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40D7D9" w14:textId="06C73173" w:rsidR="00342D12" w:rsidRPr="00851498" w:rsidRDefault="00342D12" w:rsidP="00851498">
      <w:pPr>
        <w:pStyle w:val="a7"/>
        <w:jc w:val="center"/>
        <w:rPr>
          <w:rFonts w:ascii="Arial" w:hAnsi="Arial" w:cs="Arial"/>
          <w:b/>
          <w:i w:val="0"/>
          <w:color w:val="auto"/>
        </w:rPr>
      </w:pPr>
      <w:r w:rsidRPr="00C73EB4">
        <w:rPr>
          <w:noProof/>
          <w:lang w:eastAsia="ru-RU"/>
        </w:rPr>
        <mc:AlternateContent>
          <mc:Choice Requires="wps">
            <w:drawing>
              <wp:anchor distT="0" distB="0" distL="114300" distR="114300" simplePos="0" relativeHeight="251660288" behindDoc="0" locked="0" layoutInCell="1" allowOverlap="1" wp14:anchorId="4DC859CD" wp14:editId="4E92F656">
                <wp:simplePos x="0" y="0"/>
                <wp:positionH relativeFrom="column">
                  <wp:posOffset>5840730</wp:posOffset>
                </wp:positionH>
                <wp:positionV relativeFrom="paragraph">
                  <wp:posOffset>-371475</wp:posOffset>
                </wp:positionV>
                <wp:extent cx="133350" cy="104775"/>
                <wp:effectExtent l="5715" t="7620" r="13335" b="1143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04775"/>
                        </a:xfrm>
                        <a:prstGeom prst="rect">
                          <a:avLst/>
                        </a:prstGeom>
                        <a:gradFill rotWithShape="1">
                          <a:gsLst>
                            <a:gs pos="0">
                              <a:srgbClr val="FFFFFF"/>
                            </a:gs>
                            <a:gs pos="100000">
                              <a:srgbClr val="FFFFFF">
                                <a:gamma/>
                                <a:tint val="0"/>
                                <a:invGamma/>
                                <a:alpha val="0"/>
                              </a:srgbClr>
                            </a:gs>
                          </a:gsLst>
                          <a:lin ang="5400000" scaled="1"/>
                        </a:gra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Прямоугольник 2" o:spid="_x0000_s1026" style="position:absolute;margin-left:459.9pt;margin-top:-29.2pt;width:10.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" strokecolor="white">
                <v:fill o:opacity2="0" rotate="t" focus="100%" type="gradient"/>
              </v:rect>
            </w:pict>
          </mc:Fallback>
        </mc:AlternateContent>
      </w:r>
      <w:r w:rsidRPr="00851498">
        <w:rPr>
          <w:rFonts w:ascii="Arial" w:hAnsi="Arial" w:cs="Arial"/>
          <w:b/>
          <w:i w:val="0"/>
          <w:color w:val="auto"/>
        </w:rPr>
        <w:t>АДМИНИСТРАЦИЯ ГОРОДСКОГО ПОСЕЛЕНИЯ НОВОСЕМЕЙКИНО МУНИЦИПАЛЬНОГО РАЙОНА КРАСНОЯРСКИЙ</w:t>
      </w:r>
    </w:p>
    <w:p w14:paraId="47A59E50" w14:textId="77777777" w:rsidR="00342D12" w:rsidRPr="00851498" w:rsidRDefault="00342D12" w:rsidP="00851498">
      <w:pPr>
        <w:pStyle w:val="a6"/>
        <w:ind w:firstLine="567"/>
        <w:rPr>
          <w:rFonts w:ascii="Arial" w:hAnsi="Arial" w:cs="Arial"/>
          <w:sz w:val="24"/>
        </w:rPr>
      </w:pPr>
      <w:r w:rsidRPr="00851498">
        <w:rPr>
          <w:rFonts w:ascii="Arial" w:hAnsi="Arial" w:cs="Arial"/>
          <w:sz w:val="24"/>
        </w:rPr>
        <w:t>САМАРСКОЙ ОБЛАСТИ</w:t>
      </w:r>
    </w:p>
    <w:p w14:paraId="37B72DEB" w14:textId="77777777" w:rsidR="00342D12" w:rsidRPr="00C73EB4" w:rsidRDefault="00342D12" w:rsidP="00E31E09">
      <w:pPr>
        <w:tabs>
          <w:tab w:val="left" w:pos="0"/>
        </w:tabs>
        <w:ind w:firstLine="567"/>
        <w:jc w:val="center"/>
        <w:rPr>
          <w:rFonts w:ascii="Arial" w:hAnsi="Arial" w:cs="Arial"/>
          <w:b/>
          <w:sz w:val="24"/>
          <w:szCs w:val="24"/>
        </w:rPr>
      </w:pPr>
    </w:p>
    <w:p w14:paraId="09695575" w14:textId="77777777" w:rsidR="00342D12" w:rsidRPr="00C73EB4" w:rsidRDefault="00342D12" w:rsidP="00E31E09">
      <w:pPr>
        <w:tabs>
          <w:tab w:val="left" w:pos="0"/>
        </w:tabs>
        <w:ind w:firstLine="567"/>
        <w:jc w:val="center"/>
        <w:rPr>
          <w:rFonts w:ascii="Arial" w:hAnsi="Arial" w:cs="Arial"/>
          <w:b/>
          <w:sz w:val="24"/>
          <w:szCs w:val="24"/>
        </w:rPr>
      </w:pPr>
      <w:r w:rsidRPr="00C73EB4">
        <w:rPr>
          <w:rFonts w:ascii="Arial" w:hAnsi="Arial" w:cs="Arial"/>
          <w:b/>
          <w:sz w:val="24"/>
          <w:szCs w:val="24"/>
        </w:rPr>
        <w:t>ОБЩЕСТВО С ОГРАНИЧЕННОЙ ОТВЕТСТВЕННОСТЬЮ</w:t>
      </w:r>
    </w:p>
    <w:p w14:paraId="29002F1D" w14:textId="77777777" w:rsidR="00342D12" w:rsidRPr="00C73EB4" w:rsidRDefault="00342D12" w:rsidP="00E31E09">
      <w:pPr>
        <w:tabs>
          <w:tab w:val="left" w:pos="0"/>
        </w:tabs>
        <w:ind w:firstLine="567"/>
        <w:jc w:val="center"/>
        <w:rPr>
          <w:rFonts w:ascii="Arial" w:hAnsi="Arial" w:cs="Arial"/>
          <w:b/>
          <w:bCs/>
          <w:sz w:val="24"/>
          <w:szCs w:val="24"/>
        </w:rPr>
      </w:pPr>
      <w:r w:rsidRPr="00C73EB4">
        <w:rPr>
          <w:rFonts w:ascii="Arial" w:hAnsi="Arial" w:cs="Arial"/>
          <w:b/>
          <w:bCs/>
          <w:sz w:val="24"/>
          <w:szCs w:val="24"/>
        </w:rPr>
        <w:t xml:space="preserve"> «ОКТОГОН»</w:t>
      </w:r>
    </w:p>
    <w:p w14:paraId="071C3B90" w14:textId="77777777" w:rsidR="00342D12" w:rsidRPr="00C73EB4" w:rsidRDefault="00342D12" w:rsidP="00E31E09">
      <w:pPr>
        <w:tabs>
          <w:tab w:val="left" w:pos="0"/>
        </w:tabs>
        <w:ind w:firstLine="567"/>
        <w:jc w:val="center"/>
        <w:rPr>
          <w:rFonts w:ascii="Arial" w:hAnsi="Arial" w:cs="Arial"/>
          <w:b/>
          <w:sz w:val="24"/>
          <w:szCs w:val="24"/>
        </w:rPr>
      </w:pPr>
    </w:p>
    <w:p w14:paraId="6125B67D" w14:textId="77777777" w:rsidR="00342D12" w:rsidRPr="00C73EB4" w:rsidRDefault="00342D12" w:rsidP="00E31E09">
      <w:pPr>
        <w:tabs>
          <w:tab w:val="left" w:pos="0"/>
        </w:tabs>
        <w:ind w:firstLine="567"/>
        <w:jc w:val="center"/>
        <w:rPr>
          <w:rFonts w:ascii="Arial" w:hAnsi="Arial" w:cs="Arial"/>
          <w:b/>
          <w:sz w:val="24"/>
          <w:szCs w:val="24"/>
        </w:rPr>
      </w:pPr>
    </w:p>
    <w:p w14:paraId="7ED6B592" w14:textId="77777777" w:rsidR="00342D12" w:rsidRPr="00C73EB4" w:rsidRDefault="00342D12" w:rsidP="00E31E09">
      <w:pPr>
        <w:tabs>
          <w:tab w:val="left" w:pos="0"/>
        </w:tabs>
        <w:ind w:left="5220" w:firstLine="567"/>
        <w:jc w:val="center"/>
        <w:rPr>
          <w:rFonts w:ascii="Arial" w:hAnsi="Arial" w:cs="Arial"/>
          <w:b/>
          <w:bCs/>
          <w:sz w:val="24"/>
          <w:szCs w:val="24"/>
        </w:rPr>
      </w:pPr>
    </w:p>
    <w:p w14:paraId="30695202" w14:textId="77777777" w:rsidR="00342D12" w:rsidRPr="00C73EB4" w:rsidRDefault="00342D12" w:rsidP="00E31E09">
      <w:pPr>
        <w:tabs>
          <w:tab w:val="left" w:pos="0"/>
        </w:tabs>
        <w:spacing w:line="360" w:lineRule="auto"/>
        <w:ind w:left="5220" w:right="-1" w:firstLine="567"/>
        <w:rPr>
          <w:rFonts w:ascii="Arial" w:hAnsi="Arial" w:cs="Arial"/>
          <w:b/>
          <w:bCs/>
          <w:sz w:val="24"/>
          <w:szCs w:val="24"/>
        </w:rPr>
      </w:pPr>
    </w:p>
    <w:p w14:paraId="537BE447" w14:textId="77777777" w:rsidR="00342D12" w:rsidRPr="00C73EB4" w:rsidRDefault="00342D12" w:rsidP="00E31E09">
      <w:pPr>
        <w:tabs>
          <w:tab w:val="left" w:pos="0"/>
        </w:tabs>
        <w:spacing w:line="360" w:lineRule="auto"/>
        <w:ind w:left="5220" w:right="-1" w:firstLine="567"/>
        <w:rPr>
          <w:rFonts w:ascii="Arial" w:hAnsi="Arial" w:cs="Arial"/>
          <w:b/>
          <w:sz w:val="24"/>
          <w:szCs w:val="24"/>
        </w:rPr>
      </w:pPr>
    </w:p>
    <w:p w14:paraId="1DCF4A97" w14:textId="77777777" w:rsidR="00342D12" w:rsidRPr="00C73EB4" w:rsidRDefault="00342D12" w:rsidP="00E31E09">
      <w:pPr>
        <w:tabs>
          <w:tab w:val="left" w:pos="0"/>
        </w:tabs>
        <w:ind w:firstLine="567"/>
        <w:jc w:val="center"/>
        <w:rPr>
          <w:rFonts w:ascii="Arial" w:hAnsi="Arial" w:cs="Arial"/>
          <w:b/>
          <w:bCs/>
          <w:sz w:val="24"/>
          <w:szCs w:val="24"/>
        </w:rPr>
      </w:pPr>
      <w:r w:rsidRPr="00C73EB4">
        <w:rPr>
          <w:rFonts w:ascii="Arial" w:hAnsi="Arial" w:cs="Arial"/>
          <w:b/>
          <w:bCs/>
          <w:sz w:val="24"/>
          <w:szCs w:val="24"/>
        </w:rPr>
        <w:t>МАТЕРИАЛЫ ПО ОБОСНОВАНИЮ</w:t>
      </w:r>
    </w:p>
    <w:p w14:paraId="346D3D13" w14:textId="77777777" w:rsidR="00342D12" w:rsidRPr="00C73EB4" w:rsidRDefault="00342D12" w:rsidP="00E31E09">
      <w:pPr>
        <w:tabs>
          <w:tab w:val="left" w:pos="0"/>
        </w:tabs>
        <w:ind w:firstLine="567"/>
        <w:jc w:val="center"/>
        <w:rPr>
          <w:rFonts w:ascii="Arial" w:hAnsi="Arial" w:cs="Arial"/>
          <w:b/>
          <w:bCs/>
          <w:sz w:val="24"/>
          <w:szCs w:val="24"/>
        </w:rPr>
      </w:pPr>
      <w:r w:rsidRPr="00C73EB4">
        <w:rPr>
          <w:rFonts w:ascii="Arial" w:hAnsi="Arial" w:cs="Arial"/>
          <w:b/>
          <w:bCs/>
          <w:sz w:val="24"/>
          <w:szCs w:val="24"/>
        </w:rPr>
        <w:t>ГЕНЕРАЛЬНОГО ПЛАНА</w:t>
      </w:r>
    </w:p>
    <w:p w14:paraId="41805E22" w14:textId="77777777" w:rsidR="00626D19" w:rsidRPr="00C73EB4" w:rsidRDefault="00342D12" w:rsidP="00E31E09">
      <w:pPr>
        <w:tabs>
          <w:tab w:val="left" w:pos="0"/>
        </w:tabs>
        <w:ind w:firstLine="567"/>
        <w:jc w:val="center"/>
        <w:rPr>
          <w:rFonts w:ascii="Arial" w:hAnsi="Arial" w:cs="Arial"/>
          <w:b/>
          <w:bCs/>
          <w:sz w:val="24"/>
          <w:szCs w:val="24"/>
        </w:rPr>
      </w:pPr>
      <w:r w:rsidRPr="00C73EB4">
        <w:rPr>
          <w:rFonts w:ascii="Arial" w:hAnsi="Arial" w:cs="Arial"/>
          <w:b/>
          <w:bCs/>
          <w:sz w:val="24"/>
          <w:szCs w:val="24"/>
        </w:rPr>
        <w:t xml:space="preserve">ГОРОДСКОГО ПОСЕЛЕНИЯ НОВОСЕМЕЙКИНО </w:t>
      </w:r>
    </w:p>
    <w:p w14:paraId="17DD30C6" w14:textId="74A827FF" w:rsidR="00342D12" w:rsidRPr="00C73EB4" w:rsidRDefault="00342D12" w:rsidP="00E31E09">
      <w:pPr>
        <w:tabs>
          <w:tab w:val="left" w:pos="0"/>
        </w:tabs>
        <w:ind w:firstLine="567"/>
        <w:jc w:val="center"/>
        <w:rPr>
          <w:rFonts w:ascii="Arial" w:hAnsi="Arial" w:cs="Arial"/>
          <w:b/>
          <w:bCs/>
          <w:sz w:val="24"/>
          <w:szCs w:val="24"/>
        </w:rPr>
      </w:pPr>
      <w:r w:rsidRPr="00C73EB4">
        <w:rPr>
          <w:rFonts w:ascii="Arial" w:hAnsi="Arial" w:cs="Arial"/>
          <w:b/>
          <w:bCs/>
          <w:sz w:val="24"/>
          <w:szCs w:val="24"/>
        </w:rPr>
        <w:t>МУНИ</w:t>
      </w:r>
      <w:r w:rsidR="00626D19" w:rsidRPr="00C73EB4">
        <w:rPr>
          <w:rFonts w:ascii="Arial" w:hAnsi="Arial" w:cs="Arial"/>
          <w:b/>
          <w:bCs/>
          <w:sz w:val="24"/>
          <w:szCs w:val="24"/>
        </w:rPr>
        <w:t xml:space="preserve">ЦИПАЛЬНОГО РАЙОНА КРАСНОЯРСКИЙ </w:t>
      </w:r>
      <w:r w:rsidRPr="00C73EB4">
        <w:rPr>
          <w:rFonts w:ascii="Arial" w:hAnsi="Arial" w:cs="Arial"/>
          <w:b/>
          <w:bCs/>
          <w:sz w:val="24"/>
          <w:szCs w:val="24"/>
        </w:rPr>
        <w:t>САМАРСКОЙ ОБЛАСТИ</w:t>
      </w:r>
    </w:p>
    <w:p w14:paraId="322DD05C" w14:textId="229F2926" w:rsidR="00803A0B" w:rsidRPr="00C73EB4" w:rsidRDefault="00803A0B" w:rsidP="00E31E09">
      <w:pPr>
        <w:tabs>
          <w:tab w:val="left" w:pos="0"/>
        </w:tabs>
        <w:ind w:firstLine="567"/>
        <w:jc w:val="center"/>
        <w:rPr>
          <w:rFonts w:ascii="Arial" w:hAnsi="Arial" w:cs="Arial"/>
          <w:b/>
          <w:bCs/>
          <w:sz w:val="24"/>
          <w:szCs w:val="24"/>
        </w:rPr>
      </w:pPr>
      <w:r w:rsidRPr="00C73EB4">
        <w:rPr>
          <w:rFonts w:ascii="Arial" w:hAnsi="Arial" w:cs="Arial"/>
          <w:b/>
          <w:bCs/>
          <w:sz w:val="24"/>
          <w:szCs w:val="24"/>
        </w:rPr>
        <w:t>(новая редакция)</w:t>
      </w:r>
    </w:p>
    <w:p w14:paraId="1BA4E583" w14:textId="77777777" w:rsidR="00342D12" w:rsidRPr="00C73EB4" w:rsidRDefault="00342D12" w:rsidP="00E31E09">
      <w:pPr>
        <w:tabs>
          <w:tab w:val="left" w:pos="0"/>
        </w:tabs>
        <w:ind w:firstLine="567"/>
        <w:jc w:val="center"/>
        <w:rPr>
          <w:rFonts w:ascii="Arial" w:hAnsi="Arial" w:cs="Arial"/>
          <w:b/>
          <w:bCs/>
          <w:sz w:val="24"/>
          <w:szCs w:val="24"/>
        </w:rPr>
      </w:pPr>
    </w:p>
    <w:p w14:paraId="2005944E" w14:textId="77777777" w:rsidR="00342D12" w:rsidRPr="00C73EB4" w:rsidRDefault="00342D12" w:rsidP="00E31E09">
      <w:pPr>
        <w:tabs>
          <w:tab w:val="left" w:pos="0"/>
        </w:tabs>
        <w:ind w:firstLine="567"/>
        <w:jc w:val="center"/>
        <w:rPr>
          <w:rFonts w:ascii="Arial" w:hAnsi="Arial" w:cs="Arial"/>
          <w:b/>
          <w:bCs/>
          <w:sz w:val="24"/>
          <w:szCs w:val="24"/>
        </w:rPr>
      </w:pPr>
    </w:p>
    <w:p w14:paraId="11173347" w14:textId="77777777" w:rsidR="008E6845" w:rsidRPr="00C73EB4" w:rsidRDefault="008E6845" w:rsidP="00E31E09">
      <w:pPr>
        <w:tabs>
          <w:tab w:val="left" w:pos="0"/>
        </w:tabs>
        <w:ind w:firstLine="567"/>
        <w:jc w:val="center"/>
        <w:rPr>
          <w:rFonts w:ascii="Arial" w:hAnsi="Arial" w:cs="Arial"/>
          <w:b/>
          <w:bCs/>
          <w:sz w:val="24"/>
          <w:szCs w:val="24"/>
        </w:rPr>
      </w:pPr>
    </w:p>
    <w:p w14:paraId="4216F473" w14:textId="77777777" w:rsidR="00342D12" w:rsidRPr="00C73EB4" w:rsidRDefault="00342D12" w:rsidP="00E31E09">
      <w:pPr>
        <w:tabs>
          <w:tab w:val="left" w:pos="0"/>
        </w:tabs>
        <w:ind w:firstLine="567"/>
        <w:jc w:val="center"/>
        <w:rPr>
          <w:rFonts w:ascii="Arial" w:hAnsi="Arial" w:cs="Arial"/>
          <w:b/>
          <w:bCs/>
          <w:sz w:val="24"/>
          <w:szCs w:val="24"/>
        </w:rPr>
      </w:pPr>
    </w:p>
    <w:p w14:paraId="05ACA876" w14:textId="77777777" w:rsidR="00342D12" w:rsidRPr="00C73EB4" w:rsidRDefault="00342D12" w:rsidP="00E31E09">
      <w:pPr>
        <w:tabs>
          <w:tab w:val="left" w:pos="0"/>
        </w:tabs>
        <w:ind w:firstLine="567"/>
        <w:jc w:val="center"/>
        <w:rPr>
          <w:rFonts w:ascii="Arial" w:hAnsi="Arial" w:cs="Arial"/>
          <w:b/>
          <w:sz w:val="24"/>
          <w:szCs w:val="24"/>
        </w:rPr>
      </w:pPr>
      <w:r w:rsidRPr="00C73EB4">
        <w:rPr>
          <w:rFonts w:ascii="Arial" w:hAnsi="Arial" w:cs="Arial"/>
          <w:b/>
          <w:sz w:val="24"/>
          <w:szCs w:val="24"/>
        </w:rPr>
        <w:t>Муниципальный контракт № 0142300045516000038 от 4 июля 2016 г.</w:t>
      </w:r>
    </w:p>
    <w:p w14:paraId="4BC771AF" w14:textId="77777777" w:rsidR="00342D12" w:rsidRPr="00C73EB4" w:rsidRDefault="00342D12" w:rsidP="00E31E09">
      <w:pPr>
        <w:tabs>
          <w:tab w:val="left" w:pos="0"/>
        </w:tabs>
        <w:ind w:firstLine="567"/>
        <w:jc w:val="center"/>
        <w:rPr>
          <w:rFonts w:ascii="Arial" w:hAnsi="Arial" w:cs="Arial"/>
          <w:b/>
          <w:sz w:val="24"/>
          <w:szCs w:val="24"/>
        </w:rPr>
      </w:pPr>
    </w:p>
    <w:p w14:paraId="3D6136F8" w14:textId="77777777" w:rsidR="00342D12" w:rsidRPr="00C73EB4" w:rsidRDefault="00342D12" w:rsidP="00E31E09">
      <w:pPr>
        <w:tabs>
          <w:tab w:val="left" w:pos="0"/>
        </w:tabs>
        <w:ind w:firstLine="567"/>
        <w:jc w:val="center"/>
        <w:rPr>
          <w:rFonts w:ascii="Arial" w:hAnsi="Arial" w:cs="Arial"/>
          <w:b/>
          <w:sz w:val="24"/>
          <w:szCs w:val="24"/>
        </w:rPr>
      </w:pPr>
    </w:p>
    <w:p w14:paraId="55868D40" w14:textId="77777777" w:rsidR="00342D12" w:rsidRPr="00C73EB4" w:rsidRDefault="00342D12" w:rsidP="00E31E09">
      <w:pPr>
        <w:tabs>
          <w:tab w:val="left" w:pos="0"/>
        </w:tabs>
        <w:ind w:firstLine="567"/>
        <w:jc w:val="center"/>
        <w:rPr>
          <w:rFonts w:ascii="Arial" w:hAnsi="Arial" w:cs="Arial"/>
          <w:b/>
          <w:sz w:val="24"/>
          <w:szCs w:val="24"/>
        </w:rPr>
      </w:pPr>
      <w:r w:rsidRPr="00C73EB4">
        <w:rPr>
          <w:rFonts w:ascii="Arial" w:hAnsi="Arial" w:cs="Arial"/>
          <w:b/>
          <w:sz w:val="24"/>
          <w:szCs w:val="24"/>
        </w:rPr>
        <w:t>Заказчик: Администрация городского поселения Новосемейкино мун</w:t>
      </w:r>
      <w:r w:rsidRPr="00C73EB4">
        <w:rPr>
          <w:rFonts w:ascii="Arial" w:hAnsi="Arial" w:cs="Arial"/>
          <w:b/>
          <w:sz w:val="24"/>
          <w:szCs w:val="24"/>
        </w:rPr>
        <w:t>и</w:t>
      </w:r>
      <w:r w:rsidRPr="00C73EB4">
        <w:rPr>
          <w:rFonts w:ascii="Arial" w:hAnsi="Arial" w:cs="Arial"/>
          <w:b/>
          <w:sz w:val="24"/>
          <w:szCs w:val="24"/>
        </w:rPr>
        <w:t>ципального района Красноярский Самарской области</w:t>
      </w:r>
    </w:p>
    <w:p w14:paraId="25E5C331" w14:textId="77777777" w:rsidR="00342D12" w:rsidRPr="00C73EB4" w:rsidRDefault="00342D12" w:rsidP="00E31E09">
      <w:pPr>
        <w:tabs>
          <w:tab w:val="left" w:pos="0"/>
        </w:tabs>
        <w:ind w:firstLine="567"/>
        <w:jc w:val="center"/>
        <w:rPr>
          <w:rFonts w:ascii="Arial" w:hAnsi="Arial" w:cs="Arial"/>
          <w:b/>
          <w:sz w:val="24"/>
          <w:szCs w:val="24"/>
        </w:rPr>
      </w:pPr>
    </w:p>
    <w:p w14:paraId="7A7DFAB3" w14:textId="77777777" w:rsidR="00342D12" w:rsidRPr="00C73EB4" w:rsidRDefault="00342D12" w:rsidP="00E31E09">
      <w:pPr>
        <w:tabs>
          <w:tab w:val="left" w:pos="0"/>
        </w:tabs>
        <w:ind w:firstLine="567"/>
        <w:jc w:val="center"/>
        <w:rPr>
          <w:rFonts w:ascii="Arial" w:hAnsi="Arial" w:cs="Arial"/>
          <w:b/>
          <w:sz w:val="24"/>
          <w:szCs w:val="24"/>
        </w:rPr>
      </w:pPr>
    </w:p>
    <w:p w14:paraId="4E07A54E" w14:textId="77777777" w:rsidR="00342D12" w:rsidRPr="00C73EB4" w:rsidRDefault="00342D12" w:rsidP="00E31E09">
      <w:pPr>
        <w:tabs>
          <w:tab w:val="left" w:pos="0"/>
        </w:tabs>
        <w:ind w:firstLine="567"/>
        <w:jc w:val="center"/>
        <w:rPr>
          <w:rFonts w:ascii="Arial" w:hAnsi="Arial" w:cs="Arial"/>
          <w:b/>
          <w:sz w:val="24"/>
          <w:szCs w:val="24"/>
        </w:rPr>
      </w:pPr>
    </w:p>
    <w:p w14:paraId="165D79FB" w14:textId="77777777" w:rsidR="00342D12" w:rsidRPr="00C73EB4" w:rsidRDefault="00342D12" w:rsidP="00E31E09">
      <w:pPr>
        <w:tabs>
          <w:tab w:val="left" w:pos="0"/>
        </w:tabs>
        <w:ind w:firstLine="567"/>
        <w:jc w:val="center"/>
        <w:rPr>
          <w:rFonts w:ascii="Arial" w:hAnsi="Arial" w:cs="Arial"/>
          <w:b/>
          <w:sz w:val="24"/>
          <w:szCs w:val="24"/>
        </w:rPr>
      </w:pPr>
    </w:p>
    <w:p w14:paraId="1B1D4117" w14:textId="77777777" w:rsidR="00342D12" w:rsidRPr="00C73EB4" w:rsidRDefault="00342D12" w:rsidP="00E31E09">
      <w:pPr>
        <w:tabs>
          <w:tab w:val="left" w:pos="0"/>
        </w:tabs>
        <w:ind w:firstLine="567"/>
        <w:jc w:val="center"/>
        <w:rPr>
          <w:rFonts w:ascii="Arial" w:hAnsi="Arial" w:cs="Arial"/>
          <w:b/>
          <w:sz w:val="24"/>
          <w:szCs w:val="24"/>
        </w:rPr>
      </w:pPr>
    </w:p>
    <w:p w14:paraId="4C56DDF4" w14:textId="77777777" w:rsidR="008E6845" w:rsidRPr="00C73EB4" w:rsidRDefault="008E6845" w:rsidP="00E31E09">
      <w:pPr>
        <w:tabs>
          <w:tab w:val="left" w:pos="0"/>
        </w:tabs>
        <w:ind w:firstLine="567"/>
        <w:jc w:val="center"/>
        <w:rPr>
          <w:rFonts w:ascii="Arial" w:hAnsi="Arial" w:cs="Arial"/>
          <w:b/>
          <w:sz w:val="24"/>
          <w:szCs w:val="24"/>
        </w:rPr>
      </w:pPr>
      <w:r w:rsidRPr="00C73EB4">
        <w:rPr>
          <w:rFonts w:ascii="Arial" w:hAnsi="Arial" w:cs="Arial"/>
          <w:b/>
          <w:sz w:val="24"/>
          <w:szCs w:val="24"/>
        </w:rPr>
        <w:t>Директор                                                                 О.А. Никитенко</w:t>
      </w:r>
    </w:p>
    <w:p w14:paraId="3B8DC83C" w14:textId="77777777" w:rsidR="00342D12" w:rsidRPr="00C73EB4" w:rsidRDefault="00342D12" w:rsidP="00E31E09">
      <w:pPr>
        <w:tabs>
          <w:tab w:val="left" w:pos="0"/>
        </w:tabs>
        <w:ind w:firstLine="567"/>
        <w:rPr>
          <w:rFonts w:ascii="Arial" w:hAnsi="Arial" w:cs="Arial"/>
          <w:b/>
          <w:sz w:val="24"/>
          <w:szCs w:val="24"/>
        </w:rPr>
      </w:pPr>
    </w:p>
    <w:p w14:paraId="49478388" w14:textId="77777777" w:rsidR="00342D12" w:rsidRPr="00C73EB4" w:rsidRDefault="00342D12" w:rsidP="00E31E09">
      <w:pPr>
        <w:tabs>
          <w:tab w:val="left" w:pos="0"/>
        </w:tabs>
        <w:ind w:firstLine="567"/>
        <w:jc w:val="center"/>
        <w:rPr>
          <w:rFonts w:ascii="Arial" w:hAnsi="Arial" w:cs="Arial"/>
          <w:b/>
          <w:sz w:val="24"/>
          <w:szCs w:val="24"/>
        </w:rPr>
      </w:pPr>
    </w:p>
    <w:p w14:paraId="578DDB29" w14:textId="77777777" w:rsidR="00342D12" w:rsidRPr="00C73EB4" w:rsidRDefault="00342D12" w:rsidP="00E31E09">
      <w:pPr>
        <w:tabs>
          <w:tab w:val="left" w:pos="0"/>
        </w:tabs>
        <w:ind w:firstLine="567"/>
        <w:jc w:val="center"/>
        <w:rPr>
          <w:rFonts w:ascii="Arial" w:hAnsi="Arial" w:cs="Arial"/>
          <w:b/>
          <w:sz w:val="24"/>
          <w:szCs w:val="24"/>
        </w:rPr>
      </w:pPr>
    </w:p>
    <w:p w14:paraId="781D9D2A" w14:textId="77777777" w:rsidR="00342D12" w:rsidRPr="00C73EB4" w:rsidRDefault="00342D12" w:rsidP="00E31E09">
      <w:pPr>
        <w:tabs>
          <w:tab w:val="left" w:pos="0"/>
        </w:tabs>
        <w:spacing w:line="360" w:lineRule="auto"/>
        <w:ind w:right="-1" w:firstLine="567"/>
        <w:jc w:val="center"/>
        <w:rPr>
          <w:rFonts w:ascii="Arial" w:hAnsi="Arial" w:cs="Arial"/>
          <w:sz w:val="24"/>
          <w:szCs w:val="24"/>
        </w:rPr>
      </w:pPr>
    </w:p>
    <w:p w14:paraId="74666AEC" w14:textId="77777777" w:rsidR="002B6A89" w:rsidRPr="00C73EB4" w:rsidRDefault="002B6A89" w:rsidP="00E31E09">
      <w:pPr>
        <w:tabs>
          <w:tab w:val="left" w:pos="0"/>
        </w:tabs>
        <w:spacing w:line="360" w:lineRule="auto"/>
        <w:ind w:right="-1" w:firstLine="567"/>
        <w:jc w:val="center"/>
        <w:rPr>
          <w:rFonts w:ascii="Arial" w:hAnsi="Arial" w:cs="Arial"/>
          <w:sz w:val="24"/>
          <w:szCs w:val="24"/>
        </w:rPr>
      </w:pPr>
    </w:p>
    <w:p w14:paraId="1820D5AD" w14:textId="77777777" w:rsidR="002B6A89" w:rsidRPr="00C73EB4" w:rsidRDefault="002B6A89" w:rsidP="00E31E09">
      <w:pPr>
        <w:tabs>
          <w:tab w:val="left" w:pos="0"/>
        </w:tabs>
        <w:spacing w:line="360" w:lineRule="auto"/>
        <w:ind w:right="-1" w:firstLine="567"/>
        <w:jc w:val="center"/>
        <w:rPr>
          <w:rFonts w:ascii="Arial" w:hAnsi="Arial" w:cs="Arial"/>
          <w:sz w:val="24"/>
          <w:szCs w:val="24"/>
        </w:rPr>
      </w:pPr>
    </w:p>
    <w:p w14:paraId="3EB1FDBA" w14:textId="77777777" w:rsidR="002B6A89" w:rsidRPr="00C73EB4" w:rsidRDefault="002B6A89" w:rsidP="00E31E09">
      <w:pPr>
        <w:tabs>
          <w:tab w:val="left" w:pos="0"/>
        </w:tabs>
        <w:spacing w:line="360" w:lineRule="auto"/>
        <w:ind w:right="-1" w:firstLine="567"/>
        <w:jc w:val="center"/>
        <w:rPr>
          <w:rFonts w:ascii="Arial" w:hAnsi="Arial" w:cs="Arial"/>
          <w:sz w:val="24"/>
          <w:szCs w:val="24"/>
        </w:rPr>
      </w:pPr>
    </w:p>
    <w:p w14:paraId="7DCA107C" w14:textId="77777777" w:rsidR="002B6A89" w:rsidRPr="00C73EB4" w:rsidRDefault="002B6A89" w:rsidP="00E31E09">
      <w:pPr>
        <w:tabs>
          <w:tab w:val="left" w:pos="0"/>
        </w:tabs>
        <w:spacing w:line="360" w:lineRule="auto"/>
        <w:ind w:right="-1" w:firstLine="567"/>
        <w:jc w:val="center"/>
        <w:rPr>
          <w:rFonts w:ascii="Arial" w:hAnsi="Arial" w:cs="Arial"/>
          <w:sz w:val="24"/>
          <w:szCs w:val="24"/>
        </w:rPr>
      </w:pPr>
    </w:p>
    <w:p w14:paraId="4BE766BF" w14:textId="77777777" w:rsidR="002B6A89" w:rsidRPr="00C73EB4" w:rsidRDefault="002B6A89" w:rsidP="00E31E09">
      <w:pPr>
        <w:tabs>
          <w:tab w:val="left" w:pos="0"/>
        </w:tabs>
        <w:spacing w:line="360" w:lineRule="auto"/>
        <w:ind w:right="-1" w:firstLine="567"/>
        <w:jc w:val="center"/>
        <w:rPr>
          <w:rFonts w:ascii="Arial" w:hAnsi="Arial" w:cs="Arial"/>
          <w:sz w:val="24"/>
          <w:szCs w:val="24"/>
        </w:rPr>
      </w:pPr>
    </w:p>
    <w:p w14:paraId="075D976A" w14:textId="77777777" w:rsidR="002B6A89" w:rsidRPr="00C73EB4" w:rsidRDefault="002B6A89" w:rsidP="00E31E09">
      <w:pPr>
        <w:tabs>
          <w:tab w:val="left" w:pos="0"/>
        </w:tabs>
        <w:spacing w:line="360" w:lineRule="auto"/>
        <w:ind w:right="-1" w:firstLine="567"/>
        <w:jc w:val="center"/>
        <w:rPr>
          <w:rFonts w:ascii="Arial" w:hAnsi="Arial" w:cs="Arial"/>
          <w:sz w:val="24"/>
          <w:szCs w:val="24"/>
        </w:rPr>
      </w:pPr>
    </w:p>
    <w:p w14:paraId="2C8671CF" w14:textId="77777777" w:rsidR="002B6A89" w:rsidRPr="00C73EB4" w:rsidRDefault="002B6A89" w:rsidP="00E31E09">
      <w:pPr>
        <w:tabs>
          <w:tab w:val="left" w:pos="0"/>
        </w:tabs>
        <w:spacing w:line="360" w:lineRule="auto"/>
        <w:ind w:right="-1" w:firstLine="567"/>
        <w:jc w:val="center"/>
        <w:rPr>
          <w:rFonts w:ascii="Arial" w:hAnsi="Arial" w:cs="Arial"/>
          <w:sz w:val="24"/>
          <w:szCs w:val="24"/>
        </w:rPr>
      </w:pPr>
    </w:p>
    <w:p w14:paraId="3CC8E3CC" w14:textId="77777777" w:rsidR="002B6A89" w:rsidRPr="00C73EB4" w:rsidRDefault="002B6A89" w:rsidP="00E31E09">
      <w:pPr>
        <w:tabs>
          <w:tab w:val="left" w:pos="0"/>
        </w:tabs>
        <w:spacing w:line="360" w:lineRule="auto"/>
        <w:ind w:right="-1" w:firstLine="567"/>
        <w:jc w:val="center"/>
        <w:rPr>
          <w:rFonts w:ascii="Arial" w:hAnsi="Arial" w:cs="Arial"/>
          <w:sz w:val="24"/>
          <w:szCs w:val="24"/>
        </w:rPr>
      </w:pPr>
    </w:p>
    <w:p w14:paraId="01D7DB89" w14:textId="77777777" w:rsidR="002B6A89" w:rsidRPr="00C73EB4" w:rsidRDefault="002B6A89" w:rsidP="00E31E09">
      <w:pPr>
        <w:tabs>
          <w:tab w:val="left" w:pos="0"/>
        </w:tabs>
        <w:spacing w:line="360" w:lineRule="auto"/>
        <w:ind w:right="-1" w:firstLine="567"/>
        <w:jc w:val="center"/>
        <w:rPr>
          <w:rFonts w:ascii="Arial" w:hAnsi="Arial" w:cs="Arial"/>
          <w:sz w:val="24"/>
          <w:szCs w:val="24"/>
        </w:rPr>
      </w:pPr>
    </w:p>
    <w:p w14:paraId="1E99D6F6" w14:textId="2AD4AC91" w:rsidR="00342D12" w:rsidRPr="00C73EB4" w:rsidRDefault="008E6845" w:rsidP="00E31E09">
      <w:pPr>
        <w:tabs>
          <w:tab w:val="left" w:pos="0"/>
        </w:tabs>
        <w:ind w:firstLine="567"/>
        <w:jc w:val="center"/>
        <w:rPr>
          <w:rFonts w:ascii="Arial" w:hAnsi="Arial" w:cs="Arial"/>
          <w:b/>
          <w:sz w:val="24"/>
          <w:szCs w:val="24"/>
        </w:rPr>
      </w:pPr>
      <w:r w:rsidRPr="00C73EB4">
        <w:rPr>
          <w:rFonts w:ascii="Arial" w:hAnsi="Arial" w:cs="Arial"/>
          <w:b/>
          <w:sz w:val="24"/>
          <w:szCs w:val="24"/>
        </w:rPr>
        <w:t>2016</w:t>
      </w:r>
    </w:p>
    <w:p w14:paraId="0ED86A0C" w14:textId="5913716C" w:rsidR="00342D12" w:rsidRPr="00C73EB4" w:rsidRDefault="00342D12" w:rsidP="00E31E09">
      <w:pPr>
        <w:pageBreakBefore/>
        <w:tabs>
          <w:tab w:val="left" w:pos="0"/>
        </w:tabs>
        <w:spacing w:line="360" w:lineRule="auto"/>
        <w:ind w:firstLine="567"/>
        <w:jc w:val="both"/>
        <w:rPr>
          <w:rFonts w:ascii="Arial" w:hAnsi="Arial" w:cs="Arial"/>
          <w:sz w:val="24"/>
          <w:szCs w:val="24"/>
        </w:rPr>
      </w:pPr>
      <w:r w:rsidRPr="00C73EB4">
        <w:rPr>
          <w:rFonts w:ascii="Arial" w:hAnsi="Arial" w:cs="Arial"/>
          <w:sz w:val="24"/>
          <w:szCs w:val="24"/>
        </w:rPr>
        <w:lastRenderedPageBreak/>
        <w:t xml:space="preserve">Генеральный план городского поселения Новосемейкино муниципального района Красноярский  Самарской области (далее – генеральный план) разработан </w:t>
      </w:r>
      <w:r w:rsidR="004D1639" w:rsidRPr="00C73EB4">
        <w:rPr>
          <w:rFonts w:ascii="Arial" w:hAnsi="Arial" w:cs="Arial"/>
          <w:sz w:val="24"/>
          <w:szCs w:val="24"/>
        </w:rPr>
        <w:t>ООО «</w:t>
      </w:r>
      <w:r w:rsidR="00264FB7" w:rsidRPr="00C73EB4">
        <w:rPr>
          <w:rFonts w:ascii="Arial" w:hAnsi="Arial" w:cs="Arial"/>
          <w:sz w:val="24"/>
          <w:szCs w:val="24"/>
        </w:rPr>
        <w:t>ОКТОГОН</w:t>
      </w:r>
      <w:r w:rsidR="004D1639" w:rsidRPr="00C73EB4">
        <w:rPr>
          <w:rFonts w:ascii="Arial" w:hAnsi="Arial" w:cs="Arial"/>
          <w:sz w:val="24"/>
          <w:szCs w:val="24"/>
        </w:rPr>
        <w:t xml:space="preserve">» </w:t>
      </w:r>
      <w:r w:rsidRPr="00C73EB4">
        <w:rPr>
          <w:rFonts w:ascii="Arial" w:hAnsi="Arial" w:cs="Arial"/>
          <w:sz w:val="24"/>
          <w:szCs w:val="24"/>
        </w:rPr>
        <w:t>на основании муниципального контракта 0142300045516000038 от 4 июля 2016 г.</w:t>
      </w:r>
      <w:r w:rsidR="004D1639" w:rsidRPr="00C73EB4">
        <w:rPr>
          <w:rFonts w:ascii="Arial" w:hAnsi="Arial" w:cs="Arial"/>
          <w:sz w:val="24"/>
          <w:szCs w:val="24"/>
        </w:rPr>
        <w:t>, заключенного</w:t>
      </w:r>
      <w:r w:rsidRPr="00C73EB4">
        <w:rPr>
          <w:rFonts w:ascii="Arial" w:hAnsi="Arial" w:cs="Arial"/>
          <w:sz w:val="24"/>
          <w:szCs w:val="24"/>
        </w:rPr>
        <w:t xml:space="preserve"> с администрацией</w:t>
      </w:r>
      <w:r w:rsidR="009A2BDA" w:rsidRPr="00C73EB4">
        <w:rPr>
          <w:rFonts w:ascii="Arial" w:hAnsi="Arial" w:cs="Arial"/>
          <w:sz w:val="24"/>
          <w:szCs w:val="24"/>
        </w:rPr>
        <w:t xml:space="preserve"> городского поселения Новос</w:t>
      </w:r>
      <w:r w:rsidR="009A2BDA" w:rsidRPr="00C73EB4">
        <w:rPr>
          <w:rFonts w:ascii="Arial" w:hAnsi="Arial" w:cs="Arial"/>
          <w:sz w:val="24"/>
          <w:szCs w:val="24"/>
        </w:rPr>
        <w:t>е</w:t>
      </w:r>
      <w:r w:rsidR="009A2BDA" w:rsidRPr="00C73EB4">
        <w:rPr>
          <w:rFonts w:ascii="Arial" w:hAnsi="Arial" w:cs="Arial"/>
          <w:sz w:val="24"/>
          <w:szCs w:val="24"/>
        </w:rPr>
        <w:t>мейкино</w:t>
      </w:r>
      <w:r w:rsidRPr="00C73EB4">
        <w:rPr>
          <w:rFonts w:ascii="Arial" w:hAnsi="Arial" w:cs="Arial"/>
          <w:sz w:val="24"/>
          <w:szCs w:val="24"/>
        </w:rPr>
        <w:t xml:space="preserve"> муниципального района Красноярский  Самарской области.</w:t>
      </w:r>
    </w:p>
    <w:p w14:paraId="1F68F733" w14:textId="77777777" w:rsidR="00342D12" w:rsidRPr="00C73EB4" w:rsidRDefault="00342D12" w:rsidP="00E31E09">
      <w:pPr>
        <w:tabs>
          <w:tab w:val="left" w:pos="0"/>
        </w:tabs>
        <w:spacing w:line="360" w:lineRule="auto"/>
        <w:ind w:firstLine="567"/>
        <w:rPr>
          <w:rFonts w:ascii="Arial" w:hAnsi="Arial" w:cs="Arial"/>
          <w:sz w:val="24"/>
          <w:szCs w:val="24"/>
        </w:rPr>
      </w:pPr>
    </w:p>
    <w:p w14:paraId="18E012C8" w14:textId="77777777" w:rsidR="00342D12" w:rsidRPr="00C73EB4" w:rsidRDefault="00342D12" w:rsidP="00E31E09">
      <w:pPr>
        <w:tabs>
          <w:tab w:val="left" w:pos="0"/>
        </w:tabs>
        <w:spacing w:line="360" w:lineRule="auto"/>
        <w:ind w:firstLine="567"/>
        <w:rPr>
          <w:rFonts w:ascii="Arial" w:hAnsi="Arial" w:cs="Arial"/>
          <w:sz w:val="24"/>
          <w:szCs w:val="24"/>
        </w:rPr>
      </w:pPr>
    </w:p>
    <w:p w14:paraId="673D3F6C" w14:textId="77777777" w:rsidR="00342D12" w:rsidRPr="00C73EB4" w:rsidRDefault="00342D12" w:rsidP="00E31E09">
      <w:pPr>
        <w:tabs>
          <w:tab w:val="left" w:pos="0"/>
        </w:tabs>
        <w:spacing w:line="360" w:lineRule="auto"/>
        <w:ind w:firstLine="567"/>
        <w:rPr>
          <w:rFonts w:ascii="Arial" w:hAnsi="Arial" w:cs="Arial"/>
          <w:sz w:val="24"/>
          <w:szCs w:val="24"/>
        </w:rPr>
      </w:pPr>
      <w:r w:rsidRPr="00C73EB4">
        <w:rPr>
          <w:rFonts w:ascii="Arial" w:hAnsi="Arial" w:cs="Arial"/>
          <w:sz w:val="24"/>
          <w:szCs w:val="24"/>
        </w:rPr>
        <w:t>Авторский коллектив ООО «ОКТОГОН»:</w:t>
      </w:r>
    </w:p>
    <w:p w14:paraId="33B6F7FD" w14:textId="77777777" w:rsidR="00342D12" w:rsidRPr="00C73EB4" w:rsidRDefault="00342D12" w:rsidP="00E31E09">
      <w:pPr>
        <w:tabs>
          <w:tab w:val="left" w:pos="0"/>
          <w:tab w:val="left" w:pos="9356"/>
        </w:tabs>
        <w:spacing w:line="360" w:lineRule="auto"/>
        <w:ind w:firstLine="567"/>
        <w:rPr>
          <w:rFonts w:ascii="Arial" w:hAnsi="Arial" w:cs="Arial"/>
          <w:sz w:val="24"/>
          <w:szCs w:val="24"/>
        </w:rPr>
      </w:pPr>
      <w:r w:rsidRPr="00C73EB4">
        <w:rPr>
          <w:rFonts w:ascii="Arial" w:hAnsi="Arial" w:cs="Arial"/>
          <w:sz w:val="24"/>
          <w:szCs w:val="24"/>
        </w:rPr>
        <w:t xml:space="preserve">Директор                                                     </w:t>
      </w:r>
      <w:r w:rsidR="00C33AF0" w:rsidRPr="00C73EB4">
        <w:rPr>
          <w:rFonts w:ascii="Arial" w:hAnsi="Arial" w:cs="Arial"/>
          <w:sz w:val="24"/>
          <w:szCs w:val="24"/>
        </w:rPr>
        <w:t xml:space="preserve">                </w:t>
      </w:r>
      <w:r w:rsidRPr="00C73EB4">
        <w:rPr>
          <w:rFonts w:ascii="Arial" w:hAnsi="Arial" w:cs="Arial"/>
          <w:sz w:val="24"/>
          <w:szCs w:val="24"/>
        </w:rPr>
        <w:t>Никитенко О.А.</w:t>
      </w:r>
    </w:p>
    <w:p w14:paraId="0D547204" w14:textId="07B2792A" w:rsidR="00342D12" w:rsidRPr="00C73EB4" w:rsidRDefault="00342D12" w:rsidP="00E31E09">
      <w:pPr>
        <w:tabs>
          <w:tab w:val="left" w:pos="0"/>
          <w:tab w:val="left" w:pos="9356"/>
        </w:tabs>
        <w:spacing w:line="360" w:lineRule="auto"/>
        <w:ind w:firstLine="567"/>
        <w:rPr>
          <w:rFonts w:ascii="Arial" w:hAnsi="Arial" w:cs="Arial"/>
          <w:sz w:val="24"/>
          <w:szCs w:val="24"/>
        </w:rPr>
      </w:pPr>
      <w:r w:rsidRPr="00C73EB4">
        <w:rPr>
          <w:rFonts w:ascii="Arial" w:hAnsi="Arial" w:cs="Arial"/>
          <w:sz w:val="24"/>
          <w:szCs w:val="24"/>
        </w:rPr>
        <w:t xml:space="preserve">Архитектор                                        </w:t>
      </w:r>
      <w:r w:rsidR="008E58C3" w:rsidRPr="00C73EB4">
        <w:rPr>
          <w:rFonts w:ascii="Arial" w:hAnsi="Arial" w:cs="Arial"/>
          <w:sz w:val="24"/>
          <w:szCs w:val="24"/>
        </w:rPr>
        <w:t xml:space="preserve">                          </w:t>
      </w:r>
      <w:r w:rsidRPr="00C73EB4">
        <w:rPr>
          <w:rFonts w:ascii="Arial" w:hAnsi="Arial" w:cs="Arial"/>
          <w:sz w:val="24"/>
          <w:szCs w:val="24"/>
        </w:rPr>
        <w:t>Галицкая О.А.</w:t>
      </w:r>
    </w:p>
    <w:p w14:paraId="7BA6B367" w14:textId="64EA32F9" w:rsidR="00C33AF0" w:rsidRPr="00C73EB4" w:rsidRDefault="00C33AF0" w:rsidP="00E31E09">
      <w:pPr>
        <w:tabs>
          <w:tab w:val="left" w:pos="0"/>
          <w:tab w:val="left" w:pos="9356"/>
        </w:tabs>
        <w:spacing w:line="360" w:lineRule="auto"/>
        <w:ind w:firstLine="567"/>
        <w:rPr>
          <w:rFonts w:ascii="Arial" w:hAnsi="Arial" w:cs="Arial"/>
          <w:sz w:val="24"/>
          <w:szCs w:val="24"/>
        </w:rPr>
      </w:pPr>
      <w:r w:rsidRPr="00C73EB4">
        <w:rPr>
          <w:rFonts w:ascii="Arial" w:hAnsi="Arial" w:cs="Arial"/>
          <w:sz w:val="24"/>
          <w:szCs w:val="24"/>
        </w:rPr>
        <w:t xml:space="preserve">Архитектор                                     </w:t>
      </w:r>
      <w:r w:rsidR="008E58C3" w:rsidRPr="00C73EB4">
        <w:rPr>
          <w:rFonts w:ascii="Arial" w:hAnsi="Arial" w:cs="Arial"/>
          <w:sz w:val="24"/>
          <w:szCs w:val="24"/>
        </w:rPr>
        <w:t xml:space="preserve">                           </w:t>
      </w:r>
      <w:r w:rsidRPr="00C73EB4">
        <w:rPr>
          <w:rFonts w:ascii="Arial" w:hAnsi="Arial" w:cs="Arial"/>
          <w:sz w:val="24"/>
          <w:szCs w:val="24"/>
        </w:rPr>
        <w:t xml:space="preserve"> </w:t>
      </w:r>
      <w:r w:rsidR="008E58C3" w:rsidRPr="00C73EB4">
        <w:rPr>
          <w:rFonts w:ascii="Arial" w:hAnsi="Arial" w:cs="Arial"/>
          <w:sz w:val="24"/>
          <w:szCs w:val="24"/>
        </w:rPr>
        <w:t xml:space="preserve"> </w:t>
      </w:r>
      <w:r w:rsidRPr="00C73EB4">
        <w:rPr>
          <w:rFonts w:ascii="Arial" w:hAnsi="Arial" w:cs="Arial"/>
          <w:sz w:val="24"/>
          <w:szCs w:val="24"/>
        </w:rPr>
        <w:t>Дякина Ю.Б.</w:t>
      </w:r>
    </w:p>
    <w:p w14:paraId="453D8036" w14:textId="6ACD66B6" w:rsidR="00342D12" w:rsidRPr="00C73EB4" w:rsidRDefault="00342D12" w:rsidP="00E31E09">
      <w:pPr>
        <w:tabs>
          <w:tab w:val="left" w:pos="0"/>
          <w:tab w:val="left" w:pos="9356"/>
        </w:tabs>
        <w:spacing w:line="360" w:lineRule="auto"/>
        <w:ind w:firstLine="567"/>
        <w:rPr>
          <w:rFonts w:ascii="Arial" w:hAnsi="Arial" w:cs="Arial"/>
          <w:sz w:val="24"/>
          <w:szCs w:val="24"/>
        </w:rPr>
      </w:pPr>
      <w:r w:rsidRPr="00C73EB4">
        <w:rPr>
          <w:rFonts w:ascii="Arial" w:hAnsi="Arial" w:cs="Arial"/>
          <w:sz w:val="24"/>
          <w:szCs w:val="24"/>
        </w:rPr>
        <w:t xml:space="preserve">Архитектор                                                           </w:t>
      </w:r>
      <w:r w:rsidR="008E58C3" w:rsidRPr="00C73EB4">
        <w:rPr>
          <w:rFonts w:ascii="Arial" w:hAnsi="Arial" w:cs="Arial"/>
          <w:sz w:val="24"/>
          <w:szCs w:val="24"/>
        </w:rPr>
        <w:t xml:space="preserve">     </w:t>
      </w:r>
      <w:r w:rsidRPr="00C73EB4">
        <w:rPr>
          <w:rFonts w:ascii="Arial" w:hAnsi="Arial" w:cs="Arial"/>
          <w:sz w:val="24"/>
          <w:szCs w:val="24"/>
        </w:rPr>
        <w:t xml:space="preserve"> </w:t>
      </w:r>
      <w:r w:rsidR="008E58C3" w:rsidRPr="00C73EB4">
        <w:rPr>
          <w:rFonts w:ascii="Arial" w:hAnsi="Arial" w:cs="Arial"/>
          <w:sz w:val="24"/>
          <w:szCs w:val="24"/>
        </w:rPr>
        <w:t xml:space="preserve"> </w:t>
      </w:r>
      <w:r w:rsidRPr="00C73EB4">
        <w:rPr>
          <w:rFonts w:ascii="Arial" w:hAnsi="Arial" w:cs="Arial"/>
          <w:sz w:val="24"/>
          <w:szCs w:val="24"/>
        </w:rPr>
        <w:t>Пономаренко М.А.</w:t>
      </w:r>
    </w:p>
    <w:p w14:paraId="636C72F4" w14:textId="56B7F8B7" w:rsidR="00342D12" w:rsidRPr="00C73EB4" w:rsidRDefault="00342D12" w:rsidP="00E31E09">
      <w:pPr>
        <w:tabs>
          <w:tab w:val="left" w:pos="0"/>
          <w:tab w:val="left" w:pos="9356"/>
        </w:tabs>
        <w:spacing w:line="360" w:lineRule="auto"/>
        <w:ind w:firstLine="567"/>
        <w:rPr>
          <w:rFonts w:ascii="Arial" w:hAnsi="Arial" w:cs="Arial"/>
          <w:sz w:val="24"/>
          <w:szCs w:val="24"/>
        </w:rPr>
      </w:pPr>
      <w:r w:rsidRPr="00C73EB4">
        <w:rPr>
          <w:rFonts w:ascii="Arial" w:hAnsi="Arial" w:cs="Arial"/>
          <w:sz w:val="24"/>
          <w:szCs w:val="24"/>
        </w:rPr>
        <w:t xml:space="preserve">Архитектор                                   </w:t>
      </w:r>
      <w:r w:rsidR="008E58C3" w:rsidRPr="00C73EB4">
        <w:rPr>
          <w:rFonts w:ascii="Arial" w:hAnsi="Arial" w:cs="Arial"/>
          <w:sz w:val="24"/>
          <w:szCs w:val="24"/>
        </w:rPr>
        <w:t xml:space="preserve">                                </w:t>
      </w:r>
      <w:r w:rsidRPr="00C73EB4">
        <w:rPr>
          <w:rFonts w:ascii="Arial" w:hAnsi="Arial" w:cs="Arial"/>
          <w:sz w:val="24"/>
          <w:szCs w:val="24"/>
        </w:rPr>
        <w:t>Маврина А.А.</w:t>
      </w:r>
    </w:p>
    <w:p w14:paraId="5282E497" w14:textId="37F53087" w:rsidR="00342D12" w:rsidRPr="00C73EB4" w:rsidRDefault="00502CEA" w:rsidP="00E31E09">
      <w:pPr>
        <w:tabs>
          <w:tab w:val="left" w:pos="0"/>
          <w:tab w:val="left" w:pos="9356"/>
        </w:tabs>
        <w:spacing w:line="360" w:lineRule="auto"/>
        <w:ind w:firstLine="567"/>
        <w:rPr>
          <w:rFonts w:ascii="Arial" w:hAnsi="Arial" w:cs="Arial"/>
          <w:sz w:val="24"/>
          <w:szCs w:val="24"/>
        </w:rPr>
      </w:pPr>
      <w:r w:rsidRPr="00C73EB4">
        <w:rPr>
          <w:rFonts w:ascii="Arial" w:hAnsi="Arial" w:cs="Arial"/>
          <w:sz w:val="24"/>
          <w:szCs w:val="24"/>
        </w:rPr>
        <w:t>Руководитель градостроительного направления</w:t>
      </w:r>
      <w:r w:rsidR="00342D12" w:rsidRPr="00C73EB4">
        <w:rPr>
          <w:rFonts w:ascii="Arial" w:hAnsi="Arial" w:cs="Arial"/>
          <w:sz w:val="24"/>
          <w:szCs w:val="24"/>
        </w:rPr>
        <w:t xml:space="preserve">  </w:t>
      </w:r>
      <w:r w:rsidRPr="00C73EB4">
        <w:rPr>
          <w:rFonts w:ascii="Arial" w:hAnsi="Arial" w:cs="Arial"/>
          <w:sz w:val="24"/>
          <w:szCs w:val="24"/>
        </w:rPr>
        <w:t xml:space="preserve">   </w:t>
      </w:r>
      <w:r w:rsidR="00342D12" w:rsidRPr="00C73EB4">
        <w:rPr>
          <w:rFonts w:ascii="Arial" w:hAnsi="Arial" w:cs="Arial"/>
          <w:sz w:val="24"/>
          <w:szCs w:val="24"/>
        </w:rPr>
        <w:t>Никитенко М.Н.</w:t>
      </w:r>
    </w:p>
    <w:p w14:paraId="0288488E" w14:textId="54537320" w:rsidR="00342D12" w:rsidRPr="00C73EB4" w:rsidRDefault="00342D12" w:rsidP="00E31E09">
      <w:pPr>
        <w:tabs>
          <w:tab w:val="left" w:pos="0"/>
          <w:tab w:val="left" w:pos="9356"/>
        </w:tabs>
        <w:spacing w:line="360" w:lineRule="auto"/>
        <w:ind w:firstLine="567"/>
        <w:rPr>
          <w:rFonts w:ascii="Arial" w:hAnsi="Arial" w:cs="Arial"/>
          <w:sz w:val="24"/>
          <w:szCs w:val="24"/>
        </w:rPr>
      </w:pPr>
      <w:r w:rsidRPr="00C73EB4">
        <w:rPr>
          <w:rFonts w:ascii="Arial" w:hAnsi="Arial" w:cs="Arial"/>
          <w:sz w:val="24"/>
          <w:szCs w:val="24"/>
        </w:rPr>
        <w:t xml:space="preserve">Юрист                                                                       </w:t>
      </w:r>
      <w:r w:rsidR="00502CEA" w:rsidRPr="00C73EB4">
        <w:rPr>
          <w:rFonts w:ascii="Arial" w:hAnsi="Arial" w:cs="Arial"/>
          <w:sz w:val="24"/>
          <w:szCs w:val="24"/>
        </w:rPr>
        <w:t xml:space="preserve"> </w:t>
      </w:r>
      <w:r w:rsidRPr="00C73EB4">
        <w:rPr>
          <w:rFonts w:ascii="Arial" w:hAnsi="Arial" w:cs="Arial"/>
          <w:sz w:val="24"/>
          <w:szCs w:val="24"/>
        </w:rPr>
        <w:t xml:space="preserve">   Мислович А.И.</w:t>
      </w:r>
    </w:p>
    <w:p w14:paraId="41A2AAAF" w14:textId="77777777" w:rsidR="007117FB" w:rsidRPr="00C73EB4" w:rsidRDefault="007117FB" w:rsidP="00E31E09">
      <w:pPr>
        <w:tabs>
          <w:tab w:val="left" w:pos="0"/>
        </w:tabs>
        <w:ind w:firstLine="567"/>
        <w:rPr>
          <w:rFonts w:ascii="Arial" w:hAnsi="Arial" w:cs="Arial"/>
          <w:sz w:val="24"/>
          <w:szCs w:val="24"/>
        </w:rPr>
      </w:pPr>
    </w:p>
    <w:p w14:paraId="187ACB60" w14:textId="77777777" w:rsidR="007117FB" w:rsidRPr="00C73EB4" w:rsidRDefault="007117FB" w:rsidP="00E31E09">
      <w:pPr>
        <w:tabs>
          <w:tab w:val="left" w:pos="0"/>
        </w:tabs>
        <w:ind w:firstLine="567"/>
        <w:rPr>
          <w:rFonts w:ascii="Arial" w:hAnsi="Arial" w:cs="Arial"/>
          <w:sz w:val="24"/>
          <w:szCs w:val="24"/>
        </w:rPr>
      </w:pPr>
    </w:p>
    <w:p w14:paraId="39D8E683" w14:textId="77777777" w:rsidR="007117FB" w:rsidRPr="00C73EB4" w:rsidRDefault="007117FB" w:rsidP="00E31E09">
      <w:pPr>
        <w:tabs>
          <w:tab w:val="left" w:pos="0"/>
        </w:tabs>
        <w:ind w:firstLine="567"/>
        <w:rPr>
          <w:rFonts w:ascii="Arial" w:hAnsi="Arial" w:cs="Arial"/>
          <w:sz w:val="24"/>
          <w:szCs w:val="24"/>
        </w:rPr>
      </w:pPr>
    </w:p>
    <w:p w14:paraId="510FF1C0" w14:textId="77777777" w:rsidR="007117FB" w:rsidRPr="00C73EB4" w:rsidRDefault="007117FB" w:rsidP="00E31E09">
      <w:pPr>
        <w:tabs>
          <w:tab w:val="left" w:pos="0"/>
        </w:tabs>
        <w:ind w:firstLine="567"/>
        <w:rPr>
          <w:rFonts w:ascii="Arial" w:hAnsi="Arial" w:cs="Arial"/>
          <w:sz w:val="24"/>
          <w:szCs w:val="24"/>
        </w:rPr>
      </w:pPr>
    </w:p>
    <w:p w14:paraId="6BBA3B7F" w14:textId="77777777" w:rsidR="007117FB" w:rsidRPr="00C73EB4" w:rsidRDefault="007117FB" w:rsidP="00E31E09">
      <w:pPr>
        <w:tabs>
          <w:tab w:val="left" w:pos="0"/>
        </w:tabs>
        <w:ind w:firstLine="567"/>
        <w:rPr>
          <w:rFonts w:ascii="Arial" w:hAnsi="Arial" w:cs="Arial"/>
          <w:sz w:val="24"/>
          <w:szCs w:val="24"/>
        </w:rPr>
      </w:pPr>
    </w:p>
    <w:p w14:paraId="628974CA" w14:textId="77777777" w:rsidR="007117FB" w:rsidRPr="00C73EB4" w:rsidRDefault="007117FB" w:rsidP="00E31E09">
      <w:pPr>
        <w:tabs>
          <w:tab w:val="left" w:pos="0"/>
        </w:tabs>
        <w:ind w:firstLine="567"/>
        <w:rPr>
          <w:rFonts w:ascii="Arial" w:hAnsi="Arial" w:cs="Arial"/>
          <w:sz w:val="24"/>
          <w:szCs w:val="24"/>
        </w:rPr>
      </w:pPr>
    </w:p>
    <w:p w14:paraId="4E525AC0" w14:textId="77777777" w:rsidR="007117FB" w:rsidRPr="00C73EB4" w:rsidRDefault="007117FB" w:rsidP="00E31E09">
      <w:pPr>
        <w:tabs>
          <w:tab w:val="left" w:pos="0"/>
        </w:tabs>
        <w:ind w:firstLine="567"/>
        <w:rPr>
          <w:rFonts w:ascii="Arial" w:hAnsi="Arial" w:cs="Arial"/>
          <w:sz w:val="24"/>
          <w:szCs w:val="24"/>
        </w:rPr>
      </w:pPr>
    </w:p>
    <w:p w14:paraId="48704AC5" w14:textId="77777777" w:rsidR="007117FB" w:rsidRPr="00C73EB4" w:rsidRDefault="007117FB" w:rsidP="00E31E09">
      <w:pPr>
        <w:tabs>
          <w:tab w:val="left" w:pos="0"/>
        </w:tabs>
        <w:ind w:firstLine="567"/>
        <w:rPr>
          <w:rFonts w:ascii="Arial" w:hAnsi="Arial" w:cs="Arial"/>
          <w:sz w:val="24"/>
          <w:szCs w:val="24"/>
        </w:rPr>
      </w:pPr>
    </w:p>
    <w:p w14:paraId="16F14B4C" w14:textId="77777777" w:rsidR="007117FB" w:rsidRPr="00C73EB4" w:rsidRDefault="007117FB" w:rsidP="00E31E09">
      <w:pPr>
        <w:tabs>
          <w:tab w:val="left" w:pos="0"/>
        </w:tabs>
        <w:ind w:firstLine="567"/>
        <w:rPr>
          <w:rFonts w:ascii="Arial" w:hAnsi="Arial" w:cs="Arial"/>
          <w:sz w:val="24"/>
          <w:szCs w:val="24"/>
        </w:rPr>
      </w:pPr>
    </w:p>
    <w:p w14:paraId="41E27362" w14:textId="77777777" w:rsidR="007117FB" w:rsidRPr="00C73EB4" w:rsidRDefault="007117FB" w:rsidP="00E31E09">
      <w:pPr>
        <w:tabs>
          <w:tab w:val="left" w:pos="0"/>
        </w:tabs>
        <w:ind w:firstLine="567"/>
        <w:rPr>
          <w:rFonts w:ascii="Arial" w:hAnsi="Arial" w:cs="Arial"/>
          <w:sz w:val="24"/>
          <w:szCs w:val="24"/>
        </w:rPr>
      </w:pPr>
    </w:p>
    <w:p w14:paraId="27714919" w14:textId="77777777" w:rsidR="007117FB" w:rsidRPr="00C73EB4" w:rsidRDefault="007117FB" w:rsidP="00E31E09">
      <w:pPr>
        <w:tabs>
          <w:tab w:val="left" w:pos="0"/>
        </w:tabs>
        <w:ind w:firstLine="567"/>
        <w:rPr>
          <w:rFonts w:ascii="Arial" w:hAnsi="Arial" w:cs="Arial"/>
          <w:sz w:val="24"/>
          <w:szCs w:val="24"/>
        </w:rPr>
      </w:pPr>
    </w:p>
    <w:p w14:paraId="400E1D66" w14:textId="77777777" w:rsidR="007117FB" w:rsidRPr="00C73EB4" w:rsidRDefault="007117FB" w:rsidP="00E31E09">
      <w:pPr>
        <w:tabs>
          <w:tab w:val="left" w:pos="0"/>
        </w:tabs>
        <w:ind w:firstLine="567"/>
        <w:rPr>
          <w:rFonts w:ascii="Arial" w:hAnsi="Arial" w:cs="Arial"/>
          <w:sz w:val="24"/>
          <w:szCs w:val="24"/>
        </w:rPr>
      </w:pPr>
    </w:p>
    <w:p w14:paraId="788A994F" w14:textId="77777777" w:rsidR="007117FB" w:rsidRPr="00C73EB4" w:rsidRDefault="007117FB" w:rsidP="00E31E09">
      <w:pPr>
        <w:tabs>
          <w:tab w:val="left" w:pos="0"/>
        </w:tabs>
        <w:ind w:firstLine="567"/>
        <w:rPr>
          <w:rFonts w:ascii="Arial" w:hAnsi="Arial" w:cs="Arial"/>
          <w:sz w:val="24"/>
          <w:szCs w:val="24"/>
        </w:rPr>
      </w:pPr>
    </w:p>
    <w:p w14:paraId="782861EF" w14:textId="77777777" w:rsidR="007117FB" w:rsidRPr="00C73EB4" w:rsidRDefault="007117FB" w:rsidP="00E31E09">
      <w:pPr>
        <w:tabs>
          <w:tab w:val="left" w:pos="0"/>
        </w:tabs>
        <w:ind w:firstLine="567"/>
        <w:rPr>
          <w:rFonts w:ascii="Arial" w:hAnsi="Arial" w:cs="Arial"/>
          <w:sz w:val="24"/>
          <w:szCs w:val="24"/>
        </w:rPr>
      </w:pPr>
    </w:p>
    <w:p w14:paraId="4041FFF1" w14:textId="77777777" w:rsidR="007117FB" w:rsidRPr="00C73EB4" w:rsidRDefault="007117FB" w:rsidP="00E31E09">
      <w:pPr>
        <w:tabs>
          <w:tab w:val="left" w:pos="0"/>
        </w:tabs>
        <w:ind w:firstLine="567"/>
        <w:rPr>
          <w:rFonts w:ascii="Arial" w:hAnsi="Arial" w:cs="Arial"/>
          <w:sz w:val="24"/>
          <w:szCs w:val="24"/>
        </w:rPr>
      </w:pPr>
    </w:p>
    <w:p w14:paraId="3F048C9A" w14:textId="77777777" w:rsidR="007117FB" w:rsidRPr="00C73EB4" w:rsidRDefault="007117FB" w:rsidP="00E31E09">
      <w:pPr>
        <w:tabs>
          <w:tab w:val="left" w:pos="0"/>
        </w:tabs>
        <w:ind w:firstLine="567"/>
        <w:rPr>
          <w:rFonts w:ascii="Arial" w:hAnsi="Arial" w:cs="Arial"/>
          <w:sz w:val="24"/>
          <w:szCs w:val="24"/>
        </w:rPr>
      </w:pPr>
    </w:p>
    <w:p w14:paraId="2C92D7CC" w14:textId="77777777" w:rsidR="007117FB" w:rsidRPr="00C73EB4" w:rsidRDefault="007117FB" w:rsidP="00E31E09">
      <w:pPr>
        <w:tabs>
          <w:tab w:val="left" w:pos="0"/>
        </w:tabs>
        <w:ind w:firstLine="567"/>
        <w:rPr>
          <w:rFonts w:ascii="Arial" w:hAnsi="Arial" w:cs="Arial"/>
          <w:sz w:val="24"/>
          <w:szCs w:val="24"/>
        </w:rPr>
      </w:pPr>
    </w:p>
    <w:p w14:paraId="186D7D83" w14:textId="77777777" w:rsidR="007117FB" w:rsidRPr="00C73EB4" w:rsidRDefault="007117FB" w:rsidP="00E31E09">
      <w:pPr>
        <w:tabs>
          <w:tab w:val="left" w:pos="0"/>
        </w:tabs>
        <w:ind w:firstLine="567"/>
        <w:rPr>
          <w:rFonts w:ascii="Arial" w:hAnsi="Arial" w:cs="Arial"/>
          <w:sz w:val="24"/>
          <w:szCs w:val="24"/>
        </w:rPr>
      </w:pPr>
    </w:p>
    <w:p w14:paraId="3B74BA3F" w14:textId="77777777" w:rsidR="007117FB" w:rsidRPr="00C73EB4" w:rsidRDefault="007117FB" w:rsidP="00E31E09">
      <w:pPr>
        <w:tabs>
          <w:tab w:val="left" w:pos="0"/>
        </w:tabs>
        <w:ind w:firstLine="567"/>
        <w:rPr>
          <w:rFonts w:ascii="Arial" w:hAnsi="Arial" w:cs="Arial"/>
          <w:sz w:val="24"/>
          <w:szCs w:val="24"/>
        </w:rPr>
      </w:pPr>
    </w:p>
    <w:p w14:paraId="0819CA72" w14:textId="77777777" w:rsidR="007117FB" w:rsidRPr="00C73EB4" w:rsidRDefault="007117FB" w:rsidP="00E31E09">
      <w:pPr>
        <w:tabs>
          <w:tab w:val="left" w:pos="0"/>
        </w:tabs>
        <w:ind w:firstLine="567"/>
        <w:rPr>
          <w:rFonts w:ascii="Arial" w:hAnsi="Arial" w:cs="Arial"/>
          <w:sz w:val="24"/>
          <w:szCs w:val="24"/>
        </w:rPr>
      </w:pPr>
    </w:p>
    <w:p w14:paraId="60783CCC" w14:textId="77777777" w:rsidR="007117FB" w:rsidRPr="00C73EB4" w:rsidRDefault="007117FB" w:rsidP="00E31E09">
      <w:pPr>
        <w:tabs>
          <w:tab w:val="left" w:pos="0"/>
        </w:tabs>
        <w:ind w:firstLine="567"/>
        <w:rPr>
          <w:rFonts w:ascii="Arial" w:hAnsi="Arial" w:cs="Arial"/>
          <w:sz w:val="24"/>
          <w:szCs w:val="24"/>
        </w:rPr>
      </w:pPr>
    </w:p>
    <w:p w14:paraId="7FC13F96" w14:textId="77777777" w:rsidR="007117FB" w:rsidRPr="00C73EB4" w:rsidRDefault="007117FB" w:rsidP="00E31E09">
      <w:pPr>
        <w:tabs>
          <w:tab w:val="left" w:pos="0"/>
        </w:tabs>
        <w:ind w:firstLine="567"/>
        <w:rPr>
          <w:rFonts w:ascii="Arial" w:hAnsi="Arial" w:cs="Arial"/>
          <w:sz w:val="24"/>
          <w:szCs w:val="24"/>
        </w:rPr>
      </w:pPr>
    </w:p>
    <w:p w14:paraId="33B169C2" w14:textId="77777777" w:rsidR="007117FB" w:rsidRPr="00C73EB4" w:rsidRDefault="007117FB" w:rsidP="00E31E09">
      <w:pPr>
        <w:tabs>
          <w:tab w:val="left" w:pos="0"/>
        </w:tabs>
        <w:ind w:firstLine="567"/>
        <w:rPr>
          <w:rFonts w:ascii="Arial" w:hAnsi="Arial" w:cs="Arial"/>
          <w:sz w:val="24"/>
          <w:szCs w:val="24"/>
        </w:rPr>
      </w:pPr>
    </w:p>
    <w:p w14:paraId="38331284" w14:textId="77777777" w:rsidR="007117FB" w:rsidRPr="00C73EB4" w:rsidRDefault="007117FB" w:rsidP="00E31E09">
      <w:pPr>
        <w:tabs>
          <w:tab w:val="left" w:pos="0"/>
        </w:tabs>
        <w:ind w:firstLine="567"/>
        <w:rPr>
          <w:rFonts w:ascii="Arial" w:hAnsi="Arial" w:cs="Arial"/>
          <w:sz w:val="24"/>
          <w:szCs w:val="24"/>
        </w:rPr>
      </w:pPr>
    </w:p>
    <w:p w14:paraId="1A5A2008" w14:textId="77777777" w:rsidR="007117FB" w:rsidRPr="00C73EB4" w:rsidRDefault="007117FB" w:rsidP="00E31E09">
      <w:pPr>
        <w:tabs>
          <w:tab w:val="left" w:pos="0"/>
        </w:tabs>
        <w:ind w:firstLine="567"/>
        <w:rPr>
          <w:rFonts w:ascii="Arial" w:hAnsi="Arial" w:cs="Arial"/>
          <w:sz w:val="24"/>
          <w:szCs w:val="24"/>
        </w:rPr>
      </w:pPr>
    </w:p>
    <w:p w14:paraId="0E8B90BA" w14:textId="77777777" w:rsidR="007117FB" w:rsidRPr="00C73EB4" w:rsidRDefault="007117FB" w:rsidP="00E31E09">
      <w:pPr>
        <w:tabs>
          <w:tab w:val="left" w:pos="0"/>
        </w:tabs>
        <w:ind w:firstLine="567"/>
        <w:rPr>
          <w:rFonts w:ascii="Arial" w:hAnsi="Arial" w:cs="Arial"/>
          <w:sz w:val="24"/>
          <w:szCs w:val="24"/>
        </w:rPr>
      </w:pPr>
    </w:p>
    <w:p w14:paraId="1B3BDD6E" w14:textId="77777777" w:rsidR="007117FB" w:rsidRPr="00C73EB4" w:rsidRDefault="007117FB" w:rsidP="00E31E09">
      <w:pPr>
        <w:tabs>
          <w:tab w:val="left" w:pos="0"/>
        </w:tabs>
        <w:ind w:firstLine="567"/>
        <w:rPr>
          <w:rFonts w:ascii="Arial" w:hAnsi="Arial" w:cs="Arial"/>
          <w:sz w:val="24"/>
          <w:szCs w:val="24"/>
        </w:rPr>
      </w:pPr>
    </w:p>
    <w:p w14:paraId="62AA7EBB" w14:textId="77777777" w:rsidR="007117FB" w:rsidRPr="00C73EB4" w:rsidRDefault="007117FB" w:rsidP="00E31E09">
      <w:pPr>
        <w:tabs>
          <w:tab w:val="left" w:pos="0"/>
        </w:tabs>
        <w:ind w:firstLine="567"/>
        <w:rPr>
          <w:rFonts w:ascii="Arial" w:hAnsi="Arial" w:cs="Arial"/>
          <w:sz w:val="24"/>
          <w:szCs w:val="24"/>
        </w:rPr>
      </w:pPr>
    </w:p>
    <w:p w14:paraId="41CCA77F" w14:textId="77777777" w:rsidR="007117FB" w:rsidRPr="00C73EB4" w:rsidRDefault="007117FB" w:rsidP="00E31E09">
      <w:pPr>
        <w:tabs>
          <w:tab w:val="left" w:pos="0"/>
        </w:tabs>
        <w:ind w:firstLine="567"/>
        <w:rPr>
          <w:rFonts w:ascii="Arial" w:hAnsi="Arial" w:cs="Arial"/>
          <w:sz w:val="24"/>
          <w:szCs w:val="24"/>
        </w:rPr>
      </w:pPr>
    </w:p>
    <w:p w14:paraId="384A488D" w14:textId="31CCFEF3" w:rsidR="00342D12" w:rsidRPr="00C73EB4" w:rsidRDefault="0052477F" w:rsidP="00E31E09">
      <w:pPr>
        <w:pageBreakBefore/>
        <w:rPr>
          <w:rFonts w:ascii="Arial" w:hAnsi="Arial" w:cs="Arial"/>
          <w:b/>
          <w:sz w:val="24"/>
          <w:szCs w:val="24"/>
        </w:rPr>
      </w:pPr>
      <w:r w:rsidRPr="00C73EB4">
        <w:rPr>
          <w:rFonts w:ascii="Arial" w:hAnsi="Arial" w:cs="Arial"/>
          <w:b/>
          <w:sz w:val="24"/>
          <w:szCs w:val="24"/>
        </w:rPr>
        <w:lastRenderedPageBreak/>
        <w:t>Содержание</w:t>
      </w:r>
    </w:p>
    <w:p w14:paraId="001314CB" w14:textId="77777777" w:rsidR="00E31E09" w:rsidRPr="00C73EB4" w:rsidRDefault="00E31E09" w:rsidP="00255E7E">
      <w:pPr>
        <w:rPr>
          <w:rFonts w:ascii="Arial" w:hAnsi="Arial" w:cs="Arial"/>
          <w:b/>
          <w:sz w:val="24"/>
          <w:szCs w:val="24"/>
        </w:rPr>
      </w:pPr>
    </w:p>
    <w:p w14:paraId="02B035BB" w14:textId="77777777" w:rsidR="00BE75B0" w:rsidRPr="00C73EB4" w:rsidRDefault="00B04814" w:rsidP="00BE75B0">
      <w:pPr>
        <w:pStyle w:val="12"/>
        <w:tabs>
          <w:tab w:val="right" w:leader="dot" w:pos="9344"/>
        </w:tabs>
        <w:jc w:val="both"/>
        <w:rPr>
          <w:rFonts w:ascii="Arial" w:eastAsiaTheme="minorEastAsia" w:hAnsi="Arial" w:cs="Arial"/>
          <w:b w:val="0"/>
          <w:bCs w:val="0"/>
          <w:noProof/>
          <w:sz w:val="22"/>
          <w:szCs w:val="22"/>
        </w:rPr>
      </w:pPr>
      <w:r w:rsidRPr="00C73EB4">
        <w:rPr>
          <w:rFonts w:ascii="Arial" w:hAnsi="Arial" w:cs="Arial"/>
          <w:b w:val="0"/>
        </w:rPr>
        <w:fldChar w:fldCharType="begin"/>
      </w:r>
      <w:r w:rsidRPr="00C73EB4">
        <w:rPr>
          <w:rFonts w:ascii="Arial" w:hAnsi="Arial" w:cs="Arial"/>
          <w:b w:val="0"/>
        </w:rPr>
        <w:instrText xml:space="preserve"> TOC \o "1-4" \h \z \u </w:instrText>
      </w:r>
      <w:r w:rsidRPr="00C73EB4">
        <w:rPr>
          <w:rFonts w:ascii="Arial" w:hAnsi="Arial" w:cs="Arial"/>
          <w:b w:val="0"/>
        </w:rPr>
        <w:fldChar w:fldCharType="separate"/>
      </w:r>
      <w:hyperlink w:anchor="_Toc482621577" w:history="1">
        <w:r w:rsidR="00BE75B0" w:rsidRPr="00C73EB4">
          <w:rPr>
            <w:rStyle w:val="ad"/>
            <w:rFonts w:ascii="Arial" w:hAnsi="Arial" w:cs="Arial"/>
            <w:b w:val="0"/>
            <w:noProof/>
            <w:color w:val="auto"/>
          </w:rPr>
          <w:t>Состав проектных материалов</w:t>
        </w:r>
        <w:r w:rsidR="00BE75B0" w:rsidRPr="00C73EB4">
          <w:rPr>
            <w:rFonts w:ascii="Arial" w:hAnsi="Arial" w:cs="Arial"/>
            <w:b w:val="0"/>
            <w:noProof/>
            <w:webHidden/>
          </w:rPr>
          <w:tab/>
        </w:r>
        <w:r w:rsidR="00BE75B0" w:rsidRPr="00C73EB4">
          <w:rPr>
            <w:rFonts w:ascii="Arial" w:hAnsi="Arial" w:cs="Arial"/>
            <w:b w:val="0"/>
            <w:noProof/>
            <w:webHidden/>
          </w:rPr>
          <w:fldChar w:fldCharType="begin"/>
        </w:r>
        <w:r w:rsidR="00BE75B0" w:rsidRPr="00C73EB4">
          <w:rPr>
            <w:rFonts w:ascii="Arial" w:hAnsi="Arial" w:cs="Arial"/>
            <w:b w:val="0"/>
            <w:noProof/>
            <w:webHidden/>
          </w:rPr>
          <w:instrText xml:space="preserve"> PAGEREF _Toc482621577 \h </w:instrText>
        </w:r>
        <w:r w:rsidR="00BE75B0" w:rsidRPr="00C73EB4">
          <w:rPr>
            <w:rFonts w:ascii="Arial" w:hAnsi="Arial" w:cs="Arial"/>
            <w:b w:val="0"/>
            <w:noProof/>
            <w:webHidden/>
          </w:rPr>
        </w:r>
        <w:r w:rsidR="00BE75B0" w:rsidRPr="00C73EB4">
          <w:rPr>
            <w:rFonts w:ascii="Arial" w:hAnsi="Arial" w:cs="Arial"/>
            <w:b w:val="0"/>
            <w:noProof/>
            <w:webHidden/>
          </w:rPr>
          <w:fldChar w:fldCharType="separate"/>
        </w:r>
        <w:r w:rsidR="009061BB">
          <w:rPr>
            <w:rFonts w:ascii="Arial" w:hAnsi="Arial" w:cs="Arial"/>
            <w:b w:val="0"/>
            <w:noProof/>
            <w:webHidden/>
          </w:rPr>
          <w:t>6</w:t>
        </w:r>
        <w:r w:rsidR="00BE75B0" w:rsidRPr="00C73EB4">
          <w:rPr>
            <w:rFonts w:ascii="Arial" w:hAnsi="Arial" w:cs="Arial"/>
            <w:b w:val="0"/>
            <w:noProof/>
            <w:webHidden/>
          </w:rPr>
          <w:fldChar w:fldCharType="end"/>
        </w:r>
      </w:hyperlink>
    </w:p>
    <w:p w14:paraId="3D09E80D" w14:textId="780B581C" w:rsidR="00BE75B0" w:rsidRPr="00C73EB4" w:rsidRDefault="00E77DBC" w:rsidP="00BE75B0">
      <w:pPr>
        <w:pStyle w:val="12"/>
        <w:tabs>
          <w:tab w:val="right" w:leader="dot" w:pos="9344"/>
        </w:tabs>
        <w:jc w:val="both"/>
        <w:rPr>
          <w:rFonts w:ascii="Arial" w:eastAsiaTheme="minorEastAsia" w:hAnsi="Arial" w:cs="Arial"/>
          <w:b w:val="0"/>
          <w:bCs w:val="0"/>
          <w:noProof/>
          <w:sz w:val="22"/>
          <w:szCs w:val="22"/>
        </w:rPr>
      </w:pPr>
      <w:hyperlink w:anchor="_Toc482621578" w:history="1">
        <w:r w:rsidR="00BE75B0" w:rsidRPr="00C73EB4">
          <w:rPr>
            <w:rStyle w:val="ad"/>
            <w:rFonts w:ascii="Arial" w:hAnsi="Arial" w:cs="Arial"/>
            <w:b w:val="0"/>
            <w:noProof/>
            <w:color w:val="auto"/>
          </w:rPr>
          <w:t>Список сокращений</w:t>
        </w:r>
        <w:r w:rsidR="00BE75B0" w:rsidRPr="00C73EB4">
          <w:rPr>
            <w:rFonts w:ascii="Arial" w:hAnsi="Arial" w:cs="Arial"/>
            <w:b w:val="0"/>
            <w:noProof/>
            <w:webHidden/>
          </w:rPr>
          <w:tab/>
        </w:r>
        <w:r w:rsidR="00BE75B0" w:rsidRPr="00C73EB4">
          <w:rPr>
            <w:rFonts w:ascii="Arial" w:hAnsi="Arial" w:cs="Arial"/>
            <w:b w:val="0"/>
            <w:noProof/>
            <w:webHidden/>
          </w:rPr>
          <w:fldChar w:fldCharType="begin"/>
        </w:r>
        <w:r w:rsidR="00BE75B0" w:rsidRPr="00C73EB4">
          <w:rPr>
            <w:rFonts w:ascii="Arial" w:hAnsi="Arial" w:cs="Arial"/>
            <w:b w:val="0"/>
            <w:noProof/>
            <w:webHidden/>
          </w:rPr>
          <w:instrText xml:space="preserve"> PAGEREF _Toc482621578 \h </w:instrText>
        </w:r>
        <w:r w:rsidR="00BE75B0" w:rsidRPr="00C73EB4">
          <w:rPr>
            <w:rFonts w:ascii="Arial" w:hAnsi="Arial" w:cs="Arial"/>
            <w:b w:val="0"/>
            <w:noProof/>
            <w:webHidden/>
          </w:rPr>
        </w:r>
        <w:r w:rsidR="00BE75B0" w:rsidRPr="00C73EB4">
          <w:rPr>
            <w:rFonts w:ascii="Arial" w:hAnsi="Arial" w:cs="Arial"/>
            <w:b w:val="0"/>
            <w:noProof/>
            <w:webHidden/>
          </w:rPr>
          <w:fldChar w:fldCharType="separate"/>
        </w:r>
        <w:r w:rsidR="009061BB">
          <w:rPr>
            <w:rFonts w:ascii="Arial" w:hAnsi="Arial" w:cs="Arial"/>
            <w:b w:val="0"/>
            <w:noProof/>
            <w:webHidden/>
          </w:rPr>
          <w:t>8</w:t>
        </w:r>
        <w:r w:rsidR="00BE75B0" w:rsidRPr="00C73EB4">
          <w:rPr>
            <w:rFonts w:ascii="Arial" w:hAnsi="Arial" w:cs="Arial"/>
            <w:b w:val="0"/>
            <w:noProof/>
            <w:webHidden/>
          </w:rPr>
          <w:fldChar w:fldCharType="end"/>
        </w:r>
      </w:hyperlink>
    </w:p>
    <w:p w14:paraId="40181F81" w14:textId="77777777" w:rsidR="00BE75B0" w:rsidRPr="00C73EB4" w:rsidRDefault="00E77DBC" w:rsidP="00BE75B0">
      <w:pPr>
        <w:pStyle w:val="12"/>
        <w:tabs>
          <w:tab w:val="right" w:leader="dot" w:pos="9344"/>
        </w:tabs>
        <w:jc w:val="both"/>
        <w:rPr>
          <w:rFonts w:ascii="Arial" w:eastAsiaTheme="minorEastAsia" w:hAnsi="Arial" w:cs="Arial"/>
          <w:b w:val="0"/>
          <w:bCs w:val="0"/>
          <w:noProof/>
          <w:sz w:val="22"/>
          <w:szCs w:val="22"/>
        </w:rPr>
      </w:pPr>
      <w:hyperlink w:anchor="_Toc482621579" w:history="1">
        <w:r w:rsidR="00BE75B0" w:rsidRPr="00C73EB4">
          <w:rPr>
            <w:rStyle w:val="ad"/>
            <w:rFonts w:ascii="Arial" w:hAnsi="Arial" w:cs="Arial"/>
            <w:b w:val="0"/>
            <w:noProof/>
            <w:color w:val="auto"/>
          </w:rPr>
          <w:t>Введение</w:t>
        </w:r>
        <w:r w:rsidR="00BE75B0" w:rsidRPr="00C73EB4">
          <w:rPr>
            <w:rFonts w:ascii="Arial" w:hAnsi="Arial" w:cs="Arial"/>
            <w:b w:val="0"/>
            <w:noProof/>
            <w:webHidden/>
          </w:rPr>
          <w:tab/>
        </w:r>
        <w:r w:rsidR="00BE75B0" w:rsidRPr="00C73EB4">
          <w:rPr>
            <w:rFonts w:ascii="Arial" w:hAnsi="Arial" w:cs="Arial"/>
            <w:b w:val="0"/>
            <w:noProof/>
            <w:webHidden/>
          </w:rPr>
          <w:fldChar w:fldCharType="begin"/>
        </w:r>
        <w:r w:rsidR="00BE75B0" w:rsidRPr="00C73EB4">
          <w:rPr>
            <w:rFonts w:ascii="Arial" w:hAnsi="Arial" w:cs="Arial"/>
            <w:b w:val="0"/>
            <w:noProof/>
            <w:webHidden/>
          </w:rPr>
          <w:instrText xml:space="preserve"> PAGEREF _Toc482621579 \h </w:instrText>
        </w:r>
        <w:r w:rsidR="00BE75B0" w:rsidRPr="00C73EB4">
          <w:rPr>
            <w:rFonts w:ascii="Arial" w:hAnsi="Arial" w:cs="Arial"/>
            <w:b w:val="0"/>
            <w:noProof/>
            <w:webHidden/>
          </w:rPr>
        </w:r>
        <w:r w:rsidR="00BE75B0" w:rsidRPr="00C73EB4">
          <w:rPr>
            <w:rFonts w:ascii="Arial" w:hAnsi="Arial" w:cs="Arial"/>
            <w:b w:val="0"/>
            <w:noProof/>
            <w:webHidden/>
          </w:rPr>
          <w:fldChar w:fldCharType="separate"/>
        </w:r>
        <w:r w:rsidR="009061BB">
          <w:rPr>
            <w:rFonts w:ascii="Arial" w:hAnsi="Arial" w:cs="Arial"/>
            <w:b w:val="0"/>
            <w:noProof/>
            <w:webHidden/>
          </w:rPr>
          <w:t>11</w:t>
        </w:r>
        <w:r w:rsidR="00BE75B0" w:rsidRPr="00C73EB4">
          <w:rPr>
            <w:rFonts w:ascii="Arial" w:hAnsi="Arial" w:cs="Arial"/>
            <w:b w:val="0"/>
            <w:noProof/>
            <w:webHidden/>
          </w:rPr>
          <w:fldChar w:fldCharType="end"/>
        </w:r>
      </w:hyperlink>
    </w:p>
    <w:p w14:paraId="787D6E1A" w14:textId="77777777" w:rsidR="00BE75B0" w:rsidRPr="00C73EB4" w:rsidRDefault="00E77DBC" w:rsidP="00BE75B0">
      <w:pPr>
        <w:pStyle w:val="12"/>
        <w:tabs>
          <w:tab w:val="left" w:pos="400"/>
          <w:tab w:val="right" w:leader="dot" w:pos="9344"/>
        </w:tabs>
        <w:jc w:val="both"/>
        <w:rPr>
          <w:rFonts w:ascii="Arial" w:eastAsiaTheme="minorEastAsia" w:hAnsi="Arial" w:cs="Arial"/>
          <w:b w:val="0"/>
          <w:bCs w:val="0"/>
          <w:noProof/>
          <w:sz w:val="22"/>
          <w:szCs w:val="22"/>
        </w:rPr>
      </w:pPr>
      <w:hyperlink w:anchor="_Toc482621580" w:history="1">
        <w:r w:rsidR="00BE75B0" w:rsidRPr="00C73EB4">
          <w:rPr>
            <w:rStyle w:val="ad"/>
            <w:rFonts w:ascii="Arial" w:hAnsi="Arial" w:cs="Arial"/>
            <w:b w:val="0"/>
            <w:noProof/>
            <w:color w:val="auto"/>
          </w:rPr>
          <w:t>1.</w:t>
        </w:r>
        <w:r w:rsidR="00BE75B0" w:rsidRPr="00C73EB4">
          <w:rPr>
            <w:rFonts w:ascii="Arial" w:eastAsiaTheme="minorEastAsia" w:hAnsi="Arial" w:cs="Arial"/>
            <w:b w:val="0"/>
            <w:bCs w:val="0"/>
            <w:noProof/>
            <w:sz w:val="22"/>
            <w:szCs w:val="22"/>
          </w:rPr>
          <w:tab/>
        </w:r>
        <w:r w:rsidR="00BE75B0" w:rsidRPr="00C73EB4">
          <w:rPr>
            <w:rStyle w:val="ad"/>
            <w:rFonts w:ascii="Arial" w:hAnsi="Arial" w:cs="Arial"/>
            <w:b w:val="0"/>
            <w:noProof/>
            <w:color w:val="auto"/>
          </w:rPr>
          <w:t>Общая характеристика территории</w:t>
        </w:r>
        <w:r w:rsidR="00BE75B0" w:rsidRPr="00C73EB4">
          <w:rPr>
            <w:rFonts w:ascii="Arial" w:hAnsi="Arial" w:cs="Arial"/>
            <w:b w:val="0"/>
            <w:noProof/>
            <w:webHidden/>
          </w:rPr>
          <w:tab/>
        </w:r>
        <w:r w:rsidR="00BE75B0" w:rsidRPr="00C73EB4">
          <w:rPr>
            <w:rFonts w:ascii="Arial" w:hAnsi="Arial" w:cs="Arial"/>
            <w:b w:val="0"/>
            <w:noProof/>
            <w:webHidden/>
          </w:rPr>
          <w:fldChar w:fldCharType="begin"/>
        </w:r>
        <w:r w:rsidR="00BE75B0" w:rsidRPr="00C73EB4">
          <w:rPr>
            <w:rFonts w:ascii="Arial" w:hAnsi="Arial" w:cs="Arial"/>
            <w:b w:val="0"/>
            <w:noProof/>
            <w:webHidden/>
          </w:rPr>
          <w:instrText xml:space="preserve"> PAGEREF _Toc482621580 \h </w:instrText>
        </w:r>
        <w:r w:rsidR="00BE75B0" w:rsidRPr="00C73EB4">
          <w:rPr>
            <w:rFonts w:ascii="Arial" w:hAnsi="Arial" w:cs="Arial"/>
            <w:b w:val="0"/>
            <w:noProof/>
            <w:webHidden/>
          </w:rPr>
        </w:r>
        <w:r w:rsidR="00BE75B0" w:rsidRPr="00C73EB4">
          <w:rPr>
            <w:rFonts w:ascii="Arial" w:hAnsi="Arial" w:cs="Arial"/>
            <w:b w:val="0"/>
            <w:noProof/>
            <w:webHidden/>
          </w:rPr>
          <w:fldChar w:fldCharType="separate"/>
        </w:r>
        <w:r w:rsidR="009061BB">
          <w:rPr>
            <w:rFonts w:ascii="Arial" w:hAnsi="Arial" w:cs="Arial"/>
            <w:b w:val="0"/>
            <w:noProof/>
            <w:webHidden/>
          </w:rPr>
          <w:t>15</w:t>
        </w:r>
        <w:r w:rsidR="00BE75B0" w:rsidRPr="00C73EB4">
          <w:rPr>
            <w:rFonts w:ascii="Arial" w:hAnsi="Arial" w:cs="Arial"/>
            <w:b w:val="0"/>
            <w:noProof/>
            <w:webHidden/>
          </w:rPr>
          <w:fldChar w:fldCharType="end"/>
        </w:r>
      </w:hyperlink>
    </w:p>
    <w:p w14:paraId="7EF5DE44" w14:textId="4415B7FE" w:rsidR="00BE75B0" w:rsidRPr="00C73EB4" w:rsidRDefault="00E77DBC" w:rsidP="00BE75B0">
      <w:pPr>
        <w:pStyle w:val="12"/>
        <w:tabs>
          <w:tab w:val="right" w:leader="dot" w:pos="9344"/>
        </w:tabs>
        <w:jc w:val="both"/>
        <w:rPr>
          <w:rFonts w:ascii="Arial" w:eastAsiaTheme="minorEastAsia" w:hAnsi="Arial" w:cs="Arial"/>
          <w:b w:val="0"/>
          <w:bCs w:val="0"/>
          <w:noProof/>
          <w:sz w:val="22"/>
          <w:szCs w:val="22"/>
        </w:rPr>
      </w:pPr>
      <w:hyperlink w:anchor="_Toc482621581" w:history="1">
        <w:r w:rsidR="00BE75B0" w:rsidRPr="00C73EB4">
          <w:rPr>
            <w:rStyle w:val="ad"/>
            <w:rFonts w:ascii="Arial" w:hAnsi="Arial" w:cs="Arial"/>
            <w:b w:val="0"/>
            <w:noProof/>
            <w:color w:val="auto"/>
          </w:rPr>
          <w:t>2</w:t>
        </w:r>
        <w:r w:rsidR="004108C3" w:rsidRPr="00C73EB4">
          <w:rPr>
            <w:rStyle w:val="ad"/>
            <w:rFonts w:ascii="Arial" w:hAnsi="Arial" w:cs="Arial"/>
            <w:b w:val="0"/>
            <w:noProof/>
            <w:color w:val="auto"/>
          </w:rPr>
          <w:t xml:space="preserve">.   </w:t>
        </w:r>
        <w:r w:rsidR="00BE75B0" w:rsidRPr="00C73EB4">
          <w:rPr>
            <w:rStyle w:val="ad"/>
            <w:rFonts w:ascii="Arial" w:hAnsi="Arial" w:cs="Arial"/>
            <w:b w:val="0"/>
            <w:noProof/>
            <w:color w:val="auto"/>
          </w:rPr>
          <w:t xml:space="preserve"> Анализ современного использования и состояния территории поселения</w:t>
        </w:r>
        <w:r w:rsidR="00BE75B0" w:rsidRPr="00C73EB4">
          <w:rPr>
            <w:rFonts w:ascii="Arial" w:hAnsi="Arial" w:cs="Arial"/>
            <w:b w:val="0"/>
            <w:noProof/>
            <w:webHidden/>
          </w:rPr>
          <w:tab/>
        </w:r>
        <w:r w:rsidR="00BE75B0" w:rsidRPr="00C73EB4">
          <w:rPr>
            <w:rFonts w:ascii="Arial" w:hAnsi="Arial" w:cs="Arial"/>
            <w:b w:val="0"/>
            <w:noProof/>
            <w:webHidden/>
          </w:rPr>
          <w:fldChar w:fldCharType="begin"/>
        </w:r>
        <w:r w:rsidR="00BE75B0" w:rsidRPr="00C73EB4">
          <w:rPr>
            <w:rFonts w:ascii="Arial" w:hAnsi="Arial" w:cs="Arial"/>
            <w:b w:val="0"/>
            <w:noProof/>
            <w:webHidden/>
          </w:rPr>
          <w:instrText xml:space="preserve"> PAGEREF _Toc482621581 \h </w:instrText>
        </w:r>
        <w:r w:rsidR="00BE75B0" w:rsidRPr="00C73EB4">
          <w:rPr>
            <w:rFonts w:ascii="Arial" w:hAnsi="Arial" w:cs="Arial"/>
            <w:b w:val="0"/>
            <w:noProof/>
            <w:webHidden/>
          </w:rPr>
        </w:r>
        <w:r w:rsidR="00BE75B0" w:rsidRPr="00C73EB4">
          <w:rPr>
            <w:rFonts w:ascii="Arial" w:hAnsi="Arial" w:cs="Arial"/>
            <w:b w:val="0"/>
            <w:noProof/>
            <w:webHidden/>
          </w:rPr>
          <w:fldChar w:fldCharType="separate"/>
        </w:r>
        <w:r w:rsidR="009061BB">
          <w:rPr>
            <w:rFonts w:ascii="Arial" w:hAnsi="Arial" w:cs="Arial"/>
            <w:b w:val="0"/>
            <w:noProof/>
            <w:webHidden/>
          </w:rPr>
          <w:t>17</w:t>
        </w:r>
        <w:r w:rsidR="00BE75B0" w:rsidRPr="00C73EB4">
          <w:rPr>
            <w:rFonts w:ascii="Arial" w:hAnsi="Arial" w:cs="Arial"/>
            <w:b w:val="0"/>
            <w:noProof/>
            <w:webHidden/>
          </w:rPr>
          <w:fldChar w:fldCharType="end"/>
        </w:r>
      </w:hyperlink>
    </w:p>
    <w:p w14:paraId="395CDC9A" w14:textId="10405F1F" w:rsidR="00BE75B0" w:rsidRPr="00C73EB4" w:rsidRDefault="00E77DBC" w:rsidP="00BE75B0">
      <w:pPr>
        <w:pStyle w:val="2b"/>
        <w:tabs>
          <w:tab w:val="right" w:leader="dot" w:pos="9344"/>
        </w:tabs>
        <w:jc w:val="both"/>
        <w:rPr>
          <w:rFonts w:ascii="Arial" w:eastAsiaTheme="minorEastAsia" w:hAnsi="Arial" w:cs="Arial"/>
          <w:i w:val="0"/>
          <w:iCs w:val="0"/>
          <w:noProof/>
          <w:sz w:val="22"/>
          <w:szCs w:val="22"/>
        </w:rPr>
      </w:pPr>
      <w:hyperlink w:anchor="_Toc482621582" w:history="1">
        <w:r w:rsidR="00BE75B0" w:rsidRPr="00C73EB4">
          <w:rPr>
            <w:rStyle w:val="ad"/>
            <w:rFonts w:ascii="Arial" w:hAnsi="Arial" w:cs="Arial"/>
            <w:i w:val="0"/>
            <w:noProof/>
            <w:color w:val="auto"/>
          </w:rPr>
          <w:t>2.1</w:t>
        </w:r>
        <w:r w:rsidR="004108C3" w:rsidRPr="00C73EB4">
          <w:rPr>
            <w:rStyle w:val="ad"/>
            <w:rFonts w:ascii="Arial" w:hAnsi="Arial" w:cs="Arial"/>
            <w:i w:val="0"/>
            <w:noProof/>
            <w:color w:val="auto"/>
          </w:rPr>
          <w:t>.</w:t>
        </w:r>
        <w:r w:rsidR="00BE75B0" w:rsidRPr="00C73EB4">
          <w:rPr>
            <w:rStyle w:val="ad"/>
            <w:rFonts w:ascii="Arial" w:hAnsi="Arial" w:cs="Arial"/>
            <w:i w:val="0"/>
            <w:noProof/>
            <w:color w:val="auto"/>
          </w:rPr>
          <w:t xml:space="preserve">  Природно-ресурсный потенциал</w:t>
        </w:r>
        <w:r w:rsidR="00BE75B0" w:rsidRPr="00C73EB4">
          <w:rPr>
            <w:rFonts w:ascii="Arial" w:hAnsi="Arial" w:cs="Arial"/>
            <w:i w:val="0"/>
            <w:noProof/>
            <w:webHidden/>
          </w:rPr>
          <w:tab/>
        </w:r>
        <w:r w:rsidR="00BE75B0" w:rsidRPr="00C73EB4">
          <w:rPr>
            <w:rFonts w:ascii="Arial" w:hAnsi="Arial" w:cs="Arial"/>
            <w:i w:val="0"/>
            <w:noProof/>
            <w:webHidden/>
          </w:rPr>
          <w:fldChar w:fldCharType="begin"/>
        </w:r>
        <w:r w:rsidR="00BE75B0" w:rsidRPr="00C73EB4">
          <w:rPr>
            <w:rFonts w:ascii="Arial" w:hAnsi="Arial" w:cs="Arial"/>
            <w:i w:val="0"/>
            <w:noProof/>
            <w:webHidden/>
          </w:rPr>
          <w:instrText xml:space="preserve"> PAGEREF _Toc482621582 \h </w:instrText>
        </w:r>
        <w:r w:rsidR="00BE75B0" w:rsidRPr="00C73EB4">
          <w:rPr>
            <w:rFonts w:ascii="Arial" w:hAnsi="Arial" w:cs="Arial"/>
            <w:i w:val="0"/>
            <w:noProof/>
            <w:webHidden/>
          </w:rPr>
        </w:r>
        <w:r w:rsidR="00BE75B0" w:rsidRPr="00C73EB4">
          <w:rPr>
            <w:rFonts w:ascii="Arial" w:hAnsi="Arial" w:cs="Arial"/>
            <w:i w:val="0"/>
            <w:noProof/>
            <w:webHidden/>
          </w:rPr>
          <w:fldChar w:fldCharType="separate"/>
        </w:r>
        <w:r w:rsidR="009061BB">
          <w:rPr>
            <w:rFonts w:ascii="Arial" w:hAnsi="Arial" w:cs="Arial"/>
            <w:i w:val="0"/>
            <w:noProof/>
            <w:webHidden/>
          </w:rPr>
          <w:t>17</w:t>
        </w:r>
        <w:r w:rsidR="00BE75B0" w:rsidRPr="00C73EB4">
          <w:rPr>
            <w:rFonts w:ascii="Arial" w:hAnsi="Arial" w:cs="Arial"/>
            <w:i w:val="0"/>
            <w:noProof/>
            <w:webHidden/>
          </w:rPr>
          <w:fldChar w:fldCharType="end"/>
        </w:r>
      </w:hyperlink>
    </w:p>
    <w:p w14:paraId="3A87CA33" w14:textId="77777777" w:rsidR="00BE75B0" w:rsidRPr="00C73EB4" w:rsidRDefault="00E77DBC" w:rsidP="00BE75B0">
      <w:pPr>
        <w:pStyle w:val="36"/>
        <w:tabs>
          <w:tab w:val="right" w:leader="dot" w:pos="9344"/>
        </w:tabs>
        <w:jc w:val="both"/>
        <w:rPr>
          <w:rFonts w:ascii="Arial" w:eastAsiaTheme="minorEastAsia" w:hAnsi="Arial" w:cs="Arial"/>
          <w:noProof/>
          <w:sz w:val="22"/>
          <w:szCs w:val="22"/>
        </w:rPr>
      </w:pPr>
      <w:hyperlink w:anchor="_Toc482621583" w:history="1">
        <w:r w:rsidR="00BE75B0" w:rsidRPr="00C73EB4">
          <w:rPr>
            <w:rStyle w:val="ad"/>
            <w:rFonts w:ascii="Arial" w:hAnsi="Arial" w:cs="Arial"/>
            <w:noProof/>
            <w:color w:val="auto"/>
          </w:rPr>
          <w:t>2.1.1 Климат</w:t>
        </w:r>
        <w:r w:rsidR="00BE75B0" w:rsidRPr="00C73EB4">
          <w:rPr>
            <w:rFonts w:ascii="Arial" w:hAnsi="Arial" w:cs="Arial"/>
            <w:noProof/>
            <w:webHidden/>
          </w:rPr>
          <w:tab/>
        </w:r>
        <w:r w:rsidR="00BE75B0" w:rsidRPr="00C73EB4">
          <w:rPr>
            <w:rFonts w:ascii="Arial" w:hAnsi="Arial" w:cs="Arial"/>
            <w:noProof/>
            <w:webHidden/>
          </w:rPr>
          <w:fldChar w:fldCharType="begin"/>
        </w:r>
        <w:r w:rsidR="00BE75B0" w:rsidRPr="00C73EB4">
          <w:rPr>
            <w:rFonts w:ascii="Arial" w:hAnsi="Arial" w:cs="Arial"/>
            <w:noProof/>
            <w:webHidden/>
          </w:rPr>
          <w:instrText xml:space="preserve"> PAGEREF _Toc482621583 \h </w:instrText>
        </w:r>
        <w:r w:rsidR="00BE75B0" w:rsidRPr="00C73EB4">
          <w:rPr>
            <w:rFonts w:ascii="Arial" w:hAnsi="Arial" w:cs="Arial"/>
            <w:noProof/>
            <w:webHidden/>
          </w:rPr>
        </w:r>
        <w:r w:rsidR="00BE75B0" w:rsidRPr="00C73EB4">
          <w:rPr>
            <w:rFonts w:ascii="Arial" w:hAnsi="Arial" w:cs="Arial"/>
            <w:noProof/>
            <w:webHidden/>
          </w:rPr>
          <w:fldChar w:fldCharType="separate"/>
        </w:r>
        <w:r w:rsidR="009061BB">
          <w:rPr>
            <w:rFonts w:ascii="Arial" w:hAnsi="Arial" w:cs="Arial"/>
            <w:noProof/>
            <w:webHidden/>
          </w:rPr>
          <w:t>17</w:t>
        </w:r>
        <w:r w:rsidR="00BE75B0" w:rsidRPr="00C73EB4">
          <w:rPr>
            <w:rFonts w:ascii="Arial" w:hAnsi="Arial" w:cs="Arial"/>
            <w:noProof/>
            <w:webHidden/>
          </w:rPr>
          <w:fldChar w:fldCharType="end"/>
        </w:r>
      </w:hyperlink>
    </w:p>
    <w:p w14:paraId="0664E098" w14:textId="77777777" w:rsidR="00BE75B0" w:rsidRPr="00C73EB4" w:rsidRDefault="00E77DBC" w:rsidP="00BE75B0">
      <w:pPr>
        <w:pStyle w:val="36"/>
        <w:tabs>
          <w:tab w:val="right" w:leader="dot" w:pos="9344"/>
        </w:tabs>
        <w:jc w:val="both"/>
        <w:rPr>
          <w:rFonts w:ascii="Arial" w:eastAsiaTheme="minorEastAsia" w:hAnsi="Arial" w:cs="Arial"/>
          <w:noProof/>
          <w:sz w:val="22"/>
          <w:szCs w:val="22"/>
        </w:rPr>
      </w:pPr>
      <w:hyperlink w:anchor="_Toc482621584" w:history="1">
        <w:r w:rsidR="00BE75B0" w:rsidRPr="00C73EB4">
          <w:rPr>
            <w:rStyle w:val="ad"/>
            <w:rFonts w:ascii="Arial" w:hAnsi="Arial" w:cs="Arial"/>
            <w:noProof/>
            <w:color w:val="auto"/>
          </w:rPr>
          <w:t>2.1.2.  Геоморфология и рельеф</w:t>
        </w:r>
        <w:r w:rsidR="00BE75B0" w:rsidRPr="00C73EB4">
          <w:rPr>
            <w:rFonts w:ascii="Arial" w:hAnsi="Arial" w:cs="Arial"/>
            <w:noProof/>
            <w:webHidden/>
          </w:rPr>
          <w:tab/>
        </w:r>
        <w:r w:rsidR="00BE75B0" w:rsidRPr="00C73EB4">
          <w:rPr>
            <w:rFonts w:ascii="Arial" w:hAnsi="Arial" w:cs="Arial"/>
            <w:noProof/>
            <w:webHidden/>
          </w:rPr>
          <w:fldChar w:fldCharType="begin"/>
        </w:r>
        <w:r w:rsidR="00BE75B0" w:rsidRPr="00C73EB4">
          <w:rPr>
            <w:rFonts w:ascii="Arial" w:hAnsi="Arial" w:cs="Arial"/>
            <w:noProof/>
            <w:webHidden/>
          </w:rPr>
          <w:instrText xml:space="preserve"> PAGEREF _Toc482621584 \h </w:instrText>
        </w:r>
        <w:r w:rsidR="00BE75B0" w:rsidRPr="00C73EB4">
          <w:rPr>
            <w:rFonts w:ascii="Arial" w:hAnsi="Arial" w:cs="Arial"/>
            <w:noProof/>
            <w:webHidden/>
          </w:rPr>
        </w:r>
        <w:r w:rsidR="00BE75B0" w:rsidRPr="00C73EB4">
          <w:rPr>
            <w:rFonts w:ascii="Arial" w:hAnsi="Arial" w:cs="Arial"/>
            <w:noProof/>
            <w:webHidden/>
          </w:rPr>
          <w:fldChar w:fldCharType="separate"/>
        </w:r>
        <w:r w:rsidR="009061BB">
          <w:rPr>
            <w:rFonts w:ascii="Arial" w:hAnsi="Arial" w:cs="Arial"/>
            <w:noProof/>
            <w:webHidden/>
          </w:rPr>
          <w:t>18</w:t>
        </w:r>
        <w:r w:rsidR="00BE75B0" w:rsidRPr="00C73EB4">
          <w:rPr>
            <w:rFonts w:ascii="Arial" w:hAnsi="Arial" w:cs="Arial"/>
            <w:noProof/>
            <w:webHidden/>
          </w:rPr>
          <w:fldChar w:fldCharType="end"/>
        </w:r>
      </w:hyperlink>
    </w:p>
    <w:p w14:paraId="6708E76E" w14:textId="77777777" w:rsidR="00BE75B0" w:rsidRPr="00C73EB4" w:rsidRDefault="00E77DBC" w:rsidP="00BE75B0">
      <w:pPr>
        <w:pStyle w:val="36"/>
        <w:tabs>
          <w:tab w:val="right" w:leader="dot" w:pos="9344"/>
        </w:tabs>
        <w:jc w:val="both"/>
        <w:rPr>
          <w:rFonts w:ascii="Arial" w:eastAsiaTheme="minorEastAsia" w:hAnsi="Arial" w:cs="Arial"/>
          <w:noProof/>
          <w:sz w:val="22"/>
          <w:szCs w:val="22"/>
        </w:rPr>
      </w:pPr>
      <w:hyperlink w:anchor="_Toc482621585" w:history="1">
        <w:r w:rsidR="00BE75B0" w:rsidRPr="00C73EB4">
          <w:rPr>
            <w:rStyle w:val="ad"/>
            <w:rFonts w:ascii="Arial" w:hAnsi="Arial" w:cs="Arial"/>
            <w:noProof/>
            <w:color w:val="auto"/>
            <w:lang w:bidi="en-US"/>
          </w:rPr>
          <w:t>2.1.3. Геологические условия и процессы</w:t>
        </w:r>
        <w:r w:rsidR="00BE75B0" w:rsidRPr="00C73EB4">
          <w:rPr>
            <w:rFonts w:ascii="Arial" w:hAnsi="Arial" w:cs="Arial"/>
            <w:noProof/>
            <w:webHidden/>
          </w:rPr>
          <w:tab/>
        </w:r>
        <w:r w:rsidR="00BE75B0" w:rsidRPr="00C73EB4">
          <w:rPr>
            <w:rFonts w:ascii="Arial" w:hAnsi="Arial" w:cs="Arial"/>
            <w:noProof/>
            <w:webHidden/>
          </w:rPr>
          <w:fldChar w:fldCharType="begin"/>
        </w:r>
        <w:r w:rsidR="00BE75B0" w:rsidRPr="00C73EB4">
          <w:rPr>
            <w:rFonts w:ascii="Arial" w:hAnsi="Arial" w:cs="Arial"/>
            <w:noProof/>
            <w:webHidden/>
          </w:rPr>
          <w:instrText xml:space="preserve"> PAGEREF _Toc482621585 \h </w:instrText>
        </w:r>
        <w:r w:rsidR="00BE75B0" w:rsidRPr="00C73EB4">
          <w:rPr>
            <w:rFonts w:ascii="Arial" w:hAnsi="Arial" w:cs="Arial"/>
            <w:noProof/>
            <w:webHidden/>
          </w:rPr>
        </w:r>
        <w:r w:rsidR="00BE75B0" w:rsidRPr="00C73EB4">
          <w:rPr>
            <w:rFonts w:ascii="Arial" w:hAnsi="Arial" w:cs="Arial"/>
            <w:noProof/>
            <w:webHidden/>
          </w:rPr>
          <w:fldChar w:fldCharType="separate"/>
        </w:r>
        <w:r w:rsidR="009061BB">
          <w:rPr>
            <w:rFonts w:ascii="Arial" w:hAnsi="Arial" w:cs="Arial"/>
            <w:noProof/>
            <w:webHidden/>
          </w:rPr>
          <w:t>19</w:t>
        </w:r>
        <w:r w:rsidR="00BE75B0" w:rsidRPr="00C73EB4">
          <w:rPr>
            <w:rFonts w:ascii="Arial" w:hAnsi="Arial" w:cs="Arial"/>
            <w:noProof/>
            <w:webHidden/>
          </w:rPr>
          <w:fldChar w:fldCharType="end"/>
        </w:r>
      </w:hyperlink>
    </w:p>
    <w:p w14:paraId="5BA35A59" w14:textId="77777777" w:rsidR="00BE75B0" w:rsidRPr="00C73EB4" w:rsidRDefault="00E77DBC" w:rsidP="00BE75B0">
      <w:pPr>
        <w:pStyle w:val="36"/>
        <w:tabs>
          <w:tab w:val="right" w:leader="dot" w:pos="9344"/>
        </w:tabs>
        <w:jc w:val="both"/>
        <w:rPr>
          <w:rFonts w:ascii="Arial" w:eastAsiaTheme="minorEastAsia" w:hAnsi="Arial" w:cs="Arial"/>
          <w:noProof/>
          <w:sz w:val="22"/>
          <w:szCs w:val="22"/>
        </w:rPr>
      </w:pPr>
      <w:hyperlink w:anchor="_Toc482621586" w:history="1">
        <w:r w:rsidR="00BE75B0" w:rsidRPr="00C73EB4">
          <w:rPr>
            <w:rStyle w:val="ad"/>
            <w:rFonts w:ascii="Arial" w:hAnsi="Arial" w:cs="Arial"/>
            <w:noProof/>
            <w:color w:val="auto"/>
          </w:rPr>
          <w:t>2.1.4. Опасные геологические процессы и явления</w:t>
        </w:r>
        <w:r w:rsidR="00BE75B0" w:rsidRPr="00C73EB4">
          <w:rPr>
            <w:rFonts w:ascii="Arial" w:hAnsi="Arial" w:cs="Arial"/>
            <w:noProof/>
            <w:webHidden/>
          </w:rPr>
          <w:tab/>
        </w:r>
        <w:r w:rsidR="00BE75B0" w:rsidRPr="00C73EB4">
          <w:rPr>
            <w:rFonts w:ascii="Arial" w:hAnsi="Arial" w:cs="Arial"/>
            <w:noProof/>
            <w:webHidden/>
          </w:rPr>
          <w:fldChar w:fldCharType="begin"/>
        </w:r>
        <w:r w:rsidR="00BE75B0" w:rsidRPr="00C73EB4">
          <w:rPr>
            <w:rFonts w:ascii="Arial" w:hAnsi="Arial" w:cs="Arial"/>
            <w:noProof/>
            <w:webHidden/>
          </w:rPr>
          <w:instrText xml:space="preserve"> PAGEREF _Toc482621586 \h </w:instrText>
        </w:r>
        <w:r w:rsidR="00BE75B0" w:rsidRPr="00C73EB4">
          <w:rPr>
            <w:rFonts w:ascii="Arial" w:hAnsi="Arial" w:cs="Arial"/>
            <w:noProof/>
            <w:webHidden/>
          </w:rPr>
        </w:r>
        <w:r w:rsidR="00BE75B0" w:rsidRPr="00C73EB4">
          <w:rPr>
            <w:rFonts w:ascii="Arial" w:hAnsi="Arial" w:cs="Arial"/>
            <w:noProof/>
            <w:webHidden/>
          </w:rPr>
          <w:fldChar w:fldCharType="separate"/>
        </w:r>
        <w:r w:rsidR="009061BB">
          <w:rPr>
            <w:rFonts w:ascii="Arial" w:hAnsi="Arial" w:cs="Arial"/>
            <w:noProof/>
            <w:webHidden/>
          </w:rPr>
          <w:t>20</w:t>
        </w:r>
        <w:r w:rsidR="00BE75B0" w:rsidRPr="00C73EB4">
          <w:rPr>
            <w:rFonts w:ascii="Arial" w:hAnsi="Arial" w:cs="Arial"/>
            <w:noProof/>
            <w:webHidden/>
          </w:rPr>
          <w:fldChar w:fldCharType="end"/>
        </w:r>
      </w:hyperlink>
    </w:p>
    <w:p w14:paraId="24CDFE0C" w14:textId="77777777" w:rsidR="00BE75B0" w:rsidRPr="00C73EB4" w:rsidRDefault="00E77DBC" w:rsidP="00BE75B0">
      <w:pPr>
        <w:pStyle w:val="36"/>
        <w:tabs>
          <w:tab w:val="right" w:leader="dot" w:pos="9344"/>
        </w:tabs>
        <w:jc w:val="both"/>
        <w:rPr>
          <w:rFonts w:ascii="Arial" w:eastAsiaTheme="minorEastAsia" w:hAnsi="Arial" w:cs="Arial"/>
          <w:noProof/>
          <w:sz w:val="22"/>
          <w:szCs w:val="22"/>
        </w:rPr>
      </w:pPr>
      <w:hyperlink w:anchor="_Toc482621587" w:history="1">
        <w:r w:rsidR="00BE75B0" w:rsidRPr="00C73EB4">
          <w:rPr>
            <w:rStyle w:val="ad"/>
            <w:rFonts w:ascii="Arial" w:hAnsi="Arial" w:cs="Arial"/>
            <w:noProof/>
            <w:color w:val="auto"/>
          </w:rPr>
          <w:t>2.1.5. Гидрогеология и ресурсы подземных вод</w:t>
        </w:r>
        <w:r w:rsidR="00BE75B0" w:rsidRPr="00C73EB4">
          <w:rPr>
            <w:rFonts w:ascii="Arial" w:hAnsi="Arial" w:cs="Arial"/>
            <w:noProof/>
            <w:webHidden/>
          </w:rPr>
          <w:tab/>
        </w:r>
        <w:r w:rsidR="00BE75B0" w:rsidRPr="00C73EB4">
          <w:rPr>
            <w:rFonts w:ascii="Arial" w:hAnsi="Arial" w:cs="Arial"/>
            <w:noProof/>
            <w:webHidden/>
          </w:rPr>
          <w:fldChar w:fldCharType="begin"/>
        </w:r>
        <w:r w:rsidR="00BE75B0" w:rsidRPr="00C73EB4">
          <w:rPr>
            <w:rFonts w:ascii="Arial" w:hAnsi="Arial" w:cs="Arial"/>
            <w:noProof/>
            <w:webHidden/>
          </w:rPr>
          <w:instrText xml:space="preserve"> PAGEREF _Toc482621587 \h </w:instrText>
        </w:r>
        <w:r w:rsidR="00BE75B0" w:rsidRPr="00C73EB4">
          <w:rPr>
            <w:rFonts w:ascii="Arial" w:hAnsi="Arial" w:cs="Arial"/>
            <w:noProof/>
            <w:webHidden/>
          </w:rPr>
        </w:r>
        <w:r w:rsidR="00BE75B0" w:rsidRPr="00C73EB4">
          <w:rPr>
            <w:rFonts w:ascii="Arial" w:hAnsi="Arial" w:cs="Arial"/>
            <w:noProof/>
            <w:webHidden/>
          </w:rPr>
          <w:fldChar w:fldCharType="separate"/>
        </w:r>
        <w:r w:rsidR="009061BB">
          <w:rPr>
            <w:rFonts w:ascii="Arial" w:hAnsi="Arial" w:cs="Arial"/>
            <w:noProof/>
            <w:webHidden/>
          </w:rPr>
          <w:t>21</w:t>
        </w:r>
        <w:r w:rsidR="00BE75B0" w:rsidRPr="00C73EB4">
          <w:rPr>
            <w:rFonts w:ascii="Arial" w:hAnsi="Arial" w:cs="Arial"/>
            <w:noProof/>
            <w:webHidden/>
          </w:rPr>
          <w:fldChar w:fldCharType="end"/>
        </w:r>
      </w:hyperlink>
    </w:p>
    <w:p w14:paraId="0D97D38D" w14:textId="77777777" w:rsidR="00BE75B0" w:rsidRPr="00C73EB4" w:rsidRDefault="00E77DBC" w:rsidP="00BE75B0">
      <w:pPr>
        <w:pStyle w:val="36"/>
        <w:tabs>
          <w:tab w:val="right" w:leader="dot" w:pos="9344"/>
        </w:tabs>
        <w:jc w:val="both"/>
        <w:rPr>
          <w:rFonts w:ascii="Arial" w:eastAsiaTheme="minorEastAsia" w:hAnsi="Arial" w:cs="Arial"/>
          <w:noProof/>
          <w:sz w:val="22"/>
          <w:szCs w:val="22"/>
        </w:rPr>
      </w:pPr>
      <w:hyperlink w:anchor="_Toc482621588" w:history="1">
        <w:r w:rsidR="00BE75B0" w:rsidRPr="00C73EB4">
          <w:rPr>
            <w:rStyle w:val="ad"/>
            <w:rFonts w:ascii="Arial" w:hAnsi="Arial" w:cs="Arial"/>
            <w:noProof/>
            <w:color w:val="auto"/>
          </w:rPr>
          <w:t>2.1.6. Гидрография и ресурсы поверхностных вод</w:t>
        </w:r>
        <w:r w:rsidR="00BE75B0" w:rsidRPr="00C73EB4">
          <w:rPr>
            <w:rFonts w:ascii="Arial" w:hAnsi="Arial" w:cs="Arial"/>
            <w:noProof/>
            <w:webHidden/>
          </w:rPr>
          <w:tab/>
        </w:r>
        <w:r w:rsidR="00BE75B0" w:rsidRPr="00C73EB4">
          <w:rPr>
            <w:rFonts w:ascii="Arial" w:hAnsi="Arial" w:cs="Arial"/>
            <w:noProof/>
            <w:webHidden/>
          </w:rPr>
          <w:fldChar w:fldCharType="begin"/>
        </w:r>
        <w:r w:rsidR="00BE75B0" w:rsidRPr="00C73EB4">
          <w:rPr>
            <w:rFonts w:ascii="Arial" w:hAnsi="Arial" w:cs="Arial"/>
            <w:noProof/>
            <w:webHidden/>
          </w:rPr>
          <w:instrText xml:space="preserve"> PAGEREF _Toc482621588 \h </w:instrText>
        </w:r>
        <w:r w:rsidR="00BE75B0" w:rsidRPr="00C73EB4">
          <w:rPr>
            <w:rFonts w:ascii="Arial" w:hAnsi="Arial" w:cs="Arial"/>
            <w:noProof/>
            <w:webHidden/>
          </w:rPr>
        </w:r>
        <w:r w:rsidR="00BE75B0" w:rsidRPr="00C73EB4">
          <w:rPr>
            <w:rFonts w:ascii="Arial" w:hAnsi="Arial" w:cs="Arial"/>
            <w:noProof/>
            <w:webHidden/>
          </w:rPr>
          <w:fldChar w:fldCharType="separate"/>
        </w:r>
        <w:r w:rsidR="009061BB">
          <w:rPr>
            <w:rFonts w:ascii="Arial" w:hAnsi="Arial" w:cs="Arial"/>
            <w:noProof/>
            <w:webHidden/>
          </w:rPr>
          <w:t>21</w:t>
        </w:r>
        <w:r w:rsidR="00BE75B0" w:rsidRPr="00C73EB4">
          <w:rPr>
            <w:rFonts w:ascii="Arial" w:hAnsi="Arial" w:cs="Arial"/>
            <w:noProof/>
            <w:webHidden/>
          </w:rPr>
          <w:fldChar w:fldCharType="end"/>
        </w:r>
      </w:hyperlink>
    </w:p>
    <w:p w14:paraId="149B7CC0" w14:textId="77777777" w:rsidR="00BE75B0" w:rsidRPr="00C73EB4" w:rsidRDefault="00E77DBC" w:rsidP="00BE75B0">
      <w:pPr>
        <w:pStyle w:val="36"/>
        <w:tabs>
          <w:tab w:val="right" w:leader="dot" w:pos="9344"/>
        </w:tabs>
        <w:jc w:val="both"/>
        <w:rPr>
          <w:rFonts w:ascii="Arial" w:eastAsiaTheme="minorEastAsia" w:hAnsi="Arial" w:cs="Arial"/>
          <w:noProof/>
          <w:sz w:val="22"/>
          <w:szCs w:val="22"/>
        </w:rPr>
      </w:pPr>
      <w:hyperlink w:anchor="_Toc482621589" w:history="1">
        <w:r w:rsidR="00BE75B0" w:rsidRPr="00C73EB4">
          <w:rPr>
            <w:rStyle w:val="ad"/>
            <w:rFonts w:ascii="Arial" w:hAnsi="Arial" w:cs="Arial"/>
            <w:noProof/>
            <w:color w:val="auto"/>
          </w:rPr>
          <w:t>2.1.7. Месторождения и проявления полезных ископаемых</w:t>
        </w:r>
        <w:r w:rsidR="00BE75B0" w:rsidRPr="00C73EB4">
          <w:rPr>
            <w:rFonts w:ascii="Arial" w:hAnsi="Arial" w:cs="Arial"/>
            <w:noProof/>
            <w:webHidden/>
          </w:rPr>
          <w:tab/>
        </w:r>
        <w:r w:rsidR="00BE75B0" w:rsidRPr="00C73EB4">
          <w:rPr>
            <w:rFonts w:ascii="Arial" w:hAnsi="Arial" w:cs="Arial"/>
            <w:noProof/>
            <w:webHidden/>
          </w:rPr>
          <w:fldChar w:fldCharType="begin"/>
        </w:r>
        <w:r w:rsidR="00BE75B0" w:rsidRPr="00C73EB4">
          <w:rPr>
            <w:rFonts w:ascii="Arial" w:hAnsi="Arial" w:cs="Arial"/>
            <w:noProof/>
            <w:webHidden/>
          </w:rPr>
          <w:instrText xml:space="preserve"> PAGEREF _Toc482621589 \h </w:instrText>
        </w:r>
        <w:r w:rsidR="00BE75B0" w:rsidRPr="00C73EB4">
          <w:rPr>
            <w:rFonts w:ascii="Arial" w:hAnsi="Arial" w:cs="Arial"/>
            <w:noProof/>
            <w:webHidden/>
          </w:rPr>
        </w:r>
        <w:r w:rsidR="00BE75B0" w:rsidRPr="00C73EB4">
          <w:rPr>
            <w:rFonts w:ascii="Arial" w:hAnsi="Arial" w:cs="Arial"/>
            <w:noProof/>
            <w:webHidden/>
          </w:rPr>
          <w:fldChar w:fldCharType="separate"/>
        </w:r>
        <w:r w:rsidR="009061BB">
          <w:rPr>
            <w:rFonts w:ascii="Arial" w:hAnsi="Arial" w:cs="Arial"/>
            <w:noProof/>
            <w:webHidden/>
          </w:rPr>
          <w:t>22</w:t>
        </w:r>
        <w:r w:rsidR="00BE75B0" w:rsidRPr="00C73EB4">
          <w:rPr>
            <w:rFonts w:ascii="Arial" w:hAnsi="Arial" w:cs="Arial"/>
            <w:noProof/>
            <w:webHidden/>
          </w:rPr>
          <w:fldChar w:fldCharType="end"/>
        </w:r>
      </w:hyperlink>
    </w:p>
    <w:p w14:paraId="2C0D91E4" w14:textId="77777777" w:rsidR="00BE75B0" w:rsidRPr="00C73EB4" w:rsidRDefault="00E77DBC" w:rsidP="00BE75B0">
      <w:pPr>
        <w:pStyle w:val="36"/>
        <w:tabs>
          <w:tab w:val="right" w:leader="dot" w:pos="9344"/>
        </w:tabs>
        <w:jc w:val="both"/>
        <w:rPr>
          <w:rFonts w:ascii="Arial" w:eastAsiaTheme="minorEastAsia" w:hAnsi="Arial" w:cs="Arial"/>
          <w:noProof/>
          <w:sz w:val="22"/>
          <w:szCs w:val="22"/>
        </w:rPr>
      </w:pPr>
      <w:hyperlink w:anchor="_Toc482621590" w:history="1">
        <w:r w:rsidR="00BE75B0" w:rsidRPr="00C73EB4">
          <w:rPr>
            <w:rStyle w:val="ad"/>
            <w:rFonts w:ascii="Arial" w:hAnsi="Arial" w:cs="Arial"/>
            <w:noProof/>
            <w:color w:val="auto"/>
          </w:rPr>
          <w:t>2.1.8. Почвы</w:t>
        </w:r>
        <w:r w:rsidR="00BE75B0" w:rsidRPr="00C73EB4">
          <w:rPr>
            <w:rFonts w:ascii="Arial" w:hAnsi="Arial" w:cs="Arial"/>
            <w:noProof/>
            <w:webHidden/>
          </w:rPr>
          <w:tab/>
        </w:r>
        <w:r w:rsidR="00BE75B0" w:rsidRPr="00C73EB4">
          <w:rPr>
            <w:rFonts w:ascii="Arial" w:hAnsi="Arial" w:cs="Arial"/>
            <w:noProof/>
            <w:webHidden/>
          </w:rPr>
          <w:fldChar w:fldCharType="begin"/>
        </w:r>
        <w:r w:rsidR="00BE75B0" w:rsidRPr="00C73EB4">
          <w:rPr>
            <w:rFonts w:ascii="Arial" w:hAnsi="Arial" w:cs="Arial"/>
            <w:noProof/>
            <w:webHidden/>
          </w:rPr>
          <w:instrText xml:space="preserve"> PAGEREF _Toc482621590 \h </w:instrText>
        </w:r>
        <w:r w:rsidR="00BE75B0" w:rsidRPr="00C73EB4">
          <w:rPr>
            <w:rFonts w:ascii="Arial" w:hAnsi="Arial" w:cs="Arial"/>
            <w:noProof/>
            <w:webHidden/>
          </w:rPr>
        </w:r>
        <w:r w:rsidR="00BE75B0" w:rsidRPr="00C73EB4">
          <w:rPr>
            <w:rFonts w:ascii="Arial" w:hAnsi="Arial" w:cs="Arial"/>
            <w:noProof/>
            <w:webHidden/>
          </w:rPr>
          <w:fldChar w:fldCharType="separate"/>
        </w:r>
        <w:r w:rsidR="009061BB">
          <w:rPr>
            <w:rFonts w:ascii="Arial" w:hAnsi="Arial" w:cs="Arial"/>
            <w:noProof/>
            <w:webHidden/>
          </w:rPr>
          <w:t>23</w:t>
        </w:r>
        <w:r w:rsidR="00BE75B0" w:rsidRPr="00C73EB4">
          <w:rPr>
            <w:rFonts w:ascii="Arial" w:hAnsi="Arial" w:cs="Arial"/>
            <w:noProof/>
            <w:webHidden/>
          </w:rPr>
          <w:fldChar w:fldCharType="end"/>
        </w:r>
      </w:hyperlink>
    </w:p>
    <w:p w14:paraId="1FA29DE3" w14:textId="77777777" w:rsidR="00BE75B0" w:rsidRPr="00C73EB4" w:rsidRDefault="00E77DBC" w:rsidP="00BE75B0">
      <w:pPr>
        <w:pStyle w:val="36"/>
        <w:tabs>
          <w:tab w:val="right" w:leader="dot" w:pos="9344"/>
        </w:tabs>
        <w:jc w:val="both"/>
        <w:rPr>
          <w:rFonts w:ascii="Arial" w:eastAsiaTheme="minorEastAsia" w:hAnsi="Arial" w:cs="Arial"/>
          <w:noProof/>
          <w:sz w:val="22"/>
          <w:szCs w:val="22"/>
        </w:rPr>
      </w:pPr>
      <w:hyperlink w:anchor="_Toc482621591" w:history="1">
        <w:r w:rsidR="00BE75B0" w:rsidRPr="00C73EB4">
          <w:rPr>
            <w:rStyle w:val="ad"/>
            <w:rFonts w:ascii="Arial" w:hAnsi="Arial" w:cs="Arial"/>
            <w:noProof/>
            <w:color w:val="auto"/>
          </w:rPr>
          <w:t>2.1.9. Ресурсы растительного и животного мира</w:t>
        </w:r>
        <w:r w:rsidR="00BE75B0" w:rsidRPr="00C73EB4">
          <w:rPr>
            <w:rFonts w:ascii="Arial" w:hAnsi="Arial" w:cs="Arial"/>
            <w:noProof/>
            <w:webHidden/>
          </w:rPr>
          <w:tab/>
        </w:r>
        <w:r w:rsidR="00BE75B0" w:rsidRPr="00C73EB4">
          <w:rPr>
            <w:rFonts w:ascii="Arial" w:hAnsi="Arial" w:cs="Arial"/>
            <w:noProof/>
            <w:webHidden/>
          </w:rPr>
          <w:fldChar w:fldCharType="begin"/>
        </w:r>
        <w:r w:rsidR="00BE75B0" w:rsidRPr="00C73EB4">
          <w:rPr>
            <w:rFonts w:ascii="Arial" w:hAnsi="Arial" w:cs="Arial"/>
            <w:noProof/>
            <w:webHidden/>
          </w:rPr>
          <w:instrText xml:space="preserve"> PAGEREF _Toc482621591 \h </w:instrText>
        </w:r>
        <w:r w:rsidR="00BE75B0" w:rsidRPr="00C73EB4">
          <w:rPr>
            <w:rFonts w:ascii="Arial" w:hAnsi="Arial" w:cs="Arial"/>
            <w:noProof/>
            <w:webHidden/>
          </w:rPr>
        </w:r>
        <w:r w:rsidR="00BE75B0" w:rsidRPr="00C73EB4">
          <w:rPr>
            <w:rFonts w:ascii="Arial" w:hAnsi="Arial" w:cs="Arial"/>
            <w:noProof/>
            <w:webHidden/>
          </w:rPr>
          <w:fldChar w:fldCharType="separate"/>
        </w:r>
        <w:r w:rsidR="009061BB">
          <w:rPr>
            <w:rFonts w:ascii="Arial" w:hAnsi="Arial" w:cs="Arial"/>
            <w:noProof/>
            <w:webHidden/>
          </w:rPr>
          <w:t>24</w:t>
        </w:r>
        <w:r w:rsidR="00BE75B0" w:rsidRPr="00C73EB4">
          <w:rPr>
            <w:rFonts w:ascii="Arial" w:hAnsi="Arial" w:cs="Arial"/>
            <w:noProof/>
            <w:webHidden/>
          </w:rPr>
          <w:fldChar w:fldCharType="end"/>
        </w:r>
      </w:hyperlink>
    </w:p>
    <w:p w14:paraId="3C8FE0EF" w14:textId="77777777" w:rsidR="00BE75B0" w:rsidRPr="00C73EB4" w:rsidRDefault="00E77DBC" w:rsidP="00BE75B0">
      <w:pPr>
        <w:pStyle w:val="36"/>
        <w:tabs>
          <w:tab w:val="right" w:leader="dot" w:pos="9344"/>
        </w:tabs>
        <w:jc w:val="both"/>
        <w:rPr>
          <w:rFonts w:ascii="Arial" w:eastAsiaTheme="minorEastAsia" w:hAnsi="Arial" w:cs="Arial"/>
          <w:noProof/>
          <w:sz w:val="22"/>
          <w:szCs w:val="22"/>
        </w:rPr>
      </w:pPr>
      <w:hyperlink w:anchor="_Toc482621592" w:history="1">
        <w:r w:rsidR="00BE75B0" w:rsidRPr="00C73EB4">
          <w:rPr>
            <w:rStyle w:val="ad"/>
            <w:rFonts w:ascii="Arial" w:hAnsi="Arial" w:cs="Arial"/>
            <w:noProof/>
            <w:color w:val="auto"/>
          </w:rPr>
          <w:t>2.1.10. Особо охраняемые природные территории</w:t>
        </w:r>
        <w:r w:rsidR="00BE75B0" w:rsidRPr="00C73EB4">
          <w:rPr>
            <w:rFonts w:ascii="Arial" w:hAnsi="Arial" w:cs="Arial"/>
            <w:noProof/>
            <w:webHidden/>
          </w:rPr>
          <w:tab/>
        </w:r>
        <w:r w:rsidR="00BE75B0" w:rsidRPr="00C73EB4">
          <w:rPr>
            <w:rFonts w:ascii="Arial" w:hAnsi="Arial" w:cs="Arial"/>
            <w:noProof/>
            <w:webHidden/>
          </w:rPr>
          <w:fldChar w:fldCharType="begin"/>
        </w:r>
        <w:r w:rsidR="00BE75B0" w:rsidRPr="00C73EB4">
          <w:rPr>
            <w:rFonts w:ascii="Arial" w:hAnsi="Arial" w:cs="Arial"/>
            <w:noProof/>
            <w:webHidden/>
          </w:rPr>
          <w:instrText xml:space="preserve"> PAGEREF _Toc482621592 \h </w:instrText>
        </w:r>
        <w:r w:rsidR="00BE75B0" w:rsidRPr="00C73EB4">
          <w:rPr>
            <w:rFonts w:ascii="Arial" w:hAnsi="Arial" w:cs="Arial"/>
            <w:noProof/>
            <w:webHidden/>
          </w:rPr>
        </w:r>
        <w:r w:rsidR="00BE75B0" w:rsidRPr="00C73EB4">
          <w:rPr>
            <w:rFonts w:ascii="Arial" w:hAnsi="Arial" w:cs="Arial"/>
            <w:noProof/>
            <w:webHidden/>
          </w:rPr>
          <w:fldChar w:fldCharType="separate"/>
        </w:r>
        <w:r w:rsidR="009061BB">
          <w:rPr>
            <w:rFonts w:ascii="Arial" w:hAnsi="Arial" w:cs="Arial"/>
            <w:noProof/>
            <w:webHidden/>
          </w:rPr>
          <w:t>27</w:t>
        </w:r>
        <w:r w:rsidR="00BE75B0" w:rsidRPr="00C73EB4">
          <w:rPr>
            <w:rFonts w:ascii="Arial" w:hAnsi="Arial" w:cs="Arial"/>
            <w:noProof/>
            <w:webHidden/>
          </w:rPr>
          <w:fldChar w:fldCharType="end"/>
        </w:r>
      </w:hyperlink>
    </w:p>
    <w:p w14:paraId="76B517FF" w14:textId="77777777" w:rsidR="00BE75B0" w:rsidRPr="00C73EB4" w:rsidRDefault="00E77DBC" w:rsidP="00BE75B0">
      <w:pPr>
        <w:pStyle w:val="36"/>
        <w:tabs>
          <w:tab w:val="right" w:leader="dot" w:pos="9344"/>
        </w:tabs>
        <w:jc w:val="both"/>
        <w:rPr>
          <w:rFonts w:ascii="Arial" w:eastAsiaTheme="minorEastAsia" w:hAnsi="Arial" w:cs="Arial"/>
          <w:noProof/>
          <w:sz w:val="22"/>
          <w:szCs w:val="22"/>
        </w:rPr>
      </w:pPr>
      <w:hyperlink w:anchor="_Toc482621593" w:history="1">
        <w:r w:rsidR="00BE75B0" w:rsidRPr="00C73EB4">
          <w:rPr>
            <w:rStyle w:val="ad"/>
            <w:rFonts w:ascii="Arial" w:hAnsi="Arial" w:cs="Arial"/>
            <w:noProof/>
            <w:color w:val="auto"/>
          </w:rPr>
          <w:t>2.1.11. Природные рекреационные ресурсы</w:t>
        </w:r>
        <w:r w:rsidR="00BE75B0" w:rsidRPr="00C73EB4">
          <w:rPr>
            <w:rFonts w:ascii="Arial" w:hAnsi="Arial" w:cs="Arial"/>
            <w:noProof/>
            <w:webHidden/>
          </w:rPr>
          <w:tab/>
        </w:r>
        <w:r w:rsidR="00BE75B0" w:rsidRPr="00C73EB4">
          <w:rPr>
            <w:rFonts w:ascii="Arial" w:hAnsi="Arial" w:cs="Arial"/>
            <w:noProof/>
            <w:webHidden/>
          </w:rPr>
          <w:fldChar w:fldCharType="begin"/>
        </w:r>
        <w:r w:rsidR="00BE75B0" w:rsidRPr="00C73EB4">
          <w:rPr>
            <w:rFonts w:ascii="Arial" w:hAnsi="Arial" w:cs="Arial"/>
            <w:noProof/>
            <w:webHidden/>
          </w:rPr>
          <w:instrText xml:space="preserve"> PAGEREF _Toc482621593 \h </w:instrText>
        </w:r>
        <w:r w:rsidR="00BE75B0" w:rsidRPr="00C73EB4">
          <w:rPr>
            <w:rFonts w:ascii="Arial" w:hAnsi="Arial" w:cs="Arial"/>
            <w:noProof/>
            <w:webHidden/>
          </w:rPr>
        </w:r>
        <w:r w:rsidR="00BE75B0" w:rsidRPr="00C73EB4">
          <w:rPr>
            <w:rFonts w:ascii="Arial" w:hAnsi="Arial" w:cs="Arial"/>
            <w:noProof/>
            <w:webHidden/>
          </w:rPr>
          <w:fldChar w:fldCharType="separate"/>
        </w:r>
        <w:r w:rsidR="009061BB">
          <w:rPr>
            <w:rFonts w:ascii="Arial" w:hAnsi="Arial" w:cs="Arial"/>
            <w:noProof/>
            <w:webHidden/>
          </w:rPr>
          <w:t>28</w:t>
        </w:r>
        <w:r w:rsidR="00BE75B0" w:rsidRPr="00C73EB4">
          <w:rPr>
            <w:rFonts w:ascii="Arial" w:hAnsi="Arial" w:cs="Arial"/>
            <w:noProof/>
            <w:webHidden/>
          </w:rPr>
          <w:fldChar w:fldCharType="end"/>
        </w:r>
      </w:hyperlink>
    </w:p>
    <w:p w14:paraId="1C66966A" w14:textId="77777777" w:rsidR="00BE75B0" w:rsidRPr="00C73EB4" w:rsidRDefault="00E77DBC" w:rsidP="00BE75B0">
      <w:pPr>
        <w:pStyle w:val="2b"/>
        <w:tabs>
          <w:tab w:val="right" w:leader="dot" w:pos="9344"/>
        </w:tabs>
        <w:jc w:val="both"/>
        <w:rPr>
          <w:rFonts w:ascii="Arial" w:eastAsiaTheme="minorEastAsia" w:hAnsi="Arial" w:cs="Arial"/>
          <w:i w:val="0"/>
          <w:iCs w:val="0"/>
          <w:noProof/>
          <w:sz w:val="22"/>
          <w:szCs w:val="22"/>
        </w:rPr>
      </w:pPr>
      <w:hyperlink w:anchor="_Toc482621594" w:history="1">
        <w:r w:rsidR="00BE75B0" w:rsidRPr="00C73EB4">
          <w:rPr>
            <w:rStyle w:val="ad"/>
            <w:rFonts w:ascii="Arial" w:hAnsi="Arial" w:cs="Arial"/>
            <w:i w:val="0"/>
            <w:noProof/>
            <w:color w:val="auto"/>
          </w:rPr>
          <w:t>2.2. Население и трудовые ресурсы</w:t>
        </w:r>
        <w:r w:rsidR="00BE75B0" w:rsidRPr="00C73EB4">
          <w:rPr>
            <w:rFonts w:ascii="Arial" w:hAnsi="Arial" w:cs="Arial"/>
            <w:i w:val="0"/>
            <w:noProof/>
            <w:webHidden/>
          </w:rPr>
          <w:tab/>
        </w:r>
        <w:r w:rsidR="00BE75B0" w:rsidRPr="00C73EB4">
          <w:rPr>
            <w:rFonts w:ascii="Arial" w:hAnsi="Arial" w:cs="Arial"/>
            <w:i w:val="0"/>
            <w:noProof/>
            <w:webHidden/>
          </w:rPr>
          <w:fldChar w:fldCharType="begin"/>
        </w:r>
        <w:r w:rsidR="00BE75B0" w:rsidRPr="00C73EB4">
          <w:rPr>
            <w:rFonts w:ascii="Arial" w:hAnsi="Arial" w:cs="Arial"/>
            <w:i w:val="0"/>
            <w:noProof/>
            <w:webHidden/>
          </w:rPr>
          <w:instrText xml:space="preserve"> PAGEREF _Toc482621594 \h </w:instrText>
        </w:r>
        <w:r w:rsidR="00BE75B0" w:rsidRPr="00C73EB4">
          <w:rPr>
            <w:rFonts w:ascii="Arial" w:hAnsi="Arial" w:cs="Arial"/>
            <w:i w:val="0"/>
            <w:noProof/>
            <w:webHidden/>
          </w:rPr>
        </w:r>
        <w:r w:rsidR="00BE75B0" w:rsidRPr="00C73EB4">
          <w:rPr>
            <w:rFonts w:ascii="Arial" w:hAnsi="Arial" w:cs="Arial"/>
            <w:i w:val="0"/>
            <w:noProof/>
            <w:webHidden/>
          </w:rPr>
          <w:fldChar w:fldCharType="separate"/>
        </w:r>
        <w:r w:rsidR="009061BB">
          <w:rPr>
            <w:rFonts w:ascii="Arial" w:hAnsi="Arial" w:cs="Arial"/>
            <w:i w:val="0"/>
            <w:noProof/>
            <w:webHidden/>
          </w:rPr>
          <w:t>30</w:t>
        </w:r>
        <w:r w:rsidR="00BE75B0" w:rsidRPr="00C73EB4">
          <w:rPr>
            <w:rFonts w:ascii="Arial" w:hAnsi="Arial" w:cs="Arial"/>
            <w:i w:val="0"/>
            <w:noProof/>
            <w:webHidden/>
          </w:rPr>
          <w:fldChar w:fldCharType="end"/>
        </w:r>
      </w:hyperlink>
    </w:p>
    <w:p w14:paraId="26A50EE4" w14:textId="3B738A94" w:rsidR="00BE75B0" w:rsidRPr="00C73EB4" w:rsidRDefault="00E77DBC" w:rsidP="008D2EAB">
      <w:pPr>
        <w:pStyle w:val="2b"/>
        <w:tabs>
          <w:tab w:val="right" w:leader="dot" w:pos="9344"/>
        </w:tabs>
        <w:ind w:firstLine="226"/>
        <w:jc w:val="both"/>
        <w:rPr>
          <w:rFonts w:ascii="Arial" w:eastAsiaTheme="minorEastAsia" w:hAnsi="Arial" w:cs="Arial"/>
          <w:i w:val="0"/>
          <w:iCs w:val="0"/>
          <w:noProof/>
          <w:sz w:val="22"/>
          <w:szCs w:val="22"/>
        </w:rPr>
      </w:pPr>
      <w:hyperlink w:anchor="_Toc482621595" w:history="1">
        <w:r w:rsidR="00BE75B0" w:rsidRPr="00C73EB4">
          <w:rPr>
            <w:rStyle w:val="ad"/>
            <w:rFonts w:ascii="Arial" w:hAnsi="Arial" w:cs="Arial"/>
            <w:i w:val="0"/>
            <w:noProof/>
            <w:color w:val="auto"/>
          </w:rPr>
          <w:t>2.2.3. Прогноз демографического развития поселения</w:t>
        </w:r>
        <w:r w:rsidR="00BE75B0" w:rsidRPr="00C73EB4">
          <w:rPr>
            <w:rFonts w:ascii="Arial" w:hAnsi="Arial" w:cs="Arial"/>
            <w:i w:val="0"/>
            <w:noProof/>
            <w:webHidden/>
          </w:rPr>
          <w:tab/>
        </w:r>
        <w:r w:rsidR="00BE75B0" w:rsidRPr="00C73EB4">
          <w:rPr>
            <w:rFonts w:ascii="Arial" w:hAnsi="Arial" w:cs="Arial"/>
            <w:i w:val="0"/>
            <w:noProof/>
            <w:webHidden/>
          </w:rPr>
          <w:fldChar w:fldCharType="begin"/>
        </w:r>
        <w:r w:rsidR="00BE75B0" w:rsidRPr="00C73EB4">
          <w:rPr>
            <w:rFonts w:ascii="Arial" w:hAnsi="Arial" w:cs="Arial"/>
            <w:i w:val="0"/>
            <w:noProof/>
            <w:webHidden/>
          </w:rPr>
          <w:instrText xml:space="preserve"> PAGEREF _Toc482621595 \h </w:instrText>
        </w:r>
        <w:r w:rsidR="00BE75B0" w:rsidRPr="00C73EB4">
          <w:rPr>
            <w:rFonts w:ascii="Arial" w:hAnsi="Arial" w:cs="Arial"/>
            <w:i w:val="0"/>
            <w:noProof/>
            <w:webHidden/>
          </w:rPr>
        </w:r>
        <w:r w:rsidR="00BE75B0" w:rsidRPr="00C73EB4">
          <w:rPr>
            <w:rFonts w:ascii="Arial" w:hAnsi="Arial" w:cs="Arial"/>
            <w:i w:val="0"/>
            <w:noProof/>
            <w:webHidden/>
          </w:rPr>
          <w:fldChar w:fldCharType="separate"/>
        </w:r>
        <w:r w:rsidR="009061BB">
          <w:rPr>
            <w:rFonts w:ascii="Arial" w:hAnsi="Arial" w:cs="Arial"/>
            <w:i w:val="0"/>
            <w:noProof/>
            <w:webHidden/>
          </w:rPr>
          <w:t>40</w:t>
        </w:r>
        <w:r w:rsidR="00BE75B0" w:rsidRPr="00C73EB4">
          <w:rPr>
            <w:rFonts w:ascii="Arial" w:hAnsi="Arial" w:cs="Arial"/>
            <w:i w:val="0"/>
            <w:noProof/>
            <w:webHidden/>
          </w:rPr>
          <w:fldChar w:fldCharType="end"/>
        </w:r>
      </w:hyperlink>
    </w:p>
    <w:p w14:paraId="25390504" w14:textId="77777777" w:rsidR="00BE75B0" w:rsidRPr="00C73EB4" w:rsidRDefault="00E77DBC" w:rsidP="00BE75B0">
      <w:pPr>
        <w:pStyle w:val="2b"/>
        <w:tabs>
          <w:tab w:val="right" w:leader="dot" w:pos="9344"/>
        </w:tabs>
        <w:jc w:val="both"/>
        <w:rPr>
          <w:rFonts w:ascii="Arial" w:eastAsiaTheme="minorEastAsia" w:hAnsi="Arial" w:cs="Arial"/>
          <w:i w:val="0"/>
          <w:iCs w:val="0"/>
          <w:noProof/>
          <w:sz w:val="22"/>
          <w:szCs w:val="22"/>
        </w:rPr>
      </w:pPr>
      <w:hyperlink w:anchor="_Toc482621596" w:history="1">
        <w:r w:rsidR="00BE75B0" w:rsidRPr="00C73EB4">
          <w:rPr>
            <w:rStyle w:val="ad"/>
            <w:rFonts w:ascii="Arial" w:hAnsi="Arial" w:cs="Arial"/>
            <w:i w:val="0"/>
            <w:noProof/>
            <w:color w:val="auto"/>
          </w:rPr>
          <w:t>2.3. Современное использование</w:t>
        </w:r>
        <w:r w:rsidR="00BE75B0" w:rsidRPr="00C73EB4">
          <w:rPr>
            <w:rFonts w:ascii="Arial" w:hAnsi="Arial" w:cs="Arial"/>
            <w:i w:val="0"/>
            <w:noProof/>
            <w:webHidden/>
          </w:rPr>
          <w:tab/>
        </w:r>
        <w:r w:rsidR="00BE75B0" w:rsidRPr="00C73EB4">
          <w:rPr>
            <w:rFonts w:ascii="Arial" w:hAnsi="Arial" w:cs="Arial"/>
            <w:i w:val="0"/>
            <w:noProof/>
            <w:webHidden/>
          </w:rPr>
          <w:fldChar w:fldCharType="begin"/>
        </w:r>
        <w:r w:rsidR="00BE75B0" w:rsidRPr="00C73EB4">
          <w:rPr>
            <w:rFonts w:ascii="Arial" w:hAnsi="Arial" w:cs="Arial"/>
            <w:i w:val="0"/>
            <w:noProof/>
            <w:webHidden/>
          </w:rPr>
          <w:instrText xml:space="preserve"> PAGEREF _Toc482621596 \h </w:instrText>
        </w:r>
        <w:r w:rsidR="00BE75B0" w:rsidRPr="00C73EB4">
          <w:rPr>
            <w:rFonts w:ascii="Arial" w:hAnsi="Arial" w:cs="Arial"/>
            <w:i w:val="0"/>
            <w:noProof/>
            <w:webHidden/>
          </w:rPr>
        </w:r>
        <w:r w:rsidR="00BE75B0" w:rsidRPr="00C73EB4">
          <w:rPr>
            <w:rFonts w:ascii="Arial" w:hAnsi="Arial" w:cs="Arial"/>
            <w:i w:val="0"/>
            <w:noProof/>
            <w:webHidden/>
          </w:rPr>
          <w:fldChar w:fldCharType="separate"/>
        </w:r>
        <w:r w:rsidR="009061BB">
          <w:rPr>
            <w:rFonts w:ascii="Arial" w:hAnsi="Arial" w:cs="Arial"/>
            <w:i w:val="0"/>
            <w:noProof/>
            <w:webHidden/>
          </w:rPr>
          <w:t>42</w:t>
        </w:r>
        <w:r w:rsidR="00BE75B0" w:rsidRPr="00C73EB4">
          <w:rPr>
            <w:rFonts w:ascii="Arial" w:hAnsi="Arial" w:cs="Arial"/>
            <w:i w:val="0"/>
            <w:noProof/>
            <w:webHidden/>
          </w:rPr>
          <w:fldChar w:fldCharType="end"/>
        </w:r>
      </w:hyperlink>
    </w:p>
    <w:p w14:paraId="1782292C" w14:textId="77777777" w:rsidR="00BE75B0" w:rsidRPr="00C73EB4" w:rsidRDefault="00E77DBC" w:rsidP="00BE75B0">
      <w:pPr>
        <w:pStyle w:val="36"/>
        <w:tabs>
          <w:tab w:val="right" w:leader="dot" w:pos="9344"/>
        </w:tabs>
        <w:jc w:val="both"/>
        <w:rPr>
          <w:rFonts w:ascii="Arial" w:eastAsiaTheme="minorEastAsia" w:hAnsi="Arial" w:cs="Arial"/>
          <w:noProof/>
          <w:sz w:val="22"/>
          <w:szCs w:val="22"/>
        </w:rPr>
      </w:pPr>
      <w:hyperlink w:anchor="_Toc482621597" w:history="1">
        <w:r w:rsidR="00BE75B0" w:rsidRPr="00C73EB4">
          <w:rPr>
            <w:rStyle w:val="ad"/>
            <w:rFonts w:ascii="Arial" w:hAnsi="Arial" w:cs="Arial"/>
            <w:noProof/>
            <w:color w:val="auto"/>
          </w:rPr>
          <w:t>2.3.1. Производственный потенциал</w:t>
        </w:r>
        <w:r w:rsidR="00BE75B0" w:rsidRPr="00C73EB4">
          <w:rPr>
            <w:rFonts w:ascii="Arial" w:hAnsi="Arial" w:cs="Arial"/>
            <w:noProof/>
            <w:webHidden/>
          </w:rPr>
          <w:tab/>
        </w:r>
        <w:r w:rsidR="00BE75B0" w:rsidRPr="00C73EB4">
          <w:rPr>
            <w:rFonts w:ascii="Arial" w:hAnsi="Arial" w:cs="Arial"/>
            <w:noProof/>
            <w:webHidden/>
          </w:rPr>
          <w:fldChar w:fldCharType="begin"/>
        </w:r>
        <w:r w:rsidR="00BE75B0" w:rsidRPr="00C73EB4">
          <w:rPr>
            <w:rFonts w:ascii="Arial" w:hAnsi="Arial" w:cs="Arial"/>
            <w:noProof/>
            <w:webHidden/>
          </w:rPr>
          <w:instrText xml:space="preserve"> PAGEREF _Toc482621597 \h </w:instrText>
        </w:r>
        <w:r w:rsidR="00BE75B0" w:rsidRPr="00C73EB4">
          <w:rPr>
            <w:rFonts w:ascii="Arial" w:hAnsi="Arial" w:cs="Arial"/>
            <w:noProof/>
            <w:webHidden/>
          </w:rPr>
        </w:r>
        <w:r w:rsidR="00BE75B0" w:rsidRPr="00C73EB4">
          <w:rPr>
            <w:rFonts w:ascii="Arial" w:hAnsi="Arial" w:cs="Arial"/>
            <w:noProof/>
            <w:webHidden/>
          </w:rPr>
          <w:fldChar w:fldCharType="separate"/>
        </w:r>
        <w:r w:rsidR="009061BB">
          <w:rPr>
            <w:rFonts w:ascii="Arial" w:hAnsi="Arial" w:cs="Arial"/>
            <w:noProof/>
            <w:webHidden/>
          </w:rPr>
          <w:t>42</w:t>
        </w:r>
        <w:r w:rsidR="00BE75B0" w:rsidRPr="00C73EB4">
          <w:rPr>
            <w:rFonts w:ascii="Arial" w:hAnsi="Arial" w:cs="Arial"/>
            <w:noProof/>
            <w:webHidden/>
          </w:rPr>
          <w:fldChar w:fldCharType="end"/>
        </w:r>
      </w:hyperlink>
    </w:p>
    <w:p w14:paraId="777231BB" w14:textId="77777777" w:rsidR="00BE75B0" w:rsidRPr="00C73EB4" w:rsidRDefault="00E77DBC" w:rsidP="00BE75B0">
      <w:pPr>
        <w:pStyle w:val="36"/>
        <w:tabs>
          <w:tab w:val="right" w:leader="dot" w:pos="9344"/>
        </w:tabs>
        <w:jc w:val="both"/>
        <w:rPr>
          <w:rFonts w:ascii="Arial" w:eastAsiaTheme="minorEastAsia" w:hAnsi="Arial" w:cs="Arial"/>
          <w:noProof/>
          <w:sz w:val="22"/>
          <w:szCs w:val="22"/>
        </w:rPr>
      </w:pPr>
      <w:hyperlink w:anchor="_Toc482621598" w:history="1">
        <w:r w:rsidR="00BE75B0" w:rsidRPr="00C73EB4">
          <w:rPr>
            <w:rStyle w:val="ad"/>
            <w:rFonts w:ascii="Arial" w:hAnsi="Arial" w:cs="Arial"/>
            <w:noProof/>
            <w:color w:val="auto"/>
          </w:rPr>
          <w:t>2.3.2. Транспортная инфраструктура</w:t>
        </w:r>
        <w:r w:rsidR="00BE75B0" w:rsidRPr="00C73EB4">
          <w:rPr>
            <w:rFonts w:ascii="Arial" w:hAnsi="Arial" w:cs="Arial"/>
            <w:noProof/>
            <w:webHidden/>
          </w:rPr>
          <w:tab/>
        </w:r>
        <w:r w:rsidR="00BE75B0" w:rsidRPr="00C73EB4">
          <w:rPr>
            <w:rFonts w:ascii="Arial" w:hAnsi="Arial" w:cs="Arial"/>
            <w:noProof/>
            <w:webHidden/>
          </w:rPr>
          <w:fldChar w:fldCharType="begin"/>
        </w:r>
        <w:r w:rsidR="00BE75B0" w:rsidRPr="00C73EB4">
          <w:rPr>
            <w:rFonts w:ascii="Arial" w:hAnsi="Arial" w:cs="Arial"/>
            <w:noProof/>
            <w:webHidden/>
          </w:rPr>
          <w:instrText xml:space="preserve"> PAGEREF _Toc482621598 \h </w:instrText>
        </w:r>
        <w:r w:rsidR="00BE75B0" w:rsidRPr="00C73EB4">
          <w:rPr>
            <w:rFonts w:ascii="Arial" w:hAnsi="Arial" w:cs="Arial"/>
            <w:noProof/>
            <w:webHidden/>
          </w:rPr>
        </w:r>
        <w:r w:rsidR="00BE75B0" w:rsidRPr="00C73EB4">
          <w:rPr>
            <w:rFonts w:ascii="Arial" w:hAnsi="Arial" w:cs="Arial"/>
            <w:noProof/>
            <w:webHidden/>
          </w:rPr>
          <w:fldChar w:fldCharType="separate"/>
        </w:r>
        <w:r w:rsidR="009061BB">
          <w:rPr>
            <w:rFonts w:ascii="Arial" w:hAnsi="Arial" w:cs="Arial"/>
            <w:noProof/>
            <w:webHidden/>
          </w:rPr>
          <w:t>46</w:t>
        </w:r>
        <w:r w:rsidR="00BE75B0" w:rsidRPr="00C73EB4">
          <w:rPr>
            <w:rFonts w:ascii="Arial" w:hAnsi="Arial" w:cs="Arial"/>
            <w:noProof/>
            <w:webHidden/>
          </w:rPr>
          <w:fldChar w:fldCharType="end"/>
        </w:r>
      </w:hyperlink>
    </w:p>
    <w:p w14:paraId="72EACE56" w14:textId="77777777" w:rsidR="00BE75B0" w:rsidRPr="00C73EB4" w:rsidRDefault="00E77DBC" w:rsidP="00BE75B0">
      <w:pPr>
        <w:pStyle w:val="45"/>
        <w:tabs>
          <w:tab w:val="right" w:leader="dot" w:pos="9344"/>
        </w:tabs>
        <w:jc w:val="both"/>
        <w:rPr>
          <w:rFonts w:ascii="Arial" w:eastAsiaTheme="minorEastAsia" w:hAnsi="Arial" w:cs="Arial"/>
          <w:noProof/>
          <w:sz w:val="22"/>
          <w:szCs w:val="22"/>
        </w:rPr>
      </w:pPr>
      <w:hyperlink w:anchor="_Toc482621599" w:history="1">
        <w:r w:rsidR="00BE75B0" w:rsidRPr="00C73EB4">
          <w:rPr>
            <w:rStyle w:val="ad"/>
            <w:rFonts w:ascii="Arial" w:hAnsi="Arial" w:cs="Arial"/>
            <w:noProof/>
            <w:color w:val="auto"/>
          </w:rPr>
          <w:t>2.3.2.1. Внешний транспорт</w:t>
        </w:r>
        <w:r w:rsidR="00BE75B0" w:rsidRPr="00C73EB4">
          <w:rPr>
            <w:rFonts w:ascii="Arial" w:hAnsi="Arial" w:cs="Arial"/>
            <w:noProof/>
            <w:webHidden/>
          </w:rPr>
          <w:tab/>
        </w:r>
        <w:r w:rsidR="00BE75B0" w:rsidRPr="00C73EB4">
          <w:rPr>
            <w:rFonts w:ascii="Arial" w:hAnsi="Arial" w:cs="Arial"/>
            <w:noProof/>
            <w:webHidden/>
          </w:rPr>
          <w:fldChar w:fldCharType="begin"/>
        </w:r>
        <w:r w:rsidR="00BE75B0" w:rsidRPr="00C73EB4">
          <w:rPr>
            <w:rFonts w:ascii="Arial" w:hAnsi="Arial" w:cs="Arial"/>
            <w:noProof/>
            <w:webHidden/>
          </w:rPr>
          <w:instrText xml:space="preserve"> PAGEREF _Toc482621599 \h </w:instrText>
        </w:r>
        <w:r w:rsidR="00BE75B0" w:rsidRPr="00C73EB4">
          <w:rPr>
            <w:rFonts w:ascii="Arial" w:hAnsi="Arial" w:cs="Arial"/>
            <w:noProof/>
            <w:webHidden/>
          </w:rPr>
        </w:r>
        <w:r w:rsidR="00BE75B0" w:rsidRPr="00C73EB4">
          <w:rPr>
            <w:rFonts w:ascii="Arial" w:hAnsi="Arial" w:cs="Arial"/>
            <w:noProof/>
            <w:webHidden/>
          </w:rPr>
          <w:fldChar w:fldCharType="separate"/>
        </w:r>
        <w:r w:rsidR="009061BB">
          <w:rPr>
            <w:rFonts w:ascii="Arial" w:hAnsi="Arial" w:cs="Arial"/>
            <w:noProof/>
            <w:webHidden/>
          </w:rPr>
          <w:t>46</w:t>
        </w:r>
        <w:r w:rsidR="00BE75B0" w:rsidRPr="00C73EB4">
          <w:rPr>
            <w:rFonts w:ascii="Arial" w:hAnsi="Arial" w:cs="Arial"/>
            <w:noProof/>
            <w:webHidden/>
          </w:rPr>
          <w:fldChar w:fldCharType="end"/>
        </w:r>
      </w:hyperlink>
    </w:p>
    <w:p w14:paraId="34FABFBD" w14:textId="77777777" w:rsidR="00BE75B0" w:rsidRPr="00C73EB4" w:rsidRDefault="00E77DBC" w:rsidP="00BE75B0">
      <w:pPr>
        <w:pStyle w:val="45"/>
        <w:tabs>
          <w:tab w:val="right" w:leader="dot" w:pos="9344"/>
        </w:tabs>
        <w:jc w:val="both"/>
        <w:rPr>
          <w:rFonts w:ascii="Arial" w:eastAsiaTheme="minorEastAsia" w:hAnsi="Arial" w:cs="Arial"/>
          <w:noProof/>
          <w:sz w:val="22"/>
          <w:szCs w:val="22"/>
        </w:rPr>
      </w:pPr>
      <w:hyperlink w:anchor="_Toc482621600" w:history="1">
        <w:r w:rsidR="00BE75B0" w:rsidRPr="00C73EB4">
          <w:rPr>
            <w:rStyle w:val="ad"/>
            <w:rFonts w:ascii="Arial" w:hAnsi="Arial" w:cs="Arial"/>
            <w:noProof/>
            <w:color w:val="auto"/>
          </w:rPr>
          <w:t>2.3.2.2. Улично-дорожная сеть</w:t>
        </w:r>
        <w:r w:rsidR="00BE75B0" w:rsidRPr="00C73EB4">
          <w:rPr>
            <w:rFonts w:ascii="Arial" w:hAnsi="Arial" w:cs="Arial"/>
            <w:noProof/>
            <w:webHidden/>
          </w:rPr>
          <w:tab/>
        </w:r>
        <w:r w:rsidR="00BE75B0" w:rsidRPr="00C73EB4">
          <w:rPr>
            <w:rFonts w:ascii="Arial" w:hAnsi="Arial" w:cs="Arial"/>
            <w:noProof/>
            <w:webHidden/>
          </w:rPr>
          <w:fldChar w:fldCharType="begin"/>
        </w:r>
        <w:r w:rsidR="00BE75B0" w:rsidRPr="00C73EB4">
          <w:rPr>
            <w:rFonts w:ascii="Arial" w:hAnsi="Arial" w:cs="Arial"/>
            <w:noProof/>
            <w:webHidden/>
          </w:rPr>
          <w:instrText xml:space="preserve"> PAGEREF _Toc482621600 \h </w:instrText>
        </w:r>
        <w:r w:rsidR="00BE75B0" w:rsidRPr="00C73EB4">
          <w:rPr>
            <w:rFonts w:ascii="Arial" w:hAnsi="Arial" w:cs="Arial"/>
            <w:noProof/>
            <w:webHidden/>
          </w:rPr>
        </w:r>
        <w:r w:rsidR="00BE75B0" w:rsidRPr="00C73EB4">
          <w:rPr>
            <w:rFonts w:ascii="Arial" w:hAnsi="Arial" w:cs="Arial"/>
            <w:noProof/>
            <w:webHidden/>
          </w:rPr>
          <w:fldChar w:fldCharType="separate"/>
        </w:r>
        <w:r w:rsidR="009061BB">
          <w:rPr>
            <w:rFonts w:ascii="Arial" w:hAnsi="Arial" w:cs="Arial"/>
            <w:noProof/>
            <w:webHidden/>
          </w:rPr>
          <w:t>47</w:t>
        </w:r>
        <w:r w:rsidR="00BE75B0" w:rsidRPr="00C73EB4">
          <w:rPr>
            <w:rFonts w:ascii="Arial" w:hAnsi="Arial" w:cs="Arial"/>
            <w:noProof/>
            <w:webHidden/>
          </w:rPr>
          <w:fldChar w:fldCharType="end"/>
        </w:r>
      </w:hyperlink>
    </w:p>
    <w:p w14:paraId="70865418" w14:textId="77777777" w:rsidR="006D5D77" w:rsidRPr="00C73EB4" w:rsidRDefault="00E77DBC" w:rsidP="006D5D77">
      <w:pPr>
        <w:pStyle w:val="45"/>
        <w:tabs>
          <w:tab w:val="right" w:leader="dot" w:pos="9344"/>
        </w:tabs>
        <w:jc w:val="both"/>
        <w:rPr>
          <w:rFonts w:ascii="Arial" w:eastAsiaTheme="minorEastAsia" w:hAnsi="Arial" w:cs="Arial"/>
          <w:noProof/>
          <w:sz w:val="22"/>
          <w:szCs w:val="22"/>
        </w:rPr>
      </w:pPr>
      <w:hyperlink w:anchor="_Toc482621601" w:history="1">
        <w:r w:rsidR="006D5D77" w:rsidRPr="00C73EB4">
          <w:rPr>
            <w:rStyle w:val="ad"/>
            <w:rFonts w:ascii="Arial" w:hAnsi="Arial" w:cs="Arial"/>
            <w:noProof/>
            <w:color w:val="auto"/>
            <w:lang w:eastAsia="en-US"/>
          </w:rPr>
          <w:t>2.3.2.3. Транспортное обслуживание населения</w:t>
        </w:r>
        <w:r w:rsidR="006D5D77" w:rsidRPr="00C73EB4">
          <w:rPr>
            <w:rFonts w:ascii="Arial" w:hAnsi="Arial" w:cs="Arial"/>
            <w:noProof/>
            <w:webHidden/>
          </w:rPr>
          <w:tab/>
        </w:r>
        <w:r w:rsidR="006D5D77" w:rsidRPr="00C73EB4">
          <w:rPr>
            <w:rFonts w:ascii="Arial" w:hAnsi="Arial" w:cs="Arial"/>
            <w:noProof/>
            <w:webHidden/>
          </w:rPr>
          <w:fldChar w:fldCharType="begin"/>
        </w:r>
        <w:r w:rsidR="006D5D77" w:rsidRPr="00C73EB4">
          <w:rPr>
            <w:rFonts w:ascii="Arial" w:hAnsi="Arial" w:cs="Arial"/>
            <w:noProof/>
            <w:webHidden/>
          </w:rPr>
          <w:instrText xml:space="preserve"> PAGEREF _Toc482621601 \h </w:instrText>
        </w:r>
        <w:r w:rsidR="006D5D77" w:rsidRPr="00C73EB4">
          <w:rPr>
            <w:rFonts w:ascii="Arial" w:hAnsi="Arial" w:cs="Arial"/>
            <w:noProof/>
            <w:webHidden/>
          </w:rPr>
        </w:r>
        <w:r w:rsidR="006D5D77" w:rsidRPr="00C73EB4">
          <w:rPr>
            <w:rFonts w:ascii="Arial" w:hAnsi="Arial" w:cs="Arial"/>
            <w:noProof/>
            <w:webHidden/>
          </w:rPr>
          <w:fldChar w:fldCharType="separate"/>
        </w:r>
        <w:r w:rsidR="009061BB">
          <w:rPr>
            <w:rFonts w:ascii="Arial" w:hAnsi="Arial" w:cs="Arial"/>
            <w:noProof/>
            <w:webHidden/>
          </w:rPr>
          <w:t>50</w:t>
        </w:r>
        <w:r w:rsidR="006D5D77" w:rsidRPr="00C73EB4">
          <w:rPr>
            <w:rFonts w:ascii="Arial" w:hAnsi="Arial" w:cs="Arial"/>
            <w:noProof/>
            <w:webHidden/>
          </w:rPr>
          <w:fldChar w:fldCharType="end"/>
        </w:r>
      </w:hyperlink>
    </w:p>
    <w:p w14:paraId="6C5509E3" w14:textId="288D475D" w:rsidR="006D5D77" w:rsidRPr="00C73EB4" w:rsidRDefault="00E77DBC" w:rsidP="006D5D77">
      <w:pPr>
        <w:pStyle w:val="45"/>
        <w:tabs>
          <w:tab w:val="right" w:leader="dot" w:pos="9344"/>
        </w:tabs>
        <w:jc w:val="both"/>
        <w:rPr>
          <w:rFonts w:ascii="Arial" w:eastAsiaTheme="minorEastAsia" w:hAnsi="Arial" w:cs="Arial"/>
          <w:noProof/>
          <w:sz w:val="22"/>
          <w:szCs w:val="22"/>
        </w:rPr>
      </w:pPr>
      <w:hyperlink w:anchor="_Toc482621601" w:history="1">
        <w:r w:rsidR="006D5D77" w:rsidRPr="00C73EB4">
          <w:rPr>
            <w:rStyle w:val="ad"/>
            <w:rFonts w:ascii="Arial" w:hAnsi="Arial" w:cs="Arial"/>
            <w:noProof/>
            <w:color w:val="auto"/>
            <w:lang w:eastAsia="en-US"/>
          </w:rPr>
          <w:t>2.3.2.</w:t>
        </w:r>
        <w:r w:rsidR="006D5D77">
          <w:rPr>
            <w:rStyle w:val="ad"/>
            <w:rFonts w:ascii="Arial" w:hAnsi="Arial" w:cs="Arial"/>
            <w:noProof/>
            <w:color w:val="auto"/>
            <w:lang w:eastAsia="en-US"/>
          </w:rPr>
          <w:t>4</w:t>
        </w:r>
        <w:r w:rsidR="006D5D77" w:rsidRPr="00C73EB4">
          <w:rPr>
            <w:rStyle w:val="ad"/>
            <w:rFonts w:ascii="Arial" w:hAnsi="Arial" w:cs="Arial"/>
            <w:noProof/>
            <w:color w:val="auto"/>
            <w:lang w:eastAsia="en-US"/>
          </w:rPr>
          <w:t xml:space="preserve">. </w:t>
        </w:r>
        <w:r w:rsidR="006D5D77" w:rsidRPr="006D5D77">
          <w:rPr>
            <w:rFonts w:ascii="Arial" w:hAnsi="Arial" w:cs="Arial"/>
          </w:rPr>
          <w:t>Магистральный трубопроводный тарнспорт</w:t>
        </w:r>
        <w:r w:rsidR="006D5D77" w:rsidRPr="00C73EB4">
          <w:rPr>
            <w:rFonts w:ascii="Arial" w:hAnsi="Arial" w:cs="Arial"/>
            <w:noProof/>
            <w:webHidden/>
          </w:rPr>
          <w:tab/>
        </w:r>
        <w:r w:rsidR="006D5D77">
          <w:rPr>
            <w:rFonts w:ascii="Arial" w:hAnsi="Arial" w:cs="Arial"/>
            <w:noProof/>
            <w:webHidden/>
          </w:rPr>
          <w:t>52</w:t>
        </w:r>
      </w:hyperlink>
    </w:p>
    <w:p w14:paraId="4EC4F011" w14:textId="1E3387FB" w:rsidR="00BE75B0" w:rsidRPr="00C73EB4" w:rsidRDefault="00E77DBC" w:rsidP="00BE75B0">
      <w:pPr>
        <w:pStyle w:val="36"/>
        <w:tabs>
          <w:tab w:val="right" w:leader="dot" w:pos="9344"/>
        </w:tabs>
        <w:jc w:val="both"/>
        <w:rPr>
          <w:rFonts w:ascii="Arial" w:eastAsiaTheme="minorEastAsia" w:hAnsi="Arial" w:cs="Arial"/>
          <w:noProof/>
          <w:sz w:val="22"/>
          <w:szCs w:val="22"/>
        </w:rPr>
      </w:pPr>
      <w:hyperlink w:anchor="_Toc482621602" w:history="1">
        <w:r w:rsidR="00BE75B0" w:rsidRPr="00C73EB4">
          <w:rPr>
            <w:rStyle w:val="ad"/>
            <w:rFonts w:ascii="Arial" w:hAnsi="Arial" w:cs="Arial"/>
            <w:noProof/>
            <w:color w:val="auto"/>
          </w:rPr>
          <w:t>2.3.3.  Инженерная инфраструктура</w:t>
        </w:r>
        <w:r w:rsidR="00BE75B0" w:rsidRPr="00C73EB4">
          <w:rPr>
            <w:rFonts w:ascii="Arial" w:hAnsi="Arial" w:cs="Arial"/>
            <w:noProof/>
            <w:webHidden/>
          </w:rPr>
          <w:tab/>
        </w:r>
        <w:r w:rsidR="006D5D77">
          <w:rPr>
            <w:rFonts w:ascii="Arial" w:hAnsi="Arial" w:cs="Arial"/>
            <w:noProof/>
            <w:webHidden/>
          </w:rPr>
          <w:t>52</w:t>
        </w:r>
      </w:hyperlink>
    </w:p>
    <w:p w14:paraId="743AA5BF" w14:textId="714A3316" w:rsidR="00BE75B0" w:rsidRPr="00C73EB4" w:rsidRDefault="00E77DBC" w:rsidP="00BE75B0">
      <w:pPr>
        <w:pStyle w:val="45"/>
        <w:tabs>
          <w:tab w:val="right" w:leader="dot" w:pos="9344"/>
        </w:tabs>
        <w:jc w:val="both"/>
        <w:rPr>
          <w:rFonts w:ascii="Arial" w:eastAsiaTheme="minorEastAsia" w:hAnsi="Arial" w:cs="Arial"/>
          <w:noProof/>
          <w:sz w:val="22"/>
          <w:szCs w:val="22"/>
        </w:rPr>
      </w:pPr>
      <w:hyperlink w:anchor="_Toc482621603" w:history="1">
        <w:r w:rsidR="00BE75B0" w:rsidRPr="00C73EB4">
          <w:rPr>
            <w:rStyle w:val="ad"/>
            <w:rFonts w:ascii="Arial" w:hAnsi="Arial" w:cs="Arial"/>
            <w:noProof/>
            <w:color w:val="auto"/>
          </w:rPr>
          <w:t>2.3.3.1. Газоснабжение</w:t>
        </w:r>
        <w:r w:rsidR="00BE75B0" w:rsidRPr="00C73EB4">
          <w:rPr>
            <w:rFonts w:ascii="Arial" w:hAnsi="Arial" w:cs="Arial"/>
            <w:noProof/>
            <w:webHidden/>
          </w:rPr>
          <w:tab/>
        </w:r>
        <w:r w:rsidR="00BE75B0" w:rsidRPr="00C73EB4">
          <w:rPr>
            <w:rFonts w:ascii="Arial" w:hAnsi="Arial" w:cs="Arial"/>
            <w:noProof/>
            <w:webHidden/>
          </w:rPr>
          <w:fldChar w:fldCharType="begin"/>
        </w:r>
        <w:r w:rsidR="00BE75B0" w:rsidRPr="00C73EB4">
          <w:rPr>
            <w:rFonts w:ascii="Arial" w:hAnsi="Arial" w:cs="Arial"/>
            <w:noProof/>
            <w:webHidden/>
          </w:rPr>
          <w:instrText xml:space="preserve"> PAGEREF _Toc482621603 \h </w:instrText>
        </w:r>
        <w:r w:rsidR="00BE75B0" w:rsidRPr="00C73EB4">
          <w:rPr>
            <w:rFonts w:ascii="Arial" w:hAnsi="Arial" w:cs="Arial"/>
            <w:noProof/>
            <w:webHidden/>
          </w:rPr>
        </w:r>
        <w:r w:rsidR="00BE75B0" w:rsidRPr="00C73EB4">
          <w:rPr>
            <w:rFonts w:ascii="Arial" w:hAnsi="Arial" w:cs="Arial"/>
            <w:noProof/>
            <w:webHidden/>
          </w:rPr>
          <w:fldChar w:fldCharType="separate"/>
        </w:r>
        <w:r w:rsidR="009061BB">
          <w:rPr>
            <w:rFonts w:ascii="Arial" w:hAnsi="Arial" w:cs="Arial"/>
            <w:noProof/>
            <w:webHidden/>
          </w:rPr>
          <w:t>53</w:t>
        </w:r>
        <w:r w:rsidR="00BE75B0" w:rsidRPr="00C73EB4">
          <w:rPr>
            <w:rFonts w:ascii="Arial" w:hAnsi="Arial" w:cs="Arial"/>
            <w:noProof/>
            <w:webHidden/>
          </w:rPr>
          <w:fldChar w:fldCharType="end"/>
        </w:r>
      </w:hyperlink>
    </w:p>
    <w:p w14:paraId="08F58DF8" w14:textId="20DDF19C" w:rsidR="00BE75B0" w:rsidRPr="00C73EB4" w:rsidRDefault="00E77DBC" w:rsidP="00BE75B0">
      <w:pPr>
        <w:pStyle w:val="45"/>
        <w:tabs>
          <w:tab w:val="right" w:leader="dot" w:pos="9344"/>
        </w:tabs>
        <w:jc w:val="both"/>
        <w:rPr>
          <w:rFonts w:ascii="Arial" w:eastAsiaTheme="minorEastAsia" w:hAnsi="Arial" w:cs="Arial"/>
          <w:noProof/>
          <w:sz w:val="22"/>
          <w:szCs w:val="22"/>
        </w:rPr>
      </w:pPr>
      <w:hyperlink w:anchor="_Toc482621604" w:history="1">
        <w:r w:rsidR="00BE75B0" w:rsidRPr="00C73EB4">
          <w:rPr>
            <w:rStyle w:val="ad"/>
            <w:rFonts w:ascii="Arial" w:hAnsi="Arial" w:cs="Arial"/>
            <w:noProof/>
            <w:color w:val="auto"/>
          </w:rPr>
          <w:t>2.3.3.2. Электроснабжение</w:t>
        </w:r>
        <w:r w:rsidR="00BE75B0" w:rsidRPr="00C73EB4">
          <w:rPr>
            <w:rFonts w:ascii="Arial" w:hAnsi="Arial" w:cs="Arial"/>
            <w:noProof/>
            <w:webHidden/>
          </w:rPr>
          <w:tab/>
        </w:r>
        <w:r w:rsidR="00BE75B0" w:rsidRPr="00C73EB4">
          <w:rPr>
            <w:rFonts w:ascii="Arial" w:hAnsi="Arial" w:cs="Arial"/>
            <w:noProof/>
            <w:webHidden/>
          </w:rPr>
          <w:fldChar w:fldCharType="begin"/>
        </w:r>
        <w:r w:rsidR="00BE75B0" w:rsidRPr="00C73EB4">
          <w:rPr>
            <w:rFonts w:ascii="Arial" w:hAnsi="Arial" w:cs="Arial"/>
            <w:noProof/>
            <w:webHidden/>
          </w:rPr>
          <w:instrText xml:space="preserve"> PAGEREF _Toc482621604 \h </w:instrText>
        </w:r>
        <w:r w:rsidR="00BE75B0" w:rsidRPr="00C73EB4">
          <w:rPr>
            <w:rFonts w:ascii="Arial" w:hAnsi="Arial" w:cs="Arial"/>
            <w:noProof/>
            <w:webHidden/>
          </w:rPr>
        </w:r>
        <w:r w:rsidR="00BE75B0" w:rsidRPr="00C73EB4">
          <w:rPr>
            <w:rFonts w:ascii="Arial" w:hAnsi="Arial" w:cs="Arial"/>
            <w:noProof/>
            <w:webHidden/>
          </w:rPr>
          <w:fldChar w:fldCharType="separate"/>
        </w:r>
        <w:r w:rsidR="009061BB">
          <w:rPr>
            <w:rFonts w:ascii="Arial" w:hAnsi="Arial" w:cs="Arial"/>
            <w:noProof/>
            <w:webHidden/>
          </w:rPr>
          <w:t>54</w:t>
        </w:r>
        <w:r w:rsidR="00BE75B0" w:rsidRPr="00C73EB4">
          <w:rPr>
            <w:rFonts w:ascii="Arial" w:hAnsi="Arial" w:cs="Arial"/>
            <w:noProof/>
            <w:webHidden/>
          </w:rPr>
          <w:fldChar w:fldCharType="end"/>
        </w:r>
      </w:hyperlink>
    </w:p>
    <w:p w14:paraId="4F54270E" w14:textId="4B9F919B" w:rsidR="00BE75B0" w:rsidRPr="00C73EB4" w:rsidRDefault="00E77DBC" w:rsidP="00BE75B0">
      <w:pPr>
        <w:pStyle w:val="45"/>
        <w:tabs>
          <w:tab w:val="right" w:leader="dot" w:pos="9344"/>
        </w:tabs>
        <w:jc w:val="both"/>
        <w:rPr>
          <w:rFonts w:ascii="Arial" w:eastAsiaTheme="minorEastAsia" w:hAnsi="Arial" w:cs="Arial"/>
          <w:noProof/>
          <w:sz w:val="22"/>
          <w:szCs w:val="22"/>
        </w:rPr>
      </w:pPr>
      <w:hyperlink w:anchor="_Toc482621605" w:history="1">
        <w:r w:rsidR="00BE75B0" w:rsidRPr="00C73EB4">
          <w:rPr>
            <w:rStyle w:val="ad"/>
            <w:rFonts w:ascii="Arial" w:hAnsi="Arial" w:cs="Arial"/>
            <w:noProof/>
            <w:color w:val="auto"/>
          </w:rPr>
          <w:t>2.3.3.3. Водоснабжение</w:t>
        </w:r>
        <w:r w:rsidR="00BE75B0" w:rsidRPr="00C73EB4">
          <w:rPr>
            <w:rFonts w:ascii="Arial" w:hAnsi="Arial" w:cs="Arial"/>
            <w:noProof/>
            <w:webHidden/>
          </w:rPr>
          <w:tab/>
        </w:r>
        <w:r w:rsidR="00BE75B0" w:rsidRPr="00C73EB4">
          <w:rPr>
            <w:rFonts w:ascii="Arial" w:hAnsi="Arial" w:cs="Arial"/>
            <w:noProof/>
            <w:webHidden/>
          </w:rPr>
          <w:fldChar w:fldCharType="begin"/>
        </w:r>
        <w:r w:rsidR="00BE75B0" w:rsidRPr="00C73EB4">
          <w:rPr>
            <w:rFonts w:ascii="Arial" w:hAnsi="Arial" w:cs="Arial"/>
            <w:noProof/>
            <w:webHidden/>
          </w:rPr>
          <w:instrText xml:space="preserve"> PAGEREF _Toc482621605 \h </w:instrText>
        </w:r>
        <w:r w:rsidR="00BE75B0" w:rsidRPr="00C73EB4">
          <w:rPr>
            <w:rFonts w:ascii="Arial" w:hAnsi="Arial" w:cs="Arial"/>
            <w:noProof/>
            <w:webHidden/>
          </w:rPr>
        </w:r>
        <w:r w:rsidR="00BE75B0" w:rsidRPr="00C73EB4">
          <w:rPr>
            <w:rFonts w:ascii="Arial" w:hAnsi="Arial" w:cs="Arial"/>
            <w:noProof/>
            <w:webHidden/>
          </w:rPr>
          <w:fldChar w:fldCharType="separate"/>
        </w:r>
        <w:r w:rsidR="009061BB">
          <w:rPr>
            <w:rFonts w:ascii="Arial" w:hAnsi="Arial" w:cs="Arial"/>
            <w:noProof/>
            <w:webHidden/>
          </w:rPr>
          <w:t>55</w:t>
        </w:r>
        <w:r w:rsidR="00BE75B0" w:rsidRPr="00C73EB4">
          <w:rPr>
            <w:rFonts w:ascii="Arial" w:hAnsi="Arial" w:cs="Arial"/>
            <w:noProof/>
            <w:webHidden/>
          </w:rPr>
          <w:fldChar w:fldCharType="end"/>
        </w:r>
      </w:hyperlink>
    </w:p>
    <w:p w14:paraId="6A6B1442" w14:textId="2D64F888" w:rsidR="00BE75B0" w:rsidRPr="00C73EB4" w:rsidRDefault="00E77DBC" w:rsidP="00BE75B0">
      <w:pPr>
        <w:pStyle w:val="45"/>
        <w:tabs>
          <w:tab w:val="right" w:leader="dot" w:pos="9344"/>
        </w:tabs>
        <w:jc w:val="both"/>
        <w:rPr>
          <w:rFonts w:ascii="Arial" w:eastAsiaTheme="minorEastAsia" w:hAnsi="Arial" w:cs="Arial"/>
          <w:noProof/>
          <w:sz w:val="22"/>
          <w:szCs w:val="22"/>
        </w:rPr>
      </w:pPr>
      <w:hyperlink w:anchor="_Toc482621606" w:history="1">
        <w:r w:rsidR="00BE75B0" w:rsidRPr="00C73EB4">
          <w:rPr>
            <w:rStyle w:val="ad"/>
            <w:rFonts w:ascii="Arial" w:hAnsi="Arial" w:cs="Arial"/>
            <w:noProof/>
            <w:color w:val="auto"/>
          </w:rPr>
          <w:t>2.3.3.4. Водоотведение</w:t>
        </w:r>
        <w:r w:rsidR="00BE75B0" w:rsidRPr="00C73EB4">
          <w:rPr>
            <w:rFonts w:ascii="Arial" w:hAnsi="Arial" w:cs="Arial"/>
            <w:noProof/>
            <w:webHidden/>
          </w:rPr>
          <w:tab/>
        </w:r>
        <w:r w:rsidR="00BE75B0" w:rsidRPr="00C73EB4">
          <w:rPr>
            <w:rFonts w:ascii="Arial" w:hAnsi="Arial" w:cs="Arial"/>
            <w:noProof/>
            <w:webHidden/>
          </w:rPr>
          <w:fldChar w:fldCharType="begin"/>
        </w:r>
        <w:r w:rsidR="00BE75B0" w:rsidRPr="00C73EB4">
          <w:rPr>
            <w:rFonts w:ascii="Arial" w:hAnsi="Arial" w:cs="Arial"/>
            <w:noProof/>
            <w:webHidden/>
          </w:rPr>
          <w:instrText xml:space="preserve"> PAGEREF _Toc482621606 \h </w:instrText>
        </w:r>
        <w:r w:rsidR="00BE75B0" w:rsidRPr="00C73EB4">
          <w:rPr>
            <w:rFonts w:ascii="Arial" w:hAnsi="Arial" w:cs="Arial"/>
            <w:noProof/>
            <w:webHidden/>
          </w:rPr>
        </w:r>
        <w:r w:rsidR="00BE75B0" w:rsidRPr="00C73EB4">
          <w:rPr>
            <w:rFonts w:ascii="Arial" w:hAnsi="Arial" w:cs="Arial"/>
            <w:noProof/>
            <w:webHidden/>
          </w:rPr>
          <w:fldChar w:fldCharType="separate"/>
        </w:r>
        <w:r w:rsidR="009061BB">
          <w:rPr>
            <w:rFonts w:ascii="Arial" w:hAnsi="Arial" w:cs="Arial"/>
            <w:noProof/>
            <w:webHidden/>
          </w:rPr>
          <w:t>58</w:t>
        </w:r>
        <w:r w:rsidR="00BE75B0" w:rsidRPr="00C73EB4">
          <w:rPr>
            <w:rFonts w:ascii="Arial" w:hAnsi="Arial" w:cs="Arial"/>
            <w:noProof/>
            <w:webHidden/>
          </w:rPr>
          <w:fldChar w:fldCharType="end"/>
        </w:r>
      </w:hyperlink>
    </w:p>
    <w:p w14:paraId="28F50F74" w14:textId="1C1B6BA1" w:rsidR="00BE75B0" w:rsidRPr="00C73EB4" w:rsidRDefault="00E77DBC" w:rsidP="00BE75B0">
      <w:pPr>
        <w:pStyle w:val="45"/>
        <w:tabs>
          <w:tab w:val="right" w:leader="dot" w:pos="9344"/>
        </w:tabs>
        <w:jc w:val="both"/>
        <w:rPr>
          <w:rFonts w:ascii="Arial" w:eastAsiaTheme="minorEastAsia" w:hAnsi="Arial" w:cs="Arial"/>
          <w:noProof/>
          <w:sz w:val="22"/>
          <w:szCs w:val="22"/>
        </w:rPr>
      </w:pPr>
      <w:hyperlink w:anchor="_Toc482621607" w:history="1">
        <w:r w:rsidR="00BE75B0" w:rsidRPr="00C73EB4">
          <w:rPr>
            <w:rStyle w:val="ad"/>
            <w:rFonts w:ascii="Arial" w:hAnsi="Arial" w:cs="Arial"/>
            <w:noProof/>
            <w:color w:val="auto"/>
          </w:rPr>
          <w:t>2.3.3.5. Теплоснабжение</w:t>
        </w:r>
        <w:r w:rsidR="00BE75B0" w:rsidRPr="00C73EB4">
          <w:rPr>
            <w:rFonts w:ascii="Arial" w:hAnsi="Arial" w:cs="Arial"/>
            <w:noProof/>
            <w:webHidden/>
          </w:rPr>
          <w:tab/>
        </w:r>
        <w:r w:rsidR="00BE75B0" w:rsidRPr="00C73EB4">
          <w:rPr>
            <w:rFonts w:ascii="Arial" w:hAnsi="Arial" w:cs="Arial"/>
            <w:noProof/>
            <w:webHidden/>
          </w:rPr>
          <w:fldChar w:fldCharType="begin"/>
        </w:r>
        <w:r w:rsidR="00BE75B0" w:rsidRPr="00C73EB4">
          <w:rPr>
            <w:rFonts w:ascii="Arial" w:hAnsi="Arial" w:cs="Arial"/>
            <w:noProof/>
            <w:webHidden/>
          </w:rPr>
          <w:instrText xml:space="preserve"> PAGEREF _Toc482621607 \h </w:instrText>
        </w:r>
        <w:r w:rsidR="00BE75B0" w:rsidRPr="00C73EB4">
          <w:rPr>
            <w:rFonts w:ascii="Arial" w:hAnsi="Arial" w:cs="Arial"/>
            <w:noProof/>
            <w:webHidden/>
          </w:rPr>
        </w:r>
        <w:r w:rsidR="00BE75B0" w:rsidRPr="00C73EB4">
          <w:rPr>
            <w:rFonts w:ascii="Arial" w:hAnsi="Arial" w:cs="Arial"/>
            <w:noProof/>
            <w:webHidden/>
          </w:rPr>
          <w:fldChar w:fldCharType="separate"/>
        </w:r>
        <w:r w:rsidR="009061BB">
          <w:rPr>
            <w:rFonts w:ascii="Arial" w:hAnsi="Arial" w:cs="Arial"/>
            <w:noProof/>
            <w:webHidden/>
          </w:rPr>
          <w:t>59</w:t>
        </w:r>
        <w:r w:rsidR="00BE75B0" w:rsidRPr="00C73EB4">
          <w:rPr>
            <w:rFonts w:ascii="Arial" w:hAnsi="Arial" w:cs="Arial"/>
            <w:noProof/>
            <w:webHidden/>
          </w:rPr>
          <w:fldChar w:fldCharType="end"/>
        </w:r>
      </w:hyperlink>
    </w:p>
    <w:p w14:paraId="5C5EA90F" w14:textId="6738283A" w:rsidR="00BE75B0" w:rsidRPr="00C73EB4" w:rsidRDefault="00E77DBC" w:rsidP="00BE75B0">
      <w:pPr>
        <w:pStyle w:val="45"/>
        <w:tabs>
          <w:tab w:val="right" w:leader="dot" w:pos="9344"/>
        </w:tabs>
        <w:jc w:val="both"/>
        <w:rPr>
          <w:rFonts w:ascii="Arial" w:eastAsiaTheme="minorEastAsia" w:hAnsi="Arial" w:cs="Arial"/>
          <w:noProof/>
          <w:sz w:val="22"/>
          <w:szCs w:val="22"/>
        </w:rPr>
      </w:pPr>
      <w:hyperlink w:anchor="_Toc482621608" w:history="1">
        <w:r w:rsidR="00BE75B0" w:rsidRPr="00C73EB4">
          <w:rPr>
            <w:rStyle w:val="ad"/>
            <w:rFonts w:ascii="Arial" w:hAnsi="Arial" w:cs="Arial"/>
            <w:noProof/>
            <w:color w:val="auto"/>
          </w:rPr>
          <w:t>2.3.3.6. Информационно-телекоммуникационная инфраструктура и связь</w:t>
        </w:r>
        <w:r w:rsidR="00BE75B0" w:rsidRPr="00C73EB4">
          <w:rPr>
            <w:rFonts w:ascii="Arial" w:hAnsi="Arial" w:cs="Arial"/>
            <w:noProof/>
            <w:webHidden/>
          </w:rPr>
          <w:tab/>
        </w:r>
        <w:r w:rsidR="006D5D77">
          <w:rPr>
            <w:rFonts w:ascii="Arial" w:hAnsi="Arial" w:cs="Arial"/>
            <w:noProof/>
            <w:webHidden/>
          </w:rPr>
          <w:t>60</w:t>
        </w:r>
      </w:hyperlink>
    </w:p>
    <w:p w14:paraId="36888F13" w14:textId="5037A3E1" w:rsidR="00BE75B0" w:rsidRPr="00C73EB4" w:rsidRDefault="00E77DBC" w:rsidP="00BE75B0">
      <w:pPr>
        <w:pStyle w:val="2b"/>
        <w:tabs>
          <w:tab w:val="right" w:leader="dot" w:pos="9344"/>
        </w:tabs>
        <w:jc w:val="both"/>
        <w:rPr>
          <w:rFonts w:ascii="Arial" w:eastAsiaTheme="minorEastAsia" w:hAnsi="Arial" w:cs="Arial"/>
          <w:i w:val="0"/>
          <w:iCs w:val="0"/>
          <w:noProof/>
          <w:sz w:val="22"/>
          <w:szCs w:val="22"/>
        </w:rPr>
      </w:pPr>
      <w:hyperlink w:anchor="_Toc482621609" w:history="1">
        <w:r w:rsidR="00BE75B0" w:rsidRPr="00C73EB4">
          <w:rPr>
            <w:rStyle w:val="ad"/>
            <w:rFonts w:ascii="Arial" w:hAnsi="Arial" w:cs="Arial"/>
            <w:i w:val="0"/>
            <w:noProof/>
            <w:color w:val="auto"/>
          </w:rPr>
          <w:t>2.4. Жилищный фонд</w:t>
        </w:r>
        <w:r w:rsidR="00BE75B0" w:rsidRPr="00C73EB4">
          <w:rPr>
            <w:rFonts w:ascii="Arial" w:hAnsi="Arial" w:cs="Arial"/>
            <w:i w:val="0"/>
            <w:noProof/>
            <w:webHidden/>
          </w:rPr>
          <w:tab/>
        </w:r>
        <w:r w:rsidR="006D5D77">
          <w:rPr>
            <w:rFonts w:ascii="Arial" w:hAnsi="Arial" w:cs="Arial"/>
            <w:i w:val="0"/>
            <w:noProof/>
            <w:webHidden/>
          </w:rPr>
          <w:t>60</w:t>
        </w:r>
      </w:hyperlink>
    </w:p>
    <w:p w14:paraId="2FE59196" w14:textId="10D8E498" w:rsidR="00BE75B0" w:rsidRPr="00C73EB4" w:rsidRDefault="00E77DBC" w:rsidP="00BE75B0">
      <w:pPr>
        <w:pStyle w:val="2b"/>
        <w:tabs>
          <w:tab w:val="right" w:leader="dot" w:pos="9344"/>
        </w:tabs>
        <w:jc w:val="both"/>
        <w:rPr>
          <w:rFonts w:ascii="Arial" w:eastAsiaTheme="minorEastAsia" w:hAnsi="Arial" w:cs="Arial"/>
          <w:i w:val="0"/>
          <w:iCs w:val="0"/>
          <w:noProof/>
          <w:sz w:val="22"/>
          <w:szCs w:val="22"/>
        </w:rPr>
      </w:pPr>
      <w:hyperlink w:anchor="_Toc482621610" w:history="1">
        <w:r w:rsidR="00BE75B0" w:rsidRPr="00C73EB4">
          <w:rPr>
            <w:rStyle w:val="ad"/>
            <w:rFonts w:ascii="Arial" w:hAnsi="Arial" w:cs="Arial"/>
            <w:i w:val="0"/>
            <w:noProof/>
            <w:color w:val="auto"/>
          </w:rPr>
          <w:t>2.5. Социальная инфраструктура</w:t>
        </w:r>
        <w:r w:rsidR="00BE75B0" w:rsidRPr="00C73EB4">
          <w:rPr>
            <w:rFonts w:ascii="Arial" w:hAnsi="Arial" w:cs="Arial"/>
            <w:i w:val="0"/>
            <w:noProof/>
            <w:webHidden/>
          </w:rPr>
          <w:tab/>
        </w:r>
        <w:r w:rsidR="00BE75B0" w:rsidRPr="00C73EB4">
          <w:rPr>
            <w:rFonts w:ascii="Arial" w:hAnsi="Arial" w:cs="Arial"/>
            <w:i w:val="0"/>
            <w:noProof/>
            <w:webHidden/>
          </w:rPr>
          <w:fldChar w:fldCharType="begin"/>
        </w:r>
        <w:r w:rsidR="00BE75B0" w:rsidRPr="00C73EB4">
          <w:rPr>
            <w:rFonts w:ascii="Arial" w:hAnsi="Arial" w:cs="Arial"/>
            <w:i w:val="0"/>
            <w:noProof/>
            <w:webHidden/>
          </w:rPr>
          <w:instrText xml:space="preserve"> PAGEREF _Toc482621610 \h </w:instrText>
        </w:r>
        <w:r w:rsidR="00BE75B0" w:rsidRPr="00C73EB4">
          <w:rPr>
            <w:rFonts w:ascii="Arial" w:hAnsi="Arial" w:cs="Arial"/>
            <w:i w:val="0"/>
            <w:noProof/>
            <w:webHidden/>
          </w:rPr>
        </w:r>
        <w:r w:rsidR="00BE75B0" w:rsidRPr="00C73EB4">
          <w:rPr>
            <w:rFonts w:ascii="Arial" w:hAnsi="Arial" w:cs="Arial"/>
            <w:i w:val="0"/>
            <w:noProof/>
            <w:webHidden/>
          </w:rPr>
          <w:fldChar w:fldCharType="separate"/>
        </w:r>
        <w:r w:rsidR="009061BB">
          <w:rPr>
            <w:rFonts w:ascii="Arial" w:hAnsi="Arial" w:cs="Arial"/>
            <w:i w:val="0"/>
            <w:noProof/>
            <w:webHidden/>
          </w:rPr>
          <w:t>68</w:t>
        </w:r>
        <w:r w:rsidR="00BE75B0" w:rsidRPr="00C73EB4">
          <w:rPr>
            <w:rFonts w:ascii="Arial" w:hAnsi="Arial" w:cs="Arial"/>
            <w:i w:val="0"/>
            <w:noProof/>
            <w:webHidden/>
          </w:rPr>
          <w:fldChar w:fldCharType="end"/>
        </w:r>
      </w:hyperlink>
    </w:p>
    <w:p w14:paraId="150EFE7D" w14:textId="355DB674" w:rsidR="00BE75B0" w:rsidRPr="00C73EB4" w:rsidRDefault="00E77DBC" w:rsidP="00BE75B0">
      <w:pPr>
        <w:pStyle w:val="36"/>
        <w:tabs>
          <w:tab w:val="right" w:leader="dot" w:pos="9344"/>
        </w:tabs>
        <w:jc w:val="both"/>
        <w:rPr>
          <w:rFonts w:ascii="Arial" w:eastAsiaTheme="minorEastAsia" w:hAnsi="Arial" w:cs="Arial"/>
          <w:noProof/>
          <w:sz w:val="22"/>
          <w:szCs w:val="22"/>
        </w:rPr>
      </w:pPr>
      <w:hyperlink w:anchor="_Toc482621611" w:history="1">
        <w:r w:rsidR="00BE75B0" w:rsidRPr="00C73EB4">
          <w:rPr>
            <w:rStyle w:val="ad"/>
            <w:rFonts w:ascii="Arial" w:hAnsi="Arial" w:cs="Arial"/>
            <w:noProof/>
            <w:color w:val="auto"/>
          </w:rPr>
          <w:t>2.5.1. Общая характеристика</w:t>
        </w:r>
        <w:r w:rsidR="00BE75B0" w:rsidRPr="00C73EB4">
          <w:rPr>
            <w:rFonts w:ascii="Arial" w:hAnsi="Arial" w:cs="Arial"/>
            <w:noProof/>
            <w:webHidden/>
          </w:rPr>
          <w:tab/>
        </w:r>
        <w:r w:rsidR="00BE75B0" w:rsidRPr="00C73EB4">
          <w:rPr>
            <w:rFonts w:ascii="Arial" w:hAnsi="Arial" w:cs="Arial"/>
            <w:noProof/>
            <w:webHidden/>
          </w:rPr>
          <w:fldChar w:fldCharType="begin"/>
        </w:r>
        <w:r w:rsidR="00BE75B0" w:rsidRPr="00C73EB4">
          <w:rPr>
            <w:rFonts w:ascii="Arial" w:hAnsi="Arial" w:cs="Arial"/>
            <w:noProof/>
            <w:webHidden/>
          </w:rPr>
          <w:instrText xml:space="preserve"> PAGEREF _Toc482621611 \h </w:instrText>
        </w:r>
        <w:r w:rsidR="00BE75B0" w:rsidRPr="00C73EB4">
          <w:rPr>
            <w:rFonts w:ascii="Arial" w:hAnsi="Arial" w:cs="Arial"/>
            <w:noProof/>
            <w:webHidden/>
          </w:rPr>
        </w:r>
        <w:r w:rsidR="00BE75B0" w:rsidRPr="00C73EB4">
          <w:rPr>
            <w:rFonts w:ascii="Arial" w:hAnsi="Arial" w:cs="Arial"/>
            <w:noProof/>
            <w:webHidden/>
          </w:rPr>
          <w:fldChar w:fldCharType="separate"/>
        </w:r>
        <w:r w:rsidR="009061BB">
          <w:rPr>
            <w:rFonts w:ascii="Arial" w:hAnsi="Arial" w:cs="Arial"/>
            <w:noProof/>
            <w:webHidden/>
          </w:rPr>
          <w:t>68</w:t>
        </w:r>
        <w:r w:rsidR="00BE75B0" w:rsidRPr="00C73EB4">
          <w:rPr>
            <w:rFonts w:ascii="Arial" w:hAnsi="Arial" w:cs="Arial"/>
            <w:noProof/>
            <w:webHidden/>
          </w:rPr>
          <w:fldChar w:fldCharType="end"/>
        </w:r>
      </w:hyperlink>
    </w:p>
    <w:p w14:paraId="7B45B076" w14:textId="0096AE2C" w:rsidR="00BE75B0" w:rsidRPr="00C73EB4" w:rsidRDefault="00E77DBC" w:rsidP="00BE75B0">
      <w:pPr>
        <w:pStyle w:val="36"/>
        <w:tabs>
          <w:tab w:val="right" w:leader="dot" w:pos="9344"/>
        </w:tabs>
        <w:jc w:val="both"/>
        <w:rPr>
          <w:rFonts w:ascii="Arial" w:eastAsiaTheme="minorEastAsia" w:hAnsi="Arial" w:cs="Arial"/>
          <w:noProof/>
          <w:sz w:val="22"/>
          <w:szCs w:val="22"/>
        </w:rPr>
      </w:pPr>
      <w:hyperlink w:anchor="_Toc482621612" w:history="1">
        <w:r w:rsidR="00BE75B0" w:rsidRPr="00C73EB4">
          <w:rPr>
            <w:rStyle w:val="ad"/>
            <w:rFonts w:ascii="Arial" w:hAnsi="Arial" w:cs="Arial"/>
            <w:noProof/>
            <w:color w:val="auto"/>
          </w:rPr>
          <w:t>2.5.2 Потребительский рынок, социальное и коммунально-бытовое обслуживание населения</w:t>
        </w:r>
        <w:r w:rsidR="00BE75B0" w:rsidRPr="00C73EB4">
          <w:rPr>
            <w:rFonts w:ascii="Arial" w:hAnsi="Arial" w:cs="Arial"/>
            <w:noProof/>
            <w:webHidden/>
          </w:rPr>
          <w:tab/>
        </w:r>
        <w:r w:rsidR="006D5D77">
          <w:rPr>
            <w:rFonts w:ascii="Arial" w:hAnsi="Arial" w:cs="Arial"/>
            <w:noProof/>
            <w:webHidden/>
          </w:rPr>
          <w:t>71</w:t>
        </w:r>
      </w:hyperlink>
    </w:p>
    <w:p w14:paraId="3B8FA1C4" w14:textId="4B02598D" w:rsidR="00BE75B0" w:rsidRPr="00C73EB4" w:rsidRDefault="00E77DBC" w:rsidP="00BE75B0">
      <w:pPr>
        <w:pStyle w:val="36"/>
        <w:tabs>
          <w:tab w:val="right" w:leader="dot" w:pos="9344"/>
        </w:tabs>
        <w:jc w:val="both"/>
        <w:rPr>
          <w:rFonts w:ascii="Arial" w:eastAsiaTheme="minorEastAsia" w:hAnsi="Arial" w:cs="Arial"/>
          <w:noProof/>
          <w:sz w:val="22"/>
          <w:szCs w:val="22"/>
        </w:rPr>
      </w:pPr>
      <w:hyperlink w:anchor="_Toc482621613" w:history="1">
        <w:r w:rsidR="00BE75B0" w:rsidRPr="00C73EB4">
          <w:rPr>
            <w:rStyle w:val="ad"/>
            <w:rFonts w:ascii="Arial" w:hAnsi="Arial" w:cs="Arial"/>
            <w:noProof/>
            <w:color w:val="auto"/>
          </w:rPr>
          <w:t>2.5.3.  Туристический комплекс</w:t>
        </w:r>
        <w:r w:rsidR="00BE75B0" w:rsidRPr="00C73EB4">
          <w:rPr>
            <w:rFonts w:ascii="Arial" w:hAnsi="Arial" w:cs="Arial"/>
            <w:noProof/>
            <w:webHidden/>
          </w:rPr>
          <w:tab/>
        </w:r>
        <w:r w:rsidR="00BE75B0" w:rsidRPr="00C73EB4">
          <w:rPr>
            <w:rFonts w:ascii="Arial" w:hAnsi="Arial" w:cs="Arial"/>
            <w:noProof/>
            <w:webHidden/>
          </w:rPr>
          <w:fldChar w:fldCharType="begin"/>
        </w:r>
        <w:r w:rsidR="00BE75B0" w:rsidRPr="00C73EB4">
          <w:rPr>
            <w:rFonts w:ascii="Arial" w:hAnsi="Arial" w:cs="Arial"/>
            <w:noProof/>
            <w:webHidden/>
          </w:rPr>
          <w:instrText xml:space="preserve"> PAGEREF _Toc482621613 \h </w:instrText>
        </w:r>
        <w:r w:rsidR="00BE75B0" w:rsidRPr="00C73EB4">
          <w:rPr>
            <w:rFonts w:ascii="Arial" w:hAnsi="Arial" w:cs="Arial"/>
            <w:noProof/>
            <w:webHidden/>
          </w:rPr>
        </w:r>
        <w:r w:rsidR="00BE75B0" w:rsidRPr="00C73EB4">
          <w:rPr>
            <w:rFonts w:ascii="Arial" w:hAnsi="Arial" w:cs="Arial"/>
            <w:noProof/>
            <w:webHidden/>
          </w:rPr>
          <w:fldChar w:fldCharType="separate"/>
        </w:r>
        <w:r w:rsidR="009061BB">
          <w:rPr>
            <w:rFonts w:ascii="Arial" w:hAnsi="Arial" w:cs="Arial"/>
            <w:noProof/>
            <w:webHidden/>
          </w:rPr>
          <w:t>72</w:t>
        </w:r>
        <w:r w:rsidR="00BE75B0" w:rsidRPr="00C73EB4">
          <w:rPr>
            <w:rFonts w:ascii="Arial" w:hAnsi="Arial" w:cs="Arial"/>
            <w:noProof/>
            <w:webHidden/>
          </w:rPr>
          <w:fldChar w:fldCharType="end"/>
        </w:r>
      </w:hyperlink>
    </w:p>
    <w:p w14:paraId="103DC2A2" w14:textId="0989A3BD" w:rsidR="00BE75B0" w:rsidRPr="00C73EB4" w:rsidRDefault="00E77DBC" w:rsidP="00BE75B0">
      <w:pPr>
        <w:pStyle w:val="36"/>
        <w:tabs>
          <w:tab w:val="right" w:leader="dot" w:pos="9344"/>
        </w:tabs>
        <w:jc w:val="both"/>
        <w:rPr>
          <w:rFonts w:ascii="Arial" w:eastAsiaTheme="minorEastAsia" w:hAnsi="Arial" w:cs="Arial"/>
          <w:noProof/>
          <w:sz w:val="22"/>
          <w:szCs w:val="22"/>
        </w:rPr>
      </w:pPr>
      <w:hyperlink w:anchor="_Toc482621614" w:history="1">
        <w:r w:rsidR="00BE75B0" w:rsidRPr="00C73EB4">
          <w:rPr>
            <w:rStyle w:val="ad"/>
            <w:rFonts w:ascii="Arial" w:hAnsi="Arial" w:cs="Arial"/>
            <w:noProof/>
            <w:color w:val="auto"/>
          </w:rPr>
          <w:t>2.5.4. Правопорядок и пожарная безопасность</w:t>
        </w:r>
        <w:r w:rsidR="00BE75B0" w:rsidRPr="00C73EB4">
          <w:rPr>
            <w:rFonts w:ascii="Arial" w:hAnsi="Arial" w:cs="Arial"/>
            <w:noProof/>
            <w:webHidden/>
          </w:rPr>
          <w:tab/>
        </w:r>
        <w:r w:rsidR="00BE75B0" w:rsidRPr="00C73EB4">
          <w:rPr>
            <w:rFonts w:ascii="Arial" w:hAnsi="Arial" w:cs="Arial"/>
            <w:noProof/>
            <w:webHidden/>
          </w:rPr>
          <w:fldChar w:fldCharType="begin"/>
        </w:r>
        <w:r w:rsidR="00BE75B0" w:rsidRPr="00C73EB4">
          <w:rPr>
            <w:rFonts w:ascii="Arial" w:hAnsi="Arial" w:cs="Arial"/>
            <w:noProof/>
            <w:webHidden/>
          </w:rPr>
          <w:instrText xml:space="preserve"> PAGEREF _Toc482621614 \h </w:instrText>
        </w:r>
        <w:r w:rsidR="00BE75B0" w:rsidRPr="00C73EB4">
          <w:rPr>
            <w:rFonts w:ascii="Arial" w:hAnsi="Arial" w:cs="Arial"/>
            <w:noProof/>
            <w:webHidden/>
          </w:rPr>
        </w:r>
        <w:r w:rsidR="00BE75B0" w:rsidRPr="00C73EB4">
          <w:rPr>
            <w:rFonts w:ascii="Arial" w:hAnsi="Arial" w:cs="Arial"/>
            <w:noProof/>
            <w:webHidden/>
          </w:rPr>
          <w:fldChar w:fldCharType="separate"/>
        </w:r>
        <w:r w:rsidR="009061BB">
          <w:rPr>
            <w:rFonts w:ascii="Arial" w:hAnsi="Arial" w:cs="Arial"/>
            <w:noProof/>
            <w:webHidden/>
          </w:rPr>
          <w:t>73</w:t>
        </w:r>
        <w:r w:rsidR="00BE75B0" w:rsidRPr="00C73EB4">
          <w:rPr>
            <w:rFonts w:ascii="Arial" w:hAnsi="Arial" w:cs="Arial"/>
            <w:noProof/>
            <w:webHidden/>
          </w:rPr>
          <w:fldChar w:fldCharType="end"/>
        </w:r>
      </w:hyperlink>
    </w:p>
    <w:p w14:paraId="2C607FF1" w14:textId="468A61CB" w:rsidR="00BE75B0" w:rsidRPr="00C73EB4" w:rsidRDefault="00E77DBC" w:rsidP="00BE75B0">
      <w:pPr>
        <w:pStyle w:val="2b"/>
        <w:tabs>
          <w:tab w:val="right" w:leader="dot" w:pos="9344"/>
        </w:tabs>
        <w:jc w:val="both"/>
        <w:rPr>
          <w:rFonts w:ascii="Arial" w:eastAsiaTheme="minorEastAsia" w:hAnsi="Arial" w:cs="Arial"/>
          <w:i w:val="0"/>
          <w:iCs w:val="0"/>
          <w:noProof/>
          <w:sz w:val="22"/>
          <w:szCs w:val="22"/>
        </w:rPr>
      </w:pPr>
      <w:hyperlink w:anchor="_Toc482621615" w:history="1">
        <w:r w:rsidR="00BE75B0" w:rsidRPr="00C73EB4">
          <w:rPr>
            <w:rStyle w:val="ad"/>
            <w:rFonts w:ascii="Arial" w:hAnsi="Arial" w:cs="Arial"/>
            <w:i w:val="0"/>
            <w:noProof/>
            <w:snapToGrid w:val="0"/>
            <w:color w:val="auto"/>
          </w:rPr>
          <w:t>2.6. Анализ бюджета поселения</w:t>
        </w:r>
        <w:r w:rsidR="00BE75B0" w:rsidRPr="00C73EB4">
          <w:rPr>
            <w:rFonts w:ascii="Arial" w:hAnsi="Arial" w:cs="Arial"/>
            <w:i w:val="0"/>
            <w:noProof/>
            <w:webHidden/>
          </w:rPr>
          <w:tab/>
        </w:r>
        <w:r w:rsidR="00BE75B0" w:rsidRPr="00C73EB4">
          <w:rPr>
            <w:rFonts w:ascii="Arial" w:hAnsi="Arial" w:cs="Arial"/>
            <w:i w:val="0"/>
            <w:noProof/>
            <w:webHidden/>
          </w:rPr>
          <w:fldChar w:fldCharType="begin"/>
        </w:r>
        <w:r w:rsidR="00BE75B0" w:rsidRPr="00C73EB4">
          <w:rPr>
            <w:rFonts w:ascii="Arial" w:hAnsi="Arial" w:cs="Arial"/>
            <w:i w:val="0"/>
            <w:noProof/>
            <w:webHidden/>
          </w:rPr>
          <w:instrText xml:space="preserve"> PAGEREF _Toc482621615 \h </w:instrText>
        </w:r>
        <w:r w:rsidR="00BE75B0" w:rsidRPr="00C73EB4">
          <w:rPr>
            <w:rFonts w:ascii="Arial" w:hAnsi="Arial" w:cs="Arial"/>
            <w:i w:val="0"/>
            <w:noProof/>
            <w:webHidden/>
          </w:rPr>
        </w:r>
        <w:r w:rsidR="00BE75B0" w:rsidRPr="00C73EB4">
          <w:rPr>
            <w:rFonts w:ascii="Arial" w:hAnsi="Arial" w:cs="Arial"/>
            <w:i w:val="0"/>
            <w:noProof/>
            <w:webHidden/>
          </w:rPr>
          <w:fldChar w:fldCharType="separate"/>
        </w:r>
        <w:r w:rsidR="009061BB">
          <w:rPr>
            <w:rFonts w:ascii="Arial" w:hAnsi="Arial" w:cs="Arial"/>
            <w:i w:val="0"/>
            <w:noProof/>
            <w:webHidden/>
          </w:rPr>
          <w:t>74</w:t>
        </w:r>
        <w:r w:rsidR="00BE75B0" w:rsidRPr="00C73EB4">
          <w:rPr>
            <w:rFonts w:ascii="Arial" w:hAnsi="Arial" w:cs="Arial"/>
            <w:i w:val="0"/>
            <w:noProof/>
            <w:webHidden/>
          </w:rPr>
          <w:fldChar w:fldCharType="end"/>
        </w:r>
      </w:hyperlink>
    </w:p>
    <w:p w14:paraId="0D191825" w14:textId="5131767D" w:rsidR="00BE75B0" w:rsidRPr="00C73EB4" w:rsidRDefault="00E77DBC" w:rsidP="00BE75B0">
      <w:pPr>
        <w:pStyle w:val="2b"/>
        <w:tabs>
          <w:tab w:val="right" w:leader="dot" w:pos="9344"/>
        </w:tabs>
        <w:jc w:val="both"/>
        <w:rPr>
          <w:rFonts w:ascii="Arial" w:eastAsiaTheme="minorEastAsia" w:hAnsi="Arial" w:cs="Arial"/>
          <w:i w:val="0"/>
          <w:iCs w:val="0"/>
          <w:noProof/>
          <w:sz w:val="22"/>
          <w:szCs w:val="22"/>
        </w:rPr>
      </w:pPr>
      <w:hyperlink w:anchor="_Toc482621616" w:history="1">
        <w:r w:rsidR="00BE75B0" w:rsidRPr="00C73EB4">
          <w:rPr>
            <w:rStyle w:val="ad"/>
            <w:rFonts w:ascii="Arial" w:hAnsi="Arial" w:cs="Arial"/>
            <w:i w:val="0"/>
            <w:noProof/>
            <w:color w:val="auto"/>
          </w:rPr>
          <w:t>2.7. Зоны с особыми услвиями использования территории</w:t>
        </w:r>
        <w:r w:rsidR="00BE75B0" w:rsidRPr="00C73EB4">
          <w:rPr>
            <w:rFonts w:ascii="Arial" w:hAnsi="Arial" w:cs="Arial"/>
            <w:i w:val="0"/>
            <w:noProof/>
            <w:webHidden/>
          </w:rPr>
          <w:tab/>
        </w:r>
        <w:r w:rsidR="00BE75B0" w:rsidRPr="00C73EB4">
          <w:rPr>
            <w:rFonts w:ascii="Arial" w:hAnsi="Arial" w:cs="Arial"/>
            <w:i w:val="0"/>
            <w:noProof/>
            <w:webHidden/>
          </w:rPr>
          <w:fldChar w:fldCharType="begin"/>
        </w:r>
        <w:r w:rsidR="00BE75B0" w:rsidRPr="00C73EB4">
          <w:rPr>
            <w:rFonts w:ascii="Arial" w:hAnsi="Arial" w:cs="Arial"/>
            <w:i w:val="0"/>
            <w:noProof/>
            <w:webHidden/>
          </w:rPr>
          <w:instrText xml:space="preserve"> PAGEREF _Toc482621616 \h </w:instrText>
        </w:r>
        <w:r w:rsidR="00BE75B0" w:rsidRPr="00C73EB4">
          <w:rPr>
            <w:rFonts w:ascii="Arial" w:hAnsi="Arial" w:cs="Arial"/>
            <w:i w:val="0"/>
            <w:noProof/>
            <w:webHidden/>
          </w:rPr>
        </w:r>
        <w:r w:rsidR="00BE75B0" w:rsidRPr="00C73EB4">
          <w:rPr>
            <w:rFonts w:ascii="Arial" w:hAnsi="Arial" w:cs="Arial"/>
            <w:i w:val="0"/>
            <w:noProof/>
            <w:webHidden/>
          </w:rPr>
          <w:fldChar w:fldCharType="separate"/>
        </w:r>
        <w:r w:rsidR="009061BB">
          <w:rPr>
            <w:rFonts w:ascii="Arial" w:hAnsi="Arial" w:cs="Arial"/>
            <w:i w:val="0"/>
            <w:noProof/>
            <w:webHidden/>
          </w:rPr>
          <w:t>76</w:t>
        </w:r>
        <w:r w:rsidR="00BE75B0" w:rsidRPr="00C73EB4">
          <w:rPr>
            <w:rFonts w:ascii="Arial" w:hAnsi="Arial" w:cs="Arial"/>
            <w:i w:val="0"/>
            <w:noProof/>
            <w:webHidden/>
          </w:rPr>
          <w:fldChar w:fldCharType="end"/>
        </w:r>
      </w:hyperlink>
    </w:p>
    <w:p w14:paraId="16C003E2" w14:textId="765BB07E" w:rsidR="00BE75B0" w:rsidRPr="00C73EB4" w:rsidRDefault="00E77DBC" w:rsidP="00BE75B0">
      <w:pPr>
        <w:pStyle w:val="36"/>
        <w:tabs>
          <w:tab w:val="right" w:leader="dot" w:pos="9344"/>
        </w:tabs>
        <w:jc w:val="both"/>
        <w:rPr>
          <w:rFonts w:ascii="Arial" w:eastAsiaTheme="minorEastAsia" w:hAnsi="Arial" w:cs="Arial"/>
          <w:noProof/>
          <w:sz w:val="22"/>
          <w:szCs w:val="22"/>
        </w:rPr>
      </w:pPr>
      <w:hyperlink w:anchor="_Toc482621617" w:history="1">
        <w:r w:rsidR="00BE75B0" w:rsidRPr="00C73EB4">
          <w:rPr>
            <w:rStyle w:val="ad"/>
            <w:rFonts w:ascii="Arial" w:hAnsi="Arial" w:cs="Arial"/>
            <w:noProof/>
            <w:color w:val="auto"/>
          </w:rPr>
          <w:t>2.7.1. Зоны охраны объектов культурного наследия. Историко-культурный потенциал.</w:t>
        </w:r>
        <w:r w:rsidR="00BE75B0" w:rsidRPr="00C73EB4">
          <w:rPr>
            <w:rFonts w:ascii="Arial" w:hAnsi="Arial" w:cs="Arial"/>
            <w:noProof/>
            <w:webHidden/>
          </w:rPr>
          <w:tab/>
        </w:r>
        <w:r w:rsidR="00BE75B0" w:rsidRPr="00C73EB4">
          <w:rPr>
            <w:rFonts w:ascii="Arial" w:hAnsi="Arial" w:cs="Arial"/>
            <w:noProof/>
            <w:webHidden/>
          </w:rPr>
          <w:fldChar w:fldCharType="begin"/>
        </w:r>
        <w:r w:rsidR="00BE75B0" w:rsidRPr="00C73EB4">
          <w:rPr>
            <w:rFonts w:ascii="Arial" w:hAnsi="Arial" w:cs="Arial"/>
            <w:noProof/>
            <w:webHidden/>
          </w:rPr>
          <w:instrText xml:space="preserve"> PAGEREF _Toc482621617 \h </w:instrText>
        </w:r>
        <w:r w:rsidR="00BE75B0" w:rsidRPr="00C73EB4">
          <w:rPr>
            <w:rFonts w:ascii="Arial" w:hAnsi="Arial" w:cs="Arial"/>
            <w:noProof/>
            <w:webHidden/>
          </w:rPr>
        </w:r>
        <w:r w:rsidR="00BE75B0" w:rsidRPr="00C73EB4">
          <w:rPr>
            <w:rFonts w:ascii="Arial" w:hAnsi="Arial" w:cs="Arial"/>
            <w:noProof/>
            <w:webHidden/>
          </w:rPr>
          <w:fldChar w:fldCharType="separate"/>
        </w:r>
        <w:r w:rsidR="009061BB">
          <w:rPr>
            <w:rFonts w:ascii="Arial" w:hAnsi="Arial" w:cs="Arial"/>
            <w:noProof/>
            <w:webHidden/>
          </w:rPr>
          <w:t>76</w:t>
        </w:r>
        <w:r w:rsidR="00BE75B0" w:rsidRPr="00C73EB4">
          <w:rPr>
            <w:rFonts w:ascii="Arial" w:hAnsi="Arial" w:cs="Arial"/>
            <w:noProof/>
            <w:webHidden/>
          </w:rPr>
          <w:fldChar w:fldCharType="end"/>
        </w:r>
      </w:hyperlink>
    </w:p>
    <w:p w14:paraId="5F61B0AB" w14:textId="1F737D12" w:rsidR="00BE75B0" w:rsidRPr="00C73EB4" w:rsidRDefault="00E77DBC" w:rsidP="00BE75B0">
      <w:pPr>
        <w:pStyle w:val="36"/>
        <w:tabs>
          <w:tab w:val="right" w:leader="dot" w:pos="9344"/>
        </w:tabs>
        <w:jc w:val="both"/>
        <w:rPr>
          <w:rFonts w:ascii="Arial" w:eastAsiaTheme="minorEastAsia" w:hAnsi="Arial" w:cs="Arial"/>
          <w:noProof/>
          <w:sz w:val="22"/>
          <w:szCs w:val="22"/>
        </w:rPr>
      </w:pPr>
      <w:hyperlink w:anchor="_Toc482621618" w:history="1">
        <w:r w:rsidR="00BE75B0" w:rsidRPr="00C73EB4">
          <w:rPr>
            <w:rStyle w:val="ad"/>
            <w:rFonts w:ascii="Arial" w:hAnsi="Arial" w:cs="Arial"/>
            <w:noProof/>
            <w:color w:val="auto"/>
          </w:rPr>
          <w:t>2.7.2. Санитарно-защитные зоны</w:t>
        </w:r>
        <w:r w:rsidR="00BE75B0" w:rsidRPr="00C73EB4">
          <w:rPr>
            <w:rFonts w:ascii="Arial" w:hAnsi="Arial" w:cs="Arial"/>
            <w:noProof/>
            <w:webHidden/>
          </w:rPr>
          <w:tab/>
        </w:r>
        <w:r w:rsidR="00BE75B0" w:rsidRPr="00C73EB4">
          <w:rPr>
            <w:rFonts w:ascii="Arial" w:hAnsi="Arial" w:cs="Arial"/>
            <w:noProof/>
            <w:webHidden/>
          </w:rPr>
          <w:fldChar w:fldCharType="begin"/>
        </w:r>
        <w:r w:rsidR="00BE75B0" w:rsidRPr="00C73EB4">
          <w:rPr>
            <w:rFonts w:ascii="Arial" w:hAnsi="Arial" w:cs="Arial"/>
            <w:noProof/>
            <w:webHidden/>
          </w:rPr>
          <w:instrText xml:space="preserve"> PAGEREF _Toc482621618 \h </w:instrText>
        </w:r>
        <w:r w:rsidR="00BE75B0" w:rsidRPr="00C73EB4">
          <w:rPr>
            <w:rFonts w:ascii="Arial" w:hAnsi="Arial" w:cs="Arial"/>
            <w:noProof/>
            <w:webHidden/>
          </w:rPr>
        </w:r>
        <w:r w:rsidR="00BE75B0" w:rsidRPr="00C73EB4">
          <w:rPr>
            <w:rFonts w:ascii="Arial" w:hAnsi="Arial" w:cs="Arial"/>
            <w:noProof/>
            <w:webHidden/>
          </w:rPr>
          <w:fldChar w:fldCharType="separate"/>
        </w:r>
        <w:r w:rsidR="009061BB">
          <w:rPr>
            <w:rFonts w:ascii="Arial" w:hAnsi="Arial" w:cs="Arial"/>
            <w:noProof/>
            <w:webHidden/>
          </w:rPr>
          <w:t>86</w:t>
        </w:r>
        <w:r w:rsidR="00BE75B0" w:rsidRPr="00C73EB4">
          <w:rPr>
            <w:rFonts w:ascii="Arial" w:hAnsi="Arial" w:cs="Arial"/>
            <w:noProof/>
            <w:webHidden/>
          </w:rPr>
          <w:fldChar w:fldCharType="end"/>
        </w:r>
      </w:hyperlink>
    </w:p>
    <w:p w14:paraId="41C37978" w14:textId="730CE39C" w:rsidR="00BE75B0" w:rsidRPr="00C73EB4" w:rsidRDefault="00E77DBC" w:rsidP="00BE75B0">
      <w:pPr>
        <w:pStyle w:val="36"/>
        <w:tabs>
          <w:tab w:val="right" w:leader="dot" w:pos="9344"/>
        </w:tabs>
        <w:jc w:val="both"/>
        <w:rPr>
          <w:rFonts w:ascii="Arial" w:eastAsiaTheme="minorEastAsia" w:hAnsi="Arial" w:cs="Arial"/>
          <w:noProof/>
          <w:sz w:val="22"/>
          <w:szCs w:val="22"/>
        </w:rPr>
      </w:pPr>
      <w:hyperlink w:anchor="_Toc482621619" w:history="1">
        <w:r w:rsidR="00BE75B0" w:rsidRPr="00C73EB4">
          <w:rPr>
            <w:rStyle w:val="ad"/>
            <w:rFonts w:ascii="Arial" w:hAnsi="Arial" w:cs="Arial"/>
            <w:noProof/>
            <w:color w:val="auto"/>
          </w:rPr>
          <w:t>2.7.3. Санитарно-защитные зоны коммунально-складских объектов, объектов сельскохозяйственного и промышленного производства</w:t>
        </w:r>
        <w:r w:rsidR="00BE75B0" w:rsidRPr="00C73EB4">
          <w:rPr>
            <w:rFonts w:ascii="Arial" w:hAnsi="Arial" w:cs="Arial"/>
            <w:noProof/>
            <w:webHidden/>
          </w:rPr>
          <w:tab/>
        </w:r>
        <w:r w:rsidR="00BE75B0" w:rsidRPr="00C73EB4">
          <w:rPr>
            <w:rFonts w:ascii="Arial" w:hAnsi="Arial" w:cs="Arial"/>
            <w:noProof/>
            <w:webHidden/>
          </w:rPr>
          <w:fldChar w:fldCharType="begin"/>
        </w:r>
        <w:r w:rsidR="00BE75B0" w:rsidRPr="00C73EB4">
          <w:rPr>
            <w:rFonts w:ascii="Arial" w:hAnsi="Arial" w:cs="Arial"/>
            <w:noProof/>
            <w:webHidden/>
          </w:rPr>
          <w:instrText xml:space="preserve"> PAGEREF _Toc482621619 \h </w:instrText>
        </w:r>
        <w:r w:rsidR="00BE75B0" w:rsidRPr="00C73EB4">
          <w:rPr>
            <w:rFonts w:ascii="Arial" w:hAnsi="Arial" w:cs="Arial"/>
            <w:noProof/>
            <w:webHidden/>
          </w:rPr>
        </w:r>
        <w:r w:rsidR="00BE75B0" w:rsidRPr="00C73EB4">
          <w:rPr>
            <w:rFonts w:ascii="Arial" w:hAnsi="Arial" w:cs="Arial"/>
            <w:noProof/>
            <w:webHidden/>
          </w:rPr>
          <w:fldChar w:fldCharType="separate"/>
        </w:r>
        <w:r w:rsidR="009061BB">
          <w:rPr>
            <w:rFonts w:ascii="Arial" w:hAnsi="Arial" w:cs="Arial"/>
            <w:noProof/>
            <w:webHidden/>
          </w:rPr>
          <w:t>86</w:t>
        </w:r>
        <w:r w:rsidR="00BE75B0" w:rsidRPr="00C73EB4">
          <w:rPr>
            <w:rFonts w:ascii="Arial" w:hAnsi="Arial" w:cs="Arial"/>
            <w:noProof/>
            <w:webHidden/>
          </w:rPr>
          <w:fldChar w:fldCharType="end"/>
        </w:r>
      </w:hyperlink>
    </w:p>
    <w:p w14:paraId="0317D946" w14:textId="6842E5C5" w:rsidR="00BE75B0" w:rsidRPr="00C73EB4" w:rsidRDefault="00E77DBC" w:rsidP="00BE75B0">
      <w:pPr>
        <w:pStyle w:val="36"/>
        <w:tabs>
          <w:tab w:val="right" w:leader="dot" w:pos="9344"/>
        </w:tabs>
        <w:jc w:val="both"/>
        <w:rPr>
          <w:rFonts w:ascii="Arial" w:eastAsiaTheme="minorEastAsia" w:hAnsi="Arial" w:cs="Arial"/>
          <w:noProof/>
          <w:sz w:val="22"/>
          <w:szCs w:val="22"/>
        </w:rPr>
      </w:pPr>
      <w:hyperlink w:anchor="_Toc482621620" w:history="1">
        <w:r w:rsidR="00BE75B0" w:rsidRPr="00C73EB4">
          <w:rPr>
            <w:rStyle w:val="ad"/>
            <w:rFonts w:ascii="Arial" w:hAnsi="Arial" w:cs="Arial"/>
            <w:noProof/>
            <w:color w:val="auto"/>
          </w:rPr>
          <w:t>2.7.4. Санитарно-защитные зоны объектов специального назначения</w:t>
        </w:r>
        <w:r w:rsidR="00BE75B0" w:rsidRPr="00C73EB4">
          <w:rPr>
            <w:rFonts w:ascii="Arial" w:hAnsi="Arial" w:cs="Arial"/>
            <w:noProof/>
            <w:webHidden/>
          </w:rPr>
          <w:tab/>
        </w:r>
        <w:r w:rsidR="00BE75B0" w:rsidRPr="00C73EB4">
          <w:rPr>
            <w:rFonts w:ascii="Arial" w:hAnsi="Arial" w:cs="Arial"/>
            <w:noProof/>
            <w:webHidden/>
          </w:rPr>
          <w:fldChar w:fldCharType="begin"/>
        </w:r>
        <w:r w:rsidR="00BE75B0" w:rsidRPr="00C73EB4">
          <w:rPr>
            <w:rFonts w:ascii="Arial" w:hAnsi="Arial" w:cs="Arial"/>
            <w:noProof/>
            <w:webHidden/>
          </w:rPr>
          <w:instrText xml:space="preserve"> PAGEREF _Toc482621620 \h </w:instrText>
        </w:r>
        <w:r w:rsidR="00BE75B0" w:rsidRPr="00C73EB4">
          <w:rPr>
            <w:rFonts w:ascii="Arial" w:hAnsi="Arial" w:cs="Arial"/>
            <w:noProof/>
            <w:webHidden/>
          </w:rPr>
        </w:r>
        <w:r w:rsidR="00BE75B0" w:rsidRPr="00C73EB4">
          <w:rPr>
            <w:rFonts w:ascii="Arial" w:hAnsi="Arial" w:cs="Arial"/>
            <w:noProof/>
            <w:webHidden/>
          </w:rPr>
          <w:fldChar w:fldCharType="separate"/>
        </w:r>
        <w:r w:rsidR="009061BB">
          <w:rPr>
            <w:rFonts w:ascii="Arial" w:hAnsi="Arial" w:cs="Arial"/>
            <w:noProof/>
            <w:webHidden/>
          </w:rPr>
          <w:t>87</w:t>
        </w:r>
        <w:r w:rsidR="00BE75B0" w:rsidRPr="00C73EB4">
          <w:rPr>
            <w:rFonts w:ascii="Arial" w:hAnsi="Arial" w:cs="Arial"/>
            <w:noProof/>
            <w:webHidden/>
          </w:rPr>
          <w:fldChar w:fldCharType="end"/>
        </w:r>
      </w:hyperlink>
    </w:p>
    <w:p w14:paraId="44F6FC64" w14:textId="1BD16E45" w:rsidR="00BE75B0" w:rsidRPr="00C73EB4" w:rsidRDefault="00E77DBC" w:rsidP="00BE75B0">
      <w:pPr>
        <w:pStyle w:val="36"/>
        <w:tabs>
          <w:tab w:val="right" w:leader="dot" w:pos="9344"/>
        </w:tabs>
        <w:jc w:val="both"/>
        <w:rPr>
          <w:rFonts w:ascii="Arial" w:eastAsiaTheme="minorEastAsia" w:hAnsi="Arial" w:cs="Arial"/>
          <w:noProof/>
          <w:sz w:val="22"/>
          <w:szCs w:val="22"/>
        </w:rPr>
      </w:pPr>
      <w:hyperlink w:anchor="_Toc482621621" w:history="1">
        <w:r w:rsidR="00BE75B0" w:rsidRPr="00C73EB4">
          <w:rPr>
            <w:rStyle w:val="ad"/>
            <w:rFonts w:ascii="Arial" w:hAnsi="Arial" w:cs="Arial"/>
            <w:noProof/>
            <w:color w:val="auto"/>
          </w:rPr>
          <w:t>2.7.5. Санитарно-защитные зоны объектов транспортной инфраструктуры</w:t>
        </w:r>
        <w:r w:rsidR="00BE75B0" w:rsidRPr="00C73EB4">
          <w:rPr>
            <w:rFonts w:ascii="Arial" w:hAnsi="Arial" w:cs="Arial"/>
            <w:noProof/>
            <w:webHidden/>
          </w:rPr>
          <w:tab/>
        </w:r>
        <w:r w:rsidR="006D5D77">
          <w:rPr>
            <w:rFonts w:ascii="Arial" w:hAnsi="Arial" w:cs="Arial"/>
            <w:noProof/>
            <w:webHidden/>
          </w:rPr>
          <w:t>88</w:t>
        </w:r>
      </w:hyperlink>
    </w:p>
    <w:p w14:paraId="523D5761" w14:textId="12DFF291" w:rsidR="00BE75B0" w:rsidRPr="00C73EB4" w:rsidRDefault="00E77DBC" w:rsidP="00BE75B0">
      <w:pPr>
        <w:pStyle w:val="36"/>
        <w:tabs>
          <w:tab w:val="right" w:leader="dot" w:pos="9344"/>
        </w:tabs>
        <w:jc w:val="both"/>
        <w:rPr>
          <w:rFonts w:ascii="Arial" w:eastAsiaTheme="minorEastAsia" w:hAnsi="Arial" w:cs="Arial"/>
          <w:noProof/>
          <w:sz w:val="22"/>
          <w:szCs w:val="22"/>
        </w:rPr>
      </w:pPr>
      <w:hyperlink w:anchor="_Toc482621622" w:history="1">
        <w:r w:rsidR="00BE75B0" w:rsidRPr="00C73EB4">
          <w:rPr>
            <w:rStyle w:val="ad"/>
            <w:rFonts w:ascii="Arial" w:hAnsi="Arial" w:cs="Arial"/>
            <w:noProof/>
            <w:color w:val="auto"/>
          </w:rPr>
          <w:t>2.7.6. Охранные зоны</w:t>
        </w:r>
        <w:r w:rsidR="00BE75B0" w:rsidRPr="00C73EB4">
          <w:rPr>
            <w:rFonts w:ascii="Arial" w:hAnsi="Arial" w:cs="Arial"/>
            <w:noProof/>
            <w:webHidden/>
          </w:rPr>
          <w:tab/>
        </w:r>
        <w:r w:rsidR="006D5D77">
          <w:rPr>
            <w:rFonts w:ascii="Arial" w:hAnsi="Arial" w:cs="Arial"/>
            <w:noProof/>
            <w:webHidden/>
          </w:rPr>
          <w:t>90</w:t>
        </w:r>
      </w:hyperlink>
    </w:p>
    <w:p w14:paraId="164E06EC" w14:textId="4B69FF2E" w:rsidR="00BE75B0" w:rsidRPr="00C73EB4" w:rsidRDefault="00E77DBC" w:rsidP="00BE75B0">
      <w:pPr>
        <w:pStyle w:val="36"/>
        <w:tabs>
          <w:tab w:val="right" w:leader="dot" w:pos="9344"/>
        </w:tabs>
        <w:jc w:val="both"/>
        <w:rPr>
          <w:rFonts w:ascii="Arial" w:eastAsiaTheme="minorEastAsia" w:hAnsi="Arial" w:cs="Arial"/>
          <w:noProof/>
          <w:sz w:val="22"/>
          <w:szCs w:val="22"/>
        </w:rPr>
      </w:pPr>
      <w:hyperlink w:anchor="_Toc482621623" w:history="1">
        <w:r w:rsidR="00BE75B0" w:rsidRPr="00C73EB4">
          <w:rPr>
            <w:rStyle w:val="ad"/>
            <w:rFonts w:ascii="Arial" w:hAnsi="Arial" w:cs="Arial"/>
            <w:noProof/>
            <w:color w:val="auto"/>
          </w:rPr>
          <w:t>2.7.7. Водоохранные зоны и прибрежные защитные полосы</w:t>
        </w:r>
        <w:r w:rsidR="00BE75B0" w:rsidRPr="00C73EB4">
          <w:rPr>
            <w:rFonts w:ascii="Arial" w:hAnsi="Arial" w:cs="Arial"/>
            <w:noProof/>
            <w:webHidden/>
          </w:rPr>
          <w:tab/>
        </w:r>
        <w:r w:rsidR="006D5D77">
          <w:rPr>
            <w:rFonts w:ascii="Arial" w:hAnsi="Arial" w:cs="Arial"/>
            <w:noProof/>
            <w:webHidden/>
          </w:rPr>
          <w:t>93</w:t>
        </w:r>
      </w:hyperlink>
    </w:p>
    <w:p w14:paraId="4A6C47AD" w14:textId="192362B5" w:rsidR="00BE75B0" w:rsidRPr="00C73EB4" w:rsidRDefault="00E77DBC" w:rsidP="00BE75B0">
      <w:pPr>
        <w:pStyle w:val="36"/>
        <w:tabs>
          <w:tab w:val="right" w:leader="dot" w:pos="9344"/>
        </w:tabs>
        <w:jc w:val="both"/>
        <w:rPr>
          <w:rFonts w:ascii="Arial" w:eastAsiaTheme="minorEastAsia" w:hAnsi="Arial" w:cs="Arial"/>
          <w:noProof/>
          <w:sz w:val="22"/>
          <w:szCs w:val="22"/>
        </w:rPr>
      </w:pPr>
      <w:hyperlink w:anchor="_Toc482621624" w:history="1">
        <w:r w:rsidR="00BE75B0" w:rsidRPr="00C73EB4">
          <w:rPr>
            <w:rStyle w:val="ad"/>
            <w:rFonts w:ascii="Arial" w:hAnsi="Arial" w:cs="Arial"/>
            <w:noProof/>
            <w:color w:val="auto"/>
          </w:rPr>
          <w:t>2.7.8. Зоны санитарной охраны источников водоснабжения</w:t>
        </w:r>
        <w:r w:rsidR="00BE75B0" w:rsidRPr="00C73EB4">
          <w:rPr>
            <w:rFonts w:ascii="Arial" w:hAnsi="Arial" w:cs="Arial"/>
            <w:noProof/>
            <w:webHidden/>
          </w:rPr>
          <w:tab/>
        </w:r>
        <w:r w:rsidR="00BE75B0" w:rsidRPr="00C73EB4">
          <w:rPr>
            <w:rFonts w:ascii="Arial" w:hAnsi="Arial" w:cs="Arial"/>
            <w:noProof/>
            <w:webHidden/>
          </w:rPr>
          <w:fldChar w:fldCharType="begin"/>
        </w:r>
        <w:r w:rsidR="00BE75B0" w:rsidRPr="00C73EB4">
          <w:rPr>
            <w:rFonts w:ascii="Arial" w:hAnsi="Arial" w:cs="Arial"/>
            <w:noProof/>
            <w:webHidden/>
          </w:rPr>
          <w:instrText xml:space="preserve"> PAGEREF _Toc482621624 \h </w:instrText>
        </w:r>
        <w:r w:rsidR="00BE75B0" w:rsidRPr="00C73EB4">
          <w:rPr>
            <w:rFonts w:ascii="Arial" w:hAnsi="Arial" w:cs="Arial"/>
            <w:noProof/>
            <w:webHidden/>
          </w:rPr>
        </w:r>
        <w:r w:rsidR="00BE75B0" w:rsidRPr="00C73EB4">
          <w:rPr>
            <w:rFonts w:ascii="Arial" w:hAnsi="Arial" w:cs="Arial"/>
            <w:noProof/>
            <w:webHidden/>
          </w:rPr>
          <w:fldChar w:fldCharType="separate"/>
        </w:r>
        <w:r w:rsidR="009061BB">
          <w:rPr>
            <w:rFonts w:ascii="Arial" w:hAnsi="Arial" w:cs="Arial"/>
            <w:noProof/>
            <w:webHidden/>
          </w:rPr>
          <w:t>95</w:t>
        </w:r>
        <w:r w:rsidR="00BE75B0" w:rsidRPr="00C73EB4">
          <w:rPr>
            <w:rFonts w:ascii="Arial" w:hAnsi="Arial" w:cs="Arial"/>
            <w:noProof/>
            <w:webHidden/>
          </w:rPr>
          <w:fldChar w:fldCharType="end"/>
        </w:r>
      </w:hyperlink>
    </w:p>
    <w:p w14:paraId="37069DAD" w14:textId="5C2F4009" w:rsidR="00BE75B0" w:rsidRPr="00C73EB4" w:rsidRDefault="00E77DBC" w:rsidP="00BE75B0">
      <w:pPr>
        <w:pStyle w:val="36"/>
        <w:tabs>
          <w:tab w:val="right" w:leader="dot" w:pos="9344"/>
        </w:tabs>
        <w:jc w:val="both"/>
        <w:rPr>
          <w:rFonts w:ascii="Arial" w:eastAsiaTheme="minorEastAsia" w:hAnsi="Arial" w:cs="Arial"/>
          <w:noProof/>
          <w:sz w:val="22"/>
          <w:szCs w:val="22"/>
        </w:rPr>
      </w:pPr>
      <w:hyperlink w:anchor="_Toc482621625" w:history="1">
        <w:r w:rsidR="00BE75B0" w:rsidRPr="00C73EB4">
          <w:rPr>
            <w:rStyle w:val="ad"/>
            <w:rFonts w:ascii="Arial" w:hAnsi="Arial" w:cs="Arial"/>
            <w:noProof/>
            <w:color w:val="auto"/>
          </w:rPr>
          <w:t>2.7.9. Иные зоны, установленные в соответствии с законодательством Российской Федерации</w:t>
        </w:r>
        <w:r w:rsidR="00BE75B0" w:rsidRPr="00C73EB4">
          <w:rPr>
            <w:rFonts w:ascii="Arial" w:hAnsi="Arial" w:cs="Arial"/>
            <w:noProof/>
            <w:webHidden/>
          </w:rPr>
          <w:tab/>
        </w:r>
        <w:r w:rsidR="00BE75B0" w:rsidRPr="00C73EB4">
          <w:rPr>
            <w:rFonts w:ascii="Arial" w:hAnsi="Arial" w:cs="Arial"/>
            <w:noProof/>
            <w:webHidden/>
          </w:rPr>
          <w:fldChar w:fldCharType="begin"/>
        </w:r>
        <w:r w:rsidR="00BE75B0" w:rsidRPr="00C73EB4">
          <w:rPr>
            <w:rFonts w:ascii="Arial" w:hAnsi="Arial" w:cs="Arial"/>
            <w:noProof/>
            <w:webHidden/>
          </w:rPr>
          <w:instrText xml:space="preserve"> PAGEREF _Toc482621625 \h </w:instrText>
        </w:r>
        <w:r w:rsidR="00BE75B0" w:rsidRPr="00C73EB4">
          <w:rPr>
            <w:rFonts w:ascii="Arial" w:hAnsi="Arial" w:cs="Arial"/>
            <w:noProof/>
            <w:webHidden/>
          </w:rPr>
        </w:r>
        <w:r w:rsidR="00BE75B0" w:rsidRPr="00C73EB4">
          <w:rPr>
            <w:rFonts w:ascii="Arial" w:hAnsi="Arial" w:cs="Arial"/>
            <w:noProof/>
            <w:webHidden/>
          </w:rPr>
          <w:fldChar w:fldCharType="separate"/>
        </w:r>
        <w:r w:rsidR="009061BB">
          <w:rPr>
            <w:rFonts w:ascii="Arial" w:hAnsi="Arial" w:cs="Arial"/>
            <w:noProof/>
            <w:webHidden/>
          </w:rPr>
          <w:t>98</w:t>
        </w:r>
        <w:r w:rsidR="00BE75B0" w:rsidRPr="00C73EB4">
          <w:rPr>
            <w:rFonts w:ascii="Arial" w:hAnsi="Arial" w:cs="Arial"/>
            <w:noProof/>
            <w:webHidden/>
          </w:rPr>
          <w:fldChar w:fldCharType="end"/>
        </w:r>
      </w:hyperlink>
    </w:p>
    <w:p w14:paraId="13DBC9EC" w14:textId="0FB738BE" w:rsidR="00BE75B0" w:rsidRPr="00C73EB4" w:rsidRDefault="00E77DBC" w:rsidP="00BE75B0">
      <w:pPr>
        <w:pStyle w:val="2b"/>
        <w:tabs>
          <w:tab w:val="right" w:leader="dot" w:pos="9344"/>
        </w:tabs>
        <w:jc w:val="both"/>
        <w:rPr>
          <w:rFonts w:ascii="Arial" w:eastAsiaTheme="minorEastAsia" w:hAnsi="Arial" w:cs="Arial"/>
          <w:i w:val="0"/>
          <w:iCs w:val="0"/>
          <w:noProof/>
          <w:sz w:val="22"/>
          <w:szCs w:val="22"/>
        </w:rPr>
      </w:pPr>
      <w:hyperlink w:anchor="_Toc482621626" w:history="1">
        <w:r w:rsidR="00BE75B0" w:rsidRPr="00C73EB4">
          <w:rPr>
            <w:rStyle w:val="ad"/>
            <w:rFonts w:ascii="Arial" w:hAnsi="Arial" w:cs="Arial"/>
            <w:i w:val="0"/>
            <w:noProof/>
            <w:snapToGrid w:val="0"/>
            <w:color w:val="auto"/>
          </w:rPr>
          <w:t>2.8. Состояние окружающей среды</w:t>
        </w:r>
        <w:r w:rsidR="00BE75B0" w:rsidRPr="00C73EB4">
          <w:rPr>
            <w:rFonts w:ascii="Arial" w:hAnsi="Arial" w:cs="Arial"/>
            <w:i w:val="0"/>
            <w:noProof/>
            <w:webHidden/>
          </w:rPr>
          <w:tab/>
        </w:r>
        <w:r w:rsidR="006D5D77">
          <w:rPr>
            <w:rFonts w:ascii="Arial" w:hAnsi="Arial" w:cs="Arial"/>
            <w:i w:val="0"/>
            <w:noProof/>
            <w:webHidden/>
          </w:rPr>
          <w:t>101</w:t>
        </w:r>
      </w:hyperlink>
    </w:p>
    <w:p w14:paraId="71DE0E91" w14:textId="78853788" w:rsidR="00BE75B0" w:rsidRPr="00C73EB4" w:rsidRDefault="00E77DBC" w:rsidP="00BE75B0">
      <w:pPr>
        <w:pStyle w:val="36"/>
        <w:tabs>
          <w:tab w:val="right" w:leader="dot" w:pos="9344"/>
        </w:tabs>
        <w:jc w:val="both"/>
        <w:rPr>
          <w:rFonts w:ascii="Arial" w:eastAsiaTheme="minorEastAsia" w:hAnsi="Arial" w:cs="Arial"/>
          <w:noProof/>
          <w:sz w:val="22"/>
          <w:szCs w:val="22"/>
        </w:rPr>
      </w:pPr>
      <w:hyperlink w:anchor="_Toc482621627" w:history="1">
        <w:r w:rsidR="00BE75B0" w:rsidRPr="00C73EB4">
          <w:rPr>
            <w:rStyle w:val="ad"/>
            <w:rFonts w:ascii="Arial" w:hAnsi="Arial" w:cs="Arial"/>
            <w:noProof/>
            <w:color w:val="auto"/>
          </w:rPr>
          <w:t>2.8.1. Источники  и уровень загрязнения атмосферы</w:t>
        </w:r>
        <w:r w:rsidR="00BE75B0" w:rsidRPr="00C73EB4">
          <w:rPr>
            <w:rFonts w:ascii="Arial" w:hAnsi="Arial" w:cs="Arial"/>
            <w:noProof/>
            <w:webHidden/>
          </w:rPr>
          <w:tab/>
        </w:r>
        <w:r w:rsidR="006D5D77">
          <w:rPr>
            <w:rFonts w:ascii="Arial" w:hAnsi="Arial" w:cs="Arial"/>
            <w:noProof/>
            <w:webHidden/>
          </w:rPr>
          <w:t>101</w:t>
        </w:r>
      </w:hyperlink>
    </w:p>
    <w:p w14:paraId="6EE1B47A" w14:textId="609AD05E" w:rsidR="00BE75B0" w:rsidRPr="00C73EB4" w:rsidRDefault="00E77DBC" w:rsidP="00BE75B0">
      <w:pPr>
        <w:pStyle w:val="36"/>
        <w:tabs>
          <w:tab w:val="right" w:leader="dot" w:pos="9344"/>
        </w:tabs>
        <w:jc w:val="both"/>
        <w:rPr>
          <w:rFonts w:ascii="Arial" w:eastAsiaTheme="minorEastAsia" w:hAnsi="Arial" w:cs="Arial"/>
          <w:noProof/>
          <w:sz w:val="22"/>
          <w:szCs w:val="22"/>
        </w:rPr>
      </w:pPr>
      <w:hyperlink w:anchor="_Toc482621628" w:history="1">
        <w:r w:rsidR="00BE75B0" w:rsidRPr="00C73EB4">
          <w:rPr>
            <w:rStyle w:val="ad"/>
            <w:rFonts w:ascii="Arial" w:hAnsi="Arial" w:cs="Arial"/>
            <w:noProof/>
            <w:color w:val="auto"/>
          </w:rPr>
          <w:t>2.8.2. Источники и уровень загрязнения поверхностных вод</w:t>
        </w:r>
        <w:r w:rsidR="00BE75B0" w:rsidRPr="00C73EB4">
          <w:rPr>
            <w:rFonts w:ascii="Arial" w:hAnsi="Arial" w:cs="Arial"/>
            <w:noProof/>
            <w:webHidden/>
          </w:rPr>
          <w:tab/>
        </w:r>
        <w:r w:rsidR="006D5D77">
          <w:rPr>
            <w:rFonts w:ascii="Arial" w:hAnsi="Arial" w:cs="Arial"/>
            <w:noProof/>
            <w:webHidden/>
          </w:rPr>
          <w:t>101</w:t>
        </w:r>
      </w:hyperlink>
    </w:p>
    <w:p w14:paraId="63D5AA6C" w14:textId="4DD14230" w:rsidR="00BE75B0" w:rsidRPr="00C73EB4" w:rsidRDefault="00E77DBC" w:rsidP="00BE75B0">
      <w:pPr>
        <w:pStyle w:val="36"/>
        <w:tabs>
          <w:tab w:val="right" w:leader="dot" w:pos="9344"/>
        </w:tabs>
        <w:jc w:val="both"/>
        <w:rPr>
          <w:rFonts w:ascii="Arial" w:eastAsiaTheme="minorEastAsia" w:hAnsi="Arial" w:cs="Arial"/>
          <w:noProof/>
          <w:sz w:val="22"/>
          <w:szCs w:val="22"/>
        </w:rPr>
      </w:pPr>
      <w:hyperlink w:anchor="_Toc482621629" w:history="1">
        <w:r w:rsidR="00BE75B0" w:rsidRPr="00C73EB4">
          <w:rPr>
            <w:rStyle w:val="ad"/>
            <w:rFonts w:ascii="Arial" w:hAnsi="Arial" w:cs="Arial"/>
            <w:noProof/>
            <w:color w:val="auto"/>
            <w:lang w:eastAsia="en-US" w:bidi="en-US"/>
          </w:rPr>
          <w:t>2.8.3.  ТБО. Источники и уровень загрязнения почв и подземных вод.</w:t>
        </w:r>
        <w:r w:rsidR="00BE75B0" w:rsidRPr="00C73EB4">
          <w:rPr>
            <w:rFonts w:ascii="Arial" w:hAnsi="Arial" w:cs="Arial"/>
            <w:noProof/>
            <w:webHidden/>
          </w:rPr>
          <w:tab/>
        </w:r>
        <w:r w:rsidR="006D5D77">
          <w:rPr>
            <w:rFonts w:ascii="Arial" w:hAnsi="Arial" w:cs="Arial"/>
            <w:noProof/>
            <w:webHidden/>
          </w:rPr>
          <w:t>102</w:t>
        </w:r>
      </w:hyperlink>
    </w:p>
    <w:p w14:paraId="16F7E60D" w14:textId="295A5537" w:rsidR="00BE75B0" w:rsidRPr="00C73EB4" w:rsidRDefault="00E77DBC" w:rsidP="008D2EAB">
      <w:pPr>
        <w:pStyle w:val="12"/>
        <w:tabs>
          <w:tab w:val="right" w:leader="dot" w:pos="9344"/>
        </w:tabs>
        <w:ind w:firstLine="284"/>
        <w:jc w:val="both"/>
        <w:rPr>
          <w:rFonts w:ascii="Arial" w:eastAsiaTheme="minorEastAsia" w:hAnsi="Arial" w:cs="Arial"/>
          <w:b w:val="0"/>
          <w:bCs w:val="0"/>
          <w:noProof/>
          <w:sz w:val="22"/>
          <w:szCs w:val="22"/>
        </w:rPr>
      </w:pPr>
      <w:hyperlink w:anchor="_Toc482621630" w:history="1">
        <w:r w:rsidR="00BE75B0" w:rsidRPr="00C73EB4">
          <w:rPr>
            <w:rStyle w:val="ad"/>
            <w:rFonts w:ascii="Arial" w:hAnsi="Arial" w:cs="Arial"/>
            <w:b w:val="0"/>
            <w:noProof/>
            <w:snapToGrid w:val="0"/>
            <w:color w:val="auto"/>
          </w:rPr>
          <w:t>2.9. Интегральная оценка исходной социально-экономической ситуации и предпосылки развития поселения</w:t>
        </w:r>
        <w:r w:rsidR="00BE75B0" w:rsidRPr="00C73EB4">
          <w:rPr>
            <w:rFonts w:ascii="Arial" w:hAnsi="Arial" w:cs="Arial"/>
            <w:b w:val="0"/>
            <w:noProof/>
            <w:webHidden/>
          </w:rPr>
          <w:tab/>
        </w:r>
        <w:r w:rsidR="00BE75B0" w:rsidRPr="00C73EB4">
          <w:rPr>
            <w:rFonts w:ascii="Arial" w:hAnsi="Arial" w:cs="Arial"/>
            <w:b w:val="0"/>
            <w:noProof/>
            <w:webHidden/>
          </w:rPr>
          <w:fldChar w:fldCharType="begin"/>
        </w:r>
        <w:r w:rsidR="00BE75B0" w:rsidRPr="00C73EB4">
          <w:rPr>
            <w:rFonts w:ascii="Arial" w:hAnsi="Arial" w:cs="Arial"/>
            <w:b w:val="0"/>
            <w:noProof/>
            <w:webHidden/>
          </w:rPr>
          <w:instrText xml:space="preserve"> PAGEREF _Toc482621630 \h </w:instrText>
        </w:r>
        <w:r w:rsidR="00BE75B0" w:rsidRPr="00C73EB4">
          <w:rPr>
            <w:rFonts w:ascii="Arial" w:hAnsi="Arial" w:cs="Arial"/>
            <w:b w:val="0"/>
            <w:noProof/>
            <w:webHidden/>
          </w:rPr>
        </w:r>
        <w:r w:rsidR="00BE75B0" w:rsidRPr="00C73EB4">
          <w:rPr>
            <w:rFonts w:ascii="Arial" w:hAnsi="Arial" w:cs="Arial"/>
            <w:b w:val="0"/>
            <w:noProof/>
            <w:webHidden/>
          </w:rPr>
          <w:fldChar w:fldCharType="separate"/>
        </w:r>
        <w:r w:rsidR="009061BB">
          <w:rPr>
            <w:rFonts w:ascii="Arial" w:hAnsi="Arial" w:cs="Arial"/>
            <w:b w:val="0"/>
            <w:noProof/>
            <w:webHidden/>
          </w:rPr>
          <w:t>107</w:t>
        </w:r>
        <w:r w:rsidR="00BE75B0" w:rsidRPr="00C73EB4">
          <w:rPr>
            <w:rFonts w:ascii="Arial" w:hAnsi="Arial" w:cs="Arial"/>
            <w:b w:val="0"/>
            <w:noProof/>
            <w:webHidden/>
          </w:rPr>
          <w:fldChar w:fldCharType="end"/>
        </w:r>
      </w:hyperlink>
    </w:p>
    <w:p w14:paraId="3F413B04" w14:textId="4CF76F27" w:rsidR="00BE75B0" w:rsidRPr="00C73EB4" w:rsidRDefault="00E77DBC" w:rsidP="00BE75B0">
      <w:pPr>
        <w:pStyle w:val="12"/>
        <w:tabs>
          <w:tab w:val="right" w:leader="dot" w:pos="9344"/>
        </w:tabs>
        <w:jc w:val="both"/>
        <w:rPr>
          <w:rFonts w:ascii="Arial" w:eastAsiaTheme="minorEastAsia" w:hAnsi="Arial" w:cs="Arial"/>
          <w:b w:val="0"/>
          <w:bCs w:val="0"/>
          <w:noProof/>
          <w:sz w:val="22"/>
          <w:szCs w:val="22"/>
        </w:rPr>
      </w:pPr>
      <w:hyperlink w:anchor="_Toc482621631" w:history="1">
        <w:r w:rsidR="00BE75B0" w:rsidRPr="00C73EB4">
          <w:rPr>
            <w:rStyle w:val="ad"/>
            <w:rFonts w:ascii="Arial" w:hAnsi="Arial" w:cs="Arial"/>
            <w:b w:val="0"/>
            <w:noProof/>
            <w:color w:val="auto"/>
          </w:rPr>
          <w:t>3.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городского поселения Новосемейкино</w:t>
        </w:r>
        <w:r w:rsidR="00BE75B0" w:rsidRPr="00C73EB4">
          <w:rPr>
            <w:rFonts w:ascii="Arial" w:hAnsi="Arial" w:cs="Arial"/>
            <w:b w:val="0"/>
            <w:noProof/>
            <w:webHidden/>
          </w:rPr>
          <w:tab/>
        </w:r>
        <w:r w:rsidR="00BE75B0" w:rsidRPr="00C73EB4">
          <w:rPr>
            <w:rFonts w:ascii="Arial" w:hAnsi="Arial" w:cs="Arial"/>
            <w:b w:val="0"/>
            <w:noProof/>
            <w:webHidden/>
          </w:rPr>
          <w:fldChar w:fldCharType="begin"/>
        </w:r>
        <w:r w:rsidR="00BE75B0" w:rsidRPr="00C73EB4">
          <w:rPr>
            <w:rFonts w:ascii="Arial" w:hAnsi="Arial" w:cs="Arial"/>
            <w:b w:val="0"/>
            <w:noProof/>
            <w:webHidden/>
          </w:rPr>
          <w:instrText xml:space="preserve"> PAGEREF _Toc482621631 \h </w:instrText>
        </w:r>
        <w:r w:rsidR="00BE75B0" w:rsidRPr="00C73EB4">
          <w:rPr>
            <w:rFonts w:ascii="Arial" w:hAnsi="Arial" w:cs="Arial"/>
            <w:b w:val="0"/>
            <w:noProof/>
            <w:webHidden/>
          </w:rPr>
        </w:r>
        <w:r w:rsidR="00BE75B0" w:rsidRPr="00C73EB4">
          <w:rPr>
            <w:rFonts w:ascii="Arial" w:hAnsi="Arial" w:cs="Arial"/>
            <w:b w:val="0"/>
            <w:noProof/>
            <w:webHidden/>
          </w:rPr>
          <w:fldChar w:fldCharType="separate"/>
        </w:r>
        <w:r w:rsidR="009061BB">
          <w:rPr>
            <w:rFonts w:ascii="Arial" w:hAnsi="Arial" w:cs="Arial"/>
            <w:b w:val="0"/>
            <w:noProof/>
            <w:webHidden/>
          </w:rPr>
          <w:t>111</w:t>
        </w:r>
        <w:r w:rsidR="00BE75B0" w:rsidRPr="00C73EB4">
          <w:rPr>
            <w:rFonts w:ascii="Arial" w:hAnsi="Arial" w:cs="Arial"/>
            <w:b w:val="0"/>
            <w:noProof/>
            <w:webHidden/>
          </w:rPr>
          <w:fldChar w:fldCharType="end"/>
        </w:r>
      </w:hyperlink>
    </w:p>
    <w:p w14:paraId="4481EE6E" w14:textId="26FAE72E" w:rsidR="00BE75B0" w:rsidRPr="00C73EB4" w:rsidRDefault="00E77DBC" w:rsidP="00BE75B0">
      <w:pPr>
        <w:pStyle w:val="12"/>
        <w:tabs>
          <w:tab w:val="right" w:leader="dot" w:pos="9344"/>
        </w:tabs>
        <w:jc w:val="both"/>
        <w:rPr>
          <w:rFonts w:ascii="Arial" w:eastAsiaTheme="minorEastAsia" w:hAnsi="Arial" w:cs="Arial"/>
          <w:b w:val="0"/>
          <w:bCs w:val="0"/>
          <w:noProof/>
          <w:sz w:val="22"/>
          <w:szCs w:val="22"/>
        </w:rPr>
      </w:pPr>
      <w:hyperlink w:anchor="_Toc482621632" w:history="1">
        <w:r w:rsidR="00BE75B0" w:rsidRPr="00C73EB4">
          <w:rPr>
            <w:rStyle w:val="ad"/>
            <w:rFonts w:ascii="Arial" w:hAnsi="Arial" w:cs="Arial"/>
            <w:b w:val="0"/>
            <w:noProof/>
            <w:color w:val="auto"/>
          </w:rPr>
          <w:t>4. Обоснование выбранного варианта размещения объектов местного значения городского поселения Новосемейкино муниципального района Красноярский Самарской области на основе анализа использования территорий поселения, возможных направлений развития этих территорий и прогнозируемых ограничений их использования. Оценка возможного влияния планируемых для размещения объектов местного значения поселения, городского округа на комплексное развитие этих территорий</w:t>
        </w:r>
        <w:r w:rsidR="00BE75B0" w:rsidRPr="00C73EB4">
          <w:rPr>
            <w:rFonts w:ascii="Arial" w:hAnsi="Arial" w:cs="Arial"/>
            <w:b w:val="0"/>
            <w:noProof/>
            <w:webHidden/>
          </w:rPr>
          <w:tab/>
        </w:r>
        <w:r w:rsidR="00BE75B0" w:rsidRPr="00C73EB4">
          <w:rPr>
            <w:rFonts w:ascii="Arial" w:hAnsi="Arial" w:cs="Arial"/>
            <w:b w:val="0"/>
            <w:noProof/>
            <w:webHidden/>
          </w:rPr>
          <w:fldChar w:fldCharType="begin"/>
        </w:r>
        <w:r w:rsidR="00BE75B0" w:rsidRPr="00C73EB4">
          <w:rPr>
            <w:rFonts w:ascii="Arial" w:hAnsi="Arial" w:cs="Arial"/>
            <w:b w:val="0"/>
            <w:noProof/>
            <w:webHidden/>
          </w:rPr>
          <w:instrText xml:space="preserve"> PAGEREF _Toc482621632 \h </w:instrText>
        </w:r>
        <w:r w:rsidR="00BE75B0" w:rsidRPr="00C73EB4">
          <w:rPr>
            <w:rFonts w:ascii="Arial" w:hAnsi="Arial" w:cs="Arial"/>
            <w:b w:val="0"/>
            <w:noProof/>
            <w:webHidden/>
          </w:rPr>
        </w:r>
        <w:r w:rsidR="00BE75B0" w:rsidRPr="00C73EB4">
          <w:rPr>
            <w:rFonts w:ascii="Arial" w:hAnsi="Arial" w:cs="Arial"/>
            <w:b w:val="0"/>
            <w:noProof/>
            <w:webHidden/>
          </w:rPr>
          <w:fldChar w:fldCharType="separate"/>
        </w:r>
        <w:r w:rsidR="009061BB">
          <w:rPr>
            <w:rFonts w:ascii="Arial" w:hAnsi="Arial" w:cs="Arial"/>
            <w:b w:val="0"/>
            <w:noProof/>
            <w:webHidden/>
          </w:rPr>
          <w:t>114</w:t>
        </w:r>
        <w:r w:rsidR="00BE75B0" w:rsidRPr="00C73EB4">
          <w:rPr>
            <w:rFonts w:ascii="Arial" w:hAnsi="Arial" w:cs="Arial"/>
            <w:b w:val="0"/>
            <w:noProof/>
            <w:webHidden/>
          </w:rPr>
          <w:fldChar w:fldCharType="end"/>
        </w:r>
      </w:hyperlink>
    </w:p>
    <w:p w14:paraId="47A4D3F8" w14:textId="0DA253B4" w:rsidR="00BE75B0" w:rsidRPr="00C73EB4" w:rsidRDefault="00E77DBC" w:rsidP="00BE75B0">
      <w:pPr>
        <w:pStyle w:val="2b"/>
        <w:tabs>
          <w:tab w:val="right" w:leader="dot" w:pos="9344"/>
        </w:tabs>
        <w:jc w:val="both"/>
        <w:rPr>
          <w:rFonts w:ascii="Arial" w:eastAsiaTheme="minorEastAsia" w:hAnsi="Arial" w:cs="Arial"/>
          <w:i w:val="0"/>
          <w:iCs w:val="0"/>
          <w:noProof/>
          <w:sz w:val="22"/>
          <w:szCs w:val="22"/>
        </w:rPr>
      </w:pPr>
      <w:hyperlink w:anchor="_Toc482621633" w:history="1">
        <w:r w:rsidR="00BE75B0" w:rsidRPr="00C73EB4">
          <w:rPr>
            <w:rStyle w:val="ad"/>
            <w:rFonts w:ascii="Arial" w:hAnsi="Arial" w:cs="Arial"/>
            <w:i w:val="0"/>
            <w:noProof/>
            <w:color w:val="auto"/>
          </w:rPr>
          <w:t>4.1  Объекты местного значения поселения в сфере физической культуры и массового спорта</w:t>
        </w:r>
        <w:r w:rsidR="00BE75B0" w:rsidRPr="00C73EB4">
          <w:rPr>
            <w:rFonts w:ascii="Arial" w:hAnsi="Arial" w:cs="Arial"/>
            <w:i w:val="0"/>
            <w:noProof/>
            <w:webHidden/>
          </w:rPr>
          <w:tab/>
        </w:r>
        <w:r w:rsidR="00BE75B0" w:rsidRPr="00C73EB4">
          <w:rPr>
            <w:rFonts w:ascii="Arial" w:hAnsi="Arial" w:cs="Arial"/>
            <w:i w:val="0"/>
            <w:noProof/>
            <w:webHidden/>
          </w:rPr>
          <w:fldChar w:fldCharType="begin"/>
        </w:r>
        <w:r w:rsidR="00BE75B0" w:rsidRPr="00C73EB4">
          <w:rPr>
            <w:rFonts w:ascii="Arial" w:hAnsi="Arial" w:cs="Arial"/>
            <w:i w:val="0"/>
            <w:noProof/>
            <w:webHidden/>
          </w:rPr>
          <w:instrText xml:space="preserve"> PAGEREF _Toc482621633 \h </w:instrText>
        </w:r>
        <w:r w:rsidR="00BE75B0" w:rsidRPr="00C73EB4">
          <w:rPr>
            <w:rFonts w:ascii="Arial" w:hAnsi="Arial" w:cs="Arial"/>
            <w:i w:val="0"/>
            <w:noProof/>
            <w:webHidden/>
          </w:rPr>
        </w:r>
        <w:r w:rsidR="00BE75B0" w:rsidRPr="00C73EB4">
          <w:rPr>
            <w:rFonts w:ascii="Arial" w:hAnsi="Arial" w:cs="Arial"/>
            <w:i w:val="0"/>
            <w:noProof/>
            <w:webHidden/>
          </w:rPr>
          <w:fldChar w:fldCharType="separate"/>
        </w:r>
        <w:r w:rsidR="009061BB">
          <w:rPr>
            <w:rFonts w:ascii="Arial" w:hAnsi="Arial" w:cs="Arial"/>
            <w:i w:val="0"/>
            <w:noProof/>
            <w:webHidden/>
          </w:rPr>
          <w:t>115</w:t>
        </w:r>
        <w:r w:rsidR="00BE75B0" w:rsidRPr="00C73EB4">
          <w:rPr>
            <w:rFonts w:ascii="Arial" w:hAnsi="Arial" w:cs="Arial"/>
            <w:i w:val="0"/>
            <w:noProof/>
            <w:webHidden/>
          </w:rPr>
          <w:fldChar w:fldCharType="end"/>
        </w:r>
      </w:hyperlink>
    </w:p>
    <w:p w14:paraId="791284B4" w14:textId="55556EC3" w:rsidR="00BE75B0" w:rsidRPr="00C73EB4" w:rsidRDefault="00E77DBC" w:rsidP="00BE75B0">
      <w:pPr>
        <w:pStyle w:val="2b"/>
        <w:tabs>
          <w:tab w:val="right" w:leader="dot" w:pos="9344"/>
        </w:tabs>
        <w:jc w:val="both"/>
        <w:rPr>
          <w:rFonts w:ascii="Arial" w:eastAsiaTheme="minorEastAsia" w:hAnsi="Arial" w:cs="Arial"/>
          <w:i w:val="0"/>
          <w:iCs w:val="0"/>
          <w:noProof/>
          <w:sz w:val="22"/>
          <w:szCs w:val="22"/>
        </w:rPr>
      </w:pPr>
      <w:hyperlink w:anchor="_Toc482621636" w:history="1">
        <w:r w:rsidR="00BE75B0" w:rsidRPr="00C73EB4">
          <w:rPr>
            <w:rStyle w:val="ad"/>
            <w:rFonts w:ascii="Arial" w:hAnsi="Arial" w:cs="Arial"/>
            <w:i w:val="0"/>
            <w:noProof/>
            <w:color w:val="auto"/>
          </w:rPr>
          <w:t>4.2. Объекты местного значения в сфере создания условий для массового отдыха жителей                                                         и организации обустройства мест массового отдыха населения</w:t>
        </w:r>
        <w:r w:rsidR="00BE75B0" w:rsidRPr="00C73EB4">
          <w:rPr>
            <w:rFonts w:ascii="Arial" w:hAnsi="Arial" w:cs="Arial"/>
            <w:i w:val="0"/>
            <w:noProof/>
            <w:webHidden/>
          </w:rPr>
          <w:tab/>
        </w:r>
        <w:r w:rsidR="00BE75B0" w:rsidRPr="00C73EB4">
          <w:rPr>
            <w:rFonts w:ascii="Arial" w:hAnsi="Arial" w:cs="Arial"/>
            <w:i w:val="0"/>
            <w:noProof/>
            <w:webHidden/>
          </w:rPr>
          <w:fldChar w:fldCharType="begin"/>
        </w:r>
        <w:r w:rsidR="00BE75B0" w:rsidRPr="00C73EB4">
          <w:rPr>
            <w:rFonts w:ascii="Arial" w:hAnsi="Arial" w:cs="Arial"/>
            <w:i w:val="0"/>
            <w:noProof/>
            <w:webHidden/>
          </w:rPr>
          <w:instrText xml:space="preserve"> PAGEREF _Toc482621636 \h </w:instrText>
        </w:r>
        <w:r w:rsidR="00BE75B0" w:rsidRPr="00C73EB4">
          <w:rPr>
            <w:rFonts w:ascii="Arial" w:hAnsi="Arial" w:cs="Arial"/>
            <w:i w:val="0"/>
            <w:noProof/>
            <w:webHidden/>
          </w:rPr>
        </w:r>
        <w:r w:rsidR="00BE75B0" w:rsidRPr="00C73EB4">
          <w:rPr>
            <w:rFonts w:ascii="Arial" w:hAnsi="Arial" w:cs="Arial"/>
            <w:i w:val="0"/>
            <w:noProof/>
            <w:webHidden/>
          </w:rPr>
          <w:fldChar w:fldCharType="separate"/>
        </w:r>
        <w:r w:rsidR="009061BB">
          <w:rPr>
            <w:rFonts w:ascii="Arial" w:hAnsi="Arial" w:cs="Arial"/>
            <w:i w:val="0"/>
            <w:noProof/>
            <w:webHidden/>
          </w:rPr>
          <w:t>125</w:t>
        </w:r>
        <w:r w:rsidR="00BE75B0" w:rsidRPr="00C73EB4">
          <w:rPr>
            <w:rFonts w:ascii="Arial" w:hAnsi="Arial" w:cs="Arial"/>
            <w:i w:val="0"/>
            <w:noProof/>
            <w:webHidden/>
          </w:rPr>
          <w:fldChar w:fldCharType="end"/>
        </w:r>
      </w:hyperlink>
    </w:p>
    <w:p w14:paraId="5679DF48" w14:textId="5D284416" w:rsidR="00BE75B0" w:rsidRPr="00C73EB4" w:rsidRDefault="00E77DBC" w:rsidP="00BE75B0">
      <w:pPr>
        <w:pStyle w:val="2b"/>
        <w:tabs>
          <w:tab w:val="right" w:leader="dot" w:pos="9344"/>
        </w:tabs>
        <w:jc w:val="both"/>
        <w:rPr>
          <w:rFonts w:ascii="Arial" w:eastAsiaTheme="minorEastAsia" w:hAnsi="Arial" w:cs="Arial"/>
          <w:i w:val="0"/>
          <w:iCs w:val="0"/>
          <w:noProof/>
          <w:sz w:val="22"/>
          <w:szCs w:val="22"/>
        </w:rPr>
      </w:pPr>
      <w:hyperlink w:anchor="_Toc482621637" w:history="1">
        <w:r w:rsidR="00BE75B0" w:rsidRPr="00C73EB4">
          <w:rPr>
            <w:rStyle w:val="ad"/>
            <w:rFonts w:ascii="Arial" w:hAnsi="Arial" w:cs="Arial"/>
            <w:i w:val="0"/>
            <w:noProof/>
            <w:color w:val="auto"/>
          </w:rPr>
          <w:t>4.3. Объекты местного значения в сфере водоснабжения</w:t>
        </w:r>
        <w:r w:rsidR="00BE75B0" w:rsidRPr="00C73EB4">
          <w:rPr>
            <w:rFonts w:ascii="Arial" w:hAnsi="Arial" w:cs="Arial"/>
            <w:i w:val="0"/>
            <w:noProof/>
            <w:webHidden/>
          </w:rPr>
          <w:tab/>
        </w:r>
        <w:r w:rsidR="00BE75B0" w:rsidRPr="00C73EB4">
          <w:rPr>
            <w:rFonts w:ascii="Arial" w:hAnsi="Arial" w:cs="Arial"/>
            <w:i w:val="0"/>
            <w:noProof/>
            <w:webHidden/>
          </w:rPr>
          <w:fldChar w:fldCharType="begin"/>
        </w:r>
        <w:r w:rsidR="00BE75B0" w:rsidRPr="00C73EB4">
          <w:rPr>
            <w:rFonts w:ascii="Arial" w:hAnsi="Arial" w:cs="Arial"/>
            <w:i w:val="0"/>
            <w:noProof/>
            <w:webHidden/>
          </w:rPr>
          <w:instrText xml:space="preserve"> PAGEREF _Toc482621637 \h </w:instrText>
        </w:r>
        <w:r w:rsidR="00BE75B0" w:rsidRPr="00C73EB4">
          <w:rPr>
            <w:rFonts w:ascii="Arial" w:hAnsi="Arial" w:cs="Arial"/>
            <w:i w:val="0"/>
            <w:noProof/>
            <w:webHidden/>
          </w:rPr>
        </w:r>
        <w:r w:rsidR="00BE75B0" w:rsidRPr="00C73EB4">
          <w:rPr>
            <w:rFonts w:ascii="Arial" w:hAnsi="Arial" w:cs="Arial"/>
            <w:i w:val="0"/>
            <w:noProof/>
            <w:webHidden/>
          </w:rPr>
          <w:fldChar w:fldCharType="separate"/>
        </w:r>
        <w:r w:rsidR="009061BB">
          <w:rPr>
            <w:rFonts w:ascii="Arial" w:hAnsi="Arial" w:cs="Arial"/>
            <w:i w:val="0"/>
            <w:noProof/>
            <w:webHidden/>
          </w:rPr>
          <w:t>128</w:t>
        </w:r>
        <w:r w:rsidR="00BE75B0" w:rsidRPr="00C73EB4">
          <w:rPr>
            <w:rFonts w:ascii="Arial" w:hAnsi="Arial" w:cs="Arial"/>
            <w:i w:val="0"/>
            <w:noProof/>
            <w:webHidden/>
          </w:rPr>
          <w:fldChar w:fldCharType="end"/>
        </w:r>
      </w:hyperlink>
    </w:p>
    <w:p w14:paraId="07BC9F99" w14:textId="7B899BD7" w:rsidR="00BE75B0" w:rsidRPr="00C73EB4" w:rsidRDefault="00E77DBC" w:rsidP="00BE75B0">
      <w:pPr>
        <w:pStyle w:val="2b"/>
        <w:tabs>
          <w:tab w:val="right" w:leader="dot" w:pos="9344"/>
        </w:tabs>
        <w:jc w:val="both"/>
        <w:rPr>
          <w:rFonts w:ascii="Arial" w:eastAsiaTheme="minorEastAsia" w:hAnsi="Arial" w:cs="Arial"/>
          <w:i w:val="0"/>
          <w:iCs w:val="0"/>
          <w:noProof/>
          <w:sz w:val="22"/>
          <w:szCs w:val="22"/>
        </w:rPr>
      </w:pPr>
      <w:hyperlink w:anchor="_Toc482621642" w:history="1">
        <w:r w:rsidR="00BE75B0" w:rsidRPr="00C73EB4">
          <w:rPr>
            <w:rStyle w:val="ad"/>
            <w:rFonts w:ascii="Arial" w:hAnsi="Arial" w:cs="Arial"/>
            <w:i w:val="0"/>
            <w:noProof/>
            <w:color w:val="auto"/>
          </w:rPr>
          <w:t>4.4. Объекты местного значения в сфере водоотведения</w:t>
        </w:r>
        <w:r w:rsidR="00BE75B0" w:rsidRPr="00C73EB4">
          <w:rPr>
            <w:rFonts w:ascii="Arial" w:hAnsi="Arial" w:cs="Arial"/>
            <w:i w:val="0"/>
            <w:noProof/>
            <w:webHidden/>
          </w:rPr>
          <w:tab/>
        </w:r>
        <w:r w:rsidR="00BE75B0" w:rsidRPr="00C73EB4">
          <w:rPr>
            <w:rFonts w:ascii="Arial" w:hAnsi="Arial" w:cs="Arial"/>
            <w:i w:val="0"/>
            <w:noProof/>
            <w:webHidden/>
          </w:rPr>
          <w:fldChar w:fldCharType="begin"/>
        </w:r>
        <w:r w:rsidR="00BE75B0" w:rsidRPr="00C73EB4">
          <w:rPr>
            <w:rFonts w:ascii="Arial" w:hAnsi="Arial" w:cs="Arial"/>
            <w:i w:val="0"/>
            <w:noProof/>
            <w:webHidden/>
          </w:rPr>
          <w:instrText xml:space="preserve"> PAGEREF _Toc482621642 \h </w:instrText>
        </w:r>
        <w:r w:rsidR="00BE75B0" w:rsidRPr="00C73EB4">
          <w:rPr>
            <w:rFonts w:ascii="Arial" w:hAnsi="Arial" w:cs="Arial"/>
            <w:i w:val="0"/>
            <w:noProof/>
            <w:webHidden/>
          </w:rPr>
        </w:r>
        <w:r w:rsidR="00BE75B0" w:rsidRPr="00C73EB4">
          <w:rPr>
            <w:rFonts w:ascii="Arial" w:hAnsi="Arial" w:cs="Arial"/>
            <w:i w:val="0"/>
            <w:noProof/>
            <w:webHidden/>
          </w:rPr>
          <w:fldChar w:fldCharType="separate"/>
        </w:r>
        <w:r w:rsidR="009061BB">
          <w:rPr>
            <w:rFonts w:ascii="Arial" w:hAnsi="Arial" w:cs="Arial"/>
            <w:i w:val="0"/>
            <w:noProof/>
            <w:webHidden/>
          </w:rPr>
          <w:t>131</w:t>
        </w:r>
        <w:r w:rsidR="00BE75B0" w:rsidRPr="00C73EB4">
          <w:rPr>
            <w:rFonts w:ascii="Arial" w:hAnsi="Arial" w:cs="Arial"/>
            <w:i w:val="0"/>
            <w:noProof/>
            <w:webHidden/>
          </w:rPr>
          <w:fldChar w:fldCharType="end"/>
        </w:r>
      </w:hyperlink>
    </w:p>
    <w:p w14:paraId="05B9FDA3" w14:textId="6CFC2BAF" w:rsidR="00BE75B0" w:rsidRPr="00C73EB4" w:rsidRDefault="00E77DBC" w:rsidP="00BE75B0">
      <w:pPr>
        <w:pStyle w:val="2b"/>
        <w:tabs>
          <w:tab w:val="right" w:leader="dot" w:pos="9344"/>
        </w:tabs>
        <w:jc w:val="both"/>
        <w:rPr>
          <w:rFonts w:ascii="Arial" w:eastAsiaTheme="minorEastAsia" w:hAnsi="Arial" w:cs="Arial"/>
          <w:i w:val="0"/>
          <w:iCs w:val="0"/>
          <w:noProof/>
          <w:sz w:val="22"/>
          <w:szCs w:val="22"/>
        </w:rPr>
      </w:pPr>
      <w:hyperlink w:anchor="_Toc482621645" w:history="1">
        <w:r w:rsidR="00BE75B0" w:rsidRPr="00C73EB4">
          <w:rPr>
            <w:rStyle w:val="ad"/>
            <w:rFonts w:ascii="Arial" w:hAnsi="Arial" w:cs="Arial"/>
            <w:i w:val="0"/>
            <w:noProof/>
            <w:color w:val="auto"/>
          </w:rPr>
          <w:t>4.5. Объекты местного значения в сфере электроснабжения</w:t>
        </w:r>
        <w:r w:rsidR="00BE75B0" w:rsidRPr="00C73EB4">
          <w:rPr>
            <w:rFonts w:ascii="Arial" w:hAnsi="Arial" w:cs="Arial"/>
            <w:i w:val="0"/>
            <w:noProof/>
            <w:webHidden/>
          </w:rPr>
          <w:tab/>
        </w:r>
        <w:r w:rsidR="00BE75B0" w:rsidRPr="00C73EB4">
          <w:rPr>
            <w:rFonts w:ascii="Arial" w:hAnsi="Arial" w:cs="Arial"/>
            <w:i w:val="0"/>
            <w:noProof/>
            <w:webHidden/>
          </w:rPr>
          <w:fldChar w:fldCharType="begin"/>
        </w:r>
        <w:r w:rsidR="00BE75B0" w:rsidRPr="00C73EB4">
          <w:rPr>
            <w:rFonts w:ascii="Arial" w:hAnsi="Arial" w:cs="Arial"/>
            <w:i w:val="0"/>
            <w:noProof/>
            <w:webHidden/>
          </w:rPr>
          <w:instrText xml:space="preserve"> PAGEREF _Toc482621645 \h </w:instrText>
        </w:r>
        <w:r w:rsidR="00BE75B0" w:rsidRPr="00C73EB4">
          <w:rPr>
            <w:rFonts w:ascii="Arial" w:hAnsi="Arial" w:cs="Arial"/>
            <w:i w:val="0"/>
            <w:noProof/>
            <w:webHidden/>
          </w:rPr>
        </w:r>
        <w:r w:rsidR="00BE75B0" w:rsidRPr="00C73EB4">
          <w:rPr>
            <w:rFonts w:ascii="Arial" w:hAnsi="Arial" w:cs="Arial"/>
            <w:i w:val="0"/>
            <w:noProof/>
            <w:webHidden/>
          </w:rPr>
          <w:fldChar w:fldCharType="separate"/>
        </w:r>
        <w:r w:rsidR="009061BB">
          <w:rPr>
            <w:rFonts w:ascii="Arial" w:hAnsi="Arial" w:cs="Arial"/>
            <w:i w:val="0"/>
            <w:noProof/>
            <w:webHidden/>
          </w:rPr>
          <w:t>136</w:t>
        </w:r>
        <w:r w:rsidR="00BE75B0" w:rsidRPr="00C73EB4">
          <w:rPr>
            <w:rFonts w:ascii="Arial" w:hAnsi="Arial" w:cs="Arial"/>
            <w:i w:val="0"/>
            <w:noProof/>
            <w:webHidden/>
          </w:rPr>
          <w:fldChar w:fldCharType="end"/>
        </w:r>
      </w:hyperlink>
    </w:p>
    <w:p w14:paraId="674386B8" w14:textId="1C07CE5A" w:rsidR="00BE75B0" w:rsidRPr="00C73EB4" w:rsidRDefault="00E77DBC" w:rsidP="00BE75B0">
      <w:pPr>
        <w:pStyle w:val="2b"/>
        <w:tabs>
          <w:tab w:val="right" w:leader="dot" w:pos="9344"/>
        </w:tabs>
        <w:jc w:val="both"/>
        <w:rPr>
          <w:rFonts w:ascii="Arial" w:eastAsiaTheme="minorEastAsia" w:hAnsi="Arial" w:cs="Arial"/>
          <w:i w:val="0"/>
          <w:iCs w:val="0"/>
          <w:noProof/>
          <w:sz w:val="22"/>
          <w:szCs w:val="22"/>
        </w:rPr>
      </w:pPr>
      <w:hyperlink w:anchor="_Toc482621648" w:history="1">
        <w:r w:rsidR="00BE75B0" w:rsidRPr="00C73EB4">
          <w:rPr>
            <w:rStyle w:val="ad"/>
            <w:rFonts w:ascii="Arial" w:hAnsi="Arial" w:cs="Arial"/>
            <w:i w:val="0"/>
            <w:noProof/>
            <w:color w:val="auto"/>
          </w:rPr>
          <w:t>4.6. Объекты местного значения в сфере газоснабжения</w:t>
        </w:r>
        <w:r w:rsidR="00BE75B0" w:rsidRPr="00C73EB4">
          <w:rPr>
            <w:rFonts w:ascii="Arial" w:hAnsi="Arial" w:cs="Arial"/>
            <w:i w:val="0"/>
            <w:noProof/>
            <w:webHidden/>
          </w:rPr>
          <w:tab/>
        </w:r>
        <w:r w:rsidR="00BE75B0" w:rsidRPr="00C73EB4">
          <w:rPr>
            <w:rFonts w:ascii="Arial" w:hAnsi="Arial" w:cs="Arial"/>
            <w:i w:val="0"/>
            <w:noProof/>
            <w:webHidden/>
          </w:rPr>
          <w:fldChar w:fldCharType="begin"/>
        </w:r>
        <w:r w:rsidR="00BE75B0" w:rsidRPr="00C73EB4">
          <w:rPr>
            <w:rFonts w:ascii="Arial" w:hAnsi="Arial" w:cs="Arial"/>
            <w:i w:val="0"/>
            <w:noProof/>
            <w:webHidden/>
          </w:rPr>
          <w:instrText xml:space="preserve"> PAGEREF _Toc482621648 \h </w:instrText>
        </w:r>
        <w:r w:rsidR="00BE75B0" w:rsidRPr="00C73EB4">
          <w:rPr>
            <w:rFonts w:ascii="Arial" w:hAnsi="Arial" w:cs="Arial"/>
            <w:i w:val="0"/>
            <w:noProof/>
            <w:webHidden/>
          </w:rPr>
        </w:r>
        <w:r w:rsidR="00BE75B0" w:rsidRPr="00C73EB4">
          <w:rPr>
            <w:rFonts w:ascii="Arial" w:hAnsi="Arial" w:cs="Arial"/>
            <w:i w:val="0"/>
            <w:noProof/>
            <w:webHidden/>
          </w:rPr>
          <w:fldChar w:fldCharType="separate"/>
        </w:r>
        <w:r w:rsidR="009061BB">
          <w:rPr>
            <w:rFonts w:ascii="Arial" w:hAnsi="Arial" w:cs="Arial"/>
            <w:i w:val="0"/>
            <w:noProof/>
            <w:webHidden/>
          </w:rPr>
          <w:t>138</w:t>
        </w:r>
        <w:r w:rsidR="00BE75B0" w:rsidRPr="00C73EB4">
          <w:rPr>
            <w:rFonts w:ascii="Arial" w:hAnsi="Arial" w:cs="Arial"/>
            <w:i w:val="0"/>
            <w:noProof/>
            <w:webHidden/>
          </w:rPr>
          <w:fldChar w:fldCharType="end"/>
        </w:r>
      </w:hyperlink>
    </w:p>
    <w:p w14:paraId="09A6C94C" w14:textId="07035B9E" w:rsidR="00BE75B0" w:rsidRPr="00C73EB4" w:rsidRDefault="00E77DBC" w:rsidP="00BE75B0">
      <w:pPr>
        <w:pStyle w:val="2b"/>
        <w:tabs>
          <w:tab w:val="right" w:leader="dot" w:pos="9344"/>
        </w:tabs>
        <w:jc w:val="both"/>
        <w:rPr>
          <w:rFonts w:ascii="Arial" w:eastAsiaTheme="minorEastAsia" w:hAnsi="Arial" w:cs="Arial"/>
          <w:i w:val="0"/>
          <w:iCs w:val="0"/>
          <w:noProof/>
          <w:sz w:val="22"/>
          <w:szCs w:val="22"/>
        </w:rPr>
      </w:pPr>
      <w:hyperlink w:anchor="_Toc482621652" w:history="1">
        <w:r w:rsidR="00BE75B0" w:rsidRPr="00C73EB4">
          <w:rPr>
            <w:rStyle w:val="ad"/>
            <w:rFonts w:ascii="Arial" w:hAnsi="Arial" w:cs="Arial"/>
            <w:i w:val="0"/>
            <w:noProof/>
            <w:color w:val="auto"/>
          </w:rPr>
          <w:t>4.7. Объекты местного значения в сфере теплоснабжения</w:t>
        </w:r>
        <w:r w:rsidR="00BE75B0" w:rsidRPr="00C73EB4">
          <w:rPr>
            <w:rFonts w:ascii="Arial" w:hAnsi="Arial" w:cs="Arial"/>
            <w:i w:val="0"/>
            <w:noProof/>
            <w:webHidden/>
          </w:rPr>
          <w:tab/>
        </w:r>
        <w:r w:rsidR="00BE75B0" w:rsidRPr="00C73EB4">
          <w:rPr>
            <w:rFonts w:ascii="Arial" w:hAnsi="Arial" w:cs="Arial"/>
            <w:i w:val="0"/>
            <w:noProof/>
            <w:webHidden/>
          </w:rPr>
          <w:fldChar w:fldCharType="begin"/>
        </w:r>
        <w:r w:rsidR="00BE75B0" w:rsidRPr="00C73EB4">
          <w:rPr>
            <w:rFonts w:ascii="Arial" w:hAnsi="Arial" w:cs="Arial"/>
            <w:i w:val="0"/>
            <w:noProof/>
            <w:webHidden/>
          </w:rPr>
          <w:instrText xml:space="preserve"> PAGEREF _Toc482621652 \h </w:instrText>
        </w:r>
        <w:r w:rsidR="00BE75B0" w:rsidRPr="00C73EB4">
          <w:rPr>
            <w:rFonts w:ascii="Arial" w:hAnsi="Arial" w:cs="Arial"/>
            <w:i w:val="0"/>
            <w:noProof/>
            <w:webHidden/>
          </w:rPr>
        </w:r>
        <w:r w:rsidR="00BE75B0" w:rsidRPr="00C73EB4">
          <w:rPr>
            <w:rFonts w:ascii="Arial" w:hAnsi="Arial" w:cs="Arial"/>
            <w:i w:val="0"/>
            <w:noProof/>
            <w:webHidden/>
          </w:rPr>
          <w:fldChar w:fldCharType="separate"/>
        </w:r>
        <w:r w:rsidR="009061BB">
          <w:rPr>
            <w:rFonts w:ascii="Arial" w:hAnsi="Arial" w:cs="Arial"/>
            <w:i w:val="0"/>
            <w:noProof/>
            <w:webHidden/>
          </w:rPr>
          <w:t>141</w:t>
        </w:r>
        <w:r w:rsidR="00BE75B0" w:rsidRPr="00C73EB4">
          <w:rPr>
            <w:rFonts w:ascii="Arial" w:hAnsi="Arial" w:cs="Arial"/>
            <w:i w:val="0"/>
            <w:noProof/>
            <w:webHidden/>
          </w:rPr>
          <w:fldChar w:fldCharType="end"/>
        </w:r>
      </w:hyperlink>
    </w:p>
    <w:p w14:paraId="5F3B7F62" w14:textId="4095FD9B" w:rsidR="00BE75B0" w:rsidRPr="00C73EB4" w:rsidRDefault="00E77DBC" w:rsidP="00BE75B0">
      <w:pPr>
        <w:pStyle w:val="2b"/>
        <w:tabs>
          <w:tab w:val="right" w:leader="dot" w:pos="9344"/>
        </w:tabs>
        <w:jc w:val="both"/>
        <w:rPr>
          <w:rFonts w:ascii="Arial" w:eastAsiaTheme="minorEastAsia" w:hAnsi="Arial" w:cs="Arial"/>
          <w:i w:val="0"/>
          <w:iCs w:val="0"/>
          <w:noProof/>
          <w:sz w:val="22"/>
          <w:szCs w:val="22"/>
        </w:rPr>
      </w:pPr>
      <w:hyperlink w:anchor="_Toc482621656" w:history="1">
        <w:r w:rsidR="00BE75B0" w:rsidRPr="00C73EB4">
          <w:rPr>
            <w:rStyle w:val="ad"/>
            <w:rFonts w:ascii="Arial" w:hAnsi="Arial" w:cs="Arial"/>
            <w:i w:val="0"/>
            <w:noProof/>
            <w:color w:val="auto"/>
          </w:rPr>
          <w:t>4.8. Объекты местного значения в сфере организации ритуальных услуг и содержания мест захоронения</w:t>
        </w:r>
        <w:r w:rsidR="00BE75B0" w:rsidRPr="00C73EB4">
          <w:rPr>
            <w:rFonts w:ascii="Arial" w:hAnsi="Arial" w:cs="Arial"/>
            <w:i w:val="0"/>
            <w:noProof/>
            <w:webHidden/>
          </w:rPr>
          <w:tab/>
        </w:r>
        <w:r w:rsidR="00BE75B0" w:rsidRPr="00C73EB4">
          <w:rPr>
            <w:rFonts w:ascii="Arial" w:hAnsi="Arial" w:cs="Arial"/>
            <w:i w:val="0"/>
            <w:noProof/>
            <w:webHidden/>
          </w:rPr>
          <w:fldChar w:fldCharType="begin"/>
        </w:r>
        <w:r w:rsidR="00BE75B0" w:rsidRPr="00C73EB4">
          <w:rPr>
            <w:rFonts w:ascii="Arial" w:hAnsi="Arial" w:cs="Arial"/>
            <w:i w:val="0"/>
            <w:noProof/>
            <w:webHidden/>
          </w:rPr>
          <w:instrText xml:space="preserve"> PAGEREF _Toc482621656 \h </w:instrText>
        </w:r>
        <w:r w:rsidR="00BE75B0" w:rsidRPr="00C73EB4">
          <w:rPr>
            <w:rFonts w:ascii="Arial" w:hAnsi="Arial" w:cs="Arial"/>
            <w:i w:val="0"/>
            <w:noProof/>
            <w:webHidden/>
          </w:rPr>
        </w:r>
        <w:r w:rsidR="00BE75B0" w:rsidRPr="00C73EB4">
          <w:rPr>
            <w:rFonts w:ascii="Arial" w:hAnsi="Arial" w:cs="Arial"/>
            <w:i w:val="0"/>
            <w:noProof/>
            <w:webHidden/>
          </w:rPr>
          <w:fldChar w:fldCharType="separate"/>
        </w:r>
        <w:r w:rsidR="009061BB">
          <w:rPr>
            <w:rFonts w:ascii="Arial" w:hAnsi="Arial" w:cs="Arial"/>
            <w:i w:val="0"/>
            <w:noProof/>
            <w:webHidden/>
          </w:rPr>
          <w:t>142</w:t>
        </w:r>
        <w:r w:rsidR="00BE75B0" w:rsidRPr="00C73EB4">
          <w:rPr>
            <w:rFonts w:ascii="Arial" w:hAnsi="Arial" w:cs="Arial"/>
            <w:i w:val="0"/>
            <w:noProof/>
            <w:webHidden/>
          </w:rPr>
          <w:fldChar w:fldCharType="end"/>
        </w:r>
      </w:hyperlink>
    </w:p>
    <w:p w14:paraId="013876D6" w14:textId="04E3A14D" w:rsidR="00BE75B0" w:rsidRPr="00C73EB4" w:rsidRDefault="00E77DBC" w:rsidP="00BE75B0">
      <w:pPr>
        <w:pStyle w:val="2b"/>
        <w:tabs>
          <w:tab w:val="right" w:leader="dot" w:pos="9344"/>
        </w:tabs>
        <w:jc w:val="both"/>
        <w:rPr>
          <w:rFonts w:ascii="Arial" w:eastAsiaTheme="minorEastAsia" w:hAnsi="Arial" w:cs="Arial"/>
          <w:i w:val="0"/>
          <w:iCs w:val="0"/>
          <w:noProof/>
          <w:sz w:val="22"/>
          <w:szCs w:val="22"/>
        </w:rPr>
      </w:pPr>
      <w:hyperlink w:anchor="_Toc482621658" w:history="1">
        <w:r w:rsidR="00BE75B0" w:rsidRPr="00C73EB4">
          <w:rPr>
            <w:rStyle w:val="ad"/>
            <w:rFonts w:ascii="Arial" w:hAnsi="Arial" w:cs="Arial"/>
            <w:i w:val="0"/>
            <w:noProof/>
            <w:color w:val="auto"/>
          </w:rPr>
          <w:t>4.9. Объекты местного значения в сфере организации предоставления населению государственных  и муниципальных  услуг</w:t>
        </w:r>
        <w:r w:rsidR="00BE75B0" w:rsidRPr="00C73EB4">
          <w:rPr>
            <w:rFonts w:ascii="Arial" w:hAnsi="Arial" w:cs="Arial"/>
            <w:i w:val="0"/>
            <w:noProof/>
            <w:webHidden/>
          </w:rPr>
          <w:tab/>
        </w:r>
        <w:r w:rsidR="00BE75B0" w:rsidRPr="00C73EB4">
          <w:rPr>
            <w:rFonts w:ascii="Arial" w:hAnsi="Arial" w:cs="Arial"/>
            <w:i w:val="0"/>
            <w:noProof/>
            <w:webHidden/>
          </w:rPr>
          <w:fldChar w:fldCharType="begin"/>
        </w:r>
        <w:r w:rsidR="00BE75B0" w:rsidRPr="00C73EB4">
          <w:rPr>
            <w:rFonts w:ascii="Arial" w:hAnsi="Arial" w:cs="Arial"/>
            <w:i w:val="0"/>
            <w:noProof/>
            <w:webHidden/>
          </w:rPr>
          <w:instrText xml:space="preserve"> PAGEREF _Toc482621658 \h </w:instrText>
        </w:r>
        <w:r w:rsidR="00BE75B0" w:rsidRPr="00C73EB4">
          <w:rPr>
            <w:rFonts w:ascii="Arial" w:hAnsi="Arial" w:cs="Arial"/>
            <w:i w:val="0"/>
            <w:noProof/>
            <w:webHidden/>
          </w:rPr>
        </w:r>
        <w:r w:rsidR="00BE75B0" w:rsidRPr="00C73EB4">
          <w:rPr>
            <w:rFonts w:ascii="Arial" w:hAnsi="Arial" w:cs="Arial"/>
            <w:i w:val="0"/>
            <w:noProof/>
            <w:webHidden/>
          </w:rPr>
          <w:fldChar w:fldCharType="separate"/>
        </w:r>
        <w:r w:rsidR="009061BB">
          <w:rPr>
            <w:rFonts w:ascii="Arial" w:hAnsi="Arial" w:cs="Arial"/>
            <w:i w:val="0"/>
            <w:noProof/>
            <w:webHidden/>
          </w:rPr>
          <w:t>143</w:t>
        </w:r>
        <w:r w:rsidR="00BE75B0" w:rsidRPr="00C73EB4">
          <w:rPr>
            <w:rFonts w:ascii="Arial" w:hAnsi="Arial" w:cs="Arial"/>
            <w:i w:val="0"/>
            <w:noProof/>
            <w:webHidden/>
          </w:rPr>
          <w:fldChar w:fldCharType="end"/>
        </w:r>
      </w:hyperlink>
    </w:p>
    <w:p w14:paraId="4B3DAD38" w14:textId="11316CB3" w:rsidR="00BE75B0" w:rsidRPr="00C73EB4" w:rsidRDefault="00E77DBC" w:rsidP="00BE75B0">
      <w:pPr>
        <w:pStyle w:val="2b"/>
        <w:tabs>
          <w:tab w:val="right" w:leader="dot" w:pos="9344"/>
        </w:tabs>
        <w:jc w:val="both"/>
        <w:rPr>
          <w:rFonts w:ascii="Arial" w:eastAsiaTheme="minorEastAsia" w:hAnsi="Arial" w:cs="Arial"/>
          <w:i w:val="0"/>
          <w:iCs w:val="0"/>
          <w:noProof/>
          <w:sz w:val="22"/>
          <w:szCs w:val="22"/>
        </w:rPr>
      </w:pPr>
      <w:hyperlink w:anchor="_Toc482621660" w:history="1">
        <w:r w:rsidR="00BE75B0" w:rsidRPr="00C73EB4">
          <w:rPr>
            <w:rStyle w:val="ad"/>
            <w:rFonts w:ascii="Arial" w:hAnsi="Arial" w:cs="Arial"/>
            <w:i w:val="0"/>
            <w:noProof/>
            <w:color w:val="auto"/>
          </w:rPr>
          <w:t>4.10. Объекты местного значения в сфере транспортной инфраструктуры</w:t>
        </w:r>
        <w:r w:rsidR="00BE75B0" w:rsidRPr="00C73EB4">
          <w:rPr>
            <w:rFonts w:ascii="Arial" w:hAnsi="Arial" w:cs="Arial"/>
            <w:i w:val="0"/>
            <w:noProof/>
            <w:webHidden/>
          </w:rPr>
          <w:tab/>
        </w:r>
        <w:r w:rsidR="00BE75B0" w:rsidRPr="00C73EB4">
          <w:rPr>
            <w:rFonts w:ascii="Arial" w:hAnsi="Arial" w:cs="Arial"/>
            <w:i w:val="0"/>
            <w:noProof/>
            <w:webHidden/>
          </w:rPr>
          <w:fldChar w:fldCharType="begin"/>
        </w:r>
        <w:r w:rsidR="00BE75B0" w:rsidRPr="00C73EB4">
          <w:rPr>
            <w:rFonts w:ascii="Arial" w:hAnsi="Arial" w:cs="Arial"/>
            <w:i w:val="0"/>
            <w:noProof/>
            <w:webHidden/>
          </w:rPr>
          <w:instrText xml:space="preserve"> PAGEREF _Toc482621660 \h </w:instrText>
        </w:r>
        <w:r w:rsidR="00BE75B0" w:rsidRPr="00C73EB4">
          <w:rPr>
            <w:rFonts w:ascii="Arial" w:hAnsi="Arial" w:cs="Arial"/>
            <w:i w:val="0"/>
            <w:noProof/>
            <w:webHidden/>
          </w:rPr>
        </w:r>
        <w:r w:rsidR="00BE75B0" w:rsidRPr="00C73EB4">
          <w:rPr>
            <w:rFonts w:ascii="Arial" w:hAnsi="Arial" w:cs="Arial"/>
            <w:i w:val="0"/>
            <w:noProof/>
            <w:webHidden/>
          </w:rPr>
          <w:fldChar w:fldCharType="separate"/>
        </w:r>
        <w:r w:rsidR="009061BB">
          <w:rPr>
            <w:rFonts w:ascii="Arial" w:hAnsi="Arial" w:cs="Arial"/>
            <w:i w:val="0"/>
            <w:noProof/>
            <w:webHidden/>
          </w:rPr>
          <w:t>144</w:t>
        </w:r>
        <w:r w:rsidR="00BE75B0" w:rsidRPr="00C73EB4">
          <w:rPr>
            <w:rFonts w:ascii="Arial" w:hAnsi="Arial" w:cs="Arial"/>
            <w:i w:val="0"/>
            <w:noProof/>
            <w:webHidden/>
          </w:rPr>
          <w:fldChar w:fldCharType="end"/>
        </w:r>
      </w:hyperlink>
    </w:p>
    <w:p w14:paraId="7458B996" w14:textId="6948253F" w:rsidR="00BE75B0" w:rsidRPr="00C73EB4" w:rsidRDefault="00E77DBC" w:rsidP="00BE75B0">
      <w:pPr>
        <w:pStyle w:val="12"/>
        <w:tabs>
          <w:tab w:val="right" w:leader="dot" w:pos="9344"/>
        </w:tabs>
        <w:jc w:val="both"/>
        <w:rPr>
          <w:rFonts w:ascii="Arial" w:eastAsiaTheme="minorEastAsia" w:hAnsi="Arial" w:cs="Arial"/>
          <w:b w:val="0"/>
          <w:bCs w:val="0"/>
          <w:noProof/>
          <w:sz w:val="22"/>
          <w:szCs w:val="22"/>
        </w:rPr>
      </w:pPr>
      <w:hyperlink w:anchor="_Toc482621663" w:history="1">
        <w:r w:rsidR="00BE75B0" w:rsidRPr="00C73EB4">
          <w:rPr>
            <w:rStyle w:val="ad"/>
            <w:rFonts w:ascii="Arial" w:hAnsi="Arial" w:cs="Arial"/>
            <w:b w:val="0"/>
            <w:noProof/>
            <w:color w:val="auto"/>
          </w:rPr>
          <w:t>5. 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городского поселения Новосемейкино муниципального района Красноярский Самарской области, объектов федерального значения, объектов регионального значения</w:t>
        </w:r>
        <w:r w:rsidR="00BE75B0" w:rsidRPr="00C73EB4">
          <w:rPr>
            <w:rFonts w:ascii="Arial" w:hAnsi="Arial" w:cs="Arial"/>
            <w:b w:val="0"/>
            <w:noProof/>
            <w:webHidden/>
          </w:rPr>
          <w:tab/>
        </w:r>
        <w:r w:rsidR="00BE75B0" w:rsidRPr="00C73EB4">
          <w:rPr>
            <w:rFonts w:ascii="Arial" w:hAnsi="Arial" w:cs="Arial"/>
            <w:b w:val="0"/>
            <w:noProof/>
            <w:webHidden/>
          </w:rPr>
          <w:fldChar w:fldCharType="begin"/>
        </w:r>
        <w:r w:rsidR="00BE75B0" w:rsidRPr="00C73EB4">
          <w:rPr>
            <w:rFonts w:ascii="Arial" w:hAnsi="Arial" w:cs="Arial"/>
            <w:b w:val="0"/>
            <w:noProof/>
            <w:webHidden/>
          </w:rPr>
          <w:instrText xml:space="preserve"> PAGEREF _Toc482621663 \h </w:instrText>
        </w:r>
        <w:r w:rsidR="00BE75B0" w:rsidRPr="00C73EB4">
          <w:rPr>
            <w:rFonts w:ascii="Arial" w:hAnsi="Arial" w:cs="Arial"/>
            <w:b w:val="0"/>
            <w:noProof/>
            <w:webHidden/>
          </w:rPr>
        </w:r>
        <w:r w:rsidR="00BE75B0" w:rsidRPr="00C73EB4">
          <w:rPr>
            <w:rFonts w:ascii="Arial" w:hAnsi="Arial" w:cs="Arial"/>
            <w:b w:val="0"/>
            <w:noProof/>
            <w:webHidden/>
          </w:rPr>
          <w:fldChar w:fldCharType="separate"/>
        </w:r>
        <w:r w:rsidR="009061BB">
          <w:rPr>
            <w:rFonts w:ascii="Arial" w:hAnsi="Arial" w:cs="Arial"/>
            <w:b w:val="0"/>
            <w:noProof/>
            <w:webHidden/>
          </w:rPr>
          <w:t>148</w:t>
        </w:r>
        <w:r w:rsidR="00BE75B0" w:rsidRPr="00C73EB4">
          <w:rPr>
            <w:rFonts w:ascii="Arial" w:hAnsi="Arial" w:cs="Arial"/>
            <w:b w:val="0"/>
            <w:noProof/>
            <w:webHidden/>
          </w:rPr>
          <w:fldChar w:fldCharType="end"/>
        </w:r>
      </w:hyperlink>
    </w:p>
    <w:p w14:paraId="0AD4AB94" w14:textId="4B0DEAE7" w:rsidR="00BE75B0" w:rsidRPr="00C73EB4" w:rsidRDefault="00E77DBC" w:rsidP="00BE75B0">
      <w:pPr>
        <w:pStyle w:val="12"/>
        <w:tabs>
          <w:tab w:val="right" w:leader="dot" w:pos="9344"/>
        </w:tabs>
        <w:jc w:val="both"/>
        <w:rPr>
          <w:rFonts w:ascii="Arial" w:eastAsiaTheme="minorEastAsia" w:hAnsi="Arial" w:cs="Arial"/>
          <w:b w:val="0"/>
          <w:bCs w:val="0"/>
          <w:noProof/>
          <w:sz w:val="22"/>
          <w:szCs w:val="22"/>
        </w:rPr>
      </w:pPr>
      <w:hyperlink w:anchor="_Toc482621664" w:history="1">
        <w:r w:rsidR="00BE75B0" w:rsidRPr="00C73EB4">
          <w:rPr>
            <w:rStyle w:val="ad"/>
            <w:rFonts w:ascii="Arial" w:hAnsi="Arial" w:cs="Arial"/>
            <w:b w:val="0"/>
            <w:noProof/>
            <w:color w:val="auto"/>
          </w:rPr>
          <w:t>6.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городского поселения Новосемейкино, входящего в состав муниципального района Красноярский Самарской области, объектов местного значения муниципального района</w:t>
        </w:r>
        <w:r w:rsidR="00BE75B0" w:rsidRPr="00C73EB4">
          <w:rPr>
            <w:rFonts w:ascii="Arial" w:hAnsi="Arial" w:cs="Arial"/>
            <w:b w:val="0"/>
            <w:noProof/>
            <w:webHidden/>
          </w:rPr>
          <w:tab/>
        </w:r>
        <w:r w:rsidR="00BE75B0" w:rsidRPr="00C73EB4">
          <w:rPr>
            <w:rFonts w:ascii="Arial" w:hAnsi="Arial" w:cs="Arial"/>
            <w:b w:val="0"/>
            <w:noProof/>
            <w:webHidden/>
          </w:rPr>
          <w:fldChar w:fldCharType="begin"/>
        </w:r>
        <w:r w:rsidR="00BE75B0" w:rsidRPr="00C73EB4">
          <w:rPr>
            <w:rFonts w:ascii="Arial" w:hAnsi="Arial" w:cs="Arial"/>
            <w:b w:val="0"/>
            <w:noProof/>
            <w:webHidden/>
          </w:rPr>
          <w:instrText xml:space="preserve"> PAGEREF _Toc482621664 \h </w:instrText>
        </w:r>
        <w:r w:rsidR="00BE75B0" w:rsidRPr="00C73EB4">
          <w:rPr>
            <w:rFonts w:ascii="Arial" w:hAnsi="Arial" w:cs="Arial"/>
            <w:b w:val="0"/>
            <w:noProof/>
            <w:webHidden/>
          </w:rPr>
        </w:r>
        <w:r w:rsidR="00BE75B0" w:rsidRPr="00C73EB4">
          <w:rPr>
            <w:rFonts w:ascii="Arial" w:hAnsi="Arial" w:cs="Arial"/>
            <w:b w:val="0"/>
            <w:noProof/>
            <w:webHidden/>
          </w:rPr>
          <w:fldChar w:fldCharType="separate"/>
        </w:r>
        <w:r w:rsidR="009061BB">
          <w:rPr>
            <w:rFonts w:ascii="Arial" w:hAnsi="Arial" w:cs="Arial"/>
            <w:b w:val="0"/>
            <w:noProof/>
            <w:webHidden/>
          </w:rPr>
          <w:t>164</w:t>
        </w:r>
        <w:r w:rsidR="00BE75B0" w:rsidRPr="00C73EB4">
          <w:rPr>
            <w:rFonts w:ascii="Arial" w:hAnsi="Arial" w:cs="Arial"/>
            <w:b w:val="0"/>
            <w:noProof/>
            <w:webHidden/>
          </w:rPr>
          <w:fldChar w:fldCharType="end"/>
        </w:r>
      </w:hyperlink>
    </w:p>
    <w:p w14:paraId="3B3629A5" w14:textId="5244E7B0" w:rsidR="00BE75B0" w:rsidRPr="00C73EB4" w:rsidRDefault="00E77DBC" w:rsidP="00BE75B0">
      <w:pPr>
        <w:pStyle w:val="12"/>
        <w:tabs>
          <w:tab w:val="right" w:leader="dot" w:pos="9344"/>
        </w:tabs>
        <w:jc w:val="both"/>
        <w:rPr>
          <w:rFonts w:ascii="Arial" w:eastAsiaTheme="minorEastAsia" w:hAnsi="Arial" w:cs="Arial"/>
          <w:b w:val="0"/>
          <w:bCs w:val="0"/>
          <w:noProof/>
          <w:sz w:val="22"/>
          <w:szCs w:val="22"/>
        </w:rPr>
      </w:pPr>
      <w:hyperlink w:anchor="_Toc482621666" w:history="1">
        <w:r w:rsidR="00BE75B0" w:rsidRPr="00C73EB4">
          <w:rPr>
            <w:rStyle w:val="ad"/>
            <w:rFonts w:ascii="Arial" w:hAnsi="Arial" w:cs="Arial"/>
            <w:b w:val="0"/>
            <w:noProof/>
            <w:color w:val="auto"/>
          </w:rPr>
          <w:t xml:space="preserve">7.  </w:t>
        </w:r>
        <w:r w:rsidR="004108C3" w:rsidRPr="00C73EB4">
          <w:rPr>
            <w:rStyle w:val="ad"/>
            <w:rFonts w:ascii="Arial" w:hAnsi="Arial" w:cs="Arial"/>
            <w:b w:val="0"/>
            <w:noProof/>
            <w:color w:val="auto"/>
          </w:rPr>
          <w:t xml:space="preserve">  </w:t>
        </w:r>
        <w:r w:rsidR="00BE75B0" w:rsidRPr="00C73EB4">
          <w:rPr>
            <w:rStyle w:val="ad"/>
            <w:rFonts w:ascii="Arial" w:hAnsi="Arial" w:cs="Arial"/>
            <w:b w:val="0"/>
            <w:noProof/>
            <w:color w:val="auto"/>
          </w:rPr>
          <w:t>Функциональное зонирование территории. Обоснование зонирования</w:t>
        </w:r>
        <w:r w:rsidR="00BE75B0" w:rsidRPr="00C73EB4">
          <w:rPr>
            <w:rFonts w:ascii="Arial" w:hAnsi="Arial" w:cs="Arial"/>
            <w:b w:val="0"/>
            <w:noProof/>
            <w:webHidden/>
          </w:rPr>
          <w:tab/>
        </w:r>
        <w:r w:rsidR="00BE75B0" w:rsidRPr="00C73EB4">
          <w:rPr>
            <w:rFonts w:ascii="Arial" w:hAnsi="Arial" w:cs="Arial"/>
            <w:b w:val="0"/>
            <w:noProof/>
            <w:webHidden/>
          </w:rPr>
          <w:fldChar w:fldCharType="begin"/>
        </w:r>
        <w:r w:rsidR="00BE75B0" w:rsidRPr="00C73EB4">
          <w:rPr>
            <w:rFonts w:ascii="Arial" w:hAnsi="Arial" w:cs="Arial"/>
            <w:b w:val="0"/>
            <w:noProof/>
            <w:webHidden/>
          </w:rPr>
          <w:instrText xml:space="preserve"> PAGEREF _Toc482621666 \h </w:instrText>
        </w:r>
        <w:r w:rsidR="00BE75B0" w:rsidRPr="00C73EB4">
          <w:rPr>
            <w:rFonts w:ascii="Arial" w:hAnsi="Arial" w:cs="Arial"/>
            <w:b w:val="0"/>
            <w:noProof/>
            <w:webHidden/>
          </w:rPr>
        </w:r>
        <w:r w:rsidR="00BE75B0" w:rsidRPr="00C73EB4">
          <w:rPr>
            <w:rFonts w:ascii="Arial" w:hAnsi="Arial" w:cs="Arial"/>
            <w:b w:val="0"/>
            <w:noProof/>
            <w:webHidden/>
          </w:rPr>
          <w:fldChar w:fldCharType="separate"/>
        </w:r>
        <w:r w:rsidR="009061BB">
          <w:rPr>
            <w:rFonts w:ascii="Arial" w:hAnsi="Arial" w:cs="Arial"/>
            <w:b w:val="0"/>
            <w:noProof/>
            <w:webHidden/>
          </w:rPr>
          <w:t>176</w:t>
        </w:r>
        <w:r w:rsidR="00BE75B0" w:rsidRPr="00C73EB4">
          <w:rPr>
            <w:rFonts w:ascii="Arial" w:hAnsi="Arial" w:cs="Arial"/>
            <w:b w:val="0"/>
            <w:noProof/>
            <w:webHidden/>
          </w:rPr>
          <w:fldChar w:fldCharType="end"/>
        </w:r>
      </w:hyperlink>
    </w:p>
    <w:p w14:paraId="27E87EED" w14:textId="3331D7F0" w:rsidR="00BE75B0" w:rsidRPr="00C73EB4" w:rsidRDefault="00E77DBC" w:rsidP="00BE75B0">
      <w:pPr>
        <w:pStyle w:val="12"/>
        <w:tabs>
          <w:tab w:val="left" w:pos="400"/>
          <w:tab w:val="right" w:leader="dot" w:pos="9344"/>
        </w:tabs>
        <w:jc w:val="both"/>
        <w:rPr>
          <w:rFonts w:ascii="Arial" w:eastAsiaTheme="minorEastAsia" w:hAnsi="Arial" w:cs="Arial"/>
          <w:b w:val="0"/>
          <w:bCs w:val="0"/>
          <w:noProof/>
          <w:sz w:val="22"/>
          <w:szCs w:val="22"/>
        </w:rPr>
      </w:pPr>
      <w:hyperlink w:anchor="_Toc482621667" w:history="1">
        <w:r w:rsidR="00BE75B0" w:rsidRPr="00C73EB4">
          <w:rPr>
            <w:rStyle w:val="ad"/>
            <w:rFonts w:ascii="Arial" w:hAnsi="Arial" w:cs="Arial"/>
            <w:b w:val="0"/>
            <w:noProof/>
            <w:color w:val="auto"/>
          </w:rPr>
          <w:t>8.</w:t>
        </w:r>
        <w:r w:rsidR="00BE75B0" w:rsidRPr="00C73EB4">
          <w:rPr>
            <w:rFonts w:ascii="Arial" w:eastAsiaTheme="minorEastAsia" w:hAnsi="Arial" w:cs="Arial"/>
            <w:b w:val="0"/>
            <w:bCs w:val="0"/>
            <w:noProof/>
            <w:sz w:val="22"/>
            <w:szCs w:val="22"/>
          </w:rPr>
          <w:tab/>
        </w:r>
        <w:r w:rsidR="00BE75B0" w:rsidRPr="00C73EB4">
          <w:rPr>
            <w:rStyle w:val="ad"/>
            <w:rFonts w:ascii="Arial" w:hAnsi="Arial" w:cs="Arial"/>
            <w:b w:val="0"/>
            <w:noProof/>
            <w:color w:val="auto"/>
          </w:rPr>
          <w:t>Баланс территорий</w:t>
        </w:r>
        <w:r w:rsidR="00BE75B0" w:rsidRPr="00C73EB4">
          <w:rPr>
            <w:rFonts w:ascii="Arial" w:hAnsi="Arial" w:cs="Arial"/>
            <w:b w:val="0"/>
            <w:noProof/>
            <w:webHidden/>
          </w:rPr>
          <w:tab/>
        </w:r>
        <w:r w:rsidR="005571D0">
          <w:rPr>
            <w:rFonts w:ascii="Arial" w:hAnsi="Arial" w:cs="Arial"/>
            <w:b w:val="0"/>
            <w:noProof/>
            <w:webHidden/>
          </w:rPr>
          <w:t>202</w:t>
        </w:r>
      </w:hyperlink>
    </w:p>
    <w:p w14:paraId="1D5A17BA" w14:textId="1F8A72CA" w:rsidR="00BE75B0" w:rsidRPr="00C73EB4" w:rsidRDefault="00E77DBC" w:rsidP="00BE75B0">
      <w:pPr>
        <w:pStyle w:val="12"/>
        <w:tabs>
          <w:tab w:val="left" w:pos="400"/>
          <w:tab w:val="right" w:leader="dot" w:pos="9344"/>
        </w:tabs>
        <w:jc w:val="both"/>
        <w:rPr>
          <w:rFonts w:ascii="Arial" w:eastAsiaTheme="minorEastAsia" w:hAnsi="Arial" w:cs="Arial"/>
          <w:b w:val="0"/>
          <w:bCs w:val="0"/>
          <w:noProof/>
          <w:sz w:val="22"/>
          <w:szCs w:val="22"/>
        </w:rPr>
      </w:pPr>
      <w:hyperlink w:anchor="_Toc482621668" w:history="1">
        <w:r w:rsidR="00BE75B0" w:rsidRPr="00C73EB4">
          <w:rPr>
            <w:rStyle w:val="ad"/>
            <w:rFonts w:ascii="Arial" w:hAnsi="Arial" w:cs="Arial"/>
            <w:b w:val="0"/>
            <w:noProof/>
            <w:color w:val="auto"/>
          </w:rPr>
          <w:t>9.</w:t>
        </w:r>
        <w:r w:rsidR="00BE75B0" w:rsidRPr="00C73EB4">
          <w:rPr>
            <w:rFonts w:ascii="Arial" w:eastAsiaTheme="minorEastAsia" w:hAnsi="Arial" w:cs="Arial"/>
            <w:b w:val="0"/>
            <w:bCs w:val="0"/>
            <w:noProof/>
            <w:sz w:val="22"/>
            <w:szCs w:val="22"/>
          </w:rPr>
          <w:tab/>
        </w:r>
        <w:r w:rsidR="00BE75B0" w:rsidRPr="00C73EB4">
          <w:rPr>
            <w:rStyle w:val="ad"/>
            <w:rFonts w:ascii="Arial" w:hAnsi="Arial" w:cs="Arial"/>
            <w:b w:val="0"/>
            <w:noProof/>
            <w:color w:val="auto"/>
          </w:rPr>
          <w:t>Перечень земельных участков, включаемых (исключаемых) в (из) границ населенных пунктов городского поселения Новосемейкино муниципального района Красноярский Самарской области Перечень земельных участков, исключаемых из границ поселка городского типа Новосемейкино муниципального района Красноярский Самарской области</w:t>
        </w:r>
        <w:r w:rsidR="00BE75B0" w:rsidRPr="00C73EB4">
          <w:rPr>
            <w:rFonts w:ascii="Arial" w:hAnsi="Arial" w:cs="Arial"/>
            <w:b w:val="0"/>
            <w:noProof/>
            <w:webHidden/>
          </w:rPr>
          <w:tab/>
        </w:r>
        <w:r w:rsidR="005571D0">
          <w:rPr>
            <w:rFonts w:ascii="Arial" w:hAnsi="Arial" w:cs="Arial"/>
            <w:b w:val="0"/>
            <w:noProof/>
            <w:webHidden/>
          </w:rPr>
          <w:t>204</w:t>
        </w:r>
      </w:hyperlink>
    </w:p>
    <w:p w14:paraId="244CF4F1" w14:textId="4B637DDF" w:rsidR="00BE75B0" w:rsidRPr="00C73EB4" w:rsidRDefault="00E77DBC" w:rsidP="00BE75B0">
      <w:pPr>
        <w:pStyle w:val="12"/>
        <w:tabs>
          <w:tab w:val="left" w:pos="600"/>
          <w:tab w:val="right" w:leader="dot" w:pos="9344"/>
        </w:tabs>
        <w:jc w:val="both"/>
        <w:rPr>
          <w:rFonts w:ascii="Arial" w:eastAsiaTheme="minorEastAsia" w:hAnsi="Arial" w:cs="Arial"/>
          <w:b w:val="0"/>
          <w:bCs w:val="0"/>
          <w:noProof/>
          <w:sz w:val="22"/>
          <w:szCs w:val="22"/>
        </w:rPr>
      </w:pPr>
      <w:hyperlink w:anchor="_Toc482621669" w:history="1">
        <w:r w:rsidR="00BE75B0" w:rsidRPr="00C73EB4">
          <w:rPr>
            <w:rStyle w:val="ad"/>
            <w:rFonts w:ascii="Arial" w:hAnsi="Arial" w:cs="Arial"/>
            <w:b w:val="0"/>
            <w:noProof/>
            <w:color w:val="auto"/>
          </w:rPr>
          <w:t>10.</w:t>
        </w:r>
        <w:r w:rsidR="00BE75B0" w:rsidRPr="00C73EB4">
          <w:rPr>
            <w:rFonts w:ascii="Arial" w:eastAsiaTheme="minorEastAsia" w:hAnsi="Arial" w:cs="Arial"/>
            <w:b w:val="0"/>
            <w:bCs w:val="0"/>
            <w:noProof/>
            <w:sz w:val="22"/>
            <w:szCs w:val="22"/>
          </w:rPr>
          <w:tab/>
        </w:r>
        <w:r w:rsidR="00BE75B0" w:rsidRPr="00C73EB4">
          <w:rPr>
            <w:rStyle w:val="ad"/>
            <w:rFonts w:ascii="Arial" w:hAnsi="Arial" w:cs="Arial"/>
            <w:b w:val="0"/>
            <w:noProof/>
            <w:color w:val="auto"/>
          </w:rPr>
          <w:t>Перечень территорий, включаемых (исключаемых) в (из) границ населенных пунктов городского поселения Новосемейкино муниципального района Красноярский Самарской области</w:t>
        </w:r>
        <w:r w:rsidR="005571D0">
          <w:rPr>
            <w:rStyle w:val="ad"/>
            <w:rFonts w:ascii="Arial" w:hAnsi="Arial" w:cs="Arial"/>
            <w:b w:val="0"/>
            <w:noProof/>
            <w:color w:val="auto"/>
          </w:rPr>
          <w:t>………..</w:t>
        </w:r>
        <w:r w:rsidR="00BE75B0" w:rsidRPr="00C73EB4">
          <w:rPr>
            <w:rFonts w:ascii="Arial" w:hAnsi="Arial" w:cs="Arial"/>
            <w:b w:val="0"/>
            <w:noProof/>
            <w:webHidden/>
          </w:rPr>
          <w:tab/>
        </w:r>
        <w:r w:rsidR="005571D0">
          <w:rPr>
            <w:rFonts w:ascii="Arial" w:hAnsi="Arial" w:cs="Arial"/>
            <w:b w:val="0"/>
            <w:noProof/>
            <w:webHidden/>
          </w:rPr>
          <w:t>293</w:t>
        </w:r>
      </w:hyperlink>
    </w:p>
    <w:p w14:paraId="375D8822" w14:textId="7F396452" w:rsidR="00BE75B0" w:rsidRPr="005571D0" w:rsidRDefault="00E77DBC" w:rsidP="00BE75B0">
      <w:pPr>
        <w:pStyle w:val="12"/>
        <w:tabs>
          <w:tab w:val="left" w:pos="600"/>
          <w:tab w:val="right" w:leader="dot" w:pos="9344"/>
        </w:tabs>
        <w:jc w:val="both"/>
        <w:rPr>
          <w:rFonts w:ascii="Arial" w:eastAsiaTheme="minorEastAsia" w:hAnsi="Arial" w:cs="Arial"/>
          <w:b w:val="0"/>
          <w:bCs w:val="0"/>
          <w:noProof/>
        </w:rPr>
      </w:pPr>
      <w:hyperlink w:anchor="_Toc482621670" w:history="1">
        <w:r w:rsidR="00BE75B0" w:rsidRPr="005571D0">
          <w:rPr>
            <w:rStyle w:val="ad"/>
            <w:rFonts w:ascii="Arial" w:hAnsi="Arial" w:cs="Arial"/>
            <w:b w:val="0"/>
            <w:noProof/>
            <w:color w:val="auto"/>
          </w:rPr>
          <w:t>11.</w:t>
        </w:r>
        <w:r w:rsidR="00BE75B0" w:rsidRPr="005571D0">
          <w:rPr>
            <w:rFonts w:ascii="Arial" w:eastAsiaTheme="minorEastAsia" w:hAnsi="Arial" w:cs="Arial"/>
            <w:b w:val="0"/>
            <w:bCs w:val="0"/>
            <w:noProof/>
          </w:rPr>
          <w:tab/>
        </w:r>
        <w:r w:rsidR="00BE75B0" w:rsidRPr="005571D0">
          <w:rPr>
            <w:rStyle w:val="ad"/>
            <w:rFonts w:ascii="Arial" w:hAnsi="Arial" w:cs="Arial"/>
            <w:b w:val="0"/>
            <w:noProof/>
            <w:color w:val="auto"/>
            <w:shd w:val="clear" w:color="auto" w:fill="FFFFFF"/>
          </w:rPr>
          <w:t>Перечень и характеристика основных факторов риска возникновения чрезвычайных ситуаций природного и техногенного характера</w:t>
        </w:r>
        <w:r w:rsidR="00BE75B0" w:rsidRPr="005571D0">
          <w:rPr>
            <w:rFonts w:ascii="Arial" w:hAnsi="Arial" w:cs="Arial"/>
            <w:b w:val="0"/>
            <w:noProof/>
            <w:webHidden/>
          </w:rPr>
          <w:tab/>
        </w:r>
        <w:r w:rsidR="005571D0" w:rsidRPr="005571D0">
          <w:rPr>
            <w:rFonts w:ascii="Arial" w:hAnsi="Arial" w:cs="Arial"/>
            <w:b w:val="0"/>
            <w:noProof/>
            <w:webHidden/>
          </w:rPr>
          <w:t>302</w:t>
        </w:r>
      </w:hyperlink>
    </w:p>
    <w:p w14:paraId="1A3C5E3D" w14:textId="0FF70F3C" w:rsidR="00BE75B0" w:rsidRPr="005571D0" w:rsidRDefault="00E77DBC" w:rsidP="005571D0">
      <w:pPr>
        <w:pStyle w:val="2b"/>
        <w:tabs>
          <w:tab w:val="right" w:leader="dot" w:pos="9344"/>
        </w:tabs>
        <w:ind w:left="0"/>
        <w:jc w:val="both"/>
        <w:rPr>
          <w:rFonts w:ascii="Arial" w:eastAsiaTheme="minorEastAsia" w:hAnsi="Arial" w:cs="Arial"/>
          <w:i w:val="0"/>
          <w:iCs w:val="0"/>
          <w:noProof/>
        </w:rPr>
      </w:pPr>
      <w:hyperlink w:anchor="_Toc482621671" w:history="1">
        <w:r w:rsidR="00BE75B0" w:rsidRPr="005571D0">
          <w:rPr>
            <w:rStyle w:val="ad"/>
            <w:rFonts w:ascii="Arial" w:hAnsi="Arial" w:cs="Arial"/>
            <w:i w:val="0"/>
            <w:noProof/>
            <w:color w:val="auto"/>
          </w:rPr>
          <w:t>11.1. Общая характеристика</w:t>
        </w:r>
        <w:r w:rsidR="00BE75B0" w:rsidRPr="005571D0">
          <w:rPr>
            <w:rFonts w:ascii="Arial" w:hAnsi="Arial" w:cs="Arial"/>
            <w:i w:val="0"/>
            <w:noProof/>
            <w:webHidden/>
          </w:rPr>
          <w:tab/>
        </w:r>
        <w:r w:rsidR="00BE75B0" w:rsidRPr="005571D0">
          <w:rPr>
            <w:rFonts w:ascii="Arial" w:hAnsi="Arial" w:cs="Arial"/>
            <w:i w:val="0"/>
            <w:noProof/>
            <w:webHidden/>
          </w:rPr>
          <w:fldChar w:fldCharType="begin"/>
        </w:r>
        <w:r w:rsidR="00BE75B0" w:rsidRPr="005571D0">
          <w:rPr>
            <w:rFonts w:ascii="Arial" w:hAnsi="Arial" w:cs="Arial"/>
            <w:i w:val="0"/>
            <w:noProof/>
            <w:webHidden/>
          </w:rPr>
          <w:instrText xml:space="preserve"> PAGEREF _Toc482621671 \h </w:instrText>
        </w:r>
        <w:r w:rsidR="00BE75B0" w:rsidRPr="005571D0">
          <w:rPr>
            <w:rFonts w:ascii="Arial" w:hAnsi="Arial" w:cs="Arial"/>
            <w:i w:val="0"/>
            <w:noProof/>
            <w:webHidden/>
          </w:rPr>
        </w:r>
        <w:r w:rsidR="00BE75B0" w:rsidRPr="005571D0">
          <w:rPr>
            <w:rFonts w:ascii="Arial" w:hAnsi="Arial" w:cs="Arial"/>
            <w:i w:val="0"/>
            <w:noProof/>
            <w:webHidden/>
          </w:rPr>
          <w:fldChar w:fldCharType="separate"/>
        </w:r>
        <w:r w:rsidR="009061BB">
          <w:rPr>
            <w:rFonts w:ascii="Arial" w:hAnsi="Arial" w:cs="Arial"/>
            <w:i w:val="0"/>
            <w:noProof/>
            <w:webHidden/>
          </w:rPr>
          <w:t>302</w:t>
        </w:r>
        <w:r w:rsidR="00BE75B0" w:rsidRPr="005571D0">
          <w:rPr>
            <w:rFonts w:ascii="Arial" w:hAnsi="Arial" w:cs="Arial"/>
            <w:i w:val="0"/>
            <w:noProof/>
            <w:webHidden/>
          </w:rPr>
          <w:fldChar w:fldCharType="end"/>
        </w:r>
      </w:hyperlink>
    </w:p>
    <w:p w14:paraId="18F8147E" w14:textId="24713DF3" w:rsidR="00BE75B0" w:rsidRPr="005571D0" w:rsidRDefault="00E77DBC" w:rsidP="005571D0">
      <w:pPr>
        <w:pStyle w:val="2b"/>
        <w:tabs>
          <w:tab w:val="right" w:leader="dot" w:pos="9344"/>
        </w:tabs>
        <w:ind w:left="0"/>
        <w:jc w:val="both"/>
        <w:rPr>
          <w:rFonts w:ascii="Arial" w:eastAsiaTheme="minorEastAsia" w:hAnsi="Arial" w:cs="Arial"/>
          <w:i w:val="0"/>
          <w:iCs w:val="0"/>
          <w:noProof/>
        </w:rPr>
      </w:pPr>
      <w:hyperlink w:anchor="_Toc482621672" w:history="1">
        <w:r w:rsidR="00BE75B0" w:rsidRPr="005571D0">
          <w:rPr>
            <w:rStyle w:val="ad"/>
            <w:rFonts w:ascii="Arial" w:hAnsi="Arial" w:cs="Arial"/>
            <w:i w:val="0"/>
            <w:noProof/>
            <w:color w:val="auto"/>
          </w:rPr>
          <w:t>11.2. Чрезвычайные ситуации техногенного характера</w:t>
        </w:r>
        <w:r w:rsidR="00BE75B0" w:rsidRPr="005571D0">
          <w:rPr>
            <w:rFonts w:ascii="Arial" w:hAnsi="Arial" w:cs="Arial"/>
            <w:i w:val="0"/>
            <w:noProof/>
            <w:webHidden/>
          </w:rPr>
          <w:tab/>
        </w:r>
        <w:r w:rsidR="00BE75B0" w:rsidRPr="005571D0">
          <w:rPr>
            <w:rFonts w:ascii="Arial" w:hAnsi="Arial" w:cs="Arial"/>
            <w:i w:val="0"/>
            <w:noProof/>
            <w:webHidden/>
          </w:rPr>
          <w:fldChar w:fldCharType="begin"/>
        </w:r>
        <w:r w:rsidR="00BE75B0" w:rsidRPr="005571D0">
          <w:rPr>
            <w:rFonts w:ascii="Arial" w:hAnsi="Arial" w:cs="Arial"/>
            <w:i w:val="0"/>
            <w:noProof/>
            <w:webHidden/>
          </w:rPr>
          <w:instrText xml:space="preserve"> PAGEREF _Toc482621672 \h </w:instrText>
        </w:r>
        <w:r w:rsidR="00BE75B0" w:rsidRPr="005571D0">
          <w:rPr>
            <w:rFonts w:ascii="Arial" w:hAnsi="Arial" w:cs="Arial"/>
            <w:i w:val="0"/>
            <w:noProof/>
            <w:webHidden/>
          </w:rPr>
        </w:r>
        <w:r w:rsidR="00BE75B0" w:rsidRPr="005571D0">
          <w:rPr>
            <w:rFonts w:ascii="Arial" w:hAnsi="Arial" w:cs="Arial"/>
            <w:i w:val="0"/>
            <w:noProof/>
            <w:webHidden/>
          </w:rPr>
          <w:fldChar w:fldCharType="separate"/>
        </w:r>
        <w:r w:rsidR="009061BB">
          <w:rPr>
            <w:rFonts w:ascii="Arial" w:hAnsi="Arial" w:cs="Arial"/>
            <w:i w:val="0"/>
            <w:noProof/>
            <w:webHidden/>
          </w:rPr>
          <w:t>303</w:t>
        </w:r>
        <w:r w:rsidR="00BE75B0" w:rsidRPr="005571D0">
          <w:rPr>
            <w:rFonts w:ascii="Arial" w:hAnsi="Arial" w:cs="Arial"/>
            <w:i w:val="0"/>
            <w:noProof/>
            <w:webHidden/>
          </w:rPr>
          <w:fldChar w:fldCharType="end"/>
        </w:r>
      </w:hyperlink>
    </w:p>
    <w:p w14:paraId="103B8A63" w14:textId="77777777" w:rsidR="005571D0" w:rsidRPr="005571D0" w:rsidRDefault="00E77DBC" w:rsidP="005571D0">
      <w:pPr>
        <w:pStyle w:val="2b"/>
        <w:tabs>
          <w:tab w:val="right" w:leader="dot" w:pos="9344"/>
        </w:tabs>
        <w:ind w:left="0"/>
        <w:jc w:val="both"/>
        <w:rPr>
          <w:rFonts w:ascii="Arial" w:eastAsiaTheme="minorEastAsia" w:hAnsi="Arial" w:cs="Arial"/>
          <w:i w:val="0"/>
          <w:iCs w:val="0"/>
          <w:noProof/>
        </w:rPr>
      </w:pPr>
      <w:hyperlink w:anchor="_Toc482621673" w:history="1">
        <w:r w:rsidR="005571D0" w:rsidRPr="005571D0">
          <w:rPr>
            <w:rStyle w:val="ad"/>
            <w:rFonts w:ascii="Arial" w:hAnsi="Arial" w:cs="Arial"/>
            <w:i w:val="0"/>
            <w:noProof/>
            <w:color w:val="auto"/>
          </w:rPr>
          <w:t>11.3. Чрезвычайные ситуации природного характера</w:t>
        </w:r>
        <w:r w:rsidR="005571D0" w:rsidRPr="005571D0">
          <w:rPr>
            <w:rFonts w:ascii="Arial" w:hAnsi="Arial" w:cs="Arial"/>
            <w:i w:val="0"/>
            <w:noProof/>
            <w:webHidden/>
          </w:rPr>
          <w:tab/>
        </w:r>
        <w:r w:rsidR="005571D0" w:rsidRPr="005571D0">
          <w:rPr>
            <w:rFonts w:ascii="Arial" w:hAnsi="Arial" w:cs="Arial"/>
            <w:i w:val="0"/>
            <w:noProof/>
            <w:webHidden/>
          </w:rPr>
          <w:fldChar w:fldCharType="begin"/>
        </w:r>
        <w:r w:rsidR="005571D0" w:rsidRPr="005571D0">
          <w:rPr>
            <w:rFonts w:ascii="Arial" w:hAnsi="Arial" w:cs="Arial"/>
            <w:i w:val="0"/>
            <w:noProof/>
            <w:webHidden/>
          </w:rPr>
          <w:instrText xml:space="preserve"> PAGEREF _Toc482621673 \h </w:instrText>
        </w:r>
        <w:r w:rsidR="005571D0" w:rsidRPr="005571D0">
          <w:rPr>
            <w:rFonts w:ascii="Arial" w:hAnsi="Arial" w:cs="Arial"/>
            <w:i w:val="0"/>
            <w:noProof/>
            <w:webHidden/>
          </w:rPr>
        </w:r>
        <w:r w:rsidR="005571D0" w:rsidRPr="005571D0">
          <w:rPr>
            <w:rFonts w:ascii="Arial" w:hAnsi="Arial" w:cs="Arial"/>
            <w:i w:val="0"/>
            <w:noProof/>
            <w:webHidden/>
          </w:rPr>
          <w:fldChar w:fldCharType="separate"/>
        </w:r>
        <w:r w:rsidR="009061BB">
          <w:rPr>
            <w:rFonts w:ascii="Arial" w:hAnsi="Arial" w:cs="Arial"/>
            <w:i w:val="0"/>
            <w:noProof/>
            <w:webHidden/>
          </w:rPr>
          <w:t>305</w:t>
        </w:r>
        <w:r w:rsidR="005571D0" w:rsidRPr="005571D0">
          <w:rPr>
            <w:rFonts w:ascii="Arial" w:hAnsi="Arial" w:cs="Arial"/>
            <w:i w:val="0"/>
            <w:noProof/>
            <w:webHidden/>
          </w:rPr>
          <w:fldChar w:fldCharType="end"/>
        </w:r>
      </w:hyperlink>
    </w:p>
    <w:p w14:paraId="070CCD86" w14:textId="113554B7" w:rsidR="005571D0" w:rsidRPr="005571D0" w:rsidRDefault="005571D0" w:rsidP="005571D0">
      <w:pPr>
        <w:spacing w:line="360" w:lineRule="auto"/>
        <w:rPr>
          <w:rFonts w:ascii="Arial" w:hAnsi="Arial" w:cs="Arial"/>
        </w:rPr>
      </w:pPr>
      <w:r w:rsidRPr="005571D0">
        <w:rPr>
          <w:rFonts w:ascii="Arial" w:hAnsi="Arial" w:cs="Arial"/>
        </w:rPr>
        <w:fldChar w:fldCharType="begin"/>
      </w:r>
      <w:r w:rsidRPr="005571D0">
        <w:rPr>
          <w:rFonts w:ascii="Arial" w:hAnsi="Arial" w:cs="Arial"/>
        </w:rPr>
        <w:instrText xml:space="preserve"> HYPERLINK \l "_Toc482621673" </w:instrText>
      </w:r>
      <w:r w:rsidRPr="005571D0">
        <w:rPr>
          <w:rFonts w:ascii="Arial" w:hAnsi="Arial" w:cs="Arial"/>
        </w:rPr>
        <w:fldChar w:fldCharType="separate"/>
      </w:r>
      <w:r w:rsidRPr="005571D0">
        <w:rPr>
          <w:rStyle w:val="ad"/>
          <w:rFonts w:ascii="Arial" w:hAnsi="Arial" w:cs="Arial"/>
          <w:noProof/>
          <w:color w:val="auto"/>
        </w:rPr>
        <w:t>11.4.</w:t>
      </w:r>
      <w:r w:rsidRPr="005571D0">
        <w:rPr>
          <w:rFonts w:ascii="Arial" w:hAnsi="Arial" w:cs="Arial"/>
        </w:rPr>
        <w:t xml:space="preserve"> Мероприятия по предотвращению чрезвычайных ситуаций</w:t>
      </w:r>
    </w:p>
    <w:p w14:paraId="5738A4D9" w14:textId="39DDA4EC" w:rsidR="005571D0" w:rsidRPr="005571D0" w:rsidRDefault="005571D0" w:rsidP="005571D0">
      <w:pPr>
        <w:pStyle w:val="2b"/>
        <w:tabs>
          <w:tab w:val="right" w:leader="dot" w:pos="9344"/>
        </w:tabs>
        <w:ind w:left="0"/>
        <w:jc w:val="both"/>
        <w:rPr>
          <w:rFonts w:ascii="Arial" w:eastAsiaTheme="minorEastAsia" w:hAnsi="Arial" w:cs="Arial"/>
          <w:i w:val="0"/>
          <w:iCs w:val="0"/>
          <w:noProof/>
        </w:rPr>
      </w:pPr>
      <w:r w:rsidRPr="005571D0">
        <w:rPr>
          <w:rFonts w:ascii="Arial" w:hAnsi="Arial" w:cs="Arial"/>
          <w:i w:val="0"/>
          <w:noProof/>
          <w:webHidden/>
        </w:rPr>
        <w:tab/>
      </w:r>
      <w:r w:rsidRPr="005571D0">
        <w:rPr>
          <w:rFonts w:ascii="Arial" w:hAnsi="Arial" w:cs="Arial"/>
          <w:i w:val="0"/>
          <w:noProof/>
          <w:webHidden/>
        </w:rPr>
        <w:fldChar w:fldCharType="begin"/>
      </w:r>
      <w:r w:rsidRPr="005571D0">
        <w:rPr>
          <w:rFonts w:ascii="Arial" w:hAnsi="Arial" w:cs="Arial"/>
          <w:i w:val="0"/>
          <w:noProof/>
          <w:webHidden/>
        </w:rPr>
        <w:instrText xml:space="preserve"> PAGEREF _Toc482621673 \h </w:instrText>
      </w:r>
      <w:r w:rsidRPr="005571D0">
        <w:rPr>
          <w:rFonts w:ascii="Arial" w:hAnsi="Arial" w:cs="Arial"/>
          <w:i w:val="0"/>
          <w:noProof/>
          <w:webHidden/>
        </w:rPr>
      </w:r>
      <w:r w:rsidRPr="005571D0">
        <w:rPr>
          <w:rFonts w:ascii="Arial" w:hAnsi="Arial" w:cs="Arial"/>
          <w:i w:val="0"/>
          <w:noProof/>
          <w:webHidden/>
        </w:rPr>
        <w:fldChar w:fldCharType="separate"/>
      </w:r>
      <w:r w:rsidR="009061BB">
        <w:rPr>
          <w:rFonts w:ascii="Arial" w:hAnsi="Arial" w:cs="Arial"/>
          <w:i w:val="0"/>
          <w:noProof/>
          <w:webHidden/>
        </w:rPr>
        <w:t>305</w:t>
      </w:r>
      <w:r w:rsidRPr="005571D0">
        <w:rPr>
          <w:rFonts w:ascii="Arial" w:hAnsi="Arial" w:cs="Arial"/>
          <w:i w:val="0"/>
          <w:noProof/>
          <w:webHidden/>
        </w:rPr>
        <w:fldChar w:fldCharType="end"/>
      </w:r>
      <w:r w:rsidRPr="005571D0">
        <w:rPr>
          <w:rFonts w:ascii="Arial" w:hAnsi="Arial" w:cs="Arial"/>
          <w:i w:val="0"/>
          <w:noProof/>
        </w:rPr>
        <w:fldChar w:fldCharType="end"/>
      </w:r>
    </w:p>
    <w:p w14:paraId="3318EB1B" w14:textId="52B58ADC" w:rsidR="005571D0" w:rsidRPr="005571D0" w:rsidRDefault="00E77DBC" w:rsidP="005571D0">
      <w:pPr>
        <w:pStyle w:val="2b"/>
        <w:tabs>
          <w:tab w:val="right" w:leader="dot" w:pos="9344"/>
        </w:tabs>
        <w:ind w:left="0"/>
        <w:jc w:val="both"/>
        <w:rPr>
          <w:rFonts w:ascii="Arial" w:eastAsiaTheme="minorEastAsia" w:hAnsi="Arial" w:cs="Arial"/>
          <w:i w:val="0"/>
          <w:iCs w:val="0"/>
          <w:noProof/>
        </w:rPr>
      </w:pPr>
      <w:hyperlink w:anchor="_Toc482621673" w:history="1">
        <w:r w:rsidR="005571D0" w:rsidRPr="005571D0">
          <w:rPr>
            <w:rStyle w:val="ad"/>
            <w:rFonts w:ascii="Arial" w:hAnsi="Arial" w:cs="Arial"/>
            <w:i w:val="0"/>
            <w:noProof/>
            <w:color w:val="auto"/>
          </w:rPr>
          <w:t xml:space="preserve">11.5. </w:t>
        </w:r>
        <w:r w:rsidR="005571D0" w:rsidRPr="005571D0">
          <w:rPr>
            <w:rFonts w:ascii="Arial" w:hAnsi="Arial" w:cs="Arial"/>
            <w:i w:val="0"/>
          </w:rPr>
          <w:t>Основные положения гражданской обороны</w:t>
        </w:r>
        <w:r w:rsidR="005571D0" w:rsidRPr="005571D0">
          <w:rPr>
            <w:rFonts w:ascii="Arial" w:hAnsi="Arial" w:cs="Arial"/>
            <w:i w:val="0"/>
            <w:noProof/>
            <w:webHidden/>
          </w:rPr>
          <w:tab/>
        </w:r>
        <w:r w:rsidR="005571D0" w:rsidRPr="005571D0">
          <w:rPr>
            <w:rFonts w:ascii="Arial" w:hAnsi="Arial" w:cs="Arial"/>
            <w:i w:val="0"/>
            <w:noProof/>
            <w:webHidden/>
          </w:rPr>
          <w:fldChar w:fldCharType="begin"/>
        </w:r>
        <w:r w:rsidR="005571D0" w:rsidRPr="005571D0">
          <w:rPr>
            <w:rFonts w:ascii="Arial" w:hAnsi="Arial" w:cs="Arial"/>
            <w:i w:val="0"/>
            <w:noProof/>
            <w:webHidden/>
          </w:rPr>
          <w:instrText xml:space="preserve"> PAGEREF _Toc482621673 \h </w:instrText>
        </w:r>
        <w:r w:rsidR="005571D0" w:rsidRPr="005571D0">
          <w:rPr>
            <w:rFonts w:ascii="Arial" w:hAnsi="Arial" w:cs="Arial"/>
            <w:i w:val="0"/>
            <w:noProof/>
            <w:webHidden/>
          </w:rPr>
        </w:r>
        <w:r w:rsidR="005571D0" w:rsidRPr="005571D0">
          <w:rPr>
            <w:rFonts w:ascii="Arial" w:hAnsi="Arial" w:cs="Arial"/>
            <w:i w:val="0"/>
            <w:noProof/>
            <w:webHidden/>
          </w:rPr>
          <w:fldChar w:fldCharType="separate"/>
        </w:r>
        <w:r w:rsidR="009061BB">
          <w:rPr>
            <w:rFonts w:ascii="Arial" w:hAnsi="Arial" w:cs="Arial"/>
            <w:i w:val="0"/>
            <w:noProof/>
            <w:webHidden/>
          </w:rPr>
          <w:t>305</w:t>
        </w:r>
        <w:r w:rsidR="005571D0" w:rsidRPr="005571D0">
          <w:rPr>
            <w:rFonts w:ascii="Arial" w:hAnsi="Arial" w:cs="Arial"/>
            <w:i w:val="0"/>
            <w:noProof/>
            <w:webHidden/>
          </w:rPr>
          <w:fldChar w:fldCharType="end"/>
        </w:r>
      </w:hyperlink>
    </w:p>
    <w:p w14:paraId="544D3181" w14:textId="2DD88DFD" w:rsidR="00BE75B0" w:rsidRPr="00C73EB4" w:rsidRDefault="00E77DBC" w:rsidP="00BE75B0">
      <w:pPr>
        <w:pStyle w:val="12"/>
        <w:tabs>
          <w:tab w:val="left" w:pos="600"/>
          <w:tab w:val="right" w:leader="dot" w:pos="9344"/>
        </w:tabs>
        <w:jc w:val="both"/>
        <w:rPr>
          <w:rFonts w:ascii="Arial" w:eastAsiaTheme="minorEastAsia" w:hAnsi="Arial" w:cs="Arial"/>
          <w:b w:val="0"/>
          <w:bCs w:val="0"/>
          <w:noProof/>
          <w:sz w:val="22"/>
          <w:szCs w:val="22"/>
        </w:rPr>
      </w:pPr>
      <w:hyperlink w:anchor="_Toc482621674" w:history="1">
        <w:r w:rsidR="00BE75B0" w:rsidRPr="00C73EB4">
          <w:rPr>
            <w:rStyle w:val="ad"/>
            <w:rFonts w:ascii="Arial" w:hAnsi="Arial" w:cs="Arial"/>
            <w:b w:val="0"/>
            <w:noProof/>
            <w:color w:val="auto"/>
            <w:lang w:bidi="en-US"/>
          </w:rPr>
          <w:t>12.</w:t>
        </w:r>
        <w:r w:rsidR="00BE75B0" w:rsidRPr="00C73EB4">
          <w:rPr>
            <w:rFonts w:ascii="Arial" w:eastAsiaTheme="minorEastAsia" w:hAnsi="Arial" w:cs="Arial"/>
            <w:b w:val="0"/>
            <w:bCs w:val="0"/>
            <w:noProof/>
            <w:sz w:val="22"/>
            <w:szCs w:val="22"/>
          </w:rPr>
          <w:tab/>
        </w:r>
        <w:r w:rsidR="00BE75B0" w:rsidRPr="00C73EB4">
          <w:rPr>
            <w:rStyle w:val="ad"/>
            <w:rFonts w:ascii="Arial" w:hAnsi="Arial" w:cs="Arial"/>
            <w:b w:val="0"/>
            <w:noProof/>
            <w:color w:val="auto"/>
            <w:lang w:bidi="en-US"/>
          </w:rPr>
          <w:t>Оценка возможного влияния планируемых для размещения объектов местного значения поселения на комплексное развитие этих территорий</w:t>
        </w:r>
        <w:r w:rsidR="00BE75B0" w:rsidRPr="00C73EB4">
          <w:rPr>
            <w:rFonts w:ascii="Arial" w:hAnsi="Arial" w:cs="Arial"/>
            <w:b w:val="0"/>
            <w:noProof/>
            <w:webHidden/>
          </w:rPr>
          <w:tab/>
        </w:r>
        <w:r w:rsidR="00BE75B0" w:rsidRPr="00C73EB4">
          <w:rPr>
            <w:rFonts w:ascii="Arial" w:hAnsi="Arial" w:cs="Arial"/>
            <w:b w:val="0"/>
            <w:noProof/>
            <w:webHidden/>
          </w:rPr>
          <w:fldChar w:fldCharType="begin"/>
        </w:r>
        <w:r w:rsidR="00BE75B0" w:rsidRPr="00C73EB4">
          <w:rPr>
            <w:rFonts w:ascii="Arial" w:hAnsi="Arial" w:cs="Arial"/>
            <w:b w:val="0"/>
            <w:noProof/>
            <w:webHidden/>
          </w:rPr>
          <w:instrText xml:space="preserve"> PAGEREF _Toc482621674 \h </w:instrText>
        </w:r>
        <w:r w:rsidR="00BE75B0" w:rsidRPr="00C73EB4">
          <w:rPr>
            <w:rFonts w:ascii="Arial" w:hAnsi="Arial" w:cs="Arial"/>
            <w:b w:val="0"/>
            <w:noProof/>
            <w:webHidden/>
          </w:rPr>
        </w:r>
        <w:r w:rsidR="00BE75B0" w:rsidRPr="00C73EB4">
          <w:rPr>
            <w:rFonts w:ascii="Arial" w:hAnsi="Arial" w:cs="Arial"/>
            <w:b w:val="0"/>
            <w:noProof/>
            <w:webHidden/>
          </w:rPr>
          <w:fldChar w:fldCharType="separate"/>
        </w:r>
        <w:r w:rsidR="009061BB">
          <w:rPr>
            <w:rFonts w:ascii="Arial" w:hAnsi="Arial" w:cs="Arial"/>
            <w:b w:val="0"/>
            <w:noProof/>
            <w:webHidden/>
          </w:rPr>
          <w:t>311</w:t>
        </w:r>
        <w:r w:rsidR="00BE75B0" w:rsidRPr="00C73EB4">
          <w:rPr>
            <w:rFonts w:ascii="Arial" w:hAnsi="Arial" w:cs="Arial"/>
            <w:b w:val="0"/>
            <w:noProof/>
            <w:webHidden/>
          </w:rPr>
          <w:fldChar w:fldCharType="end"/>
        </w:r>
      </w:hyperlink>
    </w:p>
    <w:p w14:paraId="307115A1" w14:textId="14A6E637" w:rsidR="00BE75B0" w:rsidRPr="00C73EB4" w:rsidRDefault="00E77DBC" w:rsidP="00BE75B0">
      <w:pPr>
        <w:pStyle w:val="12"/>
        <w:tabs>
          <w:tab w:val="left" w:pos="600"/>
          <w:tab w:val="right" w:leader="dot" w:pos="9344"/>
        </w:tabs>
        <w:jc w:val="both"/>
        <w:rPr>
          <w:rFonts w:ascii="Arial" w:eastAsiaTheme="minorEastAsia" w:hAnsi="Arial" w:cs="Arial"/>
          <w:b w:val="0"/>
          <w:bCs w:val="0"/>
          <w:noProof/>
          <w:sz w:val="22"/>
          <w:szCs w:val="22"/>
        </w:rPr>
      </w:pPr>
      <w:hyperlink w:anchor="_Toc482621675" w:history="1">
        <w:r w:rsidR="00BE75B0" w:rsidRPr="00C73EB4">
          <w:rPr>
            <w:rStyle w:val="ad"/>
            <w:rFonts w:ascii="Arial" w:hAnsi="Arial" w:cs="Arial"/>
            <w:b w:val="0"/>
            <w:noProof/>
            <w:color w:val="auto"/>
          </w:rPr>
          <w:t>13.</w:t>
        </w:r>
        <w:r w:rsidR="00BE75B0" w:rsidRPr="00C73EB4">
          <w:rPr>
            <w:rFonts w:ascii="Arial" w:eastAsiaTheme="minorEastAsia" w:hAnsi="Arial" w:cs="Arial"/>
            <w:b w:val="0"/>
            <w:bCs w:val="0"/>
            <w:noProof/>
            <w:sz w:val="22"/>
            <w:szCs w:val="22"/>
          </w:rPr>
          <w:tab/>
        </w:r>
        <w:r w:rsidR="00BE75B0" w:rsidRPr="00C73EB4">
          <w:rPr>
            <w:rStyle w:val="ad"/>
            <w:rFonts w:ascii="Arial" w:hAnsi="Arial" w:cs="Arial"/>
            <w:b w:val="0"/>
            <w:noProof/>
            <w:color w:val="auto"/>
          </w:rPr>
          <w:t>Основные технико-экономические показатели</w:t>
        </w:r>
        <w:r w:rsidR="00BE75B0" w:rsidRPr="00C73EB4">
          <w:rPr>
            <w:rFonts w:ascii="Arial" w:hAnsi="Arial" w:cs="Arial"/>
            <w:b w:val="0"/>
            <w:noProof/>
            <w:webHidden/>
          </w:rPr>
          <w:tab/>
        </w:r>
        <w:r w:rsidR="00BE75B0" w:rsidRPr="00C73EB4">
          <w:rPr>
            <w:rFonts w:ascii="Arial" w:hAnsi="Arial" w:cs="Arial"/>
            <w:b w:val="0"/>
            <w:noProof/>
            <w:webHidden/>
          </w:rPr>
          <w:fldChar w:fldCharType="begin"/>
        </w:r>
        <w:r w:rsidR="00BE75B0" w:rsidRPr="00C73EB4">
          <w:rPr>
            <w:rFonts w:ascii="Arial" w:hAnsi="Arial" w:cs="Arial"/>
            <w:b w:val="0"/>
            <w:noProof/>
            <w:webHidden/>
          </w:rPr>
          <w:instrText xml:space="preserve"> PAGEREF _Toc482621675 \h </w:instrText>
        </w:r>
        <w:r w:rsidR="00BE75B0" w:rsidRPr="00C73EB4">
          <w:rPr>
            <w:rFonts w:ascii="Arial" w:hAnsi="Arial" w:cs="Arial"/>
            <w:b w:val="0"/>
            <w:noProof/>
            <w:webHidden/>
          </w:rPr>
        </w:r>
        <w:r w:rsidR="00BE75B0" w:rsidRPr="00C73EB4">
          <w:rPr>
            <w:rFonts w:ascii="Arial" w:hAnsi="Arial" w:cs="Arial"/>
            <w:b w:val="0"/>
            <w:noProof/>
            <w:webHidden/>
          </w:rPr>
          <w:fldChar w:fldCharType="separate"/>
        </w:r>
        <w:r w:rsidR="009061BB">
          <w:rPr>
            <w:rFonts w:ascii="Arial" w:hAnsi="Arial" w:cs="Arial"/>
            <w:b w:val="0"/>
            <w:noProof/>
            <w:webHidden/>
          </w:rPr>
          <w:t>317</w:t>
        </w:r>
        <w:r w:rsidR="00BE75B0" w:rsidRPr="00C73EB4">
          <w:rPr>
            <w:rFonts w:ascii="Arial" w:hAnsi="Arial" w:cs="Arial"/>
            <w:b w:val="0"/>
            <w:noProof/>
            <w:webHidden/>
          </w:rPr>
          <w:fldChar w:fldCharType="end"/>
        </w:r>
      </w:hyperlink>
    </w:p>
    <w:p w14:paraId="252FB204" w14:textId="77777777" w:rsidR="0052477F" w:rsidRPr="00C73EB4" w:rsidRDefault="00B04814" w:rsidP="00BE75B0">
      <w:pPr>
        <w:tabs>
          <w:tab w:val="right" w:leader="dot" w:pos="9344"/>
        </w:tabs>
        <w:jc w:val="both"/>
      </w:pPr>
      <w:r w:rsidRPr="00C73EB4">
        <w:rPr>
          <w:rFonts w:ascii="Arial" w:hAnsi="Arial" w:cs="Arial"/>
        </w:rPr>
        <w:fldChar w:fldCharType="end"/>
      </w:r>
    </w:p>
    <w:p w14:paraId="14CE0BD6" w14:textId="1D5AAE3C" w:rsidR="00342D12" w:rsidRPr="00C73EB4" w:rsidRDefault="00342D12" w:rsidP="00DB3157">
      <w:pPr>
        <w:pStyle w:val="10"/>
        <w:pageBreakBefore/>
        <w:tabs>
          <w:tab w:val="left" w:pos="0"/>
        </w:tabs>
        <w:spacing w:before="0" w:line="360" w:lineRule="auto"/>
        <w:jc w:val="center"/>
        <w:rPr>
          <w:rFonts w:ascii="Arial" w:hAnsi="Arial" w:cs="Arial"/>
          <w:color w:val="auto"/>
          <w:sz w:val="24"/>
          <w:szCs w:val="24"/>
        </w:rPr>
      </w:pPr>
      <w:bookmarkStart w:id="0" w:name="_Toc480388367"/>
      <w:bookmarkStart w:id="1" w:name="_Toc466282404"/>
      <w:bookmarkStart w:id="2" w:name="_Toc482621577"/>
      <w:r w:rsidRPr="00C73EB4">
        <w:rPr>
          <w:rFonts w:ascii="Arial" w:hAnsi="Arial" w:cs="Arial"/>
          <w:color w:val="auto"/>
          <w:sz w:val="24"/>
          <w:szCs w:val="24"/>
        </w:rPr>
        <w:t>С</w:t>
      </w:r>
      <w:r w:rsidR="001A2BAA" w:rsidRPr="00C73EB4">
        <w:rPr>
          <w:rFonts w:ascii="Arial" w:hAnsi="Arial" w:cs="Arial"/>
          <w:color w:val="auto"/>
          <w:sz w:val="24"/>
          <w:szCs w:val="24"/>
        </w:rPr>
        <w:t>остав проектных материалов</w:t>
      </w:r>
      <w:bookmarkEnd w:id="0"/>
      <w:bookmarkEnd w:id="1"/>
      <w:bookmarkEnd w:id="2"/>
    </w:p>
    <w:tbl>
      <w:tblPr>
        <w:tblW w:w="9627"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835"/>
        <w:gridCol w:w="7229"/>
        <w:gridCol w:w="1563"/>
      </w:tblGrid>
      <w:tr w:rsidR="00342D12" w:rsidRPr="00C73EB4" w14:paraId="6FF5925E" w14:textId="77777777" w:rsidTr="001A1753">
        <w:trPr>
          <w:trHeight w:val="20"/>
        </w:trPr>
        <w:tc>
          <w:tcPr>
            <w:tcW w:w="835" w:type="dxa"/>
            <w:vAlign w:val="center"/>
          </w:tcPr>
          <w:p w14:paraId="3FA8D693" w14:textId="77777777" w:rsidR="00342D12" w:rsidRPr="00C73EB4" w:rsidRDefault="00342D12" w:rsidP="001A1753">
            <w:pPr>
              <w:pStyle w:val="c1e0e7eee2fbe9"/>
              <w:tabs>
                <w:tab w:val="left" w:pos="0"/>
              </w:tabs>
              <w:ind w:right="-1" w:hanging="16"/>
              <w:jc w:val="center"/>
              <w:rPr>
                <w:rFonts w:ascii="Arial" w:hAnsi="Arial" w:cs="Arial"/>
                <w:lang w:val="ru-RU"/>
              </w:rPr>
            </w:pPr>
            <w:r w:rsidRPr="00C73EB4">
              <w:rPr>
                <w:rFonts w:ascii="Arial" w:hAnsi="Arial" w:cs="Arial"/>
                <w:lang w:val="ru-RU"/>
              </w:rPr>
              <w:t>№ п/п</w:t>
            </w:r>
          </w:p>
        </w:tc>
        <w:tc>
          <w:tcPr>
            <w:tcW w:w="7229" w:type="dxa"/>
            <w:vAlign w:val="center"/>
          </w:tcPr>
          <w:p w14:paraId="4B3CAA55" w14:textId="77777777" w:rsidR="00342D12" w:rsidRPr="00C73EB4" w:rsidRDefault="00342D12" w:rsidP="001A1753">
            <w:pPr>
              <w:pStyle w:val="c1e0e7eee2fbe9"/>
              <w:tabs>
                <w:tab w:val="left" w:pos="0"/>
              </w:tabs>
              <w:ind w:right="-1" w:firstLine="567"/>
              <w:jc w:val="center"/>
              <w:rPr>
                <w:rFonts w:ascii="Arial" w:hAnsi="Arial" w:cs="Arial"/>
                <w:lang w:val="ru-RU"/>
              </w:rPr>
            </w:pPr>
            <w:r w:rsidRPr="00C73EB4">
              <w:rPr>
                <w:rFonts w:ascii="Arial" w:hAnsi="Arial" w:cs="Arial"/>
                <w:lang w:val="ru-RU"/>
              </w:rPr>
              <w:t>Наименование</w:t>
            </w:r>
          </w:p>
        </w:tc>
        <w:tc>
          <w:tcPr>
            <w:tcW w:w="1563" w:type="dxa"/>
            <w:vAlign w:val="center"/>
          </w:tcPr>
          <w:p w14:paraId="715F4C0D" w14:textId="77777777" w:rsidR="00342D12" w:rsidRPr="00C73EB4" w:rsidRDefault="00342D12" w:rsidP="001A1753">
            <w:pPr>
              <w:pStyle w:val="c1e0e7eee2fbe9"/>
              <w:tabs>
                <w:tab w:val="left" w:pos="0"/>
              </w:tabs>
              <w:ind w:right="-1"/>
              <w:jc w:val="center"/>
              <w:rPr>
                <w:rFonts w:ascii="Arial" w:hAnsi="Arial" w:cs="Arial"/>
                <w:lang w:val="ru-RU"/>
              </w:rPr>
            </w:pPr>
            <w:r w:rsidRPr="00C73EB4">
              <w:rPr>
                <w:rFonts w:ascii="Arial" w:hAnsi="Arial" w:cs="Arial"/>
                <w:lang w:val="ru-RU"/>
              </w:rPr>
              <w:t>Масштаб</w:t>
            </w:r>
          </w:p>
        </w:tc>
      </w:tr>
      <w:tr w:rsidR="00342D12" w:rsidRPr="00C73EB4" w14:paraId="02E8C642" w14:textId="77777777" w:rsidTr="001A1753">
        <w:trPr>
          <w:trHeight w:val="20"/>
        </w:trPr>
        <w:tc>
          <w:tcPr>
            <w:tcW w:w="835" w:type="dxa"/>
            <w:vAlign w:val="center"/>
          </w:tcPr>
          <w:p w14:paraId="3AFD25E5" w14:textId="77777777" w:rsidR="00342D12" w:rsidRPr="00C73EB4" w:rsidRDefault="00342D12" w:rsidP="001A1753">
            <w:pPr>
              <w:pStyle w:val="c1e0e7eee2fbe9"/>
              <w:tabs>
                <w:tab w:val="left" w:pos="0"/>
              </w:tabs>
              <w:ind w:right="-1" w:hanging="16"/>
              <w:jc w:val="center"/>
              <w:rPr>
                <w:rFonts w:ascii="Arial" w:hAnsi="Arial" w:cs="Arial"/>
                <w:lang w:val="ru-RU"/>
              </w:rPr>
            </w:pPr>
            <w:r w:rsidRPr="00C73EB4">
              <w:rPr>
                <w:rFonts w:ascii="Arial" w:hAnsi="Arial" w:cs="Arial"/>
                <w:lang w:val="ru-RU"/>
              </w:rPr>
              <w:t>1</w:t>
            </w:r>
          </w:p>
        </w:tc>
        <w:tc>
          <w:tcPr>
            <w:tcW w:w="7229" w:type="dxa"/>
            <w:vAlign w:val="center"/>
          </w:tcPr>
          <w:p w14:paraId="1CA3A4E0" w14:textId="77777777" w:rsidR="00342D12" w:rsidRPr="00C73EB4" w:rsidRDefault="00342D12" w:rsidP="001A1753">
            <w:pPr>
              <w:pStyle w:val="c1e0e7eee2fbe9"/>
              <w:tabs>
                <w:tab w:val="left" w:pos="0"/>
              </w:tabs>
              <w:ind w:right="-1" w:firstLine="567"/>
              <w:jc w:val="center"/>
              <w:rPr>
                <w:rFonts w:ascii="Arial" w:hAnsi="Arial" w:cs="Arial"/>
                <w:lang w:val="ru-RU"/>
              </w:rPr>
            </w:pPr>
            <w:r w:rsidRPr="00C73EB4">
              <w:rPr>
                <w:rFonts w:ascii="Arial" w:hAnsi="Arial" w:cs="Arial"/>
                <w:lang w:val="ru-RU"/>
              </w:rPr>
              <w:t>2</w:t>
            </w:r>
          </w:p>
        </w:tc>
        <w:tc>
          <w:tcPr>
            <w:tcW w:w="1563" w:type="dxa"/>
            <w:vAlign w:val="center"/>
          </w:tcPr>
          <w:p w14:paraId="4CF8E151" w14:textId="77777777" w:rsidR="00342D12" w:rsidRPr="00C73EB4" w:rsidRDefault="00342D12" w:rsidP="001A1753">
            <w:pPr>
              <w:pStyle w:val="c1e0e7eee2fbe9"/>
              <w:tabs>
                <w:tab w:val="left" w:pos="0"/>
              </w:tabs>
              <w:ind w:right="-1"/>
              <w:jc w:val="center"/>
              <w:rPr>
                <w:rFonts w:ascii="Arial" w:hAnsi="Arial" w:cs="Arial"/>
                <w:lang w:val="ru-RU"/>
              </w:rPr>
            </w:pPr>
            <w:r w:rsidRPr="00C73EB4">
              <w:rPr>
                <w:rFonts w:ascii="Arial" w:hAnsi="Arial" w:cs="Arial"/>
                <w:lang w:val="ru-RU"/>
              </w:rPr>
              <w:t>3</w:t>
            </w:r>
          </w:p>
        </w:tc>
      </w:tr>
      <w:tr w:rsidR="00342D12" w:rsidRPr="00C73EB4" w14:paraId="28D12EC6" w14:textId="77777777" w:rsidTr="00C22B50">
        <w:trPr>
          <w:trHeight w:val="20"/>
        </w:trPr>
        <w:tc>
          <w:tcPr>
            <w:tcW w:w="9627" w:type="dxa"/>
            <w:gridSpan w:val="3"/>
            <w:vAlign w:val="center"/>
          </w:tcPr>
          <w:p w14:paraId="370A7FAF" w14:textId="77777777" w:rsidR="00342D12" w:rsidRPr="00C73EB4" w:rsidRDefault="00342D12" w:rsidP="001A1753">
            <w:pPr>
              <w:pStyle w:val="c1e0e7eee2fbe9"/>
              <w:tabs>
                <w:tab w:val="left" w:pos="0"/>
              </w:tabs>
              <w:ind w:right="-1"/>
              <w:jc w:val="center"/>
              <w:rPr>
                <w:rFonts w:ascii="Arial" w:hAnsi="Arial" w:cs="Arial"/>
                <w:lang w:val="ru-RU"/>
              </w:rPr>
            </w:pPr>
            <w:r w:rsidRPr="00C73EB4">
              <w:rPr>
                <w:rFonts w:ascii="Arial" w:hAnsi="Arial" w:cs="Arial"/>
                <w:lang w:val="ru-RU"/>
              </w:rPr>
              <w:t xml:space="preserve">Часть </w:t>
            </w:r>
            <w:r w:rsidRPr="00C73EB4">
              <w:rPr>
                <w:rFonts w:ascii="Arial" w:hAnsi="Arial" w:cs="Arial"/>
              </w:rPr>
              <w:t>I</w:t>
            </w:r>
            <w:r w:rsidRPr="00C73EB4">
              <w:rPr>
                <w:rFonts w:ascii="Arial" w:hAnsi="Arial" w:cs="Arial"/>
                <w:lang w:val="ru-RU"/>
              </w:rPr>
              <w:t xml:space="preserve"> – Утверждаемая часть</w:t>
            </w:r>
          </w:p>
        </w:tc>
      </w:tr>
      <w:tr w:rsidR="001A1753" w:rsidRPr="00C73EB4" w14:paraId="62BA7F97" w14:textId="77777777" w:rsidTr="001A1753">
        <w:trPr>
          <w:trHeight w:val="20"/>
        </w:trPr>
        <w:tc>
          <w:tcPr>
            <w:tcW w:w="9627" w:type="dxa"/>
            <w:gridSpan w:val="3"/>
            <w:vAlign w:val="center"/>
          </w:tcPr>
          <w:p w14:paraId="542D2392" w14:textId="45BF615D" w:rsidR="001A1753" w:rsidRPr="00C73EB4" w:rsidRDefault="001A1753" w:rsidP="001A1753">
            <w:pPr>
              <w:pStyle w:val="c1e0e7eee2fbe9"/>
              <w:tabs>
                <w:tab w:val="left" w:pos="0"/>
                <w:tab w:val="left" w:pos="283"/>
              </w:tabs>
              <w:ind w:left="283" w:right="-1"/>
              <w:jc w:val="center"/>
              <w:rPr>
                <w:rFonts w:ascii="Arial" w:hAnsi="Arial" w:cs="Arial"/>
                <w:lang w:val="ru-RU"/>
              </w:rPr>
            </w:pPr>
            <w:r w:rsidRPr="00C73EB4">
              <w:rPr>
                <w:rFonts w:ascii="Arial" w:hAnsi="Arial" w:cs="Arial"/>
                <w:lang w:val="ru-RU"/>
              </w:rPr>
              <w:t>Текстовая часть</w:t>
            </w:r>
          </w:p>
        </w:tc>
      </w:tr>
      <w:tr w:rsidR="00342D12" w:rsidRPr="00C73EB4" w14:paraId="3FF6C2EA" w14:textId="77777777" w:rsidTr="001A1753">
        <w:trPr>
          <w:trHeight w:val="20"/>
        </w:trPr>
        <w:tc>
          <w:tcPr>
            <w:tcW w:w="835" w:type="dxa"/>
            <w:vAlign w:val="center"/>
          </w:tcPr>
          <w:p w14:paraId="27BD9EBF" w14:textId="77777777" w:rsidR="00342D12" w:rsidRPr="00C73EB4" w:rsidRDefault="00342D12" w:rsidP="001A1753">
            <w:pPr>
              <w:pStyle w:val="c1e0e7eee2fbe9"/>
              <w:tabs>
                <w:tab w:val="left" w:pos="0"/>
              </w:tabs>
              <w:ind w:right="-1" w:hanging="16"/>
              <w:jc w:val="center"/>
              <w:rPr>
                <w:rFonts w:ascii="Arial" w:hAnsi="Arial" w:cs="Arial"/>
                <w:lang w:val="ru-RU"/>
              </w:rPr>
            </w:pPr>
            <w:r w:rsidRPr="00C73EB4">
              <w:rPr>
                <w:rFonts w:ascii="Arial" w:hAnsi="Arial" w:cs="Arial"/>
                <w:lang w:val="ru-RU"/>
              </w:rPr>
              <w:t>1</w:t>
            </w:r>
          </w:p>
        </w:tc>
        <w:tc>
          <w:tcPr>
            <w:tcW w:w="7229" w:type="dxa"/>
            <w:vAlign w:val="center"/>
          </w:tcPr>
          <w:p w14:paraId="307FC587" w14:textId="68CAADE4" w:rsidR="00342D12" w:rsidRPr="00C73EB4" w:rsidRDefault="00342D12" w:rsidP="009841D3">
            <w:pPr>
              <w:pStyle w:val="c1e0e7eee2fbe9"/>
              <w:ind w:left="142" w:right="141"/>
              <w:jc w:val="both"/>
              <w:rPr>
                <w:rFonts w:ascii="Arial" w:hAnsi="Arial" w:cs="Arial"/>
                <w:lang w:val="ru-RU"/>
              </w:rPr>
            </w:pPr>
            <w:r w:rsidRPr="00C73EB4">
              <w:rPr>
                <w:rFonts w:ascii="Arial" w:hAnsi="Arial" w:cs="Arial"/>
                <w:lang w:val="ru-RU"/>
              </w:rPr>
              <w:t>Положение о территориальном планировании городского п</w:t>
            </w:r>
            <w:r w:rsidRPr="00C73EB4">
              <w:rPr>
                <w:rFonts w:ascii="Arial" w:hAnsi="Arial" w:cs="Arial"/>
                <w:lang w:val="ru-RU"/>
              </w:rPr>
              <w:t>о</w:t>
            </w:r>
            <w:r w:rsidRPr="00C73EB4">
              <w:rPr>
                <w:rFonts w:ascii="Arial" w:hAnsi="Arial" w:cs="Arial"/>
                <w:lang w:val="ru-RU"/>
              </w:rPr>
              <w:t>селения Новосемейкино муниципального района Красноя</w:t>
            </w:r>
            <w:r w:rsidRPr="00C73EB4">
              <w:rPr>
                <w:rFonts w:ascii="Arial" w:hAnsi="Arial" w:cs="Arial"/>
                <w:lang w:val="ru-RU"/>
              </w:rPr>
              <w:t>р</w:t>
            </w:r>
            <w:r w:rsidRPr="00C73EB4">
              <w:rPr>
                <w:rFonts w:ascii="Arial" w:hAnsi="Arial" w:cs="Arial"/>
                <w:lang w:val="ru-RU"/>
              </w:rPr>
              <w:t>ский Самарской области</w:t>
            </w:r>
            <w:r w:rsidR="002C5346" w:rsidRPr="00C73EB4">
              <w:rPr>
                <w:rFonts w:ascii="Arial" w:hAnsi="Arial" w:cs="Arial"/>
                <w:lang w:val="ru-RU"/>
              </w:rPr>
              <w:t>в новой редакции</w:t>
            </w:r>
            <w:r w:rsidRPr="00C73EB4">
              <w:rPr>
                <w:rFonts w:ascii="Arial" w:hAnsi="Arial" w:cs="Arial"/>
                <w:lang w:val="ru-RU"/>
              </w:rPr>
              <w:t>.</w:t>
            </w:r>
          </w:p>
        </w:tc>
        <w:tc>
          <w:tcPr>
            <w:tcW w:w="1563" w:type="dxa"/>
            <w:vAlign w:val="center"/>
          </w:tcPr>
          <w:p w14:paraId="30C9921A" w14:textId="77777777" w:rsidR="00342D12" w:rsidRPr="00C73EB4" w:rsidRDefault="00342D12" w:rsidP="001A1753">
            <w:pPr>
              <w:pStyle w:val="c1e0e7eee2fbe9"/>
              <w:ind w:right="-1"/>
              <w:jc w:val="center"/>
              <w:rPr>
                <w:rFonts w:ascii="Arial" w:hAnsi="Arial" w:cs="Arial"/>
                <w:lang w:val="ru-RU"/>
              </w:rPr>
            </w:pPr>
          </w:p>
        </w:tc>
      </w:tr>
      <w:tr w:rsidR="001A1753" w:rsidRPr="00C73EB4" w14:paraId="16037FEF" w14:textId="77777777" w:rsidTr="001A1753">
        <w:trPr>
          <w:trHeight w:val="20"/>
        </w:trPr>
        <w:tc>
          <w:tcPr>
            <w:tcW w:w="9627" w:type="dxa"/>
            <w:gridSpan w:val="3"/>
            <w:vAlign w:val="center"/>
          </w:tcPr>
          <w:p w14:paraId="1E1490CB" w14:textId="774B88C9" w:rsidR="001A1753" w:rsidRPr="00C73EB4" w:rsidRDefault="001A1753" w:rsidP="001A1753">
            <w:pPr>
              <w:pStyle w:val="c1e0e7eee2fbe9"/>
              <w:ind w:right="-1"/>
              <w:jc w:val="center"/>
              <w:rPr>
                <w:rFonts w:ascii="Arial" w:hAnsi="Arial" w:cs="Arial"/>
              </w:rPr>
            </w:pPr>
            <w:r w:rsidRPr="00C73EB4">
              <w:rPr>
                <w:rFonts w:ascii="Arial" w:hAnsi="Arial" w:cs="Arial"/>
                <w:lang w:val="ru-RU"/>
              </w:rPr>
              <w:t>Графическая часть</w:t>
            </w:r>
          </w:p>
        </w:tc>
      </w:tr>
      <w:tr w:rsidR="00342D12" w:rsidRPr="00C73EB4" w14:paraId="1C9DA686" w14:textId="77777777" w:rsidTr="001A1753">
        <w:trPr>
          <w:trHeight w:val="20"/>
        </w:trPr>
        <w:tc>
          <w:tcPr>
            <w:tcW w:w="835" w:type="dxa"/>
            <w:vAlign w:val="center"/>
          </w:tcPr>
          <w:p w14:paraId="1F4FB28B" w14:textId="77777777" w:rsidR="00342D12" w:rsidRPr="00C73EB4" w:rsidRDefault="00342D12" w:rsidP="001A1753">
            <w:pPr>
              <w:pStyle w:val="c1e0e7eee2fbe9"/>
              <w:tabs>
                <w:tab w:val="left" w:pos="0"/>
              </w:tabs>
              <w:ind w:right="-1" w:hanging="16"/>
              <w:jc w:val="center"/>
              <w:rPr>
                <w:rFonts w:ascii="Arial" w:hAnsi="Arial" w:cs="Arial"/>
              </w:rPr>
            </w:pPr>
            <w:r w:rsidRPr="00C73EB4">
              <w:rPr>
                <w:rFonts w:ascii="Arial" w:hAnsi="Arial" w:cs="Arial"/>
              </w:rPr>
              <w:t>1</w:t>
            </w:r>
          </w:p>
        </w:tc>
        <w:tc>
          <w:tcPr>
            <w:tcW w:w="7229" w:type="dxa"/>
            <w:vAlign w:val="center"/>
          </w:tcPr>
          <w:p w14:paraId="4F81333F" w14:textId="3211C416" w:rsidR="00342D12" w:rsidRPr="00C73EB4" w:rsidRDefault="002C5346" w:rsidP="009841D3">
            <w:pPr>
              <w:pStyle w:val="af0"/>
              <w:tabs>
                <w:tab w:val="left" w:pos="993"/>
              </w:tabs>
              <w:spacing w:after="0"/>
              <w:ind w:left="142" w:right="141"/>
              <w:jc w:val="both"/>
              <w:rPr>
                <w:rFonts w:ascii="Arial" w:hAnsi="Arial" w:cs="Arial"/>
                <w:lang w:val="ru-RU"/>
              </w:rPr>
            </w:pPr>
            <w:r w:rsidRPr="00C73EB4">
              <w:rPr>
                <w:rFonts w:ascii="Arial" w:hAnsi="Arial" w:cs="Arial"/>
                <w:lang w:val="ru-RU"/>
              </w:rPr>
              <w:t>Карта границ населенных пунктов, входящих в состав горо</w:t>
            </w:r>
            <w:r w:rsidRPr="00C73EB4">
              <w:rPr>
                <w:rFonts w:ascii="Arial" w:hAnsi="Arial" w:cs="Arial"/>
                <w:lang w:val="ru-RU"/>
              </w:rPr>
              <w:t>д</w:t>
            </w:r>
            <w:r w:rsidRPr="00C73EB4">
              <w:rPr>
                <w:rFonts w:ascii="Arial" w:hAnsi="Arial" w:cs="Arial"/>
                <w:lang w:val="ru-RU"/>
              </w:rPr>
              <w:t>ского поселения Новосемейкино муниципального района Красноярский Самарской области. М:1:25000 (новая реда</w:t>
            </w:r>
            <w:r w:rsidRPr="00C73EB4">
              <w:rPr>
                <w:rFonts w:ascii="Arial" w:hAnsi="Arial" w:cs="Arial"/>
                <w:lang w:val="ru-RU"/>
              </w:rPr>
              <w:t>к</w:t>
            </w:r>
            <w:r w:rsidRPr="00C73EB4">
              <w:rPr>
                <w:rFonts w:ascii="Arial" w:hAnsi="Arial" w:cs="Arial"/>
                <w:lang w:val="ru-RU"/>
              </w:rPr>
              <w:t>ция)</w:t>
            </w:r>
          </w:p>
        </w:tc>
        <w:tc>
          <w:tcPr>
            <w:tcW w:w="1563" w:type="dxa"/>
            <w:vAlign w:val="center"/>
          </w:tcPr>
          <w:p w14:paraId="2A97CCEF" w14:textId="77777777" w:rsidR="00342D12" w:rsidRPr="00C73EB4" w:rsidRDefault="00342D12" w:rsidP="001A1753">
            <w:pPr>
              <w:pStyle w:val="c1e0e7eee2fbe9"/>
              <w:ind w:right="-1"/>
              <w:jc w:val="center"/>
              <w:rPr>
                <w:rFonts w:ascii="Arial" w:hAnsi="Arial" w:cs="Arial"/>
                <w:lang w:val="ru-RU"/>
              </w:rPr>
            </w:pPr>
            <w:r w:rsidRPr="00C73EB4">
              <w:rPr>
                <w:rFonts w:ascii="Arial" w:hAnsi="Arial" w:cs="Arial"/>
                <w:lang w:val="ru-RU"/>
              </w:rPr>
              <w:t>1:25000</w:t>
            </w:r>
          </w:p>
        </w:tc>
      </w:tr>
      <w:tr w:rsidR="00342D12" w:rsidRPr="00C73EB4" w14:paraId="177F9987" w14:textId="77777777" w:rsidTr="001A1753">
        <w:trPr>
          <w:trHeight w:val="1332"/>
        </w:trPr>
        <w:tc>
          <w:tcPr>
            <w:tcW w:w="835" w:type="dxa"/>
            <w:vAlign w:val="center"/>
          </w:tcPr>
          <w:p w14:paraId="670A10E9" w14:textId="77777777" w:rsidR="00342D12" w:rsidRPr="00C73EB4" w:rsidRDefault="00342D12" w:rsidP="001A1753">
            <w:pPr>
              <w:jc w:val="center"/>
              <w:rPr>
                <w:rFonts w:ascii="Arial" w:hAnsi="Arial" w:cs="Arial"/>
                <w:sz w:val="24"/>
                <w:szCs w:val="24"/>
              </w:rPr>
            </w:pPr>
            <w:r w:rsidRPr="00C73EB4">
              <w:rPr>
                <w:rFonts w:ascii="Arial" w:hAnsi="Arial" w:cs="Arial"/>
                <w:sz w:val="24"/>
                <w:szCs w:val="24"/>
              </w:rPr>
              <w:t>2</w:t>
            </w:r>
          </w:p>
        </w:tc>
        <w:tc>
          <w:tcPr>
            <w:tcW w:w="7229" w:type="dxa"/>
            <w:vAlign w:val="center"/>
          </w:tcPr>
          <w:p w14:paraId="08379742" w14:textId="2135C90C" w:rsidR="00342D12" w:rsidRPr="00C73EB4" w:rsidRDefault="002C5346" w:rsidP="009841D3">
            <w:pPr>
              <w:ind w:left="142" w:right="141"/>
              <w:jc w:val="both"/>
              <w:rPr>
                <w:rFonts w:ascii="Arial" w:hAnsi="Arial" w:cs="Arial"/>
                <w:sz w:val="24"/>
                <w:szCs w:val="24"/>
              </w:rPr>
            </w:pPr>
            <w:r w:rsidRPr="00C73EB4">
              <w:rPr>
                <w:rFonts w:ascii="Arial" w:hAnsi="Arial" w:cs="Arial"/>
                <w:sz w:val="24"/>
                <w:szCs w:val="24"/>
              </w:rPr>
              <w:t>Карта функциональных зон городского поселения Новос</w:t>
            </w:r>
            <w:r w:rsidRPr="00C73EB4">
              <w:rPr>
                <w:rFonts w:ascii="Arial" w:hAnsi="Arial" w:cs="Arial"/>
                <w:sz w:val="24"/>
                <w:szCs w:val="24"/>
              </w:rPr>
              <w:t>е</w:t>
            </w:r>
            <w:r w:rsidRPr="00C73EB4">
              <w:rPr>
                <w:rFonts w:ascii="Arial" w:hAnsi="Arial" w:cs="Arial"/>
                <w:sz w:val="24"/>
                <w:szCs w:val="24"/>
              </w:rPr>
              <w:t xml:space="preserve">мейкино муниципального района </w:t>
            </w:r>
            <w:r w:rsidR="00507BAD" w:rsidRPr="00C73EB4">
              <w:rPr>
                <w:rFonts w:ascii="Arial" w:hAnsi="Arial" w:cs="Arial"/>
                <w:sz w:val="24"/>
                <w:szCs w:val="24"/>
              </w:rPr>
              <w:t>Красноярский Самарской области (новая редакция)</w:t>
            </w:r>
          </w:p>
        </w:tc>
        <w:tc>
          <w:tcPr>
            <w:tcW w:w="1563" w:type="dxa"/>
            <w:vAlign w:val="center"/>
          </w:tcPr>
          <w:p w14:paraId="76C8FC2F" w14:textId="73BE0DD4" w:rsidR="00342D12" w:rsidRPr="00C73EB4" w:rsidRDefault="00342D12" w:rsidP="001A1753">
            <w:pPr>
              <w:jc w:val="center"/>
              <w:rPr>
                <w:rFonts w:ascii="Arial" w:hAnsi="Arial" w:cs="Arial"/>
                <w:sz w:val="24"/>
                <w:szCs w:val="24"/>
              </w:rPr>
            </w:pPr>
            <w:r w:rsidRPr="00C73EB4">
              <w:rPr>
                <w:rFonts w:ascii="Arial" w:hAnsi="Arial" w:cs="Arial"/>
                <w:sz w:val="24"/>
                <w:szCs w:val="24"/>
              </w:rPr>
              <w:t>1:25000</w:t>
            </w:r>
          </w:p>
        </w:tc>
      </w:tr>
      <w:tr w:rsidR="00342D12" w:rsidRPr="00C73EB4" w14:paraId="23E1EDF0" w14:textId="77777777" w:rsidTr="001A1753">
        <w:trPr>
          <w:trHeight w:val="20"/>
        </w:trPr>
        <w:tc>
          <w:tcPr>
            <w:tcW w:w="835" w:type="dxa"/>
            <w:vAlign w:val="center"/>
          </w:tcPr>
          <w:p w14:paraId="15318CAA" w14:textId="77777777" w:rsidR="00342D12" w:rsidRPr="00C73EB4" w:rsidRDefault="00342D12" w:rsidP="001A1753">
            <w:pPr>
              <w:jc w:val="center"/>
              <w:rPr>
                <w:rFonts w:ascii="Arial" w:hAnsi="Arial" w:cs="Arial"/>
                <w:sz w:val="24"/>
                <w:szCs w:val="24"/>
              </w:rPr>
            </w:pPr>
            <w:r w:rsidRPr="00C73EB4">
              <w:rPr>
                <w:rFonts w:ascii="Arial" w:hAnsi="Arial" w:cs="Arial"/>
                <w:sz w:val="24"/>
                <w:szCs w:val="24"/>
              </w:rPr>
              <w:t>3</w:t>
            </w:r>
          </w:p>
        </w:tc>
        <w:tc>
          <w:tcPr>
            <w:tcW w:w="7229" w:type="dxa"/>
            <w:vAlign w:val="center"/>
          </w:tcPr>
          <w:p w14:paraId="28EE0736" w14:textId="35D1AA07" w:rsidR="00342D12" w:rsidRPr="00C73EB4" w:rsidRDefault="002C5346" w:rsidP="009841D3">
            <w:pPr>
              <w:ind w:left="142" w:right="141"/>
              <w:jc w:val="both"/>
              <w:rPr>
                <w:rFonts w:ascii="Arial" w:hAnsi="Arial" w:cs="Arial"/>
                <w:sz w:val="24"/>
                <w:szCs w:val="24"/>
              </w:rPr>
            </w:pPr>
            <w:r w:rsidRPr="00C73EB4">
              <w:rPr>
                <w:rFonts w:ascii="Arial" w:hAnsi="Arial" w:cs="Arial"/>
                <w:sz w:val="24"/>
                <w:szCs w:val="24"/>
              </w:rPr>
              <w:t>Карта функциональных зон городского поселения Новос</w:t>
            </w:r>
            <w:r w:rsidRPr="00C73EB4">
              <w:rPr>
                <w:rFonts w:ascii="Arial" w:hAnsi="Arial" w:cs="Arial"/>
                <w:sz w:val="24"/>
                <w:szCs w:val="24"/>
              </w:rPr>
              <w:t>е</w:t>
            </w:r>
            <w:r w:rsidRPr="00C73EB4">
              <w:rPr>
                <w:rFonts w:ascii="Arial" w:hAnsi="Arial" w:cs="Arial"/>
                <w:sz w:val="24"/>
                <w:szCs w:val="24"/>
              </w:rPr>
              <w:t xml:space="preserve">мейкино муниципального района </w:t>
            </w:r>
            <w:r w:rsidR="00507BAD" w:rsidRPr="00C73EB4">
              <w:rPr>
                <w:rFonts w:ascii="Arial" w:hAnsi="Arial" w:cs="Arial"/>
                <w:sz w:val="24"/>
                <w:szCs w:val="24"/>
              </w:rPr>
              <w:t>Красноярский Самарской области (новая редакция)</w:t>
            </w:r>
          </w:p>
        </w:tc>
        <w:tc>
          <w:tcPr>
            <w:tcW w:w="1563" w:type="dxa"/>
            <w:vAlign w:val="center"/>
          </w:tcPr>
          <w:p w14:paraId="4E9777F6" w14:textId="77777777" w:rsidR="00342D12" w:rsidRPr="00C73EB4" w:rsidRDefault="00342D12" w:rsidP="001A1753">
            <w:pPr>
              <w:jc w:val="center"/>
              <w:rPr>
                <w:rFonts w:ascii="Arial" w:hAnsi="Arial" w:cs="Arial"/>
                <w:sz w:val="24"/>
                <w:szCs w:val="24"/>
              </w:rPr>
            </w:pPr>
            <w:r w:rsidRPr="00C73EB4">
              <w:rPr>
                <w:rFonts w:ascii="Arial" w:hAnsi="Arial" w:cs="Arial"/>
                <w:sz w:val="24"/>
                <w:szCs w:val="24"/>
              </w:rPr>
              <w:t>1:10000</w:t>
            </w:r>
          </w:p>
        </w:tc>
      </w:tr>
      <w:tr w:rsidR="00342D12" w:rsidRPr="00C73EB4" w14:paraId="338E6AF0" w14:textId="77777777" w:rsidTr="001A1753">
        <w:trPr>
          <w:trHeight w:val="20"/>
        </w:trPr>
        <w:tc>
          <w:tcPr>
            <w:tcW w:w="835" w:type="dxa"/>
            <w:vAlign w:val="center"/>
          </w:tcPr>
          <w:p w14:paraId="2D71D44C" w14:textId="77777777" w:rsidR="00342D12" w:rsidRPr="00C73EB4" w:rsidRDefault="00342D12" w:rsidP="001A1753">
            <w:pPr>
              <w:pStyle w:val="c1e0e7eee2fbe9"/>
              <w:tabs>
                <w:tab w:val="left" w:pos="0"/>
              </w:tabs>
              <w:ind w:right="-1" w:hanging="16"/>
              <w:jc w:val="center"/>
              <w:rPr>
                <w:rFonts w:ascii="Arial" w:hAnsi="Arial" w:cs="Arial"/>
                <w:lang w:val="ru-RU"/>
              </w:rPr>
            </w:pPr>
            <w:r w:rsidRPr="00C73EB4">
              <w:rPr>
                <w:rFonts w:ascii="Arial" w:hAnsi="Arial" w:cs="Arial"/>
                <w:lang w:val="ru-RU"/>
              </w:rPr>
              <w:t>4</w:t>
            </w:r>
          </w:p>
        </w:tc>
        <w:tc>
          <w:tcPr>
            <w:tcW w:w="7229" w:type="dxa"/>
            <w:vAlign w:val="center"/>
          </w:tcPr>
          <w:p w14:paraId="02EA45B9" w14:textId="1052A655" w:rsidR="00342D12" w:rsidRPr="00C73EB4" w:rsidRDefault="002C5346" w:rsidP="009841D3">
            <w:pPr>
              <w:pStyle w:val="af0"/>
              <w:tabs>
                <w:tab w:val="left" w:pos="993"/>
              </w:tabs>
              <w:spacing w:after="0"/>
              <w:ind w:left="142" w:right="141"/>
              <w:jc w:val="both"/>
              <w:rPr>
                <w:rFonts w:ascii="Arial" w:hAnsi="Arial" w:cs="Arial"/>
                <w:lang w:val="ru-RU"/>
              </w:rPr>
            </w:pPr>
            <w:r w:rsidRPr="00C73EB4">
              <w:rPr>
                <w:rFonts w:ascii="Arial" w:hAnsi="Arial" w:cs="Arial"/>
                <w:lang w:val="ru-RU"/>
              </w:rPr>
              <w:t>Карта планируемого размещения объектов местного знач</w:t>
            </w:r>
            <w:r w:rsidRPr="00C73EB4">
              <w:rPr>
                <w:rFonts w:ascii="Arial" w:hAnsi="Arial" w:cs="Arial"/>
                <w:lang w:val="ru-RU"/>
              </w:rPr>
              <w:t>е</w:t>
            </w:r>
            <w:r w:rsidRPr="00C73EB4">
              <w:rPr>
                <w:rFonts w:ascii="Arial" w:hAnsi="Arial" w:cs="Arial"/>
                <w:lang w:val="ru-RU"/>
              </w:rPr>
              <w:t>ния городского поселения Новосемейкино муниципального района К</w:t>
            </w:r>
            <w:r w:rsidR="00507BAD" w:rsidRPr="00C73EB4">
              <w:rPr>
                <w:rFonts w:ascii="Arial" w:hAnsi="Arial" w:cs="Arial"/>
                <w:lang w:val="ru-RU"/>
              </w:rPr>
              <w:t>расноярский Самарской области (новая редакция)</w:t>
            </w:r>
          </w:p>
        </w:tc>
        <w:tc>
          <w:tcPr>
            <w:tcW w:w="1563" w:type="dxa"/>
            <w:vAlign w:val="center"/>
          </w:tcPr>
          <w:p w14:paraId="70818313" w14:textId="77777777" w:rsidR="00342D12" w:rsidRPr="00C73EB4" w:rsidRDefault="00342D12" w:rsidP="001A1753">
            <w:pPr>
              <w:pStyle w:val="c1e0e7eee2fbe9"/>
              <w:ind w:right="-1"/>
              <w:jc w:val="center"/>
              <w:rPr>
                <w:rFonts w:ascii="Arial" w:hAnsi="Arial" w:cs="Arial"/>
                <w:lang w:val="ru-RU"/>
              </w:rPr>
            </w:pPr>
            <w:r w:rsidRPr="00C73EB4">
              <w:rPr>
                <w:rFonts w:ascii="Arial" w:hAnsi="Arial" w:cs="Arial"/>
                <w:lang w:val="ru-RU"/>
              </w:rPr>
              <w:t>1:10000</w:t>
            </w:r>
          </w:p>
        </w:tc>
      </w:tr>
      <w:tr w:rsidR="00342D12" w:rsidRPr="00C73EB4" w14:paraId="4E0F23CE" w14:textId="77777777" w:rsidTr="001A1753">
        <w:trPr>
          <w:trHeight w:val="20"/>
        </w:trPr>
        <w:tc>
          <w:tcPr>
            <w:tcW w:w="835" w:type="dxa"/>
            <w:vAlign w:val="center"/>
          </w:tcPr>
          <w:p w14:paraId="79A94D7B" w14:textId="77777777" w:rsidR="00342D12" w:rsidRPr="00C73EB4" w:rsidRDefault="00342D12" w:rsidP="001A1753">
            <w:pPr>
              <w:pStyle w:val="c1e0e7eee2fbe9"/>
              <w:tabs>
                <w:tab w:val="left" w:pos="0"/>
              </w:tabs>
              <w:ind w:right="-1" w:hanging="16"/>
              <w:jc w:val="center"/>
              <w:rPr>
                <w:rFonts w:ascii="Arial" w:hAnsi="Arial" w:cs="Arial"/>
                <w:lang w:val="ru-RU"/>
              </w:rPr>
            </w:pPr>
            <w:r w:rsidRPr="00C73EB4">
              <w:rPr>
                <w:rFonts w:ascii="Arial" w:hAnsi="Arial" w:cs="Arial"/>
                <w:lang w:val="ru-RU"/>
              </w:rPr>
              <w:t>5</w:t>
            </w:r>
          </w:p>
        </w:tc>
        <w:tc>
          <w:tcPr>
            <w:tcW w:w="7229" w:type="dxa"/>
            <w:vAlign w:val="center"/>
          </w:tcPr>
          <w:p w14:paraId="6F0E4EC8" w14:textId="68B3C27E" w:rsidR="00342D12" w:rsidRPr="00C73EB4" w:rsidRDefault="00507BAD" w:rsidP="009841D3">
            <w:pPr>
              <w:pStyle w:val="af0"/>
              <w:tabs>
                <w:tab w:val="left" w:pos="993"/>
              </w:tabs>
              <w:spacing w:after="0"/>
              <w:ind w:left="142" w:right="141"/>
              <w:jc w:val="both"/>
              <w:rPr>
                <w:rFonts w:ascii="Arial" w:hAnsi="Arial" w:cs="Arial"/>
                <w:lang w:val="ru-RU"/>
              </w:rPr>
            </w:pPr>
            <w:r w:rsidRPr="00C73EB4">
              <w:rPr>
                <w:rFonts w:ascii="Arial" w:hAnsi="Arial" w:cs="Arial"/>
                <w:lang w:val="ru-RU"/>
              </w:rPr>
              <w:t>Карта планируемого размещения объектов местного знач</w:t>
            </w:r>
            <w:r w:rsidRPr="00C73EB4">
              <w:rPr>
                <w:rFonts w:ascii="Arial" w:hAnsi="Arial" w:cs="Arial"/>
                <w:lang w:val="ru-RU"/>
              </w:rPr>
              <w:t>е</w:t>
            </w:r>
            <w:r w:rsidRPr="00C73EB4">
              <w:rPr>
                <w:rFonts w:ascii="Arial" w:hAnsi="Arial" w:cs="Arial"/>
                <w:lang w:val="ru-RU"/>
              </w:rPr>
              <w:t>ния городского поселения Новосемейкино муниципального района Красноярский Самарской области (электро-, тепло-, газо- и водоснабжение населения, водоотведение) (новая редакция)</w:t>
            </w:r>
          </w:p>
        </w:tc>
        <w:tc>
          <w:tcPr>
            <w:tcW w:w="1563" w:type="dxa"/>
          </w:tcPr>
          <w:p w14:paraId="12F14C77" w14:textId="77777777" w:rsidR="00342D12" w:rsidRPr="00C73EB4" w:rsidRDefault="00342D12" w:rsidP="001A1753">
            <w:pPr>
              <w:pStyle w:val="c1e0e7eee2fbe9"/>
              <w:ind w:right="-1"/>
              <w:jc w:val="center"/>
              <w:rPr>
                <w:rFonts w:ascii="Arial" w:hAnsi="Arial" w:cs="Arial"/>
                <w:lang w:val="ru-RU"/>
              </w:rPr>
            </w:pPr>
            <w:r w:rsidRPr="00C73EB4">
              <w:rPr>
                <w:rFonts w:ascii="Arial" w:hAnsi="Arial" w:cs="Arial"/>
                <w:lang w:val="ru-RU"/>
              </w:rPr>
              <w:t>1:10000</w:t>
            </w:r>
          </w:p>
        </w:tc>
      </w:tr>
      <w:tr w:rsidR="00342D12" w:rsidRPr="00C73EB4" w14:paraId="0C0C010B" w14:textId="77777777" w:rsidTr="001A1753">
        <w:trPr>
          <w:trHeight w:val="20"/>
        </w:trPr>
        <w:tc>
          <w:tcPr>
            <w:tcW w:w="835" w:type="dxa"/>
            <w:vAlign w:val="center"/>
          </w:tcPr>
          <w:p w14:paraId="35DD86FB" w14:textId="77777777" w:rsidR="00342D12" w:rsidRPr="00C73EB4" w:rsidRDefault="00342D12" w:rsidP="001A1753">
            <w:pPr>
              <w:pStyle w:val="c1e0e7eee2fbe9"/>
              <w:tabs>
                <w:tab w:val="left" w:pos="0"/>
              </w:tabs>
              <w:ind w:right="-1" w:hanging="16"/>
              <w:jc w:val="center"/>
              <w:rPr>
                <w:rFonts w:ascii="Arial" w:hAnsi="Arial" w:cs="Arial"/>
                <w:lang w:val="ru-RU"/>
              </w:rPr>
            </w:pPr>
            <w:r w:rsidRPr="00C73EB4">
              <w:rPr>
                <w:rFonts w:ascii="Arial" w:hAnsi="Arial" w:cs="Arial"/>
                <w:lang w:val="ru-RU"/>
              </w:rPr>
              <w:t>6</w:t>
            </w:r>
          </w:p>
        </w:tc>
        <w:tc>
          <w:tcPr>
            <w:tcW w:w="7229" w:type="dxa"/>
            <w:vAlign w:val="center"/>
          </w:tcPr>
          <w:p w14:paraId="0E90094D" w14:textId="34CB9CF8" w:rsidR="00342D12" w:rsidRPr="00C73EB4" w:rsidRDefault="00507BAD" w:rsidP="000A09B1">
            <w:pPr>
              <w:pStyle w:val="c1e0e7eee2fbe9"/>
              <w:ind w:left="142" w:right="141"/>
              <w:jc w:val="both"/>
              <w:rPr>
                <w:rFonts w:ascii="Arial" w:hAnsi="Arial" w:cs="Arial"/>
                <w:lang w:val="ru-RU"/>
              </w:rPr>
            </w:pPr>
            <w:r w:rsidRPr="00C73EB4">
              <w:rPr>
                <w:rFonts w:ascii="Arial" w:hAnsi="Arial" w:cs="Arial"/>
                <w:lang w:val="ru-RU"/>
              </w:rPr>
              <w:t>Карта планируемого размещения объектов местного знач</w:t>
            </w:r>
            <w:r w:rsidRPr="00C73EB4">
              <w:rPr>
                <w:rFonts w:ascii="Arial" w:hAnsi="Arial" w:cs="Arial"/>
                <w:lang w:val="ru-RU"/>
              </w:rPr>
              <w:t>е</w:t>
            </w:r>
            <w:r w:rsidRPr="00C73EB4">
              <w:rPr>
                <w:rFonts w:ascii="Arial" w:hAnsi="Arial" w:cs="Arial"/>
                <w:lang w:val="ru-RU"/>
              </w:rPr>
              <w:t>ния городского поселения Новосемейкино муниципального района Красноярский Самарской области (автомобильные дороги и улично-дорожная сеть) (новая редакция)</w:t>
            </w:r>
          </w:p>
        </w:tc>
        <w:tc>
          <w:tcPr>
            <w:tcW w:w="1563" w:type="dxa"/>
          </w:tcPr>
          <w:p w14:paraId="46C198B4" w14:textId="77777777" w:rsidR="00342D12" w:rsidRPr="00C73EB4" w:rsidRDefault="00342D12" w:rsidP="001A1753">
            <w:pPr>
              <w:pStyle w:val="c1e0e7eee2fbe9"/>
              <w:ind w:right="-1"/>
              <w:jc w:val="center"/>
              <w:rPr>
                <w:rFonts w:ascii="Arial" w:hAnsi="Arial" w:cs="Arial"/>
                <w:lang w:val="ru-RU"/>
              </w:rPr>
            </w:pPr>
            <w:r w:rsidRPr="00C73EB4">
              <w:rPr>
                <w:rFonts w:ascii="Arial" w:hAnsi="Arial" w:cs="Arial"/>
                <w:lang w:val="ru-RU"/>
              </w:rPr>
              <w:t>1:10000</w:t>
            </w:r>
          </w:p>
        </w:tc>
      </w:tr>
      <w:tr w:rsidR="00342D12" w:rsidRPr="00C73EB4" w14:paraId="2230AC12" w14:textId="77777777" w:rsidTr="00C22B50">
        <w:trPr>
          <w:trHeight w:val="20"/>
        </w:trPr>
        <w:tc>
          <w:tcPr>
            <w:tcW w:w="9627" w:type="dxa"/>
            <w:gridSpan w:val="3"/>
            <w:vAlign w:val="center"/>
          </w:tcPr>
          <w:p w14:paraId="4390B9B2" w14:textId="2DF3D986" w:rsidR="00342D12" w:rsidRPr="00C73EB4" w:rsidRDefault="00342D12" w:rsidP="001A1753">
            <w:pPr>
              <w:pStyle w:val="c1e0e7eee2fbe9"/>
              <w:tabs>
                <w:tab w:val="left" w:pos="0"/>
                <w:tab w:val="left" w:pos="283"/>
              </w:tabs>
              <w:ind w:left="283" w:right="-1"/>
              <w:jc w:val="center"/>
              <w:rPr>
                <w:rFonts w:ascii="Arial" w:hAnsi="Arial" w:cs="Arial"/>
                <w:lang w:val="ru-RU"/>
              </w:rPr>
            </w:pPr>
            <w:r w:rsidRPr="00C73EB4">
              <w:rPr>
                <w:rFonts w:ascii="Arial" w:hAnsi="Arial" w:cs="Arial"/>
                <w:lang w:val="ru-RU"/>
              </w:rPr>
              <w:t xml:space="preserve">Часть </w:t>
            </w:r>
            <w:r w:rsidRPr="00C73EB4">
              <w:rPr>
                <w:rFonts w:ascii="Arial" w:hAnsi="Arial" w:cs="Arial"/>
              </w:rPr>
              <w:t>II</w:t>
            </w:r>
            <w:r w:rsidRPr="00C73EB4">
              <w:rPr>
                <w:rFonts w:ascii="Arial" w:hAnsi="Arial" w:cs="Arial"/>
                <w:lang w:val="ru-RU"/>
              </w:rPr>
              <w:t xml:space="preserve"> – </w:t>
            </w:r>
            <w:r w:rsidR="00253048" w:rsidRPr="00C73EB4">
              <w:rPr>
                <w:rFonts w:ascii="Arial" w:hAnsi="Arial" w:cs="Arial"/>
                <w:lang w:val="ru-RU"/>
              </w:rPr>
              <w:t>Материалы по обоснованию генерального плана</w:t>
            </w:r>
          </w:p>
        </w:tc>
      </w:tr>
      <w:tr w:rsidR="001A1753" w:rsidRPr="00C73EB4" w14:paraId="18C0FC01" w14:textId="77777777" w:rsidTr="001A1753">
        <w:trPr>
          <w:trHeight w:val="20"/>
        </w:trPr>
        <w:tc>
          <w:tcPr>
            <w:tcW w:w="9627" w:type="dxa"/>
            <w:gridSpan w:val="3"/>
            <w:vAlign w:val="center"/>
          </w:tcPr>
          <w:p w14:paraId="0388235B" w14:textId="25876DD9" w:rsidR="001A1753" w:rsidRPr="00C73EB4" w:rsidRDefault="001A1753" w:rsidP="001A1753">
            <w:pPr>
              <w:pStyle w:val="c1e0e7eee2fbe9"/>
              <w:tabs>
                <w:tab w:val="left" w:pos="0"/>
              </w:tabs>
              <w:ind w:left="142" w:right="-1"/>
              <w:jc w:val="center"/>
              <w:rPr>
                <w:rFonts w:ascii="Arial" w:hAnsi="Arial" w:cs="Arial"/>
              </w:rPr>
            </w:pPr>
            <w:r w:rsidRPr="00C73EB4">
              <w:rPr>
                <w:rFonts w:ascii="Arial" w:hAnsi="Arial" w:cs="Arial"/>
                <w:lang w:val="ru-RU"/>
              </w:rPr>
              <w:t>Текстовая часть</w:t>
            </w:r>
          </w:p>
        </w:tc>
      </w:tr>
      <w:tr w:rsidR="00342D12" w:rsidRPr="00C73EB4" w14:paraId="40FD9E33" w14:textId="77777777" w:rsidTr="001A1753">
        <w:trPr>
          <w:trHeight w:val="20"/>
        </w:trPr>
        <w:tc>
          <w:tcPr>
            <w:tcW w:w="835" w:type="dxa"/>
            <w:vAlign w:val="center"/>
          </w:tcPr>
          <w:p w14:paraId="3E9070B4" w14:textId="10758CF5" w:rsidR="00342D12" w:rsidRPr="00C73EB4" w:rsidRDefault="0052477F" w:rsidP="001A1753">
            <w:pPr>
              <w:pStyle w:val="c1e0e7eee2fbe9"/>
              <w:tabs>
                <w:tab w:val="left" w:pos="0"/>
              </w:tabs>
              <w:ind w:right="-1" w:hanging="16"/>
              <w:jc w:val="center"/>
              <w:rPr>
                <w:rFonts w:ascii="Arial" w:hAnsi="Arial" w:cs="Arial"/>
                <w:lang w:val="ru-RU"/>
              </w:rPr>
            </w:pPr>
            <w:r w:rsidRPr="00C73EB4">
              <w:rPr>
                <w:rFonts w:ascii="Arial" w:hAnsi="Arial" w:cs="Arial"/>
                <w:lang w:val="ru-RU"/>
              </w:rPr>
              <w:t>1</w:t>
            </w:r>
          </w:p>
        </w:tc>
        <w:tc>
          <w:tcPr>
            <w:tcW w:w="7229" w:type="dxa"/>
            <w:vAlign w:val="center"/>
          </w:tcPr>
          <w:p w14:paraId="46408806" w14:textId="77777777" w:rsidR="00342D12" w:rsidRPr="00C73EB4" w:rsidRDefault="00342D12" w:rsidP="001A1753">
            <w:pPr>
              <w:pStyle w:val="c1e0e7eee2fbe9"/>
              <w:ind w:left="142" w:right="-1"/>
              <w:jc w:val="both"/>
              <w:rPr>
                <w:rFonts w:ascii="Arial" w:hAnsi="Arial" w:cs="Arial"/>
              </w:rPr>
            </w:pPr>
            <w:r w:rsidRPr="00C73EB4">
              <w:rPr>
                <w:rFonts w:ascii="Arial" w:hAnsi="Arial" w:cs="Arial"/>
              </w:rPr>
              <w:t>Пояснительная записка</w:t>
            </w:r>
          </w:p>
        </w:tc>
        <w:tc>
          <w:tcPr>
            <w:tcW w:w="1563" w:type="dxa"/>
            <w:vAlign w:val="center"/>
          </w:tcPr>
          <w:p w14:paraId="34AF37D4" w14:textId="77777777" w:rsidR="00342D12" w:rsidRPr="00C73EB4" w:rsidRDefault="00342D12" w:rsidP="001A1753">
            <w:pPr>
              <w:pStyle w:val="c1e0e7eee2fbe9"/>
              <w:tabs>
                <w:tab w:val="left" w:pos="0"/>
              </w:tabs>
              <w:ind w:left="142" w:right="-1"/>
              <w:jc w:val="center"/>
              <w:rPr>
                <w:rFonts w:ascii="Arial" w:hAnsi="Arial" w:cs="Arial"/>
              </w:rPr>
            </w:pPr>
          </w:p>
        </w:tc>
      </w:tr>
      <w:tr w:rsidR="001A1753" w:rsidRPr="00C73EB4" w14:paraId="0051E87E" w14:textId="77777777" w:rsidTr="001A1753">
        <w:trPr>
          <w:trHeight w:val="20"/>
        </w:trPr>
        <w:tc>
          <w:tcPr>
            <w:tcW w:w="9627" w:type="dxa"/>
            <w:gridSpan w:val="3"/>
            <w:vAlign w:val="center"/>
          </w:tcPr>
          <w:p w14:paraId="11AEF74C" w14:textId="50A0A89A" w:rsidR="001A1753" w:rsidRPr="00C73EB4" w:rsidRDefault="001A1753" w:rsidP="001A1753">
            <w:pPr>
              <w:pStyle w:val="c1e0e7eee2fbe9"/>
              <w:tabs>
                <w:tab w:val="left" w:pos="0"/>
              </w:tabs>
              <w:ind w:left="142" w:right="-1"/>
              <w:jc w:val="center"/>
              <w:rPr>
                <w:rFonts w:ascii="Arial" w:hAnsi="Arial" w:cs="Arial"/>
                <w:lang w:val="ru-RU"/>
              </w:rPr>
            </w:pPr>
            <w:r w:rsidRPr="00C73EB4">
              <w:rPr>
                <w:rFonts w:ascii="Arial" w:hAnsi="Arial" w:cs="Arial"/>
                <w:lang w:val="ru-RU"/>
              </w:rPr>
              <w:t>Графическая часть</w:t>
            </w:r>
          </w:p>
        </w:tc>
      </w:tr>
      <w:tr w:rsidR="00342D12" w:rsidRPr="00C73EB4" w14:paraId="649A0B46" w14:textId="77777777" w:rsidTr="001A1753">
        <w:trPr>
          <w:trHeight w:val="20"/>
        </w:trPr>
        <w:tc>
          <w:tcPr>
            <w:tcW w:w="835" w:type="dxa"/>
            <w:vAlign w:val="center"/>
          </w:tcPr>
          <w:p w14:paraId="6150E0FE" w14:textId="6A46175B" w:rsidR="00342D12" w:rsidRPr="00C73EB4" w:rsidRDefault="0052477F" w:rsidP="001A1753">
            <w:pPr>
              <w:pStyle w:val="c1e0e7eee2fbe9"/>
              <w:tabs>
                <w:tab w:val="left" w:pos="0"/>
              </w:tabs>
              <w:ind w:right="-1" w:hanging="16"/>
              <w:jc w:val="center"/>
              <w:rPr>
                <w:rFonts w:ascii="Arial" w:hAnsi="Arial" w:cs="Arial"/>
                <w:lang w:val="ru-RU"/>
              </w:rPr>
            </w:pPr>
            <w:r w:rsidRPr="00C73EB4">
              <w:rPr>
                <w:rFonts w:ascii="Arial" w:hAnsi="Arial" w:cs="Arial"/>
                <w:lang w:val="ru-RU"/>
              </w:rPr>
              <w:t>1</w:t>
            </w:r>
          </w:p>
        </w:tc>
        <w:tc>
          <w:tcPr>
            <w:tcW w:w="7229" w:type="dxa"/>
            <w:vAlign w:val="center"/>
          </w:tcPr>
          <w:p w14:paraId="76D46B74" w14:textId="355FAE40" w:rsidR="00342D12" w:rsidRPr="00C73EB4" w:rsidRDefault="00507BAD" w:rsidP="009841D3">
            <w:pPr>
              <w:pStyle w:val="af0"/>
              <w:tabs>
                <w:tab w:val="left" w:pos="993"/>
              </w:tabs>
              <w:spacing w:after="0"/>
              <w:ind w:left="142" w:right="141"/>
              <w:jc w:val="both"/>
              <w:rPr>
                <w:rFonts w:ascii="Arial" w:hAnsi="Arial" w:cs="Arial"/>
                <w:lang w:val="ru-RU"/>
              </w:rPr>
            </w:pPr>
            <w:r w:rsidRPr="00C73EB4">
              <w:rPr>
                <w:rFonts w:ascii="Arial" w:hAnsi="Arial" w:cs="Arial"/>
                <w:lang w:val="ru-RU"/>
              </w:rPr>
              <w:t>Карта современного использования территории городского поселения Новосемейкино муниципального района Красн</w:t>
            </w:r>
            <w:r w:rsidRPr="00C73EB4">
              <w:rPr>
                <w:rFonts w:ascii="Arial" w:hAnsi="Arial" w:cs="Arial"/>
                <w:lang w:val="ru-RU"/>
              </w:rPr>
              <w:t>о</w:t>
            </w:r>
            <w:r w:rsidRPr="00C73EB4">
              <w:rPr>
                <w:rFonts w:ascii="Arial" w:hAnsi="Arial" w:cs="Arial"/>
                <w:lang w:val="ru-RU"/>
              </w:rPr>
              <w:t>ярск</w:t>
            </w:r>
            <w:r w:rsidR="00ED6EEF" w:rsidRPr="00C73EB4">
              <w:rPr>
                <w:rFonts w:ascii="Arial" w:hAnsi="Arial" w:cs="Arial"/>
                <w:lang w:val="ru-RU"/>
              </w:rPr>
              <w:t>ий Самарской области. М:1:25000 (новая редакция)</w:t>
            </w:r>
          </w:p>
        </w:tc>
        <w:tc>
          <w:tcPr>
            <w:tcW w:w="1563" w:type="dxa"/>
            <w:vAlign w:val="center"/>
          </w:tcPr>
          <w:p w14:paraId="6C6B1F3B" w14:textId="4EFDF657" w:rsidR="00342D12" w:rsidRPr="00C73EB4" w:rsidRDefault="001D4D28" w:rsidP="001A1753">
            <w:pPr>
              <w:pStyle w:val="c1e0e7eee2fbe9"/>
              <w:tabs>
                <w:tab w:val="left" w:pos="-11907"/>
                <w:tab w:val="left" w:pos="-10915"/>
              </w:tabs>
              <w:ind w:right="-1"/>
              <w:jc w:val="center"/>
              <w:rPr>
                <w:rFonts w:ascii="Arial" w:hAnsi="Arial" w:cs="Arial"/>
                <w:lang w:val="ru-RU"/>
              </w:rPr>
            </w:pPr>
            <w:r w:rsidRPr="00C73EB4">
              <w:rPr>
                <w:rFonts w:ascii="Arial" w:hAnsi="Arial" w:cs="Arial"/>
                <w:lang w:val="ru-RU"/>
              </w:rPr>
              <w:t>1:25000</w:t>
            </w:r>
          </w:p>
        </w:tc>
      </w:tr>
      <w:tr w:rsidR="00342D12" w:rsidRPr="00C73EB4" w14:paraId="3CBE6CD4" w14:textId="77777777" w:rsidTr="001A1753">
        <w:trPr>
          <w:trHeight w:val="20"/>
        </w:trPr>
        <w:tc>
          <w:tcPr>
            <w:tcW w:w="835" w:type="dxa"/>
            <w:vAlign w:val="center"/>
          </w:tcPr>
          <w:p w14:paraId="04AF6B8D" w14:textId="3D784A5D" w:rsidR="00342D12" w:rsidRPr="00C73EB4" w:rsidRDefault="0052477F" w:rsidP="001A1753">
            <w:pPr>
              <w:pStyle w:val="c1e0e7eee2fbe9"/>
              <w:tabs>
                <w:tab w:val="left" w:pos="0"/>
              </w:tabs>
              <w:ind w:right="-1" w:hanging="16"/>
              <w:jc w:val="center"/>
              <w:rPr>
                <w:rFonts w:ascii="Arial" w:hAnsi="Arial" w:cs="Arial"/>
                <w:lang w:val="ru-RU"/>
              </w:rPr>
            </w:pPr>
            <w:r w:rsidRPr="00C73EB4">
              <w:rPr>
                <w:rFonts w:ascii="Arial" w:hAnsi="Arial" w:cs="Arial"/>
                <w:lang w:val="ru-RU"/>
              </w:rPr>
              <w:t>2</w:t>
            </w:r>
          </w:p>
        </w:tc>
        <w:tc>
          <w:tcPr>
            <w:tcW w:w="7229" w:type="dxa"/>
            <w:vAlign w:val="center"/>
          </w:tcPr>
          <w:p w14:paraId="58BDC202" w14:textId="1BBA5555" w:rsidR="00342D12" w:rsidRPr="00C73EB4" w:rsidRDefault="001D4D28" w:rsidP="009841D3">
            <w:pPr>
              <w:pStyle w:val="c1e0e7eee2fbe9"/>
              <w:ind w:left="142" w:right="141"/>
              <w:jc w:val="both"/>
              <w:rPr>
                <w:rFonts w:ascii="Arial" w:hAnsi="Arial" w:cs="Arial"/>
                <w:lang w:val="ru-RU"/>
              </w:rPr>
            </w:pPr>
            <w:r w:rsidRPr="00C73EB4">
              <w:rPr>
                <w:rFonts w:ascii="Arial" w:hAnsi="Arial" w:cs="Arial"/>
                <w:lang w:val="ru-RU"/>
              </w:rPr>
              <w:t>Карта современного использования территории городского поселения Новосемейкино муниципального района Красн</w:t>
            </w:r>
            <w:r w:rsidRPr="00C73EB4">
              <w:rPr>
                <w:rFonts w:ascii="Arial" w:hAnsi="Arial" w:cs="Arial"/>
                <w:lang w:val="ru-RU"/>
              </w:rPr>
              <w:t>о</w:t>
            </w:r>
            <w:r w:rsidRPr="00C73EB4">
              <w:rPr>
                <w:rFonts w:ascii="Arial" w:hAnsi="Arial" w:cs="Arial"/>
                <w:lang w:val="ru-RU"/>
              </w:rPr>
              <w:t>ярский Самарской области</w:t>
            </w:r>
            <w:r w:rsidR="00ED6EEF" w:rsidRPr="00C73EB4">
              <w:rPr>
                <w:rFonts w:ascii="Arial" w:hAnsi="Arial" w:cs="Arial"/>
                <w:lang w:val="ru-RU"/>
              </w:rPr>
              <w:t xml:space="preserve"> (новая редакция)</w:t>
            </w:r>
            <w:r w:rsidRPr="00C73EB4">
              <w:rPr>
                <w:rFonts w:ascii="Arial" w:hAnsi="Arial" w:cs="Arial"/>
                <w:lang w:val="ru-RU"/>
              </w:rPr>
              <w:t xml:space="preserve"> </w:t>
            </w:r>
          </w:p>
        </w:tc>
        <w:tc>
          <w:tcPr>
            <w:tcW w:w="1563" w:type="dxa"/>
            <w:vAlign w:val="center"/>
          </w:tcPr>
          <w:p w14:paraId="6887CC88" w14:textId="3003BF12" w:rsidR="00342D12" w:rsidRPr="00C73EB4" w:rsidRDefault="001D4D28" w:rsidP="001A1753">
            <w:pPr>
              <w:pStyle w:val="c1e0e7eee2fbe9"/>
              <w:tabs>
                <w:tab w:val="left" w:pos="-11907"/>
                <w:tab w:val="left" w:pos="-10915"/>
              </w:tabs>
              <w:ind w:right="-1"/>
              <w:jc w:val="center"/>
              <w:rPr>
                <w:rFonts w:ascii="Arial" w:hAnsi="Arial" w:cs="Arial"/>
                <w:lang w:val="ru-RU"/>
              </w:rPr>
            </w:pPr>
            <w:r w:rsidRPr="00C73EB4">
              <w:rPr>
                <w:rFonts w:ascii="Arial" w:hAnsi="Arial" w:cs="Arial"/>
                <w:lang w:val="ru-RU"/>
              </w:rPr>
              <w:t>1:10000</w:t>
            </w:r>
          </w:p>
        </w:tc>
      </w:tr>
      <w:tr w:rsidR="00342D12" w:rsidRPr="00C73EB4" w14:paraId="1367698A" w14:textId="77777777" w:rsidTr="001A1753">
        <w:trPr>
          <w:trHeight w:val="20"/>
        </w:trPr>
        <w:tc>
          <w:tcPr>
            <w:tcW w:w="835" w:type="dxa"/>
            <w:vAlign w:val="center"/>
          </w:tcPr>
          <w:p w14:paraId="7061CF50" w14:textId="32EFCBA6" w:rsidR="00342D12" w:rsidRPr="00C73EB4" w:rsidRDefault="0052477F" w:rsidP="001A1753">
            <w:pPr>
              <w:pStyle w:val="c1e0e7eee2fbe9"/>
              <w:tabs>
                <w:tab w:val="left" w:pos="0"/>
              </w:tabs>
              <w:ind w:right="-1" w:hanging="16"/>
              <w:jc w:val="center"/>
              <w:rPr>
                <w:rFonts w:ascii="Arial" w:hAnsi="Arial" w:cs="Arial"/>
                <w:lang w:val="ru-RU"/>
              </w:rPr>
            </w:pPr>
            <w:r w:rsidRPr="00C73EB4">
              <w:rPr>
                <w:rFonts w:ascii="Arial" w:hAnsi="Arial" w:cs="Arial"/>
                <w:lang w:val="ru-RU"/>
              </w:rPr>
              <w:t>3</w:t>
            </w:r>
          </w:p>
        </w:tc>
        <w:tc>
          <w:tcPr>
            <w:tcW w:w="7229" w:type="dxa"/>
            <w:vAlign w:val="center"/>
          </w:tcPr>
          <w:p w14:paraId="735B2925" w14:textId="52517BA9" w:rsidR="00342D12" w:rsidRPr="00C73EB4" w:rsidRDefault="00507BAD" w:rsidP="009841D3">
            <w:pPr>
              <w:pStyle w:val="af0"/>
              <w:tabs>
                <w:tab w:val="left" w:pos="993"/>
              </w:tabs>
              <w:spacing w:after="0"/>
              <w:ind w:left="142" w:right="141"/>
              <w:jc w:val="both"/>
              <w:rPr>
                <w:rFonts w:ascii="Arial" w:hAnsi="Arial" w:cs="Arial"/>
                <w:lang w:val="ru-RU"/>
              </w:rPr>
            </w:pPr>
            <w:r w:rsidRPr="00C73EB4">
              <w:rPr>
                <w:rFonts w:ascii="Arial" w:hAnsi="Arial" w:cs="Arial"/>
                <w:lang w:val="ru-RU"/>
              </w:rPr>
              <w:t>Карта зон экологического риска и возможного загрязнения окружающей природной среды городского поселения Нов</w:t>
            </w:r>
            <w:r w:rsidRPr="00C73EB4">
              <w:rPr>
                <w:rFonts w:ascii="Arial" w:hAnsi="Arial" w:cs="Arial"/>
                <w:lang w:val="ru-RU"/>
              </w:rPr>
              <w:t>о</w:t>
            </w:r>
            <w:r w:rsidRPr="00C73EB4">
              <w:rPr>
                <w:rFonts w:ascii="Arial" w:hAnsi="Arial" w:cs="Arial"/>
                <w:lang w:val="ru-RU"/>
              </w:rPr>
              <w:t>семейкино муниципального района Красноярский Самарской области</w:t>
            </w:r>
          </w:p>
        </w:tc>
        <w:tc>
          <w:tcPr>
            <w:tcW w:w="1563" w:type="dxa"/>
            <w:vAlign w:val="center"/>
          </w:tcPr>
          <w:p w14:paraId="25AA5ABA" w14:textId="0579C903" w:rsidR="00342D12" w:rsidRPr="00C73EB4" w:rsidRDefault="001D4D28" w:rsidP="001A1753">
            <w:pPr>
              <w:pStyle w:val="c1e0e7eee2fbe9"/>
              <w:tabs>
                <w:tab w:val="left" w:pos="-11907"/>
                <w:tab w:val="left" w:pos="-10915"/>
              </w:tabs>
              <w:ind w:right="-1"/>
              <w:jc w:val="center"/>
              <w:rPr>
                <w:rFonts w:ascii="Arial" w:hAnsi="Arial" w:cs="Arial"/>
                <w:lang w:val="ru-RU"/>
              </w:rPr>
            </w:pPr>
            <w:r w:rsidRPr="00C73EB4">
              <w:rPr>
                <w:rFonts w:ascii="Arial" w:hAnsi="Arial" w:cs="Arial"/>
                <w:lang w:val="ru-RU"/>
              </w:rPr>
              <w:t>1:</w:t>
            </w:r>
            <w:r w:rsidR="00ED6EEF" w:rsidRPr="00C73EB4">
              <w:rPr>
                <w:rFonts w:ascii="Arial" w:hAnsi="Arial" w:cs="Arial"/>
                <w:lang w:val="ru-RU"/>
              </w:rPr>
              <w:t>10</w:t>
            </w:r>
            <w:r w:rsidRPr="00C73EB4">
              <w:rPr>
                <w:rFonts w:ascii="Arial" w:hAnsi="Arial" w:cs="Arial"/>
                <w:lang w:val="ru-RU"/>
              </w:rPr>
              <w:t>000</w:t>
            </w:r>
          </w:p>
        </w:tc>
      </w:tr>
      <w:tr w:rsidR="00342D12" w:rsidRPr="00C73EB4" w14:paraId="67E541A8" w14:textId="77777777" w:rsidTr="001A1753">
        <w:trPr>
          <w:trHeight w:val="20"/>
        </w:trPr>
        <w:tc>
          <w:tcPr>
            <w:tcW w:w="835" w:type="dxa"/>
            <w:vAlign w:val="center"/>
          </w:tcPr>
          <w:p w14:paraId="0148900E" w14:textId="4A498A55" w:rsidR="00342D12" w:rsidRPr="00C73EB4" w:rsidRDefault="007117FB" w:rsidP="001A1753">
            <w:pPr>
              <w:pStyle w:val="c1e0e7eee2fbe9"/>
              <w:tabs>
                <w:tab w:val="left" w:pos="0"/>
              </w:tabs>
              <w:ind w:right="-1" w:hanging="16"/>
              <w:jc w:val="center"/>
              <w:rPr>
                <w:rFonts w:ascii="Arial" w:hAnsi="Arial" w:cs="Arial"/>
                <w:lang w:val="ru-RU"/>
              </w:rPr>
            </w:pPr>
            <w:r w:rsidRPr="00C73EB4">
              <w:rPr>
                <w:rFonts w:ascii="Arial" w:hAnsi="Arial" w:cs="Arial"/>
                <w:lang w:val="ru-RU"/>
              </w:rPr>
              <w:t>4</w:t>
            </w:r>
          </w:p>
        </w:tc>
        <w:tc>
          <w:tcPr>
            <w:tcW w:w="7229" w:type="dxa"/>
            <w:vAlign w:val="center"/>
          </w:tcPr>
          <w:p w14:paraId="57CB100C" w14:textId="78D2ACF4" w:rsidR="00342D12" w:rsidRPr="00C73EB4" w:rsidRDefault="001D4D28" w:rsidP="009841D3">
            <w:pPr>
              <w:pStyle w:val="c1e0e7eee2fbe9"/>
              <w:ind w:left="142" w:right="141"/>
              <w:jc w:val="both"/>
              <w:rPr>
                <w:rFonts w:ascii="Arial" w:hAnsi="Arial" w:cs="Arial"/>
                <w:lang w:val="ru-RU"/>
              </w:rPr>
            </w:pPr>
            <w:r w:rsidRPr="00C73EB4">
              <w:rPr>
                <w:rFonts w:ascii="Arial" w:hAnsi="Arial" w:cs="Arial"/>
                <w:lang w:val="ru-RU"/>
              </w:rPr>
              <w:t>Карта зон с особыми условиями использования территории городского поселения Новосемейкино муниципального рай</w:t>
            </w:r>
            <w:r w:rsidRPr="00C73EB4">
              <w:rPr>
                <w:rFonts w:ascii="Arial" w:hAnsi="Arial" w:cs="Arial"/>
                <w:lang w:val="ru-RU"/>
              </w:rPr>
              <w:t>о</w:t>
            </w:r>
            <w:r w:rsidRPr="00C73EB4">
              <w:rPr>
                <w:rFonts w:ascii="Arial" w:hAnsi="Arial" w:cs="Arial"/>
                <w:lang w:val="ru-RU"/>
              </w:rPr>
              <w:t>на Красноярский Самарской области</w:t>
            </w:r>
            <w:r w:rsidR="00ED6EEF" w:rsidRPr="00C73EB4">
              <w:rPr>
                <w:rFonts w:ascii="Arial" w:hAnsi="Arial" w:cs="Arial"/>
                <w:lang w:val="ru-RU"/>
              </w:rPr>
              <w:t xml:space="preserve"> (новая редакция)</w:t>
            </w:r>
          </w:p>
        </w:tc>
        <w:tc>
          <w:tcPr>
            <w:tcW w:w="1563" w:type="dxa"/>
            <w:vAlign w:val="center"/>
          </w:tcPr>
          <w:p w14:paraId="24338796" w14:textId="4DB1DE46" w:rsidR="00342D12" w:rsidRPr="00C73EB4" w:rsidRDefault="001D4D28" w:rsidP="001A1753">
            <w:pPr>
              <w:pStyle w:val="c1e0e7eee2fbe9"/>
              <w:tabs>
                <w:tab w:val="left" w:pos="-11907"/>
                <w:tab w:val="left" w:pos="-10915"/>
              </w:tabs>
              <w:ind w:right="-1"/>
              <w:jc w:val="center"/>
              <w:rPr>
                <w:rFonts w:ascii="Arial" w:hAnsi="Arial" w:cs="Arial"/>
                <w:lang w:val="ru-RU"/>
              </w:rPr>
            </w:pPr>
            <w:r w:rsidRPr="00C73EB4">
              <w:rPr>
                <w:rFonts w:ascii="Arial" w:hAnsi="Arial" w:cs="Arial"/>
                <w:lang w:val="ru-RU"/>
              </w:rPr>
              <w:t>1:10000</w:t>
            </w:r>
          </w:p>
        </w:tc>
      </w:tr>
      <w:tr w:rsidR="00ED6EEF" w:rsidRPr="00C73EB4" w14:paraId="08452FF9" w14:textId="77777777" w:rsidTr="001A1753">
        <w:trPr>
          <w:trHeight w:val="20"/>
        </w:trPr>
        <w:tc>
          <w:tcPr>
            <w:tcW w:w="835" w:type="dxa"/>
            <w:vAlign w:val="center"/>
          </w:tcPr>
          <w:p w14:paraId="6114C4C3" w14:textId="40C07580" w:rsidR="00ED6EEF" w:rsidRPr="00C73EB4" w:rsidRDefault="00ED6EEF" w:rsidP="001A1753">
            <w:pPr>
              <w:pStyle w:val="c1e0e7eee2fbe9"/>
              <w:tabs>
                <w:tab w:val="left" w:pos="0"/>
              </w:tabs>
              <w:ind w:right="-1" w:hanging="16"/>
              <w:jc w:val="center"/>
              <w:rPr>
                <w:rFonts w:ascii="Arial" w:hAnsi="Arial" w:cs="Arial"/>
                <w:lang w:val="ru-RU"/>
              </w:rPr>
            </w:pPr>
            <w:r w:rsidRPr="00C73EB4">
              <w:rPr>
                <w:rFonts w:ascii="Arial" w:hAnsi="Arial" w:cs="Arial"/>
                <w:lang w:val="ru-RU"/>
              </w:rPr>
              <w:t>5</w:t>
            </w:r>
          </w:p>
        </w:tc>
        <w:tc>
          <w:tcPr>
            <w:tcW w:w="7229" w:type="dxa"/>
            <w:vAlign w:val="center"/>
          </w:tcPr>
          <w:p w14:paraId="74CD5AE8" w14:textId="45218450" w:rsidR="00ED6EEF" w:rsidRPr="00C73EB4" w:rsidRDefault="00ED6EEF" w:rsidP="009841D3">
            <w:pPr>
              <w:pStyle w:val="c1e0e7eee2fbe9"/>
              <w:ind w:left="142" w:right="141"/>
              <w:jc w:val="both"/>
              <w:rPr>
                <w:rFonts w:ascii="Arial" w:hAnsi="Arial" w:cs="Arial"/>
                <w:lang w:val="ru-RU"/>
              </w:rPr>
            </w:pPr>
            <w:r w:rsidRPr="00C73EB4">
              <w:rPr>
                <w:rFonts w:ascii="Arial" w:hAnsi="Arial" w:cs="Arial"/>
                <w:lang w:val="ru-RU"/>
              </w:rPr>
              <w:t>Карта зон экологического риска и возможного загрязнения окружающей природной среды городского поселения Нов</w:t>
            </w:r>
            <w:r w:rsidRPr="00C73EB4">
              <w:rPr>
                <w:rFonts w:ascii="Arial" w:hAnsi="Arial" w:cs="Arial"/>
                <w:lang w:val="ru-RU"/>
              </w:rPr>
              <w:t>о</w:t>
            </w:r>
            <w:r w:rsidRPr="00C73EB4">
              <w:rPr>
                <w:rFonts w:ascii="Arial" w:hAnsi="Arial" w:cs="Arial"/>
                <w:lang w:val="ru-RU"/>
              </w:rPr>
              <w:t>семейкино муниципального района Красноярский Самарской области (новая редакция)</w:t>
            </w:r>
          </w:p>
        </w:tc>
        <w:tc>
          <w:tcPr>
            <w:tcW w:w="1563" w:type="dxa"/>
            <w:vAlign w:val="center"/>
          </w:tcPr>
          <w:p w14:paraId="05256FF8" w14:textId="0F086AB1" w:rsidR="00ED6EEF" w:rsidRPr="00C73EB4" w:rsidRDefault="00ED6EEF" w:rsidP="001A1753">
            <w:pPr>
              <w:pStyle w:val="c1e0e7eee2fbe9"/>
              <w:tabs>
                <w:tab w:val="left" w:pos="-11907"/>
                <w:tab w:val="left" w:pos="-10915"/>
              </w:tabs>
              <w:ind w:right="-1"/>
              <w:jc w:val="center"/>
              <w:rPr>
                <w:rFonts w:ascii="Arial" w:hAnsi="Arial" w:cs="Arial"/>
                <w:lang w:val="ru-RU"/>
              </w:rPr>
            </w:pPr>
            <w:r w:rsidRPr="00C73EB4">
              <w:rPr>
                <w:rFonts w:ascii="Arial" w:hAnsi="Arial" w:cs="Arial"/>
                <w:lang w:val="ru-RU"/>
              </w:rPr>
              <w:t>1:25000</w:t>
            </w:r>
          </w:p>
        </w:tc>
      </w:tr>
      <w:tr w:rsidR="00ED6EEF" w:rsidRPr="00C73EB4" w14:paraId="0D94F8F2" w14:textId="77777777" w:rsidTr="001A1753">
        <w:trPr>
          <w:trHeight w:val="20"/>
        </w:trPr>
        <w:tc>
          <w:tcPr>
            <w:tcW w:w="835" w:type="dxa"/>
            <w:vAlign w:val="center"/>
          </w:tcPr>
          <w:p w14:paraId="614E23BE" w14:textId="7BE286A2" w:rsidR="00ED6EEF" w:rsidRPr="00C73EB4" w:rsidRDefault="00FD7E4C" w:rsidP="001A1753">
            <w:pPr>
              <w:pStyle w:val="c1e0e7eee2fbe9"/>
              <w:tabs>
                <w:tab w:val="left" w:pos="0"/>
              </w:tabs>
              <w:ind w:right="-1" w:hanging="16"/>
              <w:jc w:val="center"/>
              <w:rPr>
                <w:rFonts w:ascii="Arial" w:hAnsi="Arial" w:cs="Arial"/>
                <w:lang w:val="ru-RU"/>
              </w:rPr>
            </w:pPr>
            <w:r w:rsidRPr="00C73EB4">
              <w:rPr>
                <w:rFonts w:ascii="Arial" w:hAnsi="Arial" w:cs="Arial"/>
                <w:lang w:val="ru-RU"/>
              </w:rPr>
              <w:t>6</w:t>
            </w:r>
          </w:p>
        </w:tc>
        <w:tc>
          <w:tcPr>
            <w:tcW w:w="7229" w:type="dxa"/>
            <w:vAlign w:val="center"/>
          </w:tcPr>
          <w:p w14:paraId="0DBE2A62" w14:textId="25A3C73F" w:rsidR="00ED6EEF" w:rsidRPr="00C73EB4" w:rsidRDefault="00ED6EEF" w:rsidP="009841D3">
            <w:pPr>
              <w:pStyle w:val="c1e0e7eee2fbe9"/>
              <w:ind w:left="142" w:right="141"/>
              <w:jc w:val="both"/>
              <w:rPr>
                <w:rFonts w:ascii="Arial" w:hAnsi="Arial" w:cs="Arial"/>
                <w:lang w:val="ru-RU"/>
              </w:rPr>
            </w:pPr>
            <w:r w:rsidRPr="00C73EB4">
              <w:rPr>
                <w:rFonts w:ascii="Arial" w:hAnsi="Arial" w:cs="Arial"/>
                <w:lang w:val="ru-RU"/>
              </w:rPr>
              <w:t>Карта зон   экологического риска и возможного загрязнения окружающей природной среды городского поселения Нов</w:t>
            </w:r>
            <w:r w:rsidRPr="00C73EB4">
              <w:rPr>
                <w:rFonts w:ascii="Arial" w:hAnsi="Arial" w:cs="Arial"/>
                <w:lang w:val="ru-RU"/>
              </w:rPr>
              <w:t>о</w:t>
            </w:r>
            <w:r w:rsidRPr="00C73EB4">
              <w:rPr>
                <w:rFonts w:ascii="Arial" w:hAnsi="Arial" w:cs="Arial"/>
                <w:lang w:val="ru-RU"/>
              </w:rPr>
              <w:t>семейкино муниципального района Красноярский Самарской области  (новая редакция)</w:t>
            </w:r>
          </w:p>
        </w:tc>
        <w:tc>
          <w:tcPr>
            <w:tcW w:w="1563" w:type="dxa"/>
            <w:vAlign w:val="center"/>
          </w:tcPr>
          <w:p w14:paraId="536CBCD4" w14:textId="1A175C7C" w:rsidR="00ED6EEF" w:rsidRPr="00C73EB4" w:rsidRDefault="00ED6EEF" w:rsidP="001A1753">
            <w:pPr>
              <w:pStyle w:val="c1e0e7eee2fbe9"/>
              <w:tabs>
                <w:tab w:val="left" w:pos="-11907"/>
                <w:tab w:val="left" w:pos="-10915"/>
              </w:tabs>
              <w:ind w:right="-1"/>
              <w:jc w:val="center"/>
              <w:rPr>
                <w:rFonts w:ascii="Arial" w:hAnsi="Arial" w:cs="Arial"/>
                <w:lang w:val="ru-RU"/>
              </w:rPr>
            </w:pPr>
            <w:r w:rsidRPr="00C73EB4">
              <w:rPr>
                <w:rFonts w:ascii="Arial" w:hAnsi="Arial" w:cs="Arial"/>
                <w:lang w:val="ru-RU"/>
              </w:rPr>
              <w:t>1:10000</w:t>
            </w:r>
          </w:p>
        </w:tc>
      </w:tr>
      <w:tr w:rsidR="00ED6EEF" w:rsidRPr="00C73EB4" w14:paraId="506451DC" w14:textId="77777777" w:rsidTr="001A1753">
        <w:trPr>
          <w:trHeight w:val="20"/>
        </w:trPr>
        <w:tc>
          <w:tcPr>
            <w:tcW w:w="835" w:type="dxa"/>
            <w:vAlign w:val="center"/>
          </w:tcPr>
          <w:p w14:paraId="271F0CEB" w14:textId="791897F5" w:rsidR="00ED6EEF" w:rsidRPr="00C73EB4" w:rsidRDefault="00FD7E4C" w:rsidP="001A1753">
            <w:pPr>
              <w:pStyle w:val="c1e0e7eee2fbe9"/>
              <w:tabs>
                <w:tab w:val="left" w:pos="0"/>
              </w:tabs>
              <w:ind w:right="-1" w:hanging="16"/>
              <w:jc w:val="center"/>
              <w:rPr>
                <w:rFonts w:ascii="Arial" w:hAnsi="Arial" w:cs="Arial"/>
                <w:lang w:val="ru-RU"/>
              </w:rPr>
            </w:pPr>
            <w:r w:rsidRPr="00C73EB4">
              <w:rPr>
                <w:rFonts w:ascii="Arial" w:hAnsi="Arial" w:cs="Arial"/>
                <w:lang w:val="ru-RU"/>
              </w:rPr>
              <w:t>7</w:t>
            </w:r>
          </w:p>
        </w:tc>
        <w:tc>
          <w:tcPr>
            <w:tcW w:w="7229" w:type="dxa"/>
            <w:vAlign w:val="center"/>
          </w:tcPr>
          <w:p w14:paraId="6D3F6544" w14:textId="2E44BA56" w:rsidR="00ED6EEF" w:rsidRPr="00C73EB4" w:rsidRDefault="00ED6EEF" w:rsidP="009841D3">
            <w:pPr>
              <w:pStyle w:val="c1e0e7eee2fbe9"/>
              <w:ind w:left="142" w:right="141"/>
              <w:jc w:val="both"/>
              <w:rPr>
                <w:rFonts w:ascii="Arial" w:hAnsi="Arial" w:cs="Arial"/>
                <w:lang w:val="ru-RU"/>
              </w:rPr>
            </w:pPr>
            <w:r w:rsidRPr="00C73EB4">
              <w:rPr>
                <w:rFonts w:ascii="Arial" w:hAnsi="Arial" w:cs="Arial"/>
                <w:lang w:val="ru-RU"/>
              </w:rPr>
              <w:t>Карта зон экологического риска и возможного загрязнения окружающей природной среды городского поселения Нов</w:t>
            </w:r>
            <w:r w:rsidRPr="00C73EB4">
              <w:rPr>
                <w:rFonts w:ascii="Arial" w:hAnsi="Arial" w:cs="Arial"/>
                <w:lang w:val="ru-RU"/>
              </w:rPr>
              <w:t>о</w:t>
            </w:r>
            <w:r w:rsidRPr="00C73EB4">
              <w:rPr>
                <w:rFonts w:ascii="Arial" w:hAnsi="Arial" w:cs="Arial"/>
                <w:lang w:val="ru-RU"/>
              </w:rPr>
              <w:t>семейкино муниципального района Красноярский Самарской области (новая редакция)</w:t>
            </w:r>
          </w:p>
        </w:tc>
        <w:tc>
          <w:tcPr>
            <w:tcW w:w="1563" w:type="dxa"/>
            <w:vAlign w:val="center"/>
          </w:tcPr>
          <w:p w14:paraId="341CD000" w14:textId="050B4616" w:rsidR="00ED6EEF" w:rsidRPr="00C73EB4" w:rsidRDefault="00ED6EEF" w:rsidP="001A1753">
            <w:pPr>
              <w:pStyle w:val="c1e0e7eee2fbe9"/>
              <w:tabs>
                <w:tab w:val="left" w:pos="-11907"/>
                <w:tab w:val="left" w:pos="-10915"/>
              </w:tabs>
              <w:ind w:right="-1"/>
              <w:jc w:val="center"/>
              <w:rPr>
                <w:rFonts w:ascii="Arial" w:hAnsi="Arial" w:cs="Arial"/>
                <w:lang w:val="ru-RU"/>
              </w:rPr>
            </w:pPr>
            <w:r w:rsidRPr="00C73EB4">
              <w:rPr>
                <w:rFonts w:ascii="Arial" w:hAnsi="Arial" w:cs="Arial"/>
                <w:lang w:val="ru-RU"/>
              </w:rPr>
              <w:t>1:10000</w:t>
            </w:r>
          </w:p>
        </w:tc>
      </w:tr>
      <w:tr w:rsidR="00ED6EEF" w:rsidRPr="00C73EB4" w14:paraId="2E370226" w14:textId="77777777" w:rsidTr="001A1753">
        <w:trPr>
          <w:trHeight w:val="20"/>
        </w:trPr>
        <w:tc>
          <w:tcPr>
            <w:tcW w:w="835" w:type="dxa"/>
            <w:vAlign w:val="center"/>
          </w:tcPr>
          <w:p w14:paraId="33A5582A" w14:textId="06D0023F" w:rsidR="00ED6EEF" w:rsidRPr="00C73EB4" w:rsidRDefault="00ED6EEF" w:rsidP="001A1753">
            <w:pPr>
              <w:pStyle w:val="c1e0e7eee2fbe9"/>
              <w:tabs>
                <w:tab w:val="left" w:pos="0"/>
              </w:tabs>
              <w:ind w:right="-1" w:hanging="16"/>
              <w:jc w:val="center"/>
              <w:rPr>
                <w:rFonts w:ascii="Arial" w:hAnsi="Arial" w:cs="Arial"/>
                <w:lang w:val="ru-RU"/>
              </w:rPr>
            </w:pPr>
            <w:r w:rsidRPr="00C73EB4">
              <w:rPr>
                <w:rFonts w:ascii="Arial" w:hAnsi="Arial" w:cs="Arial"/>
                <w:lang w:val="ru-RU"/>
              </w:rPr>
              <w:t>9</w:t>
            </w:r>
          </w:p>
        </w:tc>
        <w:tc>
          <w:tcPr>
            <w:tcW w:w="7229" w:type="dxa"/>
          </w:tcPr>
          <w:p w14:paraId="693404AB" w14:textId="18A95961" w:rsidR="00ED6EEF" w:rsidRPr="00C73EB4" w:rsidRDefault="00ED6EEF" w:rsidP="009841D3">
            <w:pPr>
              <w:pStyle w:val="c1e0e7eee2fbe9"/>
              <w:ind w:left="142" w:right="141"/>
              <w:jc w:val="both"/>
              <w:rPr>
                <w:rFonts w:ascii="Arial" w:hAnsi="Arial" w:cs="Arial"/>
                <w:lang w:val="ru-RU"/>
              </w:rPr>
            </w:pPr>
            <w:r w:rsidRPr="00C73EB4">
              <w:rPr>
                <w:rFonts w:ascii="Arial" w:hAnsi="Arial" w:cs="Arial"/>
                <w:lang w:val="ru-RU"/>
              </w:rPr>
              <w:t>Карта пешеходной доступности объектов местного значения городского поселения Новосемейкино муниципального рай</w:t>
            </w:r>
            <w:r w:rsidRPr="00C73EB4">
              <w:rPr>
                <w:rFonts w:ascii="Arial" w:hAnsi="Arial" w:cs="Arial"/>
                <w:lang w:val="ru-RU"/>
              </w:rPr>
              <w:t>о</w:t>
            </w:r>
            <w:r w:rsidRPr="00C73EB4">
              <w:rPr>
                <w:rFonts w:ascii="Arial" w:hAnsi="Arial" w:cs="Arial"/>
                <w:lang w:val="ru-RU"/>
              </w:rPr>
              <w:t>на Красноярский Самарской области (дошкольные образов</w:t>
            </w:r>
            <w:r w:rsidRPr="00C73EB4">
              <w:rPr>
                <w:rFonts w:ascii="Arial" w:hAnsi="Arial" w:cs="Arial"/>
                <w:lang w:val="ru-RU"/>
              </w:rPr>
              <w:t>а</w:t>
            </w:r>
            <w:r w:rsidRPr="00C73EB4">
              <w:rPr>
                <w:rFonts w:ascii="Arial" w:hAnsi="Arial" w:cs="Arial"/>
                <w:lang w:val="ru-RU"/>
              </w:rPr>
              <w:t>тельные организации) (новая редакция)</w:t>
            </w:r>
          </w:p>
        </w:tc>
        <w:tc>
          <w:tcPr>
            <w:tcW w:w="1563" w:type="dxa"/>
            <w:vAlign w:val="center"/>
          </w:tcPr>
          <w:p w14:paraId="0BA403EB" w14:textId="0C118F94" w:rsidR="00ED6EEF" w:rsidRPr="00C73EB4" w:rsidRDefault="00ED6EEF" w:rsidP="001A1753">
            <w:pPr>
              <w:pStyle w:val="c1e0e7eee2fbe9"/>
              <w:tabs>
                <w:tab w:val="left" w:pos="-11907"/>
                <w:tab w:val="left" w:pos="-10915"/>
              </w:tabs>
              <w:ind w:right="-1"/>
              <w:jc w:val="center"/>
              <w:rPr>
                <w:rFonts w:ascii="Arial" w:hAnsi="Arial" w:cs="Arial"/>
                <w:lang w:val="ru-RU"/>
              </w:rPr>
            </w:pPr>
            <w:r w:rsidRPr="00C73EB4">
              <w:rPr>
                <w:rFonts w:ascii="Arial" w:hAnsi="Arial" w:cs="Arial"/>
                <w:lang w:val="ru-RU"/>
              </w:rPr>
              <w:t>1:10000</w:t>
            </w:r>
          </w:p>
        </w:tc>
      </w:tr>
      <w:tr w:rsidR="00ED6EEF" w:rsidRPr="00C73EB4" w14:paraId="07BB129B" w14:textId="77777777" w:rsidTr="001A1753">
        <w:trPr>
          <w:trHeight w:val="20"/>
        </w:trPr>
        <w:tc>
          <w:tcPr>
            <w:tcW w:w="835" w:type="dxa"/>
            <w:vAlign w:val="center"/>
          </w:tcPr>
          <w:p w14:paraId="0F5A32FD" w14:textId="43511ED4" w:rsidR="00ED6EEF" w:rsidRPr="00C73EB4" w:rsidRDefault="00FD7E4C" w:rsidP="001A1753">
            <w:pPr>
              <w:pStyle w:val="c1e0e7eee2fbe9"/>
              <w:tabs>
                <w:tab w:val="left" w:pos="0"/>
              </w:tabs>
              <w:ind w:right="-1" w:hanging="16"/>
              <w:jc w:val="center"/>
              <w:rPr>
                <w:rFonts w:ascii="Arial" w:hAnsi="Arial" w:cs="Arial"/>
                <w:lang w:val="ru-RU"/>
              </w:rPr>
            </w:pPr>
            <w:r w:rsidRPr="00C73EB4">
              <w:rPr>
                <w:rFonts w:ascii="Arial" w:hAnsi="Arial" w:cs="Arial"/>
                <w:lang w:val="ru-RU"/>
              </w:rPr>
              <w:t>8</w:t>
            </w:r>
          </w:p>
        </w:tc>
        <w:tc>
          <w:tcPr>
            <w:tcW w:w="7229" w:type="dxa"/>
          </w:tcPr>
          <w:p w14:paraId="1262DCD2" w14:textId="4A252534" w:rsidR="00ED6EEF" w:rsidRPr="00C73EB4" w:rsidRDefault="00ED6EEF" w:rsidP="009841D3">
            <w:pPr>
              <w:pStyle w:val="c1e0e7eee2fbe9"/>
              <w:ind w:left="142" w:right="141"/>
              <w:jc w:val="both"/>
              <w:rPr>
                <w:rFonts w:ascii="Arial" w:hAnsi="Arial" w:cs="Arial"/>
                <w:lang w:val="ru-RU"/>
              </w:rPr>
            </w:pPr>
            <w:r w:rsidRPr="00C73EB4">
              <w:rPr>
                <w:rFonts w:ascii="Arial" w:hAnsi="Arial" w:cs="Arial"/>
                <w:lang w:val="ru-RU"/>
              </w:rPr>
              <w:t>Карта пешеходной доступности объектов местного значения городского поселения Новосемейкино муниципального рай</w:t>
            </w:r>
            <w:r w:rsidRPr="00C73EB4">
              <w:rPr>
                <w:rFonts w:ascii="Arial" w:hAnsi="Arial" w:cs="Arial"/>
                <w:lang w:val="ru-RU"/>
              </w:rPr>
              <w:t>о</w:t>
            </w:r>
            <w:r w:rsidRPr="00C73EB4">
              <w:rPr>
                <w:rFonts w:ascii="Arial" w:hAnsi="Arial" w:cs="Arial"/>
                <w:lang w:val="ru-RU"/>
              </w:rPr>
              <w:t>на Красноярский Самарской области (плоскостные физкул</w:t>
            </w:r>
            <w:r w:rsidRPr="00C73EB4">
              <w:rPr>
                <w:rFonts w:ascii="Arial" w:hAnsi="Arial" w:cs="Arial"/>
                <w:lang w:val="ru-RU"/>
              </w:rPr>
              <w:t>ь</w:t>
            </w:r>
            <w:r w:rsidRPr="00C73EB4">
              <w:rPr>
                <w:rFonts w:ascii="Arial" w:hAnsi="Arial" w:cs="Arial"/>
                <w:lang w:val="ru-RU"/>
              </w:rPr>
              <w:t>турно-спортивные сооружения) (новая редакция)</w:t>
            </w:r>
          </w:p>
        </w:tc>
        <w:tc>
          <w:tcPr>
            <w:tcW w:w="1563" w:type="dxa"/>
            <w:vAlign w:val="center"/>
          </w:tcPr>
          <w:p w14:paraId="171E7D56" w14:textId="48A6ADF9" w:rsidR="00ED6EEF" w:rsidRPr="00C73EB4" w:rsidRDefault="00ED6EEF" w:rsidP="001A1753">
            <w:pPr>
              <w:pStyle w:val="c1e0e7eee2fbe9"/>
              <w:tabs>
                <w:tab w:val="left" w:pos="-11907"/>
                <w:tab w:val="left" w:pos="-10915"/>
              </w:tabs>
              <w:ind w:right="-1"/>
              <w:jc w:val="center"/>
              <w:rPr>
                <w:rFonts w:ascii="Arial" w:hAnsi="Arial" w:cs="Arial"/>
              </w:rPr>
            </w:pPr>
            <w:r w:rsidRPr="00C73EB4">
              <w:rPr>
                <w:rFonts w:ascii="Arial" w:hAnsi="Arial" w:cs="Arial"/>
              </w:rPr>
              <w:t>1:10000</w:t>
            </w:r>
          </w:p>
        </w:tc>
      </w:tr>
      <w:tr w:rsidR="00FD7E4C" w:rsidRPr="00C73EB4" w14:paraId="250A72C6" w14:textId="77777777" w:rsidTr="001A1753">
        <w:trPr>
          <w:trHeight w:val="20"/>
        </w:trPr>
        <w:tc>
          <w:tcPr>
            <w:tcW w:w="835" w:type="dxa"/>
            <w:vAlign w:val="center"/>
          </w:tcPr>
          <w:p w14:paraId="08260567" w14:textId="3B48A4BD" w:rsidR="00FD7E4C" w:rsidRPr="00C73EB4" w:rsidRDefault="00FD7E4C" w:rsidP="001A1753">
            <w:pPr>
              <w:pStyle w:val="c1e0e7eee2fbe9"/>
              <w:tabs>
                <w:tab w:val="left" w:pos="0"/>
              </w:tabs>
              <w:ind w:right="-1" w:hanging="16"/>
              <w:jc w:val="center"/>
              <w:rPr>
                <w:rFonts w:ascii="Arial" w:hAnsi="Arial" w:cs="Arial"/>
                <w:lang w:val="ru-RU"/>
              </w:rPr>
            </w:pPr>
            <w:r w:rsidRPr="00C73EB4">
              <w:rPr>
                <w:rFonts w:ascii="Arial" w:hAnsi="Arial" w:cs="Arial"/>
                <w:lang w:val="ru-RU"/>
              </w:rPr>
              <w:t>9</w:t>
            </w:r>
          </w:p>
        </w:tc>
        <w:tc>
          <w:tcPr>
            <w:tcW w:w="7229" w:type="dxa"/>
          </w:tcPr>
          <w:p w14:paraId="35A9F7F1" w14:textId="28DD6995" w:rsidR="00FD7E4C" w:rsidRPr="00C73EB4" w:rsidRDefault="00FD7E4C" w:rsidP="009841D3">
            <w:pPr>
              <w:pStyle w:val="c1e0e7eee2fbe9"/>
              <w:ind w:left="142" w:right="141"/>
              <w:jc w:val="both"/>
              <w:rPr>
                <w:rFonts w:ascii="Arial" w:hAnsi="Arial" w:cs="Arial"/>
                <w:lang w:val="ru-RU"/>
              </w:rPr>
            </w:pPr>
            <w:r w:rsidRPr="00C73EB4">
              <w:rPr>
                <w:rFonts w:ascii="Arial" w:hAnsi="Arial" w:cs="Arial"/>
                <w:lang w:val="ru-RU"/>
              </w:rPr>
              <w:t>Карта пешеходной доступности объектов местного значения городского поселения Новосемейкино муниципального рай</w:t>
            </w:r>
            <w:r w:rsidRPr="00C73EB4">
              <w:rPr>
                <w:rFonts w:ascii="Arial" w:hAnsi="Arial" w:cs="Arial"/>
                <w:lang w:val="ru-RU"/>
              </w:rPr>
              <w:t>о</w:t>
            </w:r>
            <w:r w:rsidRPr="00C73EB4">
              <w:rPr>
                <w:rFonts w:ascii="Arial" w:hAnsi="Arial" w:cs="Arial"/>
                <w:lang w:val="ru-RU"/>
              </w:rPr>
              <w:t>на Красноярский Самарской области (озелененные террит</w:t>
            </w:r>
            <w:r w:rsidRPr="00C73EB4">
              <w:rPr>
                <w:rFonts w:ascii="Arial" w:hAnsi="Arial" w:cs="Arial"/>
                <w:lang w:val="ru-RU"/>
              </w:rPr>
              <w:t>о</w:t>
            </w:r>
            <w:r w:rsidRPr="00C73EB4">
              <w:rPr>
                <w:rFonts w:ascii="Arial" w:hAnsi="Arial" w:cs="Arial"/>
                <w:lang w:val="ru-RU"/>
              </w:rPr>
              <w:t xml:space="preserve">рии общего пользования, сквер). </w:t>
            </w:r>
          </w:p>
        </w:tc>
        <w:tc>
          <w:tcPr>
            <w:tcW w:w="1563" w:type="dxa"/>
            <w:vAlign w:val="center"/>
          </w:tcPr>
          <w:p w14:paraId="5499A2E1" w14:textId="5FDE42A6" w:rsidR="00FD7E4C" w:rsidRPr="00C73EB4" w:rsidRDefault="00FD7E4C" w:rsidP="001A1753">
            <w:pPr>
              <w:pStyle w:val="c1e0e7eee2fbe9"/>
              <w:tabs>
                <w:tab w:val="left" w:pos="-11907"/>
                <w:tab w:val="left" w:pos="-10915"/>
              </w:tabs>
              <w:ind w:right="-1"/>
              <w:jc w:val="center"/>
              <w:rPr>
                <w:rFonts w:ascii="Arial" w:hAnsi="Arial" w:cs="Arial"/>
              </w:rPr>
            </w:pPr>
            <w:r w:rsidRPr="00C73EB4">
              <w:rPr>
                <w:rFonts w:ascii="Arial" w:hAnsi="Arial" w:cs="Arial"/>
              </w:rPr>
              <w:t>1:10000</w:t>
            </w:r>
          </w:p>
        </w:tc>
      </w:tr>
      <w:tr w:rsidR="00EB78B0" w:rsidRPr="00C73EB4" w14:paraId="568BFCE5" w14:textId="77777777" w:rsidTr="00C22B50">
        <w:trPr>
          <w:trHeight w:val="20"/>
        </w:trPr>
        <w:tc>
          <w:tcPr>
            <w:tcW w:w="9627" w:type="dxa"/>
            <w:gridSpan w:val="3"/>
            <w:vAlign w:val="center"/>
          </w:tcPr>
          <w:p w14:paraId="7CDD72D9" w14:textId="77777777" w:rsidR="00342D12" w:rsidRPr="00C73EB4" w:rsidRDefault="00342D12" w:rsidP="001A1753">
            <w:pPr>
              <w:pStyle w:val="c1e0e7eee2fbe9"/>
              <w:tabs>
                <w:tab w:val="left" w:pos="0"/>
              </w:tabs>
              <w:ind w:right="-1"/>
              <w:jc w:val="center"/>
              <w:rPr>
                <w:rFonts w:ascii="Arial" w:hAnsi="Arial" w:cs="Arial"/>
                <w:lang w:val="ru-RU"/>
              </w:rPr>
            </w:pPr>
            <w:r w:rsidRPr="00C73EB4">
              <w:rPr>
                <w:rFonts w:ascii="Arial" w:hAnsi="Arial" w:cs="Arial"/>
                <w:lang w:val="ru-RU"/>
              </w:rPr>
              <w:t xml:space="preserve">Электронная версия проекта на </w:t>
            </w:r>
            <w:r w:rsidRPr="00C73EB4">
              <w:rPr>
                <w:rFonts w:ascii="Arial" w:hAnsi="Arial" w:cs="Arial"/>
              </w:rPr>
              <w:t>CD</w:t>
            </w:r>
            <w:r w:rsidRPr="00C73EB4">
              <w:rPr>
                <w:rFonts w:ascii="Arial" w:hAnsi="Arial" w:cs="Arial"/>
                <w:lang w:val="ru-RU"/>
              </w:rPr>
              <w:t>-</w:t>
            </w:r>
            <w:r w:rsidRPr="00C73EB4">
              <w:rPr>
                <w:rFonts w:ascii="Arial" w:hAnsi="Arial" w:cs="Arial"/>
              </w:rPr>
              <w:t>ROM</w:t>
            </w:r>
          </w:p>
        </w:tc>
      </w:tr>
    </w:tbl>
    <w:p w14:paraId="5371C604" w14:textId="17C7EC02" w:rsidR="00342D12" w:rsidRPr="00C73EB4" w:rsidRDefault="00342D12" w:rsidP="00FD7E4C">
      <w:pPr>
        <w:pStyle w:val="af0"/>
        <w:tabs>
          <w:tab w:val="left" w:pos="993"/>
        </w:tabs>
        <w:spacing w:line="360" w:lineRule="auto"/>
        <w:ind w:left="0"/>
        <w:rPr>
          <w:rFonts w:ascii="Arial" w:hAnsi="Arial" w:cs="Arial"/>
          <w:lang w:val="ru-RU"/>
        </w:rPr>
      </w:pPr>
    </w:p>
    <w:p w14:paraId="4EC665B6" w14:textId="77777777" w:rsidR="001A2BAA" w:rsidRPr="00C73EB4" w:rsidRDefault="001A2BAA" w:rsidP="00550FC3">
      <w:pPr>
        <w:pStyle w:val="10"/>
        <w:pageBreakBefore/>
        <w:tabs>
          <w:tab w:val="left" w:pos="0"/>
        </w:tabs>
        <w:spacing w:before="0" w:line="360" w:lineRule="auto"/>
        <w:ind w:firstLine="567"/>
        <w:rPr>
          <w:rFonts w:ascii="Arial" w:hAnsi="Arial" w:cs="Arial"/>
          <w:color w:val="auto"/>
          <w:sz w:val="24"/>
          <w:szCs w:val="24"/>
        </w:rPr>
      </w:pPr>
      <w:bookmarkStart w:id="3" w:name="_Toc226455220"/>
      <w:bookmarkStart w:id="4" w:name="_Toc480388368"/>
      <w:bookmarkStart w:id="5" w:name="_Toc482621578"/>
      <w:r w:rsidRPr="00C73EB4">
        <w:rPr>
          <w:rFonts w:ascii="Arial" w:hAnsi="Arial" w:cs="Arial"/>
          <w:color w:val="auto"/>
          <w:sz w:val="24"/>
          <w:szCs w:val="24"/>
        </w:rPr>
        <w:t>Список сокращений</w:t>
      </w:r>
      <w:bookmarkEnd w:id="3"/>
      <w:bookmarkEnd w:id="4"/>
      <w:bookmarkEnd w:id="5"/>
    </w:p>
    <w:p w14:paraId="2C38E44A" w14:textId="77777777" w:rsidR="001A2BAA" w:rsidRPr="00C73EB4" w:rsidRDefault="001A2BAA" w:rsidP="00550FC3">
      <w:pPr>
        <w:tabs>
          <w:tab w:val="left" w:pos="0"/>
        </w:tabs>
        <w:spacing w:line="360" w:lineRule="auto"/>
        <w:ind w:firstLine="567"/>
        <w:rPr>
          <w:rFonts w:ascii="Arial" w:hAnsi="Arial" w:cs="Arial"/>
          <w:sz w:val="24"/>
          <w:szCs w:val="24"/>
        </w:rPr>
      </w:pPr>
    </w:p>
    <w:p w14:paraId="1D9AB750"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АЗС – автомобильная заправочная станция</w:t>
      </w:r>
    </w:p>
    <w:p w14:paraId="53773607"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АСМ – автоматическая система мониторинга</w:t>
      </w:r>
    </w:p>
    <w:p w14:paraId="1F608CB4"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ВЛ – высоковольтная линия электропередач</w:t>
      </w:r>
    </w:p>
    <w:p w14:paraId="560286EB"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ГИБДД – государственная инспекция безопасности дорожного движения</w:t>
      </w:r>
    </w:p>
    <w:p w14:paraId="39FEC1AF"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ГП – государственное предприятие</w:t>
      </w:r>
    </w:p>
    <w:p w14:paraId="7D592805"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ГРП – газораспределительный пункт</w:t>
      </w:r>
    </w:p>
    <w:p w14:paraId="606132AA"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ГРС – газораспределительная станция</w:t>
      </w:r>
    </w:p>
    <w:p w14:paraId="0BE17E80"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ГУ – государственное учреждение</w:t>
      </w:r>
    </w:p>
    <w:p w14:paraId="64BEA6B3"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ГУП – государственное унитарное предприятие</w:t>
      </w:r>
    </w:p>
    <w:p w14:paraId="010E15B2"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ДОЛ – детский оздоровительный лагерь</w:t>
      </w:r>
    </w:p>
    <w:p w14:paraId="1462FA06"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ДРСУ – дорожное ремонтно-строительное управление</w:t>
      </w:r>
    </w:p>
    <w:p w14:paraId="341E800A"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 xml:space="preserve">ЗАО – закрытое акционерное общество </w:t>
      </w:r>
    </w:p>
    <w:p w14:paraId="1122C608"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ЗСО – зона санитарной охраны</w:t>
      </w:r>
    </w:p>
    <w:p w14:paraId="7E13DA2F"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ИП – индивидуальный предприниматель</w:t>
      </w:r>
    </w:p>
    <w:p w14:paraId="5AA64B40"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КНС – канализационная насосная станция</w:t>
      </w:r>
    </w:p>
    <w:p w14:paraId="38A1B662"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КОС – канализационное очистное сооружение</w:t>
      </w:r>
    </w:p>
    <w:p w14:paraId="2EDEA92A"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КРС – крупный рогатый скот</w:t>
      </w:r>
    </w:p>
    <w:p w14:paraId="2F0C88C0"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КФХ – крестьянское фермерское хозяйство</w:t>
      </w:r>
    </w:p>
    <w:p w14:paraId="0EE6F516"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ЛПУ – лечебно-профилактическое учреждение</w:t>
      </w:r>
    </w:p>
    <w:p w14:paraId="4D54FD78"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ЛПХ – личное подсобное хозяйство</w:t>
      </w:r>
    </w:p>
    <w:p w14:paraId="508CD270"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ЛЭП – линия электропередачи</w:t>
      </w:r>
    </w:p>
    <w:p w14:paraId="4571F777"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МУЗ – муниципального учреждения здравоохранения</w:t>
      </w:r>
    </w:p>
    <w:p w14:paraId="402F75D5"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МУП – муниципальное унитарное предприятие</w:t>
      </w:r>
    </w:p>
    <w:p w14:paraId="77C851E7"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 xml:space="preserve">ОАО – открытое акционерное общество </w:t>
      </w:r>
    </w:p>
    <w:p w14:paraId="5AFB0FD7"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ОВОП – офис врача общей практики</w:t>
      </w:r>
    </w:p>
    <w:p w14:paraId="6C9B8DEF"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ОВОС – оценка воздействия на окружающую среду</w:t>
      </w:r>
    </w:p>
    <w:p w14:paraId="26A0FA12"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ОКВЭД – общероссийский классификатор видов экономической деятельн</w:t>
      </w:r>
      <w:r w:rsidRPr="00C73EB4">
        <w:rPr>
          <w:rFonts w:ascii="Arial" w:hAnsi="Arial" w:cs="Arial"/>
          <w:sz w:val="24"/>
          <w:szCs w:val="24"/>
        </w:rPr>
        <w:t>о</w:t>
      </w:r>
      <w:r w:rsidRPr="00C73EB4">
        <w:rPr>
          <w:rFonts w:ascii="Arial" w:hAnsi="Arial" w:cs="Arial"/>
          <w:sz w:val="24"/>
          <w:szCs w:val="24"/>
        </w:rPr>
        <w:t>сти</w:t>
      </w:r>
    </w:p>
    <w:p w14:paraId="08A63BEA"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ОМСУ – органы местного самоуправления</w:t>
      </w:r>
    </w:p>
    <w:p w14:paraId="6C553C66"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ООО – общество с ограниченной ответственностью</w:t>
      </w:r>
    </w:p>
    <w:p w14:paraId="1CFAFE55"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ООПТ – особо охраняемые природные территории</w:t>
      </w:r>
    </w:p>
    <w:p w14:paraId="63FBBE4C"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ОКС – объекты капитального строительства</w:t>
      </w:r>
    </w:p>
    <w:p w14:paraId="4BC04506"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ПГМ – песчано-гравийный материал</w:t>
      </w:r>
    </w:p>
    <w:p w14:paraId="2A24C1BC"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ПДК – предельно допустимая концентрация</w:t>
      </w:r>
    </w:p>
    <w:p w14:paraId="5F2918DF"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ПЗА – потенциал загрязнения атмосферы</w:t>
      </w:r>
    </w:p>
    <w:p w14:paraId="46ABF91B"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ПЗП – прибрежные защитные полосы</w:t>
      </w:r>
    </w:p>
    <w:p w14:paraId="4E804F55"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ПО – промышленное объединение</w:t>
      </w:r>
    </w:p>
    <w:p w14:paraId="2B705782"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ПС – подстанция электрическая</w:t>
      </w:r>
    </w:p>
    <w:p w14:paraId="0FD9D1B9"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РЖД – Российские железные дороги</w:t>
      </w:r>
    </w:p>
    <w:p w14:paraId="324F623A"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СанПиН – санитарные правила и нормы</w:t>
      </w:r>
    </w:p>
    <w:p w14:paraId="2A781181"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СЗЗ – санитарно-защитная зона</w:t>
      </w:r>
    </w:p>
    <w:p w14:paraId="5B4451CF"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СНиП – строительные нормы и правила</w:t>
      </w:r>
    </w:p>
    <w:p w14:paraId="67036B22"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СНТ – садоводческое некоммерческое товарищество</w:t>
      </w:r>
    </w:p>
    <w:p w14:paraId="0931D7A3"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СОТ – садово-огородническое товарищество</w:t>
      </w:r>
    </w:p>
    <w:p w14:paraId="582A4B59"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СПК – сельскохозяйственный производственный кооператив</w:t>
      </w:r>
    </w:p>
    <w:p w14:paraId="69998BF1"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СТ – садоводческое товарищество</w:t>
      </w:r>
    </w:p>
    <w:p w14:paraId="429A8AFF"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ТБО – твёрдые бытовые отходы</w:t>
      </w:r>
    </w:p>
    <w:p w14:paraId="3DD32870"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 xml:space="preserve">УКИЗВ – удельный комбинаторный индекс загрязненности воды </w:t>
      </w:r>
    </w:p>
    <w:p w14:paraId="68C31552"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ФАП – фельдшерско-акушерский пункт</w:t>
      </w:r>
    </w:p>
    <w:p w14:paraId="1F15D351"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ФГУ – Федеральное государственное учреждение</w:t>
      </w:r>
    </w:p>
    <w:p w14:paraId="23588CD0"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ФГУП – Федеральное государственное унитарное предприятие</w:t>
      </w:r>
    </w:p>
    <w:p w14:paraId="171EDEDB"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ФЗ – Федеральный закон</w:t>
      </w:r>
    </w:p>
    <w:p w14:paraId="1658427D"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ЦРБ – Центральная районная больница</w:t>
      </w:r>
    </w:p>
    <w:p w14:paraId="52FB8176" w14:textId="77777777" w:rsidR="001A2BAA" w:rsidRPr="00C73EB4" w:rsidRDefault="001A2BAA" w:rsidP="00550FC3">
      <w:pPr>
        <w:tabs>
          <w:tab w:val="left" w:pos="0"/>
        </w:tabs>
        <w:spacing w:line="360" w:lineRule="auto"/>
        <w:ind w:firstLine="567"/>
        <w:rPr>
          <w:rFonts w:ascii="Arial" w:hAnsi="Arial" w:cs="Arial"/>
          <w:sz w:val="24"/>
          <w:szCs w:val="24"/>
        </w:rPr>
      </w:pPr>
    </w:p>
    <w:p w14:paraId="15A273B9"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Категория, род (вид) населённого пункта:</w:t>
      </w:r>
    </w:p>
    <w:p w14:paraId="143E2A3F"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г. –  город</w:t>
      </w:r>
    </w:p>
    <w:p w14:paraId="2FE7628B"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г.п. – городской посёлок</w:t>
      </w:r>
    </w:p>
    <w:p w14:paraId="5ABC360D"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дер. –  деревня</w:t>
      </w:r>
    </w:p>
    <w:p w14:paraId="01727C79"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пос. –  посёлок</w:t>
      </w:r>
    </w:p>
    <w:p w14:paraId="201DE914"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с. – село</w:t>
      </w:r>
    </w:p>
    <w:p w14:paraId="368363CF" w14:textId="77777777" w:rsidR="001A2BAA" w:rsidRPr="00C73EB4" w:rsidRDefault="001A2BAA" w:rsidP="00550FC3">
      <w:pPr>
        <w:tabs>
          <w:tab w:val="left" w:pos="0"/>
        </w:tabs>
        <w:spacing w:line="360" w:lineRule="auto"/>
        <w:ind w:firstLine="567"/>
        <w:rPr>
          <w:rFonts w:ascii="Arial" w:hAnsi="Arial" w:cs="Arial"/>
          <w:sz w:val="24"/>
          <w:szCs w:val="24"/>
        </w:rPr>
      </w:pPr>
      <w:r w:rsidRPr="00C73EB4">
        <w:rPr>
          <w:rFonts w:ascii="Arial" w:hAnsi="Arial" w:cs="Arial"/>
          <w:sz w:val="24"/>
          <w:szCs w:val="24"/>
        </w:rPr>
        <w:t>р. – река</w:t>
      </w:r>
    </w:p>
    <w:p w14:paraId="6998BC60" w14:textId="77777777" w:rsidR="001A2BAA" w:rsidRPr="00C73EB4" w:rsidRDefault="001A2BAA" w:rsidP="00550FC3">
      <w:pPr>
        <w:tabs>
          <w:tab w:val="left" w:pos="0"/>
        </w:tabs>
        <w:spacing w:line="360" w:lineRule="auto"/>
        <w:ind w:firstLine="567"/>
        <w:rPr>
          <w:rFonts w:ascii="Arial" w:hAnsi="Arial" w:cs="Arial"/>
          <w:sz w:val="24"/>
          <w:szCs w:val="24"/>
        </w:rPr>
      </w:pPr>
    </w:p>
    <w:p w14:paraId="237F8BA3" w14:textId="77777777" w:rsidR="00A35EEC" w:rsidRPr="00C73EB4" w:rsidRDefault="001A2BAA" w:rsidP="004032BF">
      <w:pPr>
        <w:tabs>
          <w:tab w:val="left" w:pos="0"/>
        </w:tabs>
        <w:spacing w:line="360" w:lineRule="auto"/>
        <w:ind w:firstLine="567"/>
        <w:jc w:val="both"/>
        <w:rPr>
          <w:rFonts w:ascii="Arial" w:hAnsi="Arial" w:cs="Arial"/>
          <w:sz w:val="24"/>
          <w:szCs w:val="24"/>
        </w:rPr>
      </w:pPr>
      <w:r w:rsidRPr="00C73EB4">
        <w:rPr>
          <w:rFonts w:ascii="Arial" w:hAnsi="Arial" w:cs="Arial"/>
          <w:sz w:val="24"/>
          <w:szCs w:val="24"/>
        </w:rPr>
        <w:t xml:space="preserve">В соответствии с Законом Самарской области № </w:t>
      </w:r>
      <w:r w:rsidR="001B6134" w:rsidRPr="00C73EB4">
        <w:rPr>
          <w:rFonts w:ascii="Arial" w:hAnsi="Arial" w:cs="Arial"/>
          <w:sz w:val="24"/>
          <w:szCs w:val="24"/>
        </w:rPr>
        <w:t>47</w:t>
      </w:r>
      <w:r w:rsidRPr="00C73EB4">
        <w:rPr>
          <w:rFonts w:ascii="Arial" w:hAnsi="Arial" w:cs="Arial"/>
          <w:sz w:val="24"/>
          <w:szCs w:val="24"/>
        </w:rPr>
        <w:t>-ГД от 28 .02.2005 года «</w:t>
      </w:r>
      <w:r w:rsidR="001B6134" w:rsidRPr="00C73EB4">
        <w:rPr>
          <w:rFonts w:ascii="Arial" w:hAnsi="Arial" w:cs="Arial"/>
          <w:sz w:val="24"/>
          <w:szCs w:val="24"/>
        </w:rPr>
        <w:t>Об образовании городских и сельских поселений в пределах муниципального района Красноярский Самарской области, наделении их соответствующим стат</w:t>
      </w:r>
      <w:r w:rsidR="001B6134" w:rsidRPr="00C73EB4">
        <w:rPr>
          <w:rFonts w:ascii="Arial" w:hAnsi="Arial" w:cs="Arial"/>
          <w:sz w:val="24"/>
          <w:szCs w:val="24"/>
        </w:rPr>
        <w:t>у</w:t>
      </w:r>
      <w:r w:rsidR="001B6134" w:rsidRPr="00C73EB4">
        <w:rPr>
          <w:rFonts w:ascii="Arial" w:hAnsi="Arial" w:cs="Arial"/>
          <w:sz w:val="24"/>
          <w:szCs w:val="24"/>
        </w:rPr>
        <w:t>сом и установлении их границ</w:t>
      </w:r>
      <w:r w:rsidRPr="00C73EB4">
        <w:rPr>
          <w:rFonts w:ascii="Arial" w:hAnsi="Arial" w:cs="Arial"/>
          <w:sz w:val="24"/>
          <w:szCs w:val="24"/>
        </w:rPr>
        <w:t xml:space="preserve">» и  Уставом муниципального района </w:t>
      </w:r>
      <w:r w:rsidR="001B6134" w:rsidRPr="00C73EB4">
        <w:rPr>
          <w:rFonts w:ascii="Arial" w:hAnsi="Arial" w:cs="Arial"/>
          <w:sz w:val="24"/>
          <w:szCs w:val="24"/>
        </w:rPr>
        <w:t>Красноярский</w:t>
      </w:r>
      <w:r w:rsidRPr="00C73EB4">
        <w:rPr>
          <w:rFonts w:ascii="Arial" w:hAnsi="Arial" w:cs="Arial"/>
          <w:sz w:val="24"/>
          <w:szCs w:val="24"/>
        </w:rPr>
        <w:t xml:space="preserve"> Самарской области официальное наименование муниципального образования – </w:t>
      </w:r>
      <w:r w:rsidR="00A35EEC" w:rsidRPr="00C73EB4">
        <w:rPr>
          <w:rFonts w:ascii="Arial" w:hAnsi="Arial" w:cs="Arial"/>
          <w:sz w:val="24"/>
          <w:szCs w:val="24"/>
        </w:rPr>
        <w:t>городское поселение Новосемейкино муниципального района Красноярский С</w:t>
      </w:r>
      <w:r w:rsidR="00A35EEC" w:rsidRPr="00C73EB4">
        <w:rPr>
          <w:rFonts w:ascii="Arial" w:hAnsi="Arial" w:cs="Arial"/>
          <w:sz w:val="24"/>
          <w:szCs w:val="24"/>
        </w:rPr>
        <w:t>а</w:t>
      </w:r>
      <w:r w:rsidR="00A35EEC" w:rsidRPr="00C73EB4">
        <w:rPr>
          <w:rFonts w:ascii="Arial" w:hAnsi="Arial" w:cs="Arial"/>
          <w:sz w:val="24"/>
          <w:szCs w:val="24"/>
        </w:rPr>
        <w:t xml:space="preserve">марской области (далее по тексту </w:t>
      </w:r>
      <w:r w:rsidR="00672190" w:rsidRPr="00C73EB4">
        <w:rPr>
          <w:rFonts w:ascii="Arial" w:hAnsi="Arial" w:cs="Arial"/>
          <w:sz w:val="24"/>
          <w:szCs w:val="24"/>
        </w:rPr>
        <w:t>–</w:t>
      </w:r>
      <w:r w:rsidR="00A35EEC" w:rsidRPr="00C73EB4">
        <w:rPr>
          <w:rFonts w:ascii="Arial" w:hAnsi="Arial" w:cs="Arial"/>
          <w:sz w:val="24"/>
          <w:szCs w:val="24"/>
        </w:rPr>
        <w:t xml:space="preserve"> городское</w:t>
      </w:r>
      <w:r w:rsidR="00672190" w:rsidRPr="00C73EB4">
        <w:rPr>
          <w:rFonts w:ascii="Arial" w:hAnsi="Arial" w:cs="Arial"/>
          <w:sz w:val="24"/>
          <w:szCs w:val="24"/>
        </w:rPr>
        <w:t xml:space="preserve"> поселение)</w:t>
      </w:r>
      <w:r w:rsidR="00A35EEC" w:rsidRPr="00C73EB4">
        <w:rPr>
          <w:rFonts w:ascii="Arial" w:hAnsi="Arial" w:cs="Arial"/>
          <w:sz w:val="24"/>
          <w:szCs w:val="24"/>
        </w:rPr>
        <w:t>.</w:t>
      </w:r>
    </w:p>
    <w:p w14:paraId="6F1CC11B" w14:textId="77777777" w:rsidR="00672190" w:rsidRPr="00C73EB4" w:rsidRDefault="00A35EEC" w:rsidP="004032BF">
      <w:pPr>
        <w:tabs>
          <w:tab w:val="left" w:pos="0"/>
        </w:tabs>
        <w:spacing w:line="360" w:lineRule="auto"/>
        <w:ind w:firstLine="567"/>
        <w:jc w:val="both"/>
        <w:rPr>
          <w:rFonts w:ascii="Arial" w:hAnsi="Arial" w:cs="Arial"/>
          <w:sz w:val="24"/>
          <w:szCs w:val="24"/>
        </w:rPr>
      </w:pPr>
      <w:r w:rsidRPr="00C73EB4">
        <w:rPr>
          <w:rFonts w:ascii="Arial" w:hAnsi="Arial" w:cs="Arial"/>
          <w:sz w:val="24"/>
          <w:szCs w:val="24"/>
        </w:rPr>
        <w:t>Г</w:t>
      </w:r>
      <w:r w:rsidR="00672190" w:rsidRPr="00C73EB4">
        <w:rPr>
          <w:rFonts w:ascii="Arial" w:hAnsi="Arial" w:cs="Arial"/>
          <w:sz w:val="24"/>
          <w:szCs w:val="24"/>
        </w:rPr>
        <w:t>ородское поселение</w:t>
      </w:r>
      <w:r w:rsidRPr="00C73EB4">
        <w:rPr>
          <w:rFonts w:ascii="Arial" w:hAnsi="Arial" w:cs="Arial"/>
          <w:sz w:val="24"/>
          <w:szCs w:val="24"/>
        </w:rPr>
        <w:t xml:space="preserve"> вклю</w:t>
      </w:r>
      <w:r w:rsidR="00672190" w:rsidRPr="00C73EB4">
        <w:rPr>
          <w:rFonts w:ascii="Arial" w:hAnsi="Arial" w:cs="Arial"/>
          <w:sz w:val="24"/>
          <w:szCs w:val="24"/>
        </w:rPr>
        <w:t>чает в себя:</w:t>
      </w:r>
    </w:p>
    <w:p w14:paraId="3D29214B" w14:textId="77777777" w:rsidR="00672190" w:rsidRPr="00C73EB4" w:rsidRDefault="00A35EEC" w:rsidP="00314914">
      <w:pPr>
        <w:pStyle w:val="ae"/>
        <w:numPr>
          <w:ilvl w:val="0"/>
          <w:numId w:val="45"/>
        </w:numPr>
        <w:tabs>
          <w:tab w:val="left" w:pos="0"/>
        </w:tabs>
        <w:spacing w:line="360" w:lineRule="auto"/>
        <w:jc w:val="both"/>
        <w:rPr>
          <w:rFonts w:ascii="Arial" w:hAnsi="Arial" w:cs="Arial"/>
          <w:sz w:val="24"/>
          <w:szCs w:val="24"/>
        </w:rPr>
      </w:pPr>
      <w:r w:rsidRPr="00C73EB4">
        <w:rPr>
          <w:rFonts w:ascii="Arial" w:hAnsi="Arial" w:cs="Arial"/>
          <w:sz w:val="24"/>
          <w:szCs w:val="24"/>
        </w:rPr>
        <w:t xml:space="preserve">село Водино, </w:t>
      </w:r>
    </w:p>
    <w:p w14:paraId="6DEF1714" w14:textId="77777777" w:rsidR="00672190" w:rsidRPr="00C73EB4" w:rsidRDefault="00A35EEC" w:rsidP="00314914">
      <w:pPr>
        <w:pStyle w:val="ae"/>
        <w:numPr>
          <w:ilvl w:val="0"/>
          <w:numId w:val="45"/>
        </w:numPr>
        <w:tabs>
          <w:tab w:val="left" w:pos="0"/>
        </w:tabs>
        <w:spacing w:line="360" w:lineRule="auto"/>
        <w:jc w:val="both"/>
        <w:rPr>
          <w:rFonts w:ascii="Arial" w:hAnsi="Arial" w:cs="Arial"/>
          <w:sz w:val="24"/>
          <w:szCs w:val="24"/>
        </w:rPr>
      </w:pPr>
      <w:r w:rsidRPr="00C73EB4">
        <w:rPr>
          <w:rFonts w:ascii="Arial" w:hAnsi="Arial" w:cs="Arial"/>
          <w:sz w:val="24"/>
          <w:szCs w:val="24"/>
        </w:rPr>
        <w:t xml:space="preserve">поселок Дубки, </w:t>
      </w:r>
    </w:p>
    <w:p w14:paraId="08555C7F" w14:textId="77777777" w:rsidR="00672190" w:rsidRPr="00C73EB4" w:rsidRDefault="00A35EEC" w:rsidP="00314914">
      <w:pPr>
        <w:pStyle w:val="ae"/>
        <w:numPr>
          <w:ilvl w:val="0"/>
          <w:numId w:val="45"/>
        </w:numPr>
        <w:tabs>
          <w:tab w:val="left" w:pos="0"/>
        </w:tabs>
        <w:spacing w:line="360" w:lineRule="auto"/>
        <w:jc w:val="both"/>
        <w:rPr>
          <w:rFonts w:ascii="Arial" w:hAnsi="Arial" w:cs="Arial"/>
          <w:sz w:val="24"/>
          <w:szCs w:val="24"/>
        </w:rPr>
      </w:pPr>
      <w:r w:rsidRPr="00C73EB4">
        <w:rPr>
          <w:rFonts w:ascii="Arial" w:hAnsi="Arial" w:cs="Arial"/>
          <w:sz w:val="24"/>
          <w:szCs w:val="24"/>
        </w:rPr>
        <w:t xml:space="preserve">поселок городского типа Новосемейкино, </w:t>
      </w:r>
    </w:p>
    <w:p w14:paraId="4DCA1BEC" w14:textId="77777777" w:rsidR="00672190" w:rsidRPr="00C73EB4" w:rsidRDefault="004032BF" w:rsidP="00314914">
      <w:pPr>
        <w:pStyle w:val="ae"/>
        <w:numPr>
          <w:ilvl w:val="0"/>
          <w:numId w:val="45"/>
        </w:numPr>
        <w:tabs>
          <w:tab w:val="left" w:pos="0"/>
        </w:tabs>
        <w:spacing w:line="360" w:lineRule="auto"/>
        <w:jc w:val="both"/>
        <w:rPr>
          <w:rFonts w:ascii="Arial" w:hAnsi="Arial" w:cs="Arial"/>
          <w:sz w:val="24"/>
          <w:szCs w:val="24"/>
        </w:rPr>
      </w:pPr>
      <w:r w:rsidRPr="00C73EB4">
        <w:rPr>
          <w:rFonts w:ascii="Arial" w:hAnsi="Arial" w:cs="Arial"/>
          <w:sz w:val="24"/>
          <w:szCs w:val="24"/>
        </w:rPr>
        <w:t>село Старосемейкино.</w:t>
      </w:r>
    </w:p>
    <w:p w14:paraId="15070934" w14:textId="31BDBEFF" w:rsidR="001A2BAA" w:rsidRPr="00C73EB4" w:rsidRDefault="00672190" w:rsidP="00B612A1">
      <w:pPr>
        <w:tabs>
          <w:tab w:val="left" w:pos="0"/>
        </w:tabs>
        <w:spacing w:line="360" w:lineRule="auto"/>
        <w:ind w:firstLine="567"/>
        <w:jc w:val="both"/>
        <w:rPr>
          <w:rFonts w:ascii="Arial" w:hAnsi="Arial" w:cs="Arial"/>
          <w:sz w:val="24"/>
          <w:szCs w:val="24"/>
        </w:rPr>
      </w:pPr>
      <w:r w:rsidRPr="00C73EB4">
        <w:rPr>
          <w:rFonts w:ascii="Arial" w:hAnsi="Arial" w:cs="Arial"/>
          <w:sz w:val="24"/>
          <w:szCs w:val="24"/>
        </w:rPr>
        <w:t>Административный центр городского поселения</w:t>
      </w:r>
      <w:r w:rsidR="004032BF" w:rsidRPr="00C73EB4">
        <w:rPr>
          <w:rFonts w:ascii="Arial" w:hAnsi="Arial" w:cs="Arial"/>
          <w:sz w:val="24"/>
          <w:szCs w:val="24"/>
        </w:rPr>
        <w:t xml:space="preserve"> Новосемейкино муниц</w:t>
      </w:r>
      <w:r w:rsidR="004032BF" w:rsidRPr="00C73EB4">
        <w:rPr>
          <w:rFonts w:ascii="Arial" w:hAnsi="Arial" w:cs="Arial"/>
          <w:sz w:val="24"/>
          <w:szCs w:val="24"/>
        </w:rPr>
        <w:t>и</w:t>
      </w:r>
      <w:r w:rsidR="004032BF" w:rsidRPr="00C73EB4">
        <w:rPr>
          <w:rFonts w:ascii="Arial" w:hAnsi="Arial" w:cs="Arial"/>
          <w:sz w:val="24"/>
          <w:szCs w:val="24"/>
        </w:rPr>
        <w:t>пального района Красноярский Самарской области</w:t>
      </w:r>
      <w:r w:rsidRPr="00C73EB4">
        <w:rPr>
          <w:rFonts w:ascii="Arial" w:hAnsi="Arial" w:cs="Arial"/>
          <w:sz w:val="24"/>
          <w:szCs w:val="24"/>
        </w:rPr>
        <w:t xml:space="preserve"> в </w:t>
      </w:r>
      <w:r w:rsidR="00A35EEC" w:rsidRPr="00C73EB4">
        <w:rPr>
          <w:rFonts w:ascii="Arial" w:hAnsi="Arial" w:cs="Arial"/>
          <w:sz w:val="24"/>
          <w:szCs w:val="24"/>
        </w:rPr>
        <w:t>поселке городского типа Н</w:t>
      </w:r>
      <w:r w:rsidR="00A35EEC" w:rsidRPr="00C73EB4">
        <w:rPr>
          <w:rFonts w:ascii="Arial" w:hAnsi="Arial" w:cs="Arial"/>
          <w:sz w:val="24"/>
          <w:szCs w:val="24"/>
        </w:rPr>
        <w:t>о</w:t>
      </w:r>
      <w:r w:rsidR="00A35EEC" w:rsidRPr="00C73EB4">
        <w:rPr>
          <w:rFonts w:ascii="Arial" w:hAnsi="Arial" w:cs="Arial"/>
          <w:sz w:val="24"/>
          <w:szCs w:val="24"/>
        </w:rPr>
        <w:t>восемейкино</w:t>
      </w:r>
      <w:r w:rsidR="001A2BAA" w:rsidRPr="00C73EB4">
        <w:rPr>
          <w:rFonts w:ascii="Arial" w:hAnsi="Arial" w:cs="Arial"/>
          <w:sz w:val="24"/>
          <w:szCs w:val="24"/>
        </w:rPr>
        <w:t>.</w:t>
      </w:r>
    </w:p>
    <w:p w14:paraId="49F8CA09" w14:textId="77777777" w:rsidR="001A2BAA" w:rsidRPr="00C73EB4" w:rsidRDefault="001A2BAA" w:rsidP="00D17001">
      <w:pPr>
        <w:pStyle w:val="10"/>
        <w:pageBreakBefore/>
        <w:tabs>
          <w:tab w:val="left" w:pos="0"/>
        </w:tabs>
        <w:spacing w:before="0" w:line="360" w:lineRule="auto"/>
        <w:ind w:firstLine="567"/>
        <w:rPr>
          <w:rFonts w:ascii="Arial" w:hAnsi="Arial" w:cs="Arial"/>
          <w:color w:val="auto"/>
          <w:sz w:val="24"/>
          <w:szCs w:val="24"/>
        </w:rPr>
      </w:pPr>
      <w:bookmarkStart w:id="6" w:name="_Toc480388369"/>
      <w:bookmarkStart w:id="7" w:name="_Toc482621579"/>
      <w:r w:rsidRPr="00C73EB4">
        <w:rPr>
          <w:rFonts w:ascii="Arial" w:hAnsi="Arial" w:cs="Arial"/>
          <w:color w:val="auto"/>
          <w:sz w:val="24"/>
          <w:szCs w:val="24"/>
        </w:rPr>
        <w:t>Введение</w:t>
      </w:r>
      <w:bookmarkEnd w:id="6"/>
      <w:bookmarkEnd w:id="7"/>
    </w:p>
    <w:p w14:paraId="686B934F" w14:textId="77777777" w:rsidR="00550FC3" w:rsidRPr="00C73EB4" w:rsidRDefault="00550FC3" w:rsidP="00D17001">
      <w:pPr>
        <w:tabs>
          <w:tab w:val="left" w:pos="0"/>
        </w:tabs>
        <w:ind w:firstLine="567"/>
        <w:rPr>
          <w:rFonts w:ascii="Arial" w:hAnsi="Arial" w:cs="Arial"/>
          <w:sz w:val="24"/>
          <w:szCs w:val="24"/>
        </w:rPr>
      </w:pPr>
    </w:p>
    <w:p w14:paraId="01FF27F4" w14:textId="77777777" w:rsidR="001A2BAA" w:rsidRPr="00C73EB4" w:rsidRDefault="001A2BAA" w:rsidP="0037337A">
      <w:pPr>
        <w:pStyle w:val="cef1edeee2edeee9f2e5eaf1f2"/>
        <w:tabs>
          <w:tab w:val="clear" w:pos="0"/>
        </w:tabs>
        <w:spacing w:line="360" w:lineRule="auto"/>
        <w:ind w:firstLine="567"/>
        <w:jc w:val="both"/>
        <w:rPr>
          <w:rFonts w:ascii="Arial" w:hAnsi="Arial" w:cs="Arial"/>
          <w:b w:val="0"/>
          <w:sz w:val="24"/>
          <w:szCs w:val="24"/>
          <w:lang w:val="ru-RU"/>
        </w:rPr>
      </w:pPr>
      <w:r w:rsidRPr="00C73EB4">
        <w:rPr>
          <w:rFonts w:ascii="Arial" w:hAnsi="Arial" w:cs="Arial"/>
          <w:b w:val="0"/>
          <w:bCs w:val="0"/>
          <w:sz w:val="24"/>
          <w:szCs w:val="24"/>
          <w:lang w:val="ru-RU"/>
        </w:rPr>
        <w:t xml:space="preserve">Генеральный план городского поселения Новосемейкино муниципального района Красноярский Самарской области выполнен на основании муниципального контракта № </w:t>
      </w:r>
      <w:r w:rsidRPr="00C73EB4">
        <w:rPr>
          <w:rFonts w:ascii="Arial" w:hAnsi="Arial" w:cs="Arial"/>
          <w:b w:val="0"/>
          <w:sz w:val="24"/>
          <w:szCs w:val="24"/>
          <w:lang w:val="ru-RU"/>
        </w:rPr>
        <w:t>0142300045516000038 от 4 июля 2016 г.</w:t>
      </w:r>
    </w:p>
    <w:p w14:paraId="34AC5E7C" w14:textId="77777777" w:rsidR="001A2BAA" w:rsidRPr="00C73EB4" w:rsidRDefault="001A2BAA" w:rsidP="0037337A">
      <w:pPr>
        <w:pStyle w:val="cef1edeee2edeee9f2e5eaf1f2"/>
        <w:tabs>
          <w:tab w:val="clear" w:pos="0"/>
        </w:tabs>
        <w:spacing w:line="360" w:lineRule="auto"/>
        <w:ind w:firstLine="567"/>
        <w:jc w:val="both"/>
        <w:rPr>
          <w:rFonts w:ascii="Arial" w:hAnsi="Arial" w:cs="Arial"/>
          <w:b w:val="0"/>
          <w:bCs w:val="0"/>
          <w:sz w:val="24"/>
          <w:szCs w:val="24"/>
          <w:lang w:val="ru-RU"/>
        </w:rPr>
      </w:pPr>
      <w:r w:rsidRPr="00C73EB4">
        <w:rPr>
          <w:rFonts w:ascii="Arial" w:hAnsi="Arial" w:cs="Arial"/>
          <w:b w:val="0"/>
          <w:bCs w:val="0"/>
          <w:sz w:val="24"/>
          <w:szCs w:val="24"/>
          <w:lang w:val="ru-RU"/>
        </w:rPr>
        <w:t>Генеральный план является основополагающим документом для разработки Правил землепользования и застройки, проектов планировки и застройки нас</w:t>
      </w:r>
      <w:r w:rsidRPr="00C73EB4">
        <w:rPr>
          <w:rFonts w:ascii="Arial" w:hAnsi="Arial" w:cs="Arial"/>
          <w:b w:val="0"/>
          <w:bCs w:val="0"/>
          <w:sz w:val="24"/>
          <w:szCs w:val="24"/>
          <w:lang w:val="ru-RU"/>
        </w:rPr>
        <w:t>е</w:t>
      </w:r>
      <w:r w:rsidRPr="00C73EB4">
        <w:rPr>
          <w:rFonts w:ascii="Arial" w:hAnsi="Arial" w:cs="Arial"/>
          <w:b w:val="0"/>
          <w:bCs w:val="0"/>
          <w:sz w:val="24"/>
          <w:szCs w:val="24"/>
          <w:lang w:val="ru-RU"/>
        </w:rPr>
        <w:t>ленных пунктов, осуществления первоочередных и перспективных программ ра</w:t>
      </w:r>
      <w:r w:rsidRPr="00C73EB4">
        <w:rPr>
          <w:rFonts w:ascii="Arial" w:hAnsi="Arial" w:cs="Arial"/>
          <w:b w:val="0"/>
          <w:bCs w:val="0"/>
          <w:sz w:val="24"/>
          <w:szCs w:val="24"/>
          <w:lang w:val="ru-RU"/>
        </w:rPr>
        <w:t>з</w:t>
      </w:r>
      <w:r w:rsidRPr="00C73EB4">
        <w:rPr>
          <w:rFonts w:ascii="Arial" w:hAnsi="Arial" w:cs="Arial"/>
          <w:b w:val="0"/>
          <w:bCs w:val="0"/>
          <w:sz w:val="24"/>
          <w:szCs w:val="24"/>
          <w:lang w:val="ru-RU"/>
        </w:rPr>
        <w:t>вития жилых, производственных, общественно-деловых и других территорий, ра</w:t>
      </w:r>
      <w:r w:rsidRPr="00C73EB4">
        <w:rPr>
          <w:rFonts w:ascii="Arial" w:hAnsi="Arial" w:cs="Arial"/>
          <w:b w:val="0"/>
          <w:bCs w:val="0"/>
          <w:sz w:val="24"/>
          <w:szCs w:val="24"/>
          <w:lang w:val="ru-RU"/>
        </w:rPr>
        <w:t>з</w:t>
      </w:r>
      <w:r w:rsidRPr="00C73EB4">
        <w:rPr>
          <w:rFonts w:ascii="Arial" w:hAnsi="Arial" w:cs="Arial"/>
          <w:b w:val="0"/>
          <w:bCs w:val="0"/>
          <w:sz w:val="24"/>
          <w:szCs w:val="24"/>
          <w:lang w:val="ru-RU"/>
        </w:rPr>
        <w:t>вития транспортной и инженерной инфраструктуры, выполненным в целях созд</w:t>
      </w:r>
      <w:r w:rsidRPr="00C73EB4">
        <w:rPr>
          <w:rFonts w:ascii="Arial" w:hAnsi="Arial" w:cs="Arial"/>
          <w:b w:val="0"/>
          <w:bCs w:val="0"/>
          <w:sz w:val="24"/>
          <w:szCs w:val="24"/>
          <w:lang w:val="ru-RU"/>
        </w:rPr>
        <w:t>а</w:t>
      </w:r>
      <w:r w:rsidRPr="00C73EB4">
        <w:rPr>
          <w:rFonts w:ascii="Arial" w:hAnsi="Arial" w:cs="Arial"/>
          <w:b w:val="0"/>
          <w:bCs w:val="0"/>
          <w:sz w:val="24"/>
          <w:szCs w:val="24"/>
          <w:lang w:val="ru-RU"/>
        </w:rPr>
        <w:t>ния благоприятной среды жизнедеятельности и устойчивого развития, обеспеч</w:t>
      </w:r>
      <w:r w:rsidRPr="00C73EB4">
        <w:rPr>
          <w:rFonts w:ascii="Arial" w:hAnsi="Arial" w:cs="Arial"/>
          <w:b w:val="0"/>
          <w:bCs w:val="0"/>
          <w:sz w:val="24"/>
          <w:szCs w:val="24"/>
          <w:lang w:val="ru-RU"/>
        </w:rPr>
        <w:t>е</w:t>
      </w:r>
      <w:r w:rsidRPr="00C73EB4">
        <w:rPr>
          <w:rFonts w:ascii="Arial" w:hAnsi="Arial" w:cs="Arial"/>
          <w:b w:val="0"/>
          <w:bCs w:val="0"/>
          <w:sz w:val="24"/>
          <w:szCs w:val="24"/>
          <w:lang w:val="ru-RU"/>
        </w:rPr>
        <w:t>ния экологической безопасности, сохранения природы.</w:t>
      </w:r>
    </w:p>
    <w:p w14:paraId="53B18048" w14:textId="77777777" w:rsidR="001A2BAA" w:rsidRPr="00C73EB4" w:rsidRDefault="001A2BAA" w:rsidP="0037337A">
      <w:pPr>
        <w:pStyle w:val="cef1edeee2edeee9f2e5eaf1f2"/>
        <w:tabs>
          <w:tab w:val="clear" w:pos="0"/>
        </w:tabs>
        <w:spacing w:line="360" w:lineRule="auto"/>
        <w:ind w:firstLine="567"/>
        <w:jc w:val="both"/>
        <w:rPr>
          <w:rFonts w:ascii="Arial" w:hAnsi="Arial" w:cs="Arial"/>
          <w:b w:val="0"/>
          <w:bCs w:val="0"/>
          <w:sz w:val="24"/>
          <w:szCs w:val="24"/>
          <w:lang w:val="ru-RU"/>
        </w:rPr>
      </w:pPr>
      <w:r w:rsidRPr="00C73EB4">
        <w:rPr>
          <w:rFonts w:ascii="Arial" w:hAnsi="Arial" w:cs="Arial"/>
          <w:b w:val="0"/>
          <w:bCs w:val="0"/>
          <w:sz w:val="24"/>
          <w:szCs w:val="24"/>
          <w:lang w:val="ru-RU"/>
        </w:rPr>
        <w:t>Необходимость выполнения генерального плана городского поселения об</w:t>
      </w:r>
      <w:r w:rsidRPr="00C73EB4">
        <w:rPr>
          <w:rFonts w:ascii="Arial" w:hAnsi="Arial" w:cs="Arial"/>
          <w:b w:val="0"/>
          <w:bCs w:val="0"/>
          <w:sz w:val="24"/>
          <w:szCs w:val="24"/>
          <w:lang w:val="ru-RU"/>
        </w:rPr>
        <w:t>у</w:t>
      </w:r>
      <w:r w:rsidRPr="00C73EB4">
        <w:rPr>
          <w:rFonts w:ascii="Arial" w:hAnsi="Arial" w:cs="Arial"/>
          <w:b w:val="0"/>
          <w:bCs w:val="0"/>
          <w:sz w:val="24"/>
          <w:szCs w:val="24"/>
          <w:lang w:val="ru-RU"/>
        </w:rPr>
        <w:t>словлена отсутствием градостроительной документации всего городского посел</w:t>
      </w:r>
      <w:r w:rsidRPr="00C73EB4">
        <w:rPr>
          <w:rFonts w:ascii="Arial" w:hAnsi="Arial" w:cs="Arial"/>
          <w:b w:val="0"/>
          <w:bCs w:val="0"/>
          <w:sz w:val="24"/>
          <w:szCs w:val="24"/>
          <w:lang w:val="ru-RU"/>
        </w:rPr>
        <w:t>е</w:t>
      </w:r>
      <w:r w:rsidRPr="00C73EB4">
        <w:rPr>
          <w:rFonts w:ascii="Arial" w:hAnsi="Arial" w:cs="Arial"/>
          <w:b w:val="0"/>
          <w:bCs w:val="0"/>
          <w:sz w:val="24"/>
          <w:szCs w:val="24"/>
          <w:lang w:val="ru-RU"/>
        </w:rPr>
        <w:t>ния, которая обеспечит осуществление полномочий органа местного самоупра</w:t>
      </w:r>
      <w:r w:rsidRPr="00C73EB4">
        <w:rPr>
          <w:rFonts w:ascii="Arial" w:hAnsi="Arial" w:cs="Arial"/>
          <w:b w:val="0"/>
          <w:bCs w:val="0"/>
          <w:sz w:val="24"/>
          <w:szCs w:val="24"/>
          <w:lang w:val="ru-RU"/>
        </w:rPr>
        <w:t>в</w:t>
      </w:r>
      <w:r w:rsidRPr="00C73EB4">
        <w:rPr>
          <w:rFonts w:ascii="Arial" w:hAnsi="Arial" w:cs="Arial"/>
          <w:b w:val="0"/>
          <w:bCs w:val="0"/>
          <w:sz w:val="24"/>
          <w:szCs w:val="24"/>
          <w:lang w:val="ru-RU"/>
        </w:rPr>
        <w:t xml:space="preserve">ления в сфере градостроительной деятельности. </w:t>
      </w:r>
    </w:p>
    <w:p w14:paraId="5B9334B4" w14:textId="77777777" w:rsidR="001A2BAA" w:rsidRPr="00C73EB4" w:rsidRDefault="001A2BAA" w:rsidP="0037337A">
      <w:pPr>
        <w:pStyle w:val="cef1edeee2edeee9f2e5eaf1f2"/>
        <w:tabs>
          <w:tab w:val="clear" w:pos="0"/>
        </w:tabs>
        <w:spacing w:line="360" w:lineRule="auto"/>
        <w:ind w:firstLine="567"/>
        <w:jc w:val="both"/>
        <w:rPr>
          <w:rFonts w:ascii="Arial" w:hAnsi="Arial" w:cs="Arial"/>
          <w:b w:val="0"/>
          <w:bCs w:val="0"/>
          <w:sz w:val="24"/>
          <w:szCs w:val="24"/>
          <w:lang w:val="ru-RU"/>
        </w:rPr>
      </w:pPr>
      <w:r w:rsidRPr="00C73EB4">
        <w:rPr>
          <w:rFonts w:ascii="Arial" w:hAnsi="Arial" w:cs="Arial"/>
          <w:b w:val="0"/>
          <w:bCs w:val="0"/>
          <w:sz w:val="24"/>
          <w:szCs w:val="24"/>
          <w:lang w:val="ru-RU"/>
        </w:rPr>
        <w:t>Целями разработки генерального плана являются:</w:t>
      </w:r>
    </w:p>
    <w:p w14:paraId="3959C278" w14:textId="77777777" w:rsidR="001A2BAA" w:rsidRPr="00C73EB4" w:rsidRDefault="001A2BAA" w:rsidP="0037337A">
      <w:pPr>
        <w:pStyle w:val="cef1edeee2edeee9f2e5eaf1f2"/>
        <w:numPr>
          <w:ilvl w:val="0"/>
          <w:numId w:val="4"/>
        </w:numPr>
        <w:tabs>
          <w:tab w:val="clear" w:pos="0"/>
          <w:tab w:val="left" w:pos="993"/>
        </w:tabs>
        <w:spacing w:line="360" w:lineRule="auto"/>
        <w:ind w:left="0" w:firstLine="567"/>
        <w:jc w:val="both"/>
        <w:rPr>
          <w:rFonts w:ascii="Arial" w:hAnsi="Arial" w:cs="Arial"/>
          <w:b w:val="0"/>
          <w:bCs w:val="0"/>
          <w:sz w:val="24"/>
          <w:szCs w:val="24"/>
          <w:lang w:val="ru-RU"/>
        </w:rPr>
      </w:pPr>
      <w:r w:rsidRPr="00C73EB4">
        <w:rPr>
          <w:rFonts w:ascii="Arial" w:hAnsi="Arial" w:cs="Arial"/>
          <w:b w:val="0"/>
          <w:bCs w:val="0"/>
          <w:sz w:val="24"/>
          <w:szCs w:val="24"/>
          <w:lang w:val="ru-RU"/>
        </w:rPr>
        <w:t>создание действенного инструмента управления развитием территории в соответствии с федеральным законодательством, законодательством Самарской области;</w:t>
      </w:r>
    </w:p>
    <w:p w14:paraId="438650B5" w14:textId="77777777" w:rsidR="001A2BAA" w:rsidRPr="00C73EB4" w:rsidRDefault="001A2BAA" w:rsidP="0037337A">
      <w:pPr>
        <w:pStyle w:val="cef1edeee2edeee9f2e5eaf1f2"/>
        <w:numPr>
          <w:ilvl w:val="0"/>
          <w:numId w:val="4"/>
        </w:numPr>
        <w:tabs>
          <w:tab w:val="clear" w:pos="0"/>
          <w:tab w:val="left" w:pos="993"/>
        </w:tabs>
        <w:spacing w:line="360" w:lineRule="auto"/>
        <w:ind w:left="0" w:firstLine="567"/>
        <w:jc w:val="both"/>
        <w:rPr>
          <w:rFonts w:ascii="Arial" w:hAnsi="Arial" w:cs="Arial"/>
          <w:b w:val="0"/>
          <w:bCs w:val="0"/>
          <w:sz w:val="24"/>
          <w:szCs w:val="24"/>
          <w:lang w:val="ru-RU"/>
        </w:rPr>
      </w:pPr>
      <w:r w:rsidRPr="00C73EB4">
        <w:rPr>
          <w:rFonts w:ascii="Arial" w:hAnsi="Arial" w:cs="Arial"/>
          <w:b w:val="0"/>
          <w:bCs w:val="0"/>
          <w:sz w:val="24"/>
          <w:szCs w:val="24"/>
          <w:lang w:val="ru-RU"/>
        </w:rPr>
        <w:t>создание условий для развития основных секторов экономики поселения, в том числе за счет приоритетного развития инновационного производственного комплекса;</w:t>
      </w:r>
    </w:p>
    <w:p w14:paraId="12D304CD" w14:textId="77777777" w:rsidR="001A2BAA" w:rsidRPr="00C73EB4" w:rsidRDefault="001A2BAA" w:rsidP="0037337A">
      <w:pPr>
        <w:pStyle w:val="cef1edeee2edeee9f2e5eaf1f2"/>
        <w:numPr>
          <w:ilvl w:val="0"/>
          <w:numId w:val="4"/>
        </w:numPr>
        <w:tabs>
          <w:tab w:val="clear" w:pos="0"/>
          <w:tab w:val="left" w:pos="993"/>
        </w:tabs>
        <w:spacing w:line="360" w:lineRule="auto"/>
        <w:ind w:left="0" w:firstLine="567"/>
        <w:jc w:val="both"/>
        <w:rPr>
          <w:rFonts w:ascii="Arial" w:hAnsi="Arial" w:cs="Arial"/>
          <w:b w:val="0"/>
          <w:bCs w:val="0"/>
          <w:sz w:val="24"/>
          <w:szCs w:val="24"/>
          <w:lang w:val="ru-RU"/>
        </w:rPr>
      </w:pPr>
      <w:r w:rsidRPr="00C73EB4">
        <w:rPr>
          <w:rFonts w:ascii="Arial" w:hAnsi="Arial" w:cs="Arial"/>
          <w:b w:val="0"/>
          <w:bCs w:val="0"/>
          <w:sz w:val="24"/>
          <w:szCs w:val="24"/>
          <w:lang w:val="ru-RU"/>
        </w:rPr>
        <w:t>определение назначения территорий городского поселения исходя из с</w:t>
      </w:r>
      <w:r w:rsidRPr="00C73EB4">
        <w:rPr>
          <w:rFonts w:ascii="Arial" w:hAnsi="Arial" w:cs="Arial"/>
          <w:b w:val="0"/>
          <w:bCs w:val="0"/>
          <w:sz w:val="24"/>
          <w:szCs w:val="24"/>
          <w:lang w:val="ru-RU"/>
        </w:rPr>
        <w:t>о</w:t>
      </w:r>
      <w:r w:rsidRPr="00C73EB4">
        <w:rPr>
          <w:rFonts w:ascii="Arial" w:hAnsi="Arial" w:cs="Arial"/>
          <w:b w:val="0"/>
          <w:bCs w:val="0"/>
          <w:sz w:val="24"/>
          <w:szCs w:val="24"/>
          <w:lang w:val="ru-RU"/>
        </w:rPr>
        <w:t>вокупности социальных, экономических, экологических и иных факторов в целях обеспечения устойчивого развития территорий, развития инженерной, транспор</w:t>
      </w:r>
      <w:r w:rsidRPr="00C73EB4">
        <w:rPr>
          <w:rFonts w:ascii="Arial" w:hAnsi="Arial" w:cs="Arial"/>
          <w:b w:val="0"/>
          <w:bCs w:val="0"/>
          <w:sz w:val="24"/>
          <w:szCs w:val="24"/>
          <w:lang w:val="ru-RU"/>
        </w:rPr>
        <w:t>т</w:t>
      </w:r>
      <w:r w:rsidRPr="00C73EB4">
        <w:rPr>
          <w:rFonts w:ascii="Arial" w:hAnsi="Arial" w:cs="Arial"/>
          <w:b w:val="0"/>
          <w:bCs w:val="0"/>
          <w:sz w:val="24"/>
          <w:szCs w:val="24"/>
          <w:lang w:val="ru-RU"/>
        </w:rPr>
        <w:t>ной и социальной инфраструктур, обеспечения учета интересов граждан и их объединений;</w:t>
      </w:r>
    </w:p>
    <w:p w14:paraId="22BC1B92" w14:textId="77777777" w:rsidR="00E26212" w:rsidRPr="00C73EB4" w:rsidRDefault="001A2BAA" w:rsidP="0037337A">
      <w:pPr>
        <w:pStyle w:val="cef1edeee2edeee9f2e5eaf1f2"/>
        <w:numPr>
          <w:ilvl w:val="0"/>
          <w:numId w:val="4"/>
        </w:numPr>
        <w:tabs>
          <w:tab w:val="clear" w:pos="0"/>
          <w:tab w:val="left" w:pos="993"/>
        </w:tabs>
        <w:spacing w:line="360" w:lineRule="auto"/>
        <w:ind w:left="0" w:firstLine="567"/>
        <w:jc w:val="both"/>
        <w:rPr>
          <w:rFonts w:ascii="Arial" w:hAnsi="Arial" w:cs="Arial"/>
          <w:b w:val="0"/>
          <w:bCs w:val="0"/>
          <w:sz w:val="24"/>
          <w:szCs w:val="24"/>
          <w:lang w:val="ru-RU"/>
        </w:rPr>
      </w:pPr>
      <w:r w:rsidRPr="00C73EB4">
        <w:rPr>
          <w:rFonts w:ascii="Arial" w:hAnsi="Arial" w:cs="Arial"/>
          <w:b w:val="0"/>
          <w:bCs w:val="0"/>
          <w:sz w:val="24"/>
          <w:szCs w:val="24"/>
          <w:lang w:val="ru-RU"/>
        </w:rPr>
        <w:t>получение основы для комплексного решения вопросов организации планировочной структуры; территориального, инфраструктурного и социально-экономического развития поселения</w:t>
      </w:r>
      <w:r w:rsidR="00E26212" w:rsidRPr="00C73EB4">
        <w:rPr>
          <w:rFonts w:ascii="Arial" w:hAnsi="Arial" w:cs="Arial"/>
          <w:b w:val="0"/>
          <w:bCs w:val="0"/>
          <w:sz w:val="24"/>
          <w:szCs w:val="24"/>
          <w:lang w:val="ru-RU"/>
        </w:rPr>
        <w:t>;</w:t>
      </w:r>
    </w:p>
    <w:p w14:paraId="64AA20B7" w14:textId="6DB60410" w:rsidR="00E26212" w:rsidRPr="00C73EB4" w:rsidRDefault="00E26212" w:rsidP="0037337A">
      <w:pPr>
        <w:pStyle w:val="140"/>
        <w:numPr>
          <w:ilvl w:val="0"/>
          <w:numId w:val="4"/>
        </w:numPr>
        <w:tabs>
          <w:tab w:val="clear" w:pos="0"/>
        </w:tabs>
        <w:spacing w:line="360" w:lineRule="auto"/>
        <w:ind w:left="0" w:firstLine="567"/>
        <w:jc w:val="both"/>
      </w:pPr>
      <w:r w:rsidRPr="00C73EB4">
        <w:t>обеспечение экологической безопасности и снижение уровня негативного воздействия  хозяйственной деятельности на окружающую среду;</w:t>
      </w:r>
    </w:p>
    <w:p w14:paraId="619C0BA5" w14:textId="56B5D1DA" w:rsidR="00E26212" w:rsidRPr="00C73EB4" w:rsidRDefault="00B612A1" w:rsidP="0037337A">
      <w:pPr>
        <w:pStyle w:val="cef1edeee2edeee9f2e5eaf1f2"/>
        <w:numPr>
          <w:ilvl w:val="0"/>
          <w:numId w:val="45"/>
        </w:numPr>
        <w:tabs>
          <w:tab w:val="clear" w:pos="0"/>
        </w:tabs>
        <w:spacing w:line="360" w:lineRule="auto"/>
        <w:ind w:left="0" w:firstLine="567"/>
        <w:jc w:val="both"/>
        <w:rPr>
          <w:rFonts w:ascii="Arial" w:hAnsi="Arial" w:cs="Arial"/>
          <w:b w:val="0"/>
          <w:sz w:val="24"/>
          <w:szCs w:val="24"/>
          <w:lang w:val="ru-RU"/>
        </w:rPr>
      </w:pPr>
      <w:r w:rsidRPr="00C73EB4">
        <w:rPr>
          <w:rFonts w:ascii="Arial" w:hAnsi="Arial" w:cs="Arial"/>
          <w:b w:val="0"/>
          <w:sz w:val="24"/>
          <w:szCs w:val="24"/>
          <w:lang w:val="ru-RU"/>
        </w:rPr>
        <w:t xml:space="preserve"> </w:t>
      </w:r>
      <w:r w:rsidR="00E26212" w:rsidRPr="00C73EB4">
        <w:rPr>
          <w:rFonts w:ascii="Arial" w:hAnsi="Arial" w:cs="Arial"/>
          <w:b w:val="0"/>
          <w:sz w:val="24"/>
          <w:szCs w:val="24"/>
          <w:lang w:val="ru-RU"/>
        </w:rPr>
        <w:t>улучшение жилищных условий населения и качества жилищного фонда, повышение комплексности и разнообразия жилой застройки;</w:t>
      </w:r>
    </w:p>
    <w:p w14:paraId="176E4B26" w14:textId="184086F1" w:rsidR="00E26212" w:rsidRPr="00C73EB4" w:rsidRDefault="00B612A1" w:rsidP="0037337A">
      <w:pPr>
        <w:pStyle w:val="140"/>
        <w:numPr>
          <w:ilvl w:val="0"/>
          <w:numId w:val="45"/>
        </w:numPr>
        <w:tabs>
          <w:tab w:val="clear" w:pos="0"/>
        </w:tabs>
        <w:spacing w:line="360" w:lineRule="auto"/>
        <w:ind w:left="0" w:firstLine="567"/>
        <w:jc w:val="both"/>
      </w:pPr>
      <w:r w:rsidRPr="00C73EB4">
        <w:t xml:space="preserve"> создание условий для миграционной привлекательности территории мун</w:t>
      </w:r>
      <w:r w:rsidRPr="00C73EB4">
        <w:t>и</w:t>
      </w:r>
      <w:r w:rsidRPr="00C73EB4">
        <w:t>ципального образования, увеличение естественного прироста населения.</w:t>
      </w:r>
    </w:p>
    <w:p w14:paraId="7A69D436" w14:textId="3A779CE5" w:rsidR="001A2BAA" w:rsidRPr="00C73EB4" w:rsidRDefault="001A2BAA" w:rsidP="0037337A">
      <w:pPr>
        <w:pStyle w:val="cef1edeee2edeee9f2e5eaf1f2"/>
        <w:tabs>
          <w:tab w:val="clear" w:pos="0"/>
        </w:tabs>
        <w:spacing w:line="360" w:lineRule="auto"/>
        <w:ind w:firstLine="567"/>
        <w:jc w:val="both"/>
        <w:rPr>
          <w:rFonts w:ascii="Arial" w:hAnsi="Arial" w:cs="Arial"/>
          <w:b w:val="0"/>
          <w:bCs w:val="0"/>
          <w:sz w:val="24"/>
          <w:szCs w:val="24"/>
          <w:lang w:val="ru-RU"/>
        </w:rPr>
      </w:pPr>
      <w:r w:rsidRPr="00C73EB4">
        <w:rPr>
          <w:rFonts w:ascii="Arial" w:hAnsi="Arial" w:cs="Arial"/>
          <w:b w:val="0"/>
          <w:bCs w:val="0"/>
          <w:sz w:val="24"/>
          <w:szCs w:val="24"/>
          <w:lang w:val="ru-RU"/>
        </w:rPr>
        <w:t>Одна из основных задач генерального плана – это обеспечение устойчивого развития территории городского поселения с учетом интересов государственных, общественных и частных, а также глубоких социально – экономических преобр</w:t>
      </w:r>
      <w:r w:rsidRPr="00C73EB4">
        <w:rPr>
          <w:rFonts w:ascii="Arial" w:hAnsi="Arial" w:cs="Arial"/>
          <w:b w:val="0"/>
          <w:bCs w:val="0"/>
          <w:sz w:val="24"/>
          <w:szCs w:val="24"/>
          <w:lang w:val="ru-RU"/>
        </w:rPr>
        <w:t>а</w:t>
      </w:r>
      <w:r w:rsidRPr="00C73EB4">
        <w:rPr>
          <w:rFonts w:ascii="Arial" w:hAnsi="Arial" w:cs="Arial"/>
          <w:b w:val="0"/>
          <w:bCs w:val="0"/>
          <w:sz w:val="24"/>
          <w:szCs w:val="24"/>
          <w:lang w:val="ru-RU"/>
        </w:rPr>
        <w:t>зований, относительной стабилизации промышленно-производственного компле</w:t>
      </w:r>
      <w:r w:rsidRPr="00C73EB4">
        <w:rPr>
          <w:rFonts w:ascii="Arial" w:hAnsi="Arial" w:cs="Arial"/>
          <w:b w:val="0"/>
          <w:bCs w:val="0"/>
          <w:sz w:val="24"/>
          <w:szCs w:val="24"/>
          <w:lang w:val="ru-RU"/>
        </w:rPr>
        <w:t>к</w:t>
      </w:r>
      <w:r w:rsidRPr="00C73EB4">
        <w:rPr>
          <w:rFonts w:ascii="Arial" w:hAnsi="Arial" w:cs="Arial"/>
          <w:b w:val="0"/>
          <w:bCs w:val="0"/>
          <w:sz w:val="24"/>
          <w:szCs w:val="24"/>
          <w:lang w:val="ru-RU"/>
        </w:rPr>
        <w:t>са.</w:t>
      </w:r>
    </w:p>
    <w:p w14:paraId="48FF1E97" w14:textId="77777777" w:rsidR="001A2BAA" w:rsidRPr="00C73EB4" w:rsidRDefault="001A2BAA" w:rsidP="0037337A">
      <w:pPr>
        <w:pStyle w:val="cef1edeee2edeee9f2e5eaf1f2"/>
        <w:tabs>
          <w:tab w:val="clear" w:pos="0"/>
        </w:tabs>
        <w:spacing w:line="360" w:lineRule="auto"/>
        <w:ind w:firstLine="567"/>
        <w:jc w:val="both"/>
        <w:rPr>
          <w:rFonts w:ascii="Arial" w:hAnsi="Arial" w:cs="Arial"/>
          <w:b w:val="0"/>
          <w:bCs w:val="0"/>
          <w:sz w:val="24"/>
          <w:szCs w:val="24"/>
          <w:lang w:val="ru-RU"/>
        </w:rPr>
      </w:pPr>
      <w:r w:rsidRPr="00C73EB4">
        <w:rPr>
          <w:rFonts w:ascii="Arial" w:hAnsi="Arial" w:cs="Arial"/>
          <w:b w:val="0"/>
          <w:bCs w:val="0"/>
          <w:sz w:val="24"/>
          <w:szCs w:val="24"/>
          <w:lang w:val="ru-RU"/>
        </w:rPr>
        <w:t>Ключевые положения социально-экономического и градостроительного ра</w:t>
      </w:r>
      <w:r w:rsidRPr="00C73EB4">
        <w:rPr>
          <w:rFonts w:ascii="Arial" w:hAnsi="Arial" w:cs="Arial"/>
          <w:b w:val="0"/>
          <w:bCs w:val="0"/>
          <w:sz w:val="24"/>
          <w:szCs w:val="24"/>
          <w:lang w:val="ru-RU"/>
        </w:rPr>
        <w:t>з</w:t>
      </w:r>
      <w:r w:rsidRPr="00C73EB4">
        <w:rPr>
          <w:rFonts w:ascii="Arial" w:hAnsi="Arial" w:cs="Arial"/>
          <w:b w:val="0"/>
          <w:bCs w:val="0"/>
          <w:sz w:val="24"/>
          <w:szCs w:val="24"/>
          <w:lang w:val="ru-RU"/>
        </w:rPr>
        <w:t>вития в части определения основных тенденций развития городского поселения, определения численности населения, проектных объемов строительства, ресу</w:t>
      </w:r>
      <w:r w:rsidRPr="00C73EB4">
        <w:rPr>
          <w:rFonts w:ascii="Arial" w:hAnsi="Arial" w:cs="Arial"/>
          <w:b w:val="0"/>
          <w:bCs w:val="0"/>
          <w:sz w:val="24"/>
          <w:szCs w:val="24"/>
          <w:lang w:val="ru-RU"/>
        </w:rPr>
        <w:t>р</w:t>
      </w:r>
      <w:r w:rsidRPr="00C73EB4">
        <w:rPr>
          <w:rFonts w:ascii="Arial" w:hAnsi="Arial" w:cs="Arial"/>
          <w:b w:val="0"/>
          <w:bCs w:val="0"/>
          <w:sz w:val="24"/>
          <w:szCs w:val="24"/>
          <w:lang w:val="ru-RU"/>
        </w:rPr>
        <w:t>сообеспеченности территории, оптимального размещения объектов жилищно-гражданского и промышленного строительства, легли в основу разработки ген</w:t>
      </w:r>
      <w:r w:rsidRPr="00C73EB4">
        <w:rPr>
          <w:rFonts w:ascii="Arial" w:hAnsi="Arial" w:cs="Arial"/>
          <w:b w:val="0"/>
          <w:bCs w:val="0"/>
          <w:sz w:val="24"/>
          <w:szCs w:val="24"/>
          <w:lang w:val="ru-RU"/>
        </w:rPr>
        <w:t>е</w:t>
      </w:r>
      <w:r w:rsidRPr="00C73EB4">
        <w:rPr>
          <w:rFonts w:ascii="Arial" w:hAnsi="Arial" w:cs="Arial"/>
          <w:b w:val="0"/>
          <w:bCs w:val="0"/>
          <w:sz w:val="24"/>
          <w:szCs w:val="24"/>
          <w:lang w:val="ru-RU"/>
        </w:rPr>
        <w:t>рального плана городского поселения Новосемейкино муниципального района Красноярский Самарской области.</w:t>
      </w:r>
    </w:p>
    <w:p w14:paraId="7E45742C" w14:textId="77777777" w:rsidR="001A2BAA" w:rsidRPr="00C73EB4" w:rsidRDefault="001A2BAA" w:rsidP="0037337A">
      <w:pPr>
        <w:pStyle w:val="cef1edeee2edeee9f2e5eaf1f2"/>
        <w:tabs>
          <w:tab w:val="clear" w:pos="0"/>
        </w:tabs>
        <w:spacing w:line="360" w:lineRule="auto"/>
        <w:ind w:firstLine="567"/>
        <w:jc w:val="both"/>
        <w:rPr>
          <w:rFonts w:ascii="Arial" w:hAnsi="Arial" w:cs="Arial"/>
          <w:b w:val="0"/>
          <w:bCs w:val="0"/>
          <w:sz w:val="24"/>
          <w:szCs w:val="24"/>
          <w:lang w:val="ru-RU"/>
        </w:rPr>
      </w:pPr>
      <w:r w:rsidRPr="00C73EB4">
        <w:rPr>
          <w:rFonts w:ascii="Arial" w:hAnsi="Arial" w:cs="Arial"/>
          <w:b w:val="0"/>
          <w:bCs w:val="0"/>
          <w:sz w:val="24"/>
          <w:szCs w:val="24"/>
          <w:lang w:val="ru-RU"/>
        </w:rPr>
        <w:t>Работы выполнены в соответствии с действующим законодательством Ро</w:t>
      </w:r>
      <w:r w:rsidRPr="00C73EB4">
        <w:rPr>
          <w:rFonts w:ascii="Arial" w:hAnsi="Arial" w:cs="Arial"/>
          <w:b w:val="0"/>
          <w:bCs w:val="0"/>
          <w:sz w:val="24"/>
          <w:szCs w:val="24"/>
          <w:lang w:val="ru-RU"/>
        </w:rPr>
        <w:t>с</w:t>
      </w:r>
      <w:r w:rsidRPr="00C73EB4">
        <w:rPr>
          <w:rFonts w:ascii="Arial" w:hAnsi="Arial" w:cs="Arial"/>
          <w:b w:val="0"/>
          <w:bCs w:val="0"/>
          <w:sz w:val="24"/>
          <w:szCs w:val="24"/>
          <w:lang w:val="ru-RU"/>
        </w:rPr>
        <w:t xml:space="preserve">сийской Федерации и Самарской области: </w:t>
      </w:r>
    </w:p>
    <w:p w14:paraId="4986BCB6" w14:textId="7E8590DB" w:rsidR="001A2BAA" w:rsidRPr="00C73EB4" w:rsidRDefault="001A2BAA" w:rsidP="0037337A">
      <w:pPr>
        <w:pStyle w:val="cef1edeee2edeee9f2e5eaf1f2"/>
        <w:numPr>
          <w:ilvl w:val="0"/>
          <w:numId w:val="2"/>
        </w:numPr>
        <w:tabs>
          <w:tab w:val="clear" w:pos="0"/>
          <w:tab w:val="left" w:pos="993"/>
        </w:tabs>
        <w:spacing w:line="360" w:lineRule="auto"/>
        <w:ind w:firstLine="567"/>
        <w:jc w:val="both"/>
        <w:rPr>
          <w:rFonts w:ascii="Arial" w:hAnsi="Arial" w:cs="Arial"/>
          <w:b w:val="0"/>
          <w:bCs w:val="0"/>
          <w:sz w:val="24"/>
          <w:szCs w:val="24"/>
          <w:lang w:val="ru-RU"/>
        </w:rPr>
      </w:pPr>
      <w:r w:rsidRPr="00C73EB4">
        <w:rPr>
          <w:rFonts w:ascii="Arial" w:hAnsi="Arial" w:cs="Arial"/>
          <w:b w:val="0"/>
          <w:bCs w:val="0"/>
          <w:sz w:val="24"/>
          <w:szCs w:val="24"/>
          <w:lang w:val="ru-RU"/>
        </w:rPr>
        <w:t xml:space="preserve">Градостроительным кодексом Российской Федерации от 29.12.2004 </w:t>
      </w:r>
      <w:r w:rsidR="00B612A1" w:rsidRPr="00C73EB4">
        <w:rPr>
          <w:rFonts w:ascii="Arial" w:hAnsi="Arial" w:cs="Arial"/>
          <w:b w:val="0"/>
          <w:bCs w:val="0"/>
          <w:sz w:val="24"/>
          <w:szCs w:val="24"/>
          <w:lang w:val="ru-RU"/>
        </w:rPr>
        <w:t xml:space="preserve">           </w:t>
      </w:r>
      <w:r w:rsidRPr="00C73EB4">
        <w:rPr>
          <w:rFonts w:ascii="Arial" w:hAnsi="Arial" w:cs="Arial"/>
          <w:b w:val="0"/>
          <w:bCs w:val="0"/>
          <w:sz w:val="24"/>
          <w:szCs w:val="24"/>
          <w:lang w:val="ru-RU"/>
        </w:rPr>
        <w:t>№ 190-ФЗ;</w:t>
      </w:r>
    </w:p>
    <w:p w14:paraId="51026E5A" w14:textId="77777777" w:rsidR="001A2BAA" w:rsidRPr="00C73EB4" w:rsidRDefault="001A2BAA" w:rsidP="0037337A">
      <w:pPr>
        <w:pStyle w:val="cef1edeee2edeee9f2e5eaf1f2"/>
        <w:numPr>
          <w:ilvl w:val="0"/>
          <w:numId w:val="2"/>
        </w:numPr>
        <w:tabs>
          <w:tab w:val="clear" w:pos="0"/>
          <w:tab w:val="left" w:pos="993"/>
        </w:tabs>
        <w:spacing w:line="360" w:lineRule="auto"/>
        <w:ind w:firstLine="567"/>
        <w:jc w:val="both"/>
        <w:rPr>
          <w:rFonts w:ascii="Arial" w:hAnsi="Arial" w:cs="Arial"/>
          <w:b w:val="0"/>
          <w:bCs w:val="0"/>
          <w:sz w:val="24"/>
          <w:szCs w:val="24"/>
          <w:lang w:val="ru-RU"/>
        </w:rPr>
      </w:pPr>
      <w:r w:rsidRPr="00C73EB4">
        <w:rPr>
          <w:rFonts w:ascii="Arial" w:hAnsi="Arial" w:cs="Arial"/>
          <w:b w:val="0"/>
          <w:bCs w:val="0"/>
          <w:sz w:val="24"/>
          <w:szCs w:val="24"/>
          <w:lang w:val="ru-RU"/>
        </w:rPr>
        <w:t>Земельным кодексом Российской Федерации от 25.10.2001 № 136-ФЗ;</w:t>
      </w:r>
    </w:p>
    <w:p w14:paraId="65506389" w14:textId="77777777" w:rsidR="001A2BAA" w:rsidRPr="00C73EB4" w:rsidRDefault="001A2BAA" w:rsidP="0037337A">
      <w:pPr>
        <w:pStyle w:val="cef1edeee2edeee9f2e5eaf1f2"/>
        <w:numPr>
          <w:ilvl w:val="0"/>
          <w:numId w:val="2"/>
        </w:numPr>
        <w:tabs>
          <w:tab w:val="clear" w:pos="0"/>
          <w:tab w:val="left" w:pos="993"/>
        </w:tabs>
        <w:spacing w:line="360" w:lineRule="auto"/>
        <w:ind w:firstLine="567"/>
        <w:jc w:val="both"/>
        <w:rPr>
          <w:rFonts w:ascii="Arial" w:hAnsi="Arial" w:cs="Arial"/>
          <w:b w:val="0"/>
          <w:bCs w:val="0"/>
          <w:sz w:val="24"/>
          <w:szCs w:val="24"/>
          <w:lang w:val="ru-RU"/>
        </w:rPr>
      </w:pPr>
      <w:r w:rsidRPr="00C73EB4">
        <w:rPr>
          <w:rFonts w:ascii="Arial" w:hAnsi="Arial" w:cs="Arial"/>
          <w:b w:val="0"/>
          <w:bCs w:val="0"/>
          <w:sz w:val="24"/>
          <w:szCs w:val="24"/>
          <w:lang w:val="ru-RU"/>
        </w:rPr>
        <w:t>Водным кодексом Российской Федерации от 03.06.2006 № 74-ФЗ;</w:t>
      </w:r>
    </w:p>
    <w:p w14:paraId="58076DBD" w14:textId="77777777" w:rsidR="001A2BAA" w:rsidRPr="00C73EB4" w:rsidRDefault="001A2BAA" w:rsidP="0037337A">
      <w:pPr>
        <w:pStyle w:val="cef1edeee2edeee9f2e5eaf1f2"/>
        <w:numPr>
          <w:ilvl w:val="0"/>
          <w:numId w:val="2"/>
        </w:numPr>
        <w:tabs>
          <w:tab w:val="clear" w:pos="0"/>
          <w:tab w:val="left" w:pos="993"/>
        </w:tabs>
        <w:spacing w:line="360" w:lineRule="auto"/>
        <w:ind w:firstLine="567"/>
        <w:jc w:val="both"/>
        <w:rPr>
          <w:rFonts w:ascii="Arial" w:hAnsi="Arial" w:cs="Arial"/>
          <w:b w:val="0"/>
          <w:bCs w:val="0"/>
          <w:sz w:val="24"/>
          <w:szCs w:val="24"/>
          <w:lang w:val="ru-RU"/>
        </w:rPr>
      </w:pPr>
      <w:r w:rsidRPr="00C73EB4">
        <w:rPr>
          <w:rFonts w:ascii="Arial" w:hAnsi="Arial" w:cs="Arial"/>
          <w:b w:val="0"/>
          <w:bCs w:val="0"/>
          <w:sz w:val="24"/>
          <w:szCs w:val="24"/>
          <w:lang w:val="ru-RU"/>
        </w:rPr>
        <w:t>Лесным кодексом Российской Федерации от 14.12.2006 № 200-ФЗ;</w:t>
      </w:r>
    </w:p>
    <w:p w14:paraId="3009C5E0" w14:textId="77777777" w:rsidR="001A2BAA" w:rsidRPr="00C73EB4" w:rsidRDefault="001A2BAA" w:rsidP="0037337A">
      <w:pPr>
        <w:pStyle w:val="cef1edeee2edeee9f2e5eaf1f2"/>
        <w:numPr>
          <w:ilvl w:val="0"/>
          <w:numId w:val="2"/>
        </w:numPr>
        <w:tabs>
          <w:tab w:val="clear" w:pos="0"/>
          <w:tab w:val="left" w:pos="993"/>
        </w:tabs>
        <w:spacing w:line="360" w:lineRule="auto"/>
        <w:ind w:firstLine="567"/>
        <w:jc w:val="both"/>
        <w:rPr>
          <w:rFonts w:ascii="Arial" w:hAnsi="Arial" w:cs="Arial"/>
          <w:b w:val="0"/>
          <w:bCs w:val="0"/>
          <w:sz w:val="24"/>
          <w:szCs w:val="24"/>
          <w:lang w:val="ru-RU"/>
        </w:rPr>
      </w:pPr>
      <w:r w:rsidRPr="00C73EB4">
        <w:rPr>
          <w:rFonts w:ascii="Arial" w:hAnsi="Arial" w:cs="Arial"/>
          <w:b w:val="0"/>
          <w:bCs w:val="0"/>
          <w:sz w:val="24"/>
          <w:szCs w:val="24"/>
          <w:lang w:val="ru-RU"/>
        </w:rPr>
        <w:t>Федеральным законом Российской Федерации от 06.10.2003 № 131-ФЗ «Об общих принципах организации местного самоуправления в Российской Фед</w:t>
      </w:r>
      <w:r w:rsidRPr="00C73EB4">
        <w:rPr>
          <w:rFonts w:ascii="Arial" w:hAnsi="Arial" w:cs="Arial"/>
          <w:b w:val="0"/>
          <w:bCs w:val="0"/>
          <w:sz w:val="24"/>
          <w:szCs w:val="24"/>
          <w:lang w:val="ru-RU"/>
        </w:rPr>
        <w:t>е</w:t>
      </w:r>
      <w:r w:rsidRPr="00C73EB4">
        <w:rPr>
          <w:rFonts w:ascii="Arial" w:hAnsi="Arial" w:cs="Arial"/>
          <w:b w:val="0"/>
          <w:bCs w:val="0"/>
          <w:sz w:val="24"/>
          <w:szCs w:val="24"/>
          <w:lang w:val="ru-RU"/>
        </w:rPr>
        <w:t>рации»;</w:t>
      </w:r>
    </w:p>
    <w:p w14:paraId="01F8F088" w14:textId="77777777" w:rsidR="001A2BAA" w:rsidRPr="00C73EB4" w:rsidRDefault="001A2BAA" w:rsidP="0037337A">
      <w:pPr>
        <w:pStyle w:val="cef1edeee2edeee9f2e5eaf1f2"/>
        <w:numPr>
          <w:ilvl w:val="0"/>
          <w:numId w:val="2"/>
        </w:numPr>
        <w:tabs>
          <w:tab w:val="clear" w:pos="0"/>
          <w:tab w:val="left" w:pos="993"/>
        </w:tabs>
        <w:spacing w:line="360" w:lineRule="auto"/>
        <w:ind w:firstLine="567"/>
        <w:jc w:val="both"/>
        <w:rPr>
          <w:rFonts w:ascii="Arial" w:hAnsi="Arial" w:cs="Arial"/>
          <w:b w:val="0"/>
          <w:bCs w:val="0"/>
          <w:sz w:val="24"/>
          <w:szCs w:val="24"/>
          <w:lang w:val="ru-RU"/>
        </w:rPr>
      </w:pPr>
      <w:r w:rsidRPr="00C73EB4">
        <w:rPr>
          <w:rFonts w:ascii="Arial" w:hAnsi="Arial" w:cs="Arial"/>
          <w:b w:val="0"/>
          <w:bCs w:val="0"/>
          <w:sz w:val="24"/>
          <w:szCs w:val="24"/>
          <w:lang w:val="ru-RU"/>
        </w:rPr>
        <w:t>Федеральным законом Российской Федерации от 14.03.1995 № 33-ФЗ «Об особо охраняемых природных территориях»;</w:t>
      </w:r>
    </w:p>
    <w:p w14:paraId="46302FD4" w14:textId="77777777" w:rsidR="001A2BAA" w:rsidRPr="00C73EB4" w:rsidRDefault="001A2BAA" w:rsidP="0037337A">
      <w:pPr>
        <w:pStyle w:val="cef1edeee2edeee9f2e5eaf1f2"/>
        <w:numPr>
          <w:ilvl w:val="0"/>
          <w:numId w:val="2"/>
        </w:numPr>
        <w:tabs>
          <w:tab w:val="clear" w:pos="0"/>
          <w:tab w:val="left" w:pos="993"/>
        </w:tabs>
        <w:spacing w:line="360" w:lineRule="auto"/>
        <w:ind w:firstLine="567"/>
        <w:jc w:val="both"/>
        <w:rPr>
          <w:rFonts w:ascii="Arial" w:hAnsi="Arial" w:cs="Arial"/>
          <w:b w:val="0"/>
          <w:bCs w:val="0"/>
          <w:sz w:val="24"/>
          <w:szCs w:val="24"/>
          <w:lang w:val="ru-RU"/>
        </w:rPr>
      </w:pPr>
      <w:r w:rsidRPr="00C73EB4">
        <w:rPr>
          <w:rFonts w:ascii="Arial" w:hAnsi="Arial" w:cs="Arial"/>
          <w:b w:val="0"/>
          <w:bCs w:val="0"/>
          <w:sz w:val="24"/>
          <w:szCs w:val="24"/>
          <w:lang w:val="ru-RU"/>
        </w:rPr>
        <w:t>Федеральным законом Российской Федерации от 25.06.2002 №73-ФЗ «Об объектах культурного наследия (памятниках истории и культуры) народов Российской Федерации»;</w:t>
      </w:r>
    </w:p>
    <w:p w14:paraId="41A7A81E" w14:textId="77777777" w:rsidR="001A2BAA" w:rsidRPr="00C73EB4" w:rsidRDefault="001A2BAA" w:rsidP="0037337A">
      <w:pPr>
        <w:pStyle w:val="cef1edeee2edeee9f2e5eaf1f2"/>
        <w:numPr>
          <w:ilvl w:val="0"/>
          <w:numId w:val="2"/>
        </w:numPr>
        <w:tabs>
          <w:tab w:val="clear" w:pos="0"/>
          <w:tab w:val="left" w:pos="993"/>
        </w:tabs>
        <w:spacing w:line="360" w:lineRule="auto"/>
        <w:ind w:firstLine="567"/>
        <w:jc w:val="both"/>
        <w:rPr>
          <w:rFonts w:ascii="Arial" w:hAnsi="Arial" w:cs="Arial"/>
          <w:b w:val="0"/>
          <w:bCs w:val="0"/>
          <w:sz w:val="24"/>
          <w:szCs w:val="24"/>
          <w:lang w:val="ru-RU"/>
        </w:rPr>
      </w:pPr>
      <w:r w:rsidRPr="00C73EB4">
        <w:rPr>
          <w:rFonts w:ascii="Arial" w:hAnsi="Arial" w:cs="Arial"/>
          <w:b w:val="0"/>
          <w:bCs w:val="0"/>
          <w:sz w:val="24"/>
          <w:szCs w:val="24"/>
          <w:lang w:val="ru-RU"/>
        </w:rPr>
        <w:t>Федеральным законом Российской Федерации от 10.01.2002 № 7-ФЗ «Об охране окружающей среды»;</w:t>
      </w:r>
    </w:p>
    <w:p w14:paraId="57E9580B" w14:textId="77777777" w:rsidR="001A2BAA" w:rsidRPr="00C73EB4" w:rsidRDefault="001A2BAA" w:rsidP="0037337A">
      <w:pPr>
        <w:pStyle w:val="cef1edeee2edeee9f2e5eaf1f2"/>
        <w:numPr>
          <w:ilvl w:val="0"/>
          <w:numId w:val="2"/>
        </w:numPr>
        <w:tabs>
          <w:tab w:val="clear" w:pos="0"/>
          <w:tab w:val="left" w:pos="993"/>
        </w:tabs>
        <w:spacing w:line="360" w:lineRule="auto"/>
        <w:ind w:firstLine="567"/>
        <w:jc w:val="both"/>
        <w:rPr>
          <w:rFonts w:ascii="Arial" w:hAnsi="Arial" w:cs="Arial"/>
          <w:b w:val="0"/>
          <w:bCs w:val="0"/>
          <w:sz w:val="24"/>
          <w:szCs w:val="24"/>
          <w:lang w:val="ru-RU"/>
        </w:rPr>
      </w:pPr>
      <w:r w:rsidRPr="00C73EB4">
        <w:rPr>
          <w:rFonts w:ascii="Arial" w:hAnsi="Arial" w:cs="Arial"/>
          <w:b w:val="0"/>
          <w:bCs w:val="0"/>
          <w:sz w:val="24"/>
          <w:szCs w:val="24"/>
          <w:lang w:val="ru-RU"/>
        </w:rPr>
        <w:t>Законом Самарской области от 12 июля 2006г. № 90-ГД "О градостро</w:t>
      </w:r>
      <w:r w:rsidRPr="00C73EB4">
        <w:rPr>
          <w:rFonts w:ascii="Arial" w:hAnsi="Arial" w:cs="Arial"/>
          <w:b w:val="0"/>
          <w:bCs w:val="0"/>
          <w:sz w:val="24"/>
          <w:szCs w:val="24"/>
          <w:lang w:val="ru-RU"/>
        </w:rPr>
        <w:t>и</w:t>
      </w:r>
      <w:r w:rsidRPr="00C73EB4">
        <w:rPr>
          <w:rFonts w:ascii="Arial" w:hAnsi="Arial" w:cs="Arial"/>
          <w:b w:val="0"/>
          <w:bCs w:val="0"/>
          <w:sz w:val="24"/>
          <w:szCs w:val="24"/>
          <w:lang w:val="ru-RU"/>
        </w:rPr>
        <w:t>тельной деятельности на территории Самарской области";</w:t>
      </w:r>
    </w:p>
    <w:p w14:paraId="2DE39356" w14:textId="77777777" w:rsidR="001A2BAA" w:rsidRPr="00C73EB4" w:rsidRDefault="001A2BAA" w:rsidP="0037337A">
      <w:pPr>
        <w:pStyle w:val="cef1edeee2edeee9f2e5eaf1f2"/>
        <w:numPr>
          <w:ilvl w:val="0"/>
          <w:numId w:val="2"/>
        </w:numPr>
        <w:tabs>
          <w:tab w:val="clear" w:pos="0"/>
          <w:tab w:val="left" w:pos="993"/>
        </w:tabs>
        <w:spacing w:line="360" w:lineRule="auto"/>
        <w:ind w:firstLine="567"/>
        <w:jc w:val="both"/>
        <w:rPr>
          <w:rFonts w:ascii="Arial" w:hAnsi="Arial" w:cs="Arial"/>
          <w:b w:val="0"/>
          <w:bCs w:val="0"/>
          <w:sz w:val="24"/>
          <w:szCs w:val="24"/>
          <w:lang w:val="ru-RU"/>
        </w:rPr>
      </w:pPr>
      <w:r w:rsidRPr="00C73EB4">
        <w:rPr>
          <w:rFonts w:ascii="Arial" w:hAnsi="Arial" w:cs="Arial"/>
          <w:b w:val="0"/>
          <w:bCs w:val="0"/>
          <w:sz w:val="24"/>
          <w:szCs w:val="24"/>
          <w:lang w:val="ru-RU"/>
        </w:rPr>
        <w:t>Законом Самарской области «Об административно-территориальном устройстве Самарской области»;</w:t>
      </w:r>
    </w:p>
    <w:p w14:paraId="0E980EF4" w14:textId="77777777" w:rsidR="001A2BAA" w:rsidRPr="00C73EB4" w:rsidRDefault="001A2BAA" w:rsidP="0037337A">
      <w:pPr>
        <w:widowControl w:val="0"/>
        <w:numPr>
          <w:ilvl w:val="0"/>
          <w:numId w:val="2"/>
        </w:numPr>
        <w:shd w:val="clear" w:color="auto" w:fill="FFFFFF"/>
        <w:tabs>
          <w:tab w:val="left" w:pos="142"/>
          <w:tab w:val="left" w:pos="993"/>
        </w:tabs>
        <w:spacing w:line="360" w:lineRule="auto"/>
        <w:ind w:firstLine="567"/>
        <w:jc w:val="both"/>
        <w:rPr>
          <w:rFonts w:ascii="Arial" w:hAnsi="Arial" w:cs="Arial"/>
          <w:sz w:val="24"/>
          <w:szCs w:val="24"/>
        </w:rPr>
      </w:pPr>
      <w:r w:rsidRPr="00C73EB4">
        <w:rPr>
          <w:rFonts w:ascii="Arial" w:hAnsi="Arial" w:cs="Arial"/>
          <w:sz w:val="24"/>
          <w:szCs w:val="24"/>
        </w:rPr>
        <w:t>Законом Самарской области от 6 апреля 2009 г. №46-ГД «Об охране окружающей среды и природопользовании в Самарской области»;</w:t>
      </w:r>
    </w:p>
    <w:p w14:paraId="7A826FC4" w14:textId="77777777" w:rsidR="001A2BAA" w:rsidRPr="00C73EB4" w:rsidRDefault="001A2BAA" w:rsidP="0037337A">
      <w:pPr>
        <w:pStyle w:val="cef1edeee2edeee9f2e5eaf1f2"/>
        <w:numPr>
          <w:ilvl w:val="0"/>
          <w:numId w:val="2"/>
        </w:numPr>
        <w:tabs>
          <w:tab w:val="clear" w:pos="0"/>
          <w:tab w:val="left" w:pos="993"/>
        </w:tabs>
        <w:spacing w:line="360" w:lineRule="auto"/>
        <w:ind w:firstLine="567"/>
        <w:jc w:val="both"/>
        <w:rPr>
          <w:rFonts w:ascii="Arial" w:hAnsi="Arial" w:cs="Arial"/>
          <w:b w:val="0"/>
          <w:bCs w:val="0"/>
          <w:sz w:val="24"/>
          <w:szCs w:val="24"/>
          <w:lang w:val="ru-RU"/>
        </w:rPr>
      </w:pPr>
      <w:r w:rsidRPr="00C73EB4">
        <w:rPr>
          <w:rFonts w:ascii="Arial" w:hAnsi="Arial" w:cs="Arial"/>
          <w:b w:val="0"/>
          <w:bCs w:val="0"/>
          <w:sz w:val="24"/>
          <w:szCs w:val="24"/>
          <w:lang w:val="ru-RU"/>
        </w:rPr>
        <w:t>СанПиНом 2.2.1/2.1.1.1200-03 «Санитарно-защитные зоны и санитарная классификация предприятий, сооружений и иных объектов»;</w:t>
      </w:r>
    </w:p>
    <w:p w14:paraId="7906BD31" w14:textId="77777777" w:rsidR="001A2BAA" w:rsidRPr="00C73EB4" w:rsidRDefault="001A2BAA" w:rsidP="0037337A">
      <w:pPr>
        <w:pStyle w:val="cef1edeee2edeee9f2e5eaf1f2"/>
        <w:numPr>
          <w:ilvl w:val="0"/>
          <w:numId w:val="2"/>
        </w:numPr>
        <w:tabs>
          <w:tab w:val="clear" w:pos="0"/>
          <w:tab w:val="left" w:pos="993"/>
        </w:tabs>
        <w:spacing w:line="360" w:lineRule="auto"/>
        <w:ind w:firstLine="567"/>
        <w:jc w:val="both"/>
        <w:rPr>
          <w:rFonts w:ascii="Arial" w:hAnsi="Arial" w:cs="Arial"/>
          <w:b w:val="0"/>
          <w:bCs w:val="0"/>
          <w:sz w:val="24"/>
          <w:szCs w:val="24"/>
          <w:lang w:val="ru-RU"/>
        </w:rPr>
      </w:pPr>
      <w:r w:rsidRPr="00C73EB4">
        <w:rPr>
          <w:rFonts w:ascii="Arial" w:hAnsi="Arial" w:cs="Arial"/>
          <w:b w:val="0"/>
          <w:bCs w:val="0"/>
          <w:sz w:val="24"/>
          <w:szCs w:val="24"/>
          <w:lang w:val="ru-RU"/>
        </w:rPr>
        <w:t>СП 42.13330.2011 «Градостроительство. Планировка и застройка горо</w:t>
      </w:r>
      <w:r w:rsidRPr="00C73EB4">
        <w:rPr>
          <w:rFonts w:ascii="Arial" w:hAnsi="Arial" w:cs="Arial"/>
          <w:b w:val="0"/>
          <w:bCs w:val="0"/>
          <w:sz w:val="24"/>
          <w:szCs w:val="24"/>
          <w:lang w:val="ru-RU"/>
        </w:rPr>
        <w:t>д</w:t>
      </w:r>
      <w:r w:rsidRPr="00C73EB4">
        <w:rPr>
          <w:rFonts w:ascii="Arial" w:hAnsi="Arial" w:cs="Arial"/>
          <w:b w:val="0"/>
          <w:bCs w:val="0"/>
          <w:sz w:val="24"/>
          <w:szCs w:val="24"/>
          <w:lang w:val="ru-RU"/>
        </w:rPr>
        <w:t>ских и сельских поселений»;</w:t>
      </w:r>
    </w:p>
    <w:p w14:paraId="1294FEE8" w14:textId="77777777" w:rsidR="001A2BAA" w:rsidRPr="00C73EB4" w:rsidRDefault="001A2BAA" w:rsidP="0037337A">
      <w:pPr>
        <w:pStyle w:val="cef1edeee2edeee9f2e5eaf1f2"/>
        <w:numPr>
          <w:ilvl w:val="0"/>
          <w:numId w:val="2"/>
        </w:numPr>
        <w:tabs>
          <w:tab w:val="clear" w:pos="0"/>
          <w:tab w:val="left" w:pos="993"/>
        </w:tabs>
        <w:spacing w:line="360" w:lineRule="auto"/>
        <w:ind w:firstLine="567"/>
        <w:jc w:val="both"/>
        <w:rPr>
          <w:rFonts w:ascii="Arial" w:hAnsi="Arial" w:cs="Arial"/>
          <w:b w:val="0"/>
          <w:bCs w:val="0"/>
          <w:sz w:val="24"/>
          <w:szCs w:val="24"/>
          <w:lang w:val="ru-RU"/>
        </w:rPr>
      </w:pPr>
      <w:r w:rsidRPr="00C73EB4">
        <w:rPr>
          <w:rFonts w:ascii="Arial" w:hAnsi="Arial" w:cs="Arial"/>
          <w:b w:val="0"/>
          <w:sz w:val="24"/>
          <w:szCs w:val="24"/>
          <w:lang w:val="ru-RU"/>
        </w:rPr>
        <w:t>СанПиНом 2.1.4.1110-02 «Зоны санитарной охраны источников вод</w:t>
      </w:r>
      <w:r w:rsidRPr="00C73EB4">
        <w:rPr>
          <w:rFonts w:ascii="Arial" w:hAnsi="Arial" w:cs="Arial"/>
          <w:b w:val="0"/>
          <w:sz w:val="24"/>
          <w:szCs w:val="24"/>
          <w:lang w:val="ru-RU"/>
        </w:rPr>
        <w:t>о</w:t>
      </w:r>
      <w:r w:rsidRPr="00C73EB4">
        <w:rPr>
          <w:rFonts w:ascii="Arial" w:hAnsi="Arial" w:cs="Arial"/>
          <w:b w:val="0"/>
          <w:sz w:val="24"/>
          <w:szCs w:val="24"/>
          <w:lang w:val="ru-RU"/>
        </w:rPr>
        <w:t>снабжения и водопроводов хозяйственно-питьевого назначения» от 24.04.2002 № 3399;</w:t>
      </w:r>
    </w:p>
    <w:p w14:paraId="7903D8BA" w14:textId="77777777" w:rsidR="001A2BAA" w:rsidRPr="00C73EB4" w:rsidRDefault="001A2BAA" w:rsidP="0037337A">
      <w:pPr>
        <w:pStyle w:val="42"/>
        <w:numPr>
          <w:ilvl w:val="0"/>
          <w:numId w:val="2"/>
        </w:numPr>
        <w:shd w:val="clear" w:color="auto" w:fill="auto"/>
        <w:tabs>
          <w:tab w:val="left" w:pos="993"/>
          <w:tab w:val="left" w:pos="1846"/>
        </w:tabs>
        <w:spacing w:before="0" w:line="360" w:lineRule="auto"/>
        <w:ind w:firstLine="567"/>
        <w:rPr>
          <w:sz w:val="24"/>
          <w:szCs w:val="24"/>
        </w:rPr>
      </w:pPr>
      <w:r w:rsidRPr="00C73EB4">
        <w:rPr>
          <w:sz w:val="24"/>
          <w:szCs w:val="24"/>
        </w:rPr>
        <w:t xml:space="preserve">СНиПом </w:t>
      </w:r>
      <w:r w:rsidRPr="00C73EB4">
        <w:rPr>
          <w:sz w:val="24"/>
          <w:szCs w:val="24"/>
        </w:rPr>
        <w:tab/>
        <w:t>2.04.02-84* «Водоснабжение. Наружные сети и сооружения»;</w:t>
      </w:r>
    </w:p>
    <w:p w14:paraId="239E5E98" w14:textId="77777777" w:rsidR="001A2BAA" w:rsidRPr="00C73EB4" w:rsidRDefault="001A2BAA" w:rsidP="0037337A">
      <w:pPr>
        <w:pStyle w:val="42"/>
        <w:numPr>
          <w:ilvl w:val="0"/>
          <w:numId w:val="2"/>
        </w:numPr>
        <w:shd w:val="clear" w:color="auto" w:fill="auto"/>
        <w:tabs>
          <w:tab w:val="left" w:pos="993"/>
        </w:tabs>
        <w:spacing w:before="0" w:line="360" w:lineRule="auto"/>
        <w:ind w:firstLine="567"/>
        <w:rPr>
          <w:sz w:val="24"/>
          <w:szCs w:val="24"/>
        </w:rPr>
      </w:pPr>
      <w:r w:rsidRPr="00C73EB4">
        <w:rPr>
          <w:sz w:val="24"/>
          <w:szCs w:val="24"/>
        </w:rPr>
        <w:t xml:space="preserve"> СП 2.1.7.10038-01 «Гигиенические требования к устройству и содерж</w:t>
      </w:r>
      <w:r w:rsidRPr="00C73EB4">
        <w:rPr>
          <w:sz w:val="24"/>
          <w:szCs w:val="24"/>
        </w:rPr>
        <w:t>а</w:t>
      </w:r>
      <w:r w:rsidRPr="00C73EB4">
        <w:rPr>
          <w:sz w:val="24"/>
          <w:szCs w:val="24"/>
        </w:rPr>
        <w:t>нию полигонов для твердых бытовых отходов»;</w:t>
      </w:r>
    </w:p>
    <w:p w14:paraId="0D9FACFC" w14:textId="77777777" w:rsidR="001A2BAA" w:rsidRPr="00C73EB4" w:rsidRDefault="001A2BAA" w:rsidP="0037337A">
      <w:pPr>
        <w:pStyle w:val="cef1edeee2edeee9f2e5eaf1f2"/>
        <w:numPr>
          <w:ilvl w:val="0"/>
          <w:numId w:val="2"/>
        </w:numPr>
        <w:tabs>
          <w:tab w:val="clear" w:pos="0"/>
          <w:tab w:val="left" w:pos="993"/>
        </w:tabs>
        <w:spacing w:line="360" w:lineRule="auto"/>
        <w:ind w:firstLine="567"/>
        <w:jc w:val="both"/>
        <w:rPr>
          <w:rFonts w:ascii="Arial" w:hAnsi="Arial" w:cs="Arial"/>
          <w:b w:val="0"/>
          <w:bCs w:val="0"/>
          <w:sz w:val="24"/>
          <w:szCs w:val="24"/>
          <w:lang w:val="ru-RU"/>
        </w:rPr>
      </w:pPr>
      <w:r w:rsidRPr="00C73EB4">
        <w:rPr>
          <w:rFonts w:ascii="Arial" w:hAnsi="Arial" w:cs="Arial"/>
          <w:b w:val="0"/>
          <w:sz w:val="24"/>
          <w:szCs w:val="24"/>
          <w:lang w:val="ru-RU"/>
        </w:rPr>
        <w:t>Постановлением Правительства РФ от 24.02.2009 г. № 160 «О порядке установления охранных зон объектов электросетевого хозяйства и особых усл</w:t>
      </w:r>
      <w:r w:rsidRPr="00C73EB4">
        <w:rPr>
          <w:rFonts w:ascii="Arial" w:hAnsi="Arial" w:cs="Arial"/>
          <w:b w:val="0"/>
          <w:sz w:val="24"/>
          <w:szCs w:val="24"/>
          <w:lang w:val="ru-RU"/>
        </w:rPr>
        <w:t>о</w:t>
      </w:r>
      <w:r w:rsidRPr="00C73EB4">
        <w:rPr>
          <w:rFonts w:ascii="Arial" w:hAnsi="Arial" w:cs="Arial"/>
          <w:b w:val="0"/>
          <w:sz w:val="24"/>
          <w:szCs w:val="24"/>
          <w:lang w:val="ru-RU"/>
        </w:rPr>
        <w:t>вий использования земельных участков, расположенных в границах таких зон»;</w:t>
      </w:r>
    </w:p>
    <w:p w14:paraId="41BC0920" w14:textId="77777777" w:rsidR="001A2BAA" w:rsidRPr="00C73EB4" w:rsidRDefault="001A2BAA" w:rsidP="0037337A">
      <w:pPr>
        <w:pStyle w:val="cef1edeee2edeee9f2e5eaf1f2"/>
        <w:numPr>
          <w:ilvl w:val="0"/>
          <w:numId w:val="2"/>
        </w:numPr>
        <w:tabs>
          <w:tab w:val="clear" w:pos="0"/>
          <w:tab w:val="left" w:pos="993"/>
        </w:tabs>
        <w:spacing w:line="360" w:lineRule="auto"/>
        <w:ind w:firstLine="567"/>
        <w:jc w:val="both"/>
        <w:rPr>
          <w:rFonts w:ascii="Arial" w:hAnsi="Arial" w:cs="Arial"/>
          <w:b w:val="0"/>
          <w:bCs w:val="0"/>
          <w:sz w:val="24"/>
          <w:szCs w:val="24"/>
          <w:lang w:val="ru-RU"/>
        </w:rPr>
      </w:pPr>
      <w:r w:rsidRPr="00C73EB4">
        <w:rPr>
          <w:rFonts w:ascii="Arial" w:hAnsi="Arial" w:cs="Arial"/>
          <w:b w:val="0"/>
          <w:bCs w:val="0"/>
          <w:sz w:val="24"/>
          <w:szCs w:val="24"/>
          <w:lang w:val="ru-RU"/>
        </w:rPr>
        <w:t>иной необходимой нормативной, градостроительной, технической и с</w:t>
      </w:r>
      <w:r w:rsidRPr="00C73EB4">
        <w:rPr>
          <w:rFonts w:ascii="Arial" w:hAnsi="Arial" w:cs="Arial"/>
          <w:b w:val="0"/>
          <w:bCs w:val="0"/>
          <w:sz w:val="24"/>
          <w:szCs w:val="24"/>
          <w:lang w:val="ru-RU"/>
        </w:rPr>
        <w:t>о</w:t>
      </w:r>
      <w:r w:rsidRPr="00C73EB4">
        <w:rPr>
          <w:rFonts w:ascii="Arial" w:hAnsi="Arial" w:cs="Arial"/>
          <w:b w:val="0"/>
          <w:bCs w:val="0"/>
          <w:sz w:val="24"/>
          <w:szCs w:val="24"/>
          <w:lang w:val="ru-RU"/>
        </w:rPr>
        <w:t>бранной в процессе сбора исходной информации документацией.</w:t>
      </w:r>
    </w:p>
    <w:p w14:paraId="65B6F8B3" w14:textId="77777777" w:rsidR="001A2BAA" w:rsidRPr="00C73EB4" w:rsidRDefault="001A2BAA" w:rsidP="0037337A">
      <w:pPr>
        <w:pStyle w:val="cef1edeee2edeee9f2e5eaf1f2"/>
        <w:tabs>
          <w:tab w:val="clear" w:pos="0"/>
        </w:tabs>
        <w:spacing w:line="360" w:lineRule="auto"/>
        <w:ind w:firstLine="567"/>
        <w:jc w:val="both"/>
        <w:rPr>
          <w:rFonts w:ascii="Arial" w:hAnsi="Arial" w:cs="Arial"/>
          <w:b w:val="0"/>
          <w:bCs w:val="0"/>
          <w:sz w:val="24"/>
          <w:szCs w:val="24"/>
          <w:lang w:val="ru-RU"/>
        </w:rPr>
      </w:pPr>
      <w:r w:rsidRPr="00C73EB4">
        <w:rPr>
          <w:rFonts w:ascii="Arial" w:hAnsi="Arial" w:cs="Arial"/>
          <w:b w:val="0"/>
          <w:bCs w:val="0"/>
          <w:sz w:val="24"/>
          <w:szCs w:val="24"/>
          <w:lang w:val="ru-RU"/>
        </w:rPr>
        <w:t>Генеральный план городского поселения Новосемейкино обуславливает необходимость разработки конкретных программ, направленных на оптимизацию использования территории, повышение уровня и качества ее благоустройства, инженерного обустройства и, в конечном итоге, комфортности проживания нас</w:t>
      </w:r>
      <w:r w:rsidRPr="00C73EB4">
        <w:rPr>
          <w:rFonts w:ascii="Arial" w:hAnsi="Arial" w:cs="Arial"/>
          <w:b w:val="0"/>
          <w:bCs w:val="0"/>
          <w:sz w:val="24"/>
          <w:szCs w:val="24"/>
          <w:lang w:val="ru-RU"/>
        </w:rPr>
        <w:t>е</w:t>
      </w:r>
      <w:r w:rsidRPr="00C73EB4">
        <w:rPr>
          <w:rFonts w:ascii="Arial" w:hAnsi="Arial" w:cs="Arial"/>
          <w:b w:val="0"/>
          <w:bCs w:val="0"/>
          <w:sz w:val="24"/>
          <w:szCs w:val="24"/>
          <w:lang w:val="ru-RU"/>
        </w:rPr>
        <w:t>ления.</w:t>
      </w:r>
    </w:p>
    <w:p w14:paraId="376FD055" w14:textId="77777777" w:rsidR="001A2BAA" w:rsidRPr="00C73EB4" w:rsidRDefault="001A2BAA" w:rsidP="0037337A">
      <w:pPr>
        <w:pStyle w:val="cef1edeee2edeee9f2e5eaf1f2"/>
        <w:tabs>
          <w:tab w:val="clear" w:pos="0"/>
        </w:tabs>
        <w:spacing w:line="360" w:lineRule="auto"/>
        <w:ind w:firstLine="567"/>
        <w:jc w:val="both"/>
        <w:rPr>
          <w:rFonts w:ascii="Arial" w:hAnsi="Arial" w:cs="Arial"/>
          <w:b w:val="0"/>
          <w:bCs w:val="0"/>
          <w:sz w:val="24"/>
          <w:szCs w:val="24"/>
          <w:lang w:val="ru-RU"/>
        </w:rPr>
      </w:pPr>
      <w:r w:rsidRPr="00C73EB4">
        <w:rPr>
          <w:rFonts w:ascii="Arial" w:hAnsi="Arial" w:cs="Arial"/>
          <w:b w:val="0"/>
          <w:bCs w:val="0"/>
          <w:sz w:val="24"/>
          <w:szCs w:val="24"/>
          <w:lang w:val="ru-RU"/>
        </w:rPr>
        <w:t>Кроме того, важной составляющей, влияющей на разработку основных пол</w:t>
      </w:r>
      <w:r w:rsidRPr="00C73EB4">
        <w:rPr>
          <w:rFonts w:ascii="Arial" w:hAnsi="Arial" w:cs="Arial"/>
          <w:b w:val="0"/>
          <w:bCs w:val="0"/>
          <w:sz w:val="24"/>
          <w:szCs w:val="24"/>
          <w:lang w:val="ru-RU"/>
        </w:rPr>
        <w:t>о</w:t>
      </w:r>
      <w:r w:rsidRPr="00C73EB4">
        <w:rPr>
          <w:rFonts w:ascii="Arial" w:hAnsi="Arial" w:cs="Arial"/>
          <w:b w:val="0"/>
          <w:bCs w:val="0"/>
          <w:sz w:val="24"/>
          <w:szCs w:val="24"/>
          <w:lang w:val="ru-RU"/>
        </w:rPr>
        <w:t>жений генерального плана, является экологическая безопасность территории г</w:t>
      </w:r>
      <w:r w:rsidRPr="00C73EB4">
        <w:rPr>
          <w:rFonts w:ascii="Arial" w:hAnsi="Arial" w:cs="Arial"/>
          <w:b w:val="0"/>
          <w:bCs w:val="0"/>
          <w:sz w:val="24"/>
          <w:szCs w:val="24"/>
          <w:lang w:val="ru-RU"/>
        </w:rPr>
        <w:t>о</w:t>
      </w:r>
      <w:r w:rsidRPr="00C73EB4">
        <w:rPr>
          <w:rFonts w:ascii="Arial" w:hAnsi="Arial" w:cs="Arial"/>
          <w:b w:val="0"/>
          <w:bCs w:val="0"/>
          <w:sz w:val="24"/>
          <w:szCs w:val="24"/>
          <w:lang w:val="ru-RU"/>
        </w:rPr>
        <w:t>родского поселения на основе восстановления природного комплекса, снижения негативного воздействия инфраструктуры на окружающую среду.</w:t>
      </w:r>
    </w:p>
    <w:p w14:paraId="57981688" w14:textId="77777777" w:rsidR="001A2BAA" w:rsidRPr="00C73EB4" w:rsidRDefault="001A2BAA" w:rsidP="0037337A">
      <w:pPr>
        <w:pStyle w:val="cef1edeee2edeee9f2e5eaf1f2"/>
        <w:tabs>
          <w:tab w:val="clear" w:pos="0"/>
        </w:tabs>
        <w:spacing w:line="360" w:lineRule="auto"/>
        <w:ind w:firstLine="567"/>
        <w:jc w:val="both"/>
        <w:rPr>
          <w:rFonts w:ascii="Arial" w:hAnsi="Arial" w:cs="Arial"/>
          <w:b w:val="0"/>
          <w:bCs w:val="0"/>
          <w:sz w:val="24"/>
          <w:szCs w:val="24"/>
          <w:lang w:val="ru-RU"/>
        </w:rPr>
      </w:pPr>
      <w:r w:rsidRPr="00C73EB4">
        <w:rPr>
          <w:rFonts w:ascii="Arial" w:hAnsi="Arial" w:cs="Arial"/>
          <w:b w:val="0"/>
          <w:bCs w:val="0"/>
          <w:sz w:val="24"/>
          <w:szCs w:val="24"/>
          <w:lang w:val="ru-RU"/>
        </w:rPr>
        <w:t>Проект выполнен с применением компьютерных геоинформационных техн</w:t>
      </w:r>
      <w:r w:rsidRPr="00C73EB4">
        <w:rPr>
          <w:rFonts w:ascii="Arial" w:hAnsi="Arial" w:cs="Arial"/>
          <w:b w:val="0"/>
          <w:bCs w:val="0"/>
          <w:sz w:val="24"/>
          <w:szCs w:val="24"/>
          <w:lang w:val="ru-RU"/>
        </w:rPr>
        <w:t>о</w:t>
      </w:r>
      <w:r w:rsidRPr="00C73EB4">
        <w:rPr>
          <w:rFonts w:ascii="Arial" w:hAnsi="Arial" w:cs="Arial"/>
          <w:b w:val="0"/>
          <w:bCs w:val="0"/>
          <w:sz w:val="24"/>
          <w:szCs w:val="24"/>
          <w:lang w:val="ru-RU"/>
        </w:rPr>
        <w:t xml:space="preserve">логий в программе </w:t>
      </w:r>
      <w:r w:rsidRPr="00C73EB4">
        <w:rPr>
          <w:rFonts w:ascii="Arial" w:hAnsi="Arial" w:cs="Arial"/>
          <w:b w:val="0"/>
          <w:bCs w:val="0"/>
          <w:sz w:val="24"/>
          <w:szCs w:val="24"/>
        </w:rPr>
        <w:t>MapInfo</w:t>
      </w:r>
      <w:r w:rsidRPr="00C73EB4">
        <w:rPr>
          <w:rFonts w:ascii="Arial" w:hAnsi="Arial" w:cs="Arial"/>
          <w:b w:val="0"/>
          <w:bCs w:val="0"/>
          <w:sz w:val="24"/>
          <w:szCs w:val="24"/>
          <w:lang w:val="ru-RU"/>
        </w:rPr>
        <w:t xml:space="preserve"> в соответствии с приказом Министерства региональн</w:t>
      </w:r>
      <w:r w:rsidRPr="00C73EB4">
        <w:rPr>
          <w:rFonts w:ascii="Arial" w:hAnsi="Arial" w:cs="Arial"/>
          <w:b w:val="0"/>
          <w:bCs w:val="0"/>
          <w:sz w:val="24"/>
          <w:szCs w:val="24"/>
          <w:lang w:val="ru-RU"/>
        </w:rPr>
        <w:t>о</w:t>
      </w:r>
      <w:r w:rsidRPr="00C73EB4">
        <w:rPr>
          <w:rFonts w:ascii="Arial" w:hAnsi="Arial" w:cs="Arial"/>
          <w:b w:val="0"/>
          <w:bCs w:val="0"/>
          <w:sz w:val="24"/>
          <w:szCs w:val="24"/>
          <w:lang w:val="ru-RU"/>
        </w:rPr>
        <w:t>го развития РФ от 30.01.2012 г. №19 «Об утверждении требований к описанию и отображению в документах территориального планирования объектов федерал</w:t>
      </w:r>
      <w:r w:rsidRPr="00C73EB4">
        <w:rPr>
          <w:rFonts w:ascii="Arial" w:hAnsi="Arial" w:cs="Arial"/>
          <w:b w:val="0"/>
          <w:bCs w:val="0"/>
          <w:sz w:val="24"/>
          <w:szCs w:val="24"/>
          <w:lang w:val="ru-RU"/>
        </w:rPr>
        <w:t>ь</w:t>
      </w:r>
      <w:r w:rsidRPr="00C73EB4">
        <w:rPr>
          <w:rFonts w:ascii="Arial" w:hAnsi="Arial" w:cs="Arial"/>
          <w:b w:val="0"/>
          <w:bCs w:val="0"/>
          <w:sz w:val="24"/>
          <w:szCs w:val="24"/>
          <w:lang w:val="ru-RU"/>
        </w:rPr>
        <w:t xml:space="preserve">ного значения, объектов регионального значения, объектов местного значения» и </w:t>
      </w:r>
      <w:r w:rsidRPr="00C73EB4">
        <w:rPr>
          <w:rFonts w:ascii="Arial" w:hAnsi="Arial" w:cs="Arial"/>
          <w:b w:val="0"/>
          <w:sz w:val="24"/>
          <w:szCs w:val="24"/>
          <w:lang w:val="ru-RU"/>
        </w:rPr>
        <w:t>Классификатором цифрового описания объектов федерального значения, объе</w:t>
      </w:r>
      <w:r w:rsidRPr="00C73EB4">
        <w:rPr>
          <w:rFonts w:ascii="Arial" w:hAnsi="Arial" w:cs="Arial"/>
          <w:b w:val="0"/>
          <w:sz w:val="24"/>
          <w:szCs w:val="24"/>
          <w:lang w:val="ru-RU"/>
        </w:rPr>
        <w:t>к</w:t>
      </w:r>
      <w:r w:rsidRPr="00C73EB4">
        <w:rPr>
          <w:rFonts w:ascii="Arial" w:hAnsi="Arial" w:cs="Arial"/>
          <w:b w:val="0"/>
          <w:sz w:val="24"/>
          <w:szCs w:val="24"/>
          <w:lang w:val="ru-RU"/>
        </w:rPr>
        <w:t>тов регионального значения, объектов местного значения, отображаемых на ка</w:t>
      </w:r>
      <w:r w:rsidRPr="00C73EB4">
        <w:rPr>
          <w:rFonts w:ascii="Arial" w:hAnsi="Arial" w:cs="Arial"/>
          <w:b w:val="0"/>
          <w:sz w:val="24"/>
          <w:szCs w:val="24"/>
          <w:lang w:val="ru-RU"/>
        </w:rPr>
        <w:t>р</w:t>
      </w:r>
      <w:r w:rsidRPr="00C73EB4">
        <w:rPr>
          <w:rFonts w:ascii="Arial" w:hAnsi="Arial" w:cs="Arial"/>
          <w:b w:val="0"/>
          <w:sz w:val="24"/>
          <w:szCs w:val="24"/>
          <w:lang w:val="ru-RU"/>
        </w:rPr>
        <w:t>тах, входящих в состав утверждаемой части документов территориального план</w:t>
      </w:r>
      <w:r w:rsidRPr="00C73EB4">
        <w:rPr>
          <w:rFonts w:ascii="Arial" w:hAnsi="Arial" w:cs="Arial"/>
          <w:b w:val="0"/>
          <w:sz w:val="24"/>
          <w:szCs w:val="24"/>
          <w:lang w:val="ru-RU"/>
        </w:rPr>
        <w:t>и</w:t>
      </w:r>
      <w:r w:rsidRPr="00C73EB4">
        <w:rPr>
          <w:rFonts w:ascii="Arial" w:hAnsi="Arial" w:cs="Arial"/>
          <w:b w:val="0"/>
          <w:sz w:val="24"/>
          <w:szCs w:val="24"/>
          <w:lang w:val="ru-RU"/>
        </w:rPr>
        <w:t>рования Самарской области и муниципальных образований Самарской области</w:t>
      </w:r>
      <w:r w:rsidRPr="00C73EB4">
        <w:rPr>
          <w:rFonts w:ascii="Arial" w:hAnsi="Arial" w:cs="Arial"/>
          <w:b w:val="0"/>
          <w:bCs w:val="0"/>
          <w:sz w:val="24"/>
          <w:szCs w:val="24"/>
          <w:lang w:val="ru-RU"/>
        </w:rPr>
        <w:t>. Графическая часть содержит соответствующие картографические слои и сема</w:t>
      </w:r>
      <w:r w:rsidRPr="00C73EB4">
        <w:rPr>
          <w:rFonts w:ascii="Arial" w:hAnsi="Arial" w:cs="Arial"/>
          <w:b w:val="0"/>
          <w:bCs w:val="0"/>
          <w:sz w:val="24"/>
          <w:szCs w:val="24"/>
          <w:lang w:val="ru-RU"/>
        </w:rPr>
        <w:t>н</w:t>
      </w:r>
      <w:r w:rsidRPr="00C73EB4">
        <w:rPr>
          <w:rFonts w:ascii="Arial" w:hAnsi="Arial" w:cs="Arial"/>
          <w:b w:val="0"/>
          <w:bCs w:val="0"/>
          <w:sz w:val="24"/>
          <w:szCs w:val="24"/>
          <w:lang w:val="ru-RU"/>
        </w:rPr>
        <w:t xml:space="preserve">тические базы данных. </w:t>
      </w:r>
    </w:p>
    <w:p w14:paraId="60BF72F5" w14:textId="77777777" w:rsidR="001A2BAA" w:rsidRPr="00C73EB4" w:rsidRDefault="001A2BAA" w:rsidP="0037337A">
      <w:pPr>
        <w:pStyle w:val="cef1edeee2edeee9f2e5eaf1f2"/>
        <w:tabs>
          <w:tab w:val="clear" w:pos="0"/>
        </w:tabs>
        <w:spacing w:line="360" w:lineRule="auto"/>
        <w:ind w:firstLine="567"/>
        <w:jc w:val="both"/>
        <w:rPr>
          <w:rFonts w:ascii="Arial" w:hAnsi="Arial" w:cs="Arial"/>
          <w:b w:val="0"/>
          <w:bCs w:val="0"/>
          <w:sz w:val="24"/>
          <w:szCs w:val="24"/>
          <w:lang w:val="ru-RU"/>
        </w:rPr>
      </w:pPr>
      <w:r w:rsidRPr="00C73EB4">
        <w:rPr>
          <w:rFonts w:ascii="Arial" w:hAnsi="Arial" w:cs="Arial"/>
          <w:b w:val="0"/>
          <w:bCs w:val="0"/>
          <w:sz w:val="24"/>
          <w:szCs w:val="24"/>
          <w:lang w:val="ru-RU"/>
        </w:rPr>
        <w:t>В генеральном плане определены следующие сроки его реализации:</w:t>
      </w:r>
    </w:p>
    <w:p w14:paraId="2BAA1166" w14:textId="7B667758" w:rsidR="001A2BAA" w:rsidRPr="00C73EB4" w:rsidRDefault="001A2BAA" w:rsidP="0037337A">
      <w:pPr>
        <w:pStyle w:val="cef1edeee2edeee9f2e5eaf1f2"/>
        <w:numPr>
          <w:ilvl w:val="3"/>
          <w:numId w:val="3"/>
        </w:numPr>
        <w:tabs>
          <w:tab w:val="clear" w:pos="0"/>
          <w:tab w:val="left" w:pos="993"/>
        </w:tabs>
        <w:spacing w:line="360" w:lineRule="auto"/>
        <w:ind w:left="0" w:firstLine="567"/>
        <w:jc w:val="both"/>
        <w:rPr>
          <w:rFonts w:ascii="Arial" w:hAnsi="Arial" w:cs="Arial"/>
          <w:b w:val="0"/>
          <w:bCs w:val="0"/>
          <w:sz w:val="24"/>
          <w:szCs w:val="24"/>
          <w:lang w:val="ru-RU"/>
        </w:rPr>
      </w:pPr>
      <w:r w:rsidRPr="00C73EB4">
        <w:rPr>
          <w:rFonts w:ascii="Arial" w:hAnsi="Arial" w:cs="Arial"/>
          <w:b w:val="0"/>
          <w:bCs w:val="0"/>
          <w:sz w:val="24"/>
          <w:szCs w:val="24"/>
        </w:rPr>
        <w:t>I</w:t>
      </w:r>
      <w:r w:rsidRPr="00C73EB4">
        <w:rPr>
          <w:rFonts w:ascii="Arial" w:hAnsi="Arial" w:cs="Arial"/>
          <w:b w:val="0"/>
          <w:bCs w:val="0"/>
          <w:sz w:val="24"/>
          <w:szCs w:val="24"/>
          <w:lang w:val="ru-RU"/>
        </w:rPr>
        <w:t>-я очередь строительства, на которую планируются основные меропри</w:t>
      </w:r>
      <w:r w:rsidRPr="00C73EB4">
        <w:rPr>
          <w:rFonts w:ascii="Arial" w:hAnsi="Arial" w:cs="Arial"/>
          <w:b w:val="0"/>
          <w:bCs w:val="0"/>
          <w:sz w:val="24"/>
          <w:szCs w:val="24"/>
          <w:lang w:val="ru-RU"/>
        </w:rPr>
        <w:t>я</w:t>
      </w:r>
      <w:r w:rsidRPr="00C73EB4">
        <w:rPr>
          <w:rFonts w:ascii="Arial" w:hAnsi="Arial" w:cs="Arial"/>
          <w:b w:val="0"/>
          <w:bCs w:val="0"/>
          <w:sz w:val="24"/>
          <w:szCs w:val="24"/>
          <w:lang w:val="ru-RU"/>
        </w:rPr>
        <w:t xml:space="preserve">тия – </w:t>
      </w:r>
      <w:r w:rsidR="009371F0" w:rsidRPr="00C73EB4">
        <w:rPr>
          <w:rFonts w:ascii="Arial" w:hAnsi="Arial" w:cs="Arial"/>
          <w:b w:val="0"/>
          <w:bCs w:val="0"/>
          <w:sz w:val="24"/>
          <w:szCs w:val="24"/>
          <w:lang w:val="ru-RU"/>
        </w:rPr>
        <w:t>2026</w:t>
      </w:r>
      <w:r w:rsidRPr="00C73EB4">
        <w:rPr>
          <w:rFonts w:ascii="Arial" w:hAnsi="Arial" w:cs="Arial"/>
          <w:b w:val="0"/>
          <w:bCs w:val="0"/>
          <w:sz w:val="24"/>
          <w:szCs w:val="24"/>
          <w:lang w:val="ru-RU"/>
        </w:rPr>
        <w:t xml:space="preserve"> год;</w:t>
      </w:r>
    </w:p>
    <w:p w14:paraId="366A46AE" w14:textId="28A66D13" w:rsidR="001A2BAA" w:rsidRPr="00C73EB4" w:rsidRDefault="001A2BAA" w:rsidP="0037337A">
      <w:pPr>
        <w:pStyle w:val="cef1edeee2edeee9f2e5eaf1f2"/>
        <w:numPr>
          <w:ilvl w:val="3"/>
          <w:numId w:val="3"/>
        </w:numPr>
        <w:tabs>
          <w:tab w:val="clear" w:pos="0"/>
          <w:tab w:val="left" w:pos="993"/>
        </w:tabs>
        <w:spacing w:line="360" w:lineRule="auto"/>
        <w:ind w:left="0" w:firstLine="567"/>
        <w:jc w:val="both"/>
        <w:rPr>
          <w:rFonts w:ascii="Arial" w:hAnsi="Arial" w:cs="Arial"/>
          <w:b w:val="0"/>
          <w:bCs w:val="0"/>
          <w:sz w:val="24"/>
          <w:szCs w:val="24"/>
          <w:lang w:val="ru-RU"/>
        </w:rPr>
      </w:pPr>
      <w:r w:rsidRPr="00C73EB4">
        <w:rPr>
          <w:rFonts w:ascii="Arial" w:hAnsi="Arial" w:cs="Arial"/>
          <w:b w:val="0"/>
          <w:bCs w:val="0"/>
          <w:sz w:val="24"/>
          <w:szCs w:val="24"/>
          <w:lang w:val="ru-RU"/>
        </w:rPr>
        <w:t xml:space="preserve">расчетный срок, на который рассчитаны все планируемые мероприятия генерального плана – </w:t>
      </w:r>
      <w:r w:rsidR="009371F0" w:rsidRPr="00C73EB4">
        <w:rPr>
          <w:rFonts w:ascii="Arial" w:hAnsi="Arial" w:cs="Arial"/>
          <w:b w:val="0"/>
          <w:bCs w:val="0"/>
          <w:sz w:val="24"/>
          <w:szCs w:val="24"/>
          <w:lang w:val="ru-RU"/>
        </w:rPr>
        <w:t>2041</w:t>
      </w:r>
      <w:r w:rsidRPr="00C73EB4">
        <w:rPr>
          <w:rFonts w:ascii="Arial" w:hAnsi="Arial" w:cs="Arial"/>
          <w:b w:val="0"/>
          <w:bCs w:val="0"/>
          <w:sz w:val="24"/>
          <w:szCs w:val="24"/>
          <w:lang w:val="ru-RU"/>
        </w:rPr>
        <w:t xml:space="preserve"> год.</w:t>
      </w:r>
    </w:p>
    <w:p w14:paraId="262645C6" w14:textId="2232B263" w:rsidR="001A2BAA" w:rsidRPr="00C73EB4" w:rsidRDefault="00BD646B" w:rsidP="009B379F">
      <w:pPr>
        <w:pStyle w:val="10"/>
        <w:pageBreakBefore/>
        <w:numPr>
          <w:ilvl w:val="0"/>
          <w:numId w:val="65"/>
        </w:numPr>
        <w:tabs>
          <w:tab w:val="left" w:pos="0"/>
        </w:tabs>
        <w:spacing w:before="0" w:line="360" w:lineRule="auto"/>
        <w:ind w:left="0" w:firstLine="567"/>
        <w:jc w:val="both"/>
        <w:rPr>
          <w:rFonts w:ascii="Arial" w:hAnsi="Arial" w:cs="Arial"/>
          <w:color w:val="auto"/>
          <w:sz w:val="24"/>
          <w:szCs w:val="24"/>
        </w:rPr>
      </w:pPr>
      <w:bookmarkStart w:id="8" w:name="_Toc480388370"/>
      <w:bookmarkStart w:id="9" w:name="_Toc482621580"/>
      <w:r w:rsidRPr="00C73EB4">
        <w:rPr>
          <w:rFonts w:ascii="Arial" w:hAnsi="Arial" w:cs="Arial"/>
          <w:color w:val="auto"/>
          <w:sz w:val="24"/>
          <w:szCs w:val="24"/>
        </w:rPr>
        <w:t xml:space="preserve">Общая характеристика </w:t>
      </w:r>
      <w:bookmarkEnd w:id="8"/>
      <w:r w:rsidR="007117FB" w:rsidRPr="00C73EB4">
        <w:rPr>
          <w:rFonts w:ascii="Arial" w:hAnsi="Arial" w:cs="Arial"/>
          <w:color w:val="auto"/>
          <w:sz w:val="24"/>
          <w:szCs w:val="24"/>
        </w:rPr>
        <w:t>территории</w:t>
      </w:r>
      <w:bookmarkEnd w:id="9"/>
    </w:p>
    <w:p w14:paraId="254F7820" w14:textId="77777777" w:rsidR="00BD646B" w:rsidRPr="00C73EB4" w:rsidRDefault="00BD646B" w:rsidP="00D17001">
      <w:pPr>
        <w:pStyle w:val="ae"/>
        <w:tabs>
          <w:tab w:val="left" w:pos="0"/>
        </w:tabs>
        <w:spacing w:after="0" w:line="360" w:lineRule="auto"/>
        <w:ind w:left="0" w:firstLine="567"/>
        <w:contextualSpacing w:val="0"/>
        <w:jc w:val="both"/>
        <w:rPr>
          <w:rFonts w:ascii="Arial" w:hAnsi="Arial" w:cs="Arial"/>
          <w:sz w:val="24"/>
          <w:szCs w:val="24"/>
          <w:lang w:val="ru-RU"/>
        </w:rPr>
      </w:pPr>
      <w:r w:rsidRPr="00C73EB4">
        <w:rPr>
          <w:rFonts w:ascii="Arial" w:hAnsi="Arial" w:cs="Arial"/>
          <w:sz w:val="24"/>
          <w:szCs w:val="24"/>
          <w:lang w:val="ru-RU" w:eastAsia="ru-RU"/>
        </w:rPr>
        <w:t>Городское поселение Новосемейкино входит в состав муниципального рай</w:t>
      </w:r>
      <w:r w:rsidRPr="00C73EB4">
        <w:rPr>
          <w:rFonts w:ascii="Arial" w:hAnsi="Arial" w:cs="Arial"/>
          <w:sz w:val="24"/>
          <w:szCs w:val="24"/>
          <w:lang w:val="ru-RU" w:eastAsia="ru-RU"/>
        </w:rPr>
        <w:t>о</w:t>
      </w:r>
      <w:r w:rsidRPr="00C73EB4">
        <w:rPr>
          <w:rFonts w:ascii="Arial" w:hAnsi="Arial" w:cs="Arial"/>
          <w:sz w:val="24"/>
          <w:szCs w:val="24"/>
          <w:lang w:val="ru-RU" w:eastAsia="ru-RU"/>
        </w:rPr>
        <w:t>на Красноярский Самарской области Приволжского Федерального округа Росси</w:t>
      </w:r>
      <w:r w:rsidRPr="00C73EB4">
        <w:rPr>
          <w:rFonts w:ascii="Arial" w:hAnsi="Arial" w:cs="Arial"/>
          <w:sz w:val="24"/>
          <w:szCs w:val="24"/>
          <w:lang w:val="ru-RU" w:eastAsia="ru-RU"/>
        </w:rPr>
        <w:t>й</w:t>
      </w:r>
      <w:r w:rsidRPr="00C73EB4">
        <w:rPr>
          <w:rFonts w:ascii="Arial" w:hAnsi="Arial" w:cs="Arial"/>
          <w:sz w:val="24"/>
          <w:szCs w:val="24"/>
          <w:lang w:val="ru-RU" w:eastAsia="ru-RU"/>
        </w:rPr>
        <w:t>ской Федерации и находится</w:t>
      </w:r>
      <w:r w:rsidRPr="00C73EB4">
        <w:rPr>
          <w:rFonts w:ascii="Arial" w:hAnsi="Arial" w:cs="Arial"/>
          <w:sz w:val="24"/>
          <w:szCs w:val="24"/>
          <w:lang w:val="ru-RU"/>
        </w:rPr>
        <w:t xml:space="preserve"> в 22 км к северу от областного центра города Сам</w:t>
      </w:r>
      <w:r w:rsidRPr="00C73EB4">
        <w:rPr>
          <w:rFonts w:ascii="Arial" w:hAnsi="Arial" w:cs="Arial"/>
          <w:sz w:val="24"/>
          <w:szCs w:val="24"/>
          <w:lang w:val="ru-RU"/>
        </w:rPr>
        <w:t>а</w:t>
      </w:r>
      <w:r w:rsidRPr="00C73EB4">
        <w:rPr>
          <w:rFonts w:ascii="Arial" w:hAnsi="Arial" w:cs="Arial"/>
          <w:sz w:val="24"/>
          <w:szCs w:val="24"/>
          <w:lang w:val="ru-RU"/>
        </w:rPr>
        <w:t>ры.</w:t>
      </w:r>
    </w:p>
    <w:p w14:paraId="74C02A21" w14:textId="265D7B5E" w:rsidR="00BD646B" w:rsidRPr="00C73EB4" w:rsidRDefault="00BD646B" w:rsidP="00D17001">
      <w:pPr>
        <w:pStyle w:val="af"/>
        <w:shd w:val="clear" w:color="auto" w:fill="FFFFFF"/>
        <w:tabs>
          <w:tab w:val="left" w:pos="0"/>
        </w:tabs>
        <w:spacing w:before="0" w:beforeAutospacing="0" w:after="0" w:afterAutospacing="0" w:line="360" w:lineRule="auto"/>
        <w:ind w:firstLine="567"/>
        <w:jc w:val="both"/>
        <w:rPr>
          <w:rFonts w:ascii="Arial" w:hAnsi="Arial" w:cs="Arial"/>
          <w:lang w:val="ru-RU"/>
        </w:rPr>
      </w:pPr>
      <w:r w:rsidRPr="00C73EB4">
        <w:rPr>
          <w:rFonts w:ascii="Arial" w:hAnsi="Arial" w:cs="Arial"/>
          <w:lang w:val="ru-RU"/>
        </w:rPr>
        <w:t xml:space="preserve">Городское поселение Новосемейкино расположено в </w:t>
      </w:r>
      <w:r w:rsidRPr="00C73EB4">
        <w:rPr>
          <w:rFonts w:ascii="Arial" w:hAnsi="Arial" w:cs="Arial"/>
          <w:shd w:val="clear" w:color="auto" w:fill="FFFFFF"/>
          <w:lang w:val="ru-RU"/>
        </w:rPr>
        <w:t xml:space="preserve">южной части </w:t>
      </w:r>
      <w:hyperlink r:id="rId9" w:tooltip="Бологовский район" w:history="1">
        <w:r w:rsidRPr="00C73EB4">
          <w:rPr>
            <w:rStyle w:val="ad"/>
            <w:rFonts w:ascii="Arial" w:hAnsi="Arial" w:cs="Arial"/>
            <w:color w:val="auto"/>
            <w:u w:val="none"/>
            <w:shd w:val="clear" w:color="auto" w:fill="FFFFFF"/>
            <w:lang w:val="ru-RU"/>
          </w:rPr>
          <w:t>района</w:t>
        </w:r>
      </w:hyperlink>
      <w:r w:rsidRPr="00C73EB4">
        <w:rPr>
          <w:rFonts w:ascii="Arial" w:hAnsi="Arial" w:cs="Arial"/>
          <w:lang w:val="ru-RU"/>
        </w:rPr>
        <w:t>. С севера поселение граничит с сельским поселением Красный Яр</w:t>
      </w:r>
      <w:r w:rsidR="00471B96">
        <w:rPr>
          <w:rFonts w:ascii="Arial" w:hAnsi="Arial" w:cs="Arial"/>
          <w:lang w:val="ru-RU"/>
        </w:rPr>
        <w:t xml:space="preserve"> и Светлое Поле муниципального района Красноярский Самарской области</w:t>
      </w:r>
      <w:r w:rsidRPr="00C73EB4">
        <w:rPr>
          <w:rFonts w:ascii="Arial" w:hAnsi="Arial" w:cs="Arial"/>
          <w:lang w:val="ru-RU"/>
        </w:rPr>
        <w:t xml:space="preserve">, с </w:t>
      </w:r>
      <w:r w:rsidR="00471B96">
        <w:rPr>
          <w:rFonts w:ascii="Arial" w:hAnsi="Arial" w:cs="Arial"/>
          <w:lang w:val="ru-RU"/>
        </w:rPr>
        <w:t xml:space="preserve">юго-запада </w:t>
      </w:r>
      <w:r w:rsidRPr="00C73EB4">
        <w:rPr>
          <w:rFonts w:ascii="Arial" w:hAnsi="Arial" w:cs="Arial"/>
          <w:lang w:val="ru-RU"/>
        </w:rPr>
        <w:t>с горо</w:t>
      </w:r>
      <w:r w:rsidRPr="00C73EB4">
        <w:rPr>
          <w:rFonts w:ascii="Arial" w:hAnsi="Arial" w:cs="Arial"/>
          <w:lang w:val="ru-RU"/>
        </w:rPr>
        <w:t>д</w:t>
      </w:r>
      <w:r w:rsidRPr="00C73EB4">
        <w:rPr>
          <w:rFonts w:ascii="Arial" w:hAnsi="Arial" w:cs="Arial"/>
          <w:lang w:val="ru-RU"/>
        </w:rPr>
        <w:t xml:space="preserve">ским поселением </w:t>
      </w:r>
      <w:r w:rsidR="00471B96">
        <w:rPr>
          <w:rFonts w:ascii="Arial" w:hAnsi="Arial" w:cs="Arial"/>
          <w:lang w:val="ru-RU"/>
        </w:rPr>
        <w:t xml:space="preserve">Смышляевка муниципального района </w:t>
      </w:r>
      <w:r w:rsidRPr="00C73EB4">
        <w:rPr>
          <w:rFonts w:ascii="Arial" w:hAnsi="Arial" w:cs="Arial"/>
          <w:lang w:val="ru-RU"/>
        </w:rPr>
        <w:t xml:space="preserve">Волжский, </w:t>
      </w:r>
      <w:r w:rsidR="00471B96">
        <w:rPr>
          <w:rFonts w:ascii="Arial" w:hAnsi="Arial" w:cs="Arial"/>
          <w:lang w:val="ru-RU"/>
        </w:rPr>
        <w:t>с</w:t>
      </w:r>
      <w:r w:rsidRPr="00C73EB4">
        <w:rPr>
          <w:rFonts w:ascii="Arial" w:hAnsi="Arial" w:cs="Arial"/>
          <w:lang w:val="ru-RU"/>
        </w:rPr>
        <w:t xml:space="preserve"> юга с </w:t>
      </w:r>
      <w:r w:rsidR="00471B96">
        <w:rPr>
          <w:rFonts w:ascii="Arial" w:hAnsi="Arial" w:cs="Arial"/>
          <w:lang w:val="ru-RU"/>
        </w:rPr>
        <w:t>горо</w:t>
      </w:r>
      <w:r w:rsidR="00471B96">
        <w:rPr>
          <w:rFonts w:ascii="Arial" w:hAnsi="Arial" w:cs="Arial"/>
          <w:lang w:val="ru-RU"/>
        </w:rPr>
        <w:t>д</w:t>
      </w:r>
      <w:r w:rsidR="00471B96">
        <w:rPr>
          <w:rFonts w:ascii="Arial" w:hAnsi="Arial" w:cs="Arial"/>
          <w:lang w:val="ru-RU"/>
        </w:rPr>
        <w:t xml:space="preserve">ским поселением Петра Дубрава муниципального района </w:t>
      </w:r>
      <w:r w:rsidRPr="00C73EB4">
        <w:rPr>
          <w:rFonts w:ascii="Arial" w:hAnsi="Arial" w:cs="Arial"/>
          <w:lang w:val="ru-RU"/>
        </w:rPr>
        <w:t>Волжски</w:t>
      </w:r>
      <w:r w:rsidR="00471B96">
        <w:rPr>
          <w:rFonts w:ascii="Arial" w:hAnsi="Arial" w:cs="Arial"/>
          <w:lang w:val="ru-RU"/>
        </w:rPr>
        <w:t>й</w:t>
      </w:r>
      <w:r w:rsidRPr="00C73EB4">
        <w:rPr>
          <w:rFonts w:ascii="Arial" w:hAnsi="Arial" w:cs="Arial"/>
          <w:lang w:val="ru-RU"/>
        </w:rPr>
        <w:t xml:space="preserve"> </w:t>
      </w:r>
      <w:r w:rsidR="00471B96">
        <w:rPr>
          <w:rFonts w:ascii="Arial" w:hAnsi="Arial" w:cs="Arial"/>
          <w:lang w:val="ru-RU"/>
        </w:rPr>
        <w:t>Самарской области</w:t>
      </w:r>
      <w:r w:rsidRPr="00C73EB4">
        <w:rPr>
          <w:rFonts w:ascii="Arial" w:hAnsi="Arial" w:cs="Arial"/>
          <w:lang w:val="ru-RU"/>
        </w:rPr>
        <w:t>, с восточной стороны с Кинельским муниципальным районом</w:t>
      </w:r>
      <w:r w:rsidR="00471B96">
        <w:rPr>
          <w:rFonts w:ascii="Arial" w:hAnsi="Arial" w:cs="Arial"/>
          <w:lang w:val="ru-RU"/>
        </w:rPr>
        <w:t xml:space="preserve"> с </w:t>
      </w:r>
      <w:r w:rsidR="00BE5013">
        <w:rPr>
          <w:rFonts w:ascii="Arial" w:hAnsi="Arial" w:cs="Arial"/>
          <w:lang w:val="ru-RU"/>
        </w:rPr>
        <w:t xml:space="preserve">сельским поселением </w:t>
      </w:r>
      <w:r w:rsidR="00471B96">
        <w:rPr>
          <w:rFonts w:ascii="Arial" w:hAnsi="Arial" w:cs="Arial"/>
          <w:lang w:val="ru-RU"/>
        </w:rPr>
        <w:t xml:space="preserve"> Чубовка</w:t>
      </w:r>
      <w:r w:rsidRPr="00C73EB4">
        <w:rPr>
          <w:rFonts w:ascii="Arial" w:hAnsi="Arial" w:cs="Arial"/>
          <w:lang w:val="ru-RU"/>
        </w:rPr>
        <w:t xml:space="preserve">. </w:t>
      </w:r>
    </w:p>
    <w:p w14:paraId="0B1D3146" w14:textId="77777777" w:rsidR="00BD646B" w:rsidRPr="00C73EB4" w:rsidRDefault="00BD646B" w:rsidP="00D17001">
      <w:pPr>
        <w:pStyle w:val="af"/>
        <w:shd w:val="clear" w:color="auto" w:fill="FFFFFF"/>
        <w:tabs>
          <w:tab w:val="left" w:pos="0"/>
        </w:tabs>
        <w:spacing w:before="0" w:beforeAutospacing="0" w:after="0" w:afterAutospacing="0" w:line="360" w:lineRule="auto"/>
        <w:ind w:firstLine="567"/>
        <w:jc w:val="both"/>
        <w:rPr>
          <w:rFonts w:ascii="Arial" w:hAnsi="Arial" w:cs="Arial"/>
          <w:lang w:val="ru-RU"/>
        </w:rPr>
      </w:pPr>
      <w:r w:rsidRPr="00C73EB4">
        <w:rPr>
          <w:rFonts w:ascii="Arial" w:hAnsi="Arial" w:cs="Arial"/>
          <w:lang w:val="ru-RU"/>
        </w:rPr>
        <w:t>В состав городского поселения Новосемейкино входят 4 населенных пункта: п.г.т. Новосемейкино, с. Водино, с. Старосемейкино, п. Дубки.</w:t>
      </w:r>
    </w:p>
    <w:p w14:paraId="79F7F283" w14:textId="77777777" w:rsidR="00BD646B" w:rsidRPr="00C73EB4" w:rsidRDefault="00BD646B" w:rsidP="00D17001">
      <w:pPr>
        <w:tabs>
          <w:tab w:val="left" w:pos="0"/>
        </w:tabs>
        <w:spacing w:line="360" w:lineRule="auto"/>
        <w:ind w:firstLine="567"/>
        <w:jc w:val="center"/>
        <w:rPr>
          <w:rFonts w:ascii="Arial" w:hAnsi="Arial" w:cs="Arial"/>
        </w:rPr>
      </w:pPr>
      <w:r w:rsidRPr="00C73EB4">
        <w:rPr>
          <w:rFonts w:ascii="Arial" w:hAnsi="Arial" w:cs="Arial"/>
          <w:noProof/>
        </w:rPr>
        <w:drawing>
          <wp:inline distT="0" distB="0" distL="0" distR="0" wp14:anchorId="55FA69F5" wp14:editId="02BFB15A">
            <wp:extent cx="5294249" cy="4557768"/>
            <wp:effectExtent l="0" t="0" r="1905" b="0"/>
            <wp:docPr id="4" name="Рисунок 4" descr="Карта положения городского поселения в структуре муниципальн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положения городского поселения в структуре муниципального район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9887" cy="4554013"/>
                    </a:xfrm>
                    <a:prstGeom prst="rect">
                      <a:avLst/>
                    </a:prstGeom>
                    <a:noFill/>
                    <a:ln>
                      <a:noFill/>
                    </a:ln>
                  </pic:spPr>
                </pic:pic>
              </a:graphicData>
            </a:graphic>
          </wp:inline>
        </w:drawing>
      </w:r>
    </w:p>
    <w:p w14:paraId="381F929D" w14:textId="77777777" w:rsidR="00BD646B" w:rsidRPr="00C73EB4" w:rsidRDefault="00BD646B" w:rsidP="00D17001">
      <w:pPr>
        <w:tabs>
          <w:tab w:val="left" w:pos="0"/>
        </w:tabs>
        <w:spacing w:line="360" w:lineRule="auto"/>
        <w:ind w:firstLine="567"/>
        <w:jc w:val="center"/>
        <w:rPr>
          <w:rFonts w:ascii="Arial" w:hAnsi="Arial" w:cs="Arial"/>
        </w:rPr>
      </w:pPr>
      <w:r w:rsidRPr="00C73EB4">
        <w:rPr>
          <w:rFonts w:ascii="Arial" w:hAnsi="Arial" w:cs="Arial"/>
        </w:rPr>
        <w:t>Рис. 1. Положение городского поселения Новосемейкино Красноярского района Самарской области</w:t>
      </w:r>
    </w:p>
    <w:p w14:paraId="5710767A" w14:textId="77777777" w:rsidR="00154038" w:rsidRPr="00C73EB4" w:rsidRDefault="00154038" w:rsidP="00D17001">
      <w:pPr>
        <w:tabs>
          <w:tab w:val="left" w:pos="0"/>
        </w:tabs>
        <w:spacing w:line="276" w:lineRule="auto"/>
        <w:ind w:firstLine="567"/>
        <w:jc w:val="both"/>
        <w:rPr>
          <w:rFonts w:ascii="Arial" w:hAnsi="Arial" w:cs="Arial"/>
          <w:sz w:val="24"/>
          <w:szCs w:val="24"/>
        </w:rPr>
      </w:pPr>
    </w:p>
    <w:p w14:paraId="2E4850CD" w14:textId="47B7FD5D" w:rsidR="00BD646B" w:rsidRPr="00C73EB4" w:rsidRDefault="00BD646B" w:rsidP="00D17001">
      <w:pPr>
        <w:tabs>
          <w:tab w:val="left" w:pos="0"/>
        </w:tabs>
        <w:spacing w:line="360" w:lineRule="auto"/>
        <w:ind w:firstLine="567"/>
        <w:jc w:val="both"/>
        <w:rPr>
          <w:rFonts w:ascii="Arial" w:hAnsi="Arial" w:cs="Arial"/>
          <w:sz w:val="24"/>
          <w:szCs w:val="24"/>
        </w:rPr>
      </w:pPr>
      <w:r w:rsidRPr="00C73EB4">
        <w:rPr>
          <w:rFonts w:ascii="Arial" w:hAnsi="Arial" w:cs="Arial"/>
          <w:sz w:val="24"/>
          <w:szCs w:val="24"/>
        </w:rPr>
        <w:t>Административным центром является п.г.т. Новосемейкино.</w:t>
      </w:r>
    </w:p>
    <w:p w14:paraId="701614EB" w14:textId="48F460D4" w:rsidR="007117FB" w:rsidRPr="00311C9E" w:rsidRDefault="00BD646B" w:rsidP="00311C9E">
      <w:pPr>
        <w:pStyle w:val="c1e0e7eee2fbe9"/>
        <w:tabs>
          <w:tab w:val="left" w:pos="0"/>
        </w:tabs>
        <w:spacing w:line="360" w:lineRule="auto"/>
        <w:ind w:right="-1" w:firstLine="567"/>
        <w:jc w:val="both"/>
        <w:rPr>
          <w:rFonts w:ascii="Arial" w:hAnsi="Arial" w:cs="Arial"/>
          <w:lang w:val="ru-RU"/>
        </w:rPr>
      </w:pPr>
      <w:r w:rsidRPr="005B1264">
        <w:rPr>
          <w:rFonts w:ascii="Arial" w:hAnsi="Arial" w:cs="Arial"/>
          <w:lang w:val="ru-RU"/>
        </w:rPr>
        <w:t>Внешнее автомобильное сообщение с областным центром и другими нас</w:t>
      </w:r>
      <w:r w:rsidRPr="005B1264">
        <w:rPr>
          <w:rFonts w:ascii="Arial" w:hAnsi="Arial" w:cs="Arial"/>
          <w:lang w:val="ru-RU"/>
        </w:rPr>
        <w:t>е</w:t>
      </w:r>
      <w:r w:rsidRPr="005B1264">
        <w:rPr>
          <w:rFonts w:ascii="Arial" w:hAnsi="Arial" w:cs="Arial"/>
          <w:lang w:val="ru-RU"/>
        </w:rPr>
        <w:t xml:space="preserve">ленными пунктами области осуществляется </w:t>
      </w:r>
      <w:r w:rsidR="00133577" w:rsidRPr="005B1264">
        <w:rPr>
          <w:rFonts w:ascii="Arial" w:hAnsi="Arial" w:cs="Arial"/>
          <w:lang w:val="ru-RU"/>
        </w:rPr>
        <w:t xml:space="preserve"> </w:t>
      </w:r>
      <w:r w:rsidRPr="005B1264">
        <w:rPr>
          <w:rFonts w:ascii="Arial" w:hAnsi="Arial" w:cs="Arial"/>
          <w:lang w:val="ru-RU"/>
        </w:rPr>
        <w:t xml:space="preserve">по внешней автодороге «Подъезд к г.Самаре - М-5» и «Обводная г.Самары». Через территорию городского поселения проходит </w:t>
      </w:r>
      <w:r w:rsidR="001F2A3F" w:rsidRPr="005B1264">
        <w:rPr>
          <w:rFonts w:ascii="Arial" w:hAnsi="Arial" w:cs="Arial"/>
          <w:lang w:val="ru-RU"/>
        </w:rPr>
        <w:t>участок</w:t>
      </w:r>
      <w:r w:rsidR="004060DD" w:rsidRPr="005B1264">
        <w:rPr>
          <w:rFonts w:ascii="Arial" w:hAnsi="Arial" w:cs="Arial"/>
          <w:lang w:val="ru-RU"/>
        </w:rPr>
        <w:t xml:space="preserve"> </w:t>
      </w:r>
      <w:r w:rsidR="001F2A3F" w:rsidRPr="005B1264">
        <w:rPr>
          <w:rFonts w:ascii="Arial" w:hAnsi="Arial" w:cs="Arial"/>
          <w:lang w:val="ru-RU"/>
        </w:rPr>
        <w:t xml:space="preserve"> магистральной электрифицированной железнодорожной линии Самара-Тольятти</w:t>
      </w:r>
      <w:r w:rsidRPr="005B1264">
        <w:rPr>
          <w:rFonts w:ascii="Arial" w:hAnsi="Arial" w:cs="Arial"/>
          <w:lang w:val="ru-RU"/>
        </w:rPr>
        <w:t>.</w:t>
      </w:r>
      <w:r w:rsidR="00B35FD4" w:rsidRPr="005B1264">
        <w:rPr>
          <w:rFonts w:ascii="Arial" w:hAnsi="Arial" w:cs="Arial"/>
          <w:lang w:val="ru-RU"/>
        </w:rPr>
        <w:t xml:space="preserve"> </w:t>
      </w:r>
      <w:r w:rsidR="00311C9E" w:rsidRPr="005B1264">
        <w:rPr>
          <w:rFonts w:ascii="Arial" w:hAnsi="Arial" w:cs="Arial"/>
          <w:lang w:val="ru-RU"/>
        </w:rPr>
        <w:t>Согласно письму Филиала ОАО «РЖД» Куйбышевская желе</w:t>
      </w:r>
      <w:r w:rsidR="00311C9E" w:rsidRPr="005B1264">
        <w:rPr>
          <w:rFonts w:ascii="Arial" w:hAnsi="Arial" w:cs="Arial"/>
          <w:lang w:val="ru-RU"/>
        </w:rPr>
        <w:t>з</w:t>
      </w:r>
      <w:r w:rsidR="00311C9E" w:rsidRPr="005B1264">
        <w:rPr>
          <w:rFonts w:ascii="Arial" w:hAnsi="Arial" w:cs="Arial"/>
          <w:lang w:val="ru-RU"/>
        </w:rPr>
        <w:t>ная дорога № 2396 от 11 августа 2016 года п</w:t>
      </w:r>
      <w:r w:rsidR="00B35FD4" w:rsidRPr="005B1264">
        <w:rPr>
          <w:rFonts w:ascii="Arial" w:hAnsi="Arial" w:cs="Arial"/>
          <w:lang w:val="ru-RU"/>
        </w:rPr>
        <w:t xml:space="preserve">о территории проходит </w:t>
      </w:r>
      <w:r w:rsidR="00133577" w:rsidRPr="005B1264">
        <w:rPr>
          <w:rFonts w:ascii="Arial" w:hAnsi="Arial" w:cs="Arial"/>
          <w:lang w:val="ru-RU"/>
        </w:rPr>
        <w:t>автомобил</w:t>
      </w:r>
      <w:r w:rsidR="00133577" w:rsidRPr="005B1264">
        <w:rPr>
          <w:rFonts w:ascii="Arial" w:hAnsi="Arial" w:cs="Arial"/>
          <w:lang w:val="ru-RU"/>
        </w:rPr>
        <w:t>ь</w:t>
      </w:r>
      <w:r w:rsidR="00133577" w:rsidRPr="005B1264">
        <w:rPr>
          <w:rFonts w:ascii="Arial" w:hAnsi="Arial" w:cs="Arial"/>
          <w:lang w:val="ru-RU"/>
        </w:rPr>
        <w:t>ная дорога общего пользования федерального значенния</w:t>
      </w:r>
      <w:r w:rsidR="00B35FD4" w:rsidRPr="00133577">
        <w:rPr>
          <w:rFonts w:ascii="Arial" w:hAnsi="Arial" w:cs="Arial"/>
        </w:rPr>
        <w:t> </w:t>
      </w:r>
      <w:r w:rsidR="00133577" w:rsidRPr="005B1264">
        <w:rPr>
          <w:rFonts w:ascii="Arial" w:hAnsi="Arial" w:cs="Arial"/>
          <w:lang w:val="ru-RU"/>
        </w:rPr>
        <w:t xml:space="preserve">М-5 "Урал"  Москва - Рязань - Пенза - Самара - Уфа – Челябинск. </w:t>
      </w:r>
      <w:r w:rsidR="00B35FD4" w:rsidRPr="005B1264">
        <w:rPr>
          <w:rFonts w:ascii="Arial" w:hAnsi="Arial" w:cs="Arial"/>
          <w:lang w:val="ru-RU"/>
        </w:rPr>
        <w:t xml:space="preserve">Имеется </w:t>
      </w:r>
      <w:hyperlink r:id="rId11" w:tooltip="Железнодорожная станция" w:history="1">
        <w:r w:rsidR="00B35FD4" w:rsidRPr="005B1264">
          <w:rPr>
            <w:rFonts w:ascii="Arial" w:hAnsi="Arial" w:cs="Arial"/>
            <w:lang w:val="ru-RU"/>
          </w:rPr>
          <w:t>Железнодорожная станция</w:t>
        </w:r>
      </w:hyperlink>
      <w:r w:rsidR="00B35FD4" w:rsidRPr="00133577">
        <w:rPr>
          <w:rFonts w:ascii="Arial" w:hAnsi="Arial" w:cs="Arial"/>
        </w:rPr>
        <w:t> </w:t>
      </w:r>
      <w:hyperlink r:id="rId12" w:tooltip="Водинская (станция) (страница отсутствует)" w:history="1">
        <w:r w:rsidR="00B35FD4" w:rsidRPr="005B1264">
          <w:rPr>
            <w:rFonts w:ascii="Arial" w:hAnsi="Arial" w:cs="Arial"/>
            <w:lang w:val="ru-RU"/>
          </w:rPr>
          <w:t>Водинская</w:t>
        </w:r>
      </w:hyperlink>
      <w:r w:rsidR="00B35FD4" w:rsidRPr="005B1264">
        <w:rPr>
          <w:rFonts w:ascii="Arial" w:hAnsi="Arial" w:cs="Arial"/>
          <w:lang w:val="ru-RU"/>
        </w:rPr>
        <w:t xml:space="preserve"> линии «</w:t>
      </w:r>
      <w:hyperlink r:id="rId13" w:tooltip="Самара" w:history="1">
        <w:r w:rsidR="00B35FD4" w:rsidRPr="005B1264">
          <w:rPr>
            <w:rFonts w:ascii="Arial" w:hAnsi="Arial" w:cs="Arial"/>
            <w:lang w:val="ru-RU"/>
          </w:rPr>
          <w:t>Самара</w:t>
        </w:r>
      </w:hyperlink>
      <w:r w:rsidR="00B35FD4" w:rsidRPr="005B1264">
        <w:rPr>
          <w:rFonts w:ascii="Arial" w:hAnsi="Arial" w:cs="Arial"/>
          <w:lang w:val="ru-RU"/>
        </w:rPr>
        <w:t>—</w:t>
      </w:r>
      <w:hyperlink r:id="rId14" w:tooltip="Тольятти" w:history="1">
        <w:r w:rsidR="00B35FD4" w:rsidRPr="005B1264">
          <w:rPr>
            <w:rFonts w:ascii="Arial" w:hAnsi="Arial" w:cs="Arial"/>
            <w:lang w:val="ru-RU"/>
          </w:rPr>
          <w:t>Тольятти</w:t>
        </w:r>
      </w:hyperlink>
      <w:r w:rsidR="00B35FD4" w:rsidRPr="005B1264">
        <w:rPr>
          <w:rFonts w:ascii="Arial" w:hAnsi="Arial" w:cs="Arial"/>
          <w:lang w:val="ru-RU"/>
        </w:rPr>
        <w:t>»</w:t>
      </w:r>
      <w:r w:rsidR="006D4273" w:rsidRPr="005B1264">
        <w:rPr>
          <w:rFonts w:ascii="Arial" w:hAnsi="Arial" w:cs="Arial"/>
          <w:lang w:val="ru-RU"/>
        </w:rPr>
        <w:t xml:space="preserve"> и </w:t>
      </w:r>
      <w:r w:rsidR="00311C9E" w:rsidRPr="00C73EB4">
        <w:rPr>
          <w:rFonts w:ascii="Arial" w:hAnsi="Arial" w:cs="Arial"/>
          <w:lang w:val="ru-RU"/>
        </w:rPr>
        <w:t>платформ</w:t>
      </w:r>
      <w:r w:rsidR="00311C9E">
        <w:rPr>
          <w:rFonts w:ascii="Arial" w:hAnsi="Arial" w:cs="Arial"/>
          <w:lang w:val="ru-RU"/>
        </w:rPr>
        <w:t>ы</w:t>
      </w:r>
      <w:r w:rsidR="00311C9E" w:rsidRPr="00C73EB4">
        <w:rPr>
          <w:rFonts w:ascii="Arial" w:hAnsi="Arial" w:cs="Arial"/>
          <w:lang w:val="ru-RU"/>
        </w:rPr>
        <w:t xml:space="preserve"> «Старосемейкино», «Сокская», </w:t>
      </w:r>
      <w:r w:rsidR="00311C9E">
        <w:rPr>
          <w:rFonts w:ascii="Arial" w:hAnsi="Arial" w:cs="Arial"/>
          <w:lang w:val="ru-RU"/>
        </w:rPr>
        <w:t>168 км, 172 км</w:t>
      </w:r>
      <w:r w:rsidR="00B35FD4" w:rsidRPr="005B1264">
        <w:rPr>
          <w:rFonts w:ascii="Arial" w:hAnsi="Arial" w:cs="Arial"/>
          <w:lang w:val="ru-RU"/>
        </w:rPr>
        <w:t>.</w:t>
      </w:r>
    </w:p>
    <w:p w14:paraId="58FFE4CC" w14:textId="1A2D761B" w:rsidR="00BD646B" w:rsidRPr="00C73EB4" w:rsidRDefault="00BD646B" w:rsidP="00D17001">
      <w:pPr>
        <w:tabs>
          <w:tab w:val="left" w:pos="0"/>
        </w:tabs>
        <w:spacing w:line="360" w:lineRule="auto"/>
        <w:ind w:firstLine="567"/>
        <w:jc w:val="both"/>
        <w:rPr>
          <w:rFonts w:ascii="Arial" w:hAnsi="Arial" w:cs="Arial"/>
          <w:sz w:val="24"/>
          <w:szCs w:val="24"/>
        </w:rPr>
      </w:pPr>
      <w:r w:rsidRPr="00133577">
        <w:rPr>
          <w:rFonts w:ascii="Arial" w:hAnsi="Arial" w:cs="Arial"/>
          <w:sz w:val="24"/>
          <w:szCs w:val="24"/>
        </w:rPr>
        <w:t>Земельные ресурсы городского поселения составляют 8921,7 га, в том числе земли населенных пунктов 1508,1 га, земли сельскохозяйственного назначения 4625,0 га, земли промышленности и иного специального назначения 735,4 га, земли особо охраняемых территорий и объектов 3,0 га, земли лесного</w:t>
      </w:r>
      <w:r w:rsidRPr="00C73EB4">
        <w:rPr>
          <w:rFonts w:ascii="Arial" w:hAnsi="Arial" w:cs="Arial"/>
          <w:sz w:val="24"/>
          <w:szCs w:val="24"/>
        </w:rPr>
        <w:t xml:space="preserve"> фонда 1956,9 га, земли водного фонда 93,3 га.</w:t>
      </w:r>
    </w:p>
    <w:p w14:paraId="3FD76384" w14:textId="39F84BE7" w:rsidR="00154038" w:rsidRPr="00C73EB4" w:rsidRDefault="00DA2045" w:rsidP="00D17001">
      <w:pPr>
        <w:tabs>
          <w:tab w:val="left" w:pos="0"/>
        </w:tabs>
        <w:spacing w:line="360" w:lineRule="auto"/>
        <w:ind w:firstLine="567"/>
        <w:jc w:val="both"/>
        <w:rPr>
          <w:rFonts w:ascii="Arial" w:hAnsi="Arial" w:cs="Arial"/>
          <w:sz w:val="24"/>
          <w:szCs w:val="24"/>
        </w:rPr>
      </w:pPr>
      <w:r w:rsidRPr="00C73EB4">
        <w:rPr>
          <w:rFonts w:ascii="Arial" w:hAnsi="Arial" w:cs="Arial"/>
          <w:sz w:val="24"/>
          <w:szCs w:val="24"/>
        </w:rPr>
        <w:t>Общая ч</w:t>
      </w:r>
      <w:r w:rsidR="00BD646B" w:rsidRPr="00C73EB4">
        <w:rPr>
          <w:rFonts w:ascii="Arial" w:hAnsi="Arial" w:cs="Arial"/>
          <w:sz w:val="24"/>
          <w:szCs w:val="24"/>
        </w:rPr>
        <w:t>исленность населения, проживающего на территории городского п</w:t>
      </w:r>
      <w:r w:rsidR="00BD646B" w:rsidRPr="00C73EB4">
        <w:rPr>
          <w:rFonts w:ascii="Arial" w:hAnsi="Arial" w:cs="Arial"/>
          <w:sz w:val="24"/>
          <w:szCs w:val="24"/>
        </w:rPr>
        <w:t>о</w:t>
      </w:r>
      <w:r w:rsidR="00BD646B" w:rsidRPr="00C73EB4">
        <w:rPr>
          <w:rFonts w:ascii="Arial" w:hAnsi="Arial" w:cs="Arial"/>
          <w:sz w:val="24"/>
          <w:szCs w:val="24"/>
        </w:rPr>
        <w:t xml:space="preserve">селения Новосемейкино, по состоянию на </w:t>
      </w:r>
      <w:r w:rsidR="00154038" w:rsidRPr="00C73EB4">
        <w:rPr>
          <w:rFonts w:ascii="Arial" w:hAnsi="Arial" w:cs="Arial"/>
          <w:sz w:val="24"/>
          <w:szCs w:val="24"/>
        </w:rPr>
        <w:t>01.01.2016</w:t>
      </w:r>
      <w:r w:rsidR="00BD646B" w:rsidRPr="00C73EB4">
        <w:rPr>
          <w:rFonts w:ascii="Arial" w:hAnsi="Arial" w:cs="Arial"/>
          <w:sz w:val="24"/>
          <w:szCs w:val="24"/>
        </w:rPr>
        <w:t xml:space="preserve"> г.</w:t>
      </w:r>
      <w:r w:rsidRPr="00C73EB4">
        <w:rPr>
          <w:rFonts w:ascii="Arial" w:hAnsi="Arial" w:cs="Arial"/>
          <w:sz w:val="24"/>
          <w:szCs w:val="24"/>
        </w:rPr>
        <w:t>,</w:t>
      </w:r>
      <w:r w:rsidR="00BD646B" w:rsidRPr="00C73EB4">
        <w:rPr>
          <w:rFonts w:ascii="Arial" w:hAnsi="Arial" w:cs="Arial"/>
          <w:sz w:val="24"/>
          <w:szCs w:val="24"/>
        </w:rPr>
        <w:t xml:space="preserve"> составляет </w:t>
      </w:r>
      <w:r w:rsidR="00154038" w:rsidRPr="00C73EB4">
        <w:rPr>
          <w:rFonts w:ascii="Arial" w:hAnsi="Arial" w:cs="Arial"/>
          <w:color w:val="000000"/>
          <w:sz w:val="24"/>
          <w:szCs w:val="24"/>
          <w:shd w:val="clear" w:color="auto" w:fill="FFFFFF"/>
        </w:rPr>
        <w:t>10</w:t>
      </w:r>
      <w:r w:rsidR="008D3260" w:rsidRPr="00C73EB4">
        <w:rPr>
          <w:rFonts w:ascii="Arial" w:hAnsi="Arial" w:cs="Arial"/>
          <w:color w:val="000000"/>
          <w:sz w:val="24"/>
          <w:szCs w:val="24"/>
          <w:shd w:val="clear" w:color="auto" w:fill="FFFFFF"/>
        </w:rPr>
        <w:t>79</w:t>
      </w:r>
      <w:r w:rsidR="00843507" w:rsidRPr="00C73EB4">
        <w:rPr>
          <w:rFonts w:ascii="Arial" w:hAnsi="Arial" w:cs="Arial"/>
          <w:color w:val="000000"/>
          <w:sz w:val="24"/>
          <w:szCs w:val="24"/>
          <w:shd w:val="clear" w:color="auto" w:fill="FFFFFF"/>
        </w:rPr>
        <w:t>3</w:t>
      </w:r>
      <w:r w:rsidR="00154038" w:rsidRPr="00C73EB4">
        <w:rPr>
          <w:rFonts w:ascii="Arial" w:hAnsi="Arial" w:cs="Arial"/>
          <w:color w:val="000000"/>
          <w:sz w:val="24"/>
          <w:szCs w:val="24"/>
          <w:shd w:val="clear" w:color="auto" w:fill="FFFFFF"/>
        </w:rPr>
        <w:t xml:space="preserve"> челов</w:t>
      </w:r>
      <w:r w:rsidR="00154038" w:rsidRPr="00C73EB4">
        <w:rPr>
          <w:rFonts w:ascii="Arial" w:hAnsi="Arial" w:cs="Arial"/>
          <w:color w:val="000000"/>
          <w:sz w:val="24"/>
          <w:szCs w:val="24"/>
          <w:shd w:val="clear" w:color="auto" w:fill="FFFFFF"/>
        </w:rPr>
        <w:t>е</w:t>
      </w:r>
      <w:r w:rsidR="00154038" w:rsidRPr="00C73EB4">
        <w:rPr>
          <w:rFonts w:ascii="Arial" w:hAnsi="Arial" w:cs="Arial"/>
          <w:color w:val="000000"/>
          <w:sz w:val="24"/>
          <w:szCs w:val="24"/>
          <w:shd w:val="clear" w:color="auto" w:fill="FFFFFF"/>
        </w:rPr>
        <w:t>ка</w:t>
      </w:r>
      <w:r w:rsidR="00154038" w:rsidRPr="00C73EB4">
        <w:rPr>
          <w:rFonts w:ascii="Arial" w:hAnsi="Arial" w:cs="Arial"/>
          <w:bCs/>
          <w:sz w:val="24"/>
          <w:szCs w:val="24"/>
        </w:rPr>
        <w:t>.</w:t>
      </w:r>
    </w:p>
    <w:p w14:paraId="6BF94B69" w14:textId="1F00D90C" w:rsidR="00BD646B" w:rsidRPr="00C73EB4" w:rsidRDefault="00BD646B" w:rsidP="00D17001">
      <w:pPr>
        <w:pStyle w:val="c1e0e7eee2fbe9"/>
        <w:tabs>
          <w:tab w:val="left" w:pos="0"/>
        </w:tabs>
        <w:spacing w:line="276" w:lineRule="auto"/>
        <w:ind w:left="709" w:firstLine="567"/>
        <w:jc w:val="both"/>
        <w:rPr>
          <w:rFonts w:ascii="Arial" w:hAnsi="Arial" w:cs="Arial"/>
          <w:lang w:val="ru-RU"/>
        </w:rPr>
      </w:pPr>
    </w:p>
    <w:p w14:paraId="55CEEB29" w14:textId="038D5E2A" w:rsidR="00BD646B" w:rsidRPr="00C73EB4" w:rsidRDefault="007117FB" w:rsidP="00D17001">
      <w:pPr>
        <w:pStyle w:val="10"/>
        <w:pageBreakBefore/>
        <w:tabs>
          <w:tab w:val="left" w:pos="0"/>
        </w:tabs>
        <w:spacing w:before="0" w:line="360" w:lineRule="auto"/>
        <w:ind w:firstLine="567"/>
        <w:rPr>
          <w:rFonts w:ascii="Arial" w:hAnsi="Arial" w:cs="Arial"/>
          <w:color w:val="auto"/>
          <w:sz w:val="24"/>
          <w:szCs w:val="24"/>
        </w:rPr>
      </w:pPr>
      <w:bookmarkStart w:id="10" w:name="_Toc480388371"/>
      <w:bookmarkStart w:id="11" w:name="_Toc482621581"/>
      <w:r w:rsidRPr="00C73EB4">
        <w:rPr>
          <w:rFonts w:ascii="Arial" w:hAnsi="Arial" w:cs="Arial"/>
          <w:color w:val="auto"/>
          <w:sz w:val="24"/>
          <w:szCs w:val="24"/>
        </w:rPr>
        <w:t>2</w:t>
      </w:r>
      <w:r w:rsidR="00BD646B" w:rsidRPr="00C73EB4">
        <w:rPr>
          <w:rFonts w:ascii="Arial" w:hAnsi="Arial" w:cs="Arial"/>
          <w:color w:val="auto"/>
          <w:sz w:val="24"/>
          <w:szCs w:val="24"/>
        </w:rPr>
        <w:t xml:space="preserve"> Анализ современного использования и состояния территории поселения</w:t>
      </w:r>
      <w:bookmarkEnd w:id="10"/>
      <w:bookmarkEnd w:id="11"/>
    </w:p>
    <w:p w14:paraId="7E207302" w14:textId="77777777" w:rsidR="00550FC3" w:rsidRPr="00C73EB4" w:rsidRDefault="00550FC3" w:rsidP="00D17001">
      <w:pPr>
        <w:tabs>
          <w:tab w:val="left" w:pos="0"/>
        </w:tabs>
        <w:ind w:firstLine="567"/>
        <w:rPr>
          <w:rFonts w:ascii="Arial" w:hAnsi="Arial" w:cs="Arial"/>
        </w:rPr>
      </w:pPr>
    </w:p>
    <w:p w14:paraId="3DE9223E" w14:textId="616231FF" w:rsidR="00BD646B" w:rsidRPr="00C73EB4" w:rsidRDefault="00BD646B" w:rsidP="00D17001">
      <w:pPr>
        <w:pStyle w:val="21"/>
        <w:tabs>
          <w:tab w:val="left" w:pos="0"/>
        </w:tabs>
        <w:spacing w:before="0" w:line="360" w:lineRule="auto"/>
        <w:ind w:firstLine="567"/>
        <w:rPr>
          <w:rFonts w:ascii="Arial" w:hAnsi="Arial" w:cs="Arial"/>
          <w:color w:val="auto"/>
          <w:sz w:val="24"/>
          <w:szCs w:val="24"/>
        </w:rPr>
      </w:pPr>
      <w:bookmarkStart w:id="12" w:name="_Toc480388372"/>
      <w:bookmarkStart w:id="13" w:name="_Toc482621582"/>
      <w:r w:rsidRPr="00C73EB4">
        <w:rPr>
          <w:rFonts w:ascii="Arial" w:hAnsi="Arial" w:cs="Arial"/>
          <w:color w:val="auto"/>
          <w:sz w:val="24"/>
          <w:szCs w:val="24"/>
        </w:rPr>
        <w:t>2.</w:t>
      </w:r>
      <w:r w:rsidR="007117FB" w:rsidRPr="00C73EB4">
        <w:rPr>
          <w:rFonts w:ascii="Arial" w:hAnsi="Arial" w:cs="Arial"/>
          <w:color w:val="auto"/>
          <w:sz w:val="24"/>
          <w:szCs w:val="24"/>
        </w:rPr>
        <w:t xml:space="preserve">1 </w:t>
      </w:r>
      <w:r w:rsidRPr="00C73EB4">
        <w:rPr>
          <w:rFonts w:ascii="Arial" w:hAnsi="Arial" w:cs="Arial"/>
          <w:color w:val="auto"/>
          <w:sz w:val="24"/>
          <w:szCs w:val="24"/>
        </w:rPr>
        <w:t xml:space="preserve"> Природно-ресурсный потенциал</w:t>
      </w:r>
      <w:bookmarkEnd w:id="12"/>
      <w:bookmarkEnd w:id="13"/>
    </w:p>
    <w:p w14:paraId="33D36A95" w14:textId="77777777" w:rsidR="00550FC3" w:rsidRPr="00C73EB4" w:rsidRDefault="00550FC3" w:rsidP="00D17001">
      <w:pPr>
        <w:tabs>
          <w:tab w:val="left" w:pos="0"/>
        </w:tabs>
        <w:ind w:firstLine="567"/>
        <w:rPr>
          <w:rFonts w:ascii="Arial" w:hAnsi="Arial" w:cs="Arial"/>
        </w:rPr>
      </w:pPr>
    </w:p>
    <w:p w14:paraId="50ACA999" w14:textId="0F24DB15" w:rsidR="00BD646B" w:rsidRPr="00C73EB4" w:rsidRDefault="00BD646B" w:rsidP="00D17001">
      <w:pPr>
        <w:pStyle w:val="30"/>
        <w:tabs>
          <w:tab w:val="left" w:pos="0"/>
        </w:tabs>
        <w:spacing w:before="0" w:line="360" w:lineRule="auto"/>
        <w:ind w:firstLine="567"/>
        <w:rPr>
          <w:rFonts w:ascii="Arial" w:hAnsi="Arial" w:cs="Arial"/>
          <w:color w:val="auto"/>
        </w:rPr>
      </w:pPr>
      <w:bookmarkStart w:id="14" w:name="_Toc480388373"/>
      <w:bookmarkStart w:id="15" w:name="_Toc482621583"/>
      <w:r w:rsidRPr="00C73EB4">
        <w:rPr>
          <w:rFonts w:ascii="Arial" w:hAnsi="Arial" w:cs="Arial"/>
          <w:color w:val="auto"/>
        </w:rPr>
        <w:t>2.1.</w:t>
      </w:r>
      <w:r w:rsidR="007117FB" w:rsidRPr="00C73EB4">
        <w:rPr>
          <w:rFonts w:ascii="Arial" w:hAnsi="Arial" w:cs="Arial"/>
          <w:color w:val="auto"/>
        </w:rPr>
        <w:t>1</w:t>
      </w:r>
      <w:r w:rsidRPr="00C73EB4">
        <w:rPr>
          <w:rFonts w:ascii="Arial" w:hAnsi="Arial" w:cs="Arial"/>
          <w:color w:val="auto"/>
        </w:rPr>
        <w:t xml:space="preserve"> Климат</w:t>
      </w:r>
      <w:bookmarkEnd w:id="14"/>
      <w:bookmarkEnd w:id="15"/>
    </w:p>
    <w:p w14:paraId="0AF339C3" w14:textId="77777777" w:rsidR="00BD646B" w:rsidRPr="00C73EB4" w:rsidRDefault="00BD646B" w:rsidP="00D17001">
      <w:pPr>
        <w:pStyle w:val="1KGK9"/>
        <w:numPr>
          <w:ilvl w:val="0"/>
          <w:numId w:val="1"/>
        </w:numPr>
        <w:tabs>
          <w:tab w:val="left" w:pos="0"/>
        </w:tabs>
        <w:spacing w:line="360" w:lineRule="auto"/>
        <w:ind w:firstLine="567"/>
        <w:jc w:val="both"/>
        <w:rPr>
          <w:rFonts w:ascii="Arial" w:hAnsi="Arial" w:cs="Arial"/>
          <w:szCs w:val="24"/>
          <w:lang w:val="ru-RU"/>
        </w:rPr>
      </w:pPr>
      <w:r w:rsidRPr="00C73EB4">
        <w:rPr>
          <w:rFonts w:ascii="Arial" w:hAnsi="Arial" w:cs="Arial"/>
          <w:szCs w:val="24"/>
          <w:lang w:val="ru-RU"/>
        </w:rPr>
        <w:t xml:space="preserve">Городское поселение Новосемейкино расположено в </w:t>
      </w:r>
      <w:r w:rsidRPr="00C73EB4">
        <w:rPr>
          <w:rFonts w:ascii="Arial" w:hAnsi="Arial" w:cs="Arial"/>
          <w:szCs w:val="24"/>
          <w:shd w:val="clear" w:color="auto" w:fill="FFFFFF"/>
          <w:lang w:val="ru-RU"/>
        </w:rPr>
        <w:t>южной части</w:t>
      </w:r>
      <w:hyperlink r:id="rId15" w:tooltip="Бологовский район" w:history="1">
        <w:r w:rsidRPr="00C73EB4">
          <w:rPr>
            <w:rStyle w:val="ad"/>
            <w:rFonts w:ascii="Arial" w:hAnsi="Arial" w:cs="Arial"/>
            <w:color w:val="auto"/>
            <w:szCs w:val="24"/>
            <w:u w:val="none"/>
            <w:shd w:val="clear" w:color="auto" w:fill="FFFFFF"/>
            <w:lang w:val="ru-RU"/>
          </w:rPr>
          <w:t xml:space="preserve"> Красноя</w:t>
        </w:r>
        <w:r w:rsidRPr="00C73EB4">
          <w:rPr>
            <w:rStyle w:val="ad"/>
            <w:rFonts w:ascii="Arial" w:hAnsi="Arial" w:cs="Arial"/>
            <w:color w:val="auto"/>
            <w:szCs w:val="24"/>
            <w:u w:val="none"/>
            <w:shd w:val="clear" w:color="auto" w:fill="FFFFFF"/>
            <w:lang w:val="ru-RU"/>
          </w:rPr>
          <w:t>р</w:t>
        </w:r>
        <w:r w:rsidRPr="00C73EB4">
          <w:rPr>
            <w:rStyle w:val="ad"/>
            <w:rFonts w:ascii="Arial" w:hAnsi="Arial" w:cs="Arial"/>
            <w:color w:val="auto"/>
            <w:szCs w:val="24"/>
            <w:u w:val="none"/>
            <w:shd w:val="clear" w:color="auto" w:fill="FFFFFF"/>
            <w:lang w:val="ru-RU"/>
          </w:rPr>
          <w:t>ского района</w:t>
        </w:r>
      </w:hyperlink>
      <w:r w:rsidRPr="00C73EB4">
        <w:rPr>
          <w:rFonts w:ascii="Arial" w:hAnsi="Arial" w:cs="Arial"/>
          <w:szCs w:val="24"/>
          <w:lang w:val="ru-RU"/>
        </w:rPr>
        <w:t xml:space="preserve"> Самарской области, территория городского поселения характериз</w:t>
      </w:r>
      <w:r w:rsidRPr="00C73EB4">
        <w:rPr>
          <w:rFonts w:ascii="Arial" w:hAnsi="Arial" w:cs="Arial"/>
          <w:szCs w:val="24"/>
          <w:lang w:val="ru-RU"/>
        </w:rPr>
        <w:t>у</w:t>
      </w:r>
      <w:r w:rsidRPr="00C73EB4">
        <w:rPr>
          <w:rFonts w:ascii="Arial" w:hAnsi="Arial" w:cs="Arial"/>
          <w:szCs w:val="24"/>
          <w:lang w:val="ru-RU"/>
        </w:rPr>
        <w:t>ется</w:t>
      </w:r>
      <w:r w:rsidRPr="00C73EB4">
        <w:rPr>
          <w:rFonts w:ascii="Arial" w:hAnsi="Arial" w:cs="Arial"/>
          <w:szCs w:val="24"/>
          <w:shd w:val="clear" w:color="auto" w:fill="FFFFFF"/>
          <w:lang w:val="ru-RU"/>
        </w:rPr>
        <w:t xml:space="preserve"> </w:t>
      </w:r>
      <w:r w:rsidRPr="00C73EB4">
        <w:rPr>
          <w:rFonts w:ascii="Arial" w:hAnsi="Arial" w:cs="Arial"/>
          <w:szCs w:val="24"/>
          <w:lang w:val="ru-RU"/>
        </w:rPr>
        <w:t>умеренно-континентальным климатом с мягкой зимой и прохладным летом. Значительную роль в формировании климата играют рельеф, растительность, наличие водоемов.</w:t>
      </w:r>
    </w:p>
    <w:p w14:paraId="2FFBA5E3" w14:textId="77777777" w:rsidR="00BD646B" w:rsidRPr="00C73EB4" w:rsidRDefault="00BD646B" w:rsidP="00D17001">
      <w:pPr>
        <w:numPr>
          <w:ilvl w:val="0"/>
          <w:numId w:val="1"/>
        </w:numPr>
        <w:tabs>
          <w:tab w:val="left" w:pos="0"/>
        </w:tabs>
        <w:spacing w:line="360" w:lineRule="auto"/>
        <w:ind w:firstLine="567"/>
        <w:jc w:val="both"/>
        <w:rPr>
          <w:rFonts w:ascii="Arial" w:hAnsi="Arial" w:cs="Arial"/>
          <w:sz w:val="24"/>
          <w:szCs w:val="24"/>
        </w:rPr>
      </w:pPr>
      <w:r w:rsidRPr="00C73EB4">
        <w:rPr>
          <w:rFonts w:ascii="Arial" w:hAnsi="Arial" w:cs="Arial"/>
          <w:sz w:val="24"/>
          <w:szCs w:val="24"/>
        </w:rPr>
        <w:t>Средняя многолетняя температура самого холодног</w:t>
      </w:r>
      <w:r w:rsidR="00973EFC" w:rsidRPr="00C73EB4">
        <w:rPr>
          <w:rFonts w:ascii="Arial" w:hAnsi="Arial" w:cs="Arial"/>
          <w:sz w:val="24"/>
          <w:szCs w:val="24"/>
        </w:rPr>
        <w:t>о месяца (январь) с</w:t>
      </w:r>
      <w:r w:rsidR="00973EFC" w:rsidRPr="00C73EB4">
        <w:rPr>
          <w:rFonts w:ascii="Arial" w:hAnsi="Arial" w:cs="Arial"/>
          <w:sz w:val="24"/>
          <w:szCs w:val="24"/>
        </w:rPr>
        <w:t>о</w:t>
      </w:r>
      <w:r w:rsidR="00973EFC" w:rsidRPr="00C73EB4">
        <w:rPr>
          <w:rFonts w:ascii="Arial" w:hAnsi="Arial" w:cs="Arial"/>
          <w:sz w:val="24"/>
          <w:szCs w:val="24"/>
        </w:rPr>
        <w:t>ставляет -</w:t>
      </w:r>
      <w:r w:rsidRPr="00C73EB4">
        <w:rPr>
          <w:rFonts w:ascii="Arial" w:hAnsi="Arial" w:cs="Arial"/>
          <w:sz w:val="24"/>
          <w:szCs w:val="24"/>
        </w:rPr>
        <w:t>12,2</w:t>
      </w:r>
      <w:r w:rsidRPr="00C73EB4">
        <w:rPr>
          <w:rFonts w:ascii="Arial" w:hAnsi="Arial" w:cs="Arial"/>
          <w:sz w:val="24"/>
          <w:szCs w:val="24"/>
        </w:rPr>
        <w:sym w:font="Symbol" w:char="F0B0"/>
      </w:r>
      <w:r w:rsidRPr="00C73EB4">
        <w:rPr>
          <w:rFonts w:ascii="Arial" w:hAnsi="Arial" w:cs="Arial"/>
          <w:sz w:val="24"/>
          <w:szCs w:val="24"/>
        </w:rPr>
        <w:t xml:space="preserve">C, самого теплого месяца (июль) </w:t>
      </w:r>
      <w:r w:rsidRPr="00C73EB4">
        <w:rPr>
          <w:rFonts w:ascii="Arial" w:hAnsi="Arial" w:cs="Arial"/>
          <w:sz w:val="24"/>
          <w:szCs w:val="24"/>
        </w:rPr>
        <w:sym w:font="Symbol" w:char="F02D"/>
      </w:r>
      <w:r w:rsidRPr="00C73EB4">
        <w:rPr>
          <w:rFonts w:ascii="Arial" w:hAnsi="Arial" w:cs="Arial"/>
          <w:sz w:val="24"/>
          <w:szCs w:val="24"/>
        </w:rPr>
        <w:t xml:space="preserve"> 20,8</w:t>
      </w:r>
      <w:r w:rsidRPr="00C73EB4">
        <w:rPr>
          <w:rFonts w:ascii="Arial" w:hAnsi="Arial" w:cs="Arial"/>
          <w:sz w:val="24"/>
          <w:szCs w:val="24"/>
        </w:rPr>
        <w:sym w:font="Symbol" w:char="F0B0"/>
      </w:r>
      <w:r w:rsidRPr="00C73EB4">
        <w:rPr>
          <w:rFonts w:ascii="Arial" w:hAnsi="Arial" w:cs="Arial"/>
          <w:sz w:val="24"/>
          <w:szCs w:val="24"/>
        </w:rPr>
        <w:t>C. В холодный период преобладают ветра юго-западные, западные и восточные. Средняя скорость ве</w:t>
      </w:r>
      <w:r w:rsidRPr="00C73EB4">
        <w:rPr>
          <w:rFonts w:ascii="Arial" w:hAnsi="Arial" w:cs="Arial"/>
          <w:sz w:val="24"/>
          <w:szCs w:val="24"/>
        </w:rPr>
        <w:t>т</w:t>
      </w:r>
      <w:r w:rsidRPr="00C73EB4">
        <w:rPr>
          <w:rFonts w:ascii="Arial" w:hAnsi="Arial" w:cs="Arial"/>
          <w:sz w:val="24"/>
          <w:szCs w:val="24"/>
        </w:rPr>
        <w:t>ра за три наиболее холодных месяца составляет 3,0 м/с. В теплый период прео</w:t>
      </w:r>
      <w:r w:rsidRPr="00C73EB4">
        <w:rPr>
          <w:rFonts w:ascii="Arial" w:hAnsi="Arial" w:cs="Arial"/>
          <w:sz w:val="24"/>
          <w:szCs w:val="24"/>
        </w:rPr>
        <w:t>б</w:t>
      </w:r>
      <w:r w:rsidRPr="00C73EB4">
        <w:rPr>
          <w:rFonts w:ascii="Arial" w:hAnsi="Arial" w:cs="Arial"/>
          <w:sz w:val="24"/>
          <w:szCs w:val="24"/>
        </w:rPr>
        <w:t>ладают ветра северные, западные и северо- западные. Минимальная из средних скоростей ветра за июль составляет 2,5 м/с.</w:t>
      </w:r>
    </w:p>
    <w:p w14:paraId="0F853F29" w14:textId="05F23624" w:rsidR="00BB0E48" w:rsidRPr="00C73EB4" w:rsidRDefault="008B6451" w:rsidP="00D17001">
      <w:pPr>
        <w:tabs>
          <w:tab w:val="left" w:pos="0"/>
        </w:tabs>
        <w:spacing w:line="360" w:lineRule="auto"/>
        <w:ind w:firstLine="567"/>
        <w:jc w:val="both"/>
        <w:rPr>
          <w:rFonts w:ascii="Arial" w:hAnsi="Arial" w:cs="Arial"/>
          <w:sz w:val="24"/>
          <w:szCs w:val="24"/>
        </w:rPr>
      </w:pPr>
      <w:r w:rsidRPr="00C73EB4">
        <w:rPr>
          <w:rFonts w:ascii="Arial" w:hAnsi="Arial" w:cs="Arial"/>
          <w:sz w:val="24"/>
          <w:szCs w:val="24"/>
        </w:rPr>
        <w:t>Самый теплый месяц года - и</w:t>
      </w:r>
      <w:r w:rsidR="00BB0E48" w:rsidRPr="00C73EB4">
        <w:rPr>
          <w:rFonts w:ascii="Arial" w:hAnsi="Arial" w:cs="Arial"/>
          <w:sz w:val="24"/>
          <w:szCs w:val="24"/>
        </w:rPr>
        <w:t xml:space="preserve">юль со средней температурой </w:t>
      </w:r>
      <w:r w:rsidRPr="00C73EB4">
        <w:rPr>
          <w:rFonts w:ascii="Arial" w:hAnsi="Arial" w:cs="Arial"/>
          <w:sz w:val="24"/>
          <w:szCs w:val="24"/>
        </w:rPr>
        <w:t>+</w:t>
      </w:r>
      <w:r w:rsidR="00BB0E48" w:rsidRPr="00C73EB4">
        <w:rPr>
          <w:rFonts w:ascii="Arial" w:hAnsi="Arial" w:cs="Arial"/>
          <w:sz w:val="24"/>
          <w:szCs w:val="24"/>
        </w:rPr>
        <w:t xml:space="preserve">20.5 °C. </w:t>
      </w:r>
      <w:r w:rsidRPr="00C73EB4">
        <w:rPr>
          <w:rFonts w:ascii="Arial" w:hAnsi="Arial" w:cs="Arial"/>
          <w:sz w:val="24"/>
          <w:szCs w:val="24"/>
        </w:rPr>
        <w:t xml:space="preserve">Самый холодный месяц – январь. </w:t>
      </w:r>
      <w:r w:rsidR="00BB0E48" w:rsidRPr="00C73EB4">
        <w:rPr>
          <w:rFonts w:ascii="Arial" w:hAnsi="Arial" w:cs="Arial"/>
          <w:sz w:val="24"/>
          <w:szCs w:val="24"/>
        </w:rPr>
        <w:t xml:space="preserve">Средняя температура в </w:t>
      </w:r>
      <w:r w:rsidRPr="00C73EB4">
        <w:rPr>
          <w:rFonts w:ascii="Arial" w:hAnsi="Arial" w:cs="Arial"/>
          <w:sz w:val="24"/>
          <w:szCs w:val="24"/>
        </w:rPr>
        <w:t xml:space="preserve">январе </w:t>
      </w:r>
      <w:r w:rsidR="00BB0E48" w:rsidRPr="00C73EB4">
        <w:rPr>
          <w:rFonts w:ascii="Arial" w:hAnsi="Arial" w:cs="Arial"/>
          <w:sz w:val="24"/>
          <w:szCs w:val="24"/>
        </w:rPr>
        <w:t xml:space="preserve">-13.4 °C. </w:t>
      </w:r>
    </w:p>
    <w:p w14:paraId="6417CA35" w14:textId="77777777" w:rsidR="00BD646B" w:rsidRPr="00C73EB4" w:rsidRDefault="00BD646B" w:rsidP="00D17001">
      <w:pPr>
        <w:tabs>
          <w:tab w:val="left" w:pos="0"/>
        </w:tabs>
        <w:spacing w:line="360" w:lineRule="auto"/>
        <w:ind w:firstLine="567"/>
        <w:jc w:val="both"/>
        <w:rPr>
          <w:rFonts w:ascii="Arial" w:hAnsi="Arial" w:cs="Arial"/>
          <w:sz w:val="24"/>
          <w:szCs w:val="24"/>
        </w:rPr>
      </w:pPr>
      <w:r w:rsidRPr="00C73EB4">
        <w:rPr>
          <w:rFonts w:ascii="Arial" w:hAnsi="Arial" w:cs="Arial"/>
          <w:sz w:val="24"/>
          <w:szCs w:val="24"/>
        </w:rPr>
        <w:t>Устойчивый снеговой покров в среднем устанавливается в последней декаде ноября. Средняя продолжительность периода со снеговым покровом 149 дней, средняя толщина снегового покрова 28 см, но в отдельные годы может повышат</w:t>
      </w:r>
      <w:r w:rsidRPr="00C73EB4">
        <w:rPr>
          <w:rFonts w:ascii="Arial" w:hAnsi="Arial" w:cs="Arial"/>
          <w:sz w:val="24"/>
          <w:szCs w:val="24"/>
        </w:rPr>
        <w:t>ь</w:t>
      </w:r>
      <w:r w:rsidRPr="00C73EB4">
        <w:rPr>
          <w:rFonts w:ascii="Arial" w:hAnsi="Arial" w:cs="Arial"/>
          <w:sz w:val="24"/>
          <w:szCs w:val="24"/>
        </w:rPr>
        <w:t>ся до 50 см. Окончательно снег сходит в первой половине апреля.</w:t>
      </w:r>
    </w:p>
    <w:p w14:paraId="7FB53DCC" w14:textId="77777777" w:rsidR="00BD646B" w:rsidRPr="00C73EB4" w:rsidRDefault="00BD646B" w:rsidP="00D17001">
      <w:pPr>
        <w:tabs>
          <w:tab w:val="left" w:pos="0"/>
        </w:tabs>
        <w:spacing w:line="360" w:lineRule="auto"/>
        <w:ind w:firstLine="567"/>
        <w:jc w:val="both"/>
        <w:rPr>
          <w:rFonts w:ascii="Arial" w:hAnsi="Arial" w:cs="Arial"/>
          <w:sz w:val="24"/>
          <w:szCs w:val="24"/>
        </w:rPr>
      </w:pPr>
      <w:r w:rsidRPr="00C73EB4">
        <w:rPr>
          <w:rFonts w:ascii="Arial" w:hAnsi="Arial" w:cs="Arial"/>
          <w:sz w:val="24"/>
          <w:szCs w:val="24"/>
        </w:rPr>
        <w:t>За год выпадает 567 мм осадков, из них на теплый период (апрель</w:t>
      </w:r>
      <w:r w:rsidRPr="00C73EB4">
        <w:rPr>
          <w:rFonts w:ascii="Arial" w:hAnsi="Arial" w:cs="Arial"/>
          <w:sz w:val="24"/>
          <w:szCs w:val="24"/>
        </w:rPr>
        <w:sym w:font="Symbol" w:char="F02D"/>
      </w:r>
      <w:r w:rsidRPr="00C73EB4">
        <w:rPr>
          <w:rFonts w:ascii="Arial" w:hAnsi="Arial" w:cs="Arial"/>
          <w:sz w:val="24"/>
          <w:szCs w:val="24"/>
        </w:rPr>
        <w:t>октябрь) приходится 344 мм, на холодный период (ноябрь</w:t>
      </w:r>
      <w:r w:rsidRPr="00C73EB4">
        <w:rPr>
          <w:rFonts w:ascii="Arial" w:hAnsi="Arial" w:cs="Arial"/>
          <w:sz w:val="24"/>
          <w:szCs w:val="24"/>
        </w:rPr>
        <w:sym w:font="Symbol" w:char="F02D"/>
      </w:r>
      <w:r w:rsidRPr="00C73EB4">
        <w:rPr>
          <w:rFonts w:ascii="Arial" w:hAnsi="Arial" w:cs="Arial"/>
          <w:sz w:val="24"/>
          <w:szCs w:val="24"/>
        </w:rPr>
        <w:t xml:space="preserve">март) </w:t>
      </w:r>
      <w:r w:rsidRPr="00C73EB4">
        <w:rPr>
          <w:rFonts w:ascii="Arial" w:hAnsi="Arial" w:cs="Arial"/>
          <w:sz w:val="24"/>
          <w:szCs w:val="24"/>
        </w:rPr>
        <w:sym w:font="Symbol" w:char="F02D"/>
      </w:r>
      <w:r w:rsidRPr="00C73EB4">
        <w:rPr>
          <w:rFonts w:ascii="Arial" w:hAnsi="Arial" w:cs="Arial"/>
          <w:sz w:val="24"/>
          <w:szCs w:val="24"/>
        </w:rPr>
        <w:t xml:space="preserve"> 223 мм. </w:t>
      </w:r>
    </w:p>
    <w:p w14:paraId="4ADB2027" w14:textId="6760767B" w:rsidR="004F6974" w:rsidRPr="00C73EB4" w:rsidRDefault="004F6974" w:rsidP="00D17001">
      <w:pPr>
        <w:tabs>
          <w:tab w:val="left" w:pos="0"/>
        </w:tabs>
        <w:spacing w:line="360" w:lineRule="auto"/>
        <w:ind w:firstLine="567"/>
        <w:jc w:val="both"/>
        <w:rPr>
          <w:rFonts w:ascii="Arial" w:hAnsi="Arial" w:cs="Arial"/>
          <w:sz w:val="24"/>
          <w:szCs w:val="24"/>
        </w:rPr>
      </w:pPr>
      <w:r w:rsidRPr="00C73EB4">
        <w:rPr>
          <w:rFonts w:ascii="Arial" w:hAnsi="Arial" w:cs="Arial"/>
          <w:sz w:val="24"/>
          <w:szCs w:val="24"/>
        </w:rPr>
        <w:t xml:space="preserve"> По данным метеорологических наблюдений с сайта http://ru.climate-data.org/ с</w:t>
      </w:r>
      <w:r w:rsidR="00BB0E48" w:rsidRPr="00C73EB4">
        <w:rPr>
          <w:rFonts w:ascii="Arial" w:hAnsi="Arial" w:cs="Arial"/>
          <w:sz w:val="24"/>
          <w:szCs w:val="24"/>
        </w:rPr>
        <w:t>амый засушливый месяц - м</w:t>
      </w:r>
      <w:r w:rsidRPr="00C73EB4">
        <w:rPr>
          <w:rFonts w:ascii="Arial" w:hAnsi="Arial" w:cs="Arial"/>
          <w:sz w:val="24"/>
          <w:szCs w:val="24"/>
        </w:rPr>
        <w:t>арт с осадками 31 мм. Бо</w:t>
      </w:r>
      <w:r w:rsidR="00BB0E48" w:rsidRPr="00C73EB4">
        <w:rPr>
          <w:rFonts w:ascii="Arial" w:hAnsi="Arial" w:cs="Arial"/>
          <w:sz w:val="24"/>
          <w:szCs w:val="24"/>
        </w:rPr>
        <w:t>льшая часть осадков вып</w:t>
      </w:r>
      <w:r w:rsidR="00BB0E48" w:rsidRPr="00C73EB4">
        <w:rPr>
          <w:rFonts w:ascii="Arial" w:hAnsi="Arial" w:cs="Arial"/>
          <w:sz w:val="24"/>
          <w:szCs w:val="24"/>
        </w:rPr>
        <w:t>а</w:t>
      </w:r>
      <w:r w:rsidR="00BB0E48" w:rsidRPr="00C73EB4">
        <w:rPr>
          <w:rFonts w:ascii="Arial" w:hAnsi="Arial" w:cs="Arial"/>
          <w:sz w:val="24"/>
          <w:szCs w:val="24"/>
        </w:rPr>
        <w:t>дает в и</w:t>
      </w:r>
      <w:r w:rsidR="008B6451" w:rsidRPr="00C73EB4">
        <w:rPr>
          <w:rFonts w:ascii="Arial" w:hAnsi="Arial" w:cs="Arial"/>
          <w:sz w:val="24"/>
          <w:szCs w:val="24"/>
        </w:rPr>
        <w:t>юле</w:t>
      </w:r>
      <w:r w:rsidRPr="00C73EB4">
        <w:rPr>
          <w:rFonts w:ascii="Arial" w:hAnsi="Arial" w:cs="Arial"/>
          <w:sz w:val="24"/>
          <w:szCs w:val="24"/>
        </w:rPr>
        <w:t>, в среднем 62 мм. Разница между количеством осадков между самым сухим и самым влажным месяцем - 31 мм. Средняя температура меняется в теч</w:t>
      </w:r>
      <w:r w:rsidRPr="00C73EB4">
        <w:rPr>
          <w:rFonts w:ascii="Arial" w:hAnsi="Arial" w:cs="Arial"/>
          <w:sz w:val="24"/>
          <w:szCs w:val="24"/>
        </w:rPr>
        <w:t>е</w:t>
      </w:r>
      <w:r w:rsidRPr="00C73EB4">
        <w:rPr>
          <w:rFonts w:ascii="Arial" w:hAnsi="Arial" w:cs="Arial"/>
          <w:sz w:val="24"/>
          <w:szCs w:val="24"/>
        </w:rPr>
        <w:t>ние года на 33.9 °C.</w:t>
      </w:r>
    </w:p>
    <w:p w14:paraId="6710C68D" w14:textId="77777777" w:rsidR="00BD646B" w:rsidRPr="00C73EB4" w:rsidRDefault="00BD646B" w:rsidP="00D17001">
      <w:pPr>
        <w:widowControl w:val="0"/>
        <w:tabs>
          <w:tab w:val="left" w:pos="0"/>
        </w:tabs>
        <w:spacing w:line="360" w:lineRule="auto"/>
        <w:ind w:firstLine="567"/>
        <w:jc w:val="both"/>
        <w:rPr>
          <w:rFonts w:ascii="Arial" w:hAnsi="Arial" w:cs="Arial"/>
          <w:sz w:val="24"/>
          <w:szCs w:val="24"/>
        </w:rPr>
      </w:pPr>
      <w:r w:rsidRPr="00C73EB4">
        <w:rPr>
          <w:rFonts w:ascii="Arial" w:hAnsi="Arial" w:cs="Arial"/>
          <w:sz w:val="24"/>
          <w:szCs w:val="24"/>
        </w:rPr>
        <w:t>Климатические условия в целом благоприятны для проживания, сельского хозяйства и рекреации и не вызывают ограничений для хозяйственного освоения территории и строительства.</w:t>
      </w:r>
    </w:p>
    <w:p w14:paraId="099DEA6A" w14:textId="77777777" w:rsidR="00550FC3" w:rsidRPr="00C73EB4" w:rsidRDefault="00550FC3" w:rsidP="00D17001">
      <w:pPr>
        <w:widowControl w:val="0"/>
        <w:tabs>
          <w:tab w:val="left" w:pos="0"/>
        </w:tabs>
        <w:spacing w:line="360" w:lineRule="auto"/>
        <w:ind w:firstLine="567"/>
        <w:jc w:val="both"/>
        <w:rPr>
          <w:rFonts w:ascii="Arial" w:hAnsi="Arial" w:cs="Arial"/>
          <w:sz w:val="24"/>
          <w:szCs w:val="24"/>
        </w:rPr>
      </w:pPr>
    </w:p>
    <w:p w14:paraId="0A369A29" w14:textId="77777777" w:rsidR="00BD646B" w:rsidRPr="00C73EB4" w:rsidRDefault="00BD646B" w:rsidP="00D17001">
      <w:pPr>
        <w:pStyle w:val="30"/>
        <w:tabs>
          <w:tab w:val="left" w:pos="0"/>
        </w:tabs>
        <w:spacing w:before="0" w:line="360" w:lineRule="auto"/>
        <w:ind w:firstLine="567"/>
        <w:rPr>
          <w:rFonts w:ascii="Arial" w:hAnsi="Arial" w:cs="Arial"/>
          <w:color w:val="auto"/>
        </w:rPr>
      </w:pPr>
      <w:bookmarkStart w:id="16" w:name="_Toc480388374"/>
      <w:bookmarkStart w:id="17" w:name="_Toc482621584"/>
      <w:r w:rsidRPr="00C73EB4">
        <w:rPr>
          <w:rFonts w:ascii="Arial" w:hAnsi="Arial" w:cs="Arial"/>
          <w:color w:val="auto"/>
        </w:rPr>
        <w:t>2.1.2.  Геоморфология и рельеф</w:t>
      </w:r>
      <w:bookmarkEnd w:id="16"/>
      <w:bookmarkEnd w:id="17"/>
    </w:p>
    <w:p w14:paraId="6BC4CC77" w14:textId="77777777" w:rsidR="00BD646B" w:rsidRPr="00C73EB4" w:rsidRDefault="00BD646B" w:rsidP="00D17001">
      <w:pPr>
        <w:pStyle w:val="32"/>
        <w:tabs>
          <w:tab w:val="left" w:pos="0"/>
        </w:tabs>
        <w:spacing w:after="0" w:line="360" w:lineRule="auto"/>
        <w:ind w:left="0" w:firstLine="567"/>
        <w:jc w:val="both"/>
        <w:rPr>
          <w:rFonts w:ascii="Arial" w:hAnsi="Arial" w:cs="Arial"/>
          <w:sz w:val="24"/>
          <w:szCs w:val="24"/>
        </w:rPr>
      </w:pPr>
      <w:r w:rsidRPr="00C73EB4">
        <w:rPr>
          <w:rFonts w:ascii="Arial" w:hAnsi="Arial" w:cs="Arial"/>
          <w:sz w:val="24"/>
          <w:szCs w:val="24"/>
        </w:rPr>
        <w:t>Территория городского поселения Новосемейкино находится в пределах геоморфологической провинции Высокого Заволжья, приурочена к водоразделу р.Сок и р.Самара.</w:t>
      </w:r>
    </w:p>
    <w:p w14:paraId="77E4EC8F" w14:textId="77777777" w:rsidR="00BD646B" w:rsidRPr="00C73EB4" w:rsidRDefault="00BD646B" w:rsidP="00D17001">
      <w:pPr>
        <w:tabs>
          <w:tab w:val="left" w:pos="0"/>
        </w:tabs>
        <w:spacing w:line="360" w:lineRule="auto"/>
        <w:ind w:firstLine="567"/>
        <w:jc w:val="both"/>
        <w:rPr>
          <w:rFonts w:ascii="Arial" w:hAnsi="Arial" w:cs="Arial"/>
          <w:sz w:val="24"/>
          <w:szCs w:val="24"/>
        </w:rPr>
      </w:pPr>
      <w:r w:rsidRPr="00C73EB4">
        <w:rPr>
          <w:rFonts w:ascii="Arial" w:hAnsi="Arial" w:cs="Arial"/>
          <w:sz w:val="24"/>
          <w:szCs w:val="24"/>
        </w:rPr>
        <w:t>Складчатый кристаллический фундамент Восточно-Европейской платформы, к которой принадлежит геоморфологическая провинция Высокого Заволжья, фо</w:t>
      </w:r>
      <w:r w:rsidRPr="00C73EB4">
        <w:rPr>
          <w:rFonts w:ascii="Arial" w:hAnsi="Arial" w:cs="Arial"/>
          <w:sz w:val="24"/>
          <w:szCs w:val="24"/>
        </w:rPr>
        <w:t>р</w:t>
      </w:r>
      <w:r w:rsidRPr="00C73EB4">
        <w:rPr>
          <w:rFonts w:ascii="Arial" w:hAnsi="Arial" w:cs="Arial"/>
          <w:sz w:val="24"/>
          <w:szCs w:val="24"/>
        </w:rPr>
        <w:t>мировался в докембрийский период. Завершающим в истории развития фунд</w:t>
      </w:r>
      <w:r w:rsidRPr="00C73EB4">
        <w:rPr>
          <w:rFonts w:ascii="Arial" w:hAnsi="Arial" w:cs="Arial"/>
          <w:sz w:val="24"/>
          <w:szCs w:val="24"/>
        </w:rPr>
        <w:t>а</w:t>
      </w:r>
      <w:r w:rsidRPr="00C73EB4">
        <w:rPr>
          <w:rFonts w:ascii="Arial" w:hAnsi="Arial" w:cs="Arial"/>
          <w:sz w:val="24"/>
          <w:szCs w:val="24"/>
        </w:rPr>
        <w:t xml:space="preserve">мента был Карельский этап (средний протерозой). Для состава пород, слагающих внешний пласт фундамента характерны кристаллические сланцы (возраст 1,9 – 1,7 млрд. лет), смятые в вертикальные складки. Позднекарельские породы менее преобразованы давлением и температурой, они состоят из более разрыхленных конгломератов, песчаников и глинистых сланцев. </w:t>
      </w:r>
    </w:p>
    <w:p w14:paraId="2454298E" w14:textId="77777777" w:rsidR="00BD646B" w:rsidRPr="00C73EB4" w:rsidRDefault="00BD646B" w:rsidP="00D17001">
      <w:pPr>
        <w:tabs>
          <w:tab w:val="left" w:pos="0"/>
        </w:tabs>
        <w:spacing w:line="360" w:lineRule="auto"/>
        <w:ind w:firstLine="567"/>
        <w:jc w:val="both"/>
        <w:rPr>
          <w:rFonts w:ascii="Arial" w:hAnsi="Arial" w:cs="Arial"/>
          <w:sz w:val="24"/>
          <w:szCs w:val="24"/>
        </w:rPr>
      </w:pPr>
      <w:r w:rsidRPr="00C73EB4">
        <w:rPr>
          <w:rFonts w:ascii="Arial" w:hAnsi="Arial" w:cs="Arial"/>
          <w:sz w:val="24"/>
          <w:szCs w:val="24"/>
        </w:rPr>
        <w:t>В послекарельское время начинается платформенный этап развития, идет накопление вторичного яруса, или осадочного чехла, формируемого морскими о</w:t>
      </w:r>
      <w:r w:rsidRPr="00C73EB4">
        <w:rPr>
          <w:rFonts w:ascii="Arial" w:hAnsi="Arial" w:cs="Arial"/>
          <w:sz w:val="24"/>
          <w:szCs w:val="24"/>
        </w:rPr>
        <w:t>т</w:t>
      </w:r>
      <w:r w:rsidRPr="00C73EB4">
        <w:rPr>
          <w:rFonts w:ascii="Arial" w:hAnsi="Arial" w:cs="Arial"/>
          <w:sz w:val="24"/>
          <w:szCs w:val="24"/>
        </w:rPr>
        <w:t xml:space="preserve">ложениями. Морские отложения представляют собой сложный комплекс твердых частиц различной природы: биогенных (фрагменты скелетов и панцирей морских организмов), хемогенных и терригенных на дне морей. </w:t>
      </w:r>
    </w:p>
    <w:p w14:paraId="4BCAECF3" w14:textId="77777777" w:rsidR="00BD646B" w:rsidRPr="00C73EB4" w:rsidRDefault="00BD646B" w:rsidP="00D17001">
      <w:pPr>
        <w:tabs>
          <w:tab w:val="left" w:pos="0"/>
          <w:tab w:val="left" w:pos="709"/>
        </w:tabs>
        <w:spacing w:line="360" w:lineRule="auto"/>
        <w:ind w:firstLine="567"/>
        <w:jc w:val="both"/>
        <w:rPr>
          <w:rFonts w:ascii="Arial" w:hAnsi="Arial" w:cs="Arial"/>
          <w:sz w:val="24"/>
          <w:szCs w:val="24"/>
        </w:rPr>
      </w:pPr>
      <w:r w:rsidRPr="00C73EB4">
        <w:rPr>
          <w:rFonts w:ascii="Arial" w:hAnsi="Arial" w:cs="Arial"/>
          <w:sz w:val="24"/>
          <w:szCs w:val="24"/>
        </w:rPr>
        <w:t>Терригенные отложения (от лат. «земля» и греч. «рождение») – морские осадки, формирующиеся на материковом склоне (отмели) за счет накопления о</w:t>
      </w:r>
      <w:r w:rsidRPr="00C73EB4">
        <w:rPr>
          <w:rFonts w:ascii="Arial" w:hAnsi="Arial" w:cs="Arial"/>
          <w:sz w:val="24"/>
          <w:szCs w:val="24"/>
        </w:rPr>
        <w:t>б</w:t>
      </w:r>
      <w:r w:rsidRPr="00C73EB4">
        <w:rPr>
          <w:rFonts w:ascii="Arial" w:hAnsi="Arial" w:cs="Arial"/>
          <w:sz w:val="24"/>
          <w:szCs w:val="24"/>
        </w:rPr>
        <w:t>ломочного материала, принесенного реками и продуктов разрушения береговой зоны прибоем.</w:t>
      </w:r>
    </w:p>
    <w:p w14:paraId="42F1013E" w14:textId="77777777" w:rsidR="00BD646B" w:rsidRPr="00C73EB4" w:rsidRDefault="00BD646B" w:rsidP="00D17001">
      <w:pPr>
        <w:tabs>
          <w:tab w:val="left" w:pos="0"/>
          <w:tab w:val="left" w:pos="709"/>
        </w:tabs>
        <w:spacing w:line="360" w:lineRule="auto"/>
        <w:ind w:firstLine="567"/>
        <w:jc w:val="both"/>
        <w:rPr>
          <w:rFonts w:ascii="Arial" w:hAnsi="Arial" w:cs="Arial"/>
          <w:sz w:val="24"/>
          <w:szCs w:val="24"/>
        </w:rPr>
      </w:pPr>
      <w:r w:rsidRPr="00C73EB4">
        <w:rPr>
          <w:rFonts w:ascii="Arial" w:hAnsi="Arial" w:cs="Arial"/>
          <w:sz w:val="24"/>
          <w:szCs w:val="24"/>
        </w:rPr>
        <w:t>Девонские терригенные отложения особенно широко распространены в в</w:t>
      </w:r>
      <w:r w:rsidRPr="00C73EB4">
        <w:rPr>
          <w:rFonts w:ascii="Arial" w:hAnsi="Arial" w:cs="Arial"/>
          <w:sz w:val="24"/>
          <w:szCs w:val="24"/>
        </w:rPr>
        <w:t>о</w:t>
      </w:r>
      <w:r w:rsidRPr="00C73EB4">
        <w:rPr>
          <w:rFonts w:ascii="Arial" w:hAnsi="Arial" w:cs="Arial"/>
          <w:sz w:val="24"/>
          <w:szCs w:val="24"/>
        </w:rPr>
        <w:t>сточной части платформы. Здесь они залегают на глубине 1100 – 1300 м, а их мощность достигает примерно 600 – 620 м. Именно с породами этого возраста связаны богатейшие месторождения гипса.</w:t>
      </w:r>
    </w:p>
    <w:p w14:paraId="32C96EA2" w14:textId="77777777" w:rsidR="00BD646B" w:rsidRPr="00C73EB4" w:rsidRDefault="00BD646B" w:rsidP="00D17001">
      <w:pPr>
        <w:tabs>
          <w:tab w:val="left" w:pos="0"/>
          <w:tab w:val="left" w:pos="709"/>
        </w:tabs>
        <w:spacing w:line="360" w:lineRule="auto"/>
        <w:ind w:firstLine="567"/>
        <w:jc w:val="both"/>
        <w:rPr>
          <w:rFonts w:ascii="Arial" w:hAnsi="Arial" w:cs="Arial"/>
          <w:sz w:val="24"/>
          <w:szCs w:val="24"/>
        </w:rPr>
      </w:pPr>
      <w:r w:rsidRPr="00C73EB4">
        <w:rPr>
          <w:rFonts w:ascii="Arial" w:hAnsi="Arial" w:cs="Arial"/>
          <w:sz w:val="24"/>
          <w:szCs w:val="24"/>
        </w:rPr>
        <w:t>Отложения перми (в основном континентальные) занимают значительно меньшую территорию, чем напластования каменноугольного периода. Они пре</w:t>
      </w:r>
      <w:r w:rsidRPr="00C73EB4">
        <w:rPr>
          <w:rFonts w:ascii="Arial" w:hAnsi="Arial" w:cs="Arial"/>
          <w:sz w:val="24"/>
          <w:szCs w:val="24"/>
        </w:rPr>
        <w:t>д</w:t>
      </w:r>
      <w:r w:rsidRPr="00C73EB4">
        <w:rPr>
          <w:rFonts w:ascii="Arial" w:hAnsi="Arial" w:cs="Arial"/>
          <w:sz w:val="24"/>
          <w:szCs w:val="24"/>
        </w:rPr>
        <w:t>ставлены доломитами, гипсом, красноцветными глинами, песчаниками, лагунн</w:t>
      </w:r>
      <w:r w:rsidRPr="00C73EB4">
        <w:rPr>
          <w:rFonts w:ascii="Arial" w:hAnsi="Arial" w:cs="Arial"/>
          <w:sz w:val="24"/>
          <w:szCs w:val="24"/>
        </w:rPr>
        <w:t>ы</w:t>
      </w:r>
      <w:r w:rsidRPr="00C73EB4">
        <w:rPr>
          <w:rFonts w:ascii="Arial" w:hAnsi="Arial" w:cs="Arial"/>
          <w:sz w:val="24"/>
          <w:szCs w:val="24"/>
        </w:rPr>
        <w:t>ми и морскими известняками. Водинские слои верхнеказанского (пелециподового) подъяруса казанского яруса пермской системы представлены зеленовато-серыми глинами и мергелями, чередующимися с мощными прослоями гипса и более то</w:t>
      </w:r>
      <w:r w:rsidRPr="00C73EB4">
        <w:rPr>
          <w:rFonts w:ascii="Arial" w:hAnsi="Arial" w:cs="Arial"/>
          <w:sz w:val="24"/>
          <w:szCs w:val="24"/>
        </w:rPr>
        <w:t>н</w:t>
      </w:r>
      <w:r w:rsidRPr="00C73EB4">
        <w:rPr>
          <w:rFonts w:ascii="Arial" w:hAnsi="Arial" w:cs="Arial"/>
          <w:sz w:val="24"/>
          <w:szCs w:val="24"/>
        </w:rPr>
        <w:t>кими «вставками» доломитов. Мощность этих слоев – 17 м.</w:t>
      </w:r>
    </w:p>
    <w:p w14:paraId="74A5FEC9" w14:textId="77777777" w:rsidR="00BD646B" w:rsidRPr="00C73EB4" w:rsidRDefault="00BD646B" w:rsidP="00D17001">
      <w:pPr>
        <w:tabs>
          <w:tab w:val="left" w:pos="0"/>
          <w:tab w:val="left" w:pos="709"/>
        </w:tabs>
        <w:spacing w:line="360" w:lineRule="auto"/>
        <w:ind w:firstLine="567"/>
        <w:jc w:val="both"/>
        <w:rPr>
          <w:rFonts w:ascii="Arial" w:hAnsi="Arial" w:cs="Arial"/>
          <w:sz w:val="24"/>
          <w:szCs w:val="24"/>
        </w:rPr>
      </w:pPr>
      <w:r w:rsidRPr="00C73EB4">
        <w:rPr>
          <w:rFonts w:ascii="Arial" w:hAnsi="Arial" w:cs="Arial"/>
          <w:sz w:val="24"/>
          <w:szCs w:val="24"/>
        </w:rPr>
        <w:t>В конце плиоценовой эпохи в центральной и западной частях Высокого З</w:t>
      </w:r>
      <w:r w:rsidRPr="00C73EB4">
        <w:rPr>
          <w:rFonts w:ascii="Arial" w:hAnsi="Arial" w:cs="Arial"/>
          <w:sz w:val="24"/>
          <w:szCs w:val="24"/>
        </w:rPr>
        <w:t>а</w:t>
      </w:r>
      <w:r w:rsidRPr="00C73EB4">
        <w:rPr>
          <w:rFonts w:ascii="Arial" w:hAnsi="Arial" w:cs="Arial"/>
          <w:sz w:val="24"/>
          <w:szCs w:val="24"/>
        </w:rPr>
        <w:t>волжья продолжалась масштабная денудация. Формируются новые речные те</w:t>
      </w:r>
      <w:r w:rsidRPr="00C73EB4">
        <w:rPr>
          <w:rFonts w:ascii="Arial" w:hAnsi="Arial" w:cs="Arial"/>
          <w:sz w:val="24"/>
          <w:szCs w:val="24"/>
        </w:rPr>
        <w:t>р</w:t>
      </w:r>
      <w:r w:rsidRPr="00C73EB4">
        <w:rPr>
          <w:rFonts w:ascii="Arial" w:hAnsi="Arial" w:cs="Arial"/>
          <w:sz w:val="24"/>
          <w:szCs w:val="24"/>
        </w:rPr>
        <w:t>расы, поверхность, особенно ее возвышенные участки, расчленяются оврагами.</w:t>
      </w:r>
    </w:p>
    <w:p w14:paraId="1F2C5F3B" w14:textId="77777777" w:rsidR="00BD646B" w:rsidRPr="00C73EB4" w:rsidRDefault="00BD646B" w:rsidP="00D17001">
      <w:pPr>
        <w:tabs>
          <w:tab w:val="left" w:pos="0"/>
          <w:tab w:val="left" w:pos="709"/>
        </w:tabs>
        <w:spacing w:line="360" w:lineRule="auto"/>
        <w:ind w:firstLine="567"/>
        <w:jc w:val="both"/>
        <w:rPr>
          <w:rFonts w:ascii="Arial" w:hAnsi="Arial" w:cs="Arial"/>
          <w:sz w:val="24"/>
          <w:szCs w:val="24"/>
        </w:rPr>
      </w:pPr>
      <w:r w:rsidRPr="00C73EB4">
        <w:rPr>
          <w:rFonts w:ascii="Arial" w:hAnsi="Arial" w:cs="Arial"/>
          <w:sz w:val="24"/>
          <w:szCs w:val="24"/>
        </w:rPr>
        <w:t>На территории городского поселения Новосемейкино встречаются разноо</w:t>
      </w:r>
      <w:r w:rsidRPr="00C73EB4">
        <w:rPr>
          <w:rFonts w:ascii="Arial" w:hAnsi="Arial" w:cs="Arial"/>
          <w:sz w:val="24"/>
          <w:szCs w:val="24"/>
        </w:rPr>
        <w:t>б</w:t>
      </w:r>
      <w:r w:rsidRPr="00C73EB4">
        <w:rPr>
          <w:rFonts w:ascii="Arial" w:hAnsi="Arial" w:cs="Arial"/>
          <w:sz w:val="24"/>
          <w:szCs w:val="24"/>
        </w:rPr>
        <w:t>разные формы карстового рельефа: воронки, западины, поля и лога (всего более 400 разных образований). Карст на исследуемой территории обусловлен выщел</w:t>
      </w:r>
      <w:r w:rsidRPr="00C73EB4">
        <w:rPr>
          <w:rFonts w:ascii="Arial" w:hAnsi="Arial" w:cs="Arial"/>
          <w:sz w:val="24"/>
          <w:szCs w:val="24"/>
        </w:rPr>
        <w:t>а</w:t>
      </w:r>
      <w:r w:rsidRPr="00C73EB4">
        <w:rPr>
          <w:rFonts w:ascii="Arial" w:hAnsi="Arial" w:cs="Arial"/>
          <w:sz w:val="24"/>
          <w:szCs w:val="24"/>
        </w:rPr>
        <w:t>чиванием гипсов, мощность которых в отложениях верхнеказанского подъяруса верхней перми, слагающих местные поднятия, достигает 20 м. Среди гипсов им</w:t>
      </w:r>
      <w:r w:rsidRPr="00C73EB4">
        <w:rPr>
          <w:rFonts w:ascii="Arial" w:hAnsi="Arial" w:cs="Arial"/>
          <w:sz w:val="24"/>
          <w:szCs w:val="24"/>
        </w:rPr>
        <w:t>е</w:t>
      </w:r>
      <w:r w:rsidRPr="00C73EB4">
        <w:rPr>
          <w:rFonts w:ascii="Arial" w:hAnsi="Arial" w:cs="Arial"/>
          <w:sz w:val="24"/>
          <w:szCs w:val="24"/>
        </w:rPr>
        <w:t>ются не только прослои доломитов, но и пачки доломитовой муки с обломками доломитов. Эта территория входит в состав Сокско - Самарского карстового рай</w:t>
      </w:r>
      <w:r w:rsidRPr="00C73EB4">
        <w:rPr>
          <w:rFonts w:ascii="Arial" w:hAnsi="Arial" w:cs="Arial"/>
          <w:sz w:val="24"/>
          <w:szCs w:val="24"/>
        </w:rPr>
        <w:t>о</w:t>
      </w:r>
      <w:r w:rsidRPr="00C73EB4">
        <w:rPr>
          <w:rFonts w:ascii="Arial" w:hAnsi="Arial" w:cs="Arial"/>
          <w:sz w:val="24"/>
          <w:szCs w:val="24"/>
        </w:rPr>
        <w:t>на, который является составной частью Сокско – Самарско - Жигулевской карст</w:t>
      </w:r>
      <w:r w:rsidRPr="00C73EB4">
        <w:rPr>
          <w:rFonts w:ascii="Arial" w:hAnsi="Arial" w:cs="Arial"/>
          <w:sz w:val="24"/>
          <w:szCs w:val="24"/>
        </w:rPr>
        <w:t>о</w:t>
      </w:r>
      <w:r w:rsidRPr="00C73EB4">
        <w:rPr>
          <w:rFonts w:ascii="Arial" w:hAnsi="Arial" w:cs="Arial"/>
          <w:sz w:val="24"/>
          <w:szCs w:val="24"/>
        </w:rPr>
        <w:t>вой области в пределах Сокско - Жигулевских дислокаций.</w:t>
      </w:r>
    </w:p>
    <w:p w14:paraId="044E17CE" w14:textId="77777777" w:rsidR="00BD646B" w:rsidRPr="00C73EB4" w:rsidRDefault="00BD646B" w:rsidP="00D17001">
      <w:pPr>
        <w:tabs>
          <w:tab w:val="left" w:pos="0"/>
          <w:tab w:val="left" w:pos="709"/>
        </w:tabs>
        <w:spacing w:line="360" w:lineRule="auto"/>
        <w:ind w:firstLine="567"/>
        <w:jc w:val="both"/>
        <w:rPr>
          <w:rFonts w:ascii="Arial" w:hAnsi="Arial" w:cs="Arial"/>
          <w:sz w:val="24"/>
          <w:szCs w:val="24"/>
        </w:rPr>
      </w:pPr>
      <w:r w:rsidRPr="00C73EB4">
        <w:rPr>
          <w:rFonts w:ascii="Arial" w:hAnsi="Arial" w:cs="Arial"/>
          <w:sz w:val="24"/>
          <w:szCs w:val="24"/>
        </w:rPr>
        <w:t>Наиболее распространенными являются провальные воронки, которые обр</w:t>
      </w:r>
      <w:r w:rsidRPr="00C73EB4">
        <w:rPr>
          <w:rFonts w:ascii="Arial" w:hAnsi="Arial" w:cs="Arial"/>
          <w:sz w:val="24"/>
          <w:szCs w:val="24"/>
        </w:rPr>
        <w:t>а</w:t>
      </w:r>
      <w:r w:rsidRPr="00C73EB4">
        <w:rPr>
          <w:rFonts w:ascii="Arial" w:hAnsi="Arial" w:cs="Arial"/>
          <w:sz w:val="24"/>
          <w:szCs w:val="24"/>
        </w:rPr>
        <w:t>зуются путем обвала свода карстовой полости. Первоначально свежие воронки имеют колодцеобразную форму. Затем она изменяется на конусообразную, а при старении воронок – на чашеобразную. Это происходит тогда, когда рост их в гл</w:t>
      </w:r>
      <w:r w:rsidRPr="00C73EB4">
        <w:rPr>
          <w:rFonts w:ascii="Arial" w:hAnsi="Arial" w:cs="Arial"/>
          <w:sz w:val="24"/>
          <w:szCs w:val="24"/>
        </w:rPr>
        <w:t>у</w:t>
      </w:r>
      <w:r w:rsidRPr="00C73EB4">
        <w:rPr>
          <w:rFonts w:ascii="Arial" w:hAnsi="Arial" w:cs="Arial"/>
          <w:sz w:val="24"/>
          <w:szCs w:val="24"/>
        </w:rPr>
        <w:t>бину прекращается, а сами они заполняются мелкими обломками, щебнем, гл</w:t>
      </w:r>
      <w:r w:rsidRPr="00C73EB4">
        <w:rPr>
          <w:rFonts w:ascii="Arial" w:hAnsi="Arial" w:cs="Arial"/>
          <w:sz w:val="24"/>
          <w:szCs w:val="24"/>
        </w:rPr>
        <w:t>и</w:t>
      </w:r>
      <w:r w:rsidRPr="00C73EB4">
        <w:rPr>
          <w:rFonts w:ascii="Arial" w:hAnsi="Arial" w:cs="Arial"/>
          <w:sz w:val="24"/>
          <w:szCs w:val="24"/>
        </w:rPr>
        <w:t>ной. Склоны таких воронок интенсивно разрушаются, особенно наветренные, где зимой скапливается снег. Постепенно увеличивается их диаметр, они принимают форму чаши, а в дальнейшем (наиболее древние) – блюдца. Карстовые воронки в окрестностях поселка имеют различную глубину и диаметр. Крупные воронки встречаются в лесном массиве, их диаметр достигает ста метров, а глубина – двадцати метров. Наибольшее количество единичных мелких воронок располаг</w:t>
      </w:r>
      <w:r w:rsidRPr="00C73EB4">
        <w:rPr>
          <w:rFonts w:ascii="Arial" w:hAnsi="Arial" w:cs="Arial"/>
          <w:sz w:val="24"/>
          <w:szCs w:val="24"/>
        </w:rPr>
        <w:t>а</w:t>
      </w:r>
      <w:r w:rsidRPr="00C73EB4">
        <w:rPr>
          <w:rFonts w:ascii="Arial" w:hAnsi="Arial" w:cs="Arial"/>
          <w:sz w:val="24"/>
          <w:szCs w:val="24"/>
        </w:rPr>
        <w:t>ется в самых верхних частях водораздела на отметках до 190 – 200 м в пределах Водинского месторождения серы.</w:t>
      </w:r>
    </w:p>
    <w:p w14:paraId="42F3E43F" w14:textId="77777777" w:rsidR="00BD646B" w:rsidRPr="00C73EB4" w:rsidRDefault="00BD646B" w:rsidP="00D17001">
      <w:pPr>
        <w:tabs>
          <w:tab w:val="left" w:pos="0"/>
          <w:tab w:val="left" w:pos="709"/>
        </w:tabs>
        <w:spacing w:line="360" w:lineRule="auto"/>
        <w:ind w:firstLine="567"/>
        <w:jc w:val="both"/>
        <w:rPr>
          <w:rFonts w:ascii="Arial" w:hAnsi="Arial" w:cs="Arial"/>
          <w:sz w:val="24"/>
          <w:szCs w:val="24"/>
        </w:rPr>
      </w:pPr>
      <w:r w:rsidRPr="00C73EB4">
        <w:rPr>
          <w:rFonts w:ascii="Arial" w:hAnsi="Arial" w:cs="Arial"/>
          <w:sz w:val="24"/>
          <w:szCs w:val="24"/>
        </w:rPr>
        <w:t>Первичный природный рельеф исследуемой территории в настоящее время характеризуется как техногенно - измененный.</w:t>
      </w:r>
    </w:p>
    <w:p w14:paraId="21881763" w14:textId="77777777" w:rsidR="00550FC3" w:rsidRPr="00C73EB4" w:rsidRDefault="00BD646B" w:rsidP="00D17001">
      <w:pPr>
        <w:pStyle w:val="Main"/>
        <w:tabs>
          <w:tab w:val="left" w:pos="0"/>
          <w:tab w:val="left" w:pos="709"/>
        </w:tabs>
        <w:ind w:firstLine="567"/>
        <w:rPr>
          <w:rFonts w:ascii="Arial" w:hAnsi="Arial" w:cs="Arial"/>
          <w:lang w:val="ru-RU"/>
        </w:rPr>
      </w:pPr>
      <w:r w:rsidRPr="00C73EB4">
        <w:rPr>
          <w:rFonts w:ascii="Arial" w:hAnsi="Arial" w:cs="Arial"/>
          <w:lang w:val="ru-RU"/>
        </w:rPr>
        <w:t>В целом рельеф слабоволнистый, с общим уклоном с юго-востока на северо-запад. Абсолютные отметки изменяются от 148,8 м до 160,2 м.</w:t>
      </w:r>
    </w:p>
    <w:p w14:paraId="7CF5E3EA" w14:textId="77777777" w:rsidR="00550FC3" w:rsidRPr="00C73EB4" w:rsidRDefault="00550FC3" w:rsidP="00D17001">
      <w:pPr>
        <w:pStyle w:val="Main"/>
        <w:tabs>
          <w:tab w:val="left" w:pos="0"/>
          <w:tab w:val="left" w:pos="709"/>
        </w:tabs>
        <w:ind w:firstLine="567"/>
        <w:rPr>
          <w:rFonts w:ascii="Arial" w:hAnsi="Arial" w:cs="Arial"/>
          <w:lang w:val="ru-RU"/>
        </w:rPr>
      </w:pPr>
    </w:p>
    <w:p w14:paraId="003575A2" w14:textId="77777777" w:rsidR="00BD646B" w:rsidRPr="00C73EB4" w:rsidRDefault="00BD646B" w:rsidP="008C3817">
      <w:pPr>
        <w:pStyle w:val="Main"/>
        <w:tabs>
          <w:tab w:val="left" w:pos="0"/>
          <w:tab w:val="left" w:pos="709"/>
        </w:tabs>
        <w:ind w:firstLine="567"/>
        <w:outlineLvl w:val="2"/>
        <w:rPr>
          <w:rFonts w:ascii="Arial" w:hAnsi="Arial" w:cs="Arial"/>
          <w:b/>
          <w:lang w:val="ru-RU"/>
        </w:rPr>
      </w:pPr>
      <w:bookmarkStart w:id="18" w:name="_Toc482621585"/>
      <w:r w:rsidRPr="00C73EB4">
        <w:rPr>
          <w:rFonts w:ascii="Arial" w:hAnsi="Arial" w:cs="Arial"/>
          <w:b/>
          <w:lang w:val="ru-RU"/>
        </w:rPr>
        <w:t>2.1.3. Геологические условия и процессы</w:t>
      </w:r>
      <w:bookmarkEnd w:id="18"/>
    </w:p>
    <w:p w14:paraId="1DEE7170" w14:textId="77777777" w:rsidR="00BD646B" w:rsidRPr="00C73EB4" w:rsidRDefault="00BD646B" w:rsidP="00D17001">
      <w:pPr>
        <w:tabs>
          <w:tab w:val="left" w:pos="0"/>
        </w:tabs>
        <w:spacing w:line="360" w:lineRule="auto"/>
        <w:ind w:firstLine="567"/>
        <w:jc w:val="both"/>
        <w:rPr>
          <w:rFonts w:ascii="Arial" w:hAnsi="Arial" w:cs="Arial"/>
          <w:sz w:val="24"/>
          <w:szCs w:val="24"/>
        </w:rPr>
      </w:pPr>
      <w:r w:rsidRPr="00C73EB4">
        <w:rPr>
          <w:rFonts w:ascii="Arial" w:hAnsi="Arial" w:cs="Arial"/>
          <w:sz w:val="24"/>
          <w:szCs w:val="24"/>
        </w:rPr>
        <w:t>Большую часть территории в границах исследования слагают породы пер</w:t>
      </w:r>
      <w:r w:rsidRPr="00C73EB4">
        <w:rPr>
          <w:rFonts w:ascii="Arial" w:hAnsi="Arial" w:cs="Arial"/>
          <w:sz w:val="24"/>
          <w:szCs w:val="24"/>
        </w:rPr>
        <w:t>м</w:t>
      </w:r>
      <w:r w:rsidRPr="00C73EB4">
        <w:rPr>
          <w:rFonts w:ascii="Arial" w:hAnsi="Arial" w:cs="Arial"/>
          <w:sz w:val="24"/>
          <w:szCs w:val="24"/>
        </w:rPr>
        <w:t>ского возраста, в основном отложения татарского яруса, представленные красн</w:t>
      </w:r>
      <w:r w:rsidRPr="00C73EB4">
        <w:rPr>
          <w:rFonts w:ascii="Arial" w:hAnsi="Arial" w:cs="Arial"/>
          <w:sz w:val="24"/>
          <w:szCs w:val="24"/>
        </w:rPr>
        <w:t>о</w:t>
      </w:r>
      <w:r w:rsidRPr="00C73EB4">
        <w:rPr>
          <w:rFonts w:ascii="Arial" w:hAnsi="Arial" w:cs="Arial"/>
          <w:sz w:val="24"/>
          <w:szCs w:val="24"/>
        </w:rPr>
        <w:t>цветной песчано-глинистой толщей с подчиненными прослоями пестрых мерг</w:t>
      </w:r>
      <w:r w:rsidRPr="00C73EB4">
        <w:rPr>
          <w:rFonts w:ascii="Arial" w:hAnsi="Arial" w:cs="Arial"/>
          <w:sz w:val="24"/>
          <w:szCs w:val="24"/>
        </w:rPr>
        <w:t>е</w:t>
      </w:r>
      <w:r w:rsidRPr="00C73EB4">
        <w:rPr>
          <w:rFonts w:ascii="Arial" w:hAnsi="Arial" w:cs="Arial"/>
          <w:sz w:val="24"/>
          <w:szCs w:val="24"/>
        </w:rPr>
        <w:t>лей, серых известняков и доломитов. Небольшую роль играют песчаники, в ни</w:t>
      </w:r>
      <w:r w:rsidRPr="00C73EB4">
        <w:rPr>
          <w:rFonts w:ascii="Arial" w:hAnsi="Arial" w:cs="Arial"/>
          <w:sz w:val="24"/>
          <w:szCs w:val="24"/>
        </w:rPr>
        <w:t>ж</w:t>
      </w:r>
      <w:r w:rsidRPr="00C73EB4">
        <w:rPr>
          <w:rFonts w:ascii="Arial" w:hAnsi="Arial" w:cs="Arial"/>
          <w:sz w:val="24"/>
          <w:szCs w:val="24"/>
        </w:rPr>
        <w:t>ней части разреза встречаются маломощные прослои гипса и ангидрита.</w:t>
      </w:r>
    </w:p>
    <w:p w14:paraId="5F82A842" w14:textId="77777777" w:rsidR="00BD646B" w:rsidRPr="00C73EB4" w:rsidRDefault="00BD646B" w:rsidP="00D17001">
      <w:pPr>
        <w:tabs>
          <w:tab w:val="left" w:pos="0"/>
        </w:tabs>
        <w:spacing w:line="360" w:lineRule="auto"/>
        <w:ind w:firstLine="567"/>
        <w:jc w:val="both"/>
        <w:rPr>
          <w:rFonts w:ascii="Arial" w:hAnsi="Arial" w:cs="Arial"/>
          <w:sz w:val="24"/>
          <w:szCs w:val="24"/>
        </w:rPr>
      </w:pPr>
      <w:r w:rsidRPr="00C73EB4">
        <w:rPr>
          <w:rFonts w:ascii="Arial" w:hAnsi="Arial" w:cs="Arial"/>
          <w:sz w:val="24"/>
          <w:szCs w:val="24"/>
        </w:rPr>
        <w:t>Залегающий глубже казанский ярус представлен известняками и гипсами. Отложения этого яруса наиболее распространены и выходят на поверхность в верхней половине бассейна р.Сока. Менее значительные участки имеются в ра</w:t>
      </w:r>
      <w:r w:rsidRPr="00C73EB4">
        <w:rPr>
          <w:rFonts w:ascii="Arial" w:hAnsi="Arial" w:cs="Arial"/>
          <w:sz w:val="24"/>
          <w:szCs w:val="24"/>
        </w:rPr>
        <w:t>й</w:t>
      </w:r>
      <w:r w:rsidRPr="00C73EB4">
        <w:rPr>
          <w:rFonts w:ascii="Arial" w:hAnsi="Arial" w:cs="Arial"/>
          <w:sz w:val="24"/>
          <w:szCs w:val="24"/>
        </w:rPr>
        <w:t>оне г.Самары (Сокольи горы). Коренные карбонатные породы почти повсеместно выходят на поверхность и, поэтому, служат субстратом для образования почв.</w:t>
      </w:r>
    </w:p>
    <w:p w14:paraId="327DDAA6" w14:textId="77777777" w:rsidR="00BD646B" w:rsidRPr="00C73EB4" w:rsidRDefault="00BD646B" w:rsidP="00D17001">
      <w:pPr>
        <w:tabs>
          <w:tab w:val="left" w:pos="0"/>
        </w:tabs>
        <w:spacing w:line="360" w:lineRule="auto"/>
        <w:ind w:firstLine="567"/>
        <w:jc w:val="both"/>
        <w:rPr>
          <w:rFonts w:ascii="Arial" w:hAnsi="Arial" w:cs="Arial"/>
          <w:sz w:val="24"/>
          <w:szCs w:val="24"/>
        </w:rPr>
      </w:pPr>
      <w:r w:rsidRPr="00C73EB4">
        <w:rPr>
          <w:rFonts w:ascii="Arial" w:hAnsi="Arial" w:cs="Arial"/>
          <w:sz w:val="24"/>
          <w:szCs w:val="24"/>
        </w:rPr>
        <w:t>Наиболее распространенными в границах исследования породами являются известняки – осадочные, преимущественно морские толщи, состоящие главным образом из кальцита или кальцитовых скелетных остатков организмов, очень ре</w:t>
      </w:r>
      <w:r w:rsidRPr="00C73EB4">
        <w:rPr>
          <w:rFonts w:ascii="Arial" w:hAnsi="Arial" w:cs="Arial"/>
          <w:sz w:val="24"/>
          <w:szCs w:val="24"/>
        </w:rPr>
        <w:t>д</w:t>
      </w:r>
      <w:r w:rsidRPr="00C73EB4">
        <w:rPr>
          <w:rFonts w:ascii="Arial" w:hAnsi="Arial" w:cs="Arial"/>
          <w:sz w:val="24"/>
          <w:szCs w:val="24"/>
        </w:rPr>
        <w:t>ко из арагонита. Известняки и доломиты встречены во всех отложениях палеозо</w:t>
      </w:r>
      <w:r w:rsidRPr="00C73EB4">
        <w:rPr>
          <w:rFonts w:ascii="Arial" w:hAnsi="Arial" w:cs="Arial"/>
          <w:sz w:val="24"/>
          <w:szCs w:val="24"/>
        </w:rPr>
        <w:t>й</w:t>
      </w:r>
      <w:r w:rsidRPr="00C73EB4">
        <w:rPr>
          <w:rFonts w:ascii="Arial" w:hAnsi="Arial" w:cs="Arial"/>
          <w:sz w:val="24"/>
          <w:szCs w:val="24"/>
        </w:rPr>
        <w:t>ской группы, начиная с девонского и кончая верхним отделом пермской системы. В Заволжье пласты известняков встречаются и в осадках нижневолжского яруса. На территории городского поселения Новосемейкино мощность темно-серого, д</w:t>
      </w:r>
      <w:r w:rsidRPr="00C73EB4">
        <w:rPr>
          <w:rFonts w:ascii="Arial" w:hAnsi="Arial" w:cs="Arial"/>
          <w:sz w:val="24"/>
          <w:szCs w:val="24"/>
        </w:rPr>
        <w:t>о</w:t>
      </w:r>
      <w:r w:rsidRPr="00C73EB4">
        <w:rPr>
          <w:rFonts w:ascii="Arial" w:hAnsi="Arial" w:cs="Arial"/>
          <w:sz w:val="24"/>
          <w:szCs w:val="24"/>
        </w:rPr>
        <w:t>ломитизированного известняка достигает 2 м.</w:t>
      </w:r>
    </w:p>
    <w:p w14:paraId="2139D0A6" w14:textId="77777777" w:rsidR="00BD646B" w:rsidRPr="00C73EB4" w:rsidRDefault="00BD646B" w:rsidP="00D17001">
      <w:pPr>
        <w:tabs>
          <w:tab w:val="left" w:pos="0"/>
        </w:tabs>
        <w:spacing w:line="360" w:lineRule="auto"/>
        <w:ind w:firstLine="567"/>
        <w:jc w:val="both"/>
        <w:rPr>
          <w:rFonts w:ascii="Arial" w:hAnsi="Arial" w:cs="Arial"/>
          <w:sz w:val="24"/>
          <w:szCs w:val="24"/>
        </w:rPr>
      </w:pPr>
      <w:r w:rsidRPr="00C73EB4">
        <w:rPr>
          <w:rFonts w:ascii="Arial" w:hAnsi="Arial" w:cs="Arial"/>
          <w:sz w:val="24"/>
          <w:szCs w:val="24"/>
        </w:rPr>
        <w:t>Слои известняков перемежаются прослоями гипса, которые приурочены к породам среднего яруса пермской системы. Эти породы тянутся широкой пол</w:t>
      </w:r>
      <w:r w:rsidRPr="00C73EB4">
        <w:rPr>
          <w:rFonts w:ascii="Arial" w:hAnsi="Arial" w:cs="Arial"/>
          <w:sz w:val="24"/>
          <w:szCs w:val="24"/>
        </w:rPr>
        <w:t>о</w:t>
      </w:r>
      <w:r w:rsidRPr="00C73EB4">
        <w:rPr>
          <w:rFonts w:ascii="Arial" w:hAnsi="Arial" w:cs="Arial"/>
          <w:sz w:val="24"/>
          <w:szCs w:val="24"/>
        </w:rPr>
        <w:t xml:space="preserve">сой, начиная от Самарской Луки, по р.Сок и ее притокам и далее к г.Оренбургу и г.Соль-Илецку. Залежи ангидритов и гипса близ с.Водино связаны с отложениями кунгурского, казанского и татарского ярусов пермской системы. </w:t>
      </w:r>
    </w:p>
    <w:p w14:paraId="42062893" w14:textId="77777777" w:rsidR="00D671CC" w:rsidRPr="00C73EB4" w:rsidRDefault="00D671CC" w:rsidP="00D17001">
      <w:pPr>
        <w:tabs>
          <w:tab w:val="left" w:pos="0"/>
        </w:tabs>
        <w:spacing w:line="360" w:lineRule="auto"/>
        <w:ind w:firstLine="567"/>
        <w:jc w:val="both"/>
        <w:rPr>
          <w:rFonts w:ascii="Arial" w:hAnsi="Arial" w:cs="Arial"/>
        </w:rPr>
      </w:pPr>
    </w:p>
    <w:p w14:paraId="014F790E" w14:textId="77777777" w:rsidR="00BD646B" w:rsidRPr="00C73EB4" w:rsidRDefault="00BD646B" w:rsidP="00D17001">
      <w:pPr>
        <w:pStyle w:val="30"/>
        <w:tabs>
          <w:tab w:val="left" w:pos="0"/>
        </w:tabs>
        <w:spacing w:before="0" w:line="360" w:lineRule="auto"/>
        <w:ind w:firstLine="567"/>
        <w:rPr>
          <w:rFonts w:ascii="Arial" w:hAnsi="Arial" w:cs="Arial"/>
          <w:color w:val="auto"/>
        </w:rPr>
      </w:pPr>
      <w:bookmarkStart w:id="19" w:name="_Toc480388375"/>
      <w:bookmarkStart w:id="20" w:name="_Toc482621586"/>
      <w:r w:rsidRPr="00C73EB4">
        <w:rPr>
          <w:rFonts w:ascii="Arial" w:hAnsi="Arial" w:cs="Arial"/>
          <w:color w:val="auto"/>
        </w:rPr>
        <w:t>2.1.4. Опасные геологические процессы и явления</w:t>
      </w:r>
      <w:bookmarkEnd w:id="19"/>
      <w:bookmarkEnd w:id="20"/>
    </w:p>
    <w:p w14:paraId="60E3C5E8" w14:textId="77777777" w:rsidR="00BD646B" w:rsidRPr="00C73EB4" w:rsidRDefault="00BD646B" w:rsidP="00D17001">
      <w:pPr>
        <w:tabs>
          <w:tab w:val="left" w:pos="0"/>
        </w:tabs>
        <w:spacing w:line="360" w:lineRule="auto"/>
        <w:ind w:firstLine="567"/>
        <w:jc w:val="both"/>
        <w:rPr>
          <w:rFonts w:ascii="Arial" w:hAnsi="Arial" w:cs="Arial"/>
          <w:sz w:val="24"/>
          <w:szCs w:val="24"/>
        </w:rPr>
      </w:pPr>
      <w:r w:rsidRPr="00C73EB4">
        <w:rPr>
          <w:rFonts w:ascii="Arial" w:hAnsi="Arial" w:cs="Arial"/>
          <w:sz w:val="24"/>
          <w:szCs w:val="24"/>
        </w:rPr>
        <w:t>В границах проектируемой территории широко распространен карст. Знач</w:t>
      </w:r>
      <w:r w:rsidRPr="00C73EB4">
        <w:rPr>
          <w:rFonts w:ascii="Arial" w:hAnsi="Arial" w:cs="Arial"/>
          <w:sz w:val="24"/>
          <w:szCs w:val="24"/>
        </w:rPr>
        <w:t>и</w:t>
      </w:r>
      <w:r w:rsidRPr="00C73EB4">
        <w:rPr>
          <w:rFonts w:ascii="Arial" w:hAnsi="Arial" w:cs="Arial"/>
          <w:sz w:val="24"/>
          <w:szCs w:val="24"/>
        </w:rPr>
        <w:t xml:space="preserve">тельный участок Сокско – Самарско - Жигулевской карстовой области, одного из крупнейших в Поволжье карстовых полей, располагается </w:t>
      </w:r>
      <w:r w:rsidRPr="00C73EB4">
        <w:rPr>
          <w:rFonts w:ascii="Arial" w:hAnsi="Arial" w:cs="Arial"/>
          <w:iCs/>
          <w:sz w:val="24"/>
          <w:szCs w:val="24"/>
        </w:rPr>
        <w:t>к северо-востоку и в</w:t>
      </w:r>
      <w:r w:rsidRPr="00C73EB4">
        <w:rPr>
          <w:rFonts w:ascii="Arial" w:hAnsi="Arial" w:cs="Arial"/>
          <w:iCs/>
          <w:sz w:val="24"/>
          <w:szCs w:val="24"/>
        </w:rPr>
        <w:t>о</w:t>
      </w:r>
      <w:r w:rsidRPr="00C73EB4">
        <w:rPr>
          <w:rFonts w:ascii="Arial" w:hAnsi="Arial" w:cs="Arial"/>
          <w:iCs/>
          <w:sz w:val="24"/>
          <w:szCs w:val="24"/>
        </w:rPr>
        <w:t>стоку п.г.т. Новосемейкино.</w:t>
      </w:r>
    </w:p>
    <w:p w14:paraId="1D2C3B7D" w14:textId="77777777" w:rsidR="00BD646B" w:rsidRPr="00C73EB4" w:rsidRDefault="00BD646B" w:rsidP="00D17001">
      <w:pPr>
        <w:tabs>
          <w:tab w:val="left" w:pos="0"/>
        </w:tabs>
        <w:spacing w:line="360" w:lineRule="auto"/>
        <w:ind w:firstLine="567"/>
        <w:jc w:val="both"/>
        <w:rPr>
          <w:rFonts w:ascii="Arial" w:hAnsi="Arial" w:cs="Arial"/>
          <w:bCs/>
          <w:iCs/>
          <w:sz w:val="24"/>
          <w:szCs w:val="24"/>
        </w:rPr>
      </w:pPr>
      <w:r w:rsidRPr="00C73EB4">
        <w:rPr>
          <w:rFonts w:ascii="Arial" w:hAnsi="Arial" w:cs="Arial"/>
          <w:bCs/>
          <w:iCs/>
          <w:sz w:val="24"/>
          <w:szCs w:val="24"/>
        </w:rPr>
        <w:t>Карст</w:t>
      </w:r>
      <w:r w:rsidRPr="00C73EB4">
        <w:rPr>
          <w:rFonts w:ascii="Arial" w:hAnsi="Arial" w:cs="Arial"/>
          <w:sz w:val="24"/>
          <w:szCs w:val="24"/>
        </w:rPr>
        <w:t xml:space="preserve"> – геологический процесс, связанный с растворением природными в</w:t>
      </w:r>
      <w:r w:rsidRPr="00C73EB4">
        <w:rPr>
          <w:rFonts w:ascii="Arial" w:hAnsi="Arial" w:cs="Arial"/>
          <w:sz w:val="24"/>
          <w:szCs w:val="24"/>
        </w:rPr>
        <w:t>о</w:t>
      </w:r>
      <w:r w:rsidRPr="00C73EB4">
        <w:rPr>
          <w:rFonts w:ascii="Arial" w:hAnsi="Arial" w:cs="Arial"/>
          <w:sz w:val="24"/>
          <w:szCs w:val="24"/>
        </w:rPr>
        <w:t>дами горных пород (известняков, гипсов, каменной соли и др.). Он представляет собой сложное природное явление, которое заключается в выщелачивании ра</w:t>
      </w:r>
      <w:r w:rsidRPr="00C73EB4">
        <w:rPr>
          <w:rFonts w:ascii="Arial" w:hAnsi="Arial" w:cs="Arial"/>
          <w:sz w:val="24"/>
          <w:szCs w:val="24"/>
        </w:rPr>
        <w:t>с</w:t>
      </w:r>
      <w:r w:rsidRPr="00C73EB4">
        <w:rPr>
          <w:rFonts w:ascii="Arial" w:hAnsi="Arial" w:cs="Arial"/>
          <w:sz w:val="24"/>
          <w:szCs w:val="24"/>
        </w:rPr>
        <w:t>творимых трещиноватых горных пород движущимися подземными водами и в</w:t>
      </w:r>
      <w:r w:rsidRPr="00C73EB4">
        <w:rPr>
          <w:rFonts w:ascii="Arial" w:hAnsi="Arial" w:cs="Arial"/>
          <w:sz w:val="24"/>
          <w:szCs w:val="24"/>
        </w:rPr>
        <w:t>ы</w:t>
      </w:r>
      <w:r w:rsidRPr="00C73EB4">
        <w:rPr>
          <w:rFonts w:ascii="Arial" w:hAnsi="Arial" w:cs="Arial"/>
          <w:sz w:val="24"/>
          <w:szCs w:val="24"/>
        </w:rPr>
        <w:t>ражается комплексом характерных подземных (пещеры, полости, ходы, ест</w:t>
      </w:r>
      <w:r w:rsidRPr="00C73EB4">
        <w:rPr>
          <w:rFonts w:ascii="Arial" w:hAnsi="Arial" w:cs="Arial"/>
          <w:sz w:val="24"/>
          <w:szCs w:val="24"/>
        </w:rPr>
        <w:t>е</w:t>
      </w:r>
      <w:r w:rsidRPr="00C73EB4">
        <w:rPr>
          <w:rFonts w:ascii="Arial" w:hAnsi="Arial" w:cs="Arial"/>
          <w:sz w:val="24"/>
          <w:szCs w:val="24"/>
        </w:rPr>
        <w:t>ственные колодцы) и поверхностных (воронки, котлованы, провалы) форм рель</w:t>
      </w:r>
      <w:r w:rsidRPr="00C73EB4">
        <w:rPr>
          <w:rFonts w:ascii="Arial" w:hAnsi="Arial" w:cs="Arial"/>
          <w:sz w:val="24"/>
          <w:szCs w:val="24"/>
        </w:rPr>
        <w:t>е</w:t>
      </w:r>
      <w:r w:rsidRPr="00C73EB4">
        <w:rPr>
          <w:rFonts w:ascii="Arial" w:hAnsi="Arial" w:cs="Arial"/>
          <w:sz w:val="24"/>
          <w:szCs w:val="24"/>
        </w:rPr>
        <w:t>фа.</w:t>
      </w:r>
    </w:p>
    <w:p w14:paraId="44F2E00F" w14:textId="77777777" w:rsidR="00BD646B" w:rsidRPr="00C73EB4" w:rsidRDefault="00BD646B" w:rsidP="00D17001">
      <w:pPr>
        <w:tabs>
          <w:tab w:val="left" w:pos="0"/>
        </w:tabs>
        <w:spacing w:line="360" w:lineRule="auto"/>
        <w:ind w:firstLine="567"/>
        <w:jc w:val="both"/>
        <w:rPr>
          <w:rFonts w:ascii="Arial" w:hAnsi="Arial" w:cs="Arial"/>
          <w:sz w:val="24"/>
          <w:szCs w:val="24"/>
        </w:rPr>
      </w:pPr>
      <w:r w:rsidRPr="00C73EB4">
        <w:rPr>
          <w:rFonts w:ascii="Arial" w:hAnsi="Arial" w:cs="Arial"/>
          <w:sz w:val="24"/>
          <w:szCs w:val="24"/>
        </w:rPr>
        <w:t>Карстовые явления влияют на особенности поверхностной гидрографии и циркуляции и режима подземных вод, речной сети и озер (исчезающие в подзе</w:t>
      </w:r>
      <w:r w:rsidRPr="00C73EB4">
        <w:rPr>
          <w:rFonts w:ascii="Arial" w:hAnsi="Arial" w:cs="Arial"/>
          <w:sz w:val="24"/>
          <w:szCs w:val="24"/>
        </w:rPr>
        <w:t>м</w:t>
      </w:r>
      <w:r w:rsidRPr="00C73EB4">
        <w:rPr>
          <w:rFonts w:ascii="Arial" w:hAnsi="Arial" w:cs="Arial"/>
          <w:sz w:val="24"/>
          <w:szCs w:val="24"/>
        </w:rPr>
        <w:t>ных полостях реки, озера с пульсирующим уровнем воды и т.п.).</w:t>
      </w:r>
    </w:p>
    <w:p w14:paraId="348A7B63" w14:textId="77777777" w:rsidR="00BD646B" w:rsidRPr="00C73EB4" w:rsidRDefault="00BD646B" w:rsidP="00D17001">
      <w:pPr>
        <w:tabs>
          <w:tab w:val="left" w:pos="0"/>
        </w:tabs>
        <w:spacing w:line="360" w:lineRule="auto"/>
        <w:ind w:firstLine="567"/>
        <w:jc w:val="both"/>
        <w:rPr>
          <w:rFonts w:ascii="Arial" w:hAnsi="Arial" w:cs="Arial"/>
          <w:sz w:val="24"/>
          <w:szCs w:val="24"/>
        </w:rPr>
      </w:pPr>
      <w:r w:rsidRPr="00C73EB4">
        <w:rPr>
          <w:rFonts w:ascii="Arial" w:hAnsi="Arial" w:cs="Arial"/>
          <w:sz w:val="24"/>
          <w:szCs w:val="24"/>
        </w:rPr>
        <w:t xml:space="preserve">Процесс карстообразования усиливается при воздействии на геологическую среду хозяйственно-бытовых сточных вод населенных пунктов вследствие утечек из подземных водонесущих коммуникаций. </w:t>
      </w:r>
    </w:p>
    <w:p w14:paraId="3FAC59EF" w14:textId="77777777" w:rsidR="00BD646B" w:rsidRPr="00C73EB4" w:rsidRDefault="00BD646B" w:rsidP="00D17001">
      <w:pPr>
        <w:tabs>
          <w:tab w:val="left" w:pos="0"/>
        </w:tabs>
        <w:spacing w:line="360" w:lineRule="auto"/>
        <w:ind w:firstLine="567"/>
        <w:jc w:val="both"/>
        <w:rPr>
          <w:rFonts w:ascii="Arial" w:hAnsi="Arial" w:cs="Arial"/>
          <w:sz w:val="24"/>
          <w:szCs w:val="24"/>
        </w:rPr>
      </w:pPr>
      <w:r w:rsidRPr="00C73EB4">
        <w:rPr>
          <w:rFonts w:ascii="Arial" w:hAnsi="Arial" w:cs="Arial"/>
          <w:sz w:val="24"/>
          <w:szCs w:val="24"/>
        </w:rPr>
        <w:t>Для проектируемой территории характерно высокое стояние уровня подзе</w:t>
      </w:r>
      <w:r w:rsidRPr="00C73EB4">
        <w:rPr>
          <w:rFonts w:ascii="Arial" w:hAnsi="Arial" w:cs="Arial"/>
          <w:sz w:val="24"/>
          <w:szCs w:val="24"/>
        </w:rPr>
        <w:t>м</w:t>
      </w:r>
      <w:r w:rsidRPr="00C73EB4">
        <w:rPr>
          <w:rFonts w:ascii="Arial" w:hAnsi="Arial" w:cs="Arial"/>
          <w:sz w:val="24"/>
          <w:szCs w:val="24"/>
        </w:rPr>
        <w:t xml:space="preserve">ных вод, особенно в период весеннего снеготаяния. </w:t>
      </w:r>
    </w:p>
    <w:p w14:paraId="5202FEEA" w14:textId="77777777" w:rsidR="00BD646B" w:rsidRPr="00C73EB4" w:rsidRDefault="00BD646B" w:rsidP="00D17001">
      <w:pPr>
        <w:tabs>
          <w:tab w:val="left" w:pos="0"/>
        </w:tabs>
        <w:spacing w:line="360" w:lineRule="auto"/>
        <w:ind w:firstLine="567"/>
        <w:jc w:val="both"/>
        <w:rPr>
          <w:rFonts w:ascii="Arial" w:hAnsi="Arial" w:cs="Arial"/>
          <w:sz w:val="24"/>
          <w:szCs w:val="24"/>
        </w:rPr>
      </w:pPr>
      <w:r w:rsidRPr="00C73EB4">
        <w:rPr>
          <w:rFonts w:ascii="Arial" w:hAnsi="Arial" w:cs="Arial"/>
          <w:sz w:val="24"/>
          <w:szCs w:val="24"/>
        </w:rPr>
        <w:t>К наиболее катастрофическим поверхностным проявлениям карста относя</w:t>
      </w:r>
      <w:r w:rsidRPr="00C73EB4">
        <w:rPr>
          <w:rFonts w:ascii="Arial" w:hAnsi="Arial" w:cs="Arial"/>
          <w:sz w:val="24"/>
          <w:szCs w:val="24"/>
        </w:rPr>
        <w:t>т</w:t>
      </w:r>
      <w:r w:rsidRPr="00C73EB4">
        <w:rPr>
          <w:rFonts w:ascii="Arial" w:hAnsi="Arial" w:cs="Arial"/>
          <w:sz w:val="24"/>
          <w:szCs w:val="24"/>
        </w:rPr>
        <w:t xml:space="preserve">ся: </w:t>
      </w:r>
    </w:p>
    <w:p w14:paraId="57FA2FB9" w14:textId="77777777" w:rsidR="00BD646B" w:rsidRPr="00C73EB4" w:rsidRDefault="00BD646B" w:rsidP="00D17001">
      <w:pPr>
        <w:tabs>
          <w:tab w:val="left" w:pos="0"/>
        </w:tabs>
        <w:spacing w:line="360" w:lineRule="auto"/>
        <w:ind w:firstLine="567"/>
        <w:jc w:val="both"/>
        <w:rPr>
          <w:rFonts w:ascii="Arial" w:hAnsi="Arial" w:cs="Arial"/>
          <w:sz w:val="24"/>
          <w:szCs w:val="24"/>
        </w:rPr>
      </w:pPr>
      <w:r w:rsidRPr="00C73EB4">
        <w:rPr>
          <w:rFonts w:ascii="Arial" w:hAnsi="Arial" w:cs="Arial"/>
          <w:sz w:val="24"/>
          <w:szCs w:val="24"/>
        </w:rPr>
        <w:t xml:space="preserve">- провалы; </w:t>
      </w:r>
    </w:p>
    <w:p w14:paraId="3405A872" w14:textId="77777777" w:rsidR="00BD646B" w:rsidRPr="00C73EB4" w:rsidRDefault="00BD646B" w:rsidP="00D17001">
      <w:pPr>
        <w:tabs>
          <w:tab w:val="left" w:pos="0"/>
        </w:tabs>
        <w:spacing w:line="360" w:lineRule="auto"/>
        <w:ind w:firstLine="567"/>
        <w:jc w:val="both"/>
        <w:rPr>
          <w:rFonts w:ascii="Arial" w:hAnsi="Arial" w:cs="Arial"/>
          <w:sz w:val="24"/>
          <w:szCs w:val="24"/>
        </w:rPr>
      </w:pPr>
      <w:r w:rsidRPr="00C73EB4">
        <w:rPr>
          <w:rFonts w:ascii="Arial" w:hAnsi="Arial" w:cs="Arial"/>
          <w:sz w:val="24"/>
          <w:szCs w:val="24"/>
        </w:rPr>
        <w:t xml:space="preserve">- локальные оседания; </w:t>
      </w:r>
    </w:p>
    <w:p w14:paraId="581BE7E4" w14:textId="77777777" w:rsidR="00BD646B" w:rsidRPr="00C73EB4" w:rsidRDefault="00BD646B" w:rsidP="00D17001">
      <w:pPr>
        <w:tabs>
          <w:tab w:val="left" w:pos="0"/>
        </w:tabs>
        <w:spacing w:line="360" w:lineRule="auto"/>
        <w:ind w:firstLine="567"/>
        <w:jc w:val="both"/>
        <w:rPr>
          <w:rFonts w:ascii="Arial" w:hAnsi="Arial" w:cs="Arial"/>
          <w:sz w:val="24"/>
          <w:szCs w:val="24"/>
        </w:rPr>
      </w:pPr>
      <w:r w:rsidRPr="00C73EB4">
        <w:rPr>
          <w:rFonts w:ascii="Arial" w:hAnsi="Arial" w:cs="Arial"/>
          <w:sz w:val="24"/>
          <w:szCs w:val="24"/>
        </w:rPr>
        <w:t xml:space="preserve">- оседания на больших площадях; </w:t>
      </w:r>
    </w:p>
    <w:p w14:paraId="419C04CC" w14:textId="77777777" w:rsidR="00BD646B" w:rsidRPr="00C73EB4" w:rsidRDefault="00BD646B" w:rsidP="00D17001">
      <w:pPr>
        <w:tabs>
          <w:tab w:val="left" w:pos="0"/>
        </w:tabs>
        <w:spacing w:line="360" w:lineRule="auto"/>
        <w:ind w:firstLine="567"/>
        <w:jc w:val="both"/>
        <w:rPr>
          <w:rFonts w:ascii="Arial" w:hAnsi="Arial" w:cs="Arial"/>
          <w:sz w:val="24"/>
          <w:szCs w:val="24"/>
        </w:rPr>
      </w:pPr>
      <w:r w:rsidRPr="00C73EB4">
        <w:rPr>
          <w:rFonts w:ascii="Arial" w:hAnsi="Arial" w:cs="Arial"/>
          <w:sz w:val="24"/>
          <w:szCs w:val="24"/>
        </w:rPr>
        <w:t xml:space="preserve">- карстовые (карстово-суффозионные) просадки. </w:t>
      </w:r>
    </w:p>
    <w:p w14:paraId="1970E053" w14:textId="77777777" w:rsidR="00BD646B" w:rsidRPr="00C73EB4" w:rsidRDefault="00BD646B" w:rsidP="00D17001">
      <w:pPr>
        <w:tabs>
          <w:tab w:val="left" w:pos="0"/>
        </w:tabs>
        <w:spacing w:line="360" w:lineRule="auto"/>
        <w:ind w:firstLine="567"/>
        <w:jc w:val="both"/>
        <w:rPr>
          <w:rFonts w:ascii="Arial" w:hAnsi="Arial" w:cs="Arial"/>
          <w:sz w:val="24"/>
          <w:szCs w:val="24"/>
        </w:rPr>
      </w:pPr>
      <w:r w:rsidRPr="00C73EB4">
        <w:rPr>
          <w:rFonts w:ascii="Arial" w:hAnsi="Arial" w:cs="Arial"/>
          <w:sz w:val="24"/>
          <w:szCs w:val="24"/>
        </w:rPr>
        <w:t>Поэтому при расположении на закарстованных территориях потенциально экологически опасных объектов (производства с использованием радиоактивных веществ, химические предприятия, газо- нефтепроводы, железные дороги и т.д.) вероятность возникновения экологических катастроф и бедствий в значительной степени увеличивается. Это обстоятельство следует учитывать на всех стадиях эксплуатации зданий и сооружений.</w:t>
      </w:r>
    </w:p>
    <w:p w14:paraId="1A5A9E4E" w14:textId="77777777" w:rsidR="00B93D4B" w:rsidRPr="00C73EB4" w:rsidRDefault="00B93D4B" w:rsidP="00D17001">
      <w:pPr>
        <w:tabs>
          <w:tab w:val="left" w:pos="0"/>
        </w:tabs>
        <w:spacing w:line="360" w:lineRule="auto"/>
        <w:ind w:firstLine="567"/>
        <w:jc w:val="both"/>
        <w:rPr>
          <w:rFonts w:ascii="Arial" w:hAnsi="Arial" w:cs="Arial"/>
          <w:sz w:val="24"/>
          <w:szCs w:val="24"/>
        </w:rPr>
      </w:pPr>
    </w:p>
    <w:p w14:paraId="2177DB1F" w14:textId="77777777" w:rsidR="00BD646B" w:rsidRPr="00C73EB4" w:rsidRDefault="00BD646B" w:rsidP="00D17001">
      <w:pPr>
        <w:pStyle w:val="30"/>
        <w:tabs>
          <w:tab w:val="left" w:pos="0"/>
        </w:tabs>
        <w:spacing w:before="0" w:line="360" w:lineRule="auto"/>
        <w:ind w:firstLine="567"/>
        <w:rPr>
          <w:rFonts w:ascii="Arial" w:hAnsi="Arial" w:cs="Arial"/>
          <w:color w:val="auto"/>
        </w:rPr>
      </w:pPr>
      <w:bookmarkStart w:id="21" w:name="_Toc480388376"/>
      <w:bookmarkStart w:id="22" w:name="_Toc482621587"/>
      <w:r w:rsidRPr="00C73EB4">
        <w:rPr>
          <w:rFonts w:ascii="Arial" w:hAnsi="Arial" w:cs="Arial"/>
          <w:color w:val="auto"/>
        </w:rPr>
        <w:t>2.1.5. Гидрогеология и ресурсы подземных вод</w:t>
      </w:r>
      <w:bookmarkEnd w:id="21"/>
      <w:bookmarkEnd w:id="22"/>
    </w:p>
    <w:p w14:paraId="0E1E045D" w14:textId="77777777" w:rsidR="00BD646B" w:rsidRPr="00C73EB4" w:rsidRDefault="00BD646B" w:rsidP="00D17001">
      <w:pPr>
        <w:tabs>
          <w:tab w:val="left" w:pos="0"/>
        </w:tabs>
        <w:spacing w:line="360" w:lineRule="auto"/>
        <w:ind w:firstLine="567"/>
        <w:jc w:val="both"/>
        <w:rPr>
          <w:rFonts w:ascii="Arial" w:hAnsi="Arial" w:cs="Arial"/>
          <w:sz w:val="24"/>
          <w:szCs w:val="24"/>
        </w:rPr>
      </w:pPr>
      <w:r w:rsidRPr="00C73EB4">
        <w:rPr>
          <w:rFonts w:ascii="Arial" w:hAnsi="Arial" w:cs="Arial"/>
          <w:sz w:val="24"/>
          <w:szCs w:val="24"/>
        </w:rPr>
        <w:t>Подземные воды имеют повсеместное распространение, приурочены к отл</w:t>
      </w:r>
      <w:r w:rsidRPr="00C73EB4">
        <w:rPr>
          <w:rFonts w:ascii="Arial" w:hAnsi="Arial" w:cs="Arial"/>
          <w:sz w:val="24"/>
          <w:szCs w:val="24"/>
        </w:rPr>
        <w:t>о</w:t>
      </w:r>
      <w:r w:rsidRPr="00C73EB4">
        <w:rPr>
          <w:rFonts w:ascii="Arial" w:hAnsi="Arial" w:cs="Arial"/>
          <w:sz w:val="24"/>
          <w:szCs w:val="24"/>
        </w:rPr>
        <w:t>жениям от четвертичной до пермской системы включительно.</w:t>
      </w:r>
    </w:p>
    <w:p w14:paraId="309A1DEE" w14:textId="77777777" w:rsidR="00BD646B" w:rsidRPr="0071651A" w:rsidRDefault="00BD646B" w:rsidP="00D17001">
      <w:pPr>
        <w:tabs>
          <w:tab w:val="left" w:pos="0"/>
        </w:tabs>
        <w:spacing w:line="360" w:lineRule="auto"/>
        <w:ind w:firstLine="567"/>
        <w:jc w:val="both"/>
        <w:rPr>
          <w:rFonts w:ascii="Arial" w:hAnsi="Arial" w:cs="Arial"/>
          <w:sz w:val="24"/>
          <w:szCs w:val="24"/>
        </w:rPr>
      </w:pPr>
      <w:r w:rsidRPr="00C73EB4">
        <w:rPr>
          <w:rFonts w:ascii="Arial" w:hAnsi="Arial" w:cs="Arial"/>
          <w:sz w:val="24"/>
          <w:szCs w:val="24"/>
        </w:rPr>
        <w:t xml:space="preserve">В основном подземные воды </w:t>
      </w:r>
      <w:r w:rsidRPr="0071651A">
        <w:rPr>
          <w:rFonts w:ascii="Arial" w:hAnsi="Arial" w:cs="Arial"/>
          <w:sz w:val="24"/>
          <w:szCs w:val="24"/>
        </w:rPr>
        <w:t>вскрываются на глубине 1,5-2,7 м. В период с</w:t>
      </w:r>
      <w:r w:rsidRPr="0071651A">
        <w:rPr>
          <w:rFonts w:ascii="Arial" w:hAnsi="Arial" w:cs="Arial"/>
          <w:sz w:val="24"/>
          <w:szCs w:val="24"/>
        </w:rPr>
        <w:t>е</w:t>
      </w:r>
      <w:r w:rsidRPr="0071651A">
        <w:rPr>
          <w:rFonts w:ascii="Arial" w:hAnsi="Arial" w:cs="Arial"/>
          <w:sz w:val="24"/>
          <w:szCs w:val="24"/>
        </w:rPr>
        <w:t>зонных колебаний возможен подъем уровня подземных вод на 1,0-1,5 м выше о</w:t>
      </w:r>
      <w:r w:rsidRPr="0071651A">
        <w:rPr>
          <w:rFonts w:ascii="Arial" w:hAnsi="Arial" w:cs="Arial"/>
          <w:sz w:val="24"/>
          <w:szCs w:val="24"/>
        </w:rPr>
        <w:t>т</w:t>
      </w:r>
      <w:r w:rsidRPr="0071651A">
        <w:rPr>
          <w:rFonts w:ascii="Arial" w:hAnsi="Arial" w:cs="Arial"/>
          <w:sz w:val="24"/>
          <w:szCs w:val="24"/>
        </w:rPr>
        <w:t>меченного при изысканиях. На некоторых участках территории уровень залегания подземных вод не превышает 0,5 м от поверхности земли.</w:t>
      </w:r>
    </w:p>
    <w:p w14:paraId="237B0B81" w14:textId="77777777" w:rsidR="00BD646B" w:rsidRPr="0071651A" w:rsidRDefault="00BD646B" w:rsidP="00D17001">
      <w:pPr>
        <w:tabs>
          <w:tab w:val="left" w:pos="0"/>
        </w:tabs>
        <w:spacing w:line="360" w:lineRule="auto"/>
        <w:ind w:firstLine="567"/>
        <w:jc w:val="both"/>
        <w:rPr>
          <w:rFonts w:ascii="Arial" w:hAnsi="Arial" w:cs="Arial"/>
          <w:sz w:val="24"/>
          <w:szCs w:val="24"/>
        </w:rPr>
      </w:pPr>
      <w:r w:rsidRPr="0071651A">
        <w:rPr>
          <w:rFonts w:ascii="Arial" w:hAnsi="Arial" w:cs="Arial"/>
          <w:sz w:val="24"/>
          <w:szCs w:val="24"/>
        </w:rPr>
        <w:t>Водовмещающими породами являются суглинки и глины. Подземные воды слабосолоноватые (сухой остаток в среднем 1289 мг/л), очень жесткие (общая жесткость  в среднем 20,5 мг-экв/л), по типу гидрокарбонатно-сульфатные кал</w:t>
      </w:r>
      <w:r w:rsidRPr="0071651A">
        <w:rPr>
          <w:rFonts w:ascii="Arial" w:hAnsi="Arial" w:cs="Arial"/>
          <w:sz w:val="24"/>
          <w:szCs w:val="24"/>
        </w:rPr>
        <w:t>ь</w:t>
      </w:r>
      <w:r w:rsidRPr="0071651A">
        <w:rPr>
          <w:rFonts w:ascii="Arial" w:hAnsi="Arial" w:cs="Arial"/>
          <w:sz w:val="24"/>
          <w:szCs w:val="24"/>
        </w:rPr>
        <w:t>циево-магниевые.</w:t>
      </w:r>
    </w:p>
    <w:p w14:paraId="427517C0" w14:textId="77777777" w:rsidR="00BD646B" w:rsidRPr="0071651A" w:rsidRDefault="00BD646B" w:rsidP="00D17001">
      <w:pPr>
        <w:tabs>
          <w:tab w:val="left" w:pos="0"/>
        </w:tabs>
        <w:spacing w:line="360" w:lineRule="auto"/>
        <w:ind w:firstLine="567"/>
        <w:jc w:val="both"/>
        <w:rPr>
          <w:rFonts w:ascii="Arial" w:hAnsi="Arial" w:cs="Arial"/>
          <w:sz w:val="24"/>
          <w:szCs w:val="24"/>
        </w:rPr>
      </w:pPr>
      <w:r w:rsidRPr="0071651A">
        <w:rPr>
          <w:rFonts w:ascii="Arial" w:hAnsi="Arial" w:cs="Arial"/>
          <w:sz w:val="24"/>
          <w:szCs w:val="24"/>
        </w:rPr>
        <w:t>За счет использования «верховодки» в основном обеспечивается хозя</w:t>
      </w:r>
      <w:r w:rsidRPr="0071651A">
        <w:rPr>
          <w:rFonts w:ascii="Arial" w:hAnsi="Arial" w:cs="Arial"/>
          <w:sz w:val="24"/>
          <w:szCs w:val="24"/>
        </w:rPr>
        <w:t>й</w:t>
      </w:r>
      <w:r w:rsidRPr="0071651A">
        <w:rPr>
          <w:rFonts w:ascii="Arial" w:hAnsi="Arial" w:cs="Arial"/>
          <w:sz w:val="24"/>
          <w:szCs w:val="24"/>
        </w:rPr>
        <w:t>ственно-питьевое водоснабжение населения. Питьевая вода в этих районах отл</w:t>
      </w:r>
      <w:r w:rsidRPr="0071651A">
        <w:rPr>
          <w:rFonts w:ascii="Arial" w:hAnsi="Arial" w:cs="Arial"/>
          <w:sz w:val="24"/>
          <w:szCs w:val="24"/>
        </w:rPr>
        <w:t>и</w:t>
      </w:r>
      <w:r w:rsidRPr="0071651A">
        <w:rPr>
          <w:rFonts w:ascii="Arial" w:hAnsi="Arial" w:cs="Arial"/>
          <w:sz w:val="24"/>
          <w:szCs w:val="24"/>
        </w:rPr>
        <w:t>чается повышенной жесткостью за счет примесей более глубоких минерализова</w:t>
      </w:r>
      <w:r w:rsidRPr="0071651A">
        <w:rPr>
          <w:rFonts w:ascii="Arial" w:hAnsi="Arial" w:cs="Arial"/>
          <w:sz w:val="24"/>
          <w:szCs w:val="24"/>
        </w:rPr>
        <w:t>н</w:t>
      </w:r>
      <w:r w:rsidRPr="0071651A">
        <w:rPr>
          <w:rFonts w:ascii="Arial" w:hAnsi="Arial" w:cs="Arial"/>
          <w:sz w:val="24"/>
          <w:szCs w:val="24"/>
        </w:rPr>
        <w:t>ных вод.</w:t>
      </w:r>
    </w:p>
    <w:p w14:paraId="211CE9F5" w14:textId="77777777" w:rsidR="00D671CC" w:rsidRPr="0071651A" w:rsidRDefault="00D671CC" w:rsidP="00D17001">
      <w:pPr>
        <w:tabs>
          <w:tab w:val="left" w:pos="0"/>
        </w:tabs>
        <w:spacing w:line="360" w:lineRule="auto"/>
        <w:ind w:firstLine="567"/>
        <w:jc w:val="both"/>
        <w:rPr>
          <w:rFonts w:ascii="Arial" w:hAnsi="Arial" w:cs="Arial"/>
          <w:sz w:val="24"/>
          <w:szCs w:val="24"/>
        </w:rPr>
      </w:pPr>
    </w:p>
    <w:p w14:paraId="6D48213C" w14:textId="77777777" w:rsidR="00BD646B" w:rsidRPr="0071651A" w:rsidRDefault="00BD646B" w:rsidP="00D17001">
      <w:pPr>
        <w:pStyle w:val="30"/>
        <w:tabs>
          <w:tab w:val="left" w:pos="0"/>
        </w:tabs>
        <w:spacing w:before="0" w:line="360" w:lineRule="auto"/>
        <w:ind w:firstLine="567"/>
        <w:rPr>
          <w:rFonts w:ascii="Arial" w:hAnsi="Arial" w:cs="Arial"/>
          <w:color w:val="auto"/>
        </w:rPr>
      </w:pPr>
      <w:bookmarkStart w:id="23" w:name="_Toc480388377"/>
      <w:bookmarkStart w:id="24" w:name="_Toc482621588"/>
      <w:r w:rsidRPr="0071651A">
        <w:rPr>
          <w:rFonts w:ascii="Arial" w:hAnsi="Arial" w:cs="Arial"/>
          <w:color w:val="auto"/>
        </w:rPr>
        <w:t>2.1.6. Гидрография и ресурсы поверхностных вод</w:t>
      </w:r>
      <w:bookmarkEnd w:id="23"/>
      <w:bookmarkEnd w:id="24"/>
    </w:p>
    <w:p w14:paraId="032FF4B6" w14:textId="77777777" w:rsidR="00BD646B" w:rsidRPr="0071651A" w:rsidRDefault="00BD646B" w:rsidP="00D17001">
      <w:pPr>
        <w:pStyle w:val="af"/>
        <w:shd w:val="clear" w:color="auto" w:fill="FFFFFF"/>
        <w:tabs>
          <w:tab w:val="left" w:pos="0"/>
        </w:tabs>
        <w:spacing w:before="0" w:beforeAutospacing="0" w:after="0" w:afterAutospacing="0" w:line="360" w:lineRule="auto"/>
        <w:ind w:firstLine="567"/>
        <w:jc w:val="both"/>
        <w:rPr>
          <w:rFonts w:ascii="Arial" w:hAnsi="Arial" w:cs="Arial"/>
          <w:lang w:val="ru-RU"/>
        </w:rPr>
      </w:pPr>
      <w:bookmarkStart w:id="25" w:name="_Toc46136279"/>
      <w:r w:rsidRPr="0071651A">
        <w:rPr>
          <w:rFonts w:ascii="Arial" w:hAnsi="Arial" w:cs="Arial"/>
          <w:lang w:val="ru-RU"/>
        </w:rPr>
        <w:t>По северо-западной границе городского поселения вблизи с. Старосемейк</w:t>
      </w:r>
      <w:r w:rsidRPr="0071651A">
        <w:rPr>
          <w:rFonts w:ascii="Arial" w:hAnsi="Arial" w:cs="Arial"/>
          <w:lang w:val="ru-RU"/>
        </w:rPr>
        <w:t>и</w:t>
      </w:r>
      <w:r w:rsidRPr="0071651A">
        <w:rPr>
          <w:rFonts w:ascii="Arial" w:hAnsi="Arial" w:cs="Arial"/>
          <w:lang w:val="ru-RU"/>
        </w:rPr>
        <w:t>но проходит р.Сок. Р.Сок является левобережным притоком р.</w:t>
      </w:r>
      <w:hyperlink r:id="rId16" w:tooltip="Волга (река)" w:history="1">
        <w:r w:rsidRPr="0071651A">
          <w:rPr>
            <w:rStyle w:val="ad"/>
            <w:rFonts w:ascii="Arial" w:hAnsi="Arial" w:cs="Arial"/>
            <w:color w:val="auto"/>
            <w:u w:val="none"/>
            <w:lang w:val="ru-RU"/>
          </w:rPr>
          <w:t>Волга</w:t>
        </w:r>
      </w:hyperlink>
      <w:r w:rsidRPr="0071651A">
        <w:rPr>
          <w:rFonts w:ascii="Arial" w:hAnsi="Arial" w:cs="Arial"/>
          <w:lang w:val="ru-RU"/>
        </w:rPr>
        <w:t>. Общая пр</w:t>
      </w:r>
      <w:r w:rsidRPr="0071651A">
        <w:rPr>
          <w:rFonts w:ascii="Arial" w:hAnsi="Arial" w:cs="Arial"/>
          <w:lang w:val="ru-RU"/>
        </w:rPr>
        <w:t>о</w:t>
      </w:r>
      <w:r w:rsidRPr="0071651A">
        <w:rPr>
          <w:rFonts w:ascii="Arial" w:hAnsi="Arial" w:cs="Arial"/>
          <w:lang w:val="ru-RU"/>
        </w:rPr>
        <w:t>тяженность р.Сок 364 километра, площадь бассейна 11 700 км².</w:t>
      </w:r>
    </w:p>
    <w:p w14:paraId="61CB8B9C" w14:textId="77777777" w:rsidR="00BD646B" w:rsidRPr="0071651A" w:rsidRDefault="00BD646B" w:rsidP="00D17001">
      <w:pPr>
        <w:pStyle w:val="af"/>
        <w:shd w:val="clear" w:color="auto" w:fill="FFFFFF"/>
        <w:tabs>
          <w:tab w:val="left" w:pos="0"/>
        </w:tabs>
        <w:spacing w:before="0" w:beforeAutospacing="0" w:after="0" w:afterAutospacing="0" w:line="360" w:lineRule="auto"/>
        <w:ind w:firstLine="567"/>
        <w:jc w:val="both"/>
        <w:rPr>
          <w:rFonts w:ascii="Arial" w:hAnsi="Arial" w:cs="Arial"/>
          <w:lang w:val="ru-RU"/>
        </w:rPr>
      </w:pPr>
      <w:r w:rsidRPr="0071651A">
        <w:rPr>
          <w:rFonts w:ascii="Arial" w:hAnsi="Arial" w:cs="Arial"/>
          <w:lang w:val="ru-RU"/>
        </w:rPr>
        <w:t>Р.Сок берет начало на</w:t>
      </w:r>
      <w:r w:rsidRPr="0071651A">
        <w:rPr>
          <w:rStyle w:val="apple-converted-space"/>
          <w:rFonts w:ascii="Arial" w:hAnsi="Arial" w:cs="Arial"/>
          <w:lang w:val="ru-RU"/>
        </w:rPr>
        <w:t xml:space="preserve"> </w:t>
      </w:r>
      <w:hyperlink r:id="rId17" w:tooltip="Бугульминско-Белебеевская возвышенность" w:history="1">
        <w:r w:rsidRPr="0071651A">
          <w:rPr>
            <w:rStyle w:val="ad"/>
            <w:rFonts w:ascii="Arial" w:hAnsi="Arial" w:cs="Arial"/>
            <w:color w:val="auto"/>
            <w:u w:val="none"/>
            <w:lang w:val="ru-RU"/>
          </w:rPr>
          <w:t>Бугульминско-Белебеевской возвышенности</w:t>
        </w:r>
      </w:hyperlink>
      <w:r w:rsidRPr="0071651A">
        <w:rPr>
          <w:rFonts w:ascii="Arial" w:hAnsi="Arial" w:cs="Arial"/>
          <w:lang w:val="ru-RU"/>
        </w:rPr>
        <w:t>, впадает в</w:t>
      </w:r>
      <w:r w:rsidRPr="0071651A">
        <w:rPr>
          <w:rStyle w:val="apple-converted-space"/>
          <w:rFonts w:ascii="Arial" w:hAnsi="Arial" w:cs="Arial"/>
          <w:lang w:val="ru-RU"/>
        </w:rPr>
        <w:t xml:space="preserve"> </w:t>
      </w:r>
      <w:hyperlink r:id="rId18" w:tooltip="Саратовское водохранилище" w:history="1">
        <w:r w:rsidRPr="0071651A">
          <w:rPr>
            <w:rStyle w:val="ad"/>
            <w:rFonts w:ascii="Arial" w:hAnsi="Arial" w:cs="Arial"/>
            <w:color w:val="auto"/>
            <w:u w:val="none"/>
            <w:lang w:val="ru-RU"/>
          </w:rPr>
          <w:t>Саратовское водохранилище</w:t>
        </w:r>
      </w:hyperlink>
      <w:r w:rsidRPr="0071651A">
        <w:rPr>
          <w:rStyle w:val="apple-converted-space"/>
          <w:rFonts w:ascii="Arial" w:hAnsi="Arial" w:cs="Arial"/>
          <w:lang w:val="ru-RU"/>
        </w:rPr>
        <w:t xml:space="preserve"> </w:t>
      </w:r>
      <w:r w:rsidRPr="0071651A">
        <w:rPr>
          <w:rFonts w:ascii="Arial" w:hAnsi="Arial" w:cs="Arial"/>
          <w:lang w:val="ru-RU"/>
        </w:rPr>
        <w:t>в северной части г.</w:t>
      </w:r>
      <w:hyperlink r:id="rId19" w:tooltip="Самара" w:history="1">
        <w:r w:rsidRPr="0071651A">
          <w:rPr>
            <w:rStyle w:val="ad"/>
            <w:rFonts w:ascii="Arial" w:hAnsi="Arial" w:cs="Arial"/>
            <w:color w:val="auto"/>
            <w:u w:val="none"/>
            <w:lang w:val="ru-RU"/>
          </w:rPr>
          <w:t>Самары</w:t>
        </w:r>
      </w:hyperlink>
      <w:r w:rsidRPr="0071651A">
        <w:rPr>
          <w:rFonts w:ascii="Arial" w:hAnsi="Arial" w:cs="Arial"/>
          <w:lang w:val="ru-RU"/>
        </w:rPr>
        <w:t>, а далее вода</w:t>
      </w:r>
      <w:r w:rsidRPr="0071651A">
        <w:rPr>
          <w:rStyle w:val="apple-converted-space"/>
          <w:rFonts w:ascii="Arial" w:hAnsi="Arial" w:cs="Arial"/>
          <w:lang w:val="ru-RU"/>
        </w:rPr>
        <w:t xml:space="preserve"> </w:t>
      </w:r>
      <w:hyperlink r:id="rId20" w:tooltip="Река" w:history="1">
        <w:r w:rsidRPr="0071651A">
          <w:rPr>
            <w:rStyle w:val="ad"/>
            <w:rFonts w:ascii="Arial" w:hAnsi="Arial" w:cs="Arial"/>
            <w:color w:val="auto"/>
            <w:u w:val="none"/>
            <w:lang w:val="ru-RU"/>
          </w:rPr>
          <w:t>р.</w:t>
        </w:r>
      </w:hyperlink>
      <w:r w:rsidRPr="0071651A">
        <w:rPr>
          <w:rFonts w:ascii="Arial" w:hAnsi="Arial" w:cs="Arial"/>
          <w:lang w:val="ru-RU"/>
        </w:rPr>
        <w:t>Сок попадает в</w:t>
      </w:r>
      <w:r w:rsidRPr="0071651A">
        <w:rPr>
          <w:rStyle w:val="apple-converted-space"/>
          <w:rFonts w:ascii="Arial" w:hAnsi="Arial" w:cs="Arial"/>
          <w:lang w:val="ru-RU"/>
        </w:rPr>
        <w:t xml:space="preserve"> </w:t>
      </w:r>
      <w:hyperlink r:id="rId21" w:tooltip="Каспийское море" w:history="1">
        <w:r w:rsidRPr="0071651A">
          <w:rPr>
            <w:rStyle w:val="ad"/>
            <w:rFonts w:ascii="Arial" w:hAnsi="Arial" w:cs="Arial"/>
            <w:color w:val="auto"/>
            <w:u w:val="none"/>
            <w:lang w:val="ru-RU"/>
          </w:rPr>
          <w:t>Каспийское море</w:t>
        </w:r>
      </w:hyperlink>
      <w:r w:rsidRPr="0071651A">
        <w:rPr>
          <w:rFonts w:ascii="Arial" w:hAnsi="Arial" w:cs="Arial"/>
          <w:lang w:val="ru-RU"/>
        </w:rPr>
        <w:t>, не имеющее сообщения с</w:t>
      </w:r>
      <w:r w:rsidRPr="0071651A">
        <w:rPr>
          <w:rStyle w:val="apple-converted-space"/>
          <w:rFonts w:ascii="Arial" w:hAnsi="Arial" w:cs="Arial"/>
          <w:lang w:val="ru-RU"/>
        </w:rPr>
        <w:t xml:space="preserve"> </w:t>
      </w:r>
      <w:hyperlink r:id="rId22" w:tooltip="Мировой океан" w:history="1">
        <w:r w:rsidRPr="0071651A">
          <w:rPr>
            <w:rStyle w:val="ad"/>
            <w:rFonts w:ascii="Arial" w:hAnsi="Arial" w:cs="Arial"/>
            <w:color w:val="auto"/>
            <w:u w:val="none"/>
            <w:lang w:val="ru-RU"/>
          </w:rPr>
          <w:t>мировым океаном</w:t>
        </w:r>
      </w:hyperlink>
      <w:r w:rsidRPr="0071651A">
        <w:rPr>
          <w:rFonts w:ascii="Arial" w:hAnsi="Arial" w:cs="Arial"/>
          <w:lang w:val="ru-RU"/>
        </w:rPr>
        <w:t>. Прил</w:t>
      </w:r>
      <w:r w:rsidRPr="0071651A">
        <w:rPr>
          <w:rFonts w:ascii="Arial" w:hAnsi="Arial" w:cs="Arial"/>
          <w:lang w:val="ru-RU"/>
        </w:rPr>
        <w:t>е</w:t>
      </w:r>
      <w:r w:rsidRPr="0071651A">
        <w:rPr>
          <w:rFonts w:ascii="Arial" w:hAnsi="Arial" w:cs="Arial"/>
          <w:lang w:val="ru-RU"/>
        </w:rPr>
        <w:t>гающая местность – крупнохолмистая, преимущественно открытая. Русло реки прямолинейное, устойчивое, зарастает водной растительностью. Долина реки – пойменная, склоны рассечены, сложены суглинками.</w:t>
      </w:r>
    </w:p>
    <w:p w14:paraId="58B7C0EE" w14:textId="77777777" w:rsidR="00BD646B" w:rsidRPr="0071651A" w:rsidRDefault="00BD646B" w:rsidP="00D17001">
      <w:pPr>
        <w:pStyle w:val="af"/>
        <w:shd w:val="clear" w:color="auto" w:fill="FFFFFF"/>
        <w:tabs>
          <w:tab w:val="left" w:pos="0"/>
        </w:tabs>
        <w:spacing w:before="0" w:beforeAutospacing="0" w:after="0" w:afterAutospacing="0" w:line="360" w:lineRule="auto"/>
        <w:ind w:firstLine="567"/>
        <w:jc w:val="both"/>
        <w:rPr>
          <w:rFonts w:ascii="Arial" w:hAnsi="Arial" w:cs="Arial"/>
          <w:lang w:val="ru-RU"/>
        </w:rPr>
      </w:pPr>
      <w:r w:rsidRPr="0071651A">
        <w:rPr>
          <w:rFonts w:ascii="Arial" w:hAnsi="Arial" w:cs="Arial"/>
          <w:shd w:val="clear" w:color="auto" w:fill="FFFFFF"/>
          <w:lang w:val="ru-RU"/>
        </w:rPr>
        <w:t>На территории городского поселения Новосемейкино находится множество больших и малых озер. Самые живописные и крупные озера это: Апкан и Серное.</w:t>
      </w:r>
    </w:p>
    <w:p w14:paraId="1C715277" w14:textId="77777777" w:rsidR="00BD646B" w:rsidRPr="0071651A" w:rsidRDefault="00BD646B" w:rsidP="00D17001">
      <w:pPr>
        <w:tabs>
          <w:tab w:val="left" w:pos="0"/>
        </w:tabs>
        <w:spacing w:line="360" w:lineRule="auto"/>
        <w:ind w:firstLine="567"/>
        <w:jc w:val="both"/>
        <w:rPr>
          <w:rFonts w:ascii="Arial" w:hAnsi="Arial" w:cs="Arial"/>
          <w:sz w:val="24"/>
          <w:szCs w:val="24"/>
        </w:rPr>
      </w:pPr>
      <w:r w:rsidRPr="0071651A">
        <w:rPr>
          <w:rFonts w:ascii="Arial" w:hAnsi="Arial" w:cs="Arial"/>
          <w:sz w:val="24"/>
          <w:szCs w:val="24"/>
        </w:rPr>
        <w:t>Ряд прудов, расположенных на территории городского поселения, связан с естественной овражно-балочной сетью, водотоки которой перегораживаются зе</w:t>
      </w:r>
      <w:r w:rsidRPr="0071651A">
        <w:rPr>
          <w:rFonts w:ascii="Arial" w:hAnsi="Arial" w:cs="Arial"/>
          <w:sz w:val="24"/>
          <w:szCs w:val="24"/>
        </w:rPr>
        <w:t>м</w:t>
      </w:r>
      <w:r w:rsidRPr="0071651A">
        <w:rPr>
          <w:rFonts w:ascii="Arial" w:hAnsi="Arial" w:cs="Arial"/>
          <w:sz w:val="24"/>
          <w:szCs w:val="24"/>
        </w:rPr>
        <w:t>ляными плотинами (Белозерские пруды, пруд Макарка, пруд Липовский и др.).</w:t>
      </w:r>
    </w:p>
    <w:p w14:paraId="42755734" w14:textId="77777777" w:rsidR="00D671CC" w:rsidRPr="0071651A" w:rsidRDefault="00D671CC" w:rsidP="00D17001">
      <w:pPr>
        <w:tabs>
          <w:tab w:val="left" w:pos="0"/>
        </w:tabs>
        <w:spacing w:line="360" w:lineRule="auto"/>
        <w:ind w:firstLine="567"/>
        <w:jc w:val="both"/>
        <w:rPr>
          <w:rFonts w:ascii="Arial" w:hAnsi="Arial" w:cs="Arial"/>
          <w:sz w:val="24"/>
          <w:szCs w:val="24"/>
        </w:rPr>
      </w:pPr>
    </w:p>
    <w:p w14:paraId="2A9F33AB" w14:textId="77777777" w:rsidR="00BD646B" w:rsidRPr="0071651A" w:rsidRDefault="00BD646B" w:rsidP="00D17001">
      <w:pPr>
        <w:pStyle w:val="30"/>
        <w:tabs>
          <w:tab w:val="left" w:pos="0"/>
        </w:tabs>
        <w:spacing w:before="0" w:line="360" w:lineRule="auto"/>
        <w:ind w:firstLine="567"/>
        <w:rPr>
          <w:rFonts w:ascii="Arial" w:hAnsi="Arial" w:cs="Arial"/>
          <w:color w:val="auto"/>
        </w:rPr>
      </w:pPr>
      <w:bookmarkStart w:id="26" w:name="_Toc480388378"/>
      <w:bookmarkStart w:id="27" w:name="_Toc482621589"/>
      <w:r w:rsidRPr="0071651A">
        <w:rPr>
          <w:rFonts w:ascii="Arial" w:hAnsi="Arial" w:cs="Arial"/>
          <w:color w:val="auto"/>
        </w:rPr>
        <w:t>2.1.7. Месторождения и проявления полезных ископаемых</w:t>
      </w:r>
      <w:bookmarkEnd w:id="26"/>
      <w:bookmarkEnd w:id="27"/>
    </w:p>
    <w:p w14:paraId="388DEF6D" w14:textId="77777777" w:rsidR="00BD646B" w:rsidRPr="0071651A" w:rsidRDefault="00BD646B" w:rsidP="00D17001">
      <w:pPr>
        <w:tabs>
          <w:tab w:val="left" w:pos="0"/>
        </w:tabs>
        <w:spacing w:line="360" w:lineRule="auto"/>
        <w:ind w:firstLine="567"/>
        <w:jc w:val="both"/>
        <w:rPr>
          <w:rFonts w:ascii="Arial" w:hAnsi="Arial" w:cs="Arial"/>
          <w:sz w:val="24"/>
          <w:szCs w:val="24"/>
        </w:rPr>
      </w:pPr>
      <w:r w:rsidRPr="0071651A">
        <w:rPr>
          <w:rFonts w:ascii="Arial" w:hAnsi="Arial" w:cs="Arial"/>
          <w:sz w:val="24"/>
          <w:szCs w:val="24"/>
        </w:rPr>
        <w:t>Территория городского поселения Новосемейкино богата месторождениями полезных ископаемых.</w:t>
      </w:r>
    </w:p>
    <w:p w14:paraId="38270D4D" w14:textId="77777777" w:rsidR="00BD646B" w:rsidRPr="0071651A" w:rsidRDefault="00BD646B" w:rsidP="00D17001">
      <w:pPr>
        <w:pStyle w:val="42"/>
        <w:shd w:val="clear" w:color="auto" w:fill="auto"/>
        <w:tabs>
          <w:tab w:val="left" w:pos="0"/>
        </w:tabs>
        <w:spacing w:before="0" w:line="360" w:lineRule="auto"/>
        <w:ind w:firstLine="567"/>
        <w:rPr>
          <w:sz w:val="24"/>
          <w:szCs w:val="24"/>
        </w:rPr>
      </w:pPr>
      <w:r w:rsidRPr="0071651A">
        <w:rPr>
          <w:sz w:val="24"/>
          <w:szCs w:val="24"/>
        </w:rPr>
        <w:t>В границах проектирования выявлены проявления строительного камня, с</w:t>
      </w:r>
      <w:r w:rsidRPr="0071651A">
        <w:rPr>
          <w:sz w:val="24"/>
          <w:szCs w:val="24"/>
        </w:rPr>
        <w:t>е</w:t>
      </w:r>
      <w:r w:rsidRPr="0071651A">
        <w:rPr>
          <w:sz w:val="24"/>
          <w:szCs w:val="24"/>
        </w:rPr>
        <w:t>ры, кирпично-черепичного сырья, подземных вод, известняка. Все участки нах</w:t>
      </w:r>
      <w:r w:rsidRPr="0071651A">
        <w:rPr>
          <w:sz w:val="24"/>
          <w:szCs w:val="24"/>
        </w:rPr>
        <w:t>о</w:t>
      </w:r>
      <w:r w:rsidRPr="0071651A">
        <w:rPr>
          <w:sz w:val="24"/>
          <w:szCs w:val="24"/>
        </w:rPr>
        <w:t>дятся вблизи населенных пунктов на землях малоценных и непригодных для сельского хозяйства.</w:t>
      </w:r>
    </w:p>
    <w:p w14:paraId="71C92419" w14:textId="72F39048" w:rsidR="0071651A" w:rsidRPr="0071651A" w:rsidRDefault="00C554F0" w:rsidP="0071651A">
      <w:pPr>
        <w:spacing w:line="360" w:lineRule="auto"/>
        <w:ind w:firstLine="709"/>
        <w:jc w:val="both"/>
        <w:rPr>
          <w:rFonts w:ascii="Arial" w:hAnsi="Arial"/>
          <w:sz w:val="24"/>
          <w:szCs w:val="24"/>
        </w:rPr>
      </w:pPr>
      <w:r w:rsidRPr="0071651A">
        <w:rPr>
          <w:rFonts w:ascii="Arial" w:hAnsi="Arial"/>
          <w:sz w:val="24"/>
          <w:szCs w:val="24"/>
        </w:rPr>
        <w:t>Согласно данным М</w:t>
      </w:r>
      <w:r w:rsidR="00AD37D2">
        <w:rPr>
          <w:rFonts w:ascii="Arial" w:hAnsi="Arial"/>
          <w:sz w:val="24"/>
          <w:szCs w:val="24"/>
        </w:rPr>
        <w:t>инистерства ле</w:t>
      </w:r>
      <w:r w:rsidRPr="0071651A">
        <w:rPr>
          <w:rFonts w:ascii="Arial" w:hAnsi="Arial"/>
          <w:sz w:val="24"/>
          <w:szCs w:val="24"/>
        </w:rPr>
        <w:t>с</w:t>
      </w:r>
      <w:r w:rsidR="00AD37D2">
        <w:rPr>
          <w:rFonts w:ascii="Arial" w:hAnsi="Arial"/>
          <w:sz w:val="24"/>
          <w:szCs w:val="24"/>
        </w:rPr>
        <w:t>н</w:t>
      </w:r>
      <w:r w:rsidRPr="0071651A">
        <w:rPr>
          <w:rFonts w:ascii="Arial" w:hAnsi="Arial"/>
          <w:sz w:val="24"/>
          <w:szCs w:val="24"/>
        </w:rPr>
        <w:t>ого хозяйства, охр</w:t>
      </w:r>
      <w:r w:rsidR="00AD37D2">
        <w:rPr>
          <w:rFonts w:ascii="Arial" w:hAnsi="Arial"/>
          <w:sz w:val="24"/>
          <w:szCs w:val="24"/>
        </w:rPr>
        <w:t>аны окружающей среды и природопо</w:t>
      </w:r>
      <w:r w:rsidRPr="0071651A">
        <w:rPr>
          <w:rFonts w:ascii="Arial" w:hAnsi="Arial"/>
          <w:sz w:val="24"/>
          <w:szCs w:val="24"/>
        </w:rPr>
        <w:t xml:space="preserve">льзования Самарской области (Исх. № </w:t>
      </w:r>
      <w:r w:rsidR="0071651A" w:rsidRPr="0071651A">
        <w:rPr>
          <w:rFonts w:ascii="Arial" w:hAnsi="Arial"/>
          <w:sz w:val="24"/>
          <w:szCs w:val="24"/>
        </w:rPr>
        <w:t xml:space="preserve">27-02-01/1305 от 07.07.2017 г.) </w:t>
      </w:r>
      <w:bookmarkEnd w:id="25"/>
      <w:r w:rsidR="0071651A" w:rsidRPr="0071651A">
        <w:rPr>
          <w:rFonts w:ascii="Arial" w:hAnsi="Arial"/>
          <w:sz w:val="24"/>
          <w:szCs w:val="24"/>
        </w:rPr>
        <w:t>в границах г.п. Новосемейкино муниципального района Красноя</w:t>
      </w:r>
      <w:r w:rsidR="0071651A" w:rsidRPr="0071651A">
        <w:rPr>
          <w:rFonts w:ascii="Arial" w:hAnsi="Arial"/>
          <w:sz w:val="24"/>
          <w:szCs w:val="24"/>
        </w:rPr>
        <w:t>р</w:t>
      </w:r>
      <w:r w:rsidR="0071651A" w:rsidRPr="0071651A">
        <w:rPr>
          <w:rFonts w:ascii="Arial" w:hAnsi="Arial"/>
          <w:sz w:val="24"/>
          <w:szCs w:val="24"/>
        </w:rPr>
        <w:t>ский Самарской области расположено семь участков недр местного значения, с</w:t>
      </w:r>
      <w:r w:rsidR="0071651A" w:rsidRPr="0071651A">
        <w:rPr>
          <w:rFonts w:ascii="Arial" w:hAnsi="Arial"/>
          <w:sz w:val="24"/>
          <w:szCs w:val="24"/>
        </w:rPr>
        <w:t>о</w:t>
      </w:r>
      <w:r w:rsidR="0071651A" w:rsidRPr="0071651A">
        <w:rPr>
          <w:rFonts w:ascii="Arial" w:hAnsi="Arial"/>
          <w:sz w:val="24"/>
          <w:szCs w:val="24"/>
        </w:rPr>
        <w:t>держащих месторождения общераспространенных полезных ископаемых:</w:t>
      </w:r>
    </w:p>
    <w:p w14:paraId="4C7AD6BB" w14:textId="77777777" w:rsidR="0071651A" w:rsidRPr="0071651A" w:rsidRDefault="0071651A" w:rsidP="0071651A">
      <w:pPr>
        <w:spacing w:line="360" w:lineRule="auto"/>
        <w:ind w:firstLine="709"/>
        <w:jc w:val="both"/>
        <w:rPr>
          <w:rFonts w:ascii="Arial" w:hAnsi="Arial"/>
          <w:sz w:val="24"/>
          <w:szCs w:val="24"/>
        </w:rPr>
      </w:pPr>
      <w:r w:rsidRPr="0071651A">
        <w:rPr>
          <w:rFonts w:ascii="Arial" w:hAnsi="Arial"/>
          <w:sz w:val="24"/>
          <w:szCs w:val="24"/>
        </w:rPr>
        <w:t>- месторождение карбонатных пород Новосемейкинское-1 (участок 1) предоставлено в пользование ООО «Самара-строй-сервис» - лицензия СМР 80083 ТЭ от 27.01.2012 со сроком действия до 27.01.2022;</w:t>
      </w:r>
    </w:p>
    <w:p w14:paraId="1E8A5A6D" w14:textId="77777777" w:rsidR="0071651A" w:rsidRPr="0071651A" w:rsidRDefault="0071651A" w:rsidP="0071651A">
      <w:pPr>
        <w:spacing w:line="360" w:lineRule="auto"/>
        <w:ind w:firstLine="708"/>
        <w:jc w:val="both"/>
        <w:rPr>
          <w:rFonts w:ascii="Arial" w:hAnsi="Arial"/>
          <w:sz w:val="24"/>
          <w:szCs w:val="24"/>
        </w:rPr>
      </w:pPr>
      <w:r w:rsidRPr="0071651A">
        <w:rPr>
          <w:rFonts w:ascii="Arial" w:hAnsi="Arial"/>
          <w:sz w:val="24"/>
          <w:szCs w:val="24"/>
        </w:rPr>
        <w:t>- месторождение карбонатных пород Водинское (Западный карьер) пред</w:t>
      </w:r>
      <w:r w:rsidRPr="0071651A">
        <w:rPr>
          <w:rFonts w:ascii="Arial" w:hAnsi="Arial"/>
          <w:sz w:val="24"/>
          <w:szCs w:val="24"/>
        </w:rPr>
        <w:t>о</w:t>
      </w:r>
      <w:r w:rsidRPr="0071651A">
        <w:rPr>
          <w:rFonts w:ascii="Arial" w:hAnsi="Arial"/>
          <w:sz w:val="24"/>
          <w:szCs w:val="24"/>
        </w:rPr>
        <w:t xml:space="preserve">ставлено в пользование ООО «МАКСИМУС» – лицензия СМР 80121 ТЭ от 27.12.2016 со сроком действия до 27.12.2026; </w:t>
      </w:r>
    </w:p>
    <w:p w14:paraId="71623D07" w14:textId="3CBBDA3E" w:rsidR="0071651A" w:rsidRPr="0071651A" w:rsidRDefault="0071651A" w:rsidP="0071651A">
      <w:pPr>
        <w:spacing w:line="360" w:lineRule="auto"/>
        <w:ind w:firstLine="708"/>
        <w:jc w:val="both"/>
        <w:rPr>
          <w:rFonts w:ascii="Arial" w:hAnsi="Arial"/>
          <w:sz w:val="24"/>
          <w:szCs w:val="24"/>
        </w:rPr>
      </w:pPr>
      <w:r w:rsidRPr="0071651A">
        <w:rPr>
          <w:rFonts w:ascii="Arial" w:hAnsi="Arial"/>
          <w:sz w:val="24"/>
          <w:szCs w:val="24"/>
        </w:rPr>
        <w:t>- участки Западный и Восточный Новосемейкинского месторождения карб</w:t>
      </w:r>
      <w:r w:rsidRPr="0071651A">
        <w:rPr>
          <w:rFonts w:ascii="Arial" w:hAnsi="Arial"/>
          <w:sz w:val="24"/>
          <w:szCs w:val="24"/>
        </w:rPr>
        <w:t>о</w:t>
      </w:r>
      <w:r w:rsidRPr="0071651A">
        <w:rPr>
          <w:rFonts w:ascii="Arial" w:hAnsi="Arial"/>
          <w:sz w:val="24"/>
          <w:szCs w:val="24"/>
        </w:rPr>
        <w:t>натных пород для производства извести, находящиеся в нераспределенном фо</w:t>
      </w:r>
      <w:r w:rsidRPr="0071651A">
        <w:rPr>
          <w:rFonts w:ascii="Arial" w:hAnsi="Arial"/>
          <w:sz w:val="24"/>
          <w:szCs w:val="24"/>
        </w:rPr>
        <w:t>н</w:t>
      </w:r>
      <w:r w:rsidRPr="0071651A">
        <w:rPr>
          <w:rFonts w:ascii="Arial" w:hAnsi="Arial"/>
          <w:sz w:val="24"/>
          <w:szCs w:val="24"/>
        </w:rPr>
        <w:t>де недр, частично находятся в границах месторождения Новосемейкинское-1 (участок 1).</w:t>
      </w:r>
    </w:p>
    <w:p w14:paraId="60CC373E" w14:textId="77777777" w:rsidR="0071651A" w:rsidRPr="0071651A" w:rsidRDefault="0071651A" w:rsidP="0071651A">
      <w:pPr>
        <w:spacing w:line="360" w:lineRule="auto"/>
        <w:ind w:firstLine="709"/>
        <w:jc w:val="both"/>
        <w:rPr>
          <w:rFonts w:ascii="Arial" w:hAnsi="Arial"/>
          <w:sz w:val="24"/>
          <w:szCs w:val="24"/>
        </w:rPr>
      </w:pPr>
      <w:r w:rsidRPr="0071651A">
        <w:rPr>
          <w:rFonts w:ascii="Arial" w:hAnsi="Arial"/>
          <w:sz w:val="24"/>
          <w:szCs w:val="24"/>
        </w:rPr>
        <w:t>Также к нераспределенному фонду недр относятся:</w:t>
      </w:r>
    </w:p>
    <w:p w14:paraId="15702F8D" w14:textId="77777777" w:rsidR="0071651A" w:rsidRPr="005121CA" w:rsidRDefault="0071651A" w:rsidP="0071651A">
      <w:pPr>
        <w:spacing w:line="360" w:lineRule="auto"/>
        <w:ind w:firstLine="708"/>
        <w:jc w:val="both"/>
        <w:rPr>
          <w:rFonts w:ascii="Arial" w:hAnsi="Arial" w:cs="Arial"/>
          <w:sz w:val="24"/>
          <w:szCs w:val="24"/>
        </w:rPr>
      </w:pPr>
      <w:r w:rsidRPr="0071651A">
        <w:rPr>
          <w:rFonts w:ascii="Arial" w:hAnsi="Arial"/>
          <w:sz w:val="24"/>
          <w:szCs w:val="24"/>
        </w:rPr>
        <w:t xml:space="preserve">- </w:t>
      </w:r>
      <w:r w:rsidRPr="005121CA">
        <w:rPr>
          <w:rFonts w:ascii="Arial" w:hAnsi="Arial" w:cs="Arial"/>
          <w:sz w:val="24"/>
          <w:szCs w:val="24"/>
        </w:rPr>
        <w:t>месторождение карбонатных пород Новосемейкинское-1 (участок 2);</w:t>
      </w:r>
    </w:p>
    <w:p w14:paraId="0BDCE887" w14:textId="77777777" w:rsidR="0071651A" w:rsidRPr="005121CA" w:rsidRDefault="0071651A" w:rsidP="0071651A">
      <w:pPr>
        <w:spacing w:line="360" w:lineRule="auto"/>
        <w:ind w:firstLine="708"/>
        <w:jc w:val="both"/>
        <w:rPr>
          <w:rFonts w:ascii="Arial" w:hAnsi="Arial" w:cs="Arial"/>
          <w:sz w:val="24"/>
          <w:szCs w:val="24"/>
        </w:rPr>
      </w:pPr>
      <w:r w:rsidRPr="005121CA">
        <w:rPr>
          <w:rFonts w:ascii="Arial" w:hAnsi="Arial" w:cs="Arial"/>
          <w:sz w:val="24"/>
          <w:szCs w:val="24"/>
        </w:rPr>
        <w:t>- Водинское месторождение кирпично-черепичного сырья;</w:t>
      </w:r>
    </w:p>
    <w:p w14:paraId="34D12E47" w14:textId="77777777" w:rsidR="0071651A" w:rsidRPr="005121CA" w:rsidRDefault="0071651A" w:rsidP="0071651A">
      <w:pPr>
        <w:spacing w:line="360" w:lineRule="auto"/>
        <w:ind w:firstLine="708"/>
        <w:jc w:val="both"/>
        <w:rPr>
          <w:rFonts w:ascii="Arial" w:hAnsi="Arial" w:cs="Arial"/>
          <w:sz w:val="24"/>
          <w:szCs w:val="24"/>
        </w:rPr>
      </w:pPr>
      <w:r w:rsidRPr="005121CA">
        <w:rPr>
          <w:rFonts w:ascii="Arial" w:hAnsi="Arial" w:cs="Arial"/>
          <w:sz w:val="24"/>
          <w:szCs w:val="24"/>
        </w:rPr>
        <w:t>- Водинское месторождение карбонатных пород;</w:t>
      </w:r>
    </w:p>
    <w:p w14:paraId="57E92C37" w14:textId="77777777" w:rsidR="0071651A" w:rsidRPr="005121CA" w:rsidRDefault="0071651A" w:rsidP="0071651A">
      <w:pPr>
        <w:spacing w:line="360" w:lineRule="auto"/>
        <w:ind w:firstLine="708"/>
        <w:jc w:val="both"/>
        <w:rPr>
          <w:rFonts w:ascii="Arial" w:hAnsi="Arial" w:cs="Arial"/>
          <w:sz w:val="24"/>
          <w:szCs w:val="24"/>
        </w:rPr>
      </w:pPr>
      <w:r w:rsidRPr="005121CA">
        <w:rPr>
          <w:rFonts w:ascii="Arial" w:hAnsi="Arial" w:cs="Arial"/>
          <w:sz w:val="24"/>
          <w:szCs w:val="24"/>
        </w:rPr>
        <w:t>- Ново-Семейкинское месторождение карбонатных пород.</w:t>
      </w:r>
    </w:p>
    <w:p w14:paraId="38932859" w14:textId="1351951D" w:rsidR="005121CA" w:rsidRPr="005121CA" w:rsidRDefault="005121CA" w:rsidP="0071651A">
      <w:pPr>
        <w:spacing w:line="360" w:lineRule="auto"/>
        <w:ind w:firstLine="708"/>
        <w:jc w:val="both"/>
        <w:rPr>
          <w:rFonts w:ascii="Arial" w:hAnsi="Arial" w:cs="Arial"/>
          <w:sz w:val="24"/>
          <w:szCs w:val="24"/>
        </w:rPr>
      </w:pPr>
      <w:r w:rsidRPr="005121CA">
        <w:rPr>
          <w:rFonts w:ascii="Arial" w:hAnsi="Arial" w:cs="Arial"/>
          <w:sz w:val="24"/>
          <w:szCs w:val="24"/>
        </w:rPr>
        <w:t>Освоение указанных в настоящем пункте территорий осуществляется в с</w:t>
      </w:r>
      <w:r w:rsidRPr="005121CA">
        <w:rPr>
          <w:rFonts w:ascii="Arial" w:hAnsi="Arial" w:cs="Arial"/>
          <w:sz w:val="24"/>
          <w:szCs w:val="24"/>
        </w:rPr>
        <w:t>о</w:t>
      </w:r>
      <w:r>
        <w:rPr>
          <w:rFonts w:ascii="Arial" w:hAnsi="Arial" w:cs="Arial"/>
          <w:sz w:val="24"/>
          <w:szCs w:val="24"/>
        </w:rPr>
        <w:t>отве</w:t>
      </w:r>
      <w:r w:rsidRPr="005121CA">
        <w:rPr>
          <w:rFonts w:ascii="Arial" w:hAnsi="Arial" w:cs="Arial"/>
          <w:sz w:val="24"/>
          <w:szCs w:val="24"/>
        </w:rPr>
        <w:t>т</w:t>
      </w:r>
      <w:r>
        <w:rPr>
          <w:rFonts w:ascii="Arial" w:hAnsi="Arial" w:cs="Arial"/>
          <w:sz w:val="24"/>
          <w:szCs w:val="24"/>
        </w:rPr>
        <w:t>стви</w:t>
      </w:r>
      <w:r w:rsidRPr="005121CA">
        <w:rPr>
          <w:rFonts w:ascii="Arial" w:hAnsi="Arial" w:cs="Arial"/>
          <w:sz w:val="24"/>
          <w:szCs w:val="24"/>
        </w:rPr>
        <w:t xml:space="preserve">и </w:t>
      </w:r>
      <w:r>
        <w:rPr>
          <w:rFonts w:ascii="Arial" w:hAnsi="Arial" w:cs="Arial"/>
          <w:sz w:val="24"/>
          <w:szCs w:val="24"/>
        </w:rPr>
        <w:t>с треб</w:t>
      </w:r>
      <w:r w:rsidRPr="005121CA">
        <w:rPr>
          <w:rFonts w:ascii="Arial" w:hAnsi="Arial" w:cs="Arial"/>
          <w:sz w:val="24"/>
          <w:szCs w:val="24"/>
        </w:rPr>
        <w:t>ованиями ст. 7, 11, 25 Закона Российской Федерации от 21.02.1992 №2395-1 «О недрах» согласно которым пользование недрами должно осуществляться строго в границах лицензионных участков недр. Проведение р</w:t>
      </w:r>
      <w:r w:rsidRPr="005121CA">
        <w:rPr>
          <w:rFonts w:ascii="Arial" w:hAnsi="Arial" w:cs="Arial"/>
          <w:sz w:val="24"/>
          <w:szCs w:val="24"/>
        </w:rPr>
        <w:t>а</w:t>
      </w:r>
      <w:r w:rsidRPr="005121CA">
        <w:rPr>
          <w:rFonts w:ascii="Arial" w:hAnsi="Arial" w:cs="Arial"/>
          <w:sz w:val="24"/>
          <w:szCs w:val="24"/>
        </w:rPr>
        <w:t>бот за границами участка недр, предоставленного в пользование, не допускается. Проектирование и строительство населенных пунктов, промышленных комплексов и других хозяйственных объектов разрешаются только после получения заключ</w:t>
      </w:r>
      <w:r w:rsidRPr="005121CA">
        <w:rPr>
          <w:rFonts w:ascii="Arial" w:hAnsi="Arial" w:cs="Arial"/>
          <w:sz w:val="24"/>
          <w:szCs w:val="24"/>
        </w:rPr>
        <w:t>е</w:t>
      </w:r>
      <w:r w:rsidRPr="005121CA">
        <w:rPr>
          <w:rFonts w:ascii="Arial" w:hAnsi="Arial" w:cs="Arial"/>
          <w:sz w:val="24"/>
          <w:szCs w:val="24"/>
        </w:rPr>
        <w:t>ния федерального органа управления государственным фондом недр или его территориального органа об отсутствии полезных ископаемых в недрах под учас</w:t>
      </w:r>
      <w:r w:rsidRPr="005121CA">
        <w:rPr>
          <w:rFonts w:ascii="Arial" w:hAnsi="Arial" w:cs="Arial"/>
          <w:sz w:val="24"/>
          <w:szCs w:val="24"/>
        </w:rPr>
        <w:t>т</w:t>
      </w:r>
      <w:r w:rsidRPr="005121CA">
        <w:rPr>
          <w:rFonts w:ascii="Arial" w:hAnsi="Arial" w:cs="Arial"/>
          <w:sz w:val="24"/>
          <w:szCs w:val="24"/>
        </w:rPr>
        <w:t>ком предстоящей застройки.</w:t>
      </w:r>
    </w:p>
    <w:p w14:paraId="45EB0F86" w14:textId="5696C9D0" w:rsidR="00973EFC" w:rsidRPr="00C73EB4" w:rsidRDefault="00973EFC" w:rsidP="0071651A">
      <w:pPr>
        <w:pStyle w:val="42"/>
        <w:shd w:val="clear" w:color="auto" w:fill="auto"/>
        <w:tabs>
          <w:tab w:val="left" w:pos="0"/>
        </w:tabs>
        <w:spacing w:before="0" w:line="360" w:lineRule="auto"/>
        <w:ind w:firstLine="567"/>
        <w:rPr>
          <w:sz w:val="24"/>
          <w:szCs w:val="24"/>
        </w:rPr>
      </w:pPr>
    </w:p>
    <w:p w14:paraId="65BF61BE" w14:textId="77777777" w:rsidR="00BD646B" w:rsidRPr="00C73EB4" w:rsidRDefault="00BD646B" w:rsidP="00D17001">
      <w:pPr>
        <w:pStyle w:val="30"/>
        <w:tabs>
          <w:tab w:val="left" w:pos="0"/>
        </w:tabs>
        <w:spacing w:before="0" w:line="360" w:lineRule="auto"/>
        <w:ind w:firstLine="567"/>
        <w:rPr>
          <w:rFonts w:ascii="Arial" w:hAnsi="Arial" w:cs="Arial"/>
          <w:color w:val="auto"/>
        </w:rPr>
      </w:pPr>
      <w:bookmarkStart w:id="28" w:name="_Toc480388379"/>
      <w:bookmarkStart w:id="29" w:name="_Toc482621590"/>
      <w:r w:rsidRPr="00C73EB4">
        <w:rPr>
          <w:rFonts w:ascii="Arial" w:hAnsi="Arial" w:cs="Arial"/>
          <w:color w:val="auto"/>
        </w:rPr>
        <w:t>2.1.8. Почвы</w:t>
      </w:r>
      <w:bookmarkEnd w:id="28"/>
      <w:bookmarkEnd w:id="29"/>
      <w:r w:rsidRPr="00C73EB4">
        <w:rPr>
          <w:rFonts w:ascii="Arial" w:hAnsi="Arial" w:cs="Arial"/>
          <w:color w:val="auto"/>
        </w:rPr>
        <w:t xml:space="preserve"> </w:t>
      </w:r>
    </w:p>
    <w:p w14:paraId="7A159C99" w14:textId="77777777" w:rsidR="00BD646B" w:rsidRPr="00C73EB4" w:rsidRDefault="00BD646B" w:rsidP="00D17001">
      <w:pPr>
        <w:numPr>
          <w:ilvl w:val="0"/>
          <w:numId w:val="1"/>
        </w:numPr>
        <w:tabs>
          <w:tab w:val="left" w:pos="0"/>
        </w:tabs>
        <w:spacing w:line="360" w:lineRule="auto"/>
        <w:ind w:firstLine="567"/>
        <w:jc w:val="both"/>
        <w:rPr>
          <w:rFonts w:ascii="Arial" w:hAnsi="Arial" w:cs="Arial"/>
          <w:sz w:val="24"/>
          <w:szCs w:val="24"/>
        </w:rPr>
      </w:pPr>
      <w:r w:rsidRPr="00C73EB4">
        <w:rPr>
          <w:rFonts w:ascii="Arial" w:hAnsi="Arial" w:cs="Arial"/>
          <w:sz w:val="24"/>
          <w:szCs w:val="24"/>
        </w:rPr>
        <w:t>В окрестностях п.г.т. Новосемейкино зарегистрировано, по меньшей мере, 7 типов почв. Состав их напрямую зависит от природы подстилающих пород, рел</w:t>
      </w:r>
      <w:r w:rsidRPr="00C73EB4">
        <w:rPr>
          <w:rFonts w:ascii="Arial" w:hAnsi="Arial" w:cs="Arial"/>
          <w:sz w:val="24"/>
          <w:szCs w:val="24"/>
        </w:rPr>
        <w:t>ь</w:t>
      </w:r>
      <w:r w:rsidRPr="00C73EB4">
        <w:rPr>
          <w:rFonts w:ascii="Arial" w:hAnsi="Arial" w:cs="Arial"/>
          <w:sz w:val="24"/>
          <w:szCs w:val="24"/>
        </w:rPr>
        <w:t>ефа местности, режима увлажнения и характера растительности, встречающейся на данном участке.</w:t>
      </w:r>
    </w:p>
    <w:p w14:paraId="2A258CF9" w14:textId="77777777" w:rsidR="00BD646B" w:rsidRPr="00C73EB4" w:rsidRDefault="00BD646B" w:rsidP="00D17001">
      <w:pPr>
        <w:numPr>
          <w:ilvl w:val="0"/>
          <w:numId w:val="1"/>
        </w:numPr>
        <w:tabs>
          <w:tab w:val="left" w:pos="0"/>
        </w:tabs>
        <w:spacing w:line="360" w:lineRule="auto"/>
        <w:ind w:firstLine="567"/>
        <w:jc w:val="both"/>
        <w:rPr>
          <w:rFonts w:ascii="Arial" w:hAnsi="Arial" w:cs="Arial"/>
          <w:sz w:val="24"/>
          <w:szCs w:val="24"/>
        </w:rPr>
      </w:pPr>
      <w:r w:rsidRPr="00C73EB4">
        <w:rPr>
          <w:rFonts w:ascii="Arial" w:hAnsi="Arial" w:cs="Arial"/>
          <w:sz w:val="24"/>
          <w:szCs w:val="24"/>
        </w:rPr>
        <w:t>Субстратом для образования почв исследуемой территории служат в осно</w:t>
      </w:r>
      <w:r w:rsidRPr="00C73EB4">
        <w:rPr>
          <w:rFonts w:ascii="Arial" w:hAnsi="Arial" w:cs="Arial"/>
          <w:sz w:val="24"/>
          <w:szCs w:val="24"/>
        </w:rPr>
        <w:t>в</w:t>
      </w:r>
      <w:r w:rsidRPr="00C73EB4">
        <w:rPr>
          <w:rFonts w:ascii="Arial" w:hAnsi="Arial" w:cs="Arial"/>
          <w:sz w:val="24"/>
          <w:szCs w:val="24"/>
        </w:rPr>
        <w:t>ном коренные карбонатные породы, которые почти повсеместно выходят на дне</w:t>
      </w:r>
      <w:r w:rsidRPr="00C73EB4">
        <w:rPr>
          <w:rFonts w:ascii="Arial" w:hAnsi="Arial" w:cs="Arial"/>
          <w:sz w:val="24"/>
          <w:szCs w:val="24"/>
        </w:rPr>
        <w:t>в</w:t>
      </w:r>
      <w:r w:rsidRPr="00C73EB4">
        <w:rPr>
          <w:rFonts w:ascii="Arial" w:hAnsi="Arial" w:cs="Arial"/>
          <w:sz w:val="24"/>
          <w:szCs w:val="24"/>
        </w:rPr>
        <w:t>ную поверхность. Это, в основном, известняки и мергели.</w:t>
      </w:r>
    </w:p>
    <w:p w14:paraId="7D9DFBCD" w14:textId="77777777" w:rsidR="00BD646B" w:rsidRPr="00C73EB4" w:rsidRDefault="00BD646B" w:rsidP="00D17001">
      <w:pPr>
        <w:numPr>
          <w:ilvl w:val="0"/>
          <w:numId w:val="1"/>
        </w:numPr>
        <w:tabs>
          <w:tab w:val="left" w:pos="0"/>
        </w:tabs>
        <w:spacing w:line="360" w:lineRule="auto"/>
        <w:ind w:firstLine="567"/>
        <w:jc w:val="both"/>
        <w:rPr>
          <w:rFonts w:ascii="Arial" w:hAnsi="Arial" w:cs="Arial"/>
          <w:sz w:val="24"/>
          <w:szCs w:val="24"/>
        </w:rPr>
      </w:pPr>
      <w:r w:rsidRPr="00C73EB4">
        <w:rPr>
          <w:rFonts w:ascii="Arial" w:hAnsi="Arial" w:cs="Arial"/>
          <w:sz w:val="24"/>
          <w:szCs w:val="24"/>
        </w:rPr>
        <w:t>Древние породы часто перекрыты толстыми поверхностными наслоениями желто-бурых пермских глин, на которых сформировались преобладающие на в</w:t>
      </w:r>
      <w:r w:rsidRPr="00C73EB4">
        <w:rPr>
          <w:rFonts w:ascii="Arial" w:hAnsi="Arial" w:cs="Arial"/>
          <w:sz w:val="24"/>
          <w:szCs w:val="24"/>
        </w:rPr>
        <w:t>о</w:t>
      </w:r>
      <w:r w:rsidRPr="00C73EB4">
        <w:rPr>
          <w:rFonts w:ascii="Arial" w:hAnsi="Arial" w:cs="Arial"/>
          <w:sz w:val="24"/>
          <w:szCs w:val="24"/>
        </w:rPr>
        <w:t>доразделах и пологих склонах обыкновенные (среднегумусные) черноземы. Мо</w:t>
      </w:r>
      <w:r w:rsidRPr="00C73EB4">
        <w:rPr>
          <w:rFonts w:ascii="Arial" w:hAnsi="Arial" w:cs="Arial"/>
          <w:sz w:val="24"/>
          <w:szCs w:val="24"/>
        </w:rPr>
        <w:t>щ</w:t>
      </w:r>
      <w:r w:rsidRPr="00C73EB4">
        <w:rPr>
          <w:rFonts w:ascii="Arial" w:hAnsi="Arial" w:cs="Arial"/>
          <w:sz w:val="24"/>
          <w:szCs w:val="24"/>
        </w:rPr>
        <w:t>ность плодородного слоя здесь достигает 35-40 см, а содержание гумуса 6-10%.</w:t>
      </w:r>
    </w:p>
    <w:p w14:paraId="30D1F563" w14:textId="77777777" w:rsidR="00BD646B" w:rsidRPr="00C73EB4" w:rsidRDefault="00BD646B" w:rsidP="00D17001">
      <w:pPr>
        <w:numPr>
          <w:ilvl w:val="0"/>
          <w:numId w:val="1"/>
        </w:numPr>
        <w:tabs>
          <w:tab w:val="left" w:pos="0"/>
        </w:tabs>
        <w:spacing w:line="360" w:lineRule="auto"/>
        <w:ind w:firstLine="567"/>
        <w:jc w:val="both"/>
        <w:rPr>
          <w:rFonts w:ascii="Arial" w:hAnsi="Arial" w:cs="Arial"/>
          <w:sz w:val="24"/>
          <w:szCs w:val="24"/>
        </w:rPr>
      </w:pPr>
      <w:r w:rsidRPr="00C73EB4">
        <w:rPr>
          <w:rFonts w:ascii="Arial" w:hAnsi="Arial" w:cs="Arial"/>
          <w:sz w:val="24"/>
          <w:szCs w:val="24"/>
        </w:rPr>
        <w:t>Под лесом или по опушкам крупных лесных массивов распространены те</w:t>
      </w:r>
      <w:r w:rsidRPr="00C73EB4">
        <w:rPr>
          <w:rFonts w:ascii="Arial" w:hAnsi="Arial" w:cs="Arial"/>
          <w:sz w:val="24"/>
          <w:szCs w:val="24"/>
        </w:rPr>
        <w:t>м</w:t>
      </w:r>
      <w:r w:rsidRPr="00C73EB4">
        <w:rPr>
          <w:rFonts w:ascii="Arial" w:hAnsi="Arial" w:cs="Arial"/>
          <w:sz w:val="24"/>
          <w:szCs w:val="24"/>
        </w:rPr>
        <w:t>но-серые, слабооподзоленные, лесные почвы тяжелого механического состава. Мощность верхнего горизонта или, так называемого плодородного слоя, здесь не превышает 15-20 см, содержание гумуса – 6-10%.</w:t>
      </w:r>
    </w:p>
    <w:p w14:paraId="01BFB202" w14:textId="77777777" w:rsidR="00BD646B" w:rsidRPr="00C73EB4" w:rsidRDefault="00BD646B" w:rsidP="00D17001">
      <w:pPr>
        <w:numPr>
          <w:ilvl w:val="0"/>
          <w:numId w:val="1"/>
        </w:numPr>
        <w:tabs>
          <w:tab w:val="left" w:pos="0"/>
        </w:tabs>
        <w:spacing w:line="360" w:lineRule="auto"/>
        <w:ind w:firstLine="567"/>
        <w:jc w:val="both"/>
        <w:rPr>
          <w:rFonts w:ascii="Arial" w:hAnsi="Arial" w:cs="Arial"/>
          <w:sz w:val="24"/>
          <w:szCs w:val="24"/>
        </w:rPr>
      </w:pPr>
      <w:r w:rsidRPr="00C73EB4">
        <w:rPr>
          <w:rFonts w:ascii="Arial" w:hAnsi="Arial" w:cs="Arial"/>
          <w:sz w:val="24"/>
          <w:szCs w:val="24"/>
        </w:rPr>
        <w:t>На высоких выровненных плато развиты тучные глинистые черноземы. Мо</w:t>
      </w:r>
      <w:r w:rsidRPr="00C73EB4">
        <w:rPr>
          <w:rFonts w:ascii="Arial" w:hAnsi="Arial" w:cs="Arial"/>
          <w:sz w:val="24"/>
          <w:szCs w:val="24"/>
        </w:rPr>
        <w:t>щ</w:t>
      </w:r>
      <w:r w:rsidRPr="00C73EB4">
        <w:rPr>
          <w:rFonts w:ascii="Arial" w:hAnsi="Arial" w:cs="Arial"/>
          <w:sz w:val="24"/>
          <w:szCs w:val="24"/>
        </w:rPr>
        <w:t>ность плодородного слоя в них колеблется от 25 до 45 см, содержание гумуса с</w:t>
      </w:r>
      <w:r w:rsidRPr="00C73EB4">
        <w:rPr>
          <w:rFonts w:ascii="Arial" w:hAnsi="Arial" w:cs="Arial"/>
          <w:sz w:val="24"/>
          <w:szCs w:val="24"/>
        </w:rPr>
        <w:t>о</w:t>
      </w:r>
      <w:r w:rsidRPr="00C73EB4">
        <w:rPr>
          <w:rFonts w:ascii="Arial" w:hAnsi="Arial" w:cs="Arial"/>
          <w:sz w:val="24"/>
          <w:szCs w:val="24"/>
        </w:rPr>
        <w:t>ставляет порядка 10-15%.</w:t>
      </w:r>
    </w:p>
    <w:p w14:paraId="321C9E71" w14:textId="77777777" w:rsidR="00BD646B" w:rsidRPr="00C73EB4" w:rsidRDefault="00BD646B" w:rsidP="00D17001">
      <w:pPr>
        <w:numPr>
          <w:ilvl w:val="0"/>
          <w:numId w:val="1"/>
        </w:numPr>
        <w:tabs>
          <w:tab w:val="left" w:pos="0"/>
        </w:tabs>
        <w:spacing w:line="360" w:lineRule="auto"/>
        <w:ind w:firstLine="567"/>
        <w:jc w:val="both"/>
        <w:rPr>
          <w:rFonts w:ascii="Arial" w:hAnsi="Arial" w:cs="Arial"/>
          <w:sz w:val="24"/>
          <w:szCs w:val="24"/>
        </w:rPr>
      </w:pPr>
      <w:r w:rsidRPr="00C73EB4">
        <w:rPr>
          <w:rFonts w:ascii="Arial" w:hAnsi="Arial" w:cs="Arial"/>
          <w:sz w:val="24"/>
          <w:szCs w:val="24"/>
        </w:rPr>
        <w:t>Ценность почвенного покрова существенно снижается в зависимости от к</w:t>
      </w:r>
      <w:r w:rsidRPr="00C73EB4">
        <w:rPr>
          <w:rFonts w:ascii="Arial" w:hAnsi="Arial" w:cs="Arial"/>
          <w:sz w:val="24"/>
          <w:szCs w:val="24"/>
        </w:rPr>
        <w:t>о</w:t>
      </w:r>
      <w:r w:rsidRPr="00C73EB4">
        <w:rPr>
          <w:rFonts w:ascii="Arial" w:hAnsi="Arial" w:cs="Arial"/>
          <w:sz w:val="24"/>
          <w:szCs w:val="24"/>
        </w:rPr>
        <w:t>лебания уровня каменисто-щебневатых земель. Здесь часто встречаются карб</w:t>
      </w:r>
      <w:r w:rsidRPr="00C73EB4">
        <w:rPr>
          <w:rFonts w:ascii="Arial" w:hAnsi="Arial" w:cs="Arial"/>
          <w:sz w:val="24"/>
          <w:szCs w:val="24"/>
        </w:rPr>
        <w:t>о</w:t>
      </w:r>
      <w:r w:rsidRPr="00C73EB4">
        <w:rPr>
          <w:rFonts w:ascii="Arial" w:hAnsi="Arial" w:cs="Arial"/>
          <w:sz w:val="24"/>
          <w:szCs w:val="24"/>
        </w:rPr>
        <w:t>натные, в основном, маломощные и малогумусные, глинистые и тяжелосуглин</w:t>
      </w:r>
      <w:r w:rsidRPr="00C73EB4">
        <w:rPr>
          <w:rFonts w:ascii="Arial" w:hAnsi="Arial" w:cs="Arial"/>
          <w:sz w:val="24"/>
          <w:szCs w:val="24"/>
        </w:rPr>
        <w:t>и</w:t>
      </w:r>
      <w:r w:rsidRPr="00C73EB4">
        <w:rPr>
          <w:rFonts w:ascii="Arial" w:hAnsi="Arial" w:cs="Arial"/>
          <w:sz w:val="24"/>
          <w:szCs w:val="24"/>
        </w:rPr>
        <w:t>стые черноземы, занимающие довольно значительные площади и формирующи</w:t>
      </w:r>
      <w:r w:rsidRPr="00C73EB4">
        <w:rPr>
          <w:rFonts w:ascii="Arial" w:hAnsi="Arial" w:cs="Arial"/>
          <w:sz w:val="24"/>
          <w:szCs w:val="24"/>
        </w:rPr>
        <w:t>е</w:t>
      </w:r>
      <w:r w:rsidRPr="00C73EB4">
        <w:rPr>
          <w:rFonts w:ascii="Arial" w:hAnsi="Arial" w:cs="Arial"/>
          <w:sz w:val="24"/>
          <w:szCs w:val="24"/>
        </w:rPr>
        <w:t>ся, главным образом, на возвышенных участках и крутых, чаще южных и западных склонах.</w:t>
      </w:r>
    </w:p>
    <w:p w14:paraId="0EF712DF" w14:textId="77777777" w:rsidR="00BD646B" w:rsidRPr="00C73EB4" w:rsidRDefault="00BD646B" w:rsidP="00D17001">
      <w:pPr>
        <w:numPr>
          <w:ilvl w:val="0"/>
          <w:numId w:val="1"/>
        </w:numPr>
        <w:tabs>
          <w:tab w:val="left" w:pos="0"/>
        </w:tabs>
        <w:spacing w:line="360" w:lineRule="auto"/>
        <w:ind w:firstLine="567"/>
        <w:jc w:val="both"/>
        <w:rPr>
          <w:rFonts w:ascii="Arial" w:hAnsi="Arial" w:cs="Arial"/>
          <w:sz w:val="24"/>
          <w:szCs w:val="24"/>
        </w:rPr>
      </w:pPr>
      <w:r w:rsidRPr="00C73EB4">
        <w:rPr>
          <w:rFonts w:ascii="Arial" w:hAnsi="Arial" w:cs="Arial"/>
          <w:sz w:val="24"/>
          <w:szCs w:val="24"/>
        </w:rPr>
        <w:t>Уменьшение мощности верхнего горизонта почвы, а, следовательно, и «ст</w:t>
      </w:r>
      <w:r w:rsidRPr="00C73EB4">
        <w:rPr>
          <w:rFonts w:ascii="Arial" w:hAnsi="Arial" w:cs="Arial"/>
          <w:sz w:val="24"/>
          <w:szCs w:val="24"/>
        </w:rPr>
        <w:t>е</w:t>
      </w:r>
      <w:r w:rsidRPr="00C73EB4">
        <w:rPr>
          <w:rFonts w:ascii="Arial" w:hAnsi="Arial" w:cs="Arial"/>
          <w:sz w:val="24"/>
          <w:szCs w:val="24"/>
        </w:rPr>
        <w:t>пени плодородия» происходит также в результате плоскостной эрозии и смывания части почвенного материала вниз, на более выровненные и пологие места.</w:t>
      </w:r>
    </w:p>
    <w:p w14:paraId="379BB9DF" w14:textId="77777777" w:rsidR="00BD646B" w:rsidRPr="00C73EB4" w:rsidRDefault="00BD646B" w:rsidP="00D17001">
      <w:pPr>
        <w:numPr>
          <w:ilvl w:val="0"/>
          <w:numId w:val="1"/>
        </w:numPr>
        <w:tabs>
          <w:tab w:val="left" w:pos="0"/>
        </w:tabs>
        <w:spacing w:line="360" w:lineRule="auto"/>
        <w:ind w:firstLine="567"/>
        <w:jc w:val="both"/>
        <w:rPr>
          <w:rFonts w:ascii="Arial" w:hAnsi="Arial" w:cs="Arial"/>
          <w:sz w:val="24"/>
          <w:szCs w:val="24"/>
        </w:rPr>
      </w:pPr>
      <w:r w:rsidRPr="00C73EB4">
        <w:rPr>
          <w:rFonts w:ascii="Arial" w:hAnsi="Arial" w:cs="Arial"/>
          <w:sz w:val="24"/>
          <w:szCs w:val="24"/>
        </w:rPr>
        <w:t>На террасах русел временных водотоков распространены террасные сугл</w:t>
      </w:r>
      <w:r w:rsidRPr="00C73EB4">
        <w:rPr>
          <w:rFonts w:ascii="Arial" w:hAnsi="Arial" w:cs="Arial"/>
          <w:sz w:val="24"/>
          <w:szCs w:val="24"/>
        </w:rPr>
        <w:t>и</w:t>
      </w:r>
      <w:r w:rsidRPr="00C73EB4">
        <w:rPr>
          <w:rFonts w:ascii="Arial" w:hAnsi="Arial" w:cs="Arial"/>
          <w:sz w:val="24"/>
          <w:szCs w:val="24"/>
        </w:rPr>
        <w:t>нистые черноземы, часто перекрытые (погребенные под слоем) осыпавшейся п</w:t>
      </w:r>
      <w:r w:rsidRPr="00C73EB4">
        <w:rPr>
          <w:rFonts w:ascii="Arial" w:hAnsi="Arial" w:cs="Arial"/>
          <w:sz w:val="24"/>
          <w:szCs w:val="24"/>
        </w:rPr>
        <w:t>о</w:t>
      </w:r>
      <w:r w:rsidRPr="00C73EB4">
        <w:rPr>
          <w:rFonts w:ascii="Arial" w:hAnsi="Arial" w:cs="Arial"/>
          <w:sz w:val="24"/>
          <w:szCs w:val="24"/>
        </w:rPr>
        <w:t>родой, например известняком, и по этой причине вторично-карбонатные (черн</w:t>
      </w:r>
      <w:r w:rsidRPr="00C73EB4">
        <w:rPr>
          <w:rFonts w:ascii="Arial" w:hAnsi="Arial" w:cs="Arial"/>
          <w:sz w:val="24"/>
          <w:szCs w:val="24"/>
        </w:rPr>
        <w:t>о</w:t>
      </w:r>
      <w:r w:rsidRPr="00C73EB4">
        <w:rPr>
          <w:rFonts w:ascii="Arial" w:hAnsi="Arial" w:cs="Arial"/>
          <w:sz w:val="24"/>
          <w:szCs w:val="24"/>
        </w:rPr>
        <w:t>земы). Содержание углекислого кальция в них может достигать 10 и даже 16%. При обработке такой почвы раствором соляной кислоты пылеватая поверхность ее бурно вскипает.</w:t>
      </w:r>
    </w:p>
    <w:p w14:paraId="6C367713" w14:textId="77777777" w:rsidR="00BD646B" w:rsidRPr="00C73EB4" w:rsidRDefault="00BD646B" w:rsidP="00D17001">
      <w:pPr>
        <w:numPr>
          <w:ilvl w:val="0"/>
          <w:numId w:val="1"/>
        </w:numPr>
        <w:tabs>
          <w:tab w:val="left" w:pos="0"/>
        </w:tabs>
        <w:spacing w:line="360" w:lineRule="auto"/>
        <w:ind w:firstLine="567"/>
        <w:jc w:val="both"/>
        <w:rPr>
          <w:rFonts w:ascii="Arial" w:hAnsi="Arial" w:cs="Arial"/>
          <w:sz w:val="24"/>
          <w:szCs w:val="24"/>
        </w:rPr>
      </w:pPr>
      <w:r w:rsidRPr="00C73EB4">
        <w:rPr>
          <w:rFonts w:ascii="Arial" w:hAnsi="Arial" w:cs="Arial"/>
          <w:sz w:val="24"/>
          <w:szCs w:val="24"/>
        </w:rPr>
        <w:t>Отдельными небольшими вкраплениями – «пятнами» разбросаны по пон</w:t>
      </w:r>
      <w:r w:rsidRPr="00C73EB4">
        <w:rPr>
          <w:rFonts w:ascii="Arial" w:hAnsi="Arial" w:cs="Arial"/>
          <w:sz w:val="24"/>
          <w:szCs w:val="24"/>
        </w:rPr>
        <w:t>и</w:t>
      </w:r>
      <w:r w:rsidRPr="00C73EB4">
        <w:rPr>
          <w:rFonts w:ascii="Arial" w:hAnsi="Arial" w:cs="Arial"/>
          <w:sz w:val="24"/>
          <w:szCs w:val="24"/>
        </w:rPr>
        <w:t>жениям участки солонцеватых и солончаковых черноземов, а также – солонцов и солодей.</w:t>
      </w:r>
    </w:p>
    <w:p w14:paraId="008316A8" w14:textId="77777777" w:rsidR="00D671CC" w:rsidRPr="00C73EB4" w:rsidRDefault="00D671CC" w:rsidP="00D17001">
      <w:pPr>
        <w:numPr>
          <w:ilvl w:val="0"/>
          <w:numId w:val="1"/>
        </w:numPr>
        <w:tabs>
          <w:tab w:val="left" w:pos="0"/>
        </w:tabs>
        <w:spacing w:line="360" w:lineRule="auto"/>
        <w:ind w:firstLine="567"/>
        <w:jc w:val="both"/>
        <w:rPr>
          <w:rFonts w:ascii="Arial" w:hAnsi="Arial" w:cs="Arial"/>
          <w:sz w:val="24"/>
          <w:szCs w:val="24"/>
        </w:rPr>
      </w:pPr>
    </w:p>
    <w:p w14:paraId="4008DD29" w14:textId="77777777" w:rsidR="00BD646B" w:rsidRPr="00C73EB4" w:rsidRDefault="00BD646B" w:rsidP="00D17001">
      <w:pPr>
        <w:pStyle w:val="30"/>
        <w:tabs>
          <w:tab w:val="left" w:pos="0"/>
        </w:tabs>
        <w:spacing w:before="0" w:line="360" w:lineRule="auto"/>
        <w:ind w:firstLine="567"/>
        <w:rPr>
          <w:rFonts w:ascii="Arial" w:hAnsi="Arial" w:cs="Arial"/>
          <w:color w:val="auto"/>
        </w:rPr>
      </w:pPr>
      <w:bookmarkStart w:id="30" w:name="_Toc480388380"/>
      <w:bookmarkStart w:id="31" w:name="_Toc482621591"/>
      <w:r w:rsidRPr="00C73EB4">
        <w:rPr>
          <w:rFonts w:ascii="Arial" w:hAnsi="Arial" w:cs="Arial"/>
          <w:color w:val="auto"/>
        </w:rPr>
        <w:t>2.1.9. Ресурсы растительного и животного мира</w:t>
      </w:r>
      <w:bookmarkEnd w:id="30"/>
      <w:bookmarkEnd w:id="31"/>
    </w:p>
    <w:p w14:paraId="2F19353B" w14:textId="77777777" w:rsidR="00BD646B" w:rsidRPr="00C73EB4" w:rsidRDefault="00BD646B" w:rsidP="00D17001">
      <w:pPr>
        <w:pStyle w:val="af"/>
        <w:shd w:val="clear" w:color="auto" w:fill="FFFFFF"/>
        <w:tabs>
          <w:tab w:val="left" w:pos="0"/>
        </w:tabs>
        <w:spacing w:before="0" w:beforeAutospacing="0" w:after="0" w:afterAutospacing="0" w:line="360" w:lineRule="auto"/>
        <w:ind w:firstLine="567"/>
        <w:jc w:val="both"/>
        <w:rPr>
          <w:rFonts w:ascii="Arial" w:hAnsi="Arial" w:cs="Arial"/>
          <w:lang w:val="ru-RU"/>
        </w:rPr>
      </w:pPr>
      <w:r w:rsidRPr="00C73EB4">
        <w:rPr>
          <w:rFonts w:ascii="Arial" w:hAnsi="Arial" w:cs="Arial"/>
          <w:lang w:val="ru-RU"/>
        </w:rPr>
        <w:t>Растительный покров территории весьма разнообразен. Лесные массивы с</w:t>
      </w:r>
      <w:r w:rsidRPr="00C73EB4">
        <w:rPr>
          <w:rFonts w:ascii="Arial" w:hAnsi="Arial" w:cs="Arial"/>
          <w:lang w:val="ru-RU"/>
        </w:rPr>
        <w:t>о</w:t>
      </w:r>
      <w:r w:rsidRPr="00C73EB4">
        <w:rPr>
          <w:rFonts w:ascii="Arial" w:hAnsi="Arial" w:cs="Arial"/>
          <w:lang w:val="ru-RU"/>
        </w:rPr>
        <w:t>четаются со степными участками, высокие водоразделы переходят в склоны, о</w:t>
      </w:r>
      <w:r w:rsidRPr="00C73EB4">
        <w:rPr>
          <w:rFonts w:ascii="Arial" w:hAnsi="Arial" w:cs="Arial"/>
          <w:lang w:val="ru-RU"/>
        </w:rPr>
        <w:t>б</w:t>
      </w:r>
      <w:r w:rsidRPr="00C73EB4">
        <w:rPr>
          <w:rFonts w:ascii="Arial" w:hAnsi="Arial" w:cs="Arial"/>
          <w:lang w:val="ru-RU"/>
        </w:rPr>
        <w:t>рывающиеся около карьеров, в пониженных местах располагаются водоемы ра</w:t>
      </w:r>
      <w:r w:rsidRPr="00C73EB4">
        <w:rPr>
          <w:rFonts w:ascii="Arial" w:hAnsi="Arial" w:cs="Arial"/>
          <w:lang w:val="ru-RU"/>
        </w:rPr>
        <w:t>з</w:t>
      </w:r>
      <w:r w:rsidRPr="00C73EB4">
        <w:rPr>
          <w:rFonts w:ascii="Arial" w:hAnsi="Arial" w:cs="Arial"/>
          <w:lang w:val="ru-RU"/>
        </w:rPr>
        <w:t>личного происхождения.</w:t>
      </w:r>
    </w:p>
    <w:p w14:paraId="751BD460" w14:textId="77777777" w:rsidR="00BD646B" w:rsidRPr="00C73EB4" w:rsidRDefault="00BD646B" w:rsidP="00D17001">
      <w:pPr>
        <w:pStyle w:val="af"/>
        <w:shd w:val="clear" w:color="auto" w:fill="FFFFFF"/>
        <w:tabs>
          <w:tab w:val="left" w:pos="0"/>
        </w:tabs>
        <w:spacing w:before="0" w:beforeAutospacing="0" w:after="0" w:afterAutospacing="0" w:line="360" w:lineRule="auto"/>
        <w:ind w:firstLine="567"/>
        <w:jc w:val="both"/>
        <w:rPr>
          <w:rFonts w:ascii="Arial" w:hAnsi="Arial" w:cs="Arial"/>
          <w:lang w:val="ru-RU"/>
        </w:rPr>
      </w:pPr>
      <w:r w:rsidRPr="00C73EB4">
        <w:rPr>
          <w:rFonts w:ascii="Arial" w:hAnsi="Arial" w:cs="Arial"/>
          <w:lang w:val="ru-RU"/>
        </w:rPr>
        <w:t>Растительный покров может служить эталоном лесостепной зоны, к которой относятся эти места. Самым крупным массивом, окружающим п.г.т. Новосемейк</w:t>
      </w:r>
      <w:r w:rsidRPr="00C73EB4">
        <w:rPr>
          <w:rFonts w:ascii="Arial" w:hAnsi="Arial" w:cs="Arial"/>
          <w:lang w:val="ru-RU"/>
        </w:rPr>
        <w:t>и</w:t>
      </w:r>
      <w:r w:rsidRPr="00C73EB4">
        <w:rPr>
          <w:rFonts w:ascii="Arial" w:hAnsi="Arial" w:cs="Arial"/>
          <w:lang w:val="ru-RU"/>
        </w:rPr>
        <w:t>но, является Банный лес. В него входят лесные квадраты №№ 61-66, общей пл</w:t>
      </w:r>
      <w:r w:rsidRPr="00C73EB4">
        <w:rPr>
          <w:rFonts w:ascii="Arial" w:hAnsi="Arial" w:cs="Arial"/>
          <w:lang w:val="ru-RU"/>
        </w:rPr>
        <w:t>о</w:t>
      </w:r>
      <w:r w:rsidRPr="00C73EB4">
        <w:rPr>
          <w:rFonts w:ascii="Arial" w:hAnsi="Arial" w:cs="Arial"/>
          <w:lang w:val="ru-RU"/>
        </w:rPr>
        <w:t>щадью около 500 га, относящиеся к Красноярскому лесничеству. В окрестностях поселка также имеются рукотворные леса. Близ Серного озера произрастает б</w:t>
      </w:r>
      <w:r w:rsidRPr="00C73EB4">
        <w:rPr>
          <w:rFonts w:ascii="Arial" w:hAnsi="Arial" w:cs="Arial"/>
          <w:lang w:val="ru-RU"/>
        </w:rPr>
        <w:t>е</w:t>
      </w:r>
      <w:r w:rsidRPr="00C73EB4">
        <w:rPr>
          <w:rFonts w:ascii="Arial" w:hAnsi="Arial" w:cs="Arial"/>
          <w:lang w:val="ru-RU"/>
        </w:rPr>
        <w:t>резняк, около Центрального карьера – сосновые насаждения.</w:t>
      </w:r>
    </w:p>
    <w:p w14:paraId="47AF4CB4" w14:textId="77777777" w:rsidR="00BD646B" w:rsidRPr="00C73EB4" w:rsidRDefault="00BD646B" w:rsidP="00D17001">
      <w:pPr>
        <w:pStyle w:val="af"/>
        <w:shd w:val="clear" w:color="auto" w:fill="FFFFFF"/>
        <w:tabs>
          <w:tab w:val="left" w:pos="0"/>
        </w:tabs>
        <w:spacing w:before="0" w:beforeAutospacing="0" w:after="0" w:afterAutospacing="0" w:line="360" w:lineRule="auto"/>
        <w:ind w:firstLine="567"/>
        <w:jc w:val="both"/>
        <w:rPr>
          <w:rFonts w:ascii="Arial" w:hAnsi="Arial" w:cs="Arial"/>
          <w:lang w:val="ru-RU"/>
        </w:rPr>
      </w:pPr>
      <w:r w:rsidRPr="00C73EB4">
        <w:rPr>
          <w:rFonts w:ascii="Arial" w:hAnsi="Arial" w:cs="Arial"/>
          <w:lang w:val="ru-RU"/>
        </w:rPr>
        <w:t>Степная растительность в окрестностях поселка сохранилась в виде н</w:t>
      </w:r>
      <w:r w:rsidRPr="00C73EB4">
        <w:rPr>
          <w:rFonts w:ascii="Arial" w:hAnsi="Arial" w:cs="Arial"/>
          <w:lang w:val="ru-RU"/>
        </w:rPr>
        <w:t>е</w:t>
      </w:r>
      <w:r w:rsidRPr="00C73EB4">
        <w:rPr>
          <w:rFonts w:ascii="Arial" w:hAnsi="Arial" w:cs="Arial"/>
          <w:lang w:val="ru-RU"/>
        </w:rPr>
        <w:t>больших участков, уцелевших после распашки. Это луговые степи, использующ</w:t>
      </w:r>
      <w:r w:rsidRPr="00C73EB4">
        <w:rPr>
          <w:rFonts w:ascii="Arial" w:hAnsi="Arial" w:cs="Arial"/>
          <w:lang w:val="ru-RU"/>
        </w:rPr>
        <w:t>и</w:t>
      </w:r>
      <w:r w:rsidRPr="00C73EB4">
        <w:rPr>
          <w:rFonts w:ascii="Arial" w:hAnsi="Arial" w:cs="Arial"/>
          <w:lang w:val="ru-RU"/>
        </w:rPr>
        <w:t>еся для выпаса скота.</w:t>
      </w:r>
    </w:p>
    <w:p w14:paraId="2B1E6989" w14:textId="77777777" w:rsidR="00BD646B" w:rsidRPr="00C73EB4" w:rsidRDefault="00BD646B" w:rsidP="00D17001">
      <w:pPr>
        <w:pStyle w:val="af"/>
        <w:shd w:val="clear" w:color="auto" w:fill="FFFFFF"/>
        <w:tabs>
          <w:tab w:val="left" w:pos="0"/>
        </w:tabs>
        <w:spacing w:before="0" w:beforeAutospacing="0" w:after="0" w:afterAutospacing="0" w:line="360" w:lineRule="auto"/>
        <w:ind w:firstLine="567"/>
        <w:jc w:val="both"/>
        <w:rPr>
          <w:rFonts w:ascii="Arial" w:hAnsi="Arial" w:cs="Arial"/>
          <w:lang w:val="ru-RU"/>
        </w:rPr>
      </w:pPr>
      <w:r w:rsidRPr="00C73EB4">
        <w:rPr>
          <w:rFonts w:ascii="Arial" w:hAnsi="Arial" w:cs="Arial"/>
          <w:lang w:val="ru-RU"/>
        </w:rPr>
        <w:t>Окрестности п.г.т. Новосемейкино представляет собой территорию дубово-кленовых лесов, сильно трансформированных хозяйственной деятельностью ч</w:t>
      </w:r>
      <w:r w:rsidRPr="00C73EB4">
        <w:rPr>
          <w:rFonts w:ascii="Arial" w:hAnsi="Arial" w:cs="Arial"/>
          <w:lang w:val="ru-RU"/>
        </w:rPr>
        <w:t>е</w:t>
      </w:r>
      <w:r w:rsidRPr="00C73EB4">
        <w:rPr>
          <w:rFonts w:ascii="Arial" w:hAnsi="Arial" w:cs="Arial"/>
          <w:lang w:val="ru-RU"/>
        </w:rPr>
        <w:t>ловека, с техногенно измененным первичным рельефом.</w:t>
      </w:r>
    </w:p>
    <w:p w14:paraId="48C385EF" w14:textId="77777777" w:rsidR="00BD646B" w:rsidRPr="00C73EB4" w:rsidRDefault="00BD646B" w:rsidP="00D17001">
      <w:pPr>
        <w:pStyle w:val="af"/>
        <w:shd w:val="clear" w:color="auto" w:fill="FFFFFF"/>
        <w:tabs>
          <w:tab w:val="left" w:pos="0"/>
        </w:tabs>
        <w:spacing w:before="0" w:beforeAutospacing="0" w:after="0" w:afterAutospacing="0" w:line="360" w:lineRule="auto"/>
        <w:ind w:firstLine="567"/>
        <w:jc w:val="both"/>
        <w:rPr>
          <w:rFonts w:ascii="Arial" w:hAnsi="Arial" w:cs="Arial"/>
          <w:lang w:val="ru-RU"/>
        </w:rPr>
      </w:pPr>
      <w:r w:rsidRPr="00C73EB4">
        <w:rPr>
          <w:rFonts w:ascii="Arial" w:hAnsi="Arial" w:cs="Arial"/>
          <w:lang w:val="ru-RU"/>
        </w:rPr>
        <w:t>На данной территории произрастает 301 вид высших сосудистых растений, которые относятся к 203 родам и 68 семействам. Это составляет 15,45 % от о</w:t>
      </w:r>
      <w:r w:rsidRPr="00C73EB4">
        <w:rPr>
          <w:rFonts w:ascii="Arial" w:hAnsi="Arial" w:cs="Arial"/>
          <w:lang w:val="ru-RU"/>
        </w:rPr>
        <w:t>б</w:t>
      </w:r>
      <w:r w:rsidRPr="00C73EB4">
        <w:rPr>
          <w:rFonts w:ascii="Arial" w:hAnsi="Arial" w:cs="Arial"/>
          <w:lang w:val="ru-RU"/>
        </w:rPr>
        <w:t xml:space="preserve">щей флоры Самарской области. </w:t>
      </w:r>
    </w:p>
    <w:p w14:paraId="0FF60183" w14:textId="77777777" w:rsidR="00BD646B" w:rsidRPr="00C73EB4" w:rsidRDefault="00BD646B" w:rsidP="00D17001">
      <w:pPr>
        <w:pStyle w:val="af"/>
        <w:shd w:val="clear" w:color="auto" w:fill="FFFFFF"/>
        <w:tabs>
          <w:tab w:val="left" w:pos="0"/>
        </w:tabs>
        <w:spacing w:before="0" w:beforeAutospacing="0" w:after="0" w:afterAutospacing="0" w:line="360" w:lineRule="auto"/>
        <w:ind w:firstLine="567"/>
        <w:jc w:val="both"/>
        <w:rPr>
          <w:rFonts w:ascii="Arial" w:hAnsi="Arial" w:cs="Arial"/>
          <w:lang w:val="ru-RU"/>
        </w:rPr>
      </w:pPr>
      <w:r w:rsidRPr="00C73EB4">
        <w:rPr>
          <w:rFonts w:ascii="Arial" w:hAnsi="Arial" w:cs="Arial"/>
          <w:lang w:val="ru-RU"/>
        </w:rPr>
        <w:t>К числу ведущих семейств флоры относятся: сем. сложноцветные – 46 в</w:t>
      </w:r>
      <w:r w:rsidRPr="00C73EB4">
        <w:rPr>
          <w:rFonts w:ascii="Arial" w:hAnsi="Arial" w:cs="Arial"/>
          <w:lang w:val="ru-RU"/>
        </w:rPr>
        <w:t>и</w:t>
      </w:r>
      <w:r w:rsidRPr="00C73EB4">
        <w:rPr>
          <w:rFonts w:ascii="Arial" w:hAnsi="Arial" w:cs="Arial"/>
          <w:lang w:val="ru-RU"/>
        </w:rPr>
        <w:t>дов, сем. мятликовые – 26 видов, сем. бобовые – 25 видов, сем. розоцветные – 22 вида, сем. губоцветные – 17 видов, сем. лютиковые – 12 видов, сем. капустные – 9 видов, сем. гвоздичные – 8 видов, сем. мареновые, норичниковые, бурачниковые – по 7 видов, сем. осоковые, молочайные, зонтичные – по 6 видов. В сумме к 11 ведущим семействам относится 186 видов, что составляет 61,39 % от общего числа. Прочие семейства содержат 6 и менее видов, в том числе 30 семейств представлено всего 1 видом. Самыми значительными родами оказались подм</w:t>
      </w:r>
      <w:r w:rsidRPr="00C73EB4">
        <w:rPr>
          <w:rFonts w:ascii="Arial" w:hAnsi="Arial" w:cs="Arial"/>
          <w:lang w:val="ru-RU"/>
        </w:rPr>
        <w:t>а</w:t>
      </w:r>
      <w:r w:rsidRPr="00C73EB4">
        <w:rPr>
          <w:rFonts w:ascii="Arial" w:hAnsi="Arial" w:cs="Arial"/>
          <w:lang w:val="ru-RU"/>
        </w:rPr>
        <w:t xml:space="preserve">ренник, осока, молочай – по 6 видов, василек, астрагал, колокольчик – по 5 видов, клевер, лапчатка, фиалка – по 4 вида. </w:t>
      </w:r>
    </w:p>
    <w:p w14:paraId="6BA4B057" w14:textId="77777777" w:rsidR="00BD646B" w:rsidRPr="00C73EB4" w:rsidRDefault="00BD646B" w:rsidP="00D17001">
      <w:pPr>
        <w:pStyle w:val="af"/>
        <w:shd w:val="clear" w:color="auto" w:fill="FFFFFF"/>
        <w:tabs>
          <w:tab w:val="left" w:pos="0"/>
        </w:tabs>
        <w:spacing w:before="0" w:beforeAutospacing="0" w:after="0" w:afterAutospacing="0" w:line="360" w:lineRule="auto"/>
        <w:ind w:firstLine="567"/>
        <w:jc w:val="both"/>
        <w:rPr>
          <w:rFonts w:ascii="Arial" w:hAnsi="Arial" w:cs="Arial"/>
          <w:lang w:val="ru-RU"/>
        </w:rPr>
      </w:pPr>
      <w:r w:rsidRPr="00C73EB4">
        <w:rPr>
          <w:rFonts w:ascii="Arial" w:hAnsi="Arial" w:cs="Arial"/>
          <w:lang w:val="ru-RU"/>
        </w:rPr>
        <w:t>Приведенные данные о таксономическом составе свидетельствуют о гетер</w:t>
      </w:r>
      <w:r w:rsidRPr="00C73EB4">
        <w:rPr>
          <w:rFonts w:ascii="Arial" w:hAnsi="Arial" w:cs="Arial"/>
          <w:lang w:val="ru-RU"/>
        </w:rPr>
        <w:t>о</w:t>
      </w:r>
      <w:r w:rsidRPr="00C73EB4">
        <w:rPr>
          <w:rFonts w:ascii="Arial" w:hAnsi="Arial" w:cs="Arial"/>
          <w:lang w:val="ru-RU"/>
        </w:rPr>
        <w:t>генности флоры.</w:t>
      </w:r>
    </w:p>
    <w:p w14:paraId="280DEAD3" w14:textId="77777777" w:rsidR="00BD646B" w:rsidRPr="00C73EB4" w:rsidRDefault="00BD646B" w:rsidP="00D17001">
      <w:pPr>
        <w:pStyle w:val="af"/>
        <w:shd w:val="clear" w:color="auto" w:fill="FFFFFF"/>
        <w:tabs>
          <w:tab w:val="left" w:pos="0"/>
        </w:tabs>
        <w:spacing w:before="0" w:beforeAutospacing="0" w:after="0" w:afterAutospacing="0" w:line="360" w:lineRule="auto"/>
        <w:ind w:firstLine="567"/>
        <w:jc w:val="both"/>
        <w:rPr>
          <w:rFonts w:ascii="Arial" w:hAnsi="Arial" w:cs="Arial"/>
          <w:lang w:val="ru-RU"/>
        </w:rPr>
      </w:pPr>
      <w:r w:rsidRPr="00C73EB4">
        <w:rPr>
          <w:rFonts w:ascii="Arial" w:hAnsi="Arial" w:cs="Arial"/>
          <w:lang w:val="ru-RU"/>
        </w:rPr>
        <w:t>Зарегистрировано 38 представителей деревьев и кустарников. Это береза повислая, тополь черный, клен платановидный, лещина обыкновенная и пр. Пол</w:t>
      </w:r>
      <w:r w:rsidRPr="00C73EB4">
        <w:rPr>
          <w:rFonts w:ascii="Arial" w:hAnsi="Arial" w:cs="Arial"/>
          <w:lang w:val="ru-RU"/>
        </w:rPr>
        <w:t>у</w:t>
      </w:r>
      <w:r w:rsidRPr="00C73EB4">
        <w:rPr>
          <w:rFonts w:ascii="Arial" w:hAnsi="Arial" w:cs="Arial"/>
          <w:lang w:val="ru-RU"/>
        </w:rPr>
        <w:t>кустарники представлены единственным видом – ежевика обыкновенная.</w:t>
      </w:r>
    </w:p>
    <w:p w14:paraId="38F665D0" w14:textId="77777777" w:rsidR="00BD646B" w:rsidRPr="00C73EB4" w:rsidRDefault="00BD646B" w:rsidP="00D17001">
      <w:pPr>
        <w:pStyle w:val="af"/>
        <w:shd w:val="clear" w:color="auto" w:fill="FFFFFF"/>
        <w:tabs>
          <w:tab w:val="left" w:pos="0"/>
        </w:tabs>
        <w:spacing w:before="0" w:beforeAutospacing="0" w:after="0" w:afterAutospacing="0" w:line="360" w:lineRule="auto"/>
        <w:ind w:firstLine="567"/>
        <w:jc w:val="both"/>
        <w:rPr>
          <w:rFonts w:ascii="Arial" w:hAnsi="Arial" w:cs="Arial"/>
          <w:lang w:val="ru-RU"/>
        </w:rPr>
      </w:pPr>
      <w:r w:rsidRPr="00C73EB4">
        <w:rPr>
          <w:rFonts w:ascii="Arial" w:hAnsi="Arial" w:cs="Arial"/>
          <w:lang w:val="ru-RU"/>
        </w:rPr>
        <w:t>Подавляющая часть флоры относится к травянистым растениям. Они по</w:t>
      </w:r>
      <w:r w:rsidRPr="00C73EB4">
        <w:rPr>
          <w:rFonts w:ascii="Arial" w:hAnsi="Arial" w:cs="Arial"/>
          <w:lang w:val="ru-RU"/>
        </w:rPr>
        <w:t>д</w:t>
      </w:r>
      <w:r w:rsidRPr="00C73EB4">
        <w:rPr>
          <w:rFonts w:ascii="Arial" w:hAnsi="Arial" w:cs="Arial"/>
          <w:lang w:val="ru-RU"/>
        </w:rPr>
        <w:t>разделяются на многолетники (64,36% от общей флоры) и малолетники (19,47%). Среди травянистых многолетников доминируют корневищные представители (35,3%), предохраняющие почву от эрозии. К ним относятся копытень европе</w:t>
      </w:r>
      <w:r w:rsidRPr="00C73EB4">
        <w:rPr>
          <w:rFonts w:ascii="Arial" w:hAnsi="Arial" w:cs="Arial"/>
          <w:lang w:val="ru-RU"/>
        </w:rPr>
        <w:t>й</w:t>
      </w:r>
      <w:r w:rsidRPr="00C73EB4">
        <w:rPr>
          <w:rFonts w:ascii="Arial" w:hAnsi="Arial" w:cs="Arial"/>
          <w:lang w:val="ru-RU"/>
        </w:rPr>
        <w:t>ский, колокольчик волжский, чина весенняя, клевер альпийский, клевер средний и др.</w:t>
      </w:r>
    </w:p>
    <w:p w14:paraId="5FACA923" w14:textId="77777777" w:rsidR="00BD646B" w:rsidRPr="00C73EB4" w:rsidRDefault="00BD646B" w:rsidP="00D17001">
      <w:pPr>
        <w:pStyle w:val="af"/>
        <w:shd w:val="clear" w:color="auto" w:fill="FFFFFF"/>
        <w:tabs>
          <w:tab w:val="left" w:pos="0"/>
        </w:tabs>
        <w:spacing w:before="0" w:beforeAutospacing="0" w:after="0" w:afterAutospacing="0" w:line="360" w:lineRule="auto"/>
        <w:ind w:firstLine="567"/>
        <w:jc w:val="both"/>
        <w:rPr>
          <w:rFonts w:ascii="Arial" w:hAnsi="Arial" w:cs="Arial"/>
          <w:lang w:val="ru-RU"/>
        </w:rPr>
      </w:pPr>
      <w:r w:rsidRPr="00C73EB4">
        <w:rPr>
          <w:rFonts w:ascii="Arial" w:hAnsi="Arial" w:cs="Arial"/>
          <w:lang w:val="ru-RU"/>
        </w:rPr>
        <w:t>Субдоминирующее положение (51 вид, или 16,83% от общей флоры) зан</w:t>
      </w:r>
      <w:r w:rsidRPr="00C73EB4">
        <w:rPr>
          <w:rFonts w:ascii="Arial" w:hAnsi="Arial" w:cs="Arial"/>
          <w:lang w:val="ru-RU"/>
        </w:rPr>
        <w:t>и</w:t>
      </w:r>
      <w:r w:rsidRPr="00C73EB4">
        <w:rPr>
          <w:rFonts w:ascii="Arial" w:hAnsi="Arial" w:cs="Arial"/>
          <w:lang w:val="ru-RU"/>
        </w:rPr>
        <w:t>мают стержнекорневые растения. Представители этой группы: солонечник мохн</w:t>
      </w:r>
      <w:r w:rsidRPr="00C73EB4">
        <w:rPr>
          <w:rFonts w:ascii="Arial" w:hAnsi="Arial" w:cs="Arial"/>
          <w:lang w:val="ru-RU"/>
        </w:rPr>
        <w:t>а</w:t>
      </w:r>
      <w:r w:rsidRPr="00C73EB4">
        <w:rPr>
          <w:rFonts w:ascii="Arial" w:hAnsi="Arial" w:cs="Arial"/>
          <w:lang w:val="ru-RU"/>
        </w:rPr>
        <w:t>тый, мордовник настоящий, скабиоза желтая, астрагал австрийский, астрагал э</w:t>
      </w:r>
      <w:r w:rsidRPr="00C73EB4">
        <w:rPr>
          <w:rFonts w:ascii="Arial" w:hAnsi="Arial" w:cs="Arial"/>
          <w:lang w:val="ru-RU"/>
        </w:rPr>
        <w:t>с</w:t>
      </w:r>
      <w:r w:rsidRPr="00C73EB4">
        <w:rPr>
          <w:rFonts w:ascii="Arial" w:hAnsi="Arial" w:cs="Arial"/>
          <w:lang w:val="ru-RU"/>
        </w:rPr>
        <w:t>парцетный, шалфей остепненный и пр. Другие травянистые многолетники не имеют большого значения и включают от 1 до 26 видов.</w:t>
      </w:r>
    </w:p>
    <w:p w14:paraId="7DE195FA" w14:textId="77777777" w:rsidR="00BD646B" w:rsidRPr="00C73EB4" w:rsidRDefault="00BD646B" w:rsidP="00D17001">
      <w:pPr>
        <w:pStyle w:val="af"/>
        <w:shd w:val="clear" w:color="auto" w:fill="FFFFFF"/>
        <w:tabs>
          <w:tab w:val="left" w:pos="0"/>
        </w:tabs>
        <w:spacing w:before="0" w:beforeAutospacing="0" w:after="0" w:afterAutospacing="0" w:line="360" w:lineRule="auto"/>
        <w:ind w:firstLine="567"/>
        <w:jc w:val="both"/>
        <w:rPr>
          <w:rFonts w:ascii="Arial" w:hAnsi="Arial" w:cs="Arial"/>
          <w:lang w:val="ru-RU"/>
        </w:rPr>
      </w:pPr>
      <w:r w:rsidRPr="00C73EB4">
        <w:rPr>
          <w:rFonts w:ascii="Arial" w:hAnsi="Arial" w:cs="Arial"/>
          <w:lang w:val="ru-RU"/>
        </w:rPr>
        <w:t>В составе флоры отмечено 59 видов малолетников. Увеличение их колич</w:t>
      </w:r>
      <w:r w:rsidRPr="00C73EB4">
        <w:rPr>
          <w:rFonts w:ascii="Arial" w:hAnsi="Arial" w:cs="Arial"/>
          <w:lang w:val="ru-RU"/>
        </w:rPr>
        <w:t>е</w:t>
      </w:r>
      <w:r w:rsidRPr="00C73EB4">
        <w:rPr>
          <w:rFonts w:ascii="Arial" w:hAnsi="Arial" w:cs="Arial"/>
          <w:lang w:val="ru-RU"/>
        </w:rPr>
        <w:t>ства обычно свидетельствует об антропогенном воздействии на растительный п</w:t>
      </w:r>
      <w:r w:rsidRPr="00C73EB4">
        <w:rPr>
          <w:rFonts w:ascii="Arial" w:hAnsi="Arial" w:cs="Arial"/>
          <w:lang w:val="ru-RU"/>
        </w:rPr>
        <w:t>о</w:t>
      </w:r>
      <w:r w:rsidRPr="00C73EB4">
        <w:rPr>
          <w:rFonts w:ascii="Arial" w:hAnsi="Arial" w:cs="Arial"/>
          <w:lang w:val="ru-RU"/>
        </w:rPr>
        <w:t>кров. Большее количество малолетников найдено на степных участках, ранее в</w:t>
      </w:r>
      <w:r w:rsidRPr="00C73EB4">
        <w:rPr>
          <w:rFonts w:ascii="Arial" w:hAnsi="Arial" w:cs="Arial"/>
          <w:lang w:val="ru-RU"/>
        </w:rPr>
        <w:t>ы</w:t>
      </w:r>
      <w:r w:rsidRPr="00C73EB4">
        <w:rPr>
          <w:rFonts w:ascii="Arial" w:hAnsi="Arial" w:cs="Arial"/>
          <w:lang w:val="ru-RU"/>
        </w:rPr>
        <w:t>делявшихся под пашни. Среди них отмечены латук солончаковый, липучка отт</w:t>
      </w:r>
      <w:r w:rsidRPr="00C73EB4">
        <w:rPr>
          <w:rFonts w:ascii="Arial" w:hAnsi="Arial" w:cs="Arial"/>
          <w:lang w:val="ru-RU"/>
        </w:rPr>
        <w:t>о</w:t>
      </w:r>
      <w:r w:rsidRPr="00C73EB4">
        <w:rPr>
          <w:rFonts w:ascii="Arial" w:hAnsi="Arial" w:cs="Arial"/>
          <w:lang w:val="ru-RU"/>
        </w:rPr>
        <w:t>пыренная, редька дикая, горчица полевая, колокольчик сибирский, конопля со</w:t>
      </w:r>
      <w:r w:rsidRPr="00C73EB4">
        <w:rPr>
          <w:rFonts w:ascii="Arial" w:hAnsi="Arial" w:cs="Arial"/>
          <w:lang w:val="ru-RU"/>
        </w:rPr>
        <w:t>р</w:t>
      </w:r>
      <w:r w:rsidRPr="00C73EB4">
        <w:rPr>
          <w:rFonts w:ascii="Arial" w:hAnsi="Arial" w:cs="Arial"/>
          <w:lang w:val="ru-RU"/>
        </w:rPr>
        <w:t>ная, костер полевой, ежовник обыкновенный и др.</w:t>
      </w:r>
    </w:p>
    <w:p w14:paraId="52439819" w14:textId="77777777" w:rsidR="00BD646B" w:rsidRPr="00C73EB4" w:rsidRDefault="00BD646B" w:rsidP="00D17001">
      <w:pPr>
        <w:pStyle w:val="af"/>
        <w:shd w:val="clear" w:color="auto" w:fill="FFFFFF"/>
        <w:tabs>
          <w:tab w:val="left" w:pos="0"/>
        </w:tabs>
        <w:spacing w:before="0" w:beforeAutospacing="0" w:after="0" w:afterAutospacing="0" w:line="360" w:lineRule="auto"/>
        <w:ind w:firstLine="567"/>
        <w:jc w:val="both"/>
        <w:rPr>
          <w:rFonts w:ascii="Arial" w:hAnsi="Arial" w:cs="Arial"/>
          <w:lang w:val="ru-RU"/>
        </w:rPr>
      </w:pPr>
      <w:r w:rsidRPr="00C73EB4">
        <w:rPr>
          <w:rFonts w:ascii="Arial" w:hAnsi="Arial" w:cs="Arial"/>
          <w:shd w:val="clear" w:color="auto" w:fill="FFFFFF"/>
          <w:lang w:val="ru-RU"/>
        </w:rPr>
        <w:t>Флора окрестностей п.г.т. Новосемейкино включает различные экологические группы растений. Среди установленных групп преобладают мезофиты, т.е. раст</w:t>
      </w:r>
      <w:r w:rsidRPr="00C73EB4">
        <w:rPr>
          <w:rFonts w:ascii="Arial" w:hAnsi="Arial" w:cs="Arial"/>
          <w:shd w:val="clear" w:color="auto" w:fill="FFFFFF"/>
          <w:lang w:val="ru-RU"/>
        </w:rPr>
        <w:t>е</w:t>
      </w:r>
      <w:r w:rsidRPr="00C73EB4">
        <w:rPr>
          <w:rFonts w:ascii="Arial" w:hAnsi="Arial" w:cs="Arial"/>
          <w:shd w:val="clear" w:color="auto" w:fill="FFFFFF"/>
          <w:lang w:val="ru-RU"/>
        </w:rPr>
        <w:t xml:space="preserve">ния умеренно увлажненных местообитаний. </w:t>
      </w:r>
      <w:r w:rsidRPr="00C73EB4">
        <w:rPr>
          <w:rFonts w:ascii="Arial" w:hAnsi="Arial" w:cs="Arial"/>
          <w:lang w:val="ru-RU"/>
        </w:rPr>
        <w:t>Субдоминирующее положение зан</w:t>
      </w:r>
      <w:r w:rsidRPr="00C73EB4">
        <w:rPr>
          <w:rFonts w:ascii="Arial" w:hAnsi="Arial" w:cs="Arial"/>
          <w:lang w:val="ru-RU"/>
        </w:rPr>
        <w:t>и</w:t>
      </w:r>
      <w:r w:rsidRPr="00C73EB4">
        <w:rPr>
          <w:rFonts w:ascii="Arial" w:hAnsi="Arial" w:cs="Arial"/>
          <w:lang w:val="ru-RU"/>
        </w:rPr>
        <w:t>мают ксерофиты (сухолюбивые растения), составляющие 18,81% видов. На тр</w:t>
      </w:r>
      <w:r w:rsidRPr="00C73EB4">
        <w:rPr>
          <w:rFonts w:ascii="Arial" w:hAnsi="Arial" w:cs="Arial"/>
          <w:lang w:val="ru-RU"/>
        </w:rPr>
        <w:t>е</w:t>
      </w:r>
      <w:r w:rsidRPr="00C73EB4">
        <w:rPr>
          <w:rFonts w:ascii="Arial" w:hAnsi="Arial" w:cs="Arial"/>
          <w:lang w:val="ru-RU"/>
        </w:rPr>
        <w:t>тьем и четвертом месте находятся промежуточные группы ксеромезофитов и м</w:t>
      </w:r>
      <w:r w:rsidRPr="00C73EB4">
        <w:rPr>
          <w:rFonts w:ascii="Arial" w:hAnsi="Arial" w:cs="Arial"/>
          <w:lang w:val="ru-RU"/>
        </w:rPr>
        <w:t>е</w:t>
      </w:r>
      <w:r w:rsidRPr="00C73EB4">
        <w:rPr>
          <w:rFonts w:ascii="Arial" w:hAnsi="Arial" w:cs="Arial"/>
          <w:lang w:val="ru-RU"/>
        </w:rPr>
        <w:t xml:space="preserve">зоксерофитов (10,23% и 9,57% соответственно). </w:t>
      </w:r>
    </w:p>
    <w:p w14:paraId="062ECFBA" w14:textId="77777777" w:rsidR="00BD646B" w:rsidRPr="00C73EB4" w:rsidRDefault="00BD646B" w:rsidP="00D17001">
      <w:pPr>
        <w:pStyle w:val="af"/>
        <w:shd w:val="clear" w:color="auto" w:fill="FFFFFF"/>
        <w:tabs>
          <w:tab w:val="left" w:pos="0"/>
        </w:tabs>
        <w:spacing w:before="0" w:beforeAutospacing="0" w:after="0" w:afterAutospacing="0" w:line="360" w:lineRule="auto"/>
        <w:ind w:firstLine="567"/>
        <w:jc w:val="both"/>
        <w:rPr>
          <w:rFonts w:ascii="Arial" w:hAnsi="Arial" w:cs="Arial"/>
          <w:lang w:val="ru-RU"/>
        </w:rPr>
      </w:pPr>
      <w:r w:rsidRPr="00C73EB4">
        <w:rPr>
          <w:rFonts w:ascii="Arial" w:hAnsi="Arial" w:cs="Arial"/>
          <w:lang w:val="ru-RU"/>
        </w:rPr>
        <w:t>Исходя из вышесказанного, можно сделать вывод о том, что флора данной территории представлена характерными для естественных растительных соо</w:t>
      </w:r>
      <w:r w:rsidRPr="00C73EB4">
        <w:rPr>
          <w:rFonts w:ascii="Arial" w:hAnsi="Arial" w:cs="Arial"/>
          <w:lang w:val="ru-RU"/>
        </w:rPr>
        <w:t>б</w:t>
      </w:r>
      <w:r w:rsidRPr="00C73EB4">
        <w:rPr>
          <w:rFonts w:ascii="Arial" w:hAnsi="Arial" w:cs="Arial"/>
          <w:lang w:val="ru-RU"/>
        </w:rPr>
        <w:t>ществ видами растений, хотя они и имеют различную ценотическую приуроче</w:t>
      </w:r>
      <w:r w:rsidRPr="00C73EB4">
        <w:rPr>
          <w:rFonts w:ascii="Arial" w:hAnsi="Arial" w:cs="Arial"/>
          <w:lang w:val="ru-RU"/>
        </w:rPr>
        <w:t>н</w:t>
      </w:r>
      <w:r w:rsidRPr="00C73EB4">
        <w:rPr>
          <w:rFonts w:ascii="Arial" w:hAnsi="Arial" w:cs="Arial"/>
          <w:lang w:val="ru-RU"/>
        </w:rPr>
        <w:t>ность.</w:t>
      </w:r>
    </w:p>
    <w:p w14:paraId="4CE3C17A" w14:textId="77777777" w:rsidR="00BD646B" w:rsidRPr="00C73EB4" w:rsidRDefault="00BD646B" w:rsidP="00D17001">
      <w:pPr>
        <w:pStyle w:val="af"/>
        <w:shd w:val="clear" w:color="auto" w:fill="FFFFFF"/>
        <w:tabs>
          <w:tab w:val="left" w:pos="0"/>
        </w:tabs>
        <w:spacing w:before="0" w:beforeAutospacing="0" w:after="0" w:afterAutospacing="0" w:line="360" w:lineRule="auto"/>
        <w:ind w:firstLine="567"/>
        <w:jc w:val="both"/>
        <w:rPr>
          <w:rFonts w:ascii="Arial" w:hAnsi="Arial" w:cs="Arial"/>
          <w:lang w:val="ru-RU"/>
        </w:rPr>
      </w:pPr>
      <w:r w:rsidRPr="00C73EB4">
        <w:rPr>
          <w:rFonts w:ascii="Arial" w:hAnsi="Arial" w:cs="Arial"/>
          <w:lang w:val="ru-RU"/>
        </w:rPr>
        <w:t>Среди растений произрастают 18 представителей, занесенных в «Красную книгу Самарской области». Это лазурник трехлопастной, хартолепис средний, наголоватка ледебура, колокольчик волжский, скабиоза исетская, молочай урал</w:t>
      </w:r>
      <w:r w:rsidRPr="00C73EB4">
        <w:rPr>
          <w:rFonts w:ascii="Arial" w:hAnsi="Arial" w:cs="Arial"/>
          <w:lang w:val="ru-RU"/>
        </w:rPr>
        <w:t>ь</w:t>
      </w:r>
      <w:r w:rsidRPr="00C73EB4">
        <w:rPr>
          <w:rFonts w:ascii="Arial" w:hAnsi="Arial" w:cs="Arial"/>
          <w:lang w:val="ru-RU"/>
        </w:rPr>
        <w:t>ский, астрагал цингера, горечавка перекрестнолистная, зверобой изящный, кас</w:t>
      </w:r>
      <w:r w:rsidRPr="00C73EB4">
        <w:rPr>
          <w:rFonts w:ascii="Arial" w:hAnsi="Arial" w:cs="Arial"/>
          <w:lang w:val="ru-RU"/>
        </w:rPr>
        <w:t>а</w:t>
      </w:r>
      <w:r w:rsidRPr="00C73EB4">
        <w:rPr>
          <w:rFonts w:ascii="Arial" w:hAnsi="Arial" w:cs="Arial"/>
          <w:lang w:val="ru-RU"/>
        </w:rPr>
        <w:t>тик низкий, рябчик русский, лилия кудреватая, лен многолетний, келерия жестк</w:t>
      </w:r>
      <w:r w:rsidRPr="00C73EB4">
        <w:rPr>
          <w:rFonts w:ascii="Arial" w:hAnsi="Arial" w:cs="Arial"/>
          <w:lang w:val="ru-RU"/>
        </w:rPr>
        <w:t>о</w:t>
      </w:r>
      <w:r w:rsidRPr="00C73EB4">
        <w:rPr>
          <w:rFonts w:ascii="Arial" w:hAnsi="Arial" w:cs="Arial"/>
          <w:lang w:val="ru-RU"/>
        </w:rPr>
        <w:t>листная, ковыль перистый, ветреничка алтайская, тополь белый, валериана клу</w:t>
      </w:r>
      <w:r w:rsidRPr="00C73EB4">
        <w:rPr>
          <w:rFonts w:ascii="Arial" w:hAnsi="Arial" w:cs="Arial"/>
          <w:lang w:val="ru-RU"/>
        </w:rPr>
        <w:t>б</w:t>
      </w:r>
      <w:r w:rsidRPr="00C73EB4">
        <w:rPr>
          <w:rFonts w:ascii="Arial" w:hAnsi="Arial" w:cs="Arial"/>
          <w:lang w:val="ru-RU"/>
        </w:rPr>
        <w:t>неносная.</w:t>
      </w:r>
    </w:p>
    <w:p w14:paraId="588233EB" w14:textId="77777777" w:rsidR="00BD646B" w:rsidRPr="00C73EB4" w:rsidRDefault="00BD646B" w:rsidP="00D17001">
      <w:pPr>
        <w:pStyle w:val="af"/>
        <w:shd w:val="clear" w:color="auto" w:fill="FFFFFF"/>
        <w:tabs>
          <w:tab w:val="left" w:pos="0"/>
        </w:tabs>
        <w:spacing w:before="0" w:beforeAutospacing="0" w:after="0" w:afterAutospacing="0" w:line="360" w:lineRule="auto"/>
        <w:ind w:firstLine="567"/>
        <w:jc w:val="both"/>
        <w:rPr>
          <w:rFonts w:ascii="Arial" w:hAnsi="Arial" w:cs="Arial"/>
          <w:lang w:val="ru-RU"/>
        </w:rPr>
      </w:pPr>
      <w:r w:rsidRPr="00C73EB4">
        <w:rPr>
          <w:rFonts w:ascii="Arial" w:hAnsi="Arial" w:cs="Arial"/>
          <w:lang w:val="ru-RU"/>
        </w:rPr>
        <w:t>Из них четыре вида занесены в Красную книгу Российской Федерации: кас</w:t>
      </w:r>
      <w:r w:rsidRPr="00C73EB4">
        <w:rPr>
          <w:rFonts w:ascii="Arial" w:hAnsi="Arial" w:cs="Arial"/>
          <w:lang w:val="ru-RU"/>
        </w:rPr>
        <w:t>а</w:t>
      </w:r>
      <w:r w:rsidRPr="00C73EB4">
        <w:rPr>
          <w:rFonts w:ascii="Arial" w:hAnsi="Arial" w:cs="Arial"/>
          <w:lang w:val="ru-RU"/>
        </w:rPr>
        <w:t>тик низкий, рябчик русский, ковыль перистый, имеющие статус «редкие», и астр</w:t>
      </w:r>
      <w:r w:rsidRPr="00C73EB4">
        <w:rPr>
          <w:rFonts w:ascii="Arial" w:hAnsi="Arial" w:cs="Arial"/>
          <w:lang w:val="ru-RU"/>
        </w:rPr>
        <w:t>а</w:t>
      </w:r>
      <w:r w:rsidRPr="00C73EB4">
        <w:rPr>
          <w:rFonts w:ascii="Arial" w:hAnsi="Arial" w:cs="Arial"/>
          <w:lang w:val="ru-RU"/>
        </w:rPr>
        <w:t>гал Цингера со статусом «уязвимые, сокращающиеся в численности».</w:t>
      </w:r>
    </w:p>
    <w:p w14:paraId="160EACF8" w14:textId="77777777" w:rsidR="00BD646B" w:rsidRPr="00C73EB4" w:rsidRDefault="00BD646B" w:rsidP="00D17001">
      <w:pPr>
        <w:pStyle w:val="Main"/>
        <w:tabs>
          <w:tab w:val="left" w:pos="0"/>
        </w:tabs>
        <w:ind w:firstLine="567"/>
        <w:rPr>
          <w:rFonts w:ascii="Arial" w:hAnsi="Arial" w:cs="Arial"/>
          <w:lang w:val="ru-RU"/>
        </w:rPr>
      </w:pPr>
      <w:r w:rsidRPr="00C73EB4">
        <w:rPr>
          <w:rFonts w:ascii="Arial" w:hAnsi="Arial" w:cs="Arial"/>
          <w:lang w:val="ru-RU"/>
        </w:rPr>
        <w:t>Распространение животных тесно связано с размещением и состоянием уг</w:t>
      </w:r>
      <w:r w:rsidRPr="00C73EB4">
        <w:rPr>
          <w:rFonts w:ascii="Arial" w:hAnsi="Arial" w:cs="Arial"/>
          <w:lang w:val="ru-RU"/>
        </w:rPr>
        <w:t>о</w:t>
      </w:r>
      <w:r w:rsidRPr="00C73EB4">
        <w:rPr>
          <w:rFonts w:ascii="Arial" w:hAnsi="Arial" w:cs="Arial"/>
          <w:lang w:val="ru-RU"/>
        </w:rPr>
        <w:t>дий, необходимых для их существования. Основные типы местообитаний живо</w:t>
      </w:r>
      <w:r w:rsidRPr="00C73EB4">
        <w:rPr>
          <w:rFonts w:ascii="Arial" w:hAnsi="Arial" w:cs="Arial"/>
          <w:lang w:val="ru-RU"/>
        </w:rPr>
        <w:t>т</w:t>
      </w:r>
      <w:r w:rsidRPr="00C73EB4">
        <w:rPr>
          <w:rFonts w:ascii="Arial" w:hAnsi="Arial" w:cs="Arial"/>
          <w:lang w:val="ru-RU"/>
        </w:rPr>
        <w:t>ных – луга, пойменные и водораздельные леса, водоемы, а также разнообразные сельскохозяйственные угодья, искусственные лесонасаждения.</w:t>
      </w:r>
    </w:p>
    <w:p w14:paraId="4C0E5D77" w14:textId="77777777" w:rsidR="00BD646B" w:rsidRPr="00C73EB4" w:rsidRDefault="00BD646B" w:rsidP="00D17001">
      <w:pPr>
        <w:pStyle w:val="Main"/>
        <w:tabs>
          <w:tab w:val="left" w:pos="0"/>
        </w:tabs>
        <w:ind w:firstLine="567"/>
        <w:rPr>
          <w:rFonts w:ascii="Arial" w:hAnsi="Arial" w:cs="Arial"/>
          <w:shd w:val="clear" w:color="auto" w:fill="FFFFFF"/>
          <w:lang w:val="ru-RU"/>
        </w:rPr>
      </w:pPr>
      <w:r w:rsidRPr="00C73EB4">
        <w:rPr>
          <w:rFonts w:ascii="Arial" w:hAnsi="Arial" w:cs="Arial"/>
          <w:lang w:val="ru-RU"/>
        </w:rPr>
        <w:t>На территории городского поселения обитает большое количество млекоп</w:t>
      </w:r>
      <w:r w:rsidRPr="00C73EB4">
        <w:rPr>
          <w:rFonts w:ascii="Arial" w:hAnsi="Arial" w:cs="Arial"/>
          <w:lang w:val="ru-RU"/>
        </w:rPr>
        <w:t>и</w:t>
      </w:r>
      <w:r w:rsidRPr="00C73EB4">
        <w:rPr>
          <w:rFonts w:ascii="Arial" w:hAnsi="Arial" w:cs="Arial"/>
          <w:lang w:val="ru-RU"/>
        </w:rPr>
        <w:t>тающих.</w:t>
      </w:r>
      <w:r w:rsidRPr="00C73EB4">
        <w:rPr>
          <w:rFonts w:ascii="Arial" w:hAnsi="Arial" w:cs="Arial"/>
          <w:shd w:val="clear" w:color="auto" w:fill="FFFFFF"/>
          <w:lang w:val="ru-RU"/>
        </w:rPr>
        <w:t xml:space="preserve"> В дубравах и сосновых борах обитают рысь, кабан, заяц, горностай, ла</w:t>
      </w:r>
      <w:r w:rsidRPr="00C73EB4">
        <w:rPr>
          <w:rFonts w:ascii="Arial" w:hAnsi="Arial" w:cs="Arial"/>
          <w:shd w:val="clear" w:color="auto" w:fill="FFFFFF"/>
          <w:lang w:val="ru-RU"/>
        </w:rPr>
        <w:t>с</w:t>
      </w:r>
      <w:r w:rsidRPr="00C73EB4">
        <w:rPr>
          <w:rFonts w:ascii="Arial" w:hAnsi="Arial" w:cs="Arial"/>
          <w:shd w:val="clear" w:color="auto" w:fill="FFFFFF"/>
          <w:lang w:val="ru-RU"/>
        </w:rPr>
        <w:t>ка, барсук. Среди пестрого мира птиц немало занесенных в Красную книгу. Здесь водятся беркут, могильник, черный аист, сокол, а также редкие для этих мест т</w:t>
      </w:r>
      <w:r w:rsidRPr="00C73EB4">
        <w:rPr>
          <w:rFonts w:ascii="Arial" w:hAnsi="Arial" w:cs="Arial"/>
          <w:shd w:val="clear" w:color="auto" w:fill="FFFFFF"/>
          <w:lang w:val="ru-RU"/>
        </w:rPr>
        <w:t>а</w:t>
      </w:r>
      <w:r w:rsidRPr="00C73EB4">
        <w:rPr>
          <w:rFonts w:ascii="Arial" w:hAnsi="Arial" w:cs="Arial"/>
          <w:shd w:val="clear" w:color="auto" w:fill="FFFFFF"/>
          <w:lang w:val="ru-RU"/>
        </w:rPr>
        <w:t xml:space="preserve">ежники-рябчики, глухари, тетерева. </w:t>
      </w:r>
    </w:p>
    <w:p w14:paraId="5E2480FC" w14:textId="77777777" w:rsidR="00BD646B" w:rsidRPr="00C73EB4" w:rsidRDefault="00BD646B" w:rsidP="00D17001">
      <w:pPr>
        <w:pStyle w:val="Main"/>
        <w:tabs>
          <w:tab w:val="left" w:pos="0"/>
        </w:tabs>
        <w:ind w:firstLine="567"/>
        <w:rPr>
          <w:rFonts w:ascii="Arial" w:hAnsi="Arial" w:cs="Arial"/>
          <w:lang w:val="ru-RU"/>
        </w:rPr>
      </w:pPr>
      <w:r w:rsidRPr="00C73EB4">
        <w:rPr>
          <w:rFonts w:ascii="Arial" w:hAnsi="Arial" w:cs="Arial"/>
          <w:lang w:val="ru-RU"/>
        </w:rPr>
        <w:t>В водоемах встречаются до 38 видов рыб.</w:t>
      </w:r>
    </w:p>
    <w:p w14:paraId="39752CD2" w14:textId="77777777" w:rsidR="00D671CC" w:rsidRPr="00C73EB4" w:rsidRDefault="00D671CC" w:rsidP="00D17001">
      <w:pPr>
        <w:pStyle w:val="Main"/>
        <w:tabs>
          <w:tab w:val="left" w:pos="0"/>
        </w:tabs>
        <w:ind w:firstLine="567"/>
        <w:rPr>
          <w:rFonts w:ascii="Arial" w:hAnsi="Arial" w:cs="Arial"/>
          <w:lang w:val="ru-RU"/>
        </w:rPr>
      </w:pPr>
    </w:p>
    <w:p w14:paraId="5F4555FE" w14:textId="77777777" w:rsidR="00BD646B" w:rsidRPr="00C73EB4" w:rsidRDefault="00BD646B" w:rsidP="00D17001">
      <w:pPr>
        <w:pStyle w:val="30"/>
        <w:tabs>
          <w:tab w:val="left" w:pos="0"/>
        </w:tabs>
        <w:spacing w:before="0" w:line="360" w:lineRule="auto"/>
        <w:ind w:firstLine="567"/>
        <w:rPr>
          <w:rFonts w:ascii="Arial" w:hAnsi="Arial" w:cs="Arial"/>
          <w:color w:val="auto"/>
        </w:rPr>
      </w:pPr>
      <w:bookmarkStart w:id="32" w:name="_Toc480388381"/>
      <w:bookmarkStart w:id="33" w:name="_Toc482621592"/>
      <w:r w:rsidRPr="00C73EB4">
        <w:rPr>
          <w:rFonts w:ascii="Arial" w:hAnsi="Arial" w:cs="Arial"/>
          <w:color w:val="auto"/>
        </w:rPr>
        <w:t>2.1.10. Особо охраняемые природные территории</w:t>
      </w:r>
      <w:bookmarkEnd w:id="32"/>
      <w:bookmarkEnd w:id="33"/>
    </w:p>
    <w:p w14:paraId="5DDAB656" w14:textId="3D8D3062" w:rsidR="00AD0802" w:rsidRPr="00C73EB4" w:rsidRDefault="00AD0802" w:rsidP="00D17001">
      <w:pPr>
        <w:tabs>
          <w:tab w:val="left" w:pos="0"/>
        </w:tabs>
        <w:spacing w:line="360" w:lineRule="auto"/>
        <w:ind w:firstLine="567"/>
        <w:jc w:val="both"/>
        <w:rPr>
          <w:rFonts w:ascii="Arial" w:hAnsi="Arial" w:cs="Arial"/>
          <w:sz w:val="24"/>
          <w:szCs w:val="24"/>
        </w:rPr>
      </w:pPr>
      <w:r w:rsidRPr="00C73EB4">
        <w:rPr>
          <w:rFonts w:ascii="Arial" w:hAnsi="Arial" w:cs="Arial"/>
          <w:sz w:val="24"/>
          <w:szCs w:val="24"/>
        </w:rPr>
        <w:t>Согласно Закону Самарской области "Об охране окружающей среды и пр</w:t>
      </w:r>
      <w:r w:rsidRPr="00C73EB4">
        <w:rPr>
          <w:rFonts w:ascii="Arial" w:hAnsi="Arial" w:cs="Arial"/>
          <w:sz w:val="24"/>
          <w:szCs w:val="24"/>
        </w:rPr>
        <w:t>и</w:t>
      </w:r>
      <w:r w:rsidRPr="00C73EB4">
        <w:rPr>
          <w:rFonts w:ascii="Arial" w:hAnsi="Arial" w:cs="Arial"/>
          <w:sz w:val="24"/>
          <w:szCs w:val="24"/>
        </w:rPr>
        <w:t xml:space="preserve">родопользовании в Самарской области" от 6 апреля 2009 г. №46 - ГД,  </w:t>
      </w:r>
      <w:r w:rsidR="004F6CD3" w:rsidRPr="00C73EB4">
        <w:rPr>
          <w:rFonts w:ascii="Arial" w:hAnsi="Arial" w:cs="Arial"/>
          <w:sz w:val="24"/>
          <w:szCs w:val="24"/>
        </w:rPr>
        <w:t xml:space="preserve">Особо охраняемые природные территории относятся к объектам общенационального достояния </w:t>
      </w:r>
      <w:r w:rsidRPr="00C73EB4">
        <w:rPr>
          <w:rFonts w:ascii="Arial" w:hAnsi="Arial" w:cs="Arial"/>
          <w:sz w:val="24"/>
          <w:szCs w:val="24"/>
        </w:rPr>
        <w:t>на территории Самарской области образуются особо охраняемые пр</w:t>
      </w:r>
      <w:r w:rsidRPr="00C73EB4">
        <w:rPr>
          <w:rFonts w:ascii="Arial" w:hAnsi="Arial" w:cs="Arial"/>
          <w:sz w:val="24"/>
          <w:szCs w:val="24"/>
        </w:rPr>
        <w:t>и</w:t>
      </w:r>
      <w:r w:rsidRPr="00C73EB4">
        <w:rPr>
          <w:rFonts w:ascii="Arial" w:hAnsi="Arial" w:cs="Arial"/>
          <w:sz w:val="24"/>
          <w:szCs w:val="24"/>
        </w:rPr>
        <w:t>родные территории федерального, регионального (областного) и местного знач</w:t>
      </w:r>
      <w:r w:rsidRPr="00C73EB4">
        <w:rPr>
          <w:rFonts w:ascii="Arial" w:hAnsi="Arial" w:cs="Arial"/>
          <w:sz w:val="24"/>
          <w:szCs w:val="24"/>
        </w:rPr>
        <w:t>е</w:t>
      </w:r>
      <w:r w:rsidRPr="00C73EB4">
        <w:rPr>
          <w:rFonts w:ascii="Arial" w:hAnsi="Arial" w:cs="Arial"/>
          <w:sz w:val="24"/>
          <w:szCs w:val="24"/>
        </w:rPr>
        <w:t>ния в целях сохранения уникальных и типичных природных комплексов и объе</w:t>
      </w:r>
      <w:r w:rsidRPr="00C73EB4">
        <w:rPr>
          <w:rFonts w:ascii="Arial" w:hAnsi="Arial" w:cs="Arial"/>
          <w:sz w:val="24"/>
          <w:szCs w:val="24"/>
        </w:rPr>
        <w:t>к</w:t>
      </w:r>
      <w:r w:rsidRPr="00C73EB4">
        <w:rPr>
          <w:rFonts w:ascii="Arial" w:hAnsi="Arial" w:cs="Arial"/>
          <w:sz w:val="24"/>
          <w:szCs w:val="24"/>
        </w:rPr>
        <w:t>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контроля за изменением ее состояния, экологического воспитания населения Самарской области. Категории и виды особо охраняемых природных территорий определяются органами исполнительной власти Самарской области и органами местного самоуправления в соответствии с федеральным и областным законодательством.</w:t>
      </w:r>
    </w:p>
    <w:p w14:paraId="2A91DE61" w14:textId="1B35DE28" w:rsidR="00AD0802" w:rsidRPr="00C73EB4" w:rsidRDefault="00AD0802" w:rsidP="00D17001">
      <w:pPr>
        <w:tabs>
          <w:tab w:val="left" w:pos="0"/>
        </w:tabs>
        <w:spacing w:line="360" w:lineRule="auto"/>
        <w:ind w:firstLine="567"/>
        <w:jc w:val="both"/>
        <w:rPr>
          <w:rFonts w:ascii="Arial" w:hAnsi="Arial" w:cs="Arial"/>
          <w:sz w:val="24"/>
          <w:szCs w:val="24"/>
        </w:rPr>
      </w:pPr>
      <w:r w:rsidRPr="00C73EB4">
        <w:rPr>
          <w:rFonts w:ascii="Arial" w:hAnsi="Arial" w:cs="Arial"/>
          <w:sz w:val="24"/>
          <w:szCs w:val="24"/>
        </w:rPr>
        <w:t>Согласно статье 2 «Категории и виды особо охраняемых природных террит</w:t>
      </w:r>
      <w:r w:rsidRPr="00C73EB4">
        <w:rPr>
          <w:rFonts w:ascii="Arial" w:hAnsi="Arial" w:cs="Arial"/>
          <w:sz w:val="24"/>
          <w:szCs w:val="24"/>
        </w:rPr>
        <w:t>о</w:t>
      </w:r>
      <w:r w:rsidRPr="00C73EB4">
        <w:rPr>
          <w:rFonts w:ascii="Arial" w:hAnsi="Arial" w:cs="Arial"/>
          <w:sz w:val="24"/>
          <w:szCs w:val="24"/>
        </w:rPr>
        <w:t>рий» ФЗ «Об особо охраняемых природных терри</w:t>
      </w:r>
      <w:r w:rsidR="004F6CD3" w:rsidRPr="00C73EB4">
        <w:rPr>
          <w:rFonts w:ascii="Arial" w:hAnsi="Arial" w:cs="Arial"/>
          <w:sz w:val="24"/>
          <w:szCs w:val="24"/>
        </w:rPr>
        <w:t>ториях» от 14.03.1995 г № 33 ФЗ</w:t>
      </w:r>
      <w:r w:rsidRPr="00C73EB4">
        <w:rPr>
          <w:rFonts w:ascii="Arial" w:hAnsi="Arial" w:cs="Arial"/>
          <w:sz w:val="24"/>
          <w:szCs w:val="24"/>
        </w:rPr>
        <w:t>, различаются следующие категории особо охраняемых природных территорий (ООПТ):</w:t>
      </w:r>
    </w:p>
    <w:p w14:paraId="390D009C" w14:textId="77777777" w:rsidR="00AD0802" w:rsidRPr="00C73EB4" w:rsidRDefault="00AD0802" w:rsidP="00D17001">
      <w:pPr>
        <w:numPr>
          <w:ilvl w:val="0"/>
          <w:numId w:val="46"/>
        </w:numPr>
        <w:tabs>
          <w:tab w:val="left" w:pos="0"/>
        </w:tabs>
        <w:spacing w:line="360" w:lineRule="auto"/>
        <w:ind w:firstLine="567"/>
        <w:jc w:val="both"/>
        <w:rPr>
          <w:rFonts w:ascii="Arial" w:hAnsi="Arial" w:cs="Arial"/>
          <w:sz w:val="24"/>
          <w:szCs w:val="24"/>
        </w:rPr>
      </w:pPr>
      <w:r w:rsidRPr="00C73EB4">
        <w:rPr>
          <w:rFonts w:ascii="Arial" w:hAnsi="Arial" w:cs="Arial"/>
          <w:sz w:val="24"/>
          <w:szCs w:val="24"/>
        </w:rPr>
        <w:t>государственные природные заповедники, в том числе би</w:t>
      </w:r>
      <w:r w:rsidRPr="00C73EB4">
        <w:rPr>
          <w:rFonts w:ascii="Arial" w:hAnsi="Arial" w:cs="Arial"/>
          <w:sz w:val="24"/>
          <w:szCs w:val="24"/>
        </w:rPr>
        <w:t>о</w:t>
      </w:r>
      <w:r w:rsidRPr="00C73EB4">
        <w:rPr>
          <w:rFonts w:ascii="Arial" w:hAnsi="Arial" w:cs="Arial"/>
          <w:sz w:val="24"/>
          <w:szCs w:val="24"/>
        </w:rPr>
        <w:t>сферные;</w:t>
      </w:r>
    </w:p>
    <w:p w14:paraId="42DD448D" w14:textId="77777777" w:rsidR="00AD0802" w:rsidRPr="00C73EB4" w:rsidRDefault="00AD0802" w:rsidP="00D17001">
      <w:pPr>
        <w:numPr>
          <w:ilvl w:val="0"/>
          <w:numId w:val="46"/>
        </w:numPr>
        <w:tabs>
          <w:tab w:val="left" w:pos="0"/>
        </w:tabs>
        <w:spacing w:line="360" w:lineRule="auto"/>
        <w:ind w:firstLine="567"/>
        <w:jc w:val="both"/>
        <w:rPr>
          <w:rFonts w:ascii="Arial" w:hAnsi="Arial" w:cs="Arial"/>
          <w:sz w:val="24"/>
          <w:szCs w:val="24"/>
        </w:rPr>
      </w:pPr>
      <w:r w:rsidRPr="00C73EB4">
        <w:rPr>
          <w:rFonts w:ascii="Arial" w:hAnsi="Arial" w:cs="Arial"/>
          <w:sz w:val="24"/>
          <w:szCs w:val="24"/>
        </w:rPr>
        <w:t>национальные парки;</w:t>
      </w:r>
    </w:p>
    <w:p w14:paraId="3D9BB3EF" w14:textId="77777777" w:rsidR="00AD0802" w:rsidRPr="00C73EB4" w:rsidRDefault="00AD0802" w:rsidP="00D17001">
      <w:pPr>
        <w:numPr>
          <w:ilvl w:val="0"/>
          <w:numId w:val="46"/>
        </w:numPr>
        <w:tabs>
          <w:tab w:val="left" w:pos="0"/>
        </w:tabs>
        <w:spacing w:line="360" w:lineRule="auto"/>
        <w:ind w:firstLine="567"/>
        <w:jc w:val="both"/>
        <w:rPr>
          <w:rFonts w:ascii="Arial" w:hAnsi="Arial" w:cs="Arial"/>
          <w:sz w:val="24"/>
          <w:szCs w:val="24"/>
        </w:rPr>
      </w:pPr>
      <w:r w:rsidRPr="00C73EB4">
        <w:rPr>
          <w:rFonts w:ascii="Arial" w:hAnsi="Arial" w:cs="Arial"/>
          <w:sz w:val="24"/>
          <w:szCs w:val="24"/>
        </w:rPr>
        <w:t>природные парки;</w:t>
      </w:r>
    </w:p>
    <w:p w14:paraId="1952A215" w14:textId="77777777" w:rsidR="00AD0802" w:rsidRPr="00C73EB4" w:rsidRDefault="00AD0802" w:rsidP="00D17001">
      <w:pPr>
        <w:numPr>
          <w:ilvl w:val="0"/>
          <w:numId w:val="46"/>
        </w:numPr>
        <w:tabs>
          <w:tab w:val="left" w:pos="0"/>
        </w:tabs>
        <w:spacing w:line="360" w:lineRule="auto"/>
        <w:ind w:firstLine="567"/>
        <w:jc w:val="both"/>
        <w:rPr>
          <w:rFonts w:ascii="Arial" w:hAnsi="Arial" w:cs="Arial"/>
          <w:sz w:val="24"/>
          <w:szCs w:val="24"/>
        </w:rPr>
      </w:pPr>
      <w:r w:rsidRPr="00C73EB4">
        <w:rPr>
          <w:rFonts w:ascii="Arial" w:hAnsi="Arial" w:cs="Arial"/>
          <w:sz w:val="24"/>
          <w:szCs w:val="24"/>
        </w:rPr>
        <w:t>государственные природные заказники;</w:t>
      </w:r>
    </w:p>
    <w:p w14:paraId="1220B355" w14:textId="77777777" w:rsidR="00AD0802" w:rsidRPr="00C73EB4" w:rsidRDefault="00AD0802" w:rsidP="00D17001">
      <w:pPr>
        <w:numPr>
          <w:ilvl w:val="0"/>
          <w:numId w:val="46"/>
        </w:numPr>
        <w:tabs>
          <w:tab w:val="left" w:pos="0"/>
        </w:tabs>
        <w:spacing w:line="360" w:lineRule="auto"/>
        <w:ind w:firstLine="567"/>
        <w:jc w:val="both"/>
        <w:rPr>
          <w:rFonts w:ascii="Arial" w:hAnsi="Arial" w:cs="Arial"/>
          <w:sz w:val="24"/>
          <w:szCs w:val="24"/>
        </w:rPr>
      </w:pPr>
      <w:r w:rsidRPr="00C73EB4">
        <w:rPr>
          <w:rFonts w:ascii="Arial" w:hAnsi="Arial" w:cs="Arial"/>
          <w:sz w:val="24"/>
          <w:szCs w:val="24"/>
        </w:rPr>
        <w:t>памятники природы;</w:t>
      </w:r>
    </w:p>
    <w:p w14:paraId="0B8C8419" w14:textId="77777777" w:rsidR="00AD0802" w:rsidRPr="00C73EB4" w:rsidRDefault="00AD0802" w:rsidP="00D17001">
      <w:pPr>
        <w:numPr>
          <w:ilvl w:val="0"/>
          <w:numId w:val="46"/>
        </w:numPr>
        <w:tabs>
          <w:tab w:val="left" w:pos="0"/>
        </w:tabs>
        <w:spacing w:line="360" w:lineRule="auto"/>
        <w:ind w:firstLine="567"/>
        <w:jc w:val="both"/>
        <w:rPr>
          <w:rFonts w:ascii="Arial" w:hAnsi="Arial" w:cs="Arial"/>
          <w:sz w:val="24"/>
          <w:szCs w:val="24"/>
        </w:rPr>
      </w:pPr>
      <w:r w:rsidRPr="00C73EB4">
        <w:rPr>
          <w:rFonts w:ascii="Arial" w:hAnsi="Arial" w:cs="Arial"/>
          <w:sz w:val="24"/>
          <w:szCs w:val="24"/>
        </w:rPr>
        <w:t>дендрологические парки и ботанические сады;</w:t>
      </w:r>
    </w:p>
    <w:p w14:paraId="28B459BF" w14:textId="77777777" w:rsidR="00AD0802" w:rsidRPr="00C73EB4" w:rsidRDefault="00AD0802" w:rsidP="00D17001">
      <w:pPr>
        <w:numPr>
          <w:ilvl w:val="0"/>
          <w:numId w:val="46"/>
        </w:numPr>
        <w:tabs>
          <w:tab w:val="left" w:pos="0"/>
        </w:tabs>
        <w:spacing w:line="360" w:lineRule="auto"/>
        <w:ind w:firstLine="567"/>
        <w:jc w:val="both"/>
        <w:rPr>
          <w:rFonts w:ascii="Arial" w:hAnsi="Arial" w:cs="Arial"/>
          <w:sz w:val="24"/>
          <w:szCs w:val="24"/>
        </w:rPr>
      </w:pPr>
      <w:r w:rsidRPr="00C73EB4">
        <w:rPr>
          <w:rFonts w:ascii="Arial" w:hAnsi="Arial" w:cs="Arial"/>
          <w:sz w:val="24"/>
          <w:szCs w:val="24"/>
        </w:rPr>
        <w:t>лечебно-оздоровительные местности и курорты.</w:t>
      </w:r>
    </w:p>
    <w:p w14:paraId="29E3C3BD" w14:textId="77777777" w:rsidR="00AD0802" w:rsidRPr="00C73EB4" w:rsidRDefault="00AD0802" w:rsidP="00D17001">
      <w:pPr>
        <w:tabs>
          <w:tab w:val="left" w:pos="0"/>
        </w:tabs>
        <w:spacing w:line="360" w:lineRule="auto"/>
        <w:ind w:firstLine="567"/>
        <w:jc w:val="both"/>
        <w:rPr>
          <w:rFonts w:ascii="Arial" w:hAnsi="Arial" w:cs="Arial"/>
          <w:sz w:val="24"/>
          <w:szCs w:val="24"/>
        </w:rPr>
      </w:pPr>
      <w:r w:rsidRPr="00C73EB4">
        <w:rPr>
          <w:rFonts w:ascii="Arial" w:hAnsi="Arial" w:cs="Arial"/>
          <w:sz w:val="24"/>
          <w:szCs w:val="24"/>
        </w:rPr>
        <w:t>На территории муниципального района Красноярский находится 9 особо охраняемых территорий:</w:t>
      </w:r>
    </w:p>
    <w:p w14:paraId="21D8EADA" w14:textId="77777777" w:rsidR="00AD0802" w:rsidRPr="00C73EB4" w:rsidRDefault="00AD0802" w:rsidP="00D17001">
      <w:pPr>
        <w:numPr>
          <w:ilvl w:val="0"/>
          <w:numId w:val="47"/>
        </w:numPr>
        <w:tabs>
          <w:tab w:val="left" w:pos="0"/>
        </w:tabs>
        <w:spacing w:line="360" w:lineRule="auto"/>
        <w:ind w:firstLine="567"/>
        <w:jc w:val="both"/>
        <w:rPr>
          <w:rFonts w:ascii="Arial" w:hAnsi="Arial" w:cs="Arial"/>
          <w:sz w:val="24"/>
          <w:szCs w:val="24"/>
        </w:rPr>
      </w:pPr>
      <w:r w:rsidRPr="00C73EB4">
        <w:rPr>
          <w:rFonts w:ascii="Arial" w:hAnsi="Arial" w:cs="Arial"/>
          <w:sz w:val="24"/>
          <w:szCs w:val="24"/>
        </w:rPr>
        <w:t>Гора Красная;</w:t>
      </w:r>
    </w:p>
    <w:p w14:paraId="19B661B9" w14:textId="77777777" w:rsidR="00AD0802" w:rsidRPr="00C73EB4" w:rsidRDefault="00AD0802" w:rsidP="00D17001">
      <w:pPr>
        <w:numPr>
          <w:ilvl w:val="0"/>
          <w:numId w:val="47"/>
        </w:numPr>
        <w:tabs>
          <w:tab w:val="left" w:pos="0"/>
        </w:tabs>
        <w:spacing w:line="360" w:lineRule="auto"/>
        <w:ind w:firstLine="567"/>
        <w:jc w:val="both"/>
        <w:rPr>
          <w:rFonts w:ascii="Arial" w:hAnsi="Arial" w:cs="Arial"/>
          <w:sz w:val="24"/>
          <w:szCs w:val="24"/>
        </w:rPr>
      </w:pPr>
      <w:r w:rsidRPr="00C73EB4">
        <w:rPr>
          <w:rFonts w:ascii="Arial" w:hAnsi="Arial" w:cs="Arial"/>
          <w:sz w:val="24"/>
          <w:szCs w:val="24"/>
        </w:rPr>
        <w:t>Гора Лысая;</w:t>
      </w:r>
    </w:p>
    <w:p w14:paraId="04CFB659" w14:textId="77777777" w:rsidR="00AD0802" w:rsidRPr="00C73EB4" w:rsidRDefault="00AD0802" w:rsidP="00D17001">
      <w:pPr>
        <w:numPr>
          <w:ilvl w:val="0"/>
          <w:numId w:val="47"/>
        </w:numPr>
        <w:tabs>
          <w:tab w:val="left" w:pos="0"/>
        </w:tabs>
        <w:spacing w:line="360" w:lineRule="auto"/>
        <w:ind w:firstLine="567"/>
        <w:jc w:val="both"/>
        <w:rPr>
          <w:rFonts w:ascii="Arial" w:hAnsi="Arial" w:cs="Arial"/>
          <w:sz w:val="24"/>
          <w:szCs w:val="24"/>
        </w:rPr>
      </w:pPr>
      <w:r w:rsidRPr="00C73EB4">
        <w:rPr>
          <w:rFonts w:ascii="Arial" w:hAnsi="Arial" w:cs="Arial"/>
          <w:sz w:val="24"/>
          <w:szCs w:val="24"/>
        </w:rPr>
        <w:t>Дубовый древостой;</w:t>
      </w:r>
    </w:p>
    <w:p w14:paraId="2F933A64" w14:textId="77777777" w:rsidR="00AD0802" w:rsidRPr="00C73EB4" w:rsidRDefault="00AD0802" w:rsidP="00D17001">
      <w:pPr>
        <w:numPr>
          <w:ilvl w:val="0"/>
          <w:numId w:val="47"/>
        </w:numPr>
        <w:tabs>
          <w:tab w:val="left" w:pos="0"/>
        </w:tabs>
        <w:spacing w:line="360" w:lineRule="auto"/>
        <w:ind w:firstLine="567"/>
        <w:jc w:val="both"/>
        <w:rPr>
          <w:rFonts w:ascii="Arial" w:hAnsi="Arial" w:cs="Arial"/>
          <w:sz w:val="24"/>
          <w:szCs w:val="24"/>
        </w:rPr>
      </w:pPr>
      <w:r w:rsidRPr="00C73EB4">
        <w:rPr>
          <w:rFonts w:ascii="Arial" w:hAnsi="Arial" w:cs="Arial"/>
          <w:sz w:val="24"/>
          <w:szCs w:val="24"/>
        </w:rPr>
        <w:t>Дубовый древостой смешанный с липой и кленом;</w:t>
      </w:r>
    </w:p>
    <w:p w14:paraId="3E33E1CC" w14:textId="77777777" w:rsidR="00AD0802" w:rsidRPr="00C73EB4" w:rsidRDefault="00AD0802" w:rsidP="00D17001">
      <w:pPr>
        <w:numPr>
          <w:ilvl w:val="0"/>
          <w:numId w:val="47"/>
        </w:numPr>
        <w:tabs>
          <w:tab w:val="left" w:pos="0"/>
        </w:tabs>
        <w:spacing w:line="360" w:lineRule="auto"/>
        <w:ind w:firstLine="567"/>
        <w:jc w:val="both"/>
        <w:rPr>
          <w:rFonts w:ascii="Arial" w:hAnsi="Arial" w:cs="Arial"/>
          <w:sz w:val="24"/>
          <w:szCs w:val="24"/>
        </w:rPr>
      </w:pPr>
      <w:r w:rsidRPr="00C73EB4">
        <w:rPr>
          <w:rFonts w:ascii="Arial" w:hAnsi="Arial" w:cs="Arial"/>
          <w:sz w:val="24"/>
          <w:szCs w:val="24"/>
        </w:rPr>
        <w:t>Озеро Белое;</w:t>
      </w:r>
    </w:p>
    <w:p w14:paraId="676A3649" w14:textId="77777777" w:rsidR="00AD0802" w:rsidRPr="00C73EB4" w:rsidRDefault="00AD0802" w:rsidP="00D17001">
      <w:pPr>
        <w:numPr>
          <w:ilvl w:val="0"/>
          <w:numId w:val="47"/>
        </w:numPr>
        <w:tabs>
          <w:tab w:val="left" w:pos="0"/>
        </w:tabs>
        <w:spacing w:line="360" w:lineRule="auto"/>
        <w:ind w:firstLine="567"/>
        <w:jc w:val="both"/>
        <w:rPr>
          <w:rFonts w:ascii="Arial" w:hAnsi="Arial" w:cs="Arial"/>
          <w:sz w:val="24"/>
          <w:szCs w:val="24"/>
        </w:rPr>
      </w:pPr>
      <w:r w:rsidRPr="00C73EB4">
        <w:rPr>
          <w:rFonts w:ascii="Arial" w:hAnsi="Arial" w:cs="Arial"/>
          <w:sz w:val="24"/>
          <w:szCs w:val="24"/>
        </w:rPr>
        <w:t>Царев курган;</w:t>
      </w:r>
    </w:p>
    <w:p w14:paraId="70B16CED" w14:textId="77777777" w:rsidR="00AD0802" w:rsidRPr="00C73EB4" w:rsidRDefault="00AD0802" w:rsidP="00D17001">
      <w:pPr>
        <w:numPr>
          <w:ilvl w:val="0"/>
          <w:numId w:val="47"/>
        </w:numPr>
        <w:tabs>
          <w:tab w:val="left" w:pos="0"/>
        </w:tabs>
        <w:spacing w:line="360" w:lineRule="auto"/>
        <w:ind w:firstLine="567"/>
        <w:jc w:val="both"/>
        <w:rPr>
          <w:rFonts w:ascii="Arial" w:hAnsi="Arial" w:cs="Arial"/>
          <w:sz w:val="24"/>
          <w:szCs w:val="24"/>
        </w:rPr>
      </w:pPr>
      <w:r w:rsidRPr="00C73EB4">
        <w:rPr>
          <w:rFonts w:ascii="Arial" w:hAnsi="Arial" w:cs="Arial"/>
          <w:sz w:val="24"/>
          <w:szCs w:val="24"/>
        </w:rPr>
        <w:t>Царевщинское озеро;</w:t>
      </w:r>
    </w:p>
    <w:p w14:paraId="61ACBB34" w14:textId="77777777" w:rsidR="00AD0802" w:rsidRPr="00C73EB4" w:rsidRDefault="00AD0802" w:rsidP="00D17001">
      <w:pPr>
        <w:numPr>
          <w:ilvl w:val="0"/>
          <w:numId w:val="47"/>
        </w:numPr>
        <w:tabs>
          <w:tab w:val="left" w:pos="0"/>
        </w:tabs>
        <w:spacing w:line="360" w:lineRule="auto"/>
        <w:ind w:firstLine="567"/>
        <w:jc w:val="both"/>
        <w:rPr>
          <w:rFonts w:ascii="Arial" w:hAnsi="Arial" w:cs="Arial"/>
          <w:sz w:val="24"/>
          <w:szCs w:val="24"/>
        </w:rPr>
      </w:pPr>
      <w:r w:rsidRPr="00C73EB4">
        <w:rPr>
          <w:rFonts w:ascii="Arial" w:hAnsi="Arial" w:cs="Arial"/>
          <w:sz w:val="24"/>
          <w:szCs w:val="24"/>
        </w:rPr>
        <w:t>Шиланские Генковские лесополосы</w:t>
      </w:r>
    </w:p>
    <w:p w14:paraId="3A96A484" w14:textId="77777777" w:rsidR="00AD0802" w:rsidRPr="00C73EB4" w:rsidRDefault="00AD0802" w:rsidP="00D17001">
      <w:pPr>
        <w:numPr>
          <w:ilvl w:val="0"/>
          <w:numId w:val="47"/>
        </w:numPr>
        <w:tabs>
          <w:tab w:val="left" w:pos="0"/>
        </w:tabs>
        <w:spacing w:line="360" w:lineRule="auto"/>
        <w:ind w:firstLine="567"/>
        <w:jc w:val="both"/>
        <w:rPr>
          <w:rFonts w:ascii="Arial" w:hAnsi="Arial" w:cs="Arial"/>
          <w:sz w:val="24"/>
          <w:szCs w:val="24"/>
        </w:rPr>
      </w:pPr>
      <w:r w:rsidRPr="00C73EB4">
        <w:rPr>
          <w:rFonts w:ascii="Arial" w:hAnsi="Arial" w:cs="Arial"/>
          <w:sz w:val="24"/>
          <w:szCs w:val="24"/>
        </w:rPr>
        <w:t>Овраг Верховой (частично расположен в Кинельском районе)</w:t>
      </w:r>
    </w:p>
    <w:p w14:paraId="403221A3" w14:textId="1B945D80" w:rsidR="00AD0802" w:rsidRPr="00C73EB4" w:rsidRDefault="00AD0802" w:rsidP="00D17001">
      <w:pPr>
        <w:tabs>
          <w:tab w:val="left" w:pos="0"/>
        </w:tabs>
        <w:spacing w:line="360" w:lineRule="auto"/>
        <w:ind w:firstLine="567"/>
        <w:jc w:val="both"/>
        <w:rPr>
          <w:rFonts w:ascii="Arial" w:hAnsi="Arial" w:cs="Arial"/>
          <w:sz w:val="24"/>
          <w:szCs w:val="24"/>
        </w:rPr>
      </w:pPr>
      <w:r w:rsidRPr="00C73EB4">
        <w:rPr>
          <w:rFonts w:ascii="Arial" w:hAnsi="Arial" w:cs="Arial"/>
          <w:sz w:val="24"/>
          <w:szCs w:val="24"/>
        </w:rPr>
        <w:t xml:space="preserve">В границах </w:t>
      </w:r>
      <w:r w:rsidR="004F6CD3" w:rsidRPr="00C73EB4">
        <w:rPr>
          <w:rFonts w:ascii="Arial" w:hAnsi="Arial" w:cs="Arial"/>
          <w:sz w:val="24"/>
          <w:szCs w:val="24"/>
        </w:rPr>
        <w:t>городского</w:t>
      </w:r>
      <w:r w:rsidRPr="00C73EB4">
        <w:rPr>
          <w:rFonts w:ascii="Arial" w:hAnsi="Arial" w:cs="Arial"/>
          <w:sz w:val="24"/>
          <w:szCs w:val="24"/>
        </w:rPr>
        <w:t xml:space="preserve"> поселения </w:t>
      </w:r>
      <w:r w:rsidR="004F6CD3" w:rsidRPr="00C73EB4">
        <w:rPr>
          <w:rFonts w:ascii="Arial" w:hAnsi="Arial" w:cs="Arial"/>
          <w:sz w:val="24"/>
          <w:szCs w:val="24"/>
        </w:rPr>
        <w:t>Новосемейкино</w:t>
      </w:r>
      <w:r w:rsidRPr="00C73EB4">
        <w:rPr>
          <w:rFonts w:ascii="Arial" w:hAnsi="Arial" w:cs="Arial"/>
          <w:sz w:val="24"/>
          <w:szCs w:val="24"/>
        </w:rPr>
        <w:t xml:space="preserve"> особо охраняемых приро</w:t>
      </w:r>
      <w:r w:rsidRPr="00C73EB4">
        <w:rPr>
          <w:rFonts w:ascii="Arial" w:hAnsi="Arial" w:cs="Arial"/>
          <w:sz w:val="24"/>
          <w:szCs w:val="24"/>
        </w:rPr>
        <w:t>д</w:t>
      </w:r>
      <w:r w:rsidRPr="00C73EB4">
        <w:rPr>
          <w:rFonts w:ascii="Arial" w:hAnsi="Arial" w:cs="Arial"/>
          <w:sz w:val="24"/>
          <w:szCs w:val="24"/>
        </w:rPr>
        <w:t>ных территорий не выявлено</w:t>
      </w:r>
      <w:r w:rsidR="004F6CD3" w:rsidRPr="00C73EB4">
        <w:rPr>
          <w:rFonts w:ascii="Arial" w:hAnsi="Arial" w:cs="Arial"/>
          <w:sz w:val="24"/>
          <w:szCs w:val="24"/>
        </w:rPr>
        <w:t>.</w:t>
      </w:r>
    </w:p>
    <w:p w14:paraId="5E414134" w14:textId="77777777" w:rsidR="00AD0802" w:rsidRPr="00C73EB4" w:rsidRDefault="00AD0802" w:rsidP="00D17001">
      <w:pPr>
        <w:tabs>
          <w:tab w:val="left" w:pos="0"/>
        </w:tabs>
        <w:spacing w:line="360" w:lineRule="auto"/>
        <w:ind w:firstLine="567"/>
        <w:jc w:val="both"/>
        <w:rPr>
          <w:rFonts w:ascii="Arial" w:hAnsi="Arial" w:cs="Arial"/>
          <w:sz w:val="24"/>
          <w:szCs w:val="24"/>
        </w:rPr>
      </w:pPr>
      <w:r w:rsidRPr="00C73EB4">
        <w:rPr>
          <w:rFonts w:ascii="Arial" w:hAnsi="Arial" w:cs="Arial"/>
          <w:sz w:val="24"/>
          <w:szCs w:val="24"/>
        </w:rPr>
        <w:t>Согласно ст. 27 ФЗ «Об особо охраняемых природных территориях» от 14.03.1995 г № 33 ФЗ, на территориях, на которых находятся памятники природы, и в границах их охранных зон запрещается всякая деятельность, влекущая за с</w:t>
      </w:r>
      <w:r w:rsidRPr="00C73EB4">
        <w:rPr>
          <w:rFonts w:ascii="Arial" w:hAnsi="Arial" w:cs="Arial"/>
          <w:sz w:val="24"/>
          <w:szCs w:val="24"/>
        </w:rPr>
        <w:t>о</w:t>
      </w:r>
      <w:r w:rsidRPr="00C73EB4">
        <w:rPr>
          <w:rFonts w:ascii="Arial" w:hAnsi="Arial" w:cs="Arial"/>
          <w:sz w:val="24"/>
          <w:szCs w:val="24"/>
        </w:rPr>
        <w:t>бой нарушение сохранности памятников природы.</w:t>
      </w:r>
    </w:p>
    <w:p w14:paraId="086F63AD" w14:textId="77777777" w:rsidR="00AD0802" w:rsidRPr="00C73EB4" w:rsidRDefault="00AD0802" w:rsidP="00D17001">
      <w:pPr>
        <w:tabs>
          <w:tab w:val="left" w:pos="0"/>
        </w:tabs>
        <w:spacing w:line="360" w:lineRule="auto"/>
        <w:ind w:firstLine="567"/>
        <w:jc w:val="both"/>
        <w:rPr>
          <w:rFonts w:ascii="Arial" w:hAnsi="Arial" w:cs="Arial"/>
          <w:sz w:val="24"/>
          <w:szCs w:val="24"/>
        </w:rPr>
      </w:pPr>
      <w:r w:rsidRPr="00C73EB4">
        <w:rPr>
          <w:rFonts w:ascii="Arial" w:hAnsi="Arial" w:cs="Arial"/>
          <w:sz w:val="24"/>
          <w:szCs w:val="24"/>
        </w:rPr>
        <w:t>Собственники, владельцы и пользователи земельных участков, на которых находятся памятники природы, принимают на себя обязательства по обеспечению режима особой охраны памятников природы.</w:t>
      </w:r>
    </w:p>
    <w:p w14:paraId="786DB04D" w14:textId="77777777" w:rsidR="00D671CC" w:rsidRPr="00C73EB4" w:rsidRDefault="00D671CC" w:rsidP="00D17001">
      <w:pPr>
        <w:tabs>
          <w:tab w:val="left" w:pos="0"/>
        </w:tabs>
        <w:spacing w:line="360" w:lineRule="auto"/>
        <w:ind w:firstLine="567"/>
        <w:jc w:val="both"/>
        <w:rPr>
          <w:rFonts w:ascii="Arial" w:hAnsi="Arial" w:cs="Arial"/>
        </w:rPr>
      </w:pPr>
    </w:p>
    <w:p w14:paraId="23116F8A" w14:textId="77777777" w:rsidR="00BD646B" w:rsidRPr="00C73EB4" w:rsidRDefault="00BD646B" w:rsidP="00D17001">
      <w:pPr>
        <w:pStyle w:val="30"/>
        <w:tabs>
          <w:tab w:val="left" w:pos="0"/>
        </w:tabs>
        <w:spacing w:before="0" w:line="360" w:lineRule="auto"/>
        <w:ind w:firstLine="567"/>
        <w:rPr>
          <w:rFonts w:ascii="Arial" w:hAnsi="Arial" w:cs="Arial"/>
          <w:color w:val="auto"/>
        </w:rPr>
      </w:pPr>
      <w:bookmarkStart w:id="34" w:name="_Toc480388382"/>
      <w:bookmarkStart w:id="35" w:name="_Toc482621593"/>
      <w:r w:rsidRPr="00C73EB4">
        <w:rPr>
          <w:rFonts w:ascii="Arial" w:hAnsi="Arial" w:cs="Arial"/>
          <w:color w:val="auto"/>
        </w:rPr>
        <w:t>2.1.11. Природные рекреационные ресурсы</w:t>
      </w:r>
      <w:bookmarkEnd w:id="34"/>
      <w:bookmarkEnd w:id="35"/>
    </w:p>
    <w:p w14:paraId="6EF0CB62" w14:textId="77777777" w:rsidR="00BD646B" w:rsidRPr="00C73EB4" w:rsidRDefault="00BD646B" w:rsidP="00D17001">
      <w:pPr>
        <w:pStyle w:val="af0"/>
        <w:tabs>
          <w:tab w:val="left" w:pos="0"/>
        </w:tabs>
        <w:spacing w:after="0" w:line="360" w:lineRule="auto"/>
        <w:ind w:left="0" w:firstLine="567"/>
        <w:jc w:val="both"/>
        <w:rPr>
          <w:rFonts w:ascii="Arial" w:hAnsi="Arial" w:cs="Arial"/>
          <w:lang w:val="ru-RU"/>
        </w:rPr>
      </w:pPr>
      <w:r w:rsidRPr="00C73EB4">
        <w:rPr>
          <w:rFonts w:ascii="Arial" w:hAnsi="Arial" w:cs="Arial"/>
          <w:lang w:val="ru-RU"/>
        </w:rPr>
        <w:t>Природно-рекреационными ресурсами являются объекты и явления прир</w:t>
      </w:r>
      <w:r w:rsidRPr="00C73EB4">
        <w:rPr>
          <w:rFonts w:ascii="Arial" w:hAnsi="Arial" w:cs="Arial"/>
          <w:lang w:val="ru-RU"/>
        </w:rPr>
        <w:t>о</w:t>
      </w:r>
      <w:r w:rsidRPr="00C73EB4">
        <w:rPr>
          <w:rFonts w:ascii="Arial" w:hAnsi="Arial" w:cs="Arial"/>
          <w:lang w:val="ru-RU"/>
        </w:rPr>
        <w:t>ды, которые можно использовать в целях отдыха, туризма и лечения. Рекреац</w:t>
      </w:r>
      <w:r w:rsidRPr="00C73EB4">
        <w:rPr>
          <w:rFonts w:ascii="Arial" w:hAnsi="Arial" w:cs="Arial"/>
          <w:lang w:val="ru-RU"/>
        </w:rPr>
        <w:t>и</w:t>
      </w:r>
      <w:r w:rsidRPr="00C73EB4">
        <w:rPr>
          <w:rFonts w:ascii="Arial" w:hAnsi="Arial" w:cs="Arial"/>
          <w:lang w:val="ru-RU"/>
        </w:rPr>
        <w:t xml:space="preserve">онная зона городского поселения включает в себя территории водных объектов, лесов, пляжи. </w:t>
      </w:r>
    </w:p>
    <w:p w14:paraId="26B76F08" w14:textId="77777777" w:rsidR="00BD646B" w:rsidRPr="00C73EB4" w:rsidRDefault="00BD646B" w:rsidP="00D17001">
      <w:pPr>
        <w:tabs>
          <w:tab w:val="left" w:pos="0"/>
        </w:tabs>
        <w:spacing w:line="360" w:lineRule="auto"/>
        <w:ind w:firstLine="567"/>
        <w:jc w:val="both"/>
        <w:rPr>
          <w:rFonts w:ascii="Arial" w:hAnsi="Arial" w:cs="Arial"/>
          <w:sz w:val="24"/>
          <w:szCs w:val="24"/>
        </w:rPr>
      </w:pPr>
      <w:r w:rsidRPr="00C73EB4">
        <w:rPr>
          <w:rFonts w:ascii="Arial" w:hAnsi="Arial" w:cs="Arial"/>
          <w:sz w:val="24"/>
          <w:szCs w:val="24"/>
        </w:rPr>
        <w:t>Берега р.Сок кое-где густо заросли тростником, однако всегда можно найти место для стоянки и прекрасные пляжи и высокий берег. По р.Сок отдыхающие осуществляют сплавы на байдарках.</w:t>
      </w:r>
    </w:p>
    <w:p w14:paraId="662B4645" w14:textId="77777777" w:rsidR="00BD646B" w:rsidRPr="00C73EB4" w:rsidRDefault="00BD646B" w:rsidP="00D17001">
      <w:pPr>
        <w:tabs>
          <w:tab w:val="left" w:pos="0"/>
        </w:tabs>
        <w:spacing w:line="360" w:lineRule="auto"/>
        <w:ind w:firstLine="567"/>
        <w:jc w:val="both"/>
        <w:rPr>
          <w:rFonts w:ascii="Arial" w:hAnsi="Arial" w:cs="Arial"/>
          <w:sz w:val="24"/>
          <w:szCs w:val="24"/>
        </w:rPr>
      </w:pPr>
      <w:r w:rsidRPr="00C73EB4">
        <w:rPr>
          <w:rFonts w:ascii="Arial" w:hAnsi="Arial" w:cs="Arial"/>
          <w:sz w:val="24"/>
          <w:szCs w:val="24"/>
        </w:rPr>
        <w:t>Для любителей рыбной ловли всегда обеспечена обильная рыбалка, так как на территории поселения, кроме р.Сок, также существует сеть мелких озер и пр</w:t>
      </w:r>
      <w:r w:rsidRPr="00C73EB4">
        <w:rPr>
          <w:rFonts w:ascii="Arial" w:hAnsi="Arial" w:cs="Arial"/>
          <w:sz w:val="24"/>
          <w:szCs w:val="24"/>
        </w:rPr>
        <w:t>у</w:t>
      </w:r>
      <w:r w:rsidRPr="00C73EB4">
        <w:rPr>
          <w:rFonts w:ascii="Arial" w:hAnsi="Arial" w:cs="Arial"/>
          <w:sz w:val="24"/>
          <w:szCs w:val="24"/>
        </w:rPr>
        <w:t>дов. На берегу озера в центре п.г.т. Новосемейкино установлены лавочки и де</w:t>
      </w:r>
      <w:r w:rsidRPr="00C73EB4">
        <w:rPr>
          <w:rFonts w:ascii="Arial" w:hAnsi="Arial" w:cs="Arial"/>
          <w:sz w:val="24"/>
          <w:szCs w:val="24"/>
        </w:rPr>
        <w:t>т</w:t>
      </w:r>
      <w:r w:rsidRPr="00C73EB4">
        <w:rPr>
          <w:rFonts w:ascii="Arial" w:hAnsi="Arial" w:cs="Arial"/>
          <w:sz w:val="24"/>
          <w:szCs w:val="24"/>
        </w:rPr>
        <w:t>ская площадка, также население используют территорию вокруг озера для вел</w:t>
      </w:r>
      <w:r w:rsidRPr="00C73EB4">
        <w:rPr>
          <w:rFonts w:ascii="Arial" w:hAnsi="Arial" w:cs="Arial"/>
          <w:sz w:val="24"/>
          <w:szCs w:val="24"/>
        </w:rPr>
        <w:t>о</w:t>
      </w:r>
      <w:r w:rsidRPr="00C73EB4">
        <w:rPr>
          <w:rFonts w:ascii="Arial" w:hAnsi="Arial" w:cs="Arial"/>
          <w:sz w:val="24"/>
          <w:szCs w:val="24"/>
        </w:rPr>
        <w:t>прогулок.</w:t>
      </w:r>
    </w:p>
    <w:p w14:paraId="2533A008" w14:textId="77777777" w:rsidR="00BD646B" w:rsidRPr="00C73EB4" w:rsidRDefault="00BD646B" w:rsidP="00D17001">
      <w:pPr>
        <w:tabs>
          <w:tab w:val="left" w:pos="0"/>
        </w:tabs>
        <w:spacing w:line="360" w:lineRule="auto"/>
        <w:ind w:firstLine="567"/>
        <w:jc w:val="both"/>
        <w:rPr>
          <w:rFonts w:ascii="Arial" w:hAnsi="Arial" w:cs="Arial"/>
          <w:sz w:val="24"/>
          <w:szCs w:val="24"/>
        </w:rPr>
      </w:pPr>
      <w:r w:rsidRPr="00C73EB4">
        <w:rPr>
          <w:rFonts w:ascii="Arial" w:hAnsi="Arial" w:cs="Arial"/>
          <w:sz w:val="24"/>
          <w:szCs w:val="24"/>
        </w:rPr>
        <w:t>Территории, покрытые лесом, используются для охоты и отдыха всей сем</w:t>
      </w:r>
      <w:r w:rsidRPr="00C73EB4">
        <w:rPr>
          <w:rFonts w:ascii="Arial" w:hAnsi="Arial" w:cs="Arial"/>
          <w:sz w:val="24"/>
          <w:szCs w:val="24"/>
        </w:rPr>
        <w:t>ь</w:t>
      </w:r>
      <w:r w:rsidRPr="00C73EB4">
        <w:rPr>
          <w:rFonts w:ascii="Arial" w:hAnsi="Arial" w:cs="Arial"/>
          <w:sz w:val="24"/>
          <w:szCs w:val="24"/>
        </w:rPr>
        <w:t>ей.</w:t>
      </w:r>
    </w:p>
    <w:p w14:paraId="488F1A03" w14:textId="77777777" w:rsidR="00BD646B" w:rsidRPr="00C73EB4" w:rsidRDefault="00BD646B" w:rsidP="00D17001">
      <w:pPr>
        <w:pStyle w:val="af2"/>
        <w:tabs>
          <w:tab w:val="left" w:pos="0"/>
        </w:tabs>
        <w:spacing w:line="360" w:lineRule="auto"/>
        <w:ind w:left="0" w:firstLine="567"/>
        <w:rPr>
          <w:rFonts w:ascii="Arial" w:hAnsi="Arial" w:cs="Arial"/>
          <w:color w:val="auto"/>
          <w:sz w:val="24"/>
        </w:rPr>
      </w:pPr>
      <w:r w:rsidRPr="00C73EB4">
        <w:rPr>
          <w:rFonts w:ascii="Arial" w:hAnsi="Arial" w:cs="Arial"/>
          <w:color w:val="auto"/>
          <w:sz w:val="24"/>
        </w:rPr>
        <w:t>Анализируя рекреационное лесопользование, можно отметить тенденцию непрерывного увеличения числа рекреантов, что обусловлено следующими пр</w:t>
      </w:r>
      <w:r w:rsidRPr="00C73EB4">
        <w:rPr>
          <w:rFonts w:ascii="Arial" w:hAnsi="Arial" w:cs="Arial"/>
          <w:color w:val="auto"/>
          <w:sz w:val="24"/>
        </w:rPr>
        <w:t>и</w:t>
      </w:r>
      <w:r w:rsidRPr="00C73EB4">
        <w:rPr>
          <w:rFonts w:ascii="Arial" w:hAnsi="Arial" w:cs="Arial"/>
          <w:color w:val="auto"/>
          <w:sz w:val="24"/>
        </w:rPr>
        <w:t>чинами:</w:t>
      </w:r>
    </w:p>
    <w:p w14:paraId="34E5CD64" w14:textId="77777777" w:rsidR="00BD646B" w:rsidRPr="00C73EB4" w:rsidRDefault="00BD646B" w:rsidP="00D17001">
      <w:pPr>
        <w:pStyle w:val="af2"/>
        <w:tabs>
          <w:tab w:val="left" w:pos="0"/>
        </w:tabs>
        <w:spacing w:line="360" w:lineRule="auto"/>
        <w:ind w:left="0" w:firstLine="567"/>
        <w:rPr>
          <w:rFonts w:ascii="Arial" w:hAnsi="Arial" w:cs="Arial"/>
          <w:color w:val="auto"/>
          <w:sz w:val="24"/>
        </w:rPr>
      </w:pPr>
      <w:r w:rsidRPr="00C73EB4">
        <w:rPr>
          <w:rFonts w:ascii="Arial" w:hAnsi="Arial" w:cs="Arial"/>
          <w:color w:val="auto"/>
          <w:sz w:val="24"/>
        </w:rPr>
        <w:t xml:space="preserve">- </w:t>
      </w:r>
      <w:r w:rsidR="00B93D4B" w:rsidRPr="00C73EB4">
        <w:rPr>
          <w:rFonts w:ascii="Arial" w:hAnsi="Arial" w:cs="Arial"/>
          <w:color w:val="auto"/>
          <w:sz w:val="24"/>
        </w:rPr>
        <w:t xml:space="preserve"> </w:t>
      </w:r>
      <w:r w:rsidRPr="00C73EB4">
        <w:rPr>
          <w:rFonts w:ascii="Arial" w:hAnsi="Arial" w:cs="Arial"/>
          <w:color w:val="auto"/>
          <w:sz w:val="24"/>
        </w:rPr>
        <w:t>увеличение доли населения;</w:t>
      </w:r>
    </w:p>
    <w:p w14:paraId="6F05492C" w14:textId="77777777" w:rsidR="00BD646B" w:rsidRPr="00C73EB4" w:rsidRDefault="00BD646B" w:rsidP="00D17001">
      <w:pPr>
        <w:pStyle w:val="af2"/>
        <w:tabs>
          <w:tab w:val="left" w:pos="0"/>
        </w:tabs>
        <w:spacing w:line="360" w:lineRule="auto"/>
        <w:ind w:left="0" w:firstLine="567"/>
        <w:rPr>
          <w:rFonts w:ascii="Arial" w:hAnsi="Arial" w:cs="Arial"/>
          <w:color w:val="auto"/>
          <w:sz w:val="24"/>
        </w:rPr>
      </w:pPr>
      <w:r w:rsidRPr="00C73EB4">
        <w:rPr>
          <w:rFonts w:ascii="Arial" w:hAnsi="Arial" w:cs="Arial"/>
          <w:color w:val="auto"/>
          <w:sz w:val="24"/>
        </w:rPr>
        <w:t>- увеличение нервно-психологических нагрузок, стрессовых ситуаций и жел</w:t>
      </w:r>
      <w:r w:rsidRPr="00C73EB4">
        <w:rPr>
          <w:rFonts w:ascii="Arial" w:hAnsi="Arial" w:cs="Arial"/>
          <w:color w:val="auto"/>
          <w:sz w:val="24"/>
        </w:rPr>
        <w:t>а</w:t>
      </w:r>
      <w:r w:rsidRPr="00C73EB4">
        <w:rPr>
          <w:rFonts w:ascii="Arial" w:hAnsi="Arial" w:cs="Arial"/>
          <w:color w:val="auto"/>
          <w:sz w:val="24"/>
        </w:rPr>
        <w:t>ние людей снять эти нагрузки, т.е. улучшить психофизиологическое состояние, находясь в лесу;</w:t>
      </w:r>
    </w:p>
    <w:p w14:paraId="38D500A4" w14:textId="77777777" w:rsidR="00BD646B" w:rsidRPr="00C73EB4" w:rsidRDefault="00BD646B" w:rsidP="00D17001">
      <w:pPr>
        <w:pStyle w:val="af2"/>
        <w:tabs>
          <w:tab w:val="left" w:pos="0"/>
        </w:tabs>
        <w:spacing w:line="360" w:lineRule="auto"/>
        <w:ind w:left="0" w:firstLine="567"/>
        <w:rPr>
          <w:rFonts w:ascii="Arial" w:hAnsi="Arial" w:cs="Arial"/>
          <w:color w:val="auto"/>
          <w:sz w:val="24"/>
        </w:rPr>
      </w:pPr>
      <w:r w:rsidRPr="00C73EB4">
        <w:rPr>
          <w:rFonts w:ascii="Arial" w:hAnsi="Arial" w:cs="Arial"/>
          <w:color w:val="auto"/>
          <w:sz w:val="24"/>
        </w:rPr>
        <w:t>- развитие дорожной сети и средств транспорта;</w:t>
      </w:r>
    </w:p>
    <w:p w14:paraId="5E865D88" w14:textId="77777777" w:rsidR="00BD646B" w:rsidRPr="00C73EB4" w:rsidRDefault="00BD646B" w:rsidP="00D17001">
      <w:pPr>
        <w:pStyle w:val="af2"/>
        <w:tabs>
          <w:tab w:val="left" w:pos="0"/>
        </w:tabs>
        <w:spacing w:line="360" w:lineRule="auto"/>
        <w:ind w:left="0" w:firstLine="567"/>
        <w:rPr>
          <w:rFonts w:ascii="Arial" w:hAnsi="Arial" w:cs="Arial"/>
          <w:color w:val="auto"/>
          <w:sz w:val="24"/>
        </w:rPr>
      </w:pPr>
      <w:r w:rsidRPr="00C73EB4">
        <w:rPr>
          <w:rFonts w:ascii="Arial" w:hAnsi="Arial" w:cs="Arial"/>
          <w:color w:val="auto"/>
          <w:sz w:val="24"/>
        </w:rPr>
        <w:t>- разнообразие ландшафтов и широкий спектр рекреационных возможностей (отдых, сбор грибов, ягод, бальнеологическое действие леса, комфортность усл</w:t>
      </w:r>
      <w:r w:rsidRPr="00C73EB4">
        <w:rPr>
          <w:rFonts w:ascii="Arial" w:hAnsi="Arial" w:cs="Arial"/>
          <w:color w:val="auto"/>
          <w:sz w:val="24"/>
        </w:rPr>
        <w:t>о</w:t>
      </w:r>
      <w:r w:rsidRPr="00C73EB4">
        <w:rPr>
          <w:rFonts w:ascii="Arial" w:hAnsi="Arial" w:cs="Arial"/>
          <w:color w:val="auto"/>
          <w:sz w:val="24"/>
        </w:rPr>
        <w:t>вий и т.д.);</w:t>
      </w:r>
    </w:p>
    <w:p w14:paraId="63BF0EF5" w14:textId="77777777" w:rsidR="00BD646B" w:rsidRPr="00C73EB4" w:rsidRDefault="00BD646B" w:rsidP="00D17001">
      <w:pPr>
        <w:pStyle w:val="af2"/>
        <w:tabs>
          <w:tab w:val="left" w:pos="0"/>
        </w:tabs>
        <w:spacing w:line="360" w:lineRule="auto"/>
        <w:ind w:left="0" w:firstLine="567"/>
        <w:rPr>
          <w:rFonts w:ascii="Arial" w:hAnsi="Arial" w:cs="Arial"/>
          <w:color w:val="auto"/>
          <w:sz w:val="24"/>
        </w:rPr>
      </w:pPr>
      <w:r w:rsidRPr="00C73EB4">
        <w:rPr>
          <w:rFonts w:ascii="Arial" w:hAnsi="Arial" w:cs="Arial"/>
          <w:color w:val="auto"/>
          <w:sz w:val="24"/>
        </w:rPr>
        <w:t>- отсутствие жесткого контроля въезда в лесные угодья и выезда из них;</w:t>
      </w:r>
    </w:p>
    <w:p w14:paraId="33ADC411" w14:textId="77777777" w:rsidR="00BD646B" w:rsidRPr="00C73EB4" w:rsidRDefault="00BD646B" w:rsidP="00D17001">
      <w:pPr>
        <w:pStyle w:val="af2"/>
        <w:tabs>
          <w:tab w:val="left" w:pos="0"/>
        </w:tabs>
        <w:spacing w:line="360" w:lineRule="auto"/>
        <w:ind w:left="0" w:firstLine="567"/>
        <w:rPr>
          <w:rFonts w:ascii="Arial" w:hAnsi="Arial" w:cs="Arial"/>
          <w:color w:val="auto"/>
          <w:sz w:val="24"/>
        </w:rPr>
      </w:pPr>
      <w:r w:rsidRPr="00C73EB4">
        <w:rPr>
          <w:rFonts w:ascii="Arial" w:hAnsi="Arial" w:cs="Arial"/>
          <w:color w:val="auto"/>
          <w:sz w:val="24"/>
        </w:rPr>
        <w:t>- наличие большой доли населения с весьма скромными доходами, сле</w:t>
      </w:r>
      <w:r w:rsidRPr="00C73EB4">
        <w:rPr>
          <w:rFonts w:ascii="Arial" w:hAnsi="Arial" w:cs="Arial"/>
          <w:color w:val="auto"/>
          <w:sz w:val="24"/>
        </w:rPr>
        <w:t>д</w:t>
      </w:r>
      <w:r w:rsidRPr="00C73EB4">
        <w:rPr>
          <w:rFonts w:ascii="Arial" w:hAnsi="Arial" w:cs="Arial"/>
          <w:color w:val="auto"/>
          <w:sz w:val="24"/>
        </w:rPr>
        <w:t>ствием чего является тяга его к бесплатному или недорогому отдыху.</w:t>
      </w:r>
    </w:p>
    <w:p w14:paraId="2C478BB4" w14:textId="77777777" w:rsidR="00BD646B" w:rsidRPr="00C73EB4" w:rsidRDefault="00BD646B" w:rsidP="00D17001">
      <w:pPr>
        <w:pStyle w:val="af2"/>
        <w:tabs>
          <w:tab w:val="left" w:pos="0"/>
        </w:tabs>
        <w:spacing w:line="360" w:lineRule="auto"/>
        <w:ind w:left="0" w:firstLine="567"/>
        <w:rPr>
          <w:rFonts w:ascii="Arial" w:hAnsi="Arial" w:cs="Arial"/>
          <w:color w:val="auto"/>
          <w:sz w:val="24"/>
        </w:rPr>
      </w:pPr>
      <w:r w:rsidRPr="00C73EB4">
        <w:rPr>
          <w:rFonts w:ascii="Arial" w:hAnsi="Arial" w:cs="Arial"/>
          <w:color w:val="auto"/>
          <w:sz w:val="24"/>
        </w:rPr>
        <w:t>Более благоприятными являются участки с наиболее интересными архите</w:t>
      </w:r>
      <w:r w:rsidRPr="00C73EB4">
        <w:rPr>
          <w:rFonts w:ascii="Arial" w:hAnsi="Arial" w:cs="Arial"/>
          <w:color w:val="auto"/>
          <w:sz w:val="24"/>
        </w:rPr>
        <w:t>к</w:t>
      </w:r>
      <w:r w:rsidRPr="00C73EB4">
        <w:rPr>
          <w:rFonts w:ascii="Arial" w:hAnsi="Arial" w:cs="Arial"/>
          <w:color w:val="auto"/>
          <w:sz w:val="24"/>
        </w:rPr>
        <w:t xml:space="preserve">турно-ландшафтными условиями, т.е. обладающие тремя основными факторами – живописным ландшафтом, водными источниками, лесными массивами. </w:t>
      </w:r>
    </w:p>
    <w:p w14:paraId="4FC755D3" w14:textId="77777777" w:rsidR="00D671CC" w:rsidRPr="00C73EB4" w:rsidRDefault="00D671CC" w:rsidP="00D17001">
      <w:pPr>
        <w:pStyle w:val="af2"/>
        <w:tabs>
          <w:tab w:val="left" w:pos="0"/>
        </w:tabs>
        <w:spacing w:line="360" w:lineRule="auto"/>
        <w:ind w:left="0" w:firstLine="567"/>
        <w:rPr>
          <w:rFonts w:ascii="Arial" w:hAnsi="Arial" w:cs="Arial"/>
          <w:color w:val="auto"/>
          <w:sz w:val="24"/>
        </w:rPr>
      </w:pPr>
    </w:p>
    <w:p w14:paraId="2D346CE6" w14:textId="77777777" w:rsidR="002959EA" w:rsidRPr="00C73EB4" w:rsidRDefault="002959EA" w:rsidP="00D17001">
      <w:pPr>
        <w:pStyle w:val="21"/>
        <w:pageBreakBefore/>
        <w:tabs>
          <w:tab w:val="left" w:pos="0"/>
        </w:tabs>
        <w:spacing w:before="0" w:line="360" w:lineRule="auto"/>
        <w:ind w:firstLine="567"/>
        <w:jc w:val="both"/>
        <w:rPr>
          <w:rFonts w:ascii="Arial" w:hAnsi="Arial" w:cs="Arial"/>
          <w:color w:val="auto"/>
          <w:sz w:val="24"/>
          <w:szCs w:val="24"/>
        </w:rPr>
      </w:pPr>
      <w:bookmarkStart w:id="36" w:name="_Toc480388383"/>
      <w:bookmarkStart w:id="37" w:name="_Toc482621594"/>
      <w:r w:rsidRPr="00C73EB4">
        <w:rPr>
          <w:rFonts w:ascii="Arial" w:hAnsi="Arial" w:cs="Arial"/>
          <w:color w:val="auto"/>
          <w:sz w:val="24"/>
          <w:szCs w:val="24"/>
        </w:rPr>
        <w:t>2.2. Население и трудовые ресурсы</w:t>
      </w:r>
      <w:bookmarkEnd w:id="36"/>
      <w:bookmarkEnd w:id="37"/>
    </w:p>
    <w:p w14:paraId="4F4286F3" w14:textId="77777777" w:rsidR="00B93D4B" w:rsidRPr="00C73EB4" w:rsidRDefault="00B93D4B" w:rsidP="00D17001">
      <w:pPr>
        <w:tabs>
          <w:tab w:val="left" w:pos="0"/>
        </w:tabs>
        <w:spacing w:line="360" w:lineRule="auto"/>
        <w:ind w:firstLine="567"/>
        <w:jc w:val="both"/>
        <w:rPr>
          <w:rFonts w:ascii="Arial" w:hAnsi="Arial" w:cs="Arial"/>
        </w:rPr>
      </w:pPr>
    </w:p>
    <w:p w14:paraId="021F77CF" w14:textId="0C43E36B" w:rsidR="004A701F" w:rsidRPr="00C73EB4" w:rsidRDefault="004A701F" w:rsidP="00D17001">
      <w:pPr>
        <w:pStyle w:val="affd"/>
        <w:tabs>
          <w:tab w:val="left" w:pos="0"/>
        </w:tabs>
        <w:spacing w:line="360" w:lineRule="auto"/>
        <w:ind w:firstLine="567"/>
        <w:jc w:val="both"/>
        <w:rPr>
          <w:rFonts w:ascii="Arial" w:hAnsi="Arial" w:cs="Arial"/>
          <w:b/>
          <w:sz w:val="24"/>
          <w:szCs w:val="24"/>
          <w:lang w:val="ru-RU"/>
        </w:rPr>
      </w:pPr>
      <w:r w:rsidRPr="00C73EB4">
        <w:rPr>
          <w:rFonts w:ascii="Arial" w:hAnsi="Arial" w:cs="Arial"/>
          <w:b/>
          <w:sz w:val="24"/>
          <w:szCs w:val="24"/>
          <w:lang w:val="ru-RU"/>
        </w:rPr>
        <w:t>2.2.1 Общая характеристика</w:t>
      </w:r>
    </w:p>
    <w:p w14:paraId="463FF87C" w14:textId="77777777" w:rsidR="0060441D" w:rsidRPr="00C73EB4" w:rsidRDefault="0060441D" w:rsidP="00D17001">
      <w:pPr>
        <w:pStyle w:val="affd"/>
        <w:tabs>
          <w:tab w:val="left" w:pos="0"/>
        </w:tabs>
        <w:spacing w:line="360" w:lineRule="auto"/>
        <w:ind w:firstLine="567"/>
        <w:jc w:val="both"/>
        <w:rPr>
          <w:rFonts w:ascii="Arial" w:hAnsi="Arial" w:cs="Arial"/>
          <w:sz w:val="24"/>
          <w:szCs w:val="24"/>
          <w:lang w:val="ru-RU"/>
        </w:rPr>
      </w:pPr>
      <w:r w:rsidRPr="00C73EB4">
        <w:rPr>
          <w:rFonts w:ascii="Arial" w:hAnsi="Arial" w:cs="Arial"/>
          <w:sz w:val="24"/>
          <w:szCs w:val="24"/>
          <w:lang w:val="ru-RU"/>
        </w:rPr>
        <w:t xml:space="preserve">Определение направленности развития </w:t>
      </w:r>
      <w:r w:rsidR="003724CB" w:rsidRPr="00C73EB4">
        <w:rPr>
          <w:rFonts w:ascii="Arial" w:hAnsi="Arial" w:cs="Arial"/>
          <w:sz w:val="24"/>
          <w:szCs w:val="24"/>
          <w:lang w:val="ru-RU"/>
        </w:rPr>
        <w:t>городского поселения Новосемейк</w:t>
      </w:r>
      <w:r w:rsidR="003724CB" w:rsidRPr="00C73EB4">
        <w:rPr>
          <w:rFonts w:ascii="Arial" w:hAnsi="Arial" w:cs="Arial"/>
          <w:sz w:val="24"/>
          <w:szCs w:val="24"/>
          <w:lang w:val="ru-RU"/>
        </w:rPr>
        <w:t>и</w:t>
      </w:r>
      <w:r w:rsidR="003724CB" w:rsidRPr="00C73EB4">
        <w:rPr>
          <w:rFonts w:ascii="Arial" w:hAnsi="Arial" w:cs="Arial"/>
          <w:sz w:val="24"/>
          <w:szCs w:val="24"/>
          <w:lang w:val="ru-RU"/>
        </w:rPr>
        <w:t>но</w:t>
      </w:r>
      <w:r w:rsidRPr="00C73EB4">
        <w:rPr>
          <w:rFonts w:ascii="Arial" w:hAnsi="Arial" w:cs="Arial"/>
          <w:sz w:val="24"/>
          <w:szCs w:val="24"/>
          <w:lang w:val="ru-RU"/>
        </w:rPr>
        <w:t xml:space="preserve"> предполагает проведение анализа динамики численности его населения. </w:t>
      </w:r>
    </w:p>
    <w:p w14:paraId="1F2C8F94" w14:textId="77777777" w:rsidR="0060441D" w:rsidRPr="00C73EB4" w:rsidRDefault="0060441D" w:rsidP="00D17001">
      <w:pPr>
        <w:pStyle w:val="affd"/>
        <w:tabs>
          <w:tab w:val="left" w:pos="0"/>
        </w:tabs>
        <w:spacing w:line="360" w:lineRule="auto"/>
        <w:ind w:firstLine="567"/>
        <w:jc w:val="both"/>
        <w:rPr>
          <w:rFonts w:ascii="Arial" w:hAnsi="Arial" w:cs="Arial"/>
          <w:sz w:val="24"/>
          <w:szCs w:val="24"/>
          <w:lang w:val="ru-RU"/>
        </w:rPr>
      </w:pPr>
      <w:r w:rsidRPr="00C73EB4">
        <w:rPr>
          <w:rFonts w:ascii="Arial" w:hAnsi="Arial" w:cs="Arial"/>
          <w:sz w:val="24"/>
          <w:szCs w:val="24"/>
          <w:lang w:val="ru-RU"/>
        </w:rPr>
        <w:t>Структура населения определяется тремя показателями: рождаемостью, смертностью и миграционными процессами, уровень которых в значительной м</w:t>
      </w:r>
      <w:r w:rsidRPr="00C73EB4">
        <w:rPr>
          <w:rFonts w:ascii="Arial" w:hAnsi="Arial" w:cs="Arial"/>
          <w:sz w:val="24"/>
          <w:szCs w:val="24"/>
          <w:lang w:val="ru-RU"/>
        </w:rPr>
        <w:t>е</w:t>
      </w:r>
      <w:r w:rsidRPr="00C73EB4">
        <w:rPr>
          <w:rFonts w:ascii="Arial" w:hAnsi="Arial" w:cs="Arial"/>
          <w:sz w:val="24"/>
          <w:szCs w:val="24"/>
          <w:lang w:val="ru-RU"/>
        </w:rPr>
        <w:t>ре зависит от социально-экономических и культурных факторов. Чтобы понять л</w:t>
      </w:r>
      <w:r w:rsidRPr="00C73EB4">
        <w:rPr>
          <w:rFonts w:ascii="Arial" w:hAnsi="Arial" w:cs="Arial"/>
          <w:sz w:val="24"/>
          <w:szCs w:val="24"/>
          <w:lang w:val="ru-RU"/>
        </w:rPr>
        <w:t>о</w:t>
      </w:r>
      <w:r w:rsidRPr="00C73EB4">
        <w:rPr>
          <w:rFonts w:ascii="Arial" w:hAnsi="Arial" w:cs="Arial"/>
          <w:sz w:val="24"/>
          <w:szCs w:val="24"/>
          <w:lang w:val="ru-RU"/>
        </w:rPr>
        <w:t>гику демографических процессов, происходящих в поселении, необходимо пр</w:t>
      </w:r>
      <w:r w:rsidRPr="00C73EB4">
        <w:rPr>
          <w:rFonts w:ascii="Arial" w:hAnsi="Arial" w:cs="Arial"/>
          <w:sz w:val="24"/>
          <w:szCs w:val="24"/>
          <w:lang w:val="ru-RU"/>
        </w:rPr>
        <w:t>о</w:t>
      </w:r>
      <w:r w:rsidRPr="00C73EB4">
        <w:rPr>
          <w:rFonts w:ascii="Arial" w:hAnsi="Arial" w:cs="Arial"/>
          <w:sz w:val="24"/>
          <w:szCs w:val="24"/>
          <w:lang w:val="ru-RU"/>
        </w:rPr>
        <w:t>анализировать демографические процессы в динамике за последние несколько лет.</w:t>
      </w:r>
    </w:p>
    <w:p w14:paraId="0B8CF523" w14:textId="77777777" w:rsidR="0060441D" w:rsidRPr="00C73EB4" w:rsidRDefault="0060441D" w:rsidP="00D17001">
      <w:pPr>
        <w:pStyle w:val="affd"/>
        <w:tabs>
          <w:tab w:val="left" w:pos="0"/>
        </w:tabs>
        <w:spacing w:line="360" w:lineRule="auto"/>
        <w:ind w:firstLine="567"/>
        <w:jc w:val="both"/>
        <w:rPr>
          <w:rFonts w:ascii="Arial" w:hAnsi="Arial" w:cs="Arial"/>
          <w:sz w:val="24"/>
          <w:szCs w:val="24"/>
          <w:lang w:val="ru-RU"/>
        </w:rPr>
      </w:pPr>
      <w:r w:rsidRPr="00C73EB4">
        <w:rPr>
          <w:rFonts w:ascii="Arial" w:hAnsi="Arial" w:cs="Arial"/>
          <w:sz w:val="24"/>
          <w:szCs w:val="24"/>
          <w:lang w:val="ru-RU"/>
        </w:rPr>
        <w:t xml:space="preserve">Демографы выделяют три стадии популяционной стабильности: </w:t>
      </w:r>
    </w:p>
    <w:p w14:paraId="39A5076C" w14:textId="77777777" w:rsidR="0060441D" w:rsidRPr="00C73EB4" w:rsidRDefault="0060441D" w:rsidP="00D17001">
      <w:pPr>
        <w:pStyle w:val="affd"/>
        <w:tabs>
          <w:tab w:val="left" w:pos="0"/>
        </w:tabs>
        <w:spacing w:line="360" w:lineRule="auto"/>
        <w:ind w:firstLine="567"/>
        <w:jc w:val="both"/>
        <w:rPr>
          <w:rFonts w:ascii="Arial" w:hAnsi="Arial" w:cs="Arial"/>
          <w:sz w:val="24"/>
          <w:szCs w:val="24"/>
          <w:lang w:val="ru-RU"/>
        </w:rPr>
      </w:pPr>
      <w:r w:rsidRPr="00C73EB4">
        <w:rPr>
          <w:rFonts w:ascii="Arial" w:hAnsi="Arial" w:cs="Arial"/>
          <w:sz w:val="24"/>
          <w:szCs w:val="24"/>
          <w:lang w:val="ru-RU"/>
        </w:rPr>
        <w:t>1 – стадия традиционного общества, характеризующаяся высоким уровнем рождаемости и смертности, при котором население практически не растет, кол</w:t>
      </w:r>
      <w:r w:rsidRPr="00C73EB4">
        <w:rPr>
          <w:rFonts w:ascii="Arial" w:hAnsi="Arial" w:cs="Arial"/>
          <w:sz w:val="24"/>
          <w:szCs w:val="24"/>
          <w:lang w:val="ru-RU"/>
        </w:rPr>
        <w:t>и</w:t>
      </w:r>
      <w:r w:rsidRPr="00C73EB4">
        <w:rPr>
          <w:rFonts w:ascii="Arial" w:hAnsi="Arial" w:cs="Arial"/>
          <w:sz w:val="24"/>
          <w:szCs w:val="24"/>
          <w:lang w:val="ru-RU"/>
        </w:rPr>
        <w:t xml:space="preserve">чество рождений уравновешивается количеством смертей; </w:t>
      </w:r>
    </w:p>
    <w:p w14:paraId="0B1A8D8F" w14:textId="77777777" w:rsidR="0060441D" w:rsidRPr="00C73EB4" w:rsidRDefault="0060441D" w:rsidP="00D17001">
      <w:pPr>
        <w:pStyle w:val="affd"/>
        <w:tabs>
          <w:tab w:val="left" w:pos="0"/>
        </w:tabs>
        <w:spacing w:line="360" w:lineRule="auto"/>
        <w:ind w:firstLine="567"/>
        <w:jc w:val="both"/>
        <w:rPr>
          <w:rFonts w:ascii="Arial" w:hAnsi="Arial" w:cs="Arial"/>
          <w:sz w:val="24"/>
          <w:szCs w:val="24"/>
          <w:lang w:val="ru-RU"/>
        </w:rPr>
      </w:pPr>
      <w:r w:rsidRPr="00C73EB4">
        <w:rPr>
          <w:rFonts w:ascii="Arial" w:hAnsi="Arial" w:cs="Arial"/>
          <w:sz w:val="24"/>
          <w:szCs w:val="24"/>
          <w:lang w:val="ru-RU"/>
        </w:rPr>
        <w:t>2 – стадия четко выраженного роста населения, характеризующаяся сниж</w:t>
      </w:r>
      <w:r w:rsidRPr="00C73EB4">
        <w:rPr>
          <w:rFonts w:ascii="Arial" w:hAnsi="Arial" w:cs="Arial"/>
          <w:sz w:val="24"/>
          <w:szCs w:val="24"/>
          <w:lang w:val="ru-RU"/>
        </w:rPr>
        <w:t>е</w:t>
      </w:r>
      <w:r w:rsidRPr="00C73EB4">
        <w:rPr>
          <w:rFonts w:ascii="Arial" w:hAnsi="Arial" w:cs="Arial"/>
          <w:sz w:val="24"/>
          <w:szCs w:val="24"/>
          <w:lang w:val="ru-RU"/>
        </w:rPr>
        <w:t xml:space="preserve">нием уровня смертности (благодаря появлению антибиотиков) при сохранении высокой фертильности; </w:t>
      </w:r>
    </w:p>
    <w:p w14:paraId="14B559D4" w14:textId="77777777" w:rsidR="0060441D" w:rsidRPr="00C73EB4" w:rsidRDefault="0060441D" w:rsidP="00D17001">
      <w:pPr>
        <w:pStyle w:val="affd"/>
        <w:tabs>
          <w:tab w:val="left" w:pos="0"/>
        </w:tabs>
        <w:spacing w:line="360" w:lineRule="auto"/>
        <w:ind w:firstLine="567"/>
        <w:jc w:val="both"/>
        <w:rPr>
          <w:rFonts w:ascii="Arial" w:hAnsi="Arial" w:cs="Arial"/>
          <w:sz w:val="24"/>
          <w:szCs w:val="24"/>
          <w:lang w:val="ru-RU"/>
        </w:rPr>
      </w:pPr>
      <w:r w:rsidRPr="00C73EB4">
        <w:rPr>
          <w:rFonts w:ascii="Arial" w:hAnsi="Arial" w:cs="Arial"/>
          <w:sz w:val="24"/>
          <w:szCs w:val="24"/>
          <w:lang w:val="ru-RU"/>
        </w:rPr>
        <w:t>3 – стадия развития индустриализации, активного включения женщин в пр</w:t>
      </w:r>
      <w:r w:rsidRPr="00C73EB4">
        <w:rPr>
          <w:rFonts w:ascii="Arial" w:hAnsi="Arial" w:cs="Arial"/>
          <w:sz w:val="24"/>
          <w:szCs w:val="24"/>
          <w:lang w:val="ru-RU"/>
        </w:rPr>
        <w:t>о</w:t>
      </w:r>
      <w:r w:rsidRPr="00C73EB4">
        <w:rPr>
          <w:rFonts w:ascii="Arial" w:hAnsi="Arial" w:cs="Arial"/>
          <w:sz w:val="24"/>
          <w:szCs w:val="24"/>
          <w:lang w:val="ru-RU"/>
        </w:rPr>
        <w:t>цесс производства и обусловленного этим понижения уровня рождаемости до т</w:t>
      </w:r>
      <w:r w:rsidRPr="00C73EB4">
        <w:rPr>
          <w:rFonts w:ascii="Arial" w:hAnsi="Arial" w:cs="Arial"/>
          <w:sz w:val="24"/>
          <w:szCs w:val="24"/>
          <w:lang w:val="ru-RU"/>
        </w:rPr>
        <w:t>а</w:t>
      </w:r>
      <w:r w:rsidRPr="00C73EB4">
        <w:rPr>
          <w:rFonts w:ascii="Arial" w:hAnsi="Arial" w:cs="Arial"/>
          <w:sz w:val="24"/>
          <w:szCs w:val="24"/>
          <w:lang w:val="ru-RU"/>
        </w:rPr>
        <w:t>кого, при котором рост населения становится достаточно стабильным, уровень рождаемости приблизительно равен уровню смертности.</w:t>
      </w:r>
    </w:p>
    <w:p w14:paraId="0C43DA4F" w14:textId="77777777" w:rsidR="0060441D" w:rsidRPr="00C73EB4" w:rsidRDefault="0060441D" w:rsidP="00D17001">
      <w:pPr>
        <w:pStyle w:val="affd"/>
        <w:tabs>
          <w:tab w:val="left" w:pos="0"/>
        </w:tabs>
        <w:spacing w:line="360" w:lineRule="auto"/>
        <w:ind w:firstLine="567"/>
        <w:jc w:val="both"/>
        <w:rPr>
          <w:rFonts w:ascii="Arial" w:hAnsi="Arial" w:cs="Arial"/>
          <w:sz w:val="24"/>
          <w:szCs w:val="24"/>
          <w:lang w:val="ru-RU"/>
        </w:rPr>
      </w:pPr>
      <w:r w:rsidRPr="00C73EB4">
        <w:rPr>
          <w:rFonts w:ascii="Arial" w:hAnsi="Arial" w:cs="Arial"/>
          <w:sz w:val="24"/>
          <w:szCs w:val="24"/>
          <w:lang w:val="ru-RU"/>
        </w:rPr>
        <w:t>Основные изменения в демографической структуре Самарской области та</w:t>
      </w:r>
      <w:r w:rsidRPr="00C73EB4">
        <w:rPr>
          <w:rFonts w:ascii="Arial" w:hAnsi="Arial" w:cs="Arial"/>
          <w:sz w:val="24"/>
          <w:szCs w:val="24"/>
          <w:lang w:val="ru-RU"/>
        </w:rPr>
        <w:t>к</w:t>
      </w:r>
      <w:r w:rsidRPr="00C73EB4">
        <w:rPr>
          <w:rFonts w:ascii="Arial" w:hAnsi="Arial" w:cs="Arial"/>
          <w:sz w:val="24"/>
          <w:szCs w:val="24"/>
          <w:lang w:val="ru-RU"/>
        </w:rPr>
        <w:t>же начались в «перестроечные» годы и обнаружились в конце 80-х: заметно стал снижаться уровень рождаемости при слабо растущей смертности. Перелом наступил в годы активных реформ, которые совпали с уменьшением доли женщин детородного возраста. В 1990 году естественный прирост населения сменился его убылью.</w:t>
      </w:r>
    </w:p>
    <w:p w14:paraId="221AB655" w14:textId="77777777" w:rsidR="0060441D" w:rsidRPr="00C73EB4" w:rsidRDefault="00B24C1E" w:rsidP="00D17001">
      <w:pPr>
        <w:pStyle w:val="affd"/>
        <w:tabs>
          <w:tab w:val="left" w:pos="0"/>
        </w:tabs>
        <w:spacing w:line="360" w:lineRule="auto"/>
        <w:ind w:firstLine="567"/>
        <w:jc w:val="both"/>
        <w:rPr>
          <w:rFonts w:ascii="Arial" w:hAnsi="Arial" w:cs="Arial"/>
          <w:sz w:val="24"/>
          <w:szCs w:val="24"/>
          <w:lang w:val="ru-RU"/>
        </w:rPr>
      </w:pPr>
      <w:r w:rsidRPr="00C73EB4">
        <w:rPr>
          <w:rFonts w:ascii="Arial" w:hAnsi="Arial" w:cs="Arial"/>
          <w:sz w:val="24"/>
          <w:szCs w:val="24"/>
          <w:lang w:val="ru-RU"/>
        </w:rPr>
        <w:t>Численность население Самарской области на начало 2016 года составило 3 205, 9 тыс. человек</w:t>
      </w:r>
      <w:r w:rsidR="00F8264A" w:rsidRPr="00C73EB4">
        <w:rPr>
          <w:rStyle w:val="affff0"/>
          <w:rFonts w:ascii="Arial" w:hAnsi="Arial" w:cs="Arial"/>
          <w:sz w:val="24"/>
          <w:szCs w:val="24"/>
          <w:lang w:val="ru-RU"/>
        </w:rPr>
        <w:footnoteReference w:id="1"/>
      </w:r>
      <w:r w:rsidRPr="00C73EB4">
        <w:rPr>
          <w:rFonts w:ascii="Arial" w:hAnsi="Arial" w:cs="Arial"/>
          <w:sz w:val="24"/>
          <w:szCs w:val="24"/>
          <w:lang w:val="ru-RU"/>
        </w:rPr>
        <w:t xml:space="preserve">. </w:t>
      </w:r>
      <w:r w:rsidR="0060441D" w:rsidRPr="00C73EB4">
        <w:rPr>
          <w:rFonts w:ascii="Arial" w:hAnsi="Arial" w:cs="Arial"/>
          <w:sz w:val="24"/>
          <w:szCs w:val="24"/>
          <w:lang w:val="ru-RU"/>
        </w:rPr>
        <w:t>За последние 10 лет (с 200</w:t>
      </w:r>
      <w:r w:rsidRPr="00C73EB4">
        <w:rPr>
          <w:rFonts w:ascii="Arial" w:hAnsi="Arial" w:cs="Arial"/>
          <w:sz w:val="24"/>
          <w:szCs w:val="24"/>
          <w:lang w:val="ru-RU"/>
        </w:rPr>
        <w:t>5</w:t>
      </w:r>
      <w:r w:rsidR="0060441D" w:rsidRPr="00C73EB4">
        <w:rPr>
          <w:rFonts w:ascii="Arial" w:hAnsi="Arial" w:cs="Arial"/>
          <w:sz w:val="24"/>
          <w:szCs w:val="24"/>
          <w:lang w:val="ru-RU"/>
        </w:rPr>
        <w:t xml:space="preserve"> года) численность населения Самарской области сократилась на </w:t>
      </w:r>
      <w:r w:rsidRPr="00C73EB4">
        <w:rPr>
          <w:rFonts w:ascii="Arial" w:hAnsi="Arial" w:cs="Arial"/>
          <w:sz w:val="24"/>
          <w:szCs w:val="24"/>
          <w:lang w:val="ru-RU"/>
        </w:rPr>
        <w:t>19</w:t>
      </w:r>
      <w:r w:rsidR="0060441D" w:rsidRPr="00C73EB4">
        <w:rPr>
          <w:rFonts w:ascii="Arial" w:hAnsi="Arial" w:cs="Arial"/>
          <w:sz w:val="24"/>
          <w:szCs w:val="24"/>
          <w:lang w:val="ru-RU"/>
        </w:rPr>
        <w:t>,</w:t>
      </w:r>
      <w:r w:rsidR="00FA74CC" w:rsidRPr="00C73EB4">
        <w:rPr>
          <w:rFonts w:ascii="Arial" w:hAnsi="Arial" w:cs="Arial"/>
          <w:sz w:val="24"/>
          <w:szCs w:val="24"/>
          <w:lang w:val="ru-RU"/>
        </w:rPr>
        <w:t>7</w:t>
      </w:r>
      <w:r w:rsidRPr="00C73EB4">
        <w:rPr>
          <w:rFonts w:ascii="Arial" w:hAnsi="Arial" w:cs="Arial"/>
          <w:sz w:val="24"/>
          <w:szCs w:val="24"/>
          <w:lang w:val="ru-RU"/>
        </w:rPr>
        <w:t xml:space="preserve"> тыс. чел. или на 0,</w:t>
      </w:r>
      <w:r w:rsidR="00FA74CC" w:rsidRPr="00C73EB4">
        <w:rPr>
          <w:rFonts w:ascii="Arial" w:hAnsi="Arial" w:cs="Arial"/>
          <w:sz w:val="24"/>
          <w:szCs w:val="24"/>
          <w:lang w:val="ru-RU"/>
        </w:rPr>
        <w:t>6</w:t>
      </w:r>
      <w:r w:rsidR="0060441D" w:rsidRPr="00C73EB4">
        <w:rPr>
          <w:rFonts w:ascii="Arial" w:hAnsi="Arial" w:cs="Arial"/>
          <w:sz w:val="24"/>
          <w:szCs w:val="24"/>
          <w:lang w:val="ru-RU"/>
        </w:rPr>
        <w:t>%</w:t>
      </w:r>
      <w:r w:rsidR="0060441D" w:rsidRPr="00C73EB4">
        <w:rPr>
          <w:rStyle w:val="affff0"/>
          <w:rFonts w:ascii="Arial" w:hAnsi="Arial" w:cs="Arial"/>
          <w:sz w:val="24"/>
          <w:szCs w:val="24"/>
        </w:rPr>
        <w:footnoteReference w:id="2"/>
      </w:r>
      <w:r w:rsidR="0060441D" w:rsidRPr="00C73EB4">
        <w:rPr>
          <w:rFonts w:ascii="Arial" w:hAnsi="Arial" w:cs="Arial"/>
          <w:sz w:val="24"/>
          <w:szCs w:val="24"/>
          <w:lang w:val="ru-RU"/>
        </w:rPr>
        <w:t>. Для области х</w:t>
      </w:r>
      <w:r w:rsidR="0060441D" w:rsidRPr="00C73EB4">
        <w:rPr>
          <w:rFonts w:ascii="Arial" w:hAnsi="Arial" w:cs="Arial"/>
          <w:sz w:val="24"/>
          <w:szCs w:val="24"/>
          <w:lang w:val="ru-RU"/>
        </w:rPr>
        <w:t>а</w:t>
      </w:r>
      <w:r w:rsidR="0060441D" w:rsidRPr="00C73EB4">
        <w:rPr>
          <w:rFonts w:ascii="Arial" w:hAnsi="Arial" w:cs="Arial"/>
          <w:sz w:val="24"/>
          <w:szCs w:val="24"/>
          <w:lang w:val="ru-RU"/>
        </w:rPr>
        <w:t>рактерна естественная убыль населения, которая не покрывается положительным миграционным приростом.</w:t>
      </w:r>
    </w:p>
    <w:p w14:paraId="75D1A61B" w14:textId="77777777" w:rsidR="0060441D" w:rsidRPr="00C73EB4" w:rsidRDefault="0060441D" w:rsidP="00D17001">
      <w:pPr>
        <w:pStyle w:val="affd"/>
        <w:tabs>
          <w:tab w:val="left" w:pos="0"/>
        </w:tabs>
        <w:spacing w:line="360" w:lineRule="auto"/>
        <w:ind w:firstLine="567"/>
        <w:jc w:val="both"/>
        <w:rPr>
          <w:rFonts w:ascii="Arial" w:hAnsi="Arial" w:cs="Arial"/>
          <w:sz w:val="24"/>
          <w:szCs w:val="24"/>
          <w:lang w:val="ru-RU"/>
        </w:rPr>
      </w:pPr>
    </w:p>
    <w:p w14:paraId="06DE41BD" w14:textId="3866AC04" w:rsidR="0060441D" w:rsidRPr="00C73EB4" w:rsidRDefault="004A701F" w:rsidP="00D17001">
      <w:pPr>
        <w:pStyle w:val="affd"/>
        <w:tabs>
          <w:tab w:val="left" w:pos="0"/>
        </w:tabs>
        <w:spacing w:line="360" w:lineRule="auto"/>
        <w:ind w:firstLine="567"/>
        <w:jc w:val="both"/>
        <w:rPr>
          <w:rFonts w:ascii="Arial" w:hAnsi="Arial" w:cs="Arial"/>
          <w:b/>
          <w:sz w:val="24"/>
          <w:szCs w:val="24"/>
          <w:lang w:val="ru-RU"/>
        </w:rPr>
      </w:pPr>
      <w:r w:rsidRPr="00C73EB4">
        <w:rPr>
          <w:rFonts w:ascii="Arial" w:hAnsi="Arial" w:cs="Arial"/>
          <w:b/>
          <w:sz w:val="24"/>
          <w:szCs w:val="24"/>
          <w:lang w:val="ru-RU"/>
        </w:rPr>
        <w:t xml:space="preserve">2.2.2. </w:t>
      </w:r>
      <w:r w:rsidR="0060441D" w:rsidRPr="00C73EB4">
        <w:rPr>
          <w:rFonts w:ascii="Arial" w:hAnsi="Arial" w:cs="Arial"/>
          <w:b/>
          <w:sz w:val="24"/>
          <w:szCs w:val="24"/>
          <w:lang w:val="ru-RU"/>
        </w:rPr>
        <w:t xml:space="preserve">Демографическое развитие </w:t>
      </w:r>
      <w:r w:rsidR="009C5679" w:rsidRPr="00C73EB4">
        <w:rPr>
          <w:rFonts w:ascii="Arial" w:hAnsi="Arial" w:cs="Arial"/>
          <w:b/>
          <w:sz w:val="24"/>
          <w:szCs w:val="24"/>
          <w:lang w:val="ru-RU"/>
        </w:rPr>
        <w:t>городского</w:t>
      </w:r>
      <w:r w:rsidR="0060441D" w:rsidRPr="00C73EB4">
        <w:rPr>
          <w:rFonts w:ascii="Arial" w:hAnsi="Arial" w:cs="Arial"/>
          <w:b/>
          <w:sz w:val="24"/>
          <w:szCs w:val="24"/>
          <w:lang w:val="ru-RU"/>
        </w:rPr>
        <w:t xml:space="preserve"> поселения </w:t>
      </w:r>
      <w:r w:rsidR="009C5679" w:rsidRPr="00C73EB4">
        <w:rPr>
          <w:rFonts w:ascii="Arial" w:hAnsi="Arial" w:cs="Arial"/>
          <w:b/>
          <w:sz w:val="24"/>
          <w:szCs w:val="24"/>
          <w:lang w:val="ru-RU"/>
        </w:rPr>
        <w:t>Новосемейкино</w:t>
      </w:r>
    </w:p>
    <w:p w14:paraId="178CA0BE" w14:textId="77777777" w:rsidR="006F3CFF" w:rsidRPr="00C73EB4" w:rsidRDefault="006F3CFF" w:rsidP="00D17001">
      <w:pPr>
        <w:pStyle w:val="affd"/>
        <w:tabs>
          <w:tab w:val="left" w:pos="0"/>
        </w:tabs>
        <w:spacing w:line="360" w:lineRule="auto"/>
        <w:ind w:firstLine="567"/>
        <w:jc w:val="both"/>
        <w:rPr>
          <w:rFonts w:ascii="Arial" w:hAnsi="Arial" w:cs="Arial"/>
          <w:sz w:val="24"/>
          <w:szCs w:val="24"/>
          <w:lang w:val="ru-RU"/>
        </w:rPr>
      </w:pPr>
      <w:r w:rsidRPr="00C73EB4">
        <w:rPr>
          <w:rFonts w:ascii="Arial" w:hAnsi="Arial" w:cs="Arial"/>
          <w:sz w:val="24"/>
          <w:szCs w:val="24"/>
          <w:lang w:val="ru-RU"/>
        </w:rPr>
        <w:t>В поселке городского типа Новосемейкино показатель естественной убыли составил -3,7 чел. на 1 тыс. населения, смертность превысила рождаемость в 1,4 раза. Коэффициент рождаемости составил 10,1 чел. на 1 тыс. населения, коэ</w:t>
      </w:r>
      <w:r w:rsidRPr="00C73EB4">
        <w:rPr>
          <w:rFonts w:ascii="Arial" w:hAnsi="Arial" w:cs="Arial"/>
          <w:sz w:val="24"/>
          <w:szCs w:val="24"/>
          <w:lang w:val="ru-RU"/>
        </w:rPr>
        <w:t>ф</w:t>
      </w:r>
      <w:r w:rsidRPr="00C73EB4">
        <w:rPr>
          <w:rFonts w:ascii="Arial" w:hAnsi="Arial" w:cs="Arial"/>
          <w:sz w:val="24"/>
          <w:szCs w:val="24"/>
          <w:lang w:val="ru-RU"/>
        </w:rPr>
        <w:t>фициент смертности – 13,8 чел. на 1 тыс. населения.</w:t>
      </w:r>
    </w:p>
    <w:p w14:paraId="08FF4B87" w14:textId="77777777" w:rsidR="0060441D" w:rsidRPr="00C73EB4" w:rsidRDefault="0060441D" w:rsidP="00D17001">
      <w:pPr>
        <w:pStyle w:val="affd"/>
        <w:tabs>
          <w:tab w:val="left" w:pos="0"/>
        </w:tabs>
        <w:spacing w:line="360" w:lineRule="auto"/>
        <w:ind w:firstLine="567"/>
        <w:jc w:val="both"/>
        <w:rPr>
          <w:rFonts w:ascii="Arial" w:hAnsi="Arial" w:cs="Arial"/>
          <w:sz w:val="24"/>
          <w:szCs w:val="24"/>
          <w:lang w:val="ru-RU"/>
        </w:rPr>
      </w:pPr>
      <w:r w:rsidRPr="00C73EB4">
        <w:rPr>
          <w:rFonts w:ascii="Arial" w:hAnsi="Arial" w:cs="Arial"/>
          <w:sz w:val="24"/>
          <w:szCs w:val="24"/>
          <w:lang w:val="ru-RU"/>
        </w:rPr>
        <w:t xml:space="preserve">Численность населения </w:t>
      </w:r>
      <w:r w:rsidR="001B73B7" w:rsidRPr="00C73EB4">
        <w:rPr>
          <w:rFonts w:ascii="Arial" w:hAnsi="Arial" w:cs="Arial"/>
          <w:sz w:val="24"/>
          <w:szCs w:val="24"/>
          <w:lang w:val="ru-RU"/>
        </w:rPr>
        <w:t>Красноярского района на 01.01.2016 г. Составила 55 869 человек. Г</w:t>
      </w:r>
      <w:r w:rsidR="00C444D3" w:rsidRPr="00C73EB4">
        <w:rPr>
          <w:rFonts w:ascii="Arial" w:hAnsi="Arial" w:cs="Arial"/>
          <w:sz w:val="24"/>
          <w:szCs w:val="24"/>
          <w:lang w:val="ru-RU"/>
        </w:rPr>
        <w:t>ородског</w:t>
      </w:r>
      <w:r w:rsidRPr="00C73EB4">
        <w:rPr>
          <w:rFonts w:ascii="Arial" w:hAnsi="Arial" w:cs="Arial"/>
          <w:sz w:val="24"/>
          <w:szCs w:val="24"/>
          <w:lang w:val="ru-RU"/>
        </w:rPr>
        <w:t xml:space="preserve">о поселения </w:t>
      </w:r>
      <w:r w:rsidR="00C444D3" w:rsidRPr="00C73EB4">
        <w:rPr>
          <w:rFonts w:ascii="Arial" w:hAnsi="Arial" w:cs="Arial"/>
          <w:sz w:val="24"/>
          <w:szCs w:val="24"/>
          <w:lang w:val="ru-RU"/>
        </w:rPr>
        <w:t>Новосемейкино</w:t>
      </w:r>
      <w:r w:rsidRPr="00C73EB4">
        <w:rPr>
          <w:rFonts w:ascii="Arial" w:hAnsi="Arial" w:cs="Arial"/>
          <w:sz w:val="24"/>
          <w:szCs w:val="24"/>
          <w:lang w:val="ru-RU"/>
        </w:rPr>
        <w:t xml:space="preserve"> </w:t>
      </w:r>
      <w:r w:rsidR="007D461A" w:rsidRPr="00C73EB4">
        <w:rPr>
          <w:rFonts w:ascii="Arial" w:hAnsi="Arial" w:cs="Arial"/>
          <w:sz w:val="24"/>
          <w:szCs w:val="24"/>
          <w:lang w:val="ru-RU"/>
        </w:rPr>
        <w:t>10 902</w:t>
      </w:r>
      <w:r w:rsidRPr="00C73EB4">
        <w:rPr>
          <w:rFonts w:ascii="Arial" w:hAnsi="Arial" w:cs="Arial"/>
          <w:sz w:val="24"/>
          <w:szCs w:val="24"/>
          <w:lang w:val="ru-RU"/>
        </w:rPr>
        <w:t xml:space="preserve"> чел. – </w:t>
      </w:r>
      <w:r w:rsidR="001B73B7" w:rsidRPr="00C73EB4">
        <w:rPr>
          <w:rFonts w:ascii="Arial" w:hAnsi="Arial" w:cs="Arial"/>
          <w:sz w:val="24"/>
          <w:szCs w:val="24"/>
          <w:lang w:val="ru-RU"/>
        </w:rPr>
        <w:t xml:space="preserve">это </w:t>
      </w:r>
      <w:r w:rsidRPr="00C73EB4">
        <w:rPr>
          <w:rFonts w:ascii="Arial" w:hAnsi="Arial" w:cs="Arial"/>
          <w:sz w:val="24"/>
          <w:szCs w:val="24"/>
          <w:lang w:val="ru-RU"/>
        </w:rPr>
        <w:t xml:space="preserve">примерно </w:t>
      </w:r>
      <w:r w:rsidR="001B73B7" w:rsidRPr="00C73EB4">
        <w:rPr>
          <w:rFonts w:ascii="Arial" w:hAnsi="Arial" w:cs="Arial"/>
          <w:sz w:val="24"/>
          <w:szCs w:val="24"/>
          <w:lang w:val="ru-RU"/>
        </w:rPr>
        <w:t>19</w:t>
      </w:r>
      <w:r w:rsidRPr="00C73EB4">
        <w:rPr>
          <w:rFonts w:ascii="Arial" w:hAnsi="Arial" w:cs="Arial"/>
          <w:sz w:val="24"/>
          <w:szCs w:val="24"/>
          <w:lang w:val="ru-RU"/>
        </w:rPr>
        <w:t>,</w:t>
      </w:r>
      <w:r w:rsidR="001B73B7" w:rsidRPr="00C73EB4">
        <w:rPr>
          <w:rFonts w:ascii="Arial" w:hAnsi="Arial" w:cs="Arial"/>
          <w:sz w:val="24"/>
          <w:szCs w:val="24"/>
          <w:lang w:val="ru-RU"/>
        </w:rPr>
        <w:t>5</w:t>
      </w:r>
      <w:r w:rsidRPr="00C73EB4">
        <w:rPr>
          <w:rFonts w:ascii="Arial" w:hAnsi="Arial" w:cs="Arial"/>
          <w:sz w:val="24"/>
          <w:szCs w:val="24"/>
          <w:lang w:val="ru-RU"/>
        </w:rPr>
        <w:t xml:space="preserve"> % жителей муниципального района К</w:t>
      </w:r>
      <w:r w:rsidR="000635CC" w:rsidRPr="00C73EB4">
        <w:rPr>
          <w:rFonts w:ascii="Arial" w:hAnsi="Arial" w:cs="Arial"/>
          <w:sz w:val="24"/>
          <w:szCs w:val="24"/>
          <w:lang w:val="ru-RU"/>
        </w:rPr>
        <w:t>расноярский</w:t>
      </w:r>
      <w:r w:rsidRPr="00C73EB4">
        <w:rPr>
          <w:rFonts w:ascii="Arial" w:hAnsi="Arial" w:cs="Arial"/>
          <w:sz w:val="24"/>
          <w:szCs w:val="24"/>
          <w:lang w:val="ru-RU"/>
        </w:rPr>
        <w:t xml:space="preserve">. </w:t>
      </w:r>
    </w:p>
    <w:p w14:paraId="45013DDA" w14:textId="1E626FFC" w:rsidR="0060441D" w:rsidRPr="00C73EB4" w:rsidRDefault="0095567E" w:rsidP="00D17001">
      <w:pPr>
        <w:pStyle w:val="affd"/>
        <w:tabs>
          <w:tab w:val="left" w:pos="0"/>
        </w:tabs>
        <w:spacing w:line="360" w:lineRule="auto"/>
        <w:ind w:firstLine="567"/>
        <w:jc w:val="both"/>
        <w:rPr>
          <w:rFonts w:ascii="Arial" w:hAnsi="Arial" w:cs="Arial"/>
          <w:sz w:val="24"/>
          <w:szCs w:val="24"/>
          <w:lang w:val="ru-RU"/>
        </w:rPr>
      </w:pPr>
      <w:r w:rsidRPr="00C73EB4">
        <w:rPr>
          <w:rFonts w:ascii="Arial" w:hAnsi="Arial" w:cs="Arial"/>
          <w:sz w:val="24"/>
          <w:szCs w:val="24"/>
          <w:lang w:val="ru-RU"/>
        </w:rPr>
        <w:t xml:space="preserve">За последние 3 </w:t>
      </w:r>
      <w:r w:rsidR="007A4EB3" w:rsidRPr="00C73EB4">
        <w:rPr>
          <w:rFonts w:ascii="Arial" w:hAnsi="Arial" w:cs="Arial"/>
          <w:sz w:val="24"/>
          <w:szCs w:val="24"/>
          <w:lang w:val="ru-RU"/>
        </w:rPr>
        <w:t xml:space="preserve">года </w:t>
      </w:r>
      <w:r w:rsidRPr="00C73EB4">
        <w:rPr>
          <w:rFonts w:ascii="Arial" w:hAnsi="Arial" w:cs="Arial"/>
          <w:sz w:val="24"/>
          <w:szCs w:val="24"/>
          <w:lang w:val="ru-RU"/>
        </w:rPr>
        <w:t>в период с 2014 по 2016 год численность населения г</w:t>
      </w:r>
      <w:r w:rsidRPr="00C73EB4">
        <w:rPr>
          <w:rFonts w:ascii="Arial" w:hAnsi="Arial" w:cs="Arial"/>
          <w:sz w:val="24"/>
          <w:szCs w:val="24"/>
          <w:lang w:val="ru-RU"/>
        </w:rPr>
        <w:t>о</w:t>
      </w:r>
      <w:r w:rsidRPr="00C73EB4">
        <w:rPr>
          <w:rFonts w:ascii="Arial" w:hAnsi="Arial" w:cs="Arial"/>
          <w:sz w:val="24"/>
          <w:szCs w:val="24"/>
          <w:lang w:val="ru-RU"/>
        </w:rPr>
        <w:t xml:space="preserve">родского поселения Новосемейкино увеличилось с </w:t>
      </w:r>
      <w:r w:rsidR="0073686F" w:rsidRPr="00C73EB4">
        <w:rPr>
          <w:rFonts w:ascii="Arial" w:hAnsi="Arial" w:cs="Arial"/>
          <w:sz w:val="24"/>
          <w:szCs w:val="24"/>
          <w:lang w:val="ru-RU"/>
        </w:rPr>
        <w:t>9</w:t>
      </w:r>
      <w:r w:rsidRPr="00C73EB4">
        <w:rPr>
          <w:rFonts w:ascii="Arial" w:hAnsi="Arial" w:cs="Arial"/>
          <w:sz w:val="24"/>
          <w:szCs w:val="24"/>
          <w:lang w:val="ru-RU"/>
        </w:rPr>
        <w:t> 7</w:t>
      </w:r>
      <w:r w:rsidR="0073686F" w:rsidRPr="00C73EB4">
        <w:rPr>
          <w:rFonts w:ascii="Arial" w:hAnsi="Arial" w:cs="Arial"/>
          <w:sz w:val="24"/>
          <w:szCs w:val="24"/>
          <w:lang w:val="ru-RU"/>
        </w:rPr>
        <w:t>81</w:t>
      </w:r>
      <w:r w:rsidRPr="00C73EB4">
        <w:rPr>
          <w:rFonts w:ascii="Arial" w:hAnsi="Arial" w:cs="Arial"/>
          <w:sz w:val="24"/>
          <w:szCs w:val="24"/>
          <w:lang w:val="ru-RU"/>
        </w:rPr>
        <w:t xml:space="preserve"> до 10 902 человек. В ц</w:t>
      </w:r>
      <w:r w:rsidRPr="00C73EB4">
        <w:rPr>
          <w:rFonts w:ascii="Arial" w:hAnsi="Arial" w:cs="Arial"/>
          <w:sz w:val="24"/>
          <w:szCs w:val="24"/>
          <w:lang w:val="ru-RU"/>
        </w:rPr>
        <w:t>е</w:t>
      </w:r>
      <w:r w:rsidRPr="00C73EB4">
        <w:rPr>
          <w:rFonts w:ascii="Arial" w:hAnsi="Arial" w:cs="Arial"/>
          <w:sz w:val="24"/>
          <w:szCs w:val="24"/>
          <w:lang w:val="ru-RU"/>
        </w:rPr>
        <w:t xml:space="preserve">лом наблюдается рост численности населения на 1,5%. </w:t>
      </w:r>
      <w:r w:rsidR="0060441D" w:rsidRPr="00C73EB4">
        <w:rPr>
          <w:rFonts w:ascii="Arial" w:hAnsi="Arial" w:cs="Arial"/>
          <w:sz w:val="24"/>
          <w:szCs w:val="24"/>
          <w:lang w:val="ru-RU"/>
        </w:rPr>
        <w:t>По численности насел</w:t>
      </w:r>
      <w:r w:rsidR="0060441D" w:rsidRPr="00C73EB4">
        <w:rPr>
          <w:rFonts w:ascii="Arial" w:hAnsi="Arial" w:cs="Arial"/>
          <w:sz w:val="24"/>
          <w:szCs w:val="24"/>
          <w:lang w:val="ru-RU"/>
        </w:rPr>
        <w:t>е</w:t>
      </w:r>
      <w:r w:rsidR="0060441D" w:rsidRPr="00C73EB4">
        <w:rPr>
          <w:rFonts w:ascii="Arial" w:hAnsi="Arial" w:cs="Arial"/>
          <w:sz w:val="24"/>
          <w:szCs w:val="24"/>
          <w:lang w:val="ru-RU"/>
        </w:rPr>
        <w:t xml:space="preserve">ния поселение занимает </w:t>
      </w:r>
      <w:r w:rsidR="00D754A2" w:rsidRPr="00C73EB4">
        <w:rPr>
          <w:rFonts w:ascii="Arial" w:hAnsi="Arial" w:cs="Arial"/>
          <w:sz w:val="24"/>
          <w:szCs w:val="24"/>
          <w:lang w:val="ru-RU"/>
        </w:rPr>
        <w:t xml:space="preserve">первое </w:t>
      </w:r>
      <w:r w:rsidR="0060441D" w:rsidRPr="00C73EB4">
        <w:rPr>
          <w:rFonts w:ascii="Arial" w:hAnsi="Arial" w:cs="Arial"/>
          <w:sz w:val="24"/>
          <w:szCs w:val="24"/>
          <w:lang w:val="ru-RU"/>
        </w:rPr>
        <w:t xml:space="preserve">место среди </w:t>
      </w:r>
      <w:r w:rsidR="00B631A7" w:rsidRPr="00C73EB4">
        <w:rPr>
          <w:rFonts w:ascii="Arial" w:hAnsi="Arial" w:cs="Arial"/>
          <w:sz w:val="24"/>
          <w:szCs w:val="24"/>
          <w:lang w:val="ru-RU"/>
        </w:rPr>
        <w:t>городских</w:t>
      </w:r>
      <w:r w:rsidR="0060441D" w:rsidRPr="00C73EB4">
        <w:rPr>
          <w:rFonts w:ascii="Arial" w:hAnsi="Arial" w:cs="Arial"/>
          <w:sz w:val="24"/>
          <w:szCs w:val="24"/>
          <w:lang w:val="ru-RU"/>
        </w:rPr>
        <w:t xml:space="preserve"> поселений муниципальн</w:t>
      </w:r>
      <w:r w:rsidR="0060441D" w:rsidRPr="00C73EB4">
        <w:rPr>
          <w:rFonts w:ascii="Arial" w:hAnsi="Arial" w:cs="Arial"/>
          <w:sz w:val="24"/>
          <w:szCs w:val="24"/>
          <w:lang w:val="ru-RU"/>
        </w:rPr>
        <w:t>о</w:t>
      </w:r>
      <w:r w:rsidR="0060441D" w:rsidRPr="00C73EB4">
        <w:rPr>
          <w:rFonts w:ascii="Arial" w:hAnsi="Arial" w:cs="Arial"/>
          <w:sz w:val="24"/>
          <w:szCs w:val="24"/>
          <w:lang w:val="ru-RU"/>
        </w:rPr>
        <w:t>го района.</w:t>
      </w:r>
    </w:p>
    <w:p w14:paraId="1750489A" w14:textId="50632948" w:rsidR="0058538D" w:rsidRPr="00C73EB4" w:rsidRDefault="00BA040B" w:rsidP="00D17001">
      <w:pPr>
        <w:pStyle w:val="c1e0e7eee2fbe9"/>
        <w:tabs>
          <w:tab w:val="left" w:pos="0"/>
        </w:tabs>
        <w:spacing w:line="360" w:lineRule="auto"/>
        <w:ind w:firstLine="567"/>
        <w:jc w:val="both"/>
        <w:rPr>
          <w:rFonts w:ascii="Arial" w:hAnsi="Arial" w:cs="Arial"/>
          <w:lang w:val="ru-RU"/>
        </w:rPr>
      </w:pPr>
      <w:r w:rsidRPr="00C73EB4">
        <w:rPr>
          <w:rFonts w:ascii="Arial" w:hAnsi="Arial" w:cs="Arial"/>
          <w:lang w:val="ru-RU"/>
        </w:rPr>
        <w:t xml:space="preserve">Численность населения городского поселения Новосемейкино по состоянию на 01.01.2016 г. составила 10 902 человек. </w:t>
      </w:r>
      <w:r w:rsidR="00823450" w:rsidRPr="00C73EB4">
        <w:rPr>
          <w:rFonts w:ascii="Arial" w:hAnsi="Arial" w:cs="Arial"/>
          <w:lang w:val="ru-RU"/>
        </w:rPr>
        <w:t>В таблице ниже представлены свед</w:t>
      </w:r>
      <w:r w:rsidR="00823450" w:rsidRPr="00C73EB4">
        <w:rPr>
          <w:rFonts w:ascii="Arial" w:hAnsi="Arial" w:cs="Arial"/>
          <w:lang w:val="ru-RU"/>
        </w:rPr>
        <w:t>е</w:t>
      </w:r>
      <w:r w:rsidR="00823450" w:rsidRPr="00C73EB4">
        <w:rPr>
          <w:rFonts w:ascii="Arial" w:hAnsi="Arial" w:cs="Arial"/>
          <w:lang w:val="ru-RU"/>
        </w:rPr>
        <w:t>ния о динамике среднегодовой численности населения.</w:t>
      </w:r>
    </w:p>
    <w:p w14:paraId="598DA777" w14:textId="0B0B866E" w:rsidR="00BA040B" w:rsidRPr="00C73EB4" w:rsidRDefault="00BA040B" w:rsidP="00D17001">
      <w:pPr>
        <w:pStyle w:val="c1e0e7eee2fbe9"/>
        <w:tabs>
          <w:tab w:val="left" w:pos="0"/>
        </w:tabs>
        <w:spacing w:line="360" w:lineRule="auto"/>
        <w:ind w:firstLine="567"/>
        <w:jc w:val="both"/>
        <w:rPr>
          <w:rFonts w:ascii="Arial" w:hAnsi="Arial" w:cs="Arial"/>
          <w:lang w:val="ru-RU"/>
        </w:rPr>
      </w:pPr>
      <w:r w:rsidRPr="00C73EB4">
        <w:rPr>
          <w:rFonts w:ascii="Arial" w:hAnsi="Arial" w:cs="Arial"/>
          <w:lang w:val="ru-RU"/>
        </w:rPr>
        <w:t>Таблица 1. Динамика среднегодовой численности постоянного населения г</w:t>
      </w:r>
      <w:r w:rsidRPr="00C73EB4">
        <w:rPr>
          <w:rFonts w:ascii="Arial" w:hAnsi="Arial" w:cs="Arial"/>
          <w:lang w:val="ru-RU"/>
        </w:rPr>
        <w:t>о</w:t>
      </w:r>
      <w:r w:rsidRPr="00C73EB4">
        <w:rPr>
          <w:rFonts w:ascii="Arial" w:hAnsi="Arial" w:cs="Arial"/>
          <w:lang w:val="ru-RU"/>
        </w:rPr>
        <w:t>родского поселения Новосемейкино за период 2010-2016 гг.</w:t>
      </w:r>
    </w:p>
    <w:tbl>
      <w:tblPr>
        <w:tblW w:w="9239" w:type="dxa"/>
        <w:jc w:val="center"/>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57"/>
        <w:gridCol w:w="957"/>
        <w:gridCol w:w="1134"/>
        <w:gridCol w:w="1134"/>
        <w:gridCol w:w="992"/>
        <w:gridCol w:w="992"/>
        <w:gridCol w:w="1134"/>
        <w:gridCol w:w="939"/>
      </w:tblGrid>
      <w:tr w:rsidR="00BA040B" w:rsidRPr="00C73EB4" w14:paraId="795BBEBC" w14:textId="77777777" w:rsidTr="00D17001">
        <w:trPr>
          <w:trHeight w:val="470"/>
          <w:jc w:val="center"/>
        </w:trPr>
        <w:tc>
          <w:tcPr>
            <w:tcW w:w="1957" w:type="dxa"/>
            <w:vMerge w:val="restart"/>
            <w:vAlign w:val="center"/>
          </w:tcPr>
          <w:p w14:paraId="2A5E5367" w14:textId="77777777" w:rsidR="00BA040B" w:rsidRPr="00C73EB4" w:rsidRDefault="00BA040B" w:rsidP="00BA040B">
            <w:pPr>
              <w:pStyle w:val="c1e0e7eee2fbe9"/>
              <w:tabs>
                <w:tab w:val="left" w:pos="0"/>
              </w:tabs>
              <w:spacing w:line="360" w:lineRule="auto"/>
              <w:ind w:right="-1"/>
              <w:jc w:val="center"/>
              <w:rPr>
                <w:rFonts w:ascii="Arial" w:hAnsi="Arial" w:cs="Arial"/>
                <w:b/>
                <w:sz w:val="22"/>
                <w:szCs w:val="22"/>
                <w:lang w:val="ru-RU"/>
              </w:rPr>
            </w:pPr>
            <w:r w:rsidRPr="00C73EB4">
              <w:rPr>
                <w:rFonts w:ascii="Arial" w:hAnsi="Arial" w:cs="Arial"/>
                <w:b/>
                <w:sz w:val="22"/>
                <w:szCs w:val="22"/>
                <w:lang w:val="ru-RU"/>
              </w:rPr>
              <w:t>Наименование городского пос</w:t>
            </w:r>
            <w:r w:rsidRPr="00C73EB4">
              <w:rPr>
                <w:rFonts w:ascii="Arial" w:hAnsi="Arial" w:cs="Arial"/>
                <w:b/>
                <w:sz w:val="22"/>
                <w:szCs w:val="22"/>
                <w:lang w:val="ru-RU"/>
              </w:rPr>
              <w:t>е</w:t>
            </w:r>
            <w:r w:rsidRPr="00C73EB4">
              <w:rPr>
                <w:rFonts w:ascii="Arial" w:hAnsi="Arial" w:cs="Arial"/>
                <w:b/>
                <w:sz w:val="22"/>
                <w:szCs w:val="22"/>
                <w:lang w:val="ru-RU"/>
              </w:rPr>
              <w:t>ления</w:t>
            </w:r>
          </w:p>
        </w:tc>
        <w:tc>
          <w:tcPr>
            <w:tcW w:w="7282" w:type="dxa"/>
            <w:gridSpan w:val="7"/>
            <w:vAlign w:val="center"/>
          </w:tcPr>
          <w:p w14:paraId="7FB261B8" w14:textId="77777777" w:rsidR="00BA040B" w:rsidRPr="00C73EB4" w:rsidRDefault="00BA040B" w:rsidP="00BA040B">
            <w:pPr>
              <w:pStyle w:val="c1e0e7eee2fbe9"/>
              <w:tabs>
                <w:tab w:val="left" w:pos="0"/>
              </w:tabs>
              <w:spacing w:line="360" w:lineRule="auto"/>
              <w:ind w:right="-1"/>
              <w:jc w:val="center"/>
              <w:rPr>
                <w:rFonts w:ascii="Arial" w:hAnsi="Arial" w:cs="Arial"/>
                <w:b/>
                <w:sz w:val="22"/>
                <w:szCs w:val="22"/>
                <w:lang w:val="ru-RU"/>
              </w:rPr>
            </w:pPr>
            <w:r w:rsidRPr="00C73EB4">
              <w:rPr>
                <w:rFonts w:ascii="Arial" w:hAnsi="Arial" w:cs="Arial"/>
                <w:b/>
                <w:sz w:val="22"/>
                <w:szCs w:val="22"/>
                <w:lang w:val="ru-RU"/>
              </w:rPr>
              <w:t>Численность населения на начало года</w:t>
            </w:r>
          </w:p>
        </w:tc>
      </w:tr>
      <w:tr w:rsidR="00BA040B" w:rsidRPr="00C73EB4" w14:paraId="0F590D03" w14:textId="77777777" w:rsidTr="00D17001">
        <w:trPr>
          <w:trHeight w:val="178"/>
          <w:jc w:val="center"/>
        </w:trPr>
        <w:tc>
          <w:tcPr>
            <w:tcW w:w="1957" w:type="dxa"/>
            <w:vMerge/>
            <w:vAlign w:val="center"/>
          </w:tcPr>
          <w:p w14:paraId="4FB12BE8" w14:textId="77777777" w:rsidR="00BA040B" w:rsidRPr="00C73EB4" w:rsidRDefault="00BA040B" w:rsidP="00BA040B">
            <w:pPr>
              <w:pStyle w:val="c1e0e7eee2fbe9"/>
              <w:tabs>
                <w:tab w:val="left" w:pos="0"/>
              </w:tabs>
              <w:spacing w:line="360" w:lineRule="auto"/>
              <w:ind w:right="-1"/>
              <w:jc w:val="center"/>
              <w:rPr>
                <w:rFonts w:ascii="Arial" w:hAnsi="Arial" w:cs="Arial"/>
                <w:b/>
                <w:sz w:val="22"/>
                <w:szCs w:val="22"/>
                <w:lang w:val="ru-RU"/>
              </w:rPr>
            </w:pPr>
          </w:p>
        </w:tc>
        <w:tc>
          <w:tcPr>
            <w:tcW w:w="957" w:type="dxa"/>
            <w:vAlign w:val="center"/>
          </w:tcPr>
          <w:p w14:paraId="5AEE35A0" w14:textId="77777777" w:rsidR="00BA040B" w:rsidRPr="00C73EB4" w:rsidRDefault="00BA040B" w:rsidP="00BA040B">
            <w:pPr>
              <w:pStyle w:val="c1e0e7eee2fbe9"/>
              <w:tabs>
                <w:tab w:val="left" w:pos="0"/>
              </w:tabs>
              <w:spacing w:line="360" w:lineRule="auto"/>
              <w:ind w:right="-1"/>
              <w:jc w:val="center"/>
              <w:rPr>
                <w:rFonts w:ascii="Arial" w:hAnsi="Arial" w:cs="Arial"/>
                <w:b/>
                <w:sz w:val="22"/>
                <w:szCs w:val="22"/>
                <w:lang w:val="ru-RU"/>
              </w:rPr>
            </w:pPr>
            <w:r w:rsidRPr="00C73EB4">
              <w:rPr>
                <w:rFonts w:ascii="Arial" w:hAnsi="Arial" w:cs="Arial"/>
                <w:b/>
                <w:sz w:val="22"/>
                <w:szCs w:val="22"/>
                <w:lang w:val="ru-RU"/>
              </w:rPr>
              <w:t>2010</w:t>
            </w:r>
          </w:p>
        </w:tc>
        <w:tc>
          <w:tcPr>
            <w:tcW w:w="1134" w:type="dxa"/>
            <w:vAlign w:val="center"/>
          </w:tcPr>
          <w:p w14:paraId="7F8C2CDD" w14:textId="77777777" w:rsidR="00BA040B" w:rsidRPr="00C73EB4" w:rsidRDefault="00BA040B" w:rsidP="00BA040B">
            <w:pPr>
              <w:pStyle w:val="c1e0e7eee2fbe9"/>
              <w:tabs>
                <w:tab w:val="left" w:pos="0"/>
              </w:tabs>
              <w:spacing w:line="360" w:lineRule="auto"/>
              <w:ind w:right="-1"/>
              <w:jc w:val="center"/>
              <w:rPr>
                <w:rFonts w:ascii="Arial" w:hAnsi="Arial" w:cs="Arial"/>
                <w:b/>
                <w:sz w:val="22"/>
                <w:szCs w:val="22"/>
                <w:lang w:val="ru-RU"/>
              </w:rPr>
            </w:pPr>
            <w:r w:rsidRPr="00C73EB4">
              <w:rPr>
                <w:rFonts w:ascii="Arial" w:hAnsi="Arial" w:cs="Arial"/>
                <w:b/>
                <w:sz w:val="22"/>
                <w:szCs w:val="22"/>
                <w:lang w:val="ru-RU"/>
              </w:rPr>
              <w:t>2011</w:t>
            </w:r>
          </w:p>
        </w:tc>
        <w:tc>
          <w:tcPr>
            <w:tcW w:w="1134" w:type="dxa"/>
            <w:vAlign w:val="center"/>
          </w:tcPr>
          <w:p w14:paraId="3FA21026" w14:textId="77777777" w:rsidR="00BA040B" w:rsidRPr="00C73EB4" w:rsidRDefault="00BA040B" w:rsidP="00BA040B">
            <w:pPr>
              <w:pStyle w:val="c1e0e7eee2fbe9"/>
              <w:tabs>
                <w:tab w:val="left" w:pos="0"/>
              </w:tabs>
              <w:spacing w:line="360" w:lineRule="auto"/>
              <w:ind w:right="-1"/>
              <w:jc w:val="center"/>
              <w:rPr>
                <w:rFonts w:ascii="Arial" w:hAnsi="Arial" w:cs="Arial"/>
                <w:b/>
                <w:sz w:val="22"/>
                <w:szCs w:val="22"/>
                <w:lang w:val="ru-RU"/>
              </w:rPr>
            </w:pPr>
            <w:r w:rsidRPr="00C73EB4">
              <w:rPr>
                <w:rFonts w:ascii="Arial" w:hAnsi="Arial" w:cs="Arial"/>
                <w:b/>
                <w:sz w:val="22"/>
                <w:szCs w:val="22"/>
                <w:lang w:val="ru-RU"/>
              </w:rPr>
              <w:t>2012</w:t>
            </w:r>
          </w:p>
        </w:tc>
        <w:tc>
          <w:tcPr>
            <w:tcW w:w="992" w:type="dxa"/>
            <w:vAlign w:val="center"/>
          </w:tcPr>
          <w:p w14:paraId="47525101" w14:textId="77777777" w:rsidR="00BA040B" w:rsidRPr="00C73EB4" w:rsidRDefault="00BA040B" w:rsidP="00BA040B">
            <w:pPr>
              <w:pStyle w:val="c1e0e7eee2fbe9"/>
              <w:tabs>
                <w:tab w:val="left" w:pos="0"/>
              </w:tabs>
              <w:spacing w:line="360" w:lineRule="auto"/>
              <w:ind w:right="-1"/>
              <w:jc w:val="center"/>
              <w:rPr>
                <w:rFonts w:ascii="Arial" w:hAnsi="Arial" w:cs="Arial"/>
                <w:b/>
                <w:sz w:val="22"/>
                <w:szCs w:val="22"/>
                <w:lang w:val="ru-RU"/>
              </w:rPr>
            </w:pPr>
            <w:r w:rsidRPr="00C73EB4">
              <w:rPr>
                <w:rFonts w:ascii="Arial" w:hAnsi="Arial" w:cs="Arial"/>
                <w:b/>
                <w:sz w:val="22"/>
                <w:szCs w:val="22"/>
                <w:lang w:val="ru-RU"/>
              </w:rPr>
              <w:t>2013</w:t>
            </w:r>
          </w:p>
        </w:tc>
        <w:tc>
          <w:tcPr>
            <w:tcW w:w="992" w:type="dxa"/>
            <w:vAlign w:val="center"/>
          </w:tcPr>
          <w:p w14:paraId="3BFA6CFA" w14:textId="77777777" w:rsidR="00BA040B" w:rsidRPr="00C73EB4" w:rsidRDefault="00BA040B" w:rsidP="00BA040B">
            <w:pPr>
              <w:pStyle w:val="c1e0e7eee2fbe9"/>
              <w:tabs>
                <w:tab w:val="left" w:pos="0"/>
              </w:tabs>
              <w:spacing w:line="360" w:lineRule="auto"/>
              <w:ind w:right="-1"/>
              <w:jc w:val="center"/>
              <w:rPr>
                <w:rFonts w:ascii="Arial" w:hAnsi="Arial" w:cs="Arial"/>
                <w:b/>
                <w:sz w:val="22"/>
                <w:szCs w:val="22"/>
                <w:lang w:val="ru-RU"/>
              </w:rPr>
            </w:pPr>
            <w:r w:rsidRPr="00C73EB4">
              <w:rPr>
                <w:rFonts w:ascii="Arial" w:hAnsi="Arial" w:cs="Arial"/>
                <w:b/>
                <w:sz w:val="22"/>
                <w:szCs w:val="22"/>
                <w:lang w:val="ru-RU"/>
              </w:rPr>
              <w:t>2014</w:t>
            </w:r>
          </w:p>
        </w:tc>
        <w:tc>
          <w:tcPr>
            <w:tcW w:w="1134" w:type="dxa"/>
          </w:tcPr>
          <w:p w14:paraId="113395F4" w14:textId="77777777" w:rsidR="00BA040B" w:rsidRPr="00C73EB4" w:rsidRDefault="00BA040B" w:rsidP="00BA040B">
            <w:pPr>
              <w:pStyle w:val="c1e0e7eee2fbe9"/>
              <w:tabs>
                <w:tab w:val="left" w:pos="0"/>
              </w:tabs>
              <w:spacing w:line="360" w:lineRule="auto"/>
              <w:ind w:right="-1"/>
              <w:jc w:val="center"/>
              <w:rPr>
                <w:rFonts w:ascii="Arial" w:hAnsi="Arial" w:cs="Arial"/>
                <w:b/>
                <w:sz w:val="22"/>
                <w:szCs w:val="22"/>
                <w:lang w:val="ru-RU"/>
              </w:rPr>
            </w:pPr>
            <w:r w:rsidRPr="00C73EB4">
              <w:rPr>
                <w:rFonts w:ascii="Arial" w:hAnsi="Arial" w:cs="Arial"/>
                <w:b/>
                <w:sz w:val="22"/>
                <w:szCs w:val="22"/>
                <w:lang w:val="ru-RU"/>
              </w:rPr>
              <w:t>2015</w:t>
            </w:r>
          </w:p>
        </w:tc>
        <w:tc>
          <w:tcPr>
            <w:tcW w:w="939" w:type="dxa"/>
          </w:tcPr>
          <w:p w14:paraId="030C7109" w14:textId="77777777" w:rsidR="00BA040B" w:rsidRPr="00C73EB4" w:rsidRDefault="00BA040B" w:rsidP="00BA040B">
            <w:pPr>
              <w:pStyle w:val="c1e0e7eee2fbe9"/>
              <w:tabs>
                <w:tab w:val="left" w:pos="0"/>
              </w:tabs>
              <w:spacing w:line="360" w:lineRule="auto"/>
              <w:ind w:right="-1"/>
              <w:jc w:val="center"/>
              <w:rPr>
                <w:rFonts w:ascii="Arial" w:hAnsi="Arial" w:cs="Arial"/>
                <w:b/>
                <w:sz w:val="22"/>
                <w:szCs w:val="22"/>
                <w:lang w:val="ru-RU"/>
              </w:rPr>
            </w:pPr>
            <w:r w:rsidRPr="00C73EB4">
              <w:rPr>
                <w:rFonts w:ascii="Arial" w:hAnsi="Arial" w:cs="Arial"/>
                <w:b/>
                <w:sz w:val="22"/>
                <w:szCs w:val="22"/>
                <w:lang w:val="ru-RU"/>
              </w:rPr>
              <w:t>2016</w:t>
            </w:r>
          </w:p>
        </w:tc>
      </w:tr>
      <w:tr w:rsidR="00BA040B" w:rsidRPr="00C73EB4" w14:paraId="3934E583" w14:textId="77777777" w:rsidTr="00D17001">
        <w:trPr>
          <w:trHeight w:val="20"/>
          <w:jc w:val="center"/>
        </w:trPr>
        <w:tc>
          <w:tcPr>
            <w:tcW w:w="1957" w:type="dxa"/>
            <w:vAlign w:val="center"/>
          </w:tcPr>
          <w:p w14:paraId="6654DC0B" w14:textId="77777777" w:rsidR="00BA040B" w:rsidRPr="00C73EB4" w:rsidRDefault="00BA040B" w:rsidP="00BA040B">
            <w:pPr>
              <w:pStyle w:val="c1e0e7eee2fbe9"/>
              <w:tabs>
                <w:tab w:val="left" w:pos="0"/>
              </w:tabs>
              <w:spacing w:line="360" w:lineRule="auto"/>
              <w:ind w:right="-1"/>
              <w:jc w:val="center"/>
              <w:rPr>
                <w:rFonts w:ascii="Arial" w:hAnsi="Arial" w:cs="Arial"/>
                <w:sz w:val="22"/>
                <w:szCs w:val="22"/>
                <w:lang w:val="ru-RU"/>
              </w:rPr>
            </w:pPr>
            <w:r w:rsidRPr="00C73EB4">
              <w:rPr>
                <w:rFonts w:ascii="Arial" w:hAnsi="Arial" w:cs="Arial"/>
                <w:sz w:val="22"/>
                <w:szCs w:val="22"/>
                <w:lang w:val="ru-RU"/>
              </w:rPr>
              <w:t>1</w:t>
            </w:r>
          </w:p>
        </w:tc>
        <w:tc>
          <w:tcPr>
            <w:tcW w:w="957" w:type="dxa"/>
            <w:vAlign w:val="center"/>
          </w:tcPr>
          <w:p w14:paraId="608A8C6D" w14:textId="77777777" w:rsidR="00BA040B" w:rsidRPr="00C73EB4" w:rsidRDefault="00BA040B" w:rsidP="00BA040B">
            <w:pPr>
              <w:pStyle w:val="c1e0e7eee2fbe9"/>
              <w:tabs>
                <w:tab w:val="left" w:pos="0"/>
              </w:tabs>
              <w:spacing w:line="360" w:lineRule="auto"/>
              <w:ind w:right="-1"/>
              <w:jc w:val="center"/>
              <w:rPr>
                <w:rFonts w:ascii="Arial" w:hAnsi="Arial" w:cs="Arial"/>
                <w:sz w:val="22"/>
                <w:szCs w:val="22"/>
                <w:lang w:val="ru-RU"/>
              </w:rPr>
            </w:pPr>
            <w:r w:rsidRPr="00C73EB4">
              <w:rPr>
                <w:rFonts w:ascii="Arial" w:hAnsi="Arial" w:cs="Arial"/>
                <w:sz w:val="22"/>
                <w:szCs w:val="22"/>
                <w:lang w:val="ru-RU"/>
              </w:rPr>
              <w:t>2</w:t>
            </w:r>
          </w:p>
        </w:tc>
        <w:tc>
          <w:tcPr>
            <w:tcW w:w="1134" w:type="dxa"/>
            <w:vAlign w:val="center"/>
          </w:tcPr>
          <w:p w14:paraId="3E3A2A28" w14:textId="77777777" w:rsidR="00BA040B" w:rsidRPr="00C73EB4" w:rsidRDefault="00BA040B" w:rsidP="00BA040B">
            <w:pPr>
              <w:pStyle w:val="c1e0e7eee2fbe9"/>
              <w:tabs>
                <w:tab w:val="left" w:pos="0"/>
              </w:tabs>
              <w:spacing w:line="360" w:lineRule="auto"/>
              <w:ind w:right="-1"/>
              <w:jc w:val="center"/>
              <w:rPr>
                <w:rFonts w:ascii="Arial" w:hAnsi="Arial" w:cs="Arial"/>
                <w:sz w:val="22"/>
                <w:szCs w:val="22"/>
                <w:lang w:val="ru-RU"/>
              </w:rPr>
            </w:pPr>
            <w:r w:rsidRPr="00C73EB4">
              <w:rPr>
                <w:rFonts w:ascii="Arial" w:hAnsi="Arial" w:cs="Arial"/>
                <w:sz w:val="22"/>
                <w:szCs w:val="22"/>
                <w:lang w:val="ru-RU"/>
              </w:rPr>
              <w:t>3</w:t>
            </w:r>
          </w:p>
        </w:tc>
        <w:tc>
          <w:tcPr>
            <w:tcW w:w="1134" w:type="dxa"/>
            <w:vAlign w:val="center"/>
          </w:tcPr>
          <w:p w14:paraId="58702456" w14:textId="77777777" w:rsidR="00BA040B" w:rsidRPr="00C73EB4" w:rsidRDefault="00BA040B" w:rsidP="00BA040B">
            <w:pPr>
              <w:pStyle w:val="c1e0e7eee2fbe9"/>
              <w:tabs>
                <w:tab w:val="left" w:pos="0"/>
              </w:tabs>
              <w:spacing w:line="360" w:lineRule="auto"/>
              <w:ind w:right="-1"/>
              <w:jc w:val="center"/>
              <w:rPr>
                <w:rFonts w:ascii="Arial" w:hAnsi="Arial" w:cs="Arial"/>
                <w:sz w:val="22"/>
                <w:szCs w:val="22"/>
                <w:lang w:val="ru-RU"/>
              </w:rPr>
            </w:pPr>
            <w:r w:rsidRPr="00C73EB4">
              <w:rPr>
                <w:rFonts w:ascii="Arial" w:hAnsi="Arial" w:cs="Arial"/>
                <w:sz w:val="22"/>
                <w:szCs w:val="22"/>
                <w:lang w:val="ru-RU"/>
              </w:rPr>
              <w:t>4</w:t>
            </w:r>
          </w:p>
        </w:tc>
        <w:tc>
          <w:tcPr>
            <w:tcW w:w="992" w:type="dxa"/>
            <w:vAlign w:val="center"/>
          </w:tcPr>
          <w:p w14:paraId="612ECEFB" w14:textId="77777777" w:rsidR="00BA040B" w:rsidRPr="00C73EB4" w:rsidRDefault="00BA040B" w:rsidP="00BA040B">
            <w:pPr>
              <w:pStyle w:val="c1e0e7eee2fbe9"/>
              <w:tabs>
                <w:tab w:val="left" w:pos="0"/>
              </w:tabs>
              <w:spacing w:line="360" w:lineRule="auto"/>
              <w:ind w:right="-1"/>
              <w:jc w:val="center"/>
              <w:rPr>
                <w:rFonts w:ascii="Arial" w:hAnsi="Arial" w:cs="Arial"/>
                <w:sz w:val="22"/>
                <w:szCs w:val="22"/>
                <w:lang w:val="ru-RU"/>
              </w:rPr>
            </w:pPr>
            <w:r w:rsidRPr="00C73EB4">
              <w:rPr>
                <w:rFonts w:ascii="Arial" w:hAnsi="Arial" w:cs="Arial"/>
                <w:sz w:val="22"/>
                <w:szCs w:val="22"/>
                <w:lang w:val="ru-RU"/>
              </w:rPr>
              <w:t>5</w:t>
            </w:r>
          </w:p>
        </w:tc>
        <w:tc>
          <w:tcPr>
            <w:tcW w:w="992" w:type="dxa"/>
            <w:vAlign w:val="center"/>
          </w:tcPr>
          <w:p w14:paraId="5BC767EC" w14:textId="77777777" w:rsidR="00BA040B" w:rsidRPr="00C73EB4" w:rsidRDefault="00BA040B" w:rsidP="00BA040B">
            <w:pPr>
              <w:pStyle w:val="c1e0e7eee2fbe9"/>
              <w:tabs>
                <w:tab w:val="left" w:pos="0"/>
              </w:tabs>
              <w:spacing w:line="360" w:lineRule="auto"/>
              <w:ind w:right="-1"/>
              <w:jc w:val="center"/>
              <w:rPr>
                <w:rFonts w:ascii="Arial" w:hAnsi="Arial" w:cs="Arial"/>
                <w:sz w:val="22"/>
                <w:szCs w:val="22"/>
                <w:lang w:val="ru-RU"/>
              </w:rPr>
            </w:pPr>
            <w:r w:rsidRPr="00C73EB4">
              <w:rPr>
                <w:rFonts w:ascii="Arial" w:hAnsi="Arial" w:cs="Arial"/>
                <w:sz w:val="22"/>
                <w:szCs w:val="22"/>
                <w:lang w:val="ru-RU"/>
              </w:rPr>
              <w:t>6</w:t>
            </w:r>
          </w:p>
        </w:tc>
        <w:tc>
          <w:tcPr>
            <w:tcW w:w="1134" w:type="dxa"/>
          </w:tcPr>
          <w:p w14:paraId="0BEAA26D" w14:textId="77777777" w:rsidR="00BA040B" w:rsidRPr="00C73EB4" w:rsidRDefault="00BA040B" w:rsidP="00BA040B">
            <w:pPr>
              <w:pStyle w:val="c1e0e7eee2fbe9"/>
              <w:tabs>
                <w:tab w:val="left" w:pos="0"/>
              </w:tabs>
              <w:spacing w:line="360" w:lineRule="auto"/>
              <w:ind w:right="-1"/>
              <w:jc w:val="center"/>
              <w:rPr>
                <w:rFonts w:ascii="Arial" w:hAnsi="Arial" w:cs="Arial"/>
                <w:sz w:val="22"/>
                <w:szCs w:val="22"/>
                <w:lang w:val="ru-RU"/>
              </w:rPr>
            </w:pPr>
            <w:r w:rsidRPr="00C73EB4">
              <w:rPr>
                <w:rFonts w:ascii="Arial" w:hAnsi="Arial" w:cs="Arial"/>
                <w:sz w:val="22"/>
                <w:szCs w:val="22"/>
                <w:lang w:val="ru-RU"/>
              </w:rPr>
              <w:t>7</w:t>
            </w:r>
          </w:p>
        </w:tc>
        <w:tc>
          <w:tcPr>
            <w:tcW w:w="939" w:type="dxa"/>
          </w:tcPr>
          <w:p w14:paraId="4365F355" w14:textId="77777777" w:rsidR="00BA040B" w:rsidRPr="00C73EB4" w:rsidRDefault="00BA040B" w:rsidP="00BA040B">
            <w:pPr>
              <w:pStyle w:val="c1e0e7eee2fbe9"/>
              <w:tabs>
                <w:tab w:val="left" w:pos="0"/>
              </w:tabs>
              <w:spacing w:line="360" w:lineRule="auto"/>
              <w:ind w:right="-1"/>
              <w:jc w:val="center"/>
              <w:rPr>
                <w:rFonts w:ascii="Arial" w:hAnsi="Arial" w:cs="Arial"/>
                <w:sz w:val="22"/>
                <w:szCs w:val="22"/>
                <w:lang w:val="ru-RU"/>
              </w:rPr>
            </w:pPr>
            <w:r w:rsidRPr="00C73EB4">
              <w:rPr>
                <w:rFonts w:ascii="Arial" w:hAnsi="Arial" w:cs="Arial"/>
                <w:sz w:val="22"/>
                <w:szCs w:val="22"/>
                <w:lang w:val="ru-RU"/>
              </w:rPr>
              <w:t>8</w:t>
            </w:r>
          </w:p>
        </w:tc>
      </w:tr>
      <w:tr w:rsidR="00BA040B" w:rsidRPr="00C73EB4" w14:paraId="3DF4941D" w14:textId="77777777" w:rsidTr="00D17001">
        <w:trPr>
          <w:trHeight w:val="288"/>
          <w:jc w:val="center"/>
        </w:trPr>
        <w:tc>
          <w:tcPr>
            <w:tcW w:w="1957" w:type="dxa"/>
            <w:vAlign w:val="center"/>
          </w:tcPr>
          <w:p w14:paraId="3D55A011" w14:textId="77777777" w:rsidR="00BA040B" w:rsidRPr="00C73EB4" w:rsidRDefault="00BA040B" w:rsidP="00BA040B">
            <w:pPr>
              <w:pStyle w:val="c1e0e7eee2fbe9"/>
              <w:tabs>
                <w:tab w:val="left" w:pos="0"/>
              </w:tabs>
              <w:spacing w:line="360" w:lineRule="auto"/>
              <w:ind w:right="-1"/>
              <w:jc w:val="center"/>
              <w:rPr>
                <w:rFonts w:ascii="Arial" w:hAnsi="Arial" w:cs="Arial"/>
                <w:sz w:val="22"/>
                <w:szCs w:val="22"/>
                <w:lang w:val="ru-RU"/>
              </w:rPr>
            </w:pPr>
            <w:r w:rsidRPr="00C73EB4">
              <w:rPr>
                <w:rFonts w:ascii="Arial" w:hAnsi="Arial" w:cs="Arial"/>
                <w:sz w:val="22"/>
                <w:szCs w:val="22"/>
                <w:lang w:val="ru-RU"/>
              </w:rPr>
              <w:t>Новосемейкино</w:t>
            </w:r>
          </w:p>
        </w:tc>
        <w:tc>
          <w:tcPr>
            <w:tcW w:w="957" w:type="dxa"/>
            <w:vAlign w:val="center"/>
          </w:tcPr>
          <w:p w14:paraId="18EA7EF9" w14:textId="77777777" w:rsidR="00BA040B" w:rsidRPr="00C73EB4" w:rsidRDefault="00BA040B" w:rsidP="00BA040B">
            <w:pPr>
              <w:spacing w:line="360" w:lineRule="auto"/>
              <w:jc w:val="center"/>
              <w:rPr>
                <w:rFonts w:ascii="Arial" w:hAnsi="Arial" w:cs="Arial"/>
                <w:color w:val="000000"/>
                <w:sz w:val="22"/>
                <w:szCs w:val="22"/>
              </w:rPr>
            </w:pPr>
            <w:r w:rsidRPr="00C73EB4">
              <w:rPr>
                <w:rFonts w:ascii="Arial" w:hAnsi="Arial" w:cs="Arial"/>
                <w:color w:val="000000"/>
                <w:sz w:val="22"/>
                <w:szCs w:val="22"/>
              </w:rPr>
              <w:t>9674</w:t>
            </w:r>
          </w:p>
        </w:tc>
        <w:tc>
          <w:tcPr>
            <w:tcW w:w="1134" w:type="dxa"/>
            <w:vAlign w:val="center"/>
          </w:tcPr>
          <w:p w14:paraId="7715E547" w14:textId="77777777" w:rsidR="00BA040B" w:rsidRPr="00C73EB4" w:rsidRDefault="00BA040B" w:rsidP="00BA040B">
            <w:pPr>
              <w:spacing w:line="360" w:lineRule="auto"/>
              <w:jc w:val="center"/>
              <w:rPr>
                <w:rFonts w:ascii="Arial" w:hAnsi="Arial" w:cs="Arial"/>
                <w:color w:val="000000"/>
                <w:sz w:val="22"/>
                <w:szCs w:val="22"/>
              </w:rPr>
            </w:pPr>
            <w:r w:rsidRPr="00C73EB4">
              <w:rPr>
                <w:rFonts w:ascii="Arial" w:hAnsi="Arial" w:cs="Arial"/>
                <w:color w:val="000000"/>
                <w:sz w:val="22"/>
                <w:szCs w:val="22"/>
              </w:rPr>
              <w:t>9752</w:t>
            </w:r>
          </w:p>
        </w:tc>
        <w:tc>
          <w:tcPr>
            <w:tcW w:w="1134" w:type="dxa"/>
            <w:vAlign w:val="center"/>
          </w:tcPr>
          <w:p w14:paraId="1E09D84B" w14:textId="77777777" w:rsidR="00BA040B" w:rsidRPr="00C73EB4" w:rsidRDefault="00BA040B" w:rsidP="00BA040B">
            <w:pPr>
              <w:spacing w:line="360" w:lineRule="auto"/>
              <w:jc w:val="center"/>
              <w:rPr>
                <w:rFonts w:ascii="Arial" w:hAnsi="Arial" w:cs="Arial"/>
                <w:color w:val="000000"/>
                <w:sz w:val="22"/>
                <w:szCs w:val="22"/>
              </w:rPr>
            </w:pPr>
            <w:r w:rsidRPr="00C73EB4">
              <w:rPr>
                <w:rFonts w:ascii="Arial" w:hAnsi="Arial" w:cs="Arial"/>
                <w:color w:val="000000"/>
                <w:sz w:val="22"/>
                <w:szCs w:val="22"/>
              </w:rPr>
              <w:t>9709</w:t>
            </w:r>
          </w:p>
        </w:tc>
        <w:tc>
          <w:tcPr>
            <w:tcW w:w="992" w:type="dxa"/>
            <w:vAlign w:val="center"/>
          </w:tcPr>
          <w:p w14:paraId="7ABB86B1" w14:textId="77777777" w:rsidR="00BA040B" w:rsidRPr="00C73EB4" w:rsidRDefault="00BA040B" w:rsidP="00BA040B">
            <w:pPr>
              <w:spacing w:line="360" w:lineRule="auto"/>
              <w:jc w:val="center"/>
              <w:rPr>
                <w:rFonts w:ascii="Arial" w:hAnsi="Arial" w:cs="Arial"/>
                <w:color w:val="000000"/>
                <w:sz w:val="22"/>
                <w:szCs w:val="22"/>
              </w:rPr>
            </w:pPr>
            <w:r w:rsidRPr="00C73EB4">
              <w:rPr>
                <w:rFonts w:ascii="Arial" w:hAnsi="Arial" w:cs="Arial"/>
                <w:color w:val="000000"/>
                <w:sz w:val="22"/>
                <w:szCs w:val="22"/>
              </w:rPr>
              <w:t>10666</w:t>
            </w:r>
          </w:p>
        </w:tc>
        <w:tc>
          <w:tcPr>
            <w:tcW w:w="992" w:type="dxa"/>
            <w:vAlign w:val="center"/>
          </w:tcPr>
          <w:p w14:paraId="072B1F27" w14:textId="77777777" w:rsidR="00BA040B" w:rsidRPr="00C73EB4" w:rsidRDefault="00BA040B" w:rsidP="00BA040B">
            <w:pPr>
              <w:spacing w:line="360" w:lineRule="auto"/>
              <w:jc w:val="center"/>
              <w:rPr>
                <w:rFonts w:ascii="Arial" w:hAnsi="Arial" w:cs="Arial"/>
                <w:color w:val="000000"/>
                <w:sz w:val="22"/>
                <w:szCs w:val="22"/>
              </w:rPr>
            </w:pPr>
            <w:r w:rsidRPr="00C73EB4">
              <w:rPr>
                <w:rFonts w:ascii="Arial" w:hAnsi="Arial" w:cs="Arial"/>
                <w:color w:val="000000"/>
                <w:sz w:val="22"/>
                <w:szCs w:val="22"/>
              </w:rPr>
              <w:t>9781</w:t>
            </w:r>
          </w:p>
        </w:tc>
        <w:tc>
          <w:tcPr>
            <w:tcW w:w="1134" w:type="dxa"/>
            <w:vAlign w:val="center"/>
          </w:tcPr>
          <w:p w14:paraId="1C56CF8C" w14:textId="77777777" w:rsidR="00BA040B" w:rsidRPr="00C73EB4" w:rsidRDefault="00BA040B" w:rsidP="00BA040B">
            <w:pPr>
              <w:spacing w:line="360" w:lineRule="auto"/>
              <w:jc w:val="center"/>
              <w:rPr>
                <w:rFonts w:ascii="Arial" w:hAnsi="Arial" w:cs="Arial"/>
                <w:color w:val="000000"/>
                <w:sz w:val="22"/>
                <w:szCs w:val="22"/>
              </w:rPr>
            </w:pPr>
            <w:r w:rsidRPr="00C73EB4">
              <w:rPr>
                <w:rFonts w:ascii="Arial" w:hAnsi="Arial" w:cs="Arial"/>
                <w:color w:val="000000"/>
                <w:sz w:val="22"/>
                <w:szCs w:val="22"/>
              </w:rPr>
              <w:t>9794</w:t>
            </w:r>
          </w:p>
        </w:tc>
        <w:tc>
          <w:tcPr>
            <w:tcW w:w="939" w:type="dxa"/>
            <w:vAlign w:val="center"/>
          </w:tcPr>
          <w:p w14:paraId="4964E010" w14:textId="531999A9" w:rsidR="00BA040B" w:rsidRPr="00C73EB4" w:rsidRDefault="00F657EB" w:rsidP="00843507">
            <w:pPr>
              <w:spacing w:line="360" w:lineRule="auto"/>
              <w:jc w:val="center"/>
              <w:rPr>
                <w:rFonts w:ascii="Arial" w:hAnsi="Arial" w:cs="Arial"/>
                <w:color w:val="000000"/>
                <w:sz w:val="22"/>
                <w:szCs w:val="22"/>
              </w:rPr>
            </w:pPr>
            <w:r w:rsidRPr="00C73EB4">
              <w:rPr>
                <w:rFonts w:ascii="Arial" w:hAnsi="Arial" w:cs="Arial"/>
                <w:color w:val="000000"/>
                <w:sz w:val="22"/>
                <w:szCs w:val="22"/>
                <w:shd w:val="clear" w:color="auto" w:fill="FFFFFF"/>
              </w:rPr>
              <w:t>10</w:t>
            </w:r>
            <w:r w:rsidR="008D3260" w:rsidRPr="00C73EB4">
              <w:rPr>
                <w:rFonts w:ascii="Arial" w:hAnsi="Arial" w:cs="Arial"/>
                <w:color w:val="000000"/>
                <w:sz w:val="22"/>
                <w:szCs w:val="22"/>
                <w:shd w:val="clear" w:color="auto" w:fill="FFFFFF"/>
              </w:rPr>
              <w:t>79</w:t>
            </w:r>
            <w:r w:rsidR="00843507" w:rsidRPr="00C73EB4">
              <w:rPr>
                <w:rFonts w:ascii="Arial" w:hAnsi="Arial" w:cs="Arial"/>
                <w:color w:val="000000"/>
                <w:sz w:val="22"/>
                <w:szCs w:val="22"/>
                <w:shd w:val="clear" w:color="auto" w:fill="FFFFFF"/>
              </w:rPr>
              <w:t>3</w:t>
            </w:r>
          </w:p>
        </w:tc>
      </w:tr>
    </w:tbl>
    <w:p w14:paraId="6AE2EF41" w14:textId="77777777" w:rsidR="0051542D" w:rsidRPr="00C73EB4" w:rsidRDefault="0051542D" w:rsidP="00BA040B">
      <w:pPr>
        <w:pStyle w:val="affd"/>
        <w:spacing w:line="360" w:lineRule="auto"/>
        <w:ind w:firstLine="709"/>
        <w:jc w:val="both"/>
        <w:rPr>
          <w:rFonts w:ascii="Arial" w:hAnsi="Arial" w:cs="Arial"/>
          <w:sz w:val="24"/>
          <w:szCs w:val="24"/>
          <w:lang w:val="ru-RU"/>
        </w:rPr>
      </w:pPr>
    </w:p>
    <w:p w14:paraId="1F017ED6" w14:textId="272F0306" w:rsidR="00BA040B" w:rsidRPr="00C73EB4" w:rsidRDefault="00BA040B" w:rsidP="00D17001">
      <w:pPr>
        <w:pStyle w:val="affd"/>
        <w:spacing w:line="360" w:lineRule="auto"/>
        <w:ind w:firstLine="567"/>
        <w:jc w:val="both"/>
        <w:rPr>
          <w:rFonts w:ascii="Arial" w:hAnsi="Arial" w:cs="Arial"/>
          <w:sz w:val="24"/>
          <w:szCs w:val="24"/>
          <w:lang w:val="ru-RU"/>
        </w:rPr>
      </w:pPr>
      <w:r w:rsidRPr="00C73EB4">
        <w:rPr>
          <w:rFonts w:ascii="Arial" w:hAnsi="Arial" w:cs="Arial"/>
          <w:sz w:val="24"/>
          <w:szCs w:val="24"/>
          <w:lang w:val="ru-RU"/>
        </w:rPr>
        <w:t>Численность и структура населения по населенным пунктам в составе горо</w:t>
      </w:r>
      <w:r w:rsidRPr="00C73EB4">
        <w:rPr>
          <w:rFonts w:ascii="Arial" w:hAnsi="Arial" w:cs="Arial"/>
          <w:sz w:val="24"/>
          <w:szCs w:val="24"/>
          <w:lang w:val="ru-RU"/>
        </w:rPr>
        <w:t>д</w:t>
      </w:r>
      <w:r w:rsidRPr="00C73EB4">
        <w:rPr>
          <w:rFonts w:ascii="Arial" w:hAnsi="Arial" w:cs="Arial"/>
          <w:sz w:val="24"/>
          <w:szCs w:val="24"/>
          <w:lang w:val="ru-RU"/>
        </w:rPr>
        <w:t xml:space="preserve">ского поселения Новосемейкино </w:t>
      </w:r>
      <w:r w:rsidR="00564E36" w:rsidRPr="00C73EB4">
        <w:rPr>
          <w:rFonts w:ascii="Arial" w:hAnsi="Arial" w:cs="Arial"/>
          <w:sz w:val="24"/>
          <w:szCs w:val="24"/>
          <w:lang w:val="ru-RU"/>
        </w:rPr>
        <w:t>по состоянию на 01.01.</w:t>
      </w:r>
      <w:r w:rsidR="00335DFB" w:rsidRPr="00C73EB4">
        <w:rPr>
          <w:rFonts w:ascii="Arial" w:hAnsi="Arial" w:cs="Arial"/>
          <w:sz w:val="24"/>
          <w:szCs w:val="24"/>
          <w:lang w:val="ru-RU"/>
        </w:rPr>
        <w:t>2</w:t>
      </w:r>
      <w:r w:rsidR="00564E36" w:rsidRPr="00C73EB4">
        <w:rPr>
          <w:rFonts w:ascii="Arial" w:hAnsi="Arial" w:cs="Arial"/>
          <w:sz w:val="24"/>
          <w:szCs w:val="24"/>
          <w:lang w:val="ru-RU"/>
        </w:rPr>
        <w:t xml:space="preserve">016 г. </w:t>
      </w:r>
      <w:r w:rsidR="0058538D" w:rsidRPr="00C73EB4">
        <w:rPr>
          <w:rFonts w:ascii="Arial" w:hAnsi="Arial" w:cs="Arial"/>
          <w:sz w:val="24"/>
          <w:szCs w:val="24"/>
          <w:lang w:val="ru-RU"/>
        </w:rPr>
        <w:t xml:space="preserve">представлена </w:t>
      </w:r>
      <w:r w:rsidRPr="00C73EB4">
        <w:rPr>
          <w:rFonts w:ascii="Arial" w:hAnsi="Arial" w:cs="Arial"/>
          <w:sz w:val="24"/>
          <w:szCs w:val="24"/>
          <w:lang w:val="ru-RU"/>
        </w:rPr>
        <w:t>в следующих таблицах.</w:t>
      </w:r>
    </w:p>
    <w:p w14:paraId="7C244AA3" w14:textId="77777777" w:rsidR="0058538D" w:rsidRPr="00C73EB4" w:rsidRDefault="0058538D" w:rsidP="00D17001">
      <w:pPr>
        <w:pStyle w:val="affd"/>
        <w:spacing w:line="360" w:lineRule="auto"/>
        <w:ind w:firstLine="567"/>
        <w:jc w:val="both"/>
        <w:rPr>
          <w:rFonts w:ascii="Arial" w:hAnsi="Arial" w:cs="Arial"/>
          <w:sz w:val="24"/>
          <w:szCs w:val="24"/>
          <w:lang w:val="ru-RU"/>
        </w:rPr>
      </w:pPr>
    </w:p>
    <w:p w14:paraId="5DF8A051" w14:textId="5430D68B" w:rsidR="002959EA" w:rsidRPr="00C73EB4" w:rsidRDefault="002959EA" w:rsidP="00D17001">
      <w:pPr>
        <w:pStyle w:val="c1e0e7eee2fbe9"/>
        <w:pageBreakBefore/>
        <w:tabs>
          <w:tab w:val="left" w:pos="0"/>
        </w:tabs>
        <w:spacing w:line="360" w:lineRule="auto"/>
        <w:ind w:firstLine="567"/>
        <w:jc w:val="both"/>
        <w:rPr>
          <w:rFonts w:ascii="Arial" w:hAnsi="Arial" w:cs="Arial"/>
          <w:lang w:val="ru-RU"/>
        </w:rPr>
      </w:pPr>
      <w:r w:rsidRPr="00C73EB4">
        <w:rPr>
          <w:rFonts w:ascii="Arial" w:hAnsi="Arial" w:cs="Arial"/>
          <w:lang w:val="ru-RU"/>
        </w:rPr>
        <w:t>Таблица 2</w:t>
      </w:r>
      <w:r w:rsidR="00803214" w:rsidRPr="00C73EB4">
        <w:rPr>
          <w:rFonts w:ascii="Arial" w:hAnsi="Arial" w:cs="Arial"/>
          <w:lang w:val="ru-RU"/>
        </w:rPr>
        <w:t xml:space="preserve">. </w:t>
      </w:r>
      <w:r w:rsidRPr="00C73EB4">
        <w:rPr>
          <w:rFonts w:ascii="Arial" w:hAnsi="Arial" w:cs="Arial"/>
          <w:lang w:val="ru-RU"/>
        </w:rPr>
        <w:t>Численность постоянного населения в разрезе населенных пун</w:t>
      </w:r>
      <w:r w:rsidRPr="00C73EB4">
        <w:rPr>
          <w:rFonts w:ascii="Arial" w:hAnsi="Arial" w:cs="Arial"/>
          <w:lang w:val="ru-RU"/>
        </w:rPr>
        <w:t>к</w:t>
      </w:r>
      <w:r w:rsidRPr="00C73EB4">
        <w:rPr>
          <w:rFonts w:ascii="Arial" w:hAnsi="Arial" w:cs="Arial"/>
          <w:lang w:val="ru-RU"/>
        </w:rPr>
        <w:t>тов</w:t>
      </w:r>
      <w:r w:rsidR="004E6C19" w:rsidRPr="00C73EB4">
        <w:rPr>
          <w:rFonts w:ascii="Arial" w:hAnsi="Arial" w:cs="Arial"/>
          <w:lang w:val="ru-RU"/>
        </w:rPr>
        <w:t xml:space="preserve"> на 01.01.</w:t>
      </w:r>
      <w:r w:rsidRPr="00C73EB4">
        <w:rPr>
          <w:rFonts w:ascii="Arial" w:hAnsi="Arial" w:cs="Arial"/>
          <w:lang w:val="ru-RU"/>
        </w:rPr>
        <w:t>201</w:t>
      </w:r>
      <w:r w:rsidR="004E6C19" w:rsidRPr="00C73EB4">
        <w:rPr>
          <w:rFonts w:ascii="Arial" w:hAnsi="Arial" w:cs="Arial"/>
          <w:lang w:val="ru-RU"/>
        </w:rPr>
        <w:t>6</w:t>
      </w:r>
      <w:r w:rsidRPr="00C73EB4">
        <w:rPr>
          <w:rFonts w:ascii="Arial" w:hAnsi="Arial" w:cs="Arial"/>
          <w:lang w:val="ru-RU"/>
        </w:rPr>
        <w:t xml:space="preserve"> г.</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539"/>
      </w:tblGrid>
      <w:tr w:rsidR="008E6845" w:rsidRPr="00C73EB4" w14:paraId="4A1ED733" w14:textId="77777777" w:rsidTr="00D17001">
        <w:trPr>
          <w:jc w:val="center"/>
        </w:trPr>
        <w:tc>
          <w:tcPr>
            <w:tcW w:w="4677" w:type="dxa"/>
          </w:tcPr>
          <w:p w14:paraId="262B1A92" w14:textId="77777777" w:rsidR="002959EA" w:rsidRPr="00C73EB4" w:rsidRDefault="002959EA" w:rsidP="00BA040B">
            <w:pPr>
              <w:pStyle w:val="c1e0e7eee2fbe9"/>
              <w:tabs>
                <w:tab w:val="left" w:pos="0"/>
              </w:tabs>
              <w:spacing w:line="360" w:lineRule="auto"/>
              <w:ind w:right="-1" w:firstLine="567"/>
              <w:jc w:val="center"/>
              <w:rPr>
                <w:rFonts w:ascii="Arial" w:hAnsi="Arial" w:cs="Arial"/>
                <w:b/>
                <w:sz w:val="22"/>
                <w:szCs w:val="22"/>
                <w:lang w:val="ru-RU"/>
              </w:rPr>
            </w:pPr>
            <w:r w:rsidRPr="00C73EB4">
              <w:rPr>
                <w:rFonts w:ascii="Arial" w:hAnsi="Arial" w:cs="Arial"/>
                <w:b/>
                <w:sz w:val="22"/>
                <w:szCs w:val="22"/>
                <w:lang w:val="ru-RU"/>
              </w:rPr>
              <w:t>Населенный пункт</w:t>
            </w:r>
          </w:p>
        </w:tc>
        <w:tc>
          <w:tcPr>
            <w:tcW w:w="4539" w:type="dxa"/>
          </w:tcPr>
          <w:p w14:paraId="5EA71007" w14:textId="77777777" w:rsidR="002959EA" w:rsidRPr="00C73EB4" w:rsidRDefault="002959EA" w:rsidP="00BA040B">
            <w:pPr>
              <w:pStyle w:val="c1e0e7eee2fbe9"/>
              <w:tabs>
                <w:tab w:val="left" w:pos="0"/>
              </w:tabs>
              <w:spacing w:line="360" w:lineRule="auto"/>
              <w:ind w:right="-1" w:firstLine="567"/>
              <w:jc w:val="center"/>
              <w:rPr>
                <w:rFonts w:ascii="Arial" w:hAnsi="Arial" w:cs="Arial"/>
                <w:b/>
                <w:sz w:val="22"/>
                <w:szCs w:val="22"/>
                <w:lang w:val="ru-RU"/>
              </w:rPr>
            </w:pPr>
            <w:r w:rsidRPr="00C73EB4">
              <w:rPr>
                <w:rFonts w:ascii="Arial" w:hAnsi="Arial" w:cs="Arial"/>
                <w:b/>
                <w:sz w:val="22"/>
                <w:szCs w:val="22"/>
                <w:lang w:val="ru-RU"/>
              </w:rPr>
              <w:t>Численность</w:t>
            </w:r>
          </w:p>
        </w:tc>
      </w:tr>
      <w:tr w:rsidR="008E6845" w:rsidRPr="00C73EB4" w14:paraId="569A9453" w14:textId="77777777" w:rsidTr="00D17001">
        <w:trPr>
          <w:jc w:val="center"/>
        </w:trPr>
        <w:tc>
          <w:tcPr>
            <w:tcW w:w="4677" w:type="dxa"/>
          </w:tcPr>
          <w:p w14:paraId="1C32A6A2" w14:textId="77777777" w:rsidR="002959EA" w:rsidRPr="00C73EB4" w:rsidRDefault="002959EA" w:rsidP="00BA040B">
            <w:pPr>
              <w:pStyle w:val="c1e0e7eee2fbe9"/>
              <w:tabs>
                <w:tab w:val="left" w:pos="0"/>
              </w:tabs>
              <w:spacing w:line="360" w:lineRule="auto"/>
              <w:ind w:right="-1" w:firstLine="567"/>
              <w:jc w:val="center"/>
              <w:rPr>
                <w:rFonts w:ascii="Arial" w:hAnsi="Arial" w:cs="Arial"/>
                <w:sz w:val="22"/>
                <w:szCs w:val="22"/>
                <w:lang w:val="ru-RU"/>
              </w:rPr>
            </w:pPr>
            <w:r w:rsidRPr="00C73EB4">
              <w:rPr>
                <w:rFonts w:ascii="Arial" w:hAnsi="Arial" w:cs="Arial"/>
                <w:sz w:val="22"/>
                <w:szCs w:val="22"/>
                <w:lang w:val="ru-RU"/>
              </w:rPr>
              <w:t>п.г.т. Новосемейкино</w:t>
            </w:r>
          </w:p>
        </w:tc>
        <w:tc>
          <w:tcPr>
            <w:tcW w:w="4539" w:type="dxa"/>
          </w:tcPr>
          <w:p w14:paraId="5E2F45EE" w14:textId="317D5DC3" w:rsidR="002959EA" w:rsidRPr="00C73EB4" w:rsidRDefault="008D3260" w:rsidP="001A1F52">
            <w:pPr>
              <w:pStyle w:val="c1e0e7eee2fbe9"/>
              <w:tabs>
                <w:tab w:val="left" w:pos="0"/>
              </w:tabs>
              <w:spacing w:line="360" w:lineRule="auto"/>
              <w:ind w:right="-1" w:firstLine="567"/>
              <w:jc w:val="center"/>
              <w:rPr>
                <w:rFonts w:ascii="Arial" w:hAnsi="Arial" w:cs="Arial"/>
                <w:sz w:val="22"/>
                <w:szCs w:val="22"/>
                <w:lang w:val="ru-RU"/>
              </w:rPr>
            </w:pPr>
            <w:r w:rsidRPr="00C73EB4">
              <w:rPr>
                <w:rFonts w:ascii="Arial" w:hAnsi="Arial" w:cs="Arial"/>
                <w:sz w:val="22"/>
                <w:szCs w:val="22"/>
                <w:lang w:val="ru-RU"/>
              </w:rPr>
              <w:t>9898</w:t>
            </w:r>
          </w:p>
        </w:tc>
      </w:tr>
      <w:tr w:rsidR="008E6845" w:rsidRPr="00C73EB4" w14:paraId="4B6D3B78" w14:textId="77777777" w:rsidTr="00D17001">
        <w:trPr>
          <w:jc w:val="center"/>
        </w:trPr>
        <w:tc>
          <w:tcPr>
            <w:tcW w:w="4677" w:type="dxa"/>
          </w:tcPr>
          <w:p w14:paraId="03391E54" w14:textId="77777777" w:rsidR="002959EA" w:rsidRPr="00C73EB4" w:rsidRDefault="002959EA" w:rsidP="00BA040B">
            <w:pPr>
              <w:pStyle w:val="c1e0e7eee2fbe9"/>
              <w:tabs>
                <w:tab w:val="left" w:pos="0"/>
              </w:tabs>
              <w:spacing w:line="360" w:lineRule="auto"/>
              <w:ind w:right="-1" w:firstLine="567"/>
              <w:jc w:val="center"/>
              <w:rPr>
                <w:rFonts w:ascii="Arial" w:hAnsi="Arial" w:cs="Arial"/>
                <w:sz w:val="22"/>
                <w:szCs w:val="22"/>
                <w:lang w:val="ru-RU"/>
              </w:rPr>
            </w:pPr>
            <w:r w:rsidRPr="00C73EB4">
              <w:rPr>
                <w:rFonts w:ascii="Arial" w:hAnsi="Arial" w:cs="Arial"/>
                <w:sz w:val="22"/>
                <w:szCs w:val="22"/>
                <w:lang w:val="ru-RU"/>
              </w:rPr>
              <w:t>с. Старосемейкино</w:t>
            </w:r>
          </w:p>
        </w:tc>
        <w:tc>
          <w:tcPr>
            <w:tcW w:w="4539" w:type="dxa"/>
          </w:tcPr>
          <w:p w14:paraId="414D3EC1" w14:textId="69E7E408" w:rsidR="002959EA" w:rsidRPr="00C73EB4" w:rsidRDefault="008D3260" w:rsidP="00843507">
            <w:pPr>
              <w:pStyle w:val="c1e0e7eee2fbe9"/>
              <w:tabs>
                <w:tab w:val="left" w:pos="0"/>
              </w:tabs>
              <w:spacing w:line="360" w:lineRule="auto"/>
              <w:ind w:right="-1" w:firstLine="567"/>
              <w:jc w:val="center"/>
              <w:rPr>
                <w:rFonts w:ascii="Arial" w:hAnsi="Arial" w:cs="Arial"/>
                <w:sz w:val="22"/>
                <w:szCs w:val="22"/>
                <w:lang w:val="ru-RU"/>
              </w:rPr>
            </w:pPr>
            <w:r w:rsidRPr="00C73EB4">
              <w:rPr>
                <w:rFonts w:ascii="Arial" w:hAnsi="Arial" w:cs="Arial"/>
                <w:sz w:val="22"/>
                <w:szCs w:val="22"/>
                <w:lang w:val="ru-RU"/>
              </w:rPr>
              <w:t>53</w:t>
            </w:r>
            <w:r w:rsidR="00843507" w:rsidRPr="00C73EB4">
              <w:rPr>
                <w:rFonts w:ascii="Arial" w:hAnsi="Arial" w:cs="Arial"/>
                <w:sz w:val="22"/>
                <w:szCs w:val="22"/>
                <w:lang w:val="ru-RU"/>
              </w:rPr>
              <w:t>8</w:t>
            </w:r>
          </w:p>
        </w:tc>
      </w:tr>
      <w:tr w:rsidR="008E6845" w:rsidRPr="00C73EB4" w14:paraId="259E6731" w14:textId="77777777" w:rsidTr="00D17001">
        <w:trPr>
          <w:jc w:val="center"/>
        </w:trPr>
        <w:tc>
          <w:tcPr>
            <w:tcW w:w="4677" w:type="dxa"/>
          </w:tcPr>
          <w:p w14:paraId="388F54C5" w14:textId="77777777" w:rsidR="002959EA" w:rsidRPr="00C73EB4" w:rsidRDefault="002959EA" w:rsidP="00BA040B">
            <w:pPr>
              <w:pStyle w:val="c1e0e7eee2fbe9"/>
              <w:tabs>
                <w:tab w:val="left" w:pos="0"/>
              </w:tabs>
              <w:spacing w:line="360" w:lineRule="auto"/>
              <w:ind w:right="-1" w:firstLine="567"/>
              <w:jc w:val="center"/>
              <w:rPr>
                <w:rFonts w:ascii="Arial" w:hAnsi="Arial" w:cs="Arial"/>
                <w:sz w:val="22"/>
                <w:szCs w:val="22"/>
                <w:lang w:val="ru-RU"/>
              </w:rPr>
            </w:pPr>
            <w:r w:rsidRPr="00C73EB4">
              <w:rPr>
                <w:rFonts w:ascii="Arial" w:hAnsi="Arial" w:cs="Arial"/>
                <w:sz w:val="22"/>
                <w:szCs w:val="22"/>
                <w:lang w:val="ru-RU"/>
              </w:rPr>
              <w:t>с. Водино</w:t>
            </w:r>
          </w:p>
        </w:tc>
        <w:tc>
          <w:tcPr>
            <w:tcW w:w="4539" w:type="dxa"/>
          </w:tcPr>
          <w:p w14:paraId="6DB3CBCD" w14:textId="7C8B8462" w:rsidR="002959EA" w:rsidRPr="00C73EB4" w:rsidRDefault="008D3260" w:rsidP="00843507">
            <w:pPr>
              <w:pStyle w:val="c1e0e7eee2fbe9"/>
              <w:tabs>
                <w:tab w:val="left" w:pos="0"/>
              </w:tabs>
              <w:spacing w:line="360" w:lineRule="auto"/>
              <w:ind w:right="-1" w:firstLine="567"/>
              <w:jc w:val="center"/>
              <w:rPr>
                <w:rFonts w:ascii="Arial" w:hAnsi="Arial" w:cs="Arial"/>
                <w:sz w:val="22"/>
                <w:szCs w:val="22"/>
                <w:lang w:val="ru-RU"/>
              </w:rPr>
            </w:pPr>
            <w:r w:rsidRPr="00C73EB4">
              <w:rPr>
                <w:rFonts w:ascii="Arial" w:hAnsi="Arial" w:cs="Arial"/>
                <w:sz w:val="22"/>
                <w:szCs w:val="22"/>
                <w:lang w:val="ru-RU"/>
              </w:rPr>
              <w:t>29</w:t>
            </w:r>
            <w:r w:rsidR="00843507" w:rsidRPr="00C73EB4">
              <w:rPr>
                <w:rFonts w:ascii="Arial" w:hAnsi="Arial" w:cs="Arial"/>
                <w:sz w:val="22"/>
                <w:szCs w:val="22"/>
                <w:lang w:val="ru-RU"/>
              </w:rPr>
              <w:t>2</w:t>
            </w:r>
          </w:p>
        </w:tc>
      </w:tr>
      <w:tr w:rsidR="00EB78B0" w:rsidRPr="00C73EB4" w14:paraId="380D3743" w14:textId="77777777" w:rsidTr="00D17001">
        <w:trPr>
          <w:jc w:val="center"/>
        </w:trPr>
        <w:tc>
          <w:tcPr>
            <w:tcW w:w="4677" w:type="dxa"/>
          </w:tcPr>
          <w:p w14:paraId="48E9960C" w14:textId="77777777" w:rsidR="002959EA" w:rsidRPr="00C73EB4" w:rsidRDefault="002959EA" w:rsidP="00BA040B">
            <w:pPr>
              <w:pStyle w:val="c1e0e7eee2fbe9"/>
              <w:tabs>
                <w:tab w:val="left" w:pos="0"/>
              </w:tabs>
              <w:spacing w:line="360" w:lineRule="auto"/>
              <w:ind w:right="-1" w:firstLine="567"/>
              <w:jc w:val="center"/>
              <w:rPr>
                <w:rFonts w:ascii="Arial" w:hAnsi="Arial" w:cs="Arial"/>
                <w:sz w:val="22"/>
                <w:szCs w:val="22"/>
                <w:lang w:val="ru-RU"/>
              </w:rPr>
            </w:pPr>
            <w:r w:rsidRPr="00C73EB4">
              <w:rPr>
                <w:rFonts w:ascii="Arial" w:hAnsi="Arial" w:cs="Arial"/>
                <w:sz w:val="22"/>
                <w:szCs w:val="22"/>
                <w:lang w:val="ru-RU"/>
              </w:rPr>
              <w:t>п. Дубки</w:t>
            </w:r>
          </w:p>
        </w:tc>
        <w:tc>
          <w:tcPr>
            <w:tcW w:w="4539" w:type="dxa"/>
          </w:tcPr>
          <w:p w14:paraId="442E1CA1" w14:textId="77777777" w:rsidR="002959EA" w:rsidRPr="00C73EB4" w:rsidRDefault="002D14E9" w:rsidP="00BA040B">
            <w:pPr>
              <w:pStyle w:val="c1e0e7eee2fbe9"/>
              <w:tabs>
                <w:tab w:val="left" w:pos="0"/>
              </w:tabs>
              <w:spacing w:line="360" w:lineRule="auto"/>
              <w:ind w:right="-1" w:firstLine="567"/>
              <w:jc w:val="center"/>
              <w:rPr>
                <w:rFonts w:ascii="Arial" w:hAnsi="Arial" w:cs="Arial"/>
                <w:sz w:val="22"/>
                <w:szCs w:val="22"/>
                <w:lang w:val="ru-RU"/>
              </w:rPr>
            </w:pPr>
            <w:r w:rsidRPr="00C73EB4">
              <w:rPr>
                <w:rFonts w:ascii="Arial" w:hAnsi="Arial" w:cs="Arial"/>
                <w:sz w:val="22"/>
                <w:szCs w:val="22"/>
                <w:lang w:val="ru-RU"/>
              </w:rPr>
              <w:t>65</w:t>
            </w:r>
          </w:p>
        </w:tc>
      </w:tr>
    </w:tbl>
    <w:p w14:paraId="002E54BE" w14:textId="77777777" w:rsidR="0058538D" w:rsidRPr="00C73EB4" w:rsidRDefault="0058538D" w:rsidP="00823450">
      <w:pPr>
        <w:pStyle w:val="c1e0e7eee2fbe9"/>
        <w:tabs>
          <w:tab w:val="left" w:pos="0"/>
        </w:tabs>
        <w:spacing w:line="360" w:lineRule="auto"/>
        <w:ind w:right="-1"/>
        <w:jc w:val="both"/>
        <w:rPr>
          <w:rFonts w:ascii="Arial" w:hAnsi="Arial" w:cs="Arial"/>
          <w:lang w:val="ru-RU"/>
        </w:rPr>
      </w:pPr>
    </w:p>
    <w:p w14:paraId="2449241E" w14:textId="77777777" w:rsidR="002959EA" w:rsidRPr="00C73EB4" w:rsidRDefault="002959EA" w:rsidP="00D17001">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Естественный и механический прирост населения обусловлен развитой пр</w:t>
      </w:r>
      <w:r w:rsidRPr="00C73EB4">
        <w:rPr>
          <w:rFonts w:ascii="Arial" w:hAnsi="Arial" w:cs="Arial"/>
          <w:lang w:val="ru-RU"/>
        </w:rPr>
        <w:t>о</w:t>
      </w:r>
      <w:r w:rsidRPr="00C73EB4">
        <w:rPr>
          <w:rFonts w:ascii="Arial" w:hAnsi="Arial" w:cs="Arial"/>
          <w:lang w:val="ru-RU"/>
        </w:rPr>
        <w:t>мышленной территорией, транспортной инфраструктурой, нормальные жилищные условия и т.д.</w:t>
      </w:r>
    </w:p>
    <w:p w14:paraId="135242D7" w14:textId="77777777" w:rsidR="0058538D" w:rsidRPr="00C73EB4" w:rsidRDefault="0058538D" w:rsidP="00D17001">
      <w:pPr>
        <w:pStyle w:val="c1e0e7eee2fbe9"/>
        <w:tabs>
          <w:tab w:val="left" w:pos="0"/>
        </w:tabs>
        <w:spacing w:line="360" w:lineRule="auto"/>
        <w:ind w:right="-1" w:firstLine="567"/>
        <w:jc w:val="both"/>
        <w:rPr>
          <w:rFonts w:ascii="Arial" w:hAnsi="Arial" w:cs="Arial"/>
          <w:lang w:val="ru-RU"/>
        </w:rPr>
      </w:pPr>
    </w:p>
    <w:p w14:paraId="24FB6925" w14:textId="4B519319" w:rsidR="002959EA" w:rsidRPr="00C73EB4" w:rsidRDefault="002959EA" w:rsidP="00D17001">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Таблица 3</w:t>
      </w:r>
      <w:r w:rsidR="00803214" w:rsidRPr="00C73EB4">
        <w:rPr>
          <w:rFonts w:ascii="Arial" w:hAnsi="Arial" w:cs="Arial"/>
          <w:lang w:val="ru-RU"/>
        </w:rPr>
        <w:t xml:space="preserve">. </w:t>
      </w:r>
      <w:r w:rsidRPr="00C73EB4">
        <w:rPr>
          <w:rFonts w:ascii="Arial" w:hAnsi="Arial" w:cs="Arial"/>
          <w:lang w:val="ru-RU"/>
        </w:rPr>
        <w:t xml:space="preserve"> Категории населения городского поселения Новосемейкино</w:t>
      </w:r>
      <w:r w:rsidR="00717BC9" w:rsidRPr="00C73EB4">
        <w:rPr>
          <w:rFonts w:ascii="Arial" w:hAnsi="Arial" w:cs="Arial"/>
          <w:lang w:val="ru-RU"/>
        </w:rPr>
        <w:t>.</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4"/>
        <w:gridCol w:w="3698"/>
      </w:tblGrid>
      <w:tr w:rsidR="008E6845" w:rsidRPr="00C73EB4" w14:paraId="5981F98F" w14:textId="77777777" w:rsidTr="00D17001">
        <w:tc>
          <w:tcPr>
            <w:tcW w:w="5374" w:type="dxa"/>
          </w:tcPr>
          <w:p w14:paraId="5BFD668A" w14:textId="77777777" w:rsidR="002959EA" w:rsidRPr="00C73EB4" w:rsidRDefault="002959EA" w:rsidP="00BA040B">
            <w:pPr>
              <w:tabs>
                <w:tab w:val="left" w:pos="0"/>
              </w:tabs>
              <w:spacing w:line="360" w:lineRule="auto"/>
              <w:ind w:right="-1" w:firstLine="567"/>
              <w:jc w:val="center"/>
              <w:rPr>
                <w:rFonts w:ascii="Arial" w:hAnsi="Arial" w:cs="Arial"/>
                <w:b/>
                <w:sz w:val="22"/>
                <w:szCs w:val="22"/>
              </w:rPr>
            </w:pPr>
            <w:r w:rsidRPr="00C73EB4">
              <w:rPr>
                <w:rFonts w:ascii="Arial" w:hAnsi="Arial" w:cs="Arial"/>
                <w:b/>
                <w:sz w:val="22"/>
                <w:szCs w:val="22"/>
              </w:rPr>
              <w:t>Категория населения</w:t>
            </w:r>
          </w:p>
        </w:tc>
        <w:tc>
          <w:tcPr>
            <w:tcW w:w="3698" w:type="dxa"/>
          </w:tcPr>
          <w:p w14:paraId="23539B85" w14:textId="77777777" w:rsidR="002959EA" w:rsidRPr="00C73EB4" w:rsidRDefault="002959EA" w:rsidP="00BA040B">
            <w:pPr>
              <w:tabs>
                <w:tab w:val="left" w:pos="0"/>
              </w:tabs>
              <w:spacing w:line="360" w:lineRule="auto"/>
              <w:ind w:right="-1" w:firstLine="567"/>
              <w:jc w:val="center"/>
              <w:rPr>
                <w:rFonts w:ascii="Arial" w:hAnsi="Arial" w:cs="Arial"/>
                <w:b/>
                <w:sz w:val="22"/>
                <w:szCs w:val="22"/>
              </w:rPr>
            </w:pPr>
            <w:r w:rsidRPr="00C73EB4">
              <w:rPr>
                <w:rFonts w:ascii="Arial" w:hAnsi="Arial" w:cs="Arial"/>
                <w:b/>
                <w:sz w:val="22"/>
                <w:szCs w:val="22"/>
              </w:rPr>
              <w:t>Удельный вес, %</w:t>
            </w:r>
          </w:p>
        </w:tc>
      </w:tr>
      <w:tr w:rsidR="008E6845" w:rsidRPr="00C73EB4" w14:paraId="17072F4B" w14:textId="77777777" w:rsidTr="00D17001">
        <w:tc>
          <w:tcPr>
            <w:tcW w:w="5374" w:type="dxa"/>
          </w:tcPr>
          <w:p w14:paraId="6A4FBE49" w14:textId="77777777" w:rsidR="002959EA" w:rsidRPr="00C73EB4" w:rsidRDefault="002959EA" w:rsidP="00BA040B">
            <w:pPr>
              <w:tabs>
                <w:tab w:val="left" w:pos="0"/>
              </w:tabs>
              <w:spacing w:line="360" w:lineRule="auto"/>
              <w:ind w:right="-1" w:firstLine="567"/>
              <w:rPr>
                <w:rFonts w:ascii="Arial" w:hAnsi="Arial" w:cs="Arial"/>
                <w:sz w:val="22"/>
                <w:szCs w:val="22"/>
              </w:rPr>
            </w:pPr>
            <w:r w:rsidRPr="00C73EB4">
              <w:rPr>
                <w:rFonts w:ascii="Arial" w:hAnsi="Arial" w:cs="Arial"/>
                <w:sz w:val="22"/>
                <w:szCs w:val="22"/>
              </w:rPr>
              <w:t>Младше трудоспособного возраста</w:t>
            </w:r>
          </w:p>
        </w:tc>
        <w:tc>
          <w:tcPr>
            <w:tcW w:w="3698" w:type="dxa"/>
          </w:tcPr>
          <w:p w14:paraId="1043E079" w14:textId="77777777" w:rsidR="002959EA" w:rsidRPr="00C73EB4" w:rsidRDefault="002959EA" w:rsidP="00BA040B">
            <w:pPr>
              <w:tabs>
                <w:tab w:val="left" w:pos="0"/>
              </w:tabs>
              <w:spacing w:line="360" w:lineRule="auto"/>
              <w:ind w:right="-1" w:firstLine="567"/>
              <w:jc w:val="center"/>
              <w:rPr>
                <w:rFonts w:ascii="Arial" w:hAnsi="Arial" w:cs="Arial"/>
                <w:sz w:val="22"/>
                <w:szCs w:val="22"/>
              </w:rPr>
            </w:pPr>
            <w:r w:rsidRPr="00C73EB4">
              <w:rPr>
                <w:rFonts w:ascii="Arial" w:hAnsi="Arial" w:cs="Arial"/>
                <w:sz w:val="22"/>
                <w:szCs w:val="22"/>
              </w:rPr>
              <w:t>17,7</w:t>
            </w:r>
          </w:p>
        </w:tc>
      </w:tr>
      <w:tr w:rsidR="008E6845" w:rsidRPr="00C73EB4" w14:paraId="1B1B4E25" w14:textId="77777777" w:rsidTr="00D17001">
        <w:tc>
          <w:tcPr>
            <w:tcW w:w="5374" w:type="dxa"/>
          </w:tcPr>
          <w:p w14:paraId="09ADFF9B" w14:textId="77777777" w:rsidR="002959EA" w:rsidRPr="00C73EB4" w:rsidRDefault="002959EA" w:rsidP="00BA040B">
            <w:pPr>
              <w:tabs>
                <w:tab w:val="left" w:pos="0"/>
              </w:tabs>
              <w:spacing w:line="360" w:lineRule="auto"/>
              <w:ind w:right="-1" w:firstLine="567"/>
              <w:rPr>
                <w:rFonts w:ascii="Arial" w:hAnsi="Arial" w:cs="Arial"/>
                <w:sz w:val="22"/>
                <w:szCs w:val="22"/>
              </w:rPr>
            </w:pPr>
            <w:r w:rsidRPr="00C73EB4">
              <w:rPr>
                <w:rFonts w:ascii="Arial" w:hAnsi="Arial" w:cs="Arial"/>
                <w:sz w:val="22"/>
                <w:szCs w:val="22"/>
              </w:rPr>
              <w:t>В трудоспособном возрасте</w:t>
            </w:r>
          </w:p>
        </w:tc>
        <w:tc>
          <w:tcPr>
            <w:tcW w:w="3698" w:type="dxa"/>
          </w:tcPr>
          <w:p w14:paraId="733388FD" w14:textId="77777777" w:rsidR="002959EA" w:rsidRPr="00C73EB4" w:rsidRDefault="002959EA" w:rsidP="00BA040B">
            <w:pPr>
              <w:tabs>
                <w:tab w:val="left" w:pos="0"/>
              </w:tabs>
              <w:spacing w:line="360" w:lineRule="auto"/>
              <w:ind w:right="-1" w:firstLine="567"/>
              <w:jc w:val="center"/>
              <w:rPr>
                <w:rFonts w:ascii="Arial" w:hAnsi="Arial" w:cs="Arial"/>
                <w:sz w:val="22"/>
                <w:szCs w:val="22"/>
              </w:rPr>
            </w:pPr>
            <w:r w:rsidRPr="00C73EB4">
              <w:rPr>
                <w:rFonts w:ascii="Arial" w:hAnsi="Arial" w:cs="Arial"/>
                <w:sz w:val="22"/>
                <w:szCs w:val="22"/>
              </w:rPr>
              <w:t>50,8</w:t>
            </w:r>
          </w:p>
        </w:tc>
      </w:tr>
      <w:tr w:rsidR="008E6845" w:rsidRPr="00C73EB4" w14:paraId="6D83B733" w14:textId="77777777" w:rsidTr="00D17001">
        <w:tc>
          <w:tcPr>
            <w:tcW w:w="5374" w:type="dxa"/>
          </w:tcPr>
          <w:p w14:paraId="01919B37" w14:textId="77777777" w:rsidR="002959EA" w:rsidRPr="00C73EB4" w:rsidRDefault="002959EA" w:rsidP="00BA040B">
            <w:pPr>
              <w:tabs>
                <w:tab w:val="left" w:pos="0"/>
              </w:tabs>
              <w:spacing w:line="360" w:lineRule="auto"/>
              <w:ind w:right="-1" w:firstLine="567"/>
              <w:rPr>
                <w:rFonts w:ascii="Arial" w:hAnsi="Arial" w:cs="Arial"/>
                <w:sz w:val="22"/>
                <w:szCs w:val="22"/>
              </w:rPr>
            </w:pPr>
            <w:r w:rsidRPr="00C73EB4">
              <w:rPr>
                <w:rFonts w:ascii="Arial" w:hAnsi="Arial" w:cs="Arial"/>
                <w:sz w:val="22"/>
                <w:szCs w:val="22"/>
              </w:rPr>
              <w:t>Старше трудоспособного возраста</w:t>
            </w:r>
          </w:p>
        </w:tc>
        <w:tc>
          <w:tcPr>
            <w:tcW w:w="3698" w:type="dxa"/>
          </w:tcPr>
          <w:p w14:paraId="49FC422E" w14:textId="77777777" w:rsidR="002959EA" w:rsidRPr="00C73EB4" w:rsidRDefault="002959EA" w:rsidP="00BA040B">
            <w:pPr>
              <w:tabs>
                <w:tab w:val="left" w:pos="0"/>
              </w:tabs>
              <w:spacing w:line="360" w:lineRule="auto"/>
              <w:ind w:right="-1" w:firstLine="567"/>
              <w:jc w:val="center"/>
              <w:rPr>
                <w:rFonts w:ascii="Arial" w:hAnsi="Arial" w:cs="Arial"/>
                <w:sz w:val="22"/>
                <w:szCs w:val="22"/>
              </w:rPr>
            </w:pPr>
            <w:r w:rsidRPr="00C73EB4">
              <w:rPr>
                <w:rFonts w:ascii="Arial" w:hAnsi="Arial" w:cs="Arial"/>
                <w:sz w:val="22"/>
                <w:szCs w:val="22"/>
              </w:rPr>
              <w:t>31,5</w:t>
            </w:r>
          </w:p>
        </w:tc>
      </w:tr>
      <w:tr w:rsidR="002959EA" w:rsidRPr="00C73EB4" w14:paraId="46DF83EC" w14:textId="77777777" w:rsidTr="00D17001">
        <w:tc>
          <w:tcPr>
            <w:tcW w:w="5374" w:type="dxa"/>
          </w:tcPr>
          <w:p w14:paraId="711818AF" w14:textId="77777777" w:rsidR="002959EA" w:rsidRPr="00C73EB4" w:rsidRDefault="002959EA" w:rsidP="00BA040B">
            <w:pPr>
              <w:tabs>
                <w:tab w:val="left" w:pos="0"/>
              </w:tabs>
              <w:spacing w:line="360" w:lineRule="auto"/>
              <w:ind w:right="-1" w:firstLine="567"/>
              <w:rPr>
                <w:rFonts w:ascii="Arial" w:hAnsi="Arial" w:cs="Arial"/>
                <w:sz w:val="22"/>
                <w:szCs w:val="22"/>
              </w:rPr>
            </w:pPr>
            <w:r w:rsidRPr="00C73EB4">
              <w:rPr>
                <w:rFonts w:ascii="Arial" w:hAnsi="Arial" w:cs="Arial"/>
                <w:sz w:val="22"/>
                <w:szCs w:val="22"/>
              </w:rPr>
              <w:t>Итого</w:t>
            </w:r>
          </w:p>
        </w:tc>
        <w:tc>
          <w:tcPr>
            <w:tcW w:w="3698" w:type="dxa"/>
          </w:tcPr>
          <w:p w14:paraId="4477E6D6" w14:textId="77777777" w:rsidR="002959EA" w:rsidRPr="00C73EB4" w:rsidRDefault="002959EA" w:rsidP="00BA040B">
            <w:pPr>
              <w:tabs>
                <w:tab w:val="left" w:pos="0"/>
              </w:tabs>
              <w:spacing w:line="360" w:lineRule="auto"/>
              <w:ind w:right="-1" w:firstLine="567"/>
              <w:jc w:val="center"/>
              <w:rPr>
                <w:rFonts w:ascii="Arial" w:hAnsi="Arial" w:cs="Arial"/>
                <w:sz w:val="22"/>
                <w:szCs w:val="22"/>
              </w:rPr>
            </w:pPr>
            <w:r w:rsidRPr="00C73EB4">
              <w:rPr>
                <w:rFonts w:ascii="Arial" w:hAnsi="Arial" w:cs="Arial"/>
                <w:sz w:val="22"/>
                <w:szCs w:val="22"/>
              </w:rPr>
              <w:t>100</w:t>
            </w:r>
          </w:p>
        </w:tc>
      </w:tr>
    </w:tbl>
    <w:p w14:paraId="62C2FE01" w14:textId="77777777" w:rsidR="00D4298B" w:rsidRPr="00C73EB4" w:rsidRDefault="00D4298B" w:rsidP="00BA040B">
      <w:pPr>
        <w:pStyle w:val="c1e0e7eee2fbe9"/>
        <w:tabs>
          <w:tab w:val="left" w:pos="0"/>
        </w:tabs>
        <w:spacing w:line="360" w:lineRule="auto"/>
        <w:ind w:right="-1" w:firstLine="567"/>
        <w:jc w:val="both"/>
        <w:rPr>
          <w:rFonts w:ascii="Arial" w:hAnsi="Arial" w:cs="Arial"/>
          <w:lang w:val="ru-RU"/>
        </w:rPr>
      </w:pPr>
    </w:p>
    <w:p w14:paraId="092E18C7" w14:textId="77777777" w:rsidR="002959EA" w:rsidRPr="00C73EB4" w:rsidRDefault="002959EA" w:rsidP="00BA040B">
      <w:pPr>
        <w:pStyle w:val="32"/>
        <w:tabs>
          <w:tab w:val="left" w:pos="0"/>
        </w:tabs>
        <w:spacing w:after="0" w:line="360" w:lineRule="auto"/>
        <w:ind w:left="0" w:right="-1" w:firstLine="567"/>
        <w:jc w:val="both"/>
        <w:rPr>
          <w:rFonts w:ascii="Arial" w:hAnsi="Arial" w:cs="Arial"/>
          <w:sz w:val="24"/>
          <w:szCs w:val="24"/>
        </w:rPr>
      </w:pPr>
      <w:r w:rsidRPr="00C73EB4">
        <w:rPr>
          <w:rFonts w:ascii="Arial" w:hAnsi="Arial" w:cs="Arial"/>
          <w:sz w:val="24"/>
          <w:szCs w:val="24"/>
        </w:rPr>
        <w:t xml:space="preserve">В городском поселении Новосемейкино обнаруживаются отклонения от показателей по городскому населению Самарской области: доля молодого населения на 1,9% превышает средние показатели, тогда как доля пожилых превосходит средние показатели на 8,8%. Трудоспособного населения в поселке 50,8%, что на 14,2% меньше, чем в городском населении области в среднем. Это свидетельствует о том, что население городского поселения Новосемейкино является стареющим. </w:t>
      </w:r>
    </w:p>
    <w:p w14:paraId="48793F7E" w14:textId="77777777" w:rsidR="002959EA" w:rsidRPr="00C73EB4" w:rsidRDefault="002959EA" w:rsidP="00BA040B">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Для поддержания и развития существующих тенденций рождаемости нео</w:t>
      </w:r>
      <w:r w:rsidRPr="00C73EB4">
        <w:rPr>
          <w:rFonts w:ascii="Arial" w:hAnsi="Arial" w:cs="Arial"/>
          <w:lang w:val="ru-RU"/>
        </w:rPr>
        <w:t>б</w:t>
      </w:r>
      <w:r w:rsidRPr="00C73EB4">
        <w:rPr>
          <w:rFonts w:ascii="Arial" w:hAnsi="Arial" w:cs="Arial"/>
          <w:lang w:val="ru-RU"/>
        </w:rPr>
        <w:t>ходимо полностью обеспечить население качественным образованием и мед</w:t>
      </w:r>
      <w:r w:rsidRPr="00C73EB4">
        <w:rPr>
          <w:rFonts w:ascii="Arial" w:hAnsi="Arial" w:cs="Arial"/>
          <w:lang w:val="ru-RU"/>
        </w:rPr>
        <w:t>и</w:t>
      </w:r>
      <w:r w:rsidRPr="00C73EB4">
        <w:rPr>
          <w:rFonts w:ascii="Arial" w:hAnsi="Arial" w:cs="Arial"/>
          <w:lang w:val="ru-RU"/>
        </w:rPr>
        <w:t>цинским обслуживанием.</w:t>
      </w:r>
    </w:p>
    <w:p w14:paraId="5388D4EE" w14:textId="77777777" w:rsidR="0058538D" w:rsidRPr="00C73EB4" w:rsidRDefault="0058538D" w:rsidP="0058538D">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Структура населения городского поселения Новосемейкино в разрезе нас</w:t>
      </w:r>
      <w:r w:rsidRPr="00C73EB4">
        <w:rPr>
          <w:rFonts w:ascii="Arial" w:hAnsi="Arial" w:cs="Arial"/>
          <w:lang w:val="ru-RU"/>
        </w:rPr>
        <w:t>е</w:t>
      </w:r>
      <w:r w:rsidRPr="00C73EB4">
        <w:rPr>
          <w:rFonts w:ascii="Arial" w:hAnsi="Arial" w:cs="Arial"/>
          <w:lang w:val="ru-RU"/>
        </w:rPr>
        <w:t>ленных пунктов на 01.01.2016 г. представлена ниже.</w:t>
      </w:r>
    </w:p>
    <w:p w14:paraId="51F85C25" w14:textId="1384FAD4" w:rsidR="001210F3" w:rsidRPr="00C73EB4" w:rsidRDefault="0058538D" w:rsidP="00717BC9">
      <w:pPr>
        <w:pStyle w:val="c1e0e7eee2fbe9"/>
        <w:pageBreakBefore/>
        <w:tabs>
          <w:tab w:val="left" w:pos="0"/>
        </w:tabs>
        <w:spacing w:line="360" w:lineRule="auto"/>
        <w:ind w:firstLine="567"/>
        <w:jc w:val="both"/>
        <w:rPr>
          <w:rFonts w:ascii="Arial" w:hAnsi="Arial" w:cs="Arial"/>
          <w:lang w:val="ru-RU"/>
        </w:rPr>
      </w:pPr>
      <w:r w:rsidRPr="00C73EB4">
        <w:rPr>
          <w:rFonts w:ascii="Arial" w:hAnsi="Arial" w:cs="Arial"/>
          <w:lang w:val="ru-RU"/>
        </w:rPr>
        <w:t xml:space="preserve">Таблица </w:t>
      </w:r>
      <w:r w:rsidR="00DB3157" w:rsidRPr="00C73EB4">
        <w:rPr>
          <w:rFonts w:ascii="Arial" w:hAnsi="Arial" w:cs="Arial"/>
          <w:lang w:val="ru-RU"/>
        </w:rPr>
        <w:t>4</w:t>
      </w:r>
      <w:r w:rsidR="00717BC9" w:rsidRPr="00C73EB4">
        <w:rPr>
          <w:rFonts w:ascii="Arial" w:hAnsi="Arial" w:cs="Arial"/>
          <w:lang w:val="ru-RU"/>
        </w:rPr>
        <w:t>.</w:t>
      </w:r>
      <w:r w:rsidRPr="00C73EB4">
        <w:rPr>
          <w:rFonts w:ascii="Arial" w:hAnsi="Arial" w:cs="Arial"/>
          <w:lang w:val="ru-RU"/>
        </w:rPr>
        <w:t xml:space="preserve"> </w:t>
      </w:r>
      <w:r w:rsidR="00C36C37" w:rsidRPr="00C73EB4">
        <w:rPr>
          <w:rFonts w:ascii="Arial" w:hAnsi="Arial" w:cs="Arial"/>
          <w:lang w:val="ru-RU"/>
        </w:rPr>
        <w:t>Данные о трудовой структуре населен</w:t>
      </w:r>
      <w:r w:rsidR="00111A55" w:rsidRPr="00C73EB4">
        <w:rPr>
          <w:rFonts w:ascii="Arial" w:hAnsi="Arial" w:cs="Arial"/>
          <w:lang w:val="ru-RU"/>
        </w:rPr>
        <w:t>ия по состоянию на 01.01.2016 г.</w:t>
      </w:r>
      <w:r w:rsidR="00C36C37" w:rsidRPr="00C73EB4">
        <w:rPr>
          <w:rFonts w:ascii="Arial" w:hAnsi="Arial" w:cs="Arial"/>
          <w:lang w:val="ru-RU"/>
        </w:rPr>
        <w:t xml:space="preserve"> </w:t>
      </w:r>
      <w:r w:rsidRPr="00C73EB4">
        <w:rPr>
          <w:rFonts w:ascii="Arial" w:hAnsi="Arial" w:cs="Arial"/>
          <w:lang w:val="ru-RU"/>
        </w:rPr>
        <w:t>в</w:t>
      </w:r>
      <w:r w:rsidR="00C36C37" w:rsidRPr="00C73EB4">
        <w:rPr>
          <w:rFonts w:ascii="Arial" w:hAnsi="Arial" w:cs="Arial"/>
          <w:lang w:val="ru-RU"/>
        </w:rPr>
        <w:t xml:space="preserve"> разрезе населенных пунктов городского поселения</w:t>
      </w:r>
      <w:r w:rsidR="00717BC9" w:rsidRPr="00C73EB4">
        <w:rPr>
          <w:rFonts w:ascii="Arial" w:hAnsi="Arial" w:cs="Arial"/>
          <w:lang w:val="ru-RU"/>
        </w:rPr>
        <w:t>.</w:t>
      </w:r>
    </w:p>
    <w:p w14:paraId="40E9AFE4" w14:textId="77777777" w:rsidR="00FB0A4B" w:rsidRPr="00C73EB4" w:rsidRDefault="00FB0A4B" w:rsidP="00677B1B">
      <w:pPr>
        <w:pStyle w:val="c1e0e7eee2fbe9"/>
        <w:tabs>
          <w:tab w:val="left" w:pos="0"/>
        </w:tabs>
        <w:spacing w:line="360" w:lineRule="auto"/>
        <w:ind w:right="-1"/>
        <w:jc w:val="both"/>
        <w:rPr>
          <w:rFonts w:ascii="Arial" w:hAnsi="Arial" w:cs="Arial"/>
          <w:i/>
          <w:lang w:val="ru-RU"/>
        </w:rPr>
      </w:pPr>
    </w:p>
    <w:p w14:paraId="450FBCA5" w14:textId="5C25FCF6" w:rsidR="00E752BB" w:rsidRPr="00C73EB4" w:rsidRDefault="00677B1B" w:rsidP="00D17001">
      <w:pPr>
        <w:tabs>
          <w:tab w:val="left" w:pos="0"/>
        </w:tabs>
        <w:autoSpaceDE w:val="0"/>
        <w:autoSpaceDN w:val="0"/>
        <w:adjustRightInd w:val="0"/>
        <w:spacing w:line="360" w:lineRule="auto"/>
        <w:ind w:right="-1" w:firstLine="567"/>
        <w:jc w:val="both"/>
        <w:rPr>
          <w:rFonts w:ascii="Arial" w:eastAsia="Times New Roman" w:hAnsi="Arial" w:cs="Arial"/>
          <w:sz w:val="24"/>
          <w:szCs w:val="24"/>
          <w:lang w:eastAsia="zh-CN" w:bidi="en-US"/>
        </w:rPr>
      </w:pPr>
      <w:r w:rsidRPr="00C73EB4">
        <w:rPr>
          <w:rFonts w:ascii="Arial" w:eastAsia="Times New Roman" w:hAnsi="Arial" w:cs="Arial"/>
          <w:sz w:val="24"/>
          <w:szCs w:val="24"/>
          <w:lang w:eastAsia="zh-CN" w:bidi="en-US"/>
        </w:rPr>
        <w:t>А) Данные о трудовой структуре населения п.г.т. Новосемейкино</w:t>
      </w:r>
      <w:r w:rsidR="00717BC9" w:rsidRPr="00C73EB4">
        <w:rPr>
          <w:rFonts w:ascii="Arial" w:eastAsia="Times New Roman" w:hAnsi="Arial" w:cs="Arial"/>
          <w:sz w:val="24"/>
          <w:szCs w:val="24"/>
          <w:lang w:eastAsia="zh-CN" w:bidi="en-US"/>
        </w:rPr>
        <w:t>.</w:t>
      </w:r>
    </w:p>
    <w:tbl>
      <w:tblPr>
        <w:tblStyle w:val="aff1"/>
        <w:tblpPr w:leftFromText="180" w:rightFromText="180" w:vertAnchor="page" w:horzAnchor="margin" w:tblpY="3131"/>
        <w:tblW w:w="9464" w:type="dxa"/>
        <w:tblLayout w:type="fixed"/>
        <w:tblLook w:val="04A0" w:firstRow="1" w:lastRow="0" w:firstColumn="1" w:lastColumn="0" w:noHBand="0" w:noVBand="1"/>
      </w:tblPr>
      <w:tblGrid>
        <w:gridCol w:w="675"/>
        <w:gridCol w:w="4958"/>
        <w:gridCol w:w="1804"/>
        <w:gridCol w:w="2027"/>
      </w:tblGrid>
      <w:tr w:rsidR="00717BC9" w:rsidRPr="00C73EB4" w14:paraId="57FED29E" w14:textId="77777777" w:rsidTr="00717BC9">
        <w:tc>
          <w:tcPr>
            <w:tcW w:w="675" w:type="dxa"/>
          </w:tcPr>
          <w:p w14:paraId="51A2D793" w14:textId="77777777" w:rsidR="00717BC9" w:rsidRPr="00C73EB4" w:rsidRDefault="00717BC9" w:rsidP="00717BC9">
            <w:pPr>
              <w:jc w:val="center"/>
              <w:rPr>
                <w:rFonts w:ascii="Arial" w:hAnsi="Arial" w:cs="Arial"/>
                <w:b/>
                <w:sz w:val="22"/>
                <w:szCs w:val="22"/>
                <w:lang w:val="ru-RU"/>
              </w:rPr>
            </w:pPr>
            <w:r w:rsidRPr="00C73EB4">
              <w:rPr>
                <w:rFonts w:ascii="Arial" w:hAnsi="Arial" w:cs="Arial"/>
                <w:sz w:val="22"/>
                <w:szCs w:val="22"/>
                <w:lang w:val="ru-RU"/>
              </w:rPr>
              <w:t>п/п</w:t>
            </w:r>
          </w:p>
        </w:tc>
        <w:tc>
          <w:tcPr>
            <w:tcW w:w="4958" w:type="dxa"/>
          </w:tcPr>
          <w:p w14:paraId="6F34FFE9" w14:textId="77777777" w:rsidR="00717BC9" w:rsidRPr="00C73EB4" w:rsidRDefault="00717BC9" w:rsidP="00717BC9">
            <w:pPr>
              <w:jc w:val="center"/>
              <w:rPr>
                <w:rFonts w:ascii="Arial" w:hAnsi="Arial" w:cs="Arial"/>
                <w:b/>
                <w:sz w:val="22"/>
                <w:szCs w:val="22"/>
                <w:lang w:val="ru-RU"/>
              </w:rPr>
            </w:pPr>
            <w:r w:rsidRPr="00C73EB4">
              <w:rPr>
                <w:rFonts w:ascii="Arial" w:hAnsi="Arial" w:cs="Arial"/>
                <w:b/>
                <w:sz w:val="22"/>
                <w:szCs w:val="22"/>
                <w:lang w:val="ru-RU"/>
              </w:rPr>
              <w:t>Показатели</w:t>
            </w:r>
          </w:p>
        </w:tc>
        <w:tc>
          <w:tcPr>
            <w:tcW w:w="1804" w:type="dxa"/>
          </w:tcPr>
          <w:p w14:paraId="5F4A81DB" w14:textId="77777777" w:rsidR="00717BC9" w:rsidRPr="00C73EB4" w:rsidRDefault="00717BC9" w:rsidP="00717BC9">
            <w:pPr>
              <w:jc w:val="center"/>
              <w:rPr>
                <w:rFonts w:ascii="Arial" w:hAnsi="Arial" w:cs="Arial"/>
                <w:b/>
                <w:sz w:val="22"/>
                <w:szCs w:val="22"/>
                <w:lang w:val="ru-RU"/>
              </w:rPr>
            </w:pPr>
            <w:r w:rsidRPr="00C73EB4">
              <w:rPr>
                <w:rFonts w:ascii="Arial" w:hAnsi="Arial" w:cs="Arial"/>
                <w:b/>
                <w:sz w:val="22"/>
                <w:szCs w:val="22"/>
                <w:lang w:val="ru-RU"/>
              </w:rPr>
              <w:t>Количество, чел.</w:t>
            </w:r>
          </w:p>
        </w:tc>
        <w:tc>
          <w:tcPr>
            <w:tcW w:w="2027" w:type="dxa"/>
          </w:tcPr>
          <w:p w14:paraId="4864A445" w14:textId="77777777" w:rsidR="00717BC9" w:rsidRPr="00C73EB4" w:rsidRDefault="00717BC9" w:rsidP="00717BC9">
            <w:pPr>
              <w:jc w:val="center"/>
              <w:rPr>
                <w:rFonts w:ascii="Arial" w:hAnsi="Arial" w:cs="Arial"/>
                <w:b/>
                <w:sz w:val="22"/>
                <w:szCs w:val="22"/>
                <w:lang w:val="ru-RU"/>
              </w:rPr>
            </w:pPr>
            <w:r w:rsidRPr="00C73EB4">
              <w:rPr>
                <w:rFonts w:ascii="Arial" w:hAnsi="Arial" w:cs="Arial"/>
                <w:b/>
                <w:sz w:val="22"/>
                <w:szCs w:val="22"/>
                <w:lang w:val="ru-RU"/>
              </w:rPr>
              <w:t>Процент от вс</w:t>
            </w:r>
            <w:r w:rsidRPr="00C73EB4">
              <w:rPr>
                <w:rFonts w:ascii="Arial" w:hAnsi="Arial" w:cs="Arial"/>
                <w:b/>
                <w:sz w:val="22"/>
                <w:szCs w:val="22"/>
                <w:lang w:val="ru-RU"/>
              </w:rPr>
              <w:t>е</w:t>
            </w:r>
            <w:r w:rsidRPr="00C73EB4">
              <w:rPr>
                <w:rFonts w:ascii="Arial" w:hAnsi="Arial" w:cs="Arial"/>
                <w:b/>
                <w:sz w:val="22"/>
                <w:szCs w:val="22"/>
                <w:lang w:val="ru-RU"/>
              </w:rPr>
              <w:t>го населения, %</w:t>
            </w:r>
          </w:p>
        </w:tc>
      </w:tr>
      <w:tr w:rsidR="00717BC9" w:rsidRPr="00C73EB4" w14:paraId="6B9C73AA" w14:textId="77777777" w:rsidTr="00717BC9">
        <w:tc>
          <w:tcPr>
            <w:tcW w:w="675" w:type="dxa"/>
          </w:tcPr>
          <w:p w14:paraId="65E2D249" w14:textId="77777777" w:rsidR="00717BC9" w:rsidRPr="00C73EB4" w:rsidRDefault="00717BC9" w:rsidP="00717BC9">
            <w:pPr>
              <w:jc w:val="center"/>
              <w:rPr>
                <w:rFonts w:ascii="Arial" w:hAnsi="Arial" w:cs="Arial"/>
                <w:b/>
                <w:sz w:val="22"/>
                <w:szCs w:val="22"/>
                <w:lang w:val="ru-RU"/>
              </w:rPr>
            </w:pPr>
            <w:r w:rsidRPr="00C73EB4">
              <w:rPr>
                <w:rFonts w:ascii="Arial" w:hAnsi="Arial" w:cs="Arial"/>
                <w:b/>
                <w:sz w:val="22"/>
                <w:szCs w:val="22"/>
                <w:lang w:val="ru-RU"/>
              </w:rPr>
              <w:t>1</w:t>
            </w:r>
          </w:p>
        </w:tc>
        <w:tc>
          <w:tcPr>
            <w:tcW w:w="4958" w:type="dxa"/>
          </w:tcPr>
          <w:p w14:paraId="49AA2105" w14:textId="77777777" w:rsidR="00717BC9" w:rsidRPr="00C73EB4" w:rsidRDefault="00717BC9" w:rsidP="00717BC9">
            <w:pPr>
              <w:rPr>
                <w:rFonts w:ascii="Arial" w:hAnsi="Arial" w:cs="Arial"/>
                <w:b/>
                <w:sz w:val="22"/>
                <w:szCs w:val="22"/>
                <w:lang w:val="ru-RU"/>
              </w:rPr>
            </w:pPr>
            <w:r w:rsidRPr="00C73EB4">
              <w:rPr>
                <w:rFonts w:ascii="Arial" w:hAnsi="Arial" w:cs="Arial"/>
                <w:b/>
                <w:sz w:val="22"/>
                <w:szCs w:val="22"/>
                <w:lang w:val="ru-RU"/>
              </w:rPr>
              <w:t>2</w:t>
            </w:r>
          </w:p>
        </w:tc>
        <w:tc>
          <w:tcPr>
            <w:tcW w:w="1804" w:type="dxa"/>
          </w:tcPr>
          <w:p w14:paraId="1EC1A93D" w14:textId="77777777" w:rsidR="00717BC9" w:rsidRPr="00C73EB4" w:rsidRDefault="00717BC9" w:rsidP="00717BC9">
            <w:pPr>
              <w:jc w:val="center"/>
              <w:rPr>
                <w:rFonts w:ascii="Arial" w:hAnsi="Arial" w:cs="Arial"/>
                <w:b/>
                <w:sz w:val="22"/>
                <w:szCs w:val="22"/>
                <w:lang w:val="ru-RU"/>
              </w:rPr>
            </w:pPr>
            <w:r w:rsidRPr="00C73EB4">
              <w:rPr>
                <w:rFonts w:ascii="Arial" w:hAnsi="Arial" w:cs="Arial"/>
                <w:b/>
                <w:sz w:val="22"/>
                <w:szCs w:val="22"/>
                <w:lang w:val="ru-RU"/>
              </w:rPr>
              <w:t>3</w:t>
            </w:r>
          </w:p>
        </w:tc>
        <w:tc>
          <w:tcPr>
            <w:tcW w:w="2027" w:type="dxa"/>
          </w:tcPr>
          <w:p w14:paraId="06865CA2" w14:textId="77777777" w:rsidR="00717BC9" w:rsidRPr="00C73EB4" w:rsidRDefault="00717BC9" w:rsidP="00717BC9">
            <w:pPr>
              <w:jc w:val="center"/>
              <w:rPr>
                <w:rFonts w:ascii="Arial" w:hAnsi="Arial" w:cs="Arial"/>
                <w:b/>
                <w:sz w:val="22"/>
                <w:szCs w:val="22"/>
                <w:lang w:val="ru-RU"/>
              </w:rPr>
            </w:pPr>
            <w:r w:rsidRPr="00C73EB4">
              <w:rPr>
                <w:rFonts w:ascii="Arial" w:hAnsi="Arial" w:cs="Arial"/>
                <w:b/>
                <w:sz w:val="22"/>
                <w:szCs w:val="22"/>
                <w:lang w:val="ru-RU"/>
              </w:rPr>
              <w:t>4</w:t>
            </w:r>
          </w:p>
        </w:tc>
      </w:tr>
      <w:tr w:rsidR="00717BC9" w:rsidRPr="00C73EB4" w14:paraId="7EC82FE0" w14:textId="77777777" w:rsidTr="00717BC9">
        <w:tc>
          <w:tcPr>
            <w:tcW w:w="675" w:type="dxa"/>
          </w:tcPr>
          <w:p w14:paraId="6C0E1F2A" w14:textId="77777777" w:rsidR="00717BC9" w:rsidRPr="00C73EB4" w:rsidRDefault="00717BC9" w:rsidP="00717BC9">
            <w:pPr>
              <w:jc w:val="center"/>
              <w:rPr>
                <w:rFonts w:ascii="Arial" w:hAnsi="Arial" w:cs="Arial"/>
                <w:sz w:val="22"/>
                <w:szCs w:val="22"/>
                <w:lang w:val="ru-RU"/>
              </w:rPr>
            </w:pPr>
            <w:r w:rsidRPr="00C73EB4">
              <w:rPr>
                <w:rFonts w:ascii="Arial" w:hAnsi="Arial" w:cs="Arial"/>
                <w:sz w:val="22"/>
                <w:szCs w:val="22"/>
                <w:lang w:val="ru-RU"/>
              </w:rPr>
              <w:t>1</w:t>
            </w:r>
          </w:p>
        </w:tc>
        <w:tc>
          <w:tcPr>
            <w:tcW w:w="4958" w:type="dxa"/>
          </w:tcPr>
          <w:p w14:paraId="74CE895D" w14:textId="77777777" w:rsidR="00717BC9" w:rsidRPr="00C73EB4" w:rsidRDefault="00717BC9" w:rsidP="00717BC9">
            <w:pPr>
              <w:rPr>
                <w:rFonts w:ascii="Arial" w:hAnsi="Arial" w:cs="Arial"/>
                <w:sz w:val="22"/>
                <w:szCs w:val="22"/>
                <w:lang w:val="ru-RU"/>
              </w:rPr>
            </w:pPr>
            <w:r w:rsidRPr="00C73EB4">
              <w:rPr>
                <w:rFonts w:ascii="Arial" w:hAnsi="Arial" w:cs="Arial"/>
                <w:sz w:val="22"/>
                <w:szCs w:val="22"/>
                <w:lang w:val="ru-RU"/>
              </w:rPr>
              <w:t>Численность населения</w:t>
            </w:r>
          </w:p>
        </w:tc>
        <w:tc>
          <w:tcPr>
            <w:tcW w:w="1804" w:type="dxa"/>
          </w:tcPr>
          <w:p w14:paraId="32789F69" w14:textId="77777777" w:rsidR="00717BC9" w:rsidRPr="00C73EB4" w:rsidRDefault="00717BC9" w:rsidP="00717BC9">
            <w:pPr>
              <w:jc w:val="center"/>
              <w:rPr>
                <w:rFonts w:ascii="Arial" w:hAnsi="Arial" w:cs="Arial"/>
                <w:sz w:val="22"/>
                <w:szCs w:val="22"/>
                <w:lang w:val="ru-RU"/>
              </w:rPr>
            </w:pPr>
            <w:r w:rsidRPr="00C73EB4">
              <w:rPr>
                <w:rFonts w:ascii="Arial" w:hAnsi="Arial" w:cs="Arial"/>
                <w:sz w:val="22"/>
                <w:szCs w:val="22"/>
                <w:lang w:val="ru-RU"/>
              </w:rPr>
              <w:t>9898</w:t>
            </w:r>
          </w:p>
        </w:tc>
        <w:tc>
          <w:tcPr>
            <w:tcW w:w="2027" w:type="dxa"/>
          </w:tcPr>
          <w:p w14:paraId="588844E7" w14:textId="77777777" w:rsidR="00717BC9" w:rsidRPr="00C73EB4" w:rsidRDefault="00717BC9" w:rsidP="00717BC9">
            <w:pPr>
              <w:jc w:val="center"/>
              <w:rPr>
                <w:rFonts w:ascii="Arial" w:hAnsi="Arial" w:cs="Arial"/>
                <w:sz w:val="22"/>
                <w:szCs w:val="22"/>
                <w:lang w:val="ru-RU"/>
              </w:rPr>
            </w:pPr>
            <w:r w:rsidRPr="00C73EB4">
              <w:rPr>
                <w:rFonts w:ascii="Arial" w:hAnsi="Arial" w:cs="Arial"/>
                <w:sz w:val="22"/>
                <w:szCs w:val="22"/>
                <w:lang w:val="ru-RU"/>
              </w:rPr>
              <w:t>100</w:t>
            </w:r>
          </w:p>
        </w:tc>
      </w:tr>
      <w:tr w:rsidR="00717BC9" w:rsidRPr="00C73EB4" w14:paraId="4DEF9FAA" w14:textId="77777777" w:rsidTr="00717BC9">
        <w:tc>
          <w:tcPr>
            <w:tcW w:w="675" w:type="dxa"/>
          </w:tcPr>
          <w:p w14:paraId="60E19C09" w14:textId="77777777" w:rsidR="00717BC9" w:rsidRPr="00C73EB4" w:rsidRDefault="00717BC9" w:rsidP="00717BC9">
            <w:pPr>
              <w:jc w:val="center"/>
              <w:rPr>
                <w:rFonts w:ascii="Arial" w:hAnsi="Arial" w:cs="Arial"/>
                <w:sz w:val="22"/>
                <w:szCs w:val="22"/>
                <w:lang w:val="ru-RU"/>
              </w:rPr>
            </w:pPr>
            <w:r w:rsidRPr="00C73EB4">
              <w:rPr>
                <w:rFonts w:ascii="Arial" w:hAnsi="Arial" w:cs="Arial"/>
                <w:sz w:val="22"/>
                <w:szCs w:val="22"/>
                <w:lang w:val="ru-RU"/>
              </w:rPr>
              <w:t>2</w:t>
            </w:r>
          </w:p>
        </w:tc>
        <w:tc>
          <w:tcPr>
            <w:tcW w:w="4958" w:type="dxa"/>
          </w:tcPr>
          <w:p w14:paraId="4A2BE241" w14:textId="77777777" w:rsidR="00717BC9" w:rsidRPr="00C73EB4" w:rsidRDefault="00717BC9" w:rsidP="00717BC9">
            <w:pPr>
              <w:rPr>
                <w:rFonts w:ascii="Arial" w:hAnsi="Arial" w:cs="Arial"/>
                <w:sz w:val="22"/>
                <w:szCs w:val="22"/>
                <w:lang w:val="ru-RU"/>
              </w:rPr>
            </w:pPr>
            <w:r w:rsidRPr="00C73EB4">
              <w:rPr>
                <w:rFonts w:ascii="Arial" w:hAnsi="Arial" w:cs="Arial"/>
                <w:sz w:val="22"/>
                <w:szCs w:val="22"/>
                <w:lang w:val="ru-RU"/>
              </w:rPr>
              <w:t>Самодеятельная группа населения, в том числе:</w:t>
            </w:r>
          </w:p>
        </w:tc>
        <w:tc>
          <w:tcPr>
            <w:tcW w:w="1804" w:type="dxa"/>
          </w:tcPr>
          <w:p w14:paraId="1093C16A" w14:textId="77777777" w:rsidR="00717BC9" w:rsidRPr="00C73EB4" w:rsidRDefault="00717BC9" w:rsidP="00717BC9">
            <w:pPr>
              <w:jc w:val="center"/>
              <w:rPr>
                <w:rFonts w:ascii="Arial" w:hAnsi="Arial" w:cs="Arial"/>
                <w:b/>
                <w:sz w:val="22"/>
                <w:szCs w:val="22"/>
                <w:lang w:val="ru-RU"/>
              </w:rPr>
            </w:pPr>
          </w:p>
        </w:tc>
        <w:tc>
          <w:tcPr>
            <w:tcW w:w="2027" w:type="dxa"/>
          </w:tcPr>
          <w:p w14:paraId="0F6FC545" w14:textId="77777777" w:rsidR="00717BC9" w:rsidRPr="00C73EB4" w:rsidRDefault="00717BC9" w:rsidP="00717BC9">
            <w:pPr>
              <w:jc w:val="center"/>
              <w:rPr>
                <w:rFonts w:ascii="Arial" w:hAnsi="Arial" w:cs="Arial"/>
                <w:b/>
                <w:sz w:val="22"/>
                <w:szCs w:val="22"/>
                <w:lang w:val="ru-RU"/>
              </w:rPr>
            </w:pPr>
          </w:p>
        </w:tc>
      </w:tr>
      <w:tr w:rsidR="00717BC9" w:rsidRPr="00C73EB4" w14:paraId="0BDB68B2" w14:textId="77777777" w:rsidTr="00717BC9">
        <w:tc>
          <w:tcPr>
            <w:tcW w:w="675" w:type="dxa"/>
          </w:tcPr>
          <w:p w14:paraId="7CCD0E0D" w14:textId="77777777" w:rsidR="00717BC9" w:rsidRPr="00C73EB4" w:rsidRDefault="00717BC9" w:rsidP="00717BC9">
            <w:pPr>
              <w:jc w:val="center"/>
              <w:rPr>
                <w:rFonts w:ascii="Arial" w:hAnsi="Arial" w:cs="Arial"/>
                <w:b/>
                <w:sz w:val="22"/>
                <w:szCs w:val="22"/>
                <w:lang w:val="ru-RU"/>
              </w:rPr>
            </w:pPr>
          </w:p>
        </w:tc>
        <w:tc>
          <w:tcPr>
            <w:tcW w:w="4958" w:type="dxa"/>
          </w:tcPr>
          <w:p w14:paraId="61A10BFF" w14:textId="77777777" w:rsidR="00717BC9" w:rsidRPr="00C73EB4" w:rsidRDefault="00717BC9" w:rsidP="00717BC9">
            <w:pPr>
              <w:rPr>
                <w:rFonts w:ascii="Arial" w:hAnsi="Arial" w:cs="Arial"/>
                <w:sz w:val="22"/>
                <w:szCs w:val="22"/>
                <w:lang w:val="ru-RU"/>
              </w:rPr>
            </w:pPr>
            <w:r w:rsidRPr="00C73EB4">
              <w:rPr>
                <w:rFonts w:ascii="Arial" w:hAnsi="Arial" w:cs="Arial"/>
                <w:sz w:val="22"/>
                <w:szCs w:val="22"/>
                <w:lang w:val="ru-RU"/>
              </w:rPr>
              <w:t xml:space="preserve">а) население в трудоспособном возрасте </w:t>
            </w:r>
          </w:p>
        </w:tc>
        <w:tc>
          <w:tcPr>
            <w:tcW w:w="1804" w:type="dxa"/>
          </w:tcPr>
          <w:p w14:paraId="7A561877" w14:textId="77777777" w:rsidR="00717BC9" w:rsidRPr="00C73EB4" w:rsidRDefault="00717BC9" w:rsidP="00717BC9">
            <w:pPr>
              <w:jc w:val="center"/>
              <w:rPr>
                <w:rFonts w:ascii="Arial" w:hAnsi="Arial" w:cs="Arial"/>
                <w:b/>
                <w:sz w:val="22"/>
                <w:szCs w:val="22"/>
                <w:lang w:val="ru-RU"/>
              </w:rPr>
            </w:pPr>
            <w:r w:rsidRPr="00C73EB4">
              <w:rPr>
                <w:rFonts w:ascii="Arial" w:hAnsi="Arial" w:cs="Arial"/>
                <w:sz w:val="22"/>
                <w:szCs w:val="22"/>
                <w:lang w:val="ru-RU"/>
              </w:rPr>
              <w:t>5538</w:t>
            </w:r>
          </w:p>
        </w:tc>
        <w:tc>
          <w:tcPr>
            <w:tcW w:w="2027" w:type="dxa"/>
          </w:tcPr>
          <w:p w14:paraId="53F57D79" w14:textId="77777777" w:rsidR="00717BC9" w:rsidRPr="00C73EB4" w:rsidRDefault="00717BC9" w:rsidP="00717BC9">
            <w:pPr>
              <w:jc w:val="center"/>
              <w:rPr>
                <w:rFonts w:ascii="Arial" w:hAnsi="Arial" w:cs="Arial"/>
                <w:b/>
                <w:sz w:val="22"/>
                <w:szCs w:val="22"/>
                <w:lang w:val="ru-RU"/>
              </w:rPr>
            </w:pPr>
            <w:r w:rsidRPr="00C73EB4">
              <w:rPr>
                <w:rFonts w:ascii="Arial" w:hAnsi="Arial" w:cs="Arial"/>
                <w:sz w:val="22"/>
                <w:szCs w:val="22"/>
                <w:lang w:val="ru-RU"/>
              </w:rPr>
              <w:t>56</w:t>
            </w:r>
          </w:p>
        </w:tc>
      </w:tr>
      <w:tr w:rsidR="00717BC9" w:rsidRPr="00C73EB4" w14:paraId="673216E3" w14:textId="77777777" w:rsidTr="00717BC9">
        <w:tc>
          <w:tcPr>
            <w:tcW w:w="675" w:type="dxa"/>
          </w:tcPr>
          <w:p w14:paraId="7B4C310E" w14:textId="77777777" w:rsidR="00717BC9" w:rsidRPr="00C73EB4" w:rsidRDefault="00717BC9" w:rsidP="00717BC9">
            <w:pPr>
              <w:jc w:val="center"/>
              <w:rPr>
                <w:rFonts w:ascii="Arial" w:hAnsi="Arial" w:cs="Arial"/>
                <w:b/>
                <w:sz w:val="22"/>
                <w:szCs w:val="22"/>
              </w:rPr>
            </w:pPr>
          </w:p>
        </w:tc>
        <w:tc>
          <w:tcPr>
            <w:tcW w:w="4958" w:type="dxa"/>
          </w:tcPr>
          <w:p w14:paraId="3502CF5C" w14:textId="77777777" w:rsidR="00717BC9" w:rsidRPr="00C73EB4" w:rsidRDefault="00717BC9" w:rsidP="00717BC9">
            <w:pPr>
              <w:rPr>
                <w:rFonts w:ascii="Arial" w:hAnsi="Arial" w:cs="Arial"/>
                <w:sz w:val="22"/>
                <w:szCs w:val="22"/>
                <w:lang w:val="ru-RU"/>
              </w:rPr>
            </w:pPr>
            <w:r w:rsidRPr="00C73EB4">
              <w:rPr>
                <w:rFonts w:ascii="Arial" w:hAnsi="Arial" w:cs="Arial"/>
                <w:sz w:val="22"/>
                <w:szCs w:val="22"/>
                <w:lang w:val="ru-RU"/>
              </w:rPr>
              <w:t>б) работающие лица пенсионного возраста</w:t>
            </w:r>
          </w:p>
        </w:tc>
        <w:tc>
          <w:tcPr>
            <w:tcW w:w="1804" w:type="dxa"/>
          </w:tcPr>
          <w:p w14:paraId="47D9DE34" w14:textId="77777777" w:rsidR="00717BC9" w:rsidRPr="00C73EB4" w:rsidRDefault="00717BC9" w:rsidP="00717BC9">
            <w:pPr>
              <w:jc w:val="center"/>
              <w:rPr>
                <w:rFonts w:ascii="Arial" w:hAnsi="Arial" w:cs="Arial"/>
                <w:b/>
                <w:sz w:val="22"/>
                <w:szCs w:val="22"/>
                <w:lang w:val="ru-RU"/>
              </w:rPr>
            </w:pPr>
            <w:r w:rsidRPr="00C73EB4">
              <w:rPr>
                <w:rFonts w:ascii="Arial" w:hAnsi="Arial" w:cs="Arial"/>
                <w:sz w:val="22"/>
                <w:szCs w:val="22"/>
                <w:lang w:val="ru-RU"/>
              </w:rPr>
              <w:t>2102</w:t>
            </w:r>
          </w:p>
        </w:tc>
        <w:tc>
          <w:tcPr>
            <w:tcW w:w="2027" w:type="dxa"/>
          </w:tcPr>
          <w:p w14:paraId="0C2E4C4E" w14:textId="77777777" w:rsidR="00717BC9" w:rsidRPr="00C73EB4" w:rsidRDefault="00717BC9" w:rsidP="00717BC9">
            <w:pPr>
              <w:jc w:val="center"/>
              <w:rPr>
                <w:rFonts w:ascii="Arial" w:hAnsi="Arial" w:cs="Arial"/>
                <w:b/>
                <w:sz w:val="22"/>
                <w:szCs w:val="22"/>
                <w:lang w:val="ru-RU"/>
              </w:rPr>
            </w:pPr>
            <w:r w:rsidRPr="00C73EB4">
              <w:rPr>
                <w:rFonts w:ascii="Arial" w:hAnsi="Arial" w:cs="Arial"/>
                <w:sz w:val="22"/>
                <w:szCs w:val="22"/>
                <w:lang w:val="ru-RU"/>
              </w:rPr>
              <w:t>21</w:t>
            </w:r>
          </w:p>
        </w:tc>
      </w:tr>
      <w:tr w:rsidR="00717BC9" w:rsidRPr="00C73EB4" w14:paraId="68EB07D3" w14:textId="77777777" w:rsidTr="00717BC9">
        <w:tc>
          <w:tcPr>
            <w:tcW w:w="675" w:type="dxa"/>
          </w:tcPr>
          <w:p w14:paraId="07A4F868" w14:textId="77777777" w:rsidR="00717BC9" w:rsidRPr="00C73EB4" w:rsidRDefault="00717BC9" w:rsidP="00717BC9">
            <w:pPr>
              <w:jc w:val="center"/>
              <w:rPr>
                <w:rFonts w:ascii="Arial" w:hAnsi="Arial" w:cs="Arial"/>
                <w:sz w:val="22"/>
                <w:szCs w:val="22"/>
              </w:rPr>
            </w:pPr>
            <w:r w:rsidRPr="00C73EB4">
              <w:rPr>
                <w:rFonts w:ascii="Arial" w:hAnsi="Arial" w:cs="Arial"/>
                <w:sz w:val="22"/>
                <w:szCs w:val="22"/>
              </w:rPr>
              <w:t>3</w:t>
            </w:r>
          </w:p>
        </w:tc>
        <w:tc>
          <w:tcPr>
            <w:tcW w:w="4958" w:type="dxa"/>
          </w:tcPr>
          <w:p w14:paraId="5EDA5D82" w14:textId="77777777" w:rsidR="00717BC9" w:rsidRPr="00C73EB4" w:rsidRDefault="00717BC9" w:rsidP="00717BC9">
            <w:pPr>
              <w:rPr>
                <w:rFonts w:ascii="Arial" w:hAnsi="Arial" w:cs="Arial"/>
                <w:sz w:val="22"/>
                <w:szCs w:val="22"/>
                <w:lang w:val="ru-RU"/>
              </w:rPr>
            </w:pPr>
            <w:r w:rsidRPr="00C73EB4">
              <w:rPr>
                <w:rFonts w:ascii="Arial" w:hAnsi="Arial" w:cs="Arial"/>
                <w:sz w:val="22"/>
                <w:szCs w:val="22"/>
                <w:lang w:val="ru-RU"/>
              </w:rPr>
              <w:t xml:space="preserve">  Несамодеятельная группа населения, в том                                                        числе:</w:t>
            </w:r>
          </w:p>
        </w:tc>
        <w:tc>
          <w:tcPr>
            <w:tcW w:w="1804" w:type="dxa"/>
          </w:tcPr>
          <w:p w14:paraId="7A42391D" w14:textId="77777777" w:rsidR="00717BC9" w:rsidRPr="00C73EB4" w:rsidRDefault="00717BC9" w:rsidP="00717BC9">
            <w:pPr>
              <w:jc w:val="center"/>
              <w:rPr>
                <w:rFonts w:ascii="Arial" w:hAnsi="Arial" w:cs="Arial"/>
                <w:b/>
                <w:sz w:val="22"/>
                <w:szCs w:val="22"/>
                <w:lang w:val="ru-RU"/>
              </w:rPr>
            </w:pPr>
          </w:p>
        </w:tc>
        <w:tc>
          <w:tcPr>
            <w:tcW w:w="2027" w:type="dxa"/>
          </w:tcPr>
          <w:p w14:paraId="5995F529" w14:textId="77777777" w:rsidR="00717BC9" w:rsidRPr="00C73EB4" w:rsidRDefault="00717BC9" w:rsidP="00717BC9">
            <w:pPr>
              <w:jc w:val="center"/>
              <w:rPr>
                <w:rFonts w:ascii="Arial" w:hAnsi="Arial" w:cs="Arial"/>
                <w:b/>
                <w:sz w:val="22"/>
                <w:szCs w:val="22"/>
                <w:lang w:val="ru-RU"/>
              </w:rPr>
            </w:pPr>
          </w:p>
        </w:tc>
      </w:tr>
      <w:tr w:rsidR="00717BC9" w:rsidRPr="00C73EB4" w14:paraId="2BA50006" w14:textId="77777777" w:rsidTr="00717BC9">
        <w:tc>
          <w:tcPr>
            <w:tcW w:w="675" w:type="dxa"/>
          </w:tcPr>
          <w:p w14:paraId="1B981301" w14:textId="77777777" w:rsidR="00717BC9" w:rsidRPr="00C73EB4" w:rsidRDefault="00717BC9" w:rsidP="00717BC9">
            <w:pPr>
              <w:jc w:val="center"/>
              <w:rPr>
                <w:rFonts w:ascii="Arial" w:hAnsi="Arial" w:cs="Arial"/>
                <w:b/>
                <w:sz w:val="22"/>
                <w:szCs w:val="22"/>
                <w:lang w:val="ru-RU"/>
              </w:rPr>
            </w:pPr>
          </w:p>
        </w:tc>
        <w:tc>
          <w:tcPr>
            <w:tcW w:w="4958" w:type="dxa"/>
          </w:tcPr>
          <w:p w14:paraId="341DCFAD" w14:textId="77777777" w:rsidR="00717BC9" w:rsidRPr="00C73EB4" w:rsidRDefault="00717BC9" w:rsidP="00717BC9">
            <w:pPr>
              <w:rPr>
                <w:rFonts w:ascii="Arial" w:hAnsi="Arial" w:cs="Arial"/>
                <w:sz w:val="22"/>
                <w:szCs w:val="22"/>
              </w:rPr>
            </w:pPr>
            <w:r w:rsidRPr="00C73EB4">
              <w:rPr>
                <w:rFonts w:ascii="Arial" w:hAnsi="Arial" w:cs="Arial"/>
                <w:sz w:val="22"/>
                <w:szCs w:val="22"/>
              </w:rPr>
              <w:t>а) дети до 17 лет</w:t>
            </w:r>
          </w:p>
        </w:tc>
        <w:tc>
          <w:tcPr>
            <w:tcW w:w="1804" w:type="dxa"/>
          </w:tcPr>
          <w:p w14:paraId="76B4F02B" w14:textId="77777777" w:rsidR="00717BC9" w:rsidRPr="00C73EB4" w:rsidRDefault="00717BC9" w:rsidP="00717BC9">
            <w:pPr>
              <w:jc w:val="center"/>
              <w:rPr>
                <w:rFonts w:ascii="Arial" w:hAnsi="Arial" w:cs="Arial"/>
                <w:b/>
                <w:sz w:val="22"/>
                <w:szCs w:val="22"/>
                <w:lang w:val="ru-RU"/>
              </w:rPr>
            </w:pPr>
            <w:r w:rsidRPr="00C73EB4">
              <w:rPr>
                <w:rFonts w:ascii="Arial" w:hAnsi="Arial" w:cs="Arial"/>
                <w:sz w:val="22"/>
                <w:szCs w:val="22"/>
                <w:lang w:val="ru-RU"/>
              </w:rPr>
              <w:t>1894</w:t>
            </w:r>
          </w:p>
        </w:tc>
        <w:tc>
          <w:tcPr>
            <w:tcW w:w="2027" w:type="dxa"/>
          </w:tcPr>
          <w:p w14:paraId="166E9709" w14:textId="77777777" w:rsidR="00717BC9" w:rsidRPr="00C73EB4" w:rsidRDefault="00717BC9" w:rsidP="00717BC9">
            <w:pPr>
              <w:jc w:val="center"/>
              <w:rPr>
                <w:rFonts w:ascii="Arial" w:hAnsi="Arial" w:cs="Arial"/>
                <w:b/>
                <w:sz w:val="22"/>
                <w:szCs w:val="22"/>
                <w:lang w:val="ru-RU"/>
              </w:rPr>
            </w:pPr>
            <w:r w:rsidRPr="00C73EB4">
              <w:rPr>
                <w:rFonts w:ascii="Arial" w:hAnsi="Arial" w:cs="Arial"/>
                <w:sz w:val="22"/>
                <w:szCs w:val="22"/>
                <w:lang w:val="ru-RU"/>
              </w:rPr>
              <w:t>19</w:t>
            </w:r>
          </w:p>
        </w:tc>
      </w:tr>
      <w:tr w:rsidR="00717BC9" w:rsidRPr="00C73EB4" w14:paraId="71BBDC67" w14:textId="77777777" w:rsidTr="00717BC9">
        <w:tc>
          <w:tcPr>
            <w:tcW w:w="675" w:type="dxa"/>
          </w:tcPr>
          <w:p w14:paraId="73FEB227" w14:textId="77777777" w:rsidR="00717BC9" w:rsidRPr="00C73EB4" w:rsidRDefault="00717BC9" w:rsidP="00717BC9">
            <w:pPr>
              <w:jc w:val="center"/>
              <w:rPr>
                <w:rFonts w:ascii="Arial" w:hAnsi="Arial" w:cs="Arial"/>
                <w:b/>
                <w:sz w:val="22"/>
                <w:szCs w:val="22"/>
              </w:rPr>
            </w:pPr>
          </w:p>
        </w:tc>
        <w:tc>
          <w:tcPr>
            <w:tcW w:w="4958" w:type="dxa"/>
          </w:tcPr>
          <w:p w14:paraId="0D05896B" w14:textId="77777777" w:rsidR="00717BC9" w:rsidRPr="00C73EB4" w:rsidRDefault="00717BC9" w:rsidP="00717BC9">
            <w:pPr>
              <w:rPr>
                <w:rFonts w:ascii="Arial" w:hAnsi="Arial" w:cs="Arial"/>
                <w:sz w:val="22"/>
                <w:szCs w:val="22"/>
                <w:lang w:val="ru-RU"/>
              </w:rPr>
            </w:pPr>
            <w:r w:rsidRPr="00C73EB4">
              <w:rPr>
                <w:rFonts w:ascii="Arial" w:hAnsi="Arial" w:cs="Arial"/>
                <w:sz w:val="22"/>
                <w:szCs w:val="22"/>
                <w:lang w:val="ru-RU"/>
              </w:rPr>
              <w:t>б) учащиеся от 16 лет, обучающиеся с отр</w:t>
            </w:r>
            <w:r w:rsidRPr="00C73EB4">
              <w:rPr>
                <w:rFonts w:ascii="Arial" w:hAnsi="Arial" w:cs="Arial"/>
                <w:sz w:val="22"/>
                <w:szCs w:val="22"/>
                <w:lang w:val="ru-RU"/>
              </w:rPr>
              <w:t>ы</w:t>
            </w:r>
            <w:r w:rsidRPr="00C73EB4">
              <w:rPr>
                <w:rFonts w:ascii="Arial" w:hAnsi="Arial" w:cs="Arial"/>
                <w:sz w:val="22"/>
                <w:szCs w:val="22"/>
                <w:lang w:val="ru-RU"/>
              </w:rPr>
              <w:t>вом от производства</w:t>
            </w:r>
          </w:p>
        </w:tc>
        <w:tc>
          <w:tcPr>
            <w:tcW w:w="1804" w:type="dxa"/>
          </w:tcPr>
          <w:p w14:paraId="28757C1B" w14:textId="77777777" w:rsidR="00717BC9" w:rsidRPr="00C73EB4" w:rsidRDefault="00717BC9" w:rsidP="00717BC9">
            <w:pPr>
              <w:jc w:val="center"/>
              <w:rPr>
                <w:rFonts w:ascii="Arial" w:hAnsi="Arial" w:cs="Arial"/>
                <w:b/>
                <w:sz w:val="22"/>
                <w:szCs w:val="22"/>
              </w:rPr>
            </w:pPr>
            <w:r w:rsidRPr="00C73EB4">
              <w:rPr>
                <w:rFonts w:ascii="Arial" w:hAnsi="Arial" w:cs="Arial"/>
                <w:sz w:val="22"/>
                <w:szCs w:val="22"/>
              </w:rPr>
              <w:t>-</w:t>
            </w:r>
          </w:p>
        </w:tc>
        <w:tc>
          <w:tcPr>
            <w:tcW w:w="2027" w:type="dxa"/>
          </w:tcPr>
          <w:p w14:paraId="3E26CE0F" w14:textId="77777777" w:rsidR="00717BC9" w:rsidRPr="00C73EB4" w:rsidRDefault="00717BC9" w:rsidP="00717BC9">
            <w:pPr>
              <w:jc w:val="center"/>
              <w:rPr>
                <w:rFonts w:ascii="Arial" w:hAnsi="Arial" w:cs="Arial"/>
                <w:b/>
                <w:sz w:val="22"/>
                <w:szCs w:val="22"/>
              </w:rPr>
            </w:pPr>
            <w:r w:rsidRPr="00C73EB4">
              <w:rPr>
                <w:rFonts w:ascii="Arial" w:hAnsi="Arial" w:cs="Arial"/>
                <w:sz w:val="22"/>
                <w:szCs w:val="22"/>
              </w:rPr>
              <w:t>-</w:t>
            </w:r>
          </w:p>
        </w:tc>
      </w:tr>
      <w:tr w:rsidR="00717BC9" w:rsidRPr="00C73EB4" w14:paraId="5C4D987E" w14:textId="77777777" w:rsidTr="00717BC9">
        <w:tc>
          <w:tcPr>
            <w:tcW w:w="675" w:type="dxa"/>
          </w:tcPr>
          <w:p w14:paraId="4F035C25" w14:textId="77777777" w:rsidR="00717BC9" w:rsidRPr="00C73EB4" w:rsidRDefault="00717BC9" w:rsidP="00717BC9">
            <w:pPr>
              <w:jc w:val="center"/>
              <w:rPr>
                <w:rFonts w:ascii="Arial" w:hAnsi="Arial" w:cs="Arial"/>
                <w:b/>
                <w:sz w:val="22"/>
                <w:szCs w:val="22"/>
              </w:rPr>
            </w:pPr>
          </w:p>
        </w:tc>
        <w:tc>
          <w:tcPr>
            <w:tcW w:w="4958" w:type="dxa"/>
          </w:tcPr>
          <w:p w14:paraId="4EF2D3AD" w14:textId="77777777" w:rsidR="00717BC9" w:rsidRPr="00C73EB4" w:rsidRDefault="00717BC9" w:rsidP="00717BC9">
            <w:pPr>
              <w:rPr>
                <w:rFonts w:ascii="Arial" w:hAnsi="Arial" w:cs="Arial"/>
                <w:sz w:val="22"/>
                <w:szCs w:val="22"/>
                <w:lang w:val="ru-RU"/>
              </w:rPr>
            </w:pPr>
            <w:r w:rsidRPr="00C73EB4">
              <w:rPr>
                <w:rFonts w:ascii="Arial" w:hAnsi="Arial" w:cs="Arial"/>
                <w:sz w:val="22"/>
                <w:szCs w:val="22"/>
                <w:lang w:val="ru-RU"/>
              </w:rPr>
              <w:t>в) неработающие лица пенсионного возраста</w:t>
            </w:r>
          </w:p>
        </w:tc>
        <w:tc>
          <w:tcPr>
            <w:tcW w:w="1804" w:type="dxa"/>
          </w:tcPr>
          <w:p w14:paraId="54AF84B0" w14:textId="77777777" w:rsidR="00717BC9" w:rsidRPr="00C73EB4" w:rsidRDefault="00717BC9" w:rsidP="00717BC9">
            <w:pPr>
              <w:jc w:val="center"/>
              <w:rPr>
                <w:rFonts w:ascii="Arial" w:hAnsi="Arial" w:cs="Arial"/>
                <w:b/>
                <w:sz w:val="22"/>
                <w:szCs w:val="22"/>
                <w:lang w:val="ru-RU"/>
              </w:rPr>
            </w:pPr>
            <w:r w:rsidRPr="00C73EB4">
              <w:rPr>
                <w:rFonts w:ascii="Arial" w:hAnsi="Arial" w:cs="Arial"/>
                <w:sz w:val="22"/>
                <w:szCs w:val="22"/>
                <w:lang w:val="ru-RU"/>
              </w:rPr>
              <w:t>364</w:t>
            </w:r>
          </w:p>
        </w:tc>
        <w:tc>
          <w:tcPr>
            <w:tcW w:w="2027" w:type="dxa"/>
          </w:tcPr>
          <w:p w14:paraId="6C8242E7" w14:textId="77777777" w:rsidR="00717BC9" w:rsidRPr="00C73EB4" w:rsidRDefault="00717BC9" w:rsidP="00717BC9">
            <w:pPr>
              <w:jc w:val="center"/>
              <w:rPr>
                <w:rFonts w:ascii="Arial" w:hAnsi="Arial" w:cs="Arial"/>
                <w:b/>
                <w:sz w:val="22"/>
                <w:szCs w:val="22"/>
                <w:lang w:val="ru-RU"/>
              </w:rPr>
            </w:pPr>
            <w:r w:rsidRPr="00C73EB4">
              <w:rPr>
                <w:rFonts w:ascii="Arial" w:hAnsi="Arial" w:cs="Arial"/>
                <w:sz w:val="22"/>
                <w:szCs w:val="22"/>
                <w:lang w:val="ru-RU"/>
              </w:rPr>
              <w:t>4</w:t>
            </w:r>
          </w:p>
        </w:tc>
      </w:tr>
      <w:tr w:rsidR="00717BC9" w:rsidRPr="00C73EB4" w14:paraId="7AF9DC3C" w14:textId="77777777" w:rsidTr="00717BC9">
        <w:tc>
          <w:tcPr>
            <w:tcW w:w="675" w:type="dxa"/>
          </w:tcPr>
          <w:p w14:paraId="27E00E4A" w14:textId="77777777" w:rsidR="00717BC9" w:rsidRPr="00C73EB4" w:rsidRDefault="00717BC9" w:rsidP="00717BC9">
            <w:pPr>
              <w:jc w:val="center"/>
              <w:rPr>
                <w:rFonts w:ascii="Arial" w:hAnsi="Arial" w:cs="Arial"/>
                <w:b/>
                <w:sz w:val="22"/>
                <w:szCs w:val="22"/>
              </w:rPr>
            </w:pPr>
          </w:p>
        </w:tc>
        <w:tc>
          <w:tcPr>
            <w:tcW w:w="4958" w:type="dxa"/>
          </w:tcPr>
          <w:p w14:paraId="5990F1AA" w14:textId="77777777" w:rsidR="00717BC9" w:rsidRPr="00C73EB4" w:rsidRDefault="00717BC9" w:rsidP="00717BC9">
            <w:pPr>
              <w:rPr>
                <w:rFonts w:ascii="Arial" w:hAnsi="Arial" w:cs="Arial"/>
                <w:sz w:val="22"/>
                <w:szCs w:val="22"/>
                <w:lang w:val="ru-RU"/>
              </w:rPr>
            </w:pPr>
            <w:r w:rsidRPr="00C73EB4">
              <w:rPr>
                <w:rFonts w:ascii="Arial" w:hAnsi="Arial" w:cs="Arial"/>
                <w:sz w:val="22"/>
                <w:szCs w:val="22"/>
                <w:lang w:val="ru-RU"/>
              </w:rPr>
              <w:t>г) неработающие инвалиды и льготные пе</w:t>
            </w:r>
            <w:r w:rsidRPr="00C73EB4">
              <w:rPr>
                <w:rFonts w:ascii="Arial" w:hAnsi="Arial" w:cs="Arial"/>
                <w:sz w:val="22"/>
                <w:szCs w:val="22"/>
                <w:lang w:val="ru-RU"/>
              </w:rPr>
              <w:t>н</w:t>
            </w:r>
            <w:r w:rsidRPr="00C73EB4">
              <w:rPr>
                <w:rFonts w:ascii="Arial" w:hAnsi="Arial" w:cs="Arial"/>
                <w:sz w:val="22"/>
                <w:szCs w:val="22"/>
                <w:lang w:val="ru-RU"/>
              </w:rPr>
              <w:t>сионеры в трудоспособном возрасте</w:t>
            </w:r>
          </w:p>
        </w:tc>
        <w:tc>
          <w:tcPr>
            <w:tcW w:w="1804" w:type="dxa"/>
          </w:tcPr>
          <w:p w14:paraId="2893FD39" w14:textId="77777777" w:rsidR="00717BC9" w:rsidRPr="00C73EB4" w:rsidRDefault="00717BC9" w:rsidP="00717BC9">
            <w:pPr>
              <w:jc w:val="center"/>
              <w:rPr>
                <w:rFonts w:ascii="Arial" w:hAnsi="Arial" w:cs="Arial"/>
                <w:b/>
                <w:sz w:val="22"/>
                <w:szCs w:val="22"/>
              </w:rPr>
            </w:pPr>
            <w:r w:rsidRPr="00C73EB4">
              <w:rPr>
                <w:rFonts w:ascii="Arial" w:hAnsi="Arial" w:cs="Arial"/>
                <w:sz w:val="22"/>
                <w:szCs w:val="22"/>
              </w:rPr>
              <w:t>-</w:t>
            </w:r>
          </w:p>
        </w:tc>
        <w:tc>
          <w:tcPr>
            <w:tcW w:w="2027" w:type="dxa"/>
          </w:tcPr>
          <w:p w14:paraId="50662DDA" w14:textId="77777777" w:rsidR="00717BC9" w:rsidRPr="00C73EB4" w:rsidRDefault="00717BC9" w:rsidP="00717BC9">
            <w:pPr>
              <w:jc w:val="center"/>
              <w:rPr>
                <w:rFonts w:ascii="Arial" w:hAnsi="Arial" w:cs="Arial"/>
                <w:b/>
                <w:sz w:val="22"/>
                <w:szCs w:val="22"/>
              </w:rPr>
            </w:pPr>
            <w:r w:rsidRPr="00C73EB4">
              <w:rPr>
                <w:rFonts w:ascii="Arial" w:hAnsi="Arial" w:cs="Arial"/>
                <w:sz w:val="22"/>
                <w:szCs w:val="22"/>
              </w:rPr>
              <w:t>-</w:t>
            </w:r>
          </w:p>
        </w:tc>
      </w:tr>
      <w:tr w:rsidR="00717BC9" w:rsidRPr="00C73EB4" w14:paraId="25DD79FD" w14:textId="77777777" w:rsidTr="00717BC9">
        <w:tc>
          <w:tcPr>
            <w:tcW w:w="675" w:type="dxa"/>
          </w:tcPr>
          <w:p w14:paraId="5E82D40B" w14:textId="77777777" w:rsidR="00717BC9" w:rsidRPr="00C73EB4" w:rsidRDefault="00717BC9" w:rsidP="00717BC9">
            <w:pPr>
              <w:jc w:val="center"/>
              <w:rPr>
                <w:rFonts w:ascii="Arial" w:hAnsi="Arial" w:cs="Arial"/>
                <w:b/>
                <w:sz w:val="22"/>
                <w:szCs w:val="22"/>
              </w:rPr>
            </w:pPr>
          </w:p>
        </w:tc>
        <w:tc>
          <w:tcPr>
            <w:tcW w:w="4958" w:type="dxa"/>
          </w:tcPr>
          <w:p w14:paraId="5C0D99B6" w14:textId="77777777" w:rsidR="00717BC9" w:rsidRPr="00C73EB4" w:rsidRDefault="00717BC9" w:rsidP="00717BC9">
            <w:pPr>
              <w:rPr>
                <w:rFonts w:ascii="Arial" w:hAnsi="Arial" w:cs="Arial"/>
                <w:sz w:val="22"/>
                <w:szCs w:val="22"/>
                <w:lang w:val="ru-RU"/>
              </w:rPr>
            </w:pPr>
            <w:r w:rsidRPr="00C73EB4">
              <w:rPr>
                <w:rFonts w:ascii="Arial" w:hAnsi="Arial" w:cs="Arial"/>
                <w:sz w:val="22"/>
                <w:szCs w:val="22"/>
                <w:lang w:val="ru-RU"/>
              </w:rPr>
              <w:t>д) лица трудоспособного возраста, занятые в подсобном хозяйстве</w:t>
            </w:r>
          </w:p>
        </w:tc>
        <w:tc>
          <w:tcPr>
            <w:tcW w:w="1804" w:type="dxa"/>
          </w:tcPr>
          <w:p w14:paraId="10CED4A7" w14:textId="77777777" w:rsidR="00717BC9" w:rsidRPr="00C73EB4" w:rsidRDefault="00717BC9" w:rsidP="00717BC9">
            <w:pPr>
              <w:jc w:val="center"/>
              <w:rPr>
                <w:rFonts w:ascii="Arial" w:hAnsi="Arial" w:cs="Arial"/>
                <w:b/>
                <w:sz w:val="22"/>
                <w:szCs w:val="22"/>
              </w:rPr>
            </w:pPr>
            <w:r w:rsidRPr="00C73EB4">
              <w:rPr>
                <w:rFonts w:ascii="Arial" w:hAnsi="Arial" w:cs="Arial"/>
                <w:sz w:val="22"/>
                <w:szCs w:val="22"/>
              </w:rPr>
              <w:t>-</w:t>
            </w:r>
          </w:p>
        </w:tc>
        <w:tc>
          <w:tcPr>
            <w:tcW w:w="2027" w:type="dxa"/>
          </w:tcPr>
          <w:p w14:paraId="69C0D5F8" w14:textId="77777777" w:rsidR="00717BC9" w:rsidRPr="00C73EB4" w:rsidRDefault="00717BC9" w:rsidP="00717BC9">
            <w:pPr>
              <w:jc w:val="center"/>
              <w:rPr>
                <w:rFonts w:ascii="Arial" w:hAnsi="Arial" w:cs="Arial"/>
                <w:b/>
                <w:sz w:val="22"/>
                <w:szCs w:val="22"/>
              </w:rPr>
            </w:pPr>
            <w:r w:rsidRPr="00C73EB4">
              <w:rPr>
                <w:rFonts w:ascii="Arial" w:hAnsi="Arial" w:cs="Arial"/>
                <w:sz w:val="22"/>
                <w:szCs w:val="22"/>
              </w:rPr>
              <w:t>-</w:t>
            </w:r>
          </w:p>
        </w:tc>
      </w:tr>
    </w:tbl>
    <w:p w14:paraId="263FD38A" w14:textId="3B1A98A5" w:rsidR="00E752BB" w:rsidRPr="00C73EB4" w:rsidRDefault="00717BC9" w:rsidP="00D17001">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 xml:space="preserve"> </w:t>
      </w:r>
      <w:r w:rsidR="00FB0A4B" w:rsidRPr="00C73EB4">
        <w:rPr>
          <w:rFonts w:ascii="Arial" w:hAnsi="Arial" w:cs="Arial"/>
          <w:lang w:val="ru-RU"/>
        </w:rPr>
        <w:t>Для данног</w:t>
      </w:r>
      <w:r w:rsidR="00A95D9F" w:rsidRPr="00C73EB4">
        <w:rPr>
          <w:rFonts w:ascii="Arial" w:hAnsi="Arial" w:cs="Arial"/>
          <w:lang w:val="ru-RU"/>
        </w:rPr>
        <w:t xml:space="preserve">о населенного пункта характерна наиболее высокая в сравнении с другими населенными пунктами городского поселения, концентрация </w:t>
      </w:r>
      <w:r w:rsidR="00911B55" w:rsidRPr="00C73EB4">
        <w:rPr>
          <w:rFonts w:ascii="Arial" w:hAnsi="Arial" w:cs="Arial"/>
          <w:lang w:val="ru-RU"/>
        </w:rPr>
        <w:t xml:space="preserve"> трудосп</w:t>
      </w:r>
      <w:r w:rsidR="00911B55" w:rsidRPr="00C73EB4">
        <w:rPr>
          <w:rFonts w:ascii="Arial" w:hAnsi="Arial" w:cs="Arial"/>
          <w:lang w:val="ru-RU"/>
        </w:rPr>
        <w:t>о</w:t>
      </w:r>
      <w:r w:rsidR="00911B55" w:rsidRPr="00C73EB4">
        <w:rPr>
          <w:rFonts w:ascii="Arial" w:hAnsi="Arial" w:cs="Arial"/>
          <w:lang w:val="ru-RU"/>
        </w:rPr>
        <w:t xml:space="preserve">собного населения, в том числе </w:t>
      </w:r>
      <w:r w:rsidR="009F052B" w:rsidRPr="00C73EB4">
        <w:rPr>
          <w:rFonts w:ascii="Arial" w:hAnsi="Arial" w:cs="Arial"/>
          <w:lang w:val="ru-RU"/>
        </w:rPr>
        <w:t>работающих пенсионеров. Характерно также о</w:t>
      </w:r>
      <w:r w:rsidR="009F052B" w:rsidRPr="00C73EB4">
        <w:rPr>
          <w:rFonts w:ascii="Arial" w:hAnsi="Arial" w:cs="Arial"/>
          <w:lang w:val="ru-RU"/>
        </w:rPr>
        <w:t>т</w:t>
      </w:r>
      <w:r w:rsidR="009F052B" w:rsidRPr="00C73EB4">
        <w:rPr>
          <w:rFonts w:ascii="Arial" w:hAnsi="Arial" w:cs="Arial"/>
          <w:lang w:val="ru-RU"/>
        </w:rPr>
        <w:t>сутствие лиц</w:t>
      </w:r>
      <w:r w:rsidR="00BC63CE" w:rsidRPr="00C73EB4">
        <w:rPr>
          <w:rFonts w:ascii="Arial" w:hAnsi="Arial" w:cs="Arial"/>
          <w:lang w:val="ru-RU"/>
        </w:rPr>
        <w:t>, занятых в подсобном хозяйстве</w:t>
      </w:r>
      <w:r w:rsidRPr="00C73EB4">
        <w:rPr>
          <w:rFonts w:ascii="Arial" w:hAnsi="Arial" w:cs="Arial"/>
          <w:lang w:val="ru-RU"/>
        </w:rPr>
        <w:t>.</w:t>
      </w:r>
    </w:p>
    <w:p w14:paraId="30F83FCC" w14:textId="08E33684" w:rsidR="00677B1B" w:rsidRPr="00C73EB4" w:rsidRDefault="00D17001" w:rsidP="00D17001">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Б) Данные о трудовой структуре населения с. Старосемейкино</w:t>
      </w:r>
      <w:r w:rsidR="00717BC9" w:rsidRPr="00C73EB4">
        <w:rPr>
          <w:rFonts w:ascii="Arial" w:hAnsi="Arial" w:cs="Arial"/>
          <w:lang w:val="ru-RU"/>
        </w:rPr>
        <w:t>.</w:t>
      </w:r>
    </w:p>
    <w:tbl>
      <w:tblPr>
        <w:tblStyle w:val="aff1"/>
        <w:tblpPr w:leftFromText="180" w:rightFromText="180" w:vertAnchor="page" w:horzAnchor="margin" w:tblpY="10449"/>
        <w:tblW w:w="0" w:type="auto"/>
        <w:tblLook w:val="04A0" w:firstRow="1" w:lastRow="0" w:firstColumn="1" w:lastColumn="0" w:noHBand="0" w:noVBand="1"/>
      </w:tblPr>
      <w:tblGrid>
        <w:gridCol w:w="686"/>
        <w:gridCol w:w="5168"/>
        <w:gridCol w:w="1727"/>
        <w:gridCol w:w="1883"/>
      </w:tblGrid>
      <w:tr w:rsidR="00722B8A" w:rsidRPr="00C73EB4" w14:paraId="6D804478" w14:textId="77777777" w:rsidTr="00722B8A">
        <w:tc>
          <w:tcPr>
            <w:tcW w:w="686" w:type="dxa"/>
          </w:tcPr>
          <w:p w14:paraId="4E6D98CF" w14:textId="77777777" w:rsidR="00722B8A" w:rsidRPr="00C73EB4" w:rsidRDefault="00722B8A" w:rsidP="00722B8A">
            <w:pPr>
              <w:jc w:val="center"/>
              <w:rPr>
                <w:rFonts w:ascii="Arial" w:hAnsi="Arial" w:cs="Arial"/>
                <w:b/>
                <w:sz w:val="22"/>
                <w:szCs w:val="22"/>
              </w:rPr>
            </w:pPr>
            <w:r w:rsidRPr="00C73EB4">
              <w:rPr>
                <w:rFonts w:ascii="Arial" w:hAnsi="Arial" w:cs="Arial"/>
                <w:lang w:val="ru-RU"/>
              </w:rPr>
              <w:t>№ п/п</w:t>
            </w:r>
          </w:p>
        </w:tc>
        <w:tc>
          <w:tcPr>
            <w:tcW w:w="5168" w:type="dxa"/>
          </w:tcPr>
          <w:p w14:paraId="5D8C1922" w14:textId="77777777" w:rsidR="00722B8A" w:rsidRPr="00C73EB4" w:rsidRDefault="00722B8A" w:rsidP="00722B8A">
            <w:pPr>
              <w:jc w:val="center"/>
              <w:rPr>
                <w:rFonts w:ascii="Arial" w:hAnsi="Arial" w:cs="Arial"/>
                <w:b/>
                <w:sz w:val="22"/>
                <w:szCs w:val="22"/>
              </w:rPr>
            </w:pPr>
            <w:r w:rsidRPr="00C73EB4">
              <w:rPr>
                <w:rFonts w:ascii="Arial" w:hAnsi="Arial" w:cs="Arial"/>
                <w:b/>
                <w:sz w:val="22"/>
                <w:szCs w:val="22"/>
              </w:rPr>
              <w:t>Показатели</w:t>
            </w:r>
          </w:p>
        </w:tc>
        <w:tc>
          <w:tcPr>
            <w:tcW w:w="1727" w:type="dxa"/>
          </w:tcPr>
          <w:p w14:paraId="62AD28AF" w14:textId="77777777" w:rsidR="00722B8A" w:rsidRPr="00C73EB4" w:rsidRDefault="00722B8A" w:rsidP="00722B8A">
            <w:pPr>
              <w:jc w:val="center"/>
              <w:rPr>
                <w:rFonts w:ascii="Arial" w:hAnsi="Arial" w:cs="Arial"/>
                <w:b/>
                <w:sz w:val="22"/>
                <w:szCs w:val="22"/>
              </w:rPr>
            </w:pPr>
            <w:r w:rsidRPr="00C73EB4">
              <w:rPr>
                <w:rFonts w:ascii="Arial" w:hAnsi="Arial" w:cs="Arial"/>
                <w:b/>
                <w:sz w:val="22"/>
                <w:szCs w:val="22"/>
              </w:rPr>
              <w:t>Количество, чел.</w:t>
            </w:r>
          </w:p>
        </w:tc>
        <w:tc>
          <w:tcPr>
            <w:tcW w:w="1883" w:type="dxa"/>
          </w:tcPr>
          <w:p w14:paraId="27FE9AAA" w14:textId="77777777" w:rsidR="00722B8A" w:rsidRPr="00C73EB4" w:rsidRDefault="00722B8A" w:rsidP="00722B8A">
            <w:pPr>
              <w:jc w:val="center"/>
              <w:rPr>
                <w:rFonts w:ascii="Arial" w:hAnsi="Arial" w:cs="Arial"/>
                <w:b/>
                <w:sz w:val="22"/>
                <w:szCs w:val="22"/>
              </w:rPr>
            </w:pPr>
            <w:r w:rsidRPr="00C73EB4">
              <w:rPr>
                <w:rFonts w:ascii="Arial" w:hAnsi="Arial" w:cs="Arial"/>
                <w:b/>
                <w:sz w:val="22"/>
                <w:szCs w:val="22"/>
              </w:rPr>
              <w:t>Процент от всего населения, %</w:t>
            </w:r>
          </w:p>
        </w:tc>
      </w:tr>
      <w:tr w:rsidR="00722B8A" w:rsidRPr="00C73EB4" w14:paraId="4ACE6E04" w14:textId="77777777" w:rsidTr="00722B8A">
        <w:tc>
          <w:tcPr>
            <w:tcW w:w="686" w:type="dxa"/>
          </w:tcPr>
          <w:p w14:paraId="6CCFB231" w14:textId="77777777" w:rsidR="00722B8A" w:rsidRPr="00C73EB4" w:rsidRDefault="00722B8A" w:rsidP="00722B8A">
            <w:pPr>
              <w:jc w:val="center"/>
              <w:rPr>
                <w:rFonts w:ascii="Arial" w:hAnsi="Arial" w:cs="Arial"/>
                <w:b/>
                <w:sz w:val="22"/>
                <w:szCs w:val="22"/>
              </w:rPr>
            </w:pPr>
            <w:r w:rsidRPr="00C73EB4">
              <w:rPr>
                <w:rFonts w:ascii="Arial" w:hAnsi="Arial" w:cs="Arial"/>
                <w:b/>
                <w:sz w:val="22"/>
                <w:szCs w:val="22"/>
              </w:rPr>
              <w:t>1</w:t>
            </w:r>
          </w:p>
        </w:tc>
        <w:tc>
          <w:tcPr>
            <w:tcW w:w="5168" w:type="dxa"/>
          </w:tcPr>
          <w:p w14:paraId="76F3F2B7" w14:textId="77777777" w:rsidR="00722B8A" w:rsidRPr="00C73EB4" w:rsidRDefault="00722B8A" w:rsidP="00722B8A">
            <w:pPr>
              <w:jc w:val="center"/>
              <w:rPr>
                <w:rFonts w:ascii="Arial" w:hAnsi="Arial" w:cs="Arial"/>
                <w:b/>
                <w:sz w:val="22"/>
                <w:szCs w:val="22"/>
              </w:rPr>
            </w:pPr>
            <w:r w:rsidRPr="00C73EB4">
              <w:rPr>
                <w:rFonts w:ascii="Arial" w:hAnsi="Arial" w:cs="Arial"/>
                <w:b/>
                <w:sz w:val="22"/>
                <w:szCs w:val="22"/>
              </w:rPr>
              <w:t>2</w:t>
            </w:r>
          </w:p>
        </w:tc>
        <w:tc>
          <w:tcPr>
            <w:tcW w:w="1727" w:type="dxa"/>
          </w:tcPr>
          <w:p w14:paraId="07B34C7F" w14:textId="77777777" w:rsidR="00722B8A" w:rsidRPr="00C73EB4" w:rsidRDefault="00722B8A" w:rsidP="00722B8A">
            <w:pPr>
              <w:jc w:val="center"/>
              <w:rPr>
                <w:rFonts w:ascii="Arial" w:hAnsi="Arial" w:cs="Arial"/>
                <w:b/>
                <w:sz w:val="22"/>
                <w:szCs w:val="22"/>
              </w:rPr>
            </w:pPr>
            <w:r w:rsidRPr="00C73EB4">
              <w:rPr>
                <w:rFonts w:ascii="Arial" w:hAnsi="Arial" w:cs="Arial"/>
                <w:b/>
                <w:sz w:val="22"/>
                <w:szCs w:val="22"/>
              </w:rPr>
              <w:t>3</w:t>
            </w:r>
          </w:p>
        </w:tc>
        <w:tc>
          <w:tcPr>
            <w:tcW w:w="1883" w:type="dxa"/>
          </w:tcPr>
          <w:p w14:paraId="048A5AEA" w14:textId="77777777" w:rsidR="00722B8A" w:rsidRPr="00C73EB4" w:rsidRDefault="00722B8A" w:rsidP="00722B8A">
            <w:pPr>
              <w:jc w:val="center"/>
              <w:rPr>
                <w:rFonts w:ascii="Arial" w:hAnsi="Arial" w:cs="Arial"/>
                <w:b/>
                <w:sz w:val="22"/>
                <w:szCs w:val="22"/>
              </w:rPr>
            </w:pPr>
            <w:r w:rsidRPr="00C73EB4">
              <w:rPr>
                <w:rFonts w:ascii="Arial" w:hAnsi="Arial" w:cs="Arial"/>
                <w:b/>
                <w:sz w:val="22"/>
                <w:szCs w:val="22"/>
              </w:rPr>
              <w:t>4</w:t>
            </w:r>
          </w:p>
        </w:tc>
      </w:tr>
      <w:tr w:rsidR="00722B8A" w:rsidRPr="00C73EB4" w14:paraId="4CA72D60" w14:textId="77777777" w:rsidTr="00722B8A">
        <w:tc>
          <w:tcPr>
            <w:tcW w:w="686" w:type="dxa"/>
          </w:tcPr>
          <w:p w14:paraId="6C5F7355" w14:textId="77777777" w:rsidR="00722B8A" w:rsidRPr="00C73EB4" w:rsidRDefault="00722B8A" w:rsidP="00722B8A">
            <w:pPr>
              <w:jc w:val="center"/>
              <w:rPr>
                <w:rFonts w:ascii="Arial" w:hAnsi="Arial" w:cs="Arial"/>
                <w:sz w:val="22"/>
                <w:szCs w:val="22"/>
              </w:rPr>
            </w:pPr>
            <w:r w:rsidRPr="00C73EB4">
              <w:rPr>
                <w:rFonts w:ascii="Arial" w:hAnsi="Arial" w:cs="Arial"/>
                <w:sz w:val="22"/>
                <w:szCs w:val="22"/>
              </w:rPr>
              <w:t>1</w:t>
            </w:r>
          </w:p>
        </w:tc>
        <w:tc>
          <w:tcPr>
            <w:tcW w:w="5168" w:type="dxa"/>
          </w:tcPr>
          <w:p w14:paraId="24D86297" w14:textId="77777777" w:rsidR="00722B8A" w:rsidRPr="00C73EB4" w:rsidRDefault="00722B8A" w:rsidP="00722B8A">
            <w:pPr>
              <w:rPr>
                <w:rFonts w:ascii="Arial" w:hAnsi="Arial" w:cs="Arial"/>
                <w:sz w:val="22"/>
                <w:szCs w:val="22"/>
              </w:rPr>
            </w:pPr>
            <w:r w:rsidRPr="00C73EB4">
              <w:rPr>
                <w:rFonts w:ascii="Arial" w:hAnsi="Arial" w:cs="Arial"/>
                <w:sz w:val="22"/>
                <w:szCs w:val="22"/>
              </w:rPr>
              <w:t>Численность населения</w:t>
            </w:r>
          </w:p>
        </w:tc>
        <w:tc>
          <w:tcPr>
            <w:tcW w:w="1727" w:type="dxa"/>
          </w:tcPr>
          <w:p w14:paraId="1C4B051D" w14:textId="77777777" w:rsidR="00722B8A" w:rsidRPr="00C73EB4" w:rsidRDefault="00722B8A" w:rsidP="00722B8A">
            <w:pPr>
              <w:jc w:val="center"/>
              <w:rPr>
                <w:rFonts w:ascii="Arial" w:hAnsi="Arial" w:cs="Arial"/>
                <w:sz w:val="22"/>
                <w:szCs w:val="22"/>
                <w:lang w:val="ru-RU"/>
              </w:rPr>
            </w:pPr>
            <w:r w:rsidRPr="00C73EB4">
              <w:rPr>
                <w:rFonts w:ascii="Arial" w:hAnsi="Arial" w:cs="Arial"/>
                <w:sz w:val="22"/>
                <w:szCs w:val="22"/>
                <w:lang w:val="ru-RU"/>
              </w:rPr>
              <w:t>538</w:t>
            </w:r>
          </w:p>
        </w:tc>
        <w:tc>
          <w:tcPr>
            <w:tcW w:w="1883" w:type="dxa"/>
          </w:tcPr>
          <w:p w14:paraId="050FDD3D" w14:textId="77777777" w:rsidR="00722B8A" w:rsidRPr="00C73EB4" w:rsidRDefault="00722B8A" w:rsidP="00722B8A">
            <w:pPr>
              <w:jc w:val="center"/>
              <w:rPr>
                <w:rFonts w:ascii="Arial" w:hAnsi="Arial" w:cs="Arial"/>
                <w:sz w:val="22"/>
                <w:szCs w:val="22"/>
              </w:rPr>
            </w:pPr>
            <w:r w:rsidRPr="00C73EB4">
              <w:rPr>
                <w:rFonts w:ascii="Arial" w:hAnsi="Arial" w:cs="Arial"/>
                <w:sz w:val="22"/>
                <w:szCs w:val="22"/>
              </w:rPr>
              <w:t>100</w:t>
            </w:r>
          </w:p>
        </w:tc>
      </w:tr>
      <w:tr w:rsidR="00722B8A" w:rsidRPr="00C73EB4" w14:paraId="35BF4E01" w14:textId="77777777" w:rsidTr="00722B8A">
        <w:tc>
          <w:tcPr>
            <w:tcW w:w="686" w:type="dxa"/>
          </w:tcPr>
          <w:p w14:paraId="448488E7" w14:textId="77777777" w:rsidR="00722B8A" w:rsidRPr="00C73EB4" w:rsidRDefault="00722B8A" w:rsidP="00722B8A">
            <w:pPr>
              <w:jc w:val="center"/>
              <w:rPr>
                <w:rFonts w:ascii="Arial" w:hAnsi="Arial" w:cs="Arial"/>
                <w:sz w:val="22"/>
                <w:szCs w:val="22"/>
              </w:rPr>
            </w:pPr>
            <w:r w:rsidRPr="00C73EB4">
              <w:rPr>
                <w:rFonts w:ascii="Arial" w:hAnsi="Arial" w:cs="Arial"/>
                <w:sz w:val="22"/>
                <w:szCs w:val="22"/>
              </w:rPr>
              <w:t>2</w:t>
            </w:r>
          </w:p>
        </w:tc>
        <w:tc>
          <w:tcPr>
            <w:tcW w:w="5168" w:type="dxa"/>
          </w:tcPr>
          <w:p w14:paraId="2B84D545" w14:textId="77777777" w:rsidR="00722B8A" w:rsidRPr="00C73EB4" w:rsidRDefault="00722B8A" w:rsidP="00722B8A">
            <w:pPr>
              <w:rPr>
                <w:rFonts w:ascii="Arial" w:hAnsi="Arial" w:cs="Arial"/>
                <w:sz w:val="22"/>
                <w:szCs w:val="22"/>
                <w:lang w:val="ru-RU"/>
              </w:rPr>
            </w:pPr>
            <w:r w:rsidRPr="00C73EB4">
              <w:rPr>
                <w:rFonts w:ascii="Arial" w:hAnsi="Arial" w:cs="Arial"/>
                <w:sz w:val="22"/>
                <w:szCs w:val="22"/>
                <w:lang w:val="ru-RU"/>
              </w:rPr>
              <w:t>Самодеятельная группа населения, в том чи</w:t>
            </w:r>
            <w:r w:rsidRPr="00C73EB4">
              <w:rPr>
                <w:rFonts w:ascii="Arial" w:hAnsi="Arial" w:cs="Arial"/>
                <w:sz w:val="22"/>
                <w:szCs w:val="22"/>
                <w:lang w:val="ru-RU"/>
              </w:rPr>
              <w:t>с</w:t>
            </w:r>
            <w:r w:rsidRPr="00C73EB4">
              <w:rPr>
                <w:rFonts w:ascii="Arial" w:hAnsi="Arial" w:cs="Arial"/>
                <w:sz w:val="22"/>
                <w:szCs w:val="22"/>
                <w:lang w:val="ru-RU"/>
              </w:rPr>
              <w:t>ле:</w:t>
            </w:r>
          </w:p>
        </w:tc>
        <w:tc>
          <w:tcPr>
            <w:tcW w:w="1727" w:type="dxa"/>
          </w:tcPr>
          <w:p w14:paraId="21F67942" w14:textId="77777777" w:rsidR="00722B8A" w:rsidRPr="00C73EB4" w:rsidRDefault="00722B8A" w:rsidP="00722B8A">
            <w:pPr>
              <w:jc w:val="center"/>
              <w:rPr>
                <w:rFonts w:ascii="Arial" w:hAnsi="Arial" w:cs="Arial"/>
                <w:b/>
                <w:sz w:val="22"/>
                <w:szCs w:val="22"/>
                <w:lang w:val="ru-RU"/>
              </w:rPr>
            </w:pPr>
          </w:p>
        </w:tc>
        <w:tc>
          <w:tcPr>
            <w:tcW w:w="1883" w:type="dxa"/>
          </w:tcPr>
          <w:p w14:paraId="07968D81" w14:textId="77777777" w:rsidR="00722B8A" w:rsidRPr="00C73EB4" w:rsidRDefault="00722B8A" w:rsidP="00722B8A">
            <w:pPr>
              <w:jc w:val="center"/>
              <w:rPr>
                <w:rFonts w:ascii="Arial" w:hAnsi="Arial" w:cs="Arial"/>
                <w:b/>
                <w:sz w:val="22"/>
                <w:szCs w:val="22"/>
                <w:lang w:val="ru-RU"/>
              </w:rPr>
            </w:pPr>
          </w:p>
        </w:tc>
      </w:tr>
      <w:tr w:rsidR="00722B8A" w:rsidRPr="00C73EB4" w14:paraId="5F0E619B" w14:textId="77777777" w:rsidTr="00722B8A">
        <w:tc>
          <w:tcPr>
            <w:tcW w:w="686" w:type="dxa"/>
          </w:tcPr>
          <w:p w14:paraId="0720426D" w14:textId="77777777" w:rsidR="00722B8A" w:rsidRPr="00C73EB4" w:rsidRDefault="00722B8A" w:rsidP="00722B8A">
            <w:pPr>
              <w:jc w:val="center"/>
              <w:rPr>
                <w:rFonts w:ascii="Arial" w:hAnsi="Arial" w:cs="Arial"/>
                <w:b/>
                <w:sz w:val="22"/>
                <w:szCs w:val="22"/>
                <w:lang w:val="ru-RU"/>
              </w:rPr>
            </w:pPr>
          </w:p>
        </w:tc>
        <w:tc>
          <w:tcPr>
            <w:tcW w:w="5168" w:type="dxa"/>
          </w:tcPr>
          <w:p w14:paraId="7BA0FCB4" w14:textId="77777777" w:rsidR="00722B8A" w:rsidRPr="00C73EB4" w:rsidRDefault="00722B8A" w:rsidP="00722B8A">
            <w:pPr>
              <w:jc w:val="right"/>
              <w:rPr>
                <w:rFonts w:ascii="Arial" w:hAnsi="Arial" w:cs="Arial"/>
                <w:sz w:val="22"/>
                <w:szCs w:val="22"/>
                <w:lang w:val="ru-RU"/>
              </w:rPr>
            </w:pPr>
            <w:r w:rsidRPr="00C73EB4">
              <w:rPr>
                <w:rFonts w:ascii="Arial" w:hAnsi="Arial" w:cs="Arial"/>
                <w:sz w:val="22"/>
                <w:szCs w:val="22"/>
                <w:lang w:val="ru-RU"/>
              </w:rPr>
              <w:t xml:space="preserve">а) население в трудоспособном возрасте </w:t>
            </w:r>
          </w:p>
        </w:tc>
        <w:tc>
          <w:tcPr>
            <w:tcW w:w="1727" w:type="dxa"/>
          </w:tcPr>
          <w:p w14:paraId="6A0B6C91" w14:textId="77777777" w:rsidR="00722B8A" w:rsidRPr="00C73EB4" w:rsidRDefault="00722B8A" w:rsidP="00722B8A">
            <w:pPr>
              <w:jc w:val="center"/>
              <w:rPr>
                <w:rFonts w:ascii="Arial" w:hAnsi="Arial" w:cs="Arial"/>
                <w:b/>
                <w:sz w:val="22"/>
                <w:szCs w:val="22"/>
                <w:lang w:val="ru-RU"/>
              </w:rPr>
            </w:pPr>
            <w:r w:rsidRPr="00C73EB4">
              <w:rPr>
                <w:rFonts w:ascii="Arial" w:hAnsi="Arial" w:cs="Arial"/>
                <w:sz w:val="22"/>
                <w:szCs w:val="22"/>
              </w:rPr>
              <w:t>2</w:t>
            </w:r>
            <w:r w:rsidRPr="00C73EB4">
              <w:rPr>
                <w:rFonts w:ascii="Arial" w:hAnsi="Arial" w:cs="Arial"/>
                <w:sz w:val="22"/>
                <w:szCs w:val="22"/>
                <w:lang w:val="ru-RU"/>
              </w:rPr>
              <w:t>64</w:t>
            </w:r>
          </w:p>
        </w:tc>
        <w:tc>
          <w:tcPr>
            <w:tcW w:w="1883" w:type="dxa"/>
          </w:tcPr>
          <w:p w14:paraId="5350D529" w14:textId="77777777" w:rsidR="00722B8A" w:rsidRPr="00C73EB4" w:rsidRDefault="00722B8A" w:rsidP="00722B8A">
            <w:pPr>
              <w:jc w:val="center"/>
              <w:rPr>
                <w:rFonts w:ascii="Arial" w:hAnsi="Arial" w:cs="Arial"/>
                <w:b/>
                <w:sz w:val="22"/>
                <w:szCs w:val="22"/>
                <w:lang w:val="ru-RU"/>
              </w:rPr>
            </w:pPr>
            <w:r w:rsidRPr="00C73EB4">
              <w:rPr>
                <w:rFonts w:ascii="Arial" w:hAnsi="Arial" w:cs="Arial"/>
                <w:sz w:val="22"/>
                <w:szCs w:val="22"/>
                <w:lang w:val="ru-RU"/>
              </w:rPr>
              <w:t>47</w:t>
            </w:r>
          </w:p>
        </w:tc>
      </w:tr>
      <w:tr w:rsidR="00722B8A" w:rsidRPr="00C73EB4" w14:paraId="4BC00EA8" w14:textId="77777777" w:rsidTr="00722B8A">
        <w:tc>
          <w:tcPr>
            <w:tcW w:w="686" w:type="dxa"/>
          </w:tcPr>
          <w:p w14:paraId="45C35DBC" w14:textId="77777777" w:rsidR="00722B8A" w:rsidRPr="00C73EB4" w:rsidRDefault="00722B8A" w:rsidP="00722B8A">
            <w:pPr>
              <w:jc w:val="center"/>
              <w:rPr>
                <w:rFonts w:ascii="Arial" w:hAnsi="Arial" w:cs="Arial"/>
                <w:b/>
                <w:sz w:val="22"/>
                <w:szCs w:val="22"/>
              </w:rPr>
            </w:pPr>
          </w:p>
        </w:tc>
        <w:tc>
          <w:tcPr>
            <w:tcW w:w="5168" w:type="dxa"/>
          </w:tcPr>
          <w:p w14:paraId="72EFDABF" w14:textId="77777777" w:rsidR="00722B8A" w:rsidRPr="00C73EB4" w:rsidRDefault="00722B8A" w:rsidP="00722B8A">
            <w:pPr>
              <w:jc w:val="right"/>
              <w:rPr>
                <w:rFonts w:ascii="Arial" w:hAnsi="Arial" w:cs="Arial"/>
                <w:sz w:val="22"/>
                <w:szCs w:val="22"/>
                <w:lang w:val="ru-RU"/>
              </w:rPr>
            </w:pPr>
            <w:r w:rsidRPr="00C73EB4">
              <w:rPr>
                <w:rFonts w:ascii="Arial" w:hAnsi="Arial" w:cs="Arial"/>
                <w:sz w:val="22"/>
                <w:szCs w:val="22"/>
                <w:lang w:val="ru-RU"/>
              </w:rPr>
              <w:t>б) работающие лица пенсионного возраста</w:t>
            </w:r>
          </w:p>
        </w:tc>
        <w:tc>
          <w:tcPr>
            <w:tcW w:w="1727" w:type="dxa"/>
          </w:tcPr>
          <w:p w14:paraId="76A7CF57" w14:textId="77777777" w:rsidR="00722B8A" w:rsidRPr="00C73EB4" w:rsidRDefault="00722B8A" w:rsidP="00722B8A">
            <w:pPr>
              <w:jc w:val="center"/>
              <w:rPr>
                <w:rFonts w:ascii="Arial" w:hAnsi="Arial" w:cs="Arial"/>
                <w:b/>
                <w:sz w:val="22"/>
                <w:szCs w:val="22"/>
              </w:rPr>
            </w:pPr>
            <w:r w:rsidRPr="00C73EB4">
              <w:rPr>
                <w:rFonts w:ascii="Arial" w:hAnsi="Arial" w:cs="Arial"/>
                <w:sz w:val="22"/>
                <w:szCs w:val="22"/>
              </w:rPr>
              <w:t>32</w:t>
            </w:r>
          </w:p>
        </w:tc>
        <w:tc>
          <w:tcPr>
            <w:tcW w:w="1883" w:type="dxa"/>
          </w:tcPr>
          <w:p w14:paraId="1ECA237C" w14:textId="77777777" w:rsidR="00722B8A" w:rsidRPr="00C73EB4" w:rsidRDefault="00722B8A" w:rsidP="00722B8A">
            <w:pPr>
              <w:jc w:val="center"/>
              <w:rPr>
                <w:rFonts w:ascii="Arial" w:hAnsi="Arial" w:cs="Arial"/>
                <w:b/>
                <w:sz w:val="22"/>
                <w:szCs w:val="22"/>
              </w:rPr>
            </w:pPr>
            <w:r w:rsidRPr="00C73EB4">
              <w:rPr>
                <w:rFonts w:ascii="Arial" w:hAnsi="Arial" w:cs="Arial"/>
                <w:sz w:val="22"/>
                <w:szCs w:val="22"/>
              </w:rPr>
              <w:t>6</w:t>
            </w:r>
          </w:p>
        </w:tc>
      </w:tr>
      <w:tr w:rsidR="00722B8A" w:rsidRPr="00C73EB4" w14:paraId="5186B729" w14:textId="77777777" w:rsidTr="00722B8A">
        <w:tc>
          <w:tcPr>
            <w:tcW w:w="686" w:type="dxa"/>
          </w:tcPr>
          <w:p w14:paraId="21FF2F3B" w14:textId="77777777" w:rsidR="00722B8A" w:rsidRPr="00C73EB4" w:rsidRDefault="00722B8A" w:rsidP="00722B8A">
            <w:pPr>
              <w:jc w:val="center"/>
              <w:rPr>
                <w:rFonts w:ascii="Arial" w:hAnsi="Arial" w:cs="Arial"/>
                <w:sz w:val="22"/>
                <w:szCs w:val="22"/>
              </w:rPr>
            </w:pPr>
            <w:r w:rsidRPr="00C73EB4">
              <w:rPr>
                <w:rFonts w:ascii="Arial" w:hAnsi="Arial" w:cs="Arial"/>
                <w:sz w:val="22"/>
                <w:szCs w:val="22"/>
              </w:rPr>
              <w:t>3</w:t>
            </w:r>
          </w:p>
        </w:tc>
        <w:tc>
          <w:tcPr>
            <w:tcW w:w="5168" w:type="dxa"/>
          </w:tcPr>
          <w:p w14:paraId="55C3A8FF" w14:textId="77777777" w:rsidR="00722B8A" w:rsidRPr="00C73EB4" w:rsidRDefault="00722B8A" w:rsidP="00722B8A">
            <w:pPr>
              <w:jc w:val="center"/>
              <w:rPr>
                <w:rFonts w:ascii="Arial" w:hAnsi="Arial" w:cs="Arial"/>
                <w:sz w:val="22"/>
                <w:szCs w:val="22"/>
                <w:lang w:val="ru-RU"/>
              </w:rPr>
            </w:pPr>
            <w:r w:rsidRPr="00C73EB4">
              <w:rPr>
                <w:rFonts w:ascii="Arial" w:hAnsi="Arial" w:cs="Arial"/>
                <w:sz w:val="22"/>
                <w:szCs w:val="22"/>
                <w:lang w:val="ru-RU"/>
              </w:rPr>
              <w:t>Несамодеятельная группа населения, в том числе:</w:t>
            </w:r>
          </w:p>
        </w:tc>
        <w:tc>
          <w:tcPr>
            <w:tcW w:w="1727" w:type="dxa"/>
          </w:tcPr>
          <w:p w14:paraId="4E37322D" w14:textId="77777777" w:rsidR="00722B8A" w:rsidRPr="00C73EB4" w:rsidRDefault="00722B8A" w:rsidP="00722B8A">
            <w:pPr>
              <w:jc w:val="center"/>
              <w:rPr>
                <w:rFonts w:ascii="Arial" w:hAnsi="Arial" w:cs="Arial"/>
                <w:b/>
                <w:sz w:val="22"/>
                <w:szCs w:val="22"/>
              </w:rPr>
            </w:pPr>
            <w:r w:rsidRPr="00C73EB4">
              <w:rPr>
                <w:rFonts w:ascii="Arial" w:hAnsi="Arial" w:cs="Arial"/>
                <w:sz w:val="22"/>
                <w:szCs w:val="22"/>
              </w:rPr>
              <w:t>-</w:t>
            </w:r>
          </w:p>
        </w:tc>
        <w:tc>
          <w:tcPr>
            <w:tcW w:w="1883" w:type="dxa"/>
          </w:tcPr>
          <w:p w14:paraId="368CC5A2" w14:textId="77777777" w:rsidR="00722B8A" w:rsidRPr="00C73EB4" w:rsidRDefault="00722B8A" w:rsidP="00722B8A">
            <w:pPr>
              <w:jc w:val="center"/>
              <w:rPr>
                <w:rFonts w:ascii="Arial" w:hAnsi="Arial" w:cs="Arial"/>
                <w:b/>
                <w:sz w:val="22"/>
                <w:szCs w:val="22"/>
              </w:rPr>
            </w:pPr>
            <w:r w:rsidRPr="00C73EB4">
              <w:rPr>
                <w:rFonts w:ascii="Arial" w:hAnsi="Arial" w:cs="Arial"/>
                <w:sz w:val="22"/>
                <w:szCs w:val="22"/>
              </w:rPr>
              <w:t>-</w:t>
            </w:r>
          </w:p>
        </w:tc>
      </w:tr>
      <w:tr w:rsidR="00722B8A" w:rsidRPr="00C73EB4" w14:paraId="1E03860A" w14:textId="77777777" w:rsidTr="00722B8A">
        <w:tc>
          <w:tcPr>
            <w:tcW w:w="686" w:type="dxa"/>
          </w:tcPr>
          <w:p w14:paraId="382D7B88" w14:textId="77777777" w:rsidR="00722B8A" w:rsidRPr="00C73EB4" w:rsidRDefault="00722B8A" w:rsidP="00722B8A">
            <w:pPr>
              <w:jc w:val="center"/>
              <w:rPr>
                <w:rFonts w:ascii="Arial" w:hAnsi="Arial" w:cs="Arial"/>
                <w:b/>
                <w:sz w:val="22"/>
                <w:szCs w:val="22"/>
              </w:rPr>
            </w:pPr>
          </w:p>
        </w:tc>
        <w:tc>
          <w:tcPr>
            <w:tcW w:w="5168" w:type="dxa"/>
          </w:tcPr>
          <w:p w14:paraId="43E8EFDD" w14:textId="77777777" w:rsidR="00722B8A" w:rsidRPr="00C73EB4" w:rsidRDefault="00722B8A" w:rsidP="00722B8A">
            <w:pPr>
              <w:jc w:val="right"/>
              <w:rPr>
                <w:rFonts w:ascii="Arial" w:hAnsi="Arial" w:cs="Arial"/>
                <w:sz w:val="22"/>
                <w:szCs w:val="22"/>
              </w:rPr>
            </w:pPr>
            <w:r w:rsidRPr="00C73EB4">
              <w:rPr>
                <w:rFonts w:ascii="Arial" w:hAnsi="Arial" w:cs="Arial"/>
                <w:sz w:val="22"/>
                <w:szCs w:val="22"/>
              </w:rPr>
              <w:t>а) дети до 17 лет</w:t>
            </w:r>
          </w:p>
        </w:tc>
        <w:tc>
          <w:tcPr>
            <w:tcW w:w="1727" w:type="dxa"/>
          </w:tcPr>
          <w:p w14:paraId="5A46DADC" w14:textId="77777777" w:rsidR="00722B8A" w:rsidRPr="00C73EB4" w:rsidRDefault="00722B8A" w:rsidP="00722B8A">
            <w:pPr>
              <w:jc w:val="center"/>
              <w:rPr>
                <w:rFonts w:ascii="Arial" w:hAnsi="Arial" w:cs="Arial"/>
                <w:b/>
                <w:sz w:val="22"/>
                <w:szCs w:val="22"/>
              </w:rPr>
            </w:pPr>
            <w:r w:rsidRPr="00C73EB4">
              <w:rPr>
                <w:rFonts w:ascii="Arial" w:hAnsi="Arial" w:cs="Arial"/>
                <w:sz w:val="22"/>
                <w:szCs w:val="22"/>
              </w:rPr>
              <w:t>76</w:t>
            </w:r>
          </w:p>
        </w:tc>
        <w:tc>
          <w:tcPr>
            <w:tcW w:w="1883" w:type="dxa"/>
          </w:tcPr>
          <w:p w14:paraId="6B470123" w14:textId="77777777" w:rsidR="00722B8A" w:rsidRPr="00C73EB4" w:rsidRDefault="00722B8A" w:rsidP="00722B8A">
            <w:pPr>
              <w:jc w:val="center"/>
              <w:rPr>
                <w:rFonts w:ascii="Arial" w:hAnsi="Arial" w:cs="Arial"/>
                <w:b/>
                <w:sz w:val="22"/>
                <w:szCs w:val="22"/>
                <w:lang w:val="ru-RU"/>
              </w:rPr>
            </w:pPr>
            <w:r w:rsidRPr="00C73EB4">
              <w:rPr>
                <w:rFonts w:ascii="Arial" w:hAnsi="Arial" w:cs="Arial"/>
                <w:sz w:val="22"/>
                <w:szCs w:val="22"/>
              </w:rPr>
              <w:t>1</w:t>
            </w:r>
            <w:r w:rsidRPr="00C73EB4">
              <w:rPr>
                <w:rFonts w:ascii="Arial" w:hAnsi="Arial" w:cs="Arial"/>
                <w:sz w:val="22"/>
                <w:szCs w:val="22"/>
                <w:lang w:val="ru-RU"/>
              </w:rPr>
              <w:t>5</w:t>
            </w:r>
          </w:p>
        </w:tc>
      </w:tr>
      <w:tr w:rsidR="00722B8A" w:rsidRPr="00C73EB4" w14:paraId="63EA6840" w14:textId="77777777" w:rsidTr="00722B8A">
        <w:tc>
          <w:tcPr>
            <w:tcW w:w="686" w:type="dxa"/>
          </w:tcPr>
          <w:p w14:paraId="0839FDE2" w14:textId="77777777" w:rsidR="00722B8A" w:rsidRPr="00C73EB4" w:rsidRDefault="00722B8A" w:rsidP="00722B8A">
            <w:pPr>
              <w:jc w:val="center"/>
              <w:rPr>
                <w:rFonts w:ascii="Arial" w:hAnsi="Arial" w:cs="Arial"/>
                <w:b/>
                <w:sz w:val="22"/>
                <w:szCs w:val="22"/>
              </w:rPr>
            </w:pPr>
          </w:p>
        </w:tc>
        <w:tc>
          <w:tcPr>
            <w:tcW w:w="5168" w:type="dxa"/>
          </w:tcPr>
          <w:p w14:paraId="33CD8F2F" w14:textId="77777777" w:rsidR="00722B8A" w:rsidRPr="00C73EB4" w:rsidRDefault="00722B8A" w:rsidP="00722B8A">
            <w:pPr>
              <w:jc w:val="right"/>
              <w:rPr>
                <w:rFonts w:ascii="Arial" w:hAnsi="Arial" w:cs="Arial"/>
                <w:sz w:val="22"/>
                <w:szCs w:val="22"/>
                <w:lang w:val="ru-RU"/>
              </w:rPr>
            </w:pPr>
            <w:r w:rsidRPr="00C73EB4">
              <w:rPr>
                <w:rFonts w:ascii="Arial" w:hAnsi="Arial" w:cs="Arial"/>
                <w:sz w:val="22"/>
                <w:szCs w:val="22"/>
                <w:lang w:val="ru-RU"/>
              </w:rPr>
              <w:t>б) учащиеся от 16 лет, обучающиеся с отрывом от производства</w:t>
            </w:r>
          </w:p>
        </w:tc>
        <w:tc>
          <w:tcPr>
            <w:tcW w:w="1727" w:type="dxa"/>
          </w:tcPr>
          <w:p w14:paraId="6FFACDDF" w14:textId="77777777" w:rsidR="00722B8A" w:rsidRPr="00C73EB4" w:rsidRDefault="00722B8A" w:rsidP="00722B8A">
            <w:pPr>
              <w:jc w:val="center"/>
              <w:rPr>
                <w:rFonts w:ascii="Arial" w:hAnsi="Arial" w:cs="Arial"/>
                <w:b/>
                <w:sz w:val="22"/>
                <w:szCs w:val="22"/>
              </w:rPr>
            </w:pPr>
            <w:r w:rsidRPr="00C73EB4">
              <w:rPr>
                <w:rFonts w:ascii="Arial" w:hAnsi="Arial" w:cs="Arial"/>
                <w:sz w:val="22"/>
                <w:szCs w:val="22"/>
              </w:rPr>
              <w:t>-</w:t>
            </w:r>
          </w:p>
        </w:tc>
        <w:tc>
          <w:tcPr>
            <w:tcW w:w="1883" w:type="dxa"/>
          </w:tcPr>
          <w:p w14:paraId="03B8CF03" w14:textId="77777777" w:rsidR="00722B8A" w:rsidRPr="00C73EB4" w:rsidRDefault="00722B8A" w:rsidP="00722B8A">
            <w:pPr>
              <w:jc w:val="center"/>
              <w:rPr>
                <w:rFonts w:ascii="Arial" w:hAnsi="Arial" w:cs="Arial"/>
                <w:b/>
                <w:sz w:val="22"/>
                <w:szCs w:val="22"/>
              </w:rPr>
            </w:pPr>
            <w:r w:rsidRPr="00C73EB4">
              <w:rPr>
                <w:rFonts w:ascii="Arial" w:hAnsi="Arial" w:cs="Arial"/>
                <w:sz w:val="22"/>
                <w:szCs w:val="22"/>
              </w:rPr>
              <w:t>-</w:t>
            </w:r>
          </w:p>
        </w:tc>
      </w:tr>
      <w:tr w:rsidR="00722B8A" w:rsidRPr="00C73EB4" w14:paraId="16F095E8" w14:textId="77777777" w:rsidTr="00722B8A">
        <w:tc>
          <w:tcPr>
            <w:tcW w:w="686" w:type="dxa"/>
          </w:tcPr>
          <w:p w14:paraId="32AE4800" w14:textId="77777777" w:rsidR="00722B8A" w:rsidRPr="00C73EB4" w:rsidRDefault="00722B8A" w:rsidP="00722B8A">
            <w:pPr>
              <w:jc w:val="center"/>
              <w:rPr>
                <w:rFonts w:ascii="Arial" w:hAnsi="Arial" w:cs="Arial"/>
                <w:b/>
                <w:sz w:val="22"/>
                <w:szCs w:val="22"/>
              </w:rPr>
            </w:pPr>
          </w:p>
        </w:tc>
        <w:tc>
          <w:tcPr>
            <w:tcW w:w="5168" w:type="dxa"/>
          </w:tcPr>
          <w:p w14:paraId="630CFF4A" w14:textId="77777777" w:rsidR="00722B8A" w:rsidRPr="00C73EB4" w:rsidRDefault="00722B8A" w:rsidP="00722B8A">
            <w:pPr>
              <w:jc w:val="right"/>
              <w:rPr>
                <w:rFonts w:ascii="Arial" w:hAnsi="Arial" w:cs="Arial"/>
                <w:sz w:val="22"/>
                <w:szCs w:val="22"/>
                <w:lang w:val="ru-RU"/>
              </w:rPr>
            </w:pPr>
            <w:r w:rsidRPr="00C73EB4">
              <w:rPr>
                <w:rFonts w:ascii="Arial" w:hAnsi="Arial" w:cs="Arial"/>
                <w:sz w:val="22"/>
                <w:szCs w:val="22"/>
                <w:lang w:val="ru-RU"/>
              </w:rPr>
              <w:t>в) неработающие лица пенсионного возраста</w:t>
            </w:r>
          </w:p>
        </w:tc>
        <w:tc>
          <w:tcPr>
            <w:tcW w:w="1727" w:type="dxa"/>
          </w:tcPr>
          <w:p w14:paraId="04AAAB2E" w14:textId="77777777" w:rsidR="00722B8A" w:rsidRPr="00C73EB4" w:rsidRDefault="00722B8A" w:rsidP="00722B8A">
            <w:pPr>
              <w:jc w:val="center"/>
              <w:rPr>
                <w:rFonts w:ascii="Arial" w:hAnsi="Arial" w:cs="Arial"/>
                <w:b/>
                <w:sz w:val="22"/>
                <w:szCs w:val="22"/>
              </w:rPr>
            </w:pPr>
            <w:r w:rsidRPr="00C73EB4">
              <w:rPr>
                <w:rFonts w:ascii="Arial" w:hAnsi="Arial" w:cs="Arial"/>
                <w:sz w:val="22"/>
                <w:szCs w:val="22"/>
              </w:rPr>
              <w:t>1</w:t>
            </w:r>
            <w:r w:rsidRPr="00C73EB4">
              <w:rPr>
                <w:rFonts w:ascii="Arial" w:hAnsi="Arial" w:cs="Arial"/>
                <w:sz w:val="22"/>
                <w:szCs w:val="22"/>
                <w:lang w:val="ru-RU"/>
              </w:rPr>
              <w:t>6</w:t>
            </w:r>
            <w:r w:rsidRPr="00C73EB4">
              <w:rPr>
                <w:rFonts w:ascii="Arial" w:hAnsi="Arial" w:cs="Arial"/>
                <w:sz w:val="22"/>
                <w:szCs w:val="22"/>
              </w:rPr>
              <w:t>6</w:t>
            </w:r>
          </w:p>
        </w:tc>
        <w:tc>
          <w:tcPr>
            <w:tcW w:w="1883" w:type="dxa"/>
          </w:tcPr>
          <w:p w14:paraId="2275A967" w14:textId="77777777" w:rsidR="00722B8A" w:rsidRPr="00C73EB4" w:rsidRDefault="00722B8A" w:rsidP="00722B8A">
            <w:pPr>
              <w:jc w:val="center"/>
              <w:rPr>
                <w:rFonts w:ascii="Arial" w:hAnsi="Arial" w:cs="Arial"/>
                <w:b/>
                <w:sz w:val="22"/>
                <w:szCs w:val="22"/>
                <w:lang w:val="ru-RU"/>
              </w:rPr>
            </w:pPr>
            <w:r w:rsidRPr="00C73EB4">
              <w:rPr>
                <w:rFonts w:ascii="Arial" w:hAnsi="Arial" w:cs="Arial"/>
                <w:sz w:val="22"/>
                <w:szCs w:val="22"/>
              </w:rPr>
              <w:t>3</w:t>
            </w:r>
            <w:r w:rsidRPr="00C73EB4">
              <w:rPr>
                <w:rFonts w:ascii="Arial" w:hAnsi="Arial" w:cs="Arial"/>
                <w:sz w:val="22"/>
                <w:szCs w:val="22"/>
                <w:lang w:val="ru-RU"/>
              </w:rPr>
              <w:t>2</w:t>
            </w:r>
          </w:p>
        </w:tc>
      </w:tr>
      <w:tr w:rsidR="00722B8A" w:rsidRPr="00C73EB4" w14:paraId="232ECF84" w14:textId="77777777" w:rsidTr="00722B8A">
        <w:tc>
          <w:tcPr>
            <w:tcW w:w="686" w:type="dxa"/>
          </w:tcPr>
          <w:p w14:paraId="26B3B5AE" w14:textId="77777777" w:rsidR="00722B8A" w:rsidRPr="00C73EB4" w:rsidRDefault="00722B8A" w:rsidP="00722B8A">
            <w:pPr>
              <w:jc w:val="center"/>
              <w:rPr>
                <w:rFonts w:ascii="Arial" w:hAnsi="Arial" w:cs="Arial"/>
                <w:b/>
                <w:sz w:val="22"/>
                <w:szCs w:val="22"/>
              </w:rPr>
            </w:pPr>
          </w:p>
        </w:tc>
        <w:tc>
          <w:tcPr>
            <w:tcW w:w="5168" w:type="dxa"/>
          </w:tcPr>
          <w:p w14:paraId="574DAA3A" w14:textId="77777777" w:rsidR="00722B8A" w:rsidRPr="00C73EB4" w:rsidRDefault="00722B8A" w:rsidP="00722B8A">
            <w:pPr>
              <w:jc w:val="right"/>
              <w:rPr>
                <w:rFonts w:ascii="Arial" w:hAnsi="Arial" w:cs="Arial"/>
                <w:sz w:val="22"/>
                <w:szCs w:val="22"/>
                <w:lang w:val="ru-RU"/>
              </w:rPr>
            </w:pPr>
            <w:r w:rsidRPr="00C73EB4">
              <w:rPr>
                <w:rFonts w:ascii="Arial" w:hAnsi="Arial" w:cs="Arial"/>
                <w:sz w:val="22"/>
                <w:szCs w:val="22"/>
                <w:lang w:val="ru-RU"/>
              </w:rPr>
              <w:t>г) неработающие инвалиды и льготные пенси</w:t>
            </w:r>
            <w:r w:rsidRPr="00C73EB4">
              <w:rPr>
                <w:rFonts w:ascii="Arial" w:hAnsi="Arial" w:cs="Arial"/>
                <w:sz w:val="22"/>
                <w:szCs w:val="22"/>
                <w:lang w:val="ru-RU"/>
              </w:rPr>
              <w:t>о</w:t>
            </w:r>
            <w:r w:rsidRPr="00C73EB4">
              <w:rPr>
                <w:rFonts w:ascii="Arial" w:hAnsi="Arial" w:cs="Arial"/>
                <w:sz w:val="22"/>
                <w:szCs w:val="22"/>
                <w:lang w:val="ru-RU"/>
              </w:rPr>
              <w:t>неры в трудоспособном возрасте</w:t>
            </w:r>
          </w:p>
        </w:tc>
        <w:tc>
          <w:tcPr>
            <w:tcW w:w="1727" w:type="dxa"/>
          </w:tcPr>
          <w:p w14:paraId="598860FD" w14:textId="77777777" w:rsidR="00722B8A" w:rsidRPr="00C73EB4" w:rsidRDefault="00722B8A" w:rsidP="00722B8A">
            <w:pPr>
              <w:jc w:val="center"/>
              <w:rPr>
                <w:rFonts w:ascii="Arial" w:hAnsi="Arial" w:cs="Arial"/>
                <w:b/>
                <w:sz w:val="22"/>
                <w:szCs w:val="22"/>
              </w:rPr>
            </w:pPr>
            <w:r w:rsidRPr="00C73EB4">
              <w:rPr>
                <w:rFonts w:ascii="Arial" w:hAnsi="Arial" w:cs="Arial"/>
                <w:sz w:val="22"/>
                <w:szCs w:val="22"/>
              </w:rPr>
              <w:t>-</w:t>
            </w:r>
          </w:p>
        </w:tc>
        <w:tc>
          <w:tcPr>
            <w:tcW w:w="1883" w:type="dxa"/>
          </w:tcPr>
          <w:p w14:paraId="5FFDB5A8" w14:textId="77777777" w:rsidR="00722B8A" w:rsidRPr="00C73EB4" w:rsidRDefault="00722B8A" w:rsidP="00722B8A">
            <w:pPr>
              <w:jc w:val="center"/>
              <w:rPr>
                <w:rFonts w:ascii="Arial" w:hAnsi="Arial" w:cs="Arial"/>
                <w:b/>
                <w:sz w:val="22"/>
                <w:szCs w:val="22"/>
              </w:rPr>
            </w:pPr>
            <w:r w:rsidRPr="00C73EB4">
              <w:rPr>
                <w:rFonts w:ascii="Arial" w:hAnsi="Arial" w:cs="Arial"/>
                <w:sz w:val="22"/>
                <w:szCs w:val="22"/>
              </w:rPr>
              <w:t>-</w:t>
            </w:r>
          </w:p>
        </w:tc>
      </w:tr>
      <w:tr w:rsidR="00722B8A" w:rsidRPr="00C73EB4" w14:paraId="1BC36AEA" w14:textId="77777777" w:rsidTr="00722B8A">
        <w:tc>
          <w:tcPr>
            <w:tcW w:w="686" w:type="dxa"/>
          </w:tcPr>
          <w:p w14:paraId="55DBBA7E" w14:textId="77777777" w:rsidR="00722B8A" w:rsidRPr="00C73EB4" w:rsidRDefault="00722B8A" w:rsidP="00722B8A">
            <w:pPr>
              <w:jc w:val="center"/>
              <w:rPr>
                <w:rFonts w:ascii="Arial" w:hAnsi="Arial" w:cs="Arial"/>
                <w:b/>
                <w:sz w:val="22"/>
                <w:szCs w:val="22"/>
              </w:rPr>
            </w:pPr>
          </w:p>
        </w:tc>
        <w:tc>
          <w:tcPr>
            <w:tcW w:w="5168" w:type="dxa"/>
          </w:tcPr>
          <w:p w14:paraId="698E4ECF" w14:textId="77777777" w:rsidR="00722B8A" w:rsidRPr="00C73EB4" w:rsidRDefault="00722B8A" w:rsidP="00722B8A">
            <w:pPr>
              <w:jc w:val="right"/>
              <w:rPr>
                <w:rFonts w:ascii="Arial" w:hAnsi="Arial" w:cs="Arial"/>
                <w:sz w:val="22"/>
                <w:szCs w:val="22"/>
                <w:lang w:val="ru-RU"/>
              </w:rPr>
            </w:pPr>
            <w:r w:rsidRPr="00C73EB4">
              <w:rPr>
                <w:rFonts w:ascii="Arial" w:hAnsi="Arial" w:cs="Arial"/>
                <w:sz w:val="22"/>
                <w:szCs w:val="22"/>
                <w:lang w:val="ru-RU"/>
              </w:rPr>
              <w:t>д) лица трудоспособного возраста, занятые в подсобном хозяйстве</w:t>
            </w:r>
          </w:p>
        </w:tc>
        <w:tc>
          <w:tcPr>
            <w:tcW w:w="1727" w:type="dxa"/>
          </w:tcPr>
          <w:p w14:paraId="13724FA4" w14:textId="77777777" w:rsidR="00722B8A" w:rsidRPr="00C73EB4" w:rsidRDefault="00722B8A" w:rsidP="00722B8A">
            <w:pPr>
              <w:jc w:val="center"/>
              <w:rPr>
                <w:rFonts w:ascii="Arial" w:hAnsi="Arial" w:cs="Arial"/>
                <w:b/>
                <w:sz w:val="22"/>
                <w:szCs w:val="22"/>
                <w:lang w:val="ru-RU"/>
              </w:rPr>
            </w:pPr>
            <w:r w:rsidRPr="00C73EB4">
              <w:rPr>
                <w:rFonts w:ascii="Arial" w:hAnsi="Arial" w:cs="Arial"/>
                <w:sz w:val="22"/>
                <w:szCs w:val="22"/>
                <w:lang w:val="ru-RU"/>
              </w:rPr>
              <w:t>246</w:t>
            </w:r>
          </w:p>
        </w:tc>
        <w:tc>
          <w:tcPr>
            <w:tcW w:w="1883" w:type="dxa"/>
          </w:tcPr>
          <w:p w14:paraId="23660465" w14:textId="77777777" w:rsidR="00722B8A" w:rsidRPr="00C73EB4" w:rsidRDefault="00722B8A" w:rsidP="00722B8A">
            <w:pPr>
              <w:jc w:val="center"/>
              <w:rPr>
                <w:rFonts w:ascii="Arial" w:hAnsi="Arial" w:cs="Arial"/>
                <w:b/>
                <w:sz w:val="22"/>
                <w:szCs w:val="22"/>
                <w:lang w:val="ru-RU"/>
              </w:rPr>
            </w:pPr>
            <w:r w:rsidRPr="00C73EB4">
              <w:rPr>
                <w:rFonts w:ascii="Arial" w:hAnsi="Arial" w:cs="Arial"/>
                <w:sz w:val="22"/>
                <w:szCs w:val="22"/>
                <w:lang w:val="ru-RU"/>
              </w:rPr>
              <w:t>47</w:t>
            </w:r>
          </w:p>
        </w:tc>
      </w:tr>
    </w:tbl>
    <w:p w14:paraId="11E59988" w14:textId="443D0F43" w:rsidR="00677B1B" w:rsidRPr="00C73EB4" w:rsidRDefault="00717BC9" w:rsidP="00D17001">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 xml:space="preserve"> </w:t>
      </w:r>
      <w:r w:rsidR="009F052B" w:rsidRPr="00C73EB4">
        <w:rPr>
          <w:rFonts w:ascii="Arial" w:hAnsi="Arial" w:cs="Arial"/>
          <w:lang w:val="ru-RU"/>
        </w:rPr>
        <w:t>Для с. Старосемейкино характерен высокий процент трудоспособного нас</w:t>
      </w:r>
      <w:r w:rsidR="009F052B" w:rsidRPr="00C73EB4">
        <w:rPr>
          <w:rFonts w:ascii="Arial" w:hAnsi="Arial" w:cs="Arial"/>
          <w:lang w:val="ru-RU"/>
        </w:rPr>
        <w:t>е</w:t>
      </w:r>
      <w:r w:rsidR="009F052B" w:rsidRPr="00C73EB4">
        <w:rPr>
          <w:rFonts w:ascii="Arial" w:hAnsi="Arial" w:cs="Arial"/>
          <w:lang w:val="ru-RU"/>
        </w:rPr>
        <w:t>ления (4</w:t>
      </w:r>
      <w:r w:rsidR="003458C1" w:rsidRPr="00C73EB4">
        <w:rPr>
          <w:rFonts w:ascii="Arial" w:hAnsi="Arial" w:cs="Arial"/>
          <w:lang w:val="ru-RU"/>
        </w:rPr>
        <w:t>7</w:t>
      </w:r>
      <w:r w:rsidR="009F052B" w:rsidRPr="00C73EB4">
        <w:rPr>
          <w:rFonts w:ascii="Arial" w:hAnsi="Arial" w:cs="Arial"/>
          <w:lang w:val="ru-RU"/>
        </w:rPr>
        <w:t>%), при этом, для данной категории проживающих на территории сел</w:t>
      </w:r>
      <w:r w:rsidR="009F052B" w:rsidRPr="00C73EB4">
        <w:rPr>
          <w:rFonts w:ascii="Arial" w:hAnsi="Arial" w:cs="Arial"/>
          <w:lang w:val="ru-RU"/>
        </w:rPr>
        <w:t>ь</w:t>
      </w:r>
      <w:r w:rsidR="009F052B" w:rsidRPr="00C73EB4">
        <w:rPr>
          <w:rFonts w:ascii="Arial" w:hAnsi="Arial" w:cs="Arial"/>
          <w:lang w:val="ru-RU"/>
        </w:rPr>
        <w:t xml:space="preserve">ского поселения характерен такой вид занятости как ведение подсобного </w:t>
      </w:r>
    </w:p>
    <w:p w14:paraId="50FC59F7" w14:textId="303FA17E" w:rsidR="001210F3" w:rsidRPr="00C73EB4" w:rsidRDefault="009F052B" w:rsidP="00BA040B">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хозяйства. Однако работающих лиц пенсионного возраста всего лишь 6% от общей численности населения.</w:t>
      </w:r>
    </w:p>
    <w:p w14:paraId="087FB7E1" w14:textId="77777777" w:rsidR="00CF530A" w:rsidRPr="00C73EB4" w:rsidRDefault="00CF530A" w:rsidP="00BA040B">
      <w:pPr>
        <w:pStyle w:val="c1e0e7eee2fbe9"/>
        <w:tabs>
          <w:tab w:val="left" w:pos="0"/>
        </w:tabs>
        <w:spacing w:line="360" w:lineRule="auto"/>
        <w:ind w:right="-1" w:firstLine="567"/>
        <w:jc w:val="both"/>
        <w:rPr>
          <w:rFonts w:ascii="Arial" w:hAnsi="Arial" w:cs="Arial"/>
          <w:lang w:val="ru-RU"/>
        </w:rPr>
      </w:pPr>
    </w:p>
    <w:p w14:paraId="24A1918B" w14:textId="757F5A9F" w:rsidR="00677B1B" w:rsidRPr="00C73EB4" w:rsidRDefault="00677B1B" w:rsidP="00BA040B">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В) Данные о трудовой структуре населения с. Водино</w:t>
      </w:r>
      <w:r w:rsidR="00717BC9" w:rsidRPr="00C73EB4">
        <w:rPr>
          <w:rFonts w:ascii="Arial" w:hAnsi="Arial" w:cs="Arial"/>
          <w:lang w:val="ru-RU"/>
        </w:rPr>
        <w:t>.</w:t>
      </w:r>
    </w:p>
    <w:tbl>
      <w:tblPr>
        <w:tblStyle w:val="aff1"/>
        <w:tblpPr w:leftFromText="180" w:rightFromText="180" w:vertAnchor="page" w:horzAnchor="margin" w:tblpX="108" w:tblpY="4249"/>
        <w:tblW w:w="9322" w:type="dxa"/>
        <w:tblLook w:val="04A0" w:firstRow="1" w:lastRow="0" w:firstColumn="1" w:lastColumn="0" w:noHBand="0" w:noVBand="1"/>
      </w:tblPr>
      <w:tblGrid>
        <w:gridCol w:w="644"/>
        <w:gridCol w:w="5152"/>
        <w:gridCol w:w="1741"/>
        <w:gridCol w:w="1785"/>
      </w:tblGrid>
      <w:tr w:rsidR="00CF530A" w:rsidRPr="00C73EB4" w14:paraId="58FCC03E" w14:textId="77777777" w:rsidTr="00722B8A">
        <w:tc>
          <w:tcPr>
            <w:tcW w:w="644" w:type="dxa"/>
          </w:tcPr>
          <w:p w14:paraId="18E916CE" w14:textId="43F57700" w:rsidR="00CF530A" w:rsidRPr="00C73EB4" w:rsidRDefault="0037337A" w:rsidP="00FE0972">
            <w:pPr>
              <w:jc w:val="center"/>
              <w:rPr>
                <w:rFonts w:ascii="Arial" w:hAnsi="Arial" w:cs="Arial"/>
                <w:b/>
                <w:sz w:val="22"/>
                <w:szCs w:val="22"/>
              </w:rPr>
            </w:pPr>
            <w:r w:rsidRPr="00C73EB4">
              <w:rPr>
                <w:rFonts w:ascii="Arial" w:hAnsi="Arial" w:cs="Arial"/>
                <w:lang w:val="ru-RU"/>
              </w:rPr>
              <w:t>№ п/п</w:t>
            </w:r>
          </w:p>
        </w:tc>
        <w:tc>
          <w:tcPr>
            <w:tcW w:w="5152" w:type="dxa"/>
          </w:tcPr>
          <w:p w14:paraId="411C9D46" w14:textId="2E9226B2" w:rsidR="00CF530A" w:rsidRPr="00C73EB4" w:rsidRDefault="00CF530A" w:rsidP="00FE0972">
            <w:pPr>
              <w:jc w:val="center"/>
              <w:rPr>
                <w:rFonts w:ascii="Arial" w:hAnsi="Arial" w:cs="Arial"/>
                <w:b/>
                <w:sz w:val="22"/>
                <w:szCs w:val="22"/>
              </w:rPr>
            </w:pPr>
            <w:r w:rsidRPr="00C73EB4">
              <w:rPr>
                <w:rFonts w:ascii="Arial" w:hAnsi="Arial" w:cs="Arial"/>
                <w:b/>
                <w:sz w:val="22"/>
                <w:szCs w:val="22"/>
              </w:rPr>
              <w:t>Показатели</w:t>
            </w:r>
          </w:p>
        </w:tc>
        <w:tc>
          <w:tcPr>
            <w:tcW w:w="1741" w:type="dxa"/>
          </w:tcPr>
          <w:p w14:paraId="01CA685D" w14:textId="275308DB" w:rsidR="00CF530A" w:rsidRPr="00C73EB4" w:rsidRDefault="00CF530A" w:rsidP="00FE0972">
            <w:pPr>
              <w:jc w:val="center"/>
              <w:rPr>
                <w:rFonts w:ascii="Arial" w:hAnsi="Arial" w:cs="Arial"/>
                <w:b/>
                <w:sz w:val="22"/>
                <w:szCs w:val="22"/>
              </w:rPr>
            </w:pPr>
            <w:r w:rsidRPr="00C73EB4">
              <w:rPr>
                <w:rFonts w:ascii="Arial" w:hAnsi="Arial" w:cs="Arial"/>
                <w:b/>
                <w:sz w:val="22"/>
                <w:szCs w:val="22"/>
              </w:rPr>
              <w:t>Количество, чел.</w:t>
            </w:r>
          </w:p>
        </w:tc>
        <w:tc>
          <w:tcPr>
            <w:tcW w:w="1785" w:type="dxa"/>
          </w:tcPr>
          <w:p w14:paraId="4D127AC5" w14:textId="64D5BCC1" w:rsidR="00CF530A" w:rsidRPr="00C73EB4" w:rsidRDefault="00CF530A" w:rsidP="00FE0972">
            <w:pPr>
              <w:jc w:val="center"/>
              <w:rPr>
                <w:rFonts w:ascii="Arial" w:hAnsi="Arial" w:cs="Arial"/>
                <w:b/>
                <w:sz w:val="22"/>
                <w:szCs w:val="22"/>
              </w:rPr>
            </w:pPr>
            <w:r w:rsidRPr="00C73EB4">
              <w:rPr>
                <w:rFonts w:ascii="Arial" w:hAnsi="Arial" w:cs="Arial"/>
                <w:b/>
                <w:sz w:val="22"/>
                <w:szCs w:val="22"/>
              </w:rPr>
              <w:t>Процент от всего населения, %</w:t>
            </w:r>
          </w:p>
        </w:tc>
      </w:tr>
      <w:tr w:rsidR="00CF530A" w:rsidRPr="00C73EB4" w14:paraId="1CCE4BB3" w14:textId="77777777" w:rsidTr="00722B8A">
        <w:tc>
          <w:tcPr>
            <w:tcW w:w="644" w:type="dxa"/>
          </w:tcPr>
          <w:p w14:paraId="7367F1D9" w14:textId="6ABF5236" w:rsidR="00CF530A" w:rsidRPr="00C73EB4" w:rsidRDefault="00CF530A" w:rsidP="00FE0972">
            <w:pPr>
              <w:jc w:val="center"/>
              <w:rPr>
                <w:rFonts w:ascii="Arial" w:hAnsi="Arial" w:cs="Arial"/>
                <w:b/>
                <w:sz w:val="22"/>
                <w:szCs w:val="22"/>
              </w:rPr>
            </w:pPr>
            <w:r w:rsidRPr="00C73EB4">
              <w:rPr>
                <w:rFonts w:ascii="Arial" w:hAnsi="Arial" w:cs="Arial"/>
                <w:b/>
                <w:sz w:val="22"/>
                <w:szCs w:val="22"/>
              </w:rPr>
              <w:t>1</w:t>
            </w:r>
          </w:p>
        </w:tc>
        <w:tc>
          <w:tcPr>
            <w:tcW w:w="5152" w:type="dxa"/>
          </w:tcPr>
          <w:p w14:paraId="75B5FE2D" w14:textId="4FF892DC" w:rsidR="00CF530A" w:rsidRPr="00C73EB4" w:rsidRDefault="00CF530A" w:rsidP="00FE0972">
            <w:pPr>
              <w:jc w:val="center"/>
              <w:rPr>
                <w:rFonts w:ascii="Arial" w:hAnsi="Arial" w:cs="Arial"/>
                <w:b/>
                <w:sz w:val="22"/>
                <w:szCs w:val="22"/>
              </w:rPr>
            </w:pPr>
            <w:r w:rsidRPr="00C73EB4">
              <w:rPr>
                <w:rFonts w:ascii="Arial" w:hAnsi="Arial" w:cs="Arial"/>
                <w:b/>
                <w:sz w:val="22"/>
                <w:szCs w:val="22"/>
              </w:rPr>
              <w:t>2</w:t>
            </w:r>
          </w:p>
        </w:tc>
        <w:tc>
          <w:tcPr>
            <w:tcW w:w="1741" w:type="dxa"/>
          </w:tcPr>
          <w:p w14:paraId="61E4F75C" w14:textId="0E26D6D2" w:rsidR="00CF530A" w:rsidRPr="00C73EB4" w:rsidRDefault="00CF530A" w:rsidP="00FE0972">
            <w:pPr>
              <w:jc w:val="center"/>
              <w:rPr>
                <w:rFonts w:ascii="Arial" w:hAnsi="Arial" w:cs="Arial"/>
                <w:b/>
                <w:sz w:val="22"/>
                <w:szCs w:val="22"/>
              </w:rPr>
            </w:pPr>
            <w:r w:rsidRPr="00C73EB4">
              <w:rPr>
                <w:rFonts w:ascii="Arial" w:hAnsi="Arial" w:cs="Arial"/>
                <w:b/>
                <w:sz w:val="22"/>
                <w:szCs w:val="22"/>
              </w:rPr>
              <w:t>3</w:t>
            </w:r>
          </w:p>
        </w:tc>
        <w:tc>
          <w:tcPr>
            <w:tcW w:w="1785" w:type="dxa"/>
          </w:tcPr>
          <w:p w14:paraId="27F27DBC" w14:textId="030BE20D" w:rsidR="00CF530A" w:rsidRPr="00C73EB4" w:rsidRDefault="00CF530A" w:rsidP="00FE0972">
            <w:pPr>
              <w:jc w:val="center"/>
              <w:rPr>
                <w:rFonts w:ascii="Arial" w:hAnsi="Arial" w:cs="Arial"/>
                <w:b/>
                <w:sz w:val="22"/>
                <w:szCs w:val="22"/>
              </w:rPr>
            </w:pPr>
            <w:r w:rsidRPr="00C73EB4">
              <w:rPr>
                <w:rFonts w:ascii="Arial" w:hAnsi="Arial" w:cs="Arial"/>
                <w:b/>
                <w:sz w:val="22"/>
                <w:szCs w:val="22"/>
              </w:rPr>
              <w:t>4</w:t>
            </w:r>
          </w:p>
        </w:tc>
      </w:tr>
      <w:tr w:rsidR="00CF530A" w:rsidRPr="00C73EB4" w14:paraId="49EEEDA9" w14:textId="77777777" w:rsidTr="00722B8A">
        <w:tc>
          <w:tcPr>
            <w:tcW w:w="644" w:type="dxa"/>
          </w:tcPr>
          <w:p w14:paraId="313AC08F" w14:textId="64AC3107" w:rsidR="00CF530A" w:rsidRPr="00C73EB4" w:rsidRDefault="00CF530A" w:rsidP="00FE0972">
            <w:pPr>
              <w:jc w:val="center"/>
              <w:rPr>
                <w:rFonts w:ascii="Arial" w:hAnsi="Arial" w:cs="Arial"/>
                <w:sz w:val="22"/>
                <w:szCs w:val="22"/>
              </w:rPr>
            </w:pPr>
            <w:r w:rsidRPr="00C73EB4">
              <w:rPr>
                <w:rFonts w:ascii="Arial" w:hAnsi="Arial" w:cs="Arial"/>
                <w:sz w:val="22"/>
                <w:szCs w:val="22"/>
              </w:rPr>
              <w:t>1</w:t>
            </w:r>
          </w:p>
        </w:tc>
        <w:tc>
          <w:tcPr>
            <w:tcW w:w="5152" w:type="dxa"/>
          </w:tcPr>
          <w:p w14:paraId="35FA0012" w14:textId="3B5AB4E0" w:rsidR="00CF530A" w:rsidRPr="00C73EB4" w:rsidRDefault="00CF530A" w:rsidP="00FE0972">
            <w:pPr>
              <w:rPr>
                <w:rFonts w:ascii="Arial" w:hAnsi="Arial" w:cs="Arial"/>
                <w:sz w:val="22"/>
                <w:szCs w:val="22"/>
              </w:rPr>
            </w:pPr>
            <w:r w:rsidRPr="00C73EB4">
              <w:rPr>
                <w:rFonts w:ascii="Arial" w:hAnsi="Arial" w:cs="Arial"/>
                <w:sz w:val="22"/>
                <w:szCs w:val="22"/>
              </w:rPr>
              <w:t>Численность населения</w:t>
            </w:r>
          </w:p>
        </w:tc>
        <w:tc>
          <w:tcPr>
            <w:tcW w:w="1741" w:type="dxa"/>
          </w:tcPr>
          <w:p w14:paraId="52E18F60" w14:textId="1CA9C713" w:rsidR="00CF530A" w:rsidRPr="00C73EB4" w:rsidRDefault="00736462" w:rsidP="00FE0972">
            <w:pPr>
              <w:jc w:val="center"/>
              <w:rPr>
                <w:rFonts w:ascii="Arial" w:hAnsi="Arial" w:cs="Arial"/>
                <w:sz w:val="22"/>
                <w:szCs w:val="22"/>
                <w:lang w:val="ru-RU"/>
              </w:rPr>
            </w:pPr>
            <w:r w:rsidRPr="00C73EB4">
              <w:rPr>
                <w:rFonts w:ascii="Arial" w:hAnsi="Arial" w:cs="Arial"/>
                <w:sz w:val="22"/>
                <w:szCs w:val="22"/>
                <w:lang w:val="ru-RU"/>
              </w:rPr>
              <w:t>29</w:t>
            </w:r>
            <w:r w:rsidR="00A67078" w:rsidRPr="00C73EB4">
              <w:rPr>
                <w:rFonts w:ascii="Arial" w:hAnsi="Arial" w:cs="Arial"/>
                <w:sz w:val="22"/>
                <w:szCs w:val="22"/>
                <w:lang w:val="ru-RU"/>
              </w:rPr>
              <w:t>2</w:t>
            </w:r>
          </w:p>
        </w:tc>
        <w:tc>
          <w:tcPr>
            <w:tcW w:w="1785" w:type="dxa"/>
          </w:tcPr>
          <w:p w14:paraId="324631BD" w14:textId="349232B3" w:rsidR="00CF530A" w:rsidRPr="00C73EB4" w:rsidRDefault="00CF530A" w:rsidP="00FE0972">
            <w:pPr>
              <w:jc w:val="center"/>
              <w:rPr>
                <w:rFonts w:ascii="Arial" w:hAnsi="Arial" w:cs="Arial"/>
                <w:sz w:val="22"/>
                <w:szCs w:val="22"/>
                <w:lang w:val="ru-RU"/>
              </w:rPr>
            </w:pPr>
            <w:r w:rsidRPr="00C73EB4">
              <w:rPr>
                <w:rFonts w:ascii="Arial" w:hAnsi="Arial" w:cs="Arial"/>
                <w:sz w:val="22"/>
                <w:szCs w:val="22"/>
              </w:rPr>
              <w:t>100</w:t>
            </w:r>
          </w:p>
        </w:tc>
      </w:tr>
      <w:tr w:rsidR="00CF530A" w:rsidRPr="00C73EB4" w14:paraId="22FC0F2E" w14:textId="77777777" w:rsidTr="00722B8A">
        <w:tc>
          <w:tcPr>
            <w:tcW w:w="644" w:type="dxa"/>
          </w:tcPr>
          <w:p w14:paraId="6E20499A" w14:textId="5CFE74E9" w:rsidR="00CF530A" w:rsidRPr="00C73EB4" w:rsidRDefault="00CF530A" w:rsidP="00FE0972">
            <w:pPr>
              <w:jc w:val="center"/>
              <w:rPr>
                <w:rFonts w:ascii="Arial" w:hAnsi="Arial" w:cs="Arial"/>
                <w:sz w:val="22"/>
                <w:szCs w:val="22"/>
              </w:rPr>
            </w:pPr>
            <w:r w:rsidRPr="00C73EB4">
              <w:rPr>
                <w:rFonts w:ascii="Arial" w:hAnsi="Arial" w:cs="Arial"/>
                <w:sz w:val="22"/>
                <w:szCs w:val="22"/>
              </w:rPr>
              <w:t>2</w:t>
            </w:r>
          </w:p>
        </w:tc>
        <w:tc>
          <w:tcPr>
            <w:tcW w:w="5152" w:type="dxa"/>
          </w:tcPr>
          <w:p w14:paraId="67B497A6" w14:textId="7E54EAD6" w:rsidR="00CF530A" w:rsidRPr="00C73EB4" w:rsidRDefault="00CF530A" w:rsidP="00FE0972">
            <w:pPr>
              <w:rPr>
                <w:rFonts w:ascii="Arial" w:hAnsi="Arial" w:cs="Arial"/>
                <w:sz w:val="22"/>
                <w:szCs w:val="22"/>
                <w:lang w:val="ru-RU"/>
              </w:rPr>
            </w:pPr>
            <w:r w:rsidRPr="00C73EB4">
              <w:rPr>
                <w:rFonts w:ascii="Arial" w:hAnsi="Arial" w:cs="Arial"/>
                <w:sz w:val="22"/>
                <w:szCs w:val="22"/>
                <w:lang w:val="ru-RU"/>
              </w:rPr>
              <w:t>Самодеятельная группа населения, в том чи</w:t>
            </w:r>
            <w:r w:rsidRPr="00C73EB4">
              <w:rPr>
                <w:rFonts w:ascii="Arial" w:hAnsi="Arial" w:cs="Arial"/>
                <w:sz w:val="22"/>
                <w:szCs w:val="22"/>
                <w:lang w:val="ru-RU"/>
              </w:rPr>
              <w:t>с</w:t>
            </w:r>
            <w:r w:rsidRPr="00C73EB4">
              <w:rPr>
                <w:rFonts w:ascii="Arial" w:hAnsi="Arial" w:cs="Arial"/>
                <w:sz w:val="22"/>
                <w:szCs w:val="22"/>
                <w:lang w:val="ru-RU"/>
              </w:rPr>
              <w:t>ле:</w:t>
            </w:r>
          </w:p>
        </w:tc>
        <w:tc>
          <w:tcPr>
            <w:tcW w:w="1741" w:type="dxa"/>
          </w:tcPr>
          <w:p w14:paraId="162A9B24" w14:textId="77777777" w:rsidR="00CF530A" w:rsidRPr="00C73EB4" w:rsidRDefault="00CF530A" w:rsidP="00FE0972">
            <w:pPr>
              <w:jc w:val="center"/>
              <w:rPr>
                <w:rFonts w:ascii="Arial" w:hAnsi="Arial" w:cs="Arial"/>
                <w:b/>
                <w:sz w:val="22"/>
                <w:szCs w:val="22"/>
                <w:lang w:val="ru-RU"/>
              </w:rPr>
            </w:pPr>
          </w:p>
        </w:tc>
        <w:tc>
          <w:tcPr>
            <w:tcW w:w="1785" w:type="dxa"/>
          </w:tcPr>
          <w:p w14:paraId="7B8E73C4" w14:textId="77777777" w:rsidR="00CF530A" w:rsidRPr="00C73EB4" w:rsidRDefault="00CF530A" w:rsidP="00FE0972">
            <w:pPr>
              <w:jc w:val="center"/>
              <w:rPr>
                <w:rFonts w:ascii="Arial" w:hAnsi="Arial" w:cs="Arial"/>
                <w:b/>
                <w:sz w:val="22"/>
                <w:szCs w:val="22"/>
                <w:lang w:val="ru-RU"/>
              </w:rPr>
            </w:pPr>
          </w:p>
        </w:tc>
      </w:tr>
      <w:tr w:rsidR="00CF530A" w:rsidRPr="00C73EB4" w14:paraId="4A7BB5CF" w14:textId="77777777" w:rsidTr="00722B8A">
        <w:tc>
          <w:tcPr>
            <w:tcW w:w="644" w:type="dxa"/>
          </w:tcPr>
          <w:p w14:paraId="3ADF1D9F" w14:textId="77777777" w:rsidR="00CF530A" w:rsidRPr="00C73EB4" w:rsidRDefault="00CF530A" w:rsidP="00FE0972">
            <w:pPr>
              <w:jc w:val="center"/>
              <w:rPr>
                <w:rFonts w:ascii="Arial" w:hAnsi="Arial" w:cs="Arial"/>
                <w:b/>
                <w:sz w:val="22"/>
                <w:szCs w:val="22"/>
                <w:lang w:val="ru-RU"/>
              </w:rPr>
            </w:pPr>
          </w:p>
        </w:tc>
        <w:tc>
          <w:tcPr>
            <w:tcW w:w="5152" w:type="dxa"/>
          </w:tcPr>
          <w:p w14:paraId="1C80224C" w14:textId="212B0C2F" w:rsidR="00CF530A" w:rsidRPr="00C73EB4" w:rsidRDefault="00CF530A" w:rsidP="00FE0972">
            <w:pPr>
              <w:jc w:val="right"/>
              <w:rPr>
                <w:rFonts w:ascii="Arial" w:hAnsi="Arial" w:cs="Arial"/>
                <w:sz w:val="22"/>
                <w:szCs w:val="22"/>
                <w:lang w:val="ru-RU"/>
              </w:rPr>
            </w:pPr>
            <w:r w:rsidRPr="00C73EB4">
              <w:rPr>
                <w:rFonts w:ascii="Arial" w:hAnsi="Arial" w:cs="Arial"/>
                <w:sz w:val="22"/>
                <w:szCs w:val="22"/>
                <w:lang w:val="ru-RU"/>
              </w:rPr>
              <w:t xml:space="preserve">а) население в трудоспособном возрасте </w:t>
            </w:r>
          </w:p>
        </w:tc>
        <w:tc>
          <w:tcPr>
            <w:tcW w:w="1741" w:type="dxa"/>
          </w:tcPr>
          <w:p w14:paraId="7AB086A9" w14:textId="268380E3" w:rsidR="00CF530A" w:rsidRPr="00C73EB4" w:rsidRDefault="00CF530A" w:rsidP="00FE0972">
            <w:pPr>
              <w:jc w:val="center"/>
              <w:rPr>
                <w:rFonts w:ascii="Arial" w:hAnsi="Arial" w:cs="Arial"/>
                <w:b/>
                <w:sz w:val="22"/>
                <w:szCs w:val="22"/>
                <w:lang w:val="ru-RU"/>
              </w:rPr>
            </w:pPr>
            <w:r w:rsidRPr="00C73EB4">
              <w:rPr>
                <w:rFonts w:ascii="Arial" w:hAnsi="Arial" w:cs="Arial"/>
                <w:sz w:val="22"/>
                <w:szCs w:val="22"/>
              </w:rPr>
              <w:t>134</w:t>
            </w:r>
          </w:p>
        </w:tc>
        <w:tc>
          <w:tcPr>
            <w:tcW w:w="1785" w:type="dxa"/>
          </w:tcPr>
          <w:p w14:paraId="612B056B" w14:textId="5E71E1B9" w:rsidR="00CF530A" w:rsidRPr="00C73EB4" w:rsidRDefault="00736462" w:rsidP="00FE0972">
            <w:pPr>
              <w:jc w:val="center"/>
              <w:rPr>
                <w:rFonts w:ascii="Arial" w:hAnsi="Arial" w:cs="Arial"/>
                <w:b/>
                <w:sz w:val="22"/>
                <w:szCs w:val="22"/>
                <w:lang w:val="ru-RU"/>
              </w:rPr>
            </w:pPr>
            <w:r w:rsidRPr="00C73EB4">
              <w:rPr>
                <w:rFonts w:ascii="Arial" w:hAnsi="Arial" w:cs="Arial"/>
                <w:sz w:val="22"/>
                <w:szCs w:val="22"/>
                <w:lang w:val="ru-RU"/>
              </w:rPr>
              <w:t>45</w:t>
            </w:r>
          </w:p>
        </w:tc>
      </w:tr>
      <w:tr w:rsidR="00CF530A" w:rsidRPr="00C73EB4" w14:paraId="70BE4DF3" w14:textId="77777777" w:rsidTr="00722B8A">
        <w:tc>
          <w:tcPr>
            <w:tcW w:w="644" w:type="dxa"/>
          </w:tcPr>
          <w:p w14:paraId="06FA9B2C" w14:textId="77777777" w:rsidR="00CF530A" w:rsidRPr="00C73EB4" w:rsidRDefault="00CF530A" w:rsidP="00FE0972">
            <w:pPr>
              <w:jc w:val="center"/>
              <w:rPr>
                <w:rFonts w:ascii="Arial" w:hAnsi="Arial" w:cs="Arial"/>
                <w:b/>
                <w:sz w:val="22"/>
                <w:szCs w:val="22"/>
              </w:rPr>
            </w:pPr>
          </w:p>
        </w:tc>
        <w:tc>
          <w:tcPr>
            <w:tcW w:w="5152" w:type="dxa"/>
          </w:tcPr>
          <w:p w14:paraId="571F99B6" w14:textId="76BF2FA3" w:rsidR="00CF530A" w:rsidRPr="00C73EB4" w:rsidRDefault="00CF530A" w:rsidP="00FE0972">
            <w:pPr>
              <w:jc w:val="right"/>
              <w:rPr>
                <w:rFonts w:ascii="Arial" w:hAnsi="Arial" w:cs="Arial"/>
                <w:sz w:val="22"/>
                <w:szCs w:val="22"/>
                <w:lang w:val="ru-RU"/>
              </w:rPr>
            </w:pPr>
            <w:r w:rsidRPr="00C73EB4">
              <w:rPr>
                <w:rFonts w:ascii="Arial" w:hAnsi="Arial" w:cs="Arial"/>
                <w:sz w:val="22"/>
                <w:szCs w:val="22"/>
                <w:lang w:val="ru-RU"/>
              </w:rPr>
              <w:t>б) работающие лица пенсионного возраста</w:t>
            </w:r>
          </w:p>
        </w:tc>
        <w:tc>
          <w:tcPr>
            <w:tcW w:w="1741" w:type="dxa"/>
          </w:tcPr>
          <w:p w14:paraId="7258B3D4" w14:textId="76F4CE96" w:rsidR="00CF530A" w:rsidRPr="00C73EB4" w:rsidRDefault="00CF530A" w:rsidP="00FE0972">
            <w:pPr>
              <w:jc w:val="center"/>
              <w:rPr>
                <w:rFonts w:ascii="Arial" w:hAnsi="Arial" w:cs="Arial"/>
                <w:b/>
                <w:sz w:val="22"/>
                <w:szCs w:val="22"/>
              </w:rPr>
            </w:pPr>
            <w:r w:rsidRPr="00C73EB4">
              <w:rPr>
                <w:rFonts w:ascii="Arial" w:hAnsi="Arial" w:cs="Arial"/>
                <w:sz w:val="22"/>
                <w:szCs w:val="22"/>
              </w:rPr>
              <w:t>-</w:t>
            </w:r>
          </w:p>
        </w:tc>
        <w:tc>
          <w:tcPr>
            <w:tcW w:w="1785" w:type="dxa"/>
          </w:tcPr>
          <w:p w14:paraId="4FF7CE9D" w14:textId="0D5EC66A" w:rsidR="00CF530A" w:rsidRPr="00C73EB4" w:rsidRDefault="00CF530A" w:rsidP="00FE0972">
            <w:pPr>
              <w:jc w:val="center"/>
              <w:rPr>
                <w:rFonts w:ascii="Arial" w:hAnsi="Arial" w:cs="Arial"/>
                <w:b/>
                <w:sz w:val="22"/>
                <w:szCs w:val="22"/>
              </w:rPr>
            </w:pPr>
            <w:r w:rsidRPr="00C73EB4">
              <w:rPr>
                <w:rFonts w:ascii="Arial" w:hAnsi="Arial" w:cs="Arial"/>
                <w:sz w:val="22"/>
                <w:szCs w:val="22"/>
              </w:rPr>
              <w:t>-</w:t>
            </w:r>
          </w:p>
        </w:tc>
      </w:tr>
      <w:tr w:rsidR="00CF530A" w:rsidRPr="00C73EB4" w14:paraId="3BA261F8" w14:textId="77777777" w:rsidTr="00722B8A">
        <w:tc>
          <w:tcPr>
            <w:tcW w:w="644" w:type="dxa"/>
          </w:tcPr>
          <w:p w14:paraId="4FC15937" w14:textId="6594BD58" w:rsidR="00CF530A" w:rsidRPr="00C73EB4" w:rsidRDefault="00CF530A" w:rsidP="00FE0972">
            <w:pPr>
              <w:jc w:val="center"/>
              <w:rPr>
                <w:rFonts w:ascii="Arial" w:hAnsi="Arial" w:cs="Arial"/>
                <w:sz w:val="22"/>
                <w:szCs w:val="22"/>
              </w:rPr>
            </w:pPr>
            <w:r w:rsidRPr="00C73EB4">
              <w:rPr>
                <w:rFonts w:ascii="Arial" w:hAnsi="Arial" w:cs="Arial"/>
                <w:sz w:val="22"/>
                <w:szCs w:val="22"/>
              </w:rPr>
              <w:t>3</w:t>
            </w:r>
          </w:p>
        </w:tc>
        <w:tc>
          <w:tcPr>
            <w:tcW w:w="5152" w:type="dxa"/>
          </w:tcPr>
          <w:p w14:paraId="47886939" w14:textId="68EEB6D7" w:rsidR="00CF530A" w:rsidRPr="00C73EB4" w:rsidRDefault="00CF530A" w:rsidP="00FE0972">
            <w:pPr>
              <w:jc w:val="center"/>
              <w:rPr>
                <w:rFonts w:ascii="Arial" w:hAnsi="Arial" w:cs="Arial"/>
                <w:sz w:val="22"/>
                <w:szCs w:val="22"/>
                <w:lang w:val="ru-RU"/>
              </w:rPr>
            </w:pPr>
            <w:r w:rsidRPr="00C73EB4">
              <w:rPr>
                <w:rFonts w:ascii="Arial" w:hAnsi="Arial" w:cs="Arial"/>
                <w:sz w:val="22"/>
                <w:szCs w:val="22"/>
                <w:lang w:val="ru-RU"/>
              </w:rPr>
              <w:t>Несамодеятельная группа населения, в том числе:</w:t>
            </w:r>
          </w:p>
        </w:tc>
        <w:tc>
          <w:tcPr>
            <w:tcW w:w="1741" w:type="dxa"/>
          </w:tcPr>
          <w:p w14:paraId="57398C2B" w14:textId="28E932DE" w:rsidR="00CF530A" w:rsidRPr="00C73EB4" w:rsidRDefault="00CF530A" w:rsidP="00FE0972">
            <w:pPr>
              <w:jc w:val="center"/>
              <w:rPr>
                <w:rFonts w:ascii="Arial" w:hAnsi="Arial" w:cs="Arial"/>
                <w:b/>
                <w:sz w:val="22"/>
                <w:szCs w:val="22"/>
                <w:lang w:val="ru-RU"/>
              </w:rPr>
            </w:pPr>
          </w:p>
        </w:tc>
        <w:tc>
          <w:tcPr>
            <w:tcW w:w="1785" w:type="dxa"/>
          </w:tcPr>
          <w:p w14:paraId="55C32D01" w14:textId="1551438C" w:rsidR="00CF530A" w:rsidRPr="00C73EB4" w:rsidRDefault="00CF530A" w:rsidP="00FE0972">
            <w:pPr>
              <w:jc w:val="center"/>
              <w:rPr>
                <w:rFonts w:ascii="Arial" w:hAnsi="Arial" w:cs="Arial"/>
                <w:b/>
                <w:sz w:val="22"/>
                <w:szCs w:val="22"/>
                <w:lang w:val="ru-RU"/>
              </w:rPr>
            </w:pPr>
          </w:p>
        </w:tc>
      </w:tr>
      <w:tr w:rsidR="00CF530A" w:rsidRPr="00C73EB4" w14:paraId="38422E12" w14:textId="77777777" w:rsidTr="00722B8A">
        <w:tc>
          <w:tcPr>
            <w:tcW w:w="644" w:type="dxa"/>
          </w:tcPr>
          <w:p w14:paraId="5F95426E" w14:textId="77777777" w:rsidR="00CF530A" w:rsidRPr="00C73EB4" w:rsidRDefault="00CF530A" w:rsidP="00FE0972">
            <w:pPr>
              <w:jc w:val="center"/>
              <w:rPr>
                <w:rFonts w:ascii="Arial" w:hAnsi="Arial" w:cs="Arial"/>
                <w:b/>
                <w:sz w:val="22"/>
                <w:szCs w:val="22"/>
                <w:lang w:val="ru-RU"/>
              </w:rPr>
            </w:pPr>
          </w:p>
        </w:tc>
        <w:tc>
          <w:tcPr>
            <w:tcW w:w="5152" w:type="dxa"/>
          </w:tcPr>
          <w:p w14:paraId="7C225FE8" w14:textId="2D46733C" w:rsidR="00CF530A" w:rsidRPr="00C73EB4" w:rsidRDefault="00CF530A" w:rsidP="00FE0972">
            <w:pPr>
              <w:jc w:val="right"/>
              <w:rPr>
                <w:rFonts w:ascii="Arial" w:hAnsi="Arial" w:cs="Arial"/>
                <w:sz w:val="22"/>
                <w:szCs w:val="22"/>
              </w:rPr>
            </w:pPr>
            <w:r w:rsidRPr="00C73EB4">
              <w:rPr>
                <w:rFonts w:ascii="Arial" w:hAnsi="Arial" w:cs="Arial"/>
                <w:sz w:val="22"/>
                <w:szCs w:val="22"/>
              </w:rPr>
              <w:t>а) дети до 17 лет</w:t>
            </w:r>
          </w:p>
        </w:tc>
        <w:tc>
          <w:tcPr>
            <w:tcW w:w="1741" w:type="dxa"/>
          </w:tcPr>
          <w:p w14:paraId="4DC64157" w14:textId="0C834166" w:rsidR="00CF530A" w:rsidRPr="00C73EB4" w:rsidRDefault="00CF530A" w:rsidP="00FE0972">
            <w:pPr>
              <w:jc w:val="center"/>
              <w:rPr>
                <w:rFonts w:ascii="Arial" w:hAnsi="Arial" w:cs="Arial"/>
                <w:b/>
                <w:sz w:val="22"/>
                <w:szCs w:val="22"/>
              </w:rPr>
            </w:pPr>
            <w:r w:rsidRPr="00C73EB4">
              <w:rPr>
                <w:rFonts w:ascii="Arial" w:hAnsi="Arial" w:cs="Arial"/>
                <w:sz w:val="22"/>
                <w:szCs w:val="22"/>
              </w:rPr>
              <w:t>60</w:t>
            </w:r>
          </w:p>
        </w:tc>
        <w:tc>
          <w:tcPr>
            <w:tcW w:w="1785" w:type="dxa"/>
          </w:tcPr>
          <w:p w14:paraId="49C57C66" w14:textId="19B15C30" w:rsidR="00CF530A" w:rsidRPr="00C73EB4" w:rsidRDefault="00736462" w:rsidP="00FE0972">
            <w:pPr>
              <w:jc w:val="center"/>
              <w:rPr>
                <w:rFonts w:ascii="Arial" w:hAnsi="Arial" w:cs="Arial"/>
                <w:b/>
                <w:sz w:val="22"/>
                <w:szCs w:val="22"/>
                <w:lang w:val="ru-RU"/>
              </w:rPr>
            </w:pPr>
            <w:r w:rsidRPr="00C73EB4">
              <w:rPr>
                <w:rFonts w:ascii="Arial" w:hAnsi="Arial" w:cs="Arial"/>
                <w:sz w:val="22"/>
                <w:szCs w:val="22"/>
                <w:lang w:val="ru-RU"/>
              </w:rPr>
              <w:t>20</w:t>
            </w:r>
          </w:p>
        </w:tc>
      </w:tr>
      <w:tr w:rsidR="00CF530A" w:rsidRPr="00C73EB4" w14:paraId="7552AB09" w14:textId="77777777" w:rsidTr="00722B8A">
        <w:tc>
          <w:tcPr>
            <w:tcW w:w="644" w:type="dxa"/>
          </w:tcPr>
          <w:p w14:paraId="5DEE3A49" w14:textId="77777777" w:rsidR="00CF530A" w:rsidRPr="00C73EB4" w:rsidRDefault="00CF530A" w:rsidP="00FE0972">
            <w:pPr>
              <w:jc w:val="center"/>
              <w:rPr>
                <w:rFonts w:ascii="Arial" w:hAnsi="Arial" w:cs="Arial"/>
                <w:b/>
                <w:sz w:val="22"/>
                <w:szCs w:val="22"/>
              </w:rPr>
            </w:pPr>
          </w:p>
        </w:tc>
        <w:tc>
          <w:tcPr>
            <w:tcW w:w="5152" w:type="dxa"/>
          </w:tcPr>
          <w:p w14:paraId="173EE2E1" w14:textId="2A7D1F87" w:rsidR="00CF530A" w:rsidRPr="00C73EB4" w:rsidRDefault="00CF530A" w:rsidP="00FE0972">
            <w:pPr>
              <w:jc w:val="right"/>
              <w:rPr>
                <w:rFonts w:ascii="Arial" w:hAnsi="Arial" w:cs="Arial"/>
                <w:sz w:val="22"/>
                <w:szCs w:val="22"/>
                <w:lang w:val="ru-RU"/>
              </w:rPr>
            </w:pPr>
            <w:r w:rsidRPr="00C73EB4">
              <w:rPr>
                <w:rFonts w:ascii="Arial" w:hAnsi="Arial" w:cs="Arial"/>
                <w:sz w:val="22"/>
                <w:szCs w:val="22"/>
                <w:lang w:val="ru-RU"/>
              </w:rPr>
              <w:t>б) учащиеся от 16 лет, обучающиеся с отрывом от производства</w:t>
            </w:r>
          </w:p>
        </w:tc>
        <w:tc>
          <w:tcPr>
            <w:tcW w:w="1741" w:type="dxa"/>
          </w:tcPr>
          <w:p w14:paraId="62929BD7" w14:textId="38183B24" w:rsidR="00CF530A" w:rsidRPr="00C73EB4" w:rsidRDefault="00CF530A" w:rsidP="00FE0972">
            <w:pPr>
              <w:jc w:val="center"/>
              <w:rPr>
                <w:rFonts w:ascii="Arial" w:hAnsi="Arial" w:cs="Arial"/>
                <w:b/>
                <w:sz w:val="22"/>
                <w:szCs w:val="22"/>
              </w:rPr>
            </w:pPr>
            <w:r w:rsidRPr="00C73EB4">
              <w:rPr>
                <w:rFonts w:ascii="Arial" w:hAnsi="Arial" w:cs="Arial"/>
                <w:sz w:val="22"/>
                <w:szCs w:val="22"/>
              </w:rPr>
              <w:t>-</w:t>
            </w:r>
          </w:p>
        </w:tc>
        <w:tc>
          <w:tcPr>
            <w:tcW w:w="1785" w:type="dxa"/>
          </w:tcPr>
          <w:p w14:paraId="2D717999" w14:textId="1A8B572F" w:rsidR="00CF530A" w:rsidRPr="00C73EB4" w:rsidRDefault="00CF530A" w:rsidP="00FE0972">
            <w:pPr>
              <w:jc w:val="center"/>
              <w:rPr>
                <w:rFonts w:ascii="Arial" w:hAnsi="Arial" w:cs="Arial"/>
                <w:b/>
                <w:sz w:val="22"/>
                <w:szCs w:val="22"/>
              </w:rPr>
            </w:pPr>
            <w:r w:rsidRPr="00C73EB4">
              <w:rPr>
                <w:rFonts w:ascii="Arial" w:hAnsi="Arial" w:cs="Arial"/>
                <w:sz w:val="22"/>
                <w:szCs w:val="22"/>
              </w:rPr>
              <w:t>-</w:t>
            </w:r>
          </w:p>
        </w:tc>
      </w:tr>
      <w:tr w:rsidR="00CF530A" w:rsidRPr="00C73EB4" w14:paraId="12EE1CFE" w14:textId="77777777" w:rsidTr="00722B8A">
        <w:tc>
          <w:tcPr>
            <w:tcW w:w="644" w:type="dxa"/>
          </w:tcPr>
          <w:p w14:paraId="7F786AE8" w14:textId="77777777" w:rsidR="00CF530A" w:rsidRPr="00C73EB4" w:rsidRDefault="00CF530A" w:rsidP="00FE0972">
            <w:pPr>
              <w:jc w:val="center"/>
              <w:rPr>
                <w:rFonts w:ascii="Arial" w:hAnsi="Arial" w:cs="Arial"/>
                <w:b/>
                <w:sz w:val="22"/>
                <w:szCs w:val="22"/>
              </w:rPr>
            </w:pPr>
          </w:p>
        </w:tc>
        <w:tc>
          <w:tcPr>
            <w:tcW w:w="5152" w:type="dxa"/>
          </w:tcPr>
          <w:p w14:paraId="49AA4330" w14:textId="7EF08A38" w:rsidR="00CF530A" w:rsidRPr="00C73EB4" w:rsidRDefault="00CF530A" w:rsidP="00FE0972">
            <w:pPr>
              <w:jc w:val="right"/>
              <w:rPr>
                <w:rFonts w:ascii="Arial" w:hAnsi="Arial" w:cs="Arial"/>
                <w:sz w:val="22"/>
                <w:szCs w:val="22"/>
                <w:lang w:val="ru-RU"/>
              </w:rPr>
            </w:pPr>
            <w:r w:rsidRPr="00C73EB4">
              <w:rPr>
                <w:rFonts w:ascii="Arial" w:hAnsi="Arial" w:cs="Arial"/>
                <w:sz w:val="22"/>
                <w:szCs w:val="22"/>
                <w:lang w:val="ru-RU"/>
              </w:rPr>
              <w:t>в) неработающие лица пенсионного возраста</w:t>
            </w:r>
          </w:p>
        </w:tc>
        <w:tc>
          <w:tcPr>
            <w:tcW w:w="1741" w:type="dxa"/>
          </w:tcPr>
          <w:p w14:paraId="23E05A7C" w14:textId="138D35B6" w:rsidR="00CF530A" w:rsidRPr="00C73EB4" w:rsidRDefault="00A67078" w:rsidP="00FE0972">
            <w:pPr>
              <w:jc w:val="center"/>
              <w:rPr>
                <w:rFonts w:ascii="Arial" w:hAnsi="Arial" w:cs="Arial"/>
                <w:b/>
                <w:sz w:val="22"/>
                <w:szCs w:val="22"/>
                <w:lang w:val="ru-RU"/>
              </w:rPr>
            </w:pPr>
            <w:r w:rsidRPr="00C73EB4">
              <w:rPr>
                <w:rFonts w:ascii="Arial" w:hAnsi="Arial" w:cs="Arial"/>
                <w:sz w:val="22"/>
                <w:szCs w:val="22"/>
                <w:lang w:val="ru-RU"/>
              </w:rPr>
              <w:t>98</w:t>
            </w:r>
          </w:p>
        </w:tc>
        <w:tc>
          <w:tcPr>
            <w:tcW w:w="1785" w:type="dxa"/>
          </w:tcPr>
          <w:p w14:paraId="70FC1CE9" w14:textId="276067D1" w:rsidR="00CF530A" w:rsidRPr="00C73EB4" w:rsidRDefault="00CF530A" w:rsidP="00FE0972">
            <w:pPr>
              <w:jc w:val="center"/>
              <w:rPr>
                <w:rFonts w:ascii="Arial" w:hAnsi="Arial" w:cs="Arial"/>
                <w:b/>
                <w:sz w:val="22"/>
                <w:szCs w:val="22"/>
                <w:lang w:val="ru-RU"/>
              </w:rPr>
            </w:pPr>
            <w:r w:rsidRPr="00C73EB4">
              <w:rPr>
                <w:rFonts w:ascii="Arial" w:hAnsi="Arial" w:cs="Arial"/>
                <w:sz w:val="22"/>
                <w:szCs w:val="22"/>
              </w:rPr>
              <w:t>3</w:t>
            </w:r>
            <w:r w:rsidR="00736462" w:rsidRPr="00C73EB4">
              <w:rPr>
                <w:rFonts w:ascii="Arial" w:hAnsi="Arial" w:cs="Arial"/>
                <w:sz w:val="22"/>
                <w:szCs w:val="22"/>
                <w:lang w:val="ru-RU"/>
              </w:rPr>
              <w:t>5</w:t>
            </w:r>
          </w:p>
        </w:tc>
      </w:tr>
      <w:tr w:rsidR="00CF530A" w:rsidRPr="00C73EB4" w14:paraId="146EBD99" w14:textId="77777777" w:rsidTr="00722B8A">
        <w:tc>
          <w:tcPr>
            <w:tcW w:w="644" w:type="dxa"/>
          </w:tcPr>
          <w:p w14:paraId="53DB09F9" w14:textId="77777777" w:rsidR="00CF530A" w:rsidRPr="00C73EB4" w:rsidRDefault="00CF530A" w:rsidP="00FE0972">
            <w:pPr>
              <w:jc w:val="center"/>
              <w:rPr>
                <w:rFonts w:ascii="Arial" w:hAnsi="Arial" w:cs="Arial"/>
                <w:b/>
                <w:sz w:val="22"/>
                <w:szCs w:val="22"/>
              </w:rPr>
            </w:pPr>
          </w:p>
        </w:tc>
        <w:tc>
          <w:tcPr>
            <w:tcW w:w="5152" w:type="dxa"/>
          </w:tcPr>
          <w:p w14:paraId="151A7D29" w14:textId="4AB907EE" w:rsidR="00CF530A" w:rsidRPr="00C73EB4" w:rsidRDefault="00CF530A" w:rsidP="00FE0972">
            <w:pPr>
              <w:jc w:val="right"/>
              <w:rPr>
                <w:rFonts w:ascii="Arial" w:hAnsi="Arial" w:cs="Arial"/>
                <w:sz w:val="22"/>
                <w:szCs w:val="22"/>
                <w:lang w:val="ru-RU"/>
              </w:rPr>
            </w:pPr>
            <w:r w:rsidRPr="00C73EB4">
              <w:rPr>
                <w:rFonts w:ascii="Arial" w:hAnsi="Arial" w:cs="Arial"/>
                <w:sz w:val="22"/>
                <w:szCs w:val="22"/>
                <w:lang w:val="ru-RU"/>
              </w:rPr>
              <w:t>г) неработающие инвалиды и льготные пенс</w:t>
            </w:r>
            <w:r w:rsidRPr="00C73EB4">
              <w:rPr>
                <w:rFonts w:ascii="Arial" w:hAnsi="Arial" w:cs="Arial"/>
                <w:sz w:val="22"/>
                <w:szCs w:val="22"/>
                <w:lang w:val="ru-RU"/>
              </w:rPr>
              <w:t>и</w:t>
            </w:r>
            <w:r w:rsidRPr="00C73EB4">
              <w:rPr>
                <w:rFonts w:ascii="Arial" w:hAnsi="Arial" w:cs="Arial"/>
                <w:sz w:val="22"/>
                <w:szCs w:val="22"/>
                <w:lang w:val="ru-RU"/>
              </w:rPr>
              <w:t>онеры в трудоспособном возрасте</w:t>
            </w:r>
          </w:p>
        </w:tc>
        <w:tc>
          <w:tcPr>
            <w:tcW w:w="1741" w:type="dxa"/>
          </w:tcPr>
          <w:p w14:paraId="3440505B" w14:textId="2B776907" w:rsidR="00CF530A" w:rsidRPr="00C73EB4" w:rsidRDefault="00CF530A" w:rsidP="00FE0972">
            <w:pPr>
              <w:jc w:val="center"/>
              <w:rPr>
                <w:rFonts w:ascii="Arial" w:hAnsi="Arial" w:cs="Arial"/>
                <w:b/>
                <w:sz w:val="22"/>
                <w:szCs w:val="22"/>
              </w:rPr>
            </w:pPr>
            <w:r w:rsidRPr="00C73EB4">
              <w:rPr>
                <w:rFonts w:ascii="Arial" w:hAnsi="Arial" w:cs="Arial"/>
                <w:sz w:val="22"/>
                <w:szCs w:val="22"/>
              </w:rPr>
              <w:t>-</w:t>
            </w:r>
          </w:p>
        </w:tc>
        <w:tc>
          <w:tcPr>
            <w:tcW w:w="1785" w:type="dxa"/>
          </w:tcPr>
          <w:p w14:paraId="22579152" w14:textId="1F02C6BE" w:rsidR="00CF530A" w:rsidRPr="00C73EB4" w:rsidRDefault="00CF530A" w:rsidP="00FE0972">
            <w:pPr>
              <w:jc w:val="center"/>
              <w:rPr>
                <w:rFonts w:ascii="Arial" w:hAnsi="Arial" w:cs="Arial"/>
                <w:b/>
                <w:sz w:val="22"/>
                <w:szCs w:val="22"/>
              </w:rPr>
            </w:pPr>
            <w:r w:rsidRPr="00C73EB4">
              <w:rPr>
                <w:rFonts w:ascii="Arial" w:hAnsi="Arial" w:cs="Arial"/>
                <w:sz w:val="22"/>
                <w:szCs w:val="22"/>
              </w:rPr>
              <w:t>-</w:t>
            </w:r>
          </w:p>
        </w:tc>
      </w:tr>
      <w:tr w:rsidR="00CF530A" w:rsidRPr="00C73EB4" w14:paraId="70675DB5" w14:textId="77777777" w:rsidTr="00722B8A">
        <w:tc>
          <w:tcPr>
            <w:tcW w:w="644" w:type="dxa"/>
          </w:tcPr>
          <w:p w14:paraId="776C6301" w14:textId="77777777" w:rsidR="00CF530A" w:rsidRPr="00C73EB4" w:rsidRDefault="00CF530A" w:rsidP="00FE0972">
            <w:pPr>
              <w:jc w:val="center"/>
              <w:rPr>
                <w:rFonts w:ascii="Arial" w:hAnsi="Arial" w:cs="Arial"/>
                <w:b/>
                <w:sz w:val="22"/>
                <w:szCs w:val="22"/>
              </w:rPr>
            </w:pPr>
          </w:p>
        </w:tc>
        <w:tc>
          <w:tcPr>
            <w:tcW w:w="5152" w:type="dxa"/>
          </w:tcPr>
          <w:p w14:paraId="141F280F" w14:textId="37095A60" w:rsidR="00CF530A" w:rsidRPr="00C73EB4" w:rsidRDefault="00CF530A" w:rsidP="00FE0972">
            <w:pPr>
              <w:jc w:val="right"/>
              <w:rPr>
                <w:rFonts w:ascii="Arial" w:hAnsi="Arial" w:cs="Arial"/>
                <w:sz w:val="22"/>
                <w:szCs w:val="22"/>
                <w:lang w:val="ru-RU"/>
              </w:rPr>
            </w:pPr>
            <w:r w:rsidRPr="00C73EB4">
              <w:rPr>
                <w:rFonts w:ascii="Arial" w:hAnsi="Arial" w:cs="Arial"/>
                <w:sz w:val="22"/>
                <w:szCs w:val="22"/>
                <w:lang w:val="ru-RU"/>
              </w:rPr>
              <w:t>д) лица трудоспособного возраста, занятые в подсобном хозяйстве</w:t>
            </w:r>
          </w:p>
        </w:tc>
        <w:tc>
          <w:tcPr>
            <w:tcW w:w="1741" w:type="dxa"/>
          </w:tcPr>
          <w:p w14:paraId="0A508352" w14:textId="44066569" w:rsidR="00CF530A" w:rsidRPr="00C73EB4" w:rsidRDefault="00CF530A" w:rsidP="00FE0972">
            <w:pPr>
              <w:jc w:val="center"/>
              <w:rPr>
                <w:rFonts w:ascii="Arial" w:hAnsi="Arial" w:cs="Arial"/>
                <w:b/>
                <w:sz w:val="22"/>
                <w:szCs w:val="22"/>
              </w:rPr>
            </w:pPr>
            <w:r w:rsidRPr="00C73EB4">
              <w:rPr>
                <w:rFonts w:ascii="Arial" w:hAnsi="Arial" w:cs="Arial"/>
                <w:sz w:val="22"/>
                <w:szCs w:val="22"/>
              </w:rPr>
              <w:t>134</w:t>
            </w:r>
          </w:p>
        </w:tc>
        <w:tc>
          <w:tcPr>
            <w:tcW w:w="1785" w:type="dxa"/>
          </w:tcPr>
          <w:p w14:paraId="4DCA9949" w14:textId="781FF133" w:rsidR="00CF530A" w:rsidRPr="00C73EB4" w:rsidRDefault="00CF530A" w:rsidP="00FE0972">
            <w:pPr>
              <w:jc w:val="center"/>
              <w:rPr>
                <w:rFonts w:ascii="Arial" w:hAnsi="Arial" w:cs="Arial"/>
                <w:b/>
                <w:sz w:val="22"/>
                <w:szCs w:val="22"/>
                <w:lang w:val="ru-RU"/>
              </w:rPr>
            </w:pPr>
            <w:r w:rsidRPr="00C73EB4">
              <w:rPr>
                <w:rFonts w:ascii="Arial" w:hAnsi="Arial" w:cs="Arial"/>
                <w:sz w:val="22"/>
                <w:szCs w:val="22"/>
              </w:rPr>
              <w:t>4</w:t>
            </w:r>
            <w:r w:rsidR="00736462" w:rsidRPr="00C73EB4">
              <w:rPr>
                <w:rFonts w:ascii="Arial" w:hAnsi="Arial" w:cs="Arial"/>
                <w:sz w:val="22"/>
                <w:szCs w:val="22"/>
                <w:lang w:val="ru-RU"/>
              </w:rPr>
              <w:t>5</w:t>
            </w:r>
          </w:p>
        </w:tc>
      </w:tr>
    </w:tbl>
    <w:p w14:paraId="278EAB0A" w14:textId="77777777" w:rsidR="00677B1B" w:rsidRPr="00C73EB4" w:rsidRDefault="00677B1B" w:rsidP="00677B1B">
      <w:pPr>
        <w:pStyle w:val="c1e0e7eee2fbe9"/>
        <w:tabs>
          <w:tab w:val="left" w:pos="0"/>
        </w:tabs>
        <w:spacing w:line="360" w:lineRule="auto"/>
        <w:ind w:right="-1"/>
        <w:jc w:val="both"/>
        <w:rPr>
          <w:rFonts w:ascii="Arial" w:hAnsi="Arial" w:cs="Arial"/>
          <w:lang w:val="ru-RU"/>
        </w:rPr>
      </w:pPr>
    </w:p>
    <w:p w14:paraId="27447567" w14:textId="31C48B6F" w:rsidR="00677B1B" w:rsidRPr="00C73EB4" w:rsidRDefault="00677B1B" w:rsidP="00A37B68">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Г) Данные о трудовой структуре населения с. Дубки</w:t>
      </w:r>
      <w:r w:rsidR="00717BC9" w:rsidRPr="00C73EB4">
        <w:rPr>
          <w:rFonts w:ascii="Arial" w:hAnsi="Arial" w:cs="Arial"/>
          <w:lang w:val="ru-RU"/>
        </w:rPr>
        <w:t>.</w:t>
      </w:r>
    </w:p>
    <w:tbl>
      <w:tblPr>
        <w:tblStyle w:val="aff1"/>
        <w:tblpPr w:leftFromText="180" w:rightFromText="180" w:vertAnchor="page" w:horzAnchor="margin" w:tblpX="108" w:tblpY="10453"/>
        <w:tblW w:w="9322" w:type="dxa"/>
        <w:tblLook w:val="04A0" w:firstRow="1" w:lastRow="0" w:firstColumn="1" w:lastColumn="0" w:noHBand="0" w:noVBand="1"/>
      </w:tblPr>
      <w:tblGrid>
        <w:gridCol w:w="644"/>
        <w:gridCol w:w="5152"/>
        <w:gridCol w:w="1741"/>
        <w:gridCol w:w="1785"/>
      </w:tblGrid>
      <w:tr w:rsidR="00677B1B" w:rsidRPr="00C73EB4" w14:paraId="1C7EB04C" w14:textId="77777777" w:rsidTr="00722B8A">
        <w:tc>
          <w:tcPr>
            <w:tcW w:w="644" w:type="dxa"/>
          </w:tcPr>
          <w:p w14:paraId="77CF0C63" w14:textId="1940729B" w:rsidR="00677B1B" w:rsidRPr="00C73EB4" w:rsidRDefault="0037337A" w:rsidP="00FE0972">
            <w:pPr>
              <w:jc w:val="center"/>
              <w:rPr>
                <w:rFonts w:ascii="Arial" w:hAnsi="Arial" w:cs="Arial"/>
                <w:b/>
                <w:sz w:val="22"/>
                <w:szCs w:val="22"/>
              </w:rPr>
            </w:pPr>
            <w:r w:rsidRPr="00C73EB4">
              <w:rPr>
                <w:rFonts w:ascii="Arial" w:hAnsi="Arial" w:cs="Arial"/>
                <w:lang w:val="ru-RU"/>
              </w:rPr>
              <w:t>№ п/п</w:t>
            </w:r>
          </w:p>
        </w:tc>
        <w:tc>
          <w:tcPr>
            <w:tcW w:w="5152" w:type="dxa"/>
          </w:tcPr>
          <w:p w14:paraId="5D1B177E" w14:textId="77777777" w:rsidR="00677B1B" w:rsidRPr="00C73EB4" w:rsidRDefault="00677B1B" w:rsidP="00FE0972">
            <w:pPr>
              <w:jc w:val="center"/>
              <w:rPr>
                <w:rFonts w:ascii="Arial" w:hAnsi="Arial" w:cs="Arial"/>
                <w:b/>
                <w:sz w:val="22"/>
                <w:szCs w:val="22"/>
              </w:rPr>
            </w:pPr>
            <w:r w:rsidRPr="00C73EB4">
              <w:rPr>
                <w:rFonts w:ascii="Arial" w:hAnsi="Arial" w:cs="Arial"/>
                <w:b/>
                <w:sz w:val="22"/>
                <w:szCs w:val="22"/>
              </w:rPr>
              <w:t>Показатели</w:t>
            </w:r>
          </w:p>
        </w:tc>
        <w:tc>
          <w:tcPr>
            <w:tcW w:w="1741" w:type="dxa"/>
          </w:tcPr>
          <w:p w14:paraId="73611B68" w14:textId="77777777" w:rsidR="00677B1B" w:rsidRPr="00C73EB4" w:rsidRDefault="00677B1B" w:rsidP="00FE0972">
            <w:pPr>
              <w:jc w:val="center"/>
              <w:rPr>
                <w:rFonts w:ascii="Arial" w:hAnsi="Arial" w:cs="Arial"/>
                <w:b/>
                <w:sz w:val="22"/>
                <w:szCs w:val="22"/>
              </w:rPr>
            </w:pPr>
            <w:r w:rsidRPr="00C73EB4">
              <w:rPr>
                <w:rFonts w:ascii="Arial" w:hAnsi="Arial" w:cs="Arial"/>
                <w:b/>
                <w:sz w:val="22"/>
                <w:szCs w:val="22"/>
              </w:rPr>
              <w:t>Количество, чел.</w:t>
            </w:r>
          </w:p>
        </w:tc>
        <w:tc>
          <w:tcPr>
            <w:tcW w:w="1785" w:type="dxa"/>
          </w:tcPr>
          <w:p w14:paraId="6F654E6D" w14:textId="77777777" w:rsidR="00677B1B" w:rsidRPr="00C73EB4" w:rsidRDefault="00677B1B" w:rsidP="00FE0972">
            <w:pPr>
              <w:jc w:val="center"/>
              <w:rPr>
                <w:rFonts w:ascii="Arial" w:hAnsi="Arial" w:cs="Arial"/>
                <w:b/>
                <w:sz w:val="22"/>
                <w:szCs w:val="22"/>
              </w:rPr>
            </w:pPr>
            <w:r w:rsidRPr="00C73EB4">
              <w:rPr>
                <w:rFonts w:ascii="Arial" w:hAnsi="Arial" w:cs="Arial"/>
                <w:b/>
                <w:sz w:val="22"/>
                <w:szCs w:val="22"/>
              </w:rPr>
              <w:t>Процент от всего населения, %</w:t>
            </w:r>
          </w:p>
        </w:tc>
      </w:tr>
      <w:tr w:rsidR="00677B1B" w:rsidRPr="00C73EB4" w14:paraId="15BA138C" w14:textId="77777777" w:rsidTr="00722B8A">
        <w:tc>
          <w:tcPr>
            <w:tcW w:w="644" w:type="dxa"/>
          </w:tcPr>
          <w:p w14:paraId="433E2176" w14:textId="77777777" w:rsidR="00677B1B" w:rsidRPr="00C73EB4" w:rsidRDefault="00677B1B" w:rsidP="00FE0972">
            <w:pPr>
              <w:jc w:val="center"/>
              <w:rPr>
                <w:rFonts w:ascii="Arial" w:hAnsi="Arial" w:cs="Arial"/>
                <w:b/>
                <w:sz w:val="22"/>
                <w:szCs w:val="22"/>
              </w:rPr>
            </w:pPr>
            <w:r w:rsidRPr="00C73EB4">
              <w:rPr>
                <w:rFonts w:ascii="Arial" w:hAnsi="Arial" w:cs="Arial"/>
                <w:b/>
                <w:sz w:val="22"/>
                <w:szCs w:val="22"/>
              </w:rPr>
              <w:t>1</w:t>
            </w:r>
          </w:p>
        </w:tc>
        <w:tc>
          <w:tcPr>
            <w:tcW w:w="5152" w:type="dxa"/>
          </w:tcPr>
          <w:p w14:paraId="41967B24" w14:textId="77777777" w:rsidR="00677B1B" w:rsidRPr="00C73EB4" w:rsidRDefault="00677B1B" w:rsidP="00FE0972">
            <w:pPr>
              <w:jc w:val="center"/>
              <w:rPr>
                <w:rFonts w:ascii="Arial" w:hAnsi="Arial" w:cs="Arial"/>
                <w:b/>
                <w:sz w:val="22"/>
                <w:szCs w:val="22"/>
              </w:rPr>
            </w:pPr>
            <w:r w:rsidRPr="00C73EB4">
              <w:rPr>
                <w:rFonts w:ascii="Arial" w:hAnsi="Arial" w:cs="Arial"/>
                <w:b/>
                <w:sz w:val="22"/>
                <w:szCs w:val="22"/>
              </w:rPr>
              <w:t>2</w:t>
            </w:r>
          </w:p>
        </w:tc>
        <w:tc>
          <w:tcPr>
            <w:tcW w:w="1741" w:type="dxa"/>
          </w:tcPr>
          <w:p w14:paraId="44FEF4A9" w14:textId="77777777" w:rsidR="00677B1B" w:rsidRPr="00C73EB4" w:rsidRDefault="00677B1B" w:rsidP="00FE0972">
            <w:pPr>
              <w:jc w:val="center"/>
              <w:rPr>
                <w:rFonts w:ascii="Arial" w:hAnsi="Arial" w:cs="Arial"/>
                <w:b/>
                <w:sz w:val="22"/>
                <w:szCs w:val="22"/>
              </w:rPr>
            </w:pPr>
          </w:p>
        </w:tc>
        <w:tc>
          <w:tcPr>
            <w:tcW w:w="1785" w:type="dxa"/>
          </w:tcPr>
          <w:p w14:paraId="03FCD668" w14:textId="77777777" w:rsidR="00677B1B" w:rsidRPr="00C73EB4" w:rsidRDefault="00677B1B" w:rsidP="00FE0972">
            <w:pPr>
              <w:jc w:val="center"/>
              <w:rPr>
                <w:rFonts w:ascii="Arial" w:hAnsi="Arial" w:cs="Arial"/>
                <w:b/>
                <w:sz w:val="22"/>
                <w:szCs w:val="22"/>
              </w:rPr>
            </w:pPr>
          </w:p>
        </w:tc>
      </w:tr>
      <w:tr w:rsidR="00677B1B" w:rsidRPr="00C73EB4" w14:paraId="2A4801C4" w14:textId="77777777" w:rsidTr="00722B8A">
        <w:tc>
          <w:tcPr>
            <w:tcW w:w="644" w:type="dxa"/>
          </w:tcPr>
          <w:p w14:paraId="1E8CAB71" w14:textId="77777777" w:rsidR="00677B1B" w:rsidRPr="00C73EB4" w:rsidRDefault="00677B1B" w:rsidP="00FE0972">
            <w:pPr>
              <w:jc w:val="center"/>
              <w:rPr>
                <w:rFonts w:ascii="Arial" w:hAnsi="Arial" w:cs="Arial"/>
                <w:sz w:val="22"/>
                <w:szCs w:val="22"/>
              </w:rPr>
            </w:pPr>
            <w:r w:rsidRPr="00C73EB4">
              <w:rPr>
                <w:rFonts w:ascii="Arial" w:hAnsi="Arial" w:cs="Arial"/>
                <w:sz w:val="22"/>
                <w:szCs w:val="22"/>
              </w:rPr>
              <w:t>1</w:t>
            </w:r>
          </w:p>
        </w:tc>
        <w:tc>
          <w:tcPr>
            <w:tcW w:w="5152" w:type="dxa"/>
          </w:tcPr>
          <w:p w14:paraId="1599CFC4" w14:textId="77777777" w:rsidR="00677B1B" w:rsidRPr="00C73EB4" w:rsidRDefault="00677B1B" w:rsidP="00FE0972">
            <w:pPr>
              <w:rPr>
                <w:rFonts w:ascii="Arial" w:hAnsi="Arial" w:cs="Arial"/>
                <w:sz w:val="22"/>
                <w:szCs w:val="22"/>
              </w:rPr>
            </w:pPr>
            <w:r w:rsidRPr="00C73EB4">
              <w:rPr>
                <w:rFonts w:ascii="Arial" w:hAnsi="Arial" w:cs="Arial"/>
                <w:sz w:val="22"/>
                <w:szCs w:val="22"/>
              </w:rPr>
              <w:t>Численность населения</w:t>
            </w:r>
          </w:p>
        </w:tc>
        <w:tc>
          <w:tcPr>
            <w:tcW w:w="1741" w:type="dxa"/>
          </w:tcPr>
          <w:p w14:paraId="48C45125" w14:textId="77777777" w:rsidR="00677B1B" w:rsidRPr="00C73EB4" w:rsidRDefault="00677B1B" w:rsidP="00FE0972">
            <w:pPr>
              <w:jc w:val="center"/>
              <w:rPr>
                <w:rFonts w:ascii="Arial" w:hAnsi="Arial" w:cs="Arial"/>
                <w:sz w:val="22"/>
                <w:szCs w:val="22"/>
                <w:lang w:val="ru-RU"/>
              </w:rPr>
            </w:pPr>
            <w:r w:rsidRPr="00C73EB4">
              <w:rPr>
                <w:rFonts w:ascii="Arial" w:hAnsi="Arial" w:cs="Arial"/>
                <w:sz w:val="22"/>
                <w:szCs w:val="22"/>
                <w:lang w:val="ru-RU"/>
              </w:rPr>
              <w:t>65</w:t>
            </w:r>
          </w:p>
        </w:tc>
        <w:tc>
          <w:tcPr>
            <w:tcW w:w="1785" w:type="dxa"/>
          </w:tcPr>
          <w:p w14:paraId="2E69C219" w14:textId="77777777" w:rsidR="00677B1B" w:rsidRPr="00C73EB4" w:rsidRDefault="00677B1B" w:rsidP="00FE0972">
            <w:pPr>
              <w:jc w:val="center"/>
              <w:rPr>
                <w:rFonts w:ascii="Arial" w:hAnsi="Arial" w:cs="Arial"/>
                <w:sz w:val="22"/>
                <w:szCs w:val="22"/>
                <w:lang w:val="ru-RU"/>
              </w:rPr>
            </w:pPr>
            <w:r w:rsidRPr="00C73EB4">
              <w:rPr>
                <w:rFonts w:ascii="Arial" w:hAnsi="Arial" w:cs="Arial"/>
                <w:sz w:val="22"/>
                <w:szCs w:val="22"/>
                <w:lang w:val="ru-RU"/>
              </w:rPr>
              <w:t>100</w:t>
            </w:r>
          </w:p>
        </w:tc>
      </w:tr>
      <w:tr w:rsidR="00677B1B" w:rsidRPr="00C73EB4" w14:paraId="74E8EFE9" w14:textId="77777777" w:rsidTr="00722B8A">
        <w:tc>
          <w:tcPr>
            <w:tcW w:w="644" w:type="dxa"/>
          </w:tcPr>
          <w:p w14:paraId="27787706" w14:textId="77777777" w:rsidR="00677B1B" w:rsidRPr="00C73EB4" w:rsidRDefault="00677B1B" w:rsidP="00FE0972">
            <w:pPr>
              <w:jc w:val="center"/>
              <w:rPr>
                <w:rFonts w:ascii="Arial" w:hAnsi="Arial" w:cs="Arial"/>
                <w:sz w:val="22"/>
                <w:szCs w:val="22"/>
              </w:rPr>
            </w:pPr>
            <w:r w:rsidRPr="00C73EB4">
              <w:rPr>
                <w:rFonts w:ascii="Arial" w:hAnsi="Arial" w:cs="Arial"/>
                <w:sz w:val="22"/>
                <w:szCs w:val="22"/>
              </w:rPr>
              <w:t>2</w:t>
            </w:r>
          </w:p>
        </w:tc>
        <w:tc>
          <w:tcPr>
            <w:tcW w:w="5152" w:type="dxa"/>
          </w:tcPr>
          <w:p w14:paraId="537AEB35" w14:textId="77777777" w:rsidR="00677B1B" w:rsidRPr="00C73EB4" w:rsidRDefault="00677B1B" w:rsidP="00FE0972">
            <w:pPr>
              <w:rPr>
                <w:rFonts w:ascii="Arial" w:hAnsi="Arial" w:cs="Arial"/>
                <w:sz w:val="22"/>
                <w:szCs w:val="22"/>
                <w:lang w:val="ru-RU"/>
              </w:rPr>
            </w:pPr>
            <w:r w:rsidRPr="00C73EB4">
              <w:rPr>
                <w:rFonts w:ascii="Arial" w:hAnsi="Arial" w:cs="Arial"/>
                <w:sz w:val="22"/>
                <w:szCs w:val="22"/>
                <w:lang w:val="ru-RU"/>
              </w:rPr>
              <w:t>Самодеятельная группа населения, в том чи</w:t>
            </w:r>
            <w:r w:rsidRPr="00C73EB4">
              <w:rPr>
                <w:rFonts w:ascii="Arial" w:hAnsi="Arial" w:cs="Arial"/>
                <w:sz w:val="22"/>
                <w:szCs w:val="22"/>
                <w:lang w:val="ru-RU"/>
              </w:rPr>
              <w:t>с</w:t>
            </w:r>
            <w:r w:rsidRPr="00C73EB4">
              <w:rPr>
                <w:rFonts w:ascii="Arial" w:hAnsi="Arial" w:cs="Arial"/>
                <w:sz w:val="22"/>
                <w:szCs w:val="22"/>
                <w:lang w:val="ru-RU"/>
              </w:rPr>
              <w:t>ле:</w:t>
            </w:r>
          </w:p>
        </w:tc>
        <w:tc>
          <w:tcPr>
            <w:tcW w:w="1741" w:type="dxa"/>
          </w:tcPr>
          <w:p w14:paraId="2D9E3BC7" w14:textId="77777777" w:rsidR="00677B1B" w:rsidRPr="00C73EB4" w:rsidRDefault="00677B1B" w:rsidP="00FE0972">
            <w:pPr>
              <w:jc w:val="center"/>
              <w:rPr>
                <w:rFonts w:ascii="Arial" w:hAnsi="Arial" w:cs="Arial"/>
                <w:b/>
                <w:sz w:val="22"/>
                <w:szCs w:val="22"/>
                <w:lang w:val="ru-RU"/>
              </w:rPr>
            </w:pPr>
          </w:p>
        </w:tc>
        <w:tc>
          <w:tcPr>
            <w:tcW w:w="1785" w:type="dxa"/>
          </w:tcPr>
          <w:p w14:paraId="2A680DDF" w14:textId="77777777" w:rsidR="00677B1B" w:rsidRPr="00C73EB4" w:rsidRDefault="00677B1B" w:rsidP="00FE0972">
            <w:pPr>
              <w:jc w:val="center"/>
              <w:rPr>
                <w:rFonts w:ascii="Arial" w:hAnsi="Arial" w:cs="Arial"/>
                <w:b/>
                <w:sz w:val="22"/>
                <w:szCs w:val="22"/>
                <w:lang w:val="ru-RU"/>
              </w:rPr>
            </w:pPr>
          </w:p>
        </w:tc>
      </w:tr>
      <w:tr w:rsidR="00677B1B" w:rsidRPr="00C73EB4" w14:paraId="7D5A7339" w14:textId="77777777" w:rsidTr="00722B8A">
        <w:tc>
          <w:tcPr>
            <w:tcW w:w="644" w:type="dxa"/>
          </w:tcPr>
          <w:p w14:paraId="2748BDEC" w14:textId="77777777" w:rsidR="00677B1B" w:rsidRPr="00C73EB4" w:rsidRDefault="00677B1B" w:rsidP="00FE0972">
            <w:pPr>
              <w:jc w:val="center"/>
              <w:rPr>
                <w:rFonts w:ascii="Arial" w:hAnsi="Arial" w:cs="Arial"/>
                <w:b/>
                <w:sz w:val="22"/>
                <w:szCs w:val="22"/>
                <w:lang w:val="ru-RU"/>
              </w:rPr>
            </w:pPr>
          </w:p>
        </w:tc>
        <w:tc>
          <w:tcPr>
            <w:tcW w:w="5152" w:type="dxa"/>
          </w:tcPr>
          <w:p w14:paraId="2CAADF60" w14:textId="77777777" w:rsidR="00677B1B" w:rsidRPr="00C73EB4" w:rsidRDefault="00677B1B" w:rsidP="00FE0972">
            <w:pPr>
              <w:jc w:val="right"/>
              <w:rPr>
                <w:rFonts w:ascii="Arial" w:hAnsi="Arial" w:cs="Arial"/>
                <w:sz w:val="22"/>
                <w:szCs w:val="22"/>
                <w:lang w:val="ru-RU"/>
              </w:rPr>
            </w:pPr>
            <w:r w:rsidRPr="00C73EB4">
              <w:rPr>
                <w:rFonts w:ascii="Arial" w:hAnsi="Arial" w:cs="Arial"/>
                <w:sz w:val="22"/>
                <w:szCs w:val="22"/>
                <w:lang w:val="ru-RU"/>
              </w:rPr>
              <w:t xml:space="preserve">а) население в трудоспособном возрасте </w:t>
            </w:r>
          </w:p>
        </w:tc>
        <w:tc>
          <w:tcPr>
            <w:tcW w:w="1741" w:type="dxa"/>
          </w:tcPr>
          <w:p w14:paraId="32483B25" w14:textId="77777777" w:rsidR="00677B1B" w:rsidRPr="00C73EB4" w:rsidRDefault="00677B1B" w:rsidP="00FE0972">
            <w:pPr>
              <w:jc w:val="center"/>
              <w:rPr>
                <w:rFonts w:ascii="Arial" w:hAnsi="Arial" w:cs="Arial"/>
                <w:b/>
                <w:sz w:val="22"/>
                <w:szCs w:val="22"/>
              </w:rPr>
            </w:pPr>
            <w:r w:rsidRPr="00C73EB4">
              <w:rPr>
                <w:rFonts w:ascii="Arial" w:hAnsi="Arial" w:cs="Arial"/>
                <w:sz w:val="22"/>
                <w:szCs w:val="22"/>
              </w:rPr>
              <w:t>54</w:t>
            </w:r>
          </w:p>
        </w:tc>
        <w:tc>
          <w:tcPr>
            <w:tcW w:w="1785" w:type="dxa"/>
          </w:tcPr>
          <w:p w14:paraId="1811C90B" w14:textId="77777777" w:rsidR="00677B1B" w:rsidRPr="00C73EB4" w:rsidRDefault="00677B1B" w:rsidP="00FE0972">
            <w:pPr>
              <w:jc w:val="center"/>
              <w:rPr>
                <w:rFonts w:ascii="Arial" w:hAnsi="Arial" w:cs="Arial"/>
                <w:b/>
                <w:sz w:val="22"/>
                <w:szCs w:val="22"/>
              </w:rPr>
            </w:pPr>
            <w:r w:rsidRPr="00C73EB4">
              <w:rPr>
                <w:rFonts w:ascii="Arial" w:hAnsi="Arial" w:cs="Arial"/>
                <w:sz w:val="22"/>
                <w:szCs w:val="22"/>
              </w:rPr>
              <w:t>83</w:t>
            </w:r>
          </w:p>
        </w:tc>
      </w:tr>
      <w:tr w:rsidR="00677B1B" w:rsidRPr="00C73EB4" w14:paraId="1096FC64" w14:textId="77777777" w:rsidTr="00722B8A">
        <w:tc>
          <w:tcPr>
            <w:tcW w:w="644" w:type="dxa"/>
          </w:tcPr>
          <w:p w14:paraId="120355CF" w14:textId="77777777" w:rsidR="00677B1B" w:rsidRPr="00C73EB4" w:rsidRDefault="00677B1B" w:rsidP="00FE0972">
            <w:pPr>
              <w:jc w:val="center"/>
              <w:rPr>
                <w:rFonts w:ascii="Arial" w:hAnsi="Arial" w:cs="Arial"/>
                <w:b/>
                <w:sz w:val="22"/>
                <w:szCs w:val="22"/>
              </w:rPr>
            </w:pPr>
          </w:p>
        </w:tc>
        <w:tc>
          <w:tcPr>
            <w:tcW w:w="5152" w:type="dxa"/>
          </w:tcPr>
          <w:p w14:paraId="24FFA2AB" w14:textId="77777777" w:rsidR="00677B1B" w:rsidRPr="00C73EB4" w:rsidRDefault="00677B1B" w:rsidP="00FE0972">
            <w:pPr>
              <w:jc w:val="right"/>
              <w:rPr>
                <w:rFonts w:ascii="Arial" w:hAnsi="Arial" w:cs="Arial"/>
                <w:sz w:val="22"/>
                <w:szCs w:val="22"/>
                <w:lang w:val="ru-RU"/>
              </w:rPr>
            </w:pPr>
            <w:r w:rsidRPr="00C73EB4">
              <w:rPr>
                <w:rFonts w:ascii="Arial" w:hAnsi="Arial" w:cs="Arial"/>
                <w:sz w:val="22"/>
                <w:szCs w:val="22"/>
                <w:lang w:val="ru-RU"/>
              </w:rPr>
              <w:t>б) работающие лица пенсионного возраста</w:t>
            </w:r>
          </w:p>
        </w:tc>
        <w:tc>
          <w:tcPr>
            <w:tcW w:w="1741" w:type="dxa"/>
          </w:tcPr>
          <w:p w14:paraId="7E1043FF" w14:textId="77777777" w:rsidR="00677B1B" w:rsidRPr="00C73EB4" w:rsidRDefault="00677B1B" w:rsidP="00FE0972">
            <w:pPr>
              <w:jc w:val="center"/>
              <w:rPr>
                <w:rFonts w:ascii="Arial" w:hAnsi="Arial" w:cs="Arial"/>
                <w:b/>
                <w:sz w:val="22"/>
                <w:szCs w:val="22"/>
              </w:rPr>
            </w:pPr>
            <w:r w:rsidRPr="00C73EB4">
              <w:rPr>
                <w:rFonts w:ascii="Arial" w:hAnsi="Arial" w:cs="Arial"/>
                <w:sz w:val="22"/>
                <w:szCs w:val="22"/>
              </w:rPr>
              <w:t>-</w:t>
            </w:r>
          </w:p>
        </w:tc>
        <w:tc>
          <w:tcPr>
            <w:tcW w:w="1785" w:type="dxa"/>
          </w:tcPr>
          <w:p w14:paraId="510D9196" w14:textId="77777777" w:rsidR="00677B1B" w:rsidRPr="00C73EB4" w:rsidRDefault="00677B1B" w:rsidP="00FE0972">
            <w:pPr>
              <w:jc w:val="center"/>
              <w:rPr>
                <w:rFonts w:ascii="Arial" w:hAnsi="Arial" w:cs="Arial"/>
                <w:b/>
                <w:sz w:val="22"/>
                <w:szCs w:val="22"/>
              </w:rPr>
            </w:pPr>
            <w:r w:rsidRPr="00C73EB4">
              <w:rPr>
                <w:rFonts w:ascii="Arial" w:hAnsi="Arial" w:cs="Arial"/>
                <w:sz w:val="22"/>
                <w:szCs w:val="22"/>
              </w:rPr>
              <w:t>-</w:t>
            </w:r>
          </w:p>
        </w:tc>
      </w:tr>
      <w:tr w:rsidR="00677B1B" w:rsidRPr="00C73EB4" w14:paraId="708B5CDE" w14:textId="77777777" w:rsidTr="00722B8A">
        <w:tc>
          <w:tcPr>
            <w:tcW w:w="644" w:type="dxa"/>
          </w:tcPr>
          <w:p w14:paraId="0B5D3417" w14:textId="77777777" w:rsidR="00677B1B" w:rsidRPr="00C73EB4" w:rsidRDefault="00677B1B" w:rsidP="00FE0972">
            <w:pPr>
              <w:jc w:val="center"/>
              <w:rPr>
                <w:rFonts w:ascii="Arial" w:hAnsi="Arial" w:cs="Arial"/>
                <w:sz w:val="22"/>
                <w:szCs w:val="22"/>
              </w:rPr>
            </w:pPr>
            <w:r w:rsidRPr="00C73EB4">
              <w:rPr>
                <w:rFonts w:ascii="Arial" w:hAnsi="Arial" w:cs="Arial"/>
                <w:sz w:val="22"/>
                <w:szCs w:val="22"/>
              </w:rPr>
              <w:t>3</w:t>
            </w:r>
          </w:p>
        </w:tc>
        <w:tc>
          <w:tcPr>
            <w:tcW w:w="5152" w:type="dxa"/>
          </w:tcPr>
          <w:p w14:paraId="11A40CD5" w14:textId="77777777" w:rsidR="00677B1B" w:rsidRPr="00C73EB4" w:rsidRDefault="00677B1B" w:rsidP="00FE0972">
            <w:pPr>
              <w:jc w:val="center"/>
              <w:rPr>
                <w:rFonts w:ascii="Arial" w:hAnsi="Arial" w:cs="Arial"/>
                <w:sz w:val="22"/>
                <w:szCs w:val="22"/>
                <w:lang w:val="ru-RU"/>
              </w:rPr>
            </w:pPr>
            <w:r w:rsidRPr="00C73EB4">
              <w:rPr>
                <w:rFonts w:ascii="Arial" w:hAnsi="Arial" w:cs="Arial"/>
                <w:sz w:val="22"/>
                <w:szCs w:val="22"/>
                <w:lang w:val="ru-RU"/>
              </w:rPr>
              <w:t>Несамодеятельная группа населения, в том числе:</w:t>
            </w:r>
          </w:p>
        </w:tc>
        <w:tc>
          <w:tcPr>
            <w:tcW w:w="1741" w:type="dxa"/>
          </w:tcPr>
          <w:p w14:paraId="5D8CFCE0" w14:textId="77777777" w:rsidR="00677B1B" w:rsidRPr="00C73EB4" w:rsidRDefault="00677B1B" w:rsidP="00FE0972">
            <w:pPr>
              <w:jc w:val="center"/>
              <w:rPr>
                <w:rFonts w:ascii="Arial" w:hAnsi="Arial" w:cs="Arial"/>
                <w:b/>
                <w:sz w:val="22"/>
                <w:szCs w:val="22"/>
              </w:rPr>
            </w:pPr>
            <w:r w:rsidRPr="00C73EB4">
              <w:rPr>
                <w:rFonts w:ascii="Arial" w:hAnsi="Arial" w:cs="Arial"/>
                <w:sz w:val="22"/>
                <w:szCs w:val="22"/>
              </w:rPr>
              <w:t>-</w:t>
            </w:r>
          </w:p>
        </w:tc>
        <w:tc>
          <w:tcPr>
            <w:tcW w:w="1785" w:type="dxa"/>
          </w:tcPr>
          <w:p w14:paraId="04CE11BE" w14:textId="77777777" w:rsidR="00677B1B" w:rsidRPr="00C73EB4" w:rsidRDefault="00677B1B" w:rsidP="00FE0972">
            <w:pPr>
              <w:jc w:val="center"/>
              <w:rPr>
                <w:rFonts w:ascii="Arial" w:hAnsi="Arial" w:cs="Arial"/>
                <w:b/>
                <w:sz w:val="22"/>
                <w:szCs w:val="22"/>
              </w:rPr>
            </w:pPr>
            <w:r w:rsidRPr="00C73EB4">
              <w:rPr>
                <w:rFonts w:ascii="Arial" w:hAnsi="Arial" w:cs="Arial"/>
                <w:sz w:val="22"/>
                <w:szCs w:val="22"/>
              </w:rPr>
              <w:t>-</w:t>
            </w:r>
          </w:p>
        </w:tc>
      </w:tr>
      <w:tr w:rsidR="00677B1B" w:rsidRPr="00C73EB4" w14:paraId="765DE37F" w14:textId="77777777" w:rsidTr="00722B8A">
        <w:tc>
          <w:tcPr>
            <w:tcW w:w="644" w:type="dxa"/>
          </w:tcPr>
          <w:p w14:paraId="2D76AF5B" w14:textId="77777777" w:rsidR="00677B1B" w:rsidRPr="00C73EB4" w:rsidRDefault="00677B1B" w:rsidP="00FE0972">
            <w:pPr>
              <w:jc w:val="center"/>
              <w:rPr>
                <w:rFonts w:ascii="Arial" w:hAnsi="Arial" w:cs="Arial"/>
                <w:b/>
                <w:sz w:val="22"/>
                <w:szCs w:val="22"/>
              </w:rPr>
            </w:pPr>
          </w:p>
        </w:tc>
        <w:tc>
          <w:tcPr>
            <w:tcW w:w="5152" w:type="dxa"/>
          </w:tcPr>
          <w:p w14:paraId="3D31EF87" w14:textId="77777777" w:rsidR="00677B1B" w:rsidRPr="00C73EB4" w:rsidRDefault="00677B1B" w:rsidP="00FE0972">
            <w:pPr>
              <w:jc w:val="right"/>
              <w:rPr>
                <w:rFonts w:ascii="Arial" w:hAnsi="Arial" w:cs="Arial"/>
                <w:sz w:val="22"/>
                <w:szCs w:val="22"/>
              </w:rPr>
            </w:pPr>
            <w:r w:rsidRPr="00C73EB4">
              <w:rPr>
                <w:rFonts w:ascii="Arial" w:hAnsi="Arial" w:cs="Arial"/>
                <w:sz w:val="22"/>
                <w:szCs w:val="22"/>
              </w:rPr>
              <w:t>а) дети до 17 лет</w:t>
            </w:r>
          </w:p>
        </w:tc>
        <w:tc>
          <w:tcPr>
            <w:tcW w:w="1741" w:type="dxa"/>
          </w:tcPr>
          <w:p w14:paraId="3FBEF418" w14:textId="77777777" w:rsidR="00677B1B" w:rsidRPr="00C73EB4" w:rsidRDefault="00677B1B" w:rsidP="00FE0972">
            <w:pPr>
              <w:jc w:val="center"/>
              <w:rPr>
                <w:rFonts w:ascii="Arial" w:hAnsi="Arial" w:cs="Arial"/>
                <w:b/>
                <w:sz w:val="22"/>
                <w:szCs w:val="22"/>
              </w:rPr>
            </w:pPr>
            <w:r w:rsidRPr="00C73EB4">
              <w:rPr>
                <w:rFonts w:ascii="Arial" w:hAnsi="Arial" w:cs="Arial"/>
                <w:sz w:val="22"/>
                <w:szCs w:val="22"/>
              </w:rPr>
              <w:t>11</w:t>
            </w:r>
          </w:p>
        </w:tc>
        <w:tc>
          <w:tcPr>
            <w:tcW w:w="1785" w:type="dxa"/>
          </w:tcPr>
          <w:p w14:paraId="1BA725B2" w14:textId="77777777" w:rsidR="00677B1B" w:rsidRPr="00C73EB4" w:rsidRDefault="00677B1B" w:rsidP="00FE0972">
            <w:pPr>
              <w:jc w:val="center"/>
              <w:rPr>
                <w:rFonts w:ascii="Arial" w:hAnsi="Arial" w:cs="Arial"/>
                <w:b/>
                <w:sz w:val="22"/>
                <w:szCs w:val="22"/>
              </w:rPr>
            </w:pPr>
            <w:r w:rsidRPr="00C73EB4">
              <w:rPr>
                <w:rFonts w:ascii="Arial" w:hAnsi="Arial" w:cs="Arial"/>
                <w:sz w:val="22"/>
                <w:szCs w:val="22"/>
              </w:rPr>
              <w:t>17</w:t>
            </w:r>
          </w:p>
        </w:tc>
      </w:tr>
      <w:tr w:rsidR="00677B1B" w:rsidRPr="00C73EB4" w14:paraId="6F6F5B9C" w14:textId="77777777" w:rsidTr="00722B8A">
        <w:tc>
          <w:tcPr>
            <w:tcW w:w="644" w:type="dxa"/>
          </w:tcPr>
          <w:p w14:paraId="0AED6412" w14:textId="77777777" w:rsidR="00677B1B" w:rsidRPr="00C73EB4" w:rsidRDefault="00677B1B" w:rsidP="00FE0972">
            <w:pPr>
              <w:jc w:val="center"/>
              <w:rPr>
                <w:rFonts w:ascii="Arial" w:hAnsi="Arial" w:cs="Arial"/>
                <w:b/>
                <w:sz w:val="22"/>
                <w:szCs w:val="22"/>
              </w:rPr>
            </w:pPr>
          </w:p>
        </w:tc>
        <w:tc>
          <w:tcPr>
            <w:tcW w:w="5152" w:type="dxa"/>
          </w:tcPr>
          <w:p w14:paraId="5024AD6D" w14:textId="77777777" w:rsidR="00677B1B" w:rsidRPr="00C73EB4" w:rsidRDefault="00677B1B" w:rsidP="00FE0972">
            <w:pPr>
              <w:jc w:val="right"/>
              <w:rPr>
                <w:rFonts w:ascii="Arial" w:hAnsi="Arial" w:cs="Arial"/>
                <w:sz w:val="22"/>
                <w:szCs w:val="22"/>
                <w:lang w:val="ru-RU"/>
              </w:rPr>
            </w:pPr>
            <w:r w:rsidRPr="00C73EB4">
              <w:rPr>
                <w:rFonts w:ascii="Arial" w:hAnsi="Arial" w:cs="Arial"/>
                <w:sz w:val="22"/>
                <w:szCs w:val="22"/>
                <w:lang w:val="ru-RU"/>
              </w:rPr>
              <w:t>б) учащиеся от 16 лет, обучающиеся с отрывом от производства</w:t>
            </w:r>
          </w:p>
        </w:tc>
        <w:tc>
          <w:tcPr>
            <w:tcW w:w="1741" w:type="dxa"/>
          </w:tcPr>
          <w:p w14:paraId="2A1E12DA" w14:textId="77777777" w:rsidR="00677B1B" w:rsidRPr="00C73EB4" w:rsidRDefault="00677B1B" w:rsidP="00FE0972">
            <w:pPr>
              <w:jc w:val="center"/>
              <w:rPr>
                <w:rFonts w:ascii="Arial" w:hAnsi="Arial" w:cs="Arial"/>
                <w:b/>
                <w:sz w:val="22"/>
                <w:szCs w:val="22"/>
              </w:rPr>
            </w:pPr>
            <w:r w:rsidRPr="00C73EB4">
              <w:rPr>
                <w:rFonts w:ascii="Arial" w:hAnsi="Arial" w:cs="Arial"/>
                <w:sz w:val="22"/>
                <w:szCs w:val="22"/>
              </w:rPr>
              <w:t>-</w:t>
            </w:r>
          </w:p>
        </w:tc>
        <w:tc>
          <w:tcPr>
            <w:tcW w:w="1785" w:type="dxa"/>
          </w:tcPr>
          <w:p w14:paraId="5EC61062" w14:textId="77777777" w:rsidR="00677B1B" w:rsidRPr="00C73EB4" w:rsidRDefault="00677B1B" w:rsidP="00FE0972">
            <w:pPr>
              <w:jc w:val="center"/>
              <w:rPr>
                <w:rFonts w:ascii="Arial" w:hAnsi="Arial" w:cs="Arial"/>
                <w:b/>
                <w:sz w:val="22"/>
                <w:szCs w:val="22"/>
              </w:rPr>
            </w:pPr>
            <w:r w:rsidRPr="00C73EB4">
              <w:rPr>
                <w:rFonts w:ascii="Arial" w:hAnsi="Arial" w:cs="Arial"/>
                <w:sz w:val="22"/>
                <w:szCs w:val="22"/>
              </w:rPr>
              <w:t>-</w:t>
            </w:r>
          </w:p>
        </w:tc>
      </w:tr>
      <w:tr w:rsidR="00677B1B" w:rsidRPr="00C73EB4" w14:paraId="7FD662D8" w14:textId="77777777" w:rsidTr="00722B8A">
        <w:tc>
          <w:tcPr>
            <w:tcW w:w="644" w:type="dxa"/>
          </w:tcPr>
          <w:p w14:paraId="1E1A71F9" w14:textId="77777777" w:rsidR="00677B1B" w:rsidRPr="00C73EB4" w:rsidRDefault="00677B1B" w:rsidP="00FE0972">
            <w:pPr>
              <w:jc w:val="center"/>
              <w:rPr>
                <w:rFonts w:ascii="Arial" w:hAnsi="Arial" w:cs="Arial"/>
                <w:b/>
                <w:sz w:val="22"/>
                <w:szCs w:val="22"/>
              </w:rPr>
            </w:pPr>
          </w:p>
        </w:tc>
        <w:tc>
          <w:tcPr>
            <w:tcW w:w="5152" w:type="dxa"/>
          </w:tcPr>
          <w:p w14:paraId="7793327F" w14:textId="77777777" w:rsidR="00677B1B" w:rsidRPr="00C73EB4" w:rsidRDefault="00677B1B" w:rsidP="00FE0972">
            <w:pPr>
              <w:jc w:val="right"/>
              <w:rPr>
                <w:rFonts w:ascii="Arial" w:hAnsi="Arial" w:cs="Arial"/>
                <w:sz w:val="22"/>
                <w:szCs w:val="22"/>
                <w:lang w:val="ru-RU"/>
              </w:rPr>
            </w:pPr>
            <w:r w:rsidRPr="00C73EB4">
              <w:rPr>
                <w:rFonts w:ascii="Arial" w:hAnsi="Arial" w:cs="Arial"/>
                <w:sz w:val="22"/>
                <w:szCs w:val="22"/>
                <w:lang w:val="ru-RU"/>
              </w:rPr>
              <w:t>в) неработающие лица пенсионного возраста</w:t>
            </w:r>
          </w:p>
        </w:tc>
        <w:tc>
          <w:tcPr>
            <w:tcW w:w="1741" w:type="dxa"/>
          </w:tcPr>
          <w:p w14:paraId="6505388E" w14:textId="77777777" w:rsidR="00677B1B" w:rsidRPr="00C73EB4" w:rsidRDefault="00677B1B" w:rsidP="00FE0972">
            <w:pPr>
              <w:jc w:val="center"/>
              <w:rPr>
                <w:rFonts w:ascii="Arial" w:hAnsi="Arial" w:cs="Arial"/>
                <w:b/>
                <w:sz w:val="22"/>
                <w:szCs w:val="22"/>
              </w:rPr>
            </w:pPr>
            <w:r w:rsidRPr="00C73EB4">
              <w:rPr>
                <w:rFonts w:ascii="Arial" w:hAnsi="Arial" w:cs="Arial"/>
                <w:sz w:val="22"/>
                <w:szCs w:val="22"/>
              </w:rPr>
              <w:t>-</w:t>
            </w:r>
          </w:p>
        </w:tc>
        <w:tc>
          <w:tcPr>
            <w:tcW w:w="1785" w:type="dxa"/>
          </w:tcPr>
          <w:p w14:paraId="14579AB2" w14:textId="77777777" w:rsidR="00677B1B" w:rsidRPr="00C73EB4" w:rsidRDefault="00677B1B" w:rsidP="00FE0972">
            <w:pPr>
              <w:jc w:val="center"/>
              <w:rPr>
                <w:rFonts w:ascii="Arial" w:hAnsi="Arial" w:cs="Arial"/>
                <w:b/>
                <w:sz w:val="22"/>
                <w:szCs w:val="22"/>
              </w:rPr>
            </w:pPr>
            <w:r w:rsidRPr="00C73EB4">
              <w:rPr>
                <w:rFonts w:ascii="Arial" w:hAnsi="Arial" w:cs="Arial"/>
                <w:sz w:val="22"/>
                <w:szCs w:val="22"/>
              </w:rPr>
              <w:t>-</w:t>
            </w:r>
          </w:p>
        </w:tc>
      </w:tr>
      <w:tr w:rsidR="00677B1B" w:rsidRPr="00C73EB4" w14:paraId="27F108AC" w14:textId="77777777" w:rsidTr="00722B8A">
        <w:tc>
          <w:tcPr>
            <w:tcW w:w="644" w:type="dxa"/>
          </w:tcPr>
          <w:p w14:paraId="5E9B03E9" w14:textId="77777777" w:rsidR="00677B1B" w:rsidRPr="00C73EB4" w:rsidRDefault="00677B1B" w:rsidP="00FE0972">
            <w:pPr>
              <w:jc w:val="center"/>
              <w:rPr>
                <w:rFonts w:ascii="Arial" w:hAnsi="Arial" w:cs="Arial"/>
                <w:b/>
                <w:sz w:val="22"/>
                <w:szCs w:val="22"/>
              </w:rPr>
            </w:pPr>
          </w:p>
        </w:tc>
        <w:tc>
          <w:tcPr>
            <w:tcW w:w="5152" w:type="dxa"/>
          </w:tcPr>
          <w:p w14:paraId="7BF1DCD4" w14:textId="77777777" w:rsidR="00677B1B" w:rsidRPr="00C73EB4" w:rsidRDefault="00677B1B" w:rsidP="00FE0972">
            <w:pPr>
              <w:jc w:val="right"/>
              <w:rPr>
                <w:rFonts w:ascii="Arial" w:hAnsi="Arial" w:cs="Arial"/>
                <w:sz w:val="22"/>
                <w:szCs w:val="22"/>
                <w:lang w:val="ru-RU"/>
              </w:rPr>
            </w:pPr>
            <w:r w:rsidRPr="00C73EB4">
              <w:rPr>
                <w:rFonts w:ascii="Arial" w:hAnsi="Arial" w:cs="Arial"/>
                <w:sz w:val="22"/>
                <w:szCs w:val="22"/>
                <w:lang w:val="ru-RU"/>
              </w:rPr>
              <w:t>г) неработающие инвалиды и льготные пенс</w:t>
            </w:r>
            <w:r w:rsidRPr="00C73EB4">
              <w:rPr>
                <w:rFonts w:ascii="Arial" w:hAnsi="Arial" w:cs="Arial"/>
                <w:sz w:val="22"/>
                <w:szCs w:val="22"/>
                <w:lang w:val="ru-RU"/>
              </w:rPr>
              <w:t>и</w:t>
            </w:r>
            <w:r w:rsidRPr="00C73EB4">
              <w:rPr>
                <w:rFonts w:ascii="Arial" w:hAnsi="Arial" w:cs="Arial"/>
                <w:sz w:val="22"/>
                <w:szCs w:val="22"/>
                <w:lang w:val="ru-RU"/>
              </w:rPr>
              <w:t>онеры в трудоспособном возрасте</w:t>
            </w:r>
          </w:p>
        </w:tc>
        <w:tc>
          <w:tcPr>
            <w:tcW w:w="1741" w:type="dxa"/>
          </w:tcPr>
          <w:p w14:paraId="08B1B365" w14:textId="77777777" w:rsidR="00677B1B" w:rsidRPr="00C73EB4" w:rsidRDefault="00677B1B" w:rsidP="00FE0972">
            <w:pPr>
              <w:jc w:val="center"/>
              <w:rPr>
                <w:rFonts w:ascii="Arial" w:hAnsi="Arial" w:cs="Arial"/>
                <w:b/>
                <w:sz w:val="22"/>
                <w:szCs w:val="22"/>
              </w:rPr>
            </w:pPr>
            <w:r w:rsidRPr="00C73EB4">
              <w:rPr>
                <w:rFonts w:ascii="Arial" w:hAnsi="Arial" w:cs="Arial"/>
                <w:sz w:val="22"/>
                <w:szCs w:val="22"/>
              </w:rPr>
              <w:t>-</w:t>
            </w:r>
          </w:p>
        </w:tc>
        <w:tc>
          <w:tcPr>
            <w:tcW w:w="1785" w:type="dxa"/>
          </w:tcPr>
          <w:p w14:paraId="243BDF44" w14:textId="77777777" w:rsidR="00677B1B" w:rsidRPr="00C73EB4" w:rsidRDefault="00677B1B" w:rsidP="00FE0972">
            <w:pPr>
              <w:jc w:val="center"/>
              <w:rPr>
                <w:rFonts w:ascii="Arial" w:hAnsi="Arial" w:cs="Arial"/>
                <w:b/>
                <w:sz w:val="22"/>
                <w:szCs w:val="22"/>
              </w:rPr>
            </w:pPr>
            <w:r w:rsidRPr="00C73EB4">
              <w:rPr>
                <w:rFonts w:ascii="Arial" w:hAnsi="Arial" w:cs="Arial"/>
                <w:sz w:val="22"/>
                <w:szCs w:val="22"/>
              </w:rPr>
              <w:t>-</w:t>
            </w:r>
          </w:p>
        </w:tc>
      </w:tr>
      <w:tr w:rsidR="00677B1B" w:rsidRPr="00C73EB4" w14:paraId="7AFD75A3" w14:textId="77777777" w:rsidTr="00722B8A">
        <w:tc>
          <w:tcPr>
            <w:tcW w:w="644" w:type="dxa"/>
          </w:tcPr>
          <w:p w14:paraId="64E68792" w14:textId="77777777" w:rsidR="00677B1B" w:rsidRPr="00C73EB4" w:rsidRDefault="00677B1B" w:rsidP="00FE0972">
            <w:pPr>
              <w:jc w:val="center"/>
              <w:rPr>
                <w:rFonts w:ascii="Arial" w:hAnsi="Arial" w:cs="Arial"/>
                <w:b/>
                <w:sz w:val="22"/>
                <w:szCs w:val="22"/>
              </w:rPr>
            </w:pPr>
          </w:p>
        </w:tc>
        <w:tc>
          <w:tcPr>
            <w:tcW w:w="5152" w:type="dxa"/>
          </w:tcPr>
          <w:p w14:paraId="7AEBEB1D" w14:textId="77777777" w:rsidR="00677B1B" w:rsidRPr="00C73EB4" w:rsidRDefault="00677B1B" w:rsidP="00FE0972">
            <w:pPr>
              <w:jc w:val="right"/>
              <w:rPr>
                <w:rFonts w:ascii="Arial" w:hAnsi="Arial" w:cs="Arial"/>
                <w:sz w:val="22"/>
                <w:szCs w:val="22"/>
                <w:lang w:val="ru-RU"/>
              </w:rPr>
            </w:pPr>
            <w:r w:rsidRPr="00C73EB4">
              <w:rPr>
                <w:rFonts w:ascii="Arial" w:hAnsi="Arial" w:cs="Arial"/>
                <w:sz w:val="22"/>
                <w:szCs w:val="22"/>
                <w:lang w:val="ru-RU"/>
              </w:rPr>
              <w:t>д) лица трудоспособного возраста, занятые в подсобном хозяйстве</w:t>
            </w:r>
          </w:p>
        </w:tc>
        <w:tc>
          <w:tcPr>
            <w:tcW w:w="1741" w:type="dxa"/>
          </w:tcPr>
          <w:p w14:paraId="47A7BA23" w14:textId="77777777" w:rsidR="00677B1B" w:rsidRPr="00C73EB4" w:rsidRDefault="00677B1B" w:rsidP="00FE0972">
            <w:pPr>
              <w:jc w:val="center"/>
              <w:rPr>
                <w:rFonts w:ascii="Arial" w:hAnsi="Arial" w:cs="Arial"/>
                <w:b/>
                <w:sz w:val="22"/>
                <w:szCs w:val="22"/>
              </w:rPr>
            </w:pPr>
            <w:r w:rsidRPr="00C73EB4">
              <w:rPr>
                <w:rFonts w:ascii="Arial" w:hAnsi="Arial" w:cs="Arial"/>
                <w:sz w:val="22"/>
                <w:szCs w:val="22"/>
              </w:rPr>
              <w:t>54</w:t>
            </w:r>
          </w:p>
        </w:tc>
        <w:tc>
          <w:tcPr>
            <w:tcW w:w="1785" w:type="dxa"/>
          </w:tcPr>
          <w:p w14:paraId="089C9B46" w14:textId="77777777" w:rsidR="00677B1B" w:rsidRPr="00C73EB4" w:rsidRDefault="00677B1B" w:rsidP="00FE0972">
            <w:pPr>
              <w:jc w:val="center"/>
              <w:rPr>
                <w:rFonts w:ascii="Arial" w:hAnsi="Arial" w:cs="Arial"/>
                <w:b/>
                <w:sz w:val="22"/>
                <w:szCs w:val="22"/>
              </w:rPr>
            </w:pPr>
            <w:r w:rsidRPr="00C73EB4">
              <w:rPr>
                <w:rFonts w:ascii="Arial" w:hAnsi="Arial" w:cs="Arial"/>
                <w:sz w:val="22"/>
                <w:szCs w:val="22"/>
              </w:rPr>
              <w:t>83</w:t>
            </w:r>
          </w:p>
        </w:tc>
      </w:tr>
    </w:tbl>
    <w:p w14:paraId="4BB8B47D" w14:textId="77777777" w:rsidR="00677B1B" w:rsidRPr="00C73EB4" w:rsidRDefault="00677B1B" w:rsidP="00CF530A">
      <w:pPr>
        <w:pStyle w:val="c1e0e7eee2fbe9"/>
        <w:tabs>
          <w:tab w:val="left" w:pos="0"/>
        </w:tabs>
        <w:spacing w:line="360" w:lineRule="auto"/>
        <w:ind w:right="-1"/>
        <w:jc w:val="both"/>
        <w:rPr>
          <w:rFonts w:ascii="Arial" w:hAnsi="Arial" w:cs="Arial"/>
          <w:lang w:val="ru-RU"/>
        </w:rPr>
      </w:pPr>
    </w:p>
    <w:p w14:paraId="1C20F911" w14:textId="286D0684" w:rsidR="00A37B68" w:rsidRPr="00C73EB4" w:rsidRDefault="009F052B" w:rsidP="00D17001">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Сельское поселение Водино и поселок Дубки отличаются не высоким уро</w:t>
      </w:r>
      <w:r w:rsidRPr="00C73EB4">
        <w:rPr>
          <w:rFonts w:ascii="Arial" w:hAnsi="Arial" w:cs="Arial"/>
          <w:lang w:val="ru-RU"/>
        </w:rPr>
        <w:t>в</w:t>
      </w:r>
      <w:r w:rsidRPr="00C73EB4">
        <w:rPr>
          <w:rFonts w:ascii="Arial" w:hAnsi="Arial" w:cs="Arial"/>
          <w:lang w:val="ru-RU"/>
        </w:rPr>
        <w:t>нем населенности и занятостью трудоспособного населения в сфере ведения личного подсобного хозяйства, а также отсутствием работающих лиц пенсионного возрас</w:t>
      </w:r>
      <w:r w:rsidR="004C0814" w:rsidRPr="00C73EB4">
        <w:rPr>
          <w:rFonts w:ascii="Arial" w:hAnsi="Arial" w:cs="Arial"/>
          <w:lang w:val="ru-RU"/>
        </w:rPr>
        <w:t>та. Кроме того, существенный пр</w:t>
      </w:r>
      <w:r w:rsidRPr="00C73EB4">
        <w:rPr>
          <w:rFonts w:ascii="Arial" w:hAnsi="Arial" w:cs="Arial"/>
          <w:lang w:val="ru-RU"/>
        </w:rPr>
        <w:t xml:space="preserve">оцент населения </w:t>
      </w:r>
      <w:r w:rsidR="004C0814" w:rsidRPr="00C73EB4">
        <w:rPr>
          <w:rFonts w:ascii="Arial" w:hAnsi="Arial" w:cs="Arial"/>
          <w:lang w:val="ru-RU"/>
        </w:rPr>
        <w:t xml:space="preserve">в    п. Дубки </w:t>
      </w:r>
      <w:r w:rsidRPr="00C73EB4">
        <w:rPr>
          <w:rFonts w:ascii="Arial" w:hAnsi="Arial" w:cs="Arial"/>
          <w:lang w:val="ru-RU"/>
        </w:rPr>
        <w:t xml:space="preserve">составляют </w:t>
      </w:r>
      <w:r w:rsidR="004C0814" w:rsidRPr="00C73EB4">
        <w:rPr>
          <w:rFonts w:ascii="Arial" w:hAnsi="Arial" w:cs="Arial"/>
          <w:lang w:val="ru-RU"/>
        </w:rPr>
        <w:t>неработающие лица</w:t>
      </w:r>
      <w:r w:rsidRPr="00C73EB4">
        <w:rPr>
          <w:rFonts w:ascii="Arial" w:hAnsi="Arial" w:cs="Arial"/>
          <w:lang w:val="ru-RU"/>
        </w:rPr>
        <w:t xml:space="preserve"> пенсионного возраста</w:t>
      </w:r>
      <w:r w:rsidR="004C0814" w:rsidRPr="00C73EB4">
        <w:rPr>
          <w:rFonts w:ascii="Arial" w:hAnsi="Arial" w:cs="Arial"/>
          <w:lang w:val="ru-RU"/>
        </w:rPr>
        <w:t xml:space="preserve"> (3</w:t>
      </w:r>
      <w:r w:rsidR="00167ECE" w:rsidRPr="00C73EB4">
        <w:rPr>
          <w:rFonts w:ascii="Arial" w:hAnsi="Arial" w:cs="Arial"/>
          <w:lang w:val="ru-RU"/>
        </w:rPr>
        <w:t>5</w:t>
      </w:r>
      <w:r w:rsidR="004C0814" w:rsidRPr="00C73EB4">
        <w:rPr>
          <w:rFonts w:ascii="Arial" w:hAnsi="Arial" w:cs="Arial"/>
          <w:lang w:val="ru-RU"/>
        </w:rPr>
        <w:t>%), тогда как в с. Водино отсутств</w:t>
      </w:r>
      <w:r w:rsidR="004C0814" w:rsidRPr="00C73EB4">
        <w:rPr>
          <w:rFonts w:ascii="Arial" w:hAnsi="Arial" w:cs="Arial"/>
          <w:lang w:val="ru-RU"/>
        </w:rPr>
        <w:t>у</w:t>
      </w:r>
      <w:r w:rsidR="004C0814" w:rsidRPr="00C73EB4">
        <w:rPr>
          <w:rFonts w:ascii="Arial" w:hAnsi="Arial" w:cs="Arial"/>
          <w:lang w:val="ru-RU"/>
        </w:rPr>
        <w:t>ет такая категория населения.</w:t>
      </w:r>
    </w:p>
    <w:p w14:paraId="6CBD9244" w14:textId="515151C7" w:rsidR="00A56A65" w:rsidRPr="00C73EB4" w:rsidRDefault="00717BC9" w:rsidP="00D17001">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Таблица</w:t>
      </w:r>
      <w:r w:rsidR="00A37B68" w:rsidRPr="00C73EB4">
        <w:rPr>
          <w:rFonts w:ascii="Arial" w:hAnsi="Arial" w:cs="Arial"/>
          <w:lang w:val="ru-RU"/>
        </w:rPr>
        <w:t xml:space="preserve"> </w:t>
      </w:r>
      <w:r w:rsidR="00DB3157" w:rsidRPr="00C73EB4">
        <w:rPr>
          <w:rFonts w:ascii="Arial" w:hAnsi="Arial" w:cs="Arial"/>
          <w:lang w:val="ru-RU"/>
        </w:rPr>
        <w:t>5</w:t>
      </w:r>
      <w:r w:rsidRPr="00C73EB4">
        <w:rPr>
          <w:rFonts w:ascii="Arial" w:hAnsi="Arial" w:cs="Arial"/>
          <w:lang w:val="ru-RU"/>
        </w:rPr>
        <w:t>. Д</w:t>
      </w:r>
      <w:r w:rsidR="00A37B68" w:rsidRPr="00C73EB4">
        <w:rPr>
          <w:rFonts w:ascii="Arial" w:hAnsi="Arial" w:cs="Arial"/>
          <w:lang w:val="ru-RU"/>
        </w:rPr>
        <w:t>анные о возрастной структуре населения по состоянию на 01.01.2016 г. в разрезе населенных пунктов городского поселения</w:t>
      </w:r>
      <w:r w:rsidRPr="00C73EB4">
        <w:rPr>
          <w:rFonts w:ascii="Arial" w:hAnsi="Arial" w:cs="Arial"/>
          <w:lang w:val="ru-RU"/>
        </w:rPr>
        <w:t>.</w:t>
      </w:r>
      <w:r w:rsidR="00A37B68" w:rsidRPr="00C73EB4">
        <w:rPr>
          <w:rFonts w:ascii="Arial" w:hAnsi="Arial" w:cs="Arial"/>
          <w:lang w:val="ru-RU"/>
        </w:rPr>
        <w:t xml:space="preserve"> </w:t>
      </w:r>
    </w:p>
    <w:p w14:paraId="56233C0E" w14:textId="39A52F0D" w:rsidR="00C55037" w:rsidRPr="00C73EB4" w:rsidRDefault="00C55037" w:rsidP="00D17001">
      <w:pPr>
        <w:tabs>
          <w:tab w:val="left" w:pos="0"/>
        </w:tabs>
        <w:spacing w:line="360" w:lineRule="auto"/>
        <w:ind w:right="-1" w:firstLine="567"/>
        <w:jc w:val="both"/>
        <w:rPr>
          <w:rFonts w:ascii="Arial" w:hAnsi="Arial" w:cs="Arial"/>
          <w:sz w:val="24"/>
          <w:szCs w:val="24"/>
        </w:rPr>
      </w:pPr>
      <w:r w:rsidRPr="00C73EB4">
        <w:rPr>
          <w:rFonts w:ascii="Arial" w:hAnsi="Arial" w:cs="Arial"/>
          <w:sz w:val="24"/>
          <w:szCs w:val="24"/>
        </w:rPr>
        <w:t>А) Данные о возрастной структуре населения</w:t>
      </w:r>
      <w:r w:rsidR="00A56A65" w:rsidRPr="00C73EB4">
        <w:rPr>
          <w:rFonts w:ascii="Arial" w:hAnsi="Arial" w:cs="Arial"/>
          <w:sz w:val="24"/>
          <w:szCs w:val="24"/>
        </w:rPr>
        <w:t xml:space="preserve"> по состоянию </w:t>
      </w:r>
      <w:r w:rsidRPr="00C73EB4">
        <w:rPr>
          <w:rFonts w:ascii="Arial" w:hAnsi="Arial" w:cs="Arial"/>
          <w:sz w:val="24"/>
          <w:szCs w:val="24"/>
        </w:rPr>
        <w:t xml:space="preserve"> на 01.01.2016 г. п.</w:t>
      </w:r>
      <w:r w:rsidR="00A56A65" w:rsidRPr="00C73EB4">
        <w:rPr>
          <w:rFonts w:ascii="Arial" w:hAnsi="Arial" w:cs="Arial"/>
          <w:sz w:val="24"/>
          <w:szCs w:val="24"/>
        </w:rPr>
        <w:t>г.т. Новосемейкино</w:t>
      </w:r>
      <w:r w:rsidR="00722B8A" w:rsidRPr="00C73EB4">
        <w:rPr>
          <w:rFonts w:ascii="Arial" w:hAnsi="Arial" w:cs="Arial"/>
          <w:sz w:val="24"/>
          <w:szCs w:val="24"/>
        </w:rPr>
        <w:t>.</w:t>
      </w:r>
    </w:p>
    <w:tbl>
      <w:tblPr>
        <w:tblStyle w:val="aff1"/>
        <w:tblW w:w="0" w:type="auto"/>
        <w:tblInd w:w="108" w:type="dxa"/>
        <w:tblLook w:val="04A0" w:firstRow="1" w:lastRow="0" w:firstColumn="1" w:lastColumn="0" w:noHBand="0" w:noVBand="1"/>
      </w:tblPr>
      <w:tblGrid>
        <w:gridCol w:w="644"/>
        <w:gridCol w:w="5058"/>
        <w:gridCol w:w="1741"/>
        <w:gridCol w:w="1913"/>
      </w:tblGrid>
      <w:tr w:rsidR="00A56A65" w:rsidRPr="00C73EB4" w14:paraId="4EC11F30" w14:textId="77777777" w:rsidTr="00FE0972">
        <w:tc>
          <w:tcPr>
            <w:tcW w:w="644" w:type="dxa"/>
          </w:tcPr>
          <w:p w14:paraId="1A968840" w14:textId="1263027B" w:rsidR="00A56A65" w:rsidRPr="00C73EB4" w:rsidRDefault="0037337A" w:rsidP="00D17001">
            <w:pPr>
              <w:jc w:val="center"/>
              <w:rPr>
                <w:rFonts w:ascii="Arial" w:hAnsi="Arial" w:cs="Arial"/>
                <w:b/>
                <w:sz w:val="22"/>
                <w:szCs w:val="22"/>
                <w:lang w:val="ru-RU"/>
              </w:rPr>
            </w:pPr>
            <w:r w:rsidRPr="00C73EB4">
              <w:rPr>
                <w:rFonts w:ascii="Arial" w:hAnsi="Arial" w:cs="Arial"/>
                <w:lang w:val="ru-RU"/>
              </w:rPr>
              <w:t>№ п/п</w:t>
            </w:r>
          </w:p>
        </w:tc>
        <w:tc>
          <w:tcPr>
            <w:tcW w:w="5058" w:type="dxa"/>
          </w:tcPr>
          <w:p w14:paraId="1BF5CC94" w14:textId="77777777" w:rsidR="00A56A65" w:rsidRPr="00C73EB4" w:rsidRDefault="00A56A65" w:rsidP="00A56A65">
            <w:pPr>
              <w:jc w:val="center"/>
              <w:rPr>
                <w:rFonts w:ascii="Arial" w:hAnsi="Arial" w:cs="Arial"/>
                <w:b/>
                <w:sz w:val="22"/>
                <w:szCs w:val="22"/>
                <w:lang w:val="ru-RU"/>
              </w:rPr>
            </w:pPr>
            <w:r w:rsidRPr="00C73EB4">
              <w:rPr>
                <w:rFonts w:ascii="Arial" w:hAnsi="Arial" w:cs="Arial"/>
                <w:b/>
                <w:sz w:val="22"/>
                <w:szCs w:val="22"/>
                <w:lang w:val="ru-RU"/>
              </w:rPr>
              <w:t>Показатели</w:t>
            </w:r>
          </w:p>
        </w:tc>
        <w:tc>
          <w:tcPr>
            <w:tcW w:w="1741" w:type="dxa"/>
          </w:tcPr>
          <w:p w14:paraId="3FB60EA0" w14:textId="77777777" w:rsidR="00A56A65" w:rsidRPr="00C73EB4" w:rsidRDefault="00A56A65" w:rsidP="00D17001">
            <w:pPr>
              <w:jc w:val="center"/>
              <w:rPr>
                <w:rFonts w:ascii="Arial" w:hAnsi="Arial" w:cs="Arial"/>
                <w:b/>
                <w:sz w:val="22"/>
                <w:szCs w:val="22"/>
              </w:rPr>
            </w:pPr>
            <w:r w:rsidRPr="00C73EB4">
              <w:rPr>
                <w:rFonts w:ascii="Arial" w:hAnsi="Arial" w:cs="Arial"/>
                <w:b/>
                <w:sz w:val="22"/>
                <w:szCs w:val="22"/>
                <w:lang w:val="ru-RU"/>
              </w:rPr>
              <w:t>Количество, че</w:t>
            </w:r>
            <w:r w:rsidRPr="00C73EB4">
              <w:rPr>
                <w:rFonts w:ascii="Arial" w:hAnsi="Arial" w:cs="Arial"/>
                <w:b/>
                <w:sz w:val="22"/>
                <w:szCs w:val="22"/>
              </w:rPr>
              <w:t>л.</w:t>
            </w:r>
          </w:p>
        </w:tc>
        <w:tc>
          <w:tcPr>
            <w:tcW w:w="1913" w:type="dxa"/>
          </w:tcPr>
          <w:p w14:paraId="465BE731" w14:textId="77777777" w:rsidR="00A56A65" w:rsidRPr="00C73EB4" w:rsidRDefault="00A56A65" w:rsidP="00D17001">
            <w:pPr>
              <w:jc w:val="center"/>
              <w:rPr>
                <w:rFonts w:ascii="Arial" w:hAnsi="Arial" w:cs="Arial"/>
                <w:b/>
                <w:sz w:val="22"/>
                <w:szCs w:val="22"/>
              </w:rPr>
            </w:pPr>
            <w:r w:rsidRPr="00C73EB4">
              <w:rPr>
                <w:rFonts w:ascii="Arial" w:hAnsi="Arial" w:cs="Arial"/>
                <w:b/>
                <w:sz w:val="22"/>
                <w:szCs w:val="22"/>
              </w:rPr>
              <w:t>Процентный состав, %</w:t>
            </w:r>
          </w:p>
        </w:tc>
      </w:tr>
      <w:tr w:rsidR="00A56A65" w:rsidRPr="00C73EB4" w14:paraId="503E8B78" w14:textId="77777777" w:rsidTr="00FE0972">
        <w:tc>
          <w:tcPr>
            <w:tcW w:w="644" w:type="dxa"/>
          </w:tcPr>
          <w:p w14:paraId="61D64CDA" w14:textId="77777777" w:rsidR="00A56A65" w:rsidRPr="00C73EB4" w:rsidRDefault="00A56A65" w:rsidP="00D17001">
            <w:pPr>
              <w:jc w:val="center"/>
              <w:rPr>
                <w:rFonts w:ascii="Arial" w:hAnsi="Arial" w:cs="Arial"/>
                <w:sz w:val="22"/>
                <w:szCs w:val="22"/>
              </w:rPr>
            </w:pPr>
            <w:r w:rsidRPr="00C73EB4">
              <w:rPr>
                <w:rFonts w:ascii="Arial" w:hAnsi="Arial" w:cs="Arial"/>
                <w:sz w:val="22"/>
                <w:szCs w:val="22"/>
              </w:rPr>
              <w:t>1</w:t>
            </w:r>
          </w:p>
        </w:tc>
        <w:tc>
          <w:tcPr>
            <w:tcW w:w="5058" w:type="dxa"/>
          </w:tcPr>
          <w:p w14:paraId="754F2DEB" w14:textId="77777777" w:rsidR="00A56A65" w:rsidRPr="00C73EB4" w:rsidRDefault="00A56A65" w:rsidP="00A56A65">
            <w:pPr>
              <w:jc w:val="center"/>
              <w:rPr>
                <w:rFonts w:ascii="Arial" w:hAnsi="Arial" w:cs="Arial"/>
                <w:sz w:val="22"/>
                <w:szCs w:val="22"/>
              </w:rPr>
            </w:pPr>
            <w:r w:rsidRPr="00C73EB4">
              <w:rPr>
                <w:rFonts w:ascii="Arial" w:hAnsi="Arial" w:cs="Arial"/>
                <w:sz w:val="22"/>
                <w:szCs w:val="22"/>
              </w:rPr>
              <w:t>2</w:t>
            </w:r>
          </w:p>
        </w:tc>
        <w:tc>
          <w:tcPr>
            <w:tcW w:w="1741" w:type="dxa"/>
          </w:tcPr>
          <w:p w14:paraId="79A191B2" w14:textId="77777777" w:rsidR="00A56A65" w:rsidRPr="00C73EB4" w:rsidRDefault="00A56A65" w:rsidP="00D17001">
            <w:pPr>
              <w:jc w:val="center"/>
              <w:rPr>
                <w:rFonts w:ascii="Arial" w:hAnsi="Arial" w:cs="Arial"/>
                <w:sz w:val="22"/>
                <w:szCs w:val="22"/>
              </w:rPr>
            </w:pPr>
            <w:r w:rsidRPr="00C73EB4">
              <w:rPr>
                <w:rFonts w:ascii="Arial" w:hAnsi="Arial" w:cs="Arial"/>
                <w:sz w:val="22"/>
                <w:szCs w:val="22"/>
              </w:rPr>
              <w:t>3</w:t>
            </w:r>
          </w:p>
        </w:tc>
        <w:tc>
          <w:tcPr>
            <w:tcW w:w="1913" w:type="dxa"/>
          </w:tcPr>
          <w:p w14:paraId="465F4749" w14:textId="77777777" w:rsidR="00A56A65" w:rsidRPr="00C73EB4" w:rsidRDefault="00A56A65" w:rsidP="00D17001">
            <w:pPr>
              <w:jc w:val="center"/>
              <w:rPr>
                <w:rFonts w:ascii="Arial" w:hAnsi="Arial" w:cs="Arial"/>
                <w:sz w:val="22"/>
                <w:szCs w:val="22"/>
              </w:rPr>
            </w:pPr>
            <w:r w:rsidRPr="00C73EB4">
              <w:rPr>
                <w:rFonts w:ascii="Arial" w:hAnsi="Arial" w:cs="Arial"/>
                <w:sz w:val="22"/>
                <w:szCs w:val="22"/>
              </w:rPr>
              <w:t>4</w:t>
            </w:r>
          </w:p>
        </w:tc>
      </w:tr>
      <w:tr w:rsidR="00A56A65" w:rsidRPr="00C73EB4" w14:paraId="28C94B87" w14:textId="77777777" w:rsidTr="00FE0972">
        <w:tc>
          <w:tcPr>
            <w:tcW w:w="644" w:type="dxa"/>
          </w:tcPr>
          <w:p w14:paraId="0A794D2B" w14:textId="77777777" w:rsidR="00A56A65" w:rsidRPr="00C73EB4" w:rsidRDefault="00A56A65" w:rsidP="00D17001">
            <w:pPr>
              <w:jc w:val="center"/>
              <w:rPr>
                <w:rFonts w:ascii="Arial" w:hAnsi="Arial" w:cs="Arial"/>
                <w:b/>
                <w:sz w:val="22"/>
                <w:szCs w:val="22"/>
              </w:rPr>
            </w:pPr>
            <w:r w:rsidRPr="00C73EB4">
              <w:rPr>
                <w:rFonts w:ascii="Arial" w:hAnsi="Arial" w:cs="Arial"/>
                <w:b/>
                <w:sz w:val="22"/>
                <w:szCs w:val="22"/>
              </w:rPr>
              <w:t>1</w:t>
            </w:r>
          </w:p>
        </w:tc>
        <w:tc>
          <w:tcPr>
            <w:tcW w:w="5058" w:type="dxa"/>
          </w:tcPr>
          <w:p w14:paraId="6A92248A" w14:textId="77777777" w:rsidR="00A56A65" w:rsidRPr="00C73EB4" w:rsidRDefault="00A56A65" w:rsidP="00A56A65">
            <w:pPr>
              <w:rPr>
                <w:rFonts w:ascii="Arial" w:hAnsi="Arial" w:cs="Arial"/>
                <w:b/>
                <w:sz w:val="22"/>
                <w:szCs w:val="22"/>
              </w:rPr>
            </w:pPr>
            <w:r w:rsidRPr="00C73EB4">
              <w:rPr>
                <w:rFonts w:ascii="Arial" w:hAnsi="Arial" w:cs="Arial"/>
                <w:b/>
                <w:sz w:val="22"/>
                <w:szCs w:val="22"/>
              </w:rPr>
              <w:t>Дети: (стр. 1.1+1.2+1.3)</w:t>
            </w:r>
          </w:p>
        </w:tc>
        <w:tc>
          <w:tcPr>
            <w:tcW w:w="1741" w:type="dxa"/>
          </w:tcPr>
          <w:p w14:paraId="0390ABA3" w14:textId="305D0ED8" w:rsidR="00A56A65" w:rsidRPr="00C73EB4" w:rsidRDefault="00A36ADF" w:rsidP="00D17001">
            <w:pPr>
              <w:jc w:val="center"/>
              <w:rPr>
                <w:rFonts w:ascii="Arial" w:hAnsi="Arial" w:cs="Arial"/>
                <w:sz w:val="22"/>
                <w:szCs w:val="22"/>
                <w:lang w:val="ru-RU"/>
              </w:rPr>
            </w:pPr>
            <w:r w:rsidRPr="00C73EB4">
              <w:rPr>
                <w:rFonts w:ascii="Arial" w:hAnsi="Arial" w:cs="Arial"/>
                <w:sz w:val="22"/>
                <w:szCs w:val="22"/>
                <w:lang w:val="ru-RU"/>
              </w:rPr>
              <w:t>1894</w:t>
            </w:r>
          </w:p>
        </w:tc>
        <w:tc>
          <w:tcPr>
            <w:tcW w:w="1913" w:type="dxa"/>
          </w:tcPr>
          <w:p w14:paraId="60153619" w14:textId="1F9B64C7" w:rsidR="00A56A65" w:rsidRPr="00C73EB4" w:rsidRDefault="00A36ADF" w:rsidP="00D17001">
            <w:pPr>
              <w:jc w:val="center"/>
              <w:rPr>
                <w:rFonts w:ascii="Arial" w:hAnsi="Arial" w:cs="Arial"/>
                <w:sz w:val="22"/>
                <w:szCs w:val="22"/>
                <w:lang w:val="ru-RU"/>
              </w:rPr>
            </w:pPr>
            <w:r w:rsidRPr="00C73EB4">
              <w:rPr>
                <w:rFonts w:ascii="Arial" w:hAnsi="Arial" w:cs="Arial"/>
                <w:sz w:val="22"/>
                <w:szCs w:val="22"/>
                <w:lang w:val="ru-RU"/>
              </w:rPr>
              <w:t>19</w:t>
            </w:r>
          </w:p>
        </w:tc>
      </w:tr>
      <w:tr w:rsidR="00A56A65" w:rsidRPr="00C73EB4" w14:paraId="6A3DDCA1" w14:textId="77777777" w:rsidTr="00FE0972">
        <w:tc>
          <w:tcPr>
            <w:tcW w:w="644" w:type="dxa"/>
          </w:tcPr>
          <w:p w14:paraId="4D6349D7" w14:textId="77777777" w:rsidR="00A56A65" w:rsidRPr="00C73EB4" w:rsidRDefault="00A56A65" w:rsidP="00D17001">
            <w:pPr>
              <w:jc w:val="center"/>
              <w:rPr>
                <w:rFonts w:ascii="Arial" w:hAnsi="Arial" w:cs="Arial"/>
                <w:sz w:val="22"/>
                <w:szCs w:val="22"/>
              </w:rPr>
            </w:pPr>
            <w:r w:rsidRPr="00C73EB4">
              <w:rPr>
                <w:rFonts w:ascii="Arial" w:hAnsi="Arial" w:cs="Arial"/>
                <w:sz w:val="22"/>
                <w:szCs w:val="22"/>
              </w:rPr>
              <w:t>1.1</w:t>
            </w:r>
          </w:p>
        </w:tc>
        <w:tc>
          <w:tcPr>
            <w:tcW w:w="5058" w:type="dxa"/>
          </w:tcPr>
          <w:p w14:paraId="7514A81A" w14:textId="77777777" w:rsidR="00A56A65" w:rsidRPr="00C73EB4" w:rsidRDefault="00A56A65" w:rsidP="00A56A65">
            <w:pPr>
              <w:rPr>
                <w:rFonts w:ascii="Arial" w:hAnsi="Arial" w:cs="Arial"/>
                <w:sz w:val="22"/>
                <w:szCs w:val="22"/>
              </w:rPr>
            </w:pPr>
            <w:r w:rsidRPr="00C73EB4">
              <w:rPr>
                <w:rFonts w:ascii="Arial" w:hAnsi="Arial" w:cs="Arial"/>
                <w:sz w:val="22"/>
                <w:szCs w:val="22"/>
              </w:rPr>
              <w:t>До 6 лет включительно</w:t>
            </w:r>
          </w:p>
        </w:tc>
        <w:tc>
          <w:tcPr>
            <w:tcW w:w="1741" w:type="dxa"/>
          </w:tcPr>
          <w:p w14:paraId="3481D5F9" w14:textId="4A2A9BD7" w:rsidR="00A56A65" w:rsidRPr="00C73EB4" w:rsidRDefault="009E6C38" w:rsidP="00D17001">
            <w:pPr>
              <w:jc w:val="center"/>
              <w:rPr>
                <w:rFonts w:ascii="Arial" w:hAnsi="Arial" w:cs="Arial"/>
                <w:sz w:val="22"/>
                <w:szCs w:val="22"/>
                <w:lang w:val="ru-RU"/>
              </w:rPr>
            </w:pPr>
            <w:r w:rsidRPr="00C73EB4">
              <w:rPr>
                <w:rFonts w:ascii="Arial" w:hAnsi="Arial" w:cs="Arial"/>
                <w:sz w:val="22"/>
                <w:szCs w:val="22"/>
                <w:lang w:val="ru-RU"/>
              </w:rPr>
              <w:t>840</w:t>
            </w:r>
          </w:p>
        </w:tc>
        <w:tc>
          <w:tcPr>
            <w:tcW w:w="1913" w:type="dxa"/>
          </w:tcPr>
          <w:p w14:paraId="73FA73EA" w14:textId="44316B65" w:rsidR="00A56A65" w:rsidRPr="00C73EB4" w:rsidRDefault="00A0057B" w:rsidP="00D17001">
            <w:pPr>
              <w:jc w:val="center"/>
              <w:rPr>
                <w:rFonts w:ascii="Arial" w:hAnsi="Arial" w:cs="Arial"/>
                <w:sz w:val="22"/>
                <w:szCs w:val="22"/>
                <w:lang w:val="ru-RU"/>
              </w:rPr>
            </w:pPr>
            <w:r w:rsidRPr="00C73EB4">
              <w:rPr>
                <w:rFonts w:ascii="Arial" w:hAnsi="Arial" w:cs="Arial"/>
                <w:sz w:val="22"/>
                <w:szCs w:val="22"/>
                <w:lang w:val="ru-RU"/>
              </w:rPr>
              <w:t>8</w:t>
            </w:r>
          </w:p>
        </w:tc>
      </w:tr>
      <w:tr w:rsidR="00A56A65" w:rsidRPr="00C73EB4" w14:paraId="0AEBE138" w14:textId="77777777" w:rsidTr="00FE0972">
        <w:tc>
          <w:tcPr>
            <w:tcW w:w="644" w:type="dxa"/>
          </w:tcPr>
          <w:p w14:paraId="6245F9CF" w14:textId="77777777" w:rsidR="00A56A65" w:rsidRPr="00C73EB4" w:rsidRDefault="00A56A65" w:rsidP="00D17001">
            <w:pPr>
              <w:jc w:val="center"/>
              <w:rPr>
                <w:rFonts w:ascii="Arial" w:hAnsi="Arial" w:cs="Arial"/>
                <w:sz w:val="22"/>
                <w:szCs w:val="22"/>
              </w:rPr>
            </w:pPr>
            <w:r w:rsidRPr="00C73EB4">
              <w:rPr>
                <w:rFonts w:ascii="Arial" w:hAnsi="Arial" w:cs="Arial"/>
                <w:sz w:val="22"/>
                <w:szCs w:val="22"/>
              </w:rPr>
              <w:t>1.2</w:t>
            </w:r>
          </w:p>
        </w:tc>
        <w:tc>
          <w:tcPr>
            <w:tcW w:w="5058" w:type="dxa"/>
          </w:tcPr>
          <w:p w14:paraId="318D5490" w14:textId="77777777" w:rsidR="00A56A65" w:rsidRPr="00C73EB4" w:rsidRDefault="00A56A65" w:rsidP="00A56A65">
            <w:pPr>
              <w:rPr>
                <w:rFonts w:ascii="Arial" w:hAnsi="Arial" w:cs="Arial"/>
                <w:sz w:val="22"/>
                <w:szCs w:val="22"/>
              </w:rPr>
            </w:pPr>
            <w:r w:rsidRPr="00C73EB4">
              <w:rPr>
                <w:rFonts w:ascii="Arial" w:hAnsi="Arial" w:cs="Arial"/>
                <w:sz w:val="22"/>
                <w:szCs w:val="22"/>
              </w:rPr>
              <w:t>от 7 до 15 лет включительно</w:t>
            </w:r>
          </w:p>
        </w:tc>
        <w:tc>
          <w:tcPr>
            <w:tcW w:w="1741" w:type="dxa"/>
          </w:tcPr>
          <w:p w14:paraId="15F1F467" w14:textId="3C4D0DC5" w:rsidR="00A56A65" w:rsidRPr="00C73EB4" w:rsidRDefault="00A36ADF" w:rsidP="00D17001">
            <w:pPr>
              <w:jc w:val="center"/>
              <w:rPr>
                <w:rFonts w:ascii="Arial" w:hAnsi="Arial" w:cs="Arial"/>
                <w:sz w:val="22"/>
                <w:szCs w:val="22"/>
                <w:lang w:val="ru-RU"/>
              </w:rPr>
            </w:pPr>
            <w:r w:rsidRPr="00C73EB4">
              <w:rPr>
                <w:rFonts w:ascii="Arial" w:hAnsi="Arial" w:cs="Arial"/>
                <w:sz w:val="22"/>
                <w:szCs w:val="22"/>
                <w:lang w:val="ru-RU"/>
              </w:rPr>
              <w:t>905</w:t>
            </w:r>
          </w:p>
        </w:tc>
        <w:tc>
          <w:tcPr>
            <w:tcW w:w="1913" w:type="dxa"/>
          </w:tcPr>
          <w:p w14:paraId="7E39CFF5" w14:textId="701EC180" w:rsidR="00A56A65" w:rsidRPr="00C73EB4" w:rsidRDefault="00A36ADF" w:rsidP="00D17001">
            <w:pPr>
              <w:jc w:val="center"/>
              <w:rPr>
                <w:rFonts w:ascii="Arial" w:hAnsi="Arial" w:cs="Arial"/>
                <w:sz w:val="22"/>
                <w:szCs w:val="22"/>
                <w:lang w:val="ru-RU"/>
              </w:rPr>
            </w:pPr>
            <w:r w:rsidRPr="00C73EB4">
              <w:rPr>
                <w:rFonts w:ascii="Arial" w:hAnsi="Arial" w:cs="Arial"/>
                <w:sz w:val="22"/>
                <w:szCs w:val="22"/>
                <w:lang w:val="ru-RU"/>
              </w:rPr>
              <w:t>9</w:t>
            </w:r>
          </w:p>
        </w:tc>
      </w:tr>
      <w:tr w:rsidR="00A56A65" w:rsidRPr="00C73EB4" w14:paraId="757A2EAA" w14:textId="77777777" w:rsidTr="00FE0972">
        <w:tc>
          <w:tcPr>
            <w:tcW w:w="644" w:type="dxa"/>
          </w:tcPr>
          <w:p w14:paraId="162BD486" w14:textId="77777777" w:rsidR="00A56A65" w:rsidRPr="00C73EB4" w:rsidRDefault="00A56A65" w:rsidP="00D17001">
            <w:pPr>
              <w:jc w:val="center"/>
              <w:rPr>
                <w:rFonts w:ascii="Arial" w:hAnsi="Arial" w:cs="Arial"/>
                <w:sz w:val="22"/>
                <w:szCs w:val="22"/>
              </w:rPr>
            </w:pPr>
            <w:r w:rsidRPr="00C73EB4">
              <w:rPr>
                <w:rFonts w:ascii="Arial" w:hAnsi="Arial" w:cs="Arial"/>
                <w:sz w:val="22"/>
                <w:szCs w:val="22"/>
              </w:rPr>
              <w:t>1.3</w:t>
            </w:r>
          </w:p>
        </w:tc>
        <w:tc>
          <w:tcPr>
            <w:tcW w:w="5058" w:type="dxa"/>
          </w:tcPr>
          <w:p w14:paraId="2A84CE7B" w14:textId="77777777" w:rsidR="00A56A65" w:rsidRPr="00C73EB4" w:rsidRDefault="00A56A65" w:rsidP="00A56A65">
            <w:pPr>
              <w:rPr>
                <w:rFonts w:ascii="Arial" w:hAnsi="Arial" w:cs="Arial"/>
                <w:sz w:val="22"/>
                <w:szCs w:val="22"/>
              </w:rPr>
            </w:pPr>
            <w:r w:rsidRPr="00C73EB4">
              <w:rPr>
                <w:rFonts w:ascii="Arial" w:hAnsi="Arial" w:cs="Arial"/>
                <w:sz w:val="22"/>
                <w:szCs w:val="22"/>
              </w:rPr>
              <w:t>от 16 до 17 лет включительно</w:t>
            </w:r>
          </w:p>
        </w:tc>
        <w:tc>
          <w:tcPr>
            <w:tcW w:w="1741" w:type="dxa"/>
          </w:tcPr>
          <w:p w14:paraId="43F20832" w14:textId="0659242F" w:rsidR="00A56A65" w:rsidRPr="00C73EB4" w:rsidRDefault="009E6C38" w:rsidP="00D17001">
            <w:pPr>
              <w:jc w:val="center"/>
              <w:rPr>
                <w:rFonts w:ascii="Arial" w:hAnsi="Arial" w:cs="Arial"/>
                <w:sz w:val="22"/>
                <w:szCs w:val="22"/>
                <w:lang w:val="ru-RU"/>
              </w:rPr>
            </w:pPr>
            <w:r w:rsidRPr="00C73EB4">
              <w:rPr>
                <w:rFonts w:ascii="Arial" w:hAnsi="Arial" w:cs="Arial"/>
                <w:sz w:val="22"/>
                <w:szCs w:val="22"/>
                <w:lang w:val="ru-RU"/>
              </w:rPr>
              <w:t>149</w:t>
            </w:r>
          </w:p>
        </w:tc>
        <w:tc>
          <w:tcPr>
            <w:tcW w:w="1913" w:type="dxa"/>
          </w:tcPr>
          <w:p w14:paraId="373132E4" w14:textId="78B96546" w:rsidR="00A56A65" w:rsidRPr="00C73EB4" w:rsidRDefault="00A36ADF" w:rsidP="00D17001">
            <w:pPr>
              <w:jc w:val="center"/>
              <w:rPr>
                <w:rFonts w:ascii="Arial" w:hAnsi="Arial" w:cs="Arial"/>
                <w:sz w:val="22"/>
                <w:szCs w:val="22"/>
                <w:lang w:val="ru-RU"/>
              </w:rPr>
            </w:pPr>
            <w:r w:rsidRPr="00C73EB4">
              <w:rPr>
                <w:rFonts w:ascii="Arial" w:hAnsi="Arial" w:cs="Arial"/>
                <w:sz w:val="22"/>
                <w:szCs w:val="22"/>
                <w:lang w:val="ru-RU"/>
              </w:rPr>
              <w:t>2</w:t>
            </w:r>
          </w:p>
        </w:tc>
      </w:tr>
      <w:tr w:rsidR="00A56A65" w:rsidRPr="00C73EB4" w14:paraId="71DAA77A" w14:textId="77777777" w:rsidTr="00FE0972">
        <w:tc>
          <w:tcPr>
            <w:tcW w:w="644" w:type="dxa"/>
          </w:tcPr>
          <w:p w14:paraId="6B5D27CA" w14:textId="77777777" w:rsidR="00A56A65" w:rsidRPr="00C73EB4" w:rsidRDefault="00A56A65" w:rsidP="00D17001">
            <w:pPr>
              <w:jc w:val="center"/>
              <w:rPr>
                <w:rFonts w:ascii="Arial" w:hAnsi="Arial" w:cs="Arial"/>
                <w:b/>
                <w:sz w:val="22"/>
                <w:szCs w:val="22"/>
              </w:rPr>
            </w:pPr>
            <w:r w:rsidRPr="00C73EB4">
              <w:rPr>
                <w:rFonts w:ascii="Arial" w:hAnsi="Arial" w:cs="Arial"/>
                <w:b/>
                <w:sz w:val="22"/>
                <w:szCs w:val="22"/>
              </w:rPr>
              <w:t>2.</w:t>
            </w:r>
          </w:p>
        </w:tc>
        <w:tc>
          <w:tcPr>
            <w:tcW w:w="5058" w:type="dxa"/>
          </w:tcPr>
          <w:p w14:paraId="6FCC7048" w14:textId="77777777" w:rsidR="00A56A65" w:rsidRPr="00C73EB4" w:rsidRDefault="00A56A65" w:rsidP="00A56A65">
            <w:pPr>
              <w:rPr>
                <w:rFonts w:ascii="Arial" w:hAnsi="Arial" w:cs="Arial"/>
                <w:b/>
                <w:sz w:val="22"/>
                <w:szCs w:val="22"/>
                <w:lang w:val="ru-RU"/>
              </w:rPr>
            </w:pPr>
            <w:r w:rsidRPr="00C73EB4">
              <w:rPr>
                <w:rFonts w:ascii="Arial" w:hAnsi="Arial" w:cs="Arial"/>
                <w:b/>
                <w:sz w:val="22"/>
                <w:szCs w:val="22"/>
                <w:lang w:val="ru-RU"/>
              </w:rPr>
              <w:t>Из общей численности населения: (стр.2.1.+2.2+2.3)</w:t>
            </w:r>
          </w:p>
        </w:tc>
        <w:tc>
          <w:tcPr>
            <w:tcW w:w="1741" w:type="dxa"/>
          </w:tcPr>
          <w:p w14:paraId="10FC7CC2" w14:textId="5EBE23D6" w:rsidR="00A56A65" w:rsidRPr="00C73EB4" w:rsidRDefault="00793A03" w:rsidP="00D17001">
            <w:pPr>
              <w:jc w:val="center"/>
              <w:rPr>
                <w:rFonts w:ascii="Arial" w:hAnsi="Arial" w:cs="Arial"/>
                <w:sz w:val="22"/>
                <w:szCs w:val="22"/>
                <w:lang w:val="ru-RU"/>
              </w:rPr>
            </w:pPr>
            <w:r w:rsidRPr="00C73EB4">
              <w:rPr>
                <w:rFonts w:ascii="Arial" w:hAnsi="Arial" w:cs="Arial"/>
                <w:sz w:val="22"/>
                <w:szCs w:val="22"/>
                <w:lang w:val="ru-RU"/>
              </w:rPr>
              <w:t>9898</w:t>
            </w:r>
          </w:p>
        </w:tc>
        <w:tc>
          <w:tcPr>
            <w:tcW w:w="1913" w:type="dxa"/>
          </w:tcPr>
          <w:p w14:paraId="414AE908" w14:textId="4BE0942F" w:rsidR="00A56A65" w:rsidRPr="00C73EB4" w:rsidRDefault="001B3FF1" w:rsidP="00D17001">
            <w:pPr>
              <w:jc w:val="center"/>
              <w:rPr>
                <w:rFonts w:ascii="Arial" w:hAnsi="Arial" w:cs="Arial"/>
                <w:sz w:val="22"/>
                <w:szCs w:val="22"/>
                <w:lang w:val="ru-RU"/>
              </w:rPr>
            </w:pPr>
            <w:r w:rsidRPr="00C73EB4">
              <w:rPr>
                <w:rFonts w:ascii="Arial" w:hAnsi="Arial" w:cs="Arial"/>
                <w:sz w:val="22"/>
                <w:szCs w:val="22"/>
                <w:lang w:val="ru-RU"/>
              </w:rPr>
              <w:t>100</w:t>
            </w:r>
          </w:p>
        </w:tc>
      </w:tr>
      <w:tr w:rsidR="00A56A65" w:rsidRPr="00C73EB4" w14:paraId="6105B2BD" w14:textId="77777777" w:rsidTr="00FE0972">
        <w:tc>
          <w:tcPr>
            <w:tcW w:w="644" w:type="dxa"/>
          </w:tcPr>
          <w:p w14:paraId="6C57EFC6" w14:textId="77777777" w:rsidR="00A56A65" w:rsidRPr="00C73EB4" w:rsidRDefault="00A56A65" w:rsidP="00D17001">
            <w:pPr>
              <w:jc w:val="center"/>
              <w:rPr>
                <w:rFonts w:ascii="Arial" w:hAnsi="Arial" w:cs="Arial"/>
                <w:sz w:val="22"/>
                <w:szCs w:val="22"/>
              </w:rPr>
            </w:pPr>
            <w:r w:rsidRPr="00C73EB4">
              <w:rPr>
                <w:rFonts w:ascii="Arial" w:hAnsi="Arial" w:cs="Arial"/>
                <w:sz w:val="22"/>
                <w:szCs w:val="22"/>
              </w:rPr>
              <w:t>2.1.</w:t>
            </w:r>
          </w:p>
        </w:tc>
        <w:tc>
          <w:tcPr>
            <w:tcW w:w="5058" w:type="dxa"/>
          </w:tcPr>
          <w:p w14:paraId="049673E6" w14:textId="77777777" w:rsidR="00A56A65" w:rsidRPr="00C73EB4" w:rsidRDefault="00A56A65" w:rsidP="00A56A65">
            <w:pPr>
              <w:rPr>
                <w:rFonts w:ascii="Arial" w:hAnsi="Arial" w:cs="Arial"/>
                <w:i/>
                <w:sz w:val="22"/>
                <w:szCs w:val="22"/>
                <w:lang w:val="ru-RU"/>
              </w:rPr>
            </w:pPr>
            <w:r w:rsidRPr="00C73EB4">
              <w:rPr>
                <w:rFonts w:ascii="Arial" w:hAnsi="Arial" w:cs="Arial"/>
                <w:i/>
                <w:sz w:val="22"/>
                <w:szCs w:val="22"/>
                <w:lang w:val="ru-RU"/>
              </w:rPr>
              <w:t>Население моложе трудоспособного возра</w:t>
            </w:r>
            <w:r w:rsidRPr="00C73EB4">
              <w:rPr>
                <w:rFonts w:ascii="Arial" w:hAnsi="Arial" w:cs="Arial"/>
                <w:i/>
                <w:sz w:val="22"/>
                <w:szCs w:val="22"/>
                <w:lang w:val="ru-RU"/>
              </w:rPr>
              <w:t>с</w:t>
            </w:r>
            <w:r w:rsidRPr="00C73EB4">
              <w:rPr>
                <w:rFonts w:ascii="Arial" w:hAnsi="Arial" w:cs="Arial"/>
                <w:i/>
                <w:sz w:val="22"/>
                <w:szCs w:val="22"/>
                <w:lang w:val="ru-RU"/>
              </w:rPr>
              <w:t>та (стр.1.1+1.2)</w:t>
            </w:r>
          </w:p>
        </w:tc>
        <w:tc>
          <w:tcPr>
            <w:tcW w:w="1741" w:type="dxa"/>
          </w:tcPr>
          <w:p w14:paraId="1AE8E080" w14:textId="7D35E35C" w:rsidR="00A56A65" w:rsidRPr="00C73EB4" w:rsidRDefault="00A36ADF" w:rsidP="00D17001">
            <w:pPr>
              <w:jc w:val="center"/>
              <w:rPr>
                <w:rFonts w:ascii="Arial" w:hAnsi="Arial" w:cs="Arial"/>
                <w:sz w:val="22"/>
                <w:szCs w:val="22"/>
                <w:lang w:val="ru-RU"/>
              </w:rPr>
            </w:pPr>
            <w:r w:rsidRPr="00C73EB4">
              <w:rPr>
                <w:rFonts w:ascii="Arial" w:hAnsi="Arial" w:cs="Arial"/>
                <w:sz w:val="22"/>
                <w:szCs w:val="22"/>
                <w:lang w:val="ru-RU"/>
              </w:rPr>
              <w:t>1745</w:t>
            </w:r>
          </w:p>
        </w:tc>
        <w:tc>
          <w:tcPr>
            <w:tcW w:w="1913" w:type="dxa"/>
          </w:tcPr>
          <w:p w14:paraId="72F94CD6" w14:textId="7370EDC4" w:rsidR="00A56A65" w:rsidRPr="00C73EB4" w:rsidRDefault="00A36ADF" w:rsidP="00D17001">
            <w:pPr>
              <w:jc w:val="center"/>
              <w:rPr>
                <w:rFonts w:ascii="Arial" w:hAnsi="Arial" w:cs="Arial"/>
                <w:sz w:val="22"/>
                <w:szCs w:val="22"/>
                <w:lang w:val="ru-RU"/>
              </w:rPr>
            </w:pPr>
            <w:r w:rsidRPr="00C73EB4">
              <w:rPr>
                <w:rFonts w:ascii="Arial" w:hAnsi="Arial" w:cs="Arial"/>
                <w:sz w:val="22"/>
                <w:szCs w:val="22"/>
                <w:lang w:val="ru-RU"/>
              </w:rPr>
              <w:t>18</w:t>
            </w:r>
          </w:p>
        </w:tc>
      </w:tr>
      <w:tr w:rsidR="00A56A65" w:rsidRPr="00C73EB4" w14:paraId="2809476D" w14:textId="77777777" w:rsidTr="00FE0972">
        <w:tc>
          <w:tcPr>
            <w:tcW w:w="644" w:type="dxa"/>
          </w:tcPr>
          <w:p w14:paraId="32A6E663" w14:textId="77777777" w:rsidR="00A56A65" w:rsidRPr="00C73EB4" w:rsidRDefault="00A56A65" w:rsidP="00D17001">
            <w:pPr>
              <w:jc w:val="center"/>
              <w:rPr>
                <w:rFonts w:ascii="Arial" w:hAnsi="Arial" w:cs="Arial"/>
                <w:sz w:val="22"/>
                <w:szCs w:val="22"/>
              </w:rPr>
            </w:pPr>
            <w:r w:rsidRPr="00C73EB4">
              <w:rPr>
                <w:rFonts w:ascii="Arial" w:hAnsi="Arial" w:cs="Arial"/>
                <w:sz w:val="22"/>
                <w:szCs w:val="22"/>
              </w:rPr>
              <w:t>2.2.</w:t>
            </w:r>
          </w:p>
        </w:tc>
        <w:tc>
          <w:tcPr>
            <w:tcW w:w="5058" w:type="dxa"/>
            <w:tcBorders>
              <w:bottom w:val="single" w:sz="4" w:space="0" w:color="auto"/>
            </w:tcBorders>
          </w:tcPr>
          <w:p w14:paraId="47E122C1" w14:textId="77777777" w:rsidR="00A56A65" w:rsidRPr="00C73EB4" w:rsidRDefault="00A56A65" w:rsidP="00A56A65">
            <w:pPr>
              <w:rPr>
                <w:rFonts w:ascii="Arial" w:hAnsi="Arial" w:cs="Arial"/>
                <w:i/>
                <w:sz w:val="22"/>
                <w:szCs w:val="22"/>
              </w:rPr>
            </w:pPr>
            <w:r w:rsidRPr="00C73EB4">
              <w:rPr>
                <w:rFonts w:ascii="Arial" w:hAnsi="Arial" w:cs="Arial"/>
                <w:i/>
                <w:sz w:val="22"/>
                <w:szCs w:val="22"/>
              </w:rPr>
              <w:t>Население трудоспособного возраста:</w:t>
            </w:r>
          </w:p>
        </w:tc>
        <w:tc>
          <w:tcPr>
            <w:tcW w:w="1741" w:type="dxa"/>
          </w:tcPr>
          <w:p w14:paraId="22FF2832" w14:textId="4DEE8D5F" w:rsidR="00A56A65" w:rsidRPr="00C73EB4" w:rsidRDefault="009E6C38" w:rsidP="00D17001">
            <w:pPr>
              <w:jc w:val="center"/>
              <w:rPr>
                <w:rFonts w:ascii="Arial" w:hAnsi="Arial" w:cs="Arial"/>
                <w:sz w:val="22"/>
                <w:szCs w:val="22"/>
                <w:lang w:val="ru-RU"/>
              </w:rPr>
            </w:pPr>
            <w:r w:rsidRPr="00C73EB4">
              <w:rPr>
                <w:rFonts w:ascii="Arial" w:hAnsi="Arial" w:cs="Arial"/>
                <w:sz w:val="22"/>
                <w:szCs w:val="22"/>
                <w:lang w:val="ru-RU"/>
              </w:rPr>
              <w:t>5</w:t>
            </w:r>
            <w:r w:rsidR="00A36ADF" w:rsidRPr="00C73EB4">
              <w:rPr>
                <w:rFonts w:ascii="Arial" w:hAnsi="Arial" w:cs="Arial"/>
                <w:sz w:val="22"/>
                <w:szCs w:val="22"/>
                <w:lang w:val="ru-RU"/>
              </w:rPr>
              <w:t>538</w:t>
            </w:r>
          </w:p>
        </w:tc>
        <w:tc>
          <w:tcPr>
            <w:tcW w:w="1913" w:type="dxa"/>
          </w:tcPr>
          <w:p w14:paraId="31B5D716" w14:textId="16F399EA" w:rsidR="00A56A65" w:rsidRPr="00C73EB4" w:rsidRDefault="00A36ADF" w:rsidP="00D17001">
            <w:pPr>
              <w:jc w:val="center"/>
              <w:rPr>
                <w:rFonts w:ascii="Arial" w:hAnsi="Arial" w:cs="Arial"/>
                <w:sz w:val="22"/>
                <w:szCs w:val="22"/>
                <w:lang w:val="ru-RU"/>
              </w:rPr>
            </w:pPr>
            <w:r w:rsidRPr="00C73EB4">
              <w:rPr>
                <w:rFonts w:ascii="Arial" w:hAnsi="Arial" w:cs="Arial"/>
                <w:sz w:val="22"/>
                <w:szCs w:val="22"/>
                <w:lang w:val="ru-RU"/>
              </w:rPr>
              <w:t>56</w:t>
            </w:r>
          </w:p>
        </w:tc>
      </w:tr>
      <w:tr w:rsidR="00A56A65" w:rsidRPr="00C73EB4" w14:paraId="427665F7" w14:textId="77777777" w:rsidTr="00FE0972">
        <w:tc>
          <w:tcPr>
            <w:tcW w:w="644" w:type="dxa"/>
          </w:tcPr>
          <w:p w14:paraId="0705F1AD" w14:textId="77777777" w:rsidR="00A56A65" w:rsidRPr="00C73EB4" w:rsidRDefault="00A56A65" w:rsidP="00D17001">
            <w:pPr>
              <w:jc w:val="center"/>
              <w:rPr>
                <w:rFonts w:ascii="Arial" w:hAnsi="Arial" w:cs="Arial"/>
                <w:sz w:val="22"/>
                <w:szCs w:val="22"/>
              </w:rPr>
            </w:pPr>
          </w:p>
        </w:tc>
        <w:tc>
          <w:tcPr>
            <w:tcW w:w="5058" w:type="dxa"/>
            <w:tcBorders>
              <w:bottom w:val="single" w:sz="4" w:space="0" w:color="auto"/>
            </w:tcBorders>
          </w:tcPr>
          <w:p w14:paraId="0A151B7E" w14:textId="77777777" w:rsidR="00A56A65" w:rsidRPr="00C73EB4" w:rsidRDefault="00A56A65" w:rsidP="00A56A65">
            <w:pPr>
              <w:rPr>
                <w:rFonts w:ascii="Arial" w:hAnsi="Arial" w:cs="Arial"/>
                <w:sz w:val="22"/>
                <w:szCs w:val="22"/>
                <w:lang w:val="ru-RU"/>
              </w:rPr>
            </w:pPr>
            <w:r w:rsidRPr="00C73EB4">
              <w:rPr>
                <w:rFonts w:ascii="Arial" w:hAnsi="Arial" w:cs="Arial"/>
                <w:sz w:val="22"/>
                <w:szCs w:val="22"/>
                <w:lang w:val="ru-RU"/>
              </w:rPr>
              <w:t>женщины от 16 до 54 лет включительно</w:t>
            </w:r>
          </w:p>
        </w:tc>
        <w:tc>
          <w:tcPr>
            <w:tcW w:w="1741" w:type="dxa"/>
          </w:tcPr>
          <w:p w14:paraId="66CC799A" w14:textId="1FD48F83" w:rsidR="00A56A65" w:rsidRPr="00C73EB4" w:rsidRDefault="00A36ADF" w:rsidP="00D17001">
            <w:pPr>
              <w:jc w:val="center"/>
              <w:rPr>
                <w:rFonts w:ascii="Arial" w:hAnsi="Arial" w:cs="Arial"/>
                <w:sz w:val="22"/>
                <w:szCs w:val="22"/>
                <w:lang w:val="ru-RU"/>
              </w:rPr>
            </w:pPr>
            <w:r w:rsidRPr="00C73EB4">
              <w:rPr>
                <w:rFonts w:ascii="Arial" w:hAnsi="Arial" w:cs="Arial"/>
                <w:sz w:val="22"/>
                <w:szCs w:val="22"/>
                <w:lang w:val="ru-RU"/>
              </w:rPr>
              <w:t>2683</w:t>
            </w:r>
          </w:p>
        </w:tc>
        <w:tc>
          <w:tcPr>
            <w:tcW w:w="1913" w:type="dxa"/>
          </w:tcPr>
          <w:p w14:paraId="4D61F810" w14:textId="17455629" w:rsidR="00A56A65" w:rsidRPr="00C73EB4" w:rsidRDefault="00A36ADF" w:rsidP="00D17001">
            <w:pPr>
              <w:jc w:val="center"/>
              <w:rPr>
                <w:rFonts w:ascii="Arial" w:hAnsi="Arial" w:cs="Arial"/>
                <w:sz w:val="22"/>
                <w:szCs w:val="22"/>
                <w:lang w:val="ru-RU"/>
              </w:rPr>
            </w:pPr>
            <w:r w:rsidRPr="00C73EB4">
              <w:rPr>
                <w:rFonts w:ascii="Arial" w:hAnsi="Arial" w:cs="Arial"/>
                <w:sz w:val="22"/>
                <w:szCs w:val="22"/>
                <w:lang w:val="ru-RU"/>
              </w:rPr>
              <w:t>27</w:t>
            </w:r>
          </w:p>
        </w:tc>
      </w:tr>
      <w:tr w:rsidR="00A56A65" w:rsidRPr="00C73EB4" w14:paraId="4C17A9BD" w14:textId="77777777" w:rsidTr="00FE0972">
        <w:tc>
          <w:tcPr>
            <w:tcW w:w="644" w:type="dxa"/>
          </w:tcPr>
          <w:p w14:paraId="53327AA3" w14:textId="77777777" w:rsidR="00A56A65" w:rsidRPr="00C73EB4" w:rsidRDefault="00A56A65" w:rsidP="00D17001">
            <w:pPr>
              <w:jc w:val="center"/>
              <w:rPr>
                <w:rFonts w:ascii="Arial" w:hAnsi="Arial" w:cs="Arial"/>
                <w:sz w:val="22"/>
                <w:szCs w:val="22"/>
              </w:rPr>
            </w:pPr>
          </w:p>
        </w:tc>
        <w:tc>
          <w:tcPr>
            <w:tcW w:w="5058" w:type="dxa"/>
            <w:tcBorders>
              <w:top w:val="single" w:sz="4" w:space="0" w:color="auto"/>
            </w:tcBorders>
          </w:tcPr>
          <w:p w14:paraId="5297AB1C" w14:textId="77777777" w:rsidR="00A56A65" w:rsidRPr="00C73EB4" w:rsidRDefault="00A56A65" w:rsidP="00A56A65">
            <w:pPr>
              <w:rPr>
                <w:rFonts w:ascii="Arial" w:hAnsi="Arial" w:cs="Arial"/>
                <w:sz w:val="22"/>
                <w:szCs w:val="22"/>
                <w:lang w:val="ru-RU"/>
              </w:rPr>
            </w:pPr>
            <w:r w:rsidRPr="00C73EB4">
              <w:rPr>
                <w:rFonts w:ascii="Arial" w:hAnsi="Arial" w:cs="Arial"/>
                <w:sz w:val="22"/>
                <w:szCs w:val="22"/>
                <w:lang w:val="ru-RU"/>
              </w:rPr>
              <w:t>мужчины от 16 до 59 лет включительно</w:t>
            </w:r>
          </w:p>
        </w:tc>
        <w:tc>
          <w:tcPr>
            <w:tcW w:w="1741" w:type="dxa"/>
          </w:tcPr>
          <w:p w14:paraId="1F8C4098" w14:textId="2E3A2307" w:rsidR="00A56A65" w:rsidRPr="00C73EB4" w:rsidRDefault="00A36ADF" w:rsidP="00D17001">
            <w:pPr>
              <w:jc w:val="center"/>
              <w:rPr>
                <w:rFonts w:ascii="Arial" w:hAnsi="Arial" w:cs="Arial"/>
                <w:sz w:val="22"/>
                <w:szCs w:val="22"/>
                <w:lang w:val="ru-RU"/>
              </w:rPr>
            </w:pPr>
            <w:r w:rsidRPr="00C73EB4">
              <w:rPr>
                <w:rFonts w:ascii="Arial" w:hAnsi="Arial" w:cs="Arial"/>
                <w:sz w:val="22"/>
                <w:szCs w:val="22"/>
                <w:lang w:val="ru-RU"/>
              </w:rPr>
              <w:t>2855</w:t>
            </w:r>
          </w:p>
        </w:tc>
        <w:tc>
          <w:tcPr>
            <w:tcW w:w="1913" w:type="dxa"/>
          </w:tcPr>
          <w:p w14:paraId="6296BE84" w14:textId="5F1153BD" w:rsidR="00A56A65" w:rsidRPr="00C73EB4" w:rsidRDefault="00A36ADF" w:rsidP="00D17001">
            <w:pPr>
              <w:jc w:val="center"/>
              <w:rPr>
                <w:rFonts w:ascii="Arial" w:hAnsi="Arial" w:cs="Arial"/>
                <w:sz w:val="22"/>
                <w:szCs w:val="22"/>
                <w:lang w:val="ru-RU"/>
              </w:rPr>
            </w:pPr>
            <w:r w:rsidRPr="00C73EB4">
              <w:rPr>
                <w:rFonts w:ascii="Arial" w:hAnsi="Arial" w:cs="Arial"/>
                <w:sz w:val="22"/>
                <w:szCs w:val="22"/>
                <w:lang w:val="ru-RU"/>
              </w:rPr>
              <w:t>29</w:t>
            </w:r>
          </w:p>
        </w:tc>
      </w:tr>
      <w:tr w:rsidR="00A56A65" w:rsidRPr="00C73EB4" w14:paraId="1FD82B95" w14:textId="77777777" w:rsidTr="00FE0972">
        <w:tc>
          <w:tcPr>
            <w:tcW w:w="644" w:type="dxa"/>
          </w:tcPr>
          <w:p w14:paraId="42D7A50E" w14:textId="77777777" w:rsidR="00A56A65" w:rsidRPr="00C73EB4" w:rsidRDefault="00A56A65" w:rsidP="00D17001">
            <w:pPr>
              <w:jc w:val="center"/>
              <w:rPr>
                <w:rFonts w:ascii="Arial" w:hAnsi="Arial" w:cs="Arial"/>
                <w:sz w:val="22"/>
                <w:szCs w:val="22"/>
              </w:rPr>
            </w:pPr>
            <w:r w:rsidRPr="00C73EB4">
              <w:rPr>
                <w:rFonts w:ascii="Arial" w:hAnsi="Arial" w:cs="Arial"/>
                <w:sz w:val="22"/>
                <w:szCs w:val="22"/>
              </w:rPr>
              <w:t>2.3.</w:t>
            </w:r>
          </w:p>
        </w:tc>
        <w:tc>
          <w:tcPr>
            <w:tcW w:w="5058" w:type="dxa"/>
          </w:tcPr>
          <w:p w14:paraId="65E3EB6A" w14:textId="77777777" w:rsidR="00A56A65" w:rsidRPr="00C73EB4" w:rsidRDefault="00A56A65" w:rsidP="00A56A65">
            <w:pPr>
              <w:rPr>
                <w:rFonts w:ascii="Arial" w:hAnsi="Arial" w:cs="Arial"/>
                <w:i/>
                <w:sz w:val="22"/>
                <w:szCs w:val="22"/>
              </w:rPr>
            </w:pPr>
            <w:r w:rsidRPr="00C73EB4">
              <w:rPr>
                <w:rFonts w:ascii="Arial" w:hAnsi="Arial" w:cs="Arial"/>
                <w:i/>
                <w:sz w:val="22"/>
                <w:szCs w:val="22"/>
              </w:rPr>
              <w:t>Население старше трудоспособного возраста:</w:t>
            </w:r>
          </w:p>
        </w:tc>
        <w:tc>
          <w:tcPr>
            <w:tcW w:w="1741" w:type="dxa"/>
          </w:tcPr>
          <w:p w14:paraId="73CB3FD6" w14:textId="26DA2EA5" w:rsidR="00A56A65" w:rsidRPr="00C73EB4" w:rsidRDefault="00A36ADF" w:rsidP="00D17001">
            <w:pPr>
              <w:jc w:val="center"/>
              <w:rPr>
                <w:rFonts w:ascii="Arial" w:hAnsi="Arial" w:cs="Arial"/>
                <w:sz w:val="22"/>
                <w:szCs w:val="22"/>
                <w:lang w:val="ru-RU"/>
              </w:rPr>
            </w:pPr>
            <w:r w:rsidRPr="00C73EB4">
              <w:rPr>
                <w:rFonts w:ascii="Arial" w:hAnsi="Arial" w:cs="Arial"/>
                <w:sz w:val="22"/>
                <w:szCs w:val="22"/>
                <w:lang w:val="ru-RU"/>
              </w:rPr>
              <w:t>2615</w:t>
            </w:r>
          </w:p>
        </w:tc>
        <w:tc>
          <w:tcPr>
            <w:tcW w:w="1913" w:type="dxa"/>
          </w:tcPr>
          <w:p w14:paraId="575CD805" w14:textId="756F19C7" w:rsidR="00A56A65" w:rsidRPr="00C73EB4" w:rsidRDefault="00A36ADF" w:rsidP="00D17001">
            <w:pPr>
              <w:jc w:val="center"/>
              <w:rPr>
                <w:rFonts w:ascii="Arial" w:hAnsi="Arial" w:cs="Arial"/>
                <w:sz w:val="22"/>
                <w:szCs w:val="22"/>
                <w:lang w:val="ru-RU"/>
              </w:rPr>
            </w:pPr>
            <w:r w:rsidRPr="00C73EB4">
              <w:rPr>
                <w:rFonts w:ascii="Arial" w:hAnsi="Arial" w:cs="Arial"/>
                <w:sz w:val="22"/>
                <w:szCs w:val="22"/>
                <w:lang w:val="ru-RU"/>
              </w:rPr>
              <w:t>26</w:t>
            </w:r>
          </w:p>
        </w:tc>
      </w:tr>
      <w:tr w:rsidR="00A56A65" w:rsidRPr="00C73EB4" w14:paraId="07C21B2B" w14:textId="77777777" w:rsidTr="00FE0972">
        <w:tc>
          <w:tcPr>
            <w:tcW w:w="644" w:type="dxa"/>
          </w:tcPr>
          <w:p w14:paraId="430CBEF5" w14:textId="77777777" w:rsidR="00A56A65" w:rsidRPr="00C73EB4" w:rsidRDefault="00A56A65" w:rsidP="00D17001">
            <w:pPr>
              <w:jc w:val="center"/>
              <w:rPr>
                <w:rFonts w:ascii="Arial" w:hAnsi="Arial" w:cs="Arial"/>
                <w:sz w:val="22"/>
                <w:szCs w:val="22"/>
              </w:rPr>
            </w:pPr>
          </w:p>
        </w:tc>
        <w:tc>
          <w:tcPr>
            <w:tcW w:w="5058" w:type="dxa"/>
          </w:tcPr>
          <w:p w14:paraId="5B068FF3" w14:textId="77777777" w:rsidR="00A56A65" w:rsidRPr="00C73EB4" w:rsidRDefault="00A56A65" w:rsidP="00A56A65">
            <w:pPr>
              <w:rPr>
                <w:rFonts w:ascii="Arial" w:hAnsi="Arial" w:cs="Arial"/>
                <w:sz w:val="22"/>
                <w:szCs w:val="22"/>
              </w:rPr>
            </w:pPr>
            <w:r w:rsidRPr="00C73EB4">
              <w:rPr>
                <w:rFonts w:ascii="Arial" w:hAnsi="Arial" w:cs="Arial"/>
                <w:sz w:val="22"/>
                <w:szCs w:val="22"/>
              </w:rPr>
              <w:t>женщины 55 лет и старше</w:t>
            </w:r>
          </w:p>
        </w:tc>
        <w:tc>
          <w:tcPr>
            <w:tcW w:w="1741" w:type="dxa"/>
          </w:tcPr>
          <w:p w14:paraId="25CD3A0A" w14:textId="2DFA8DD2" w:rsidR="00A56A65" w:rsidRPr="00C73EB4" w:rsidRDefault="00A36ADF" w:rsidP="00D17001">
            <w:pPr>
              <w:jc w:val="center"/>
              <w:rPr>
                <w:rFonts w:ascii="Arial" w:hAnsi="Arial" w:cs="Arial"/>
                <w:sz w:val="22"/>
                <w:szCs w:val="22"/>
                <w:lang w:val="ru-RU"/>
              </w:rPr>
            </w:pPr>
            <w:r w:rsidRPr="00C73EB4">
              <w:rPr>
                <w:rFonts w:ascii="Arial" w:hAnsi="Arial" w:cs="Arial"/>
                <w:sz w:val="22"/>
                <w:szCs w:val="22"/>
                <w:lang w:val="ru-RU"/>
              </w:rPr>
              <w:t>1835</w:t>
            </w:r>
          </w:p>
        </w:tc>
        <w:tc>
          <w:tcPr>
            <w:tcW w:w="1913" w:type="dxa"/>
          </w:tcPr>
          <w:p w14:paraId="4D386687" w14:textId="316AD446" w:rsidR="00A56A65" w:rsidRPr="00C73EB4" w:rsidRDefault="00A36ADF" w:rsidP="00D17001">
            <w:pPr>
              <w:jc w:val="center"/>
              <w:rPr>
                <w:rFonts w:ascii="Arial" w:hAnsi="Arial" w:cs="Arial"/>
                <w:sz w:val="22"/>
                <w:szCs w:val="22"/>
                <w:lang w:val="ru-RU"/>
              </w:rPr>
            </w:pPr>
            <w:r w:rsidRPr="00C73EB4">
              <w:rPr>
                <w:rFonts w:ascii="Arial" w:hAnsi="Arial" w:cs="Arial"/>
                <w:sz w:val="22"/>
                <w:szCs w:val="22"/>
                <w:lang w:val="ru-RU"/>
              </w:rPr>
              <w:t>19</w:t>
            </w:r>
          </w:p>
        </w:tc>
      </w:tr>
      <w:tr w:rsidR="00A56A65" w:rsidRPr="00C73EB4" w14:paraId="142B4CDF" w14:textId="77777777" w:rsidTr="00FE0972">
        <w:tc>
          <w:tcPr>
            <w:tcW w:w="644" w:type="dxa"/>
          </w:tcPr>
          <w:p w14:paraId="3C98F718" w14:textId="77777777" w:rsidR="00A56A65" w:rsidRPr="00C73EB4" w:rsidRDefault="00A56A65" w:rsidP="00D17001">
            <w:pPr>
              <w:jc w:val="center"/>
              <w:rPr>
                <w:rFonts w:ascii="Arial" w:hAnsi="Arial" w:cs="Arial"/>
                <w:sz w:val="22"/>
                <w:szCs w:val="22"/>
              </w:rPr>
            </w:pPr>
          </w:p>
        </w:tc>
        <w:tc>
          <w:tcPr>
            <w:tcW w:w="5058" w:type="dxa"/>
          </w:tcPr>
          <w:p w14:paraId="534C2F94" w14:textId="77777777" w:rsidR="00A56A65" w:rsidRPr="00C73EB4" w:rsidRDefault="00A56A65" w:rsidP="00A56A65">
            <w:pPr>
              <w:rPr>
                <w:rFonts w:ascii="Arial" w:hAnsi="Arial" w:cs="Arial"/>
                <w:sz w:val="22"/>
                <w:szCs w:val="22"/>
              </w:rPr>
            </w:pPr>
            <w:r w:rsidRPr="00C73EB4">
              <w:rPr>
                <w:rFonts w:ascii="Arial" w:hAnsi="Arial" w:cs="Arial"/>
                <w:sz w:val="22"/>
                <w:szCs w:val="22"/>
              </w:rPr>
              <w:t>мужчины 60 лет и старше</w:t>
            </w:r>
          </w:p>
        </w:tc>
        <w:tc>
          <w:tcPr>
            <w:tcW w:w="1741" w:type="dxa"/>
          </w:tcPr>
          <w:p w14:paraId="2CCA3521" w14:textId="6EC3A6B2" w:rsidR="00A56A65" w:rsidRPr="00C73EB4" w:rsidRDefault="00A36ADF" w:rsidP="00D17001">
            <w:pPr>
              <w:jc w:val="center"/>
              <w:rPr>
                <w:rFonts w:ascii="Arial" w:hAnsi="Arial" w:cs="Arial"/>
                <w:sz w:val="22"/>
                <w:szCs w:val="22"/>
                <w:lang w:val="ru-RU"/>
              </w:rPr>
            </w:pPr>
            <w:r w:rsidRPr="00C73EB4">
              <w:rPr>
                <w:rFonts w:ascii="Arial" w:hAnsi="Arial" w:cs="Arial"/>
                <w:sz w:val="22"/>
                <w:szCs w:val="22"/>
                <w:lang w:val="ru-RU"/>
              </w:rPr>
              <w:t>780</w:t>
            </w:r>
          </w:p>
        </w:tc>
        <w:tc>
          <w:tcPr>
            <w:tcW w:w="1913" w:type="dxa"/>
          </w:tcPr>
          <w:p w14:paraId="64651032" w14:textId="3D7EFEAA" w:rsidR="00A56A65" w:rsidRPr="00C73EB4" w:rsidRDefault="00A36ADF" w:rsidP="00D17001">
            <w:pPr>
              <w:jc w:val="center"/>
              <w:rPr>
                <w:rFonts w:ascii="Arial" w:hAnsi="Arial" w:cs="Arial"/>
                <w:sz w:val="22"/>
                <w:szCs w:val="22"/>
                <w:lang w:val="ru-RU"/>
              </w:rPr>
            </w:pPr>
            <w:r w:rsidRPr="00C73EB4">
              <w:rPr>
                <w:rFonts w:ascii="Arial" w:hAnsi="Arial" w:cs="Arial"/>
                <w:sz w:val="22"/>
                <w:szCs w:val="22"/>
                <w:lang w:val="ru-RU"/>
              </w:rPr>
              <w:t>8</w:t>
            </w:r>
          </w:p>
        </w:tc>
      </w:tr>
    </w:tbl>
    <w:p w14:paraId="693CBD51" w14:textId="77777777" w:rsidR="00A56A65" w:rsidRPr="00C73EB4" w:rsidRDefault="00A56A65" w:rsidP="00A56A65">
      <w:pPr>
        <w:ind w:firstLine="567"/>
        <w:jc w:val="both"/>
        <w:rPr>
          <w:rFonts w:ascii="Arial" w:hAnsi="Arial" w:cs="Arial"/>
        </w:rPr>
      </w:pPr>
    </w:p>
    <w:p w14:paraId="5CF56B26" w14:textId="36779EEA" w:rsidR="004C0814" w:rsidRPr="00C73EB4" w:rsidRDefault="004B469B" w:rsidP="00D17001">
      <w:pPr>
        <w:spacing w:line="360" w:lineRule="auto"/>
        <w:ind w:firstLine="567"/>
        <w:jc w:val="both"/>
        <w:rPr>
          <w:rFonts w:ascii="Arial" w:hAnsi="Arial" w:cs="Arial"/>
          <w:sz w:val="24"/>
          <w:szCs w:val="24"/>
        </w:rPr>
      </w:pPr>
      <w:r w:rsidRPr="00C73EB4">
        <w:rPr>
          <w:rFonts w:ascii="Arial" w:hAnsi="Arial" w:cs="Arial"/>
          <w:sz w:val="24"/>
          <w:szCs w:val="24"/>
        </w:rPr>
        <w:t>В связи с тем, что  в п.г.т. Новосемейкино доля детей от 16 до 17 лет соста</w:t>
      </w:r>
      <w:r w:rsidRPr="00C73EB4">
        <w:rPr>
          <w:rFonts w:ascii="Arial" w:hAnsi="Arial" w:cs="Arial"/>
          <w:sz w:val="24"/>
          <w:szCs w:val="24"/>
        </w:rPr>
        <w:t>в</w:t>
      </w:r>
      <w:r w:rsidRPr="00C73EB4">
        <w:rPr>
          <w:rFonts w:ascii="Arial" w:hAnsi="Arial" w:cs="Arial"/>
          <w:sz w:val="24"/>
          <w:szCs w:val="24"/>
        </w:rPr>
        <w:t>ляет</w:t>
      </w:r>
      <w:r w:rsidR="00AA1039" w:rsidRPr="00C73EB4">
        <w:rPr>
          <w:rFonts w:ascii="Arial" w:hAnsi="Arial" w:cs="Arial"/>
          <w:sz w:val="24"/>
          <w:szCs w:val="24"/>
        </w:rPr>
        <w:t xml:space="preserve"> около</w:t>
      </w:r>
      <w:r w:rsidRPr="00C73EB4">
        <w:rPr>
          <w:rFonts w:ascii="Arial" w:hAnsi="Arial" w:cs="Arial"/>
          <w:sz w:val="24"/>
          <w:szCs w:val="24"/>
        </w:rPr>
        <w:t xml:space="preserve"> </w:t>
      </w:r>
      <w:r w:rsidR="00A36ADF" w:rsidRPr="00C73EB4">
        <w:rPr>
          <w:rFonts w:ascii="Arial" w:hAnsi="Arial" w:cs="Arial"/>
          <w:sz w:val="24"/>
          <w:szCs w:val="24"/>
        </w:rPr>
        <w:t>8</w:t>
      </w:r>
      <w:r w:rsidRPr="00C73EB4">
        <w:rPr>
          <w:rFonts w:ascii="Arial" w:hAnsi="Arial" w:cs="Arial"/>
          <w:sz w:val="24"/>
          <w:szCs w:val="24"/>
        </w:rPr>
        <w:t xml:space="preserve"> %</w:t>
      </w:r>
      <w:r w:rsidR="00AA1039" w:rsidRPr="00C73EB4">
        <w:rPr>
          <w:rFonts w:ascii="Arial" w:hAnsi="Arial" w:cs="Arial"/>
          <w:sz w:val="24"/>
          <w:szCs w:val="24"/>
        </w:rPr>
        <w:t xml:space="preserve"> от общего числа несовершеннолетних</w:t>
      </w:r>
      <w:r w:rsidRPr="00C73EB4">
        <w:rPr>
          <w:rFonts w:ascii="Arial" w:hAnsi="Arial" w:cs="Arial"/>
          <w:sz w:val="24"/>
          <w:szCs w:val="24"/>
        </w:rPr>
        <w:t>, на ближайший год имеется перспектива роста численности населения трудоспособного возраста, при оценке показателей приведенной выше таблицы без учета миграционных процессов на территории. Также характерно количественное преобладание лиц, старше труд</w:t>
      </w:r>
      <w:r w:rsidRPr="00C73EB4">
        <w:rPr>
          <w:rFonts w:ascii="Arial" w:hAnsi="Arial" w:cs="Arial"/>
          <w:sz w:val="24"/>
          <w:szCs w:val="24"/>
        </w:rPr>
        <w:t>о</w:t>
      </w:r>
      <w:r w:rsidRPr="00C73EB4">
        <w:rPr>
          <w:rFonts w:ascii="Arial" w:hAnsi="Arial" w:cs="Arial"/>
          <w:sz w:val="24"/>
          <w:szCs w:val="24"/>
        </w:rPr>
        <w:t>способного возраста над трудоспособным населением.</w:t>
      </w:r>
    </w:p>
    <w:p w14:paraId="710CB17B" w14:textId="3B3349DB" w:rsidR="00A56A65" w:rsidRPr="00C73EB4" w:rsidRDefault="00A56A65" w:rsidP="00D17001">
      <w:pPr>
        <w:pStyle w:val="c1e0e7eee2fbe9"/>
        <w:tabs>
          <w:tab w:val="left" w:pos="0"/>
        </w:tabs>
        <w:spacing w:line="360" w:lineRule="auto"/>
        <w:ind w:firstLine="567"/>
        <w:jc w:val="both"/>
        <w:rPr>
          <w:rFonts w:ascii="Arial" w:hAnsi="Arial" w:cs="Arial"/>
          <w:lang w:val="ru-RU"/>
        </w:rPr>
      </w:pPr>
      <w:r w:rsidRPr="00C73EB4">
        <w:rPr>
          <w:rFonts w:ascii="Arial" w:hAnsi="Arial" w:cs="Arial"/>
          <w:lang w:val="ru-RU"/>
        </w:rPr>
        <w:t xml:space="preserve">Б) Данные о возрастной структуре населения по состоянию  </w:t>
      </w:r>
      <w:r w:rsidRPr="00C73EB4">
        <w:rPr>
          <w:rFonts w:ascii="Arial" w:hAnsi="Arial" w:cs="Arial"/>
        </w:rPr>
        <w:t>на 01.01.2016 г.</w:t>
      </w:r>
      <w:r w:rsidRPr="00C73EB4">
        <w:rPr>
          <w:rFonts w:ascii="Arial" w:hAnsi="Arial" w:cs="Arial"/>
          <w:lang w:val="ru-RU"/>
        </w:rPr>
        <w:t xml:space="preserve"> с. Старсемейкино</w:t>
      </w:r>
      <w:r w:rsidR="00722B8A" w:rsidRPr="00C73EB4">
        <w:rPr>
          <w:rFonts w:ascii="Arial" w:hAnsi="Arial" w:cs="Arial"/>
          <w:lang w:val="ru-RU"/>
        </w:rPr>
        <w:t>.</w:t>
      </w:r>
    </w:p>
    <w:tbl>
      <w:tblPr>
        <w:tblStyle w:val="aff1"/>
        <w:tblW w:w="0" w:type="auto"/>
        <w:tblInd w:w="108" w:type="dxa"/>
        <w:tblLook w:val="04A0" w:firstRow="1" w:lastRow="0" w:firstColumn="1" w:lastColumn="0" w:noHBand="0" w:noVBand="1"/>
      </w:tblPr>
      <w:tblGrid>
        <w:gridCol w:w="644"/>
        <w:gridCol w:w="5058"/>
        <w:gridCol w:w="1741"/>
        <w:gridCol w:w="1913"/>
      </w:tblGrid>
      <w:tr w:rsidR="00A56A65" w:rsidRPr="00C73EB4" w14:paraId="6688C5B4" w14:textId="77777777" w:rsidTr="00FE0972">
        <w:tc>
          <w:tcPr>
            <w:tcW w:w="644" w:type="dxa"/>
          </w:tcPr>
          <w:p w14:paraId="07A730FE" w14:textId="0F71AF1C" w:rsidR="00A56A65" w:rsidRPr="00C73EB4" w:rsidRDefault="0037337A" w:rsidP="00A56A65">
            <w:pPr>
              <w:jc w:val="center"/>
              <w:rPr>
                <w:rFonts w:ascii="Arial" w:hAnsi="Arial" w:cs="Arial"/>
                <w:b/>
                <w:sz w:val="22"/>
                <w:szCs w:val="22"/>
              </w:rPr>
            </w:pPr>
            <w:r w:rsidRPr="00C73EB4">
              <w:rPr>
                <w:rFonts w:ascii="Arial" w:hAnsi="Arial" w:cs="Arial"/>
                <w:lang w:val="ru-RU"/>
              </w:rPr>
              <w:t>№ п/п</w:t>
            </w:r>
          </w:p>
        </w:tc>
        <w:tc>
          <w:tcPr>
            <w:tcW w:w="5058" w:type="dxa"/>
          </w:tcPr>
          <w:p w14:paraId="340F4835" w14:textId="77777777" w:rsidR="00A56A65" w:rsidRPr="00C73EB4" w:rsidRDefault="00A56A65" w:rsidP="00A56A65">
            <w:pPr>
              <w:jc w:val="center"/>
              <w:rPr>
                <w:rFonts w:ascii="Arial" w:hAnsi="Arial" w:cs="Arial"/>
                <w:b/>
                <w:sz w:val="22"/>
                <w:szCs w:val="22"/>
              </w:rPr>
            </w:pPr>
            <w:r w:rsidRPr="00C73EB4">
              <w:rPr>
                <w:rFonts w:ascii="Arial" w:hAnsi="Arial" w:cs="Arial"/>
                <w:b/>
                <w:sz w:val="22"/>
                <w:szCs w:val="22"/>
              </w:rPr>
              <w:t>Показатели</w:t>
            </w:r>
          </w:p>
        </w:tc>
        <w:tc>
          <w:tcPr>
            <w:tcW w:w="1741" w:type="dxa"/>
          </w:tcPr>
          <w:p w14:paraId="4951DB1E" w14:textId="77777777" w:rsidR="00A56A65" w:rsidRPr="00C73EB4" w:rsidRDefault="00A56A65" w:rsidP="00D17001">
            <w:pPr>
              <w:jc w:val="center"/>
              <w:rPr>
                <w:rFonts w:ascii="Arial" w:hAnsi="Arial" w:cs="Arial"/>
                <w:b/>
                <w:sz w:val="22"/>
                <w:szCs w:val="22"/>
              </w:rPr>
            </w:pPr>
            <w:r w:rsidRPr="00C73EB4">
              <w:rPr>
                <w:rFonts w:ascii="Arial" w:hAnsi="Arial" w:cs="Arial"/>
                <w:b/>
                <w:sz w:val="22"/>
                <w:szCs w:val="22"/>
              </w:rPr>
              <w:t>Количество, чел.</w:t>
            </w:r>
          </w:p>
        </w:tc>
        <w:tc>
          <w:tcPr>
            <w:tcW w:w="1913" w:type="dxa"/>
          </w:tcPr>
          <w:p w14:paraId="644FDAC6" w14:textId="77777777" w:rsidR="00A56A65" w:rsidRPr="00C73EB4" w:rsidRDefault="00A56A65" w:rsidP="00D17001">
            <w:pPr>
              <w:jc w:val="center"/>
              <w:rPr>
                <w:rFonts w:ascii="Arial" w:hAnsi="Arial" w:cs="Arial"/>
                <w:b/>
                <w:sz w:val="22"/>
                <w:szCs w:val="22"/>
              </w:rPr>
            </w:pPr>
            <w:r w:rsidRPr="00C73EB4">
              <w:rPr>
                <w:rFonts w:ascii="Arial" w:hAnsi="Arial" w:cs="Arial"/>
                <w:b/>
                <w:sz w:val="22"/>
                <w:szCs w:val="22"/>
              </w:rPr>
              <w:t>Процентный состав, %</w:t>
            </w:r>
          </w:p>
        </w:tc>
      </w:tr>
      <w:tr w:rsidR="00A56A65" w:rsidRPr="00C73EB4" w14:paraId="38155EFB" w14:textId="77777777" w:rsidTr="00FE0972">
        <w:tc>
          <w:tcPr>
            <w:tcW w:w="644" w:type="dxa"/>
          </w:tcPr>
          <w:p w14:paraId="28157A2F" w14:textId="77777777" w:rsidR="00A56A65" w:rsidRPr="00C73EB4" w:rsidRDefault="00A56A65" w:rsidP="00A56A65">
            <w:pPr>
              <w:jc w:val="center"/>
              <w:rPr>
                <w:rFonts w:ascii="Arial" w:hAnsi="Arial" w:cs="Arial"/>
                <w:sz w:val="22"/>
                <w:szCs w:val="22"/>
              </w:rPr>
            </w:pPr>
            <w:r w:rsidRPr="00C73EB4">
              <w:rPr>
                <w:rFonts w:ascii="Arial" w:hAnsi="Arial" w:cs="Arial"/>
                <w:sz w:val="22"/>
                <w:szCs w:val="22"/>
              </w:rPr>
              <w:t>1</w:t>
            </w:r>
          </w:p>
        </w:tc>
        <w:tc>
          <w:tcPr>
            <w:tcW w:w="5058" w:type="dxa"/>
          </w:tcPr>
          <w:p w14:paraId="5AFD3736" w14:textId="77777777" w:rsidR="00A56A65" w:rsidRPr="00C73EB4" w:rsidRDefault="00A56A65" w:rsidP="00A56A65">
            <w:pPr>
              <w:jc w:val="center"/>
              <w:rPr>
                <w:rFonts w:ascii="Arial" w:hAnsi="Arial" w:cs="Arial"/>
                <w:sz w:val="22"/>
                <w:szCs w:val="22"/>
              </w:rPr>
            </w:pPr>
            <w:r w:rsidRPr="00C73EB4">
              <w:rPr>
                <w:rFonts w:ascii="Arial" w:hAnsi="Arial" w:cs="Arial"/>
                <w:sz w:val="22"/>
                <w:szCs w:val="22"/>
              </w:rPr>
              <w:t>2</w:t>
            </w:r>
          </w:p>
        </w:tc>
        <w:tc>
          <w:tcPr>
            <w:tcW w:w="1741" w:type="dxa"/>
          </w:tcPr>
          <w:p w14:paraId="3F3C002A" w14:textId="77777777" w:rsidR="00A56A65" w:rsidRPr="00C73EB4" w:rsidRDefault="00A56A65" w:rsidP="00D17001">
            <w:pPr>
              <w:jc w:val="center"/>
              <w:rPr>
                <w:rFonts w:ascii="Arial" w:hAnsi="Arial" w:cs="Arial"/>
                <w:sz w:val="22"/>
                <w:szCs w:val="22"/>
              </w:rPr>
            </w:pPr>
            <w:r w:rsidRPr="00C73EB4">
              <w:rPr>
                <w:rFonts w:ascii="Arial" w:hAnsi="Arial" w:cs="Arial"/>
                <w:sz w:val="22"/>
                <w:szCs w:val="22"/>
              </w:rPr>
              <w:t>3</w:t>
            </w:r>
          </w:p>
        </w:tc>
        <w:tc>
          <w:tcPr>
            <w:tcW w:w="1913" w:type="dxa"/>
          </w:tcPr>
          <w:p w14:paraId="7BDF1429" w14:textId="77777777" w:rsidR="00A56A65" w:rsidRPr="00C73EB4" w:rsidRDefault="00A56A65" w:rsidP="00D17001">
            <w:pPr>
              <w:jc w:val="center"/>
              <w:rPr>
                <w:rFonts w:ascii="Arial" w:hAnsi="Arial" w:cs="Arial"/>
                <w:sz w:val="22"/>
                <w:szCs w:val="22"/>
              </w:rPr>
            </w:pPr>
            <w:r w:rsidRPr="00C73EB4">
              <w:rPr>
                <w:rFonts w:ascii="Arial" w:hAnsi="Arial" w:cs="Arial"/>
                <w:sz w:val="22"/>
                <w:szCs w:val="22"/>
              </w:rPr>
              <w:t>4</w:t>
            </w:r>
          </w:p>
        </w:tc>
      </w:tr>
      <w:tr w:rsidR="00A56A65" w:rsidRPr="00C73EB4" w14:paraId="1C7034A7" w14:textId="77777777" w:rsidTr="00FE0972">
        <w:tc>
          <w:tcPr>
            <w:tcW w:w="644" w:type="dxa"/>
          </w:tcPr>
          <w:p w14:paraId="26E9A737" w14:textId="77777777" w:rsidR="00A56A65" w:rsidRPr="00C73EB4" w:rsidRDefault="00A56A65" w:rsidP="00A56A65">
            <w:pPr>
              <w:jc w:val="center"/>
              <w:rPr>
                <w:rFonts w:ascii="Arial" w:hAnsi="Arial" w:cs="Arial"/>
                <w:b/>
                <w:sz w:val="22"/>
                <w:szCs w:val="22"/>
              </w:rPr>
            </w:pPr>
            <w:r w:rsidRPr="00C73EB4">
              <w:rPr>
                <w:rFonts w:ascii="Arial" w:hAnsi="Arial" w:cs="Arial"/>
                <w:b/>
                <w:sz w:val="22"/>
                <w:szCs w:val="22"/>
              </w:rPr>
              <w:t>1</w:t>
            </w:r>
          </w:p>
        </w:tc>
        <w:tc>
          <w:tcPr>
            <w:tcW w:w="5058" w:type="dxa"/>
          </w:tcPr>
          <w:p w14:paraId="6CC0AF43" w14:textId="77777777" w:rsidR="00A56A65" w:rsidRPr="00C73EB4" w:rsidRDefault="00A56A65" w:rsidP="00A56A65">
            <w:pPr>
              <w:rPr>
                <w:rFonts w:ascii="Arial" w:hAnsi="Arial" w:cs="Arial"/>
                <w:b/>
                <w:sz w:val="22"/>
                <w:szCs w:val="22"/>
              </w:rPr>
            </w:pPr>
            <w:r w:rsidRPr="00C73EB4">
              <w:rPr>
                <w:rFonts w:ascii="Arial" w:hAnsi="Arial" w:cs="Arial"/>
                <w:b/>
                <w:sz w:val="22"/>
                <w:szCs w:val="22"/>
              </w:rPr>
              <w:t>Дети: (стр. 1.1+1.2+1.3)</w:t>
            </w:r>
          </w:p>
        </w:tc>
        <w:tc>
          <w:tcPr>
            <w:tcW w:w="1741" w:type="dxa"/>
          </w:tcPr>
          <w:p w14:paraId="371085B7" w14:textId="2FE44630" w:rsidR="00A56A65" w:rsidRPr="00C73EB4" w:rsidRDefault="00CA19EC" w:rsidP="00D17001">
            <w:pPr>
              <w:jc w:val="center"/>
              <w:rPr>
                <w:rFonts w:ascii="Arial" w:hAnsi="Arial" w:cs="Arial"/>
                <w:sz w:val="22"/>
                <w:szCs w:val="22"/>
              </w:rPr>
            </w:pPr>
            <w:r w:rsidRPr="00C73EB4">
              <w:rPr>
                <w:rFonts w:ascii="Arial" w:hAnsi="Arial" w:cs="Arial"/>
                <w:sz w:val="22"/>
                <w:szCs w:val="22"/>
              </w:rPr>
              <w:t>76</w:t>
            </w:r>
          </w:p>
        </w:tc>
        <w:tc>
          <w:tcPr>
            <w:tcW w:w="1913" w:type="dxa"/>
          </w:tcPr>
          <w:p w14:paraId="0FE6985F" w14:textId="63655BAE" w:rsidR="00A56A65" w:rsidRPr="00C73EB4" w:rsidRDefault="00CA19EC" w:rsidP="00D17001">
            <w:pPr>
              <w:jc w:val="center"/>
              <w:rPr>
                <w:rFonts w:ascii="Arial" w:hAnsi="Arial" w:cs="Arial"/>
                <w:sz w:val="22"/>
                <w:szCs w:val="22"/>
              </w:rPr>
            </w:pPr>
            <w:r w:rsidRPr="00C73EB4">
              <w:rPr>
                <w:rFonts w:ascii="Arial" w:hAnsi="Arial" w:cs="Arial"/>
                <w:sz w:val="22"/>
                <w:szCs w:val="22"/>
              </w:rPr>
              <w:t>14</w:t>
            </w:r>
          </w:p>
        </w:tc>
      </w:tr>
      <w:tr w:rsidR="00A56A65" w:rsidRPr="00C73EB4" w14:paraId="4506F16B" w14:textId="77777777" w:rsidTr="00FE0972">
        <w:tc>
          <w:tcPr>
            <w:tcW w:w="644" w:type="dxa"/>
          </w:tcPr>
          <w:p w14:paraId="17A0B0BB" w14:textId="77777777" w:rsidR="00A56A65" w:rsidRPr="00C73EB4" w:rsidRDefault="00A56A65" w:rsidP="00A56A65">
            <w:pPr>
              <w:jc w:val="center"/>
              <w:rPr>
                <w:rFonts w:ascii="Arial" w:hAnsi="Arial" w:cs="Arial"/>
                <w:sz w:val="22"/>
                <w:szCs w:val="22"/>
              </w:rPr>
            </w:pPr>
            <w:r w:rsidRPr="00C73EB4">
              <w:rPr>
                <w:rFonts w:ascii="Arial" w:hAnsi="Arial" w:cs="Arial"/>
                <w:sz w:val="22"/>
                <w:szCs w:val="22"/>
              </w:rPr>
              <w:t>1.1</w:t>
            </w:r>
          </w:p>
        </w:tc>
        <w:tc>
          <w:tcPr>
            <w:tcW w:w="5058" w:type="dxa"/>
          </w:tcPr>
          <w:p w14:paraId="0AA8A30B" w14:textId="77777777" w:rsidR="00A56A65" w:rsidRPr="00C73EB4" w:rsidRDefault="00A56A65" w:rsidP="00A56A65">
            <w:pPr>
              <w:rPr>
                <w:rFonts w:ascii="Arial" w:hAnsi="Arial" w:cs="Arial"/>
                <w:sz w:val="22"/>
                <w:szCs w:val="22"/>
              </w:rPr>
            </w:pPr>
            <w:r w:rsidRPr="00C73EB4">
              <w:rPr>
                <w:rFonts w:ascii="Arial" w:hAnsi="Arial" w:cs="Arial"/>
                <w:sz w:val="22"/>
                <w:szCs w:val="22"/>
              </w:rPr>
              <w:t>До 6 лет включительно</w:t>
            </w:r>
          </w:p>
        </w:tc>
        <w:tc>
          <w:tcPr>
            <w:tcW w:w="1741" w:type="dxa"/>
          </w:tcPr>
          <w:p w14:paraId="02839DD0" w14:textId="427AFD8C" w:rsidR="00A56A65" w:rsidRPr="00C73EB4" w:rsidRDefault="00CA19EC" w:rsidP="00D17001">
            <w:pPr>
              <w:jc w:val="center"/>
              <w:rPr>
                <w:rFonts w:ascii="Arial" w:hAnsi="Arial" w:cs="Arial"/>
                <w:sz w:val="22"/>
                <w:szCs w:val="22"/>
              </w:rPr>
            </w:pPr>
            <w:r w:rsidRPr="00C73EB4">
              <w:rPr>
                <w:rFonts w:ascii="Arial" w:hAnsi="Arial" w:cs="Arial"/>
                <w:sz w:val="22"/>
                <w:szCs w:val="22"/>
              </w:rPr>
              <w:t>21</w:t>
            </w:r>
          </w:p>
        </w:tc>
        <w:tc>
          <w:tcPr>
            <w:tcW w:w="1913" w:type="dxa"/>
          </w:tcPr>
          <w:p w14:paraId="0E49EC9D" w14:textId="1FF9F8A7" w:rsidR="00A56A65" w:rsidRPr="00C73EB4" w:rsidRDefault="003F243D" w:rsidP="00D17001">
            <w:pPr>
              <w:jc w:val="center"/>
              <w:rPr>
                <w:rFonts w:ascii="Arial" w:hAnsi="Arial" w:cs="Arial"/>
                <w:sz w:val="22"/>
                <w:szCs w:val="22"/>
              </w:rPr>
            </w:pPr>
            <w:r w:rsidRPr="00C73EB4">
              <w:rPr>
                <w:rFonts w:ascii="Arial" w:hAnsi="Arial" w:cs="Arial"/>
                <w:sz w:val="22"/>
                <w:szCs w:val="22"/>
              </w:rPr>
              <w:t>4</w:t>
            </w:r>
          </w:p>
        </w:tc>
      </w:tr>
      <w:tr w:rsidR="00A56A65" w:rsidRPr="00C73EB4" w14:paraId="6998E0EC" w14:textId="77777777" w:rsidTr="00FE0972">
        <w:tc>
          <w:tcPr>
            <w:tcW w:w="644" w:type="dxa"/>
          </w:tcPr>
          <w:p w14:paraId="3668710F" w14:textId="77777777" w:rsidR="00A56A65" w:rsidRPr="00C73EB4" w:rsidRDefault="00A56A65" w:rsidP="00A56A65">
            <w:pPr>
              <w:jc w:val="center"/>
              <w:rPr>
                <w:rFonts w:ascii="Arial" w:hAnsi="Arial" w:cs="Arial"/>
                <w:sz w:val="22"/>
                <w:szCs w:val="22"/>
              </w:rPr>
            </w:pPr>
            <w:r w:rsidRPr="00C73EB4">
              <w:rPr>
                <w:rFonts w:ascii="Arial" w:hAnsi="Arial" w:cs="Arial"/>
                <w:sz w:val="22"/>
                <w:szCs w:val="22"/>
              </w:rPr>
              <w:t>1.2</w:t>
            </w:r>
          </w:p>
        </w:tc>
        <w:tc>
          <w:tcPr>
            <w:tcW w:w="5058" w:type="dxa"/>
          </w:tcPr>
          <w:p w14:paraId="5FC62876" w14:textId="77777777" w:rsidR="00A56A65" w:rsidRPr="00C73EB4" w:rsidRDefault="00A56A65" w:rsidP="00A56A65">
            <w:pPr>
              <w:rPr>
                <w:rFonts w:ascii="Arial" w:hAnsi="Arial" w:cs="Arial"/>
                <w:sz w:val="22"/>
                <w:szCs w:val="22"/>
              </w:rPr>
            </w:pPr>
            <w:r w:rsidRPr="00C73EB4">
              <w:rPr>
                <w:rFonts w:ascii="Arial" w:hAnsi="Arial" w:cs="Arial"/>
                <w:sz w:val="22"/>
                <w:szCs w:val="22"/>
              </w:rPr>
              <w:t>от 7 до 15 лет включительно</w:t>
            </w:r>
          </w:p>
        </w:tc>
        <w:tc>
          <w:tcPr>
            <w:tcW w:w="1741" w:type="dxa"/>
          </w:tcPr>
          <w:p w14:paraId="500B12CE" w14:textId="40AD51E5" w:rsidR="00A56A65" w:rsidRPr="00C73EB4" w:rsidRDefault="00CA19EC" w:rsidP="00D17001">
            <w:pPr>
              <w:jc w:val="center"/>
              <w:rPr>
                <w:rFonts w:ascii="Arial" w:hAnsi="Arial" w:cs="Arial"/>
                <w:sz w:val="22"/>
                <w:szCs w:val="22"/>
              </w:rPr>
            </w:pPr>
            <w:r w:rsidRPr="00C73EB4">
              <w:rPr>
                <w:rFonts w:ascii="Arial" w:hAnsi="Arial" w:cs="Arial"/>
                <w:sz w:val="22"/>
                <w:szCs w:val="22"/>
              </w:rPr>
              <w:t>45</w:t>
            </w:r>
          </w:p>
        </w:tc>
        <w:tc>
          <w:tcPr>
            <w:tcW w:w="1913" w:type="dxa"/>
          </w:tcPr>
          <w:p w14:paraId="53DD3DCE" w14:textId="44FAF8B6" w:rsidR="00A56A65" w:rsidRPr="00C73EB4" w:rsidRDefault="003F243D" w:rsidP="00D17001">
            <w:pPr>
              <w:jc w:val="center"/>
              <w:rPr>
                <w:rFonts w:ascii="Arial" w:hAnsi="Arial" w:cs="Arial"/>
                <w:sz w:val="22"/>
                <w:szCs w:val="22"/>
              </w:rPr>
            </w:pPr>
            <w:r w:rsidRPr="00C73EB4">
              <w:rPr>
                <w:rFonts w:ascii="Arial" w:hAnsi="Arial" w:cs="Arial"/>
                <w:sz w:val="22"/>
                <w:szCs w:val="22"/>
              </w:rPr>
              <w:t>9</w:t>
            </w:r>
          </w:p>
        </w:tc>
      </w:tr>
      <w:tr w:rsidR="00A56A65" w:rsidRPr="00C73EB4" w14:paraId="62375119" w14:textId="77777777" w:rsidTr="00FE0972">
        <w:tc>
          <w:tcPr>
            <w:tcW w:w="644" w:type="dxa"/>
          </w:tcPr>
          <w:p w14:paraId="28F9BCD1" w14:textId="77777777" w:rsidR="00A56A65" w:rsidRPr="00C73EB4" w:rsidRDefault="00A56A65" w:rsidP="00A56A65">
            <w:pPr>
              <w:jc w:val="center"/>
              <w:rPr>
                <w:rFonts w:ascii="Arial" w:hAnsi="Arial" w:cs="Arial"/>
                <w:sz w:val="22"/>
                <w:szCs w:val="22"/>
              </w:rPr>
            </w:pPr>
            <w:r w:rsidRPr="00C73EB4">
              <w:rPr>
                <w:rFonts w:ascii="Arial" w:hAnsi="Arial" w:cs="Arial"/>
                <w:sz w:val="22"/>
                <w:szCs w:val="22"/>
              </w:rPr>
              <w:t>1.3</w:t>
            </w:r>
          </w:p>
        </w:tc>
        <w:tc>
          <w:tcPr>
            <w:tcW w:w="5058" w:type="dxa"/>
          </w:tcPr>
          <w:p w14:paraId="0FCD53CD" w14:textId="77777777" w:rsidR="00A56A65" w:rsidRPr="00C73EB4" w:rsidRDefault="00A56A65" w:rsidP="00A56A65">
            <w:pPr>
              <w:rPr>
                <w:rFonts w:ascii="Arial" w:hAnsi="Arial" w:cs="Arial"/>
                <w:sz w:val="22"/>
                <w:szCs w:val="22"/>
              </w:rPr>
            </w:pPr>
            <w:r w:rsidRPr="00C73EB4">
              <w:rPr>
                <w:rFonts w:ascii="Arial" w:hAnsi="Arial" w:cs="Arial"/>
                <w:sz w:val="22"/>
                <w:szCs w:val="22"/>
              </w:rPr>
              <w:t>от 16 до 17 лет включительно</w:t>
            </w:r>
          </w:p>
        </w:tc>
        <w:tc>
          <w:tcPr>
            <w:tcW w:w="1741" w:type="dxa"/>
          </w:tcPr>
          <w:p w14:paraId="5314A9F3" w14:textId="26D623B1" w:rsidR="00A56A65" w:rsidRPr="00C73EB4" w:rsidRDefault="00CA19EC" w:rsidP="00D17001">
            <w:pPr>
              <w:jc w:val="center"/>
              <w:rPr>
                <w:rFonts w:ascii="Arial" w:hAnsi="Arial" w:cs="Arial"/>
                <w:sz w:val="22"/>
                <w:szCs w:val="22"/>
              </w:rPr>
            </w:pPr>
            <w:r w:rsidRPr="00C73EB4">
              <w:rPr>
                <w:rFonts w:ascii="Arial" w:hAnsi="Arial" w:cs="Arial"/>
                <w:sz w:val="22"/>
                <w:szCs w:val="22"/>
              </w:rPr>
              <w:t>10</w:t>
            </w:r>
          </w:p>
        </w:tc>
        <w:tc>
          <w:tcPr>
            <w:tcW w:w="1913" w:type="dxa"/>
          </w:tcPr>
          <w:p w14:paraId="5AC8BE3F" w14:textId="4A7B71FC" w:rsidR="00A56A65" w:rsidRPr="00C73EB4" w:rsidRDefault="003F243D" w:rsidP="00D17001">
            <w:pPr>
              <w:jc w:val="center"/>
              <w:rPr>
                <w:rFonts w:ascii="Arial" w:hAnsi="Arial" w:cs="Arial"/>
                <w:sz w:val="22"/>
                <w:szCs w:val="22"/>
              </w:rPr>
            </w:pPr>
            <w:r w:rsidRPr="00C73EB4">
              <w:rPr>
                <w:rFonts w:ascii="Arial" w:hAnsi="Arial" w:cs="Arial"/>
                <w:sz w:val="22"/>
                <w:szCs w:val="22"/>
              </w:rPr>
              <w:t>1</w:t>
            </w:r>
          </w:p>
        </w:tc>
      </w:tr>
      <w:tr w:rsidR="00A56A65" w:rsidRPr="00C73EB4" w14:paraId="48D26B83" w14:textId="77777777" w:rsidTr="00FE0972">
        <w:tc>
          <w:tcPr>
            <w:tcW w:w="644" w:type="dxa"/>
          </w:tcPr>
          <w:p w14:paraId="7F2F2098" w14:textId="77777777" w:rsidR="00A56A65" w:rsidRPr="00C73EB4" w:rsidRDefault="00A56A65" w:rsidP="00A56A65">
            <w:pPr>
              <w:jc w:val="center"/>
              <w:rPr>
                <w:rFonts w:ascii="Arial" w:hAnsi="Arial" w:cs="Arial"/>
                <w:b/>
                <w:sz w:val="22"/>
                <w:szCs w:val="22"/>
              </w:rPr>
            </w:pPr>
            <w:r w:rsidRPr="00C73EB4">
              <w:rPr>
                <w:rFonts w:ascii="Arial" w:hAnsi="Arial" w:cs="Arial"/>
                <w:b/>
                <w:sz w:val="22"/>
                <w:szCs w:val="22"/>
              </w:rPr>
              <w:t>2.</w:t>
            </w:r>
          </w:p>
        </w:tc>
        <w:tc>
          <w:tcPr>
            <w:tcW w:w="5058" w:type="dxa"/>
          </w:tcPr>
          <w:p w14:paraId="4E02525E" w14:textId="77777777" w:rsidR="00A56A65" w:rsidRPr="00C73EB4" w:rsidRDefault="00A56A65" w:rsidP="00A56A65">
            <w:pPr>
              <w:rPr>
                <w:rFonts w:ascii="Arial" w:hAnsi="Arial" w:cs="Arial"/>
                <w:b/>
                <w:sz w:val="22"/>
                <w:szCs w:val="22"/>
                <w:lang w:val="ru-RU"/>
              </w:rPr>
            </w:pPr>
            <w:r w:rsidRPr="00C73EB4">
              <w:rPr>
                <w:rFonts w:ascii="Arial" w:hAnsi="Arial" w:cs="Arial"/>
                <w:b/>
                <w:sz w:val="22"/>
                <w:szCs w:val="22"/>
                <w:lang w:val="ru-RU"/>
              </w:rPr>
              <w:t>Из общей численности населения: (стр.2.1.+2.2+2.3)</w:t>
            </w:r>
          </w:p>
        </w:tc>
        <w:tc>
          <w:tcPr>
            <w:tcW w:w="1741" w:type="dxa"/>
          </w:tcPr>
          <w:p w14:paraId="4A1EB065" w14:textId="07032063" w:rsidR="00A56A65" w:rsidRPr="00C73EB4" w:rsidRDefault="00793A03" w:rsidP="00D17001">
            <w:pPr>
              <w:jc w:val="center"/>
              <w:rPr>
                <w:rFonts w:ascii="Arial" w:hAnsi="Arial" w:cs="Arial"/>
                <w:sz w:val="22"/>
                <w:szCs w:val="22"/>
                <w:lang w:val="ru-RU"/>
              </w:rPr>
            </w:pPr>
            <w:r w:rsidRPr="00C73EB4">
              <w:rPr>
                <w:rFonts w:ascii="Arial" w:hAnsi="Arial" w:cs="Arial"/>
                <w:sz w:val="22"/>
                <w:szCs w:val="22"/>
                <w:lang w:val="ru-RU"/>
              </w:rPr>
              <w:t>5</w:t>
            </w:r>
            <w:r w:rsidR="00E5623A" w:rsidRPr="00C73EB4">
              <w:rPr>
                <w:rFonts w:ascii="Arial" w:hAnsi="Arial" w:cs="Arial"/>
                <w:sz w:val="22"/>
                <w:szCs w:val="22"/>
                <w:lang w:val="ru-RU"/>
              </w:rPr>
              <w:t>38</w:t>
            </w:r>
          </w:p>
        </w:tc>
        <w:tc>
          <w:tcPr>
            <w:tcW w:w="1913" w:type="dxa"/>
          </w:tcPr>
          <w:p w14:paraId="16620123" w14:textId="5D353CA6" w:rsidR="00A56A65" w:rsidRPr="00C73EB4" w:rsidRDefault="00CF530A" w:rsidP="00D17001">
            <w:pPr>
              <w:jc w:val="center"/>
              <w:rPr>
                <w:rFonts w:ascii="Arial" w:hAnsi="Arial" w:cs="Arial"/>
                <w:sz w:val="22"/>
                <w:szCs w:val="22"/>
                <w:lang w:val="ru-RU"/>
              </w:rPr>
            </w:pPr>
            <w:r w:rsidRPr="00C73EB4">
              <w:rPr>
                <w:rFonts w:ascii="Arial" w:hAnsi="Arial" w:cs="Arial"/>
                <w:sz w:val="22"/>
                <w:szCs w:val="22"/>
                <w:lang w:val="ru-RU"/>
              </w:rPr>
              <w:t>100</w:t>
            </w:r>
          </w:p>
        </w:tc>
      </w:tr>
      <w:tr w:rsidR="00A56A65" w:rsidRPr="00C73EB4" w14:paraId="65840C01" w14:textId="77777777" w:rsidTr="00FE0972">
        <w:tc>
          <w:tcPr>
            <w:tcW w:w="644" w:type="dxa"/>
          </w:tcPr>
          <w:p w14:paraId="4B736B96" w14:textId="77777777" w:rsidR="00A56A65" w:rsidRPr="00C73EB4" w:rsidRDefault="00A56A65" w:rsidP="00A56A65">
            <w:pPr>
              <w:jc w:val="center"/>
              <w:rPr>
                <w:rFonts w:ascii="Arial" w:hAnsi="Arial" w:cs="Arial"/>
                <w:sz w:val="22"/>
                <w:szCs w:val="22"/>
              </w:rPr>
            </w:pPr>
            <w:r w:rsidRPr="00C73EB4">
              <w:rPr>
                <w:rFonts w:ascii="Arial" w:hAnsi="Arial" w:cs="Arial"/>
                <w:sz w:val="22"/>
                <w:szCs w:val="22"/>
              </w:rPr>
              <w:t>2.1.</w:t>
            </w:r>
          </w:p>
        </w:tc>
        <w:tc>
          <w:tcPr>
            <w:tcW w:w="5058" w:type="dxa"/>
          </w:tcPr>
          <w:p w14:paraId="25F34205" w14:textId="77777777" w:rsidR="00A56A65" w:rsidRPr="00C73EB4" w:rsidRDefault="00A56A65" w:rsidP="00A56A65">
            <w:pPr>
              <w:rPr>
                <w:rFonts w:ascii="Arial" w:hAnsi="Arial" w:cs="Arial"/>
                <w:i/>
                <w:sz w:val="22"/>
                <w:szCs w:val="22"/>
                <w:lang w:val="ru-RU"/>
              </w:rPr>
            </w:pPr>
            <w:r w:rsidRPr="00C73EB4">
              <w:rPr>
                <w:rFonts w:ascii="Arial" w:hAnsi="Arial" w:cs="Arial"/>
                <w:i/>
                <w:sz w:val="22"/>
                <w:szCs w:val="22"/>
                <w:lang w:val="ru-RU"/>
              </w:rPr>
              <w:t>Население моложе трудоспособного возра</w:t>
            </w:r>
            <w:r w:rsidRPr="00C73EB4">
              <w:rPr>
                <w:rFonts w:ascii="Arial" w:hAnsi="Arial" w:cs="Arial"/>
                <w:i/>
                <w:sz w:val="22"/>
                <w:szCs w:val="22"/>
                <w:lang w:val="ru-RU"/>
              </w:rPr>
              <w:t>с</w:t>
            </w:r>
            <w:r w:rsidRPr="00C73EB4">
              <w:rPr>
                <w:rFonts w:ascii="Arial" w:hAnsi="Arial" w:cs="Arial"/>
                <w:i/>
                <w:sz w:val="22"/>
                <w:szCs w:val="22"/>
                <w:lang w:val="ru-RU"/>
              </w:rPr>
              <w:t>та (стр.1.1+1.2)</w:t>
            </w:r>
          </w:p>
        </w:tc>
        <w:tc>
          <w:tcPr>
            <w:tcW w:w="1741" w:type="dxa"/>
          </w:tcPr>
          <w:p w14:paraId="00387C35" w14:textId="37A97245" w:rsidR="00A56A65" w:rsidRPr="00C73EB4" w:rsidRDefault="00A41FE9" w:rsidP="00D17001">
            <w:pPr>
              <w:jc w:val="center"/>
              <w:rPr>
                <w:rFonts w:ascii="Arial" w:hAnsi="Arial" w:cs="Arial"/>
                <w:sz w:val="22"/>
                <w:szCs w:val="22"/>
                <w:lang w:val="ru-RU"/>
              </w:rPr>
            </w:pPr>
            <w:r w:rsidRPr="00C73EB4">
              <w:rPr>
                <w:rFonts w:ascii="Arial" w:hAnsi="Arial" w:cs="Arial"/>
                <w:sz w:val="22"/>
                <w:szCs w:val="22"/>
                <w:lang w:val="ru-RU"/>
              </w:rPr>
              <w:t>66</w:t>
            </w:r>
          </w:p>
        </w:tc>
        <w:tc>
          <w:tcPr>
            <w:tcW w:w="1913" w:type="dxa"/>
          </w:tcPr>
          <w:p w14:paraId="1201AE2F" w14:textId="5CAD9E85" w:rsidR="00A56A65" w:rsidRPr="00C73EB4" w:rsidRDefault="00CA19EC" w:rsidP="00D17001">
            <w:pPr>
              <w:jc w:val="center"/>
              <w:rPr>
                <w:rFonts w:ascii="Arial" w:hAnsi="Arial" w:cs="Arial"/>
                <w:sz w:val="22"/>
                <w:szCs w:val="22"/>
                <w:lang w:val="ru-RU"/>
              </w:rPr>
            </w:pPr>
            <w:r w:rsidRPr="00C73EB4">
              <w:rPr>
                <w:rFonts w:ascii="Arial" w:hAnsi="Arial" w:cs="Arial"/>
                <w:sz w:val="22"/>
                <w:szCs w:val="22"/>
              </w:rPr>
              <w:t>1</w:t>
            </w:r>
            <w:r w:rsidR="00E5623A" w:rsidRPr="00C73EB4">
              <w:rPr>
                <w:rFonts w:ascii="Arial" w:hAnsi="Arial" w:cs="Arial"/>
                <w:sz w:val="22"/>
                <w:szCs w:val="22"/>
                <w:lang w:val="ru-RU"/>
              </w:rPr>
              <w:t>5</w:t>
            </w:r>
          </w:p>
        </w:tc>
      </w:tr>
      <w:tr w:rsidR="00A56A65" w:rsidRPr="00C73EB4" w14:paraId="21C73151" w14:textId="77777777" w:rsidTr="00FE0972">
        <w:tc>
          <w:tcPr>
            <w:tcW w:w="644" w:type="dxa"/>
          </w:tcPr>
          <w:p w14:paraId="15CD5CC9" w14:textId="77777777" w:rsidR="00A56A65" w:rsidRPr="00C73EB4" w:rsidRDefault="00A56A65" w:rsidP="00A56A65">
            <w:pPr>
              <w:jc w:val="center"/>
              <w:rPr>
                <w:rFonts w:ascii="Arial" w:hAnsi="Arial" w:cs="Arial"/>
                <w:sz w:val="22"/>
                <w:szCs w:val="22"/>
              </w:rPr>
            </w:pPr>
            <w:r w:rsidRPr="00C73EB4">
              <w:rPr>
                <w:rFonts w:ascii="Arial" w:hAnsi="Arial" w:cs="Arial"/>
                <w:sz w:val="22"/>
                <w:szCs w:val="22"/>
              </w:rPr>
              <w:t>2.2.</w:t>
            </w:r>
          </w:p>
        </w:tc>
        <w:tc>
          <w:tcPr>
            <w:tcW w:w="5058" w:type="dxa"/>
            <w:tcBorders>
              <w:bottom w:val="single" w:sz="4" w:space="0" w:color="auto"/>
            </w:tcBorders>
          </w:tcPr>
          <w:p w14:paraId="026D4F95" w14:textId="77777777" w:rsidR="00A56A65" w:rsidRPr="00C73EB4" w:rsidRDefault="00A56A65" w:rsidP="00A56A65">
            <w:pPr>
              <w:rPr>
                <w:rFonts w:ascii="Arial" w:hAnsi="Arial" w:cs="Arial"/>
                <w:i/>
                <w:sz w:val="22"/>
                <w:szCs w:val="22"/>
              </w:rPr>
            </w:pPr>
            <w:r w:rsidRPr="00C73EB4">
              <w:rPr>
                <w:rFonts w:ascii="Arial" w:hAnsi="Arial" w:cs="Arial"/>
                <w:i/>
                <w:sz w:val="22"/>
                <w:szCs w:val="22"/>
              </w:rPr>
              <w:t>Население трудоспособного возраста:</w:t>
            </w:r>
          </w:p>
        </w:tc>
        <w:tc>
          <w:tcPr>
            <w:tcW w:w="1741" w:type="dxa"/>
          </w:tcPr>
          <w:p w14:paraId="3692C253" w14:textId="7690BD7B" w:rsidR="00A56A65" w:rsidRPr="00C73EB4" w:rsidRDefault="00CF530A" w:rsidP="00D17001">
            <w:pPr>
              <w:jc w:val="center"/>
              <w:rPr>
                <w:rFonts w:ascii="Arial" w:hAnsi="Arial" w:cs="Arial"/>
                <w:sz w:val="22"/>
                <w:szCs w:val="22"/>
                <w:lang w:val="ru-RU"/>
              </w:rPr>
            </w:pPr>
            <w:r w:rsidRPr="00C73EB4">
              <w:rPr>
                <w:rFonts w:ascii="Arial" w:hAnsi="Arial" w:cs="Arial"/>
                <w:sz w:val="22"/>
                <w:szCs w:val="22"/>
                <w:lang w:val="ru-RU"/>
              </w:rPr>
              <w:t>2</w:t>
            </w:r>
            <w:r w:rsidR="00E5623A" w:rsidRPr="00C73EB4">
              <w:rPr>
                <w:rFonts w:ascii="Arial" w:hAnsi="Arial" w:cs="Arial"/>
                <w:sz w:val="22"/>
                <w:szCs w:val="22"/>
                <w:lang w:val="ru-RU"/>
              </w:rPr>
              <w:t>64</w:t>
            </w:r>
          </w:p>
        </w:tc>
        <w:tc>
          <w:tcPr>
            <w:tcW w:w="1913" w:type="dxa"/>
          </w:tcPr>
          <w:p w14:paraId="3735B0AA" w14:textId="284EFE72" w:rsidR="00A56A65" w:rsidRPr="00C73EB4" w:rsidRDefault="005D621D" w:rsidP="00D17001">
            <w:pPr>
              <w:jc w:val="center"/>
              <w:rPr>
                <w:rFonts w:ascii="Arial" w:hAnsi="Arial" w:cs="Arial"/>
                <w:sz w:val="22"/>
                <w:szCs w:val="22"/>
                <w:lang w:val="ru-RU"/>
              </w:rPr>
            </w:pPr>
            <w:r w:rsidRPr="00C73EB4">
              <w:rPr>
                <w:rFonts w:ascii="Arial" w:hAnsi="Arial" w:cs="Arial"/>
                <w:sz w:val="22"/>
                <w:szCs w:val="22"/>
                <w:lang w:val="ru-RU"/>
              </w:rPr>
              <w:t>4</w:t>
            </w:r>
            <w:r w:rsidR="00E5623A" w:rsidRPr="00C73EB4">
              <w:rPr>
                <w:rFonts w:ascii="Arial" w:hAnsi="Arial" w:cs="Arial"/>
                <w:sz w:val="22"/>
                <w:szCs w:val="22"/>
                <w:lang w:val="ru-RU"/>
              </w:rPr>
              <w:t>7</w:t>
            </w:r>
          </w:p>
        </w:tc>
      </w:tr>
      <w:tr w:rsidR="00A56A65" w:rsidRPr="00C73EB4" w14:paraId="30468A5F" w14:textId="77777777" w:rsidTr="00FE0972">
        <w:tc>
          <w:tcPr>
            <w:tcW w:w="644" w:type="dxa"/>
          </w:tcPr>
          <w:p w14:paraId="71BBB5CF" w14:textId="77777777" w:rsidR="00A56A65" w:rsidRPr="00C73EB4" w:rsidRDefault="00A56A65" w:rsidP="00A56A65">
            <w:pPr>
              <w:jc w:val="center"/>
              <w:rPr>
                <w:rFonts w:ascii="Arial" w:hAnsi="Arial" w:cs="Arial"/>
                <w:sz w:val="22"/>
                <w:szCs w:val="22"/>
              </w:rPr>
            </w:pPr>
          </w:p>
        </w:tc>
        <w:tc>
          <w:tcPr>
            <w:tcW w:w="5058" w:type="dxa"/>
            <w:tcBorders>
              <w:bottom w:val="single" w:sz="4" w:space="0" w:color="auto"/>
            </w:tcBorders>
          </w:tcPr>
          <w:p w14:paraId="493AA7AE" w14:textId="77777777" w:rsidR="00A56A65" w:rsidRPr="00C73EB4" w:rsidRDefault="00A56A65" w:rsidP="00A56A65">
            <w:pPr>
              <w:rPr>
                <w:rFonts w:ascii="Arial" w:hAnsi="Arial" w:cs="Arial"/>
                <w:sz w:val="22"/>
                <w:szCs w:val="22"/>
                <w:lang w:val="ru-RU"/>
              </w:rPr>
            </w:pPr>
            <w:r w:rsidRPr="00C73EB4">
              <w:rPr>
                <w:rFonts w:ascii="Arial" w:hAnsi="Arial" w:cs="Arial"/>
                <w:sz w:val="22"/>
                <w:szCs w:val="22"/>
                <w:lang w:val="ru-RU"/>
              </w:rPr>
              <w:t>женщины от 16 до 54 лет включительно</w:t>
            </w:r>
          </w:p>
        </w:tc>
        <w:tc>
          <w:tcPr>
            <w:tcW w:w="1741" w:type="dxa"/>
          </w:tcPr>
          <w:p w14:paraId="6A3FA430" w14:textId="04A308D1" w:rsidR="00A56A65" w:rsidRPr="00C73EB4" w:rsidRDefault="00CA19EC" w:rsidP="00D17001">
            <w:pPr>
              <w:jc w:val="center"/>
              <w:rPr>
                <w:rFonts w:ascii="Arial" w:hAnsi="Arial" w:cs="Arial"/>
                <w:sz w:val="22"/>
                <w:szCs w:val="22"/>
              </w:rPr>
            </w:pPr>
            <w:r w:rsidRPr="00C73EB4">
              <w:rPr>
                <w:rFonts w:ascii="Arial" w:hAnsi="Arial" w:cs="Arial"/>
                <w:sz w:val="22"/>
                <w:szCs w:val="22"/>
              </w:rPr>
              <w:t>141</w:t>
            </w:r>
          </w:p>
        </w:tc>
        <w:tc>
          <w:tcPr>
            <w:tcW w:w="1913" w:type="dxa"/>
          </w:tcPr>
          <w:p w14:paraId="268AA772" w14:textId="5D5B2E8C" w:rsidR="00A56A65" w:rsidRPr="00C73EB4" w:rsidRDefault="003F243D" w:rsidP="00D17001">
            <w:pPr>
              <w:jc w:val="center"/>
              <w:rPr>
                <w:rFonts w:ascii="Arial" w:hAnsi="Arial" w:cs="Arial"/>
                <w:sz w:val="22"/>
                <w:szCs w:val="22"/>
                <w:lang w:val="ru-RU"/>
              </w:rPr>
            </w:pPr>
            <w:r w:rsidRPr="00C73EB4">
              <w:rPr>
                <w:rFonts w:ascii="Arial" w:hAnsi="Arial" w:cs="Arial"/>
                <w:sz w:val="22"/>
                <w:szCs w:val="22"/>
              </w:rPr>
              <w:t>2</w:t>
            </w:r>
            <w:r w:rsidR="00E5623A" w:rsidRPr="00C73EB4">
              <w:rPr>
                <w:rFonts w:ascii="Arial" w:hAnsi="Arial" w:cs="Arial"/>
                <w:sz w:val="22"/>
                <w:szCs w:val="22"/>
                <w:lang w:val="ru-RU"/>
              </w:rPr>
              <w:t>7</w:t>
            </w:r>
          </w:p>
        </w:tc>
      </w:tr>
      <w:tr w:rsidR="00A56A65" w:rsidRPr="00C73EB4" w14:paraId="4C7F1704" w14:textId="77777777" w:rsidTr="00FE0972">
        <w:tc>
          <w:tcPr>
            <w:tcW w:w="644" w:type="dxa"/>
          </w:tcPr>
          <w:p w14:paraId="1D371CB4" w14:textId="77777777" w:rsidR="00A56A65" w:rsidRPr="00C73EB4" w:rsidRDefault="00A56A65" w:rsidP="00A56A65">
            <w:pPr>
              <w:jc w:val="center"/>
              <w:rPr>
                <w:rFonts w:ascii="Arial" w:hAnsi="Arial" w:cs="Arial"/>
                <w:sz w:val="22"/>
                <w:szCs w:val="22"/>
              </w:rPr>
            </w:pPr>
          </w:p>
        </w:tc>
        <w:tc>
          <w:tcPr>
            <w:tcW w:w="5058" w:type="dxa"/>
            <w:tcBorders>
              <w:top w:val="single" w:sz="4" w:space="0" w:color="auto"/>
            </w:tcBorders>
          </w:tcPr>
          <w:p w14:paraId="6654F616" w14:textId="77777777" w:rsidR="00A56A65" w:rsidRPr="00C73EB4" w:rsidRDefault="00A56A65" w:rsidP="00A56A65">
            <w:pPr>
              <w:rPr>
                <w:rFonts w:ascii="Arial" w:hAnsi="Arial" w:cs="Arial"/>
                <w:sz w:val="22"/>
                <w:szCs w:val="22"/>
                <w:lang w:val="ru-RU"/>
              </w:rPr>
            </w:pPr>
            <w:r w:rsidRPr="00C73EB4">
              <w:rPr>
                <w:rFonts w:ascii="Arial" w:hAnsi="Arial" w:cs="Arial"/>
                <w:sz w:val="22"/>
                <w:szCs w:val="22"/>
                <w:lang w:val="ru-RU"/>
              </w:rPr>
              <w:t>мужчины от 16 до 59 лет включительно</w:t>
            </w:r>
          </w:p>
        </w:tc>
        <w:tc>
          <w:tcPr>
            <w:tcW w:w="1741" w:type="dxa"/>
          </w:tcPr>
          <w:p w14:paraId="64719BE2" w14:textId="7DD80208" w:rsidR="00A56A65" w:rsidRPr="00C73EB4" w:rsidRDefault="00CA19EC" w:rsidP="00D17001">
            <w:pPr>
              <w:jc w:val="center"/>
              <w:rPr>
                <w:rFonts w:ascii="Arial" w:hAnsi="Arial" w:cs="Arial"/>
                <w:sz w:val="22"/>
                <w:szCs w:val="22"/>
              </w:rPr>
            </w:pPr>
            <w:r w:rsidRPr="00C73EB4">
              <w:rPr>
                <w:rFonts w:ascii="Arial" w:hAnsi="Arial" w:cs="Arial"/>
                <w:sz w:val="22"/>
                <w:szCs w:val="22"/>
              </w:rPr>
              <w:t>123</w:t>
            </w:r>
          </w:p>
        </w:tc>
        <w:tc>
          <w:tcPr>
            <w:tcW w:w="1913" w:type="dxa"/>
          </w:tcPr>
          <w:p w14:paraId="75760A89" w14:textId="6C2EBE6C" w:rsidR="00A56A65" w:rsidRPr="00C73EB4" w:rsidRDefault="00AA1039" w:rsidP="00D17001">
            <w:pPr>
              <w:jc w:val="center"/>
              <w:rPr>
                <w:rFonts w:ascii="Arial" w:hAnsi="Arial" w:cs="Arial"/>
                <w:sz w:val="22"/>
                <w:szCs w:val="22"/>
                <w:lang w:val="ru-RU"/>
              </w:rPr>
            </w:pPr>
            <w:r w:rsidRPr="00C73EB4">
              <w:rPr>
                <w:rFonts w:ascii="Arial" w:hAnsi="Arial" w:cs="Arial"/>
                <w:sz w:val="22"/>
                <w:szCs w:val="22"/>
              </w:rPr>
              <w:t>2</w:t>
            </w:r>
            <w:r w:rsidR="00E5623A" w:rsidRPr="00C73EB4">
              <w:rPr>
                <w:rFonts w:ascii="Arial" w:hAnsi="Arial" w:cs="Arial"/>
                <w:sz w:val="22"/>
                <w:szCs w:val="22"/>
                <w:lang w:val="ru-RU"/>
              </w:rPr>
              <w:t>4</w:t>
            </w:r>
          </w:p>
        </w:tc>
      </w:tr>
      <w:tr w:rsidR="00A56A65" w:rsidRPr="00C73EB4" w14:paraId="525B1BCD" w14:textId="77777777" w:rsidTr="00FE0972">
        <w:tc>
          <w:tcPr>
            <w:tcW w:w="644" w:type="dxa"/>
          </w:tcPr>
          <w:p w14:paraId="42A2C800" w14:textId="77777777" w:rsidR="00A56A65" w:rsidRPr="00C73EB4" w:rsidRDefault="00A56A65" w:rsidP="00A56A65">
            <w:pPr>
              <w:jc w:val="center"/>
              <w:rPr>
                <w:rFonts w:ascii="Arial" w:hAnsi="Arial" w:cs="Arial"/>
                <w:sz w:val="22"/>
                <w:szCs w:val="22"/>
              </w:rPr>
            </w:pPr>
            <w:r w:rsidRPr="00C73EB4">
              <w:rPr>
                <w:rFonts w:ascii="Arial" w:hAnsi="Arial" w:cs="Arial"/>
                <w:sz w:val="22"/>
                <w:szCs w:val="22"/>
              </w:rPr>
              <w:t>2.3.</w:t>
            </w:r>
          </w:p>
        </w:tc>
        <w:tc>
          <w:tcPr>
            <w:tcW w:w="5058" w:type="dxa"/>
          </w:tcPr>
          <w:p w14:paraId="79DF6FC7" w14:textId="77777777" w:rsidR="00A56A65" w:rsidRPr="00C73EB4" w:rsidRDefault="00A56A65" w:rsidP="00A56A65">
            <w:pPr>
              <w:rPr>
                <w:rFonts w:ascii="Arial" w:hAnsi="Arial" w:cs="Arial"/>
                <w:i/>
                <w:sz w:val="22"/>
                <w:szCs w:val="22"/>
              </w:rPr>
            </w:pPr>
            <w:r w:rsidRPr="00C73EB4">
              <w:rPr>
                <w:rFonts w:ascii="Arial" w:hAnsi="Arial" w:cs="Arial"/>
                <w:i/>
                <w:sz w:val="22"/>
                <w:szCs w:val="22"/>
              </w:rPr>
              <w:t>Население старше трудоспособного возраста:</w:t>
            </w:r>
          </w:p>
        </w:tc>
        <w:tc>
          <w:tcPr>
            <w:tcW w:w="1741" w:type="dxa"/>
          </w:tcPr>
          <w:p w14:paraId="0BD025F3" w14:textId="42BEBB2A" w:rsidR="00A56A65" w:rsidRPr="00C73EB4" w:rsidRDefault="00CF530A" w:rsidP="00D17001">
            <w:pPr>
              <w:jc w:val="center"/>
              <w:rPr>
                <w:rFonts w:ascii="Arial" w:hAnsi="Arial" w:cs="Arial"/>
                <w:sz w:val="22"/>
                <w:szCs w:val="22"/>
                <w:lang w:val="ru-RU"/>
              </w:rPr>
            </w:pPr>
            <w:r w:rsidRPr="00C73EB4">
              <w:rPr>
                <w:rFonts w:ascii="Arial" w:hAnsi="Arial" w:cs="Arial"/>
                <w:sz w:val="22"/>
                <w:szCs w:val="22"/>
                <w:lang w:val="ru-RU"/>
              </w:rPr>
              <w:t>208</w:t>
            </w:r>
          </w:p>
        </w:tc>
        <w:tc>
          <w:tcPr>
            <w:tcW w:w="1913" w:type="dxa"/>
          </w:tcPr>
          <w:p w14:paraId="4B4C8A1B" w14:textId="7991D625" w:rsidR="00A56A65" w:rsidRPr="00C73EB4" w:rsidRDefault="00E5623A" w:rsidP="00D17001">
            <w:pPr>
              <w:jc w:val="center"/>
              <w:rPr>
                <w:rFonts w:ascii="Arial" w:hAnsi="Arial" w:cs="Arial"/>
                <w:sz w:val="22"/>
                <w:szCs w:val="22"/>
                <w:lang w:val="ru-RU"/>
              </w:rPr>
            </w:pPr>
            <w:r w:rsidRPr="00C73EB4">
              <w:rPr>
                <w:rFonts w:ascii="Arial" w:hAnsi="Arial" w:cs="Arial"/>
                <w:sz w:val="22"/>
                <w:szCs w:val="22"/>
                <w:lang w:val="ru-RU"/>
              </w:rPr>
              <w:t>40</w:t>
            </w:r>
          </w:p>
        </w:tc>
      </w:tr>
      <w:tr w:rsidR="00A56A65" w:rsidRPr="00C73EB4" w14:paraId="61883F84" w14:textId="77777777" w:rsidTr="00FE0972">
        <w:tc>
          <w:tcPr>
            <w:tcW w:w="644" w:type="dxa"/>
          </w:tcPr>
          <w:p w14:paraId="0C467A31" w14:textId="77777777" w:rsidR="00A56A65" w:rsidRPr="00C73EB4" w:rsidRDefault="00A56A65" w:rsidP="00A56A65">
            <w:pPr>
              <w:rPr>
                <w:rFonts w:ascii="Arial" w:hAnsi="Arial" w:cs="Arial"/>
                <w:sz w:val="22"/>
                <w:szCs w:val="22"/>
              </w:rPr>
            </w:pPr>
          </w:p>
        </w:tc>
        <w:tc>
          <w:tcPr>
            <w:tcW w:w="5058" w:type="dxa"/>
          </w:tcPr>
          <w:p w14:paraId="06CA60CD" w14:textId="77777777" w:rsidR="00A56A65" w:rsidRPr="00C73EB4" w:rsidRDefault="00A56A65" w:rsidP="00A56A65">
            <w:pPr>
              <w:rPr>
                <w:rFonts w:ascii="Arial" w:hAnsi="Arial" w:cs="Arial"/>
                <w:sz w:val="22"/>
                <w:szCs w:val="22"/>
              </w:rPr>
            </w:pPr>
            <w:r w:rsidRPr="00C73EB4">
              <w:rPr>
                <w:rFonts w:ascii="Arial" w:hAnsi="Arial" w:cs="Arial"/>
                <w:sz w:val="22"/>
                <w:szCs w:val="22"/>
              </w:rPr>
              <w:t>женщины 55 лет и старше</w:t>
            </w:r>
          </w:p>
        </w:tc>
        <w:tc>
          <w:tcPr>
            <w:tcW w:w="1741" w:type="dxa"/>
          </w:tcPr>
          <w:p w14:paraId="1CF05864" w14:textId="50EA9C67" w:rsidR="00A56A65" w:rsidRPr="00C73EB4" w:rsidRDefault="00CA19EC" w:rsidP="00D17001">
            <w:pPr>
              <w:jc w:val="center"/>
              <w:rPr>
                <w:rFonts w:ascii="Arial" w:hAnsi="Arial" w:cs="Arial"/>
                <w:sz w:val="22"/>
                <w:szCs w:val="22"/>
              </w:rPr>
            </w:pPr>
            <w:r w:rsidRPr="00C73EB4">
              <w:rPr>
                <w:rFonts w:ascii="Arial" w:hAnsi="Arial" w:cs="Arial"/>
                <w:sz w:val="22"/>
                <w:szCs w:val="22"/>
              </w:rPr>
              <w:t>144</w:t>
            </w:r>
          </w:p>
        </w:tc>
        <w:tc>
          <w:tcPr>
            <w:tcW w:w="1913" w:type="dxa"/>
          </w:tcPr>
          <w:p w14:paraId="4B7BA57B" w14:textId="79A9F49F" w:rsidR="00A56A65" w:rsidRPr="00C73EB4" w:rsidRDefault="00E5623A" w:rsidP="00D17001">
            <w:pPr>
              <w:jc w:val="center"/>
              <w:rPr>
                <w:rFonts w:ascii="Arial" w:hAnsi="Arial" w:cs="Arial"/>
                <w:sz w:val="22"/>
                <w:szCs w:val="22"/>
                <w:lang w:val="ru-RU"/>
              </w:rPr>
            </w:pPr>
            <w:r w:rsidRPr="00C73EB4">
              <w:rPr>
                <w:rFonts w:ascii="Arial" w:hAnsi="Arial" w:cs="Arial"/>
                <w:sz w:val="22"/>
                <w:szCs w:val="22"/>
                <w:lang w:val="ru-RU"/>
              </w:rPr>
              <w:t>28</w:t>
            </w:r>
          </w:p>
        </w:tc>
      </w:tr>
      <w:tr w:rsidR="00A56A65" w:rsidRPr="00C73EB4" w14:paraId="71C08692" w14:textId="77777777" w:rsidTr="00FE0972">
        <w:tc>
          <w:tcPr>
            <w:tcW w:w="644" w:type="dxa"/>
          </w:tcPr>
          <w:p w14:paraId="42F99101" w14:textId="77777777" w:rsidR="00A56A65" w:rsidRPr="00C73EB4" w:rsidRDefault="00A56A65" w:rsidP="00A56A65">
            <w:pPr>
              <w:rPr>
                <w:rFonts w:ascii="Arial" w:hAnsi="Arial" w:cs="Arial"/>
                <w:sz w:val="22"/>
                <w:szCs w:val="22"/>
              </w:rPr>
            </w:pPr>
          </w:p>
        </w:tc>
        <w:tc>
          <w:tcPr>
            <w:tcW w:w="5058" w:type="dxa"/>
          </w:tcPr>
          <w:p w14:paraId="7B3CBC56" w14:textId="77777777" w:rsidR="00A56A65" w:rsidRPr="00C73EB4" w:rsidRDefault="00A56A65" w:rsidP="00A56A65">
            <w:pPr>
              <w:rPr>
                <w:rFonts w:ascii="Arial" w:hAnsi="Arial" w:cs="Arial"/>
                <w:sz w:val="22"/>
                <w:szCs w:val="22"/>
              </w:rPr>
            </w:pPr>
            <w:r w:rsidRPr="00C73EB4">
              <w:rPr>
                <w:rFonts w:ascii="Arial" w:hAnsi="Arial" w:cs="Arial"/>
                <w:sz w:val="22"/>
                <w:szCs w:val="22"/>
              </w:rPr>
              <w:t>мужчины 60 лет и старше</w:t>
            </w:r>
          </w:p>
        </w:tc>
        <w:tc>
          <w:tcPr>
            <w:tcW w:w="1741" w:type="dxa"/>
          </w:tcPr>
          <w:p w14:paraId="64121B70" w14:textId="471567D9" w:rsidR="00A56A65" w:rsidRPr="00C73EB4" w:rsidRDefault="00CA19EC" w:rsidP="00D17001">
            <w:pPr>
              <w:jc w:val="center"/>
              <w:rPr>
                <w:rFonts w:ascii="Arial" w:hAnsi="Arial" w:cs="Arial"/>
                <w:sz w:val="22"/>
                <w:szCs w:val="22"/>
              </w:rPr>
            </w:pPr>
            <w:r w:rsidRPr="00C73EB4">
              <w:rPr>
                <w:rFonts w:ascii="Arial" w:hAnsi="Arial" w:cs="Arial"/>
                <w:sz w:val="22"/>
                <w:szCs w:val="22"/>
              </w:rPr>
              <w:t>64</w:t>
            </w:r>
          </w:p>
        </w:tc>
        <w:tc>
          <w:tcPr>
            <w:tcW w:w="1913" w:type="dxa"/>
          </w:tcPr>
          <w:p w14:paraId="25B37C9E" w14:textId="64A3D6DA" w:rsidR="00A56A65" w:rsidRPr="00C73EB4" w:rsidRDefault="00AA1039" w:rsidP="00D17001">
            <w:pPr>
              <w:jc w:val="center"/>
              <w:rPr>
                <w:rFonts w:ascii="Arial" w:hAnsi="Arial" w:cs="Arial"/>
                <w:sz w:val="22"/>
                <w:szCs w:val="22"/>
              </w:rPr>
            </w:pPr>
            <w:r w:rsidRPr="00C73EB4">
              <w:rPr>
                <w:rFonts w:ascii="Arial" w:hAnsi="Arial" w:cs="Arial"/>
                <w:sz w:val="22"/>
                <w:szCs w:val="22"/>
              </w:rPr>
              <w:t>12</w:t>
            </w:r>
          </w:p>
        </w:tc>
      </w:tr>
    </w:tbl>
    <w:p w14:paraId="0F01AF9A" w14:textId="77777777" w:rsidR="00A56A65" w:rsidRPr="00C73EB4" w:rsidRDefault="00A56A65" w:rsidP="00BA040B">
      <w:pPr>
        <w:pStyle w:val="c1e0e7eee2fbe9"/>
        <w:tabs>
          <w:tab w:val="left" w:pos="0"/>
        </w:tabs>
        <w:spacing w:line="360" w:lineRule="auto"/>
        <w:ind w:right="-1" w:firstLine="567"/>
        <w:jc w:val="both"/>
        <w:rPr>
          <w:rFonts w:ascii="Arial" w:hAnsi="Arial" w:cs="Arial"/>
          <w:lang w:val="ru-RU"/>
        </w:rPr>
      </w:pPr>
    </w:p>
    <w:p w14:paraId="4EBA5A6C" w14:textId="44111DCB" w:rsidR="00A56A65" w:rsidRPr="00C73EB4" w:rsidRDefault="00CE38F1" w:rsidP="00D17001">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В с. Старосемейкино количество лиц трудоспособного возраста незнач</w:t>
      </w:r>
      <w:r w:rsidRPr="00C73EB4">
        <w:rPr>
          <w:rFonts w:ascii="Arial" w:hAnsi="Arial" w:cs="Arial"/>
          <w:lang w:val="ru-RU"/>
        </w:rPr>
        <w:t>и</w:t>
      </w:r>
      <w:r w:rsidRPr="00C73EB4">
        <w:rPr>
          <w:rFonts w:ascii="Arial" w:hAnsi="Arial" w:cs="Arial"/>
          <w:lang w:val="ru-RU"/>
        </w:rPr>
        <w:t>тельно преобладает над количеством проживающих в сельском поселении пенс</w:t>
      </w:r>
      <w:r w:rsidRPr="00C73EB4">
        <w:rPr>
          <w:rFonts w:ascii="Arial" w:hAnsi="Arial" w:cs="Arial"/>
          <w:lang w:val="ru-RU"/>
        </w:rPr>
        <w:t>и</w:t>
      </w:r>
      <w:r w:rsidRPr="00C73EB4">
        <w:rPr>
          <w:rFonts w:ascii="Arial" w:hAnsi="Arial" w:cs="Arial"/>
          <w:lang w:val="ru-RU"/>
        </w:rPr>
        <w:t xml:space="preserve">онеров. </w:t>
      </w:r>
      <w:r w:rsidR="00802B95" w:rsidRPr="00C73EB4">
        <w:rPr>
          <w:rFonts w:ascii="Arial" w:hAnsi="Arial" w:cs="Arial"/>
          <w:lang w:val="ru-RU"/>
        </w:rPr>
        <w:t>Проживающих в данном населенном пункте детей, при классификации по возрастным категориям, следует отметить большое количество дет</w:t>
      </w:r>
      <w:r w:rsidR="00AA1039" w:rsidRPr="00C73EB4">
        <w:rPr>
          <w:rFonts w:ascii="Arial" w:hAnsi="Arial" w:cs="Arial"/>
          <w:lang w:val="ru-RU"/>
        </w:rPr>
        <w:t>ей в возрасте от 7 до 15 лет (64</w:t>
      </w:r>
      <w:r w:rsidR="00802B95" w:rsidRPr="00C73EB4">
        <w:rPr>
          <w:rFonts w:ascii="Arial" w:hAnsi="Arial" w:cs="Arial"/>
          <w:lang w:val="ru-RU"/>
        </w:rPr>
        <w:t>%</w:t>
      </w:r>
      <w:r w:rsidR="00AA1039" w:rsidRPr="00C73EB4">
        <w:rPr>
          <w:rFonts w:ascii="Arial" w:hAnsi="Arial" w:cs="Arial"/>
          <w:lang w:val="ru-RU"/>
        </w:rPr>
        <w:t xml:space="preserve"> от общего числа детей</w:t>
      </w:r>
      <w:r w:rsidR="00802B95" w:rsidRPr="00C73EB4">
        <w:rPr>
          <w:rFonts w:ascii="Arial" w:hAnsi="Arial" w:cs="Arial"/>
          <w:lang w:val="ru-RU"/>
        </w:rPr>
        <w:t>). При этом, 10 детей во возрасте от 16 до 17 проживает на указанной территории, и, при отсутствии миграционных пр</w:t>
      </w:r>
      <w:r w:rsidR="00802B95" w:rsidRPr="00C73EB4">
        <w:rPr>
          <w:rFonts w:ascii="Arial" w:hAnsi="Arial" w:cs="Arial"/>
          <w:lang w:val="ru-RU"/>
        </w:rPr>
        <w:t>о</w:t>
      </w:r>
      <w:r w:rsidR="00802B95" w:rsidRPr="00C73EB4">
        <w:rPr>
          <w:rFonts w:ascii="Arial" w:hAnsi="Arial" w:cs="Arial"/>
          <w:lang w:val="ru-RU"/>
        </w:rPr>
        <w:t xml:space="preserve">цессов данной категории лиц, на 2017-2018 годы ожидается пополнение   </w:t>
      </w:r>
      <w:r w:rsidRPr="00C73EB4">
        <w:rPr>
          <w:rFonts w:ascii="Arial" w:hAnsi="Arial" w:cs="Arial"/>
          <w:lang w:val="ru-RU"/>
        </w:rPr>
        <w:t xml:space="preserve"> </w:t>
      </w:r>
      <w:r w:rsidR="00802B95" w:rsidRPr="00C73EB4">
        <w:rPr>
          <w:rFonts w:ascii="Arial" w:hAnsi="Arial" w:cs="Arial"/>
          <w:lang w:val="ru-RU"/>
        </w:rPr>
        <w:t>состава трудоспособного населения.</w:t>
      </w:r>
    </w:p>
    <w:p w14:paraId="4D7B47AC" w14:textId="77777777" w:rsidR="00A56A65" w:rsidRPr="00C73EB4" w:rsidRDefault="00A56A65" w:rsidP="00D17001">
      <w:pPr>
        <w:pStyle w:val="c1e0e7eee2fbe9"/>
        <w:tabs>
          <w:tab w:val="left" w:pos="0"/>
        </w:tabs>
        <w:spacing w:line="360" w:lineRule="auto"/>
        <w:ind w:right="-1" w:firstLine="567"/>
        <w:jc w:val="both"/>
        <w:rPr>
          <w:rFonts w:ascii="Arial" w:hAnsi="Arial" w:cs="Arial"/>
          <w:lang w:val="ru-RU"/>
        </w:rPr>
      </w:pPr>
    </w:p>
    <w:p w14:paraId="0D795FB7" w14:textId="32E94CC7" w:rsidR="00A56A65" w:rsidRPr="00C73EB4" w:rsidRDefault="00A56A65" w:rsidP="00D17001">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 xml:space="preserve">В) Данные о возрастной структуре населения по состоянию  </w:t>
      </w:r>
      <w:r w:rsidRPr="00C73EB4">
        <w:rPr>
          <w:rFonts w:ascii="Arial" w:hAnsi="Arial" w:cs="Arial"/>
        </w:rPr>
        <w:t>на 01.01.2016 г.</w:t>
      </w:r>
      <w:r w:rsidRPr="00C73EB4">
        <w:rPr>
          <w:rFonts w:ascii="Arial" w:hAnsi="Arial" w:cs="Arial"/>
          <w:lang w:val="ru-RU"/>
        </w:rPr>
        <w:t xml:space="preserve"> с. Водино</w:t>
      </w:r>
      <w:r w:rsidR="00722B8A" w:rsidRPr="00C73EB4">
        <w:rPr>
          <w:rFonts w:ascii="Arial" w:hAnsi="Arial" w:cs="Arial"/>
          <w:lang w:val="ru-RU"/>
        </w:rPr>
        <w:t>.</w:t>
      </w:r>
    </w:p>
    <w:tbl>
      <w:tblPr>
        <w:tblStyle w:val="aff1"/>
        <w:tblW w:w="0" w:type="auto"/>
        <w:tblInd w:w="108" w:type="dxa"/>
        <w:tblLook w:val="04A0" w:firstRow="1" w:lastRow="0" w:firstColumn="1" w:lastColumn="0" w:noHBand="0" w:noVBand="1"/>
      </w:tblPr>
      <w:tblGrid>
        <w:gridCol w:w="643"/>
        <w:gridCol w:w="5169"/>
        <w:gridCol w:w="1843"/>
        <w:gridCol w:w="1701"/>
      </w:tblGrid>
      <w:tr w:rsidR="00A56A65" w:rsidRPr="00C73EB4" w14:paraId="63E6CAEC" w14:textId="77777777" w:rsidTr="00FE0972">
        <w:tc>
          <w:tcPr>
            <w:tcW w:w="643" w:type="dxa"/>
          </w:tcPr>
          <w:p w14:paraId="02322C6A" w14:textId="38A64543" w:rsidR="00A56A65" w:rsidRPr="00C73EB4" w:rsidRDefault="0037337A" w:rsidP="00A56A65">
            <w:pPr>
              <w:jc w:val="center"/>
              <w:rPr>
                <w:rFonts w:ascii="Arial" w:hAnsi="Arial" w:cs="Arial"/>
                <w:b/>
                <w:sz w:val="22"/>
                <w:szCs w:val="22"/>
              </w:rPr>
            </w:pPr>
            <w:r w:rsidRPr="00C73EB4">
              <w:rPr>
                <w:rFonts w:ascii="Arial" w:hAnsi="Arial" w:cs="Arial"/>
                <w:lang w:val="ru-RU"/>
              </w:rPr>
              <w:t>№ п/п</w:t>
            </w:r>
          </w:p>
        </w:tc>
        <w:tc>
          <w:tcPr>
            <w:tcW w:w="5169" w:type="dxa"/>
          </w:tcPr>
          <w:p w14:paraId="59DE7F2D" w14:textId="77777777" w:rsidR="00A56A65" w:rsidRPr="00C73EB4" w:rsidRDefault="00A56A65" w:rsidP="00A56A65">
            <w:pPr>
              <w:jc w:val="center"/>
              <w:rPr>
                <w:rFonts w:ascii="Arial" w:hAnsi="Arial" w:cs="Arial"/>
                <w:b/>
                <w:sz w:val="22"/>
                <w:szCs w:val="22"/>
              </w:rPr>
            </w:pPr>
            <w:r w:rsidRPr="00C73EB4">
              <w:rPr>
                <w:rFonts w:ascii="Arial" w:hAnsi="Arial" w:cs="Arial"/>
                <w:b/>
                <w:sz w:val="22"/>
                <w:szCs w:val="22"/>
              </w:rPr>
              <w:t>Показатели</w:t>
            </w:r>
          </w:p>
        </w:tc>
        <w:tc>
          <w:tcPr>
            <w:tcW w:w="1843" w:type="dxa"/>
          </w:tcPr>
          <w:p w14:paraId="47C1C2AF" w14:textId="77777777" w:rsidR="00A56A65" w:rsidRPr="00C73EB4" w:rsidRDefault="00A56A65" w:rsidP="00D17001">
            <w:pPr>
              <w:jc w:val="center"/>
              <w:rPr>
                <w:rFonts w:ascii="Arial" w:hAnsi="Arial" w:cs="Arial"/>
                <w:b/>
                <w:sz w:val="22"/>
                <w:szCs w:val="22"/>
              </w:rPr>
            </w:pPr>
            <w:r w:rsidRPr="00C73EB4">
              <w:rPr>
                <w:rFonts w:ascii="Arial" w:hAnsi="Arial" w:cs="Arial"/>
                <w:b/>
                <w:sz w:val="22"/>
                <w:szCs w:val="22"/>
              </w:rPr>
              <w:t>Количество, чел.</w:t>
            </w:r>
          </w:p>
        </w:tc>
        <w:tc>
          <w:tcPr>
            <w:tcW w:w="1701" w:type="dxa"/>
          </w:tcPr>
          <w:p w14:paraId="6F567C2D" w14:textId="77777777" w:rsidR="00A56A65" w:rsidRPr="00C73EB4" w:rsidRDefault="00A56A65" w:rsidP="00D17001">
            <w:pPr>
              <w:jc w:val="center"/>
              <w:rPr>
                <w:rFonts w:ascii="Arial" w:hAnsi="Arial" w:cs="Arial"/>
                <w:b/>
                <w:sz w:val="22"/>
                <w:szCs w:val="22"/>
              </w:rPr>
            </w:pPr>
            <w:r w:rsidRPr="00C73EB4">
              <w:rPr>
                <w:rFonts w:ascii="Arial" w:hAnsi="Arial" w:cs="Arial"/>
                <w:b/>
                <w:sz w:val="22"/>
                <w:szCs w:val="22"/>
              </w:rPr>
              <w:t>Процентный состав, %</w:t>
            </w:r>
          </w:p>
        </w:tc>
      </w:tr>
      <w:tr w:rsidR="00A56A65" w:rsidRPr="00C73EB4" w14:paraId="399A5413" w14:textId="77777777" w:rsidTr="00FE0972">
        <w:tc>
          <w:tcPr>
            <w:tcW w:w="643" w:type="dxa"/>
          </w:tcPr>
          <w:p w14:paraId="2803B440" w14:textId="77777777" w:rsidR="00A56A65" w:rsidRPr="00C73EB4" w:rsidRDefault="00A56A65" w:rsidP="00A56A65">
            <w:pPr>
              <w:jc w:val="center"/>
              <w:rPr>
                <w:rFonts w:ascii="Arial" w:hAnsi="Arial" w:cs="Arial"/>
                <w:sz w:val="22"/>
                <w:szCs w:val="22"/>
              </w:rPr>
            </w:pPr>
            <w:r w:rsidRPr="00C73EB4">
              <w:rPr>
                <w:rFonts w:ascii="Arial" w:hAnsi="Arial" w:cs="Arial"/>
                <w:sz w:val="22"/>
                <w:szCs w:val="22"/>
              </w:rPr>
              <w:t>1</w:t>
            </w:r>
          </w:p>
        </w:tc>
        <w:tc>
          <w:tcPr>
            <w:tcW w:w="5169" w:type="dxa"/>
          </w:tcPr>
          <w:p w14:paraId="3126C009" w14:textId="77777777" w:rsidR="00A56A65" w:rsidRPr="00C73EB4" w:rsidRDefault="00A56A65" w:rsidP="00A56A65">
            <w:pPr>
              <w:jc w:val="center"/>
              <w:rPr>
                <w:rFonts w:ascii="Arial" w:hAnsi="Arial" w:cs="Arial"/>
                <w:sz w:val="22"/>
                <w:szCs w:val="22"/>
              </w:rPr>
            </w:pPr>
            <w:r w:rsidRPr="00C73EB4">
              <w:rPr>
                <w:rFonts w:ascii="Arial" w:hAnsi="Arial" w:cs="Arial"/>
                <w:sz w:val="22"/>
                <w:szCs w:val="22"/>
              </w:rPr>
              <w:t>2</w:t>
            </w:r>
          </w:p>
        </w:tc>
        <w:tc>
          <w:tcPr>
            <w:tcW w:w="1843" w:type="dxa"/>
          </w:tcPr>
          <w:p w14:paraId="36A1E95E" w14:textId="77777777" w:rsidR="00A56A65" w:rsidRPr="00C73EB4" w:rsidRDefault="00A56A65" w:rsidP="00D17001">
            <w:pPr>
              <w:jc w:val="center"/>
              <w:rPr>
                <w:rFonts w:ascii="Arial" w:hAnsi="Arial" w:cs="Arial"/>
                <w:sz w:val="22"/>
                <w:szCs w:val="22"/>
              </w:rPr>
            </w:pPr>
            <w:r w:rsidRPr="00C73EB4">
              <w:rPr>
                <w:rFonts w:ascii="Arial" w:hAnsi="Arial" w:cs="Arial"/>
                <w:sz w:val="22"/>
                <w:szCs w:val="22"/>
              </w:rPr>
              <w:t>3</w:t>
            </w:r>
          </w:p>
        </w:tc>
        <w:tc>
          <w:tcPr>
            <w:tcW w:w="1701" w:type="dxa"/>
          </w:tcPr>
          <w:p w14:paraId="7C829BA7" w14:textId="77777777" w:rsidR="00A56A65" w:rsidRPr="00C73EB4" w:rsidRDefault="00A56A65" w:rsidP="00D17001">
            <w:pPr>
              <w:jc w:val="center"/>
              <w:rPr>
                <w:rFonts w:ascii="Arial" w:hAnsi="Arial" w:cs="Arial"/>
                <w:sz w:val="22"/>
                <w:szCs w:val="22"/>
              </w:rPr>
            </w:pPr>
            <w:r w:rsidRPr="00C73EB4">
              <w:rPr>
                <w:rFonts w:ascii="Arial" w:hAnsi="Arial" w:cs="Arial"/>
                <w:sz w:val="22"/>
                <w:szCs w:val="22"/>
              </w:rPr>
              <w:t>4</w:t>
            </w:r>
          </w:p>
        </w:tc>
      </w:tr>
      <w:tr w:rsidR="00A56A65" w:rsidRPr="00C73EB4" w14:paraId="1E769DDA" w14:textId="77777777" w:rsidTr="00FE0972">
        <w:tc>
          <w:tcPr>
            <w:tcW w:w="643" w:type="dxa"/>
          </w:tcPr>
          <w:p w14:paraId="709820DC" w14:textId="77777777" w:rsidR="00A56A65" w:rsidRPr="00C73EB4" w:rsidRDefault="00A56A65" w:rsidP="00A56A65">
            <w:pPr>
              <w:jc w:val="center"/>
              <w:rPr>
                <w:rFonts w:ascii="Arial" w:hAnsi="Arial" w:cs="Arial"/>
                <w:b/>
                <w:sz w:val="22"/>
                <w:szCs w:val="22"/>
              </w:rPr>
            </w:pPr>
            <w:r w:rsidRPr="00C73EB4">
              <w:rPr>
                <w:rFonts w:ascii="Arial" w:hAnsi="Arial" w:cs="Arial"/>
                <w:b/>
                <w:sz w:val="22"/>
                <w:szCs w:val="22"/>
              </w:rPr>
              <w:t>1</w:t>
            </w:r>
          </w:p>
        </w:tc>
        <w:tc>
          <w:tcPr>
            <w:tcW w:w="5169" w:type="dxa"/>
          </w:tcPr>
          <w:p w14:paraId="17318E76" w14:textId="77777777" w:rsidR="00A56A65" w:rsidRPr="00C73EB4" w:rsidRDefault="00A56A65" w:rsidP="00A56A65">
            <w:pPr>
              <w:rPr>
                <w:rFonts w:ascii="Arial" w:hAnsi="Arial" w:cs="Arial"/>
                <w:b/>
                <w:sz w:val="22"/>
                <w:szCs w:val="22"/>
              </w:rPr>
            </w:pPr>
            <w:r w:rsidRPr="00C73EB4">
              <w:rPr>
                <w:rFonts w:ascii="Arial" w:hAnsi="Arial" w:cs="Arial"/>
                <w:b/>
                <w:sz w:val="22"/>
                <w:szCs w:val="22"/>
              </w:rPr>
              <w:t>Дети: (стр. 1.1+1.2+1.3)</w:t>
            </w:r>
          </w:p>
        </w:tc>
        <w:tc>
          <w:tcPr>
            <w:tcW w:w="1843" w:type="dxa"/>
          </w:tcPr>
          <w:p w14:paraId="63330621" w14:textId="2250C72E" w:rsidR="00A56A65" w:rsidRPr="00C73EB4" w:rsidRDefault="00E36D80" w:rsidP="00D17001">
            <w:pPr>
              <w:jc w:val="center"/>
              <w:rPr>
                <w:rFonts w:ascii="Arial" w:hAnsi="Arial" w:cs="Arial"/>
                <w:sz w:val="22"/>
                <w:szCs w:val="22"/>
                <w:lang w:val="ru-RU"/>
              </w:rPr>
            </w:pPr>
            <w:r w:rsidRPr="00C73EB4">
              <w:rPr>
                <w:rFonts w:ascii="Arial" w:hAnsi="Arial" w:cs="Arial"/>
                <w:sz w:val="22"/>
                <w:szCs w:val="22"/>
                <w:lang w:val="ru-RU"/>
              </w:rPr>
              <w:t>60</w:t>
            </w:r>
          </w:p>
        </w:tc>
        <w:tc>
          <w:tcPr>
            <w:tcW w:w="1701" w:type="dxa"/>
          </w:tcPr>
          <w:p w14:paraId="377F01D8" w14:textId="0FF5F95E" w:rsidR="00A56A65" w:rsidRPr="00C73EB4" w:rsidRDefault="00E36D80" w:rsidP="00D17001">
            <w:pPr>
              <w:jc w:val="center"/>
              <w:rPr>
                <w:rFonts w:ascii="Arial" w:hAnsi="Arial" w:cs="Arial"/>
                <w:sz w:val="22"/>
                <w:szCs w:val="22"/>
                <w:lang w:val="ru-RU"/>
              </w:rPr>
            </w:pPr>
            <w:r w:rsidRPr="00C73EB4">
              <w:rPr>
                <w:rFonts w:ascii="Arial" w:hAnsi="Arial" w:cs="Arial"/>
                <w:sz w:val="22"/>
                <w:szCs w:val="22"/>
                <w:lang w:val="ru-RU"/>
              </w:rPr>
              <w:t>21</w:t>
            </w:r>
          </w:p>
        </w:tc>
      </w:tr>
      <w:tr w:rsidR="00A56A65" w:rsidRPr="00C73EB4" w14:paraId="6F05FE79" w14:textId="77777777" w:rsidTr="00FE0972">
        <w:tc>
          <w:tcPr>
            <w:tcW w:w="643" w:type="dxa"/>
          </w:tcPr>
          <w:p w14:paraId="47927AA1" w14:textId="77777777" w:rsidR="00A56A65" w:rsidRPr="00C73EB4" w:rsidRDefault="00A56A65" w:rsidP="00A56A65">
            <w:pPr>
              <w:jc w:val="center"/>
              <w:rPr>
                <w:rFonts w:ascii="Arial" w:hAnsi="Arial" w:cs="Arial"/>
                <w:sz w:val="22"/>
                <w:szCs w:val="22"/>
              </w:rPr>
            </w:pPr>
            <w:r w:rsidRPr="00C73EB4">
              <w:rPr>
                <w:rFonts w:ascii="Arial" w:hAnsi="Arial" w:cs="Arial"/>
                <w:sz w:val="22"/>
                <w:szCs w:val="22"/>
              </w:rPr>
              <w:t>1.1</w:t>
            </w:r>
          </w:p>
        </w:tc>
        <w:tc>
          <w:tcPr>
            <w:tcW w:w="5169" w:type="dxa"/>
          </w:tcPr>
          <w:p w14:paraId="5977426F" w14:textId="77777777" w:rsidR="00A56A65" w:rsidRPr="00C73EB4" w:rsidRDefault="00A56A65" w:rsidP="00A56A65">
            <w:pPr>
              <w:rPr>
                <w:rFonts w:ascii="Arial" w:hAnsi="Arial" w:cs="Arial"/>
                <w:sz w:val="22"/>
                <w:szCs w:val="22"/>
              </w:rPr>
            </w:pPr>
            <w:r w:rsidRPr="00C73EB4">
              <w:rPr>
                <w:rFonts w:ascii="Arial" w:hAnsi="Arial" w:cs="Arial"/>
                <w:sz w:val="22"/>
                <w:szCs w:val="22"/>
              </w:rPr>
              <w:t>До 6 лет включительно</w:t>
            </w:r>
          </w:p>
        </w:tc>
        <w:tc>
          <w:tcPr>
            <w:tcW w:w="1843" w:type="dxa"/>
          </w:tcPr>
          <w:p w14:paraId="4F3C9542" w14:textId="2E03EAEC" w:rsidR="00A56A65" w:rsidRPr="00C73EB4" w:rsidRDefault="00CA19EC" w:rsidP="00D17001">
            <w:pPr>
              <w:jc w:val="center"/>
              <w:rPr>
                <w:rFonts w:ascii="Arial" w:hAnsi="Arial" w:cs="Arial"/>
                <w:sz w:val="22"/>
                <w:szCs w:val="22"/>
              </w:rPr>
            </w:pPr>
            <w:r w:rsidRPr="00C73EB4">
              <w:rPr>
                <w:rFonts w:ascii="Arial" w:hAnsi="Arial" w:cs="Arial"/>
                <w:sz w:val="22"/>
                <w:szCs w:val="22"/>
              </w:rPr>
              <w:t>9</w:t>
            </w:r>
          </w:p>
        </w:tc>
        <w:tc>
          <w:tcPr>
            <w:tcW w:w="1701" w:type="dxa"/>
          </w:tcPr>
          <w:p w14:paraId="6236E542" w14:textId="67583381" w:rsidR="00A56A65" w:rsidRPr="00C73EB4" w:rsidRDefault="00CA19EC" w:rsidP="00D17001">
            <w:pPr>
              <w:jc w:val="center"/>
              <w:rPr>
                <w:rFonts w:ascii="Arial" w:hAnsi="Arial" w:cs="Arial"/>
                <w:sz w:val="22"/>
                <w:szCs w:val="22"/>
              </w:rPr>
            </w:pPr>
            <w:r w:rsidRPr="00C73EB4">
              <w:rPr>
                <w:rFonts w:ascii="Arial" w:hAnsi="Arial" w:cs="Arial"/>
                <w:sz w:val="22"/>
                <w:szCs w:val="22"/>
              </w:rPr>
              <w:t>3</w:t>
            </w:r>
          </w:p>
        </w:tc>
      </w:tr>
      <w:tr w:rsidR="00A56A65" w:rsidRPr="00C73EB4" w14:paraId="03127839" w14:textId="77777777" w:rsidTr="00FE0972">
        <w:tc>
          <w:tcPr>
            <w:tcW w:w="643" w:type="dxa"/>
          </w:tcPr>
          <w:p w14:paraId="54005E91" w14:textId="77777777" w:rsidR="00A56A65" w:rsidRPr="00C73EB4" w:rsidRDefault="00A56A65" w:rsidP="00A56A65">
            <w:pPr>
              <w:jc w:val="center"/>
              <w:rPr>
                <w:rFonts w:ascii="Arial" w:hAnsi="Arial" w:cs="Arial"/>
                <w:sz w:val="22"/>
                <w:szCs w:val="22"/>
              </w:rPr>
            </w:pPr>
            <w:r w:rsidRPr="00C73EB4">
              <w:rPr>
                <w:rFonts w:ascii="Arial" w:hAnsi="Arial" w:cs="Arial"/>
                <w:sz w:val="22"/>
                <w:szCs w:val="22"/>
              </w:rPr>
              <w:t>1.2</w:t>
            </w:r>
          </w:p>
        </w:tc>
        <w:tc>
          <w:tcPr>
            <w:tcW w:w="5169" w:type="dxa"/>
          </w:tcPr>
          <w:p w14:paraId="2D38CF32" w14:textId="77777777" w:rsidR="00A56A65" w:rsidRPr="00C73EB4" w:rsidRDefault="00A56A65" w:rsidP="00A56A65">
            <w:pPr>
              <w:rPr>
                <w:rFonts w:ascii="Arial" w:hAnsi="Arial" w:cs="Arial"/>
                <w:sz w:val="22"/>
                <w:szCs w:val="22"/>
              </w:rPr>
            </w:pPr>
            <w:r w:rsidRPr="00C73EB4">
              <w:rPr>
                <w:rFonts w:ascii="Arial" w:hAnsi="Arial" w:cs="Arial"/>
                <w:sz w:val="22"/>
                <w:szCs w:val="22"/>
              </w:rPr>
              <w:t>от 7 до 15 лет включительно</w:t>
            </w:r>
          </w:p>
        </w:tc>
        <w:tc>
          <w:tcPr>
            <w:tcW w:w="1843" w:type="dxa"/>
          </w:tcPr>
          <w:p w14:paraId="777187EE" w14:textId="3DBCB88D" w:rsidR="00A56A65" w:rsidRPr="00C73EB4" w:rsidRDefault="00CA19EC" w:rsidP="00D17001">
            <w:pPr>
              <w:jc w:val="center"/>
              <w:rPr>
                <w:rFonts w:ascii="Arial" w:hAnsi="Arial" w:cs="Arial"/>
                <w:sz w:val="22"/>
                <w:szCs w:val="22"/>
              </w:rPr>
            </w:pPr>
            <w:r w:rsidRPr="00C73EB4">
              <w:rPr>
                <w:rFonts w:ascii="Arial" w:hAnsi="Arial" w:cs="Arial"/>
                <w:sz w:val="22"/>
                <w:szCs w:val="22"/>
              </w:rPr>
              <w:t>46</w:t>
            </w:r>
          </w:p>
        </w:tc>
        <w:tc>
          <w:tcPr>
            <w:tcW w:w="1701" w:type="dxa"/>
          </w:tcPr>
          <w:p w14:paraId="59789C56" w14:textId="58D8CD32" w:rsidR="00A56A65" w:rsidRPr="00C73EB4" w:rsidRDefault="00CA19EC" w:rsidP="00D17001">
            <w:pPr>
              <w:jc w:val="center"/>
              <w:rPr>
                <w:rFonts w:ascii="Arial" w:hAnsi="Arial" w:cs="Arial"/>
                <w:sz w:val="22"/>
                <w:szCs w:val="22"/>
                <w:lang w:val="ru-RU"/>
              </w:rPr>
            </w:pPr>
            <w:r w:rsidRPr="00C73EB4">
              <w:rPr>
                <w:rFonts w:ascii="Arial" w:hAnsi="Arial" w:cs="Arial"/>
                <w:sz w:val="22"/>
                <w:szCs w:val="22"/>
              </w:rPr>
              <w:t>1</w:t>
            </w:r>
            <w:r w:rsidR="00E36D80" w:rsidRPr="00C73EB4">
              <w:rPr>
                <w:rFonts w:ascii="Arial" w:hAnsi="Arial" w:cs="Arial"/>
                <w:sz w:val="22"/>
                <w:szCs w:val="22"/>
                <w:lang w:val="ru-RU"/>
              </w:rPr>
              <w:t>6</w:t>
            </w:r>
          </w:p>
        </w:tc>
      </w:tr>
      <w:tr w:rsidR="00A56A65" w:rsidRPr="00C73EB4" w14:paraId="5AFA70FB" w14:textId="77777777" w:rsidTr="00FE0972">
        <w:tc>
          <w:tcPr>
            <w:tcW w:w="643" w:type="dxa"/>
          </w:tcPr>
          <w:p w14:paraId="769AC22D" w14:textId="77777777" w:rsidR="00A56A65" w:rsidRPr="00C73EB4" w:rsidRDefault="00A56A65" w:rsidP="00A56A65">
            <w:pPr>
              <w:jc w:val="center"/>
              <w:rPr>
                <w:rFonts w:ascii="Arial" w:hAnsi="Arial" w:cs="Arial"/>
                <w:sz w:val="22"/>
                <w:szCs w:val="22"/>
              </w:rPr>
            </w:pPr>
            <w:r w:rsidRPr="00C73EB4">
              <w:rPr>
                <w:rFonts w:ascii="Arial" w:hAnsi="Arial" w:cs="Arial"/>
                <w:sz w:val="22"/>
                <w:szCs w:val="22"/>
              </w:rPr>
              <w:t>1.3</w:t>
            </w:r>
          </w:p>
        </w:tc>
        <w:tc>
          <w:tcPr>
            <w:tcW w:w="5169" w:type="dxa"/>
          </w:tcPr>
          <w:p w14:paraId="2A181D48" w14:textId="77777777" w:rsidR="00A56A65" w:rsidRPr="00C73EB4" w:rsidRDefault="00A56A65" w:rsidP="00A56A65">
            <w:pPr>
              <w:rPr>
                <w:rFonts w:ascii="Arial" w:hAnsi="Arial" w:cs="Arial"/>
                <w:sz w:val="22"/>
                <w:szCs w:val="22"/>
              </w:rPr>
            </w:pPr>
            <w:r w:rsidRPr="00C73EB4">
              <w:rPr>
                <w:rFonts w:ascii="Arial" w:hAnsi="Arial" w:cs="Arial"/>
                <w:sz w:val="22"/>
                <w:szCs w:val="22"/>
              </w:rPr>
              <w:t>от 16 до 17 лет включительно</w:t>
            </w:r>
          </w:p>
        </w:tc>
        <w:tc>
          <w:tcPr>
            <w:tcW w:w="1843" w:type="dxa"/>
          </w:tcPr>
          <w:p w14:paraId="7A2810F8" w14:textId="14E4D30D" w:rsidR="00A56A65" w:rsidRPr="00C73EB4" w:rsidRDefault="00CA19EC" w:rsidP="00D17001">
            <w:pPr>
              <w:jc w:val="center"/>
              <w:rPr>
                <w:rFonts w:ascii="Arial" w:hAnsi="Arial" w:cs="Arial"/>
                <w:sz w:val="22"/>
                <w:szCs w:val="22"/>
              </w:rPr>
            </w:pPr>
            <w:r w:rsidRPr="00C73EB4">
              <w:rPr>
                <w:rFonts w:ascii="Arial" w:hAnsi="Arial" w:cs="Arial"/>
                <w:sz w:val="22"/>
                <w:szCs w:val="22"/>
              </w:rPr>
              <w:t>5</w:t>
            </w:r>
          </w:p>
        </w:tc>
        <w:tc>
          <w:tcPr>
            <w:tcW w:w="1701" w:type="dxa"/>
          </w:tcPr>
          <w:p w14:paraId="6E1FF4AD" w14:textId="29814FD3" w:rsidR="00A56A65" w:rsidRPr="00C73EB4" w:rsidRDefault="00CA19EC" w:rsidP="00D17001">
            <w:pPr>
              <w:jc w:val="center"/>
              <w:rPr>
                <w:rFonts w:ascii="Arial" w:hAnsi="Arial" w:cs="Arial"/>
                <w:sz w:val="22"/>
                <w:szCs w:val="22"/>
              </w:rPr>
            </w:pPr>
            <w:r w:rsidRPr="00C73EB4">
              <w:rPr>
                <w:rFonts w:ascii="Arial" w:hAnsi="Arial" w:cs="Arial"/>
                <w:sz w:val="22"/>
                <w:szCs w:val="22"/>
              </w:rPr>
              <w:t>2</w:t>
            </w:r>
          </w:p>
        </w:tc>
      </w:tr>
      <w:tr w:rsidR="00A56A65" w:rsidRPr="00C73EB4" w14:paraId="7958C573" w14:textId="77777777" w:rsidTr="00FE0972">
        <w:tc>
          <w:tcPr>
            <w:tcW w:w="643" w:type="dxa"/>
          </w:tcPr>
          <w:p w14:paraId="54CD28D2" w14:textId="77777777" w:rsidR="00A56A65" w:rsidRPr="00C73EB4" w:rsidRDefault="00A56A65" w:rsidP="00A56A65">
            <w:pPr>
              <w:jc w:val="center"/>
              <w:rPr>
                <w:rFonts w:ascii="Arial" w:hAnsi="Arial" w:cs="Arial"/>
                <w:b/>
                <w:sz w:val="22"/>
                <w:szCs w:val="22"/>
              </w:rPr>
            </w:pPr>
            <w:r w:rsidRPr="00C73EB4">
              <w:rPr>
                <w:rFonts w:ascii="Arial" w:hAnsi="Arial" w:cs="Arial"/>
                <w:b/>
                <w:sz w:val="22"/>
                <w:szCs w:val="22"/>
              </w:rPr>
              <w:t>2.</w:t>
            </w:r>
          </w:p>
        </w:tc>
        <w:tc>
          <w:tcPr>
            <w:tcW w:w="5169" w:type="dxa"/>
          </w:tcPr>
          <w:p w14:paraId="5DA3DFBF" w14:textId="77777777" w:rsidR="00A56A65" w:rsidRPr="00C73EB4" w:rsidRDefault="00A56A65" w:rsidP="00A56A65">
            <w:pPr>
              <w:rPr>
                <w:rFonts w:ascii="Arial" w:hAnsi="Arial" w:cs="Arial"/>
                <w:b/>
                <w:sz w:val="22"/>
                <w:szCs w:val="22"/>
                <w:lang w:val="ru-RU"/>
              </w:rPr>
            </w:pPr>
            <w:r w:rsidRPr="00C73EB4">
              <w:rPr>
                <w:rFonts w:ascii="Arial" w:hAnsi="Arial" w:cs="Arial"/>
                <w:b/>
                <w:sz w:val="22"/>
                <w:szCs w:val="22"/>
                <w:lang w:val="ru-RU"/>
              </w:rPr>
              <w:t>Из общей численности населения: (стр.2.1.+2.2+2.3)</w:t>
            </w:r>
          </w:p>
        </w:tc>
        <w:tc>
          <w:tcPr>
            <w:tcW w:w="1843" w:type="dxa"/>
          </w:tcPr>
          <w:p w14:paraId="72CB8BF5" w14:textId="509DD839" w:rsidR="00A56A65" w:rsidRPr="00C73EB4" w:rsidRDefault="00793A03" w:rsidP="00D17001">
            <w:pPr>
              <w:jc w:val="center"/>
              <w:rPr>
                <w:rFonts w:ascii="Arial" w:hAnsi="Arial" w:cs="Arial"/>
                <w:sz w:val="22"/>
                <w:szCs w:val="22"/>
                <w:lang w:val="ru-RU"/>
              </w:rPr>
            </w:pPr>
            <w:r w:rsidRPr="00C73EB4">
              <w:rPr>
                <w:rFonts w:ascii="Arial" w:hAnsi="Arial" w:cs="Arial"/>
                <w:sz w:val="22"/>
                <w:szCs w:val="22"/>
                <w:lang w:val="ru-RU"/>
              </w:rPr>
              <w:t>29</w:t>
            </w:r>
            <w:r w:rsidR="00A67078" w:rsidRPr="00C73EB4">
              <w:rPr>
                <w:rFonts w:ascii="Arial" w:hAnsi="Arial" w:cs="Arial"/>
                <w:sz w:val="22"/>
                <w:szCs w:val="22"/>
                <w:lang w:val="ru-RU"/>
              </w:rPr>
              <w:t>2</w:t>
            </w:r>
          </w:p>
        </w:tc>
        <w:tc>
          <w:tcPr>
            <w:tcW w:w="1701" w:type="dxa"/>
          </w:tcPr>
          <w:p w14:paraId="05C53396" w14:textId="66EAF0F3" w:rsidR="00A56A65" w:rsidRPr="00C73EB4" w:rsidRDefault="00793A03" w:rsidP="00D17001">
            <w:pPr>
              <w:jc w:val="center"/>
              <w:rPr>
                <w:rFonts w:ascii="Arial" w:hAnsi="Arial" w:cs="Arial"/>
                <w:sz w:val="22"/>
                <w:szCs w:val="22"/>
                <w:lang w:val="ru-RU"/>
              </w:rPr>
            </w:pPr>
            <w:r w:rsidRPr="00C73EB4">
              <w:rPr>
                <w:rFonts w:ascii="Arial" w:hAnsi="Arial" w:cs="Arial"/>
                <w:sz w:val="22"/>
                <w:szCs w:val="22"/>
                <w:lang w:val="ru-RU"/>
              </w:rPr>
              <w:t>100</w:t>
            </w:r>
          </w:p>
        </w:tc>
      </w:tr>
      <w:tr w:rsidR="00A56A65" w:rsidRPr="00C73EB4" w14:paraId="106BBE6D" w14:textId="77777777" w:rsidTr="00FE0972">
        <w:tc>
          <w:tcPr>
            <w:tcW w:w="643" w:type="dxa"/>
          </w:tcPr>
          <w:p w14:paraId="5D9BC350" w14:textId="77777777" w:rsidR="00A56A65" w:rsidRPr="00C73EB4" w:rsidRDefault="00A56A65" w:rsidP="00A56A65">
            <w:pPr>
              <w:jc w:val="center"/>
              <w:rPr>
                <w:rFonts w:ascii="Arial" w:hAnsi="Arial" w:cs="Arial"/>
                <w:sz w:val="22"/>
                <w:szCs w:val="22"/>
              </w:rPr>
            </w:pPr>
            <w:r w:rsidRPr="00C73EB4">
              <w:rPr>
                <w:rFonts w:ascii="Arial" w:hAnsi="Arial" w:cs="Arial"/>
                <w:sz w:val="22"/>
                <w:szCs w:val="22"/>
              </w:rPr>
              <w:t>2.1.</w:t>
            </w:r>
          </w:p>
        </w:tc>
        <w:tc>
          <w:tcPr>
            <w:tcW w:w="5169" w:type="dxa"/>
          </w:tcPr>
          <w:p w14:paraId="3BA0BBB0" w14:textId="77777777" w:rsidR="00A56A65" w:rsidRPr="00C73EB4" w:rsidRDefault="00A56A65" w:rsidP="00A56A65">
            <w:pPr>
              <w:rPr>
                <w:rFonts w:ascii="Arial" w:hAnsi="Arial" w:cs="Arial"/>
                <w:i/>
                <w:sz w:val="22"/>
                <w:szCs w:val="22"/>
                <w:lang w:val="ru-RU"/>
              </w:rPr>
            </w:pPr>
            <w:r w:rsidRPr="00C73EB4">
              <w:rPr>
                <w:rFonts w:ascii="Arial" w:hAnsi="Arial" w:cs="Arial"/>
                <w:i/>
                <w:sz w:val="22"/>
                <w:szCs w:val="22"/>
                <w:lang w:val="ru-RU"/>
              </w:rPr>
              <w:t>Население моложе трудоспособного возраста (стр.1.1+1.2)</w:t>
            </w:r>
          </w:p>
        </w:tc>
        <w:tc>
          <w:tcPr>
            <w:tcW w:w="1843" w:type="dxa"/>
          </w:tcPr>
          <w:p w14:paraId="204D30CC" w14:textId="4DCCB42F" w:rsidR="00A56A65" w:rsidRPr="00C73EB4" w:rsidRDefault="003A62E0" w:rsidP="00D17001">
            <w:pPr>
              <w:jc w:val="center"/>
              <w:rPr>
                <w:rFonts w:ascii="Arial" w:hAnsi="Arial" w:cs="Arial"/>
                <w:sz w:val="22"/>
                <w:szCs w:val="22"/>
                <w:lang w:val="ru-RU"/>
              </w:rPr>
            </w:pPr>
            <w:r w:rsidRPr="00C73EB4">
              <w:rPr>
                <w:rFonts w:ascii="Arial" w:hAnsi="Arial" w:cs="Arial"/>
                <w:sz w:val="22"/>
                <w:szCs w:val="22"/>
                <w:lang w:val="ru-RU"/>
              </w:rPr>
              <w:t>55</w:t>
            </w:r>
          </w:p>
        </w:tc>
        <w:tc>
          <w:tcPr>
            <w:tcW w:w="1701" w:type="dxa"/>
          </w:tcPr>
          <w:p w14:paraId="4C55BE20" w14:textId="3E741E1C" w:rsidR="00A56A65" w:rsidRPr="00C73EB4" w:rsidRDefault="00E36D80" w:rsidP="00D17001">
            <w:pPr>
              <w:jc w:val="center"/>
              <w:rPr>
                <w:rFonts w:ascii="Arial" w:hAnsi="Arial" w:cs="Arial"/>
                <w:sz w:val="22"/>
                <w:szCs w:val="22"/>
                <w:lang w:val="ru-RU"/>
              </w:rPr>
            </w:pPr>
            <w:r w:rsidRPr="00C73EB4">
              <w:rPr>
                <w:rFonts w:ascii="Arial" w:hAnsi="Arial" w:cs="Arial"/>
                <w:sz w:val="22"/>
                <w:szCs w:val="22"/>
                <w:lang w:val="ru-RU"/>
              </w:rPr>
              <w:t>19</w:t>
            </w:r>
          </w:p>
        </w:tc>
      </w:tr>
      <w:tr w:rsidR="00A56A65" w:rsidRPr="00C73EB4" w14:paraId="71EA1572" w14:textId="77777777" w:rsidTr="00FE0972">
        <w:tc>
          <w:tcPr>
            <w:tcW w:w="643" w:type="dxa"/>
          </w:tcPr>
          <w:p w14:paraId="10750530" w14:textId="77777777" w:rsidR="00A56A65" w:rsidRPr="00C73EB4" w:rsidRDefault="00A56A65" w:rsidP="00A56A65">
            <w:pPr>
              <w:jc w:val="center"/>
              <w:rPr>
                <w:rFonts w:ascii="Arial" w:hAnsi="Arial" w:cs="Arial"/>
                <w:sz w:val="22"/>
                <w:szCs w:val="22"/>
              </w:rPr>
            </w:pPr>
            <w:r w:rsidRPr="00C73EB4">
              <w:rPr>
                <w:rFonts w:ascii="Arial" w:hAnsi="Arial" w:cs="Arial"/>
                <w:sz w:val="22"/>
                <w:szCs w:val="22"/>
              </w:rPr>
              <w:t>2.2.</w:t>
            </w:r>
          </w:p>
        </w:tc>
        <w:tc>
          <w:tcPr>
            <w:tcW w:w="5169" w:type="dxa"/>
            <w:tcBorders>
              <w:bottom w:val="single" w:sz="4" w:space="0" w:color="auto"/>
            </w:tcBorders>
          </w:tcPr>
          <w:p w14:paraId="7454AEA4" w14:textId="77777777" w:rsidR="00A56A65" w:rsidRPr="00C73EB4" w:rsidRDefault="00A56A65" w:rsidP="00A56A65">
            <w:pPr>
              <w:rPr>
                <w:rFonts w:ascii="Arial" w:hAnsi="Arial" w:cs="Arial"/>
                <w:i/>
                <w:sz w:val="22"/>
                <w:szCs w:val="22"/>
              </w:rPr>
            </w:pPr>
            <w:r w:rsidRPr="00C73EB4">
              <w:rPr>
                <w:rFonts w:ascii="Arial" w:hAnsi="Arial" w:cs="Arial"/>
                <w:i/>
                <w:sz w:val="22"/>
                <w:szCs w:val="22"/>
              </w:rPr>
              <w:t>Население трудоспособного возраста:</w:t>
            </w:r>
          </w:p>
        </w:tc>
        <w:tc>
          <w:tcPr>
            <w:tcW w:w="1843" w:type="dxa"/>
          </w:tcPr>
          <w:p w14:paraId="6FBCD039" w14:textId="41295CD8" w:rsidR="00A56A65" w:rsidRPr="00C73EB4" w:rsidRDefault="003A62E0" w:rsidP="00D17001">
            <w:pPr>
              <w:jc w:val="center"/>
              <w:rPr>
                <w:rFonts w:ascii="Arial" w:hAnsi="Arial" w:cs="Arial"/>
                <w:sz w:val="22"/>
                <w:szCs w:val="22"/>
                <w:lang w:val="ru-RU"/>
              </w:rPr>
            </w:pPr>
            <w:r w:rsidRPr="00C73EB4">
              <w:rPr>
                <w:rFonts w:ascii="Arial" w:hAnsi="Arial" w:cs="Arial"/>
                <w:sz w:val="22"/>
                <w:szCs w:val="22"/>
                <w:lang w:val="ru-RU"/>
              </w:rPr>
              <w:t>134</w:t>
            </w:r>
          </w:p>
        </w:tc>
        <w:tc>
          <w:tcPr>
            <w:tcW w:w="1701" w:type="dxa"/>
          </w:tcPr>
          <w:p w14:paraId="398D0448" w14:textId="07B3E4C1" w:rsidR="00A56A65" w:rsidRPr="00C73EB4" w:rsidRDefault="00E36D80" w:rsidP="00D17001">
            <w:pPr>
              <w:jc w:val="center"/>
              <w:rPr>
                <w:rFonts w:ascii="Arial" w:hAnsi="Arial" w:cs="Arial"/>
                <w:sz w:val="22"/>
                <w:szCs w:val="22"/>
                <w:lang w:val="ru-RU"/>
              </w:rPr>
            </w:pPr>
            <w:r w:rsidRPr="00C73EB4">
              <w:rPr>
                <w:rFonts w:ascii="Arial" w:hAnsi="Arial" w:cs="Arial"/>
                <w:sz w:val="22"/>
                <w:szCs w:val="22"/>
                <w:lang w:val="ru-RU"/>
              </w:rPr>
              <w:t>46</w:t>
            </w:r>
          </w:p>
        </w:tc>
      </w:tr>
      <w:tr w:rsidR="00A56A65" w:rsidRPr="00C73EB4" w14:paraId="2D708D43" w14:textId="77777777" w:rsidTr="00FE0972">
        <w:tc>
          <w:tcPr>
            <w:tcW w:w="643" w:type="dxa"/>
          </w:tcPr>
          <w:p w14:paraId="3C45A7B5" w14:textId="77777777" w:rsidR="00A56A65" w:rsidRPr="00C73EB4" w:rsidRDefault="00A56A65" w:rsidP="00A56A65">
            <w:pPr>
              <w:jc w:val="center"/>
              <w:rPr>
                <w:rFonts w:ascii="Arial" w:hAnsi="Arial" w:cs="Arial"/>
                <w:sz w:val="22"/>
                <w:szCs w:val="22"/>
              </w:rPr>
            </w:pPr>
          </w:p>
        </w:tc>
        <w:tc>
          <w:tcPr>
            <w:tcW w:w="5169" w:type="dxa"/>
            <w:tcBorders>
              <w:bottom w:val="single" w:sz="4" w:space="0" w:color="auto"/>
            </w:tcBorders>
          </w:tcPr>
          <w:p w14:paraId="573F96CE" w14:textId="77777777" w:rsidR="00A56A65" w:rsidRPr="00C73EB4" w:rsidRDefault="00A56A65" w:rsidP="00A56A65">
            <w:pPr>
              <w:rPr>
                <w:rFonts w:ascii="Arial" w:hAnsi="Arial" w:cs="Arial"/>
                <w:sz w:val="22"/>
                <w:szCs w:val="22"/>
                <w:lang w:val="ru-RU"/>
              </w:rPr>
            </w:pPr>
            <w:r w:rsidRPr="00C73EB4">
              <w:rPr>
                <w:rFonts w:ascii="Arial" w:hAnsi="Arial" w:cs="Arial"/>
                <w:sz w:val="22"/>
                <w:szCs w:val="22"/>
                <w:lang w:val="ru-RU"/>
              </w:rPr>
              <w:t>женщины от 16 до 54 лет включительно</w:t>
            </w:r>
          </w:p>
        </w:tc>
        <w:tc>
          <w:tcPr>
            <w:tcW w:w="1843" w:type="dxa"/>
          </w:tcPr>
          <w:p w14:paraId="3D8944B0" w14:textId="54C1A3C2" w:rsidR="00A56A65" w:rsidRPr="00C73EB4" w:rsidRDefault="003A62E0" w:rsidP="00D17001">
            <w:pPr>
              <w:jc w:val="center"/>
              <w:rPr>
                <w:rFonts w:ascii="Arial" w:hAnsi="Arial" w:cs="Arial"/>
                <w:sz w:val="22"/>
                <w:szCs w:val="22"/>
                <w:lang w:val="ru-RU"/>
              </w:rPr>
            </w:pPr>
            <w:r w:rsidRPr="00C73EB4">
              <w:rPr>
                <w:rFonts w:ascii="Arial" w:hAnsi="Arial" w:cs="Arial"/>
                <w:sz w:val="22"/>
                <w:szCs w:val="22"/>
                <w:lang w:val="ru-RU"/>
              </w:rPr>
              <w:t>74</w:t>
            </w:r>
          </w:p>
        </w:tc>
        <w:tc>
          <w:tcPr>
            <w:tcW w:w="1701" w:type="dxa"/>
          </w:tcPr>
          <w:p w14:paraId="561CE456" w14:textId="363B06B6" w:rsidR="00A56A65" w:rsidRPr="00C73EB4" w:rsidRDefault="00CA19EC" w:rsidP="00D17001">
            <w:pPr>
              <w:jc w:val="center"/>
              <w:rPr>
                <w:rFonts w:ascii="Arial" w:hAnsi="Arial" w:cs="Arial"/>
                <w:sz w:val="22"/>
                <w:szCs w:val="22"/>
              </w:rPr>
            </w:pPr>
            <w:r w:rsidRPr="00C73EB4">
              <w:rPr>
                <w:rFonts w:ascii="Arial" w:hAnsi="Arial" w:cs="Arial"/>
                <w:sz w:val="22"/>
                <w:szCs w:val="22"/>
              </w:rPr>
              <w:t>2</w:t>
            </w:r>
            <w:r w:rsidR="003F243D" w:rsidRPr="00C73EB4">
              <w:rPr>
                <w:rFonts w:ascii="Arial" w:hAnsi="Arial" w:cs="Arial"/>
                <w:sz w:val="22"/>
                <w:szCs w:val="22"/>
              </w:rPr>
              <w:t>5</w:t>
            </w:r>
          </w:p>
        </w:tc>
      </w:tr>
      <w:tr w:rsidR="00A56A65" w:rsidRPr="00C73EB4" w14:paraId="1E045D38" w14:textId="77777777" w:rsidTr="00FE0972">
        <w:tc>
          <w:tcPr>
            <w:tcW w:w="643" w:type="dxa"/>
          </w:tcPr>
          <w:p w14:paraId="51E80AE5" w14:textId="77777777" w:rsidR="00A56A65" w:rsidRPr="00C73EB4" w:rsidRDefault="00A56A65" w:rsidP="00A56A65">
            <w:pPr>
              <w:jc w:val="center"/>
              <w:rPr>
                <w:rFonts w:ascii="Arial" w:hAnsi="Arial" w:cs="Arial"/>
                <w:sz w:val="22"/>
                <w:szCs w:val="22"/>
              </w:rPr>
            </w:pPr>
          </w:p>
        </w:tc>
        <w:tc>
          <w:tcPr>
            <w:tcW w:w="5169" w:type="dxa"/>
            <w:tcBorders>
              <w:top w:val="single" w:sz="4" w:space="0" w:color="auto"/>
            </w:tcBorders>
          </w:tcPr>
          <w:p w14:paraId="4DF6DEF0" w14:textId="77777777" w:rsidR="00A56A65" w:rsidRPr="00C73EB4" w:rsidRDefault="00A56A65" w:rsidP="00A56A65">
            <w:pPr>
              <w:rPr>
                <w:rFonts w:ascii="Arial" w:hAnsi="Arial" w:cs="Arial"/>
                <w:sz w:val="22"/>
                <w:szCs w:val="22"/>
                <w:lang w:val="ru-RU"/>
              </w:rPr>
            </w:pPr>
            <w:r w:rsidRPr="00C73EB4">
              <w:rPr>
                <w:rFonts w:ascii="Arial" w:hAnsi="Arial" w:cs="Arial"/>
                <w:sz w:val="22"/>
                <w:szCs w:val="22"/>
                <w:lang w:val="ru-RU"/>
              </w:rPr>
              <w:t>мужчины от 16 до 59 лет включительно</w:t>
            </w:r>
          </w:p>
        </w:tc>
        <w:tc>
          <w:tcPr>
            <w:tcW w:w="1843" w:type="dxa"/>
          </w:tcPr>
          <w:p w14:paraId="12D37EAC" w14:textId="106706F3" w:rsidR="00A56A65" w:rsidRPr="00C73EB4" w:rsidRDefault="00CA19EC" w:rsidP="00D17001">
            <w:pPr>
              <w:jc w:val="center"/>
              <w:rPr>
                <w:rFonts w:ascii="Arial" w:hAnsi="Arial" w:cs="Arial"/>
                <w:sz w:val="22"/>
                <w:szCs w:val="22"/>
                <w:lang w:val="ru-RU"/>
              </w:rPr>
            </w:pPr>
            <w:r w:rsidRPr="00C73EB4">
              <w:rPr>
                <w:rFonts w:ascii="Arial" w:hAnsi="Arial" w:cs="Arial"/>
                <w:sz w:val="22"/>
                <w:szCs w:val="22"/>
              </w:rPr>
              <w:t>60</w:t>
            </w:r>
          </w:p>
        </w:tc>
        <w:tc>
          <w:tcPr>
            <w:tcW w:w="1701" w:type="dxa"/>
          </w:tcPr>
          <w:p w14:paraId="56AF4C06" w14:textId="1C579196" w:rsidR="00A56A65" w:rsidRPr="00C73EB4" w:rsidRDefault="00E36D80" w:rsidP="00D17001">
            <w:pPr>
              <w:jc w:val="center"/>
              <w:rPr>
                <w:rFonts w:ascii="Arial" w:hAnsi="Arial" w:cs="Arial"/>
                <w:sz w:val="22"/>
                <w:szCs w:val="22"/>
                <w:lang w:val="ru-RU"/>
              </w:rPr>
            </w:pPr>
            <w:r w:rsidRPr="00C73EB4">
              <w:rPr>
                <w:rFonts w:ascii="Arial" w:hAnsi="Arial" w:cs="Arial"/>
                <w:sz w:val="22"/>
                <w:szCs w:val="22"/>
                <w:lang w:val="ru-RU"/>
              </w:rPr>
              <w:t>21</w:t>
            </w:r>
          </w:p>
        </w:tc>
      </w:tr>
      <w:tr w:rsidR="00A56A65" w:rsidRPr="00C73EB4" w14:paraId="31C30023" w14:textId="77777777" w:rsidTr="00FE0972">
        <w:tc>
          <w:tcPr>
            <w:tcW w:w="643" w:type="dxa"/>
          </w:tcPr>
          <w:p w14:paraId="2878FB6C" w14:textId="77777777" w:rsidR="00A56A65" w:rsidRPr="00C73EB4" w:rsidRDefault="00A56A65" w:rsidP="00A56A65">
            <w:pPr>
              <w:jc w:val="center"/>
              <w:rPr>
                <w:rFonts w:ascii="Arial" w:hAnsi="Arial" w:cs="Arial"/>
                <w:sz w:val="22"/>
                <w:szCs w:val="22"/>
              </w:rPr>
            </w:pPr>
            <w:r w:rsidRPr="00C73EB4">
              <w:rPr>
                <w:rFonts w:ascii="Arial" w:hAnsi="Arial" w:cs="Arial"/>
                <w:sz w:val="22"/>
                <w:szCs w:val="22"/>
              </w:rPr>
              <w:t>2.3.</w:t>
            </w:r>
          </w:p>
        </w:tc>
        <w:tc>
          <w:tcPr>
            <w:tcW w:w="5169" w:type="dxa"/>
          </w:tcPr>
          <w:p w14:paraId="44521C0D" w14:textId="77777777" w:rsidR="00A56A65" w:rsidRPr="00C73EB4" w:rsidRDefault="00A56A65" w:rsidP="00A56A65">
            <w:pPr>
              <w:rPr>
                <w:rFonts w:ascii="Arial" w:hAnsi="Arial" w:cs="Arial"/>
                <w:i/>
                <w:sz w:val="22"/>
                <w:szCs w:val="22"/>
              </w:rPr>
            </w:pPr>
            <w:r w:rsidRPr="00C73EB4">
              <w:rPr>
                <w:rFonts w:ascii="Arial" w:hAnsi="Arial" w:cs="Arial"/>
                <w:i/>
                <w:sz w:val="22"/>
                <w:szCs w:val="22"/>
              </w:rPr>
              <w:t>Население старше трудоспособного возраста:</w:t>
            </w:r>
          </w:p>
        </w:tc>
        <w:tc>
          <w:tcPr>
            <w:tcW w:w="1843" w:type="dxa"/>
          </w:tcPr>
          <w:p w14:paraId="1D0AF2F2" w14:textId="23B43CA5" w:rsidR="00A56A65" w:rsidRPr="00C73EB4" w:rsidRDefault="003A62E0" w:rsidP="00D17001">
            <w:pPr>
              <w:jc w:val="center"/>
              <w:rPr>
                <w:rFonts w:ascii="Arial" w:hAnsi="Arial" w:cs="Arial"/>
                <w:sz w:val="22"/>
                <w:szCs w:val="22"/>
                <w:lang w:val="ru-RU"/>
              </w:rPr>
            </w:pPr>
            <w:r w:rsidRPr="00C73EB4">
              <w:rPr>
                <w:rFonts w:ascii="Arial" w:hAnsi="Arial" w:cs="Arial"/>
                <w:sz w:val="22"/>
                <w:szCs w:val="22"/>
                <w:lang w:val="ru-RU"/>
              </w:rPr>
              <w:t>103</w:t>
            </w:r>
          </w:p>
        </w:tc>
        <w:tc>
          <w:tcPr>
            <w:tcW w:w="1701" w:type="dxa"/>
          </w:tcPr>
          <w:p w14:paraId="4816E7AF" w14:textId="6678D9C4" w:rsidR="00A56A65" w:rsidRPr="00C73EB4" w:rsidRDefault="00E36D80" w:rsidP="00D17001">
            <w:pPr>
              <w:jc w:val="center"/>
              <w:rPr>
                <w:rFonts w:ascii="Arial" w:hAnsi="Arial" w:cs="Arial"/>
                <w:sz w:val="22"/>
                <w:szCs w:val="22"/>
                <w:lang w:val="ru-RU"/>
              </w:rPr>
            </w:pPr>
            <w:r w:rsidRPr="00C73EB4">
              <w:rPr>
                <w:rFonts w:ascii="Arial" w:hAnsi="Arial" w:cs="Arial"/>
                <w:sz w:val="22"/>
                <w:szCs w:val="22"/>
                <w:lang w:val="ru-RU"/>
              </w:rPr>
              <w:t>35</w:t>
            </w:r>
          </w:p>
        </w:tc>
      </w:tr>
      <w:tr w:rsidR="00A56A65" w:rsidRPr="00C73EB4" w14:paraId="78F357FC" w14:textId="77777777" w:rsidTr="00FE0972">
        <w:tc>
          <w:tcPr>
            <w:tcW w:w="643" w:type="dxa"/>
          </w:tcPr>
          <w:p w14:paraId="20E91735" w14:textId="77777777" w:rsidR="00A56A65" w:rsidRPr="00C73EB4" w:rsidRDefault="00A56A65" w:rsidP="00A56A65">
            <w:pPr>
              <w:rPr>
                <w:rFonts w:ascii="Arial" w:hAnsi="Arial" w:cs="Arial"/>
                <w:sz w:val="22"/>
                <w:szCs w:val="22"/>
              </w:rPr>
            </w:pPr>
          </w:p>
        </w:tc>
        <w:tc>
          <w:tcPr>
            <w:tcW w:w="5169" w:type="dxa"/>
          </w:tcPr>
          <w:p w14:paraId="292C1396" w14:textId="77777777" w:rsidR="00A56A65" w:rsidRPr="00C73EB4" w:rsidRDefault="00A56A65" w:rsidP="00A56A65">
            <w:pPr>
              <w:rPr>
                <w:rFonts w:ascii="Arial" w:hAnsi="Arial" w:cs="Arial"/>
                <w:sz w:val="22"/>
                <w:szCs w:val="22"/>
              </w:rPr>
            </w:pPr>
            <w:r w:rsidRPr="00C73EB4">
              <w:rPr>
                <w:rFonts w:ascii="Arial" w:hAnsi="Arial" w:cs="Arial"/>
                <w:sz w:val="22"/>
                <w:szCs w:val="22"/>
              </w:rPr>
              <w:t>женщины 55 лет и старше</w:t>
            </w:r>
          </w:p>
        </w:tc>
        <w:tc>
          <w:tcPr>
            <w:tcW w:w="1843" w:type="dxa"/>
          </w:tcPr>
          <w:p w14:paraId="1AF83856" w14:textId="3005C3C5" w:rsidR="00A56A65" w:rsidRPr="00C73EB4" w:rsidRDefault="00CA19EC" w:rsidP="00D17001">
            <w:pPr>
              <w:jc w:val="center"/>
              <w:rPr>
                <w:rFonts w:ascii="Arial" w:hAnsi="Arial" w:cs="Arial"/>
                <w:sz w:val="22"/>
                <w:szCs w:val="22"/>
              </w:rPr>
            </w:pPr>
            <w:r w:rsidRPr="00C73EB4">
              <w:rPr>
                <w:rFonts w:ascii="Arial" w:hAnsi="Arial" w:cs="Arial"/>
                <w:sz w:val="22"/>
                <w:szCs w:val="22"/>
              </w:rPr>
              <w:t>62</w:t>
            </w:r>
          </w:p>
        </w:tc>
        <w:tc>
          <w:tcPr>
            <w:tcW w:w="1701" w:type="dxa"/>
          </w:tcPr>
          <w:p w14:paraId="3F9602B9" w14:textId="5702F357" w:rsidR="00A56A65" w:rsidRPr="00C73EB4" w:rsidRDefault="00E36D80" w:rsidP="00D17001">
            <w:pPr>
              <w:jc w:val="center"/>
              <w:rPr>
                <w:rFonts w:ascii="Arial" w:hAnsi="Arial" w:cs="Arial"/>
                <w:sz w:val="22"/>
                <w:szCs w:val="22"/>
                <w:lang w:val="ru-RU"/>
              </w:rPr>
            </w:pPr>
            <w:r w:rsidRPr="00C73EB4">
              <w:rPr>
                <w:rFonts w:ascii="Arial" w:hAnsi="Arial" w:cs="Arial"/>
                <w:sz w:val="22"/>
                <w:szCs w:val="22"/>
                <w:lang w:val="ru-RU"/>
              </w:rPr>
              <w:t>21</w:t>
            </w:r>
          </w:p>
        </w:tc>
      </w:tr>
      <w:tr w:rsidR="00A56A65" w:rsidRPr="00C73EB4" w14:paraId="37A94175" w14:textId="77777777" w:rsidTr="00FE0972">
        <w:tc>
          <w:tcPr>
            <w:tcW w:w="643" w:type="dxa"/>
          </w:tcPr>
          <w:p w14:paraId="2A834427" w14:textId="77777777" w:rsidR="00A56A65" w:rsidRPr="00C73EB4" w:rsidRDefault="00A56A65" w:rsidP="00A56A65">
            <w:pPr>
              <w:rPr>
                <w:rFonts w:ascii="Arial" w:hAnsi="Arial" w:cs="Arial"/>
                <w:sz w:val="22"/>
                <w:szCs w:val="22"/>
              </w:rPr>
            </w:pPr>
          </w:p>
        </w:tc>
        <w:tc>
          <w:tcPr>
            <w:tcW w:w="5169" w:type="dxa"/>
          </w:tcPr>
          <w:p w14:paraId="08DA4B56" w14:textId="77777777" w:rsidR="00A56A65" w:rsidRPr="00C73EB4" w:rsidRDefault="00A56A65" w:rsidP="00A56A65">
            <w:pPr>
              <w:rPr>
                <w:rFonts w:ascii="Arial" w:hAnsi="Arial" w:cs="Arial"/>
                <w:sz w:val="22"/>
                <w:szCs w:val="22"/>
              </w:rPr>
            </w:pPr>
            <w:r w:rsidRPr="00C73EB4">
              <w:rPr>
                <w:rFonts w:ascii="Arial" w:hAnsi="Arial" w:cs="Arial"/>
                <w:sz w:val="22"/>
                <w:szCs w:val="22"/>
              </w:rPr>
              <w:t>мужчины 60 лет и старше</w:t>
            </w:r>
          </w:p>
        </w:tc>
        <w:tc>
          <w:tcPr>
            <w:tcW w:w="1843" w:type="dxa"/>
          </w:tcPr>
          <w:p w14:paraId="3988DA70" w14:textId="34E1936C" w:rsidR="00A56A65" w:rsidRPr="00C73EB4" w:rsidRDefault="00CA19EC" w:rsidP="00D17001">
            <w:pPr>
              <w:jc w:val="center"/>
              <w:rPr>
                <w:rFonts w:ascii="Arial" w:hAnsi="Arial" w:cs="Arial"/>
                <w:sz w:val="22"/>
                <w:szCs w:val="22"/>
              </w:rPr>
            </w:pPr>
            <w:r w:rsidRPr="00C73EB4">
              <w:rPr>
                <w:rFonts w:ascii="Arial" w:hAnsi="Arial" w:cs="Arial"/>
                <w:sz w:val="22"/>
                <w:szCs w:val="22"/>
              </w:rPr>
              <w:t>41</w:t>
            </w:r>
          </w:p>
        </w:tc>
        <w:tc>
          <w:tcPr>
            <w:tcW w:w="1701" w:type="dxa"/>
          </w:tcPr>
          <w:p w14:paraId="5230DD5E" w14:textId="5EB34A95" w:rsidR="00A56A65" w:rsidRPr="00C73EB4" w:rsidRDefault="00CA19EC" w:rsidP="00D17001">
            <w:pPr>
              <w:jc w:val="center"/>
              <w:rPr>
                <w:rFonts w:ascii="Arial" w:hAnsi="Arial" w:cs="Arial"/>
                <w:sz w:val="22"/>
                <w:szCs w:val="22"/>
              </w:rPr>
            </w:pPr>
            <w:r w:rsidRPr="00C73EB4">
              <w:rPr>
                <w:rFonts w:ascii="Arial" w:hAnsi="Arial" w:cs="Arial"/>
                <w:sz w:val="22"/>
                <w:szCs w:val="22"/>
              </w:rPr>
              <w:t>1</w:t>
            </w:r>
            <w:r w:rsidR="003F243D" w:rsidRPr="00C73EB4">
              <w:rPr>
                <w:rFonts w:ascii="Arial" w:hAnsi="Arial" w:cs="Arial"/>
                <w:sz w:val="22"/>
                <w:szCs w:val="22"/>
              </w:rPr>
              <w:t>4</w:t>
            </w:r>
          </w:p>
        </w:tc>
      </w:tr>
    </w:tbl>
    <w:p w14:paraId="1E3CCD65" w14:textId="77777777" w:rsidR="00DC6F19" w:rsidRPr="00C73EB4" w:rsidRDefault="00DC6F19" w:rsidP="00BA040B">
      <w:pPr>
        <w:pStyle w:val="c1e0e7eee2fbe9"/>
        <w:tabs>
          <w:tab w:val="left" w:pos="0"/>
        </w:tabs>
        <w:spacing w:line="360" w:lineRule="auto"/>
        <w:ind w:right="-1" w:firstLine="567"/>
        <w:jc w:val="both"/>
        <w:rPr>
          <w:rFonts w:ascii="Arial" w:hAnsi="Arial" w:cs="Arial"/>
          <w:lang w:val="ru-RU"/>
        </w:rPr>
      </w:pPr>
    </w:p>
    <w:p w14:paraId="045994E0" w14:textId="1A0B6544" w:rsidR="00A56A65" w:rsidRPr="00C73EB4" w:rsidRDefault="00802B95" w:rsidP="00D17001">
      <w:pPr>
        <w:pStyle w:val="c1e0e7eee2fbe9"/>
        <w:tabs>
          <w:tab w:val="left" w:pos="0"/>
        </w:tabs>
        <w:spacing w:line="360" w:lineRule="auto"/>
        <w:ind w:firstLine="567"/>
        <w:jc w:val="both"/>
        <w:rPr>
          <w:rFonts w:ascii="Arial" w:hAnsi="Arial" w:cs="Arial"/>
          <w:lang w:val="ru-RU"/>
        </w:rPr>
      </w:pPr>
      <w:r w:rsidRPr="00C73EB4">
        <w:rPr>
          <w:rFonts w:ascii="Arial" w:hAnsi="Arial" w:cs="Arial"/>
          <w:lang w:val="ru-RU"/>
        </w:rPr>
        <w:t xml:space="preserve"> На территории с.Водино население моложе трудоспособного возраста с</w:t>
      </w:r>
      <w:r w:rsidRPr="00C73EB4">
        <w:rPr>
          <w:rFonts w:ascii="Arial" w:hAnsi="Arial" w:cs="Arial"/>
          <w:lang w:val="ru-RU"/>
        </w:rPr>
        <w:t>о</w:t>
      </w:r>
      <w:r w:rsidRPr="00C73EB4">
        <w:rPr>
          <w:rFonts w:ascii="Arial" w:hAnsi="Arial" w:cs="Arial"/>
          <w:lang w:val="ru-RU"/>
        </w:rPr>
        <w:t xml:space="preserve">ставляет </w:t>
      </w:r>
      <w:r w:rsidR="00E36D80" w:rsidRPr="00C73EB4">
        <w:rPr>
          <w:rFonts w:ascii="Arial" w:hAnsi="Arial" w:cs="Arial"/>
          <w:lang w:val="ru-RU"/>
        </w:rPr>
        <w:t>19</w:t>
      </w:r>
      <w:r w:rsidRPr="00C73EB4">
        <w:rPr>
          <w:rFonts w:ascii="Arial" w:hAnsi="Arial" w:cs="Arial"/>
          <w:lang w:val="ru-RU"/>
        </w:rPr>
        <w:t xml:space="preserve">  % от общей численности, при этом перспектива увеличения доли трудоспособного населения на ближайшие годы составляет всего лишь 2 %.</w:t>
      </w:r>
    </w:p>
    <w:p w14:paraId="1DA04B46" w14:textId="77777777" w:rsidR="00DC6F19" w:rsidRPr="00C73EB4" w:rsidRDefault="00DC6F19" w:rsidP="00D17001">
      <w:pPr>
        <w:pStyle w:val="c1e0e7eee2fbe9"/>
        <w:tabs>
          <w:tab w:val="left" w:pos="0"/>
        </w:tabs>
        <w:spacing w:line="360" w:lineRule="auto"/>
        <w:ind w:firstLine="567"/>
        <w:jc w:val="both"/>
        <w:rPr>
          <w:rFonts w:ascii="Arial" w:hAnsi="Arial" w:cs="Arial"/>
          <w:lang w:val="ru-RU"/>
        </w:rPr>
      </w:pPr>
    </w:p>
    <w:p w14:paraId="7BB0FAFC" w14:textId="110ACD0F" w:rsidR="00A56A65" w:rsidRPr="00C73EB4" w:rsidRDefault="00A56A65" w:rsidP="00D17001">
      <w:pPr>
        <w:pStyle w:val="c1e0e7eee2fbe9"/>
        <w:tabs>
          <w:tab w:val="left" w:pos="0"/>
        </w:tabs>
        <w:spacing w:line="360" w:lineRule="auto"/>
        <w:ind w:firstLine="567"/>
        <w:jc w:val="both"/>
        <w:rPr>
          <w:rFonts w:ascii="Arial" w:hAnsi="Arial" w:cs="Arial"/>
          <w:lang w:val="ru-RU"/>
        </w:rPr>
      </w:pPr>
      <w:r w:rsidRPr="00C73EB4">
        <w:rPr>
          <w:rFonts w:ascii="Arial" w:hAnsi="Arial" w:cs="Arial"/>
          <w:lang w:val="ru-RU"/>
        </w:rPr>
        <w:t>Г)</w:t>
      </w:r>
      <w:r w:rsidR="00CA19EC" w:rsidRPr="00C73EB4">
        <w:rPr>
          <w:rFonts w:ascii="Arial" w:hAnsi="Arial" w:cs="Arial"/>
          <w:lang w:val="ru-RU"/>
        </w:rPr>
        <w:t xml:space="preserve"> Данные о возрастной структуре населения по состоянию  </w:t>
      </w:r>
      <w:r w:rsidR="00CA19EC" w:rsidRPr="00C73EB4">
        <w:rPr>
          <w:rFonts w:ascii="Arial" w:hAnsi="Arial" w:cs="Arial"/>
        </w:rPr>
        <w:t>на 01.01.2016 г.</w:t>
      </w:r>
      <w:r w:rsidR="00CA19EC" w:rsidRPr="00C73EB4">
        <w:rPr>
          <w:rFonts w:ascii="Arial" w:hAnsi="Arial" w:cs="Arial"/>
          <w:lang w:val="ru-RU"/>
        </w:rPr>
        <w:t xml:space="preserve"> п. Дубки</w:t>
      </w:r>
      <w:r w:rsidR="00722B8A" w:rsidRPr="00C73EB4">
        <w:rPr>
          <w:rFonts w:ascii="Arial" w:hAnsi="Arial" w:cs="Arial"/>
          <w:lang w:val="ru-RU"/>
        </w:rPr>
        <w:t>.</w:t>
      </w:r>
    </w:p>
    <w:tbl>
      <w:tblPr>
        <w:tblStyle w:val="aff1"/>
        <w:tblW w:w="0" w:type="auto"/>
        <w:tblInd w:w="108" w:type="dxa"/>
        <w:tblLook w:val="04A0" w:firstRow="1" w:lastRow="0" w:firstColumn="1" w:lastColumn="0" w:noHBand="0" w:noVBand="1"/>
      </w:tblPr>
      <w:tblGrid>
        <w:gridCol w:w="643"/>
        <w:gridCol w:w="5056"/>
        <w:gridCol w:w="1741"/>
        <w:gridCol w:w="1916"/>
      </w:tblGrid>
      <w:tr w:rsidR="00A56A65" w:rsidRPr="00C73EB4" w14:paraId="2563223E" w14:textId="77777777" w:rsidTr="00FE0972">
        <w:tc>
          <w:tcPr>
            <w:tcW w:w="643" w:type="dxa"/>
          </w:tcPr>
          <w:p w14:paraId="7585DF6F" w14:textId="17536EF1" w:rsidR="00A56A65" w:rsidRPr="00C73EB4" w:rsidRDefault="0037337A" w:rsidP="00A56A65">
            <w:pPr>
              <w:jc w:val="center"/>
              <w:rPr>
                <w:rFonts w:ascii="Arial" w:hAnsi="Arial" w:cs="Arial"/>
                <w:b/>
                <w:sz w:val="22"/>
                <w:szCs w:val="22"/>
              </w:rPr>
            </w:pPr>
            <w:r w:rsidRPr="00C73EB4">
              <w:rPr>
                <w:rFonts w:ascii="Arial" w:hAnsi="Arial" w:cs="Arial"/>
                <w:lang w:val="ru-RU"/>
              </w:rPr>
              <w:t>№ п/п</w:t>
            </w:r>
          </w:p>
        </w:tc>
        <w:tc>
          <w:tcPr>
            <w:tcW w:w="5056" w:type="dxa"/>
          </w:tcPr>
          <w:p w14:paraId="2BD99AD0" w14:textId="77777777" w:rsidR="00A56A65" w:rsidRPr="00C73EB4" w:rsidRDefault="00A56A65" w:rsidP="00A56A65">
            <w:pPr>
              <w:jc w:val="center"/>
              <w:rPr>
                <w:rFonts w:ascii="Arial" w:hAnsi="Arial" w:cs="Arial"/>
                <w:b/>
                <w:sz w:val="22"/>
                <w:szCs w:val="22"/>
              </w:rPr>
            </w:pPr>
            <w:r w:rsidRPr="00C73EB4">
              <w:rPr>
                <w:rFonts w:ascii="Arial" w:hAnsi="Arial" w:cs="Arial"/>
                <w:b/>
                <w:sz w:val="22"/>
                <w:szCs w:val="22"/>
              </w:rPr>
              <w:t>Показатели</w:t>
            </w:r>
          </w:p>
        </w:tc>
        <w:tc>
          <w:tcPr>
            <w:tcW w:w="1741" w:type="dxa"/>
          </w:tcPr>
          <w:p w14:paraId="5614F035" w14:textId="77777777" w:rsidR="00A56A65" w:rsidRPr="00C73EB4" w:rsidRDefault="00A56A65" w:rsidP="00D17001">
            <w:pPr>
              <w:jc w:val="center"/>
              <w:rPr>
                <w:rFonts w:ascii="Arial" w:hAnsi="Arial" w:cs="Arial"/>
                <w:b/>
                <w:sz w:val="22"/>
                <w:szCs w:val="22"/>
              </w:rPr>
            </w:pPr>
            <w:r w:rsidRPr="00C73EB4">
              <w:rPr>
                <w:rFonts w:ascii="Arial" w:hAnsi="Arial" w:cs="Arial"/>
                <w:b/>
                <w:sz w:val="22"/>
                <w:szCs w:val="22"/>
              </w:rPr>
              <w:t>Количество, чел.</w:t>
            </w:r>
          </w:p>
        </w:tc>
        <w:tc>
          <w:tcPr>
            <w:tcW w:w="1916" w:type="dxa"/>
          </w:tcPr>
          <w:p w14:paraId="7C500880" w14:textId="77777777" w:rsidR="00A56A65" w:rsidRPr="00C73EB4" w:rsidRDefault="00A56A65" w:rsidP="00D17001">
            <w:pPr>
              <w:jc w:val="center"/>
              <w:rPr>
                <w:rFonts w:ascii="Arial" w:hAnsi="Arial" w:cs="Arial"/>
                <w:b/>
                <w:sz w:val="22"/>
                <w:szCs w:val="22"/>
              </w:rPr>
            </w:pPr>
            <w:r w:rsidRPr="00C73EB4">
              <w:rPr>
                <w:rFonts w:ascii="Arial" w:hAnsi="Arial" w:cs="Arial"/>
                <w:b/>
                <w:sz w:val="22"/>
                <w:szCs w:val="22"/>
              </w:rPr>
              <w:t>Процентный состав, %</w:t>
            </w:r>
          </w:p>
        </w:tc>
      </w:tr>
      <w:tr w:rsidR="00A56A65" w:rsidRPr="00C73EB4" w14:paraId="7541409A" w14:textId="77777777" w:rsidTr="00FE0972">
        <w:tc>
          <w:tcPr>
            <w:tcW w:w="643" w:type="dxa"/>
          </w:tcPr>
          <w:p w14:paraId="67257538" w14:textId="77777777" w:rsidR="00A56A65" w:rsidRPr="00C73EB4" w:rsidRDefault="00A56A65" w:rsidP="00A56A65">
            <w:pPr>
              <w:jc w:val="center"/>
              <w:rPr>
                <w:rFonts w:ascii="Arial" w:hAnsi="Arial" w:cs="Arial"/>
                <w:sz w:val="22"/>
                <w:szCs w:val="22"/>
              </w:rPr>
            </w:pPr>
            <w:r w:rsidRPr="00C73EB4">
              <w:rPr>
                <w:rFonts w:ascii="Arial" w:hAnsi="Arial" w:cs="Arial"/>
                <w:sz w:val="22"/>
                <w:szCs w:val="22"/>
              </w:rPr>
              <w:t>1</w:t>
            </w:r>
          </w:p>
        </w:tc>
        <w:tc>
          <w:tcPr>
            <w:tcW w:w="5056" w:type="dxa"/>
          </w:tcPr>
          <w:p w14:paraId="230ED73D" w14:textId="77777777" w:rsidR="00A56A65" w:rsidRPr="00C73EB4" w:rsidRDefault="00A56A65" w:rsidP="00A56A65">
            <w:pPr>
              <w:jc w:val="center"/>
              <w:rPr>
                <w:rFonts w:ascii="Arial" w:hAnsi="Arial" w:cs="Arial"/>
                <w:sz w:val="22"/>
                <w:szCs w:val="22"/>
              </w:rPr>
            </w:pPr>
            <w:r w:rsidRPr="00C73EB4">
              <w:rPr>
                <w:rFonts w:ascii="Arial" w:hAnsi="Arial" w:cs="Arial"/>
                <w:sz w:val="22"/>
                <w:szCs w:val="22"/>
              </w:rPr>
              <w:t>2</w:t>
            </w:r>
          </w:p>
        </w:tc>
        <w:tc>
          <w:tcPr>
            <w:tcW w:w="1741" w:type="dxa"/>
          </w:tcPr>
          <w:p w14:paraId="0B63F63C" w14:textId="77777777" w:rsidR="00A56A65" w:rsidRPr="00C73EB4" w:rsidRDefault="00A56A65" w:rsidP="00D17001">
            <w:pPr>
              <w:jc w:val="center"/>
              <w:rPr>
                <w:rFonts w:ascii="Arial" w:hAnsi="Arial" w:cs="Arial"/>
                <w:sz w:val="22"/>
                <w:szCs w:val="22"/>
              </w:rPr>
            </w:pPr>
            <w:r w:rsidRPr="00C73EB4">
              <w:rPr>
                <w:rFonts w:ascii="Arial" w:hAnsi="Arial" w:cs="Arial"/>
                <w:sz w:val="22"/>
                <w:szCs w:val="22"/>
              </w:rPr>
              <w:t>3</w:t>
            </w:r>
          </w:p>
        </w:tc>
        <w:tc>
          <w:tcPr>
            <w:tcW w:w="1916" w:type="dxa"/>
          </w:tcPr>
          <w:p w14:paraId="14EA22AF" w14:textId="77777777" w:rsidR="00A56A65" w:rsidRPr="00C73EB4" w:rsidRDefault="00A56A65" w:rsidP="00D17001">
            <w:pPr>
              <w:jc w:val="center"/>
              <w:rPr>
                <w:rFonts w:ascii="Arial" w:hAnsi="Arial" w:cs="Arial"/>
                <w:sz w:val="22"/>
                <w:szCs w:val="22"/>
              </w:rPr>
            </w:pPr>
            <w:r w:rsidRPr="00C73EB4">
              <w:rPr>
                <w:rFonts w:ascii="Arial" w:hAnsi="Arial" w:cs="Arial"/>
                <w:sz w:val="22"/>
                <w:szCs w:val="22"/>
              </w:rPr>
              <w:t>4</w:t>
            </w:r>
          </w:p>
        </w:tc>
      </w:tr>
      <w:tr w:rsidR="00A56A65" w:rsidRPr="00C73EB4" w14:paraId="2073CE17" w14:textId="77777777" w:rsidTr="00FE0972">
        <w:tc>
          <w:tcPr>
            <w:tcW w:w="643" w:type="dxa"/>
          </w:tcPr>
          <w:p w14:paraId="63585A84" w14:textId="77777777" w:rsidR="00A56A65" w:rsidRPr="00C73EB4" w:rsidRDefault="00A56A65" w:rsidP="00A56A65">
            <w:pPr>
              <w:jc w:val="center"/>
              <w:rPr>
                <w:rFonts w:ascii="Arial" w:hAnsi="Arial" w:cs="Arial"/>
                <w:b/>
                <w:sz w:val="22"/>
                <w:szCs w:val="22"/>
              </w:rPr>
            </w:pPr>
            <w:r w:rsidRPr="00C73EB4">
              <w:rPr>
                <w:rFonts w:ascii="Arial" w:hAnsi="Arial" w:cs="Arial"/>
                <w:b/>
                <w:sz w:val="22"/>
                <w:szCs w:val="22"/>
              </w:rPr>
              <w:t>1</w:t>
            </w:r>
          </w:p>
        </w:tc>
        <w:tc>
          <w:tcPr>
            <w:tcW w:w="5056" w:type="dxa"/>
          </w:tcPr>
          <w:p w14:paraId="4F955C7C" w14:textId="77777777" w:rsidR="00A56A65" w:rsidRPr="00C73EB4" w:rsidRDefault="00A56A65" w:rsidP="00A56A65">
            <w:pPr>
              <w:rPr>
                <w:rFonts w:ascii="Arial" w:hAnsi="Arial" w:cs="Arial"/>
                <w:b/>
                <w:sz w:val="22"/>
                <w:szCs w:val="22"/>
              </w:rPr>
            </w:pPr>
            <w:r w:rsidRPr="00C73EB4">
              <w:rPr>
                <w:rFonts w:ascii="Arial" w:hAnsi="Arial" w:cs="Arial"/>
                <w:b/>
                <w:sz w:val="22"/>
                <w:szCs w:val="22"/>
              </w:rPr>
              <w:t>Дети: (стр. 1.1+1.2+1.3)</w:t>
            </w:r>
          </w:p>
        </w:tc>
        <w:tc>
          <w:tcPr>
            <w:tcW w:w="1741" w:type="dxa"/>
          </w:tcPr>
          <w:p w14:paraId="3009D56B" w14:textId="063EFC9D" w:rsidR="00A56A65" w:rsidRPr="00C73EB4" w:rsidRDefault="00CA19EC" w:rsidP="00D17001">
            <w:pPr>
              <w:jc w:val="center"/>
              <w:rPr>
                <w:rFonts w:ascii="Arial" w:hAnsi="Arial" w:cs="Arial"/>
                <w:sz w:val="22"/>
                <w:szCs w:val="22"/>
                <w:lang w:val="ru-RU"/>
              </w:rPr>
            </w:pPr>
            <w:r w:rsidRPr="00C73EB4">
              <w:rPr>
                <w:rFonts w:ascii="Arial" w:hAnsi="Arial" w:cs="Arial"/>
                <w:sz w:val="22"/>
                <w:szCs w:val="22"/>
              </w:rPr>
              <w:t>1</w:t>
            </w:r>
            <w:r w:rsidR="007A03C2" w:rsidRPr="00C73EB4">
              <w:rPr>
                <w:rFonts w:ascii="Arial" w:hAnsi="Arial" w:cs="Arial"/>
                <w:sz w:val="22"/>
                <w:szCs w:val="22"/>
                <w:lang w:val="ru-RU"/>
              </w:rPr>
              <w:t>4</w:t>
            </w:r>
          </w:p>
        </w:tc>
        <w:tc>
          <w:tcPr>
            <w:tcW w:w="1916" w:type="dxa"/>
          </w:tcPr>
          <w:p w14:paraId="044D3195" w14:textId="21C4A6B9" w:rsidR="00A56A65" w:rsidRPr="00C73EB4" w:rsidRDefault="007A03C2" w:rsidP="00D17001">
            <w:pPr>
              <w:jc w:val="center"/>
              <w:rPr>
                <w:rFonts w:ascii="Arial" w:hAnsi="Arial" w:cs="Arial"/>
                <w:sz w:val="22"/>
                <w:szCs w:val="22"/>
                <w:lang w:val="ru-RU"/>
              </w:rPr>
            </w:pPr>
            <w:r w:rsidRPr="00C73EB4">
              <w:rPr>
                <w:rFonts w:ascii="Arial" w:hAnsi="Arial" w:cs="Arial"/>
                <w:sz w:val="22"/>
                <w:szCs w:val="22"/>
                <w:lang w:val="ru-RU"/>
              </w:rPr>
              <w:t>22</w:t>
            </w:r>
          </w:p>
        </w:tc>
      </w:tr>
      <w:tr w:rsidR="00A56A65" w:rsidRPr="00C73EB4" w14:paraId="3A52EB1B" w14:textId="77777777" w:rsidTr="00FE0972">
        <w:tc>
          <w:tcPr>
            <w:tcW w:w="643" w:type="dxa"/>
          </w:tcPr>
          <w:p w14:paraId="15B5FB3C" w14:textId="77777777" w:rsidR="00A56A65" w:rsidRPr="00C73EB4" w:rsidRDefault="00A56A65" w:rsidP="00A56A65">
            <w:pPr>
              <w:jc w:val="center"/>
              <w:rPr>
                <w:rFonts w:ascii="Arial" w:hAnsi="Arial" w:cs="Arial"/>
                <w:sz w:val="22"/>
                <w:szCs w:val="22"/>
              </w:rPr>
            </w:pPr>
            <w:r w:rsidRPr="00C73EB4">
              <w:rPr>
                <w:rFonts w:ascii="Arial" w:hAnsi="Arial" w:cs="Arial"/>
                <w:sz w:val="22"/>
                <w:szCs w:val="22"/>
              </w:rPr>
              <w:t>1.1</w:t>
            </w:r>
          </w:p>
        </w:tc>
        <w:tc>
          <w:tcPr>
            <w:tcW w:w="5056" w:type="dxa"/>
          </w:tcPr>
          <w:p w14:paraId="0173ED17" w14:textId="77777777" w:rsidR="00A56A65" w:rsidRPr="00C73EB4" w:rsidRDefault="00A56A65" w:rsidP="00A56A65">
            <w:pPr>
              <w:rPr>
                <w:rFonts w:ascii="Arial" w:hAnsi="Arial" w:cs="Arial"/>
                <w:sz w:val="22"/>
                <w:szCs w:val="22"/>
              </w:rPr>
            </w:pPr>
            <w:r w:rsidRPr="00C73EB4">
              <w:rPr>
                <w:rFonts w:ascii="Arial" w:hAnsi="Arial" w:cs="Arial"/>
                <w:sz w:val="22"/>
                <w:szCs w:val="22"/>
              </w:rPr>
              <w:t>До 6 лет включительно</w:t>
            </w:r>
          </w:p>
        </w:tc>
        <w:tc>
          <w:tcPr>
            <w:tcW w:w="1741" w:type="dxa"/>
          </w:tcPr>
          <w:p w14:paraId="575B38FC" w14:textId="05327978" w:rsidR="00A56A65" w:rsidRPr="00C73EB4" w:rsidRDefault="00CA19EC" w:rsidP="00D17001">
            <w:pPr>
              <w:jc w:val="center"/>
              <w:rPr>
                <w:rFonts w:ascii="Arial" w:hAnsi="Arial" w:cs="Arial"/>
                <w:sz w:val="22"/>
                <w:szCs w:val="22"/>
              </w:rPr>
            </w:pPr>
            <w:r w:rsidRPr="00C73EB4">
              <w:rPr>
                <w:rFonts w:ascii="Arial" w:hAnsi="Arial" w:cs="Arial"/>
                <w:sz w:val="22"/>
                <w:szCs w:val="22"/>
              </w:rPr>
              <w:t>2</w:t>
            </w:r>
          </w:p>
        </w:tc>
        <w:tc>
          <w:tcPr>
            <w:tcW w:w="1916" w:type="dxa"/>
          </w:tcPr>
          <w:p w14:paraId="61A60D23" w14:textId="70382359" w:rsidR="00A56A65" w:rsidRPr="00C73EB4" w:rsidRDefault="006749AE" w:rsidP="00D17001">
            <w:pPr>
              <w:jc w:val="center"/>
              <w:rPr>
                <w:rFonts w:ascii="Arial" w:hAnsi="Arial" w:cs="Arial"/>
                <w:sz w:val="22"/>
                <w:szCs w:val="22"/>
              </w:rPr>
            </w:pPr>
            <w:r w:rsidRPr="00C73EB4">
              <w:rPr>
                <w:rFonts w:ascii="Arial" w:hAnsi="Arial" w:cs="Arial"/>
                <w:sz w:val="22"/>
                <w:szCs w:val="22"/>
              </w:rPr>
              <w:t>3</w:t>
            </w:r>
          </w:p>
        </w:tc>
      </w:tr>
      <w:tr w:rsidR="00A56A65" w:rsidRPr="00C73EB4" w14:paraId="1AA75C91" w14:textId="77777777" w:rsidTr="00FE0972">
        <w:tc>
          <w:tcPr>
            <w:tcW w:w="643" w:type="dxa"/>
          </w:tcPr>
          <w:p w14:paraId="1A123A29" w14:textId="77777777" w:rsidR="00A56A65" w:rsidRPr="00C73EB4" w:rsidRDefault="00A56A65" w:rsidP="00A56A65">
            <w:pPr>
              <w:jc w:val="center"/>
              <w:rPr>
                <w:rFonts w:ascii="Arial" w:hAnsi="Arial" w:cs="Arial"/>
                <w:sz w:val="22"/>
                <w:szCs w:val="22"/>
              </w:rPr>
            </w:pPr>
            <w:r w:rsidRPr="00C73EB4">
              <w:rPr>
                <w:rFonts w:ascii="Arial" w:hAnsi="Arial" w:cs="Arial"/>
                <w:sz w:val="22"/>
                <w:szCs w:val="22"/>
              </w:rPr>
              <w:t>1.2</w:t>
            </w:r>
          </w:p>
        </w:tc>
        <w:tc>
          <w:tcPr>
            <w:tcW w:w="5056" w:type="dxa"/>
          </w:tcPr>
          <w:p w14:paraId="484DF815" w14:textId="77777777" w:rsidR="00A56A65" w:rsidRPr="00C73EB4" w:rsidRDefault="00A56A65" w:rsidP="00A56A65">
            <w:pPr>
              <w:rPr>
                <w:rFonts w:ascii="Arial" w:hAnsi="Arial" w:cs="Arial"/>
                <w:sz w:val="22"/>
                <w:szCs w:val="22"/>
              </w:rPr>
            </w:pPr>
            <w:r w:rsidRPr="00C73EB4">
              <w:rPr>
                <w:rFonts w:ascii="Arial" w:hAnsi="Arial" w:cs="Arial"/>
                <w:sz w:val="22"/>
                <w:szCs w:val="22"/>
              </w:rPr>
              <w:t>от 7 до 15 лет включительно</w:t>
            </w:r>
          </w:p>
        </w:tc>
        <w:tc>
          <w:tcPr>
            <w:tcW w:w="1741" w:type="dxa"/>
          </w:tcPr>
          <w:p w14:paraId="72331884" w14:textId="3B6F5BDF" w:rsidR="00A56A65" w:rsidRPr="00C73EB4" w:rsidRDefault="007A03C2" w:rsidP="00D17001">
            <w:pPr>
              <w:jc w:val="center"/>
              <w:rPr>
                <w:rFonts w:ascii="Arial" w:hAnsi="Arial" w:cs="Arial"/>
                <w:sz w:val="22"/>
                <w:szCs w:val="22"/>
                <w:lang w:val="ru-RU"/>
              </w:rPr>
            </w:pPr>
            <w:r w:rsidRPr="00C73EB4">
              <w:rPr>
                <w:rFonts w:ascii="Arial" w:hAnsi="Arial" w:cs="Arial"/>
                <w:sz w:val="22"/>
                <w:szCs w:val="22"/>
                <w:lang w:val="ru-RU"/>
              </w:rPr>
              <w:t>9</w:t>
            </w:r>
          </w:p>
        </w:tc>
        <w:tc>
          <w:tcPr>
            <w:tcW w:w="1916" w:type="dxa"/>
          </w:tcPr>
          <w:p w14:paraId="2D406675" w14:textId="088452B4" w:rsidR="00A56A65" w:rsidRPr="00C73EB4" w:rsidRDefault="007A03C2" w:rsidP="00D17001">
            <w:pPr>
              <w:jc w:val="center"/>
              <w:rPr>
                <w:rFonts w:ascii="Arial" w:hAnsi="Arial" w:cs="Arial"/>
                <w:sz w:val="22"/>
                <w:szCs w:val="22"/>
                <w:lang w:val="ru-RU"/>
              </w:rPr>
            </w:pPr>
            <w:r w:rsidRPr="00C73EB4">
              <w:rPr>
                <w:rFonts w:ascii="Arial" w:hAnsi="Arial" w:cs="Arial"/>
                <w:sz w:val="22"/>
                <w:szCs w:val="22"/>
                <w:lang w:val="ru-RU"/>
              </w:rPr>
              <w:t>14</w:t>
            </w:r>
          </w:p>
        </w:tc>
      </w:tr>
      <w:tr w:rsidR="00A56A65" w:rsidRPr="00C73EB4" w14:paraId="0B3A9740" w14:textId="77777777" w:rsidTr="00FE0972">
        <w:tc>
          <w:tcPr>
            <w:tcW w:w="643" w:type="dxa"/>
          </w:tcPr>
          <w:p w14:paraId="2196D3C9" w14:textId="77777777" w:rsidR="00A56A65" w:rsidRPr="00C73EB4" w:rsidRDefault="00A56A65" w:rsidP="00A56A65">
            <w:pPr>
              <w:jc w:val="center"/>
              <w:rPr>
                <w:rFonts w:ascii="Arial" w:hAnsi="Arial" w:cs="Arial"/>
                <w:sz w:val="22"/>
                <w:szCs w:val="22"/>
              </w:rPr>
            </w:pPr>
            <w:r w:rsidRPr="00C73EB4">
              <w:rPr>
                <w:rFonts w:ascii="Arial" w:hAnsi="Arial" w:cs="Arial"/>
                <w:sz w:val="22"/>
                <w:szCs w:val="22"/>
              </w:rPr>
              <w:t>1.3</w:t>
            </w:r>
          </w:p>
        </w:tc>
        <w:tc>
          <w:tcPr>
            <w:tcW w:w="5056" w:type="dxa"/>
          </w:tcPr>
          <w:p w14:paraId="324786D5" w14:textId="77777777" w:rsidR="00A56A65" w:rsidRPr="00C73EB4" w:rsidRDefault="00A56A65" w:rsidP="00A56A65">
            <w:pPr>
              <w:rPr>
                <w:rFonts w:ascii="Arial" w:hAnsi="Arial" w:cs="Arial"/>
                <w:sz w:val="22"/>
                <w:szCs w:val="22"/>
              </w:rPr>
            </w:pPr>
            <w:r w:rsidRPr="00C73EB4">
              <w:rPr>
                <w:rFonts w:ascii="Arial" w:hAnsi="Arial" w:cs="Arial"/>
                <w:sz w:val="22"/>
                <w:szCs w:val="22"/>
              </w:rPr>
              <w:t>от 16 до 17 лет включительно</w:t>
            </w:r>
          </w:p>
        </w:tc>
        <w:tc>
          <w:tcPr>
            <w:tcW w:w="1741" w:type="dxa"/>
          </w:tcPr>
          <w:p w14:paraId="7D0C77C9" w14:textId="424C195A" w:rsidR="00A56A65" w:rsidRPr="00C73EB4" w:rsidRDefault="00CA19EC" w:rsidP="00D17001">
            <w:pPr>
              <w:jc w:val="center"/>
              <w:rPr>
                <w:rFonts w:ascii="Arial" w:hAnsi="Arial" w:cs="Arial"/>
                <w:sz w:val="22"/>
                <w:szCs w:val="22"/>
              </w:rPr>
            </w:pPr>
            <w:r w:rsidRPr="00C73EB4">
              <w:rPr>
                <w:rFonts w:ascii="Arial" w:hAnsi="Arial" w:cs="Arial"/>
                <w:sz w:val="22"/>
                <w:szCs w:val="22"/>
              </w:rPr>
              <w:t>3</w:t>
            </w:r>
          </w:p>
        </w:tc>
        <w:tc>
          <w:tcPr>
            <w:tcW w:w="1916" w:type="dxa"/>
          </w:tcPr>
          <w:p w14:paraId="625C5520" w14:textId="0C65C520" w:rsidR="00A56A65" w:rsidRPr="00C73EB4" w:rsidRDefault="006749AE" w:rsidP="00D17001">
            <w:pPr>
              <w:jc w:val="center"/>
              <w:rPr>
                <w:rFonts w:ascii="Arial" w:hAnsi="Arial" w:cs="Arial"/>
                <w:sz w:val="22"/>
                <w:szCs w:val="22"/>
              </w:rPr>
            </w:pPr>
            <w:r w:rsidRPr="00C73EB4">
              <w:rPr>
                <w:rFonts w:ascii="Arial" w:hAnsi="Arial" w:cs="Arial"/>
                <w:sz w:val="22"/>
                <w:szCs w:val="22"/>
              </w:rPr>
              <w:t>5</w:t>
            </w:r>
          </w:p>
        </w:tc>
      </w:tr>
      <w:tr w:rsidR="00A56A65" w:rsidRPr="00C73EB4" w14:paraId="32A66037" w14:textId="77777777" w:rsidTr="00FE0972">
        <w:tc>
          <w:tcPr>
            <w:tcW w:w="643" w:type="dxa"/>
          </w:tcPr>
          <w:p w14:paraId="61C937EE" w14:textId="77777777" w:rsidR="00A56A65" w:rsidRPr="00C73EB4" w:rsidRDefault="00A56A65" w:rsidP="00A56A65">
            <w:pPr>
              <w:jc w:val="center"/>
              <w:rPr>
                <w:rFonts w:ascii="Arial" w:hAnsi="Arial" w:cs="Arial"/>
                <w:b/>
                <w:sz w:val="22"/>
                <w:szCs w:val="22"/>
              </w:rPr>
            </w:pPr>
            <w:r w:rsidRPr="00C73EB4">
              <w:rPr>
                <w:rFonts w:ascii="Arial" w:hAnsi="Arial" w:cs="Arial"/>
                <w:b/>
                <w:sz w:val="22"/>
                <w:szCs w:val="22"/>
              </w:rPr>
              <w:t>2.</w:t>
            </w:r>
          </w:p>
        </w:tc>
        <w:tc>
          <w:tcPr>
            <w:tcW w:w="5056" w:type="dxa"/>
          </w:tcPr>
          <w:p w14:paraId="7F73A2D0" w14:textId="77777777" w:rsidR="00A56A65" w:rsidRPr="00C73EB4" w:rsidRDefault="00A56A65" w:rsidP="00A56A65">
            <w:pPr>
              <w:rPr>
                <w:rFonts w:ascii="Arial" w:hAnsi="Arial" w:cs="Arial"/>
                <w:b/>
                <w:sz w:val="22"/>
                <w:szCs w:val="22"/>
                <w:lang w:val="ru-RU"/>
              </w:rPr>
            </w:pPr>
            <w:r w:rsidRPr="00C73EB4">
              <w:rPr>
                <w:rFonts w:ascii="Arial" w:hAnsi="Arial" w:cs="Arial"/>
                <w:b/>
                <w:sz w:val="22"/>
                <w:szCs w:val="22"/>
                <w:lang w:val="ru-RU"/>
              </w:rPr>
              <w:t>Из общей численности населения: (стр.2.1.+2.2+2.3)</w:t>
            </w:r>
          </w:p>
        </w:tc>
        <w:tc>
          <w:tcPr>
            <w:tcW w:w="1741" w:type="dxa"/>
          </w:tcPr>
          <w:p w14:paraId="123A0159" w14:textId="396DC277" w:rsidR="00A56A65" w:rsidRPr="00C73EB4" w:rsidRDefault="007A03C2" w:rsidP="00D17001">
            <w:pPr>
              <w:jc w:val="center"/>
              <w:rPr>
                <w:rFonts w:ascii="Arial" w:hAnsi="Arial" w:cs="Arial"/>
                <w:sz w:val="22"/>
                <w:szCs w:val="22"/>
                <w:lang w:val="ru-RU"/>
              </w:rPr>
            </w:pPr>
            <w:r w:rsidRPr="00C73EB4">
              <w:rPr>
                <w:rFonts w:ascii="Arial" w:hAnsi="Arial" w:cs="Arial"/>
                <w:sz w:val="22"/>
                <w:szCs w:val="22"/>
                <w:lang w:val="ru-RU"/>
              </w:rPr>
              <w:t>65</w:t>
            </w:r>
          </w:p>
        </w:tc>
        <w:tc>
          <w:tcPr>
            <w:tcW w:w="1916" w:type="dxa"/>
          </w:tcPr>
          <w:p w14:paraId="56526981" w14:textId="42CA283F" w:rsidR="00A56A65" w:rsidRPr="00C73EB4" w:rsidRDefault="007A03C2" w:rsidP="00D17001">
            <w:pPr>
              <w:jc w:val="center"/>
              <w:rPr>
                <w:rFonts w:ascii="Arial" w:hAnsi="Arial" w:cs="Arial"/>
                <w:sz w:val="22"/>
                <w:szCs w:val="22"/>
                <w:lang w:val="ru-RU"/>
              </w:rPr>
            </w:pPr>
            <w:r w:rsidRPr="00C73EB4">
              <w:rPr>
                <w:rFonts w:ascii="Arial" w:hAnsi="Arial" w:cs="Arial"/>
                <w:sz w:val="22"/>
                <w:szCs w:val="22"/>
                <w:lang w:val="ru-RU"/>
              </w:rPr>
              <w:t>100</w:t>
            </w:r>
          </w:p>
        </w:tc>
      </w:tr>
      <w:tr w:rsidR="00A56A65" w:rsidRPr="00C73EB4" w14:paraId="39DD4806" w14:textId="77777777" w:rsidTr="00FE0972">
        <w:tc>
          <w:tcPr>
            <w:tcW w:w="643" w:type="dxa"/>
          </w:tcPr>
          <w:p w14:paraId="33C5FC77" w14:textId="77777777" w:rsidR="00A56A65" w:rsidRPr="00C73EB4" w:rsidRDefault="00A56A65" w:rsidP="00A56A65">
            <w:pPr>
              <w:jc w:val="center"/>
              <w:rPr>
                <w:rFonts w:ascii="Arial" w:hAnsi="Arial" w:cs="Arial"/>
                <w:sz w:val="22"/>
                <w:szCs w:val="22"/>
              </w:rPr>
            </w:pPr>
            <w:r w:rsidRPr="00C73EB4">
              <w:rPr>
                <w:rFonts w:ascii="Arial" w:hAnsi="Arial" w:cs="Arial"/>
                <w:sz w:val="22"/>
                <w:szCs w:val="22"/>
              </w:rPr>
              <w:t>2.1.</w:t>
            </w:r>
          </w:p>
        </w:tc>
        <w:tc>
          <w:tcPr>
            <w:tcW w:w="5056" w:type="dxa"/>
          </w:tcPr>
          <w:p w14:paraId="4D733CF1" w14:textId="77777777" w:rsidR="00A56A65" w:rsidRPr="00C73EB4" w:rsidRDefault="00A56A65" w:rsidP="00A56A65">
            <w:pPr>
              <w:rPr>
                <w:rFonts w:ascii="Arial" w:hAnsi="Arial" w:cs="Arial"/>
                <w:i/>
                <w:sz w:val="22"/>
                <w:szCs w:val="22"/>
                <w:lang w:val="ru-RU"/>
              </w:rPr>
            </w:pPr>
            <w:r w:rsidRPr="00C73EB4">
              <w:rPr>
                <w:rFonts w:ascii="Arial" w:hAnsi="Arial" w:cs="Arial"/>
                <w:i/>
                <w:sz w:val="22"/>
                <w:szCs w:val="22"/>
                <w:lang w:val="ru-RU"/>
              </w:rPr>
              <w:t>Население моложе трудоспособного возра</w:t>
            </w:r>
            <w:r w:rsidRPr="00C73EB4">
              <w:rPr>
                <w:rFonts w:ascii="Arial" w:hAnsi="Arial" w:cs="Arial"/>
                <w:i/>
                <w:sz w:val="22"/>
                <w:szCs w:val="22"/>
                <w:lang w:val="ru-RU"/>
              </w:rPr>
              <w:t>с</w:t>
            </w:r>
            <w:r w:rsidRPr="00C73EB4">
              <w:rPr>
                <w:rFonts w:ascii="Arial" w:hAnsi="Arial" w:cs="Arial"/>
                <w:i/>
                <w:sz w:val="22"/>
                <w:szCs w:val="22"/>
                <w:lang w:val="ru-RU"/>
              </w:rPr>
              <w:t>та (стр.1.1+1.2)</w:t>
            </w:r>
          </w:p>
        </w:tc>
        <w:tc>
          <w:tcPr>
            <w:tcW w:w="1741" w:type="dxa"/>
          </w:tcPr>
          <w:p w14:paraId="58F5CFFA" w14:textId="1DAEEF82" w:rsidR="00A56A65" w:rsidRPr="00C73EB4" w:rsidRDefault="007A03C2" w:rsidP="00D17001">
            <w:pPr>
              <w:jc w:val="center"/>
              <w:rPr>
                <w:rFonts w:ascii="Arial" w:hAnsi="Arial" w:cs="Arial"/>
                <w:sz w:val="22"/>
                <w:szCs w:val="22"/>
                <w:lang w:val="ru-RU"/>
              </w:rPr>
            </w:pPr>
            <w:r w:rsidRPr="00C73EB4">
              <w:rPr>
                <w:rFonts w:ascii="Arial" w:hAnsi="Arial" w:cs="Arial"/>
                <w:sz w:val="22"/>
                <w:szCs w:val="22"/>
                <w:lang w:val="ru-RU"/>
              </w:rPr>
              <w:t>11</w:t>
            </w:r>
          </w:p>
        </w:tc>
        <w:tc>
          <w:tcPr>
            <w:tcW w:w="1916" w:type="dxa"/>
          </w:tcPr>
          <w:p w14:paraId="69388F45" w14:textId="657A1634" w:rsidR="00A56A65" w:rsidRPr="00C73EB4" w:rsidRDefault="006749AE" w:rsidP="00D17001">
            <w:pPr>
              <w:jc w:val="center"/>
              <w:rPr>
                <w:rFonts w:ascii="Arial" w:hAnsi="Arial" w:cs="Arial"/>
                <w:sz w:val="22"/>
                <w:szCs w:val="22"/>
              </w:rPr>
            </w:pPr>
            <w:r w:rsidRPr="00C73EB4">
              <w:rPr>
                <w:rFonts w:ascii="Arial" w:hAnsi="Arial" w:cs="Arial"/>
                <w:sz w:val="22"/>
                <w:szCs w:val="22"/>
              </w:rPr>
              <w:t>17</w:t>
            </w:r>
          </w:p>
        </w:tc>
      </w:tr>
      <w:tr w:rsidR="00A56A65" w:rsidRPr="00C73EB4" w14:paraId="63F7D573" w14:textId="77777777" w:rsidTr="00FE0972">
        <w:tc>
          <w:tcPr>
            <w:tcW w:w="643" w:type="dxa"/>
          </w:tcPr>
          <w:p w14:paraId="7920CE9D" w14:textId="77777777" w:rsidR="00A56A65" w:rsidRPr="00C73EB4" w:rsidRDefault="00A56A65" w:rsidP="00A56A65">
            <w:pPr>
              <w:jc w:val="center"/>
              <w:rPr>
                <w:rFonts w:ascii="Arial" w:hAnsi="Arial" w:cs="Arial"/>
                <w:sz w:val="22"/>
                <w:szCs w:val="22"/>
              </w:rPr>
            </w:pPr>
            <w:r w:rsidRPr="00C73EB4">
              <w:rPr>
                <w:rFonts w:ascii="Arial" w:hAnsi="Arial" w:cs="Arial"/>
                <w:sz w:val="22"/>
                <w:szCs w:val="22"/>
              </w:rPr>
              <w:t>2.2.</w:t>
            </w:r>
          </w:p>
        </w:tc>
        <w:tc>
          <w:tcPr>
            <w:tcW w:w="5056" w:type="dxa"/>
            <w:tcBorders>
              <w:bottom w:val="single" w:sz="4" w:space="0" w:color="auto"/>
            </w:tcBorders>
          </w:tcPr>
          <w:p w14:paraId="7AA36554" w14:textId="77777777" w:rsidR="00A56A65" w:rsidRPr="00C73EB4" w:rsidRDefault="00A56A65" w:rsidP="00A56A65">
            <w:pPr>
              <w:rPr>
                <w:rFonts w:ascii="Arial" w:hAnsi="Arial" w:cs="Arial"/>
                <w:i/>
                <w:sz w:val="22"/>
                <w:szCs w:val="22"/>
              </w:rPr>
            </w:pPr>
            <w:r w:rsidRPr="00C73EB4">
              <w:rPr>
                <w:rFonts w:ascii="Arial" w:hAnsi="Arial" w:cs="Arial"/>
                <w:i/>
                <w:sz w:val="22"/>
                <w:szCs w:val="22"/>
              </w:rPr>
              <w:t>Население трудоспособного возраста:</w:t>
            </w:r>
          </w:p>
        </w:tc>
        <w:tc>
          <w:tcPr>
            <w:tcW w:w="1741" w:type="dxa"/>
          </w:tcPr>
          <w:p w14:paraId="697330F0" w14:textId="2D2BD58D" w:rsidR="00A56A65" w:rsidRPr="00C73EB4" w:rsidRDefault="007A03C2" w:rsidP="00D17001">
            <w:pPr>
              <w:jc w:val="center"/>
              <w:rPr>
                <w:rFonts w:ascii="Arial" w:hAnsi="Arial" w:cs="Arial"/>
                <w:sz w:val="22"/>
                <w:szCs w:val="22"/>
                <w:lang w:val="ru-RU"/>
              </w:rPr>
            </w:pPr>
            <w:r w:rsidRPr="00C73EB4">
              <w:rPr>
                <w:rFonts w:ascii="Arial" w:hAnsi="Arial" w:cs="Arial"/>
                <w:sz w:val="22"/>
                <w:szCs w:val="22"/>
                <w:lang w:val="ru-RU"/>
              </w:rPr>
              <w:t>54</w:t>
            </w:r>
          </w:p>
        </w:tc>
        <w:tc>
          <w:tcPr>
            <w:tcW w:w="1916" w:type="dxa"/>
          </w:tcPr>
          <w:p w14:paraId="032956E9" w14:textId="6076CAA2" w:rsidR="00A56A65" w:rsidRPr="00C73EB4" w:rsidRDefault="007A03C2" w:rsidP="00D17001">
            <w:pPr>
              <w:jc w:val="center"/>
              <w:rPr>
                <w:rFonts w:ascii="Arial" w:hAnsi="Arial" w:cs="Arial"/>
                <w:sz w:val="22"/>
                <w:szCs w:val="22"/>
                <w:lang w:val="ru-RU"/>
              </w:rPr>
            </w:pPr>
            <w:r w:rsidRPr="00C73EB4">
              <w:rPr>
                <w:rFonts w:ascii="Arial" w:hAnsi="Arial" w:cs="Arial"/>
                <w:sz w:val="22"/>
                <w:szCs w:val="22"/>
                <w:lang w:val="ru-RU"/>
              </w:rPr>
              <w:t>83</w:t>
            </w:r>
          </w:p>
        </w:tc>
      </w:tr>
      <w:tr w:rsidR="00A56A65" w:rsidRPr="00C73EB4" w14:paraId="34826D48" w14:textId="77777777" w:rsidTr="00FE0972">
        <w:tc>
          <w:tcPr>
            <w:tcW w:w="643" w:type="dxa"/>
          </w:tcPr>
          <w:p w14:paraId="35C48E72" w14:textId="77777777" w:rsidR="00A56A65" w:rsidRPr="00C73EB4" w:rsidRDefault="00A56A65" w:rsidP="00A56A65">
            <w:pPr>
              <w:jc w:val="center"/>
              <w:rPr>
                <w:rFonts w:ascii="Arial" w:hAnsi="Arial" w:cs="Arial"/>
                <w:sz w:val="22"/>
                <w:szCs w:val="22"/>
              </w:rPr>
            </w:pPr>
          </w:p>
        </w:tc>
        <w:tc>
          <w:tcPr>
            <w:tcW w:w="5056" w:type="dxa"/>
            <w:tcBorders>
              <w:bottom w:val="single" w:sz="4" w:space="0" w:color="auto"/>
            </w:tcBorders>
          </w:tcPr>
          <w:p w14:paraId="50998AF2" w14:textId="77777777" w:rsidR="00A56A65" w:rsidRPr="00C73EB4" w:rsidRDefault="00A56A65" w:rsidP="00A56A65">
            <w:pPr>
              <w:rPr>
                <w:rFonts w:ascii="Arial" w:hAnsi="Arial" w:cs="Arial"/>
                <w:sz w:val="22"/>
                <w:szCs w:val="22"/>
                <w:lang w:val="ru-RU"/>
              </w:rPr>
            </w:pPr>
            <w:r w:rsidRPr="00C73EB4">
              <w:rPr>
                <w:rFonts w:ascii="Arial" w:hAnsi="Arial" w:cs="Arial"/>
                <w:sz w:val="22"/>
                <w:szCs w:val="22"/>
                <w:lang w:val="ru-RU"/>
              </w:rPr>
              <w:t>женщины от 16 до 54 лет включительно</w:t>
            </w:r>
          </w:p>
        </w:tc>
        <w:tc>
          <w:tcPr>
            <w:tcW w:w="1741" w:type="dxa"/>
          </w:tcPr>
          <w:p w14:paraId="2D745675" w14:textId="729DF2EA" w:rsidR="00A56A65" w:rsidRPr="00C73EB4" w:rsidRDefault="00CA19EC" w:rsidP="00D17001">
            <w:pPr>
              <w:jc w:val="center"/>
              <w:rPr>
                <w:rFonts w:ascii="Arial" w:hAnsi="Arial" w:cs="Arial"/>
                <w:sz w:val="22"/>
                <w:szCs w:val="22"/>
              </w:rPr>
            </w:pPr>
            <w:r w:rsidRPr="00C73EB4">
              <w:rPr>
                <w:rFonts w:ascii="Arial" w:hAnsi="Arial" w:cs="Arial"/>
                <w:sz w:val="22"/>
                <w:szCs w:val="22"/>
              </w:rPr>
              <w:t>30</w:t>
            </w:r>
          </w:p>
        </w:tc>
        <w:tc>
          <w:tcPr>
            <w:tcW w:w="1916" w:type="dxa"/>
          </w:tcPr>
          <w:p w14:paraId="63259999" w14:textId="307CE82E" w:rsidR="00A56A65" w:rsidRPr="00C73EB4" w:rsidRDefault="00CA19EC" w:rsidP="00D17001">
            <w:pPr>
              <w:jc w:val="center"/>
              <w:rPr>
                <w:rFonts w:ascii="Arial" w:hAnsi="Arial" w:cs="Arial"/>
                <w:sz w:val="22"/>
                <w:szCs w:val="22"/>
              </w:rPr>
            </w:pPr>
            <w:r w:rsidRPr="00C73EB4">
              <w:rPr>
                <w:rFonts w:ascii="Arial" w:hAnsi="Arial" w:cs="Arial"/>
                <w:sz w:val="22"/>
                <w:szCs w:val="22"/>
              </w:rPr>
              <w:t>46</w:t>
            </w:r>
          </w:p>
        </w:tc>
      </w:tr>
      <w:tr w:rsidR="00A56A65" w:rsidRPr="00C73EB4" w14:paraId="1533A2F1" w14:textId="77777777" w:rsidTr="00FE0972">
        <w:tc>
          <w:tcPr>
            <w:tcW w:w="643" w:type="dxa"/>
          </w:tcPr>
          <w:p w14:paraId="0AA72FD0" w14:textId="77777777" w:rsidR="00A56A65" w:rsidRPr="00C73EB4" w:rsidRDefault="00A56A65" w:rsidP="00A56A65">
            <w:pPr>
              <w:jc w:val="center"/>
              <w:rPr>
                <w:rFonts w:ascii="Arial" w:hAnsi="Arial" w:cs="Arial"/>
                <w:sz w:val="22"/>
                <w:szCs w:val="22"/>
              </w:rPr>
            </w:pPr>
          </w:p>
        </w:tc>
        <w:tc>
          <w:tcPr>
            <w:tcW w:w="5056" w:type="dxa"/>
            <w:tcBorders>
              <w:top w:val="single" w:sz="4" w:space="0" w:color="auto"/>
            </w:tcBorders>
          </w:tcPr>
          <w:p w14:paraId="4AE1EB12" w14:textId="77777777" w:rsidR="00A56A65" w:rsidRPr="00C73EB4" w:rsidRDefault="00A56A65" w:rsidP="00A56A65">
            <w:pPr>
              <w:rPr>
                <w:rFonts w:ascii="Arial" w:hAnsi="Arial" w:cs="Arial"/>
                <w:sz w:val="22"/>
                <w:szCs w:val="22"/>
                <w:lang w:val="ru-RU"/>
              </w:rPr>
            </w:pPr>
            <w:r w:rsidRPr="00C73EB4">
              <w:rPr>
                <w:rFonts w:ascii="Arial" w:hAnsi="Arial" w:cs="Arial"/>
                <w:sz w:val="22"/>
                <w:szCs w:val="22"/>
                <w:lang w:val="ru-RU"/>
              </w:rPr>
              <w:t>мужчины от 16 до 59 лет включительно</w:t>
            </w:r>
          </w:p>
        </w:tc>
        <w:tc>
          <w:tcPr>
            <w:tcW w:w="1741" w:type="dxa"/>
          </w:tcPr>
          <w:p w14:paraId="5803E755" w14:textId="42E3F936" w:rsidR="00A56A65" w:rsidRPr="00C73EB4" w:rsidRDefault="00CA19EC" w:rsidP="00D17001">
            <w:pPr>
              <w:jc w:val="center"/>
              <w:rPr>
                <w:rFonts w:ascii="Arial" w:hAnsi="Arial" w:cs="Arial"/>
                <w:sz w:val="22"/>
                <w:szCs w:val="22"/>
              </w:rPr>
            </w:pPr>
            <w:r w:rsidRPr="00C73EB4">
              <w:rPr>
                <w:rFonts w:ascii="Arial" w:hAnsi="Arial" w:cs="Arial"/>
                <w:sz w:val="22"/>
                <w:szCs w:val="22"/>
              </w:rPr>
              <w:t>24</w:t>
            </w:r>
          </w:p>
        </w:tc>
        <w:tc>
          <w:tcPr>
            <w:tcW w:w="1916" w:type="dxa"/>
          </w:tcPr>
          <w:p w14:paraId="28CE80E5" w14:textId="3BF707A6" w:rsidR="00A56A65" w:rsidRPr="00C73EB4" w:rsidRDefault="00CA19EC" w:rsidP="00D17001">
            <w:pPr>
              <w:jc w:val="center"/>
              <w:rPr>
                <w:rFonts w:ascii="Arial" w:hAnsi="Arial" w:cs="Arial"/>
                <w:sz w:val="22"/>
                <w:szCs w:val="22"/>
              </w:rPr>
            </w:pPr>
            <w:r w:rsidRPr="00C73EB4">
              <w:rPr>
                <w:rFonts w:ascii="Arial" w:hAnsi="Arial" w:cs="Arial"/>
                <w:sz w:val="22"/>
                <w:szCs w:val="22"/>
              </w:rPr>
              <w:t>3</w:t>
            </w:r>
            <w:r w:rsidR="006749AE" w:rsidRPr="00C73EB4">
              <w:rPr>
                <w:rFonts w:ascii="Arial" w:hAnsi="Arial" w:cs="Arial"/>
                <w:sz w:val="22"/>
                <w:szCs w:val="22"/>
              </w:rPr>
              <w:t>7</w:t>
            </w:r>
          </w:p>
        </w:tc>
      </w:tr>
      <w:tr w:rsidR="00A56A65" w:rsidRPr="00C73EB4" w14:paraId="1A5D5B69" w14:textId="77777777" w:rsidTr="00FE0972">
        <w:tc>
          <w:tcPr>
            <w:tcW w:w="643" w:type="dxa"/>
          </w:tcPr>
          <w:p w14:paraId="78FEB18B" w14:textId="77777777" w:rsidR="00A56A65" w:rsidRPr="00C73EB4" w:rsidRDefault="00A56A65" w:rsidP="00A56A65">
            <w:pPr>
              <w:jc w:val="center"/>
              <w:rPr>
                <w:rFonts w:ascii="Arial" w:hAnsi="Arial" w:cs="Arial"/>
                <w:sz w:val="22"/>
                <w:szCs w:val="22"/>
              </w:rPr>
            </w:pPr>
            <w:r w:rsidRPr="00C73EB4">
              <w:rPr>
                <w:rFonts w:ascii="Arial" w:hAnsi="Arial" w:cs="Arial"/>
                <w:sz w:val="22"/>
                <w:szCs w:val="22"/>
              </w:rPr>
              <w:t>2.3.</w:t>
            </w:r>
          </w:p>
        </w:tc>
        <w:tc>
          <w:tcPr>
            <w:tcW w:w="5056" w:type="dxa"/>
          </w:tcPr>
          <w:p w14:paraId="5DEE11F6" w14:textId="77777777" w:rsidR="00A56A65" w:rsidRPr="00C73EB4" w:rsidRDefault="00A56A65" w:rsidP="00A56A65">
            <w:pPr>
              <w:rPr>
                <w:rFonts w:ascii="Arial" w:hAnsi="Arial" w:cs="Arial"/>
                <w:i/>
                <w:sz w:val="22"/>
                <w:szCs w:val="22"/>
              </w:rPr>
            </w:pPr>
            <w:r w:rsidRPr="00C73EB4">
              <w:rPr>
                <w:rFonts w:ascii="Arial" w:hAnsi="Arial" w:cs="Arial"/>
                <w:i/>
                <w:sz w:val="22"/>
                <w:szCs w:val="22"/>
              </w:rPr>
              <w:t>Население старше трудоспособного возраста:</w:t>
            </w:r>
          </w:p>
        </w:tc>
        <w:tc>
          <w:tcPr>
            <w:tcW w:w="1741" w:type="dxa"/>
          </w:tcPr>
          <w:p w14:paraId="1133FCF0" w14:textId="3805663A" w:rsidR="00A56A65" w:rsidRPr="00C73EB4" w:rsidRDefault="00195C0A" w:rsidP="00D17001">
            <w:pPr>
              <w:jc w:val="center"/>
              <w:rPr>
                <w:rFonts w:ascii="Arial" w:hAnsi="Arial" w:cs="Arial"/>
                <w:sz w:val="22"/>
                <w:szCs w:val="22"/>
                <w:lang w:val="ru-RU"/>
              </w:rPr>
            </w:pPr>
            <w:r w:rsidRPr="00C73EB4">
              <w:rPr>
                <w:rFonts w:ascii="Arial" w:hAnsi="Arial" w:cs="Arial"/>
                <w:sz w:val="22"/>
                <w:szCs w:val="22"/>
                <w:lang w:val="ru-RU"/>
              </w:rPr>
              <w:t>-</w:t>
            </w:r>
          </w:p>
        </w:tc>
        <w:tc>
          <w:tcPr>
            <w:tcW w:w="1916" w:type="dxa"/>
          </w:tcPr>
          <w:p w14:paraId="127B2C40" w14:textId="422F9A55" w:rsidR="00A56A65" w:rsidRPr="00C73EB4" w:rsidRDefault="00195C0A" w:rsidP="00D17001">
            <w:pPr>
              <w:jc w:val="center"/>
              <w:rPr>
                <w:rFonts w:ascii="Arial" w:hAnsi="Arial" w:cs="Arial"/>
                <w:sz w:val="22"/>
                <w:szCs w:val="22"/>
                <w:lang w:val="ru-RU"/>
              </w:rPr>
            </w:pPr>
            <w:r w:rsidRPr="00C73EB4">
              <w:rPr>
                <w:rFonts w:ascii="Arial" w:hAnsi="Arial" w:cs="Arial"/>
                <w:sz w:val="22"/>
                <w:szCs w:val="22"/>
                <w:lang w:val="ru-RU"/>
              </w:rPr>
              <w:t>-</w:t>
            </w:r>
          </w:p>
        </w:tc>
      </w:tr>
      <w:tr w:rsidR="00A56A65" w:rsidRPr="00C73EB4" w14:paraId="20532961" w14:textId="77777777" w:rsidTr="00FE0972">
        <w:tc>
          <w:tcPr>
            <w:tcW w:w="643" w:type="dxa"/>
          </w:tcPr>
          <w:p w14:paraId="0A887B8D" w14:textId="77777777" w:rsidR="00A56A65" w:rsidRPr="00C73EB4" w:rsidRDefault="00A56A65" w:rsidP="00A56A65">
            <w:pPr>
              <w:rPr>
                <w:rFonts w:ascii="Arial" w:hAnsi="Arial" w:cs="Arial"/>
                <w:sz w:val="22"/>
                <w:szCs w:val="22"/>
              </w:rPr>
            </w:pPr>
          </w:p>
        </w:tc>
        <w:tc>
          <w:tcPr>
            <w:tcW w:w="5056" w:type="dxa"/>
          </w:tcPr>
          <w:p w14:paraId="30F890BD" w14:textId="77777777" w:rsidR="00A56A65" w:rsidRPr="00C73EB4" w:rsidRDefault="00A56A65" w:rsidP="00A56A65">
            <w:pPr>
              <w:rPr>
                <w:rFonts w:ascii="Arial" w:hAnsi="Arial" w:cs="Arial"/>
                <w:sz w:val="22"/>
                <w:szCs w:val="22"/>
              </w:rPr>
            </w:pPr>
            <w:r w:rsidRPr="00C73EB4">
              <w:rPr>
                <w:rFonts w:ascii="Arial" w:hAnsi="Arial" w:cs="Arial"/>
                <w:sz w:val="22"/>
                <w:szCs w:val="22"/>
              </w:rPr>
              <w:t>женщины 55 лет и старше</w:t>
            </w:r>
          </w:p>
        </w:tc>
        <w:tc>
          <w:tcPr>
            <w:tcW w:w="1741" w:type="dxa"/>
          </w:tcPr>
          <w:p w14:paraId="4AD56532" w14:textId="374091DC" w:rsidR="00A56A65" w:rsidRPr="00C73EB4" w:rsidRDefault="00195C0A" w:rsidP="00D17001">
            <w:pPr>
              <w:jc w:val="center"/>
              <w:rPr>
                <w:rFonts w:ascii="Arial" w:hAnsi="Arial" w:cs="Arial"/>
                <w:sz w:val="22"/>
                <w:szCs w:val="22"/>
                <w:lang w:val="ru-RU"/>
              </w:rPr>
            </w:pPr>
            <w:r w:rsidRPr="00C73EB4">
              <w:rPr>
                <w:rFonts w:ascii="Arial" w:hAnsi="Arial" w:cs="Arial"/>
                <w:sz w:val="22"/>
                <w:szCs w:val="22"/>
                <w:lang w:val="ru-RU"/>
              </w:rPr>
              <w:t>-</w:t>
            </w:r>
          </w:p>
        </w:tc>
        <w:tc>
          <w:tcPr>
            <w:tcW w:w="1916" w:type="dxa"/>
          </w:tcPr>
          <w:p w14:paraId="77981464" w14:textId="43287CBD" w:rsidR="00A56A65" w:rsidRPr="00C73EB4" w:rsidRDefault="00195C0A" w:rsidP="00D17001">
            <w:pPr>
              <w:jc w:val="center"/>
              <w:rPr>
                <w:rFonts w:ascii="Arial" w:hAnsi="Arial" w:cs="Arial"/>
                <w:sz w:val="22"/>
                <w:szCs w:val="22"/>
                <w:lang w:val="ru-RU"/>
              </w:rPr>
            </w:pPr>
            <w:r w:rsidRPr="00C73EB4">
              <w:rPr>
                <w:rFonts w:ascii="Arial" w:hAnsi="Arial" w:cs="Arial"/>
                <w:sz w:val="22"/>
                <w:szCs w:val="22"/>
                <w:lang w:val="ru-RU"/>
              </w:rPr>
              <w:t>-</w:t>
            </w:r>
          </w:p>
        </w:tc>
      </w:tr>
      <w:tr w:rsidR="00A56A65" w:rsidRPr="00C73EB4" w14:paraId="7C157F8E" w14:textId="77777777" w:rsidTr="00FE0972">
        <w:tc>
          <w:tcPr>
            <w:tcW w:w="643" w:type="dxa"/>
          </w:tcPr>
          <w:p w14:paraId="31673B31" w14:textId="77777777" w:rsidR="00A56A65" w:rsidRPr="00C73EB4" w:rsidRDefault="00A56A65" w:rsidP="00A56A65">
            <w:pPr>
              <w:rPr>
                <w:rFonts w:ascii="Arial" w:hAnsi="Arial" w:cs="Arial"/>
                <w:sz w:val="22"/>
                <w:szCs w:val="22"/>
              </w:rPr>
            </w:pPr>
          </w:p>
        </w:tc>
        <w:tc>
          <w:tcPr>
            <w:tcW w:w="5056" w:type="dxa"/>
          </w:tcPr>
          <w:p w14:paraId="60568F2E" w14:textId="77777777" w:rsidR="00A56A65" w:rsidRPr="00C73EB4" w:rsidRDefault="00A56A65" w:rsidP="00A56A65">
            <w:pPr>
              <w:rPr>
                <w:rFonts w:ascii="Arial" w:hAnsi="Arial" w:cs="Arial"/>
                <w:sz w:val="22"/>
                <w:szCs w:val="22"/>
              </w:rPr>
            </w:pPr>
            <w:r w:rsidRPr="00C73EB4">
              <w:rPr>
                <w:rFonts w:ascii="Arial" w:hAnsi="Arial" w:cs="Arial"/>
                <w:sz w:val="22"/>
                <w:szCs w:val="22"/>
              </w:rPr>
              <w:t>мужчины 60 лет и старше</w:t>
            </w:r>
          </w:p>
        </w:tc>
        <w:tc>
          <w:tcPr>
            <w:tcW w:w="1741" w:type="dxa"/>
          </w:tcPr>
          <w:p w14:paraId="73BFC361" w14:textId="03463402" w:rsidR="00A56A65" w:rsidRPr="00C73EB4" w:rsidRDefault="00195C0A" w:rsidP="00D17001">
            <w:pPr>
              <w:jc w:val="center"/>
              <w:rPr>
                <w:rFonts w:ascii="Arial" w:hAnsi="Arial" w:cs="Arial"/>
                <w:sz w:val="22"/>
                <w:szCs w:val="22"/>
                <w:lang w:val="ru-RU"/>
              </w:rPr>
            </w:pPr>
            <w:r w:rsidRPr="00C73EB4">
              <w:rPr>
                <w:rFonts w:ascii="Arial" w:hAnsi="Arial" w:cs="Arial"/>
                <w:sz w:val="22"/>
                <w:szCs w:val="22"/>
                <w:lang w:val="ru-RU"/>
              </w:rPr>
              <w:t>-</w:t>
            </w:r>
          </w:p>
        </w:tc>
        <w:tc>
          <w:tcPr>
            <w:tcW w:w="1916" w:type="dxa"/>
          </w:tcPr>
          <w:p w14:paraId="1EB7611E" w14:textId="3745DFEF" w:rsidR="00A56A65" w:rsidRPr="00C73EB4" w:rsidRDefault="00195C0A" w:rsidP="00D17001">
            <w:pPr>
              <w:jc w:val="center"/>
              <w:rPr>
                <w:rFonts w:ascii="Arial" w:hAnsi="Arial" w:cs="Arial"/>
                <w:sz w:val="22"/>
                <w:szCs w:val="22"/>
                <w:lang w:val="ru-RU"/>
              </w:rPr>
            </w:pPr>
            <w:r w:rsidRPr="00C73EB4">
              <w:rPr>
                <w:rFonts w:ascii="Arial" w:hAnsi="Arial" w:cs="Arial"/>
                <w:sz w:val="22"/>
                <w:szCs w:val="22"/>
                <w:lang w:val="ru-RU"/>
              </w:rPr>
              <w:t>-</w:t>
            </w:r>
          </w:p>
        </w:tc>
      </w:tr>
    </w:tbl>
    <w:p w14:paraId="37BB25DF" w14:textId="77777777" w:rsidR="00717BC9" w:rsidRPr="00C73EB4" w:rsidRDefault="00717BC9" w:rsidP="00232455">
      <w:pPr>
        <w:pStyle w:val="c1e0e7eee2fbe9"/>
        <w:tabs>
          <w:tab w:val="left" w:pos="0"/>
        </w:tabs>
        <w:spacing w:line="360" w:lineRule="auto"/>
        <w:ind w:right="-1" w:firstLine="567"/>
        <w:jc w:val="both"/>
        <w:rPr>
          <w:rFonts w:ascii="Arial" w:hAnsi="Arial" w:cs="Arial"/>
          <w:lang w:val="ru-RU"/>
        </w:rPr>
      </w:pPr>
    </w:p>
    <w:p w14:paraId="24D881A7" w14:textId="65580ECD" w:rsidR="00CA19EC" w:rsidRPr="00C73EB4" w:rsidRDefault="006749AE" w:rsidP="00232455">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В поселке Дубки не зарегистрированы лица пенсионного возраста, тогда как трудоспособное население состав</w:t>
      </w:r>
      <w:r w:rsidR="00232455" w:rsidRPr="00C73EB4">
        <w:rPr>
          <w:rFonts w:ascii="Arial" w:hAnsi="Arial" w:cs="Arial"/>
          <w:lang w:val="ru-RU"/>
        </w:rPr>
        <w:t>ляет 83 % от общей численности.</w:t>
      </w:r>
    </w:p>
    <w:p w14:paraId="21A8A90A" w14:textId="77777777" w:rsidR="00717BC9" w:rsidRPr="00C73EB4" w:rsidRDefault="00717BC9" w:rsidP="00232455">
      <w:pPr>
        <w:pStyle w:val="c1e0e7eee2fbe9"/>
        <w:tabs>
          <w:tab w:val="left" w:pos="0"/>
        </w:tabs>
        <w:spacing w:line="360" w:lineRule="auto"/>
        <w:ind w:right="-1" w:firstLine="567"/>
        <w:jc w:val="both"/>
        <w:rPr>
          <w:rFonts w:ascii="Arial" w:hAnsi="Arial" w:cs="Arial"/>
          <w:i/>
          <w:lang w:val="ru-RU"/>
        </w:rPr>
      </w:pPr>
    </w:p>
    <w:p w14:paraId="2F075853" w14:textId="5E69B3FB" w:rsidR="00287B4B" w:rsidRPr="00C73EB4" w:rsidRDefault="00CA19EC" w:rsidP="00232455">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 xml:space="preserve">Таблица </w:t>
      </w:r>
      <w:r w:rsidR="00DB3157" w:rsidRPr="00C73EB4">
        <w:rPr>
          <w:rFonts w:ascii="Arial" w:hAnsi="Arial" w:cs="Arial"/>
          <w:lang w:val="ru-RU"/>
        </w:rPr>
        <w:t>6</w:t>
      </w:r>
      <w:r w:rsidR="00717BC9" w:rsidRPr="00C73EB4">
        <w:rPr>
          <w:rFonts w:ascii="Arial" w:hAnsi="Arial" w:cs="Arial"/>
          <w:lang w:val="ru-RU"/>
        </w:rPr>
        <w:t xml:space="preserve">. </w:t>
      </w:r>
      <w:r w:rsidRPr="00C73EB4">
        <w:rPr>
          <w:rFonts w:ascii="Arial" w:hAnsi="Arial" w:cs="Arial"/>
          <w:lang w:val="ru-RU"/>
        </w:rPr>
        <w:t>Данные о среднегодовом приросте населения по состоянию на 01.01.2016 г. в разрезе населенны</w:t>
      </w:r>
      <w:r w:rsidR="00232455" w:rsidRPr="00C73EB4">
        <w:rPr>
          <w:rFonts w:ascii="Arial" w:hAnsi="Arial" w:cs="Arial"/>
          <w:lang w:val="ru-RU"/>
        </w:rPr>
        <w:t>х пунктов городского поселения</w:t>
      </w:r>
      <w:r w:rsidR="00717BC9" w:rsidRPr="00C73EB4">
        <w:rPr>
          <w:rFonts w:ascii="Arial" w:hAnsi="Arial" w:cs="Arial"/>
          <w:lang w:val="ru-RU"/>
        </w:rPr>
        <w:t>.</w:t>
      </w:r>
      <w:r w:rsidR="00232455" w:rsidRPr="00C73EB4">
        <w:rPr>
          <w:rFonts w:ascii="Arial" w:hAnsi="Arial" w:cs="Arial"/>
          <w:lang w:val="ru-RU"/>
        </w:rPr>
        <w:t xml:space="preserve"> </w:t>
      </w:r>
    </w:p>
    <w:p w14:paraId="64573BDC" w14:textId="2C51B47E" w:rsidR="00CA19EC" w:rsidRPr="00C73EB4" w:rsidRDefault="00CA19EC" w:rsidP="00E752BB">
      <w:pPr>
        <w:spacing w:line="360" w:lineRule="auto"/>
        <w:ind w:firstLine="567"/>
        <w:jc w:val="both"/>
        <w:rPr>
          <w:rFonts w:ascii="Arial" w:hAnsi="Arial" w:cs="Arial"/>
          <w:sz w:val="24"/>
          <w:szCs w:val="24"/>
        </w:rPr>
      </w:pPr>
      <w:r w:rsidRPr="00C73EB4">
        <w:rPr>
          <w:rFonts w:ascii="Arial" w:hAnsi="Arial" w:cs="Arial"/>
          <w:sz w:val="24"/>
          <w:szCs w:val="24"/>
        </w:rPr>
        <w:t xml:space="preserve">А) Данные о </w:t>
      </w:r>
      <w:r w:rsidR="00287B4B" w:rsidRPr="00C73EB4">
        <w:rPr>
          <w:rFonts w:ascii="Arial" w:hAnsi="Arial" w:cs="Arial"/>
          <w:sz w:val="24"/>
          <w:szCs w:val="24"/>
        </w:rPr>
        <w:t xml:space="preserve">среднегодовом приросте </w:t>
      </w:r>
      <w:r w:rsidRPr="00C73EB4">
        <w:rPr>
          <w:rFonts w:ascii="Arial" w:hAnsi="Arial" w:cs="Arial"/>
          <w:sz w:val="24"/>
          <w:szCs w:val="24"/>
        </w:rPr>
        <w:t xml:space="preserve">населения по состоянию  на </w:t>
      </w:r>
      <w:r w:rsidR="00287B4B" w:rsidRPr="00C73EB4">
        <w:rPr>
          <w:rFonts w:ascii="Arial" w:hAnsi="Arial" w:cs="Arial"/>
          <w:sz w:val="24"/>
          <w:szCs w:val="24"/>
        </w:rPr>
        <w:t xml:space="preserve">  </w:t>
      </w:r>
      <w:r w:rsidRPr="00C73EB4">
        <w:rPr>
          <w:rFonts w:ascii="Arial" w:hAnsi="Arial" w:cs="Arial"/>
          <w:sz w:val="24"/>
          <w:szCs w:val="24"/>
        </w:rPr>
        <w:t>01.01.2016 г. п.г.т. Новосемейкино</w:t>
      </w:r>
      <w:r w:rsidR="00722B8A" w:rsidRPr="00C73EB4">
        <w:rPr>
          <w:rFonts w:ascii="Arial" w:hAnsi="Arial" w:cs="Arial"/>
          <w:sz w:val="24"/>
          <w:szCs w:val="24"/>
        </w:rPr>
        <w:t>.</w:t>
      </w:r>
    </w:p>
    <w:tbl>
      <w:tblPr>
        <w:tblStyle w:val="aff1"/>
        <w:tblW w:w="0" w:type="auto"/>
        <w:tblInd w:w="108" w:type="dxa"/>
        <w:tblLook w:val="04A0" w:firstRow="1" w:lastRow="0" w:firstColumn="1" w:lastColumn="0" w:noHBand="0" w:noVBand="1"/>
      </w:tblPr>
      <w:tblGrid>
        <w:gridCol w:w="799"/>
        <w:gridCol w:w="3162"/>
        <w:gridCol w:w="1045"/>
        <w:gridCol w:w="1102"/>
        <w:gridCol w:w="1102"/>
        <w:gridCol w:w="1102"/>
        <w:gridCol w:w="1044"/>
      </w:tblGrid>
      <w:tr w:rsidR="00287B4B" w:rsidRPr="00C73EB4" w14:paraId="58EC1A0F" w14:textId="77777777" w:rsidTr="00FE0972">
        <w:tc>
          <w:tcPr>
            <w:tcW w:w="799" w:type="dxa"/>
          </w:tcPr>
          <w:p w14:paraId="52998906" w14:textId="1361DE8D" w:rsidR="00287B4B" w:rsidRPr="00C73EB4" w:rsidRDefault="0037337A" w:rsidP="00287B4B">
            <w:pPr>
              <w:jc w:val="center"/>
              <w:rPr>
                <w:rFonts w:ascii="Arial" w:hAnsi="Arial" w:cs="Arial"/>
                <w:sz w:val="22"/>
                <w:szCs w:val="22"/>
                <w:lang w:val="ru-RU"/>
              </w:rPr>
            </w:pPr>
            <w:r w:rsidRPr="00C73EB4">
              <w:rPr>
                <w:rFonts w:ascii="Arial" w:hAnsi="Arial" w:cs="Arial"/>
                <w:lang w:val="ru-RU"/>
              </w:rPr>
              <w:t>№ п/п</w:t>
            </w:r>
          </w:p>
        </w:tc>
        <w:tc>
          <w:tcPr>
            <w:tcW w:w="3162" w:type="dxa"/>
          </w:tcPr>
          <w:p w14:paraId="672A871D" w14:textId="77777777" w:rsidR="00287B4B" w:rsidRPr="00C73EB4" w:rsidRDefault="00287B4B" w:rsidP="00287B4B">
            <w:pPr>
              <w:jc w:val="center"/>
              <w:rPr>
                <w:rFonts w:ascii="Arial" w:hAnsi="Arial" w:cs="Arial"/>
                <w:sz w:val="22"/>
                <w:szCs w:val="22"/>
                <w:lang w:val="ru-RU"/>
              </w:rPr>
            </w:pPr>
            <w:r w:rsidRPr="00C73EB4">
              <w:rPr>
                <w:rFonts w:ascii="Arial" w:hAnsi="Arial" w:cs="Arial"/>
                <w:sz w:val="22"/>
                <w:szCs w:val="22"/>
                <w:lang w:val="ru-RU"/>
              </w:rPr>
              <w:t>Наименование</w:t>
            </w:r>
          </w:p>
        </w:tc>
        <w:tc>
          <w:tcPr>
            <w:tcW w:w="1045" w:type="dxa"/>
          </w:tcPr>
          <w:p w14:paraId="658E5EDD" w14:textId="77777777" w:rsidR="00287B4B" w:rsidRPr="00C73EB4" w:rsidRDefault="00287B4B" w:rsidP="00287B4B">
            <w:pPr>
              <w:jc w:val="center"/>
              <w:rPr>
                <w:rFonts w:ascii="Arial" w:hAnsi="Arial" w:cs="Arial"/>
                <w:sz w:val="22"/>
                <w:szCs w:val="22"/>
                <w:lang w:val="ru-RU"/>
              </w:rPr>
            </w:pPr>
            <w:r w:rsidRPr="00C73EB4">
              <w:rPr>
                <w:rFonts w:ascii="Arial" w:hAnsi="Arial" w:cs="Arial"/>
                <w:sz w:val="22"/>
                <w:szCs w:val="22"/>
                <w:lang w:val="ru-RU"/>
              </w:rPr>
              <w:t>2012</w:t>
            </w:r>
          </w:p>
        </w:tc>
        <w:tc>
          <w:tcPr>
            <w:tcW w:w="1102" w:type="dxa"/>
          </w:tcPr>
          <w:p w14:paraId="21DA43BE" w14:textId="77777777" w:rsidR="00287B4B" w:rsidRPr="00C73EB4" w:rsidRDefault="00287B4B" w:rsidP="00287B4B">
            <w:pPr>
              <w:jc w:val="center"/>
              <w:rPr>
                <w:rFonts w:ascii="Arial" w:hAnsi="Arial" w:cs="Arial"/>
                <w:sz w:val="22"/>
                <w:szCs w:val="22"/>
              </w:rPr>
            </w:pPr>
            <w:r w:rsidRPr="00C73EB4">
              <w:rPr>
                <w:rFonts w:ascii="Arial" w:hAnsi="Arial" w:cs="Arial"/>
                <w:sz w:val="22"/>
                <w:szCs w:val="22"/>
                <w:lang w:val="ru-RU"/>
              </w:rPr>
              <w:t>201</w:t>
            </w:r>
            <w:r w:rsidRPr="00C73EB4">
              <w:rPr>
                <w:rFonts w:ascii="Arial" w:hAnsi="Arial" w:cs="Arial"/>
                <w:sz w:val="22"/>
                <w:szCs w:val="22"/>
              </w:rPr>
              <w:t>3</w:t>
            </w:r>
          </w:p>
        </w:tc>
        <w:tc>
          <w:tcPr>
            <w:tcW w:w="1102" w:type="dxa"/>
          </w:tcPr>
          <w:p w14:paraId="4D658260" w14:textId="77777777" w:rsidR="00287B4B" w:rsidRPr="00C73EB4" w:rsidRDefault="00287B4B" w:rsidP="00287B4B">
            <w:pPr>
              <w:jc w:val="center"/>
              <w:rPr>
                <w:rFonts w:ascii="Arial" w:hAnsi="Arial" w:cs="Arial"/>
                <w:sz w:val="22"/>
                <w:szCs w:val="22"/>
              </w:rPr>
            </w:pPr>
            <w:r w:rsidRPr="00C73EB4">
              <w:rPr>
                <w:rFonts w:ascii="Arial" w:hAnsi="Arial" w:cs="Arial"/>
                <w:sz w:val="22"/>
                <w:szCs w:val="22"/>
              </w:rPr>
              <w:t>2014</w:t>
            </w:r>
          </w:p>
        </w:tc>
        <w:tc>
          <w:tcPr>
            <w:tcW w:w="1102" w:type="dxa"/>
          </w:tcPr>
          <w:p w14:paraId="4A47791D" w14:textId="77777777" w:rsidR="00287B4B" w:rsidRPr="00C73EB4" w:rsidRDefault="00287B4B" w:rsidP="00287B4B">
            <w:pPr>
              <w:jc w:val="center"/>
              <w:rPr>
                <w:rFonts w:ascii="Arial" w:hAnsi="Arial" w:cs="Arial"/>
                <w:sz w:val="22"/>
                <w:szCs w:val="22"/>
              </w:rPr>
            </w:pPr>
            <w:r w:rsidRPr="00C73EB4">
              <w:rPr>
                <w:rFonts w:ascii="Arial" w:hAnsi="Arial" w:cs="Arial"/>
                <w:sz w:val="22"/>
                <w:szCs w:val="22"/>
              </w:rPr>
              <w:t>2015</w:t>
            </w:r>
          </w:p>
        </w:tc>
        <w:tc>
          <w:tcPr>
            <w:tcW w:w="1044" w:type="dxa"/>
          </w:tcPr>
          <w:p w14:paraId="32FE1804" w14:textId="77777777" w:rsidR="00287B4B" w:rsidRPr="00C73EB4" w:rsidRDefault="00287B4B" w:rsidP="00287B4B">
            <w:pPr>
              <w:jc w:val="center"/>
              <w:rPr>
                <w:rFonts w:ascii="Arial" w:hAnsi="Arial" w:cs="Arial"/>
                <w:sz w:val="22"/>
                <w:szCs w:val="22"/>
              </w:rPr>
            </w:pPr>
            <w:r w:rsidRPr="00C73EB4">
              <w:rPr>
                <w:rFonts w:ascii="Arial" w:hAnsi="Arial" w:cs="Arial"/>
                <w:sz w:val="22"/>
                <w:szCs w:val="22"/>
              </w:rPr>
              <w:t>2016</w:t>
            </w:r>
          </w:p>
        </w:tc>
      </w:tr>
      <w:tr w:rsidR="00287B4B" w:rsidRPr="00C73EB4" w14:paraId="261C1413" w14:textId="77777777" w:rsidTr="00FE0972">
        <w:tc>
          <w:tcPr>
            <w:tcW w:w="799" w:type="dxa"/>
          </w:tcPr>
          <w:p w14:paraId="74B08BA9" w14:textId="77777777" w:rsidR="00287B4B" w:rsidRPr="00C73EB4" w:rsidRDefault="00287B4B" w:rsidP="00287B4B">
            <w:pPr>
              <w:jc w:val="center"/>
              <w:rPr>
                <w:rFonts w:ascii="Arial" w:hAnsi="Arial" w:cs="Arial"/>
                <w:sz w:val="22"/>
                <w:szCs w:val="22"/>
              </w:rPr>
            </w:pPr>
            <w:r w:rsidRPr="00C73EB4">
              <w:rPr>
                <w:rFonts w:ascii="Arial" w:hAnsi="Arial" w:cs="Arial"/>
                <w:sz w:val="22"/>
                <w:szCs w:val="22"/>
              </w:rPr>
              <w:t>1</w:t>
            </w:r>
          </w:p>
        </w:tc>
        <w:tc>
          <w:tcPr>
            <w:tcW w:w="3162" w:type="dxa"/>
          </w:tcPr>
          <w:p w14:paraId="33EAC6E9" w14:textId="77777777" w:rsidR="00287B4B" w:rsidRPr="00C73EB4" w:rsidRDefault="00287B4B" w:rsidP="00287B4B">
            <w:pPr>
              <w:jc w:val="center"/>
              <w:rPr>
                <w:rFonts w:ascii="Arial" w:hAnsi="Arial" w:cs="Arial"/>
                <w:sz w:val="22"/>
                <w:szCs w:val="22"/>
              </w:rPr>
            </w:pPr>
            <w:r w:rsidRPr="00C73EB4">
              <w:rPr>
                <w:rFonts w:ascii="Arial" w:hAnsi="Arial" w:cs="Arial"/>
                <w:sz w:val="22"/>
                <w:szCs w:val="22"/>
              </w:rPr>
              <w:t>2</w:t>
            </w:r>
          </w:p>
        </w:tc>
        <w:tc>
          <w:tcPr>
            <w:tcW w:w="1045" w:type="dxa"/>
          </w:tcPr>
          <w:p w14:paraId="50DD9D81" w14:textId="77777777" w:rsidR="00287B4B" w:rsidRPr="00C73EB4" w:rsidRDefault="00287B4B" w:rsidP="00287B4B">
            <w:pPr>
              <w:jc w:val="center"/>
              <w:rPr>
                <w:rFonts w:ascii="Arial" w:hAnsi="Arial" w:cs="Arial"/>
                <w:sz w:val="22"/>
                <w:szCs w:val="22"/>
              </w:rPr>
            </w:pPr>
            <w:r w:rsidRPr="00C73EB4">
              <w:rPr>
                <w:rFonts w:ascii="Arial" w:hAnsi="Arial" w:cs="Arial"/>
                <w:sz w:val="22"/>
                <w:szCs w:val="22"/>
              </w:rPr>
              <w:t>3</w:t>
            </w:r>
          </w:p>
        </w:tc>
        <w:tc>
          <w:tcPr>
            <w:tcW w:w="1102" w:type="dxa"/>
          </w:tcPr>
          <w:p w14:paraId="60F034EE" w14:textId="77777777" w:rsidR="00287B4B" w:rsidRPr="00C73EB4" w:rsidRDefault="00287B4B" w:rsidP="00287B4B">
            <w:pPr>
              <w:jc w:val="center"/>
              <w:rPr>
                <w:rFonts w:ascii="Arial" w:hAnsi="Arial" w:cs="Arial"/>
                <w:sz w:val="22"/>
                <w:szCs w:val="22"/>
              </w:rPr>
            </w:pPr>
            <w:r w:rsidRPr="00C73EB4">
              <w:rPr>
                <w:rFonts w:ascii="Arial" w:hAnsi="Arial" w:cs="Arial"/>
                <w:sz w:val="22"/>
                <w:szCs w:val="22"/>
              </w:rPr>
              <w:t>4</w:t>
            </w:r>
          </w:p>
        </w:tc>
        <w:tc>
          <w:tcPr>
            <w:tcW w:w="1102" w:type="dxa"/>
          </w:tcPr>
          <w:p w14:paraId="7A2B6AD8" w14:textId="77777777" w:rsidR="00287B4B" w:rsidRPr="00C73EB4" w:rsidRDefault="00287B4B" w:rsidP="00287B4B">
            <w:pPr>
              <w:jc w:val="center"/>
              <w:rPr>
                <w:rFonts w:ascii="Arial" w:hAnsi="Arial" w:cs="Arial"/>
                <w:sz w:val="22"/>
                <w:szCs w:val="22"/>
              </w:rPr>
            </w:pPr>
            <w:r w:rsidRPr="00C73EB4">
              <w:rPr>
                <w:rFonts w:ascii="Arial" w:hAnsi="Arial" w:cs="Arial"/>
                <w:sz w:val="22"/>
                <w:szCs w:val="22"/>
              </w:rPr>
              <w:t>5</w:t>
            </w:r>
          </w:p>
        </w:tc>
        <w:tc>
          <w:tcPr>
            <w:tcW w:w="1102" w:type="dxa"/>
          </w:tcPr>
          <w:p w14:paraId="6EAEDF3F" w14:textId="77777777" w:rsidR="00287B4B" w:rsidRPr="00C73EB4" w:rsidRDefault="00287B4B" w:rsidP="00287B4B">
            <w:pPr>
              <w:jc w:val="center"/>
              <w:rPr>
                <w:rFonts w:ascii="Arial" w:hAnsi="Arial" w:cs="Arial"/>
                <w:sz w:val="22"/>
                <w:szCs w:val="22"/>
              </w:rPr>
            </w:pPr>
            <w:r w:rsidRPr="00C73EB4">
              <w:rPr>
                <w:rFonts w:ascii="Arial" w:hAnsi="Arial" w:cs="Arial"/>
                <w:sz w:val="22"/>
                <w:szCs w:val="22"/>
              </w:rPr>
              <w:t>6</w:t>
            </w:r>
          </w:p>
        </w:tc>
        <w:tc>
          <w:tcPr>
            <w:tcW w:w="1044" w:type="dxa"/>
          </w:tcPr>
          <w:p w14:paraId="45B75A9D" w14:textId="77777777" w:rsidR="00287B4B" w:rsidRPr="00C73EB4" w:rsidRDefault="00287B4B" w:rsidP="00287B4B">
            <w:pPr>
              <w:jc w:val="center"/>
              <w:rPr>
                <w:rFonts w:ascii="Arial" w:hAnsi="Arial" w:cs="Arial"/>
                <w:sz w:val="22"/>
                <w:szCs w:val="22"/>
              </w:rPr>
            </w:pPr>
            <w:r w:rsidRPr="00C73EB4">
              <w:rPr>
                <w:rFonts w:ascii="Arial" w:hAnsi="Arial" w:cs="Arial"/>
                <w:sz w:val="22"/>
                <w:szCs w:val="22"/>
              </w:rPr>
              <w:t>7</w:t>
            </w:r>
          </w:p>
        </w:tc>
      </w:tr>
      <w:tr w:rsidR="00287B4B" w:rsidRPr="00C73EB4" w14:paraId="4B50DFEF" w14:textId="77777777" w:rsidTr="00FE0972">
        <w:tc>
          <w:tcPr>
            <w:tcW w:w="799" w:type="dxa"/>
          </w:tcPr>
          <w:p w14:paraId="1E3AEAFB" w14:textId="77777777" w:rsidR="00287B4B" w:rsidRPr="00C73EB4" w:rsidRDefault="00287B4B" w:rsidP="00287B4B">
            <w:pPr>
              <w:jc w:val="center"/>
              <w:rPr>
                <w:rFonts w:ascii="Arial" w:hAnsi="Arial" w:cs="Arial"/>
                <w:b/>
                <w:sz w:val="22"/>
                <w:szCs w:val="22"/>
              </w:rPr>
            </w:pPr>
            <w:r w:rsidRPr="00C73EB4">
              <w:rPr>
                <w:rFonts w:ascii="Arial" w:hAnsi="Arial" w:cs="Arial"/>
                <w:b/>
                <w:sz w:val="22"/>
                <w:szCs w:val="22"/>
              </w:rPr>
              <w:t>1</w:t>
            </w:r>
          </w:p>
        </w:tc>
        <w:tc>
          <w:tcPr>
            <w:tcW w:w="3162" w:type="dxa"/>
          </w:tcPr>
          <w:p w14:paraId="55555D00" w14:textId="77777777" w:rsidR="00287B4B" w:rsidRPr="00C73EB4" w:rsidRDefault="00287B4B" w:rsidP="00287B4B">
            <w:pPr>
              <w:rPr>
                <w:rFonts w:ascii="Arial" w:hAnsi="Arial" w:cs="Arial"/>
                <w:b/>
                <w:sz w:val="22"/>
                <w:szCs w:val="22"/>
              </w:rPr>
            </w:pPr>
            <w:r w:rsidRPr="00C73EB4">
              <w:rPr>
                <w:rFonts w:ascii="Arial" w:hAnsi="Arial" w:cs="Arial"/>
                <w:b/>
                <w:sz w:val="22"/>
                <w:szCs w:val="22"/>
              </w:rPr>
              <w:t>Естественный прирост (убыль)</w:t>
            </w:r>
          </w:p>
        </w:tc>
        <w:tc>
          <w:tcPr>
            <w:tcW w:w="1045" w:type="dxa"/>
          </w:tcPr>
          <w:p w14:paraId="46DD9D38" w14:textId="77777777" w:rsidR="00287B4B" w:rsidRPr="00C73EB4" w:rsidRDefault="00287B4B" w:rsidP="00287B4B">
            <w:pPr>
              <w:rPr>
                <w:rFonts w:ascii="Arial" w:hAnsi="Arial" w:cs="Arial"/>
                <w:sz w:val="22"/>
                <w:szCs w:val="22"/>
              </w:rPr>
            </w:pPr>
          </w:p>
        </w:tc>
        <w:tc>
          <w:tcPr>
            <w:tcW w:w="1102" w:type="dxa"/>
          </w:tcPr>
          <w:p w14:paraId="3EE54D7A" w14:textId="77777777" w:rsidR="00287B4B" w:rsidRPr="00C73EB4" w:rsidRDefault="00287B4B" w:rsidP="00287B4B">
            <w:pPr>
              <w:rPr>
                <w:rFonts w:ascii="Arial" w:hAnsi="Arial" w:cs="Arial"/>
                <w:sz w:val="22"/>
                <w:szCs w:val="22"/>
              </w:rPr>
            </w:pPr>
          </w:p>
        </w:tc>
        <w:tc>
          <w:tcPr>
            <w:tcW w:w="1102" w:type="dxa"/>
          </w:tcPr>
          <w:p w14:paraId="7DDA1CE1" w14:textId="4CCDE816" w:rsidR="00287B4B" w:rsidRPr="00C73EB4" w:rsidRDefault="00232455" w:rsidP="00287B4B">
            <w:pPr>
              <w:rPr>
                <w:rFonts w:ascii="Arial" w:hAnsi="Arial" w:cs="Arial"/>
                <w:sz w:val="22"/>
                <w:szCs w:val="22"/>
                <w:lang w:val="ru-RU"/>
              </w:rPr>
            </w:pPr>
            <w:r w:rsidRPr="00C73EB4">
              <w:rPr>
                <w:rFonts w:ascii="Arial" w:hAnsi="Arial" w:cs="Arial"/>
                <w:sz w:val="22"/>
                <w:szCs w:val="22"/>
                <w:lang w:val="ru-RU"/>
              </w:rPr>
              <w:t>885</w:t>
            </w:r>
          </w:p>
        </w:tc>
        <w:tc>
          <w:tcPr>
            <w:tcW w:w="1102" w:type="dxa"/>
          </w:tcPr>
          <w:p w14:paraId="3392E298" w14:textId="77777777" w:rsidR="00287B4B" w:rsidRPr="00C73EB4" w:rsidRDefault="00287B4B" w:rsidP="00287B4B">
            <w:pPr>
              <w:rPr>
                <w:rFonts w:ascii="Arial" w:hAnsi="Arial" w:cs="Arial"/>
                <w:sz w:val="22"/>
                <w:szCs w:val="22"/>
              </w:rPr>
            </w:pPr>
          </w:p>
        </w:tc>
        <w:tc>
          <w:tcPr>
            <w:tcW w:w="1044" w:type="dxa"/>
          </w:tcPr>
          <w:p w14:paraId="250BA8A1" w14:textId="77777777" w:rsidR="00287B4B" w:rsidRPr="00C73EB4" w:rsidRDefault="00287B4B" w:rsidP="00287B4B">
            <w:pPr>
              <w:rPr>
                <w:rFonts w:ascii="Arial" w:hAnsi="Arial" w:cs="Arial"/>
                <w:sz w:val="22"/>
                <w:szCs w:val="22"/>
              </w:rPr>
            </w:pPr>
          </w:p>
        </w:tc>
      </w:tr>
      <w:tr w:rsidR="00287B4B" w:rsidRPr="00C73EB4" w14:paraId="0A05733C" w14:textId="77777777" w:rsidTr="00FE0972">
        <w:tc>
          <w:tcPr>
            <w:tcW w:w="799" w:type="dxa"/>
          </w:tcPr>
          <w:p w14:paraId="78ABBD8B" w14:textId="77777777" w:rsidR="00287B4B" w:rsidRPr="00C73EB4" w:rsidRDefault="00287B4B" w:rsidP="00287B4B">
            <w:pPr>
              <w:jc w:val="center"/>
              <w:rPr>
                <w:rFonts w:ascii="Arial" w:hAnsi="Arial" w:cs="Arial"/>
                <w:sz w:val="22"/>
                <w:szCs w:val="22"/>
              </w:rPr>
            </w:pPr>
            <w:r w:rsidRPr="00C73EB4">
              <w:rPr>
                <w:rFonts w:ascii="Arial" w:hAnsi="Arial" w:cs="Arial"/>
                <w:sz w:val="22"/>
                <w:szCs w:val="22"/>
              </w:rPr>
              <w:t>1.1</w:t>
            </w:r>
          </w:p>
        </w:tc>
        <w:tc>
          <w:tcPr>
            <w:tcW w:w="3162" w:type="dxa"/>
          </w:tcPr>
          <w:p w14:paraId="6F938903" w14:textId="77777777" w:rsidR="00287B4B" w:rsidRPr="00C73EB4" w:rsidRDefault="00287B4B" w:rsidP="00287B4B">
            <w:pPr>
              <w:rPr>
                <w:rFonts w:ascii="Arial" w:hAnsi="Arial" w:cs="Arial"/>
                <w:sz w:val="22"/>
                <w:szCs w:val="22"/>
              </w:rPr>
            </w:pPr>
            <w:r w:rsidRPr="00C73EB4">
              <w:rPr>
                <w:rFonts w:ascii="Arial" w:hAnsi="Arial" w:cs="Arial"/>
                <w:sz w:val="22"/>
                <w:szCs w:val="22"/>
              </w:rPr>
              <w:t>Рождаемость, чел.</w:t>
            </w:r>
          </w:p>
        </w:tc>
        <w:tc>
          <w:tcPr>
            <w:tcW w:w="1045" w:type="dxa"/>
          </w:tcPr>
          <w:p w14:paraId="09FC1A53" w14:textId="77777777" w:rsidR="00287B4B" w:rsidRPr="00C73EB4" w:rsidRDefault="00287B4B" w:rsidP="00287B4B">
            <w:pPr>
              <w:rPr>
                <w:rFonts w:ascii="Arial" w:hAnsi="Arial" w:cs="Arial"/>
                <w:sz w:val="22"/>
                <w:szCs w:val="22"/>
              </w:rPr>
            </w:pPr>
          </w:p>
        </w:tc>
        <w:tc>
          <w:tcPr>
            <w:tcW w:w="1102" w:type="dxa"/>
          </w:tcPr>
          <w:p w14:paraId="278A9ABA" w14:textId="77777777" w:rsidR="00287B4B" w:rsidRPr="00C73EB4" w:rsidRDefault="00287B4B" w:rsidP="00287B4B">
            <w:pPr>
              <w:rPr>
                <w:rFonts w:ascii="Arial" w:hAnsi="Arial" w:cs="Arial"/>
                <w:sz w:val="22"/>
                <w:szCs w:val="22"/>
              </w:rPr>
            </w:pPr>
          </w:p>
        </w:tc>
        <w:tc>
          <w:tcPr>
            <w:tcW w:w="1102" w:type="dxa"/>
          </w:tcPr>
          <w:p w14:paraId="0B5E8A5F" w14:textId="77777777" w:rsidR="00287B4B" w:rsidRPr="00C73EB4" w:rsidRDefault="00287B4B" w:rsidP="00287B4B">
            <w:pPr>
              <w:rPr>
                <w:rFonts w:ascii="Arial" w:hAnsi="Arial" w:cs="Arial"/>
                <w:sz w:val="22"/>
                <w:szCs w:val="22"/>
              </w:rPr>
            </w:pPr>
          </w:p>
        </w:tc>
        <w:tc>
          <w:tcPr>
            <w:tcW w:w="1102" w:type="dxa"/>
          </w:tcPr>
          <w:p w14:paraId="44EF05D9" w14:textId="77777777" w:rsidR="00287B4B" w:rsidRPr="00C73EB4" w:rsidRDefault="00287B4B" w:rsidP="00287B4B">
            <w:pPr>
              <w:rPr>
                <w:rFonts w:ascii="Arial" w:hAnsi="Arial" w:cs="Arial"/>
                <w:sz w:val="22"/>
                <w:szCs w:val="22"/>
              </w:rPr>
            </w:pPr>
          </w:p>
        </w:tc>
        <w:tc>
          <w:tcPr>
            <w:tcW w:w="1044" w:type="dxa"/>
          </w:tcPr>
          <w:p w14:paraId="20C03D89" w14:textId="77777777" w:rsidR="00287B4B" w:rsidRPr="00C73EB4" w:rsidRDefault="00287B4B" w:rsidP="00287B4B">
            <w:pPr>
              <w:rPr>
                <w:rFonts w:ascii="Arial" w:hAnsi="Arial" w:cs="Arial"/>
                <w:sz w:val="22"/>
                <w:szCs w:val="22"/>
              </w:rPr>
            </w:pPr>
          </w:p>
        </w:tc>
      </w:tr>
      <w:tr w:rsidR="00287B4B" w:rsidRPr="00C73EB4" w14:paraId="4B7E7F9C" w14:textId="77777777" w:rsidTr="00FE0972">
        <w:tc>
          <w:tcPr>
            <w:tcW w:w="799" w:type="dxa"/>
          </w:tcPr>
          <w:p w14:paraId="0E227CB2" w14:textId="77777777" w:rsidR="00287B4B" w:rsidRPr="00C73EB4" w:rsidRDefault="00287B4B" w:rsidP="00287B4B">
            <w:pPr>
              <w:jc w:val="center"/>
              <w:rPr>
                <w:rFonts w:ascii="Arial" w:hAnsi="Arial" w:cs="Arial"/>
                <w:sz w:val="22"/>
                <w:szCs w:val="22"/>
              </w:rPr>
            </w:pPr>
            <w:r w:rsidRPr="00C73EB4">
              <w:rPr>
                <w:rFonts w:ascii="Arial" w:hAnsi="Arial" w:cs="Arial"/>
                <w:sz w:val="22"/>
                <w:szCs w:val="22"/>
              </w:rPr>
              <w:t>1.2</w:t>
            </w:r>
          </w:p>
        </w:tc>
        <w:tc>
          <w:tcPr>
            <w:tcW w:w="3162" w:type="dxa"/>
          </w:tcPr>
          <w:p w14:paraId="5C167F78" w14:textId="01795C20" w:rsidR="00287B4B" w:rsidRPr="00C73EB4" w:rsidRDefault="00287B4B" w:rsidP="00287B4B">
            <w:pPr>
              <w:rPr>
                <w:rFonts w:ascii="Arial" w:hAnsi="Arial" w:cs="Arial"/>
                <w:sz w:val="22"/>
                <w:szCs w:val="22"/>
              </w:rPr>
            </w:pPr>
            <w:r w:rsidRPr="00C73EB4">
              <w:rPr>
                <w:rFonts w:ascii="Arial" w:hAnsi="Arial" w:cs="Arial"/>
                <w:sz w:val="22"/>
                <w:szCs w:val="22"/>
              </w:rPr>
              <w:t>Смерт</w:t>
            </w:r>
            <w:r w:rsidR="00D81ADF" w:rsidRPr="00C73EB4">
              <w:rPr>
                <w:rFonts w:ascii="Arial" w:hAnsi="Arial" w:cs="Arial"/>
                <w:sz w:val="22"/>
                <w:szCs w:val="22"/>
                <w:lang w:val="ru-RU"/>
              </w:rPr>
              <w:t>ност</w:t>
            </w:r>
            <w:r w:rsidRPr="00C73EB4">
              <w:rPr>
                <w:rFonts w:ascii="Arial" w:hAnsi="Arial" w:cs="Arial"/>
                <w:sz w:val="22"/>
                <w:szCs w:val="22"/>
              </w:rPr>
              <w:t>ь, чел.</w:t>
            </w:r>
          </w:p>
        </w:tc>
        <w:tc>
          <w:tcPr>
            <w:tcW w:w="1045" w:type="dxa"/>
          </w:tcPr>
          <w:p w14:paraId="66251162" w14:textId="77777777" w:rsidR="00287B4B" w:rsidRPr="00C73EB4" w:rsidRDefault="00287B4B" w:rsidP="00287B4B">
            <w:pPr>
              <w:rPr>
                <w:rFonts w:ascii="Arial" w:hAnsi="Arial" w:cs="Arial"/>
                <w:sz w:val="22"/>
                <w:szCs w:val="22"/>
              </w:rPr>
            </w:pPr>
          </w:p>
        </w:tc>
        <w:tc>
          <w:tcPr>
            <w:tcW w:w="1102" w:type="dxa"/>
          </w:tcPr>
          <w:p w14:paraId="3718C0EE" w14:textId="77777777" w:rsidR="00287B4B" w:rsidRPr="00C73EB4" w:rsidRDefault="00287B4B" w:rsidP="00287B4B">
            <w:pPr>
              <w:rPr>
                <w:rFonts w:ascii="Arial" w:hAnsi="Arial" w:cs="Arial"/>
                <w:sz w:val="22"/>
                <w:szCs w:val="22"/>
              </w:rPr>
            </w:pPr>
          </w:p>
        </w:tc>
        <w:tc>
          <w:tcPr>
            <w:tcW w:w="1102" w:type="dxa"/>
          </w:tcPr>
          <w:p w14:paraId="4BAE4C9E" w14:textId="77777777" w:rsidR="00287B4B" w:rsidRPr="00C73EB4" w:rsidRDefault="00287B4B" w:rsidP="00287B4B">
            <w:pPr>
              <w:rPr>
                <w:rFonts w:ascii="Arial" w:hAnsi="Arial" w:cs="Arial"/>
                <w:sz w:val="22"/>
                <w:szCs w:val="22"/>
              </w:rPr>
            </w:pPr>
          </w:p>
        </w:tc>
        <w:tc>
          <w:tcPr>
            <w:tcW w:w="1102" w:type="dxa"/>
          </w:tcPr>
          <w:p w14:paraId="78BE2149" w14:textId="77777777" w:rsidR="00287B4B" w:rsidRPr="00C73EB4" w:rsidRDefault="00287B4B" w:rsidP="00287B4B">
            <w:pPr>
              <w:rPr>
                <w:rFonts w:ascii="Arial" w:hAnsi="Arial" w:cs="Arial"/>
                <w:sz w:val="22"/>
                <w:szCs w:val="22"/>
              </w:rPr>
            </w:pPr>
          </w:p>
        </w:tc>
        <w:tc>
          <w:tcPr>
            <w:tcW w:w="1044" w:type="dxa"/>
          </w:tcPr>
          <w:p w14:paraId="310FF032" w14:textId="77777777" w:rsidR="00287B4B" w:rsidRPr="00C73EB4" w:rsidRDefault="00287B4B" w:rsidP="00287B4B">
            <w:pPr>
              <w:rPr>
                <w:rFonts w:ascii="Arial" w:hAnsi="Arial" w:cs="Arial"/>
                <w:sz w:val="22"/>
                <w:szCs w:val="22"/>
              </w:rPr>
            </w:pPr>
          </w:p>
        </w:tc>
      </w:tr>
      <w:tr w:rsidR="00287B4B" w:rsidRPr="00C73EB4" w14:paraId="6A139BB2" w14:textId="77777777" w:rsidTr="00FE0972">
        <w:tc>
          <w:tcPr>
            <w:tcW w:w="799" w:type="dxa"/>
          </w:tcPr>
          <w:p w14:paraId="4EF26E85" w14:textId="77777777" w:rsidR="00287B4B" w:rsidRPr="00C73EB4" w:rsidRDefault="00287B4B" w:rsidP="00287B4B">
            <w:pPr>
              <w:jc w:val="center"/>
              <w:rPr>
                <w:rFonts w:ascii="Arial" w:hAnsi="Arial" w:cs="Arial"/>
                <w:b/>
                <w:sz w:val="22"/>
                <w:szCs w:val="22"/>
              </w:rPr>
            </w:pPr>
            <w:r w:rsidRPr="00C73EB4">
              <w:rPr>
                <w:rFonts w:ascii="Arial" w:hAnsi="Arial" w:cs="Arial"/>
                <w:b/>
                <w:sz w:val="22"/>
                <w:szCs w:val="22"/>
              </w:rPr>
              <w:t>2</w:t>
            </w:r>
          </w:p>
        </w:tc>
        <w:tc>
          <w:tcPr>
            <w:tcW w:w="3162" w:type="dxa"/>
          </w:tcPr>
          <w:p w14:paraId="4586BEE8" w14:textId="77777777" w:rsidR="00287B4B" w:rsidRPr="00C73EB4" w:rsidRDefault="00287B4B" w:rsidP="00287B4B">
            <w:pPr>
              <w:rPr>
                <w:rFonts w:ascii="Arial" w:hAnsi="Arial" w:cs="Arial"/>
                <w:b/>
                <w:sz w:val="22"/>
                <w:szCs w:val="22"/>
              </w:rPr>
            </w:pPr>
            <w:r w:rsidRPr="00C73EB4">
              <w:rPr>
                <w:rFonts w:ascii="Arial" w:hAnsi="Arial" w:cs="Arial"/>
                <w:b/>
                <w:sz w:val="22"/>
                <w:szCs w:val="22"/>
              </w:rPr>
              <w:t>Механический прирост</w:t>
            </w:r>
          </w:p>
        </w:tc>
        <w:tc>
          <w:tcPr>
            <w:tcW w:w="1045" w:type="dxa"/>
          </w:tcPr>
          <w:p w14:paraId="5D5694E9" w14:textId="77777777" w:rsidR="00287B4B" w:rsidRPr="00C73EB4" w:rsidRDefault="00287B4B" w:rsidP="00287B4B">
            <w:pPr>
              <w:rPr>
                <w:rFonts w:ascii="Arial" w:hAnsi="Arial" w:cs="Arial"/>
                <w:sz w:val="22"/>
                <w:szCs w:val="22"/>
              </w:rPr>
            </w:pPr>
          </w:p>
        </w:tc>
        <w:tc>
          <w:tcPr>
            <w:tcW w:w="1102" w:type="dxa"/>
          </w:tcPr>
          <w:p w14:paraId="5D9B852F" w14:textId="77777777" w:rsidR="00287B4B" w:rsidRPr="00C73EB4" w:rsidRDefault="00287B4B" w:rsidP="00287B4B">
            <w:pPr>
              <w:rPr>
                <w:rFonts w:ascii="Arial" w:hAnsi="Arial" w:cs="Arial"/>
                <w:sz w:val="22"/>
                <w:szCs w:val="22"/>
              </w:rPr>
            </w:pPr>
          </w:p>
        </w:tc>
        <w:tc>
          <w:tcPr>
            <w:tcW w:w="1102" w:type="dxa"/>
          </w:tcPr>
          <w:p w14:paraId="32515469" w14:textId="77777777" w:rsidR="00287B4B" w:rsidRPr="00C73EB4" w:rsidRDefault="00287B4B" w:rsidP="00287B4B">
            <w:pPr>
              <w:rPr>
                <w:rFonts w:ascii="Arial" w:hAnsi="Arial" w:cs="Arial"/>
                <w:sz w:val="22"/>
                <w:szCs w:val="22"/>
              </w:rPr>
            </w:pPr>
          </w:p>
        </w:tc>
        <w:tc>
          <w:tcPr>
            <w:tcW w:w="1102" w:type="dxa"/>
          </w:tcPr>
          <w:p w14:paraId="75200F0B" w14:textId="77777777" w:rsidR="00287B4B" w:rsidRPr="00C73EB4" w:rsidRDefault="00287B4B" w:rsidP="00287B4B">
            <w:pPr>
              <w:rPr>
                <w:rFonts w:ascii="Arial" w:hAnsi="Arial" w:cs="Arial"/>
                <w:sz w:val="22"/>
                <w:szCs w:val="22"/>
              </w:rPr>
            </w:pPr>
          </w:p>
        </w:tc>
        <w:tc>
          <w:tcPr>
            <w:tcW w:w="1044" w:type="dxa"/>
          </w:tcPr>
          <w:p w14:paraId="69EDFD19" w14:textId="77777777" w:rsidR="00287B4B" w:rsidRPr="00C73EB4" w:rsidRDefault="00287B4B" w:rsidP="00287B4B">
            <w:pPr>
              <w:rPr>
                <w:rFonts w:ascii="Arial" w:hAnsi="Arial" w:cs="Arial"/>
                <w:sz w:val="22"/>
                <w:szCs w:val="22"/>
              </w:rPr>
            </w:pPr>
          </w:p>
        </w:tc>
      </w:tr>
      <w:tr w:rsidR="00287B4B" w:rsidRPr="00C73EB4" w14:paraId="15CF644D" w14:textId="77777777" w:rsidTr="00FE0972">
        <w:tc>
          <w:tcPr>
            <w:tcW w:w="799" w:type="dxa"/>
          </w:tcPr>
          <w:p w14:paraId="0D48DFEC" w14:textId="77777777" w:rsidR="00287B4B" w:rsidRPr="00C73EB4" w:rsidRDefault="00287B4B" w:rsidP="00287B4B">
            <w:pPr>
              <w:jc w:val="center"/>
              <w:rPr>
                <w:rFonts w:ascii="Arial" w:hAnsi="Arial" w:cs="Arial"/>
                <w:b/>
                <w:sz w:val="22"/>
                <w:szCs w:val="22"/>
              </w:rPr>
            </w:pPr>
            <w:r w:rsidRPr="00C73EB4">
              <w:rPr>
                <w:rFonts w:ascii="Arial" w:hAnsi="Arial" w:cs="Arial"/>
                <w:b/>
                <w:sz w:val="22"/>
                <w:szCs w:val="22"/>
              </w:rPr>
              <w:t>3</w:t>
            </w:r>
          </w:p>
        </w:tc>
        <w:tc>
          <w:tcPr>
            <w:tcW w:w="3162" w:type="dxa"/>
          </w:tcPr>
          <w:p w14:paraId="3FC3158F" w14:textId="77777777" w:rsidR="00287B4B" w:rsidRPr="00C73EB4" w:rsidRDefault="00287B4B" w:rsidP="00287B4B">
            <w:pPr>
              <w:rPr>
                <w:rFonts w:ascii="Arial" w:hAnsi="Arial" w:cs="Arial"/>
                <w:b/>
                <w:sz w:val="22"/>
                <w:szCs w:val="22"/>
              </w:rPr>
            </w:pPr>
            <w:r w:rsidRPr="00C73EB4">
              <w:rPr>
                <w:rFonts w:ascii="Arial" w:hAnsi="Arial" w:cs="Arial"/>
                <w:b/>
                <w:sz w:val="22"/>
                <w:szCs w:val="22"/>
              </w:rPr>
              <w:t>Общий прирост</w:t>
            </w:r>
          </w:p>
        </w:tc>
        <w:tc>
          <w:tcPr>
            <w:tcW w:w="1045" w:type="dxa"/>
          </w:tcPr>
          <w:p w14:paraId="3A1EEAF6" w14:textId="0BD25404" w:rsidR="00287B4B" w:rsidRPr="00C73EB4" w:rsidRDefault="00287B4B" w:rsidP="00287B4B">
            <w:pPr>
              <w:rPr>
                <w:rFonts w:ascii="Arial" w:hAnsi="Arial" w:cs="Arial"/>
                <w:sz w:val="22"/>
                <w:szCs w:val="22"/>
              </w:rPr>
            </w:pPr>
            <w:r w:rsidRPr="00C73EB4">
              <w:rPr>
                <w:rFonts w:ascii="Arial" w:hAnsi="Arial" w:cs="Arial"/>
                <w:sz w:val="22"/>
                <w:szCs w:val="22"/>
              </w:rPr>
              <w:t>-</w:t>
            </w:r>
          </w:p>
        </w:tc>
        <w:tc>
          <w:tcPr>
            <w:tcW w:w="1102" w:type="dxa"/>
          </w:tcPr>
          <w:p w14:paraId="4F28BB4E" w14:textId="2B080C17" w:rsidR="00287B4B" w:rsidRPr="00C73EB4" w:rsidRDefault="00232455" w:rsidP="00287B4B">
            <w:pPr>
              <w:rPr>
                <w:rFonts w:ascii="Arial" w:hAnsi="Arial" w:cs="Arial"/>
                <w:sz w:val="22"/>
                <w:szCs w:val="22"/>
                <w:lang w:val="ru-RU"/>
              </w:rPr>
            </w:pPr>
            <w:r w:rsidRPr="00C73EB4">
              <w:rPr>
                <w:rFonts w:ascii="Arial" w:hAnsi="Arial" w:cs="Arial"/>
                <w:sz w:val="22"/>
                <w:szCs w:val="22"/>
                <w:lang w:val="ru-RU"/>
              </w:rPr>
              <w:t>957</w:t>
            </w:r>
          </w:p>
        </w:tc>
        <w:tc>
          <w:tcPr>
            <w:tcW w:w="1102" w:type="dxa"/>
          </w:tcPr>
          <w:p w14:paraId="68A6744D" w14:textId="06CEF65C" w:rsidR="00287B4B" w:rsidRPr="00C73EB4" w:rsidRDefault="00232455" w:rsidP="00287B4B">
            <w:pPr>
              <w:rPr>
                <w:rFonts w:ascii="Arial" w:hAnsi="Arial" w:cs="Arial"/>
                <w:sz w:val="22"/>
                <w:szCs w:val="22"/>
                <w:lang w:val="ru-RU"/>
              </w:rPr>
            </w:pPr>
            <w:r w:rsidRPr="00C73EB4">
              <w:rPr>
                <w:rFonts w:ascii="Arial" w:hAnsi="Arial" w:cs="Arial"/>
                <w:sz w:val="22"/>
                <w:szCs w:val="22"/>
                <w:lang w:val="ru-RU"/>
              </w:rPr>
              <w:t>-</w:t>
            </w:r>
          </w:p>
        </w:tc>
        <w:tc>
          <w:tcPr>
            <w:tcW w:w="1102" w:type="dxa"/>
          </w:tcPr>
          <w:p w14:paraId="54C8AD6D" w14:textId="3E140638" w:rsidR="00287B4B" w:rsidRPr="00C73EB4" w:rsidRDefault="00232455" w:rsidP="00287B4B">
            <w:pPr>
              <w:rPr>
                <w:rFonts w:ascii="Arial" w:hAnsi="Arial" w:cs="Arial"/>
                <w:sz w:val="22"/>
                <w:szCs w:val="22"/>
                <w:lang w:val="ru-RU"/>
              </w:rPr>
            </w:pPr>
            <w:r w:rsidRPr="00C73EB4">
              <w:rPr>
                <w:rFonts w:ascii="Arial" w:hAnsi="Arial" w:cs="Arial"/>
                <w:sz w:val="22"/>
                <w:szCs w:val="22"/>
                <w:lang w:val="ru-RU"/>
              </w:rPr>
              <w:t>13</w:t>
            </w:r>
          </w:p>
        </w:tc>
        <w:tc>
          <w:tcPr>
            <w:tcW w:w="1044" w:type="dxa"/>
          </w:tcPr>
          <w:p w14:paraId="31B20750" w14:textId="30BA9254" w:rsidR="00287B4B" w:rsidRPr="00C73EB4" w:rsidRDefault="00793A03" w:rsidP="00232455">
            <w:pPr>
              <w:rPr>
                <w:rFonts w:ascii="Arial" w:hAnsi="Arial" w:cs="Arial"/>
                <w:sz w:val="22"/>
                <w:szCs w:val="22"/>
                <w:lang w:val="ru-RU"/>
              </w:rPr>
            </w:pPr>
            <w:r w:rsidRPr="00C73EB4">
              <w:rPr>
                <w:rFonts w:ascii="Arial" w:hAnsi="Arial" w:cs="Arial"/>
                <w:sz w:val="22"/>
                <w:szCs w:val="22"/>
                <w:lang w:val="ru-RU"/>
              </w:rPr>
              <w:t>104</w:t>
            </w:r>
          </w:p>
        </w:tc>
      </w:tr>
      <w:tr w:rsidR="00232455" w:rsidRPr="00C73EB4" w14:paraId="2DFDF83C" w14:textId="77777777" w:rsidTr="00FE0972">
        <w:tc>
          <w:tcPr>
            <w:tcW w:w="799" w:type="dxa"/>
          </w:tcPr>
          <w:p w14:paraId="5047A873" w14:textId="77777777" w:rsidR="00232455" w:rsidRPr="00C73EB4" w:rsidRDefault="00232455" w:rsidP="00287B4B">
            <w:pPr>
              <w:jc w:val="center"/>
              <w:rPr>
                <w:rFonts w:ascii="Arial" w:hAnsi="Arial" w:cs="Arial"/>
                <w:b/>
                <w:sz w:val="22"/>
                <w:szCs w:val="22"/>
              </w:rPr>
            </w:pPr>
            <w:r w:rsidRPr="00C73EB4">
              <w:rPr>
                <w:rFonts w:ascii="Arial" w:hAnsi="Arial" w:cs="Arial"/>
                <w:b/>
                <w:sz w:val="22"/>
                <w:szCs w:val="22"/>
              </w:rPr>
              <w:t>4</w:t>
            </w:r>
          </w:p>
        </w:tc>
        <w:tc>
          <w:tcPr>
            <w:tcW w:w="3162" w:type="dxa"/>
          </w:tcPr>
          <w:p w14:paraId="681632BE" w14:textId="77777777" w:rsidR="00232455" w:rsidRPr="00C73EB4" w:rsidRDefault="00232455" w:rsidP="00287B4B">
            <w:pPr>
              <w:rPr>
                <w:rFonts w:ascii="Arial" w:hAnsi="Arial" w:cs="Arial"/>
                <w:b/>
                <w:sz w:val="22"/>
                <w:szCs w:val="22"/>
              </w:rPr>
            </w:pPr>
            <w:r w:rsidRPr="00C73EB4">
              <w:rPr>
                <w:rFonts w:ascii="Arial" w:hAnsi="Arial" w:cs="Arial"/>
                <w:b/>
                <w:sz w:val="22"/>
                <w:szCs w:val="22"/>
              </w:rPr>
              <w:t>Общая численность населения</w:t>
            </w:r>
          </w:p>
        </w:tc>
        <w:tc>
          <w:tcPr>
            <w:tcW w:w="1045" w:type="dxa"/>
            <w:vAlign w:val="center"/>
          </w:tcPr>
          <w:p w14:paraId="36A5A39A" w14:textId="0DDEB953" w:rsidR="00232455" w:rsidRPr="00C73EB4" w:rsidRDefault="00232455" w:rsidP="00287B4B">
            <w:pPr>
              <w:rPr>
                <w:rFonts w:ascii="Arial" w:hAnsi="Arial" w:cs="Arial"/>
                <w:sz w:val="22"/>
                <w:szCs w:val="22"/>
              </w:rPr>
            </w:pPr>
            <w:r w:rsidRPr="00C73EB4">
              <w:rPr>
                <w:rFonts w:ascii="Arial" w:hAnsi="Arial" w:cs="Arial"/>
                <w:color w:val="000000"/>
                <w:sz w:val="22"/>
                <w:szCs w:val="22"/>
              </w:rPr>
              <w:t>9709</w:t>
            </w:r>
          </w:p>
        </w:tc>
        <w:tc>
          <w:tcPr>
            <w:tcW w:w="1102" w:type="dxa"/>
            <w:vAlign w:val="center"/>
          </w:tcPr>
          <w:p w14:paraId="0B821919" w14:textId="07BEEC3C" w:rsidR="00232455" w:rsidRPr="00C73EB4" w:rsidRDefault="00232455" w:rsidP="00287B4B">
            <w:pPr>
              <w:rPr>
                <w:rFonts w:ascii="Arial" w:hAnsi="Arial" w:cs="Arial"/>
                <w:sz w:val="22"/>
                <w:szCs w:val="22"/>
              </w:rPr>
            </w:pPr>
            <w:r w:rsidRPr="00C73EB4">
              <w:rPr>
                <w:rFonts w:ascii="Arial" w:hAnsi="Arial" w:cs="Arial"/>
                <w:color w:val="000000"/>
                <w:sz w:val="22"/>
                <w:szCs w:val="22"/>
              </w:rPr>
              <w:t>10666</w:t>
            </w:r>
          </w:p>
        </w:tc>
        <w:tc>
          <w:tcPr>
            <w:tcW w:w="1102" w:type="dxa"/>
            <w:vAlign w:val="center"/>
          </w:tcPr>
          <w:p w14:paraId="190998DE" w14:textId="45B2BB80" w:rsidR="00232455" w:rsidRPr="00C73EB4" w:rsidRDefault="00232455" w:rsidP="00287B4B">
            <w:pPr>
              <w:rPr>
                <w:rFonts w:ascii="Arial" w:hAnsi="Arial" w:cs="Arial"/>
                <w:sz w:val="22"/>
                <w:szCs w:val="22"/>
              </w:rPr>
            </w:pPr>
            <w:r w:rsidRPr="00C73EB4">
              <w:rPr>
                <w:rFonts w:ascii="Arial" w:hAnsi="Arial" w:cs="Arial"/>
                <w:color w:val="000000"/>
                <w:sz w:val="22"/>
                <w:szCs w:val="22"/>
              </w:rPr>
              <w:t>9781</w:t>
            </w:r>
          </w:p>
        </w:tc>
        <w:tc>
          <w:tcPr>
            <w:tcW w:w="1102" w:type="dxa"/>
            <w:vAlign w:val="center"/>
          </w:tcPr>
          <w:p w14:paraId="203A4CC0" w14:textId="69E60F8D" w:rsidR="00232455" w:rsidRPr="00C73EB4" w:rsidRDefault="00232455" w:rsidP="00287B4B">
            <w:pPr>
              <w:rPr>
                <w:rFonts w:ascii="Arial" w:hAnsi="Arial" w:cs="Arial"/>
                <w:sz w:val="22"/>
                <w:szCs w:val="22"/>
              </w:rPr>
            </w:pPr>
            <w:r w:rsidRPr="00C73EB4">
              <w:rPr>
                <w:rFonts w:ascii="Arial" w:hAnsi="Arial" w:cs="Arial"/>
                <w:color w:val="000000"/>
                <w:sz w:val="22"/>
                <w:szCs w:val="22"/>
              </w:rPr>
              <w:t>9794</w:t>
            </w:r>
          </w:p>
        </w:tc>
        <w:tc>
          <w:tcPr>
            <w:tcW w:w="1044" w:type="dxa"/>
            <w:vAlign w:val="center"/>
          </w:tcPr>
          <w:p w14:paraId="779F1BE4" w14:textId="2324B5FB" w:rsidR="00232455" w:rsidRPr="00C73EB4" w:rsidRDefault="00793A03" w:rsidP="00287B4B">
            <w:pPr>
              <w:rPr>
                <w:rFonts w:ascii="Arial" w:hAnsi="Arial" w:cs="Arial"/>
                <w:sz w:val="22"/>
                <w:szCs w:val="22"/>
                <w:lang w:val="ru-RU"/>
              </w:rPr>
            </w:pPr>
            <w:r w:rsidRPr="00C73EB4">
              <w:rPr>
                <w:rFonts w:ascii="Arial" w:hAnsi="Arial" w:cs="Arial"/>
                <w:color w:val="000000"/>
                <w:sz w:val="22"/>
                <w:szCs w:val="22"/>
                <w:shd w:val="clear" w:color="auto" w:fill="FFFFFF"/>
                <w:lang w:val="ru-RU"/>
              </w:rPr>
              <w:t>9898</w:t>
            </w:r>
          </w:p>
        </w:tc>
      </w:tr>
    </w:tbl>
    <w:p w14:paraId="1DB281FC" w14:textId="77777777" w:rsidR="00FE0972" w:rsidRPr="00C73EB4" w:rsidRDefault="00FE0972" w:rsidP="00FE0972">
      <w:pPr>
        <w:spacing w:line="360" w:lineRule="auto"/>
        <w:ind w:firstLine="567"/>
        <w:jc w:val="both"/>
        <w:rPr>
          <w:rFonts w:ascii="Arial" w:hAnsi="Arial" w:cs="Arial"/>
          <w:sz w:val="24"/>
          <w:szCs w:val="24"/>
        </w:rPr>
      </w:pPr>
    </w:p>
    <w:p w14:paraId="0328D9C3" w14:textId="4844CA94" w:rsidR="00287B4B" w:rsidRPr="00C73EB4" w:rsidRDefault="00D81ADF" w:rsidP="00717BC9">
      <w:pPr>
        <w:spacing w:line="360" w:lineRule="auto"/>
        <w:ind w:firstLine="567"/>
        <w:jc w:val="both"/>
        <w:rPr>
          <w:rFonts w:ascii="Arial" w:hAnsi="Arial" w:cs="Arial"/>
          <w:sz w:val="24"/>
          <w:szCs w:val="24"/>
        </w:rPr>
      </w:pPr>
      <w:r w:rsidRPr="00C73EB4">
        <w:rPr>
          <w:rFonts w:ascii="Arial" w:hAnsi="Arial" w:cs="Arial"/>
          <w:sz w:val="24"/>
          <w:szCs w:val="24"/>
        </w:rPr>
        <w:t>В период до 2015 года наблюдался резкий прирост населения с его знач</w:t>
      </w:r>
      <w:r w:rsidRPr="00C73EB4">
        <w:rPr>
          <w:rFonts w:ascii="Arial" w:hAnsi="Arial" w:cs="Arial"/>
          <w:sz w:val="24"/>
          <w:szCs w:val="24"/>
        </w:rPr>
        <w:t>и</w:t>
      </w:r>
      <w:r w:rsidRPr="00C73EB4">
        <w:rPr>
          <w:rFonts w:ascii="Arial" w:hAnsi="Arial" w:cs="Arial"/>
          <w:sz w:val="24"/>
          <w:szCs w:val="24"/>
        </w:rPr>
        <w:t>тельным снижением (почти на 50%) в 2016 году.</w:t>
      </w:r>
    </w:p>
    <w:p w14:paraId="121C6D47" w14:textId="77777777" w:rsidR="00D81ADF" w:rsidRPr="00C73EB4" w:rsidRDefault="00D81ADF" w:rsidP="00717BC9">
      <w:pPr>
        <w:spacing w:line="360" w:lineRule="auto"/>
        <w:ind w:firstLine="567"/>
        <w:jc w:val="both"/>
        <w:rPr>
          <w:rFonts w:ascii="Arial" w:hAnsi="Arial" w:cs="Arial"/>
        </w:rPr>
      </w:pPr>
    </w:p>
    <w:p w14:paraId="735D3D0D" w14:textId="666968ED" w:rsidR="00287B4B" w:rsidRPr="00C73EB4" w:rsidRDefault="00287B4B" w:rsidP="00717BC9">
      <w:pPr>
        <w:spacing w:line="360" w:lineRule="auto"/>
        <w:ind w:firstLine="567"/>
        <w:jc w:val="both"/>
        <w:rPr>
          <w:rFonts w:ascii="Arial" w:hAnsi="Arial" w:cs="Arial"/>
          <w:sz w:val="24"/>
          <w:szCs w:val="24"/>
        </w:rPr>
      </w:pPr>
      <w:r w:rsidRPr="00C73EB4">
        <w:rPr>
          <w:rFonts w:ascii="Arial" w:hAnsi="Arial" w:cs="Arial"/>
          <w:sz w:val="24"/>
          <w:szCs w:val="24"/>
        </w:rPr>
        <w:t>Б) Данные о среднегодовом приросте населения по состоянию  на   01.01.2016 г. с. Старосемейкино</w:t>
      </w:r>
      <w:r w:rsidR="00722B8A" w:rsidRPr="00C73EB4">
        <w:rPr>
          <w:rFonts w:ascii="Arial" w:hAnsi="Arial" w:cs="Arial"/>
          <w:sz w:val="24"/>
          <w:szCs w:val="24"/>
        </w:rPr>
        <w:t>.</w:t>
      </w:r>
    </w:p>
    <w:tbl>
      <w:tblPr>
        <w:tblStyle w:val="aff1"/>
        <w:tblW w:w="0" w:type="auto"/>
        <w:tblInd w:w="108" w:type="dxa"/>
        <w:tblLook w:val="04A0" w:firstRow="1" w:lastRow="0" w:firstColumn="1" w:lastColumn="0" w:noHBand="0" w:noVBand="1"/>
      </w:tblPr>
      <w:tblGrid>
        <w:gridCol w:w="804"/>
        <w:gridCol w:w="3192"/>
        <w:gridCol w:w="1052"/>
        <w:gridCol w:w="1110"/>
        <w:gridCol w:w="1110"/>
        <w:gridCol w:w="1110"/>
        <w:gridCol w:w="978"/>
      </w:tblGrid>
      <w:tr w:rsidR="00287B4B" w:rsidRPr="00C73EB4" w14:paraId="0F11722C" w14:textId="77777777" w:rsidTr="00FE0972">
        <w:tc>
          <w:tcPr>
            <w:tcW w:w="804" w:type="dxa"/>
          </w:tcPr>
          <w:p w14:paraId="153428BE" w14:textId="41C66B22" w:rsidR="00287B4B" w:rsidRPr="00C73EB4" w:rsidRDefault="0037337A" w:rsidP="00287B4B">
            <w:pPr>
              <w:jc w:val="center"/>
              <w:rPr>
                <w:rFonts w:ascii="Arial" w:hAnsi="Arial" w:cs="Arial"/>
                <w:sz w:val="22"/>
                <w:szCs w:val="22"/>
              </w:rPr>
            </w:pPr>
            <w:r w:rsidRPr="00C73EB4">
              <w:rPr>
                <w:rFonts w:ascii="Arial" w:hAnsi="Arial" w:cs="Arial"/>
                <w:lang w:val="ru-RU"/>
              </w:rPr>
              <w:t>№ п/п</w:t>
            </w:r>
          </w:p>
        </w:tc>
        <w:tc>
          <w:tcPr>
            <w:tcW w:w="3192" w:type="dxa"/>
          </w:tcPr>
          <w:p w14:paraId="0D0BB913" w14:textId="77777777" w:rsidR="00287B4B" w:rsidRPr="00C73EB4" w:rsidRDefault="00287B4B" w:rsidP="00287B4B">
            <w:pPr>
              <w:jc w:val="center"/>
              <w:rPr>
                <w:rFonts w:ascii="Arial" w:hAnsi="Arial" w:cs="Arial"/>
                <w:sz w:val="22"/>
                <w:szCs w:val="22"/>
              </w:rPr>
            </w:pPr>
            <w:r w:rsidRPr="00C73EB4">
              <w:rPr>
                <w:rFonts w:ascii="Arial" w:hAnsi="Arial" w:cs="Arial"/>
                <w:sz w:val="22"/>
                <w:szCs w:val="22"/>
              </w:rPr>
              <w:t>Наименование</w:t>
            </w:r>
          </w:p>
        </w:tc>
        <w:tc>
          <w:tcPr>
            <w:tcW w:w="1052" w:type="dxa"/>
          </w:tcPr>
          <w:p w14:paraId="15C7BC49" w14:textId="77777777" w:rsidR="00287B4B" w:rsidRPr="00C73EB4" w:rsidRDefault="00287B4B" w:rsidP="00FE0972">
            <w:pPr>
              <w:jc w:val="center"/>
              <w:rPr>
                <w:rFonts w:ascii="Arial" w:hAnsi="Arial" w:cs="Arial"/>
                <w:sz w:val="22"/>
                <w:szCs w:val="22"/>
              </w:rPr>
            </w:pPr>
            <w:r w:rsidRPr="00C73EB4">
              <w:rPr>
                <w:rFonts w:ascii="Arial" w:hAnsi="Arial" w:cs="Arial"/>
                <w:sz w:val="22"/>
                <w:szCs w:val="22"/>
              </w:rPr>
              <w:t>2012</w:t>
            </w:r>
          </w:p>
        </w:tc>
        <w:tc>
          <w:tcPr>
            <w:tcW w:w="1110" w:type="dxa"/>
          </w:tcPr>
          <w:p w14:paraId="2A8F00B5" w14:textId="77777777" w:rsidR="00287B4B" w:rsidRPr="00C73EB4" w:rsidRDefault="00287B4B" w:rsidP="00FE0972">
            <w:pPr>
              <w:jc w:val="center"/>
              <w:rPr>
                <w:rFonts w:ascii="Arial" w:hAnsi="Arial" w:cs="Arial"/>
                <w:sz w:val="22"/>
                <w:szCs w:val="22"/>
              </w:rPr>
            </w:pPr>
            <w:r w:rsidRPr="00C73EB4">
              <w:rPr>
                <w:rFonts w:ascii="Arial" w:hAnsi="Arial" w:cs="Arial"/>
                <w:sz w:val="22"/>
                <w:szCs w:val="22"/>
              </w:rPr>
              <w:t>2013</w:t>
            </w:r>
          </w:p>
        </w:tc>
        <w:tc>
          <w:tcPr>
            <w:tcW w:w="1110" w:type="dxa"/>
          </w:tcPr>
          <w:p w14:paraId="4B1ADE78" w14:textId="77777777" w:rsidR="00287B4B" w:rsidRPr="00C73EB4" w:rsidRDefault="00287B4B" w:rsidP="00FE0972">
            <w:pPr>
              <w:jc w:val="center"/>
              <w:rPr>
                <w:rFonts w:ascii="Arial" w:hAnsi="Arial" w:cs="Arial"/>
                <w:sz w:val="22"/>
                <w:szCs w:val="22"/>
              </w:rPr>
            </w:pPr>
            <w:r w:rsidRPr="00C73EB4">
              <w:rPr>
                <w:rFonts w:ascii="Arial" w:hAnsi="Arial" w:cs="Arial"/>
                <w:sz w:val="22"/>
                <w:szCs w:val="22"/>
              </w:rPr>
              <w:t>2014</w:t>
            </w:r>
          </w:p>
        </w:tc>
        <w:tc>
          <w:tcPr>
            <w:tcW w:w="1110" w:type="dxa"/>
          </w:tcPr>
          <w:p w14:paraId="60D57CB4" w14:textId="77777777" w:rsidR="00287B4B" w:rsidRPr="00C73EB4" w:rsidRDefault="00287B4B" w:rsidP="00FE0972">
            <w:pPr>
              <w:jc w:val="center"/>
              <w:rPr>
                <w:rFonts w:ascii="Arial" w:hAnsi="Arial" w:cs="Arial"/>
                <w:sz w:val="22"/>
                <w:szCs w:val="22"/>
              </w:rPr>
            </w:pPr>
            <w:r w:rsidRPr="00C73EB4">
              <w:rPr>
                <w:rFonts w:ascii="Arial" w:hAnsi="Arial" w:cs="Arial"/>
                <w:sz w:val="22"/>
                <w:szCs w:val="22"/>
              </w:rPr>
              <w:t>2015</w:t>
            </w:r>
          </w:p>
        </w:tc>
        <w:tc>
          <w:tcPr>
            <w:tcW w:w="978" w:type="dxa"/>
          </w:tcPr>
          <w:p w14:paraId="791E00CB" w14:textId="77777777" w:rsidR="00287B4B" w:rsidRPr="00C73EB4" w:rsidRDefault="00287B4B" w:rsidP="00FE0972">
            <w:pPr>
              <w:jc w:val="center"/>
              <w:rPr>
                <w:rFonts w:ascii="Arial" w:hAnsi="Arial" w:cs="Arial"/>
                <w:sz w:val="22"/>
                <w:szCs w:val="22"/>
              </w:rPr>
            </w:pPr>
            <w:r w:rsidRPr="00C73EB4">
              <w:rPr>
                <w:rFonts w:ascii="Arial" w:hAnsi="Arial" w:cs="Arial"/>
                <w:sz w:val="22"/>
                <w:szCs w:val="22"/>
              </w:rPr>
              <w:t>2016</w:t>
            </w:r>
          </w:p>
        </w:tc>
      </w:tr>
      <w:tr w:rsidR="00287B4B" w:rsidRPr="00C73EB4" w14:paraId="0BCD8B65" w14:textId="77777777" w:rsidTr="00FE0972">
        <w:tc>
          <w:tcPr>
            <w:tcW w:w="804" w:type="dxa"/>
          </w:tcPr>
          <w:p w14:paraId="2B55B05E" w14:textId="77777777" w:rsidR="00287B4B" w:rsidRPr="00C73EB4" w:rsidRDefault="00287B4B" w:rsidP="00287B4B">
            <w:pPr>
              <w:jc w:val="center"/>
              <w:rPr>
                <w:rFonts w:ascii="Arial" w:hAnsi="Arial" w:cs="Arial"/>
                <w:sz w:val="22"/>
                <w:szCs w:val="22"/>
              </w:rPr>
            </w:pPr>
            <w:r w:rsidRPr="00C73EB4">
              <w:rPr>
                <w:rFonts w:ascii="Arial" w:hAnsi="Arial" w:cs="Arial"/>
                <w:sz w:val="22"/>
                <w:szCs w:val="22"/>
              </w:rPr>
              <w:t>1</w:t>
            </w:r>
          </w:p>
        </w:tc>
        <w:tc>
          <w:tcPr>
            <w:tcW w:w="3192" w:type="dxa"/>
          </w:tcPr>
          <w:p w14:paraId="115BCA56" w14:textId="77777777" w:rsidR="00287B4B" w:rsidRPr="00C73EB4" w:rsidRDefault="00287B4B" w:rsidP="00287B4B">
            <w:pPr>
              <w:jc w:val="center"/>
              <w:rPr>
                <w:rFonts w:ascii="Arial" w:hAnsi="Arial" w:cs="Arial"/>
                <w:sz w:val="22"/>
                <w:szCs w:val="22"/>
              </w:rPr>
            </w:pPr>
            <w:r w:rsidRPr="00C73EB4">
              <w:rPr>
                <w:rFonts w:ascii="Arial" w:hAnsi="Arial" w:cs="Arial"/>
                <w:sz w:val="22"/>
                <w:szCs w:val="22"/>
              </w:rPr>
              <w:t>2</w:t>
            </w:r>
          </w:p>
        </w:tc>
        <w:tc>
          <w:tcPr>
            <w:tcW w:w="1052" w:type="dxa"/>
          </w:tcPr>
          <w:p w14:paraId="096E03F6" w14:textId="77777777" w:rsidR="00287B4B" w:rsidRPr="00C73EB4" w:rsidRDefault="00287B4B" w:rsidP="00FE0972">
            <w:pPr>
              <w:jc w:val="center"/>
              <w:rPr>
                <w:rFonts w:ascii="Arial" w:hAnsi="Arial" w:cs="Arial"/>
                <w:sz w:val="22"/>
                <w:szCs w:val="22"/>
              </w:rPr>
            </w:pPr>
            <w:r w:rsidRPr="00C73EB4">
              <w:rPr>
                <w:rFonts w:ascii="Arial" w:hAnsi="Arial" w:cs="Arial"/>
                <w:sz w:val="22"/>
                <w:szCs w:val="22"/>
              </w:rPr>
              <w:t>3</w:t>
            </w:r>
          </w:p>
        </w:tc>
        <w:tc>
          <w:tcPr>
            <w:tcW w:w="1110" w:type="dxa"/>
          </w:tcPr>
          <w:p w14:paraId="5C9AA91E" w14:textId="77777777" w:rsidR="00287B4B" w:rsidRPr="00C73EB4" w:rsidRDefault="00287B4B" w:rsidP="00FE0972">
            <w:pPr>
              <w:jc w:val="center"/>
              <w:rPr>
                <w:rFonts w:ascii="Arial" w:hAnsi="Arial" w:cs="Arial"/>
                <w:sz w:val="22"/>
                <w:szCs w:val="22"/>
              </w:rPr>
            </w:pPr>
            <w:r w:rsidRPr="00C73EB4">
              <w:rPr>
                <w:rFonts w:ascii="Arial" w:hAnsi="Arial" w:cs="Arial"/>
                <w:sz w:val="22"/>
                <w:szCs w:val="22"/>
              </w:rPr>
              <w:t>4</w:t>
            </w:r>
          </w:p>
        </w:tc>
        <w:tc>
          <w:tcPr>
            <w:tcW w:w="1110" w:type="dxa"/>
          </w:tcPr>
          <w:p w14:paraId="3456B8F1" w14:textId="77777777" w:rsidR="00287B4B" w:rsidRPr="00C73EB4" w:rsidRDefault="00287B4B" w:rsidP="00FE0972">
            <w:pPr>
              <w:jc w:val="center"/>
              <w:rPr>
                <w:rFonts w:ascii="Arial" w:hAnsi="Arial" w:cs="Arial"/>
                <w:sz w:val="22"/>
                <w:szCs w:val="22"/>
              </w:rPr>
            </w:pPr>
            <w:r w:rsidRPr="00C73EB4">
              <w:rPr>
                <w:rFonts w:ascii="Arial" w:hAnsi="Arial" w:cs="Arial"/>
                <w:sz w:val="22"/>
                <w:szCs w:val="22"/>
              </w:rPr>
              <w:t>5</w:t>
            </w:r>
          </w:p>
        </w:tc>
        <w:tc>
          <w:tcPr>
            <w:tcW w:w="1110" w:type="dxa"/>
          </w:tcPr>
          <w:p w14:paraId="7E01D59B" w14:textId="77777777" w:rsidR="00287B4B" w:rsidRPr="00C73EB4" w:rsidRDefault="00287B4B" w:rsidP="00FE0972">
            <w:pPr>
              <w:jc w:val="center"/>
              <w:rPr>
                <w:rFonts w:ascii="Arial" w:hAnsi="Arial" w:cs="Arial"/>
                <w:sz w:val="22"/>
                <w:szCs w:val="22"/>
              </w:rPr>
            </w:pPr>
            <w:r w:rsidRPr="00C73EB4">
              <w:rPr>
                <w:rFonts w:ascii="Arial" w:hAnsi="Arial" w:cs="Arial"/>
                <w:sz w:val="22"/>
                <w:szCs w:val="22"/>
              </w:rPr>
              <w:t>6</w:t>
            </w:r>
          </w:p>
        </w:tc>
        <w:tc>
          <w:tcPr>
            <w:tcW w:w="978" w:type="dxa"/>
          </w:tcPr>
          <w:p w14:paraId="276C9645" w14:textId="77777777" w:rsidR="00287B4B" w:rsidRPr="00C73EB4" w:rsidRDefault="00287B4B" w:rsidP="00FE0972">
            <w:pPr>
              <w:jc w:val="center"/>
              <w:rPr>
                <w:rFonts w:ascii="Arial" w:hAnsi="Arial" w:cs="Arial"/>
                <w:sz w:val="22"/>
                <w:szCs w:val="22"/>
              </w:rPr>
            </w:pPr>
            <w:r w:rsidRPr="00C73EB4">
              <w:rPr>
                <w:rFonts w:ascii="Arial" w:hAnsi="Arial" w:cs="Arial"/>
                <w:sz w:val="22"/>
                <w:szCs w:val="22"/>
              </w:rPr>
              <w:t>7</w:t>
            </w:r>
          </w:p>
        </w:tc>
      </w:tr>
      <w:tr w:rsidR="00287B4B" w:rsidRPr="00C73EB4" w14:paraId="30A00829" w14:textId="77777777" w:rsidTr="00FE0972">
        <w:tc>
          <w:tcPr>
            <w:tcW w:w="804" w:type="dxa"/>
          </w:tcPr>
          <w:p w14:paraId="67694940" w14:textId="77777777" w:rsidR="00287B4B" w:rsidRPr="00C73EB4" w:rsidRDefault="00287B4B" w:rsidP="00287B4B">
            <w:pPr>
              <w:jc w:val="center"/>
              <w:rPr>
                <w:rFonts w:ascii="Arial" w:hAnsi="Arial" w:cs="Arial"/>
                <w:b/>
                <w:sz w:val="22"/>
                <w:szCs w:val="22"/>
              </w:rPr>
            </w:pPr>
            <w:r w:rsidRPr="00C73EB4">
              <w:rPr>
                <w:rFonts w:ascii="Arial" w:hAnsi="Arial" w:cs="Arial"/>
                <w:b/>
                <w:sz w:val="22"/>
                <w:szCs w:val="22"/>
              </w:rPr>
              <w:t>1</w:t>
            </w:r>
          </w:p>
        </w:tc>
        <w:tc>
          <w:tcPr>
            <w:tcW w:w="3192" w:type="dxa"/>
          </w:tcPr>
          <w:p w14:paraId="4D2C18DB" w14:textId="77777777" w:rsidR="00287B4B" w:rsidRPr="00C73EB4" w:rsidRDefault="00287B4B" w:rsidP="00287B4B">
            <w:pPr>
              <w:rPr>
                <w:rFonts w:ascii="Arial" w:hAnsi="Arial" w:cs="Arial"/>
                <w:b/>
                <w:sz w:val="22"/>
                <w:szCs w:val="22"/>
              </w:rPr>
            </w:pPr>
            <w:r w:rsidRPr="00C73EB4">
              <w:rPr>
                <w:rFonts w:ascii="Arial" w:hAnsi="Arial" w:cs="Arial"/>
                <w:b/>
                <w:sz w:val="22"/>
                <w:szCs w:val="22"/>
              </w:rPr>
              <w:t>Естественный прирост (убыль)</w:t>
            </w:r>
          </w:p>
        </w:tc>
        <w:tc>
          <w:tcPr>
            <w:tcW w:w="1052" w:type="dxa"/>
          </w:tcPr>
          <w:p w14:paraId="2FC26605" w14:textId="77777777" w:rsidR="00287B4B" w:rsidRPr="00C73EB4" w:rsidRDefault="00287B4B" w:rsidP="00FE0972">
            <w:pPr>
              <w:jc w:val="center"/>
              <w:rPr>
                <w:rFonts w:ascii="Arial" w:hAnsi="Arial" w:cs="Arial"/>
                <w:sz w:val="22"/>
                <w:szCs w:val="22"/>
              </w:rPr>
            </w:pPr>
          </w:p>
        </w:tc>
        <w:tc>
          <w:tcPr>
            <w:tcW w:w="1110" w:type="dxa"/>
          </w:tcPr>
          <w:p w14:paraId="4FD0AD33" w14:textId="77777777" w:rsidR="00287B4B" w:rsidRPr="00C73EB4" w:rsidRDefault="00287B4B" w:rsidP="00FE0972">
            <w:pPr>
              <w:jc w:val="center"/>
              <w:rPr>
                <w:rFonts w:ascii="Arial" w:hAnsi="Arial" w:cs="Arial"/>
                <w:sz w:val="22"/>
                <w:szCs w:val="22"/>
              </w:rPr>
            </w:pPr>
          </w:p>
        </w:tc>
        <w:tc>
          <w:tcPr>
            <w:tcW w:w="1110" w:type="dxa"/>
          </w:tcPr>
          <w:p w14:paraId="13916023" w14:textId="77777777" w:rsidR="00287B4B" w:rsidRPr="00C73EB4" w:rsidRDefault="00287B4B" w:rsidP="00FE0972">
            <w:pPr>
              <w:jc w:val="center"/>
              <w:rPr>
                <w:rFonts w:ascii="Arial" w:hAnsi="Arial" w:cs="Arial"/>
                <w:sz w:val="22"/>
                <w:szCs w:val="22"/>
              </w:rPr>
            </w:pPr>
          </w:p>
        </w:tc>
        <w:tc>
          <w:tcPr>
            <w:tcW w:w="1110" w:type="dxa"/>
          </w:tcPr>
          <w:p w14:paraId="4B21D3B0" w14:textId="77777777" w:rsidR="00287B4B" w:rsidRPr="00C73EB4" w:rsidRDefault="00287B4B" w:rsidP="00FE0972">
            <w:pPr>
              <w:jc w:val="center"/>
              <w:rPr>
                <w:rFonts w:ascii="Arial" w:hAnsi="Arial" w:cs="Arial"/>
                <w:sz w:val="22"/>
                <w:szCs w:val="22"/>
              </w:rPr>
            </w:pPr>
          </w:p>
        </w:tc>
        <w:tc>
          <w:tcPr>
            <w:tcW w:w="978" w:type="dxa"/>
          </w:tcPr>
          <w:p w14:paraId="6BC2F0E2" w14:textId="7473D1F5" w:rsidR="00287B4B" w:rsidRPr="00C73EB4" w:rsidRDefault="00717B36" w:rsidP="00FE0972">
            <w:pPr>
              <w:jc w:val="center"/>
              <w:rPr>
                <w:rFonts w:ascii="Arial" w:hAnsi="Arial" w:cs="Arial"/>
                <w:sz w:val="22"/>
                <w:szCs w:val="22"/>
                <w:lang w:val="ru-RU"/>
              </w:rPr>
            </w:pPr>
            <w:r w:rsidRPr="00C73EB4">
              <w:rPr>
                <w:rFonts w:ascii="Arial" w:hAnsi="Arial" w:cs="Arial"/>
                <w:sz w:val="22"/>
                <w:szCs w:val="22"/>
                <w:lang w:val="ru-RU"/>
              </w:rPr>
              <w:t>7</w:t>
            </w:r>
          </w:p>
        </w:tc>
      </w:tr>
      <w:tr w:rsidR="00287B4B" w:rsidRPr="00C73EB4" w14:paraId="7731A4FA" w14:textId="77777777" w:rsidTr="00FE0972">
        <w:tc>
          <w:tcPr>
            <w:tcW w:w="804" w:type="dxa"/>
          </w:tcPr>
          <w:p w14:paraId="0665E2B1" w14:textId="77777777" w:rsidR="00287B4B" w:rsidRPr="00C73EB4" w:rsidRDefault="00287B4B" w:rsidP="00287B4B">
            <w:pPr>
              <w:jc w:val="center"/>
              <w:rPr>
                <w:rFonts w:ascii="Arial" w:hAnsi="Arial" w:cs="Arial"/>
                <w:sz w:val="22"/>
                <w:szCs w:val="22"/>
              </w:rPr>
            </w:pPr>
            <w:r w:rsidRPr="00C73EB4">
              <w:rPr>
                <w:rFonts w:ascii="Arial" w:hAnsi="Arial" w:cs="Arial"/>
                <w:sz w:val="22"/>
                <w:szCs w:val="22"/>
              </w:rPr>
              <w:t>1.1</w:t>
            </w:r>
          </w:p>
        </w:tc>
        <w:tc>
          <w:tcPr>
            <w:tcW w:w="3192" w:type="dxa"/>
          </w:tcPr>
          <w:p w14:paraId="0DB652F5" w14:textId="77777777" w:rsidR="00287B4B" w:rsidRPr="00C73EB4" w:rsidRDefault="00287B4B" w:rsidP="00287B4B">
            <w:pPr>
              <w:rPr>
                <w:rFonts w:ascii="Arial" w:hAnsi="Arial" w:cs="Arial"/>
                <w:sz w:val="22"/>
                <w:szCs w:val="22"/>
              </w:rPr>
            </w:pPr>
            <w:r w:rsidRPr="00C73EB4">
              <w:rPr>
                <w:rFonts w:ascii="Arial" w:hAnsi="Arial" w:cs="Arial"/>
                <w:sz w:val="22"/>
                <w:szCs w:val="22"/>
              </w:rPr>
              <w:t>Рождаемость, чел.</w:t>
            </w:r>
          </w:p>
        </w:tc>
        <w:tc>
          <w:tcPr>
            <w:tcW w:w="1052" w:type="dxa"/>
          </w:tcPr>
          <w:p w14:paraId="26992C64" w14:textId="77777777" w:rsidR="00287B4B" w:rsidRPr="00C73EB4" w:rsidRDefault="00287B4B" w:rsidP="00FE0972">
            <w:pPr>
              <w:jc w:val="center"/>
              <w:rPr>
                <w:rFonts w:ascii="Arial" w:hAnsi="Arial" w:cs="Arial"/>
                <w:sz w:val="22"/>
                <w:szCs w:val="22"/>
              </w:rPr>
            </w:pPr>
          </w:p>
        </w:tc>
        <w:tc>
          <w:tcPr>
            <w:tcW w:w="1110" w:type="dxa"/>
          </w:tcPr>
          <w:p w14:paraId="5D48B252" w14:textId="77777777" w:rsidR="00287B4B" w:rsidRPr="00C73EB4" w:rsidRDefault="00287B4B" w:rsidP="00FE0972">
            <w:pPr>
              <w:jc w:val="center"/>
              <w:rPr>
                <w:rFonts w:ascii="Arial" w:hAnsi="Arial" w:cs="Arial"/>
                <w:sz w:val="22"/>
                <w:szCs w:val="22"/>
              </w:rPr>
            </w:pPr>
          </w:p>
        </w:tc>
        <w:tc>
          <w:tcPr>
            <w:tcW w:w="1110" w:type="dxa"/>
          </w:tcPr>
          <w:p w14:paraId="48EDE442" w14:textId="77777777" w:rsidR="00287B4B" w:rsidRPr="00C73EB4" w:rsidRDefault="00287B4B" w:rsidP="00FE0972">
            <w:pPr>
              <w:jc w:val="center"/>
              <w:rPr>
                <w:rFonts w:ascii="Arial" w:hAnsi="Arial" w:cs="Arial"/>
                <w:sz w:val="22"/>
                <w:szCs w:val="22"/>
              </w:rPr>
            </w:pPr>
          </w:p>
        </w:tc>
        <w:tc>
          <w:tcPr>
            <w:tcW w:w="1110" w:type="dxa"/>
          </w:tcPr>
          <w:p w14:paraId="695A841A" w14:textId="77777777" w:rsidR="00287B4B" w:rsidRPr="00C73EB4" w:rsidRDefault="00287B4B" w:rsidP="00FE0972">
            <w:pPr>
              <w:jc w:val="center"/>
              <w:rPr>
                <w:rFonts w:ascii="Arial" w:hAnsi="Arial" w:cs="Arial"/>
                <w:sz w:val="22"/>
                <w:szCs w:val="22"/>
              </w:rPr>
            </w:pPr>
          </w:p>
        </w:tc>
        <w:tc>
          <w:tcPr>
            <w:tcW w:w="978" w:type="dxa"/>
          </w:tcPr>
          <w:p w14:paraId="508AC843" w14:textId="77777777" w:rsidR="00287B4B" w:rsidRPr="00C73EB4" w:rsidRDefault="00287B4B" w:rsidP="00FE0972">
            <w:pPr>
              <w:jc w:val="center"/>
              <w:rPr>
                <w:rFonts w:ascii="Arial" w:hAnsi="Arial" w:cs="Arial"/>
                <w:sz w:val="22"/>
                <w:szCs w:val="22"/>
              </w:rPr>
            </w:pPr>
          </w:p>
        </w:tc>
      </w:tr>
      <w:tr w:rsidR="00287B4B" w:rsidRPr="00C73EB4" w14:paraId="7BAA9C96" w14:textId="77777777" w:rsidTr="00FE0972">
        <w:tc>
          <w:tcPr>
            <w:tcW w:w="804" w:type="dxa"/>
          </w:tcPr>
          <w:p w14:paraId="46930793" w14:textId="77777777" w:rsidR="00287B4B" w:rsidRPr="00C73EB4" w:rsidRDefault="00287B4B" w:rsidP="00287B4B">
            <w:pPr>
              <w:jc w:val="center"/>
              <w:rPr>
                <w:rFonts w:ascii="Arial" w:hAnsi="Arial" w:cs="Arial"/>
                <w:sz w:val="22"/>
                <w:szCs w:val="22"/>
              </w:rPr>
            </w:pPr>
            <w:r w:rsidRPr="00C73EB4">
              <w:rPr>
                <w:rFonts w:ascii="Arial" w:hAnsi="Arial" w:cs="Arial"/>
                <w:sz w:val="22"/>
                <w:szCs w:val="22"/>
              </w:rPr>
              <w:t>1.2</w:t>
            </w:r>
          </w:p>
        </w:tc>
        <w:tc>
          <w:tcPr>
            <w:tcW w:w="3192" w:type="dxa"/>
          </w:tcPr>
          <w:p w14:paraId="11967CE1" w14:textId="27CFF1B2" w:rsidR="00287B4B" w:rsidRPr="00C73EB4" w:rsidRDefault="00287B4B" w:rsidP="00287B4B">
            <w:pPr>
              <w:rPr>
                <w:rFonts w:ascii="Arial" w:hAnsi="Arial" w:cs="Arial"/>
                <w:sz w:val="22"/>
                <w:szCs w:val="22"/>
              </w:rPr>
            </w:pPr>
            <w:r w:rsidRPr="00C73EB4">
              <w:rPr>
                <w:rFonts w:ascii="Arial" w:hAnsi="Arial" w:cs="Arial"/>
                <w:sz w:val="22"/>
                <w:szCs w:val="22"/>
              </w:rPr>
              <w:t>Смер</w:t>
            </w:r>
            <w:r w:rsidR="00D81ADF" w:rsidRPr="00C73EB4">
              <w:rPr>
                <w:rFonts w:ascii="Arial" w:hAnsi="Arial" w:cs="Arial"/>
                <w:sz w:val="22"/>
                <w:szCs w:val="22"/>
              </w:rPr>
              <w:t>тнос</w:t>
            </w:r>
            <w:r w:rsidRPr="00C73EB4">
              <w:rPr>
                <w:rFonts w:ascii="Arial" w:hAnsi="Arial" w:cs="Arial"/>
                <w:sz w:val="22"/>
                <w:szCs w:val="22"/>
              </w:rPr>
              <w:t>ть, чел.</w:t>
            </w:r>
          </w:p>
        </w:tc>
        <w:tc>
          <w:tcPr>
            <w:tcW w:w="1052" w:type="dxa"/>
          </w:tcPr>
          <w:p w14:paraId="55417B7C" w14:textId="77777777" w:rsidR="00287B4B" w:rsidRPr="00C73EB4" w:rsidRDefault="00287B4B" w:rsidP="00FE0972">
            <w:pPr>
              <w:jc w:val="center"/>
              <w:rPr>
                <w:rFonts w:ascii="Arial" w:hAnsi="Arial" w:cs="Arial"/>
                <w:sz w:val="22"/>
                <w:szCs w:val="22"/>
              </w:rPr>
            </w:pPr>
          </w:p>
        </w:tc>
        <w:tc>
          <w:tcPr>
            <w:tcW w:w="1110" w:type="dxa"/>
          </w:tcPr>
          <w:p w14:paraId="4C2B2348" w14:textId="77777777" w:rsidR="00287B4B" w:rsidRPr="00C73EB4" w:rsidRDefault="00287B4B" w:rsidP="00FE0972">
            <w:pPr>
              <w:jc w:val="center"/>
              <w:rPr>
                <w:rFonts w:ascii="Arial" w:hAnsi="Arial" w:cs="Arial"/>
                <w:sz w:val="22"/>
                <w:szCs w:val="22"/>
              </w:rPr>
            </w:pPr>
          </w:p>
        </w:tc>
        <w:tc>
          <w:tcPr>
            <w:tcW w:w="1110" w:type="dxa"/>
          </w:tcPr>
          <w:p w14:paraId="2DF555D4" w14:textId="77777777" w:rsidR="00287B4B" w:rsidRPr="00C73EB4" w:rsidRDefault="00287B4B" w:rsidP="00FE0972">
            <w:pPr>
              <w:jc w:val="center"/>
              <w:rPr>
                <w:rFonts w:ascii="Arial" w:hAnsi="Arial" w:cs="Arial"/>
                <w:sz w:val="22"/>
                <w:szCs w:val="22"/>
              </w:rPr>
            </w:pPr>
          </w:p>
        </w:tc>
        <w:tc>
          <w:tcPr>
            <w:tcW w:w="1110" w:type="dxa"/>
          </w:tcPr>
          <w:p w14:paraId="37EA633C" w14:textId="77777777" w:rsidR="00287B4B" w:rsidRPr="00C73EB4" w:rsidRDefault="00287B4B" w:rsidP="00FE0972">
            <w:pPr>
              <w:jc w:val="center"/>
              <w:rPr>
                <w:rFonts w:ascii="Arial" w:hAnsi="Arial" w:cs="Arial"/>
                <w:sz w:val="22"/>
                <w:szCs w:val="22"/>
              </w:rPr>
            </w:pPr>
          </w:p>
        </w:tc>
        <w:tc>
          <w:tcPr>
            <w:tcW w:w="978" w:type="dxa"/>
          </w:tcPr>
          <w:p w14:paraId="35EDB7A2" w14:textId="77777777" w:rsidR="00287B4B" w:rsidRPr="00C73EB4" w:rsidRDefault="00287B4B" w:rsidP="00FE0972">
            <w:pPr>
              <w:jc w:val="center"/>
              <w:rPr>
                <w:rFonts w:ascii="Arial" w:hAnsi="Arial" w:cs="Arial"/>
                <w:sz w:val="22"/>
                <w:szCs w:val="22"/>
              </w:rPr>
            </w:pPr>
          </w:p>
        </w:tc>
      </w:tr>
      <w:tr w:rsidR="00287B4B" w:rsidRPr="00C73EB4" w14:paraId="51C14C9F" w14:textId="77777777" w:rsidTr="00FE0972">
        <w:tc>
          <w:tcPr>
            <w:tcW w:w="804" w:type="dxa"/>
          </w:tcPr>
          <w:p w14:paraId="5B46256B" w14:textId="77777777" w:rsidR="00287B4B" w:rsidRPr="00C73EB4" w:rsidRDefault="00287B4B" w:rsidP="00287B4B">
            <w:pPr>
              <w:jc w:val="center"/>
              <w:rPr>
                <w:rFonts w:ascii="Arial" w:hAnsi="Arial" w:cs="Arial"/>
                <w:b/>
                <w:sz w:val="22"/>
                <w:szCs w:val="22"/>
              </w:rPr>
            </w:pPr>
            <w:r w:rsidRPr="00C73EB4">
              <w:rPr>
                <w:rFonts w:ascii="Arial" w:hAnsi="Arial" w:cs="Arial"/>
                <w:b/>
                <w:sz w:val="22"/>
                <w:szCs w:val="22"/>
              </w:rPr>
              <w:t>2</w:t>
            </w:r>
          </w:p>
        </w:tc>
        <w:tc>
          <w:tcPr>
            <w:tcW w:w="3192" w:type="dxa"/>
          </w:tcPr>
          <w:p w14:paraId="2D166EB0" w14:textId="77777777" w:rsidR="00287B4B" w:rsidRPr="00C73EB4" w:rsidRDefault="00287B4B" w:rsidP="00287B4B">
            <w:pPr>
              <w:rPr>
                <w:rFonts w:ascii="Arial" w:hAnsi="Arial" w:cs="Arial"/>
                <w:b/>
                <w:sz w:val="22"/>
                <w:szCs w:val="22"/>
              </w:rPr>
            </w:pPr>
            <w:r w:rsidRPr="00C73EB4">
              <w:rPr>
                <w:rFonts w:ascii="Arial" w:hAnsi="Arial" w:cs="Arial"/>
                <w:b/>
                <w:sz w:val="22"/>
                <w:szCs w:val="22"/>
              </w:rPr>
              <w:t>Механический прирост</w:t>
            </w:r>
          </w:p>
        </w:tc>
        <w:tc>
          <w:tcPr>
            <w:tcW w:w="1052" w:type="dxa"/>
          </w:tcPr>
          <w:p w14:paraId="50A1103B" w14:textId="77777777" w:rsidR="00287B4B" w:rsidRPr="00C73EB4" w:rsidRDefault="00287B4B" w:rsidP="00FE0972">
            <w:pPr>
              <w:jc w:val="center"/>
              <w:rPr>
                <w:rFonts w:ascii="Arial" w:hAnsi="Arial" w:cs="Arial"/>
                <w:sz w:val="22"/>
                <w:szCs w:val="22"/>
              </w:rPr>
            </w:pPr>
          </w:p>
        </w:tc>
        <w:tc>
          <w:tcPr>
            <w:tcW w:w="1110" w:type="dxa"/>
          </w:tcPr>
          <w:p w14:paraId="4DF88D69" w14:textId="77777777" w:rsidR="00287B4B" w:rsidRPr="00C73EB4" w:rsidRDefault="00287B4B" w:rsidP="00FE0972">
            <w:pPr>
              <w:jc w:val="center"/>
              <w:rPr>
                <w:rFonts w:ascii="Arial" w:hAnsi="Arial" w:cs="Arial"/>
                <w:sz w:val="22"/>
                <w:szCs w:val="22"/>
              </w:rPr>
            </w:pPr>
          </w:p>
        </w:tc>
        <w:tc>
          <w:tcPr>
            <w:tcW w:w="1110" w:type="dxa"/>
          </w:tcPr>
          <w:p w14:paraId="5355D726" w14:textId="77777777" w:rsidR="00287B4B" w:rsidRPr="00C73EB4" w:rsidRDefault="00287B4B" w:rsidP="00FE0972">
            <w:pPr>
              <w:jc w:val="center"/>
              <w:rPr>
                <w:rFonts w:ascii="Arial" w:hAnsi="Arial" w:cs="Arial"/>
                <w:sz w:val="22"/>
                <w:szCs w:val="22"/>
              </w:rPr>
            </w:pPr>
          </w:p>
        </w:tc>
        <w:tc>
          <w:tcPr>
            <w:tcW w:w="1110" w:type="dxa"/>
          </w:tcPr>
          <w:p w14:paraId="1F2BBD20" w14:textId="77777777" w:rsidR="00287B4B" w:rsidRPr="00C73EB4" w:rsidRDefault="00287B4B" w:rsidP="00FE0972">
            <w:pPr>
              <w:jc w:val="center"/>
              <w:rPr>
                <w:rFonts w:ascii="Arial" w:hAnsi="Arial" w:cs="Arial"/>
                <w:sz w:val="22"/>
                <w:szCs w:val="22"/>
              </w:rPr>
            </w:pPr>
          </w:p>
        </w:tc>
        <w:tc>
          <w:tcPr>
            <w:tcW w:w="978" w:type="dxa"/>
          </w:tcPr>
          <w:p w14:paraId="6C0332D0" w14:textId="77777777" w:rsidR="00287B4B" w:rsidRPr="00C73EB4" w:rsidRDefault="00287B4B" w:rsidP="00FE0972">
            <w:pPr>
              <w:jc w:val="center"/>
              <w:rPr>
                <w:rFonts w:ascii="Arial" w:hAnsi="Arial" w:cs="Arial"/>
                <w:sz w:val="22"/>
                <w:szCs w:val="22"/>
              </w:rPr>
            </w:pPr>
          </w:p>
        </w:tc>
      </w:tr>
      <w:tr w:rsidR="00287B4B" w:rsidRPr="00C73EB4" w14:paraId="2333A82C" w14:textId="77777777" w:rsidTr="00FE0972">
        <w:tc>
          <w:tcPr>
            <w:tcW w:w="804" w:type="dxa"/>
          </w:tcPr>
          <w:p w14:paraId="7FA561B9" w14:textId="77777777" w:rsidR="00287B4B" w:rsidRPr="00C73EB4" w:rsidRDefault="00287B4B" w:rsidP="00287B4B">
            <w:pPr>
              <w:jc w:val="center"/>
              <w:rPr>
                <w:rFonts w:ascii="Arial" w:hAnsi="Arial" w:cs="Arial"/>
                <w:b/>
                <w:sz w:val="22"/>
                <w:szCs w:val="22"/>
              </w:rPr>
            </w:pPr>
            <w:r w:rsidRPr="00C73EB4">
              <w:rPr>
                <w:rFonts w:ascii="Arial" w:hAnsi="Arial" w:cs="Arial"/>
                <w:b/>
                <w:sz w:val="22"/>
                <w:szCs w:val="22"/>
              </w:rPr>
              <w:t>3</w:t>
            </w:r>
          </w:p>
        </w:tc>
        <w:tc>
          <w:tcPr>
            <w:tcW w:w="3192" w:type="dxa"/>
          </w:tcPr>
          <w:p w14:paraId="06A300FA" w14:textId="77777777" w:rsidR="00287B4B" w:rsidRPr="00C73EB4" w:rsidRDefault="00287B4B" w:rsidP="00287B4B">
            <w:pPr>
              <w:rPr>
                <w:rFonts w:ascii="Arial" w:hAnsi="Arial" w:cs="Arial"/>
                <w:b/>
                <w:sz w:val="22"/>
                <w:szCs w:val="22"/>
              </w:rPr>
            </w:pPr>
            <w:r w:rsidRPr="00C73EB4">
              <w:rPr>
                <w:rFonts w:ascii="Arial" w:hAnsi="Arial" w:cs="Arial"/>
                <w:b/>
                <w:sz w:val="22"/>
                <w:szCs w:val="22"/>
              </w:rPr>
              <w:t>Общий прирост</w:t>
            </w:r>
          </w:p>
        </w:tc>
        <w:tc>
          <w:tcPr>
            <w:tcW w:w="1052" w:type="dxa"/>
          </w:tcPr>
          <w:p w14:paraId="36693995" w14:textId="77777777" w:rsidR="00287B4B" w:rsidRPr="00C73EB4" w:rsidRDefault="00287B4B" w:rsidP="00FE0972">
            <w:pPr>
              <w:jc w:val="center"/>
              <w:rPr>
                <w:rFonts w:ascii="Arial" w:hAnsi="Arial" w:cs="Arial"/>
                <w:sz w:val="22"/>
                <w:szCs w:val="22"/>
              </w:rPr>
            </w:pPr>
            <w:r w:rsidRPr="00C73EB4">
              <w:rPr>
                <w:rFonts w:ascii="Arial" w:hAnsi="Arial" w:cs="Arial"/>
                <w:sz w:val="22"/>
                <w:szCs w:val="22"/>
              </w:rPr>
              <w:t>-</w:t>
            </w:r>
          </w:p>
        </w:tc>
        <w:tc>
          <w:tcPr>
            <w:tcW w:w="1110" w:type="dxa"/>
          </w:tcPr>
          <w:p w14:paraId="7DD2DCE5" w14:textId="106AE1FB" w:rsidR="00287B4B" w:rsidRPr="00C73EB4" w:rsidRDefault="00287B4B" w:rsidP="00FE0972">
            <w:pPr>
              <w:jc w:val="center"/>
              <w:rPr>
                <w:rFonts w:ascii="Arial" w:hAnsi="Arial" w:cs="Arial"/>
                <w:sz w:val="22"/>
                <w:szCs w:val="22"/>
              </w:rPr>
            </w:pPr>
            <w:r w:rsidRPr="00C73EB4">
              <w:rPr>
                <w:rFonts w:ascii="Arial" w:hAnsi="Arial" w:cs="Arial"/>
                <w:sz w:val="22"/>
                <w:szCs w:val="22"/>
              </w:rPr>
              <w:t>7</w:t>
            </w:r>
          </w:p>
        </w:tc>
        <w:tc>
          <w:tcPr>
            <w:tcW w:w="1110" w:type="dxa"/>
          </w:tcPr>
          <w:p w14:paraId="1D71403E" w14:textId="6F6C2243" w:rsidR="00287B4B" w:rsidRPr="00C73EB4" w:rsidRDefault="00287B4B" w:rsidP="00FE0972">
            <w:pPr>
              <w:jc w:val="center"/>
              <w:rPr>
                <w:rFonts w:ascii="Arial" w:hAnsi="Arial" w:cs="Arial"/>
                <w:sz w:val="22"/>
                <w:szCs w:val="22"/>
              </w:rPr>
            </w:pPr>
            <w:r w:rsidRPr="00C73EB4">
              <w:rPr>
                <w:rFonts w:ascii="Arial" w:hAnsi="Arial" w:cs="Arial"/>
                <w:sz w:val="22"/>
                <w:szCs w:val="22"/>
              </w:rPr>
              <w:t>6</w:t>
            </w:r>
          </w:p>
        </w:tc>
        <w:tc>
          <w:tcPr>
            <w:tcW w:w="1110" w:type="dxa"/>
          </w:tcPr>
          <w:p w14:paraId="1CBA5887" w14:textId="0B7BCB93" w:rsidR="00287B4B" w:rsidRPr="00C73EB4" w:rsidRDefault="00287B4B" w:rsidP="00FE0972">
            <w:pPr>
              <w:jc w:val="center"/>
              <w:rPr>
                <w:rFonts w:ascii="Arial" w:hAnsi="Arial" w:cs="Arial"/>
                <w:sz w:val="22"/>
                <w:szCs w:val="22"/>
              </w:rPr>
            </w:pPr>
            <w:r w:rsidRPr="00C73EB4">
              <w:rPr>
                <w:rFonts w:ascii="Arial" w:hAnsi="Arial" w:cs="Arial"/>
                <w:sz w:val="22"/>
                <w:szCs w:val="22"/>
              </w:rPr>
              <w:t>5</w:t>
            </w:r>
          </w:p>
        </w:tc>
        <w:tc>
          <w:tcPr>
            <w:tcW w:w="978" w:type="dxa"/>
          </w:tcPr>
          <w:p w14:paraId="33E2E9E4" w14:textId="73148210" w:rsidR="00287B4B" w:rsidRPr="00C73EB4" w:rsidRDefault="002173E3" w:rsidP="00FE0972">
            <w:pPr>
              <w:jc w:val="center"/>
              <w:rPr>
                <w:rFonts w:ascii="Arial" w:hAnsi="Arial" w:cs="Arial"/>
                <w:sz w:val="22"/>
                <w:szCs w:val="22"/>
                <w:lang w:val="ru-RU"/>
              </w:rPr>
            </w:pPr>
            <w:r w:rsidRPr="00C73EB4">
              <w:rPr>
                <w:rFonts w:ascii="Arial" w:hAnsi="Arial" w:cs="Arial"/>
                <w:sz w:val="22"/>
                <w:szCs w:val="22"/>
                <w:lang w:val="ru-RU"/>
              </w:rPr>
              <w:t>-</w:t>
            </w:r>
          </w:p>
        </w:tc>
      </w:tr>
      <w:tr w:rsidR="00287B4B" w:rsidRPr="00C73EB4" w14:paraId="7633DCF4" w14:textId="77777777" w:rsidTr="00FE0972">
        <w:tc>
          <w:tcPr>
            <w:tcW w:w="804" w:type="dxa"/>
          </w:tcPr>
          <w:p w14:paraId="0FC75962" w14:textId="77777777" w:rsidR="00287B4B" w:rsidRPr="00C73EB4" w:rsidRDefault="00287B4B" w:rsidP="00287B4B">
            <w:pPr>
              <w:jc w:val="center"/>
              <w:rPr>
                <w:rFonts w:ascii="Arial" w:hAnsi="Arial" w:cs="Arial"/>
                <w:b/>
                <w:sz w:val="22"/>
                <w:szCs w:val="22"/>
              </w:rPr>
            </w:pPr>
            <w:r w:rsidRPr="00C73EB4">
              <w:rPr>
                <w:rFonts w:ascii="Arial" w:hAnsi="Arial" w:cs="Arial"/>
                <w:b/>
                <w:sz w:val="22"/>
                <w:szCs w:val="22"/>
              </w:rPr>
              <w:t>4</w:t>
            </w:r>
          </w:p>
        </w:tc>
        <w:tc>
          <w:tcPr>
            <w:tcW w:w="3192" w:type="dxa"/>
          </w:tcPr>
          <w:p w14:paraId="6DBCBD52" w14:textId="77777777" w:rsidR="00287B4B" w:rsidRPr="00C73EB4" w:rsidRDefault="00287B4B" w:rsidP="00287B4B">
            <w:pPr>
              <w:rPr>
                <w:rFonts w:ascii="Arial" w:hAnsi="Arial" w:cs="Arial"/>
                <w:b/>
                <w:sz w:val="22"/>
                <w:szCs w:val="22"/>
              </w:rPr>
            </w:pPr>
            <w:r w:rsidRPr="00C73EB4">
              <w:rPr>
                <w:rFonts w:ascii="Arial" w:hAnsi="Arial" w:cs="Arial"/>
                <w:b/>
                <w:sz w:val="22"/>
                <w:szCs w:val="22"/>
              </w:rPr>
              <w:t>Общая численность населения</w:t>
            </w:r>
          </w:p>
        </w:tc>
        <w:tc>
          <w:tcPr>
            <w:tcW w:w="1052" w:type="dxa"/>
          </w:tcPr>
          <w:p w14:paraId="7CB7DFE2" w14:textId="5B31EFBE" w:rsidR="00287B4B" w:rsidRPr="00C73EB4" w:rsidRDefault="00287B4B" w:rsidP="00FE0972">
            <w:pPr>
              <w:jc w:val="center"/>
              <w:rPr>
                <w:rFonts w:ascii="Arial" w:hAnsi="Arial" w:cs="Arial"/>
                <w:sz w:val="22"/>
                <w:szCs w:val="22"/>
              </w:rPr>
            </w:pPr>
            <w:r w:rsidRPr="00C73EB4">
              <w:rPr>
                <w:rFonts w:ascii="Arial" w:hAnsi="Arial" w:cs="Arial"/>
                <w:sz w:val="22"/>
                <w:szCs w:val="22"/>
              </w:rPr>
              <w:t>527</w:t>
            </w:r>
          </w:p>
        </w:tc>
        <w:tc>
          <w:tcPr>
            <w:tcW w:w="1110" w:type="dxa"/>
          </w:tcPr>
          <w:p w14:paraId="3514CCED" w14:textId="66B3620C" w:rsidR="00287B4B" w:rsidRPr="00C73EB4" w:rsidRDefault="00287B4B" w:rsidP="00FE0972">
            <w:pPr>
              <w:jc w:val="center"/>
              <w:rPr>
                <w:rFonts w:ascii="Arial" w:hAnsi="Arial" w:cs="Arial"/>
                <w:sz w:val="22"/>
                <w:szCs w:val="22"/>
              </w:rPr>
            </w:pPr>
            <w:r w:rsidRPr="00C73EB4">
              <w:rPr>
                <w:rFonts w:ascii="Arial" w:hAnsi="Arial" w:cs="Arial"/>
                <w:sz w:val="22"/>
                <w:szCs w:val="22"/>
              </w:rPr>
              <w:t>534</w:t>
            </w:r>
          </w:p>
        </w:tc>
        <w:tc>
          <w:tcPr>
            <w:tcW w:w="1110" w:type="dxa"/>
          </w:tcPr>
          <w:p w14:paraId="7A066242" w14:textId="4E0B8161" w:rsidR="00287B4B" w:rsidRPr="00C73EB4" w:rsidRDefault="00287B4B" w:rsidP="00FE0972">
            <w:pPr>
              <w:jc w:val="center"/>
              <w:rPr>
                <w:rFonts w:ascii="Arial" w:hAnsi="Arial" w:cs="Arial"/>
                <w:sz w:val="22"/>
                <w:szCs w:val="22"/>
              </w:rPr>
            </w:pPr>
            <w:r w:rsidRPr="00C73EB4">
              <w:rPr>
                <w:rFonts w:ascii="Arial" w:hAnsi="Arial" w:cs="Arial"/>
                <w:sz w:val="22"/>
                <w:szCs w:val="22"/>
              </w:rPr>
              <w:t>540</w:t>
            </w:r>
          </w:p>
        </w:tc>
        <w:tc>
          <w:tcPr>
            <w:tcW w:w="1110" w:type="dxa"/>
          </w:tcPr>
          <w:p w14:paraId="61F466B9" w14:textId="0736C53F" w:rsidR="00287B4B" w:rsidRPr="00C73EB4" w:rsidRDefault="00287B4B" w:rsidP="00FE0972">
            <w:pPr>
              <w:jc w:val="center"/>
              <w:rPr>
                <w:rFonts w:ascii="Arial" w:hAnsi="Arial" w:cs="Arial"/>
                <w:sz w:val="22"/>
                <w:szCs w:val="22"/>
              </w:rPr>
            </w:pPr>
            <w:r w:rsidRPr="00C73EB4">
              <w:rPr>
                <w:rFonts w:ascii="Arial" w:hAnsi="Arial" w:cs="Arial"/>
                <w:sz w:val="22"/>
                <w:szCs w:val="22"/>
              </w:rPr>
              <w:t>545</w:t>
            </w:r>
          </w:p>
        </w:tc>
        <w:tc>
          <w:tcPr>
            <w:tcW w:w="978" w:type="dxa"/>
          </w:tcPr>
          <w:p w14:paraId="7815C502" w14:textId="7418F29B" w:rsidR="00287B4B" w:rsidRPr="00C73EB4" w:rsidRDefault="002173E3" w:rsidP="00FE0972">
            <w:pPr>
              <w:jc w:val="center"/>
              <w:rPr>
                <w:rFonts w:ascii="Arial" w:hAnsi="Arial" w:cs="Arial"/>
                <w:sz w:val="22"/>
                <w:szCs w:val="22"/>
                <w:lang w:val="ru-RU"/>
              </w:rPr>
            </w:pPr>
            <w:r w:rsidRPr="00C73EB4">
              <w:rPr>
                <w:rFonts w:ascii="Arial" w:hAnsi="Arial" w:cs="Arial"/>
                <w:sz w:val="22"/>
                <w:szCs w:val="22"/>
                <w:lang w:val="ru-RU"/>
              </w:rPr>
              <w:t>53</w:t>
            </w:r>
            <w:r w:rsidR="00717B36" w:rsidRPr="00C73EB4">
              <w:rPr>
                <w:rFonts w:ascii="Arial" w:hAnsi="Arial" w:cs="Arial"/>
                <w:sz w:val="22"/>
                <w:szCs w:val="22"/>
                <w:lang w:val="ru-RU"/>
              </w:rPr>
              <w:t>8</w:t>
            </w:r>
          </w:p>
        </w:tc>
      </w:tr>
    </w:tbl>
    <w:p w14:paraId="00E6C044" w14:textId="77777777" w:rsidR="00CA19EC" w:rsidRPr="00C73EB4" w:rsidRDefault="00CA19EC" w:rsidP="00BA040B">
      <w:pPr>
        <w:pStyle w:val="c1e0e7eee2fbe9"/>
        <w:tabs>
          <w:tab w:val="left" w:pos="0"/>
        </w:tabs>
        <w:spacing w:line="360" w:lineRule="auto"/>
        <w:ind w:right="-1" w:firstLine="567"/>
        <w:jc w:val="both"/>
        <w:rPr>
          <w:rFonts w:ascii="Arial" w:hAnsi="Arial" w:cs="Arial"/>
          <w:lang w:val="ru-RU"/>
        </w:rPr>
      </w:pPr>
    </w:p>
    <w:p w14:paraId="64863C79" w14:textId="5B79FA4F" w:rsidR="00D81ADF" w:rsidRPr="00C73EB4" w:rsidRDefault="00D81ADF" w:rsidP="00BA040B">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Максимальны</w:t>
      </w:r>
      <w:r w:rsidR="008B1B3B" w:rsidRPr="00C73EB4">
        <w:rPr>
          <w:rFonts w:ascii="Arial" w:hAnsi="Arial" w:cs="Arial"/>
          <w:lang w:val="ru-RU"/>
        </w:rPr>
        <w:t>й</w:t>
      </w:r>
      <w:r w:rsidRPr="00C73EB4">
        <w:rPr>
          <w:rFonts w:ascii="Arial" w:hAnsi="Arial" w:cs="Arial"/>
          <w:lang w:val="ru-RU"/>
        </w:rPr>
        <w:t xml:space="preserve"> прирост населения наблюдался на 20</w:t>
      </w:r>
      <w:r w:rsidR="00A77751" w:rsidRPr="00C73EB4">
        <w:rPr>
          <w:rFonts w:ascii="Arial" w:hAnsi="Arial" w:cs="Arial"/>
          <w:lang w:val="ru-RU"/>
        </w:rPr>
        <w:t>13</w:t>
      </w:r>
      <w:r w:rsidRPr="00C73EB4">
        <w:rPr>
          <w:rFonts w:ascii="Arial" w:hAnsi="Arial" w:cs="Arial"/>
          <w:lang w:val="ru-RU"/>
        </w:rPr>
        <w:t xml:space="preserve"> год с постепенным его снижением, однако без его полного прекращения.</w:t>
      </w:r>
    </w:p>
    <w:p w14:paraId="6973F86C" w14:textId="77777777" w:rsidR="00D81ADF" w:rsidRPr="00C73EB4" w:rsidRDefault="00D81ADF" w:rsidP="00BA040B">
      <w:pPr>
        <w:pStyle w:val="c1e0e7eee2fbe9"/>
        <w:tabs>
          <w:tab w:val="left" w:pos="0"/>
        </w:tabs>
        <w:spacing w:line="360" w:lineRule="auto"/>
        <w:ind w:right="-1" w:firstLine="567"/>
        <w:jc w:val="both"/>
        <w:rPr>
          <w:rFonts w:ascii="Arial" w:hAnsi="Arial" w:cs="Arial"/>
          <w:lang w:val="ru-RU"/>
        </w:rPr>
      </w:pPr>
    </w:p>
    <w:p w14:paraId="2F6AA322" w14:textId="74EB39F1" w:rsidR="00CA19EC" w:rsidRPr="00C73EB4" w:rsidRDefault="00287B4B" w:rsidP="00BA040B">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 xml:space="preserve">В) Данные о среднегодовом приросте населения по состоянию  </w:t>
      </w:r>
      <w:r w:rsidRPr="00C73EB4">
        <w:rPr>
          <w:rFonts w:ascii="Arial" w:hAnsi="Arial" w:cs="Arial"/>
        </w:rPr>
        <w:t>на   01.01.2016 г. с. Водино</w:t>
      </w:r>
      <w:r w:rsidR="00722B8A" w:rsidRPr="00C73EB4">
        <w:rPr>
          <w:rFonts w:ascii="Arial" w:hAnsi="Arial" w:cs="Arial"/>
          <w:lang w:val="ru-RU"/>
        </w:rPr>
        <w:t>.</w:t>
      </w:r>
    </w:p>
    <w:tbl>
      <w:tblPr>
        <w:tblStyle w:val="aff1"/>
        <w:tblW w:w="0" w:type="auto"/>
        <w:tblInd w:w="108" w:type="dxa"/>
        <w:tblLook w:val="04A0" w:firstRow="1" w:lastRow="0" w:firstColumn="1" w:lastColumn="0" w:noHBand="0" w:noVBand="1"/>
      </w:tblPr>
      <w:tblGrid>
        <w:gridCol w:w="804"/>
        <w:gridCol w:w="3192"/>
        <w:gridCol w:w="1052"/>
        <w:gridCol w:w="1110"/>
        <w:gridCol w:w="1110"/>
        <w:gridCol w:w="1110"/>
        <w:gridCol w:w="978"/>
      </w:tblGrid>
      <w:tr w:rsidR="00287B4B" w:rsidRPr="00C73EB4" w14:paraId="228066AF" w14:textId="77777777" w:rsidTr="00FE0972">
        <w:tc>
          <w:tcPr>
            <w:tcW w:w="804" w:type="dxa"/>
          </w:tcPr>
          <w:p w14:paraId="3A307320" w14:textId="4322C63A" w:rsidR="00287B4B" w:rsidRPr="00C73EB4" w:rsidRDefault="0037337A" w:rsidP="00287B4B">
            <w:pPr>
              <w:jc w:val="center"/>
              <w:rPr>
                <w:rFonts w:ascii="Arial" w:hAnsi="Arial" w:cs="Arial"/>
                <w:sz w:val="22"/>
                <w:szCs w:val="22"/>
              </w:rPr>
            </w:pPr>
            <w:r w:rsidRPr="00C73EB4">
              <w:rPr>
                <w:rFonts w:ascii="Arial" w:hAnsi="Arial" w:cs="Arial"/>
                <w:lang w:val="ru-RU"/>
              </w:rPr>
              <w:t>№ п/п</w:t>
            </w:r>
          </w:p>
        </w:tc>
        <w:tc>
          <w:tcPr>
            <w:tcW w:w="3192" w:type="dxa"/>
          </w:tcPr>
          <w:p w14:paraId="6FBD60FF" w14:textId="77777777" w:rsidR="00287B4B" w:rsidRPr="00C73EB4" w:rsidRDefault="00287B4B" w:rsidP="00287B4B">
            <w:pPr>
              <w:jc w:val="center"/>
              <w:rPr>
                <w:rFonts w:ascii="Arial" w:hAnsi="Arial" w:cs="Arial"/>
                <w:sz w:val="22"/>
                <w:szCs w:val="22"/>
              </w:rPr>
            </w:pPr>
            <w:r w:rsidRPr="00C73EB4">
              <w:rPr>
                <w:rFonts w:ascii="Arial" w:hAnsi="Arial" w:cs="Arial"/>
                <w:sz w:val="22"/>
                <w:szCs w:val="22"/>
              </w:rPr>
              <w:t>Наименование</w:t>
            </w:r>
          </w:p>
        </w:tc>
        <w:tc>
          <w:tcPr>
            <w:tcW w:w="1052" w:type="dxa"/>
          </w:tcPr>
          <w:p w14:paraId="4F3F16B0" w14:textId="77777777" w:rsidR="00287B4B" w:rsidRPr="00C73EB4" w:rsidRDefault="00287B4B" w:rsidP="00FE0972">
            <w:pPr>
              <w:jc w:val="center"/>
              <w:rPr>
                <w:rFonts w:ascii="Arial" w:hAnsi="Arial" w:cs="Arial"/>
                <w:sz w:val="22"/>
                <w:szCs w:val="22"/>
              </w:rPr>
            </w:pPr>
            <w:r w:rsidRPr="00C73EB4">
              <w:rPr>
                <w:rFonts w:ascii="Arial" w:hAnsi="Arial" w:cs="Arial"/>
                <w:sz w:val="22"/>
                <w:szCs w:val="22"/>
              </w:rPr>
              <w:t>2012</w:t>
            </w:r>
          </w:p>
        </w:tc>
        <w:tc>
          <w:tcPr>
            <w:tcW w:w="1110" w:type="dxa"/>
          </w:tcPr>
          <w:p w14:paraId="4256481C" w14:textId="77777777" w:rsidR="00287B4B" w:rsidRPr="00C73EB4" w:rsidRDefault="00287B4B" w:rsidP="00FE0972">
            <w:pPr>
              <w:jc w:val="center"/>
              <w:rPr>
                <w:rFonts w:ascii="Arial" w:hAnsi="Arial" w:cs="Arial"/>
                <w:sz w:val="22"/>
                <w:szCs w:val="22"/>
              </w:rPr>
            </w:pPr>
            <w:r w:rsidRPr="00C73EB4">
              <w:rPr>
                <w:rFonts w:ascii="Arial" w:hAnsi="Arial" w:cs="Arial"/>
                <w:sz w:val="22"/>
                <w:szCs w:val="22"/>
              </w:rPr>
              <w:t>2013</w:t>
            </w:r>
          </w:p>
        </w:tc>
        <w:tc>
          <w:tcPr>
            <w:tcW w:w="1110" w:type="dxa"/>
          </w:tcPr>
          <w:p w14:paraId="031942C7" w14:textId="77777777" w:rsidR="00287B4B" w:rsidRPr="00C73EB4" w:rsidRDefault="00287B4B" w:rsidP="00FE0972">
            <w:pPr>
              <w:jc w:val="center"/>
              <w:rPr>
                <w:rFonts w:ascii="Arial" w:hAnsi="Arial" w:cs="Arial"/>
                <w:sz w:val="22"/>
                <w:szCs w:val="22"/>
              </w:rPr>
            </w:pPr>
            <w:r w:rsidRPr="00C73EB4">
              <w:rPr>
                <w:rFonts w:ascii="Arial" w:hAnsi="Arial" w:cs="Arial"/>
                <w:sz w:val="22"/>
                <w:szCs w:val="22"/>
              </w:rPr>
              <w:t>2014</w:t>
            </w:r>
          </w:p>
        </w:tc>
        <w:tc>
          <w:tcPr>
            <w:tcW w:w="1110" w:type="dxa"/>
          </w:tcPr>
          <w:p w14:paraId="7B236F48" w14:textId="77777777" w:rsidR="00287B4B" w:rsidRPr="00C73EB4" w:rsidRDefault="00287B4B" w:rsidP="00FE0972">
            <w:pPr>
              <w:jc w:val="center"/>
              <w:rPr>
                <w:rFonts w:ascii="Arial" w:hAnsi="Arial" w:cs="Arial"/>
                <w:sz w:val="22"/>
                <w:szCs w:val="22"/>
              </w:rPr>
            </w:pPr>
            <w:r w:rsidRPr="00C73EB4">
              <w:rPr>
                <w:rFonts w:ascii="Arial" w:hAnsi="Arial" w:cs="Arial"/>
                <w:sz w:val="22"/>
                <w:szCs w:val="22"/>
              </w:rPr>
              <w:t>2015</w:t>
            </w:r>
          </w:p>
        </w:tc>
        <w:tc>
          <w:tcPr>
            <w:tcW w:w="978" w:type="dxa"/>
          </w:tcPr>
          <w:p w14:paraId="197116B2" w14:textId="77777777" w:rsidR="00287B4B" w:rsidRPr="00C73EB4" w:rsidRDefault="00287B4B" w:rsidP="00FE0972">
            <w:pPr>
              <w:jc w:val="center"/>
              <w:rPr>
                <w:rFonts w:ascii="Arial" w:hAnsi="Arial" w:cs="Arial"/>
                <w:sz w:val="22"/>
                <w:szCs w:val="22"/>
              </w:rPr>
            </w:pPr>
            <w:r w:rsidRPr="00C73EB4">
              <w:rPr>
                <w:rFonts w:ascii="Arial" w:hAnsi="Arial" w:cs="Arial"/>
                <w:sz w:val="22"/>
                <w:szCs w:val="22"/>
              </w:rPr>
              <w:t>2016</w:t>
            </w:r>
          </w:p>
        </w:tc>
      </w:tr>
      <w:tr w:rsidR="00287B4B" w:rsidRPr="00C73EB4" w14:paraId="60198DE3" w14:textId="77777777" w:rsidTr="00FE0972">
        <w:tc>
          <w:tcPr>
            <w:tcW w:w="804" w:type="dxa"/>
          </w:tcPr>
          <w:p w14:paraId="32F00E02" w14:textId="77777777" w:rsidR="00287B4B" w:rsidRPr="00C73EB4" w:rsidRDefault="00287B4B" w:rsidP="00287B4B">
            <w:pPr>
              <w:jc w:val="center"/>
              <w:rPr>
                <w:rFonts w:ascii="Arial" w:hAnsi="Arial" w:cs="Arial"/>
                <w:sz w:val="22"/>
                <w:szCs w:val="22"/>
              </w:rPr>
            </w:pPr>
            <w:r w:rsidRPr="00C73EB4">
              <w:rPr>
                <w:rFonts w:ascii="Arial" w:hAnsi="Arial" w:cs="Arial"/>
                <w:sz w:val="22"/>
                <w:szCs w:val="22"/>
              </w:rPr>
              <w:t>1</w:t>
            </w:r>
          </w:p>
        </w:tc>
        <w:tc>
          <w:tcPr>
            <w:tcW w:w="3192" w:type="dxa"/>
          </w:tcPr>
          <w:p w14:paraId="3E5632AD" w14:textId="77777777" w:rsidR="00287B4B" w:rsidRPr="00C73EB4" w:rsidRDefault="00287B4B" w:rsidP="00287B4B">
            <w:pPr>
              <w:jc w:val="center"/>
              <w:rPr>
                <w:rFonts w:ascii="Arial" w:hAnsi="Arial" w:cs="Arial"/>
                <w:sz w:val="22"/>
                <w:szCs w:val="22"/>
              </w:rPr>
            </w:pPr>
            <w:r w:rsidRPr="00C73EB4">
              <w:rPr>
                <w:rFonts w:ascii="Arial" w:hAnsi="Arial" w:cs="Arial"/>
                <w:sz w:val="22"/>
                <w:szCs w:val="22"/>
              </w:rPr>
              <w:t>2</w:t>
            </w:r>
          </w:p>
        </w:tc>
        <w:tc>
          <w:tcPr>
            <w:tcW w:w="1052" w:type="dxa"/>
          </w:tcPr>
          <w:p w14:paraId="0BE2E96C" w14:textId="77777777" w:rsidR="00287B4B" w:rsidRPr="00C73EB4" w:rsidRDefault="00287B4B" w:rsidP="00FE0972">
            <w:pPr>
              <w:jc w:val="center"/>
              <w:rPr>
                <w:rFonts w:ascii="Arial" w:hAnsi="Arial" w:cs="Arial"/>
                <w:sz w:val="22"/>
                <w:szCs w:val="22"/>
              </w:rPr>
            </w:pPr>
            <w:r w:rsidRPr="00C73EB4">
              <w:rPr>
                <w:rFonts w:ascii="Arial" w:hAnsi="Arial" w:cs="Arial"/>
                <w:sz w:val="22"/>
                <w:szCs w:val="22"/>
              </w:rPr>
              <w:t>3</w:t>
            </w:r>
          </w:p>
        </w:tc>
        <w:tc>
          <w:tcPr>
            <w:tcW w:w="1110" w:type="dxa"/>
          </w:tcPr>
          <w:p w14:paraId="1B218E28" w14:textId="77777777" w:rsidR="00287B4B" w:rsidRPr="00C73EB4" w:rsidRDefault="00287B4B" w:rsidP="00FE0972">
            <w:pPr>
              <w:jc w:val="center"/>
              <w:rPr>
                <w:rFonts w:ascii="Arial" w:hAnsi="Arial" w:cs="Arial"/>
                <w:sz w:val="22"/>
                <w:szCs w:val="22"/>
              </w:rPr>
            </w:pPr>
            <w:r w:rsidRPr="00C73EB4">
              <w:rPr>
                <w:rFonts w:ascii="Arial" w:hAnsi="Arial" w:cs="Arial"/>
                <w:sz w:val="22"/>
                <w:szCs w:val="22"/>
              </w:rPr>
              <w:t>4</w:t>
            </w:r>
          </w:p>
        </w:tc>
        <w:tc>
          <w:tcPr>
            <w:tcW w:w="1110" w:type="dxa"/>
          </w:tcPr>
          <w:p w14:paraId="715757AA" w14:textId="77777777" w:rsidR="00287B4B" w:rsidRPr="00C73EB4" w:rsidRDefault="00287B4B" w:rsidP="00FE0972">
            <w:pPr>
              <w:jc w:val="center"/>
              <w:rPr>
                <w:rFonts w:ascii="Arial" w:hAnsi="Arial" w:cs="Arial"/>
                <w:sz w:val="22"/>
                <w:szCs w:val="22"/>
              </w:rPr>
            </w:pPr>
            <w:r w:rsidRPr="00C73EB4">
              <w:rPr>
                <w:rFonts w:ascii="Arial" w:hAnsi="Arial" w:cs="Arial"/>
                <w:sz w:val="22"/>
                <w:szCs w:val="22"/>
              </w:rPr>
              <w:t>5</w:t>
            </w:r>
          </w:p>
        </w:tc>
        <w:tc>
          <w:tcPr>
            <w:tcW w:w="1110" w:type="dxa"/>
          </w:tcPr>
          <w:p w14:paraId="3ECB0B5F" w14:textId="77777777" w:rsidR="00287B4B" w:rsidRPr="00C73EB4" w:rsidRDefault="00287B4B" w:rsidP="00FE0972">
            <w:pPr>
              <w:jc w:val="center"/>
              <w:rPr>
                <w:rFonts w:ascii="Arial" w:hAnsi="Arial" w:cs="Arial"/>
                <w:sz w:val="22"/>
                <w:szCs w:val="22"/>
              </w:rPr>
            </w:pPr>
            <w:r w:rsidRPr="00C73EB4">
              <w:rPr>
                <w:rFonts w:ascii="Arial" w:hAnsi="Arial" w:cs="Arial"/>
                <w:sz w:val="22"/>
                <w:szCs w:val="22"/>
              </w:rPr>
              <w:t>6</w:t>
            </w:r>
          </w:p>
        </w:tc>
        <w:tc>
          <w:tcPr>
            <w:tcW w:w="978" w:type="dxa"/>
          </w:tcPr>
          <w:p w14:paraId="0E8003AC" w14:textId="77777777" w:rsidR="00287B4B" w:rsidRPr="00C73EB4" w:rsidRDefault="00287B4B" w:rsidP="00FE0972">
            <w:pPr>
              <w:jc w:val="center"/>
              <w:rPr>
                <w:rFonts w:ascii="Arial" w:hAnsi="Arial" w:cs="Arial"/>
                <w:sz w:val="22"/>
                <w:szCs w:val="22"/>
              </w:rPr>
            </w:pPr>
            <w:r w:rsidRPr="00C73EB4">
              <w:rPr>
                <w:rFonts w:ascii="Arial" w:hAnsi="Arial" w:cs="Arial"/>
                <w:sz w:val="22"/>
                <w:szCs w:val="22"/>
              </w:rPr>
              <w:t>7</w:t>
            </w:r>
          </w:p>
        </w:tc>
      </w:tr>
      <w:tr w:rsidR="00287B4B" w:rsidRPr="00C73EB4" w14:paraId="1C416AF7" w14:textId="77777777" w:rsidTr="00FE0972">
        <w:tc>
          <w:tcPr>
            <w:tcW w:w="804" w:type="dxa"/>
          </w:tcPr>
          <w:p w14:paraId="4F652457" w14:textId="77777777" w:rsidR="00287B4B" w:rsidRPr="00C73EB4" w:rsidRDefault="00287B4B" w:rsidP="00287B4B">
            <w:pPr>
              <w:jc w:val="center"/>
              <w:rPr>
                <w:rFonts w:ascii="Arial" w:hAnsi="Arial" w:cs="Arial"/>
                <w:b/>
                <w:sz w:val="22"/>
                <w:szCs w:val="22"/>
              </w:rPr>
            </w:pPr>
            <w:r w:rsidRPr="00C73EB4">
              <w:rPr>
                <w:rFonts w:ascii="Arial" w:hAnsi="Arial" w:cs="Arial"/>
                <w:b/>
                <w:sz w:val="22"/>
                <w:szCs w:val="22"/>
              </w:rPr>
              <w:t>1</w:t>
            </w:r>
          </w:p>
        </w:tc>
        <w:tc>
          <w:tcPr>
            <w:tcW w:w="3192" w:type="dxa"/>
          </w:tcPr>
          <w:p w14:paraId="76300681" w14:textId="77777777" w:rsidR="00287B4B" w:rsidRPr="00C73EB4" w:rsidRDefault="00287B4B" w:rsidP="00287B4B">
            <w:pPr>
              <w:rPr>
                <w:rFonts w:ascii="Arial" w:hAnsi="Arial" w:cs="Arial"/>
                <w:b/>
                <w:sz w:val="22"/>
                <w:szCs w:val="22"/>
              </w:rPr>
            </w:pPr>
            <w:r w:rsidRPr="00C73EB4">
              <w:rPr>
                <w:rFonts w:ascii="Arial" w:hAnsi="Arial" w:cs="Arial"/>
                <w:b/>
                <w:sz w:val="22"/>
                <w:szCs w:val="22"/>
              </w:rPr>
              <w:t>Естественный прирост (убыль)</w:t>
            </w:r>
          </w:p>
        </w:tc>
        <w:tc>
          <w:tcPr>
            <w:tcW w:w="1052" w:type="dxa"/>
          </w:tcPr>
          <w:p w14:paraId="2B766818" w14:textId="77777777" w:rsidR="00287B4B" w:rsidRPr="00C73EB4" w:rsidRDefault="00287B4B" w:rsidP="00FE0972">
            <w:pPr>
              <w:jc w:val="center"/>
              <w:rPr>
                <w:rFonts w:ascii="Arial" w:hAnsi="Arial" w:cs="Arial"/>
                <w:sz w:val="22"/>
                <w:szCs w:val="22"/>
              </w:rPr>
            </w:pPr>
          </w:p>
        </w:tc>
        <w:tc>
          <w:tcPr>
            <w:tcW w:w="1110" w:type="dxa"/>
          </w:tcPr>
          <w:p w14:paraId="7884237A" w14:textId="77777777" w:rsidR="00287B4B" w:rsidRPr="00C73EB4" w:rsidRDefault="00287B4B" w:rsidP="00FE0972">
            <w:pPr>
              <w:jc w:val="center"/>
              <w:rPr>
                <w:rFonts w:ascii="Arial" w:hAnsi="Arial" w:cs="Arial"/>
                <w:sz w:val="22"/>
                <w:szCs w:val="22"/>
              </w:rPr>
            </w:pPr>
          </w:p>
        </w:tc>
        <w:tc>
          <w:tcPr>
            <w:tcW w:w="1110" w:type="dxa"/>
          </w:tcPr>
          <w:p w14:paraId="0051F975" w14:textId="77777777" w:rsidR="00287B4B" w:rsidRPr="00C73EB4" w:rsidRDefault="00287B4B" w:rsidP="00FE0972">
            <w:pPr>
              <w:jc w:val="center"/>
              <w:rPr>
                <w:rFonts w:ascii="Arial" w:hAnsi="Arial" w:cs="Arial"/>
                <w:sz w:val="22"/>
                <w:szCs w:val="22"/>
              </w:rPr>
            </w:pPr>
          </w:p>
        </w:tc>
        <w:tc>
          <w:tcPr>
            <w:tcW w:w="1110" w:type="dxa"/>
          </w:tcPr>
          <w:p w14:paraId="63DBB3FA" w14:textId="77777777" w:rsidR="00287B4B" w:rsidRPr="00C73EB4" w:rsidRDefault="00287B4B" w:rsidP="00FE0972">
            <w:pPr>
              <w:jc w:val="center"/>
              <w:rPr>
                <w:rFonts w:ascii="Arial" w:hAnsi="Arial" w:cs="Arial"/>
                <w:sz w:val="22"/>
                <w:szCs w:val="22"/>
              </w:rPr>
            </w:pPr>
          </w:p>
        </w:tc>
        <w:tc>
          <w:tcPr>
            <w:tcW w:w="978" w:type="dxa"/>
          </w:tcPr>
          <w:p w14:paraId="7E9459AE" w14:textId="3F8706ED" w:rsidR="00287B4B" w:rsidRPr="00C73EB4" w:rsidRDefault="002173E3" w:rsidP="00FE0972">
            <w:pPr>
              <w:jc w:val="center"/>
              <w:rPr>
                <w:rFonts w:ascii="Arial" w:hAnsi="Arial" w:cs="Arial"/>
                <w:sz w:val="22"/>
                <w:szCs w:val="22"/>
                <w:lang w:val="ru-RU"/>
              </w:rPr>
            </w:pPr>
            <w:r w:rsidRPr="00C73EB4">
              <w:rPr>
                <w:rFonts w:ascii="Arial" w:hAnsi="Arial" w:cs="Arial"/>
                <w:sz w:val="22"/>
                <w:szCs w:val="22"/>
                <w:lang w:val="ru-RU"/>
              </w:rPr>
              <w:t>2</w:t>
            </w:r>
            <w:r w:rsidR="00BC751A" w:rsidRPr="00C73EB4">
              <w:rPr>
                <w:rFonts w:ascii="Arial" w:hAnsi="Arial" w:cs="Arial"/>
                <w:sz w:val="22"/>
                <w:szCs w:val="22"/>
                <w:lang w:val="ru-RU"/>
              </w:rPr>
              <w:t>9</w:t>
            </w:r>
          </w:p>
        </w:tc>
      </w:tr>
      <w:tr w:rsidR="00287B4B" w:rsidRPr="00C73EB4" w14:paraId="1427E882" w14:textId="77777777" w:rsidTr="00FE0972">
        <w:tc>
          <w:tcPr>
            <w:tcW w:w="804" w:type="dxa"/>
          </w:tcPr>
          <w:p w14:paraId="14B137DC" w14:textId="77777777" w:rsidR="00287B4B" w:rsidRPr="00C73EB4" w:rsidRDefault="00287B4B" w:rsidP="00287B4B">
            <w:pPr>
              <w:jc w:val="center"/>
              <w:rPr>
                <w:rFonts w:ascii="Arial" w:hAnsi="Arial" w:cs="Arial"/>
                <w:sz w:val="22"/>
                <w:szCs w:val="22"/>
              </w:rPr>
            </w:pPr>
            <w:r w:rsidRPr="00C73EB4">
              <w:rPr>
                <w:rFonts w:ascii="Arial" w:hAnsi="Arial" w:cs="Arial"/>
                <w:sz w:val="22"/>
                <w:szCs w:val="22"/>
              </w:rPr>
              <w:t>1.1</w:t>
            </w:r>
          </w:p>
        </w:tc>
        <w:tc>
          <w:tcPr>
            <w:tcW w:w="3192" w:type="dxa"/>
          </w:tcPr>
          <w:p w14:paraId="6DB8BA40" w14:textId="77777777" w:rsidR="00287B4B" w:rsidRPr="00C73EB4" w:rsidRDefault="00287B4B" w:rsidP="00287B4B">
            <w:pPr>
              <w:rPr>
                <w:rFonts w:ascii="Arial" w:hAnsi="Arial" w:cs="Arial"/>
                <w:sz w:val="22"/>
                <w:szCs w:val="22"/>
              </w:rPr>
            </w:pPr>
            <w:r w:rsidRPr="00C73EB4">
              <w:rPr>
                <w:rFonts w:ascii="Arial" w:hAnsi="Arial" w:cs="Arial"/>
                <w:sz w:val="22"/>
                <w:szCs w:val="22"/>
              </w:rPr>
              <w:t>Рождаемость, чел.</w:t>
            </w:r>
          </w:p>
        </w:tc>
        <w:tc>
          <w:tcPr>
            <w:tcW w:w="1052" w:type="dxa"/>
          </w:tcPr>
          <w:p w14:paraId="62CE2674" w14:textId="43B2BC62" w:rsidR="00287B4B" w:rsidRPr="00C73EB4" w:rsidRDefault="00FB0A4B" w:rsidP="00FE0972">
            <w:pPr>
              <w:jc w:val="center"/>
              <w:rPr>
                <w:rFonts w:ascii="Arial" w:hAnsi="Arial" w:cs="Arial"/>
                <w:sz w:val="22"/>
                <w:szCs w:val="22"/>
              </w:rPr>
            </w:pPr>
            <w:r w:rsidRPr="00C73EB4">
              <w:rPr>
                <w:rFonts w:ascii="Arial" w:hAnsi="Arial" w:cs="Arial"/>
                <w:sz w:val="22"/>
                <w:szCs w:val="22"/>
              </w:rPr>
              <w:t>3</w:t>
            </w:r>
          </w:p>
        </w:tc>
        <w:tc>
          <w:tcPr>
            <w:tcW w:w="1110" w:type="dxa"/>
          </w:tcPr>
          <w:p w14:paraId="19A61E10" w14:textId="3AF1C69B" w:rsidR="00287B4B" w:rsidRPr="00C73EB4" w:rsidRDefault="00FB0A4B" w:rsidP="00FE0972">
            <w:pPr>
              <w:jc w:val="center"/>
              <w:rPr>
                <w:rFonts w:ascii="Arial" w:hAnsi="Arial" w:cs="Arial"/>
                <w:sz w:val="22"/>
                <w:szCs w:val="22"/>
              </w:rPr>
            </w:pPr>
            <w:r w:rsidRPr="00C73EB4">
              <w:rPr>
                <w:rFonts w:ascii="Arial" w:hAnsi="Arial" w:cs="Arial"/>
                <w:sz w:val="22"/>
                <w:szCs w:val="22"/>
              </w:rPr>
              <w:t>2</w:t>
            </w:r>
          </w:p>
        </w:tc>
        <w:tc>
          <w:tcPr>
            <w:tcW w:w="1110" w:type="dxa"/>
          </w:tcPr>
          <w:p w14:paraId="14DC1133" w14:textId="685CFB54" w:rsidR="00287B4B" w:rsidRPr="00C73EB4" w:rsidRDefault="00FB0A4B" w:rsidP="00FE0972">
            <w:pPr>
              <w:jc w:val="center"/>
              <w:rPr>
                <w:rFonts w:ascii="Arial" w:hAnsi="Arial" w:cs="Arial"/>
                <w:sz w:val="22"/>
                <w:szCs w:val="22"/>
              </w:rPr>
            </w:pPr>
            <w:r w:rsidRPr="00C73EB4">
              <w:rPr>
                <w:rFonts w:ascii="Arial" w:hAnsi="Arial" w:cs="Arial"/>
                <w:sz w:val="22"/>
                <w:szCs w:val="22"/>
              </w:rPr>
              <w:t>11</w:t>
            </w:r>
          </w:p>
        </w:tc>
        <w:tc>
          <w:tcPr>
            <w:tcW w:w="1110" w:type="dxa"/>
          </w:tcPr>
          <w:p w14:paraId="598C8CA5" w14:textId="5222A93F" w:rsidR="00287B4B" w:rsidRPr="00C73EB4" w:rsidRDefault="00FB0A4B" w:rsidP="00FE0972">
            <w:pPr>
              <w:jc w:val="center"/>
              <w:rPr>
                <w:rFonts w:ascii="Arial" w:hAnsi="Arial" w:cs="Arial"/>
                <w:sz w:val="22"/>
                <w:szCs w:val="22"/>
              </w:rPr>
            </w:pPr>
            <w:r w:rsidRPr="00C73EB4">
              <w:rPr>
                <w:rFonts w:ascii="Arial" w:hAnsi="Arial" w:cs="Arial"/>
                <w:sz w:val="22"/>
                <w:szCs w:val="22"/>
              </w:rPr>
              <w:t>6</w:t>
            </w:r>
          </w:p>
        </w:tc>
        <w:tc>
          <w:tcPr>
            <w:tcW w:w="978" w:type="dxa"/>
          </w:tcPr>
          <w:p w14:paraId="7FFC7BD7" w14:textId="21CE694D" w:rsidR="00287B4B" w:rsidRPr="00C73EB4" w:rsidRDefault="002173E3" w:rsidP="00FE0972">
            <w:pPr>
              <w:jc w:val="center"/>
              <w:rPr>
                <w:rFonts w:ascii="Arial" w:hAnsi="Arial" w:cs="Arial"/>
                <w:sz w:val="22"/>
                <w:szCs w:val="22"/>
                <w:lang w:val="ru-RU"/>
              </w:rPr>
            </w:pPr>
            <w:r w:rsidRPr="00C73EB4">
              <w:rPr>
                <w:rFonts w:ascii="Arial" w:hAnsi="Arial" w:cs="Arial"/>
                <w:sz w:val="22"/>
                <w:szCs w:val="22"/>
                <w:lang w:val="ru-RU"/>
              </w:rPr>
              <w:t>-</w:t>
            </w:r>
          </w:p>
        </w:tc>
      </w:tr>
      <w:tr w:rsidR="00287B4B" w:rsidRPr="00C73EB4" w14:paraId="12A2EECD" w14:textId="77777777" w:rsidTr="00FE0972">
        <w:tc>
          <w:tcPr>
            <w:tcW w:w="804" w:type="dxa"/>
          </w:tcPr>
          <w:p w14:paraId="5A0F9160" w14:textId="77777777" w:rsidR="00287B4B" w:rsidRPr="00C73EB4" w:rsidRDefault="00287B4B" w:rsidP="00287B4B">
            <w:pPr>
              <w:jc w:val="center"/>
              <w:rPr>
                <w:rFonts w:ascii="Arial" w:hAnsi="Arial" w:cs="Arial"/>
                <w:sz w:val="22"/>
                <w:szCs w:val="22"/>
              </w:rPr>
            </w:pPr>
            <w:r w:rsidRPr="00C73EB4">
              <w:rPr>
                <w:rFonts w:ascii="Arial" w:hAnsi="Arial" w:cs="Arial"/>
                <w:sz w:val="22"/>
                <w:szCs w:val="22"/>
              </w:rPr>
              <w:t>1.2</w:t>
            </w:r>
          </w:p>
        </w:tc>
        <w:tc>
          <w:tcPr>
            <w:tcW w:w="3192" w:type="dxa"/>
          </w:tcPr>
          <w:p w14:paraId="2248FB06" w14:textId="6F780ABC" w:rsidR="00287B4B" w:rsidRPr="00C73EB4" w:rsidRDefault="00287B4B" w:rsidP="00287B4B">
            <w:pPr>
              <w:rPr>
                <w:rFonts w:ascii="Arial" w:hAnsi="Arial" w:cs="Arial"/>
                <w:sz w:val="22"/>
                <w:szCs w:val="22"/>
              </w:rPr>
            </w:pPr>
            <w:r w:rsidRPr="00C73EB4">
              <w:rPr>
                <w:rFonts w:ascii="Arial" w:hAnsi="Arial" w:cs="Arial"/>
                <w:sz w:val="22"/>
                <w:szCs w:val="22"/>
              </w:rPr>
              <w:t>Смер</w:t>
            </w:r>
            <w:r w:rsidR="00D81ADF" w:rsidRPr="00C73EB4">
              <w:rPr>
                <w:rFonts w:ascii="Arial" w:hAnsi="Arial" w:cs="Arial"/>
                <w:sz w:val="22"/>
                <w:szCs w:val="22"/>
              </w:rPr>
              <w:t>тнос</w:t>
            </w:r>
            <w:r w:rsidRPr="00C73EB4">
              <w:rPr>
                <w:rFonts w:ascii="Arial" w:hAnsi="Arial" w:cs="Arial"/>
                <w:sz w:val="22"/>
                <w:szCs w:val="22"/>
              </w:rPr>
              <w:t>ть, чел.</w:t>
            </w:r>
          </w:p>
        </w:tc>
        <w:tc>
          <w:tcPr>
            <w:tcW w:w="1052" w:type="dxa"/>
          </w:tcPr>
          <w:p w14:paraId="64D2E547" w14:textId="6ADD73E3" w:rsidR="00287B4B" w:rsidRPr="00C73EB4" w:rsidRDefault="00FB0A4B" w:rsidP="00FE0972">
            <w:pPr>
              <w:jc w:val="center"/>
              <w:rPr>
                <w:rFonts w:ascii="Arial" w:hAnsi="Arial" w:cs="Arial"/>
                <w:sz w:val="22"/>
                <w:szCs w:val="22"/>
              </w:rPr>
            </w:pPr>
            <w:r w:rsidRPr="00C73EB4">
              <w:rPr>
                <w:rFonts w:ascii="Arial" w:hAnsi="Arial" w:cs="Arial"/>
                <w:sz w:val="22"/>
                <w:szCs w:val="22"/>
              </w:rPr>
              <w:t>2</w:t>
            </w:r>
          </w:p>
        </w:tc>
        <w:tc>
          <w:tcPr>
            <w:tcW w:w="1110" w:type="dxa"/>
          </w:tcPr>
          <w:p w14:paraId="09B2B54E" w14:textId="4CB3CB24" w:rsidR="00287B4B" w:rsidRPr="00C73EB4" w:rsidRDefault="00FB0A4B" w:rsidP="00FE0972">
            <w:pPr>
              <w:jc w:val="center"/>
              <w:rPr>
                <w:rFonts w:ascii="Arial" w:hAnsi="Arial" w:cs="Arial"/>
                <w:sz w:val="22"/>
                <w:szCs w:val="22"/>
              </w:rPr>
            </w:pPr>
            <w:r w:rsidRPr="00C73EB4">
              <w:rPr>
                <w:rFonts w:ascii="Arial" w:hAnsi="Arial" w:cs="Arial"/>
                <w:sz w:val="22"/>
                <w:szCs w:val="22"/>
              </w:rPr>
              <w:t>4</w:t>
            </w:r>
          </w:p>
        </w:tc>
        <w:tc>
          <w:tcPr>
            <w:tcW w:w="1110" w:type="dxa"/>
          </w:tcPr>
          <w:p w14:paraId="27E22304" w14:textId="288511B3" w:rsidR="00287B4B" w:rsidRPr="00C73EB4" w:rsidRDefault="00FB0A4B" w:rsidP="00FE0972">
            <w:pPr>
              <w:jc w:val="center"/>
              <w:rPr>
                <w:rFonts w:ascii="Arial" w:hAnsi="Arial" w:cs="Arial"/>
                <w:sz w:val="22"/>
                <w:szCs w:val="22"/>
              </w:rPr>
            </w:pPr>
            <w:r w:rsidRPr="00C73EB4">
              <w:rPr>
                <w:rFonts w:ascii="Arial" w:hAnsi="Arial" w:cs="Arial"/>
                <w:sz w:val="22"/>
                <w:szCs w:val="22"/>
              </w:rPr>
              <w:t>3</w:t>
            </w:r>
          </w:p>
        </w:tc>
        <w:tc>
          <w:tcPr>
            <w:tcW w:w="1110" w:type="dxa"/>
          </w:tcPr>
          <w:p w14:paraId="29661457" w14:textId="1404CFE7" w:rsidR="00287B4B" w:rsidRPr="00C73EB4" w:rsidRDefault="00FB0A4B" w:rsidP="00FE0972">
            <w:pPr>
              <w:jc w:val="center"/>
              <w:rPr>
                <w:rFonts w:ascii="Arial" w:hAnsi="Arial" w:cs="Arial"/>
                <w:sz w:val="22"/>
                <w:szCs w:val="22"/>
                <w:lang w:val="ru-RU"/>
              </w:rPr>
            </w:pPr>
            <w:r w:rsidRPr="00C73EB4">
              <w:rPr>
                <w:rFonts w:ascii="Arial" w:hAnsi="Arial" w:cs="Arial"/>
                <w:sz w:val="22"/>
                <w:szCs w:val="22"/>
              </w:rPr>
              <w:t>7</w:t>
            </w:r>
          </w:p>
        </w:tc>
        <w:tc>
          <w:tcPr>
            <w:tcW w:w="978" w:type="dxa"/>
          </w:tcPr>
          <w:p w14:paraId="4C2716CF" w14:textId="39D9C80B" w:rsidR="00287B4B" w:rsidRPr="00C73EB4" w:rsidRDefault="002173E3" w:rsidP="00FE0972">
            <w:pPr>
              <w:jc w:val="center"/>
              <w:rPr>
                <w:rFonts w:ascii="Arial" w:hAnsi="Arial" w:cs="Arial"/>
                <w:sz w:val="22"/>
                <w:szCs w:val="22"/>
                <w:lang w:val="ru-RU"/>
              </w:rPr>
            </w:pPr>
            <w:r w:rsidRPr="00C73EB4">
              <w:rPr>
                <w:rFonts w:ascii="Arial" w:hAnsi="Arial" w:cs="Arial"/>
                <w:sz w:val="22"/>
                <w:szCs w:val="22"/>
                <w:lang w:val="ru-RU"/>
              </w:rPr>
              <w:t>-</w:t>
            </w:r>
          </w:p>
        </w:tc>
      </w:tr>
      <w:tr w:rsidR="00287B4B" w:rsidRPr="00C73EB4" w14:paraId="2D72F5CD" w14:textId="77777777" w:rsidTr="00FE0972">
        <w:tc>
          <w:tcPr>
            <w:tcW w:w="804" w:type="dxa"/>
          </w:tcPr>
          <w:p w14:paraId="0FAFDBA8" w14:textId="77777777" w:rsidR="00287B4B" w:rsidRPr="00C73EB4" w:rsidRDefault="00287B4B" w:rsidP="00287B4B">
            <w:pPr>
              <w:jc w:val="center"/>
              <w:rPr>
                <w:rFonts w:ascii="Arial" w:hAnsi="Arial" w:cs="Arial"/>
                <w:b/>
                <w:sz w:val="22"/>
                <w:szCs w:val="22"/>
              </w:rPr>
            </w:pPr>
            <w:r w:rsidRPr="00C73EB4">
              <w:rPr>
                <w:rFonts w:ascii="Arial" w:hAnsi="Arial" w:cs="Arial"/>
                <w:b/>
                <w:sz w:val="22"/>
                <w:szCs w:val="22"/>
              </w:rPr>
              <w:t>2</w:t>
            </w:r>
          </w:p>
        </w:tc>
        <w:tc>
          <w:tcPr>
            <w:tcW w:w="3192" w:type="dxa"/>
          </w:tcPr>
          <w:p w14:paraId="688A83CF" w14:textId="77777777" w:rsidR="00287B4B" w:rsidRPr="00C73EB4" w:rsidRDefault="00287B4B" w:rsidP="00287B4B">
            <w:pPr>
              <w:rPr>
                <w:rFonts w:ascii="Arial" w:hAnsi="Arial" w:cs="Arial"/>
                <w:b/>
                <w:sz w:val="22"/>
                <w:szCs w:val="22"/>
              </w:rPr>
            </w:pPr>
            <w:r w:rsidRPr="00C73EB4">
              <w:rPr>
                <w:rFonts w:ascii="Arial" w:hAnsi="Arial" w:cs="Arial"/>
                <w:b/>
                <w:sz w:val="22"/>
                <w:szCs w:val="22"/>
              </w:rPr>
              <w:t>Механический прирост</w:t>
            </w:r>
          </w:p>
        </w:tc>
        <w:tc>
          <w:tcPr>
            <w:tcW w:w="1052" w:type="dxa"/>
          </w:tcPr>
          <w:p w14:paraId="24EF9CDA" w14:textId="77777777" w:rsidR="00287B4B" w:rsidRPr="00C73EB4" w:rsidRDefault="00287B4B" w:rsidP="00FE0972">
            <w:pPr>
              <w:jc w:val="center"/>
              <w:rPr>
                <w:rFonts w:ascii="Arial" w:hAnsi="Arial" w:cs="Arial"/>
                <w:sz w:val="22"/>
                <w:szCs w:val="22"/>
              </w:rPr>
            </w:pPr>
          </w:p>
        </w:tc>
        <w:tc>
          <w:tcPr>
            <w:tcW w:w="1110" w:type="dxa"/>
          </w:tcPr>
          <w:p w14:paraId="17612C51" w14:textId="77777777" w:rsidR="00287B4B" w:rsidRPr="00C73EB4" w:rsidRDefault="00287B4B" w:rsidP="00FE0972">
            <w:pPr>
              <w:jc w:val="center"/>
              <w:rPr>
                <w:rFonts w:ascii="Arial" w:hAnsi="Arial" w:cs="Arial"/>
                <w:sz w:val="22"/>
                <w:szCs w:val="22"/>
              </w:rPr>
            </w:pPr>
          </w:p>
        </w:tc>
        <w:tc>
          <w:tcPr>
            <w:tcW w:w="1110" w:type="dxa"/>
          </w:tcPr>
          <w:p w14:paraId="05EDE018" w14:textId="77777777" w:rsidR="00287B4B" w:rsidRPr="00C73EB4" w:rsidRDefault="00287B4B" w:rsidP="00FE0972">
            <w:pPr>
              <w:jc w:val="center"/>
              <w:rPr>
                <w:rFonts w:ascii="Arial" w:hAnsi="Arial" w:cs="Arial"/>
                <w:sz w:val="22"/>
                <w:szCs w:val="22"/>
              </w:rPr>
            </w:pPr>
          </w:p>
        </w:tc>
        <w:tc>
          <w:tcPr>
            <w:tcW w:w="1110" w:type="dxa"/>
          </w:tcPr>
          <w:p w14:paraId="11BAA2D5" w14:textId="77777777" w:rsidR="00287B4B" w:rsidRPr="00C73EB4" w:rsidRDefault="00287B4B" w:rsidP="00FE0972">
            <w:pPr>
              <w:jc w:val="center"/>
              <w:rPr>
                <w:rFonts w:ascii="Arial" w:hAnsi="Arial" w:cs="Arial"/>
                <w:sz w:val="22"/>
                <w:szCs w:val="22"/>
              </w:rPr>
            </w:pPr>
          </w:p>
        </w:tc>
        <w:tc>
          <w:tcPr>
            <w:tcW w:w="978" w:type="dxa"/>
          </w:tcPr>
          <w:p w14:paraId="40057C01" w14:textId="77777777" w:rsidR="00287B4B" w:rsidRPr="00C73EB4" w:rsidRDefault="00287B4B" w:rsidP="00FE0972">
            <w:pPr>
              <w:jc w:val="center"/>
              <w:rPr>
                <w:rFonts w:ascii="Arial" w:hAnsi="Arial" w:cs="Arial"/>
                <w:sz w:val="22"/>
                <w:szCs w:val="22"/>
              </w:rPr>
            </w:pPr>
          </w:p>
        </w:tc>
      </w:tr>
      <w:tr w:rsidR="00287B4B" w:rsidRPr="00C73EB4" w14:paraId="2B44EB94" w14:textId="77777777" w:rsidTr="00FE0972">
        <w:tc>
          <w:tcPr>
            <w:tcW w:w="804" w:type="dxa"/>
          </w:tcPr>
          <w:p w14:paraId="2E4C7F3B" w14:textId="77777777" w:rsidR="00287B4B" w:rsidRPr="00C73EB4" w:rsidRDefault="00287B4B" w:rsidP="00287B4B">
            <w:pPr>
              <w:jc w:val="center"/>
              <w:rPr>
                <w:rFonts w:ascii="Arial" w:hAnsi="Arial" w:cs="Arial"/>
                <w:b/>
                <w:sz w:val="22"/>
                <w:szCs w:val="22"/>
              </w:rPr>
            </w:pPr>
            <w:r w:rsidRPr="00C73EB4">
              <w:rPr>
                <w:rFonts w:ascii="Arial" w:hAnsi="Arial" w:cs="Arial"/>
                <w:b/>
                <w:sz w:val="22"/>
                <w:szCs w:val="22"/>
              </w:rPr>
              <w:t>3</w:t>
            </w:r>
          </w:p>
        </w:tc>
        <w:tc>
          <w:tcPr>
            <w:tcW w:w="3192" w:type="dxa"/>
          </w:tcPr>
          <w:p w14:paraId="47B9D865" w14:textId="77777777" w:rsidR="00287B4B" w:rsidRPr="00C73EB4" w:rsidRDefault="00287B4B" w:rsidP="00287B4B">
            <w:pPr>
              <w:rPr>
                <w:rFonts w:ascii="Arial" w:hAnsi="Arial" w:cs="Arial"/>
                <w:b/>
                <w:sz w:val="22"/>
                <w:szCs w:val="22"/>
              </w:rPr>
            </w:pPr>
            <w:r w:rsidRPr="00C73EB4">
              <w:rPr>
                <w:rFonts w:ascii="Arial" w:hAnsi="Arial" w:cs="Arial"/>
                <w:b/>
                <w:sz w:val="22"/>
                <w:szCs w:val="22"/>
              </w:rPr>
              <w:t>Общий прирост</w:t>
            </w:r>
          </w:p>
        </w:tc>
        <w:tc>
          <w:tcPr>
            <w:tcW w:w="1052" w:type="dxa"/>
          </w:tcPr>
          <w:p w14:paraId="3FAF6BFD" w14:textId="77777777" w:rsidR="00287B4B" w:rsidRPr="00C73EB4" w:rsidRDefault="00287B4B" w:rsidP="00FE0972">
            <w:pPr>
              <w:jc w:val="center"/>
              <w:rPr>
                <w:rFonts w:ascii="Arial" w:hAnsi="Arial" w:cs="Arial"/>
                <w:sz w:val="22"/>
                <w:szCs w:val="22"/>
              </w:rPr>
            </w:pPr>
            <w:r w:rsidRPr="00C73EB4">
              <w:rPr>
                <w:rFonts w:ascii="Arial" w:hAnsi="Arial" w:cs="Arial"/>
                <w:sz w:val="22"/>
                <w:szCs w:val="22"/>
              </w:rPr>
              <w:t>-</w:t>
            </w:r>
          </w:p>
        </w:tc>
        <w:tc>
          <w:tcPr>
            <w:tcW w:w="1110" w:type="dxa"/>
          </w:tcPr>
          <w:p w14:paraId="47CEA5D2" w14:textId="47CF41F8" w:rsidR="00287B4B" w:rsidRPr="00C73EB4" w:rsidRDefault="00FB0A4B" w:rsidP="00FE0972">
            <w:pPr>
              <w:jc w:val="center"/>
              <w:rPr>
                <w:rFonts w:ascii="Arial" w:hAnsi="Arial" w:cs="Arial"/>
                <w:sz w:val="22"/>
                <w:szCs w:val="22"/>
              </w:rPr>
            </w:pPr>
            <w:r w:rsidRPr="00C73EB4">
              <w:rPr>
                <w:rFonts w:ascii="Arial" w:hAnsi="Arial" w:cs="Arial"/>
                <w:sz w:val="22"/>
                <w:szCs w:val="22"/>
              </w:rPr>
              <w:t>2</w:t>
            </w:r>
          </w:p>
        </w:tc>
        <w:tc>
          <w:tcPr>
            <w:tcW w:w="1110" w:type="dxa"/>
          </w:tcPr>
          <w:p w14:paraId="5DBC4C1E" w14:textId="4B9BECF9" w:rsidR="00287B4B" w:rsidRPr="00C73EB4" w:rsidRDefault="00FB0A4B" w:rsidP="00FE0972">
            <w:pPr>
              <w:jc w:val="center"/>
              <w:rPr>
                <w:rFonts w:ascii="Arial" w:hAnsi="Arial" w:cs="Arial"/>
                <w:sz w:val="22"/>
                <w:szCs w:val="22"/>
              </w:rPr>
            </w:pPr>
            <w:r w:rsidRPr="00C73EB4">
              <w:rPr>
                <w:rFonts w:ascii="Arial" w:hAnsi="Arial" w:cs="Arial"/>
                <w:sz w:val="22"/>
                <w:szCs w:val="22"/>
              </w:rPr>
              <w:t>11</w:t>
            </w:r>
          </w:p>
        </w:tc>
        <w:tc>
          <w:tcPr>
            <w:tcW w:w="1110" w:type="dxa"/>
          </w:tcPr>
          <w:p w14:paraId="1BC10B25" w14:textId="7B6F97B6" w:rsidR="00287B4B" w:rsidRPr="00C73EB4" w:rsidRDefault="00FB0A4B" w:rsidP="00FE0972">
            <w:pPr>
              <w:jc w:val="center"/>
              <w:rPr>
                <w:rFonts w:ascii="Arial" w:hAnsi="Arial" w:cs="Arial"/>
                <w:sz w:val="22"/>
                <w:szCs w:val="22"/>
              </w:rPr>
            </w:pPr>
            <w:r w:rsidRPr="00C73EB4">
              <w:rPr>
                <w:rFonts w:ascii="Arial" w:hAnsi="Arial" w:cs="Arial"/>
                <w:sz w:val="22"/>
                <w:szCs w:val="22"/>
              </w:rPr>
              <w:t>6</w:t>
            </w:r>
          </w:p>
        </w:tc>
        <w:tc>
          <w:tcPr>
            <w:tcW w:w="978" w:type="dxa"/>
          </w:tcPr>
          <w:p w14:paraId="57D541AA" w14:textId="21D14C9D" w:rsidR="00287B4B" w:rsidRPr="00C73EB4" w:rsidRDefault="002173E3" w:rsidP="00FE0972">
            <w:pPr>
              <w:jc w:val="center"/>
              <w:rPr>
                <w:rFonts w:ascii="Arial" w:hAnsi="Arial" w:cs="Arial"/>
                <w:sz w:val="22"/>
                <w:szCs w:val="22"/>
                <w:lang w:val="ru-RU"/>
              </w:rPr>
            </w:pPr>
            <w:r w:rsidRPr="00C73EB4">
              <w:rPr>
                <w:rFonts w:ascii="Arial" w:hAnsi="Arial" w:cs="Arial"/>
                <w:sz w:val="22"/>
                <w:szCs w:val="22"/>
                <w:lang w:val="ru-RU"/>
              </w:rPr>
              <w:t>-</w:t>
            </w:r>
          </w:p>
        </w:tc>
      </w:tr>
      <w:tr w:rsidR="00287B4B" w:rsidRPr="00C73EB4" w14:paraId="1B4DC7F0" w14:textId="77777777" w:rsidTr="00FE0972">
        <w:tc>
          <w:tcPr>
            <w:tcW w:w="804" w:type="dxa"/>
          </w:tcPr>
          <w:p w14:paraId="0E0E57EC" w14:textId="77777777" w:rsidR="00287B4B" w:rsidRPr="00C73EB4" w:rsidRDefault="00287B4B" w:rsidP="00287B4B">
            <w:pPr>
              <w:jc w:val="center"/>
              <w:rPr>
                <w:rFonts w:ascii="Arial" w:hAnsi="Arial" w:cs="Arial"/>
                <w:b/>
                <w:sz w:val="22"/>
                <w:szCs w:val="22"/>
              </w:rPr>
            </w:pPr>
            <w:r w:rsidRPr="00C73EB4">
              <w:rPr>
                <w:rFonts w:ascii="Arial" w:hAnsi="Arial" w:cs="Arial"/>
                <w:b/>
                <w:sz w:val="22"/>
                <w:szCs w:val="22"/>
              </w:rPr>
              <w:t>4</w:t>
            </w:r>
          </w:p>
        </w:tc>
        <w:tc>
          <w:tcPr>
            <w:tcW w:w="3192" w:type="dxa"/>
          </w:tcPr>
          <w:p w14:paraId="574FB354" w14:textId="77777777" w:rsidR="00287B4B" w:rsidRPr="00C73EB4" w:rsidRDefault="00287B4B" w:rsidP="00287B4B">
            <w:pPr>
              <w:rPr>
                <w:rFonts w:ascii="Arial" w:hAnsi="Arial" w:cs="Arial"/>
                <w:b/>
                <w:sz w:val="22"/>
                <w:szCs w:val="22"/>
              </w:rPr>
            </w:pPr>
            <w:r w:rsidRPr="00C73EB4">
              <w:rPr>
                <w:rFonts w:ascii="Arial" w:hAnsi="Arial" w:cs="Arial"/>
                <w:b/>
                <w:sz w:val="22"/>
                <w:szCs w:val="22"/>
              </w:rPr>
              <w:t>Общая численность населения</w:t>
            </w:r>
          </w:p>
        </w:tc>
        <w:tc>
          <w:tcPr>
            <w:tcW w:w="1052" w:type="dxa"/>
          </w:tcPr>
          <w:p w14:paraId="279F7901" w14:textId="5AA82F0A" w:rsidR="00287B4B" w:rsidRPr="00C73EB4" w:rsidRDefault="00FB0A4B" w:rsidP="00FE0972">
            <w:pPr>
              <w:jc w:val="center"/>
              <w:rPr>
                <w:rFonts w:ascii="Arial" w:hAnsi="Arial" w:cs="Arial"/>
                <w:sz w:val="22"/>
                <w:szCs w:val="22"/>
              </w:rPr>
            </w:pPr>
            <w:r w:rsidRPr="00C73EB4">
              <w:rPr>
                <w:rFonts w:ascii="Arial" w:hAnsi="Arial" w:cs="Arial"/>
                <w:sz w:val="22"/>
                <w:szCs w:val="22"/>
              </w:rPr>
              <w:t>302</w:t>
            </w:r>
          </w:p>
        </w:tc>
        <w:tc>
          <w:tcPr>
            <w:tcW w:w="1110" w:type="dxa"/>
          </w:tcPr>
          <w:p w14:paraId="2BF1ECE3" w14:textId="7BAF9F97" w:rsidR="00287B4B" w:rsidRPr="00C73EB4" w:rsidRDefault="00287B4B" w:rsidP="00FE0972">
            <w:pPr>
              <w:jc w:val="center"/>
              <w:rPr>
                <w:rFonts w:ascii="Arial" w:hAnsi="Arial" w:cs="Arial"/>
                <w:sz w:val="22"/>
                <w:szCs w:val="22"/>
              </w:rPr>
            </w:pPr>
            <w:r w:rsidRPr="00C73EB4">
              <w:rPr>
                <w:rFonts w:ascii="Arial" w:hAnsi="Arial" w:cs="Arial"/>
                <w:sz w:val="22"/>
                <w:szCs w:val="22"/>
              </w:rPr>
              <w:t>3</w:t>
            </w:r>
            <w:r w:rsidR="00FB0A4B" w:rsidRPr="00C73EB4">
              <w:rPr>
                <w:rFonts w:ascii="Arial" w:hAnsi="Arial" w:cs="Arial"/>
                <w:sz w:val="22"/>
                <w:szCs w:val="22"/>
              </w:rPr>
              <w:t>0</w:t>
            </w:r>
            <w:r w:rsidRPr="00C73EB4">
              <w:rPr>
                <w:rFonts w:ascii="Arial" w:hAnsi="Arial" w:cs="Arial"/>
                <w:sz w:val="22"/>
                <w:szCs w:val="22"/>
              </w:rPr>
              <w:t>4</w:t>
            </w:r>
          </w:p>
        </w:tc>
        <w:tc>
          <w:tcPr>
            <w:tcW w:w="1110" w:type="dxa"/>
          </w:tcPr>
          <w:p w14:paraId="7B198BEA" w14:textId="2544C6B9" w:rsidR="00287B4B" w:rsidRPr="00C73EB4" w:rsidRDefault="00FB0A4B" w:rsidP="00FE0972">
            <w:pPr>
              <w:jc w:val="center"/>
              <w:rPr>
                <w:rFonts w:ascii="Arial" w:hAnsi="Arial" w:cs="Arial"/>
                <w:sz w:val="22"/>
                <w:szCs w:val="22"/>
              </w:rPr>
            </w:pPr>
            <w:r w:rsidRPr="00C73EB4">
              <w:rPr>
                <w:rFonts w:ascii="Arial" w:hAnsi="Arial" w:cs="Arial"/>
                <w:sz w:val="22"/>
                <w:szCs w:val="22"/>
              </w:rPr>
              <w:t>315</w:t>
            </w:r>
          </w:p>
        </w:tc>
        <w:tc>
          <w:tcPr>
            <w:tcW w:w="1110" w:type="dxa"/>
          </w:tcPr>
          <w:p w14:paraId="1E198CD7" w14:textId="3E5EC27A" w:rsidR="00287B4B" w:rsidRPr="00C73EB4" w:rsidRDefault="00FB0A4B" w:rsidP="00FE0972">
            <w:pPr>
              <w:jc w:val="center"/>
              <w:rPr>
                <w:rFonts w:ascii="Arial" w:hAnsi="Arial" w:cs="Arial"/>
                <w:sz w:val="22"/>
                <w:szCs w:val="22"/>
              </w:rPr>
            </w:pPr>
            <w:r w:rsidRPr="00C73EB4">
              <w:rPr>
                <w:rFonts w:ascii="Arial" w:hAnsi="Arial" w:cs="Arial"/>
                <w:sz w:val="22"/>
                <w:szCs w:val="22"/>
              </w:rPr>
              <w:t>321</w:t>
            </w:r>
          </w:p>
        </w:tc>
        <w:tc>
          <w:tcPr>
            <w:tcW w:w="978" w:type="dxa"/>
          </w:tcPr>
          <w:p w14:paraId="553CDF42" w14:textId="026B4326" w:rsidR="00287B4B" w:rsidRPr="00C73EB4" w:rsidRDefault="002173E3" w:rsidP="00FE0972">
            <w:pPr>
              <w:jc w:val="center"/>
              <w:rPr>
                <w:rFonts w:ascii="Arial" w:hAnsi="Arial" w:cs="Arial"/>
                <w:sz w:val="22"/>
                <w:szCs w:val="22"/>
                <w:lang w:val="ru-RU"/>
              </w:rPr>
            </w:pPr>
            <w:r w:rsidRPr="00C73EB4">
              <w:rPr>
                <w:rFonts w:ascii="Arial" w:hAnsi="Arial" w:cs="Arial"/>
                <w:sz w:val="22"/>
                <w:szCs w:val="22"/>
                <w:lang w:val="ru-RU"/>
              </w:rPr>
              <w:t>29</w:t>
            </w:r>
            <w:r w:rsidR="00BC751A" w:rsidRPr="00C73EB4">
              <w:rPr>
                <w:rFonts w:ascii="Arial" w:hAnsi="Arial" w:cs="Arial"/>
                <w:sz w:val="22"/>
                <w:szCs w:val="22"/>
                <w:lang w:val="ru-RU"/>
              </w:rPr>
              <w:t>2</w:t>
            </w:r>
          </w:p>
        </w:tc>
      </w:tr>
    </w:tbl>
    <w:p w14:paraId="19C062F8" w14:textId="77777777" w:rsidR="00287B4B" w:rsidRPr="00C73EB4" w:rsidRDefault="00287B4B" w:rsidP="00BA040B">
      <w:pPr>
        <w:pStyle w:val="c1e0e7eee2fbe9"/>
        <w:tabs>
          <w:tab w:val="left" w:pos="0"/>
        </w:tabs>
        <w:spacing w:line="360" w:lineRule="auto"/>
        <w:ind w:right="-1" w:firstLine="567"/>
        <w:jc w:val="both"/>
        <w:rPr>
          <w:rFonts w:ascii="Arial" w:hAnsi="Arial" w:cs="Arial"/>
        </w:rPr>
      </w:pPr>
    </w:p>
    <w:p w14:paraId="7A3153DA" w14:textId="0DBFD14D" w:rsidR="00232455" w:rsidRPr="00C73EB4" w:rsidRDefault="00D81ADF" w:rsidP="00DB3157">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В анализируемый период   (с 2012 по 2016 гг.) отмечается повышение уровня смертности до 2015 года и небольшое</w:t>
      </w:r>
      <w:r w:rsidR="005A376F" w:rsidRPr="00C73EB4">
        <w:rPr>
          <w:rFonts w:ascii="Arial" w:hAnsi="Arial" w:cs="Arial"/>
          <w:lang w:val="ru-RU"/>
        </w:rPr>
        <w:t xml:space="preserve"> снижение в 2016 году. При этом</w:t>
      </w:r>
      <w:r w:rsidRPr="00C73EB4">
        <w:rPr>
          <w:rFonts w:ascii="Arial" w:hAnsi="Arial" w:cs="Arial"/>
          <w:lang w:val="ru-RU"/>
        </w:rPr>
        <w:t>, в 2016 г</w:t>
      </w:r>
      <w:r w:rsidRPr="00C73EB4">
        <w:rPr>
          <w:rFonts w:ascii="Arial" w:hAnsi="Arial" w:cs="Arial"/>
          <w:lang w:val="ru-RU"/>
        </w:rPr>
        <w:t>о</w:t>
      </w:r>
      <w:r w:rsidRPr="00C73EB4">
        <w:rPr>
          <w:rFonts w:ascii="Arial" w:hAnsi="Arial" w:cs="Arial"/>
          <w:lang w:val="ru-RU"/>
        </w:rPr>
        <w:t>ду наблюдается резкий спад рождаемости, а максимальный уровень рождаемости приходится на 2014 год, равно как и общий прирост населения. После 2014 года происходит снижение прироста.</w:t>
      </w:r>
    </w:p>
    <w:p w14:paraId="7F1AB753" w14:textId="77777777" w:rsidR="00722B8A" w:rsidRPr="00C73EB4" w:rsidRDefault="00722B8A" w:rsidP="00DC6F19">
      <w:pPr>
        <w:pStyle w:val="c1e0e7eee2fbe9"/>
        <w:tabs>
          <w:tab w:val="left" w:pos="0"/>
        </w:tabs>
        <w:spacing w:line="360" w:lineRule="auto"/>
        <w:ind w:right="-1" w:firstLine="567"/>
        <w:jc w:val="both"/>
        <w:rPr>
          <w:rFonts w:ascii="Arial" w:hAnsi="Arial" w:cs="Arial"/>
          <w:i/>
          <w:lang w:val="ru-RU"/>
        </w:rPr>
      </w:pPr>
    </w:p>
    <w:p w14:paraId="554444A2" w14:textId="3BF48467" w:rsidR="00FB0A4B" w:rsidRPr="00C73EB4" w:rsidRDefault="00FB0A4B" w:rsidP="00DC6F19">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Г) Данные о среднегодовом приросте населения по состоянию  на   01.01.2016 г. п. Дубки</w:t>
      </w:r>
      <w:r w:rsidR="005A376F" w:rsidRPr="00C73EB4">
        <w:rPr>
          <w:rFonts w:ascii="Arial" w:hAnsi="Arial" w:cs="Arial"/>
          <w:lang w:val="ru-RU"/>
        </w:rPr>
        <w:t xml:space="preserve"> </w:t>
      </w:r>
      <w:r w:rsidR="00E752BB" w:rsidRPr="00C73EB4">
        <w:rPr>
          <w:rFonts w:ascii="Arial" w:hAnsi="Arial" w:cs="Arial"/>
          <w:lang w:val="ru-RU"/>
        </w:rPr>
        <w:t>в период с 2012 по 2016</w:t>
      </w:r>
      <w:r w:rsidR="005A376F" w:rsidRPr="00C73EB4">
        <w:rPr>
          <w:rFonts w:ascii="Arial" w:hAnsi="Arial" w:cs="Arial"/>
          <w:lang w:val="ru-RU"/>
        </w:rPr>
        <w:t xml:space="preserve"> гг. </w:t>
      </w:r>
    </w:p>
    <w:tbl>
      <w:tblPr>
        <w:tblStyle w:val="aff1"/>
        <w:tblW w:w="0" w:type="auto"/>
        <w:tblInd w:w="108" w:type="dxa"/>
        <w:tblLook w:val="04A0" w:firstRow="1" w:lastRow="0" w:firstColumn="1" w:lastColumn="0" w:noHBand="0" w:noVBand="1"/>
      </w:tblPr>
      <w:tblGrid>
        <w:gridCol w:w="804"/>
        <w:gridCol w:w="3192"/>
        <w:gridCol w:w="1052"/>
        <w:gridCol w:w="1110"/>
        <w:gridCol w:w="1110"/>
        <w:gridCol w:w="1110"/>
        <w:gridCol w:w="978"/>
      </w:tblGrid>
      <w:tr w:rsidR="00FB0A4B" w:rsidRPr="00C73EB4" w14:paraId="7663B443" w14:textId="77777777" w:rsidTr="0037337A">
        <w:tc>
          <w:tcPr>
            <w:tcW w:w="804" w:type="dxa"/>
          </w:tcPr>
          <w:p w14:paraId="770D8F34" w14:textId="74B504FB" w:rsidR="0037337A" w:rsidRPr="00C73EB4" w:rsidRDefault="0037337A" w:rsidP="0037337A">
            <w:pPr>
              <w:jc w:val="center"/>
              <w:rPr>
                <w:rFonts w:ascii="Arial" w:hAnsi="Arial" w:cs="Arial"/>
                <w:sz w:val="22"/>
                <w:szCs w:val="22"/>
                <w:lang w:val="ru-RU"/>
              </w:rPr>
            </w:pPr>
            <w:r w:rsidRPr="00C73EB4">
              <w:rPr>
                <w:rFonts w:ascii="Arial" w:hAnsi="Arial" w:cs="Arial"/>
                <w:lang w:val="ru-RU"/>
              </w:rPr>
              <w:t>№ п/п</w:t>
            </w:r>
          </w:p>
        </w:tc>
        <w:tc>
          <w:tcPr>
            <w:tcW w:w="3192" w:type="dxa"/>
          </w:tcPr>
          <w:p w14:paraId="5E3BAB0F" w14:textId="77777777" w:rsidR="00FB0A4B" w:rsidRPr="00C73EB4" w:rsidRDefault="00FB0A4B" w:rsidP="00FB0A4B">
            <w:pPr>
              <w:jc w:val="center"/>
              <w:rPr>
                <w:rFonts w:ascii="Arial" w:hAnsi="Arial" w:cs="Arial"/>
                <w:sz w:val="22"/>
                <w:szCs w:val="22"/>
              </w:rPr>
            </w:pPr>
            <w:r w:rsidRPr="00C73EB4">
              <w:rPr>
                <w:rFonts w:ascii="Arial" w:hAnsi="Arial" w:cs="Arial"/>
                <w:sz w:val="22"/>
                <w:szCs w:val="22"/>
              </w:rPr>
              <w:t>Наименование</w:t>
            </w:r>
          </w:p>
        </w:tc>
        <w:tc>
          <w:tcPr>
            <w:tcW w:w="1052" w:type="dxa"/>
          </w:tcPr>
          <w:p w14:paraId="321E5151" w14:textId="77777777" w:rsidR="00FB0A4B" w:rsidRPr="00C73EB4" w:rsidRDefault="00FB0A4B" w:rsidP="00FE0972">
            <w:pPr>
              <w:jc w:val="center"/>
              <w:rPr>
                <w:rFonts w:ascii="Arial" w:hAnsi="Arial" w:cs="Arial"/>
                <w:sz w:val="22"/>
                <w:szCs w:val="22"/>
              </w:rPr>
            </w:pPr>
            <w:r w:rsidRPr="00C73EB4">
              <w:rPr>
                <w:rFonts w:ascii="Arial" w:hAnsi="Arial" w:cs="Arial"/>
                <w:sz w:val="22"/>
                <w:szCs w:val="22"/>
              </w:rPr>
              <w:t>2012</w:t>
            </w:r>
          </w:p>
        </w:tc>
        <w:tc>
          <w:tcPr>
            <w:tcW w:w="1110" w:type="dxa"/>
          </w:tcPr>
          <w:p w14:paraId="5022555C" w14:textId="77777777" w:rsidR="00FB0A4B" w:rsidRPr="00C73EB4" w:rsidRDefault="00FB0A4B" w:rsidP="00FE0972">
            <w:pPr>
              <w:jc w:val="center"/>
              <w:rPr>
                <w:rFonts w:ascii="Arial" w:hAnsi="Arial" w:cs="Arial"/>
                <w:sz w:val="22"/>
                <w:szCs w:val="22"/>
              </w:rPr>
            </w:pPr>
            <w:r w:rsidRPr="00C73EB4">
              <w:rPr>
                <w:rFonts w:ascii="Arial" w:hAnsi="Arial" w:cs="Arial"/>
                <w:sz w:val="22"/>
                <w:szCs w:val="22"/>
              </w:rPr>
              <w:t>2013</w:t>
            </w:r>
          </w:p>
        </w:tc>
        <w:tc>
          <w:tcPr>
            <w:tcW w:w="1110" w:type="dxa"/>
          </w:tcPr>
          <w:p w14:paraId="50318875" w14:textId="77777777" w:rsidR="00FB0A4B" w:rsidRPr="00C73EB4" w:rsidRDefault="00FB0A4B" w:rsidP="00FE0972">
            <w:pPr>
              <w:jc w:val="center"/>
              <w:rPr>
                <w:rFonts w:ascii="Arial" w:hAnsi="Arial" w:cs="Arial"/>
                <w:sz w:val="22"/>
                <w:szCs w:val="22"/>
              </w:rPr>
            </w:pPr>
            <w:r w:rsidRPr="00C73EB4">
              <w:rPr>
                <w:rFonts w:ascii="Arial" w:hAnsi="Arial" w:cs="Arial"/>
                <w:sz w:val="22"/>
                <w:szCs w:val="22"/>
              </w:rPr>
              <w:t>2014</w:t>
            </w:r>
          </w:p>
        </w:tc>
        <w:tc>
          <w:tcPr>
            <w:tcW w:w="1110" w:type="dxa"/>
          </w:tcPr>
          <w:p w14:paraId="174CC8C6" w14:textId="77777777" w:rsidR="00FB0A4B" w:rsidRPr="00C73EB4" w:rsidRDefault="00FB0A4B" w:rsidP="00FE0972">
            <w:pPr>
              <w:jc w:val="center"/>
              <w:rPr>
                <w:rFonts w:ascii="Arial" w:hAnsi="Arial" w:cs="Arial"/>
                <w:sz w:val="22"/>
                <w:szCs w:val="22"/>
              </w:rPr>
            </w:pPr>
            <w:r w:rsidRPr="00C73EB4">
              <w:rPr>
                <w:rFonts w:ascii="Arial" w:hAnsi="Arial" w:cs="Arial"/>
                <w:sz w:val="22"/>
                <w:szCs w:val="22"/>
              </w:rPr>
              <w:t>2015</w:t>
            </w:r>
          </w:p>
        </w:tc>
        <w:tc>
          <w:tcPr>
            <w:tcW w:w="978" w:type="dxa"/>
          </w:tcPr>
          <w:p w14:paraId="77BF065A" w14:textId="77777777" w:rsidR="00FB0A4B" w:rsidRPr="00C73EB4" w:rsidRDefault="00FB0A4B" w:rsidP="00FE0972">
            <w:pPr>
              <w:jc w:val="center"/>
              <w:rPr>
                <w:rFonts w:ascii="Arial" w:hAnsi="Arial" w:cs="Arial"/>
                <w:sz w:val="22"/>
                <w:szCs w:val="22"/>
              </w:rPr>
            </w:pPr>
            <w:r w:rsidRPr="00C73EB4">
              <w:rPr>
                <w:rFonts w:ascii="Arial" w:hAnsi="Arial" w:cs="Arial"/>
                <w:sz w:val="22"/>
                <w:szCs w:val="22"/>
              </w:rPr>
              <w:t>2016</w:t>
            </w:r>
          </w:p>
        </w:tc>
      </w:tr>
      <w:tr w:rsidR="00FB0A4B" w:rsidRPr="00C73EB4" w14:paraId="1F5243F5" w14:textId="77777777" w:rsidTr="0037337A">
        <w:tc>
          <w:tcPr>
            <w:tcW w:w="804" w:type="dxa"/>
          </w:tcPr>
          <w:p w14:paraId="6A075B0F" w14:textId="77777777" w:rsidR="00FB0A4B" w:rsidRPr="00C73EB4" w:rsidRDefault="00FB0A4B" w:rsidP="00FB0A4B">
            <w:pPr>
              <w:jc w:val="center"/>
              <w:rPr>
                <w:rFonts w:ascii="Arial" w:hAnsi="Arial" w:cs="Arial"/>
                <w:sz w:val="22"/>
                <w:szCs w:val="22"/>
              </w:rPr>
            </w:pPr>
            <w:r w:rsidRPr="00C73EB4">
              <w:rPr>
                <w:rFonts w:ascii="Arial" w:hAnsi="Arial" w:cs="Arial"/>
                <w:sz w:val="22"/>
                <w:szCs w:val="22"/>
              </w:rPr>
              <w:t>1</w:t>
            </w:r>
          </w:p>
        </w:tc>
        <w:tc>
          <w:tcPr>
            <w:tcW w:w="3192" w:type="dxa"/>
          </w:tcPr>
          <w:p w14:paraId="373D3DDE" w14:textId="77777777" w:rsidR="00FB0A4B" w:rsidRPr="00C73EB4" w:rsidRDefault="00FB0A4B" w:rsidP="00FB0A4B">
            <w:pPr>
              <w:jc w:val="center"/>
              <w:rPr>
                <w:rFonts w:ascii="Arial" w:hAnsi="Arial" w:cs="Arial"/>
                <w:sz w:val="22"/>
                <w:szCs w:val="22"/>
              </w:rPr>
            </w:pPr>
            <w:r w:rsidRPr="00C73EB4">
              <w:rPr>
                <w:rFonts w:ascii="Arial" w:hAnsi="Arial" w:cs="Arial"/>
                <w:sz w:val="22"/>
                <w:szCs w:val="22"/>
              </w:rPr>
              <w:t>2</w:t>
            </w:r>
          </w:p>
        </w:tc>
        <w:tc>
          <w:tcPr>
            <w:tcW w:w="1052" w:type="dxa"/>
          </w:tcPr>
          <w:p w14:paraId="437B4B4F" w14:textId="77777777" w:rsidR="00FB0A4B" w:rsidRPr="00C73EB4" w:rsidRDefault="00FB0A4B" w:rsidP="00FE0972">
            <w:pPr>
              <w:jc w:val="center"/>
              <w:rPr>
                <w:rFonts w:ascii="Arial" w:hAnsi="Arial" w:cs="Arial"/>
                <w:sz w:val="22"/>
                <w:szCs w:val="22"/>
              </w:rPr>
            </w:pPr>
            <w:r w:rsidRPr="00C73EB4">
              <w:rPr>
                <w:rFonts w:ascii="Arial" w:hAnsi="Arial" w:cs="Arial"/>
                <w:sz w:val="22"/>
                <w:szCs w:val="22"/>
              </w:rPr>
              <w:t>3</w:t>
            </w:r>
          </w:p>
        </w:tc>
        <w:tc>
          <w:tcPr>
            <w:tcW w:w="1110" w:type="dxa"/>
          </w:tcPr>
          <w:p w14:paraId="6C04F17C" w14:textId="77777777" w:rsidR="00FB0A4B" w:rsidRPr="00C73EB4" w:rsidRDefault="00FB0A4B" w:rsidP="00FE0972">
            <w:pPr>
              <w:jc w:val="center"/>
              <w:rPr>
                <w:rFonts w:ascii="Arial" w:hAnsi="Arial" w:cs="Arial"/>
                <w:sz w:val="22"/>
                <w:szCs w:val="22"/>
              </w:rPr>
            </w:pPr>
            <w:r w:rsidRPr="00C73EB4">
              <w:rPr>
                <w:rFonts w:ascii="Arial" w:hAnsi="Arial" w:cs="Arial"/>
                <w:sz w:val="22"/>
                <w:szCs w:val="22"/>
              </w:rPr>
              <w:t>4</w:t>
            </w:r>
          </w:p>
        </w:tc>
        <w:tc>
          <w:tcPr>
            <w:tcW w:w="1110" w:type="dxa"/>
          </w:tcPr>
          <w:p w14:paraId="14B10F72" w14:textId="77777777" w:rsidR="00FB0A4B" w:rsidRPr="00C73EB4" w:rsidRDefault="00FB0A4B" w:rsidP="00FE0972">
            <w:pPr>
              <w:jc w:val="center"/>
              <w:rPr>
                <w:rFonts w:ascii="Arial" w:hAnsi="Arial" w:cs="Arial"/>
                <w:sz w:val="22"/>
                <w:szCs w:val="22"/>
              </w:rPr>
            </w:pPr>
            <w:r w:rsidRPr="00C73EB4">
              <w:rPr>
                <w:rFonts w:ascii="Arial" w:hAnsi="Arial" w:cs="Arial"/>
                <w:sz w:val="22"/>
                <w:szCs w:val="22"/>
              </w:rPr>
              <w:t>5</w:t>
            </w:r>
          </w:p>
        </w:tc>
        <w:tc>
          <w:tcPr>
            <w:tcW w:w="1110" w:type="dxa"/>
          </w:tcPr>
          <w:p w14:paraId="67AA4361" w14:textId="77777777" w:rsidR="00FB0A4B" w:rsidRPr="00C73EB4" w:rsidRDefault="00FB0A4B" w:rsidP="00FE0972">
            <w:pPr>
              <w:jc w:val="center"/>
              <w:rPr>
                <w:rFonts w:ascii="Arial" w:hAnsi="Arial" w:cs="Arial"/>
                <w:sz w:val="22"/>
                <w:szCs w:val="22"/>
              </w:rPr>
            </w:pPr>
            <w:r w:rsidRPr="00C73EB4">
              <w:rPr>
                <w:rFonts w:ascii="Arial" w:hAnsi="Arial" w:cs="Arial"/>
                <w:sz w:val="22"/>
                <w:szCs w:val="22"/>
              </w:rPr>
              <w:t>6</w:t>
            </w:r>
          </w:p>
        </w:tc>
        <w:tc>
          <w:tcPr>
            <w:tcW w:w="978" w:type="dxa"/>
          </w:tcPr>
          <w:p w14:paraId="09E7DE92" w14:textId="77777777" w:rsidR="00FB0A4B" w:rsidRPr="00C73EB4" w:rsidRDefault="00FB0A4B" w:rsidP="00FE0972">
            <w:pPr>
              <w:jc w:val="center"/>
              <w:rPr>
                <w:rFonts w:ascii="Arial" w:hAnsi="Arial" w:cs="Arial"/>
                <w:sz w:val="22"/>
                <w:szCs w:val="22"/>
              </w:rPr>
            </w:pPr>
            <w:r w:rsidRPr="00C73EB4">
              <w:rPr>
                <w:rFonts w:ascii="Arial" w:hAnsi="Arial" w:cs="Arial"/>
                <w:sz w:val="22"/>
                <w:szCs w:val="22"/>
              </w:rPr>
              <w:t>7</w:t>
            </w:r>
          </w:p>
        </w:tc>
      </w:tr>
      <w:tr w:rsidR="00FB0A4B" w:rsidRPr="00C73EB4" w14:paraId="53BE0BF7" w14:textId="77777777" w:rsidTr="0037337A">
        <w:tc>
          <w:tcPr>
            <w:tcW w:w="804" w:type="dxa"/>
          </w:tcPr>
          <w:p w14:paraId="3205DB55" w14:textId="77777777" w:rsidR="00FB0A4B" w:rsidRPr="00C73EB4" w:rsidRDefault="00FB0A4B" w:rsidP="00FB0A4B">
            <w:pPr>
              <w:jc w:val="center"/>
              <w:rPr>
                <w:rFonts w:ascii="Arial" w:hAnsi="Arial" w:cs="Arial"/>
                <w:b/>
                <w:sz w:val="22"/>
                <w:szCs w:val="22"/>
              </w:rPr>
            </w:pPr>
            <w:r w:rsidRPr="00C73EB4">
              <w:rPr>
                <w:rFonts w:ascii="Arial" w:hAnsi="Arial" w:cs="Arial"/>
                <w:b/>
                <w:sz w:val="22"/>
                <w:szCs w:val="22"/>
              </w:rPr>
              <w:t>1</w:t>
            </w:r>
          </w:p>
        </w:tc>
        <w:tc>
          <w:tcPr>
            <w:tcW w:w="3192" w:type="dxa"/>
          </w:tcPr>
          <w:p w14:paraId="25BC10BD" w14:textId="77777777" w:rsidR="00FB0A4B" w:rsidRPr="00C73EB4" w:rsidRDefault="00FB0A4B" w:rsidP="00FB0A4B">
            <w:pPr>
              <w:rPr>
                <w:rFonts w:ascii="Arial" w:hAnsi="Arial" w:cs="Arial"/>
                <w:b/>
                <w:sz w:val="22"/>
                <w:szCs w:val="22"/>
              </w:rPr>
            </w:pPr>
            <w:r w:rsidRPr="00C73EB4">
              <w:rPr>
                <w:rFonts w:ascii="Arial" w:hAnsi="Arial" w:cs="Arial"/>
                <w:b/>
                <w:sz w:val="22"/>
                <w:szCs w:val="22"/>
              </w:rPr>
              <w:t>Естественный прирост (убыль)</w:t>
            </w:r>
          </w:p>
        </w:tc>
        <w:tc>
          <w:tcPr>
            <w:tcW w:w="1052" w:type="dxa"/>
          </w:tcPr>
          <w:p w14:paraId="3ADAF9BA" w14:textId="77777777" w:rsidR="00FB0A4B" w:rsidRPr="00C73EB4" w:rsidRDefault="00FB0A4B" w:rsidP="00FE0972">
            <w:pPr>
              <w:jc w:val="center"/>
              <w:rPr>
                <w:rFonts w:ascii="Arial" w:hAnsi="Arial" w:cs="Arial"/>
                <w:sz w:val="22"/>
                <w:szCs w:val="22"/>
              </w:rPr>
            </w:pPr>
          </w:p>
        </w:tc>
        <w:tc>
          <w:tcPr>
            <w:tcW w:w="1110" w:type="dxa"/>
          </w:tcPr>
          <w:p w14:paraId="7DAB30F4" w14:textId="217B0073" w:rsidR="00FB0A4B" w:rsidRPr="00C73EB4" w:rsidRDefault="00FB0A4B" w:rsidP="00FE0972">
            <w:pPr>
              <w:jc w:val="center"/>
              <w:rPr>
                <w:rFonts w:ascii="Arial" w:hAnsi="Arial" w:cs="Arial"/>
                <w:sz w:val="22"/>
                <w:szCs w:val="22"/>
              </w:rPr>
            </w:pPr>
            <w:r w:rsidRPr="00C73EB4">
              <w:rPr>
                <w:rFonts w:ascii="Arial" w:hAnsi="Arial" w:cs="Arial"/>
                <w:sz w:val="22"/>
                <w:szCs w:val="22"/>
              </w:rPr>
              <w:t>-1</w:t>
            </w:r>
          </w:p>
        </w:tc>
        <w:tc>
          <w:tcPr>
            <w:tcW w:w="1110" w:type="dxa"/>
          </w:tcPr>
          <w:p w14:paraId="2B81FF6C" w14:textId="06CCFE9E" w:rsidR="00FB0A4B" w:rsidRPr="00C73EB4" w:rsidRDefault="00FB0A4B" w:rsidP="00FE0972">
            <w:pPr>
              <w:jc w:val="center"/>
              <w:rPr>
                <w:rFonts w:ascii="Arial" w:hAnsi="Arial" w:cs="Arial"/>
                <w:sz w:val="22"/>
                <w:szCs w:val="22"/>
              </w:rPr>
            </w:pPr>
            <w:r w:rsidRPr="00C73EB4">
              <w:rPr>
                <w:rFonts w:ascii="Arial" w:hAnsi="Arial" w:cs="Arial"/>
                <w:sz w:val="22"/>
                <w:szCs w:val="22"/>
              </w:rPr>
              <w:t>-1</w:t>
            </w:r>
          </w:p>
        </w:tc>
        <w:tc>
          <w:tcPr>
            <w:tcW w:w="1110" w:type="dxa"/>
          </w:tcPr>
          <w:p w14:paraId="35309299" w14:textId="77777777" w:rsidR="00FB0A4B" w:rsidRPr="00C73EB4" w:rsidRDefault="00FB0A4B" w:rsidP="00FE0972">
            <w:pPr>
              <w:jc w:val="center"/>
              <w:rPr>
                <w:rFonts w:ascii="Arial" w:hAnsi="Arial" w:cs="Arial"/>
                <w:sz w:val="22"/>
                <w:szCs w:val="22"/>
              </w:rPr>
            </w:pPr>
          </w:p>
        </w:tc>
        <w:tc>
          <w:tcPr>
            <w:tcW w:w="978" w:type="dxa"/>
          </w:tcPr>
          <w:p w14:paraId="2374D28C" w14:textId="77777777" w:rsidR="00FB0A4B" w:rsidRPr="00C73EB4" w:rsidRDefault="00FB0A4B" w:rsidP="00FE0972">
            <w:pPr>
              <w:jc w:val="center"/>
              <w:rPr>
                <w:rFonts w:ascii="Arial" w:hAnsi="Arial" w:cs="Arial"/>
                <w:sz w:val="22"/>
                <w:szCs w:val="22"/>
              </w:rPr>
            </w:pPr>
          </w:p>
        </w:tc>
      </w:tr>
      <w:tr w:rsidR="00FB0A4B" w:rsidRPr="00C73EB4" w14:paraId="02986BA4" w14:textId="77777777" w:rsidTr="0037337A">
        <w:tc>
          <w:tcPr>
            <w:tcW w:w="804" w:type="dxa"/>
          </w:tcPr>
          <w:p w14:paraId="3CDDEB08" w14:textId="77777777" w:rsidR="00FB0A4B" w:rsidRPr="00C73EB4" w:rsidRDefault="00FB0A4B" w:rsidP="00FB0A4B">
            <w:pPr>
              <w:jc w:val="center"/>
              <w:rPr>
                <w:rFonts w:ascii="Arial" w:hAnsi="Arial" w:cs="Arial"/>
                <w:sz w:val="22"/>
                <w:szCs w:val="22"/>
              </w:rPr>
            </w:pPr>
            <w:r w:rsidRPr="00C73EB4">
              <w:rPr>
                <w:rFonts w:ascii="Arial" w:hAnsi="Arial" w:cs="Arial"/>
                <w:sz w:val="22"/>
                <w:szCs w:val="22"/>
              </w:rPr>
              <w:t>1.1</w:t>
            </w:r>
          </w:p>
        </w:tc>
        <w:tc>
          <w:tcPr>
            <w:tcW w:w="3192" w:type="dxa"/>
          </w:tcPr>
          <w:p w14:paraId="288E65C1" w14:textId="77777777" w:rsidR="00FB0A4B" w:rsidRPr="00C73EB4" w:rsidRDefault="00FB0A4B" w:rsidP="00FB0A4B">
            <w:pPr>
              <w:rPr>
                <w:rFonts w:ascii="Arial" w:hAnsi="Arial" w:cs="Arial"/>
                <w:sz w:val="22"/>
                <w:szCs w:val="22"/>
              </w:rPr>
            </w:pPr>
            <w:r w:rsidRPr="00C73EB4">
              <w:rPr>
                <w:rFonts w:ascii="Arial" w:hAnsi="Arial" w:cs="Arial"/>
                <w:sz w:val="22"/>
                <w:szCs w:val="22"/>
              </w:rPr>
              <w:t>Рождаемость, чел.</w:t>
            </w:r>
          </w:p>
        </w:tc>
        <w:tc>
          <w:tcPr>
            <w:tcW w:w="1052" w:type="dxa"/>
          </w:tcPr>
          <w:p w14:paraId="79E25A67" w14:textId="0150A7C7" w:rsidR="00FB0A4B" w:rsidRPr="00C73EB4" w:rsidRDefault="00FB0A4B" w:rsidP="00FE0972">
            <w:pPr>
              <w:jc w:val="center"/>
              <w:rPr>
                <w:rFonts w:ascii="Arial" w:hAnsi="Arial" w:cs="Arial"/>
                <w:sz w:val="22"/>
                <w:szCs w:val="22"/>
              </w:rPr>
            </w:pPr>
          </w:p>
        </w:tc>
        <w:tc>
          <w:tcPr>
            <w:tcW w:w="1110" w:type="dxa"/>
          </w:tcPr>
          <w:p w14:paraId="7BB31195" w14:textId="0E412F80" w:rsidR="00FB0A4B" w:rsidRPr="00C73EB4" w:rsidRDefault="00FB0A4B" w:rsidP="00FE0972">
            <w:pPr>
              <w:jc w:val="center"/>
              <w:rPr>
                <w:rFonts w:ascii="Arial" w:hAnsi="Arial" w:cs="Arial"/>
                <w:sz w:val="22"/>
                <w:szCs w:val="22"/>
              </w:rPr>
            </w:pPr>
          </w:p>
        </w:tc>
        <w:tc>
          <w:tcPr>
            <w:tcW w:w="1110" w:type="dxa"/>
          </w:tcPr>
          <w:p w14:paraId="1FB67E30" w14:textId="11534BEA" w:rsidR="00FB0A4B" w:rsidRPr="00C73EB4" w:rsidRDefault="00FB0A4B" w:rsidP="00FE0972">
            <w:pPr>
              <w:jc w:val="center"/>
              <w:rPr>
                <w:rFonts w:ascii="Arial" w:hAnsi="Arial" w:cs="Arial"/>
                <w:sz w:val="22"/>
                <w:szCs w:val="22"/>
              </w:rPr>
            </w:pPr>
          </w:p>
        </w:tc>
        <w:tc>
          <w:tcPr>
            <w:tcW w:w="1110" w:type="dxa"/>
          </w:tcPr>
          <w:p w14:paraId="3713B10F" w14:textId="43940030" w:rsidR="00FB0A4B" w:rsidRPr="00C73EB4" w:rsidRDefault="00FB0A4B" w:rsidP="00FE0972">
            <w:pPr>
              <w:jc w:val="center"/>
              <w:rPr>
                <w:rFonts w:ascii="Arial" w:hAnsi="Arial" w:cs="Arial"/>
                <w:sz w:val="22"/>
                <w:szCs w:val="22"/>
              </w:rPr>
            </w:pPr>
          </w:p>
        </w:tc>
        <w:tc>
          <w:tcPr>
            <w:tcW w:w="978" w:type="dxa"/>
          </w:tcPr>
          <w:p w14:paraId="097C5A14" w14:textId="1FD80369" w:rsidR="00FB0A4B" w:rsidRPr="00C73EB4" w:rsidRDefault="00FB0A4B" w:rsidP="00FE0972">
            <w:pPr>
              <w:jc w:val="center"/>
              <w:rPr>
                <w:rFonts w:ascii="Arial" w:hAnsi="Arial" w:cs="Arial"/>
                <w:sz w:val="22"/>
                <w:szCs w:val="22"/>
              </w:rPr>
            </w:pPr>
          </w:p>
        </w:tc>
      </w:tr>
      <w:tr w:rsidR="00FB0A4B" w:rsidRPr="00C73EB4" w14:paraId="40F54198" w14:textId="77777777" w:rsidTr="0037337A">
        <w:tc>
          <w:tcPr>
            <w:tcW w:w="804" w:type="dxa"/>
          </w:tcPr>
          <w:p w14:paraId="2C6612CC" w14:textId="77777777" w:rsidR="00FB0A4B" w:rsidRPr="00C73EB4" w:rsidRDefault="00FB0A4B" w:rsidP="00FB0A4B">
            <w:pPr>
              <w:jc w:val="center"/>
              <w:rPr>
                <w:rFonts w:ascii="Arial" w:hAnsi="Arial" w:cs="Arial"/>
                <w:sz w:val="22"/>
                <w:szCs w:val="22"/>
              </w:rPr>
            </w:pPr>
            <w:r w:rsidRPr="00C73EB4">
              <w:rPr>
                <w:rFonts w:ascii="Arial" w:hAnsi="Arial" w:cs="Arial"/>
                <w:sz w:val="22"/>
                <w:szCs w:val="22"/>
              </w:rPr>
              <w:t>1.2</w:t>
            </w:r>
          </w:p>
        </w:tc>
        <w:tc>
          <w:tcPr>
            <w:tcW w:w="3192" w:type="dxa"/>
          </w:tcPr>
          <w:p w14:paraId="62EBF9FF" w14:textId="6B40C82A" w:rsidR="00FB0A4B" w:rsidRPr="00C73EB4" w:rsidRDefault="00FB0A4B" w:rsidP="00FB0A4B">
            <w:pPr>
              <w:rPr>
                <w:rFonts w:ascii="Arial" w:hAnsi="Arial" w:cs="Arial"/>
                <w:sz w:val="22"/>
                <w:szCs w:val="22"/>
              </w:rPr>
            </w:pPr>
            <w:r w:rsidRPr="00C73EB4">
              <w:rPr>
                <w:rFonts w:ascii="Arial" w:hAnsi="Arial" w:cs="Arial"/>
                <w:sz w:val="22"/>
                <w:szCs w:val="22"/>
              </w:rPr>
              <w:t>Смер</w:t>
            </w:r>
            <w:r w:rsidR="00D81ADF" w:rsidRPr="00C73EB4">
              <w:rPr>
                <w:rFonts w:ascii="Arial" w:hAnsi="Arial" w:cs="Arial"/>
                <w:sz w:val="22"/>
                <w:szCs w:val="22"/>
              </w:rPr>
              <w:t>тнос</w:t>
            </w:r>
            <w:r w:rsidRPr="00C73EB4">
              <w:rPr>
                <w:rFonts w:ascii="Arial" w:hAnsi="Arial" w:cs="Arial"/>
                <w:sz w:val="22"/>
                <w:szCs w:val="22"/>
              </w:rPr>
              <w:t>ть, чел.</w:t>
            </w:r>
          </w:p>
        </w:tc>
        <w:tc>
          <w:tcPr>
            <w:tcW w:w="1052" w:type="dxa"/>
          </w:tcPr>
          <w:p w14:paraId="11E28CF9" w14:textId="7FF7188E" w:rsidR="00FB0A4B" w:rsidRPr="00C73EB4" w:rsidRDefault="00FB0A4B" w:rsidP="00FE0972">
            <w:pPr>
              <w:jc w:val="center"/>
              <w:rPr>
                <w:rFonts w:ascii="Arial" w:hAnsi="Arial" w:cs="Arial"/>
                <w:sz w:val="22"/>
                <w:szCs w:val="22"/>
              </w:rPr>
            </w:pPr>
          </w:p>
        </w:tc>
        <w:tc>
          <w:tcPr>
            <w:tcW w:w="1110" w:type="dxa"/>
          </w:tcPr>
          <w:p w14:paraId="3B46DE0F" w14:textId="457601F6" w:rsidR="00FB0A4B" w:rsidRPr="00C73EB4" w:rsidRDefault="00FB0A4B" w:rsidP="00FE0972">
            <w:pPr>
              <w:jc w:val="center"/>
              <w:rPr>
                <w:rFonts w:ascii="Arial" w:hAnsi="Arial" w:cs="Arial"/>
                <w:sz w:val="22"/>
                <w:szCs w:val="22"/>
              </w:rPr>
            </w:pPr>
            <w:r w:rsidRPr="00C73EB4">
              <w:rPr>
                <w:rFonts w:ascii="Arial" w:hAnsi="Arial" w:cs="Arial"/>
                <w:sz w:val="22"/>
                <w:szCs w:val="22"/>
              </w:rPr>
              <w:t>1</w:t>
            </w:r>
          </w:p>
        </w:tc>
        <w:tc>
          <w:tcPr>
            <w:tcW w:w="1110" w:type="dxa"/>
          </w:tcPr>
          <w:p w14:paraId="28C1C8BB" w14:textId="5B36164E" w:rsidR="00FB0A4B" w:rsidRPr="00C73EB4" w:rsidRDefault="00FB0A4B" w:rsidP="00FE0972">
            <w:pPr>
              <w:jc w:val="center"/>
              <w:rPr>
                <w:rFonts w:ascii="Arial" w:hAnsi="Arial" w:cs="Arial"/>
                <w:sz w:val="22"/>
                <w:szCs w:val="22"/>
              </w:rPr>
            </w:pPr>
            <w:r w:rsidRPr="00C73EB4">
              <w:rPr>
                <w:rFonts w:ascii="Arial" w:hAnsi="Arial" w:cs="Arial"/>
                <w:sz w:val="22"/>
                <w:szCs w:val="22"/>
              </w:rPr>
              <w:t>1</w:t>
            </w:r>
          </w:p>
        </w:tc>
        <w:tc>
          <w:tcPr>
            <w:tcW w:w="1110" w:type="dxa"/>
          </w:tcPr>
          <w:p w14:paraId="2D3E7B43" w14:textId="68E06419" w:rsidR="00FB0A4B" w:rsidRPr="00C73EB4" w:rsidRDefault="00FB0A4B" w:rsidP="00FE0972">
            <w:pPr>
              <w:jc w:val="center"/>
              <w:rPr>
                <w:rFonts w:ascii="Arial" w:hAnsi="Arial" w:cs="Arial"/>
                <w:sz w:val="22"/>
                <w:szCs w:val="22"/>
              </w:rPr>
            </w:pPr>
          </w:p>
        </w:tc>
        <w:tc>
          <w:tcPr>
            <w:tcW w:w="978" w:type="dxa"/>
          </w:tcPr>
          <w:p w14:paraId="510B7E33" w14:textId="3D07A20B" w:rsidR="00FB0A4B" w:rsidRPr="00C73EB4" w:rsidRDefault="00FB0A4B" w:rsidP="00FE0972">
            <w:pPr>
              <w:jc w:val="center"/>
              <w:rPr>
                <w:rFonts w:ascii="Arial" w:hAnsi="Arial" w:cs="Arial"/>
                <w:sz w:val="22"/>
                <w:szCs w:val="22"/>
              </w:rPr>
            </w:pPr>
          </w:p>
        </w:tc>
      </w:tr>
      <w:tr w:rsidR="00FB0A4B" w:rsidRPr="00C73EB4" w14:paraId="501CC743" w14:textId="77777777" w:rsidTr="0037337A">
        <w:tc>
          <w:tcPr>
            <w:tcW w:w="804" w:type="dxa"/>
          </w:tcPr>
          <w:p w14:paraId="1BE2409C" w14:textId="77777777" w:rsidR="00FB0A4B" w:rsidRPr="00C73EB4" w:rsidRDefault="00FB0A4B" w:rsidP="00FB0A4B">
            <w:pPr>
              <w:jc w:val="center"/>
              <w:rPr>
                <w:rFonts w:ascii="Arial" w:hAnsi="Arial" w:cs="Arial"/>
                <w:b/>
                <w:sz w:val="22"/>
                <w:szCs w:val="22"/>
              </w:rPr>
            </w:pPr>
            <w:r w:rsidRPr="00C73EB4">
              <w:rPr>
                <w:rFonts w:ascii="Arial" w:hAnsi="Arial" w:cs="Arial"/>
                <w:b/>
                <w:sz w:val="22"/>
                <w:szCs w:val="22"/>
              </w:rPr>
              <w:t>2</w:t>
            </w:r>
          </w:p>
        </w:tc>
        <w:tc>
          <w:tcPr>
            <w:tcW w:w="3192" w:type="dxa"/>
          </w:tcPr>
          <w:p w14:paraId="51D552B9" w14:textId="77777777" w:rsidR="00FB0A4B" w:rsidRPr="00C73EB4" w:rsidRDefault="00FB0A4B" w:rsidP="00FB0A4B">
            <w:pPr>
              <w:rPr>
                <w:rFonts w:ascii="Arial" w:hAnsi="Arial" w:cs="Arial"/>
                <w:b/>
                <w:sz w:val="22"/>
                <w:szCs w:val="22"/>
              </w:rPr>
            </w:pPr>
            <w:r w:rsidRPr="00C73EB4">
              <w:rPr>
                <w:rFonts w:ascii="Arial" w:hAnsi="Arial" w:cs="Arial"/>
                <w:b/>
                <w:sz w:val="22"/>
                <w:szCs w:val="22"/>
              </w:rPr>
              <w:t>Механический прирост</w:t>
            </w:r>
          </w:p>
        </w:tc>
        <w:tc>
          <w:tcPr>
            <w:tcW w:w="1052" w:type="dxa"/>
          </w:tcPr>
          <w:p w14:paraId="7FD369EE" w14:textId="77777777" w:rsidR="00FB0A4B" w:rsidRPr="00C73EB4" w:rsidRDefault="00FB0A4B" w:rsidP="00FE0972">
            <w:pPr>
              <w:jc w:val="center"/>
              <w:rPr>
                <w:rFonts w:ascii="Arial" w:hAnsi="Arial" w:cs="Arial"/>
                <w:sz w:val="22"/>
                <w:szCs w:val="22"/>
              </w:rPr>
            </w:pPr>
          </w:p>
        </w:tc>
        <w:tc>
          <w:tcPr>
            <w:tcW w:w="1110" w:type="dxa"/>
          </w:tcPr>
          <w:p w14:paraId="6C93D0C9" w14:textId="4502834E" w:rsidR="00FB0A4B" w:rsidRPr="00C73EB4" w:rsidRDefault="00FB0A4B" w:rsidP="00FE0972">
            <w:pPr>
              <w:jc w:val="center"/>
              <w:rPr>
                <w:rFonts w:ascii="Arial" w:hAnsi="Arial" w:cs="Arial"/>
                <w:sz w:val="22"/>
                <w:szCs w:val="22"/>
              </w:rPr>
            </w:pPr>
            <w:r w:rsidRPr="00C73EB4">
              <w:rPr>
                <w:rFonts w:ascii="Arial" w:hAnsi="Arial" w:cs="Arial"/>
                <w:sz w:val="22"/>
                <w:szCs w:val="22"/>
              </w:rPr>
              <w:t>-1</w:t>
            </w:r>
          </w:p>
        </w:tc>
        <w:tc>
          <w:tcPr>
            <w:tcW w:w="1110" w:type="dxa"/>
          </w:tcPr>
          <w:p w14:paraId="7DBD9CA3" w14:textId="0C74206E" w:rsidR="00FB0A4B" w:rsidRPr="00C73EB4" w:rsidRDefault="00FB0A4B" w:rsidP="00FE0972">
            <w:pPr>
              <w:jc w:val="center"/>
              <w:rPr>
                <w:rFonts w:ascii="Arial" w:hAnsi="Arial" w:cs="Arial"/>
                <w:sz w:val="22"/>
                <w:szCs w:val="22"/>
              </w:rPr>
            </w:pPr>
            <w:r w:rsidRPr="00C73EB4">
              <w:rPr>
                <w:rFonts w:ascii="Arial" w:hAnsi="Arial" w:cs="Arial"/>
                <w:sz w:val="22"/>
                <w:szCs w:val="22"/>
              </w:rPr>
              <w:t>-1</w:t>
            </w:r>
          </w:p>
        </w:tc>
        <w:tc>
          <w:tcPr>
            <w:tcW w:w="1110" w:type="dxa"/>
          </w:tcPr>
          <w:p w14:paraId="6E2F0F86" w14:textId="77777777" w:rsidR="00FB0A4B" w:rsidRPr="00C73EB4" w:rsidRDefault="00FB0A4B" w:rsidP="00FE0972">
            <w:pPr>
              <w:jc w:val="center"/>
              <w:rPr>
                <w:rFonts w:ascii="Arial" w:hAnsi="Arial" w:cs="Arial"/>
                <w:sz w:val="22"/>
                <w:szCs w:val="22"/>
              </w:rPr>
            </w:pPr>
          </w:p>
        </w:tc>
        <w:tc>
          <w:tcPr>
            <w:tcW w:w="978" w:type="dxa"/>
          </w:tcPr>
          <w:p w14:paraId="1E7380B1" w14:textId="77777777" w:rsidR="00FB0A4B" w:rsidRPr="00C73EB4" w:rsidRDefault="00FB0A4B" w:rsidP="00FE0972">
            <w:pPr>
              <w:jc w:val="center"/>
              <w:rPr>
                <w:rFonts w:ascii="Arial" w:hAnsi="Arial" w:cs="Arial"/>
                <w:sz w:val="22"/>
                <w:szCs w:val="22"/>
              </w:rPr>
            </w:pPr>
          </w:p>
        </w:tc>
      </w:tr>
      <w:tr w:rsidR="00FB0A4B" w:rsidRPr="00C73EB4" w14:paraId="2C633076" w14:textId="77777777" w:rsidTr="0037337A">
        <w:tc>
          <w:tcPr>
            <w:tcW w:w="804" w:type="dxa"/>
          </w:tcPr>
          <w:p w14:paraId="7B1541AF" w14:textId="77777777" w:rsidR="00FB0A4B" w:rsidRPr="00C73EB4" w:rsidRDefault="00FB0A4B" w:rsidP="00FB0A4B">
            <w:pPr>
              <w:jc w:val="center"/>
              <w:rPr>
                <w:rFonts w:ascii="Arial" w:hAnsi="Arial" w:cs="Arial"/>
                <w:b/>
                <w:sz w:val="22"/>
                <w:szCs w:val="22"/>
              </w:rPr>
            </w:pPr>
            <w:r w:rsidRPr="00C73EB4">
              <w:rPr>
                <w:rFonts w:ascii="Arial" w:hAnsi="Arial" w:cs="Arial"/>
                <w:b/>
                <w:sz w:val="22"/>
                <w:szCs w:val="22"/>
              </w:rPr>
              <w:t>3</w:t>
            </w:r>
          </w:p>
        </w:tc>
        <w:tc>
          <w:tcPr>
            <w:tcW w:w="3192" w:type="dxa"/>
          </w:tcPr>
          <w:p w14:paraId="7985C970" w14:textId="77777777" w:rsidR="00FB0A4B" w:rsidRPr="00C73EB4" w:rsidRDefault="00FB0A4B" w:rsidP="00FB0A4B">
            <w:pPr>
              <w:rPr>
                <w:rFonts w:ascii="Arial" w:hAnsi="Arial" w:cs="Arial"/>
                <w:b/>
                <w:sz w:val="22"/>
                <w:szCs w:val="22"/>
              </w:rPr>
            </w:pPr>
            <w:r w:rsidRPr="00C73EB4">
              <w:rPr>
                <w:rFonts w:ascii="Arial" w:hAnsi="Arial" w:cs="Arial"/>
                <w:b/>
                <w:sz w:val="22"/>
                <w:szCs w:val="22"/>
              </w:rPr>
              <w:t>Общий прирост</w:t>
            </w:r>
          </w:p>
        </w:tc>
        <w:tc>
          <w:tcPr>
            <w:tcW w:w="1052" w:type="dxa"/>
          </w:tcPr>
          <w:p w14:paraId="1C8DB910" w14:textId="77777777" w:rsidR="00FB0A4B" w:rsidRPr="00C73EB4" w:rsidRDefault="00FB0A4B" w:rsidP="00FE0972">
            <w:pPr>
              <w:jc w:val="center"/>
              <w:rPr>
                <w:rFonts w:ascii="Arial" w:hAnsi="Arial" w:cs="Arial"/>
                <w:sz w:val="22"/>
                <w:szCs w:val="22"/>
              </w:rPr>
            </w:pPr>
            <w:r w:rsidRPr="00C73EB4">
              <w:rPr>
                <w:rFonts w:ascii="Arial" w:hAnsi="Arial" w:cs="Arial"/>
                <w:sz w:val="22"/>
                <w:szCs w:val="22"/>
              </w:rPr>
              <w:t>-</w:t>
            </w:r>
          </w:p>
        </w:tc>
        <w:tc>
          <w:tcPr>
            <w:tcW w:w="1110" w:type="dxa"/>
          </w:tcPr>
          <w:p w14:paraId="04015988" w14:textId="77777777" w:rsidR="00FB0A4B" w:rsidRPr="00C73EB4" w:rsidRDefault="00FB0A4B" w:rsidP="00FE0972">
            <w:pPr>
              <w:jc w:val="center"/>
              <w:rPr>
                <w:rFonts w:ascii="Arial" w:hAnsi="Arial" w:cs="Arial"/>
                <w:sz w:val="22"/>
                <w:szCs w:val="22"/>
              </w:rPr>
            </w:pPr>
            <w:r w:rsidRPr="00C73EB4">
              <w:rPr>
                <w:rFonts w:ascii="Arial" w:hAnsi="Arial" w:cs="Arial"/>
                <w:sz w:val="22"/>
                <w:szCs w:val="22"/>
              </w:rPr>
              <w:t>2</w:t>
            </w:r>
          </w:p>
        </w:tc>
        <w:tc>
          <w:tcPr>
            <w:tcW w:w="1110" w:type="dxa"/>
          </w:tcPr>
          <w:p w14:paraId="42D46B28" w14:textId="77777777" w:rsidR="00FB0A4B" w:rsidRPr="00C73EB4" w:rsidRDefault="00FB0A4B" w:rsidP="00FE0972">
            <w:pPr>
              <w:jc w:val="center"/>
              <w:rPr>
                <w:rFonts w:ascii="Arial" w:hAnsi="Arial" w:cs="Arial"/>
                <w:sz w:val="22"/>
                <w:szCs w:val="22"/>
              </w:rPr>
            </w:pPr>
            <w:r w:rsidRPr="00C73EB4">
              <w:rPr>
                <w:rFonts w:ascii="Arial" w:hAnsi="Arial" w:cs="Arial"/>
                <w:sz w:val="22"/>
                <w:szCs w:val="22"/>
              </w:rPr>
              <w:t>11</w:t>
            </w:r>
          </w:p>
        </w:tc>
        <w:tc>
          <w:tcPr>
            <w:tcW w:w="1110" w:type="dxa"/>
          </w:tcPr>
          <w:p w14:paraId="6A1FB293" w14:textId="77777777" w:rsidR="00FB0A4B" w:rsidRPr="00C73EB4" w:rsidRDefault="00FB0A4B" w:rsidP="00FE0972">
            <w:pPr>
              <w:jc w:val="center"/>
              <w:rPr>
                <w:rFonts w:ascii="Arial" w:hAnsi="Arial" w:cs="Arial"/>
                <w:sz w:val="22"/>
                <w:szCs w:val="22"/>
              </w:rPr>
            </w:pPr>
            <w:r w:rsidRPr="00C73EB4">
              <w:rPr>
                <w:rFonts w:ascii="Arial" w:hAnsi="Arial" w:cs="Arial"/>
                <w:sz w:val="22"/>
                <w:szCs w:val="22"/>
              </w:rPr>
              <w:t>6</w:t>
            </w:r>
          </w:p>
        </w:tc>
        <w:tc>
          <w:tcPr>
            <w:tcW w:w="978" w:type="dxa"/>
          </w:tcPr>
          <w:p w14:paraId="5D129175" w14:textId="3310D2B9" w:rsidR="00FB0A4B" w:rsidRPr="00C73EB4" w:rsidRDefault="00BC751A" w:rsidP="00FE0972">
            <w:pPr>
              <w:jc w:val="center"/>
              <w:rPr>
                <w:rFonts w:ascii="Arial" w:hAnsi="Arial" w:cs="Arial"/>
                <w:sz w:val="22"/>
                <w:szCs w:val="22"/>
                <w:lang w:val="ru-RU"/>
              </w:rPr>
            </w:pPr>
            <w:r w:rsidRPr="00C73EB4">
              <w:rPr>
                <w:rFonts w:ascii="Arial" w:hAnsi="Arial" w:cs="Arial"/>
                <w:sz w:val="22"/>
                <w:szCs w:val="22"/>
                <w:lang w:val="ru-RU"/>
              </w:rPr>
              <w:t>-</w:t>
            </w:r>
          </w:p>
        </w:tc>
      </w:tr>
      <w:tr w:rsidR="00FB0A4B" w:rsidRPr="00C73EB4" w14:paraId="45647C87" w14:textId="77777777" w:rsidTr="0037337A">
        <w:tc>
          <w:tcPr>
            <w:tcW w:w="804" w:type="dxa"/>
          </w:tcPr>
          <w:p w14:paraId="7446FB7A" w14:textId="77777777" w:rsidR="00FB0A4B" w:rsidRPr="00C73EB4" w:rsidRDefault="00FB0A4B" w:rsidP="00FB0A4B">
            <w:pPr>
              <w:jc w:val="center"/>
              <w:rPr>
                <w:rFonts w:ascii="Arial" w:hAnsi="Arial" w:cs="Arial"/>
                <w:b/>
                <w:sz w:val="22"/>
                <w:szCs w:val="22"/>
              </w:rPr>
            </w:pPr>
            <w:r w:rsidRPr="00C73EB4">
              <w:rPr>
                <w:rFonts w:ascii="Arial" w:hAnsi="Arial" w:cs="Arial"/>
                <w:b/>
                <w:sz w:val="22"/>
                <w:szCs w:val="22"/>
              </w:rPr>
              <w:t>4</w:t>
            </w:r>
          </w:p>
        </w:tc>
        <w:tc>
          <w:tcPr>
            <w:tcW w:w="3192" w:type="dxa"/>
          </w:tcPr>
          <w:p w14:paraId="622A64A4" w14:textId="77777777" w:rsidR="00FB0A4B" w:rsidRPr="00C73EB4" w:rsidRDefault="00FB0A4B" w:rsidP="00FB0A4B">
            <w:pPr>
              <w:rPr>
                <w:rFonts w:ascii="Arial" w:hAnsi="Arial" w:cs="Arial"/>
                <w:b/>
                <w:sz w:val="22"/>
                <w:szCs w:val="22"/>
              </w:rPr>
            </w:pPr>
            <w:r w:rsidRPr="00C73EB4">
              <w:rPr>
                <w:rFonts w:ascii="Arial" w:hAnsi="Arial" w:cs="Arial"/>
                <w:b/>
                <w:sz w:val="22"/>
                <w:szCs w:val="22"/>
              </w:rPr>
              <w:t>Общая численность населения</w:t>
            </w:r>
          </w:p>
        </w:tc>
        <w:tc>
          <w:tcPr>
            <w:tcW w:w="1052" w:type="dxa"/>
          </w:tcPr>
          <w:p w14:paraId="0F63C205" w14:textId="2C53AF4D" w:rsidR="00FB0A4B" w:rsidRPr="00C73EB4" w:rsidRDefault="00FB0A4B" w:rsidP="00FE0972">
            <w:pPr>
              <w:jc w:val="center"/>
              <w:rPr>
                <w:rFonts w:ascii="Arial" w:hAnsi="Arial" w:cs="Arial"/>
                <w:sz w:val="22"/>
                <w:szCs w:val="22"/>
              </w:rPr>
            </w:pPr>
            <w:r w:rsidRPr="00C73EB4">
              <w:rPr>
                <w:rFonts w:ascii="Arial" w:hAnsi="Arial" w:cs="Arial"/>
                <w:sz w:val="22"/>
                <w:szCs w:val="22"/>
              </w:rPr>
              <w:t>67</w:t>
            </w:r>
          </w:p>
        </w:tc>
        <w:tc>
          <w:tcPr>
            <w:tcW w:w="1110" w:type="dxa"/>
          </w:tcPr>
          <w:p w14:paraId="0116F683" w14:textId="365415BF" w:rsidR="00FB0A4B" w:rsidRPr="00C73EB4" w:rsidRDefault="00FB0A4B" w:rsidP="00FE0972">
            <w:pPr>
              <w:jc w:val="center"/>
              <w:rPr>
                <w:rFonts w:ascii="Arial" w:hAnsi="Arial" w:cs="Arial"/>
                <w:sz w:val="22"/>
                <w:szCs w:val="22"/>
              </w:rPr>
            </w:pPr>
            <w:r w:rsidRPr="00C73EB4">
              <w:rPr>
                <w:rFonts w:ascii="Arial" w:hAnsi="Arial" w:cs="Arial"/>
                <w:sz w:val="22"/>
                <w:szCs w:val="22"/>
              </w:rPr>
              <w:t>66</w:t>
            </w:r>
          </w:p>
        </w:tc>
        <w:tc>
          <w:tcPr>
            <w:tcW w:w="1110" w:type="dxa"/>
          </w:tcPr>
          <w:p w14:paraId="68FBB802" w14:textId="07B05419" w:rsidR="00FB0A4B" w:rsidRPr="00C73EB4" w:rsidRDefault="00FB0A4B" w:rsidP="00FE0972">
            <w:pPr>
              <w:jc w:val="center"/>
              <w:rPr>
                <w:rFonts w:ascii="Arial" w:hAnsi="Arial" w:cs="Arial"/>
                <w:sz w:val="22"/>
                <w:szCs w:val="22"/>
              </w:rPr>
            </w:pPr>
            <w:r w:rsidRPr="00C73EB4">
              <w:rPr>
                <w:rFonts w:ascii="Arial" w:hAnsi="Arial" w:cs="Arial"/>
                <w:sz w:val="22"/>
                <w:szCs w:val="22"/>
              </w:rPr>
              <w:t>65</w:t>
            </w:r>
          </w:p>
        </w:tc>
        <w:tc>
          <w:tcPr>
            <w:tcW w:w="1110" w:type="dxa"/>
          </w:tcPr>
          <w:p w14:paraId="1BCF1C51" w14:textId="47159FBF" w:rsidR="00FB0A4B" w:rsidRPr="00C73EB4" w:rsidRDefault="00FB0A4B" w:rsidP="00FE0972">
            <w:pPr>
              <w:jc w:val="center"/>
              <w:rPr>
                <w:rFonts w:ascii="Arial" w:hAnsi="Arial" w:cs="Arial"/>
                <w:sz w:val="22"/>
                <w:szCs w:val="22"/>
              </w:rPr>
            </w:pPr>
            <w:r w:rsidRPr="00C73EB4">
              <w:rPr>
                <w:rFonts w:ascii="Arial" w:hAnsi="Arial" w:cs="Arial"/>
                <w:sz w:val="22"/>
                <w:szCs w:val="22"/>
              </w:rPr>
              <w:t>65</w:t>
            </w:r>
          </w:p>
        </w:tc>
        <w:tc>
          <w:tcPr>
            <w:tcW w:w="978" w:type="dxa"/>
          </w:tcPr>
          <w:p w14:paraId="737E0A77" w14:textId="0979233C" w:rsidR="00FB0A4B" w:rsidRPr="00C73EB4" w:rsidRDefault="00FB0A4B" w:rsidP="00FE0972">
            <w:pPr>
              <w:jc w:val="center"/>
              <w:rPr>
                <w:rFonts w:ascii="Arial" w:hAnsi="Arial" w:cs="Arial"/>
                <w:sz w:val="22"/>
                <w:szCs w:val="22"/>
              </w:rPr>
            </w:pPr>
            <w:r w:rsidRPr="00C73EB4">
              <w:rPr>
                <w:rFonts w:ascii="Arial" w:hAnsi="Arial" w:cs="Arial"/>
                <w:sz w:val="22"/>
                <w:szCs w:val="22"/>
              </w:rPr>
              <w:t>65</w:t>
            </w:r>
          </w:p>
        </w:tc>
      </w:tr>
    </w:tbl>
    <w:p w14:paraId="0F6B4677" w14:textId="77777777" w:rsidR="00FB0A4B" w:rsidRPr="00C73EB4" w:rsidRDefault="00FB0A4B" w:rsidP="00BA040B">
      <w:pPr>
        <w:pStyle w:val="c1e0e7eee2fbe9"/>
        <w:tabs>
          <w:tab w:val="left" w:pos="0"/>
        </w:tabs>
        <w:spacing w:line="360" w:lineRule="auto"/>
        <w:ind w:right="-1" w:firstLine="567"/>
        <w:jc w:val="both"/>
        <w:rPr>
          <w:rFonts w:ascii="Arial" w:hAnsi="Arial" w:cs="Arial"/>
          <w:lang w:val="ru-RU"/>
        </w:rPr>
      </w:pPr>
    </w:p>
    <w:p w14:paraId="6E859D43" w14:textId="5CEB77CF" w:rsidR="002959EA" w:rsidRPr="00C73EB4" w:rsidRDefault="00A77751" w:rsidP="0037337A">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На основе приведенных выше статистических данных можно сделать вывод о том</w:t>
      </w:r>
      <w:r w:rsidR="002959EA" w:rsidRPr="00C73EB4">
        <w:rPr>
          <w:rFonts w:ascii="Arial" w:hAnsi="Arial" w:cs="Arial"/>
          <w:lang w:val="ru-RU"/>
        </w:rPr>
        <w:t>,</w:t>
      </w:r>
      <w:r w:rsidRPr="00C73EB4">
        <w:rPr>
          <w:rFonts w:ascii="Arial" w:hAnsi="Arial" w:cs="Arial"/>
          <w:lang w:val="ru-RU"/>
        </w:rPr>
        <w:t xml:space="preserve"> что</w:t>
      </w:r>
      <w:r w:rsidR="002959EA" w:rsidRPr="00C73EB4">
        <w:rPr>
          <w:rFonts w:ascii="Arial" w:hAnsi="Arial" w:cs="Arial"/>
          <w:lang w:val="ru-RU"/>
        </w:rPr>
        <w:t xml:space="preserve"> ключевой задачей развития территории становится формирование бл</w:t>
      </w:r>
      <w:r w:rsidR="002959EA" w:rsidRPr="00C73EB4">
        <w:rPr>
          <w:rFonts w:ascii="Arial" w:hAnsi="Arial" w:cs="Arial"/>
          <w:lang w:val="ru-RU"/>
        </w:rPr>
        <w:t>а</w:t>
      </w:r>
      <w:r w:rsidR="002959EA" w:rsidRPr="00C73EB4">
        <w:rPr>
          <w:rFonts w:ascii="Arial" w:hAnsi="Arial" w:cs="Arial"/>
          <w:lang w:val="ru-RU"/>
        </w:rPr>
        <w:t>гоприятной среды жизнедеятельности постоянного населения и повышение м</w:t>
      </w:r>
      <w:r w:rsidR="002959EA" w:rsidRPr="00C73EB4">
        <w:rPr>
          <w:rFonts w:ascii="Arial" w:hAnsi="Arial" w:cs="Arial"/>
          <w:lang w:val="ru-RU"/>
        </w:rPr>
        <w:t>и</w:t>
      </w:r>
      <w:r w:rsidR="002959EA" w:rsidRPr="00C73EB4">
        <w:rPr>
          <w:rFonts w:ascii="Arial" w:hAnsi="Arial" w:cs="Arial"/>
          <w:lang w:val="ru-RU"/>
        </w:rPr>
        <w:t>грационной привлекательности территории.</w:t>
      </w:r>
    </w:p>
    <w:p w14:paraId="16EF010A" w14:textId="77777777" w:rsidR="002959EA" w:rsidRPr="00C73EB4" w:rsidRDefault="002959EA" w:rsidP="0037337A">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Перспективы демографического развития будут определяться:</w:t>
      </w:r>
    </w:p>
    <w:p w14:paraId="6A078D1C" w14:textId="77777777" w:rsidR="002959EA" w:rsidRPr="00C73EB4" w:rsidRDefault="002959EA" w:rsidP="0037337A">
      <w:pPr>
        <w:pStyle w:val="c1e0e7eee2fbe9"/>
        <w:numPr>
          <w:ilvl w:val="0"/>
          <w:numId w:val="2"/>
        </w:numPr>
        <w:tabs>
          <w:tab w:val="left" w:pos="0"/>
          <w:tab w:val="left" w:pos="993"/>
        </w:tabs>
        <w:spacing w:line="360" w:lineRule="auto"/>
        <w:ind w:right="-1" w:firstLine="567"/>
        <w:jc w:val="both"/>
        <w:rPr>
          <w:rFonts w:ascii="Arial" w:hAnsi="Arial" w:cs="Arial"/>
          <w:lang w:val="ru-RU"/>
        </w:rPr>
      </w:pPr>
      <w:r w:rsidRPr="00C73EB4">
        <w:rPr>
          <w:rFonts w:ascii="Arial" w:hAnsi="Arial" w:cs="Arial"/>
          <w:lang w:val="ru-RU"/>
        </w:rPr>
        <w:t>возможностью привлечения и закрепления молодых кадров трудоспосо</w:t>
      </w:r>
      <w:r w:rsidRPr="00C73EB4">
        <w:rPr>
          <w:rFonts w:ascii="Arial" w:hAnsi="Arial" w:cs="Arial"/>
          <w:lang w:val="ru-RU"/>
        </w:rPr>
        <w:t>б</w:t>
      </w:r>
      <w:r w:rsidRPr="00C73EB4">
        <w:rPr>
          <w:rFonts w:ascii="Arial" w:hAnsi="Arial" w:cs="Arial"/>
          <w:lang w:val="ru-RU"/>
        </w:rPr>
        <w:t>ного населения;</w:t>
      </w:r>
    </w:p>
    <w:p w14:paraId="3EBD5904" w14:textId="77777777" w:rsidR="002959EA" w:rsidRPr="00C73EB4" w:rsidRDefault="002959EA" w:rsidP="0037337A">
      <w:pPr>
        <w:pStyle w:val="c1e0e7eee2fbe9"/>
        <w:numPr>
          <w:ilvl w:val="0"/>
          <w:numId w:val="2"/>
        </w:numPr>
        <w:tabs>
          <w:tab w:val="left" w:pos="0"/>
          <w:tab w:val="left" w:pos="993"/>
        </w:tabs>
        <w:spacing w:line="360" w:lineRule="auto"/>
        <w:ind w:right="-1" w:firstLine="567"/>
        <w:jc w:val="both"/>
        <w:rPr>
          <w:rFonts w:ascii="Arial" w:hAnsi="Arial" w:cs="Arial"/>
          <w:lang w:val="ru-RU"/>
        </w:rPr>
      </w:pPr>
      <w:r w:rsidRPr="00C73EB4">
        <w:rPr>
          <w:rFonts w:ascii="Arial" w:hAnsi="Arial" w:cs="Arial"/>
          <w:lang w:val="ru-RU"/>
        </w:rPr>
        <w:t>созданием механизма социальной защищенности населения и поддержки молодых семей, стимулированием рождаемости и снижением уровня смертности населения;</w:t>
      </w:r>
    </w:p>
    <w:p w14:paraId="010CD33C" w14:textId="77777777" w:rsidR="002959EA" w:rsidRPr="00C73EB4" w:rsidRDefault="002959EA" w:rsidP="0037337A">
      <w:pPr>
        <w:pStyle w:val="c1e0e7eee2fbe9"/>
        <w:numPr>
          <w:ilvl w:val="0"/>
          <w:numId w:val="2"/>
        </w:numPr>
        <w:tabs>
          <w:tab w:val="left" w:pos="0"/>
          <w:tab w:val="left" w:pos="993"/>
        </w:tabs>
        <w:spacing w:line="360" w:lineRule="auto"/>
        <w:ind w:right="-1" w:firstLine="567"/>
        <w:jc w:val="both"/>
        <w:rPr>
          <w:rFonts w:ascii="Arial" w:hAnsi="Arial" w:cs="Arial"/>
          <w:lang w:val="ru-RU"/>
        </w:rPr>
      </w:pPr>
      <w:r w:rsidRPr="00C73EB4">
        <w:rPr>
          <w:rFonts w:ascii="Arial" w:hAnsi="Arial" w:cs="Arial"/>
          <w:lang w:val="ru-RU"/>
        </w:rPr>
        <w:t>улучшением жилищных условий, благоустройства жилищного фонда;</w:t>
      </w:r>
    </w:p>
    <w:p w14:paraId="64106409" w14:textId="77777777" w:rsidR="002959EA" w:rsidRPr="00C73EB4" w:rsidRDefault="002959EA" w:rsidP="0037337A">
      <w:pPr>
        <w:pStyle w:val="c1e0e7eee2fbe9"/>
        <w:numPr>
          <w:ilvl w:val="0"/>
          <w:numId w:val="2"/>
        </w:numPr>
        <w:tabs>
          <w:tab w:val="left" w:pos="0"/>
          <w:tab w:val="left" w:pos="993"/>
        </w:tabs>
        <w:spacing w:line="360" w:lineRule="auto"/>
        <w:ind w:right="-1" w:firstLine="567"/>
        <w:jc w:val="both"/>
        <w:rPr>
          <w:rFonts w:ascii="Arial" w:hAnsi="Arial" w:cs="Arial"/>
        </w:rPr>
      </w:pPr>
      <w:r w:rsidRPr="00C73EB4">
        <w:rPr>
          <w:rFonts w:ascii="Arial" w:hAnsi="Arial" w:cs="Arial"/>
        </w:rPr>
        <w:t>совершенствованием социальной инфраструктуры</w:t>
      </w:r>
      <w:r w:rsidRPr="00C73EB4">
        <w:rPr>
          <w:rFonts w:ascii="Arial" w:hAnsi="Arial" w:cs="Arial"/>
          <w:lang w:val="ru-RU"/>
        </w:rPr>
        <w:t>.</w:t>
      </w:r>
    </w:p>
    <w:p w14:paraId="034E2B48" w14:textId="19392DD4" w:rsidR="009427BC" w:rsidRPr="00C73EB4" w:rsidRDefault="009427BC" w:rsidP="00717BC9">
      <w:pPr>
        <w:pStyle w:val="140"/>
        <w:spacing w:line="360" w:lineRule="auto"/>
        <w:ind w:firstLine="567"/>
        <w:jc w:val="both"/>
        <w:rPr>
          <w:rStyle w:val="27"/>
          <w:sz w:val="24"/>
          <w:szCs w:val="24"/>
          <w:lang w:val="ru-RU"/>
        </w:rPr>
      </w:pPr>
      <w:r w:rsidRPr="00C73EB4">
        <w:rPr>
          <w:rStyle w:val="27"/>
          <w:sz w:val="24"/>
          <w:szCs w:val="24"/>
          <w:lang w:val="ru-RU"/>
        </w:rPr>
        <w:t>Перспективная структура занятости населения зависит от конкретных инв</w:t>
      </w:r>
      <w:r w:rsidRPr="00C73EB4">
        <w:rPr>
          <w:rStyle w:val="27"/>
          <w:sz w:val="24"/>
          <w:szCs w:val="24"/>
          <w:lang w:val="ru-RU"/>
        </w:rPr>
        <w:t>е</w:t>
      </w:r>
      <w:r w:rsidRPr="00C73EB4">
        <w:rPr>
          <w:rStyle w:val="27"/>
          <w:sz w:val="24"/>
          <w:szCs w:val="24"/>
          <w:lang w:val="ru-RU"/>
        </w:rPr>
        <w:t>стиционных проектов, которые будут осуществляться в ближайшие десятилетия на территории городского поселения.</w:t>
      </w:r>
    </w:p>
    <w:p w14:paraId="3A1B12D6" w14:textId="77777777" w:rsidR="009410CE" w:rsidRPr="00C73EB4" w:rsidRDefault="009410CE" w:rsidP="00717BC9">
      <w:pPr>
        <w:pStyle w:val="140"/>
        <w:spacing w:line="360" w:lineRule="auto"/>
        <w:ind w:firstLine="567"/>
        <w:jc w:val="both"/>
        <w:rPr>
          <w:rStyle w:val="27"/>
          <w:sz w:val="24"/>
          <w:szCs w:val="24"/>
          <w:lang w:val="ru-RU"/>
        </w:rPr>
      </w:pPr>
      <w:r w:rsidRPr="00C73EB4">
        <w:rPr>
          <w:rStyle w:val="27"/>
          <w:sz w:val="24"/>
          <w:szCs w:val="24"/>
          <w:lang w:val="ru-RU"/>
        </w:rPr>
        <w:t>Для более точного определения численности населения был применен м</w:t>
      </w:r>
      <w:r w:rsidRPr="00C73EB4">
        <w:rPr>
          <w:rStyle w:val="27"/>
          <w:sz w:val="24"/>
          <w:szCs w:val="24"/>
          <w:lang w:val="ru-RU"/>
        </w:rPr>
        <w:t>е</w:t>
      </w:r>
      <w:r w:rsidRPr="00C73EB4">
        <w:rPr>
          <w:rStyle w:val="27"/>
          <w:sz w:val="24"/>
          <w:szCs w:val="24"/>
          <w:lang w:val="ru-RU"/>
        </w:rPr>
        <w:t>тод расчета по площадкам под жилищное строительство из расчтета 3 человека на  одно дохозяйство:</w:t>
      </w:r>
    </w:p>
    <w:p w14:paraId="4A94E5F1" w14:textId="0A29AAF9" w:rsidR="0037337A" w:rsidRPr="00C73EB4" w:rsidRDefault="002F7D03" w:rsidP="00717BC9">
      <w:pPr>
        <w:tabs>
          <w:tab w:val="left" w:pos="0"/>
        </w:tabs>
        <w:spacing w:line="360" w:lineRule="auto"/>
        <w:ind w:firstLine="567"/>
        <w:rPr>
          <w:rFonts w:ascii="Arial" w:hAnsi="Arial" w:cs="Arial"/>
          <w:sz w:val="24"/>
          <w:szCs w:val="24"/>
        </w:rPr>
      </w:pPr>
      <w:r w:rsidRPr="00C73EB4">
        <w:rPr>
          <w:rStyle w:val="27"/>
          <w:sz w:val="24"/>
          <w:szCs w:val="24"/>
          <w:lang w:val="ru-RU"/>
        </w:rPr>
        <w:t xml:space="preserve"> </w:t>
      </w:r>
      <w:r w:rsidR="00DB3157" w:rsidRPr="00C73EB4">
        <w:rPr>
          <w:rFonts w:ascii="Arial" w:hAnsi="Arial" w:cs="Arial"/>
          <w:sz w:val="24"/>
          <w:szCs w:val="24"/>
        </w:rPr>
        <w:t>Таблица 7</w:t>
      </w:r>
      <w:r w:rsidR="00717BC9" w:rsidRPr="00C73EB4">
        <w:rPr>
          <w:rFonts w:ascii="Arial" w:hAnsi="Arial" w:cs="Arial"/>
          <w:sz w:val="24"/>
          <w:szCs w:val="24"/>
        </w:rPr>
        <w:t>. Данные о численности населения по площадкам под развития жилой застройки.</w:t>
      </w:r>
    </w:p>
    <w:tbl>
      <w:tblPr>
        <w:tblStyle w:val="aff1"/>
        <w:tblW w:w="0" w:type="auto"/>
        <w:jc w:val="center"/>
        <w:tblInd w:w="-450" w:type="dxa"/>
        <w:tblLook w:val="04A0" w:firstRow="1" w:lastRow="0" w:firstColumn="1" w:lastColumn="0" w:noHBand="0" w:noVBand="1"/>
      </w:tblPr>
      <w:tblGrid>
        <w:gridCol w:w="5551"/>
        <w:gridCol w:w="3652"/>
      </w:tblGrid>
      <w:tr w:rsidR="0037337A" w:rsidRPr="00C73EB4" w14:paraId="593B8358" w14:textId="77777777" w:rsidTr="00717BC9">
        <w:trPr>
          <w:jc w:val="center"/>
        </w:trPr>
        <w:tc>
          <w:tcPr>
            <w:tcW w:w="5551" w:type="dxa"/>
          </w:tcPr>
          <w:p w14:paraId="6CBA8578" w14:textId="5FC659A2" w:rsidR="0037337A" w:rsidRPr="00C73EB4" w:rsidRDefault="0037337A" w:rsidP="0037337A">
            <w:pPr>
              <w:pStyle w:val="140"/>
              <w:rPr>
                <w:rStyle w:val="27"/>
                <w:sz w:val="24"/>
                <w:szCs w:val="24"/>
                <w:lang w:val="ru-RU"/>
              </w:rPr>
            </w:pPr>
            <w:r w:rsidRPr="00C73EB4">
              <w:rPr>
                <w:rStyle w:val="27"/>
                <w:sz w:val="24"/>
                <w:szCs w:val="24"/>
                <w:lang w:val="ru-RU"/>
              </w:rPr>
              <w:t>Наименование населенного пункта</w:t>
            </w:r>
          </w:p>
        </w:tc>
        <w:tc>
          <w:tcPr>
            <w:tcW w:w="3652" w:type="dxa"/>
          </w:tcPr>
          <w:p w14:paraId="4A9F3831" w14:textId="1A0174B8" w:rsidR="0037337A" w:rsidRPr="00C73EB4" w:rsidRDefault="0037337A" w:rsidP="0037337A">
            <w:pPr>
              <w:pStyle w:val="140"/>
              <w:rPr>
                <w:rStyle w:val="27"/>
                <w:sz w:val="24"/>
                <w:szCs w:val="24"/>
                <w:lang w:val="ru-RU"/>
              </w:rPr>
            </w:pPr>
            <w:r w:rsidRPr="00C73EB4">
              <w:rPr>
                <w:rStyle w:val="27"/>
                <w:sz w:val="24"/>
                <w:szCs w:val="24"/>
                <w:lang w:val="ru-RU"/>
              </w:rPr>
              <w:t>Численность населения на расчетный срок до 2041 года (чел.)</w:t>
            </w:r>
          </w:p>
        </w:tc>
      </w:tr>
      <w:tr w:rsidR="0037337A" w:rsidRPr="00C73EB4" w14:paraId="232BB843" w14:textId="77777777" w:rsidTr="00717BC9">
        <w:trPr>
          <w:jc w:val="center"/>
        </w:trPr>
        <w:tc>
          <w:tcPr>
            <w:tcW w:w="9203" w:type="dxa"/>
            <w:gridSpan w:val="2"/>
          </w:tcPr>
          <w:p w14:paraId="344055E3" w14:textId="045221F8" w:rsidR="0037337A" w:rsidRPr="00C73EB4" w:rsidRDefault="0037337A" w:rsidP="0037337A">
            <w:pPr>
              <w:pStyle w:val="140"/>
              <w:rPr>
                <w:rStyle w:val="27"/>
                <w:sz w:val="24"/>
                <w:szCs w:val="24"/>
                <w:lang w:val="ru-RU"/>
              </w:rPr>
            </w:pPr>
            <w:r w:rsidRPr="00C73EB4">
              <w:rPr>
                <w:rStyle w:val="27"/>
                <w:b/>
                <w:sz w:val="24"/>
                <w:szCs w:val="24"/>
                <w:lang w:val="ru-RU"/>
              </w:rPr>
              <w:t>п.г.т. Новосемейкино</w:t>
            </w:r>
          </w:p>
        </w:tc>
      </w:tr>
      <w:tr w:rsidR="0037337A" w:rsidRPr="00C73EB4" w14:paraId="764847E4" w14:textId="77777777" w:rsidTr="00717BC9">
        <w:trPr>
          <w:jc w:val="center"/>
        </w:trPr>
        <w:tc>
          <w:tcPr>
            <w:tcW w:w="5551" w:type="dxa"/>
          </w:tcPr>
          <w:p w14:paraId="55C8E07E" w14:textId="16F7625F" w:rsidR="0037337A" w:rsidRPr="00C73EB4" w:rsidRDefault="0037337A" w:rsidP="00722B8A">
            <w:pPr>
              <w:pStyle w:val="140"/>
              <w:tabs>
                <w:tab w:val="clear" w:pos="0"/>
                <w:tab w:val="left" w:pos="243"/>
              </w:tabs>
              <w:jc w:val="left"/>
              <w:rPr>
                <w:rStyle w:val="27"/>
                <w:sz w:val="24"/>
                <w:szCs w:val="24"/>
                <w:lang w:val="ru-RU"/>
              </w:rPr>
            </w:pPr>
            <w:r w:rsidRPr="00C73EB4">
              <w:rPr>
                <w:rStyle w:val="27"/>
                <w:sz w:val="24"/>
                <w:szCs w:val="24"/>
                <w:lang w:val="ru-RU"/>
              </w:rPr>
              <w:t>Площадка №1</w:t>
            </w:r>
          </w:p>
        </w:tc>
        <w:tc>
          <w:tcPr>
            <w:tcW w:w="3652" w:type="dxa"/>
          </w:tcPr>
          <w:p w14:paraId="16592E0C" w14:textId="5D47EBD7" w:rsidR="0037337A" w:rsidRPr="00C73EB4" w:rsidRDefault="0037337A" w:rsidP="0037337A">
            <w:pPr>
              <w:pStyle w:val="140"/>
              <w:rPr>
                <w:rStyle w:val="27"/>
                <w:sz w:val="24"/>
                <w:szCs w:val="24"/>
                <w:lang w:val="ru-RU"/>
              </w:rPr>
            </w:pPr>
            <w:r w:rsidRPr="00C73EB4">
              <w:rPr>
                <w:rStyle w:val="27"/>
                <w:sz w:val="24"/>
                <w:szCs w:val="24"/>
                <w:lang w:val="ru-RU"/>
              </w:rPr>
              <w:t>2 334</w:t>
            </w:r>
          </w:p>
        </w:tc>
      </w:tr>
      <w:tr w:rsidR="0037337A" w:rsidRPr="00C73EB4" w14:paraId="79A1AF68" w14:textId="77777777" w:rsidTr="00717BC9">
        <w:trPr>
          <w:jc w:val="center"/>
        </w:trPr>
        <w:tc>
          <w:tcPr>
            <w:tcW w:w="5551" w:type="dxa"/>
          </w:tcPr>
          <w:p w14:paraId="7EC440C6" w14:textId="23BA820C" w:rsidR="0037337A" w:rsidRPr="00C73EB4" w:rsidRDefault="0037337A" w:rsidP="00722B8A">
            <w:pPr>
              <w:pStyle w:val="140"/>
              <w:tabs>
                <w:tab w:val="clear" w:pos="0"/>
                <w:tab w:val="left" w:pos="243"/>
              </w:tabs>
              <w:jc w:val="left"/>
              <w:rPr>
                <w:rStyle w:val="27"/>
                <w:sz w:val="24"/>
                <w:szCs w:val="24"/>
                <w:lang w:val="ru-RU"/>
              </w:rPr>
            </w:pPr>
            <w:r w:rsidRPr="00C73EB4">
              <w:rPr>
                <w:rStyle w:val="27"/>
                <w:sz w:val="24"/>
                <w:szCs w:val="24"/>
                <w:lang w:val="ru-RU"/>
              </w:rPr>
              <w:t>Площадка №2</w:t>
            </w:r>
          </w:p>
        </w:tc>
        <w:tc>
          <w:tcPr>
            <w:tcW w:w="3652" w:type="dxa"/>
          </w:tcPr>
          <w:p w14:paraId="49F5E6BD" w14:textId="1160EEEA" w:rsidR="0037337A" w:rsidRPr="00C73EB4" w:rsidRDefault="0037337A" w:rsidP="0037337A">
            <w:pPr>
              <w:pStyle w:val="140"/>
              <w:rPr>
                <w:rStyle w:val="27"/>
                <w:sz w:val="24"/>
                <w:szCs w:val="24"/>
                <w:lang w:val="ru-RU"/>
              </w:rPr>
            </w:pPr>
            <w:r w:rsidRPr="00C73EB4">
              <w:rPr>
                <w:rStyle w:val="27"/>
                <w:sz w:val="24"/>
                <w:szCs w:val="24"/>
                <w:lang w:val="ru-RU"/>
              </w:rPr>
              <w:t>1 656</w:t>
            </w:r>
          </w:p>
        </w:tc>
      </w:tr>
      <w:tr w:rsidR="0037337A" w:rsidRPr="00C73EB4" w14:paraId="3DA9DDD9" w14:textId="77777777" w:rsidTr="00717BC9">
        <w:trPr>
          <w:jc w:val="center"/>
        </w:trPr>
        <w:tc>
          <w:tcPr>
            <w:tcW w:w="5551" w:type="dxa"/>
          </w:tcPr>
          <w:p w14:paraId="575F88A9" w14:textId="2308CCE0" w:rsidR="0037337A" w:rsidRPr="00C73EB4" w:rsidRDefault="0037337A" w:rsidP="00722B8A">
            <w:pPr>
              <w:pStyle w:val="140"/>
              <w:tabs>
                <w:tab w:val="clear" w:pos="0"/>
                <w:tab w:val="left" w:pos="243"/>
              </w:tabs>
              <w:jc w:val="left"/>
              <w:rPr>
                <w:rStyle w:val="27"/>
                <w:sz w:val="24"/>
                <w:szCs w:val="24"/>
                <w:lang w:val="ru-RU"/>
              </w:rPr>
            </w:pPr>
            <w:r w:rsidRPr="00C73EB4">
              <w:rPr>
                <w:rStyle w:val="27"/>
                <w:sz w:val="24"/>
                <w:szCs w:val="24"/>
                <w:lang w:val="ru-RU"/>
              </w:rPr>
              <w:t>Площадка №3</w:t>
            </w:r>
          </w:p>
        </w:tc>
        <w:tc>
          <w:tcPr>
            <w:tcW w:w="3652" w:type="dxa"/>
          </w:tcPr>
          <w:p w14:paraId="070AA007" w14:textId="0015760D" w:rsidR="0037337A" w:rsidRPr="00C73EB4" w:rsidRDefault="0037337A" w:rsidP="0037337A">
            <w:pPr>
              <w:pStyle w:val="140"/>
              <w:rPr>
                <w:rStyle w:val="27"/>
                <w:sz w:val="24"/>
                <w:szCs w:val="24"/>
                <w:lang w:val="ru-RU"/>
              </w:rPr>
            </w:pPr>
            <w:r w:rsidRPr="00C73EB4">
              <w:rPr>
                <w:rStyle w:val="27"/>
                <w:sz w:val="24"/>
                <w:szCs w:val="24"/>
                <w:lang w:val="ru-RU"/>
              </w:rPr>
              <w:t>435</w:t>
            </w:r>
          </w:p>
        </w:tc>
      </w:tr>
      <w:tr w:rsidR="0037337A" w:rsidRPr="00C73EB4" w14:paraId="478BEEE5" w14:textId="77777777" w:rsidTr="00717BC9">
        <w:trPr>
          <w:jc w:val="center"/>
        </w:trPr>
        <w:tc>
          <w:tcPr>
            <w:tcW w:w="5551" w:type="dxa"/>
          </w:tcPr>
          <w:p w14:paraId="1ED348E1" w14:textId="63BC75F1" w:rsidR="0037337A" w:rsidRPr="00C73EB4" w:rsidRDefault="0037337A" w:rsidP="00722B8A">
            <w:pPr>
              <w:pStyle w:val="140"/>
              <w:tabs>
                <w:tab w:val="clear" w:pos="0"/>
                <w:tab w:val="left" w:pos="243"/>
              </w:tabs>
              <w:jc w:val="left"/>
              <w:rPr>
                <w:rStyle w:val="27"/>
                <w:sz w:val="24"/>
                <w:szCs w:val="24"/>
                <w:lang w:val="ru-RU"/>
              </w:rPr>
            </w:pPr>
            <w:r w:rsidRPr="00C73EB4">
              <w:rPr>
                <w:rStyle w:val="27"/>
                <w:sz w:val="24"/>
                <w:szCs w:val="24"/>
                <w:lang w:val="ru-RU"/>
              </w:rPr>
              <w:t>Площадка №4</w:t>
            </w:r>
          </w:p>
        </w:tc>
        <w:tc>
          <w:tcPr>
            <w:tcW w:w="3652" w:type="dxa"/>
          </w:tcPr>
          <w:p w14:paraId="2A9F97B6" w14:textId="0E196A73" w:rsidR="0037337A" w:rsidRPr="00C73EB4" w:rsidRDefault="0037337A" w:rsidP="0037337A">
            <w:pPr>
              <w:pStyle w:val="140"/>
              <w:rPr>
                <w:rStyle w:val="27"/>
                <w:sz w:val="24"/>
                <w:szCs w:val="24"/>
                <w:lang w:val="ru-RU"/>
              </w:rPr>
            </w:pPr>
            <w:r w:rsidRPr="00C73EB4">
              <w:rPr>
                <w:rStyle w:val="27"/>
                <w:sz w:val="24"/>
                <w:szCs w:val="24"/>
                <w:lang w:val="ru-RU"/>
              </w:rPr>
              <w:t>360</w:t>
            </w:r>
          </w:p>
        </w:tc>
      </w:tr>
      <w:tr w:rsidR="0037337A" w:rsidRPr="00C73EB4" w14:paraId="4014AB3F" w14:textId="77777777" w:rsidTr="00717BC9">
        <w:trPr>
          <w:jc w:val="center"/>
        </w:trPr>
        <w:tc>
          <w:tcPr>
            <w:tcW w:w="5551" w:type="dxa"/>
          </w:tcPr>
          <w:p w14:paraId="201DF30D" w14:textId="73FA6E85" w:rsidR="0037337A" w:rsidRPr="00C73EB4" w:rsidRDefault="0037337A" w:rsidP="00722B8A">
            <w:pPr>
              <w:pStyle w:val="140"/>
              <w:tabs>
                <w:tab w:val="clear" w:pos="0"/>
                <w:tab w:val="left" w:pos="243"/>
              </w:tabs>
              <w:jc w:val="left"/>
              <w:rPr>
                <w:rStyle w:val="27"/>
                <w:sz w:val="24"/>
                <w:szCs w:val="24"/>
                <w:lang w:val="ru-RU"/>
              </w:rPr>
            </w:pPr>
            <w:r w:rsidRPr="00C73EB4">
              <w:rPr>
                <w:rStyle w:val="27"/>
                <w:sz w:val="24"/>
                <w:szCs w:val="24"/>
                <w:lang w:val="ru-RU"/>
              </w:rPr>
              <w:t>Площадка №5</w:t>
            </w:r>
          </w:p>
        </w:tc>
        <w:tc>
          <w:tcPr>
            <w:tcW w:w="3652" w:type="dxa"/>
          </w:tcPr>
          <w:p w14:paraId="38020207" w14:textId="1BC27207" w:rsidR="0037337A" w:rsidRPr="00C73EB4" w:rsidRDefault="0037337A" w:rsidP="0037337A">
            <w:pPr>
              <w:pStyle w:val="140"/>
              <w:rPr>
                <w:rStyle w:val="27"/>
                <w:sz w:val="24"/>
                <w:szCs w:val="24"/>
                <w:lang w:val="ru-RU"/>
              </w:rPr>
            </w:pPr>
            <w:r w:rsidRPr="00C73EB4">
              <w:rPr>
                <w:rStyle w:val="27"/>
                <w:sz w:val="24"/>
                <w:szCs w:val="24"/>
                <w:lang w:val="ru-RU"/>
              </w:rPr>
              <w:t>9 180</w:t>
            </w:r>
          </w:p>
        </w:tc>
      </w:tr>
      <w:tr w:rsidR="0037337A" w:rsidRPr="00C73EB4" w14:paraId="103F6E78" w14:textId="77777777" w:rsidTr="00717BC9">
        <w:trPr>
          <w:jc w:val="center"/>
        </w:trPr>
        <w:tc>
          <w:tcPr>
            <w:tcW w:w="9203" w:type="dxa"/>
            <w:gridSpan w:val="2"/>
          </w:tcPr>
          <w:p w14:paraId="03E200A5" w14:textId="05ACD3A4" w:rsidR="0037337A" w:rsidRPr="00C73EB4" w:rsidRDefault="0037337A" w:rsidP="0037337A">
            <w:pPr>
              <w:pStyle w:val="140"/>
              <w:rPr>
                <w:rStyle w:val="27"/>
                <w:sz w:val="24"/>
                <w:szCs w:val="24"/>
                <w:lang w:val="ru-RU"/>
              </w:rPr>
            </w:pPr>
            <w:r w:rsidRPr="00C73EB4">
              <w:rPr>
                <w:rStyle w:val="27"/>
                <w:b/>
                <w:sz w:val="24"/>
                <w:szCs w:val="24"/>
                <w:lang w:val="ru-RU"/>
              </w:rPr>
              <w:t>п. Водино</w:t>
            </w:r>
          </w:p>
        </w:tc>
      </w:tr>
      <w:tr w:rsidR="0037337A" w:rsidRPr="00C73EB4" w14:paraId="41F964ED" w14:textId="77777777" w:rsidTr="00717BC9">
        <w:trPr>
          <w:jc w:val="center"/>
        </w:trPr>
        <w:tc>
          <w:tcPr>
            <w:tcW w:w="5551" w:type="dxa"/>
          </w:tcPr>
          <w:p w14:paraId="6603C63A" w14:textId="027A25DC" w:rsidR="0037337A" w:rsidRPr="00C73EB4" w:rsidRDefault="0037337A" w:rsidP="0037337A">
            <w:pPr>
              <w:pStyle w:val="140"/>
              <w:jc w:val="left"/>
              <w:rPr>
                <w:rStyle w:val="27"/>
                <w:sz w:val="24"/>
                <w:szCs w:val="24"/>
                <w:lang w:val="ru-RU"/>
              </w:rPr>
            </w:pPr>
            <w:r w:rsidRPr="00C73EB4">
              <w:rPr>
                <w:rStyle w:val="27"/>
                <w:sz w:val="24"/>
                <w:szCs w:val="24"/>
                <w:lang w:val="ru-RU"/>
              </w:rPr>
              <w:t>Площадка №6</w:t>
            </w:r>
          </w:p>
        </w:tc>
        <w:tc>
          <w:tcPr>
            <w:tcW w:w="3652" w:type="dxa"/>
          </w:tcPr>
          <w:p w14:paraId="39D881D4" w14:textId="5C6E27FF" w:rsidR="0037337A" w:rsidRPr="00C73EB4" w:rsidRDefault="0037337A" w:rsidP="0037337A">
            <w:pPr>
              <w:pStyle w:val="140"/>
              <w:rPr>
                <w:rStyle w:val="27"/>
                <w:sz w:val="24"/>
                <w:szCs w:val="24"/>
                <w:lang w:val="ru-RU"/>
              </w:rPr>
            </w:pPr>
            <w:r w:rsidRPr="00C73EB4">
              <w:rPr>
                <w:rStyle w:val="27"/>
                <w:sz w:val="24"/>
                <w:szCs w:val="24"/>
                <w:lang w:val="ru-RU"/>
              </w:rPr>
              <w:t>2 490</w:t>
            </w:r>
          </w:p>
        </w:tc>
      </w:tr>
      <w:tr w:rsidR="0037337A" w:rsidRPr="00C73EB4" w14:paraId="6BA010B9" w14:textId="77777777" w:rsidTr="00717BC9">
        <w:trPr>
          <w:jc w:val="center"/>
        </w:trPr>
        <w:tc>
          <w:tcPr>
            <w:tcW w:w="5551" w:type="dxa"/>
          </w:tcPr>
          <w:p w14:paraId="7EB7C28D" w14:textId="76AE8CA1" w:rsidR="0037337A" w:rsidRPr="00C73EB4" w:rsidRDefault="0037337A" w:rsidP="0037337A">
            <w:pPr>
              <w:pStyle w:val="140"/>
              <w:jc w:val="left"/>
              <w:rPr>
                <w:rStyle w:val="27"/>
                <w:sz w:val="24"/>
                <w:szCs w:val="24"/>
                <w:lang w:val="ru-RU"/>
              </w:rPr>
            </w:pPr>
            <w:r w:rsidRPr="00C73EB4">
              <w:rPr>
                <w:rStyle w:val="27"/>
                <w:sz w:val="24"/>
                <w:szCs w:val="24"/>
                <w:lang w:val="ru-RU"/>
              </w:rPr>
              <w:t>Площадка №7</w:t>
            </w:r>
          </w:p>
        </w:tc>
        <w:tc>
          <w:tcPr>
            <w:tcW w:w="3652" w:type="dxa"/>
          </w:tcPr>
          <w:p w14:paraId="6AAF8C23" w14:textId="403A9A62" w:rsidR="0037337A" w:rsidRPr="00C73EB4" w:rsidRDefault="0037337A" w:rsidP="0037337A">
            <w:pPr>
              <w:pStyle w:val="140"/>
              <w:rPr>
                <w:rStyle w:val="27"/>
                <w:sz w:val="24"/>
                <w:szCs w:val="24"/>
                <w:lang w:val="ru-RU"/>
              </w:rPr>
            </w:pPr>
            <w:r w:rsidRPr="00C73EB4">
              <w:rPr>
                <w:rStyle w:val="27"/>
                <w:sz w:val="24"/>
                <w:szCs w:val="24"/>
                <w:lang w:val="ru-RU"/>
              </w:rPr>
              <w:t>159</w:t>
            </w:r>
          </w:p>
        </w:tc>
      </w:tr>
      <w:tr w:rsidR="0037337A" w:rsidRPr="00C73EB4" w14:paraId="3BE4787A" w14:textId="77777777" w:rsidTr="00717BC9">
        <w:trPr>
          <w:jc w:val="center"/>
        </w:trPr>
        <w:tc>
          <w:tcPr>
            <w:tcW w:w="9203" w:type="dxa"/>
            <w:gridSpan w:val="2"/>
          </w:tcPr>
          <w:p w14:paraId="25F17A10" w14:textId="4DF87BC1" w:rsidR="0037337A" w:rsidRPr="00C73EB4" w:rsidRDefault="0037337A" w:rsidP="0037337A">
            <w:pPr>
              <w:pStyle w:val="140"/>
              <w:rPr>
                <w:rStyle w:val="27"/>
                <w:sz w:val="24"/>
                <w:szCs w:val="24"/>
                <w:lang w:val="ru-RU"/>
              </w:rPr>
            </w:pPr>
            <w:r w:rsidRPr="00C73EB4">
              <w:rPr>
                <w:rStyle w:val="27"/>
                <w:b/>
                <w:sz w:val="24"/>
                <w:szCs w:val="24"/>
                <w:lang w:val="ru-RU"/>
              </w:rPr>
              <w:t>п. Дубки</w:t>
            </w:r>
          </w:p>
        </w:tc>
      </w:tr>
      <w:tr w:rsidR="0037337A" w:rsidRPr="00C73EB4" w14:paraId="6352DEF6" w14:textId="77777777" w:rsidTr="00717BC9">
        <w:trPr>
          <w:jc w:val="center"/>
        </w:trPr>
        <w:tc>
          <w:tcPr>
            <w:tcW w:w="5551" w:type="dxa"/>
          </w:tcPr>
          <w:p w14:paraId="3D54214A" w14:textId="395DD522" w:rsidR="0037337A" w:rsidRPr="00C73EB4" w:rsidRDefault="0037337A" w:rsidP="0037337A">
            <w:pPr>
              <w:pStyle w:val="140"/>
              <w:jc w:val="left"/>
              <w:rPr>
                <w:rStyle w:val="27"/>
                <w:sz w:val="24"/>
                <w:szCs w:val="24"/>
                <w:lang w:val="ru-RU"/>
              </w:rPr>
            </w:pPr>
            <w:r w:rsidRPr="00C73EB4">
              <w:rPr>
                <w:rStyle w:val="27"/>
                <w:sz w:val="24"/>
                <w:szCs w:val="24"/>
                <w:lang w:val="ru-RU"/>
              </w:rPr>
              <w:t>Площадка №8</w:t>
            </w:r>
          </w:p>
        </w:tc>
        <w:tc>
          <w:tcPr>
            <w:tcW w:w="3652" w:type="dxa"/>
          </w:tcPr>
          <w:p w14:paraId="5F8DF091" w14:textId="7D69DEF8" w:rsidR="0037337A" w:rsidRPr="00C73EB4" w:rsidRDefault="0037337A" w:rsidP="0037337A">
            <w:pPr>
              <w:pStyle w:val="140"/>
              <w:rPr>
                <w:rStyle w:val="27"/>
                <w:sz w:val="24"/>
                <w:szCs w:val="24"/>
                <w:lang w:val="ru-RU"/>
              </w:rPr>
            </w:pPr>
            <w:r w:rsidRPr="00C73EB4">
              <w:rPr>
                <w:rStyle w:val="27"/>
                <w:sz w:val="24"/>
                <w:szCs w:val="24"/>
                <w:lang w:val="ru-RU"/>
              </w:rPr>
              <w:t>678</w:t>
            </w:r>
          </w:p>
        </w:tc>
      </w:tr>
    </w:tbl>
    <w:p w14:paraId="596E0C54" w14:textId="77777777" w:rsidR="00965C37" w:rsidRPr="00C73EB4" w:rsidRDefault="009410CE" w:rsidP="00965C37">
      <w:r w:rsidRPr="00C73EB4">
        <w:rPr>
          <w:rStyle w:val="27"/>
          <w:sz w:val="24"/>
          <w:szCs w:val="24"/>
          <w:lang w:val="ru-RU"/>
        </w:rPr>
        <w:t xml:space="preserve">  </w:t>
      </w:r>
    </w:p>
    <w:p w14:paraId="29B333FF" w14:textId="1752D7BC" w:rsidR="009410CE" w:rsidRPr="00C73EB4" w:rsidRDefault="00584AB5" w:rsidP="008D2EAB">
      <w:pPr>
        <w:spacing w:line="360" w:lineRule="auto"/>
        <w:ind w:firstLine="567"/>
        <w:jc w:val="both"/>
        <w:rPr>
          <w:rStyle w:val="27"/>
          <w:rFonts w:ascii="Arial" w:hAnsi="Arial" w:cs="Arial"/>
          <w:sz w:val="24"/>
          <w:szCs w:val="24"/>
          <w:lang w:val="ru-RU"/>
        </w:rPr>
      </w:pPr>
      <w:r w:rsidRPr="00C73EB4">
        <w:rPr>
          <w:rStyle w:val="27"/>
          <w:rFonts w:ascii="Arial" w:hAnsi="Arial" w:cs="Arial"/>
          <w:sz w:val="24"/>
          <w:szCs w:val="24"/>
          <w:lang w:val="ru-RU"/>
        </w:rPr>
        <w:t xml:space="preserve">C учетом данных о сущетсвующей по состоянию на 2016 год  численности населения и числености населения на расчетный срок по данным приведенной выше теблицы, </w:t>
      </w:r>
      <w:r w:rsidR="00754D79" w:rsidRPr="00C73EB4">
        <w:rPr>
          <w:rStyle w:val="27"/>
          <w:rFonts w:ascii="Arial" w:hAnsi="Arial" w:cs="Arial"/>
          <w:sz w:val="24"/>
          <w:szCs w:val="24"/>
          <w:lang w:val="ru-RU"/>
        </w:rPr>
        <w:t>о</w:t>
      </w:r>
      <w:r w:rsidR="00F94F74" w:rsidRPr="00C73EB4">
        <w:rPr>
          <w:rStyle w:val="27"/>
          <w:rFonts w:ascii="Arial" w:hAnsi="Arial" w:cs="Arial"/>
          <w:sz w:val="24"/>
          <w:szCs w:val="24"/>
          <w:lang w:val="ru-RU"/>
        </w:rPr>
        <w:t xml:space="preserve">бщая </w:t>
      </w:r>
      <w:r w:rsidR="00182144" w:rsidRPr="00C73EB4">
        <w:rPr>
          <w:rStyle w:val="27"/>
          <w:rFonts w:ascii="Arial" w:hAnsi="Arial" w:cs="Arial"/>
          <w:sz w:val="24"/>
          <w:szCs w:val="24"/>
          <w:lang w:val="ru-RU"/>
        </w:rPr>
        <w:t xml:space="preserve">численность населения </w:t>
      </w:r>
      <w:r w:rsidR="00A545A3" w:rsidRPr="00C73EB4">
        <w:rPr>
          <w:rStyle w:val="27"/>
          <w:rFonts w:ascii="Arial" w:hAnsi="Arial" w:cs="Arial"/>
          <w:sz w:val="24"/>
          <w:szCs w:val="24"/>
          <w:lang w:val="ru-RU"/>
        </w:rPr>
        <w:t>городского поселения Новосеме</w:t>
      </w:r>
      <w:r w:rsidR="00A545A3" w:rsidRPr="00C73EB4">
        <w:rPr>
          <w:rStyle w:val="27"/>
          <w:rFonts w:ascii="Arial" w:hAnsi="Arial" w:cs="Arial"/>
          <w:sz w:val="24"/>
          <w:szCs w:val="24"/>
          <w:lang w:val="ru-RU"/>
        </w:rPr>
        <w:t>й</w:t>
      </w:r>
      <w:r w:rsidR="00A545A3" w:rsidRPr="00C73EB4">
        <w:rPr>
          <w:rStyle w:val="27"/>
          <w:rFonts w:ascii="Arial" w:hAnsi="Arial" w:cs="Arial"/>
          <w:sz w:val="24"/>
          <w:szCs w:val="24"/>
          <w:lang w:val="ru-RU"/>
        </w:rPr>
        <w:t xml:space="preserve">кино на расчетный срок </w:t>
      </w:r>
      <w:r w:rsidR="000809AB" w:rsidRPr="00C73EB4">
        <w:rPr>
          <w:rStyle w:val="27"/>
          <w:rFonts w:ascii="Arial" w:hAnsi="Arial" w:cs="Arial"/>
          <w:sz w:val="24"/>
          <w:szCs w:val="24"/>
          <w:lang w:val="ru-RU"/>
        </w:rPr>
        <w:t>28</w:t>
      </w:r>
      <w:r w:rsidR="009B16AD" w:rsidRPr="00C73EB4">
        <w:rPr>
          <w:rStyle w:val="27"/>
          <w:rFonts w:ascii="Arial" w:hAnsi="Arial" w:cs="Arial"/>
          <w:sz w:val="24"/>
          <w:szCs w:val="24"/>
          <w:lang w:val="ru-RU"/>
        </w:rPr>
        <w:t xml:space="preserve"> </w:t>
      </w:r>
      <w:r w:rsidR="008D3260" w:rsidRPr="00C73EB4">
        <w:rPr>
          <w:rStyle w:val="27"/>
          <w:rFonts w:ascii="Arial" w:hAnsi="Arial" w:cs="Arial"/>
          <w:sz w:val="24"/>
          <w:szCs w:val="24"/>
          <w:lang w:val="ru-RU"/>
        </w:rPr>
        <w:t>0</w:t>
      </w:r>
      <w:r w:rsidR="00E5623A" w:rsidRPr="00C73EB4">
        <w:rPr>
          <w:rStyle w:val="27"/>
          <w:rFonts w:ascii="Arial" w:hAnsi="Arial" w:cs="Arial"/>
          <w:sz w:val="24"/>
          <w:szCs w:val="24"/>
          <w:lang w:val="ru-RU"/>
        </w:rPr>
        <w:t>90</w:t>
      </w:r>
      <w:r w:rsidR="00A545A3" w:rsidRPr="00C73EB4">
        <w:rPr>
          <w:rStyle w:val="27"/>
          <w:rFonts w:ascii="Arial" w:hAnsi="Arial" w:cs="Arial"/>
          <w:sz w:val="24"/>
          <w:szCs w:val="24"/>
          <w:lang w:val="ru-RU"/>
        </w:rPr>
        <w:t xml:space="preserve"> чел.  </w:t>
      </w:r>
    </w:p>
    <w:p w14:paraId="3ADAF669" w14:textId="77777777" w:rsidR="00DB3157" w:rsidRPr="00C73EB4" w:rsidRDefault="00DB3157" w:rsidP="008D2EAB">
      <w:pPr>
        <w:spacing w:line="360" w:lineRule="auto"/>
        <w:ind w:firstLine="567"/>
        <w:jc w:val="both"/>
        <w:rPr>
          <w:rStyle w:val="27"/>
          <w:rFonts w:ascii="Arial" w:hAnsi="Arial" w:cs="Arial"/>
          <w:sz w:val="24"/>
          <w:szCs w:val="24"/>
          <w:lang w:val="ru-RU"/>
        </w:rPr>
      </w:pPr>
    </w:p>
    <w:p w14:paraId="3CAC90BF" w14:textId="0536E6D3" w:rsidR="0041072D" w:rsidRPr="00C73EB4" w:rsidRDefault="00DB3157" w:rsidP="008D2EAB">
      <w:pPr>
        <w:pStyle w:val="30"/>
        <w:spacing w:before="0" w:line="360" w:lineRule="auto"/>
        <w:ind w:firstLine="567"/>
        <w:rPr>
          <w:rFonts w:ascii="Arial" w:hAnsi="Arial" w:cs="Arial"/>
          <w:color w:val="auto"/>
        </w:rPr>
      </w:pPr>
      <w:bookmarkStart w:id="38" w:name="_Toc480388423"/>
      <w:bookmarkStart w:id="39" w:name="_Toc482621595"/>
      <w:r w:rsidRPr="00C73EB4">
        <w:rPr>
          <w:rFonts w:ascii="Arial" w:hAnsi="Arial" w:cs="Arial"/>
          <w:color w:val="auto"/>
        </w:rPr>
        <w:t xml:space="preserve">2.2.3. </w:t>
      </w:r>
      <w:r w:rsidR="0041072D" w:rsidRPr="00C73EB4">
        <w:rPr>
          <w:rFonts w:ascii="Arial" w:hAnsi="Arial" w:cs="Arial"/>
          <w:color w:val="auto"/>
        </w:rPr>
        <w:t>Прогноз демографического развития поселения</w:t>
      </w:r>
      <w:bookmarkEnd w:id="38"/>
      <w:bookmarkEnd w:id="39"/>
    </w:p>
    <w:p w14:paraId="4339C242" w14:textId="77777777" w:rsidR="0041072D" w:rsidRPr="00C73EB4" w:rsidRDefault="0041072D" w:rsidP="008D2EAB">
      <w:pPr>
        <w:spacing w:line="360" w:lineRule="auto"/>
        <w:ind w:firstLine="567"/>
        <w:jc w:val="both"/>
        <w:rPr>
          <w:rFonts w:ascii="Arial" w:hAnsi="Arial" w:cs="Arial"/>
          <w:sz w:val="24"/>
          <w:szCs w:val="24"/>
        </w:rPr>
      </w:pPr>
    </w:p>
    <w:p w14:paraId="19DE33C6" w14:textId="77777777" w:rsidR="0041072D" w:rsidRPr="00C73EB4" w:rsidRDefault="0041072D" w:rsidP="008D2EAB">
      <w:pPr>
        <w:spacing w:line="360" w:lineRule="auto"/>
        <w:ind w:firstLine="567"/>
        <w:jc w:val="both"/>
        <w:rPr>
          <w:rFonts w:ascii="Arial" w:hAnsi="Arial" w:cs="Arial"/>
          <w:sz w:val="24"/>
          <w:szCs w:val="24"/>
        </w:rPr>
      </w:pPr>
      <w:r w:rsidRPr="00C73EB4">
        <w:rPr>
          <w:rFonts w:ascii="Arial" w:hAnsi="Arial" w:cs="Arial"/>
          <w:sz w:val="24"/>
          <w:szCs w:val="24"/>
        </w:rPr>
        <w:t xml:space="preserve">Численность населения городского поселения по состоянию на 01.01.2016 г. составила </w:t>
      </w:r>
      <w:r w:rsidRPr="00C73EB4">
        <w:rPr>
          <w:rFonts w:ascii="Arial" w:hAnsi="Arial" w:cs="Arial"/>
          <w:sz w:val="24"/>
          <w:szCs w:val="24"/>
          <w:shd w:val="clear" w:color="auto" w:fill="FFFFFF"/>
        </w:rPr>
        <w:t>10793</w:t>
      </w:r>
      <w:r w:rsidRPr="00C73EB4">
        <w:rPr>
          <w:rFonts w:ascii="Arial" w:hAnsi="Arial" w:cs="Arial"/>
          <w:shd w:val="clear" w:color="auto" w:fill="FFFFFF"/>
        </w:rPr>
        <w:t xml:space="preserve"> </w:t>
      </w:r>
      <w:r w:rsidRPr="00C73EB4">
        <w:rPr>
          <w:rFonts w:ascii="Arial" w:hAnsi="Arial" w:cs="Arial"/>
          <w:sz w:val="24"/>
          <w:szCs w:val="24"/>
        </w:rPr>
        <w:t xml:space="preserve">человек. </w:t>
      </w:r>
    </w:p>
    <w:p w14:paraId="7C74E594" w14:textId="690A2E80" w:rsidR="0041072D" w:rsidRPr="00C73EB4" w:rsidRDefault="0041072D" w:rsidP="008D2EAB">
      <w:pPr>
        <w:spacing w:line="360" w:lineRule="auto"/>
        <w:ind w:firstLine="567"/>
        <w:jc w:val="both"/>
        <w:rPr>
          <w:rFonts w:ascii="Arial" w:hAnsi="Arial" w:cs="Arial"/>
          <w:sz w:val="24"/>
          <w:szCs w:val="24"/>
        </w:rPr>
      </w:pPr>
      <w:r w:rsidRPr="00C73EB4">
        <w:rPr>
          <w:rFonts w:ascii="Arial" w:hAnsi="Arial" w:cs="Arial"/>
          <w:sz w:val="24"/>
          <w:szCs w:val="24"/>
        </w:rPr>
        <w:t>Задачей оценки демографической ситуации в городском поселении является расчет численности населения на перспективу, используя данные динамики пр</w:t>
      </w:r>
      <w:r w:rsidRPr="00C73EB4">
        <w:rPr>
          <w:rFonts w:ascii="Arial" w:hAnsi="Arial" w:cs="Arial"/>
          <w:sz w:val="24"/>
          <w:szCs w:val="24"/>
        </w:rPr>
        <w:t>о</w:t>
      </w:r>
      <w:r w:rsidRPr="00C73EB4">
        <w:rPr>
          <w:rFonts w:ascii="Arial" w:hAnsi="Arial" w:cs="Arial"/>
          <w:sz w:val="24"/>
          <w:szCs w:val="24"/>
        </w:rPr>
        <w:t>шлых лет, поскольку существует прямая зависимость между тенденциями изм</w:t>
      </w:r>
      <w:r w:rsidRPr="00C73EB4">
        <w:rPr>
          <w:rFonts w:ascii="Arial" w:hAnsi="Arial" w:cs="Arial"/>
          <w:sz w:val="24"/>
          <w:szCs w:val="24"/>
        </w:rPr>
        <w:t>е</w:t>
      </w:r>
      <w:r w:rsidRPr="00C73EB4">
        <w:rPr>
          <w:rFonts w:ascii="Arial" w:hAnsi="Arial" w:cs="Arial"/>
          <w:sz w:val="24"/>
          <w:szCs w:val="24"/>
        </w:rPr>
        <w:t>нения численности населения и экономическим развитием поселения в частности его производственной, социальной и иных сфер.</w:t>
      </w:r>
    </w:p>
    <w:p w14:paraId="2B9856E1" w14:textId="77777777" w:rsidR="0041072D" w:rsidRPr="00C73EB4" w:rsidRDefault="0041072D" w:rsidP="0041072D">
      <w:pPr>
        <w:spacing w:line="360" w:lineRule="auto"/>
        <w:ind w:firstLine="567"/>
        <w:jc w:val="both"/>
        <w:rPr>
          <w:rFonts w:ascii="Arial" w:hAnsi="Arial" w:cs="Arial"/>
          <w:sz w:val="24"/>
          <w:szCs w:val="24"/>
        </w:rPr>
      </w:pPr>
      <w:r w:rsidRPr="00C73EB4">
        <w:rPr>
          <w:rFonts w:ascii="Arial" w:hAnsi="Arial" w:cs="Arial"/>
          <w:sz w:val="24"/>
          <w:szCs w:val="24"/>
        </w:rPr>
        <w:t>Характеристика существующей демографической ситуации и прогноз чи</w:t>
      </w:r>
      <w:r w:rsidRPr="00C73EB4">
        <w:rPr>
          <w:rFonts w:ascii="Arial" w:hAnsi="Arial" w:cs="Arial"/>
          <w:sz w:val="24"/>
          <w:szCs w:val="24"/>
        </w:rPr>
        <w:t>с</w:t>
      </w:r>
      <w:r w:rsidRPr="00C73EB4">
        <w:rPr>
          <w:rFonts w:ascii="Arial" w:hAnsi="Arial" w:cs="Arial"/>
          <w:sz w:val="24"/>
          <w:szCs w:val="24"/>
        </w:rPr>
        <w:t xml:space="preserve">ленности населения городского поселения на расчетный срок производились на основе предоставленных данных об общей численности населения за период 2012 – 2016 гг. </w:t>
      </w:r>
    </w:p>
    <w:p w14:paraId="0E49AFD0" w14:textId="77777777" w:rsidR="0041072D" w:rsidRPr="00C73EB4" w:rsidRDefault="0041072D" w:rsidP="0041072D">
      <w:pPr>
        <w:spacing w:line="360" w:lineRule="auto"/>
        <w:ind w:firstLine="567"/>
        <w:jc w:val="both"/>
        <w:rPr>
          <w:rFonts w:ascii="Arial" w:hAnsi="Arial" w:cs="Arial"/>
          <w:sz w:val="24"/>
          <w:szCs w:val="24"/>
        </w:rPr>
      </w:pPr>
      <w:r w:rsidRPr="00C73EB4">
        <w:rPr>
          <w:rFonts w:ascii="Arial" w:hAnsi="Arial" w:cs="Arial"/>
          <w:sz w:val="24"/>
          <w:szCs w:val="24"/>
        </w:rPr>
        <w:t>Расчет перспективной численности населения городского поселения по оч</w:t>
      </w:r>
      <w:r w:rsidRPr="00C73EB4">
        <w:rPr>
          <w:rFonts w:ascii="Arial" w:hAnsi="Arial" w:cs="Arial"/>
          <w:sz w:val="24"/>
          <w:szCs w:val="24"/>
        </w:rPr>
        <w:t>е</w:t>
      </w:r>
      <w:r w:rsidRPr="00C73EB4">
        <w:rPr>
          <w:rFonts w:ascii="Arial" w:hAnsi="Arial" w:cs="Arial"/>
          <w:sz w:val="24"/>
          <w:szCs w:val="24"/>
        </w:rPr>
        <w:t>редям проектирования выполнен на основе статистического метода. Численность населения рассчитана по положительному приросту.</w:t>
      </w:r>
    </w:p>
    <w:p w14:paraId="2AD56A70" w14:textId="77777777" w:rsidR="0041072D" w:rsidRPr="00C73EB4" w:rsidRDefault="0041072D" w:rsidP="0041072D">
      <w:pPr>
        <w:spacing w:line="360" w:lineRule="auto"/>
        <w:ind w:firstLine="567"/>
        <w:jc w:val="both"/>
        <w:rPr>
          <w:rFonts w:ascii="Arial" w:hAnsi="Arial" w:cs="Arial"/>
          <w:sz w:val="24"/>
          <w:szCs w:val="24"/>
        </w:rPr>
      </w:pPr>
      <w:r w:rsidRPr="00C73EB4">
        <w:rPr>
          <w:rFonts w:ascii="Arial" w:hAnsi="Arial" w:cs="Arial"/>
          <w:sz w:val="24"/>
          <w:szCs w:val="24"/>
        </w:rPr>
        <w:t>Расчет для вариантов произведен по формуле:</w:t>
      </w:r>
    </w:p>
    <w:p w14:paraId="58611384" w14:textId="77777777" w:rsidR="0041072D" w:rsidRPr="00C73EB4" w:rsidRDefault="0041072D" w:rsidP="0041072D">
      <w:pPr>
        <w:spacing w:line="360" w:lineRule="auto"/>
        <w:ind w:firstLine="567"/>
        <w:jc w:val="both"/>
        <w:rPr>
          <w:rFonts w:ascii="Arial" w:hAnsi="Arial" w:cs="Arial"/>
          <w:sz w:val="24"/>
          <w:szCs w:val="24"/>
        </w:rPr>
      </w:pPr>
      <w:r w:rsidRPr="00C73EB4">
        <w:rPr>
          <w:rFonts w:ascii="Arial" w:hAnsi="Arial" w:cs="Arial"/>
          <w:sz w:val="24"/>
          <w:szCs w:val="24"/>
        </w:rPr>
        <w:t>H=N*(1+n/100)т ,</w:t>
      </w:r>
    </w:p>
    <w:p w14:paraId="1F369E13" w14:textId="77777777" w:rsidR="0041072D" w:rsidRPr="00C73EB4" w:rsidRDefault="0041072D" w:rsidP="0041072D">
      <w:pPr>
        <w:spacing w:line="360" w:lineRule="auto"/>
        <w:ind w:firstLine="567"/>
        <w:jc w:val="both"/>
        <w:rPr>
          <w:rFonts w:ascii="Arial" w:hAnsi="Arial" w:cs="Arial"/>
          <w:sz w:val="24"/>
          <w:szCs w:val="24"/>
        </w:rPr>
      </w:pPr>
      <w:r w:rsidRPr="00C73EB4">
        <w:rPr>
          <w:rFonts w:ascii="Arial" w:hAnsi="Arial" w:cs="Arial"/>
          <w:sz w:val="24"/>
          <w:szCs w:val="24"/>
        </w:rPr>
        <w:t>где:</w:t>
      </w:r>
    </w:p>
    <w:p w14:paraId="0D5B00B1" w14:textId="77777777" w:rsidR="0041072D" w:rsidRPr="00C73EB4" w:rsidRDefault="0041072D" w:rsidP="0041072D">
      <w:pPr>
        <w:spacing w:line="360" w:lineRule="auto"/>
        <w:ind w:firstLine="567"/>
        <w:jc w:val="both"/>
        <w:rPr>
          <w:rFonts w:ascii="Arial" w:hAnsi="Arial" w:cs="Arial"/>
          <w:sz w:val="24"/>
          <w:szCs w:val="24"/>
        </w:rPr>
      </w:pPr>
      <w:r w:rsidRPr="00C73EB4">
        <w:rPr>
          <w:rFonts w:ascii="Arial" w:hAnsi="Arial" w:cs="Arial"/>
          <w:sz w:val="24"/>
          <w:szCs w:val="24"/>
        </w:rPr>
        <w:t xml:space="preserve">H – проектная </w:t>
      </w:r>
    </w:p>
    <w:p w14:paraId="77364C35" w14:textId="77777777" w:rsidR="0041072D" w:rsidRPr="00C73EB4" w:rsidRDefault="0041072D" w:rsidP="0041072D">
      <w:pPr>
        <w:spacing w:line="360" w:lineRule="auto"/>
        <w:ind w:firstLine="567"/>
        <w:jc w:val="both"/>
        <w:rPr>
          <w:rFonts w:ascii="Arial" w:hAnsi="Arial" w:cs="Arial"/>
          <w:sz w:val="24"/>
          <w:szCs w:val="24"/>
        </w:rPr>
      </w:pPr>
      <w:r w:rsidRPr="00C73EB4">
        <w:rPr>
          <w:rFonts w:ascii="Arial" w:hAnsi="Arial" w:cs="Arial"/>
          <w:sz w:val="24"/>
          <w:szCs w:val="24"/>
        </w:rPr>
        <w:t xml:space="preserve"> населения, чел.;</w:t>
      </w:r>
    </w:p>
    <w:p w14:paraId="79167926" w14:textId="77777777" w:rsidR="0041072D" w:rsidRPr="00C73EB4" w:rsidRDefault="0041072D" w:rsidP="0041072D">
      <w:pPr>
        <w:spacing w:line="360" w:lineRule="auto"/>
        <w:ind w:firstLine="567"/>
        <w:jc w:val="both"/>
        <w:rPr>
          <w:rFonts w:ascii="Arial" w:hAnsi="Arial" w:cs="Arial"/>
          <w:sz w:val="24"/>
          <w:szCs w:val="24"/>
        </w:rPr>
      </w:pPr>
      <w:r w:rsidRPr="00C73EB4">
        <w:rPr>
          <w:rFonts w:ascii="Arial" w:hAnsi="Arial" w:cs="Arial"/>
          <w:sz w:val="24"/>
          <w:szCs w:val="24"/>
        </w:rPr>
        <w:t>N – существующая численность населения, чел.;</w:t>
      </w:r>
    </w:p>
    <w:p w14:paraId="6E329638" w14:textId="77777777" w:rsidR="0041072D" w:rsidRPr="00C73EB4" w:rsidRDefault="0041072D" w:rsidP="0041072D">
      <w:pPr>
        <w:spacing w:line="360" w:lineRule="auto"/>
        <w:ind w:firstLine="567"/>
        <w:jc w:val="both"/>
        <w:rPr>
          <w:rFonts w:ascii="Arial" w:hAnsi="Arial" w:cs="Arial"/>
          <w:sz w:val="24"/>
          <w:szCs w:val="24"/>
        </w:rPr>
      </w:pPr>
      <w:r w:rsidRPr="00C73EB4">
        <w:rPr>
          <w:rFonts w:ascii="Arial" w:hAnsi="Arial" w:cs="Arial"/>
          <w:sz w:val="24"/>
          <w:szCs w:val="24"/>
        </w:rPr>
        <w:t>n – коэффициент ежегодного изменения численности населения;</w:t>
      </w:r>
    </w:p>
    <w:p w14:paraId="25B9E672" w14:textId="77777777" w:rsidR="0041072D" w:rsidRPr="00C73EB4" w:rsidRDefault="0041072D" w:rsidP="0041072D">
      <w:pPr>
        <w:spacing w:line="360" w:lineRule="auto"/>
        <w:ind w:firstLine="567"/>
        <w:jc w:val="both"/>
        <w:rPr>
          <w:rFonts w:ascii="Arial" w:hAnsi="Arial" w:cs="Arial"/>
          <w:sz w:val="24"/>
          <w:szCs w:val="24"/>
        </w:rPr>
      </w:pPr>
      <w:r w:rsidRPr="00C73EB4">
        <w:rPr>
          <w:rFonts w:ascii="Arial" w:hAnsi="Arial" w:cs="Arial"/>
          <w:sz w:val="24"/>
          <w:szCs w:val="24"/>
        </w:rPr>
        <w:t>T – расчетный период, лет.</w:t>
      </w:r>
    </w:p>
    <w:p w14:paraId="67CA5FE1" w14:textId="77777777" w:rsidR="0041072D" w:rsidRPr="00C73EB4" w:rsidRDefault="0041072D" w:rsidP="0041072D">
      <w:pPr>
        <w:spacing w:line="360" w:lineRule="auto"/>
        <w:ind w:firstLine="567"/>
        <w:jc w:val="both"/>
        <w:rPr>
          <w:rFonts w:ascii="Arial" w:hAnsi="Arial" w:cs="Arial"/>
          <w:sz w:val="24"/>
          <w:szCs w:val="24"/>
        </w:rPr>
      </w:pPr>
      <w:r w:rsidRPr="00C73EB4">
        <w:rPr>
          <w:rFonts w:ascii="Arial" w:hAnsi="Arial" w:cs="Arial"/>
          <w:sz w:val="24"/>
          <w:szCs w:val="24"/>
        </w:rPr>
        <w:t>Анализ демографической ситуации является одной из важнейших составл</w:t>
      </w:r>
      <w:r w:rsidRPr="00C73EB4">
        <w:rPr>
          <w:rFonts w:ascii="Arial" w:hAnsi="Arial" w:cs="Arial"/>
          <w:sz w:val="24"/>
          <w:szCs w:val="24"/>
        </w:rPr>
        <w:t>я</w:t>
      </w:r>
      <w:r w:rsidRPr="00C73EB4">
        <w:rPr>
          <w:rFonts w:ascii="Arial" w:hAnsi="Arial" w:cs="Arial"/>
          <w:sz w:val="24"/>
          <w:szCs w:val="24"/>
        </w:rPr>
        <w:t>ющих оценки тенденций экономического роста территории городского поселения. Возрастной, половой и национальный составы населения во многом определяют перспективы и проблемы рынка труда, а значит и производственный потенциал. Зная численность населения на определенный период, можно прогнозировать численность и структуру занятого населения, необходимые объемы жилой з</w:t>
      </w:r>
      <w:r w:rsidRPr="00C73EB4">
        <w:rPr>
          <w:rFonts w:ascii="Arial" w:hAnsi="Arial" w:cs="Arial"/>
          <w:sz w:val="24"/>
          <w:szCs w:val="24"/>
        </w:rPr>
        <w:t>а</w:t>
      </w:r>
      <w:r w:rsidRPr="00C73EB4">
        <w:rPr>
          <w:rFonts w:ascii="Arial" w:hAnsi="Arial" w:cs="Arial"/>
          <w:sz w:val="24"/>
          <w:szCs w:val="24"/>
        </w:rPr>
        <w:t>стройки и социально-бытовой сферы.</w:t>
      </w:r>
    </w:p>
    <w:p w14:paraId="59CD2AFB" w14:textId="33468A3F" w:rsidR="0041072D" w:rsidRPr="00C73EB4" w:rsidRDefault="0041072D" w:rsidP="0041072D">
      <w:pPr>
        <w:spacing w:line="360" w:lineRule="auto"/>
        <w:ind w:firstLine="567"/>
        <w:jc w:val="both"/>
        <w:rPr>
          <w:rFonts w:ascii="Arial" w:hAnsi="Arial" w:cs="Arial"/>
          <w:sz w:val="24"/>
          <w:szCs w:val="24"/>
        </w:rPr>
      </w:pPr>
      <w:r w:rsidRPr="00C73EB4">
        <w:rPr>
          <w:rFonts w:ascii="Arial" w:hAnsi="Arial" w:cs="Arial"/>
          <w:sz w:val="24"/>
          <w:szCs w:val="24"/>
        </w:rPr>
        <w:t>Расчетные данные, полученные в результате прогнозирования численности населения сельского поселения на перспективу до 2041 года, приведены в табл</w:t>
      </w:r>
      <w:r w:rsidRPr="00C73EB4">
        <w:rPr>
          <w:rFonts w:ascii="Arial" w:hAnsi="Arial" w:cs="Arial"/>
          <w:sz w:val="24"/>
          <w:szCs w:val="24"/>
        </w:rPr>
        <w:t>и</w:t>
      </w:r>
      <w:r w:rsidRPr="00C73EB4">
        <w:rPr>
          <w:rFonts w:ascii="Arial" w:hAnsi="Arial" w:cs="Arial"/>
          <w:sz w:val="24"/>
          <w:szCs w:val="24"/>
        </w:rPr>
        <w:t xml:space="preserve">це </w:t>
      </w:r>
      <w:r w:rsidR="00DB3157" w:rsidRPr="00C73EB4">
        <w:rPr>
          <w:rFonts w:ascii="Arial" w:hAnsi="Arial" w:cs="Arial"/>
          <w:sz w:val="24"/>
          <w:szCs w:val="24"/>
        </w:rPr>
        <w:t>8</w:t>
      </w:r>
      <w:r w:rsidR="00722B8A" w:rsidRPr="00C73EB4">
        <w:rPr>
          <w:rFonts w:ascii="Arial" w:hAnsi="Arial" w:cs="Arial"/>
          <w:sz w:val="24"/>
          <w:szCs w:val="24"/>
        </w:rPr>
        <w:t>.</w:t>
      </w:r>
    </w:p>
    <w:p w14:paraId="2EF6BCC5" w14:textId="09F8E40E" w:rsidR="0041072D" w:rsidRPr="00C73EB4" w:rsidRDefault="0041072D" w:rsidP="0041072D">
      <w:pPr>
        <w:spacing w:line="360" w:lineRule="auto"/>
        <w:ind w:firstLine="567"/>
        <w:jc w:val="both"/>
        <w:rPr>
          <w:rFonts w:ascii="Arial" w:hAnsi="Arial" w:cs="Arial"/>
          <w:sz w:val="24"/>
          <w:szCs w:val="24"/>
        </w:rPr>
      </w:pPr>
      <w:r w:rsidRPr="00C73EB4">
        <w:rPr>
          <w:rFonts w:ascii="Arial" w:hAnsi="Arial" w:cs="Arial"/>
          <w:sz w:val="24"/>
          <w:szCs w:val="24"/>
        </w:rPr>
        <w:t xml:space="preserve">Таблица </w:t>
      </w:r>
      <w:r w:rsidR="00DB3157" w:rsidRPr="00C73EB4">
        <w:rPr>
          <w:rFonts w:ascii="Arial" w:hAnsi="Arial" w:cs="Arial"/>
          <w:sz w:val="24"/>
          <w:szCs w:val="24"/>
        </w:rPr>
        <w:t>8</w:t>
      </w:r>
      <w:r w:rsidR="00717BC9" w:rsidRPr="00C73EB4">
        <w:rPr>
          <w:rFonts w:ascii="Arial" w:hAnsi="Arial" w:cs="Arial"/>
          <w:sz w:val="24"/>
          <w:szCs w:val="24"/>
        </w:rPr>
        <w:t>.</w:t>
      </w:r>
      <w:r w:rsidRPr="00C73EB4">
        <w:rPr>
          <w:rFonts w:ascii="Arial" w:hAnsi="Arial" w:cs="Arial"/>
          <w:sz w:val="24"/>
          <w:szCs w:val="24"/>
        </w:rPr>
        <w:t xml:space="preserve"> Перспективная численность населения в городском поселении Новосемейкино до 2041 года</w:t>
      </w:r>
      <w:r w:rsidR="00722B8A" w:rsidRPr="00C73EB4">
        <w:rPr>
          <w:rFonts w:ascii="Arial" w:hAnsi="Arial" w:cs="Arial"/>
          <w:sz w:val="24"/>
          <w:szCs w:val="24"/>
        </w:rPr>
        <w:t>.</w:t>
      </w:r>
    </w:p>
    <w:tbl>
      <w:tblPr>
        <w:tblW w:w="4923" w:type="pct"/>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877"/>
        <w:gridCol w:w="3293"/>
        <w:gridCol w:w="1228"/>
        <w:gridCol w:w="1822"/>
      </w:tblGrid>
      <w:tr w:rsidR="00717BC9" w:rsidRPr="00C73EB4" w14:paraId="679C64F1" w14:textId="77777777" w:rsidTr="00722B8A">
        <w:trPr>
          <w:trHeight w:val="530"/>
          <w:jc w:val="center"/>
        </w:trPr>
        <w:tc>
          <w:tcPr>
            <w:tcW w:w="1560" w:type="pct"/>
            <w:vAlign w:val="center"/>
          </w:tcPr>
          <w:p w14:paraId="0F5FEF1F" w14:textId="77777777" w:rsidR="00717BC9" w:rsidRPr="00C73EB4" w:rsidRDefault="00717BC9" w:rsidP="00717BC9">
            <w:pPr>
              <w:spacing w:line="360" w:lineRule="auto"/>
              <w:ind w:left="147" w:right="317" w:firstLine="5"/>
              <w:jc w:val="center"/>
              <w:rPr>
                <w:rFonts w:ascii="Arial" w:hAnsi="Arial" w:cs="Arial"/>
                <w:b/>
              </w:rPr>
            </w:pPr>
            <w:r w:rsidRPr="00C73EB4">
              <w:rPr>
                <w:rFonts w:ascii="Arial" w:hAnsi="Arial" w:cs="Arial"/>
                <w:b/>
              </w:rPr>
              <w:t>Наименование горо</w:t>
            </w:r>
            <w:r w:rsidRPr="00C73EB4">
              <w:rPr>
                <w:rFonts w:ascii="Arial" w:hAnsi="Arial" w:cs="Arial"/>
                <w:b/>
              </w:rPr>
              <w:t>д</w:t>
            </w:r>
            <w:r w:rsidRPr="00C73EB4">
              <w:rPr>
                <w:rFonts w:ascii="Arial" w:hAnsi="Arial" w:cs="Arial"/>
                <w:b/>
              </w:rPr>
              <w:t>ского поселения</w:t>
            </w:r>
          </w:p>
        </w:tc>
        <w:tc>
          <w:tcPr>
            <w:tcW w:w="1786" w:type="pct"/>
            <w:vAlign w:val="center"/>
          </w:tcPr>
          <w:p w14:paraId="6E6532DA" w14:textId="77777777" w:rsidR="00717BC9" w:rsidRPr="00C73EB4" w:rsidRDefault="00717BC9" w:rsidP="00717BC9">
            <w:pPr>
              <w:spacing w:line="360" w:lineRule="auto"/>
              <w:ind w:left="251" w:right="349"/>
              <w:jc w:val="center"/>
              <w:rPr>
                <w:rFonts w:ascii="Arial" w:hAnsi="Arial" w:cs="Arial"/>
                <w:b/>
              </w:rPr>
            </w:pPr>
            <w:r w:rsidRPr="00C73EB4">
              <w:rPr>
                <w:rFonts w:ascii="Arial" w:hAnsi="Arial" w:cs="Arial"/>
                <w:b/>
              </w:rPr>
              <w:t>Численность населения на 01.01.2016 г., чел</w:t>
            </w:r>
          </w:p>
        </w:tc>
        <w:tc>
          <w:tcPr>
            <w:tcW w:w="666" w:type="pct"/>
            <w:vAlign w:val="center"/>
          </w:tcPr>
          <w:p w14:paraId="3B5CD70C" w14:textId="0D701FFD" w:rsidR="00717BC9" w:rsidRPr="00C73EB4" w:rsidRDefault="00717BC9" w:rsidP="00717BC9">
            <w:pPr>
              <w:spacing w:line="360" w:lineRule="auto"/>
              <w:ind w:left="78"/>
              <w:jc w:val="center"/>
              <w:rPr>
                <w:rFonts w:ascii="Arial" w:hAnsi="Arial" w:cs="Arial"/>
                <w:b/>
              </w:rPr>
            </w:pPr>
            <w:r w:rsidRPr="00C73EB4">
              <w:rPr>
                <w:rFonts w:ascii="Arial" w:hAnsi="Arial" w:cs="Arial"/>
                <w:b/>
              </w:rPr>
              <w:t>2026 г.</w:t>
            </w:r>
          </w:p>
          <w:p w14:paraId="73B2B8F4" w14:textId="77777777" w:rsidR="00717BC9" w:rsidRPr="00C73EB4" w:rsidRDefault="00717BC9" w:rsidP="00717BC9">
            <w:pPr>
              <w:spacing w:line="360" w:lineRule="auto"/>
              <w:ind w:left="78"/>
              <w:jc w:val="center"/>
              <w:rPr>
                <w:rFonts w:ascii="Arial" w:hAnsi="Arial" w:cs="Arial"/>
                <w:b/>
              </w:rPr>
            </w:pPr>
            <w:r w:rsidRPr="00C73EB4">
              <w:rPr>
                <w:rFonts w:ascii="Arial" w:hAnsi="Arial" w:cs="Arial"/>
                <w:b/>
              </w:rPr>
              <w:t>(1-ая оч</w:t>
            </w:r>
            <w:r w:rsidRPr="00C73EB4">
              <w:rPr>
                <w:rFonts w:ascii="Arial" w:hAnsi="Arial" w:cs="Arial"/>
                <w:b/>
              </w:rPr>
              <w:t>е</w:t>
            </w:r>
            <w:r w:rsidRPr="00C73EB4">
              <w:rPr>
                <w:rFonts w:ascii="Arial" w:hAnsi="Arial" w:cs="Arial"/>
                <w:b/>
              </w:rPr>
              <w:t>редь)</w:t>
            </w:r>
          </w:p>
        </w:tc>
        <w:tc>
          <w:tcPr>
            <w:tcW w:w="988" w:type="pct"/>
            <w:vAlign w:val="center"/>
          </w:tcPr>
          <w:p w14:paraId="2A6E616D" w14:textId="77777777" w:rsidR="00717BC9" w:rsidRPr="00C73EB4" w:rsidRDefault="00717BC9" w:rsidP="00717BC9">
            <w:pPr>
              <w:spacing w:line="360" w:lineRule="auto"/>
              <w:ind w:left="124" w:hanging="17"/>
              <w:jc w:val="center"/>
              <w:rPr>
                <w:rFonts w:ascii="Arial" w:hAnsi="Arial" w:cs="Arial"/>
                <w:b/>
              </w:rPr>
            </w:pPr>
            <w:r w:rsidRPr="00C73EB4">
              <w:rPr>
                <w:rFonts w:ascii="Arial" w:hAnsi="Arial" w:cs="Arial"/>
                <w:b/>
              </w:rPr>
              <w:t>2041 г. (расче</w:t>
            </w:r>
            <w:r w:rsidRPr="00C73EB4">
              <w:rPr>
                <w:rFonts w:ascii="Arial" w:hAnsi="Arial" w:cs="Arial"/>
                <w:b/>
              </w:rPr>
              <w:t>т</w:t>
            </w:r>
            <w:r w:rsidRPr="00C73EB4">
              <w:rPr>
                <w:rFonts w:ascii="Arial" w:hAnsi="Arial" w:cs="Arial"/>
                <w:b/>
              </w:rPr>
              <w:t>ный срок)</w:t>
            </w:r>
          </w:p>
        </w:tc>
      </w:tr>
      <w:tr w:rsidR="00717BC9" w:rsidRPr="00C73EB4" w14:paraId="6795DFF0" w14:textId="77777777" w:rsidTr="00722B8A">
        <w:trPr>
          <w:jc w:val="center"/>
        </w:trPr>
        <w:tc>
          <w:tcPr>
            <w:tcW w:w="1560" w:type="pct"/>
            <w:vAlign w:val="center"/>
          </w:tcPr>
          <w:p w14:paraId="2FC303BF" w14:textId="77777777" w:rsidR="00717BC9" w:rsidRPr="00C73EB4" w:rsidRDefault="00717BC9" w:rsidP="00717BC9">
            <w:pPr>
              <w:spacing w:line="360" w:lineRule="auto"/>
              <w:ind w:left="147" w:firstLine="5"/>
              <w:jc w:val="center"/>
              <w:rPr>
                <w:rFonts w:ascii="Arial" w:hAnsi="Arial" w:cs="Arial"/>
              </w:rPr>
            </w:pPr>
            <w:r w:rsidRPr="00C73EB4">
              <w:rPr>
                <w:rFonts w:ascii="Arial" w:hAnsi="Arial" w:cs="Arial"/>
              </w:rPr>
              <w:t>Новосемейкино</w:t>
            </w:r>
          </w:p>
        </w:tc>
        <w:tc>
          <w:tcPr>
            <w:tcW w:w="1786" w:type="pct"/>
            <w:vAlign w:val="center"/>
          </w:tcPr>
          <w:p w14:paraId="67738595" w14:textId="77777777" w:rsidR="00717BC9" w:rsidRPr="00C73EB4" w:rsidRDefault="00717BC9" w:rsidP="00717BC9">
            <w:pPr>
              <w:spacing w:line="360" w:lineRule="auto"/>
              <w:ind w:left="251" w:right="349"/>
              <w:jc w:val="center"/>
              <w:rPr>
                <w:rFonts w:ascii="Arial" w:hAnsi="Arial" w:cs="Arial"/>
              </w:rPr>
            </w:pPr>
            <w:r w:rsidRPr="00C73EB4">
              <w:rPr>
                <w:rFonts w:ascii="Arial" w:hAnsi="Arial" w:cs="Arial"/>
                <w:color w:val="000000"/>
                <w:shd w:val="clear" w:color="auto" w:fill="FFFFFF"/>
              </w:rPr>
              <w:t>10793</w:t>
            </w:r>
          </w:p>
        </w:tc>
        <w:tc>
          <w:tcPr>
            <w:tcW w:w="666" w:type="pct"/>
            <w:vAlign w:val="center"/>
          </w:tcPr>
          <w:p w14:paraId="55D8A51B" w14:textId="77777777" w:rsidR="00717BC9" w:rsidRPr="00C73EB4" w:rsidRDefault="00717BC9" w:rsidP="00717BC9">
            <w:pPr>
              <w:spacing w:line="360" w:lineRule="auto"/>
              <w:ind w:left="78"/>
              <w:jc w:val="both"/>
              <w:rPr>
                <w:rFonts w:ascii="Arial" w:hAnsi="Arial" w:cs="Arial"/>
              </w:rPr>
            </w:pPr>
            <w:r w:rsidRPr="00C73EB4">
              <w:rPr>
                <w:rFonts w:ascii="Arial" w:hAnsi="Arial" w:cs="Arial"/>
              </w:rPr>
              <w:t>19902</w:t>
            </w:r>
          </w:p>
        </w:tc>
        <w:tc>
          <w:tcPr>
            <w:tcW w:w="988" w:type="pct"/>
            <w:vAlign w:val="center"/>
          </w:tcPr>
          <w:p w14:paraId="7342DFF0" w14:textId="77777777" w:rsidR="00717BC9" w:rsidRPr="00C73EB4" w:rsidRDefault="00717BC9" w:rsidP="00717BC9">
            <w:pPr>
              <w:spacing w:line="360" w:lineRule="auto"/>
              <w:ind w:left="124" w:hanging="17"/>
              <w:jc w:val="center"/>
              <w:rPr>
                <w:rFonts w:ascii="Arial" w:hAnsi="Arial" w:cs="Arial"/>
              </w:rPr>
            </w:pPr>
            <w:r w:rsidRPr="00C73EB4">
              <w:rPr>
                <w:rFonts w:ascii="Arial" w:hAnsi="Arial" w:cs="Arial"/>
              </w:rPr>
              <w:t>28090</w:t>
            </w:r>
          </w:p>
        </w:tc>
      </w:tr>
    </w:tbl>
    <w:p w14:paraId="7BBCEDCC" w14:textId="77777777" w:rsidR="0041072D" w:rsidRPr="00C73EB4" w:rsidRDefault="0041072D" w:rsidP="0041072D">
      <w:pPr>
        <w:spacing w:line="360" w:lineRule="auto"/>
        <w:ind w:firstLine="567"/>
        <w:jc w:val="both"/>
        <w:rPr>
          <w:rFonts w:ascii="Arial" w:hAnsi="Arial" w:cs="Arial"/>
          <w:sz w:val="24"/>
          <w:szCs w:val="24"/>
        </w:rPr>
      </w:pPr>
    </w:p>
    <w:p w14:paraId="19FBB5BB" w14:textId="77777777" w:rsidR="0041072D" w:rsidRPr="00C73EB4" w:rsidRDefault="0041072D" w:rsidP="0041072D">
      <w:pPr>
        <w:spacing w:line="360" w:lineRule="auto"/>
        <w:ind w:firstLine="567"/>
        <w:jc w:val="both"/>
        <w:rPr>
          <w:rFonts w:ascii="Arial" w:hAnsi="Arial" w:cs="Arial"/>
          <w:sz w:val="24"/>
          <w:szCs w:val="24"/>
        </w:rPr>
      </w:pPr>
      <w:r w:rsidRPr="00C73EB4">
        <w:rPr>
          <w:rFonts w:ascii="Arial" w:hAnsi="Arial" w:cs="Arial"/>
          <w:sz w:val="24"/>
          <w:szCs w:val="24"/>
        </w:rPr>
        <w:t>Таким образом, генеральным планом принята численность населения горо</w:t>
      </w:r>
      <w:r w:rsidRPr="00C73EB4">
        <w:rPr>
          <w:rFonts w:ascii="Arial" w:hAnsi="Arial" w:cs="Arial"/>
          <w:sz w:val="24"/>
          <w:szCs w:val="24"/>
        </w:rPr>
        <w:t>д</w:t>
      </w:r>
      <w:r w:rsidRPr="00C73EB4">
        <w:rPr>
          <w:rFonts w:ascii="Arial" w:hAnsi="Arial" w:cs="Arial"/>
          <w:sz w:val="24"/>
          <w:szCs w:val="24"/>
        </w:rPr>
        <w:t>ского поселения Новосемейкино на первую очередь – 19902 человека, на расче</w:t>
      </w:r>
      <w:r w:rsidRPr="00C73EB4">
        <w:rPr>
          <w:rFonts w:ascii="Arial" w:hAnsi="Arial" w:cs="Arial"/>
          <w:sz w:val="24"/>
          <w:szCs w:val="24"/>
        </w:rPr>
        <w:t>т</w:t>
      </w:r>
      <w:r w:rsidRPr="00C73EB4">
        <w:rPr>
          <w:rFonts w:ascii="Arial" w:hAnsi="Arial" w:cs="Arial"/>
          <w:sz w:val="24"/>
          <w:szCs w:val="24"/>
        </w:rPr>
        <w:t>ный срок – 28090 человек.</w:t>
      </w:r>
    </w:p>
    <w:p w14:paraId="20ACA104" w14:textId="77777777" w:rsidR="00B93D4B" w:rsidRPr="00C73EB4" w:rsidRDefault="00B93D4B" w:rsidP="00A545A3">
      <w:pPr>
        <w:spacing w:line="360" w:lineRule="auto"/>
        <w:jc w:val="both"/>
        <w:rPr>
          <w:rFonts w:ascii="Arial" w:hAnsi="Arial" w:cs="Arial"/>
          <w:sz w:val="24"/>
          <w:szCs w:val="24"/>
        </w:rPr>
      </w:pPr>
    </w:p>
    <w:p w14:paraId="7DC3A767" w14:textId="173C5EC0" w:rsidR="002959EA" w:rsidRPr="00C73EB4" w:rsidRDefault="002959EA" w:rsidP="00722B8A">
      <w:pPr>
        <w:pStyle w:val="21"/>
        <w:pageBreakBefore/>
        <w:tabs>
          <w:tab w:val="left" w:pos="0"/>
        </w:tabs>
        <w:spacing w:before="0" w:line="360" w:lineRule="auto"/>
        <w:ind w:firstLine="567"/>
        <w:rPr>
          <w:rFonts w:ascii="Arial" w:hAnsi="Arial" w:cs="Arial"/>
          <w:color w:val="auto"/>
          <w:sz w:val="24"/>
          <w:szCs w:val="24"/>
          <w:lang w:eastAsia="ru-RU"/>
        </w:rPr>
      </w:pPr>
      <w:bookmarkStart w:id="40" w:name="_Toc480388385"/>
      <w:bookmarkStart w:id="41" w:name="_Toc482621596"/>
      <w:r w:rsidRPr="00C73EB4">
        <w:rPr>
          <w:rFonts w:ascii="Arial" w:hAnsi="Arial" w:cs="Arial"/>
          <w:color w:val="auto"/>
          <w:sz w:val="24"/>
          <w:szCs w:val="24"/>
          <w:lang w:eastAsia="ru-RU"/>
        </w:rPr>
        <w:t>2.</w:t>
      </w:r>
      <w:r w:rsidR="00DB3157" w:rsidRPr="00C73EB4">
        <w:rPr>
          <w:rFonts w:ascii="Arial" w:hAnsi="Arial" w:cs="Arial"/>
          <w:color w:val="auto"/>
          <w:sz w:val="24"/>
          <w:szCs w:val="24"/>
          <w:lang w:eastAsia="ru-RU"/>
        </w:rPr>
        <w:t>3</w:t>
      </w:r>
      <w:r w:rsidRPr="00C73EB4">
        <w:rPr>
          <w:rFonts w:ascii="Arial" w:hAnsi="Arial" w:cs="Arial"/>
          <w:color w:val="auto"/>
          <w:sz w:val="24"/>
          <w:szCs w:val="24"/>
          <w:lang w:eastAsia="ru-RU"/>
        </w:rPr>
        <w:t>. Современное использование</w:t>
      </w:r>
      <w:bookmarkEnd w:id="40"/>
      <w:bookmarkEnd w:id="41"/>
    </w:p>
    <w:p w14:paraId="55FA069D" w14:textId="77777777" w:rsidR="00B93D4B" w:rsidRPr="00C73EB4" w:rsidRDefault="00B93D4B" w:rsidP="00722B8A">
      <w:pPr>
        <w:spacing w:line="360" w:lineRule="auto"/>
        <w:ind w:firstLine="567"/>
        <w:rPr>
          <w:rFonts w:ascii="Arial" w:hAnsi="Arial" w:cs="Arial"/>
          <w:sz w:val="24"/>
          <w:szCs w:val="24"/>
        </w:rPr>
      </w:pPr>
    </w:p>
    <w:p w14:paraId="57CD8095" w14:textId="2266ADCE" w:rsidR="00081095" w:rsidRPr="00C73EB4" w:rsidRDefault="00081095" w:rsidP="00722B8A">
      <w:pPr>
        <w:pStyle w:val="30"/>
        <w:tabs>
          <w:tab w:val="left" w:pos="0"/>
        </w:tabs>
        <w:spacing w:before="0" w:line="360" w:lineRule="auto"/>
        <w:ind w:firstLine="567"/>
        <w:jc w:val="both"/>
        <w:rPr>
          <w:rFonts w:ascii="Arial" w:hAnsi="Arial" w:cs="Arial"/>
          <w:color w:val="auto"/>
          <w:lang w:eastAsia="ru-RU"/>
        </w:rPr>
      </w:pPr>
      <w:bookmarkStart w:id="42" w:name="_Toc480388386"/>
      <w:bookmarkStart w:id="43" w:name="_Toc482621597"/>
      <w:r w:rsidRPr="00C73EB4">
        <w:rPr>
          <w:rFonts w:ascii="Arial" w:hAnsi="Arial" w:cs="Arial"/>
          <w:color w:val="auto"/>
          <w:lang w:eastAsia="ru-RU"/>
        </w:rPr>
        <w:t>2.</w:t>
      </w:r>
      <w:r w:rsidR="00DB3157" w:rsidRPr="00C73EB4">
        <w:rPr>
          <w:rFonts w:ascii="Arial" w:hAnsi="Arial" w:cs="Arial"/>
          <w:color w:val="auto"/>
          <w:lang w:eastAsia="ru-RU"/>
        </w:rPr>
        <w:t>3</w:t>
      </w:r>
      <w:r w:rsidRPr="00C73EB4">
        <w:rPr>
          <w:rFonts w:ascii="Arial" w:hAnsi="Arial" w:cs="Arial"/>
          <w:color w:val="auto"/>
          <w:lang w:eastAsia="ru-RU"/>
        </w:rPr>
        <w:t>.1. Производственный потенциал</w:t>
      </w:r>
      <w:bookmarkEnd w:id="42"/>
      <w:bookmarkEnd w:id="43"/>
    </w:p>
    <w:p w14:paraId="01CAC520" w14:textId="77777777" w:rsidR="00081095" w:rsidRPr="00C73EB4" w:rsidRDefault="00081095" w:rsidP="00722B8A">
      <w:pPr>
        <w:spacing w:line="360" w:lineRule="auto"/>
        <w:ind w:firstLine="567"/>
        <w:jc w:val="both"/>
        <w:rPr>
          <w:rFonts w:ascii="Arial" w:hAnsi="Arial" w:cs="Arial"/>
          <w:sz w:val="24"/>
          <w:szCs w:val="24"/>
        </w:rPr>
      </w:pPr>
      <w:r w:rsidRPr="00C73EB4">
        <w:rPr>
          <w:rFonts w:ascii="Arial" w:hAnsi="Arial" w:cs="Arial"/>
          <w:sz w:val="24"/>
          <w:szCs w:val="24"/>
        </w:rPr>
        <w:t>Производственный потенциал региона - это совокупная способность прои</w:t>
      </w:r>
      <w:r w:rsidRPr="00C73EB4">
        <w:rPr>
          <w:rFonts w:ascii="Arial" w:hAnsi="Arial" w:cs="Arial"/>
          <w:sz w:val="24"/>
          <w:szCs w:val="24"/>
        </w:rPr>
        <w:t>з</w:t>
      </w:r>
      <w:r w:rsidRPr="00C73EB4">
        <w:rPr>
          <w:rFonts w:ascii="Arial" w:hAnsi="Arial" w:cs="Arial"/>
          <w:sz w:val="24"/>
          <w:szCs w:val="24"/>
        </w:rPr>
        <w:t>водственных систем, находящихся в границах данного региона, производить м</w:t>
      </w:r>
      <w:r w:rsidRPr="00C73EB4">
        <w:rPr>
          <w:rFonts w:ascii="Arial" w:hAnsi="Arial" w:cs="Arial"/>
          <w:sz w:val="24"/>
          <w:szCs w:val="24"/>
        </w:rPr>
        <w:t>а</w:t>
      </w:r>
      <w:r w:rsidRPr="00C73EB4">
        <w:rPr>
          <w:rFonts w:ascii="Arial" w:hAnsi="Arial" w:cs="Arial"/>
          <w:sz w:val="24"/>
          <w:szCs w:val="24"/>
        </w:rPr>
        <w:t>териальные  блага и удовлетворять общественные потребности, обусловле</w:t>
      </w:r>
      <w:r w:rsidRPr="00C73EB4">
        <w:rPr>
          <w:rFonts w:ascii="Arial" w:hAnsi="Arial" w:cs="Arial"/>
          <w:sz w:val="24"/>
          <w:szCs w:val="24"/>
        </w:rPr>
        <w:t>н</w:t>
      </w:r>
      <w:r w:rsidRPr="00C73EB4">
        <w:rPr>
          <w:rFonts w:ascii="Arial" w:hAnsi="Arial" w:cs="Arial"/>
          <w:sz w:val="24"/>
          <w:szCs w:val="24"/>
        </w:rPr>
        <w:t>ная существующими ресурсами и условиями их использования. </w:t>
      </w:r>
    </w:p>
    <w:p w14:paraId="5AF90CCD" w14:textId="77777777" w:rsidR="00081095" w:rsidRPr="00C73EB4" w:rsidRDefault="00081095" w:rsidP="00722B8A">
      <w:pPr>
        <w:pStyle w:val="af2"/>
        <w:tabs>
          <w:tab w:val="left" w:pos="0"/>
        </w:tabs>
        <w:spacing w:line="360" w:lineRule="auto"/>
        <w:ind w:left="0" w:firstLine="567"/>
        <w:rPr>
          <w:rFonts w:ascii="Arial" w:hAnsi="Arial" w:cs="Arial"/>
          <w:color w:val="auto"/>
          <w:sz w:val="24"/>
        </w:rPr>
      </w:pPr>
      <w:r w:rsidRPr="00C73EB4">
        <w:rPr>
          <w:rFonts w:ascii="Arial" w:hAnsi="Arial" w:cs="Arial"/>
          <w:color w:val="auto"/>
          <w:sz w:val="24"/>
        </w:rPr>
        <w:t>Городское поселение Новосемейкино выделяется достаточно мощной пр</w:t>
      </w:r>
      <w:r w:rsidRPr="00C73EB4">
        <w:rPr>
          <w:rFonts w:ascii="Arial" w:hAnsi="Arial" w:cs="Arial"/>
          <w:color w:val="auto"/>
          <w:sz w:val="24"/>
        </w:rPr>
        <w:t>о</w:t>
      </w:r>
      <w:r w:rsidRPr="00C73EB4">
        <w:rPr>
          <w:rFonts w:ascii="Arial" w:hAnsi="Arial" w:cs="Arial"/>
          <w:color w:val="auto"/>
          <w:sz w:val="24"/>
        </w:rPr>
        <w:t>мышленной базой, которая обладает высокими темпами развития, активностью в строительной отрасли и в сфере малого бизнеса, в связи с этим городское пос</w:t>
      </w:r>
      <w:r w:rsidRPr="00C73EB4">
        <w:rPr>
          <w:rFonts w:ascii="Arial" w:hAnsi="Arial" w:cs="Arial"/>
          <w:color w:val="auto"/>
          <w:sz w:val="24"/>
        </w:rPr>
        <w:t>е</w:t>
      </w:r>
      <w:r w:rsidRPr="00C73EB4">
        <w:rPr>
          <w:rFonts w:ascii="Arial" w:hAnsi="Arial" w:cs="Arial"/>
          <w:color w:val="auto"/>
          <w:sz w:val="24"/>
        </w:rPr>
        <w:t xml:space="preserve">ление является инвестиционно привлекательным для крупных компаний. </w:t>
      </w:r>
    </w:p>
    <w:p w14:paraId="031C56E7" w14:textId="4DCEC3C9" w:rsidR="00081095" w:rsidRPr="00C73EB4" w:rsidRDefault="00081095" w:rsidP="00722B8A">
      <w:pPr>
        <w:shd w:val="clear" w:color="auto" w:fill="FFFFFF"/>
        <w:spacing w:line="360" w:lineRule="auto"/>
        <w:ind w:firstLine="567"/>
        <w:jc w:val="both"/>
        <w:rPr>
          <w:rFonts w:ascii="Arial" w:hAnsi="Arial" w:cs="Arial"/>
          <w:sz w:val="24"/>
          <w:szCs w:val="24"/>
        </w:rPr>
      </w:pPr>
      <w:r w:rsidRPr="00C73EB4">
        <w:rPr>
          <w:rFonts w:ascii="Arial" w:hAnsi="Arial" w:cs="Arial"/>
          <w:sz w:val="24"/>
          <w:szCs w:val="24"/>
        </w:rPr>
        <w:t>Основными отраслями производства городского поселения являются хим</w:t>
      </w:r>
      <w:r w:rsidRPr="00C73EB4">
        <w:rPr>
          <w:rFonts w:ascii="Arial" w:hAnsi="Arial" w:cs="Arial"/>
          <w:sz w:val="24"/>
          <w:szCs w:val="24"/>
        </w:rPr>
        <w:t>и</w:t>
      </w:r>
      <w:r w:rsidRPr="00C73EB4">
        <w:rPr>
          <w:rFonts w:ascii="Arial" w:hAnsi="Arial" w:cs="Arial"/>
          <w:sz w:val="24"/>
          <w:szCs w:val="24"/>
        </w:rPr>
        <w:t xml:space="preserve">ческое производство (ЗАО «Самарский </w:t>
      </w:r>
      <w:r w:rsidR="001A7A22" w:rsidRPr="00C73EB4">
        <w:rPr>
          <w:rFonts w:ascii="Arial" w:hAnsi="Arial" w:cs="Arial"/>
          <w:sz w:val="24"/>
          <w:szCs w:val="24"/>
        </w:rPr>
        <w:t xml:space="preserve">завод </w:t>
      </w:r>
      <w:r w:rsidRPr="00C73EB4">
        <w:rPr>
          <w:rFonts w:ascii="Arial" w:hAnsi="Arial" w:cs="Arial"/>
          <w:sz w:val="24"/>
          <w:szCs w:val="24"/>
        </w:rPr>
        <w:t>катализатор</w:t>
      </w:r>
      <w:r w:rsidR="001A7A22" w:rsidRPr="00C73EB4">
        <w:rPr>
          <w:rFonts w:ascii="Arial" w:hAnsi="Arial" w:cs="Arial"/>
          <w:sz w:val="24"/>
          <w:szCs w:val="24"/>
        </w:rPr>
        <w:t>ов</w:t>
      </w:r>
      <w:r w:rsidRPr="00C73EB4">
        <w:rPr>
          <w:rFonts w:ascii="Arial" w:hAnsi="Arial" w:cs="Arial"/>
          <w:sz w:val="24"/>
          <w:szCs w:val="24"/>
        </w:rPr>
        <w:t xml:space="preserve">»), производство строительных материалов (ОАО «Коттедж»), производство рыбных пресервов (ООО «РК «Акватория»), производства </w:t>
      </w:r>
      <w:r w:rsidR="001A7A22" w:rsidRPr="00C73EB4">
        <w:rPr>
          <w:rFonts w:ascii="Arial" w:hAnsi="Arial" w:cs="Arial"/>
          <w:sz w:val="24"/>
          <w:szCs w:val="24"/>
        </w:rPr>
        <w:t xml:space="preserve">мяса и </w:t>
      </w:r>
      <w:r w:rsidRPr="00C73EB4">
        <w:rPr>
          <w:rFonts w:ascii="Arial" w:hAnsi="Arial" w:cs="Arial"/>
          <w:sz w:val="24"/>
          <w:szCs w:val="24"/>
        </w:rPr>
        <w:t>майонеза (ООО «Сам</w:t>
      </w:r>
      <w:r w:rsidR="0039579E" w:rsidRPr="00C73EB4">
        <w:rPr>
          <w:rFonts w:ascii="Arial" w:hAnsi="Arial" w:cs="Arial"/>
          <w:sz w:val="24"/>
          <w:szCs w:val="24"/>
        </w:rPr>
        <w:t>арский май</w:t>
      </w:r>
      <w:r w:rsidR="0039579E" w:rsidRPr="00C73EB4">
        <w:rPr>
          <w:rFonts w:ascii="Arial" w:hAnsi="Arial" w:cs="Arial"/>
          <w:sz w:val="24"/>
          <w:szCs w:val="24"/>
        </w:rPr>
        <w:t>о</w:t>
      </w:r>
      <w:r w:rsidR="0039579E" w:rsidRPr="00C73EB4">
        <w:rPr>
          <w:rFonts w:ascii="Arial" w:hAnsi="Arial" w:cs="Arial"/>
          <w:sz w:val="24"/>
          <w:szCs w:val="24"/>
        </w:rPr>
        <w:t>незный завод»)</w:t>
      </w:r>
      <w:r w:rsidRPr="00C73EB4">
        <w:rPr>
          <w:rFonts w:ascii="Arial" w:hAnsi="Arial" w:cs="Arial"/>
          <w:sz w:val="24"/>
          <w:szCs w:val="24"/>
        </w:rPr>
        <w:t>. Городское поселение располагает собственной энергетической базой, полностью удовлетворяющей потребности населения и промышленности в электрической и тепловой энергии (ООО «Энергозавод»). Кроме того, а террит</w:t>
      </w:r>
      <w:r w:rsidRPr="00C73EB4">
        <w:rPr>
          <w:rFonts w:ascii="Arial" w:hAnsi="Arial" w:cs="Arial"/>
          <w:sz w:val="24"/>
          <w:szCs w:val="24"/>
        </w:rPr>
        <w:t>о</w:t>
      </w:r>
      <w:r w:rsidRPr="00C73EB4">
        <w:rPr>
          <w:rFonts w:ascii="Arial" w:hAnsi="Arial" w:cs="Arial"/>
          <w:sz w:val="24"/>
          <w:szCs w:val="24"/>
        </w:rPr>
        <w:t xml:space="preserve">рии п.г.т. Новосемейкино, по данным ЕГРЮЛ, зарегистрированы такие компании по производству пластмасс и бетона. </w:t>
      </w:r>
    </w:p>
    <w:p w14:paraId="12472B3A" w14:textId="513387DF" w:rsidR="00FE681D" w:rsidRPr="00C73EB4" w:rsidRDefault="00081095" w:rsidP="00722B8A">
      <w:pPr>
        <w:shd w:val="clear" w:color="auto" w:fill="FFFFFF"/>
        <w:tabs>
          <w:tab w:val="left" w:pos="0"/>
        </w:tabs>
        <w:spacing w:line="360" w:lineRule="auto"/>
        <w:ind w:firstLine="567"/>
        <w:jc w:val="both"/>
        <w:rPr>
          <w:rFonts w:ascii="Arial" w:hAnsi="Arial" w:cs="Arial"/>
          <w:sz w:val="24"/>
          <w:szCs w:val="24"/>
        </w:rPr>
      </w:pPr>
      <w:r w:rsidRPr="00C73EB4">
        <w:rPr>
          <w:rFonts w:ascii="Arial" w:hAnsi="Arial" w:cs="Arial"/>
          <w:sz w:val="24"/>
          <w:szCs w:val="24"/>
        </w:rPr>
        <w:t xml:space="preserve">В таблице </w:t>
      </w:r>
      <w:r w:rsidR="00DB3157" w:rsidRPr="00C73EB4">
        <w:rPr>
          <w:rFonts w:ascii="Arial" w:hAnsi="Arial" w:cs="Arial"/>
          <w:sz w:val="24"/>
          <w:szCs w:val="24"/>
        </w:rPr>
        <w:t>9</w:t>
      </w:r>
      <w:r w:rsidRPr="00C73EB4">
        <w:rPr>
          <w:rFonts w:ascii="Arial" w:hAnsi="Arial" w:cs="Arial"/>
          <w:sz w:val="24"/>
          <w:szCs w:val="24"/>
        </w:rPr>
        <w:t xml:space="preserve"> </w:t>
      </w:r>
      <w:r w:rsidR="002978C3" w:rsidRPr="00C73EB4">
        <w:rPr>
          <w:rFonts w:ascii="Arial" w:hAnsi="Arial" w:cs="Arial"/>
          <w:sz w:val="24"/>
          <w:szCs w:val="24"/>
        </w:rPr>
        <w:t>приведен перечень юридических лиц, зарегистрированных на территории городского поселения, имеющих наиболее высокий уровень выручки согласно отчетам о финансовых результатах по состоянию на окончание 2015 г</w:t>
      </w:r>
      <w:r w:rsidR="002978C3" w:rsidRPr="00C73EB4">
        <w:rPr>
          <w:rFonts w:ascii="Arial" w:hAnsi="Arial" w:cs="Arial"/>
          <w:sz w:val="24"/>
          <w:szCs w:val="24"/>
        </w:rPr>
        <w:t>о</w:t>
      </w:r>
      <w:r w:rsidR="002978C3" w:rsidRPr="00C73EB4">
        <w:rPr>
          <w:rFonts w:ascii="Arial" w:hAnsi="Arial" w:cs="Arial"/>
          <w:sz w:val="24"/>
          <w:szCs w:val="24"/>
        </w:rPr>
        <w:t>да.</w:t>
      </w:r>
    </w:p>
    <w:p w14:paraId="1CD3C4BC" w14:textId="77777777" w:rsidR="00FE681D" w:rsidRPr="00C73EB4" w:rsidRDefault="00FE681D" w:rsidP="00722B8A">
      <w:pPr>
        <w:shd w:val="clear" w:color="auto" w:fill="FFFFFF"/>
        <w:tabs>
          <w:tab w:val="left" w:pos="0"/>
        </w:tabs>
        <w:spacing w:line="360" w:lineRule="auto"/>
        <w:ind w:firstLine="567"/>
        <w:jc w:val="both"/>
        <w:rPr>
          <w:rFonts w:ascii="Arial" w:hAnsi="Arial" w:cs="Arial"/>
          <w:sz w:val="24"/>
          <w:szCs w:val="24"/>
        </w:rPr>
      </w:pPr>
    </w:p>
    <w:p w14:paraId="6A92CA93" w14:textId="34326409" w:rsidR="00FE681D" w:rsidRPr="00C73EB4" w:rsidRDefault="00FE681D" w:rsidP="00722B8A">
      <w:pPr>
        <w:spacing w:line="360" w:lineRule="auto"/>
        <w:ind w:firstLine="567"/>
        <w:jc w:val="both"/>
        <w:rPr>
          <w:rFonts w:ascii="Arial" w:hAnsi="Arial" w:cs="Arial"/>
          <w:sz w:val="24"/>
          <w:szCs w:val="24"/>
        </w:rPr>
      </w:pPr>
      <w:r w:rsidRPr="00C73EB4">
        <w:rPr>
          <w:rFonts w:ascii="Arial" w:hAnsi="Arial" w:cs="Arial"/>
          <w:sz w:val="24"/>
          <w:szCs w:val="24"/>
        </w:rPr>
        <w:t xml:space="preserve">Таблица </w:t>
      </w:r>
      <w:r w:rsidR="00DB3157" w:rsidRPr="00C73EB4">
        <w:rPr>
          <w:rFonts w:ascii="Arial" w:hAnsi="Arial" w:cs="Arial"/>
          <w:sz w:val="24"/>
          <w:szCs w:val="24"/>
        </w:rPr>
        <w:t>9.</w:t>
      </w:r>
      <w:r w:rsidRPr="00C73EB4">
        <w:rPr>
          <w:rFonts w:ascii="Arial" w:hAnsi="Arial" w:cs="Arial"/>
          <w:sz w:val="24"/>
          <w:szCs w:val="24"/>
        </w:rPr>
        <w:t xml:space="preserve"> Объекты находящиеся (зарегистрированные) или  осуществля</w:t>
      </w:r>
      <w:r w:rsidRPr="00C73EB4">
        <w:rPr>
          <w:rFonts w:ascii="Arial" w:hAnsi="Arial" w:cs="Arial"/>
          <w:sz w:val="24"/>
          <w:szCs w:val="24"/>
        </w:rPr>
        <w:t>ю</w:t>
      </w:r>
      <w:r w:rsidRPr="00C73EB4">
        <w:rPr>
          <w:rFonts w:ascii="Arial" w:hAnsi="Arial" w:cs="Arial"/>
          <w:sz w:val="24"/>
          <w:szCs w:val="24"/>
        </w:rPr>
        <w:t>щие свою деятельность на территории городского поселения</w:t>
      </w:r>
      <w:r w:rsidR="00722B8A" w:rsidRPr="00C73EB4">
        <w:rPr>
          <w:rFonts w:ascii="Arial" w:hAnsi="Arial" w:cs="Arial"/>
          <w:sz w:val="24"/>
          <w:szCs w:val="24"/>
        </w:rPr>
        <w:t>.</w:t>
      </w:r>
    </w:p>
    <w:p w14:paraId="454CCE2A" w14:textId="77777777" w:rsidR="00FE681D" w:rsidRPr="00C73EB4" w:rsidRDefault="00FE681D" w:rsidP="00722B8A">
      <w:pPr>
        <w:spacing w:line="360" w:lineRule="auto"/>
        <w:ind w:firstLine="567"/>
        <w:jc w:val="both"/>
        <w:rPr>
          <w:rFonts w:ascii="Arial" w:hAnsi="Arial" w:cs="Arial"/>
          <w:sz w:val="24"/>
          <w:szCs w:val="24"/>
        </w:rPr>
      </w:pPr>
    </w:p>
    <w:tbl>
      <w:tblPr>
        <w:tblStyle w:val="aff1"/>
        <w:tblW w:w="9489" w:type="dxa"/>
        <w:jc w:val="center"/>
        <w:tblInd w:w="266" w:type="dxa"/>
        <w:tblLayout w:type="fixed"/>
        <w:tblLook w:val="04A0" w:firstRow="1" w:lastRow="0" w:firstColumn="1" w:lastColumn="0" w:noHBand="0" w:noVBand="1"/>
      </w:tblPr>
      <w:tblGrid>
        <w:gridCol w:w="635"/>
        <w:gridCol w:w="2410"/>
        <w:gridCol w:w="2465"/>
        <w:gridCol w:w="2001"/>
        <w:gridCol w:w="1978"/>
      </w:tblGrid>
      <w:tr w:rsidR="00FE681D" w:rsidRPr="00C73EB4" w14:paraId="53179FEA" w14:textId="77777777" w:rsidTr="00722B8A">
        <w:trPr>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7255FA" w14:textId="160FF4DB" w:rsidR="00FE681D" w:rsidRPr="00C73EB4" w:rsidRDefault="00722B8A">
            <w:pPr>
              <w:jc w:val="both"/>
              <w:rPr>
                <w:rFonts w:ascii="Arial" w:hAnsi="Arial" w:cs="Arial"/>
                <w:b/>
                <w:lang w:val="ru-RU"/>
              </w:rPr>
            </w:pPr>
            <w:r w:rsidRPr="00C73EB4">
              <w:rPr>
                <w:rFonts w:ascii="Arial" w:hAnsi="Arial" w:cs="Arial"/>
                <w:b/>
                <w:lang w:val="ru-RU"/>
              </w:rPr>
              <w:t>№ п/п</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5912DD" w14:textId="77777777" w:rsidR="00FE681D" w:rsidRPr="00C73EB4" w:rsidRDefault="00FE681D">
            <w:pPr>
              <w:jc w:val="center"/>
              <w:rPr>
                <w:rFonts w:ascii="Arial" w:hAnsi="Arial" w:cs="Arial"/>
                <w:b/>
                <w:lang w:val="ru-RU"/>
              </w:rPr>
            </w:pPr>
            <w:r w:rsidRPr="00C73EB4">
              <w:rPr>
                <w:rFonts w:ascii="Arial" w:hAnsi="Arial" w:cs="Arial"/>
                <w:b/>
                <w:lang w:val="ru-RU"/>
              </w:rPr>
              <w:t>Наименование юр</w:t>
            </w:r>
            <w:r w:rsidRPr="00C73EB4">
              <w:rPr>
                <w:rFonts w:ascii="Arial" w:hAnsi="Arial" w:cs="Arial"/>
                <w:b/>
                <w:lang w:val="ru-RU"/>
              </w:rPr>
              <w:t>и</w:t>
            </w:r>
            <w:r w:rsidRPr="00C73EB4">
              <w:rPr>
                <w:rFonts w:ascii="Arial" w:hAnsi="Arial" w:cs="Arial"/>
                <w:b/>
                <w:lang w:val="ru-RU"/>
              </w:rPr>
              <w:t>дического лица, ф</w:t>
            </w:r>
            <w:r w:rsidRPr="00C73EB4">
              <w:rPr>
                <w:rFonts w:ascii="Arial" w:hAnsi="Arial" w:cs="Arial"/>
                <w:b/>
                <w:lang w:val="ru-RU"/>
              </w:rPr>
              <w:t>а</w:t>
            </w:r>
            <w:r w:rsidRPr="00C73EB4">
              <w:rPr>
                <w:rFonts w:ascii="Arial" w:hAnsi="Arial" w:cs="Arial"/>
                <w:b/>
                <w:lang w:val="ru-RU"/>
              </w:rPr>
              <w:t>милия, имя, отчество индивидуального предпринимателя или гражданина (а</w:t>
            </w:r>
            <w:r w:rsidRPr="00C73EB4">
              <w:rPr>
                <w:rFonts w:ascii="Arial" w:hAnsi="Arial" w:cs="Arial"/>
                <w:b/>
                <w:lang w:val="ru-RU"/>
              </w:rPr>
              <w:t>д</w:t>
            </w:r>
            <w:r w:rsidRPr="00C73EB4">
              <w:rPr>
                <w:rFonts w:ascii="Arial" w:hAnsi="Arial" w:cs="Arial"/>
                <w:b/>
                <w:lang w:val="ru-RU"/>
              </w:rPr>
              <w:t>рес регистрации)</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358739" w14:textId="77777777" w:rsidR="00FE681D" w:rsidRPr="00C73EB4" w:rsidRDefault="00FE681D">
            <w:pPr>
              <w:jc w:val="center"/>
              <w:rPr>
                <w:rFonts w:ascii="Arial" w:hAnsi="Arial" w:cs="Arial"/>
                <w:b/>
                <w:lang w:val="ru-RU"/>
              </w:rPr>
            </w:pPr>
            <w:r w:rsidRPr="00C73EB4">
              <w:rPr>
                <w:rFonts w:ascii="Arial" w:hAnsi="Arial" w:cs="Arial"/>
                <w:b/>
                <w:lang w:val="ru-RU"/>
              </w:rPr>
              <w:t>Наименование объе</w:t>
            </w:r>
            <w:r w:rsidRPr="00C73EB4">
              <w:rPr>
                <w:rFonts w:ascii="Arial" w:hAnsi="Arial" w:cs="Arial"/>
                <w:b/>
                <w:lang w:val="ru-RU"/>
              </w:rPr>
              <w:t>к</w:t>
            </w:r>
            <w:r w:rsidRPr="00C73EB4">
              <w:rPr>
                <w:rFonts w:ascii="Arial" w:hAnsi="Arial" w:cs="Arial"/>
                <w:b/>
                <w:lang w:val="ru-RU"/>
              </w:rPr>
              <w:t>та и вид его деятел</w:t>
            </w:r>
            <w:r w:rsidRPr="00C73EB4">
              <w:rPr>
                <w:rFonts w:ascii="Arial" w:hAnsi="Arial" w:cs="Arial"/>
                <w:b/>
                <w:lang w:val="ru-RU"/>
              </w:rPr>
              <w:t>ь</w:t>
            </w:r>
            <w:r w:rsidRPr="00C73EB4">
              <w:rPr>
                <w:rFonts w:ascii="Arial" w:hAnsi="Arial" w:cs="Arial"/>
                <w:b/>
                <w:lang w:val="ru-RU"/>
              </w:rPr>
              <w:t>ности (адрес  мест</w:t>
            </w:r>
            <w:r w:rsidRPr="00C73EB4">
              <w:rPr>
                <w:rFonts w:ascii="Arial" w:hAnsi="Arial" w:cs="Arial"/>
                <w:b/>
                <w:lang w:val="ru-RU"/>
              </w:rPr>
              <w:t>о</w:t>
            </w:r>
            <w:r w:rsidRPr="00C73EB4">
              <w:rPr>
                <w:rFonts w:ascii="Arial" w:hAnsi="Arial" w:cs="Arial"/>
                <w:b/>
                <w:lang w:val="ru-RU"/>
              </w:rPr>
              <w:t>нахождения)</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914E81" w14:textId="77777777" w:rsidR="00FE681D" w:rsidRPr="00C73EB4" w:rsidRDefault="00FE681D">
            <w:pPr>
              <w:jc w:val="center"/>
              <w:rPr>
                <w:rFonts w:ascii="Arial" w:hAnsi="Arial" w:cs="Arial"/>
                <w:b/>
              </w:rPr>
            </w:pPr>
            <w:r w:rsidRPr="00C73EB4">
              <w:rPr>
                <w:rFonts w:ascii="Arial" w:hAnsi="Arial" w:cs="Arial"/>
                <w:b/>
              </w:rPr>
              <w:t>Примечание</w:t>
            </w:r>
          </w:p>
          <w:p w14:paraId="227D7891" w14:textId="77777777" w:rsidR="00FE681D" w:rsidRPr="00C73EB4" w:rsidRDefault="00FE681D">
            <w:pPr>
              <w:jc w:val="center"/>
              <w:rPr>
                <w:rFonts w:ascii="Arial" w:hAnsi="Arial" w:cs="Arial"/>
                <w:b/>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871403" w14:textId="77777777" w:rsidR="00FE681D" w:rsidRPr="00C73EB4" w:rsidRDefault="00FE681D">
            <w:pPr>
              <w:jc w:val="center"/>
              <w:rPr>
                <w:rFonts w:ascii="Arial" w:hAnsi="Arial" w:cs="Arial"/>
                <w:b/>
                <w:lang w:val="ru-RU"/>
              </w:rPr>
            </w:pPr>
            <w:r w:rsidRPr="00C73EB4">
              <w:rPr>
                <w:rFonts w:ascii="Arial" w:hAnsi="Arial" w:cs="Arial"/>
                <w:b/>
                <w:lang w:val="ru-RU"/>
              </w:rPr>
              <w:t>В соответствии с СанПиН 2.2.1/2.1.1.1200-03 ориентирово</w:t>
            </w:r>
            <w:r w:rsidRPr="00C73EB4">
              <w:rPr>
                <w:rFonts w:ascii="Arial" w:hAnsi="Arial" w:cs="Arial"/>
                <w:b/>
                <w:lang w:val="ru-RU"/>
              </w:rPr>
              <w:t>ч</w:t>
            </w:r>
            <w:r w:rsidRPr="00C73EB4">
              <w:rPr>
                <w:rFonts w:ascii="Arial" w:hAnsi="Arial" w:cs="Arial"/>
                <w:b/>
                <w:lang w:val="ru-RU"/>
              </w:rPr>
              <w:t>ный размер с</w:t>
            </w:r>
            <w:r w:rsidRPr="00C73EB4">
              <w:rPr>
                <w:rFonts w:ascii="Arial" w:hAnsi="Arial" w:cs="Arial"/>
                <w:b/>
                <w:lang w:val="ru-RU"/>
              </w:rPr>
              <w:t>а</w:t>
            </w:r>
            <w:r w:rsidRPr="00C73EB4">
              <w:rPr>
                <w:rFonts w:ascii="Arial" w:hAnsi="Arial" w:cs="Arial"/>
                <w:b/>
                <w:lang w:val="ru-RU"/>
              </w:rPr>
              <w:t>нитарно-защитной зоны объекта</w:t>
            </w:r>
          </w:p>
        </w:tc>
      </w:tr>
      <w:tr w:rsidR="00FE681D" w:rsidRPr="00C73EB4" w14:paraId="29D79B8D" w14:textId="77777777" w:rsidTr="00722B8A">
        <w:trPr>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5EB244" w14:textId="77777777" w:rsidR="00FE681D" w:rsidRPr="00C73EB4" w:rsidRDefault="00FE681D">
            <w:pPr>
              <w:jc w:val="center"/>
              <w:rPr>
                <w:rFonts w:ascii="Arial" w:hAnsi="Arial" w:cs="Arial"/>
              </w:rPr>
            </w:pPr>
            <w:r w:rsidRPr="00C73EB4">
              <w:rPr>
                <w:rFonts w:ascii="Arial" w:hAnsi="Arial" w:cs="Arial"/>
              </w:rPr>
              <w:t>1.1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7E9C7DF" w14:textId="77777777" w:rsidR="00FE681D" w:rsidRPr="00C73EB4" w:rsidRDefault="00FE681D">
            <w:pPr>
              <w:jc w:val="center"/>
              <w:rPr>
                <w:rFonts w:ascii="Arial" w:hAnsi="Arial" w:cs="Arial"/>
              </w:rPr>
            </w:pPr>
            <w:r w:rsidRPr="00C73EB4">
              <w:rPr>
                <w:rFonts w:ascii="Arial" w:hAnsi="Arial" w:cs="Arial"/>
              </w:rPr>
              <w:t>ООО "Арбат"</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EA5A8CE" w14:textId="77777777" w:rsidR="00FE681D" w:rsidRPr="00C73EB4" w:rsidRDefault="00FE681D">
            <w:pPr>
              <w:jc w:val="center"/>
              <w:rPr>
                <w:rFonts w:ascii="Arial" w:hAnsi="Arial" w:cs="Arial"/>
                <w:lang w:val="ru-RU"/>
              </w:rPr>
            </w:pPr>
            <w:r w:rsidRPr="00C73EB4">
              <w:rPr>
                <w:rFonts w:ascii="Arial" w:hAnsi="Arial" w:cs="Arial"/>
                <w:lang w:val="ru-RU"/>
              </w:rPr>
              <w:t xml:space="preserve">п.г.т Новосемейкино, </w:t>
            </w:r>
          </w:p>
          <w:p w14:paraId="0449A4CE" w14:textId="77777777" w:rsidR="00FE681D" w:rsidRPr="00C73EB4" w:rsidRDefault="00FE681D">
            <w:pPr>
              <w:jc w:val="center"/>
              <w:rPr>
                <w:rFonts w:ascii="Arial" w:hAnsi="Arial" w:cs="Arial"/>
                <w:lang w:val="ru-RU"/>
              </w:rPr>
            </w:pPr>
            <w:r w:rsidRPr="00C73EB4">
              <w:rPr>
                <w:rFonts w:ascii="Arial" w:hAnsi="Arial" w:cs="Arial"/>
                <w:lang w:val="ru-RU"/>
              </w:rPr>
              <w:t>ул. Советская, 38 А</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8442EA2" w14:textId="77777777" w:rsidR="00FE681D" w:rsidRPr="00C73EB4" w:rsidRDefault="00FE681D">
            <w:pPr>
              <w:jc w:val="center"/>
              <w:rPr>
                <w:rFonts w:ascii="Arial" w:hAnsi="Arial" w:cs="Arial"/>
              </w:rPr>
            </w:pPr>
            <w:r w:rsidRPr="00C73EB4">
              <w:rPr>
                <w:rFonts w:ascii="Arial" w:hAnsi="Arial" w:cs="Arial"/>
              </w:rPr>
              <w:t>Торговый центр</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BDAE62" w14:textId="77777777" w:rsidR="00FE681D" w:rsidRPr="00C73EB4" w:rsidRDefault="00FE681D">
            <w:pPr>
              <w:jc w:val="center"/>
              <w:rPr>
                <w:rFonts w:ascii="Arial" w:hAnsi="Arial" w:cs="Arial"/>
              </w:rPr>
            </w:pPr>
            <w:r w:rsidRPr="00C73EB4">
              <w:rPr>
                <w:rFonts w:ascii="Arial" w:hAnsi="Arial" w:cs="Arial"/>
              </w:rPr>
              <w:t>50</w:t>
            </w:r>
          </w:p>
        </w:tc>
      </w:tr>
      <w:tr w:rsidR="00FE681D" w:rsidRPr="00C73EB4" w14:paraId="3BE51261" w14:textId="77777777" w:rsidTr="00722B8A">
        <w:trPr>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7741AB" w14:textId="77777777" w:rsidR="00FE681D" w:rsidRPr="00C73EB4" w:rsidRDefault="00FE681D">
            <w:pPr>
              <w:jc w:val="center"/>
              <w:rPr>
                <w:rFonts w:ascii="Arial" w:hAnsi="Arial" w:cs="Arial"/>
              </w:rPr>
            </w:pPr>
            <w:r w:rsidRPr="00C73EB4">
              <w:rPr>
                <w:rFonts w:ascii="Arial" w:hAnsi="Arial" w:cs="Arial"/>
              </w:rPr>
              <w:t>1.2</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D1F27F8" w14:textId="77777777" w:rsidR="00FE681D" w:rsidRPr="00C73EB4" w:rsidRDefault="00FE681D">
            <w:pPr>
              <w:jc w:val="center"/>
              <w:rPr>
                <w:rFonts w:ascii="Arial" w:hAnsi="Arial" w:cs="Arial"/>
              </w:rPr>
            </w:pPr>
            <w:r w:rsidRPr="00C73EB4">
              <w:rPr>
                <w:rFonts w:ascii="Arial" w:hAnsi="Arial" w:cs="Arial"/>
              </w:rPr>
              <w:t>ОАО «РС Серного завода»</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F4D2FAF" w14:textId="77777777" w:rsidR="00FE681D" w:rsidRPr="00C73EB4" w:rsidRDefault="00FE681D">
            <w:pPr>
              <w:jc w:val="center"/>
              <w:rPr>
                <w:rFonts w:ascii="Arial" w:hAnsi="Arial" w:cs="Arial"/>
                <w:lang w:val="ru-RU"/>
              </w:rPr>
            </w:pPr>
            <w:r w:rsidRPr="00C73EB4">
              <w:rPr>
                <w:rFonts w:ascii="Arial" w:hAnsi="Arial" w:cs="Arial"/>
                <w:lang w:val="ru-RU"/>
              </w:rPr>
              <w:t xml:space="preserve">п.г.т Новосемейкино, </w:t>
            </w:r>
          </w:p>
          <w:p w14:paraId="6F2B1733" w14:textId="77777777" w:rsidR="00FE681D" w:rsidRPr="00C73EB4" w:rsidRDefault="00FE681D">
            <w:pPr>
              <w:jc w:val="center"/>
              <w:rPr>
                <w:rFonts w:ascii="Arial" w:hAnsi="Arial" w:cs="Arial"/>
                <w:lang w:val="ru-RU"/>
              </w:rPr>
            </w:pPr>
            <w:r w:rsidRPr="00C73EB4">
              <w:rPr>
                <w:rFonts w:ascii="Arial" w:hAnsi="Arial" w:cs="Arial"/>
                <w:lang w:val="ru-RU"/>
              </w:rPr>
              <w:t>ул. Школьная, д. 2</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325FC6E" w14:textId="77777777" w:rsidR="00FE681D" w:rsidRPr="00C73EB4" w:rsidRDefault="00FE681D">
            <w:pPr>
              <w:jc w:val="center"/>
              <w:rPr>
                <w:rFonts w:ascii="Arial" w:hAnsi="Arial" w:cs="Arial"/>
              </w:rPr>
            </w:pPr>
            <w:r w:rsidRPr="00C73EB4">
              <w:rPr>
                <w:rFonts w:ascii="Arial" w:hAnsi="Arial" w:cs="Arial"/>
              </w:rPr>
              <w:t>Продуктовый магазин</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52005F" w14:textId="77777777" w:rsidR="00FE681D" w:rsidRPr="00C73EB4" w:rsidRDefault="00FE681D">
            <w:pPr>
              <w:jc w:val="center"/>
              <w:rPr>
                <w:rFonts w:ascii="Arial" w:hAnsi="Arial" w:cs="Arial"/>
              </w:rPr>
            </w:pPr>
            <w:r w:rsidRPr="00C73EB4">
              <w:rPr>
                <w:rFonts w:ascii="Arial" w:hAnsi="Arial" w:cs="Arial"/>
              </w:rPr>
              <w:t>100</w:t>
            </w:r>
          </w:p>
        </w:tc>
      </w:tr>
      <w:tr w:rsidR="00FE681D" w:rsidRPr="00C73EB4" w14:paraId="00D74E98" w14:textId="77777777" w:rsidTr="00722B8A">
        <w:trPr>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FEF338" w14:textId="77777777" w:rsidR="00FE681D" w:rsidRPr="00C73EB4" w:rsidRDefault="00FE681D">
            <w:pPr>
              <w:jc w:val="center"/>
              <w:rPr>
                <w:rFonts w:ascii="Arial" w:hAnsi="Arial" w:cs="Arial"/>
              </w:rPr>
            </w:pPr>
            <w:r w:rsidRPr="00C73EB4">
              <w:rPr>
                <w:rFonts w:ascii="Arial" w:hAnsi="Arial" w:cs="Arial"/>
              </w:rPr>
              <w:t>1.3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8C59F56" w14:textId="77777777" w:rsidR="00FE681D" w:rsidRPr="00C73EB4" w:rsidRDefault="00FE681D">
            <w:pPr>
              <w:jc w:val="center"/>
              <w:rPr>
                <w:rFonts w:ascii="Arial" w:hAnsi="Arial" w:cs="Arial"/>
              </w:rPr>
            </w:pPr>
            <w:r w:rsidRPr="00C73EB4">
              <w:rPr>
                <w:rFonts w:ascii="Arial" w:hAnsi="Arial" w:cs="Arial"/>
              </w:rPr>
              <w:t>ООО «Самтелеком»</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07E609C" w14:textId="77777777" w:rsidR="00FE681D" w:rsidRPr="00C73EB4" w:rsidRDefault="00FE681D">
            <w:pPr>
              <w:jc w:val="center"/>
              <w:rPr>
                <w:rFonts w:ascii="Arial" w:hAnsi="Arial" w:cs="Arial"/>
              </w:rPr>
            </w:pPr>
            <w:r w:rsidRPr="00C73EB4">
              <w:rPr>
                <w:rFonts w:ascii="Arial" w:hAnsi="Arial" w:cs="Arial"/>
                <w:lang w:val="ru-RU"/>
              </w:rPr>
              <w:t xml:space="preserve">п.г.т. Новосемейкино, ул. </w:t>
            </w:r>
            <w:r w:rsidRPr="00C73EB4">
              <w:rPr>
                <w:rFonts w:ascii="Arial" w:hAnsi="Arial" w:cs="Arial"/>
              </w:rPr>
              <w:t xml:space="preserve">Советская, 38 </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B4D2D9E" w14:textId="77777777" w:rsidR="00FE681D" w:rsidRPr="00C73EB4" w:rsidRDefault="00FE681D">
            <w:pPr>
              <w:jc w:val="center"/>
              <w:rPr>
                <w:rFonts w:ascii="Arial" w:hAnsi="Arial" w:cs="Arial"/>
                <w:lang w:val="ru-RU"/>
              </w:rPr>
            </w:pPr>
            <w:r w:rsidRPr="00C73EB4">
              <w:rPr>
                <w:rFonts w:ascii="Arial" w:hAnsi="Arial" w:cs="Arial"/>
                <w:lang w:val="ru-RU"/>
              </w:rPr>
              <w:t>Предприятие по предоставлению услуг связи</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DBE470" w14:textId="77777777" w:rsidR="00FE681D" w:rsidRPr="00C73EB4" w:rsidRDefault="00FE681D">
            <w:pPr>
              <w:jc w:val="center"/>
              <w:rPr>
                <w:rFonts w:ascii="Arial" w:hAnsi="Arial" w:cs="Arial"/>
              </w:rPr>
            </w:pPr>
            <w:r w:rsidRPr="00C73EB4">
              <w:rPr>
                <w:rFonts w:ascii="Arial" w:hAnsi="Arial" w:cs="Arial"/>
              </w:rPr>
              <w:t>50</w:t>
            </w:r>
          </w:p>
        </w:tc>
      </w:tr>
      <w:tr w:rsidR="00FE681D" w:rsidRPr="00C73EB4" w14:paraId="7A33FEA9" w14:textId="77777777" w:rsidTr="00722B8A">
        <w:trPr>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EECFA5" w14:textId="77777777" w:rsidR="00FE681D" w:rsidRPr="00C73EB4" w:rsidRDefault="00FE681D">
            <w:pPr>
              <w:jc w:val="center"/>
              <w:rPr>
                <w:rFonts w:ascii="Arial" w:hAnsi="Arial" w:cs="Arial"/>
              </w:rPr>
            </w:pPr>
            <w:r w:rsidRPr="00C73EB4">
              <w:rPr>
                <w:rFonts w:ascii="Arial" w:hAnsi="Arial" w:cs="Arial"/>
              </w:rPr>
              <w:t>1.4</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AA0D027" w14:textId="77777777" w:rsidR="00FE681D" w:rsidRPr="00C73EB4" w:rsidRDefault="00FE681D">
            <w:pPr>
              <w:jc w:val="center"/>
              <w:rPr>
                <w:rFonts w:ascii="Arial" w:hAnsi="Arial" w:cs="Arial"/>
                <w:lang w:val="ru-RU"/>
              </w:rPr>
            </w:pPr>
            <w:r w:rsidRPr="00C73EB4">
              <w:rPr>
                <w:rFonts w:ascii="Arial" w:hAnsi="Arial" w:cs="Arial"/>
                <w:lang w:val="ru-RU"/>
              </w:rPr>
              <w:t>ООО «Маяк» (Оп ООО Канский завод легких металлоконструкций «Маяк»)</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65E13A0" w14:textId="77777777" w:rsidR="00FE681D" w:rsidRPr="00C73EB4" w:rsidRDefault="00FE681D">
            <w:pPr>
              <w:jc w:val="center"/>
              <w:rPr>
                <w:rFonts w:ascii="Arial" w:hAnsi="Arial" w:cs="Arial"/>
                <w:lang w:val="ru-RU"/>
              </w:rPr>
            </w:pPr>
            <w:r w:rsidRPr="00C73EB4">
              <w:rPr>
                <w:rFonts w:ascii="Arial" w:hAnsi="Arial" w:cs="Arial"/>
                <w:lang w:val="ru-RU"/>
              </w:rPr>
              <w:t xml:space="preserve">п.г.т Новосемейкино, </w:t>
            </w:r>
          </w:p>
          <w:p w14:paraId="7223C873" w14:textId="77777777" w:rsidR="00FE681D" w:rsidRPr="00C73EB4" w:rsidRDefault="00FE681D">
            <w:pPr>
              <w:jc w:val="center"/>
              <w:rPr>
                <w:rFonts w:ascii="Arial" w:hAnsi="Arial" w:cs="Arial"/>
                <w:lang w:val="ru-RU"/>
              </w:rPr>
            </w:pPr>
            <w:r w:rsidRPr="00C73EB4">
              <w:rPr>
                <w:rFonts w:ascii="Arial" w:hAnsi="Arial" w:cs="Arial"/>
                <w:lang w:val="ru-RU"/>
              </w:rPr>
              <w:t>ул. Советская, д. 38 в</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1CDD01F" w14:textId="42BD556A" w:rsidR="00FE681D" w:rsidRPr="00C73EB4" w:rsidRDefault="00FE681D">
            <w:pPr>
              <w:jc w:val="center"/>
              <w:rPr>
                <w:rFonts w:ascii="Arial" w:hAnsi="Arial" w:cs="Arial"/>
              </w:rPr>
            </w:pPr>
            <w:r w:rsidRPr="00C73EB4">
              <w:rPr>
                <w:rFonts w:ascii="Arial" w:hAnsi="Arial" w:cs="Arial"/>
                <w:shd w:val="clear" w:color="auto" w:fill="FFFFFF"/>
              </w:rPr>
              <w:t>Производство металло</w:t>
            </w:r>
            <w:r w:rsidR="00722B8A" w:rsidRPr="00C73EB4">
              <w:rPr>
                <w:rFonts w:ascii="Arial" w:hAnsi="Arial" w:cs="Arial"/>
                <w:shd w:val="clear" w:color="auto" w:fill="FFFFFF"/>
                <w:lang w:val="ru-RU"/>
              </w:rPr>
              <w:t>-</w:t>
            </w:r>
            <w:r w:rsidRPr="00C73EB4">
              <w:rPr>
                <w:rFonts w:ascii="Arial" w:hAnsi="Arial" w:cs="Arial"/>
                <w:shd w:val="clear" w:color="auto" w:fill="FFFFFF"/>
              </w:rPr>
              <w:t xml:space="preserve">конструкций </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B62847" w14:textId="77777777" w:rsidR="00FE681D" w:rsidRPr="00C73EB4" w:rsidRDefault="00FE681D">
            <w:pPr>
              <w:jc w:val="center"/>
              <w:rPr>
                <w:rFonts w:ascii="Arial" w:hAnsi="Arial" w:cs="Arial"/>
              </w:rPr>
            </w:pPr>
            <w:r w:rsidRPr="00C73EB4">
              <w:rPr>
                <w:rFonts w:ascii="Arial" w:hAnsi="Arial" w:cs="Arial"/>
              </w:rPr>
              <w:t>300</w:t>
            </w:r>
          </w:p>
        </w:tc>
      </w:tr>
      <w:tr w:rsidR="00FE681D" w:rsidRPr="00C73EB4" w14:paraId="34BC3E12" w14:textId="77777777" w:rsidTr="00722B8A">
        <w:trPr>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BD958D" w14:textId="77777777" w:rsidR="00FE681D" w:rsidRPr="00C73EB4" w:rsidRDefault="00FE681D">
            <w:pPr>
              <w:jc w:val="center"/>
              <w:rPr>
                <w:rFonts w:ascii="Arial" w:hAnsi="Arial" w:cs="Arial"/>
              </w:rPr>
            </w:pPr>
            <w:r w:rsidRPr="00C73EB4">
              <w:rPr>
                <w:rFonts w:ascii="Arial" w:hAnsi="Arial" w:cs="Arial"/>
              </w:rPr>
              <w:t>1.5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F1F1B4F" w14:textId="77777777" w:rsidR="00FE681D" w:rsidRPr="00C73EB4" w:rsidRDefault="00FE681D">
            <w:pPr>
              <w:jc w:val="center"/>
              <w:rPr>
                <w:rFonts w:ascii="Arial" w:hAnsi="Arial" w:cs="Arial"/>
                <w:lang w:val="ru-RU"/>
              </w:rPr>
            </w:pPr>
            <w:r w:rsidRPr="00C73EB4">
              <w:rPr>
                <w:rFonts w:ascii="Arial" w:hAnsi="Arial" w:cs="Arial"/>
                <w:lang w:val="ru-RU"/>
              </w:rPr>
              <w:t>ТОП ООО "АСК"БелАгро-Сервис"</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767A4C7" w14:textId="77777777" w:rsidR="00FE681D" w:rsidRPr="00C73EB4" w:rsidRDefault="00FE681D">
            <w:pPr>
              <w:jc w:val="center"/>
              <w:rPr>
                <w:rFonts w:ascii="Arial" w:hAnsi="Arial" w:cs="Arial"/>
              </w:rPr>
            </w:pPr>
            <w:r w:rsidRPr="00C73EB4">
              <w:rPr>
                <w:rFonts w:ascii="Arial" w:hAnsi="Arial" w:cs="Arial"/>
                <w:lang w:val="ru-RU"/>
              </w:rPr>
              <w:t xml:space="preserve">п.г.т. Новосемейкино, ул. </w:t>
            </w:r>
            <w:r w:rsidRPr="00C73EB4">
              <w:rPr>
                <w:rFonts w:ascii="Arial" w:hAnsi="Arial" w:cs="Arial"/>
              </w:rPr>
              <w:t>Солнечная, площадка № 3</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E294288" w14:textId="71BEE0A7" w:rsidR="00FE681D" w:rsidRPr="00C73EB4" w:rsidRDefault="00FE681D">
            <w:pPr>
              <w:jc w:val="center"/>
              <w:rPr>
                <w:rFonts w:ascii="Arial" w:hAnsi="Arial" w:cs="Arial"/>
                <w:lang w:val="ru-RU"/>
              </w:rPr>
            </w:pPr>
            <w:r w:rsidRPr="00C73EB4">
              <w:rPr>
                <w:rFonts w:ascii="Arial" w:hAnsi="Arial" w:cs="Arial"/>
                <w:lang w:val="ru-RU"/>
              </w:rPr>
              <w:t>Производство а</w:t>
            </w:r>
            <w:r w:rsidRPr="00C73EB4">
              <w:rPr>
                <w:rFonts w:ascii="Arial" w:hAnsi="Arial" w:cs="Arial"/>
                <w:lang w:val="ru-RU"/>
              </w:rPr>
              <w:t>в</w:t>
            </w:r>
            <w:r w:rsidRPr="00C73EB4">
              <w:rPr>
                <w:rFonts w:ascii="Arial" w:hAnsi="Arial" w:cs="Arial"/>
                <w:lang w:val="ru-RU"/>
              </w:rPr>
              <w:t>тозапчастей, р</w:t>
            </w:r>
            <w:r w:rsidRPr="00C73EB4">
              <w:rPr>
                <w:rFonts w:ascii="Arial" w:hAnsi="Arial" w:cs="Arial"/>
                <w:lang w:val="ru-RU"/>
              </w:rPr>
              <w:t>е</w:t>
            </w:r>
            <w:r w:rsidRPr="00C73EB4">
              <w:rPr>
                <w:rFonts w:ascii="Arial" w:hAnsi="Arial" w:cs="Arial"/>
                <w:lang w:val="ru-RU"/>
              </w:rPr>
              <w:t>монт сельскох</w:t>
            </w:r>
            <w:r w:rsidRPr="00C73EB4">
              <w:rPr>
                <w:rFonts w:ascii="Arial" w:hAnsi="Arial" w:cs="Arial"/>
                <w:lang w:val="ru-RU"/>
              </w:rPr>
              <w:t>о</w:t>
            </w:r>
            <w:r w:rsidRPr="00C73EB4">
              <w:rPr>
                <w:rFonts w:ascii="Arial" w:hAnsi="Arial" w:cs="Arial"/>
                <w:lang w:val="ru-RU"/>
              </w:rPr>
              <w:t>зяйст</w:t>
            </w:r>
            <w:r w:rsidR="00722B8A" w:rsidRPr="00C73EB4">
              <w:rPr>
                <w:rFonts w:ascii="Arial" w:hAnsi="Arial" w:cs="Arial"/>
                <w:lang w:val="ru-RU"/>
              </w:rPr>
              <w:t>-</w:t>
            </w:r>
            <w:r w:rsidRPr="00C73EB4">
              <w:rPr>
                <w:rFonts w:ascii="Arial" w:hAnsi="Arial" w:cs="Arial"/>
                <w:lang w:val="ru-RU"/>
              </w:rPr>
              <w:t>венной те</w:t>
            </w:r>
            <w:r w:rsidRPr="00C73EB4">
              <w:rPr>
                <w:rFonts w:ascii="Arial" w:hAnsi="Arial" w:cs="Arial"/>
                <w:lang w:val="ru-RU"/>
              </w:rPr>
              <w:t>х</w:t>
            </w:r>
            <w:r w:rsidRPr="00C73EB4">
              <w:rPr>
                <w:rFonts w:ascii="Arial" w:hAnsi="Arial" w:cs="Arial"/>
                <w:lang w:val="ru-RU"/>
              </w:rPr>
              <w:t>ники</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EA25E2" w14:textId="77777777" w:rsidR="00FE681D" w:rsidRPr="00C73EB4" w:rsidRDefault="00FE681D">
            <w:pPr>
              <w:jc w:val="center"/>
              <w:rPr>
                <w:rFonts w:ascii="Arial" w:hAnsi="Arial" w:cs="Arial"/>
              </w:rPr>
            </w:pPr>
            <w:r w:rsidRPr="00C73EB4">
              <w:rPr>
                <w:rFonts w:ascii="Arial" w:hAnsi="Arial" w:cs="Arial"/>
              </w:rPr>
              <w:t>50</w:t>
            </w:r>
          </w:p>
        </w:tc>
      </w:tr>
      <w:tr w:rsidR="00FE681D" w:rsidRPr="00C73EB4" w14:paraId="19878357" w14:textId="77777777" w:rsidTr="00722B8A">
        <w:trPr>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A612C1" w14:textId="77777777" w:rsidR="00FE681D" w:rsidRPr="00C73EB4" w:rsidRDefault="00FE681D">
            <w:pPr>
              <w:jc w:val="center"/>
              <w:rPr>
                <w:rFonts w:ascii="Arial" w:hAnsi="Arial" w:cs="Arial"/>
              </w:rPr>
            </w:pPr>
            <w:r w:rsidRPr="00C73EB4">
              <w:rPr>
                <w:rFonts w:ascii="Arial" w:hAnsi="Arial" w:cs="Arial"/>
              </w:rPr>
              <w:t>1.6</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22A4443" w14:textId="77777777" w:rsidR="00FE681D" w:rsidRPr="00C73EB4" w:rsidRDefault="00FE681D">
            <w:pPr>
              <w:jc w:val="center"/>
              <w:rPr>
                <w:rFonts w:ascii="Arial" w:hAnsi="Arial" w:cs="Arial"/>
              </w:rPr>
            </w:pPr>
            <w:r w:rsidRPr="00C73EB4">
              <w:rPr>
                <w:rFonts w:ascii="Arial" w:hAnsi="Arial" w:cs="Arial"/>
              </w:rPr>
              <w:t>ООО "СМЗ"</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A89A97E" w14:textId="77777777" w:rsidR="00FE681D" w:rsidRPr="00C73EB4" w:rsidRDefault="00FE681D">
            <w:pPr>
              <w:jc w:val="center"/>
              <w:rPr>
                <w:rFonts w:ascii="Arial" w:hAnsi="Arial" w:cs="Arial"/>
                <w:lang w:val="ru-RU"/>
              </w:rPr>
            </w:pPr>
            <w:r w:rsidRPr="00C73EB4">
              <w:rPr>
                <w:rFonts w:ascii="Arial" w:hAnsi="Arial" w:cs="Arial"/>
                <w:lang w:val="ru-RU"/>
              </w:rPr>
              <w:t xml:space="preserve">п.г.т. Новосемейкино, Промышленное шоссе, д. 5 </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E37F082" w14:textId="77777777" w:rsidR="00FE681D" w:rsidRPr="00C73EB4" w:rsidRDefault="00FE681D">
            <w:pPr>
              <w:jc w:val="center"/>
              <w:rPr>
                <w:rFonts w:ascii="Arial" w:hAnsi="Arial" w:cs="Arial"/>
                <w:lang w:val="ru-RU"/>
              </w:rPr>
            </w:pPr>
            <w:r w:rsidRPr="00C73EB4">
              <w:rPr>
                <w:rFonts w:ascii="Arial" w:hAnsi="Arial" w:cs="Arial"/>
                <w:color w:val="000000"/>
                <w:shd w:val="clear" w:color="auto" w:fill="FFFFFF"/>
                <w:lang w:val="ru-RU"/>
              </w:rPr>
              <w:t>Производство м</w:t>
            </w:r>
            <w:r w:rsidRPr="00C73EB4">
              <w:rPr>
                <w:rFonts w:ascii="Arial" w:hAnsi="Arial" w:cs="Arial"/>
                <w:color w:val="000000"/>
                <w:shd w:val="clear" w:color="auto" w:fill="FFFFFF"/>
                <w:lang w:val="ru-RU"/>
              </w:rPr>
              <w:t>я</w:t>
            </w:r>
            <w:r w:rsidRPr="00C73EB4">
              <w:rPr>
                <w:rFonts w:ascii="Arial" w:hAnsi="Arial" w:cs="Arial"/>
                <w:color w:val="000000"/>
                <w:shd w:val="clear" w:color="auto" w:fill="FFFFFF"/>
                <w:lang w:val="ru-RU"/>
              </w:rPr>
              <w:t>са и пищевых субпродуктов, к</w:t>
            </w:r>
            <w:r w:rsidRPr="00C73EB4">
              <w:rPr>
                <w:rFonts w:ascii="Arial" w:hAnsi="Arial" w:cs="Arial"/>
                <w:color w:val="000000"/>
                <w:shd w:val="clear" w:color="auto" w:fill="FFFFFF"/>
                <w:lang w:val="ru-RU"/>
              </w:rPr>
              <w:t>о</w:t>
            </w:r>
            <w:r w:rsidRPr="00C73EB4">
              <w:rPr>
                <w:rFonts w:ascii="Arial" w:hAnsi="Arial" w:cs="Arial"/>
                <w:color w:val="000000"/>
                <w:shd w:val="clear" w:color="auto" w:fill="FFFFFF"/>
                <w:lang w:val="ru-RU"/>
              </w:rPr>
              <w:t>ровьего масла, молока и моло</w:t>
            </w:r>
            <w:r w:rsidRPr="00C73EB4">
              <w:rPr>
                <w:rFonts w:ascii="Arial" w:hAnsi="Arial" w:cs="Arial"/>
                <w:color w:val="000000"/>
                <w:shd w:val="clear" w:color="auto" w:fill="FFFFFF"/>
                <w:lang w:val="ru-RU"/>
              </w:rPr>
              <w:t>ч</w:t>
            </w:r>
            <w:r w:rsidRPr="00C73EB4">
              <w:rPr>
                <w:rFonts w:ascii="Arial" w:hAnsi="Arial" w:cs="Arial"/>
                <w:color w:val="000000"/>
                <w:shd w:val="clear" w:color="auto" w:fill="FFFFFF"/>
                <w:lang w:val="ru-RU"/>
              </w:rPr>
              <w:t>ных продуктов</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128BBC" w14:textId="77777777" w:rsidR="00FE681D" w:rsidRPr="00C73EB4" w:rsidRDefault="00FE681D">
            <w:pPr>
              <w:jc w:val="center"/>
              <w:rPr>
                <w:rFonts w:ascii="Arial" w:hAnsi="Arial" w:cs="Arial"/>
              </w:rPr>
            </w:pPr>
            <w:r w:rsidRPr="00C73EB4">
              <w:rPr>
                <w:rFonts w:ascii="Arial" w:hAnsi="Arial" w:cs="Arial"/>
              </w:rPr>
              <w:t>100</w:t>
            </w:r>
          </w:p>
        </w:tc>
      </w:tr>
      <w:tr w:rsidR="00FE681D" w:rsidRPr="00C73EB4" w14:paraId="4EC4C529" w14:textId="77777777" w:rsidTr="00722B8A">
        <w:trPr>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C6647D" w14:textId="77777777" w:rsidR="00FE681D" w:rsidRPr="00C73EB4" w:rsidRDefault="00FE681D">
            <w:pPr>
              <w:jc w:val="center"/>
              <w:rPr>
                <w:rFonts w:ascii="Arial" w:hAnsi="Arial" w:cs="Arial"/>
              </w:rPr>
            </w:pPr>
            <w:r w:rsidRPr="00C73EB4">
              <w:rPr>
                <w:rFonts w:ascii="Arial" w:hAnsi="Arial" w:cs="Arial"/>
              </w:rPr>
              <w:t>1.7</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C09FEFB" w14:textId="77777777" w:rsidR="00FE681D" w:rsidRPr="00C73EB4" w:rsidRDefault="00FE681D">
            <w:pPr>
              <w:jc w:val="center"/>
              <w:rPr>
                <w:rFonts w:ascii="Arial" w:hAnsi="Arial" w:cs="Arial"/>
              </w:rPr>
            </w:pPr>
            <w:r w:rsidRPr="00C73EB4">
              <w:rPr>
                <w:rFonts w:ascii="Arial" w:hAnsi="Arial" w:cs="Arial"/>
              </w:rPr>
              <w:t>ООО "СМК"</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687A87E" w14:textId="77777777" w:rsidR="00FE681D" w:rsidRPr="00C73EB4" w:rsidRDefault="00FE681D">
            <w:pPr>
              <w:jc w:val="center"/>
              <w:rPr>
                <w:rFonts w:ascii="Arial" w:hAnsi="Arial" w:cs="Arial"/>
                <w:lang w:val="ru-RU"/>
              </w:rPr>
            </w:pPr>
            <w:r w:rsidRPr="00C73EB4">
              <w:rPr>
                <w:rFonts w:ascii="Arial" w:hAnsi="Arial" w:cs="Arial"/>
                <w:lang w:val="ru-RU"/>
              </w:rPr>
              <w:t>п.г.т. Новосемейкино, Промышленное шоссе, д. 17</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D57C449" w14:textId="77777777" w:rsidR="00FE681D" w:rsidRPr="00C73EB4" w:rsidRDefault="00FE681D">
            <w:pPr>
              <w:jc w:val="center"/>
              <w:rPr>
                <w:rFonts w:ascii="Arial" w:hAnsi="Arial" w:cs="Arial"/>
                <w:lang w:val="ru-RU"/>
              </w:rPr>
            </w:pPr>
            <w:r w:rsidRPr="00C73EB4">
              <w:rPr>
                <w:rFonts w:ascii="Arial" w:hAnsi="Arial" w:cs="Arial"/>
                <w:lang w:val="ru-RU"/>
              </w:rPr>
              <w:t>Производство кр</w:t>
            </w:r>
            <w:r w:rsidRPr="00C73EB4">
              <w:rPr>
                <w:rFonts w:ascii="Arial" w:hAnsi="Arial" w:cs="Arial"/>
                <w:lang w:val="ru-RU"/>
              </w:rPr>
              <w:t>у</w:t>
            </w:r>
            <w:r w:rsidRPr="00C73EB4">
              <w:rPr>
                <w:rFonts w:ascii="Arial" w:hAnsi="Arial" w:cs="Arial"/>
                <w:lang w:val="ru-RU"/>
              </w:rPr>
              <w:t>пы,муки грубого помола и проду</w:t>
            </w:r>
            <w:r w:rsidRPr="00C73EB4">
              <w:rPr>
                <w:rFonts w:ascii="Arial" w:hAnsi="Arial" w:cs="Arial"/>
                <w:lang w:val="ru-RU"/>
              </w:rPr>
              <w:t>к</w:t>
            </w:r>
            <w:r w:rsidRPr="00C73EB4">
              <w:rPr>
                <w:rFonts w:ascii="Arial" w:hAnsi="Arial" w:cs="Arial"/>
                <w:lang w:val="ru-RU"/>
              </w:rPr>
              <w:t>тов зерновых культур</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120E8C" w14:textId="77777777" w:rsidR="00FE681D" w:rsidRPr="00C73EB4" w:rsidRDefault="00FE681D">
            <w:pPr>
              <w:jc w:val="center"/>
              <w:rPr>
                <w:rFonts w:ascii="Arial" w:hAnsi="Arial" w:cs="Arial"/>
              </w:rPr>
            </w:pPr>
            <w:r w:rsidRPr="00C73EB4">
              <w:rPr>
                <w:rFonts w:ascii="Arial" w:hAnsi="Arial" w:cs="Arial"/>
              </w:rPr>
              <w:t>100</w:t>
            </w:r>
          </w:p>
        </w:tc>
      </w:tr>
      <w:tr w:rsidR="00FE681D" w:rsidRPr="00C73EB4" w14:paraId="3357409E" w14:textId="77777777" w:rsidTr="00722B8A">
        <w:trPr>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CC877D" w14:textId="77777777" w:rsidR="00FE681D" w:rsidRPr="00C73EB4" w:rsidRDefault="00FE681D">
            <w:pPr>
              <w:jc w:val="center"/>
              <w:rPr>
                <w:rFonts w:ascii="Arial" w:hAnsi="Arial" w:cs="Arial"/>
              </w:rPr>
            </w:pPr>
            <w:r w:rsidRPr="00C73EB4">
              <w:rPr>
                <w:rFonts w:ascii="Arial" w:hAnsi="Arial" w:cs="Arial"/>
              </w:rPr>
              <w:t>1.8</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A76BF31" w14:textId="77777777" w:rsidR="00FE681D" w:rsidRPr="00C73EB4" w:rsidRDefault="00FE681D">
            <w:pPr>
              <w:jc w:val="center"/>
              <w:rPr>
                <w:rFonts w:ascii="Arial" w:hAnsi="Arial" w:cs="Arial"/>
              </w:rPr>
            </w:pPr>
            <w:r w:rsidRPr="00C73EB4">
              <w:rPr>
                <w:rFonts w:ascii="Arial" w:hAnsi="Arial" w:cs="Arial"/>
              </w:rPr>
              <w:t>ООО "АКВАТОРИЯ-С"</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891B383" w14:textId="77777777" w:rsidR="00FE681D" w:rsidRPr="00C73EB4" w:rsidRDefault="00FE681D">
            <w:pPr>
              <w:jc w:val="center"/>
              <w:rPr>
                <w:rFonts w:ascii="Arial" w:hAnsi="Arial" w:cs="Arial"/>
                <w:lang w:val="ru-RU"/>
              </w:rPr>
            </w:pPr>
            <w:r w:rsidRPr="00C73EB4">
              <w:rPr>
                <w:rFonts w:ascii="Arial" w:hAnsi="Arial" w:cs="Arial"/>
                <w:lang w:val="ru-RU"/>
              </w:rPr>
              <w:t xml:space="preserve"> </w:t>
            </w:r>
          </w:p>
          <w:p w14:paraId="28A073F8" w14:textId="77777777" w:rsidR="00FE681D" w:rsidRPr="00C73EB4" w:rsidRDefault="00FE681D">
            <w:pPr>
              <w:jc w:val="center"/>
              <w:rPr>
                <w:rFonts w:ascii="Arial" w:hAnsi="Arial" w:cs="Arial"/>
              </w:rPr>
            </w:pPr>
            <w:r w:rsidRPr="00C73EB4">
              <w:rPr>
                <w:rFonts w:ascii="Arial" w:hAnsi="Arial" w:cs="Arial"/>
                <w:lang w:val="ru-RU"/>
              </w:rPr>
              <w:t xml:space="preserve">п.г.т. Новосемейкино, </w:t>
            </w:r>
            <w:r w:rsidRPr="00C73EB4">
              <w:rPr>
                <w:rFonts w:ascii="Arial" w:hAnsi="Arial" w:cs="Arial"/>
                <w:color w:val="000000"/>
                <w:shd w:val="clear" w:color="auto" w:fill="FFFFFF"/>
                <w:lang w:val="ru-RU"/>
              </w:rPr>
              <w:t xml:space="preserve">ул. </w:t>
            </w:r>
            <w:r w:rsidRPr="00C73EB4">
              <w:rPr>
                <w:rFonts w:ascii="Arial" w:hAnsi="Arial" w:cs="Arial"/>
                <w:color w:val="000000"/>
                <w:shd w:val="clear" w:color="auto" w:fill="FFFFFF"/>
              </w:rPr>
              <w:t>Мира, д. 17</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E8DC098" w14:textId="77777777" w:rsidR="00FE681D" w:rsidRPr="00C73EB4" w:rsidRDefault="00FE681D">
            <w:pPr>
              <w:jc w:val="center"/>
              <w:rPr>
                <w:rFonts w:ascii="Arial" w:hAnsi="Arial" w:cs="Arial"/>
                <w:lang w:val="ru-RU"/>
              </w:rPr>
            </w:pPr>
            <w:r w:rsidRPr="00C73EB4">
              <w:rPr>
                <w:rFonts w:ascii="Arial" w:hAnsi="Arial" w:cs="Arial"/>
                <w:lang w:val="ru-RU"/>
              </w:rPr>
              <w:t>Производство и поставки рыбных пресервов</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225659" w14:textId="77777777" w:rsidR="00FE681D" w:rsidRPr="00C73EB4" w:rsidRDefault="00FE681D">
            <w:pPr>
              <w:jc w:val="center"/>
              <w:rPr>
                <w:rFonts w:ascii="Arial" w:hAnsi="Arial" w:cs="Arial"/>
              </w:rPr>
            </w:pPr>
            <w:r w:rsidRPr="00C73EB4">
              <w:rPr>
                <w:rFonts w:ascii="Arial" w:hAnsi="Arial" w:cs="Arial"/>
              </w:rPr>
              <w:t>300</w:t>
            </w:r>
          </w:p>
        </w:tc>
      </w:tr>
      <w:tr w:rsidR="00FE681D" w:rsidRPr="00C73EB4" w14:paraId="34742CC9" w14:textId="77777777" w:rsidTr="00722B8A">
        <w:trPr>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56AE4A" w14:textId="77777777" w:rsidR="00FE681D" w:rsidRPr="00C73EB4" w:rsidRDefault="00FE681D">
            <w:pPr>
              <w:jc w:val="center"/>
              <w:rPr>
                <w:rFonts w:ascii="Arial" w:hAnsi="Arial" w:cs="Arial"/>
              </w:rPr>
            </w:pPr>
            <w:r w:rsidRPr="00C73EB4">
              <w:rPr>
                <w:rFonts w:ascii="Arial" w:hAnsi="Arial" w:cs="Arial"/>
              </w:rPr>
              <w:t>1.9</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9690BE5" w14:textId="77777777" w:rsidR="00FE681D" w:rsidRPr="00C73EB4" w:rsidRDefault="00FE681D">
            <w:pPr>
              <w:jc w:val="center"/>
              <w:rPr>
                <w:rFonts w:ascii="Arial" w:hAnsi="Arial" w:cs="Arial"/>
              </w:rPr>
            </w:pPr>
            <w:r w:rsidRPr="00C73EB4">
              <w:rPr>
                <w:rFonts w:ascii="Arial" w:hAnsi="Arial" w:cs="Arial"/>
              </w:rPr>
              <w:t>ООО "УСК"</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DFA472E" w14:textId="77777777" w:rsidR="00FE681D" w:rsidRPr="00C73EB4" w:rsidRDefault="00FE681D">
            <w:pPr>
              <w:jc w:val="center"/>
              <w:rPr>
                <w:rFonts w:ascii="Arial" w:hAnsi="Arial" w:cs="Arial"/>
              </w:rPr>
            </w:pPr>
            <w:r w:rsidRPr="00C73EB4">
              <w:rPr>
                <w:rFonts w:ascii="Arial" w:hAnsi="Arial" w:cs="Arial"/>
                <w:lang w:val="ru-RU"/>
              </w:rPr>
              <w:t xml:space="preserve">п.г.т. Новосемейкино, ул. </w:t>
            </w:r>
            <w:r w:rsidRPr="00C73EB4">
              <w:rPr>
                <w:rFonts w:ascii="Arial" w:hAnsi="Arial" w:cs="Arial"/>
              </w:rPr>
              <w:t>Солнечная, д. 3 в</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5897444" w14:textId="77777777" w:rsidR="00FE681D" w:rsidRPr="00C73EB4" w:rsidRDefault="00FE681D">
            <w:pPr>
              <w:jc w:val="center"/>
              <w:rPr>
                <w:rFonts w:ascii="Arial" w:hAnsi="Arial" w:cs="Arial"/>
              </w:rPr>
            </w:pPr>
            <w:r w:rsidRPr="00C73EB4">
              <w:rPr>
                <w:rFonts w:ascii="Arial" w:hAnsi="Arial" w:cs="Arial"/>
              </w:rPr>
              <w:t>Деревянные строительные конструкции</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3E5CA0" w14:textId="77777777" w:rsidR="00FE681D" w:rsidRPr="00C73EB4" w:rsidRDefault="00FE681D">
            <w:pPr>
              <w:jc w:val="center"/>
              <w:rPr>
                <w:rFonts w:ascii="Arial" w:hAnsi="Arial" w:cs="Arial"/>
              </w:rPr>
            </w:pPr>
            <w:r w:rsidRPr="00C73EB4">
              <w:rPr>
                <w:rFonts w:ascii="Arial" w:hAnsi="Arial" w:cs="Arial"/>
              </w:rPr>
              <w:t>100</w:t>
            </w:r>
          </w:p>
        </w:tc>
      </w:tr>
      <w:tr w:rsidR="00FE681D" w:rsidRPr="00C73EB4" w14:paraId="39B8CFD4" w14:textId="77777777" w:rsidTr="00722B8A">
        <w:trPr>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E6D982" w14:textId="77777777" w:rsidR="00FE681D" w:rsidRPr="00C73EB4" w:rsidRDefault="00FE681D">
            <w:pPr>
              <w:jc w:val="center"/>
              <w:rPr>
                <w:rFonts w:ascii="Arial" w:hAnsi="Arial" w:cs="Arial"/>
              </w:rPr>
            </w:pPr>
            <w:r w:rsidRPr="00C73EB4">
              <w:rPr>
                <w:rFonts w:ascii="Arial" w:hAnsi="Arial" w:cs="Arial"/>
              </w:rPr>
              <w:t>1.10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E333CCD" w14:textId="77777777" w:rsidR="00FE681D" w:rsidRPr="00C73EB4" w:rsidRDefault="00FE681D">
            <w:pPr>
              <w:jc w:val="center"/>
              <w:rPr>
                <w:rFonts w:ascii="Arial" w:hAnsi="Arial" w:cs="Arial"/>
              </w:rPr>
            </w:pPr>
            <w:r w:rsidRPr="00C73EB4">
              <w:rPr>
                <w:rFonts w:ascii="Arial" w:hAnsi="Arial" w:cs="Arial"/>
              </w:rPr>
              <w:t>ООО "ВолгаХлебоПродукт"</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EB03F84" w14:textId="77777777" w:rsidR="00FE681D" w:rsidRPr="00C73EB4" w:rsidRDefault="00FE681D">
            <w:pPr>
              <w:jc w:val="center"/>
              <w:rPr>
                <w:rFonts w:ascii="Arial" w:hAnsi="Arial" w:cs="Arial"/>
                <w:lang w:val="ru-RU"/>
              </w:rPr>
            </w:pPr>
            <w:r w:rsidRPr="00C73EB4">
              <w:rPr>
                <w:rFonts w:ascii="Arial" w:hAnsi="Arial" w:cs="Arial"/>
                <w:lang w:val="ru-RU"/>
              </w:rPr>
              <w:t>п.г.т. Новосемейкино,  Промышленное шоссе, д. 17</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A8189E3" w14:textId="77777777" w:rsidR="00FE681D" w:rsidRPr="00C73EB4" w:rsidRDefault="00FE681D">
            <w:pPr>
              <w:jc w:val="center"/>
              <w:rPr>
                <w:rFonts w:ascii="Arial" w:hAnsi="Arial" w:cs="Arial"/>
              </w:rPr>
            </w:pPr>
            <w:r w:rsidRPr="00C73EB4">
              <w:rPr>
                <w:rFonts w:ascii="Arial" w:hAnsi="Arial" w:cs="Arial"/>
              </w:rPr>
              <w:t>Пекарня</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93A8A0" w14:textId="77777777" w:rsidR="00FE681D" w:rsidRPr="00C73EB4" w:rsidRDefault="00FE681D">
            <w:pPr>
              <w:jc w:val="center"/>
              <w:rPr>
                <w:rFonts w:ascii="Arial" w:hAnsi="Arial" w:cs="Arial"/>
              </w:rPr>
            </w:pPr>
            <w:r w:rsidRPr="00C73EB4">
              <w:rPr>
                <w:rFonts w:ascii="Arial" w:hAnsi="Arial" w:cs="Arial"/>
              </w:rPr>
              <w:t>100</w:t>
            </w:r>
          </w:p>
        </w:tc>
      </w:tr>
      <w:tr w:rsidR="00FE681D" w:rsidRPr="00C73EB4" w14:paraId="21143287" w14:textId="77777777" w:rsidTr="00722B8A">
        <w:trPr>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09B95B" w14:textId="77777777" w:rsidR="00FE681D" w:rsidRPr="00C73EB4" w:rsidRDefault="00FE681D">
            <w:pPr>
              <w:jc w:val="center"/>
              <w:rPr>
                <w:rFonts w:ascii="Arial" w:hAnsi="Arial" w:cs="Arial"/>
              </w:rPr>
            </w:pPr>
            <w:r w:rsidRPr="00C73EB4">
              <w:rPr>
                <w:rFonts w:ascii="Arial" w:hAnsi="Arial" w:cs="Arial"/>
              </w:rPr>
              <w:t>1.11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A189A85" w14:textId="77777777" w:rsidR="00FE681D" w:rsidRPr="00C73EB4" w:rsidRDefault="00FE681D">
            <w:pPr>
              <w:jc w:val="center"/>
              <w:rPr>
                <w:rFonts w:ascii="Arial" w:hAnsi="Arial" w:cs="Arial"/>
              </w:rPr>
            </w:pPr>
            <w:r w:rsidRPr="00C73EB4">
              <w:rPr>
                <w:rFonts w:ascii="Arial" w:hAnsi="Arial" w:cs="Arial"/>
              </w:rPr>
              <w:t>ООО "Элитный шоколад"</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CECBE94" w14:textId="77777777" w:rsidR="00FE681D" w:rsidRPr="00C73EB4" w:rsidRDefault="00FE681D">
            <w:pPr>
              <w:jc w:val="center"/>
              <w:rPr>
                <w:rFonts w:ascii="Arial" w:hAnsi="Arial" w:cs="Arial"/>
                <w:lang w:val="ru-RU"/>
              </w:rPr>
            </w:pPr>
            <w:r w:rsidRPr="00C73EB4">
              <w:rPr>
                <w:rFonts w:ascii="Arial" w:hAnsi="Arial" w:cs="Arial"/>
                <w:lang w:val="ru-RU"/>
              </w:rPr>
              <w:t>п.г.т. Новосемейкино,</w:t>
            </w:r>
          </w:p>
          <w:p w14:paraId="11581194" w14:textId="77777777" w:rsidR="00FE681D" w:rsidRPr="00C73EB4" w:rsidRDefault="00FE681D">
            <w:pPr>
              <w:jc w:val="center"/>
              <w:rPr>
                <w:rFonts w:ascii="Arial" w:hAnsi="Arial" w:cs="Arial"/>
                <w:lang w:val="ru-RU"/>
              </w:rPr>
            </w:pPr>
            <w:r w:rsidRPr="00C73EB4">
              <w:rPr>
                <w:rFonts w:ascii="Arial" w:hAnsi="Arial" w:cs="Arial"/>
                <w:lang w:val="ru-RU"/>
              </w:rPr>
              <w:t>ул. Солнечная, д. 3 п</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AA71E1F" w14:textId="77777777" w:rsidR="00FE681D" w:rsidRPr="00C73EB4" w:rsidRDefault="00FE681D">
            <w:pPr>
              <w:jc w:val="center"/>
              <w:rPr>
                <w:rFonts w:ascii="Arial" w:hAnsi="Arial" w:cs="Arial"/>
                <w:lang w:val="ru-RU"/>
              </w:rPr>
            </w:pPr>
            <w:r w:rsidRPr="00C73EB4">
              <w:rPr>
                <w:rFonts w:ascii="Arial" w:hAnsi="Arial" w:cs="Arial"/>
                <w:shd w:val="clear" w:color="auto" w:fill="FFFFFF"/>
                <w:lang w:val="ru-RU"/>
              </w:rPr>
              <w:t>Производство ш</w:t>
            </w:r>
            <w:r w:rsidRPr="00C73EB4">
              <w:rPr>
                <w:rFonts w:ascii="Arial" w:hAnsi="Arial" w:cs="Arial"/>
                <w:shd w:val="clear" w:color="auto" w:fill="FFFFFF"/>
                <w:lang w:val="ru-RU"/>
              </w:rPr>
              <w:t>о</w:t>
            </w:r>
            <w:r w:rsidRPr="00C73EB4">
              <w:rPr>
                <w:rFonts w:ascii="Arial" w:hAnsi="Arial" w:cs="Arial"/>
                <w:shd w:val="clear" w:color="auto" w:fill="FFFFFF"/>
                <w:lang w:val="ru-RU"/>
              </w:rPr>
              <w:t>колада и сахар</w:t>
            </w:r>
            <w:r w:rsidRPr="00C73EB4">
              <w:rPr>
                <w:rFonts w:ascii="Arial" w:hAnsi="Arial" w:cs="Arial"/>
                <w:shd w:val="clear" w:color="auto" w:fill="FFFFFF"/>
                <w:lang w:val="ru-RU"/>
              </w:rPr>
              <w:t>и</w:t>
            </w:r>
            <w:r w:rsidRPr="00C73EB4">
              <w:rPr>
                <w:rFonts w:ascii="Arial" w:hAnsi="Arial" w:cs="Arial"/>
                <w:shd w:val="clear" w:color="auto" w:fill="FFFFFF"/>
                <w:lang w:val="ru-RU"/>
              </w:rPr>
              <w:t>стых кондитерских изделий</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3B96C6" w14:textId="77777777" w:rsidR="00FE681D" w:rsidRPr="00C73EB4" w:rsidRDefault="00FE681D">
            <w:pPr>
              <w:jc w:val="center"/>
              <w:rPr>
                <w:rFonts w:ascii="Arial" w:hAnsi="Arial" w:cs="Arial"/>
              </w:rPr>
            </w:pPr>
            <w:r w:rsidRPr="00C73EB4">
              <w:rPr>
                <w:rFonts w:ascii="Arial" w:hAnsi="Arial" w:cs="Arial"/>
              </w:rPr>
              <w:t>100</w:t>
            </w:r>
          </w:p>
        </w:tc>
      </w:tr>
      <w:tr w:rsidR="00FE681D" w:rsidRPr="00C73EB4" w14:paraId="662B19C5" w14:textId="77777777" w:rsidTr="00722B8A">
        <w:trPr>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E31D9E" w14:textId="77777777" w:rsidR="00FE681D" w:rsidRPr="00C73EB4" w:rsidRDefault="00FE681D">
            <w:pPr>
              <w:jc w:val="center"/>
              <w:rPr>
                <w:rFonts w:ascii="Arial" w:hAnsi="Arial" w:cs="Arial"/>
              </w:rPr>
            </w:pPr>
            <w:r w:rsidRPr="00C73EB4">
              <w:rPr>
                <w:rFonts w:ascii="Arial" w:hAnsi="Arial" w:cs="Arial"/>
              </w:rPr>
              <w:t>1.12</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9F3EF33" w14:textId="77777777" w:rsidR="00FE681D" w:rsidRPr="00C73EB4" w:rsidRDefault="00FE681D">
            <w:pPr>
              <w:jc w:val="center"/>
              <w:rPr>
                <w:rFonts w:ascii="Arial" w:hAnsi="Arial" w:cs="Arial"/>
              </w:rPr>
            </w:pPr>
            <w:r w:rsidRPr="00C73EB4">
              <w:rPr>
                <w:rFonts w:ascii="Arial" w:hAnsi="Arial" w:cs="Arial"/>
              </w:rPr>
              <w:t>ЗАО "СЗК"</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E2C1EDD" w14:textId="77777777" w:rsidR="00FE681D" w:rsidRPr="00C73EB4" w:rsidRDefault="00FE681D">
            <w:pPr>
              <w:jc w:val="center"/>
              <w:rPr>
                <w:rFonts w:ascii="Arial" w:hAnsi="Arial" w:cs="Arial"/>
              </w:rPr>
            </w:pPr>
            <w:r w:rsidRPr="00C73EB4">
              <w:rPr>
                <w:rFonts w:ascii="Arial" w:hAnsi="Arial" w:cs="Arial"/>
                <w:lang w:val="ru-RU"/>
              </w:rPr>
              <w:t xml:space="preserve">п.г.т. Новосемейкино, Промышленное шоссе, д.11, корп. </w:t>
            </w:r>
            <w:r w:rsidRPr="00C73EB4">
              <w:rPr>
                <w:rFonts w:ascii="Arial" w:hAnsi="Arial" w:cs="Arial"/>
              </w:rPr>
              <w:t>3</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DA8EBFD" w14:textId="77777777" w:rsidR="00FE681D" w:rsidRPr="00C73EB4" w:rsidRDefault="00FE681D">
            <w:pPr>
              <w:jc w:val="center"/>
              <w:rPr>
                <w:rFonts w:ascii="Arial" w:hAnsi="Arial" w:cs="Arial"/>
                <w:b/>
              </w:rPr>
            </w:pPr>
            <w:r w:rsidRPr="00C73EB4">
              <w:rPr>
                <w:rStyle w:val="af4"/>
                <w:rFonts w:ascii="Arial" w:eastAsiaTheme="majorEastAsia" w:hAnsi="Arial" w:cs="Arial"/>
                <w:b w:val="0"/>
                <w:color w:val="000000"/>
                <w:bdr w:val="none" w:sz="0" w:space="0" w:color="auto" w:frame="1"/>
              </w:rPr>
              <w:t>Производства химической промышленности</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720B5F" w14:textId="77777777" w:rsidR="00FE681D" w:rsidRPr="00C73EB4" w:rsidRDefault="00FE681D">
            <w:pPr>
              <w:jc w:val="center"/>
              <w:rPr>
                <w:rFonts w:ascii="Arial" w:hAnsi="Arial" w:cs="Arial"/>
              </w:rPr>
            </w:pPr>
            <w:r w:rsidRPr="00C73EB4">
              <w:rPr>
                <w:rFonts w:ascii="Arial" w:hAnsi="Arial" w:cs="Arial"/>
              </w:rPr>
              <w:t>500</w:t>
            </w:r>
          </w:p>
        </w:tc>
      </w:tr>
      <w:tr w:rsidR="00FE681D" w:rsidRPr="00C73EB4" w14:paraId="4331F10A" w14:textId="77777777" w:rsidTr="00722B8A">
        <w:trPr>
          <w:trHeight w:val="715"/>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8887BD" w14:textId="77777777" w:rsidR="00FE681D" w:rsidRPr="00C73EB4" w:rsidRDefault="00FE681D">
            <w:pPr>
              <w:jc w:val="center"/>
              <w:rPr>
                <w:rFonts w:ascii="Arial" w:hAnsi="Arial" w:cs="Arial"/>
              </w:rPr>
            </w:pPr>
            <w:r w:rsidRPr="00C73EB4">
              <w:rPr>
                <w:rFonts w:ascii="Arial" w:hAnsi="Arial" w:cs="Arial"/>
              </w:rPr>
              <w:t>1.13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6CC2A16" w14:textId="77777777" w:rsidR="00FE681D" w:rsidRPr="00C73EB4" w:rsidRDefault="00FE681D">
            <w:pPr>
              <w:jc w:val="center"/>
              <w:rPr>
                <w:rFonts w:ascii="Arial" w:hAnsi="Arial" w:cs="Arial"/>
              </w:rPr>
            </w:pPr>
            <w:r w:rsidRPr="00C73EB4">
              <w:rPr>
                <w:rFonts w:ascii="Arial" w:hAnsi="Arial" w:cs="Arial"/>
              </w:rPr>
              <w:t>ООО "Альянс-Полимер"</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1777253" w14:textId="77777777" w:rsidR="00FE681D" w:rsidRPr="00C73EB4" w:rsidRDefault="00FE681D">
            <w:pPr>
              <w:jc w:val="center"/>
              <w:rPr>
                <w:rFonts w:ascii="Arial" w:hAnsi="Arial" w:cs="Arial"/>
                <w:lang w:val="ru-RU"/>
              </w:rPr>
            </w:pPr>
            <w:r w:rsidRPr="00C73EB4">
              <w:rPr>
                <w:rFonts w:ascii="Arial" w:hAnsi="Arial" w:cs="Arial"/>
                <w:lang w:val="ru-RU"/>
              </w:rPr>
              <w:t>п.г.т. Новосемейкино, Промышленное шоссе,  15 а</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E699605" w14:textId="77777777" w:rsidR="00FE681D" w:rsidRPr="00C73EB4" w:rsidRDefault="00FE681D">
            <w:pPr>
              <w:jc w:val="center"/>
              <w:rPr>
                <w:rFonts w:ascii="Arial" w:hAnsi="Arial" w:cs="Arial"/>
              </w:rPr>
            </w:pPr>
            <w:r w:rsidRPr="00C73EB4">
              <w:rPr>
                <w:rFonts w:ascii="Arial" w:hAnsi="Arial" w:cs="Arial"/>
              </w:rPr>
              <w:t>Производство пластмассовых изделий</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AD1CAD" w14:textId="77777777" w:rsidR="00FE681D" w:rsidRPr="00C73EB4" w:rsidRDefault="00FE681D">
            <w:pPr>
              <w:jc w:val="center"/>
              <w:rPr>
                <w:rFonts w:ascii="Arial" w:hAnsi="Arial" w:cs="Arial"/>
              </w:rPr>
            </w:pPr>
            <w:r w:rsidRPr="00C73EB4">
              <w:rPr>
                <w:rFonts w:ascii="Arial" w:hAnsi="Arial" w:cs="Arial"/>
              </w:rPr>
              <w:t>100</w:t>
            </w:r>
          </w:p>
        </w:tc>
      </w:tr>
      <w:tr w:rsidR="00FE681D" w:rsidRPr="00C73EB4" w14:paraId="041CF222" w14:textId="77777777" w:rsidTr="00722B8A">
        <w:trPr>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F8DE74" w14:textId="77777777" w:rsidR="00FE681D" w:rsidRPr="00C73EB4" w:rsidRDefault="00FE681D">
            <w:pPr>
              <w:jc w:val="center"/>
              <w:rPr>
                <w:rFonts w:ascii="Arial" w:hAnsi="Arial" w:cs="Arial"/>
              </w:rPr>
            </w:pPr>
            <w:r w:rsidRPr="00C73EB4">
              <w:rPr>
                <w:rFonts w:ascii="Arial" w:hAnsi="Arial" w:cs="Arial"/>
              </w:rPr>
              <w:t>1.14</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F7AEF77" w14:textId="77777777" w:rsidR="00FE681D" w:rsidRPr="00C73EB4" w:rsidRDefault="00FE681D">
            <w:pPr>
              <w:jc w:val="center"/>
              <w:rPr>
                <w:rFonts w:ascii="Arial" w:hAnsi="Arial" w:cs="Arial"/>
              </w:rPr>
            </w:pPr>
            <w:r w:rsidRPr="00C73EB4">
              <w:rPr>
                <w:rFonts w:ascii="Arial" w:hAnsi="Arial" w:cs="Arial"/>
              </w:rPr>
              <w:t>ООО "Семеновские пекарни"</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A4194A7" w14:textId="77777777" w:rsidR="00FE681D" w:rsidRPr="00C73EB4" w:rsidRDefault="00FE681D">
            <w:pPr>
              <w:jc w:val="center"/>
              <w:rPr>
                <w:rFonts w:ascii="Arial" w:hAnsi="Arial" w:cs="Arial"/>
                <w:lang w:val="ru-RU"/>
              </w:rPr>
            </w:pPr>
            <w:r w:rsidRPr="00C73EB4">
              <w:rPr>
                <w:rFonts w:ascii="Arial" w:hAnsi="Arial" w:cs="Arial"/>
                <w:lang w:val="ru-RU"/>
              </w:rPr>
              <w:t>п.г.т. Новосемейкино, Промышленное шоссе, д. 6 а</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0F09E37" w14:textId="77777777" w:rsidR="00FE681D" w:rsidRPr="00C73EB4" w:rsidRDefault="00FE681D">
            <w:pPr>
              <w:jc w:val="center"/>
              <w:rPr>
                <w:rFonts w:ascii="Arial" w:hAnsi="Arial" w:cs="Arial"/>
              </w:rPr>
            </w:pPr>
            <w:r w:rsidRPr="00C73EB4">
              <w:rPr>
                <w:rFonts w:ascii="Arial" w:hAnsi="Arial" w:cs="Arial"/>
              </w:rPr>
              <w:t>Пекарня</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F26BC4" w14:textId="77777777" w:rsidR="00FE681D" w:rsidRPr="00C73EB4" w:rsidRDefault="00FE681D">
            <w:pPr>
              <w:jc w:val="center"/>
              <w:rPr>
                <w:rFonts w:ascii="Arial" w:hAnsi="Arial" w:cs="Arial"/>
              </w:rPr>
            </w:pPr>
            <w:r w:rsidRPr="00C73EB4">
              <w:rPr>
                <w:rFonts w:ascii="Arial" w:hAnsi="Arial" w:cs="Arial"/>
              </w:rPr>
              <w:t>100</w:t>
            </w:r>
          </w:p>
        </w:tc>
      </w:tr>
      <w:tr w:rsidR="00FE681D" w:rsidRPr="00C73EB4" w14:paraId="30E96309" w14:textId="77777777" w:rsidTr="00722B8A">
        <w:trPr>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81B11B" w14:textId="77777777" w:rsidR="00FE681D" w:rsidRPr="00C73EB4" w:rsidRDefault="00FE681D">
            <w:pPr>
              <w:jc w:val="center"/>
              <w:rPr>
                <w:rFonts w:ascii="Arial" w:hAnsi="Arial" w:cs="Arial"/>
              </w:rPr>
            </w:pPr>
            <w:r w:rsidRPr="00C73EB4">
              <w:rPr>
                <w:rFonts w:ascii="Arial" w:hAnsi="Arial" w:cs="Arial"/>
              </w:rPr>
              <w:t>1.15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B743FD6" w14:textId="77777777" w:rsidR="00FE681D" w:rsidRPr="00C73EB4" w:rsidRDefault="00FE681D">
            <w:pPr>
              <w:jc w:val="center"/>
              <w:rPr>
                <w:rFonts w:ascii="Arial" w:hAnsi="Arial" w:cs="Arial"/>
              </w:rPr>
            </w:pPr>
            <w:r w:rsidRPr="00C73EB4">
              <w:rPr>
                <w:rFonts w:ascii="Arial" w:hAnsi="Arial" w:cs="Arial"/>
              </w:rPr>
              <w:t>ООО "Рекламное агентство "Дарт"</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5C1C536" w14:textId="77777777" w:rsidR="00FE681D" w:rsidRPr="00C73EB4" w:rsidRDefault="00FE681D">
            <w:pPr>
              <w:jc w:val="center"/>
              <w:rPr>
                <w:rFonts w:ascii="Arial" w:hAnsi="Arial" w:cs="Arial"/>
                <w:lang w:val="ru-RU"/>
              </w:rPr>
            </w:pPr>
            <w:r w:rsidRPr="00C73EB4">
              <w:rPr>
                <w:rFonts w:ascii="Arial" w:hAnsi="Arial" w:cs="Arial"/>
                <w:lang w:val="ru-RU"/>
              </w:rPr>
              <w:t>п.г.т. Новосемейкино, Промышленное шоссе, д. 8</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5B7ABF8" w14:textId="77777777" w:rsidR="00FE681D" w:rsidRPr="00C73EB4" w:rsidRDefault="00FE681D">
            <w:pPr>
              <w:jc w:val="center"/>
              <w:rPr>
                <w:rFonts w:ascii="Arial" w:hAnsi="Arial" w:cs="Arial"/>
              </w:rPr>
            </w:pPr>
            <w:r w:rsidRPr="00C73EB4">
              <w:rPr>
                <w:rFonts w:ascii="Arial" w:hAnsi="Arial" w:cs="Arial"/>
              </w:rPr>
              <w:t>Реклама, изделия из древесины</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4D0C9B" w14:textId="77777777" w:rsidR="00FE681D" w:rsidRPr="00C73EB4" w:rsidRDefault="00FE681D">
            <w:pPr>
              <w:jc w:val="center"/>
              <w:rPr>
                <w:rFonts w:ascii="Arial" w:hAnsi="Arial" w:cs="Arial"/>
              </w:rPr>
            </w:pPr>
            <w:r w:rsidRPr="00C73EB4">
              <w:rPr>
                <w:rFonts w:ascii="Arial" w:hAnsi="Arial" w:cs="Arial"/>
              </w:rPr>
              <w:t>50</w:t>
            </w:r>
          </w:p>
        </w:tc>
      </w:tr>
      <w:tr w:rsidR="00FE681D" w:rsidRPr="00C73EB4" w14:paraId="3FFAE521" w14:textId="77777777" w:rsidTr="00722B8A">
        <w:trPr>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892A1D" w14:textId="77777777" w:rsidR="00FE681D" w:rsidRPr="00C73EB4" w:rsidRDefault="00FE681D">
            <w:pPr>
              <w:jc w:val="center"/>
              <w:rPr>
                <w:rFonts w:ascii="Arial" w:hAnsi="Arial" w:cs="Arial"/>
              </w:rPr>
            </w:pPr>
            <w:r w:rsidRPr="00C73EB4">
              <w:rPr>
                <w:rFonts w:ascii="Arial" w:hAnsi="Arial" w:cs="Arial"/>
              </w:rPr>
              <w:t>1.16</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D2145D9" w14:textId="77777777" w:rsidR="00FE681D" w:rsidRPr="00C73EB4" w:rsidRDefault="00FE681D">
            <w:pPr>
              <w:jc w:val="center"/>
              <w:rPr>
                <w:rFonts w:ascii="Arial" w:hAnsi="Arial" w:cs="Arial"/>
                <w:lang w:val="ru-RU"/>
              </w:rPr>
            </w:pPr>
            <w:r w:rsidRPr="00C73EB4">
              <w:rPr>
                <w:rFonts w:ascii="Arial" w:hAnsi="Arial" w:cs="Arial"/>
                <w:lang w:val="ru-RU"/>
              </w:rPr>
              <w:t>ООО "Кондитерская фабрика</w:t>
            </w:r>
          </w:p>
          <w:p w14:paraId="208148DC" w14:textId="77777777" w:rsidR="00FE681D" w:rsidRPr="00C73EB4" w:rsidRDefault="00FE681D">
            <w:pPr>
              <w:jc w:val="center"/>
              <w:rPr>
                <w:rFonts w:ascii="Arial" w:hAnsi="Arial" w:cs="Arial"/>
                <w:lang w:val="ru-RU"/>
              </w:rPr>
            </w:pPr>
            <w:r w:rsidRPr="00C73EB4">
              <w:rPr>
                <w:rFonts w:ascii="Arial" w:hAnsi="Arial" w:cs="Arial"/>
                <w:lang w:val="ru-RU"/>
              </w:rPr>
              <w:t>"САМАРСКИЕ СЛ</w:t>
            </w:r>
            <w:r w:rsidRPr="00C73EB4">
              <w:rPr>
                <w:rFonts w:ascii="Arial" w:hAnsi="Arial" w:cs="Arial"/>
                <w:lang w:val="ru-RU"/>
              </w:rPr>
              <w:t>А</w:t>
            </w:r>
            <w:r w:rsidRPr="00C73EB4">
              <w:rPr>
                <w:rFonts w:ascii="Arial" w:hAnsi="Arial" w:cs="Arial"/>
                <w:lang w:val="ru-RU"/>
              </w:rPr>
              <w:t>СТИ"</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AD4EE26" w14:textId="77777777" w:rsidR="00FE681D" w:rsidRPr="00C73EB4" w:rsidRDefault="00FE681D">
            <w:pPr>
              <w:jc w:val="center"/>
              <w:rPr>
                <w:rFonts w:ascii="Arial" w:hAnsi="Arial" w:cs="Arial"/>
              </w:rPr>
            </w:pPr>
            <w:r w:rsidRPr="00C73EB4">
              <w:rPr>
                <w:rFonts w:ascii="Arial" w:hAnsi="Arial" w:cs="Arial"/>
                <w:lang w:val="ru-RU"/>
              </w:rPr>
              <w:t xml:space="preserve">п.г.т. Новосемейкино, ул. </w:t>
            </w:r>
            <w:r w:rsidRPr="00C73EB4">
              <w:rPr>
                <w:rFonts w:ascii="Arial" w:hAnsi="Arial" w:cs="Arial"/>
              </w:rPr>
              <w:t>Мира, д. 19 А</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5C0F38E" w14:textId="77777777" w:rsidR="00FE681D" w:rsidRPr="00C73EB4" w:rsidRDefault="00FE681D">
            <w:pPr>
              <w:jc w:val="center"/>
              <w:rPr>
                <w:rFonts w:ascii="Arial" w:hAnsi="Arial" w:cs="Arial"/>
              </w:rPr>
            </w:pPr>
            <w:r w:rsidRPr="00C73EB4">
              <w:rPr>
                <w:rFonts w:ascii="Arial" w:hAnsi="Arial" w:cs="Arial"/>
              </w:rPr>
              <w:t>Кондитерские изделия</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4C80EE" w14:textId="77777777" w:rsidR="00FE681D" w:rsidRPr="00C73EB4" w:rsidRDefault="00FE681D">
            <w:pPr>
              <w:jc w:val="center"/>
              <w:rPr>
                <w:rFonts w:ascii="Arial" w:hAnsi="Arial" w:cs="Arial"/>
              </w:rPr>
            </w:pPr>
            <w:r w:rsidRPr="00C73EB4">
              <w:rPr>
                <w:rFonts w:ascii="Arial" w:hAnsi="Arial" w:cs="Arial"/>
              </w:rPr>
              <w:t>100</w:t>
            </w:r>
          </w:p>
        </w:tc>
      </w:tr>
      <w:tr w:rsidR="00FE681D" w:rsidRPr="00C73EB4" w14:paraId="22EBBF33" w14:textId="77777777" w:rsidTr="00722B8A">
        <w:trPr>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350572" w14:textId="77777777" w:rsidR="00FE681D" w:rsidRPr="00C73EB4" w:rsidRDefault="00FE681D">
            <w:pPr>
              <w:jc w:val="center"/>
              <w:rPr>
                <w:rFonts w:ascii="Arial" w:hAnsi="Arial" w:cs="Arial"/>
              </w:rPr>
            </w:pPr>
            <w:r w:rsidRPr="00C73EB4">
              <w:rPr>
                <w:rFonts w:ascii="Arial" w:hAnsi="Arial" w:cs="Arial"/>
              </w:rPr>
              <w:t>1.17</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81EB3D0" w14:textId="77777777" w:rsidR="00FE681D" w:rsidRPr="00C73EB4" w:rsidRDefault="00FE681D">
            <w:pPr>
              <w:jc w:val="center"/>
              <w:rPr>
                <w:rFonts w:ascii="Arial" w:hAnsi="Arial" w:cs="Arial"/>
              </w:rPr>
            </w:pPr>
            <w:r w:rsidRPr="00C73EB4">
              <w:rPr>
                <w:rFonts w:ascii="Arial" w:hAnsi="Arial" w:cs="Arial"/>
              </w:rPr>
              <w:t>ООО "ТЕХНОПАК"</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CE524C0" w14:textId="77777777" w:rsidR="00FE681D" w:rsidRPr="00C73EB4" w:rsidRDefault="00FE681D">
            <w:pPr>
              <w:jc w:val="center"/>
              <w:rPr>
                <w:rFonts w:ascii="Arial" w:hAnsi="Arial" w:cs="Arial"/>
                <w:lang w:val="ru-RU"/>
              </w:rPr>
            </w:pPr>
            <w:r w:rsidRPr="00C73EB4">
              <w:rPr>
                <w:rFonts w:ascii="Arial" w:hAnsi="Arial" w:cs="Arial"/>
                <w:lang w:val="ru-RU"/>
              </w:rPr>
              <w:t xml:space="preserve"> </w:t>
            </w:r>
          </w:p>
          <w:p w14:paraId="7DBFD30E" w14:textId="77777777" w:rsidR="00FE681D" w:rsidRPr="00C73EB4" w:rsidRDefault="00FE681D">
            <w:pPr>
              <w:jc w:val="center"/>
              <w:rPr>
                <w:rFonts w:ascii="Arial" w:hAnsi="Arial" w:cs="Arial"/>
                <w:lang w:val="ru-RU"/>
              </w:rPr>
            </w:pPr>
            <w:r w:rsidRPr="00C73EB4">
              <w:rPr>
                <w:rFonts w:ascii="Arial" w:hAnsi="Arial" w:cs="Arial"/>
                <w:lang w:val="ru-RU"/>
              </w:rPr>
              <w:t xml:space="preserve">п.г.т. Новосемейкино, </w:t>
            </w:r>
          </w:p>
          <w:p w14:paraId="4310C349" w14:textId="77777777" w:rsidR="00FE681D" w:rsidRPr="00C73EB4" w:rsidRDefault="00FE681D">
            <w:pPr>
              <w:jc w:val="center"/>
              <w:rPr>
                <w:rFonts w:ascii="Arial" w:hAnsi="Arial" w:cs="Arial"/>
                <w:lang w:val="ru-RU"/>
              </w:rPr>
            </w:pPr>
            <w:r w:rsidRPr="00C73EB4">
              <w:rPr>
                <w:rFonts w:ascii="Arial" w:hAnsi="Arial" w:cs="Arial"/>
                <w:lang w:val="ru-RU"/>
              </w:rPr>
              <w:t>с. Водино, 6 км обво</w:t>
            </w:r>
            <w:r w:rsidRPr="00C73EB4">
              <w:rPr>
                <w:rFonts w:ascii="Arial" w:hAnsi="Arial" w:cs="Arial"/>
                <w:lang w:val="ru-RU"/>
              </w:rPr>
              <w:t>д</w:t>
            </w:r>
            <w:r w:rsidRPr="00C73EB4">
              <w:rPr>
                <w:rFonts w:ascii="Arial" w:hAnsi="Arial" w:cs="Arial"/>
                <w:lang w:val="ru-RU"/>
              </w:rPr>
              <w:t>ной дороги, д. 1</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520A374" w14:textId="77777777" w:rsidR="00FE681D" w:rsidRPr="00C73EB4" w:rsidRDefault="00FE681D">
            <w:pPr>
              <w:jc w:val="center"/>
              <w:rPr>
                <w:rFonts w:ascii="Arial" w:hAnsi="Arial" w:cs="Arial"/>
                <w:b/>
              </w:rPr>
            </w:pPr>
            <w:r w:rsidRPr="00C73EB4">
              <w:rPr>
                <w:rStyle w:val="af4"/>
                <w:rFonts w:ascii="Arial" w:eastAsiaTheme="majorEastAsia" w:hAnsi="Arial" w:cs="Arial"/>
                <w:b w:val="0"/>
                <w:color w:val="000000"/>
                <w:bdr w:val="none" w:sz="0" w:space="0" w:color="auto" w:frame="1"/>
              </w:rPr>
              <w:t>Производство полимерной транспортной тары</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2B947A" w14:textId="77777777" w:rsidR="00FE681D" w:rsidRPr="00C73EB4" w:rsidRDefault="00FE681D">
            <w:pPr>
              <w:jc w:val="center"/>
              <w:rPr>
                <w:rFonts w:ascii="Arial" w:hAnsi="Arial" w:cs="Arial"/>
              </w:rPr>
            </w:pPr>
            <w:r w:rsidRPr="00C73EB4">
              <w:rPr>
                <w:rFonts w:ascii="Arial" w:hAnsi="Arial" w:cs="Arial"/>
              </w:rPr>
              <w:t>100</w:t>
            </w:r>
          </w:p>
        </w:tc>
      </w:tr>
      <w:tr w:rsidR="00FE681D" w:rsidRPr="00C73EB4" w14:paraId="75A608ED" w14:textId="77777777" w:rsidTr="00722B8A">
        <w:trPr>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12C7D1" w14:textId="77777777" w:rsidR="00FE681D" w:rsidRPr="00C73EB4" w:rsidRDefault="00FE681D">
            <w:pPr>
              <w:jc w:val="center"/>
              <w:rPr>
                <w:rFonts w:ascii="Arial" w:hAnsi="Arial" w:cs="Arial"/>
              </w:rPr>
            </w:pPr>
            <w:r w:rsidRPr="00C73EB4">
              <w:rPr>
                <w:rFonts w:ascii="Arial" w:hAnsi="Arial" w:cs="Arial"/>
              </w:rPr>
              <w:t>1.18</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0887F4E" w14:textId="77777777" w:rsidR="00FE681D" w:rsidRPr="00C73EB4" w:rsidRDefault="00FE681D">
            <w:pPr>
              <w:jc w:val="center"/>
              <w:rPr>
                <w:rFonts w:ascii="Arial" w:hAnsi="Arial" w:cs="Arial"/>
              </w:rPr>
            </w:pPr>
            <w:r w:rsidRPr="00C73EB4">
              <w:rPr>
                <w:rFonts w:ascii="Arial" w:hAnsi="Arial" w:cs="Arial"/>
              </w:rPr>
              <w:t>ООО "ДОМБЛОК"</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F88C022" w14:textId="77777777" w:rsidR="00FE681D" w:rsidRPr="00C73EB4" w:rsidRDefault="00FE681D">
            <w:pPr>
              <w:jc w:val="center"/>
              <w:rPr>
                <w:rFonts w:ascii="Arial" w:hAnsi="Arial" w:cs="Arial"/>
                <w:lang w:val="ru-RU"/>
              </w:rPr>
            </w:pPr>
            <w:r w:rsidRPr="00C73EB4">
              <w:rPr>
                <w:rFonts w:ascii="Arial" w:hAnsi="Arial" w:cs="Arial"/>
                <w:lang w:val="ru-RU"/>
              </w:rPr>
              <w:t>п.г.т. Новосемейкино, Промышленное шоссе, д. 28 б</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C3FA84C" w14:textId="77777777" w:rsidR="00FE681D" w:rsidRPr="00C73EB4" w:rsidRDefault="00FE681D">
            <w:pPr>
              <w:jc w:val="center"/>
              <w:rPr>
                <w:rFonts w:ascii="Arial" w:hAnsi="Arial" w:cs="Arial"/>
                <w:lang w:val="ru-RU"/>
              </w:rPr>
            </w:pPr>
            <w:r w:rsidRPr="00C73EB4">
              <w:rPr>
                <w:rFonts w:ascii="Arial" w:hAnsi="Arial" w:cs="Arial"/>
                <w:color w:val="000000"/>
                <w:shd w:val="clear" w:color="auto" w:fill="FFFFFF"/>
                <w:lang w:val="ru-RU"/>
              </w:rPr>
              <w:t>Производство и</w:t>
            </w:r>
            <w:r w:rsidRPr="00C73EB4">
              <w:rPr>
                <w:rFonts w:ascii="Arial" w:hAnsi="Arial" w:cs="Arial"/>
                <w:color w:val="000000"/>
                <w:shd w:val="clear" w:color="auto" w:fill="FFFFFF"/>
                <w:lang w:val="ru-RU"/>
              </w:rPr>
              <w:t>з</w:t>
            </w:r>
            <w:r w:rsidRPr="00C73EB4">
              <w:rPr>
                <w:rFonts w:ascii="Arial" w:hAnsi="Arial" w:cs="Arial"/>
                <w:color w:val="000000"/>
                <w:shd w:val="clear" w:color="auto" w:fill="FFFFFF"/>
                <w:lang w:val="ru-RU"/>
              </w:rPr>
              <w:t>делий из бетона для использов</w:t>
            </w:r>
            <w:r w:rsidRPr="00C73EB4">
              <w:rPr>
                <w:rFonts w:ascii="Arial" w:hAnsi="Arial" w:cs="Arial"/>
                <w:color w:val="000000"/>
                <w:shd w:val="clear" w:color="auto" w:fill="FFFFFF"/>
                <w:lang w:val="ru-RU"/>
              </w:rPr>
              <w:t>а</w:t>
            </w:r>
            <w:r w:rsidRPr="00C73EB4">
              <w:rPr>
                <w:rFonts w:ascii="Arial" w:hAnsi="Arial" w:cs="Arial"/>
                <w:color w:val="000000"/>
                <w:shd w:val="clear" w:color="auto" w:fill="FFFFFF"/>
                <w:lang w:val="ru-RU"/>
              </w:rPr>
              <w:t>ния в строител</w:t>
            </w:r>
            <w:r w:rsidRPr="00C73EB4">
              <w:rPr>
                <w:rFonts w:ascii="Arial" w:hAnsi="Arial" w:cs="Arial"/>
                <w:color w:val="000000"/>
                <w:shd w:val="clear" w:color="auto" w:fill="FFFFFF"/>
                <w:lang w:val="ru-RU"/>
              </w:rPr>
              <w:t>ь</w:t>
            </w:r>
            <w:r w:rsidRPr="00C73EB4">
              <w:rPr>
                <w:rFonts w:ascii="Arial" w:hAnsi="Arial" w:cs="Arial"/>
                <w:color w:val="000000"/>
                <w:shd w:val="clear" w:color="auto" w:fill="FFFFFF"/>
                <w:lang w:val="ru-RU"/>
              </w:rPr>
              <w:t>стве, произво</w:t>
            </w:r>
            <w:r w:rsidRPr="00C73EB4">
              <w:rPr>
                <w:rFonts w:ascii="Arial" w:hAnsi="Arial" w:cs="Arial"/>
                <w:color w:val="000000"/>
                <w:shd w:val="clear" w:color="auto" w:fill="FFFFFF"/>
                <w:lang w:val="ru-RU"/>
              </w:rPr>
              <w:t>д</w:t>
            </w:r>
            <w:r w:rsidRPr="00C73EB4">
              <w:rPr>
                <w:rFonts w:ascii="Arial" w:hAnsi="Arial" w:cs="Arial"/>
                <w:color w:val="000000"/>
                <w:shd w:val="clear" w:color="auto" w:fill="FFFFFF"/>
                <w:lang w:val="ru-RU"/>
              </w:rPr>
              <w:t>ство товарного бетона</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28648B" w14:textId="77777777" w:rsidR="00FE681D" w:rsidRPr="00C73EB4" w:rsidRDefault="00FE681D">
            <w:pPr>
              <w:jc w:val="center"/>
              <w:rPr>
                <w:rFonts w:ascii="Arial" w:hAnsi="Arial" w:cs="Arial"/>
              </w:rPr>
            </w:pPr>
            <w:r w:rsidRPr="00C73EB4">
              <w:rPr>
                <w:rFonts w:ascii="Arial" w:hAnsi="Arial" w:cs="Arial"/>
              </w:rPr>
              <w:t>300</w:t>
            </w:r>
          </w:p>
        </w:tc>
      </w:tr>
      <w:tr w:rsidR="00FE681D" w:rsidRPr="00C73EB4" w14:paraId="2952EEEC" w14:textId="77777777" w:rsidTr="00722B8A">
        <w:trPr>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B16388" w14:textId="77777777" w:rsidR="00FE681D" w:rsidRPr="00C73EB4" w:rsidRDefault="00FE681D">
            <w:pPr>
              <w:jc w:val="center"/>
              <w:rPr>
                <w:rFonts w:ascii="Arial" w:hAnsi="Arial" w:cs="Arial"/>
              </w:rPr>
            </w:pPr>
            <w:r w:rsidRPr="00C73EB4">
              <w:rPr>
                <w:rFonts w:ascii="Arial" w:hAnsi="Arial" w:cs="Arial"/>
              </w:rPr>
              <w:t>1.19</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94446EE" w14:textId="77777777" w:rsidR="00FE681D" w:rsidRPr="00C73EB4" w:rsidRDefault="00FE681D">
            <w:pPr>
              <w:jc w:val="center"/>
              <w:rPr>
                <w:rFonts w:ascii="Arial" w:hAnsi="Arial" w:cs="Arial"/>
              </w:rPr>
            </w:pPr>
            <w:r w:rsidRPr="00C73EB4">
              <w:rPr>
                <w:rFonts w:ascii="Arial" w:hAnsi="Arial" w:cs="Arial"/>
              </w:rPr>
              <w:t>ООО "Волга-Проект"</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B61C8F0" w14:textId="77777777" w:rsidR="00FE681D" w:rsidRPr="00C73EB4" w:rsidRDefault="00FE681D">
            <w:pPr>
              <w:jc w:val="center"/>
              <w:rPr>
                <w:rFonts w:ascii="Arial" w:hAnsi="Arial" w:cs="Arial"/>
                <w:lang w:val="ru-RU"/>
              </w:rPr>
            </w:pPr>
            <w:r w:rsidRPr="00C73EB4">
              <w:rPr>
                <w:rFonts w:ascii="Arial" w:hAnsi="Arial" w:cs="Arial"/>
                <w:lang w:val="ru-RU"/>
              </w:rPr>
              <w:t>п.г.т. Новосемейкино, Промышленное шоссе, д. 27</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1668D09" w14:textId="77777777" w:rsidR="00FE681D" w:rsidRPr="00C73EB4" w:rsidRDefault="00FE681D">
            <w:pPr>
              <w:jc w:val="center"/>
              <w:rPr>
                <w:rFonts w:ascii="Arial" w:hAnsi="Arial" w:cs="Arial"/>
                <w:lang w:val="ru-RU"/>
              </w:rPr>
            </w:pPr>
            <w:r w:rsidRPr="00C73EB4">
              <w:rPr>
                <w:rFonts w:ascii="Arial" w:hAnsi="Arial" w:cs="Arial"/>
                <w:color w:val="222222"/>
                <w:lang w:val="ru-RU"/>
              </w:rPr>
              <w:t>Производство строительных м</w:t>
            </w:r>
            <w:r w:rsidRPr="00C73EB4">
              <w:rPr>
                <w:rFonts w:ascii="Arial" w:hAnsi="Arial" w:cs="Arial"/>
                <w:color w:val="222222"/>
                <w:lang w:val="ru-RU"/>
              </w:rPr>
              <w:t>а</w:t>
            </w:r>
            <w:r w:rsidRPr="00C73EB4">
              <w:rPr>
                <w:rFonts w:ascii="Arial" w:hAnsi="Arial" w:cs="Arial"/>
                <w:color w:val="222222"/>
                <w:lang w:val="ru-RU"/>
              </w:rPr>
              <w:t>териалов и изд</w:t>
            </w:r>
            <w:r w:rsidRPr="00C73EB4">
              <w:rPr>
                <w:rFonts w:ascii="Arial" w:hAnsi="Arial" w:cs="Arial"/>
                <w:color w:val="222222"/>
                <w:lang w:val="ru-RU"/>
              </w:rPr>
              <w:t>е</w:t>
            </w:r>
            <w:r w:rsidRPr="00C73EB4">
              <w:rPr>
                <w:rFonts w:ascii="Arial" w:hAnsi="Arial" w:cs="Arial"/>
                <w:color w:val="222222"/>
                <w:lang w:val="ru-RU"/>
              </w:rPr>
              <w:t>лий из бетона</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3D50D5" w14:textId="77777777" w:rsidR="00FE681D" w:rsidRPr="00C73EB4" w:rsidRDefault="00FE681D">
            <w:pPr>
              <w:jc w:val="center"/>
              <w:rPr>
                <w:rFonts w:ascii="Arial" w:hAnsi="Arial" w:cs="Arial"/>
              </w:rPr>
            </w:pPr>
            <w:r w:rsidRPr="00C73EB4">
              <w:rPr>
                <w:rFonts w:ascii="Arial" w:hAnsi="Arial" w:cs="Arial"/>
              </w:rPr>
              <w:t>300</w:t>
            </w:r>
          </w:p>
        </w:tc>
      </w:tr>
      <w:tr w:rsidR="00FE681D" w:rsidRPr="00C73EB4" w14:paraId="791BB9D7" w14:textId="77777777" w:rsidTr="00722B8A">
        <w:trPr>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A48ACE" w14:textId="77777777" w:rsidR="00FE681D" w:rsidRPr="00C73EB4" w:rsidRDefault="00FE681D">
            <w:pPr>
              <w:jc w:val="center"/>
              <w:rPr>
                <w:rFonts w:ascii="Arial" w:hAnsi="Arial" w:cs="Arial"/>
              </w:rPr>
            </w:pPr>
            <w:r w:rsidRPr="00C73EB4">
              <w:rPr>
                <w:rFonts w:ascii="Arial" w:hAnsi="Arial" w:cs="Arial"/>
              </w:rPr>
              <w:t>1.20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C6DEE14" w14:textId="77777777" w:rsidR="00FE681D" w:rsidRPr="00C73EB4" w:rsidRDefault="00FE681D">
            <w:pPr>
              <w:jc w:val="center"/>
              <w:rPr>
                <w:rFonts w:ascii="Arial" w:hAnsi="Arial" w:cs="Arial"/>
              </w:rPr>
            </w:pPr>
          </w:p>
          <w:p w14:paraId="00536F2E" w14:textId="77777777" w:rsidR="00FE681D" w:rsidRPr="00C73EB4" w:rsidRDefault="00FE681D">
            <w:pPr>
              <w:jc w:val="center"/>
              <w:rPr>
                <w:rFonts w:ascii="Arial" w:hAnsi="Arial" w:cs="Arial"/>
              </w:rPr>
            </w:pPr>
            <w:r w:rsidRPr="00C73EB4">
              <w:rPr>
                <w:rFonts w:ascii="Arial" w:hAnsi="Arial" w:cs="Arial"/>
              </w:rPr>
              <w:t>ООО "АТК "Алтэк"</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BDCD922" w14:textId="77777777" w:rsidR="00FE681D" w:rsidRPr="00C73EB4" w:rsidRDefault="00FE681D">
            <w:pPr>
              <w:jc w:val="center"/>
              <w:rPr>
                <w:rFonts w:ascii="Arial" w:hAnsi="Arial" w:cs="Arial"/>
                <w:lang w:val="ru-RU"/>
              </w:rPr>
            </w:pPr>
            <w:r w:rsidRPr="00C73EB4">
              <w:rPr>
                <w:rFonts w:ascii="Arial" w:hAnsi="Arial" w:cs="Arial"/>
                <w:lang w:val="ru-RU"/>
              </w:rPr>
              <w:t>п.г.т. Новосемейкино,  Промышленное шоссе, д. 6 а</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282A148" w14:textId="77777777" w:rsidR="00FE681D" w:rsidRPr="00C73EB4" w:rsidRDefault="00FE681D">
            <w:pPr>
              <w:jc w:val="center"/>
              <w:rPr>
                <w:rFonts w:ascii="Arial" w:hAnsi="Arial" w:cs="Arial"/>
              </w:rPr>
            </w:pPr>
            <w:r w:rsidRPr="00C73EB4">
              <w:rPr>
                <w:rFonts w:ascii="Arial" w:hAnsi="Arial" w:cs="Arial"/>
                <w:shd w:val="clear" w:color="auto" w:fill="FFFFFF"/>
              </w:rPr>
              <w:t>Производство алюминия</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72044C" w14:textId="77777777" w:rsidR="00FE681D" w:rsidRPr="00C73EB4" w:rsidRDefault="00FE681D">
            <w:pPr>
              <w:jc w:val="center"/>
              <w:rPr>
                <w:rFonts w:ascii="Arial" w:hAnsi="Arial" w:cs="Arial"/>
              </w:rPr>
            </w:pPr>
            <w:r w:rsidRPr="00C73EB4">
              <w:rPr>
                <w:rFonts w:ascii="Arial" w:hAnsi="Arial" w:cs="Arial"/>
              </w:rPr>
              <w:t>1000</w:t>
            </w:r>
          </w:p>
        </w:tc>
      </w:tr>
      <w:tr w:rsidR="00FE681D" w:rsidRPr="00C73EB4" w14:paraId="06CAF16D" w14:textId="77777777" w:rsidTr="00722B8A">
        <w:trPr>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B562F8" w14:textId="77777777" w:rsidR="00FE681D" w:rsidRPr="00C73EB4" w:rsidRDefault="00FE681D">
            <w:pPr>
              <w:jc w:val="center"/>
              <w:rPr>
                <w:rFonts w:ascii="Arial" w:hAnsi="Arial" w:cs="Arial"/>
              </w:rPr>
            </w:pPr>
            <w:r w:rsidRPr="00C73EB4">
              <w:rPr>
                <w:rFonts w:ascii="Arial" w:hAnsi="Arial" w:cs="Arial"/>
              </w:rPr>
              <w:t>1.21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4A2934B" w14:textId="77777777" w:rsidR="00FE681D" w:rsidRPr="00C73EB4" w:rsidRDefault="00FE681D">
            <w:pPr>
              <w:jc w:val="center"/>
              <w:rPr>
                <w:rFonts w:ascii="Arial" w:hAnsi="Arial" w:cs="Arial"/>
              </w:rPr>
            </w:pPr>
            <w:r w:rsidRPr="00C73EB4">
              <w:rPr>
                <w:rFonts w:ascii="Arial" w:hAnsi="Arial" w:cs="Arial"/>
              </w:rPr>
              <w:t>ООО "ПОЛИФАРБ"</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BF97DDD" w14:textId="77777777" w:rsidR="00FE681D" w:rsidRPr="00C73EB4" w:rsidRDefault="00FE681D">
            <w:pPr>
              <w:jc w:val="center"/>
              <w:rPr>
                <w:rFonts w:ascii="Arial" w:hAnsi="Arial" w:cs="Arial"/>
                <w:lang w:val="ru-RU"/>
              </w:rPr>
            </w:pPr>
            <w:r w:rsidRPr="00C73EB4">
              <w:rPr>
                <w:rFonts w:ascii="Arial" w:hAnsi="Arial" w:cs="Arial"/>
                <w:lang w:val="ru-RU"/>
              </w:rPr>
              <w:t>п.г.т. Новосемейкино, Промышленное шоссе, д. 4</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D5E440E" w14:textId="77777777" w:rsidR="00FE681D" w:rsidRPr="00C73EB4" w:rsidRDefault="00FE681D">
            <w:pPr>
              <w:jc w:val="center"/>
              <w:rPr>
                <w:rFonts w:ascii="Arial" w:hAnsi="Arial" w:cs="Arial"/>
              </w:rPr>
            </w:pPr>
            <w:r w:rsidRPr="00C73EB4">
              <w:rPr>
                <w:rFonts w:ascii="Arial" w:hAnsi="Arial" w:cs="Arial"/>
                <w:shd w:val="clear" w:color="auto" w:fill="FFFFFF"/>
              </w:rPr>
              <w:t>Производство строительных металлических конструкций</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658C7A" w14:textId="77777777" w:rsidR="00FE681D" w:rsidRPr="00C73EB4" w:rsidRDefault="00FE681D">
            <w:pPr>
              <w:jc w:val="center"/>
              <w:rPr>
                <w:rFonts w:ascii="Arial" w:hAnsi="Arial" w:cs="Arial"/>
              </w:rPr>
            </w:pPr>
            <w:r w:rsidRPr="00C73EB4">
              <w:rPr>
                <w:rFonts w:ascii="Arial" w:hAnsi="Arial" w:cs="Arial"/>
              </w:rPr>
              <w:t>300</w:t>
            </w:r>
          </w:p>
        </w:tc>
      </w:tr>
      <w:tr w:rsidR="00FE681D" w:rsidRPr="00C73EB4" w14:paraId="3FAC8FFE" w14:textId="77777777" w:rsidTr="00722B8A">
        <w:trPr>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9C928E" w14:textId="77777777" w:rsidR="00FE681D" w:rsidRPr="00C73EB4" w:rsidRDefault="00FE681D">
            <w:pPr>
              <w:jc w:val="center"/>
              <w:rPr>
                <w:rFonts w:ascii="Arial" w:hAnsi="Arial" w:cs="Arial"/>
              </w:rPr>
            </w:pPr>
            <w:r w:rsidRPr="00C73EB4">
              <w:rPr>
                <w:rFonts w:ascii="Arial" w:hAnsi="Arial" w:cs="Arial"/>
              </w:rPr>
              <w:t>1.22</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BAF0EA7" w14:textId="77777777" w:rsidR="00FE681D" w:rsidRPr="00C73EB4" w:rsidRDefault="00FE681D">
            <w:pPr>
              <w:jc w:val="center"/>
              <w:rPr>
                <w:rFonts w:ascii="Arial" w:hAnsi="Arial" w:cs="Arial"/>
              </w:rPr>
            </w:pPr>
            <w:r w:rsidRPr="00C73EB4">
              <w:rPr>
                <w:rFonts w:ascii="Arial" w:hAnsi="Arial" w:cs="Arial"/>
              </w:rPr>
              <w:t>ООО "ТФС"</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5D1F7EE" w14:textId="77777777" w:rsidR="00FE681D" w:rsidRPr="00C73EB4" w:rsidRDefault="00FE681D">
            <w:pPr>
              <w:jc w:val="center"/>
              <w:rPr>
                <w:rFonts w:ascii="Arial" w:hAnsi="Arial" w:cs="Arial"/>
                <w:lang w:val="ru-RU"/>
              </w:rPr>
            </w:pPr>
            <w:r w:rsidRPr="00C73EB4">
              <w:rPr>
                <w:rFonts w:ascii="Arial" w:hAnsi="Arial" w:cs="Arial"/>
                <w:lang w:val="ru-RU"/>
              </w:rPr>
              <w:t>п.г.т. Новосемейкино, Промышленное шоссе, д. 19</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3214871" w14:textId="27386EE9" w:rsidR="00FE681D" w:rsidRPr="00C73EB4" w:rsidRDefault="00FE681D">
            <w:pPr>
              <w:jc w:val="center"/>
              <w:rPr>
                <w:rFonts w:ascii="Arial" w:hAnsi="Arial" w:cs="Arial"/>
                <w:lang w:val="ru-RU"/>
              </w:rPr>
            </w:pPr>
            <w:r w:rsidRPr="00C73EB4">
              <w:rPr>
                <w:rFonts w:ascii="Arial" w:hAnsi="Arial" w:cs="Arial"/>
                <w:lang w:val="ru-RU"/>
              </w:rPr>
              <w:t>Предоставление услуг по монтажу, ремонту и техн</w:t>
            </w:r>
            <w:r w:rsidRPr="00C73EB4">
              <w:rPr>
                <w:rFonts w:ascii="Arial" w:hAnsi="Arial" w:cs="Arial"/>
                <w:lang w:val="ru-RU"/>
              </w:rPr>
              <w:t>и</w:t>
            </w:r>
            <w:r w:rsidRPr="00C73EB4">
              <w:rPr>
                <w:rFonts w:ascii="Arial" w:hAnsi="Arial" w:cs="Arial"/>
                <w:lang w:val="ru-RU"/>
              </w:rPr>
              <w:t>ческому обслуж</w:t>
            </w:r>
            <w:r w:rsidRPr="00C73EB4">
              <w:rPr>
                <w:rFonts w:ascii="Arial" w:hAnsi="Arial" w:cs="Arial"/>
                <w:lang w:val="ru-RU"/>
              </w:rPr>
              <w:t>и</w:t>
            </w:r>
            <w:r w:rsidRPr="00C73EB4">
              <w:rPr>
                <w:rFonts w:ascii="Arial" w:hAnsi="Arial" w:cs="Arial"/>
                <w:lang w:val="ru-RU"/>
              </w:rPr>
              <w:t>ванию паровых котлов, кроме ко</w:t>
            </w:r>
            <w:r w:rsidRPr="00C73EB4">
              <w:rPr>
                <w:rFonts w:ascii="Arial" w:hAnsi="Arial" w:cs="Arial"/>
                <w:lang w:val="ru-RU"/>
              </w:rPr>
              <w:t>т</w:t>
            </w:r>
            <w:r w:rsidRPr="00C73EB4">
              <w:rPr>
                <w:rFonts w:ascii="Arial" w:hAnsi="Arial" w:cs="Arial"/>
                <w:lang w:val="ru-RU"/>
              </w:rPr>
              <w:t>лов центрального отопления</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E4EEDE" w14:textId="77777777" w:rsidR="00FE681D" w:rsidRPr="00C73EB4" w:rsidRDefault="00FE681D">
            <w:pPr>
              <w:jc w:val="center"/>
              <w:rPr>
                <w:rFonts w:ascii="Arial" w:hAnsi="Arial" w:cs="Arial"/>
              </w:rPr>
            </w:pPr>
            <w:r w:rsidRPr="00C73EB4">
              <w:rPr>
                <w:rFonts w:ascii="Arial" w:hAnsi="Arial" w:cs="Arial"/>
              </w:rPr>
              <w:t>300</w:t>
            </w:r>
          </w:p>
        </w:tc>
      </w:tr>
      <w:tr w:rsidR="00FE681D" w:rsidRPr="00C73EB4" w14:paraId="04670F30" w14:textId="77777777" w:rsidTr="00722B8A">
        <w:trPr>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1CD8D7" w14:textId="77777777" w:rsidR="00FE681D" w:rsidRPr="00C73EB4" w:rsidRDefault="00FE681D">
            <w:pPr>
              <w:jc w:val="center"/>
              <w:rPr>
                <w:rFonts w:ascii="Arial" w:hAnsi="Arial" w:cs="Arial"/>
              </w:rPr>
            </w:pPr>
            <w:r w:rsidRPr="00C73EB4">
              <w:rPr>
                <w:rFonts w:ascii="Arial" w:hAnsi="Arial" w:cs="Arial"/>
              </w:rPr>
              <w:t>1.23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FB79A95" w14:textId="77777777" w:rsidR="00FE681D" w:rsidRPr="00C73EB4" w:rsidRDefault="00FE681D">
            <w:pPr>
              <w:jc w:val="center"/>
              <w:rPr>
                <w:rFonts w:ascii="Arial" w:hAnsi="Arial" w:cs="Arial"/>
              </w:rPr>
            </w:pPr>
            <w:r w:rsidRPr="00C73EB4">
              <w:rPr>
                <w:rFonts w:ascii="Arial" w:hAnsi="Arial" w:cs="Arial"/>
              </w:rPr>
              <w:t>ЗАО"Самарский Фланцевый Завод"</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1B1FDE0" w14:textId="77777777" w:rsidR="00FE681D" w:rsidRPr="00C73EB4" w:rsidRDefault="00FE681D">
            <w:pPr>
              <w:jc w:val="center"/>
              <w:rPr>
                <w:rFonts w:ascii="Arial" w:hAnsi="Arial" w:cs="Arial"/>
                <w:lang w:val="ru-RU"/>
              </w:rPr>
            </w:pPr>
            <w:r w:rsidRPr="00C73EB4">
              <w:rPr>
                <w:rFonts w:ascii="Arial" w:hAnsi="Arial" w:cs="Arial"/>
                <w:lang w:val="ru-RU"/>
              </w:rPr>
              <w:t>п.г.т. Новосемейкино, Промышленное шоссе, д. 14.а</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465599D" w14:textId="77777777" w:rsidR="00FE681D" w:rsidRPr="00C73EB4" w:rsidRDefault="00FE681D">
            <w:pPr>
              <w:jc w:val="center"/>
              <w:rPr>
                <w:rFonts w:ascii="Arial" w:hAnsi="Arial" w:cs="Arial"/>
              </w:rPr>
            </w:pPr>
            <w:r w:rsidRPr="00C73EB4">
              <w:rPr>
                <w:rFonts w:ascii="Arial" w:hAnsi="Arial" w:cs="Arial"/>
              </w:rPr>
              <w:t>Производство металлических изделий</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2B8A57" w14:textId="77777777" w:rsidR="00FE681D" w:rsidRPr="00C73EB4" w:rsidRDefault="00FE681D">
            <w:pPr>
              <w:jc w:val="center"/>
              <w:rPr>
                <w:rFonts w:ascii="Arial" w:hAnsi="Arial" w:cs="Arial"/>
              </w:rPr>
            </w:pPr>
            <w:r w:rsidRPr="00C73EB4">
              <w:rPr>
                <w:rFonts w:ascii="Arial" w:hAnsi="Arial" w:cs="Arial"/>
              </w:rPr>
              <w:t>500</w:t>
            </w:r>
          </w:p>
        </w:tc>
      </w:tr>
      <w:tr w:rsidR="00FE681D" w:rsidRPr="00C73EB4" w14:paraId="6C535E14" w14:textId="77777777" w:rsidTr="00722B8A">
        <w:trPr>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BE6747" w14:textId="77777777" w:rsidR="00FE681D" w:rsidRPr="00C73EB4" w:rsidRDefault="00FE681D">
            <w:pPr>
              <w:jc w:val="center"/>
              <w:rPr>
                <w:rFonts w:ascii="Arial" w:hAnsi="Arial" w:cs="Arial"/>
              </w:rPr>
            </w:pPr>
            <w:r w:rsidRPr="00C73EB4">
              <w:rPr>
                <w:rFonts w:ascii="Arial" w:hAnsi="Arial" w:cs="Arial"/>
              </w:rPr>
              <w:t>1.24</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38CC32B" w14:textId="77777777" w:rsidR="00FE681D" w:rsidRPr="00C73EB4" w:rsidRDefault="00FE681D">
            <w:pPr>
              <w:jc w:val="center"/>
              <w:rPr>
                <w:rFonts w:ascii="Arial" w:hAnsi="Arial" w:cs="Arial"/>
              </w:rPr>
            </w:pPr>
          </w:p>
          <w:p w14:paraId="6A28212F" w14:textId="77777777" w:rsidR="00FE681D" w:rsidRPr="00C73EB4" w:rsidRDefault="00FE681D">
            <w:pPr>
              <w:jc w:val="center"/>
              <w:rPr>
                <w:rFonts w:ascii="Arial" w:hAnsi="Arial" w:cs="Arial"/>
              </w:rPr>
            </w:pPr>
          </w:p>
          <w:p w14:paraId="208E083E" w14:textId="77777777" w:rsidR="00FE681D" w:rsidRPr="00C73EB4" w:rsidRDefault="00FE681D">
            <w:pPr>
              <w:jc w:val="center"/>
              <w:rPr>
                <w:rFonts w:ascii="Arial" w:hAnsi="Arial" w:cs="Arial"/>
              </w:rPr>
            </w:pPr>
            <w:r w:rsidRPr="00C73EB4">
              <w:rPr>
                <w:rFonts w:ascii="Arial" w:hAnsi="Arial" w:cs="Arial"/>
              </w:rPr>
              <w:t>ООО "Гранд"</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3DEED92" w14:textId="77777777" w:rsidR="00FE681D" w:rsidRPr="00C73EB4" w:rsidRDefault="00FE681D">
            <w:pPr>
              <w:jc w:val="center"/>
              <w:rPr>
                <w:rFonts w:ascii="Arial" w:hAnsi="Arial" w:cs="Arial"/>
              </w:rPr>
            </w:pPr>
            <w:r w:rsidRPr="00C73EB4">
              <w:rPr>
                <w:rFonts w:ascii="Arial" w:hAnsi="Arial" w:cs="Arial"/>
                <w:lang w:val="ru-RU"/>
              </w:rPr>
              <w:t xml:space="preserve">п.г.т. Новосемейкино, ул. </w:t>
            </w:r>
            <w:r w:rsidRPr="00C73EB4">
              <w:rPr>
                <w:rFonts w:ascii="Arial" w:hAnsi="Arial" w:cs="Arial"/>
              </w:rPr>
              <w:t>Мира, д. 15</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A4CB29D" w14:textId="77777777" w:rsidR="00FE681D" w:rsidRPr="00C73EB4" w:rsidRDefault="00FE681D">
            <w:pPr>
              <w:jc w:val="center"/>
              <w:rPr>
                <w:rFonts w:ascii="Arial" w:hAnsi="Arial" w:cs="Arial"/>
                <w:lang w:val="ru-RU"/>
              </w:rPr>
            </w:pPr>
            <w:r w:rsidRPr="00C73EB4">
              <w:rPr>
                <w:rFonts w:ascii="Tahoma" w:hAnsi="Tahoma" w:cs="Tahoma"/>
                <w:color w:val="000000"/>
                <w:lang w:val="ru-RU"/>
              </w:rPr>
              <w:t>Производство т</w:t>
            </w:r>
            <w:r w:rsidRPr="00C73EB4">
              <w:rPr>
                <w:rFonts w:ascii="Tahoma" w:hAnsi="Tahoma" w:cs="Tahoma"/>
                <w:color w:val="000000"/>
                <w:lang w:val="ru-RU"/>
              </w:rPr>
              <w:t>а</w:t>
            </w:r>
            <w:r w:rsidRPr="00C73EB4">
              <w:rPr>
                <w:rFonts w:ascii="Tahoma" w:hAnsi="Tahoma" w:cs="Tahoma"/>
                <w:color w:val="000000"/>
                <w:lang w:val="ru-RU"/>
              </w:rPr>
              <w:t>ры из легких м</w:t>
            </w:r>
            <w:r w:rsidRPr="00C73EB4">
              <w:rPr>
                <w:rFonts w:ascii="Tahoma" w:hAnsi="Tahoma" w:cs="Tahoma"/>
                <w:color w:val="000000"/>
                <w:lang w:val="ru-RU"/>
              </w:rPr>
              <w:t>е</w:t>
            </w:r>
            <w:r w:rsidRPr="00C73EB4">
              <w:rPr>
                <w:rFonts w:ascii="Tahoma" w:hAnsi="Tahoma" w:cs="Tahoma"/>
                <w:color w:val="000000"/>
                <w:lang w:val="ru-RU"/>
              </w:rPr>
              <w:t>таллов</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6CE9D6" w14:textId="77777777" w:rsidR="00FE681D" w:rsidRPr="00C73EB4" w:rsidRDefault="00FE681D">
            <w:pPr>
              <w:jc w:val="center"/>
              <w:rPr>
                <w:rFonts w:ascii="Arial" w:hAnsi="Arial" w:cs="Arial"/>
              </w:rPr>
            </w:pPr>
            <w:r w:rsidRPr="00C73EB4">
              <w:rPr>
                <w:rFonts w:ascii="Arial" w:hAnsi="Arial" w:cs="Arial"/>
              </w:rPr>
              <w:t>300</w:t>
            </w:r>
          </w:p>
        </w:tc>
      </w:tr>
      <w:tr w:rsidR="00FE681D" w:rsidRPr="00C73EB4" w14:paraId="723C4EB1" w14:textId="77777777" w:rsidTr="00722B8A">
        <w:trPr>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4D0CF7" w14:textId="77777777" w:rsidR="00FE681D" w:rsidRPr="00C73EB4" w:rsidRDefault="00FE681D">
            <w:pPr>
              <w:jc w:val="center"/>
              <w:rPr>
                <w:rFonts w:ascii="Arial" w:hAnsi="Arial" w:cs="Arial"/>
              </w:rPr>
            </w:pPr>
            <w:r w:rsidRPr="00C73EB4">
              <w:rPr>
                <w:rFonts w:ascii="Arial" w:hAnsi="Arial" w:cs="Arial"/>
              </w:rPr>
              <w:t>1.25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7F7488F" w14:textId="77777777" w:rsidR="00FE681D" w:rsidRPr="00C73EB4" w:rsidRDefault="00FE681D">
            <w:pPr>
              <w:jc w:val="center"/>
              <w:rPr>
                <w:rFonts w:ascii="Arial" w:hAnsi="Arial" w:cs="Arial"/>
              </w:rPr>
            </w:pPr>
            <w:r w:rsidRPr="00C73EB4">
              <w:rPr>
                <w:rFonts w:ascii="Arial" w:hAnsi="Arial" w:cs="Arial"/>
              </w:rPr>
              <w:t>ООО "РЕСУРС"</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4A74DD9" w14:textId="77777777" w:rsidR="00FE681D" w:rsidRPr="00C73EB4" w:rsidRDefault="00FE681D">
            <w:pPr>
              <w:jc w:val="center"/>
              <w:rPr>
                <w:rFonts w:ascii="Arial" w:hAnsi="Arial" w:cs="Arial"/>
              </w:rPr>
            </w:pPr>
            <w:r w:rsidRPr="00C73EB4">
              <w:rPr>
                <w:rFonts w:ascii="Arial" w:hAnsi="Arial" w:cs="Arial"/>
                <w:lang w:val="ru-RU"/>
              </w:rPr>
              <w:t xml:space="preserve">п.г.т. Новосемейкино, ул. </w:t>
            </w:r>
            <w:r w:rsidRPr="00C73EB4">
              <w:rPr>
                <w:rFonts w:ascii="Arial" w:hAnsi="Arial" w:cs="Arial"/>
              </w:rPr>
              <w:t>Солнечная, д. 1</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16244A4" w14:textId="77777777" w:rsidR="00FE681D" w:rsidRPr="00C73EB4" w:rsidRDefault="00FE681D">
            <w:pPr>
              <w:jc w:val="center"/>
              <w:rPr>
                <w:rFonts w:ascii="Arial" w:hAnsi="Arial" w:cs="Arial"/>
                <w:lang w:val="ru-RU"/>
              </w:rPr>
            </w:pPr>
            <w:r w:rsidRPr="00C73EB4">
              <w:rPr>
                <w:rFonts w:ascii="Arial" w:hAnsi="Arial" w:cs="Arial"/>
                <w:shd w:val="clear" w:color="auto" w:fill="FFFFFF"/>
                <w:lang w:val="ru-RU"/>
              </w:rPr>
              <w:t>Производство ч</w:t>
            </w:r>
            <w:r w:rsidRPr="00C73EB4">
              <w:rPr>
                <w:rFonts w:ascii="Arial" w:hAnsi="Arial" w:cs="Arial"/>
                <w:shd w:val="clear" w:color="auto" w:fill="FFFFFF"/>
                <w:lang w:val="ru-RU"/>
              </w:rPr>
              <w:t>а</w:t>
            </w:r>
            <w:r w:rsidRPr="00C73EB4">
              <w:rPr>
                <w:rFonts w:ascii="Arial" w:hAnsi="Arial" w:cs="Arial"/>
                <w:shd w:val="clear" w:color="auto" w:fill="FFFFFF"/>
                <w:lang w:val="ru-RU"/>
              </w:rPr>
              <w:t>стей и принадле</w:t>
            </w:r>
            <w:r w:rsidRPr="00C73EB4">
              <w:rPr>
                <w:rFonts w:ascii="Arial" w:hAnsi="Arial" w:cs="Arial"/>
                <w:shd w:val="clear" w:color="auto" w:fill="FFFFFF"/>
                <w:lang w:val="ru-RU"/>
              </w:rPr>
              <w:t>ж</w:t>
            </w:r>
            <w:r w:rsidRPr="00C73EB4">
              <w:rPr>
                <w:rFonts w:ascii="Arial" w:hAnsi="Arial" w:cs="Arial"/>
                <w:shd w:val="clear" w:color="auto" w:fill="FFFFFF"/>
                <w:lang w:val="ru-RU"/>
              </w:rPr>
              <w:t>ностей автомоб</w:t>
            </w:r>
            <w:r w:rsidRPr="00C73EB4">
              <w:rPr>
                <w:rFonts w:ascii="Arial" w:hAnsi="Arial" w:cs="Arial"/>
                <w:shd w:val="clear" w:color="auto" w:fill="FFFFFF"/>
                <w:lang w:val="ru-RU"/>
              </w:rPr>
              <w:t>и</w:t>
            </w:r>
            <w:r w:rsidRPr="00C73EB4">
              <w:rPr>
                <w:rFonts w:ascii="Arial" w:hAnsi="Arial" w:cs="Arial"/>
                <w:shd w:val="clear" w:color="auto" w:fill="FFFFFF"/>
                <w:lang w:val="ru-RU"/>
              </w:rPr>
              <w:t>лей и их двигат</w:t>
            </w:r>
            <w:r w:rsidRPr="00C73EB4">
              <w:rPr>
                <w:rFonts w:ascii="Arial" w:hAnsi="Arial" w:cs="Arial"/>
                <w:shd w:val="clear" w:color="auto" w:fill="FFFFFF"/>
                <w:lang w:val="ru-RU"/>
              </w:rPr>
              <w:t>е</w:t>
            </w:r>
            <w:r w:rsidRPr="00C73EB4">
              <w:rPr>
                <w:rFonts w:ascii="Arial" w:hAnsi="Arial" w:cs="Arial"/>
                <w:shd w:val="clear" w:color="auto" w:fill="FFFFFF"/>
                <w:lang w:val="ru-RU"/>
              </w:rPr>
              <w:t>лей</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F01402" w14:textId="77777777" w:rsidR="00FE681D" w:rsidRPr="00C73EB4" w:rsidRDefault="00FE681D">
            <w:pPr>
              <w:jc w:val="center"/>
              <w:rPr>
                <w:rFonts w:ascii="Arial" w:hAnsi="Arial" w:cs="Arial"/>
              </w:rPr>
            </w:pPr>
            <w:r w:rsidRPr="00C73EB4">
              <w:rPr>
                <w:rFonts w:ascii="Arial" w:hAnsi="Arial" w:cs="Arial"/>
              </w:rPr>
              <w:t>500</w:t>
            </w:r>
          </w:p>
        </w:tc>
      </w:tr>
      <w:tr w:rsidR="00FE681D" w:rsidRPr="00C73EB4" w14:paraId="730024BF" w14:textId="77777777" w:rsidTr="00722B8A">
        <w:trPr>
          <w:trHeight w:val="679"/>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A3BE76" w14:textId="77777777" w:rsidR="00FE681D" w:rsidRPr="00C73EB4" w:rsidRDefault="00FE681D">
            <w:pPr>
              <w:jc w:val="center"/>
              <w:rPr>
                <w:rFonts w:ascii="Arial" w:hAnsi="Arial" w:cs="Arial"/>
              </w:rPr>
            </w:pPr>
            <w:r w:rsidRPr="00C73EB4">
              <w:rPr>
                <w:rFonts w:ascii="Arial" w:hAnsi="Arial" w:cs="Arial"/>
              </w:rPr>
              <w:t>1.26</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ACE7D79" w14:textId="77777777" w:rsidR="00FE681D" w:rsidRPr="00C73EB4" w:rsidRDefault="00FE681D">
            <w:pPr>
              <w:rPr>
                <w:rFonts w:ascii="Arial" w:hAnsi="Arial" w:cs="Arial"/>
              </w:rPr>
            </w:pPr>
            <w:r w:rsidRPr="00C73EB4">
              <w:rPr>
                <w:rFonts w:ascii="Arial" w:hAnsi="Arial" w:cs="Arial"/>
              </w:rPr>
              <w:t>ООО "Промсервис"</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EB0652C" w14:textId="77777777" w:rsidR="00FE681D" w:rsidRPr="00C73EB4" w:rsidRDefault="00FE681D">
            <w:pPr>
              <w:jc w:val="center"/>
              <w:rPr>
                <w:rFonts w:ascii="Arial" w:hAnsi="Arial" w:cs="Arial"/>
                <w:lang w:val="ru-RU"/>
              </w:rPr>
            </w:pPr>
            <w:r w:rsidRPr="00C73EB4">
              <w:rPr>
                <w:rFonts w:ascii="Arial" w:hAnsi="Arial" w:cs="Arial"/>
                <w:lang w:val="ru-RU"/>
              </w:rPr>
              <w:t>п.г.т. Новосемейкино, Промышленное шоссе, д. 15 а, кв. 1</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0261722" w14:textId="77777777" w:rsidR="00FE681D" w:rsidRPr="00C73EB4" w:rsidRDefault="00FE681D" w:rsidP="00722B8A">
            <w:pPr>
              <w:jc w:val="center"/>
              <w:rPr>
                <w:rFonts w:ascii="Tahoma" w:hAnsi="Tahoma" w:cs="Tahoma"/>
                <w:color w:val="000000"/>
                <w:lang w:val="ru-RU"/>
              </w:rPr>
            </w:pPr>
            <w:r w:rsidRPr="00C73EB4">
              <w:rPr>
                <w:rFonts w:ascii="Tahoma" w:hAnsi="Tahoma" w:cs="Tahoma"/>
                <w:color w:val="000000"/>
                <w:lang w:val="ru-RU"/>
              </w:rPr>
              <w:t>Обработка отходов и лома цветных металлов</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525E81" w14:textId="77777777" w:rsidR="00FE681D" w:rsidRPr="00C73EB4" w:rsidRDefault="00FE681D">
            <w:pPr>
              <w:jc w:val="center"/>
              <w:rPr>
                <w:rFonts w:ascii="Arial" w:hAnsi="Arial" w:cs="Arial"/>
              </w:rPr>
            </w:pPr>
            <w:r w:rsidRPr="00C73EB4">
              <w:rPr>
                <w:rFonts w:ascii="Arial" w:hAnsi="Arial" w:cs="Arial"/>
              </w:rPr>
              <w:t>100</w:t>
            </w:r>
          </w:p>
        </w:tc>
      </w:tr>
      <w:tr w:rsidR="00FE681D" w:rsidRPr="00C73EB4" w14:paraId="61F2B1D1" w14:textId="77777777" w:rsidTr="00722B8A">
        <w:trPr>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8EA1D5" w14:textId="77777777" w:rsidR="00FE681D" w:rsidRPr="00C73EB4" w:rsidRDefault="00FE681D">
            <w:pPr>
              <w:jc w:val="center"/>
              <w:rPr>
                <w:rFonts w:ascii="Arial" w:hAnsi="Arial" w:cs="Arial"/>
              </w:rPr>
            </w:pPr>
            <w:r w:rsidRPr="00C73EB4">
              <w:rPr>
                <w:rFonts w:ascii="Arial" w:hAnsi="Arial" w:cs="Arial"/>
              </w:rPr>
              <w:t>1.27</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5E34690" w14:textId="77777777" w:rsidR="00FE681D" w:rsidRPr="00C73EB4" w:rsidRDefault="00FE681D">
            <w:pPr>
              <w:jc w:val="center"/>
              <w:rPr>
                <w:rFonts w:ascii="Arial" w:hAnsi="Arial" w:cs="Arial"/>
              </w:rPr>
            </w:pPr>
            <w:r w:rsidRPr="00C73EB4">
              <w:rPr>
                <w:rFonts w:ascii="Arial" w:hAnsi="Arial" w:cs="Arial"/>
              </w:rPr>
              <w:t>ООО "ЭНЕРГОЗАВОД"</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B16E883" w14:textId="77777777" w:rsidR="00FE681D" w:rsidRPr="00C73EB4" w:rsidRDefault="00FE681D">
            <w:pPr>
              <w:jc w:val="center"/>
              <w:rPr>
                <w:rFonts w:ascii="Arial" w:hAnsi="Arial" w:cs="Arial"/>
                <w:lang w:val="ru-RU"/>
              </w:rPr>
            </w:pPr>
            <w:r w:rsidRPr="00C73EB4">
              <w:rPr>
                <w:rFonts w:ascii="Arial" w:hAnsi="Arial" w:cs="Arial"/>
                <w:lang w:val="ru-RU"/>
              </w:rPr>
              <w:t>п.г.т. Новосемейкино, Промышленное шоссе, д. 11</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8E2E081" w14:textId="77777777" w:rsidR="00FE681D" w:rsidRPr="00C73EB4" w:rsidRDefault="00FE681D">
            <w:pPr>
              <w:jc w:val="center"/>
              <w:rPr>
                <w:rFonts w:ascii="Arial" w:hAnsi="Arial" w:cs="Arial"/>
                <w:lang w:val="ru-RU"/>
              </w:rPr>
            </w:pPr>
            <w:r w:rsidRPr="00C73EB4">
              <w:rPr>
                <w:rFonts w:ascii="Arial" w:hAnsi="Arial" w:cs="Arial"/>
                <w:shd w:val="clear" w:color="auto" w:fill="FFFFFF"/>
                <w:lang w:val="ru-RU"/>
              </w:rPr>
              <w:t>Производство п</w:t>
            </w:r>
            <w:r w:rsidRPr="00C73EB4">
              <w:rPr>
                <w:rFonts w:ascii="Arial" w:hAnsi="Arial" w:cs="Arial"/>
                <w:shd w:val="clear" w:color="auto" w:fill="FFFFFF"/>
                <w:lang w:val="ru-RU"/>
              </w:rPr>
              <w:t>а</w:t>
            </w:r>
            <w:r w:rsidRPr="00C73EB4">
              <w:rPr>
                <w:rFonts w:ascii="Arial" w:hAnsi="Arial" w:cs="Arial"/>
                <w:shd w:val="clear" w:color="auto" w:fill="FFFFFF"/>
                <w:lang w:val="ru-RU"/>
              </w:rPr>
              <w:t>ра и горячей воды (тепловой эне</w:t>
            </w:r>
            <w:r w:rsidRPr="00C73EB4">
              <w:rPr>
                <w:rFonts w:ascii="Arial" w:hAnsi="Arial" w:cs="Arial"/>
                <w:shd w:val="clear" w:color="auto" w:fill="FFFFFF"/>
                <w:lang w:val="ru-RU"/>
              </w:rPr>
              <w:t>р</w:t>
            </w:r>
            <w:r w:rsidRPr="00C73EB4">
              <w:rPr>
                <w:rFonts w:ascii="Arial" w:hAnsi="Arial" w:cs="Arial"/>
                <w:shd w:val="clear" w:color="auto" w:fill="FFFFFF"/>
                <w:lang w:val="ru-RU"/>
              </w:rPr>
              <w:t>гии) котельными</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CB7274" w14:textId="77777777" w:rsidR="00FE681D" w:rsidRPr="00C73EB4" w:rsidRDefault="00FE681D">
            <w:pPr>
              <w:jc w:val="center"/>
              <w:rPr>
                <w:rFonts w:ascii="Arial" w:hAnsi="Arial" w:cs="Arial"/>
              </w:rPr>
            </w:pPr>
            <w:r w:rsidRPr="00C73EB4">
              <w:rPr>
                <w:rFonts w:ascii="Arial" w:hAnsi="Arial" w:cs="Arial"/>
              </w:rPr>
              <w:t>1000</w:t>
            </w:r>
          </w:p>
        </w:tc>
      </w:tr>
      <w:tr w:rsidR="00FE681D" w:rsidRPr="00C73EB4" w14:paraId="6996138A" w14:textId="77777777" w:rsidTr="00722B8A">
        <w:trPr>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9C8B6C" w14:textId="77777777" w:rsidR="00FE681D" w:rsidRPr="00C73EB4" w:rsidRDefault="00FE681D">
            <w:pPr>
              <w:jc w:val="center"/>
              <w:rPr>
                <w:rFonts w:ascii="Arial" w:hAnsi="Arial" w:cs="Arial"/>
              </w:rPr>
            </w:pPr>
            <w:r w:rsidRPr="00C73EB4">
              <w:rPr>
                <w:rFonts w:ascii="Arial" w:hAnsi="Arial" w:cs="Arial"/>
              </w:rPr>
              <w:t>1.28</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9D88AD" w14:textId="77777777" w:rsidR="00FE681D" w:rsidRPr="00C73EB4" w:rsidRDefault="00FE681D">
            <w:pPr>
              <w:jc w:val="center"/>
              <w:rPr>
                <w:rFonts w:ascii="Arial" w:hAnsi="Arial" w:cs="Arial"/>
                <w:color w:val="000000"/>
              </w:rPr>
            </w:pPr>
          </w:p>
          <w:p w14:paraId="6C91118A" w14:textId="77777777" w:rsidR="00FE681D" w:rsidRPr="00C73EB4" w:rsidRDefault="00FE681D">
            <w:pPr>
              <w:jc w:val="center"/>
              <w:rPr>
                <w:rFonts w:ascii="Arial" w:hAnsi="Arial" w:cs="Arial"/>
              </w:rPr>
            </w:pPr>
            <w:r w:rsidRPr="00C73EB4">
              <w:rPr>
                <w:rFonts w:ascii="Arial" w:hAnsi="Arial" w:cs="Arial"/>
                <w:color w:val="000000"/>
              </w:rPr>
              <w:t>ООО "Коттедж"</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5AB9EC" w14:textId="77777777" w:rsidR="00FE681D" w:rsidRPr="00C73EB4" w:rsidRDefault="00FE681D">
            <w:pPr>
              <w:jc w:val="center"/>
              <w:rPr>
                <w:rFonts w:ascii="Arial" w:hAnsi="Arial" w:cs="Arial"/>
                <w:color w:val="000000"/>
                <w:lang w:val="ru-RU"/>
              </w:rPr>
            </w:pPr>
          </w:p>
          <w:p w14:paraId="779B3DAA" w14:textId="77777777" w:rsidR="00FE681D" w:rsidRPr="00C73EB4" w:rsidRDefault="00FE681D">
            <w:pPr>
              <w:jc w:val="center"/>
              <w:rPr>
                <w:rFonts w:ascii="Arial" w:hAnsi="Arial" w:cs="Arial"/>
                <w:color w:val="000000"/>
                <w:lang w:val="ru-RU"/>
              </w:rPr>
            </w:pPr>
            <w:r w:rsidRPr="00C73EB4">
              <w:rPr>
                <w:rFonts w:ascii="Arial" w:hAnsi="Arial" w:cs="Arial"/>
                <w:color w:val="000000"/>
                <w:lang w:val="ru-RU"/>
              </w:rPr>
              <w:t>Красноярский р-н, 6-й км Обводная дорога г.Самары</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99A609" w14:textId="77777777" w:rsidR="00FE681D" w:rsidRPr="00C73EB4" w:rsidRDefault="00FE681D">
            <w:pPr>
              <w:jc w:val="center"/>
              <w:rPr>
                <w:rFonts w:ascii="Arial" w:hAnsi="Arial" w:cs="Arial"/>
                <w:lang w:val="ru-RU"/>
              </w:rPr>
            </w:pPr>
            <w:r w:rsidRPr="00C73EB4">
              <w:rPr>
                <w:rFonts w:ascii="Arial" w:hAnsi="Arial" w:cs="Arial"/>
                <w:color w:val="000000"/>
                <w:shd w:val="clear" w:color="auto" w:fill="FFFFFF"/>
                <w:lang w:val="ru-RU"/>
              </w:rPr>
              <w:t>Производство и</w:t>
            </w:r>
            <w:r w:rsidRPr="00C73EB4">
              <w:rPr>
                <w:rFonts w:ascii="Arial" w:hAnsi="Arial" w:cs="Arial"/>
                <w:color w:val="000000"/>
                <w:shd w:val="clear" w:color="auto" w:fill="FFFFFF"/>
                <w:lang w:val="ru-RU"/>
              </w:rPr>
              <w:t>з</w:t>
            </w:r>
            <w:r w:rsidRPr="00C73EB4">
              <w:rPr>
                <w:rFonts w:ascii="Arial" w:hAnsi="Arial" w:cs="Arial"/>
                <w:color w:val="000000"/>
                <w:shd w:val="clear" w:color="auto" w:fill="FFFFFF"/>
                <w:lang w:val="ru-RU"/>
              </w:rPr>
              <w:t>делий из бетона, гипса и цемента</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8363BD" w14:textId="77777777" w:rsidR="00FE681D" w:rsidRPr="00C73EB4" w:rsidRDefault="00FE681D">
            <w:pPr>
              <w:jc w:val="center"/>
              <w:rPr>
                <w:rFonts w:ascii="Arial" w:hAnsi="Arial" w:cs="Arial"/>
              </w:rPr>
            </w:pPr>
            <w:r w:rsidRPr="00C73EB4">
              <w:rPr>
                <w:rFonts w:ascii="Arial" w:hAnsi="Arial" w:cs="Arial"/>
              </w:rPr>
              <w:t>300</w:t>
            </w:r>
          </w:p>
        </w:tc>
      </w:tr>
      <w:tr w:rsidR="00FE681D" w:rsidRPr="00C73EB4" w14:paraId="159FE4FE" w14:textId="77777777" w:rsidTr="00722B8A">
        <w:trPr>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7872B8" w14:textId="77777777" w:rsidR="00FE681D" w:rsidRPr="00C73EB4" w:rsidRDefault="00FE681D">
            <w:pPr>
              <w:jc w:val="center"/>
              <w:rPr>
                <w:rFonts w:ascii="Arial" w:hAnsi="Arial" w:cs="Arial"/>
              </w:rPr>
            </w:pPr>
            <w:r w:rsidRPr="00C73EB4">
              <w:rPr>
                <w:rFonts w:ascii="Arial" w:hAnsi="Arial" w:cs="Arial"/>
              </w:rPr>
              <w:t>1.29</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D5D1A9" w14:textId="77777777" w:rsidR="00FE681D" w:rsidRPr="00C73EB4" w:rsidRDefault="00FE681D">
            <w:pPr>
              <w:jc w:val="center"/>
              <w:rPr>
                <w:rFonts w:ascii="Arial" w:hAnsi="Arial" w:cs="Arial"/>
              </w:rPr>
            </w:pPr>
          </w:p>
          <w:p w14:paraId="35D931E9" w14:textId="77777777" w:rsidR="00FE681D" w:rsidRPr="00C73EB4" w:rsidRDefault="00FE681D">
            <w:pPr>
              <w:jc w:val="center"/>
              <w:rPr>
                <w:rFonts w:ascii="Arial" w:hAnsi="Arial" w:cs="Arial"/>
              </w:rPr>
            </w:pPr>
            <w:r w:rsidRPr="00C73EB4">
              <w:rPr>
                <w:rFonts w:ascii="Arial" w:hAnsi="Arial" w:cs="Arial"/>
              </w:rPr>
              <w:t>ООО  «Самараторгчермет»</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5C9899" w14:textId="77777777" w:rsidR="00FE681D" w:rsidRPr="00C73EB4" w:rsidRDefault="00FE681D">
            <w:pPr>
              <w:contextualSpacing/>
              <w:jc w:val="center"/>
              <w:rPr>
                <w:rFonts w:ascii="Arial" w:hAnsi="Arial" w:cs="Arial"/>
                <w:lang w:val="ru-RU"/>
              </w:rPr>
            </w:pPr>
            <w:r w:rsidRPr="00C73EB4">
              <w:rPr>
                <w:rFonts w:ascii="Arial" w:hAnsi="Arial" w:cs="Arial"/>
                <w:lang w:val="ru-RU"/>
              </w:rPr>
              <w:t xml:space="preserve">п.г.т. Новосемейкино, переулок Рабочий, </w:t>
            </w:r>
          </w:p>
          <w:p w14:paraId="4357276F" w14:textId="77777777" w:rsidR="00FE681D" w:rsidRPr="00C73EB4" w:rsidRDefault="00FE681D">
            <w:pPr>
              <w:contextualSpacing/>
              <w:jc w:val="center"/>
              <w:rPr>
                <w:rFonts w:ascii="Arial" w:hAnsi="Arial" w:cs="Arial"/>
              </w:rPr>
            </w:pPr>
            <w:r w:rsidRPr="00C73EB4">
              <w:rPr>
                <w:rFonts w:ascii="Arial" w:hAnsi="Arial" w:cs="Arial"/>
              </w:rPr>
              <w:t>д.34 а</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909EDA" w14:textId="77777777" w:rsidR="00FE681D" w:rsidRPr="00C73EB4" w:rsidRDefault="00FE681D">
            <w:pPr>
              <w:jc w:val="center"/>
              <w:rPr>
                <w:rFonts w:ascii="Arial" w:hAnsi="Arial" w:cs="Arial"/>
              </w:rPr>
            </w:pPr>
            <w:r w:rsidRPr="00C73EB4">
              <w:rPr>
                <w:rFonts w:ascii="Arial" w:hAnsi="Arial" w:cs="Arial"/>
              </w:rPr>
              <w:t>Прием, переработка металлолома</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2AB649" w14:textId="77777777" w:rsidR="00FE681D" w:rsidRPr="00C73EB4" w:rsidRDefault="00FE681D">
            <w:pPr>
              <w:jc w:val="center"/>
              <w:rPr>
                <w:rFonts w:ascii="Arial" w:hAnsi="Arial" w:cs="Arial"/>
              </w:rPr>
            </w:pPr>
            <w:r w:rsidRPr="00C73EB4">
              <w:rPr>
                <w:rFonts w:ascii="Arial" w:hAnsi="Arial" w:cs="Arial"/>
              </w:rPr>
              <w:t>100</w:t>
            </w:r>
          </w:p>
        </w:tc>
      </w:tr>
      <w:tr w:rsidR="00FE681D" w:rsidRPr="00C73EB4" w14:paraId="030B0D4E" w14:textId="77777777" w:rsidTr="00722B8A">
        <w:trPr>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20946B" w14:textId="77777777" w:rsidR="00FE681D" w:rsidRPr="00C73EB4" w:rsidRDefault="00FE681D">
            <w:pPr>
              <w:jc w:val="center"/>
              <w:rPr>
                <w:rFonts w:ascii="Arial" w:hAnsi="Arial" w:cs="Arial"/>
              </w:rPr>
            </w:pPr>
            <w:r w:rsidRPr="00C73EB4">
              <w:rPr>
                <w:rFonts w:ascii="Arial" w:hAnsi="Arial" w:cs="Arial"/>
              </w:rPr>
              <w:t>1.30</w:t>
            </w:r>
          </w:p>
          <w:p w14:paraId="26EA882E" w14:textId="77777777" w:rsidR="00FE681D" w:rsidRPr="00C73EB4" w:rsidRDefault="00FE681D">
            <w:pPr>
              <w:jc w:val="center"/>
              <w:rPr>
                <w:rFonts w:ascii="Arial" w:hAnsi="Arial" w:cs="Arial"/>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770A7E" w14:textId="77777777" w:rsidR="00FE681D" w:rsidRPr="00C73EB4" w:rsidRDefault="00FE681D">
            <w:pPr>
              <w:jc w:val="center"/>
              <w:rPr>
                <w:rFonts w:ascii="Arial" w:hAnsi="Arial" w:cs="Arial"/>
              </w:rPr>
            </w:pPr>
          </w:p>
          <w:p w14:paraId="07DA4155" w14:textId="77777777" w:rsidR="00FE681D" w:rsidRPr="00C73EB4" w:rsidRDefault="00FE681D">
            <w:pPr>
              <w:jc w:val="center"/>
              <w:rPr>
                <w:rFonts w:ascii="Arial" w:hAnsi="Arial" w:cs="Arial"/>
              </w:rPr>
            </w:pPr>
          </w:p>
          <w:p w14:paraId="5B090287" w14:textId="77777777" w:rsidR="00FE681D" w:rsidRPr="00C73EB4" w:rsidRDefault="00FE681D">
            <w:pPr>
              <w:jc w:val="center"/>
              <w:rPr>
                <w:rFonts w:ascii="Arial" w:hAnsi="Arial" w:cs="Arial"/>
              </w:rPr>
            </w:pPr>
            <w:r w:rsidRPr="00C73EB4">
              <w:rPr>
                <w:rFonts w:ascii="Arial" w:hAnsi="Arial" w:cs="Arial"/>
              </w:rPr>
              <w:t>ЗАО «П.А.К.»</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B2D06C" w14:textId="77777777" w:rsidR="00FE681D" w:rsidRPr="00C73EB4" w:rsidRDefault="00FE681D">
            <w:pPr>
              <w:contextualSpacing/>
              <w:jc w:val="center"/>
              <w:rPr>
                <w:rFonts w:ascii="Arial" w:hAnsi="Arial" w:cs="Arial"/>
                <w:lang w:val="ru-RU"/>
              </w:rPr>
            </w:pPr>
            <w:r w:rsidRPr="00C73EB4">
              <w:rPr>
                <w:rFonts w:ascii="Arial" w:hAnsi="Arial" w:cs="Arial"/>
                <w:lang w:val="ru-RU"/>
              </w:rPr>
              <w:t>п.г.т. Новосемейкино, ул.Советская, д. 92 Б</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F27315" w14:textId="77777777" w:rsidR="00FE681D" w:rsidRPr="00C73EB4" w:rsidRDefault="00FE681D">
            <w:pPr>
              <w:jc w:val="center"/>
              <w:rPr>
                <w:rFonts w:ascii="Arial" w:hAnsi="Arial" w:cs="Arial"/>
              </w:rPr>
            </w:pPr>
            <w:r w:rsidRPr="00C73EB4">
              <w:rPr>
                <w:rFonts w:ascii="Arial" w:hAnsi="Arial" w:cs="Arial"/>
              </w:rPr>
              <w:t>Прием, переработка металлолома</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35E124" w14:textId="77777777" w:rsidR="00FE681D" w:rsidRPr="00C73EB4" w:rsidRDefault="00FE681D">
            <w:pPr>
              <w:jc w:val="center"/>
              <w:rPr>
                <w:rFonts w:ascii="Arial" w:hAnsi="Arial" w:cs="Arial"/>
              </w:rPr>
            </w:pPr>
            <w:r w:rsidRPr="00C73EB4">
              <w:rPr>
                <w:rFonts w:ascii="Arial" w:hAnsi="Arial" w:cs="Arial"/>
              </w:rPr>
              <w:t>100</w:t>
            </w:r>
          </w:p>
        </w:tc>
      </w:tr>
      <w:tr w:rsidR="00FE681D" w:rsidRPr="00C73EB4" w14:paraId="0D06F898" w14:textId="77777777" w:rsidTr="00722B8A">
        <w:trPr>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0A1A0A" w14:textId="77777777" w:rsidR="00FE681D" w:rsidRPr="00C73EB4" w:rsidRDefault="00FE681D">
            <w:pPr>
              <w:jc w:val="center"/>
              <w:rPr>
                <w:rFonts w:ascii="Arial" w:hAnsi="Arial" w:cs="Arial"/>
              </w:rPr>
            </w:pPr>
            <w:r w:rsidRPr="00C73EB4">
              <w:rPr>
                <w:rFonts w:ascii="Arial" w:hAnsi="Arial" w:cs="Arial"/>
              </w:rPr>
              <w:t>1.31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95CE05" w14:textId="77777777" w:rsidR="00FE681D" w:rsidRPr="00C73EB4" w:rsidRDefault="00FE681D">
            <w:pPr>
              <w:jc w:val="center"/>
              <w:rPr>
                <w:rFonts w:ascii="Arial" w:hAnsi="Arial" w:cs="Arial"/>
              </w:rPr>
            </w:pPr>
          </w:p>
          <w:p w14:paraId="1E0D853D" w14:textId="77777777" w:rsidR="00FE681D" w:rsidRPr="00C73EB4" w:rsidRDefault="00FE681D">
            <w:pPr>
              <w:jc w:val="center"/>
              <w:rPr>
                <w:rFonts w:ascii="Arial" w:hAnsi="Arial" w:cs="Arial"/>
              </w:rPr>
            </w:pPr>
          </w:p>
          <w:p w14:paraId="07BD2C76" w14:textId="77777777" w:rsidR="00FE681D" w:rsidRPr="00C73EB4" w:rsidRDefault="00FE681D">
            <w:pPr>
              <w:jc w:val="center"/>
              <w:rPr>
                <w:rFonts w:ascii="Arial" w:hAnsi="Arial" w:cs="Arial"/>
              </w:rPr>
            </w:pPr>
            <w:r w:rsidRPr="00C73EB4">
              <w:rPr>
                <w:rFonts w:ascii="Arial" w:hAnsi="Arial" w:cs="Arial"/>
              </w:rPr>
              <w:t>ЗАО «П.А.К.»</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5F604A" w14:textId="77777777" w:rsidR="00FE681D" w:rsidRPr="00C73EB4" w:rsidRDefault="00FE681D">
            <w:pPr>
              <w:contextualSpacing/>
              <w:jc w:val="center"/>
              <w:rPr>
                <w:rFonts w:ascii="Arial" w:hAnsi="Arial" w:cs="Arial"/>
                <w:lang w:val="ru-RU"/>
              </w:rPr>
            </w:pPr>
            <w:r w:rsidRPr="00C73EB4">
              <w:rPr>
                <w:rFonts w:ascii="Arial" w:hAnsi="Arial" w:cs="Arial"/>
                <w:lang w:val="ru-RU"/>
              </w:rPr>
              <w:t>п.г.т. Новосемейкино, Промышленное шоссе, стр. 11</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FDE448" w14:textId="77777777" w:rsidR="00FE681D" w:rsidRPr="00C73EB4" w:rsidRDefault="00FE681D">
            <w:pPr>
              <w:jc w:val="center"/>
              <w:rPr>
                <w:rFonts w:ascii="Arial" w:hAnsi="Arial" w:cs="Arial"/>
              </w:rPr>
            </w:pPr>
            <w:r w:rsidRPr="00C73EB4">
              <w:rPr>
                <w:rFonts w:ascii="Arial" w:hAnsi="Arial" w:cs="Arial"/>
              </w:rPr>
              <w:t>Прием, переработка металлолома</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2B5921" w14:textId="77777777" w:rsidR="00FE681D" w:rsidRPr="00C73EB4" w:rsidRDefault="00FE681D">
            <w:pPr>
              <w:jc w:val="center"/>
              <w:rPr>
                <w:rFonts w:ascii="Arial" w:hAnsi="Arial" w:cs="Arial"/>
              </w:rPr>
            </w:pPr>
            <w:r w:rsidRPr="00C73EB4">
              <w:rPr>
                <w:rFonts w:ascii="Arial" w:hAnsi="Arial" w:cs="Arial"/>
              </w:rPr>
              <w:t>100</w:t>
            </w:r>
          </w:p>
        </w:tc>
      </w:tr>
      <w:tr w:rsidR="00FE681D" w:rsidRPr="00C73EB4" w14:paraId="4A2350E5" w14:textId="77777777" w:rsidTr="00722B8A">
        <w:trPr>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7B9C22" w14:textId="77777777" w:rsidR="00FE681D" w:rsidRPr="00C73EB4" w:rsidRDefault="00FE681D">
            <w:pPr>
              <w:jc w:val="center"/>
              <w:rPr>
                <w:rFonts w:ascii="Arial" w:hAnsi="Arial" w:cs="Arial"/>
              </w:rPr>
            </w:pPr>
            <w:r w:rsidRPr="00C73EB4">
              <w:rPr>
                <w:rFonts w:ascii="Arial" w:hAnsi="Arial" w:cs="Arial"/>
              </w:rPr>
              <w:t>1.32</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1B80B" w14:textId="77777777" w:rsidR="00FE681D" w:rsidRPr="00C73EB4" w:rsidRDefault="00FE681D">
            <w:pPr>
              <w:jc w:val="center"/>
              <w:rPr>
                <w:rFonts w:ascii="Arial" w:hAnsi="Arial" w:cs="Arial"/>
              </w:rPr>
            </w:pPr>
          </w:p>
          <w:p w14:paraId="3C9E42DB" w14:textId="77777777" w:rsidR="00FE681D" w:rsidRPr="00C73EB4" w:rsidRDefault="00FE681D">
            <w:pPr>
              <w:jc w:val="center"/>
              <w:rPr>
                <w:rFonts w:ascii="Arial" w:hAnsi="Arial" w:cs="Arial"/>
              </w:rPr>
            </w:pPr>
          </w:p>
          <w:p w14:paraId="1E77A2A1" w14:textId="77777777" w:rsidR="00FE681D" w:rsidRPr="00C73EB4" w:rsidRDefault="00FE681D">
            <w:pPr>
              <w:jc w:val="center"/>
              <w:rPr>
                <w:rFonts w:ascii="Arial" w:hAnsi="Arial" w:cs="Arial"/>
              </w:rPr>
            </w:pPr>
            <w:r w:rsidRPr="00C73EB4">
              <w:rPr>
                <w:rFonts w:ascii="Arial" w:hAnsi="Arial" w:cs="Arial"/>
              </w:rPr>
              <w:t>ООО «Риф»</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A6B082" w14:textId="77777777" w:rsidR="00FE681D" w:rsidRPr="00C73EB4" w:rsidRDefault="00FE681D">
            <w:pPr>
              <w:contextualSpacing/>
              <w:jc w:val="center"/>
              <w:rPr>
                <w:rFonts w:ascii="Arial" w:hAnsi="Arial" w:cs="Arial"/>
                <w:lang w:val="ru-RU"/>
              </w:rPr>
            </w:pPr>
          </w:p>
          <w:p w14:paraId="0BCE6A02" w14:textId="77777777" w:rsidR="00FE681D" w:rsidRPr="00C73EB4" w:rsidRDefault="00FE681D">
            <w:pPr>
              <w:contextualSpacing/>
              <w:jc w:val="center"/>
              <w:rPr>
                <w:rFonts w:ascii="Arial" w:hAnsi="Arial" w:cs="Arial"/>
              </w:rPr>
            </w:pPr>
            <w:r w:rsidRPr="00C73EB4">
              <w:rPr>
                <w:rFonts w:ascii="Arial" w:hAnsi="Arial" w:cs="Arial"/>
                <w:lang w:val="ru-RU"/>
              </w:rPr>
              <w:t xml:space="preserve">п.г.т. Новосемейкино, ул. </w:t>
            </w:r>
            <w:r w:rsidRPr="00C73EB4">
              <w:rPr>
                <w:rFonts w:ascii="Arial" w:hAnsi="Arial" w:cs="Arial"/>
              </w:rPr>
              <w:t>Радио, д. 27 а</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C58F18" w14:textId="77777777" w:rsidR="00FE681D" w:rsidRPr="00C73EB4" w:rsidRDefault="00FE681D">
            <w:pPr>
              <w:jc w:val="center"/>
              <w:rPr>
                <w:rFonts w:ascii="Arial" w:hAnsi="Arial" w:cs="Arial"/>
              </w:rPr>
            </w:pPr>
            <w:r w:rsidRPr="00C73EB4">
              <w:rPr>
                <w:rFonts w:ascii="Arial" w:hAnsi="Arial" w:cs="Arial"/>
              </w:rPr>
              <w:t>Прием, переработка металлолома</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0F4052" w14:textId="77777777" w:rsidR="00FE681D" w:rsidRPr="00C73EB4" w:rsidRDefault="00FE681D">
            <w:pPr>
              <w:jc w:val="center"/>
              <w:rPr>
                <w:rFonts w:ascii="Arial" w:hAnsi="Arial" w:cs="Arial"/>
              </w:rPr>
            </w:pPr>
            <w:r w:rsidRPr="00C73EB4">
              <w:rPr>
                <w:rFonts w:ascii="Arial" w:hAnsi="Arial" w:cs="Arial"/>
              </w:rPr>
              <w:t>100</w:t>
            </w:r>
          </w:p>
        </w:tc>
      </w:tr>
      <w:tr w:rsidR="00FE681D" w:rsidRPr="00C73EB4" w14:paraId="2D5FCA3E" w14:textId="77777777" w:rsidTr="00722B8A">
        <w:trPr>
          <w:trHeight w:val="595"/>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E3497E" w14:textId="77777777" w:rsidR="00FE681D" w:rsidRPr="00C73EB4" w:rsidRDefault="00FE681D">
            <w:pPr>
              <w:jc w:val="center"/>
              <w:rPr>
                <w:rFonts w:ascii="Arial" w:hAnsi="Arial" w:cs="Arial"/>
              </w:rPr>
            </w:pPr>
            <w:r w:rsidRPr="00C73EB4">
              <w:rPr>
                <w:rFonts w:ascii="Arial" w:hAnsi="Arial" w:cs="Arial"/>
              </w:rPr>
              <w:t>1.33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873A9E" w14:textId="77777777" w:rsidR="00FE681D" w:rsidRPr="00C73EB4" w:rsidRDefault="00FE681D">
            <w:pPr>
              <w:jc w:val="center"/>
              <w:rPr>
                <w:rFonts w:ascii="Arial" w:hAnsi="Arial" w:cs="Arial"/>
              </w:rPr>
            </w:pPr>
            <w:r w:rsidRPr="00C73EB4">
              <w:rPr>
                <w:rFonts w:ascii="Arial" w:hAnsi="Arial" w:cs="Arial"/>
              </w:rPr>
              <w:t>Агропромышленный холдинг  «Мираторг»</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E0A30D" w14:textId="77777777" w:rsidR="00FE681D" w:rsidRPr="00C73EB4" w:rsidRDefault="00FE681D">
            <w:pPr>
              <w:jc w:val="center"/>
              <w:rPr>
                <w:rFonts w:ascii="Arial" w:hAnsi="Arial" w:cs="Arial"/>
                <w:lang w:val="ru-RU"/>
              </w:rPr>
            </w:pPr>
            <w:r w:rsidRPr="00C73EB4">
              <w:rPr>
                <w:rFonts w:ascii="Arial" w:hAnsi="Arial" w:cs="Arial"/>
                <w:lang w:val="ru-RU"/>
              </w:rPr>
              <w:t>п.г.т. Новосемейкино,</w:t>
            </w:r>
          </w:p>
          <w:p w14:paraId="47DC1A0A" w14:textId="77777777" w:rsidR="00FE681D" w:rsidRPr="00C73EB4" w:rsidRDefault="00FE681D">
            <w:pPr>
              <w:jc w:val="center"/>
              <w:rPr>
                <w:rFonts w:ascii="Arial" w:hAnsi="Arial" w:cs="Arial"/>
                <w:lang w:val="ru-RU"/>
              </w:rPr>
            </w:pPr>
            <w:r w:rsidRPr="00C73EB4">
              <w:rPr>
                <w:rFonts w:ascii="Arial" w:hAnsi="Arial" w:cs="Arial"/>
                <w:lang w:val="ru-RU"/>
              </w:rPr>
              <w:t>ул. Солнечная. д. 1</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1DFD62F" w14:textId="77777777" w:rsidR="00FE681D" w:rsidRPr="00C73EB4" w:rsidRDefault="00FE681D">
            <w:pPr>
              <w:jc w:val="center"/>
              <w:rPr>
                <w:rFonts w:ascii="Arial" w:hAnsi="Arial" w:cs="Arial"/>
              </w:rPr>
            </w:pPr>
            <w:r w:rsidRPr="00C73EB4">
              <w:rPr>
                <w:rFonts w:ascii="Arial" w:hAnsi="Arial" w:cs="Arial"/>
              </w:rPr>
              <w:t>Хранение мясных продуктов</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28C022" w14:textId="77777777" w:rsidR="00FE681D" w:rsidRPr="00C73EB4" w:rsidRDefault="00FE681D">
            <w:pPr>
              <w:jc w:val="center"/>
              <w:rPr>
                <w:rFonts w:ascii="Arial" w:hAnsi="Arial" w:cs="Arial"/>
              </w:rPr>
            </w:pPr>
            <w:r w:rsidRPr="00C73EB4">
              <w:rPr>
                <w:rFonts w:ascii="Arial" w:hAnsi="Arial" w:cs="Arial"/>
              </w:rPr>
              <w:t>50</w:t>
            </w:r>
          </w:p>
        </w:tc>
      </w:tr>
      <w:tr w:rsidR="00FE681D" w:rsidRPr="00C73EB4" w14:paraId="2AF19EB0" w14:textId="77777777" w:rsidTr="00722B8A">
        <w:trPr>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DE89F5" w14:textId="77777777" w:rsidR="00FE681D" w:rsidRPr="00C73EB4" w:rsidRDefault="00FE681D">
            <w:pPr>
              <w:jc w:val="center"/>
              <w:rPr>
                <w:rFonts w:ascii="Arial" w:hAnsi="Arial" w:cs="Arial"/>
              </w:rPr>
            </w:pPr>
            <w:r w:rsidRPr="00C73EB4">
              <w:rPr>
                <w:rFonts w:ascii="Arial" w:hAnsi="Arial" w:cs="Arial"/>
              </w:rPr>
              <w:t>1.34</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5F6940" w14:textId="77777777" w:rsidR="00FE681D" w:rsidRPr="00C73EB4" w:rsidRDefault="00FE681D">
            <w:pPr>
              <w:jc w:val="center"/>
              <w:rPr>
                <w:rFonts w:ascii="Arial" w:hAnsi="Arial" w:cs="Arial"/>
              </w:rPr>
            </w:pPr>
          </w:p>
          <w:p w14:paraId="49558FA5" w14:textId="77777777" w:rsidR="00FE681D" w:rsidRPr="00C73EB4" w:rsidRDefault="00FE681D">
            <w:pPr>
              <w:jc w:val="center"/>
              <w:rPr>
                <w:rFonts w:ascii="Arial" w:hAnsi="Arial" w:cs="Arial"/>
              </w:rPr>
            </w:pPr>
            <w:r w:rsidRPr="00C73EB4">
              <w:rPr>
                <w:rFonts w:ascii="Arial" w:hAnsi="Arial" w:cs="Arial"/>
              </w:rPr>
              <w:t>ООО «Омега +»</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748D26" w14:textId="77777777" w:rsidR="00FE681D" w:rsidRPr="00C73EB4" w:rsidRDefault="00FE681D">
            <w:pPr>
              <w:jc w:val="center"/>
              <w:rPr>
                <w:rFonts w:ascii="Arial" w:hAnsi="Arial" w:cs="Arial"/>
              </w:rPr>
            </w:pPr>
            <w:r w:rsidRPr="00C73EB4">
              <w:rPr>
                <w:rFonts w:ascii="Arial" w:hAnsi="Arial" w:cs="Arial"/>
                <w:lang w:val="ru-RU"/>
              </w:rPr>
              <w:t xml:space="preserve">п.г.т. Новосемейкино, ул. </w:t>
            </w:r>
            <w:r w:rsidRPr="00C73EB4">
              <w:rPr>
                <w:rFonts w:ascii="Arial" w:hAnsi="Arial" w:cs="Arial"/>
              </w:rPr>
              <w:t>Солнечная, д. 1</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C57CD55" w14:textId="77777777" w:rsidR="00FE681D" w:rsidRPr="00C73EB4" w:rsidRDefault="00FE681D">
            <w:pPr>
              <w:jc w:val="center"/>
              <w:rPr>
                <w:rFonts w:ascii="Arial" w:hAnsi="Arial" w:cs="Arial"/>
              </w:rPr>
            </w:pPr>
            <w:r w:rsidRPr="00C73EB4">
              <w:rPr>
                <w:rFonts w:ascii="Arial" w:hAnsi="Arial" w:cs="Arial"/>
                <w:shd w:val="clear" w:color="auto" w:fill="FFFFFF"/>
              </w:rPr>
              <w:t>Производство мебели</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6D30B0" w14:textId="77777777" w:rsidR="00FE681D" w:rsidRPr="00C73EB4" w:rsidRDefault="00FE681D">
            <w:pPr>
              <w:jc w:val="center"/>
              <w:rPr>
                <w:rFonts w:ascii="Arial" w:hAnsi="Arial" w:cs="Arial"/>
              </w:rPr>
            </w:pPr>
            <w:r w:rsidRPr="00C73EB4">
              <w:rPr>
                <w:rFonts w:ascii="Arial" w:hAnsi="Arial" w:cs="Arial"/>
              </w:rPr>
              <w:t>50</w:t>
            </w:r>
          </w:p>
        </w:tc>
      </w:tr>
      <w:tr w:rsidR="00FE681D" w:rsidRPr="00C73EB4" w14:paraId="43625D8C" w14:textId="77777777" w:rsidTr="00722B8A">
        <w:trPr>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619C1C" w14:textId="77777777" w:rsidR="00FE681D" w:rsidRPr="00C73EB4" w:rsidRDefault="00FE681D">
            <w:pPr>
              <w:jc w:val="center"/>
              <w:rPr>
                <w:rFonts w:ascii="Arial" w:hAnsi="Arial" w:cs="Arial"/>
              </w:rPr>
            </w:pPr>
            <w:r w:rsidRPr="00C73EB4">
              <w:rPr>
                <w:rFonts w:ascii="Arial" w:hAnsi="Arial" w:cs="Arial"/>
              </w:rPr>
              <w:t>1.35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AE8D4D" w14:textId="77777777" w:rsidR="00FE681D" w:rsidRPr="00C73EB4" w:rsidRDefault="00FE681D">
            <w:pPr>
              <w:jc w:val="center"/>
              <w:rPr>
                <w:rFonts w:ascii="Arial" w:hAnsi="Arial" w:cs="Arial"/>
              </w:rPr>
            </w:pPr>
          </w:p>
          <w:p w14:paraId="546FA67A" w14:textId="77777777" w:rsidR="00FE681D" w:rsidRPr="00C73EB4" w:rsidRDefault="00FE681D">
            <w:pPr>
              <w:jc w:val="center"/>
              <w:rPr>
                <w:rFonts w:ascii="Arial" w:hAnsi="Arial" w:cs="Arial"/>
              </w:rPr>
            </w:pPr>
          </w:p>
          <w:p w14:paraId="5A52788D" w14:textId="77777777" w:rsidR="00FE681D" w:rsidRPr="00C73EB4" w:rsidRDefault="00FE681D">
            <w:pPr>
              <w:jc w:val="center"/>
              <w:rPr>
                <w:rFonts w:ascii="Arial" w:hAnsi="Arial" w:cs="Arial"/>
              </w:rPr>
            </w:pPr>
          </w:p>
          <w:p w14:paraId="28E79815" w14:textId="77777777" w:rsidR="00FE681D" w:rsidRPr="00C73EB4" w:rsidRDefault="00FE681D">
            <w:pPr>
              <w:jc w:val="center"/>
              <w:rPr>
                <w:rFonts w:ascii="Arial" w:hAnsi="Arial" w:cs="Arial"/>
              </w:rPr>
            </w:pPr>
            <w:r w:rsidRPr="00C73EB4">
              <w:rPr>
                <w:rFonts w:ascii="Arial" w:hAnsi="Arial" w:cs="Arial"/>
              </w:rPr>
              <w:t>ООО «Микрон»</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C235D2" w14:textId="77777777" w:rsidR="00FE681D" w:rsidRPr="00C73EB4" w:rsidRDefault="00FE681D">
            <w:pPr>
              <w:jc w:val="center"/>
              <w:rPr>
                <w:rFonts w:ascii="Arial" w:hAnsi="Arial" w:cs="Arial"/>
                <w:lang w:val="ru-RU"/>
              </w:rPr>
            </w:pPr>
          </w:p>
          <w:p w14:paraId="50978B1C" w14:textId="77777777" w:rsidR="00FE681D" w:rsidRPr="00C73EB4" w:rsidRDefault="00FE681D">
            <w:pPr>
              <w:jc w:val="center"/>
              <w:rPr>
                <w:rFonts w:ascii="Arial" w:hAnsi="Arial" w:cs="Arial"/>
              </w:rPr>
            </w:pPr>
            <w:r w:rsidRPr="00C73EB4">
              <w:rPr>
                <w:rFonts w:ascii="Arial" w:hAnsi="Arial" w:cs="Arial"/>
                <w:lang w:val="ru-RU"/>
              </w:rPr>
              <w:t xml:space="preserve">п.г.т. Новосемейкино, ул. </w:t>
            </w:r>
            <w:r w:rsidRPr="00C73EB4">
              <w:rPr>
                <w:rFonts w:ascii="Arial" w:hAnsi="Arial" w:cs="Arial"/>
              </w:rPr>
              <w:t>Солнечная, площадка № 3</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C0987F" w14:textId="60A33F43" w:rsidR="00FE681D" w:rsidRPr="00C73EB4" w:rsidRDefault="00FE681D">
            <w:pPr>
              <w:jc w:val="center"/>
              <w:rPr>
                <w:rFonts w:ascii="Arial" w:hAnsi="Arial" w:cs="Arial"/>
                <w:lang w:val="ru-RU"/>
              </w:rPr>
            </w:pPr>
            <w:r w:rsidRPr="00C73EB4">
              <w:rPr>
                <w:rFonts w:ascii="Arial" w:hAnsi="Arial" w:cs="Arial"/>
                <w:lang w:val="ru-RU"/>
              </w:rPr>
              <w:t>Производство за</w:t>
            </w:r>
            <w:r w:rsidRPr="00C73EB4">
              <w:rPr>
                <w:rFonts w:ascii="Arial" w:hAnsi="Arial" w:cs="Arial"/>
                <w:lang w:val="ru-RU"/>
              </w:rPr>
              <w:t>п</w:t>
            </w:r>
            <w:r w:rsidRPr="00C73EB4">
              <w:rPr>
                <w:rFonts w:ascii="Arial" w:hAnsi="Arial" w:cs="Arial"/>
                <w:lang w:val="ru-RU"/>
              </w:rPr>
              <w:t>частей для сел</w:t>
            </w:r>
            <w:r w:rsidRPr="00C73EB4">
              <w:rPr>
                <w:rFonts w:ascii="Arial" w:hAnsi="Arial" w:cs="Arial"/>
                <w:lang w:val="ru-RU"/>
              </w:rPr>
              <w:t>ь</w:t>
            </w:r>
            <w:r w:rsidRPr="00C73EB4">
              <w:rPr>
                <w:rFonts w:ascii="Arial" w:hAnsi="Arial" w:cs="Arial"/>
                <w:lang w:val="ru-RU"/>
              </w:rPr>
              <w:t>скохозяйст</w:t>
            </w:r>
            <w:r w:rsidR="00722B8A" w:rsidRPr="00C73EB4">
              <w:rPr>
                <w:rFonts w:ascii="Arial" w:hAnsi="Arial" w:cs="Arial"/>
                <w:lang w:val="ru-RU"/>
              </w:rPr>
              <w:t>-</w:t>
            </w:r>
            <w:r w:rsidRPr="00C73EB4">
              <w:rPr>
                <w:rFonts w:ascii="Arial" w:hAnsi="Arial" w:cs="Arial"/>
                <w:lang w:val="ru-RU"/>
              </w:rPr>
              <w:t>венной техники</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A72C7B" w14:textId="77777777" w:rsidR="00FE681D" w:rsidRPr="00C73EB4" w:rsidRDefault="00FE681D">
            <w:pPr>
              <w:jc w:val="center"/>
              <w:rPr>
                <w:rFonts w:ascii="Arial" w:hAnsi="Arial" w:cs="Arial"/>
              </w:rPr>
            </w:pPr>
            <w:r w:rsidRPr="00C73EB4">
              <w:rPr>
                <w:rFonts w:ascii="Arial" w:hAnsi="Arial" w:cs="Arial"/>
              </w:rPr>
              <w:t>500</w:t>
            </w:r>
          </w:p>
        </w:tc>
      </w:tr>
      <w:tr w:rsidR="00FE681D" w:rsidRPr="00C73EB4" w14:paraId="2DF0FAC2" w14:textId="77777777" w:rsidTr="00722B8A">
        <w:trPr>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ABAF28" w14:textId="77777777" w:rsidR="00FE681D" w:rsidRPr="00C73EB4" w:rsidRDefault="00FE681D">
            <w:pPr>
              <w:jc w:val="center"/>
              <w:rPr>
                <w:rFonts w:ascii="Arial" w:hAnsi="Arial" w:cs="Arial"/>
              </w:rPr>
            </w:pPr>
            <w:r w:rsidRPr="00C73EB4">
              <w:rPr>
                <w:rFonts w:ascii="Arial" w:hAnsi="Arial" w:cs="Arial"/>
              </w:rPr>
              <w:t>1.36</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6B6F90" w14:textId="77777777" w:rsidR="00FE681D" w:rsidRPr="00C73EB4" w:rsidRDefault="00FE681D">
            <w:pPr>
              <w:jc w:val="center"/>
              <w:rPr>
                <w:rFonts w:ascii="Arial" w:hAnsi="Arial" w:cs="Arial"/>
              </w:rPr>
            </w:pPr>
          </w:p>
          <w:p w14:paraId="7CA3E5F0" w14:textId="77777777" w:rsidR="00FE681D" w:rsidRPr="00C73EB4" w:rsidRDefault="00FE681D">
            <w:pPr>
              <w:jc w:val="center"/>
              <w:rPr>
                <w:rFonts w:ascii="Arial" w:hAnsi="Arial" w:cs="Arial"/>
              </w:rPr>
            </w:pPr>
          </w:p>
          <w:p w14:paraId="36B92757" w14:textId="77777777" w:rsidR="00FE681D" w:rsidRPr="00C73EB4" w:rsidRDefault="00FE681D">
            <w:pPr>
              <w:jc w:val="center"/>
              <w:rPr>
                <w:rFonts w:ascii="Arial" w:hAnsi="Arial" w:cs="Arial"/>
              </w:rPr>
            </w:pPr>
            <w:r w:rsidRPr="00C73EB4">
              <w:rPr>
                <w:rFonts w:ascii="Arial" w:hAnsi="Arial" w:cs="Arial"/>
              </w:rPr>
              <w:t>ООО «Торговый  центр Атриум»</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2717E2" w14:textId="77777777" w:rsidR="00FE681D" w:rsidRPr="00C73EB4" w:rsidRDefault="00FE681D">
            <w:pPr>
              <w:jc w:val="center"/>
              <w:rPr>
                <w:rFonts w:ascii="Arial" w:hAnsi="Arial" w:cs="Arial"/>
                <w:lang w:val="ru-RU"/>
              </w:rPr>
            </w:pPr>
          </w:p>
          <w:p w14:paraId="0ECC2CCB" w14:textId="77777777" w:rsidR="00FE681D" w:rsidRPr="00C73EB4" w:rsidRDefault="00FE681D">
            <w:pPr>
              <w:jc w:val="center"/>
              <w:rPr>
                <w:rFonts w:ascii="Arial" w:hAnsi="Arial" w:cs="Arial"/>
              </w:rPr>
            </w:pPr>
            <w:r w:rsidRPr="00C73EB4">
              <w:rPr>
                <w:rFonts w:ascii="Arial" w:hAnsi="Arial" w:cs="Arial"/>
                <w:lang w:val="ru-RU"/>
              </w:rPr>
              <w:t xml:space="preserve">п.г.т. Новосемейкино, ул. </w:t>
            </w:r>
            <w:r w:rsidRPr="00C73EB4">
              <w:rPr>
                <w:rFonts w:ascii="Arial" w:hAnsi="Arial" w:cs="Arial"/>
              </w:rPr>
              <w:t xml:space="preserve">Солнечная, </w:t>
            </w:r>
          </w:p>
          <w:p w14:paraId="49DF2C9B" w14:textId="77777777" w:rsidR="00FE681D" w:rsidRPr="00C73EB4" w:rsidRDefault="00FE681D">
            <w:pPr>
              <w:jc w:val="center"/>
              <w:rPr>
                <w:rFonts w:ascii="Arial" w:hAnsi="Arial" w:cs="Arial"/>
              </w:rPr>
            </w:pPr>
            <w:r w:rsidRPr="00C73EB4">
              <w:rPr>
                <w:rFonts w:ascii="Arial" w:hAnsi="Arial" w:cs="Arial"/>
              </w:rPr>
              <w:t xml:space="preserve">  площадка № 3</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BF0D61" w14:textId="77777777" w:rsidR="00FE681D" w:rsidRPr="00C73EB4" w:rsidRDefault="00FE681D">
            <w:pPr>
              <w:jc w:val="center"/>
              <w:rPr>
                <w:rFonts w:ascii="Arial" w:hAnsi="Arial" w:cs="Arial"/>
                <w:lang w:val="ru-RU"/>
              </w:rPr>
            </w:pPr>
            <w:r w:rsidRPr="00C73EB4">
              <w:rPr>
                <w:rFonts w:ascii="Arial" w:hAnsi="Arial" w:cs="Arial"/>
                <w:shd w:val="clear" w:color="auto" w:fill="FFFFFF"/>
                <w:lang w:val="ru-RU"/>
              </w:rPr>
              <w:t>Оптовая торговля прочими машин</w:t>
            </w:r>
            <w:r w:rsidRPr="00C73EB4">
              <w:rPr>
                <w:rFonts w:ascii="Arial" w:hAnsi="Arial" w:cs="Arial"/>
                <w:shd w:val="clear" w:color="auto" w:fill="FFFFFF"/>
                <w:lang w:val="ru-RU"/>
              </w:rPr>
              <w:t>а</w:t>
            </w:r>
            <w:r w:rsidRPr="00C73EB4">
              <w:rPr>
                <w:rFonts w:ascii="Arial" w:hAnsi="Arial" w:cs="Arial"/>
                <w:shd w:val="clear" w:color="auto" w:fill="FFFFFF"/>
                <w:lang w:val="ru-RU"/>
              </w:rPr>
              <w:t>ми и оборудов</w:t>
            </w:r>
            <w:r w:rsidRPr="00C73EB4">
              <w:rPr>
                <w:rFonts w:ascii="Arial" w:hAnsi="Arial" w:cs="Arial"/>
                <w:shd w:val="clear" w:color="auto" w:fill="FFFFFF"/>
                <w:lang w:val="ru-RU"/>
              </w:rPr>
              <w:t>а</w:t>
            </w:r>
            <w:r w:rsidRPr="00C73EB4">
              <w:rPr>
                <w:rFonts w:ascii="Arial" w:hAnsi="Arial" w:cs="Arial"/>
                <w:shd w:val="clear" w:color="auto" w:fill="FFFFFF"/>
                <w:lang w:val="ru-RU"/>
              </w:rPr>
              <w:t>нием</w:t>
            </w:r>
            <w:r w:rsidRPr="00C73EB4">
              <w:rPr>
                <w:rStyle w:val="apple-converted-space"/>
                <w:rFonts w:ascii="Arial" w:hAnsi="Arial" w:cs="Arial"/>
                <w:shd w:val="clear" w:color="auto" w:fill="FFFFFF"/>
              </w:rPr>
              <w:t> </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70F842" w14:textId="77777777" w:rsidR="00FE681D" w:rsidRPr="00C73EB4" w:rsidRDefault="00FE681D">
            <w:pPr>
              <w:jc w:val="center"/>
              <w:rPr>
                <w:rFonts w:ascii="Arial" w:hAnsi="Arial" w:cs="Arial"/>
              </w:rPr>
            </w:pPr>
            <w:r w:rsidRPr="00C73EB4">
              <w:rPr>
                <w:rFonts w:ascii="Arial" w:hAnsi="Arial" w:cs="Arial"/>
              </w:rPr>
              <w:t>50</w:t>
            </w:r>
          </w:p>
        </w:tc>
      </w:tr>
      <w:tr w:rsidR="00FE681D" w:rsidRPr="00C73EB4" w14:paraId="16791F46" w14:textId="77777777" w:rsidTr="00722B8A">
        <w:trPr>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D0A4D8" w14:textId="77777777" w:rsidR="00FE681D" w:rsidRPr="00C73EB4" w:rsidRDefault="00FE681D">
            <w:pPr>
              <w:jc w:val="center"/>
              <w:rPr>
                <w:rFonts w:ascii="Arial" w:hAnsi="Arial" w:cs="Arial"/>
              </w:rPr>
            </w:pPr>
            <w:r w:rsidRPr="00C73EB4">
              <w:rPr>
                <w:rFonts w:ascii="Arial" w:hAnsi="Arial" w:cs="Arial"/>
              </w:rPr>
              <w:t>1.37</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50A712" w14:textId="77777777" w:rsidR="00FE681D" w:rsidRPr="00C73EB4" w:rsidRDefault="00FE681D">
            <w:pPr>
              <w:jc w:val="center"/>
              <w:rPr>
                <w:rFonts w:ascii="Arial" w:hAnsi="Arial" w:cs="Arial"/>
              </w:rPr>
            </w:pPr>
            <w:r w:rsidRPr="00C73EB4">
              <w:rPr>
                <w:rFonts w:ascii="Arial" w:hAnsi="Arial" w:cs="Arial"/>
              </w:rPr>
              <w:t>ООО «ГлобалЛогистик</w:t>
            </w:r>
          </w:p>
          <w:p w14:paraId="442624A5" w14:textId="77777777" w:rsidR="00FE681D" w:rsidRPr="00C73EB4" w:rsidRDefault="00FE681D">
            <w:pPr>
              <w:jc w:val="center"/>
              <w:rPr>
                <w:rFonts w:ascii="Arial" w:hAnsi="Arial" w:cs="Arial"/>
              </w:rPr>
            </w:pPr>
            <w:r w:rsidRPr="00C73EB4">
              <w:rPr>
                <w:rFonts w:ascii="Arial" w:hAnsi="Arial" w:cs="Arial"/>
              </w:rPr>
              <w:t>Сервис»</w:t>
            </w:r>
          </w:p>
          <w:p w14:paraId="0658B63F" w14:textId="77777777" w:rsidR="00FE681D" w:rsidRPr="00C73EB4" w:rsidRDefault="00FE681D">
            <w:pPr>
              <w:jc w:val="center"/>
              <w:rPr>
                <w:rFonts w:ascii="Arial" w:hAnsi="Arial" w:cs="Arial"/>
              </w:rPr>
            </w:pP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543C5F" w14:textId="77777777" w:rsidR="00FE681D" w:rsidRPr="00C73EB4" w:rsidRDefault="00FE681D">
            <w:pPr>
              <w:jc w:val="center"/>
              <w:rPr>
                <w:rFonts w:ascii="Arial" w:hAnsi="Arial" w:cs="Arial"/>
              </w:rPr>
            </w:pPr>
            <w:r w:rsidRPr="00C73EB4">
              <w:rPr>
                <w:rFonts w:ascii="Arial" w:hAnsi="Arial" w:cs="Arial"/>
                <w:lang w:val="ru-RU"/>
              </w:rPr>
              <w:t xml:space="preserve">п.г.т. Новосемейкино, ул. </w:t>
            </w:r>
            <w:r w:rsidRPr="00C73EB4">
              <w:rPr>
                <w:rFonts w:ascii="Arial" w:hAnsi="Arial" w:cs="Arial"/>
              </w:rPr>
              <w:t>Солнечная, площадка № 3</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9CC5CD" w14:textId="42F8DF81" w:rsidR="00FE681D" w:rsidRPr="00C73EB4" w:rsidRDefault="00FE681D">
            <w:pPr>
              <w:jc w:val="center"/>
              <w:rPr>
                <w:rFonts w:ascii="Arial" w:hAnsi="Arial" w:cs="Arial"/>
              </w:rPr>
            </w:pPr>
            <w:r w:rsidRPr="00C73EB4">
              <w:rPr>
                <w:rFonts w:ascii="Arial" w:hAnsi="Arial" w:cs="Arial"/>
              </w:rPr>
              <w:t>Авторемонт и техобслуживание</w:t>
            </w:r>
            <w:r w:rsidR="00722B8A" w:rsidRPr="00C73EB4">
              <w:rPr>
                <w:rFonts w:ascii="Arial" w:hAnsi="Arial" w:cs="Arial"/>
                <w:lang w:val="ru-RU"/>
              </w:rPr>
              <w:t xml:space="preserve"> </w:t>
            </w:r>
            <w:r w:rsidRPr="00C73EB4">
              <w:rPr>
                <w:rFonts w:ascii="Arial" w:hAnsi="Arial" w:cs="Arial"/>
              </w:rPr>
              <w:t>спецавтотехники</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5D39A4" w14:textId="77777777" w:rsidR="00FE681D" w:rsidRPr="00C73EB4" w:rsidRDefault="00FE681D">
            <w:pPr>
              <w:jc w:val="center"/>
              <w:rPr>
                <w:rFonts w:ascii="Arial" w:hAnsi="Arial" w:cs="Arial"/>
              </w:rPr>
            </w:pPr>
            <w:r w:rsidRPr="00C73EB4">
              <w:rPr>
                <w:rFonts w:ascii="Arial" w:hAnsi="Arial" w:cs="Arial"/>
              </w:rPr>
              <w:t>100</w:t>
            </w:r>
          </w:p>
        </w:tc>
      </w:tr>
      <w:tr w:rsidR="00FE681D" w:rsidRPr="00C73EB4" w14:paraId="4F7D1EF4" w14:textId="77777777" w:rsidTr="00722B8A">
        <w:trPr>
          <w:trHeight w:val="655"/>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B179FA" w14:textId="77777777" w:rsidR="00FE681D" w:rsidRPr="00C73EB4" w:rsidRDefault="00FE681D">
            <w:pPr>
              <w:jc w:val="center"/>
              <w:rPr>
                <w:rFonts w:ascii="Arial" w:hAnsi="Arial" w:cs="Arial"/>
                <w:b/>
              </w:rPr>
            </w:pPr>
            <w:r w:rsidRPr="00C73EB4">
              <w:rPr>
                <w:rFonts w:ascii="Arial" w:hAnsi="Arial" w:cs="Arial"/>
              </w:rPr>
              <w:t>1.38</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A1327B" w14:textId="77777777" w:rsidR="00FE681D" w:rsidRPr="00C73EB4" w:rsidRDefault="00FE681D">
            <w:pPr>
              <w:jc w:val="center"/>
              <w:rPr>
                <w:rFonts w:ascii="Arial" w:hAnsi="Arial" w:cs="Arial"/>
              </w:rPr>
            </w:pPr>
          </w:p>
          <w:p w14:paraId="411A572D" w14:textId="77777777" w:rsidR="00FE681D" w:rsidRPr="00C73EB4" w:rsidRDefault="00FE681D">
            <w:pPr>
              <w:jc w:val="center"/>
              <w:rPr>
                <w:rFonts w:ascii="Arial" w:hAnsi="Arial" w:cs="Arial"/>
              </w:rPr>
            </w:pPr>
          </w:p>
          <w:p w14:paraId="2A8F1F8F" w14:textId="77777777" w:rsidR="00FE681D" w:rsidRPr="00C73EB4" w:rsidRDefault="00FE681D">
            <w:pPr>
              <w:rPr>
                <w:rFonts w:ascii="Arial" w:hAnsi="Arial" w:cs="Arial"/>
              </w:rPr>
            </w:pPr>
            <w:r w:rsidRPr="00C73EB4">
              <w:rPr>
                <w:rFonts w:ascii="Arial" w:hAnsi="Arial" w:cs="Arial"/>
              </w:rPr>
              <w:t>ООО «Самэнвиро»</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BA6BFE" w14:textId="77777777" w:rsidR="00FE681D" w:rsidRPr="00C73EB4" w:rsidRDefault="00FE681D">
            <w:pPr>
              <w:jc w:val="center"/>
              <w:rPr>
                <w:rFonts w:ascii="Arial" w:hAnsi="Arial" w:cs="Arial"/>
                <w:lang w:val="ru-RU"/>
              </w:rPr>
            </w:pPr>
          </w:p>
          <w:p w14:paraId="3DCDCE35" w14:textId="77777777" w:rsidR="00FE681D" w:rsidRPr="00C73EB4" w:rsidRDefault="00FE681D">
            <w:pPr>
              <w:jc w:val="center"/>
              <w:rPr>
                <w:rFonts w:ascii="Arial" w:hAnsi="Arial" w:cs="Arial"/>
                <w:b/>
              </w:rPr>
            </w:pPr>
            <w:r w:rsidRPr="00C73EB4">
              <w:rPr>
                <w:rFonts w:ascii="Arial" w:hAnsi="Arial" w:cs="Arial"/>
                <w:lang w:val="ru-RU"/>
              </w:rPr>
              <w:t xml:space="preserve">п.г.т. Новосемейкино, ул. </w:t>
            </w:r>
            <w:r w:rsidRPr="00C73EB4">
              <w:rPr>
                <w:rFonts w:ascii="Arial" w:hAnsi="Arial" w:cs="Arial"/>
              </w:rPr>
              <w:t>Солнечная, д. 3 п</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6CA66A" w14:textId="77777777" w:rsidR="00FE681D" w:rsidRPr="00C73EB4" w:rsidRDefault="00FE681D">
            <w:pPr>
              <w:jc w:val="center"/>
              <w:rPr>
                <w:rFonts w:ascii="Tahoma" w:hAnsi="Tahoma" w:cs="Tahoma"/>
                <w:color w:val="000000"/>
              </w:rPr>
            </w:pPr>
            <w:r w:rsidRPr="00C73EB4">
              <w:rPr>
                <w:rFonts w:ascii="Tahoma" w:hAnsi="Tahoma" w:cs="Tahoma"/>
                <w:color w:val="000000"/>
              </w:rPr>
              <w:t>Производство изделий из пластмасс</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38FE36" w14:textId="77777777" w:rsidR="00FE681D" w:rsidRPr="00C73EB4" w:rsidRDefault="00FE681D">
            <w:pPr>
              <w:jc w:val="center"/>
              <w:rPr>
                <w:rFonts w:ascii="Arial" w:hAnsi="Arial" w:cs="Arial"/>
              </w:rPr>
            </w:pPr>
            <w:r w:rsidRPr="00C73EB4">
              <w:rPr>
                <w:rFonts w:ascii="Arial" w:hAnsi="Arial" w:cs="Arial"/>
              </w:rPr>
              <w:t>300</w:t>
            </w:r>
          </w:p>
        </w:tc>
      </w:tr>
      <w:tr w:rsidR="00FE681D" w:rsidRPr="00C73EB4" w14:paraId="6EAA7A0D" w14:textId="77777777" w:rsidTr="00722B8A">
        <w:trPr>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195F78" w14:textId="77777777" w:rsidR="00FE681D" w:rsidRPr="00C73EB4" w:rsidRDefault="00FE681D">
            <w:pPr>
              <w:jc w:val="center"/>
              <w:rPr>
                <w:rFonts w:ascii="Arial" w:hAnsi="Arial" w:cs="Arial"/>
              </w:rPr>
            </w:pPr>
            <w:r w:rsidRPr="00C73EB4">
              <w:rPr>
                <w:rFonts w:ascii="Arial" w:hAnsi="Arial" w:cs="Arial"/>
              </w:rPr>
              <w:t>1.39</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70367D" w14:textId="77777777" w:rsidR="00FE681D" w:rsidRPr="00C73EB4" w:rsidRDefault="00FE681D">
            <w:pPr>
              <w:jc w:val="center"/>
              <w:rPr>
                <w:rFonts w:ascii="Arial" w:hAnsi="Arial" w:cs="Arial"/>
              </w:rPr>
            </w:pPr>
            <w:r w:rsidRPr="00C73EB4">
              <w:rPr>
                <w:rFonts w:ascii="Arial" w:hAnsi="Arial" w:cs="Arial"/>
              </w:rPr>
              <w:t>ООО «Самаратрансмаш»</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E74695" w14:textId="77777777" w:rsidR="00FE681D" w:rsidRPr="00C73EB4" w:rsidRDefault="00FE681D">
            <w:pPr>
              <w:jc w:val="center"/>
              <w:rPr>
                <w:rFonts w:ascii="Arial" w:hAnsi="Arial" w:cs="Arial"/>
                <w:color w:val="000000"/>
              </w:rPr>
            </w:pPr>
            <w:r w:rsidRPr="00C73EB4">
              <w:rPr>
                <w:rFonts w:ascii="Arial" w:hAnsi="Arial" w:cs="Arial"/>
                <w:lang w:val="ru-RU"/>
              </w:rPr>
              <w:t xml:space="preserve">п.г.т. Новосекмейкино, ул. </w:t>
            </w:r>
            <w:r w:rsidRPr="00C73EB4">
              <w:rPr>
                <w:rFonts w:ascii="Arial" w:hAnsi="Arial" w:cs="Arial"/>
              </w:rPr>
              <w:t>Солнечная, д. 1 а</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8B8EA2" w14:textId="77777777" w:rsidR="00FE681D" w:rsidRPr="00C73EB4" w:rsidRDefault="00FE681D">
            <w:pPr>
              <w:jc w:val="center"/>
              <w:rPr>
                <w:rFonts w:ascii="Arial" w:hAnsi="Arial" w:cs="Arial"/>
                <w:color w:val="000000"/>
              </w:rPr>
            </w:pPr>
            <w:r w:rsidRPr="00C73EB4">
              <w:rPr>
                <w:rFonts w:ascii="Arial" w:hAnsi="Arial" w:cs="Arial"/>
              </w:rPr>
              <w:t>Производство автозапачастей</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EBA1C9" w14:textId="77777777" w:rsidR="00FE681D" w:rsidRPr="00C73EB4" w:rsidRDefault="00FE681D">
            <w:pPr>
              <w:jc w:val="center"/>
              <w:rPr>
                <w:rFonts w:ascii="Arial" w:hAnsi="Arial" w:cs="Arial"/>
              </w:rPr>
            </w:pPr>
            <w:r w:rsidRPr="00C73EB4">
              <w:rPr>
                <w:rFonts w:ascii="Arial" w:hAnsi="Arial" w:cs="Arial"/>
              </w:rPr>
              <w:t>500</w:t>
            </w:r>
          </w:p>
        </w:tc>
      </w:tr>
      <w:tr w:rsidR="00FE681D" w:rsidRPr="00C73EB4" w14:paraId="46C62CB6" w14:textId="77777777" w:rsidTr="00722B8A">
        <w:trPr>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19435B" w14:textId="77777777" w:rsidR="00FE681D" w:rsidRPr="00C73EB4" w:rsidRDefault="00FE681D">
            <w:pPr>
              <w:jc w:val="center"/>
              <w:rPr>
                <w:rFonts w:ascii="Arial" w:hAnsi="Arial" w:cs="Arial"/>
              </w:rPr>
            </w:pPr>
            <w:r w:rsidRPr="00C73EB4">
              <w:rPr>
                <w:rFonts w:ascii="Arial" w:hAnsi="Arial" w:cs="Arial"/>
              </w:rPr>
              <w:t>1.40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9ACA2" w14:textId="77777777" w:rsidR="00FE681D" w:rsidRPr="00C73EB4" w:rsidRDefault="00FE681D">
            <w:pPr>
              <w:jc w:val="center"/>
              <w:rPr>
                <w:rFonts w:ascii="Arial" w:hAnsi="Arial" w:cs="Arial"/>
              </w:rPr>
            </w:pPr>
          </w:p>
          <w:p w14:paraId="58A0B3FE" w14:textId="77777777" w:rsidR="00FE681D" w:rsidRPr="00C73EB4" w:rsidRDefault="00FE681D">
            <w:pPr>
              <w:jc w:val="center"/>
              <w:rPr>
                <w:rFonts w:ascii="Arial" w:hAnsi="Arial" w:cs="Arial"/>
              </w:rPr>
            </w:pPr>
          </w:p>
          <w:p w14:paraId="2825FBE7" w14:textId="77777777" w:rsidR="00FE681D" w:rsidRPr="00C73EB4" w:rsidRDefault="00FE681D">
            <w:pPr>
              <w:jc w:val="center"/>
              <w:rPr>
                <w:rFonts w:ascii="Arial" w:hAnsi="Arial" w:cs="Arial"/>
              </w:rPr>
            </w:pPr>
          </w:p>
          <w:p w14:paraId="543DA495" w14:textId="77777777" w:rsidR="00FE681D" w:rsidRPr="00C73EB4" w:rsidRDefault="00FE681D">
            <w:pPr>
              <w:jc w:val="center"/>
              <w:rPr>
                <w:rFonts w:ascii="Arial" w:hAnsi="Arial" w:cs="Arial"/>
              </w:rPr>
            </w:pPr>
            <w:r w:rsidRPr="00C73EB4">
              <w:rPr>
                <w:rFonts w:ascii="Arial" w:hAnsi="Arial" w:cs="Arial"/>
              </w:rPr>
              <w:t>ООО «Декабрь»</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DFD5E6" w14:textId="77777777" w:rsidR="00FE681D" w:rsidRPr="00C73EB4" w:rsidRDefault="00FE681D">
            <w:pPr>
              <w:jc w:val="center"/>
              <w:rPr>
                <w:rFonts w:ascii="Arial" w:hAnsi="Arial" w:cs="Arial"/>
                <w:lang w:val="ru-RU"/>
              </w:rPr>
            </w:pPr>
          </w:p>
          <w:p w14:paraId="351DB65E" w14:textId="77777777" w:rsidR="00FE681D" w:rsidRPr="00C73EB4" w:rsidRDefault="00FE681D">
            <w:pPr>
              <w:jc w:val="center"/>
              <w:rPr>
                <w:rFonts w:ascii="Arial" w:hAnsi="Arial" w:cs="Arial"/>
                <w:lang w:val="ru-RU"/>
              </w:rPr>
            </w:pPr>
          </w:p>
          <w:p w14:paraId="4FE9F782" w14:textId="77777777" w:rsidR="00FE681D" w:rsidRPr="00C73EB4" w:rsidRDefault="00FE681D">
            <w:pPr>
              <w:jc w:val="center"/>
              <w:rPr>
                <w:rFonts w:ascii="Arial" w:hAnsi="Arial" w:cs="Arial"/>
                <w:color w:val="000000"/>
              </w:rPr>
            </w:pPr>
            <w:r w:rsidRPr="00C73EB4">
              <w:rPr>
                <w:rFonts w:ascii="Arial" w:hAnsi="Arial" w:cs="Arial"/>
                <w:lang w:val="ru-RU"/>
              </w:rPr>
              <w:t xml:space="preserve">п.г.т. Новосемейкино, ул. </w:t>
            </w:r>
            <w:r w:rsidRPr="00C73EB4">
              <w:rPr>
                <w:rFonts w:ascii="Arial" w:hAnsi="Arial" w:cs="Arial"/>
              </w:rPr>
              <w:t>Солнечная, д.1</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C91B61" w14:textId="77777777" w:rsidR="00FE681D" w:rsidRPr="00C73EB4" w:rsidRDefault="00FE681D">
            <w:pPr>
              <w:jc w:val="center"/>
              <w:rPr>
                <w:rFonts w:ascii="Arial" w:hAnsi="Arial" w:cs="Arial"/>
                <w:color w:val="000000"/>
                <w:lang w:val="ru-RU"/>
              </w:rPr>
            </w:pPr>
            <w:r w:rsidRPr="00C73EB4">
              <w:rPr>
                <w:rFonts w:ascii="Arial" w:hAnsi="Arial" w:cs="Arial"/>
                <w:lang w:val="ru-RU"/>
              </w:rPr>
              <w:t>Оптово-розничная торговля моло</w:t>
            </w:r>
            <w:r w:rsidRPr="00C73EB4">
              <w:rPr>
                <w:rFonts w:ascii="Arial" w:hAnsi="Arial" w:cs="Arial"/>
                <w:lang w:val="ru-RU"/>
              </w:rPr>
              <w:t>ч</w:t>
            </w:r>
            <w:r w:rsidRPr="00C73EB4">
              <w:rPr>
                <w:rFonts w:ascii="Arial" w:hAnsi="Arial" w:cs="Arial"/>
                <w:lang w:val="ru-RU"/>
              </w:rPr>
              <w:t>ной продукцией</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2C3A53" w14:textId="77777777" w:rsidR="00FE681D" w:rsidRPr="00C73EB4" w:rsidRDefault="00FE681D">
            <w:pPr>
              <w:jc w:val="center"/>
              <w:rPr>
                <w:rFonts w:ascii="Arial" w:hAnsi="Arial" w:cs="Arial"/>
              </w:rPr>
            </w:pPr>
            <w:r w:rsidRPr="00C73EB4">
              <w:rPr>
                <w:rFonts w:ascii="Arial" w:hAnsi="Arial" w:cs="Arial"/>
              </w:rPr>
              <w:t>50</w:t>
            </w:r>
          </w:p>
        </w:tc>
      </w:tr>
      <w:tr w:rsidR="00FE681D" w:rsidRPr="00C73EB4" w14:paraId="61DF34BE" w14:textId="77777777" w:rsidTr="00722B8A">
        <w:trPr>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AE228D" w14:textId="77777777" w:rsidR="00FE681D" w:rsidRPr="00C73EB4" w:rsidRDefault="00FE681D">
            <w:pPr>
              <w:jc w:val="center"/>
              <w:rPr>
                <w:rFonts w:ascii="Arial" w:hAnsi="Arial" w:cs="Arial"/>
              </w:rPr>
            </w:pPr>
            <w:r w:rsidRPr="00C73EB4">
              <w:rPr>
                <w:rFonts w:ascii="Arial" w:hAnsi="Arial" w:cs="Arial"/>
              </w:rPr>
              <w:t>1.41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704C4C" w14:textId="77777777" w:rsidR="00FE681D" w:rsidRPr="00C73EB4" w:rsidRDefault="00FE681D">
            <w:pPr>
              <w:jc w:val="center"/>
              <w:rPr>
                <w:rFonts w:ascii="Arial" w:hAnsi="Arial" w:cs="Arial"/>
              </w:rPr>
            </w:pPr>
          </w:p>
          <w:p w14:paraId="492BC79D" w14:textId="77777777" w:rsidR="00FE681D" w:rsidRPr="00C73EB4" w:rsidRDefault="00FE681D">
            <w:pPr>
              <w:jc w:val="center"/>
              <w:rPr>
                <w:rFonts w:ascii="Arial" w:hAnsi="Arial" w:cs="Arial"/>
              </w:rPr>
            </w:pPr>
          </w:p>
          <w:p w14:paraId="2F95C13B" w14:textId="77777777" w:rsidR="00FE681D" w:rsidRPr="00C73EB4" w:rsidRDefault="00FE681D">
            <w:pPr>
              <w:jc w:val="center"/>
              <w:rPr>
                <w:rFonts w:ascii="Arial" w:hAnsi="Arial" w:cs="Arial"/>
              </w:rPr>
            </w:pPr>
          </w:p>
          <w:p w14:paraId="1F22BD31" w14:textId="77777777" w:rsidR="00FE681D" w:rsidRPr="00C73EB4" w:rsidRDefault="00FE681D">
            <w:pPr>
              <w:jc w:val="center"/>
              <w:rPr>
                <w:rFonts w:ascii="Arial" w:hAnsi="Arial" w:cs="Arial"/>
              </w:rPr>
            </w:pPr>
          </w:p>
          <w:p w14:paraId="12C0C297" w14:textId="77777777" w:rsidR="00FE681D" w:rsidRPr="00C73EB4" w:rsidRDefault="00FE681D">
            <w:pPr>
              <w:jc w:val="center"/>
              <w:rPr>
                <w:rFonts w:ascii="Arial" w:hAnsi="Arial" w:cs="Arial"/>
                <w:color w:val="000000"/>
              </w:rPr>
            </w:pPr>
            <w:r w:rsidRPr="00C73EB4">
              <w:rPr>
                <w:rFonts w:ascii="Arial" w:hAnsi="Arial" w:cs="Arial"/>
              </w:rPr>
              <w:t xml:space="preserve">ООО «Аква-Терра»   </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F5E0C4" w14:textId="77777777" w:rsidR="00FE681D" w:rsidRPr="00C73EB4" w:rsidRDefault="00FE681D">
            <w:pPr>
              <w:jc w:val="center"/>
              <w:rPr>
                <w:rFonts w:ascii="Arial" w:hAnsi="Arial" w:cs="Arial"/>
                <w:lang w:val="ru-RU"/>
              </w:rPr>
            </w:pPr>
          </w:p>
          <w:p w14:paraId="7EBC84BC" w14:textId="77777777" w:rsidR="00FE681D" w:rsidRPr="00C73EB4" w:rsidRDefault="00FE681D">
            <w:pPr>
              <w:jc w:val="center"/>
              <w:rPr>
                <w:rFonts w:ascii="Arial" w:hAnsi="Arial" w:cs="Arial"/>
                <w:lang w:val="ru-RU"/>
              </w:rPr>
            </w:pPr>
          </w:p>
          <w:p w14:paraId="213D0FB8" w14:textId="77777777" w:rsidR="00FE681D" w:rsidRPr="00C73EB4" w:rsidRDefault="00FE681D">
            <w:pPr>
              <w:jc w:val="center"/>
              <w:rPr>
                <w:rFonts w:ascii="Arial" w:hAnsi="Arial" w:cs="Arial"/>
                <w:lang w:val="ru-RU"/>
              </w:rPr>
            </w:pPr>
          </w:p>
          <w:p w14:paraId="3E90BD37" w14:textId="77777777" w:rsidR="00FE681D" w:rsidRPr="00C73EB4" w:rsidRDefault="00FE681D">
            <w:pPr>
              <w:jc w:val="center"/>
              <w:rPr>
                <w:rFonts w:ascii="Arial" w:hAnsi="Arial" w:cs="Arial"/>
                <w:color w:val="000000"/>
              </w:rPr>
            </w:pPr>
            <w:r w:rsidRPr="00C73EB4">
              <w:rPr>
                <w:rFonts w:ascii="Arial" w:hAnsi="Arial" w:cs="Arial"/>
                <w:lang w:val="ru-RU"/>
              </w:rPr>
              <w:t xml:space="preserve">п.г.т. Новосемейкино, ул. </w:t>
            </w:r>
            <w:r w:rsidRPr="00C73EB4">
              <w:rPr>
                <w:rFonts w:ascii="Arial" w:hAnsi="Arial" w:cs="Arial"/>
              </w:rPr>
              <w:t>Солнечная, д. 3 б</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B7C9BC" w14:textId="77777777" w:rsidR="00FE681D" w:rsidRPr="00C73EB4" w:rsidRDefault="00FE681D">
            <w:pPr>
              <w:jc w:val="center"/>
              <w:rPr>
                <w:rFonts w:ascii="Arial" w:hAnsi="Arial" w:cs="Arial"/>
                <w:color w:val="000000"/>
                <w:lang w:val="ru-RU"/>
              </w:rPr>
            </w:pPr>
            <w:r w:rsidRPr="00C73EB4">
              <w:rPr>
                <w:rFonts w:ascii="Arial" w:hAnsi="Arial" w:cs="Arial"/>
                <w:lang w:val="ru-RU"/>
              </w:rPr>
              <w:t>Производство к</w:t>
            </w:r>
            <w:r w:rsidRPr="00C73EB4">
              <w:rPr>
                <w:rFonts w:ascii="Arial" w:hAnsi="Arial" w:cs="Arial"/>
                <w:lang w:val="ru-RU"/>
              </w:rPr>
              <w:t>а</w:t>
            </w:r>
            <w:r w:rsidRPr="00C73EB4">
              <w:rPr>
                <w:rFonts w:ascii="Arial" w:hAnsi="Arial" w:cs="Arial"/>
                <w:lang w:val="ru-RU"/>
              </w:rPr>
              <w:t>теров и лодок, и</w:t>
            </w:r>
            <w:r w:rsidRPr="00C73EB4">
              <w:rPr>
                <w:rFonts w:ascii="Arial" w:hAnsi="Arial" w:cs="Arial"/>
                <w:lang w:val="ru-RU"/>
              </w:rPr>
              <w:t>з</w:t>
            </w:r>
            <w:r w:rsidRPr="00C73EB4">
              <w:rPr>
                <w:rFonts w:ascii="Arial" w:hAnsi="Arial" w:cs="Arial"/>
                <w:lang w:val="ru-RU"/>
              </w:rPr>
              <w:t>готовление меб</w:t>
            </w:r>
            <w:r w:rsidRPr="00C73EB4">
              <w:rPr>
                <w:rFonts w:ascii="Arial" w:hAnsi="Arial" w:cs="Arial"/>
                <w:lang w:val="ru-RU"/>
              </w:rPr>
              <w:t>е</w:t>
            </w:r>
            <w:r w:rsidRPr="00C73EB4">
              <w:rPr>
                <w:rFonts w:ascii="Arial" w:hAnsi="Arial" w:cs="Arial"/>
                <w:lang w:val="ru-RU"/>
              </w:rPr>
              <w:t xml:space="preserve">ли из массива </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C31A93" w14:textId="77777777" w:rsidR="00FE681D" w:rsidRPr="00C73EB4" w:rsidRDefault="00FE681D">
            <w:pPr>
              <w:jc w:val="center"/>
              <w:rPr>
                <w:rFonts w:ascii="Arial" w:hAnsi="Arial" w:cs="Arial"/>
              </w:rPr>
            </w:pPr>
            <w:r w:rsidRPr="00C73EB4">
              <w:rPr>
                <w:rFonts w:ascii="Arial" w:hAnsi="Arial" w:cs="Arial"/>
              </w:rPr>
              <w:t>300</w:t>
            </w:r>
          </w:p>
        </w:tc>
      </w:tr>
      <w:tr w:rsidR="00FE681D" w:rsidRPr="00C73EB4" w14:paraId="6FAE680C" w14:textId="77777777" w:rsidTr="00722B8A">
        <w:trPr>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F757D5" w14:textId="77777777" w:rsidR="00FE681D" w:rsidRPr="00C73EB4" w:rsidRDefault="00FE681D">
            <w:pPr>
              <w:jc w:val="center"/>
              <w:rPr>
                <w:rFonts w:ascii="Arial" w:hAnsi="Arial" w:cs="Arial"/>
              </w:rPr>
            </w:pPr>
            <w:r w:rsidRPr="00C73EB4">
              <w:rPr>
                <w:rFonts w:ascii="Arial" w:hAnsi="Arial" w:cs="Arial"/>
              </w:rPr>
              <w:t>1.42</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F1550F" w14:textId="77777777" w:rsidR="00FE681D" w:rsidRPr="00C73EB4" w:rsidRDefault="00FE681D">
            <w:pPr>
              <w:jc w:val="center"/>
              <w:rPr>
                <w:rFonts w:ascii="Arial" w:hAnsi="Arial" w:cs="Arial"/>
              </w:rPr>
            </w:pPr>
          </w:p>
          <w:p w14:paraId="7E58C948" w14:textId="77777777" w:rsidR="00FE681D" w:rsidRPr="00C73EB4" w:rsidRDefault="00FE681D">
            <w:pPr>
              <w:jc w:val="center"/>
              <w:rPr>
                <w:rFonts w:ascii="Arial" w:hAnsi="Arial" w:cs="Arial"/>
              </w:rPr>
            </w:pPr>
          </w:p>
          <w:p w14:paraId="2F2ECF23" w14:textId="77777777" w:rsidR="00FE681D" w:rsidRPr="00C73EB4" w:rsidRDefault="00FE681D">
            <w:pPr>
              <w:jc w:val="center"/>
              <w:rPr>
                <w:rFonts w:ascii="Arial" w:hAnsi="Arial" w:cs="Arial"/>
              </w:rPr>
            </w:pPr>
          </w:p>
          <w:p w14:paraId="31CD2E7C" w14:textId="77777777" w:rsidR="00FE681D" w:rsidRPr="00C73EB4" w:rsidRDefault="00FE681D">
            <w:pPr>
              <w:jc w:val="center"/>
              <w:rPr>
                <w:rFonts w:ascii="Arial" w:hAnsi="Arial" w:cs="Arial"/>
              </w:rPr>
            </w:pPr>
          </w:p>
          <w:p w14:paraId="277D0A70" w14:textId="77777777" w:rsidR="00FE681D" w:rsidRPr="00C73EB4" w:rsidRDefault="00FE681D">
            <w:pPr>
              <w:jc w:val="center"/>
              <w:rPr>
                <w:rFonts w:ascii="Arial" w:hAnsi="Arial" w:cs="Arial"/>
              </w:rPr>
            </w:pPr>
          </w:p>
          <w:p w14:paraId="030637CB" w14:textId="77777777" w:rsidR="00FE681D" w:rsidRPr="00C73EB4" w:rsidRDefault="00FE681D">
            <w:pPr>
              <w:jc w:val="center"/>
              <w:rPr>
                <w:rFonts w:ascii="Arial" w:hAnsi="Arial" w:cs="Arial"/>
              </w:rPr>
            </w:pPr>
            <w:r w:rsidRPr="00C73EB4">
              <w:rPr>
                <w:rFonts w:ascii="Arial" w:hAnsi="Arial" w:cs="Arial"/>
              </w:rPr>
              <w:t>ООО «Ресурс»</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9716B4" w14:textId="77777777" w:rsidR="00FE681D" w:rsidRPr="00C73EB4" w:rsidRDefault="00FE681D">
            <w:pPr>
              <w:jc w:val="center"/>
              <w:rPr>
                <w:rFonts w:ascii="Arial" w:hAnsi="Arial" w:cs="Arial"/>
                <w:lang w:val="ru-RU"/>
              </w:rPr>
            </w:pPr>
          </w:p>
          <w:p w14:paraId="5F4EB475" w14:textId="77777777" w:rsidR="00FE681D" w:rsidRPr="00C73EB4" w:rsidRDefault="00FE681D">
            <w:pPr>
              <w:jc w:val="center"/>
              <w:rPr>
                <w:rFonts w:ascii="Arial" w:hAnsi="Arial" w:cs="Arial"/>
                <w:lang w:val="ru-RU"/>
              </w:rPr>
            </w:pPr>
          </w:p>
          <w:p w14:paraId="696DDEC4" w14:textId="77777777" w:rsidR="00FE681D" w:rsidRPr="00C73EB4" w:rsidRDefault="00FE681D">
            <w:pPr>
              <w:jc w:val="center"/>
              <w:rPr>
                <w:rFonts w:ascii="Arial" w:hAnsi="Arial" w:cs="Arial"/>
                <w:lang w:val="ru-RU"/>
              </w:rPr>
            </w:pPr>
          </w:p>
          <w:p w14:paraId="3708057B" w14:textId="77777777" w:rsidR="00FE681D" w:rsidRPr="00C73EB4" w:rsidRDefault="00FE681D">
            <w:pPr>
              <w:jc w:val="center"/>
              <w:rPr>
                <w:rFonts w:ascii="Arial" w:hAnsi="Arial" w:cs="Arial"/>
                <w:lang w:val="ru-RU"/>
              </w:rPr>
            </w:pPr>
          </w:p>
          <w:p w14:paraId="49C71853" w14:textId="77777777" w:rsidR="00FE681D" w:rsidRPr="00C73EB4" w:rsidRDefault="00FE681D">
            <w:pPr>
              <w:jc w:val="center"/>
              <w:rPr>
                <w:rFonts w:ascii="Arial" w:hAnsi="Arial" w:cs="Arial"/>
              </w:rPr>
            </w:pPr>
            <w:r w:rsidRPr="00C73EB4">
              <w:rPr>
                <w:rFonts w:ascii="Arial" w:hAnsi="Arial" w:cs="Arial"/>
                <w:lang w:val="ru-RU"/>
              </w:rPr>
              <w:t xml:space="preserve">п.г.т. Новосемейкино, ул. </w:t>
            </w:r>
            <w:r w:rsidRPr="00C73EB4">
              <w:rPr>
                <w:rFonts w:ascii="Arial" w:hAnsi="Arial" w:cs="Arial"/>
              </w:rPr>
              <w:t>Солнечная, д. 3 д</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FCFD6B" w14:textId="63B21C69" w:rsidR="00FE681D" w:rsidRPr="00C73EB4" w:rsidRDefault="00FE681D">
            <w:pPr>
              <w:jc w:val="center"/>
              <w:rPr>
                <w:rFonts w:ascii="Arial" w:hAnsi="Arial" w:cs="Arial"/>
                <w:lang w:val="ru-RU"/>
              </w:rPr>
            </w:pPr>
            <w:r w:rsidRPr="00C73EB4">
              <w:rPr>
                <w:rFonts w:ascii="Tahoma" w:hAnsi="Tahoma" w:cs="Tahoma"/>
                <w:color w:val="000000"/>
                <w:lang w:val="ru-RU"/>
              </w:rPr>
              <w:t>Производство электрооборудо</w:t>
            </w:r>
            <w:r w:rsidR="00722B8A" w:rsidRPr="00C73EB4">
              <w:rPr>
                <w:rFonts w:ascii="Tahoma" w:hAnsi="Tahoma" w:cs="Tahoma"/>
                <w:color w:val="000000"/>
                <w:lang w:val="ru-RU"/>
              </w:rPr>
              <w:t>-</w:t>
            </w:r>
            <w:r w:rsidRPr="00C73EB4">
              <w:rPr>
                <w:rFonts w:ascii="Tahoma" w:hAnsi="Tahoma" w:cs="Tahoma"/>
                <w:color w:val="000000"/>
                <w:lang w:val="ru-RU"/>
              </w:rPr>
              <w:t>вания для двиг</w:t>
            </w:r>
            <w:r w:rsidRPr="00C73EB4">
              <w:rPr>
                <w:rFonts w:ascii="Tahoma" w:hAnsi="Tahoma" w:cs="Tahoma"/>
                <w:color w:val="000000"/>
                <w:lang w:val="ru-RU"/>
              </w:rPr>
              <w:t>а</w:t>
            </w:r>
            <w:r w:rsidRPr="00C73EB4">
              <w:rPr>
                <w:rFonts w:ascii="Tahoma" w:hAnsi="Tahoma" w:cs="Tahoma"/>
                <w:color w:val="000000"/>
                <w:lang w:val="ru-RU"/>
              </w:rPr>
              <w:t>телей и тран</w:t>
            </w:r>
            <w:r w:rsidRPr="00C73EB4">
              <w:rPr>
                <w:rFonts w:ascii="Tahoma" w:hAnsi="Tahoma" w:cs="Tahoma"/>
                <w:color w:val="000000"/>
                <w:lang w:val="ru-RU"/>
              </w:rPr>
              <w:t>с</w:t>
            </w:r>
            <w:r w:rsidRPr="00C73EB4">
              <w:rPr>
                <w:rFonts w:ascii="Tahoma" w:hAnsi="Tahoma" w:cs="Tahoma"/>
                <w:color w:val="000000"/>
                <w:lang w:val="ru-RU"/>
              </w:rPr>
              <w:t>портных средств</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92E6D7" w14:textId="77777777" w:rsidR="00FE681D" w:rsidRPr="00C73EB4" w:rsidRDefault="00FE681D">
            <w:pPr>
              <w:jc w:val="center"/>
              <w:rPr>
                <w:rFonts w:ascii="Arial" w:hAnsi="Arial" w:cs="Arial"/>
              </w:rPr>
            </w:pPr>
            <w:r w:rsidRPr="00C73EB4">
              <w:rPr>
                <w:rFonts w:ascii="Arial" w:hAnsi="Arial" w:cs="Arial"/>
              </w:rPr>
              <w:t>500</w:t>
            </w:r>
          </w:p>
        </w:tc>
      </w:tr>
      <w:tr w:rsidR="00FE681D" w:rsidRPr="00C73EB4" w14:paraId="54532FB6" w14:textId="77777777" w:rsidTr="00722B8A">
        <w:trPr>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DA7911" w14:textId="77777777" w:rsidR="00FE681D" w:rsidRPr="00C73EB4" w:rsidRDefault="00FE681D">
            <w:pPr>
              <w:jc w:val="center"/>
              <w:rPr>
                <w:rFonts w:ascii="Arial" w:hAnsi="Arial" w:cs="Arial"/>
              </w:rPr>
            </w:pPr>
            <w:r w:rsidRPr="00C73EB4">
              <w:rPr>
                <w:rFonts w:ascii="Arial" w:hAnsi="Arial" w:cs="Arial"/>
              </w:rPr>
              <w:t>1.43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633973" w14:textId="77777777" w:rsidR="00FE681D" w:rsidRPr="00C73EB4" w:rsidRDefault="00FE681D">
            <w:pPr>
              <w:jc w:val="center"/>
              <w:rPr>
                <w:rFonts w:ascii="Arial" w:hAnsi="Arial" w:cs="Arial"/>
                <w:color w:val="000000"/>
              </w:rPr>
            </w:pPr>
          </w:p>
          <w:p w14:paraId="019FB411" w14:textId="77777777" w:rsidR="00FE681D" w:rsidRPr="00C73EB4" w:rsidRDefault="00FE681D">
            <w:pPr>
              <w:jc w:val="center"/>
              <w:rPr>
                <w:rFonts w:ascii="Arial" w:hAnsi="Arial" w:cs="Arial"/>
                <w:color w:val="000000"/>
              </w:rPr>
            </w:pPr>
          </w:p>
          <w:p w14:paraId="66CBA7FF" w14:textId="77777777" w:rsidR="00FE681D" w:rsidRPr="00C73EB4" w:rsidRDefault="00FE681D">
            <w:pPr>
              <w:jc w:val="center"/>
              <w:rPr>
                <w:rFonts w:ascii="Arial" w:hAnsi="Arial" w:cs="Arial"/>
              </w:rPr>
            </w:pPr>
            <w:r w:rsidRPr="00C73EB4">
              <w:rPr>
                <w:rFonts w:ascii="Arial" w:hAnsi="Arial" w:cs="Arial"/>
                <w:color w:val="000000"/>
              </w:rPr>
              <w:t>ООО «Траст»</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F8C7D7" w14:textId="77777777" w:rsidR="00FE681D" w:rsidRPr="00C73EB4" w:rsidRDefault="00FE681D">
            <w:pPr>
              <w:jc w:val="center"/>
              <w:rPr>
                <w:rFonts w:ascii="Arial" w:hAnsi="Arial" w:cs="Arial"/>
                <w:lang w:val="ru-RU"/>
              </w:rPr>
            </w:pPr>
            <w:r w:rsidRPr="00C73EB4">
              <w:rPr>
                <w:rFonts w:ascii="Arial" w:hAnsi="Arial" w:cs="Arial"/>
                <w:lang w:val="ru-RU"/>
              </w:rPr>
              <w:t xml:space="preserve">п.г.т. Новосемейкино, Промышленное шоссе, № 13 </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C175F1E" w14:textId="77777777" w:rsidR="00FE681D" w:rsidRPr="00C73EB4" w:rsidRDefault="00FE681D">
            <w:pPr>
              <w:jc w:val="center"/>
              <w:rPr>
                <w:rFonts w:ascii="Tahoma" w:hAnsi="Tahoma" w:cs="Tahoma"/>
                <w:color w:val="000000"/>
                <w:lang w:val="ru-RU"/>
              </w:rPr>
            </w:pPr>
            <w:r w:rsidRPr="00C73EB4">
              <w:rPr>
                <w:rFonts w:ascii="Tahoma" w:hAnsi="Tahoma" w:cs="Tahoma"/>
                <w:color w:val="000000"/>
                <w:lang w:val="ru-RU"/>
              </w:rPr>
              <w:t>Производство г</w:t>
            </w:r>
            <w:r w:rsidRPr="00C73EB4">
              <w:rPr>
                <w:rFonts w:ascii="Tahoma" w:hAnsi="Tahoma" w:cs="Tahoma"/>
                <w:color w:val="000000"/>
                <w:lang w:val="ru-RU"/>
              </w:rPr>
              <w:t>о</w:t>
            </w:r>
            <w:r w:rsidRPr="00C73EB4">
              <w:rPr>
                <w:rFonts w:ascii="Tahoma" w:hAnsi="Tahoma" w:cs="Tahoma"/>
                <w:color w:val="000000"/>
                <w:lang w:val="ru-RU"/>
              </w:rPr>
              <w:t>товых пищевых продуктов и блюд</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A8DDD5" w14:textId="77777777" w:rsidR="00FE681D" w:rsidRPr="00C73EB4" w:rsidRDefault="00FE681D">
            <w:pPr>
              <w:jc w:val="center"/>
              <w:rPr>
                <w:rFonts w:ascii="Arial" w:hAnsi="Arial" w:cs="Arial"/>
              </w:rPr>
            </w:pPr>
            <w:r w:rsidRPr="00C73EB4">
              <w:rPr>
                <w:rFonts w:ascii="Arial" w:hAnsi="Arial" w:cs="Arial"/>
              </w:rPr>
              <w:t>50</w:t>
            </w:r>
          </w:p>
        </w:tc>
      </w:tr>
      <w:tr w:rsidR="00FE681D" w:rsidRPr="00C73EB4" w14:paraId="670F6468" w14:textId="77777777" w:rsidTr="00722B8A">
        <w:trPr>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5A3236" w14:textId="77777777" w:rsidR="00FE681D" w:rsidRPr="00C73EB4" w:rsidRDefault="00FE681D">
            <w:pPr>
              <w:jc w:val="center"/>
              <w:rPr>
                <w:rFonts w:ascii="Arial" w:hAnsi="Arial" w:cs="Arial"/>
              </w:rPr>
            </w:pPr>
            <w:r w:rsidRPr="00C73EB4">
              <w:rPr>
                <w:rFonts w:ascii="Arial" w:hAnsi="Arial" w:cs="Arial"/>
              </w:rPr>
              <w:t>1.44</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44F3F9" w14:textId="77777777" w:rsidR="00FE681D" w:rsidRPr="00C73EB4" w:rsidRDefault="00FE681D">
            <w:pPr>
              <w:jc w:val="center"/>
              <w:rPr>
                <w:rFonts w:ascii="Arial" w:hAnsi="Arial" w:cs="Arial"/>
                <w:color w:val="000000"/>
              </w:rPr>
            </w:pPr>
          </w:p>
          <w:p w14:paraId="79504D54" w14:textId="77777777" w:rsidR="00FE681D" w:rsidRPr="00C73EB4" w:rsidRDefault="00FE681D">
            <w:pPr>
              <w:jc w:val="center"/>
              <w:rPr>
                <w:rFonts w:ascii="Arial" w:hAnsi="Arial" w:cs="Arial"/>
              </w:rPr>
            </w:pPr>
            <w:r w:rsidRPr="00C73EB4">
              <w:rPr>
                <w:rFonts w:ascii="Arial" w:hAnsi="Arial" w:cs="Arial"/>
                <w:color w:val="000000"/>
              </w:rPr>
              <w:t>ООО «Упак-продукт»</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B3805C" w14:textId="77777777" w:rsidR="00FE681D" w:rsidRPr="00C73EB4" w:rsidRDefault="00FE681D">
            <w:pPr>
              <w:jc w:val="center"/>
              <w:rPr>
                <w:rFonts w:ascii="Arial" w:hAnsi="Arial" w:cs="Arial"/>
              </w:rPr>
            </w:pPr>
            <w:r w:rsidRPr="00C73EB4">
              <w:rPr>
                <w:rFonts w:ascii="Arial" w:hAnsi="Arial" w:cs="Arial"/>
                <w:lang w:val="ru-RU"/>
              </w:rPr>
              <w:t xml:space="preserve">п.г.т. Новосемейкино, ул. </w:t>
            </w:r>
            <w:r w:rsidRPr="00C73EB4">
              <w:rPr>
                <w:rFonts w:ascii="Arial" w:hAnsi="Arial" w:cs="Arial"/>
              </w:rPr>
              <w:t xml:space="preserve">Зеленая, д. 1 </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950122E" w14:textId="77777777" w:rsidR="00FE681D" w:rsidRPr="00C73EB4" w:rsidRDefault="00FE681D">
            <w:pPr>
              <w:jc w:val="center"/>
              <w:rPr>
                <w:rFonts w:ascii="Arial" w:hAnsi="Arial" w:cs="Arial"/>
              </w:rPr>
            </w:pPr>
            <w:r w:rsidRPr="00C73EB4">
              <w:rPr>
                <w:rFonts w:ascii="Arial" w:hAnsi="Arial" w:cs="Arial"/>
              </w:rPr>
              <w:t>Производство продуктов питания</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D6307F" w14:textId="77777777" w:rsidR="00FE681D" w:rsidRPr="00C73EB4" w:rsidRDefault="00FE681D">
            <w:pPr>
              <w:jc w:val="center"/>
              <w:rPr>
                <w:rFonts w:ascii="Arial" w:hAnsi="Arial" w:cs="Arial"/>
              </w:rPr>
            </w:pPr>
            <w:r w:rsidRPr="00C73EB4">
              <w:rPr>
                <w:rFonts w:ascii="Arial" w:hAnsi="Arial" w:cs="Arial"/>
              </w:rPr>
              <w:t>100</w:t>
            </w:r>
          </w:p>
        </w:tc>
      </w:tr>
      <w:tr w:rsidR="00FE681D" w:rsidRPr="00C73EB4" w14:paraId="39BA48B3" w14:textId="77777777" w:rsidTr="00722B8A">
        <w:trPr>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8BD5AD" w14:textId="77777777" w:rsidR="00FE681D" w:rsidRPr="00C73EB4" w:rsidRDefault="00FE681D">
            <w:pPr>
              <w:jc w:val="center"/>
              <w:rPr>
                <w:rFonts w:ascii="Arial" w:hAnsi="Arial" w:cs="Arial"/>
              </w:rPr>
            </w:pPr>
            <w:r w:rsidRPr="00C73EB4">
              <w:rPr>
                <w:rFonts w:ascii="Arial" w:hAnsi="Arial" w:cs="Arial"/>
              </w:rPr>
              <w:t>1.45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913D45" w14:textId="77777777" w:rsidR="00FE681D" w:rsidRPr="00C73EB4" w:rsidRDefault="00FE681D">
            <w:pPr>
              <w:jc w:val="center"/>
              <w:rPr>
                <w:rFonts w:ascii="Arial" w:hAnsi="Arial" w:cs="Arial"/>
                <w:color w:val="000000"/>
              </w:rPr>
            </w:pPr>
          </w:p>
          <w:p w14:paraId="45E8375D" w14:textId="77777777" w:rsidR="00FE681D" w:rsidRPr="00C73EB4" w:rsidRDefault="00FE681D">
            <w:pPr>
              <w:jc w:val="center"/>
              <w:rPr>
                <w:rFonts w:ascii="Arial" w:hAnsi="Arial" w:cs="Arial"/>
                <w:color w:val="000000"/>
              </w:rPr>
            </w:pPr>
          </w:p>
          <w:p w14:paraId="78A0C692" w14:textId="77777777" w:rsidR="00FE681D" w:rsidRPr="00C73EB4" w:rsidRDefault="00FE681D">
            <w:pPr>
              <w:jc w:val="center"/>
              <w:rPr>
                <w:rFonts w:ascii="Arial" w:hAnsi="Arial" w:cs="Arial"/>
              </w:rPr>
            </w:pPr>
            <w:r w:rsidRPr="00C73EB4">
              <w:rPr>
                <w:rFonts w:ascii="Arial" w:hAnsi="Arial" w:cs="Arial"/>
                <w:color w:val="000000"/>
              </w:rPr>
              <w:t>ООО «РУСАЛ РЕСАЛ»</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EEBC6F" w14:textId="77777777" w:rsidR="00FE681D" w:rsidRPr="00C73EB4" w:rsidRDefault="00FE681D">
            <w:pPr>
              <w:jc w:val="center"/>
              <w:rPr>
                <w:rStyle w:val="apple-converted-space"/>
                <w:rFonts w:ascii="Arial" w:hAnsi="Arial" w:cs="Arial"/>
                <w:color w:val="000000"/>
                <w:shd w:val="clear" w:color="auto" w:fill="FFFFFF"/>
                <w:lang w:val="ru-RU"/>
              </w:rPr>
            </w:pPr>
            <w:r w:rsidRPr="00C73EB4">
              <w:rPr>
                <w:rFonts w:ascii="Arial" w:hAnsi="Arial" w:cs="Arial"/>
                <w:lang w:val="ru-RU"/>
              </w:rPr>
              <w:t>п.г.т.Новосемейкино,</w:t>
            </w:r>
            <w:r w:rsidRPr="00C73EB4">
              <w:rPr>
                <w:rStyle w:val="apple-converted-space"/>
                <w:rFonts w:ascii="Arial" w:hAnsi="Arial" w:cs="Arial"/>
                <w:color w:val="000000"/>
                <w:shd w:val="clear" w:color="auto" w:fill="FFFFFF"/>
              </w:rPr>
              <w:t> </w:t>
            </w:r>
          </w:p>
          <w:p w14:paraId="43BFCFA8" w14:textId="77777777" w:rsidR="00FE681D" w:rsidRPr="00C73EB4" w:rsidRDefault="00FE681D">
            <w:pPr>
              <w:jc w:val="center"/>
              <w:rPr>
                <w:sz w:val="22"/>
                <w:szCs w:val="22"/>
                <w:lang w:val="ru-RU"/>
              </w:rPr>
            </w:pPr>
            <w:r w:rsidRPr="00C73EB4">
              <w:rPr>
                <w:rFonts w:ascii="Arial" w:hAnsi="Arial" w:cs="Arial"/>
                <w:color w:val="000000"/>
                <w:shd w:val="clear" w:color="auto" w:fill="FFFFFF"/>
                <w:lang w:val="ru-RU"/>
              </w:rPr>
              <w:t>Промышленное шоссе, 15</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08E3800" w14:textId="77777777" w:rsidR="00FE681D" w:rsidRPr="00C73EB4" w:rsidRDefault="00FE681D">
            <w:pPr>
              <w:jc w:val="center"/>
              <w:rPr>
                <w:rFonts w:ascii="Arial" w:hAnsi="Arial" w:cs="Arial"/>
              </w:rPr>
            </w:pPr>
            <w:r w:rsidRPr="00C73EB4">
              <w:rPr>
                <w:rFonts w:ascii="Arial" w:hAnsi="Arial" w:cs="Arial"/>
              </w:rPr>
              <w:t>Производство цветных металлов</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0714EA" w14:textId="77777777" w:rsidR="00FE681D" w:rsidRPr="00C73EB4" w:rsidRDefault="00FE681D">
            <w:pPr>
              <w:jc w:val="center"/>
              <w:rPr>
                <w:rFonts w:ascii="Arial" w:hAnsi="Arial" w:cs="Arial"/>
              </w:rPr>
            </w:pPr>
            <w:r w:rsidRPr="00C73EB4">
              <w:rPr>
                <w:rFonts w:ascii="Arial" w:hAnsi="Arial" w:cs="Arial"/>
              </w:rPr>
              <w:t>1000</w:t>
            </w:r>
          </w:p>
        </w:tc>
      </w:tr>
      <w:tr w:rsidR="00FE681D" w:rsidRPr="00C73EB4" w14:paraId="3FECDA84" w14:textId="77777777" w:rsidTr="00722B8A">
        <w:trPr>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83BFE3" w14:textId="77777777" w:rsidR="00FE681D" w:rsidRPr="00C73EB4" w:rsidRDefault="00FE681D">
            <w:pPr>
              <w:jc w:val="center"/>
              <w:rPr>
                <w:rFonts w:ascii="Arial" w:hAnsi="Arial" w:cs="Arial"/>
              </w:rPr>
            </w:pPr>
            <w:r w:rsidRPr="00C73EB4">
              <w:rPr>
                <w:rFonts w:ascii="Arial" w:hAnsi="Arial" w:cs="Arial"/>
              </w:rPr>
              <w:t>1.46</w:t>
            </w:r>
          </w:p>
          <w:p w14:paraId="6B653E87" w14:textId="77777777" w:rsidR="00FE681D" w:rsidRPr="00C73EB4" w:rsidRDefault="00FE681D">
            <w:pPr>
              <w:jc w:val="center"/>
              <w:rPr>
                <w:rFonts w:ascii="Arial" w:hAnsi="Arial" w:cs="Arial"/>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1CC3CB" w14:textId="77777777" w:rsidR="00FE681D" w:rsidRPr="00C73EB4" w:rsidRDefault="00FE681D">
            <w:pPr>
              <w:jc w:val="center"/>
              <w:rPr>
                <w:rFonts w:ascii="Arial" w:hAnsi="Arial" w:cs="Arial"/>
                <w:color w:val="000000"/>
              </w:rPr>
            </w:pPr>
          </w:p>
          <w:p w14:paraId="38901B3D" w14:textId="77777777" w:rsidR="00FE681D" w:rsidRPr="00C73EB4" w:rsidRDefault="00FE681D">
            <w:pPr>
              <w:jc w:val="center"/>
              <w:rPr>
                <w:rFonts w:ascii="Arial" w:hAnsi="Arial" w:cs="Arial"/>
              </w:rPr>
            </w:pPr>
            <w:r w:rsidRPr="00C73EB4">
              <w:rPr>
                <w:rFonts w:ascii="Arial" w:hAnsi="Arial" w:cs="Arial"/>
                <w:color w:val="000000"/>
              </w:rPr>
              <w:t>ООО «Стройтехмонтаж»</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71BA7F" w14:textId="77777777" w:rsidR="00FE681D" w:rsidRPr="00C73EB4" w:rsidRDefault="00FE681D">
            <w:pPr>
              <w:jc w:val="center"/>
              <w:rPr>
                <w:rFonts w:ascii="Arial" w:hAnsi="Arial" w:cs="Arial"/>
                <w:lang w:val="ru-RU"/>
              </w:rPr>
            </w:pPr>
            <w:r w:rsidRPr="00C73EB4">
              <w:rPr>
                <w:rFonts w:ascii="Arial" w:hAnsi="Arial" w:cs="Arial"/>
                <w:lang w:val="ru-RU"/>
              </w:rPr>
              <w:t xml:space="preserve">п.г.т. Новосемейкино, Промышленное шоссе, 4 </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50C4A9E" w14:textId="77777777" w:rsidR="00FE681D" w:rsidRPr="00C73EB4" w:rsidRDefault="00FE681D">
            <w:pPr>
              <w:jc w:val="center"/>
              <w:rPr>
                <w:rFonts w:ascii="Arial" w:hAnsi="Arial" w:cs="Arial"/>
              </w:rPr>
            </w:pPr>
            <w:r w:rsidRPr="00C73EB4">
              <w:rPr>
                <w:rFonts w:ascii="Arial" w:hAnsi="Arial" w:cs="Arial"/>
              </w:rPr>
              <w:t>Возведение зданий, обработка древесины</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9756E1" w14:textId="77777777" w:rsidR="00FE681D" w:rsidRPr="00C73EB4" w:rsidRDefault="00FE681D">
            <w:pPr>
              <w:jc w:val="center"/>
              <w:rPr>
                <w:rFonts w:ascii="Arial" w:hAnsi="Arial" w:cs="Arial"/>
              </w:rPr>
            </w:pPr>
            <w:r w:rsidRPr="00C73EB4">
              <w:rPr>
                <w:rFonts w:ascii="Arial" w:hAnsi="Arial" w:cs="Arial"/>
              </w:rPr>
              <w:t>300</w:t>
            </w:r>
          </w:p>
        </w:tc>
      </w:tr>
      <w:tr w:rsidR="00FE681D" w:rsidRPr="00C73EB4" w14:paraId="4FA18011" w14:textId="77777777" w:rsidTr="00722B8A">
        <w:trPr>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87DF8D" w14:textId="77777777" w:rsidR="00FE681D" w:rsidRPr="00C73EB4" w:rsidRDefault="00FE681D">
            <w:pPr>
              <w:jc w:val="center"/>
              <w:rPr>
                <w:rFonts w:ascii="Arial" w:hAnsi="Arial" w:cs="Arial"/>
              </w:rPr>
            </w:pPr>
            <w:r w:rsidRPr="00C73EB4">
              <w:rPr>
                <w:rFonts w:ascii="Arial" w:hAnsi="Arial" w:cs="Arial"/>
              </w:rPr>
              <w:t>1.47</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398301E" w14:textId="77777777" w:rsidR="00FE681D" w:rsidRPr="00C73EB4" w:rsidRDefault="00FE681D">
            <w:pPr>
              <w:jc w:val="center"/>
              <w:rPr>
                <w:rFonts w:ascii="Arial" w:hAnsi="Arial" w:cs="Arial"/>
              </w:rPr>
            </w:pPr>
            <w:r w:rsidRPr="00C73EB4">
              <w:rPr>
                <w:rFonts w:ascii="Arial" w:hAnsi="Arial" w:cs="Arial"/>
              </w:rPr>
              <w:t>ООО "Баррель 2002"</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07AA72C" w14:textId="77777777" w:rsidR="00FE681D" w:rsidRPr="00C73EB4" w:rsidRDefault="00FE681D">
            <w:pPr>
              <w:jc w:val="center"/>
              <w:rPr>
                <w:rFonts w:ascii="Arial" w:hAnsi="Arial" w:cs="Arial"/>
                <w:lang w:val="ru-RU"/>
              </w:rPr>
            </w:pPr>
            <w:r w:rsidRPr="00C73EB4">
              <w:rPr>
                <w:rFonts w:ascii="Arial" w:hAnsi="Arial" w:cs="Arial"/>
                <w:lang w:val="ru-RU"/>
              </w:rPr>
              <w:t xml:space="preserve">п.г.т. Новосемейкино, Промышленное шоссе,  6 </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C6C0644" w14:textId="77777777" w:rsidR="00FE681D" w:rsidRPr="00C73EB4" w:rsidRDefault="00FE681D">
            <w:pPr>
              <w:jc w:val="center"/>
              <w:rPr>
                <w:rFonts w:ascii="Arial" w:hAnsi="Arial" w:cs="Arial"/>
                <w:lang w:val="ru-RU"/>
              </w:rPr>
            </w:pPr>
            <w:r w:rsidRPr="00C73EB4">
              <w:rPr>
                <w:rFonts w:ascii="Tahoma" w:hAnsi="Tahoma" w:cs="Tahoma"/>
                <w:color w:val="000000"/>
                <w:lang w:val="ru-RU"/>
              </w:rPr>
              <w:t>Хранение и скл</w:t>
            </w:r>
            <w:r w:rsidRPr="00C73EB4">
              <w:rPr>
                <w:rFonts w:ascii="Tahoma" w:hAnsi="Tahoma" w:cs="Tahoma"/>
                <w:color w:val="000000"/>
                <w:lang w:val="ru-RU"/>
              </w:rPr>
              <w:t>а</w:t>
            </w:r>
            <w:r w:rsidRPr="00C73EB4">
              <w:rPr>
                <w:rFonts w:ascii="Tahoma" w:hAnsi="Tahoma" w:cs="Tahoma"/>
                <w:color w:val="000000"/>
                <w:lang w:val="ru-RU"/>
              </w:rPr>
              <w:t>дирование нефти и продуктов ее переработки</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396340" w14:textId="77777777" w:rsidR="00FE681D" w:rsidRPr="00C73EB4" w:rsidRDefault="00FE681D">
            <w:pPr>
              <w:jc w:val="center"/>
              <w:rPr>
                <w:rFonts w:ascii="Arial" w:hAnsi="Arial" w:cs="Arial"/>
              </w:rPr>
            </w:pPr>
            <w:r w:rsidRPr="00C73EB4">
              <w:rPr>
                <w:rFonts w:ascii="Arial" w:hAnsi="Arial" w:cs="Arial"/>
              </w:rPr>
              <w:t>500</w:t>
            </w:r>
          </w:p>
        </w:tc>
      </w:tr>
      <w:tr w:rsidR="00FE681D" w:rsidRPr="00C73EB4" w14:paraId="0361BE98" w14:textId="77777777" w:rsidTr="00722B8A">
        <w:trPr>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BAE2A6" w14:textId="77777777" w:rsidR="00FE681D" w:rsidRPr="00C73EB4" w:rsidRDefault="00FE681D">
            <w:pPr>
              <w:jc w:val="center"/>
              <w:rPr>
                <w:rFonts w:ascii="Arial" w:hAnsi="Arial" w:cs="Arial"/>
              </w:rPr>
            </w:pPr>
            <w:r w:rsidRPr="00C73EB4">
              <w:rPr>
                <w:rFonts w:ascii="Arial" w:hAnsi="Arial" w:cs="Arial"/>
              </w:rPr>
              <w:t>1.48</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959EF1" w14:textId="77777777" w:rsidR="00FE681D" w:rsidRPr="00C73EB4" w:rsidRDefault="00FE681D">
            <w:pPr>
              <w:jc w:val="center"/>
              <w:rPr>
                <w:rFonts w:ascii="Arial" w:hAnsi="Arial" w:cs="Arial"/>
                <w:color w:val="000000"/>
              </w:rPr>
            </w:pPr>
          </w:p>
          <w:p w14:paraId="7BFF7CEF" w14:textId="77777777" w:rsidR="00FE681D" w:rsidRPr="00C73EB4" w:rsidRDefault="00FE681D">
            <w:pPr>
              <w:jc w:val="center"/>
              <w:rPr>
                <w:rFonts w:ascii="Arial" w:hAnsi="Arial" w:cs="Arial"/>
              </w:rPr>
            </w:pPr>
            <w:r w:rsidRPr="00C73EB4">
              <w:rPr>
                <w:rFonts w:ascii="Arial" w:hAnsi="Arial" w:cs="Arial"/>
                <w:color w:val="000000"/>
              </w:rPr>
              <w:t>ООО «Средневолжский завод металлоконструкций»</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68D7A2" w14:textId="77777777" w:rsidR="00FE681D" w:rsidRPr="00C73EB4" w:rsidRDefault="00FE681D">
            <w:pPr>
              <w:jc w:val="center"/>
              <w:rPr>
                <w:rFonts w:ascii="Arial" w:hAnsi="Arial" w:cs="Arial"/>
                <w:lang w:val="ru-RU"/>
              </w:rPr>
            </w:pPr>
          </w:p>
          <w:p w14:paraId="3825309A" w14:textId="77777777" w:rsidR="00FE681D" w:rsidRPr="00C73EB4" w:rsidRDefault="00FE681D">
            <w:pPr>
              <w:jc w:val="center"/>
              <w:rPr>
                <w:rFonts w:ascii="Arial" w:hAnsi="Arial" w:cs="Arial"/>
                <w:lang w:val="ru-RU"/>
              </w:rPr>
            </w:pPr>
          </w:p>
          <w:p w14:paraId="05C65A1E" w14:textId="77777777" w:rsidR="00FE681D" w:rsidRPr="00C73EB4" w:rsidRDefault="00FE681D">
            <w:pPr>
              <w:jc w:val="center"/>
              <w:rPr>
                <w:rFonts w:ascii="Arial" w:hAnsi="Arial" w:cs="Arial"/>
                <w:lang w:val="ru-RU"/>
              </w:rPr>
            </w:pPr>
            <w:r w:rsidRPr="00C73EB4">
              <w:rPr>
                <w:rFonts w:ascii="Arial" w:hAnsi="Arial" w:cs="Arial"/>
                <w:lang w:val="ru-RU"/>
              </w:rPr>
              <w:t xml:space="preserve">п.г.т. Новосемейкино, </w:t>
            </w:r>
            <w:r w:rsidRPr="00C73EB4">
              <w:rPr>
                <w:rFonts w:ascii="Arial" w:hAnsi="Arial" w:cs="Arial"/>
                <w:color w:val="000000"/>
                <w:lang w:val="ru-RU"/>
              </w:rPr>
              <w:t>Промышленное шоссе, 2</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57BE008" w14:textId="748288F7" w:rsidR="00FE681D" w:rsidRPr="00C73EB4" w:rsidRDefault="00FE681D">
            <w:pPr>
              <w:jc w:val="center"/>
              <w:rPr>
                <w:rFonts w:ascii="Arial" w:hAnsi="Arial" w:cs="Arial"/>
                <w:lang w:val="ru-RU"/>
              </w:rPr>
            </w:pPr>
            <w:r w:rsidRPr="00C73EB4">
              <w:rPr>
                <w:rFonts w:ascii="Arial" w:hAnsi="Arial" w:cs="Arial"/>
                <w:lang w:val="ru-RU"/>
              </w:rPr>
              <w:t>Проектирование, производство и монтаж металло</w:t>
            </w:r>
            <w:r w:rsidR="00722B8A" w:rsidRPr="00C73EB4">
              <w:rPr>
                <w:rFonts w:ascii="Arial" w:hAnsi="Arial" w:cs="Arial"/>
                <w:lang w:val="ru-RU"/>
              </w:rPr>
              <w:t>-</w:t>
            </w:r>
            <w:r w:rsidRPr="00C73EB4">
              <w:rPr>
                <w:rFonts w:ascii="Arial" w:hAnsi="Arial" w:cs="Arial"/>
                <w:lang w:val="ru-RU"/>
              </w:rPr>
              <w:t>конструкций</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4E500D" w14:textId="77777777" w:rsidR="00FE681D" w:rsidRPr="00C73EB4" w:rsidRDefault="00FE681D">
            <w:pPr>
              <w:jc w:val="center"/>
              <w:rPr>
                <w:rFonts w:ascii="Arial" w:hAnsi="Arial" w:cs="Arial"/>
              </w:rPr>
            </w:pPr>
            <w:r w:rsidRPr="00C73EB4">
              <w:rPr>
                <w:rFonts w:ascii="Arial" w:hAnsi="Arial" w:cs="Arial"/>
              </w:rPr>
              <w:t>500</w:t>
            </w:r>
          </w:p>
        </w:tc>
      </w:tr>
      <w:tr w:rsidR="00FE681D" w:rsidRPr="00C73EB4" w14:paraId="2D98EBDB" w14:textId="77777777" w:rsidTr="00722B8A">
        <w:trPr>
          <w:jc w:val="center"/>
        </w:trPr>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D985B7" w14:textId="77777777" w:rsidR="00FE681D" w:rsidRPr="00C73EB4" w:rsidRDefault="00FE681D">
            <w:pPr>
              <w:jc w:val="center"/>
              <w:rPr>
                <w:rFonts w:ascii="Arial" w:hAnsi="Arial" w:cs="Arial"/>
              </w:rPr>
            </w:pPr>
            <w:r w:rsidRPr="00C73EB4">
              <w:rPr>
                <w:rFonts w:ascii="Arial" w:hAnsi="Arial" w:cs="Arial"/>
              </w:rPr>
              <w:t>1.49</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EB95AC" w14:textId="77777777" w:rsidR="00FE681D" w:rsidRPr="00C73EB4" w:rsidRDefault="00FE681D">
            <w:pPr>
              <w:jc w:val="center"/>
              <w:rPr>
                <w:rFonts w:ascii="Arial" w:hAnsi="Arial" w:cs="Arial"/>
                <w:color w:val="000000"/>
              </w:rPr>
            </w:pPr>
          </w:p>
          <w:p w14:paraId="3ED9B94E" w14:textId="77777777" w:rsidR="00FE681D" w:rsidRPr="00C73EB4" w:rsidRDefault="00FE681D">
            <w:pPr>
              <w:jc w:val="center"/>
              <w:rPr>
                <w:rFonts w:ascii="Arial" w:hAnsi="Arial" w:cs="Arial"/>
                <w:color w:val="000000"/>
              </w:rPr>
            </w:pPr>
          </w:p>
          <w:p w14:paraId="41A6CCAA" w14:textId="77777777" w:rsidR="00FE681D" w:rsidRPr="00C73EB4" w:rsidRDefault="00FE681D">
            <w:pPr>
              <w:jc w:val="center"/>
              <w:rPr>
                <w:rFonts w:ascii="Arial" w:hAnsi="Arial" w:cs="Arial"/>
                <w:color w:val="000000"/>
              </w:rPr>
            </w:pPr>
            <w:r w:rsidRPr="00C73EB4">
              <w:rPr>
                <w:rFonts w:ascii="Arial" w:hAnsi="Arial" w:cs="Arial"/>
                <w:color w:val="000000"/>
              </w:rPr>
              <w:t>ООО «Экосервис-2»</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065BBE" w14:textId="77777777" w:rsidR="00FE681D" w:rsidRPr="00C73EB4" w:rsidRDefault="00FE681D">
            <w:pPr>
              <w:jc w:val="center"/>
              <w:rPr>
                <w:rFonts w:ascii="Arial" w:hAnsi="Arial" w:cs="Arial"/>
                <w:lang w:val="ru-RU"/>
              </w:rPr>
            </w:pPr>
            <w:r w:rsidRPr="00C73EB4">
              <w:rPr>
                <w:rFonts w:ascii="Arial" w:hAnsi="Arial" w:cs="Arial"/>
                <w:lang w:val="ru-RU"/>
              </w:rPr>
              <w:t xml:space="preserve">п.г.т. Новосемейкино, </w:t>
            </w:r>
            <w:r w:rsidRPr="00C73EB4">
              <w:rPr>
                <w:rFonts w:ascii="Arial" w:hAnsi="Arial" w:cs="Arial"/>
                <w:color w:val="000000"/>
                <w:lang w:val="ru-RU"/>
              </w:rPr>
              <w:t>Промышленное шоссе, 4, оф. 4</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9FA5487" w14:textId="7D313458" w:rsidR="00FE681D" w:rsidRPr="00C73EB4" w:rsidRDefault="00FE681D">
            <w:pPr>
              <w:jc w:val="center"/>
              <w:rPr>
                <w:rFonts w:ascii="Arial" w:hAnsi="Arial" w:cs="Arial"/>
                <w:color w:val="000000"/>
              </w:rPr>
            </w:pPr>
            <w:r w:rsidRPr="00C73EB4">
              <w:rPr>
                <w:rFonts w:ascii="Arial" w:hAnsi="Arial" w:cs="Arial"/>
                <w:color w:val="000000"/>
              </w:rPr>
              <w:t>Мусоросортиро</w:t>
            </w:r>
            <w:r w:rsidR="00722B8A" w:rsidRPr="00C73EB4">
              <w:rPr>
                <w:rFonts w:ascii="Arial" w:hAnsi="Arial" w:cs="Arial"/>
                <w:color w:val="000000"/>
                <w:lang w:val="ru-RU"/>
              </w:rPr>
              <w:t>-</w:t>
            </w:r>
            <w:r w:rsidRPr="00C73EB4">
              <w:rPr>
                <w:rFonts w:ascii="Arial" w:hAnsi="Arial" w:cs="Arial"/>
                <w:color w:val="000000"/>
              </w:rPr>
              <w:t>вочный комплекс</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8983FA" w14:textId="77777777" w:rsidR="00FE681D" w:rsidRPr="00C73EB4" w:rsidRDefault="00FE681D">
            <w:pPr>
              <w:jc w:val="center"/>
              <w:rPr>
                <w:rFonts w:ascii="Arial" w:hAnsi="Arial" w:cs="Arial"/>
              </w:rPr>
            </w:pPr>
            <w:r w:rsidRPr="00C73EB4">
              <w:rPr>
                <w:rFonts w:ascii="Arial" w:hAnsi="Arial" w:cs="Arial"/>
              </w:rPr>
              <w:t>500</w:t>
            </w:r>
          </w:p>
        </w:tc>
      </w:tr>
    </w:tbl>
    <w:p w14:paraId="5E9D08D3" w14:textId="77777777" w:rsidR="00FE681D" w:rsidRPr="00C73EB4" w:rsidRDefault="00FE681D" w:rsidP="00FE681D">
      <w:pPr>
        <w:rPr>
          <w:rFonts w:ascii="Arial" w:hAnsi="Arial" w:cs="Arial"/>
          <w:sz w:val="24"/>
          <w:szCs w:val="24"/>
        </w:rPr>
      </w:pPr>
    </w:p>
    <w:p w14:paraId="11DD533C" w14:textId="77777777" w:rsidR="00FE681D" w:rsidRPr="00C73EB4" w:rsidRDefault="00FE681D" w:rsidP="005D35ED">
      <w:pPr>
        <w:spacing w:line="360" w:lineRule="auto"/>
        <w:rPr>
          <w:rFonts w:ascii="Arial" w:hAnsi="Arial" w:cs="Arial"/>
          <w:sz w:val="24"/>
          <w:szCs w:val="24"/>
        </w:rPr>
      </w:pPr>
    </w:p>
    <w:p w14:paraId="16EC19BE" w14:textId="061775DC" w:rsidR="00081095" w:rsidRPr="00C73EB4" w:rsidRDefault="00081095" w:rsidP="00F34D8C">
      <w:pPr>
        <w:pStyle w:val="af"/>
        <w:shd w:val="clear" w:color="auto" w:fill="FFFFFF"/>
        <w:tabs>
          <w:tab w:val="left" w:pos="0"/>
        </w:tabs>
        <w:spacing w:before="0" w:beforeAutospacing="0" w:after="0" w:afterAutospacing="0" w:line="360" w:lineRule="auto"/>
        <w:ind w:right="-1" w:firstLine="567"/>
        <w:jc w:val="both"/>
        <w:rPr>
          <w:rFonts w:ascii="Arial" w:hAnsi="Arial" w:cs="Arial"/>
          <w:lang w:val="ru-RU"/>
        </w:rPr>
      </w:pPr>
      <w:r w:rsidRPr="00C73EB4">
        <w:rPr>
          <w:rFonts w:ascii="Arial" w:hAnsi="Arial" w:cs="Arial"/>
          <w:lang w:val="ru-RU"/>
        </w:rPr>
        <w:t>В сфере малого бизнеса в последнее время быстро развиваются такие о</w:t>
      </w:r>
      <w:r w:rsidRPr="00C73EB4">
        <w:rPr>
          <w:rFonts w:ascii="Arial" w:hAnsi="Arial" w:cs="Arial"/>
          <w:lang w:val="ru-RU"/>
        </w:rPr>
        <w:t>т</w:t>
      </w:r>
      <w:r w:rsidRPr="00C73EB4">
        <w:rPr>
          <w:rFonts w:ascii="Arial" w:hAnsi="Arial" w:cs="Arial"/>
          <w:lang w:val="ru-RU"/>
        </w:rPr>
        <w:t>расли, как строительство, связь, легкая и пищевая промышленность, транспорт и автосервис, операции с недвижимостью</w:t>
      </w:r>
      <w:r w:rsidR="005D35ED" w:rsidRPr="00C73EB4">
        <w:rPr>
          <w:rFonts w:ascii="Arial" w:hAnsi="Arial" w:cs="Arial"/>
          <w:lang w:val="ru-RU"/>
        </w:rPr>
        <w:t xml:space="preserve">, консалтинговые услуги и услуги в сфере </w:t>
      </w:r>
      <w:r w:rsidR="006620DC" w:rsidRPr="00C73EB4">
        <w:rPr>
          <w:rFonts w:ascii="Arial" w:hAnsi="Arial" w:cs="Arial"/>
          <w:lang w:val="ru-RU"/>
        </w:rPr>
        <w:t>бухгалтерского и юридического обслуживания</w:t>
      </w:r>
      <w:r w:rsidRPr="00C73EB4">
        <w:rPr>
          <w:rFonts w:ascii="Arial" w:hAnsi="Arial" w:cs="Arial"/>
          <w:lang w:val="ru-RU"/>
        </w:rPr>
        <w:t>. Однако наиболее предпочтител</w:t>
      </w:r>
      <w:r w:rsidRPr="00C73EB4">
        <w:rPr>
          <w:rFonts w:ascii="Arial" w:hAnsi="Arial" w:cs="Arial"/>
          <w:lang w:val="ru-RU"/>
        </w:rPr>
        <w:t>ь</w:t>
      </w:r>
      <w:r w:rsidRPr="00C73EB4">
        <w:rPr>
          <w:rFonts w:ascii="Arial" w:hAnsi="Arial" w:cs="Arial"/>
          <w:lang w:val="ru-RU"/>
        </w:rPr>
        <w:t>ными секторами для малого бизнеса остаются торговля</w:t>
      </w:r>
      <w:r w:rsidR="006620DC" w:rsidRPr="00C73EB4">
        <w:rPr>
          <w:rFonts w:ascii="Arial" w:hAnsi="Arial" w:cs="Arial"/>
          <w:lang w:val="ru-RU"/>
        </w:rPr>
        <w:t>, в том числе торговля продуктами оптом и в розницу</w:t>
      </w:r>
      <w:r w:rsidRPr="00C73EB4">
        <w:rPr>
          <w:rFonts w:ascii="Arial" w:hAnsi="Arial" w:cs="Arial"/>
          <w:lang w:val="ru-RU"/>
        </w:rPr>
        <w:t>, общественное питание и бытовое обслуживания. Развитие малого предпринимательства за последние годы приобретает все большее политическое, социальное и экономическое значение, способствуя п</w:t>
      </w:r>
      <w:r w:rsidRPr="00C73EB4">
        <w:rPr>
          <w:rFonts w:ascii="Arial" w:hAnsi="Arial" w:cs="Arial"/>
          <w:lang w:val="ru-RU"/>
        </w:rPr>
        <w:t>о</w:t>
      </w:r>
      <w:r w:rsidRPr="00C73EB4">
        <w:rPr>
          <w:rFonts w:ascii="Arial" w:hAnsi="Arial" w:cs="Arial"/>
          <w:lang w:val="ru-RU"/>
        </w:rPr>
        <w:t>вышению благосостояния жителей района, созданию новых рабочих мест, увел</w:t>
      </w:r>
      <w:r w:rsidRPr="00C73EB4">
        <w:rPr>
          <w:rFonts w:ascii="Arial" w:hAnsi="Arial" w:cs="Arial"/>
          <w:lang w:val="ru-RU"/>
        </w:rPr>
        <w:t>и</w:t>
      </w:r>
      <w:r w:rsidRPr="00C73EB4">
        <w:rPr>
          <w:rFonts w:ascii="Arial" w:hAnsi="Arial" w:cs="Arial"/>
          <w:lang w:val="ru-RU"/>
        </w:rPr>
        <w:t xml:space="preserve">чению доходной части местного бюджета. </w:t>
      </w:r>
    </w:p>
    <w:p w14:paraId="7AA45700" w14:textId="19B8D329" w:rsidR="00081095" w:rsidRPr="00C73EB4" w:rsidRDefault="00081095" w:rsidP="00F34D8C">
      <w:pPr>
        <w:tabs>
          <w:tab w:val="left" w:pos="0"/>
          <w:tab w:val="left" w:pos="142"/>
        </w:tabs>
        <w:autoSpaceDE w:val="0"/>
        <w:autoSpaceDN w:val="0"/>
        <w:adjustRightInd w:val="0"/>
        <w:spacing w:line="360" w:lineRule="auto"/>
        <w:ind w:right="-1" w:firstLine="567"/>
        <w:jc w:val="both"/>
        <w:rPr>
          <w:rFonts w:ascii="Arial" w:hAnsi="Arial" w:cs="Arial"/>
          <w:sz w:val="24"/>
          <w:szCs w:val="24"/>
        </w:rPr>
      </w:pPr>
      <w:r w:rsidRPr="00C73EB4">
        <w:rPr>
          <w:rFonts w:ascii="Arial" w:hAnsi="Arial" w:cs="Arial"/>
          <w:sz w:val="24"/>
          <w:szCs w:val="24"/>
        </w:rPr>
        <w:t>На территории городского поселения Новосемейкино расположено множ</w:t>
      </w:r>
      <w:r w:rsidRPr="00C73EB4">
        <w:rPr>
          <w:rFonts w:ascii="Arial" w:hAnsi="Arial" w:cs="Arial"/>
          <w:sz w:val="24"/>
          <w:szCs w:val="24"/>
        </w:rPr>
        <w:t>е</w:t>
      </w:r>
      <w:r w:rsidRPr="00C73EB4">
        <w:rPr>
          <w:rFonts w:ascii="Arial" w:hAnsi="Arial" w:cs="Arial"/>
          <w:sz w:val="24"/>
          <w:szCs w:val="24"/>
        </w:rPr>
        <w:t>ство садоводческих и дачных некоммерческих объединений граждан</w:t>
      </w:r>
      <w:r w:rsidR="006620DC" w:rsidRPr="00C73EB4">
        <w:rPr>
          <w:rFonts w:ascii="Arial" w:hAnsi="Arial" w:cs="Arial"/>
          <w:sz w:val="24"/>
          <w:szCs w:val="24"/>
        </w:rPr>
        <w:t>, содейств</w:t>
      </w:r>
      <w:r w:rsidR="006620DC" w:rsidRPr="00C73EB4">
        <w:rPr>
          <w:rFonts w:ascii="Arial" w:hAnsi="Arial" w:cs="Arial"/>
          <w:sz w:val="24"/>
          <w:szCs w:val="24"/>
        </w:rPr>
        <w:t>у</w:t>
      </w:r>
      <w:r w:rsidR="006620DC" w:rsidRPr="00C73EB4">
        <w:rPr>
          <w:rFonts w:ascii="Arial" w:hAnsi="Arial" w:cs="Arial"/>
          <w:sz w:val="24"/>
          <w:szCs w:val="24"/>
        </w:rPr>
        <w:t>ющих развитию на территории городского поселения садоводства и огороднич</w:t>
      </w:r>
      <w:r w:rsidR="006620DC" w:rsidRPr="00C73EB4">
        <w:rPr>
          <w:rFonts w:ascii="Arial" w:hAnsi="Arial" w:cs="Arial"/>
          <w:sz w:val="24"/>
          <w:szCs w:val="24"/>
        </w:rPr>
        <w:t>е</w:t>
      </w:r>
      <w:r w:rsidR="006620DC" w:rsidRPr="00C73EB4">
        <w:rPr>
          <w:rFonts w:ascii="Arial" w:hAnsi="Arial" w:cs="Arial"/>
          <w:sz w:val="24"/>
          <w:szCs w:val="24"/>
        </w:rPr>
        <w:t>ства</w:t>
      </w:r>
      <w:r w:rsidRPr="00C73EB4">
        <w:rPr>
          <w:rFonts w:ascii="Arial" w:hAnsi="Arial" w:cs="Arial"/>
          <w:sz w:val="24"/>
          <w:szCs w:val="24"/>
        </w:rPr>
        <w:t>.</w:t>
      </w:r>
    </w:p>
    <w:p w14:paraId="4B448641" w14:textId="77777777" w:rsidR="00F34D8C" w:rsidRPr="00C73EB4" w:rsidRDefault="00F34D8C" w:rsidP="00F34D8C">
      <w:bookmarkStart w:id="44" w:name="_Toc480388387"/>
    </w:p>
    <w:p w14:paraId="379F3B74" w14:textId="5342887D" w:rsidR="00B93D4B" w:rsidRPr="00C73EB4" w:rsidRDefault="00802992" w:rsidP="00F34D8C">
      <w:pPr>
        <w:pStyle w:val="30"/>
        <w:tabs>
          <w:tab w:val="left" w:pos="0"/>
          <w:tab w:val="left" w:pos="142"/>
        </w:tabs>
        <w:spacing w:before="0" w:line="360" w:lineRule="auto"/>
        <w:ind w:right="-1" w:firstLine="567"/>
        <w:jc w:val="both"/>
        <w:rPr>
          <w:rFonts w:ascii="Arial" w:hAnsi="Arial" w:cs="Arial"/>
          <w:color w:val="auto"/>
        </w:rPr>
      </w:pPr>
      <w:bookmarkStart w:id="45" w:name="_Toc482621598"/>
      <w:r w:rsidRPr="00C73EB4">
        <w:rPr>
          <w:rFonts w:ascii="Arial" w:hAnsi="Arial" w:cs="Arial"/>
          <w:color w:val="auto"/>
        </w:rPr>
        <w:t>2.</w:t>
      </w:r>
      <w:r w:rsidR="00DB3157" w:rsidRPr="00C73EB4">
        <w:rPr>
          <w:rFonts w:ascii="Arial" w:hAnsi="Arial" w:cs="Arial"/>
          <w:color w:val="auto"/>
        </w:rPr>
        <w:t>3</w:t>
      </w:r>
      <w:r w:rsidRPr="00C73EB4">
        <w:rPr>
          <w:rFonts w:ascii="Arial" w:hAnsi="Arial" w:cs="Arial"/>
          <w:color w:val="auto"/>
        </w:rPr>
        <w:t>.2. Транспортная инфраструктура</w:t>
      </w:r>
      <w:bookmarkEnd w:id="44"/>
      <w:bookmarkEnd w:id="45"/>
    </w:p>
    <w:p w14:paraId="72B8A67B" w14:textId="1E3A2B2E" w:rsidR="00802992" w:rsidRPr="00C73EB4" w:rsidRDefault="00802992" w:rsidP="00F34D8C">
      <w:pPr>
        <w:pStyle w:val="40"/>
        <w:tabs>
          <w:tab w:val="left" w:pos="0"/>
          <w:tab w:val="left" w:pos="142"/>
        </w:tabs>
        <w:spacing w:before="0" w:line="360" w:lineRule="auto"/>
        <w:ind w:right="-1" w:firstLine="567"/>
        <w:jc w:val="both"/>
        <w:rPr>
          <w:rFonts w:ascii="Arial" w:hAnsi="Arial" w:cs="Arial"/>
          <w:i w:val="0"/>
          <w:color w:val="auto"/>
        </w:rPr>
      </w:pPr>
      <w:bookmarkStart w:id="46" w:name="_Toc480388388"/>
      <w:bookmarkStart w:id="47" w:name="_Toc482621599"/>
      <w:r w:rsidRPr="00C73EB4">
        <w:rPr>
          <w:rFonts w:ascii="Arial" w:hAnsi="Arial" w:cs="Arial"/>
          <w:i w:val="0"/>
          <w:color w:val="auto"/>
        </w:rPr>
        <w:t>2.</w:t>
      </w:r>
      <w:r w:rsidR="00DB3157" w:rsidRPr="00C73EB4">
        <w:rPr>
          <w:rFonts w:ascii="Arial" w:hAnsi="Arial" w:cs="Arial"/>
          <w:i w:val="0"/>
          <w:color w:val="auto"/>
        </w:rPr>
        <w:t>3</w:t>
      </w:r>
      <w:r w:rsidRPr="00C73EB4">
        <w:rPr>
          <w:rFonts w:ascii="Arial" w:hAnsi="Arial" w:cs="Arial"/>
          <w:i w:val="0"/>
          <w:color w:val="auto"/>
        </w:rPr>
        <w:t>.2.1. Внешний транспорт</w:t>
      </w:r>
      <w:bookmarkEnd w:id="46"/>
      <w:bookmarkEnd w:id="47"/>
    </w:p>
    <w:p w14:paraId="30D7B89E" w14:textId="77777777" w:rsidR="00802992" w:rsidRPr="00C73EB4" w:rsidRDefault="00802992" w:rsidP="00F34D8C">
      <w:pPr>
        <w:tabs>
          <w:tab w:val="left" w:pos="0"/>
          <w:tab w:val="left" w:pos="142"/>
        </w:tabs>
        <w:spacing w:line="360" w:lineRule="auto"/>
        <w:ind w:right="-1" w:firstLine="567"/>
        <w:jc w:val="both"/>
        <w:rPr>
          <w:rFonts w:ascii="Arial" w:hAnsi="Arial" w:cs="Arial"/>
          <w:sz w:val="24"/>
          <w:szCs w:val="24"/>
        </w:rPr>
      </w:pPr>
      <w:r w:rsidRPr="00C73EB4">
        <w:rPr>
          <w:rFonts w:ascii="Arial" w:hAnsi="Arial" w:cs="Arial"/>
          <w:sz w:val="24"/>
          <w:szCs w:val="24"/>
        </w:rPr>
        <w:t>Городское поселение Новосемейкино Красноярского района обладает выс</w:t>
      </w:r>
      <w:r w:rsidRPr="00C73EB4">
        <w:rPr>
          <w:rFonts w:ascii="Arial" w:hAnsi="Arial" w:cs="Arial"/>
          <w:sz w:val="24"/>
          <w:szCs w:val="24"/>
        </w:rPr>
        <w:t>о</w:t>
      </w:r>
      <w:r w:rsidRPr="00C73EB4">
        <w:rPr>
          <w:rFonts w:ascii="Arial" w:hAnsi="Arial" w:cs="Arial"/>
          <w:sz w:val="24"/>
          <w:szCs w:val="24"/>
        </w:rPr>
        <w:t>кой транспортной обеспеченностью, благодаря взаимодействию грузопотоков ж</w:t>
      </w:r>
      <w:r w:rsidRPr="00C73EB4">
        <w:rPr>
          <w:rFonts w:ascii="Arial" w:hAnsi="Arial" w:cs="Arial"/>
          <w:sz w:val="24"/>
          <w:szCs w:val="24"/>
        </w:rPr>
        <w:t>е</w:t>
      </w:r>
      <w:r w:rsidRPr="00C73EB4">
        <w:rPr>
          <w:rFonts w:ascii="Arial" w:hAnsi="Arial" w:cs="Arial"/>
          <w:sz w:val="24"/>
          <w:szCs w:val="24"/>
        </w:rPr>
        <w:t>лезнодорожного и автомобильного транспорта.</w:t>
      </w:r>
    </w:p>
    <w:p w14:paraId="5ED249A8" w14:textId="77777777" w:rsidR="00802992" w:rsidRPr="00C73EB4" w:rsidRDefault="00802992" w:rsidP="00F34D8C">
      <w:pPr>
        <w:pStyle w:val="d1f2e8ebfcReportcfe5f0e2e0fff1f2f0eeeae0127f1ecc7ede0ea"/>
        <w:tabs>
          <w:tab w:val="left" w:pos="0"/>
          <w:tab w:val="left" w:pos="142"/>
        </w:tabs>
        <w:spacing w:line="360" w:lineRule="auto"/>
        <w:ind w:right="-1" w:firstLine="567"/>
        <w:rPr>
          <w:rFonts w:ascii="Arial" w:hAnsi="Arial" w:cs="Arial"/>
          <w:sz w:val="24"/>
          <w:szCs w:val="24"/>
          <w:lang w:val="ru-RU"/>
        </w:rPr>
      </w:pPr>
      <w:r w:rsidRPr="00C73EB4">
        <w:rPr>
          <w:rFonts w:ascii="Arial" w:hAnsi="Arial" w:cs="Arial"/>
          <w:sz w:val="24"/>
          <w:szCs w:val="24"/>
          <w:lang w:val="ru-RU"/>
        </w:rPr>
        <w:t>С помощью автомобильного транспорта осуществляется связь между нас</w:t>
      </w:r>
      <w:r w:rsidRPr="00C73EB4">
        <w:rPr>
          <w:rFonts w:ascii="Arial" w:hAnsi="Arial" w:cs="Arial"/>
          <w:sz w:val="24"/>
          <w:szCs w:val="24"/>
          <w:lang w:val="ru-RU"/>
        </w:rPr>
        <w:t>е</w:t>
      </w:r>
      <w:r w:rsidRPr="00C73EB4">
        <w:rPr>
          <w:rFonts w:ascii="Arial" w:hAnsi="Arial" w:cs="Arial"/>
          <w:sz w:val="24"/>
          <w:szCs w:val="24"/>
          <w:lang w:val="ru-RU"/>
        </w:rPr>
        <w:t>ленными пунктами внутри городского поселения, с областным и районным це</w:t>
      </w:r>
      <w:r w:rsidRPr="00C73EB4">
        <w:rPr>
          <w:rFonts w:ascii="Arial" w:hAnsi="Arial" w:cs="Arial"/>
          <w:sz w:val="24"/>
          <w:szCs w:val="24"/>
          <w:lang w:val="ru-RU"/>
        </w:rPr>
        <w:t>н</w:t>
      </w:r>
      <w:r w:rsidRPr="00C73EB4">
        <w:rPr>
          <w:rFonts w:ascii="Arial" w:hAnsi="Arial" w:cs="Arial"/>
          <w:sz w:val="24"/>
          <w:szCs w:val="24"/>
          <w:lang w:val="ru-RU"/>
        </w:rPr>
        <w:t>тром, с населенными пунктами других поселений и районов.</w:t>
      </w:r>
    </w:p>
    <w:p w14:paraId="2448D464" w14:textId="40636629" w:rsidR="005C640D" w:rsidRPr="00C73EB4" w:rsidRDefault="007C1CBB" w:rsidP="00F34D8C">
      <w:pPr>
        <w:tabs>
          <w:tab w:val="left" w:pos="0"/>
          <w:tab w:val="left" w:pos="142"/>
        </w:tabs>
        <w:spacing w:line="360" w:lineRule="auto"/>
        <w:ind w:right="-1" w:firstLine="567"/>
        <w:jc w:val="both"/>
        <w:rPr>
          <w:rFonts w:ascii="Arial" w:eastAsia="Times New Roman" w:hAnsi="Arial" w:cs="Arial"/>
          <w:sz w:val="24"/>
          <w:szCs w:val="24"/>
          <w:shd w:val="clear" w:color="auto" w:fill="FFFFFF"/>
        </w:rPr>
      </w:pPr>
      <w:r w:rsidRPr="00C73EB4">
        <w:rPr>
          <w:rFonts w:ascii="Arial" w:hAnsi="Arial" w:cs="Arial"/>
          <w:sz w:val="24"/>
          <w:szCs w:val="24"/>
        </w:rPr>
        <w:t>В соответствии с  сведениями, предоставленными Министерством транспо</w:t>
      </w:r>
      <w:r w:rsidRPr="00C73EB4">
        <w:rPr>
          <w:rFonts w:ascii="Arial" w:hAnsi="Arial" w:cs="Arial"/>
          <w:sz w:val="24"/>
          <w:szCs w:val="24"/>
        </w:rPr>
        <w:t>р</w:t>
      </w:r>
      <w:r w:rsidRPr="00C73EB4">
        <w:rPr>
          <w:rFonts w:ascii="Arial" w:hAnsi="Arial" w:cs="Arial"/>
          <w:sz w:val="24"/>
          <w:szCs w:val="24"/>
        </w:rPr>
        <w:t xml:space="preserve">та и автомобильных дорог Самарской области в письме от 23.09.2016 </w:t>
      </w:r>
      <w:r w:rsidR="00596232" w:rsidRPr="00C73EB4">
        <w:rPr>
          <w:rFonts w:ascii="Arial" w:hAnsi="Arial" w:cs="Arial"/>
          <w:sz w:val="24"/>
          <w:szCs w:val="24"/>
        </w:rPr>
        <w:t xml:space="preserve">        </w:t>
      </w:r>
      <w:r w:rsidRPr="00C73EB4">
        <w:rPr>
          <w:rFonts w:ascii="Arial" w:hAnsi="Arial" w:cs="Arial"/>
          <w:sz w:val="24"/>
          <w:szCs w:val="24"/>
        </w:rPr>
        <w:t xml:space="preserve">№ 28/5565, Перечнем автомобильных дорог общего пользования регионального и межмуниципального значения,  утвержденным </w:t>
      </w:r>
      <w:r w:rsidRPr="00C73EB4">
        <w:rPr>
          <w:rFonts w:ascii="Arial" w:eastAsia="Times New Roman" w:hAnsi="Arial" w:cs="Arial"/>
          <w:sz w:val="24"/>
          <w:szCs w:val="24"/>
          <w:shd w:val="clear" w:color="auto" w:fill="FFFFFF"/>
        </w:rPr>
        <w:t>Постановлением Правительства Самарской области от 09.08.2006 № 106, по территории в границах городского п</w:t>
      </w:r>
      <w:r w:rsidRPr="00C73EB4">
        <w:rPr>
          <w:rFonts w:ascii="Arial" w:eastAsia="Times New Roman" w:hAnsi="Arial" w:cs="Arial"/>
          <w:sz w:val="24"/>
          <w:szCs w:val="24"/>
          <w:shd w:val="clear" w:color="auto" w:fill="FFFFFF"/>
        </w:rPr>
        <w:t>о</w:t>
      </w:r>
      <w:r w:rsidRPr="00C73EB4">
        <w:rPr>
          <w:rFonts w:ascii="Arial" w:eastAsia="Times New Roman" w:hAnsi="Arial" w:cs="Arial"/>
          <w:sz w:val="24"/>
          <w:szCs w:val="24"/>
          <w:shd w:val="clear" w:color="auto" w:fill="FFFFFF"/>
        </w:rPr>
        <w:t xml:space="preserve">селения Новосемейкино проходит автомобильная дорога общего пользования </w:t>
      </w:r>
      <w:r w:rsidR="005C640D" w:rsidRPr="00C73EB4">
        <w:rPr>
          <w:rFonts w:ascii="Arial" w:eastAsia="Times New Roman" w:hAnsi="Arial" w:cs="Arial"/>
          <w:sz w:val="24"/>
          <w:szCs w:val="24"/>
          <w:shd w:val="clear" w:color="auto" w:fill="FFFFFF"/>
        </w:rPr>
        <w:t xml:space="preserve">межмуниципального значения </w:t>
      </w:r>
      <w:r w:rsidRPr="00C73EB4">
        <w:rPr>
          <w:rFonts w:ascii="Arial" w:eastAsia="Times New Roman" w:hAnsi="Arial" w:cs="Arial"/>
          <w:sz w:val="24"/>
          <w:szCs w:val="24"/>
          <w:shd w:val="clear" w:color="auto" w:fill="FFFFFF"/>
        </w:rPr>
        <w:t xml:space="preserve">«Урал» - Новосемейкино общей протяженностью </w:t>
      </w:r>
      <w:r w:rsidR="005C640D" w:rsidRPr="00C73EB4">
        <w:rPr>
          <w:rFonts w:ascii="Arial" w:eastAsia="Times New Roman" w:hAnsi="Arial" w:cs="Arial"/>
          <w:sz w:val="24"/>
          <w:szCs w:val="24"/>
          <w:shd w:val="clear" w:color="auto" w:fill="FFFFFF"/>
        </w:rPr>
        <w:t>3,480 км.</w:t>
      </w:r>
    </w:p>
    <w:p w14:paraId="4874FD42" w14:textId="77777777" w:rsidR="003A05A7" w:rsidRPr="00C73EB4" w:rsidRDefault="00596232" w:rsidP="00F34D8C">
      <w:pPr>
        <w:tabs>
          <w:tab w:val="left" w:pos="0"/>
          <w:tab w:val="left" w:pos="142"/>
        </w:tabs>
        <w:spacing w:line="360" w:lineRule="auto"/>
        <w:ind w:right="-1" w:firstLine="567"/>
        <w:jc w:val="both"/>
        <w:rPr>
          <w:rFonts w:ascii="Arial" w:eastAsia="Times New Roman" w:hAnsi="Arial" w:cs="Arial"/>
          <w:sz w:val="24"/>
          <w:szCs w:val="24"/>
          <w:shd w:val="clear" w:color="auto" w:fill="FFFFFF"/>
        </w:rPr>
      </w:pPr>
      <w:r w:rsidRPr="00C73EB4">
        <w:rPr>
          <w:rFonts w:ascii="Arial" w:eastAsia="Times New Roman" w:hAnsi="Arial" w:cs="Arial"/>
          <w:sz w:val="24"/>
          <w:szCs w:val="24"/>
          <w:shd w:val="clear" w:color="auto" w:fill="FFFFFF"/>
        </w:rPr>
        <w:t xml:space="preserve">Кроме того, Постановлением Правительства Самарской области от 09.08.2006 № 106, в качестве </w:t>
      </w:r>
      <w:r w:rsidR="003A05A7" w:rsidRPr="00C73EB4">
        <w:rPr>
          <w:rFonts w:ascii="Arial" w:eastAsia="Times New Roman" w:hAnsi="Arial" w:cs="Arial"/>
          <w:sz w:val="24"/>
          <w:szCs w:val="24"/>
          <w:shd w:val="clear" w:color="auto" w:fill="FFFFFF"/>
        </w:rPr>
        <w:t>автомобильных дорог общего пользования межм</w:t>
      </w:r>
      <w:r w:rsidR="003A05A7" w:rsidRPr="00C73EB4">
        <w:rPr>
          <w:rFonts w:ascii="Arial" w:eastAsia="Times New Roman" w:hAnsi="Arial" w:cs="Arial"/>
          <w:sz w:val="24"/>
          <w:szCs w:val="24"/>
          <w:shd w:val="clear" w:color="auto" w:fill="FFFFFF"/>
        </w:rPr>
        <w:t>у</w:t>
      </w:r>
      <w:r w:rsidR="003A05A7" w:rsidRPr="00C73EB4">
        <w:rPr>
          <w:rFonts w:ascii="Arial" w:eastAsia="Times New Roman" w:hAnsi="Arial" w:cs="Arial"/>
          <w:sz w:val="24"/>
          <w:szCs w:val="24"/>
          <w:shd w:val="clear" w:color="auto" w:fill="FFFFFF"/>
        </w:rPr>
        <w:t>ниципального значения указаны:</w:t>
      </w:r>
    </w:p>
    <w:p w14:paraId="4C02A6A4" w14:textId="7A3DEB5B" w:rsidR="00596232" w:rsidRPr="00C73EB4" w:rsidRDefault="003A05A7" w:rsidP="00F34D8C">
      <w:pPr>
        <w:tabs>
          <w:tab w:val="left" w:pos="0"/>
        </w:tabs>
        <w:spacing w:line="360" w:lineRule="auto"/>
        <w:ind w:right="-1" w:firstLine="567"/>
        <w:rPr>
          <w:rFonts w:ascii="Arial" w:hAnsi="Arial" w:cs="Arial"/>
          <w:sz w:val="24"/>
          <w:szCs w:val="24"/>
        </w:rPr>
      </w:pPr>
      <w:r w:rsidRPr="00C73EB4">
        <w:rPr>
          <w:rFonts w:ascii="Arial" w:hAnsi="Arial" w:cs="Arial"/>
          <w:sz w:val="24"/>
          <w:szCs w:val="24"/>
        </w:rPr>
        <w:t>- автомобильная дорога «Урал»-Старосемейкино протяженностью 4,400 км;</w:t>
      </w:r>
    </w:p>
    <w:p w14:paraId="1A94DACF" w14:textId="157C3F91" w:rsidR="003A05A7" w:rsidRPr="00C73EB4" w:rsidRDefault="003A05A7" w:rsidP="00F34D8C">
      <w:pPr>
        <w:tabs>
          <w:tab w:val="left" w:pos="0"/>
        </w:tabs>
        <w:spacing w:line="360" w:lineRule="auto"/>
        <w:ind w:right="-1" w:firstLine="567"/>
        <w:rPr>
          <w:rFonts w:ascii="Arial" w:hAnsi="Arial" w:cs="Arial"/>
          <w:sz w:val="24"/>
          <w:szCs w:val="24"/>
        </w:rPr>
      </w:pPr>
      <w:r w:rsidRPr="00C73EB4">
        <w:rPr>
          <w:rFonts w:ascii="Arial" w:hAnsi="Arial" w:cs="Arial"/>
          <w:sz w:val="24"/>
          <w:szCs w:val="24"/>
        </w:rPr>
        <w:t>- автомобильная дорога Водино – «Автомагистраль «Центральная» прот</w:t>
      </w:r>
      <w:r w:rsidRPr="00C73EB4">
        <w:rPr>
          <w:rFonts w:ascii="Arial" w:hAnsi="Arial" w:cs="Arial"/>
          <w:sz w:val="24"/>
          <w:szCs w:val="24"/>
        </w:rPr>
        <w:t>я</w:t>
      </w:r>
      <w:r w:rsidRPr="00C73EB4">
        <w:rPr>
          <w:rFonts w:ascii="Arial" w:hAnsi="Arial" w:cs="Arial"/>
          <w:sz w:val="24"/>
          <w:szCs w:val="24"/>
        </w:rPr>
        <w:t>женностью 4,780 км;</w:t>
      </w:r>
    </w:p>
    <w:p w14:paraId="450CC206" w14:textId="3F98A781" w:rsidR="003A05A7" w:rsidRPr="00C73EB4" w:rsidRDefault="003A05A7" w:rsidP="00F34D8C">
      <w:pPr>
        <w:tabs>
          <w:tab w:val="left" w:pos="0"/>
        </w:tabs>
        <w:spacing w:line="360" w:lineRule="auto"/>
        <w:ind w:right="-1" w:firstLine="567"/>
        <w:rPr>
          <w:rFonts w:ascii="Arial" w:hAnsi="Arial" w:cs="Arial"/>
          <w:sz w:val="24"/>
          <w:szCs w:val="24"/>
        </w:rPr>
      </w:pPr>
      <w:r w:rsidRPr="00C73EB4">
        <w:rPr>
          <w:rFonts w:ascii="Arial" w:hAnsi="Arial" w:cs="Arial"/>
          <w:sz w:val="24"/>
          <w:szCs w:val="24"/>
        </w:rPr>
        <w:t>- «Обводная г. Самары» - Водино</w:t>
      </w:r>
      <w:r w:rsidR="00CD6A4F" w:rsidRPr="00C73EB4">
        <w:rPr>
          <w:rFonts w:ascii="Arial" w:hAnsi="Arial" w:cs="Arial"/>
          <w:sz w:val="24"/>
          <w:szCs w:val="24"/>
        </w:rPr>
        <w:t xml:space="preserve"> протяженностью 4,972 км.</w:t>
      </w:r>
    </w:p>
    <w:p w14:paraId="3614A86D" w14:textId="2F2697D3" w:rsidR="005C640D" w:rsidRPr="001F2A3F" w:rsidRDefault="005C640D" w:rsidP="00F34D8C">
      <w:pPr>
        <w:shd w:val="clear" w:color="auto" w:fill="FFFFFF"/>
        <w:tabs>
          <w:tab w:val="left" w:pos="0"/>
          <w:tab w:val="left" w:pos="142"/>
        </w:tabs>
        <w:spacing w:after="135" w:line="360" w:lineRule="auto"/>
        <w:ind w:right="-1" w:firstLine="567"/>
        <w:jc w:val="both"/>
        <w:rPr>
          <w:rFonts w:ascii="Arial" w:hAnsi="Arial" w:cs="Arial"/>
          <w:sz w:val="24"/>
          <w:szCs w:val="24"/>
        </w:rPr>
      </w:pPr>
      <w:r w:rsidRPr="00C73EB4">
        <w:rPr>
          <w:rFonts w:ascii="Arial" w:hAnsi="Arial" w:cs="Arial"/>
          <w:sz w:val="24"/>
          <w:szCs w:val="24"/>
        </w:rPr>
        <w:t>Внешнее автомобильное сообщение с областным центром и другими нас</w:t>
      </w:r>
      <w:r w:rsidRPr="00C73EB4">
        <w:rPr>
          <w:rFonts w:ascii="Arial" w:hAnsi="Arial" w:cs="Arial"/>
          <w:sz w:val="24"/>
          <w:szCs w:val="24"/>
        </w:rPr>
        <w:t>е</w:t>
      </w:r>
      <w:r w:rsidRPr="00C73EB4">
        <w:rPr>
          <w:rFonts w:ascii="Arial" w:hAnsi="Arial" w:cs="Arial"/>
          <w:sz w:val="24"/>
          <w:szCs w:val="24"/>
        </w:rPr>
        <w:t xml:space="preserve">ленными пунктами осуществляется </w:t>
      </w:r>
      <w:r w:rsidRPr="00D8707B">
        <w:rPr>
          <w:rFonts w:ascii="Arial" w:hAnsi="Arial" w:cs="Arial"/>
          <w:sz w:val="24"/>
          <w:szCs w:val="24"/>
        </w:rPr>
        <w:t xml:space="preserve">по внешней </w:t>
      </w:r>
      <w:r w:rsidR="002666FA" w:rsidRPr="00D8707B">
        <w:rPr>
          <w:rFonts w:ascii="Arial" w:hAnsi="Arial" w:cs="Arial"/>
          <w:sz w:val="24"/>
          <w:szCs w:val="24"/>
        </w:rPr>
        <w:t xml:space="preserve">автомобильной дороге общего пользования федерального значенния М-5 </w:t>
      </w:r>
      <w:r w:rsidRPr="00D8707B">
        <w:rPr>
          <w:rFonts w:ascii="Arial" w:hAnsi="Arial" w:cs="Arial"/>
          <w:sz w:val="24"/>
          <w:szCs w:val="24"/>
        </w:rPr>
        <w:t>«</w:t>
      </w:r>
      <w:r w:rsidR="00D8707B" w:rsidRPr="00D8707B">
        <w:rPr>
          <w:rFonts w:ascii="Arial" w:hAnsi="Arial" w:cs="Arial"/>
          <w:sz w:val="24"/>
          <w:szCs w:val="24"/>
        </w:rPr>
        <w:t>Урал</w:t>
      </w:r>
      <w:r w:rsidRPr="00D8707B">
        <w:rPr>
          <w:rFonts w:ascii="Arial" w:hAnsi="Arial" w:cs="Arial"/>
          <w:sz w:val="24"/>
          <w:szCs w:val="24"/>
        </w:rPr>
        <w:t>»</w:t>
      </w:r>
      <w:r w:rsidR="00D8707B">
        <w:rPr>
          <w:rFonts w:ascii="Arial" w:hAnsi="Arial" w:cs="Arial"/>
          <w:sz w:val="24"/>
          <w:szCs w:val="24"/>
        </w:rPr>
        <w:t>.</w:t>
      </w:r>
      <w:r w:rsidRPr="00D8707B">
        <w:rPr>
          <w:rFonts w:ascii="Arial" w:hAnsi="Arial" w:cs="Arial"/>
          <w:sz w:val="24"/>
          <w:szCs w:val="24"/>
        </w:rPr>
        <w:t xml:space="preserve"> Главным въездом населенный пункт является</w:t>
      </w:r>
      <w:r w:rsidRPr="00C73EB4">
        <w:rPr>
          <w:rFonts w:ascii="Arial" w:hAnsi="Arial" w:cs="Arial"/>
          <w:sz w:val="24"/>
          <w:szCs w:val="24"/>
        </w:rPr>
        <w:t xml:space="preserve"> – северо-западный въезд по </w:t>
      </w:r>
      <w:r w:rsidR="002666FA" w:rsidRPr="00C73EB4">
        <w:rPr>
          <w:rFonts w:ascii="Arial" w:eastAsia="Times New Roman" w:hAnsi="Arial" w:cs="Arial"/>
          <w:sz w:val="24"/>
          <w:szCs w:val="24"/>
          <w:shd w:val="clear" w:color="auto" w:fill="FFFFFF"/>
        </w:rPr>
        <w:t>автомобильн</w:t>
      </w:r>
      <w:r w:rsidR="002666FA">
        <w:rPr>
          <w:rFonts w:ascii="Arial" w:eastAsia="Times New Roman" w:hAnsi="Arial" w:cs="Arial"/>
          <w:sz w:val="24"/>
          <w:szCs w:val="24"/>
          <w:shd w:val="clear" w:color="auto" w:fill="FFFFFF"/>
        </w:rPr>
        <w:t>ой</w:t>
      </w:r>
      <w:r w:rsidR="002666FA" w:rsidRPr="00C73EB4">
        <w:rPr>
          <w:rFonts w:ascii="Arial" w:eastAsia="Times New Roman" w:hAnsi="Arial" w:cs="Arial"/>
          <w:sz w:val="24"/>
          <w:szCs w:val="24"/>
          <w:shd w:val="clear" w:color="auto" w:fill="FFFFFF"/>
        </w:rPr>
        <w:t xml:space="preserve"> дорог</w:t>
      </w:r>
      <w:r w:rsidR="002666FA">
        <w:rPr>
          <w:rFonts w:ascii="Arial" w:eastAsia="Times New Roman" w:hAnsi="Arial" w:cs="Arial"/>
          <w:sz w:val="24"/>
          <w:szCs w:val="24"/>
          <w:shd w:val="clear" w:color="auto" w:fill="FFFFFF"/>
        </w:rPr>
        <w:t>е</w:t>
      </w:r>
      <w:r w:rsidR="002666FA" w:rsidRPr="00C73EB4">
        <w:rPr>
          <w:rFonts w:ascii="Arial" w:eastAsia="Times New Roman" w:hAnsi="Arial" w:cs="Arial"/>
          <w:sz w:val="24"/>
          <w:szCs w:val="24"/>
          <w:shd w:val="clear" w:color="auto" w:fill="FFFFFF"/>
        </w:rPr>
        <w:t xml:space="preserve"> общего пол</w:t>
      </w:r>
      <w:r w:rsidR="002666FA" w:rsidRPr="00C73EB4">
        <w:rPr>
          <w:rFonts w:ascii="Arial" w:eastAsia="Times New Roman" w:hAnsi="Arial" w:cs="Arial"/>
          <w:sz w:val="24"/>
          <w:szCs w:val="24"/>
          <w:shd w:val="clear" w:color="auto" w:fill="FFFFFF"/>
        </w:rPr>
        <w:t>ь</w:t>
      </w:r>
      <w:r w:rsidR="002666FA" w:rsidRPr="00C73EB4">
        <w:rPr>
          <w:rFonts w:ascii="Arial" w:eastAsia="Times New Roman" w:hAnsi="Arial" w:cs="Arial"/>
          <w:sz w:val="24"/>
          <w:szCs w:val="24"/>
          <w:shd w:val="clear" w:color="auto" w:fill="FFFFFF"/>
        </w:rPr>
        <w:t>зования межмуниципального значения</w:t>
      </w:r>
      <w:r w:rsidRPr="00C73EB4">
        <w:rPr>
          <w:rFonts w:ascii="Arial" w:hAnsi="Arial" w:cs="Arial"/>
          <w:sz w:val="24"/>
          <w:szCs w:val="24"/>
        </w:rPr>
        <w:t xml:space="preserve"> «Урал</w:t>
      </w:r>
      <w:r w:rsidR="00D8707B">
        <w:rPr>
          <w:rFonts w:ascii="Arial" w:hAnsi="Arial" w:cs="Arial"/>
          <w:sz w:val="24"/>
          <w:szCs w:val="24"/>
        </w:rPr>
        <w:t xml:space="preserve"> </w:t>
      </w:r>
      <w:r w:rsidRPr="00C73EB4">
        <w:rPr>
          <w:rFonts w:ascii="Arial" w:hAnsi="Arial" w:cs="Arial"/>
          <w:sz w:val="24"/>
          <w:szCs w:val="24"/>
        </w:rPr>
        <w:t xml:space="preserve">- Новосемейкино» далее по улице </w:t>
      </w:r>
      <w:r w:rsidRPr="001F2A3F">
        <w:rPr>
          <w:rFonts w:ascii="Arial" w:hAnsi="Arial" w:cs="Arial"/>
          <w:sz w:val="24"/>
          <w:szCs w:val="24"/>
        </w:rPr>
        <w:t>Советской.</w:t>
      </w:r>
    </w:p>
    <w:p w14:paraId="518E34F7" w14:textId="1675571E" w:rsidR="005C640D" w:rsidRPr="00C73EB4" w:rsidRDefault="005C640D" w:rsidP="00F34D8C">
      <w:pPr>
        <w:shd w:val="clear" w:color="auto" w:fill="FFFFFF"/>
        <w:tabs>
          <w:tab w:val="left" w:pos="0"/>
          <w:tab w:val="left" w:pos="142"/>
        </w:tabs>
        <w:spacing w:after="135" w:line="360" w:lineRule="auto"/>
        <w:ind w:right="-1" w:firstLine="567"/>
        <w:jc w:val="both"/>
        <w:rPr>
          <w:rFonts w:ascii="Arial" w:hAnsi="Arial" w:cs="Arial"/>
          <w:sz w:val="24"/>
          <w:szCs w:val="24"/>
        </w:rPr>
      </w:pPr>
      <w:r w:rsidRPr="001F2A3F">
        <w:rPr>
          <w:rFonts w:ascii="Arial" w:hAnsi="Arial" w:cs="Arial"/>
          <w:sz w:val="24"/>
          <w:szCs w:val="24"/>
        </w:rPr>
        <w:t xml:space="preserve">Через п.г.т. Новосемейкино проходит </w:t>
      </w:r>
      <w:r w:rsidR="001F2A3F" w:rsidRPr="001F2A3F">
        <w:rPr>
          <w:rFonts w:ascii="Arial" w:hAnsi="Arial" w:cs="Arial"/>
          <w:sz w:val="24"/>
          <w:szCs w:val="24"/>
        </w:rPr>
        <w:t>участок  магистральной электрифиц</w:t>
      </w:r>
      <w:r w:rsidR="001F2A3F" w:rsidRPr="001F2A3F">
        <w:rPr>
          <w:rFonts w:ascii="Arial" w:hAnsi="Arial" w:cs="Arial"/>
          <w:sz w:val="24"/>
          <w:szCs w:val="24"/>
        </w:rPr>
        <w:t>и</w:t>
      </w:r>
      <w:r w:rsidR="001F2A3F" w:rsidRPr="001F2A3F">
        <w:rPr>
          <w:rFonts w:ascii="Arial" w:hAnsi="Arial" w:cs="Arial"/>
          <w:sz w:val="24"/>
          <w:szCs w:val="24"/>
        </w:rPr>
        <w:t xml:space="preserve">рованной железнодорожной линии </w:t>
      </w:r>
      <w:r w:rsidR="001F2A3F" w:rsidRPr="001F2A3F">
        <w:rPr>
          <w:rFonts w:ascii="Arial" w:hAnsi="Arial" w:cs="Arial"/>
        </w:rPr>
        <w:t>«</w:t>
      </w:r>
      <w:r w:rsidR="001F2A3F" w:rsidRPr="001F2A3F">
        <w:rPr>
          <w:rFonts w:ascii="Arial" w:hAnsi="Arial" w:cs="Arial"/>
          <w:sz w:val="24"/>
          <w:szCs w:val="24"/>
        </w:rPr>
        <w:t>Самара-Тольятти</w:t>
      </w:r>
      <w:r w:rsidR="001F2A3F" w:rsidRPr="001F2A3F">
        <w:rPr>
          <w:rFonts w:ascii="Arial" w:hAnsi="Arial" w:cs="Arial"/>
        </w:rPr>
        <w:t>»</w:t>
      </w:r>
      <w:r w:rsidRPr="001F2A3F">
        <w:rPr>
          <w:rFonts w:ascii="Arial" w:hAnsi="Arial" w:cs="Arial"/>
          <w:sz w:val="24"/>
          <w:szCs w:val="24"/>
        </w:rPr>
        <w:t>. В поселке находится гр</w:t>
      </w:r>
      <w:r w:rsidRPr="001F2A3F">
        <w:rPr>
          <w:rFonts w:ascii="Arial" w:hAnsi="Arial" w:cs="Arial"/>
          <w:sz w:val="24"/>
          <w:szCs w:val="24"/>
        </w:rPr>
        <w:t>у</w:t>
      </w:r>
      <w:r w:rsidRPr="001F2A3F">
        <w:rPr>
          <w:rFonts w:ascii="Arial" w:hAnsi="Arial" w:cs="Arial"/>
          <w:sz w:val="24"/>
          <w:szCs w:val="24"/>
        </w:rPr>
        <w:t>зопассажирская железнодорожная станция «Водинская».</w:t>
      </w:r>
      <w:r w:rsidR="00AC5F43" w:rsidRPr="001F2A3F">
        <w:rPr>
          <w:rFonts w:ascii="Arial" w:hAnsi="Arial" w:cs="Arial"/>
          <w:sz w:val="24"/>
          <w:szCs w:val="24"/>
        </w:rPr>
        <w:t xml:space="preserve"> В соответствии с раз</w:t>
      </w:r>
      <w:r w:rsidR="00AC5F43" w:rsidRPr="001F2A3F">
        <w:rPr>
          <w:rFonts w:ascii="Arial" w:hAnsi="Arial" w:cs="Arial"/>
          <w:sz w:val="24"/>
          <w:szCs w:val="24"/>
        </w:rPr>
        <w:t>ъ</w:t>
      </w:r>
      <w:r w:rsidR="00AC5F43" w:rsidRPr="001F2A3F">
        <w:rPr>
          <w:rFonts w:ascii="Arial" w:hAnsi="Arial" w:cs="Arial"/>
          <w:sz w:val="24"/>
          <w:szCs w:val="24"/>
        </w:rPr>
        <w:t>яснениями Филиала ОАО «РЖД» Куйбышевска</w:t>
      </w:r>
      <w:r w:rsidR="006D4273">
        <w:rPr>
          <w:rFonts w:ascii="Arial" w:hAnsi="Arial" w:cs="Arial"/>
          <w:sz w:val="24"/>
          <w:szCs w:val="24"/>
        </w:rPr>
        <w:t xml:space="preserve">я железная дорога </w:t>
      </w:r>
      <w:r w:rsidR="00AC5F43" w:rsidRPr="001F2A3F">
        <w:rPr>
          <w:rFonts w:ascii="Arial" w:hAnsi="Arial" w:cs="Arial"/>
          <w:sz w:val="24"/>
          <w:szCs w:val="24"/>
        </w:rPr>
        <w:t>полосы отвода железных дорог и охранные зоны железных дорог, подлежат установлению  с</w:t>
      </w:r>
      <w:r w:rsidR="00AC5F43" w:rsidRPr="001F2A3F">
        <w:rPr>
          <w:rFonts w:ascii="Arial" w:hAnsi="Arial" w:cs="Arial"/>
          <w:sz w:val="24"/>
          <w:szCs w:val="24"/>
        </w:rPr>
        <w:t>о</w:t>
      </w:r>
      <w:r w:rsidR="00AC5F43" w:rsidRPr="001F2A3F">
        <w:rPr>
          <w:rFonts w:ascii="Arial" w:hAnsi="Arial" w:cs="Arial"/>
          <w:sz w:val="24"/>
          <w:szCs w:val="24"/>
        </w:rPr>
        <w:t>гласно нормам отвода железных дорог и нормам расчета охранных зон железных дорог, утвержденным Приказом Минтранса Российской Федерации № 126 от 6 а</w:t>
      </w:r>
      <w:r w:rsidR="00AC5F43" w:rsidRPr="001F2A3F">
        <w:rPr>
          <w:rFonts w:ascii="Arial" w:hAnsi="Arial" w:cs="Arial"/>
          <w:sz w:val="24"/>
          <w:szCs w:val="24"/>
        </w:rPr>
        <w:t>в</w:t>
      </w:r>
      <w:r w:rsidR="00AC5F43" w:rsidRPr="001F2A3F">
        <w:rPr>
          <w:rFonts w:ascii="Arial" w:hAnsi="Arial" w:cs="Arial"/>
          <w:sz w:val="24"/>
          <w:szCs w:val="24"/>
        </w:rPr>
        <w:t>густа 2008 г.</w:t>
      </w:r>
      <w:r w:rsidR="00596232" w:rsidRPr="001F2A3F">
        <w:rPr>
          <w:rFonts w:ascii="Arial" w:hAnsi="Arial" w:cs="Arial"/>
          <w:sz w:val="24"/>
          <w:szCs w:val="24"/>
        </w:rPr>
        <w:t>, а также Отраслевыми строительными нормами «Нормы и правила проектирования</w:t>
      </w:r>
      <w:r w:rsidR="00596232" w:rsidRPr="00C73EB4">
        <w:rPr>
          <w:rFonts w:ascii="Arial" w:hAnsi="Arial" w:cs="Arial"/>
          <w:sz w:val="24"/>
          <w:szCs w:val="24"/>
        </w:rPr>
        <w:t xml:space="preserve"> отвода земель для железных дорог» ОСН 3.02.01.97. Согласно приведенным выше правовым актам,  вдоль трассы железнодорожных путей, за пределами полосы отвода, установлена зона охранного назначения, где запр</w:t>
      </w:r>
      <w:r w:rsidR="00596232" w:rsidRPr="00C73EB4">
        <w:rPr>
          <w:rFonts w:ascii="Arial" w:hAnsi="Arial" w:cs="Arial"/>
          <w:sz w:val="24"/>
          <w:szCs w:val="24"/>
        </w:rPr>
        <w:t>е</w:t>
      </w:r>
      <w:r w:rsidR="00596232" w:rsidRPr="00C73EB4">
        <w:rPr>
          <w:rFonts w:ascii="Arial" w:hAnsi="Arial" w:cs="Arial"/>
          <w:sz w:val="24"/>
          <w:szCs w:val="24"/>
        </w:rPr>
        <w:t>щаются  действия (уничтожение растительности, нарушение почвенного покрова транспортной техников, выпас скота), шириной 100 метров. Железнодорожные п</w:t>
      </w:r>
      <w:r w:rsidR="00596232" w:rsidRPr="00C73EB4">
        <w:rPr>
          <w:rFonts w:ascii="Arial" w:hAnsi="Arial" w:cs="Arial"/>
          <w:sz w:val="24"/>
          <w:szCs w:val="24"/>
        </w:rPr>
        <w:t>у</w:t>
      </w:r>
      <w:r w:rsidR="00596232" w:rsidRPr="00C73EB4">
        <w:rPr>
          <w:rFonts w:ascii="Arial" w:hAnsi="Arial" w:cs="Arial"/>
          <w:sz w:val="24"/>
          <w:szCs w:val="24"/>
        </w:rPr>
        <w:t>ти следует отделать от жилой застройки городов и поселков санитарно-защитной зоной шириной 100 м., считая от красной линии до оси крайнего пути. При разм</w:t>
      </w:r>
      <w:r w:rsidR="00596232" w:rsidRPr="00C73EB4">
        <w:rPr>
          <w:rFonts w:ascii="Arial" w:hAnsi="Arial" w:cs="Arial"/>
          <w:sz w:val="24"/>
          <w:szCs w:val="24"/>
        </w:rPr>
        <w:t>е</w:t>
      </w:r>
      <w:r w:rsidR="00596232" w:rsidRPr="00C73EB4">
        <w:rPr>
          <w:rFonts w:ascii="Arial" w:hAnsi="Arial" w:cs="Arial"/>
          <w:sz w:val="24"/>
          <w:szCs w:val="24"/>
        </w:rPr>
        <w:t>щении железных дорог  в выемке, глубиной менее 4 м, ли при осуществлении специальных шумозащитных мероприятий ширина санитарно-защитной зоны м</w:t>
      </w:r>
      <w:r w:rsidR="00596232" w:rsidRPr="00C73EB4">
        <w:rPr>
          <w:rFonts w:ascii="Arial" w:hAnsi="Arial" w:cs="Arial"/>
          <w:sz w:val="24"/>
          <w:szCs w:val="24"/>
        </w:rPr>
        <w:t>о</w:t>
      </w:r>
      <w:r w:rsidR="00596232" w:rsidRPr="00C73EB4">
        <w:rPr>
          <w:rFonts w:ascii="Arial" w:hAnsi="Arial" w:cs="Arial"/>
          <w:sz w:val="24"/>
          <w:szCs w:val="24"/>
        </w:rPr>
        <w:t>жет быть уменьшена, но не более чем на</w:t>
      </w:r>
      <w:r w:rsidR="000D201B" w:rsidRPr="00C73EB4">
        <w:rPr>
          <w:rFonts w:ascii="Arial" w:hAnsi="Arial" w:cs="Arial"/>
          <w:sz w:val="24"/>
          <w:szCs w:val="24"/>
        </w:rPr>
        <w:t xml:space="preserve"> </w:t>
      </w:r>
      <w:r w:rsidR="00596232" w:rsidRPr="00C73EB4">
        <w:rPr>
          <w:rFonts w:ascii="Arial" w:hAnsi="Arial" w:cs="Arial"/>
          <w:sz w:val="24"/>
          <w:szCs w:val="24"/>
        </w:rPr>
        <w:t>50 м.</w:t>
      </w:r>
    </w:p>
    <w:p w14:paraId="7E79064B" w14:textId="775425C0" w:rsidR="00802992" w:rsidRPr="00C73EB4" w:rsidRDefault="00802992" w:rsidP="00550FC3">
      <w:pPr>
        <w:tabs>
          <w:tab w:val="left" w:pos="0"/>
        </w:tabs>
        <w:spacing w:line="360" w:lineRule="auto"/>
        <w:ind w:right="-1" w:firstLine="567"/>
        <w:jc w:val="both"/>
        <w:rPr>
          <w:rFonts w:ascii="Arial" w:hAnsi="Arial" w:cs="Arial"/>
          <w:lang w:eastAsia="en-US"/>
        </w:rPr>
      </w:pPr>
    </w:p>
    <w:p w14:paraId="03F36FF3" w14:textId="490BCDEF" w:rsidR="00802992" w:rsidRPr="00C73EB4" w:rsidRDefault="00DB3157" w:rsidP="00550FC3">
      <w:pPr>
        <w:pStyle w:val="40"/>
        <w:tabs>
          <w:tab w:val="left" w:pos="0"/>
        </w:tabs>
        <w:spacing w:before="0" w:line="360" w:lineRule="auto"/>
        <w:ind w:firstLine="567"/>
        <w:rPr>
          <w:rFonts w:ascii="Arial" w:hAnsi="Arial" w:cs="Arial"/>
          <w:i w:val="0"/>
          <w:color w:val="auto"/>
        </w:rPr>
      </w:pPr>
      <w:bookmarkStart w:id="48" w:name="_Toc480388389"/>
      <w:bookmarkStart w:id="49" w:name="_Toc482621600"/>
      <w:r w:rsidRPr="00C73EB4">
        <w:rPr>
          <w:rFonts w:ascii="Arial" w:hAnsi="Arial" w:cs="Arial"/>
          <w:i w:val="0"/>
          <w:color w:val="auto"/>
        </w:rPr>
        <w:t>2.3</w:t>
      </w:r>
      <w:r w:rsidR="00802992" w:rsidRPr="00C73EB4">
        <w:rPr>
          <w:rFonts w:ascii="Arial" w:hAnsi="Arial" w:cs="Arial"/>
          <w:i w:val="0"/>
          <w:color w:val="auto"/>
        </w:rPr>
        <w:t>.2.2. Улично-дорожная сеть</w:t>
      </w:r>
      <w:bookmarkEnd w:id="48"/>
      <w:bookmarkEnd w:id="49"/>
    </w:p>
    <w:p w14:paraId="2D1A64C4" w14:textId="77777777" w:rsidR="00802992" w:rsidRPr="00C73EB4" w:rsidRDefault="00802992" w:rsidP="00550FC3">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Улично-дорожная сеть населенных пунктов формируется, как единая ц</w:t>
      </w:r>
      <w:r w:rsidRPr="00C73EB4">
        <w:rPr>
          <w:rFonts w:ascii="Arial" w:hAnsi="Arial" w:cs="Arial"/>
          <w:lang w:val="ru-RU"/>
        </w:rPr>
        <w:t>е</w:t>
      </w:r>
      <w:r w:rsidRPr="00C73EB4">
        <w:rPr>
          <w:rFonts w:ascii="Arial" w:hAnsi="Arial" w:cs="Arial"/>
          <w:lang w:val="ru-RU"/>
        </w:rPr>
        <w:t>лостная система и является основой планировочного каркаса.</w:t>
      </w:r>
    </w:p>
    <w:p w14:paraId="6898827A" w14:textId="77777777" w:rsidR="00802992" w:rsidRPr="00C73EB4" w:rsidRDefault="00802992" w:rsidP="00550FC3">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Генеральным планом в соответствии с СП 42.13330.2011 принята следующая классификация улиц и дорог:</w:t>
      </w:r>
    </w:p>
    <w:p w14:paraId="3DD262E7" w14:textId="77777777" w:rsidR="00802992" w:rsidRPr="00C73EB4" w:rsidRDefault="00802992" w:rsidP="00550FC3">
      <w:pPr>
        <w:pStyle w:val="c1e0e7eee2fbe9"/>
        <w:tabs>
          <w:tab w:val="left" w:pos="0"/>
          <w:tab w:val="left" w:pos="1620"/>
        </w:tabs>
        <w:spacing w:line="360" w:lineRule="auto"/>
        <w:ind w:right="-1" w:firstLine="567"/>
        <w:jc w:val="both"/>
        <w:rPr>
          <w:rFonts w:ascii="Arial" w:hAnsi="Arial" w:cs="Arial"/>
          <w:lang w:val="ru-RU"/>
        </w:rPr>
      </w:pPr>
      <w:r w:rsidRPr="00C73EB4">
        <w:rPr>
          <w:rFonts w:ascii="Arial" w:hAnsi="Arial" w:cs="Arial"/>
          <w:lang w:val="ru-RU"/>
        </w:rPr>
        <w:t>- основная улица в жилой застройке;</w:t>
      </w:r>
    </w:p>
    <w:p w14:paraId="4B2916ED" w14:textId="77777777" w:rsidR="00802992" w:rsidRPr="00C73EB4" w:rsidRDefault="00802992" w:rsidP="00550FC3">
      <w:pPr>
        <w:pStyle w:val="c1e0e7eee2fbe9"/>
        <w:tabs>
          <w:tab w:val="left" w:pos="0"/>
          <w:tab w:val="left" w:pos="1620"/>
        </w:tabs>
        <w:spacing w:line="360" w:lineRule="auto"/>
        <w:ind w:right="-1" w:firstLine="567"/>
        <w:jc w:val="both"/>
        <w:rPr>
          <w:rFonts w:ascii="Arial" w:hAnsi="Arial" w:cs="Arial"/>
          <w:lang w:val="ru-RU"/>
        </w:rPr>
      </w:pPr>
      <w:r w:rsidRPr="00C73EB4">
        <w:rPr>
          <w:rFonts w:ascii="Arial" w:hAnsi="Arial" w:cs="Arial"/>
          <w:lang w:val="ru-RU"/>
        </w:rPr>
        <w:t>- второстепенная улица в жилой застройке;</w:t>
      </w:r>
    </w:p>
    <w:p w14:paraId="6A86C016" w14:textId="5E3E72A3" w:rsidR="000809AB" w:rsidRPr="00C73EB4" w:rsidRDefault="00BC751A" w:rsidP="00BC751A">
      <w:pPr>
        <w:pStyle w:val="c1e0e7eee2fbe9"/>
        <w:tabs>
          <w:tab w:val="left" w:pos="0"/>
          <w:tab w:val="left" w:pos="1620"/>
        </w:tabs>
        <w:spacing w:line="360" w:lineRule="auto"/>
        <w:ind w:right="-1" w:firstLine="567"/>
        <w:jc w:val="both"/>
        <w:rPr>
          <w:rFonts w:ascii="Arial" w:hAnsi="Arial" w:cs="Arial"/>
          <w:lang w:val="ru-RU"/>
        </w:rPr>
      </w:pPr>
      <w:r w:rsidRPr="00C73EB4">
        <w:rPr>
          <w:rFonts w:ascii="Arial" w:hAnsi="Arial" w:cs="Arial"/>
          <w:lang w:val="ru-RU"/>
        </w:rPr>
        <w:t>- проезд.</w:t>
      </w:r>
    </w:p>
    <w:p w14:paraId="1CC0CE0E" w14:textId="77777777" w:rsidR="00BC751A" w:rsidRPr="00C73EB4" w:rsidRDefault="00BC751A" w:rsidP="00BC751A">
      <w:pPr>
        <w:pStyle w:val="c1e0e7eee2fbe9"/>
        <w:tabs>
          <w:tab w:val="left" w:pos="0"/>
          <w:tab w:val="left" w:pos="1620"/>
        </w:tabs>
        <w:spacing w:line="360" w:lineRule="auto"/>
        <w:ind w:right="-1" w:firstLine="567"/>
        <w:jc w:val="both"/>
        <w:rPr>
          <w:rFonts w:ascii="Arial" w:hAnsi="Arial" w:cs="Arial"/>
          <w:lang w:val="ru-RU"/>
        </w:rPr>
      </w:pPr>
    </w:p>
    <w:p w14:paraId="6DE842A6" w14:textId="7B8969BF" w:rsidR="00802992" w:rsidRPr="00C73EB4" w:rsidRDefault="00081095" w:rsidP="00550FC3">
      <w:pPr>
        <w:pStyle w:val="c1e0e7eee2fbe9"/>
        <w:tabs>
          <w:tab w:val="left" w:pos="0"/>
          <w:tab w:val="left" w:pos="1620"/>
        </w:tabs>
        <w:spacing w:line="360" w:lineRule="auto"/>
        <w:ind w:right="-1" w:firstLine="567"/>
        <w:jc w:val="both"/>
        <w:rPr>
          <w:rFonts w:ascii="Arial" w:hAnsi="Arial" w:cs="Arial"/>
          <w:lang w:val="ru-RU"/>
        </w:rPr>
      </w:pPr>
      <w:r w:rsidRPr="00C73EB4">
        <w:rPr>
          <w:rFonts w:ascii="Arial" w:hAnsi="Arial" w:cs="Arial"/>
          <w:lang w:val="ru-RU"/>
        </w:rPr>
        <w:t xml:space="preserve">Таблица </w:t>
      </w:r>
      <w:r w:rsidR="00DB3157" w:rsidRPr="00C73EB4">
        <w:rPr>
          <w:rFonts w:ascii="Arial" w:hAnsi="Arial" w:cs="Arial"/>
          <w:lang w:val="ru-RU"/>
        </w:rPr>
        <w:t>10</w:t>
      </w:r>
      <w:r w:rsidR="00F34D8C" w:rsidRPr="00C73EB4">
        <w:rPr>
          <w:rFonts w:ascii="Arial" w:hAnsi="Arial" w:cs="Arial"/>
          <w:lang w:val="ru-RU"/>
        </w:rPr>
        <w:t>.</w:t>
      </w:r>
      <w:r w:rsidR="00802992" w:rsidRPr="00C73EB4">
        <w:rPr>
          <w:rFonts w:ascii="Arial" w:hAnsi="Arial" w:cs="Arial"/>
          <w:lang w:val="ru-RU"/>
        </w:rPr>
        <w:t xml:space="preserve"> Характеристика категорий улиц</w:t>
      </w:r>
      <w:r w:rsidR="00F34D8C" w:rsidRPr="00C73EB4">
        <w:rPr>
          <w:rFonts w:ascii="Arial" w:hAnsi="Arial" w:cs="Arial"/>
          <w:lang w:val="ru-R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3969"/>
        <w:gridCol w:w="1985"/>
        <w:gridCol w:w="1512"/>
      </w:tblGrid>
      <w:tr w:rsidR="008E6845" w:rsidRPr="00C73EB4" w14:paraId="56F9C28F" w14:textId="77777777" w:rsidTr="00F34D8C">
        <w:tc>
          <w:tcPr>
            <w:tcW w:w="1890" w:type="dxa"/>
            <w:vAlign w:val="center"/>
          </w:tcPr>
          <w:p w14:paraId="0251C263" w14:textId="77777777" w:rsidR="00802992" w:rsidRPr="00C73EB4" w:rsidRDefault="00802992" w:rsidP="00803214">
            <w:pPr>
              <w:pStyle w:val="c1e0e7eee2fbe9"/>
              <w:tabs>
                <w:tab w:val="left" w:pos="0"/>
                <w:tab w:val="left" w:pos="1620"/>
              </w:tabs>
              <w:jc w:val="center"/>
              <w:rPr>
                <w:rFonts w:ascii="Arial" w:hAnsi="Arial" w:cs="Arial"/>
                <w:b/>
                <w:sz w:val="22"/>
                <w:szCs w:val="22"/>
                <w:lang w:val="ru-RU"/>
              </w:rPr>
            </w:pPr>
            <w:r w:rsidRPr="00C73EB4">
              <w:rPr>
                <w:rFonts w:ascii="Arial" w:hAnsi="Arial" w:cs="Arial"/>
                <w:b/>
                <w:sz w:val="22"/>
                <w:szCs w:val="22"/>
                <w:lang w:val="ru-RU"/>
              </w:rPr>
              <w:t>Категория улиц</w:t>
            </w:r>
          </w:p>
        </w:tc>
        <w:tc>
          <w:tcPr>
            <w:tcW w:w="3969" w:type="dxa"/>
            <w:vAlign w:val="center"/>
          </w:tcPr>
          <w:p w14:paraId="159AFF8C" w14:textId="77777777" w:rsidR="00802992" w:rsidRPr="00C73EB4" w:rsidRDefault="00802992" w:rsidP="00803214">
            <w:pPr>
              <w:pStyle w:val="c1e0e7eee2fbe9"/>
              <w:tabs>
                <w:tab w:val="left" w:pos="0"/>
                <w:tab w:val="left" w:pos="1620"/>
              </w:tabs>
              <w:jc w:val="center"/>
              <w:rPr>
                <w:rFonts w:ascii="Arial" w:hAnsi="Arial" w:cs="Arial"/>
                <w:b/>
                <w:sz w:val="22"/>
                <w:szCs w:val="22"/>
                <w:lang w:val="ru-RU"/>
              </w:rPr>
            </w:pPr>
            <w:r w:rsidRPr="00C73EB4">
              <w:rPr>
                <w:rFonts w:ascii="Arial" w:hAnsi="Arial" w:cs="Arial"/>
                <w:b/>
                <w:sz w:val="22"/>
                <w:szCs w:val="22"/>
                <w:lang w:val="ru-RU"/>
              </w:rPr>
              <w:t>Основное назначение</w:t>
            </w:r>
          </w:p>
        </w:tc>
        <w:tc>
          <w:tcPr>
            <w:tcW w:w="1985" w:type="dxa"/>
            <w:vAlign w:val="center"/>
          </w:tcPr>
          <w:p w14:paraId="764A5E72" w14:textId="77777777" w:rsidR="00802992" w:rsidRPr="00C73EB4" w:rsidRDefault="00802992" w:rsidP="00803214">
            <w:pPr>
              <w:pStyle w:val="c1e0e7eee2fbe9"/>
              <w:tabs>
                <w:tab w:val="left" w:pos="0"/>
                <w:tab w:val="left" w:pos="1620"/>
              </w:tabs>
              <w:ind w:left="-108" w:firstLine="61"/>
              <w:jc w:val="center"/>
              <w:rPr>
                <w:rFonts w:ascii="Arial" w:hAnsi="Arial" w:cs="Arial"/>
                <w:b/>
                <w:sz w:val="22"/>
                <w:szCs w:val="22"/>
                <w:lang w:val="ru-RU"/>
              </w:rPr>
            </w:pPr>
            <w:r w:rsidRPr="00C73EB4">
              <w:rPr>
                <w:rFonts w:ascii="Arial" w:hAnsi="Arial" w:cs="Arial"/>
                <w:b/>
                <w:sz w:val="22"/>
                <w:szCs w:val="22"/>
                <w:lang w:val="ru-RU"/>
              </w:rPr>
              <w:t>Ширина полосы движения, м</w:t>
            </w:r>
          </w:p>
        </w:tc>
        <w:tc>
          <w:tcPr>
            <w:tcW w:w="1512" w:type="dxa"/>
            <w:vAlign w:val="center"/>
          </w:tcPr>
          <w:p w14:paraId="1E16424A" w14:textId="77777777" w:rsidR="00802992" w:rsidRPr="00C73EB4" w:rsidRDefault="00802992" w:rsidP="00803214">
            <w:pPr>
              <w:pStyle w:val="c1e0e7eee2fbe9"/>
              <w:tabs>
                <w:tab w:val="left" w:pos="0"/>
                <w:tab w:val="left" w:pos="1620"/>
              </w:tabs>
              <w:ind w:left="-108" w:firstLine="61"/>
              <w:jc w:val="center"/>
              <w:rPr>
                <w:rFonts w:ascii="Arial" w:hAnsi="Arial" w:cs="Arial"/>
                <w:b/>
                <w:sz w:val="22"/>
                <w:szCs w:val="22"/>
                <w:lang w:val="ru-RU"/>
              </w:rPr>
            </w:pPr>
            <w:r w:rsidRPr="00C73EB4">
              <w:rPr>
                <w:rFonts w:ascii="Arial" w:hAnsi="Arial" w:cs="Arial"/>
                <w:b/>
                <w:sz w:val="22"/>
                <w:szCs w:val="22"/>
                <w:lang w:val="ru-RU"/>
              </w:rPr>
              <w:t>Число п</w:t>
            </w:r>
            <w:r w:rsidRPr="00C73EB4">
              <w:rPr>
                <w:rFonts w:ascii="Arial" w:hAnsi="Arial" w:cs="Arial"/>
                <w:b/>
                <w:sz w:val="22"/>
                <w:szCs w:val="22"/>
                <w:lang w:val="ru-RU"/>
              </w:rPr>
              <w:t>о</w:t>
            </w:r>
            <w:r w:rsidRPr="00C73EB4">
              <w:rPr>
                <w:rFonts w:ascii="Arial" w:hAnsi="Arial" w:cs="Arial"/>
                <w:b/>
                <w:sz w:val="22"/>
                <w:szCs w:val="22"/>
                <w:lang w:val="ru-RU"/>
              </w:rPr>
              <w:t>лос движ</w:t>
            </w:r>
            <w:r w:rsidRPr="00C73EB4">
              <w:rPr>
                <w:rFonts w:ascii="Arial" w:hAnsi="Arial" w:cs="Arial"/>
                <w:b/>
                <w:sz w:val="22"/>
                <w:szCs w:val="22"/>
                <w:lang w:val="ru-RU"/>
              </w:rPr>
              <w:t>е</w:t>
            </w:r>
            <w:r w:rsidRPr="00C73EB4">
              <w:rPr>
                <w:rFonts w:ascii="Arial" w:hAnsi="Arial" w:cs="Arial"/>
                <w:b/>
                <w:sz w:val="22"/>
                <w:szCs w:val="22"/>
                <w:lang w:val="ru-RU"/>
              </w:rPr>
              <w:t>ния</w:t>
            </w:r>
          </w:p>
        </w:tc>
      </w:tr>
      <w:tr w:rsidR="008E6845" w:rsidRPr="00C73EB4" w14:paraId="57BC086C" w14:textId="77777777" w:rsidTr="00F34D8C">
        <w:tc>
          <w:tcPr>
            <w:tcW w:w="1890" w:type="dxa"/>
            <w:vAlign w:val="center"/>
          </w:tcPr>
          <w:p w14:paraId="46A9D233" w14:textId="77777777" w:rsidR="00802992" w:rsidRPr="00C73EB4" w:rsidRDefault="00802992" w:rsidP="00803214">
            <w:pPr>
              <w:pStyle w:val="c1e0e7eee2fbe9"/>
              <w:tabs>
                <w:tab w:val="left" w:pos="0"/>
                <w:tab w:val="left" w:pos="1620"/>
              </w:tabs>
              <w:rPr>
                <w:rFonts w:ascii="Arial" w:hAnsi="Arial" w:cs="Arial"/>
                <w:sz w:val="22"/>
                <w:szCs w:val="22"/>
                <w:lang w:val="ru-RU"/>
              </w:rPr>
            </w:pPr>
            <w:r w:rsidRPr="00C73EB4">
              <w:rPr>
                <w:rFonts w:ascii="Arial" w:hAnsi="Arial" w:cs="Arial"/>
                <w:sz w:val="22"/>
                <w:szCs w:val="22"/>
                <w:lang w:val="ru-RU"/>
              </w:rPr>
              <w:t>Основная</w:t>
            </w:r>
          </w:p>
        </w:tc>
        <w:tc>
          <w:tcPr>
            <w:tcW w:w="3969" w:type="dxa"/>
          </w:tcPr>
          <w:p w14:paraId="7BF1B7BB" w14:textId="77777777" w:rsidR="00802992" w:rsidRPr="00C73EB4" w:rsidRDefault="00802992" w:rsidP="00803214">
            <w:pPr>
              <w:pStyle w:val="c1e0e7eee2fbe9"/>
              <w:tabs>
                <w:tab w:val="left" w:pos="0"/>
                <w:tab w:val="left" w:pos="1620"/>
              </w:tabs>
              <w:jc w:val="both"/>
              <w:rPr>
                <w:rFonts w:ascii="Arial" w:hAnsi="Arial" w:cs="Arial"/>
                <w:sz w:val="22"/>
                <w:szCs w:val="22"/>
                <w:lang w:val="ru-RU"/>
              </w:rPr>
            </w:pPr>
            <w:r w:rsidRPr="00C73EB4">
              <w:rPr>
                <w:rFonts w:ascii="Arial" w:hAnsi="Arial" w:cs="Arial"/>
                <w:sz w:val="22"/>
                <w:szCs w:val="22"/>
                <w:lang w:val="ru-RU"/>
              </w:rPr>
              <w:t>Связь внутри жилых территорий и с главной улицей по направлениям с интенсивным движением</w:t>
            </w:r>
          </w:p>
        </w:tc>
        <w:tc>
          <w:tcPr>
            <w:tcW w:w="1985" w:type="dxa"/>
            <w:vAlign w:val="center"/>
          </w:tcPr>
          <w:p w14:paraId="03226C89" w14:textId="77777777" w:rsidR="00802992" w:rsidRPr="00C73EB4" w:rsidRDefault="00802992" w:rsidP="00803214">
            <w:pPr>
              <w:pStyle w:val="c1e0e7eee2fbe9"/>
              <w:tabs>
                <w:tab w:val="left" w:pos="0"/>
                <w:tab w:val="left" w:pos="1620"/>
              </w:tabs>
              <w:ind w:firstLine="61"/>
              <w:jc w:val="center"/>
              <w:rPr>
                <w:rFonts w:ascii="Arial" w:hAnsi="Arial" w:cs="Arial"/>
                <w:sz w:val="22"/>
                <w:szCs w:val="22"/>
                <w:lang w:val="ru-RU"/>
              </w:rPr>
            </w:pPr>
            <w:r w:rsidRPr="00C73EB4">
              <w:rPr>
                <w:rFonts w:ascii="Arial" w:hAnsi="Arial" w:cs="Arial"/>
                <w:sz w:val="22"/>
                <w:szCs w:val="22"/>
                <w:lang w:val="ru-RU"/>
              </w:rPr>
              <w:t>3,0</w:t>
            </w:r>
          </w:p>
        </w:tc>
        <w:tc>
          <w:tcPr>
            <w:tcW w:w="1512" w:type="dxa"/>
            <w:vAlign w:val="center"/>
          </w:tcPr>
          <w:p w14:paraId="5AAA70F3" w14:textId="77777777" w:rsidR="00802992" w:rsidRPr="00C73EB4" w:rsidRDefault="00802992" w:rsidP="00803214">
            <w:pPr>
              <w:pStyle w:val="c1e0e7eee2fbe9"/>
              <w:tabs>
                <w:tab w:val="left" w:pos="0"/>
                <w:tab w:val="left" w:pos="1620"/>
              </w:tabs>
              <w:ind w:firstLine="61"/>
              <w:jc w:val="center"/>
              <w:rPr>
                <w:rFonts w:ascii="Arial" w:hAnsi="Arial" w:cs="Arial"/>
                <w:sz w:val="22"/>
                <w:szCs w:val="22"/>
                <w:lang w:val="ru-RU"/>
              </w:rPr>
            </w:pPr>
            <w:r w:rsidRPr="00C73EB4">
              <w:rPr>
                <w:rFonts w:ascii="Arial" w:hAnsi="Arial" w:cs="Arial"/>
                <w:sz w:val="22"/>
                <w:szCs w:val="22"/>
                <w:lang w:val="ru-RU"/>
              </w:rPr>
              <w:t>2</w:t>
            </w:r>
          </w:p>
        </w:tc>
      </w:tr>
      <w:tr w:rsidR="008E6845" w:rsidRPr="00C73EB4" w14:paraId="3F2FD672" w14:textId="77777777" w:rsidTr="00F34D8C">
        <w:tc>
          <w:tcPr>
            <w:tcW w:w="1890" w:type="dxa"/>
            <w:vAlign w:val="center"/>
          </w:tcPr>
          <w:p w14:paraId="639C0886" w14:textId="77777777" w:rsidR="00802992" w:rsidRPr="00C73EB4" w:rsidRDefault="00802992" w:rsidP="00803214">
            <w:pPr>
              <w:pStyle w:val="c1e0e7eee2fbe9"/>
              <w:tabs>
                <w:tab w:val="left" w:pos="0"/>
                <w:tab w:val="left" w:pos="1620"/>
              </w:tabs>
              <w:rPr>
                <w:rFonts w:ascii="Arial" w:hAnsi="Arial" w:cs="Arial"/>
                <w:sz w:val="22"/>
                <w:szCs w:val="22"/>
                <w:lang w:val="ru-RU"/>
              </w:rPr>
            </w:pPr>
            <w:r w:rsidRPr="00C73EB4">
              <w:rPr>
                <w:rFonts w:ascii="Arial" w:hAnsi="Arial" w:cs="Arial"/>
                <w:sz w:val="22"/>
                <w:szCs w:val="22"/>
                <w:lang w:val="ru-RU"/>
              </w:rPr>
              <w:t>Второстепенная</w:t>
            </w:r>
          </w:p>
        </w:tc>
        <w:tc>
          <w:tcPr>
            <w:tcW w:w="3969" w:type="dxa"/>
          </w:tcPr>
          <w:p w14:paraId="73FFEF18" w14:textId="77777777" w:rsidR="00802992" w:rsidRPr="00C73EB4" w:rsidRDefault="00802992" w:rsidP="00803214">
            <w:pPr>
              <w:pStyle w:val="c1e0e7eee2fbe9"/>
              <w:tabs>
                <w:tab w:val="left" w:pos="0"/>
                <w:tab w:val="left" w:pos="1620"/>
              </w:tabs>
              <w:jc w:val="both"/>
              <w:rPr>
                <w:rFonts w:ascii="Arial" w:hAnsi="Arial" w:cs="Arial"/>
                <w:sz w:val="22"/>
                <w:szCs w:val="22"/>
                <w:lang w:val="ru-RU"/>
              </w:rPr>
            </w:pPr>
            <w:r w:rsidRPr="00C73EB4">
              <w:rPr>
                <w:rFonts w:ascii="Arial" w:hAnsi="Arial" w:cs="Arial"/>
                <w:sz w:val="22"/>
                <w:szCs w:val="22"/>
                <w:lang w:val="ru-RU"/>
              </w:rPr>
              <w:t>Связь между основными жилыми улицами</w:t>
            </w:r>
          </w:p>
        </w:tc>
        <w:tc>
          <w:tcPr>
            <w:tcW w:w="1985" w:type="dxa"/>
            <w:vAlign w:val="center"/>
          </w:tcPr>
          <w:p w14:paraId="3C845392" w14:textId="77777777" w:rsidR="00802992" w:rsidRPr="00C73EB4" w:rsidRDefault="00802992" w:rsidP="00803214">
            <w:pPr>
              <w:pStyle w:val="c1e0e7eee2fbe9"/>
              <w:tabs>
                <w:tab w:val="left" w:pos="0"/>
                <w:tab w:val="left" w:pos="1620"/>
              </w:tabs>
              <w:ind w:firstLine="61"/>
              <w:jc w:val="center"/>
              <w:rPr>
                <w:rFonts w:ascii="Arial" w:hAnsi="Arial" w:cs="Arial"/>
                <w:sz w:val="22"/>
                <w:szCs w:val="22"/>
                <w:lang w:val="ru-RU"/>
              </w:rPr>
            </w:pPr>
            <w:r w:rsidRPr="00C73EB4">
              <w:rPr>
                <w:rFonts w:ascii="Arial" w:hAnsi="Arial" w:cs="Arial"/>
                <w:sz w:val="22"/>
                <w:szCs w:val="22"/>
                <w:lang w:val="ru-RU"/>
              </w:rPr>
              <w:t>2,75</w:t>
            </w:r>
          </w:p>
        </w:tc>
        <w:tc>
          <w:tcPr>
            <w:tcW w:w="1512" w:type="dxa"/>
            <w:vAlign w:val="center"/>
          </w:tcPr>
          <w:p w14:paraId="3B86D896" w14:textId="77777777" w:rsidR="00802992" w:rsidRPr="00C73EB4" w:rsidRDefault="00802992" w:rsidP="00803214">
            <w:pPr>
              <w:pStyle w:val="c1e0e7eee2fbe9"/>
              <w:tabs>
                <w:tab w:val="left" w:pos="0"/>
                <w:tab w:val="left" w:pos="1620"/>
              </w:tabs>
              <w:ind w:firstLine="61"/>
              <w:jc w:val="center"/>
              <w:rPr>
                <w:rFonts w:ascii="Arial" w:hAnsi="Arial" w:cs="Arial"/>
                <w:sz w:val="22"/>
                <w:szCs w:val="22"/>
                <w:lang w:val="ru-RU"/>
              </w:rPr>
            </w:pPr>
            <w:r w:rsidRPr="00C73EB4">
              <w:rPr>
                <w:rFonts w:ascii="Arial" w:hAnsi="Arial" w:cs="Arial"/>
                <w:sz w:val="22"/>
                <w:szCs w:val="22"/>
                <w:lang w:val="ru-RU"/>
              </w:rPr>
              <w:t>2</w:t>
            </w:r>
          </w:p>
        </w:tc>
      </w:tr>
      <w:tr w:rsidR="00EB78B0" w:rsidRPr="00C73EB4" w14:paraId="1B60B3F0" w14:textId="77777777" w:rsidTr="00F34D8C">
        <w:tc>
          <w:tcPr>
            <w:tcW w:w="1890" w:type="dxa"/>
            <w:vAlign w:val="center"/>
          </w:tcPr>
          <w:p w14:paraId="2942B918" w14:textId="77777777" w:rsidR="00802992" w:rsidRPr="00C73EB4" w:rsidRDefault="00802992" w:rsidP="00803214">
            <w:pPr>
              <w:pStyle w:val="c1e0e7eee2fbe9"/>
              <w:tabs>
                <w:tab w:val="left" w:pos="0"/>
                <w:tab w:val="left" w:pos="1620"/>
              </w:tabs>
              <w:rPr>
                <w:rFonts w:ascii="Arial" w:hAnsi="Arial" w:cs="Arial"/>
                <w:sz w:val="22"/>
                <w:szCs w:val="22"/>
                <w:lang w:val="ru-RU"/>
              </w:rPr>
            </w:pPr>
            <w:r w:rsidRPr="00C73EB4">
              <w:rPr>
                <w:rFonts w:ascii="Arial" w:hAnsi="Arial" w:cs="Arial"/>
                <w:sz w:val="22"/>
                <w:szCs w:val="22"/>
                <w:lang w:val="ru-RU"/>
              </w:rPr>
              <w:t>Проезд</w:t>
            </w:r>
          </w:p>
        </w:tc>
        <w:tc>
          <w:tcPr>
            <w:tcW w:w="3969" w:type="dxa"/>
          </w:tcPr>
          <w:p w14:paraId="7FC393D9" w14:textId="77777777" w:rsidR="00802992" w:rsidRPr="00C73EB4" w:rsidRDefault="00802992" w:rsidP="00803214">
            <w:pPr>
              <w:pStyle w:val="c1e0e7eee2fbe9"/>
              <w:tabs>
                <w:tab w:val="left" w:pos="0"/>
                <w:tab w:val="left" w:pos="1620"/>
              </w:tabs>
              <w:jc w:val="both"/>
              <w:rPr>
                <w:rFonts w:ascii="Arial" w:hAnsi="Arial" w:cs="Arial"/>
                <w:sz w:val="22"/>
                <w:szCs w:val="22"/>
                <w:lang w:val="ru-RU"/>
              </w:rPr>
            </w:pPr>
            <w:r w:rsidRPr="00C73EB4">
              <w:rPr>
                <w:rFonts w:ascii="Arial" w:hAnsi="Arial" w:cs="Arial"/>
                <w:sz w:val="22"/>
                <w:szCs w:val="22"/>
                <w:lang w:val="ru-RU"/>
              </w:rPr>
              <w:t>Связь жилых домов расположенных в глубине квартала с улицей</w:t>
            </w:r>
          </w:p>
        </w:tc>
        <w:tc>
          <w:tcPr>
            <w:tcW w:w="1985" w:type="dxa"/>
            <w:vAlign w:val="center"/>
          </w:tcPr>
          <w:p w14:paraId="0D0BECA3" w14:textId="77777777" w:rsidR="00802992" w:rsidRPr="00C73EB4" w:rsidRDefault="00802992" w:rsidP="00803214">
            <w:pPr>
              <w:pStyle w:val="c1e0e7eee2fbe9"/>
              <w:tabs>
                <w:tab w:val="left" w:pos="0"/>
                <w:tab w:val="left" w:pos="1620"/>
              </w:tabs>
              <w:ind w:firstLine="61"/>
              <w:jc w:val="center"/>
              <w:rPr>
                <w:rFonts w:ascii="Arial" w:hAnsi="Arial" w:cs="Arial"/>
                <w:sz w:val="22"/>
                <w:szCs w:val="22"/>
                <w:lang w:val="ru-RU"/>
              </w:rPr>
            </w:pPr>
            <w:r w:rsidRPr="00C73EB4">
              <w:rPr>
                <w:rFonts w:ascii="Arial" w:hAnsi="Arial" w:cs="Arial"/>
                <w:sz w:val="22"/>
                <w:szCs w:val="22"/>
                <w:lang w:val="ru-RU"/>
              </w:rPr>
              <w:t>2,75</w:t>
            </w:r>
          </w:p>
        </w:tc>
        <w:tc>
          <w:tcPr>
            <w:tcW w:w="1512" w:type="dxa"/>
            <w:vAlign w:val="center"/>
          </w:tcPr>
          <w:p w14:paraId="1D81E5FC" w14:textId="77777777" w:rsidR="00802992" w:rsidRPr="00C73EB4" w:rsidRDefault="00802992" w:rsidP="00803214">
            <w:pPr>
              <w:pStyle w:val="c1e0e7eee2fbe9"/>
              <w:tabs>
                <w:tab w:val="left" w:pos="0"/>
                <w:tab w:val="left" w:pos="1620"/>
              </w:tabs>
              <w:ind w:firstLine="61"/>
              <w:jc w:val="center"/>
              <w:rPr>
                <w:rFonts w:ascii="Arial" w:hAnsi="Arial" w:cs="Arial"/>
                <w:sz w:val="22"/>
                <w:szCs w:val="22"/>
                <w:lang w:val="ru-RU"/>
              </w:rPr>
            </w:pPr>
            <w:r w:rsidRPr="00C73EB4">
              <w:rPr>
                <w:rFonts w:ascii="Arial" w:hAnsi="Arial" w:cs="Arial"/>
                <w:sz w:val="22"/>
                <w:szCs w:val="22"/>
                <w:lang w:val="ru-RU"/>
              </w:rPr>
              <w:t>1</w:t>
            </w:r>
          </w:p>
        </w:tc>
      </w:tr>
    </w:tbl>
    <w:p w14:paraId="67E3CB49" w14:textId="77777777" w:rsidR="00802992" w:rsidRPr="00C73EB4" w:rsidRDefault="00802992" w:rsidP="00550FC3">
      <w:pPr>
        <w:pStyle w:val="c1e0e7eee2fbe9"/>
        <w:tabs>
          <w:tab w:val="left" w:pos="0"/>
          <w:tab w:val="left" w:pos="1620"/>
        </w:tabs>
        <w:spacing w:line="360" w:lineRule="auto"/>
        <w:ind w:right="-1" w:firstLine="567"/>
        <w:jc w:val="both"/>
        <w:rPr>
          <w:rFonts w:ascii="Arial" w:hAnsi="Arial" w:cs="Arial"/>
          <w:lang w:val="ru-RU"/>
        </w:rPr>
      </w:pPr>
    </w:p>
    <w:p w14:paraId="28FAAC34" w14:textId="7746B5E4" w:rsidR="00802992" w:rsidRPr="00C73EB4" w:rsidRDefault="00802992" w:rsidP="00550FC3">
      <w:pPr>
        <w:pStyle w:val="western"/>
        <w:tabs>
          <w:tab w:val="left" w:pos="0"/>
        </w:tabs>
        <w:spacing w:before="0" w:after="0" w:line="360" w:lineRule="auto"/>
        <w:ind w:right="-1" w:firstLine="567"/>
        <w:jc w:val="both"/>
        <w:rPr>
          <w:rFonts w:ascii="Arial" w:hAnsi="Arial" w:cs="Arial"/>
          <w:color w:val="auto"/>
          <w:lang w:val="ru-RU"/>
        </w:rPr>
      </w:pPr>
      <w:r w:rsidRPr="00C73EB4">
        <w:rPr>
          <w:rFonts w:ascii="Arial" w:hAnsi="Arial" w:cs="Arial"/>
          <w:color w:val="auto"/>
          <w:lang w:val="ru-RU"/>
        </w:rPr>
        <w:t xml:space="preserve">В таблице </w:t>
      </w:r>
      <w:r w:rsidR="00DB3157" w:rsidRPr="00C73EB4">
        <w:rPr>
          <w:rFonts w:ascii="Arial" w:hAnsi="Arial" w:cs="Arial"/>
          <w:color w:val="auto"/>
          <w:lang w:val="ru-RU"/>
        </w:rPr>
        <w:t>10</w:t>
      </w:r>
      <w:r w:rsidR="00081095" w:rsidRPr="00C73EB4">
        <w:rPr>
          <w:rFonts w:ascii="Arial" w:hAnsi="Arial" w:cs="Arial"/>
          <w:color w:val="auto"/>
          <w:lang w:val="ru-RU"/>
        </w:rPr>
        <w:t>.1</w:t>
      </w:r>
      <w:r w:rsidRPr="00C73EB4">
        <w:rPr>
          <w:rFonts w:ascii="Arial" w:hAnsi="Arial" w:cs="Arial"/>
          <w:color w:val="auto"/>
          <w:lang w:val="ru-RU"/>
        </w:rPr>
        <w:t xml:space="preserve"> представлен реестр улиц населенных пунктов городского п</w:t>
      </w:r>
      <w:r w:rsidRPr="00C73EB4">
        <w:rPr>
          <w:rFonts w:ascii="Arial" w:hAnsi="Arial" w:cs="Arial"/>
          <w:color w:val="auto"/>
          <w:lang w:val="ru-RU"/>
        </w:rPr>
        <w:t>о</w:t>
      </w:r>
      <w:r w:rsidRPr="00C73EB4">
        <w:rPr>
          <w:rFonts w:ascii="Arial" w:hAnsi="Arial" w:cs="Arial"/>
          <w:color w:val="auto"/>
          <w:lang w:val="ru-RU"/>
        </w:rPr>
        <w:t>селения Новосемейкино.</w:t>
      </w:r>
    </w:p>
    <w:p w14:paraId="33AD03F5" w14:textId="6F89A37F" w:rsidR="00802992" w:rsidRPr="00C73EB4" w:rsidRDefault="00802992" w:rsidP="00550FC3">
      <w:pPr>
        <w:pStyle w:val="western"/>
        <w:tabs>
          <w:tab w:val="left" w:pos="0"/>
        </w:tabs>
        <w:spacing w:before="0" w:after="0" w:line="360" w:lineRule="auto"/>
        <w:ind w:right="-1" w:firstLine="567"/>
        <w:jc w:val="both"/>
        <w:rPr>
          <w:rFonts w:ascii="Arial" w:hAnsi="Arial" w:cs="Arial"/>
          <w:color w:val="auto"/>
          <w:lang w:val="ru-RU"/>
        </w:rPr>
      </w:pPr>
      <w:r w:rsidRPr="00C73EB4">
        <w:rPr>
          <w:rFonts w:ascii="Arial" w:hAnsi="Arial" w:cs="Arial"/>
          <w:color w:val="auto"/>
          <w:lang w:val="ru-RU"/>
        </w:rPr>
        <w:t xml:space="preserve">Таблица </w:t>
      </w:r>
      <w:r w:rsidR="00DB3157" w:rsidRPr="00C73EB4">
        <w:rPr>
          <w:rFonts w:ascii="Arial" w:hAnsi="Arial" w:cs="Arial"/>
          <w:color w:val="auto"/>
          <w:lang w:val="ru-RU"/>
        </w:rPr>
        <w:t>10</w:t>
      </w:r>
      <w:r w:rsidR="00803214" w:rsidRPr="00C73EB4">
        <w:rPr>
          <w:rFonts w:ascii="Arial" w:hAnsi="Arial" w:cs="Arial"/>
          <w:color w:val="auto"/>
          <w:lang w:val="ru-RU"/>
        </w:rPr>
        <w:t>.</w:t>
      </w:r>
      <w:r w:rsidR="00081095" w:rsidRPr="00C73EB4">
        <w:rPr>
          <w:rFonts w:ascii="Arial" w:hAnsi="Arial" w:cs="Arial"/>
          <w:color w:val="auto"/>
          <w:lang w:val="ru-RU"/>
        </w:rPr>
        <w:t>1</w:t>
      </w:r>
      <w:r w:rsidR="00F34D8C" w:rsidRPr="00C73EB4">
        <w:rPr>
          <w:rFonts w:ascii="Arial" w:hAnsi="Arial" w:cs="Arial"/>
          <w:color w:val="auto"/>
          <w:lang w:val="ru-RU"/>
        </w:rPr>
        <w:t>.</w:t>
      </w:r>
      <w:r w:rsidR="00803214" w:rsidRPr="00C73EB4">
        <w:rPr>
          <w:rFonts w:ascii="Arial" w:hAnsi="Arial" w:cs="Arial"/>
          <w:color w:val="auto"/>
          <w:lang w:val="ru-RU"/>
        </w:rPr>
        <w:t xml:space="preserve"> </w:t>
      </w:r>
      <w:r w:rsidRPr="00C73EB4">
        <w:rPr>
          <w:rFonts w:ascii="Arial" w:hAnsi="Arial" w:cs="Arial"/>
          <w:color w:val="auto"/>
          <w:lang w:val="ru-RU"/>
        </w:rPr>
        <w:t>Категории улиц на территории городского поселения Новос</w:t>
      </w:r>
      <w:r w:rsidRPr="00C73EB4">
        <w:rPr>
          <w:rFonts w:ascii="Arial" w:hAnsi="Arial" w:cs="Arial"/>
          <w:color w:val="auto"/>
          <w:lang w:val="ru-RU"/>
        </w:rPr>
        <w:t>е</w:t>
      </w:r>
      <w:r w:rsidRPr="00C73EB4">
        <w:rPr>
          <w:rFonts w:ascii="Arial" w:hAnsi="Arial" w:cs="Arial"/>
          <w:color w:val="auto"/>
          <w:lang w:val="ru-RU"/>
        </w:rPr>
        <w:t>мейкино</w:t>
      </w:r>
      <w:r w:rsidR="00F34D8C" w:rsidRPr="00C73EB4">
        <w:rPr>
          <w:rFonts w:ascii="Arial" w:hAnsi="Arial" w:cs="Arial"/>
          <w:color w:val="auto"/>
          <w:lang w:val="ru-RU"/>
        </w:rPr>
        <w:t>.</w:t>
      </w:r>
    </w:p>
    <w:tbl>
      <w:tblPr>
        <w:tblW w:w="9258" w:type="dxa"/>
        <w:jc w:val="center"/>
        <w:tblInd w:w="8" w:type="dxa"/>
        <w:tblLayout w:type="fixed"/>
        <w:tblCellMar>
          <w:left w:w="0" w:type="dxa"/>
          <w:right w:w="0" w:type="dxa"/>
        </w:tblCellMar>
        <w:tblLook w:val="0000" w:firstRow="0" w:lastRow="0" w:firstColumn="0" w:lastColumn="0" w:noHBand="0" w:noVBand="0"/>
      </w:tblPr>
      <w:tblGrid>
        <w:gridCol w:w="802"/>
        <w:gridCol w:w="3448"/>
        <w:gridCol w:w="5008"/>
      </w:tblGrid>
      <w:tr w:rsidR="00802992" w:rsidRPr="00C73EB4" w14:paraId="047436AD" w14:textId="77777777" w:rsidTr="00D76ACE">
        <w:trPr>
          <w:trHeight w:val="20"/>
          <w:tblHeader/>
          <w:jc w:val="center"/>
        </w:trPr>
        <w:tc>
          <w:tcPr>
            <w:tcW w:w="802" w:type="dxa"/>
            <w:tcBorders>
              <w:top w:val="single" w:sz="4" w:space="0" w:color="auto"/>
              <w:left w:val="single" w:sz="4" w:space="0" w:color="auto"/>
              <w:bottom w:val="single" w:sz="4" w:space="0" w:color="auto"/>
              <w:right w:val="nil"/>
            </w:tcBorders>
            <w:vAlign w:val="center"/>
          </w:tcPr>
          <w:p w14:paraId="0F7DA945" w14:textId="77777777" w:rsidR="00802992" w:rsidRPr="00C73EB4" w:rsidRDefault="00802992" w:rsidP="00B93D4B">
            <w:pPr>
              <w:pStyle w:val="western"/>
              <w:tabs>
                <w:tab w:val="left" w:pos="0"/>
              </w:tabs>
              <w:spacing w:before="0" w:after="0"/>
              <w:ind w:right="-1"/>
              <w:jc w:val="center"/>
              <w:rPr>
                <w:rFonts w:ascii="Arial" w:hAnsi="Arial" w:cs="Arial"/>
                <w:b/>
                <w:color w:val="auto"/>
                <w:sz w:val="22"/>
                <w:szCs w:val="22"/>
                <w:lang w:val="ru-RU"/>
              </w:rPr>
            </w:pPr>
            <w:r w:rsidRPr="00C73EB4">
              <w:rPr>
                <w:rFonts w:ascii="Arial" w:hAnsi="Arial" w:cs="Arial"/>
                <w:b/>
                <w:color w:val="auto"/>
                <w:sz w:val="22"/>
                <w:szCs w:val="22"/>
                <w:lang w:val="ru-RU"/>
              </w:rPr>
              <w:t>№ п/п</w:t>
            </w:r>
          </w:p>
        </w:tc>
        <w:tc>
          <w:tcPr>
            <w:tcW w:w="3448" w:type="dxa"/>
            <w:tcBorders>
              <w:top w:val="single" w:sz="4" w:space="0" w:color="auto"/>
              <w:left w:val="single" w:sz="4" w:space="0" w:color="000000"/>
              <w:bottom w:val="single" w:sz="4" w:space="0" w:color="auto"/>
              <w:right w:val="nil"/>
            </w:tcBorders>
            <w:vAlign w:val="center"/>
          </w:tcPr>
          <w:p w14:paraId="62D378AE" w14:textId="77777777" w:rsidR="00802992" w:rsidRPr="00C73EB4" w:rsidRDefault="00802992" w:rsidP="00D76ACE">
            <w:pPr>
              <w:pStyle w:val="western"/>
              <w:tabs>
                <w:tab w:val="left" w:pos="0"/>
              </w:tabs>
              <w:spacing w:before="0" w:after="0"/>
              <w:ind w:right="-1" w:firstLine="142"/>
              <w:jc w:val="center"/>
              <w:rPr>
                <w:rFonts w:ascii="Arial" w:hAnsi="Arial" w:cs="Arial"/>
                <w:b/>
                <w:color w:val="auto"/>
                <w:sz w:val="22"/>
                <w:szCs w:val="22"/>
                <w:lang w:val="ru-RU"/>
              </w:rPr>
            </w:pPr>
            <w:r w:rsidRPr="00C73EB4">
              <w:rPr>
                <w:rFonts w:ascii="Arial" w:hAnsi="Arial" w:cs="Arial"/>
                <w:b/>
                <w:color w:val="auto"/>
                <w:sz w:val="22"/>
                <w:szCs w:val="22"/>
                <w:lang w:val="ru-RU"/>
              </w:rPr>
              <w:t>Наименование улиц</w:t>
            </w:r>
          </w:p>
        </w:tc>
        <w:tc>
          <w:tcPr>
            <w:tcW w:w="5008" w:type="dxa"/>
            <w:tcBorders>
              <w:top w:val="single" w:sz="4" w:space="0" w:color="auto"/>
              <w:left w:val="single" w:sz="4" w:space="0" w:color="000000"/>
              <w:bottom w:val="single" w:sz="4" w:space="0" w:color="auto"/>
              <w:right w:val="single" w:sz="4" w:space="0" w:color="auto"/>
            </w:tcBorders>
            <w:vAlign w:val="center"/>
          </w:tcPr>
          <w:p w14:paraId="65C9A963" w14:textId="77777777" w:rsidR="00802992" w:rsidRPr="00C73EB4" w:rsidRDefault="00802992" w:rsidP="00B93D4B">
            <w:pPr>
              <w:pStyle w:val="western"/>
              <w:tabs>
                <w:tab w:val="left" w:pos="0"/>
              </w:tabs>
              <w:spacing w:before="0" w:after="0"/>
              <w:ind w:right="-1"/>
              <w:jc w:val="center"/>
              <w:rPr>
                <w:rFonts w:ascii="Arial" w:hAnsi="Arial" w:cs="Arial"/>
                <w:b/>
                <w:color w:val="auto"/>
                <w:sz w:val="22"/>
                <w:szCs w:val="22"/>
                <w:lang w:val="ru-RU"/>
              </w:rPr>
            </w:pPr>
            <w:r w:rsidRPr="00C73EB4">
              <w:rPr>
                <w:rFonts w:ascii="Arial" w:hAnsi="Arial" w:cs="Arial"/>
                <w:b/>
                <w:color w:val="auto"/>
                <w:sz w:val="22"/>
                <w:szCs w:val="22"/>
                <w:lang w:val="ru-RU"/>
              </w:rPr>
              <w:t>Категория дорог и улиц</w:t>
            </w:r>
          </w:p>
        </w:tc>
      </w:tr>
      <w:tr w:rsidR="00802992" w:rsidRPr="00C73EB4" w14:paraId="7C374F88" w14:textId="77777777" w:rsidTr="00D76ACE">
        <w:trPr>
          <w:trHeight w:val="20"/>
          <w:tblHeader/>
          <w:jc w:val="center"/>
        </w:trPr>
        <w:tc>
          <w:tcPr>
            <w:tcW w:w="802" w:type="dxa"/>
            <w:tcBorders>
              <w:top w:val="single" w:sz="4" w:space="0" w:color="auto"/>
              <w:left w:val="single" w:sz="4" w:space="0" w:color="auto"/>
              <w:bottom w:val="single" w:sz="4" w:space="0" w:color="auto"/>
              <w:right w:val="single" w:sz="4" w:space="0" w:color="auto"/>
            </w:tcBorders>
            <w:vAlign w:val="center"/>
          </w:tcPr>
          <w:p w14:paraId="79623A0D"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1</w:t>
            </w:r>
          </w:p>
        </w:tc>
        <w:tc>
          <w:tcPr>
            <w:tcW w:w="3448" w:type="dxa"/>
            <w:tcBorders>
              <w:top w:val="single" w:sz="4" w:space="0" w:color="auto"/>
              <w:left w:val="single" w:sz="4" w:space="0" w:color="auto"/>
              <w:bottom w:val="single" w:sz="4" w:space="0" w:color="auto"/>
              <w:right w:val="single" w:sz="4" w:space="0" w:color="auto"/>
            </w:tcBorders>
            <w:vAlign w:val="center"/>
          </w:tcPr>
          <w:p w14:paraId="4859EF32" w14:textId="77777777" w:rsidR="00802992" w:rsidRPr="00C73EB4" w:rsidRDefault="00802992" w:rsidP="00D76ACE">
            <w:pPr>
              <w:pStyle w:val="western"/>
              <w:tabs>
                <w:tab w:val="left" w:pos="0"/>
              </w:tabs>
              <w:spacing w:before="0" w:after="0"/>
              <w:ind w:right="-1" w:firstLine="142"/>
              <w:jc w:val="center"/>
              <w:rPr>
                <w:rFonts w:ascii="Arial" w:hAnsi="Arial" w:cs="Arial"/>
                <w:color w:val="auto"/>
                <w:sz w:val="22"/>
                <w:szCs w:val="22"/>
                <w:lang w:val="ru-RU"/>
              </w:rPr>
            </w:pPr>
            <w:r w:rsidRPr="00C73EB4">
              <w:rPr>
                <w:rFonts w:ascii="Arial" w:hAnsi="Arial" w:cs="Arial"/>
                <w:color w:val="auto"/>
                <w:sz w:val="22"/>
                <w:szCs w:val="22"/>
                <w:lang w:val="ru-RU"/>
              </w:rPr>
              <w:t>2</w:t>
            </w:r>
          </w:p>
        </w:tc>
        <w:tc>
          <w:tcPr>
            <w:tcW w:w="5008" w:type="dxa"/>
            <w:tcBorders>
              <w:top w:val="single" w:sz="4" w:space="0" w:color="auto"/>
              <w:left w:val="single" w:sz="4" w:space="0" w:color="auto"/>
              <w:bottom w:val="single" w:sz="4" w:space="0" w:color="auto"/>
              <w:right w:val="single" w:sz="4" w:space="0" w:color="auto"/>
            </w:tcBorders>
            <w:vAlign w:val="center"/>
          </w:tcPr>
          <w:p w14:paraId="3D3A2F59"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3</w:t>
            </w:r>
          </w:p>
        </w:tc>
      </w:tr>
      <w:tr w:rsidR="00802992" w:rsidRPr="00C73EB4" w14:paraId="37060675" w14:textId="77777777" w:rsidTr="00B93D4B">
        <w:trPr>
          <w:trHeight w:val="20"/>
          <w:jc w:val="center"/>
        </w:trPr>
        <w:tc>
          <w:tcPr>
            <w:tcW w:w="9258" w:type="dxa"/>
            <w:gridSpan w:val="3"/>
            <w:tcBorders>
              <w:top w:val="single" w:sz="4" w:space="0" w:color="auto"/>
              <w:left w:val="single" w:sz="4" w:space="0" w:color="auto"/>
              <w:bottom w:val="single" w:sz="4" w:space="0" w:color="auto"/>
              <w:right w:val="single" w:sz="4" w:space="0" w:color="auto"/>
            </w:tcBorders>
            <w:vAlign w:val="center"/>
          </w:tcPr>
          <w:p w14:paraId="70F30B51" w14:textId="77777777" w:rsidR="00802992" w:rsidRPr="00C73EB4" w:rsidRDefault="00802992" w:rsidP="00D76ACE">
            <w:pPr>
              <w:pStyle w:val="western"/>
              <w:tabs>
                <w:tab w:val="left" w:pos="0"/>
              </w:tabs>
              <w:spacing w:before="0" w:after="0"/>
              <w:ind w:right="-1" w:firstLine="142"/>
              <w:jc w:val="center"/>
              <w:rPr>
                <w:rFonts w:ascii="Arial" w:hAnsi="Arial" w:cs="Arial"/>
                <w:color w:val="auto"/>
                <w:sz w:val="22"/>
                <w:szCs w:val="22"/>
                <w:lang w:val="ru-RU"/>
              </w:rPr>
            </w:pPr>
            <w:r w:rsidRPr="00C73EB4">
              <w:rPr>
                <w:rFonts w:ascii="Arial" w:hAnsi="Arial" w:cs="Arial"/>
                <w:color w:val="auto"/>
                <w:sz w:val="22"/>
                <w:szCs w:val="22"/>
                <w:lang w:val="ru-RU"/>
              </w:rPr>
              <w:t>п.г.т. Новосемейкино</w:t>
            </w:r>
          </w:p>
        </w:tc>
      </w:tr>
      <w:tr w:rsidR="00802992" w:rsidRPr="00C73EB4" w14:paraId="07FB1858"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7D327CDC"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1</w:t>
            </w:r>
          </w:p>
        </w:tc>
        <w:tc>
          <w:tcPr>
            <w:tcW w:w="3448" w:type="dxa"/>
            <w:tcBorders>
              <w:top w:val="single" w:sz="4" w:space="0" w:color="auto"/>
              <w:left w:val="single" w:sz="4" w:space="0" w:color="auto"/>
              <w:bottom w:val="single" w:sz="4" w:space="0" w:color="auto"/>
              <w:right w:val="single" w:sz="4" w:space="0" w:color="auto"/>
            </w:tcBorders>
            <w:vAlign w:val="center"/>
          </w:tcPr>
          <w:p w14:paraId="14ECF345"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ул. Советская</w:t>
            </w:r>
          </w:p>
        </w:tc>
        <w:tc>
          <w:tcPr>
            <w:tcW w:w="5008" w:type="dxa"/>
            <w:tcBorders>
              <w:top w:val="single" w:sz="4" w:space="0" w:color="auto"/>
              <w:left w:val="single" w:sz="4" w:space="0" w:color="auto"/>
              <w:bottom w:val="single" w:sz="4" w:space="0" w:color="auto"/>
              <w:right w:val="single" w:sz="4" w:space="0" w:color="auto"/>
            </w:tcBorders>
            <w:vAlign w:val="center"/>
          </w:tcPr>
          <w:p w14:paraId="613D4E8B"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Основная улица в жилой застройке</w:t>
            </w:r>
          </w:p>
        </w:tc>
      </w:tr>
      <w:tr w:rsidR="00802992" w:rsidRPr="00C73EB4" w14:paraId="5282126E"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46E1A662"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2</w:t>
            </w:r>
          </w:p>
        </w:tc>
        <w:tc>
          <w:tcPr>
            <w:tcW w:w="3448" w:type="dxa"/>
            <w:tcBorders>
              <w:top w:val="single" w:sz="4" w:space="0" w:color="auto"/>
              <w:left w:val="single" w:sz="4" w:space="0" w:color="auto"/>
              <w:bottom w:val="single" w:sz="4" w:space="0" w:color="auto"/>
              <w:right w:val="single" w:sz="4" w:space="0" w:color="auto"/>
            </w:tcBorders>
            <w:vAlign w:val="center"/>
          </w:tcPr>
          <w:p w14:paraId="59B8E334"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rPr>
            </w:pPr>
            <w:r w:rsidRPr="00C73EB4">
              <w:rPr>
                <w:rFonts w:ascii="Arial" w:hAnsi="Arial" w:cs="Arial"/>
                <w:color w:val="auto"/>
                <w:sz w:val="22"/>
                <w:szCs w:val="22"/>
              </w:rPr>
              <w:t xml:space="preserve">ул. </w:t>
            </w:r>
            <w:r w:rsidRPr="00C73EB4">
              <w:rPr>
                <w:rFonts w:ascii="Arial" w:hAnsi="Arial" w:cs="Arial"/>
                <w:color w:val="auto"/>
                <w:sz w:val="22"/>
                <w:szCs w:val="22"/>
                <w:lang w:val="ru-RU"/>
              </w:rPr>
              <w:t>Центральная</w:t>
            </w:r>
          </w:p>
        </w:tc>
        <w:tc>
          <w:tcPr>
            <w:tcW w:w="5008" w:type="dxa"/>
            <w:tcBorders>
              <w:top w:val="single" w:sz="4" w:space="0" w:color="auto"/>
              <w:left w:val="single" w:sz="4" w:space="0" w:color="auto"/>
              <w:bottom w:val="single" w:sz="4" w:space="0" w:color="auto"/>
              <w:right w:val="single" w:sz="4" w:space="0" w:color="auto"/>
            </w:tcBorders>
            <w:vAlign w:val="center"/>
          </w:tcPr>
          <w:p w14:paraId="24F1276C"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135ABA89"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6309E8A4"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3</w:t>
            </w:r>
          </w:p>
        </w:tc>
        <w:tc>
          <w:tcPr>
            <w:tcW w:w="3448" w:type="dxa"/>
            <w:tcBorders>
              <w:top w:val="single" w:sz="4" w:space="0" w:color="auto"/>
              <w:left w:val="single" w:sz="4" w:space="0" w:color="auto"/>
              <w:bottom w:val="single" w:sz="4" w:space="0" w:color="auto"/>
              <w:right w:val="single" w:sz="4" w:space="0" w:color="auto"/>
            </w:tcBorders>
            <w:vAlign w:val="center"/>
          </w:tcPr>
          <w:p w14:paraId="0E2EBDE3"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Дорожная</w:t>
            </w:r>
          </w:p>
        </w:tc>
        <w:tc>
          <w:tcPr>
            <w:tcW w:w="5008" w:type="dxa"/>
            <w:tcBorders>
              <w:top w:val="single" w:sz="4" w:space="0" w:color="auto"/>
              <w:left w:val="single" w:sz="4" w:space="0" w:color="auto"/>
              <w:bottom w:val="single" w:sz="4" w:space="0" w:color="auto"/>
              <w:right w:val="single" w:sz="4" w:space="0" w:color="auto"/>
            </w:tcBorders>
            <w:vAlign w:val="center"/>
          </w:tcPr>
          <w:p w14:paraId="32376CEE"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5A898126"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1AB2C59B"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4</w:t>
            </w:r>
          </w:p>
        </w:tc>
        <w:tc>
          <w:tcPr>
            <w:tcW w:w="3448" w:type="dxa"/>
            <w:tcBorders>
              <w:top w:val="single" w:sz="4" w:space="0" w:color="auto"/>
              <w:left w:val="single" w:sz="4" w:space="0" w:color="auto"/>
              <w:bottom w:val="single" w:sz="4" w:space="0" w:color="auto"/>
              <w:right w:val="single" w:sz="4" w:space="0" w:color="auto"/>
            </w:tcBorders>
            <w:vAlign w:val="center"/>
          </w:tcPr>
          <w:p w14:paraId="575388C0"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Московская</w:t>
            </w:r>
          </w:p>
        </w:tc>
        <w:tc>
          <w:tcPr>
            <w:tcW w:w="5008" w:type="dxa"/>
            <w:tcBorders>
              <w:top w:val="single" w:sz="4" w:space="0" w:color="auto"/>
              <w:left w:val="single" w:sz="4" w:space="0" w:color="auto"/>
              <w:bottom w:val="single" w:sz="4" w:space="0" w:color="auto"/>
              <w:right w:val="single" w:sz="4" w:space="0" w:color="auto"/>
            </w:tcBorders>
            <w:vAlign w:val="center"/>
          </w:tcPr>
          <w:p w14:paraId="3AB2057E"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06328E6C"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682C687E"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5</w:t>
            </w:r>
          </w:p>
        </w:tc>
        <w:tc>
          <w:tcPr>
            <w:tcW w:w="3448" w:type="dxa"/>
            <w:tcBorders>
              <w:top w:val="single" w:sz="4" w:space="0" w:color="auto"/>
              <w:left w:val="single" w:sz="4" w:space="0" w:color="auto"/>
              <w:bottom w:val="single" w:sz="4" w:space="0" w:color="auto"/>
              <w:right w:val="single" w:sz="4" w:space="0" w:color="auto"/>
            </w:tcBorders>
            <w:vAlign w:val="center"/>
          </w:tcPr>
          <w:p w14:paraId="0AB193E0"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Молодежная</w:t>
            </w:r>
          </w:p>
        </w:tc>
        <w:tc>
          <w:tcPr>
            <w:tcW w:w="5008" w:type="dxa"/>
            <w:tcBorders>
              <w:top w:val="single" w:sz="4" w:space="0" w:color="auto"/>
              <w:left w:val="single" w:sz="4" w:space="0" w:color="auto"/>
              <w:bottom w:val="single" w:sz="4" w:space="0" w:color="auto"/>
              <w:right w:val="single" w:sz="4" w:space="0" w:color="auto"/>
            </w:tcBorders>
            <w:vAlign w:val="center"/>
          </w:tcPr>
          <w:p w14:paraId="5982B3A4"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43405418"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5C8E71AA"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6</w:t>
            </w:r>
          </w:p>
        </w:tc>
        <w:tc>
          <w:tcPr>
            <w:tcW w:w="3448" w:type="dxa"/>
            <w:tcBorders>
              <w:top w:val="single" w:sz="4" w:space="0" w:color="auto"/>
              <w:left w:val="single" w:sz="4" w:space="0" w:color="auto"/>
              <w:bottom w:val="single" w:sz="4" w:space="0" w:color="auto"/>
              <w:right w:val="single" w:sz="4" w:space="0" w:color="auto"/>
            </w:tcBorders>
            <w:vAlign w:val="center"/>
          </w:tcPr>
          <w:p w14:paraId="5FAB7BF2"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Радио</w:t>
            </w:r>
          </w:p>
        </w:tc>
        <w:tc>
          <w:tcPr>
            <w:tcW w:w="5008" w:type="dxa"/>
            <w:tcBorders>
              <w:top w:val="single" w:sz="4" w:space="0" w:color="auto"/>
              <w:left w:val="single" w:sz="4" w:space="0" w:color="auto"/>
              <w:bottom w:val="single" w:sz="4" w:space="0" w:color="auto"/>
              <w:right w:val="single" w:sz="4" w:space="0" w:color="auto"/>
            </w:tcBorders>
            <w:vAlign w:val="center"/>
          </w:tcPr>
          <w:p w14:paraId="50BED00D"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5A1EBF90"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15E7009A"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7</w:t>
            </w:r>
          </w:p>
        </w:tc>
        <w:tc>
          <w:tcPr>
            <w:tcW w:w="3448" w:type="dxa"/>
            <w:tcBorders>
              <w:top w:val="single" w:sz="4" w:space="0" w:color="auto"/>
              <w:left w:val="single" w:sz="4" w:space="0" w:color="auto"/>
              <w:bottom w:val="single" w:sz="4" w:space="0" w:color="auto"/>
              <w:right w:val="single" w:sz="4" w:space="0" w:color="auto"/>
            </w:tcBorders>
            <w:vAlign w:val="center"/>
          </w:tcPr>
          <w:p w14:paraId="5A0ECC4A"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Попова</w:t>
            </w:r>
          </w:p>
        </w:tc>
        <w:tc>
          <w:tcPr>
            <w:tcW w:w="5008" w:type="dxa"/>
            <w:tcBorders>
              <w:top w:val="single" w:sz="4" w:space="0" w:color="auto"/>
              <w:left w:val="single" w:sz="4" w:space="0" w:color="auto"/>
              <w:bottom w:val="single" w:sz="4" w:space="0" w:color="auto"/>
              <w:right w:val="single" w:sz="4" w:space="0" w:color="auto"/>
            </w:tcBorders>
            <w:vAlign w:val="center"/>
          </w:tcPr>
          <w:p w14:paraId="04C02381"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64AD0BD5"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68A7DDE3"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8</w:t>
            </w:r>
          </w:p>
        </w:tc>
        <w:tc>
          <w:tcPr>
            <w:tcW w:w="3448" w:type="dxa"/>
            <w:tcBorders>
              <w:top w:val="single" w:sz="4" w:space="0" w:color="auto"/>
              <w:left w:val="single" w:sz="4" w:space="0" w:color="auto"/>
              <w:bottom w:val="single" w:sz="4" w:space="0" w:color="auto"/>
              <w:right w:val="single" w:sz="4" w:space="0" w:color="auto"/>
            </w:tcBorders>
            <w:vAlign w:val="center"/>
          </w:tcPr>
          <w:p w14:paraId="0AF840DC"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Связистов</w:t>
            </w:r>
          </w:p>
        </w:tc>
        <w:tc>
          <w:tcPr>
            <w:tcW w:w="5008" w:type="dxa"/>
            <w:tcBorders>
              <w:top w:val="single" w:sz="4" w:space="0" w:color="auto"/>
              <w:left w:val="single" w:sz="4" w:space="0" w:color="auto"/>
              <w:bottom w:val="single" w:sz="4" w:space="0" w:color="auto"/>
              <w:right w:val="single" w:sz="4" w:space="0" w:color="auto"/>
            </w:tcBorders>
            <w:vAlign w:val="center"/>
          </w:tcPr>
          <w:p w14:paraId="70DCE0E8"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6AC0D3F0"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5DABC56A"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9</w:t>
            </w:r>
          </w:p>
        </w:tc>
        <w:tc>
          <w:tcPr>
            <w:tcW w:w="3448" w:type="dxa"/>
            <w:tcBorders>
              <w:top w:val="single" w:sz="4" w:space="0" w:color="auto"/>
              <w:left w:val="single" w:sz="4" w:space="0" w:color="auto"/>
              <w:bottom w:val="single" w:sz="4" w:space="0" w:color="auto"/>
              <w:right w:val="single" w:sz="4" w:space="0" w:color="auto"/>
            </w:tcBorders>
            <w:vAlign w:val="center"/>
          </w:tcPr>
          <w:p w14:paraId="21C167F3"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Подлесная</w:t>
            </w:r>
          </w:p>
        </w:tc>
        <w:tc>
          <w:tcPr>
            <w:tcW w:w="5008" w:type="dxa"/>
            <w:tcBorders>
              <w:top w:val="single" w:sz="4" w:space="0" w:color="auto"/>
              <w:left w:val="single" w:sz="4" w:space="0" w:color="auto"/>
              <w:bottom w:val="single" w:sz="4" w:space="0" w:color="auto"/>
              <w:right w:val="single" w:sz="4" w:space="0" w:color="auto"/>
            </w:tcBorders>
            <w:vAlign w:val="center"/>
          </w:tcPr>
          <w:p w14:paraId="13BD9319"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4F8F73C6"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028F7E53"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10</w:t>
            </w:r>
          </w:p>
        </w:tc>
        <w:tc>
          <w:tcPr>
            <w:tcW w:w="3448" w:type="dxa"/>
            <w:tcBorders>
              <w:top w:val="single" w:sz="4" w:space="0" w:color="auto"/>
              <w:left w:val="single" w:sz="4" w:space="0" w:color="auto"/>
              <w:bottom w:val="single" w:sz="4" w:space="0" w:color="auto"/>
              <w:right w:val="single" w:sz="4" w:space="0" w:color="auto"/>
            </w:tcBorders>
            <w:vAlign w:val="center"/>
          </w:tcPr>
          <w:p w14:paraId="55EDEB5A"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Новая</w:t>
            </w:r>
          </w:p>
        </w:tc>
        <w:tc>
          <w:tcPr>
            <w:tcW w:w="5008" w:type="dxa"/>
            <w:tcBorders>
              <w:top w:val="single" w:sz="4" w:space="0" w:color="auto"/>
              <w:left w:val="single" w:sz="4" w:space="0" w:color="auto"/>
              <w:bottom w:val="single" w:sz="4" w:space="0" w:color="auto"/>
              <w:right w:val="single" w:sz="4" w:space="0" w:color="auto"/>
            </w:tcBorders>
            <w:vAlign w:val="center"/>
          </w:tcPr>
          <w:p w14:paraId="236AB431"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0C4632CE"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4D5940B4"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11</w:t>
            </w:r>
          </w:p>
        </w:tc>
        <w:tc>
          <w:tcPr>
            <w:tcW w:w="3448" w:type="dxa"/>
            <w:tcBorders>
              <w:top w:val="single" w:sz="4" w:space="0" w:color="auto"/>
              <w:left w:val="single" w:sz="4" w:space="0" w:color="auto"/>
              <w:bottom w:val="single" w:sz="4" w:space="0" w:color="auto"/>
              <w:right w:val="single" w:sz="4" w:space="0" w:color="auto"/>
            </w:tcBorders>
            <w:vAlign w:val="center"/>
          </w:tcPr>
          <w:p w14:paraId="7414280F"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Мичурина</w:t>
            </w:r>
          </w:p>
        </w:tc>
        <w:tc>
          <w:tcPr>
            <w:tcW w:w="5008" w:type="dxa"/>
            <w:tcBorders>
              <w:top w:val="single" w:sz="4" w:space="0" w:color="auto"/>
              <w:left w:val="single" w:sz="4" w:space="0" w:color="auto"/>
              <w:bottom w:val="single" w:sz="4" w:space="0" w:color="auto"/>
              <w:right w:val="single" w:sz="4" w:space="0" w:color="auto"/>
            </w:tcBorders>
            <w:vAlign w:val="center"/>
          </w:tcPr>
          <w:p w14:paraId="4451AC27"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7B9B63D0"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7C17CC1E"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12</w:t>
            </w:r>
          </w:p>
        </w:tc>
        <w:tc>
          <w:tcPr>
            <w:tcW w:w="3448" w:type="dxa"/>
            <w:tcBorders>
              <w:top w:val="single" w:sz="4" w:space="0" w:color="auto"/>
              <w:left w:val="single" w:sz="4" w:space="0" w:color="auto"/>
              <w:bottom w:val="single" w:sz="4" w:space="0" w:color="auto"/>
              <w:right w:val="single" w:sz="4" w:space="0" w:color="auto"/>
            </w:tcBorders>
            <w:vAlign w:val="center"/>
          </w:tcPr>
          <w:p w14:paraId="37FE9F73"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Дачная</w:t>
            </w:r>
          </w:p>
        </w:tc>
        <w:tc>
          <w:tcPr>
            <w:tcW w:w="5008" w:type="dxa"/>
            <w:tcBorders>
              <w:top w:val="single" w:sz="4" w:space="0" w:color="auto"/>
              <w:left w:val="single" w:sz="4" w:space="0" w:color="auto"/>
              <w:bottom w:val="single" w:sz="4" w:space="0" w:color="auto"/>
              <w:right w:val="single" w:sz="4" w:space="0" w:color="auto"/>
            </w:tcBorders>
            <w:vAlign w:val="center"/>
          </w:tcPr>
          <w:p w14:paraId="3E37BEB1"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6797838A"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135128C3"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13</w:t>
            </w:r>
          </w:p>
        </w:tc>
        <w:tc>
          <w:tcPr>
            <w:tcW w:w="3448" w:type="dxa"/>
            <w:tcBorders>
              <w:top w:val="single" w:sz="4" w:space="0" w:color="auto"/>
              <w:left w:val="single" w:sz="4" w:space="0" w:color="auto"/>
              <w:bottom w:val="single" w:sz="4" w:space="0" w:color="auto"/>
              <w:right w:val="single" w:sz="4" w:space="0" w:color="auto"/>
            </w:tcBorders>
            <w:vAlign w:val="center"/>
          </w:tcPr>
          <w:p w14:paraId="2B95809B"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Строительная</w:t>
            </w:r>
          </w:p>
        </w:tc>
        <w:tc>
          <w:tcPr>
            <w:tcW w:w="5008" w:type="dxa"/>
            <w:tcBorders>
              <w:top w:val="single" w:sz="4" w:space="0" w:color="auto"/>
              <w:left w:val="single" w:sz="4" w:space="0" w:color="auto"/>
              <w:bottom w:val="single" w:sz="4" w:space="0" w:color="auto"/>
              <w:right w:val="single" w:sz="4" w:space="0" w:color="auto"/>
            </w:tcBorders>
            <w:vAlign w:val="center"/>
          </w:tcPr>
          <w:p w14:paraId="217383E4"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2F4D4D7D"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3A9E2A70"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14</w:t>
            </w:r>
          </w:p>
        </w:tc>
        <w:tc>
          <w:tcPr>
            <w:tcW w:w="3448" w:type="dxa"/>
            <w:tcBorders>
              <w:top w:val="single" w:sz="4" w:space="0" w:color="auto"/>
              <w:left w:val="single" w:sz="4" w:space="0" w:color="auto"/>
              <w:bottom w:val="single" w:sz="4" w:space="0" w:color="auto"/>
              <w:right w:val="single" w:sz="4" w:space="0" w:color="auto"/>
            </w:tcBorders>
            <w:vAlign w:val="center"/>
          </w:tcPr>
          <w:p w14:paraId="60CED457"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пер. Кооперативный</w:t>
            </w:r>
          </w:p>
        </w:tc>
        <w:tc>
          <w:tcPr>
            <w:tcW w:w="5008" w:type="dxa"/>
            <w:tcBorders>
              <w:top w:val="single" w:sz="4" w:space="0" w:color="auto"/>
              <w:left w:val="single" w:sz="4" w:space="0" w:color="auto"/>
              <w:bottom w:val="single" w:sz="4" w:space="0" w:color="auto"/>
              <w:right w:val="single" w:sz="4" w:space="0" w:color="auto"/>
            </w:tcBorders>
            <w:vAlign w:val="center"/>
          </w:tcPr>
          <w:p w14:paraId="79B4FCA5"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31A23845"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43A27E84"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15</w:t>
            </w:r>
          </w:p>
        </w:tc>
        <w:tc>
          <w:tcPr>
            <w:tcW w:w="3448" w:type="dxa"/>
            <w:tcBorders>
              <w:top w:val="single" w:sz="4" w:space="0" w:color="auto"/>
              <w:left w:val="single" w:sz="4" w:space="0" w:color="auto"/>
              <w:bottom w:val="single" w:sz="4" w:space="0" w:color="auto"/>
              <w:right w:val="single" w:sz="4" w:space="0" w:color="auto"/>
            </w:tcBorders>
            <w:vAlign w:val="center"/>
          </w:tcPr>
          <w:p w14:paraId="4BDC5A14"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Пристанционная</w:t>
            </w:r>
          </w:p>
        </w:tc>
        <w:tc>
          <w:tcPr>
            <w:tcW w:w="5008" w:type="dxa"/>
            <w:tcBorders>
              <w:top w:val="single" w:sz="4" w:space="0" w:color="auto"/>
              <w:left w:val="single" w:sz="4" w:space="0" w:color="auto"/>
              <w:bottom w:val="single" w:sz="4" w:space="0" w:color="auto"/>
              <w:right w:val="single" w:sz="4" w:space="0" w:color="auto"/>
            </w:tcBorders>
            <w:vAlign w:val="center"/>
          </w:tcPr>
          <w:p w14:paraId="5F78A015"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5D4FBECD"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37558576"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16</w:t>
            </w:r>
          </w:p>
        </w:tc>
        <w:tc>
          <w:tcPr>
            <w:tcW w:w="3448" w:type="dxa"/>
            <w:tcBorders>
              <w:top w:val="single" w:sz="4" w:space="0" w:color="auto"/>
              <w:left w:val="single" w:sz="4" w:space="0" w:color="auto"/>
              <w:bottom w:val="single" w:sz="4" w:space="0" w:color="auto"/>
              <w:right w:val="single" w:sz="4" w:space="0" w:color="auto"/>
            </w:tcBorders>
            <w:vAlign w:val="center"/>
          </w:tcPr>
          <w:p w14:paraId="66EDC3E6"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пер. Озерный</w:t>
            </w:r>
          </w:p>
        </w:tc>
        <w:tc>
          <w:tcPr>
            <w:tcW w:w="5008" w:type="dxa"/>
            <w:tcBorders>
              <w:top w:val="single" w:sz="4" w:space="0" w:color="auto"/>
              <w:left w:val="single" w:sz="4" w:space="0" w:color="auto"/>
              <w:bottom w:val="single" w:sz="4" w:space="0" w:color="auto"/>
              <w:right w:val="single" w:sz="4" w:space="0" w:color="auto"/>
            </w:tcBorders>
            <w:vAlign w:val="center"/>
          </w:tcPr>
          <w:p w14:paraId="4A814C0F"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6862EDF9"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5757B921"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17</w:t>
            </w:r>
          </w:p>
        </w:tc>
        <w:tc>
          <w:tcPr>
            <w:tcW w:w="3448" w:type="dxa"/>
            <w:tcBorders>
              <w:top w:val="single" w:sz="4" w:space="0" w:color="auto"/>
              <w:left w:val="single" w:sz="4" w:space="0" w:color="auto"/>
              <w:bottom w:val="single" w:sz="4" w:space="0" w:color="auto"/>
              <w:right w:val="single" w:sz="4" w:space="0" w:color="auto"/>
            </w:tcBorders>
            <w:vAlign w:val="center"/>
          </w:tcPr>
          <w:p w14:paraId="5B660E17"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Новая</w:t>
            </w:r>
          </w:p>
        </w:tc>
        <w:tc>
          <w:tcPr>
            <w:tcW w:w="5008" w:type="dxa"/>
            <w:tcBorders>
              <w:top w:val="single" w:sz="4" w:space="0" w:color="auto"/>
              <w:left w:val="single" w:sz="4" w:space="0" w:color="auto"/>
              <w:bottom w:val="single" w:sz="4" w:space="0" w:color="auto"/>
              <w:right w:val="single" w:sz="4" w:space="0" w:color="auto"/>
            </w:tcBorders>
            <w:vAlign w:val="center"/>
          </w:tcPr>
          <w:p w14:paraId="75375FCB"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778AD8B1"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365053C8"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18</w:t>
            </w:r>
          </w:p>
        </w:tc>
        <w:tc>
          <w:tcPr>
            <w:tcW w:w="3448" w:type="dxa"/>
            <w:tcBorders>
              <w:top w:val="single" w:sz="4" w:space="0" w:color="auto"/>
              <w:left w:val="single" w:sz="4" w:space="0" w:color="auto"/>
              <w:bottom w:val="single" w:sz="4" w:space="0" w:color="auto"/>
              <w:right w:val="single" w:sz="4" w:space="0" w:color="auto"/>
            </w:tcBorders>
            <w:vAlign w:val="center"/>
          </w:tcPr>
          <w:p w14:paraId="42AAEFD4"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пер. Рабочий</w:t>
            </w:r>
          </w:p>
        </w:tc>
        <w:tc>
          <w:tcPr>
            <w:tcW w:w="5008" w:type="dxa"/>
            <w:tcBorders>
              <w:top w:val="single" w:sz="4" w:space="0" w:color="auto"/>
              <w:left w:val="single" w:sz="4" w:space="0" w:color="auto"/>
              <w:bottom w:val="single" w:sz="4" w:space="0" w:color="auto"/>
              <w:right w:val="single" w:sz="4" w:space="0" w:color="auto"/>
            </w:tcBorders>
            <w:vAlign w:val="center"/>
          </w:tcPr>
          <w:p w14:paraId="32BF7F7E"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55092B9D"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24A7E8ED"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19</w:t>
            </w:r>
          </w:p>
        </w:tc>
        <w:tc>
          <w:tcPr>
            <w:tcW w:w="3448" w:type="dxa"/>
            <w:tcBorders>
              <w:top w:val="single" w:sz="4" w:space="0" w:color="auto"/>
              <w:left w:val="single" w:sz="4" w:space="0" w:color="auto"/>
              <w:bottom w:val="single" w:sz="4" w:space="0" w:color="auto"/>
              <w:right w:val="single" w:sz="4" w:space="0" w:color="auto"/>
            </w:tcBorders>
            <w:vAlign w:val="center"/>
          </w:tcPr>
          <w:p w14:paraId="589F91DB"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Первомайская</w:t>
            </w:r>
          </w:p>
        </w:tc>
        <w:tc>
          <w:tcPr>
            <w:tcW w:w="5008" w:type="dxa"/>
            <w:tcBorders>
              <w:top w:val="single" w:sz="4" w:space="0" w:color="auto"/>
              <w:left w:val="single" w:sz="4" w:space="0" w:color="auto"/>
              <w:bottom w:val="single" w:sz="4" w:space="0" w:color="auto"/>
              <w:right w:val="single" w:sz="4" w:space="0" w:color="auto"/>
            </w:tcBorders>
            <w:vAlign w:val="center"/>
          </w:tcPr>
          <w:p w14:paraId="7CAB5C84"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29806391"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5BDB0305"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20</w:t>
            </w:r>
          </w:p>
        </w:tc>
        <w:tc>
          <w:tcPr>
            <w:tcW w:w="3448" w:type="dxa"/>
            <w:tcBorders>
              <w:top w:val="single" w:sz="4" w:space="0" w:color="auto"/>
              <w:left w:val="single" w:sz="4" w:space="0" w:color="auto"/>
              <w:bottom w:val="single" w:sz="4" w:space="0" w:color="auto"/>
              <w:right w:val="single" w:sz="4" w:space="0" w:color="auto"/>
            </w:tcBorders>
            <w:vAlign w:val="center"/>
          </w:tcPr>
          <w:p w14:paraId="7C0FC09D"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Набережная</w:t>
            </w:r>
          </w:p>
        </w:tc>
        <w:tc>
          <w:tcPr>
            <w:tcW w:w="5008" w:type="dxa"/>
            <w:tcBorders>
              <w:top w:val="single" w:sz="4" w:space="0" w:color="auto"/>
              <w:left w:val="single" w:sz="4" w:space="0" w:color="auto"/>
              <w:bottom w:val="single" w:sz="4" w:space="0" w:color="auto"/>
              <w:right w:val="single" w:sz="4" w:space="0" w:color="auto"/>
            </w:tcBorders>
            <w:vAlign w:val="center"/>
          </w:tcPr>
          <w:p w14:paraId="035D3329"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1F1080EC"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3D7889F1"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21</w:t>
            </w:r>
          </w:p>
        </w:tc>
        <w:tc>
          <w:tcPr>
            <w:tcW w:w="3448" w:type="dxa"/>
            <w:tcBorders>
              <w:top w:val="single" w:sz="4" w:space="0" w:color="auto"/>
              <w:left w:val="single" w:sz="4" w:space="0" w:color="auto"/>
              <w:bottom w:val="single" w:sz="4" w:space="0" w:color="auto"/>
              <w:right w:val="single" w:sz="4" w:space="0" w:color="auto"/>
            </w:tcBorders>
            <w:vAlign w:val="center"/>
          </w:tcPr>
          <w:p w14:paraId="5450BB57"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Полевая</w:t>
            </w:r>
          </w:p>
        </w:tc>
        <w:tc>
          <w:tcPr>
            <w:tcW w:w="5008" w:type="dxa"/>
            <w:tcBorders>
              <w:top w:val="single" w:sz="4" w:space="0" w:color="auto"/>
              <w:left w:val="single" w:sz="4" w:space="0" w:color="auto"/>
              <w:bottom w:val="single" w:sz="4" w:space="0" w:color="auto"/>
              <w:right w:val="single" w:sz="4" w:space="0" w:color="auto"/>
            </w:tcBorders>
            <w:vAlign w:val="center"/>
          </w:tcPr>
          <w:p w14:paraId="382FDBD0"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55982BD9"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572EA6B7"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22</w:t>
            </w:r>
          </w:p>
        </w:tc>
        <w:tc>
          <w:tcPr>
            <w:tcW w:w="3448" w:type="dxa"/>
            <w:tcBorders>
              <w:top w:val="single" w:sz="4" w:space="0" w:color="auto"/>
              <w:left w:val="single" w:sz="4" w:space="0" w:color="auto"/>
              <w:bottom w:val="single" w:sz="4" w:space="0" w:color="auto"/>
              <w:right w:val="single" w:sz="4" w:space="0" w:color="auto"/>
            </w:tcBorders>
            <w:vAlign w:val="center"/>
          </w:tcPr>
          <w:p w14:paraId="33BE912C"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.Новосадовая</w:t>
            </w:r>
          </w:p>
        </w:tc>
        <w:tc>
          <w:tcPr>
            <w:tcW w:w="5008" w:type="dxa"/>
            <w:tcBorders>
              <w:top w:val="single" w:sz="4" w:space="0" w:color="auto"/>
              <w:left w:val="single" w:sz="4" w:space="0" w:color="auto"/>
              <w:bottom w:val="single" w:sz="4" w:space="0" w:color="auto"/>
              <w:right w:val="single" w:sz="4" w:space="0" w:color="auto"/>
            </w:tcBorders>
            <w:vAlign w:val="center"/>
          </w:tcPr>
          <w:p w14:paraId="30D424E5"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Основная улица в жилой застройке</w:t>
            </w:r>
          </w:p>
        </w:tc>
      </w:tr>
      <w:tr w:rsidR="00802992" w:rsidRPr="00C73EB4" w14:paraId="47249DC4"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49D708AF"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23</w:t>
            </w:r>
          </w:p>
        </w:tc>
        <w:tc>
          <w:tcPr>
            <w:tcW w:w="3448" w:type="dxa"/>
            <w:tcBorders>
              <w:top w:val="single" w:sz="4" w:space="0" w:color="auto"/>
              <w:left w:val="single" w:sz="4" w:space="0" w:color="auto"/>
              <w:bottom w:val="single" w:sz="4" w:space="0" w:color="auto"/>
              <w:right w:val="single" w:sz="4" w:space="0" w:color="auto"/>
            </w:tcBorders>
            <w:vAlign w:val="center"/>
          </w:tcPr>
          <w:p w14:paraId="59750E25"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Мира</w:t>
            </w:r>
          </w:p>
        </w:tc>
        <w:tc>
          <w:tcPr>
            <w:tcW w:w="5008" w:type="dxa"/>
            <w:tcBorders>
              <w:top w:val="single" w:sz="4" w:space="0" w:color="auto"/>
              <w:left w:val="single" w:sz="4" w:space="0" w:color="auto"/>
              <w:bottom w:val="single" w:sz="4" w:space="0" w:color="auto"/>
              <w:right w:val="single" w:sz="4" w:space="0" w:color="auto"/>
            </w:tcBorders>
            <w:vAlign w:val="center"/>
          </w:tcPr>
          <w:p w14:paraId="7AAC82D8"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Основная улица в жилой застройке</w:t>
            </w:r>
          </w:p>
        </w:tc>
      </w:tr>
      <w:tr w:rsidR="00802992" w:rsidRPr="00C73EB4" w14:paraId="4027AC6A"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62C5476F"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24</w:t>
            </w:r>
          </w:p>
        </w:tc>
        <w:tc>
          <w:tcPr>
            <w:tcW w:w="3448" w:type="dxa"/>
            <w:tcBorders>
              <w:top w:val="single" w:sz="4" w:space="0" w:color="auto"/>
              <w:left w:val="single" w:sz="4" w:space="0" w:color="auto"/>
              <w:bottom w:val="single" w:sz="4" w:space="0" w:color="auto"/>
              <w:right w:val="single" w:sz="4" w:space="0" w:color="auto"/>
            </w:tcBorders>
            <w:vAlign w:val="center"/>
          </w:tcPr>
          <w:p w14:paraId="4552685B"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Рудничная</w:t>
            </w:r>
          </w:p>
        </w:tc>
        <w:tc>
          <w:tcPr>
            <w:tcW w:w="5008" w:type="dxa"/>
            <w:tcBorders>
              <w:top w:val="single" w:sz="4" w:space="0" w:color="auto"/>
              <w:left w:val="single" w:sz="4" w:space="0" w:color="auto"/>
              <w:bottom w:val="single" w:sz="4" w:space="0" w:color="auto"/>
              <w:right w:val="single" w:sz="4" w:space="0" w:color="auto"/>
            </w:tcBorders>
            <w:vAlign w:val="center"/>
          </w:tcPr>
          <w:p w14:paraId="057A4EA4"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Основная улица в жилой застройке</w:t>
            </w:r>
          </w:p>
        </w:tc>
      </w:tr>
      <w:tr w:rsidR="00802992" w:rsidRPr="00C73EB4" w14:paraId="38689FC6"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4D0E393F"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25</w:t>
            </w:r>
          </w:p>
        </w:tc>
        <w:tc>
          <w:tcPr>
            <w:tcW w:w="3448" w:type="dxa"/>
            <w:tcBorders>
              <w:top w:val="single" w:sz="4" w:space="0" w:color="auto"/>
              <w:left w:val="single" w:sz="4" w:space="0" w:color="auto"/>
              <w:bottom w:val="single" w:sz="4" w:space="0" w:color="auto"/>
              <w:right w:val="single" w:sz="4" w:space="0" w:color="auto"/>
            </w:tcBorders>
            <w:vAlign w:val="center"/>
          </w:tcPr>
          <w:p w14:paraId="35B6FE74"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Лесная</w:t>
            </w:r>
          </w:p>
        </w:tc>
        <w:tc>
          <w:tcPr>
            <w:tcW w:w="5008" w:type="dxa"/>
            <w:tcBorders>
              <w:top w:val="single" w:sz="4" w:space="0" w:color="auto"/>
              <w:left w:val="single" w:sz="4" w:space="0" w:color="auto"/>
              <w:bottom w:val="single" w:sz="4" w:space="0" w:color="auto"/>
              <w:right w:val="single" w:sz="4" w:space="0" w:color="auto"/>
            </w:tcBorders>
            <w:vAlign w:val="center"/>
          </w:tcPr>
          <w:p w14:paraId="484C7671"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01BA5EDD"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20C636CA"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26</w:t>
            </w:r>
          </w:p>
        </w:tc>
        <w:tc>
          <w:tcPr>
            <w:tcW w:w="3448" w:type="dxa"/>
            <w:tcBorders>
              <w:top w:val="single" w:sz="4" w:space="0" w:color="auto"/>
              <w:left w:val="single" w:sz="4" w:space="0" w:color="auto"/>
              <w:bottom w:val="single" w:sz="4" w:space="0" w:color="auto"/>
              <w:right w:val="single" w:sz="4" w:space="0" w:color="auto"/>
            </w:tcBorders>
            <w:vAlign w:val="center"/>
          </w:tcPr>
          <w:p w14:paraId="6F309E46"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Жигулевская</w:t>
            </w:r>
          </w:p>
        </w:tc>
        <w:tc>
          <w:tcPr>
            <w:tcW w:w="5008" w:type="dxa"/>
            <w:tcBorders>
              <w:top w:val="single" w:sz="4" w:space="0" w:color="auto"/>
              <w:left w:val="single" w:sz="4" w:space="0" w:color="auto"/>
              <w:bottom w:val="single" w:sz="4" w:space="0" w:color="auto"/>
              <w:right w:val="single" w:sz="4" w:space="0" w:color="auto"/>
            </w:tcBorders>
            <w:vAlign w:val="center"/>
          </w:tcPr>
          <w:p w14:paraId="3734DACB"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Основная улица в жилой застройке</w:t>
            </w:r>
          </w:p>
        </w:tc>
      </w:tr>
      <w:tr w:rsidR="00802992" w:rsidRPr="00C73EB4" w14:paraId="558A22B0"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65D5F1D7"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27</w:t>
            </w:r>
          </w:p>
        </w:tc>
        <w:tc>
          <w:tcPr>
            <w:tcW w:w="3448" w:type="dxa"/>
            <w:tcBorders>
              <w:top w:val="single" w:sz="4" w:space="0" w:color="auto"/>
              <w:left w:val="single" w:sz="4" w:space="0" w:color="auto"/>
              <w:bottom w:val="single" w:sz="4" w:space="0" w:color="auto"/>
              <w:right w:val="single" w:sz="4" w:space="0" w:color="auto"/>
            </w:tcBorders>
            <w:vAlign w:val="center"/>
          </w:tcPr>
          <w:p w14:paraId="5BABAFBB"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Школьная</w:t>
            </w:r>
          </w:p>
        </w:tc>
        <w:tc>
          <w:tcPr>
            <w:tcW w:w="5008" w:type="dxa"/>
            <w:tcBorders>
              <w:top w:val="single" w:sz="4" w:space="0" w:color="auto"/>
              <w:left w:val="single" w:sz="4" w:space="0" w:color="auto"/>
              <w:bottom w:val="single" w:sz="4" w:space="0" w:color="auto"/>
              <w:right w:val="single" w:sz="4" w:space="0" w:color="auto"/>
            </w:tcBorders>
            <w:vAlign w:val="center"/>
          </w:tcPr>
          <w:p w14:paraId="6481759E"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Основная улица в жилой застройке</w:t>
            </w:r>
          </w:p>
        </w:tc>
      </w:tr>
      <w:tr w:rsidR="00802992" w:rsidRPr="00C73EB4" w14:paraId="013E8CC2"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2F61902E"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28</w:t>
            </w:r>
          </w:p>
        </w:tc>
        <w:tc>
          <w:tcPr>
            <w:tcW w:w="3448" w:type="dxa"/>
            <w:tcBorders>
              <w:top w:val="single" w:sz="4" w:space="0" w:color="auto"/>
              <w:left w:val="single" w:sz="4" w:space="0" w:color="auto"/>
              <w:bottom w:val="single" w:sz="4" w:space="0" w:color="auto"/>
              <w:right w:val="single" w:sz="4" w:space="0" w:color="auto"/>
            </w:tcBorders>
            <w:vAlign w:val="center"/>
          </w:tcPr>
          <w:p w14:paraId="4CE5112C"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Северная</w:t>
            </w:r>
          </w:p>
        </w:tc>
        <w:tc>
          <w:tcPr>
            <w:tcW w:w="5008" w:type="dxa"/>
            <w:tcBorders>
              <w:top w:val="single" w:sz="4" w:space="0" w:color="auto"/>
              <w:left w:val="single" w:sz="4" w:space="0" w:color="auto"/>
              <w:bottom w:val="single" w:sz="4" w:space="0" w:color="auto"/>
              <w:right w:val="single" w:sz="4" w:space="0" w:color="auto"/>
            </w:tcBorders>
            <w:vAlign w:val="center"/>
          </w:tcPr>
          <w:p w14:paraId="0AD0A45F"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0AD315A3"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57AAA373"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29</w:t>
            </w:r>
          </w:p>
        </w:tc>
        <w:tc>
          <w:tcPr>
            <w:tcW w:w="3448" w:type="dxa"/>
            <w:tcBorders>
              <w:top w:val="single" w:sz="4" w:space="0" w:color="auto"/>
              <w:left w:val="single" w:sz="4" w:space="0" w:color="auto"/>
              <w:bottom w:val="single" w:sz="4" w:space="0" w:color="auto"/>
              <w:right w:val="single" w:sz="4" w:space="0" w:color="auto"/>
            </w:tcBorders>
            <w:vAlign w:val="center"/>
          </w:tcPr>
          <w:p w14:paraId="484D5CBA"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Заводская</w:t>
            </w:r>
          </w:p>
        </w:tc>
        <w:tc>
          <w:tcPr>
            <w:tcW w:w="5008" w:type="dxa"/>
            <w:tcBorders>
              <w:top w:val="single" w:sz="4" w:space="0" w:color="auto"/>
              <w:left w:val="single" w:sz="4" w:space="0" w:color="auto"/>
              <w:bottom w:val="single" w:sz="4" w:space="0" w:color="auto"/>
              <w:right w:val="single" w:sz="4" w:space="0" w:color="auto"/>
            </w:tcBorders>
            <w:vAlign w:val="center"/>
          </w:tcPr>
          <w:p w14:paraId="5AEB2ABA"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634141B8"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5EF1CF8D"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30</w:t>
            </w:r>
          </w:p>
        </w:tc>
        <w:tc>
          <w:tcPr>
            <w:tcW w:w="3448" w:type="dxa"/>
            <w:tcBorders>
              <w:top w:val="single" w:sz="4" w:space="0" w:color="auto"/>
              <w:left w:val="single" w:sz="4" w:space="0" w:color="auto"/>
              <w:bottom w:val="single" w:sz="4" w:space="0" w:color="auto"/>
              <w:right w:val="single" w:sz="4" w:space="0" w:color="auto"/>
            </w:tcBorders>
            <w:vAlign w:val="center"/>
          </w:tcPr>
          <w:p w14:paraId="7DB43D0B"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Садовая</w:t>
            </w:r>
          </w:p>
        </w:tc>
        <w:tc>
          <w:tcPr>
            <w:tcW w:w="5008" w:type="dxa"/>
            <w:tcBorders>
              <w:top w:val="single" w:sz="4" w:space="0" w:color="auto"/>
              <w:left w:val="single" w:sz="4" w:space="0" w:color="auto"/>
              <w:bottom w:val="single" w:sz="4" w:space="0" w:color="auto"/>
              <w:right w:val="single" w:sz="4" w:space="0" w:color="auto"/>
            </w:tcBorders>
            <w:vAlign w:val="center"/>
          </w:tcPr>
          <w:p w14:paraId="0696D39F"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3BA05570"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59830A35"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31</w:t>
            </w:r>
          </w:p>
        </w:tc>
        <w:tc>
          <w:tcPr>
            <w:tcW w:w="3448" w:type="dxa"/>
            <w:tcBorders>
              <w:top w:val="single" w:sz="4" w:space="0" w:color="auto"/>
              <w:left w:val="single" w:sz="4" w:space="0" w:color="auto"/>
              <w:bottom w:val="single" w:sz="4" w:space="0" w:color="auto"/>
              <w:right w:val="single" w:sz="4" w:space="0" w:color="auto"/>
            </w:tcBorders>
            <w:vAlign w:val="center"/>
          </w:tcPr>
          <w:p w14:paraId="132B6F58"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Безымянная</w:t>
            </w:r>
          </w:p>
        </w:tc>
        <w:tc>
          <w:tcPr>
            <w:tcW w:w="5008" w:type="dxa"/>
            <w:tcBorders>
              <w:top w:val="single" w:sz="4" w:space="0" w:color="auto"/>
              <w:left w:val="single" w:sz="4" w:space="0" w:color="auto"/>
              <w:bottom w:val="single" w:sz="4" w:space="0" w:color="auto"/>
              <w:right w:val="single" w:sz="4" w:space="0" w:color="auto"/>
            </w:tcBorders>
            <w:vAlign w:val="center"/>
          </w:tcPr>
          <w:p w14:paraId="045B3F84"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0D9AB43A"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10FA8328"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32</w:t>
            </w:r>
          </w:p>
        </w:tc>
        <w:tc>
          <w:tcPr>
            <w:tcW w:w="3448" w:type="dxa"/>
            <w:tcBorders>
              <w:top w:val="single" w:sz="4" w:space="0" w:color="auto"/>
              <w:left w:val="single" w:sz="4" w:space="0" w:color="auto"/>
              <w:bottom w:val="single" w:sz="4" w:space="0" w:color="auto"/>
              <w:right w:val="single" w:sz="4" w:space="0" w:color="auto"/>
            </w:tcBorders>
            <w:vAlign w:val="center"/>
          </w:tcPr>
          <w:p w14:paraId="7586445C"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Матюгина</w:t>
            </w:r>
          </w:p>
        </w:tc>
        <w:tc>
          <w:tcPr>
            <w:tcW w:w="5008" w:type="dxa"/>
            <w:tcBorders>
              <w:top w:val="single" w:sz="4" w:space="0" w:color="auto"/>
              <w:left w:val="single" w:sz="4" w:space="0" w:color="auto"/>
              <w:bottom w:val="single" w:sz="4" w:space="0" w:color="auto"/>
              <w:right w:val="single" w:sz="4" w:space="0" w:color="auto"/>
            </w:tcBorders>
            <w:vAlign w:val="center"/>
          </w:tcPr>
          <w:p w14:paraId="3AF96B6B"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784556DD"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0300CC12"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33</w:t>
            </w:r>
          </w:p>
        </w:tc>
        <w:tc>
          <w:tcPr>
            <w:tcW w:w="3448" w:type="dxa"/>
            <w:tcBorders>
              <w:top w:val="single" w:sz="4" w:space="0" w:color="auto"/>
              <w:left w:val="single" w:sz="4" w:space="0" w:color="auto"/>
              <w:bottom w:val="single" w:sz="4" w:space="0" w:color="auto"/>
              <w:right w:val="single" w:sz="4" w:space="0" w:color="auto"/>
            </w:tcBorders>
            <w:vAlign w:val="center"/>
          </w:tcPr>
          <w:p w14:paraId="50A18E74"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Куйбышевская</w:t>
            </w:r>
          </w:p>
        </w:tc>
        <w:tc>
          <w:tcPr>
            <w:tcW w:w="5008" w:type="dxa"/>
            <w:tcBorders>
              <w:top w:val="single" w:sz="4" w:space="0" w:color="auto"/>
              <w:left w:val="single" w:sz="4" w:space="0" w:color="auto"/>
              <w:bottom w:val="single" w:sz="4" w:space="0" w:color="auto"/>
              <w:right w:val="single" w:sz="4" w:space="0" w:color="auto"/>
            </w:tcBorders>
            <w:vAlign w:val="center"/>
          </w:tcPr>
          <w:p w14:paraId="60E2CFA8"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Основная улица в жилой застройке</w:t>
            </w:r>
          </w:p>
        </w:tc>
      </w:tr>
      <w:tr w:rsidR="00802992" w:rsidRPr="00C73EB4" w14:paraId="31ED4473"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17225FA3"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34</w:t>
            </w:r>
          </w:p>
        </w:tc>
        <w:tc>
          <w:tcPr>
            <w:tcW w:w="3448" w:type="dxa"/>
            <w:tcBorders>
              <w:top w:val="single" w:sz="4" w:space="0" w:color="auto"/>
              <w:left w:val="single" w:sz="4" w:space="0" w:color="auto"/>
              <w:bottom w:val="single" w:sz="4" w:space="0" w:color="auto"/>
              <w:right w:val="single" w:sz="4" w:space="0" w:color="auto"/>
            </w:tcBorders>
            <w:vAlign w:val="center"/>
          </w:tcPr>
          <w:p w14:paraId="1CBBB3BA"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Пионерская</w:t>
            </w:r>
          </w:p>
        </w:tc>
        <w:tc>
          <w:tcPr>
            <w:tcW w:w="5008" w:type="dxa"/>
            <w:tcBorders>
              <w:top w:val="single" w:sz="4" w:space="0" w:color="auto"/>
              <w:left w:val="single" w:sz="4" w:space="0" w:color="auto"/>
              <w:bottom w:val="single" w:sz="4" w:space="0" w:color="auto"/>
              <w:right w:val="single" w:sz="4" w:space="0" w:color="auto"/>
            </w:tcBorders>
            <w:vAlign w:val="center"/>
          </w:tcPr>
          <w:p w14:paraId="67EAB34B"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69765574"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7667C172"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35</w:t>
            </w:r>
          </w:p>
        </w:tc>
        <w:tc>
          <w:tcPr>
            <w:tcW w:w="3448" w:type="dxa"/>
            <w:tcBorders>
              <w:top w:val="single" w:sz="4" w:space="0" w:color="auto"/>
              <w:left w:val="single" w:sz="4" w:space="0" w:color="auto"/>
              <w:bottom w:val="single" w:sz="4" w:space="0" w:color="auto"/>
              <w:right w:val="single" w:sz="4" w:space="0" w:color="auto"/>
            </w:tcBorders>
            <w:vAlign w:val="center"/>
          </w:tcPr>
          <w:p w14:paraId="0575322C"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Комсомольская</w:t>
            </w:r>
          </w:p>
        </w:tc>
        <w:tc>
          <w:tcPr>
            <w:tcW w:w="5008" w:type="dxa"/>
            <w:tcBorders>
              <w:top w:val="single" w:sz="4" w:space="0" w:color="auto"/>
              <w:left w:val="single" w:sz="4" w:space="0" w:color="auto"/>
              <w:bottom w:val="single" w:sz="4" w:space="0" w:color="auto"/>
              <w:right w:val="single" w:sz="4" w:space="0" w:color="auto"/>
            </w:tcBorders>
            <w:vAlign w:val="center"/>
          </w:tcPr>
          <w:p w14:paraId="7C1269EB"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076ADB66"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7BB9315B"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36</w:t>
            </w:r>
          </w:p>
        </w:tc>
        <w:tc>
          <w:tcPr>
            <w:tcW w:w="3448" w:type="dxa"/>
            <w:tcBorders>
              <w:top w:val="single" w:sz="4" w:space="0" w:color="auto"/>
              <w:left w:val="single" w:sz="4" w:space="0" w:color="auto"/>
              <w:bottom w:val="single" w:sz="4" w:space="0" w:color="auto"/>
              <w:right w:val="single" w:sz="4" w:space="0" w:color="auto"/>
            </w:tcBorders>
            <w:vAlign w:val="center"/>
          </w:tcPr>
          <w:p w14:paraId="0AA777AF"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пер. Железнодорожный</w:t>
            </w:r>
          </w:p>
        </w:tc>
        <w:tc>
          <w:tcPr>
            <w:tcW w:w="5008" w:type="dxa"/>
            <w:tcBorders>
              <w:top w:val="single" w:sz="4" w:space="0" w:color="auto"/>
              <w:left w:val="single" w:sz="4" w:space="0" w:color="auto"/>
              <w:bottom w:val="single" w:sz="4" w:space="0" w:color="auto"/>
              <w:right w:val="single" w:sz="4" w:space="0" w:color="auto"/>
            </w:tcBorders>
            <w:vAlign w:val="center"/>
          </w:tcPr>
          <w:p w14:paraId="55A71F5B"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220543E5"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296F9CC4"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37</w:t>
            </w:r>
          </w:p>
        </w:tc>
        <w:tc>
          <w:tcPr>
            <w:tcW w:w="3448" w:type="dxa"/>
            <w:tcBorders>
              <w:top w:val="single" w:sz="4" w:space="0" w:color="auto"/>
              <w:left w:val="single" w:sz="4" w:space="0" w:color="auto"/>
              <w:bottom w:val="single" w:sz="4" w:space="0" w:color="auto"/>
              <w:right w:val="single" w:sz="4" w:space="0" w:color="auto"/>
            </w:tcBorders>
            <w:vAlign w:val="center"/>
          </w:tcPr>
          <w:p w14:paraId="39DDD455"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Горная</w:t>
            </w:r>
          </w:p>
        </w:tc>
        <w:tc>
          <w:tcPr>
            <w:tcW w:w="5008" w:type="dxa"/>
            <w:tcBorders>
              <w:top w:val="single" w:sz="4" w:space="0" w:color="auto"/>
              <w:left w:val="single" w:sz="4" w:space="0" w:color="auto"/>
              <w:bottom w:val="single" w:sz="4" w:space="0" w:color="auto"/>
              <w:right w:val="single" w:sz="4" w:space="0" w:color="auto"/>
            </w:tcBorders>
            <w:vAlign w:val="center"/>
          </w:tcPr>
          <w:p w14:paraId="0E27A583"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283AF3E1"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3F0A6F99"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38</w:t>
            </w:r>
          </w:p>
        </w:tc>
        <w:tc>
          <w:tcPr>
            <w:tcW w:w="3448" w:type="dxa"/>
            <w:tcBorders>
              <w:top w:val="single" w:sz="4" w:space="0" w:color="auto"/>
              <w:left w:val="single" w:sz="4" w:space="0" w:color="auto"/>
              <w:bottom w:val="single" w:sz="4" w:space="0" w:color="auto"/>
              <w:right w:val="single" w:sz="4" w:space="0" w:color="auto"/>
            </w:tcBorders>
            <w:vAlign w:val="center"/>
          </w:tcPr>
          <w:p w14:paraId="0E681E65"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Солнечная</w:t>
            </w:r>
          </w:p>
        </w:tc>
        <w:tc>
          <w:tcPr>
            <w:tcW w:w="5008" w:type="dxa"/>
            <w:tcBorders>
              <w:top w:val="single" w:sz="4" w:space="0" w:color="auto"/>
              <w:left w:val="single" w:sz="4" w:space="0" w:color="auto"/>
              <w:bottom w:val="single" w:sz="4" w:space="0" w:color="auto"/>
              <w:right w:val="single" w:sz="4" w:space="0" w:color="auto"/>
            </w:tcBorders>
            <w:vAlign w:val="center"/>
          </w:tcPr>
          <w:p w14:paraId="4B62CC0D"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Основная улица в жилой застройке</w:t>
            </w:r>
          </w:p>
        </w:tc>
      </w:tr>
      <w:tr w:rsidR="00802992" w:rsidRPr="00C73EB4" w14:paraId="6EDD24FA"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78AABA74"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39</w:t>
            </w:r>
          </w:p>
        </w:tc>
        <w:tc>
          <w:tcPr>
            <w:tcW w:w="3448" w:type="dxa"/>
            <w:tcBorders>
              <w:top w:val="single" w:sz="4" w:space="0" w:color="auto"/>
              <w:left w:val="single" w:sz="4" w:space="0" w:color="auto"/>
              <w:bottom w:val="single" w:sz="4" w:space="0" w:color="auto"/>
              <w:right w:val="single" w:sz="4" w:space="0" w:color="auto"/>
            </w:tcBorders>
            <w:vAlign w:val="center"/>
          </w:tcPr>
          <w:p w14:paraId="48BFEB6D"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Металлургическая</w:t>
            </w:r>
          </w:p>
        </w:tc>
        <w:tc>
          <w:tcPr>
            <w:tcW w:w="5008" w:type="dxa"/>
            <w:tcBorders>
              <w:top w:val="single" w:sz="4" w:space="0" w:color="auto"/>
              <w:left w:val="single" w:sz="4" w:space="0" w:color="auto"/>
              <w:bottom w:val="single" w:sz="4" w:space="0" w:color="auto"/>
              <w:right w:val="single" w:sz="4" w:space="0" w:color="auto"/>
            </w:tcBorders>
            <w:vAlign w:val="center"/>
          </w:tcPr>
          <w:p w14:paraId="05B79509"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06727C5A"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34E07931"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40</w:t>
            </w:r>
          </w:p>
        </w:tc>
        <w:tc>
          <w:tcPr>
            <w:tcW w:w="3448" w:type="dxa"/>
            <w:tcBorders>
              <w:top w:val="single" w:sz="4" w:space="0" w:color="auto"/>
              <w:left w:val="single" w:sz="4" w:space="0" w:color="auto"/>
              <w:bottom w:val="single" w:sz="4" w:space="0" w:color="auto"/>
              <w:right w:val="single" w:sz="4" w:space="0" w:color="auto"/>
            </w:tcBorders>
            <w:vAlign w:val="center"/>
          </w:tcPr>
          <w:p w14:paraId="229615B5"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Офицерская</w:t>
            </w:r>
          </w:p>
        </w:tc>
        <w:tc>
          <w:tcPr>
            <w:tcW w:w="5008" w:type="dxa"/>
            <w:tcBorders>
              <w:top w:val="single" w:sz="4" w:space="0" w:color="auto"/>
              <w:left w:val="single" w:sz="4" w:space="0" w:color="auto"/>
              <w:bottom w:val="single" w:sz="4" w:space="0" w:color="auto"/>
              <w:right w:val="single" w:sz="4" w:space="0" w:color="auto"/>
            </w:tcBorders>
            <w:vAlign w:val="center"/>
          </w:tcPr>
          <w:p w14:paraId="72CB907A"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2A167B60"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71194F0D"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41</w:t>
            </w:r>
          </w:p>
        </w:tc>
        <w:tc>
          <w:tcPr>
            <w:tcW w:w="3448" w:type="dxa"/>
            <w:tcBorders>
              <w:top w:val="single" w:sz="4" w:space="0" w:color="auto"/>
              <w:left w:val="single" w:sz="4" w:space="0" w:color="auto"/>
              <w:bottom w:val="single" w:sz="4" w:space="0" w:color="auto"/>
              <w:right w:val="single" w:sz="4" w:space="0" w:color="auto"/>
            </w:tcBorders>
            <w:vAlign w:val="center"/>
          </w:tcPr>
          <w:p w14:paraId="72FA9510"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Гвардейская</w:t>
            </w:r>
          </w:p>
        </w:tc>
        <w:tc>
          <w:tcPr>
            <w:tcW w:w="5008" w:type="dxa"/>
            <w:tcBorders>
              <w:top w:val="single" w:sz="4" w:space="0" w:color="auto"/>
              <w:left w:val="single" w:sz="4" w:space="0" w:color="auto"/>
              <w:bottom w:val="single" w:sz="4" w:space="0" w:color="auto"/>
              <w:right w:val="single" w:sz="4" w:space="0" w:color="auto"/>
            </w:tcBorders>
            <w:vAlign w:val="center"/>
          </w:tcPr>
          <w:p w14:paraId="12358405"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076F46D3"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3B87D742"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42</w:t>
            </w:r>
          </w:p>
        </w:tc>
        <w:tc>
          <w:tcPr>
            <w:tcW w:w="3448" w:type="dxa"/>
            <w:tcBorders>
              <w:top w:val="single" w:sz="4" w:space="0" w:color="auto"/>
              <w:left w:val="single" w:sz="4" w:space="0" w:color="auto"/>
              <w:bottom w:val="single" w:sz="4" w:space="0" w:color="auto"/>
              <w:right w:val="single" w:sz="4" w:space="0" w:color="auto"/>
            </w:tcBorders>
            <w:vAlign w:val="center"/>
          </w:tcPr>
          <w:p w14:paraId="6559E075"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Волжская</w:t>
            </w:r>
          </w:p>
        </w:tc>
        <w:tc>
          <w:tcPr>
            <w:tcW w:w="5008" w:type="dxa"/>
            <w:tcBorders>
              <w:top w:val="single" w:sz="4" w:space="0" w:color="auto"/>
              <w:left w:val="single" w:sz="4" w:space="0" w:color="auto"/>
              <w:bottom w:val="single" w:sz="4" w:space="0" w:color="auto"/>
              <w:right w:val="single" w:sz="4" w:space="0" w:color="auto"/>
            </w:tcBorders>
            <w:vAlign w:val="center"/>
          </w:tcPr>
          <w:p w14:paraId="4404CE68"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4C9C9469"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52FCB45D"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43</w:t>
            </w:r>
          </w:p>
        </w:tc>
        <w:tc>
          <w:tcPr>
            <w:tcW w:w="3448" w:type="dxa"/>
            <w:tcBorders>
              <w:top w:val="single" w:sz="4" w:space="0" w:color="auto"/>
              <w:left w:val="single" w:sz="4" w:space="0" w:color="auto"/>
              <w:bottom w:val="single" w:sz="4" w:space="0" w:color="auto"/>
              <w:right w:val="single" w:sz="4" w:space="0" w:color="auto"/>
            </w:tcBorders>
            <w:vAlign w:val="center"/>
          </w:tcPr>
          <w:p w14:paraId="43A037F7"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Придорожная</w:t>
            </w:r>
          </w:p>
        </w:tc>
        <w:tc>
          <w:tcPr>
            <w:tcW w:w="5008" w:type="dxa"/>
            <w:tcBorders>
              <w:top w:val="single" w:sz="4" w:space="0" w:color="auto"/>
              <w:left w:val="single" w:sz="4" w:space="0" w:color="auto"/>
              <w:bottom w:val="single" w:sz="4" w:space="0" w:color="auto"/>
              <w:right w:val="single" w:sz="4" w:space="0" w:color="auto"/>
            </w:tcBorders>
            <w:vAlign w:val="center"/>
          </w:tcPr>
          <w:p w14:paraId="748FD2F2"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7C256263"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2DF65BC9"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44</w:t>
            </w:r>
          </w:p>
        </w:tc>
        <w:tc>
          <w:tcPr>
            <w:tcW w:w="3448" w:type="dxa"/>
            <w:tcBorders>
              <w:top w:val="single" w:sz="4" w:space="0" w:color="auto"/>
              <w:left w:val="single" w:sz="4" w:space="0" w:color="auto"/>
              <w:bottom w:val="single" w:sz="4" w:space="0" w:color="auto"/>
              <w:right w:val="single" w:sz="4" w:space="0" w:color="auto"/>
            </w:tcBorders>
            <w:vAlign w:val="center"/>
          </w:tcPr>
          <w:p w14:paraId="5F2BE71D"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Спортивная</w:t>
            </w:r>
          </w:p>
        </w:tc>
        <w:tc>
          <w:tcPr>
            <w:tcW w:w="5008" w:type="dxa"/>
            <w:tcBorders>
              <w:top w:val="single" w:sz="4" w:space="0" w:color="auto"/>
              <w:left w:val="single" w:sz="4" w:space="0" w:color="auto"/>
              <w:bottom w:val="single" w:sz="4" w:space="0" w:color="auto"/>
              <w:right w:val="single" w:sz="4" w:space="0" w:color="auto"/>
            </w:tcBorders>
            <w:vAlign w:val="center"/>
          </w:tcPr>
          <w:p w14:paraId="324E2D1C"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76A8F31F"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413C5A4A"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45</w:t>
            </w:r>
          </w:p>
        </w:tc>
        <w:tc>
          <w:tcPr>
            <w:tcW w:w="3448" w:type="dxa"/>
            <w:tcBorders>
              <w:top w:val="single" w:sz="4" w:space="0" w:color="auto"/>
              <w:left w:val="single" w:sz="4" w:space="0" w:color="auto"/>
              <w:bottom w:val="single" w:sz="4" w:space="0" w:color="auto"/>
              <w:right w:val="single" w:sz="4" w:space="0" w:color="auto"/>
            </w:tcBorders>
            <w:vAlign w:val="center"/>
          </w:tcPr>
          <w:p w14:paraId="43609922"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Строителей</w:t>
            </w:r>
          </w:p>
        </w:tc>
        <w:tc>
          <w:tcPr>
            <w:tcW w:w="5008" w:type="dxa"/>
            <w:tcBorders>
              <w:top w:val="single" w:sz="4" w:space="0" w:color="auto"/>
              <w:left w:val="single" w:sz="4" w:space="0" w:color="auto"/>
              <w:bottom w:val="single" w:sz="4" w:space="0" w:color="auto"/>
              <w:right w:val="single" w:sz="4" w:space="0" w:color="auto"/>
            </w:tcBorders>
            <w:vAlign w:val="center"/>
          </w:tcPr>
          <w:p w14:paraId="6BDF756E"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21C8E2A3"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4A83D755"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46</w:t>
            </w:r>
          </w:p>
        </w:tc>
        <w:tc>
          <w:tcPr>
            <w:tcW w:w="3448" w:type="dxa"/>
            <w:tcBorders>
              <w:top w:val="single" w:sz="4" w:space="0" w:color="auto"/>
              <w:left w:val="single" w:sz="4" w:space="0" w:color="auto"/>
              <w:bottom w:val="single" w:sz="4" w:space="0" w:color="auto"/>
              <w:right w:val="single" w:sz="4" w:space="0" w:color="auto"/>
            </w:tcBorders>
            <w:vAlign w:val="center"/>
          </w:tcPr>
          <w:p w14:paraId="3EE8C773"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Виноградная</w:t>
            </w:r>
          </w:p>
        </w:tc>
        <w:tc>
          <w:tcPr>
            <w:tcW w:w="5008" w:type="dxa"/>
            <w:tcBorders>
              <w:top w:val="single" w:sz="4" w:space="0" w:color="auto"/>
              <w:left w:val="single" w:sz="4" w:space="0" w:color="auto"/>
              <w:bottom w:val="single" w:sz="4" w:space="0" w:color="auto"/>
              <w:right w:val="single" w:sz="4" w:space="0" w:color="auto"/>
            </w:tcBorders>
            <w:vAlign w:val="center"/>
          </w:tcPr>
          <w:p w14:paraId="03384C04"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017C8C85"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32AB4F00"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47</w:t>
            </w:r>
          </w:p>
        </w:tc>
        <w:tc>
          <w:tcPr>
            <w:tcW w:w="3448" w:type="dxa"/>
            <w:tcBorders>
              <w:top w:val="single" w:sz="4" w:space="0" w:color="auto"/>
              <w:left w:val="single" w:sz="4" w:space="0" w:color="auto"/>
              <w:bottom w:val="single" w:sz="4" w:space="0" w:color="auto"/>
              <w:right w:val="single" w:sz="4" w:space="0" w:color="auto"/>
            </w:tcBorders>
            <w:vAlign w:val="center"/>
          </w:tcPr>
          <w:p w14:paraId="71027DED"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Вишневая</w:t>
            </w:r>
          </w:p>
        </w:tc>
        <w:tc>
          <w:tcPr>
            <w:tcW w:w="5008" w:type="dxa"/>
            <w:tcBorders>
              <w:top w:val="single" w:sz="4" w:space="0" w:color="auto"/>
              <w:left w:val="single" w:sz="4" w:space="0" w:color="auto"/>
              <w:bottom w:val="single" w:sz="4" w:space="0" w:color="auto"/>
              <w:right w:val="single" w:sz="4" w:space="0" w:color="auto"/>
            </w:tcBorders>
            <w:vAlign w:val="center"/>
          </w:tcPr>
          <w:p w14:paraId="07A5DF84"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226D2DFD"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22277B52"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48</w:t>
            </w:r>
          </w:p>
        </w:tc>
        <w:tc>
          <w:tcPr>
            <w:tcW w:w="3448" w:type="dxa"/>
            <w:tcBorders>
              <w:top w:val="single" w:sz="4" w:space="0" w:color="auto"/>
              <w:left w:val="single" w:sz="4" w:space="0" w:color="auto"/>
              <w:bottom w:val="single" w:sz="4" w:space="0" w:color="auto"/>
              <w:right w:val="single" w:sz="4" w:space="0" w:color="auto"/>
            </w:tcBorders>
            <w:vAlign w:val="center"/>
          </w:tcPr>
          <w:p w14:paraId="5FB2CAAF"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Малиновая</w:t>
            </w:r>
          </w:p>
        </w:tc>
        <w:tc>
          <w:tcPr>
            <w:tcW w:w="5008" w:type="dxa"/>
            <w:tcBorders>
              <w:top w:val="single" w:sz="4" w:space="0" w:color="auto"/>
              <w:left w:val="single" w:sz="4" w:space="0" w:color="auto"/>
              <w:bottom w:val="single" w:sz="4" w:space="0" w:color="auto"/>
              <w:right w:val="single" w:sz="4" w:space="0" w:color="auto"/>
            </w:tcBorders>
            <w:vAlign w:val="center"/>
          </w:tcPr>
          <w:p w14:paraId="6916955E"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787A8C0C"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5189F988"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49</w:t>
            </w:r>
          </w:p>
        </w:tc>
        <w:tc>
          <w:tcPr>
            <w:tcW w:w="3448" w:type="dxa"/>
            <w:tcBorders>
              <w:top w:val="single" w:sz="4" w:space="0" w:color="auto"/>
              <w:left w:val="single" w:sz="4" w:space="0" w:color="auto"/>
              <w:bottom w:val="single" w:sz="4" w:space="0" w:color="auto"/>
              <w:right w:val="single" w:sz="4" w:space="0" w:color="auto"/>
            </w:tcBorders>
            <w:vAlign w:val="center"/>
          </w:tcPr>
          <w:p w14:paraId="3536C035"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Яблоневая</w:t>
            </w:r>
          </w:p>
        </w:tc>
        <w:tc>
          <w:tcPr>
            <w:tcW w:w="5008" w:type="dxa"/>
            <w:tcBorders>
              <w:top w:val="single" w:sz="4" w:space="0" w:color="auto"/>
              <w:left w:val="single" w:sz="4" w:space="0" w:color="auto"/>
              <w:bottom w:val="single" w:sz="4" w:space="0" w:color="auto"/>
              <w:right w:val="single" w:sz="4" w:space="0" w:color="auto"/>
            </w:tcBorders>
            <w:vAlign w:val="center"/>
          </w:tcPr>
          <w:p w14:paraId="10787704"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68A2B930"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105BA006"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50</w:t>
            </w:r>
          </w:p>
        </w:tc>
        <w:tc>
          <w:tcPr>
            <w:tcW w:w="3448" w:type="dxa"/>
            <w:tcBorders>
              <w:top w:val="single" w:sz="4" w:space="0" w:color="auto"/>
              <w:left w:val="single" w:sz="4" w:space="0" w:color="auto"/>
              <w:bottom w:val="single" w:sz="4" w:space="0" w:color="auto"/>
              <w:right w:val="single" w:sz="4" w:space="0" w:color="auto"/>
            </w:tcBorders>
            <w:vAlign w:val="center"/>
          </w:tcPr>
          <w:p w14:paraId="2616BCCE"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Ягодная</w:t>
            </w:r>
          </w:p>
        </w:tc>
        <w:tc>
          <w:tcPr>
            <w:tcW w:w="5008" w:type="dxa"/>
            <w:tcBorders>
              <w:top w:val="single" w:sz="4" w:space="0" w:color="auto"/>
              <w:left w:val="single" w:sz="4" w:space="0" w:color="auto"/>
              <w:bottom w:val="single" w:sz="4" w:space="0" w:color="auto"/>
              <w:right w:val="single" w:sz="4" w:space="0" w:color="auto"/>
            </w:tcBorders>
            <w:vAlign w:val="center"/>
          </w:tcPr>
          <w:p w14:paraId="5155EE45"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60933023"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45A74466"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51</w:t>
            </w:r>
          </w:p>
        </w:tc>
        <w:tc>
          <w:tcPr>
            <w:tcW w:w="3448" w:type="dxa"/>
            <w:tcBorders>
              <w:top w:val="single" w:sz="4" w:space="0" w:color="auto"/>
              <w:left w:val="single" w:sz="4" w:space="0" w:color="auto"/>
              <w:bottom w:val="single" w:sz="4" w:space="0" w:color="auto"/>
              <w:right w:val="single" w:sz="4" w:space="0" w:color="auto"/>
            </w:tcBorders>
            <w:vAlign w:val="center"/>
          </w:tcPr>
          <w:p w14:paraId="3CF7CE5A"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Олимпийская</w:t>
            </w:r>
          </w:p>
        </w:tc>
        <w:tc>
          <w:tcPr>
            <w:tcW w:w="5008" w:type="dxa"/>
            <w:tcBorders>
              <w:top w:val="single" w:sz="4" w:space="0" w:color="auto"/>
              <w:left w:val="single" w:sz="4" w:space="0" w:color="auto"/>
              <w:bottom w:val="single" w:sz="4" w:space="0" w:color="auto"/>
              <w:right w:val="single" w:sz="4" w:space="0" w:color="auto"/>
            </w:tcBorders>
            <w:vAlign w:val="center"/>
          </w:tcPr>
          <w:p w14:paraId="09B42F9C"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505C8300"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09AA9EF6"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52</w:t>
            </w:r>
          </w:p>
        </w:tc>
        <w:tc>
          <w:tcPr>
            <w:tcW w:w="3448" w:type="dxa"/>
            <w:tcBorders>
              <w:top w:val="single" w:sz="4" w:space="0" w:color="auto"/>
              <w:left w:val="single" w:sz="4" w:space="0" w:color="auto"/>
              <w:bottom w:val="single" w:sz="4" w:space="0" w:color="auto"/>
              <w:right w:val="single" w:sz="4" w:space="0" w:color="auto"/>
            </w:tcBorders>
            <w:vAlign w:val="center"/>
          </w:tcPr>
          <w:p w14:paraId="71A0FA96"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Губернаторская</w:t>
            </w:r>
          </w:p>
        </w:tc>
        <w:tc>
          <w:tcPr>
            <w:tcW w:w="5008" w:type="dxa"/>
            <w:tcBorders>
              <w:top w:val="single" w:sz="4" w:space="0" w:color="auto"/>
              <w:left w:val="single" w:sz="4" w:space="0" w:color="auto"/>
              <w:bottom w:val="single" w:sz="4" w:space="0" w:color="auto"/>
              <w:right w:val="single" w:sz="4" w:space="0" w:color="auto"/>
            </w:tcBorders>
            <w:vAlign w:val="center"/>
          </w:tcPr>
          <w:p w14:paraId="47BA47AD"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75602B0F"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081A77F6"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53</w:t>
            </w:r>
          </w:p>
        </w:tc>
        <w:tc>
          <w:tcPr>
            <w:tcW w:w="3448" w:type="dxa"/>
            <w:tcBorders>
              <w:top w:val="single" w:sz="4" w:space="0" w:color="auto"/>
              <w:left w:val="single" w:sz="4" w:space="0" w:color="auto"/>
              <w:bottom w:val="single" w:sz="4" w:space="0" w:color="auto"/>
              <w:right w:val="single" w:sz="4" w:space="0" w:color="auto"/>
            </w:tcBorders>
            <w:vAlign w:val="center"/>
          </w:tcPr>
          <w:p w14:paraId="7A78CD7D"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Красноярская</w:t>
            </w:r>
          </w:p>
        </w:tc>
        <w:tc>
          <w:tcPr>
            <w:tcW w:w="5008" w:type="dxa"/>
            <w:tcBorders>
              <w:top w:val="single" w:sz="4" w:space="0" w:color="auto"/>
              <w:left w:val="single" w:sz="4" w:space="0" w:color="auto"/>
              <w:bottom w:val="single" w:sz="4" w:space="0" w:color="auto"/>
              <w:right w:val="single" w:sz="4" w:space="0" w:color="auto"/>
            </w:tcBorders>
            <w:vAlign w:val="center"/>
          </w:tcPr>
          <w:p w14:paraId="07702C4D"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3ECBC7AB"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0560DB49"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54</w:t>
            </w:r>
          </w:p>
        </w:tc>
        <w:tc>
          <w:tcPr>
            <w:tcW w:w="3448" w:type="dxa"/>
            <w:tcBorders>
              <w:top w:val="single" w:sz="4" w:space="0" w:color="auto"/>
              <w:left w:val="single" w:sz="4" w:space="0" w:color="auto"/>
              <w:bottom w:val="single" w:sz="4" w:space="0" w:color="auto"/>
              <w:right w:val="single" w:sz="4" w:space="0" w:color="auto"/>
            </w:tcBorders>
            <w:vAlign w:val="center"/>
          </w:tcPr>
          <w:p w14:paraId="6FC9244F"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Радужная</w:t>
            </w:r>
          </w:p>
        </w:tc>
        <w:tc>
          <w:tcPr>
            <w:tcW w:w="5008" w:type="dxa"/>
            <w:tcBorders>
              <w:top w:val="single" w:sz="4" w:space="0" w:color="auto"/>
              <w:left w:val="single" w:sz="4" w:space="0" w:color="auto"/>
              <w:bottom w:val="single" w:sz="4" w:space="0" w:color="auto"/>
              <w:right w:val="single" w:sz="4" w:space="0" w:color="auto"/>
            </w:tcBorders>
            <w:vAlign w:val="center"/>
          </w:tcPr>
          <w:p w14:paraId="1282CBA9"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13C1C39E"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2AB7CA95"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55</w:t>
            </w:r>
          </w:p>
        </w:tc>
        <w:tc>
          <w:tcPr>
            <w:tcW w:w="3448" w:type="dxa"/>
            <w:tcBorders>
              <w:top w:val="single" w:sz="4" w:space="0" w:color="auto"/>
              <w:left w:val="single" w:sz="4" w:space="0" w:color="auto"/>
              <w:bottom w:val="single" w:sz="4" w:space="0" w:color="auto"/>
              <w:right w:val="single" w:sz="4" w:space="0" w:color="auto"/>
            </w:tcBorders>
            <w:vAlign w:val="center"/>
          </w:tcPr>
          <w:p w14:paraId="67E37956"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Славянская</w:t>
            </w:r>
          </w:p>
        </w:tc>
        <w:tc>
          <w:tcPr>
            <w:tcW w:w="5008" w:type="dxa"/>
            <w:tcBorders>
              <w:top w:val="single" w:sz="4" w:space="0" w:color="auto"/>
              <w:left w:val="single" w:sz="4" w:space="0" w:color="auto"/>
              <w:bottom w:val="single" w:sz="4" w:space="0" w:color="auto"/>
              <w:right w:val="single" w:sz="4" w:space="0" w:color="auto"/>
            </w:tcBorders>
            <w:vAlign w:val="center"/>
          </w:tcPr>
          <w:p w14:paraId="1CB2D5D3"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6F62E8D1"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0B7A2E36"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56</w:t>
            </w:r>
          </w:p>
        </w:tc>
        <w:tc>
          <w:tcPr>
            <w:tcW w:w="3448" w:type="dxa"/>
            <w:tcBorders>
              <w:top w:val="single" w:sz="4" w:space="0" w:color="auto"/>
              <w:left w:val="single" w:sz="4" w:space="0" w:color="auto"/>
              <w:bottom w:val="single" w:sz="4" w:space="0" w:color="auto"/>
              <w:right w:val="single" w:sz="4" w:space="0" w:color="auto"/>
            </w:tcBorders>
            <w:vAlign w:val="center"/>
          </w:tcPr>
          <w:p w14:paraId="694B8EBA"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Таежная</w:t>
            </w:r>
          </w:p>
        </w:tc>
        <w:tc>
          <w:tcPr>
            <w:tcW w:w="5008" w:type="dxa"/>
            <w:tcBorders>
              <w:top w:val="single" w:sz="4" w:space="0" w:color="auto"/>
              <w:left w:val="single" w:sz="4" w:space="0" w:color="auto"/>
              <w:bottom w:val="single" w:sz="4" w:space="0" w:color="auto"/>
              <w:right w:val="single" w:sz="4" w:space="0" w:color="auto"/>
            </w:tcBorders>
            <w:vAlign w:val="center"/>
          </w:tcPr>
          <w:p w14:paraId="12AF6FDB"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5BDB937B"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408A85F9"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57</w:t>
            </w:r>
          </w:p>
        </w:tc>
        <w:tc>
          <w:tcPr>
            <w:tcW w:w="3448" w:type="dxa"/>
            <w:tcBorders>
              <w:top w:val="single" w:sz="4" w:space="0" w:color="auto"/>
              <w:left w:val="single" w:sz="4" w:space="0" w:color="auto"/>
              <w:bottom w:val="single" w:sz="4" w:space="0" w:color="auto"/>
              <w:right w:val="single" w:sz="4" w:space="0" w:color="auto"/>
            </w:tcBorders>
            <w:vAlign w:val="center"/>
          </w:tcPr>
          <w:p w14:paraId="1D42789A"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Дачная</w:t>
            </w:r>
          </w:p>
        </w:tc>
        <w:tc>
          <w:tcPr>
            <w:tcW w:w="5008" w:type="dxa"/>
            <w:tcBorders>
              <w:top w:val="single" w:sz="4" w:space="0" w:color="auto"/>
              <w:left w:val="single" w:sz="4" w:space="0" w:color="auto"/>
              <w:bottom w:val="single" w:sz="4" w:space="0" w:color="auto"/>
              <w:right w:val="single" w:sz="4" w:space="0" w:color="auto"/>
            </w:tcBorders>
            <w:vAlign w:val="center"/>
          </w:tcPr>
          <w:p w14:paraId="1A1968F1"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5B0FCD1B"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11B5BCCA"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58</w:t>
            </w:r>
          </w:p>
        </w:tc>
        <w:tc>
          <w:tcPr>
            <w:tcW w:w="3448" w:type="dxa"/>
            <w:tcBorders>
              <w:top w:val="single" w:sz="4" w:space="0" w:color="auto"/>
              <w:left w:val="single" w:sz="4" w:space="0" w:color="auto"/>
              <w:bottom w:val="single" w:sz="4" w:space="0" w:color="auto"/>
              <w:right w:val="single" w:sz="4" w:space="0" w:color="auto"/>
            </w:tcBorders>
            <w:vAlign w:val="center"/>
          </w:tcPr>
          <w:p w14:paraId="04184277"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Самарская</w:t>
            </w:r>
          </w:p>
        </w:tc>
        <w:tc>
          <w:tcPr>
            <w:tcW w:w="5008" w:type="dxa"/>
            <w:tcBorders>
              <w:top w:val="single" w:sz="4" w:space="0" w:color="auto"/>
              <w:left w:val="single" w:sz="4" w:space="0" w:color="auto"/>
              <w:bottom w:val="single" w:sz="4" w:space="0" w:color="auto"/>
              <w:right w:val="single" w:sz="4" w:space="0" w:color="auto"/>
            </w:tcBorders>
            <w:vAlign w:val="center"/>
          </w:tcPr>
          <w:p w14:paraId="31BA81BC"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7DD87CC9"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083C6D6A"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59</w:t>
            </w:r>
          </w:p>
        </w:tc>
        <w:tc>
          <w:tcPr>
            <w:tcW w:w="3448" w:type="dxa"/>
            <w:tcBorders>
              <w:top w:val="single" w:sz="4" w:space="0" w:color="auto"/>
              <w:left w:val="single" w:sz="4" w:space="0" w:color="auto"/>
              <w:bottom w:val="single" w:sz="4" w:space="0" w:color="auto"/>
              <w:right w:val="single" w:sz="4" w:space="0" w:color="auto"/>
            </w:tcBorders>
            <w:vAlign w:val="center"/>
          </w:tcPr>
          <w:p w14:paraId="113E1E81"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Березовая</w:t>
            </w:r>
          </w:p>
        </w:tc>
        <w:tc>
          <w:tcPr>
            <w:tcW w:w="5008" w:type="dxa"/>
            <w:tcBorders>
              <w:top w:val="single" w:sz="4" w:space="0" w:color="auto"/>
              <w:left w:val="single" w:sz="4" w:space="0" w:color="auto"/>
              <w:bottom w:val="single" w:sz="4" w:space="0" w:color="auto"/>
              <w:right w:val="single" w:sz="4" w:space="0" w:color="auto"/>
            </w:tcBorders>
            <w:vAlign w:val="center"/>
          </w:tcPr>
          <w:p w14:paraId="1724E7AC"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542C1CBF"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753819E9"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60</w:t>
            </w:r>
          </w:p>
        </w:tc>
        <w:tc>
          <w:tcPr>
            <w:tcW w:w="3448" w:type="dxa"/>
            <w:tcBorders>
              <w:top w:val="single" w:sz="4" w:space="0" w:color="auto"/>
              <w:left w:val="single" w:sz="4" w:space="0" w:color="auto"/>
              <w:bottom w:val="single" w:sz="4" w:space="0" w:color="auto"/>
              <w:right w:val="single" w:sz="4" w:space="0" w:color="auto"/>
            </w:tcBorders>
            <w:vAlign w:val="center"/>
          </w:tcPr>
          <w:p w14:paraId="0446F942"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Загородная</w:t>
            </w:r>
          </w:p>
        </w:tc>
        <w:tc>
          <w:tcPr>
            <w:tcW w:w="5008" w:type="dxa"/>
            <w:tcBorders>
              <w:top w:val="single" w:sz="4" w:space="0" w:color="auto"/>
              <w:left w:val="single" w:sz="4" w:space="0" w:color="auto"/>
              <w:bottom w:val="single" w:sz="4" w:space="0" w:color="auto"/>
              <w:right w:val="single" w:sz="4" w:space="0" w:color="auto"/>
            </w:tcBorders>
            <w:vAlign w:val="center"/>
          </w:tcPr>
          <w:p w14:paraId="31D504F6"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17A389C1"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3B579AE3"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61</w:t>
            </w:r>
          </w:p>
        </w:tc>
        <w:tc>
          <w:tcPr>
            <w:tcW w:w="3448" w:type="dxa"/>
            <w:tcBorders>
              <w:top w:val="single" w:sz="4" w:space="0" w:color="auto"/>
              <w:left w:val="single" w:sz="4" w:space="0" w:color="auto"/>
              <w:bottom w:val="single" w:sz="4" w:space="0" w:color="auto"/>
              <w:right w:val="single" w:sz="4" w:space="0" w:color="auto"/>
            </w:tcBorders>
            <w:vAlign w:val="center"/>
          </w:tcPr>
          <w:p w14:paraId="2ADDC597"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Белозерская</w:t>
            </w:r>
          </w:p>
        </w:tc>
        <w:tc>
          <w:tcPr>
            <w:tcW w:w="5008" w:type="dxa"/>
            <w:tcBorders>
              <w:top w:val="single" w:sz="4" w:space="0" w:color="auto"/>
              <w:left w:val="single" w:sz="4" w:space="0" w:color="auto"/>
              <w:bottom w:val="single" w:sz="4" w:space="0" w:color="auto"/>
              <w:right w:val="single" w:sz="4" w:space="0" w:color="auto"/>
            </w:tcBorders>
            <w:vAlign w:val="center"/>
          </w:tcPr>
          <w:p w14:paraId="18F20481"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2B22729D" w14:textId="77777777" w:rsidTr="00B93D4B">
        <w:trPr>
          <w:trHeight w:val="20"/>
          <w:jc w:val="center"/>
        </w:trPr>
        <w:tc>
          <w:tcPr>
            <w:tcW w:w="9258" w:type="dxa"/>
            <w:gridSpan w:val="3"/>
            <w:tcBorders>
              <w:top w:val="single" w:sz="4" w:space="0" w:color="auto"/>
              <w:left w:val="single" w:sz="4" w:space="0" w:color="auto"/>
              <w:bottom w:val="single" w:sz="4" w:space="0" w:color="auto"/>
              <w:right w:val="single" w:sz="4" w:space="0" w:color="auto"/>
            </w:tcBorders>
            <w:vAlign w:val="center"/>
          </w:tcPr>
          <w:p w14:paraId="77E87020" w14:textId="77777777" w:rsidR="00802992" w:rsidRPr="00C73EB4" w:rsidRDefault="00802992" w:rsidP="00D76ACE">
            <w:pPr>
              <w:pStyle w:val="western"/>
              <w:tabs>
                <w:tab w:val="left" w:pos="0"/>
              </w:tabs>
              <w:spacing w:before="0" w:after="0"/>
              <w:ind w:right="-1" w:firstLine="142"/>
              <w:jc w:val="center"/>
              <w:rPr>
                <w:rFonts w:ascii="Arial" w:hAnsi="Arial" w:cs="Arial"/>
                <w:color w:val="auto"/>
                <w:sz w:val="22"/>
                <w:szCs w:val="22"/>
                <w:lang w:val="ru-RU"/>
              </w:rPr>
            </w:pPr>
            <w:r w:rsidRPr="00C73EB4">
              <w:rPr>
                <w:rFonts w:ascii="Arial" w:hAnsi="Arial" w:cs="Arial"/>
                <w:color w:val="auto"/>
                <w:sz w:val="22"/>
                <w:szCs w:val="22"/>
                <w:lang w:val="ru-RU"/>
              </w:rPr>
              <w:t>с. Старосемейкино</w:t>
            </w:r>
          </w:p>
        </w:tc>
      </w:tr>
      <w:tr w:rsidR="00802992" w:rsidRPr="00C73EB4" w14:paraId="4C863864"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6393B598"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1</w:t>
            </w:r>
          </w:p>
        </w:tc>
        <w:tc>
          <w:tcPr>
            <w:tcW w:w="3448" w:type="dxa"/>
            <w:tcBorders>
              <w:top w:val="single" w:sz="4" w:space="0" w:color="auto"/>
              <w:left w:val="single" w:sz="4" w:space="0" w:color="auto"/>
              <w:bottom w:val="single" w:sz="4" w:space="0" w:color="auto"/>
              <w:right w:val="single" w:sz="4" w:space="0" w:color="auto"/>
            </w:tcBorders>
          </w:tcPr>
          <w:p w14:paraId="34AA69C7" w14:textId="77777777" w:rsidR="00802992" w:rsidRPr="00C73EB4" w:rsidRDefault="00802992" w:rsidP="00D76ACE">
            <w:pPr>
              <w:tabs>
                <w:tab w:val="left" w:pos="0"/>
              </w:tabs>
              <w:ind w:right="-1" w:firstLine="142"/>
              <w:rPr>
                <w:rFonts w:ascii="Arial" w:hAnsi="Arial" w:cs="Arial"/>
                <w:sz w:val="22"/>
                <w:szCs w:val="22"/>
              </w:rPr>
            </w:pPr>
            <w:r w:rsidRPr="00C73EB4">
              <w:rPr>
                <w:rFonts w:ascii="Arial" w:hAnsi="Arial" w:cs="Arial"/>
                <w:sz w:val="22"/>
                <w:szCs w:val="22"/>
              </w:rPr>
              <w:t>ул. Кооперативная</w:t>
            </w:r>
          </w:p>
        </w:tc>
        <w:tc>
          <w:tcPr>
            <w:tcW w:w="5008" w:type="dxa"/>
            <w:tcBorders>
              <w:top w:val="single" w:sz="4" w:space="0" w:color="auto"/>
              <w:left w:val="single" w:sz="4" w:space="0" w:color="auto"/>
              <w:bottom w:val="single" w:sz="4" w:space="0" w:color="auto"/>
              <w:right w:val="single" w:sz="4" w:space="0" w:color="auto"/>
            </w:tcBorders>
            <w:vAlign w:val="center"/>
          </w:tcPr>
          <w:p w14:paraId="08A8BDCE"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Основная улица в жилой застройке</w:t>
            </w:r>
          </w:p>
        </w:tc>
      </w:tr>
      <w:tr w:rsidR="00802992" w:rsidRPr="00C73EB4" w14:paraId="2B471B9F"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542E22C7"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2</w:t>
            </w:r>
          </w:p>
        </w:tc>
        <w:tc>
          <w:tcPr>
            <w:tcW w:w="3448" w:type="dxa"/>
            <w:tcBorders>
              <w:top w:val="single" w:sz="4" w:space="0" w:color="auto"/>
              <w:left w:val="single" w:sz="4" w:space="0" w:color="auto"/>
              <w:bottom w:val="single" w:sz="4" w:space="0" w:color="auto"/>
              <w:right w:val="single" w:sz="4" w:space="0" w:color="auto"/>
            </w:tcBorders>
          </w:tcPr>
          <w:p w14:paraId="08F90CF4" w14:textId="77777777" w:rsidR="00802992" w:rsidRPr="00C73EB4" w:rsidRDefault="00802992" w:rsidP="00D76ACE">
            <w:pPr>
              <w:tabs>
                <w:tab w:val="left" w:pos="0"/>
              </w:tabs>
              <w:ind w:right="-1" w:firstLine="142"/>
              <w:rPr>
                <w:rFonts w:ascii="Arial" w:hAnsi="Arial" w:cs="Arial"/>
                <w:sz w:val="22"/>
                <w:szCs w:val="22"/>
              </w:rPr>
            </w:pPr>
            <w:r w:rsidRPr="00C73EB4">
              <w:rPr>
                <w:rFonts w:ascii="Arial" w:hAnsi="Arial" w:cs="Arial"/>
                <w:sz w:val="22"/>
                <w:szCs w:val="22"/>
              </w:rPr>
              <w:t>ул. Рабочая</w:t>
            </w:r>
          </w:p>
        </w:tc>
        <w:tc>
          <w:tcPr>
            <w:tcW w:w="5008" w:type="dxa"/>
            <w:tcBorders>
              <w:top w:val="single" w:sz="4" w:space="0" w:color="auto"/>
              <w:left w:val="single" w:sz="4" w:space="0" w:color="auto"/>
              <w:bottom w:val="single" w:sz="4" w:space="0" w:color="auto"/>
              <w:right w:val="single" w:sz="4" w:space="0" w:color="auto"/>
            </w:tcBorders>
            <w:vAlign w:val="center"/>
          </w:tcPr>
          <w:p w14:paraId="5572AC41"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Основная улица в жилой застройке</w:t>
            </w:r>
          </w:p>
        </w:tc>
      </w:tr>
      <w:tr w:rsidR="00802992" w:rsidRPr="00C73EB4" w14:paraId="692A8F9F"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61FB6CB7"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3</w:t>
            </w:r>
          </w:p>
        </w:tc>
        <w:tc>
          <w:tcPr>
            <w:tcW w:w="3448" w:type="dxa"/>
            <w:tcBorders>
              <w:top w:val="single" w:sz="4" w:space="0" w:color="auto"/>
              <w:left w:val="single" w:sz="4" w:space="0" w:color="auto"/>
              <w:bottom w:val="single" w:sz="4" w:space="0" w:color="auto"/>
              <w:right w:val="single" w:sz="4" w:space="0" w:color="auto"/>
            </w:tcBorders>
          </w:tcPr>
          <w:p w14:paraId="05868D0A" w14:textId="77777777" w:rsidR="00802992" w:rsidRPr="00C73EB4" w:rsidRDefault="00802992" w:rsidP="00D76ACE">
            <w:pPr>
              <w:tabs>
                <w:tab w:val="left" w:pos="0"/>
              </w:tabs>
              <w:ind w:right="-1" w:firstLine="142"/>
              <w:rPr>
                <w:rFonts w:ascii="Arial" w:hAnsi="Arial" w:cs="Arial"/>
                <w:sz w:val="22"/>
                <w:szCs w:val="22"/>
              </w:rPr>
            </w:pPr>
            <w:r w:rsidRPr="00C73EB4">
              <w:rPr>
                <w:rFonts w:ascii="Arial" w:hAnsi="Arial" w:cs="Arial"/>
                <w:sz w:val="22"/>
                <w:szCs w:val="22"/>
              </w:rPr>
              <w:t>ул. Лесная</w:t>
            </w:r>
          </w:p>
        </w:tc>
        <w:tc>
          <w:tcPr>
            <w:tcW w:w="5008" w:type="dxa"/>
            <w:tcBorders>
              <w:top w:val="single" w:sz="4" w:space="0" w:color="auto"/>
              <w:left w:val="single" w:sz="4" w:space="0" w:color="auto"/>
              <w:bottom w:val="single" w:sz="4" w:space="0" w:color="auto"/>
              <w:right w:val="single" w:sz="4" w:space="0" w:color="auto"/>
            </w:tcBorders>
            <w:vAlign w:val="center"/>
          </w:tcPr>
          <w:p w14:paraId="15DD62F8"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4D09B857"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20D4A433"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4</w:t>
            </w:r>
          </w:p>
        </w:tc>
        <w:tc>
          <w:tcPr>
            <w:tcW w:w="3448" w:type="dxa"/>
            <w:tcBorders>
              <w:top w:val="single" w:sz="4" w:space="0" w:color="auto"/>
              <w:left w:val="single" w:sz="4" w:space="0" w:color="auto"/>
              <w:bottom w:val="single" w:sz="4" w:space="0" w:color="auto"/>
              <w:right w:val="single" w:sz="4" w:space="0" w:color="auto"/>
            </w:tcBorders>
          </w:tcPr>
          <w:p w14:paraId="18ABFF6A" w14:textId="77777777" w:rsidR="00802992" w:rsidRPr="00C73EB4" w:rsidRDefault="00802992" w:rsidP="00D76ACE">
            <w:pPr>
              <w:tabs>
                <w:tab w:val="left" w:pos="0"/>
              </w:tabs>
              <w:ind w:right="-1" w:firstLine="142"/>
              <w:rPr>
                <w:rFonts w:ascii="Arial" w:hAnsi="Arial" w:cs="Arial"/>
                <w:sz w:val="22"/>
                <w:szCs w:val="22"/>
              </w:rPr>
            </w:pPr>
            <w:r w:rsidRPr="00C73EB4">
              <w:rPr>
                <w:rFonts w:ascii="Arial" w:hAnsi="Arial" w:cs="Arial"/>
                <w:sz w:val="22"/>
                <w:szCs w:val="22"/>
              </w:rPr>
              <w:t>пер. Водный</w:t>
            </w:r>
          </w:p>
        </w:tc>
        <w:tc>
          <w:tcPr>
            <w:tcW w:w="5008" w:type="dxa"/>
            <w:tcBorders>
              <w:top w:val="single" w:sz="4" w:space="0" w:color="auto"/>
              <w:left w:val="single" w:sz="4" w:space="0" w:color="auto"/>
              <w:bottom w:val="single" w:sz="4" w:space="0" w:color="auto"/>
              <w:right w:val="single" w:sz="4" w:space="0" w:color="auto"/>
            </w:tcBorders>
            <w:vAlign w:val="center"/>
          </w:tcPr>
          <w:p w14:paraId="1972328B"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Основная улица в жилой застройке</w:t>
            </w:r>
          </w:p>
        </w:tc>
      </w:tr>
      <w:tr w:rsidR="00802992" w:rsidRPr="00C73EB4" w14:paraId="32E14C59"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08F1C424"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5</w:t>
            </w:r>
          </w:p>
        </w:tc>
        <w:tc>
          <w:tcPr>
            <w:tcW w:w="3448" w:type="dxa"/>
            <w:tcBorders>
              <w:top w:val="single" w:sz="4" w:space="0" w:color="auto"/>
              <w:left w:val="single" w:sz="4" w:space="0" w:color="auto"/>
              <w:bottom w:val="single" w:sz="4" w:space="0" w:color="auto"/>
              <w:right w:val="single" w:sz="4" w:space="0" w:color="auto"/>
            </w:tcBorders>
            <w:vAlign w:val="center"/>
          </w:tcPr>
          <w:p w14:paraId="3DFE4716" w14:textId="77777777" w:rsidR="00802992" w:rsidRPr="00C73EB4" w:rsidRDefault="00802992" w:rsidP="00D76ACE">
            <w:pPr>
              <w:pStyle w:val="western"/>
              <w:tabs>
                <w:tab w:val="left" w:pos="0"/>
              </w:tabs>
              <w:spacing w:before="0" w:after="0"/>
              <w:ind w:right="-1" w:firstLine="142"/>
              <w:rPr>
                <w:rFonts w:ascii="Arial" w:hAnsi="Arial" w:cs="Arial"/>
                <w:color w:val="auto"/>
                <w:sz w:val="22"/>
                <w:szCs w:val="22"/>
                <w:lang w:val="ru-RU"/>
              </w:rPr>
            </w:pPr>
            <w:r w:rsidRPr="00C73EB4">
              <w:rPr>
                <w:rFonts w:ascii="Arial" w:hAnsi="Arial" w:cs="Arial"/>
                <w:color w:val="auto"/>
                <w:sz w:val="22"/>
                <w:szCs w:val="22"/>
                <w:lang w:val="ru-RU"/>
              </w:rPr>
              <w:t>у</w:t>
            </w:r>
            <w:r w:rsidRPr="00C73EB4">
              <w:rPr>
                <w:rFonts w:ascii="Arial" w:hAnsi="Arial" w:cs="Arial"/>
                <w:color w:val="auto"/>
                <w:sz w:val="22"/>
                <w:szCs w:val="22"/>
              </w:rPr>
              <w:t>л</w:t>
            </w:r>
            <w:r w:rsidRPr="00C73EB4">
              <w:rPr>
                <w:rFonts w:ascii="Arial" w:hAnsi="Arial" w:cs="Arial"/>
                <w:color w:val="auto"/>
                <w:sz w:val="22"/>
                <w:szCs w:val="22"/>
                <w:lang w:val="ru-RU"/>
              </w:rPr>
              <w:t>. Вокзальная</w:t>
            </w:r>
          </w:p>
        </w:tc>
        <w:tc>
          <w:tcPr>
            <w:tcW w:w="5008" w:type="dxa"/>
            <w:tcBorders>
              <w:top w:val="single" w:sz="4" w:space="0" w:color="auto"/>
              <w:left w:val="single" w:sz="4" w:space="0" w:color="auto"/>
              <w:bottom w:val="single" w:sz="4" w:space="0" w:color="auto"/>
              <w:right w:val="single" w:sz="4" w:space="0" w:color="auto"/>
            </w:tcBorders>
            <w:vAlign w:val="center"/>
          </w:tcPr>
          <w:p w14:paraId="5EF9DEB2"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52A086B1" w14:textId="77777777" w:rsidTr="00B93D4B">
        <w:trPr>
          <w:trHeight w:val="20"/>
          <w:jc w:val="center"/>
        </w:trPr>
        <w:tc>
          <w:tcPr>
            <w:tcW w:w="9258" w:type="dxa"/>
            <w:gridSpan w:val="3"/>
            <w:tcBorders>
              <w:top w:val="single" w:sz="4" w:space="0" w:color="auto"/>
              <w:left w:val="single" w:sz="4" w:space="0" w:color="auto"/>
              <w:bottom w:val="single" w:sz="4" w:space="0" w:color="auto"/>
              <w:right w:val="single" w:sz="4" w:space="0" w:color="auto"/>
            </w:tcBorders>
            <w:vAlign w:val="center"/>
          </w:tcPr>
          <w:p w14:paraId="083ACB93" w14:textId="77777777" w:rsidR="00802992" w:rsidRPr="00C73EB4" w:rsidRDefault="00802992" w:rsidP="00D76ACE">
            <w:pPr>
              <w:pStyle w:val="western"/>
              <w:tabs>
                <w:tab w:val="left" w:pos="0"/>
              </w:tabs>
              <w:spacing w:before="0" w:after="0"/>
              <w:ind w:right="-1" w:firstLine="142"/>
              <w:jc w:val="center"/>
              <w:rPr>
                <w:rFonts w:ascii="Arial" w:hAnsi="Arial" w:cs="Arial"/>
                <w:color w:val="auto"/>
                <w:sz w:val="22"/>
                <w:szCs w:val="22"/>
                <w:lang w:val="ru-RU"/>
              </w:rPr>
            </w:pPr>
            <w:r w:rsidRPr="00C73EB4">
              <w:rPr>
                <w:rFonts w:ascii="Arial" w:hAnsi="Arial" w:cs="Arial"/>
                <w:color w:val="auto"/>
                <w:sz w:val="22"/>
                <w:szCs w:val="22"/>
                <w:lang w:val="ru-RU"/>
              </w:rPr>
              <w:t>с. Водино</w:t>
            </w:r>
          </w:p>
        </w:tc>
      </w:tr>
      <w:tr w:rsidR="00802992" w:rsidRPr="00C73EB4" w14:paraId="5871327C"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735C084B"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1</w:t>
            </w:r>
          </w:p>
        </w:tc>
        <w:tc>
          <w:tcPr>
            <w:tcW w:w="3448" w:type="dxa"/>
            <w:tcBorders>
              <w:top w:val="single" w:sz="4" w:space="0" w:color="auto"/>
              <w:left w:val="single" w:sz="4" w:space="0" w:color="auto"/>
              <w:bottom w:val="single" w:sz="4" w:space="0" w:color="auto"/>
              <w:right w:val="single" w:sz="4" w:space="0" w:color="auto"/>
            </w:tcBorders>
          </w:tcPr>
          <w:p w14:paraId="2CB716D7" w14:textId="77777777" w:rsidR="00802992" w:rsidRPr="00C73EB4" w:rsidRDefault="00802992" w:rsidP="00D76ACE">
            <w:pPr>
              <w:tabs>
                <w:tab w:val="left" w:pos="0"/>
              </w:tabs>
              <w:ind w:right="-1" w:firstLine="142"/>
              <w:rPr>
                <w:rFonts w:ascii="Arial" w:hAnsi="Arial" w:cs="Arial"/>
                <w:sz w:val="22"/>
                <w:szCs w:val="22"/>
              </w:rPr>
            </w:pPr>
            <w:r w:rsidRPr="00C73EB4">
              <w:rPr>
                <w:rFonts w:ascii="Arial" w:hAnsi="Arial" w:cs="Arial"/>
                <w:sz w:val="22"/>
                <w:szCs w:val="22"/>
              </w:rPr>
              <w:t>ул. Рабочая</w:t>
            </w:r>
          </w:p>
        </w:tc>
        <w:tc>
          <w:tcPr>
            <w:tcW w:w="5008" w:type="dxa"/>
            <w:tcBorders>
              <w:top w:val="single" w:sz="4" w:space="0" w:color="auto"/>
              <w:left w:val="single" w:sz="4" w:space="0" w:color="auto"/>
              <w:bottom w:val="single" w:sz="4" w:space="0" w:color="auto"/>
              <w:right w:val="single" w:sz="4" w:space="0" w:color="auto"/>
            </w:tcBorders>
            <w:vAlign w:val="center"/>
          </w:tcPr>
          <w:p w14:paraId="06F3F7AC"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Основная улица в жилой застройке</w:t>
            </w:r>
          </w:p>
        </w:tc>
      </w:tr>
      <w:tr w:rsidR="00802992" w:rsidRPr="00C73EB4" w14:paraId="3013C26F"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09AAB74F"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2</w:t>
            </w:r>
          </w:p>
        </w:tc>
        <w:tc>
          <w:tcPr>
            <w:tcW w:w="3448" w:type="dxa"/>
            <w:tcBorders>
              <w:top w:val="single" w:sz="4" w:space="0" w:color="auto"/>
              <w:left w:val="single" w:sz="4" w:space="0" w:color="auto"/>
              <w:bottom w:val="single" w:sz="4" w:space="0" w:color="auto"/>
              <w:right w:val="single" w:sz="4" w:space="0" w:color="auto"/>
            </w:tcBorders>
          </w:tcPr>
          <w:p w14:paraId="754719A1" w14:textId="77777777" w:rsidR="00802992" w:rsidRPr="00C73EB4" w:rsidRDefault="00802992" w:rsidP="00D76ACE">
            <w:pPr>
              <w:tabs>
                <w:tab w:val="left" w:pos="0"/>
              </w:tabs>
              <w:ind w:right="-1" w:firstLine="142"/>
              <w:rPr>
                <w:rFonts w:ascii="Arial" w:hAnsi="Arial" w:cs="Arial"/>
                <w:sz w:val="22"/>
                <w:szCs w:val="22"/>
              </w:rPr>
            </w:pPr>
            <w:r w:rsidRPr="00C73EB4">
              <w:rPr>
                <w:rFonts w:ascii="Arial" w:hAnsi="Arial" w:cs="Arial"/>
                <w:sz w:val="22"/>
                <w:szCs w:val="22"/>
              </w:rPr>
              <w:t>ул. Подлесная</w:t>
            </w:r>
          </w:p>
        </w:tc>
        <w:tc>
          <w:tcPr>
            <w:tcW w:w="5008" w:type="dxa"/>
            <w:tcBorders>
              <w:top w:val="single" w:sz="4" w:space="0" w:color="auto"/>
              <w:left w:val="single" w:sz="4" w:space="0" w:color="auto"/>
              <w:bottom w:val="single" w:sz="4" w:space="0" w:color="auto"/>
              <w:right w:val="single" w:sz="4" w:space="0" w:color="auto"/>
            </w:tcBorders>
            <w:vAlign w:val="center"/>
          </w:tcPr>
          <w:p w14:paraId="43AF1DB7"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2819E6A4"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0116E4B6"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3</w:t>
            </w:r>
          </w:p>
        </w:tc>
        <w:tc>
          <w:tcPr>
            <w:tcW w:w="3448" w:type="dxa"/>
            <w:tcBorders>
              <w:top w:val="single" w:sz="4" w:space="0" w:color="auto"/>
              <w:left w:val="single" w:sz="4" w:space="0" w:color="auto"/>
              <w:bottom w:val="single" w:sz="4" w:space="0" w:color="auto"/>
              <w:right w:val="single" w:sz="4" w:space="0" w:color="auto"/>
            </w:tcBorders>
          </w:tcPr>
          <w:p w14:paraId="6650B910" w14:textId="77777777" w:rsidR="00802992" w:rsidRPr="00C73EB4" w:rsidRDefault="00802992" w:rsidP="00D76ACE">
            <w:pPr>
              <w:tabs>
                <w:tab w:val="left" w:pos="0"/>
              </w:tabs>
              <w:ind w:right="-1" w:firstLine="142"/>
              <w:rPr>
                <w:rFonts w:ascii="Arial" w:hAnsi="Arial" w:cs="Arial"/>
                <w:sz w:val="22"/>
                <w:szCs w:val="22"/>
              </w:rPr>
            </w:pPr>
            <w:r w:rsidRPr="00C73EB4">
              <w:rPr>
                <w:rFonts w:ascii="Arial" w:hAnsi="Arial" w:cs="Arial"/>
                <w:sz w:val="22"/>
                <w:szCs w:val="22"/>
              </w:rPr>
              <w:t>ул. Садовая</w:t>
            </w:r>
          </w:p>
        </w:tc>
        <w:tc>
          <w:tcPr>
            <w:tcW w:w="5008" w:type="dxa"/>
            <w:tcBorders>
              <w:top w:val="single" w:sz="4" w:space="0" w:color="auto"/>
              <w:left w:val="single" w:sz="4" w:space="0" w:color="auto"/>
              <w:bottom w:val="single" w:sz="4" w:space="0" w:color="auto"/>
              <w:right w:val="single" w:sz="4" w:space="0" w:color="auto"/>
            </w:tcBorders>
            <w:vAlign w:val="center"/>
          </w:tcPr>
          <w:p w14:paraId="41D87554"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7AA5A939"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04B1F43A"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4</w:t>
            </w:r>
          </w:p>
        </w:tc>
        <w:tc>
          <w:tcPr>
            <w:tcW w:w="3448" w:type="dxa"/>
            <w:tcBorders>
              <w:top w:val="single" w:sz="4" w:space="0" w:color="auto"/>
              <w:left w:val="single" w:sz="4" w:space="0" w:color="auto"/>
              <w:bottom w:val="single" w:sz="4" w:space="0" w:color="auto"/>
              <w:right w:val="single" w:sz="4" w:space="0" w:color="auto"/>
            </w:tcBorders>
          </w:tcPr>
          <w:p w14:paraId="39F315F5" w14:textId="77777777" w:rsidR="00802992" w:rsidRPr="00C73EB4" w:rsidRDefault="00802992" w:rsidP="00D76ACE">
            <w:pPr>
              <w:tabs>
                <w:tab w:val="left" w:pos="0"/>
              </w:tabs>
              <w:ind w:right="-1" w:firstLine="142"/>
              <w:rPr>
                <w:rFonts w:ascii="Arial" w:hAnsi="Arial" w:cs="Arial"/>
                <w:sz w:val="22"/>
                <w:szCs w:val="22"/>
              </w:rPr>
            </w:pPr>
            <w:r w:rsidRPr="00C73EB4">
              <w:rPr>
                <w:rFonts w:ascii="Arial" w:hAnsi="Arial" w:cs="Arial"/>
                <w:sz w:val="22"/>
                <w:szCs w:val="22"/>
              </w:rPr>
              <w:t>ул. Куйбышевская</w:t>
            </w:r>
          </w:p>
        </w:tc>
        <w:tc>
          <w:tcPr>
            <w:tcW w:w="5008" w:type="dxa"/>
            <w:tcBorders>
              <w:top w:val="single" w:sz="4" w:space="0" w:color="auto"/>
              <w:left w:val="single" w:sz="4" w:space="0" w:color="auto"/>
              <w:bottom w:val="single" w:sz="4" w:space="0" w:color="auto"/>
              <w:right w:val="single" w:sz="4" w:space="0" w:color="auto"/>
            </w:tcBorders>
            <w:vAlign w:val="center"/>
          </w:tcPr>
          <w:p w14:paraId="3D9E3D62"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Основная улица в жилой застройке</w:t>
            </w:r>
          </w:p>
        </w:tc>
      </w:tr>
      <w:tr w:rsidR="00802992" w:rsidRPr="00C73EB4" w14:paraId="4A056375"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4059DAA1"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5</w:t>
            </w:r>
          </w:p>
        </w:tc>
        <w:tc>
          <w:tcPr>
            <w:tcW w:w="3448" w:type="dxa"/>
            <w:tcBorders>
              <w:top w:val="single" w:sz="4" w:space="0" w:color="auto"/>
              <w:left w:val="single" w:sz="4" w:space="0" w:color="auto"/>
              <w:bottom w:val="single" w:sz="4" w:space="0" w:color="auto"/>
              <w:right w:val="single" w:sz="4" w:space="0" w:color="auto"/>
            </w:tcBorders>
          </w:tcPr>
          <w:p w14:paraId="5225341E" w14:textId="77777777" w:rsidR="00802992" w:rsidRPr="00C73EB4" w:rsidRDefault="00802992" w:rsidP="00D76ACE">
            <w:pPr>
              <w:tabs>
                <w:tab w:val="left" w:pos="0"/>
              </w:tabs>
              <w:ind w:right="-1" w:firstLine="142"/>
              <w:rPr>
                <w:rFonts w:ascii="Arial" w:hAnsi="Arial" w:cs="Arial"/>
                <w:sz w:val="22"/>
                <w:szCs w:val="22"/>
              </w:rPr>
            </w:pPr>
            <w:r w:rsidRPr="00C73EB4">
              <w:rPr>
                <w:rFonts w:ascii="Arial" w:hAnsi="Arial" w:cs="Arial"/>
                <w:sz w:val="22"/>
                <w:szCs w:val="22"/>
              </w:rPr>
              <w:t>ул. Луговая</w:t>
            </w:r>
          </w:p>
        </w:tc>
        <w:tc>
          <w:tcPr>
            <w:tcW w:w="5008" w:type="dxa"/>
            <w:tcBorders>
              <w:top w:val="single" w:sz="4" w:space="0" w:color="auto"/>
              <w:left w:val="single" w:sz="4" w:space="0" w:color="auto"/>
              <w:bottom w:val="single" w:sz="4" w:space="0" w:color="auto"/>
              <w:right w:val="single" w:sz="4" w:space="0" w:color="auto"/>
            </w:tcBorders>
            <w:vAlign w:val="center"/>
          </w:tcPr>
          <w:p w14:paraId="784D56BC"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60D6FCCA"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4BC54E67"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6</w:t>
            </w:r>
          </w:p>
        </w:tc>
        <w:tc>
          <w:tcPr>
            <w:tcW w:w="3448" w:type="dxa"/>
            <w:tcBorders>
              <w:top w:val="single" w:sz="4" w:space="0" w:color="auto"/>
              <w:left w:val="single" w:sz="4" w:space="0" w:color="auto"/>
              <w:bottom w:val="single" w:sz="4" w:space="0" w:color="auto"/>
              <w:right w:val="single" w:sz="4" w:space="0" w:color="auto"/>
            </w:tcBorders>
          </w:tcPr>
          <w:p w14:paraId="6B5DA985" w14:textId="77777777" w:rsidR="00802992" w:rsidRPr="00C73EB4" w:rsidRDefault="00802992" w:rsidP="00D76ACE">
            <w:pPr>
              <w:tabs>
                <w:tab w:val="left" w:pos="0"/>
              </w:tabs>
              <w:ind w:right="-1" w:firstLine="142"/>
              <w:rPr>
                <w:rFonts w:ascii="Arial" w:hAnsi="Arial" w:cs="Arial"/>
                <w:sz w:val="22"/>
                <w:szCs w:val="22"/>
              </w:rPr>
            </w:pPr>
            <w:r w:rsidRPr="00C73EB4">
              <w:rPr>
                <w:rFonts w:ascii="Arial" w:hAnsi="Arial" w:cs="Arial"/>
                <w:sz w:val="22"/>
                <w:szCs w:val="22"/>
              </w:rPr>
              <w:t>ул. Набережная</w:t>
            </w:r>
          </w:p>
        </w:tc>
        <w:tc>
          <w:tcPr>
            <w:tcW w:w="5008" w:type="dxa"/>
            <w:tcBorders>
              <w:top w:val="single" w:sz="4" w:space="0" w:color="auto"/>
              <w:left w:val="single" w:sz="4" w:space="0" w:color="auto"/>
              <w:bottom w:val="single" w:sz="4" w:space="0" w:color="auto"/>
              <w:right w:val="single" w:sz="4" w:space="0" w:color="auto"/>
            </w:tcBorders>
            <w:vAlign w:val="center"/>
          </w:tcPr>
          <w:p w14:paraId="033D46EF"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31D3DEA8"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32ACB38B"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7</w:t>
            </w:r>
          </w:p>
        </w:tc>
        <w:tc>
          <w:tcPr>
            <w:tcW w:w="3448" w:type="dxa"/>
            <w:tcBorders>
              <w:top w:val="single" w:sz="4" w:space="0" w:color="auto"/>
              <w:left w:val="single" w:sz="4" w:space="0" w:color="auto"/>
              <w:bottom w:val="single" w:sz="4" w:space="0" w:color="auto"/>
              <w:right w:val="single" w:sz="4" w:space="0" w:color="auto"/>
            </w:tcBorders>
          </w:tcPr>
          <w:p w14:paraId="2670A407" w14:textId="77777777" w:rsidR="00802992" w:rsidRPr="00C73EB4" w:rsidRDefault="00802992" w:rsidP="00D76ACE">
            <w:pPr>
              <w:tabs>
                <w:tab w:val="left" w:pos="0"/>
              </w:tabs>
              <w:ind w:right="-1" w:firstLine="142"/>
              <w:rPr>
                <w:rFonts w:ascii="Arial" w:hAnsi="Arial" w:cs="Arial"/>
                <w:sz w:val="22"/>
                <w:szCs w:val="22"/>
              </w:rPr>
            </w:pPr>
            <w:r w:rsidRPr="00C73EB4">
              <w:rPr>
                <w:rFonts w:ascii="Arial" w:hAnsi="Arial" w:cs="Arial"/>
                <w:sz w:val="22"/>
                <w:szCs w:val="22"/>
              </w:rPr>
              <w:t>пер. Рабочий</w:t>
            </w:r>
          </w:p>
        </w:tc>
        <w:tc>
          <w:tcPr>
            <w:tcW w:w="5008" w:type="dxa"/>
            <w:tcBorders>
              <w:top w:val="single" w:sz="4" w:space="0" w:color="auto"/>
              <w:left w:val="single" w:sz="4" w:space="0" w:color="auto"/>
              <w:bottom w:val="single" w:sz="4" w:space="0" w:color="auto"/>
              <w:right w:val="single" w:sz="4" w:space="0" w:color="auto"/>
            </w:tcBorders>
            <w:vAlign w:val="center"/>
          </w:tcPr>
          <w:p w14:paraId="4A5173CA"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Второстепенная улица в жилой застройке</w:t>
            </w:r>
          </w:p>
        </w:tc>
      </w:tr>
      <w:tr w:rsidR="00802992" w:rsidRPr="00C73EB4" w14:paraId="45EB9DAC" w14:textId="77777777" w:rsidTr="00B93D4B">
        <w:trPr>
          <w:trHeight w:val="20"/>
          <w:jc w:val="center"/>
        </w:trPr>
        <w:tc>
          <w:tcPr>
            <w:tcW w:w="9258" w:type="dxa"/>
            <w:gridSpan w:val="3"/>
            <w:tcBorders>
              <w:top w:val="single" w:sz="4" w:space="0" w:color="auto"/>
              <w:left w:val="single" w:sz="4" w:space="0" w:color="auto"/>
              <w:bottom w:val="single" w:sz="4" w:space="0" w:color="auto"/>
              <w:right w:val="single" w:sz="4" w:space="0" w:color="auto"/>
            </w:tcBorders>
            <w:vAlign w:val="center"/>
          </w:tcPr>
          <w:p w14:paraId="28119771" w14:textId="77777777" w:rsidR="00802992" w:rsidRPr="00C73EB4" w:rsidRDefault="00802992" w:rsidP="00D76ACE">
            <w:pPr>
              <w:pStyle w:val="western"/>
              <w:tabs>
                <w:tab w:val="left" w:pos="0"/>
              </w:tabs>
              <w:spacing w:before="0" w:after="0"/>
              <w:ind w:right="-1" w:firstLine="142"/>
              <w:jc w:val="center"/>
              <w:rPr>
                <w:rFonts w:ascii="Arial" w:hAnsi="Arial" w:cs="Arial"/>
                <w:color w:val="auto"/>
                <w:sz w:val="22"/>
                <w:szCs w:val="22"/>
                <w:lang w:val="ru-RU"/>
              </w:rPr>
            </w:pPr>
            <w:r w:rsidRPr="00C73EB4">
              <w:rPr>
                <w:rFonts w:ascii="Arial" w:hAnsi="Arial" w:cs="Arial"/>
                <w:color w:val="auto"/>
                <w:sz w:val="22"/>
                <w:szCs w:val="22"/>
                <w:lang w:val="ru-RU"/>
              </w:rPr>
              <w:t>п. Дубки</w:t>
            </w:r>
          </w:p>
        </w:tc>
      </w:tr>
      <w:tr w:rsidR="00802992" w:rsidRPr="00C73EB4" w14:paraId="2D05C3F4" w14:textId="77777777" w:rsidTr="00D76ACE">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7B0C9E3B" w14:textId="77777777" w:rsidR="00802992" w:rsidRPr="00C73EB4" w:rsidRDefault="00802992" w:rsidP="00B93D4B">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1</w:t>
            </w:r>
          </w:p>
        </w:tc>
        <w:tc>
          <w:tcPr>
            <w:tcW w:w="3448" w:type="dxa"/>
            <w:tcBorders>
              <w:top w:val="single" w:sz="4" w:space="0" w:color="auto"/>
              <w:left w:val="single" w:sz="4" w:space="0" w:color="auto"/>
              <w:bottom w:val="single" w:sz="4" w:space="0" w:color="auto"/>
              <w:right w:val="single" w:sz="4" w:space="0" w:color="auto"/>
            </w:tcBorders>
          </w:tcPr>
          <w:p w14:paraId="2E1F39F7" w14:textId="77777777" w:rsidR="00802992" w:rsidRPr="00C73EB4" w:rsidRDefault="00802992" w:rsidP="00D76ACE">
            <w:pPr>
              <w:tabs>
                <w:tab w:val="left" w:pos="0"/>
              </w:tabs>
              <w:ind w:right="-1" w:firstLine="142"/>
              <w:rPr>
                <w:rFonts w:ascii="Arial" w:hAnsi="Arial" w:cs="Arial"/>
                <w:sz w:val="22"/>
                <w:szCs w:val="22"/>
              </w:rPr>
            </w:pPr>
            <w:r w:rsidRPr="00C73EB4">
              <w:rPr>
                <w:rFonts w:ascii="Arial" w:hAnsi="Arial" w:cs="Arial"/>
                <w:sz w:val="22"/>
                <w:szCs w:val="22"/>
              </w:rPr>
              <w:t>ул. Придорожная</w:t>
            </w:r>
          </w:p>
        </w:tc>
        <w:tc>
          <w:tcPr>
            <w:tcW w:w="5008" w:type="dxa"/>
            <w:tcBorders>
              <w:top w:val="single" w:sz="4" w:space="0" w:color="auto"/>
              <w:left w:val="single" w:sz="4" w:space="0" w:color="auto"/>
              <w:bottom w:val="single" w:sz="4" w:space="0" w:color="auto"/>
              <w:right w:val="single" w:sz="4" w:space="0" w:color="auto"/>
            </w:tcBorders>
            <w:vAlign w:val="center"/>
          </w:tcPr>
          <w:p w14:paraId="7EFF8E5F" w14:textId="77777777" w:rsidR="00802992" w:rsidRPr="00C73EB4" w:rsidRDefault="00802992" w:rsidP="00F34D8C">
            <w:pPr>
              <w:pStyle w:val="western"/>
              <w:spacing w:before="0" w:after="0"/>
              <w:ind w:left="238" w:right="-1"/>
              <w:rPr>
                <w:rFonts w:ascii="Arial" w:hAnsi="Arial" w:cs="Arial"/>
                <w:color w:val="auto"/>
                <w:sz w:val="22"/>
                <w:szCs w:val="22"/>
                <w:lang w:val="ru-RU"/>
              </w:rPr>
            </w:pPr>
            <w:r w:rsidRPr="00C73EB4">
              <w:rPr>
                <w:rFonts w:ascii="Arial" w:hAnsi="Arial" w:cs="Arial"/>
                <w:color w:val="auto"/>
                <w:sz w:val="22"/>
                <w:szCs w:val="22"/>
                <w:lang w:val="ru-RU"/>
              </w:rPr>
              <w:t>Основная улица в жилой застройке</w:t>
            </w:r>
          </w:p>
        </w:tc>
      </w:tr>
    </w:tbl>
    <w:p w14:paraId="513B41C7" w14:textId="77777777" w:rsidR="00802992" w:rsidRPr="00C73EB4" w:rsidRDefault="00802992" w:rsidP="00550FC3">
      <w:pPr>
        <w:pStyle w:val="c1e0e7eee2fbe9"/>
        <w:tabs>
          <w:tab w:val="left" w:pos="0"/>
        </w:tabs>
        <w:spacing w:line="360" w:lineRule="auto"/>
        <w:ind w:right="-1" w:firstLine="567"/>
        <w:jc w:val="both"/>
        <w:rPr>
          <w:rFonts w:ascii="Arial" w:hAnsi="Arial" w:cs="Arial"/>
          <w:lang w:val="ru-RU"/>
        </w:rPr>
      </w:pPr>
    </w:p>
    <w:p w14:paraId="69575CD6" w14:textId="77777777" w:rsidR="00802992" w:rsidRPr="00C73EB4" w:rsidRDefault="00802992" w:rsidP="00550FC3">
      <w:pPr>
        <w:pStyle w:val="c1e0e7eee2fbe9"/>
        <w:tabs>
          <w:tab w:val="left" w:pos="0"/>
        </w:tabs>
        <w:spacing w:line="360" w:lineRule="auto"/>
        <w:ind w:right="-1" w:firstLine="567"/>
        <w:jc w:val="both"/>
        <w:rPr>
          <w:rFonts w:ascii="Arial" w:hAnsi="Arial" w:cs="Arial"/>
          <w:lang w:val="ru-RU" w:eastAsia="en-US"/>
        </w:rPr>
      </w:pPr>
      <w:r w:rsidRPr="00C73EB4">
        <w:rPr>
          <w:rFonts w:ascii="Arial" w:hAnsi="Arial" w:cs="Arial"/>
          <w:lang w:val="ru-RU"/>
        </w:rPr>
        <w:t>Большинство улиц населенных пунктов городского поселения с асфальтир</w:t>
      </w:r>
      <w:r w:rsidRPr="00C73EB4">
        <w:rPr>
          <w:rFonts w:ascii="Arial" w:hAnsi="Arial" w:cs="Arial"/>
          <w:lang w:val="ru-RU"/>
        </w:rPr>
        <w:t>о</w:t>
      </w:r>
      <w:r w:rsidRPr="00C73EB4">
        <w:rPr>
          <w:rFonts w:ascii="Arial" w:hAnsi="Arial" w:cs="Arial"/>
          <w:lang w:val="ru-RU"/>
        </w:rPr>
        <w:t>ванным покрытием.</w:t>
      </w:r>
      <w:r w:rsidRPr="00C73EB4">
        <w:rPr>
          <w:rFonts w:ascii="Arial" w:hAnsi="Arial" w:cs="Arial"/>
          <w:lang w:val="ru-RU" w:eastAsia="en-US"/>
        </w:rPr>
        <w:t xml:space="preserve"> </w:t>
      </w:r>
    </w:p>
    <w:p w14:paraId="57916D02" w14:textId="77777777" w:rsidR="00803214" w:rsidRPr="00C73EB4" w:rsidRDefault="00803214" w:rsidP="00550FC3">
      <w:pPr>
        <w:pStyle w:val="c1e0e7eee2fbe9"/>
        <w:tabs>
          <w:tab w:val="left" w:pos="0"/>
        </w:tabs>
        <w:spacing w:line="360" w:lineRule="auto"/>
        <w:ind w:right="-1" w:firstLine="567"/>
        <w:jc w:val="both"/>
        <w:rPr>
          <w:rFonts w:ascii="Arial" w:hAnsi="Arial" w:cs="Arial"/>
          <w:lang w:val="ru-RU" w:eastAsia="en-US"/>
        </w:rPr>
      </w:pPr>
    </w:p>
    <w:p w14:paraId="010FDBD1" w14:textId="27E5AB93" w:rsidR="00802992" w:rsidRPr="00C73EB4" w:rsidRDefault="00802992" w:rsidP="00550FC3">
      <w:pPr>
        <w:pStyle w:val="40"/>
        <w:tabs>
          <w:tab w:val="left" w:pos="0"/>
        </w:tabs>
        <w:spacing w:before="0" w:line="360" w:lineRule="auto"/>
        <w:ind w:firstLine="567"/>
        <w:rPr>
          <w:rFonts w:ascii="Arial" w:hAnsi="Arial" w:cs="Arial"/>
          <w:i w:val="0"/>
          <w:color w:val="auto"/>
          <w:lang w:eastAsia="en-US"/>
        </w:rPr>
      </w:pPr>
      <w:bookmarkStart w:id="50" w:name="_Toc480388390"/>
      <w:bookmarkStart w:id="51" w:name="_Toc482621601"/>
      <w:r w:rsidRPr="00C73EB4">
        <w:rPr>
          <w:rFonts w:ascii="Arial" w:hAnsi="Arial" w:cs="Arial"/>
          <w:i w:val="0"/>
          <w:color w:val="auto"/>
          <w:lang w:eastAsia="en-US"/>
        </w:rPr>
        <w:t>2.</w:t>
      </w:r>
      <w:r w:rsidR="007F5B00" w:rsidRPr="00C73EB4">
        <w:rPr>
          <w:rFonts w:ascii="Arial" w:hAnsi="Arial" w:cs="Arial"/>
          <w:i w:val="0"/>
          <w:color w:val="auto"/>
          <w:lang w:eastAsia="en-US"/>
        </w:rPr>
        <w:t>3</w:t>
      </w:r>
      <w:r w:rsidRPr="00C73EB4">
        <w:rPr>
          <w:rFonts w:ascii="Arial" w:hAnsi="Arial" w:cs="Arial"/>
          <w:i w:val="0"/>
          <w:color w:val="auto"/>
          <w:lang w:eastAsia="en-US"/>
        </w:rPr>
        <w:t>.2.3. Транспортное обслуживание населения</w:t>
      </w:r>
      <w:bookmarkEnd w:id="50"/>
      <w:bookmarkEnd w:id="51"/>
    </w:p>
    <w:p w14:paraId="58709E97" w14:textId="77777777" w:rsidR="00802992" w:rsidRPr="00C73EB4" w:rsidRDefault="00802992" w:rsidP="00550FC3">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eastAsia="en-US"/>
        </w:rPr>
        <w:t>Транспортное обслуживание населения поселка осуществляется ежедне</w:t>
      </w:r>
      <w:r w:rsidRPr="00C73EB4">
        <w:rPr>
          <w:rFonts w:ascii="Arial" w:hAnsi="Arial" w:cs="Arial"/>
          <w:lang w:val="ru-RU" w:eastAsia="en-US"/>
        </w:rPr>
        <w:t>в</w:t>
      </w:r>
      <w:r w:rsidRPr="00C73EB4">
        <w:rPr>
          <w:rFonts w:ascii="Arial" w:hAnsi="Arial" w:cs="Arial"/>
          <w:lang w:val="ru-RU" w:eastAsia="en-US"/>
        </w:rPr>
        <w:t>ными маршрутами рейсовых междугородных и пригородных автобусов</w:t>
      </w:r>
      <w:r w:rsidRPr="00C73EB4">
        <w:rPr>
          <w:rFonts w:ascii="Arial" w:hAnsi="Arial" w:cs="Arial"/>
          <w:lang w:val="ru-RU"/>
        </w:rPr>
        <w:t>:</w:t>
      </w:r>
    </w:p>
    <w:p w14:paraId="7380F380" w14:textId="77777777" w:rsidR="00802992" w:rsidRPr="00C73EB4" w:rsidRDefault="00802992" w:rsidP="00550FC3">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 г.Самара – п.г.т. Новосемейкино – с. Красный Яр;</w:t>
      </w:r>
    </w:p>
    <w:p w14:paraId="350A6957" w14:textId="77777777" w:rsidR="00802992" w:rsidRPr="00C73EB4" w:rsidRDefault="00802992" w:rsidP="00550FC3">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 г.Самара-п.г.т.Новосемейкино – г.Самара-с.Водино;</w:t>
      </w:r>
    </w:p>
    <w:p w14:paraId="6B78018C" w14:textId="77777777" w:rsidR="00802992" w:rsidRPr="00C73EB4" w:rsidRDefault="00802992" w:rsidP="00550FC3">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 с.Красный Яр – п.г.т.Новосемейкино;</w:t>
      </w:r>
    </w:p>
    <w:p w14:paraId="75E05AFB" w14:textId="77777777" w:rsidR="00802992" w:rsidRPr="00C73EB4" w:rsidRDefault="00802992" w:rsidP="00550FC3">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 г.Самара – с. Красный Яр.</w:t>
      </w:r>
    </w:p>
    <w:p w14:paraId="3B0F4A97" w14:textId="2A2E29C9" w:rsidR="00802992" w:rsidRPr="00C73EB4" w:rsidRDefault="00802992" w:rsidP="00550FC3">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На территории городского поселения осуществляются переезды по маршр</w:t>
      </w:r>
      <w:r w:rsidRPr="00C73EB4">
        <w:rPr>
          <w:rFonts w:ascii="Arial" w:hAnsi="Arial" w:cs="Arial"/>
          <w:lang w:val="ru-RU"/>
        </w:rPr>
        <w:t>у</w:t>
      </w:r>
      <w:r w:rsidRPr="00C73EB4">
        <w:rPr>
          <w:rFonts w:ascii="Arial" w:hAnsi="Arial" w:cs="Arial"/>
          <w:lang w:val="ru-RU"/>
        </w:rPr>
        <w:t>там пассажирского транспорт</w:t>
      </w:r>
      <w:r w:rsidR="00EF71B8" w:rsidRPr="00C73EB4">
        <w:rPr>
          <w:rFonts w:ascii="Arial" w:hAnsi="Arial" w:cs="Arial"/>
          <w:lang w:val="ru-RU"/>
        </w:rPr>
        <w:t xml:space="preserve">а, предоставленные в таблице </w:t>
      </w:r>
      <w:r w:rsidR="007F5B00" w:rsidRPr="00C73EB4">
        <w:rPr>
          <w:rFonts w:ascii="Arial" w:hAnsi="Arial" w:cs="Arial"/>
          <w:lang w:val="ru-RU"/>
        </w:rPr>
        <w:t>11.</w:t>
      </w:r>
    </w:p>
    <w:p w14:paraId="54AD62FD" w14:textId="449EE903" w:rsidR="00802992" w:rsidRPr="00C73EB4" w:rsidRDefault="00EF71B8" w:rsidP="00550FC3">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 xml:space="preserve">Таблица </w:t>
      </w:r>
      <w:r w:rsidR="007F5B00" w:rsidRPr="00C73EB4">
        <w:rPr>
          <w:rFonts w:ascii="Arial" w:hAnsi="Arial" w:cs="Arial"/>
          <w:lang w:val="ru-RU"/>
        </w:rPr>
        <w:t>11</w:t>
      </w:r>
      <w:r w:rsidR="00803214" w:rsidRPr="00C73EB4">
        <w:rPr>
          <w:rFonts w:ascii="Arial" w:hAnsi="Arial" w:cs="Arial"/>
          <w:lang w:val="ru-RU"/>
        </w:rPr>
        <w:t xml:space="preserve">. </w:t>
      </w:r>
      <w:r w:rsidR="00802992" w:rsidRPr="00C73EB4">
        <w:rPr>
          <w:rFonts w:ascii="Arial" w:hAnsi="Arial" w:cs="Arial"/>
          <w:lang w:val="ru-RU"/>
        </w:rPr>
        <w:t xml:space="preserve"> Маршруты местного пассажирского транспорта</w:t>
      </w:r>
      <w:r w:rsidR="009D5338" w:rsidRPr="00C73EB4">
        <w:rPr>
          <w:rFonts w:ascii="Arial" w:hAnsi="Arial" w:cs="Arial"/>
          <w:lang w:val="ru-RU"/>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551"/>
        <w:gridCol w:w="5954"/>
      </w:tblGrid>
      <w:tr w:rsidR="008E6845" w:rsidRPr="00C73EB4" w14:paraId="4E2F4503" w14:textId="77777777" w:rsidTr="008D4D5B">
        <w:tc>
          <w:tcPr>
            <w:tcW w:w="851" w:type="dxa"/>
            <w:vAlign w:val="center"/>
          </w:tcPr>
          <w:p w14:paraId="1ABB5F7A" w14:textId="77777777" w:rsidR="00802992" w:rsidRPr="00C73EB4" w:rsidRDefault="00802992" w:rsidP="00E570BF">
            <w:pPr>
              <w:pStyle w:val="c1e0e7eee2fbe9"/>
              <w:ind w:left="-142"/>
              <w:jc w:val="center"/>
              <w:rPr>
                <w:rFonts w:ascii="Arial" w:hAnsi="Arial" w:cs="Arial"/>
                <w:sz w:val="22"/>
                <w:szCs w:val="22"/>
                <w:lang w:val="ru-RU"/>
              </w:rPr>
            </w:pPr>
            <w:r w:rsidRPr="00C73EB4">
              <w:rPr>
                <w:rFonts w:ascii="Arial" w:hAnsi="Arial" w:cs="Arial"/>
                <w:sz w:val="22"/>
                <w:szCs w:val="22"/>
                <w:lang w:val="ru-RU"/>
              </w:rPr>
              <w:t>№ п/п</w:t>
            </w:r>
          </w:p>
        </w:tc>
        <w:tc>
          <w:tcPr>
            <w:tcW w:w="2551" w:type="dxa"/>
            <w:vAlign w:val="center"/>
          </w:tcPr>
          <w:p w14:paraId="214A7D73" w14:textId="77777777" w:rsidR="00802992" w:rsidRPr="00C73EB4" w:rsidRDefault="00802992" w:rsidP="00B93D4B">
            <w:pPr>
              <w:pStyle w:val="c1e0e7eee2fbe9"/>
              <w:tabs>
                <w:tab w:val="left" w:pos="0"/>
              </w:tabs>
              <w:jc w:val="center"/>
              <w:rPr>
                <w:rFonts w:ascii="Arial" w:hAnsi="Arial" w:cs="Arial"/>
                <w:sz w:val="22"/>
                <w:szCs w:val="22"/>
                <w:lang w:val="ru-RU"/>
              </w:rPr>
            </w:pPr>
            <w:r w:rsidRPr="00C73EB4">
              <w:rPr>
                <w:rFonts w:ascii="Arial" w:hAnsi="Arial" w:cs="Arial"/>
                <w:sz w:val="22"/>
                <w:szCs w:val="22"/>
                <w:lang w:val="ru-RU"/>
              </w:rPr>
              <w:t>Транспорт</w:t>
            </w:r>
          </w:p>
        </w:tc>
        <w:tc>
          <w:tcPr>
            <w:tcW w:w="5954" w:type="dxa"/>
            <w:vAlign w:val="center"/>
          </w:tcPr>
          <w:p w14:paraId="41BB6C1C" w14:textId="77777777" w:rsidR="00802992" w:rsidRPr="00C73EB4" w:rsidRDefault="00802992" w:rsidP="00B93D4B">
            <w:pPr>
              <w:pStyle w:val="c1e0e7eee2fbe9"/>
              <w:tabs>
                <w:tab w:val="left" w:pos="0"/>
              </w:tabs>
              <w:ind w:firstLine="34"/>
              <w:jc w:val="center"/>
              <w:rPr>
                <w:rFonts w:ascii="Arial" w:hAnsi="Arial" w:cs="Arial"/>
                <w:sz w:val="22"/>
                <w:szCs w:val="22"/>
                <w:lang w:val="ru-RU"/>
              </w:rPr>
            </w:pPr>
            <w:r w:rsidRPr="00C73EB4">
              <w:rPr>
                <w:rFonts w:ascii="Arial" w:hAnsi="Arial" w:cs="Arial"/>
                <w:sz w:val="22"/>
                <w:szCs w:val="22"/>
                <w:lang w:val="ru-RU"/>
              </w:rPr>
              <w:t>Название остановки</w:t>
            </w:r>
          </w:p>
        </w:tc>
      </w:tr>
      <w:tr w:rsidR="008E6845" w:rsidRPr="00C73EB4" w14:paraId="1610AE67" w14:textId="77777777" w:rsidTr="008D4D5B">
        <w:tc>
          <w:tcPr>
            <w:tcW w:w="851" w:type="dxa"/>
            <w:vAlign w:val="center"/>
          </w:tcPr>
          <w:p w14:paraId="067771F0" w14:textId="77777777" w:rsidR="00802992" w:rsidRPr="00C73EB4" w:rsidRDefault="00802992" w:rsidP="00E570BF">
            <w:pPr>
              <w:pStyle w:val="c1e0e7eee2fbe9"/>
              <w:jc w:val="center"/>
              <w:rPr>
                <w:rFonts w:ascii="Arial" w:hAnsi="Arial" w:cs="Arial"/>
                <w:sz w:val="22"/>
                <w:szCs w:val="22"/>
                <w:lang w:val="ru-RU"/>
              </w:rPr>
            </w:pPr>
            <w:r w:rsidRPr="00C73EB4">
              <w:rPr>
                <w:rFonts w:ascii="Arial" w:hAnsi="Arial" w:cs="Arial"/>
                <w:sz w:val="22"/>
                <w:szCs w:val="22"/>
                <w:lang w:val="ru-RU"/>
              </w:rPr>
              <w:t>1</w:t>
            </w:r>
          </w:p>
        </w:tc>
        <w:tc>
          <w:tcPr>
            <w:tcW w:w="2551" w:type="dxa"/>
          </w:tcPr>
          <w:p w14:paraId="2F5AC29B" w14:textId="77777777" w:rsidR="00802992" w:rsidRPr="00C73EB4" w:rsidRDefault="00802992" w:rsidP="00B93D4B">
            <w:pPr>
              <w:pStyle w:val="c1e0e7eee2fbe9"/>
              <w:tabs>
                <w:tab w:val="left" w:pos="0"/>
              </w:tabs>
              <w:jc w:val="both"/>
              <w:rPr>
                <w:rFonts w:ascii="Arial" w:hAnsi="Arial" w:cs="Arial"/>
                <w:sz w:val="22"/>
                <w:szCs w:val="22"/>
                <w:lang w:val="ru-RU"/>
              </w:rPr>
            </w:pPr>
            <w:r w:rsidRPr="00C73EB4">
              <w:rPr>
                <w:rFonts w:ascii="Arial" w:hAnsi="Arial" w:cs="Arial"/>
                <w:sz w:val="22"/>
                <w:szCs w:val="22"/>
                <w:lang w:val="ru-RU"/>
              </w:rPr>
              <w:t>Автобус № 410 А</w:t>
            </w:r>
          </w:p>
        </w:tc>
        <w:tc>
          <w:tcPr>
            <w:tcW w:w="5954" w:type="dxa"/>
          </w:tcPr>
          <w:p w14:paraId="47E8738C" w14:textId="77777777" w:rsidR="00802992" w:rsidRPr="00C73EB4" w:rsidRDefault="00802992" w:rsidP="00314914">
            <w:pPr>
              <w:pStyle w:val="c1e0e7eee2fbe9"/>
              <w:numPr>
                <w:ilvl w:val="0"/>
                <w:numId w:val="6"/>
              </w:numPr>
              <w:tabs>
                <w:tab w:val="left" w:pos="0"/>
                <w:tab w:val="left" w:pos="422"/>
              </w:tabs>
              <w:ind w:left="0" w:firstLine="34"/>
              <w:jc w:val="both"/>
              <w:rPr>
                <w:rFonts w:ascii="Arial" w:hAnsi="Arial" w:cs="Arial"/>
                <w:sz w:val="22"/>
                <w:szCs w:val="22"/>
                <w:lang w:val="ru-RU"/>
              </w:rPr>
            </w:pPr>
            <w:r w:rsidRPr="00C73EB4">
              <w:rPr>
                <w:rFonts w:ascii="Arial" w:hAnsi="Arial" w:cs="Arial"/>
                <w:sz w:val="22"/>
                <w:szCs w:val="22"/>
                <w:lang w:val="ru-RU"/>
              </w:rPr>
              <w:t>«Мира» (11 квартал);</w:t>
            </w:r>
          </w:p>
          <w:p w14:paraId="3BA5A763" w14:textId="77777777" w:rsidR="00802992" w:rsidRPr="00C73EB4" w:rsidRDefault="00802992" w:rsidP="00314914">
            <w:pPr>
              <w:pStyle w:val="c1e0e7eee2fbe9"/>
              <w:numPr>
                <w:ilvl w:val="0"/>
                <w:numId w:val="6"/>
              </w:numPr>
              <w:tabs>
                <w:tab w:val="left" w:pos="0"/>
                <w:tab w:val="left" w:pos="422"/>
              </w:tabs>
              <w:ind w:left="0" w:firstLine="34"/>
              <w:jc w:val="both"/>
              <w:rPr>
                <w:rFonts w:ascii="Arial" w:hAnsi="Arial" w:cs="Arial"/>
                <w:sz w:val="22"/>
                <w:szCs w:val="22"/>
                <w:lang w:val="ru-RU"/>
              </w:rPr>
            </w:pPr>
            <w:r w:rsidRPr="00C73EB4">
              <w:rPr>
                <w:rFonts w:ascii="Arial" w:hAnsi="Arial" w:cs="Arial"/>
                <w:sz w:val="22"/>
                <w:szCs w:val="22"/>
                <w:lang w:val="ru-RU"/>
              </w:rPr>
              <w:t>«Юбиленный»;</w:t>
            </w:r>
          </w:p>
          <w:p w14:paraId="5D135F86" w14:textId="77777777" w:rsidR="00802992" w:rsidRPr="00C73EB4" w:rsidRDefault="00802992" w:rsidP="00314914">
            <w:pPr>
              <w:pStyle w:val="c1e0e7eee2fbe9"/>
              <w:numPr>
                <w:ilvl w:val="0"/>
                <w:numId w:val="6"/>
              </w:numPr>
              <w:tabs>
                <w:tab w:val="left" w:pos="0"/>
                <w:tab w:val="left" w:pos="422"/>
              </w:tabs>
              <w:ind w:left="0" w:firstLine="34"/>
              <w:jc w:val="both"/>
              <w:rPr>
                <w:rFonts w:ascii="Arial" w:hAnsi="Arial" w:cs="Arial"/>
                <w:sz w:val="22"/>
                <w:szCs w:val="22"/>
                <w:lang w:val="ru-RU"/>
              </w:rPr>
            </w:pPr>
            <w:r w:rsidRPr="00C73EB4">
              <w:rPr>
                <w:rFonts w:ascii="Arial" w:hAnsi="Arial" w:cs="Arial"/>
                <w:sz w:val="22"/>
                <w:szCs w:val="22"/>
                <w:lang w:val="ru-RU"/>
              </w:rPr>
              <w:t>«Советская»;</w:t>
            </w:r>
          </w:p>
          <w:p w14:paraId="4B447A5C" w14:textId="77777777" w:rsidR="00802992" w:rsidRPr="00C73EB4" w:rsidRDefault="00802992" w:rsidP="00314914">
            <w:pPr>
              <w:pStyle w:val="c1e0e7eee2fbe9"/>
              <w:numPr>
                <w:ilvl w:val="0"/>
                <w:numId w:val="6"/>
              </w:numPr>
              <w:tabs>
                <w:tab w:val="left" w:pos="0"/>
                <w:tab w:val="left" w:pos="422"/>
              </w:tabs>
              <w:ind w:left="0" w:firstLine="34"/>
              <w:jc w:val="both"/>
              <w:rPr>
                <w:rFonts w:ascii="Arial" w:hAnsi="Arial" w:cs="Arial"/>
                <w:sz w:val="22"/>
                <w:szCs w:val="22"/>
                <w:lang w:val="ru-RU"/>
              </w:rPr>
            </w:pPr>
            <w:r w:rsidRPr="00C73EB4">
              <w:rPr>
                <w:rFonts w:ascii="Arial" w:hAnsi="Arial" w:cs="Arial"/>
                <w:sz w:val="22"/>
                <w:szCs w:val="22"/>
                <w:lang w:val="ru-RU"/>
              </w:rPr>
              <w:t>«Садовая»;</w:t>
            </w:r>
          </w:p>
          <w:p w14:paraId="1D16FDBB" w14:textId="77777777" w:rsidR="00802992" w:rsidRPr="00C73EB4" w:rsidRDefault="00802992" w:rsidP="00314914">
            <w:pPr>
              <w:pStyle w:val="c1e0e7eee2fbe9"/>
              <w:numPr>
                <w:ilvl w:val="0"/>
                <w:numId w:val="6"/>
              </w:numPr>
              <w:tabs>
                <w:tab w:val="left" w:pos="0"/>
                <w:tab w:val="left" w:pos="422"/>
              </w:tabs>
              <w:ind w:left="0" w:firstLine="34"/>
              <w:jc w:val="both"/>
              <w:rPr>
                <w:rFonts w:ascii="Arial" w:hAnsi="Arial" w:cs="Arial"/>
                <w:sz w:val="22"/>
                <w:szCs w:val="22"/>
                <w:lang w:val="ru-RU"/>
              </w:rPr>
            </w:pPr>
            <w:r w:rsidRPr="00C73EB4">
              <w:rPr>
                <w:rFonts w:ascii="Arial" w:hAnsi="Arial" w:cs="Arial"/>
                <w:sz w:val="22"/>
                <w:szCs w:val="22"/>
                <w:lang w:val="ru-RU"/>
              </w:rPr>
              <w:t>«Радиоцентр»</w:t>
            </w:r>
          </w:p>
        </w:tc>
      </w:tr>
      <w:tr w:rsidR="008E6845" w:rsidRPr="00C73EB4" w14:paraId="310F33E3" w14:textId="77777777" w:rsidTr="008D4D5B">
        <w:tc>
          <w:tcPr>
            <w:tcW w:w="851" w:type="dxa"/>
            <w:vAlign w:val="center"/>
          </w:tcPr>
          <w:p w14:paraId="18FF5320" w14:textId="77777777" w:rsidR="00802992" w:rsidRPr="00C73EB4" w:rsidRDefault="00802992" w:rsidP="00E570BF">
            <w:pPr>
              <w:pStyle w:val="c1e0e7eee2fbe9"/>
              <w:jc w:val="center"/>
              <w:rPr>
                <w:rFonts w:ascii="Arial" w:hAnsi="Arial" w:cs="Arial"/>
                <w:sz w:val="22"/>
                <w:szCs w:val="22"/>
                <w:lang w:val="ru-RU"/>
              </w:rPr>
            </w:pPr>
            <w:r w:rsidRPr="00C73EB4">
              <w:rPr>
                <w:rFonts w:ascii="Arial" w:hAnsi="Arial" w:cs="Arial"/>
                <w:sz w:val="22"/>
                <w:szCs w:val="22"/>
                <w:lang w:val="ru-RU"/>
              </w:rPr>
              <w:t>2</w:t>
            </w:r>
          </w:p>
        </w:tc>
        <w:tc>
          <w:tcPr>
            <w:tcW w:w="2551" w:type="dxa"/>
          </w:tcPr>
          <w:p w14:paraId="1624C4D3" w14:textId="77777777" w:rsidR="00802992" w:rsidRPr="00C73EB4" w:rsidRDefault="00802992" w:rsidP="00B93D4B">
            <w:pPr>
              <w:pStyle w:val="c1e0e7eee2fbe9"/>
              <w:tabs>
                <w:tab w:val="left" w:pos="0"/>
              </w:tabs>
              <w:jc w:val="both"/>
              <w:rPr>
                <w:rFonts w:ascii="Arial" w:hAnsi="Arial" w:cs="Arial"/>
                <w:sz w:val="22"/>
                <w:szCs w:val="22"/>
                <w:lang w:val="ru-RU"/>
              </w:rPr>
            </w:pPr>
            <w:r w:rsidRPr="00C73EB4">
              <w:rPr>
                <w:rFonts w:ascii="Arial" w:hAnsi="Arial" w:cs="Arial"/>
                <w:sz w:val="22"/>
                <w:szCs w:val="22"/>
                <w:lang w:val="ru-RU"/>
              </w:rPr>
              <w:t>А</w:t>
            </w:r>
            <w:r w:rsidRPr="00C73EB4">
              <w:rPr>
                <w:rFonts w:ascii="Arial" w:hAnsi="Arial" w:cs="Arial"/>
                <w:sz w:val="22"/>
                <w:szCs w:val="22"/>
              </w:rPr>
              <w:t>втобус администрации поселения</w:t>
            </w:r>
          </w:p>
        </w:tc>
        <w:tc>
          <w:tcPr>
            <w:tcW w:w="5954" w:type="dxa"/>
          </w:tcPr>
          <w:p w14:paraId="1B9F9019" w14:textId="77777777" w:rsidR="00802992" w:rsidRPr="00C73EB4" w:rsidRDefault="00802992" w:rsidP="00314914">
            <w:pPr>
              <w:pStyle w:val="c1e0e7eee2fbe9"/>
              <w:numPr>
                <w:ilvl w:val="0"/>
                <w:numId w:val="7"/>
              </w:numPr>
              <w:tabs>
                <w:tab w:val="left" w:pos="0"/>
                <w:tab w:val="left" w:pos="422"/>
              </w:tabs>
              <w:ind w:left="0" w:firstLine="34"/>
              <w:jc w:val="both"/>
              <w:rPr>
                <w:rFonts w:ascii="Arial" w:hAnsi="Arial" w:cs="Arial"/>
                <w:sz w:val="22"/>
                <w:szCs w:val="22"/>
                <w:lang w:val="ru-RU"/>
              </w:rPr>
            </w:pPr>
            <w:r w:rsidRPr="00C73EB4">
              <w:rPr>
                <w:rFonts w:ascii="Arial" w:hAnsi="Arial" w:cs="Arial"/>
                <w:sz w:val="22"/>
                <w:szCs w:val="22"/>
                <w:lang w:val="ru-RU"/>
              </w:rPr>
              <w:t>«Мира» (11 квартал);</w:t>
            </w:r>
          </w:p>
          <w:p w14:paraId="5367C075" w14:textId="77777777" w:rsidR="00802992" w:rsidRPr="00C73EB4" w:rsidRDefault="00802992" w:rsidP="00314914">
            <w:pPr>
              <w:pStyle w:val="c1e0e7eee2fbe9"/>
              <w:numPr>
                <w:ilvl w:val="0"/>
                <w:numId w:val="7"/>
              </w:numPr>
              <w:tabs>
                <w:tab w:val="left" w:pos="0"/>
                <w:tab w:val="left" w:pos="422"/>
              </w:tabs>
              <w:ind w:left="0" w:firstLine="34"/>
              <w:jc w:val="both"/>
              <w:rPr>
                <w:rFonts w:ascii="Arial" w:hAnsi="Arial" w:cs="Arial"/>
                <w:sz w:val="22"/>
                <w:szCs w:val="22"/>
                <w:lang w:val="ru-RU"/>
              </w:rPr>
            </w:pPr>
            <w:r w:rsidRPr="00C73EB4">
              <w:rPr>
                <w:rFonts w:ascii="Arial" w:hAnsi="Arial" w:cs="Arial"/>
                <w:sz w:val="22"/>
                <w:szCs w:val="22"/>
                <w:lang w:val="ru-RU"/>
              </w:rPr>
              <w:t>«Юбиленный»;</w:t>
            </w:r>
          </w:p>
          <w:p w14:paraId="4E4F3D3E" w14:textId="77777777" w:rsidR="00802992" w:rsidRPr="00C73EB4" w:rsidRDefault="00802992" w:rsidP="00314914">
            <w:pPr>
              <w:pStyle w:val="c1e0e7eee2fbe9"/>
              <w:numPr>
                <w:ilvl w:val="0"/>
                <w:numId w:val="7"/>
              </w:numPr>
              <w:tabs>
                <w:tab w:val="left" w:pos="0"/>
                <w:tab w:val="left" w:pos="422"/>
              </w:tabs>
              <w:ind w:left="0" w:firstLine="34"/>
              <w:jc w:val="both"/>
              <w:rPr>
                <w:rFonts w:ascii="Arial" w:hAnsi="Arial" w:cs="Arial"/>
                <w:sz w:val="22"/>
                <w:szCs w:val="22"/>
                <w:lang w:val="ru-RU"/>
              </w:rPr>
            </w:pPr>
            <w:r w:rsidRPr="00C73EB4">
              <w:rPr>
                <w:rFonts w:ascii="Arial" w:hAnsi="Arial" w:cs="Arial"/>
                <w:sz w:val="22"/>
                <w:szCs w:val="22"/>
                <w:lang w:val="ru-RU"/>
              </w:rPr>
              <w:t>«Советская»;</w:t>
            </w:r>
          </w:p>
          <w:p w14:paraId="50ED4D36" w14:textId="77777777" w:rsidR="00802992" w:rsidRPr="00C73EB4" w:rsidRDefault="00802992" w:rsidP="00314914">
            <w:pPr>
              <w:pStyle w:val="c1e0e7eee2fbe9"/>
              <w:numPr>
                <w:ilvl w:val="0"/>
                <w:numId w:val="7"/>
              </w:numPr>
              <w:tabs>
                <w:tab w:val="left" w:pos="0"/>
                <w:tab w:val="left" w:pos="422"/>
              </w:tabs>
              <w:ind w:left="0" w:firstLine="34"/>
              <w:jc w:val="both"/>
              <w:rPr>
                <w:rFonts w:ascii="Arial" w:hAnsi="Arial" w:cs="Arial"/>
                <w:sz w:val="22"/>
                <w:szCs w:val="22"/>
                <w:lang w:val="ru-RU"/>
              </w:rPr>
            </w:pPr>
            <w:r w:rsidRPr="00C73EB4">
              <w:rPr>
                <w:rFonts w:ascii="Arial" w:hAnsi="Arial" w:cs="Arial"/>
                <w:sz w:val="22"/>
                <w:szCs w:val="22"/>
                <w:lang w:val="ru-RU"/>
              </w:rPr>
              <w:t>«Садовая»;</w:t>
            </w:r>
          </w:p>
          <w:p w14:paraId="3AB7FAB7" w14:textId="77777777" w:rsidR="00802992" w:rsidRPr="00C73EB4" w:rsidRDefault="00802992" w:rsidP="00314914">
            <w:pPr>
              <w:pStyle w:val="c1e0e7eee2fbe9"/>
              <w:numPr>
                <w:ilvl w:val="0"/>
                <w:numId w:val="7"/>
              </w:numPr>
              <w:tabs>
                <w:tab w:val="left" w:pos="0"/>
                <w:tab w:val="left" w:pos="422"/>
              </w:tabs>
              <w:ind w:left="0" w:firstLine="34"/>
              <w:jc w:val="both"/>
              <w:rPr>
                <w:rFonts w:ascii="Arial" w:hAnsi="Arial" w:cs="Arial"/>
                <w:sz w:val="22"/>
                <w:szCs w:val="22"/>
                <w:lang w:val="ru-RU"/>
              </w:rPr>
            </w:pPr>
            <w:r w:rsidRPr="00C73EB4">
              <w:rPr>
                <w:rFonts w:ascii="Arial" w:hAnsi="Arial" w:cs="Arial"/>
                <w:sz w:val="22"/>
                <w:szCs w:val="22"/>
                <w:lang w:val="ru-RU"/>
              </w:rPr>
              <w:t>«Радиоцентр»;</w:t>
            </w:r>
          </w:p>
          <w:p w14:paraId="3F1A201D" w14:textId="77777777" w:rsidR="00802992" w:rsidRPr="00C73EB4" w:rsidRDefault="00802992" w:rsidP="00314914">
            <w:pPr>
              <w:pStyle w:val="c1e0e7eee2fbe9"/>
              <w:numPr>
                <w:ilvl w:val="0"/>
                <w:numId w:val="7"/>
              </w:numPr>
              <w:tabs>
                <w:tab w:val="left" w:pos="0"/>
                <w:tab w:val="left" w:pos="422"/>
              </w:tabs>
              <w:ind w:left="0" w:firstLine="34"/>
              <w:jc w:val="both"/>
              <w:rPr>
                <w:rFonts w:ascii="Arial" w:hAnsi="Arial" w:cs="Arial"/>
                <w:sz w:val="22"/>
                <w:szCs w:val="22"/>
                <w:lang w:val="ru-RU"/>
              </w:rPr>
            </w:pPr>
            <w:r w:rsidRPr="00C73EB4">
              <w:rPr>
                <w:rFonts w:ascii="Arial" w:hAnsi="Arial" w:cs="Arial"/>
                <w:sz w:val="22"/>
                <w:szCs w:val="22"/>
                <w:lang w:val="ru-RU"/>
              </w:rPr>
              <w:t>с. Старосемейкино, ул. Кооперативная, 1А;</w:t>
            </w:r>
          </w:p>
          <w:p w14:paraId="684EC602" w14:textId="77777777" w:rsidR="00802992" w:rsidRPr="00C73EB4" w:rsidRDefault="00802992" w:rsidP="00314914">
            <w:pPr>
              <w:pStyle w:val="c1e0e7eee2fbe9"/>
              <w:numPr>
                <w:ilvl w:val="0"/>
                <w:numId w:val="7"/>
              </w:numPr>
              <w:tabs>
                <w:tab w:val="left" w:pos="0"/>
                <w:tab w:val="left" w:pos="422"/>
              </w:tabs>
              <w:ind w:left="0" w:firstLine="34"/>
              <w:jc w:val="both"/>
              <w:rPr>
                <w:rFonts w:ascii="Arial" w:hAnsi="Arial" w:cs="Arial"/>
                <w:sz w:val="22"/>
                <w:szCs w:val="22"/>
                <w:lang w:val="ru-RU"/>
              </w:rPr>
            </w:pPr>
            <w:r w:rsidRPr="00C73EB4">
              <w:rPr>
                <w:rFonts w:ascii="Arial" w:hAnsi="Arial" w:cs="Arial"/>
                <w:sz w:val="22"/>
                <w:szCs w:val="22"/>
                <w:lang w:val="ru-RU"/>
              </w:rPr>
              <w:t>с. Водино, ул. Рабочая, 34А</w:t>
            </w:r>
          </w:p>
        </w:tc>
      </w:tr>
      <w:tr w:rsidR="00EB78B0" w:rsidRPr="00C73EB4" w14:paraId="042A1852" w14:textId="77777777" w:rsidTr="008D4D5B">
        <w:tc>
          <w:tcPr>
            <w:tcW w:w="851" w:type="dxa"/>
            <w:vAlign w:val="center"/>
          </w:tcPr>
          <w:p w14:paraId="2F465A4A" w14:textId="77777777" w:rsidR="00802992" w:rsidRPr="00C73EB4" w:rsidRDefault="00802992" w:rsidP="00E570BF">
            <w:pPr>
              <w:pStyle w:val="c1e0e7eee2fbe9"/>
              <w:jc w:val="center"/>
              <w:rPr>
                <w:rFonts w:ascii="Arial" w:hAnsi="Arial" w:cs="Arial"/>
                <w:sz w:val="22"/>
                <w:szCs w:val="22"/>
                <w:lang w:val="ru-RU"/>
              </w:rPr>
            </w:pPr>
            <w:r w:rsidRPr="00C73EB4">
              <w:rPr>
                <w:rFonts w:ascii="Arial" w:hAnsi="Arial" w:cs="Arial"/>
                <w:sz w:val="22"/>
                <w:szCs w:val="22"/>
                <w:lang w:val="ru-RU"/>
              </w:rPr>
              <w:t>3</w:t>
            </w:r>
          </w:p>
        </w:tc>
        <w:tc>
          <w:tcPr>
            <w:tcW w:w="2551" w:type="dxa"/>
          </w:tcPr>
          <w:p w14:paraId="3902A605" w14:textId="77777777" w:rsidR="00802992" w:rsidRPr="00C73EB4" w:rsidRDefault="00802992" w:rsidP="00B93D4B">
            <w:pPr>
              <w:pStyle w:val="c1e0e7eee2fbe9"/>
              <w:tabs>
                <w:tab w:val="left" w:pos="0"/>
              </w:tabs>
              <w:jc w:val="both"/>
              <w:rPr>
                <w:rFonts w:ascii="Arial" w:hAnsi="Arial" w:cs="Arial"/>
                <w:sz w:val="22"/>
                <w:szCs w:val="22"/>
                <w:lang w:val="ru-RU"/>
              </w:rPr>
            </w:pPr>
            <w:r w:rsidRPr="00C73EB4">
              <w:rPr>
                <w:rFonts w:ascii="Arial" w:hAnsi="Arial" w:cs="Arial"/>
                <w:sz w:val="22"/>
                <w:szCs w:val="22"/>
                <w:lang w:val="ru-RU"/>
              </w:rPr>
              <w:t>Автобус № 156</w:t>
            </w:r>
          </w:p>
        </w:tc>
        <w:tc>
          <w:tcPr>
            <w:tcW w:w="5954" w:type="dxa"/>
          </w:tcPr>
          <w:p w14:paraId="35A7DF31" w14:textId="77777777" w:rsidR="00802992" w:rsidRPr="00C73EB4" w:rsidRDefault="00802992" w:rsidP="00314914">
            <w:pPr>
              <w:pStyle w:val="c1e0e7eee2fbe9"/>
              <w:numPr>
                <w:ilvl w:val="0"/>
                <w:numId w:val="8"/>
              </w:numPr>
              <w:tabs>
                <w:tab w:val="left" w:pos="0"/>
                <w:tab w:val="left" w:pos="422"/>
              </w:tabs>
              <w:ind w:left="0" w:firstLine="34"/>
              <w:jc w:val="both"/>
              <w:rPr>
                <w:rFonts w:ascii="Arial" w:hAnsi="Arial" w:cs="Arial"/>
                <w:sz w:val="22"/>
                <w:szCs w:val="22"/>
                <w:lang w:val="ru-RU"/>
              </w:rPr>
            </w:pPr>
            <w:r w:rsidRPr="00C73EB4">
              <w:rPr>
                <w:rFonts w:ascii="Arial" w:hAnsi="Arial" w:cs="Arial"/>
                <w:sz w:val="22"/>
                <w:szCs w:val="22"/>
                <w:lang w:val="ru-RU"/>
              </w:rPr>
              <w:t>с. Старосемейкино, ул. Кооперативная, 1А</w:t>
            </w:r>
          </w:p>
        </w:tc>
      </w:tr>
      <w:tr w:rsidR="00B202C5" w:rsidRPr="00C73EB4" w14:paraId="42135EFB" w14:textId="77777777" w:rsidTr="008D4D5B">
        <w:tc>
          <w:tcPr>
            <w:tcW w:w="851" w:type="dxa"/>
            <w:vAlign w:val="center"/>
          </w:tcPr>
          <w:p w14:paraId="256C5966" w14:textId="7C2F91B5" w:rsidR="00B202C5" w:rsidRPr="00C73EB4" w:rsidRDefault="00B202C5" w:rsidP="00E570BF">
            <w:pPr>
              <w:pStyle w:val="c1e0e7eee2fbe9"/>
              <w:jc w:val="center"/>
              <w:rPr>
                <w:rFonts w:ascii="Arial" w:hAnsi="Arial" w:cs="Arial"/>
                <w:sz w:val="22"/>
                <w:szCs w:val="22"/>
                <w:lang w:val="ru-RU"/>
              </w:rPr>
            </w:pPr>
            <w:r w:rsidRPr="00C73EB4">
              <w:rPr>
                <w:rFonts w:ascii="Arial" w:hAnsi="Arial" w:cs="Arial"/>
                <w:sz w:val="22"/>
                <w:szCs w:val="22"/>
                <w:lang w:val="ru-RU"/>
              </w:rPr>
              <w:t>4</w:t>
            </w:r>
          </w:p>
        </w:tc>
        <w:tc>
          <w:tcPr>
            <w:tcW w:w="2551" w:type="dxa"/>
          </w:tcPr>
          <w:p w14:paraId="48AE689C" w14:textId="33894A17" w:rsidR="00B202C5" w:rsidRPr="00C73EB4" w:rsidRDefault="00B202C5" w:rsidP="00B93D4B">
            <w:pPr>
              <w:pStyle w:val="c1e0e7eee2fbe9"/>
              <w:tabs>
                <w:tab w:val="left" w:pos="0"/>
              </w:tabs>
              <w:jc w:val="both"/>
              <w:rPr>
                <w:rFonts w:ascii="Arial" w:hAnsi="Arial" w:cs="Arial"/>
                <w:sz w:val="22"/>
                <w:szCs w:val="22"/>
                <w:lang w:val="ru-RU"/>
              </w:rPr>
            </w:pPr>
            <w:r w:rsidRPr="00C73EB4">
              <w:rPr>
                <w:rFonts w:ascii="Arial" w:hAnsi="Arial" w:cs="Arial"/>
                <w:sz w:val="22"/>
                <w:szCs w:val="22"/>
                <w:lang w:val="ru-RU"/>
              </w:rPr>
              <w:t xml:space="preserve">Автобус № 110 </w:t>
            </w:r>
          </w:p>
        </w:tc>
        <w:tc>
          <w:tcPr>
            <w:tcW w:w="5954" w:type="dxa"/>
          </w:tcPr>
          <w:p w14:paraId="78D612B7" w14:textId="60D1C7E7" w:rsidR="00B202C5" w:rsidRPr="00C73EB4" w:rsidRDefault="00B202C5" w:rsidP="00B202C5">
            <w:pPr>
              <w:rPr>
                <w:rFonts w:ascii="Arial" w:hAnsi="Arial" w:cs="Arial"/>
                <w:sz w:val="22"/>
                <w:szCs w:val="22"/>
              </w:rPr>
            </w:pPr>
            <w:r w:rsidRPr="00C73EB4">
              <w:rPr>
                <w:rFonts w:ascii="Arial" w:hAnsi="Arial" w:cs="Arial"/>
                <w:sz w:val="22"/>
                <w:szCs w:val="22"/>
              </w:rPr>
              <w:t>г. Самара (ЦАВ) - с. Красный Яр. Маршрут следования:</w:t>
            </w:r>
          </w:p>
          <w:p w14:paraId="5F5E2C4B" w14:textId="1B4B51AE" w:rsidR="00B202C5" w:rsidRPr="00C73EB4" w:rsidRDefault="00B202C5" w:rsidP="00B202C5">
            <w:pPr>
              <w:rPr>
                <w:rFonts w:ascii="Arial" w:hAnsi="Arial" w:cs="Arial"/>
                <w:sz w:val="22"/>
                <w:szCs w:val="22"/>
              </w:rPr>
            </w:pPr>
            <w:r w:rsidRPr="00C73EB4">
              <w:rPr>
                <w:rFonts w:ascii="Arial" w:hAnsi="Arial" w:cs="Arial"/>
                <w:sz w:val="22"/>
                <w:szCs w:val="22"/>
              </w:rPr>
              <w:t xml:space="preserve">1) г. Самара (Мехзавод); </w:t>
            </w:r>
          </w:p>
          <w:p w14:paraId="65EFF83E" w14:textId="6AEEE093" w:rsidR="00B202C5" w:rsidRPr="00C73EB4" w:rsidRDefault="00B202C5" w:rsidP="00B202C5">
            <w:pPr>
              <w:rPr>
                <w:rFonts w:ascii="Arial" w:hAnsi="Arial" w:cs="Arial"/>
                <w:sz w:val="22"/>
                <w:szCs w:val="22"/>
              </w:rPr>
            </w:pPr>
            <w:r w:rsidRPr="00C73EB4">
              <w:rPr>
                <w:rFonts w:ascii="Arial" w:hAnsi="Arial" w:cs="Arial"/>
                <w:sz w:val="22"/>
                <w:szCs w:val="22"/>
              </w:rPr>
              <w:t>2)п. Новосемейкино.</w:t>
            </w:r>
          </w:p>
        </w:tc>
      </w:tr>
      <w:tr w:rsidR="00B202C5" w:rsidRPr="00C73EB4" w14:paraId="76D5F155" w14:textId="77777777" w:rsidTr="008D4D5B">
        <w:tc>
          <w:tcPr>
            <w:tcW w:w="851" w:type="dxa"/>
            <w:vAlign w:val="center"/>
          </w:tcPr>
          <w:p w14:paraId="76763EAF" w14:textId="4798E573" w:rsidR="00B202C5" w:rsidRPr="00C73EB4" w:rsidRDefault="00B202C5" w:rsidP="00E570BF">
            <w:pPr>
              <w:pStyle w:val="c1e0e7eee2fbe9"/>
              <w:jc w:val="center"/>
              <w:rPr>
                <w:rFonts w:ascii="Arial" w:hAnsi="Arial" w:cs="Arial"/>
                <w:sz w:val="22"/>
                <w:szCs w:val="22"/>
                <w:lang w:val="ru-RU"/>
              </w:rPr>
            </w:pPr>
            <w:r w:rsidRPr="00C73EB4">
              <w:rPr>
                <w:rFonts w:ascii="Arial" w:hAnsi="Arial" w:cs="Arial"/>
                <w:sz w:val="22"/>
                <w:szCs w:val="22"/>
                <w:lang w:val="ru-RU"/>
              </w:rPr>
              <w:t>5</w:t>
            </w:r>
          </w:p>
        </w:tc>
        <w:tc>
          <w:tcPr>
            <w:tcW w:w="2551" w:type="dxa"/>
          </w:tcPr>
          <w:p w14:paraId="314FA986" w14:textId="34EC31F1" w:rsidR="00B202C5" w:rsidRPr="00C73EB4" w:rsidRDefault="00B202C5" w:rsidP="00B93D4B">
            <w:pPr>
              <w:pStyle w:val="c1e0e7eee2fbe9"/>
              <w:tabs>
                <w:tab w:val="left" w:pos="0"/>
              </w:tabs>
              <w:jc w:val="both"/>
              <w:rPr>
                <w:rFonts w:ascii="Arial" w:hAnsi="Arial" w:cs="Arial"/>
                <w:sz w:val="22"/>
                <w:szCs w:val="22"/>
                <w:lang w:val="ru-RU"/>
              </w:rPr>
            </w:pPr>
            <w:r w:rsidRPr="00C73EB4">
              <w:rPr>
                <w:rFonts w:ascii="Arial" w:hAnsi="Arial" w:cs="Arial"/>
                <w:sz w:val="22"/>
                <w:szCs w:val="22"/>
                <w:lang w:val="ru-RU"/>
              </w:rPr>
              <w:t xml:space="preserve">Автобус № 568 </w:t>
            </w:r>
          </w:p>
        </w:tc>
        <w:tc>
          <w:tcPr>
            <w:tcW w:w="5954" w:type="dxa"/>
          </w:tcPr>
          <w:p w14:paraId="2E530679" w14:textId="77777777" w:rsidR="00B202C5" w:rsidRPr="00C73EB4" w:rsidRDefault="00B202C5" w:rsidP="00B202C5">
            <w:pPr>
              <w:rPr>
                <w:rFonts w:ascii="Arial" w:hAnsi="Arial" w:cs="Arial"/>
                <w:sz w:val="22"/>
                <w:szCs w:val="22"/>
              </w:rPr>
            </w:pPr>
            <w:r w:rsidRPr="00C73EB4">
              <w:rPr>
                <w:rFonts w:ascii="Arial" w:hAnsi="Arial" w:cs="Arial"/>
                <w:sz w:val="22"/>
                <w:szCs w:val="22"/>
              </w:rPr>
              <w:t>г. Самара (ЦАВ) - с. Шигоны</w:t>
            </w:r>
          </w:p>
          <w:p w14:paraId="65C65424" w14:textId="77777777" w:rsidR="00B202C5" w:rsidRPr="00C73EB4" w:rsidRDefault="00B202C5" w:rsidP="00B202C5">
            <w:pPr>
              <w:rPr>
                <w:rFonts w:ascii="Arial" w:hAnsi="Arial" w:cs="Arial"/>
                <w:sz w:val="22"/>
                <w:szCs w:val="22"/>
              </w:rPr>
            </w:pPr>
            <w:r w:rsidRPr="00C73EB4">
              <w:rPr>
                <w:rFonts w:ascii="Arial" w:hAnsi="Arial" w:cs="Arial"/>
                <w:sz w:val="22"/>
                <w:szCs w:val="22"/>
              </w:rPr>
              <w:t>Маршрут следования:</w:t>
            </w:r>
          </w:p>
          <w:p w14:paraId="21E3EB18" w14:textId="77777777" w:rsidR="00B202C5" w:rsidRPr="00C73EB4" w:rsidRDefault="00B202C5" w:rsidP="00B202C5">
            <w:pPr>
              <w:rPr>
                <w:rFonts w:ascii="Arial" w:hAnsi="Arial" w:cs="Arial"/>
                <w:sz w:val="22"/>
                <w:szCs w:val="22"/>
              </w:rPr>
            </w:pPr>
            <w:r w:rsidRPr="00C73EB4">
              <w:rPr>
                <w:rFonts w:ascii="Arial" w:hAnsi="Arial" w:cs="Arial"/>
                <w:sz w:val="22"/>
                <w:szCs w:val="22"/>
              </w:rPr>
              <w:t xml:space="preserve">1) п. Новосемейкино (пов.), </w:t>
            </w:r>
          </w:p>
          <w:p w14:paraId="35A296A3" w14:textId="77777777" w:rsidR="00B202C5" w:rsidRPr="00C73EB4" w:rsidRDefault="00B202C5" w:rsidP="00B202C5">
            <w:pPr>
              <w:rPr>
                <w:rFonts w:ascii="Arial" w:hAnsi="Arial" w:cs="Arial"/>
                <w:sz w:val="22"/>
                <w:szCs w:val="22"/>
              </w:rPr>
            </w:pPr>
            <w:r w:rsidRPr="00C73EB4">
              <w:rPr>
                <w:rFonts w:ascii="Arial" w:hAnsi="Arial" w:cs="Arial"/>
                <w:sz w:val="22"/>
                <w:szCs w:val="22"/>
              </w:rPr>
              <w:t xml:space="preserve">2) п. Волжский, с. Курумоч, </w:t>
            </w:r>
          </w:p>
          <w:p w14:paraId="1AEE4151" w14:textId="77777777" w:rsidR="00B202C5" w:rsidRPr="00C73EB4" w:rsidRDefault="00B202C5" w:rsidP="00B202C5">
            <w:pPr>
              <w:rPr>
                <w:rFonts w:ascii="Arial" w:hAnsi="Arial" w:cs="Arial"/>
                <w:sz w:val="22"/>
                <w:szCs w:val="22"/>
              </w:rPr>
            </w:pPr>
            <w:r w:rsidRPr="00C73EB4">
              <w:rPr>
                <w:rFonts w:ascii="Arial" w:hAnsi="Arial" w:cs="Arial"/>
                <w:sz w:val="22"/>
                <w:szCs w:val="22"/>
              </w:rPr>
              <w:t xml:space="preserve">3) с. Зеленовка, </w:t>
            </w:r>
          </w:p>
          <w:p w14:paraId="1A9ECB77" w14:textId="77777777" w:rsidR="00B202C5" w:rsidRPr="00C73EB4" w:rsidRDefault="00B202C5" w:rsidP="00B202C5">
            <w:pPr>
              <w:rPr>
                <w:rFonts w:ascii="Arial" w:hAnsi="Arial" w:cs="Arial"/>
                <w:sz w:val="22"/>
                <w:szCs w:val="22"/>
              </w:rPr>
            </w:pPr>
            <w:r w:rsidRPr="00C73EB4">
              <w:rPr>
                <w:rFonts w:ascii="Arial" w:hAnsi="Arial" w:cs="Arial"/>
                <w:sz w:val="22"/>
                <w:szCs w:val="22"/>
              </w:rPr>
              <w:t xml:space="preserve">3) г. Жигулевск, </w:t>
            </w:r>
          </w:p>
          <w:p w14:paraId="39E5A609" w14:textId="77777777" w:rsidR="00B202C5" w:rsidRPr="00C73EB4" w:rsidRDefault="00B202C5" w:rsidP="00B202C5">
            <w:pPr>
              <w:rPr>
                <w:rFonts w:ascii="Arial" w:hAnsi="Arial" w:cs="Arial"/>
                <w:sz w:val="22"/>
                <w:szCs w:val="22"/>
              </w:rPr>
            </w:pPr>
            <w:r w:rsidRPr="00C73EB4">
              <w:rPr>
                <w:rFonts w:ascii="Arial" w:hAnsi="Arial" w:cs="Arial"/>
                <w:sz w:val="22"/>
                <w:szCs w:val="22"/>
              </w:rPr>
              <w:t xml:space="preserve">5) с. Переволоки, </w:t>
            </w:r>
          </w:p>
          <w:p w14:paraId="7D46520B" w14:textId="77777777" w:rsidR="00B202C5" w:rsidRPr="00C73EB4" w:rsidRDefault="00B202C5" w:rsidP="00B202C5">
            <w:pPr>
              <w:rPr>
                <w:rFonts w:ascii="Arial" w:hAnsi="Arial" w:cs="Arial"/>
                <w:sz w:val="22"/>
                <w:szCs w:val="22"/>
              </w:rPr>
            </w:pPr>
            <w:r w:rsidRPr="00C73EB4">
              <w:rPr>
                <w:rFonts w:ascii="Arial" w:hAnsi="Arial" w:cs="Arial"/>
                <w:sz w:val="22"/>
                <w:szCs w:val="22"/>
              </w:rPr>
              <w:t xml:space="preserve">6) с. Печерское, </w:t>
            </w:r>
          </w:p>
          <w:p w14:paraId="58274D86" w14:textId="0423E63F" w:rsidR="00B202C5" w:rsidRPr="00C73EB4" w:rsidRDefault="00B202C5" w:rsidP="00B202C5">
            <w:pPr>
              <w:rPr>
                <w:rFonts w:ascii="Arial" w:hAnsi="Arial" w:cs="Arial"/>
                <w:sz w:val="22"/>
                <w:szCs w:val="22"/>
              </w:rPr>
            </w:pPr>
            <w:r w:rsidRPr="00C73EB4">
              <w:rPr>
                <w:rFonts w:ascii="Arial" w:hAnsi="Arial" w:cs="Arial"/>
                <w:sz w:val="22"/>
                <w:szCs w:val="22"/>
              </w:rPr>
              <w:t>7) с. Усинское</w:t>
            </w:r>
          </w:p>
        </w:tc>
      </w:tr>
      <w:tr w:rsidR="00B202C5" w:rsidRPr="00C73EB4" w14:paraId="32D17483" w14:textId="77777777" w:rsidTr="008D4D5B">
        <w:tc>
          <w:tcPr>
            <w:tcW w:w="851" w:type="dxa"/>
            <w:vAlign w:val="center"/>
          </w:tcPr>
          <w:p w14:paraId="08983A0D" w14:textId="7044A313" w:rsidR="00B202C5" w:rsidRPr="00C73EB4" w:rsidRDefault="00B202C5" w:rsidP="00E570BF">
            <w:pPr>
              <w:pStyle w:val="c1e0e7eee2fbe9"/>
              <w:jc w:val="center"/>
              <w:rPr>
                <w:rFonts w:ascii="Arial" w:hAnsi="Arial" w:cs="Arial"/>
                <w:sz w:val="22"/>
                <w:szCs w:val="22"/>
                <w:lang w:val="ru-RU"/>
              </w:rPr>
            </w:pPr>
            <w:r w:rsidRPr="00C73EB4">
              <w:rPr>
                <w:rFonts w:ascii="Arial" w:hAnsi="Arial" w:cs="Arial"/>
                <w:sz w:val="22"/>
                <w:szCs w:val="22"/>
                <w:lang w:val="ru-RU"/>
              </w:rPr>
              <w:t>6</w:t>
            </w:r>
          </w:p>
        </w:tc>
        <w:tc>
          <w:tcPr>
            <w:tcW w:w="2551" w:type="dxa"/>
          </w:tcPr>
          <w:p w14:paraId="52F7B50D" w14:textId="3404289F" w:rsidR="00B202C5" w:rsidRPr="00C73EB4" w:rsidRDefault="00B202C5" w:rsidP="00B93D4B">
            <w:pPr>
              <w:pStyle w:val="c1e0e7eee2fbe9"/>
              <w:tabs>
                <w:tab w:val="left" w:pos="0"/>
              </w:tabs>
              <w:jc w:val="both"/>
              <w:rPr>
                <w:rFonts w:ascii="Arial" w:hAnsi="Arial" w:cs="Arial"/>
                <w:sz w:val="22"/>
                <w:szCs w:val="22"/>
                <w:lang w:val="ru-RU"/>
              </w:rPr>
            </w:pPr>
            <w:r w:rsidRPr="00C73EB4">
              <w:rPr>
                <w:rFonts w:ascii="Arial" w:hAnsi="Arial" w:cs="Arial"/>
                <w:sz w:val="22"/>
                <w:szCs w:val="22"/>
                <w:lang w:val="ru-RU"/>
              </w:rPr>
              <w:t>Автобус № 568д</w:t>
            </w:r>
          </w:p>
        </w:tc>
        <w:tc>
          <w:tcPr>
            <w:tcW w:w="5954" w:type="dxa"/>
          </w:tcPr>
          <w:p w14:paraId="7C240AA0" w14:textId="2A50A0C9" w:rsidR="00B202C5" w:rsidRPr="00C73EB4" w:rsidRDefault="00B202C5" w:rsidP="00B202C5">
            <w:pPr>
              <w:rPr>
                <w:rFonts w:ascii="Arial" w:hAnsi="Arial" w:cs="Arial"/>
                <w:sz w:val="22"/>
                <w:szCs w:val="22"/>
              </w:rPr>
            </w:pPr>
            <w:r w:rsidRPr="00C73EB4">
              <w:rPr>
                <w:rFonts w:ascii="Arial" w:hAnsi="Arial" w:cs="Arial"/>
                <w:sz w:val="22"/>
                <w:szCs w:val="22"/>
              </w:rPr>
              <w:t>г. Самара (ЦАВ) - с. Усолье</w:t>
            </w:r>
          </w:p>
          <w:p w14:paraId="1F1A6B31" w14:textId="538EEFF8" w:rsidR="00B202C5" w:rsidRPr="00C73EB4" w:rsidRDefault="00B202C5" w:rsidP="00B202C5">
            <w:pPr>
              <w:rPr>
                <w:rFonts w:ascii="Arial" w:hAnsi="Arial" w:cs="Arial"/>
                <w:sz w:val="22"/>
                <w:szCs w:val="22"/>
              </w:rPr>
            </w:pPr>
            <w:r w:rsidRPr="00C73EB4">
              <w:rPr>
                <w:rFonts w:ascii="Arial" w:hAnsi="Arial" w:cs="Arial"/>
                <w:sz w:val="22"/>
                <w:szCs w:val="22"/>
              </w:rPr>
              <w:t xml:space="preserve">  Маршрут следования:</w:t>
            </w:r>
          </w:p>
          <w:p w14:paraId="646413B4" w14:textId="77777777" w:rsidR="00B202C5" w:rsidRPr="00C73EB4" w:rsidRDefault="00B202C5" w:rsidP="00B202C5">
            <w:pPr>
              <w:rPr>
                <w:rFonts w:ascii="Arial" w:hAnsi="Arial" w:cs="Arial"/>
                <w:sz w:val="22"/>
                <w:szCs w:val="22"/>
              </w:rPr>
            </w:pPr>
            <w:r w:rsidRPr="00C73EB4">
              <w:rPr>
                <w:rFonts w:ascii="Arial" w:hAnsi="Arial" w:cs="Arial"/>
                <w:sz w:val="22"/>
                <w:szCs w:val="22"/>
              </w:rPr>
              <w:t xml:space="preserve">1) п. Новосемейкино (пов.), </w:t>
            </w:r>
          </w:p>
          <w:p w14:paraId="1A1CA477" w14:textId="77777777" w:rsidR="00B202C5" w:rsidRPr="00C73EB4" w:rsidRDefault="00B202C5" w:rsidP="00B202C5">
            <w:pPr>
              <w:rPr>
                <w:rFonts w:ascii="Arial" w:hAnsi="Arial" w:cs="Arial"/>
                <w:sz w:val="22"/>
                <w:szCs w:val="22"/>
              </w:rPr>
            </w:pPr>
            <w:r w:rsidRPr="00C73EB4">
              <w:rPr>
                <w:rFonts w:ascii="Arial" w:hAnsi="Arial" w:cs="Arial"/>
                <w:sz w:val="22"/>
                <w:szCs w:val="22"/>
              </w:rPr>
              <w:t xml:space="preserve">2) п. Волжский, </w:t>
            </w:r>
          </w:p>
          <w:p w14:paraId="4C5583A0" w14:textId="77777777" w:rsidR="00B202C5" w:rsidRPr="00C73EB4" w:rsidRDefault="00B202C5" w:rsidP="00B202C5">
            <w:pPr>
              <w:rPr>
                <w:rFonts w:ascii="Arial" w:hAnsi="Arial" w:cs="Arial"/>
                <w:sz w:val="22"/>
                <w:szCs w:val="22"/>
              </w:rPr>
            </w:pPr>
            <w:r w:rsidRPr="00C73EB4">
              <w:rPr>
                <w:rFonts w:ascii="Arial" w:hAnsi="Arial" w:cs="Arial"/>
                <w:sz w:val="22"/>
                <w:szCs w:val="22"/>
              </w:rPr>
              <w:t xml:space="preserve">3) с. Курумоч, </w:t>
            </w:r>
          </w:p>
          <w:p w14:paraId="69A65CC1" w14:textId="77777777" w:rsidR="00B202C5" w:rsidRPr="00C73EB4" w:rsidRDefault="00B202C5" w:rsidP="00B202C5">
            <w:pPr>
              <w:rPr>
                <w:rFonts w:ascii="Arial" w:hAnsi="Arial" w:cs="Arial"/>
                <w:sz w:val="22"/>
                <w:szCs w:val="22"/>
              </w:rPr>
            </w:pPr>
            <w:r w:rsidRPr="00C73EB4">
              <w:rPr>
                <w:rFonts w:ascii="Arial" w:hAnsi="Arial" w:cs="Arial"/>
                <w:sz w:val="22"/>
                <w:szCs w:val="22"/>
              </w:rPr>
              <w:t xml:space="preserve">4) с. Зеленовка, </w:t>
            </w:r>
          </w:p>
          <w:p w14:paraId="223B991B" w14:textId="77777777" w:rsidR="00B202C5" w:rsidRPr="00C73EB4" w:rsidRDefault="00B202C5" w:rsidP="00B202C5">
            <w:pPr>
              <w:rPr>
                <w:rFonts w:ascii="Arial" w:hAnsi="Arial" w:cs="Arial"/>
                <w:sz w:val="22"/>
                <w:szCs w:val="22"/>
              </w:rPr>
            </w:pPr>
            <w:r w:rsidRPr="00C73EB4">
              <w:rPr>
                <w:rFonts w:ascii="Arial" w:hAnsi="Arial" w:cs="Arial"/>
                <w:sz w:val="22"/>
                <w:szCs w:val="22"/>
              </w:rPr>
              <w:t xml:space="preserve">5) г. Жигулевск, </w:t>
            </w:r>
          </w:p>
          <w:p w14:paraId="2083605A" w14:textId="77777777" w:rsidR="00B202C5" w:rsidRPr="00C73EB4" w:rsidRDefault="00B202C5" w:rsidP="00B202C5">
            <w:pPr>
              <w:rPr>
                <w:rFonts w:ascii="Arial" w:hAnsi="Arial" w:cs="Arial"/>
                <w:sz w:val="22"/>
                <w:szCs w:val="22"/>
              </w:rPr>
            </w:pPr>
            <w:r w:rsidRPr="00C73EB4">
              <w:rPr>
                <w:rFonts w:ascii="Arial" w:hAnsi="Arial" w:cs="Arial"/>
                <w:sz w:val="22"/>
                <w:szCs w:val="22"/>
              </w:rPr>
              <w:t xml:space="preserve">6) с. Переволоки, </w:t>
            </w:r>
          </w:p>
          <w:p w14:paraId="4EBFCE32" w14:textId="77777777" w:rsidR="00B202C5" w:rsidRPr="00C73EB4" w:rsidRDefault="00B202C5" w:rsidP="00B202C5">
            <w:pPr>
              <w:rPr>
                <w:rFonts w:ascii="Arial" w:hAnsi="Arial" w:cs="Arial"/>
                <w:sz w:val="22"/>
                <w:szCs w:val="22"/>
              </w:rPr>
            </w:pPr>
            <w:r w:rsidRPr="00C73EB4">
              <w:rPr>
                <w:rFonts w:ascii="Arial" w:hAnsi="Arial" w:cs="Arial"/>
                <w:sz w:val="22"/>
                <w:szCs w:val="22"/>
              </w:rPr>
              <w:t xml:space="preserve">7) с. Шигоны, </w:t>
            </w:r>
          </w:p>
          <w:p w14:paraId="03E993A3" w14:textId="1732B96B" w:rsidR="00B202C5" w:rsidRPr="00C73EB4" w:rsidRDefault="00B202C5" w:rsidP="00B202C5">
            <w:pPr>
              <w:rPr>
                <w:rFonts w:ascii="Arial" w:hAnsi="Arial" w:cs="Arial"/>
                <w:sz w:val="22"/>
                <w:szCs w:val="22"/>
              </w:rPr>
            </w:pPr>
            <w:r w:rsidRPr="00C73EB4">
              <w:rPr>
                <w:rFonts w:ascii="Arial" w:hAnsi="Arial" w:cs="Arial"/>
                <w:sz w:val="22"/>
                <w:szCs w:val="22"/>
              </w:rPr>
              <w:t>8) с. Муранка</w:t>
            </w:r>
          </w:p>
        </w:tc>
      </w:tr>
      <w:tr w:rsidR="00B202C5" w:rsidRPr="00C73EB4" w14:paraId="30C4EEBD" w14:textId="77777777" w:rsidTr="008D4D5B">
        <w:tc>
          <w:tcPr>
            <w:tcW w:w="851" w:type="dxa"/>
            <w:vAlign w:val="center"/>
          </w:tcPr>
          <w:p w14:paraId="286F8415" w14:textId="03883C0C" w:rsidR="00B202C5" w:rsidRPr="00C73EB4" w:rsidRDefault="00B202C5" w:rsidP="00E570BF">
            <w:pPr>
              <w:pStyle w:val="c1e0e7eee2fbe9"/>
              <w:jc w:val="center"/>
              <w:rPr>
                <w:rFonts w:ascii="Arial" w:hAnsi="Arial" w:cs="Arial"/>
                <w:sz w:val="22"/>
                <w:szCs w:val="22"/>
                <w:lang w:val="ru-RU"/>
              </w:rPr>
            </w:pPr>
            <w:r w:rsidRPr="00C73EB4">
              <w:rPr>
                <w:rFonts w:ascii="Arial" w:hAnsi="Arial" w:cs="Arial"/>
                <w:sz w:val="22"/>
                <w:szCs w:val="22"/>
                <w:lang w:val="ru-RU"/>
              </w:rPr>
              <w:t>7</w:t>
            </w:r>
          </w:p>
        </w:tc>
        <w:tc>
          <w:tcPr>
            <w:tcW w:w="2551" w:type="dxa"/>
          </w:tcPr>
          <w:p w14:paraId="592ADFD6" w14:textId="1E973B26" w:rsidR="00B202C5" w:rsidRPr="00C73EB4" w:rsidRDefault="00B202C5" w:rsidP="00B93D4B">
            <w:pPr>
              <w:pStyle w:val="c1e0e7eee2fbe9"/>
              <w:tabs>
                <w:tab w:val="left" w:pos="0"/>
              </w:tabs>
              <w:jc w:val="both"/>
              <w:rPr>
                <w:rFonts w:ascii="Arial" w:hAnsi="Arial" w:cs="Arial"/>
                <w:sz w:val="22"/>
                <w:szCs w:val="22"/>
                <w:lang w:val="ru-RU"/>
              </w:rPr>
            </w:pPr>
            <w:r w:rsidRPr="00C73EB4">
              <w:rPr>
                <w:rFonts w:ascii="Arial" w:hAnsi="Arial" w:cs="Arial"/>
                <w:sz w:val="22"/>
                <w:szCs w:val="22"/>
                <w:lang w:val="ru-RU"/>
              </w:rPr>
              <w:t>Автобус № 588</w:t>
            </w:r>
          </w:p>
        </w:tc>
        <w:tc>
          <w:tcPr>
            <w:tcW w:w="5954" w:type="dxa"/>
          </w:tcPr>
          <w:p w14:paraId="2928CF96" w14:textId="77777777" w:rsidR="00B202C5" w:rsidRPr="00C73EB4" w:rsidRDefault="00B202C5" w:rsidP="00B202C5">
            <w:pPr>
              <w:rPr>
                <w:rFonts w:ascii="Arial" w:hAnsi="Arial" w:cs="Arial"/>
                <w:sz w:val="22"/>
                <w:szCs w:val="22"/>
              </w:rPr>
            </w:pPr>
            <w:r w:rsidRPr="00C73EB4">
              <w:rPr>
                <w:rFonts w:ascii="Arial" w:hAnsi="Arial" w:cs="Arial"/>
                <w:sz w:val="22"/>
                <w:szCs w:val="22"/>
              </w:rPr>
              <w:t>п.г.т. Суходол - г. Самара (ЦАВ)</w:t>
            </w:r>
          </w:p>
          <w:p w14:paraId="7737725C" w14:textId="77777777" w:rsidR="00B202C5" w:rsidRPr="00C73EB4" w:rsidRDefault="00B202C5" w:rsidP="00B202C5">
            <w:pPr>
              <w:rPr>
                <w:rFonts w:ascii="Arial" w:hAnsi="Arial" w:cs="Arial"/>
                <w:sz w:val="22"/>
                <w:szCs w:val="22"/>
              </w:rPr>
            </w:pPr>
            <w:r w:rsidRPr="00C73EB4">
              <w:rPr>
                <w:rFonts w:ascii="Arial" w:hAnsi="Arial" w:cs="Arial"/>
                <w:sz w:val="22"/>
                <w:szCs w:val="22"/>
              </w:rPr>
              <w:t>Маршрут следования:</w:t>
            </w:r>
          </w:p>
          <w:p w14:paraId="1E701EBD" w14:textId="77777777" w:rsidR="00B202C5" w:rsidRPr="00C73EB4" w:rsidRDefault="00B202C5" w:rsidP="00B202C5">
            <w:pPr>
              <w:rPr>
                <w:rFonts w:ascii="Arial" w:hAnsi="Arial" w:cs="Arial"/>
                <w:sz w:val="22"/>
                <w:szCs w:val="22"/>
              </w:rPr>
            </w:pPr>
            <w:r w:rsidRPr="00C73EB4">
              <w:rPr>
                <w:rFonts w:ascii="Arial" w:hAnsi="Arial" w:cs="Arial"/>
                <w:sz w:val="22"/>
                <w:szCs w:val="22"/>
              </w:rPr>
              <w:t xml:space="preserve">1) д. Средняя Орлянка (пов.), </w:t>
            </w:r>
          </w:p>
          <w:p w14:paraId="246AED81" w14:textId="77777777" w:rsidR="00B202C5" w:rsidRPr="00C73EB4" w:rsidRDefault="00B202C5" w:rsidP="00B202C5">
            <w:pPr>
              <w:rPr>
                <w:rFonts w:ascii="Arial" w:hAnsi="Arial" w:cs="Arial"/>
                <w:sz w:val="22"/>
                <w:szCs w:val="22"/>
              </w:rPr>
            </w:pPr>
            <w:r w:rsidRPr="00C73EB4">
              <w:rPr>
                <w:rFonts w:ascii="Arial" w:hAnsi="Arial" w:cs="Arial"/>
                <w:sz w:val="22"/>
                <w:szCs w:val="22"/>
              </w:rPr>
              <w:t xml:space="preserve">2) с. Черновка (пов.), </w:t>
            </w:r>
          </w:p>
          <w:p w14:paraId="3E26EE29" w14:textId="77777777" w:rsidR="00B202C5" w:rsidRPr="00C73EB4" w:rsidRDefault="00B202C5" w:rsidP="00B202C5">
            <w:pPr>
              <w:rPr>
                <w:rFonts w:ascii="Arial" w:hAnsi="Arial" w:cs="Arial"/>
                <w:sz w:val="22"/>
                <w:szCs w:val="22"/>
              </w:rPr>
            </w:pPr>
            <w:r w:rsidRPr="00C73EB4">
              <w:rPr>
                <w:rFonts w:ascii="Arial" w:hAnsi="Arial" w:cs="Arial"/>
                <w:sz w:val="22"/>
                <w:szCs w:val="22"/>
              </w:rPr>
              <w:t xml:space="preserve">3) с. Тростянка (пов.), </w:t>
            </w:r>
          </w:p>
          <w:p w14:paraId="07C83059" w14:textId="77777777" w:rsidR="00B202C5" w:rsidRPr="00C73EB4" w:rsidRDefault="00B202C5" w:rsidP="00B202C5">
            <w:pPr>
              <w:rPr>
                <w:rFonts w:ascii="Arial" w:hAnsi="Arial" w:cs="Arial"/>
                <w:sz w:val="22"/>
                <w:szCs w:val="22"/>
              </w:rPr>
            </w:pPr>
            <w:r w:rsidRPr="00C73EB4">
              <w:rPr>
                <w:rFonts w:ascii="Arial" w:hAnsi="Arial" w:cs="Arial"/>
                <w:sz w:val="22"/>
                <w:szCs w:val="22"/>
              </w:rPr>
              <w:t xml:space="preserve">4) с. Хорошенькое (пов.), </w:t>
            </w:r>
          </w:p>
          <w:p w14:paraId="39D6A52A" w14:textId="77777777" w:rsidR="00B202C5" w:rsidRPr="00C73EB4" w:rsidRDefault="00B202C5" w:rsidP="00B202C5">
            <w:pPr>
              <w:rPr>
                <w:rFonts w:ascii="Arial" w:hAnsi="Arial" w:cs="Arial"/>
                <w:sz w:val="22"/>
                <w:szCs w:val="22"/>
              </w:rPr>
            </w:pPr>
            <w:r w:rsidRPr="00C73EB4">
              <w:rPr>
                <w:rFonts w:ascii="Arial" w:hAnsi="Arial" w:cs="Arial"/>
                <w:sz w:val="22"/>
                <w:szCs w:val="22"/>
              </w:rPr>
              <w:t xml:space="preserve">5) с. Красный Яр (пов.), </w:t>
            </w:r>
          </w:p>
          <w:p w14:paraId="5CD9F626" w14:textId="44E14E7F" w:rsidR="00B202C5" w:rsidRPr="00C73EB4" w:rsidRDefault="00B202C5" w:rsidP="00B202C5">
            <w:pPr>
              <w:rPr>
                <w:rFonts w:ascii="Arial" w:hAnsi="Arial" w:cs="Arial"/>
                <w:sz w:val="22"/>
                <w:szCs w:val="22"/>
              </w:rPr>
            </w:pPr>
            <w:r w:rsidRPr="00C73EB4">
              <w:rPr>
                <w:rFonts w:ascii="Arial" w:hAnsi="Arial" w:cs="Arial"/>
                <w:sz w:val="22"/>
                <w:szCs w:val="22"/>
              </w:rPr>
              <w:t>6) п. Новосемейкино</w:t>
            </w:r>
          </w:p>
        </w:tc>
      </w:tr>
      <w:tr w:rsidR="00B202C5" w:rsidRPr="00C73EB4" w14:paraId="6CF1A67E" w14:textId="77777777" w:rsidTr="008D4D5B">
        <w:tc>
          <w:tcPr>
            <w:tcW w:w="851" w:type="dxa"/>
            <w:vAlign w:val="center"/>
          </w:tcPr>
          <w:p w14:paraId="0E07A7D3" w14:textId="3716973D" w:rsidR="00B202C5" w:rsidRPr="00C73EB4" w:rsidRDefault="008D4D5B" w:rsidP="00E570BF">
            <w:pPr>
              <w:pStyle w:val="c1e0e7eee2fbe9"/>
              <w:jc w:val="center"/>
              <w:rPr>
                <w:rFonts w:ascii="Arial" w:hAnsi="Arial" w:cs="Arial"/>
                <w:sz w:val="22"/>
                <w:szCs w:val="22"/>
                <w:lang w:val="ru-RU"/>
              </w:rPr>
            </w:pPr>
            <w:r w:rsidRPr="00C73EB4">
              <w:rPr>
                <w:rFonts w:ascii="Arial" w:hAnsi="Arial" w:cs="Arial"/>
                <w:sz w:val="22"/>
                <w:szCs w:val="22"/>
                <w:lang w:val="ru-RU"/>
              </w:rPr>
              <w:t>8</w:t>
            </w:r>
          </w:p>
        </w:tc>
        <w:tc>
          <w:tcPr>
            <w:tcW w:w="2551" w:type="dxa"/>
          </w:tcPr>
          <w:p w14:paraId="56BDF0FD" w14:textId="7BBDB2AB" w:rsidR="00B202C5" w:rsidRPr="00C73EB4" w:rsidRDefault="008D4D5B" w:rsidP="00B93D4B">
            <w:pPr>
              <w:pStyle w:val="c1e0e7eee2fbe9"/>
              <w:tabs>
                <w:tab w:val="left" w:pos="0"/>
              </w:tabs>
              <w:jc w:val="both"/>
              <w:rPr>
                <w:rFonts w:ascii="Arial" w:hAnsi="Arial" w:cs="Arial"/>
                <w:sz w:val="22"/>
                <w:szCs w:val="22"/>
                <w:lang w:val="ru-RU"/>
              </w:rPr>
            </w:pPr>
            <w:r w:rsidRPr="00C73EB4">
              <w:rPr>
                <w:rFonts w:ascii="Arial" w:hAnsi="Arial" w:cs="Arial"/>
                <w:sz w:val="22"/>
                <w:szCs w:val="22"/>
                <w:lang w:val="ru-RU"/>
              </w:rPr>
              <w:t>Автобус № 602</w:t>
            </w:r>
          </w:p>
        </w:tc>
        <w:tc>
          <w:tcPr>
            <w:tcW w:w="5954" w:type="dxa"/>
          </w:tcPr>
          <w:p w14:paraId="6F6B06BA" w14:textId="77777777" w:rsidR="008D4D5B" w:rsidRPr="00C73EB4" w:rsidRDefault="008D4D5B" w:rsidP="008D4D5B">
            <w:pPr>
              <w:rPr>
                <w:rFonts w:ascii="Arial" w:hAnsi="Arial" w:cs="Arial"/>
                <w:sz w:val="22"/>
                <w:szCs w:val="22"/>
              </w:rPr>
            </w:pPr>
            <w:r w:rsidRPr="00C73EB4">
              <w:rPr>
                <w:rFonts w:ascii="Arial" w:hAnsi="Arial" w:cs="Arial"/>
                <w:sz w:val="22"/>
                <w:szCs w:val="22"/>
              </w:rPr>
              <w:t>г. Самара (ПАВ) - г. Тольятти (АВ Центрального рай</w:t>
            </w:r>
            <w:r w:rsidRPr="00C73EB4">
              <w:rPr>
                <w:rFonts w:ascii="Arial" w:hAnsi="Arial" w:cs="Arial"/>
                <w:sz w:val="22"/>
                <w:szCs w:val="22"/>
              </w:rPr>
              <w:t>о</w:t>
            </w:r>
            <w:r w:rsidRPr="00C73EB4">
              <w:rPr>
                <w:rFonts w:ascii="Arial" w:hAnsi="Arial" w:cs="Arial"/>
                <w:sz w:val="22"/>
                <w:szCs w:val="22"/>
              </w:rPr>
              <w:t>на)</w:t>
            </w:r>
          </w:p>
          <w:p w14:paraId="79F6F1DA" w14:textId="20352D53" w:rsidR="008D4D5B" w:rsidRPr="00C73EB4" w:rsidRDefault="008D4D5B" w:rsidP="008D4D5B">
            <w:pPr>
              <w:rPr>
                <w:rFonts w:ascii="Arial" w:hAnsi="Arial" w:cs="Arial"/>
                <w:sz w:val="22"/>
                <w:szCs w:val="22"/>
              </w:rPr>
            </w:pPr>
            <w:r w:rsidRPr="00C73EB4">
              <w:rPr>
                <w:rFonts w:ascii="Arial" w:hAnsi="Arial" w:cs="Arial"/>
                <w:sz w:val="22"/>
                <w:szCs w:val="22"/>
              </w:rPr>
              <w:t>Маршрут следования:</w:t>
            </w:r>
          </w:p>
          <w:p w14:paraId="347A7F90" w14:textId="77777777" w:rsidR="008D4D5B" w:rsidRPr="00C73EB4" w:rsidRDefault="008D4D5B" w:rsidP="008D4D5B">
            <w:pPr>
              <w:rPr>
                <w:rFonts w:ascii="Arial" w:hAnsi="Arial" w:cs="Arial"/>
                <w:sz w:val="22"/>
                <w:szCs w:val="22"/>
              </w:rPr>
            </w:pPr>
            <w:r w:rsidRPr="00C73EB4">
              <w:rPr>
                <w:rFonts w:ascii="Arial" w:hAnsi="Arial" w:cs="Arial"/>
                <w:sz w:val="22"/>
                <w:szCs w:val="22"/>
              </w:rPr>
              <w:t xml:space="preserve">1) п. Новосемейкино, </w:t>
            </w:r>
          </w:p>
          <w:p w14:paraId="353B02C4" w14:textId="77777777" w:rsidR="008D4D5B" w:rsidRPr="00C73EB4" w:rsidRDefault="008D4D5B" w:rsidP="008D4D5B">
            <w:pPr>
              <w:rPr>
                <w:rFonts w:ascii="Arial" w:hAnsi="Arial" w:cs="Arial"/>
                <w:sz w:val="22"/>
                <w:szCs w:val="22"/>
              </w:rPr>
            </w:pPr>
            <w:r w:rsidRPr="00C73EB4">
              <w:rPr>
                <w:rFonts w:ascii="Arial" w:hAnsi="Arial" w:cs="Arial"/>
                <w:sz w:val="22"/>
                <w:szCs w:val="22"/>
              </w:rPr>
              <w:t xml:space="preserve">2) п. Курумоч (пов.), </w:t>
            </w:r>
          </w:p>
          <w:p w14:paraId="38D0A4C2" w14:textId="77777777" w:rsidR="008D4D5B" w:rsidRPr="00C73EB4" w:rsidRDefault="008D4D5B" w:rsidP="008D4D5B">
            <w:pPr>
              <w:rPr>
                <w:rFonts w:ascii="Arial" w:hAnsi="Arial" w:cs="Arial"/>
                <w:sz w:val="22"/>
                <w:szCs w:val="22"/>
              </w:rPr>
            </w:pPr>
            <w:r w:rsidRPr="00C73EB4">
              <w:rPr>
                <w:rFonts w:ascii="Arial" w:hAnsi="Arial" w:cs="Arial"/>
                <w:sz w:val="22"/>
                <w:szCs w:val="22"/>
              </w:rPr>
              <w:t xml:space="preserve">3) п. Прибрежный (пов.), </w:t>
            </w:r>
          </w:p>
          <w:p w14:paraId="4FD3019C" w14:textId="475D1600" w:rsidR="00B202C5" w:rsidRPr="00C73EB4" w:rsidRDefault="008D4D5B" w:rsidP="00B202C5">
            <w:pPr>
              <w:rPr>
                <w:rFonts w:ascii="Arial" w:hAnsi="Arial" w:cs="Arial"/>
                <w:sz w:val="22"/>
                <w:szCs w:val="22"/>
              </w:rPr>
            </w:pPr>
            <w:r w:rsidRPr="00C73EB4">
              <w:rPr>
                <w:rFonts w:ascii="Arial" w:hAnsi="Arial" w:cs="Arial"/>
                <w:sz w:val="22"/>
                <w:szCs w:val="22"/>
              </w:rPr>
              <w:t>4) с. Зеленовка</w:t>
            </w:r>
          </w:p>
        </w:tc>
      </w:tr>
      <w:tr w:rsidR="008D4D5B" w:rsidRPr="00C73EB4" w14:paraId="22656F2F" w14:textId="77777777" w:rsidTr="008D4D5B">
        <w:tc>
          <w:tcPr>
            <w:tcW w:w="851" w:type="dxa"/>
            <w:vAlign w:val="center"/>
          </w:tcPr>
          <w:p w14:paraId="40938DBF" w14:textId="5921D00C" w:rsidR="008D4D5B" w:rsidRPr="00C73EB4" w:rsidRDefault="008D4D5B" w:rsidP="00E570BF">
            <w:pPr>
              <w:pStyle w:val="c1e0e7eee2fbe9"/>
              <w:jc w:val="center"/>
              <w:rPr>
                <w:rFonts w:ascii="Arial" w:hAnsi="Arial" w:cs="Arial"/>
                <w:sz w:val="22"/>
                <w:szCs w:val="22"/>
                <w:lang w:val="ru-RU"/>
              </w:rPr>
            </w:pPr>
            <w:r w:rsidRPr="00C73EB4">
              <w:rPr>
                <w:rFonts w:ascii="Arial" w:hAnsi="Arial" w:cs="Arial"/>
                <w:sz w:val="22"/>
                <w:szCs w:val="22"/>
                <w:lang w:val="ru-RU"/>
              </w:rPr>
              <w:t>9</w:t>
            </w:r>
          </w:p>
        </w:tc>
        <w:tc>
          <w:tcPr>
            <w:tcW w:w="2551" w:type="dxa"/>
          </w:tcPr>
          <w:p w14:paraId="77B1A6D5" w14:textId="0D39ECD5" w:rsidR="008D4D5B" w:rsidRPr="00C73EB4" w:rsidRDefault="008D4D5B" w:rsidP="00B93D4B">
            <w:pPr>
              <w:pStyle w:val="c1e0e7eee2fbe9"/>
              <w:tabs>
                <w:tab w:val="left" w:pos="0"/>
              </w:tabs>
              <w:jc w:val="both"/>
              <w:rPr>
                <w:rFonts w:ascii="Arial" w:hAnsi="Arial" w:cs="Arial"/>
                <w:sz w:val="22"/>
                <w:szCs w:val="22"/>
                <w:lang w:val="ru-RU"/>
              </w:rPr>
            </w:pPr>
            <w:r w:rsidRPr="00C73EB4">
              <w:rPr>
                <w:rFonts w:ascii="Arial" w:hAnsi="Arial" w:cs="Arial"/>
                <w:sz w:val="22"/>
                <w:szCs w:val="22"/>
                <w:lang w:val="ru-RU"/>
              </w:rPr>
              <w:t>Автобус № 606</w:t>
            </w:r>
          </w:p>
        </w:tc>
        <w:tc>
          <w:tcPr>
            <w:tcW w:w="5954" w:type="dxa"/>
          </w:tcPr>
          <w:p w14:paraId="26BFDAAA" w14:textId="77777777" w:rsidR="008D4D5B" w:rsidRPr="00C73EB4" w:rsidRDefault="008D4D5B" w:rsidP="008D4D5B">
            <w:pPr>
              <w:rPr>
                <w:rFonts w:ascii="Arial" w:hAnsi="Arial" w:cs="Arial"/>
                <w:sz w:val="22"/>
                <w:szCs w:val="22"/>
              </w:rPr>
            </w:pPr>
            <w:r w:rsidRPr="00C73EB4">
              <w:rPr>
                <w:rFonts w:ascii="Arial" w:hAnsi="Arial" w:cs="Arial"/>
                <w:sz w:val="22"/>
                <w:szCs w:val="22"/>
              </w:rPr>
              <w:t>г. Самара (ЦАВ) - г. Сызрань (АВ)</w:t>
            </w:r>
          </w:p>
          <w:p w14:paraId="7052EB3B" w14:textId="6CDD0571" w:rsidR="005D6715" w:rsidRPr="00C73EB4" w:rsidRDefault="005D6715" w:rsidP="008D4D5B">
            <w:pPr>
              <w:rPr>
                <w:rFonts w:ascii="Arial" w:hAnsi="Arial" w:cs="Arial"/>
                <w:sz w:val="22"/>
                <w:szCs w:val="22"/>
              </w:rPr>
            </w:pPr>
            <w:r w:rsidRPr="00C73EB4">
              <w:rPr>
                <w:rFonts w:ascii="Arial" w:hAnsi="Arial" w:cs="Arial"/>
                <w:sz w:val="22"/>
                <w:szCs w:val="22"/>
              </w:rPr>
              <w:t>Маршрут следования:</w:t>
            </w:r>
          </w:p>
          <w:p w14:paraId="07EB3003" w14:textId="77777777" w:rsidR="005D6715" w:rsidRPr="00C73EB4" w:rsidRDefault="005D6715" w:rsidP="008D4D5B">
            <w:pPr>
              <w:rPr>
                <w:rFonts w:ascii="Arial" w:hAnsi="Arial" w:cs="Arial"/>
                <w:sz w:val="22"/>
                <w:szCs w:val="22"/>
              </w:rPr>
            </w:pPr>
            <w:r w:rsidRPr="00C73EB4">
              <w:rPr>
                <w:rFonts w:ascii="Arial" w:hAnsi="Arial" w:cs="Arial"/>
                <w:sz w:val="22"/>
                <w:szCs w:val="22"/>
              </w:rPr>
              <w:t xml:space="preserve"> 1) </w:t>
            </w:r>
            <w:r w:rsidR="008D4D5B" w:rsidRPr="00C73EB4">
              <w:rPr>
                <w:rFonts w:ascii="Arial" w:hAnsi="Arial" w:cs="Arial"/>
                <w:sz w:val="22"/>
                <w:szCs w:val="22"/>
              </w:rPr>
              <w:t xml:space="preserve">п. Новосемейкино, </w:t>
            </w:r>
          </w:p>
          <w:p w14:paraId="01F08D07" w14:textId="77777777" w:rsidR="005D6715" w:rsidRPr="00C73EB4" w:rsidRDefault="005D6715" w:rsidP="008D4D5B">
            <w:pPr>
              <w:rPr>
                <w:rFonts w:ascii="Arial" w:hAnsi="Arial" w:cs="Arial"/>
                <w:sz w:val="22"/>
                <w:szCs w:val="22"/>
              </w:rPr>
            </w:pPr>
            <w:r w:rsidRPr="00C73EB4">
              <w:rPr>
                <w:rFonts w:ascii="Arial" w:hAnsi="Arial" w:cs="Arial"/>
                <w:sz w:val="22"/>
                <w:szCs w:val="22"/>
              </w:rPr>
              <w:t xml:space="preserve">2) </w:t>
            </w:r>
            <w:r w:rsidR="008D4D5B" w:rsidRPr="00C73EB4">
              <w:rPr>
                <w:rFonts w:ascii="Arial" w:hAnsi="Arial" w:cs="Arial"/>
                <w:sz w:val="22"/>
                <w:szCs w:val="22"/>
              </w:rPr>
              <w:t xml:space="preserve">п. Волжский (пов.), </w:t>
            </w:r>
          </w:p>
          <w:p w14:paraId="41AF9D3D" w14:textId="77777777" w:rsidR="005D6715" w:rsidRPr="00C73EB4" w:rsidRDefault="005D6715" w:rsidP="008D4D5B">
            <w:pPr>
              <w:rPr>
                <w:rFonts w:ascii="Arial" w:hAnsi="Arial" w:cs="Arial"/>
                <w:sz w:val="22"/>
                <w:szCs w:val="22"/>
              </w:rPr>
            </w:pPr>
            <w:r w:rsidRPr="00C73EB4">
              <w:rPr>
                <w:rFonts w:ascii="Arial" w:hAnsi="Arial" w:cs="Arial"/>
                <w:sz w:val="22"/>
                <w:szCs w:val="22"/>
              </w:rPr>
              <w:t xml:space="preserve">3) </w:t>
            </w:r>
            <w:r w:rsidR="008D4D5B" w:rsidRPr="00C73EB4">
              <w:rPr>
                <w:rFonts w:ascii="Arial" w:hAnsi="Arial" w:cs="Arial"/>
                <w:sz w:val="22"/>
                <w:szCs w:val="22"/>
              </w:rPr>
              <w:t xml:space="preserve">п. Прибрежный (пов.), </w:t>
            </w:r>
          </w:p>
          <w:p w14:paraId="5467898F" w14:textId="77777777" w:rsidR="005D6715" w:rsidRPr="00C73EB4" w:rsidRDefault="005D6715" w:rsidP="008D4D5B">
            <w:pPr>
              <w:rPr>
                <w:rFonts w:ascii="Arial" w:hAnsi="Arial" w:cs="Arial"/>
                <w:sz w:val="22"/>
                <w:szCs w:val="22"/>
              </w:rPr>
            </w:pPr>
            <w:r w:rsidRPr="00C73EB4">
              <w:rPr>
                <w:rFonts w:ascii="Arial" w:hAnsi="Arial" w:cs="Arial"/>
                <w:sz w:val="22"/>
                <w:szCs w:val="22"/>
              </w:rPr>
              <w:t xml:space="preserve">4) </w:t>
            </w:r>
            <w:r w:rsidR="008D4D5B" w:rsidRPr="00C73EB4">
              <w:rPr>
                <w:rFonts w:ascii="Arial" w:hAnsi="Arial" w:cs="Arial"/>
                <w:sz w:val="22"/>
                <w:szCs w:val="22"/>
              </w:rPr>
              <w:t xml:space="preserve">с. Зеленовка, </w:t>
            </w:r>
          </w:p>
          <w:p w14:paraId="3130D8DF" w14:textId="77777777" w:rsidR="005D6715" w:rsidRPr="00C73EB4" w:rsidRDefault="005D6715" w:rsidP="008D4D5B">
            <w:pPr>
              <w:rPr>
                <w:rFonts w:ascii="Arial" w:hAnsi="Arial" w:cs="Arial"/>
                <w:sz w:val="22"/>
                <w:szCs w:val="22"/>
              </w:rPr>
            </w:pPr>
            <w:r w:rsidRPr="00C73EB4">
              <w:rPr>
                <w:rFonts w:ascii="Arial" w:hAnsi="Arial" w:cs="Arial"/>
                <w:sz w:val="22"/>
                <w:szCs w:val="22"/>
              </w:rPr>
              <w:t xml:space="preserve">5) </w:t>
            </w:r>
            <w:r w:rsidR="008D4D5B" w:rsidRPr="00C73EB4">
              <w:rPr>
                <w:rFonts w:ascii="Arial" w:hAnsi="Arial" w:cs="Arial"/>
                <w:sz w:val="22"/>
                <w:szCs w:val="22"/>
              </w:rPr>
              <w:t xml:space="preserve">г. Жигулевск, </w:t>
            </w:r>
          </w:p>
          <w:p w14:paraId="13D551B9" w14:textId="77777777" w:rsidR="005D6715" w:rsidRPr="00C73EB4" w:rsidRDefault="005D6715" w:rsidP="008D4D5B">
            <w:pPr>
              <w:rPr>
                <w:rFonts w:ascii="Arial" w:hAnsi="Arial" w:cs="Arial"/>
                <w:sz w:val="22"/>
                <w:szCs w:val="22"/>
              </w:rPr>
            </w:pPr>
            <w:r w:rsidRPr="00C73EB4">
              <w:rPr>
                <w:rFonts w:ascii="Arial" w:hAnsi="Arial" w:cs="Arial"/>
                <w:sz w:val="22"/>
                <w:szCs w:val="22"/>
              </w:rPr>
              <w:t xml:space="preserve">6) </w:t>
            </w:r>
            <w:r w:rsidR="008D4D5B" w:rsidRPr="00C73EB4">
              <w:rPr>
                <w:rFonts w:ascii="Arial" w:hAnsi="Arial" w:cs="Arial"/>
                <w:sz w:val="22"/>
                <w:szCs w:val="22"/>
              </w:rPr>
              <w:t xml:space="preserve">с. Большая Рязань, </w:t>
            </w:r>
          </w:p>
          <w:p w14:paraId="754BD7BD" w14:textId="77777777" w:rsidR="005D6715" w:rsidRPr="00C73EB4" w:rsidRDefault="005D6715" w:rsidP="008D4D5B">
            <w:pPr>
              <w:rPr>
                <w:rFonts w:ascii="Arial" w:hAnsi="Arial" w:cs="Arial"/>
                <w:sz w:val="22"/>
                <w:szCs w:val="22"/>
              </w:rPr>
            </w:pPr>
            <w:r w:rsidRPr="00C73EB4">
              <w:rPr>
                <w:rFonts w:ascii="Arial" w:hAnsi="Arial" w:cs="Arial"/>
                <w:sz w:val="22"/>
                <w:szCs w:val="22"/>
              </w:rPr>
              <w:t xml:space="preserve">7) </w:t>
            </w:r>
            <w:r w:rsidR="008D4D5B" w:rsidRPr="00C73EB4">
              <w:rPr>
                <w:rFonts w:ascii="Arial" w:hAnsi="Arial" w:cs="Arial"/>
                <w:sz w:val="22"/>
                <w:szCs w:val="22"/>
              </w:rPr>
              <w:t xml:space="preserve">с. Переволоки, </w:t>
            </w:r>
          </w:p>
          <w:p w14:paraId="03637FF6" w14:textId="77777777" w:rsidR="005D6715" w:rsidRPr="00C73EB4" w:rsidRDefault="005D6715" w:rsidP="008D4D5B">
            <w:pPr>
              <w:rPr>
                <w:rFonts w:ascii="Arial" w:hAnsi="Arial" w:cs="Arial"/>
                <w:sz w:val="22"/>
                <w:szCs w:val="22"/>
              </w:rPr>
            </w:pPr>
            <w:r w:rsidRPr="00C73EB4">
              <w:rPr>
                <w:rFonts w:ascii="Arial" w:hAnsi="Arial" w:cs="Arial"/>
                <w:sz w:val="22"/>
                <w:szCs w:val="22"/>
              </w:rPr>
              <w:t xml:space="preserve">8) </w:t>
            </w:r>
            <w:r w:rsidR="008D4D5B" w:rsidRPr="00C73EB4">
              <w:rPr>
                <w:rFonts w:ascii="Arial" w:hAnsi="Arial" w:cs="Arial"/>
                <w:sz w:val="22"/>
                <w:szCs w:val="22"/>
              </w:rPr>
              <w:t xml:space="preserve">с. Печерское, </w:t>
            </w:r>
          </w:p>
          <w:p w14:paraId="755A4066" w14:textId="17C17F35" w:rsidR="008D4D5B" w:rsidRPr="00C73EB4" w:rsidRDefault="005D6715" w:rsidP="00B202C5">
            <w:pPr>
              <w:rPr>
                <w:rFonts w:ascii="Arial" w:hAnsi="Arial" w:cs="Arial"/>
                <w:sz w:val="22"/>
                <w:szCs w:val="22"/>
              </w:rPr>
            </w:pPr>
            <w:r w:rsidRPr="00C73EB4">
              <w:rPr>
                <w:rFonts w:ascii="Arial" w:hAnsi="Arial" w:cs="Arial"/>
                <w:sz w:val="22"/>
                <w:szCs w:val="22"/>
              </w:rPr>
              <w:t>9) г. Октябрьск (пов.)</w:t>
            </w:r>
          </w:p>
        </w:tc>
      </w:tr>
      <w:tr w:rsidR="008D4D5B" w:rsidRPr="00C73EB4" w14:paraId="095A7760" w14:textId="77777777" w:rsidTr="008D4D5B">
        <w:tc>
          <w:tcPr>
            <w:tcW w:w="851" w:type="dxa"/>
            <w:vAlign w:val="center"/>
          </w:tcPr>
          <w:p w14:paraId="286727BB" w14:textId="29A073EA" w:rsidR="008D4D5B" w:rsidRPr="00C73EB4" w:rsidRDefault="007177A2" w:rsidP="00E570BF">
            <w:pPr>
              <w:pStyle w:val="c1e0e7eee2fbe9"/>
              <w:jc w:val="center"/>
              <w:rPr>
                <w:rFonts w:ascii="Arial" w:hAnsi="Arial" w:cs="Arial"/>
                <w:sz w:val="22"/>
                <w:szCs w:val="22"/>
                <w:lang w:val="ru-RU"/>
              </w:rPr>
            </w:pPr>
            <w:r w:rsidRPr="00C73EB4">
              <w:rPr>
                <w:rFonts w:ascii="Arial" w:hAnsi="Arial" w:cs="Arial"/>
                <w:sz w:val="22"/>
                <w:szCs w:val="22"/>
                <w:lang w:val="ru-RU"/>
              </w:rPr>
              <w:t>10</w:t>
            </w:r>
          </w:p>
        </w:tc>
        <w:tc>
          <w:tcPr>
            <w:tcW w:w="2551" w:type="dxa"/>
          </w:tcPr>
          <w:p w14:paraId="186BF99E" w14:textId="16B0DD00" w:rsidR="008D4D5B" w:rsidRPr="00C73EB4" w:rsidRDefault="008D4D5B" w:rsidP="00B93D4B">
            <w:pPr>
              <w:pStyle w:val="c1e0e7eee2fbe9"/>
              <w:tabs>
                <w:tab w:val="left" w:pos="0"/>
              </w:tabs>
              <w:jc w:val="both"/>
              <w:rPr>
                <w:rFonts w:ascii="Arial" w:hAnsi="Arial" w:cs="Arial"/>
                <w:sz w:val="22"/>
                <w:szCs w:val="22"/>
                <w:lang w:val="ru-RU"/>
              </w:rPr>
            </w:pPr>
            <w:r w:rsidRPr="00C73EB4">
              <w:rPr>
                <w:rFonts w:ascii="Arial" w:hAnsi="Arial" w:cs="Arial"/>
                <w:sz w:val="22"/>
                <w:szCs w:val="22"/>
                <w:lang w:val="ru-RU"/>
              </w:rPr>
              <w:t>Автобус №</w:t>
            </w:r>
            <w:r w:rsidR="005D6715" w:rsidRPr="00C73EB4">
              <w:rPr>
                <w:rFonts w:ascii="Arial" w:hAnsi="Arial" w:cs="Arial"/>
                <w:sz w:val="22"/>
                <w:szCs w:val="22"/>
                <w:lang w:val="ru-RU"/>
              </w:rPr>
              <w:t xml:space="preserve"> 607</w:t>
            </w:r>
          </w:p>
        </w:tc>
        <w:tc>
          <w:tcPr>
            <w:tcW w:w="5954" w:type="dxa"/>
          </w:tcPr>
          <w:p w14:paraId="08313020" w14:textId="77777777" w:rsidR="005D6715" w:rsidRPr="00C73EB4" w:rsidRDefault="005D6715" w:rsidP="005D6715">
            <w:pPr>
              <w:rPr>
                <w:rFonts w:ascii="Arial" w:hAnsi="Arial" w:cs="Arial"/>
                <w:sz w:val="22"/>
                <w:szCs w:val="22"/>
              </w:rPr>
            </w:pPr>
            <w:r w:rsidRPr="00C73EB4">
              <w:rPr>
                <w:rFonts w:ascii="Arial" w:hAnsi="Arial" w:cs="Arial"/>
                <w:sz w:val="22"/>
                <w:szCs w:val="22"/>
              </w:rPr>
              <w:t>г. Самара (ЦАВ) - г. Жигулевск</w:t>
            </w:r>
          </w:p>
          <w:p w14:paraId="37D6542E" w14:textId="1D555DD7" w:rsidR="005D6715" w:rsidRPr="00C73EB4" w:rsidRDefault="005D6715" w:rsidP="005D6715">
            <w:pPr>
              <w:rPr>
                <w:rFonts w:ascii="Arial" w:hAnsi="Arial" w:cs="Arial"/>
                <w:sz w:val="22"/>
                <w:szCs w:val="22"/>
              </w:rPr>
            </w:pPr>
            <w:r w:rsidRPr="00C73EB4">
              <w:rPr>
                <w:rFonts w:ascii="Arial" w:hAnsi="Arial" w:cs="Arial"/>
                <w:sz w:val="22"/>
                <w:szCs w:val="22"/>
              </w:rPr>
              <w:t>Маршрут следования:</w:t>
            </w:r>
          </w:p>
          <w:p w14:paraId="7539DD28" w14:textId="77777777" w:rsidR="005D6715" w:rsidRPr="00C73EB4" w:rsidRDefault="005D6715" w:rsidP="005D6715">
            <w:pPr>
              <w:rPr>
                <w:rFonts w:ascii="Arial" w:hAnsi="Arial" w:cs="Arial"/>
                <w:sz w:val="22"/>
                <w:szCs w:val="22"/>
              </w:rPr>
            </w:pPr>
            <w:r w:rsidRPr="00C73EB4">
              <w:rPr>
                <w:rFonts w:ascii="Arial" w:hAnsi="Arial" w:cs="Arial"/>
                <w:sz w:val="22"/>
                <w:szCs w:val="22"/>
              </w:rPr>
              <w:t xml:space="preserve"> 1) п. Новосемейкино, </w:t>
            </w:r>
          </w:p>
          <w:p w14:paraId="56BAD43E" w14:textId="77777777" w:rsidR="005D6715" w:rsidRPr="00C73EB4" w:rsidRDefault="005D6715" w:rsidP="005D6715">
            <w:pPr>
              <w:rPr>
                <w:rFonts w:ascii="Arial" w:hAnsi="Arial" w:cs="Arial"/>
                <w:sz w:val="22"/>
                <w:szCs w:val="22"/>
              </w:rPr>
            </w:pPr>
            <w:r w:rsidRPr="00C73EB4">
              <w:rPr>
                <w:rFonts w:ascii="Arial" w:hAnsi="Arial" w:cs="Arial"/>
                <w:sz w:val="22"/>
                <w:szCs w:val="22"/>
              </w:rPr>
              <w:t xml:space="preserve">2) п. Волжский (пов.), </w:t>
            </w:r>
          </w:p>
          <w:p w14:paraId="5A1525AE" w14:textId="77777777" w:rsidR="005D6715" w:rsidRPr="00C73EB4" w:rsidRDefault="005D6715" w:rsidP="005D6715">
            <w:pPr>
              <w:rPr>
                <w:rFonts w:ascii="Arial" w:hAnsi="Arial" w:cs="Arial"/>
                <w:sz w:val="22"/>
                <w:szCs w:val="22"/>
              </w:rPr>
            </w:pPr>
            <w:r w:rsidRPr="00C73EB4">
              <w:rPr>
                <w:rFonts w:ascii="Arial" w:hAnsi="Arial" w:cs="Arial"/>
                <w:sz w:val="22"/>
                <w:szCs w:val="22"/>
              </w:rPr>
              <w:t xml:space="preserve">3) п. Прибрежный (пов.), </w:t>
            </w:r>
          </w:p>
          <w:p w14:paraId="0153DD39" w14:textId="22E7E645" w:rsidR="008D4D5B" w:rsidRPr="00C73EB4" w:rsidRDefault="005D6715" w:rsidP="00B202C5">
            <w:pPr>
              <w:rPr>
                <w:rFonts w:ascii="Arial" w:hAnsi="Arial" w:cs="Arial"/>
                <w:sz w:val="22"/>
                <w:szCs w:val="22"/>
              </w:rPr>
            </w:pPr>
            <w:r w:rsidRPr="00C73EB4">
              <w:rPr>
                <w:rFonts w:ascii="Arial" w:hAnsi="Arial" w:cs="Arial"/>
                <w:sz w:val="22"/>
                <w:szCs w:val="22"/>
              </w:rPr>
              <w:t>4) с. Зеленовка</w:t>
            </w:r>
          </w:p>
        </w:tc>
      </w:tr>
      <w:tr w:rsidR="008D4D5B" w:rsidRPr="00C73EB4" w14:paraId="3DA9005D" w14:textId="77777777" w:rsidTr="008D4D5B">
        <w:tc>
          <w:tcPr>
            <w:tcW w:w="851" w:type="dxa"/>
            <w:vAlign w:val="center"/>
          </w:tcPr>
          <w:p w14:paraId="6EA26308" w14:textId="0B8B93F4" w:rsidR="008D4D5B" w:rsidRPr="00C73EB4" w:rsidRDefault="007177A2" w:rsidP="00E570BF">
            <w:pPr>
              <w:pStyle w:val="c1e0e7eee2fbe9"/>
              <w:jc w:val="center"/>
              <w:rPr>
                <w:rFonts w:ascii="Arial" w:hAnsi="Arial" w:cs="Arial"/>
                <w:sz w:val="22"/>
                <w:szCs w:val="22"/>
                <w:lang w:val="ru-RU"/>
              </w:rPr>
            </w:pPr>
            <w:r w:rsidRPr="00C73EB4">
              <w:rPr>
                <w:rFonts w:ascii="Arial" w:hAnsi="Arial" w:cs="Arial"/>
                <w:sz w:val="22"/>
                <w:szCs w:val="22"/>
                <w:lang w:val="ru-RU"/>
              </w:rPr>
              <w:t>11</w:t>
            </w:r>
          </w:p>
        </w:tc>
        <w:tc>
          <w:tcPr>
            <w:tcW w:w="2551" w:type="dxa"/>
          </w:tcPr>
          <w:p w14:paraId="66BE2859" w14:textId="3579A701" w:rsidR="008D4D5B" w:rsidRPr="00C73EB4" w:rsidRDefault="008D4D5B" w:rsidP="00B93D4B">
            <w:pPr>
              <w:pStyle w:val="c1e0e7eee2fbe9"/>
              <w:tabs>
                <w:tab w:val="left" w:pos="0"/>
              </w:tabs>
              <w:jc w:val="both"/>
              <w:rPr>
                <w:rFonts w:ascii="Arial" w:hAnsi="Arial" w:cs="Arial"/>
                <w:sz w:val="22"/>
                <w:szCs w:val="22"/>
                <w:lang w:val="ru-RU"/>
              </w:rPr>
            </w:pPr>
            <w:r w:rsidRPr="00C73EB4">
              <w:rPr>
                <w:rFonts w:ascii="Arial" w:hAnsi="Arial" w:cs="Arial"/>
                <w:sz w:val="22"/>
                <w:szCs w:val="22"/>
                <w:lang w:val="ru-RU"/>
              </w:rPr>
              <w:t xml:space="preserve">Автобус № </w:t>
            </w:r>
            <w:r w:rsidR="005D6715" w:rsidRPr="00C73EB4">
              <w:rPr>
                <w:rFonts w:ascii="Arial" w:hAnsi="Arial" w:cs="Arial"/>
                <w:sz w:val="22"/>
                <w:szCs w:val="22"/>
                <w:lang w:val="ru-RU"/>
              </w:rPr>
              <w:t>612</w:t>
            </w:r>
          </w:p>
        </w:tc>
        <w:tc>
          <w:tcPr>
            <w:tcW w:w="5954" w:type="dxa"/>
          </w:tcPr>
          <w:p w14:paraId="22D350ED" w14:textId="77777777" w:rsidR="005D6715" w:rsidRPr="00C73EB4" w:rsidRDefault="005D6715" w:rsidP="005D6715">
            <w:pPr>
              <w:rPr>
                <w:rFonts w:ascii="Arial" w:hAnsi="Arial" w:cs="Arial"/>
                <w:sz w:val="22"/>
                <w:szCs w:val="22"/>
              </w:rPr>
            </w:pPr>
            <w:r w:rsidRPr="00C73EB4">
              <w:rPr>
                <w:rFonts w:ascii="Arial" w:hAnsi="Arial" w:cs="Arial"/>
                <w:sz w:val="22"/>
                <w:szCs w:val="22"/>
              </w:rPr>
              <w:t>г. Самара (ЦАВ) - с. Кошки</w:t>
            </w:r>
          </w:p>
          <w:p w14:paraId="7319108C" w14:textId="4D194552" w:rsidR="005D6715" w:rsidRPr="00C73EB4" w:rsidRDefault="005D6715" w:rsidP="005D6715">
            <w:pPr>
              <w:rPr>
                <w:rFonts w:ascii="Arial" w:hAnsi="Arial" w:cs="Arial"/>
                <w:sz w:val="22"/>
                <w:szCs w:val="22"/>
              </w:rPr>
            </w:pPr>
            <w:r w:rsidRPr="00C73EB4">
              <w:rPr>
                <w:rFonts w:ascii="Arial" w:hAnsi="Arial" w:cs="Arial"/>
                <w:sz w:val="22"/>
                <w:szCs w:val="22"/>
              </w:rPr>
              <w:t>Маршрут следования:</w:t>
            </w:r>
          </w:p>
          <w:p w14:paraId="480B298C" w14:textId="77777777" w:rsidR="005D6715" w:rsidRPr="00C73EB4" w:rsidRDefault="005D6715" w:rsidP="005D6715">
            <w:pPr>
              <w:rPr>
                <w:rFonts w:ascii="Arial" w:hAnsi="Arial" w:cs="Arial"/>
                <w:sz w:val="22"/>
                <w:szCs w:val="22"/>
              </w:rPr>
            </w:pPr>
            <w:r w:rsidRPr="00C73EB4">
              <w:rPr>
                <w:rFonts w:ascii="Arial" w:hAnsi="Arial" w:cs="Arial"/>
                <w:sz w:val="22"/>
                <w:szCs w:val="22"/>
              </w:rPr>
              <w:t xml:space="preserve">1) п. Новосемейкино, </w:t>
            </w:r>
          </w:p>
          <w:p w14:paraId="48CDF953" w14:textId="77777777" w:rsidR="005D6715" w:rsidRPr="00C73EB4" w:rsidRDefault="005D6715" w:rsidP="005D6715">
            <w:pPr>
              <w:rPr>
                <w:rFonts w:ascii="Arial" w:hAnsi="Arial" w:cs="Arial"/>
                <w:sz w:val="22"/>
                <w:szCs w:val="22"/>
              </w:rPr>
            </w:pPr>
            <w:r w:rsidRPr="00C73EB4">
              <w:rPr>
                <w:rFonts w:ascii="Arial" w:hAnsi="Arial" w:cs="Arial"/>
                <w:sz w:val="22"/>
                <w:szCs w:val="22"/>
              </w:rPr>
              <w:t xml:space="preserve">2) с. Старый Буян, </w:t>
            </w:r>
          </w:p>
          <w:p w14:paraId="1064F239" w14:textId="77777777" w:rsidR="005D6715" w:rsidRPr="00C73EB4" w:rsidRDefault="005D6715" w:rsidP="005D6715">
            <w:pPr>
              <w:rPr>
                <w:rFonts w:ascii="Arial" w:hAnsi="Arial" w:cs="Arial"/>
                <w:sz w:val="22"/>
                <w:szCs w:val="22"/>
              </w:rPr>
            </w:pPr>
            <w:r w:rsidRPr="00C73EB4">
              <w:rPr>
                <w:rFonts w:ascii="Arial" w:hAnsi="Arial" w:cs="Arial"/>
                <w:sz w:val="22"/>
                <w:szCs w:val="22"/>
              </w:rPr>
              <w:t xml:space="preserve">3) п. Калиновка (пов.), </w:t>
            </w:r>
          </w:p>
          <w:p w14:paraId="4EA2D15A" w14:textId="77777777" w:rsidR="005D6715" w:rsidRPr="00C73EB4" w:rsidRDefault="005D6715" w:rsidP="005D6715">
            <w:pPr>
              <w:rPr>
                <w:rFonts w:ascii="Arial" w:hAnsi="Arial" w:cs="Arial"/>
                <w:sz w:val="22"/>
                <w:szCs w:val="22"/>
              </w:rPr>
            </w:pPr>
            <w:r w:rsidRPr="00C73EB4">
              <w:rPr>
                <w:rFonts w:ascii="Arial" w:hAnsi="Arial" w:cs="Arial"/>
                <w:sz w:val="22"/>
                <w:szCs w:val="22"/>
              </w:rPr>
              <w:t xml:space="preserve">4) с. Елховка (пов.), </w:t>
            </w:r>
          </w:p>
          <w:p w14:paraId="281EB8EC" w14:textId="67FAA5A8" w:rsidR="008D4D5B" w:rsidRPr="00C73EB4" w:rsidRDefault="005D6715" w:rsidP="00B202C5">
            <w:pPr>
              <w:rPr>
                <w:rFonts w:ascii="Arial" w:hAnsi="Arial" w:cs="Arial"/>
                <w:sz w:val="22"/>
                <w:szCs w:val="22"/>
              </w:rPr>
            </w:pPr>
            <w:r w:rsidRPr="00C73EB4">
              <w:rPr>
                <w:rFonts w:ascii="Arial" w:hAnsi="Arial" w:cs="Arial"/>
                <w:sz w:val="22"/>
                <w:szCs w:val="22"/>
              </w:rPr>
              <w:t>5) с. Борма</w:t>
            </w:r>
          </w:p>
        </w:tc>
      </w:tr>
      <w:tr w:rsidR="008D4D5B" w:rsidRPr="00C73EB4" w14:paraId="3EF362CE" w14:textId="77777777" w:rsidTr="008D4D5B">
        <w:tc>
          <w:tcPr>
            <w:tcW w:w="851" w:type="dxa"/>
            <w:vAlign w:val="center"/>
          </w:tcPr>
          <w:p w14:paraId="177FC655" w14:textId="04B7B71C" w:rsidR="008D4D5B" w:rsidRPr="00C73EB4" w:rsidRDefault="007177A2" w:rsidP="00E570BF">
            <w:pPr>
              <w:pStyle w:val="c1e0e7eee2fbe9"/>
              <w:jc w:val="center"/>
              <w:rPr>
                <w:rFonts w:ascii="Arial" w:hAnsi="Arial" w:cs="Arial"/>
                <w:sz w:val="22"/>
                <w:szCs w:val="22"/>
                <w:lang w:val="ru-RU"/>
              </w:rPr>
            </w:pPr>
            <w:r w:rsidRPr="00C73EB4">
              <w:rPr>
                <w:rFonts w:ascii="Arial" w:hAnsi="Arial" w:cs="Arial"/>
                <w:sz w:val="22"/>
                <w:szCs w:val="22"/>
                <w:lang w:val="ru-RU"/>
              </w:rPr>
              <w:t>12</w:t>
            </w:r>
          </w:p>
        </w:tc>
        <w:tc>
          <w:tcPr>
            <w:tcW w:w="2551" w:type="dxa"/>
          </w:tcPr>
          <w:p w14:paraId="1BE8567D" w14:textId="393BE3A0" w:rsidR="008D4D5B" w:rsidRPr="00C73EB4" w:rsidRDefault="008D4D5B" w:rsidP="00B93D4B">
            <w:pPr>
              <w:pStyle w:val="c1e0e7eee2fbe9"/>
              <w:tabs>
                <w:tab w:val="left" w:pos="0"/>
              </w:tabs>
              <w:jc w:val="both"/>
              <w:rPr>
                <w:rFonts w:ascii="Arial" w:hAnsi="Arial" w:cs="Arial"/>
                <w:sz w:val="22"/>
                <w:szCs w:val="22"/>
                <w:lang w:val="ru-RU"/>
              </w:rPr>
            </w:pPr>
            <w:r w:rsidRPr="00C73EB4">
              <w:rPr>
                <w:rFonts w:ascii="Arial" w:hAnsi="Arial" w:cs="Arial"/>
                <w:sz w:val="22"/>
                <w:szCs w:val="22"/>
                <w:lang w:val="ru-RU"/>
              </w:rPr>
              <w:t xml:space="preserve">Автобус № </w:t>
            </w:r>
            <w:r w:rsidR="005D6715" w:rsidRPr="00C73EB4">
              <w:rPr>
                <w:rFonts w:ascii="Arial" w:hAnsi="Arial" w:cs="Arial"/>
                <w:sz w:val="22"/>
                <w:szCs w:val="22"/>
                <w:lang w:val="ru-RU"/>
              </w:rPr>
              <w:t>630</w:t>
            </w:r>
          </w:p>
        </w:tc>
        <w:tc>
          <w:tcPr>
            <w:tcW w:w="5954" w:type="dxa"/>
          </w:tcPr>
          <w:p w14:paraId="2033F0D2" w14:textId="77777777" w:rsidR="005D6715" w:rsidRPr="00C73EB4" w:rsidRDefault="005D6715" w:rsidP="005D6715">
            <w:pPr>
              <w:rPr>
                <w:rFonts w:ascii="Arial" w:hAnsi="Arial" w:cs="Arial"/>
                <w:sz w:val="22"/>
                <w:szCs w:val="22"/>
              </w:rPr>
            </w:pPr>
            <w:r w:rsidRPr="00C73EB4">
              <w:rPr>
                <w:rFonts w:ascii="Arial" w:hAnsi="Arial" w:cs="Arial"/>
                <w:sz w:val="22"/>
                <w:szCs w:val="22"/>
              </w:rPr>
              <w:t>г. Самара (ЦАВ) - с. Сергиевск</w:t>
            </w:r>
          </w:p>
          <w:p w14:paraId="5D8539A6" w14:textId="04910855" w:rsidR="005D6715" w:rsidRPr="00C73EB4" w:rsidRDefault="005D6715" w:rsidP="005D6715">
            <w:pPr>
              <w:rPr>
                <w:rFonts w:ascii="Arial" w:hAnsi="Arial" w:cs="Arial"/>
                <w:sz w:val="22"/>
                <w:szCs w:val="22"/>
              </w:rPr>
            </w:pPr>
            <w:r w:rsidRPr="00C73EB4">
              <w:rPr>
                <w:rFonts w:ascii="Arial" w:hAnsi="Arial" w:cs="Arial"/>
                <w:sz w:val="22"/>
                <w:szCs w:val="22"/>
              </w:rPr>
              <w:t xml:space="preserve">Маршрут следования: </w:t>
            </w:r>
          </w:p>
          <w:p w14:paraId="62AB4651" w14:textId="77777777" w:rsidR="005D6715" w:rsidRPr="00C73EB4" w:rsidRDefault="005D6715" w:rsidP="005D6715">
            <w:pPr>
              <w:rPr>
                <w:rFonts w:ascii="Arial" w:hAnsi="Arial" w:cs="Arial"/>
                <w:sz w:val="22"/>
                <w:szCs w:val="22"/>
              </w:rPr>
            </w:pPr>
            <w:r w:rsidRPr="00C73EB4">
              <w:rPr>
                <w:rFonts w:ascii="Arial" w:hAnsi="Arial" w:cs="Arial"/>
                <w:sz w:val="22"/>
                <w:szCs w:val="22"/>
              </w:rPr>
              <w:t xml:space="preserve">1) п. Новосемейкино (пов.), </w:t>
            </w:r>
          </w:p>
          <w:p w14:paraId="669A2324" w14:textId="77777777" w:rsidR="005D6715" w:rsidRPr="00C73EB4" w:rsidRDefault="005D6715" w:rsidP="005D6715">
            <w:pPr>
              <w:rPr>
                <w:rFonts w:ascii="Arial" w:hAnsi="Arial" w:cs="Arial"/>
                <w:sz w:val="22"/>
                <w:szCs w:val="22"/>
              </w:rPr>
            </w:pPr>
            <w:r w:rsidRPr="00C73EB4">
              <w:rPr>
                <w:rFonts w:ascii="Arial" w:hAnsi="Arial" w:cs="Arial"/>
                <w:sz w:val="22"/>
                <w:szCs w:val="22"/>
              </w:rPr>
              <w:t xml:space="preserve">2) с. Красный Яр (пов.), </w:t>
            </w:r>
          </w:p>
          <w:p w14:paraId="35ACD5B8" w14:textId="77777777" w:rsidR="005D6715" w:rsidRPr="00C73EB4" w:rsidRDefault="005D6715" w:rsidP="005D6715">
            <w:pPr>
              <w:rPr>
                <w:rFonts w:ascii="Arial" w:hAnsi="Arial" w:cs="Arial"/>
                <w:sz w:val="22"/>
                <w:szCs w:val="22"/>
              </w:rPr>
            </w:pPr>
            <w:r w:rsidRPr="00C73EB4">
              <w:rPr>
                <w:rFonts w:ascii="Arial" w:hAnsi="Arial" w:cs="Arial"/>
                <w:sz w:val="22"/>
                <w:szCs w:val="22"/>
              </w:rPr>
              <w:t xml:space="preserve">3) с. Хорошенькое (пов.), </w:t>
            </w:r>
          </w:p>
          <w:p w14:paraId="0C9ADEDF" w14:textId="77777777" w:rsidR="005D6715" w:rsidRPr="00C73EB4" w:rsidRDefault="005D6715" w:rsidP="005D6715">
            <w:pPr>
              <w:rPr>
                <w:rFonts w:ascii="Arial" w:hAnsi="Arial" w:cs="Arial"/>
                <w:sz w:val="22"/>
                <w:szCs w:val="22"/>
              </w:rPr>
            </w:pPr>
            <w:r w:rsidRPr="00C73EB4">
              <w:rPr>
                <w:rFonts w:ascii="Arial" w:hAnsi="Arial" w:cs="Arial"/>
                <w:sz w:val="22"/>
                <w:szCs w:val="22"/>
              </w:rPr>
              <w:t xml:space="preserve">4) с. Черновка (пов.), </w:t>
            </w:r>
          </w:p>
          <w:p w14:paraId="72B4E9F1" w14:textId="77777777" w:rsidR="005D6715" w:rsidRPr="00C73EB4" w:rsidRDefault="005D6715" w:rsidP="005D6715">
            <w:pPr>
              <w:rPr>
                <w:rFonts w:ascii="Arial" w:hAnsi="Arial" w:cs="Arial"/>
                <w:sz w:val="22"/>
                <w:szCs w:val="22"/>
              </w:rPr>
            </w:pPr>
            <w:r w:rsidRPr="00C73EB4">
              <w:rPr>
                <w:rFonts w:ascii="Arial" w:hAnsi="Arial" w:cs="Arial"/>
                <w:sz w:val="22"/>
                <w:szCs w:val="22"/>
              </w:rPr>
              <w:t>5) д. Средняя Орлянка (пов.),</w:t>
            </w:r>
          </w:p>
          <w:p w14:paraId="3B4AC84F" w14:textId="53A2F3D8" w:rsidR="008D4D5B" w:rsidRPr="00C73EB4" w:rsidRDefault="005D6715" w:rsidP="00B202C5">
            <w:pPr>
              <w:rPr>
                <w:rFonts w:ascii="Arial" w:hAnsi="Arial" w:cs="Arial"/>
                <w:sz w:val="22"/>
                <w:szCs w:val="22"/>
              </w:rPr>
            </w:pPr>
            <w:r w:rsidRPr="00C73EB4">
              <w:rPr>
                <w:rFonts w:ascii="Arial" w:hAnsi="Arial" w:cs="Arial"/>
                <w:sz w:val="22"/>
                <w:szCs w:val="22"/>
              </w:rPr>
              <w:t>6)  п.г.т. Суходол</w:t>
            </w:r>
          </w:p>
        </w:tc>
      </w:tr>
      <w:tr w:rsidR="008D4D5B" w:rsidRPr="00C73EB4" w14:paraId="3FF25EEA" w14:textId="77777777" w:rsidTr="008D4D5B">
        <w:tc>
          <w:tcPr>
            <w:tcW w:w="851" w:type="dxa"/>
            <w:vAlign w:val="center"/>
          </w:tcPr>
          <w:p w14:paraId="1A224617" w14:textId="16F85AE2" w:rsidR="008D4D5B" w:rsidRPr="00C73EB4" w:rsidRDefault="007177A2" w:rsidP="00E570BF">
            <w:pPr>
              <w:pStyle w:val="c1e0e7eee2fbe9"/>
              <w:jc w:val="center"/>
              <w:rPr>
                <w:rFonts w:ascii="Arial" w:hAnsi="Arial" w:cs="Arial"/>
                <w:sz w:val="22"/>
                <w:szCs w:val="22"/>
                <w:lang w:val="ru-RU"/>
              </w:rPr>
            </w:pPr>
            <w:r w:rsidRPr="00C73EB4">
              <w:rPr>
                <w:rFonts w:ascii="Arial" w:hAnsi="Arial" w:cs="Arial"/>
                <w:sz w:val="22"/>
                <w:szCs w:val="22"/>
                <w:lang w:val="ru-RU"/>
              </w:rPr>
              <w:t>13</w:t>
            </w:r>
          </w:p>
        </w:tc>
        <w:tc>
          <w:tcPr>
            <w:tcW w:w="2551" w:type="dxa"/>
          </w:tcPr>
          <w:p w14:paraId="2FE79E3F" w14:textId="55A19AB0" w:rsidR="008D4D5B" w:rsidRPr="00C73EB4" w:rsidRDefault="008D4D5B" w:rsidP="00B93D4B">
            <w:pPr>
              <w:pStyle w:val="c1e0e7eee2fbe9"/>
              <w:tabs>
                <w:tab w:val="left" w:pos="0"/>
              </w:tabs>
              <w:jc w:val="both"/>
              <w:rPr>
                <w:rFonts w:ascii="Arial" w:hAnsi="Arial" w:cs="Arial"/>
                <w:sz w:val="22"/>
                <w:szCs w:val="22"/>
                <w:lang w:val="ru-RU"/>
              </w:rPr>
            </w:pPr>
            <w:r w:rsidRPr="00C73EB4">
              <w:rPr>
                <w:rFonts w:ascii="Arial" w:hAnsi="Arial" w:cs="Arial"/>
                <w:sz w:val="22"/>
                <w:szCs w:val="22"/>
                <w:lang w:val="ru-RU"/>
              </w:rPr>
              <w:t xml:space="preserve">Автобус № </w:t>
            </w:r>
            <w:r w:rsidR="007177A2" w:rsidRPr="00C73EB4">
              <w:rPr>
                <w:rFonts w:ascii="Arial" w:hAnsi="Arial" w:cs="Arial"/>
                <w:sz w:val="22"/>
                <w:szCs w:val="22"/>
                <w:lang w:val="ru-RU"/>
              </w:rPr>
              <w:t>652</w:t>
            </w:r>
          </w:p>
        </w:tc>
        <w:tc>
          <w:tcPr>
            <w:tcW w:w="5954" w:type="dxa"/>
          </w:tcPr>
          <w:p w14:paraId="675D2106" w14:textId="77777777" w:rsidR="007177A2" w:rsidRPr="00C73EB4" w:rsidRDefault="007177A2" w:rsidP="007177A2">
            <w:pPr>
              <w:tabs>
                <w:tab w:val="left" w:pos="318"/>
              </w:tabs>
              <w:rPr>
                <w:rFonts w:ascii="Arial" w:hAnsi="Arial" w:cs="Arial"/>
                <w:sz w:val="22"/>
                <w:szCs w:val="22"/>
              </w:rPr>
            </w:pPr>
            <w:r w:rsidRPr="00C73EB4">
              <w:rPr>
                <w:rFonts w:ascii="Arial" w:hAnsi="Arial" w:cs="Arial"/>
                <w:sz w:val="22"/>
                <w:szCs w:val="22"/>
              </w:rPr>
              <w:t>г. Самара (ЦАВ) - г. Тольятти (АВ Автозаводского ра</w:t>
            </w:r>
            <w:r w:rsidRPr="00C73EB4">
              <w:rPr>
                <w:rFonts w:ascii="Arial" w:hAnsi="Arial" w:cs="Arial"/>
                <w:sz w:val="22"/>
                <w:szCs w:val="22"/>
              </w:rPr>
              <w:t>й</w:t>
            </w:r>
            <w:r w:rsidRPr="00C73EB4">
              <w:rPr>
                <w:rFonts w:ascii="Arial" w:hAnsi="Arial" w:cs="Arial"/>
                <w:sz w:val="22"/>
                <w:szCs w:val="22"/>
              </w:rPr>
              <w:t>она)</w:t>
            </w:r>
          </w:p>
          <w:p w14:paraId="3D9191A5" w14:textId="77777777" w:rsidR="007177A2" w:rsidRPr="00C73EB4" w:rsidRDefault="007177A2" w:rsidP="007177A2">
            <w:pPr>
              <w:tabs>
                <w:tab w:val="left" w:pos="318"/>
              </w:tabs>
              <w:rPr>
                <w:rFonts w:ascii="Arial" w:hAnsi="Arial" w:cs="Arial"/>
                <w:sz w:val="22"/>
                <w:szCs w:val="22"/>
              </w:rPr>
            </w:pPr>
            <w:r w:rsidRPr="00C73EB4">
              <w:rPr>
                <w:rFonts w:ascii="Arial" w:hAnsi="Arial" w:cs="Arial"/>
                <w:sz w:val="22"/>
                <w:szCs w:val="22"/>
              </w:rPr>
              <w:t xml:space="preserve">Маршрут следования: </w:t>
            </w:r>
          </w:p>
          <w:p w14:paraId="08DE7723" w14:textId="15E0BB6F" w:rsidR="007177A2" w:rsidRPr="00C73EB4" w:rsidRDefault="007177A2" w:rsidP="00314914">
            <w:pPr>
              <w:pStyle w:val="ae"/>
              <w:numPr>
                <w:ilvl w:val="0"/>
                <w:numId w:val="50"/>
              </w:numPr>
              <w:tabs>
                <w:tab w:val="left" w:pos="318"/>
              </w:tabs>
              <w:ind w:left="0" w:firstLine="0"/>
              <w:rPr>
                <w:rFonts w:ascii="Arial" w:hAnsi="Arial" w:cs="Arial"/>
              </w:rPr>
            </w:pPr>
            <w:r w:rsidRPr="00C73EB4">
              <w:rPr>
                <w:rFonts w:ascii="Arial" w:hAnsi="Arial" w:cs="Arial"/>
              </w:rPr>
              <w:t xml:space="preserve">п. Новосемейкино, </w:t>
            </w:r>
          </w:p>
          <w:p w14:paraId="24168AE7" w14:textId="77777777" w:rsidR="007177A2" w:rsidRPr="00C73EB4" w:rsidRDefault="007177A2" w:rsidP="00314914">
            <w:pPr>
              <w:pStyle w:val="ae"/>
              <w:numPr>
                <w:ilvl w:val="0"/>
                <w:numId w:val="50"/>
              </w:numPr>
              <w:tabs>
                <w:tab w:val="left" w:pos="318"/>
              </w:tabs>
              <w:ind w:left="0" w:firstLine="0"/>
              <w:rPr>
                <w:rFonts w:ascii="Arial" w:hAnsi="Arial" w:cs="Arial"/>
              </w:rPr>
            </w:pPr>
            <w:r w:rsidRPr="00C73EB4">
              <w:rPr>
                <w:rFonts w:ascii="Arial" w:hAnsi="Arial" w:cs="Arial"/>
              </w:rPr>
              <w:t xml:space="preserve">аэропорт Курумоч, </w:t>
            </w:r>
          </w:p>
          <w:p w14:paraId="713737BD" w14:textId="77777777" w:rsidR="007177A2" w:rsidRPr="00C73EB4" w:rsidRDefault="007177A2" w:rsidP="00314914">
            <w:pPr>
              <w:pStyle w:val="ae"/>
              <w:numPr>
                <w:ilvl w:val="0"/>
                <w:numId w:val="50"/>
              </w:numPr>
              <w:tabs>
                <w:tab w:val="left" w:pos="318"/>
              </w:tabs>
              <w:ind w:left="0" w:firstLine="0"/>
              <w:rPr>
                <w:rFonts w:ascii="Arial" w:hAnsi="Arial" w:cs="Arial"/>
              </w:rPr>
            </w:pPr>
            <w:r w:rsidRPr="00C73EB4">
              <w:rPr>
                <w:rFonts w:ascii="Arial" w:hAnsi="Arial" w:cs="Arial"/>
              </w:rPr>
              <w:t xml:space="preserve">п. Курумоч (пов.), </w:t>
            </w:r>
          </w:p>
          <w:p w14:paraId="4C352A53" w14:textId="77777777" w:rsidR="007177A2" w:rsidRPr="00C73EB4" w:rsidRDefault="007177A2" w:rsidP="00314914">
            <w:pPr>
              <w:pStyle w:val="ae"/>
              <w:numPr>
                <w:ilvl w:val="0"/>
                <w:numId w:val="50"/>
              </w:numPr>
              <w:tabs>
                <w:tab w:val="left" w:pos="318"/>
              </w:tabs>
              <w:ind w:left="0" w:firstLine="0"/>
              <w:rPr>
                <w:rFonts w:ascii="Arial" w:hAnsi="Arial" w:cs="Arial"/>
              </w:rPr>
            </w:pPr>
            <w:r w:rsidRPr="00C73EB4">
              <w:rPr>
                <w:rFonts w:ascii="Arial" w:hAnsi="Arial" w:cs="Arial"/>
              </w:rPr>
              <w:t xml:space="preserve">п. Прибрежный (пов.), </w:t>
            </w:r>
          </w:p>
          <w:p w14:paraId="216290A7" w14:textId="77777777" w:rsidR="007177A2" w:rsidRPr="00C73EB4" w:rsidRDefault="007177A2" w:rsidP="00314914">
            <w:pPr>
              <w:pStyle w:val="ae"/>
              <w:numPr>
                <w:ilvl w:val="0"/>
                <w:numId w:val="50"/>
              </w:numPr>
              <w:tabs>
                <w:tab w:val="left" w:pos="318"/>
              </w:tabs>
              <w:ind w:left="0" w:firstLine="0"/>
              <w:rPr>
                <w:rFonts w:ascii="Arial" w:hAnsi="Arial" w:cs="Arial"/>
              </w:rPr>
            </w:pPr>
            <w:r w:rsidRPr="00C73EB4">
              <w:rPr>
                <w:rFonts w:ascii="Arial" w:hAnsi="Arial" w:cs="Arial"/>
              </w:rPr>
              <w:t xml:space="preserve">с. Зеленовка, </w:t>
            </w:r>
          </w:p>
          <w:p w14:paraId="63AEB213" w14:textId="609989F8" w:rsidR="008D4D5B" w:rsidRPr="00C73EB4" w:rsidRDefault="007177A2" w:rsidP="00314914">
            <w:pPr>
              <w:pStyle w:val="ae"/>
              <w:numPr>
                <w:ilvl w:val="0"/>
                <w:numId w:val="50"/>
              </w:numPr>
              <w:tabs>
                <w:tab w:val="left" w:pos="318"/>
              </w:tabs>
              <w:ind w:left="0" w:firstLine="0"/>
              <w:rPr>
                <w:rFonts w:ascii="Arial" w:hAnsi="Arial" w:cs="Arial"/>
                <w:lang w:val="ru-RU"/>
              </w:rPr>
            </w:pPr>
            <w:r w:rsidRPr="00C73EB4">
              <w:rPr>
                <w:rFonts w:ascii="Arial" w:hAnsi="Arial" w:cs="Arial"/>
                <w:lang w:val="ru-RU"/>
              </w:rPr>
              <w:t>г. Тольятти (АВ Центрального района)</w:t>
            </w:r>
          </w:p>
        </w:tc>
      </w:tr>
      <w:tr w:rsidR="008D4D5B" w:rsidRPr="00C73EB4" w14:paraId="5F7ADD84" w14:textId="77777777" w:rsidTr="008D4D5B">
        <w:tc>
          <w:tcPr>
            <w:tcW w:w="851" w:type="dxa"/>
            <w:vAlign w:val="center"/>
          </w:tcPr>
          <w:p w14:paraId="503012F2" w14:textId="50C33BEF" w:rsidR="008D4D5B" w:rsidRPr="00C73EB4" w:rsidRDefault="007177A2" w:rsidP="00E570BF">
            <w:pPr>
              <w:pStyle w:val="c1e0e7eee2fbe9"/>
              <w:jc w:val="center"/>
              <w:rPr>
                <w:rFonts w:ascii="Arial" w:hAnsi="Arial" w:cs="Arial"/>
                <w:sz w:val="22"/>
                <w:szCs w:val="22"/>
                <w:lang w:val="ru-RU"/>
              </w:rPr>
            </w:pPr>
            <w:r w:rsidRPr="00C73EB4">
              <w:rPr>
                <w:rFonts w:ascii="Arial" w:hAnsi="Arial" w:cs="Arial"/>
                <w:sz w:val="22"/>
                <w:szCs w:val="22"/>
                <w:lang w:val="ru-RU"/>
              </w:rPr>
              <w:t>14</w:t>
            </w:r>
          </w:p>
        </w:tc>
        <w:tc>
          <w:tcPr>
            <w:tcW w:w="2551" w:type="dxa"/>
          </w:tcPr>
          <w:p w14:paraId="5F53A2E2" w14:textId="33B82A94" w:rsidR="008D4D5B" w:rsidRPr="00C73EB4" w:rsidRDefault="008D4D5B" w:rsidP="00B93D4B">
            <w:pPr>
              <w:pStyle w:val="c1e0e7eee2fbe9"/>
              <w:tabs>
                <w:tab w:val="left" w:pos="0"/>
              </w:tabs>
              <w:jc w:val="both"/>
              <w:rPr>
                <w:rFonts w:ascii="Arial" w:hAnsi="Arial" w:cs="Arial"/>
                <w:sz w:val="22"/>
                <w:szCs w:val="22"/>
                <w:lang w:val="ru-RU"/>
              </w:rPr>
            </w:pPr>
            <w:r w:rsidRPr="00C73EB4">
              <w:rPr>
                <w:rFonts w:ascii="Arial" w:hAnsi="Arial" w:cs="Arial"/>
                <w:sz w:val="22"/>
                <w:szCs w:val="22"/>
                <w:lang w:val="ru-RU"/>
              </w:rPr>
              <w:t xml:space="preserve">Автобус № </w:t>
            </w:r>
            <w:r w:rsidR="007177A2" w:rsidRPr="00C73EB4">
              <w:rPr>
                <w:rFonts w:ascii="Arial" w:hAnsi="Arial" w:cs="Arial"/>
                <w:sz w:val="22"/>
                <w:szCs w:val="22"/>
                <w:lang w:val="ru-RU"/>
              </w:rPr>
              <w:t>652д</w:t>
            </w:r>
          </w:p>
        </w:tc>
        <w:tc>
          <w:tcPr>
            <w:tcW w:w="5954" w:type="dxa"/>
          </w:tcPr>
          <w:p w14:paraId="602AA374" w14:textId="77777777" w:rsidR="008D4D5B" w:rsidRPr="00C73EB4" w:rsidRDefault="007177A2" w:rsidP="00B202C5">
            <w:pPr>
              <w:rPr>
                <w:rFonts w:ascii="Arial" w:hAnsi="Arial" w:cs="Arial"/>
                <w:sz w:val="22"/>
                <w:szCs w:val="22"/>
              </w:rPr>
            </w:pPr>
            <w:r w:rsidRPr="00C73EB4">
              <w:rPr>
                <w:rFonts w:ascii="Arial" w:hAnsi="Arial" w:cs="Arial"/>
                <w:sz w:val="22"/>
                <w:szCs w:val="22"/>
              </w:rPr>
              <w:t>г. Тольятти (а/с 70 лет Октября, д. 3) - г. Тольятти (ЦАВ) - г. Самара, ж/д вокзал</w:t>
            </w:r>
          </w:p>
          <w:p w14:paraId="552E4B96" w14:textId="77777777" w:rsidR="007177A2" w:rsidRPr="00C73EB4" w:rsidRDefault="007177A2" w:rsidP="007177A2">
            <w:pPr>
              <w:rPr>
                <w:rFonts w:ascii="Arial" w:hAnsi="Arial" w:cs="Arial"/>
                <w:sz w:val="22"/>
                <w:szCs w:val="22"/>
              </w:rPr>
            </w:pPr>
            <w:r w:rsidRPr="00C73EB4">
              <w:rPr>
                <w:rFonts w:ascii="Arial" w:hAnsi="Arial" w:cs="Arial"/>
                <w:sz w:val="22"/>
                <w:szCs w:val="22"/>
              </w:rPr>
              <w:t xml:space="preserve">1) Зеленовка, </w:t>
            </w:r>
          </w:p>
          <w:p w14:paraId="3C4DFDE6" w14:textId="77777777" w:rsidR="007177A2" w:rsidRPr="00C73EB4" w:rsidRDefault="007177A2" w:rsidP="007177A2">
            <w:pPr>
              <w:rPr>
                <w:rFonts w:ascii="Arial" w:hAnsi="Arial" w:cs="Arial"/>
                <w:sz w:val="22"/>
                <w:szCs w:val="22"/>
              </w:rPr>
            </w:pPr>
            <w:r w:rsidRPr="00C73EB4">
              <w:rPr>
                <w:rFonts w:ascii="Arial" w:hAnsi="Arial" w:cs="Arial"/>
                <w:sz w:val="22"/>
                <w:szCs w:val="22"/>
              </w:rPr>
              <w:t xml:space="preserve">2) Прибрежный (пов.), </w:t>
            </w:r>
          </w:p>
          <w:p w14:paraId="0BF11D8B" w14:textId="77777777" w:rsidR="007177A2" w:rsidRPr="00C73EB4" w:rsidRDefault="007177A2" w:rsidP="007177A2">
            <w:pPr>
              <w:rPr>
                <w:rFonts w:ascii="Arial" w:hAnsi="Arial" w:cs="Arial"/>
                <w:sz w:val="22"/>
                <w:szCs w:val="22"/>
              </w:rPr>
            </w:pPr>
            <w:r w:rsidRPr="00C73EB4">
              <w:rPr>
                <w:rFonts w:ascii="Arial" w:hAnsi="Arial" w:cs="Arial"/>
                <w:sz w:val="22"/>
                <w:szCs w:val="22"/>
              </w:rPr>
              <w:t xml:space="preserve">3)аэропорт Курумоч, </w:t>
            </w:r>
          </w:p>
          <w:p w14:paraId="62E39021" w14:textId="77777777" w:rsidR="007177A2" w:rsidRPr="00C73EB4" w:rsidRDefault="007177A2" w:rsidP="007177A2">
            <w:pPr>
              <w:rPr>
                <w:rFonts w:ascii="Arial" w:hAnsi="Arial" w:cs="Arial"/>
                <w:sz w:val="22"/>
                <w:szCs w:val="22"/>
              </w:rPr>
            </w:pPr>
            <w:r w:rsidRPr="00C73EB4">
              <w:rPr>
                <w:rFonts w:ascii="Arial" w:hAnsi="Arial" w:cs="Arial"/>
                <w:sz w:val="22"/>
                <w:szCs w:val="22"/>
              </w:rPr>
              <w:t xml:space="preserve">4)Волжский (пов.), </w:t>
            </w:r>
          </w:p>
          <w:p w14:paraId="640E7CEC" w14:textId="77777777" w:rsidR="007177A2" w:rsidRPr="00C73EB4" w:rsidRDefault="007177A2" w:rsidP="007177A2">
            <w:pPr>
              <w:rPr>
                <w:rFonts w:ascii="Arial" w:hAnsi="Arial" w:cs="Arial"/>
                <w:sz w:val="22"/>
                <w:szCs w:val="22"/>
              </w:rPr>
            </w:pPr>
            <w:r w:rsidRPr="00C73EB4">
              <w:rPr>
                <w:rFonts w:ascii="Arial" w:hAnsi="Arial" w:cs="Arial"/>
                <w:sz w:val="22"/>
                <w:szCs w:val="22"/>
              </w:rPr>
              <w:t xml:space="preserve">5)п. Новосемейкино, </w:t>
            </w:r>
          </w:p>
          <w:p w14:paraId="0C30E23A" w14:textId="77777777" w:rsidR="007177A2" w:rsidRPr="00C73EB4" w:rsidRDefault="007177A2" w:rsidP="007177A2">
            <w:pPr>
              <w:rPr>
                <w:rFonts w:ascii="Arial" w:hAnsi="Arial" w:cs="Arial"/>
                <w:sz w:val="22"/>
                <w:szCs w:val="22"/>
              </w:rPr>
            </w:pPr>
            <w:r w:rsidRPr="00C73EB4">
              <w:rPr>
                <w:rFonts w:ascii="Arial" w:hAnsi="Arial" w:cs="Arial"/>
                <w:sz w:val="22"/>
                <w:szCs w:val="22"/>
              </w:rPr>
              <w:t xml:space="preserve">6)г. Самара (ЦАВ), </w:t>
            </w:r>
          </w:p>
          <w:p w14:paraId="269C9131" w14:textId="68CD7C13" w:rsidR="007177A2" w:rsidRPr="00C73EB4" w:rsidRDefault="007177A2" w:rsidP="007177A2">
            <w:pPr>
              <w:rPr>
                <w:rFonts w:ascii="Arial" w:hAnsi="Arial" w:cs="Arial"/>
                <w:sz w:val="22"/>
                <w:szCs w:val="22"/>
              </w:rPr>
            </w:pPr>
            <w:r w:rsidRPr="00C73EB4">
              <w:rPr>
                <w:rFonts w:ascii="Arial" w:hAnsi="Arial" w:cs="Arial"/>
                <w:sz w:val="22"/>
                <w:szCs w:val="22"/>
              </w:rPr>
              <w:t>7)г. Самара (ж/д вокзал)</w:t>
            </w:r>
          </w:p>
        </w:tc>
      </w:tr>
      <w:tr w:rsidR="008D4D5B" w:rsidRPr="00C73EB4" w14:paraId="264B700E" w14:textId="77777777" w:rsidTr="008D4D5B">
        <w:tc>
          <w:tcPr>
            <w:tcW w:w="851" w:type="dxa"/>
            <w:vAlign w:val="center"/>
          </w:tcPr>
          <w:p w14:paraId="0790ED32" w14:textId="6CDF23A0" w:rsidR="008D4D5B" w:rsidRPr="00C73EB4" w:rsidRDefault="007177A2" w:rsidP="00E570BF">
            <w:pPr>
              <w:pStyle w:val="c1e0e7eee2fbe9"/>
              <w:jc w:val="center"/>
              <w:rPr>
                <w:rFonts w:ascii="Arial" w:hAnsi="Arial" w:cs="Arial"/>
                <w:sz w:val="22"/>
                <w:szCs w:val="22"/>
                <w:lang w:val="ru-RU"/>
              </w:rPr>
            </w:pPr>
            <w:r w:rsidRPr="00C73EB4">
              <w:rPr>
                <w:rFonts w:ascii="Arial" w:hAnsi="Arial" w:cs="Arial"/>
                <w:sz w:val="22"/>
                <w:szCs w:val="22"/>
                <w:lang w:val="ru-RU"/>
              </w:rPr>
              <w:t>15</w:t>
            </w:r>
          </w:p>
        </w:tc>
        <w:tc>
          <w:tcPr>
            <w:tcW w:w="2551" w:type="dxa"/>
          </w:tcPr>
          <w:p w14:paraId="5DE83B47" w14:textId="60617049" w:rsidR="008D4D5B" w:rsidRPr="00C73EB4" w:rsidRDefault="008D4D5B" w:rsidP="00B93D4B">
            <w:pPr>
              <w:pStyle w:val="c1e0e7eee2fbe9"/>
              <w:tabs>
                <w:tab w:val="left" w:pos="0"/>
              </w:tabs>
              <w:jc w:val="both"/>
              <w:rPr>
                <w:rFonts w:ascii="Arial" w:hAnsi="Arial" w:cs="Arial"/>
                <w:sz w:val="22"/>
                <w:szCs w:val="22"/>
                <w:lang w:val="ru-RU"/>
              </w:rPr>
            </w:pPr>
            <w:r w:rsidRPr="00C73EB4">
              <w:rPr>
                <w:rFonts w:ascii="Arial" w:hAnsi="Arial" w:cs="Arial"/>
                <w:sz w:val="22"/>
                <w:szCs w:val="22"/>
                <w:lang w:val="ru-RU"/>
              </w:rPr>
              <w:t xml:space="preserve">Автобус № </w:t>
            </w:r>
            <w:r w:rsidR="007177A2" w:rsidRPr="00C73EB4">
              <w:rPr>
                <w:rFonts w:ascii="Arial" w:hAnsi="Arial" w:cs="Arial"/>
                <w:sz w:val="22"/>
                <w:szCs w:val="22"/>
                <w:lang w:val="ru-RU"/>
              </w:rPr>
              <w:t>712</w:t>
            </w:r>
          </w:p>
        </w:tc>
        <w:tc>
          <w:tcPr>
            <w:tcW w:w="5954" w:type="dxa"/>
          </w:tcPr>
          <w:p w14:paraId="11E67EDA" w14:textId="2E1DD752" w:rsidR="007177A2" w:rsidRPr="00C73EB4" w:rsidRDefault="007177A2" w:rsidP="007177A2">
            <w:pPr>
              <w:rPr>
                <w:rFonts w:ascii="Arial" w:hAnsi="Arial" w:cs="Arial"/>
                <w:sz w:val="22"/>
                <w:szCs w:val="22"/>
              </w:rPr>
            </w:pPr>
            <w:r w:rsidRPr="00C73EB4">
              <w:rPr>
                <w:rFonts w:ascii="Arial" w:hAnsi="Arial" w:cs="Arial"/>
                <w:sz w:val="22"/>
                <w:szCs w:val="22"/>
              </w:rPr>
              <w:t>с. Каменный Брод - г. Самара(ЦАВ)</w:t>
            </w:r>
          </w:p>
          <w:p w14:paraId="50FB4231" w14:textId="495D38E2" w:rsidR="007177A2" w:rsidRPr="00C73EB4" w:rsidRDefault="007177A2" w:rsidP="007177A2">
            <w:pPr>
              <w:rPr>
                <w:rFonts w:ascii="Arial" w:hAnsi="Arial" w:cs="Arial"/>
                <w:sz w:val="22"/>
                <w:szCs w:val="22"/>
              </w:rPr>
            </w:pPr>
            <w:r w:rsidRPr="00C73EB4">
              <w:rPr>
                <w:rFonts w:ascii="Arial" w:hAnsi="Arial" w:cs="Arial"/>
                <w:sz w:val="22"/>
                <w:szCs w:val="22"/>
              </w:rPr>
              <w:t xml:space="preserve">1) с. Старое Эштебенькино, </w:t>
            </w:r>
          </w:p>
          <w:p w14:paraId="0D22CC38" w14:textId="185C16C3" w:rsidR="007177A2" w:rsidRPr="00C73EB4" w:rsidRDefault="007177A2" w:rsidP="007177A2">
            <w:pPr>
              <w:rPr>
                <w:rFonts w:ascii="Arial" w:hAnsi="Arial" w:cs="Arial"/>
                <w:sz w:val="22"/>
                <w:szCs w:val="22"/>
              </w:rPr>
            </w:pPr>
            <w:r w:rsidRPr="00C73EB4">
              <w:rPr>
                <w:rFonts w:ascii="Arial" w:hAnsi="Arial" w:cs="Arial"/>
                <w:sz w:val="22"/>
                <w:szCs w:val="22"/>
              </w:rPr>
              <w:t xml:space="preserve">2) с. Челно-Вершины, </w:t>
            </w:r>
          </w:p>
          <w:p w14:paraId="10C4779C" w14:textId="1FE1F675" w:rsidR="007177A2" w:rsidRPr="00C73EB4" w:rsidRDefault="007177A2" w:rsidP="007177A2">
            <w:pPr>
              <w:rPr>
                <w:rFonts w:ascii="Arial" w:hAnsi="Arial" w:cs="Arial"/>
                <w:sz w:val="22"/>
                <w:szCs w:val="22"/>
              </w:rPr>
            </w:pPr>
            <w:r w:rsidRPr="00C73EB4">
              <w:rPr>
                <w:rFonts w:ascii="Arial" w:hAnsi="Arial" w:cs="Arial"/>
                <w:sz w:val="22"/>
                <w:szCs w:val="22"/>
              </w:rPr>
              <w:t xml:space="preserve">3) с. Зубовка, </w:t>
            </w:r>
          </w:p>
          <w:p w14:paraId="5301CEE0" w14:textId="3AB8A226" w:rsidR="007177A2" w:rsidRPr="00C73EB4" w:rsidRDefault="007177A2" w:rsidP="007177A2">
            <w:pPr>
              <w:rPr>
                <w:rFonts w:ascii="Arial" w:hAnsi="Arial" w:cs="Arial"/>
                <w:sz w:val="22"/>
                <w:szCs w:val="22"/>
              </w:rPr>
            </w:pPr>
            <w:r w:rsidRPr="00C73EB4">
              <w:rPr>
                <w:rFonts w:ascii="Arial" w:hAnsi="Arial" w:cs="Arial"/>
                <w:sz w:val="22"/>
                <w:szCs w:val="22"/>
              </w:rPr>
              <w:t xml:space="preserve">4) с. Сергиевск (АС), </w:t>
            </w:r>
          </w:p>
          <w:p w14:paraId="048B1AE1" w14:textId="583155C2" w:rsidR="007177A2" w:rsidRPr="00C73EB4" w:rsidRDefault="007177A2" w:rsidP="007177A2">
            <w:pPr>
              <w:rPr>
                <w:rFonts w:ascii="Arial" w:hAnsi="Arial" w:cs="Arial"/>
                <w:sz w:val="22"/>
                <w:szCs w:val="22"/>
              </w:rPr>
            </w:pPr>
            <w:r w:rsidRPr="00C73EB4">
              <w:rPr>
                <w:rFonts w:ascii="Arial" w:hAnsi="Arial" w:cs="Arial"/>
                <w:sz w:val="22"/>
                <w:szCs w:val="22"/>
              </w:rPr>
              <w:t xml:space="preserve">5) с. Черновка (пов.), </w:t>
            </w:r>
          </w:p>
          <w:p w14:paraId="4E8EAD10" w14:textId="027E330D" w:rsidR="007177A2" w:rsidRPr="00C73EB4" w:rsidRDefault="007177A2" w:rsidP="007177A2">
            <w:pPr>
              <w:rPr>
                <w:rFonts w:ascii="Arial" w:hAnsi="Arial" w:cs="Arial"/>
                <w:sz w:val="22"/>
                <w:szCs w:val="22"/>
              </w:rPr>
            </w:pPr>
            <w:r w:rsidRPr="00C73EB4">
              <w:rPr>
                <w:rFonts w:ascii="Arial" w:hAnsi="Arial" w:cs="Arial"/>
                <w:sz w:val="22"/>
                <w:szCs w:val="22"/>
              </w:rPr>
              <w:t>6) с. Хорошенькое (пов.),</w:t>
            </w:r>
          </w:p>
          <w:p w14:paraId="313701C3" w14:textId="49737B9B" w:rsidR="008D4D5B" w:rsidRPr="00C73EB4" w:rsidRDefault="007177A2" w:rsidP="007177A2">
            <w:pPr>
              <w:rPr>
                <w:rFonts w:ascii="Arial" w:hAnsi="Arial" w:cs="Arial"/>
                <w:sz w:val="22"/>
                <w:szCs w:val="22"/>
              </w:rPr>
            </w:pPr>
            <w:r w:rsidRPr="00C73EB4">
              <w:rPr>
                <w:rFonts w:ascii="Arial" w:hAnsi="Arial" w:cs="Arial"/>
                <w:sz w:val="22"/>
                <w:szCs w:val="22"/>
              </w:rPr>
              <w:t>7) п. Новосемейкино</w:t>
            </w:r>
          </w:p>
        </w:tc>
      </w:tr>
    </w:tbl>
    <w:p w14:paraId="5DF3BA22" w14:textId="77777777" w:rsidR="00802992" w:rsidRPr="00110E27" w:rsidRDefault="00802992" w:rsidP="00110E27">
      <w:pPr>
        <w:pStyle w:val="c1e0e7eee2fbe9"/>
        <w:tabs>
          <w:tab w:val="left" w:pos="0"/>
        </w:tabs>
        <w:spacing w:line="360" w:lineRule="auto"/>
        <w:ind w:right="-1"/>
        <w:jc w:val="both"/>
        <w:rPr>
          <w:rFonts w:ascii="Arial" w:hAnsi="Arial" w:cs="Arial"/>
          <w:lang w:val="ru-RU"/>
        </w:rPr>
      </w:pPr>
    </w:p>
    <w:p w14:paraId="1D4E2366" w14:textId="7E5F7624" w:rsidR="00311C9E" w:rsidRPr="00C73EB4" w:rsidRDefault="00311C9E" w:rsidP="00311C9E">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 xml:space="preserve">По территории поселения проходит федеральная </w:t>
      </w:r>
      <w:r w:rsidR="006D5369" w:rsidRPr="00C73EB4">
        <w:rPr>
          <w:rFonts w:ascii="Arial" w:hAnsi="Arial" w:cs="Arial"/>
          <w:lang w:val="ru-RU"/>
        </w:rPr>
        <w:t xml:space="preserve">железная дорога </w:t>
      </w:r>
      <w:r w:rsidR="006D5369" w:rsidRPr="005B1264">
        <w:rPr>
          <w:rFonts w:ascii="Arial" w:hAnsi="Arial" w:cs="Arial"/>
          <w:lang w:val="ru-RU"/>
        </w:rPr>
        <w:t>маг</w:t>
      </w:r>
      <w:r w:rsidR="006D5369" w:rsidRPr="005B1264">
        <w:rPr>
          <w:rFonts w:ascii="Arial" w:hAnsi="Arial" w:cs="Arial"/>
          <w:lang w:val="ru-RU"/>
        </w:rPr>
        <w:t>и</w:t>
      </w:r>
      <w:r w:rsidR="006D5369" w:rsidRPr="005B1264">
        <w:rPr>
          <w:rFonts w:ascii="Arial" w:hAnsi="Arial" w:cs="Arial"/>
          <w:lang w:val="ru-RU"/>
        </w:rPr>
        <w:t>стральн</w:t>
      </w:r>
      <w:r w:rsidR="006D5369">
        <w:rPr>
          <w:rFonts w:ascii="Arial" w:hAnsi="Arial" w:cs="Arial"/>
          <w:lang w:val="ru-RU"/>
        </w:rPr>
        <w:t>ая</w:t>
      </w:r>
      <w:r w:rsidR="006D5369" w:rsidRPr="005B1264">
        <w:rPr>
          <w:rFonts w:ascii="Arial" w:hAnsi="Arial" w:cs="Arial"/>
          <w:lang w:val="ru-RU"/>
        </w:rPr>
        <w:t xml:space="preserve"> электрифицированн</w:t>
      </w:r>
      <w:r w:rsidR="006D5369">
        <w:rPr>
          <w:rFonts w:ascii="Arial" w:hAnsi="Arial" w:cs="Arial"/>
          <w:lang w:val="ru-RU"/>
        </w:rPr>
        <w:t>ая</w:t>
      </w:r>
      <w:r w:rsidR="006D5369" w:rsidRPr="005B1264">
        <w:rPr>
          <w:rFonts w:ascii="Arial" w:hAnsi="Arial" w:cs="Arial"/>
          <w:lang w:val="ru-RU"/>
        </w:rPr>
        <w:t xml:space="preserve"> </w:t>
      </w:r>
      <w:r w:rsidRPr="00C73EB4">
        <w:rPr>
          <w:rFonts w:ascii="Arial" w:hAnsi="Arial" w:cs="Arial"/>
          <w:lang w:val="ru-RU"/>
        </w:rPr>
        <w:t>«</w:t>
      </w:r>
      <w:hyperlink r:id="rId23" w:tooltip="Самара" w:history="1">
        <w:r w:rsidR="00C73AE6" w:rsidRPr="005B1264">
          <w:rPr>
            <w:rFonts w:ascii="Arial" w:hAnsi="Arial" w:cs="Arial"/>
            <w:lang w:val="ru-RU"/>
          </w:rPr>
          <w:t>Самара</w:t>
        </w:r>
      </w:hyperlink>
      <w:r w:rsidR="00C73AE6" w:rsidRPr="005B1264">
        <w:rPr>
          <w:rFonts w:ascii="Arial" w:hAnsi="Arial" w:cs="Arial"/>
          <w:lang w:val="ru-RU"/>
        </w:rPr>
        <w:t>—</w:t>
      </w:r>
      <w:hyperlink r:id="rId24" w:tooltip="Тольятти" w:history="1">
        <w:r w:rsidR="00C73AE6" w:rsidRPr="005B1264">
          <w:rPr>
            <w:rFonts w:ascii="Arial" w:hAnsi="Arial" w:cs="Arial"/>
            <w:lang w:val="ru-RU"/>
          </w:rPr>
          <w:t>Тольятти</w:t>
        </w:r>
      </w:hyperlink>
      <w:r w:rsidRPr="00C73EB4">
        <w:rPr>
          <w:rFonts w:ascii="Arial" w:hAnsi="Arial" w:cs="Arial"/>
          <w:lang w:val="ru-RU"/>
        </w:rPr>
        <w:t>».</w:t>
      </w:r>
      <w:r w:rsidRPr="00C73EB4">
        <w:rPr>
          <w:rFonts w:ascii="Arial" w:hAnsi="Arial" w:cs="Arial"/>
          <w:lang w:val="ru-RU" w:eastAsia="en-US"/>
        </w:rPr>
        <w:t xml:space="preserve"> Пригородные электроп</w:t>
      </w:r>
      <w:r w:rsidRPr="00C73EB4">
        <w:rPr>
          <w:rFonts w:ascii="Arial" w:hAnsi="Arial" w:cs="Arial"/>
          <w:lang w:val="ru-RU" w:eastAsia="en-US"/>
        </w:rPr>
        <w:t>о</w:t>
      </w:r>
      <w:r w:rsidRPr="00C73EB4">
        <w:rPr>
          <w:rFonts w:ascii="Arial" w:hAnsi="Arial" w:cs="Arial"/>
          <w:lang w:val="ru-RU" w:eastAsia="en-US"/>
        </w:rPr>
        <w:t xml:space="preserve">езда останавливаются </w:t>
      </w:r>
      <w:r w:rsidRPr="00C73EB4">
        <w:rPr>
          <w:rFonts w:ascii="Arial" w:hAnsi="Arial" w:cs="Arial"/>
          <w:lang w:val="ru-RU"/>
        </w:rPr>
        <w:t xml:space="preserve">на платформе «Старосемейкино», платформе «Сокская», платформе 168 км, станции «Водинская», платформе 172 км. </w:t>
      </w:r>
    </w:p>
    <w:p w14:paraId="06B3E1E9" w14:textId="77777777" w:rsidR="00D83480" w:rsidRPr="00110E27" w:rsidRDefault="00D83480" w:rsidP="00110E27">
      <w:pPr>
        <w:pStyle w:val="c1e0e7eee2fbe9"/>
        <w:tabs>
          <w:tab w:val="left" w:pos="0"/>
        </w:tabs>
        <w:spacing w:line="360" w:lineRule="auto"/>
        <w:ind w:right="-1" w:firstLine="567"/>
        <w:jc w:val="both"/>
        <w:rPr>
          <w:rFonts w:ascii="Arial" w:hAnsi="Arial" w:cs="Arial"/>
          <w:b/>
          <w:lang w:val="ru-RU"/>
        </w:rPr>
      </w:pPr>
    </w:p>
    <w:p w14:paraId="6D423D58" w14:textId="61E4938E" w:rsidR="00D83480" w:rsidRPr="00110E27" w:rsidRDefault="00D83480" w:rsidP="006B37F3">
      <w:pPr>
        <w:spacing w:line="360" w:lineRule="auto"/>
        <w:ind w:firstLine="567"/>
        <w:rPr>
          <w:rFonts w:ascii="Arial" w:hAnsi="Arial" w:cs="Arial"/>
          <w:b/>
          <w:sz w:val="24"/>
          <w:szCs w:val="24"/>
        </w:rPr>
      </w:pPr>
      <w:r w:rsidRPr="00110E27">
        <w:rPr>
          <w:rFonts w:ascii="Arial" w:hAnsi="Arial" w:cs="Arial"/>
          <w:b/>
          <w:sz w:val="24"/>
          <w:szCs w:val="24"/>
        </w:rPr>
        <w:t xml:space="preserve">2.3.2.4 Магистральный трубопроводный тарнспорт </w:t>
      </w:r>
    </w:p>
    <w:p w14:paraId="07C7D2CA" w14:textId="3A237281" w:rsidR="003628F0" w:rsidRPr="006B37F3" w:rsidRDefault="003628F0" w:rsidP="006B37F3">
      <w:pPr>
        <w:pStyle w:val="c1e0e7eee2fbe9"/>
        <w:tabs>
          <w:tab w:val="left" w:pos="0"/>
        </w:tabs>
        <w:spacing w:line="360" w:lineRule="auto"/>
        <w:ind w:right="-1" w:firstLine="567"/>
        <w:jc w:val="both"/>
        <w:rPr>
          <w:rFonts w:ascii="Arial" w:hAnsi="Arial" w:cs="Arial"/>
          <w:lang w:val="ru-RU"/>
        </w:rPr>
      </w:pPr>
      <w:r w:rsidRPr="006B37F3">
        <w:rPr>
          <w:rFonts w:ascii="Arial" w:hAnsi="Arial" w:cs="Arial"/>
          <w:lang w:val="ru-RU"/>
        </w:rPr>
        <w:t>В границах территории г.п. Новосем</w:t>
      </w:r>
      <w:r w:rsidR="001433DE" w:rsidRPr="006B37F3">
        <w:rPr>
          <w:rFonts w:ascii="Arial" w:hAnsi="Arial" w:cs="Arial"/>
          <w:lang w:val="ru-RU"/>
        </w:rPr>
        <w:t>ейкино расположены следующие маг</w:t>
      </w:r>
      <w:r w:rsidRPr="006B37F3">
        <w:rPr>
          <w:rFonts w:ascii="Arial" w:hAnsi="Arial" w:cs="Arial"/>
          <w:lang w:val="ru-RU"/>
        </w:rPr>
        <w:t>и</w:t>
      </w:r>
      <w:r w:rsidRPr="006B37F3">
        <w:rPr>
          <w:rFonts w:ascii="Arial" w:hAnsi="Arial" w:cs="Arial"/>
          <w:lang w:val="ru-RU"/>
        </w:rPr>
        <w:t>стральные газопроводы</w:t>
      </w:r>
      <w:r w:rsidR="001433DE" w:rsidRPr="006B37F3">
        <w:rPr>
          <w:rFonts w:ascii="Arial" w:hAnsi="Arial" w:cs="Arial"/>
          <w:lang w:val="ru-RU"/>
        </w:rPr>
        <w:t>:</w:t>
      </w:r>
    </w:p>
    <w:p w14:paraId="16302E51" w14:textId="77777777" w:rsidR="003628F0" w:rsidRPr="006B37F3" w:rsidRDefault="003628F0" w:rsidP="006B37F3">
      <w:pPr>
        <w:pStyle w:val="ae"/>
        <w:numPr>
          <w:ilvl w:val="0"/>
          <w:numId w:val="75"/>
        </w:numPr>
        <w:tabs>
          <w:tab w:val="left" w:pos="0"/>
        </w:tabs>
        <w:spacing w:after="0" w:line="360" w:lineRule="auto"/>
        <w:ind w:left="0" w:firstLine="567"/>
        <w:jc w:val="both"/>
        <w:rPr>
          <w:rFonts w:ascii="Arial" w:hAnsi="Arial" w:cs="Arial"/>
          <w:sz w:val="24"/>
          <w:szCs w:val="24"/>
          <w:lang w:val="ru-RU"/>
        </w:rPr>
      </w:pPr>
      <w:r w:rsidRPr="006B37F3">
        <w:rPr>
          <w:rFonts w:ascii="Arial" w:hAnsi="Arial" w:cs="Arial"/>
          <w:sz w:val="24"/>
          <w:szCs w:val="24"/>
          <w:lang w:val="ru-RU"/>
        </w:rPr>
        <w:t>магистральный газопровод (далее МГ) Мокроус – Самара – Тольятти, ном</w:t>
      </w:r>
      <w:r w:rsidRPr="006B37F3">
        <w:rPr>
          <w:rFonts w:ascii="Arial" w:hAnsi="Arial" w:cs="Arial"/>
          <w:sz w:val="24"/>
          <w:szCs w:val="24"/>
          <w:lang w:val="ru-RU"/>
        </w:rPr>
        <w:t>и</w:t>
      </w:r>
      <w:r w:rsidRPr="006B37F3">
        <w:rPr>
          <w:rFonts w:ascii="Arial" w:hAnsi="Arial" w:cs="Arial"/>
          <w:sz w:val="24"/>
          <w:szCs w:val="24"/>
          <w:lang w:val="ru-RU"/>
        </w:rPr>
        <w:t xml:space="preserve">нальный диаметр (далее </w:t>
      </w:r>
      <w:r w:rsidRPr="006B37F3">
        <w:rPr>
          <w:rFonts w:ascii="Arial" w:hAnsi="Arial" w:cs="Arial"/>
          <w:sz w:val="24"/>
          <w:szCs w:val="24"/>
        </w:rPr>
        <w:t>DN</w:t>
      </w:r>
      <w:r w:rsidRPr="006B37F3">
        <w:rPr>
          <w:rFonts w:ascii="Arial" w:hAnsi="Arial" w:cs="Arial"/>
          <w:sz w:val="24"/>
          <w:szCs w:val="24"/>
          <w:lang w:val="ru-RU"/>
        </w:rPr>
        <w:t xml:space="preserve">) 800, </w:t>
      </w:r>
      <w:r w:rsidRPr="006B37F3">
        <w:rPr>
          <w:rFonts w:ascii="Arial" w:hAnsi="Arial" w:cs="Arial"/>
          <w:sz w:val="24"/>
          <w:szCs w:val="24"/>
        </w:rPr>
        <w:t>I</w:t>
      </w:r>
      <w:r w:rsidRPr="006B37F3">
        <w:rPr>
          <w:rFonts w:ascii="Arial" w:hAnsi="Arial" w:cs="Arial"/>
          <w:sz w:val="24"/>
          <w:szCs w:val="24"/>
          <w:lang w:val="ru-RU"/>
        </w:rPr>
        <w:t xml:space="preserve"> класс;</w:t>
      </w:r>
    </w:p>
    <w:p w14:paraId="516D9F09" w14:textId="77777777" w:rsidR="003628F0" w:rsidRPr="006B37F3" w:rsidRDefault="003628F0" w:rsidP="006B37F3">
      <w:pPr>
        <w:pStyle w:val="ae"/>
        <w:numPr>
          <w:ilvl w:val="0"/>
          <w:numId w:val="75"/>
        </w:numPr>
        <w:tabs>
          <w:tab w:val="left" w:pos="0"/>
        </w:tabs>
        <w:spacing w:after="0" w:line="360" w:lineRule="auto"/>
        <w:ind w:left="0" w:firstLine="567"/>
        <w:jc w:val="both"/>
        <w:rPr>
          <w:rFonts w:ascii="Arial" w:hAnsi="Arial" w:cs="Arial"/>
          <w:bCs/>
          <w:sz w:val="24"/>
          <w:szCs w:val="24"/>
          <w:lang w:val="ru-RU"/>
        </w:rPr>
      </w:pPr>
      <w:r w:rsidRPr="006B37F3">
        <w:rPr>
          <w:rFonts w:ascii="Arial" w:hAnsi="Arial" w:cs="Arial"/>
          <w:bCs/>
          <w:sz w:val="24"/>
          <w:szCs w:val="24"/>
          <w:lang w:val="ru-RU"/>
        </w:rPr>
        <w:t xml:space="preserve">газопровод – перемычка к МГ ОГПЗ – КАТЗ, </w:t>
      </w:r>
      <w:r w:rsidRPr="006B37F3">
        <w:rPr>
          <w:rFonts w:ascii="Arial" w:hAnsi="Arial" w:cs="Arial"/>
          <w:bCs/>
          <w:sz w:val="24"/>
          <w:szCs w:val="24"/>
        </w:rPr>
        <w:t>DN</w:t>
      </w:r>
      <w:r w:rsidRPr="006B37F3">
        <w:rPr>
          <w:rFonts w:ascii="Arial" w:hAnsi="Arial" w:cs="Arial"/>
          <w:bCs/>
          <w:sz w:val="24"/>
          <w:szCs w:val="24"/>
          <w:lang w:val="ru-RU"/>
        </w:rPr>
        <w:t xml:space="preserve"> 500, </w:t>
      </w:r>
      <w:r w:rsidRPr="006B37F3">
        <w:rPr>
          <w:rFonts w:ascii="Arial" w:hAnsi="Arial" w:cs="Arial"/>
          <w:bCs/>
          <w:sz w:val="24"/>
          <w:szCs w:val="24"/>
        </w:rPr>
        <w:t>I</w:t>
      </w:r>
      <w:r w:rsidRPr="006B37F3">
        <w:rPr>
          <w:rFonts w:ascii="Arial" w:hAnsi="Arial" w:cs="Arial"/>
          <w:bCs/>
          <w:sz w:val="24"/>
          <w:szCs w:val="24"/>
          <w:lang w:val="ru-RU"/>
        </w:rPr>
        <w:t xml:space="preserve"> класс;</w:t>
      </w:r>
    </w:p>
    <w:p w14:paraId="757AEC4A" w14:textId="77777777" w:rsidR="003628F0" w:rsidRPr="006B37F3" w:rsidRDefault="003628F0" w:rsidP="006B37F3">
      <w:pPr>
        <w:pStyle w:val="ae"/>
        <w:numPr>
          <w:ilvl w:val="0"/>
          <w:numId w:val="75"/>
        </w:numPr>
        <w:tabs>
          <w:tab w:val="left" w:pos="0"/>
        </w:tabs>
        <w:spacing w:after="0" w:line="360" w:lineRule="auto"/>
        <w:ind w:left="0" w:firstLine="567"/>
        <w:jc w:val="both"/>
        <w:rPr>
          <w:rFonts w:ascii="Arial" w:hAnsi="Arial" w:cs="Arial"/>
          <w:bCs/>
          <w:sz w:val="24"/>
          <w:szCs w:val="24"/>
          <w:lang w:val="ru-RU"/>
        </w:rPr>
      </w:pPr>
      <w:r w:rsidRPr="006B37F3">
        <w:rPr>
          <w:rFonts w:ascii="Arial" w:hAnsi="Arial" w:cs="Arial"/>
          <w:bCs/>
          <w:sz w:val="24"/>
          <w:szCs w:val="24"/>
          <w:lang w:val="ru-RU"/>
        </w:rPr>
        <w:t>газопровод – перемычка к МГ</w:t>
      </w:r>
      <w:r w:rsidRPr="006B37F3">
        <w:rPr>
          <w:rFonts w:ascii="Arial" w:hAnsi="Arial" w:cs="Arial"/>
          <w:sz w:val="24"/>
          <w:szCs w:val="24"/>
          <w:lang w:val="ru-RU"/>
        </w:rPr>
        <w:t xml:space="preserve"> Мокроус – Самара – Тольятти,</w:t>
      </w:r>
      <w:r w:rsidRPr="006B37F3">
        <w:rPr>
          <w:rFonts w:ascii="Arial" w:hAnsi="Arial" w:cs="Arial"/>
          <w:bCs/>
          <w:sz w:val="24"/>
          <w:szCs w:val="24"/>
          <w:lang w:val="ru-RU"/>
        </w:rPr>
        <w:t xml:space="preserve"> </w:t>
      </w:r>
      <w:r w:rsidRPr="006B37F3">
        <w:rPr>
          <w:rFonts w:ascii="Arial" w:hAnsi="Arial" w:cs="Arial"/>
          <w:bCs/>
          <w:sz w:val="24"/>
          <w:szCs w:val="24"/>
        </w:rPr>
        <w:t>DN</w:t>
      </w:r>
      <w:r w:rsidRPr="006B37F3">
        <w:rPr>
          <w:rFonts w:ascii="Arial" w:hAnsi="Arial" w:cs="Arial"/>
          <w:bCs/>
          <w:sz w:val="24"/>
          <w:szCs w:val="24"/>
          <w:lang w:val="ru-RU"/>
        </w:rPr>
        <w:t xml:space="preserve"> 500, </w:t>
      </w:r>
      <w:r w:rsidRPr="006B37F3">
        <w:rPr>
          <w:rFonts w:ascii="Arial" w:hAnsi="Arial" w:cs="Arial"/>
          <w:bCs/>
          <w:sz w:val="24"/>
          <w:szCs w:val="24"/>
        </w:rPr>
        <w:t>I</w:t>
      </w:r>
      <w:r w:rsidRPr="006B37F3">
        <w:rPr>
          <w:rFonts w:ascii="Arial" w:hAnsi="Arial" w:cs="Arial"/>
          <w:bCs/>
          <w:sz w:val="24"/>
          <w:szCs w:val="24"/>
          <w:lang w:val="ru-RU"/>
        </w:rPr>
        <w:t xml:space="preserve"> класс.</w:t>
      </w:r>
    </w:p>
    <w:p w14:paraId="228A5372" w14:textId="61BAA4BF" w:rsidR="006B37F3" w:rsidRPr="006B37F3" w:rsidRDefault="00DD29E7" w:rsidP="006B37F3">
      <w:pPr>
        <w:pStyle w:val="ae"/>
        <w:tabs>
          <w:tab w:val="left" w:pos="0"/>
        </w:tabs>
        <w:spacing w:after="0" w:line="360" w:lineRule="auto"/>
        <w:ind w:left="0" w:firstLine="567"/>
        <w:jc w:val="both"/>
        <w:rPr>
          <w:rFonts w:ascii="Arial" w:hAnsi="Arial" w:cs="Arial"/>
          <w:bCs/>
          <w:sz w:val="24"/>
          <w:szCs w:val="24"/>
          <w:lang w:val="ru-RU"/>
        </w:rPr>
      </w:pPr>
      <w:r>
        <w:rPr>
          <w:rFonts w:ascii="Arial" w:hAnsi="Arial" w:cs="Arial"/>
          <w:sz w:val="24"/>
          <w:szCs w:val="24"/>
          <w:lang w:val="ru-RU"/>
        </w:rPr>
        <w:t>Настоящие</w:t>
      </w:r>
      <w:r w:rsidR="006B37F3">
        <w:rPr>
          <w:rFonts w:ascii="Arial" w:hAnsi="Arial" w:cs="Arial"/>
          <w:sz w:val="24"/>
          <w:szCs w:val="24"/>
          <w:lang w:val="ru-RU"/>
        </w:rPr>
        <w:t xml:space="preserve"> магистральные газопроводы учтены и отображены на картах утверждаемой части и картах материалов по обоснованию. В частности на карт</w:t>
      </w:r>
      <w:r w:rsidR="00B70569">
        <w:rPr>
          <w:rFonts w:ascii="Arial" w:hAnsi="Arial" w:cs="Arial"/>
          <w:sz w:val="24"/>
          <w:szCs w:val="24"/>
          <w:lang w:val="ru-RU"/>
        </w:rPr>
        <w:t>ах</w:t>
      </w:r>
      <w:r w:rsidR="006B37F3">
        <w:rPr>
          <w:rFonts w:ascii="Arial" w:hAnsi="Arial" w:cs="Arial"/>
          <w:sz w:val="24"/>
          <w:szCs w:val="24"/>
          <w:lang w:val="ru-RU"/>
        </w:rPr>
        <w:t xml:space="preserve"> </w:t>
      </w:r>
      <w:r w:rsidR="006B37F3" w:rsidRPr="006B37F3">
        <w:rPr>
          <w:rFonts w:ascii="Arial" w:hAnsi="Arial" w:cs="Arial"/>
          <w:sz w:val="24"/>
          <w:szCs w:val="24"/>
          <w:lang w:val="ru-RU"/>
        </w:rPr>
        <w:t>Карта зон с особыми условиями использования территории. М 1:10000, М 1:25000».</w:t>
      </w:r>
    </w:p>
    <w:p w14:paraId="189DF629" w14:textId="77777777" w:rsidR="00D671CC" w:rsidRPr="006B37F3" w:rsidRDefault="00D671CC" w:rsidP="006B37F3">
      <w:pPr>
        <w:pStyle w:val="c1e0e7eee2fbe9"/>
        <w:tabs>
          <w:tab w:val="left" w:pos="0"/>
        </w:tabs>
        <w:spacing w:line="360" w:lineRule="auto"/>
        <w:ind w:right="-1" w:firstLine="567"/>
        <w:jc w:val="both"/>
        <w:rPr>
          <w:rFonts w:ascii="Arial" w:hAnsi="Arial" w:cs="Arial"/>
          <w:lang w:val="ru-RU"/>
        </w:rPr>
      </w:pPr>
    </w:p>
    <w:p w14:paraId="7EF9431B" w14:textId="22F2145C" w:rsidR="00802992" w:rsidRPr="006B37F3" w:rsidRDefault="00802992" w:rsidP="006B37F3">
      <w:pPr>
        <w:pStyle w:val="30"/>
        <w:tabs>
          <w:tab w:val="left" w:pos="0"/>
        </w:tabs>
        <w:spacing w:before="0" w:line="360" w:lineRule="auto"/>
        <w:ind w:right="-1" w:firstLine="567"/>
        <w:rPr>
          <w:rFonts w:ascii="Arial" w:hAnsi="Arial" w:cs="Arial"/>
          <w:color w:val="auto"/>
        </w:rPr>
      </w:pPr>
      <w:bookmarkStart w:id="52" w:name="_Toc480388391"/>
      <w:bookmarkStart w:id="53" w:name="_Toc482621602"/>
      <w:r w:rsidRPr="006B37F3">
        <w:rPr>
          <w:rFonts w:ascii="Arial" w:hAnsi="Arial" w:cs="Arial"/>
          <w:color w:val="auto"/>
        </w:rPr>
        <w:t>2.</w:t>
      </w:r>
      <w:r w:rsidR="007F5B00" w:rsidRPr="006B37F3">
        <w:rPr>
          <w:rFonts w:ascii="Arial" w:hAnsi="Arial" w:cs="Arial"/>
          <w:color w:val="auto"/>
        </w:rPr>
        <w:t>3</w:t>
      </w:r>
      <w:r w:rsidR="00CE591E" w:rsidRPr="006B37F3">
        <w:rPr>
          <w:rFonts w:ascii="Arial" w:hAnsi="Arial" w:cs="Arial"/>
          <w:color w:val="auto"/>
        </w:rPr>
        <w:t xml:space="preserve">.3. </w:t>
      </w:r>
      <w:r w:rsidRPr="006B37F3">
        <w:rPr>
          <w:rFonts w:ascii="Arial" w:hAnsi="Arial" w:cs="Arial"/>
          <w:color w:val="auto"/>
        </w:rPr>
        <w:t xml:space="preserve"> Инженерная инфраструктура</w:t>
      </w:r>
      <w:bookmarkEnd w:id="52"/>
      <w:bookmarkEnd w:id="53"/>
    </w:p>
    <w:p w14:paraId="3B905633" w14:textId="77777777" w:rsidR="00802992" w:rsidRPr="00C73EB4" w:rsidRDefault="00802992" w:rsidP="006B37F3">
      <w:pPr>
        <w:pStyle w:val="c1e0e7eee2fbe9"/>
        <w:tabs>
          <w:tab w:val="left" w:pos="0"/>
          <w:tab w:val="left" w:pos="1440"/>
        </w:tabs>
        <w:spacing w:line="360" w:lineRule="auto"/>
        <w:ind w:right="-1" w:firstLine="567"/>
        <w:jc w:val="both"/>
        <w:rPr>
          <w:rFonts w:ascii="Arial" w:hAnsi="Arial" w:cs="Arial"/>
          <w:lang w:val="ru-RU"/>
        </w:rPr>
      </w:pPr>
      <w:r w:rsidRPr="006B37F3">
        <w:rPr>
          <w:rFonts w:ascii="Arial" w:hAnsi="Arial" w:cs="Arial"/>
          <w:lang w:val="ru-RU"/>
        </w:rPr>
        <w:t>Разделы инженерного оборудования разработаны на стадии схемы согласно действующим</w:t>
      </w:r>
      <w:r w:rsidRPr="00C73EB4">
        <w:rPr>
          <w:rFonts w:ascii="Arial" w:hAnsi="Arial" w:cs="Arial"/>
          <w:lang w:val="ru-RU"/>
        </w:rPr>
        <w:t xml:space="preserve"> СНиП и ГОСТ и уточняются на следующих стадиях проектирования. Проектные предложения генерального плана будут уточняться в процессе разр</w:t>
      </w:r>
      <w:r w:rsidRPr="00C73EB4">
        <w:rPr>
          <w:rFonts w:ascii="Arial" w:hAnsi="Arial" w:cs="Arial"/>
          <w:lang w:val="ru-RU"/>
        </w:rPr>
        <w:t>а</w:t>
      </w:r>
      <w:r w:rsidRPr="00C73EB4">
        <w:rPr>
          <w:rFonts w:ascii="Arial" w:hAnsi="Arial" w:cs="Arial"/>
          <w:lang w:val="ru-RU"/>
        </w:rPr>
        <w:t>ботки рабочих проектов по развитию инженерных систем поселения.</w:t>
      </w:r>
    </w:p>
    <w:p w14:paraId="2B47B1E1" w14:textId="77777777" w:rsidR="00D671CC" w:rsidRPr="00C73EB4" w:rsidRDefault="00D671CC" w:rsidP="009D5338">
      <w:pPr>
        <w:pStyle w:val="c1e0e7eee2fbe9"/>
        <w:tabs>
          <w:tab w:val="left" w:pos="0"/>
          <w:tab w:val="left" w:pos="1440"/>
        </w:tabs>
        <w:spacing w:line="360" w:lineRule="auto"/>
        <w:ind w:right="-1" w:firstLine="567"/>
        <w:jc w:val="both"/>
        <w:rPr>
          <w:rFonts w:ascii="Arial" w:hAnsi="Arial" w:cs="Arial"/>
          <w:lang w:val="ru-RU"/>
        </w:rPr>
      </w:pPr>
    </w:p>
    <w:p w14:paraId="787FC5EC" w14:textId="78597A39" w:rsidR="00EF4775" w:rsidRPr="00C73EB4" w:rsidRDefault="00EF4775" w:rsidP="009D5338">
      <w:pPr>
        <w:pStyle w:val="40"/>
        <w:tabs>
          <w:tab w:val="left" w:pos="0"/>
        </w:tabs>
        <w:spacing w:before="0" w:line="360" w:lineRule="auto"/>
        <w:ind w:right="-1" w:firstLine="567"/>
        <w:rPr>
          <w:rFonts w:ascii="Arial" w:hAnsi="Arial" w:cs="Arial"/>
          <w:i w:val="0"/>
          <w:color w:val="auto"/>
        </w:rPr>
      </w:pPr>
      <w:bookmarkStart w:id="54" w:name="_Toc480388392"/>
      <w:bookmarkStart w:id="55" w:name="_Toc482621603"/>
      <w:r w:rsidRPr="00C73EB4">
        <w:rPr>
          <w:rFonts w:ascii="Arial" w:hAnsi="Arial" w:cs="Arial"/>
          <w:i w:val="0"/>
          <w:color w:val="auto"/>
        </w:rPr>
        <w:t>2.</w:t>
      </w:r>
      <w:r w:rsidR="007F5B00" w:rsidRPr="00C73EB4">
        <w:rPr>
          <w:rFonts w:ascii="Arial" w:hAnsi="Arial" w:cs="Arial"/>
          <w:i w:val="0"/>
          <w:color w:val="auto"/>
        </w:rPr>
        <w:t>3</w:t>
      </w:r>
      <w:r w:rsidRPr="00C73EB4">
        <w:rPr>
          <w:rFonts w:ascii="Arial" w:hAnsi="Arial" w:cs="Arial"/>
          <w:i w:val="0"/>
          <w:color w:val="auto"/>
        </w:rPr>
        <w:t>.3.1. Газоснабжение</w:t>
      </w:r>
      <w:bookmarkEnd w:id="54"/>
      <w:bookmarkEnd w:id="55"/>
    </w:p>
    <w:p w14:paraId="58D8EFFC" w14:textId="68ED9BD6" w:rsidR="00EF4775" w:rsidRPr="00C73EB4" w:rsidRDefault="00EF4775" w:rsidP="009D5338">
      <w:pPr>
        <w:tabs>
          <w:tab w:val="left" w:pos="0"/>
          <w:tab w:val="left" w:pos="4140"/>
        </w:tabs>
        <w:spacing w:line="360" w:lineRule="auto"/>
        <w:ind w:right="-1" w:firstLine="567"/>
        <w:jc w:val="both"/>
        <w:rPr>
          <w:rFonts w:ascii="Arial" w:hAnsi="Arial" w:cs="Arial"/>
          <w:sz w:val="24"/>
          <w:szCs w:val="24"/>
        </w:rPr>
      </w:pPr>
      <w:r w:rsidRPr="00C73EB4">
        <w:rPr>
          <w:rFonts w:ascii="Arial" w:hAnsi="Arial" w:cs="Arial"/>
          <w:sz w:val="24"/>
          <w:szCs w:val="24"/>
        </w:rPr>
        <w:t xml:space="preserve">На территории городского поселения газифицированы </w:t>
      </w:r>
      <w:r w:rsidR="00F77E96" w:rsidRPr="00C73EB4">
        <w:rPr>
          <w:rFonts w:ascii="Arial" w:hAnsi="Arial" w:cs="Arial"/>
          <w:sz w:val="24"/>
          <w:szCs w:val="24"/>
        </w:rPr>
        <w:t xml:space="preserve">такие населенные пункты как </w:t>
      </w:r>
      <w:r w:rsidRPr="00C73EB4">
        <w:rPr>
          <w:rFonts w:ascii="Arial" w:hAnsi="Arial" w:cs="Arial"/>
          <w:sz w:val="24"/>
          <w:szCs w:val="24"/>
        </w:rPr>
        <w:t>п.г.т. Новосемейкино</w:t>
      </w:r>
      <w:r w:rsidR="00F77E96" w:rsidRPr="00C73EB4">
        <w:rPr>
          <w:rFonts w:ascii="Arial" w:hAnsi="Arial" w:cs="Arial"/>
          <w:sz w:val="24"/>
          <w:szCs w:val="24"/>
        </w:rPr>
        <w:t>, с. Водино</w:t>
      </w:r>
      <w:r w:rsidRPr="00C73EB4">
        <w:rPr>
          <w:rFonts w:ascii="Arial" w:hAnsi="Arial" w:cs="Arial"/>
          <w:sz w:val="24"/>
          <w:szCs w:val="24"/>
        </w:rPr>
        <w:t xml:space="preserve"> и с. Старосемейкино.</w:t>
      </w:r>
    </w:p>
    <w:p w14:paraId="157B7D20" w14:textId="77777777" w:rsidR="00EF4775" w:rsidRPr="00C73EB4" w:rsidRDefault="00EF4775" w:rsidP="009D5338">
      <w:pPr>
        <w:tabs>
          <w:tab w:val="left" w:pos="0"/>
          <w:tab w:val="left" w:pos="993"/>
          <w:tab w:val="left" w:pos="4140"/>
        </w:tabs>
        <w:spacing w:line="360" w:lineRule="auto"/>
        <w:ind w:right="-1" w:firstLine="567"/>
        <w:jc w:val="both"/>
        <w:rPr>
          <w:rFonts w:ascii="Arial" w:hAnsi="Arial" w:cs="Arial"/>
          <w:sz w:val="24"/>
          <w:szCs w:val="24"/>
        </w:rPr>
      </w:pPr>
      <w:r w:rsidRPr="00C73EB4">
        <w:rPr>
          <w:rFonts w:ascii="Arial" w:hAnsi="Arial" w:cs="Arial"/>
          <w:sz w:val="24"/>
          <w:szCs w:val="24"/>
        </w:rPr>
        <w:t xml:space="preserve">Газоснабжение сетевым газом п.г.т. Новосемейкино обеспечивается от 2-х АГРС и от АБ3. </w:t>
      </w:r>
    </w:p>
    <w:p w14:paraId="3D7C01A7" w14:textId="77777777" w:rsidR="00EF4775" w:rsidRPr="00C73EB4" w:rsidRDefault="00EF4775" w:rsidP="009D5338">
      <w:pPr>
        <w:numPr>
          <w:ilvl w:val="0"/>
          <w:numId w:val="12"/>
        </w:numPr>
        <w:tabs>
          <w:tab w:val="left" w:pos="0"/>
          <w:tab w:val="left" w:pos="993"/>
          <w:tab w:val="left" w:pos="4140"/>
        </w:tabs>
        <w:spacing w:line="360" w:lineRule="auto"/>
        <w:ind w:left="0" w:right="-1" w:firstLine="567"/>
        <w:jc w:val="both"/>
        <w:rPr>
          <w:rFonts w:ascii="Arial" w:hAnsi="Arial" w:cs="Arial"/>
          <w:sz w:val="24"/>
          <w:szCs w:val="24"/>
        </w:rPr>
      </w:pPr>
      <w:r w:rsidRPr="00C73EB4">
        <w:rPr>
          <w:rFonts w:ascii="Arial" w:hAnsi="Arial" w:cs="Arial"/>
          <w:sz w:val="24"/>
          <w:szCs w:val="24"/>
        </w:rPr>
        <w:t>АГРС №118 расположена в п.г.т.Новосемейкино, производительность 2500 м</w:t>
      </w:r>
      <w:r w:rsidRPr="00C73EB4">
        <w:rPr>
          <w:rFonts w:ascii="Arial" w:hAnsi="Arial" w:cs="Arial"/>
          <w:sz w:val="24"/>
          <w:szCs w:val="24"/>
          <w:vertAlign w:val="superscript"/>
        </w:rPr>
        <w:t>3</w:t>
      </w:r>
      <w:r w:rsidRPr="00C73EB4">
        <w:rPr>
          <w:rFonts w:ascii="Arial" w:hAnsi="Arial" w:cs="Arial"/>
          <w:sz w:val="24"/>
          <w:szCs w:val="24"/>
        </w:rPr>
        <w:t>/час.</w:t>
      </w:r>
    </w:p>
    <w:p w14:paraId="59583304" w14:textId="77777777" w:rsidR="00EF4775" w:rsidRPr="00C73EB4" w:rsidRDefault="00EF4775" w:rsidP="009D5338">
      <w:pPr>
        <w:numPr>
          <w:ilvl w:val="0"/>
          <w:numId w:val="12"/>
        </w:numPr>
        <w:tabs>
          <w:tab w:val="left" w:pos="0"/>
          <w:tab w:val="left" w:pos="993"/>
          <w:tab w:val="left" w:pos="4140"/>
        </w:tabs>
        <w:spacing w:line="360" w:lineRule="auto"/>
        <w:ind w:left="0" w:right="-1" w:firstLine="567"/>
        <w:jc w:val="both"/>
        <w:rPr>
          <w:rFonts w:ascii="Arial" w:hAnsi="Arial" w:cs="Arial"/>
          <w:sz w:val="24"/>
          <w:szCs w:val="24"/>
        </w:rPr>
      </w:pPr>
      <w:r w:rsidRPr="00C73EB4">
        <w:rPr>
          <w:rFonts w:ascii="Arial" w:hAnsi="Arial" w:cs="Arial"/>
          <w:sz w:val="24"/>
          <w:szCs w:val="24"/>
        </w:rPr>
        <w:t>АГРС №16 – в Алексеевке.</w:t>
      </w:r>
    </w:p>
    <w:p w14:paraId="27AA0801" w14:textId="77777777" w:rsidR="00EF4775" w:rsidRPr="00C73EB4" w:rsidRDefault="00EF4775" w:rsidP="009D5338">
      <w:pPr>
        <w:tabs>
          <w:tab w:val="left" w:pos="0"/>
          <w:tab w:val="left" w:pos="993"/>
          <w:tab w:val="left" w:pos="4140"/>
        </w:tabs>
        <w:spacing w:line="360" w:lineRule="auto"/>
        <w:ind w:right="-1" w:firstLine="567"/>
        <w:jc w:val="both"/>
        <w:rPr>
          <w:rFonts w:ascii="Arial" w:hAnsi="Arial" w:cs="Arial"/>
          <w:sz w:val="24"/>
          <w:szCs w:val="24"/>
        </w:rPr>
      </w:pPr>
      <w:r w:rsidRPr="00C73EB4">
        <w:rPr>
          <w:rFonts w:ascii="Arial" w:hAnsi="Arial" w:cs="Arial"/>
          <w:sz w:val="24"/>
          <w:szCs w:val="24"/>
        </w:rPr>
        <w:t>От АГРС №118 по газопроводу высокого давления Р=12 кгс/см</w:t>
      </w:r>
      <w:r w:rsidRPr="00C73EB4">
        <w:rPr>
          <w:rFonts w:ascii="Arial" w:hAnsi="Arial" w:cs="Arial"/>
          <w:sz w:val="24"/>
          <w:szCs w:val="24"/>
          <w:vertAlign w:val="superscript"/>
        </w:rPr>
        <w:t>2</w:t>
      </w:r>
      <w:r w:rsidRPr="00C73EB4">
        <w:rPr>
          <w:rFonts w:ascii="Arial" w:hAnsi="Arial" w:cs="Arial"/>
          <w:sz w:val="24"/>
          <w:szCs w:val="24"/>
        </w:rPr>
        <w:t xml:space="preserve"> газ подается в ГРП №25, где регулятором РДГ 80 снижается до 6 кгс/см</w:t>
      </w:r>
      <w:r w:rsidRPr="00C73EB4">
        <w:rPr>
          <w:rFonts w:ascii="Arial" w:hAnsi="Arial" w:cs="Arial"/>
          <w:sz w:val="24"/>
          <w:szCs w:val="24"/>
          <w:vertAlign w:val="superscript"/>
        </w:rPr>
        <w:t xml:space="preserve">2 </w:t>
      </w:r>
      <w:r w:rsidRPr="00C73EB4">
        <w:rPr>
          <w:rFonts w:ascii="Arial" w:hAnsi="Arial" w:cs="Arial"/>
          <w:sz w:val="24"/>
          <w:szCs w:val="24"/>
        </w:rPr>
        <w:t>и далее идет в сист</w:t>
      </w:r>
      <w:r w:rsidRPr="00C73EB4">
        <w:rPr>
          <w:rFonts w:ascii="Arial" w:hAnsi="Arial" w:cs="Arial"/>
          <w:sz w:val="24"/>
          <w:szCs w:val="24"/>
        </w:rPr>
        <w:t>е</w:t>
      </w:r>
      <w:r w:rsidRPr="00C73EB4">
        <w:rPr>
          <w:rFonts w:ascii="Arial" w:hAnsi="Arial" w:cs="Arial"/>
          <w:sz w:val="24"/>
          <w:szCs w:val="24"/>
        </w:rPr>
        <w:t>му нескольких ГРП и ШГРП, снижающих давление до Р=3,0 кгс/см</w:t>
      </w:r>
      <w:r w:rsidRPr="00C73EB4">
        <w:rPr>
          <w:rFonts w:ascii="Arial" w:hAnsi="Arial" w:cs="Arial"/>
          <w:sz w:val="24"/>
          <w:szCs w:val="24"/>
          <w:vertAlign w:val="superscript"/>
        </w:rPr>
        <w:t>2</w:t>
      </w:r>
      <w:r w:rsidRPr="00C73EB4">
        <w:rPr>
          <w:rFonts w:ascii="Arial" w:hAnsi="Arial" w:cs="Arial"/>
          <w:sz w:val="24"/>
          <w:szCs w:val="24"/>
        </w:rPr>
        <w:t xml:space="preserve"> и до низкого Р=0,03 кгс/см</w:t>
      </w:r>
      <w:r w:rsidRPr="00C73EB4">
        <w:rPr>
          <w:rFonts w:ascii="Arial" w:hAnsi="Arial" w:cs="Arial"/>
          <w:sz w:val="24"/>
          <w:szCs w:val="24"/>
          <w:vertAlign w:val="superscript"/>
        </w:rPr>
        <w:t>2</w:t>
      </w:r>
      <w:r w:rsidRPr="00C73EB4">
        <w:rPr>
          <w:rFonts w:ascii="Arial" w:hAnsi="Arial" w:cs="Arial"/>
          <w:sz w:val="24"/>
          <w:szCs w:val="24"/>
        </w:rPr>
        <w:t>.</w:t>
      </w:r>
    </w:p>
    <w:p w14:paraId="4101E940" w14:textId="77777777" w:rsidR="00EF4775" w:rsidRPr="00C73EB4" w:rsidRDefault="00EF4775" w:rsidP="009D5338">
      <w:pPr>
        <w:tabs>
          <w:tab w:val="left" w:pos="0"/>
          <w:tab w:val="left" w:pos="993"/>
          <w:tab w:val="left" w:pos="4140"/>
        </w:tabs>
        <w:spacing w:line="360" w:lineRule="auto"/>
        <w:ind w:right="-1" w:firstLine="567"/>
        <w:jc w:val="both"/>
        <w:rPr>
          <w:rFonts w:ascii="Arial" w:hAnsi="Arial" w:cs="Arial"/>
          <w:sz w:val="24"/>
          <w:szCs w:val="24"/>
        </w:rPr>
      </w:pPr>
      <w:r w:rsidRPr="00C73EB4">
        <w:rPr>
          <w:rFonts w:ascii="Arial" w:hAnsi="Arial" w:cs="Arial"/>
          <w:sz w:val="24"/>
          <w:szCs w:val="24"/>
        </w:rPr>
        <w:t>От АГРС №16 в Алексеевке по газопроводу высокого давления Р=6 кгс/см</w:t>
      </w:r>
      <w:r w:rsidRPr="00C73EB4">
        <w:rPr>
          <w:rFonts w:ascii="Arial" w:hAnsi="Arial" w:cs="Arial"/>
          <w:sz w:val="24"/>
          <w:szCs w:val="24"/>
          <w:vertAlign w:val="superscript"/>
        </w:rPr>
        <w:t>2</w:t>
      </w:r>
      <w:r w:rsidRPr="00C73EB4">
        <w:rPr>
          <w:rFonts w:ascii="Arial" w:hAnsi="Arial" w:cs="Arial"/>
          <w:sz w:val="24"/>
          <w:szCs w:val="24"/>
        </w:rPr>
        <w:t xml:space="preserve"> газ разводится к ГРП, ШГРП, котельным в объёме 2410 м</w:t>
      </w:r>
      <w:r w:rsidRPr="00C73EB4">
        <w:rPr>
          <w:rFonts w:ascii="Arial" w:hAnsi="Arial" w:cs="Arial"/>
          <w:sz w:val="24"/>
          <w:szCs w:val="24"/>
          <w:vertAlign w:val="superscript"/>
        </w:rPr>
        <w:t>3</w:t>
      </w:r>
      <w:r w:rsidRPr="00C73EB4">
        <w:rPr>
          <w:rFonts w:ascii="Arial" w:hAnsi="Arial" w:cs="Arial"/>
          <w:sz w:val="24"/>
          <w:szCs w:val="24"/>
        </w:rPr>
        <w:t>/час.</w:t>
      </w:r>
    </w:p>
    <w:p w14:paraId="015E22C2" w14:textId="77777777" w:rsidR="00EF4775" w:rsidRPr="00C73EB4" w:rsidRDefault="00EF4775" w:rsidP="009D5338">
      <w:pPr>
        <w:tabs>
          <w:tab w:val="left" w:pos="0"/>
          <w:tab w:val="left" w:pos="993"/>
          <w:tab w:val="left" w:pos="4140"/>
        </w:tabs>
        <w:spacing w:line="360" w:lineRule="auto"/>
        <w:ind w:right="-1" w:firstLine="567"/>
        <w:jc w:val="both"/>
        <w:rPr>
          <w:rFonts w:ascii="Arial" w:hAnsi="Arial" w:cs="Arial"/>
          <w:sz w:val="24"/>
          <w:szCs w:val="24"/>
        </w:rPr>
      </w:pPr>
      <w:r w:rsidRPr="00C73EB4">
        <w:rPr>
          <w:rFonts w:ascii="Arial" w:hAnsi="Arial" w:cs="Arial"/>
          <w:sz w:val="24"/>
          <w:szCs w:val="24"/>
        </w:rPr>
        <w:t>В ГРП №21 регулятором РДГ 150 давление снижается до до Р=3,0 кгс/см</w:t>
      </w:r>
      <w:r w:rsidRPr="00C73EB4">
        <w:rPr>
          <w:rFonts w:ascii="Arial" w:hAnsi="Arial" w:cs="Arial"/>
          <w:sz w:val="24"/>
          <w:szCs w:val="24"/>
          <w:vertAlign w:val="superscript"/>
        </w:rPr>
        <w:t>2</w:t>
      </w:r>
      <w:r w:rsidRPr="00C73EB4">
        <w:rPr>
          <w:rFonts w:ascii="Arial" w:hAnsi="Arial" w:cs="Arial"/>
          <w:sz w:val="24"/>
          <w:szCs w:val="24"/>
        </w:rPr>
        <w:t xml:space="preserve"> и затем кольцуется с газопроводом Р=3,0 кгс/см</w:t>
      </w:r>
      <w:r w:rsidRPr="00C73EB4">
        <w:rPr>
          <w:rFonts w:ascii="Arial" w:hAnsi="Arial" w:cs="Arial"/>
          <w:sz w:val="24"/>
          <w:szCs w:val="24"/>
          <w:vertAlign w:val="superscript"/>
        </w:rPr>
        <w:t>2</w:t>
      </w:r>
      <w:r w:rsidRPr="00C73EB4">
        <w:rPr>
          <w:rFonts w:ascii="Arial" w:hAnsi="Arial" w:cs="Arial"/>
          <w:sz w:val="24"/>
          <w:szCs w:val="24"/>
        </w:rPr>
        <w:t xml:space="preserve"> системы газопроводов от АГРС №118. В ГРП и ШГРП давление снижается до низкого Р=0,03 кгс/см</w:t>
      </w:r>
      <w:r w:rsidRPr="00C73EB4">
        <w:rPr>
          <w:rFonts w:ascii="Arial" w:hAnsi="Arial" w:cs="Arial"/>
          <w:sz w:val="24"/>
          <w:szCs w:val="24"/>
          <w:vertAlign w:val="superscript"/>
        </w:rPr>
        <w:t>2</w:t>
      </w:r>
      <w:r w:rsidRPr="00C73EB4">
        <w:rPr>
          <w:rFonts w:ascii="Arial" w:hAnsi="Arial" w:cs="Arial"/>
          <w:sz w:val="24"/>
          <w:szCs w:val="24"/>
        </w:rPr>
        <w:t>.</w:t>
      </w:r>
    </w:p>
    <w:p w14:paraId="13680C2D" w14:textId="77777777" w:rsidR="00EF4775" w:rsidRPr="00C73EB4" w:rsidRDefault="00EF4775" w:rsidP="009D5338">
      <w:pPr>
        <w:tabs>
          <w:tab w:val="left" w:pos="0"/>
          <w:tab w:val="left" w:pos="993"/>
          <w:tab w:val="left" w:pos="4140"/>
        </w:tabs>
        <w:spacing w:line="360" w:lineRule="auto"/>
        <w:ind w:right="-1" w:firstLine="567"/>
        <w:jc w:val="both"/>
        <w:rPr>
          <w:rFonts w:ascii="Arial" w:hAnsi="Arial" w:cs="Arial"/>
          <w:sz w:val="24"/>
          <w:szCs w:val="24"/>
        </w:rPr>
      </w:pPr>
      <w:r w:rsidRPr="00C73EB4">
        <w:rPr>
          <w:rFonts w:ascii="Arial" w:hAnsi="Arial" w:cs="Arial"/>
          <w:sz w:val="24"/>
          <w:szCs w:val="24"/>
        </w:rPr>
        <w:t>От АБЗ газ в объёме 500 м</w:t>
      </w:r>
      <w:r w:rsidRPr="00C73EB4">
        <w:rPr>
          <w:rFonts w:ascii="Arial" w:hAnsi="Arial" w:cs="Arial"/>
          <w:sz w:val="24"/>
          <w:szCs w:val="24"/>
          <w:vertAlign w:val="superscript"/>
        </w:rPr>
        <w:t>3</w:t>
      </w:r>
      <w:r w:rsidRPr="00C73EB4">
        <w:rPr>
          <w:rFonts w:ascii="Arial" w:hAnsi="Arial" w:cs="Arial"/>
          <w:sz w:val="24"/>
          <w:szCs w:val="24"/>
        </w:rPr>
        <w:t>/час подаётся давлением Р=3,0 кгс/см</w:t>
      </w:r>
      <w:r w:rsidRPr="00C73EB4">
        <w:rPr>
          <w:rFonts w:ascii="Arial" w:hAnsi="Arial" w:cs="Arial"/>
          <w:sz w:val="24"/>
          <w:szCs w:val="24"/>
          <w:vertAlign w:val="superscript"/>
        </w:rPr>
        <w:t>2</w:t>
      </w:r>
      <w:r w:rsidRPr="00C73EB4">
        <w:rPr>
          <w:rFonts w:ascii="Arial" w:hAnsi="Arial" w:cs="Arial"/>
          <w:sz w:val="24"/>
          <w:szCs w:val="24"/>
        </w:rPr>
        <w:t xml:space="preserve"> до ШГРП 40 и ШГРП 61, где снижается до низкого Р=0,03 кгс/см</w:t>
      </w:r>
      <w:r w:rsidRPr="00C73EB4">
        <w:rPr>
          <w:rFonts w:ascii="Arial" w:hAnsi="Arial" w:cs="Arial"/>
          <w:sz w:val="24"/>
          <w:szCs w:val="24"/>
          <w:vertAlign w:val="superscript"/>
        </w:rPr>
        <w:t>2</w:t>
      </w:r>
      <w:r w:rsidRPr="00C73EB4">
        <w:rPr>
          <w:rFonts w:ascii="Arial" w:hAnsi="Arial" w:cs="Arial"/>
          <w:sz w:val="24"/>
          <w:szCs w:val="24"/>
        </w:rPr>
        <w:t>.</w:t>
      </w:r>
    </w:p>
    <w:p w14:paraId="19A7C775" w14:textId="77777777" w:rsidR="00EF4775" w:rsidRPr="00C73EB4" w:rsidRDefault="00EF4775" w:rsidP="009D5338">
      <w:pPr>
        <w:tabs>
          <w:tab w:val="left" w:pos="0"/>
          <w:tab w:val="left" w:pos="993"/>
          <w:tab w:val="left" w:pos="4140"/>
        </w:tabs>
        <w:spacing w:line="360" w:lineRule="auto"/>
        <w:ind w:right="-1" w:firstLine="567"/>
        <w:jc w:val="both"/>
        <w:rPr>
          <w:rFonts w:ascii="Arial" w:hAnsi="Arial" w:cs="Arial"/>
          <w:sz w:val="24"/>
          <w:szCs w:val="24"/>
        </w:rPr>
      </w:pPr>
      <w:r w:rsidRPr="00C73EB4">
        <w:rPr>
          <w:rFonts w:ascii="Arial" w:hAnsi="Arial" w:cs="Arial"/>
          <w:sz w:val="24"/>
          <w:szCs w:val="24"/>
        </w:rPr>
        <w:t>По территории с.Старосемейкино проходят магистральные газопроводы «Винтай – Самара» и «Мокроус – Самара – Тольятти».</w:t>
      </w:r>
    </w:p>
    <w:p w14:paraId="549B9FD1" w14:textId="77777777" w:rsidR="00EF4775" w:rsidRPr="00C73EB4" w:rsidRDefault="00EF4775" w:rsidP="009D5338">
      <w:pPr>
        <w:tabs>
          <w:tab w:val="left" w:pos="0"/>
          <w:tab w:val="left" w:pos="993"/>
          <w:tab w:val="left" w:pos="4140"/>
        </w:tabs>
        <w:spacing w:line="360" w:lineRule="auto"/>
        <w:ind w:right="-1" w:firstLine="567"/>
        <w:jc w:val="both"/>
        <w:rPr>
          <w:rFonts w:ascii="Arial" w:hAnsi="Arial" w:cs="Arial"/>
          <w:sz w:val="24"/>
          <w:szCs w:val="24"/>
        </w:rPr>
      </w:pPr>
      <w:r w:rsidRPr="00C73EB4">
        <w:rPr>
          <w:rFonts w:ascii="Arial" w:hAnsi="Arial" w:cs="Arial"/>
          <w:sz w:val="24"/>
          <w:szCs w:val="24"/>
        </w:rPr>
        <w:t>Одиночное протяжение уличной газовой сети составляет 50,117 км, в том числе нуждающейся в замене и ремонте 14,0 км.</w:t>
      </w:r>
    </w:p>
    <w:p w14:paraId="714F01FB" w14:textId="77777777" w:rsidR="00EF4775" w:rsidRPr="00C73EB4" w:rsidRDefault="00EF4775" w:rsidP="009D5338">
      <w:pPr>
        <w:tabs>
          <w:tab w:val="left" w:pos="0"/>
          <w:tab w:val="left" w:pos="993"/>
          <w:tab w:val="left" w:pos="4140"/>
        </w:tabs>
        <w:spacing w:line="360" w:lineRule="auto"/>
        <w:ind w:right="-1" w:firstLine="567"/>
        <w:jc w:val="both"/>
        <w:rPr>
          <w:rFonts w:ascii="Arial" w:hAnsi="Arial" w:cs="Arial"/>
          <w:sz w:val="24"/>
          <w:szCs w:val="24"/>
        </w:rPr>
      </w:pPr>
      <w:r w:rsidRPr="00C73EB4">
        <w:rPr>
          <w:rFonts w:ascii="Arial" w:hAnsi="Arial" w:cs="Arial"/>
          <w:sz w:val="24"/>
          <w:szCs w:val="24"/>
        </w:rPr>
        <w:t>По системе уличных газопроводов газ подается к потребителям.</w:t>
      </w:r>
    </w:p>
    <w:p w14:paraId="7F0BF5A9" w14:textId="77777777" w:rsidR="00EF4775" w:rsidRPr="00C73EB4" w:rsidRDefault="00EF4775" w:rsidP="009D5338">
      <w:pPr>
        <w:tabs>
          <w:tab w:val="left" w:pos="0"/>
          <w:tab w:val="left" w:pos="993"/>
          <w:tab w:val="left" w:pos="4140"/>
        </w:tabs>
        <w:spacing w:line="360" w:lineRule="auto"/>
        <w:ind w:right="-1" w:firstLine="567"/>
        <w:jc w:val="both"/>
        <w:rPr>
          <w:rFonts w:ascii="Arial" w:hAnsi="Arial" w:cs="Arial"/>
          <w:sz w:val="24"/>
          <w:szCs w:val="24"/>
        </w:rPr>
      </w:pPr>
      <w:r w:rsidRPr="00C73EB4">
        <w:rPr>
          <w:rFonts w:ascii="Arial" w:hAnsi="Arial" w:cs="Arial"/>
          <w:sz w:val="24"/>
          <w:szCs w:val="24"/>
        </w:rPr>
        <w:t>Потребителями газа являются:</w:t>
      </w:r>
    </w:p>
    <w:p w14:paraId="08DC61CA" w14:textId="77777777" w:rsidR="00EF4775" w:rsidRPr="00C73EB4" w:rsidRDefault="00EF4775" w:rsidP="009D5338">
      <w:pPr>
        <w:numPr>
          <w:ilvl w:val="0"/>
          <w:numId w:val="11"/>
        </w:numPr>
        <w:tabs>
          <w:tab w:val="left" w:pos="0"/>
          <w:tab w:val="left" w:pos="993"/>
          <w:tab w:val="left" w:pos="4140"/>
        </w:tabs>
        <w:spacing w:line="360" w:lineRule="auto"/>
        <w:ind w:left="0" w:right="-1" w:firstLine="567"/>
        <w:jc w:val="both"/>
        <w:rPr>
          <w:rFonts w:ascii="Arial" w:hAnsi="Arial" w:cs="Arial"/>
          <w:sz w:val="24"/>
          <w:szCs w:val="24"/>
        </w:rPr>
      </w:pPr>
      <w:r w:rsidRPr="00C73EB4">
        <w:rPr>
          <w:rFonts w:ascii="Arial" w:hAnsi="Arial" w:cs="Arial"/>
          <w:sz w:val="24"/>
          <w:szCs w:val="24"/>
        </w:rPr>
        <w:t>Население, использующее газ на хозбытовые нужды и в качестве топл</w:t>
      </w:r>
      <w:r w:rsidRPr="00C73EB4">
        <w:rPr>
          <w:rFonts w:ascii="Arial" w:hAnsi="Arial" w:cs="Arial"/>
          <w:sz w:val="24"/>
          <w:szCs w:val="24"/>
        </w:rPr>
        <w:t>и</w:t>
      </w:r>
      <w:r w:rsidRPr="00C73EB4">
        <w:rPr>
          <w:rFonts w:ascii="Arial" w:hAnsi="Arial" w:cs="Arial"/>
          <w:sz w:val="24"/>
          <w:szCs w:val="24"/>
        </w:rPr>
        <w:t>ва для автономных источников теплоснабжения;</w:t>
      </w:r>
    </w:p>
    <w:p w14:paraId="09A02C92" w14:textId="77777777" w:rsidR="00EF4775" w:rsidRPr="00C73EB4" w:rsidRDefault="00EF4775" w:rsidP="009D5338">
      <w:pPr>
        <w:numPr>
          <w:ilvl w:val="0"/>
          <w:numId w:val="11"/>
        </w:numPr>
        <w:tabs>
          <w:tab w:val="left" w:pos="0"/>
          <w:tab w:val="left" w:pos="993"/>
          <w:tab w:val="left" w:pos="4140"/>
        </w:tabs>
        <w:spacing w:line="360" w:lineRule="auto"/>
        <w:ind w:left="0" w:right="-1" w:firstLine="567"/>
        <w:jc w:val="both"/>
        <w:rPr>
          <w:rFonts w:ascii="Arial" w:hAnsi="Arial" w:cs="Arial"/>
          <w:sz w:val="24"/>
          <w:szCs w:val="24"/>
        </w:rPr>
      </w:pPr>
      <w:r w:rsidRPr="00C73EB4">
        <w:rPr>
          <w:rFonts w:ascii="Arial" w:hAnsi="Arial" w:cs="Arial"/>
          <w:sz w:val="24"/>
          <w:szCs w:val="24"/>
        </w:rPr>
        <w:t>Котельные – в качестве топлива;</w:t>
      </w:r>
    </w:p>
    <w:p w14:paraId="60DA9AA1" w14:textId="77777777" w:rsidR="00EF4775" w:rsidRPr="00C73EB4" w:rsidRDefault="00EF4775" w:rsidP="009D5338">
      <w:pPr>
        <w:numPr>
          <w:ilvl w:val="0"/>
          <w:numId w:val="11"/>
        </w:numPr>
        <w:tabs>
          <w:tab w:val="left" w:pos="0"/>
          <w:tab w:val="left" w:pos="993"/>
          <w:tab w:val="left" w:pos="4140"/>
        </w:tabs>
        <w:spacing w:line="360" w:lineRule="auto"/>
        <w:ind w:left="0" w:right="-1" w:firstLine="567"/>
        <w:jc w:val="both"/>
        <w:rPr>
          <w:rFonts w:ascii="Arial" w:hAnsi="Arial" w:cs="Arial"/>
          <w:sz w:val="24"/>
          <w:szCs w:val="24"/>
        </w:rPr>
      </w:pPr>
      <w:r w:rsidRPr="00C73EB4">
        <w:rPr>
          <w:rFonts w:ascii="Arial" w:hAnsi="Arial" w:cs="Arial"/>
          <w:sz w:val="24"/>
          <w:szCs w:val="24"/>
        </w:rPr>
        <w:t>Производственные объекты.</w:t>
      </w:r>
    </w:p>
    <w:p w14:paraId="3D6AF82B" w14:textId="77777777" w:rsidR="00EF4775" w:rsidRPr="00C73EB4" w:rsidRDefault="00EF4775" w:rsidP="009D5338">
      <w:pPr>
        <w:tabs>
          <w:tab w:val="left" w:pos="0"/>
          <w:tab w:val="left" w:pos="993"/>
          <w:tab w:val="left" w:pos="1560"/>
          <w:tab w:val="left" w:pos="4140"/>
        </w:tabs>
        <w:spacing w:line="360" w:lineRule="auto"/>
        <w:ind w:right="-1" w:firstLine="567"/>
        <w:jc w:val="both"/>
        <w:rPr>
          <w:rFonts w:ascii="Arial" w:hAnsi="Arial" w:cs="Arial"/>
          <w:sz w:val="24"/>
          <w:szCs w:val="24"/>
        </w:rPr>
      </w:pPr>
      <w:r w:rsidRPr="00C73EB4">
        <w:rPr>
          <w:rFonts w:ascii="Arial" w:hAnsi="Arial" w:cs="Arial"/>
          <w:sz w:val="24"/>
          <w:szCs w:val="24"/>
        </w:rPr>
        <w:t>Проложены уличные газопроводы подземно и надземно, построены из стальных и полиэтиленовых труб различных диаметров.</w:t>
      </w:r>
    </w:p>
    <w:p w14:paraId="7E8051CE" w14:textId="755B54F6" w:rsidR="00F77E96" w:rsidRPr="00C73EB4" w:rsidRDefault="00F77E96" w:rsidP="009D5338">
      <w:pPr>
        <w:tabs>
          <w:tab w:val="left" w:pos="0"/>
          <w:tab w:val="left" w:pos="993"/>
          <w:tab w:val="left" w:pos="1560"/>
          <w:tab w:val="left" w:pos="4140"/>
        </w:tabs>
        <w:spacing w:line="360" w:lineRule="auto"/>
        <w:ind w:right="-1" w:firstLine="567"/>
        <w:jc w:val="both"/>
        <w:rPr>
          <w:rFonts w:ascii="Arial" w:hAnsi="Arial" w:cs="Arial"/>
          <w:sz w:val="24"/>
          <w:szCs w:val="24"/>
        </w:rPr>
      </w:pPr>
      <w:r w:rsidRPr="00C73EB4">
        <w:rPr>
          <w:rFonts w:ascii="Arial" w:hAnsi="Arial" w:cs="Arial"/>
          <w:sz w:val="24"/>
          <w:szCs w:val="24"/>
        </w:rPr>
        <w:t>ООО «СВГК» письмом от 30.09.2016 г. (Вх. №  1130) представлены сведения о расположении существующих на территоии г.п. Новосемейкино газораспредел</w:t>
      </w:r>
      <w:r w:rsidRPr="00C73EB4">
        <w:rPr>
          <w:rFonts w:ascii="Arial" w:hAnsi="Arial" w:cs="Arial"/>
          <w:sz w:val="24"/>
          <w:szCs w:val="24"/>
        </w:rPr>
        <w:t>и</w:t>
      </w:r>
      <w:r w:rsidRPr="00C73EB4">
        <w:rPr>
          <w:rFonts w:ascii="Arial" w:hAnsi="Arial" w:cs="Arial"/>
          <w:sz w:val="24"/>
          <w:szCs w:val="24"/>
        </w:rPr>
        <w:t>тельных объектах.</w:t>
      </w:r>
    </w:p>
    <w:p w14:paraId="1664A633" w14:textId="77777777" w:rsidR="00E67200" w:rsidRPr="00C73EB4" w:rsidRDefault="00E67200" w:rsidP="009D5338">
      <w:pPr>
        <w:tabs>
          <w:tab w:val="left" w:pos="0"/>
          <w:tab w:val="left" w:pos="993"/>
          <w:tab w:val="left" w:pos="1560"/>
          <w:tab w:val="left" w:pos="4140"/>
        </w:tabs>
        <w:spacing w:line="360" w:lineRule="auto"/>
        <w:ind w:right="-1" w:firstLine="567"/>
        <w:jc w:val="both"/>
        <w:rPr>
          <w:rFonts w:ascii="Arial" w:hAnsi="Arial" w:cs="Arial"/>
          <w:sz w:val="24"/>
          <w:szCs w:val="24"/>
        </w:rPr>
      </w:pPr>
      <w:r w:rsidRPr="00C73EB4">
        <w:rPr>
          <w:rFonts w:ascii="Arial" w:hAnsi="Arial" w:cs="Arial"/>
          <w:sz w:val="24"/>
          <w:szCs w:val="24"/>
        </w:rPr>
        <w:t xml:space="preserve">ООО «Газпром Трансгаз Самара» в письме от 25.10.2016 г.№ 01-18/5728 представлена схема расположения магистральных газопроводов, в том числе проходящих по территории г.п. Новосемейкино. </w:t>
      </w:r>
    </w:p>
    <w:p w14:paraId="74AA8684" w14:textId="77777777" w:rsidR="00803A0B" w:rsidRPr="00C73EB4" w:rsidRDefault="00803A0B" w:rsidP="00565526">
      <w:bookmarkStart w:id="56" w:name="_Toc480388393"/>
    </w:p>
    <w:p w14:paraId="0563798E" w14:textId="6638C5B6" w:rsidR="00EF4775" w:rsidRPr="00C73EB4" w:rsidRDefault="00EF4775" w:rsidP="009D5338">
      <w:pPr>
        <w:pStyle w:val="40"/>
        <w:tabs>
          <w:tab w:val="left" w:pos="0"/>
        </w:tabs>
        <w:spacing w:before="0" w:line="360" w:lineRule="auto"/>
        <w:ind w:right="-1" w:firstLine="567"/>
        <w:rPr>
          <w:rFonts w:ascii="Arial" w:hAnsi="Arial" w:cs="Arial"/>
          <w:i w:val="0"/>
          <w:color w:val="auto"/>
        </w:rPr>
      </w:pPr>
      <w:bookmarkStart w:id="57" w:name="_Toc482621604"/>
      <w:r w:rsidRPr="00C73EB4">
        <w:rPr>
          <w:rFonts w:ascii="Arial" w:hAnsi="Arial" w:cs="Arial"/>
          <w:i w:val="0"/>
          <w:color w:val="auto"/>
        </w:rPr>
        <w:t>2.</w:t>
      </w:r>
      <w:r w:rsidR="007F5B00" w:rsidRPr="00C73EB4">
        <w:rPr>
          <w:rFonts w:ascii="Arial" w:hAnsi="Arial" w:cs="Arial"/>
          <w:i w:val="0"/>
          <w:color w:val="auto"/>
        </w:rPr>
        <w:t>3</w:t>
      </w:r>
      <w:r w:rsidRPr="00C73EB4">
        <w:rPr>
          <w:rFonts w:ascii="Arial" w:hAnsi="Arial" w:cs="Arial"/>
          <w:i w:val="0"/>
          <w:color w:val="auto"/>
        </w:rPr>
        <w:t>.3.2. Электроснабжение</w:t>
      </w:r>
      <w:bookmarkEnd w:id="56"/>
      <w:bookmarkEnd w:id="57"/>
    </w:p>
    <w:p w14:paraId="543AF947" w14:textId="77777777" w:rsidR="00EF4775" w:rsidRPr="00C73EB4" w:rsidRDefault="00EF4775" w:rsidP="009D5338">
      <w:pPr>
        <w:pStyle w:val="af8"/>
        <w:tabs>
          <w:tab w:val="left" w:pos="0"/>
        </w:tabs>
        <w:ind w:right="-1" w:firstLine="567"/>
        <w:rPr>
          <w:rFonts w:ascii="Arial" w:hAnsi="Arial" w:cs="Arial"/>
          <w:sz w:val="24"/>
          <w:szCs w:val="24"/>
        </w:rPr>
      </w:pPr>
      <w:r w:rsidRPr="00C73EB4">
        <w:rPr>
          <w:rFonts w:ascii="Arial" w:hAnsi="Arial" w:cs="Arial"/>
          <w:sz w:val="24"/>
          <w:szCs w:val="24"/>
        </w:rPr>
        <w:t>Основными потребителями электроэнергии являются:</w:t>
      </w:r>
    </w:p>
    <w:p w14:paraId="7579F793" w14:textId="77777777" w:rsidR="00EF4775" w:rsidRPr="00C73EB4" w:rsidRDefault="00EF4775" w:rsidP="009D5338">
      <w:pPr>
        <w:pStyle w:val="af8"/>
        <w:tabs>
          <w:tab w:val="left" w:pos="0"/>
        </w:tabs>
        <w:ind w:right="-1" w:firstLine="567"/>
        <w:rPr>
          <w:rFonts w:ascii="Arial" w:hAnsi="Arial" w:cs="Arial"/>
          <w:sz w:val="24"/>
          <w:szCs w:val="24"/>
        </w:rPr>
      </w:pPr>
      <w:r w:rsidRPr="00C73EB4">
        <w:rPr>
          <w:rFonts w:ascii="Arial" w:hAnsi="Arial" w:cs="Arial"/>
          <w:sz w:val="24"/>
          <w:szCs w:val="24"/>
        </w:rPr>
        <w:t>- промышленный комплекс;</w:t>
      </w:r>
    </w:p>
    <w:p w14:paraId="631BB9FC" w14:textId="77777777" w:rsidR="00EF4775" w:rsidRPr="00C73EB4" w:rsidRDefault="00EF4775" w:rsidP="009D5338">
      <w:pPr>
        <w:pStyle w:val="af8"/>
        <w:tabs>
          <w:tab w:val="left" w:pos="0"/>
        </w:tabs>
        <w:ind w:right="-1" w:firstLine="567"/>
        <w:rPr>
          <w:rFonts w:ascii="Arial" w:hAnsi="Arial" w:cs="Arial"/>
          <w:sz w:val="24"/>
          <w:szCs w:val="24"/>
        </w:rPr>
      </w:pPr>
      <w:r w:rsidRPr="00C73EB4">
        <w:rPr>
          <w:rFonts w:ascii="Arial" w:hAnsi="Arial" w:cs="Arial"/>
          <w:sz w:val="24"/>
          <w:szCs w:val="24"/>
        </w:rPr>
        <w:t>- ЖКХ и население;</w:t>
      </w:r>
    </w:p>
    <w:p w14:paraId="39BAF4DB" w14:textId="77777777" w:rsidR="00EF4775" w:rsidRPr="00C73EB4" w:rsidRDefault="00EF4775" w:rsidP="009D5338">
      <w:pPr>
        <w:pStyle w:val="af8"/>
        <w:tabs>
          <w:tab w:val="left" w:pos="0"/>
        </w:tabs>
        <w:ind w:right="-1" w:firstLine="567"/>
        <w:rPr>
          <w:rFonts w:ascii="Arial" w:hAnsi="Arial" w:cs="Arial"/>
          <w:sz w:val="24"/>
          <w:szCs w:val="24"/>
        </w:rPr>
      </w:pPr>
      <w:r w:rsidRPr="00C73EB4">
        <w:rPr>
          <w:rFonts w:ascii="Arial" w:hAnsi="Arial" w:cs="Arial"/>
          <w:sz w:val="24"/>
          <w:szCs w:val="24"/>
        </w:rPr>
        <w:t>- собственное потребление энергосектора.</w:t>
      </w:r>
    </w:p>
    <w:p w14:paraId="54503625" w14:textId="77777777" w:rsidR="00EF4775" w:rsidRPr="00C73EB4" w:rsidRDefault="00EF4775" w:rsidP="009D5338">
      <w:pPr>
        <w:tabs>
          <w:tab w:val="left" w:pos="0"/>
        </w:tabs>
        <w:spacing w:line="360" w:lineRule="auto"/>
        <w:ind w:right="-1" w:firstLine="567"/>
        <w:jc w:val="both"/>
        <w:rPr>
          <w:rFonts w:ascii="Arial" w:hAnsi="Arial" w:cs="Arial"/>
          <w:sz w:val="24"/>
          <w:szCs w:val="24"/>
        </w:rPr>
      </w:pPr>
      <w:r w:rsidRPr="00C73EB4">
        <w:rPr>
          <w:rFonts w:ascii="Arial" w:hAnsi="Arial" w:cs="Arial"/>
          <w:sz w:val="24"/>
          <w:szCs w:val="24"/>
        </w:rPr>
        <w:t>- отрасли строительства и транспорта.</w:t>
      </w:r>
    </w:p>
    <w:p w14:paraId="243A1950" w14:textId="14D1663F" w:rsidR="00EF4775" w:rsidRPr="00C73EB4" w:rsidRDefault="00EF4775" w:rsidP="009D5338">
      <w:pPr>
        <w:tabs>
          <w:tab w:val="left" w:pos="0"/>
        </w:tabs>
        <w:spacing w:line="360" w:lineRule="auto"/>
        <w:ind w:right="-1" w:firstLine="567"/>
        <w:jc w:val="both"/>
        <w:rPr>
          <w:rFonts w:ascii="Arial" w:hAnsi="Arial" w:cs="Arial"/>
          <w:sz w:val="24"/>
          <w:szCs w:val="24"/>
        </w:rPr>
      </w:pPr>
      <w:r w:rsidRPr="00C73EB4">
        <w:rPr>
          <w:rFonts w:ascii="Arial" w:hAnsi="Arial" w:cs="Arial"/>
          <w:sz w:val="24"/>
          <w:szCs w:val="24"/>
        </w:rPr>
        <w:t>Источником электроснабжения п.г.т.</w:t>
      </w:r>
      <w:r w:rsidR="004C0814" w:rsidRPr="00C73EB4">
        <w:rPr>
          <w:rFonts w:ascii="Arial" w:hAnsi="Arial" w:cs="Arial"/>
          <w:sz w:val="24"/>
          <w:szCs w:val="24"/>
        </w:rPr>
        <w:t xml:space="preserve"> </w:t>
      </w:r>
      <w:r w:rsidRPr="00C73EB4">
        <w:rPr>
          <w:rFonts w:ascii="Arial" w:hAnsi="Arial" w:cs="Arial"/>
          <w:sz w:val="24"/>
          <w:szCs w:val="24"/>
        </w:rPr>
        <w:t>Новосемейкино являются подстанция «Водино» напряжением 220/110/6 кВ и подстанция «Радиоцентра». По территории п.г.т. Новосемейкино проходят линии электропередач напряжением 110, 35 и 10 (6) кВ.</w:t>
      </w:r>
    </w:p>
    <w:p w14:paraId="63E9CCCE" w14:textId="026C5DF3" w:rsidR="00EF4775" w:rsidRPr="00C73EB4" w:rsidRDefault="00EF4775" w:rsidP="009D5338">
      <w:pPr>
        <w:tabs>
          <w:tab w:val="left" w:pos="0"/>
        </w:tabs>
        <w:spacing w:line="360" w:lineRule="auto"/>
        <w:ind w:right="-1" w:firstLine="567"/>
        <w:jc w:val="both"/>
        <w:rPr>
          <w:rFonts w:ascii="Arial" w:hAnsi="Arial" w:cs="Arial"/>
          <w:sz w:val="24"/>
          <w:szCs w:val="24"/>
        </w:rPr>
      </w:pPr>
      <w:r w:rsidRPr="00C73EB4">
        <w:rPr>
          <w:rFonts w:ascii="Arial" w:hAnsi="Arial" w:cs="Arial"/>
          <w:sz w:val="24"/>
          <w:szCs w:val="24"/>
        </w:rPr>
        <w:t>Источником электроснабжения с. Старосемейкино является подстанция напряжением 110 кВ. по данной территории проходят линии электропередач напряжением 220</w:t>
      </w:r>
      <w:r w:rsidR="00E67200" w:rsidRPr="00C73EB4">
        <w:rPr>
          <w:rFonts w:ascii="Arial" w:hAnsi="Arial" w:cs="Arial"/>
          <w:sz w:val="24"/>
          <w:szCs w:val="24"/>
        </w:rPr>
        <w:t xml:space="preserve">, </w:t>
      </w:r>
      <w:r w:rsidRPr="00C73EB4">
        <w:rPr>
          <w:rFonts w:ascii="Arial" w:hAnsi="Arial" w:cs="Arial"/>
          <w:sz w:val="24"/>
          <w:szCs w:val="24"/>
        </w:rPr>
        <w:t xml:space="preserve">110 </w:t>
      </w:r>
      <w:r w:rsidR="00E67200" w:rsidRPr="00C73EB4">
        <w:rPr>
          <w:rFonts w:ascii="Arial" w:hAnsi="Arial" w:cs="Arial"/>
          <w:sz w:val="24"/>
          <w:szCs w:val="24"/>
        </w:rPr>
        <w:t xml:space="preserve"> и 10 (6) </w:t>
      </w:r>
      <w:r w:rsidRPr="00C73EB4">
        <w:rPr>
          <w:rFonts w:ascii="Arial" w:hAnsi="Arial" w:cs="Arial"/>
          <w:sz w:val="24"/>
          <w:szCs w:val="24"/>
        </w:rPr>
        <w:t>кВ.</w:t>
      </w:r>
    </w:p>
    <w:p w14:paraId="1B62E443" w14:textId="77777777" w:rsidR="00EF4775" w:rsidRPr="00C73EB4" w:rsidRDefault="00EF4775" w:rsidP="009D5338">
      <w:pPr>
        <w:tabs>
          <w:tab w:val="left" w:pos="0"/>
        </w:tabs>
        <w:spacing w:line="360" w:lineRule="auto"/>
        <w:ind w:right="-1" w:firstLine="567"/>
        <w:jc w:val="both"/>
        <w:rPr>
          <w:rFonts w:ascii="Arial" w:hAnsi="Arial" w:cs="Arial"/>
          <w:sz w:val="24"/>
          <w:szCs w:val="24"/>
        </w:rPr>
      </w:pPr>
      <w:r w:rsidRPr="00C73EB4">
        <w:rPr>
          <w:rFonts w:ascii="Arial" w:hAnsi="Arial" w:cs="Arial"/>
          <w:sz w:val="24"/>
          <w:szCs w:val="24"/>
        </w:rPr>
        <w:t>По северо-восточной части городского поселения проходит линии электроп</w:t>
      </w:r>
      <w:r w:rsidRPr="00C73EB4">
        <w:rPr>
          <w:rFonts w:ascii="Arial" w:hAnsi="Arial" w:cs="Arial"/>
          <w:sz w:val="24"/>
          <w:szCs w:val="24"/>
        </w:rPr>
        <w:t>е</w:t>
      </w:r>
      <w:r w:rsidRPr="00C73EB4">
        <w:rPr>
          <w:rFonts w:ascii="Arial" w:hAnsi="Arial" w:cs="Arial"/>
          <w:sz w:val="24"/>
          <w:szCs w:val="24"/>
        </w:rPr>
        <w:t>редач напряжением 500 кВ.</w:t>
      </w:r>
    </w:p>
    <w:p w14:paraId="3BDBA79F" w14:textId="77777777" w:rsidR="00EF4775" w:rsidRPr="00C73EB4" w:rsidRDefault="00EF4775" w:rsidP="009D5338">
      <w:pPr>
        <w:tabs>
          <w:tab w:val="left" w:pos="0"/>
        </w:tabs>
        <w:spacing w:line="360" w:lineRule="auto"/>
        <w:ind w:right="-1" w:firstLine="567"/>
        <w:jc w:val="both"/>
        <w:rPr>
          <w:rFonts w:ascii="Arial" w:hAnsi="Arial" w:cs="Arial"/>
          <w:sz w:val="24"/>
          <w:szCs w:val="24"/>
        </w:rPr>
      </w:pPr>
      <w:r w:rsidRPr="00C73EB4">
        <w:rPr>
          <w:rFonts w:ascii="Arial" w:hAnsi="Arial" w:cs="Arial"/>
          <w:sz w:val="24"/>
          <w:szCs w:val="24"/>
        </w:rPr>
        <w:t>В соответствии с «Правилами установления охранных зон объектов электр</w:t>
      </w:r>
      <w:r w:rsidRPr="00C73EB4">
        <w:rPr>
          <w:rFonts w:ascii="Arial" w:hAnsi="Arial" w:cs="Arial"/>
          <w:sz w:val="24"/>
          <w:szCs w:val="24"/>
        </w:rPr>
        <w:t>о</w:t>
      </w:r>
      <w:r w:rsidRPr="00C73EB4">
        <w:rPr>
          <w:rFonts w:ascii="Arial" w:hAnsi="Arial" w:cs="Arial"/>
          <w:sz w:val="24"/>
          <w:szCs w:val="24"/>
        </w:rPr>
        <w:t>сетевого хозяйства и особых условий использования земельных участков, расп</w:t>
      </w:r>
      <w:r w:rsidRPr="00C73EB4">
        <w:rPr>
          <w:rFonts w:ascii="Arial" w:hAnsi="Arial" w:cs="Arial"/>
          <w:sz w:val="24"/>
          <w:szCs w:val="24"/>
        </w:rPr>
        <w:t>о</w:t>
      </w:r>
      <w:r w:rsidRPr="00C73EB4">
        <w:rPr>
          <w:rFonts w:ascii="Arial" w:hAnsi="Arial" w:cs="Arial"/>
          <w:sz w:val="24"/>
          <w:szCs w:val="24"/>
        </w:rPr>
        <w:t>ложенных в границах таких зон» (постановление правительства РФ от 24 февраля 2009 г. № 160) охранные зоны вдоль воздушных линий электропередач составл</w:t>
      </w:r>
      <w:r w:rsidRPr="00C73EB4">
        <w:rPr>
          <w:rFonts w:ascii="Arial" w:hAnsi="Arial" w:cs="Arial"/>
          <w:sz w:val="24"/>
          <w:szCs w:val="24"/>
        </w:rPr>
        <w:t>я</w:t>
      </w:r>
      <w:r w:rsidRPr="00C73EB4">
        <w:rPr>
          <w:rFonts w:ascii="Arial" w:hAnsi="Arial" w:cs="Arial"/>
          <w:sz w:val="24"/>
          <w:szCs w:val="24"/>
        </w:rPr>
        <w:t>ют: для линий напряжением 500 кВ – 30 м, 220 кВ – 25 м, 110 кВ – 20м, напряж</w:t>
      </w:r>
      <w:r w:rsidRPr="00C73EB4">
        <w:rPr>
          <w:rFonts w:ascii="Arial" w:hAnsi="Arial" w:cs="Arial"/>
          <w:sz w:val="24"/>
          <w:szCs w:val="24"/>
        </w:rPr>
        <w:t>е</w:t>
      </w:r>
      <w:r w:rsidRPr="00C73EB4">
        <w:rPr>
          <w:rFonts w:ascii="Arial" w:hAnsi="Arial" w:cs="Arial"/>
          <w:sz w:val="24"/>
          <w:szCs w:val="24"/>
        </w:rPr>
        <w:t>нием 35 кВ – 15 м, напряжением 10 кВ – 10 м по обе стороны линии от крайних проводов при не отклоненном их положении.</w:t>
      </w:r>
    </w:p>
    <w:p w14:paraId="359F7DD7" w14:textId="2C774E3E" w:rsidR="0036560C" w:rsidRPr="00C73EB4" w:rsidRDefault="0036560C" w:rsidP="009D5338">
      <w:pPr>
        <w:tabs>
          <w:tab w:val="left" w:pos="0"/>
        </w:tabs>
        <w:spacing w:line="360" w:lineRule="auto"/>
        <w:ind w:right="-1" w:firstLine="567"/>
        <w:jc w:val="both"/>
        <w:rPr>
          <w:rFonts w:ascii="Arial" w:hAnsi="Arial" w:cs="Arial"/>
          <w:sz w:val="24"/>
          <w:szCs w:val="24"/>
        </w:rPr>
      </w:pPr>
      <w:r w:rsidRPr="00C73EB4">
        <w:rPr>
          <w:rFonts w:ascii="Arial" w:hAnsi="Arial" w:cs="Arial"/>
          <w:sz w:val="24"/>
          <w:szCs w:val="24"/>
        </w:rPr>
        <w:t>Основные линии электропередач на территории г.п. Новосемейкино  нах</w:t>
      </w:r>
      <w:r w:rsidRPr="00C73EB4">
        <w:rPr>
          <w:rFonts w:ascii="Arial" w:hAnsi="Arial" w:cs="Arial"/>
          <w:sz w:val="24"/>
          <w:szCs w:val="24"/>
        </w:rPr>
        <w:t>о</w:t>
      </w:r>
      <w:r w:rsidRPr="00C73EB4">
        <w:rPr>
          <w:rFonts w:ascii="Arial" w:hAnsi="Arial" w:cs="Arial"/>
          <w:sz w:val="24"/>
          <w:szCs w:val="24"/>
        </w:rPr>
        <w:t>дятся в ведении АО «Межрегиональная распределительная сетевая компания Волги»-«Самарские распределительные сети», отображенные в генеральном плане г.п. Новосемейкино на основании хемы, преставленной в письме от 20.09.2016 г. № МР6/121.02/01.04/4019</w:t>
      </w:r>
      <w:r w:rsidR="00E67200" w:rsidRPr="00C73EB4">
        <w:rPr>
          <w:rFonts w:ascii="Arial" w:hAnsi="Arial" w:cs="Arial"/>
          <w:sz w:val="24"/>
          <w:szCs w:val="24"/>
        </w:rPr>
        <w:t>.</w:t>
      </w:r>
    </w:p>
    <w:p w14:paraId="74BA4AF6" w14:textId="77777777" w:rsidR="00701E12" w:rsidRPr="00C73EB4" w:rsidRDefault="00701E12" w:rsidP="009D5338">
      <w:pPr>
        <w:pStyle w:val="c1e0e7eee2fbe9"/>
        <w:tabs>
          <w:tab w:val="left" w:pos="0"/>
          <w:tab w:val="left" w:pos="1440"/>
        </w:tabs>
        <w:spacing w:line="360" w:lineRule="auto"/>
        <w:ind w:right="-1" w:firstLine="567"/>
        <w:jc w:val="both"/>
        <w:rPr>
          <w:rFonts w:ascii="Arial" w:hAnsi="Arial" w:cs="Arial"/>
          <w:lang w:val="ru-RU"/>
        </w:rPr>
      </w:pPr>
    </w:p>
    <w:p w14:paraId="29DAB528" w14:textId="18228D7C" w:rsidR="00802992" w:rsidRPr="00C73EB4" w:rsidRDefault="00701E12" w:rsidP="009D5338">
      <w:pPr>
        <w:pStyle w:val="40"/>
        <w:tabs>
          <w:tab w:val="left" w:pos="0"/>
        </w:tabs>
        <w:spacing w:before="0" w:line="360" w:lineRule="auto"/>
        <w:ind w:right="-1" w:firstLine="567"/>
        <w:rPr>
          <w:rFonts w:ascii="Arial" w:hAnsi="Arial" w:cs="Arial"/>
          <w:i w:val="0"/>
          <w:color w:val="auto"/>
        </w:rPr>
      </w:pPr>
      <w:bookmarkStart w:id="58" w:name="_Toc480388394"/>
      <w:bookmarkStart w:id="59" w:name="_Toc482621605"/>
      <w:r w:rsidRPr="00C73EB4">
        <w:rPr>
          <w:rFonts w:ascii="Arial" w:hAnsi="Arial" w:cs="Arial"/>
          <w:i w:val="0"/>
          <w:color w:val="auto"/>
        </w:rPr>
        <w:t>2.</w:t>
      </w:r>
      <w:r w:rsidR="007F5B00" w:rsidRPr="00C73EB4">
        <w:rPr>
          <w:rFonts w:ascii="Arial" w:hAnsi="Arial" w:cs="Arial"/>
          <w:i w:val="0"/>
          <w:color w:val="auto"/>
        </w:rPr>
        <w:t>3</w:t>
      </w:r>
      <w:r w:rsidRPr="00C73EB4">
        <w:rPr>
          <w:rFonts w:ascii="Arial" w:hAnsi="Arial" w:cs="Arial"/>
          <w:i w:val="0"/>
          <w:color w:val="auto"/>
        </w:rPr>
        <w:t xml:space="preserve">.3.3. </w:t>
      </w:r>
      <w:r w:rsidR="00802992" w:rsidRPr="00C73EB4">
        <w:rPr>
          <w:rFonts w:ascii="Arial" w:hAnsi="Arial" w:cs="Arial"/>
          <w:i w:val="0"/>
          <w:color w:val="auto"/>
        </w:rPr>
        <w:t>Водоснабжение</w:t>
      </w:r>
      <w:bookmarkEnd w:id="58"/>
      <w:bookmarkEnd w:id="59"/>
    </w:p>
    <w:p w14:paraId="466487B0" w14:textId="77777777" w:rsidR="00802992" w:rsidRPr="00C73EB4" w:rsidRDefault="00802992" w:rsidP="009D5338">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Центральная водопроводная сеть существует в п.г.т.Новосемейкино и с.Старосемейкино. В с.Водино к ул.Луговой проведен водопровод от ОАО «Ко</w:t>
      </w:r>
      <w:r w:rsidRPr="00C73EB4">
        <w:rPr>
          <w:rFonts w:ascii="Arial" w:hAnsi="Arial" w:cs="Arial"/>
          <w:lang w:val="ru-RU"/>
        </w:rPr>
        <w:t>т</w:t>
      </w:r>
      <w:r w:rsidRPr="00C73EB4">
        <w:rPr>
          <w:rFonts w:ascii="Arial" w:hAnsi="Arial" w:cs="Arial"/>
          <w:lang w:val="ru-RU"/>
        </w:rPr>
        <w:t>тедж».</w:t>
      </w:r>
    </w:p>
    <w:p w14:paraId="00037D45" w14:textId="77777777" w:rsidR="00802992" w:rsidRPr="00C73EB4" w:rsidRDefault="00802992" w:rsidP="009D5338">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Водоснабжение городского поселения осуществляется из подземных исто</w:t>
      </w:r>
      <w:r w:rsidRPr="00C73EB4">
        <w:rPr>
          <w:rFonts w:ascii="Arial" w:hAnsi="Arial" w:cs="Arial"/>
          <w:lang w:val="ru-RU"/>
        </w:rPr>
        <w:t>ч</w:t>
      </w:r>
      <w:r w:rsidRPr="00C73EB4">
        <w:rPr>
          <w:rFonts w:ascii="Arial" w:hAnsi="Arial" w:cs="Arial"/>
          <w:lang w:val="ru-RU"/>
        </w:rPr>
        <w:t>ников - водозаборных скважин. Система водоснабжения базируется на локальных водозаборах.</w:t>
      </w:r>
    </w:p>
    <w:p w14:paraId="20E9829B" w14:textId="77777777" w:rsidR="00802992" w:rsidRPr="00C73EB4" w:rsidRDefault="00802992" w:rsidP="009D5338">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Уличные сети водопровода построены из труб различных материалов и ди</w:t>
      </w:r>
      <w:r w:rsidRPr="00C73EB4">
        <w:rPr>
          <w:rFonts w:ascii="Arial" w:hAnsi="Arial" w:cs="Arial"/>
          <w:lang w:val="ru-RU"/>
        </w:rPr>
        <w:t>а</w:t>
      </w:r>
      <w:r w:rsidRPr="00C73EB4">
        <w:rPr>
          <w:rFonts w:ascii="Arial" w:hAnsi="Arial" w:cs="Arial"/>
          <w:lang w:val="ru-RU"/>
        </w:rPr>
        <w:t>метров. Сети закольцованы, пожаротушение обеспечивается через пожарные гидранты, установленные на уличных сетях. Надежность системы водоснабжения обеспечивается наличием резервных скважин и резервуаров.</w:t>
      </w:r>
    </w:p>
    <w:p w14:paraId="086C15DD" w14:textId="7E808912" w:rsidR="00802992" w:rsidRPr="00C73EB4" w:rsidRDefault="00802992" w:rsidP="009D5338">
      <w:pPr>
        <w:pStyle w:val="61"/>
        <w:shd w:val="clear" w:color="auto" w:fill="auto"/>
        <w:tabs>
          <w:tab w:val="left" w:pos="0"/>
        </w:tabs>
        <w:spacing w:line="360" w:lineRule="auto"/>
        <w:ind w:right="-1" w:firstLine="567"/>
        <w:jc w:val="both"/>
        <w:rPr>
          <w:rFonts w:ascii="Arial" w:hAnsi="Arial" w:cs="Arial"/>
          <w:sz w:val="24"/>
          <w:szCs w:val="24"/>
        </w:rPr>
      </w:pPr>
      <w:r w:rsidRPr="00C73EB4">
        <w:rPr>
          <w:rFonts w:ascii="Arial" w:hAnsi="Arial" w:cs="Arial"/>
          <w:sz w:val="24"/>
          <w:szCs w:val="24"/>
        </w:rPr>
        <w:t xml:space="preserve">Общая протяженность водопроводных сетей составляет 31,2 км, из </w:t>
      </w:r>
      <w:r w:rsidR="00A53ECC" w:rsidRPr="00C73EB4">
        <w:rPr>
          <w:rFonts w:ascii="Arial" w:hAnsi="Arial" w:cs="Arial"/>
          <w:sz w:val="24"/>
          <w:szCs w:val="24"/>
        </w:rPr>
        <w:t>них ну</w:t>
      </w:r>
      <w:r w:rsidR="00A53ECC" w:rsidRPr="00C73EB4">
        <w:rPr>
          <w:rFonts w:ascii="Arial" w:hAnsi="Arial" w:cs="Arial"/>
          <w:sz w:val="24"/>
          <w:szCs w:val="24"/>
        </w:rPr>
        <w:t>ж</w:t>
      </w:r>
      <w:r w:rsidR="00A53ECC" w:rsidRPr="00C73EB4">
        <w:rPr>
          <w:rFonts w:ascii="Arial" w:hAnsi="Arial" w:cs="Arial"/>
          <w:sz w:val="24"/>
          <w:szCs w:val="24"/>
        </w:rPr>
        <w:t>даются в замене 2,36 км.</w:t>
      </w:r>
    </w:p>
    <w:p w14:paraId="4A402EB7" w14:textId="122D534D" w:rsidR="00F77E96" w:rsidRPr="00C73EB4" w:rsidRDefault="007A4EB3" w:rsidP="009D5338">
      <w:pPr>
        <w:pStyle w:val="c1e0e7eee2fbe9"/>
        <w:tabs>
          <w:tab w:val="left" w:pos="0"/>
          <w:tab w:val="left" w:pos="1440"/>
        </w:tabs>
        <w:spacing w:line="360" w:lineRule="auto"/>
        <w:ind w:right="-1" w:firstLine="567"/>
        <w:jc w:val="both"/>
        <w:rPr>
          <w:rFonts w:ascii="Arial" w:hAnsi="Arial" w:cs="Arial"/>
          <w:lang w:val="ru-RU"/>
        </w:rPr>
      </w:pPr>
      <w:r w:rsidRPr="00C73EB4">
        <w:rPr>
          <w:rFonts w:ascii="Arial" w:hAnsi="Arial" w:cs="Arial"/>
          <w:lang w:val="ru-RU"/>
        </w:rPr>
        <w:t>Общие с</w:t>
      </w:r>
      <w:r w:rsidR="00F77E96" w:rsidRPr="00C73EB4">
        <w:rPr>
          <w:rFonts w:ascii="Arial" w:hAnsi="Arial" w:cs="Arial"/>
          <w:lang w:val="ru-RU"/>
        </w:rPr>
        <w:t>ведения о наличии объектов инженерной инфраструктуры в нас</w:t>
      </w:r>
      <w:r w:rsidR="00F77E96" w:rsidRPr="00C73EB4">
        <w:rPr>
          <w:rFonts w:ascii="Arial" w:hAnsi="Arial" w:cs="Arial"/>
          <w:lang w:val="ru-RU"/>
        </w:rPr>
        <w:t>е</w:t>
      </w:r>
      <w:r w:rsidR="00F77E96" w:rsidRPr="00C73EB4">
        <w:rPr>
          <w:rFonts w:ascii="Arial" w:hAnsi="Arial" w:cs="Arial"/>
          <w:lang w:val="ru-RU"/>
        </w:rPr>
        <w:t xml:space="preserve">ленных пунктах г.п. Новосемейкино приведены в Таблице 2.9. </w:t>
      </w:r>
    </w:p>
    <w:p w14:paraId="46C0D77C" w14:textId="24176BE8" w:rsidR="00BC751A" w:rsidRPr="00C73EB4" w:rsidRDefault="007A4EB3" w:rsidP="009D5338">
      <w:pPr>
        <w:pStyle w:val="c1e0e7eee2fbe9"/>
        <w:tabs>
          <w:tab w:val="left" w:pos="0"/>
          <w:tab w:val="left" w:pos="1440"/>
        </w:tabs>
        <w:spacing w:line="360" w:lineRule="auto"/>
        <w:ind w:right="-1" w:firstLine="567"/>
        <w:jc w:val="both"/>
        <w:rPr>
          <w:rFonts w:ascii="Arial" w:hAnsi="Arial" w:cs="Arial"/>
          <w:lang w:val="ru-RU"/>
        </w:rPr>
      </w:pPr>
      <w:r w:rsidRPr="00C73EB4">
        <w:rPr>
          <w:rFonts w:ascii="Arial" w:hAnsi="Arial" w:cs="Arial"/>
          <w:lang w:val="ru-RU"/>
        </w:rPr>
        <w:t xml:space="preserve">В таблице </w:t>
      </w:r>
      <w:r w:rsidR="007F5B00" w:rsidRPr="00C73EB4">
        <w:rPr>
          <w:rFonts w:ascii="Arial" w:hAnsi="Arial" w:cs="Arial"/>
          <w:lang w:val="ru-RU"/>
        </w:rPr>
        <w:t>12</w:t>
      </w:r>
      <w:r w:rsidRPr="00C73EB4">
        <w:rPr>
          <w:rFonts w:ascii="Arial" w:hAnsi="Arial" w:cs="Arial"/>
          <w:lang w:val="ru-RU"/>
        </w:rPr>
        <w:t xml:space="preserve"> приведены основные характеристики, касае</w:t>
      </w:r>
      <w:r w:rsidR="00E67200" w:rsidRPr="00C73EB4">
        <w:rPr>
          <w:rFonts w:ascii="Arial" w:hAnsi="Arial" w:cs="Arial"/>
          <w:lang w:val="ru-RU"/>
        </w:rPr>
        <w:t>мые</w:t>
      </w:r>
      <w:r w:rsidRPr="00C73EB4">
        <w:rPr>
          <w:rFonts w:ascii="Arial" w:hAnsi="Arial" w:cs="Arial"/>
          <w:lang w:val="ru-RU"/>
        </w:rPr>
        <w:t xml:space="preserve"> работы вод</w:t>
      </w:r>
      <w:r w:rsidRPr="00C73EB4">
        <w:rPr>
          <w:rFonts w:ascii="Arial" w:hAnsi="Arial" w:cs="Arial"/>
          <w:lang w:val="ru-RU"/>
        </w:rPr>
        <w:t>о</w:t>
      </w:r>
      <w:r w:rsidRPr="00C73EB4">
        <w:rPr>
          <w:rFonts w:ascii="Arial" w:hAnsi="Arial" w:cs="Arial"/>
          <w:lang w:val="ru-RU"/>
        </w:rPr>
        <w:t xml:space="preserve">проводной сети. </w:t>
      </w:r>
    </w:p>
    <w:p w14:paraId="5A8F4E6F" w14:textId="0ECC4463" w:rsidR="00BC751A" w:rsidRPr="00C73EB4" w:rsidRDefault="007F5B00" w:rsidP="009D5338">
      <w:pPr>
        <w:tabs>
          <w:tab w:val="left" w:pos="0"/>
        </w:tabs>
        <w:spacing w:line="360" w:lineRule="auto"/>
        <w:ind w:right="-1" w:firstLine="567"/>
        <w:rPr>
          <w:rFonts w:ascii="Arial" w:hAnsi="Arial" w:cs="Arial"/>
          <w:sz w:val="24"/>
          <w:szCs w:val="24"/>
        </w:rPr>
      </w:pPr>
      <w:r w:rsidRPr="00C73EB4">
        <w:rPr>
          <w:rFonts w:ascii="Arial" w:hAnsi="Arial" w:cs="Arial"/>
          <w:sz w:val="24"/>
          <w:szCs w:val="24"/>
        </w:rPr>
        <w:t>Таблица 12</w:t>
      </w:r>
      <w:r w:rsidR="009404D7" w:rsidRPr="00C73EB4">
        <w:rPr>
          <w:rFonts w:ascii="Arial" w:hAnsi="Arial" w:cs="Arial"/>
          <w:sz w:val="24"/>
          <w:szCs w:val="24"/>
        </w:rPr>
        <w:t xml:space="preserve">. </w:t>
      </w:r>
      <w:r w:rsidRPr="00C73EB4">
        <w:rPr>
          <w:rFonts w:ascii="Arial" w:hAnsi="Arial" w:cs="Arial"/>
          <w:sz w:val="24"/>
          <w:szCs w:val="24"/>
        </w:rPr>
        <w:t xml:space="preserve"> </w:t>
      </w:r>
      <w:r w:rsidR="00BC751A" w:rsidRPr="00C73EB4">
        <w:rPr>
          <w:rFonts w:ascii="Arial" w:hAnsi="Arial" w:cs="Arial"/>
          <w:sz w:val="24"/>
          <w:szCs w:val="24"/>
        </w:rPr>
        <w:t>Наличие объектов инженерной инфраструктуры в населенных пунктах городского поселения</w:t>
      </w:r>
      <w:r w:rsidR="009D5338" w:rsidRPr="00C73EB4">
        <w:rPr>
          <w:rFonts w:ascii="Arial" w:hAnsi="Arial" w:cs="Arial"/>
          <w:sz w:val="24"/>
          <w:szCs w:val="24"/>
        </w:rPr>
        <w:t>.</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410"/>
        <w:gridCol w:w="567"/>
        <w:gridCol w:w="567"/>
        <w:gridCol w:w="850"/>
        <w:gridCol w:w="851"/>
        <w:gridCol w:w="850"/>
        <w:gridCol w:w="567"/>
        <w:gridCol w:w="567"/>
        <w:gridCol w:w="709"/>
        <w:gridCol w:w="709"/>
      </w:tblGrid>
      <w:tr w:rsidR="00BC751A" w:rsidRPr="00C73EB4" w14:paraId="6F376EF5" w14:textId="77777777" w:rsidTr="009D5338">
        <w:trPr>
          <w:cantSplit/>
          <w:trHeight w:val="2832"/>
        </w:trPr>
        <w:tc>
          <w:tcPr>
            <w:tcW w:w="567" w:type="dxa"/>
            <w:vAlign w:val="center"/>
          </w:tcPr>
          <w:p w14:paraId="0D232720" w14:textId="77777777" w:rsidR="00BC751A" w:rsidRPr="00C73EB4" w:rsidRDefault="00BC751A" w:rsidP="009D5338">
            <w:pPr>
              <w:tabs>
                <w:tab w:val="left" w:pos="0"/>
              </w:tabs>
              <w:ind w:right="-1"/>
              <w:jc w:val="center"/>
              <w:rPr>
                <w:rFonts w:ascii="Arial" w:hAnsi="Arial" w:cs="Arial"/>
                <w:sz w:val="22"/>
                <w:szCs w:val="22"/>
              </w:rPr>
            </w:pPr>
            <w:r w:rsidRPr="00C73EB4">
              <w:rPr>
                <w:rFonts w:ascii="Arial" w:hAnsi="Arial" w:cs="Arial"/>
                <w:sz w:val="22"/>
                <w:szCs w:val="22"/>
              </w:rPr>
              <w:t>№ п/п</w:t>
            </w:r>
          </w:p>
        </w:tc>
        <w:tc>
          <w:tcPr>
            <w:tcW w:w="2410" w:type="dxa"/>
            <w:vAlign w:val="center"/>
          </w:tcPr>
          <w:p w14:paraId="18A09EB7" w14:textId="77777777" w:rsidR="00BC751A" w:rsidRPr="00C73EB4" w:rsidRDefault="00BC751A" w:rsidP="009D5338">
            <w:pPr>
              <w:tabs>
                <w:tab w:val="left" w:pos="0"/>
              </w:tabs>
              <w:ind w:right="-1"/>
              <w:jc w:val="center"/>
              <w:rPr>
                <w:rFonts w:ascii="Arial" w:hAnsi="Arial" w:cs="Arial"/>
                <w:sz w:val="22"/>
                <w:szCs w:val="22"/>
              </w:rPr>
            </w:pPr>
            <w:r w:rsidRPr="00C73EB4">
              <w:rPr>
                <w:rFonts w:ascii="Arial" w:hAnsi="Arial" w:cs="Arial"/>
                <w:sz w:val="22"/>
                <w:szCs w:val="22"/>
              </w:rPr>
              <w:t>Наименование нас</w:t>
            </w:r>
            <w:r w:rsidRPr="00C73EB4">
              <w:rPr>
                <w:rFonts w:ascii="Arial" w:hAnsi="Arial" w:cs="Arial"/>
                <w:sz w:val="22"/>
                <w:szCs w:val="22"/>
              </w:rPr>
              <w:t>е</w:t>
            </w:r>
            <w:r w:rsidRPr="00C73EB4">
              <w:rPr>
                <w:rFonts w:ascii="Arial" w:hAnsi="Arial" w:cs="Arial"/>
                <w:sz w:val="22"/>
                <w:szCs w:val="22"/>
              </w:rPr>
              <w:t>ленного пункта</w:t>
            </w:r>
          </w:p>
        </w:tc>
        <w:tc>
          <w:tcPr>
            <w:tcW w:w="567" w:type="dxa"/>
            <w:textDirection w:val="btLr"/>
            <w:vAlign w:val="center"/>
          </w:tcPr>
          <w:p w14:paraId="64F58CC6" w14:textId="77777777" w:rsidR="00BC751A" w:rsidRPr="00C73EB4" w:rsidRDefault="00BC751A" w:rsidP="009D5338">
            <w:pPr>
              <w:tabs>
                <w:tab w:val="left" w:pos="0"/>
              </w:tabs>
              <w:ind w:left="113" w:right="-1" w:firstLine="567"/>
              <w:jc w:val="center"/>
              <w:rPr>
                <w:rFonts w:ascii="Arial" w:hAnsi="Arial" w:cs="Arial"/>
                <w:sz w:val="22"/>
                <w:szCs w:val="22"/>
              </w:rPr>
            </w:pPr>
            <w:r w:rsidRPr="00C73EB4">
              <w:rPr>
                <w:rFonts w:ascii="Arial" w:hAnsi="Arial" w:cs="Arial"/>
                <w:sz w:val="22"/>
                <w:szCs w:val="22"/>
              </w:rPr>
              <w:t>Сетевой газ</w:t>
            </w:r>
          </w:p>
        </w:tc>
        <w:tc>
          <w:tcPr>
            <w:tcW w:w="567" w:type="dxa"/>
            <w:textDirection w:val="btLr"/>
            <w:vAlign w:val="center"/>
          </w:tcPr>
          <w:p w14:paraId="3B266DE8" w14:textId="77777777" w:rsidR="00BC751A" w:rsidRPr="00C73EB4" w:rsidRDefault="00BC751A" w:rsidP="009D5338">
            <w:pPr>
              <w:tabs>
                <w:tab w:val="left" w:pos="0"/>
              </w:tabs>
              <w:ind w:left="113" w:right="-1" w:firstLine="567"/>
              <w:jc w:val="center"/>
              <w:rPr>
                <w:rFonts w:ascii="Arial" w:hAnsi="Arial" w:cs="Arial"/>
                <w:sz w:val="22"/>
                <w:szCs w:val="22"/>
              </w:rPr>
            </w:pPr>
            <w:r w:rsidRPr="00C73EB4">
              <w:rPr>
                <w:rFonts w:ascii="Arial" w:hAnsi="Arial" w:cs="Arial"/>
                <w:sz w:val="22"/>
                <w:szCs w:val="22"/>
              </w:rPr>
              <w:t>Газовые котлы</w:t>
            </w:r>
          </w:p>
        </w:tc>
        <w:tc>
          <w:tcPr>
            <w:tcW w:w="850" w:type="dxa"/>
            <w:textDirection w:val="btLr"/>
            <w:vAlign w:val="center"/>
          </w:tcPr>
          <w:p w14:paraId="4C533F49" w14:textId="77777777" w:rsidR="00BC751A" w:rsidRPr="00C73EB4" w:rsidRDefault="00BC751A" w:rsidP="009D5338">
            <w:pPr>
              <w:tabs>
                <w:tab w:val="left" w:pos="0"/>
              </w:tabs>
              <w:ind w:left="113" w:right="-1" w:firstLine="567"/>
              <w:jc w:val="center"/>
              <w:rPr>
                <w:rFonts w:ascii="Arial" w:hAnsi="Arial" w:cs="Arial"/>
                <w:sz w:val="22"/>
                <w:szCs w:val="22"/>
              </w:rPr>
            </w:pPr>
            <w:r w:rsidRPr="00C73EB4">
              <w:rPr>
                <w:rFonts w:ascii="Arial" w:hAnsi="Arial" w:cs="Arial"/>
                <w:sz w:val="22"/>
                <w:szCs w:val="22"/>
              </w:rPr>
              <w:t>Централизованное теплоснабжение</w:t>
            </w:r>
          </w:p>
        </w:tc>
        <w:tc>
          <w:tcPr>
            <w:tcW w:w="851" w:type="dxa"/>
            <w:textDirection w:val="btLr"/>
            <w:vAlign w:val="center"/>
          </w:tcPr>
          <w:p w14:paraId="30AFC3D7" w14:textId="77777777" w:rsidR="00BC751A" w:rsidRPr="00C73EB4" w:rsidRDefault="00BC751A" w:rsidP="009D5338">
            <w:pPr>
              <w:tabs>
                <w:tab w:val="left" w:pos="0"/>
              </w:tabs>
              <w:ind w:left="113" w:right="-1" w:firstLine="567"/>
              <w:jc w:val="center"/>
              <w:rPr>
                <w:rFonts w:ascii="Arial" w:hAnsi="Arial" w:cs="Arial"/>
                <w:sz w:val="22"/>
                <w:szCs w:val="22"/>
              </w:rPr>
            </w:pPr>
            <w:r w:rsidRPr="00C73EB4">
              <w:rPr>
                <w:rFonts w:ascii="Arial" w:hAnsi="Arial" w:cs="Arial"/>
                <w:sz w:val="22"/>
                <w:szCs w:val="22"/>
              </w:rPr>
              <w:t>Центральное</w:t>
            </w:r>
          </w:p>
          <w:p w14:paraId="61F8CD4B" w14:textId="77777777" w:rsidR="00BC751A" w:rsidRPr="00C73EB4" w:rsidRDefault="00BC751A" w:rsidP="009D5338">
            <w:pPr>
              <w:tabs>
                <w:tab w:val="left" w:pos="0"/>
              </w:tabs>
              <w:ind w:left="113" w:right="-1" w:firstLine="567"/>
              <w:jc w:val="center"/>
              <w:rPr>
                <w:rFonts w:ascii="Arial" w:hAnsi="Arial" w:cs="Arial"/>
                <w:sz w:val="22"/>
                <w:szCs w:val="22"/>
              </w:rPr>
            </w:pPr>
            <w:r w:rsidRPr="00C73EB4">
              <w:rPr>
                <w:rFonts w:ascii="Arial" w:hAnsi="Arial" w:cs="Arial"/>
                <w:sz w:val="22"/>
                <w:szCs w:val="22"/>
              </w:rPr>
              <w:t>водоснабжение</w:t>
            </w:r>
          </w:p>
        </w:tc>
        <w:tc>
          <w:tcPr>
            <w:tcW w:w="850" w:type="dxa"/>
            <w:textDirection w:val="btLr"/>
            <w:vAlign w:val="center"/>
          </w:tcPr>
          <w:p w14:paraId="20E8AD4F" w14:textId="77777777" w:rsidR="00BC751A" w:rsidRPr="00C73EB4" w:rsidRDefault="00BC751A" w:rsidP="009D5338">
            <w:pPr>
              <w:tabs>
                <w:tab w:val="left" w:pos="0"/>
              </w:tabs>
              <w:ind w:left="113" w:right="-1" w:firstLine="567"/>
              <w:jc w:val="center"/>
              <w:rPr>
                <w:rFonts w:ascii="Arial" w:hAnsi="Arial" w:cs="Arial"/>
                <w:sz w:val="22"/>
                <w:szCs w:val="22"/>
              </w:rPr>
            </w:pPr>
            <w:r w:rsidRPr="00C73EB4">
              <w:rPr>
                <w:rFonts w:ascii="Arial" w:hAnsi="Arial" w:cs="Arial"/>
                <w:sz w:val="22"/>
                <w:szCs w:val="22"/>
              </w:rPr>
              <w:t>Центральная кан</w:t>
            </w:r>
            <w:r w:rsidRPr="00C73EB4">
              <w:rPr>
                <w:rFonts w:ascii="Arial" w:hAnsi="Arial" w:cs="Arial"/>
                <w:sz w:val="22"/>
                <w:szCs w:val="22"/>
              </w:rPr>
              <w:t>а</w:t>
            </w:r>
            <w:r w:rsidRPr="00C73EB4">
              <w:rPr>
                <w:rFonts w:ascii="Arial" w:hAnsi="Arial" w:cs="Arial"/>
                <w:sz w:val="22"/>
                <w:szCs w:val="22"/>
              </w:rPr>
              <w:t>лизация</w:t>
            </w:r>
          </w:p>
        </w:tc>
        <w:tc>
          <w:tcPr>
            <w:tcW w:w="567" w:type="dxa"/>
            <w:textDirection w:val="btLr"/>
            <w:vAlign w:val="center"/>
          </w:tcPr>
          <w:p w14:paraId="194D7B3B" w14:textId="77777777" w:rsidR="00BC751A" w:rsidRPr="00C73EB4" w:rsidRDefault="00BC751A" w:rsidP="009D5338">
            <w:pPr>
              <w:tabs>
                <w:tab w:val="left" w:pos="0"/>
              </w:tabs>
              <w:ind w:left="113" w:right="-1" w:firstLine="567"/>
              <w:jc w:val="center"/>
              <w:rPr>
                <w:rFonts w:ascii="Arial" w:hAnsi="Arial" w:cs="Arial"/>
                <w:sz w:val="22"/>
                <w:szCs w:val="22"/>
              </w:rPr>
            </w:pPr>
            <w:r w:rsidRPr="00C73EB4">
              <w:rPr>
                <w:rFonts w:ascii="Arial" w:hAnsi="Arial" w:cs="Arial"/>
                <w:sz w:val="22"/>
                <w:szCs w:val="22"/>
              </w:rPr>
              <w:t>Выгребная яма</w:t>
            </w:r>
          </w:p>
        </w:tc>
        <w:tc>
          <w:tcPr>
            <w:tcW w:w="567" w:type="dxa"/>
            <w:textDirection w:val="btLr"/>
            <w:vAlign w:val="center"/>
          </w:tcPr>
          <w:p w14:paraId="4C7D3D81" w14:textId="77777777" w:rsidR="00BC751A" w:rsidRPr="00C73EB4" w:rsidRDefault="00BC751A" w:rsidP="009D5338">
            <w:pPr>
              <w:tabs>
                <w:tab w:val="left" w:pos="0"/>
              </w:tabs>
              <w:ind w:left="113" w:right="-1" w:firstLine="567"/>
              <w:jc w:val="center"/>
              <w:rPr>
                <w:rFonts w:ascii="Arial" w:hAnsi="Arial" w:cs="Arial"/>
                <w:sz w:val="22"/>
                <w:szCs w:val="22"/>
              </w:rPr>
            </w:pPr>
            <w:r w:rsidRPr="00C73EB4">
              <w:rPr>
                <w:rFonts w:ascii="Arial" w:hAnsi="Arial" w:cs="Arial"/>
                <w:sz w:val="22"/>
                <w:szCs w:val="22"/>
              </w:rPr>
              <w:t>Электроснабжение</w:t>
            </w:r>
          </w:p>
        </w:tc>
        <w:tc>
          <w:tcPr>
            <w:tcW w:w="709" w:type="dxa"/>
            <w:textDirection w:val="btLr"/>
            <w:vAlign w:val="center"/>
          </w:tcPr>
          <w:p w14:paraId="7BAD6B1B" w14:textId="77777777" w:rsidR="00BC751A" w:rsidRPr="00C73EB4" w:rsidRDefault="00BC751A" w:rsidP="009D5338">
            <w:pPr>
              <w:tabs>
                <w:tab w:val="left" w:pos="0"/>
              </w:tabs>
              <w:ind w:left="113" w:right="-1" w:firstLine="567"/>
              <w:jc w:val="center"/>
              <w:rPr>
                <w:rFonts w:ascii="Arial" w:hAnsi="Arial" w:cs="Arial"/>
                <w:sz w:val="22"/>
                <w:szCs w:val="22"/>
              </w:rPr>
            </w:pPr>
            <w:r w:rsidRPr="00C73EB4">
              <w:rPr>
                <w:rFonts w:ascii="Arial" w:hAnsi="Arial" w:cs="Arial"/>
                <w:sz w:val="22"/>
                <w:szCs w:val="22"/>
              </w:rPr>
              <w:t>Телефонизация</w:t>
            </w:r>
          </w:p>
        </w:tc>
        <w:tc>
          <w:tcPr>
            <w:tcW w:w="709" w:type="dxa"/>
            <w:textDirection w:val="btLr"/>
            <w:vAlign w:val="center"/>
          </w:tcPr>
          <w:p w14:paraId="46F2E491" w14:textId="77777777" w:rsidR="00BC751A" w:rsidRPr="00C73EB4" w:rsidRDefault="00BC751A" w:rsidP="009D5338">
            <w:pPr>
              <w:tabs>
                <w:tab w:val="left" w:pos="0"/>
              </w:tabs>
              <w:ind w:left="113" w:right="-1" w:firstLine="567"/>
              <w:jc w:val="center"/>
              <w:rPr>
                <w:rFonts w:ascii="Arial" w:hAnsi="Arial" w:cs="Arial"/>
                <w:sz w:val="22"/>
                <w:szCs w:val="22"/>
              </w:rPr>
            </w:pPr>
            <w:r w:rsidRPr="00C73EB4">
              <w:rPr>
                <w:rFonts w:ascii="Arial" w:hAnsi="Arial" w:cs="Arial"/>
                <w:sz w:val="22"/>
                <w:szCs w:val="22"/>
              </w:rPr>
              <w:t>Общий итог</w:t>
            </w:r>
          </w:p>
        </w:tc>
      </w:tr>
      <w:tr w:rsidR="00BC751A" w:rsidRPr="00C73EB4" w14:paraId="607E7BE0" w14:textId="77777777" w:rsidTr="009D5338">
        <w:tc>
          <w:tcPr>
            <w:tcW w:w="567" w:type="dxa"/>
          </w:tcPr>
          <w:p w14:paraId="3CA89681" w14:textId="77777777" w:rsidR="00BC751A" w:rsidRPr="00C73EB4" w:rsidRDefault="00BC751A" w:rsidP="009D5338">
            <w:pPr>
              <w:ind w:right="-1"/>
              <w:jc w:val="center"/>
              <w:rPr>
                <w:rFonts w:ascii="Arial" w:hAnsi="Arial" w:cs="Arial"/>
                <w:sz w:val="22"/>
                <w:szCs w:val="22"/>
              </w:rPr>
            </w:pPr>
            <w:r w:rsidRPr="00C73EB4">
              <w:rPr>
                <w:rFonts w:ascii="Arial" w:hAnsi="Arial" w:cs="Arial"/>
                <w:sz w:val="22"/>
                <w:szCs w:val="22"/>
              </w:rPr>
              <w:t>1</w:t>
            </w:r>
          </w:p>
        </w:tc>
        <w:tc>
          <w:tcPr>
            <w:tcW w:w="2410" w:type="dxa"/>
          </w:tcPr>
          <w:p w14:paraId="2AA2A31D" w14:textId="77777777" w:rsidR="00BC751A" w:rsidRPr="00C73EB4" w:rsidRDefault="00BC751A" w:rsidP="00BC751A">
            <w:pPr>
              <w:tabs>
                <w:tab w:val="left" w:pos="0"/>
              </w:tabs>
              <w:ind w:right="-1"/>
              <w:rPr>
                <w:rFonts w:ascii="Arial" w:hAnsi="Arial" w:cs="Arial"/>
                <w:sz w:val="22"/>
                <w:szCs w:val="22"/>
              </w:rPr>
            </w:pPr>
            <w:r w:rsidRPr="00C73EB4">
              <w:rPr>
                <w:rFonts w:ascii="Arial" w:hAnsi="Arial" w:cs="Arial"/>
                <w:sz w:val="22"/>
                <w:szCs w:val="22"/>
              </w:rPr>
              <w:t>с. Водино</w:t>
            </w:r>
          </w:p>
        </w:tc>
        <w:tc>
          <w:tcPr>
            <w:tcW w:w="567" w:type="dxa"/>
          </w:tcPr>
          <w:p w14:paraId="3C58579E" w14:textId="77777777" w:rsidR="00BC751A" w:rsidRPr="00C73EB4" w:rsidRDefault="00BC751A" w:rsidP="009D5338">
            <w:pPr>
              <w:tabs>
                <w:tab w:val="left" w:pos="0"/>
              </w:tabs>
              <w:ind w:right="-1"/>
              <w:jc w:val="center"/>
              <w:rPr>
                <w:rFonts w:ascii="Arial" w:hAnsi="Arial" w:cs="Arial"/>
                <w:sz w:val="22"/>
                <w:szCs w:val="22"/>
              </w:rPr>
            </w:pPr>
            <w:r w:rsidRPr="00C73EB4">
              <w:rPr>
                <w:rFonts w:ascii="Arial" w:hAnsi="Arial" w:cs="Arial"/>
                <w:sz w:val="22"/>
                <w:szCs w:val="22"/>
              </w:rPr>
              <w:t>+</w:t>
            </w:r>
          </w:p>
        </w:tc>
        <w:tc>
          <w:tcPr>
            <w:tcW w:w="567" w:type="dxa"/>
          </w:tcPr>
          <w:p w14:paraId="24261833" w14:textId="77777777" w:rsidR="00BC751A" w:rsidRPr="00C73EB4" w:rsidRDefault="00BC751A" w:rsidP="009D5338">
            <w:pPr>
              <w:tabs>
                <w:tab w:val="left" w:pos="0"/>
              </w:tabs>
              <w:ind w:right="-1"/>
              <w:jc w:val="center"/>
              <w:rPr>
                <w:rFonts w:ascii="Arial" w:hAnsi="Arial" w:cs="Arial"/>
                <w:sz w:val="22"/>
                <w:szCs w:val="22"/>
              </w:rPr>
            </w:pPr>
            <w:r w:rsidRPr="00C73EB4">
              <w:rPr>
                <w:rFonts w:ascii="Arial" w:hAnsi="Arial" w:cs="Arial"/>
                <w:sz w:val="22"/>
                <w:szCs w:val="22"/>
              </w:rPr>
              <w:t>-</w:t>
            </w:r>
          </w:p>
        </w:tc>
        <w:tc>
          <w:tcPr>
            <w:tcW w:w="850" w:type="dxa"/>
          </w:tcPr>
          <w:p w14:paraId="647B2129" w14:textId="77777777" w:rsidR="00BC751A" w:rsidRPr="00C73EB4" w:rsidRDefault="00BC751A" w:rsidP="009D5338">
            <w:pPr>
              <w:tabs>
                <w:tab w:val="left" w:pos="0"/>
              </w:tabs>
              <w:ind w:right="-1"/>
              <w:jc w:val="center"/>
              <w:rPr>
                <w:rFonts w:ascii="Arial" w:hAnsi="Arial" w:cs="Arial"/>
                <w:sz w:val="22"/>
                <w:szCs w:val="22"/>
              </w:rPr>
            </w:pPr>
            <w:r w:rsidRPr="00C73EB4">
              <w:rPr>
                <w:rFonts w:ascii="Arial" w:hAnsi="Arial" w:cs="Arial"/>
                <w:sz w:val="22"/>
                <w:szCs w:val="22"/>
              </w:rPr>
              <w:t>-</w:t>
            </w:r>
          </w:p>
        </w:tc>
        <w:tc>
          <w:tcPr>
            <w:tcW w:w="851" w:type="dxa"/>
          </w:tcPr>
          <w:p w14:paraId="62B40A6B" w14:textId="77777777" w:rsidR="00BC751A" w:rsidRPr="00C73EB4" w:rsidRDefault="00BC751A" w:rsidP="009D5338">
            <w:pPr>
              <w:tabs>
                <w:tab w:val="left" w:pos="0"/>
              </w:tabs>
              <w:ind w:right="-1"/>
              <w:jc w:val="center"/>
              <w:rPr>
                <w:rFonts w:ascii="Arial" w:hAnsi="Arial" w:cs="Arial"/>
                <w:sz w:val="22"/>
                <w:szCs w:val="22"/>
              </w:rPr>
            </w:pPr>
            <w:r w:rsidRPr="00C73EB4">
              <w:rPr>
                <w:rFonts w:ascii="Arial" w:hAnsi="Arial" w:cs="Arial"/>
                <w:sz w:val="22"/>
                <w:szCs w:val="22"/>
              </w:rPr>
              <w:t>-</w:t>
            </w:r>
          </w:p>
        </w:tc>
        <w:tc>
          <w:tcPr>
            <w:tcW w:w="850" w:type="dxa"/>
          </w:tcPr>
          <w:p w14:paraId="3000939F" w14:textId="77777777" w:rsidR="00BC751A" w:rsidRPr="00C73EB4" w:rsidRDefault="00BC751A" w:rsidP="009D5338">
            <w:pPr>
              <w:tabs>
                <w:tab w:val="left" w:pos="0"/>
              </w:tabs>
              <w:ind w:right="-1"/>
              <w:jc w:val="center"/>
              <w:rPr>
                <w:rFonts w:ascii="Arial" w:hAnsi="Arial" w:cs="Arial"/>
                <w:sz w:val="22"/>
                <w:szCs w:val="22"/>
              </w:rPr>
            </w:pPr>
            <w:r w:rsidRPr="00C73EB4">
              <w:rPr>
                <w:rFonts w:ascii="Arial" w:hAnsi="Arial" w:cs="Arial"/>
                <w:sz w:val="22"/>
                <w:szCs w:val="22"/>
              </w:rPr>
              <w:t>-</w:t>
            </w:r>
          </w:p>
        </w:tc>
        <w:tc>
          <w:tcPr>
            <w:tcW w:w="567" w:type="dxa"/>
          </w:tcPr>
          <w:p w14:paraId="212C120E" w14:textId="77777777" w:rsidR="00BC751A" w:rsidRPr="00C73EB4" w:rsidRDefault="00BC751A" w:rsidP="009D5338">
            <w:pPr>
              <w:tabs>
                <w:tab w:val="left" w:pos="0"/>
              </w:tabs>
              <w:ind w:right="-1"/>
              <w:jc w:val="center"/>
              <w:rPr>
                <w:rFonts w:ascii="Arial" w:hAnsi="Arial" w:cs="Arial"/>
                <w:sz w:val="22"/>
                <w:szCs w:val="22"/>
              </w:rPr>
            </w:pPr>
            <w:r w:rsidRPr="00C73EB4">
              <w:rPr>
                <w:rFonts w:ascii="Arial" w:hAnsi="Arial" w:cs="Arial"/>
                <w:sz w:val="22"/>
                <w:szCs w:val="22"/>
              </w:rPr>
              <w:t>+</w:t>
            </w:r>
          </w:p>
        </w:tc>
        <w:tc>
          <w:tcPr>
            <w:tcW w:w="567" w:type="dxa"/>
          </w:tcPr>
          <w:p w14:paraId="32BD6E04" w14:textId="77777777" w:rsidR="00BC751A" w:rsidRPr="00C73EB4" w:rsidRDefault="00BC751A" w:rsidP="009D5338">
            <w:pPr>
              <w:tabs>
                <w:tab w:val="left" w:pos="0"/>
              </w:tabs>
              <w:ind w:right="-1"/>
              <w:jc w:val="center"/>
              <w:rPr>
                <w:rFonts w:ascii="Arial" w:hAnsi="Arial" w:cs="Arial"/>
                <w:sz w:val="22"/>
                <w:szCs w:val="22"/>
              </w:rPr>
            </w:pPr>
            <w:r w:rsidRPr="00C73EB4">
              <w:rPr>
                <w:rFonts w:ascii="Arial" w:hAnsi="Arial" w:cs="Arial"/>
                <w:sz w:val="22"/>
                <w:szCs w:val="22"/>
              </w:rPr>
              <w:t>+</w:t>
            </w:r>
          </w:p>
        </w:tc>
        <w:tc>
          <w:tcPr>
            <w:tcW w:w="709" w:type="dxa"/>
          </w:tcPr>
          <w:p w14:paraId="28325B82" w14:textId="77777777" w:rsidR="00BC751A" w:rsidRPr="00C73EB4" w:rsidRDefault="00BC751A" w:rsidP="009D5338">
            <w:pPr>
              <w:tabs>
                <w:tab w:val="left" w:pos="0"/>
              </w:tabs>
              <w:ind w:right="-1"/>
              <w:jc w:val="center"/>
              <w:rPr>
                <w:rFonts w:ascii="Arial" w:hAnsi="Arial" w:cs="Arial"/>
                <w:sz w:val="22"/>
                <w:szCs w:val="22"/>
              </w:rPr>
            </w:pPr>
            <w:r w:rsidRPr="00C73EB4">
              <w:rPr>
                <w:rFonts w:ascii="Arial" w:hAnsi="Arial" w:cs="Arial"/>
                <w:sz w:val="22"/>
                <w:szCs w:val="22"/>
              </w:rPr>
              <w:t>+</w:t>
            </w:r>
          </w:p>
        </w:tc>
        <w:tc>
          <w:tcPr>
            <w:tcW w:w="709" w:type="dxa"/>
          </w:tcPr>
          <w:p w14:paraId="2EED4BB7" w14:textId="77777777" w:rsidR="00BC751A" w:rsidRPr="00C73EB4" w:rsidRDefault="00BC751A" w:rsidP="009D5338">
            <w:pPr>
              <w:tabs>
                <w:tab w:val="left" w:pos="0"/>
              </w:tabs>
              <w:ind w:right="-1"/>
              <w:jc w:val="center"/>
              <w:rPr>
                <w:rFonts w:ascii="Arial" w:hAnsi="Arial" w:cs="Arial"/>
                <w:sz w:val="22"/>
                <w:szCs w:val="22"/>
              </w:rPr>
            </w:pPr>
            <w:r w:rsidRPr="00C73EB4">
              <w:rPr>
                <w:rFonts w:ascii="Arial" w:hAnsi="Arial" w:cs="Arial"/>
                <w:sz w:val="22"/>
                <w:szCs w:val="22"/>
              </w:rPr>
              <w:t>4</w:t>
            </w:r>
          </w:p>
        </w:tc>
      </w:tr>
      <w:tr w:rsidR="00BC751A" w:rsidRPr="00C73EB4" w14:paraId="28626930" w14:textId="77777777" w:rsidTr="009D5338">
        <w:tc>
          <w:tcPr>
            <w:tcW w:w="567" w:type="dxa"/>
          </w:tcPr>
          <w:p w14:paraId="6F633CC1" w14:textId="77777777" w:rsidR="00BC751A" w:rsidRPr="00C73EB4" w:rsidRDefault="00BC751A" w:rsidP="009D5338">
            <w:pPr>
              <w:ind w:right="-1"/>
              <w:jc w:val="center"/>
              <w:rPr>
                <w:rFonts w:ascii="Arial" w:hAnsi="Arial" w:cs="Arial"/>
                <w:sz w:val="22"/>
                <w:szCs w:val="22"/>
              </w:rPr>
            </w:pPr>
            <w:r w:rsidRPr="00C73EB4">
              <w:rPr>
                <w:rFonts w:ascii="Arial" w:hAnsi="Arial" w:cs="Arial"/>
                <w:sz w:val="22"/>
                <w:szCs w:val="22"/>
              </w:rPr>
              <w:t>2</w:t>
            </w:r>
          </w:p>
        </w:tc>
        <w:tc>
          <w:tcPr>
            <w:tcW w:w="2410" w:type="dxa"/>
          </w:tcPr>
          <w:p w14:paraId="4D1EA608" w14:textId="77777777" w:rsidR="00BC751A" w:rsidRPr="00C73EB4" w:rsidRDefault="00BC751A" w:rsidP="00BC751A">
            <w:pPr>
              <w:tabs>
                <w:tab w:val="left" w:pos="0"/>
              </w:tabs>
              <w:ind w:right="-1"/>
              <w:rPr>
                <w:rFonts w:ascii="Arial" w:hAnsi="Arial" w:cs="Arial"/>
                <w:sz w:val="22"/>
                <w:szCs w:val="22"/>
              </w:rPr>
            </w:pPr>
            <w:r w:rsidRPr="00C73EB4">
              <w:rPr>
                <w:rFonts w:ascii="Arial" w:hAnsi="Arial" w:cs="Arial"/>
                <w:sz w:val="22"/>
                <w:szCs w:val="22"/>
              </w:rPr>
              <w:t>п. Дубки</w:t>
            </w:r>
          </w:p>
        </w:tc>
        <w:tc>
          <w:tcPr>
            <w:tcW w:w="567" w:type="dxa"/>
          </w:tcPr>
          <w:p w14:paraId="2BD46CBB" w14:textId="77777777" w:rsidR="00BC751A" w:rsidRPr="00C73EB4" w:rsidRDefault="00BC751A" w:rsidP="009D5338">
            <w:pPr>
              <w:tabs>
                <w:tab w:val="left" w:pos="0"/>
              </w:tabs>
              <w:ind w:right="-1"/>
              <w:jc w:val="center"/>
              <w:rPr>
                <w:rFonts w:ascii="Arial" w:hAnsi="Arial" w:cs="Arial"/>
                <w:sz w:val="22"/>
                <w:szCs w:val="22"/>
              </w:rPr>
            </w:pPr>
            <w:r w:rsidRPr="00C73EB4">
              <w:rPr>
                <w:rFonts w:ascii="Arial" w:hAnsi="Arial" w:cs="Arial"/>
                <w:sz w:val="22"/>
                <w:szCs w:val="22"/>
              </w:rPr>
              <w:t>-</w:t>
            </w:r>
          </w:p>
        </w:tc>
        <w:tc>
          <w:tcPr>
            <w:tcW w:w="567" w:type="dxa"/>
          </w:tcPr>
          <w:p w14:paraId="0F5C0406" w14:textId="77777777" w:rsidR="00BC751A" w:rsidRPr="00C73EB4" w:rsidRDefault="00BC751A" w:rsidP="009D5338">
            <w:pPr>
              <w:tabs>
                <w:tab w:val="left" w:pos="0"/>
              </w:tabs>
              <w:ind w:right="-1"/>
              <w:jc w:val="center"/>
              <w:rPr>
                <w:rFonts w:ascii="Arial" w:hAnsi="Arial" w:cs="Arial"/>
                <w:sz w:val="22"/>
                <w:szCs w:val="22"/>
              </w:rPr>
            </w:pPr>
            <w:r w:rsidRPr="00C73EB4">
              <w:rPr>
                <w:rFonts w:ascii="Arial" w:hAnsi="Arial" w:cs="Arial"/>
                <w:sz w:val="22"/>
                <w:szCs w:val="22"/>
              </w:rPr>
              <w:t>-</w:t>
            </w:r>
          </w:p>
        </w:tc>
        <w:tc>
          <w:tcPr>
            <w:tcW w:w="850" w:type="dxa"/>
          </w:tcPr>
          <w:p w14:paraId="58131599" w14:textId="77777777" w:rsidR="00BC751A" w:rsidRPr="00C73EB4" w:rsidRDefault="00BC751A" w:rsidP="009D5338">
            <w:pPr>
              <w:tabs>
                <w:tab w:val="left" w:pos="0"/>
              </w:tabs>
              <w:ind w:right="-1"/>
              <w:jc w:val="center"/>
              <w:rPr>
                <w:rFonts w:ascii="Arial" w:hAnsi="Arial" w:cs="Arial"/>
                <w:sz w:val="22"/>
                <w:szCs w:val="22"/>
              </w:rPr>
            </w:pPr>
            <w:r w:rsidRPr="00C73EB4">
              <w:rPr>
                <w:rFonts w:ascii="Arial" w:hAnsi="Arial" w:cs="Arial"/>
                <w:sz w:val="22"/>
                <w:szCs w:val="22"/>
              </w:rPr>
              <w:t>-</w:t>
            </w:r>
          </w:p>
        </w:tc>
        <w:tc>
          <w:tcPr>
            <w:tcW w:w="851" w:type="dxa"/>
          </w:tcPr>
          <w:p w14:paraId="6F3069FE" w14:textId="77777777" w:rsidR="00BC751A" w:rsidRPr="00C73EB4" w:rsidRDefault="00BC751A" w:rsidP="009D5338">
            <w:pPr>
              <w:tabs>
                <w:tab w:val="left" w:pos="0"/>
              </w:tabs>
              <w:ind w:right="-1"/>
              <w:jc w:val="center"/>
              <w:rPr>
                <w:rFonts w:ascii="Arial" w:hAnsi="Arial" w:cs="Arial"/>
                <w:sz w:val="22"/>
                <w:szCs w:val="22"/>
              </w:rPr>
            </w:pPr>
            <w:r w:rsidRPr="00C73EB4">
              <w:rPr>
                <w:rFonts w:ascii="Arial" w:hAnsi="Arial" w:cs="Arial"/>
                <w:sz w:val="22"/>
                <w:szCs w:val="22"/>
              </w:rPr>
              <w:t>-</w:t>
            </w:r>
          </w:p>
        </w:tc>
        <w:tc>
          <w:tcPr>
            <w:tcW w:w="850" w:type="dxa"/>
          </w:tcPr>
          <w:p w14:paraId="2F5F2631" w14:textId="77777777" w:rsidR="00BC751A" w:rsidRPr="00C73EB4" w:rsidRDefault="00BC751A" w:rsidP="009D5338">
            <w:pPr>
              <w:tabs>
                <w:tab w:val="left" w:pos="0"/>
              </w:tabs>
              <w:ind w:right="-1"/>
              <w:jc w:val="center"/>
              <w:rPr>
                <w:rFonts w:ascii="Arial" w:hAnsi="Arial" w:cs="Arial"/>
                <w:sz w:val="22"/>
                <w:szCs w:val="22"/>
              </w:rPr>
            </w:pPr>
            <w:r w:rsidRPr="00C73EB4">
              <w:rPr>
                <w:rFonts w:ascii="Arial" w:hAnsi="Arial" w:cs="Arial"/>
                <w:sz w:val="22"/>
                <w:szCs w:val="22"/>
              </w:rPr>
              <w:t>-</w:t>
            </w:r>
          </w:p>
        </w:tc>
        <w:tc>
          <w:tcPr>
            <w:tcW w:w="567" w:type="dxa"/>
          </w:tcPr>
          <w:p w14:paraId="7048F572" w14:textId="77777777" w:rsidR="00BC751A" w:rsidRPr="00C73EB4" w:rsidRDefault="00BC751A" w:rsidP="009D5338">
            <w:pPr>
              <w:tabs>
                <w:tab w:val="left" w:pos="0"/>
              </w:tabs>
              <w:ind w:right="-1"/>
              <w:jc w:val="center"/>
              <w:rPr>
                <w:rFonts w:ascii="Arial" w:hAnsi="Arial" w:cs="Arial"/>
                <w:sz w:val="22"/>
                <w:szCs w:val="22"/>
              </w:rPr>
            </w:pPr>
            <w:r w:rsidRPr="00C73EB4">
              <w:rPr>
                <w:rFonts w:ascii="Arial" w:hAnsi="Arial" w:cs="Arial"/>
                <w:sz w:val="22"/>
                <w:szCs w:val="22"/>
              </w:rPr>
              <w:t>-</w:t>
            </w:r>
          </w:p>
        </w:tc>
        <w:tc>
          <w:tcPr>
            <w:tcW w:w="567" w:type="dxa"/>
          </w:tcPr>
          <w:p w14:paraId="39FD19D7" w14:textId="77777777" w:rsidR="00BC751A" w:rsidRPr="00C73EB4" w:rsidRDefault="00BC751A" w:rsidP="009D5338">
            <w:pPr>
              <w:tabs>
                <w:tab w:val="left" w:pos="0"/>
              </w:tabs>
              <w:ind w:right="-1"/>
              <w:jc w:val="center"/>
              <w:rPr>
                <w:rFonts w:ascii="Arial" w:hAnsi="Arial" w:cs="Arial"/>
                <w:sz w:val="22"/>
                <w:szCs w:val="22"/>
              </w:rPr>
            </w:pPr>
            <w:r w:rsidRPr="00C73EB4">
              <w:rPr>
                <w:rFonts w:ascii="Arial" w:hAnsi="Arial" w:cs="Arial"/>
                <w:sz w:val="22"/>
                <w:szCs w:val="22"/>
              </w:rPr>
              <w:t>+</w:t>
            </w:r>
          </w:p>
        </w:tc>
        <w:tc>
          <w:tcPr>
            <w:tcW w:w="709" w:type="dxa"/>
          </w:tcPr>
          <w:p w14:paraId="3DD517A9" w14:textId="77777777" w:rsidR="00BC751A" w:rsidRPr="00C73EB4" w:rsidRDefault="00BC751A" w:rsidP="009D5338">
            <w:pPr>
              <w:tabs>
                <w:tab w:val="left" w:pos="0"/>
              </w:tabs>
              <w:ind w:right="-1"/>
              <w:jc w:val="center"/>
              <w:rPr>
                <w:rFonts w:ascii="Arial" w:hAnsi="Arial" w:cs="Arial"/>
                <w:sz w:val="22"/>
                <w:szCs w:val="22"/>
              </w:rPr>
            </w:pPr>
            <w:r w:rsidRPr="00C73EB4">
              <w:rPr>
                <w:rFonts w:ascii="Arial" w:hAnsi="Arial" w:cs="Arial"/>
                <w:sz w:val="22"/>
                <w:szCs w:val="22"/>
              </w:rPr>
              <w:t>+</w:t>
            </w:r>
          </w:p>
        </w:tc>
        <w:tc>
          <w:tcPr>
            <w:tcW w:w="709" w:type="dxa"/>
          </w:tcPr>
          <w:p w14:paraId="32F97DF8" w14:textId="77777777" w:rsidR="00BC751A" w:rsidRPr="00C73EB4" w:rsidRDefault="00BC751A" w:rsidP="009D5338">
            <w:pPr>
              <w:tabs>
                <w:tab w:val="left" w:pos="0"/>
              </w:tabs>
              <w:ind w:right="-1"/>
              <w:jc w:val="center"/>
              <w:rPr>
                <w:rFonts w:ascii="Arial" w:hAnsi="Arial" w:cs="Arial"/>
                <w:sz w:val="22"/>
                <w:szCs w:val="22"/>
              </w:rPr>
            </w:pPr>
            <w:r w:rsidRPr="00C73EB4">
              <w:rPr>
                <w:rFonts w:ascii="Arial" w:hAnsi="Arial" w:cs="Arial"/>
                <w:sz w:val="22"/>
                <w:szCs w:val="22"/>
              </w:rPr>
              <w:t>2</w:t>
            </w:r>
          </w:p>
        </w:tc>
      </w:tr>
      <w:tr w:rsidR="00BC751A" w:rsidRPr="00C73EB4" w14:paraId="0C14CB94" w14:textId="77777777" w:rsidTr="009D5338">
        <w:tc>
          <w:tcPr>
            <w:tcW w:w="567" w:type="dxa"/>
          </w:tcPr>
          <w:p w14:paraId="626A24F6" w14:textId="77777777" w:rsidR="00BC751A" w:rsidRPr="00C73EB4" w:rsidRDefault="00BC751A" w:rsidP="009D5338">
            <w:pPr>
              <w:ind w:right="-1"/>
              <w:jc w:val="center"/>
              <w:rPr>
                <w:rFonts w:ascii="Arial" w:hAnsi="Arial" w:cs="Arial"/>
                <w:sz w:val="22"/>
                <w:szCs w:val="22"/>
              </w:rPr>
            </w:pPr>
            <w:r w:rsidRPr="00C73EB4">
              <w:rPr>
                <w:rFonts w:ascii="Arial" w:hAnsi="Arial" w:cs="Arial"/>
                <w:sz w:val="22"/>
                <w:szCs w:val="22"/>
              </w:rPr>
              <w:t>3</w:t>
            </w:r>
          </w:p>
        </w:tc>
        <w:tc>
          <w:tcPr>
            <w:tcW w:w="2410" w:type="dxa"/>
          </w:tcPr>
          <w:p w14:paraId="1D18D8FF" w14:textId="21482403" w:rsidR="00BC751A" w:rsidRPr="00C73EB4" w:rsidRDefault="00BC751A" w:rsidP="00BC751A">
            <w:pPr>
              <w:tabs>
                <w:tab w:val="left" w:pos="0"/>
              </w:tabs>
              <w:ind w:right="-1"/>
              <w:rPr>
                <w:rFonts w:ascii="Arial" w:hAnsi="Arial" w:cs="Arial"/>
                <w:sz w:val="22"/>
                <w:szCs w:val="22"/>
              </w:rPr>
            </w:pPr>
            <w:r w:rsidRPr="00C73EB4">
              <w:rPr>
                <w:rFonts w:ascii="Arial" w:hAnsi="Arial" w:cs="Arial"/>
                <w:sz w:val="22"/>
                <w:szCs w:val="22"/>
              </w:rPr>
              <w:t>п.г.т. Новосемейкино</w:t>
            </w:r>
          </w:p>
        </w:tc>
        <w:tc>
          <w:tcPr>
            <w:tcW w:w="567" w:type="dxa"/>
          </w:tcPr>
          <w:p w14:paraId="5D496A21" w14:textId="77777777" w:rsidR="00BC751A" w:rsidRPr="00C73EB4" w:rsidRDefault="00BC751A" w:rsidP="009D5338">
            <w:pPr>
              <w:tabs>
                <w:tab w:val="left" w:pos="0"/>
              </w:tabs>
              <w:ind w:right="-1"/>
              <w:jc w:val="center"/>
              <w:rPr>
                <w:rFonts w:ascii="Arial" w:hAnsi="Arial" w:cs="Arial"/>
                <w:sz w:val="22"/>
                <w:szCs w:val="22"/>
              </w:rPr>
            </w:pPr>
            <w:r w:rsidRPr="00C73EB4">
              <w:rPr>
                <w:rFonts w:ascii="Arial" w:hAnsi="Arial" w:cs="Arial"/>
                <w:sz w:val="22"/>
                <w:szCs w:val="22"/>
              </w:rPr>
              <w:t>+</w:t>
            </w:r>
          </w:p>
        </w:tc>
        <w:tc>
          <w:tcPr>
            <w:tcW w:w="567" w:type="dxa"/>
          </w:tcPr>
          <w:p w14:paraId="6479565E" w14:textId="77777777" w:rsidR="00BC751A" w:rsidRPr="00C73EB4" w:rsidRDefault="00BC751A" w:rsidP="009D5338">
            <w:pPr>
              <w:tabs>
                <w:tab w:val="left" w:pos="0"/>
              </w:tabs>
              <w:ind w:right="-1"/>
              <w:jc w:val="center"/>
              <w:rPr>
                <w:rFonts w:ascii="Arial" w:hAnsi="Arial" w:cs="Arial"/>
                <w:sz w:val="22"/>
                <w:szCs w:val="22"/>
                <w:lang w:val="en-US"/>
              </w:rPr>
            </w:pPr>
            <w:r w:rsidRPr="00C73EB4">
              <w:rPr>
                <w:rFonts w:ascii="Arial" w:hAnsi="Arial" w:cs="Arial"/>
                <w:sz w:val="22"/>
                <w:szCs w:val="22"/>
                <w:lang w:val="en-US"/>
              </w:rPr>
              <w:t>+</w:t>
            </w:r>
          </w:p>
        </w:tc>
        <w:tc>
          <w:tcPr>
            <w:tcW w:w="850" w:type="dxa"/>
          </w:tcPr>
          <w:p w14:paraId="1DF340F2" w14:textId="77777777" w:rsidR="00BC751A" w:rsidRPr="00C73EB4" w:rsidRDefault="00BC751A" w:rsidP="009D5338">
            <w:pPr>
              <w:tabs>
                <w:tab w:val="left" w:pos="0"/>
              </w:tabs>
              <w:ind w:right="-1"/>
              <w:jc w:val="center"/>
              <w:rPr>
                <w:rFonts w:ascii="Arial" w:hAnsi="Arial" w:cs="Arial"/>
                <w:sz w:val="22"/>
                <w:szCs w:val="22"/>
              </w:rPr>
            </w:pPr>
            <w:r w:rsidRPr="00C73EB4">
              <w:rPr>
                <w:rFonts w:ascii="Arial" w:hAnsi="Arial" w:cs="Arial"/>
                <w:sz w:val="22"/>
                <w:szCs w:val="22"/>
              </w:rPr>
              <w:t>+</w:t>
            </w:r>
          </w:p>
        </w:tc>
        <w:tc>
          <w:tcPr>
            <w:tcW w:w="851" w:type="dxa"/>
          </w:tcPr>
          <w:p w14:paraId="180F53DE" w14:textId="77777777" w:rsidR="00BC751A" w:rsidRPr="00C73EB4" w:rsidRDefault="00BC751A" w:rsidP="009D5338">
            <w:pPr>
              <w:tabs>
                <w:tab w:val="left" w:pos="0"/>
              </w:tabs>
              <w:ind w:right="-1"/>
              <w:jc w:val="center"/>
              <w:rPr>
                <w:rFonts w:ascii="Arial" w:hAnsi="Arial" w:cs="Arial"/>
                <w:sz w:val="22"/>
                <w:szCs w:val="22"/>
              </w:rPr>
            </w:pPr>
            <w:r w:rsidRPr="00C73EB4">
              <w:rPr>
                <w:rFonts w:ascii="Arial" w:hAnsi="Arial" w:cs="Arial"/>
                <w:sz w:val="22"/>
                <w:szCs w:val="22"/>
              </w:rPr>
              <w:t>+</w:t>
            </w:r>
          </w:p>
        </w:tc>
        <w:tc>
          <w:tcPr>
            <w:tcW w:w="850" w:type="dxa"/>
          </w:tcPr>
          <w:p w14:paraId="1F1117DC" w14:textId="77777777" w:rsidR="00BC751A" w:rsidRPr="00C73EB4" w:rsidRDefault="00BC751A" w:rsidP="009D5338">
            <w:pPr>
              <w:tabs>
                <w:tab w:val="left" w:pos="0"/>
              </w:tabs>
              <w:ind w:right="-1"/>
              <w:jc w:val="center"/>
              <w:rPr>
                <w:rFonts w:ascii="Arial" w:hAnsi="Arial" w:cs="Arial"/>
                <w:sz w:val="22"/>
                <w:szCs w:val="22"/>
              </w:rPr>
            </w:pPr>
            <w:r w:rsidRPr="00C73EB4">
              <w:rPr>
                <w:rFonts w:ascii="Arial" w:hAnsi="Arial" w:cs="Arial"/>
                <w:sz w:val="22"/>
                <w:szCs w:val="22"/>
              </w:rPr>
              <w:t>+</w:t>
            </w:r>
          </w:p>
        </w:tc>
        <w:tc>
          <w:tcPr>
            <w:tcW w:w="567" w:type="dxa"/>
          </w:tcPr>
          <w:p w14:paraId="6DCD0CD7" w14:textId="77777777" w:rsidR="00BC751A" w:rsidRPr="00C73EB4" w:rsidRDefault="00BC751A" w:rsidP="009D5338">
            <w:pPr>
              <w:tabs>
                <w:tab w:val="left" w:pos="0"/>
              </w:tabs>
              <w:ind w:right="-1"/>
              <w:jc w:val="center"/>
              <w:rPr>
                <w:rFonts w:ascii="Arial" w:hAnsi="Arial" w:cs="Arial"/>
                <w:sz w:val="22"/>
                <w:szCs w:val="22"/>
              </w:rPr>
            </w:pPr>
            <w:r w:rsidRPr="00C73EB4">
              <w:rPr>
                <w:rFonts w:ascii="Arial" w:hAnsi="Arial" w:cs="Arial"/>
                <w:sz w:val="22"/>
                <w:szCs w:val="22"/>
              </w:rPr>
              <w:t>+</w:t>
            </w:r>
          </w:p>
        </w:tc>
        <w:tc>
          <w:tcPr>
            <w:tcW w:w="567" w:type="dxa"/>
          </w:tcPr>
          <w:p w14:paraId="6E727D9A" w14:textId="77777777" w:rsidR="00BC751A" w:rsidRPr="00C73EB4" w:rsidRDefault="00BC751A" w:rsidP="009D5338">
            <w:pPr>
              <w:tabs>
                <w:tab w:val="left" w:pos="0"/>
              </w:tabs>
              <w:ind w:right="-1"/>
              <w:jc w:val="center"/>
              <w:rPr>
                <w:rFonts w:ascii="Arial" w:hAnsi="Arial" w:cs="Arial"/>
                <w:sz w:val="22"/>
                <w:szCs w:val="22"/>
              </w:rPr>
            </w:pPr>
            <w:r w:rsidRPr="00C73EB4">
              <w:rPr>
                <w:rFonts w:ascii="Arial" w:hAnsi="Arial" w:cs="Arial"/>
                <w:sz w:val="22"/>
                <w:szCs w:val="22"/>
              </w:rPr>
              <w:t>+</w:t>
            </w:r>
          </w:p>
        </w:tc>
        <w:tc>
          <w:tcPr>
            <w:tcW w:w="709" w:type="dxa"/>
          </w:tcPr>
          <w:p w14:paraId="3949738F" w14:textId="77777777" w:rsidR="00BC751A" w:rsidRPr="00C73EB4" w:rsidRDefault="00BC751A" w:rsidP="009D5338">
            <w:pPr>
              <w:tabs>
                <w:tab w:val="left" w:pos="0"/>
              </w:tabs>
              <w:ind w:right="-1"/>
              <w:jc w:val="center"/>
              <w:rPr>
                <w:rFonts w:ascii="Arial" w:hAnsi="Arial" w:cs="Arial"/>
                <w:sz w:val="22"/>
                <w:szCs w:val="22"/>
              </w:rPr>
            </w:pPr>
            <w:r w:rsidRPr="00C73EB4">
              <w:rPr>
                <w:rFonts w:ascii="Arial" w:hAnsi="Arial" w:cs="Arial"/>
                <w:sz w:val="22"/>
                <w:szCs w:val="22"/>
              </w:rPr>
              <w:t>+</w:t>
            </w:r>
          </w:p>
        </w:tc>
        <w:tc>
          <w:tcPr>
            <w:tcW w:w="709" w:type="dxa"/>
          </w:tcPr>
          <w:p w14:paraId="51E2FD1B" w14:textId="77777777" w:rsidR="00BC751A" w:rsidRPr="00C73EB4" w:rsidRDefault="00BC751A" w:rsidP="009D5338">
            <w:pPr>
              <w:tabs>
                <w:tab w:val="left" w:pos="0"/>
              </w:tabs>
              <w:ind w:right="-1"/>
              <w:jc w:val="center"/>
              <w:rPr>
                <w:rFonts w:ascii="Arial" w:hAnsi="Arial" w:cs="Arial"/>
                <w:sz w:val="22"/>
                <w:szCs w:val="22"/>
              </w:rPr>
            </w:pPr>
            <w:r w:rsidRPr="00C73EB4">
              <w:rPr>
                <w:rFonts w:ascii="Arial" w:hAnsi="Arial" w:cs="Arial"/>
                <w:sz w:val="22"/>
                <w:szCs w:val="22"/>
              </w:rPr>
              <w:t>8</w:t>
            </w:r>
          </w:p>
        </w:tc>
      </w:tr>
      <w:tr w:rsidR="00BC751A" w:rsidRPr="00C73EB4" w14:paraId="4FDE6150" w14:textId="77777777" w:rsidTr="009D5338">
        <w:tc>
          <w:tcPr>
            <w:tcW w:w="567" w:type="dxa"/>
          </w:tcPr>
          <w:p w14:paraId="14D2AD48" w14:textId="77777777" w:rsidR="00BC751A" w:rsidRPr="00C73EB4" w:rsidRDefault="00BC751A" w:rsidP="009D5338">
            <w:pPr>
              <w:ind w:right="-1"/>
              <w:jc w:val="center"/>
              <w:rPr>
                <w:rFonts w:ascii="Arial" w:hAnsi="Arial" w:cs="Arial"/>
                <w:sz w:val="22"/>
                <w:szCs w:val="22"/>
              </w:rPr>
            </w:pPr>
            <w:r w:rsidRPr="00C73EB4">
              <w:rPr>
                <w:rFonts w:ascii="Arial" w:hAnsi="Arial" w:cs="Arial"/>
                <w:sz w:val="22"/>
                <w:szCs w:val="22"/>
              </w:rPr>
              <w:t>4</w:t>
            </w:r>
          </w:p>
        </w:tc>
        <w:tc>
          <w:tcPr>
            <w:tcW w:w="2410" w:type="dxa"/>
          </w:tcPr>
          <w:p w14:paraId="714E65B1" w14:textId="77777777" w:rsidR="00BC751A" w:rsidRPr="00C73EB4" w:rsidRDefault="00BC751A" w:rsidP="00BC751A">
            <w:pPr>
              <w:tabs>
                <w:tab w:val="left" w:pos="0"/>
              </w:tabs>
              <w:ind w:right="-1"/>
              <w:rPr>
                <w:rFonts w:ascii="Arial" w:hAnsi="Arial" w:cs="Arial"/>
                <w:sz w:val="22"/>
                <w:szCs w:val="22"/>
              </w:rPr>
            </w:pPr>
            <w:r w:rsidRPr="00C73EB4">
              <w:rPr>
                <w:rFonts w:ascii="Arial" w:hAnsi="Arial" w:cs="Arial"/>
                <w:sz w:val="22"/>
                <w:szCs w:val="22"/>
              </w:rPr>
              <w:t>с. Старосемейкино</w:t>
            </w:r>
          </w:p>
        </w:tc>
        <w:tc>
          <w:tcPr>
            <w:tcW w:w="567" w:type="dxa"/>
          </w:tcPr>
          <w:p w14:paraId="67A01C87" w14:textId="77777777" w:rsidR="00BC751A" w:rsidRPr="00C73EB4" w:rsidRDefault="00BC751A" w:rsidP="009D5338">
            <w:pPr>
              <w:tabs>
                <w:tab w:val="left" w:pos="0"/>
              </w:tabs>
              <w:ind w:right="-1"/>
              <w:jc w:val="center"/>
              <w:rPr>
                <w:rFonts w:ascii="Arial" w:hAnsi="Arial" w:cs="Arial"/>
                <w:sz w:val="22"/>
                <w:szCs w:val="22"/>
              </w:rPr>
            </w:pPr>
            <w:r w:rsidRPr="00C73EB4">
              <w:rPr>
                <w:rFonts w:ascii="Arial" w:hAnsi="Arial" w:cs="Arial"/>
                <w:sz w:val="22"/>
                <w:szCs w:val="22"/>
              </w:rPr>
              <w:t>+</w:t>
            </w:r>
          </w:p>
        </w:tc>
        <w:tc>
          <w:tcPr>
            <w:tcW w:w="567" w:type="dxa"/>
          </w:tcPr>
          <w:p w14:paraId="0473502C" w14:textId="77777777" w:rsidR="00BC751A" w:rsidRPr="00C73EB4" w:rsidRDefault="00BC751A" w:rsidP="009D5338">
            <w:pPr>
              <w:tabs>
                <w:tab w:val="left" w:pos="0"/>
              </w:tabs>
              <w:ind w:right="-1"/>
              <w:jc w:val="center"/>
              <w:rPr>
                <w:rFonts w:ascii="Arial" w:hAnsi="Arial" w:cs="Arial"/>
                <w:sz w:val="22"/>
                <w:szCs w:val="22"/>
              </w:rPr>
            </w:pPr>
            <w:r w:rsidRPr="00C73EB4">
              <w:rPr>
                <w:rFonts w:ascii="Arial" w:hAnsi="Arial" w:cs="Arial"/>
                <w:sz w:val="22"/>
                <w:szCs w:val="22"/>
              </w:rPr>
              <w:t>+</w:t>
            </w:r>
          </w:p>
        </w:tc>
        <w:tc>
          <w:tcPr>
            <w:tcW w:w="850" w:type="dxa"/>
          </w:tcPr>
          <w:p w14:paraId="56D75564" w14:textId="77777777" w:rsidR="00BC751A" w:rsidRPr="00C73EB4" w:rsidRDefault="00BC751A" w:rsidP="009D5338">
            <w:pPr>
              <w:tabs>
                <w:tab w:val="left" w:pos="0"/>
              </w:tabs>
              <w:ind w:right="-1"/>
              <w:jc w:val="center"/>
              <w:rPr>
                <w:rFonts w:ascii="Arial" w:hAnsi="Arial" w:cs="Arial"/>
                <w:sz w:val="22"/>
                <w:szCs w:val="22"/>
              </w:rPr>
            </w:pPr>
            <w:r w:rsidRPr="00C73EB4">
              <w:rPr>
                <w:rFonts w:ascii="Arial" w:hAnsi="Arial" w:cs="Arial"/>
                <w:sz w:val="22"/>
                <w:szCs w:val="22"/>
              </w:rPr>
              <w:t>-</w:t>
            </w:r>
          </w:p>
        </w:tc>
        <w:tc>
          <w:tcPr>
            <w:tcW w:w="851" w:type="dxa"/>
          </w:tcPr>
          <w:p w14:paraId="1DF3BA04" w14:textId="77777777" w:rsidR="00BC751A" w:rsidRPr="00C73EB4" w:rsidRDefault="00BC751A" w:rsidP="009D5338">
            <w:pPr>
              <w:tabs>
                <w:tab w:val="left" w:pos="0"/>
              </w:tabs>
              <w:ind w:right="-1"/>
              <w:jc w:val="center"/>
              <w:rPr>
                <w:rFonts w:ascii="Arial" w:hAnsi="Arial" w:cs="Arial"/>
                <w:sz w:val="22"/>
                <w:szCs w:val="22"/>
              </w:rPr>
            </w:pPr>
            <w:r w:rsidRPr="00C73EB4">
              <w:rPr>
                <w:rFonts w:ascii="Arial" w:hAnsi="Arial" w:cs="Arial"/>
                <w:sz w:val="22"/>
                <w:szCs w:val="22"/>
              </w:rPr>
              <w:t>+</w:t>
            </w:r>
          </w:p>
        </w:tc>
        <w:tc>
          <w:tcPr>
            <w:tcW w:w="850" w:type="dxa"/>
          </w:tcPr>
          <w:p w14:paraId="2A33F961" w14:textId="77777777" w:rsidR="00BC751A" w:rsidRPr="00C73EB4" w:rsidRDefault="00BC751A" w:rsidP="009D5338">
            <w:pPr>
              <w:tabs>
                <w:tab w:val="left" w:pos="0"/>
              </w:tabs>
              <w:ind w:right="-1"/>
              <w:jc w:val="center"/>
              <w:rPr>
                <w:rFonts w:ascii="Arial" w:hAnsi="Arial" w:cs="Arial"/>
                <w:sz w:val="22"/>
                <w:szCs w:val="22"/>
              </w:rPr>
            </w:pPr>
            <w:r w:rsidRPr="00C73EB4">
              <w:rPr>
                <w:rFonts w:ascii="Arial" w:hAnsi="Arial" w:cs="Arial"/>
                <w:sz w:val="22"/>
                <w:szCs w:val="22"/>
              </w:rPr>
              <w:t>-</w:t>
            </w:r>
          </w:p>
        </w:tc>
        <w:tc>
          <w:tcPr>
            <w:tcW w:w="567" w:type="dxa"/>
          </w:tcPr>
          <w:p w14:paraId="26F2D47C" w14:textId="77777777" w:rsidR="00BC751A" w:rsidRPr="00C73EB4" w:rsidRDefault="00BC751A" w:rsidP="009D5338">
            <w:pPr>
              <w:tabs>
                <w:tab w:val="left" w:pos="0"/>
              </w:tabs>
              <w:ind w:right="-1"/>
              <w:jc w:val="center"/>
              <w:rPr>
                <w:rFonts w:ascii="Arial" w:hAnsi="Arial" w:cs="Arial"/>
                <w:sz w:val="22"/>
                <w:szCs w:val="22"/>
              </w:rPr>
            </w:pPr>
            <w:r w:rsidRPr="00C73EB4">
              <w:rPr>
                <w:rFonts w:ascii="Arial" w:hAnsi="Arial" w:cs="Arial"/>
                <w:sz w:val="22"/>
                <w:szCs w:val="22"/>
              </w:rPr>
              <w:t>+</w:t>
            </w:r>
          </w:p>
        </w:tc>
        <w:tc>
          <w:tcPr>
            <w:tcW w:w="567" w:type="dxa"/>
          </w:tcPr>
          <w:p w14:paraId="4CCE4F25" w14:textId="77777777" w:rsidR="00BC751A" w:rsidRPr="00C73EB4" w:rsidRDefault="00BC751A" w:rsidP="009D5338">
            <w:pPr>
              <w:tabs>
                <w:tab w:val="left" w:pos="0"/>
              </w:tabs>
              <w:ind w:right="-1"/>
              <w:jc w:val="center"/>
              <w:rPr>
                <w:rFonts w:ascii="Arial" w:hAnsi="Arial" w:cs="Arial"/>
                <w:sz w:val="22"/>
                <w:szCs w:val="22"/>
              </w:rPr>
            </w:pPr>
            <w:r w:rsidRPr="00C73EB4">
              <w:rPr>
                <w:rFonts w:ascii="Arial" w:hAnsi="Arial" w:cs="Arial"/>
                <w:sz w:val="22"/>
                <w:szCs w:val="22"/>
              </w:rPr>
              <w:t>+</w:t>
            </w:r>
          </w:p>
        </w:tc>
        <w:tc>
          <w:tcPr>
            <w:tcW w:w="709" w:type="dxa"/>
          </w:tcPr>
          <w:p w14:paraId="21BF1DD4" w14:textId="77777777" w:rsidR="00BC751A" w:rsidRPr="00C73EB4" w:rsidRDefault="00BC751A" w:rsidP="009D5338">
            <w:pPr>
              <w:tabs>
                <w:tab w:val="left" w:pos="0"/>
              </w:tabs>
              <w:ind w:right="-1"/>
              <w:jc w:val="center"/>
              <w:rPr>
                <w:rFonts w:ascii="Arial" w:hAnsi="Arial" w:cs="Arial"/>
                <w:sz w:val="22"/>
                <w:szCs w:val="22"/>
              </w:rPr>
            </w:pPr>
            <w:r w:rsidRPr="00C73EB4">
              <w:rPr>
                <w:rFonts w:ascii="Arial" w:hAnsi="Arial" w:cs="Arial"/>
                <w:sz w:val="22"/>
                <w:szCs w:val="22"/>
              </w:rPr>
              <w:t>+</w:t>
            </w:r>
          </w:p>
        </w:tc>
        <w:tc>
          <w:tcPr>
            <w:tcW w:w="709" w:type="dxa"/>
          </w:tcPr>
          <w:p w14:paraId="3BE80A42" w14:textId="77777777" w:rsidR="00BC751A" w:rsidRPr="00C73EB4" w:rsidRDefault="00BC751A" w:rsidP="009D5338">
            <w:pPr>
              <w:tabs>
                <w:tab w:val="left" w:pos="0"/>
              </w:tabs>
              <w:ind w:right="-1"/>
              <w:jc w:val="center"/>
              <w:rPr>
                <w:rFonts w:ascii="Arial" w:hAnsi="Arial" w:cs="Arial"/>
                <w:sz w:val="22"/>
                <w:szCs w:val="22"/>
              </w:rPr>
            </w:pPr>
            <w:r w:rsidRPr="00C73EB4">
              <w:rPr>
                <w:rFonts w:ascii="Arial" w:hAnsi="Arial" w:cs="Arial"/>
                <w:sz w:val="22"/>
                <w:szCs w:val="22"/>
              </w:rPr>
              <w:t>6</w:t>
            </w:r>
          </w:p>
        </w:tc>
      </w:tr>
    </w:tbl>
    <w:p w14:paraId="4AA821C4" w14:textId="77777777" w:rsidR="00843507" w:rsidRPr="00C73EB4" w:rsidRDefault="00843507" w:rsidP="002F7D03">
      <w:pPr>
        <w:pStyle w:val="af7"/>
        <w:shd w:val="clear" w:color="auto" w:fill="auto"/>
        <w:tabs>
          <w:tab w:val="left" w:pos="0"/>
        </w:tabs>
        <w:spacing w:line="360" w:lineRule="auto"/>
        <w:ind w:right="-1"/>
        <w:rPr>
          <w:rFonts w:ascii="Arial" w:hAnsi="Arial" w:cs="Arial"/>
          <w:sz w:val="24"/>
          <w:szCs w:val="24"/>
        </w:rPr>
      </w:pPr>
    </w:p>
    <w:p w14:paraId="32C0CAFD" w14:textId="7B024B74" w:rsidR="00802992" w:rsidRPr="00C73EB4" w:rsidRDefault="00EF71B8" w:rsidP="00550FC3">
      <w:pPr>
        <w:pStyle w:val="af7"/>
        <w:shd w:val="clear" w:color="auto" w:fill="auto"/>
        <w:tabs>
          <w:tab w:val="left" w:pos="0"/>
        </w:tabs>
        <w:spacing w:line="360" w:lineRule="auto"/>
        <w:ind w:right="-1" w:firstLine="567"/>
        <w:rPr>
          <w:rFonts w:ascii="Arial" w:hAnsi="Arial" w:cs="Arial"/>
          <w:sz w:val="24"/>
          <w:szCs w:val="24"/>
        </w:rPr>
      </w:pPr>
      <w:r w:rsidRPr="00C73EB4">
        <w:rPr>
          <w:rFonts w:ascii="Arial" w:hAnsi="Arial" w:cs="Arial"/>
          <w:sz w:val="24"/>
          <w:szCs w:val="24"/>
        </w:rPr>
        <w:t xml:space="preserve">Таблица </w:t>
      </w:r>
      <w:r w:rsidR="007F5B00" w:rsidRPr="00C73EB4">
        <w:rPr>
          <w:rFonts w:ascii="Arial" w:hAnsi="Arial" w:cs="Arial"/>
          <w:sz w:val="24"/>
          <w:szCs w:val="24"/>
        </w:rPr>
        <w:t xml:space="preserve">12.1 </w:t>
      </w:r>
      <w:r w:rsidR="0036407B" w:rsidRPr="00C73EB4">
        <w:rPr>
          <w:rFonts w:ascii="Arial" w:hAnsi="Arial" w:cs="Arial"/>
          <w:sz w:val="24"/>
          <w:szCs w:val="24"/>
        </w:rPr>
        <w:t xml:space="preserve"> </w:t>
      </w:r>
      <w:r w:rsidR="00802992" w:rsidRPr="00C73EB4">
        <w:rPr>
          <w:rFonts w:ascii="Arial" w:hAnsi="Arial" w:cs="Arial"/>
          <w:sz w:val="24"/>
          <w:szCs w:val="24"/>
        </w:rPr>
        <w:t xml:space="preserve">Сведения о работе водопровода </w:t>
      </w:r>
    </w:p>
    <w:tbl>
      <w:tblPr>
        <w:tblOverlap w:val="never"/>
        <w:tblW w:w="9260" w:type="dxa"/>
        <w:jc w:val="center"/>
        <w:tblInd w:w="92" w:type="dxa"/>
        <w:tblLayout w:type="fixed"/>
        <w:tblCellMar>
          <w:left w:w="10" w:type="dxa"/>
          <w:right w:w="10" w:type="dxa"/>
        </w:tblCellMar>
        <w:tblLook w:val="04A0" w:firstRow="1" w:lastRow="0" w:firstColumn="1" w:lastColumn="0" w:noHBand="0" w:noVBand="1"/>
      </w:tblPr>
      <w:tblGrid>
        <w:gridCol w:w="565"/>
        <w:gridCol w:w="5954"/>
        <w:gridCol w:w="850"/>
        <w:gridCol w:w="851"/>
        <w:gridCol w:w="1040"/>
      </w:tblGrid>
      <w:tr w:rsidR="00802992" w:rsidRPr="00C73EB4" w14:paraId="7A4299B0" w14:textId="77777777" w:rsidTr="009D5338">
        <w:trPr>
          <w:trHeight w:hRule="exact" w:val="458"/>
          <w:jc w:val="center"/>
        </w:trPr>
        <w:tc>
          <w:tcPr>
            <w:tcW w:w="565" w:type="dxa"/>
            <w:tcBorders>
              <w:top w:val="single" w:sz="4" w:space="0" w:color="auto"/>
              <w:left w:val="single" w:sz="4" w:space="0" w:color="auto"/>
            </w:tcBorders>
            <w:shd w:val="clear" w:color="auto" w:fill="FFFFFF"/>
            <w:vAlign w:val="center"/>
          </w:tcPr>
          <w:p w14:paraId="29381830"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 п/п</w:t>
            </w:r>
          </w:p>
        </w:tc>
        <w:tc>
          <w:tcPr>
            <w:tcW w:w="5954" w:type="dxa"/>
            <w:tcBorders>
              <w:top w:val="single" w:sz="4" w:space="0" w:color="auto"/>
              <w:left w:val="single" w:sz="4" w:space="0" w:color="auto"/>
            </w:tcBorders>
            <w:shd w:val="clear" w:color="auto" w:fill="FFFFFF"/>
            <w:vAlign w:val="center"/>
          </w:tcPr>
          <w:p w14:paraId="6804BFD4" w14:textId="77777777" w:rsidR="00802992" w:rsidRPr="00C73EB4" w:rsidRDefault="00802992" w:rsidP="009D5338">
            <w:pPr>
              <w:pStyle w:val="61"/>
              <w:shd w:val="clear" w:color="auto" w:fill="auto"/>
              <w:spacing w:line="240" w:lineRule="auto"/>
              <w:ind w:left="134" w:right="130" w:hanging="10"/>
              <w:jc w:val="center"/>
              <w:rPr>
                <w:rFonts w:ascii="Arial" w:hAnsi="Arial" w:cs="Arial"/>
                <w:sz w:val="22"/>
                <w:szCs w:val="22"/>
              </w:rPr>
            </w:pPr>
            <w:r w:rsidRPr="00C73EB4">
              <w:rPr>
                <w:rStyle w:val="115pt"/>
                <w:rFonts w:ascii="Arial" w:eastAsiaTheme="minorHAnsi" w:hAnsi="Arial" w:cs="Arial"/>
                <w:color w:val="auto"/>
                <w:sz w:val="22"/>
                <w:szCs w:val="22"/>
              </w:rPr>
              <w:t>Наименование показателей</w:t>
            </w:r>
          </w:p>
        </w:tc>
        <w:tc>
          <w:tcPr>
            <w:tcW w:w="850" w:type="dxa"/>
            <w:tcBorders>
              <w:top w:val="single" w:sz="4" w:space="0" w:color="auto"/>
              <w:left w:val="single" w:sz="4" w:space="0" w:color="auto"/>
            </w:tcBorders>
            <w:shd w:val="clear" w:color="auto" w:fill="FFFFFF"/>
            <w:vAlign w:val="center"/>
          </w:tcPr>
          <w:p w14:paraId="1940126B"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Ед.изм.</w:t>
            </w:r>
          </w:p>
        </w:tc>
        <w:tc>
          <w:tcPr>
            <w:tcW w:w="851" w:type="dxa"/>
            <w:tcBorders>
              <w:top w:val="single" w:sz="4" w:space="0" w:color="auto"/>
              <w:left w:val="single" w:sz="4" w:space="0" w:color="auto"/>
            </w:tcBorders>
            <w:shd w:val="clear" w:color="auto" w:fill="FFFFFF"/>
            <w:vAlign w:val="center"/>
          </w:tcPr>
          <w:p w14:paraId="4A0F43A6" w14:textId="62626CDC" w:rsidR="00802992" w:rsidRPr="00C73EB4" w:rsidRDefault="00AC5404" w:rsidP="00B93D4B">
            <w:pPr>
              <w:pStyle w:val="61"/>
              <w:shd w:val="clear" w:color="auto" w:fill="auto"/>
              <w:tabs>
                <w:tab w:val="left" w:pos="0"/>
              </w:tabs>
              <w:spacing w:line="240" w:lineRule="auto"/>
              <w:ind w:right="-1" w:hanging="10"/>
              <w:jc w:val="center"/>
              <w:rPr>
                <w:rFonts w:ascii="Arial" w:hAnsi="Arial" w:cs="Arial"/>
                <w:sz w:val="22"/>
                <w:szCs w:val="22"/>
              </w:rPr>
            </w:pPr>
            <w:r w:rsidRPr="00C73EB4">
              <w:rPr>
                <w:rStyle w:val="115pt"/>
                <w:rFonts w:ascii="Arial" w:eastAsiaTheme="minorHAnsi" w:hAnsi="Arial" w:cs="Arial"/>
                <w:color w:val="auto"/>
                <w:sz w:val="22"/>
                <w:szCs w:val="22"/>
              </w:rPr>
              <w:t>2015</w:t>
            </w:r>
            <w:r w:rsidR="00802992" w:rsidRPr="00C73EB4">
              <w:rPr>
                <w:rStyle w:val="115pt"/>
                <w:rFonts w:ascii="Arial" w:eastAsiaTheme="minorHAnsi" w:hAnsi="Arial" w:cs="Arial"/>
                <w:color w:val="auto"/>
                <w:sz w:val="22"/>
                <w:szCs w:val="22"/>
              </w:rPr>
              <w:t xml:space="preserve"> г.</w:t>
            </w:r>
          </w:p>
        </w:tc>
        <w:tc>
          <w:tcPr>
            <w:tcW w:w="1040" w:type="dxa"/>
            <w:tcBorders>
              <w:top w:val="single" w:sz="4" w:space="0" w:color="auto"/>
              <w:left w:val="single" w:sz="4" w:space="0" w:color="auto"/>
              <w:right w:val="single" w:sz="4" w:space="0" w:color="auto"/>
            </w:tcBorders>
            <w:shd w:val="clear" w:color="auto" w:fill="FFFFFF"/>
            <w:vAlign w:val="center"/>
          </w:tcPr>
          <w:p w14:paraId="46A31AA9" w14:textId="47786540" w:rsidR="00802992" w:rsidRPr="00C73EB4" w:rsidRDefault="00AC5404"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2016</w:t>
            </w:r>
            <w:r w:rsidR="00802992" w:rsidRPr="00C73EB4">
              <w:rPr>
                <w:rStyle w:val="115pt"/>
                <w:rFonts w:ascii="Arial" w:eastAsiaTheme="minorHAnsi" w:hAnsi="Arial" w:cs="Arial"/>
                <w:color w:val="auto"/>
                <w:sz w:val="22"/>
                <w:szCs w:val="22"/>
              </w:rPr>
              <w:t xml:space="preserve"> г.</w:t>
            </w:r>
          </w:p>
        </w:tc>
      </w:tr>
      <w:tr w:rsidR="00802992" w:rsidRPr="00C73EB4" w14:paraId="33E1C9AD" w14:textId="77777777" w:rsidTr="009D5338">
        <w:trPr>
          <w:trHeight w:hRule="exact" w:val="318"/>
          <w:jc w:val="center"/>
        </w:trPr>
        <w:tc>
          <w:tcPr>
            <w:tcW w:w="565" w:type="dxa"/>
            <w:tcBorders>
              <w:top w:val="single" w:sz="4" w:space="0" w:color="auto"/>
              <w:left w:val="single" w:sz="4" w:space="0" w:color="auto"/>
            </w:tcBorders>
            <w:shd w:val="clear" w:color="auto" w:fill="FFFFFF"/>
          </w:tcPr>
          <w:p w14:paraId="680EDC09"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1</w:t>
            </w:r>
          </w:p>
        </w:tc>
        <w:tc>
          <w:tcPr>
            <w:tcW w:w="5954" w:type="dxa"/>
            <w:tcBorders>
              <w:top w:val="single" w:sz="4" w:space="0" w:color="auto"/>
              <w:left w:val="single" w:sz="4" w:space="0" w:color="auto"/>
            </w:tcBorders>
            <w:shd w:val="clear" w:color="auto" w:fill="FFFFFF"/>
          </w:tcPr>
          <w:p w14:paraId="1D1C4314" w14:textId="77777777" w:rsidR="00802992" w:rsidRPr="00C73EB4" w:rsidRDefault="00802992" w:rsidP="009D5338">
            <w:pPr>
              <w:pStyle w:val="61"/>
              <w:shd w:val="clear" w:color="auto" w:fill="auto"/>
              <w:spacing w:line="240" w:lineRule="auto"/>
              <w:ind w:left="134" w:right="130" w:hanging="10"/>
              <w:rPr>
                <w:rFonts w:ascii="Arial" w:hAnsi="Arial" w:cs="Arial"/>
                <w:sz w:val="22"/>
                <w:szCs w:val="22"/>
              </w:rPr>
            </w:pPr>
            <w:r w:rsidRPr="00C73EB4">
              <w:rPr>
                <w:rStyle w:val="115pt"/>
                <w:rFonts w:ascii="Arial" w:eastAsiaTheme="minorHAnsi" w:hAnsi="Arial" w:cs="Arial"/>
                <w:color w:val="auto"/>
                <w:sz w:val="22"/>
                <w:szCs w:val="22"/>
              </w:rPr>
              <w:t>Протяженность водопроводных сетей всего</w:t>
            </w:r>
          </w:p>
        </w:tc>
        <w:tc>
          <w:tcPr>
            <w:tcW w:w="850" w:type="dxa"/>
            <w:tcBorders>
              <w:top w:val="single" w:sz="4" w:space="0" w:color="auto"/>
              <w:left w:val="single" w:sz="4" w:space="0" w:color="auto"/>
            </w:tcBorders>
            <w:shd w:val="clear" w:color="auto" w:fill="FFFFFF"/>
          </w:tcPr>
          <w:p w14:paraId="604608C4"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км</w:t>
            </w:r>
          </w:p>
        </w:tc>
        <w:tc>
          <w:tcPr>
            <w:tcW w:w="851" w:type="dxa"/>
            <w:tcBorders>
              <w:top w:val="single" w:sz="4" w:space="0" w:color="auto"/>
              <w:left w:val="single" w:sz="4" w:space="0" w:color="auto"/>
            </w:tcBorders>
            <w:shd w:val="clear" w:color="auto" w:fill="FFFFFF"/>
          </w:tcPr>
          <w:p w14:paraId="79CB3160" w14:textId="77777777" w:rsidR="00802992" w:rsidRPr="00C73EB4" w:rsidRDefault="00802992" w:rsidP="00B93D4B">
            <w:pPr>
              <w:pStyle w:val="61"/>
              <w:shd w:val="clear" w:color="auto" w:fill="auto"/>
              <w:tabs>
                <w:tab w:val="left" w:pos="0"/>
              </w:tabs>
              <w:spacing w:line="240" w:lineRule="auto"/>
              <w:ind w:right="-1" w:hanging="10"/>
              <w:jc w:val="center"/>
              <w:rPr>
                <w:rFonts w:ascii="Arial" w:hAnsi="Arial" w:cs="Arial"/>
                <w:sz w:val="22"/>
                <w:szCs w:val="22"/>
              </w:rPr>
            </w:pPr>
            <w:r w:rsidRPr="00C73EB4">
              <w:rPr>
                <w:rStyle w:val="115pt"/>
                <w:rFonts w:ascii="Arial" w:eastAsiaTheme="minorHAnsi" w:hAnsi="Arial" w:cs="Arial"/>
                <w:color w:val="auto"/>
                <w:sz w:val="22"/>
                <w:szCs w:val="22"/>
              </w:rPr>
              <w:t>31,2</w:t>
            </w:r>
          </w:p>
        </w:tc>
        <w:tc>
          <w:tcPr>
            <w:tcW w:w="1040" w:type="dxa"/>
            <w:tcBorders>
              <w:top w:val="single" w:sz="4" w:space="0" w:color="auto"/>
              <w:left w:val="single" w:sz="4" w:space="0" w:color="auto"/>
              <w:right w:val="single" w:sz="4" w:space="0" w:color="auto"/>
            </w:tcBorders>
            <w:shd w:val="clear" w:color="auto" w:fill="FFFFFF"/>
          </w:tcPr>
          <w:p w14:paraId="0332187B"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31,2</w:t>
            </w:r>
          </w:p>
        </w:tc>
      </w:tr>
      <w:tr w:rsidR="00802992" w:rsidRPr="00C73EB4" w14:paraId="6E7CCA8C" w14:textId="77777777" w:rsidTr="009D5338">
        <w:trPr>
          <w:trHeight w:hRule="exact" w:val="312"/>
          <w:jc w:val="center"/>
        </w:trPr>
        <w:tc>
          <w:tcPr>
            <w:tcW w:w="565" w:type="dxa"/>
            <w:tcBorders>
              <w:top w:val="single" w:sz="4" w:space="0" w:color="auto"/>
              <w:left w:val="single" w:sz="4" w:space="0" w:color="auto"/>
            </w:tcBorders>
            <w:shd w:val="clear" w:color="auto" w:fill="FFFFFF"/>
          </w:tcPr>
          <w:p w14:paraId="7802C504"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1.1</w:t>
            </w:r>
          </w:p>
        </w:tc>
        <w:tc>
          <w:tcPr>
            <w:tcW w:w="5954" w:type="dxa"/>
            <w:tcBorders>
              <w:top w:val="single" w:sz="4" w:space="0" w:color="auto"/>
              <w:left w:val="single" w:sz="4" w:space="0" w:color="auto"/>
            </w:tcBorders>
            <w:shd w:val="clear" w:color="auto" w:fill="FFFFFF"/>
          </w:tcPr>
          <w:p w14:paraId="1D4D3320" w14:textId="77777777" w:rsidR="00802992" w:rsidRPr="00C73EB4" w:rsidRDefault="00802992" w:rsidP="009D5338">
            <w:pPr>
              <w:pStyle w:val="61"/>
              <w:shd w:val="clear" w:color="auto" w:fill="auto"/>
              <w:spacing w:line="240" w:lineRule="auto"/>
              <w:ind w:left="134" w:right="130" w:hanging="10"/>
              <w:jc w:val="both"/>
              <w:rPr>
                <w:rFonts w:ascii="Arial" w:hAnsi="Arial" w:cs="Arial"/>
                <w:sz w:val="22"/>
                <w:szCs w:val="22"/>
              </w:rPr>
            </w:pPr>
            <w:r w:rsidRPr="00C73EB4">
              <w:rPr>
                <w:rStyle w:val="115pt"/>
                <w:rFonts w:ascii="Arial" w:eastAsiaTheme="minorHAnsi" w:hAnsi="Arial" w:cs="Arial"/>
                <w:color w:val="auto"/>
                <w:sz w:val="22"/>
                <w:szCs w:val="22"/>
              </w:rPr>
              <w:t>Водоводов,</w:t>
            </w:r>
          </w:p>
        </w:tc>
        <w:tc>
          <w:tcPr>
            <w:tcW w:w="850" w:type="dxa"/>
            <w:tcBorders>
              <w:top w:val="single" w:sz="4" w:space="0" w:color="auto"/>
              <w:left w:val="single" w:sz="4" w:space="0" w:color="auto"/>
            </w:tcBorders>
            <w:shd w:val="clear" w:color="auto" w:fill="FFFFFF"/>
          </w:tcPr>
          <w:p w14:paraId="35AF1217"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км</w:t>
            </w:r>
          </w:p>
        </w:tc>
        <w:tc>
          <w:tcPr>
            <w:tcW w:w="851" w:type="dxa"/>
            <w:tcBorders>
              <w:top w:val="single" w:sz="4" w:space="0" w:color="auto"/>
              <w:left w:val="single" w:sz="4" w:space="0" w:color="auto"/>
            </w:tcBorders>
            <w:shd w:val="clear" w:color="auto" w:fill="FFFFFF"/>
          </w:tcPr>
          <w:p w14:paraId="1855D06E" w14:textId="77777777" w:rsidR="00802992" w:rsidRPr="00C73EB4" w:rsidRDefault="00802992" w:rsidP="00B93D4B">
            <w:pPr>
              <w:pStyle w:val="61"/>
              <w:shd w:val="clear" w:color="auto" w:fill="auto"/>
              <w:tabs>
                <w:tab w:val="left" w:pos="0"/>
              </w:tabs>
              <w:spacing w:line="240" w:lineRule="auto"/>
              <w:ind w:right="-1" w:hanging="10"/>
              <w:jc w:val="center"/>
              <w:rPr>
                <w:rFonts w:ascii="Arial" w:hAnsi="Arial" w:cs="Arial"/>
                <w:sz w:val="22"/>
                <w:szCs w:val="22"/>
              </w:rPr>
            </w:pPr>
            <w:r w:rsidRPr="00C73EB4">
              <w:rPr>
                <w:rStyle w:val="115pt"/>
                <w:rFonts w:ascii="Arial" w:eastAsiaTheme="minorHAnsi" w:hAnsi="Arial" w:cs="Arial"/>
                <w:color w:val="auto"/>
                <w:sz w:val="22"/>
                <w:szCs w:val="22"/>
              </w:rPr>
              <w:t>4,6</w:t>
            </w:r>
          </w:p>
        </w:tc>
        <w:tc>
          <w:tcPr>
            <w:tcW w:w="1040" w:type="dxa"/>
            <w:tcBorders>
              <w:top w:val="single" w:sz="4" w:space="0" w:color="auto"/>
              <w:left w:val="single" w:sz="4" w:space="0" w:color="auto"/>
              <w:right w:val="single" w:sz="4" w:space="0" w:color="auto"/>
            </w:tcBorders>
            <w:shd w:val="clear" w:color="auto" w:fill="FFFFFF"/>
          </w:tcPr>
          <w:p w14:paraId="2F29B7CC"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4,6</w:t>
            </w:r>
          </w:p>
        </w:tc>
      </w:tr>
      <w:tr w:rsidR="00802992" w:rsidRPr="00C73EB4" w14:paraId="60D542AD" w14:textId="77777777" w:rsidTr="009D5338">
        <w:trPr>
          <w:trHeight w:hRule="exact" w:val="256"/>
          <w:jc w:val="center"/>
        </w:trPr>
        <w:tc>
          <w:tcPr>
            <w:tcW w:w="565" w:type="dxa"/>
            <w:tcBorders>
              <w:top w:val="single" w:sz="4" w:space="0" w:color="auto"/>
              <w:left w:val="single" w:sz="4" w:space="0" w:color="auto"/>
            </w:tcBorders>
            <w:shd w:val="clear" w:color="auto" w:fill="FFFFFF"/>
          </w:tcPr>
          <w:p w14:paraId="44735AF7" w14:textId="77777777" w:rsidR="00802992" w:rsidRPr="00C73EB4" w:rsidRDefault="00802992" w:rsidP="00B93D4B">
            <w:pPr>
              <w:tabs>
                <w:tab w:val="left" w:pos="0"/>
              </w:tabs>
              <w:ind w:right="-1"/>
              <w:jc w:val="center"/>
              <w:rPr>
                <w:rFonts w:ascii="Arial" w:hAnsi="Arial" w:cs="Arial"/>
                <w:sz w:val="22"/>
                <w:szCs w:val="22"/>
              </w:rPr>
            </w:pPr>
          </w:p>
        </w:tc>
        <w:tc>
          <w:tcPr>
            <w:tcW w:w="5954" w:type="dxa"/>
            <w:tcBorders>
              <w:top w:val="single" w:sz="4" w:space="0" w:color="auto"/>
              <w:left w:val="single" w:sz="4" w:space="0" w:color="auto"/>
            </w:tcBorders>
            <w:shd w:val="clear" w:color="auto" w:fill="FFFFFF"/>
          </w:tcPr>
          <w:p w14:paraId="1875842F" w14:textId="77777777" w:rsidR="00802992" w:rsidRPr="00C73EB4" w:rsidRDefault="00802992" w:rsidP="009D5338">
            <w:pPr>
              <w:pStyle w:val="61"/>
              <w:shd w:val="clear" w:color="auto" w:fill="auto"/>
              <w:spacing w:line="240" w:lineRule="auto"/>
              <w:ind w:left="134" w:right="130" w:hanging="10"/>
              <w:jc w:val="right"/>
              <w:rPr>
                <w:rFonts w:ascii="Arial" w:hAnsi="Arial" w:cs="Arial"/>
                <w:sz w:val="22"/>
                <w:szCs w:val="22"/>
              </w:rPr>
            </w:pPr>
            <w:r w:rsidRPr="00C73EB4">
              <w:rPr>
                <w:rStyle w:val="115pt"/>
                <w:rFonts w:ascii="Arial" w:eastAsiaTheme="minorHAnsi" w:hAnsi="Arial" w:cs="Arial"/>
                <w:color w:val="auto"/>
                <w:sz w:val="22"/>
                <w:szCs w:val="22"/>
              </w:rPr>
              <w:t>в том числе нуждающихся в замене</w:t>
            </w:r>
          </w:p>
        </w:tc>
        <w:tc>
          <w:tcPr>
            <w:tcW w:w="850" w:type="dxa"/>
            <w:tcBorders>
              <w:top w:val="single" w:sz="4" w:space="0" w:color="auto"/>
              <w:left w:val="single" w:sz="4" w:space="0" w:color="auto"/>
            </w:tcBorders>
            <w:shd w:val="clear" w:color="auto" w:fill="FFFFFF"/>
          </w:tcPr>
          <w:p w14:paraId="6F5CB95E"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км</w:t>
            </w:r>
          </w:p>
        </w:tc>
        <w:tc>
          <w:tcPr>
            <w:tcW w:w="851" w:type="dxa"/>
            <w:tcBorders>
              <w:top w:val="single" w:sz="4" w:space="0" w:color="auto"/>
              <w:left w:val="single" w:sz="4" w:space="0" w:color="auto"/>
            </w:tcBorders>
            <w:shd w:val="clear" w:color="auto" w:fill="FFFFFF"/>
          </w:tcPr>
          <w:p w14:paraId="53403120" w14:textId="77777777" w:rsidR="00802992" w:rsidRPr="00C73EB4" w:rsidRDefault="00802992" w:rsidP="00B93D4B">
            <w:pPr>
              <w:pStyle w:val="61"/>
              <w:shd w:val="clear" w:color="auto" w:fill="auto"/>
              <w:tabs>
                <w:tab w:val="left" w:pos="0"/>
              </w:tabs>
              <w:spacing w:line="240" w:lineRule="auto"/>
              <w:ind w:right="-1" w:hanging="10"/>
              <w:jc w:val="center"/>
              <w:rPr>
                <w:rFonts w:ascii="Arial" w:hAnsi="Arial" w:cs="Arial"/>
                <w:sz w:val="22"/>
                <w:szCs w:val="22"/>
              </w:rPr>
            </w:pPr>
            <w:r w:rsidRPr="00C73EB4">
              <w:rPr>
                <w:rStyle w:val="115pt"/>
                <w:rFonts w:ascii="Arial" w:eastAsiaTheme="minorHAnsi" w:hAnsi="Arial" w:cs="Arial"/>
                <w:color w:val="auto"/>
                <w:sz w:val="22"/>
                <w:szCs w:val="22"/>
              </w:rPr>
              <w:t>-</w:t>
            </w:r>
          </w:p>
        </w:tc>
        <w:tc>
          <w:tcPr>
            <w:tcW w:w="1040" w:type="dxa"/>
            <w:tcBorders>
              <w:top w:val="single" w:sz="4" w:space="0" w:color="auto"/>
              <w:left w:val="single" w:sz="4" w:space="0" w:color="auto"/>
              <w:right w:val="single" w:sz="4" w:space="0" w:color="auto"/>
            </w:tcBorders>
            <w:shd w:val="clear" w:color="auto" w:fill="FFFFFF"/>
          </w:tcPr>
          <w:p w14:paraId="60A97AB4"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w:t>
            </w:r>
          </w:p>
        </w:tc>
      </w:tr>
      <w:tr w:rsidR="00802992" w:rsidRPr="00C73EB4" w14:paraId="1244A202" w14:textId="77777777" w:rsidTr="009D5338">
        <w:trPr>
          <w:trHeight w:hRule="exact" w:val="289"/>
          <w:jc w:val="center"/>
        </w:trPr>
        <w:tc>
          <w:tcPr>
            <w:tcW w:w="565" w:type="dxa"/>
            <w:tcBorders>
              <w:top w:val="single" w:sz="4" w:space="0" w:color="auto"/>
              <w:left w:val="single" w:sz="4" w:space="0" w:color="auto"/>
            </w:tcBorders>
            <w:shd w:val="clear" w:color="auto" w:fill="FFFFFF"/>
          </w:tcPr>
          <w:p w14:paraId="706BC747"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1.2</w:t>
            </w:r>
          </w:p>
        </w:tc>
        <w:tc>
          <w:tcPr>
            <w:tcW w:w="5954" w:type="dxa"/>
            <w:tcBorders>
              <w:top w:val="single" w:sz="4" w:space="0" w:color="auto"/>
              <w:left w:val="single" w:sz="4" w:space="0" w:color="auto"/>
            </w:tcBorders>
            <w:shd w:val="clear" w:color="auto" w:fill="FFFFFF"/>
          </w:tcPr>
          <w:p w14:paraId="71C8E63A" w14:textId="77777777" w:rsidR="00802992" w:rsidRPr="00C73EB4" w:rsidRDefault="00802992" w:rsidP="009D5338">
            <w:pPr>
              <w:pStyle w:val="61"/>
              <w:shd w:val="clear" w:color="auto" w:fill="auto"/>
              <w:spacing w:line="240" w:lineRule="auto"/>
              <w:ind w:left="134" w:right="130" w:hanging="10"/>
              <w:jc w:val="both"/>
              <w:rPr>
                <w:rFonts w:ascii="Arial" w:hAnsi="Arial" w:cs="Arial"/>
                <w:sz w:val="22"/>
                <w:szCs w:val="22"/>
              </w:rPr>
            </w:pPr>
            <w:r w:rsidRPr="00C73EB4">
              <w:rPr>
                <w:rStyle w:val="115pt"/>
                <w:rFonts w:ascii="Arial" w:eastAsiaTheme="minorHAnsi" w:hAnsi="Arial" w:cs="Arial"/>
                <w:color w:val="auto"/>
                <w:sz w:val="22"/>
                <w:szCs w:val="22"/>
              </w:rPr>
              <w:t>Уличной водопроводной сети,</w:t>
            </w:r>
          </w:p>
        </w:tc>
        <w:tc>
          <w:tcPr>
            <w:tcW w:w="850" w:type="dxa"/>
            <w:tcBorders>
              <w:top w:val="single" w:sz="4" w:space="0" w:color="auto"/>
              <w:left w:val="single" w:sz="4" w:space="0" w:color="auto"/>
            </w:tcBorders>
            <w:shd w:val="clear" w:color="auto" w:fill="FFFFFF"/>
          </w:tcPr>
          <w:p w14:paraId="43352D97"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км</w:t>
            </w:r>
          </w:p>
        </w:tc>
        <w:tc>
          <w:tcPr>
            <w:tcW w:w="851" w:type="dxa"/>
            <w:tcBorders>
              <w:top w:val="single" w:sz="4" w:space="0" w:color="auto"/>
              <w:left w:val="single" w:sz="4" w:space="0" w:color="auto"/>
            </w:tcBorders>
            <w:shd w:val="clear" w:color="auto" w:fill="FFFFFF"/>
          </w:tcPr>
          <w:p w14:paraId="6A22D0B2" w14:textId="77777777" w:rsidR="00802992" w:rsidRPr="00C73EB4" w:rsidRDefault="00802992" w:rsidP="00B93D4B">
            <w:pPr>
              <w:pStyle w:val="61"/>
              <w:shd w:val="clear" w:color="auto" w:fill="auto"/>
              <w:tabs>
                <w:tab w:val="left" w:pos="0"/>
              </w:tabs>
              <w:spacing w:line="240" w:lineRule="auto"/>
              <w:ind w:right="-1" w:hanging="10"/>
              <w:jc w:val="center"/>
              <w:rPr>
                <w:rFonts w:ascii="Arial" w:hAnsi="Arial" w:cs="Arial"/>
                <w:sz w:val="22"/>
                <w:szCs w:val="22"/>
              </w:rPr>
            </w:pPr>
            <w:r w:rsidRPr="00C73EB4">
              <w:rPr>
                <w:rStyle w:val="115pt"/>
                <w:rFonts w:ascii="Arial" w:eastAsiaTheme="minorHAnsi" w:hAnsi="Arial" w:cs="Arial"/>
                <w:color w:val="auto"/>
                <w:sz w:val="22"/>
                <w:szCs w:val="22"/>
              </w:rPr>
              <w:t>20,9</w:t>
            </w:r>
          </w:p>
        </w:tc>
        <w:tc>
          <w:tcPr>
            <w:tcW w:w="1040" w:type="dxa"/>
            <w:tcBorders>
              <w:top w:val="single" w:sz="4" w:space="0" w:color="auto"/>
              <w:left w:val="single" w:sz="4" w:space="0" w:color="auto"/>
              <w:right w:val="single" w:sz="4" w:space="0" w:color="auto"/>
            </w:tcBorders>
            <w:shd w:val="clear" w:color="auto" w:fill="FFFFFF"/>
          </w:tcPr>
          <w:p w14:paraId="54AD2A82"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20,9</w:t>
            </w:r>
          </w:p>
        </w:tc>
      </w:tr>
      <w:tr w:rsidR="00802992" w:rsidRPr="00C73EB4" w14:paraId="6C403F79" w14:textId="77777777" w:rsidTr="009D5338">
        <w:trPr>
          <w:trHeight w:hRule="exact" w:val="298"/>
          <w:jc w:val="center"/>
        </w:trPr>
        <w:tc>
          <w:tcPr>
            <w:tcW w:w="565" w:type="dxa"/>
            <w:tcBorders>
              <w:top w:val="single" w:sz="4" w:space="0" w:color="auto"/>
              <w:left w:val="single" w:sz="4" w:space="0" w:color="auto"/>
            </w:tcBorders>
            <w:shd w:val="clear" w:color="auto" w:fill="FFFFFF"/>
          </w:tcPr>
          <w:p w14:paraId="6E07E5F7" w14:textId="77777777" w:rsidR="00802992" w:rsidRPr="00C73EB4" w:rsidRDefault="00802992" w:rsidP="00B93D4B">
            <w:pPr>
              <w:tabs>
                <w:tab w:val="left" w:pos="0"/>
              </w:tabs>
              <w:ind w:right="-1"/>
              <w:jc w:val="center"/>
              <w:rPr>
                <w:rFonts w:ascii="Arial" w:hAnsi="Arial" w:cs="Arial"/>
                <w:sz w:val="22"/>
                <w:szCs w:val="22"/>
              </w:rPr>
            </w:pPr>
          </w:p>
        </w:tc>
        <w:tc>
          <w:tcPr>
            <w:tcW w:w="5954" w:type="dxa"/>
            <w:tcBorders>
              <w:top w:val="single" w:sz="4" w:space="0" w:color="auto"/>
              <w:left w:val="single" w:sz="4" w:space="0" w:color="auto"/>
            </w:tcBorders>
            <w:shd w:val="clear" w:color="auto" w:fill="FFFFFF"/>
          </w:tcPr>
          <w:p w14:paraId="400E1A42" w14:textId="77777777" w:rsidR="00802992" w:rsidRPr="00C73EB4" w:rsidRDefault="00802992" w:rsidP="009D5338">
            <w:pPr>
              <w:pStyle w:val="61"/>
              <w:shd w:val="clear" w:color="auto" w:fill="auto"/>
              <w:spacing w:line="240" w:lineRule="auto"/>
              <w:ind w:left="134" w:right="130" w:hanging="10"/>
              <w:jc w:val="right"/>
              <w:rPr>
                <w:rFonts w:ascii="Arial" w:hAnsi="Arial" w:cs="Arial"/>
                <w:sz w:val="22"/>
                <w:szCs w:val="22"/>
              </w:rPr>
            </w:pPr>
            <w:r w:rsidRPr="00C73EB4">
              <w:rPr>
                <w:rStyle w:val="115pt"/>
                <w:rFonts w:ascii="Arial" w:eastAsiaTheme="minorHAnsi" w:hAnsi="Arial" w:cs="Arial"/>
                <w:color w:val="auto"/>
                <w:sz w:val="22"/>
                <w:szCs w:val="22"/>
              </w:rPr>
              <w:t>в том числе нуждающихся в замене</w:t>
            </w:r>
          </w:p>
        </w:tc>
        <w:tc>
          <w:tcPr>
            <w:tcW w:w="850" w:type="dxa"/>
            <w:tcBorders>
              <w:top w:val="single" w:sz="4" w:space="0" w:color="auto"/>
              <w:left w:val="single" w:sz="4" w:space="0" w:color="auto"/>
            </w:tcBorders>
            <w:shd w:val="clear" w:color="auto" w:fill="FFFFFF"/>
          </w:tcPr>
          <w:p w14:paraId="7812349C"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км</w:t>
            </w:r>
          </w:p>
        </w:tc>
        <w:tc>
          <w:tcPr>
            <w:tcW w:w="851" w:type="dxa"/>
            <w:tcBorders>
              <w:top w:val="single" w:sz="4" w:space="0" w:color="auto"/>
              <w:left w:val="single" w:sz="4" w:space="0" w:color="auto"/>
            </w:tcBorders>
            <w:shd w:val="clear" w:color="auto" w:fill="FFFFFF"/>
          </w:tcPr>
          <w:p w14:paraId="6D792E51" w14:textId="77777777" w:rsidR="00802992" w:rsidRPr="00C73EB4" w:rsidRDefault="00802992" w:rsidP="00B93D4B">
            <w:pPr>
              <w:pStyle w:val="61"/>
              <w:shd w:val="clear" w:color="auto" w:fill="auto"/>
              <w:tabs>
                <w:tab w:val="left" w:pos="0"/>
              </w:tabs>
              <w:spacing w:line="240" w:lineRule="auto"/>
              <w:ind w:right="-1" w:hanging="10"/>
              <w:jc w:val="center"/>
              <w:rPr>
                <w:rFonts w:ascii="Arial" w:hAnsi="Arial" w:cs="Arial"/>
                <w:sz w:val="22"/>
                <w:szCs w:val="22"/>
              </w:rPr>
            </w:pPr>
            <w:r w:rsidRPr="00C73EB4">
              <w:rPr>
                <w:rStyle w:val="115pt"/>
                <w:rFonts w:ascii="Arial" w:eastAsiaTheme="minorHAnsi" w:hAnsi="Arial" w:cs="Arial"/>
                <w:color w:val="auto"/>
                <w:sz w:val="22"/>
                <w:szCs w:val="22"/>
              </w:rPr>
              <w:t>1,66</w:t>
            </w:r>
          </w:p>
        </w:tc>
        <w:tc>
          <w:tcPr>
            <w:tcW w:w="1040" w:type="dxa"/>
            <w:tcBorders>
              <w:top w:val="single" w:sz="4" w:space="0" w:color="auto"/>
              <w:left w:val="single" w:sz="4" w:space="0" w:color="auto"/>
              <w:right w:val="single" w:sz="4" w:space="0" w:color="auto"/>
            </w:tcBorders>
            <w:shd w:val="clear" w:color="auto" w:fill="FFFFFF"/>
          </w:tcPr>
          <w:p w14:paraId="5CF2DE1F"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1,66</w:t>
            </w:r>
          </w:p>
        </w:tc>
      </w:tr>
      <w:tr w:rsidR="00802992" w:rsidRPr="00C73EB4" w14:paraId="298BC94F" w14:textId="77777777" w:rsidTr="009D5338">
        <w:trPr>
          <w:trHeight w:hRule="exact" w:val="268"/>
          <w:jc w:val="center"/>
        </w:trPr>
        <w:tc>
          <w:tcPr>
            <w:tcW w:w="565" w:type="dxa"/>
            <w:tcBorders>
              <w:top w:val="single" w:sz="4" w:space="0" w:color="auto"/>
              <w:left w:val="single" w:sz="4" w:space="0" w:color="auto"/>
            </w:tcBorders>
            <w:shd w:val="clear" w:color="auto" w:fill="FFFFFF"/>
          </w:tcPr>
          <w:p w14:paraId="77CFFA97"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1.3</w:t>
            </w:r>
          </w:p>
        </w:tc>
        <w:tc>
          <w:tcPr>
            <w:tcW w:w="5954" w:type="dxa"/>
            <w:tcBorders>
              <w:top w:val="single" w:sz="4" w:space="0" w:color="auto"/>
              <w:left w:val="single" w:sz="4" w:space="0" w:color="auto"/>
            </w:tcBorders>
            <w:shd w:val="clear" w:color="auto" w:fill="FFFFFF"/>
          </w:tcPr>
          <w:p w14:paraId="00CD79F5" w14:textId="77777777" w:rsidR="00802992" w:rsidRPr="00C73EB4" w:rsidRDefault="00802992" w:rsidP="009D5338">
            <w:pPr>
              <w:pStyle w:val="61"/>
              <w:shd w:val="clear" w:color="auto" w:fill="auto"/>
              <w:spacing w:line="240" w:lineRule="auto"/>
              <w:ind w:left="134" w:right="130" w:hanging="10"/>
              <w:rPr>
                <w:rFonts w:ascii="Arial" w:hAnsi="Arial" w:cs="Arial"/>
                <w:sz w:val="22"/>
                <w:szCs w:val="22"/>
              </w:rPr>
            </w:pPr>
            <w:r w:rsidRPr="00C73EB4">
              <w:rPr>
                <w:rStyle w:val="115pt"/>
                <w:rFonts w:ascii="Arial" w:eastAsiaTheme="minorHAnsi" w:hAnsi="Arial" w:cs="Arial"/>
                <w:color w:val="auto"/>
                <w:sz w:val="22"/>
                <w:szCs w:val="22"/>
              </w:rPr>
              <w:t>Внутриквартальной и внутридворовой,</w:t>
            </w:r>
          </w:p>
        </w:tc>
        <w:tc>
          <w:tcPr>
            <w:tcW w:w="850" w:type="dxa"/>
            <w:tcBorders>
              <w:top w:val="single" w:sz="4" w:space="0" w:color="auto"/>
              <w:left w:val="single" w:sz="4" w:space="0" w:color="auto"/>
            </w:tcBorders>
            <w:shd w:val="clear" w:color="auto" w:fill="FFFFFF"/>
          </w:tcPr>
          <w:p w14:paraId="65CC4C4C"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км</w:t>
            </w:r>
          </w:p>
        </w:tc>
        <w:tc>
          <w:tcPr>
            <w:tcW w:w="851" w:type="dxa"/>
            <w:tcBorders>
              <w:top w:val="single" w:sz="4" w:space="0" w:color="auto"/>
              <w:left w:val="single" w:sz="4" w:space="0" w:color="auto"/>
            </w:tcBorders>
            <w:shd w:val="clear" w:color="auto" w:fill="FFFFFF"/>
          </w:tcPr>
          <w:p w14:paraId="6997E476" w14:textId="77777777" w:rsidR="00802992" w:rsidRPr="00C73EB4" w:rsidRDefault="00802992" w:rsidP="00B93D4B">
            <w:pPr>
              <w:pStyle w:val="61"/>
              <w:shd w:val="clear" w:color="auto" w:fill="auto"/>
              <w:tabs>
                <w:tab w:val="left" w:pos="0"/>
              </w:tabs>
              <w:spacing w:line="240" w:lineRule="auto"/>
              <w:ind w:right="-1" w:hanging="10"/>
              <w:jc w:val="center"/>
              <w:rPr>
                <w:rFonts w:ascii="Arial" w:hAnsi="Arial" w:cs="Arial"/>
                <w:sz w:val="22"/>
                <w:szCs w:val="22"/>
              </w:rPr>
            </w:pPr>
            <w:r w:rsidRPr="00C73EB4">
              <w:rPr>
                <w:rStyle w:val="115pt"/>
                <w:rFonts w:ascii="Arial" w:eastAsiaTheme="minorHAnsi" w:hAnsi="Arial" w:cs="Arial"/>
                <w:color w:val="auto"/>
                <w:sz w:val="22"/>
                <w:szCs w:val="22"/>
              </w:rPr>
              <w:t>5,7</w:t>
            </w:r>
          </w:p>
        </w:tc>
        <w:tc>
          <w:tcPr>
            <w:tcW w:w="1040" w:type="dxa"/>
            <w:tcBorders>
              <w:top w:val="single" w:sz="4" w:space="0" w:color="auto"/>
              <w:left w:val="single" w:sz="4" w:space="0" w:color="auto"/>
              <w:right w:val="single" w:sz="4" w:space="0" w:color="auto"/>
            </w:tcBorders>
            <w:shd w:val="clear" w:color="auto" w:fill="FFFFFF"/>
          </w:tcPr>
          <w:p w14:paraId="03247AE8"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5,7</w:t>
            </w:r>
          </w:p>
        </w:tc>
      </w:tr>
      <w:tr w:rsidR="00802992" w:rsidRPr="00C73EB4" w14:paraId="4F2FC1F3" w14:textId="77777777" w:rsidTr="009D5338">
        <w:trPr>
          <w:trHeight w:hRule="exact" w:val="288"/>
          <w:jc w:val="center"/>
        </w:trPr>
        <w:tc>
          <w:tcPr>
            <w:tcW w:w="565" w:type="dxa"/>
            <w:tcBorders>
              <w:top w:val="single" w:sz="4" w:space="0" w:color="auto"/>
              <w:left w:val="single" w:sz="4" w:space="0" w:color="auto"/>
            </w:tcBorders>
            <w:shd w:val="clear" w:color="auto" w:fill="FFFFFF"/>
          </w:tcPr>
          <w:p w14:paraId="72B6A9ED" w14:textId="77777777" w:rsidR="00802992" w:rsidRPr="00C73EB4" w:rsidRDefault="00802992" w:rsidP="00B93D4B">
            <w:pPr>
              <w:tabs>
                <w:tab w:val="left" w:pos="0"/>
              </w:tabs>
              <w:ind w:right="-1"/>
              <w:jc w:val="center"/>
              <w:rPr>
                <w:rFonts w:ascii="Arial" w:hAnsi="Arial" w:cs="Arial"/>
                <w:sz w:val="22"/>
                <w:szCs w:val="22"/>
              </w:rPr>
            </w:pPr>
          </w:p>
        </w:tc>
        <w:tc>
          <w:tcPr>
            <w:tcW w:w="5954" w:type="dxa"/>
            <w:tcBorders>
              <w:top w:val="single" w:sz="4" w:space="0" w:color="auto"/>
              <w:left w:val="single" w:sz="4" w:space="0" w:color="auto"/>
            </w:tcBorders>
            <w:shd w:val="clear" w:color="auto" w:fill="FFFFFF"/>
          </w:tcPr>
          <w:p w14:paraId="64A1CBDA" w14:textId="77777777" w:rsidR="00802992" w:rsidRPr="00C73EB4" w:rsidRDefault="00802992" w:rsidP="009D5338">
            <w:pPr>
              <w:pStyle w:val="61"/>
              <w:shd w:val="clear" w:color="auto" w:fill="auto"/>
              <w:spacing w:line="240" w:lineRule="auto"/>
              <w:ind w:left="134" w:right="130" w:hanging="10"/>
              <w:jc w:val="right"/>
              <w:rPr>
                <w:rFonts w:ascii="Arial" w:hAnsi="Arial" w:cs="Arial"/>
                <w:sz w:val="22"/>
                <w:szCs w:val="22"/>
              </w:rPr>
            </w:pPr>
            <w:r w:rsidRPr="00C73EB4">
              <w:rPr>
                <w:rStyle w:val="115pt"/>
                <w:rFonts w:ascii="Arial" w:eastAsiaTheme="minorHAnsi" w:hAnsi="Arial" w:cs="Arial"/>
                <w:color w:val="auto"/>
                <w:sz w:val="22"/>
                <w:szCs w:val="22"/>
              </w:rPr>
              <w:t>в том числе нуждающихся в замене</w:t>
            </w:r>
          </w:p>
        </w:tc>
        <w:tc>
          <w:tcPr>
            <w:tcW w:w="850" w:type="dxa"/>
            <w:tcBorders>
              <w:top w:val="single" w:sz="4" w:space="0" w:color="auto"/>
              <w:left w:val="single" w:sz="4" w:space="0" w:color="auto"/>
            </w:tcBorders>
            <w:shd w:val="clear" w:color="auto" w:fill="FFFFFF"/>
          </w:tcPr>
          <w:p w14:paraId="2E16539F"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км</w:t>
            </w:r>
          </w:p>
        </w:tc>
        <w:tc>
          <w:tcPr>
            <w:tcW w:w="851" w:type="dxa"/>
            <w:tcBorders>
              <w:top w:val="single" w:sz="4" w:space="0" w:color="auto"/>
              <w:left w:val="single" w:sz="4" w:space="0" w:color="auto"/>
            </w:tcBorders>
            <w:shd w:val="clear" w:color="auto" w:fill="FFFFFF"/>
          </w:tcPr>
          <w:p w14:paraId="2992C40B" w14:textId="77777777" w:rsidR="00802992" w:rsidRPr="00C73EB4" w:rsidRDefault="00802992" w:rsidP="00B93D4B">
            <w:pPr>
              <w:pStyle w:val="61"/>
              <w:shd w:val="clear" w:color="auto" w:fill="auto"/>
              <w:tabs>
                <w:tab w:val="left" w:pos="0"/>
              </w:tabs>
              <w:spacing w:line="240" w:lineRule="auto"/>
              <w:ind w:right="-1" w:hanging="10"/>
              <w:jc w:val="center"/>
              <w:rPr>
                <w:rFonts w:ascii="Arial" w:hAnsi="Arial" w:cs="Arial"/>
                <w:sz w:val="22"/>
                <w:szCs w:val="22"/>
              </w:rPr>
            </w:pPr>
            <w:r w:rsidRPr="00C73EB4">
              <w:rPr>
                <w:rStyle w:val="115pt"/>
                <w:rFonts w:ascii="Arial" w:eastAsiaTheme="minorHAnsi" w:hAnsi="Arial" w:cs="Arial"/>
                <w:color w:val="auto"/>
                <w:sz w:val="22"/>
                <w:szCs w:val="22"/>
              </w:rPr>
              <w:t>0,7</w:t>
            </w:r>
          </w:p>
        </w:tc>
        <w:tc>
          <w:tcPr>
            <w:tcW w:w="1040" w:type="dxa"/>
            <w:tcBorders>
              <w:top w:val="single" w:sz="4" w:space="0" w:color="auto"/>
              <w:left w:val="single" w:sz="4" w:space="0" w:color="auto"/>
              <w:right w:val="single" w:sz="4" w:space="0" w:color="auto"/>
            </w:tcBorders>
            <w:shd w:val="clear" w:color="auto" w:fill="FFFFFF"/>
          </w:tcPr>
          <w:p w14:paraId="7E77A632"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0,7</w:t>
            </w:r>
          </w:p>
        </w:tc>
      </w:tr>
      <w:tr w:rsidR="00802992" w:rsidRPr="00C73EB4" w14:paraId="04B4A871" w14:textId="77777777" w:rsidTr="009D5338">
        <w:trPr>
          <w:trHeight w:hRule="exact" w:val="299"/>
          <w:jc w:val="center"/>
        </w:trPr>
        <w:tc>
          <w:tcPr>
            <w:tcW w:w="565" w:type="dxa"/>
            <w:tcBorders>
              <w:top w:val="single" w:sz="4" w:space="0" w:color="auto"/>
              <w:left w:val="single" w:sz="4" w:space="0" w:color="auto"/>
            </w:tcBorders>
            <w:shd w:val="clear" w:color="auto" w:fill="FFFFFF"/>
          </w:tcPr>
          <w:p w14:paraId="763075CB"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2.</w:t>
            </w:r>
          </w:p>
        </w:tc>
        <w:tc>
          <w:tcPr>
            <w:tcW w:w="5954" w:type="dxa"/>
            <w:tcBorders>
              <w:top w:val="single" w:sz="4" w:space="0" w:color="auto"/>
              <w:left w:val="single" w:sz="4" w:space="0" w:color="auto"/>
            </w:tcBorders>
            <w:shd w:val="clear" w:color="auto" w:fill="FFFFFF"/>
          </w:tcPr>
          <w:p w14:paraId="3C23E9E0" w14:textId="77777777" w:rsidR="00802992" w:rsidRPr="00C73EB4" w:rsidRDefault="00802992" w:rsidP="009D5338">
            <w:pPr>
              <w:pStyle w:val="61"/>
              <w:shd w:val="clear" w:color="auto" w:fill="auto"/>
              <w:spacing w:line="240" w:lineRule="auto"/>
              <w:ind w:left="134" w:right="130" w:hanging="10"/>
              <w:rPr>
                <w:rFonts w:ascii="Arial" w:hAnsi="Arial" w:cs="Arial"/>
                <w:sz w:val="22"/>
                <w:szCs w:val="22"/>
              </w:rPr>
            </w:pPr>
            <w:r w:rsidRPr="00C73EB4">
              <w:rPr>
                <w:rStyle w:val="115pt"/>
                <w:rFonts w:ascii="Arial" w:eastAsiaTheme="minorHAnsi" w:hAnsi="Arial" w:cs="Arial"/>
                <w:color w:val="auto"/>
                <w:sz w:val="22"/>
                <w:szCs w:val="22"/>
              </w:rPr>
              <w:t>Заменено водопроводных сетей - всего, в том числе:</w:t>
            </w:r>
          </w:p>
        </w:tc>
        <w:tc>
          <w:tcPr>
            <w:tcW w:w="850" w:type="dxa"/>
            <w:tcBorders>
              <w:top w:val="single" w:sz="4" w:space="0" w:color="auto"/>
              <w:left w:val="single" w:sz="4" w:space="0" w:color="auto"/>
            </w:tcBorders>
            <w:shd w:val="clear" w:color="auto" w:fill="FFFFFF"/>
          </w:tcPr>
          <w:p w14:paraId="48D01D67"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км</w:t>
            </w:r>
          </w:p>
        </w:tc>
        <w:tc>
          <w:tcPr>
            <w:tcW w:w="851" w:type="dxa"/>
            <w:tcBorders>
              <w:top w:val="single" w:sz="4" w:space="0" w:color="auto"/>
              <w:left w:val="single" w:sz="4" w:space="0" w:color="auto"/>
            </w:tcBorders>
            <w:shd w:val="clear" w:color="auto" w:fill="FFFFFF"/>
          </w:tcPr>
          <w:p w14:paraId="7304C8E3" w14:textId="77777777" w:rsidR="00802992" w:rsidRPr="00C73EB4" w:rsidRDefault="00802992" w:rsidP="00B93D4B">
            <w:pPr>
              <w:pStyle w:val="61"/>
              <w:shd w:val="clear" w:color="auto" w:fill="auto"/>
              <w:tabs>
                <w:tab w:val="left" w:pos="0"/>
              </w:tabs>
              <w:spacing w:line="240" w:lineRule="auto"/>
              <w:ind w:right="-1" w:hanging="10"/>
              <w:jc w:val="center"/>
              <w:rPr>
                <w:rFonts w:ascii="Arial" w:hAnsi="Arial" w:cs="Arial"/>
                <w:sz w:val="22"/>
                <w:szCs w:val="22"/>
              </w:rPr>
            </w:pPr>
            <w:r w:rsidRPr="00C73EB4">
              <w:rPr>
                <w:rStyle w:val="115pt"/>
                <w:rFonts w:ascii="Arial" w:eastAsiaTheme="minorHAnsi" w:hAnsi="Arial" w:cs="Arial"/>
                <w:color w:val="auto"/>
                <w:sz w:val="22"/>
                <w:szCs w:val="22"/>
              </w:rPr>
              <w:t>0,7</w:t>
            </w:r>
          </w:p>
        </w:tc>
        <w:tc>
          <w:tcPr>
            <w:tcW w:w="1040" w:type="dxa"/>
            <w:tcBorders>
              <w:top w:val="single" w:sz="4" w:space="0" w:color="auto"/>
              <w:left w:val="single" w:sz="4" w:space="0" w:color="auto"/>
              <w:right w:val="single" w:sz="4" w:space="0" w:color="auto"/>
            </w:tcBorders>
            <w:shd w:val="clear" w:color="auto" w:fill="FFFFFF"/>
          </w:tcPr>
          <w:p w14:paraId="199BAFD1"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0,7</w:t>
            </w:r>
          </w:p>
        </w:tc>
      </w:tr>
      <w:tr w:rsidR="00802992" w:rsidRPr="00C73EB4" w14:paraId="02253B5D" w14:textId="77777777" w:rsidTr="009D5338">
        <w:trPr>
          <w:trHeight w:hRule="exact" w:val="276"/>
          <w:jc w:val="center"/>
        </w:trPr>
        <w:tc>
          <w:tcPr>
            <w:tcW w:w="565" w:type="dxa"/>
            <w:tcBorders>
              <w:top w:val="single" w:sz="4" w:space="0" w:color="auto"/>
              <w:left w:val="single" w:sz="4" w:space="0" w:color="auto"/>
            </w:tcBorders>
            <w:shd w:val="clear" w:color="auto" w:fill="FFFFFF"/>
          </w:tcPr>
          <w:p w14:paraId="21AE9D6B"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3</w:t>
            </w:r>
          </w:p>
        </w:tc>
        <w:tc>
          <w:tcPr>
            <w:tcW w:w="5954" w:type="dxa"/>
            <w:tcBorders>
              <w:top w:val="single" w:sz="4" w:space="0" w:color="auto"/>
              <w:left w:val="single" w:sz="4" w:space="0" w:color="auto"/>
            </w:tcBorders>
            <w:shd w:val="clear" w:color="auto" w:fill="FFFFFF"/>
          </w:tcPr>
          <w:p w14:paraId="42D9C559" w14:textId="77777777" w:rsidR="00802992" w:rsidRPr="00C73EB4" w:rsidRDefault="00802992" w:rsidP="009D5338">
            <w:pPr>
              <w:pStyle w:val="61"/>
              <w:shd w:val="clear" w:color="auto" w:fill="auto"/>
              <w:spacing w:line="240" w:lineRule="auto"/>
              <w:ind w:left="134" w:right="130" w:hanging="10"/>
              <w:rPr>
                <w:rFonts w:ascii="Arial" w:hAnsi="Arial" w:cs="Arial"/>
                <w:sz w:val="22"/>
                <w:szCs w:val="22"/>
              </w:rPr>
            </w:pPr>
            <w:r w:rsidRPr="00C73EB4">
              <w:rPr>
                <w:rStyle w:val="115pt"/>
                <w:rFonts w:ascii="Arial" w:eastAsiaTheme="minorHAnsi" w:hAnsi="Arial" w:cs="Arial"/>
                <w:color w:val="auto"/>
                <w:sz w:val="22"/>
                <w:szCs w:val="22"/>
              </w:rPr>
              <w:t>Количество насосных станций 1-го подъёма</w:t>
            </w:r>
          </w:p>
        </w:tc>
        <w:tc>
          <w:tcPr>
            <w:tcW w:w="850" w:type="dxa"/>
            <w:tcBorders>
              <w:top w:val="single" w:sz="4" w:space="0" w:color="auto"/>
              <w:left w:val="single" w:sz="4" w:space="0" w:color="auto"/>
            </w:tcBorders>
            <w:shd w:val="clear" w:color="auto" w:fill="FFFFFF"/>
          </w:tcPr>
          <w:p w14:paraId="3774B901"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Ед.</w:t>
            </w:r>
          </w:p>
        </w:tc>
        <w:tc>
          <w:tcPr>
            <w:tcW w:w="851" w:type="dxa"/>
            <w:tcBorders>
              <w:top w:val="single" w:sz="4" w:space="0" w:color="auto"/>
              <w:left w:val="single" w:sz="4" w:space="0" w:color="auto"/>
            </w:tcBorders>
            <w:shd w:val="clear" w:color="auto" w:fill="FFFFFF"/>
          </w:tcPr>
          <w:p w14:paraId="13EA34C1" w14:textId="77777777" w:rsidR="00802992" w:rsidRPr="00C73EB4" w:rsidRDefault="00802992" w:rsidP="00B93D4B">
            <w:pPr>
              <w:pStyle w:val="61"/>
              <w:shd w:val="clear" w:color="auto" w:fill="auto"/>
              <w:tabs>
                <w:tab w:val="left" w:pos="0"/>
              </w:tabs>
              <w:spacing w:line="240" w:lineRule="auto"/>
              <w:ind w:right="-1" w:hanging="10"/>
              <w:jc w:val="center"/>
              <w:rPr>
                <w:rFonts w:ascii="Arial" w:hAnsi="Arial" w:cs="Arial"/>
                <w:sz w:val="22"/>
                <w:szCs w:val="22"/>
              </w:rPr>
            </w:pPr>
            <w:r w:rsidRPr="00C73EB4">
              <w:rPr>
                <w:rStyle w:val="115pt"/>
                <w:rFonts w:ascii="Arial" w:eastAsiaTheme="minorHAnsi" w:hAnsi="Arial" w:cs="Arial"/>
                <w:color w:val="auto"/>
                <w:sz w:val="22"/>
                <w:szCs w:val="22"/>
              </w:rPr>
              <w:t>17</w:t>
            </w:r>
          </w:p>
        </w:tc>
        <w:tc>
          <w:tcPr>
            <w:tcW w:w="1040" w:type="dxa"/>
            <w:tcBorders>
              <w:top w:val="single" w:sz="4" w:space="0" w:color="auto"/>
              <w:left w:val="single" w:sz="4" w:space="0" w:color="auto"/>
              <w:right w:val="single" w:sz="4" w:space="0" w:color="auto"/>
            </w:tcBorders>
            <w:shd w:val="clear" w:color="auto" w:fill="FFFFFF"/>
          </w:tcPr>
          <w:p w14:paraId="1AF69E57"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17</w:t>
            </w:r>
          </w:p>
        </w:tc>
      </w:tr>
      <w:tr w:rsidR="00802992" w:rsidRPr="00C73EB4" w14:paraId="3EAAA555" w14:textId="77777777" w:rsidTr="009D5338">
        <w:trPr>
          <w:trHeight w:hRule="exact" w:val="293"/>
          <w:jc w:val="center"/>
        </w:trPr>
        <w:tc>
          <w:tcPr>
            <w:tcW w:w="565" w:type="dxa"/>
            <w:tcBorders>
              <w:top w:val="single" w:sz="4" w:space="0" w:color="auto"/>
              <w:left w:val="single" w:sz="4" w:space="0" w:color="auto"/>
            </w:tcBorders>
            <w:shd w:val="clear" w:color="auto" w:fill="FFFFFF"/>
          </w:tcPr>
          <w:p w14:paraId="69630466"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4</w:t>
            </w:r>
          </w:p>
        </w:tc>
        <w:tc>
          <w:tcPr>
            <w:tcW w:w="5954" w:type="dxa"/>
            <w:tcBorders>
              <w:top w:val="single" w:sz="4" w:space="0" w:color="auto"/>
              <w:left w:val="single" w:sz="4" w:space="0" w:color="auto"/>
            </w:tcBorders>
            <w:shd w:val="clear" w:color="auto" w:fill="FFFFFF"/>
          </w:tcPr>
          <w:p w14:paraId="16AC9DF1" w14:textId="77777777" w:rsidR="00802992" w:rsidRPr="00C73EB4" w:rsidRDefault="00802992" w:rsidP="009D5338">
            <w:pPr>
              <w:pStyle w:val="61"/>
              <w:shd w:val="clear" w:color="auto" w:fill="auto"/>
              <w:spacing w:line="240" w:lineRule="auto"/>
              <w:ind w:left="134" w:right="130" w:hanging="10"/>
              <w:rPr>
                <w:rFonts w:ascii="Arial" w:hAnsi="Arial" w:cs="Arial"/>
                <w:sz w:val="22"/>
                <w:szCs w:val="22"/>
              </w:rPr>
            </w:pPr>
            <w:r w:rsidRPr="00C73EB4">
              <w:rPr>
                <w:rStyle w:val="115pt"/>
                <w:rFonts w:ascii="Arial" w:eastAsiaTheme="minorHAnsi" w:hAnsi="Arial" w:cs="Arial"/>
                <w:color w:val="auto"/>
                <w:sz w:val="22"/>
                <w:szCs w:val="22"/>
              </w:rPr>
              <w:t>Количество насосных станций 2 и 3 го подъёмов</w:t>
            </w:r>
          </w:p>
        </w:tc>
        <w:tc>
          <w:tcPr>
            <w:tcW w:w="850" w:type="dxa"/>
            <w:tcBorders>
              <w:top w:val="single" w:sz="4" w:space="0" w:color="auto"/>
              <w:left w:val="single" w:sz="4" w:space="0" w:color="auto"/>
            </w:tcBorders>
            <w:shd w:val="clear" w:color="auto" w:fill="FFFFFF"/>
          </w:tcPr>
          <w:p w14:paraId="7733EBB5"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Ед.</w:t>
            </w:r>
          </w:p>
        </w:tc>
        <w:tc>
          <w:tcPr>
            <w:tcW w:w="851" w:type="dxa"/>
            <w:tcBorders>
              <w:top w:val="single" w:sz="4" w:space="0" w:color="auto"/>
              <w:left w:val="single" w:sz="4" w:space="0" w:color="auto"/>
            </w:tcBorders>
            <w:shd w:val="clear" w:color="auto" w:fill="FFFFFF"/>
          </w:tcPr>
          <w:p w14:paraId="1DE671B2" w14:textId="77777777" w:rsidR="00802992" w:rsidRPr="00C73EB4" w:rsidRDefault="00802992" w:rsidP="00B93D4B">
            <w:pPr>
              <w:pStyle w:val="61"/>
              <w:shd w:val="clear" w:color="auto" w:fill="auto"/>
              <w:tabs>
                <w:tab w:val="left" w:pos="0"/>
              </w:tabs>
              <w:spacing w:line="240" w:lineRule="auto"/>
              <w:ind w:right="-1" w:hanging="10"/>
              <w:jc w:val="center"/>
              <w:rPr>
                <w:rFonts w:ascii="Arial" w:hAnsi="Arial" w:cs="Arial"/>
                <w:sz w:val="22"/>
                <w:szCs w:val="22"/>
              </w:rPr>
            </w:pPr>
            <w:r w:rsidRPr="00C73EB4">
              <w:rPr>
                <w:rStyle w:val="115pt"/>
                <w:rFonts w:ascii="Arial" w:eastAsiaTheme="minorHAnsi" w:hAnsi="Arial" w:cs="Arial"/>
                <w:color w:val="auto"/>
                <w:sz w:val="22"/>
                <w:szCs w:val="22"/>
              </w:rPr>
              <w:t>3</w:t>
            </w:r>
          </w:p>
        </w:tc>
        <w:tc>
          <w:tcPr>
            <w:tcW w:w="1040" w:type="dxa"/>
            <w:tcBorders>
              <w:top w:val="single" w:sz="4" w:space="0" w:color="auto"/>
              <w:left w:val="single" w:sz="4" w:space="0" w:color="auto"/>
              <w:right w:val="single" w:sz="4" w:space="0" w:color="auto"/>
            </w:tcBorders>
            <w:shd w:val="clear" w:color="auto" w:fill="FFFFFF"/>
          </w:tcPr>
          <w:p w14:paraId="2CA485B8"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3</w:t>
            </w:r>
          </w:p>
        </w:tc>
      </w:tr>
      <w:tr w:rsidR="00802992" w:rsidRPr="00C73EB4" w14:paraId="4330CC23" w14:textId="77777777" w:rsidTr="009D5338">
        <w:trPr>
          <w:trHeight w:hRule="exact" w:val="269"/>
          <w:jc w:val="center"/>
        </w:trPr>
        <w:tc>
          <w:tcPr>
            <w:tcW w:w="565" w:type="dxa"/>
            <w:tcBorders>
              <w:top w:val="single" w:sz="4" w:space="0" w:color="auto"/>
              <w:left w:val="single" w:sz="4" w:space="0" w:color="auto"/>
            </w:tcBorders>
            <w:shd w:val="clear" w:color="auto" w:fill="FFFFFF"/>
          </w:tcPr>
          <w:p w14:paraId="33957E47"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5</w:t>
            </w:r>
          </w:p>
        </w:tc>
        <w:tc>
          <w:tcPr>
            <w:tcW w:w="5954" w:type="dxa"/>
            <w:tcBorders>
              <w:top w:val="single" w:sz="4" w:space="0" w:color="auto"/>
              <w:left w:val="single" w:sz="4" w:space="0" w:color="auto"/>
            </w:tcBorders>
            <w:shd w:val="clear" w:color="auto" w:fill="FFFFFF"/>
          </w:tcPr>
          <w:p w14:paraId="091A3FD0" w14:textId="77777777" w:rsidR="00802992" w:rsidRPr="00C73EB4" w:rsidRDefault="00802992" w:rsidP="009D5338">
            <w:pPr>
              <w:pStyle w:val="61"/>
              <w:shd w:val="clear" w:color="auto" w:fill="auto"/>
              <w:spacing w:line="240" w:lineRule="auto"/>
              <w:ind w:left="134" w:right="130" w:hanging="10"/>
              <w:rPr>
                <w:rFonts w:ascii="Arial" w:hAnsi="Arial" w:cs="Arial"/>
                <w:sz w:val="22"/>
                <w:szCs w:val="22"/>
              </w:rPr>
            </w:pPr>
            <w:r w:rsidRPr="00C73EB4">
              <w:rPr>
                <w:rStyle w:val="115pt"/>
                <w:rFonts w:ascii="Arial" w:eastAsiaTheme="minorHAnsi" w:hAnsi="Arial" w:cs="Arial"/>
                <w:color w:val="auto"/>
                <w:sz w:val="22"/>
                <w:szCs w:val="22"/>
              </w:rPr>
              <w:t>Количество водопроводных очистных сооружений</w:t>
            </w:r>
          </w:p>
        </w:tc>
        <w:tc>
          <w:tcPr>
            <w:tcW w:w="850" w:type="dxa"/>
            <w:tcBorders>
              <w:top w:val="single" w:sz="4" w:space="0" w:color="auto"/>
              <w:left w:val="single" w:sz="4" w:space="0" w:color="auto"/>
            </w:tcBorders>
            <w:shd w:val="clear" w:color="auto" w:fill="FFFFFF"/>
          </w:tcPr>
          <w:p w14:paraId="4F0ED61E"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ед.</w:t>
            </w:r>
          </w:p>
        </w:tc>
        <w:tc>
          <w:tcPr>
            <w:tcW w:w="851" w:type="dxa"/>
            <w:tcBorders>
              <w:top w:val="single" w:sz="4" w:space="0" w:color="auto"/>
              <w:left w:val="single" w:sz="4" w:space="0" w:color="auto"/>
            </w:tcBorders>
            <w:shd w:val="clear" w:color="auto" w:fill="FFFFFF"/>
          </w:tcPr>
          <w:p w14:paraId="073928A6" w14:textId="77777777" w:rsidR="00802992" w:rsidRPr="00C73EB4" w:rsidRDefault="00802992" w:rsidP="00B93D4B">
            <w:pPr>
              <w:pStyle w:val="61"/>
              <w:shd w:val="clear" w:color="auto" w:fill="auto"/>
              <w:tabs>
                <w:tab w:val="left" w:pos="0"/>
              </w:tabs>
              <w:spacing w:line="240" w:lineRule="auto"/>
              <w:ind w:right="-1" w:hanging="10"/>
              <w:jc w:val="center"/>
              <w:rPr>
                <w:rFonts w:ascii="Arial" w:hAnsi="Arial" w:cs="Arial"/>
                <w:sz w:val="22"/>
                <w:szCs w:val="22"/>
              </w:rPr>
            </w:pPr>
            <w:r w:rsidRPr="00C73EB4">
              <w:rPr>
                <w:rStyle w:val="115pt"/>
                <w:rFonts w:ascii="Arial" w:eastAsiaTheme="minorHAnsi" w:hAnsi="Arial" w:cs="Arial"/>
                <w:color w:val="auto"/>
                <w:sz w:val="22"/>
                <w:szCs w:val="22"/>
              </w:rPr>
              <w:t>-</w:t>
            </w:r>
          </w:p>
        </w:tc>
        <w:tc>
          <w:tcPr>
            <w:tcW w:w="1040" w:type="dxa"/>
            <w:tcBorders>
              <w:top w:val="single" w:sz="4" w:space="0" w:color="auto"/>
              <w:left w:val="single" w:sz="4" w:space="0" w:color="auto"/>
              <w:right w:val="single" w:sz="4" w:space="0" w:color="auto"/>
            </w:tcBorders>
            <w:shd w:val="clear" w:color="auto" w:fill="FFFFFF"/>
          </w:tcPr>
          <w:p w14:paraId="36D9236D" w14:textId="0ACF020F" w:rsidR="00802992" w:rsidRPr="00C73EB4" w:rsidRDefault="006503DA"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5</w:t>
            </w:r>
          </w:p>
        </w:tc>
      </w:tr>
      <w:tr w:rsidR="00802992" w:rsidRPr="00C73EB4" w14:paraId="2D9129F9" w14:textId="77777777" w:rsidTr="009D5338">
        <w:trPr>
          <w:trHeight w:hRule="exact" w:val="287"/>
          <w:jc w:val="center"/>
        </w:trPr>
        <w:tc>
          <w:tcPr>
            <w:tcW w:w="565" w:type="dxa"/>
            <w:tcBorders>
              <w:top w:val="single" w:sz="4" w:space="0" w:color="auto"/>
              <w:left w:val="single" w:sz="4" w:space="0" w:color="auto"/>
            </w:tcBorders>
            <w:shd w:val="clear" w:color="auto" w:fill="FFFFFF"/>
          </w:tcPr>
          <w:p w14:paraId="421435C1"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6</w:t>
            </w:r>
          </w:p>
        </w:tc>
        <w:tc>
          <w:tcPr>
            <w:tcW w:w="5954" w:type="dxa"/>
            <w:tcBorders>
              <w:top w:val="single" w:sz="4" w:space="0" w:color="auto"/>
              <w:left w:val="single" w:sz="4" w:space="0" w:color="auto"/>
            </w:tcBorders>
            <w:shd w:val="clear" w:color="auto" w:fill="FFFFFF"/>
          </w:tcPr>
          <w:p w14:paraId="1C5EFB31" w14:textId="77777777" w:rsidR="00802992" w:rsidRPr="00C73EB4" w:rsidRDefault="00802992" w:rsidP="009D5338">
            <w:pPr>
              <w:pStyle w:val="61"/>
              <w:shd w:val="clear" w:color="auto" w:fill="auto"/>
              <w:spacing w:line="240" w:lineRule="auto"/>
              <w:ind w:left="134" w:right="130" w:hanging="10"/>
              <w:rPr>
                <w:rFonts w:ascii="Arial" w:hAnsi="Arial" w:cs="Arial"/>
                <w:sz w:val="22"/>
                <w:szCs w:val="22"/>
              </w:rPr>
            </w:pPr>
            <w:r w:rsidRPr="00C73EB4">
              <w:rPr>
                <w:rStyle w:val="115pt"/>
                <w:rFonts w:ascii="Arial" w:eastAsiaTheme="minorHAnsi" w:hAnsi="Arial" w:cs="Arial"/>
                <w:color w:val="auto"/>
                <w:sz w:val="22"/>
                <w:szCs w:val="22"/>
              </w:rPr>
              <w:t>Количество аварий и повреждений на сетях</w:t>
            </w:r>
          </w:p>
        </w:tc>
        <w:tc>
          <w:tcPr>
            <w:tcW w:w="850" w:type="dxa"/>
            <w:tcBorders>
              <w:top w:val="single" w:sz="4" w:space="0" w:color="auto"/>
              <w:left w:val="single" w:sz="4" w:space="0" w:color="auto"/>
            </w:tcBorders>
            <w:shd w:val="clear" w:color="auto" w:fill="FFFFFF"/>
          </w:tcPr>
          <w:p w14:paraId="02D7449F"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ед.</w:t>
            </w:r>
          </w:p>
        </w:tc>
        <w:tc>
          <w:tcPr>
            <w:tcW w:w="851" w:type="dxa"/>
            <w:tcBorders>
              <w:top w:val="single" w:sz="4" w:space="0" w:color="auto"/>
              <w:left w:val="single" w:sz="4" w:space="0" w:color="auto"/>
            </w:tcBorders>
            <w:shd w:val="clear" w:color="auto" w:fill="FFFFFF"/>
          </w:tcPr>
          <w:p w14:paraId="1770359F" w14:textId="77777777" w:rsidR="00802992" w:rsidRPr="00C73EB4" w:rsidRDefault="00802992" w:rsidP="00B93D4B">
            <w:pPr>
              <w:pStyle w:val="61"/>
              <w:shd w:val="clear" w:color="auto" w:fill="auto"/>
              <w:tabs>
                <w:tab w:val="left" w:pos="0"/>
              </w:tabs>
              <w:spacing w:line="240" w:lineRule="auto"/>
              <w:ind w:right="-1" w:hanging="10"/>
              <w:jc w:val="center"/>
              <w:rPr>
                <w:rFonts w:ascii="Arial" w:hAnsi="Arial" w:cs="Arial"/>
                <w:sz w:val="22"/>
                <w:szCs w:val="22"/>
              </w:rPr>
            </w:pPr>
            <w:r w:rsidRPr="00C73EB4">
              <w:rPr>
                <w:rStyle w:val="115pt"/>
                <w:rFonts w:ascii="Arial" w:eastAsiaTheme="minorHAnsi" w:hAnsi="Arial" w:cs="Arial"/>
                <w:color w:val="auto"/>
                <w:sz w:val="22"/>
                <w:szCs w:val="22"/>
              </w:rPr>
              <w:t>5</w:t>
            </w:r>
          </w:p>
        </w:tc>
        <w:tc>
          <w:tcPr>
            <w:tcW w:w="1040" w:type="dxa"/>
            <w:tcBorders>
              <w:top w:val="single" w:sz="4" w:space="0" w:color="auto"/>
              <w:left w:val="single" w:sz="4" w:space="0" w:color="auto"/>
              <w:right w:val="single" w:sz="4" w:space="0" w:color="auto"/>
            </w:tcBorders>
            <w:shd w:val="clear" w:color="auto" w:fill="FFFFFF"/>
          </w:tcPr>
          <w:p w14:paraId="46C5CE89"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6</w:t>
            </w:r>
          </w:p>
        </w:tc>
      </w:tr>
      <w:tr w:rsidR="00802992" w:rsidRPr="00C73EB4" w14:paraId="2C0B4E19" w14:textId="77777777" w:rsidTr="009D5338">
        <w:trPr>
          <w:trHeight w:hRule="exact" w:val="290"/>
          <w:jc w:val="center"/>
        </w:trPr>
        <w:tc>
          <w:tcPr>
            <w:tcW w:w="565" w:type="dxa"/>
            <w:tcBorders>
              <w:top w:val="single" w:sz="4" w:space="0" w:color="auto"/>
              <w:left w:val="single" w:sz="4" w:space="0" w:color="auto"/>
            </w:tcBorders>
            <w:shd w:val="clear" w:color="auto" w:fill="FFFFFF"/>
          </w:tcPr>
          <w:p w14:paraId="350404E2"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7</w:t>
            </w:r>
          </w:p>
        </w:tc>
        <w:tc>
          <w:tcPr>
            <w:tcW w:w="5954" w:type="dxa"/>
            <w:tcBorders>
              <w:top w:val="single" w:sz="4" w:space="0" w:color="auto"/>
              <w:left w:val="single" w:sz="4" w:space="0" w:color="auto"/>
            </w:tcBorders>
            <w:shd w:val="clear" w:color="auto" w:fill="FFFFFF"/>
          </w:tcPr>
          <w:p w14:paraId="763C1A41" w14:textId="77777777" w:rsidR="00802992" w:rsidRPr="00C73EB4" w:rsidRDefault="00802992" w:rsidP="009D5338">
            <w:pPr>
              <w:pStyle w:val="61"/>
              <w:shd w:val="clear" w:color="auto" w:fill="auto"/>
              <w:spacing w:line="240" w:lineRule="auto"/>
              <w:ind w:left="134" w:right="130" w:hanging="10"/>
              <w:rPr>
                <w:rFonts w:ascii="Arial" w:hAnsi="Arial" w:cs="Arial"/>
                <w:sz w:val="22"/>
                <w:szCs w:val="22"/>
              </w:rPr>
            </w:pPr>
            <w:r w:rsidRPr="00C73EB4">
              <w:rPr>
                <w:rStyle w:val="115pt"/>
                <w:rFonts w:ascii="Arial" w:eastAsiaTheme="minorHAnsi" w:hAnsi="Arial" w:cs="Arial"/>
                <w:color w:val="auto"/>
                <w:sz w:val="22"/>
                <w:szCs w:val="22"/>
              </w:rPr>
              <w:t>Количество установленных пожарных гидрантов</w:t>
            </w:r>
          </w:p>
        </w:tc>
        <w:tc>
          <w:tcPr>
            <w:tcW w:w="850" w:type="dxa"/>
            <w:tcBorders>
              <w:top w:val="single" w:sz="4" w:space="0" w:color="auto"/>
              <w:left w:val="single" w:sz="4" w:space="0" w:color="auto"/>
            </w:tcBorders>
            <w:shd w:val="clear" w:color="auto" w:fill="FFFFFF"/>
          </w:tcPr>
          <w:p w14:paraId="7AC82CBE"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ед.</w:t>
            </w:r>
          </w:p>
        </w:tc>
        <w:tc>
          <w:tcPr>
            <w:tcW w:w="851" w:type="dxa"/>
            <w:tcBorders>
              <w:top w:val="single" w:sz="4" w:space="0" w:color="auto"/>
              <w:left w:val="single" w:sz="4" w:space="0" w:color="auto"/>
            </w:tcBorders>
            <w:shd w:val="clear" w:color="auto" w:fill="FFFFFF"/>
          </w:tcPr>
          <w:p w14:paraId="6C695C0C" w14:textId="77777777" w:rsidR="00802992" w:rsidRPr="00C73EB4" w:rsidRDefault="00802992" w:rsidP="00B93D4B">
            <w:pPr>
              <w:pStyle w:val="61"/>
              <w:shd w:val="clear" w:color="auto" w:fill="auto"/>
              <w:tabs>
                <w:tab w:val="left" w:pos="0"/>
              </w:tabs>
              <w:spacing w:line="240" w:lineRule="auto"/>
              <w:ind w:right="-1" w:hanging="10"/>
              <w:jc w:val="center"/>
              <w:rPr>
                <w:rFonts w:ascii="Arial" w:hAnsi="Arial" w:cs="Arial"/>
                <w:sz w:val="22"/>
                <w:szCs w:val="22"/>
              </w:rPr>
            </w:pPr>
            <w:r w:rsidRPr="00C73EB4">
              <w:rPr>
                <w:rStyle w:val="115pt"/>
                <w:rFonts w:ascii="Arial" w:eastAsiaTheme="minorHAnsi" w:hAnsi="Arial" w:cs="Arial"/>
                <w:color w:val="auto"/>
                <w:sz w:val="22"/>
                <w:szCs w:val="22"/>
              </w:rPr>
              <w:t>50</w:t>
            </w:r>
          </w:p>
        </w:tc>
        <w:tc>
          <w:tcPr>
            <w:tcW w:w="1040" w:type="dxa"/>
            <w:tcBorders>
              <w:top w:val="single" w:sz="4" w:space="0" w:color="auto"/>
              <w:left w:val="single" w:sz="4" w:space="0" w:color="auto"/>
              <w:right w:val="single" w:sz="4" w:space="0" w:color="auto"/>
            </w:tcBorders>
            <w:shd w:val="clear" w:color="auto" w:fill="FFFFFF"/>
          </w:tcPr>
          <w:p w14:paraId="20FD2F46"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50</w:t>
            </w:r>
          </w:p>
        </w:tc>
      </w:tr>
      <w:tr w:rsidR="00802992" w:rsidRPr="00C73EB4" w14:paraId="2E19B735" w14:textId="77777777" w:rsidTr="009D5338">
        <w:trPr>
          <w:trHeight w:hRule="exact" w:val="280"/>
          <w:jc w:val="center"/>
        </w:trPr>
        <w:tc>
          <w:tcPr>
            <w:tcW w:w="565" w:type="dxa"/>
            <w:tcBorders>
              <w:top w:val="single" w:sz="4" w:space="0" w:color="auto"/>
              <w:left w:val="single" w:sz="4" w:space="0" w:color="auto"/>
              <w:bottom w:val="single" w:sz="4" w:space="0" w:color="auto"/>
            </w:tcBorders>
            <w:shd w:val="clear" w:color="auto" w:fill="FFFFFF"/>
          </w:tcPr>
          <w:p w14:paraId="48BFDB5D"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8</w:t>
            </w:r>
          </w:p>
        </w:tc>
        <w:tc>
          <w:tcPr>
            <w:tcW w:w="5954" w:type="dxa"/>
            <w:tcBorders>
              <w:top w:val="single" w:sz="4" w:space="0" w:color="auto"/>
              <w:left w:val="single" w:sz="4" w:space="0" w:color="auto"/>
              <w:bottom w:val="single" w:sz="4" w:space="0" w:color="auto"/>
            </w:tcBorders>
            <w:shd w:val="clear" w:color="auto" w:fill="FFFFFF"/>
          </w:tcPr>
          <w:p w14:paraId="034F672A" w14:textId="77777777" w:rsidR="00802992" w:rsidRPr="00C73EB4" w:rsidRDefault="00802992" w:rsidP="009D5338">
            <w:pPr>
              <w:pStyle w:val="61"/>
              <w:shd w:val="clear" w:color="auto" w:fill="auto"/>
              <w:spacing w:line="240" w:lineRule="auto"/>
              <w:ind w:left="134" w:right="130" w:hanging="10"/>
              <w:rPr>
                <w:rFonts w:ascii="Arial" w:hAnsi="Arial" w:cs="Arial"/>
                <w:sz w:val="22"/>
                <w:szCs w:val="22"/>
              </w:rPr>
            </w:pPr>
            <w:r w:rsidRPr="00C73EB4">
              <w:rPr>
                <w:rStyle w:val="115pt"/>
                <w:rFonts w:ascii="Arial" w:eastAsiaTheme="minorHAnsi" w:hAnsi="Arial" w:cs="Arial"/>
                <w:color w:val="auto"/>
                <w:sz w:val="22"/>
                <w:szCs w:val="22"/>
              </w:rPr>
              <w:t>Количество аварий и повреждений на сооружениях</w:t>
            </w:r>
          </w:p>
        </w:tc>
        <w:tc>
          <w:tcPr>
            <w:tcW w:w="850" w:type="dxa"/>
            <w:tcBorders>
              <w:top w:val="single" w:sz="4" w:space="0" w:color="auto"/>
              <w:left w:val="single" w:sz="4" w:space="0" w:color="auto"/>
              <w:bottom w:val="single" w:sz="4" w:space="0" w:color="auto"/>
            </w:tcBorders>
            <w:shd w:val="clear" w:color="auto" w:fill="FFFFFF"/>
          </w:tcPr>
          <w:p w14:paraId="18356AB6"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ед.</w:t>
            </w:r>
          </w:p>
        </w:tc>
        <w:tc>
          <w:tcPr>
            <w:tcW w:w="851" w:type="dxa"/>
            <w:tcBorders>
              <w:top w:val="single" w:sz="4" w:space="0" w:color="auto"/>
              <w:left w:val="single" w:sz="4" w:space="0" w:color="auto"/>
              <w:bottom w:val="single" w:sz="4" w:space="0" w:color="auto"/>
            </w:tcBorders>
            <w:shd w:val="clear" w:color="auto" w:fill="FFFFFF"/>
          </w:tcPr>
          <w:p w14:paraId="544B814A" w14:textId="77777777" w:rsidR="00802992" w:rsidRPr="00C73EB4" w:rsidRDefault="00802992" w:rsidP="00B93D4B">
            <w:pPr>
              <w:pStyle w:val="61"/>
              <w:shd w:val="clear" w:color="auto" w:fill="auto"/>
              <w:tabs>
                <w:tab w:val="left" w:pos="0"/>
              </w:tabs>
              <w:spacing w:line="240" w:lineRule="auto"/>
              <w:ind w:right="-1" w:hanging="10"/>
              <w:jc w:val="center"/>
              <w:rPr>
                <w:rFonts w:ascii="Arial" w:hAnsi="Arial" w:cs="Arial"/>
                <w:sz w:val="22"/>
                <w:szCs w:val="22"/>
              </w:rPr>
            </w:pPr>
            <w:r w:rsidRPr="00C73EB4">
              <w:rPr>
                <w:rStyle w:val="115pt"/>
                <w:rFonts w:ascii="Arial" w:eastAsiaTheme="minorHAnsi" w:hAnsi="Arial" w:cs="Arial"/>
                <w:color w:val="auto"/>
                <w:sz w:val="22"/>
                <w:szCs w:val="22"/>
              </w:rPr>
              <w:t>-</w:t>
            </w:r>
          </w:p>
        </w:tc>
        <w:tc>
          <w:tcPr>
            <w:tcW w:w="1040" w:type="dxa"/>
            <w:tcBorders>
              <w:top w:val="single" w:sz="4" w:space="0" w:color="auto"/>
              <w:left w:val="single" w:sz="4" w:space="0" w:color="auto"/>
              <w:bottom w:val="single" w:sz="4" w:space="0" w:color="auto"/>
              <w:right w:val="single" w:sz="4" w:space="0" w:color="auto"/>
            </w:tcBorders>
            <w:shd w:val="clear" w:color="auto" w:fill="FFFFFF"/>
          </w:tcPr>
          <w:p w14:paraId="6FABD510"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w:t>
            </w:r>
          </w:p>
        </w:tc>
      </w:tr>
      <w:tr w:rsidR="00802992" w:rsidRPr="00C73EB4" w14:paraId="4104571F" w14:textId="77777777" w:rsidTr="009D5338">
        <w:trPr>
          <w:trHeight w:hRule="exact" w:val="568"/>
          <w:jc w:val="center"/>
        </w:trPr>
        <w:tc>
          <w:tcPr>
            <w:tcW w:w="565" w:type="dxa"/>
            <w:tcBorders>
              <w:top w:val="single" w:sz="4" w:space="0" w:color="auto"/>
              <w:left w:val="single" w:sz="4" w:space="0" w:color="auto"/>
            </w:tcBorders>
            <w:shd w:val="clear" w:color="auto" w:fill="FFFFFF"/>
            <w:vAlign w:val="center"/>
          </w:tcPr>
          <w:p w14:paraId="2B96316A"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9</w:t>
            </w:r>
          </w:p>
        </w:tc>
        <w:tc>
          <w:tcPr>
            <w:tcW w:w="5954" w:type="dxa"/>
            <w:tcBorders>
              <w:top w:val="single" w:sz="4" w:space="0" w:color="auto"/>
              <w:left w:val="single" w:sz="4" w:space="0" w:color="auto"/>
            </w:tcBorders>
            <w:shd w:val="clear" w:color="auto" w:fill="FFFFFF"/>
            <w:vAlign w:val="center"/>
          </w:tcPr>
          <w:p w14:paraId="3BF27C16" w14:textId="77777777" w:rsidR="00802992" w:rsidRPr="00C73EB4" w:rsidRDefault="00802992" w:rsidP="009D5338">
            <w:pPr>
              <w:pStyle w:val="61"/>
              <w:shd w:val="clear" w:color="auto" w:fill="auto"/>
              <w:spacing w:line="240" w:lineRule="auto"/>
              <w:ind w:left="134" w:right="130" w:hanging="10"/>
              <w:jc w:val="both"/>
              <w:rPr>
                <w:rFonts w:ascii="Arial" w:hAnsi="Arial" w:cs="Arial"/>
                <w:sz w:val="22"/>
                <w:szCs w:val="22"/>
              </w:rPr>
            </w:pPr>
            <w:r w:rsidRPr="00C73EB4">
              <w:rPr>
                <w:rStyle w:val="115pt"/>
                <w:rFonts w:ascii="Arial" w:eastAsiaTheme="minorHAnsi" w:hAnsi="Arial" w:cs="Arial"/>
                <w:color w:val="auto"/>
                <w:sz w:val="22"/>
                <w:szCs w:val="22"/>
              </w:rPr>
              <w:t>Продолжительность (бесперебойность) поставки воды</w:t>
            </w:r>
          </w:p>
        </w:tc>
        <w:tc>
          <w:tcPr>
            <w:tcW w:w="850" w:type="dxa"/>
            <w:tcBorders>
              <w:top w:val="single" w:sz="4" w:space="0" w:color="auto"/>
              <w:left w:val="single" w:sz="4" w:space="0" w:color="auto"/>
            </w:tcBorders>
            <w:shd w:val="clear" w:color="auto" w:fill="FFFFFF"/>
            <w:vAlign w:val="center"/>
          </w:tcPr>
          <w:p w14:paraId="608F23E5"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час. за отч.пер.</w:t>
            </w:r>
          </w:p>
        </w:tc>
        <w:tc>
          <w:tcPr>
            <w:tcW w:w="851" w:type="dxa"/>
            <w:tcBorders>
              <w:top w:val="single" w:sz="4" w:space="0" w:color="auto"/>
              <w:left w:val="single" w:sz="4" w:space="0" w:color="auto"/>
            </w:tcBorders>
            <w:shd w:val="clear" w:color="auto" w:fill="FFFFFF"/>
            <w:vAlign w:val="center"/>
          </w:tcPr>
          <w:p w14:paraId="6E60E21A" w14:textId="77777777" w:rsidR="00802992" w:rsidRPr="00C73EB4" w:rsidRDefault="00802992" w:rsidP="00B93D4B">
            <w:pPr>
              <w:pStyle w:val="61"/>
              <w:shd w:val="clear" w:color="auto" w:fill="auto"/>
              <w:tabs>
                <w:tab w:val="left" w:pos="0"/>
              </w:tabs>
              <w:spacing w:line="240" w:lineRule="auto"/>
              <w:ind w:right="-1" w:hanging="10"/>
              <w:jc w:val="center"/>
              <w:rPr>
                <w:rFonts w:ascii="Arial" w:hAnsi="Arial" w:cs="Arial"/>
                <w:sz w:val="22"/>
                <w:szCs w:val="22"/>
              </w:rPr>
            </w:pPr>
            <w:r w:rsidRPr="00C73EB4">
              <w:rPr>
                <w:rStyle w:val="115pt"/>
                <w:rFonts w:ascii="Arial" w:eastAsiaTheme="minorHAnsi" w:hAnsi="Arial" w:cs="Arial"/>
                <w:color w:val="auto"/>
                <w:sz w:val="22"/>
                <w:szCs w:val="22"/>
              </w:rPr>
              <w:t>8760</w:t>
            </w:r>
          </w:p>
        </w:tc>
        <w:tc>
          <w:tcPr>
            <w:tcW w:w="1040" w:type="dxa"/>
            <w:tcBorders>
              <w:top w:val="single" w:sz="4" w:space="0" w:color="auto"/>
              <w:left w:val="single" w:sz="4" w:space="0" w:color="auto"/>
              <w:right w:val="single" w:sz="4" w:space="0" w:color="auto"/>
            </w:tcBorders>
            <w:shd w:val="clear" w:color="auto" w:fill="FFFFFF"/>
            <w:vAlign w:val="center"/>
          </w:tcPr>
          <w:p w14:paraId="15CEFE74"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8760</w:t>
            </w:r>
          </w:p>
        </w:tc>
      </w:tr>
      <w:tr w:rsidR="00802992" w:rsidRPr="00C73EB4" w14:paraId="37E9518F" w14:textId="77777777" w:rsidTr="009D5338">
        <w:trPr>
          <w:trHeight w:hRule="exact" w:val="279"/>
          <w:jc w:val="center"/>
        </w:trPr>
        <w:tc>
          <w:tcPr>
            <w:tcW w:w="565" w:type="dxa"/>
            <w:tcBorders>
              <w:top w:val="single" w:sz="4" w:space="0" w:color="auto"/>
              <w:left w:val="single" w:sz="4" w:space="0" w:color="auto"/>
            </w:tcBorders>
            <w:shd w:val="clear" w:color="auto" w:fill="FFFFFF"/>
          </w:tcPr>
          <w:p w14:paraId="5E8F15D4"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10</w:t>
            </w:r>
          </w:p>
        </w:tc>
        <w:tc>
          <w:tcPr>
            <w:tcW w:w="5954" w:type="dxa"/>
            <w:tcBorders>
              <w:top w:val="single" w:sz="4" w:space="0" w:color="auto"/>
              <w:left w:val="single" w:sz="4" w:space="0" w:color="auto"/>
            </w:tcBorders>
            <w:shd w:val="clear" w:color="auto" w:fill="FFFFFF"/>
          </w:tcPr>
          <w:p w14:paraId="3245507D" w14:textId="77777777" w:rsidR="00802992" w:rsidRPr="00C73EB4" w:rsidRDefault="00802992" w:rsidP="009D5338">
            <w:pPr>
              <w:pStyle w:val="61"/>
              <w:shd w:val="clear" w:color="auto" w:fill="auto"/>
              <w:spacing w:line="240" w:lineRule="auto"/>
              <w:ind w:left="134" w:right="130" w:hanging="10"/>
              <w:rPr>
                <w:rFonts w:ascii="Arial" w:hAnsi="Arial" w:cs="Arial"/>
                <w:sz w:val="22"/>
                <w:szCs w:val="22"/>
              </w:rPr>
            </w:pPr>
            <w:r w:rsidRPr="00C73EB4">
              <w:rPr>
                <w:rStyle w:val="115pt"/>
                <w:rFonts w:ascii="Arial" w:eastAsiaTheme="minorHAnsi" w:hAnsi="Arial" w:cs="Arial"/>
                <w:color w:val="auto"/>
                <w:sz w:val="22"/>
                <w:szCs w:val="22"/>
              </w:rPr>
              <w:t>Износ систем коммунальной инфраструктуры</w:t>
            </w:r>
          </w:p>
        </w:tc>
        <w:tc>
          <w:tcPr>
            <w:tcW w:w="850" w:type="dxa"/>
            <w:tcBorders>
              <w:top w:val="single" w:sz="4" w:space="0" w:color="auto"/>
              <w:left w:val="single" w:sz="4" w:space="0" w:color="auto"/>
            </w:tcBorders>
            <w:shd w:val="clear" w:color="auto" w:fill="FFFFFF"/>
          </w:tcPr>
          <w:p w14:paraId="282DA986"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w:t>
            </w:r>
          </w:p>
        </w:tc>
        <w:tc>
          <w:tcPr>
            <w:tcW w:w="851" w:type="dxa"/>
            <w:tcBorders>
              <w:top w:val="single" w:sz="4" w:space="0" w:color="auto"/>
              <w:left w:val="single" w:sz="4" w:space="0" w:color="auto"/>
            </w:tcBorders>
            <w:shd w:val="clear" w:color="auto" w:fill="FFFFFF"/>
          </w:tcPr>
          <w:p w14:paraId="7ACD328C" w14:textId="77777777" w:rsidR="00802992" w:rsidRPr="00C73EB4" w:rsidRDefault="00802992" w:rsidP="00B93D4B">
            <w:pPr>
              <w:pStyle w:val="61"/>
              <w:shd w:val="clear" w:color="auto" w:fill="auto"/>
              <w:tabs>
                <w:tab w:val="left" w:pos="0"/>
              </w:tabs>
              <w:spacing w:line="240" w:lineRule="auto"/>
              <w:ind w:right="-1" w:hanging="10"/>
              <w:jc w:val="center"/>
              <w:rPr>
                <w:rFonts w:ascii="Arial" w:hAnsi="Arial" w:cs="Arial"/>
                <w:sz w:val="22"/>
                <w:szCs w:val="22"/>
              </w:rPr>
            </w:pPr>
            <w:r w:rsidRPr="00C73EB4">
              <w:rPr>
                <w:rStyle w:val="115pt"/>
                <w:rFonts w:ascii="Arial" w:eastAsiaTheme="minorHAnsi" w:hAnsi="Arial" w:cs="Arial"/>
                <w:color w:val="auto"/>
                <w:sz w:val="22"/>
                <w:szCs w:val="22"/>
              </w:rPr>
              <w:t>70</w:t>
            </w:r>
          </w:p>
        </w:tc>
        <w:tc>
          <w:tcPr>
            <w:tcW w:w="1040" w:type="dxa"/>
            <w:tcBorders>
              <w:top w:val="single" w:sz="4" w:space="0" w:color="auto"/>
              <w:left w:val="single" w:sz="4" w:space="0" w:color="auto"/>
              <w:right w:val="single" w:sz="4" w:space="0" w:color="auto"/>
            </w:tcBorders>
            <w:shd w:val="clear" w:color="auto" w:fill="FFFFFF"/>
          </w:tcPr>
          <w:p w14:paraId="2D191FE5"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60</w:t>
            </w:r>
          </w:p>
        </w:tc>
      </w:tr>
      <w:tr w:rsidR="00802992" w:rsidRPr="00C73EB4" w14:paraId="2262EC35" w14:textId="77777777" w:rsidTr="009D5338">
        <w:trPr>
          <w:trHeight w:hRule="exact" w:val="282"/>
          <w:jc w:val="center"/>
        </w:trPr>
        <w:tc>
          <w:tcPr>
            <w:tcW w:w="565" w:type="dxa"/>
            <w:tcBorders>
              <w:top w:val="single" w:sz="4" w:space="0" w:color="auto"/>
              <w:left w:val="single" w:sz="4" w:space="0" w:color="auto"/>
              <w:bottom w:val="single" w:sz="4" w:space="0" w:color="auto"/>
            </w:tcBorders>
            <w:shd w:val="clear" w:color="auto" w:fill="FFFFFF"/>
          </w:tcPr>
          <w:p w14:paraId="0CEAABBA"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11</w:t>
            </w:r>
          </w:p>
        </w:tc>
        <w:tc>
          <w:tcPr>
            <w:tcW w:w="5954" w:type="dxa"/>
            <w:tcBorders>
              <w:top w:val="single" w:sz="4" w:space="0" w:color="auto"/>
              <w:left w:val="single" w:sz="4" w:space="0" w:color="auto"/>
              <w:bottom w:val="single" w:sz="4" w:space="0" w:color="auto"/>
            </w:tcBorders>
            <w:shd w:val="clear" w:color="auto" w:fill="FFFFFF"/>
          </w:tcPr>
          <w:p w14:paraId="21CAAAB5" w14:textId="77777777" w:rsidR="00802992" w:rsidRPr="00C73EB4" w:rsidRDefault="00802992" w:rsidP="009D5338">
            <w:pPr>
              <w:pStyle w:val="61"/>
              <w:shd w:val="clear" w:color="auto" w:fill="auto"/>
              <w:spacing w:line="240" w:lineRule="auto"/>
              <w:ind w:left="134" w:right="130" w:hanging="10"/>
              <w:rPr>
                <w:rFonts w:ascii="Arial" w:hAnsi="Arial" w:cs="Arial"/>
                <w:sz w:val="22"/>
                <w:szCs w:val="22"/>
              </w:rPr>
            </w:pPr>
            <w:r w:rsidRPr="00C73EB4">
              <w:rPr>
                <w:rStyle w:val="115pt"/>
                <w:rFonts w:ascii="Arial" w:eastAsiaTheme="minorHAnsi" w:hAnsi="Arial" w:cs="Arial"/>
                <w:color w:val="auto"/>
                <w:sz w:val="22"/>
                <w:szCs w:val="22"/>
              </w:rPr>
              <w:t>Износ оборудования транспортировки питьевой воды</w:t>
            </w:r>
          </w:p>
        </w:tc>
        <w:tc>
          <w:tcPr>
            <w:tcW w:w="850" w:type="dxa"/>
            <w:tcBorders>
              <w:top w:val="single" w:sz="4" w:space="0" w:color="auto"/>
              <w:left w:val="single" w:sz="4" w:space="0" w:color="auto"/>
              <w:bottom w:val="single" w:sz="4" w:space="0" w:color="auto"/>
            </w:tcBorders>
            <w:shd w:val="clear" w:color="auto" w:fill="FFFFFF"/>
          </w:tcPr>
          <w:p w14:paraId="770394B4"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w:t>
            </w:r>
          </w:p>
        </w:tc>
        <w:tc>
          <w:tcPr>
            <w:tcW w:w="851" w:type="dxa"/>
            <w:tcBorders>
              <w:top w:val="single" w:sz="4" w:space="0" w:color="auto"/>
              <w:left w:val="single" w:sz="4" w:space="0" w:color="auto"/>
              <w:bottom w:val="single" w:sz="4" w:space="0" w:color="auto"/>
            </w:tcBorders>
            <w:shd w:val="clear" w:color="auto" w:fill="FFFFFF"/>
          </w:tcPr>
          <w:p w14:paraId="5F6CAB02" w14:textId="77777777" w:rsidR="00802992" w:rsidRPr="00C73EB4" w:rsidRDefault="00802992" w:rsidP="00B93D4B">
            <w:pPr>
              <w:pStyle w:val="61"/>
              <w:shd w:val="clear" w:color="auto" w:fill="auto"/>
              <w:tabs>
                <w:tab w:val="left" w:pos="0"/>
              </w:tabs>
              <w:spacing w:line="240" w:lineRule="auto"/>
              <w:ind w:right="-1" w:hanging="10"/>
              <w:jc w:val="center"/>
              <w:rPr>
                <w:rFonts w:ascii="Arial" w:hAnsi="Arial" w:cs="Arial"/>
                <w:sz w:val="22"/>
                <w:szCs w:val="22"/>
              </w:rPr>
            </w:pPr>
            <w:r w:rsidRPr="00C73EB4">
              <w:rPr>
                <w:rStyle w:val="115pt"/>
                <w:rFonts w:ascii="Arial" w:eastAsiaTheme="minorHAnsi" w:hAnsi="Arial" w:cs="Arial"/>
                <w:color w:val="auto"/>
                <w:sz w:val="22"/>
                <w:szCs w:val="22"/>
              </w:rPr>
              <w:t>30</w:t>
            </w:r>
          </w:p>
        </w:tc>
        <w:tc>
          <w:tcPr>
            <w:tcW w:w="1040" w:type="dxa"/>
            <w:tcBorders>
              <w:top w:val="single" w:sz="4" w:space="0" w:color="auto"/>
              <w:left w:val="single" w:sz="4" w:space="0" w:color="auto"/>
              <w:bottom w:val="single" w:sz="4" w:space="0" w:color="auto"/>
              <w:right w:val="single" w:sz="4" w:space="0" w:color="auto"/>
            </w:tcBorders>
            <w:shd w:val="clear" w:color="auto" w:fill="FFFFFF"/>
          </w:tcPr>
          <w:p w14:paraId="66E96209"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30</w:t>
            </w:r>
          </w:p>
        </w:tc>
      </w:tr>
    </w:tbl>
    <w:p w14:paraId="480C672C" w14:textId="77777777" w:rsidR="00802992" w:rsidRPr="00C73EB4" w:rsidRDefault="00802992" w:rsidP="00550FC3">
      <w:pPr>
        <w:pStyle w:val="61"/>
        <w:shd w:val="clear" w:color="auto" w:fill="auto"/>
        <w:tabs>
          <w:tab w:val="left" w:pos="0"/>
        </w:tabs>
        <w:spacing w:line="360" w:lineRule="auto"/>
        <w:ind w:left="20" w:right="-1" w:firstLine="567"/>
        <w:jc w:val="both"/>
        <w:rPr>
          <w:rFonts w:ascii="Arial" w:hAnsi="Arial" w:cs="Arial"/>
          <w:sz w:val="24"/>
          <w:szCs w:val="24"/>
        </w:rPr>
      </w:pPr>
    </w:p>
    <w:p w14:paraId="1EDEEC7C" w14:textId="61FC2E5E" w:rsidR="00802992" w:rsidRPr="00C73EB4" w:rsidRDefault="00802992" w:rsidP="002B3380">
      <w:pPr>
        <w:pStyle w:val="61"/>
        <w:shd w:val="clear" w:color="auto" w:fill="auto"/>
        <w:spacing w:line="360" w:lineRule="auto"/>
        <w:ind w:left="20" w:right="-1" w:firstLine="567"/>
        <w:jc w:val="both"/>
        <w:rPr>
          <w:rFonts w:ascii="Arial" w:hAnsi="Arial" w:cs="Arial"/>
          <w:sz w:val="24"/>
          <w:szCs w:val="24"/>
        </w:rPr>
      </w:pPr>
      <w:r w:rsidRPr="00C73EB4">
        <w:rPr>
          <w:rFonts w:ascii="Arial" w:hAnsi="Arial" w:cs="Arial"/>
          <w:sz w:val="24"/>
          <w:szCs w:val="24"/>
        </w:rPr>
        <w:t>Организациями, обслуживающими централизованную систему водоснабж</w:t>
      </w:r>
      <w:r w:rsidRPr="00C73EB4">
        <w:rPr>
          <w:rFonts w:ascii="Arial" w:hAnsi="Arial" w:cs="Arial"/>
          <w:sz w:val="24"/>
          <w:szCs w:val="24"/>
        </w:rPr>
        <w:t>е</w:t>
      </w:r>
      <w:r w:rsidRPr="00C73EB4">
        <w:rPr>
          <w:rFonts w:ascii="Arial" w:hAnsi="Arial" w:cs="Arial"/>
          <w:sz w:val="24"/>
          <w:szCs w:val="24"/>
        </w:rPr>
        <w:t xml:space="preserve">ния п.г.т. Новосемейкино, являются МУП «Жилкомсервис» </w:t>
      </w:r>
    </w:p>
    <w:p w14:paraId="6923214B" w14:textId="77777777" w:rsidR="00802992" w:rsidRPr="00C73EB4" w:rsidRDefault="00802992" w:rsidP="002B3380">
      <w:pPr>
        <w:pStyle w:val="61"/>
        <w:shd w:val="clear" w:color="auto" w:fill="auto"/>
        <w:spacing w:line="360" w:lineRule="auto"/>
        <w:ind w:left="20" w:right="-1" w:firstLine="567"/>
        <w:jc w:val="both"/>
        <w:rPr>
          <w:rFonts w:ascii="Arial" w:hAnsi="Arial" w:cs="Arial"/>
          <w:sz w:val="24"/>
          <w:szCs w:val="24"/>
        </w:rPr>
      </w:pPr>
      <w:r w:rsidRPr="00C73EB4">
        <w:rPr>
          <w:rFonts w:ascii="Arial" w:hAnsi="Arial" w:cs="Arial"/>
          <w:sz w:val="24"/>
          <w:szCs w:val="24"/>
        </w:rPr>
        <w:t>МУП «Жилкомсервис» выполняет работы и оказывает услуги по водосна</w:t>
      </w:r>
      <w:r w:rsidRPr="00C73EB4">
        <w:rPr>
          <w:rFonts w:ascii="Arial" w:hAnsi="Arial" w:cs="Arial"/>
          <w:sz w:val="24"/>
          <w:szCs w:val="24"/>
        </w:rPr>
        <w:t>б</w:t>
      </w:r>
      <w:r w:rsidRPr="00C73EB4">
        <w:rPr>
          <w:rFonts w:ascii="Arial" w:hAnsi="Arial" w:cs="Arial"/>
          <w:sz w:val="24"/>
          <w:szCs w:val="24"/>
        </w:rPr>
        <w:t>жению, в том числе:</w:t>
      </w:r>
    </w:p>
    <w:p w14:paraId="03C128B2" w14:textId="77777777" w:rsidR="00802992" w:rsidRPr="00C73EB4" w:rsidRDefault="00802992" w:rsidP="00314914">
      <w:pPr>
        <w:pStyle w:val="61"/>
        <w:numPr>
          <w:ilvl w:val="0"/>
          <w:numId w:val="10"/>
        </w:numPr>
        <w:shd w:val="clear" w:color="auto" w:fill="auto"/>
        <w:tabs>
          <w:tab w:val="left" w:pos="1104"/>
        </w:tabs>
        <w:spacing w:line="360" w:lineRule="auto"/>
        <w:ind w:left="20" w:right="-1" w:firstLine="567"/>
        <w:jc w:val="both"/>
        <w:rPr>
          <w:rFonts w:ascii="Arial" w:hAnsi="Arial" w:cs="Arial"/>
          <w:sz w:val="24"/>
          <w:szCs w:val="24"/>
        </w:rPr>
      </w:pPr>
      <w:r w:rsidRPr="00C73EB4">
        <w:rPr>
          <w:rFonts w:ascii="Arial" w:hAnsi="Arial" w:cs="Arial"/>
          <w:sz w:val="24"/>
          <w:szCs w:val="24"/>
        </w:rPr>
        <w:t>добыча пресных подземных вод для хозяйственно-питьевого, произво</w:t>
      </w:r>
      <w:r w:rsidRPr="00C73EB4">
        <w:rPr>
          <w:rFonts w:ascii="Arial" w:hAnsi="Arial" w:cs="Arial"/>
          <w:sz w:val="24"/>
          <w:szCs w:val="24"/>
        </w:rPr>
        <w:t>д</w:t>
      </w:r>
      <w:r w:rsidRPr="00C73EB4">
        <w:rPr>
          <w:rFonts w:ascii="Arial" w:hAnsi="Arial" w:cs="Arial"/>
          <w:sz w:val="24"/>
          <w:szCs w:val="24"/>
        </w:rPr>
        <w:t>ственного и сельскохозяйственного водоснабжения;</w:t>
      </w:r>
    </w:p>
    <w:p w14:paraId="2442DE1A" w14:textId="77777777" w:rsidR="00802992" w:rsidRPr="00C73EB4" w:rsidRDefault="00802992" w:rsidP="00314914">
      <w:pPr>
        <w:pStyle w:val="61"/>
        <w:numPr>
          <w:ilvl w:val="0"/>
          <w:numId w:val="10"/>
        </w:numPr>
        <w:shd w:val="clear" w:color="auto" w:fill="auto"/>
        <w:tabs>
          <w:tab w:val="left" w:pos="1104"/>
        </w:tabs>
        <w:spacing w:line="360" w:lineRule="auto"/>
        <w:ind w:left="20" w:right="-1" w:firstLine="567"/>
        <w:jc w:val="both"/>
        <w:rPr>
          <w:rFonts w:ascii="Arial" w:hAnsi="Arial" w:cs="Arial"/>
          <w:sz w:val="24"/>
          <w:szCs w:val="24"/>
        </w:rPr>
      </w:pPr>
      <w:r w:rsidRPr="00C73EB4">
        <w:rPr>
          <w:rFonts w:ascii="Arial" w:hAnsi="Arial" w:cs="Arial"/>
          <w:sz w:val="24"/>
          <w:szCs w:val="24"/>
        </w:rPr>
        <w:t>подключение потребителей к системе водоснабжения;</w:t>
      </w:r>
    </w:p>
    <w:p w14:paraId="344F5015" w14:textId="77777777" w:rsidR="00802992" w:rsidRPr="00C73EB4" w:rsidRDefault="00802992" w:rsidP="00314914">
      <w:pPr>
        <w:pStyle w:val="61"/>
        <w:numPr>
          <w:ilvl w:val="0"/>
          <w:numId w:val="10"/>
        </w:numPr>
        <w:shd w:val="clear" w:color="auto" w:fill="auto"/>
        <w:tabs>
          <w:tab w:val="left" w:pos="1104"/>
        </w:tabs>
        <w:spacing w:line="360" w:lineRule="auto"/>
        <w:ind w:left="20" w:right="-1" w:firstLine="567"/>
        <w:jc w:val="both"/>
        <w:rPr>
          <w:rFonts w:ascii="Arial" w:hAnsi="Arial" w:cs="Arial"/>
          <w:sz w:val="24"/>
          <w:szCs w:val="24"/>
        </w:rPr>
      </w:pPr>
      <w:r w:rsidRPr="00C73EB4">
        <w:rPr>
          <w:rFonts w:ascii="Arial" w:hAnsi="Arial" w:cs="Arial"/>
          <w:sz w:val="24"/>
          <w:szCs w:val="24"/>
        </w:rPr>
        <w:t>обслуживание водопроводных сетей;</w:t>
      </w:r>
    </w:p>
    <w:p w14:paraId="61BFF7CA" w14:textId="77777777" w:rsidR="00802992" w:rsidRPr="00C73EB4" w:rsidRDefault="00802992" w:rsidP="00314914">
      <w:pPr>
        <w:pStyle w:val="61"/>
        <w:numPr>
          <w:ilvl w:val="0"/>
          <w:numId w:val="10"/>
        </w:numPr>
        <w:shd w:val="clear" w:color="auto" w:fill="auto"/>
        <w:tabs>
          <w:tab w:val="left" w:pos="1104"/>
        </w:tabs>
        <w:spacing w:line="360" w:lineRule="auto"/>
        <w:ind w:left="20" w:right="-1" w:firstLine="567"/>
        <w:jc w:val="both"/>
        <w:rPr>
          <w:rFonts w:ascii="Arial" w:hAnsi="Arial" w:cs="Arial"/>
          <w:sz w:val="24"/>
          <w:szCs w:val="24"/>
        </w:rPr>
      </w:pPr>
      <w:r w:rsidRPr="00C73EB4">
        <w:rPr>
          <w:rFonts w:ascii="Arial" w:hAnsi="Arial" w:cs="Arial"/>
          <w:sz w:val="24"/>
          <w:szCs w:val="24"/>
        </w:rPr>
        <w:t>установка приборов учета (водомеров), их опломбировка;</w:t>
      </w:r>
    </w:p>
    <w:p w14:paraId="1C91E923" w14:textId="77777777" w:rsidR="00802992" w:rsidRPr="00C73EB4" w:rsidRDefault="00802992" w:rsidP="00314914">
      <w:pPr>
        <w:pStyle w:val="61"/>
        <w:numPr>
          <w:ilvl w:val="0"/>
          <w:numId w:val="10"/>
        </w:numPr>
        <w:shd w:val="clear" w:color="auto" w:fill="auto"/>
        <w:tabs>
          <w:tab w:val="left" w:pos="1104"/>
        </w:tabs>
        <w:spacing w:line="360" w:lineRule="auto"/>
        <w:ind w:left="20" w:right="-1" w:firstLine="567"/>
        <w:jc w:val="both"/>
        <w:rPr>
          <w:rFonts w:ascii="Arial" w:hAnsi="Arial" w:cs="Arial"/>
          <w:sz w:val="24"/>
          <w:szCs w:val="24"/>
        </w:rPr>
      </w:pPr>
      <w:r w:rsidRPr="00C73EB4">
        <w:rPr>
          <w:rFonts w:ascii="Arial" w:hAnsi="Arial" w:cs="Arial"/>
          <w:sz w:val="24"/>
          <w:szCs w:val="24"/>
        </w:rPr>
        <w:t>демонтаж и монтаж линий водоснабжения.</w:t>
      </w:r>
    </w:p>
    <w:p w14:paraId="24A994A5" w14:textId="77777777" w:rsidR="00802992" w:rsidRPr="00C73EB4" w:rsidRDefault="00802992" w:rsidP="002B3380">
      <w:pPr>
        <w:pStyle w:val="61"/>
        <w:shd w:val="clear" w:color="auto" w:fill="auto"/>
        <w:spacing w:line="360" w:lineRule="auto"/>
        <w:ind w:left="20" w:right="-1" w:firstLine="567"/>
        <w:jc w:val="both"/>
        <w:rPr>
          <w:rFonts w:ascii="Arial" w:hAnsi="Arial" w:cs="Arial"/>
          <w:sz w:val="24"/>
          <w:szCs w:val="24"/>
        </w:rPr>
      </w:pPr>
      <w:r w:rsidRPr="00C73EB4">
        <w:rPr>
          <w:rFonts w:ascii="Arial" w:hAnsi="Arial" w:cs="Arial"/>
          <w:sz w:val="24"/>
          <w:szCs w:val="24"/>
        </w:rPr>
        <w:t>Взаимоотношения предприятия с потребителями услуг осуществляется на договорной основе. Качество предоставляемых услуг соответствует требованиям, определенным действующим законодательством. Представление услуг по вод</w:t>
      </w:r>
      <w:r w:rsidRPr="00C73EB4">
        <w:rPr>
          <w:rFonts w:ascii="Arial" w:hAnsi="Arial" w:cs="Arial"/>
          <w:sz w:val="24"/>
          <w:szCs w:val="24"/>
        </w:rPr>
        <w:t>о</w:t>
      </w:r>
      <w:r w:rsidRPr="00C73EB4">
        <w:rPr>
          <w:rFonts w:ascii="Arial" w:hAnsi="Arial" w:cs="Arial"/>
          <w:sz w:val="24"/>
          <w:szCs w:val="24"/>
        </w:rPr>
        <w:t>снабжению предприятие производит самостоятельно.</w:t>
      </w:r>
    </w:p>
    <w:p w14:paraId="736D27FA" w14:textId="5E966949" w:rsidR="00F77E96" w:rsidRPr="00C73EB4" w:rsidRDefault="00802992" w:rsidP="002F7D03">
      <w:pPr>
        <w:pStyle w:val="61"/>
        <w:shd w:val="clear" w:color="auto" w:fill="auto"/>
        <w:spacing w:line="360" w:lineRule="auto"/>
        <w:ind w:left="20" w:right="-1" w:firstLine="567"/>
        <w:jc w:val="both"/>
        <w:rPr>
          <w:rFonts w:ascii="Arial" w:hAnsi="Arial" w:cs="Arial"/>
          <w:sz w:val="24"/>
          <w:szCs w:val="24"/>
        </w:rPr>
      </w:pPr>
      <w:r w:rsidRPr="00C73EB4">
        <w:rPr>
          <w:rFonts w:ascii="Arial" w:hAnsi="Arial" w:cs="Arial"/>
          <w:sz w:val="24"/>
          <w:szCs w:val="24"/>
        </w:rPr>
        <w:t>Характеристика водопроводных сетей, находящихся на балансе МУП «Жи</w:t>
      </w:r>
      <w:r w:rsidRPr="00C73EB4">
        <w:rPr>
          <w:rFonts w:ascii="Arial" w:hAnsi="Arial" w:cs="Arial"/>
          <w:sz w:val="24"/>
          <w:szCs w:val="24"/>
        </w:rPr>
        <w:t>л</w:t>
      </w:r>
      <w:r w:rsidRPr="00C73EB4">
        <w:rPr>
          <w:rFonts w:ascii="Arial" w:hAnsi="Arial" w:cs="Arial"/>
          <w:sz w:val="24"/>
          <w:szCs w:val="24"/>
        </w:rPr>
        <w:t>комсер</w:t>
      </w:r>
      <w:r w:rsidR="00F77E96" w:rsidRPr="00C73EB4">
        <w:rPr>
          <w:rFonts w:ascii="Arial" w:hAnsi="Arial" w:cs="Arial"/>
          <w:sz w:val="24"/>
          <w:szCs w:val="24"/>
        </w:rPr>
        <w:t>вис» представлена в таблице 2.11</w:t>
      </w:r>
      <w:r w:rsidRPr="00C73EB4">
        <w:rPr>
          <w:rFonts w:ascii="Arial" w:hAnsi="Arial" w:cs="Arial"/>
          <w:sz w:val="24"/>
          <w:szCs w:val="24"/>
        </w:rPr>
        <w:t>.</w:t>
      </w:r>
    </w:p>
    <w:p w14:paraId="4B51FA26" w14:textId="77777777" w:rsidR="002F7D03" w:rsidRPr="00C73EB4" w:rsidRDefault="002F7D03" w:rsidP="002F7D03">
      <w:pPr>
        <w:pStyle w:val="61"/>
        <w:shd w:val="clear" w:color="auto" w:fill="auto"/>
        <w:spacing w:line="360" w:lineRule="auto"/>
        <w:ind w:left="20" w:right="-1" w:firstLine="567"/>
        <w:jc w:val="both"/>
        <w:rPr>
          <w:rFonts w:ascii="Arial" w:hAnsi="Arial" w:cs="Arial"/>
          <w:sz w:val="24"/>
          <w:szCs w:val="24"/>
        </w:rPr>
      </w:pPr>
    </w:p>
    <w:p w14:paraId="70D05F10" w14:textId="7BD5389A" w:rsidR="00B93D4B" w:rsidRPr="00C73EB4" w:rsidRDefault="00EF71B8" w:rsidP="009D5338">
      <w:pPr>
        <w:pStyle w:val="af7"/>
        <w:shd w:val="clear" w:color="auto" w:fill="auto"/>
        <w:tabs>
          <w:tab w:val="left" w:pos="-4962"/>
        </w:tabs>
        <w:spacing w:line="360" w:lineRule="auto"/>
        <w:ind w:right="-1" w:firstLine="567"/>
        <w:rPr>
          <w:rFonts w:ascii="Arial" w:hAnsi="Arial" w:cs="Arial"/>
          <w:sz w:val="24"/>
          <w:szCs w:val="24"/>
        </w:rPr>
      </w:pPr>
      <w:r w:rsidRPr="00C73EB4">
        <w:rPr>
          <w:rFonts w:ascii="Arial" w:eastAsia="MS Mincho" w:hAnsi="Arial" w:cs="Arial"/>
          <w:sz w:val="24"/>
          <w:szCs w:val="24"/>
        </w:rPr>
        <w:t xml:space="preserve">Таблица </w:t>
      </w:r>
      <w:r w:rsidR="007F5B00" w:rsidRPr="00C73EB4">
        <w:rPr>
          <w:rFonts w:ascii="Arial" w:eastAsia="MS Mincho" w:hAnsi="Arial" w:cs="Arial"/>
          <w:sz w:val="24"/>
          <w:szCs w:val="24"/>
        </w:rPr>
        <w:t>12.2</w:t>
      </w:r>
      <w:r w:rsidR="00B93D4B" w:rsidRPr="00C73EB4">
        <w:rPr>
          <w:rFonts w:ascii="Arial" w:eastAsia="MS Mincho" w:hAnsi="Arial" w:cs="Arial"/>
          <w:sz w:val="24"/>
          <w:szCs w:val="24"/>
        </w:rPr>
        <w:t>.  Характеристика водопроводных сетей</w:t>
      </w:r>
      <w:r w:rsidR="009D5338" w:rsidRPr="00C73EB4">
        <w:rPr>
          <w:rFonts w:ascii="Arial" w:eastAsia="MS Mincho" w:hAnsi="Arial" w:cs="Arial"/>
          <w:sz w:val="24"/>
          <w:szCs w:val="24"/>
        </w:rPr>
        <w:t>.</w:t>
      </w:r>
    </w:p>
    <w:tbl>
      <w:tblPr>
        <w:tblW w:w="9614" w:type="dxa"/>
        <w:tblLayout w:type="fixed"/>
        <w:tblCellMar>
          <w:left w:w="10" w:type="dxa"/>
          <w:right w:w="10" w:type="dxa"/>
        </w:tblCellMar>
        <w:tblLook w:val="04A0" w:firstRow="1" w:lastRow="0" w:firstColumn="1" w:lastColumn="0" w:noHBand="0" w:noVBand="1"/>
      </w:tblPr>
      <w:tblGrid>
        <w:gridCol w:w="1985"/>
        <w:gridCol w:w="2126"/>
        <w:gridCol w:w="1276"/>
        <w:gridCol w:w="1275"/>
        <w:gridCol w:w="1418"/>
        <w:gridCol w:w="1534"/>
      </w:tblGrid>
      <w:tr w:rsidR="00802992" w:rsidRPr="00C73EB4" w14:paraId="5607A78C" w14:textId="77777777" w:rsidTr="00B93D4B">
        <w:trPr>
          <w:trHeight w:hRule="exact" w:val="924"/>
        </w:trPr>
        <w:tc>
          <w:tcPr>
            <w:tcW w:w="1985" w:type="dxa"/>
            <w:tcBorders>
              <w:top w:val="single" w:sz="4" w:space="0" w:color="auto"/>
              <w:left w:val="single" w:sz="4" w:space="0" w:color="auto"/>
            </w:tcBorders>
            <w:shd w:val="clear" w:color="auto" w:fill="FFFFFF"/>
            <w:vAlign w:val="center"/>
          </w:tcPr>
          <w:p w14:paraId="04DBD0AB"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Наименование участка</w:t>
            </w:r>
          </w:p>
        </w:tc>
        <w:tc>
          <w:tcPr>
            <w:tcW w:w="2126" w:type="dxa"/>
            <w:tcBorders>
              <w:top w:val="single" w:sz="4" w:space="0" w:color="auto"/>
              <w:left w:val="single" w:sz="4" w:space="0" w:color="auto"/>
            </w:tcBorders>
            <w:shd w:val="clear" w:color="auto" w:fill="FFFFFF"/>
            <w:vAlign w:val="center"/>
          </w:tcPr>
          <w:p w14:paraId="7FE0DA4D"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Диаметр трубопр</w:t>
            </w:r>
            <w:r w:rsidRPr="00C73EB4">
              <w:rPr>
                <w:rStyle w:val="115pt"/>
                <w:rFonts w:ascii="Arial" w:eastAsiaTheme="minorHAnsi" w:hAnsi="Arial" w:cs="Arial"/>
                <w:color w:val="auto"/>
                <w:sz w:val="22"/>
                <w:szCs w:val="22"/>
              </w:rPr>
              <w:t>о</w:t>
            </w:r>
            <w:r w:rsidRPr="00C73EB4">
              <w:rPr>
                <w:rStyle w:val="115pt"/>
                <w:rFonts w:ascii="Arial" w:eastAsiaTheme="minorHAnsi" w:hAnsi="Arial" w:cs="Arial"/>
                <w:color w:val="auto"/>
                <w:sz w:val="22"/>
                <w:szCs w:val="22"/>
              </w:rPr>
              <w:t>водов, мм</w:t>
            </w:r>
          </w:p>
        </w:tc>
        <w:tc>
          <w:tcPr>
            <w:tcW w:w="1276" w:type="dxa"/>
            <w:tcBorders>
              <w:top w:val="single" w:sz="4" w:space="0" w:color="auto"/>
              <w:left w:val="single" w:sz="4" w:space="0" w:color="auto"/>
            </w:tcBorders>
            <w:shd w:val="clear" w:color="auto" w:fill="FFFFFF"/>
            <w:vAlign w:val="center"/>
          </w:tcPr>
          <w:p w14:paraId="7023C64A"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Длина участка, м</w:t>
            </w:r>
          </w:p>
        </w:tc>
        <w:tc>
          <w:tcPr>
            <w:tcW w:w="1275" w:type="dxa"/>
            <w:tcBorders>
              <w:top w:val="single" w:sz="4" w:space="0" w:color="auto"/>
              <w:left w:val="single" w:sz="4" w:space="0" w:color="auto"/>
            </w:tcBorders>
            <w:shd w:val="clear" w:color="auto" w:fill="FFFFFF"/>
            <w:vAlign w:val="center"/>
          </w:tcPr>
          <w:p w14:paraId="277AEAB6" w14:textId="77777777" w:rsidR="00802992" w:rsidRPr="00C73EB4" w:rsidRDefault="00802992" w:rsidP="00B93D4B">
            <w:pPr>
              <w:pStyle w:val="61"/>
              <w:shd w:val="clear" w:color="auto" w:fill="auto"/>
              <w:tabs>
                <w:tab w:val="left" w:pos="0"/>
              </w:tabs>
              <w:spacing w:line="240" w:lineRule="auto"/>
              <w:ind w:right="-1" w:firstLine="1"/>
              <w:jc w:val="center"/>
              <w:rPr>
                <w:rFonts w:ascii="Arial" w:hAnsi="Arial" w:cs="Arial"/>
                <w:sz w:val="22"/>
                <w:szCs w:val="22"/>
              </w:rPr>
            </w:pPr>
            <w:r w:rsidRPr="00C73EB4">
              <w:rPr>
                <w:rStyle w:val="115pt"/>
                <w:rFonts w:ascii="Arial" w:eastAsiaTheme="minorHAnsi" w:hAnsi="Arial" w:cs="Arial"/>
                <w:color w:val="auto"/>
                <w:sz w:val="22"/>
                <w:szCs w:val="22"/>
              </w:rPr>
              <w:t>Материал для труб</w:t>
            </w:r>
          </w:p>
        </w:tc>
        <w:tc>
          <w:tcPr>
            <w:tcW w:w="1418" w:type="dxa"/>
            <w:tcBorders>
              <w:top w:val="single" w:sz="4" w:space="0" w:color="auto"/>
              <w:left w:val="single" w:sz="4" w:space="0" w:color="auto"/>
            </w:tcBorders>
            <w:shd w:val="clear" w:color="auto" w:fill="FFFFFF"/>
            <w:vAlign w:val="center"/>
          </w:tcPr>
          <w:p w14:paraId="318B1C43"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Тип прокла</w:t>
            </w:r>
            <w:r w:rsidRPr="00C73EB4">
              <w:rPr>
                <w:rStyle w:val="115pt"/>
                <w:rFonts w:ascii="Arial" w:eastAsiaTheme="minorHAnsi" w:hAnsi="Arial" w:cs="Arial"/>
                <w:color w:val="auto"/>
                <w:sz w:val="22"/>
                <w:szCs w:val="22"/>
              </w:rPr>
              <w:t>д</w:t>
            </w:r>
            <w:r w:rsidRPr="00C73EB4">
              <w:rPr>
                <w:rStyle w:val="115pt"/>
                <w:rFonts w:ascii="Arial" w:eastAsiaTheme="minorHAnsi" w:hAnsi="Arial" w:cs="Arial"/>
                <w:color w:val="auto"/>
                <w:sz w:val="22"/>
                <w:szCs w:val="22"/>
              </w:rPr>
              <w:t>ки</w:t>
            </w:r>
          </w:p>
        </w:tc>
        <w:tc>
          <w:tcPr>
            <w:tcW w:w="1534" w:type="dxa"/>
            <w:tcBorders>
              <w:top w:val="single" w:sz="4" w:space="0" w:color="auto"/>
              <w:left w:val="single" w:sz="4" w:space="0" w:color="auto"/>
              <w:right w:val="single" w:sz="4" w:space="0" w:color="auto"/>
            </w:tcBorders>
            <w:shd w:val="clear" w:color="auto" w:fill="FFFFFF"/>
            <w:vAlign w:val="center"/>
          </w:tcPr>
          <w:p w14:paraId="40C80F81"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Год ввода в эксплуат. (пе</w:t>
            </w:r>
            <w:r w:rsidRPr="00C73EB4">
              <w:rPr>
                <w:rStyle w:val="115pt"/>
                <w:rFonts w:ascii="Arial" w:eastAsiaTheme="minorHAnsi" w:hAnsi="Arial" w:cs="Arial"/>
                <w:color w:val="auto"/>
                <w:sz w:val="22"/>
                <w:szCs w:val="22"/>
              </w:rPr>
              <w:softHyphen/>
              <w:t>рекладки)</w:t>
            </w:r>
          </w:p>
        </w:tc>
      </w:tr>
      <w:tr w:rsidR="008E6845" w:rsidRPr="00C73EB4" w14:paraId="6DA436CD" w14:textId="77777777" w:rsidTr="00B93D4B">
        <w:trPr>
          <w:trHeight w:hRule="exact" w:val="346"/>
        </w:trPr>
        <w:tc>
          <w:tcPr>
            <w:tcW w:w="1985" w:type="dxa"/>
            <w:vMerge w:val="restart"/>
            <w:tcBorders>
              <w:top w:val="single" w:sz="4" w:space="0" w:color="auto"/>
              <w:left w:val="single" w:sz="4" w:space="0" w:color="auto"/>
            </w:tcBorders>
            <w:shd w:val="clear" w:color="auto" w:fill="FFFFFF"/>
          </w:tcPr>
          <w:p w14:paraId="7EB37DF9"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Характеристика</w:t>
            </w:r>
          </w:p>
          <w:p w14:paraId="46F4AAAC"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водопроводных</w:t>
            </w:r>
          </w:p>
          <w:p w14:paraId="33447402" w14:textId="77777777" w:rsidR="00802992" w:rsidRPr="00C73EB4" w:rsidRDefault="00802992" w:rsidP="00B93D4B">
            <w:pPr>
              <w:pStyle w:val="61"/>
              <w:shd w:val="clear" w:color="auto" w:fill="auto"/>
              <w:tabs>
                <w:tab w:val="left" w:pos="0"/>
              </w:tabs>
              <w:spacing w:line="240" w:lineRule="auto"/>
              <w:ind w:left="140" w:right="-1" w:firstLine="0"/>
              <w:rPr>
                <w:rFonts w:ascii="Arial" w:hAnsi="Arial" w:cs="Arial"/>
                <w:sz w:val="22"/>
                <w:szCs w:val="22"/>
              </w:rPr>
            </w:pPr>
            <w:r w:rsidRPr="00C73EB4">
              <w:rPr>
                <w:rStyle w:val="115pt"/>
                <w:rFonts w:ascii="Arial" w:eastAsiaTheme="minorHAnsi" w:hAnsi="Arial" w:cs="Arial"/>
                <w:color w:val="auto"/>
                <w:sz w:val="22"/>
                <w:szCs w:val="22"/>
              </w:rPr>
              <w:t>сетей</w:t>
            </w:r>
          </w:p>
        </w:tc>
        <w:tc>
          <w:tcPr>
            <w:tcW w:w="2126" w:type="dxa"/>
            <w:tcBorders>
              <w:top w:val="single" w:sz="4" w:space="0" w:color="auto"/>
              <w:left w:val="single" w:sz="4" w:space="0" w:color="auto"/>
            </w:tcBorders>
            <w:shd w:val="clear" w:color="auto" w:fill="FFFFFF"/>
            <w:vAlign w:val="center"/>
          </w:tcPr>
          <w:p w14:paraId="64233D4D"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325</w:t>
            </w:r>
          </w:p>
        </w:tc>
        <w:tc>
          <w:tcPr>
            <w:tcW w:w="1276" w:type="dxa"/>
            <w:tcBorders>
              <w:top w:val="single" w:sz="4" w:space="0" w:color="auto"/>
              <w:left w:val="single" w:sz="4" w:space="0" w:color="auto"/>
            </w:tcBorders>
            <w:shd w:val="clear" w:color="auto" w:fill="FFFFFF"/>
            <w:vAlign w:val="center"/>
          </w:tcPr>
          <w:p w14:paraId="36F3A53D"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5 800</w:t>
            </w:r>
          </w:p>
        </w:tc>
        <w:tc>
          <w:tcPr>
            <w:tcW w:w="1275" w:type="dxa"/>
            <w:tcBorders>
              <w:top w:val="single" w:sz="4" w:space="0" w:color="auto"/>
              <w:left w:val="single" w:sz="4" w:space="0" w:color="auto"/>
            </w:tcBorders>
            <w:shd w:val="clear" w:color="auto" w:fill="FFFFFF"/>
            <w:vAlign w:val="center"/>
          </w:tcPr>
          <w:p w14:paraId="3C16EF13" w14:textId="77777777" w:rsidR="00802992" w:rsidRPr="00C73EB4" w:rsidRDefault="00802992" w:rsidP="00B93D4B">
            <w:pPr>
              <w:pStyle w:val="61"/>
              <w:shd w:val="clear" w:color="auto" w:fill="auto"/>
              <w:tabs>
                <w:tab w:val="left" w:pos="0"/>
              </w:tabs>
              <w:spacing w:line="240" w:lineRule="auto"/>
              <w:ind w:right="-1" w:firstLine="1"/>
              <w:jc w:val="center"/>
              <w:rPr>
                <w:rFonts w:ascii="Arial" w:hAnsi="Arial" w:cs="Arial"/>
                <w:sz w:val="22"/>
                <w:szCs w:val="22"/>
              </w:rPr>
            </w:pPr>
            <w:r w:rsidRPr="00C73EB4">
              <w:rPr>
                <w:rStyle w:val="115pt"/>
                <w:rFonts w:ascii="Arial" w:eastAsiaTheme="minorHAnsi" w:hAnsi="Arial" w:cs="Arial"/>
                <w:color w:val="auto"/>
                <w:sz w:val="22"/>
                <w:szCs w:val="22"/>
              </w:rPr>
              <w:t>ПВХ</w:t>
            </w:r>
          </w:p>
        </w:tc>
        <w:tc>
          <w:tcPr>
            <w:tcW w:w="1418" w:type="dxa"/>
            <w:tcBorders>
              <w:top w:val="single" w:sz="4" w:space="0" w:color="auto"/>
              <w:left w:val="single" w:sz="4" w:space="0" w:color="auto"/>
            </w:tcBorders>
            <w:shd w:val="clear" w:color="auto" w:fill="FFFFFF"/>
            <w:vAlign w:val="center"/>
          </w:tcPr>
          <w:p w14:paraId="56DE848B" w14:textId="77777777" w:rsidR="00802992" w:rsidRPr="00C73EB4" w:rsidRDefault="00802992" w:rsidP="00B93D4B">
            <w:pPr>
              <w:pStyle w:val="61"/>
              <w:shd w:val="clear" w:color="auto" w:fill="auto"/>
              <w:tabs>
                <w:tab w:val="left" w:pos="0"/>
              </w:tabs>
              <w:spacing w:line="240" w:lineRule="auto"/>
              <w:ind w:left="58" w:right="-1" w:firstLine="0"/>
              <w:jc w:val="center"/>
              <w:rPr>
                <w:rFonts w:ascii="Arial" w:hAnsi="Arial" w:cs="Arial"/>
                <w:sz w:val="22"/>
                <w:szCs w:val="22"/>
              </w:rPr>
            </w:pPr>
            <w:r w:rsidRPr="00C73EB4">
              <w:rPr>
                <w:rStyle w:val="115pt"/>
                <w:rFonts w:ascii="Arial" w:eastAsiaTheme="minorHAnsi" w:hAnsi="Arial" w:cs="Arial"/>
                <w:color w:val="auto"/>
                <w:sz w:val="22"/>
                <w:szCs w:val="22"/>
              </w:rPr>
              <w:t>подземная</w:t>
            </w:r>
          </w:p>
        </w:tc>
        <w:tc>
          <w:tcPr>
            <w:tcW w:w="1534" w:type="dxa"/>
            <w:vMerge w:val="restart"/>
            <w:tcBorders>
              <w:top w:val="single" w:sz="4" w:space="0" w:color="auto"/>
              <w:left w:val="single" w:sz="4" w:space="0" w:color="auto"/>
              <w:right w:val="single" w:sz="4" w:space="0" w:color="auto"/>
            </w:tcBorders>
            <w:shd w:val="clear" w:color="auto" w:fill="FFFFFF"/>
            <w:vAlign w:val="center"/>
          </w:tcPr>
          <w:p w14:paraId="318F9DC4"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1954-1997г.</w:t>
            </w:r>
          </w:p>
        </w:tc>
      </w:tr>
      <w:tr w:rsidR="00802992" w:rsidRPr="00C73EB4" w14:paraId="561BAAD7" w14:textId="77777777" w:rsidTr="00B93D4B">
        <w:trPr>
          <w:trHeight w:hRule="exact" w:val="346"/>
        </w:trPr>
        <w:tc>
          <w:tcPr>
            <w:tcW w:w="1985" w:type="dxa"/>
            <w:vMerge/>
            <w:tcBorders>
              <w:left w:val="single" w:sz="4" w:space="0" w:color="auto"/>
            </w:tcBorders>
            <w:shd w:val="clear" w:color="auto" w:fill="FFFFFF"/>
          </w:tcPr>
          <w:p w14:paraId="4FD74511" w14:textId="77777777" w:rsidR="00802992" w:rsidRPr="00C73EB4" w:rsidRDefault="00802992" w:rsidP="00B93D4B">
            <w:pPr>
              <w:tabs>
                <w:tab w:val="left" w:pos="0"/>
              </w:tabs>
              <w:ind w:right="-1"/>
              <w:rPr>
                <w:rFonts w:ascii="Arial" w:hAnsi="Arial" w:cs="Arial"/>
                <w:sz w:val="22"/>
                <w:szCs w:val="22"/>
              </w:rPr>
            </w:pPr>
          </w:p>
        </w:tc>
        <w:tc>
          <w:tcPr>
            <w:tcW w:w="2126" w:type="dxa"/>
            <w:tcBorders>
              <w:top w:val="single" w:sz="4" w:space="0" w:color="auto"/>
              <w:left w:val="single" w:sz="4" w:space="0" w:color="auto"/>
            </w:tcBorders>
            <w:shd w:val="clear" w:color="auto" w:fill="FFFFFF"/>
            <w:vAlign w:val="center"/>
          </w:tcPr>
          <w:p w14:paraId="10817AEA"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219</w:t>
            </w:r>
          </w:p>
        </w:tc>
        <w:tc>
          <w:tcPr>
            <w:tcW w:w="1276" w:type="dxa"/>
            <w:tcBorders>
              <w:top w:val="single" w:sz="4" w:space="0" w:color="auto"/>
              <w:left w:val="single" w:sz="4" w:space="0" w:color="auto"/>
            </w:tcBorders>
            <w:shd w:val="clear" w:color="auto" w:fill="FFFFFF"/>
            <w:vAlign w:val="center"/>
          </w:tcPr>
          <w:p w14:paraId="52551F66"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3 370</w:t>
            </w:r>
          </w:p>
        </w:tc>
        <w:tc>
          <w:tcPr>
            <w:tcW w:w="1275" w:type="dxa"/>
            <w:tcBorders>
              <w:top w:val="single" w:sz="4" w:space="0" w:color="auto"/>
              <w:left w:val="single" w:sz="4" w:space="0" w:color="auto"/>
            </w:tcBorders>
            <w:shd w:val="clear" w:color="auto" w:fill="FFFFFF"/>
            <w:vAlign w:val="center"/>
          </w:tcPr>
          <w:p w14:paraId="26A27555" w14:textId="77777777" w:rsidR="00802992" w:rsidRPr="00C73EB4" w:rsidRDefault="00802992" w:rsidP="00B93D4B">
            <w:pPr>
              <w:pStyle w:val="61"/>
              <w:shd w:val="clear" w:color="auto" w:fill="auto"/>
              <w:tabs>
                <w:tab w:val="left" w:pos="0"/>
              </w:tabs>
              <w:spacing w:line="240" w:lineRule="auto"/>
              <w:ind w:right="-1" w:firstLine="1"/>
              <w:jc w:val="center"/>
              <w:rPr>
                <w:rFonts w:ascii="Arial" w:hAnsi="Arial" w:cs="Arial"/>
                <w:sz w:val="22"/>
                <w:szCs w:val="22"/>
              </w:rPr>
            </w:pPr>
            <w:r w:rsidRPr="00C73EB4">
              <w:rPr>
                <w:rStyle w:val="115pt"/>
                <w:rFonts w:ascii="Arial" w:eastAsiaTheme="minorHAnsi" w:hAnsi="Arial" w:cs="Arial"/>
                <w:color w:val="auto"/>
                <w:sz w:val="22"/>
                <w:szCs w:val="22"/>
              </w:rPr>
              <w:t>сталь</w:t>
            </w:r>
          </w:p>
        </w:tc>
        <w:tc>
          <w:tcPr>
            <w:tcW w:w="1418" w:type="dxa"/>
            <w:tcBorders>
              <w:top w:val="single" w:sz="4" w:space="0" w:color="auto"/>
              <w:left w:val="single" w:sz="4" w:space="0" w:color="auto"/>
            </w:tcBorders>
            <w:shd w:val="clear" w:color="auto" w:fill="FFFFFF"/>
            <w:vAlign w:val="center"/>
          </w:tcPr>
          <w:p w14:paraId="417BF939" w14:textId="77777777" w:rsidR="00802992" w:rsidRPr="00C73EB4" w:rsidRDefault="00802992" w:rsidP="00B93D4B">
            <w:pPr>
              <w:pStyle w:val="61"/>
              <w:shd w:val="clear" w:color="auto" w:fill="auto"/>
              <w:tabs>
                <w:tab w:val="left" w:pos="0"/>
              </w:tabs>
              <w:spacing w:line="240" w:lineRule="auto"/>
              <w:ind w:left="58" w:right="-1" w:firstLine="0"/>
              <w:jc w:val="center"/>
              <w:rPr>
                <w:rFonts w:ascii="Arial" w:hAnsi="Arial" w:cs="Arial"/>
                <w:sz w:val="22"/>
                <w:szCs w:val="22"/>
              </w:rPr>
            </w:pPr>
            <w:r w:rsidRPr="00C73EB4">
              <w:rPr>
                <w:rStyle w:val="115pt"/>
                <w:rFonts w:ascii="Arial" w:eastAsiaTheme="minorHAnsi" w:hAnsi="Arial" w:cs="Arial"/>
                <w:color w:val="auto"/>
                <w:sz w:val="22"/>
                <w:szCs w:val="22"/>
              </w:rPr>
              <w:t>подземная</w:t>
            </w:r>
          </w:p>
        </w:tc>
        <w:tc>
          <w:tcPr>
            <w:tcW w:w="1534" w:type="dxa"/>
            <w:vMerge/>
            <w:tcBorders>
              <w:left w:val="single" w:sz="4" w:space="0" w:color="auto"/>
              <w:right w:val="single" w:sz="4" w:space="0" w:color="auto"/>
            </w:tcBorders>
            <w:shd w:val="clear" w:color="auto" w:fill="FFFFFF"/>
          </w:tcPr>
          <w:p w14:paraId="4C14D427" w14:textId="77777777" w:rsidR="00802992" w:rsidRPr="00C73EB4" w:rsidRDefault="00802992" w:rsidP="00B93D4B">
            <w:pPr>
              <w:tabs>
                <w:tab w:val="left" w:pos="0"/>
              </w:tabs>
              <w:ind w:right="-1" w:firstLine="567"/>
              <w:rPr>
                <w:rFonts w:ascii="Arial" w:hAnsi="Arial" w:cs="Arial"/>
                <w:sz w:val="22"/>
                <w:szCs w:val="22"/>
              </w:rPr>
            </w:pPr>
          </w:p>
        </w:tc>
      </w:tr>
      <w:tr w:rsidR="00802992" w:rsidRPr="00C73EB4" w14:paraId="1A411408" w14:textId="77777777" w:rsidTr="00B93D4B">
        <w:trPr>
          <w:trHeight w:hRule="exact" w:val="350"/>
        </w:trPr>
        <w:tc>
          <w:tcPr>
            <w:tcW w:w="1985" w:type="dxa"/>
            <w:vMerge/>
            <w:tcBorders>
              <w:left w:val="single" w:sz="4" w:space="0" w:color="auto"/>
            </w:tcBorders>
            <w:shd w:val="clear" w:color="auto" w:fill="FFFFFF"/>
          </w:tcPr>
          <w:p w14:paraId="7E75EFAA" w14:textId="77777777" w:rsidR="00802992" w:rsidRPr="00C73EB4" w:rsidRDefault="00802992" w:rsidP="00B93D4B">
            <w:pPr>
              <w:tabs>
                <w:tab w:val="left" w:pos="0"/>
              </w:tabs>
              <w:ind w:right="-1"/>
              <w:rPr>
                <w:rFonts w:ascii="Arial" w:hAnsi="Arial" w:cs="Arial"/>
                <w:sz w:val="22"/>
                <w:szCs w:val="22"/>
              </w:rPr>
            </w:pPr>
          </w:p>
        </w:tc>
        <w:tc>
          <w:tcPr>
            <w:tcW w:w="2126" w:type="dxa"/>
            <w:tcBorders>
              <w:top w:val="single" w:sz="4" w:space="0" w:color="auto"/>
              <w:left w:val="single" w:sz="4" w:space="0" w:color="auto"/>
            </w:tcBorders>
            <w:shd w:val="clear" w:color="auto" w:fill="FFFFFF"/>
            <w:vAlign w:val="center"/>
          </w:tcPr>
          <w:p w14:paraId="0D784CBD"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159</w:t>
            </w:r>
          </w:p>
        </w:tc>
        <w:tc>
          <w:tcPr>
            <w:tcW w:w="1276" w:type="dxa"/>
            <w:tcBorders>
              <w:top w:val="single" w:sz="4" w:space="0" w:color="auto"/>
              <w:left w:val="single" w:sz="4" w:space="0" w:color="auto"/>
            </w:tcBorders>
            <w:shd w:val="clear" w:color="auto" w:fill="FFFFFF"/>
            <w:vAlign w:val="center"/>
          </w:tcPr>
          <w:p w14:paraId="5B24AB6D"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6 030</w:t>
            </w:r>
          </w:p>
        </w:tc>
        <w:tc>
          <w:tcPr>
            <w:tcW w:w="1275" w:type="dxa"/>
            <w:tcBorders>
              <w:top w:val="single" w:sz="4" w:space="0" w:color="auto"/>
              <w:left w:val="single" w:sz="4" w:space="0" w:color="auto"/>
            </w:tcBorders>
            <w:shd w:val="clear" w:color="auto" w:fill="FFFFFF"/>
            <w:vAlign w:val="center"/>
          </w:tcPr>
          <w:p w14:paraId="28D15A5A" w14:textId="77777777" w:rsidR="00802992" w:rsidRPr="00C73EB4" w:rsidRDefault="00802992" w:rsidP="00B93D4B">
            <w:pPr>
              <w:pStyle w:val="61"/>
              <w:shd w:val="clear" w:color="auto" w:fill="auto"/>
              <w:tabs>
                <w:tab w:val="left" w:pos="0"/>
              </w:tabs>
              <w:spacing w:line="240" w:lineRule="auto"/>
              <w:ind w:right="-1" w:firstLine="1"/>
              <w:jc w:val="center"/>
              <w:rPr>
                <w:rFonts w:ascii="Arial" w:hAnsi="Arial" w:cs="Arial"/>
                <w:sz w:val="22"/>
                <w:szCs w:val="22"/>
              </w:rPr>
            </w:pPr>
            <w:r w:rsidRPr="00C73EB4">
              <w:rPr>
                <w:rStyle w:val="115pt"/>
                <w:rFonts w:ascii="Arial" w:eastAsiaTheme="minorHAnsi" w:hAnsi="Arial" w:cs="Arial"/>
                <w:color w:val="auto"/>
                <w:sz w:val="22"/>
                <w:szCs w:val="22"/>
              </w:rPr>
              <w:t>сталь</w:t>
            </w:r>
          </w:p>
        </w:tc>
        <w:tc>
          <w:tcPr>
            <w:tcW w:w="1418" w:type="dxa"/>
            <w:tcBorders>
              <w:top w:val="single" w:sz="4" w:space="0" w:color="auto"/>
              <w:left w:val="single" w:sz="4" w:space="0" w:color="auto"/>
            </w:tcBorders>
            <w:shd w:val="clear" w:color="auto" w:fill="FFFFFF"/>
            <w:vAlign w:val="center"/>
          </w:tcPr>
          <w:p w14:paraId="0283FBCD" w14:textId="77777777" w:rsidR="00802992" w:rsidRPr="00C73EB4" w:rsidRDefault="00802992" w:rsidP="00B93D4B">
            <w:pPr>
              <w:pStyle w:val="61"/>
              <w:shd w:val="clear" w:color="auto" w:fill="auto"/>
              <w:tabs>
                <w:tab w:val="left" w:pos="0"/>
              </w:tabs>
              <w:spacing w:line="240" w:lineRule="auto"/>
              <w:ind w:left="58" w:right="-1" w:firstLine="0"/>
              <w:jc w:val="center"/>
              <w:rPr>
                <w:rFonts w:ascii="Arial" w:hAnsi="Arial" w:cs="Arial"/>
                <w:sz w:val="22"/>
                <w:szCs w:val="22"/>
              </w:rPr>
            </w:pPr>
            <w:r w:rsidRPr="00C73EB4">
              <w:rPr>
                <w:rStyle w:val="115pt"/>
                <w:rFonts w:ascii="Arial" w:eastAsiaTheme="minorHAnsi" w:hAnsi="Arial" w:cs="Arial"/>
                <w:color w:val="auto"/>
                <w:sz w:val="22"/>
                <w:szCs w:val="22"/>
              </w:rPr>
              <w:t>подземная</w:t>
            </w:r>
          </w:p>
        </w:tc>
        <w:tc>
          <w:tcPr>
            <w:tcW w:w="1534" w:type="dxa"/>
            <w:vMerge/>
            <w:tcBorders>
              <w:left w:val="single" w:sz="4" w:space="0" w:color="auto"/>
              <w:right w:val="single" w:sz="4" w:space="0" w:color="auto"/>
            </w:tcBorders>
            <w:shd w:val="clear" w:color="auto" w:fill="FFFFFF"/>
          </w:tcPr>
          <w:p w14:paraId="1C5F976E" w14:textId="77777777" w:rsidR="00802992" w:rsidRPr="00C73EB4" w:rsidRDefault="00802992" w:rsidP="00B93D4B">
            <w:pPr>
              <w:tabs>
                <w:tab w:val="left" w:pos="0"/>
              </w:tabs>
              <w:ind w:right="-1" w:firstLine="567"/>
              <w:rPr>
                <w:rFonts w:ascii="Arial" w:hAnsi="Arial" w:cs="Arial"/>
                <w:sz w:val="22"/>
                <w:szCs w:val="22"/>
              </w:rPr>
            </w:pPr>
          </w:p>
        </w:tc>
      </w:tr>
      <w:tr w:rsidR="00802992" w:rsidRPr="00C73EB4" w14:paraId="5D377E2B" w14:textId="77777777" w:rsidTr="00B93D4B">
        <w:trPr>
          <w:trHeight w:hRule="exact" w:val="346"/>
        </w:trPr>
        <w:tc>
          <w:tcPr>
            <w:tcW w:w="1985" w:type="dxa"/>
            <w:vMerge/>
            <w:tcBorders>
              <w:left w:val="single" w:sz="4" w:space="0" w:color="auto"/>
            </w:tcBorders>
            <w:shd w:val="clear" w:color="auto" w:fill="FFFFFF"/>
          </w:tcPr>
          <w:p w14:paraId="4DAA42CF" w14:textId="77777777" w:rsidR="00802992" w:rsidRPr="00C73EB4" w:rsidRDefault="00802992" w:rsidP="00B93D4B">
            <w:pPr>
              <w:tabs>
                <w:tab w:val="left" w:pos="0"/>
              </w:tabs>
              <w:ind w:right="-1"/>
              <w:rPr>
                <w:rFonts w:ascii="Arial" w:hAnsi="Arial" w:cs="Arial"/>
                <w:sz w:val="22"/>
                <w:szCs w:val="22"/>
              </w:rPr>
            </w:pPr>
          </w:p>
        </w:tc>
        <w:tc>
          <w:tcPr>
            <w:tcW w:w="2126" w:type="dxa"/>
            <w:tcBorders>
              <w:top w:val="single" w:sz="4" w:space="0" w:color="auto"/>
              <w:left w:val="single" w:sz="4" w:space="0" w:color="auto"/>
            </w:tcBorders>
            <w:shd w:val="clear" w:color="auto" w:fill="FFFFFF"/>
            <w:vAlign w:val="center"/>
          </w:tcPr>
          <w:p w14:paraId="17D1D91E"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108</w:t>
            </w:r>
          </w:p>
        </w:tc>
        <w:tc>
          <w:tcPr>
            <w:tcW w:w="1276" w:type="dxa"/>
            <w:tcBorders>
              <w:top w:val="single" w:sz="4" w:space="0" w:color="auto"/>
              <w:left w:val="single" w:sz="4" w:space="0" w:color="auto"/>
            </w:tcBorders>
            <w:shd w:val="clear" w:color="auto" w:fill="FFFFFF"/>
            <w:vAlign w:val="center"/>
          </w:tcPr>
          <w:p w14:paraId="6883062C"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12 200</w:t>
            </w:r>
          </w:p>
        </w:tc>
        <w:tc>
          <w:tcPr>
            <w:tcW w:w="1275" w:type="dxa"/>
            <w:tcBorders>
              <w:top w:val="single" w:sz="4" w:space="0" w:color="auto"/>
              <w:left w:val="single" w:sz="4" w:space="0" w:color="auto"/>
            </w:tcBorders>
            <w:shd w:val="clear" w:color="auto" w:fill="FFFFFF"/>
            <w:vAlign w:val="center"/>
          </w:tcPr>
          <w:p w14:paraId="0590C19F" w14:textId="77777777" w:rsidR="00802992" w:rsidRPr="00C73EB4" w:rsidRDefault="00802992" w:rsidP="00B93D4B">
            <w:pPr>
              <w:pStyle w:val="61"/>
              <w:shd w:val="clear" w:color="auto" w:fill="auto"/>
              <w:tabs>
                <w:tab w:val="left" w:pos="0"/>
              </w:tabs>
              <w:spacing w:line="240" w:lineRule="auto"/>
              <w:ind w:right="-1" w:firstLine="1"/>
              <w:jc w:val="center"/>
              <w:rPr>
                <w:rFonts w:ascii="Arial" w:hAnsi="Arial" w:cs="Arial"/>
                <w:sz w:val="22"/>
                <w:szCs w:val="22"/>
              </w:rPr>
            </w:pPr>
            <w:r w:rsidRPr="00C73EB4">
              <w:rPr>
                <w:rStyle w:val="115pt"/>
                <w:rFonts w:ascii="Arial" w:eastAsiaTheme="minorHAnsi" w:hAnsi="Arial" w:cs="Arial"/>
                <w:color w:val="auto"/>
                <w:sz w:val="22"/>
                <w:szCs w:val="22"/>
              </w:rPr>
              <w:t>сталь</w:t>
            </w:r>
          </w:p>
        </w:tc>
        <w:tc>
          <w:tcPr>
            <w:tcW w:w="1418" w:type="dxa"/>
            <w:tcBorders>
              <w:top w:val="single" w:sz="4" w:space="0" w:color="auto"/>
              <w:left w:val="single" w:sz="4" w:space="0" w:color="auto"/>
            </w:tcBorders>
            <w:shd w:val="clear" w:color="auto" w:fill="FFFFFF"/>
            <w:vAlign w:val="center"/>
          </w:tcPr>
          <w:p w14:paraId="1D609900" w14:textId="77777777" w:rsidR="00802992" w:rsidRPr="00C73EB4" w:rsidRDefault="00802992" w:rsidP="00B93D4B">
            <w:pPr>
              <w:pStyle w:val="61"/>
              <w:shd w:val="clear" w:color="auto" w:fill="auto"/>
              <w:tabs>
                <w:tab w:val="left" w:pos="0"/>
              </w:tabs>
              <w:spacing w:line="240" w:lineRule="auto"/>
              <w:ind w:left="58" w:right="-1" w:firstLine="0"/>
              <w:jc w:val="center"/>
              <w:rPr>
                <w:rFonts w:ascii="Arial" w:hAnsi="Arial" w:cs="Arial"/>
                <w:sz w:val="22"/>
                <w:szCs w:val="22"/>
              </w:rPr>
            </w:pPr>
            <w:r w:rsidRPr="00C73EB4">
              <w:rPr>
                <w:rStyle w:val="115pt"/>
                <w:rFonts w:ascii="Arial" w:eastAsiaTheme="minorHAnsi" w:hAnsi="Arial" w:cs="Arial"/>
                <w:color w:val="auto"/>
                <w:sz w:val="22"/>
                <w:szCs w:val="22"/>
              </w:rPr>
              <w:t>подземная</w:t>
            </w:r>
          </w:p>
        </w:tc>
        <w:tc>
          <w:tcPr>
            <w:tcW w:w="1534" w:type="dxa"/>
            <w:vMerge/>
            <w:tcBorders>
              <w:left w:val="single" w:sz="4" w:space="0" w:color="auto"/>
              <w:right w:val="single" w:sz="4" w:space="0" w:color="auto"/>
            </w:tcBorders>
            <w:shd w:val="clear" w:color="auto" w:fill="FFFFFF"/>
          </w:tcPr>
          <w:p w14:paraId="1DDA5D3C" w14:textId="77777777" w:rsidR="00802992" w:rsidRPr="00C73EB4" w:rsidRDefault="00802992" w:rsidP="00B93D4B">
            <w:pPr>
              <w:tabs>
                <w:tab w:val="left" w:pos="0"/>
              </w:tabs>
              <w:ind w:right="-1" w:firstLine="567"/>
              <w:rPr>
                <w:rFonts w:ascii="Arial" w:hAnsi="Arial" w:cs="Arial"/>
                <w:sz w:val="22"/>
                <w:szCs w:val="22"/>
              </w:rPr>
            </w:pPr>
          </w:p>
        </w:tc>
      </w:tr>
      <w:tr w:rsidR="00802992" w:rsidRPr="00C73EB4" w14:paraId="3667EF3A" w14:textId="77777777" w:rsidTr="00B93D4B">
        <w:trPr>
          <w:trHeight w:hRule="exact" w:val="346"/>
        </w:trPr>
        <w:tc>
          <w:tcPr>
            <w:tcW w:w="1985" w:type="dxa"/>
            <w:vMerge/>
            <w:tcBorders>
              <w:left w:val="single" w:sz="4" w:space="0" w:color="auto"/>
            </w:tcBorders>
            <w:shd w:val="clear" w:color="auto" w:fill="FFFFFF"/>
          </w:tcPr>
          <w:p w14:paraId="34F01A61" w14:textId="77777777" w:rsidR="00802992" w:rsidRPr="00C73EB4" w:rsidRDefault="00802992" w:rsidP="00B93D4B">
            <w:pPr>
              <w:tabs>
                <w:tab w:val="left" w:pos="0"/>
              </w:tabs>
              <w:ind w:right="-1"/>
              <w:rPr>
                <w:rFonts w:ascii="Arial" w:hAnsi="Arial" w:cs="Arial"/>
                <w:sz w:val="22"/>
                <w:szCs w:val="22"/>
              </w:rPr>
            </w:pPr>
          </w:p>
        </w:tc>
        <w:tc>
          <w:tcPr>
            <w:tcW w:w="2126" w:type="dxa"/>
            <w:tcBorders>
              <w:top w:val="single" w:sz="4" w:space="0" w:color="auto"/>
              <w:left w:val="single" w:sz="4" w:space="0" w:color="auto"/>
            </w:tcBorders>
            <w:shd w:val="clear" w:color="auto" w:fill="FFFFFF"/>
            <w:vAlign w:val="center"/>
          </w:tcPr>
          <w:p w14:paraId="7A30BE25"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108</w:t>
            </w:r>
          </w:p>
        </w:tc>
        <w:tc>
          <w:tcPr>
            <w:tcW w:w="1276" w:type="dxa"/>
            <w:tcBorders>
              <w:top w:val="single" w:sz="4" w:space="0" w:color="auto"/>
              <w:left w:val="single" w:sz="4" w:space="0" w:color="auto"/>
            </w:tcBorders>
            <w:shd w:val="clear" w:color="auto" w:fill="FFFFFF"/>
            <w:vAlign w:val="center"/>
          </w:tcPr>
          <w:p w14:paraId="3AFB9983"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600</w:t>
            </w:r>
          </w:p>
        </w:tc>
        <w:tc>
          <w:tcPr>
            <w:tcW w:w="1275" w:type="dxa"/>
            <w:tcBorders>
              <w:top w:val="single" w:sz="4" w:space="0" w:color="auto"/>
              <w:left w:val="single" w:sz="4" w:space="0" w:color="auto"/>
            </w:tcBorders>
            <w:shd w:val="clear" w:color="auto" w:fill="FFFFFF"/>
            <w:vAlign w:val="center"/>
          </w:tcPr>
          <w:p w14:paraId="613D0B08" w14:textId="77777777" w:rsidR="00802992" w:rsidRPr="00C73EB4" w:rsidRDefault="00802992" w:rsidP="00B93D4B">
            <w:pPr>
              <w:pStyle w:val="61"/>
              <w:shd w:val="clear" w:color="auto" w:fill="auto"/>
              <w:tabs>
                <w:tab w:val="left" w:pos="0"/>
              </w:tabs>
              <w:spacing w:line="240" w:lineRule="auto"/>
              <w:ind w:right="-1" w:firstLine="1"/>
              <w:jc w:val="center"/>
              <w:rPr>
                <w:rFonts w:ascii="Arial" w:hAnsi="Arial" w:cs="Arial"/>
                <w:sz w:val="22"/>
                <w:szCs w:val="22"/>
              </w:rPr>
            </w:pPr>
            <w:r w:rsidRPr="00C73EB4">
              <w:rPr>
                <w:rStyle w:val="115pt"/>
                <w:rFonts w:ascii="Arial" w:eastAsiaTheme="minorHAnsi" w:hAnsi="Arial" w:cs="Arial"/>
                <w:color w:val="auto"/>
                <w:sz w:val="22"/>
                <w:szCs w:val="22"/>
              </w:rPr>
              <w:t>чугун</w:t>
            </w:r>
          </w:p>
        </w:tc>
        <w:tc>
          <w:tcPr>
            <w:tcW w:w="1418" w:type="dxa"/>
            <w:tcBorders>
              <w:top w:val="single" w:sz="4" w:space="0" w:color="auto"/>
              <w:left w:val="single" w:sz="4" w:space="0" w:color="auto"/>
            </w:tcBorders>
            <w:shd w:val="clear" w:color="auto" w:fill="FFFFFF"/>
            <w:vAlign w:val="center"/>
          </w:tcPr>
          <w:p w14:paraId="7DDD26F1" w14:textId="77777777" w:rsidR="00802992" w:rsidRPr="00C73EB4" w:rsidRDefault="00802992" w:rsidP="00B93D4B">
            <w:pPr>
              <w:pStyle w:val="61"/>
              <w:shd w:val="clear" w:color="auto" w:fill="auto"/>
              <w:tabs>
                <w:tab w:val="left" w:pos="0"/>
              </w:tabs>
              <w:spacing w:line="240" w:lineRule="auto"/>
              <w:ind w:left="58" w:right="-1" w:firstLine="0"/>
              <w:jc w:val="center"/>
              <w:rPr>
                <w:rFonts w:ascii="Arial" w:hAnsi="Arial" w:cs="Arial"/>
                <w:sz w:val="22"/>
                <w:szCs w:val="22"/>
              </w:rPr>
            </w:pPr>
            <w:r w:rsidRPr="00C73EB4">
              <w:rPr>
                <w:rStyle w:val="115pt"/>
                <w:rFonts w:ascii="Arial" w:eastAsiaTheme="minorHAnsi" w:hAnsi="Arial" w:cs="Arial"/>
                <w:color w:val="auto"/>
                <w:sz w:val="22"/>
                <w:szCs w:val="22"/>
              </w:rPr>
              <w:t>подземная</w:t>
            </w:r>
          </w:p>
        </w:tc>
        <w:tc>
          <w:tcPr>
            <w:tcW w:w="1534" w:type="dxa"/>
            <w:vMerge/>
            <w:tcBorders>
              <w:left w:val="single" w:sz="4" w:space="0" w:color="auto"/>
              <w:right w:val="single" w:sz="4" w:space="0" w:color="auto"/>
            </w:tcBorders>
            <w:shd w:val="clear" w:color="auto" w:fill="FFFFFF"/>
          </w:tcPr>
          <w:p w14:paraId="282BE11D" w14:textId="77777777" w:rsidR="00802992" w:rsidRPr="00C73EB4" w:rsidRDefault="00802992" w:rsidP="00B93D4B">
            <w:pPr>
              <w:tabs>
                <w:tab w:val="left" w:pos="0"/>
              </w:tabs>
              <w:ind w:right="-1" w:firstLine="567"/>
              <w:rPr>
                <w:rFonts w:ascii="Arial" w:hAnsi="Arial" w:cs="Arial"/>
                <w:sz w:val="22"/>
                <w:szCs w:val="22"/>
              </w:rPr>
            </w:pPr>
          </w:p>
        </w:tc>
      </w:tr>
      <w:tr w:rsidR="00802992" w:rsidRPr="00C73EB4" w14:paraId="5D36166F" w14:textId="77777777" w:rsidTr="00B93D4B">
        <w:trPr>
          <w:trHeight w:hRule="exact" w:val="346"/>
        </w:trPr>
        <w:tc>
          <w:tcPr>
            <w:tcW w:w="1985" w:type="dxa"/>
            <w:vMerge/>
            <w:tcBorders>
              <w:left w:val="single" w:sz="4" w:space="0" w:color="auto"/>
            </w:tcBorders>
            <w:shd w:val="clear" w:color="auto" w:fill="FFFFFF"/>
          </w:tcPr>
          <w:p w14:paraId="4C5147CE" w14:textId="77777777" w:rsidR="00802992" w:rsidRPr="00C73EB4" w:rsidRDefault="00802992" w:rsidP="00B93D4B">
            <w:pPr>
              <w:tabs>
                <w:tab w:val="left" w:pos="0"/>
              </w:tabs>
              <w:ind w:right="-1"/>
              <w:rPr>
                <w:rFonts w:ascii="Arial" w:hAnsi="Arial" w:cs="Arial"/>
                <w:sz w:val="22"/>
                <w:szCs w:val="22"/>
              </w:rPr>
            </w:pPr>
          </w:p>
        </w:tc>
        <w:tc>
          <w:tcPr>
            <w:tcW w:w="2126" w:type="dxa"/>
            <w:tcBorders>
              <w:top w:val="single" w:sz="4" w:space="0" w:color="auto"/>
              <w:left w:val="single" w:sz="4" w:space="0" w:color="auto"/>
            </w:tcBorders>
            <w:shd w:val="clear" w:color="auto" w:fill="FFFFFF"/>
            <w:vAlign w:val="center"/>
          </w:tcPr>
          <w:p w14:paraId="653C8B77"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89</w:t>
            </w:r>
          </w:p>
        </w:tc>
        <w:tc>
          <w:tcPr>
            <w:tcW w:w="1276" w:type="dxa"/>
            <w:tcBorders>
              <w:top w:val="single" w:sz="4" w:space="0" w:color="auto"/>
              <w:left w:val="single" w:sz="4" w:space="0" w:color="auto"/>
            </w:tcBorders>
            <w:shd w:val="clear" w:color="auto" w:fill="FFFFFF"/>
            <w:vAlign w:val="center"/>
          </w:tcPr>
          <w:p w14:paraId="5EBF4811"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
                <w:rFonts w:ascii="Arial" w:eastAsiaTheme="minorHAnsi" w:hAnsi="Arial" w:cs="Arial"/>
                <w:color w:val="auto"/>
                <w:sz w:val="22"/>
                <w:szCs w:val="22"/>
              </w:rPr>
              <w:t>3 200</w:t>
            </w:r>
          </w:p>
        </w:tc>
        <w:tc>
          <w:tcPr>
            <w:tcW w:w="1275" w:type="dxa"/>
            <w:tcBorders>
              <w:top w:val="single" w:sz="4" w:space="0" w:color="auto"/>
              <w:left w:val="single" w:sz="4" w:space="0" w:color="auto"/>
            </w:tcBorders>
            <w:shd w:val="clear" w:color="auto" w:fill="FFFFFF"/>
            <w:vAlign w:val="center"/>
          </w:tcPr>
          <w:p w14:paraId="6B3CAD55" w14:textId="77777777" w:rsidR="00802992" w:rsidRPr="00C73EB4" w:rsidRDefault="00802992" w:rsidP="00B93D4B">
            <w:pPr>
              <w:pStyle w:val="61"/>
              <w:shd w:val="clear" w:color="auto" w:fill="auto"/>
              <w:tabs>
                <w:tab w:val="left" w:pos="0"/>
              </w:tabs>
              <w:spacing w:line="240" w:lineRule="auto"/>
              <w:ind w:right="-1" w:firstLine="1"/>
              <w:jc w:val="center"/>
              <w:rPr>
                <w:rFonts w:ascii="Arial" w:hAnsi="Arial" w:cs="Arial"/>
                <w:sz w:val="22"/>
                <w:szCs w:val="22"/>
              </w:rPr>
            </w:pPr>
            <w:r w:rsidRPr="00C73EB4">
              <w:rPr>
                <w:rStyle w:val="115pt"/>
                <w:rFonts w:ascii="Arial" w:eastAsiaTheme="minorHAnsi" w:hAnsi="Arial" w:cs="Arial"/>
                <w:color w:val="auto"/>
                <w:sz w:val="22"/>
                <w:szCs w:val="22"/>
              </w:rPr>
              <w:t>сталь</w:t>
            </w:r>
          </w:p>
        </w:tc>
        <w:tc>
          <w:tcPr>
            <w:tcW w:w="1418" w:type="dxa"/>
            <w:tcBorders>
              <w:top w:val="single" w:sz="4" w:space="0" w:color="auto"/>
              <w:left w:val="single" w:sz="4" w:space="0" w:color="auto"/>
            </w:tcBorders>
            <w:shd w:val="clear" w:color="auto" w:fill="FFFFFF"/>
            <w:vAlign w:val="center"/>
          </w:tcPr>
          <w:p w14:paraId="11D28B12" w14:textId="77777777" w:rsidR="00802992" w:rsidRPr="00C73EB4" w:rsidRDefault="00802992" w:rsidP="00B93D4B">
            <w:pPr>
              <w:pStyle w:val="61"/>
              <w:shd w:val="clear" w:color="auto" w:fill="auto"/>
              <w:tabs>
                <w:tab w:val="left" w:pos="0"/>
              </w:tabs>
              <w:spacing w:line="240" w:lineRule="auto"/>
              <w:ind w:left="58" w:right="-1" w:firstLine="0"/>
              <w:jc w:val="center"/>
              <w:rPr>
                <w:rFonts w:ascii="Arial" w:hAnsi="Arial" w:cs="Arial"/>
                <w:sz w:val="22"/>
                <w:szCs w:val="22"/>
              </w:rPr>
            </w:pPr>
            <w:r w:rsidRPr="00C73EB4">
              <w:rPr>
                <w:rStyle w:val="115pt"/>
                <w:rFonts w:ascii="Arial" w:eastAsiaTheme="minorHAnsi" w:hAnsi="Arial" w:cs="Arial"/>
                <w:color w:val="auto"/>
                <w:sz w:val="22"/>
                <w:szCs w:val="22"/>
              </w:rPr>
              <w:t>подземная</w:t>
            </w:r>
          </w:p>
        </w:tc>
        <w:tc>
          <w:tcPr>
            <w:tcW w:w="1534" w:type="dxa"/>
            <w:vMerge/>
            <w:tcBorders>
              <w:left w:val="single" w:sz="4" w:space="0" w:color="auto"/>
              <w:right w:val="single" w:sz="4" w:space="0" w:color="auto"/>
            </w:tcBorders>
            <w:shd w:val="clear" w:color="auto" w:fill="FFFFFF"/>
          </w:tcPr>
          <w:p w14:paraId="552DE850" w14:textId="77777777" w:rsidR="00802992" w:rsidRPr="00C73EB4" w:rsidRDefault="00802992" w:rsidP="00B93D4B">
            <w:pPr>
              <w:tabs>
                <w:tab w:val="left" w:pos="0"/>
              </w:tabs>
              <w:ind w:right="-1" w:firstLine="567"/>
              <w:rPr>
                <w:rFonts w:ascii="Arial" w:hAnsi="Arial" w:cs="Arial"/>
                <w:sz w:val="22"/>
                <w:szCs w:val="22"/>
              </w:rPr>
            </w:pPr>
          </w:p>
        </w:tc>
      </w:tr>
      <w:tr w:rsidR="00802992" w:rsidRPr="00C73EB4" w14:paraId="0D11EB5B" w14:textId="77777777" w:rsidTr="00B93D4B">
        <w:trPr>
          <w:trHeight w:hRule="exact" w:val="283"/>
        </w:trPr>
        <w:tc>
          <w:tcPr>
            <w:tcW w:w="4111" w:type="dxa"/>
            <w:gridSpan w:val="2"/>
            <w:tcBorders>
              <w:top w:val="single" w:sz="4" w:space="0" w:color="auto"/>
              <w:left w:val="single" w:sz="4" w:space="0" w:color="auto"/>
            </w:tcBorders>
            <w:shd w:val="clear" w:color="auto" w:fill="FFFFFF"/>
          </w:tcPr>
          <w:p w14:paraId="7F078433" w14:textId="77777777" w:rsidR="00802992" w:rsidRPr="00C73EB4" w:rsidRDefault="00802992" w:rsidP="00B93D4B">
            <w:pPr>
              <w:pStyle w:val="61"/>
              <w:shd w:val="clear" w:color="auto" w:fill="auto"/>
              <w:tabs>
                <w:tab w:val="left" w:pos="0"/>
              </w:tabs>
              <w:spacing w:line="240" w:lineRule="auto"/>
              <w:ind w:left="400" w:right="-1" w:firstLine="0"/>
              <w:rPr>
                <w:rFonts w:ascii="Arial" w:hAnsi="Arial" w:cs="Arial"/>
                <w:sz w:val="22"/>
                <w:szCs w:val="22"/>
              </w:rPr>
            </w:pPr>
            <w:r w:rsidRPr="00C73EB4">
              <w:rPr>
                <w:rStyle w:val="115pt0"/>
                <w:rFonts w:ascii="Arial" w:eastAsiaTheme="minorHAnsi" w:hAnsi="Arial" w:cs="Arial"/>
                <w:b w:val="0"/>
                <w:color w:val="auto"/>
                <w:sz w:val="22"/>
                <w:szCs w:val="22"/>
              </w:rPr>
              <w:t>Всего:</w:t>
            </w:r>
          </w:p>
        </w:tc>
        <w:tc>
          <w:tcPr>
            <w:tcW w:w="1276" w:type="dxa"/>
            <w:tcBorders>
              <w:top w:val="single" w:sz="4" w:space="0" w:color="auto"/>
              <w:left w:val="single" w:sz="4" w:space="0" w:color="auto"/>
            </w:tcBorders>
            <w:shd w:val="clear" w:color="auto" w:fill="FFFFFF"/>
            <w:vAlign w:val="center"/>
          </w:tcPr>
          <w:p w14:paraId="5E679D99"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0"/>
                <w:rFonts w:ascii="Arial" w:eastAsiaTheme="minorHAnsi" w:hAnsi="Arial" w:cs="Arial"/>
                <w:b w:val="0"/>
                <w:color w:val="auto"/>
                <w:sz w:val="22"/>
                <w:szCs w:val="22"/>
              </w:rPr>
              <w:t>31 200</w:t>
            </w:r>
          </w:p>
        </w:tc>
        <w:tc>
          <w:tcPr>
            <w:tcW w:w="1275" w:type="dxa"/>
            <w:tcBorders>
              <w:top w:val="single" w:sz="4" w:space="0" w:color="auto"/>
              <w:left w:val="single" w:sz="4" w:space="0" w:color="auto"/>
            </w:tcBorders>
            <w:shd w:val="clear" w:color="auto" w:fill="FFFFFF"/>
            <w:vAlign w:val="center"/>
          </w:tcPr>
          <w:p w14:paraId="4815E733" w14:textId="77777777" w:rsidR="00802992" w:rsidRPr="00C73EB4" w:rsidRDefault="00802992" w:rsidP="00B93D4B">
            <w:pPr>
              <w:tabs>
                <w:tab w:val="left" w:pos="0"/>
              </w:tabs>
              <w:ind w:right="-1" w:firstLine="1"/>
              <w:jc w:val="center"/>
              <w:rPr>
                <w:rFonts w:ascii="Arial" w:hAnsi="Arial" w:cs="Arial"/>
                <w:sz w:val="22"/>
                <w:szCs w:val="22"/>
              </w:rPr>
            </w:pPr>
          </w:p>
        </w:tc>
        <w:tc>
          <w:tcPr>
            <w:tcW w:w="1418" w:type="dxa"/>
            <w:tcBorders>
              <w:top w:val="single" w:sz="4" w:space="0" w:color="auto"/>
              <w:left w:val="single" w:sz="4" w:space="0" w:color="auto"/>
            </w:tcBorders>
            <w:shd w:val="clear" w:color="auto" w:fill="FFFFFF"/>
          </w:tcPr>
          <w:p w14:paraId="0B536998" w14:textId="77777777" w:rsidR="00802992" w:rsidRPr="00C73EB4" w:rsidRDefault="00802992" w:rsidP="00B93D4B">
            <w:pPr>
              <w:tabs>
                <w:tab w:val="left" w:pos="0"/>
              </w:tabs>
              <w:ind w:right="-1"/>
              <w:rPr>
                <w:rFonts w:ascii="Arial" w:hAnsi="Arial" w:cs="Arial"/>
                <w:sz w:val="22"/>
                <w:szCs w:val="22"/>
              </w:rPr>
            </w:pPr>
          </w:p>
        </w:tc>
        <w:tc>
          <w:tcPr>
            <w:tcW w:w="1534" w:type="dxa"/>
            <w:tcBorders>
              <w:top w:val="single" w:sz="4" w:space="0" w:color="auto"/>
              <w:left w:val="single" w:sz="4" w:space="0" w:color="auto"/>
              <w:right w:val="single" w:sz="4" w:space="0" w:color="auto"/>
            </w:tcBorders>
            <w:shd w:val="clear" w:color="auto" w:fill="FFFFFF"/>
          </w:tcPr>
          <w:p w14:paraId="1A06AC6F" w14:textId="77777777" w:rsidR="00802992" w:rsidRPr="00C73EB4" w:rsidRDefault="00802992" w:rsidP="00B93D4B">
            <w:pPr>
              <w:tabs>
                <w:tab w:val="left" w:pos="0"/>
              </w:tabs>
              <w:ind w:right="-1" w:firstLine="567"/>
              <w:rPr>
                <w:rFonts w:ascii="Arial" w:hAnsi="Arial" w:cs="Arial"/>
                <w:sz w:val="22"/>
                <w:szCs w:val="22"/>
              </w:rPr>
            </w:pPr>
          </w:p>
        </w:tc>
      </w:tr>
      <w:tr w:rsidR="00802992" w:rsidRPr="00C73EB4" w14:paraId="3B2C09F0" w14:textId="77777777" w:rsidTr="00B93D4B">
        <w:trPr>
          <w:trHeight w:hRule="exact" w:val="375"/>
        </w:trPr>
        <w:tc>
          <w:tcPr>
            <w:tcW w:w="4111" w:type="dxa"/>
            <w:gridSpan w:val="2"/>
            <w:tcBorders>
              <w:top w:val="single" w:sz="4" w:space="0" w:color="auto"/>
              <w:left w:val="single" w:sz="4" w:space="0" w:color="auto"/>
            </w:tcBorders>
            <w:shd w:val="clear" w:color="auto" w:fill="FFFFFF"/>
          </w:tcPr>
          <w:p w14:paraId="037EAB0C" w14:textId="77777777" w:rsidR="00802992" w:rsidRPr="00C73EB4" w:rsidRDefault="00802992" w:rsidP="009D5338">
            <w:pPr>
              <w:pStyle w:val="61"/>
              <w:shd w:val="clear" w:color="auto" w:fill="auto"/>
              <w:spacing w:line="240" w:lineRule="auto"/>
              <w:ind w:left="142" w:right="122" w:firstLine="0"/>
              <w:jc w:val="both"/>
              <w:rPr>
                <w:rFonts w:ascii="Arial" w:hAnsi="Arial" w:cs="Arial"/>
                <w:sz w:val="22"/>
                <w:szCs w:val="22"/>
              </w:rPr>
            </w:pPr>
            <w:r w:rsidRPr="00C73EB4">
              <w:rPr>
                <w:rStyle w:val="115pt"/>
                <w:rFonts w:ascii="Arial" w:eastAsiaTheme="minorHAnsi" w:hAnsi="Arial" w:cs="Arial"/>
                <w:color w:val="auto"/>
                <w:sz w:val="22"/>
                <w:szCs w:val="22"/>
              </w:rPr>
              <w:t>Количество пожарных гидрантов, шт</w:t>
            </w:r>
          </w:p>
        </w:tc>
        <w:tc>
          <w:tcPr>
            <w:tcW w:w="1276" w:type="dxa"/>
            <w:tcBorders>
              <w:top w:val="single" w:sz="4" w:space="0" w:color="auto"/>
              <w:left w:val="single" w:sz="4" w:space="0" w:color="auto"/>
            </w:tcBorders>
            <w:shd w:val="clear" w:color="auto" w:fill="FFFFFF"/>
            <w:vAlign w:val="center"/>
          </w:tcPr>
          <w:p w14:paraId="2D74AC8C"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0"/>
                <w:rFonts w:ascii="Arial" w:eastAsiaTheme="minorHAnsi" w:hAnsi="Arial" w:cs="Arial"/>
                <w:b w:val="0"/>
                <w:color w:val="auto"/>
                <w:sz w:val="22"/>
                <w:szCs w:val="22"/>
              </w:rPr>
              <w:t>50</w:t>
            </w:r>
          </w:p>
        </w:tc>
        <w:tc>
          <w:tcPr>
            <w:tcW w:w="1275" w:type="dxa"/>
            <w:tcBorders>
              <w:top w:val="single" w:sz="4" w:space="0" w:color="auto"/>
              <w:left w:val="single" w:sz="4" w:space="0" w:color="auto"/>
            </w:tcBorders>
            <w:shd w:val="clear" w:color="auto" w:fill="FFFFFF"/>
            <w:vAlign w:val="center"/>
          </w:tcPr>
          <w:p w14:paraId="700C51BF" w14:textId="77777777" w:rsidR="00802992" w:rsidRPr="00C73EB4" w:rsidRDefault="00802992" w:rsidP="00B93D4B">
            <w:pPr>
              <w:tabs>
                <w:tab w:val="left" w:pos="0"/>
              </w:tabs>
              <w:ind w:right="-1" w:firstLine="1"/>
              <w:jc w:val="center"/>
              <w:rPr>
                <w:rFonts w:ascii="Arial" w:hAnsi="Arial" w:cs="Arial"/>
                <w:sz w:val="22"/>
                <w:szCs w:val="22"/>
              </w:rPr>
            </w:pPr>
          </w:p>
        </w:tc>
        <w:tc>
          <w:tcPr>
            <w:tcW w:w="1418" w:type="dxa"/>
            <w:tcBorders>
              <w:top w:val="single" w:sz="4" w:space="0" w:color="auto"/>
              <w:left w:val="single" w:sz="4" w:space="0" w:color="auto"/>
            </w:tcBorders>
            <w:shd w:val="clear" w:color="auto" w:fill="FFFFFF"/>
          </w:tcPr>
          <w:p w14:paraId="23A8F2E4" w14:textId="77777777" w:rsidR="00802992" w:rsidRPr="00C73EB4" w:rsidRDefault="00802992" w:rsidP="00B93D4B">
            <w:pPr>
              <w:tabs>
                <w:tab w:val="left" w:pos="0"/>
              </w:tabs>
              <w:ind w:right="-1"/>
              <w:rPr>
                <w:rFonts w:ascii="Arial" w:hAnsi="Arial" w:cs="Arial"/>
                <w:sz w:val="22"/>
                <w:szCs w:val="22"/>
              </w:rPr>
            </w:pPr>
          </w:p>
        </w:tc>
        <w:tc>
          <w:tcPr>
            <w:tcW w:w="1534" w:type="dxa"/>
            <w:tcBorders>
              <w:top w:val="single" w:sz="4" w:space="0" w:color="auto"/>
              <w:left w:val="single" w:sz="4" w:space="0" w:color="auto"/>
              <w:right w:val="single" w:sz="4" w:space="0" w:color="auto"/>
            </w:tcBorders>
            <w:shd w:val="clear" w:color="auto" w:fill="FFFFFF"/>
          </w:tcPr>
          <w:p w14:paraId="237ADAE3" w14:textId="77777777" w:rsidR="00802992" w:rsidRPr="00C73EB4" w:rsidRDefault="00802992" w:rsidP="00B93D4B">
            <w:pPr>
              <w:tabs>
                <w:tab w:val="left" w:pos="0"/>
              </w:tabs>
              <w:ind w:right="-1" w:firstLine="567"/>
              <w:rPr>
                <w:rFonts w:ascii="Arial" w:hAnsi="Arial" w:cs="Arial"/>
                <w:sz w:val="22"/>
                <w:szCs w:val="22"/>
              </w:rPr>
            </w:pPr>
          </w:p>
        </w:tc>
      </w:tr>
      <w:tr w:rsidR="00802992" w:rsidRPr="00C73EB4" w14:paraId="030232D0" w14:textId="77777777" w:rsidTr="00B93D4B">
        <w:trPr>
          <w:trHeight w:hRule="exact" w:val="571"/>
        </w:trPr>
        <w:tc>
          <w:tcPr>
            <w:tcW w:w="4111" w:type="dxa"/>
            <w:gridSpan w:val="2"/>
            <w:tcBorders>
              <w:top w:val="single" w:sz="4" w:space="0" w:color="auto"/>
              <w:left w:val="single" w:sz="4" w:space="0" w:color="auto"/>
              <w:bottom w:val="single" w:sz="4" w:space="0" w:color="auto"/>
            </w:tcBorders>
            <w:shd w:val="clear" w:color="auto" w:fill="FFFFFF"/>
            <w:vAlign w:val="center"/>
          </w:tcPr>
          <w:p w14:paraId="2385FD01" w14:textId="77777777" w:rsidR="00802992" w:rsidRPr="00C73EB4" w:rsidRDefault="00802992" w:rsidP="009D5338">
            <w:pPr>
              <w:pStyle w:val="61"/>
              <w:shd w:val="clear" w:color="auto" w:fill="auto"/>
              <w:spacing w:line="240" w:lineRule="auto"/>
              <w:ind w:left="142" w:right="122" w:firstLine="0"/>
              <w:jc w:val="center"/>
              <w:rPr>
                <w:rFonts w:ascii="Arial" w:hAnsi="Arial" w:cs="Arial"/>
                <w:sz w:val="22"/>
                <w:szCs w:val="22"/>
              </w:rPr>
            </w:pPr>
            <w:r w:rsidRPr="00C73EB4">
              <w:rPr>
                <w:rStyle w:val="115pt"/>
                <w:rFonts w:ascii="Arial" w:eastAsiaTheme="minorHAnsi" w:hAnsi="Arial" w:cs="Arial"/>
                <w:color w:val="auto"/>
                <w:sz w:val="22"/>
                <w:szCs w:val="22"/>
              </w:rPr>
              <w:t>Количество водоразборных колонок на сетях, шт</w:t>
            </w:r>
          </w:p>
        </w:tc>
        <w:tc>
          <w:tcPr>
            <w:tcW w:w="1276" w:type="dxa"/>
            <w:tcBorders>
              <w:top w:val="single" w:sz="4" w:space="0" w:color="auto"/>
              <w:left w:val="single" w:sz="4" w:space="0" w:color="auto"/>
              <w:bottom w:val="single" w:sz="4" w:space="0" w:color="auto"/>
            </w:tcBorders>
            <w:shd w:val="clear" w:color="auto" w:fill="FFFFFF"/>
            <w:vAlign w:val="center"/>
          </w:tcPr>
          <w:p w14:paraId="6647C768" w14:textId="77777777" w:rsidR="00802992" w:rsidRPr="00C73EB4" w:rsidRDefault="00802992" w:rsidP="00B93D4B">
            <w:pPr>
              <w:pStyle w:val="61"/>
              <w:shd w:val="clear" w:color="auto" w:fill="auto"/>
              <w:tabs>
                <w:tab w:val="left" w:pos="0"/>
              </w:tabs>
              <w:spacing w:line="240" w:lineRule="auto"/>
              <w:ind w:right="-1" w:firstLine="0"/>
              <w:jc w:val="center"/>
              <w:rPr>
                <w:rFonts w:ascii="Arial" w:hAnsi="Arial" w:cs="Arial"/>
                <w:sz w:val="22"/>
                <w:szCs w:val="22"/>
              </w:rPr>
            </w:pPr>
            <w:r w:rsidRPr="00C73EB4">
              <w:rPr>
                <w:rStyle w:val="115pt0"/>
                <w:rFonts w:ascii="Arial" w:eastAsiaTheme="minorHAnsi" w:hAnsi="Arial" w:cs="Arial"/>
                <w:b w:val="0"/>
                <w:color w:val="auto"/>
                <w:sz w:val="22"/>
                <w:szCs w:val="22"/>
              </w:rPr>
              <w:t>9</w:t>
            </w:r>
          </w:p>
        </w:tc>
        <w:tc>
          <w:tcPr>
            <w:tcW w:w="1275" w:type="dxa"/>
            <w:tcBorders>
              <w:top w:val="single" w:sz="4" w:space="0" w:color="auto"/>
              <w:left w:val="single" w:sz="4" w:space="0" w:color="auto"/>
              <w:bottom w:val="single" w:sz="4" w:space="0" w:color="auto"/>
            </w:tcBorders>
            <w:shd w:val="clear" w:color="auto" w:fill="FFFFFF"/>
            <w:vAlign w:val="center"/>
          </w:tcPr>
          <w:p w14:paraId="6AB9DBE3" w14:textId="77777777" w:rsidR="00802992" w:rsidRPr="00C73EB4" w:rsidRDefault="00802992" w:rsidP="00B93D4B">
            <w:pPr>
              <w:tabs>
                <w:tab w:val="left" w:pos="0"/>
              </w:tabs>
              <w:ind w:right="-1" w:firstLine="1"/>
              <w:jc w:val="center"/>
              <w:rPr>
                <w:rFonts w:ascii="Arial" w:hAnsi="Arial" w:cs="Arial"/>
                <w:sz w:val="22"/>
                <w:szCs w:val="22"/>
              </w:rPr>
            </w:pPr>
          </w:p>
        </w:tc>
        <w:tc>
          <w:tcPr>
            <w:tcW w:w="1418" w:type="dxa"/>
            <w:tcBorders>
              <w:top w:val="single" w:sz="4" w:space="0" w:color="auto"/>
              <w:left w:val="single" w:sz="4" w:space="0" w:color="auto"/>
              <w:bottom w:val="single" w:sz="4" w:space="0" w:color="auto"/>
            </w:tcBorders>
            <w:shd w:val="clear" w:color="auto" w:fill="FFFFFF"/>
          </w:tcPr>
          <w:p w14:paraId="77357E03" w14:textId="77777777" w:rsidR="00802992" w:rsidRPr="00C73EB4" w:rsidRDefault="00802992" w:rsidP="00B93D4B">
            <w:pPr>
              <w:tabs>
                <w:tab w:val="left" w:pos="0"/>
              </w:tabs>
              <w:ind w:right="-1"/>
              <w:rPr>
                <w:rFonts w:ascii="Arial" w:hAnsi="Arial" w:cs="Arial"/>
                <w:sz w:val="22"/>
                <w:szCs w:val="22"/>
              </w:rPr>
            </w:pPr>
          </w:p>
        </w:tc>
        <w:tc>
          <w:tcPr>
            <w:tcW w:w="1534" w:type="dxa"/>
            <w:tcBorders>
              <w:top w:val="single" w:sz="4" w:space="0" w:color="auto"/>
              <w:left w:val="single" w:sz="4" w:space="0" w:color="auto"/>
              <w:bottom w:val="single" w:sz="4" w:space="0" w:color="auto"/>
              <w:right w:val="single" w:sz="4" w:space="0" w:color="auto"/>
            </w:tcBorders>
            <w:shd w:val="clear" w:color="auto" w:fill="FFFFFF"/>
          </w:tcPr>
          <w:p w14:paraId="5A301E2B" w14:textId="77777777" w:rsidR="00802992" w:rsidRPr="00C73EB4" w:rsidRDefault="00802992" w:rsidP="00B93D4B">
            <w:pPr>
              <w:tabs>
                <w:tab w:val="left" w:pos="0"/>
              </w:tabs>
              <w:ind w:right="-1" w:firstLine="567"/>
              <w:rPr>
                <w:rFonts w:ascii="Arial" w:hAnsi="Arial" w:cs="Arial"/>
                <w:sz w:val="22"/>
                <w:szCs w:val="22"/>
              </w:rPr>
            </w:pPr>
          </w:p>
        </w:tc>
      </w:tr>
    </w:tbl>
    <w:p w14:paraId="06640B37" w14:textId="77777777" w:rsidR="00802992" w:rsidRPr="00C73EB4" w:rsidRDefault="00802992" w:rsidP="00550FC3">
      <w:pPr>
        <w:pStyle w:val="Standard"/>
        <w:tabs>
          <w:tab w:val="left" w:pos="0"/>
        </w:tabs>
        <w:spacing w:line="360" w:lineRule="auto"/>
        <w:ind w:right="-1" w:firstLine="567"/>
        <w:jc w:val="both"/>
        <w:rPr>
          <w:rFonts w:ascii="Arial" w:hAnsi="Arial" w:cs="Arial"/>
          <w:lang w:val="ru-RU"/>
        </w:rPr>
      </w:pPr>
    </w:p>
    <w:p w14:paraId="470EF28E" w14:textId="77777777" w:rsidR="00802992" w:rsidRPr="00C73EB4" w:rsidRDefault="00802992" w:rsidP="009D5338">
      <w:pPr>
        <w:pStyle w:val="Standard"/>
        <w:tabs>
          <w:tab w:val="left" w:pos="-6521"/>
        </w:tabs>
        <w:spacing w:line="360" w:lineRule="auto"/>
        <w:ind w:right="-1" w:firstLine="567"/>
        <w:jc w:val="both"/>
        <w:rPr>
          <w:rFonts w:ascii="Arial" w:hAnsi="Arial" w:cs="Arial"/>
          <w:lang w:val="ru-RU"/>
        </w:rPr>
      </w:pPr>
      <w:r w:rsidRPr="00C73EB4">
        <w:rPr>
          <w:rFonts w:ascii="Arial" w:hAnsi="Arial" w:cs="Arial"/>
          <w:lang w:val="ru-RU"/>
        </w:rPr>
        <w:t xml:space="preserve">Вода используется на хозбытовые и производственные нужды, полив и пожаротушение. </w:t>
      </w:r>
    </w:p>
    <w:p w14:paraId="16BDC693" w14:textId="77777777" w:rsidR="00802992" w:rsidRPr="00C73EB4" w:rsidRDefault="00802992" w:rsidP="009D5338">
      <w:pPr>
        <w:tabs>
          <w:tab w:val="left" w:pos="-6521"/>
        </w:tabs>
        <w:spacing w:line="360" w:lineRule="auto"/>
        <w:ind w:right="-1" w:firstLine="567"/>
        <w:jc w:val="both"/>
        <w:rPr>
          <w:rFonts w:ascii="Arial" w:hAnsi="Arial" w:cs="Arial"/>
          <w:sz w:val="24"/>
          <w:szCs w:val="24"/>
        </w:rPr>
      </w:pPr>
      <w:r w:rsidRPr="00C73EB4">
        <w:rPr>
          <w:rFonts w:ascii="Arial" w:hAnsi="Arial" w:cs="Arial"/>
          <w:sz w:val="24"/>
          <w:szCs w:val="24"/>
        </w:rPr>
        <w:t>В соответствии со СНиП 2.04.02-84</w:t>
      </w:r>
      <w:r w:rsidRPr="00C73EB4">
        <w:rPr>
          <w:rFonts w:ascii="Arial" w:hAnsi="Arial" w:cs="Arial"/>
          <w:position w:val="10"/>
          <w:sz w:val="24"/>
          <w:szCs w:val="24"/>
        </w:rPr>
        <w:t>*</w:t>
      </w:r>
      <w:r w:rsidRPr="00C73EB4">
        <w:rPr>
          <w:rFonts w:ascii="Arial" w:hAnsi="Arial" w:cs="Arial"/>
          <w:sz w:val="24"/>
          <w:szCs w:val="24"/>
        </w:rPr>
        <w:t xml:space="preserve"> «Водоснабжение. Наружные сети» удельное среднесуточное (за год) водопотребление на хозяйственно-питьевые нужды населения для жилых домов принято 200 л/сут. Удельное водопотребл</w:t>
      </w:r>
      <w:r w:rsidRPr="00C73EB4">
        <w:rPr>
          <w:rFonts w:ascii="Arial" w:hAnsi="Arial" w:cs="Arial"/>
          <w:sz w:val="24"/>
          <w:szCs w:val="24"/>
        </w:rPr>
        <w:t>е</w:t>
      </w:r>
      <w:r w:rsidRPr="00C73EB4">
        <w:rPr>
          <w:rFonts w:ascii="Arial" w:hAnsi="Arial" w:cs="Arial"/>
          <w:sz w:val="24"/>
          <w:szCs w:val="24"/>
        </w:rPr>
        <w:t>ние включает расходы воды на хозяйственно-питьевые и бытовые нужды в общ</w:t>
      </w:r>
      <w:r w:rsidRPr="00C73EB4">
        <w:rPr>
          <w:rFonts w:ascii="Arial" w:hAnsi="Arial" w:cs="Arial"/>
          <w:sz w:val="24"/>
          <w:szCs w:val="24"/>
        </w:rPr>
        <w:t>е</w:t>
      </w:r>
      <w:r w:rsidRPr="00C73EB4">
        <w:rPr>
          <w:rFonts w:ascii="Arial" w:hAnsi="Arial" w:cs="Arial"/>
          <w:sz w:val="24"/>
          <w:szCs w:val="24"/>
        </w:rPr>
        <w:t>ственных зданиях.</w:t>
      </w:r>
    </w:p>
    <w:p w14:paraId="0977A06A" w14:textId="77777777" w:rsidR="00802992" w:rsidRPr="00C73EB4" w:rsidRDefault="00802992" w:rsidP="009D5338">
      <w:pPr>
        <w:tabs>
          <w:tab w:val="left" w:pos="-6521"/>
        </w:tabs>
        <w:spacing w:line="360" w:lineRule="auto"/>
        <w:ind w:right="-1" w:firstLine="567"/>
        <w:jc w:val="both"/>
        <w:rPr>
          <w:rFonts w:ascii="Arial" w:hAnsi="Arial" w:cs="Arial"/>
          <w:sz w:val="24"/>
          <w:szCs w:val="24"/>
        </w:rPr>
      </w:pPr>
      <w:r w:rsidRPr="00C73EB4">
        <w:rPr>
          <w:rFonts w:ascii="Arial" w:hAnsi="Arial" w:cs="Arial"/>
          <w:sz w:val="24"/>
          <w:szCs w:val="24"/>
        </w:rPr>
        <w:t>Коэффициент суточной неравномерности водопотребления, учитывающий степень благоустройства зданий, изменение водопотребления по сезонам года и дням недели, принят равным 1,2 (п.2.2 СНиП 2.04.02-84)*.</w:t>
      </w:r>
    </w:p>
    <w:p w14:paraId="4D51C006" w14:textId="77777777" w:rsidR="00802992" w:rsidRPr="00C73EB4" w:rsidRDefault="00802992" w:rsidP="009D5338">
      <w:pPr>
        <w:tabs>
          <w:tab w:val="left" w:pos="-6521"/>
        </w:tabs>
        <w:spacing w:line="360" w:lineRule="auto"/>
        <w:ind w:right="-1" w:firstLine="567"/>
        <w:jc w:val="both"/>
        <w:rPr>
          <w:rFonts w:ascii="Arial" w:hAnsi="Arial" w:cs="Arial"/>
          <w:sz w:val="24"/>
          <w:szCs w:val="24"/>
        </w:rPr>
      </w:pPr>
      <w:r w:rsidRPr="00C73EB4">
        <w:rPr>
          <w:rFonts w:ascii="Arial" w:hAnsi="Arial" w:cs="Arial"/>
          <w:sz w:val="24"/>
          <w:szCs w:val="24"/>
        </w:rPr>
        <w:t>Централизованная поливка предполагается для зеленых насаждений общего пользования, цветников, улиц, проездов. Норма на полив в соответствии с п. 2.3. СНиП 2.04.02-84 принимается 70 л/сут.</w:t>
      </w:r>
    </w:p>
    <w:p w14:paraId="544084E3" w14:textId="77777777" w:rsidR="00802992" w:rsidRPr="00C73EB4" w:rsidRDefault="00802992" w:rsidP="009D5338">
      <w:pPr>
        <w:tabs>
          <w:tab w:val="left" w:pos="-6521"/>
        </w:tabs>
        <w:spacing w:line="360" w:lineRule="auto"/>
        <w:ind w:right="-1" w:firstLine="567"/>
        <w:jc w:val="both"/>
        <w:rPr>
          <w:rFonts w:ascii="Arial" w:hAnsi="Arial" w:cs="Arial"/>
          <w:sz w:val="24"/>
          <w:szCs w:val="24"/>
        </w:rPr>
      </w:pPr>
      <w:r w:rsidRPr="00C73EB4">
        <w:rPr>
          <w:rFonts w:ascii="Arial" w:hAnsi="Arial" w:cs="Arial"/>
          <w:sz w:val="24"/>
          <w:szCs w:val="24"/>
        </w:rPr>
        <w:t>Расчетный расход воды на тушение наружного пожара и расчетное колич</w:t>
      </w:r>
      <w:r w:rsidRPr="00C73EB4">
        <w:rPr>
          <w:rFonts w:ascii="Arial" w:hAnsi="Arial" w:cs="Arial"/>
          <w:sz w:val="24"/>
          <w:szCs w:val="24"/>
        </w:rPr>
        <w:t>е</w:t>
      </w:r>
      <w:r w:rsidRPr="00C73EB4">
        <w:rPr>
          <w:rFonts w:ascii="Arial" w:hAnsi="Arial" w:cs="Arial"/>
          <w:sz w:val="24"/>
          <w:szCs w:val="24"/>
        </w:rPr>
        <w:t>ство одновременных пожаров принимается в зависимости от благоустройства ж</w:t>
      </w:r>
      <w:r w:rsidRPr="00C73EB4">
        <w:rPr>
          <w:rFonts w:ascii="Arial" w:hAnsi="Arial" w:cs="Arial"/>
          <w:sz w:val="24"/>
          <w:szCs w:val="24"/>
        </w:rPr>
        <w:t>и</w:t>
      </w:r>
      <w:r w:rsidRPr="00C73EB4">
        <w:rPr>
          <w:rFonts w:ascii="Arial" w:hAnsi="Arial" w:cs="Arial"/>
          <w:sz w:val="24"/>
          <w:szCs w:val="24"/>
        </w:rPr>
        <w:t>лого фонда, численности населения и объемов зданий по таблицам 5 и 6 СНиП 2.04.02-84*.</w:t>
      </w:r>
    </w:p>
    <w:p w14:paraId="4A36E915" w14:textId="77777777" w:rsidR="00802992" w:rsidRPr="00C73EB4" w:rsidRDefault="00802992" w:rsidP="009D5338">
      <w:pPr>
        <w:tabs>
          <w:tab w:val="left" w:pos="-6521"/>
        </w:tabs>
        <w:spacing w:line="360" w:lineRule="auto"/>
        <w:ind w:right="-1" w:firstLine="567"/>
        <w:jc w:val="both"/>
        <w:rPr>
          <w:rFonts w:ascii="Arial" w:hAnsi="Arial" w:cs="Arial"/>
          <w:sz w:val="24"/>
          <w:szCs w:val="24"/>
        </w:rPr>
      </w:pPr>
      <w:r w:rsidRPr="00C73EB4">
        <w:rPr>
          <w:rFonts w:ascii="Arial" w:hAnsi="Arial" w:cs="Arial"/>
          <w:sz w:val="24"/>
          <w:szCs w:val="24"/>
        </w:rPr>
        <w:t>Неучтенные расходы приняты в размере 10% суммарного расхода воды на хозяйственно-питьевые нужды (СНиП 2.04.02-84*).</w:t>
      </w:r>
    </w:p>
    <w:p w14:paraId="75F300E0" w14:textId="77777777" w:rsidR="00802992" w:rsidRPr="00C73EB4" w:rsidRDefault="00802992" w:rsidP="009D5338">
      <w:pPr>
        <w:pStyle w:val="c1e0e7eee2fbe9"/>
        <w:tabs>
          <w:tab w:val="left" w:pos="-6521"/>
          <w:tab w:val="left" w:pos="720"/>
        </w:tabs>
        <w:spacing w:line="360" w:lineRule="auto"/>
        <w:ind w:right="-1" w:firstLine="567"/>
        <w:jc w:val="both"/>
        <w:rPr>
          <w:rFonts w:ascii="Arial" w:hAnsi="Arial" w:cs="Arial"/>
          <w:lang w:val="ru-RU"/>
        </w:rPr>
      </w:pPr>
      <w:r w:rsidRPr="00C73EB4">
        <w:rPr>
          <w:rFonts w:ascii="Arial" w:hAnsi="Arial" w:cs="Arial"/>
          <w:lang w:val="ru-RU"/>
        </w:rPr>
        <w:t>В соответствии со СНиП 2.04.02-84</w:t>
      </w:r>
      <w:r w:rsidRPr="00C73EB4">
        <w:rPr>
          <w:rFonts w:ascii="Arial" w:hAnsi="Arial" w:cs="Arial"/>
          <w:position w:val="10"/>
          <w:lang w:val="ru-RU"/>
        </w:rPr>
        <w:t>*</w:t>
      </w:r>
      <w:r w:rsidRPr="00C73EB4">
        <w:rPr>
          <w:rFonts w:ascii="Arial" w:hAnsi="Arial" w:cs="Arial"/>
          <w:lang w:val="ru-RU"/>
        </w:rPr>
        <w:t xml:space="preserve"> минимальный свободный напор в сети водопровода при максимальном хозяйственно-питьевом водопотреблении на вв</w:t>
      </w:r>
      <w:r w:rsidRPr="00C73EB4">
        <w:rPr>
          <w:rFonts w:ascii="Arial" w:hAnsi="Arial" w:cs="Arial"/>
          <w:lang w:val="ru-RU"/>
        </w:rPr>
        <w:t>о</w:t>
      </w:r>
      <w:r w:rsidRPr="00C73EB4">
        <w:rPr>
          <w:rFonts w:ascii="Arial" w:hAnsi="Arial" w:cs="Arial"/>
          <w:lang w:val="ru-RU"/>
        </w:rPr>
        <w:t>де в здание над поверхностью земли должен быть:</w:t>
      </w:r>
    </w:p>
    <w:p w14:paraId="067584C5" w14:textId="77777777" w:rsidR="00802992" w:rsidRPr="00C73EB4" w:rsidRDefault="00802992" w:rsidP="009D5338">
      <w:pPr>
        <w:pStyle w:val="c1e0e7eee2fbe9"/>
        <w:numPr>
          <w:ilvl w:val="0"/>
          <w:numId w:val="9"/>
        </w:numPr>
        <w:tabs>
          <w:tab w:val="left" w:pos="-6521"/>
          <w:tab w:val="left" w:pos="993"/>
          <w:tab w:val="left" w:pos="1440"/>
        </w:tabs>
        <w:spacing w:line="360" w:lineRule="auto"/>
        <w:ind w:left="0" w:right="-1" w:firstLine="567"/>
        <w:jc w:val="both"/>
        <w:rPr>
          <w:rFonts w:ascii="Arial" w:hAnsi="Arial" w:cs="Arial"/>
          <w:lang w:val="ru-RU"/>
        </w:rPr>
      </w:pPr>
      <w:r w:rsidRPr="00C73EB4">
        <w:rPr>
          <w:rFonts w:ascii="Arial" w:hAnsi="Arial" w:cs="Arial"/>
          <w:lang w:val="ru-RU"/>
        </w:rPr>
        <w:t>для одноэтажной застройки – 10 м;</w:t>
      </w:r>
    </w:p>
    <w:p w14:paraId="6573228D" w14:textId="77777777" w:rsidR="00802992" w:rsidRPr="00C73EB4" w:rsidRDefault="00802992" w:rsidP="009D5338">
      <w:pPr>
        <w:pStyle w:val="c1e0e7eee2fbe9"/>
        <w:numPr>
          <w:ilvl w:val="0"/>
          <w:numId w:val="9"/>
        </w:numPr>
        <w:tabs>
          <w:tab w:val="left" w:pos="-6521"/>
          <w:tab w:val="left" w:pos="993"/>
          <w:tab w:val="left" w:pos="1440"/>
        </w:tabs>
        <w:spacing w:line="360" w:lineRule="auto"/>
        <w:ind w:left="0" w:right="-1" w:firstLine="567"/>
        <w:jc w:val="both"/>
        <w:rPr>
          <w:rFonts w:ascii="Arial" w:hAnsi="Arial" w:cs="Arial"/>
          <w:lang w:val="ru-RU"/>
        </w:rPr>
      </w:pPr>
      <w:r w:rsidRPr="00C73EB4">
        <w:rPr>
          <w:rFonts w:ascii="Arial" w:hAnsi="Arial" w:cs="Arial"/>
          <w:lang w:val="ru-RU"/>
        </w:rPr>
        <w:t>для двухэтажной застройки – 14 м.</w:t>
      </w:r>
    </w:p>
    <w:p w14:paraId="0D0162C7" w14:textId="77777777" w:rsidR="00802992" w:rsidRPr="00C73EB4" w:rsidRDefault="00802992" w:rsidP="009D5338">
      <w:pPr>
        <w:pStyle w:val="c1e0e7eee2fbe9"/>
        <w:tabs>
          <w:tab w:val="left" w:pos="-6521"/>
          <w:tab w:val="left" w:pos="180"/>
          <w:tab w:val="left" w:pos="1080"/>
        </w:tabs>
        <w:spacing w:line="360" w:lineRule="auto"/>
        <w:ind w:right="-1" w:firstLine="567"/>
        <w:jc w:val="both"/>
        <w:rPr>
          <w:rFonts w:ascii="Arial" w:hAnsi="Arial" w:cs="Arial"/>
          <w:lang w:val="ru-RU"/>
        </w:rPr>
      </w:pPr>
      <w:r w:rsidRPr="00C73EB4">
        <w:rPr>
          <w:rFonts w:ascii="Arial" w:hAnsi="Arial" w:cs="Arial"/>
          <w:lang w:val="ru-RU"/>
        </w:rPr>
        <w:t>В часы минимального водопотребления напор на каждый этаж, кроме перв</w:t>
      </w:r>
      <w:r w:rsidRPr="00C73EB4">
        <w:rPr>
          <w:rFonts w:ascii="Arial" w:hAnsi="Arial" w:cs="Arial"/>
          <w:lang w:val="ru-RU"/>
        </w:rPr>
        <w:t>о</w:t>
      </w:r>
      <w:r w:rsidRPr="00C73EB4">
        <w:rPr>
          <w:rFonts w:ascii="Arial" w:hAnsi="Arial" w:cs="Arial"/>
          <w:lang w:val="ru-RU"/>
        </w:rPr>
        <w:t xml:space="preserve">го, допускается принимать равным 3м, при этом должна обеспечиваться подача воды в емкости для хранения. </w:t>
      </w:r>
    </w:p>
    <w:p w14:paraId="093720D2" w14:textId="77777777" w:rsidR="00802992" w:rsidRPr="00C73EB4" w:rsidRDefault="00802992" w:rsidP="009D5338">
      <w:pPr>
        <w:pStyle w:val="c1e0e7eee2fbe9"/>
        <w:tabs>
          <w:tab w:val="left" w:pos="-6521"/>
          <w:tab w:val="left" w:pos="180"/>
          <w:tab w:val="left" w:pos="1080"/>
        </w:tabs>
        <w:spacing w:line="360" w:lineRule="auto"/>
        <w:ind w:right="-1" w:firstLine="567"/>
        <w:jc w:val="both"/>
        <w:rPr>
          <w:rFonts w:ascii="Arial" w:hAnsi="Arial" w:cs="Arial"/>
          <w:lang w:val="ru-RU"/>
        </w:rPr>
      </w:pPr>
      <w:r w:rsidRPr="00C73EB4">
        <w:rPr>
          <w:rFonts w:ascii="Arial" w:hAnsi="Arial" w:cs="Arial"/>
          <w:lang w:val="ru-RU"/>
        </w:rPr>
        <w:t>Свободный напор в сети у водоразборных колонок должен быть не менее 10м. Свободный напор в сети противопожарного водопровода низкого давления при пожаротушении должен быть не менее 10м.</w:t>
      </w:r>
    </w:p>
    <w:p w14:paraId="22F2D86E" w14:textId="77777777" w:rsidR="00802992" w:rsidRPr="00C73EB4" w:rsidRDefault="00802992" w:rsidP="009D5338">
      <w:pPr>
        <w:pStyle w:val="c1e0e7eee2fbe9"/>
        <w:tabs>
          <w:tab w:val="left" w:pos="-6521"/>
          <w:tab w:val="left" w:pos="1260"/>
        </w:tabs>
        <w:spacing w:line="360" w:lineRule="auto"/>
        <w:ind w:right="-1" w:firstLine="567"/>
        <w:jc w:val="both"/>
        <w:rPr>
          <w:rFonts w:ascii="Arial" w:hAnsi="Arial" w:cs="Arial"/>
          <w:lang w:val="ru-RU"/>
        </w:rPr>
      </w:pPr>
      <w:r w:rsidRPr="00C73EB4">
        <w:rPr>
          <w:rFonts w:ascii="Arial" w:hAnsi="Arial" w:cs="Arial"/>
          <w:lang w:val="ru-RU"/>
        </w:rPr>
        <w:t>Состояние водопроводной сети считается удовлетворительным.</w:t>
      </w:r>
    </w:p>
    <w:p w14:paraId="5965BA05" w14:textId="77777777" w:rsidR="00EF4775" w:rsidRPr="00C73EB4" w:rsidRDefault="00EF4775" w:rsidP="009D5338">
      <w:pPr>
        <w:pStyle w:val="c1e0e7eee2fbe9"/>
        <w:tabs>
          <w:tab w:val="left" w:pos="-6521"/>
          <w:tab w:val="left" w:pos="1260"/>
        </w:tabs>
        <w:spacing w:line="360" w:lineRule="auto"/>
        <w:ind w:right="-1" w:firstLine="567"/>
        <w:jc w:val="both"/>
        <w:rPr>
          <w:rFonts w:ascii="Arial" w:hAnsi="Arial" w:cs="Arial"/>
          <w:lang w:val="ru-RU"/>
        </w:rPr>
      </w:pPr>
    </w:p>
    <w:p w14:paraId="2E9E254A" w14:textId="5B65D075" w:rsidR="00802992" w:rsidRPr="00C73EB4" w:rsidRDefault="00EF4775" w:rsidP="009D5338">
      <w:pPr>
        <w:pStyle w:val="40"/>
        <w:tabs>
          <w:tab w:val="left" w:pos="-6521"/>
        </w:tabs>
        <w:spacing w:before="0" w:line="360" w:lineRule="auto"/>
        <w:ind w:right="-1" w:firstLine="567"/>
        <w:rPr>
          <w:rFonts w:ascii="Arial" w:hAnsi="Arial" w:cs="Arial"/>
          <w:i w:val="0"/>
          <w:color w:val="auto"/>
        </w:rPr>
      </w:pPr>
      <w:bookmarkStart w:id="60" w:name="_Toc480388395"/>
      <w:bookmarkStart w:id="61" w:name="_Toc482621606"/>
      <w:r w:rsidRPr="00C73EB4">
        <w:rPr>
          <w:rFonts w:ascii="Arial" w:hAnsi="Arial" w:cs="Arial"/>
          <w:i w:val="0"/>
          <w:color w:val="auto"/>
        </w:rPr>
        <w:t>2.</w:t>
      </w:r>
      <w:r w:rsidR="007F5B00" w:rsidRPr="00C73EB4">
        <w:rPr>
          <w:rFonts w:ascii="Arial" w:hAnsi="Arial" w:cs="Arial"/>
          <w:i w:val="0"/>
          <w:color w:val="auto"/>
        </w:rPr>
        <w:t>3</w:t>
      </w:r>
      <w:r w:rsidRPr="00C73EB4">
        <w:rPr>
          <w:rFonts w:ascii="Arial" w:hAnsi="Arial" w:cs="Arial"/>
          <w:i w:val="0"/>
          <w:color w:val="auto"/>
        </w:rPr>
        <w:t>.3.4. Водоотведение</w:t>
      </w:r>
      <w:bookmarkEnd w:id="60"/>
      <w:bookmarkEnd w:id="61"/>
      <w:r w:rsidRPr="00C73EB4">
        <w:rPr>
          <w:rFonts w:ascii="Arial" w:hAnsi="Arial" w:cs="Arial"/>
          <w:i w:val="0"/>
          <w:color w:val="auto"/>
        </w:rPr>
        <w:t xml:space="preserve"> </w:t>
      </w:r>
    </w:p>
    <w:p w14:paraId="040948B3" w14:textId="77777777" w:rsidR="00802992" w:rsidRPr="00C73EB4" w:rsidRDefault="00802992" w:rsidP="009D5338">
      <w:pPr>
        <w:pStyle w:val="61"/>
        <w:shd w:val="clear" w:color="auto" w:fill="auto"/>
        <w:tabs>
          <w:tab w:val="left" w:pos="-6521"/>
        </w:tabs>
        <w:spacing w:line="360" w:lineRule="auto"/>
        <w:ind w:right="-1" w:firstLine="567"/>
        <w:jc w:val="both"/>
        <w:rPr>
          <w:rFonts w:ascii="Arial" w:hAnsi="Arial" w:cs="Arial"/>
          <w:sz w:val="24"/>
          <w:szCs w:val="24"/>
        </w:rPr>
      </w:pPr>
      <w:r w:rsidRPr="00C73EB4">
        <w:rPr>
          <w:rStyle w:val="52"/>
          <w:rFonts w:ascii="Arial" w:eastAsiaTheme="minorHAnsi" w:hAnsi="Arial" w:cs="Arial"/>
          <w:color w:val="auto"/>
          <w:sz w:val="24"/>
          <w:szCs w:val="24"/>
        </w:rPr>
        <w:t>Водоотведение от жилых домов и абонентов производственной и социальной сферы осуществляется по системе централизованной канализации на существ</w:t>
      </w:r>
      <w:r w:rsidRPr="00C73EB4">
        <w:rPr>
          <w:rStyle w:val="52"/>
          <w:rFonts w:ascii="Arial" w:eastAsiaTheme="minorHAnsi" w:hAnsi="Arial" w:cs="Arial"/>
          <w:color w:val="auto"/>
          <w:sz w:val="24"/>
          <w:szCs w:val="24"/>
        </w:rPr>
        <w:t>у</w:t>
      </w:r>
      <w:r w:rsidRPr="00C73EB4">
        <w:rPr>
          <w:rStyle w:val="52"/>
          <w:rFonts w:ascii="Arial" w:eastAsiaTheme="minorHAnsi" w:hAnsi="Arial" w:cs="Arial"/>
          <w:color w:val="auto"/>
          <w:sz w:val="24"/>
          <w:szCs w:val="24"/>
        </w:rPr>
        <w:t>ющие очистные сооружения, находящиеся на балансе МУП «Жилкомсервис».</w:t>
      </w:r>
    </w:p>
    <w:p w14:paraId="7336B312" w14:textId="77777777" w:rsidR="00802992" w:rsidRPr="00C73EB4" w:rsidRDefault="00802992" w:rsidP="009D5338">
      <w:pPr>
        <w:pStyle w:val="61"/>
        <w:shd w:val="clear" w:color="auto" w:fill="auto"/>
        <w:tabs>
          <w:tab w:val="left" w:pos="-6521"/>
        </w:tabs>
        <w:spacing w:line="360" w:lineRule="auto"/>
        <w:ind w:right="-1" w:firstLine="567"/>
        <w:jc w:val="both"/>
        <w:rPr>
          <w:rFonts w:ascii="Arial" w:hAnsi="Arial" w:cs="Arial"/>
          <w:sz w:val="24"/>
          <w:szCs w:val="24"/>
        </w:rPr>
      </w:pPr>
      <w:r w:rsidRPr="00C73EB4">
        <w:rPr>
          <w:rStyle w:val="52"/>
          <w:rFonts w:ascii="Arial" w:eastAsiaTheme="minorHAnsi" w:hAnsi="Arial" w:cs="Arial"/>
          <w:color w:val="auto"/>
          <w:sz w:val="24"/>
          <w:szCs w:val="24"/>
        </w:rPr>
        <w:t>Стоки собираются на очистных сооружениях, затем с одной очистной ста</w:t>
      </w:r>
      <w:r w:rsidRPr="00C73EB4">
        <w:rPr>
          <w:rStyle w:val="52"/>
          <w:rFonts w:ascii="Arial" w:eastAsiaTheme="minorHAnsi" w:hAnsi="Arial" w:cs="Arial"/>
          <w:color w:val="auto"/>
          <w:sz w:val="24"/>
          <w:szCs w:val="24"/>
        </w:rPr>
        <w:t>н</w:t>
      </w:r>
      <w:r w:rsidRPr="00C73EB4">
        <w:rPr>
          <w:rStyle w:val="52"/>
          <w:rFonts w:ascii="Arial" w:eastAsiaTheme="minorHAnsi" w:hAnsi="Arial" w:cs="Arial"/>
          <w:color w:val="auto"/>
          <w:sz w:val="24"/>
          <w:szCs w:val="24"/>
        </w:rPr>
        <w:t>ции сброс идет на грунт в овраг и в ручей, с другой станции сброс идет в р.Сок.</w:t>
      </w:r>
    </w:p>
    <w:p w14:paraId="1480B4A6" w14:textId="77777777" w:rsidR="00802992" w:rsidRPr="00C73EB4" w:rsidRDefault="00802992" w:rsidP="009D5338">
      <w:pPr>
        <w:pStyle w:val="61"/>
        <w:shd w:val="clear" w:color="auto" w:fill="auto"/>
        <w:tabs>
          <w:tab w:val="left" w:pos="-6521"/>
        </w:tabs>
        <w:spacing w:line="360" w:lineRule="auto"/>
        <w:ind w:right="-1" w:firstLine="567"/>
        <w:jc w:val="both"/>
        <w:rPr>
          <w:rFonts w:ascii="Arial" w:hAnsi="Arial" w:cs="Arial"/>
          <w:sz w:val="24"/>
          <w:szCs w:val="24"/>
        </w:rPr>
      </w:pPr>
      <w:r w:rsidRPr="00C73EB4">
        <w:rPr>
          <w:rStyle w:val="52"/>
          <w:rFonts w:ascii="Arial" w:eastAsiaTheme="minorHAnsi" w:hAnsi="Arial" w:cs="Arial"/>
          <w:color w:val="auto"/>
          <w:sz w:val="24"/>
          <w:szCs w:val="24"/>
        </w:rPr>
        <w:t>Централизованной канализацией обеспечен центральный жилой район п.г.т. Новосемейкино.</w:t>
      </w:r>
    </w:p>
    <w:p w14:paraId="289F0891" w14:textId="4632F877" w:rsidR="00802992" w:rsidRPr="00C73EB4" w:rsidRDefault="00802992" w:rsidP="009D5338">
      <w:pPr>
        <w:pStyle w:val="61"/>
        <w:shd w:val="clear" w:color="auto" w:fill="auto"/>
        <w:tabs>
          <w:tab w:val="left" w:pos="-6521"/>
        </w:tabs>
        <w:spacing w:line="360" w:lineRule="auto"/>
        <w:ind w:right="-1" w:firstLine="567"/>
        <w:jc w:val="both"/>
        <w:rPr>
          <w:rFonts w:ascii="Arial" w:hAnsi="Arial" w:cs="Arial"/>
          <w:sz w:val="24"/>
          <w:szCs w:val="24"/>
        </w:rPr>
      </w:pPr>
      <w:r w:rsidRPr="00C73EB4">
        <w:rPr>
          <w:rStyle w:val="52"/>
          <w:rFonts w:ascii="Arial" w:eastAsiaTheme="minorHAnsi" w:hAnsi="Arial" w:cs="Arial"/>
          <w:color w:val="auto"/>
          <w:sz w:val="24"/>
          <w:szCs w:val="24"/>
        </w:rPr>
        <w:t xml:space="preserve">Очистные сооружения в </w:t>
      </w:r>
      <w:r w:rsidR="00F77E96" w:rsidRPr="00C73EB4">
        <w:rPr>
          <w:rStyle w:val="52"/>
          <w:rFonts w:ascii="Arial" w:eastAsiaTheme="minorHAnsi" w:hAnsi="Arial" w:cs="Arial"/>
          <w:color w:val="auto"/>
          <w:sz w:val="24"/>
          <w:szCs w:val="24"/>
        </w:rPr>
        <w:t>г.</w:t>
      </w:r>
      <w:r w:rsidRPr="00C73EB4">
        <w:rPr>
          <w:rStyle w:val="52"/>
          <w:rFonts w:ascii="Arial" w:eastAsiaTheme="minorHAnsi" w:hAnsi="Arial" w:cs="Arial"/>
          <w:color w:val="auto"/>
          <w:sz w:val="24"/>
          <w:szCs w:val="24"/>
        </w:rPr>
        <w:t>п. Новосемейкино обеспечивают механическую и биологическую очистку и обезвоживание образующегося осадка на иловых пл</w:t>
      </w:r>
      <w:r w:rsidRPr="00C73EB4">
        <w:rPr>
          <w:rStyle w:val="52"/>
          <w:rFonts w:ascii="Arial" w:eastAsiaTheme="minorHAnsi" w:hAnsi="Arial" w:cs="Arial"/>
          <w:color w:val="auto"/>
          <w:sz w:val="24"/>
          <w:szCs w:val="24"/>
        </w:rPr>
        <w:t>о</w:t>
      </w:r>
      <w:r w:rsidRPr="00C73EB4">
        <w:rPr>
          <w:rStyle w:val="52"/>
          <w:rFonts w:ascii="Arial" w:eastAsiaTheme="minorHAnsi" w:hAnsi="Arial" w:cs="Arial"/>
          <w:color w:val="auto"/>
          <w:sz w:val="24"/>
          <w:szCs w:val="24"/>
        </w:rPr>
        <w:t>щадках.</w:t>
      </w:r>
    </w:p>
    <w:p w14:paraId="458D6547" w14:textId="39A2A444" w:rsidR="00802992" w:rsidRPr="00C73EB4" w:rsidRDefault="00802992" w:rsidP="009D5338">
      <w:pPr>
        <w:pStyle w:val="61"/>
        <w:shd w:val="clear" w:color="auto" w:fill="auto"/>
        <w:tabs>
          <w:tab w:val="left" w:pos="-6521"/>
        </w:tabs>
        <w:spacing w:line="360" w:lineRule="auto"/>
        <w:ind w:right="-1" w:firstLine="567"/>
        <w:jc w:val="both"/>
        <w:rPr>
          <w:rFonts w:ascii="Arial" w:hAnsi="Arial" w:cs="Arial"/>
          <w:sz w:val="24"/>
          <w:szCs w:val="24"/>
        </w:rPr>
      </w:pPr>
      <w:r w:rsidRPr="00C73EB4">
        <w:rPr>
          <w:rStyle w:val="52"/>
          <w:rFonts w:ascii="Arial" w:eastAsiaTheme="minorHAnsi" w:hAnsi="Arial" w:cs="Arial"/>
          <w:color w:val="auto"/>
          <w:sz w:val="24"/>
          <w:szCs w:val="24"/>
        </w:rPr>
        <w:t>По уличным канализационным сетям различных диаметров и материалов хозбытовые сточные воды от центральной части п.г.т. Новосемейкино направл</w:t>
      </w:r>
      <w:r w:rsidRPr="00C73EB4">
        <w:rPr>
          <w:rStyle w:val="52"/>
          <w:rFonts w:ascii="Arial" w:eastAsiaTheme="minorHAnsi" w:hAnsi="Arial" w:cs="Arial"/>
          <w:color w:val="auto"/>
          <w:sz w:val="24"/>
          <w:szCs w:val="24"/>
        </w:rPr>
        <w:t>я</w:t>
      </w:r>
      <w:r w:rsidRPr="00C73EB4">
        <w:rPr>
          <w:rStyle w:val="52"/>
          <w:rFonts w:ascii="Arial" w:eastAsiaTheme="minorHAnsi" w:hAnsi="Arial" w:cs="Arial"/>
          <w:color w:val="auto"/>
          <w:sz w:val="24"/>
          <w:szCs w:val="24"/>
        </w:rPr>
        <w:t>ются на очистные сооружения. Канализационной сетью обеспечена вся секцио</w:t>
      </w:r>
      <w:r w:rsidRPr="00C73EB4">
        <w:rPr>
          <w:rStyle w:val="52"/>
          <w:rFonts w:ascii="Arial" w:eastAsiaTheme="minorHAnsi" w:hAnsi="Arial" w:cs="Arial"/>
          <w:color w:val="auto"/>
          <w:sz w:val="24"/>
          <w:szCs w:val="24"/>
        </w:rPr>
        <w:t>н</w:t>
      </w:r>
      <w:r w:rsidRPr="00C73EB4">
        <w:rPr>
          <w:rStyle w:val="52"/>
          <w:rFonts w:ascii="Arial" w:eastAsiaTheme="minorHAnsi" w:hAnsi="Arial" w:cs="Arial"/>
          <w:color w:val="auto"/>
          <w:sz w:val="24"/>
          <w:szCs w:val="24"/>
        </w:rPr>
        <w:t>ная жилая застройка и соцкультбыт. Частный сектор обеспечен централизованной канализацией частично. Сброс бытовых стоков осуществляется в местные в</w:t>
      </w:r>
      <w:r w:rsidRPr="00C73EB4">
        <w:rPr>
          <w:rStyle w:val="52"/>
          <w:rFonts w:ascii="Arial" w:eastAsiaTheme="minorHAnsi" w:hAnsi="Arial" w:cs="Arial"/>
          <w:color w:val="auto"/>
          <w:sz w:val="24"/>
          <w:szCs w:val="24"/>
        </w:rPr>
        <w:t>ы</w:t>
      </w:r>
      <w:r w:rsidRPr="00C73EB4">
        <w:rPr>
          <w:rStyle w:val="52"/>
          <w:rFonts w:ascii="Arial" w:eastAsiaTheme="minorHAnsi" w:hAnsi="Arial" w:cs="Arial"/>
          <w:color w:val="auto"/>
          <w:sz w:val="24"/>
          <w:szCs w:val="24"/>
        </w:rPr>
        <w:t>гребные ямы и надворные уборные.</w:t>
      </w:r>
    </w:p>
    <w:p w14:paraId="33C008FD" w14:textId="764469FA" w:rsidR="00802992" w:rsidRPr="00C73EB4" w:rsidRDefault="00802992" w:rsidP="009D5338">
      <w:pPr>
        <w:pStyle w:val="61"/>
        <w:shd w:val="clear" w:color="auto" w:fill="auto"/>
        <w:tabs>
          <w:tab w:val="left" w:pos="-6521"/>
        </w:tabs>
        <w:spacing w:line="360" w:lineRule="auto"/>
        <w:ind w:right="-1" w:firstLine="567"/>
        <w:jc w:val="both"/>
        <w:rPr>
          <w:rFonts w:ascii="Arial" w:hAnsi="Arial" w:cs="Arial"/>
          <w:sz w:val="24"/>
          <w:szCs w:val="24"/>
        </w:rPr>
      </w:pPr>
      <w:r w:rsidRPr="00C73EB4">
        <w:rPr>
          <w:rStyle w:val="52"/>
          <w:rFonts w:ascii="Arial" w:eastAsiaTheme="minorHAnsi" w:hAnsi="Arial" w:cs="Arial"/>
          <w:color w:val="auto"/>
          <w:sz w:val="24"/>
          <w:szCs w:val="24"/>
        </w:rPr>
        <w:t>Все трубопроводы системы канализации имеют диаметр 250-300 мм и пр</w:t>
      </w:r>
      <w:r w:rsidRPr="00C73EB4">
        <w:rPr>
          <w:rStyle w:val="52"/>
          <w:rFonts w:ascii="Arial" w:eastAsiaTheme="minorHAnsi" w:hAnsi="Arial" w:cs="Arial"/>
          <w:color w:val="auto"/>
          <w:sz w:val="24"/>
          <w:szCs w:val="24"/>
        </w:rPr>
        <w:t>о</w:t>
      </w:r>
      <w:r w:rsidRPr="00C73EB4">
        <w:rPr>
          <w:rStyle w:val="52"/>
          <w:rFonts w:ascii="Arial" w:eastAsiaTheme="minorHAnsi" w:hAnsi="Arial" w:cs="Arial"/>
          <w:color w:val="auto"/>
          <w:sz w:val="24"/>
          <w:szCs w:val="24"/>
        </w:rPr>
        <w:t>ложены подземным способом. Общая протяженность канализационных сетей с</w:t>
      </w:r>
      <w:r w:rsidRPr="00C73EB4">
        <w:rPr>
          <w:rStyle w:val="52"/>
          <w:rFonts w:ascii="Arial" w:eastAsiaTheme="minorHAnsi" w:hAnsi="Arial" w:cs="Arial"/>
          <w:color w:val="auto"/>
          <w:sz w:val="24"/>
          <w:szCs w:val="24"/>
        </w:rPr>
        <w:t>о</w:t>
      </w:r>
      <w:r w:rsidRPr="00C73EB4">
        <w:rPr>
          <w:rStyle w:val="52"/>
          <w:rFonts w:ascii="Arial" w:eastAsiaTheme="minorHAnsi" w:hAnsi="Arial" w:cs="Arial"/>
          <w:color w:val="auto"/>
          <w:sz w:val="24"/>
          <w:szCs w:val="24"/>
        </w:rPr>
        <w:t xml:space="preserve">ставляет </w:t>
      </w:r>
      <w:r w:rsidR="00842F94" w:rsidRPr="00C73EB4">
        <w:rPr>
          <w:rStyle w:val="52"/>
          <w:rFonts w:ascii="Arial" w:eastAsiaTheme="minorHAnsi" w:hAnsi="Arial" w:cs="Arial"/>
          <w:color w:val="auto"/>
          <w:sz w:val="24"/>
          <w:szCs w:val="24"/>
        </w:rPr>
        <w:t>17,1</w:t>
      </w:r>
      <w:r w:rsidRPr="00C73EB4">
        <w:rPr>
          <w:rStyle w:val="52"/>
          <w:rFonts w:ascii="Arial" w:eastAsiaTheme="minorHAnsi" w:hAnsi="Arial" w:cs="Arial"/>
          <w:color w:val="auto"/>
          <w:sz w:val="24"/>
          <w:szCs w:val="24"/>
        </w:rPr>
        <w:t xml:space="preserve"> км.</w:t>
      </w:r>
    </w:p>
    <w:p w14:paraId="2F8495B4" w14:textId="5F24DC8F" w:rsidR="00842F94" w:rsidRPr="00C73EB4" w:rsidRDefault="00065183" w:rsidP="009D5338">
      <w:pPr>
        <w:pStyle w:val="61"/>
        <w:shd w:val="clear" w:color="auto" w:fill="auto"/>
        <w:tabs>
          <w:tab w:val="left" w:pos="-6521"/>
        </w:tabs>
        <w:spacing w:line="360" w:lineRule="auto"/>
        <w:ind w:right="-1" w:firstLine="567"/>
        <w:jc w:val="both"/>
        <w:rPr>
          <w:rStyle w:val="52"/>
          <w:rFonts w:ascii="Arial" w:eastAsiaTheme="minorHAnsi" w:hAnsi="Arial" w:cs="Arial"/>
          <w:color w:val="auto"/>
          <w:sz w:val="24"/>
          <w:szCs w:val="24"/>
        </w:rPr>
      </w:pPr>
      <w:r w:rsidRPr="00C73EB4">
        <w:rPr>
          <w:rStyle w:val="52"/>
          <w:rFonts w:ascii="Arial" w:eastAsiaTheme="minorHAnsi" w:hAnsi="Arial" w:cs="Arial"/>
          <w:color w:val="auto"/>
          <w:sz w:val="24"/>
          <w:szCs w:val="24"/>
        </w:rPr>
        <w:t xml:space="preserve">Характеристика систем водоотевдения приведена в таблице </w:t>
      </w:r>
      <w:r w:rsidR="007F5B00" w:rsidRPr="00C73EB4">
        <w:rPr>
          <w:rStyle w:val="52"/>
          <w:rFonts w:ascii="Arial" w:eastAsiaTheme="minorHAnsi" w:hAnsi="Arial" w:cs="Arial"/>
          <w:color w:val="auto"/>
          <w:sz w:val="24"/>
          <w:szCs w:val="24"/>
        </w:rPr>
        <w:t>13</w:t>
      </w:r>
      <w:r w:rsidRPr="00C73EB4">
        <w:rPr>
          <w:rStyle w:val="52"/>
          <w:rFonts w:ascii="Arial" w:eastAsiaTheme="minorHAnsi" w:hAnsi="Arial" w:cs="Arial"/>
          <w:color w:val="auto"/>
          <w:sz w:val="24"/>
          <w:szCs w:val="24"/>
        </w:rPr>
        <w:t>.</w:t>
      </w:r>
    </w:p>
    <w:p w14:paraId="27CB3F43" w14:textId="3DE96E05" w:rsidR="00725FAB" w:rsidRPr="00C73EB4" w:rsidRDefault="00065183" w:rsidP="009D5338">
      <w:pPr>
        <w:pStyle w:val="61"/>
        <w:shd w:val="clear" w:color="auto" w:fill="auto"/>
        <w:tabs>
          <w:tab w:val="left" w:pos="-6521"/>
        </w:tabs>
        <w:spacing w:line="360" w:lineRule="auto"/>
        <w:ind w:right="-1" w:firstLine="567"/>
        <w:jc w:val="both"/>
        <w:rPr>
          <w:rStyle w:val="52"/>
          <w:rFonts w:ascii="Arial" w:eastAsiaTheme="minorHAnsi" w:hAnsi="Arial" w:cs="Arial"/>
          <w:color w:val="auto"/>
          <w:sz w:val="24"/>
          <w:szCs w:val="24"/>
        </w:rPr>
      </w:pPr>
      <w:r w:rsidRPr="00C73EB4">
        <w:rPr>
          <w:rStyle w:val="52"/>
          <w:rFonts w:ascii="Arial" w:eastAsiaTheme="minorHAnsi" w:hAnsi="Arial" w:cs="Arial"/>
          <w:color w:val="auto"/>
          <w:sz w:val="24"/>
          <w:szCs w:val="24"/>
        </w:rPr>
        <w:t xml:space="preserve">Таблица </w:t>
      </w:r>
      <w:r w:rsidR="007F5B00" w:rsidRPr="00C73EB4">
        <w:rPr>
          <w:rStyle w:val="52"/>
          <w:rFonts w:ascii="Arial" w:eastAsiaTheme="minorHAnsi" w:hAnsi="Arial" w:cs="Arial"/>
          <w:color w:val="auto"/>
          <w:sz w:val="24"/>
          <w:szCs w:val="24"/>
        </w:rPr>
        <w:t>13</w:t>
      </w:r>
      <w:r w:rsidR="009E5E99" w:rsidRPr="00C73EB4">
        <w:rPr>
          <w:rStyle w:val="52"/>
          <w:rFonts w:ascii="Arial" w:eastAsiaTheme="minorHAnsi" w:hAnsi="Arial" w:cs="Arial"/>
          <w:color w:val="auto"/>
          <w:sz w:val="24"/>
          <w:szCs w:val="24"/>
        </w:rPr>
        <w:t xml:space="preserve">. </w:t>
      </w:r>
      <w:r w:rsidRPr="00C73EB4">
        <w:rPr>
          <w:rStyle w:val="52"/>
          <w:rFonts w:ascii="Arial" w:eastAsiaTheme="minorHAnsi" w:hAnsi="Arial" w:cs="Arial"/>
          <w:color w:val="auto"/>
          <w:sz w:val="24"/>
          <w:szCs w:val="24"/>
        </w:rPr>
        <w:t>Характеристика систем</w:t>
      </w:r>
      <w:r w:rsidR="00802992" w:rsidRPr="00C73EB4">
        <w:rPr>
          <w:rStyle w:val="52"/>
          <w:rFonts w:ascii="Arial" w:eastAsiaTheme="minorHAnsi" w:hAnsi="Arial" w:cs="Arial"/>
          <w:color w:val="auto"/>
          <w:sz w:val="24"/>
          <w:szCs w:val="24"/>
        </w:rPr>
        <w:t xml:space="preserve"> водоотведения</w:t>
      </w:r>
      <w:r w:rsidR="009D5338" w:rsidRPr="00C73EB4">
        <w:rPr>
          <w:rStyle w:val="52"/>
          <w:rFonts w:ascii="Arial" w:eastAsiaTheme="minorHAnsi" w:hAnsi="Arial" w:cs="Arial"/>
          <w:color w:val="auto"/>
          <w:sz w:val="24"/>
          <w:szCs w:val="24"/>
        </w:rPr>
        <w:t>.</w:t>
      </w:r>
    </w:p>
    <w:tbl>
      <w:tblPr>
        <w:tblW w:w="0" w:type="auto"/>
        <w:jc w:val="center"/>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5805"/>
        <w:gridCol w:w="1559"/>
        <w:gridCol w:w="1152"/>
      </w:tblGrid>
      <w:tr w:rsidR="008E6845" w:rsidRPr="00C73EB4" w14:paraId="411C38E5" w14:textId="77777777" w:rsidTr="009D5338">
        <w:trPr>
          <w:trHeight w:val="576"/>
          <w:jc w:val="center"/>
        </w:trPr>
        <w:tc>
          <w:tcPr>
            <w:tcW w:w="760" w:type="dxa"/>
            <w:vAlign w:val="center"/>
          </w:tcPr>
          <w:p w14:paraId="3F2E9C3E" w14:textId="77777777" w:rsidR="009D5338" w:rsidRPr="00C73EB4" w:rsidRDefault="00802992" w:rsidP="00EB2215">
            <w:pPr>
              <w:pStyle w:val="61"/>
              <w:shd w:val="clear" w:color="auto" w:fill="auto"/>
              <w:tabs>
                <w:tab w:val="left" w:pos="0"/>
              </w:tabs>
              <w:spacing w:line="240" w:lineRule="auto"/>
              <w:ind w:left="-142" w:right="-1" w:firstLine="7"/>
              <w:jc w:val="center"/>
              <w:rPr>
                <w:rStyle w:val="115pt"/>
                <w:rFonts w:ascii="Arial" w:eastAsiaTheme="minorHAnsi" w:hAnsi="Arial" w:cs="Arial"/>
                <w:color w:val="auto"/>
                <w:sz w:val="22"/>
                <w:szCs w:val="22"/>
              </w:rPr>
            </w:pPr>
            <w:r w:rsidRPr="00C73EB4">
              <w:rPr>
                <w:rStyle w:val="115pt"/>
                <w:rFonts w:ascii="Arial" w:eastAsiaTheme="minorHAnsi" w:hAnsi="Arial" w:cs="Arial"/>
                <w:color w:val="auto"/>
                <w:sz w:val="22"/>
                <w:szCs w:val="22"/>
              </w:rPr>
              <w:t xml:space="preserve">№ </w:t>
            </w:r>
          </w:p>
          <w:p w14:paraId="6440A1AC" w14:textId="7A2CDBF9" w:rsidR="00802992" w:rsidRPr="00C73EB4" w:rsidRDefault="00802992" w:rsidP="00EB2215">
            <w:pPr>
              <w:pStyle w:val="61"/>
              <w:shd w:val="clear" w:color="auto" w:fill="auto"/>
              <w:tabs>
                <w:tab w:val="left" w:pos="0"/>
              </w:tabs>
              <w:spacing w:line="240" w:lineRule="auto"/>
              <w:ind w:left="-142" w:right="-1" w:firstLine="7"/>
              <w:jc w:val="center"/>
              <w:rPr>
                <w:rFonts w:ascii="Arial" w:hAnsi="Arial" w:cs="Arial"/>
                <w:sz w:val="22"/>
                <w:szCs w:val="22"/>
              </w:rPr>
            </w:pPr>
            <w:r w:rsidRPr="00C73EB4">
              <w:rPr>
                <w:rStyle w:val="115pt"/>
                <w:rFonts w:ascii="Arial" w:eastAsiaTheme="minorHAnsi" w:hAnsi="Arial" w:cs="Arial"/>
                <w:color w:val="auto"/>
                <w:sz w:val="22"/>
                <w:szCs w:val="22"/>
              </w:rPr>
              <w:t>п/п</w:t>
            </w:r>
          </w:p>
        </w:tc>
        <w:tc>
          <w:tcPr>
            <w:tcW w:w="5805" w:type="dxa"/>
            <w:vAlign w:val="center"/>
          </w:tcPr>
          <w:p w14:paraId="1E872A23" w14:textId="77777777" w:rsidR="00802992" w:rsidRPr="00C73EB4" w:rsidRDefault="00802992" w:rsidP="00DE24D7">
            <w:pPr>
              <w:pStyle w:val="61"/>
              <w:shd w:val="clear" w:color="auto" w:fill="auto"/>
              <w:tabs>
                <w:tab w:val="left" w:pos="0"/>
              </w:tabs>
              <w:spacing w:line="240" w:lineRule="auto"/>
              <w:ind w:left="-142" w:right="-1" w:firstLine="40"/>
              <w:jc w:val="center"/>
              <w:rPr>
                <w:rFonts w:ascii="Arial" w:hAnsi="Arial" w:cs="Arial"/>
                <w:sz w:val="22"/>
                <w:szCs w:val="22"/>
              </w:rPr>
            </w:pPr>
            <w:r w:rsidRPr="00C73EB4">
              <w:rPr>
                <w:rStyle w:val="115pt"/>
                <w:rFonts w:ascii="Arial" w:eastAsiaTheme="minorHAnsi" w:hAnsi="Arial" w:cs="Arial"/>
                <w:color w:val="auto"/>
                <w:sz w:val="22"/>
                <w:szCs w:val="22"/>
              </w:rPr>
              <w:t>Наименование показателей</w:t>
            </w:r>
          </w:p>
        </w:tc>
        <w:tc>
          <w:tcPr>
            <w:tcW w:w="1559" w:type="dxa"/>
            <w:vAlign w:val="center"/>
          </w:tcPr>
          <w:p w14:paraId="426854B6" w14:textId="77777777" w:rsidR="00802992" w:rsidRPr="00C73EB4" w:rsidRDefault="00802992" w:rsidP="00DE24D7">
            <w:pPr>
              <w:pStyle w:val="61"/>
              <w:shd w:val="clear" w:color="auto" w:fill="auto"/>
              <w:tabs>
                <w:tab w:val="left" w:pos="0"/>
              </w:tabs>
              <w:spacing w:line="240" w:lineRule="auto"/>
              <w:ind w:left="-142" w:right="-1" w:firstLine="41"/>
              <w:jc w:val="center"/>
              <w:rPr>
                <w:rFonts w:ascii="Arial" w:hAnsi="Arial" w:cs="Arial"/>
                <w:sz w:val="22"/>
                <w:szCs w:val="22"/>
              </w:rPr>
            </w:pPr>
            <w:r w:rsidRPr="00C73EB4">
              <w:rPr>
                <w:rStyle w:val="115pt"/>
                <w:rFonts w:ascii="Arial" w:eastAsiaTheme="minorHAnsi" w:hAnsi="Arial" w:cs="Arial"/>
                <w:color w:val="auto"/>
                <w:sz w:val="22"/>
                <w:szCs w:val="22"/>
              </w:rPr>
              <w:t>Ед. изм.</w:t>
            </w:r>
          </w:p>
        </w:tc>
        <w:tc>
          <w:tcPr>
            <w:tcW w:w="1152" w:type="dxa"/>
            <w:vAlign w:val="center"/>
          </w:tcPr>
          <w:p w14:paraId="37869559" w14:textId="2BE5AF39" w:rsidR="00802992" w:rsidRPr="00C73EB4" w:rsidRDefault="00802992" w:rsidP="00842F94">
            <w:pPr>
              <w:pStyle w:val="61"/>
              <w:shd w:val="clear" w:color="auto" w:fill="auto"/>
              <w:tabs>
                <w:tab w:val="left" w:pos="0"/>
              </w:tabs>
              <w:spacing w:line="240" w:lineRule="auto"/>
              <w:ind w:left="-142" w:right="-1" w:firstLine="41"/>
              <w:jc w:val="center"/>
              <w:rPr>
                <w:rFonts w:ascii="Arial" w:hAnsi="Arial" w:cs="Arial"/>
                <w:sz w:val="22"/>
                <w:szCs w:val="22"/>
              </w:rPr>
            </w:pPr>
            <w:r w:rsidRPr="00C73EB4">
              <w:rPr>
                <w:rStyle w:val="115pt"/>
                <w:rFonts w:ascii="Arial" w:eastAsiaTheme="minorHAnsi" w:hAnsi="Arial" w:cs="Arial"/>
                <w:color w:val="auto"/>
                <w:sz w:val="22"/>
                <w:szCs w:val="22"/>
              </w:rPr>
              <w:t>201</w:t>
            </w:r>
            <w:r w:rsidR="00842F94" w:rsidRPr="00C73EB4">
              <w:rPr>
                <w:rStyle w:val="115pt"/>
                <w:rFonts w:ascii="Arial" w:eastAsiaTheme="minorHAnsi" w:hAnsi="Arial" w:cs="Arial"/>
                <w:color w:val="auto"/>
                <w:sz w:val="22"/>
                <w:szCs w:val="22"/>
              </w:rPr>
              <w:t>6</w:t>
            </w:r>
            <w:r w:rsidRPr="00C73EB4">
              <w:rPr>
                <w:rStyle w:val="115pt"/>
                <w:rFonts w:ascii="Arial" w:eastAsiaTheme="minorHAnsi" w:hAnsi="Arial" w:cs="Arial"/>
                <w:color w:val="auto"/>
                <w:sz w:val="22"/>
                <w:szCs w:val="22"/>
              </w:rPr>
              <w:t xml:space="preserve"> г.</w:t>
            </w:r>
          </w:p>
        </w:tc>
      </w:tr>
      <w:tr w:rsidR="008E6845" w:rsidRPr="00C73EB4" w14:paraId="49F2D91D" w14:textId="77777777" w:rsidTr="009D5338">
        <w:trPr>
          <w:jc w:val="center"/>
        </w:trPr>
        <w:tc>
          <w:tcPr>
            <w:tcW w:w="760" w:type="dxa"/>
          </w:tcPr>
          <w:p w14:paraId="026FD3B5" w14:textId="284FC953" w:rsidR="00802992" w:rsidRPr="00C73EB4" w:rsidRDefault="00842F94" w:rsidP="00EB2215">
            <w:pPr>
              <w:pStyle w:val="61"/>
              <w:shd w:val="clear" w:color="auto" w:fill="auto"/>
              <w:tabs>
                <w:tab w:val="left" w:pos="0"/>
              </w:tabs>
              <w:spacing w:line="240" w:lineRule="auto"/>
              <w:ind w:right="-1" w:firstLine="7"/>
              <w:jc w:val="center"/>
              <w:rPr>
                <w:rStyle w:val="52"/>
                <w:rFonts w:ascii="Arial" w:eastAsiaTheme="minorHAnsi" w:hAnsi="Arial" w:cs="Arial"/>
                <w:color w:val="auto"/>
                <w:sz w:val="22"/>
                <w:szCs w:val="22"/>
              </w:rPr>
            </w:pPr>
            <w:r w:rsidRPr="00C73EB4">
              <w:rPr>
                <w:rStyle w:val="52"/>
                <w:rFonts w:ascii="Arial" w:eastAsiaTheme="minorHAnsi" w:hAnsi="Arial" w:cs="Arial"/>
                <w:color w:val="auto"/>
                <w:sz w:val="22"/>
                <w:szCs w:val="22"/>
              </w:rPr>
              <w:t>1</w:t>
            </w:r>
          </w:p>
        </w:tc>
        <w:tc>
          <w:tcPr>
            <w:tcW w:w="5805" w:type="dxa"/>
          </w:tcPr>
          <w:p w14:paraId="1719664D" w14:textId="5EC7A606" w:rsidR="00802992" w:rsidRPr="00C73EB4" w:rsidRDefault="00802992" w:rsidP="00842F94">
            <w:pPr>
              <w:pStyle w:val="61"/>
              <w:shd w:val="clear" w:color="auto" w:fill="auto"/>
              <w:tabs>
                <w:tab w:val="left" w:pos="0"/>
              </w:tabs>
              <w:spacing w:line="240" w:lineRule="auto"/>
              <w:ind w:right="-1" w:firstLine="40"/>
              <w:jc w:val="both"/>
              <w:rPr>
                <w:rStyle w:val="52"/>
                <w:rFonts w:ascii="Arial" w:eastAsiaTheme="minorHAnsi" w:hAnsi="Arial" w:cs="Arial"/>
                <w:color w:val="auto"/>
                <w:sz w:val="22"/>
                <w:szCs w:val="22"/>
              </w:rPr>
            </w:pPr>
            <w:r w:rsidRPr="00C73EB4">
              <w:rPr>
                <w:rStyle w:val="115pt"/>
                <w:rFonts w:ascii="Arial" w:eastAsiaTheme="minorHAnsi" w:hAnsi="Arial" w:cs="Arial"/>
                <w:color w:val="auto"/>
                <w:sz w:val="22"/>
                <w:szCs w:val="22"/>
              </w:rPr>
              <w:t>Протяженность канализационных сетей</w:t>
            </w:r>
          </w:p>
        </w:tc>
        <w:tc>
          <w:tcPr>
            <w:tcW w:w="1559" w:type="dxa"/>
            <w:vAlign w:val="center"/>
          </w:tcPr>
          <w:p w14:paraId="44765D82" w14:textId="77777777" w:rsidR="00802992" w:rsidRPr="00C73EB4" w:rsidRDefault="00802992" w:rsidP="00DE24D7">
            <w:pPr>
              <w:pStyle w:val="61"/>
              <w:shd w:val="clear" w:color="auto" w:fill="auto"/>
              <w:tabs>
                <w:tab w:val="left" w:pos="0"/>
              </w:tabs>
              <w:spacing w:line="240" w:lineRule="auto"/>
              <w:ind w:right="-1" w:firstLine="41"/>
              <w:jc w:val="center"/>
              <w:rPr>
                <w:rStyle w:val="52"/>
                <w:rFonts w:ascii="Arial" w:eastAsiaTheme="minorHAnsi" w:hAnsi="Arial" w:cs="Arial"/>
                <w:color w:val="auto"/>
                <w:sz w:val="22"/>
                <w:szCs w:val="22"/>
              </w:rPr>
            </w:pPr>
            <w:r w:rsidRPr="00C73EB4">
              <w:rPr>
                <w:rStyle w:val="52"/>
                <w:rFonts w:ascii="Arial" w:eastAsiaTheme="minorHAnsi" w:hAnsi="Arial" w:cs="Arial"/>
                <w:color w:val="auto"/>
                <w:sz w:val="22"/>
                <w:szCs w:val="22"/>
              </w:rPr>
              <w:t>км</w:t>
            </w:r>
          </w:p>
        </w:tc>
        <w:tc>
          <w:tcPr>
            <w:tcW w:w="1152" w:type="dxa"/>
            <w:vAlign w:val="center"/>
          </w:tcPr>
          <w:p w14:paraId="0BEE244A" w14:textId="24B05DEC" w:rsidR="00802992" w:rsidRPr="00C73EB4" w:rsidRDefault="00842F94" w:rsidP="00DE24D7">
            <w:pPr>
              <w:pStyle w:val="61"/>
              <w:shd w:val="clear" w:color="auto" w:fill="auto"/>
              <w:tabs>
                <w:tab w:val="left" w:pos="0"/>
              </w:tabs>
              <w:spacing w:line="240" w:lineRule="auto"/>
              <w:ind w:right="-1" w:firstLine="41"/>
              <w:jc w:val="center"/>
              <w:rPr>
                <w:rStyle w:val="52"/>
                <w:rFonts w:ascii="Arial" w:eastAsiaTheme="minorHAnsi" w:hAnsi="Arial" w:cs="Arial"/>
                <w:color w:val="auto"/>
                <w:sz w:val="22"/>
                <w:szCs w:val="22"/>
              </w:rPr>
            </w:pPr>
            <w:r w:rsidRPr="00C73EB4">
              <w:rPr>
                <w:rStyle w:val="52"/>
                <w:rFonts w:ascii="Arial" w:eastAsiaTheme="minorHAnsi" w:hAnsi="Arial" w:cs="Arial"/>
                <w:color w:val="auto"/>
                <w:sz w:val="22"/>
                <w:szCs w:val="22"/>
              </w:rPr>
              <w:t>17,1</w:t>
            </w:r>
          </w:p>
        </w:tc>
      </w:tr>
      <w:tr w:rsidR="008E6845" w:rsidRPr="00C73EB4" w14:paraId="611114B9" w14:textId="77777777" w:rsidTr="009D5338">
        <w:trPr>
          <w:jc w:val="center"/>
        </w:trPr>
        <w:tc>
          <w:tcPr>
            <w:tcW w:w="760" w:type="dxa"/>
          </w:tcPr>
          <w:p w14:paraId="04800A27" w14:textId="383CA3B7" w:rsidR="00802992" w:rsidRPr="00C73EB4" w:rsidRDefault="00842F94" w:rsidP="00EB2215">
            <w:pPr>
              <w:pStyle w:val="61"/>
              <w:shd w:val="clear" w:color="auto" w:fill="auto"/>
              <w:tabs>
                <w:tab w:val="left" w:pos="0"/>
              </w:tabs>
              <w:spacing w:line="240" w:lineRule="auto"/>
              <w:ind w:right="-1" w:firstLine="7"/>
              <w:jc w:val="center"/>
              <w:rPr>
                <w:rStyle w:val="52"/>
                <w:rFonts w:ascii="Arial" w:eastAsiaTheme="minorHAnsi" w:hAnsi="Arial" w:cs="Arial"/>
                <w:color w:val="auto"/>
                <w:sz w:val="22"/>
                <w:szCs w:val="22"/>
              </w:rPr>
            </w:pPr>
            <w:r w:rsidRPr="00C73EB4">
              <w:rPr>
                <w:rStyle w:val="52"/>
                <w:rFonts w:ascii="Arial" w:eastAsiaTheme="minorHAnsi" w:hAnsi="Arial" w:cs="Arial"/>
                <w:color w:val="auto"/>
                <w:sz w:val="22"/>
                <w:szCs w:val="22"/>
              </w:rPr>
              <w:t>2</w:t>
            </w:r>
          </w:p>
        </w:tc>
        <w:tc>
          <w:tcPr>
            <w:tcW w:w="5805" w:type="dxa"/>
          </w:tcPr>
          <w:p w14:paraId="3F121AC3" w14:textId="77777777" w:rsidR="00802992" w:rsidRPr="00C73EB4" w:rsidRDefault="00802992" w:rsidP="00DE24D7">
            <w:pPr>
              <w:pStyle w:val="61"/>
              <w:shd w:val="clear" w:color="auto" w:fill="auto"/>
              <w:tabs>
                <w:tab w:val="left" w:pos="0"/>
              </w:tabs>
              <w:spacing w:line="240" w:lineRule="auto"/>
              <w:ind w:right="-1" w:firstLine="40"/>
              <w:jc w:val="both"/>
              <w:rPr>
                <w:rStyle w:val="52"/>
                <w:rFonts w:ascii="Arial" w:eastAsiaTheme="minorHAnsi" w:hAnsi="Arial" w:cs="Arial"/>
                <w:color w:val="auto"/>
                <w:sz w:val="22"/>
                <w:szCs w:val="22"/>
              </w:rPr>
            </w:pPr>
            <w:r w:rsidRPr="00C73EB4">
              <w:rPr>
                <w:rStyle w:val="115pt"/>
                <w:rFonts w:ascii="Arial" w:eastAsiaTheme="minorHAnsi" w:hAnsi="Arial" w:cs="Arial"/>
                <w:color w:val="auto"/>
                <w:sz w:val="22"/>
                <w:szCs w:val="22"/>
              </w:rPr>
              <w:t>Количество насосных станций</w:t>
            </w:r>
          </w:p>
        </w:tc>
        <w:tc>
          <w:tcPr>
            <w:tcW w:w="1559" w:type="dxa"/>
            <w:vAlign w:val="center"/>
          </w:tcPr>
          <w:p w14:paraId="34998534" w14:textId="77777777" w:rsidR="00802992" w:rsidRPr="00C73EB4" w:rsidRDefault="00802992" w:rsidP="00DE24D7">
            <w:pPr>
              <w:pStyle w:val="61"/>
              <w:shd w:val="clear" w:color="auto" w:fill="auto"/>
              <w:tabs>
                <w:tab w:val="left" w:pos="0"/>
              </w:tabs>
              <w:spacing w:line="240" w:lineRule="auto"/>
              <w:ind w:right="-1" w:firstLine="41"/>
              <w:jc w:val="center"/>
              <w:rPr>
                <w:rStyle w:val="52"/>
                <w:rFonts w:ascii="Arial" w:eastAsiaTheme="minorHAnsi" w:hAnsi="Arial" w:cs="Arial"/>
                <w:color w:val="auto"/>
                <w:sz w:val="22"/>
                <w:szCs w:val="22"/>
              </w:rPr>
            </w:pPr>
            <w:r w:rsidRPr="00C73EB4">
              <w:rPr>
                <w:rStyle w:val="52"/>
                <w:rFonts w:ascii="Arial" w:eastAsiaTheme="minorHAnsi" w:hAnsi="Arial" w:cs="Arial"/>
                <w:color w:val="auto"/>
                <w:sz w:val="22"/>
                <w:szCs w:val="22"/>
              </w:rPr>
              <w:t>ед</w:t>
            </w:r>
          </w:p>
        </w:tc>
        <w:tc>
          <w:tcPr>
            <w:tcW w:w="1152" w:type="dxa"/>
            <w:vAlign w:val="center"/>
          </w:tcPr>
          <w:p w14:paraId="0097F7FB" w14:textId="046C98B5" w:rsidR="00802992" w:rsidRPr="00C73EB4" w:rsidRDefault="00842F94" w:rsidP="00DE24D7">
            <w:pPr>
              <w:pStyle w:val="61"/>
              <w:shd w:val="clear" w:color="auto" w:fill="auto"/>
              <w:tabs>
                <w:tab w:val="left" w:pos="0"/>
              </w:tabs>
              <w:spacing w:line="240" w:lineRule="auto"/>
              <w:ind w:right="-1" w:firstLine="41"/>
              <w:jc w:val="center"/>
              <w:rPr>
                <w:rStyle w:val="52"/>
                <w:rFonts w:ascii="Arial" w:eastAsiaTheme="minorHAnsi" w:hAnsi="Arial" w:cs="Arial"/>
                <w:color w:val="auto"/>
                <w:sz w:val="22"/>
                <w:szCs w:val="22"/>
              </w:rPr>
            </w:pPr>
            <w:r w:rsidRPr="00C73EB4">
              <w:rPr>
                <w:rStyle w:val="52"/>
                <w:rFonts w:ascii="Arial" w:eastAsiaTheme="minorHAnsi" w:hAnsi="Arial" w:cs="Arial"/>
                <w:color w:val="auto"/>
                <w:sz w:val="22"/>
                <w:szCs w:val="22"/>
              </w:rPr>
              <w:t>5</w:t>
            </w:r>
          </w:p>
        </w:tc>
      </w:tr>
      <w:tr w:rsidR="008E6845" w:rsidRPr="00C73EB4" w14:paraId="45836B2A" w14:textId="77777777" w:rsidTr="009D5338">
        <w:trPr>
          <w:jc w:val="center"/>
        </w:trPr>
        <w:tc>
          <w:tcPr>
            <w:tcW w:w="760" w:type="dxa"/>
          </w:tcPr>
          <w:p w14:paraId="6754F46B" w14:textId="7AB5B41B" w:rsidR="00802992" w:rsidRPr="00C73EB4" w:rsidRDefault="00842F94" w:rsidP="00EB2215">
            <w:pPr>
              <w:pStyle w:val="61"/>
              <w:shd w:val="clear" w:color="auto" w:fill="auto"/>
              <w:tabs>
                <w:tab w:val="left" w:pos="0"/>
              </w:tabs>
              <w:spacing w:line="240" w:lineRule="auto"/>
              <w:ind w:right="-1" w:firstLine="7"/>
              <w:jc w:val="center"/>
              <w:rPr>
                <w:rStyle w:val="52"/>
                <w:rFonts w:ascii="Arial" w:eastAsiaTheme="minorHAnsi" w:hAnsi="Arial" w:cs="Arial"/>
                <w:color w:val="auto"/>
                <w:sz w:val="22"/>
                <w:szCs w:val="22"/>
              </w:rPr>
            </w:pPr>
            <w:r w:rsidRPr="00C73EB4">
              <w:rPr>
                <w:rStyle w:val="52"/>
                <w:rFonts w:ascii="Arial" w:eastAsiaTheme="minorHAnsi" w:hAnsi="Arial" w:cs="Arial"/>
                <w:color w:val="auto"/>
                <w:sz w:val="22"/>
                <w:szCs w:val="22"/>
              </w:rPr>
              <w:t>3</w:t>
            </w:r>
          </w:p>
        </w:tc>
        <w:tc>
          <w:tcPr>
            <w:tcW w:w="5805" w:type="dxa"/>
          </w:tcPr>
          <w:p w14:paraId="413191CD" w14:textId="77777777" w:rsidR="00802992" w:rsidRPr="00C73EB4" w:rsidRDefault="00802992" w:rsidP="00DE24D7">
            <w:pPr>
              <w:pStyle w:val="61"/>
              <w:shd w:val="clear" w:color="auto" w:fill="auto"/>
              <w:tabs>
                <w:tab w:val="left" w:pos="0"/>
              </w:tabs>
              <w:spacing w:line="240" w:lineRule="auto"/>
              <w:ind w:right="-1" w:firstLine="40"/>
              <w:jc w:val="both"/>
              <w:rPr>
                <w:rStyle w:val="52"/>
                <w:rFonts w:ascii="Arial" w:eastAsiaTheme="minorHAnsi" w:hAnsi="Arial" w:cs="Arial"/>
                <w:color w:val="auto"/>
                <w:sz w:val="22"/>
                <w:szCs w:val="22"/>
              </w:rPr>
            </w:pPr>
            <w:r w:rsidRPr="00C73EB4">
              <w:rPr>
                <w:rStyle w:val="115pt"/>
                <w:rFonts w:ascii="Arial" w:eastAsiaTheme="minorHAnsi" w:hAnsi="Arial" w:cs="Arial"/>
                <w:color w:val="auto"/>
                <w:sz w:val="22"/>
                <w:szCs w:val="22"/>
              </w:rPr>
              <w:t>Количество очистных сооружений</w:t>
            </w:r>
          </w:p>
        </w:tc>
        <w:tc>
          <w:tcPr>
            <w:tcW w:w="1559" w:type="dxa"/>
            <w:vAlign w:val="center"/>
          </w:tcPr>
          <w:p w14:paraId="25B332A7" w14:textId="77777777" w:rsidR="00802992" w:rsidRPr="00C73EB4" w:rsidRDefault="00802992" w:rsidP="00DE24D7">
            <w:pPr>
              <w:tabs>
                <w:tab w:val="left" w:pos="0"/>
              </w:tabs>
              <w:ind w:right="-1" w:firstLine="41"/>
              <w:jc w:val="center"/>
              <w:rPr>
                <w:rFonts w:ascii="Arial" w:hAnsi="Arial" w:cs="Arial"/>
                <w:sz w:val="22"/>
                <w:szCs w:val="22"/>
              </w:rPr>
            </w:pPr>
            <w:r w:rsidRPr="00C73EB4">
              <w:rPr>
                <w:rStyle w:val="52"/>
                <w:rFonts w:ascii="Arial" w:eastAsiaTheme="minorHAnsi" w:hAnsi="Arial" w:cs="Arial"/>
                <w:color w:val="auto"/>
                <w:sz w:val="22"/>
                <w:szCs w:val="22"/>
              </w:rPr>
              <w:t>ед</w:t>
            </w:r>
          </w:p>
        </w:tc>
        <w:tc>
          <w:tcPr>
            <w:tcW w:w="1152" w:type="dxa"/>
            <w:vAlign w:val="center"/>
          </w:tcPr>
          <w:p w14:paraId="66AAE797" w14:textId="6E6EF2B5" w:rsidR="00802992" w:rsidRPr="00C73EB4" w:rsidRDefault="00842F94" w:rsidP="00DE24D7">
            <w:pPr>
              <w:pStyle w:val="61"/>
              <w:shd w:val="clear" w:color="auto" w:fill="auto"/>
              <w:tabs>
                <w:tab w:val="left" w:pos="0"/>
              </w:tabs>
              <w:spacing w:line="240" w:lineRule="auto"/>
              <w:ind w:right="-1" w:firstLine="41"/>
              <w:jc w:val="center"/>
              <w:rPr>
                <w:rStyle w:val="52"/>
                <w:rFonts w:ascii="Arial" w:eastAsiaTheme="minorHAnsi" w:hAnsi="Arial" w:cs="Arial"/>
                <w:color w:val="auto"/>
                <w:sz w:val="22"/>
                <w:szCs w:val="22"/>
              </w:rPr>
            </w:pPr>
            <w:r w:rsidRPr="00C73EB4">
              <w:rPr>
                <w:rStyle w:val="52"/>
                <w:rFonts w:ascii="Arial" w:eastAsiaTheme="minorHAnsi" w:hAnsi="Arial" w:cs="Arial"/>
                <w:color w:val="auto"/>
                <w:sz w:val="22"/>
                <w:szCs w:val="22"/>
              </w:rPr>
              <w:t>3</w:t>
            </w:r>
          </w:p>
        </w:tc>
      </w:tr>
      <w:tr w:rsidR="008E6845" w:rsidRPr="00C73EB4" w14:paraId="2CD4E6F7" w14:textId="77777777" w:rsidTr="009D5338">
        <w:trPr>
          <w:jc w:val="center"/>
        </w:trPr>
        <w:tc>
          <w:tcPr>
            <w:tcW w:w="760" w:type="dxa"/>
          </w:tcPr>
          <w:p w14:paraId="5DB305E5" w14:textId="4280D5AB" w:rsidR="00802992" w:rsidRPr="00C73EB4" w:rsidRDefault="00842F94" w:rsidP="00EB2215">
            <w:pPr>
              <w:pStyle w:val="61"/>
              <w:shd w:val="clear" w:color="auto" w:fill="auto"/>
              <w:tabs>
                <w:tab w:val="left" w:pos="0"/>
              </w:tabs>
              <w:spacing w:line="240" w:lineRule="auto"/>
              <w:ind w:right="-1" w:firstLine="7"/>
              <w:jc w:val="center"/>
              <w:rPr>
                <w:rStyle w:val="52"/>
                <w:rFonts w:ascii="Arial" w:eastAsiaTheme="minorHAnsi" w:hAnsi="Arial" w:cs="Arial"/>
                <w:color w:val="auto"/>
                <w:sz w:val="22"/>
                <w:szCs w:val="22"/>
              </w:rPr>
            </w:pPr>
            <w:r w:rsidRPr="00C73EB4">
              <w:rPr>
                <w:rStyle w:val="52"/>
                <w:rFonts w:ascii="Arial" w:eastAsiaTheme="minorHAnsi" w:hAnsi="Arial" w:cs="Arial"/>
                <w:color w:val="auto"/>
                <w:sz w:val="22"/>
                <w:szCs w:val="22"/>
              </w:rPr>
              <w:t>4</w:t>
            </w:r>
          </w:p>
        </w:tc>
        <w:tc>
          <w:tcPr>
            <w:tcW w:w="5805" w:type="dxa"/>
          </w:tcPr>
          <w:p w14:paraId="37F601A7" w14:textId="77777777" w:rsidR="00802992" w:rsidRPr="00C73EB4" w:rsidRDefault="00802992" w:rsidP="00DE24D7">
            <w:pPr>
              <w:pStyle w:val="61"/>
              <w:shd w:val="clear" w:color="auto" w:fill="auto"/>
              <w:tabs>
                <w:tab w:val="left" w:pos="0"/>
              </w:tabs>
              <w:spacing w:line="240" w:lineRule="auto"/>
              <w:ind w:right="-1" w:firstLine="40"/>
              <w:jc w:val="both"/>
              <w:rPr>
                <w:rStyle w:val="52"/>
                <w:rFonts w:ascii="Arial" w:eastAsiaTheme="minorHAnsi" w:hAnsi="Arial" w:cs="Arial"/>
                <w:color w:val="auto"/>
                <w:sz w:val="22"/>
                <w:szCs w:val="22"/>
              </w:rPr>
            </w:pPr>
            <w:r w:rsidRPr="00C73EB4">
              <w:rPr>
                <w:rStyle w:val="115pt"/>
                <w:rFonts w:ascii="Arial" w:eastAsiaTheme="minorHAnsi" w:hAnsi="Arial" w:cs="Arial"/>
                <w:color w:val="auto"/>
                <w:sz w:val="22"/>
                <w:szCs w:val="22"/>
              </w:rPr>
              <w:t>Количество аварий и повреждений на сетях</w:t>
            </w:r>
          </w:p>
        </w:tc>
        <w:tc>
          <w:tcPr>
            <w:tcW w:w="1559" w:type="dxa"/>
            <w:vAlign w:val="center"/>
          </w:tcPr>
          <w:p w14:paraId="73AA26E0" w14:textId="77777777" w:rsidR="00802992" w:rsidRPr="00C73EB4" w:rsidRDefault="00802992" w:rsidP="00DE24D7">
            <w:pPr>
              <w:tabs>
                <w:tab w:val="left" w:pos="0"/>
              </w:tabs>
              <w:ind w:right="-1" w:firstLine="41"/>
              <w:jc w:val="center"/>
              <w:rPr>
                <w:rFonts w:ascii="Arial" w:hAnsi="Arial" w:cs="Arial"/>
                <w:sz w:val="22"/>
                <w:szCs w:val="22"/>
              </w:rPr>
            </w:pPr>
            <w:r w:rsidRPr="00C73EB4">
              <w:rPr>
                <w:rStyle w:val="52"/>
                <w:rFonts w:ascii="Arial" w:eastAsiaTheme="minorHAnsi" w:hAnsi="Arial" w:cs="Arial"/>
                <w:color w:val="auto"/>
                <w:sz w:val="22"/>
                <w:szCs w:val="22"/>
              </w:rPr>
              <w:t>ед</w:t>
            </w:r>
          </w:p>
        </w:tc>
        <w:tc>
          <w:tcPr>
            <w:tcW w:w="1152" w:type="dxa"/>
            <w:vAlign w:val="center"/>
          </w:tcPr>
          <w:p w14:paraId="61A25CF4" w14:textId="77777777" w:rsidR="00802992" w:rsidRPr="00C73EB4" w:rsidRDefault="00802992" w:rsidP="00DE24D7">
            <w:pPr>
              <w:pStyle w:val="61"/>
              <w:shd w:val="clear" w:color="auto" w:fill="auto"/>
              <w:tabs>
                <w:tab w:val="left" w:pos="0"/>
              </w:tabs>
              <w:spacing w:line="240" w:lineRule="auto"/>
              <w:ind w:right="-1" w:firstLine="41"/>
              <w:jc w:val="center"/>
              <w:rPr>
                <w:rStyle w:val="52"/>
                <w:rFonts w:ascii="Arial" w:eastAsiaTheme="minorHAnsi" w:hAnsi="Arial" w:cs="Arial"/>
                <w:color w:val="auto"/>
                <w:sz w:val="22"/>
                <w:szCs w:val="22"/>
              </w:rPr>
            </w:pPr>
            <w:r w:rsidRPr="00C73EB4">
              <w:rPr>
                <w:rStyle w:val="52"/>
                <w:rFonts w:ascii="Arial" w:eastAsiaTheme="minorHAnsi" w:hAnsi="Arial" w:cs="Arial"/>
                <w:color w:val="auto"/>
                <w:sz w:val="22"/>
                <w:szCs w:val="22"/>
              </w:rPr>
              <w:t>-</w:t>
            </w:r>
          </w:p>
        </w:tc>
      </w:tr>
      <w:tr w:rsidR="008E6845" w:rsidRPr="00C73EB4" w14:paraId="54AAC22F" w14:textId="77777777" w:rsidTr="009D5338">
        <w:trPr>
          <w:jc w:val="center"/>
        </w:trPr>
        <w:tc>
          <w:tcPr>
            <w:tcW w:w="760" w:type="dxa"/>
          </w:tcPr>
          <w:p w14:paraId="7EAD61E6" w14:textId="6C0B923D" w:rsidR="00802992" w:rsidRPr="00C73EB4" w:rsidRDefault="00842F94" w:rsidP="00EB2215">
            <w:pPr>
              <w:pStyle w:val="61"/>
              <w:shd w:val="clear" w:color="auto" w:fill="auto"/>
              <w:tabs>
                <w:tab w:val="left" w:pos="0"/>
              </w:tabs>
              <w:spacing w:line="240" w:lineRule="auto"/>
              <w:ind w:right="-1" w:firstLine="7"/>
              <w:jc w:val="center"/>
              <w:rPr>
                <w:rStyle w:val="52"/>
                <w:rFonts w:ascii="Arial" w:eastAsiaTheme="minorHAnsi" w:hAnsi="Arial" w:cs="Arial"/>
                <w:color w:val="auto"/>
                <w:sz w:val="22"/>
                <w:szCs w:val="22"/>
              </w:rPr>
            </w:pPr>
            <w:r w:rsidRPr="00C73EB4">
              <w:rPr>
                <w:rStyle w:val="52"/>
                <w:rFonts w:ascii="Arial" w:eastAsiaTheme="minorHAnsi" w:hAnsi="Arial" w:cs="Arial"/>
                <w:color w:val="auto"/>
                <w:sz w:val="22"/>
                <w:szCs w:val="22"/>
              </w:rPr>
              <w:t>5</w:t>
            </w:r>
          </w:p>
        </w:tc>
        <w:tc>
          <w:tcPr>
            <w:tcW w:w="5805" w:type="dxa"/>
          </w:tcPr>
          <w:p w14:paraId="5C91C264" w14:textId="77777777" w:rsidR="00802992" w:rsidRPr="00C73EB4" w:rsidRDefault="00802992" w:rsidP="00DE24D7">
            <w:pPr>
              <w:pStyle w:val="61"/>
              <w:shd w:val="clear" w:color="auto" w:fill="auto"/>
              <w:tabs>
                <w:tab w:val="left" w:pos="0"/>
              </w:tabs>
              <w:spacing w:line="240" w:lineRule="auto"/>
              <w:ind w:right="-1" w:firstLine="40"/>
              <w:jc w:val="both"/>
              <w:rPr>
                <w:rStyle w:val="52"/>
                <w:rFonts w:ascii="Arial" w:eastAsiaTheme="minorHAnsi" w:hAnsi="Arial" w:cs="Arial"/>
                <w:color w:val="auto"/>
                <w:sz w:val="22"/>
                <w:szCs w:val="22"/>
              </w:rPr>
            </w:pPr>
            <w:r w:rsidRPr="00C73EB4">
              <w:rPr>
                <w:rStyle w:val="115pt"/>
                <w:rFonts w:ascii="Arial" w:eastAsiaTheme="minorHAnsi" w:hAnsi="Arial" w:cs="Arial"/>
                <w:color w:val="auto"/>
                <w:sz w:val="22"/>
                <w:szCs w:val="22"/>
              </w:rPr>
              <w:t>Количество аварий и повреждений на сооружениях</w:t>
            </w:r>
          </w:p>
        </w:tc>
        <w:tc>
          <w:tcPr>
            <w:tcW w:w="1559" w:type="dxa"/>
            <w:vAlign w:val="center"/>
          </w:tcPr>
          <w:p w14:paraId="5EDB70AF" w14:textId="77777777" w:rsidR="00802992" w:rsidRPr="00C73EB4" w:rsidRDefault="00802992" w:rsidP="00DE24D7">
            <w:pPr>
              <w:tabs>
                <w:tab w:val="left" w:pos="0"/>
              </w:tabs>
              <w:ind w:right="-1" w:firstLine="41"/>
              <w:jc w:val="center"/>
              <w:rPr>
                <w:rFonts w:ascii="Arial" w:hAnsi="Arial" w:cs="Arial"/>
                <w:sz w:val="22"/>
                <w:szCs w:val="22"/>
              </w:rPr>
            </w:pPr>
            <w:r w:rsidRPr="00C73EB4">
              <w:rPr>
                <w:rStyle w:val="52"/>
                <w:rFonts w:ascii="Arial" w:eastAsiaTheme="minorHAnsi" w:hAnsi="Arial" w:cs="Arial"/>
                <w:color w:val="auto"/>
                <w:sz w:val="22"/>
                <w:szCs w:val="22"/>
              </w:rPr>
              <w:t>ед</w:t>
            </w:r>
          </w:p>
        </w:tc>
        <w:tc>
          <w:tcPr>
            <w:tcW w:w="1152" w:type="dxa"/>
            <w:vAlign w:val="center"/>
          </w:tcPr>
          <w:p w14:paraId="237EDB2B" w14:textId="77777777" w:rsidR="00802992" w:rsidRPr="00C73EB4" w:rsidRDefault="00802992" w:rsidP="00DE24D7">
            <w:pPr>
              <w:pStyle w:val="61"/>
              <w:shd w:val="clear" w:color="auto" w:fill="auto"/>
              <w:tabs>
                <w:tab w:val="left" w:pos="0"/>
              </w:tabs>
              <w:spacing w:line="240" w:lineRule="auto"/>
              <w:ind w:right="-1" w:firstLine="41"/>
              <w:jc w:val="center"/>
              <w:rPr>
                <w:rStyle w:val="52"/>
                <w:rFonts w:ascii="Arial" w:eastAsiaTheme="minorHAnsi" w:hAnsi="Arial" w:cs="Arial"/>
                <w:color w:val="auto"/>
                <w:sz w:val="22"/>
                <w:szCs w:val="22"/>
              </w:rPr>
            </w:pPr>
            <w:r w:rsidRPr="00C73EB4">
              <w:rPr>
                <w:rStyle w:val="52"/>
                <w:rFonts w:ascii="Arial" w:eastAsiaTheme="minorHAnsi" w:hAnsi="Arial" w:cs="Arial"/>
                <w:color w:val="auto"/>
                <w:sz w:val="22"/>
                <w:szCs w:val="22"/>
              </w:rPr>
              <w:t>-</w:t>
            </w:r>
          </w:p>
        </w:tc>
      </w:tr>
      <w:tr w:rsidR="008E6845" w:rsidRPr="00C73EB4" w14:paraId="08BE2E90" w14:textId="77777777" w:rsidTr="009D5338">
        <w:trPr>
          <w:jc w:val="center"/>
        </w:trPr>
        <w:tc>
          <w:tcPr>
            <w:tcW w:w="760" w:type="dxa"/>
          </w:tcPr>
          <w:p w14:paraId="35E85C71" w14:textId="05330771" w:rsidR="00802992" w:rsidRPr="00C73EB4" w:rsidRDefault="00842F94" w:rsidP="00EB2215">
            <w:pPr>
              <w:pStyle w:val="61"/>
              <w:shd w:val="clear" w:color="auto" w:fill="auto"/>
              <w:tabs>
                <w:tab w:val="left" w:pos="0"/>
              </w:tabs>
              <w:spacing w:line="240" w:lineRule="auto"/>
              <w:ind w:right="-1" w:firstLine="7"/>
              <w:jc w:val="center"/>
              <w:rPr>
                <w:rStyle w:val="52"/>
                <w:rFonts w:ascii="Arial" w:eastAsiaTheme="minorHAnsi" w:hAnsi="Arial" w:cs="Arial"/>
                <w:color w:val="auto"/>
                <w:sz w:val="22"/>
                <w:szCs w:val="22"/>
              </w:rPr>
            </w:pPr>
            <w:r w:rsidRPr="00C73EB4">
              <w:rPr>
                <w:rStyle w:val="52"/>
                <w:rFonts w:ascii="Arial" w:eastAsiaTheme="minorHAnsi" w:hAnsi="Arial" w:cs="Arial"/>
                <w:color w:val="auto"/>
                <w:sz w:val="22"/>
                <w:szCs w:val="22"/>
              </w:rPr>
              <w:t>6</w:t>
            </w:r>
          </w:p>
        </w:tc>
        <w:tc>
          <w:tcPr>
            <w:tcW w:w="5805" w:type="dxa"/>
          </w:tcPr>
          <w:p w14:paraId="2E2F2CF3" w14:textId="77777777" w:rsidR="00802992" w:rsidRPr="00C73EB4" w:rsidRDefault="00802992" w:rsidP="00DE24D7">
            <w:pPr>
              <w:pStyle w:val="61"/>
              <w:shd w:val="clear" w:color="auto" w:fill="auto"/>
              <w:tabs>
                <w:tab w:val="left" w:pos="0"/>
              </w:tabs>
              <w:spacing w:line="240" w:lineRule="auto"/>
              <w:ind w:right="-1" w:firstLine="40"/>
              <w:jc w:val="both"/>
              <w:rPr>
                <w:rStyle w:val="52"/>
                <w:rFonts w:ascii="Arial" w:eastAsiaTheme="minorHAnsi" w:hAnsi="Arial" w:cs="Arial"/>
                <w:color w:val="auto"/>
                <w:sz w:val="22"/>
                <w:szCs w:val="22"/>
              </w:rPr>
            </w:pPr>
            <w:r w:rsidRPr="00C73EB4">
              <w:rPr>
                <w:rStyle w:val="115pt"/>
                <w:rFonts w:ascii="Arial" w:eastAsiaTheme="minorHAnsi" w:hAnsi="Arial" w:cs="Arial"/>
                <w:color w:val="auto"/>
                <w:sz w:val="22"/>
                <w:szCs w:val="22"/>
              </w:rPr>
              <w:t>Количество засоров на сетях и сооружениях</w:t>
            </w:r>
          </w:p>
        </w:tc>
        <w:tc>
          <w:tcPr>
            <w:tcW w:w="1559" w:type="dxa"/>
            <w:vAlign w:val="center"/>
          </w:tcPr>
          <w:p w14:paraId="62DC2E35" w14:textId="77777777" w:rsidR="00802992" w:rsidRPr="00C73EB4" w:rsidRDefault="00802992" w:rsidP="00DE24D7">
            <w:pPr>
              <w:tabs>
                <w:tab w:val="left" w:pos="0"/>
              </w:tabs>
              <w:ind w:right="-1" w:firstLine="41"/>
              <w:jc w:val="center"/>
              <w:rPr>
                <w:rFonts w:ascii="Arial" w:hAnsi="Arial" w:cs="Arial"/>
                <w:sz w:val="22"/>
                <w:szCs w:val="22"/>
              </w:rPr>
            </w:pPr>
            <w:r w:rsidRPr="00C73EB4">
              <w:rPr>
                <w:rStyle w:val="52"/>
                <w:rFonts w:ascii="Arial" w:eastAsiaTheme="minorHAnsi" w:hAnsi="Arial" w:cs="Arial"/>
                <w:color w:val="auto"/>
                <w:sz w:val="22"/>
                <w:szCs w:val="22"/>
              </w:rPr>
              <w:t>ед</w:t>
            </w:r>
          </w:p>
        </w:tc>
        <w:tc>
          <w:tcPr>
            <w:tcW w:w="1152" w:type="dxa"/>
            <w:vAlign w:val="center"/>
          </w:tcPr>
          <w:p w14:paraId="33E58F7B" w14:textId="77777777" w:rsidR="00802992" w:rsidRPr="00C73EB4" w:rsidRDefault="00802992" w:rsidP="00DE24D7">
            <w:pPr>
              <w:pStyle w:val="61"/>
              <w:shd w:val="clear" w:color="auto" w:fill="auto"/>
              <w:tabs>
                <w:tab w:val="left" w:pos="0"/>
              </w:tabs>
              <w:spacing w:line="240" w:lineRule="auto"/>
              <w:ind w:right="-1" w:firstLine="41"/>
              <w:jc w:val="center"/>
              <w:rPr>
                <w:rStyle w:val="52"/>
                <w:rFonts w:ascii="Arial" w:eastAsiaTheme="minorHAnsi" w:hAnsi="Arial" w:cs="Arial"/>
                <w:color w:val="auto"/>
                <w:sz w:val="22"/>
                <w:szCs w:val="22"/>
              </w:rPr>
            </w:pPr>
            <w:r w:rsidRPr="00C73EB4">
              <w:rPr>
                <w:rStyle w:val="52"/>
                <w:rFonts w:ascii="Arial" w:eastAsiaTheme="minorHAnsi" w:hAnsi="Arial" w:cs="Arial"/>
                <w:color w:val="auto"/>
                <w:sz w:val="22"/>
                <w:szCs w:val="22"/>
              </w:rPr>
              <w:t>-</w:t>
            </w:r>
          </w:p>
        </w:tc>
      </w:tr>
    </w:tbl>
    <w:p w14:paraId="06E92B3A" w14:textId="77777777" w:rsidR="00802992" w:rsidRPr="00C73EB4" w:rsidRDefault="00802992" w:rsidP="00550FC3">
      <w:pPr>
        <w:pStyle w:val="61"/>
        <w:shd w:val="clear" w:color="auto" w:fill="auto"/>
        <w:tabs>
          <w:tab w:val="left" w:pos="0"/>
        </w:tabs>
        <w:spacing w:line="360" w:lineRule="auto"/>
        <w:ind w:left="20" w:right="-1" w:firstLine="567"/>
        <w:jc w:val="both"/>
        <w:rPr>
          <w:rStyle w:val="52"/>
          <w:rFonts w:ascii="Arial" w:eastAsiaTheme="minorHAnsi" w:hAnsi="Arial" w:cs="Arial"/>
          <w:color w:val="auto"/>
          <w:sz w:val="24"/>
          <w:szCs w:val="24"/>
        </w:rPr>
      </w:pPr>
    </w:p>
    <w:p w14:paraId="3A2C087E" w14:textId="77777777" w:rsidR="00802992" w:rsidRPr="00C73EB4" w:rsidRDefault="00802992" w:rsidP="00550FC3">
      <w:pPr>
        <w:pStyle w:val="61"/>
        <w:shd w:val="clear" w:color="auto" w:fill="auto"/>
        <w:tabs>
          <w:tab w:val="left" w:pos="0"/>
        </w:tabs>
        <w:spacing w:line="360" w:lineRule="auto"/>
        <w:ind w:left="20" w:right="-1" w:firstLine="567"/>
        <w:jc w:val="both"/>
        <w:rPr>
          <w:rStyle w:val="52"/>
          <w:rFonts w:ascii="Arial" w:eastAsiaTheme="minorHAnsi" w:hAnsi="Arial" w:cs="Arial"/>
          <w:color w:val="auto"/>
          <w:sz w:val="24"/>
          <w:szCs w:val="24"/>
        </w:rPr>
      </w:pPr>
      <w:r w:rsidRPr="00C73EB4">
        <w:rPr>
          <w:rStyle w:val="52"/>
          <w:rFonts w:ascii="Arial" w:eastAsiaTheme="minorHAnsi" w:hAnsi="Arial" w:cs="Arial"/>
          <w:color w:val="auto"/>
          <w:sz w:val="24"/>
          <w:szCs w:val="24"/>
        </w:rPr>
        <w:t>В настоящее время канализационная сеть существует только в п.г.т. Нов</w:t>
      </w:r>
      <w:r w:rsidRPr="00C73EB4">
        <w:rPr>
          <w:rStyle w:val="52"/>
          <w:rFonts w:ascii="Arial" w:eastAsiaTheme="minorHAnsi" w:hAnsi="Arial" w:cs="Arial"/>
          <w:color w:val="auto"/>
          <w:sz w:val="24"/>
          <w:szCs w:val="24"/>
        </w:rPr>
        <w:t>о</w:t>
      </w:r>
      <w:r w:rsidRPr="00C73EB4">
        <w:rPr>
          <w:rStyle w:val="52"/>
          <w:rFonts w:ascii="Arial" w:eastAsiaTheme="minorHAnsi" w:hAnsi="Arial" w:cs="Arial"/>
          <w:color w:val="auto"/>
          <w:sz w:val="24"/>
          <w:szCs w:val="24"/>
        </w:rPr>
        <w:t>семейкино, в с.Водино расположены недействующие очистные сооружения, не подлежащие реконструкции.</w:t>
      </w:r>
    </w:p>
    <w:p w14:paraId="032ED844" w14:textId="77777777" w:rsidR="00553B8C" w:rsidRPr="00C73EB4" w:rsidRDefault="00553B8C" w:rsidP="009D5338">
      <w:pPr>
        <w:ind w:firstLine="567"/>
        <w:rPr>
          <w:rFonts w:ascii="Arial" w:hAnsi="Arial" w:cs="Arial"/>
          <w:sz w:val="24"/>
          <w:szCs w:val="24"/>
        </w:rPr>
      </w:pPr>
    </w:p>
    <w:p w14:paraId="509CFE94" w14:textId="1B3202AC" w:rsidR="00802992" w:rsidRPr="00C73EB4" w:rsidRDefault="00EF4775" w:rsidP="009D5338">
      <w:pPr>
        <w:pStyle w:val="40"/>
        <w:tabs>
          <w:tab w:val="left" w:pos="0"/>
        </w:tabs>
        <w:spacing w:before="0" w:line="360" w:lineRule="auto"/>
        <w:ind w:firstLine="567"/>
        <w:rPr>
          <w:rFonts w:ascii="Arial" w:hAnsi="Arial" w:cs="Arial"/>
          <w:i w:val="0"/>
          <w:color w:val="auto"/>
        </w:rPr>
      </w:pPr>
      <w:bookmarkStart w:id="62" w:name="_Toc480388396"/>
      <w:bookmarkStart w:id="63" w:name="_Toc482621607"/>
      <w:r w:rsidRPr="00C73EB4">
        <w:rPr>
          <w:rFonts w:ascii="Arial" w:hAnsi="Arial" w:cs="Arial"/>
          <w:i w:val="0"/>
          <w:color w:val="auto"/>
        </w:rPr>
        <w:t>2.</w:t>
      </w:r>
      <w:r w:rsidR="007F5B00" w:rsidRPr="00C73EB4">
        <w:rPr>
          <w:rFonts w:ascii="Arial" w:hAnsi="Arial" w:cs="Arial"/>
          <w:i w:val="0"/>
          <w:color w:val="auto"/>
        </w:rPr>
        <w:t>3</w:t>
      </w:r>
      <w:r w:rsidRPr="00C73EB4">
        <w:rPr>
          <w:rFonts w:ascii="Arial" w:hAnsi="Arial" w:cs="Arial"/>
          <w:i w:val="0"/>
          <w:color w:val="auto"/>
        </w:rPr>
        <w:t>.3.</w:t>
      </w:r>
      <w:r w:rsidR="00255E7E" w:rsidRPr="00C73EB4">
        <w:rPr>
          <w:rFonts w:ascii="Arial" w:hAnsi="Arial" w:cs="Arial"/>
          <w:i w:val="0"/>
          <w:color w:val="auto"/>
        </w:rPr>
        <w:t>5</w:t>
      </w:r>
      <w:r w:rsidRPr="00C73EB4">
        <w:rPr>
          <w:rFonts w:ascii="Arial" w:hAnsi="Arial" w:cs="Arial"/>
          <w:i w:val="0"/>
          <w:color w:val="auto"/>
        </w:rPr>
        <w:t xml:space="preserve">. </w:t>
      </w:r>
      <w:r w:rsidR="00802992" w:rsidRPr="00C73EB4">
        <w:rPr>
          <w:rFonts w:ascii="Arial" w:hAnsi="Arial" w:cs="Arial"/>
          <w:i w:val="0"/>
          <w:color w:val="auto"/>
        </w:rPr>
        <w:t>Теплоснабжение</w:t>
      </w:r>
      <w:bookmarkEnd w:id="62"/>
      <w:bookmarkEnd w:id="63"/>
    </w:p>
    <w:p w14:paraId="31DF5AB8" w14:textId="77777777" w:rsidR="00802992" w:rsidRPr="00C73EB4" w:rsidRDefault="00802992" w:rsidP="009D5338">
      <w:pPr>
        <w:tabs>
          <w:tab w:val="left" w:pos="0"/>
        </w:tabs>
        <w:spacing w:line="360" w:lineRule="auto"/>
        <w:ind w:firstLine="567"/>
        <w:jc w:val="both"/>
        <w:rPr>
          <w:rFonts w:ascii="Arial" w:hAnsi="Arial" w:cs="Arial"/>
          <w:sz w:val="24"/>
          <w:szCs w:val="24"/>
        </w:rPr>
      </w:pPr>
      <w:r w:rsidRPr="00C73EB4">
        <w:rPr>
          <w:rFonts w:ascii="Arial" w:hAnsi="Arial" w:cs="Arial"/>
          <w:sz w:val="24"/>
          <w:szCs w:val="24"/>
        </w:rPr>
        <w:t>Централизованным теплоснабжением обеспечен один населенный пункт п.г.т. Новосемейкино.</w:t>
      </w:r>
    </w:p>
    <w:p w14:paraId="60A80E59" w14:textId="77777777" w:rsidR="00802992" w:rsidRPr="00C73EB4" w:rsidRDefault="00802992" w:rsidP="009D5338">
      <w:pPr>
        <w:tabs>
          <w:tab w:val="left" w:pos="0"/>
        </w:tabs>
        <w:spacing w:line="360" w:lineRule="auto"/>
        <w:ind w:firstLine="567"/>
        <w:jc w:val="both"/>
        <w:rPr>
          <w:rFonts w:ascii="Arial" w:hAnsi="Arial" w:cs="Arial"/>
          <w:sz w:val="24"/>
          <w:szCs w:val="24"/>
        </w:rPr>
      </w:pPr>
      <w:r w:rsidRPr="00C73EB4">
        <w:rPr>
          <w:rFonts w:ascii="Arial" w:hAnsi="Arial" w:cs="Arial"/>
          <w:sz w:val="24"/>
          <w:szCs w:val="24"/>
        </w:rPr>
        <w:t>Теплоснабжением жители обеспечиваются от централизованных и модул</w:t>
      </w:r>
      <w:r w:rsidRPr="00C73EB4">
        <w:rPr>
          <w:rFonts w:ascii="Arial" w:hAnsi="Arial" w:cs="Arial"/>
          <w:sz w:val="24"/>
          <w:szCs w:val="24"/>
        </w:rPr>
        <w:t>ь</w:t>
      </w:r>
      <w:r w:rsidRPr="00C73EB4">
        <w:rPr>
          <w:rFonts w:ascii="Arial" w:hAnsi="Arial" w:cs="Arial"/>
          <w:sz w:val="24"/>
          <w:szCs w:val="24"/>
        </w:rPr>
        <w:t xml:space="preserve">ных котельных, вырабатывающих тепло для нужд отопления и вентиляции. </w:t>
      </w:r>
    </w:p>
    <w:p w14:paraId="2A3B4D71" w14:textId="77777777" w:rsidR="00802992" w:rsidRPr="00C73EB4" w:rsidRDefault="00802992" w:rsidP="009D5338">
      <w:pPr>
        <w:tabs>
          <w:tab w:val="left" w:pos="0"/>
        </w:tabs>
        <w:spacing w:line="360" w:lineRule="auto"/>
        <w:ind w:firstLine="567"/>
        <w:jc w:val="both"/>
        <w:rPr>
          <w:rFonts w:ascii="Arial" w:hAnsi="Arial" w:cs="Arial"/>
          <w:sz w:val="24"/>
          <w:szCs w:val="24"/>
        </w:rPr>
      </w:pPr>
      <w:r w:rsidRPr="00C73EB4">
        <w:rPr>
          <w:rFonts w:ascii="Arial" w:hAnsi="Arial" w:cs="Arial"/>
          <w:sz w:val="24"/>
          <w:szCs w:val="24"/>
        </w:rPr>
        <w:t>Все котельные вырабатывают теплоноситель - воду с параметрами 85</w:t>
      </w:r>
      <w:r w:rsidRPr="00C73EB4">
        <w:rPr>
          <w:rFonts w:ascii="Arial" w:hAnsi="Arial" w:cs="Arial"/>
          <w:sz w:val="24"/>
          <w:szCs w:val="24"/>
          <w:vertAlign w:val="superscript"/>
        </w:rPr>
        <w:t>о-</w:t>
      </w:r>
      <w:r w:rsidRPr="00C73EB4">
        <w:rPr>
          <w:rFonts w:ascii="Arial" w:hAnsi="Arial" w:cs="Arial"/>
          <w:sz w:val="24"/>
          <w:szCs w:val="24"/>
        </w:rPr>
        <w:t>65</w:t>
      </w:r>
      <w:r w:rsidRPr="00C73EB4">
        <w:rPr>
          <w:rFonts w:ascii="Arial" w:hAnsi="Arial" w:cs="Arial"/>
          <w:sz w:val="24"/>
          <w:szCs w:val="24"/>
          <w:vertAlign w:val="superscript"/>
        </w:rPr>
        <w:t>о</w:t>
      </w:r>
      <w:r w:rsidRPr="00C73EB4">
        <w:rPr>
          <w:rFonts w:ascii="Arial" w:hAnsi="Arial" w:cs="Arial"/>
          <w:sz w:val="24"/>
          <w:szCs w:val="24"/>
        </w:rPr>
        <w:t>С, в качестве топлива используется газ.</w:t>
      </w:r>
    </w:p>
    <w:p w14:paraId="4016AB1D" w14:textId="77777777" w:rsidR="00802992" w:rsidRPr="00C73EB4" w:rsidRDefault="00802992" w:rsidP="009D5338">
      <w:pPr>
        <w:tabs>
          <w:tab w:val="left" w:pos="0"/>
        </w:tabs>
        <w:spacing w:line="360" w:lineRule="auto"/>
        <w:ind w:firstLine="567"/>
        <w:jc w:val="both"/>
        <w:rPr>
          <w:rFonts w:ascii="Arial" w:hAnsi="Arial" w:cs="Arial"/>
          <w:sz w:val="24"/>
          <w:szCs w:val="24"/>
        </w:rPr>
      </w:pPr>
      <w:r w:rsidRPr="00C73EB4">
        <w:rPr>
          <w:rFonts w:ascii="Arial" w:hAnsi="Arial" w:cs="Arial"/>
          <w:sz w:val="24"/>
          <w:szCs w:val="24"/>
        </w:rPr>
        <w:t>Транспортируется тепло по уличным и внутриквартальным тепловым сетям. Трубопроводы различных диаметров, часть из которых подлежит замене ввиду изношенности.</w:t>
      </w:r>
    </w:p>
    <w:p w14:paraId="40AF40D1" w14:textId="77777777" w:rsidR="00802992" w:rsidRPr="00C73EB4" w:rsidRDefault="00802992" w:rsidP="009D5338">
      <w:pPr>
        <w:tabs>
          <w:tab w:val="left" w:pos="0"/>
        </w:tabs>
        <w:spacing w:line="360" w:lineRule="auto"/>
        <w:ind w:firstLine="567"/>
        <w:jc w:val="both"/>
        <w:rPr>
          <w:rFonts w:ascii="Arial" w:hAnsi="Arial" w:cs="Arial"/>
          <w:sz w:val="24"/>
          <w:szCs w:val="24"/>
        </w:rPr>
      </w:pPr>
      <w:r w:rsidRPr="00C73EB4">
        <w:rPr>
          <w:rFonts w:ascii="Arial" w:hAnsi="Arial" w:cs="Arial"/>
          <w:sz w:val="24"/>
          <w:szCs w:val="24"/>
        </w:rPr>
        <w:t>Протяженность тепловых и паровых сетей в двухтрубном исчислении с</w:t>
      </w:r>
      <w:r w:rsidRPr="00C73EB4">
        <w:rPr>
          <w:rFonts w:ascii="Arial" w:hAnsi="Arial" w:cs="Arial"/>
          <w:sz w:val="24"/>
          <w:szCs w:val="24"/>
        </w:rPr>
        <w:t>о</w:t>
      </w:r>
      <w:r w:rsidRPr="00C73EB4">
        <w:rPr>
          <w:rFonts w:ascii="Arial" w:hAnsi="Arial" w:cs="Arial"/>
          <w:sz w:val="24"/>
          <w:szCs w:val="24"/>
        </w:rPr>
        <w:t>ставляет 14,08 км, в том числе нуждающихся в замене 1,5 км.</w:t>
      </w:r>
    </w:p>
    <w:p w14:paraId="0C57A055" w14:textId="628AD589" w:rsidR="00843507" w:rsidRPr="00C73EB4" w:rsidRDefault="00802992" w:rsidP="009D5338">
      <w:pPr>
        <w:tabs>
          <w:tab w:val="left" w:pos="0"/>
        </w:tabs>
        <w:spacing w:line="360" w:lineRule="auto"/>
        <w:ind w:firstLine="567"/>
        <w:jc w:val="both"/>
        <w:rPr>
          <w:rFonts w:ascii="Arial" w:hAnsi="Arial" w:cs="Arial"/>
          <w:sz w:val="24"/>
          <w:szCs w:val="24"/>
        </w:rPr>
      </w:pPr>
      <w:r w:rsidRPr="00C73EB4">
        <w:rPr>
          <w:rFonts w:ascii="Arial" w:hAnsi="Arial" w:cs="Arial"/>
          <w:sz w:val="24"/>
          <w:szCs w:val="24"/>
        </w:rPr>
        <w:t>Общая характеристика ко</w:t>
      </w:r>
      <w:r w:rsidR="00065183" w:rsidRPr="00C73EB4">
        <w:rPr>
          <w:rFonts w:ascii="Arial" w:hAnsi="Arial" w:cs="Arial"/>
          <w:sz w:val="24"/>
          <w:szCs w:val="24"/>
        </w:rPr>
        <w:t xml:space="preserve">тельных приведена в таблице </w:t>
      </w:r>
      <w:r w:rsidR="00553B8C" w:rsidRPr="00C73EB4">
        <w:rPr>
          <w:rFonts w:ascii="Arial" w:hAnsi="Arial" w:cs="Arial"/>
          <w:sz w:val="24"/>
          <w:szCs w:val="24"/>
        </w:rPr>
        <w:t>14.</w:t>
      </w:r>
    </w:p>
    <w:p w14:paraId="5DDB8A3F" w14:textId="77777777" w:rsidR="00553B8C" w:rsidRPr="00C73EB4" w:rsidRDefault="00553B8C" w:rsidP="009D5338">
      <w:pPr>
        <w:pStyle w:val="13"/>
        <w:shd w:val="clear" w:color="auto" w:fill="auto"/>
        <w:tabs>
          <w:tab w:val="left" w:pos="0"/>
        </w:tabs>
        <w:spacing w:after="0" w:line="360" w:lineRule="auto"/>
        <w:ind w:firstLine="567"/>
        <w:jc w:val="both"/>
        <w:rPr>
          <w:color w:val="auto"/>
          <w:sz w:val="24"/>
          <w:szCs w:val="24"/>
        </w:rPr>
      </w:pPr>
    </w:p>
    <w:p w14:paraId="5634E07D" w14:textId="77777777" w:rsidR="00565526" w:rsidRPr="00C73EB4" w:rsidRDefault="00565526" w:rsidP="009D5338">
      <w:pPr>
        <w:pStyle w:val="13"/>
        <w:shd w:val="clear" w:color="auto" w:fill="auto"/>
        <w:tabs>
          <w:tab w:val="left" w:pos="0"/>
        </w:tabs>
        <w:spacing w:after="0" w:line="360" w:lineRule="auto"/>
        <w:ind w:firstLine="567"/>
        <w:jc w:val="both"/>
        <w:rPr>
          <w:color w:val="auto"/>
          <w:sz w:val="24"/>
          <w:szCs w:val="24"/>
        </w:rPr>
      </w:pPr>
    </w:p>
    <w:p w14:paraId="1C59719A" w14:textId="25FFDD6A" w:rsidR="00802992" w:rsidRPr="00C73EB4" w:rsidRDefault="00802992" w:rsidP="009D5338">
      <w:pPr>
        <w:pStyle w:val="13"/>
        <w:shd w:val="clear" w:color="auto" w:fill="auto"/>
        <w:tabs>
          <w:tab w:val="left" w:pos="0"/>
        </w:tabs>
        <w:spacing w:after="0" w:line="360" w:lineRule="auto"/>
        <w:ind w:firstLine="567"/>
        <w:jc w:val="both"/>
        <w:rPr>
          <w:color w:val="auto"/>
          <w:sz w:val="24"/>
          <w:szCs w:val="24"/>
        </w:rPr>
      </w:pPr>
      <w:r w:rsidRPr="00C73EB4">
        <w:rPr>
          <w:color w:val="auto"/>
          <w:sz w:val="24"/>
          <w:szCs w:val="24"/>
        </w:rPr>
        <w:t>Табл</w:t>
      </w:r>
      <w:r w:rsidR="00065183" w:rsidRPr="00C73EB4">
        <w:rPr>
          <w:color w:val="auto"/>
          <w:sz w:val="24"/>
          <w:szCs w:val="24"/>
        </w:rPr>
        <w:t xml:space="preserve">ица </w:t>
      </w:r>
      <w:r w:rsidR="007F5B00" w:rsidRPr="00C73EB4">
        <w:rPr>
          <w:color w:val="auto"/>
          <w:sz w:val="24"/>
          <w:szCs w:val="24"/>
        </w:rPr>
        <w:t>14</w:t>
      </w:r>
      <w:r w:rsidR="00DE24D7" w:rsidRPr="00C73EB4">
        <w:rPr>
          <w:color w:val="auto"/>
          <w:sz w:val="24"/>
          <w:szCs w:val="24"/>
        </w:rPr>
        <w:t xml:space="preserve">. </w:t>
      </w:r>
      <w:r w:rsidRPr="00C73EB4">
        <w:rPr>
          <w:color w:val="auto"/>
          <w:sz w:val="24"/>
          <w:szCs w:val="24"/>
        </w:rPr>
        <w:t>Характеристика зданий котельных</w:t>
      </w:r>
      <w:r w:rsidR="009D5338" w:rsidRPr="00C73EB4">
        <w:rPr>
          <w:color w:val="auto"/>
          <w:sz w:val="24"/>
          <w:szCs w:val="24"/>
        </w:rPr>
        <w:t>.</w:t>
      </w:r>
      <w:r w:rsidRPr="00C73EB4">
        <w:rPr>
          <w:color w:val="auto"/>
          <w:sz w:val="24"/>
          <w:szCs w:val="24"/>
        </w:rPr>
        <w:t xml:space="preserve"> </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60"/>
        <w:gridCol w:w="1134"/>
        <w:gridCol w:w="1984"/>
        <w:gridCol w:w="1843"/>
        <w:gridCol w:w="1134"/>
      </w:tblGrid>
      <w:tr w:rsidR="00D11FC4" w:rsidRPr="00C73EB4" w14:paraId="5B54AFC6" w14:textId="77777777" w:rsidTr="00B44FE3">
        <w:trPr>
          <w:trHeight w:val="729"/>
        </w:trPr>
        <w:tc>
          <w:tcPr>
            <w:tcW w:w="1985" w:type="dxa"/>
            <w:vAlign w:val="center"/>
          </w:tcPr>
          <w:p w14:paraId="2E67E86E" w14:textId="77777777" w:rsidR="00802992" w:rsidRPr="00C73EB4" w:rsidRDefault="00802992" w:rsidP="009D5338">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Наименование</w:t>
            </w:r>
          </w:p>
        </w:tc>
        <w:tc>
          <w:tcPr>
            <w:tcW w:w="1560" w:type="dxa"/>
            <w:vAlign w:val="center"/>
          </w:tcPr>
          <w:p w14:paraId="634C8260" w14:textId="77777777" w:rsidR="00802992" w:rsidRPr="00C73EB4" w:rsidRDefault="00802992" w:rsidP="00DE24D7">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Адрес</w:t>
            </w:r>
          </w:p>
        </w:tc>
        <w:tc>
          <w:tcPr>
            <w:tcW w:w="1134" w:type="dxa"/>
            <w:vAlign w:val="center"/>
          </w:tcPr>
          <w:p w14:paraId="0932827B" w14:textId="63DDEC05" w:rsidR="00802992" w:rsidRPr="00C73EB4" w:rsidRDefault="00802992" w:rsidP="00DE24D7">
            <w:pPr>
              <w:pStyle w:val="13"/>
              <w:shd w:val="clear" w:color="auto" w:fill="auto"/>
              <w:tabs>
                <w:tab w:val="left" w:pos="0"/>
              </w:tabs>
              <w:spacing w:after="0" w:line="240" w:lineRule="auto"/>
              <w:ind w:left="-108" w:right="-1" w:firstLine="0"/>
              <w:rPr>
                <w:color w:val="auto"/>
                <w:sz w:val="22"/>
                <w:szCs w:val="22"/>
              </w:rPr>
            </w:pPr>
            <w:r w:rsidRPr="00C73EB4">
              <w:rPr>
                <w:color w:val="auto"/>
                <w:sz w:val="22"/>
                <w:szCs w:val="22"/>
              </w:rPr>
              <w:t>Год п</w:t>
            </w:r>
            <w:r w:rsidRPr="00C73EB4">
              <w:rPr>
                <w:color w:val="auto"/>
                <w:sz w:val="22"/>
                <w:szCs w:val="22"/>
              </w:rPr>
              <w:t>о</w:t>
            </w:r>
            <w:r w:rsidRPr="00C73EB4">
              <w:rPr>
                <w:color w:val="auto"/>
                <w:sz w:val="22"/>
                <w:szCs w:val="22"/>
              </w:rPr>
              <w:t>строй</w:t>
            </w:r>
            <w:r w:rsidR="009D5338" w:rsidRPr="00C73EB4">
              <w:rPr>
                <w:color w:val="auto"/>
                <w:sz w:val="22"/>
                <w:szCs w:val="22"/>
              </w:rPr>
              <w:t>-</w:t>
            </w:r>
            <w:r w:rsidRPr="00C73EB4">
              <w:rPr>
                <w:color w:val="auto"/>
                <w:sz w:val="22"/>
                <w:szCs w:val="22"/>
              </w:rPr>
              <w:t>ки</w:t>
            </w:r>
          </w:p>
        </w:tc>
        <w:tc>
          <w:tcPr>
            <w:tcW w:w="1984" w:type="dxa"/>
            <w:vAlign w:val="center"/>
          </w:tcPr>
          <w:p w14:paraId="71C467D8" w14:textId="77777777" w:rsidR="00802992" w:rsidRPr="00C73EB4" w:rsidRDefault="00802992" w:rsidP="00DE24D7">
            <w:pPr>
              <w:pStyle w:val="13"/>
              <w:shd w:val="clear" w:color="auto" w:fill="auto"/>
              <w:tabs>
                <w:tab w:val="left" w:pos="0"/>
              </w:tabs>
              <w:spacing w:after="0" w:line="240" w:lineRule="auto"/>
              <w:ind w:left="-108" w:right="-1" w:firstLine="0"/>
              <w:rPr>
                <w:color w:val="auto"/>
                <w:sz w:val="22"/>
                <w:szCs w:val="22"/>
              </w:rPr>
            </w:pPr>
            <w:r w:rsidRPr="00C73EB4">
              <w:rPr>
                <w:color w:val="auto"/>
                <w:sz w:val="22"/>
                <w:szCs w:val="22"/>
              </w:rPr>
              <w:t>Мощность, Гкал/ч</w:t>
            </w:r>
          </w:p>
        </w:tc>
        <w:tc>
          <w:tcPr>
            <w:tcW w:w="1843" w:type="dxa"/>
            <w:vAlign w:val="center"/>
          </w:tcPr>
          <w:p w14:paraId="16D0CE65" w14:textId="752D6DAA" w:rsidR="00802992" w:rsidRPr="00C73EB4" w:rsidRDefault="00802992" w:rsidP="009D5338">
            <w:pPr>
              <w:pStyle w:val="13"/>
              <w:shd w:val="clear" w:color="auto" w:fill="auto"/>
              <w:spacing w:after="0" w:line="240" w:lineRule="auto"/>
              <w:ind w:left="34" w:right="-1" w:firstLine="0"/>
              <w:rPr>
                <w:color w:val="auto"/>
                <w:sz w:val="22"/>
                <w:szCs w:val="22"/>
              </w:rPr>
            </w:pPr>
            <w:r w:rsidRPr="00C73EB4">
              <w:rPr>
                <w:color w:val="auto"/>
                <w:sz w:val="22"/>
                <w:szCs w:val="22"/>
              </w:rPr>
              <w:t>Характерис</w:t>
            </w:r>
            <w:r w:rsidR="00B44FE3" w:rsidRPr="00C73EB4">
              <w:rPr>
                <w:color w:val="auto"/>
                <w:sz w:val="22"/>
                <w:szCs w:val="22"/>
              </w:rPr>
              <w:t>-</w:t>
            </w:r>
            <w:r w:rsidRPr="00C73EB4">
              <w:rPr>
                <w:color w:val="auto"/>
                <w:sz w:val="22"/>
                <w:szCs w:val="22"/>
              </w:rPr>
              <w:t>тика</w:t>
            </w:r>
          </w:p>
        </w:tc>
        <w:tc>
          <w:tcPr>
            <w:tcW w:w="1134" w:type="dxa"/>
            <w:vAlign w:val="center"/>
          </w:tcPr>
          <w:p w14:paraId="638AB528" w14:textId="7DBDCB4E" w:rsidR="00802992" w:rsidRPr="00C73EB4" w:rsidRDefault="00802992" w:rsidP="00DE24D7">
            <w:pPr>
              <w:pStyle w:val="13"/>
              <w:shd w:val="clear" w:color="auto" w:fill="auto"/>
              <w:tabs>
                <w:tab w:val="left" w:pos="0"/>
              </w:tabs>
              <w:spacing w:after="0" w:line="240" w:lineRule="auto"/>
              <w:ind w:left="-108" w:right="-1" w:firstLine="0"/>
              <w:rPr>
                <w:color w:val="auto"/>
                <w:sz w:val="22"/>
                <w:szCs w:val="22"/>
              </w:rPr>
            </w:pPr>
            <w:r w:rsidRPr="00C73EB4">
              <w:rPr>
                <w:color w:val="auto"/>
                <w:sz w:val="22"/>
                <w:szCs w:val="22"/>
              </w:rPr>
              <w:t>Про</w:t>
            </w:r>
            <w:r w:rsidR="00B44FE3" w:rsidRPr="00C73EB4">
              <w:rPr>
                <w:color w:val="auto"/>
                <w:sz w:val="22"/>
                <w:szCs w:val="22"/>
              </w:rPr>
              <w:t>-</w:t>
            </w:r>
            <w:r w:rsidRPr="00C73EB4">
              <w:rPr>
                <w:color w:val="auto"/>
                <w:sz w:val="22"/>
                <w:szCs w:val="22"/>
              </w:rPr>
              <w:t>тяжен</w:t>
            </w:r>
            <w:r w:rsidR="00B44FE3" w:rsidRPr="00C73EB4">
              <w:rPr>
                <w:color w:val="auto"/>
                <w:sz w:val="22"/>
                <w:szCs w:val="22"/>
              </w:rPr>
              <w:t>-</w:t>
            </w:r>
            <w:r w:rsidRPr="00C73EB4">
              <w:rPr>
                <w:color w:val="auto"/>
                <w:sz w:val="22"/>
                <w:szCs w:val="22"/>
              </w:rPr>
              <w:t>ность тепло</w:t>
            </w:r>
            <w:r w:rsidR="00B44FE3" w:rsidRPr="00C73EB4">
              <w:rPr>
                <w:color w:val="auto"/>
                <w:sz w:val="22"/>
                <w:szCs w:val="22"/>
              </w:rPr>
              <w:t>-</w:t>
            </w:r>
            <w:r w:rsidRPr="00C73EB4">
              <w:rPr>
                <w:color w:val="auto"/>
                <w:sz w:val="22"/>
                <w:szCs w:val="22"/>
              </w:rPr>
              <w:t>вых с</w:t>
            </w:r>
            <w:r w:rsidRPr="00C73EB4">
              <w:rPr>
                <w:color w:val="auto"/>
                <w:sz w:val="22"/>
                <w:szCs w:val="22"/>
              </w:rPr>
              <w:t>е</w:t>
            </w:r>
            <w:r w:rsidRPr="00C73EB4">
              <w:rPr>
                <w:color w:val="auto"/>
                <w:sz w:val="22"/>
                <w:szCs w:val="22"/>
              </w:rPr>
              <w:t>тей, м</w:t>
            </w:r>
          </w:p>
        </w:tc>
      </w:tr>
      <w:tr w:rsidR="00D11FC4" w:rsidRPr="00C73EB4" w14:paraId="6190DF23" w14:textId="77777777" w:rsidTr="00B44FE3">
        <w:trPr>
          <w:trHeight w:val="498"/>
        </w:trPr>
        <w:tc>
          <w:tcPr>
            <w:tcW w:w="1985" w:type="dxa"/>
            <w:vAlign w:val="center"/>
          </w:tcPr>
          <w:p w14:paraId="5AE81C84" w14:textId="77777777" w:rsidR="00802992" w:rsidRPr="00C73EB4" w:rsidRDefault="00802992" w:rsidP="009D5338">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Котельная № 1</w:t>
            </w:r>
          </w:p>
        </w:tc>
        <w:tc>
          <w:tcPr>
            <w:tcW w:w="1560" w:type="dxa"/>
            <w:vAlign w:val="center"/>
          </w:tcPr>
          <w:p w14:paraId="159AC8C6" w14:textId="77777777" w:rsidR="00802992" w:rsidRPr="00C73EB4" w:rsidRDefault="00802992" w:rsidP="00DE24D7">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Школьная, 11</w:t>
            </w:r>
          </w:p>
        </w:tc>
        <w:tc>
          <w:tcPr>
            <w:tcW w:w="1134" w:type="dxa"/>
            <w:vAlign w:val="center"/>
          </w:tcPr>
          <w:p w14:paraId="6E151F15" w14:textId="77777777" w:rsidR="00802992" w:rsidRPr="00C73EB4" w:rsidRDefault="00802992" w:rsidP="00DE24D7">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1965</w:t>
            </w:r>
          </w:p>
        </w:tc>
        <w:tc>
          <w:tcPr>
            <w:tcW w:w="1984" w:type="dxa"/>
            <w:vAlign w:val="center"/>
          </w:tcPr>
          <w:p w14:paraId="3B564996" w14:textId="77777777" w:rsidR="00802992" w:rsidRPr="00C73EB4" w:rsidRDefault="00802992" w:rsidP="00DE24D7">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5,17</w:t>
            </w:r>
          </w:p>
        </w:tc>
        <w:tc>
          <w:tcPr>
            <w:tcW w:w="1843" w:type="dxa"/>
          </w:tcPr>
          <w:p w14:paraId="7851DB20" w14:textId="77777777" w:rsidR="00802992" w:rsidRPr="00C73EB4" w:rsidRDefault="00802992" w:rsidP="009D5338">
            <w:pPr>
              <w:pStyle w:val="13"/>
              <w:shd w:val="clear" w:color="auto" w:fill="auto"/>
              <w:spacing w:after="0" w:line="240" w:lineRule="auto"/>
              <w:ind w:left="34" w:right="-1" w:firstLine="0"/>
              <w:rPr>
                <w:color w:val="auto"/>
                <w:sz w:val="22"/>
                <w:szCs w:val="22"/>
              </w:rPr>
            </w:pPr>
            <w:r w:rsidRPr="00C73EB4">
              <w:rPr>
                <w:color w:val="auto"/>
                <w:sz w:val="22"/>
                <w:szCs w:val="22"/>
              </w:rPr>
              <w:t>Двухтрубные, симметричные, надземной и подземной прокладки</w:t>
            </w:r>
          </w:p>
        </w:tc>
        <w:tc>
          <w:tcPr>
            <w:tcW w:w="1134" w:type="dxa"/>
            <w:vAlign w:val="center"/>
          </w:tcPr>
          <w:p w14:paraId="77506072" w14:textId="77777777" w:rsidR="00802992" w:rsidRPr="00C73EB4" w:rsidRDefault="00802992" w:rsidP="00DE24D7">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5638</w:t>
            </w:r>
          </w:p>
        </w:tc>
      </w:tr>
      <w:tr w:rsidR="00D11FC4" w:rsidRPr="00C73EB4" w14:paraId="38563097" w14:textId="77777777" w:rsidTr="00B44FE3">
        <w:trPr>
          <w:trHeight w:val="481"/>
        </w:trPr>
        <w:tc>
          <w:tcPr>
            <w:tcW w:w="1985" w:type="dxa"/>
            <w:vAlign w:val="center"/>
          </w:tcPr>
          <w:p w14:paraId="0DCD26F2" w14:textId="77777777" w:rsidR="00802992" w:rsidRPr="00C73EB4" w:rsidRDefault="00802992" w:rsidP="009D5338">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Котельная № 2</w:t>
            </w:r>
          </w:p>
        </w:tc>
        <w:tc>
          <w:tcPr>
            <w:tcW w:w="1560" w:type="dxa"/>
            <w:vAlign w:val="center"/>
          </w:tcPr>
          <w:p w14:paraId="125BD49A" w14:textId="7749F9CD" w:rsidR="00802992" w:rsidRPr="00C73EB4" w:rsidRDefault="00802992" w:rsidP="00DE24D7">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ул. Новос</w:t>
            </w:r>
            <w:r w:rsidRPr="00C73EB4">
              <w:rPr>
                <w:color w:val="auto"/>
                <w:sz w:val="22"/>
                <w:szCs w:val="22"/>
              </w:rPr>
              <w:t>а</w:t>
            </w:r>
            <w:r w:rsidRPr="00C73EB4">
              <w:rPr>
                <w:color w:val="auto"/>
                <w:sz w:val="22"/>
                <w:szCs w:val="22"/>
              </w:rPr>
              <w:t>до</w:t>
            </w:r>
            <w:r w:rsidR="009D5338" w:rsidRPr="00C73EB4">
              <w:rPr>
                <w:color w:val="auto"/>
                <w:sz w:val="22"/>
                <w:szCs w:val="22"/>
              </w:rPr>
              <w:t>-</w:t>
            </w:r>
            <w:r w:rsidRPr="00C73EB4">
              <w:rPr>
                <w:color w:val="auto"/>
                <w:sz w:val="22"/>
                <w:szCs w:val="22"/>
              </w:rPr>
              <w:t>вая, 18а</w:t>
            </w:r>
          </w:p>
        </w:tc>
        <w:tc>
          <w:tcPr>
            <w:tcW w:w="1134" w:type="dxa"/>
            <w:vAlign w:val="center"/>
          </w:tcPr>
          <w:p w14:paraId="67F7E4BF" w14:textId="77777777" w:rsidR="00802992" w:rsidRPr="00C73EB4" w:rsidRDefault="00802992" w:rsidP="00DE24D7">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1964 г</w:t>
            </w:r>
          </w:p>
        </w:tc>
        <w:tc>
          <w:tcPr>
            <w:tcW w:w="1984" w:type="dxa"/>
            <w:vAlign w:val="center"/>
          </w:tcPr>
          <w:p w14:paraId="2C0F5432" w14:textId="77777777" w:rsidR="00802992" w:rsidRPr="00C73EB4" w:rsidRDefault="00802992" w:rsidP="00DE24D7">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4,5</w:t>
            </w:r>
          </w:p>
        </w:tc>
        <w:tc>
          <w:tcPr>
            <w:tcW w:w="1843" w:type="dxa"/>
          </w:tcPr>
          <w:p w14:paraId="631DCFB7" w14:textId="77777777" w:rsidR="00802992" w:rsidRPr="00C73EB4" w:rsidRDefault="00802992" w:rsidP="009D5338">
            <w:pPr>
              <w:pStyle w:val="13"/>
              <w:shd w:val="clear" w:color="auto" w:fill="auto"/>
              <w:spacing w:after="0" w:line="240" w:lineRule="auto"/>
              <w:ind w:left="34" w:right="-1" w:firstLine="0"/>
              <w:rPr>
                <w:color w:val="auto"/>
                <w:sz w:val="22"/>
                <w:szCs w:val="22"/>
              </w:rPr>
            </w:pPr>
            <w:r w:rsidRPr="00C73EB4">
              <w:rPr>
                <w:color w:val="auto"/>
                <w:sz w:val="22"/>
                <w:szCs w:val="22"/>
              </w:rPr>
              <w:t>Двухтрубные, симметричные, надземной и подземной прокладки</w:t>
            </w:r>
          </w:p>
        </w:tc>
        <w:tc>
          <w:tcPr>
            <w:tcW w:w="1134" w:type="dxa"/>
            <w:vAlign w:val="center"/>
          </w:tcPr>
          <w:p w14:paraId="09B67940" w14:textId="77777777" w:rsidR="00802992" w:rsidRPr="00C73EB4" w:rsidRDefault="00802992" w:rsidP="00DE24D7">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5094</w:t>
            </w:r>
          </w:p>
        </w:tc>
      </w:tr>
      <w:tr w:rsidR="00D11FC4" w:rsidRPr="00C73EB4" w14:paraId="7195C516" w14:textId="77777777" w:rsidTr="00B44FE3">
        <w:trPr>
          <w:trHeight w:val="498"/>
        </w:trPr>
        <w:tc>
          <w:tcPr>
            <w:tcW w:w="1985" w:type="dxa"/>
            <w:vAlign w:val="center"/>
          </w:tcPr>
          <w:p w14:paraId="5D92EE5D" w14:textId="77777777" w:rsidR="00802992" w:rsidRPr="00C73EB4" w:rsidRDefault="00802992" w:rsidP="009D5338">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Котельная № 3</w:t>
            </w:r>
          </w:p>
        </w:tc>
        <w:tc>
          <w:tcPr>
            <w:tcW w:w="1560" w:type="dxa"/>
            <w:vAlign w:val="center"/>
          </w:tcPr>
          <w:p w14:paraId="68CF59FF" w14:textId="77777777" w:rsidR="00802992" w:rsidRPr="00C73EB4" w:rsidRDefault="00802992" w:rsidP="00DE24D7">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ул. Заво</w:t>
            </w:r>
            <w:r w:rsidRPr="00C73EB4">
              <w:rPr>
                <w:color w:val="auto"/>
                <w:sz w:val="22"/>
                <w:szCs w:val="22"/>
              </w:rPr>
              <w:t>д</w:t>
            </w:r>
            <w:r w:rsidRPr="00C73EB4">
              <w:rPr>
                <w:color w:val="auto"/>
                <w:sz w:val="22"/>
                <w:szCs w:val="22"/>
              </w:rPr>
              <w:t>ская, 16б</w:t>
            </w:r>
          </w:p>
        </w:tc>
        <w:tc>
          <w:tcPr>
            <w:tcW w:w="1134" w:type="dxa"/>
            <w:vAlign w:val="center"/>
          </w:tcPr>
          <w:p w14:paraId="75BC8145" w14:textId="77777777" w:rsidR="00802992" w:rsidRPr="00C73EB4" w:rsidRDefault="00802992" w:rsidP="00DE24D7">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w:t>
            </w:r>
          </w:p>
        </w:tc>
        <w:tc>
          <w:tcPr>
            <w:tcW w:w="1984" w:type="dxa"/>
            <w:vAlign w:val="center"/>
          </w:tcPr>
          <w:p w14:paraId="5BB83B03" w14:textId="77777777" w:rsidR="00802992" w:rsidRPr="00C73EB4" w:rsidRDefault="00802992" w:rsidP="00DE24D7">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1,078</w:t>
            </w:r>
          </w:p>
        </w:tc>
        <w:tc>
          <w:tcPr>
            <w:tcW w:w="1843" w:type="dxa"/>
          </w:tcPr>
          <w:p w14:paraId="45BCC12C" w14:textId="77777777" w:rsidR="00802992" w:rsidRPr="00C73EB4" w:rsidRDefault="00802992" w:rsidP="009D5338">
            <w:pPr>
              <w:pStyle w:val="13"/>
              <w:shd w:val="clear" w:color="auto" w:fill="auto"/>
              <w:spacing w:after="0" w:line="240" w:lineRule="auto"/>
              <w:ind w:left="34" w:right="-1" w:firstLine="0"/>
              <w:rPr>
                <w:color w:val="auto"/>
                <w:sz w:val="22"/>
                <w:szCs w:val="22"/>
              </w:rPr>
            </w:pPr>
            <w:r w:rsidRPr="00C73EB4">
              <w:rPr>
                <w:color w:val="auto"/>
                <w:sz w:val="22"/>
                <w:szCs w:val="22"/>
              </w:rPr>
              <w:t>Двухтрубные, симметричные, надземной и подземной прокладки</w:t>
            </w:r>
          </w:p>
        </w:tc>
        <w:tc>
          <w:tcPr>
            <w:tcW w:w="1134" w:type="dxa"/>
            <w:vAlign w:val="center"/>
          </w:tcPr>
          <w:p w14:paraId="754BA214" w14:textId="77777777" w:rsidR="00802992" w:rsidRPr="00C73EB4" w:rsidRDefault="00802992" w:rsidP="00DE24D7">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978</w:t>
            </w:r>
          </w:p>
        </w:tc>
      </w:tr>
      <w:tr w:rsidR="00D11FC4" w:rsidRPr="00C73EB4" w14:paraId="2E437F5A" w14:textId="77777777" w:rsidTr="00B44FE3">
        <w:trPr>
          <w:trHeight w:val="498"/>
        </w:trPr>
        <w:tc>
          <w:tcPr>
            <w:tcW w:w="1985" w:type="dxa"/>
            <w:vAlign w:val="center"/>
          </w:tcPr>
          <w:p w14:paraId="563A5D2A" w14:textId="6674D48B" w:rsidR="00802992" w:rsidRPr="00C73EB4" w:rsidRDefault="00802992" w:rsidP="009D5338">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 xml:space="preserve">Мини-котельная № </w:t>
            </w:r>
            <w:r w:rsidR="006117F9" w:rsidRPr="00C73EB4">
              <w:rPr>
                <w:color w:val="auto"/>
                <w:sz w:val="22"/>
                <w:szCs w:val="22"/>
              </w:rPr>
              <w:t>4</w:t>
            </w:r>
          </w:p>
        </w:tc>
        <w:tc>
          <w:tcPr>
            <w:tcW w:w="1560" w:type="dxa"/>
            <w:vAlign w:val="center"/>
          </w:tcPr>
          <w:p w14:paraId="1814ED0D" w14:textId="4A88A5B5" w:rsidR="00802992" w:rsidRPr="00C73EB4" w:rsidRDefault="008C420B" w:rsidP="00DE24D7">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ул. Перво</w:t>
            </w:r>
            <w:r w:rsidR="009D5338" w:rsidRPr="00C73EB4">
              <w:rPr>
                <w:color w:val="auto"/>
                <w:sz w:val="22"/>
                <w:szCs w:val="22"/>
              </w:rPr>
              <w:t>-</w:t>
            </w:r>
            <w:r w:rsidRPr="00C73EB4">
              <w:rPr>
                <w:color w:val="auto"/>
                <w:sz w:val="22"/>
                <w:szCs w:val="22"/>
              </w:rPr>
              <w:t>майская, 20</w:t>
            </w:r>
          </w:p>
        </w:tc>
        <w:tc>
          <w:tcPr>
            <w:tcW w:w="1134" w:type="dxa"/>
            <w:vAlign w:val="center"/>
          </w:tcPr>
          <w:p w14:paraId="75D6C890" w14:textId="474D2856" w:rsidR="00802992" w:rsidRPr="00C73EB4" w:rsidRDefault="006D00DC" w:rsidP="00DE24D7">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2000</w:t>
            </w:r>
            <w:r w:rsidR="00802992" w:rsidRPr="00C73EB4">
              <w:rPr>
                <w:color w:val="auto"/>
                <w:sz w:val="22"/>
                <w:szCs w:val="22"/>
              </w:rPr>
              <w:t>г.</w:t>
            </w:r>
          </w:p>
        </w:tc>
        <w:tc>
          <w:tcPr>
            <w:tcW w:w="1984" w:type="dxa"/>
            <w:vAlign w:val="center"/>
          </w:tcPr>
          <w:p w14:paraId="4BD92908" w14:textId="133A5408" w:rsidR="00802992" w:rsidRPr="00C73EB4" w:rsidRDefault="008C420B" w:rsidP="00DE24D7">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0,258</w:t>
            </w:r>
          </w:p>
        </w:tc>
        <w:tc>
          <w:tcPr>
            <w:tcW w:w="1843" w:type="dxa"/>
          </w:tcPr>
          <w:p w14:paraId="65080753" w14:textId="77777777" w:rsidR="00802992" w:rsidRPr="00C73EB4" w:rsidRDefault="00802992" w:rsidP="009D5338">
            <w:pPr>
              <w:pStyle w:val="13"/>
              <w:shd w:val="clear" w:color="auto" w:fill="auto"/>
              <w:spacing w:after="0" w:line="240" w:lineRule="auto"/>
              <w:ind w:left="34" w:right="-1" w:firstLine="0"/>
              <w:rPr>
                <w:color w:val="auto"/>
                <w:sz w:val="22"/>
                <w:szCs w:val="22"/>
              </w:rPr>
            </w:pPr>
            <w:r w:rsidRPr="00C73EB4">
              <w:rPr>
                <w:color w:val="auto"/>
                <w:sz w:val="22"/>
                <w:szCs w:val="22"/>
              </w:rPr>
              <w:t>Двухтрубные, симметричные, подземной прокладки</w:t>
            </w:r>
          </w:p>
        </w:tc>
        <w:tc>
          <w:tcPr>
            <w:tcW w:w="1134" w:type="dxa"/>
            <w:vAlign w:val="center"/>
          </w:tcPr>
          <w:p w14:paraId="000DD8D1" w14:textId="28F948C5" w:rsidR="00802992" w:rsidRPr="00C73EB4" w:rsidRDefault="008E0BD5" w:rsidP="00DE24D7">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108</w:t>
            </w:r>
          </w:p>
        </w:tc>
      </w:tr>
      <w:tr w:rsidR="00D11FC4" w:rsidRPr="00C73EB4" w14:paraId="4A983832" w14:textId="77777777" w:rsidTr="00B44FE3">
        <w:trPr>
          <w:trHeight w:val="498"/>
        </w:trPr>
        <w:tc>
          <w:tcPr>
            <w:tcW w:w="1985" w:type="dxa"/>
            <w:vAlign w:val="center"/>
          </w:tcPr>
          <w:p w14:paraId="6E7966BA" w14:textId="56BE4403" w:rsidR="00802992" w:rsidRPr="00C73EB4" w:rsidRDefault="00802992" w:rsidP="009D5338">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 xml:space="preserve">Мини-котельная № </w:t>
            </w:r>
            <w:r w:rsidR="006117F9" w:rsidRPr="00C73EB4">
              <w:rPr>
                <w:color w:val="auto"/>
                <w:sz w:val="22"/>
                <w:szCs w:val="22"/>
              </w:rPr>
              <w:t>5</w:t>
            </w:r>
          </w:p>
        </w:tc>
        <w:tc>
          <w:tcPr>
            <w:tcW w:w="1560" w:type="dxa"/>
            <w:vAlign w:val="center"/>
          </w:tcPr>
          <w:p w14:paraId="4266DC8A" w14:textId="027A50C4" w:rsidR="00802992" w:rsidRPr="00C73EB4" w:rsidRDefault="00802992" w:rsidP="008C420B">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 xml:space="preserve">ул. </w:t>
            </w:r>
            <w:r w:rsidR="008C420B" w:rsidRPr="00C73EB4">
              <w:rPr>
                <w:color w:val="auto"/>
                <w:sz w:val="22"/>
                <w:szCs w:val="22"/>
              </w:rPr>
              <w:t>Солне</w:t>
            </w:r>
            <w:r w:rsidR="008C420B" w:rsidRPr="00C73EB4">
              <w:rPr>
                <w:color w:val="auto"/>
                <w:sz w:val="22"/>
                <w:szCs w:val="22"/>
              </w:rPr>
              <w:t>ч</w:t>
            </w:r>
            <w:r w:rsidR="008C420B" w:rsidRPr="00C73EB4">
              <w:rPr>
                <w:color w:val="auto"/>
                <w:sz w:val="22"/>
                <w:szCs w:val="22"/>
              </w:rPr>
              <w:t>ная, 5в</w:t>
            </w:r>
          </w:p>
        </w:tc>
        <w:tc>
          <w:tcPr>
            <w:tcW w:w="1134" w:type="dxa"/>
            <w:vAlign w:val="center"/>
          </w:tcPr>
          <w:p w14:paraId="7F27746B" w14:textId="10D1A9FA" w:rsidR="00802992" w:rsidRPr="00C73EB4" w:rsidRDefault="00802992" w:rsidP="006D00DC">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19</w:t>
            </w:r>
            <w:r w:rsidR="006D00DC" w:rsidRPr="00C73EB4">
              <w:rPr>
                <w:color w:val="auto"/>
                <w:sz w:val="22"/>
                <w:szCs w:val="22"/>
              </w:rPr>
              <w:t>98</w:t>
            </w:r>
            <w:r w:rsidRPr="00C73EB4">
              <w:rPr>
                <w:color w:val="auto"/>
                <w:sz w:val="22"/>
                <w:szCs w:val="22"/>
              </w:rPr>
              <w:t xml:space="preserve"> г.</w:t>
            </w:r>
          </w:p>
        </w:tc>
        <w:tc>
          <w:tcPr>
            <w:tcW w:w="1984" w:type="dxa"/>
            <w:vAlign w:val="center"/>
          </w:tcPr>
          <w:p w14:paraId="27AA285B" w14:textId="77777777" w:rsidR="00802992" w:rsidRPr="00C73EB4" w:rsidRDefault="00802992" w:rsidP="00DE24D7">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0,344</w:t>
            </w:r>
          </w:p>
        </w:tc>
        <w:tc>
          <w:tcPr>
            <w:tcW w:w="1843" w:type="dxa"/>
          </w:tcPr>
          <w:p w14:paraId="45DAEBB9" w14:textId="77777777" w:rsidR="00802992" w:rsidRPr="00C73EB4" w:rsidRDefault="00802992" w:rsidP="009D5338">
            <w:pPr>
              <w:pStyle w:val="13"/>
              <w:shd w:val="clear" w:color="auto" w:fill="auto"/>
              <w:spacing w:after="0" w:line="240" w:lineRule="auto"/>
              <w:ind w:left="34" w:right="-1" w:firstLine="0"/>
              <w:rPr>
                <w:color w:val="auto"/>
                <w:sz w:val="22"/>
                <w:szCs w:val="22"/>
              </w:rPr>
            </w:pPr>
            <w:r w:rsidRPr="00C73EB4">
              <w:rPr>
                <w:color w:val="auto"/>
                <w:sz w:val="22"/>
                <w:szCs w:val="22"/>
              </w:rPr>
              <w:t>Двухтрубные, симметричные, надземной прокладки.</w:t>
            </w:r>
          </w:p>
        </w:tc>
        <w:tc>
          <w:tcPr>
            <w:tcW w:w="1134" w:type="dxa"/>
            <w:vAlign w:val="center"/>
          </w:tcPr>
          <w:p w14:paraId="7A91E8AD" w14:textId="041E2637" w:rsidR="00802992" w:rsidRPr="00C73EB4" w:rsidRDefault="006D00DC" w:rsidP="00DE24D7">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162</w:t>
            </w:r>
          </w:p>
        </w:tc>
      </w:tr>
      <w:tr w:rsidR="00D11FC4" w:rsidRPr="00C73EB4" w14:paraId="5B6521C4" w14:textId="77777777" w:rsidTr="00B44FE3">
        <w:trPr>
          <w:trHeight w:val="481"/>
        </w:trPr>
        <w:tc>
          <w:tcPr>
            <w:tcW w:w="1985" w:type="dxa"/>
            <w:vAlign w:val="center"/>
          </w:tcPr>
          <w:p w14:paraId="4CB0C00A" w14:textId="3B991175" w:rsidR="00802992" w:rsidRPr="00C73EB4" w:rsidRDefault="00802992" w:rsidP="009D5338">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 xml:space="preserve">Котельная № </w:t>
            </w:r>
            <w:r w:rsidR="006117F9" w:rsidRPr="00C73EB4">
              <w:rPr>
                <w:color w:val="auto"/>
                <w:sz w:val="22"/>
                <w:szCs w:val="22"/>
              </w:rPr>
              <w:t>6</w:t>
            </w:r>
          </w:p>
        </w:tc>
        <w:tc>
          <w:tcPr>
            <w:tcW w:w="1560" w:type="dxa"/>
            <w:vAlign w:val="center"/>
          </w:tcPr>
          <w:p w14:paraId="33C40C5C" w14:textId="70EBE435" w:rsidR="00802992" w:rsidRPr="00C73EB4" w:rsidRDefault="008C420B" w:rsidP="00DE24D7">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ул. Рудни</w:t>
            </w:r>
            <w:r w:rsidRPr="00C73EB4">
              <w:rPr>
                <w:color w:val="auto"/>
                <w:sz w:val="22"/>
                <w:szCs w:val="22"/>
              </w:rPr>
              <w:t>ч</w:t>
            </w:r>
            <w:r w:rsidRPr="00C73EB4">
              <w:rPr>
                <w:color w:val="auto"/>
                <w:sz w:val="22"/>
                <w:szCs w:val="22"/>
              </w:rPr>
              <w:t>ная, 12в</w:t>
            </w:r>
          </w:p>
        </w:tc>
        <w:tc>
          <w:tcPr>
            <w:tcW w:w="1134" w:type="dxa"/>
            <w:vAlign w:val="center"/>
          </w:tcPr>
          <w:p w14:paraId="031AFF44" w14:textId="5C87C2D7" w:rsidR="00802992" w:rsidRPr="00C73EB4" w:rsidRDefault="00802992" w:rsidP="006D00DC">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19</w:t>
            </w:r>
            <w:r w:rsidR="006D00DC" w:rsidRPr="00C73EB4">
              <w:rPr>
                <w:color w:val="auto"/>
                <w:sz w:val="22"/>
                <w:szCs w:val="22"/>
              </w:rPr>
              <w:t>98</w:t>
            </w:r>
          </w:p>
        </w:tc>
        <w:tc>
          <w:tcPr>
            <w:tcW w:w="1984" w:type="dxa"/>
            <w:vAlign w:val="center"/>
          </w:tcPr>
          <w:p w14:paraId="3DBF7F03" w14:textId="4CC4939B" w:rsidR="00802992" w:rsidRPr="00C73EB4" w:rsidRDefault="006D00DC" w:rsidP="00DE24D7">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0,344</w:t>
            </w:r>
          </w:p>
        </w:tc>
        <w:tc>
          <w:tcPr>
            <w:tcW w:w="1843" w:type="dxa"/>
          </w:tcPr>
          <w:p w14:paraId="76786F7B" w14:textId="6BFAC51B" w:rsidR="00802992" w:rsidRPr="00C73EB4" w:rsidRDefault="00802992" w:rsidP="009D5338">
            <w:pPr>
              <w:pStyle w:val="13"/>
              <w:shd w:val="clear" w:color="auto" w:fill="auto"/>
              <w:spacing w:after="0" w:line="240" w:lineRule="auto"/>
              <w:ind w:left="34" w:right="-1" w:firstLine="0"/>
              <w:rPr>
                <w:color w:val="auto"/>
                <w:sz w:val="22"/>
                <w:szCs w:val="22"/>
              </w:rPr>
            </w:pPr>
            <w:r w:rsidRPr="00C73EB4">
              <w:rPr>
                <w:color w:val="auto"/>
                <w:sz w:val="22"/>
                <w:szCs w:val="22"/>
              </w:rPr>
              <w:t>Двухтрубные, симметричные, надземной прокладки</w:t>
            </w:r>
          </w:p>
        </w:tc>
        <w:tc>
          <w:tcPr>
            <w:tcW w:w="1134" w:type="dxa"/>
            <w:vAlign w:val="center"/>
          </w:tcPr>
          <w:p w14:paraId="0559A6EA" w14:textId="66C66B54" w:rsidR="00802992" w:rsidRPr="00C73EB4" w:rsidRDefault="006D00DC" w:rsidP="00DE24D7">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30</w:t>
            </w:r>
          </w:p>
        </w:tc>
      </w:tr>
      <w:tr w:rsidR="00D11FC4" w:rsidRPr="00C73EB4" w14:paraId="746CC1F6" w14:textId="77777777" w:rsidTr="00B44FE3">
        <w:trPr>
          <w:trHeight w:val="498"/>
        </w:trPr>
        <w:tc>
          <w:tcPr>
            <w:tcW w:w="1985" w:type="dxa"/>
            <w:vAlign w:val="center"/>
          </w:tcPr>
          <w:p w14:paraId="51CD5656" w14:textId="70C49329" w:rsidR="00802992" w:rsidRPr="00C73EB4" w:rsidRDefault="00802992" w:rsidP="009D5338">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 xml:space="preserve">Мини-котельная № </w:t>
            </w:r>
            <w:r w:rsidR="006117F9" w:rsidRPr="00C73EB4">
              <w:rPr>
                <w:color w:val="auto"/>
                <w:sz w:val="22"/>
                <w:szCs w:val="22"/>
              </w:rPr>
              <w:t>7</w:t>
            </w:r>
          </w:p>
        </w:tc>
        <w:tc>
          <w:tcPr>
            <w:tcW w:w="1560" w:type="dxa"/>
            <w:vAlign w:val="center"/>
          </w:tcPr>
          <w:p w14:paraId="4D75FDEE" w14:textId="76C570CE" w:rsidR="00802992" w:rsidRPr="00C73EB4" w:rsidRDefault="00802992" w:rsidP="008C420B">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 xml:space="preserve">ул. </w:t>
            </w:r>
            <w:r w:rsidR="008C420B" w:rsidRPr="00C73EB4">
              <w:rPr>
                <w:color w:val="auto"/>
                <w:sz w:val="22"/>
                <w:szCs w:val="22"/>
              </w:rPr>
              <w:t>Поп</w:t>
            </w:r>
            <w:r w:rsidR="008C420B" w:rsidRPr="00C73EB4">
              <w:rPr>
                <w:color w:val="auto"/>
                <w:sz w:val="22"/>
                <w:szCs w:val="22"/>
              </w:rPr>
              <w:t>о</w:t>
            </w:r>
            <w:r w:rsidR="008C420B" w:rsidRPr="00C73EB4">
              <w:rPr>
                <w:color w:val="auto"/>
                <w:sz w:val="22"/>
                <w:szCs w:val="22"/>
              </w:rPr>
              <w:t>ва,13а</w:t>
            </w:r>
          </w:p>
        </w:tc>
        <w:tc>
          <w:tcPr>
            <w:tcW w:w="1134" w:type="dxa"/>
            <w:vAlign w:val="center"/>
          </w:tcPr>
          <w:p w14:paraId="429B6163" w14:textId="77777777" w:rsidR="00802992" w:rsidRPr="00C73EB4" w:rsidRDefault="00802992" w:rsidP="00DE24D7">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w:t>
            </w:r>
          </w:p>
        </w:tc>
        <w:tc>
          <w:tcPr>
            <w:tcW w:w="1984" w:type="dxa"/>
            <w:vAlign w:val="center"/>
          </w:tcPr>
          <w:p w14:paraId="5DF3E935" w14:textId="7BABF511" w:rsidR="00802992" w:rsidRPr="00C73EB4" w:rsidRDefault="00F5027D" w:rsidP="00DE24D7">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2,32</w:t>
            </w:r>
          </w:p>
        </w:tc>
        <w:tc>
          <w:tcPr>
            <w:tcW w:w="1843" w:type="dxa"/>
          </w:tcPr>
          <w:p w14:paraId="714672B6" w14:textId="7A5949D5" w:rsidR="00802992" w:rsidRPr="00C73EB4" w:rsidRDefault="00F5027D" w:rsidP="009D5338">
            <w:pPr>
              <w:pStyle w:val="13"/>
              <w:shd w:val="clear" w:color="auto" w:fill="auto"/>
              <w:spacing w:after="0" w:line="240" w:lineRule="auto"/>
              <w:ind w:left="34" w:right="-1" w:firstLine="0"/>
              <w:rPr>
                <w:color w:val="auto"/>
                <w:sz w:val="22"/>
                <w:szCs w:val="22"/>
              </w:rPr>
            </w:pPr>
            <w:r w:rsidRPr="00C73EB4">
              <w:rPr>
                <w:color w:val="auto"/>
                <w:sz w:val="22"/>
                <w:szCs w:val="22"/>
              </w:rPr>
              <w:t>Двухтрубные, симметричные, надземной и подземной прокладки</w:t>
            </w:r>
          </w:p>
        </w:tc>
        <w:tc>
          <w:tcPr>
            <w:tcW w:w="1134" w:type="dxa"/>
            <w:vAlign w:val="center"/>
          </w:tcPr>
          <w:p w14:paraId="36ABB5DD" w14:textId="21513094" w:rsidR="00802992" w:rsidRPr="00C73EB4" w:rsidRDefault="00F5027D" w:rsidP="00DE24D7">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2070</w:t>
            </w:r>
          </w:p>
        </w:tc>
      </w:tr>
      <w:tr w:rsidR="00D11FC4" w:rsidRPr="00C73EB4" w14:paraId="3D35F1F5" w14:textId="77777777" w:rsidTr="00B44FE3">
        <w:trPr>
          <w:trHeight w:val="498"/>
        </w:trPr>
        <w:tc>
          <w:tcPr>
            <w:tcW w:w="1985" w:type="dxa"/>
            <w:vAlign w:val="center"/>
          </w:tcPr>
          <w:p w14:paraId="0B5A030A" w14:textId="1C9B9849" w:rsidR="00802992" w:rsidRPr="00C73EB4" w:rsidRDefault="00802992" w:rsidP="009D5338">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 xml:space="preserve">Котельная № </w:t>
            </w:r>
            <w:r w:rsidR="006117F9" w:rsidRPr="00C73EB4">
              <w:rPr>
                <w:color w:val="auto"/>
                <w:sz w:val="22"/>
                <w:szCs w:val="22"/>
              </w:rPr>
              <w:t>8</w:t>
            </w:r>
          </w:p>
        </w:tc>
        <w:tc>
          <w:tcPr>
            <w:tcW w:w="1560" w:type="dxa"/>
            <w:vAlign w:val="center"/>
          </w:tcPr>
          <w:p w14:paraId="1733561A" w14:textId="78358F3E" w:rsidR="00802992" w:rsidRPr="00C73EB4" w:rsidRDefault="00F5027D" w:rsidP="00F5027D">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ул. Моско</w:t>
            </w:r>
            <w:r w:rsidRPr="00C73EB4">
              <w:rPr>
                <w:color w:val="auto"/>
                <w:sz w:val="22"/>
                <w:szCs w:val="22"/>
              </w:rPr>
              <w:t>в</w:t>
            </w:r>
            <w:r w:rsidRPr="00C73EB4">
              <w:rPr>
                <w:color w:val="auto"/>
                <w:sz w:val="22"/>
                <w:szCs w:val="22"/>
              </w:rPr>
              <w:t>ская, 1а</w:t>
            </w:r>
          </w:p>
        </w:tc>
        <w:tc>
          <w:tcPr>
            <w:tcW w:w="1134" w:type="dxa"/>
            <w:vAlign w:val="center"/>
          </w:tcPr>
          <w:p w14:paraId="277AD127" w14:textId="77777777" w:rsidR="00802992" w:rsidRPr="00C73EB4" w:rsidRDefault="00802992" w:rsidP="00DE24D7">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w:t>
            </w:r>
          </w:p>
        </w:tc>
        <w:tc>
          <w:tcPr>
            <w:tcW w:w="1984" w:type="dxa"/>
            <w:vAlign w:val="center"/>
          </w:tcPr>
          <w:p w14:paraId="2DB6975E" w14:textId="38672D4B" w:rsidR="00802992" w:rsidRPr="00C73EB4" w:rsidRDefault="00F5027D" w:rsidP="00F5027D">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0,688</w:t>
            </w:r>
          </w:p>
        </w:tc>
        <w:tc>
          <w:tcPr>
            <w:tcW w:w="1843" w:type="dxa"/>
          </w:tcPr>
          <w:p w14:paraId="50D9AE97" w14:textId="39C5273F" w:rsidR="00802992" w:rsidRPr="00C73EB4" w:rsidRDefault="00F5027D" w:rsidP="009D5338">
            <w:pPr>
              <w:pStyle w:val="13"/>
              <w:shd w:val="clear" w:color="auto" w:fill="auto"/>
              <w:spacing w:after="0" w:line="240" w:lineRule="auto"/>
              <w:ind w:left="34" w:right="-1" w:firstLine="0"/>
              <w:rPr>
                <w:color w:val="auto"/>
                <w:sz w:val="22"/>
                <w:szCs w:val="22"/>
              </w:rPr>
            </w:pPr>
            <w:r w:rsidRPr="00C73EB4">
              <w:rPr>
                <w:color w:val="auto"/>
                <w:sz w:val="22"/>
                <w:szCs w:val="22"/>
              </w:rPr>
              <w:t>Модульная к</w:t>
            </w:r>
            <w:r w:rsidRPr="00C73EB4">
              <w:rPr>
                <w:color w:val="auto"/>
                <w:sz w:val="22"/>
                <w:szCs w:val="22"/>
              </w:rPr>
              <w:t>о</w:t>
            </w:r>
            <w:r w:rsidRPr="00C73EB4">
              <w:rPr>
                <w:color w:val="auto"/>
                <w:sz w:val="22"/>
                <w:szCs w:val="22"/>
              </w:rPr>
              <w:t>тельная, ра</w:t>
            </w:r>
            <w:r w:rsidRPr="00C73EB4">
              <w:rPr>
                <w:color w:val="auto"/>
                <w:sz w:val="22"/>
                <w:szCs w:val="22"/>
              </w:rPr>
              <w:t>з</w:t>
            </w:r>
            <w:r w:rsidRPr="00C73EB4">
              <w:rPr>
                <w:color w:val="auto"/>
                <w:sz w:val="22"/>
                <w:szCs w:val="22"/>
              </w:rPr>
              <w:t>водка тепл</w:t>
            </w:r>
            <w:r w:rsidRPr="00C73EB4">
              <w:rPr>
                <w:color w:val="auto"/>
                <w:sz w:val="22"/>
                <w:szCs w:val="22"/>
              </w:rPr>
              <w:t>о</w:t>
            </w:r>
            <w:r w:rsidRPr="00C73EB4">
              <w:rPr>
                <w:color w:val="auto"/>
                <w:sz w:val="22"/>
                <w:szCs w:val="22"/>
              </w:rPr>
              <w:t>вых сетей в</w:t>
            </w:r>
            <w:r w:rsidRPr="00C73EB4">
              <w:rPr>
                <w:color w:val="auto"/>
                <w:sz w:val="22"/>
                <w:szCs w:val="22"/>
              </w:rPr>
              <w:t>ы</w:t>
            </w:r>
            <w:r w:rsidRPr="00C73EB4">
              <w:rPr>
                <w:color w:val="auto"/>
                <w:sz w:val="22"/>
                <w:szCs w:val="22"/>
              </w:rPr>
              <w:t>полнена вну</w:t>
            </w:r>
            <w:r w:rsidRPr="00C73EB4">
              <w:rPr>
                <w:color w:val="auto"/>
                <w:sz w:val="22"/>
                <w:szCs w:val="22"/>
              </w:rPr>
              <w:t>т</w:t>
            </w:r>
            <w:r w:rsidRPr="00C73EB4">
              <w:rPr>
                <w:color w:val="auto"/>
                <w:sz w:val="22"/>
                <w:szCs w:val="22"/>
              </w:rPr>
              <w:t>ри здания</w:t>
            </w:r>
          </w:p>
        </w:tc>
        <w:tc>
          <w:tcPr>
            <w:tcW w:w="1134" w:type="dxa"/>
            <w:vAlign w:val="center"/>
          </w:tcPr>
          <w:p w14:paraId="4A0BAE99" w14:textId="77777777" w:rsidR="00802992" w:rsidRPr="00C73EB4" w:rsidRDefault="00802992" w:rsidP="00DE24D7">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w:t>
            </w:r>
          </w:p>
        </w:tc>
      </w:tr>
      <w:tr w:rsidR="00D11FC4" w:rsidRPr="00C73EB4" w14:paraId="79D6E955" w14:textId="77777777" w:rsidTr="00B44FE3">
        <w:trPr>
          <w:trHeight w:val="248"/>
        </w:trPr>
        <w:tc>
          <w:tcPr>
            <w:tcW w:w="1985" w:type="dxa"/>
            <w:vAlign w:val="center"/>
          </w:tcPr>
          <w:p w14:paraId="19D8EE48" w14:textId="33E1A5DA" w:rsidR="00802992" w:rsidRPr="00C73EB4" w:rsidRDefault="00802992" w:rsidP="009D5338">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 xml:space="preserve">Котельная № </w:t>
            </w:r>
            <w:r w:rsidR="006117F9" w:rsidRPr="00C73EB4">
              <w:rPr>
                <w:color w:val="auto"/>
                <w:sz w:val="22"/>
                <w:szCs w:val="22"/>
              </w:rPr>
              <w:t>9</w:t>
            </w:r>
          </w:p>
        </w:tc>
        <w:tc>
          <w:tcPr>
            <w:tcW w:w="1560" w:type="dxa"/>
            <w:vAlign w:val="center"/>
          </w:tcPr>
          <w:p w14:paraId="3239FDAC" w14:textId="6907E7F9" w:rsidR="00802992" w:rsidRPr="00C73EB4" w:rsidRDefault="00F5027D" w:rsidP="00DE24D7">
            <w:pPr>
              <w:pStyle w:val="13"/>
              <w:shd w:val="clear" w:color="auto" w:fill="auto"/>
              <w:tabs>
                <w:tab w:val="left" w:pos="0"/>
              </w:tabs>
              <w:spacing w:after="0" w:line="240" w:lineRule="auto"/>
              <w:ind w:right="-1" w:firstLine="0"/>
              <w:rPr>
                <w:rStyle w:val="af4"/>
                <w:b w:val="0"/>
                <w:color w:val="auto"/>
                <w:sz w:val="22"/>
                <w:szCs w:val="22"/>
                <w:shd w:val="clear" w:color="auto" w:fill="FFFFFF"/>
              </w:rPr>
            </w:pPr>
            <w:r w:rsidRPr="00C73EB4">
              <w:rPr>
                <w:rStyle w:val="af4"/>
                <w:b w:val="0"/>
                <w:color w:val="auto"/>
                <w:sz w:val="22"/>
                <w:szCs w:val="22"/>
                <w:shd w:val="clear" w:color="auto" w:fill="FFFFFF"/>
              </w:rPr>
              <w:t>ул. Мета</w:t>
            </w:r>
            <w:r w:rsidRPr="00C73EB4">
              <w:rPr>
                <w:rStyle w:val="af4"/>
                <w:b w:val="0"/>
                <w:color w:val="auto"/>
                <w:sz w:val="22"/>
                <w:szCs w:val="22"/>
                <w:shd w:val="clear" w:color="auto" w:fill="FFFFFF"/>
              </w:rPr>
              <w:t>л</w:t>
            </w:r>
            <w:r w:rsidRPr="00C73EB4">
              <w:rPr>
                <w:rStyle w:val="af4"/>
                <w:b w:val="0"/>
                <w:color w:val="auto"/>
                <w:sz w:val="22"/>
                <w:szCs w:val="22"/>
                <w:shd w:val="clear" w:color="auto" w:fill="FFFFFF"/>
              </w:rPr>
              <w:t>лургическая, 50</w:t>
            </w:r>
          </w:p>
        </w:tc>
        <w:tc>
          <w:tcPr>
            <w:tcW w:w="1134" w:type="dxa"/>
            <w:vAlign w:val="center"/>
          </w:tcPr>
          <w:p w14:paraId="75C58E31" w14:textId="77777777" w:rsidR="00802992" w:rsidRPr="00C73EB4" w:rsidRDefault="00802992" w:rsidP="00DE24D7">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w:t>
            </w:r>
          </w:p>
        </w:tc>
        <w:tc>
          <w:tcPr>
            <w:tcW w:w="1984" w:type="dxa"/>
            <w:vAlign w:val="center"/>
          </w:tcPr>
          <w:p w14:paraId="36ECDE6B" w14:textId="312F1BD7" w:rsidR="00802992" w:rsidRPr="00C73EB4" w:rsidRDefault="00F5027D" w:rsidP="00DE24D7">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0,11</w:t>
            </w:r>
          </w:p>
        </w:tc>
        <w:tc>
          <w:tcPr>
            <w:tcW w:w="1843" w:type="dxa"/>
          </w:tcPr>
          <w:p w14:paraId="381D8903" w14:textId="52300D33" w:rsidR="00802992" w:rsidRPr="00C73EB4" w:rsidRDefault="00F5027D" w:rsidP="009D5338">
            <w:pPr>
              <w:pStyle w:val="13"/>
              <w:shd w:val="clear" w:color="auto" w:fill="auto"/>
              <w:spacing w:after="0" w:line="240" w:lineRule="auto"/>
              <w:ind w:left="34" w:right="-1" w:firstLine="0"/>
              <w:rPr>
                <w:color w:val="auto"/>
                <w:sz w:val="22"/>
                <w:szCs w:val="22"/>
              </w:rPr>
            </w:pPr>
            <w:r w:rsidRPr="00C73EB4">
              <w:rPr>
                <w:color w:val="auto"/>
                <w:sz w:val="22"/>
                <w:szCs w:val="22"/>
              </w:rPr>
              <w:t>Модульная к</w:t>
            </w:r>
            <w:r w:rsidRPr="00C73EB4">
              <w:rPr>
                <w:color w:val="auto"/>
                <w:sz w:val="22"/>
                <w:szCs w:val="22"/>
              </w:rPr>
              <w:t>о</w:t>
            </w:r>
            <w:r w:rsidRPr="00C73EB4">
              <w:rPr>
                <w:color w:val="auto"/>
                <w:sz w:val="22"/>
                <w:szCs w:val="22"/>
              </w:rPr>
              <w:t>тельная, ра</w:t>
            </w:r>
            <w:r w:rsidRPr="00C73EB4">
              <w:rPr>
                <w:color w:val="auto"/>
                <w:sz w:val="22"/>
                <w:szCs w:val="22"/>
              </w:rPr>
              <w:t>з</w:t>
            </w:r>
            <w:r w:rsidRPr="00C73EB4">
              <w:rPr>
                <w:color w:val="auto"/>
                <w:sz w:val="22"/>
                <w:szCs w:val="22"/>
              </w:rPr>
              <w:t>водка тепл</w:t>
            </w:r>
            <w:r w:rsidRPr="00C73EB4">
              <w:rPr>
                <w:color w:val="auto"/>
                <w:sz w:val="22"/>
                <w:szCs w:val="22"/>
              </w:rPr>
              <w:t>о</w:t>
            </w:r>
            <w:r w:rsidRPr="00C73EB4">
              <w:rPr>
                <w:color w:val="auto"/>
                <w:sz w:val="22"/>
                <w:szCs w:val="22"/>
              </w:rPr>
              <w:t>вых сетей в</w:t>
            </w:r>
            <w:r w:rsidRPr="00C73EB4">
              <w:rPr>
                <w:color w:val="auto"/>
                <w:sz w:val="22"/>
                <w:szCs w:val="22"/>
              </w:rPr>
              <w:t>ы</w:t>
            </w:r>
            <w:r w:rsidRPr="00C73EB4">
              <w:rPr>
                <w:color w:val="auto"/>
                <w:sz w:val="22"/>
                <w:szCs w:val="22"/>
              </w:rPr>
              <w:t>полнена вну</w:t>
            </w:r>
            <w:r w:rsidRPr="00C73EB4">
              <w:rPr>
                <w:color w:val="auto"/>
                <w:sz w:val="22"/>
                <w:szCs w:val="22"/>
              </w:rPr>
              <w:t>т</w:t>
            </w:r>
            <w:r w:rsidRPr="00C73EB4">
              <w:rPr>
                <w:color w:val="auto"/>
                <w:sz w:val="22"/>
                <w:szCs w:val="22"/>
              </w:rPr>
              <w:t>ри здания</w:t>
            </w:r>
          </w:p>
        </w:tc>
        <w:tc>
          <w:tcPr>
            <w:tcW w:w="1134" w:type="dxa"/>
            <w:vAlign w:val="center"/>
          </w:tcPr>
          <w:p w14:paraId="601DFF45" w14:textId="77777777" w:rsidR="00802992" w:rsidRPr="00C73EB4" w:rsidRDefault="00802992" w:rsidP="00DE24D7">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w:t>
            </w:r>
          </w:p>
        </w:tc>
      </w:tr>
      <w:tr w:rsidR="00D11FC4" w:rsidRPr="00C73EB4" w14:paraId="5AA77CDA" w14:textId="77777777" w:rsidTr="00B44FE3">
        <w:trPr>
          <w:trHeight w:val="498"/>
        </w:trPr>
        <w:tc>
          <w:tcPr>
            <w:tcW w:w="1985" w:type="dxa"/>
            <w:vAlign w:val="center"/>
          </w:tcPr>
          <w:p w14:paraId="59A4323F" w14:textId="3D0CD294" w:rsidR="00802992" w:rsidRPr="00C73EB4" w:rsidRDefault="00802992" w:rsidP="009D5338">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 xml:space="preserve">Котельная № </w:t>
            </w:r>
            <w:r w:rsidR="009B55DE" w:rsidRPr="00C73EB4">
              <w:rPr>
                <w:color w:val="auto"/>
                <w:sz w:val="22"/>
                <w:szCs w:val="22"/>
              </w:rPr>
              <w:t>10</w:t>
            </w:r>
          </w:p>
        </w:tc>
        <w:tc>
          <w:tcPr>
            <w:tcW w:w="1560" w:type="dxa"/>
            <w:vAlign w:val="center"/>
          </w:tcPr>
          <w:p w14:paraId="0B2882BE" w14:textId="53B464B7" w:rsidR="00802992" w:rsidRPr="00C73EB4" w:rsidRDefault="00802992" w:rsidP="00DE24D7">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ул. Рабочая 37б (с.Старо</w:t>
            </w:r>
            <w:r w:rsidR="009D5338" w:rsidRPr="00C73EB4">
              <w:rPr>
                <w:color w:val="auto"/>
                <w:sz w:val="22"/>
                <w:szCs w:val="22"/>
              </w:rPr>
              <w:t>-</w:t>
            </w:r>
            <w:r w:rsidRPr="00C73EB4">
              <w:rPr>
                <w:color w:val="auto"/>
                <w:sz w:val="22"/>
                <w:szCs w:val="22"/>
              </w:rPr>
              <w:t>семейкино)</w:t>
            </w:r>
          </w:p>
        </w:tc>
        <w:tc>
          <w:tcPr>
            <w:tcW w:w="1134" w:type="dxa"/>
            <w:vAlign w:val="center"/>
          </w:tcPr>
          <w:p w14:paraId="2C2C5D0F" w14:textId="77777777" w:rsidR="00802992" w:rsidRPr="00C73EB4" w:rsidRDefault="00802992" w:rsidP="00DE24D7">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w:t>
            </w:r>
          </w:p>
        </w:tc>
        <w:tc>
          <w:tcPr>
            <w:tcW w:w="1984" w:type="dxa"/>
            <w:vAlign w:val="center"/>
          </w:tcPr>
          <w:p w14:paraId="3CFADE78" w14:textId="77777777" w:rsidR="00802992" w:rsidRPr="00C73EB4" w:rsidRDefault="00802992" w:rsidP="00DE24D7">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w:t>
            </w:r>
          </w:p>
        </w:tc>
        <w:tc>
          <w:tcPr>
            <w:tcW w:w="1843" w:type="dxa"/>
          </w:tcPr>
          <w:p w14:paraId="7F356926" w14:textId="77777777" w:rsidR="00802992" w:rsidRPr="00C73EB4" w:rsidRDefault="00802992" w:rsidP="009D5338">
            <w:pPr>
              <w:pStyle w:val="13"/>
              <w:shd w:val="clear" w:color="auto" w:fill="auto"/>
              <w:spacing w:after="0" w:line="240" w:lineRule="auto"/>
              <w:ind w:left="34" w:right="-1" w:firstLine="0"/>
              <w:rPr>
                <w:color w:val="auto"/>
                <w:sz w:val="22"/>
                <w:szCs w:val="22"/>
              </w:rPr>
            </w:pPr>
            <w:r w:rsidRPr="00C73EB4">
              <w:rPr>
                <w:color w:val="auto"/>
                <w:sz w:val="22"/>
                <w:szCs w:val="22"/>
              </w:rPr>
              <w:t>Обеспечивает работу школы</w:t>
            </w:r>
          </w:p>
        </w:tc>
        <w:tc>
          <w:tcPr>
            <w:tcW w:w="1134" w:type="dxa"/>
            <w:vAlign w:val="center"/>
          </w:tcPr>
          <w:p w14:paraId="3F0FC28D" w14:textId="77777777" w:rsidR="00802992" w:rsidRPr="00C73EB4" w:rsidRDefault="00802992" w:rsidP="00DE24D7">
            <w:pPr>
              <w:pStyle w:val="13"/>
              <w:shd w:val="clear" w:color="auto" w:fill="auto"/>
              <w:tabs>
                <w:tab w:val="left" w:pos="0"/>
              </w:tabs>
              <w:spacing w:after="0" w:line="240" w:lineRule="auto"/>
              <w:ind w:right="-1" w:firstLine="0"/>
              <w:rPr>
                <w:color w:val="auto"/>
                <w:sz w:val="22"/>
                <w:szCs w:val="22"/>
              </w:rPr>
            </w:pPr>
            <w:r w:rsidRPr="00C73EB4">
              <w:rPr>
                <w:color w:val="auto"/>
                <w:sz w:val="22"/>
                <w:szCs w:val="22"/>
              </w:rPr>
              <w:t>-</w:t>
            </w:r>
          </w:p>
        </w:tc>
      </w:tr>
    </w:tbl>
    <w:p w14:paraId="5DA187A3" w14:textId="18DD5C9F" w:rsidR="00D11FC4" w:rsidRPr="00C73EB4" w:rsidRDefault="00D11FC4" w:rsidP="00D11FC4">
      <w:pPr>
        <w:rPr>
          <w:rFonts w:ascii="Arial" w:hAnsi="Arial" w:cs="Arial"/>
        </w:rPr>
      </w:pPr>
    </w:p>
    <w:p w14:paraId="02179A01" w14:textId="30EA387A" w:rsidR="00802992" w:rsidRPr="00C73EB4" w:rsidRDefault="00EF4775" w:rsidP="00B44FE3">
      <w:pPr>
        <w:pStyle w:val="40"/>
        <w:tabs>
          <w:tab w:val="left" w:pos="0"/>
        </w:tabs>
        <w:spacing w:before="0" w:line="360" w:lineRule="auto"/>
        <w:ind w:firstLine="567"/>
        <w:rPr>
          <w:rFonts w:ascii="Arial" w:hAnsi="Arial" w:cs="Arial"/>
          <w:i w:val="0"/>
          <w:color w:val="auto"/>
        </w:rPr>
      </w:pPr>
      <w:bookmarkStart w:id="64" w:name="_Toc480388397"/>
      <w:bookmarkStart w:id="65" w:name="_Toc482621608"/>
      <w:r w:rsidRPr="00C73EB4">
        <w:rPr>
          <w:rFonts w:ascii="Arial" w:hAnsi="Arial" w:cs="Arial"/>
          <w:i w:val="0"/>
          <w:color w:val="auto"/>
        </w:rPr>
        <w:t>2.</w:t>
      </w:r>
      <w:r w:rsidR="00553B8C" w:rsidRPr="00C73EB4">
        <w:rPr>
          <w:rFonts w:ascii="Arial" w:hAnsi="Arial" w:cs="Arial"/>
          <w:i w:val="0"/>
          <w:color w:val="auto"/>
        </w:rPr>
        <w:t>3</w:t>
      </w:r>
      <w:r w:rsidRPr="00C73EB4">
        <w:rPr>
          <w:rFonts w:ascii="Arial" w:hAnsi="Arial" w:cs="Arial"/>
          <w:i w:val="0"/>
          <w:color w:val="auto"/>
        </w:rPr>
        <w:t>.3.</w:t>
      </w:r>
      <w:r w:rsidR="00255E7E" w:rsidRPr="00C73EB4">
        <w:rPr>
          <w:rFonts w:ascii="Arial" w:hAnsi="Arial" w:cs="Arial"/>
          <w:i w:val="0"/>
          <w:color w:val="auto"/>
        </w:rPr>
        <w:t>6</w:t>
      </w:r>
      <w:r w:rsidRPr="00C73EB4">
        <w:rPr>
          <w:rFonts w:ascii="Arial" w:hAnsi="Arial" w:cs="Arial"/>
          <w:i w:val="0"/>
          <w:color w:val="auto"/>
        </w:rPr>
        <w:t xml:space="preserve">. </w:t>
      </w:r>
      <w:r w:rsidR="00802992" w:rsidRPr="00C73EB4">
        <w:rPr>
          <w:rFonts w:ascii="Arial" w:hAnsi="Arial" w:cs="Arial"/>
          <w:i w:val="0"/>
          <w:color w:val="auto"/>
        </w:rPr>
        <w:t>Информационно-телекоммуникационная инфраструктура и связь</w:t>
      </w:r>
      <w:bookmarkEnd w:id="64"/>
      <w:bookmarkEnd w:id="65"/>
    </w:p>
    <w:p w14:paraId="5E7BCF22" w14:textId="77777777" w:rsidR="00802992" w:rsidRPr="00C73EB4" w:rsidRDefault="00802992" w:rsidP="00B44FE3">
      <w:pPr>
        <w:pStyle w:val="c1e0e7eee2fbe9"/>
        <w:tabs>
          <w:tab w:val="left" w:pos="0"/>
        </w:tabs>
        <w:spacing w:line="360" w:lineRule="auto"/>
        <w:ind w:firstLine="567"/>
        <w:jc w:val="both"/>
        <w:rPr>
          <w:rFonts w:ascii="Arial" w:hAnsi="Arial" w:cs="Arial"/>
          <w:lang w:val="ru-RU"/>
        </w:rPr>
      </w:pPr>
      <w:r w:rsidRPr="00C73EB4">
        <w:rPr>
          <w:rStyle w:val="FontStyle316"/>
          <w:rFonts w:ascii="Arial" w:eastAsia="Arial Unicode MS" w:hAnsi="Arial" w:cs="Arial"/>
          <w:sz w:val="24"/>
          <w:szCs w:val="24"/>
          <w:lang w:val="ru-RU"/>
        </w:rPr>
        <w:t>Сеть абонентского доступа построена по принципу шкафного районирования,</w:t>
      </w:r>
      <w:r w:rsidRPr="00C73EB4">
        <w:rPr>
          <w:rFonts w:ascii="Arial" w:hAnsi="Arial" w:cs="Arial"/>
          <w:lang w:val="ru-RU"/>
        </w:rPr>
        <w:t xml:space="preserve"> в поселении функционируют распределительные шкафы.</w:t>
      </w:r>
    </w:p>
    <w:p w14:paraId="4EC64317" w14:textId="77777777" w:rsidR="00802992" w:rsidRPr="00C73EB4" w:rsidRDefault="00802992" w:rsidP="00B44FE3">
      <w:pPr>
        <w:pStyle w:val="c1e0e7eee2fbe9"/>
        <w:tabs>
          <w:tab w:val="left" w:pos="0"/>
        </w:tabs>
        <w:spacing w:line="360" w:lineRule="auto"/>
        <w:ind w:firstLine="567"/>
        <w:jc w:val="both"/>
        <w:rPr>
          <w:rFonts w:ascii="Arial" w:hAnsi="Arial" w:cs="Arial"/>
          <w:lang w:val="ru-RU"/>
        </w:rPr>
      </w:pPr>
      <w:r w:rsidRPr="00C73EB4">
        <w:rPr>
          <w:rFonts w:ascii="Arial" w:hAnsi="Arial" w:cs="Arial"/>
          <w:lang w:val="ru-RU"/>
        </w:rPr>
        <w:t>Магистральные сети проложены наземным и подземным способом.</w:t>
      </w:r>
    </w:p>
    <w:p w14:paraId="27089DE0" w14:textId="3E1D489E" w:rsidR="00802992" w:rsidRPr="00C73EB4" w:rsidRDefault="00802992" w:rsidP="00E73927">
      <w:pPr>
        <w:pStyle w:val="c1e0e7eee2fbe9"/>
        <w:tabs>
          <w:tab w:val="left" w:pos="0"/>
        </w:tabs>
        <w:spacing w:line="360" w:lineRule="auto"/>
        <w:ind w:firstLine="567"/>
        <w:jc w:val="both"/>
        <w:rPr>
          <w:rFonts w:ascii="Arial" w:hAnsi="Arial" w:cs="Arial"/>
          <w:lang w:val="ru-RU"/>
        </w:rPr>
      </w:pPr>
      <w:r w:rsidRPr="00C73EB4">
        <w:rPr>
          <w:rFonts w:ascii="Arial" w:hAnsi="Arial" w:cs="Arial"/>
          <w:lang w:val="ru-RU"/>
        </w:rPr>
        <w:t xml:space="preserve">Услуги связи на территории городского поселения Новосемейкино оказывает ООО «Жигули – Телеком», </w:t>
      </w:r>
      <w:r w:rsidR="00065183" w:rsidRPr="00C73EB4">
        <w:rPr>
          <w:rFonts w:ascii="Arial" w:hAnsi="Arial" w:cs="Arial"/>
          <w:lang w:val="ru-RU"/>
        </w:rPr>
        <w:t xml:space="preserve">ПАО «Ростелеком», </w:t>
      </w:r>
      <w:r w:rsidRPr="00C73EB4">
        <w:rPr>
          <w:rFonts w:ascii="Arial" w:hAnsi="Arial" w:cs="Arial"/>
          <w:lang w:val="ru-RU"/>
        </w:rPr>
        <w:t>сотовая связь осуществляется ч</w:t>
      </w:r>
      <w:r w:rsidRPr="00C73EB4">
        <w:rPr>
          <w:rFonts w:ascii="Arial" w:hAnsi="Arial" w:cs="Arial"/>
          <w:lang w:val="ru-RU"/>
        </w:rPr>
        <w:t>е</w:t>
      </w:r>
      <w:r w:rsidRPr="00C73EB4">
        <w:rPr>
          <w:rFonts w:ascii="Arial" w:hAnsi="Arial" w:cs="Arial"/>
          <w:lang w:val="ru-RU"/>
        </w:rPr>
        <w:t>рез компании «МТС», «Мегафон» и «Билайн».</w:t>
      </w:r>
      <w:r w:rsidR="00065183" w:rsidRPr="00C73EB4">
        <w:rPr>
          <w:rFonts w:ascii="Arial" w:hAnsi="Arial" w:cs="Arial"/>
          <w:lang w:val="ru-RU"/>
        </w:rPr>
        <w:t xml:space="preserve"> СФ ПАО «Ростелеком» в письме о 18.09.2016 г. № 0607/05/8885-16</w:t>
      </w:r>
      <w:r w:rsidR="005E0B6D" w:rsidRPr="00C73EB4">
        <w:rPr>
          <w:rFonts w:ascii="Arial" w:hAnsi="Arial" w:cs="Arial"/>
          <w:lang w:val="ru-RU"/>
        </w:rPr>
        <w:t xml:space="preserve"> предоставлены ситуационные схемы прохожд</w:t>
      </w:r>
      <w:r w:rsidR="005E0B6D" w:rsidRPr="00C73EB4">
        <w:rPr>
          <w:rFonts w:ascii="Arial" w:hAnsi="Arial" w:cs="Arial"/>
          <w:lang w:val="ru-RU"/>
        </w:rPr>
        <w:t>е</w:t>
      </w:r>
      <w:r w:rsidR="005E0B6D" w:rsidRPr="00C73EB4">
        <w:rPr>
          <w:rFonts w:ascii="Arial" w:hAnsi="Arial" w:cs="Arial"/>
          <w:lang w:val="ru-RU"/>
        </w:rPr>
        <w:t>ния линий связи СФ ПАО «Ростелеком».</w:t>
      </w:r>
    </w:p>
    <w:p w14:paraId="109D7005" w14:textId="77777777" w:rsidR="00D671CC" w:rsidRPr="00C73EB4" w:rsidRDefault="00D671CC" w:rsidP="00E73927">
      <w:pPr>
        <w:pStyle w:val="c1e0e7eee2fbe9"/>
        <w:tabs>
          <w:tab w:val="left" w:pos="0"/>
        </w:tabs>
        <w:spacing w:line="360" w:lineRule="auto"/>
        <w:ind w:firstLine="567"/>
        <w:jc w:val="both"/>
        <w:rPr>
          <w:rFonts w:ascii="Arial" w:hAnsi="Arial" w:cs="Arial"/>
          <w:lang w:val="ru-RU"/>
        </w:rPr>
      </w:pPr>
    </w:p>
    <w:p w14:paraId="02DF3AE6" w14:textId="25AAB7F5" w:rsidR="00EF4775" w:rsidRPr="00C73EB4" w:rsidRDefault="00EF4775" w:rsidP="00E73927">
      <w:pPr>
        <w:pStyle w:val="21"/>
        <w:spacing w:before="0" w:line="360" w:lineRule="auto"/>
        <w:ind w:firstLine="567"/>
        <w:rPr>
          <w:rFonts w:ascii="Arial" w:hAnsi="Arial" w:cs="Arial"/>
          <w:color w:val="auto"/>
          <w:sz w:val="24"/>
          <w:szCs w:val="24"/>
        </w:rPr>
      </w:pPr>
      <w:bookmarkStart w:id="66" w:name="_Toc480388398"/>
      <w:bookmarkStart w:id="67" w:name="_Toc482621609"/>
      <w:r w:rsidRPr="00C73EB4">
        <w:rPr>
          <w:rFonts w:ascii="Arial" w:hAnsi="Arial" w:cs="Arial"/>
          <w:color w:val="auto"/>
          <w:sz w:val="24"/>
          <w:szCs w:val="24"/>
        </w:rPr>
        <w:t>2.4. Жилищный фонд</w:t>
      </w:r>
      <w:bookmarkEnd w:id="66"/>
      <w:bookmarkEnd w:id="67"/>
    </w:p>
    <w:p w14:paraId="01EEC577" w14:textId="64860861" w:rsidR="00EF4775" w:rsidRPr="00C73EB4" w:rsidRDefault="00EF4775" w:rsidP="00E73927">
      <w:pPr>
        <w:tabs>
          <w:tab w:val="left" w:pos="0"/>
          <w:tab w:val="left" w:pos="9354"/>
        </w:tabs>
        <w:spacing w:line="360" w:lineRule="auto"/>
        <w:ind w:firstLine="567"/>
        <w:jc w:val="both"/>
        <w:rPr>
          <w:rFonts w:ascii="Arial" w:hAnsi="Arial" w:cs="Arial"/>
          <w:sz w:val="24"/>
          <w:szCs w:val="24"/>
        </w:rPr>
      </w:pPr>
      <w:r w:rsidRPr="00C73EB4">
        <w:rPr>
          <w:rFonts w:ascii="Arial" w:hAnsi="Arial" w:cs="Arial"/>
          <w:sz w:val="24"/>
          <w:szCs w:val="24"/>
        </w:rPr>
        <w:t>Существующий жилищный фонд представлен в основном одноэтажными и</w:t>
      </w:r>
      <w:r w:rsidRPr="00C73EB4">
        <w:rPr>
          <w:rFonts w:ascii="Arial" w:hAnsi="Arial" w:cs="Arial"/>
          <w:sz w:val="24"/>
          <w:szCs w:val="24"/>
        </w:rPr>
        <w:t>н</w:t>
      </w:r>
      <w:r w:rsidRPr="00C73EB4">
        <w:rPr>
          <w:rFonts w:ascii="Arial" w:hAnsi="Arial" w:cs="Arial"/>
          <w:sz w:val="24"/>
          <w:szCs w:val="24"/>
        </w:rPr>
        <w:t xml:space="preserve">дивидуальными жилыми и домами среднеэтажной секционной застройки (2-5-ти этажной). </w:t>
      </w:r>
    </w:p>
    <w:p w14:paraId="401A0567" w14:textId="62317DE3" w:rsidR="00EF4775" w:rsidRPr="00C73EB4" w:rsidRDefault="00EF4775" w:rsidP="00B44FE3">
      <w:pPr>
        <w:tabs>
          <w:tab w:val="left" w:pos="0"/>
        </w:tabs>
        <w:spacing w:line="360" w:lineRule="auto"/>
        <w:ind w:firstLine="567"/>
        <w:jc w:val="both"/>
        <w:rPr>
          <w:rFonts w:ascii="Arial" w:hAnsi="Arial" w:cs="Arial"/>
          <w:sz w:val="24"/>
          <w:szCs w:val="24"/>
        </w:rPr>
      </w:pPr>
      <w:r w:rsidRPr="00C73EB4">
        <w:rPr>
          <w:rFonts w:ascii="Arial" w:hAnsi="Arial" w:cs="Arial"/>
          <w:sz w:val="24"/>
          <w:szCs w:val="24"/>
        </w:rPr>
        <w:t>Средняя обеспеченность населе</w:t>
      </w:r>
      <w:r w:rsidR="002935DF" w:rsidRPr="00C73EB4">
        <w:rPr>
          <w:rFonts w:ascii="Arial" w:hAnsi="Arial" w:cs="Arial"/>
          <w:sz w:val="24"/>
          <w:szCs w:val="24"/>
        </w:rPr>
        <w:t>ния общей площадью на 01.01.2016</w:t>
      </w:r>
      <w:r w:rsidRPr="00C73EB4">
        <w:rPr>
          <w:rFonts w:ascii="Arial" w:hAnsi="Arial" w:cs="Arial"/>
          <w:sz w:val="24"/>
          <w:szCs w:val="24"/>
        </w:rPr>
        <w:t xml:space="preserve"> г. по г</w:t>
      </w:r>
      <w:r w:rsidRPr="00C73EB4">
        <w:rPr>
          <w:rFonts w:ascii="Arial" w:hAnsi="Arial" w:cs="Arial"/>
          <w:sz w:val="24"/>
          <w:szCs w:val="24"/>
        </w:rPr>
        <w:t>о</w:t>
      </w:r>
      <w:r w:rsidRPr="00C73EB4">
        <w:rPr>
          <w:rFonts w:ascii="Arial" w:hAnsi="Arial" w:cs="Arial"/>
          <w:sz w:val="24"/>
          <w:szCs w:val="24"/>
        </w:rPr>
        <w:t>родскому поселению Новосемейкино составила 33,2 м</w:t>
      </w:r>
      <w:r w:rsidRPr="00C73EB4">
        <w:rPr>
          <w:rFonts w:ascii="Arial" w:hAnsi="Arial" w:cs="Arial"/>
          <w:sz w:val="24"/>
          <w:szCs w:val="24"/>
          <w:vertAlign w:val="superscript"/>
        </w:rPr>
        <w:t>2</w:t>
      </w:r>
      <w:r w:rsidRPr="00C73EB4">
        <w:rPr>
          <w:rFonts w:ascii="Arial" w:hAnsi="Arial" w:cs="Arial"/>
          <w:sz w:val="24"/>
          <w:szCs w:val="24"/>
        </w:rPr>
        <w:t xml:space="preserve"> на одного человека.</w:t>
      </w:r>
    </w:p>
    <w:p w14:paraId="414E097A" w14:textId="77777777" w:rsidR="00EF4775" w:rsidRPr="00C73EB4" w:rsidRDefault="00EF4775" w:rsidP="00B44FE3">
      <w:pPr>
        <w:pStyle w:val="cef1edeee2edeee9f2e5eaf1f2f1eef2f1f2f3efeeec3"/>
        <w:tabs>
          <w:tab w:val="left" w:pos="0"/>
        </w:tabs>
        <w:ind w:left="0" w:firstLine="567"/>
        <w:rPr>
          <w:rFonts w:ascii="Arial" w:hAnsi="Arial" w:cs="Arial"/>
          <w:sz w:val="24"/>
          <w:szCs w:val="24"/>
          <w:lang w:val="ru-RU"/>
        </w:rPr>
      </w:pPr>
      <w:r w:rsidRPr="00C73EB4">
        <w:rPr>
          <w:rFonts w:ascii="Arial" w:hAnsi="Arial" w:cs="Arial"/>
          <w:sz w:val="24"/>
          <w:szCs w:val="24"/>
          <w:lang w:val="ru-RU"/>
        </w:rPr>
        <w:t>Размер индивидуального жилого дома в зависимости от возможностей з</w:t>
      </w:r>
      <w:r w:rsidRPr="00C73EB4">
        <w:rPr>
          <w:rFonts w:ascii="Arial" w:hAnsi="Arial" w:cs="Arial"/>
          <w:sz w:val="24"/>
          <w:szCs w:val="24"/>
          <w:lang w:val="ru-RU"/>
        </w:rPr>
        <w:t>а</w:t>
      </w:r>
      <w:r w:rsidRPr="00C73EB4">
        <w:rPr>
          <w:rFonts w:ascii="Arial" w:hAnsi="Arial" w:cs="Arial"/>
          <w:sz w:val="24"/>
          <w:szCs w:val="24"/>
          <w:lang w:val="ru-RU"/>
        </w:rPr>
        <w:t>стройщиков может колебаться в среднем от 50 до 200 м</w:t>
      </w:r>
      <w:r w:rsidRPr="00C73EB4">
        <w:rPr>
          <w:rFonts w:ascii="Arial" w:hAnsi="Arial" w:cs="Arial"/>
          <w:sz w:val="24"/>
          <w:szCs w:val="24"/>
          <w:vertAlign w:val="superscript"/>
          <w:lang w:val="ru-RU"/>
        </w:rPr>
        <w:t>2</w:t>
      </w:r>
      <w:r w:rsidRPr="00C73EB4">
        <w:rPr>
          <w:rFonts w:ascii="Arial" w:hAnsi="Arial" w:cs="Arial"/>
          <w:sz w:val="24"/>
          <w:szCs w:val="24"/>
          <w:lang w:val="ru-RU"/>
        </w:rPr>
        <w:t xml:space="preserve"> общей площади.</w:t>
      </w:r>
    </w:p>
    <w:p w14:paraId="69CE5B9E" w14:textId="77777777" w:rsidR="00017873" w:rsidRPr="00C73EB4" w:rsidRDefault="00EF4775" w:rsidP="00B44FE3">
      <w:pPr>
        <w:pStyle w:val="western"/>
        <w:tabs>
          <w:tab w:val="left" w:pos="0"/>
        </w:tabs>
        <w:spacing w:before="0" w:after="0" w:line="360" w:lineRule="auto"/>
        <w:ind w:firstLine="567"/>
        <w:jc w:val="both"/>
        <w:rPr>
          <w:rFonts w:ascii="Arial" w:hAnsi="Arial" w:cs="Arial"/>
          <w:color w:val="auto"/>
          <w:lang w:val="ru-RU"/>
        </w:rPr>
      </w:pPr>
      <w:r w:rsidRPr="00C73EB4">
        <w:rPr>
          <w:rFonts w:ascii="Arial" w:hAnsi="Arial" w:cs="Arial"/>
          <w:color w:val="auto"/>
          <w:lang w:val="ru-RU"/>
        </w:rPr>
        <w:t>На территории городского поселения Новосемейкино максимальные и мин</w:t>
      </w:r>
      <w:r w:rsidRPr="00C73EB4">
        <w:rPr>
          <w:rFonts w:ascii="Arial" w:hAnsi="Arial" w:cs="Arial"/>
          <w:color w:val="auto"/>
          <w:lang w:val="ru-RU"/>
        </w:rPr>
        <w:t>и</w:t>
      </w:r>
      <w:r w:rsidRPr="00C73EB4">
        <w:rPr>
          <w:rFonts w:ascii="Arial" w:hAnsi="Arial" w:cs="Arial"/>
          <w:color w:val="auto"/>
          <w:lang w:val="ru-RU"/>
        </w:rPr>
        <w:t>мальные размеры земельных участков, предоставляемых гражданам для индив</w:t>
      </w:r>
      <w:r w:rsidRPr="00C73EB4">
        <w:rPr>
          <w:rFonts w:ascii="Arial" w:hAnsi="Arial" w:cs="Arial"/>
          <w:color w:val="auto"/>
          <w:lang w:val="ru-RU"/>
        </w:rPr>
        <w:t>и</w:t>
      </w:r>
      <w:r w:rsidRPr="00C73EB4">
        <w:rPr>
          <w:rFonts w:ascii="Arial" w:hAnsi="Arial" w:cs="Arial"/>
          <w:color w:val="auto"/>
          <w:lang w:val="ru-RU"/>
        </w:rPr>
        <w:t>дуального жилищного строительства, составляют 0,05-0,2</w:t>
      </w:r>
      <w:r w:rsidR="00017873" w:rsidRPr="00C73EB4">
        <w:rPr>
          <w:rFonts w:ascii="Arial" w:hAnsi="Arial" w:cs="Arial"/>
          <w:color w:val="auto"/>
          <w:lang w:val="ru-RU"/>
        </w:rPr>
        <w:t xml:space="preserve"> га.</w:t>
      </w:r>
    </w:p>
    <w:p w14:paraId="1FB75744" w14:textId="34ABFB0D" w:rsidR="002935DF" w:rsidRPr="00C73EB4" w:rsidRDefault="00065183" w:rsidP="00B44FE3">
      <w:pPr>
        <w:pStyle w:val="western"/>
        <w:tabs>
          <w:tab w:val="left" w:pos="0"/>
        </w:tabs>
        <w:spacing w:before="0" w:after="0" w:line="360" w:lineRule="auto"/>
        <w:ind w:firstLine="567"/>
        <w:jc w:val="both"/>
        <w:rPr>
          <w:rFonts w:ascii="Arial" w:hAnsi="Arial" w:cs="Arial"/>
          <w:lang w:val="ru-RU"/>
        </w:rPr>
      </w:pPr>
      <w:r w:rsidRPr="00C73EB4">
        <w:rPr>
          <w:rFonts w:ascii="Arial" w:hAnsi="Arial" w:cs="Arial"/>
          <w:color w:val="auto"/>
          <w:lang w:val="ru-RU"/>
        </w:rPr>
        <w:t>Ниже в таблице 2.14</w:t>
      </w:r>
      <w:r w:rsidR="002935DF" w:rsidRPr="00C73EB4">
        <w:rPr>
          <w:rFonts w:ascii="Arial" w:hAnsi="Arial" w:cs="Arial"/>
          <w:color w:val="auto"/>
          <w:lang w:val="ru-RU"/>
        </w:rPr>
        <w:t xml:space="preserve"> </w:t>
      </w:r>
      <w:r w:rsidR="002935DF" w:rsidRPr="00C73EB4">
        <w:rPr>
          <w:rFonts w:ascii="Arial" w:hAnsi="Arial" w:cs="Arial"/>
          <w:lang w:val="ru-RU"/>
        </w:rPr>
        <w:t xml:space="preserve">обозначены данные о состоянии </w:t>
      </w:r>
      <w:r w:rsidR="00EA582C" w:rsidRPr="00C73EB4">
        <w:rPr>
          <w:rFonts w:ascii="Arial" w:hAnsi="Arial" w:cs="Arial"/>
          <w:lang w:val="ru-RU"/>
        </w:rPr>
        <w:t>и основны</w:t>
      </w:r>
      <w:r w:rsidR="00F12631" w:rsidRPr="00C73EB4">
        <w:rPr>
          <w:rFonts w:ascii="Arial" w:hAnsi="Arial" w:cs="Arial"/>
          <w:lang w:val="ru-RU"/>
        </w:rPr>
        <w:t>х</w:t>
      </w:r>
      <w:r w:rsidR="00EA582C" w:rsidRPr="00C73EB4">
        <w:rPr>
          <w:rFonts w:ascii="Arial" w:hAnsi="Arial" w:cs="Arial"/>
          <w:lang w:val="ru-RU"/>
        </w:rPr>
        <w:t xml:space="preserve"> характер</w:t>
      </w:r>
      <w:r w:rsidR="00EA582C" w:rsidRPr="00C73EB4">
        <w:rPr>
          <w:rFonts w:ascii="Arial" w:hAnsi="Arial" w:cs="Arial"/>
          <w:lang w:val="ru-RU"/>
        </w:rPr>
        <w:t>и</w:t>
      </w:r>
      <w:r w:rsidR="00EA582C" w:rsidRPr="00C73EB4">
        <w:rPr>
          <w:rFonts w:ascii="Arial" w:hAnsi="Arial" w:cs="Arial"/>
          <w:lang w:val="ru-RU"/>
        </w:rPr>
        <w:t xml:space="preserve">стиках </w:t>
      </w:r>
      <w:r w:rsidR="002935DF" w:rsidRPr="00C73EB4">
        <w:rPr>
          <w:rFonts w:ascii="Arial" w:hAnsi="Arial" w:cs="Arial"/>
          <w:lang w:val="ru-RU"/>
        </w:rPr>
        <w:t>жилищного фонда городского поселения Новосемейкино.</w:t>
      </w:r>
    </w:p>
    <w:p w14:paraId="0C38CCD7" w14:textId="0E741B7E" w:rsidR="002935DF" w:rsidRPr="00C73EB4" w:rsidRDefault="00065183" w:rsidP="00B44FE3">
      <w:pPr>
        <w:pStyle w:val="western"/>
        <w:tabs>
          <w:tab w:val="left" w:pos="0"/>
        </w:tabs>
        <w:spacing w:before="0" w:after="0" w:line="360" w:lineRule="auto"/>
        <w:ind w:firstLine="567"/>
        <w:jc w:val="both"/>
        <w:rPr>
          <w:rFonts w:ascii="Arial" w:hAnsi="Arial" w:cs="Arial"/>
          <w:lang w:val="ru-RU"/>
        </w:rPr>
      </w:pPr>
      <w:r w:rsidRPr="00C73EB4">
        <w:rPr>
          <w:rFonts w:ascii="Arial" w:hAnsi="Arial" w:cs="Arial"/>
          <w:lang w:val="ru-RU"/>
        </w:rPr>
        <w:t xml:space="preserve">Таблица </w:t>
      </w:r>
      <w:r w:rsidR="00553B8C" w:rsidRPr="00C73EB4">
        <w:rPr>
          <w:rFonts w:ascii="Arial" w:hAnsi="Arial" w:cs="Arial"/>
          <w:lang w:val="ru-RU"/>
        </w:rPr>
        <w:t>15.</w:t>
      </w:r>
      <w:r w:rsidR="009B379F" w:rsidRPr="00C73EB4">
        <w:rPr>
          <w:rFonts w:ascii="Arial" w:hAnsi="Arial" w:cs="Arial"/>
          <w:lang w:val="ru-RU"/>
        </w:rPr>
        <w:t xml:space="preserve"> Д</w:t>
      </w:r>
      <w:r w:rsidR="002935DF" w:rsidRPr="00C73EB4">
        <w:rPr>
          <w:rFonts w:ascii="Arial" w:hAnsi="Arial" w:cs="Arial"/>
          <w:lang w:val="ru-RU"/>
        </w:rPr>
        <w:t xml:space="preserve">анные о состоянии жилищного фонда городского поселения Новосемейкино </w:t>
      </w:r>
      <w:r w:rsidR="00EA582C" w:rsidRPr="00C73EB4">
        <w:rPr>
          <w:rFonts w:ascii="Arial" w:hAnsi="Arial" w:cs="Arial"/>
          <w:lang w:val="ru-RU"/>
        </w:rPr>
        <w:t>(адресный список и основные характеристики)</w:t>
      </w:r>
      <w:r w:rsidR="00B44FE3" w:rsidRPr="00C73EB4">
        <w:rPr>
          <w:rFonts w:ascii="Arial" w:hAnsi="Arial" w:cs="Arial"/>
          <w:lang w:val="ru-RU"/>
        </w:rPr>
        <w:t>.</w:t>
      </w:r>
    </w:p>
    <w:p w14:paraId="6F859A26" w14:textId="77777777" w:rsidR="00D11FC4" w:rsidRPr="00C73EB4" w:rsidRDefault="00D11FC4" w:rsidP="00550FC3">
      <w:pPr>
        <w:pStyle w:val="western"/>
        <w:tabs>
          <w:tab w:val="left" w:pos="0"/>
        </w:tabs>
        <w:spacing w:before="0" w:after="0" w:line="360" w:lineRule="auto"/>
        <w:ind w:right="-1" w:firstLine="567"/>
        <w:jc w:val="both"/>
        <w:rPr>
          <w:rFonts w:ascii="Arial" w:hAnsi="Arial" w:cs="Arial"/>
          <w:color w:val="auto"/>
          <w:lang w:val="ru-RU"/>
        </w:rPr>
        <w:sectPr w:rsidR="00D11FC4" w:rsidRPr="00C73EB4" w:rsidSect="00E31E09">
          <w:headerReference w:type="default" r:id="rId25"/>
          <w:pgSz w:w="11906" w:h="16838"/>
          <w:pgMar w:top="1134" w:right="851" w:bottom="1134" w:left="1701" w:header="709" w:footer="709" w:gutter="0"/>
          <w:cols w:space="708"/>
          <w:docGrid w:linePitch="360"/>
        </w:sectPr>
      </w:pPr>
    </w:p>
    <w:p w14:paraId="158506C5" w14:textId="67E742E8" w:rsidR="00D11FC4" w:rsidRPr="00C73EB4" w:rsidRDefault="00D11FC4" w:rsidP="00550FC3">
      <w:pPr>
        <w:pStyle w:val="western"/>
        <w:tabs>
          <w:tab w:val="left" w:pos="0"/>
        </w:tabs>
        <w:spacing w:before="0" w:after="0" w:line="360" w:lineRule="auto"/>
        <w:ind w:right="-1" w:firstLine="567"/>
        <w:jc w:val="both"/>
        <w:rPr>
          <w:rFonts w:ascii="Arial" w:hAnsi="Arial" w:cs="Arial"/>
          <w:i/>
          <w:color w:val="auto"/>
          <w:lang w:val="ru-RU"/>
        </w:rPr>
      </w:pPr>
    </w:p>
    <w:tbl>
      <w:tblPr>
        <w:tblW w:w="14552" w:type="dxa"/>
        <w:jc w:val="center"/>
        <w:tblInd w:w="93" w:type="dxa"/>
        <w:tblLayout w:type="fixed"/>
        <w:tblLook w:val="04A0" w:firstRow="1" w:lastRow="0" w:firstColumn="1" w:lastColumn="0" w:noHBand="0" w:noVBand="1"/>
      </w:tblPr>
      <w:tblGrid>
        <w:gridCol w:w="448"/>
        <w:gridCol w:w="992"/>
        <w:gridCol w:w="489"/>
        <w:gridCol w:w="645"/>
        <w:gridCol w:w="709"/>
        <w:gridCol w:w="391"/>
        <w:gridCol w:w="470"/>
        <w:gridCol w:w="511"/>
        <w:gridCol w:w="519"/>
        <w:gridCol w:w="752"/>
        <w:gridCol w:w="785"/>
        <w:gridCol w:w="792"/>
        <w:gridCol w:w="663"/>
        <w:gridCol w:w="638"/>
        <w:gridCol w:w="496"/>
        <w:gridCol w:w="613"/>
        <w:gridCol w:w="663"/>
        <w:gridCol w:w="754"/>
        <w:gridCol w:w="709"/>
        <w:gridCol w:w="567"/>
        <w:gridCol w:w="567"/>
        <w:gridCol w:w="709"/>
        <w:gridCol w:w="670"/>
      </w:tblGrid>
      <w:tr w:rsidR="0070069B" w:rsidRPr="00C73EB4" w14:paraId="7BA482C3" w14:textId="77777777" w:rsidTr="000730C1">
        <w:trPr>
          <w:trHeight w:val="1811"/>
          <w:jc w:val="center"/>
        </w:trPr>
        <w:tc>
          <w:tcPr>
            <w:tcW w:w="448"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7B96F79B" w14:textId="77777777" w:rsidR="0070069B" w:rsidRPr="00C73EB4" w:rsidRDefault="0070069B" w:rsidP="00397A11">
            <w:pPr>
              <w:ind w:left="113" w:right="113"/>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п/п</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69A5EC4B" w14:textId="77777777" w:rsidR="0070069B" w:rsidRPr="00C73EB4" w:rsidRDefault="0070069B" w:rsidP="00397A11">
            <w:pPr>
              <w:ind w:left="113" w:right="113"/>
              <w:rPr>
                <w:rFonts w:ascii="Arial" w:eastAsia="Times New Roman" w:hAnsi="Arial" w:cs="Arial"/>
                <w:color w:val="000000"/>
                <w:sz w:val="12"/>
                <w:szCs w:val="12"/>
              </w:rPr>
            </w:pPr>
            <w:r w:rsidRPr="00C73EB4">
              <w:rPr>
                <w:rFonts w:ascii="Arial" w:eastAsia="Times New Roman" w:hAnsi="Arial" w:cs="Arial"/>
                <w:color w:val="000000"/>
                <w:sz w:val="12"/>
                <w:szCs w:val="12"/>
              </w:rPr>
              <w:t>Наименование улицы, номер дома</w:t>
            </w:r>
          </w:p>
        </w:tc>
        <w:tc>
          <w:tcPr>
            <w:tcW w:w="489"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1D66E42C" w14:textId="77777777" w:rsidR="0070069B" w:rsidRPr="00C73EB4" w:rsidRDefault="0070069B" w:rsidP="00397A11">
            <w:pPr>
              <w:ind w:left="113" w:right="113"/>
              <w:jc w:val="center"/>
              <w:rPr>
                <w:rFonts w:ascii="Arial" w:eastAsia="Times New Roman" w:hAnsi="Arial" w:cs="Arial"/>
                <w:color w:val="000000"/>
                <w:sz w:val="12"/>
                <w:szCs w:val="12"/>
              </w:rPr>
            </w:pPr>
            <w:r w:rsidRPr="00C73EB4">
              <w:rPr>
                <w:rFonts w:ascii="Arial" w:eastAsia="Times New Roman" w:hAnsi="Arial" w:cs="Arial"/>
                <w:color w:val="000000"/>
                <w:sz w:val="12"/>
                <w:szCs w:val="12"/>
              </w:rPr>
              <w:t>Год постройки</w:t>
            </w:r>
          </w:p>
        </w:tc>
        <w:tc>
          <w:tcPr>
            <w:tcW w:w="645"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0F4C272E" w14:textId="77777777" w:rsidR="0070069B" w:rsidRPr="00C73EB4" w:rsidRDefault="0070069B" w:rsidP="00397A11">
            <w:pPr>
              <w:ind w:left="113" w:right="113"/>
              <w:rPr>
                <w:rFonts w:ascii="Arial" w:eastAsia="Times New Roman" w:hAnsi="Arial" w:cs="Arial"/>
                <w:color w:val="000000"/>
                <w:sz w:val="12"/>
                <w:szCs w:val="12"/>
              </w:rPr>
            </w:pPr>
            <w:r w:rsidRPr="00C73EB4">
              <w:rPr>
                <w:rFonts w:ascii="Arial" w:eastAsia="Times New Roman" w:hAnsi="Arial" w:cs="Arial"/>
                <w:color w:val="000000"/>
                <w:sz w:val="12"/>
                <w:szCs w:val="12"/>
              </w:rPr>
              <w:t>Материал стен перекрытий</w:t>
            </w: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7787D637" w14:textId="77777777" w:rsidR="0070069B" w:rsidRPr="00C73EB4" w:rsidRDefault="0070069B" w:rsidP="00397A11">
            <w:pPr>
              <w:ind w:left="113" w:right="113"/>
              <w:rPr>
                <w:rFonts w:ascii="Arial" w:eastAsia="Times New Roman" w:hAnsi="Arial" w:cs="Arial"/>
                <w:b/>
                <w:bCs/>
                <w:color w:val="000000"/>
                <w:sz w:val="12"/>
                <w:szCs w:val="12"/>
              </w:rPr>
            </w:pPr>
            <w:r w:rsidRPr="00C73EB4">
              <w:rPr>
                <w:rFonts w:ascii="Arial" w:eastAsia="Times New Roman" w:hAnsi="Arial" w:cs="Arial"/>
                <w:b/>
                <w:bCs/>
                <w:color w:val="000000"/>
                <w:sz w:val="12"/>
                <w:szCs w:val="12"/>
              </w:rPr>
              <w:t>Тип дома /коммун.м2</w:t>
            </w:r>
          </w:p>
        </w:tc>
        <w:tc>
          <w:tcPr>
            <w:tcW w:w="1372" w:type="dxa"/>
            <w:gridSpan w:val="3"/>
            <w:tcBorders>
              <w:top w:val="single" w:sz="8" w:space="0" w:color="auto"/>
              <w:left w:val="nil"/>
              <w:bottom w:val="single" w:sz="8" w:space="0" w:color="auto"/>
              <w:right w:val="single" w:sz="8" w:space="0" w:color="000000"/>
            </w:tcBorders>
            <w:shd w:val="clear" w:color="auto" w:fill="auto"/>
            <w:textDirection w:val="btLr"/>
            <w:vAlign w:val="center"/>
            <w:hideMark/>
          </w:tcPr>
          <w:p w14:paraId="3131F943" w14:textId="77777777" w:rsidR="0070069B" w:rsidRPr="00C73EB4" w:rsidRDefault="0070069B" w:rsidP="00397A11">
            <w:pPr>
              <w:ind w:left="113" w:right="113"/>
              <w:rPr>
                <w:rFonts w:ascii="Arial" w:eastAsia="Times New Roman" w:hAnsi="Arial" w:cs="Arial"/>
                <w:color w:val="000000"/>
                <w:sz w:val="12"/>
                <w:szCs w:val="12"/>
              </w:rPr>
            </w:pPr>
            <w:r w:rsidRPr="00C73EB4">
              <w:rPr>
                <w:rFonts w:ascii="Arial" w:eastAsia="Times New Roman" w:hAnsi="Arial" w:cs="Arial"/>
                <w:color w:val="000000"/>
                <w:sz w:val="12"/>
                <w:szCs w:val="12"/>
              </w:rPr>
              <w:t>Количество</w:t>
            </w:r>
          </w:p>
        </w:tc>
        <w:tc>
          <w:tcPr>
            <w:tcW w:w="519"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65344DCA" w14:textId="77777777" w:rsidR="0070069B" w:rsidRPr="00C73EB4" w:rsidRDefault="0070069B" w:rsidP="00397A11">
            <w:pPr>
              <w:ind w:left="113" w:right="113"/>
              <w:rPr>
                <w:rFonts w:ascii="Arial" w:eastAsia="Times New Roman" w:hAnsi="Arial" w:cs="Arial"/>
                <w:color w:val="000000"/>
                <w:sz w:val="12"/>
                <w:szCs w:val="12"/>
              </w:rPr>
            </w:pPr>
            <w:r w:rsidRPr="00C73EB4">
              <w:rPr>
                <w:rFonts w:ascii="Arial" w:eastAsia="Times New Roman" w:hAnsi="Arial" w:cs="Arial"/>
                <w:color w:val="000000"/>
                <w:sz w:val="12"/>
                <w:szCs w:val="12"/>
              </w:rPr>
              <w:t>Кол-во прожи-вающих</w:t>
            </w:r>
          </w:p>
        </w:tc>
        <w:tc>
          <w:tcPr>
            <w:tcW w:w="752"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22991F0B" w14:textId="77777777" w:rsidR="0070069B" w:rsidRPr="00C73EB4" w:rsidRDefault="0070069B" w:rsidP="00397A11">
            <w:pPr>
              <w:ind w:left="113" w:right="113"/>
              <w:rPr>
                <w:rFonts w:ascii="Arial" w:eastAsia="Times New Roman" w:hAnsi="Arial" w:cs="Arial"/>
                <w:color w:val="000000"/>
                <w:sz w:val="12"/>
                <w:szCs w:val="12"/>
              </w:rPr>
            </w:pPr>
            <w:r w:rsidRPr="00C73EB4">
              <w:rPr>
                <w:rFonts w:ascii="Arial" w:eastAsia="Times New Roman" w:hAnsi="Arial" w:cs="Arial"/>
                <w:color w:val="000000"/>
                <w:sz w:val="12"/>
                <w:szCs w:val="12"/>
              </w:rPr>
              <w:t>Общая полез-ная площадь жилого зд</w:t>
            </w:r>
            <w:r w:rsidRPr="00C73EB4">
              <w:rPr>
                <w:rFonts w:ascii="Arial" w:eastAsia="Times New Roman" w:hAnsi="Arial" w:cs="Arial"/>
                <w:color w:val="000000"/>
                <w:sz w:val="12"/>
                <w:szCs w:val="12"/>
              </w:rPr>
              <w:t>а</w:t>
            </w:r>
            <w:r w:rsidRPr="00C73EB4">
              <w:rPr>
                <w:rFonts w:ascii="Arial" w:eastAsia="Times New Roman" w:hAnsi="Arial" w:cs="Arial"/>
                <w:color w:val="000000"/>
                <w:sz w:val="12"/>
                <w:szCs w:val="12"/>
              </w:rPr>
              <w:t>ния, (вкл.S занимаем юр.лицами)м2</w:t>
            </w:r>
          </w:p>
        </w:tc>
        <w:tc>
          <w:tcPr>
            <w:tcW w:w="785"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6748A89C" w14:textId="77777777" w:rsidR="0070069B" w:rsidRPr="00C73EB4" w:rsidRDefault="0070069B" w:rsidP="00397A11">
            <w:pPr>
              <w:ind w:left="113" w:right="113"/>
              <w:rPr>
                <w:rFonts w:ascii="Arial" w:eastAsia="Times New Roman" w:hAnsi="Arial" w:cs="Arial"/>
                <w:color w:val="000000"/>
                <w:sz w:val="12"/>
                <w:szCs w:val="12"/>
              </w:rPr>
            </w:pPr>
            <w:r w:rsidRPr="00C73EB4">
              <w:rPr>
                <w:rFonts w:ascii="Arial" w:eastAsia="Times New Roman" w:hAnsi="Arial" w:cs="Arial"/>
                <w:color w:val="000000"/>
                <w:sz w:val="12"/>
                <w:szCs w:val="12"/>
              </w:rPr>
              <w:t>Общая площадь жилых помещ, в т.ч. Коммунальные квартиры ,м2</w:t>
            </w:r>
          </w:p>
        </w:tc>
        <w:tc>
          <w:tcPr>
            <w:tcW w:w="792"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69794AAD" w14:textId="77777777" w:rsidR="0070069B" w:rsidRPr="00C73EB4" w:rsidRDefault="0070069B" w:rsidP="00397A11">
            <w:pPr>
              <w:ind w:left="113" w:right="113"/>
              <w:rPr>
                <w:rFonts w:ascii="Arial" w:eastAsia="Times New Roman" w:hAnsi="Arial" w:cs="Arial"/>
                <w:color w:val="000000"/>
                <w:sz w:val="12"/>
                <w:szCs w:val="12"/>
              </w:rPr>
            </w:pPr>
            <w:r w:rsidRPr="00C73EB4">
              <w:rPr>
                <w:rFonts w:ascii="Arial" w:eastAsia="Times New Roman" w:hAnsi="Arial" w:cs="Arial"/>
                <w:color w:val="000000"/>
                <w:sz w:val="12"/>
                <w:szCs w:val="12"/>
              </w:rPr>
              <w:t>Общая площадь ж-х пом и подъездов,м2</w:t>
            </w:r>
          </w:p>
        </w:tc>
        <w:tc>
          <w:tcPr>
            <w:tcW w:w="663"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6D32BF2A" w14:textId="77777777" w:rsidR="0070069B" w:rsidRPr="00C73EB4" w:rsidRDefault="0070069B" w:rsidP="00397A11">
            <w:pPr>
              <w:ind w:left="113" w:right="113"/>
              <w:rPr>
                <w:rFonts w:ascii="Arial" w:eastAsia="Times New Roman" w:hAnsi="Arial" w:cs="Arial"/>
                <w:color w:val="000000"/>
                <w:sz w:val="12"/>
                <w:szCs w:val="12"/>
              </w:rPr>
            </w:pPr>
            <w:r w:rsidRPr="00C73EB4">
              <w:rPr>
                <w:rFonts w:ascii="Arial" w:eastAsia="Times New Roman" w:hAnsi="Arial" w:cs="Arial"/>
                <w:color w:val="000000"/>
                <w:sz w:val="12"/>
                <w:szCs w:val="12"/>
              </w:rPr>
              <w:t>Общая площадь неж-х пом,м2</w:t>
            </w:r>
          </w:p>
        </w:tc>
        <w:tc>
          <w:tcPr>
            <w:tcW w:w="638"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4EDC92D0" w14:textId="77777777" w:rsidR="0070069B" w:rsidRPr="00C73EB4" w:rsidRDefault="0070069B" w:rsidP="00397A11">
            <w:pPr>
              <w:ind w:left="113" w:right="113"/>
              <w:rPr>
                <w:rFonts w:ascii="Arial" w:eastAsia="Times New Roman" w:hAnsi="Arial" w:cs="Arial"/>
                <w:color w:val="000000"/>
                <w:sz w:val="12"/>
                <w:szCs w:val="12"/>
              </w:rPr>
            </w:pPr>
            <w:r w:rsidRPr="00C73EB4">
              <w:rPr>
                <w:rFonts w:ascii="Arial" w:eastAsia="Times New Roman" w:hAnsi="Arial" w:cs="Arial"/>
                <w:color w:val="000000"/>
                <w:sz w:val="12"/>
                <w:szCs w:val="12"/>
              </w:rPr>
              <w:t>Общ.пл.ком кв. (м2)</w:t>
            </w:r>
          </w:p>
        </w:tc>
        <w:tc>
          <w:tcPr>
            <w:tcW w:w="496"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7EF90668" w14:textId="77777777" w:rsidR="0070069B" w:rsidRPr="00C73EB4" w:rsidRDefault="0070069B" w:rsidP="00397A11">
            <w:pPr>
              <w:ind w:left="113" w:right="113"/>
              <w:rPr>
                <w:rFonts w:ascii="Arial" w:eastAsia="Times New Roman" w:hAnsi="Arial" w:cs="Arial"/>
                <w:color w:val="000000"/>
                <w:sz w:val="12"/>
                <w:szCs w:val="12"/>
              </w:rPr>
            </w:pPr>
            <w:r w:rsidRPr="00C73EB4">
              <w:rPr>
                <w:rFonts w:ascii="Arial" w:eastAsia="Times New Roman" w:hAnsi="Arial" w:cs="Arial"/>
                <w:color w:val="000000"/>
                <w:sz w:val="12"/>
                <w:szCs w:val="12"/>
              </w:rPr>
              <w:t>Жилая пл в комм. кв.(м2)</w:t>
            </w:r>
          </w:p>
        </w:tc>
        <w:tc>
          <w:tcPr>
            <w:tcW w:w="613"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37980D04" w14:textId="77777777" w:rsidR="0070069B" w:rsidRPr="00C73EB4" w:rsidRDefault="0070069B" w:rsidP="00397A11">
            <w:pPr>
              <w:ind w:left="113" w:right="113"/>
              <w:rPr>
                <w:rFonts w:ascii="Arial" w:eastAsia="Times New Roman" w:hAnsi="Arial" w:cs="Arial"/>
                <w:color w:val="000000"/>
                <w:sz w:val="12"/>
                <w:szCs w:val="12"/>
              </w:rPr>
            </w:pPr>
            <w:r w:rsidRPr="00C73EB4">
              <w:rPr>
                <w:rFonts w:ascii="Arial" w:eastAsia="Times New Roman" w:hAnsi="Arial" w:cs="Arial"/>
                <w:color w:val="000000"/>
                <w:sz w:val="12"/>
                <w:szCs w:val="12"/>
              </w:rPr>
              <w:t xml:space="preserve">Площадь чердака </w:t>
            </w:r>
          </w:p>
        </w:tc>
        <w:tc>
          <w:tcPr>
            <w:tcW w:w="663"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5F382805" w14:textId="77777777" w:rsidR="0070069B" w:rsidRPr="00C73EB4" w:rsidRDefault="0070069B" w:rsidP="00397A11">
            <w:pPr>
              <w:ind w:left="113" w:right="113"/>
              <w:rPr>
                <w:rFonts w:ascii="Arial" w:eastAsia="Times New Roman" w:hAnsi="Arial" w:cs="Arial"/>
                <w:color w:val="000000"/>
                <w:sz w:val="12"/>
                <w:szCs w:val="12"/>
              </w:rPr>
            </w:pPr>
            <w:r w:rsidRPr="00C73EB4">
              <w:rPr>
                <w:rFonts w:ascii="Arial" w:eastAsia="Times New Roman" w:hAnsi="Arial" w:cs="Arial"/>
                <w:color w:val="000000"/>
                <w:sz w:val="12"/>
                <w:szCs w:val="12"/>
              </w:rPr>
              <w:t>Площадь крыши (кровли)</w:t>
            </w:r>
          </w:p>
        </w:tc>
        <w:tc>
          <w:tcPr>
            <w:tcW w:w="754"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0864324B" w14:textId="77777777" w:rsidR="0070069B" w:rsidRPr="00C73EB4" w:rsidRDefault="0070069B" w:rsidP="00397A11">
            <w:pPr>
              <w:ind w:left="113" w:right="113"/>
              <w:rPr>
                <w:rFonts w:ascii="Arial" w:eastAsia="Times New Roman" w:hAnsi="Arial" w:cs="Arial"/>
                <w:color w:val="000000"/>
                <w:sz w:val="12"/>
                <w:szCs w:val="12"/>
              </w:rPr>
            </w:pPr>
            <w:r w:rsidRPr="00C73EB4">
              <w:rPr>
                <w:rFonts w:ascii="Arial" w:eastAsia="Times New Roman" w:hAnsi="Arial" w:cs="Arial"/>
                <w:color w:val="000000"/>
                <w:sz w:val="12"/>
                <w:szCs w:val="12"/>
              </w:rPr>
              <w:t>Материал кровли</w:t>
            </w: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06EA1EFF" w14:textId="77777777" w:rsidR="0070069B" w:rsidRPr="00C73EB4" w:rsidRDefault="0070069B" w:rsidP="00397A11">
            <w:pPr>
              <w:ind w:left="113" w:right="113"/>
              <w:rPr>
                <w:rFonts w:ascii="Arial" w:eastAsia="Times New Roman" w:hAnsi="Arial" w:cs="Arial"/>
                <w:color w:val="000000"/>
                <w:sz w:val="12"/>
                <w:szCs w:val="12"/>
              </w:rPr>
            </w:pPr>
            <w:r w:rsidRPr="00C73EB4">
              <w:rPr>
                <w:rFonts w:ascii="Arial" w:eastAsia="Times New Roman" w:hAnsi="Arial" w:cs="Arial"/>
                <w:color w:val="000000"/>
                <w:sz w:val="12"/>
                <w:szCs w:val="12"/>
              </w:rPr>
              <w:t>Площадь подвала</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5EB3D581" w14:textId="77777777" w:rsidR="0070069B" w:rsidRPr="00C73EB4" w:rsidRDefault="0070069B" w:rsidP="00397A11">
            <w:pPr>
              <w:ind w:left="113" w:right="113"/>
              <w:rPr>
                <w:rFonts w:ascii="Arial" w:eastAsia="Times New Roman" w:hAnsi="Arial" w:cs="Arial"/>
                <w:color w:val="000000"/>
                <w:sz w:val="12"/>
                <w:szCs w:val="12"/>
              </w:rPr>
            </w:pPr>
            <w:r w:rsidRPr="00C73EB4">
              <w:rPr>
                <w:rFonts w:ascii="Arial" w:eastAsia="Times New Roman" w:hAnsi="Arial" w:cs="Arial"/>
                <w:color w:val="000000"/>
                <w:sz w:val="12"/>
                <w:szCs w:val="12"/>
              </w:rPr>
              <w:t>Уборочная площадь лестниц</w:t>
            </w:r>
          </w:p>
        </w:tc>
        <w:tc>
          <w:tcPr>
            <w:tcW w:w="567" w:type="dxa"/>
            <w:tcBorders>
              <w:top w:val="single" w:sz="8" w:space="0" w:color="auto"/>
              <w:left w:val="nil"/>
              <w:bottom w:val="single" w:sz="8" w:space="0" w:color="auto"/>
              <w:right w:val="single" w:sz="8" w:space="0" w:color="000000"/>
            </w:tcBorders>
            <w:shd w:val="clear" w:color="auto" w:fill="auto"/>
            <w:textDirection w:val="btLr"/>
            <w:vAlign w:val="center"/>
            <w:hideMark/>
          </w:tcPr>
          <w:p w14:paraId="0C82CB08" w14:textId="77777777" w:rsidR="0070069B" w:rsidRPr="00C73EB4" w:rsidRDefault="0070069B" w:rsidP="00397A11">
            <w:pPr>
              <w:ind w:left="113" w:right="113"/>
              <w:jc w:val="center"/>
              <w:rPr>
                <w:rFonts w:ascii="Arial" w:eastAsia="Times New Roman" w:hAnsi="Arial" w:cs="Arial"/>
                <w:color w:val="000000"/>
                <w:sz w:val="12"/>
                <w:szCs w:val="12"/>
              </w:rPr>
            </w:pPr>
            <w:r w:rsidRPr="00C73EB4">
              <w:rPr>
                <w:rFonts w:ascii="Arial" w:eastAsia="Times New Roman" w:hAnsi="Arial" w:cs="Arial"/>
                <w:color w:val="000000"/>
                <w:sz w:val="12"/>
                <w:szCs w:val="12"/>
              </w:rPr>
              <w:t>Придомовая территория*, м2</w:t>
            </w:r>
          </w:p>
        </w:tc>
        <w:tc>
          <w:tcPr>
            <w:tcW w:w="709" w:type="dxa"/>
            <w:tcBorders>
              <w:top w:val="single" w:sz="8" w:space="0" w:color="auto"/>
              <w:left w:val="nil"/>
              <w:bottom w:val="single" w:sz="8" w:space="0" w:color="auto"/>
              <w:right w:val="single" w:sz="8" w:space="0" w:color="000000"/>
            </w:tcBorders>
            <w:shd w:val="clear" w:color="auto" w:fill="auto"/>
            <w:textDirection w:val="btLr"/>
            <w:vAlign w:val="center"/>
          </w:tcPr>
          <w:p w14:paraId="10B39966" w14:textId="77777777" w:rsidR="0070069B" w:rsidRPr="00C73EB4" w:rsidRDefault="0070069B" w:rsidP="00397A11">
            <w:pPr>
              <w:ind w:left="113" w:right="113"/>
              <w:jc w:val="center"/>
              <w:rPr>
                <w:rFonts w:ascii="Arial" w:eastAsia="Times New Roman" w:hAnsi="Arial" w:cs="Arial"/>
                <w:color w:val="000000"/>
                <w:sz w:val="12"/>
                <w:szCs w:val="12"/>
              </w:rPr>
            </w:pPr>
          </w:p>
        </w:tc>
        <w:tc>
          <w:tcPr>
            <w:tcW w:w="670"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4C1924C5" w14:textId="77777777" w:rsidR="0070069B" w:rsidRPr="00C73EB4" w:rsidRDefault="0070069B" w:rsidP="00397A11">
            <w:pPr>
              <w:ind w:left="113" w:right="113"/>
              <w:jc w:val="center"/>
              <w:rPr>
                <w:rFonts w:ascii="Arial" w:eastAsia="Times New Roman" w:hAnsi="Arial" w:cs="Arial"/>
                <w:color w:val="000000"/>
                <w:sz w:val="12"/>
                <w:szCs w:val="12"/>
              </w:rPr>
            </w:pPr>
            <w:r w:rsidRPr="00C73EB4">
              <w:rPr>
                <w:rFonts w:ascii="Arial" w:eastAsia="Times New Roman" w:hAnsi="Arial" w:cs="Arial"/>
                <w:color w:val="000000"/>
                <w:sz w:val="12"/>
                <w:szCs w:val="12"/>
              </w:rPr>
              <w:t>Площадь зеленых насаждений (газонов), м2</w:t>
            </w:r>
          </w:p>
        </w:tc>
      </w:tr>
      <w:tr w:rsidR="0070069B" w:rsidRPr="00C73EB4" w14:paraId="493234F5" w14:textId="77777777" w:rsidTr="000730C1">
        <w:trPr>
          <w:trHeight w:val="729"/>
          <w:jc w:val="center"/>
        </w:trPr>
        <w:tc>
          <w:tcPr>
            <w:tcW w:w="448" w:type="dxa"/>
            <w:vMerge/>
            <w:tcBorders>
              <w:top w:val="single" w:sz="8" w:space="0" w:color="auto"/>
              <w:left w:val="single" w:sz="8" w:space="0" w:color="auto"/>
              <w:bottom w:val="single" w:sz="8" w:space="0" w:color="000000"/>
              <w:right w:val="single" w:sz="8" w:space="0" w:color="auto"/>
            </w:tcBorders>
            <w:vAlign w:val="center"/>
            <w:hideMark/>
          </w:tcPr>
          <w:p w14:paraId="713973F0" w14:textId="77777777" w:rsidR="0070069B" w:rsidRPr="00C73EB4" w:rsidRDefault="0070069B" w:rsidP="00BC79EA">
            <w:pPr>
              <w:rPr>
                <w:rFonts w:ascii="Arial" w:eastAsia="Times New Roman" w:hAnsi="Arial" w:cs="Arial"/>
                <w:color w:val="000000"/>
                <w:sz w:val="12"/>
                <w:szCs w:val="12"/>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4421BD31" w14:textId="77777777" w:rsidR="0070069B" w:rsidRPr="00C73EB4" w:rsidRDefault="0070069B" w:rsidP="00BC79EA">
            <w:pPr>
              <w:rPr>
                <w:rFonts w:ascii="Arial" w:eastAsia="Times New Roman" w:hAnsi="Arial" w:cs="Arial"/>
                <w:color w:val="000000"/>
                <w:sz w:val="12"/>
                <w:szCs w:val="12"/>
              </w:rPr>
            </w:pPr>
          </w:p>
        </w:tc>
        <w:tc>
          <w:tcPr>
            <w:tcW w:w="489" w:type="dxa"/>
            <w:vMerge/>
            <w:tcBorders>
              <w:top w:val="single" w:sz="8" w:space="0" w:color="auto"/>
              <w:left w:val="single" w:sz="8" w:space="0" w:color="auto"/>
              <w:bottom w:val="single" w:sz="8" w:space="0" w:color="000000"/>
              <w:right w:val="single" w:sz="8" w:space="0" w:color="auto"/>
            </w:tcBorders>
            <w:vAlign w:val="center"/>
            <w:hideMark/>
          </w:tcPr>
          <w:p w14:paraId="5D63D625" w14:textId="77777777" w:rsidR="0070069B" w:rsidRPr="00C73EB4" w:rsidRDefault="0070069B" w:rsidP="00B44FE3">
            <w:pPr>
              <w:jc w:val="center"/>
              <w:rPr>
                <w:rFonts w:ascii="Arial" w:eastAsia="Times New Roman" w:hAnsi="Arial" w:cs="Arial"/>
                <w:color w:val="000000"/>
                <w:sz w:val="12"/>
                <w:szCs w:val="12"/>
              </w:rPr>
            </w:pPr>
          </w:p>
        </w:tc>
        <w:tc>
          <w:tcPr>
            <w:tcW w:w="645" w:type="dxa"/>
            <w:vMerge/>
            <w:tcBorders>
              <w:top w:val="single" w:sz="8" w:space="0" w:color="auto"/>
              <w:left w:val="single" w:sz="8" w:space="0" w:color="auto"/>
              <w:bottom w:val="single" w:sz="8" w:space="0" w:color="000000"/>
              <w:right w:val="single" w:sz="8" w:space="0" w:color="auto"/>
            </w:tcBorders>
            <w:vAlign w:val="center"/>
            <w:hideMark/>
          </w:tcPr>
          <w:p w14:paraId="5A1B1F02" w14:textId="77777777" w:rsidR="0070069B" w:rsidRPr="00C73EB4" w:rsidRDefault="0070069B" w:rsidP="00BC79EA">
            <w:pPr>
              <w:rPr>
                <w:rFonts w:ascii="Arial" w:eastAsia="Times New Roman" w:hAnsi="Arial" w:cs="Arial"/>
                <w:color w:val="000000"/>
                <w:sz w:val="12"/>
                <w:szCs w:val="12"/>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14:paraId="5D817A33" w14:textId="77777777" w:rsidR="0070069B" w:rsidRPr="00C73EB4" w:rsidRDefault="0070069B" w:rsidP="00BC79EA">
            <w:pPr>
              <w:rPr>
                <w:rFonts w:ascii="Arial" w:eastAsia="Times New Roman" w:hAnsi="Arial" w:cs="Arial"/>
                <w:b/>
                <w:bCs/>
                <w:color w:val="000000"/>
                <w:sz w:val="12"/>
                <w:szCs w:val="12"/>
              </w:rPr>
            </w:pPr>
          </w:p>
        </w:tc>
        <w:tc>
          <w:tcPr>
            <w:tcW w:w="391" w:type="dxa"/>
            <w:tcBorders>
              <w:top w:val="nil"/>
              <w:left w:val="nil"/>
              <w:bottom w:val="single" w:sz="8" w:space="0" w:color="auto"/>
              <w:right w:val="single" w:sz="8" w:space="0" w:color="auto"/>
            </w:tcBorders>
            <w:shd w:val="clear" w:color="auto" w:fill="auto"/>
            <w:vAlign w:val="center"/>
            <w:hideMark/>
          </w:tcPr>
          <w:p w14:paraId="4B39D4A3" w14:textId="7CF96FEE"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Эта-жей</w:t>
            </w:r>
          </w:p>
        </w:tc>
        <w:tc>
          <w:tcPr>
            <w:tcW w:w="470" w:type="dxa"/>
            <w:tcBorders>
              <w:top w:val="single" w:sz="8" w:space="0" w:color="auto"/>
              <w:left w:val="nil"/>
              <w:bottom w:val="single" w:sz="8" w:space="0" w:color="auto"/>
              <w:right w:val="single" w:sz="8" w:space="0" w:color="000000"/>
            </w:tcBorders>
            <w:shd w:val="clear" w:color="auto" w:fill="auto"/>
            <w:vAlign w:val="center"/>
            <w:hideMark/>
          </w:tcPr>
          <w:p w14:paraId="049F5074"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подъез</w:t>
            </w:r>
          </w:p>
        </w:tc>
        <w:tc>
          <w:tcPr>
            <w:tcW w:w="511" w:type="dxa"/>
            <w:tcBorders>
              <w:top w:val="single" w:sz="8" w:space="0" w:color="auto"/>
              <w:left w:val="nil"/>
              <w:bottom w:val="single" w:sz="8" w:space="0" w:color="auto"/>
              <w:right w:val="single" w:sz="8" w:space="0" w:color="000000"/>
            </w:tcBorders>
            <w:shd w:val="clear" w:color="auto" w:fill="auto"/>
            <w:vAlign w:val="center"/>
            <w:hideMark/>
          </w:tcPr>
          <w:p w14:paraId="6EDE2072" w14:textId="025CFBDA"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Квартир</w:t>
            </w:r>
          </w:p>
        </w:tc>
        <w:tc>
          <w:tcPr>
            <w:tcW w:w="519" w:type="dxa"/>
            <w:vMerge/>
            <w:tcBorders>
              <w:top w:val="single" w:sz="8" w:space="0" w:color="auto"/>
              <w:left w:val="single" w:sz="8" w:space="0" w:color="auto"/>
              <w:bottom w:val="single" w:sz="8" w:space="0" w:color="000000"/>
              <w:right w:val="single" w:sz="8" w:space="0" w:color="auto"/>
            </w:tcBorders>
            <w:vAlign w:val="center"/>
            <w:hideMark/>
          </w:tcPr>
          <w:p w14:paraId="5A8F98FE" w14:textId="77777777" w:rsidR="0070069B" w:rsidRPr="00C73EB4" w:rsidRDefault="0070069B" w:rsidP="00BC79EA">
            <w:pPr>
              <w:rPr>
                <w:rFonts w:ascii="Arial" w:eastAsia="Times New Roman" w:hAnsi="Arial" w:cs="Arial"/>
                <w:color w:val="000000"/>
                <w:sz w:val="12"/>
                <w:szCs w:val="12"/>
              </w:rPr>
            </w:pPr>
          </w:p>
        </w:tc>
        <w:tc>
          <w:tcPr>
            <w:tcW w:w="752" w:type="dxa"/>
            <w:vMerge/>
            <w:tcBorders>
              <w:top w:val="single" w:sz="8" w:space="0" w:color="auto"/>
              <w:left w:val="single" w:sz="8" w:space="0" w:color="auto"/>
              <w:bottom w:val="single" w:sz="8" w:space="0" w:color="000000"/>
              <w:right w:val="single" w:sz="8" w:space="0" w:color="auto"/>
            </w:tcBorders>
            <w:vAlign w:val="center"/>
            <w:hideMark/>
          </w:tcPr>
          <w:p w14:paraId="51ED318C" w14:textId="77777777" w:rsidR="0070069B" w:rsidRPr="00C73EB4" w:rsidRDefault="0070069B" w:rsidP="00BC79EA">
            <w:pPr>
              <w:rPr>
                <w:rFonts w:ascii="Arial" w:eastAsia="Times New Roman" w:hAnsi="Arial" w:cs="Arial"/>
                <w:color w:val="000000"/>
                <w:sz w:val="12"/>
                <w:szCs w:val="12"/>
              </w:rPr>
            </w:pPr>
          </w:p>
        </w:tc>
        <w:tc>
          <w:tcPr>
            <w:tcW w:w="785" w:type="dxa"/>
            <w:vMerge/>
            <w:tcBorders>
              <w:top w:val="single" w:sz="8" w:space="0" w:color="auto"/>
              <w:left w:val="single" w:sz="8" w:space="0" w:color="auto"/>
              <w:bottom w:val="single" w:sz="8" w:space="0" w:color="000000"/>
              <w:right w:val="single" w:sz="8" w:space="0" w:color="auto"/>
            </w:tcBorders>
            <w:vAlign w:val="center"/>
            <w:hideMark/>
          </w:tcPr>
          <w:p w14:paraId="1392A992" w14:textId="77777777" w:rsidR="0070069B" w:rsidRPr="00C73EB4" w:rsidRDefault="0070069B" w:rsidP="00BC79EA">
            <w:pPr>
              <w:rPr>
                <w:rFonts w:ascii="Arial" w:eastAsia="Times New Roman" w:hAnsi="Arial" w:cs="Arial"/>
                <w:color w:val="000000"/>
                <w:sz w:val="12"/>
                <w:szCs w:val="12"/>
              </w:rPr>
            </w:pPr>
          </w:p>
        </w:tc>
        <w:tc>
          <w:tcPr>
            <w:tcW w:w="792" w:type="dxa"/>
            <w:vMerge/>
            <w:tcBorders>
              <w:top w:val="single" w:sz="8" w:space="0" w:color="auto"/>
              <w:left w:val="single" w:sz="8" w:space="0" w:color="auto"/>
              <w:bottom w:val="single" w:sz="8" w:space="0" w:color="000000"/>
              <w:right w:val="single" w:sz="8" w:space="0" w:color="auto"/>
            </w:tcBorders>
            <w:vAlign w:val="center"/>
            <w:hideMark/>
          </w:tcPr>
          <w:p w14:paraId="7C7FF41E" w14:textId="77777777" w:rsidR="0070069B" w:rsidRPr="00C73EB4" w:rsidRDefault="0070069B" w:rsidP="00BC79EA">
            <w:pPr>
              <w:rPr>
                <w:rFonts w:ascii="Arial" w:eastAsia="Times New Roman" w:hAnsi="Arial" w:cs="Arial"/>
                <w:color w:val="000000"/>
                <w:sz w:val="12"/>
                <w:szCs w:val="12"/>
              </w:rPr>
            </w:pPr>
          </w:p>
        </w:tc>
        <w:tc>
          <w:tcPr>
            <w:tcW w:w="663" w:type="dxa"/>
            <w:vMerge/>
            <w:tcBorders>
              <w:top w:val="single" w:sz="8" w:space="0" w:color="auto"/>
              <w:left w:val="single" w:sz="8" w:space="0" w:color="auto"/>
              <w:bottom w:val="single" w:sz="8" w:space="0" w:color="000000"/>
              <w:right w:val="single" w:sz="8" w:space="0" w:color="auto"/>
            </w:tcBorders>
            <w:vAlign w:val="center"/>
            <w:hideMark/>
          </w:tcPr>
          <w:p w14:paraId="53C517F0" w14:textId="77777777" w:rsidR="0070069B" w:rsidRPr="00C73EB4" w:rsidRDefault="0070069B" w:rsidP="00BC79EA">
            <w:pPr>
              <w:rPr>
                <w:rFonts w:ascii="Arial" w:eastAsia="Times New Roman" w:hAnsi="Arial" w:cs="Arial"/>
                <w:color w:val="000000"/>
                <w:sz w:val="12"/>
                <w:szCs w:val="12"/>
              </w:rPr>
            </w:pPr>
          </w:p>
        </w:tc>
        <w:tc>
          <w:tcPr>
            <w:tcW w:w="638" w:type="dxa"/>
            <w:vMerge/>
            <w:tcBorders>
              <w:top w:val="single" w:sz="8" w:space="0" w:color="auto"/>
              <w:left w:val="single" w:sz="8" w:space="0" w:color="auto"/>
              <w:bottom w:val="single" w:sz="8" w:space="0" w:color="000000"/>
              <w:right w:val="single" w:sz="8" w:space="0" w:color="auto"/>
            </w:tcBorders>
            <w:vAlign w:val="center"/>
            <w:hideMark/>
          </w:tcPr>
          <w:p w14:paraId="4B342189" w14:textId="77777777" w:rsidR="0070069B" w:rsidRPr="00C73EB4" w:rsidRDefault="0070069B" w:rsidP="00BC79EA">
            <w:pPr>
              <w:rPr>
                <w:rFonts w:ascii="Arial" w:eastAsia="Times New Roman" w:hAnsi="Arial" w:cs="Arial"/>
                <w:color w:val="000000"/>
                <w:sz w:val="12"/>
                <w:szCs w:val="12"/>
              </w:rPr>
            </w:pPr>
          </w:p>
        </w:tc>
        <w:tc>
          <w:tcPr>
            <w:tcW w:w="496" w:type="dxa"/>
            <w:vMerge/>
            <w:tcBorders>
              <w:top w:val="single" w:sz="8" w:space="0" w:color="auto"/>
              <w:left w:val="single" w:sz="8" w:space="0" w:color="auto"/>
              <w:bottom w:val="single" w:sz="8" w:space="0" w:color="000000"/>
              <w:right w:val="single" w:sz="8" w:space="0" w:color="auto"/>
            </w:tcBorders>
            <w:vAlign w:val="center"/>
            <w:hideMark/>
          </w:tcPr>
          <w:p w14:paraId="29F76C52" w14:textId="77777777" w:rsidR="0070069B" w:rsidRPr="00C73EB4" w:rsidRDefault="0070069B" w:rsidP="00BC79EA">
            <w:pPr>
              <w:rPr>
                <w:rFonts w:ascii="Arial" w:eastAsia="Times New Roman" w:hAnsi="Arial" w:cs="Arial"/>
                <w:color w:val="000000"/>
                <w:sz w:val="12"/>
                <w:szCs w:val="12"/>
              </w:rPr>
            </w:pPr>
          </w:p>
        </w:tc>
        <w:tc>
          <w:tcPr>
            <w:tcW w:w="613" w:type="dxa"/>
            <w:vMerge/>
            <w:tcBorders>
              <w:top w:val="single" w:sz="8" w:space="0" w:color="auto"/>
              <w:left w:val="single" w:sz="8" w:space="0" w:color="auto"/>
              <w:bottom w:val="single" w:sz="8" w:space="0" w:color="000000"/>
              <w:right w:val="single" w:sz="8" w:space="0" w:color="auto"/>
            </w:tcBorders>
            <w:vAlign w:val="center"/>
            <w:hideMark/>
          </w:tcPr>
          <w:p w14:paraId="60A0B359" w14:textId="77777777" w:rsidR="0070069B" w:rsidRPr="00C73EB4" w:rsidRDefault="0070069B" w:rsidP="00BC79EA">
            <w:pPr>
              <w:rPr>
                <w:rFonts w:ascii="Arial" w:eastAsia="Times New Roman" w:hAnsi="Arial" w:cs="Arial"/>
                <w:color w:val="000000"/>
                <w:sz w:val="12"/>
                <w:szCs w:val="12"/>
              </w:rPr>
            </w:pPr>
          </w:p>
        </w:tc>
        <w:tc>
          <w:tcPr>
            <w:tcW w:w="663" w:type="dxa"/>
            <w:vMerge/>
            <w:tcBorders>
              <w:top w:val="single" w:sz="8" w:space="0" w:color="auto"/>
              <w:left w:val="single" w:sz="8" w:space="0" w:color="auto"/>
              <w:bottom w:val="single" w:sz="8" w:space="0" w:color="000000"/>
              <w:right w:val="single" w:sz="8" w:space="0" w:color="auto"/>
            </w:tcBorders>
            <w:vAlign w:val="center"/>
            <w:hideMark/>
          </w:tcPr>
          <w:p w14:paraId="100D49C2" w14:textId="77777777" w:rsidR="0070069B" w:rsidRPr="00C73EB4" w:rsidRDefault="0070069B" w:rsidP="00BC79EA">
            <w:pPr>
              <w:rPr>
                <w:rFonts w:ascii="Arial" w:eastAsia="Times New Roman" w:hAnsi="Arial" w:cs="Arial"/>
                <w:color w:val="000000"/>
                <w:sz w:val="12"/>
                <w:szCs w:val="12"/>
              </w:rPr>
            </w:pPr>
          </w:p>
        </w:tc>
        <w:tc>
          <w:tcPr>
            <w:tcW w:w="754" w:type="dxa"/>
            <w:vMerge/>
            <w:tcBorders>
              <w:top w:val="single" w:sz="8" w:space="0" w:color="auto"/>
              <w:left w:val="single" w:sz="8" w:space="0" w:color="auto"/>
              <w:bottom w:val="single" w:sz="8" w:space="0" w:color="000000"/>
              <w:right w:val="single" w:sz="8" w:space="0" w:color="auto"/>
            </w:tcBorders>
            <w:vAlign w:val="center"/>
            <w:hideMark/>
          </w:tcPr>
          <w:p w14:paraId="68D34495" w14:textId="77777777" w:rsidR="0070069B" w:rsidRPr="00C73EB4" w:rsidRDefault="0070069B" w:rsidP="00BC79EA">
            <w:pPr>
              <w:rPr>
                <w:rFonts w:ascii="Arial" w:eastAsia="Times New Roman" w:hAnsi="Arial" w:cs="Arial"/>
                <w:color w:val="000000"/>
                <w:sz w:val="12"/>
                <w:szCs w:val="12"/>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14:paraId="0BFAEF4F" w14:textId="77777777" w:rsidR="0070069B" w:rsidRPr="00C73EB4" w:rsidRDefault="0070069B" w:rsidP="00BC79EA">
            <w:pPr>
              <w:rPr>
                <w:rFonts w:ascii="Arial" w:eastAsia="Times New Roman" w:hAnsi="Arial" w:cs="Arial"/>
                <w:color w:val="000000"/>
                <w:sz w:val="12"/>
                <w:szCs w:val="12"/>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34BB61BF" w14:textId="77777777" w:rsidR="0070069B" w:rsidRPr="00C73EB4" w:rsidRDefault="0070069B" w:rsidP="00BC79EA">
            <w:pPr>
              <w:rPr>
                <w:rFonts w:ascii="Arial" w:eastAsia="Times New Roman" w:hAnsi="Arial" w:cs="Arial"/>
                <w:color w:val="000000"/>
                <w:sz w:val="12"/>
                <w:szCs w:val="12"/>
              </w:rPr>
            </w:pPr>
          </w:p>
        </w:tc>
        <w:tc>
          <w:tcPr>
            <w:tcW w:w="567" w:type="dxa"/>
            <w:tcBorders>
              <w:top w:val="nil"/>
              <w:left w:val="nil"/>
              <w:bottom w:val="single" w:sz="8" w:space="0" w:color="auto"/>
              <w:right w:val="single" w:sz="8" w:space="0" w:color="auto"/>
            </w:tcBorders>
            <w:shd w:val="clear" w:color="auto" w:fill="auto"/>
            <w:vAlign w:val="center"/>
            <w:hideMark/>
          </w:tcPr>
          <w:p w14:paraId="13A1B12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I</w:t>
            </w:r>
          </w:p>
        </w:tc>
        <w:tc>
          <w:tcPr>
            <w:tcW w:w="709" w:type="dxa"/>
            <w:tcBorders>
              <w:top w:val="nil"/>
              <w:left w:val="nil"/>
              <w:bottom w:val="single" w:sz="8" w:space="0" w:color="auto"/>
              <w:right w:val="single" w:sz="8" w:space="0" w:color="auto"/>
            </w:tcBorders>
            <w:shd w:val="clear" w:color="auto" w:fill="auto"/>
            <w:vAlign w:val="center"/>
            <w:hideMark/>
          </w:tcPr>
          <w:p w14:paraId="3D15298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II</w:t>
            </w:r>
          </w:p>
        </w:tc>
        <w:tc>
          <w:tcPr>
            <w:tcW w:w="670" w:type="dxa"/>
            <w:vMerge/>
            <w:tcBorders>
              <w:top w:val="single" w:sz="8" w:space="0" w:color="auto"/>
              <w:left w:val="single" w:sz="8" w:space="0" w:color="auto"/>
              <w:bottom w:val="single" w:sz="8" w:space="0" w:color="000000"/>
              <w:right w:val="single" w:sz="8" w:space="0" w:color="auto"/>
            </w:tcBorders>
            <w:vAlign w:val="center"/>
            <w:hideMark/>
          </w:tcPr>
          <w:p w14:paraId="183BCCF3" w14:textId="77777777" w:rsidR="0070069B" w:rsidRPr="00C73EB4" w:rsidRDefault="0070069B" w:rsidP="00BC79EA">
            <w:pPr>
              <w:rPr>
                <w:rFonts w:ascii="Arial" w:eastAsia="Times New Roman" w:hAnsi="Arial" w:cs="Arial"/>
                <w:color w:val="000000"/>
                <w:sz w:val="12"/>
                <w:szCs w:val="12"/>
              </w:rPr>
            </w:pPr>
          </w:p>
        </w:tc>
      </w:tr>
      <w:tr w:rsidR="0070069B" w:rsidRPr="00C73EB4" w14:paraId="0EB6341F"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26267B1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w:t>
            </w:r>
          </w:p>
        </w:tc>
        <w:tc>
          <w:tcPr>
            <w:tcW w:w="992" w:type="dxa"/>
            <w:tcBorders>
              <w:top w:val="nil"/>
              <w:left w:val="nil"/>
              <w:bottom w:val="single" w:sz="8" w:space="0" w:color="auto"/>
              <w:right w:val="single" w:sz="8" w:space="0" w:color="auto"/>
            </w:tcBorders>
            <w:shd w:val="clear" w:color="auto" w:fill="auto"/>
            <w:noWrap/>
            <w:vAlign w:val="center"/>
            <w:hideMark/>
          </w:tcPr>
          <w:p w14:paraId="2D4BE968"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489" w:type="dxa"/>
            <w:tcBorders>
              <w:top w:val="nil"/>
              <w:left w:val="nil"/>
              <w:bottom w:val="single" w:sz="8" w:space="0" w:color="auto"/>
              <w:right w:val="single" w:sz="8" w:space="0" w:color="auto"/>
            </w:tcBorders>
            <w:shd w:val="clear" w:color="auto" w:fill="auto"/>
            <w:noWrap/>
            <w:vAlign w:val="center"/>
            <w:hideMark/>
          </w:tcPr>
          <w:p w14:paraId="54461764"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w:t>
            </w:r>
          </w:p>
        </w:tc>
        <w:tc>
          <w:tcPr>
            <w:tcW w:w="645" w:type="dxa"/>
            <w:tcBorders>
              <w:top w:val="nil"/>
              <w:left w:val="nil"/>
              <w:bottom w:val="single" w:sz="8" w:space="0" w:color="auto"/>
              <w:right w:val="single" w:sz="8" w:space="0" w:color="auto"/>
            </w:tcBorders>
            <w:shd w:val="clear" w:color="auto" w:fill="auto"/>
            <w:noWrap/>
            <w:vAlign w:val="center"/>
            <w:hideMark/>
          </w:tcPr>
          <w:p w14:paraId="1FFC44A7"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4</w:t>
            </w:r>
          </w:p>
        </w:tc>
        <w:tc>
          <w:tcPr>
            <w:tcW w:w="709" w:type="dxa"/>
            <w:tcBorders>
              <w:top w:val="nil"/>
              <w:left w:val="nil"/>
              <w:bottom w:val="single" w:sz="8" w:space="0" w:color="auto"/>
              <w:right w:val="single" w:sz="8" w:space="0" w:color="auto"/>
            </w:tcBorders>
            <w:shd w:val="clear" w:color="auto" w:fill="auto"/>
            <w:noWrap/>
            <w:vAlign w:val="center"/>
            <w:hideMark/>
          </w:tcPr>
          <w:p w14:paraId="2BE26EAB"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391" w:type="dxa"/>
            <w:tcBorders>
              <w:top w:val="nil"/>
              <w:left w:val="nil"/>
              <w:bottom w:val="single" w:sz="8" w:space="0" w:color="auto"/>
              <w:right w:val="single" w:sz="8" w:space="0" w:color="auto"/>
            </w:tcBorders>
            <w:shd w:val="clear" w:color="auto" w:fill="auto"/>
            <w:noWrap/>
            <w:vAlign w:val="center"/>
            <w:hideMark/>
          </w:tcPr>
          <w:p w14:paraId="28BC7236"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60763E28"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7</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333B7BBE"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8</w:t>
            </w:r>
          </w:p>
        </w:tc>
        <w:tc>
          <w:tcPr>
            <w:tcW w:w="519" w:type="dxa"/>
            <w:tcBorders>
              <w:top w:val="nil"/>
              <w:left w:val="nil"/>
              <w:bottom w:val="single" w:sz="8" w:space="0" w:color="auto"/>
              <w:right w:val="single" w:sz="8" w:space="0" w:color="auto"/>
            </w:tcBorders>
            <w:shd w:val="clear" w:color="auto" w:fill="auto"/>
            <w:noWrap/>
            <w:vAlign w:val="center"/>
            <w:hideMark/>
          </w:tcPr>
          <w:p w14:paraId="0C07017E"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10</w:t>
            </w:r>
          </w:p>
        </w:tc>
        <w:tc>
          <w:tcPr>
            <w:tcW w:w="752" w:type="dxa"/>
            <w:tcBorders>
              <w:top w:val="nil"/>
              <w:left w:val="nil"/>
              <w:bottom w:val="single" w:sz="8" w:space="0" w:color="auto"/>
              <w:right w:val="single" w:sz="8" w:space="0" w:color="auto"/>
            </w:tcBorders>
            <w:shd w:val="clear" w:color="auto" w:fill="auto"/>
            <w:noWrap/>
            <w:vAlign w:val="center"/>
            <w:hideMark/>
          </w:tcPr>
          <w:p w14:paraId="03D0ED9C"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11</w:t>
            </w:r>
          </w:p>
        </w:tc>
        <w:tc>
          <w:tcPr>
            <w:tcW w:w="785" w:type="dxa"/>
            <w:tcBorders>
              <w:top w:val="nil"/>
              <w:left w:val="nil"/>
              <w:bottom w:val="single" w:sz="8" w:space="0" w:color="auto"/>
              <w:right w:val="single" w:sz="8" w:space="0" w:color="auto"/>
            </w:tcBorders>
            <w:shd w:val="clear" w:color="auto" w:fill="auto"/>
            <w:noWrap/>
            <w:vAlign w:val="center"/>
            <w:hideMark/>
          </w:tcPr>
          <w:p w14:paraId="01381AF2"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12</w:t>
            </w:r>
          </w:p>
        </w:tc>
        <w:tc>
          <w:tcPr>
            <w:tcW w:w="792" w:type="dxa"/>
            <w:tcBorders>
              <w:top w:val="nil"/>
              <w:left w:val="nil"/>
              <w:bottom w:val="single" w:sz="8" w:space="0" w:color="auto"/>
              <w:right w:val="single" w:sz="8" w:space="0" w:color="auto"/>
            </w:tcBorders>
            <w:shd w:val="clear" w:color="auto" w:fill="auto"/>
            <w:noWrap/>
            <w:vAlign w:val="center"/>
            <w:hideMark/>
          </w:tcPr>
          <w:p w14:paraId="606E5BE7"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63" w:type="dxa"/>
            <w:tcBorders>
              <w:top w:val="nil"/>
              <w:left w:val="nil"/>
              <w:bottom w:val="single" w:sz="8" w:space="0" w:color="auto"/>
              <w:right w:val="single" w:sz="8" w:space="0" w:color="auto"/>
            </w:tcBorders>
            <w:shd w:val="clear" w:color="auto" w:fill="auto"/>
            <w:noWrap/>
            <w:vAlign w:val="center"/>
            <w:hideMark/>
          </w:tcPr>
          <w:p w14:paraId="04C88A49"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13</w:t>
            </w:r>
          </w:p>
        </w:tc>
        <w:tc>
          <w:tcPr>
            <w:tcW w:w="638" w:type="dxa"/>
            <w:tcBorders>
              <w:top w:val="nil"/>
              <w:left w:val="nil"/>
              <w:bottom w:val="single" w:sz="8" w:space="0" w:color="auto"/>
              <w:right w:val="single" w:sz="8" w:space="0" w:color="auto"/>
            </w:tcBorders>
            <w:shd w:val="clear" w:color="auto" w:fill="auto"/>
            <w:noWrap/>
            <w:vAlign w:val="center"/>
            <w:hideMark/>
          </w:tcPr>
          <w:p w14:paraId="1C6DB789"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14</w:t>
            </w:r>
          </w:p>
        </w:tc>
        <w:tc>
          <w:tcPr>
            <w:tcW w:w="496" w:type="dxa"/>
            <w:tcBorders>
              <w:top w:val="nil"/>
              <w:left w:val="nil"/>
              <w:bottom w:val="single" w:sz="8" w:space="0" w:color="auto"/>
              <w:right w:val="single" w:sz="8" w:space="0" w:color="auto"/>
            </w:tcBorders>
            <w:shd w:val="clear" w:color="auto" w:fill="auto"/>
            <w:noWrap/>
            <w:vAlign w:val="center"/>
            <w:hideMark/>
          </w:tcPr>
          <w:p w14:paraId="3826D245"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15</w:t>
            </w:r>
          </w:p>
        </w:tc>
        <w:tc>
          <w:tcPr>
            <w:tcW w:w="613" w:type="dxa"/>
            <w:tcBorders>
              <w:top w:val="nil"/>
              <w:left w:val="nil"/>
              <w:bottom w:val="single" w:sz="8" w:space="0" w:color="auto"/>
              <w:right w:val="single" w:sz="8" w:space="0" w:color="auto"/>
            </w:tcBorders>
            <w:shd w:val="clear" w:color="auto" w:fill="auto"/>
            <w:noWrap/>
            <w:vAlign w:val="center"/>
            <w:hideMark/>
          </w:tcPr>
          <w:p w14:paraId="4FA5DA72"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17</w:t>
            </w:r>
          </w:p>
        </w:tc>
        <w:tc>
          <w:tcPr>
            <w:tcW w:w="663" w:type="dxa"/>
            <w:tcBorders>
              <w:top w:val="nil"/>
              <w:left w:val="nil"/>
              <w:bottom w:val="single" w:sz="8" w:space="0" w:color="auto"/>
              <w:right w:val="single" w:sz="8" w:space="0" w:color="auto"/>
            </w:tcBorders>
            <w:shd w:val="clear" w:color="auto" w:fill="auto"/>
            <w:noWrap/>
            <w:vAlign w:val="center"/>
            <w:hideMark/>
          </w:tcPr>
          <w:p w14:paraId="28BA2EAB"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18</w:t>
            </w:r>
          </w:p>
        </w:tc>
        <w:tc>
          <w:tcPr>
            <w:tcW w:w="754" w:type="dxa"/>
            <w:tcBorders>
              <w:top w:val="nil"/>
              <w:left w:val="nil"/>
              <w:bottom w:val="single" w:sz="8" w:space="0" w:color="auto"/>
              <w:right w:val="single" w:sz="8" w:space="0" w:color="auto"/>
            </w:tcBorders>
            <w:shd w:val="clear" w:color="auto" w:fill="auto"/>
            <w:noWrap/>
            <w:vAlign w:val="center"/>
            <w:hideMark/>
          </w:tcPr>
          <w:p w14:paraId="099D1524"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19</w:t>
            </w:r>
          </w:p>
        </w:tc>
        <w:tc>
          <w:tcPr>
            <w:tcW w:w="709" w:type="dxa"/>
            <w:tcBorders>
              <w:top w:val="nil"/>
              <w:left w:val="nil"/>
              <w:bottom w:val="single" w:sz="8" w:space="0" w:color="auto"/>
              <w:right w:val="single" w:sz="8" w:space="0" w:color="auto"/>
            </w:tcBorders>
            <w:shd w:val="clear" w:color="auto" w:fill="auto"/>
            <w:noWrap/>
            <w:vAlign w:val="center"/>
            <w:hideMark/>
          </w:tcPr>
          <w:p w14:paraId="6A40B056"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20</w:t>
            </w:r>
          </w:p>
        </w:tc>
        <w:tc>
          <w:tcPr>
            <w:tcW w:w="567" w:type="dxa"/>
            <w:tcBorders>
              <w:top w:val="nil"/>
              <w:left w:val="nil"/>
              <w:bottom w:val="single" w:sz="8" w:space="0" w:color="auto"/>
              <w:right w:val="single" w:sz="8" w:space="0" w:color="auto"/>
            </w:tcBorders>
            <w:shd w:val="clear" w:color="auto" w:fill="auto"/>
            <w:noWrap/>
            <w:vAlign w:val="center"/>
            <w:hideMark/>
          </w:tcPr>
          <w:p w14:paraId="4EB9BE2A"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22</w:t>
            </w:r>
          </w:p>
        </w:tc>
        <w:tc>
          <w:tcPr>
            <w:tcW w:w="567" w:type="dxa"/>
            <w:tcBorders>
              <w:top w:val="nil"/>
              <w:left w:val="nil"/>
              <w:bottom w:val="single" w:sz="8" w:space="0" w:color="auto"/>
              <w:right w:val="single" w:sz="8" w:space="0" w:color="auto"/>
            </w:tcBorders>
            <w:shd w:val="clear" w:color="auto" w:fill="auto"/>
            <w:noWrap/>
            <w:vAlign w:val="center"/>
            <w:hideMark/>
          </w:tcPr>
          <w:p w14:paraId="46C132D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23</w:t>
            </w:r>
          </w:p>
        </w:tc>
        <w:tc>
          <w:tcPr>
            <w:tcW w:w="709" w:type="dxa"/>
            <w:tcBorders>
              <w:top w:val="nil"/>
              <w:left w:val="nil"/>
              <w:bottom w:val="single" w:sz="8" w:space="0" w:color="auto"/>
              <w:right w:val="single" w:sz="8" w:space="0" w:color="auto"/>
            </w:tcBorders>
            <w:shd w:val="clear" w:color="auto" w:fill="auto"/>
            <w:noWrap/>
            <w:vAlign w:val="center"/>
            <w:hideMark/>
          </w:tcPr>
          <w:p w14:paraId="7CC7426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24</w:t>
            </w:r>
          </w:p>
        </w:tc>
        <w:tc>
          <w:tcPr>
            <w:tcW w:w="670" w:type="dxa"/>
            <w:tcBorders>
              <w:top w:val="nil"/>
              <w:left w:val="nil"/>
              <w:bottom w:val="single" w:sz="8" w:space="0" w:color="auto"/>
              <w:right w:val="single" w:sz="8" w:space="0" w:color="auto"/>
            </w:tcBorders>
            <w:shd w:val="clear" w:color="auto" w:fill="auto"/>
            <w:noWrap/>
            <w:vAlign w:val="center"/>
            <w:hideMark/>
          </w:tcPr>
          <w:p w14:paraId="26EDDFF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26</w:t>
            </w:r>
          </w:p>
        </w:tc>
      </w:tr>
      <w:tr w:rsidR="0070069B" w:rsidRPr="00C73EB4" w14:paraId="4C50CD03"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7EFA398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w:t>
            </w:r>
          </w:p>
        </w:tc>
        <w:tc>
          <w:tcPr>
            <w:tcW w:w="992" w:type="dxa"/>
            <w:tcBorders>
              <w:top w:val="nil"/>
              <w:left w:val="nil"/>
              <w:bottom w:val="single" w:sz="8" w:space="0" w:color="auto"/>
              <w:right w:val="single" w:sz="8" w:space="0" w:color="auto"/>
            </w:tcBorders>
            <w:shd w:val="clear" w:color="auto" w:fill="auto"/>
            <w:noWrap/>
            <w:vAlign w:val="center"/>
            <w:hideMark/>
          </w:tcPr>
          <w:p w14:paraId="607D55E4"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ул.Рудничная 14а</w:t>
            </w:r>
          </w:p>
        </w:tc>
        <w:tc>
          <w:tcPr>
            <w:tcW w:w="489" w:type="dxa"/>
            <w:tcBorders>
              <w:top w:val="nil"/>
              <w:left w:val="nil"/>
              <w:bottom w:val="single" w:sz="8" w:space="0" w:color="auto"/>
              <w:right w:val="single" w:sz="8" w:space="0" w:color="auto"/>
            </w:tcBorders>
            <w:shd w:val="clear" w:color="auto" w:fill="auto"/>
            <w:noWrap/>
            <w:vAlign w:val="center"/>
            <w:hideMark/>
          </w:tcPr>
          <w:p w14:paraId="4354FD0B"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1986</w:t>
            </w:r>
          </w:p>
        </w:tc>
        <w:tc>
          <w:tcPr>
            <w:tcW w:w="645" w:type="dxa"/>
            <w:tcBorders>
              <w:top w:val="nil"/>
              <w:left w:val="nil"/>
              <w:bottom w:val="single" w:sz="8" w:space="0" w:color="auto"/>
              <w:right w:val="single" w:sz="8" w:space="0" w:color="auto"/>
            </w:tcBorders>
            <w:shd w:val="clear" w:color="auto" w:fill="auto"/>
            <w:noWrap/>
            <w:vAlign w:val="center"/>
            <w:hideMark/>
          </w:tcPr>
          <w:p w14:paraId="2E7C7A72" w14:textId="65CA52E0"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78722D05" w14:textId="49B9C54B"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Благо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устроен</w:t>
            </w:r>
          </w:p>
        </w:tc>
        <w:tc>
          <w:tcPr>
            <w:tcW w:w="391" w:type="dxa"/>
            <w:tcBorders>
              <w:top w:val="nil"/>
              <w:left w:val="nil"/>
              <w:bottom w:val="single" w:sz="8" w:space="0" w:color="auto"/>
              <w:right w:val="single" w:sz="8" w:space="0" w:color="auto"/>
            </w:tcBorders>
            <w:shd w:val="clear" w:color="auto" w:fill="auto"/>
            <w:noWrap/>
            <w:vAlign w:val="center"/>
            <w:hideMark/>
          </w:tcPr>
          <w:p w14:paraId="4F360F34"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5</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67F2176E"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4</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4D79B31F"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78</w:t>
            </w:r>
          </w:p>
        </w:tc>
        <w:tc>
          <w:tcPr>
            <w:tcW w:w="519" w:type="dxa"/>
            <w:tcBorders>
              <w:top w:val="nil"/>
              <w:left w:val="nil"/>
              <w:bottom w:val="single" w:sz="8" w:space="0" w:color="auto"/>
              <w:right w:val="single" w:sz="8" w:space="0" w:color="auto"/>
            </w:tcBorders>
            <w:shd w:val="clear" w:color="auto" w:fill="auto"/>
            <w:noWrap/>
            <w:vAlign w:val="center"/>
            <w:hideMark/>
          </w:tcPr>
          <w:p w14:paraId="50D99622"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192</w:t>
            </w:r>
          </w:p>
        </w:tc>
        <w:tc>
          <w:tcPr>
            <w:tcW w:w="752" w:type="dxa"/>
            <w:tcBorders>
              <w:top w:val="nil"/>
              <w:left w:val="nil"/>
              <w:bottom w:val="single" w:sz="8" w:space="0" w:color="auto"/>
              <w:right w:val="single" w:sz="8" w:space="0" w:color="auto"/>
            </w:tcBorders>
            <w:shd w:val="clear" w:color="auto" w:fill="auto"/>
            <w:noWrap/>
            <w:vAlign w:val="center"/>
            <w:hideMark/>
          </w:tcPr>
          <w:p w14:paraId="46618971"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6221,7</w:t>
            </w:r>
          </w:p>
        </w:tc>
        <w:tc>
          <w:tcPr>
            <w:tcW w:w="785" w:type="dxa"/>
            <w:tcBorders>
              <w:top w:val="nil"/>
              <w:left w:val="nil"/>
              <w:bottom w:val="single" w:sz="8" w:space="0" w:color="auto"/>
              <w:right w:val="single" w:sz="8" w:space="0" w:color="auto"/>
            </w:tcBorders>
            <w:shd w:val="clear" w:color="auto" w:fill="auto"/>
            <w:noWrap/>
            <w:vAlign w:val="center"/>
            <w:hideMark/>
          </w:tcPr>
          <w:p w14:paraId="26E28DE4"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3814,5</w:t>
            </w:r>
          </w:p>
        </w:tc>
        <w:tc>
          <w:tcPr>
            <w:tcW w:w="792" w:type="dxa"/>
            <w:tcBorders>
              <w:top w:val="nil"/>
              <w:left w:val="nil"/>
              <w:bottom w:val="single" w:sz="8" w:space="0" w:color="auto"/>
              <w:right w:val="single" w:sz="8" w:space="0" w:color="auto"/>
            </w:tcBorders>
            <w:shd w:val="clear" w:color="auto" w:fill="auto"/>
            <w:noWrap/>
            <w:vAlign w:val="center"/>
            <w:hideMark/>
          </w:tcPr>
          <w:p w14:paraId="5C6A3580"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4134,6</w:t>
            </w:r>
          </w:p>
        </w:tc>
        <w:tc>
          <w:tcPr>
            <w:tcW w:w="663" w:type="dxa"/>
            <w:tcBorders>
              <w:top w:val="nil"/>
              <w:left w:val="nil"/>
              <w:bottom w:val="single" w:sz="8" w:space="0" w:color="auto"/>
              <w:right w:val="single" w:sz="8" w:space="0" w:color="auto"/>
            </w:tcBorders>
            <w:shd w:val="clear" w:color="auto" w:fill="auto"/>
            <w:noWrap/>
            <w:vAlign w:val="center"/>
            <w:hideMark/>
          </w:tcPr>
          <w:p w14:paraId="719348E3"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2407,2</w:t>
            </w:r>
          </w:p>
        </w:tc>
        <w:tc>
          <w:tcPr>
            <w:tcW w:w="638" w:type="dxa"/>
            <w:tcBorders>
              <w:top w:val="nil"/>
              <w:left w:val="nil"/>
              <w:bottom w:val="single" w:sz="8" w:space="0" w:color="auto"/>
              <w:right w:val="single" w:sz="8" w:space="0" w:color="auto"/>
            </w:tcBorders>
            <w:shd w:val="clear" w:color="auto" w:fill="auto"/>
            <w:noWrap/>
            <w:vAlign w:val="center"/>
            <w:hideMark/>
          </w:tcPr>
          <w:p w14:paraId="3A60210E"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14E0E1D7"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72B02382"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63" w:type="dxa"/>
            <w:tcBorders>
              <w:top w:val="nil"/>
              <w:left w:val="nil"/>
              <w:bottom w:val="single" w:sz="8" w:space="0" w:color="auto"/>
              <w:right w:val="single" w:sz="8" w:space="0" w:color="auto"/>
            </w:tcBorders>
            <w:shd w:val="clear" w:color="auto" w:fill="auto"/>
            <w:noWrap/>
            <w:vAlign w:val="center"/>
            <w:hideMark/>
          </w:tcPr>
          <w:p w14:paraId="6A4F2D1B"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992</w:t>
            </w:r>
          </w:p>
        </w:tc>
        <w:tc>
          <w:tcPr>
            <w:tcW w:w="754" w:type="dxa"/>
            <w:tcBorders>
              <w:top w:val="nil"/>
              <w:left w:val="nil"/>
              <w:bottom w:val="single" w:sz="8" w:space="0" w:color="auto"/>
              <w:right w:val="single" w:sz="8" w:space="0" w:color="auto"/>
            </w:tcBorders>
            <w:shd w:val="clear" w:color="auto" w:fill="auto"/>
            <w:noWrap/>
            <w:vAlign w:val="center"/>
            <w:hideMark/>
          </w:tcPr>
          <w:p w14:paraId="7A8260D0"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рулонн.</w:t>
            </w:r>
          </w:p>
        </w:tc>
        <w:tc>
          <w:tcPr>
            <w:tcW w:w="709" w:type="dxa"/>
            <w:tcBorders>
              <w:top w:val="nil"/>
              <w:left w:val="nil"/>
              <w:bottom w:val="single" w:sz="8" w:space="0" w:color="auto"/>
              <w:right w:val="single" w:sz="8" w:space="0" w:color="auto"/>
            </w:tcBorders>
            <w:shd w:val="clear" w:color="auto" w:fill="auto"/>
            <w:noWrap/>
            <w:vAlign w:val="center"/>
            <w:hideMark/>
          </w:tcPr>
          <w:p w14:paraId="76C8FD00"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863,7</w:t>
            </w:r>
          </w:p>
        </w:tc>
        <w:tc>
          <w:tcPr>
            <w:tcW w:w="567" w:type="dxa"/>
            <w:tcBorders>
              <w:top w:val="nil"/>
              <w:left w:val="nil"/>
              <w:bottom w:val="single" w:sz="8" w:space="0" w:color="auto"/>
              <w:right w:val="single" w:sz="8" w:space="0" w:color="auto"/>
            </w:tcBorders>
            <w:shd w:val="clear" w:color="auto" w:fill="auto"/>
            <w:noWrap/>
            <w:vAlign w:val="center"/>
            <w:hideMark/>
          </w:tcPr>
          <w:p w14:paraId="179EE981"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320,1</w:t>
            </w:r>
          </w:p>
        </w:tc>
        <w:tc>
          <w:tcPr>
            <w:tcW w:w="567" w:type="dxa"/>
            <w:tcBorders>
              <w:top w:val="nil"/>
              <w:left w:val="nil"/>
              <w:bottom w:val="single" w:sz="8" w:space="0" w:color="auto"/>
              <w:right w:val="single" w:sz="8" w:space="0" w:color="auto"/>
            </w:tcBorders>
            <w:shd w:val="clear" w:color="auto" w:fill="auto"/>
            <w:noWrap/>
            <w:vAlign w:val="center"/>
            <w:hideMark/>
          </w:tcPr>
          <w:p w14:paraId="4670C11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6EAD922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958</w:t>
            </w:r>
          </w:p>
        </w:tc>
        <w:tc>
          <w:tcPr>
            <w:tcW w:w="670" w:type="dxa"/>
            <w:tcBorders>
              <w:top w:val="nil"/>
              <w:left w:val="nil"/>
              <w:bottom w:val="single" w:sz="8" w:space="0" w:color="auto"/>
              <w:right w:val="single" w:sz="8" w:space="0" w:color="auto"/>
            </w:tcBorders>
            <w:shd w:val="clear" w:color="auto" w:fill="auto"/>
            <w:noWrap/>
            <w:vAlign w:val="center"/>
            <w:hideMark/>
          </w:tcPr>
          <w:p w14:paraId="17344BE8"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620</w:t>
            </w:r>
          </w:p>
        </w:tc>
      </w:tr>
      <w:tr w:rsidR="0070069B" w:rsidRPr="00C73EB4" w14:paraId="4392E59C"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52D5BBBD"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992" w:type="dxa"/>
            <w:tcBorders>
              <w:top w:val="nil"/>
              <w:left w:val="nil"/>
              <w:bottom w:val="single" w:sz="8" w:space="0" w:color="auto"/>
              <w:right w:val="single" w:sz="8" w:space="0" w:color="auto"/>
            </w:tcBorders>
            <w:shd w:val="clear" w:color="auto" w:fill="auto"/>
            <w:noWrap/>
            <w:vAlign w:val="center"/>
            <w:hideMark/>
          </w:tcPr>
          <w:p w14:paraId="6C901EB8"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ул.Рудничная 16а</w:t>
            </w:r>
          </w:p>
        </w:tc>
        <w:tc>
          <w:tcPr>
            <w:tcW w:w="489" w:type="dxa"/>
            <w:tcBorders>
              <w:top w:val="nil"/>
              <w:left w:val="nil"/>
              <w:bottom w:val="single" w:sz="8" w:space="0" w:color="auto"/>
              <w:right w:val="single" w:sz="8" w:space="0" w:color="auto"/>
            </w:tcBorders>
            <w:shd w:val="clear" w:color="auto" w:fill="auto"/>
            <w:noWrap/>
            <w:vAlign w:val="center"/>
            <w:hideMark/>
          </w:tcPr>
          <w:p w14:paraId="6FF7699C"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1985</w:t>
            </w:r>
          </w:p>
        </w:tc>
        <w:tc>
          <w:tcPr>
            <w:tcW w:w="645" w:type="dxa"/>
            <w:tcBorders>
              <w:top w:val="nil"/>
              <w:left w:val="nil"/>
              <w:bottom w:val="single" w:sz="8" w:space="0" w:color="auto"/>
              <w:right w:val="single" w:sz="8" w:space="0" w:color="auto"/>
            </w:tcBorders>
            <w:shd w:val="clear" w:color="auto" w:fill="auto"/>
            <w:noWrap/>
            <w:vAlign w:val="center"/>
            <w:hideMark/>
          </w:tcPr>
          <w:p w14:paraId="019B6DC0" w14:textId="1019C613"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42CE1DC4" w14:textId="63519F4F"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Благо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устроен</w:t>
            </w:r>
          </w:p>
        </w:tc>
        <w:tc>
          <w:tcPr>
            <w:tcW w:w="391" w:type="dxa"/>
            <w:tcBorders>
              <w:top w:val="nil"/>
              <w:left w:val="nil"/>
              <w:bottom w:val="single" w:sz="8" w:space="0" w:color="auto"/>
              <w:right w:val="single" w:sz="8" w:space="0" w:color="auto"/>
            </w:tcBorders>
            <w:shd w:val="clear" w:color="auto" w:fill="auto"/>
            <w:noWrap/>
            <w:vAlign w:val="center"/>
            <w:hideMark/>
          </w:tcPr>
          <w:p w14:paraId="7858B8D3"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5</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7EB76D09"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5DDEF22C"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76</w:t>
            </w:r>
          </w:p>
        </w:tc>
        <w:tc>
          <w:tcPr>
            <w:tcW w:w="519" w:type="dxa"/>
            <w:tcBorders>
              <w:top w:val="nil"/>
              <w:left w:val="nil"/>
              <w:bottom w:val="single" w:sz="8" w:space="0" w:color="auto"/>
              <w:right w:val="single" w:sz="8" w:space="0" w:color="auto"/>
            </w:tcBorders>
            <w:shd w:val="clear" w:color="auto" w:fill="auto"/>
            <w:noWrap/>
            <w:vAlign w:val="center"/>
            <w:hideMark/>
          </w:tcPr>
          <w:p w14:paraId="4CFD5E38"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203</w:t>
            </w:r>
          </w:p>
        </w:tc>
        <w:tc>
          <w:tcPr>
            <w:tcW w:w="752" w:type="dxa"/>
            <w:tcBorders>
              <w:top w:val="nil"/>
              <w:left w:val="nil"/>
              <w:bottom w:val="single" w:sz="8" w:space="0" w:color="auto"/>
              <w:right w:val="single" w:sz="8" w:space="0" w:color="auto"/>
            </w:tcBorders>
            <w:shd w:val="clear" w:color="auto" w:fill="auto"/>
            <w:noWrap/>
            <w:vAlign w:val="center"/>
            <w:hideMark/>
          </w:tcPr>
          <w:p w14:paraId="2F147B30"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6122,3</w:t>
            </w:r>
          </w:p>
        </w:tc>
        <w:tc>
          <w:tcPr>
            <w:tcW w:w="785" w:type="dxa"/>
            <w:tcBorders>
              <w:top w:val="nil"/>
              <w:left w:val="nil"/>
              <w:bottom w:val="single" w:sz="8" w:space="0" w:color="auto"/>
              <w:right w:val="single" w:sz="8" w:space="0" w:color="auto"/>
            </w:tcBorders>
            <w:shd w:val="clear" w:color="auto" w:fill="auto"/>
            <w:noWrap/>
            <w:vAlign w:val="center"/>
            <w:hideMark/>
          </w:tcPr>
          <w:p w14:paraId="3FC6A90B"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3784,2</w:t>
            </w:r>
          </w:p>
        </w:tc>
        <w:tc>
          <w:tcPr>
            <w:tcW w:w="792" w:type="dxa"/>
            <w:tcBorders>
              <w:top w:val="nil"/>
              <w:left w:val="nil"/>
              <w:bottom w:val="single" w:sz="8" w:space="0" w:color="auto"/>
              <w:right w:val="single" w:sz="8" w:space="0" w:color="auto"/>
            </w:tcBorders>
            <w:shd w:val="clear" w:color="auto" w:fill="auto"/>
            <w:noWrap/>
            <w:vAlign w:val="center"/>
            <w:hideMark/>
          </w:tcPr>
          <w:p w14:paraId="434FE536"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4194,9</w:t>
            </w:r>
          </w:p>
        </w:tc>
        <w:tc>
          <w:tcPr>
            <w:tcW w:w="663" w:type="dxa"/>
            <w:tcBorders>
              <w:top w:val="nil"/>
              <w:left w:val="nil"/>
              <w:bottom w:val="single" w:sz="8" w:space="0" w:color="auto"/>
              <w:right w:val="single" w:sz="8" w:space="0" w:color="auto"/>
            </w:tcBorders>
            <w:shd w:val="clear" w:color="auto" w:fill="auto"/>
            <w:noWrap/>
            <w:vAlign w:val="center"/>
            <w:hideMark/>
          </w:tcPr>
          <w:p w14:paraId="6B1916C4"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2338,1</w:t>
            </w:r>
          </w:p>
        </w:tc>
        <w:tc>
          <w:tcPr>
            <w:tcW w:w="638" w:type="dxa"/>
            <w:tcBorders>
              <w:top w:val="nil"/>
              <w:left w:val="nil"/>
              <w:bottom w:val="single" w:sz="8" w:space="0" w:color="auto"/>
              <w:right w:val="single" w:sz="8" w:space="0" w:color="auto"/>
            </w:tcBorders>
            <w:shd w:val="clear" w:color="auto" w:fill="auto"/>
            <w:noWrap/>
            <w:vAlign w:val="center"/>
            <w:hideMark/>
          </w:tcPr>
          <w:p w14:paraId="3C8B485A"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52,6</w:t>
            </w:r>
          </w:p>
        </w:tc>
        <w:tc>
          <w:tcPr>
            <w:tcW w:w="496" w:type="dxa"/>
            <w:tcBorders>
              <w:top w:val="nil"/>
              <w:left w:val="nil"/>
              <w:bottom w:val="single" w:sz="8" w:space="0" w:color="auto"/>
              <w:right w:val="single" w:sz="8" w:space="0" w:color="auto"/>
            </w:tcBorders>
            <w:shd w:val="clear" w:color="auto" w:fill="auto"/>
            <w:noWrap/>
            <w:vAlign w:val="center"/>
            <w:hideMark/>
          </w:tcPr>
          <w:p w14:paraId="466374F2"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32,6</w:t>
            </w:r>
          </w:p>
        </w:tc>
        <w:tc>
          <w:tcPr>
            <w:tcW w:w="613" w:type="dxa"/>
            <w:tcBorders>
              <w:top w:val="nil"/>
              <w:left w:val="nil"/>
              <w:bottom w:val="single" w:sz="8" w:space="0" w:color="auto"/>
              <w:right w:val="single" w:sz="8" w:space="0" w:color="auto"/>
            </w:tcBorders>
            <w:shd w:val="clear" w:color="auto" w:fill="auto"/>
            <w:noWrap/>
            <w:vAlign w:val="center"/>
            <w:hideMark/>
          </w:tcPr>
          <w:p w14:paraId="00601971"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63" w:type="dxa"/>
            <w:tcBorders>
              <w:top w:val="nil"/>
              <w:left w:val="nil"/>
              <w:bottom w:val="single" w:sz="8" w:space="0" w:color="auto"/>
              <w:right w:val="single" w:sz="8" w:space="0" w:color="auto"/>
            </w:tcBorders>
            <w:shd w:val="clear" w:color="auto" w:fill="auto"/>
            <w:noWrap/>
            <w:vAlign w:val="center"/>
            <w:hideMark/>
          </w:tcPr>
          <w:p w14:paraId="01BCA267"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1180,4</w:t>
            </w:r>
          </w:p>
        </w:tc>
        <w:tc>
          <w:tcPr>
            <w:tcW w:w="754" w:type="dxa"/>
            <w:tcBorders>
              <w:top w:val="nil"/>
              <w:left w:val="nil"/>
              <w:bottom w:val="single" w:sz="8" w:space="0" w:color="auto"/>
              <w:right w:val="single" w:sz="8" w:space="0" w:color="auto"/>
            </w:tcBorders>
            <w:shd w:val="clear" w:color="auto" w:fill="auto"/>
            <w:noWrap/>
            <w:vAlign w:val="center"/>
            <w:hideMark/>
          </w:tcPr>
          <w:p w14:paraId="3CAEEC30"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рулонн.</w:t>
            </w:r>
          </w:p>
        </w:tc>
        <w:tc>
          <w:tcPr>
            <w:tcW w:w="709" w:type="dxa"/>
            <w:tcBorders>
              <w:top w:val="nil"/>
              <w:left w:val="nil"/>
              <w:bottom w:val="single" w:sz="8" w:space="0" w:color="auto"/>
              <w:right w:val="single" w:sz="8" w:space="0" w:color="auto"/>
            </w:tcBorders>
            <w:shd w:val="clear" w:color="auto" w:fill="auto"/>
            <w:noWrap/>
            <w:vAlign w:val="center"/>
            <w:hideMark/>
          </w:tcPr>
          <w:p w14:paraId="1DA7BA14"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1180,4</w:t>
            </w:r>
          </w:p>
        </w:tc>
        <w:tc>
          <w:tcPr>
            <w:tcW w:w="567" w:type="dxa"/>
            <w:tcBorders>
              <w:top w:val="nil"/>
              <w:left w:val="nil"/>
              <w:bottom w:val="single" w:sz="8" w:space="0" w:color="auto"/>
              <w:right w:val="single" w:sz="8" w:space="0" w:color="auto"/>
            </w:tcBorders>
            <w:shd w:val="clear" w:color="auto" w:fill="auto"/>
            <w:noWrap/>
            <w:vAlign w:val="center"/>
            <w:hideMark/>
          </w:tcPr>
          <w:p w14:paraId="469A6436"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410,7</w:t>
            </w:r>
          </w:p>
        </w:tc>
        <w:tc>
          <w:tcPr>
            <w:tcW w:w="567" w:type="dxa"/>
            <w:tcBorders>
              <w:top w:val="nil"/>
              <w:left w:val="nil"/>
              <w:bottom w:val="single" w:sz="8" w:space="0" w:color="auto"/>
              <w:right w:val="single" w:sz="8" w:space="0" w:color="auto"/>
            </w:tcBorders>
            <w:shd w:val="clear" w:color="auto" w:fill="auto"/>
            <w:noWrap/>
            <w:vAlign w:val="center"/>
            <w:hideMark/>
          </w:tcPr>
          <w:p w14:paraId="2C03486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14FC862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414</w:t>
            </w:r>
          </w:p>
        </w:tc>
        <w:tc>
          <w:tcPr>
            <w:tcW w:w="670" w:type="dxa"/>
            <w:tcBorders>
              <w:top w:val="nil"/>
              <w:left w:val="nil"/>
              <w:bottom w:val="single" w:sz="8" w:space="0" w:color="auto"/>
              <w:right w:val="single" w:sz="8" w:space="0" w:color="auto"/>
            </w:tcBorders>
            <w:shd w:val="clear" w:color="auto" w:fill="auto"/>
            <w:noWrap/>
            <w:vAlign w:val="center"/>
            <w:hideMark/>
          </w:tcPr>
          <w:p w14:paraId="7C9036CA"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600</w:t>
            </w:r>
          </w:p>
        </w:tc>
      </w:tr>
      <w:tr w:rsidR="0070069B" w:rsidRPr="00C73EB4" w14:paraId="77A8A9BE"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757F5FD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w:t>
            </w:r>
          </w:p>
        </w:tc>
        <w:tc>
          <w:tcPr>
            <w:tcW w:w="992" w:type="dxa"/>
            <w:tcBorders>
              <w:top w:val="nil"/>
              <w:left w:val="nil"/>
              <w:bottom w:val="single" w:sz="8" w:space="0" w:color="auto"/>
              <w:right w:val="single" w:sz="8" w:space="0" w:color="auto"/>
            </w:tcBorders>
            <w:shd w:val="clear" w:color="auto" w:fill="auto"/>
            <w:noWrap/>
            <w:vAlign w:val="center"/>
            <w:hideMark/>
          </w:tcPr>
          <w:p w14:paraId="328BE670"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ул.Рудничная 17</w:t>
            </w:r>
          </w:p>
        </w:tc>
        <w:tc>
          <w:tcPr>
            <w:tcW w:w="489" w:type="dxa"/>
            <w:tcBorders>
              <w:top w:val="nil"/>
              <w:left w:val="nil"/>
              <w:bottom w:val="single" w:sz="8" w:space="0" w:color="auto"/>
              <w:right w:val="single" w:sz="8" w:space="0" w:color="auto"/>
            </w:tcBorders>
            <w:shd w:val="clear" w:color="auto" w:fill="auto"/>
            <w:noWrap/>
            <w:vAlign w:val="center"/>
            <w:hideMark/>
          </w:tcPr>
          <w:p w14:paraId="3C1426F0"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1952</w:t>
            </w:r>
          </w:p>
        </w:tc>
        <w:tc>
          <w:tcPr>
            <w:tcW w:w="645" w:type="dxa"/>
            <w:tcBorders>
              <w:top w:val="nil"/>
              <w:left w:val="nil"/>
              <w:bottom w:val="single" w:sz="8" w:space="0" w:color="auto"/>
              <w:right w:val="single" w:sz="8" w:space="0" w:color="auto"/>
            </w:tcBorders>
            <w:shd w:val="clear" w:color="auto" w:fill="auto"/>
            <w:noWrap/>
            <w:vAlign w:val="center"/>
            <w:hideMark/>
          </w:tcPr>
          <w:p w14:paraId="6C268D44" w14:textId="4DCE5B9D"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Шлако-блок</w:t>
            </w:r>
          </w:p>
        </w:tc>
        <w:tc>
          <w:tcPr>
            <w:tcW w:w="709" w:type="dxa"/>
            <w:tcBorders>
              <w:top w:val="nil"/>
              <w:left w:val="nil"/>
              <w:bottom w:val="single" w:sz="8" w:space="0" w:color="auto"/>
              <w:right w:val="single" w:sz="8" w:space="0" w:color="auto"/>
            </w:tcBorders>
            <w:shd w:val="clear" w:color="auto" w:fill="auto"/>
            <w:noWrap/>
            <w:vAlign w:val="center"/>
            <w:hideMark/>
          </w:tcPr>
          <w:p w14:paraId="1E065FDE" w14:textId="578FBC48"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Благо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устроен</w:t>
            </w:r>
          </w:p>
        </w:tc>
        <w:tc>
          <w:tcPr>
            <w:tcW w:w="391" w:type="dxa"/>
            <w:tcBorders>
              <w:top w:val="nil"/>
              <w:left w:val="nil"/>
              <w:bottom w:val="single" w:sz="8" w:space="0" w:color="auto"/>
              <w:right w:val="single" w:sz="8" w:space="0" w:color="auto"/>
            </w:tcBorders>
            <w:shd w:val="clear" w:color="auto" w:fill="auto"/>
            <w:noWrap/>
            <w:vAlign w:val="center"/>
            <w:hideMark/>
          </w:tcPr>
          <w:p w14:paraId="75988C5B"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784D6E8C"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4D96FBDA"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12</w:t>
            </w:r>
          </w:p>
        </w:tc>
        <w:tc>
          <w:tcPr>
            <w:tcW w:w="519" w:type="dxa"/>
            <w:tcBorders>
              <w:top w:val="nil"/>
              <w:left w:val="nil"/>
              <w:bottom w:val="single" w:sz="8" w:space="0" w:color="auto"/>
              <w:right w:val="single" w:sz="8" w:space="0" w:color="auto"/>
            </w:tcBorders>
            <w:shd w:val="clear" w:color="auto" w:fill="auto"/>
            <w:noWrap/>
            <w:vAlign w:val="center"/>
            <w:hideMark/>
          </w:tcPr>
          <w:p w14:paraId="3448B1F0"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28</w:t>
            </w:r>
          </w:p>
        </w:tc>
        <w:tc>
          <w:tcPr>
            <w:tcW w:w="752" w:type="dxa"/>
            <w:tcBorders>
              <w:top w:val="nil"/>
              <w:left w:val="nil"/>
              <w:bottom w:val="single" w:sz="8" w:space="0" w:color="auto"/>
              <w:right w:val="single" w:sz="8" w:space="0" w:color="auto"/>
            </w:tcBorders>
            <w:shd w:val="clear" w:color="auto" w:fill="auto"/>
            <w:noWrap/>
            <w:vAlign w:val="center"/>
            <w:hideMark/>
          </w:tcPr>
          <w:p w14:paraId="63DF1290"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720,9</w:t>
            </w:r>
          </w:p>
        </w:tc>
        <w:tc>
          <w:tcPr>
            <w:tcW w:w="785" w:type="dxa"/>
            <w:tcBorders>
              <w:top w:val="nil"/>
              <w:left w:val="nil"/>
              <w:bottom w:val="single" w:sz="8" w:space="0" w:color="auto"/>
              <w:right w:val="single" w:sz="8" w:space="0" w:color="auto"/>
            </w:tcBorders>
            <w:shd w:val="clear" w:color="auto" w:fill="auto"/>
            <w:noWrap/>
            <w:vAlign w:val="center"/>
            <w:hideMark/>
          </w:tcPr>
          <w:p w14:paraId="7FD7F800"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655,3</w:t>
            </w:r>
          </w:p>
        </w:tc>
        <w:tc>
          <w:tcPr>
            <w:tcW w:w="792" w:type="dxa"/>
            <w:tcBorders>
              <w:top w:val="nil"/>
              <w:left w:val="nil"/>
              <w:bottom w:val="single" w:sz="8" w:space="0" w:color="auto"/>
              <w:right w:val="single" w:sz="8" w:space="0" w:color="auto"/>
            </w:tcBorders>
            <w:shd w:val="clear" w:color="auto" w:fill="auto"/>
            <w:noWrap/>
            <w:vAlign w:val="center"/>
            <w:hideMark/>
          </w:tcPr>
          <w:p w14:paraId="1B52021A"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720,4</w:t>
            </w:r>
          </w:p>
        </w:tc>
        <w:tc>
          <w:tcPr>
            <w:tcW w:w="663" w:type="dxa"/>
            <w:tcBorders>
              <w:top w:val="nil"/>
              <w:left w:val="nil"/>
              <w:bottom w:val="single" w:sz="8" w:space="0" w:color="auto"/>
              <w:right w:val="single" w:sz="8" w:space="0" w:color="auto"/>
            </w:tcBorders>
            <w:shd w:val="clear" w:color="auto" w:fill="auto"/>
            <w:noWrap/>
            <w:vAlign w:val="center"/>
            <w:hideMark/>
          </w:tcPr>
          <w:p w14:paraId="34275AB7"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65,6</w:t>
            </w:r>
          </w:p>
        </w:tc>
        <w:tc>
          <w:tcPr>
            <w:tcW w:w="638" w:type="dxa"/>
            <w:tcBorders>
              <w:top w:val="nil"/>
              <w:left w:val="nil"/>
              <w:bottom w:val="single" w:sz="8" w:space="0" w:color="auto"/>
              <w:right w:val="single" w:sz="8" w:space="0" w:color="auto"/>
            </w:tcBorders>
            <w:shd w:val="clear" w:color="auto" w:fill="auto"/>
            <w:noWrap/>
            <w:vAlign w:val="center"/>
            <w:hideMark/>
          </w:tcPr>
          <w:p w14:paraId="64CFEBF4"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179BE8CD"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2BA373BF"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465,5</w:t>
            </w:r>
          </w:p>
        </w:tc>
        <w:tc>
          <w:tcPr>
            <w:tcW w:w="663" w:type="dxa"/>
            <w:tcBorders>
              <w:top w:val="nil"/>
              <w:left w:val="nil"/>
              <w:bottom w:val="single" w:sz="8" w:space="0" w:color="auto"/>
              <w:right w:val="single" w:sz="8" w:space="0" w:color="auto"/>
            </w:tcBorders>
            <w:shd w:val="clear" w:color="auto" w:fill="auto"/>
            <w:noWrap/>
            <w:vAlign w:val="center"/>
            <w:hideMark/>
          </w:tcPr>
          <w:p w14:paraId="389C37C2"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515</w:t>
            </w:r>
          </w:p>
        </w:tc>
        <w:tc>
          <w:tcPr>
            <w:tcW w:w="754" w:type="dxa"/>
            <w:tcBorders>
              <w:top w:val="nil"/>
              <w:left w:val="nil"/>
              <w:bottom w:val="single" w:sz="8" w:space="0" w:color="auto"/>
              <w:right w:val="single" w:sz="8" w:space="0" w:color="auto"/>
            </w:tcBorders>
            <w:shd w:val="clear" w:color="auto" w:fill="auto"/>
            <w:noWrap/>
            <w:vAlign w:val="center"/>
            <w:hideMark/>
          </w:tcPr>
          <w:p w14:paraId="5C13F15B"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железо</w:t>
            </w:r>
          </w:p>
        </w:tc>
        <w:tc>
          <w:tcPr>
            <w:tcW w:w="709" w:type="dxa"/>
            <w:tcBorders>
              <w:top w:val="nil"/>
              <w:left w:val="nil"/>
              <w:bottom w:val="single" w:sz="8" w:space="0" w:color="auto"/>
              <w:right w:val="single" w:sz="8" w:space="0" w:color="auto"/>
            </w:tcBorders>
            <w:shd w:val="clear" w:color="auto" w:fill="auto"/>
            <w:noWrap/>
            <w:vAlign w:val="center"/>
            <w:hideMark/>
          </w:tcPr>
          <w:p w14:paraId="041F0EC6"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0</w:t>
            </w:r>
          </w:p>
        </w:tc>
        <w:tc>
          <w:tcPr>
            <w:tcW w:w="567" w:type="dxa"/>
            <w:tcBorders>
              <w:top w:val="nil"/>
              <w:left w:val="nil"/>
              <w:bottom w:val="single" w:sz="8" w:space="0" w:color="auto"/>
              <w:right w:val="single" w:sz="8" w:space="0" w:color="auto"/>
            </w:tcBorders>
            <w:shd w:val="clear" w:color="auto" w:fill="auto"/>
            <w:noWrap/>
            <w:vAlign w:val="center"/>
            <w:hideMark/>
          </w:tcPr>
          <w:p w14:paraId="368665D2"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65,1</w:t>
            </w:r>
          </w:p>
        </w:tc>
        <w:tc>
          <w:tcPr>
            <w:tcW w:w="567" w:type="dxa"/>
            <w:tcBorders>
              <w:top w:val="nil"/>
              <w:left w:val="nil"/>
              <w:bottom w:val="single" w:sz="8" w:space="0" w:color="auto"/>
              <w:right w:val="single" w:sz="8" w:space="0" w:color="auto"/>
            </w:tcBorders>
            <w:shd w:val="clear" w:color="auto" w:fill="auto"/>
            <w:noWrap/>
            <w:vAlign w:val="center"/>
            <w:hideMark/>
          </w:tcPr>
          <w:p w14:paraId="5CFD035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71767A4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1018,9</w:t>
            </w:r>
          </w:p>
        </w:tc>
        <w:tc>
          <w:tcPr>
            <w:tcW w:w="670" w:type="dxa"/>
            <w:tcBorders>
              <w:top w:val="nil"/>
              <w:left w:val="nil"/>
              <w:bottom w:val="single" w:sz="8" w:space="0" w:color="auto"/>
              <w:right w:val="single" w:sz="8" w:space="0" w:color="auto"/>
            </w:tcBorders>
            <w:shd w:val="clear" w:color="auto" w:fill="auto"/>
            <w:noWrap/>
            <w:vAlign w:val="center"/>
            <w:hideMark/>
          </w:tcPr>
          <w:p w14:paraId="7BA803DA"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r>
      <w:tr w:rsidR="0070069B" w:rsidRPr="00C73EB4" w14:paraId="385903DF"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1C84DF6D"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w:t>
            </w:r>
          </w:p>
        </w:tc>
        <w:tc>
          <w:tcPr>
            <w:tcW w:w="992" w:type="dxa"/>
            <w:tcBorders>
              <w:top w:val="nil"/>
              <w:left w:val="nil"/>
              <w:bottom w:val="single" w:sz="8" w:space="0" w:color="auto"/>
              <w:right w:val="single" w:sz="8" w:space="0" w:color="auto"/>
            </w:tcBorders>
            <w:shd w:val="clear" w:color="auto" w:fill="auto"/>
            <w:noWrap/>
            <w:vAlign w:val="center"/>
            <w:hideMark/>
          </w:tcPr>
          <w:p w14:paraId="307C26C0"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ул.Рудничная 18</w:t>
            </w:r>
          </w:p>
        </w:tc>
        <w:tc>
          <w:tcPr>
            <w:tcW w:w="489" w:type="dxa"/>
            <w:tcBorders>
              <w:top w:val="nil"/>
              <w:left w:val="nil"/>
              <w:bottom w:val="single" w:sz="8" w:space="0" w:color="auto"/>
              <w:right w:val="single" w:sz="8" w:space="0" w:color="auto"/>
            </w:tcBorders>
            <w:shd w:val="clear" w:color="auto" w:fill="auto"/>
            <w:noWrap/>
            <w:vAlign w:val="center"/>
            <w:hideMark/>
          </w:tcPr>
          <w:p w14:paraId="25E75889"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1952</w:t>
            </w:r>
          </w:p>
        </w:tc>
        <w:tc>
          <w:tcPr>
            <w:tcW w:w="645" w:type="dxa"/>
            <w:tcBorders>
              <w:top w:val="nil"/>
              <w:left w:val="nil"/>
              <w:bottom w:val="single" w:sz="8" w:space="0" w:color="auto"/>
              <w:right w:val="single" w:sz="8" w:space="0" w:color="auto"/>
            </w:tcBorders>
            <w:shd w:val="clear" w:color="auto" w:fill="auto"/>
            <w:noWrap/>
            <w:vAlign w:val="center"/>
            <w:hideMark/>
          </w:tcPr>
          <w:p w14:paraId="373C4FDE" w14:textId="6753EBF3"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Шлако-блок</w:t>
            </w:r>
          </w:p>
        </w:tc>
        <w:tc>
          <w:tcPr>
            <w:tcW w:w="709" w:type="dxa"/>
            <w:tcBorders>
              <w:top w:val="nil"/>
              <w:left w:val="nil"/>
              <w:bottom w:val="single" w:sz="8" w:space="0" w:color="auto"/>
              <w:right w:val="single" w:sz="8" w:space="0" w:color="auto"/>
            </w:tcBorders>
            <w:shd w:val="clear" w:color="auto" w:fill="auto"/>
            <w:noWrap/>
            <w:vAlign w:val="center"/>
            <w:hideMark/>
          </w:tcPr>
          <w:p w14:paraId="1FD0D829" w14:textId="2B4C8046"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Благо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устроен</w:t>
            </w:r>
          </w:p>
        </w:tc>
        <w:tc>
          <w:tcPr>
            <w:tcW w:w="391" w:type="dxa"/>
            <w:tcBorders>
              <w:top w:val="nil"/>
              <w:left w:val="nil"/>
              <w:bottom w:val="single" w:sz="8" w:space="0" w:color="auto"/>
              <w:right w:val="single" w:sz="8" w:space="0" w:color="auto"/>
            </w:tcBorders>
            <w:shd w:val="clear" w:color="auto" w:fill="auto"/>
            <w:noWrap/>
            <w:vAlign w:val="center"/>
            <w:hideMark/>
          </w:tcPr>
          <w:p w14:paraId="2A014E93"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0F30214A"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4479DD16"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w:t>
            </w:r>
          </w:p>
        </w:tc>
        <w:tc>
          <w:tcPr>
            <w:tcW w:w="519" w:type="dxa"/>
            <w:tcBorders>
              <w:top w:val="nil"/>
              <w:left w:val="nil"/>
              <w:bottom w:val="single" w:sz="8" w:space="0" w:color="auto"/>
              <w:right w:val="single" w:sz="8" w:space="0" w:color="auto"/>
            </w:tcBorders>
            <w:shd w:val="clear" w:color="auto" w:fill="auto"/>
            <w:noWrap/>
            <w:vAlign w:val="center"/>
            <w:hideMark/>
          </w:tcPr>
          <w:p w14:paraId="12238098"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13</w:t>
            </w:r>
          </w:p>
        </w:tc>
        <w:tc>
          <w:tcPr>
            <w:tcW w:w="752" w:type="dxa"/>
            <w:tcBorders>
              <w:top w:val="nil"/>
              <w:left w:val="nil"/>
              <w:bottom w:val="single" w:sz="8" w:space="0" w:color="auto"/>
              <w:right w:val="single" w:sz="8" w:space="0" w:color="auto"/>
            </w:tcBorders>
            <w:shd w:val="clear" w:color="auto" w:fill="auto"/>
            <w:noWrap/>
            <w:vAlign w:val="center"/>
            <w:hideMark/>
          </w:tcPr>
          <w:p w14:paraId="7708F466"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376,9</w:t>
            </w:r>
          </w:p>
        </w:tc>
        <w:tc>
          <w:tcPr>
            <w:tcW w:w="785" w:type="dxa"/>
            <w:tcBorders>
              <w:top w:val="nil"/>
              <w:left w:val="nil"/>
              <w:bottom w:val="single" w:sz="8" w:space="0" w:color="auto"/>
              <w:right w:val="single" w:sz="8" w:space="0" w:color="auto"/>
            </w:tcBorders>
            <w:shd w:val="clear" w:color="auto" w:fill="auto"/>
            <w:noWrap/>
            <w:vAlign w:val="center"/>
            <w:hideMark/>
          </w:tcPr>
          <w:p w14:paraId="2D94DB33"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338,7</w:t>
            </w:r>
          </w:p>
        </w:tc>
        <w:tc>
          <w:tcPr>
            <w:tcW w:w="792" w:type="dxa"/>
            <w:tcBorders>
              <w:top w:val="nil"/>
              <w:left w:val="nil"/>
              <w:bottom w:val="single" w:sz="8" w:space="0" w:color="auto"/>
              <w:right w:val="single" w:sz="8" w:space="0" w:color="auto"/>
            </w:tcBorders>
            <w:shd w:val="clear" w:color="auto" w:fill="auto"/>
            <w:noWrap/>
            <w:vAlign w:val="center"/>
            <w:hideMark/>
          </w:tcPr>
          <w:p w14:paraId="42AA0DF7"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370,7</w:t>
            </w:r>
          </w:p>
        </w:tc>
        <w:tc>
          <w:tcPr>
            <w:tcW w:w="663" w:type="dxa"/>
            <w:tcBorders>
              <w:top w:val="nil"/>
              <w:left w:val="nil"/>
              <w:bottom w:val="single" w:sz="8" w:space="0" w:color="auto"/>
              <w:right w:val="single" w:sz="8" w:space="0" w:color="auto"/>
            </w:tcBorders>
            <w:shd w:val="clear" w:color="auto" w:fill="auto"/>
            <w:noWrap/>
            <w:vAlign w:val="center"/>
            <w:hideMark/>
          </w:tcPr>
          <w:p w14:paraId="10E69FCA"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38,2</w:t>
            </w:r>
          </w:p>
        </w:tc>
        <w:tc>
          <w:tcPr>
            <w:tcW w:w="638" w:type="dxa"/>
            <w:tcBorders>
              <w:top w:val="nil"/>
              <w:left w:val="nil"/>
              <w:bottom w:val="single" w:sz="8" w:space="0" w:color="auto"/>
              <w:right w:val="single" w:sz="8" w:space="0" w:color="auto"/>
            </w:tcBorders>
            <w:shd w:val="clear" w:color="auto" w:fill="auto"/>
            <w:noWrap/>
            <w:vAlign w:val="center"/>
            <w:hideMark/>
          </w:tcPr>
          <w:p w14:paraId="7A8CC0CD"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04CD7010"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2DB17448"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243,2</w:t>
            </w:r>
          </w:p>
        </w:tc>
        <w:tc>
          <w:tcPr>
            <w:tcW w:w="663" w:type="dxa"/>
            <w:tcBorders>
              <w:top w:val="nil"/>
              <w:left w:val="nil"/>
              <w:bottom w:val="single" w:sz="8" w:space="0" w:color="auto"/>
              <w:right w:val="single" w:sz="8" w:space="0" w:color="auto"/>
            </w:tcBorders>
            <w:shd w:val="clear" w:color="auto" w:fill="auto"/>
            <w:noWrap/>
            <w:vAlign w:val="center"/>
            <w:hideMark/>
          </w:tcPr>
          <w:p w14:paraId="0BC6B7AA"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270</w:t>
            </w:r>
          </w:p>
        </w:tc>
        <w:tc>
          <w:tcPr>
            <w:tcW w:w="754" w:type="dxa"/>
            <w:tcBorders>
              <w:top w:val="nil"/>
              <w:left w:val="nil"/>
              <w:bottom w:val="single" w:sz="8" w:space="0" w:color="auto"/>
              <w:right w:val="single" w:sz="8" w:space="0" w:color="auto"/>
            </w:tcBorders>
            <w:shd w:val="clear" w:color="auto" w:fill="auto"/>
            <w:noWrap/>
            <w:vAlign w:val="center"/>
            <w:hideMark/>
          </w:tcPr>
          <w:p w14:paraId="6180AF80"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20D9AAED"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0</w:t>
            </w:r>
          </w:p>
        </w:tc>
        <w:tc>
          <w:tcPr>
            <w:tcW w:w="567" w:type="dxa"/>
            <w:tcBorders>
              <w:top w:val="nil"/>
              <w:left w:val="nil"/>
              <w:bottom w:val="single" w:sz="8" w:space="0" w:color="auto"/>
              <w:right w:val="single" w:sz="8" w:space="0" w:color="auto"/>
            </w:tcBorders>
            <w:shd w:val="clear" w:color="auto" w:fill="auto"/>
            <w:noWrap/>
            <w:vAlign w:val="center"/>
            <w:hideMark/>
          </w:tcPr>
          <w:p w14:paraId="597F0F60"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32</w:t>
            </w:r>
          </w:p>
        </w:tc>
        <w:tc>
          <w:tcPr>
            <w:tcW w:w="567" w:type="dxa"/>
            <w:tcBorders>
              <w:top w:val="nil"/>
              <w:left w:val="nil"/>
              <w:bottom w:val="single" w:sz="8" w:space="0" w:color="auto"/>
              <w:right w:val="single" w:sz="8" w:space="0" w:color="auto"/>
            </w:tcBorders>
            <w:shd w:val="clear" w:color="auto" w:fill="auto"/>
            <w:noWrap/>
            <w:vAlign w:val="center"/>
            <w:hideMark/>
          </w:tcPr>
          <w:p w14:paraId="7A7DC87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467F667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624,9</w:t>
            </w:r>
          </w:p>
        </w:tc>
        <w:tc>
          <w:tcPr>
            <w:tcW w:w="670" w:type="dxa"/>
            <w:tcBorders>
              <w:top w:val="nil"/>
              <w:left w:val="nil"/>
              <w:bottom w:val="single" w:sz="8" w:space="0" w:color="auto"/>
              <w:right w:val="single" w:sz="8" w:space="0" w:color="auto"/>
            </w:tcBorders>
            <w:shd w:val="clear" w:color="auto" w:fill="auto"/>
            <w:noWrap/>
            <w:vAlign w:val="center"/>
            <w:hideMark/>
          </w:tcPr>
          <w:p w14:paraId="141D0517"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r>
      <w:tr w:rsidR="0070069B" w:rsidRPr="00C73EB4" w14:paraId="4D22D6C8"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49F6448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w:t>
            </w:r>
          </w:p>
        </w:tc>
        <w:tc>
          <w:tcPr>
            <w:tcW w:w="992" w:type="dxa"/>
            <w:tcBorders>
              <w:top w:val="nil"/>
              <w:left w:val="nil"/>
              <w:bottom w:val="single" w:sz="8" w:space="0" w:color="auto"/>
              <w:right w:val="single" w:sz="8" w:space="0" w:color="auto"/>
            </w:tcBorders>
            <w:shd w:val="clear" w:color="auto" w:fill="auto"/>
            <w:noWrap/>
            <w:vAlign w:val="center"/>
            <w:hideMark/>
          </w:tcPr>
          <w:p w14:paraId="07B09417"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ул.Рудничная 18а</w:t>
            </w:r>
          </w:p>
        </w:tc>
        <w:tc>
          <w:tcPr>
            <w:tcW w:w="489" w:type="dxa"/>
            <w:tcBorders>
              <w:top w:val="nil"/>
              <w:left w:val="nil"/>
              <w:bottom w:val="single" w:sz="8" w:space="0" w:color="auto"/>
              <w:right w:val="single" w:sz="8" w:space="0" w:color="auto"/>
            </w:tcBorders>
            <w:shd w:val="clear" w:color="auto" w:fill="auto"/>
            <w:noWrap/>
            <w:vAlign w:val="center"/>
            <w:hideMark/>
          </w:tcPr>
          <w:p w14:paraId="1C2DF90B"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1983</w:t>
            </w:r>
          </w:p>
        </w:tc>
        <w:tc>
          <w:tcPr>
            <w:tcW w:w="645" w:type="dxa"/>
            <w:tcBorders>
              <w:top w:val="nil"/>
              <w:left w:val="nil"/>
              <w:bottom w:val="single" w:sz="8" w:space="0" w:color="auto"/>
              <w:right w:val="single" w:sz="8" w:space="0" w:color="auto"/>
            </w:tcBorders>
            <w:shd w:val="clear" w:color="auto" w:fill="auto"/>
            <w:noWrap/>
            <w:vAlign w:val="center"/>
            <w:hideMark/>
          </w:tcPr>
          <w:p w14:paraId="2AB7E7CD" w14:textId="1F0345FE"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Панели</w:t>
            </w:r>
          </w:p>
        </w:tc>
        <w:tc>
          <w:tcPr>
            <w:tcW w:w="709" w:type="dxa"/>
            <w:tcBorders>
              <w:top w:val="nil"/>
              <w:left w:val="nil"/>
              <w:bottom w:val="single" w:sz="8" w:space="0" w:color="auto"/>
              <w:right w:val="single" w:sz="8" w:space="0" w:color="auto"/>
            </w:tcBorders>
            <w:shd w:val="clear" w:color="auto" w:fill="auto"/>
            <w:noWrap/>
            <w:vAlign w:val="center"/>
            <w:hideMark/>
          </w:tcPr>
          <w:p w14:paraId="6C445DEA" w14:textId="453B73F0"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Благо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устроен</w:t>
            </w:r>
          </w:p>
        </w:tc>
        <w:tc>
          <w:tcPr>
            <w:tcW w:w="391" w:type="dxa"/>
            <w:tcBorders>
              <w:top w:val="nil"/>
              <w:left w:val="nil"/>
              <w:bottom w:val="single" w:sz="8" w:space="0" w:color="auto"/>
              <w:right w:val="single" w:sz="8" w:space="0" w:color="auto"/>
            </w:tcBorders>
            <w:shd w:val="clear" w:color="auto" w:fill="auto"/>
            <w:noWrap/>
            <w:vAlign w:val="center"/>
            <w:hideMark/>
          </w:tcPr>
          <w:p w14:paraId="15D3CDED"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5</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798FB092"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1875C914"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60</w:t>
            </w:r>
          </w:p>
        </w:tc>
        <w:tc>
          <w:tcPr>
            <w:tcW w:w="519" w:type="dxa"/>
            <w:tcBorders>
              <w:top w:val="nil"/>
              <w:left w:val="nil"/>
              <w:bottom w:val="single" w:sz="8" w:space="0" w:color="auto"/>
              <w:right w:val="single" w:sz="8" w:space="0" w:color="auto"/>
            </w:tcBorders>
            <w:shd w:val="clear" w:color="auto" w:fill="auto"/>
            <w:noWrap/>
            <w:vAlign w:val="center"/>
            <w:hideMark/>
          </w:tcPr>
          <w:p w14:paraId="79AFB770"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156</w:t>
            </w:r>
          </w:p>
        </w:tc>
        <w:tc>
          <w:tcPr>
            <w:tcW w:w="752" w:type="dxa"/>
            <w:tcBorders>
              <w:top w:val="nil"/>
              <w:left w:val="nil"/>
              <w:bottom w:val="single" w:sz="8" w:space="0" w:color="auto"/>
              <w:right w:val="single" w:sz="8" w:space="0" w:color="auto"/>
            </w:tcBorders>
            <w:shd w:val="clear" w:color="auto" w:fill="auto"/>
            <w:noWrap/>
            <w:vAlign w:val="center"/>
            <w:hideMark/>
          </w:tcPr>
          <w:p w14:paraId="651D4636"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4519,3</w:t>
            </w:r>
          </w:p>
        </w:tc>
        <w:tc>
          <w:tcPr>
            <w:tcW w:w="785" w:type="dxa"/>
            <w:tcBorders>
              <w:top w:val="nil"/>
              <w:left w:val="nil"/>
              <w:bottom w:val="single" w:sz="8" w:space="0" w:color="auto"/>
              <w:right w:val="single" w:sz="8" w:space="0" w:color="auto"/>
            </w:tcBorders>
            <w:shd w:val="clear" w:color="auto" w:fill="auto"/>
            <w:noWrap/>
            <w:vAlign w:val="center"/>
            <w:hideMark/>
          </w:tcPr>
          <w:p w14:paraId="2F1B6FA4"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3255</w:t>
            </w:r>
          </w:p>
        </w:tc>
        <w:tc>
          <w:tcPr>
            <w:tcW w:w="792" w:type="dxa"/>
            <w:tcBorders>
              <w:top w:val="nil"/>
              <w:left w:val="nil"/>
              <w:bottom w:val="single" w:sz="8" w:space="0" w:color="auto"/>
              <w:right w:val="single" w:sz="8" w:space="0" w:color="auto"/>
            </w:tcBorders>
            <w:shd w:val="clear" w:color="auto" w:fill="auto"/>
            <w:noWrap/>
            <w:vAlign w:val="center"/>
            <w:hideMark/>
          </w:tcPr>
          <w:p w14:paraId="4A96C13E"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3580,4</w:t>
            </w:r>
          </w:p>
        </w:tc>
        <w:tc>
          <w:tcPr>
            <w:tcW w:w="663" w:type="dxa"/>
            <w:tcBorders>
              <w:top w:val="nil"/>
              <w:left w:val="nil"/>
              <w:bottom w:val="single" w:sz="8" w:space="0" w:color="auto"/>
              <w:right w:val="single" w:sz="8" w:space="0" w:color="auto"/>
            </w:tcBorders>
            <w:shd w:val="clear" w:color="auto" w:fill="auto"/>
            <w:noWrap/>
            <w:vAlign w:val="center"/>
            <w:hideMark/>
          </w:tcPr>
          <w:p w14:paraId="14803920"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1264,3</w:t>
            </w:r>
          </w:p>
        </w:tc>
        <w:tc>
          <w:tcPr>
            <w:tcW w:w="638" w:type="dxa"/>
            <w:tcBorders>
              <w:top w:val="nil"/>
              <w:left w:val="nil"/>
              <w:bottom w:val="single" w:sz="8" w:space="0" w:color="auto"/>
              <w:right w:val="single" w:sz="8" w:space="0" w:color="auto"/>
            </w:tcBorders>
            <w:shd w:val="clear" w:color="auto" w:fill="auto"/>
            <w:noWrap/>
            <w:vAlign w:val="center"/>
            <w:hideMark/>
          </w:tcPr>
          <w:p w14:paraId="161C2CB0"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51EB07EB"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30598C09"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63" w:type="dxa"/>
            <w:tcBorders>
              <w:top w:val="nil"/>
              <w:left w:val="nil"/>
              <w:bottom w:val="single" w:sz="8" w:space="0" w:color="auto"/>
              <w:right w:val="single" w:sz="8" w:space="0" w:color="auto"/>
            </w:tcBorders>
            <w:shd w:val="clear" w:color="auto" w:fill="auto"/>
            <w:noWrap/>
            <w:vAlign w:val="center"/>
            <w:hideMark/>
          </w:tcPr>
          <w:p w14:paraId="765E0464"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1007,4</w:t>
            </w:r>
          </w:p>
        </w:tc>
        <w:tc>
          <w:tcPr>
            <w:tcW w:w="754" w:type="dxa"/>
            <w:tcBorders>
              <w:top w:val="nil"/>
              <w:left w:val="nil"/>
              <w:bottom w:val="single" w:sz="8" w:space="0" w:color="auto"/>
              <w:right w:val="single" w:sz="8" w:space="0" w:color="auto"/>
            </w:tcBorders>
            <w:shd w:val="clear" w:color="auto" w:fill="auto"/>
            <w:noWrap/>
            <w:vAlign w:val="center"/>
            <w:hideMark/>
          </w:tcPr>
          <w:p w14:paraId="0FDB6957"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рулонн.</w:t>
            </w:r>
          </w:p>
        </w:tc>
        <w:tc>
          <w:tcPr>
            <w:tcW w:w="709" w:type="dxa"/>
            <w:tcBorders>
              <w:top w:val="nil"/>
              <w:left w:val="nil"/>
              <w:bottom w:val="single" w:sz="8" w:space="0" w:color="auto"/>
              <w:right w:val="single" w:sz="8" w:space="0" w:color="auto"/>
            </w:tcBorders>
            <w:shd w:val="clear" w:color="auto" w:fill="auto"/>
            <w:noWrap/>
            <w:vAlign w:val="center"/>
            <w:hideMark/>
          </w:tcPr>
          <w:p w14:paraId="6F64EF91"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1007,4</w:t>
            </w:r>
          </w:p>
        </w:tc>
        <w:tc>
          <w:tcPr>
            <w:tcW w:w="567" w:type="dxa"/>
            <w:tcBorders>
              <w:top w:val="nil"/>
              <w:left w:val="nil"/>
              <w:bottom w:val="single" w:sz="8" w:space="0" w:color="auto"/>
              <w:right w:val="single" w:sz="8" w:space="0" w:color="auto"/>
            </w:tcBorders>
            <w:shd w:val="clear" w:color="auto" w:fill="auto"/>
            <w:noWrap/>
            <w:vAlign w:val="center"/>
            <w:hideMark/>
          </w:tcPr>
          <w:p w14:paraId="0E477A07"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325,4</w:t>
            </w:r>
          </w:p>
        </w:tc>
        <w:tc>
          <w:tcPr>
            <w:tcW w:w="567" w:type="dxa"/>
            <w:tcBorders>
              <w:top w:val="nil"/>
              <w:left w:val="nil"/>
              <w:bottom w:val="single" w:sz="8" w:space="0" w:color="auto"/>
              <w:right w:val="single" w:sz="8" w:space="0" w:color="auto"/>
            </w:tcBorders>
            <w:shd w:val="clear" w:color="auto" w:fill="auto"/>
            <w:noWrap/>
            <w:vAlign w:val="center"/>
            <w:hideMark/>
          </w:tcPr>
          <w:p w14:paraId="672104D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78C3323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1036</w:t>
            </w:r>
          </w:p>
        </w:tc>
        <w:tc>
          <w:tcPr>
            <w:tcW w:w="670" w:type="dxa"/>
            <w:tcBorders>
              <w:top w:val="nil"/>
              <w:left w:val="nil"/>
              <w:bottom w:val="single" w:sz="8" w:space="0" w:color="auto"/>
              <w:right w:val="single" w:sz="8" w:space="0" w:color="auto"/>
            </w:tcBorders>
            <w:shd w:val="clear" w:color="auto" w:fill="auto"/>
            <w:noWrap/>
            <w:vAlign w:val="center"/>
            <w:hideMark/>
          </w:tcPr>
          <w:p w14:paraId="018E5A17"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101</w:t>
            </w:r>
          </w:p>
        </w:tc>
      </w:tr>
      <w:tr w:rsidR="0070069B" w:rsidRPr="00C73EB4" w14:paraId="53371548"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4C9699DD"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w:t>
            </w:r>
          </w:p>
        </w:tc>
        <w:tc>
          <w:tcPr>
            <w:tcW w:w="992" w:type="dxa"/>
            <w:tcBorders>
              <w:top w:val="nil"/>
              <w:left w:val="nil"/>
              <w:bottom w:val="single" w:sz="8" w:space="0" w:color="auto"/>
              <w:right w:val="single" w:sz="8" w:space="0" w:color="auto"/>
            </w:tcBorders>
            <w:shd w:val="clear" w:color="auto" w:fill="auto"/>
            <w:noWrap/>
            <w:vAlign w:val="center"/>
            <w:hideMark/>
          </w:tcPr>
          <w:p w14:paraId="4899851B"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ул.Рудничная 18б</w:t>
            </w:r>
          </w:p>
        </w:tc>
        <w:tc>
          <w:tcPr>
            <w:tcW w:w="489" w:type="dxa"/>
            <w:tcBorders>
              <w:top w:val="nil"/>
              <w:left w:val="nil"/>
              <w:bottom w:val="single" w:sz="8" w:space="0" w:color="auto"/>
              <w:right w:val="single" w:sz="8" w:space="0" w:color="auto"/>
            </w:tcBorders>
            <w:shd w:val="clear" w:color="auto" w:fill="auto"/>
            <w:noWrap/>
            <w:vAlign w:val="center"/>
            <w:hideMark/>
          </w:tcPr>
          <w:p w14:paraId="44944422"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1987</w:t>
            </w:r>
          </w:p>
        </w:tc>
        <w:tc>
          <w:tcPr>
            <w:tcW w:w="645" w:type="dxa"/>
            <w:tcBorders>
              <w:top w:val="nil"/>
              <w:left w:val="nil"/>
              <w:bottom w:val="single" w:sz="8" w:space="0" w:color="auto"/>
              <w:right w:val="single" w:sz="8" w:space="0" w:color="auto"/>
            </w:tcBorders>
            <w:shd w:val="clear" w:color="auto" w:fill="auto"/>
            <w:noWrap/>
            <w:vAlign w:val="center"/>
            <w:hideMark/>
          </w:tcPr>
          <w:p w14:paraId="0706B8B4" w14:textId="1B264C55"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xml:space="preserve">Ж\б блоки </w:t>
            </w:r>
          </w:p>
        </w:tc>
        <w:tc>
          <w:tcPr>
            <w:tcW w:w="709" w:type="dxa"/>
            <w:tcBorders>
              <w:top w:val="nil"/>
              <w:left w:val="nil"/>
              <w:bottom w:val="single" w:sz="8" w:space="0" w:color="auto"/>
              <w:right w:val="single" w:sz="8" w:space="0" w:color="auto"/>
            </w:tcBorders>
            <w:shd w:val="clear" w:color="auto" w:fill="auto"/>
            <w:noWrap/>
            <w:vAlign w:val="center"/>
            <w:hideMark/>
          </w:tcPr>
          <w:p w14:paraId="27E87788" w14:textId="7D4274C6"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Благо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устроен</w:t>
            </w:r>
          </w:p>
        </w:tc>
        <w:tc>
          <w:tcPr>
            <w:tcW w:w="391" w:type="dxa"/>
            <w:tcBorders>
              <w:top w:val="nil"/>
              <w:left w:val="nil"/>
              <w:bottom w:val="single" w:sz="8" w:space="0" w:color="auto"/>
              <w:right w:val="single" w:sz="8" w:space="0" w:color="auto"/>
            </w:tcBorders>
            <w:shd w:val="clear" w:color="auto" w:fill="auto"/>
            <w:noWrap/>
            <w:vAlign w:val="center"/>
            <w:hideMark/>
          </w:tcPr>
          <w:p w14:paraId="1C3E6158"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5</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202924A5"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656F7FD7"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120</w:t>
            </w:r>
          </w:p>
        </w:tc>
        <w:tc>
          <w:tcPr>
            <w:tcW w:w="519" w:type="dxa"/>
            <w:tcBorders>
              <w:top w:val="nil"/>
              <w:left w:val="nil"/>
              <w:bottom w:val="single" w:sz="8" w:space="0" w:color="auto"/>
              <w:right w:val="single" w:sz="8" w:space="0" w:color="auto"/>
            </w:tcBorders>
            <w:shd w:val="clear" w:color="auto" w:fill="auto"/>
            <w:noWrap/>
            <w:vAlign w:val="center"/>
            <w:hideMark/>
          </w:tcPr>
          <w:p w14:paraId="01885A43"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212</w:t>
            </w:r>
          </w:p>
        </w:tc>
        <w:tc>
          <w:tcPr>
            <w:tcW w:w="752" w:type="dxa"/>
            <w:tcBorders>
              <w:top w:val="nil"/>
              <w:left w:val="nil"/>
              <w:bottom w:val="single" w:sz="8" w:space="0" w:color="auto"/>
              <w:right w:val="single" w:sz="8" w:space="0" w:color="auto"/>
            </w:tcBorders>
            <w:shd w:val="clear" w:color="auto" w:fill="auto"/>
            <w:noWrap/>
            <w:vAlign w:val="center"/>
            <w:hideMark/>
          </w:tcPr>
          <w:p w14:paraId="66FB792E"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4524,2</w:t>
            </w:r>
          </w:p>
        </w:tc>
        <w:tc>
          <w:tcPr>
            <w:tcW w:w="785" w:type="dxa"/>
            <w:tcBorders>
              <w:top w:val="nil"/>
              <w:left w:val="nil"/>
              <w:bottom w:val="single" w:sz="8" w:space="0" w:color="auto"/>
              <w:right w:val="single" w:sz="8" w:space="0" w:color="auto"/>
            </w:tcBorders>
            <w:shd w:val="clear" w:color="auto" w:fill="auto"/>
            <w:noWrap/>
            <w:vAlign w:val="center"/>
            <w:hideMark/>
          </w:tcPr>
          <w:p w14:paraId="5864C66F"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3291,1</w:t>
            </w:r>
          </w:p>
        </w:tc>
        <w:tc>
          <w:tcPr>
            <w:tcW w:w="792" w:type="dxa"/>
            <w:tcBorders>
              <w:top w:val="nil"/>
              <w:left w:val="nil"/>
              <w:bottom w:val="single" w:sz="8" w:space="0" w:color="auto"/>
              <w:right w:val="single" w:sz="8" w:space="0" w:color="auto"/>
            </w:tcBorders>
            <w:shd w:val="clear" w:color="auto" w:fill="auto"/>
            <w:noWrap/>
            <w:vAlign w:val="center"/>
            <w:hideMark/>
          </w:tcPr>
          <w:p w14:paraId="2D1D64C5"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3413,1</w:t>
            </w:r>
          </w:p>
        </w:tc>
        <w:tc>
          <w:tcPr>
            <w:tcW w:w="663" w:type="dxa"/>
            <w:tcBorders>
              <w:top w:val="nil"/>
              <w:left w:val="nil"/>
              <w:bottom w:val="single" w:sz="8" w:space="0" w:color="auto"/>
              <w:right w:val="single" w:sz="8" w:space="0" w:color="auto"/>
            </w:tcBorders>
            <w:shd w:val="clear" w:color="auto" w:fill="auto"/>
            <w:noWrap/>
            <w:vAlign w:val="center"/>
            <w:hideMark/>
          </w:tcPr>
          <w:p w14:paraId="5BAFA83D"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1233,1</w:t>
            </w:r>
          </w:p>
        </w:tc>
        <w:tc>
          <w:tcPr>
            <w:tcW w:w="638" w:type="dxa"/>
            <w:tcBorders>
              <w:top w:val="nil"/>
              <w:left w:val="nil"/>
              <w:bottom w:val="single" w:sz="8" w:space="0" w:color="auto"/>
              <w:right w:val="single" w:sz="8" w:space="0" w:color="auto"/>
            </w:tcBorders>
            <w:shd w:val="clear" w:color="auto" w:fill="auto"/>
            <w:noWrap/>
            <w:vAlign w:val="center"/>
            <w:hideMark/>
          </w:tcPr>
          <w:p w14:paraId="7CD621B8"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3DD88FD2"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315744A0"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926,7</w:t>
            </w:r>
          </w:p>
        </w:tc>
        <w:tc>
          <w:tcPr>
            <w:tcW w:w="663" w:type="dxa"/>
            <w:tcBorders>
              <w:top w:val="nil"/>
              <w:left w:val="nil"/>
              <w:bottom w:val="single" w:sz="8" w:space="0" w:color="auto"/>
              <w:right w:val="single" w:sz="8" w:space="0" w:color="auto"/>
            </w:tcBorders>
            <w:shd w:val="clear" w:color="auto" w:fill="auto"/>
            <w:noWrap/>
            <w:vAlign w:val="center"/>
            <w:hideMark/>
          </w:tcPr>
          <w:p w14:paraId="7BF07B39"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1100</w:t>
            </w:r>
          </w:p>
        </w:tc>
        <w:tc>
          <w:tcPr>
            <w:tcW w:w="754" w:type="dxa"/>
            <w:tcBorders>
              <w:top w:val="nil"/>
              <w:left w:val="nil"/>
              <w:bottom w:val="single" w:sz="8" w:space="0" w:color="auto"/>
              <w:right w:val="single" w:sz="8" w:space="0" w:color="auto"/>
            </w:tcBorders>
            <w:shd w:val="clear" w:color="auto" w:fill="auto"/>
            <w:noWrap/>
            <w:vAlign w:val="center"/>
            <w:hideMark/>
          </w:tcPr>
          <w:p w14:paraId="53B43663"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43975765"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926,7</w:t>
            </w:r>
          </w:p>
        </w:tc>
        <w:tc>
          <w:tcPr>
            <w:tcW w:w="567" w:type="dxa"/>
            <w:tcBorders>
              <w:top w:val="nil"/>
              <w:left w:val="nil"/>
              <w:bottom w:val="single" w:sz="8" w:space="0" w:color="auto"/>
              <w:right w:val="single" w:sz="8" w:space="0" w:color="auto"/>
            </w:tcBorders>
            <w:shd w:val="clear" w:color="auto" w:fill="auto"/>
            <w:noWrap/>
            <w:vAlign w:val="center"/>
            <w:hideMark/>
          </w:tcPr>
          <w:p w14:paraId="200098F5"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122</w:t>
            </w:r>
          </w:p>
        </w:tc>
        <w:tc>
          <w:tcPr>
            <w:tcW w:w="567" w:type="dxa"/>
            <w:tcBorders>
              <w:top w:val="nil"/>
              <w:left w:val="nil"/>
              <w:bottom w:val="single" w:sz="8" w:space="0" w:color="auto"/>
              <w:right w:val="single" w:sz="8" w:space="0" w:color="auto"/>
            </w:tcBorders>
            <w:shd w:val="clear" w:color="auto" w:fill="auto"/>
            <w:noWrap/>
            <w:vAlign w:val="center"/>
            <w:hideMark/>
          </w:tcPr>
          <w:p w14:paraId="51F8AB9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4BDCCA9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1483</w:t>
            </w:r>
          </w:p>
        </w:tc>
        <w:tc>
          <w:tcPr>
            <w:tcW w:w="670" w:type="dxa"/>
            <w:tcBorders>
              <w:top w:val="nil"/>
              <w:left w:val="nil"/>
              <w:bottom w:val="single" w:sz="8" w:space="0" w:color="auto"/>
              <w:right w:val="single" w:sz="8" w:space="0" w:color="auto"/>
            </w:tcBorders>
            <w:shd w:val="clear" w:color="auto" w:fill="auto"/>
            <w:noWrap/>
            <w:vAlign w:val="center"/>
            <w:hideMark/>
          </w:tcPr>
          <w:p w14:paraId="70B7B8BD"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719</w:t>
            </w:r>
          </w:p>
        </w:tc>
      </w:tr>
      <w:tr w:rsidR="0070069B" w:rsidRPr="00C73EB4" w14:paraId="0E0FCA76"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03385748"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w:t>
            </w:r>
          </w:p>
        </w:tc>
        <w:tc>
          <w:tcPr>
            <w:tcW w:w="992" w:type="dxa"/>
            <w:tcBorders>
              <w:top w:val="nil"/>
              <w:left w:val="nil"/>
              <w:bottom w:val="single" w:sz="8" w:space="0" w:color="auto"/>
              <w:right w:val="single" w:sz="8" w:space="0" w:color="auto"/>
            </w:tcBorders>
            <w:shd w:val="clear" w:color="auto" w:fill="auto"/>
            <w:noWrap/>
            <w:vAlign w:val="center"/>
            <w:hideMark/>
          </w:tcPr>
          <w:p w14:paraId="23791CC1"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ул.Рудничная 19</w:t>
            </w:r>
          </w:p>
        </w:tc>
        <w:tc>
          <w:tcPr>
            <w:tcW w:w="489" w:type="dxa"/>
            <w:tcBorders>
              <w:top w:val="nil"/>
              <w:left w:val="nil"/>
              <w:bottom w:val="single" w:sz="8" w:space="0" w:color="auto"/>
              <w:right w:val="single" w:sz="8" w:space="0" w:color="auto"/>
            </w:tcBorders>
            <w:shd w:val="clear" w:color="auto" w:fill="auto"/>
            <w:noWrap/>
            <w:vAlign w:val="center"/>
            <w:hideMark/>
          </w:tcPr>
          <w:p w14:paraId="7850E969"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1954</w:t>
            </w:r>
          </w:p>
        </w:tc>
        <w:tc>
          <w:tcPr>
            <w:tcW w:w="645" w:type="dxa"/>
            <w:tcBorders>
              <w:top w:val="nil"/>
              <w:left w:val="nil"/>
              <w:bottom w:val="single" w:sz="8" w:space="0" w:color="auto"/>
              <w:right w:val="single" w:sz="8" w:space="0" w:color="auto"/>
            </w:tcBorders>
            <w:shd w:val="clear" w:color="auto" w:fill="auto"/>
            <w:noWrap/>
            <w:vAlign w:val="center"/>
            <w:hideMark/>
          </w:tcPr>
          <w:p w14:paraId="5317550F" w14:textId="52B515A3"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Керам-бетон</w:t>
            </w:r>
          </w:p>
        </w:tc>
        <w:tc>
          <w:tcPr>
            <w:tcW w:w="709" w:type="dxa"/>
            <w:tcBorders>
              <w:top w:val="nil"/>
              <w:left w:val="nil"/>
              <w:bottom w:val="single" w:sz="8" w:space="0" w:color="auto"/>
              <w:right w:val="single" w:sz="8" w:space="0" w:color="auto"/>
            </w:tcBorders>
            <w:shd w:val="clear" w:color="auto" w:fill="auto"/>
            <w:noWrap/>
            <w:vAlign w:val="center"/>
            <w:hideMark/>
          </w:tcPr>
          <w:p w14:paraId="4126FA4A" w14:textId="6CDB915F"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Благо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устроен</w:t>
            </w:r>
          </w:p>
        </w:tc>
        <w:tc>
          <w:tcPr>
            <w:tcW w:w="391" w:type="dxa"/>
            <w:tcBorders>
              <w:top w:val="nil"/>
              <w:left w:val="nil"/>
              <w:bottom w:val="single" w:sz="8" w:space="0" w:color="auto"/>
              <w:right w:val="single" w:sz="8" w:space="0" w:color="auto"/>
            </w:tcBorders>
            <w:shd w:val="clear" w:color="auto" w:fill="auto"/>
            <w:noWrap/>
            <w:vAlign w:val="center"/>
            <w:hideMark/>
          </w:tcPr>
          <w:p w14:paraId="0F5CBA8F"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736DB2F9"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5277EF0B"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12</w:t>
            </w:r>
          </w:p>
        </w:tc>
        <w:tc>
          <w:tcPr>
            <w:tcW w:w="519" w:type="dxa"/>
            <w:tcBorders>
              <w:top w:val="nil"/>
              <w:left w:val="nil"/>
              <w:bottom w:val="single" w:sz="8" w:space="0" w:color="auto"/>
              <w:right w:val="single" w:sz="8" w:space="0" w:color="auto"/>
            </w:tcBorders>
            <w:shd w:val="clear" w:color="auto" w:fill="auto"/>
            <w:noWrap/>
            <w:vAlign w:val="center"/>
            <w:hideMark/>
          </w:tcPr>
          <w:p w14:paraId="5E1A6B1C"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27</w:t>
            </w:r>
          </w:p>
        </w:tc>
        <w:tc>
          <w:tcPr>
            <w:tcW w:w="752" w:type="dxa"/>
            <w:tcBorders>
              <w:top w:val="nil"/>
              <w:left w:val="nil"/>
              <w:bottom w:val="single" w:sz="8" w:space="0" w:color="auto"/>
              <w:right w:val="single" w:sz="8" w:space="0" w:color="auto"/>
            </w:tcBorders>
            <w:shd w:val="clear" w:color="auto" w:fill="auto"/>
            <w:noWrap/>
            <w:vAlign w:val="center"/>
            <w:hideMark/>
          </w:tcPr>
          <w:p w14:paraId="368C0383"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732</w:t>
            </w:r>
          </w:p>
        </w:tc>
        <w:tc>
          <w:tcPr>
            <w:tcW w:w="785" w:type="dxa"/>
            <w:tcBorders>
              <w:top w:val="nil"/>
              <w:left w:val="nil"/>
              <w:bottom w:val="single" w:sz="8" w:space="0" w:color="auto"/>
              <w:right w:val="single" w:sz="8" w:space="0" w:color="auto"/>
            </w:tcBorders>
            <w:shd w:val="clear" w:color="auto" w:fill="auto"/>
            <w:noWrap/>
            <w:vAlign w:val="center"/>
            <w:hideMark/>
          </w:tcPr>
          <w:p w14:paraId="346F9979"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664,6</w:t>
            </w:r>
          </w:p>
        </w:tc>
        <w:tc>
          <w:tcPr>
            <w:tcW w:w="792" w:type="dxa"/>
            <w:tcBorders>
              <w:top w:val="nil"/>
              <w:left w:val="nil"/>
              <w:bottom w:val="single" w:sz="8" w:space="0" w:color="auto"/>
              <w:right w:val="single" w:sz="8" w:space="0" w:color="auto"/>
            </w:tcBorders>
            <w:shd w:val="clear" w:color="auto" w:fill="auto"/>
            <w:noWrap/>
            <w:vAlign w:val="center"/>
            <w:hideMark/>
          </w:tcPr>
          <w:p w14:paraId="385F8B7A"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730,4</w:t>
            </w:r>
          </w:p>
        </w:tc>
        <w:tc>
          <w:tcPr>
            <w:tcW w:w="663" w:type="dxa"/>
            <w:tcBorders>
              <w:top w:val="nil"/>
              <w:left w:val="nil"/>
              <w:bottom w:val="single" w:sz="8" w:space="0" w:color="auto"/>
              <w:right w:val="single" w:sz="8" w:space="0" w:color="auto"/>
            </w:tcBorders>
            <w:shd w:val="clear" w:color="auto" w:fill="auto"/>
            <w:noWrap/>
            <w:vAlign w:val="center"/>
            <w:hideMark/>
          </w:tcPr>
          <w:p w14:paraId="44769CF7"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67,4</w:t>
            </w:r>
          </w:p>
        </w:tc>
        <w:tc>
          <w:tcPr>
            <w:tcW w:w="638" w:type="dxa"/>
            <w:tcBorders>
              <w:top w:val="nil"/>
              <w:left w:val="nil"/>
              <w:bottom w:val="single" w:sz="8" w:space="0" w:color="auto"/>
              <w:right w:val="single" w:sz="8" w:space="0" w:color="auto"/>
            </w:tcBorders>
            <w:shd w:val="clear" w:color="auto" w:fill="auto"/>
            <w:noWrap/>
            <w:vAlign w:val="center"/>
            <w:hideMark/>
          </w:tcPr>
          <w:p w14:paraId="15707AD0"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17243131"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5E764381"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479</w:t>
            </w:r>
          </w:p>
        </w:tc>
        <w:tc>
          <w:tcPr>
            <w:tcW w:w="663" w:type="dxa"/>
            <w:tcBorders>
              <w:top w:val="nil"/>
              <w:left w:val="nil"/>
              <w:bottom w:val="single" w:sz="8" w:space="0" w:color="auto"/>
              <w:right w:val="single" w:sz="8" w:space="0" w:color="auto"/>
            </w:tcBorders>
            <w:shd w:val="clear" w:color="auto" w:fill="auto"/>
            <w:noWrap/>
            <w:vAlign w:val="center"/>
            <w:hideMark/>
          </w:tcPr>
          <w:p w14:paraId="7A08A133"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515</w:t>
            </w:r>
          </w:p>
        </w:tc>
        <w:tc>
          <w:tcPr>
            <w:tcW w:w="754" w:type="dxa"/>
            <w:tcBorders>
              <w:top w:val="nil"/>
              <w:left w:val="nil"/>
              <w:bottom w:val="single" w:sz="8" w:space="0" w:color="auto"/>
              <w:right w:val="single" w:sz="8" w:space="0" w:color="auto"/>
            </w:tcBorders>
            <w:shd w:val="clear" w:color="auto" w:fill="auto"/>
            <w:noWrap/>
            <w:vAlign w:val="center"/>
            <w:hideMark/>
          </w:tcPr>
          <w:p w14:paraId="381D0C9A"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4D793926"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0</w:t>
            </w:r>
          </w:p>
        </w:tc>
        <w:tc>
          <w:tcPr>
            <w:tcW w:w="567" w:type="dxa"/>
            <w:tcBorders>
              <w:top w:val="nil"/>
              <w:left w:val="nil"/>
              <w:bottom w:val="single" w:sz="8" w:space="0" w:color="auto"/>
              <w:right w:val="single" w:sz="8" w:space="0" w:color="auto"/>
            </w:tcBorders>
            <w:shd w:val="clear" w:color="auto" w:fill="auto"/>
            <w:noWrap/>
            <w:vAlign w:val="center"/>
            <w:hideMark/>
          </w:tcPr>
          <w:p w14:paraId="3E925267"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65,8</w:t>
            </w:r>
          </w:p>
        </w:tc>
        <w:tc>
          <w:tcPr>
            <w:tcW w:w="567" w:type="dxa"/>
            <w:tcBorders>
              <w:top w:val="nil"/>
              <w:left w:val="nil"/>
              <w:bottom w:val="single" w:sz="8" w:space="0" w:color="auto"/>
              <w:right w:val="single" w:sz="8" w:space="0" w:color="auto"/>
            </w:tcBorders>
            <w:shd w:val="clear" w:color="auto" w:fill="auto"/>
            <w:noWrap/>
            <w:vAlign w:val="center"/>
            <w:hideMark/>
          </w:tcPr>
          <w:p w14:paraId="0E700CF7"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7BAE278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536,3</w:t>
            </w:r>
          </w:p>
        </w:tc>
        <w:tc>
          <w:tcPr>
            <w:tcW w:w="670" w:type="dxa"/>
            <w:tcBorders>
              <w:top w:val="nil"/>
              <w:left w:val="nil"/>
              <w:bottom w:val="single" w:sz="8" w:space="0" w:color="auto"/>
              <w:right w:val="single" w:sz="8" w:space="0" w:color="auto"/>
            </w:tcBorders>
            <w:shd w:val="clear" w:color="auto" w:fill="auto"/>
            <w:noWrap/>
            <w:vAlign w:val="center"/>
            <w:hideMark/>
          </w:tcPr>
          <w:p w14:paraId="0FC4DAEF"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r>
      <w:tr w:rsidR="0070069B" w:rsidRPr="00C73EB4" w14:paraId="593D9B2F"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0ED6B6D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8</w:t>
            </w:r>
          </w:p>
        </w:tc>
        <w:tc>
          <w:tcPr>
            <w:tcW w:w="992" w:type="dxa"/>
            <w:tcBorders>
              <w:top w:val="nil"/>
              <w:left w:val="nil"/>
              <w:bottom w:val="single" w:sz="8" w:space="0" w:color="auto"/>
              <w:right w:val="single" w:sz="8" w:space="0" w:color="auto"/>
            </w:tcBorders>
            <w:shd w:val="clear" w:color="auto" w:fill="auto"/>
            <w:noWrap/>
            <w:vAlign w:val="center"/>
            <w:hideMark/>
          </w:tcPr>
          <w:p w14:paraId="5E31CCEB"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ул.Рудничная 23</w:t>
            </w:r>
          </w:p>
        </w:tc>
        <w:tc>
          <w:tcPr>
            <w:tcW w:w="489" w:type="dxa"/>
            <w:tcBorders>
              <w:top w:val="nil"/>
              <w:left w:val="nil"/>
              <w:bottom w:val="single" w:sz="8" w:space="0" w:color="auto"/>
              <w:right w:val="single" w:sz="8" w:space="0" w:color="auto"/>
            </w:tcBorders>
            <w:shd w:val="clear" w:color="auto" w:fill="auto"/>
            <w:noWrap/>
            <w:vAlign w:val="center"/>
            <w:hideMark/>
          </w:tcPr>
          <w:p w14:paraId="378F39A6"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1967</w:t>
            </w:r>
          </w:p>
        </w:tc>
        <w:tc>
          <w:tcPr>
            <w:tcW w:w="645" w:type="dxa"/>
            <w:tcBorders>
              <w:top w:val="nil"/>
              <w:left w:val="nil"/>
              <w:bottom w:val="single" w:sz="8" w:space="0" w:color="auto"/>
              <w:right w:val="single" w:sz="8" w:space="0" w:color="auto"/>
            </w:tcBorders>
            <w:shd w:val="clear" w:color="auto" w:fill="auto"/>
            <w:noWrap/>
            <w:vAlign w:val="center"/>
            <w:hideMark/>
          </w:tcPr>
          <w:p w14:paraId="0CA36CD3" w14:textId="56F86616"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Керам-бетон</w:t>
            </w:r>
          </w:p>
        </w:tc>
        <w:tc>
          <w:tcPr>
            <w:tcW w:w="709" w:type="dxa"/>
            <w:tcBorders>
              <w:top w:val="nil"/>
              <w:left w:val="nil"/>
              <w:bottom w:val="single" w:sz="8" w:space="0" w:color="auto"/>
              <w:right w:val="single" w:sz="8" w:space="0" w:color="auto"/>
            </w:tcBorders>
            <w:shd w:val="clear" w:color="auto" w:fill="auto"/>
            <w:noWrap/>
            <w:vAlign w:val="center"/>
            <w:hideMark/>
          </w:tcPr>
          <w:p w14:paraId="7492941F" w14:textId="77777777" w:rsidR="0070069B" w:rsidRPr="00C73EB4" w:rsidRDefault="0070069B" w:rsidP="00BC79EA">
            <w:pPr>
              <w:rPr>
                <w:rFonts w:ascii="Arial" w:eastAsia="Times New Roman" w:hAnsi="Arial" w:cs="Arial"/>
                <w:b/>
                <w:bCs/>
                <w:i/>
                <w:iCs/>
                <w:color w:val="000000"/>
                <w:sz w:val="12"/>
                <w:szCs w:val="12"/>
              </w:rPr>
            </w:pPr>
            <w:r w:rsidRPr="00C73EB4">
              <w:rPr>
                <w:rFonts w:ascii="Arial" w:eastAsia="Times New Roman" w:hAnsi="Arial" w:cs="Arial"/>
                <w:b/>
                <w:bCs/>
                <w:i/>
                <w:iCs/>
                <w:color w:val="000000"/>
                <w:sz w:val="12"/>
                <w:szCs w:val="12"/>
              </w:rPr>
              <w:t>благ/коммун</w:t>
            </w:r>
          </w:p>
        </w:tc>
        <w:tc>
          <w:tcPr>
            <w:tcW w:w="391" w:type="dxa"/>
            <w:tcBorders>
              <w:top w:val="nil"/>
              <w:left w:val="nil"/>
              <w:bottom w:val="single" w:sz="8" w:space="0" w:color="auto"/>
              <w:right w:val="single" w:sz="8" w:space="0" w:color="auto"/>
            </w:tcBorders>
            <w:shd w:val="clear" w:color="auto" w:fill="auto"/>
            <w:noWrap/>
            <w:vAlign w:val="center"/>
            <w:hideMark/>
          </w:tcPr>
          <w:p w14:paraId="36494F51"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4</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35749930"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55259A35"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36</w:t>
            </w:r>
          </w:p>
        </w:tc>
        <w:tc>
          <w:tcPr>
            <w:tcW w:w="519" w:type="dxa"/>
            <w:tcBorders>
              <w:top w:val="nil"/>
              <w:left w:val="nil"/>
              <w:bottom w:val="single" w:sz="8" w:space="0" w:color="auto"/>
              <w:right w:val="single" w:sz="8" w:space="0" w:color="auto"/>
            </w:tcBorders>
            <w:shd w:val="clear" w:color="auto" w:fill="auto"/>
            <w:noWrap/>
            <w:vAlign w:val="center"/>
            <w:hideMark/>
          </w:tcPr>
          <w:p w14:paraId="1E99BFF1"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65</w:t>
            </w:r>
          </w:p>
        </w:tc>
        <w:tc>
          <w:tcPr>
            <w:tcW w:w="752" w:type="dxa"/>
            <w:tcBorders>
              <w:top w:val="nil"/>
              <w:left w:val="nil"/>
              <w:bottom w:val="single" w:sz="8" w:space="0" w:color="auto"/>
              <w:right w:val="single" w:sz="8" w:space="0" w:color="auto"/>
            </w:tcBorders>
            <w:shd w:val="clear" w:color="auto" w:fill="auto"/>
            <w:noWrap/>
            <w:vAlign w:val="center"/>
            <w:hideMark/>
          </w:tcPr>
          <w:p w14:paraId="0B654E7B"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3306,7</w:t>
            </w:r>
          </w:p>
        </w:tc>
        <w:tc>
          <w:tcPr>
            <w:tcW w:w="785" w:type="dxa"/>
            <w:tcBorders>
              <w:top w:val="nil"/>
              <w:left w:val="nil"/>
              <w:bottom w:val="single" w:sz="8" w:space="0" w:color="auto"/>
              <w:right w:val="single" w:sz="8" w:space="0" w:color="auto"/>
            </w:tcBorders>
            <w:shd w:val="clear" w:color="auto" w:fill="auto"/>
            <w:noWrap/>
            <w:vAlign w:val="center"/>
            <w:hideMark/>
          </w:tcPr>
          <w:p w14:paraId="48807490"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1557,9</w:t>
            </w:r>
          </w:p>
        </w:tc>
        <w:tc>
          <w:tcPr>
            <w:tcW w:w="792" w:type="dxa"/>
            <w:tcBorders>
              <w:top w:val="nil"/>
              <w:left w:val="nil"/>
              <w:bottom w:val="single" w:sz="8" w:space="0" w:color="auto"/>
              <w:right w:val="single" w:sz="8" w:space="0" w:color="auto"/>
            </w:tcBorders>
            <w:shd w:val="clear" w:color="auto" w:fill="auto"/>
            <w:noWrap/>
            <w:vAlign w:val="center"/>
            <w:hideMark/>
          </w:tcPr>
          <w:p w14:paraId="030494C7"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1710,6</w:t>
            </w:r>
          </w:p>
        </w:tc>
        <w:tc>
          <w:tcPr>
            <w:tcW w:w="663" w:type="dxa"/>
            <w:tcBorders>
              <w:top w:val="nil"/>
              <w:left w:val="nil"/>
              <w:bottom w:val="single" w:sz="8" w:space="0" w:color="auto"/>
              <w:right w:val="single" w:sz="8" w:space="0" w:color="auto"/>
            </w:tcBorders>
            <w:shd w:val="clear" w:color="auto" w:fill="auto"/>
            <w:noWrap/>
            <w:vAlign w:val="center"/>
            <w:hideMark/>
          </w:tcPr>
          <w:p w14:paraId="61CC4F50"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1748,8</w:t>
            </w:r>
          </w:p>
        </w:tc>
        <w:tc>
          <w:tcPr>
            <w:tcW w:w="638" w:type="dxa"/>
            <w:tcBorders>
              <w:top w:val="nil"/>
              <w:left w:val="nil"/>
              <w:bottom w:val="single" w:sz="8" w:space="0" w:color="auto"/>
              <w:right w:val="single" w:sz="8" w:space="0" w:color="auto"/>
            </w:tcBorders>
            <w:shd w:val="clear" w:color="auto" w:fill="auto"/>
            <w:noWrap/>
            <w:vAlign w:val="center"/>
            <w:hideMark/>
          </w:tcPr>
          <w:p w14:paraId="760B92AB"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35069C76"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65DFC902"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694,9</w:t>
            </w:r>
          </w:p>
        </w:tc>
        <w:tc>
          <w:tcPr>
            <w:tcW w:w="663" w:type="dxa"/>
            <w:tcBorders>
              <w:top w:val="nil"/>
              <w:left w:val="nil"/>
              <w:bottom w:val="single" w:sz="8" w:space="0" w:color="auto"/>
              <w:right w:val="single" w:sz="8" w:space="0" w:color="auto"/>
            </w:tcBorders>
            <w:shd w:val="clear" w:color="auto" w:fill="auto"/>
            <w:noWrap/>
            <w:vAlign w:val="center"/>
            <w:hideMark/>
          </w:tcPr>
          <w:p w14:paraId="552F457D"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770</w:t>
            </w:r>
          </w:p>
        </w:tc>
        <w:tc>
          <w:tcPr>
            <w:tcW w:w="754" w:type="dxa"/>
            <w:tcBorders>
              <w:top w:val="nil"/>
              <w:left w:val="nil"/>
              <w:bottom w:val="single" w:sz="8" w:space="0" w:color="auto"/>
              <w:right w:val="single" w:sz="8" w:space="0" w:color="auto"/>
            </w:tcBorders>
            <w:shd w:val="clear" w:color="auto" w:fill="auto"/>
            <w:noWrap/>
            <w:vAlign w:val="center"/>
            <w:hideMark/>
          </w:tcPr>
          <w:p w14:paraId="1189BE9B"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6C61ECE3"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694,9</w:t>
            </w:r>
          </w:p>
        </w:tc>
        <w:tc>
          <w:tcPr>
            <w:tcW w:w="567" w:type="dxa"/>
            <w:tcBorders>
              <w:top w:val="nil"/>
              <w:left w:val="nil"/>
              <w:bottom w:val="single" w:sz="8" w:space="0" w:color="auto"/>
              <w:right w:val="single" w:sz="8" w:space="0" w:color="auto"/>
            </w:tcBorders>
            <w:shd w:val="clear" w:color="auto" w:fill="auto"/>
            <w:noWrap/>
            <w:vAlign w:val="center"/>
            <w:hideMark/>
          </w:tcPr>
          <w:p w14:paraId="03C9C398"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152,7</w:t>
            </w:r>
          </w:p>
        </w:tc>
        <w:tc>
          <w:tcPr>
            <w:tcW w:w="567" w:type="dxa"/>
            <w:tcBorders>
              <w:top w:val="nil"/>
              <w:left w:val="nil"/>
              <w:bottom w:val="single" w:sz="8" w:space="0" w:color="auto"/>
              <w:right w:val="single" w:sz="8" w:space="0" w:color="auto"/>
            </w:tcBorders>
            <w:shd w:val="clear" w:color="auto" w:fill="auto"/>
            <w:noWrap/>
            <w:vAlign w:val="center"/>
            <w:hideMark/>
          </w:tcPr>
          <w:p w14:paraId="6E614CE6"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25CFF39D"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510,5</w:t>
            </w:r>
          </w:p>
        </w:tc>
        <w:tc>
          <w:tcPr>
            <w:tcW w:w="670" w:type="dxa"/>
            <w:tcBorders>
              <w:top w:val="nil"/>
              <w:left w:val="nil"/>
              <w:bottom w:val="single" w:sz="8" w:space="0" w:color="auto"/>
              <w:right w:val="single" w:sz="8" w:space="0" w:color="auto"/>
            </w:tcBorders>
            <w:shd w:val="clear" w:color="auto" w:fill="auto"/>
            <w:noWrap/>
            <w:vAlign w:val="center"/>
            <w:hideMark/>
          </w:tcPr>
          <w:p w14:paraId="608E96D7"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r>
      <w:tr w:rsidR="0070069B" w:rsidRPr="00C73EB4" w14:paraId="60E9F3FF"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2B77353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9</w:t>
            </w:r>
          </w:p>
        </w:tc>
        <w:tc>
          <w:tcPr>
            <w:tcW w:w="992" w:type="dxa"/>
            <w:tcBorders>
              <w:top w:val="nil"/>
              <w:left w:val="nil"/>
              <w:bottom w:val="single" w:sz="8" w:space="0" w:color="auto"/>
              <w:right w:val="single" w:sz="8" w:space="0" w:color="auto"/>
            </w:tcBorders>
            <w:shd w:val="clear" w:color="auto" w:fill="auto"/>
            <w:noWrap/>
            <w:vAlign w:val="center"/>
            <w:hideMark/>
          </w:tcPr>
          <w:p w14:paraId="1740477C"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ул.Мира 1</w:t>
            </w:r>
          </w:p>
        </w:tc>
        <w:tc>
          <w:tcPr>
            <w:tcW w:w="489" w:type="dxa"/>
            <w:tcBorders>
              <w:top w:val="nil"/>
              <w:left w:val="nil"/>
              <w:bottom w:val="single" w:sz="8" w:space="0" w:color="auto"/>
              <w:right w:val="single" w:sz="8" w:space="0" w:color="auto"/>
            </w:tcBorders>
            <w:shd w:val="clear" w:color="auto" w:fill="auto"/>
            <w:noWrap/>
            <w:vAlign w:val="center"/>
            <w:hideMark/>
          </w:tcPr>
          <w:p w14:paraId="180319BF"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1969</w:t>
            </w:r>
          </w:p>
        </w:tc>
        <w:tc>
          <w:tcPr>
            <w:tcW w:w="645" w:type="dxa"/>
            <w:tcBorders>
              <w:top w:val="nil"/>
              <w:left w:val="nil"/>
              <w:bottom w:val="single" w:sz="8" w:space="0" w:color="auto"/>
              <w:right w:val="single" w:sz="8" w:space="0" w:color="auto"/>
            </w:tcBorders>
            <w:shd w:val="clear" w:color="auto" w:fill="auto"/>
            <w:noWrap/>
            <w:vAlign w:val="center"/>
            <w:hideMark/>
          </w:tcPr>
          <w:p w14:paraId="49FF629E" w14:textId="045C99CA"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65772402"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благ</w:t>
            </w:r>
            <w:r w:rsidRPr="00C73EB4">
              <w:rPr>
                <w:rFonts w:ascii="Arial" w:eastAsia="Times New Roman" w:hAnsi="Arial" w:cs="Arial"/>
                <w:color w:val="000000"/>
                <w:sz w:val="12"/>
                <w:szCs w:val="12"/>
              </w:rPr>
              <w:t>о</w:t>
            </w:r>
            <w:r w:rsidRPr="00C73EB4">
              <w:rPr>
                <w:rFonts w:ascii="Arial" w:eastAsia="Times New Roman" w:hAnsi="Arial" w:cs="Arial"/>
                <w:color w:val="000000"/>
                <w:sz w:val="12"/>
                <w:szCs w:val="12"/>
              </w:rPr>
              <w:t>устроен</w:t>
            </w:r>
          </w:p>
        </w:tc>
        <w:tc>
          <w:tcPr>
            <w:tcW w:w="391" w:type="dxa"/>
            <w:tcBorders>
              <w:top w:val="nil"/>
              <w:left w:val="nil"/>
              <w:bottom w:val="single" w:sz="8" w:space="0" w:color="auto"/>
              <w:right w:val="single" w:sz="8" w:space="0" w:color="auto"/>
            </w:tcBorders>
            <w:shd w:val="clear" w:color="auto" w:fill="auto"/>
            <w:noWrap/>
            <w:vAlign w:val="center"/>
            <w:hideMark/>
          </w:tcPr>
          <w:p w14:paraId="26AD4E0C"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5</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6197FCB9"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4</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1EC7214C"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64</w:t>
            </w:r>
          </w:p>
        </w:tc>
        <w:tc>
          <w:tcPr>
            <w:tcW w:w="519" w:type="dxa"/>
            <w:tcBorders>
              <w:top w:val="nil"/>
              <w:left w:val="nil"/>
              <w:bottom w:val="single" w:sz="8" w:space="0" w:color="auto"/>
              <w:right w:val="single" w:sz="8" w:space="0" w:color="auto"/>
            </w:tcBorders>
            <w:shd w:val="clear" w:color="auto" w:fill="auto"/>
            <w:noWrap/>
            <w:vAlign w:val="center"/>
            <w:hideMark/>
          </w:tcPr>
          <w:p w14:paraId="58551D26"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143</w:t>
            </w:r>
          </w:p>
        </w:tc>
        <w:tc>
          <w:tcPr>
            <w:tcW w:w="752" w:type="dxa"/>
            <w:tcBorders>
              <w:top w:val="nil"/>
              <w:left w:val="nil"/>
              <w:bottom w:val="single" w:sz="8" w:space="0" w:color="auto"/>
              <w:right w:val="single" w:sz="8" w:space="0" w:color="auto"/>
            </w:tcBorders>
            <w:shd w:val="clear" w:color="auto" w:fill="auto"/>
            <w:noWrap/>
            <w:vAlign w:val="center"/>
            <w:hideMark/>
          </w:tcPr>
          <w:p w14:paraId="544C3204"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3413,3</w:t>
            </w:r>
          </w:p>
        </w:tc>
        <w:tc>
          <w:tcPr>
            <w:tcW w:w="785" w:type="dxa"/>
            <w:tcBorders>
              <w:top w:val="nil"/>
              <w:left w:val="nil"/>
              <w:bottom w:val="single" w:sz="8" w:space="0" w:color="auto"/>
              <w:right w:val="single" w:sz="8" w:space="0" w:color="auto"/>
            </w:tcBorders>
            <w:shd w:val="clear" w:color="auto" w:fill="auto"/>
            <w:noWrap/>
            <w:vAlign w:val="center"/>
            <w:hideMark/>
          </w:tcPr>
          <w:p w14:paraId="0A279CEC"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2536,8</w:t>
            </w:r>
          </w:p>
        </w:tc>
        <w:tc>
          <w:tcPr>
            <w:tcW w:w="792" w:type="dxa"/>
            <w:tcBorders>
              <w:top w:val="nil"/>
              <w:left w:val="nil"/>
              <w:bottom w:val="single" w:sz="8" w:space="0" w:color="auto"/>
              <w:right w:val="single" w:sz="8" w:space="0" w:color="auto"/>
            </w:tcBorders>
            <w:shd w:val="clear" w:color="auto" w:fill="auto"/>
            <w:noWrap/>
            <w:vAlign w:val="center"/>
            <w:hideMark/>
          </w:tcPr>
          <w:p w14:paraId="2CBBB891"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2780,1</w:t>
            </w:r>
          </w:p>
        </w:tc>
        <w:tc>
          <w:tcPr>
            <w:tcW w:w="663" w:type="dxa"/>
            <w:tcBorders>
              <w:top w:val="nil"/>
              <w:left w:val="nil"/>
              <w:bottom w:val="single" w:sz="8" w:space="0" w:color="auto"/>
              <w:right w:val="single" w:sz="8" w:space="0" w:color="auto"/>
            </w:tcBorders>
            <w:shd w:val="clear" w:color="auto" w:fill="auto"/>
            <w:noWrap/>
            <w:vAlign w:val="center"/>
            <w:hideMark/>
          </w:tcPr>
          <w:p w14:paraId="38A45A4F"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876,5</w:t>
            </w:r>
          </w:p>
        </w:tc>
        <w:tc>
          <w:tcPr>
            <w:tcW w:w="638" w:type="dxa"/>
            <w:tcBorders>
              <w:top w:val="nil"/>
              <w:left w:val="nil"/>
              <w:bottom w:val="single" w:sz="8" w:space="0" w:color="auto"/>
              <w:right w:val="single" w:sz="8" w:space="0" w:color="auto"/>
            </w:tcBorders>
            <w:shd w:val="clear" w:color="auto" w:fill="auto"/>
            <w:noWrap/>
            <w:vAlign w:val="center"/>
            <w:hideMark/>
          </w:tcPr>
          <w:p w14:paraId="1429550E"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10B0B116"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6E0D93CC"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851,2</w:t>
            </w:r>
          </w:p>
        </w:tc>
        <w:tc>
          <w:tcPr>
            <w:tcW w:w="663" w:type="dxa"/>
            <w:tcBorders>
              <w:top w:val="nil"/>
              <w:left w:val="nil"/>
              <w:bottom w:val="single" w:sz="8" w:space="0" w:color="auto"/>
              <w:right w:val="single" w:sz="8" w:space="0" w:color="auto"/>
            </w:tcBorders>
            <w:shd w:val="clear" w:color="auto" w:fill="auto"/>
            <w:noWrap/>
            <w:vAlign w:val="center"/>
            <w:hideMark/>
          </w:tcPr>
          <w:p w14:paraId="19EBD8F2"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966</w:t>
            </w:r>
          </w:p>
        </w:tc>
        <w:tc>
          <w:tcPr>
            <w:tcW w:w="754" w:type="dxa"/>
            <w:tcBorders>
              <w:top w:val="nil"/>
              <w:left w:val="nil"/>
              <w:bottom w:val="single" w:sz="8" w:space="0" w:color="auto"/>
              <w:right w:val="single" w:sz="8" w:space="0" w:color="auto"/>
            </w:tcBorders>
            <w:shd w:val="clear" w:color="auto" w:fill="auto"/>
            <w:noWrap/>
            <w:vAlign w:val="center"/>
            <w:hideMark/>
          </w:tcPr>
          <w:p w14:paraId="07EE7BAF"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630B8BCA"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0</w:t>
            </w:r>
          </w:p>
        </w:tc>
        <w:tc>
          <w:tcPr>
            <w:tcW w:w="567" w:type="dxa"/>
            <w:tcBorders>
              <w:top w:val="nil"/>
              <w:left w:val="nil"/>
              <w:bottom w:val="single" w:sz="8" w:space="0" w:color="auto"/>
              <w:right w:val="single" w:sz="8" w:space="0" w:color="auto"/>
            </w:tcBorders>
            <w:shd w:val="clear" w:color="auto" w:fill="auto"/>
            <w:noWrap/>
            <w:vAlign w:val="center"/>
            <w:hideMark/>
          </w:tcPr>
          <w:p w14:paraId="4CFEAC75"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243,3</w:t>
            </w:r>
          </w:p>
        </w:tc>
        <w:tc>
          <w:tcPr>
            <w:tcW w:w="567" w:type="dxa"/>
            <w:tcBorders>
              <w:top w:val="nil"/>
              <w:left w:val="nil"/>
              <w:bottom w:val="single" w:sz="8" w:space="0" w:color="auto"/>
              <w:right w:val="single" w:sz="8" w:space="0" w:color="auto"/>
            </w:tcBorders>
            <w:shd w:val="clear" w:color="auto" w:fill="auto"/>
            <w:noWrap/>
            <w:vAlign w:val="center"/>
            <w:hideMark/>
          </w:tcPr>
          <w:p w14:paraId="612AE9CE"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465873D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1686</w:t>
            </w:r>
          </w:p>
        </w:tc>
        <w:tc>
          <w:tcPr>
            <w:tcW w:w="670" w:type="dxa"/>
            <w:tcBorders>
              <w:top w:val="nil"/>
              <w:left w:val="nil"/>
              <w:bottom w:val="single" w:sz="8" w:space="0" w:color="auto"/>
              <w:right w:val="single" w:sz="8" w:space="0" w:color="auto"/>
            </w:tcBorders>
            <w:shd w:val="clear" w:color="auto" w:fill="auto"/>
            <w:noWrap/>
            <w:vAlign w:val="center"/>
            <w:hideMark/>
          </w:tcPr>
          <w:p w14:paraId="14DC4258"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250</w:t>
            </w:r>
          </w:p>
        </w:tc>
      </w:tr>
      <w:tr w:rsidR="0070069B" w:rsidRPr="00C73EB4" w14:paraId="69A3E69A"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0A42692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10</w:t>
            </w:r>
          </w:p>
        </w:tc>
        <w:tc>
          <w:tcPr>
            <w:tcW w:w="992" w:type="dxa"/>
            <w:tcBorders>
              <w:top w:val="nil"/>
              <w:left w:val="nil"/>
              <w:bottom w:val="single" w:sz="8" w:space="0" w:color="auto"/>
              <w:right w:val="single" w:sz="8" w:space="0" w:color="auto"/>
            </w:tcBorders>
            <w:shd w:val="clear" w:color="auto" w:fill="auto"/>
            <w:noWrap/>
            <w:vAlign w:val="center"/>
            <w:hideMark/>
          </w:tcPr>
          <w:p w14:paraId="30C91679"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ул.Мира 3</w:t>
            </w:r>
          </w:p>
        </w:tc>
        <w:tc>
          <w:tcPr>
            <w:tcW w:w="489" w:type="dxa"/>
            <w:tcBorders>
              <w:top w:val="nil"/>
              <w:left w:val="nil"/>
              <w:bottom w:val="single" w:sz="8" w:space="0" w:color="auto"/>
              <w:right w:val="single" w:sz="8" w:space="0" w:color="auto"/>
            </w:tcBorders>
            <w:shd w:val="clear" w:color="auto" w:fill="auto"/>
            <w:noWrap/>
            <w:vAlign w:val="center"/>
            <w:hideMark/>
          </w:tcPr>
          <w:p w14:paraId="2D6FEBDC"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1966</w:t>
            </w:r>
          </w:p>
        </w:tc>
        <w:tc>
          <w:tcPr>
            <w:tcW w:w="645" w:type="dxa"/>
            <w:tcBorders>
              <w:top w:val="nil"/>
              <w:left w:val="nil"/>
              <w:bottom w:val="single" w:sz="8" w:space="0" w:color="auto"/>
              <w:right w:val="single" w:sz="8" w:space="0" w:color="auto"/>
            </w:tcBorders>
            <w:shd w:val="clear" w:color="auto" w:fill="auto"/>
            <w:noWrap/>
            <w:vAlign w:val="center"/>
            <w:hideMark/>
          </w:tcPr>
          <w:p w14:paraId="39B830D6" w14:textId="486EA32F"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6A365A61" w14:textId="77777777" w:rsidR="0070069B" w:rsidRPr="00C73EB4" w:rsidRDefault="0070069B" w:rsidP="00BC79EA">
            <w:pPr>
              <w:rPr>
                <w:rFonts w:ascii="Arial" w:eastAsia="Times New Roman" w:hAnsi="Arial" w:cs="Arial"/>
                <w:b/>
                <w:bCs/>
                <w:i/>
                <w:iCs/>
                <w:color w:val="000000"/>
                <w:sz w:val="12"/>
                <w:szCs w:val="12"/>
              </w:rPr>
            </w:pPr>
            <w:r w:rsidRPr="00C73EB4">
              <w:rPr>
                <w:rFonts w:ascii="Arial" w:eastAsia="Times New Roman" w:hAnsi="Arial" w:cs="Arial"/>
                <w:b/>
                <w:bCs/>
                <w:i/>
                <w:iCs/>
                <w:color w:val="000000"/>
                <w:sz w:val="12"/>
                <w:szCs w:val="12"/>
              </w:rPr>
              <w:t>благ/коммун</w:t>
            </w:r>
          </w:p>
        </w:tc>
        <w:tc>
          <w:tcPr>
            <w:tcW w:w="391" w:type="dxa"/>
            <w:tcBorders>
              <w:top w:val="nil"/>
              <w:left w:val="nil"/>
              <w:bottom w:val="single" w:sz="8" w:space="0" w:color="auto"/>
              <w:right w:val="single" w:sz="8" w:space="0" w:color="auto"/>
            </w:tcBorders>
            <w:shd w:val="clear" w:color="auto" w:fill="auto"/>
            <w:noWrap/>
            <w:vAlign w:val="center"/>
            <w:hideMark/>
          </w:tcPr>
          <w:p w14:paraId="423636DF"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5</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34E3D79D"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4</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23D36A45"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70</w:t>
            </w:r>
          </w:p>
        </w:tc>
        <w:tc>
          <w:tcPr>
            <w:tcW w:w="519" w:type="dxa"/>
            <w:tcBorders>
              <w:top w:val="nil"/>
              <w:left w:val="nil"/>
              <w:bottom w:val="single" w:sz="8" w:space="0" w:color="auto"/>
              <w:right w:val="single" w:sz="8" w:space="0" w:color="auto"/>
            </w:tcBorders>
            <w:shd w:val="clear" w:color="auto" w:fill="auto"/>
            <w:noWrap/>
            <w:vAlign w:val="center"/>
            <w:hideMark/>
          </w:tcPr>
          <w:p w14:paraId="00A09071"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155</w:t>
            </w:r>
          </w:p>
        </w:tc>
        <w:tc>
          <w:tcPr>
            <w:tcW w:w="752" w:type="dxa"/>
            <w:tcBorders>
              <w:top w:val="nil"/>
              <w:left w:val="nil"/>
              <w:bottom w:val="single" w:sz="8" w:space="0" w:color="auto"/>
              <w:right w:val="single" w:sz="8" w:space="0" w:color="auto"/>
            </w:tcBorders>
            <w:shd w:val="clear" w:color="auto" w:fill="auto"/>
            <w:noWrap/>
            <w:vAlign w:val="center"/>
            <w:hideMark/>
          </w:tcPr>
          <w:p w14:paraId="2AD1FB72"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4559,3</w:t>
            </w:r>
          </w:p>
        </w:tc>
        <w:tc>
          <w:tcPr>
            <w:tcW w:w="785" w:type="dxa"/>
            <w:tcBorders>
              <w:top w:val="nil"/>
              <w:left w:val="nil"/>
              <w:bottom w:val="single" w:sz="8" w:space="0" w:color="auto"/>
              <w:right w:val="single" w:sz="8" w:space="0" w:color="auto"/>
            </w:tcBorders>
            <w:shd w:val="clear" w:color="auto" w:fill="auto"/>
            <w:noWrap/>
            <w:vAlign w:val="center"/>
            <w:hideMark/>
          </w:tcPr>
          <w:p w14:paraId="54A80753"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3360,2</w:t>
            </w:r>
          </w:p>
        </w:tc>
        <w:tc>
          <w:tcPr>
            <w:tcW w:w="792" w:type="dxa"/>
            <w:tcBorders>
              <w:top w:val="nil"/>
              <w:left w:val="nil"/>
              <w:bottom w:val="single" w:sz="8" w:space="0" w:color="auto"/>
              <w:right w:val="single" w:sz="8" w:space="0" w:color="auto"/>
            </w:tcBorders>
            <w:shd w:val="clear" w:color="auto" w:fill="auto"/>
            <w:noWrap/>
            <w:vAlign w:val="center"/>
            <w:hideMark/>
          </w:tcPr>
          <w:p w14:paraId="4D2DE85C"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3630,8</w:t>
            </w:r>
          </w:p>
        </w:tc>
        <w:tc>
          <w:tcPr>
            <w:tcW w:w="663" w:type="dxa"/>
            <w:tcBorders>
              <w:top w:val="nil"/>
              <w:left w:val="nil"/>
              <w:bottom w:val="single" w:sz="8" w:space="0" w:color="auto"/>
              <w:right w:val="single" w:sz="8" w:space="0" w:color="auto"/>
            </w:tcBorders>
            <w:shd w:val="clear" w:color="auto" w:fill="auto"/>
            <w:noWrap/>
            <w:vAlign w:val="center"/>
            <w:hideMark/>
          </w:tcPr>
          <w:p w14:paraId="7537F479"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1199,1</w:t>
            </w:r>
          </w:p>
        </w:tc>
        <w:tc>
          <w:tcPr>
            <w:tcW w:w="638" w:type="dxa"/>
            <w:tcBorders>
              <w:top w:val="nil"/>
              <w:left w:val="nil"/>
              <w:bottom w:val="single" w:sz="8" w:space="0" w:color="auto"/>
              <w:right w:val="single" w:sz="8" w:space="0" w:color="auto"/>
            </w:tcBorders>
            <w:shd w:val="clear" w:color="auto" w:fill="auto"/>
            <w:noWrap/>
            <w:vAlign w:val="center"/>
            <w:hideMark/>
          </w:tcPr>
          <w:p w14:paraId="7EAACB1A"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51</w:t>
            </w:r>
          </w:p>
        </w:tc>
        <w:tc>
          <w:tcPr>
            <w:tcW w:w="496" w:type="dxa"/>
            <w:tcBorders>
              <w:top w:val="nil"/>
              <w:left w:val="nil"/>
              <w:bottom w:val="single" w:sz="8" w:space="0" w:color="auto"/>
              <w:right w:val="single" w:sz="8" w:space="0" w:color="auto"/>
            </w:tcBorders>
            <w:shd w:val="clear" w:color="auto" w:fill="auto"/>
            <w:noWrap/>
            <w:vAlign w:val="center"/>
            <w:hideMark/>
          </w:tcPr>
          <w:p w14:paraId="793E9C1A"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35</w:t>
            </w:r>
          </w:p>
        </w:tc>
        <w:tc>
          <w:tcPr>
            <w:tcW w:w="613" w:type="dxa"/>
            <w:tcBorders>
              <w:top w:val="nil"/>
              <w:left w:val="nil"/>
              <w:bottom w:val="single" w:sz="8" w:space="0" w:color="auto"/>
              <w:right w:val="single" w:sz="8" w:space="0" w:color="auto"/>
            </w:tcBorders>
            <w:shd w:val="clear" w:color="auto" w:fill="auto"/>
            <w:noWrap/>
            <w:vAlign w:val="center"/>
            <w:hideMark/>
          </w:tcPr>
          <w:p w14:paraId="4214199F"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920,7</w:t>
            </w:r>
          </w:p>
        </w:tc>
        <w:tc>
          <w:tcPr>
            <w:tcW w:w="663" w:type="dxa"/>
            <w:tcBorders>
              <w:top w:val="nil"/>
              <w:left w:val="nil"/>
              <w:bottom w:val="single" w:sz="8" w:space="0" w:color="auto"/>
              <w:right w:val="single" w:sz="8" w:space="0" w:color="auto"/>
            </w:tcBorders>
            <w:shd w:val="clear" w:color="auto" w:fill="auto"/>
            <w:noWrap/>
            <w:vAlign w:val="center"/>
            <w:hideMark/>
          </w:tcPr>
          <w:p w14:paraId="1827B591"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1040</w:t>
            </w:r>
          </w:p>
        </w:tc>
        <w:tc>
          <w:tcPr>
            <w:tcW w:w="754" w:type="dxa"/>
            <w:tcBorders>
              <w:top w:val="nil"/>
              <w:left w:val="nil"/>
              <w:bottom w:val="single" w:sz="8" w:space="0" w:color="auto"/>
              <w:right w:val="single" w:sz="8" w:space="0" w:color="auto"/>
            </w:tcBorders>
            <w:shd w:val="clear" w:color="auto" w:fill="auto"/>
            <w:noWrap/>
            <w:vAlign w:val="center"/>
            <w:hideMark/>
          </w:tcPr>
          <w:p w14:paraId="466D361F"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66C210CF"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920,7</w:t>
            </w:r>
          </w:p>
        </w:tc>
        <w:tc>
          <w:tcPr>
            <w:tcW w:w="567" w:type="dxa"/>
            <w:tcBorders>
              <w:top w:val="nil"/>
              <w:left w:val="nil"/>
              <w:bottom w:val="single" w:sz="8" w:space="0" w:color="auto"/>
              <w:right w:val="single" w:sz="8" w:space="0" w:color="auto"/>
            </w:tcBorders>
            <w:shd w:val="clear" w:color="auto" w:fill="auto"/>
            <w:noWrap/>
            <w:vAlign w:val="center"/>
            <w:hideMark/>
          </w:tcPr>
          <w:p w14:paraId="3E0BD554"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270,6</w:t>
            </w:r>
          </w:p>
        </w:tc>
        <w:tc>
          <w:tcPr>
            <w:tcW w:w="567" w:type="dxa"/>
            <w:tcBorders>
              <w:top w:val="nil"/>
              <w:left w:val="nil"/>
              <w:bottom w:val="single" w:sz="8" w:space="0" w:color="auto"/>
              <w:right w:val="single" w:sz="8" w:space="0" w:color="auto"/>
            </w:tcBorders>
            <w:shd w:val="clear" w:color="auto" w:fill="auto"/>
            <w:noWrap/>
            <w:vAlign w:val="center"/>
            <w:hideMark/>
          </w:tcPr>
          <w:p w14:paraId="6703C238"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163EBBD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698</w:t>
            </w:r>
          </w:p>
        </w:tc>
        <w:tc>
          <w:tcPr>
            <w:tcW w:w="670" w:type="dxa"/>
            <w:tcBorders>
              <w:top w:val="nil"/>
              <w:left w:val="nil"/>
              <w:bottom w:val="single" w:sz="8" w:space="0" w:color="auto"/>
              <w:right w:val="single" w:sz="8" w:space="0" w:color="auto"/>
            </w:tcBorders>
            <w:shd w:val="clear" w:color="auto" w:fill="auto"/>
            <w:noWrap/>
            <w:vAlign w:val="center"/>
            <w:hideMark/>
          </w:tcPr>
          <w:p w14:paraId="0C99216C"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250</w:t>
            </w:r>
          </w:p>
        </w:tc>
      </w:tr>
      <w:tr w:rsidR="0070069B" w:rsidRPr="00C73EB4" w14:paraId="18BD193D"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4FD28EE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11</w:t>
            </w:r>
          </w:p>
        </w:tc>
        <w:tc>
          <w:tcPr>
            <w:tcW w:w="992" w:type="dxa"/>
            <w:tcBorders>
              <w:top w:val="nil"/>
              <w:left w:val="nil"/>
              <w:bottom w:val="single" w:sz="8" w:space="0" w:color="auto"/>
              <w:right w:val="single" w:sz="8" w:space="0" w:color="auto"/>
            </w:tcBorders>
            <w:shd w:val="clear" w:color="auto" w:fill="auto"/>
            <w:noWrap/>
            <w:vAlign w:val="center"/>
            <w:hideMark/>
          </w:tcPr>
          <w:p w14:paraId="5BC09EB6"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ул.Мира 5</w:t>
            </w:r>
          </w:p>
        </w:tc>
        <w:tc>
          <w:tcPr>
            <w:tcW w:w="489" w:type="dxa"/>
            <w:tcBorders>
              <w:top w:val="nil"/>
              <w:left w:val="nil"/>
              <w:bottom w:val="single" w:sz="8" w:space="0" w:color="auto"/>
              <w:right w:val="single" w:sz="8" w:space="0" w:color="auto"/>
            </w:tcBorders>
            <w:shd w:val="clear" w:color="auto" w:fill="auto"/>
            <w:noWrap/>
            <w:vAlign w:val="center"/>
            <w:hideMark/>
          </w:tcPr>
          <w:p w14:paraId="07959CD0"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1970</w:t>
            </w:r>
          </w:p>
        </w:tc>
        <w:tc>
          <w:tcPr>
            <w:tcW w:w="645" w:type="dxa"/>
            <w:tcBorders>
              <w:top w:val="nil"/>
              <w:left w:val="nil"/>
              <w:bottom w:val="single" w:sz="8" w:space="0" w:color="auto"/>
              <w:right w:val="single" w:sz="8" w:space="0" w:color="auto"/>
            </w:tcBorders>
            <w:shd w:val="clear" w:color="auto" w:fill="auto"/>
            <w:noWrap/>
            <w:vAlign w:val="center"/>
            <w:hideMark/>
          </w:tcPr>
          <w:p w14:paraId="11AD923C"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4ACFC3E4" w14:textId="77777777" w:rsidR="0070069B" w:rsidRPr="00C73EB4" w:rsidRDefault="0070069B" w:rsidP="00BC79EA">
            <w:pPr>
              <w:rPr>
                <w:rFonts w:ascii="Arial" w:eastAsia="Times New Roman" w:hAnsi="Arial" w:cs="Arial"/>
                <w:b/>
                <w:bCs/>
                <w:i/>
                <w:iCs/>
                <w:color w:val="000000"/>
                <w:sz w:val="12"/>
                <w:szCs w:val="12"/>
              </w:rPr>
            </w:pPr>
            <w:r w:rsidRPr="00C73EB4">
              <w:rPr>
                <w:rFonts w:ascii="Arial" w:eastAsia="Times New Roman" w:hAnsi="Arial" w:cs="Arial"/>
                <w:b/>
                <w:bCs/>
                <w:i/>
                <w:iCs/>
                <w:color w:val="000000"/>
                <w:sz w:val="12"/>
                <w:szCs w:val="12"/>
              </w:rPr>
              <w:t>благ/коммун</w:t>
            </w:r>
          </w:p>
        </w:tc>
        <w:tc>
          <w:tcPr>
            <w:tcW w:w="391" w:type="dxa"/>
            <w:tcBorders>
              <w:top w:val="nil"/>
              <w:left w:val="nil"/>
              <w:bottom w:val="single" w:sz="8" w:space="0" w:color="auto"/>
              <w:right w:val="single" w:sz="8" w:space="0" w:color="auto"/>
            </w:tcBorders>
            <w:shd w:val="clear" w:color="auto" w:fill="auto"/>
            <w:noWrap/>
            <w:vAlign w:val="center"/>
            <w:hideMark/>
          </w:tcPr>
          <w:p w14:paraId="1F9ACF3B"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5</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110CD644"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4</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34849B49"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70</w:t>
            </w:r>
          </w:p>
        </w:tc>
        <w:tc>
          <w:tcPr>
            <w:tcW w:w="519" w:type="dxa"/>
            <w:tcBorders>
              <w:top w:val="nil"/>
              <w:left w:val="nil"/>
              <w:bottom w:val="single" w:sz="8" w:space="0" w:color="auto"/>
              <w:right w:val="single" w:sz="8" w:space="0" w:color="auto"/>
            </w:tcBorders>
            <w:shd w:val="clear" w:color="auto" w:fill="auto"/>
            <w:noWrap/>
            <w:vAlign w:val="center"/>
            <w:hideMark/>
          </w:tcPr>
          <w:p w14:paraId="5E461C47"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174</w:t>
            </w:r>
          </w:p>
        </w:tc>
        <w:tc>
          <w:tcPr>
            <w:tcW w:w="752" w:type="dxa"/>
            <w:tcBorders>
              <w:top w:val="nil"/>
              <w:left w:val="nil"/>
              <w:bottom w:val="single" w:sz="8" w:space="0" w:color="auto"/>
              <w:right w:val="single" w:sz="8" w:space="0" w:color="auto"/>
            </w:tcBorders>
            <w:shd w:val="clear" w:color="auto" w:fill="auto"/>
            <w:noWrap/>
            <w:vAlign w:val="center"/>
            <w:hideMark/>
          </w:tcPr>
          <w:p w14:paraId="42B7CB0D"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4566,7</w:t>
            </w:r>
          </w:p>
        </w:tc>
        <w:tc>
          <w:tcPr>
            <w:tcW w:w="785" w:type="dxa"/>
            <w:tcBorders>
              <w:top w:val="nil"/>
              <w:left w:val="nil"/>
              <w:bottom w:val="single" w:sz="8" w:space="0" w:color="auto"/>
              <w:right w:val="single" w:sz="8" w:space="0" w:color="auto"/>
            </w:tcBorders>
            <w:shd w:val="clear" w:color="auto" w:fill="auto"/>
            <w:noWrap/>
            <w:vAlign w:val="center"/>
            <w:hideMark/>
          </w:tcPr>
          <w:p w14:paraId="1FF583D9"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3357,9</w:t>
            </w:r>
          </w:p>
        </w:tc>
        <w:tc>
          <w:tcPr>
            <w:tcW w:w="792" w:type="dxa"/>
            <w:tcBorders>
              <w:top w:val="nil"/>
              <w:left w:val="nil"/>
              <w:bottom w:val="single" w:sz="8" w:space="0" w:color="auto"/>
              <w:right w:val="single" w:sz="8" w:space="0" w:color="auto"/>
            </w:tcBorders>
            <w:shd w:val="clear" w:color="auto" w:fill="auto"/>
            <w:noWrap/>
            <w:vAlign w:val="center"/>
            <w:hideMark/>
          </w:tcPr>
          <w:p w14:paraId="28CFD24F"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3638</w:t>
            </w:r>
          </w:p>
        </w:tc>
        <w:tc>
          <w:tcPr>
            <w:tcW w:w="663" w:type="dxa"/>
            <w:tcBorders>
              <w:top w:val="nil"/>
              <w:left w:val="nil"/>
              <w:bottom w:val="single" w:sz="8" w:space="0" w:color="auto"/>
              <w:right w:val="single" w:sz="8" w:space="0" w:color="auto"/>
            </w:tcBorders>
            <w:shd w:val="clear" w:color="auto" w:fill="auto"/>
            <w:noWrap/>
            <w:vAlign w:val="center"/>
            <w:hideMark/>
          </w:tcPr>
          <w:p w14:paraId="47C3D633"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1208,8</w:t>
            </w:r>
          </w:p>
        </w:tc>
        <w:tc>
          <w:tcPr>
            <w:tcW w:w="638" w:type="dxa"/>
            <w:tcBorders>
              <w:top w:val="nil"/>
              <w:left w:val="nil"/>
              <w:bottom w:val="single" w:sz="8" w:space="0" w:color="auto"/>
              <w:right w:val="single" w:sz="8" w:space="0" w:color="auto"/>
            </w:tcBorders>
            <w:shd w:val="clear" w:color="auto" w:fill="auto"/>
            <w:noWrap/>
            <w:vAlign w:val="center"/>
            <w:hideMark/>
          </w:tcPr>
          <w:p w14:paraId="3EFD3087"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106,4</w:t>
            </w:r>
          </w:p>
        </w:tc>
        <w:tc>
          <w:tcPr>
            <w:tcW w:w="496" w:type="dxa"/>
            <w:tcBorders>
              <w:top w:val="nil"/>
              <w:left w:val="nil"/>
              <w:bottom w:val="single" w:sz="8" w:space="0" w:color="auto"/>
              <w:right w:val="single" w:sz="8" w:space="0" w:color="auto"/>
            </w:tcBorders>
            <w:shd w:val="clear" w:color="auto" w:fill="auto"/>
            <w:noWrap/>
            <w:vAlign w:val="center"/>
            <w:hideMark/>
          </w:tcPr>
          <w:p w14:paraId="123B8842"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72,9</w:t>
            </w:r>
          </w:p>
        </w:tc>
        <w:tc>
          <w:tcPr>
            <w:tcW w:w="613" w:type="dxa"/>
            <w:tcBorders>
              <w:top w:val="nil"/>
              <w:left w:val="nil"/>
              <w:bottom w:val="single" w:sz="8" w:space="0" w:color="auto"/>
              <w:right w:val="single" w:sz="8" w:space="0" w:color="auto"/>
            </w:tcBorders>
            <w:shd w:val="clear" w:color="auto" w:fill="auto"/>
            <w:noWrap/>
            <w:vAlign w:val="center"/>
            <w:hideMark/>
          </w:tcPr>
          <w:p w14:paraId="08A95967"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920,7</w:t>
            </w:r>
          </w:p>
        </w:tc>
        <w:tc>
          <w:tcPr>
            <w:tcW w:w="663" w:type="dxa"/>
            <w:tcBorders>
              <w:top w:val="nil"/>
              <w:left w:val="nil"/>
              <w:bottom w:val="single" w:sz="8" w:space="0" w:color="auto"/>
              <w:right w:val="single" w:sz="8" w:space="0" w:color="auto"/>
            </w:tcBorders>
            <w:shd w:val="clear" w:color="auto" w:fill="auto"/>
            <w:noWrap/>
            <w:vAlign w:val="center"/>
            <w:hideMark/>
          </w:tcPr>
          <w:p w14:paraId="63D77D23"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1040</w:t>
            </w:r>
          </w:p>
        </w:tc>
        <w:tc>
          <w:tcPr>
            <w:tcW w:w="754" w:type="dxa"/>
            <w:tcBorders>
              <w:top w:val="nil"/>
              <w:left w:val="nil"/>
              <w:bottom w:val="single" w:sz="8" w:space="0" w:color="auto"/>
              <w:right w:val="single" w:sz="8" w:space="0" w:color="auto"/>
            </w:tcBorders>
            <w:shd w:val="clear" w:color="auto" w:fill="auto"/>
            <w:noWrap/>
            <w:vAlign w:val="center"/>
            <w:hideMark/>
          </w:tcPr>
          <w:p w14:paraId="5CE894CF"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61A1B505"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920,7</w:t>
            </w:r>
          </w:p>
        </w:tc>
        <w:tc>
          <w:tcPr>
            <w:tcW w:w="567" w:type="dxa"/>
            <w:tcBorders>
              <w:top w:val="nil"/>
              <w:left w:val="nil"/>
              <w:bottom w:val="single" w:sz="8" w:space="0" w:color="auto"/>
              <w:right w:val="single" w:sz="8" w:space="0" w:color="auto"/>
            </w:tcBorders>
            <w:shd w:val="clear" w:color="auto" w:fill="auto"/>
            <w:noWrap/>
            <w:vAlign w:val="center"/>
            <w:hideMark/>
          </w:tcPr>
          <w:p w14:paraId="13AA6945"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280,1</w:t>
            </w:r>
          </w:p>
        </w:tc>
        <w:tc>
          <w:tcPr>
            <w:tcW w:w="567" w:type="dxa"/>
            <w:tcBorders>
              <w:top w:val="nil"/>
              <w:left w:val="nil"/>
              <w:bottom w:val="single" w:sz="8" w:space="0" w:color="auto"/>
              <w:right w:val="single" w:sz="8" w:space="0" w:color="auto"/>
            </w:tcBorders>
            <w:shd w:val="clear" w:color="auto" w:fill="auto"/>
            <w:noWrap/>
            <w:vAlign w:val="center"/>
            <w:hideMark/>
          </w:tcPr>
          <w:p w14:paraId="0B95377D"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767E6B7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1151</w:t>
            </w:r>
          </w:p>
        </w:tc>
        <w:tc>
          <w:tcPr>
            <w:tcW w:w="670" w:type="dxa"/>
            <w:tcBorders>
              <w:top w:val="nil"/>
              <w:left w:val="nil"/>
              <w:bottom w:val="single" w:sz="8" w:space="0" w:color="auto"/>
              <w:right w:val="single" w:sz="8" w:space="0" w:color="auto"/>
            </w:tcBorders>
            <w:shd w:val="clear" w:color="auto" w:fill="auto"/>
            <w:noWrap/>
            <w:vAlign w:val="center"/>
            <w:hideMark/>
          </w:tcPr>
          <w:p w14:paraId="2E65F6E2"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336</w:t>
            </w:r>
          </w:p>
        </w:tc>
      </w:tr>
      <w:tr w:rsidR="0070069B" w:rsidRPr="00C73EB4" w14:paraId="7E97693A"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297E0A8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12</w:t>
            </w:r>
          </w:p>
        </w:tc>
        <w:tc>
          <w:tcPr>
            <w:tcW w:w="992" w:type="dxa"/>
            <w:tcBorders>
              <w:top w:val="nil"/>
              <w:left w:val="nil"/>
              <w:bottom w:val="single" w:sz="8" w:space="0" w:color="auto"/>
              <w:right w:val="single" w:sz="8" w:space="0" w:color="auto"/>
            </w:tcBorders>
            <w:shd w:val="clear" w:color="auto" w:fill="auto"/>
            <w:noWrap/>
            <w:vAlign w:val="center"/>
            <w:hideMark/>
          </w:tcPr>
          <w:p w14:paraId="6366E749"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ул.Мира 6</w:t>
            </w:r>
          </w:p>
        </w:tc>
        <w:tc>
          <w:tcPr>
            <w:tcW w:w="489" w:type="dxa"/>
            <w:tcBorders>
              <w:top w:val="nil"/>
              <w:left w:val="nil"/>
              <w:bottom w:val="single" w:sz="8" w:space="0" w:color="auto"/>
              <w:right w:val="single" w:sz="8" w:space="0" w:color="auto"/>
            </w:tcBorders>
            <w:shd w:val="clear" w:color="auto" w:fill="auto"/>
            <w:noWrap/>
            <w:vAlign w:val="center"/>
            <w:hideMark/>
          </w:tcPr>
          <w:p w14:paraId="7DC3BA3A"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1988</w:t>
            </w:r>
          </w:p>
        </w:tc>
        <w:tc>
          <w:tcPr>
            <w:tcW w:w="645" w:type="dxa"/>
            <w:tcBorders>
              <w:top w:val="nil"/>
              <w:left w:val="nil"/>
              <w:bottom w:val="single" w:sz="8" w:space="0" w:color="auto"/>
              <w:right w:val="single" w:sz="8" w:space="0" w:color="auto"/>
            </w:tcBorders>
            <w:shd w:val="clear" w:color="auto" w:fill="auto"/>
            <w:noWrap/>
            <w:vAlign w:val="center"/>
            <w:hideMark/>
          </w:tcPr>
          <w:p w14:paraId="58CC33B0" w14:textId="0FD2AD8B"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2CE7C114" w14:textId="77777777" w:rsidR="0070069B" w:rsidRPr="00C73EB4" w:rsidRDefault="0070069B" w:rsidP="00BC79EA">
            <w:pPr>
              <w:rPr>
                <w:rFonts w:ascii="Arial" w:eastAsia="Times New Roman" w:hAnsi="Arial" w:cs="Arial"/>
                <w:b/>
                <w:bCs/>
                <w:i/>
                <w:iCs/>
                <w:color w:val="000000"/>
                <w:sz w:val="12"/>
                <w:szCs w:val="12"/>
              </w:rPr>
            </w:pPr>
            <w:r w:rsidRPr="00C73EB4">
              <w:rPr>
                <w:rFonts w:ascii="Arial" w:eastAsia="Times New Roman" w:hAnsi="Arial" w:cs="Arial"/>
                <w:b/>
                <w:bCs/>
                <w:i/>
                <w:iCs/>
                <w:color w:val="000000"/>
                <w:sz w:val="12"/>
                <w:szCs w:val="12"/>
              </w:rPr>
              <w:t>благ/коммун</w:t>
            </w:r>
          </w:p>
        </w:tc>
        <w:tc>
          <w:tcPr>
            <w:tcW w:w="391" w:type="dxa"/>
            <w:tcBorders>
              <w:top w:val="nil"/>
              <w:left w:val="nil"/>
              <w:bottom w:val="single" w:sz="8" w:space="0" w:color="auto"/>
              <w:right w:val="single" w:sz="8" w:space="0" w:color="auto"/>
            </w:tcBorders>
            <w:shd w:val="clear" w:color="auto" w:fill="auto"/>
            <w:noWrap/>
            <w:vAlign w:val="center"/>
            <w:hideMark/>
          </w:tcPr>
          <w:p w14:paraId="51E6E372"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5</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21B07BAF"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0A85B84D"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76</w:t>
            </w:r>
          </w:p>
        </w:tc>
        <w:tc>
          <w:tcPr>
            <w:tcW w:w="519" w:type="dxa"/>
            <w:tcBorders>
              <w:top w:val="nil"/>
              <w:left w:val="nil"/>
              <w:bottom w:val="single" w:sz="8" w:space="0" w:color="auto"/>
              <w:right w:val="single" w:sz="8" w:space="0" w:color="auto"/>
            </w:tcBorders>
            <w:shd w:val="clear" w:color="auto" w:fill="auto"/>
            <w:noWrap/>
            <w:vAlign w:val="center"/>
            <w:hideMark/>
          </w:tcPr>
          <w:p w14:paraId="46FC1FA3"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221</w:t>
            </w:r>
          </w:p>
        </w:tc>
        <w:tc>
          <w:tcPr>
            <w:tcW w:w="752" w:type="dxa"/>
            <w:tcBorders>
              <w:top w:val="nil"/>
              <w:left w:val="nil"/>
              <w:bottom w:val="single" w:sz="8" w:space="0" w:color="auto"/>
              <w:right w:val="single" w:sz="8" w:space="0" w:color="auto"/>
            </w:tcBorders>
            <w:shd w:val="clear" w:color="auto" w:fill="auto"/>
            <w:noWrap/>
            <w:vAlign w:val="center"/>
            <w:hideMark/>
          </w:tcPr>
          <w:p w14:paraId="51569CDC"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5380,4</w:t>
            </w:r>
          </w:p>
        </w:tc>
        <w:tc>
          <w:tcPr>
            <w:tcW w:w="785" w:type="dxa"/>
            <w:tcBorders>
              <w:top w:val="nil"/>
              <w:left w:val="nil"/>
              <w:bottom w:val="single" w:sz="8" w:space="0" w:color="auto"/>
              <w:right w:val="single" w:sz="8" w:space="0" w:color="auto"/>
            </w:tcBorders>
            <w:shd w:val="clear" w:color="auto" w:fill="auto"/>
            <w:noWrap/>
            <w:vAlign w:val="center"/>
            <w:hideMark/>
          </w:tcPr>
          <w:p w14:paraId="02CC8C4D"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3825,5</w:t>
            </w:r>
          </w:p>
        </w:tc>
        <w:tc>
          <w:tcPr>
            <w:tcW w:w="792" w:type="dxa"/>
            <w:tcBorders>
              <w:top w:val="nil"/>
              <w:left w:val="nil"/>
              <w:bottom w:val="single" w:sz="8" w:space="0" w:color="auto"/>
              <w:right w:val="single" w:sz="8" w:space="0" w:color="auto"/>
            </w:tcBorders>
            <w:shd w:val="clear" w:color="auto" w:fill="auto"/>
            <w:noWrap/>
            <w:vAlign w:val="center"/>
            <w:hideMark/>
          </w:tcPr>
          <w:p w14:paraId="7C2F1A6B"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4255,3</w:t>
            </w:r>
          </w:p>
        </w:tc>
        <w:tc>
          <w:tcPr>
            <w:tcW w:w="663" w:type="dxa"/>
            <w:tcBorders>
              <w:top w:val="nil"/>
              <w:left w:val="nil"/>
              <w:bottom w:val="single" w:sz="8" w:space="0" w:color="auto"/>
              <w:right w:val="single" w:sz="8" w:space="0" w:color="auto"/>
            </w:tcBorders>
            <w:shd w:val="clear" w:color="auto" w:fill="auto"/>
            <w:noWrap/>
            <w:vAlign w:val="center"/>
            <w:hideMark/>
          </w:tcPr>
          <w:p w14:paraId="361580C5"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1554,9</w:t>
            </w:r>
          </w:p>
        </w:tc>
        <w:tc>
          <w:tcPr>
            <w:tcW w:w="638" w:type="dxa"/>
            <w:tcBorders>
              <w:top w:val="nil"/>
              <w:left w:val="nil"/>
              <w:bottom w:val="single" w:sz="8" w:space="0" w:color="auto"/>
              <w:right w:val="single" w:sz="8" w:space="0" w:color="auto"/>
            </w:tcBorders>
            <w:shd w:val="clear" w:color="auto" w:fill="auto"/>
            <w:noWrap/>
            <w:vAlign w:val="center"/>
            <w:hideMark/>
          </w:tcPr>
          <w:p w14:paraId="71F9E6BF"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60</w:t>
            </w:r>
          </w:p>
        </w:tc>
        <w:tc>
          <w:tcPr>
            <w:tcW w:w="496" w:type="dxa"/>
            <w:tcBorders>
              <w:top w:val="nil"/>
              <w:left w:val="nil"/>
              <w:bottom w:val="single" w:sz="8" w:space="0" w:color="auto"/>
              <w:right w:val="single" w:sz="8" w:space="0" w:color="auto"/>
            </w:tcBorders>
            <w:shd w:val="clear" w:color="auto" w:fill="auto"/>
            <w:noWrap/>
            <w:vAlign w:val="center"/>
            <w:hideMark/>
          </w:tcPr>
          <w:p w14:paraId="1B161DC8"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40,5</w:t>
            </w:r>
          </w:p>
        </w:tc>
        <w:tc>
          <w:tcPr>
            <w:tcW w:w="613" w:type="dxa"/>
            <w:tcBorders>
              <w:top w:val="nil"/>
              <w:left w:val="nil"/>
              <w:bottom w:val="single" w:sz="8" w:space="0" w:color="auto"/>
              <w:right w:val="single" w:sz="8" w:space="0" w:color="auto"/>
            </w:tcBorders>
            <w:shd w:val="clear" w:color="auto" w:fill="auto"/>
            <w:noWrap/>
            <w:vAlign w:val="center"/>
            <w:hideMark/>
          </w:tcPr>
          <w:p w14:paraId="0C868C82"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63" w:type="dxa"/>
            <w:tcBorders>
              <w:top w:val="nil"/>
              <w:left w:val="nil"/>
              <w:bottom w:val="single" w:sz="8" w:space="0" w:color="auto"/>
              <w:right w:val="single" w:sz="8" w:space="0" w:color="auto"/>
            </w:tcBorders>
            <w:shd w:val="clear" w:color="auto" w:fill="auto"/>
            <w:noWrap/>
            <w:vAlign w:val="center"/>
            <w:hideMark/>
          </w:tcPr>
          <w:p w14:paraId="20C8FCC5"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1145,3</w:t>
            </w:r>
          </w:p>
        </w:tc>
        <w:tc>
          <w:tcPr>
            <w:tcW w:w="754" w:type="dxa"/>
            <w:tcBorders>
              <w:top w:val="nil"/>
              <w:left w:val="nil"/>
              <w:bottom w:val="single" w:sz="8" w:space="0" w:color="auto"/>
              <w:right w:val="single" w:sz="8" w:space="0" w:color="auto"/>
            </w:tcBorders>
            <w:shd w:val="clear" w:color="auto" w:fill="auto"/>
            <w:noWrap/>
            <w:vAlign w:val="center"/>
            <w:hideMark/>
          </w:tcPr>
          <w:p w14:paraId="5995C51E"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рулонн.</w:t>
            </w:r>
          </w:p>
        </w:tc>
        <w:tc>
          <w:tcPr>
            <w:tcW w:w="709" w:type="dxa"/>
            <w:tcBorders>
              <w:top w:val="nil"/>
              <w:left w:val="nil"/>
              <w:bottom w:val="single" w:sz="8" w:space="0" w:color="auto"/>
              <w:right w:val="single" w:sz="8" w:space="0" w:color="auto"/>
            </w:tcBorders>
            <w:shd w:val="clear" w:color="auto" w:fill="auto"/>
            <w:noWrap/>
            <w:vAlign w:val="center"/>
            <w:hideMark/>
          </w:tcPr>
          <w:p w14:paraId="61B7E889"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1145,3</w:t>
            </w:r>
          </w:p>
        </w:tc>
        <w:tc>
          <w:tcPr>
            <w:tcW w:w="567" w:type="dxa"/>
            <w:tcBorders>
              <w:top w:val="nil"/>
              <w:left w:val="nil"/>
              <w:bottom w:val="single" w:sz="8" w:space="0" w:color="auto"/>
              <w:right w:val="single" w:sz="8" w:space="0" w:color="auto"/>
            </w:tcBorders>
            <w:shd w:val="clear" w:color="auto" w:fill="auto"/>
            <w:noWrap/>
            <w:vAlign w:val="center"/>
            <w:hideMark/>
          </w:tcPr>
          <w:p w14:paraId="6760CB66"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429,8</w:t>
            </w:r>
          </w:p>
        </w:tc>
        <w:tc>
          <w:tcPr>
            <w:tcW w:w="567" w:type="dxa"/>
            <w:tcBorders>
              <w:top w:val="nil"/>
              <w:left w:val="nil"/>
              <w:bottom w:val="single" w:sz="8" w:space="0" w:color="auto"/>
              <w:right w:val="single" w:sz="8" w:space="0" w:color="auto"/>
            </w:tcBorders>
            <w:shd w:val="clear" w:color="auto" w:fill="auto"/>
            <w:noWrap/>
            <w:vAlign w:val="center"/>
            <w:hideMark/>
          </w:tcPr>
          <w:p w14:paraId="0767FD06"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3B62710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1596</w:t>
            </w:r>
          </w:p>
        </w:tc>
        <w:tc>
          <w:tcPr>
            <w:tcW w:w="670" w:type="dxa"/>
            <w:tcBorders>
              <w:top w:val="nil"/>
              <w:left w:val="nil"/>
              <w:bottom w:val="single" w:sz="8" w:space="0" w:color="auto"/>
              <w:right w:val="single" w:sz="8" w:space="0" w:color="auto"/>
            </w:tcBorders>
            <w:shd w:val="clear" w:color="auto" w:fill="auto"/>
            <w:noWrap/>
            <w:vAlign w:val="center"/>
            <w:hideMark/>
          </w:tcPr>
          <w:p w14:paraId="3957F67A"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1842</w:t>
            </w:r>
          </w:p>
        </w:tc>
      </w:tr>
      <w:tr w:rsidR="0070069B" w:rsidRPr="00C73EB4" w14:paraId="438EFB88"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11ACDE2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13</w:t>
            </w:r>
          </w:p>
        </w:tc>
        <w:tc>
          <w:tcPr>
            <w:tcW w:w="992" w:type="dxa"/>
            <w:tcBorders>
              <w:top w:val="nil"/>
              <w:left w:val="nil"/>
              <w:bottom w:val="single" w:sz="8" w:space="0" w:color="auto"/>
              <w:right w:val="single" w:sz="8" w:space="0" w:color="auto"/>
            </w:tcBorders>
            <w:shd w:val="clear" w:color="auto" w:fill="auto"/>
            <w:noWrap/>
            <w:vAlign w:val="center"/>
            <w:hideMark/>
          </w:tcPr>
          <w:p w14:paraId="2FD2DF86"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ул.Мира 7</w:t>
            </w:r>
          </w:p>
        </w:tc>
        <w:tc>
          <w:tcPr>
            <w:tcW w:w="489" w:type="dxa"/>
            <w:tcBorders>
              <w:top w:val="nil"/>
              <w:left w:val="nil"/>
              <w:bottom w:val="single" w:sz="8" w:space="0" w:color="auto"/>
              <w:right w:val="single" w:sz="8" w:space="0" w:color="auto"/>
            </w:tcBorders>
            <w:shd w:val="clear" w:color="auto" w:fill="auto"/>
            <w:noWrap/>
            <w:vAlign w:val="center"/>
            <w:hideMark/>
          </w:tcPr>
          <w:p w14:paraId="47D5E65B"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1972</w:t>
            </w:r>
          </w:p>
        </w:tc>
        <w:tc>
          <w:tcPr>
            <w:tcW w:w="645" w:type="dxa"/>
            <w:tcBorders>
              <w:top w:val="nil"/>
              <w:left w:val="nil"/>
              <w:bottom w:val="single" w:sz="8" w:space="0" w:color="auto"/>
              <w:right w:val="single" w:sz="8" w:space="0" w:color="auto"/>
            </w:tcBorders>
            <w:shd w:val="clear" w:color="auto" w:fill="auto"/>
            <w:noWrap/>
            <w:vAlign w:val="center"/>
            <w:hideMark/>
          </w:tcPr>
          <w:p w14:paraId="73F30041" w14:textId="7CB79DA8"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4C5DBD97" w14:textId="77777777" w:rsidR="0070069B" w:rsidRPr="00C73EB4" w:rsidRDefault="0070069B" w:rsidP="00BC79EA">
            <w:pPr>
              <w:rPr>
                <w:rFonts w:ascii="Arial" w:eastAsia="Times New Roman" w:hAnsi="Arial" w:cs="Arial"/>
                <w:b/>
                <w:bCs/>
                <w:i/>
                <w:iCs/>
                <w:color w:val="000000"/>
                <w:sz w:val="12"/>
                <w:szCs w:val="12"/>
              </w:rPr>
            </w:pPr>
            <w:r w:rsidRPr="00C73EB4">
              <w:rPr>
                <w:rFonts w:ascii="Arial" w:eastAsia="Times New Roman" w:hAnsi="Arial" w:cs="Arial"/>
                <w:b/>
                <w:bCs/>
                <w:i/>
                <w:iCs/>
                <w:color w:val="000000"/>
                <w:sz w:val="12"/>
                <w:szCs w:val="12"/>
              </w:rPr>
              <w:t>благ/коммун</w:t>
            </w:r>
          </w:p>
        </w:tc>
        <w:tc>
          <w:tcPr>
            <w:tcW w:w="391" w:type="dxa"/>
            <w:tcBorders>
              <w:top w:val="nil"/>
              <w:left w:val="nil"/>
              <w:bottom w:val="single" w:sz="8" w:space="0" w:color="auto"/>
              <w:right w:val="single" w:sz="8" w:space="0" w:color="auto"/>
            </w:tcBorders>
            <w:shd w:val="clear" w:color="auto" w:fill="auto"/>
            <w:noWrap/>
            <w:vAlign w:val="center"/>
            <w:hideMark/>
          </w:tcPr>
          <w:p w14:paraId="433F2CFC"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5</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69ADA54C"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4</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45AB4813"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70</w:t>
            </w:r>
          </w:p>
        </w:tc>
        <w:tc>
          <w:tcPr>
            <w:tcW w:w="519" w:type="dxa"/>
            <w:tcBorders>
              <w:top w:val="nil"/>
              <w:left w:val="nil"/>
              <w:bottom w:val="single" w:sz="8" w:space="0" w:color="auto"/>
              <w:right w:val="single" w:sz="8" w:space="0" w:color="auto"/>
            </w:tcBorders>
            <w:shd w:val="clear" w:color="auto" w:fill="auto"/>
            <w:noWrap/>
            <w:vAlign w:val="center"/>
            <w:hideMark/>
          </w:tcPr>
          <w:p w14:paraId="56F8D738"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159</w:t>
            </w:r>
          </w:p>
        </w:tc>
        <w:tc>
          <w:tcPr>
            <w:tcW w:w="752" w:type="dxa"/>
            <w:tcBorders>
              <w:top w:val="nil"/>
              <w:left w:val="nil"/>
              <w:bottom w:val="single" w:sz="8" w:space="0" w:color="auto"/>
              <w:right w:val="single" w:sz="8" w:space="0" w:color="auto"/>
            </w:tcBorders>
            <w:shd w:val="clear" w:color="auto" w:fill="auto"/>
            <w:noWrap/>
            <w:vAlign w:val="center"/>
            <w:hideMark/>
          </w:tcPr>
          <w:p w14:paraId="236562C7"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4535</w:t>
            </w:r>
          </w:p>
        </w:tc>
        <w:tc>
          <w:tcPr>
            <w:tcW w:w="785" w:type="dxa"/>
            <w:tcBorders>
              <w:top w:val="nil"/>
              <w:left w:val="nil"/>
              <w:bottom w:val="single" w:sz="8" w:space="0" w:color="auto"/>
              <w:right w:val="single" w:sz="8" w:space="0" w:color="auto"/>
            </w:tcBorders>
            <w:shd w:val="clear" w:color="auto" w:fill="auto"/>
            <w:noWrap/>
            <w:vAlign w:val="center"/>
            <w:hideMark/>
          </w:tcPr>
          <w:p w14:paraId="038B2132"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3341,2</w:t>
            </w:r>
          </w:p>
        </w:tc>
        <w:tc>
          <w:tcPr>
            <w:tcW w:w="792" w:type="dxa"/>
            <w:tcBorders>
              <w:top w:val="nil"/>
              <w:left w:val="nil"/>
              <w:bottom w:val="single" w:sz="8" w:space="0" w:color="auto"/>
              <w:right w:val="single" w:sz="8" w:space="0" w:color="auto"/>
            </w:tcBorders>
            <w:shd w:val="clear" w:color="auto" w:fill="auto"/>
            <w:noWrap/>
            <w:vAlign w:val="center"/>
            <w:hideMark/>
          </w:tcPr>
          <w:p w14:paraId="0B8537C9"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3615,3</w:t>
            </w:r>
          </w:p>
        </w:tc>
        <w:tc>
          <w:tcPr>
            <w:tcW w:w="663" w:type="dxa"/>
            <w:tcBorders>
              <w:top w:val="nil"/>
              <w:left w:val="nil"/>
              <w:bottom w:val="single" w:sz="8" w:space="0" w:color="auto"/>
              <w:right w:val="single" w:sz="8" w:space="0" w:color="auto"/>
            </w:tcBorders>
            <w:shd w:val="clear" w:color="auto" w:fill="auto"/>
            <w:noWrap/>
            <w:vAlign w:val="center"/>
            <w:hideMark/>
          </w:tcPr>
          <w:p w14:paraId="10B9CB7A"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1193,8</w:t>
            </w:r>
          </w:p>
        </w:tc>
        <w:tc>
          <w:tcPr>
            <w:tcW w:w="638" w:type="dxa"/>
            <w:tcBorders>
              <w:top w:val="nil"/>
              <w:left w:val="nil"/>
              <w:bottom w:val="single" w:sz="8" w:space="0" w:color="auto"/>
              <w:right w:val="single" w:sz="8" w:space="0" w:color="auto"/>
            </w:tcBorders>
            <w:shd w:val="clear" w:color="auto" w:fill="auto"/>
            <w:noWrap/>
            <w:vAlign w:val="center"/>
            <w:hideMark/>
          </w:tcPr>
          <w:p w14:paraId="42BFB64D"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145,3</w:t>
            </w:r>
          </w:p>
        </w:tc>
        <w:tc>
          <w:tcPr>
            <w:tcW w:w="496" w:type="dxa"/>
            <w:tcBorders>
              <w:top w:val="nil"/>
              <w:left w:val="nil"/>
              <w:bottom w:val="single" w:sz="8" w:space="0" w:color="auto"/>
              <w:right w:val="single" w:sz="8" w:space="0" w:color="auto"/>
            </w:tcBorders>
            <w:shd w:val="clear" w:color="auto" w:fill="auto"/>
            <w:noWrap/>
            <w:vAlign w:val="center"/>
            <w:hideMark/>
          </w:tcPr>
          <w:p w14:paraId="4FC17D8A"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97,55</w:t>
            </w:r>
          </w:p>
        </w:tc>
        <w:tc>
          <w:tcPr>
            <w:tcW w:w="613" w:type="dxa"/>
            <w:tcBorders>
              <w:top w:val="nil"/>
              <w:left w:val="nil"/>
              <w:bottom w:val="single" w:sz="8" w:space="0" w:color="auto"/>
              <w:right w:val="single" w:sz="8" w:space="0" w:color="auto"/>
            </w:tcBorders>
            <w:shd w:val="clear" w:color="auto" w:fill="auto"/>
            <w:noWrap/>
            <w:vAlign w:val="center"/>
            <w:hideMark/>
          </w:tcPr>
          <w:p w14:paraId="2E1C756C"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920,7</w:t>
            </w:r>
          </w:p>
        </w:tc>
        <w:tc>
          <w:tcPr>
            <w:tcW w:w="663" w:type="dxa"/>
            <w:tcBorders>
              <w:top w:val="nil"/>
              <w:left w:val="nil"/>
              <w:bottom w:val="single" w:sz="8" w:space="0" w:color="auto"/>
              <w:right w:val="single" w:sz="8" w:space="0" w:color="auto"/>
            </w:tcBorders>
            <w:shd w:val="clear" w:color="auto" w:fill="auto"/>
            <w:noWrap/>
            <w:vAlign w:val="center"/>
            <w:hideMark/>
          </w:tcPr>
          <w:p w14:paraId="14D1691C"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1040</w:t>
            </w:r>
          </w:p>
        </w:tc>
        <w:tc>
          <w:tcPr>
            <w:tcW w:w="754" w:type="dxa"/>
            <w:tcBorders>
              <w:top w:val="nil"/>
              <w:left w:val="nil"/>
              <w:bottom w:val="single" w:sz="8" w:space="0" w:color="auto"/>
              <w:right w:val="single" w:sz="8" w:space="0" w:color="auto"/>
            </w:tcBorders>
            <w:shd w:val="clear" w:color="auto" w:fill="auto"/>
            <w:noWrap/>
            <w:vAlign w:val="center"/>
            <w:hideMark/>
          </w:tcPr>
          <w:p w14:paraId="40BA057A"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3B70FCE7"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920,7</w:t>
            </w:r>
          </w:p>
        </w:tc>
        <w:tc>
          <w:tcPr>
            <w:tcW w:w="567" w:type="dxa"/>
            <w:tcBorders>
              <w:top w:val="nil"/>
              <w:left w:val="nil"/>
              <w:bottom w:val="single" w:sz="8" w:space="0" w:color="auto"/>
              <w:right w:val="single" w:sz="8" w:space="0" w:color="auto"/>
            </w:tcBorders>
            <w:shd w:val="clear" w:color="auto" w:fill="auto"/>
            <w:noWrap/>
            <w:vAlign w:val="center"/>
            <w:hideMark/>
          </w:tcPr>
          <w:p w14:paraId="78A2ECC0"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274,1</w:t>
            </w:r>
          </w:p>
        </w:tc>
        <w:tc>
          <w:tcPr>
            <w:tcW w:w="567" w:type="dxa"/>
            <w:tcBorders>
              <w:top w:val="nil"/>
              <w:left w:val="nil"/>
              <w:bottom w:val="single" w:sz="8" w:space="0" w:color="auto"/>
              <w:right w:val="single" w:sz="8" w:space="0" w:color="auto"/>
            </w:tcBorders>
            <w:shd w:val="clear" w:color="auto" w:fill="auto"/>
            <w:noWrap/>
            <w:vAlign w:val="center"/>
            <w:hideMark/>
          </w:tcPr>
          <w:p w14:paraId="1D6182DB"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40E5BDD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684</w:t>
            </w:r>
          </w:p>
        </w:tc>
        <w:tc>
          <w:tcPr>
            <w:tcW w:w="670" w:type="dxa"/>
            <w:tcBorders>
              <w:top w:val="nil"/>
              <w:left w:val="nil"/>
              <w:bottom w:val="single" w:sz="8" w:space="0" w:color="auto"/>
              <w:right w:val="single" w:sz="8" w:space="0" w:color="auto"/>
            </w:tcBorders>
            <w:shd w:val="clear" w:color="auto" w:fill="auto"/>
            <w:noWrap/>
            <w:vAlign w:val="center"/>
            <w:hideMark/>
          </w:tcPr>
          <w:p w14:paraId="389191B1"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180</w:t>
            </w:r>
          </w:p>
        </w:tc>
      </w:tr>
      <w:tr w:rsidR="0070069B" w:rsidRPr="00C73EB4" w14:paraId="1DA8819F"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5F546E2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14</w:t>
            </w:r>
          </w:p>
        </w:tc>
        <w:tc>
          <w:tcPr>
            <w:tcW w:w="992" w:type="dxa"/>
            <w:tcBorders>
              <w:top w:val="nil"/>
              <w:left w:val="nil"/>
              <w:bottom w:val="single" w:sz="8" w:space="0" w:color="auto"/>
              <w:right w:val="single" w:sz="8" w:space="0" w:color="auto"/>
            </w:tcBorders>
            <w:shd w:val="clear" w:color="auto" w:fill="auto"/>
            <w:noWrap/>
            <w:vAlign w:val="center"/>
            <w:hideMark/>
          </w:tcPr>
          <w:p w14:paraId="45123DD5"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ул.Мира 9</w:t>
            </w:r>
          </w:p>
        </w:tc>
        <w:tc>
          <w:tcPr>
            <w:tcW w:w="489" w:type="dxa"/>
            <w:tcBorders>
              <w:top w:val="nil"/>
              <w:left w:val="nil"/>
              <w:bottom w:val="single" w:sz="8" w:space="0" w:color="auto"/>
              <w:right w:val="single" w:sz="8" w:space="0" w:color="auto"/>
            </w:tcBorders>
            <w:shd w:val="clear" w:color="auto" w:fill="auto"/>
            <w:noWrap/>
            <w:vAlign w:val="center"/>
            <w:hideMark/>
          </w:tcPr>
          <w:p w14:paraId="67DAFDA7"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1973</w:t>
            </w:r>
          </w:p>
        </w:tc>
        <w:tc>
          <w:tcPr>
            <w:tcW w:w="645" w:type="dxa"/>
            <w:tcBorders>
              <w:top w:val="nil"/>
              <w:left w:val="nil"/>
              <w:bottom w:val="single" w:sz="8" w:space="0" w:color="auto"/>
              <w:right w:val="single" w:sz="8" w:space="0" w:color="auto"/>
            </w:tcBorders>
            <w:shd w:val="clear" w:color="auto" w:fill="auto"/>
            <w:noWrap/>
            <w:vAlign w:val="center"/>
            <w:hideMark/>
          </w:tcPr>
          <w:p w14:paraId="5741D160" w14:textId="3EF501B8"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130A2452" w14:textId="77777777" w:rsidR="0070069B" w:rsidRPr="00C73EB4" w:rsidRDefault="0070069B" w:rsidP="00BC79EA">
            <w:pPr>
              <w:rPr>
                <w:rFonts w:ascii="Arial" w:eastAsia="Times New Roman" w:hAnsi="Arial" w:cs="Arial"/>
                <w:b/>
                <w:bCs/>
                <w:i/>
                <w:iCs/>
                <w:color w:val="000000"/>
                <w:sz w:val="12"/>
                <w:szCs w:val="12"/>
              </w:rPr>
            </w:pPr>
            <w:r w:rsidRPr="00C73EB4">
              <w:rPr>
                <w:rFonts w:ascii="Arial" w:eastAsia="Times New Roman" w:hAnsi="Arial" w:cs="Arial"/>
                <w:b/>
                <w:bCs/>
                <w:i/>
                <w:iCs/>
                <w:color w:val="000000"/>
                <w:sz w:val="12"/>
                <w:szCs w:val="12"/>
              </w:rPr>
              <w:t>благ/коммун</w:t>
            </w:r>
          </w:p>
        </w:tc>
        <w:tc>
          <w:tcPr>
            <w:tcW w:w="391" w:type="dxa"/>
            <w:tcBorders>
              <w:top w:val="nil"/>
              <w:left w:val="nil"/>
              <w:bottom w:val="single" w:sz="8" w:space="0" w:color="auto"/>
              <w:right w:val="single" w:sz="8" w:space="0" w:color="auto"/>
            </w:tcBorders>
            <w:shd w:val="clear" w:color="auto" w:fill="auto"/>
            <w:noWrap/>
            <w:vAlign w:val="center"/>
            <w:hideMark/>
          </w:tcPr>
          <w:p w14:paraId="07202C78"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5</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7856A06D"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4</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2E557594"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70</w:t>
            </w:r>
          </w:p>
        </w:tc>
        <w:tc>
          <w:tcPr>
            <w:tcW w:w="519" w:type="dxa"/>
            <w:tcBorders>
              <w:top w:val="nil"/>
              <w:left w:val="nil"/>
              <w:bottom w:val="single" w:sz="8" w:space="0" w:color="auto"/>
              <w:right w:val="single" w:sz="8" w:space="0" w:color="auto"/>
            </w:tcBorders>
            <w:shd w:val="clear" w:color="auto" w:fill="auto"/>
            <w:noWrap/>
            <w:vAlign w:val="center"/>
            <w:hideMark/>
          </w:tcPr>
          <w:p w14:paraId="1F8C6B89"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184</w:t>
            </w:r>
          </w:p>
        </w:tc>
        <w:tc>
          <w:tcPr>
            <w:tcW w:w="752" w:type="dxa"/>
            <w:tcBorders>
              <w:top w:val="nil"/>
              <w:left w:val="nil"/>
              <w:bottom w:val="single" w:sz="8" w:space="0" w:color="auto"/>
              <w:right w:val="single" w:sz="8" w:space="0" w:color="auto"/>
            </w:tcBorders>
            <w:shd w:val="clear" w:color="auto" w:fill="auto"/>
            <w:noWrap/>
            <w:vAlign w:val="center"/>
            <w:hideMark/>
          </w:tcPr>
          <w:p w14:paraId="69062628"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4738,1</w:t>
            </w:r>
          </w:p>
        </w:tc>
        <w:tc>
          <w:tcPr>
            <w:tcW w:w="785" w:type="dxa"/>
            <w:tcBorders>
              <w:top w:val="nil"/>
              <w:left w:val="nil"/>
              <w:bottom w:val="single" w:sz="8" w:space="0" w:color="auto"/>
              <w:right w:val="single" w:sz="8" w:space="0" w:color="auto"/>
            </w:tcBorders>
            <w:shd w:val="clear" w:color="auto" w:fill="auto"/>
            <w:noWrap/>
            <w:vAlign w:val="center"/>
            <w:hideMark/>
          </w:tcPr>
          <w:p w14:paraId="2BF2BFFF"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3356,5</w:t>
            </w:r>
          </w:p>
        </w:tc>
        <w:tc>
          <w:tcPr>
            <w:tcW w:w="792" w:type="dxa"/>
            <w:tcBorders>
              <w:top w:val="nil"/>
              <w:left w:val="nil"/>
              <w:bottom w:val="single" w:sz="8" w:space="0" w:color="auto"/>
              <w:right w:val="single" w:sz="8" w:space="0" w:color="auto"/>
            </w:tcBorders>
            <w:shd w:val="clear" w:color="auto" w:fill="auto"/>
            <w:noWrap/>
            <w:vAlign w:val="center"/>
            <w:hideMark/>
          </w:tcPr>
          <w:p w14:paraId="1ABC6FF5"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3681,5</w:t>
            </w:r>
          </w:p>
        </w:tc>
        <w:tc>
          <w:tcPr>
            <w:tcW w:w="663" w:type="dxa"/>
            <w:tcBorders>
              <w:top w:val="nil"/>
              <w:left w:val="nil"/>
              <w:bottom w:val="single" w:sz="8" w:space="0" w:color="auto"/>
              <w:right w:val="single" w:sz="8" w:space="0" w:color="auto"/>
            </w:tcBorders>
            <w:shd w:val="clear" w:color="auto" w:fill="auto"/>
            <w:noWrap/>
            <w:vAlign w:val="center"/>
            <w:hideMark/>
          </w:tcPr>
          <w:p w14:paraId="4A1FC712"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1381,6</w:t>
            </w:r>
          </w:p>
        </w:tc>
        <w:tc>
          <w:tcPr>
            <w:tcW w:w="638" w:type="dxa"/>
            <w:tcBorders>
              <w:top w:val="nil"/>
              <w:left w:val="nil"/>
              <w:bottom w:val="single" w:sz="8" w:space="0" w:color="auto"/>
              <w:right w:val="single" w:sz="8" w:space="0" w:color="auto"/>
            </w:tcBorders>
            <w:shd w:val="clear" w:color="auto" w:fill="auto"/>
            <w:noWrap/>
            <w:vAlign w:val="center"/>
            <w:hideMark/>
          </w:tcPr>
          <w:p w14:paraId="4024D8CD"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92,2</w:t>
            </w:r>
          </w:p>
        </w:tc>
        <w:tc>
          <w:tcPr>
            <w:tcW w:w="496" w:type="dxa"/>
            <w:tcBorders>
              <w:top w:val="nil"/>
              <w:left w:val="nil"/>
              <w:bottom w:val="single" w:sz="8" w:space="0" w:color="auto"/>
              <w:right w:val="single" w:sz="8" w:space="0" w:color="auto"/>
            </w:tcBorders>
            <w:shd w:val="clear" w:color="auto" w:fill="auto"/>
            <w:noWrap/>
            <w:vAlign w:val="center"/>
            <w:hideMark/>
          </w:tcPr>
          <w:p w14:paraId="609E1374"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63,2</w:t>
            </w:r>
          </w:p>
        </w:tc>
        <w:tc>
          <w:tcPr>
            <w:tcW w:w="613" w:type="dxa"/>
            <w:tcBorders>
              <w:top w:val="nil"/>
              <w:left w:val="nil"/>
              <w:bottom w:val="single" w:sz="8" w:space="0" w:color="auto"/>
              <w:right w:val="single" w:sz="8" w:space="0" w:color="auto"/>
            </w:tcBorders>
            <w:shd w:val="clear" w:color="auto" w:fill="auto"/>
            <w:noWrap/>
            <w:vAlign w:val="center"/>
            <w:hideMark/>
          </w:tcPr>
          <w:p w14:paraId="2EC62C59"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933,9</w:t>
            </w:r>
          </w:p>
        </w:tc>
        <w:tc>
          <w:tcPr>
            <w:tcW w:w="663" w:type="dxa"/>
            <w:tcBorders>
              <w:top w:val="nil"/>
              <w:left w:val="nil"/>
              <w:bottom w:val="single" w:sz="8" w:space="0" w:color="auto"/>
              <w:right w:val="single" w:sz="8" w:space="0" w:color="auto"/>
            </w:tcBorders>
            <w:shd w:val="clear" w:color="auto" w:fill="auto"/>
            <w:noWrap/>
            <w:vAlign w:val="center"/>
            <w:hideMark/>
          </w:tcPr>
          <w:p w14:paraId="03A027E7"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1050</w:t>
            </w:r>
          </w:p>
        </w:tc>
        <w:tc>
          <w:tcPr>
            <w:tcW w:w="754" w:type="dxa"/>
            <w:tcBorders>
              <w:top w:val="nil"/>
              <w:left w:val="nil"/>
              <w:bottom w:val="single" w:sz="8" w:space="0" w:color="auto"/>
              <w:right w:val="single" w:sz="8" w:space="0" w:color="auto"/>
            </w:tcBorders>
            <w:shd w:val="clear" w:color="auto" w:fill="auto"/>
            <w:noWrap/>
            <w:vAlign w:val="center"/>
            <w:hideMark/>
          </w:tcPr>
          <w:p w14:paraId="32278D07"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325A23A7"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933,9</w:t>
            </w:r>
          </w:p>
        </w:tc>
        <w:tc>
          <w:tcPr>
            <w:tcW w:w="567" w:type="dxa"/>
            <w:tcBorders>
              <w:top w:val="nil"/>
              <w:left w:val="nil"/>
              <w:bottom w:val="single" w:sz="8" w:space="0" w:color="auto"/>
              <w:right w:val="single" w:sz="8" w:space="0" w:color="auto"/>
            </w:tcBorders>
            <w:shd w:val="clear" w:color="auto" w:fill="auto"/>
            <w:noWrap/>
            <w:vAlign w:val="center"/>
            <w:hideMark/>
          </w:tcPr>
          <w:p w14:paraId="47169CE7"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325</w:t>
            </w:r>
          </w:p>
        </w:tc>
        <w:tc>
          <w:tcPr>
            <w:tcW w:w="567" w:type="dxa"/>
            <w:tcBorders>
              <w:top w:val="nil"/>
              <w:left w:val="nil"/>
              <w:bottom w:val="single" w:sz="8" w:space="0" w:color="auto"/>
              <w:right w:val="single" w:sz="8" w:space="0" w:color="auto"/>
            </w:tcBorders>
            <w:shd w:val="clear" w:color="auto" w:fill="auto"/>
            <w:noWrap/>
            <w:vAlign w:val="center"/>
            <w:hideMark/>
          </w:tcPr>
          <w:p w14:paraId="498E1E9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6C38441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662</w:t>
            </w:r>
          </w:p>
        </w:tc>
        <w:tc>
          <w:tcPr>
            <w:tcW w:w="670" w:type="dxa"/>
            <w:tcBorders>
              <w:top w:val="nil"/>
              <w:left w:val="nil"/>
              <w:bottom w:val="single" w:sz="8" w:space="0" w:color="auto"/>
              <w:right w:val="single" w:sz="8" w:space="0" w:color="auto"/>
            </w:tcBorders>
            <w:shd w:val="clear" w:color="auto" w:fill="auto"/>
            <w:noWrap/>
            <w:vAlign w:val="center"/>
            <w:hideMark/>
          </w:tcPr>
          <w:p w14:paraId="7F37E065"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1390</w:t>
            </w:r>
          </w:p>
        </w:tc>
      </w:tr>
      <w:tr w:rsidR="0070069B" w:rsidRPr="00C73EB4" w14:paraId="31C563D0"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64817F3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15</w:t>
            </w:r>
          </w:p>
        </w:tc>
        <w:tc>
          <w:tcPr>
            <w:tcW w:w="992" w:type="dxa"/>
            <w:tcBorders>
              <w:top w:val="nil"/>
              <w:left w:val="nil"/>
              <w:bottom w:val="single" w:sz="8" w:space="0" w:color="auto"/>
              <w:right w:val="single" w:sz="8" w:space="0" w:color="auto"/>
            </w:tcBorders>
            <w:shd w:val="clear" w:color="auto" w:fill="auto"/>
            <w:noWrap/>
            <w:vAlign w:val="center"/>
            <w:hideMark/>
          </w:tcPr>
          <w:p w14:paraId="56FA1B46"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ул.Мира 10</w:t>
            </w:r>
          </w:p>
        </w:tc>
        <w:tc>
          <w:tcPr>
            <w:tcW w:w="489" w:type="dxa"/>
            <w:tcBorders>
              <w:top w:val="nil"/>
              <w:left w:val="nil"/>
              <w:bottom w:val="single" w:sz="8" w:space="0" w:color="auto"/>
              <w:right w:val="single" w:sz="8" w:space="0" w:color="auto"/>
            </w:tcBorders>
            <w:shd w:val="clear" w:color="auto" w:fill="auto"/>
            <w:noWrap/>
            <w:vAlign w:val="center"/>
            <w:hideMark/>
          </w:tcPr>
          <w:p w14:paraId="53F53268"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1993</w:t>
            </w:r>
          </w:p>
        </w:tc>
        <w:tc>
          <w:tcPr>
            <w:tcW w:w="645" w:type="dxa"/>
            <w:tcBorders>
              <w:top w:val="nil"/>
              <w:left w:val="nil"/>
              <w:bottom w:val="single" w:sz="8" w:space="0" w:color="auto"/>
              <w:right w:val="single" w:sz="8" w:space="0" w:color="auto"/>
            </w:tcBorders>
            <w:shd w:val="clear" w:color="auto" w:fill="auto"/>
            <w:noWrap/>
            <w:vAlign w:val="center"/>
            <w:hideMark/>
          </w:tcPr>
          <w:p w14:paraId="009BA1CB" w14:textId="078EB509"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6D9A8C56" w14:textId="77777777" w:rsidR="0070069B" w:rsidRPr="00C73EB4" w:rsidRDefault="0070069B" w:rsidP="00BC79EA">
            <w:pPr>
              <w:rPr>
                <w:rFonts w:ascii="Arial" w:eastAsia="Times New Roman" w:hAnsi="Arial" w:cs="Arial"/>
                <w:b/>
                <w:bCs/>
                <w:i/>
                <w:iCs/>
                <w:color w:val="000000"/>
                <w:sz w:val="12"/>
                <w:szCs w:val="12"/>
              </w:rPr>
            </w:pPr>
            <w:r w:rsidRPr="00C73EB4">
              <w:rPr>
                <w:rFonts w:ascii="Arial" w:eastAsia="Times New Roman" w:hAnsi="Arial" w:cs="Arial"/>
                <w:b/>
                <w:bCs/>
                <w:i/>
                <w:iCs/>
                <w:color w:val="000000"/>
                <w:sz w:val="12"/>
                <w:szCs w:val="12"/>
              </w:rPr>
              <w:t>благ</w:t>
            </w:r>
            <w:r w:rsidRPr="00C73EB4">
              <w:rPr>
                <w:rFonts w:ascii="Arial" w:eastAsia="Times New Roman" w:hAnsi="Arial" w:cs="Arial"/>
                <w:b/>
                <w:bCs/>
                <w:i/>
                <w:iCs/>
                <w:color w:val="000000"/>
                <w:sz w:val="12"/>
                <w:szCs w:val="12"/>
              </w:rPr>
              <w:t>о</w:t>
            </w:r>
            <w:r w:rsidRPr="00C73EB4">
              <w:rPr>
                <w:rFonts w:ascii="Arial" w:eastAsia="Times New Roman" w:hAnsi="Arial" w:cs="Arial"/>
                <w:b/>
                <w:bCs/>
                <w:i/>
                <w:iCs/>
                <w:color w:val="000000"/>
                <w:sz w:val="12"/>
                <w:szCs w:val="12"/>
              </w:rPr>
              <w:t>устр</w:t>
            </w:r>
            <w:r w:rsidRPr="00C73EB4">
              <w:rPr>
                <w:rFonts w:ascii="Arial" w:eastAsia="Times New Roman" w:hAnsi="Arial" w:cs="Arial"/>
                <w:b/>
                <w:bCs/>
                <w:i/>
                <w:iCs/>
                <w:color w:val="000000"/>
                <w:sz w:val="12"/>
                <w:szCs w:val="12"/>
              </w:rPr>
              <w:t>о</w:t>
            </w:r>
            <w:r w:rsidRPr="00C73EB4">
              <w:rPr>
                <w:rFonts w:ascii="Arial" w:eastAsia="Times New Roman" w:hAnsi="Arial" w:cs="Arial"/>
                <w:b/>
                <w:bCs/>
                <w:i/>
                <w:iCs/>
                <w:color w:val="000000"/>
                <w:sz w:val="12"/>
                <w:szCs w:val="12"/>
              </w:rPr>
              <w:t>ен</w:t>
            </w:r>
          </w:p>
        </w:tc>
        <w:tc>
          <w:tcPr>
            <w:tcW w:w="391" w:type="dxa"/>
            <w:tcBorders>
              <w:top w:val="nil"/>
              <w:left w:val="nil"/>
              <w:bottom w:val="single" w:sz="8" w:space="0" w:color="auto"/>
              <w:right w:val="single" w:sz="8" w:space="0" w:color="auto"/>
            </w:tcBorders>
            <w:shd w:val="clear" w:color="auto" w:fill="auto"/>
            <w:noWrap/>
            <w:vAlign w:val="center"/>
            <w:hideMark/>
          </w:tcPr>
          <w:p w14:paraId="5D06A3CC"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5</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62C6A558"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79C211CF"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76</w:t>
            </w:r>
          </w:p>
        </w:tc>
        <w:tc>
          <w:tcPr>
            <w:tcW w:w="519" w:type="dxa"/>
            <w:tcBorders>
              <w:top w:val="nil"/>
              <w:left w:val="nil"/>
              <w:bottom w:val="single" w:sz="8" w:space="0" w:color="auto"/>
              <w:right w:val="single" w:sz="8" w:space="0" w:color="auto"/>
            </w:tcBorders>
            <w:shd w:val="clear" w:color="auto" w:fill="auto"/>
            <w:noWrap/>
            <w:vAlign w:val="center"/>
            <w:hideMark/>
          </w:tcPr>
          <w:p w14:paraId="2532212C"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230</w:t>
            </w:r>
          </w:p>
        </w:tc>
        <w:tc>
          <w:tcPr>
            <w:tcW w:w="752" w:type="dxa"/>
            <w:tcBorders>
              <w:top w:val="nil"/>
              <w:left w:val="nil"/>
              <w:bottom w:val="single" w:sz="8" w:space="0" w:color="auto"/>
              <w:right w:val="single" w:sz="8" w:space="0" w:color="auto"/>
            </w:tcBorders>
            <w:shd w:val="clear" w:color="auto" w:fill="auto"/>
            <w:noWrap/>
            <w:vAlign w:val="center"/>
            <w:hideMark/>
          </w:tcPr>
          <w:p w14:paraId="0F2F48EA"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5310,3</w:t>
            </w:r>
          </w:p>
        </w:tc>
        <w:tc>
          <w:tcPr>
            <w:tcW w:w="785" w:type="dxa"/>
            <w:tcBorders>
              <w:top w:val="nil"/>
              <w:left w:val="nil"/>
              <w:bottom w:val="single" w:sz="8" w:space="0" w:color="auto"/>
              <w:right w:val="single" w:sz="8" w:space="0" w:color="auto"/>
            </w:tcBorders>
            <w:shd w:val="clear" w:color="auto" w:fill="auto"/>
            <w:noWrap/>
            <w:vAlign w:val="center"/>
            <w:hideMark/>
          </w:tcPr>
          <w:p w14:paraId="240CE7C4"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3765,7</w:t>
            </w:r>
          </w:p>
        </w:tc>
        <w:tc>
          <w:tcPr>
            <w:tcW w:w="792" w:type="dxa"/>
            <w:tcBorders>
              <w:top w:val="nil"/>
              <w:left w:val="nil"/>
              <w:bottom w:val="single" w:sz="8" w:space="0" w:color="auto"/>
              <w:right w:val="single" w:sz="8" w:space="0" w:color="auto"/>
            </w:tcBorders>
            <w:shd w:val="clear" w:color="auto" w:fill="auto"/>
            <w:noWrap/>
            <w:vAlign w:val="center"/>
            <w:hideMark/>
          </w:tcPr>
          <w:p w14:paraId="1E240ADE"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4197,6</w:t>
            </w:r>
          </w:p>
        </w:tc>
        <w:tc>
          <w:tcPr>
            <w:tcW w:w="663" w:type="dxa"/>
            <w:tcBorders>
              <w:top w:val="nil"/>
              <w:left w:val="nil"/>
              <w:bottom w:val="single" w:sz="8" w:space="0" w:color="auto"/>
              <w:right w:val="single" w:sz="8" w:space="0" w:color="auto"/>
            </w:tcBorders>
            <w:shd w:val="clear" w:color="auto" w:fill="auto"/>
            <w:noWrap/>
            <w:vAlign w:val="center"/>
            <w:hideMark/>
          </w:tcPr>
          <w:p w14:paraId="67C1B71F"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1544,6</w:t>
            </w:r>
          </w:p>
        </w:tc>
        <w:tc>
          <w:tcPr>
            <w:tcW w:w="638" w:type="dxa"/>
            <w:tcBorders>
              <w:top w:val="nil"/>
              <w:left w:val="nil"/>
              <w:bottom w:val="single" w:sz="8" w:space="0" w:color="auto"/>
              <w:right w:val="single" w:sz="8" w:space="0" w:color="auto"/>
            </w:tcBorders>
            <w:shd w:val="clear" w:color="auto" w:fill="auto"/>
            <w:noWrap/>
            <w:vAlign w:val="center"/>
            <w:hideMark/>
          </w:tcPr>
          <w:p w14:paraId="0D9AFD40"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0DF243B0"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138B96A1"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63" w:type="dxa"/>
            <w:tcBorders>
              <w:top w:val="nil"/>
              <w:left w:val="nil"/>
              <w:bottom w:val="single" w:sz="8" w:space="0" w:color="auto"/>
              <w:right w:val="single" w:sz="8" w:space="0" w:color="auto"/>
            </w:tcBorders>
            <w:shd w:val="clear" w:color="auto" w:fill="auto"/>
            <w:noWrap/>
            <w:vAlign w:val="center"/>
            <w:hideMark/>
          </w:tcPr>
          <w:p w14:paraId="6D1E496B"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1207,5</w:t>
            </w:r>
          </w:p>
        </w:tc>
        <w:tc>
          <w:tcPr>
            <w:tcW w:w="754" w:type="dxa"/>
            <w:tcBorders>
              <w:top w:val="nil"/>
              <w:left w:val="nil"/>
              <w:bottom w:val="single" w:sz="8" w:space="0" w:color="auto"/>
              <w:right w:val="single" w:sz="8" w:space="0" w:color="auto"/>
            </w:tcBorders>
            <w:shd w:val="clear" w:color="auto" w:fill="auto"/>
            <w:noWrap/>
            <w:vAlign w:val="center"/>
            <w:hideMark/>
          </w:tcPr>
          <w:p w14:paraId="3DF39125"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рулонн.</w:t>
            </w:r>
          </w:p>
        </w:tc>
        <w:tc>
          <w:tcPr>
            <w:tcW w:w="709" w:type="dxa"/>
            <w:tcBorders>
              <w:top w:val="nil"/>
              <w:left w:val="nil"/>
              <w:bottom w:val="single" w:sz="8" w:space="0" w:color="auto"/>
              <w:right w:val="single" w:sz="8" w:space="0" w:color="auto"/>
            </w:tcBorders>
            <w:shd w:val="clear" w:color="auto" w:fill="auto"/>
            <w:noWrap/>
            <w:vAlign w:val="center"/>
            <w:hideMark/>
          </w:tcPr>
          <w:p w14:paraId="44141B46"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1207,5</w:t>
            </w:r>
          </w:p>
        </w:tc>
        <w:tc>
          <w:tcPr>
            <w:tcW w:w="567" w:type="dxa"/>
            <w:tcBorders>
              <w:top w:val="nil"/>
              <w:left w:val="nil"/>
              <w:bottom w:val="single" w:sz="8" w:space="0" w:color="auto"/>
              <w:right w:val="single" w:sz="8" w:space="0" w:color="auto"/>
            </w:tcBorders>
            <w:shd w:val="clear" w:color="auto" w:fill="auto"/>
            <w:noWrap/>
            <w:vAlign w:val="center"/>
            <w:hideMark/>
          </w:tcPr>
          <w:p w14:paraId="5267164F"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431,9</w:t>
            </w:r>
          </w:p>
        </w:tc>
        <w:tc>
          <w:tcPr>
            <w:tcW w:w="567" w:type="dxa"/>
            <w:tcBorders>
              <w:top w:val="nil"/>
              <w:left w:val="nil"/>
              <w:bottom w:val="single" w:sz="8" w:space="0" w:color="auto"/>
              <w:right w:val="single" w:sz="8" w:space="0" w:color="auto"/>
            </w:tcBorders>
            <w:shd w:val="clear" w:color="auto" w:fill="auto"/>
            <w:noWrap/>
            <w:vAlign w:val="center"/>
            <w:hideMark/>
          </w:tcPr>
          <w:p w14:paraId="57CFB24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55F76F5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1582</w:t>
            </w:r>
          </w:p>
        </w:tc>
        <w:tc>
          <w:tcPr>
            <w:tcW w:w="670" w:type="dxa"/>
            <w:tcBorders>
              <w:top w:val="nil"/>
              <w:left w:val="nil"/>
              <w:bottom w:val="single" w:sz="8" w:space="0" w:color="auto"/>
              <w:right w:val="single" w:sz="8" w:space="0" w:color="auto"/>
            </w:tcBorders>
            <w:shd w:val="clear" w:color="auto" w:fill="auto"/>
            <w:noWrap/>
            <w:vAlign w:val="center"/>
            <w:hideMark/>
          </w:tcPr>
          <w:p w14:paraId="463D1E6F"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640</w:t>
            </w:r>
          </w:p>
        </w:tc>
      </w:tr>
      <w:tr w:rsidR="0070069B" w:rsidRPr="00C73EB4" w14:paraId="732528AD"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7C92F41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16</w:t>
            </w:r>
          </w:p>
        </w:tc>
        <w:tc>
          <w:tcPr>
            <w:tcW w:w="992" w:type="dxa"/>
            <w:tcBorders>
              <w:top w:val="nil"/>
              <w:left w:val="nil"/>
              <w:bottom w:val="single" w:sz="8" w:space="0" w:color="auto"/>
              <w:right w:val="single" w:sz="8" w:space="0" w:color="auto"/>
            </w:tcBorders>
            <w:shd w:val="clear" w:color="auto" w:fill="auto"/>
            <w:noWrap/>
            <w:vAlign w:val="center"/>
            <w:hideMark/>
          </w:tcPr>
          <w:p w14:paraId="2CAABB72"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ул.Мира 11</w:t>
            </w:r>
          </w:p>
        </w:tc>
        <w:tc>
          <w:tcPr>
            <w:tcW w:w="489" w:type="dxa"/>
            <w:tcBorders>
              <w:top w:val="nil"/>
              <w:left w:val="nil"/>
              <w:bottom w:val="single" w:sz="8" w:space="0" w:color="auto"/>
              <w:right w:val="single" w:sz="8" w:space="0" w:color="auto"/>
            </w:tcBorders>
            <w:shd w:val="clear" w:color="auto" w:fill="auto"/>
            <w:noWrap/>
            <w:vAlign w:val="center"/>
            <w:hideMark/>
          </w:tcPr>
          <w:p w14:paraId="2CE5DAF5"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1974</w:t>
            </w:r>
          </w:p>
        </w:tc>
        <w:tc>
          <w:tcPr>
            <w:tcW w:w="645" w:type="dxa"/>
            <w:tcBorders>
              <w:top w:val="nil"/>
              <w:left w:val="nil"/>
              <w:bottom w:val="single" w:sz="8" w:space="0" w:color="auto"/>
              <w:right w:val="single" w:sz="8" w:space="0" w:color="auto"/>
            </w:tcBorders>
            <w:shd w:val="clear" w:color="auto" w:fill="auto"/>
            <w:noWrap/>
            <w:vAlign w:val="center"/>
            <w:hideMark/>
          </w:tcPr>
          <w:p w14:paraId="090DBAFB" w14:textId="5A824C84"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6ECAD7B8" w14:textId="77777777" w:rsidR="0070069B" w:rsidRPr="00C73EB4" w:rsidRDefault="0070069B" w:rsidP="00BC79EA">
            <w:pPr>
              <w:rPr>
                <w:rFonts w:ascii="Arial" w:eastAsia="Times New Roman" w:hAnsi="Arial" w:cs="Arial"/>
                <w:b/>
                <w:bCs/>
                <w:i/>
                <w:iCs/>
                <w:color w:val="000000"/>
                <w:sz w:val="12"/>
                <w:szCs w:val="12"/>
              </w:rPr>
            </w:pPr>
            <w:r w:rsidRPr="00C73EB4">
              <w:rPr>
                <w:rFonts w:ascii="Arial" w:eastAsia="Times New Roman" w:hAnsi="Arial" w:cs="Arial"/>
                <w:b/>
                <w:bCs/>
                <w:i/>
                <w:iCs/>
                <w:color w:val="000000"/>
                <w:sz w:val="12"/>
                <w:szCs w:val="12"/>
              </w:rPr>
              <w:t>благ/коммун</w:t>
            </w:r>
          </w:p>
        </w:tc>
        <w:tc>
          <w:tcPr>
            <w:tcW w:w="391" w:type="dxa"/>
            <w:tcBorders>
              <w:top w:val="nil"/>
              <w:left w:val="nil"/>
              <w:bottom w:val="single" w:sz="8" w:space="0" w:color="auto"/>
              <w:right w:val="single" w:sz="8" w:space="0" w:color="auto"/>
            </w:tcBorders>
            <w:shd w:val="clear" w:color="auto" w:fill="auto"/>
            <w:noWrap/>
            <w:vAlign w:val="center"/>
            <w:hideMark/>
          </w:tcPr>
          <w:p w14:paraId="76C291F2"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5</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2165E488"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4</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5CFCF35F"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70</w:t>
            </w:r>
          </w:p>
        </w:tc>
        <w:tc>
          <w:tcPr>
            <w:tcW w:w="519" w:type="dxa"/>
            <w:tcBorders>
              <w:top w:val="nil"/>
              <w:left w:val="nil"/>
              <w:bottom w:val="single" w:sz="8" w:space="0" w:color="auto"/>
              <w:right w:val="single" w:sz="8" w:space="0" w:color="auto"/>
            </w:tcBorders>
            <w:shd w:val="clear" w:color="auto" w:fill="auto"/>
            <w:noWrap/>
            <w:vAlign w:val="center"/>
            <w:hideMark/>
          </w:tcPr>
          <w:p w14:paraId="6F1165AA"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176</w:t>
            </w:r>
          </w:p>
        </w:tc>
        <w:tc>
          <w:tcPr>
            <w:tcW w:w="752" w:type="dxa"/>
            <w:tcBorders>
              <w:top w:val="nil"/>
              <w:left w:val="nil"/>
              <w:bottom w:val="single" w:sz="8" w:space="0" w:color="auto"/>
              <w:right w:val="single" w:sz="8" w:space="0" w:color="auto"/>
            </w:tcBorders>
            <w:shd w:val="clear" w:color="auto" w:fill="auto"/>
            <w:noWrap/>
            <w:vAlign w:val="center"/>
            <w:hideMark/>
          </w:tcPr>
          <w:p w14:paraId="09762904"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4530,3</w:t>
            </w:r>
          </w:p>
        </w:tc>
        <w:tc>
          <w:tcPr>
            <w:tcW w:w="785" w:type="dxa"/>
            <w:tcBorders>
              <w:top w:val="nil"/>
              <w:left w:val="nil"/>
              <w:bottom w:val="single" w:sz="8" w:space="0" w:color="auto"/>
              <w:right w:val="single" w:sz="8" w:space="0" w:color="auto"/>
            </w:tcBorders>
            <w:shd w:val="clear" w:color="auto" w:fill="auto"/>
            <w:noWrap/>
            <w:vAlign w:val="center"/>
            <w:hideMark/>
          </w:tcPr>
          <w:p w14:paraId="1510347B"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3354,1</w:t>
            </w:r>
          </w:p>
        </w:tc>
        <w:tc>
          <w:tcPr>
            <w:tcW w:w="792" w:type="dxa"/>
            <w:tcBorders>
              <w:top w:val="nil"/>
              <w:left w:val="nil"/>
              <w:bottom w:val="single" w:sz="8" w:space="0" w:color="auto"/>
              <w:right w:val="single" w:sz="8" w:space="0" w:color="auto"/>
            </w:tcBorders>
            <w:shd w:val="clear" w:color="auto" w:fill="auto"/>
            <w:noWrap/>
            <w:vAlign w:val="center"/>
            <w:hideMark/>
          </w:tcPr>
          <w:p w14:paraId="29BA04BD"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3629,2</w:t>
            </w:r>
          </w:p>
        </w:tc>
        <w:tc>
          <w:tcPr>
            <w:tcW w:w="663" w:type="dxa"/>
            <w:tcBorders>
              <w:top w:val="nil"/>
              <w:left w:val="nil"/>
              <w:bottom w:val="single" w:sz="8" w:space="0" w:color="auto"/>
              <w:right w:val="single" w:sz="8" w:space="0" w:color="auto"/>
            </w:tcBorders>
            <w:shd w:val="clear" w:color="auto" w:fill="auto"/>
            <w:noWrap/>
            <w:vAlign w:val="center"/>
            <w:hideMark/>
          </w:tcPr>
          <w:p w14:paraId="60548706"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1176,2</w:t>
            </w:r>
          </w:p>
        </w:tc>
        <w:tc>
          <w:tcPr>
            <w:tcW w:w="638" w:type="dxa"/>
            <w:tcBorders>
              <w:top w:val="nil"/>
              <w:left w:val="nil"/>
              <w:bottom w:val="single" w:sz="8" w:space="0" w:color="auto"/>
              <w:right w:val="single" w:sz="8" w:space="0" w:color="auto"/>
            </w:tcBorders>
            <w:shd w:val="clear" w:color="auto" w:fill="auto"/>
            <w:noWrap/>
            <w:vAlign w:val="center"/>
            <w:hideMark/>
          </w:tcPr>
          <w:p w14:paraId="25CCCC25"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60,9</w:t>
            </w:r>
          </w:p>
        </w:tc>
        <w:tc>
          <w:tcPr>
            <w:tcW w:w="496" w:type="dxa"/>
            <w:tcBorders>
              <w:top w:val="nil"/>
              <w:left w:val="nil"/>
              <w:bottom w:val="single" w:sz="8" w:space="0" w:color="auto"/>
              <w:right w:val="single" w:sz="8" w:space="0" w:color="auto"/>
            </w:tcBorders>
            <w:shd w:val="clear" w:color="auto" w:fill="auto"/>
            <w:noWrap/>
            <w:vAlign w:val="center"/>
            <w:hideMark/>
          </w:tcPr>
          <w:p w14:paraId="3CC06E8D"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27,5</w:t>
            </w:r>
          </w:p>
        </w:tc>
        <w:tc>
          <w:tcPr>
            <w:tcW w:w="613" w:type="dxa"/>
            <w:tcBorders>
              <w:top w:val="nil"/>
              <w:left w:val="nil"/>
              <w:bottom w:val="single" w:sz="8" w:space="0" w:color="auto"/>
              <w:right w:val="single" w:sz="8" w:space="0" w:color="auto"/>
            </w:tcBorders>
            <w:shd w:val="clear" w:color="auto" w:fill="auto"/>
            <w:noWrap/>
            <w:vAlign w:val="center"/>
            <w:hideMark/>
          </w:tcPr>
          <w:p w14:paraId="5460CDBD"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933,9</w:t>
            </w:r>
          </w:p>
        </w:tc>
        <w:tc>
          <w:tcPr>
            <w:tcW w:w="663" w:type="dxa"/>
            <w:tcBorders>
              <w:top w:val="nil"/>
              <w:left w:val="nil"/>
              <w:bottom w:val="single" w:sz="8" w:space="0" w:color="auto"/>
              <w:right w:val="single" w:sz="8" w:space="0" w:color="auto"/>
            </w:tcBorders>
            <w:shd w:val="clear" w:color="auto" w:fill="auto"/>
            <w:noWrap/>
            <w:vAlign w:val="center"/>
            <w:hideMark/>
          </w:tcPr>
          <w:p w14:paraId="20C1AF51"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1040</w:t>
            </w:r>
          </w:p>
        </w:tc>
        <w:tc>
          <w:tcPr>
            <w:tcW w:w="754" w:type="dxa"/>
            <w:tcBorders>
              <w:top w:val="nil"/>
              <w:left w:val="nil"/>
              <w:bottom w:val="single" w:sz="8" w:space="0" w:color="auto"/>
              <w:right w:val="single" w:sz="8" w:space="0" w:color="auto"/>
            </w:tcBorders>
            <w:shd w:val="clear" w:color="auto" w:fill="auto"/>
            <w:noWrap/>
            <w:vAlign w:val="center"/>
            <w:hideMark/>
          </w:tcPr>
          <w:p w14:paraId="416F803B"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6D972E0C"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933,9</w:t>
            </w:r>
          </w:p>
        </w:tc>
        <w:tc>
          <w:tcPr>
            <w:tcW w:w="567" w:type="dxa"/>
            <w:tcBorders>
              <w:top w:val="nil"/>
              <w:left w:val="nil"/>
              <w:bottom w:val="single" w:sz="8" w:space="0" w:color="auto"/>
              <w:right w:val="single" w:sz="8" w:space="0" w:color="auto"/>
            </w:tcBorders>
            <w:shd w:val="clear" w:color="auto" w:fill="auto"/>
            <w:noWrap/>
            <w:vAlign w:val="center"/>
            <w:hideMark/>
          </w:tcPr>
          <w:p w14:paraId="5BCE81A9"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275,1</w:t>
            </w:r>
          </w:p>
        </w:tc>
        <w:tc>
          <w:tcPr>
            <w:tcW w:w="567" w:type="dxa"/>
            <w:tcBorders>
              <w:top w:val="nil"/>
              <w:left w:val="nil"/>
              <w:bottom w:val="single" w:sz="8" w:space="0" w:color="auto"/>
              <w:right w:val="single" w:sz="8" w:space="0" w:color="auto"/>
            </w:tcBorders>
            <w:shd w:val="clear" w:color="auto" w:fill="auto"/>
            <w:noWrap/>
            <w:vAlign w:val="center"/>
            <w:hideMark/>
          </w:tcPr>
          <w:p w14:paraId="1C51219D"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6F83491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820</w:t>
            </w:r>
          </w:p>
        </w:tc>
        <w:tc>
          <w:tcPr>
            <w:tcW w:w="670" w:type="dxa"/>
            <w:tcBorders>
              <w:top w:val="nil"/>
              <w:left w:val="nil"/>
              <w:bottom w:val="single" w:sz="8" w:space="0" w:color="auto"/>
              <w:right w:val="single" w:sz="8" w:space="0" w:color="auto"/>
            </w:tcBorders>
            <w:shd w:val="clear" w:color="auto" w:fill="auto"/>
            <w:noWrap/>
            <w:vAlign w:val="center"/>
            <w:hideMark/>
          </w:tcPr>
          <w:p w14:paraId="78370E1B"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1420</w:t>
            </w:r>
          </w:p>
        </w:tc>
      </w:tr>
      <w:tr w:rsidR="0070069B" w:rsidRPr="00C73EB4" w14:paraId="704D61DD"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7396734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17</w:t>
            </w:r>
          </w:p>
        </w:tc>
        <w:tc>
          <w:tcPr>
            <w:tcW w:w="992" w:type="dxa"/>
            <w:tcBorders>
              <w:top w:val="nil"/>
              <w:left w:val="nil"/>
              <w:bottom w:val="single" w:sz="8" w:space="0" w:color="auto"/>
              <w:right w:val="single" w:sz="8" w:space="0" w:color="auto"/>
            </w:tcBorders>
            <w:shd w:val="clear" w:color="auto" w:fill="auto"/>
            <w:noWrap/>
            <w:vAlign w:val="center"/>
            <w:hideMark/>
          </w:tcPr>
          <w:p w14:paraId="6DD04892"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ул.Мира 13</w:t>
            </w:r>
          </w:p>
        </w:tc>
        <w:tc>
          <w:tcPr>
            <w:tcW w:w="489" w:type="dxa"/>
            <w:tcBorders>
              <w:top w:val="nil"/>
              <w:left w:val="nil"/>
              <w:bottom w:val="single" w:sz="8" w:space="0" w:color="auto"/>
              <w:right w:val="single" w:sz="8" w:space="0" w:color="auto"/>
            </w:tcBorders>
            <w:shd w:val="clear" w:color="auto" w:fill="auto"/>
            <w:noWrap/>
            <w:vAlign w:val="center"/>
            <w:hideMark/>
          </w:tcPr>
          <w:p w14:paraId="6A7CFFA6"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1975</w:t>
            </w:r>
          </w:p>
        </w:tc>
        <w:tc>
          <w:tcPr>
            <w:tcW w:w="645" w:type="dxa"/>
            <w:tcBorders>
              <w:top w:val="nil"/>
              <w:left w:val="nil"/>
              <w:bottom w:val="single" w:sz="8" w:space="0" w:color="auto"/>
              <w:right w:val="single" w:sz="8" w:space="0" w:color="auto"/>
            </w:tcBorders>
            <w:shd w:val="clear" w:color="auto" w:fill="auto"/>
            <w:noWrap/>
            <w:vAlign w:val="center"/>
            <w:hideMark/>
          </w:tcPr>
          <w:p w14:paraId="586871D3" w14:textId="4480847A"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39E3826C" w14:textId="484577AF"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Благо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устроен</w:t>
            </w:r>
          </w:p>
        </w:tc>
        <w:tc>
          <w:tcPr>
            <w:tcW w:w="391" w:type="dxa"/>
            <w:tcBorders>
              <w:top w:val="nil"/>
              <w:left w:val="nil"/>
              <w:bottom w:val="single" w:sz="8" w:space="0" w:color="auto"/>
              <w:right w:val="single" w:sz="8" w:space="0" w:color="auto"/>
            </w:tcBorders>
            <w:shd w:val="clear" w:color="auto" w:fill="auto"/>
            <w:noWrap/>
            <w:vAlign w:val="center"/>
            <w:hideMark/>
          </w:tcPr>
          <w:p w14:paraId="680F29BF"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5</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28C16D4A"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1F8A6EC0"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120</w:t>
            </w:r>
          </w:p>
        </w:tc>
        <w:tc>
          <w:tcPr>
            <w:tcW w:w="519" w:type="dxa"/>
            <w:tcBorders>
              <w:top w:val="nil"/>
              <w:left w:val="nil"/>
              <w:bottom w:val="single" w:sz="8" w:space="0" w:color="auto"/>
              <w:right w:val="single" w:sz="8" w:space="0" w:color="auto"/>
            </w:tcBorders>
            <w:shd w:val="clear" w:color="auto" w:fill="auto"/>
            <w:noWrap/>
            <w:vAlign w:val="center"/>
            <w:hideMark/>
          </w:tcPr>
          <w:p w14:paraId="1CC77E70"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214</w:t>
            </w:r>
          </w:p>
        </w:tc>
        <w:tc>
          <w:tcPr>
            <w:tcW w:w="752" w:type="dxa"/>
            <w:tcBorders>
              <w:top w:val="nil"/>
              <w:left w:val="nil"/>
              <w:bottom w:val="single" w:sz="8" w:space="0" w:color="auto"/>
              <w:right w:val="single" w:sz="8" w:space="0" w:color="auto"/>
            </w:tcBorders>
            <w:shd w:val="clear" w:color="auto" w:fill="auto"/>
            <w:noWrap/>
            <w:vAlign w:val="center"/>
            <w:hideMark/>
          </w:tcPr>
          <w:p w14:paraId="2C4A5B7E"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4305,7</w:t>
            </w:r>
          </w:p>
        </w:tc>
        <w:tc>
          <w:tcPr>
            <w:tcW w:w="785" w:type="dxa"/>
            <w:tcBorders>
              <w:top w:val="nil"/>
              <w:left w:val="nil"/>
              <w:bottom w:val="single" w:sz="8" w:space="0" w:color="auto"/>
              <w:right w:val="single" w:sz="8" w:space="0" w:color="auto"/>
            </w:tcBorders>
            <w:shd w:val="clear" w:color="auto" w:fill="auto"/>
            <w:noWrap/>
            <w:vAlign w:val="center"/>
            <w:hideMark/>
          </w:tcPr>
          <w:p w14:paraId="3BA4AB38"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3236,8</w:t>
            </w:r>
          </w:p>
        </w:tc>
        <w:tc>
          <w:tcPr>
            <w:tcW w:w="792" w:type="dxa"/>
            <w:tcBorders>
              <w:top w:val="nil"/>
              <w:left w:val="nil"/>
              <w:bottom w:val="single" w:sz="8" w:space="0" w:color="auto"/>
              <w:right w:val="single" w:sz="8" w:space="0" w:color="auto"/>
            </w:tcBorders>
            <w:shd w:val="clear" w:color="auto" w:fill="auto"/>
            <w:noWrap/>
            <w:vAlign w:val="center"/>
            <w:hideMark/>
          </w:tcPr>
          <w:p w14:paraId="374950E5"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3366,6</w:t>
            </w:r>
          </w:p>
        </w:tc>
        <w:tc>
          <w:tcPr>
            <w:tcW w:w="663" w:type="dxa"/>
            <w:tcBorders>
              <w:top w:val="nil"/>
              <w:left w:val="nil"/>
              <w:bottom w:val="single" w:sz="8" w:space="0" w:color="auto"/>
              <w:right w:val="single" w:sz="8" w:space="0" w:color="auto"/>
            </w:tcBorders>
            <w:shd w:val="clear" w:color="auto" w:fill="auto"/>
            <w:noWrap/>
            <w:vAlign w:val="center"/>
            <w:hideMark/>
          </w:tcPr>
          <w:p w14:paraId="12B13AF5"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1068,9</w:t>
            </w:r>
          </w:p>
        </w:tc>
        <w:tc>
          <w:tcPr>
            <w:tcW w:w="638" w:type="dxa"/>
            <w:tcBorders>
              <w:top w:val="nil"/>
              <w:left w:val="nil"/>
              <w:bottom w:val="single" w:sz="8" w:space="0" w:color="auto"/>
              <w:right w:val="single" w:sz="8" w:space="0" w:color="auto"/>
            </w:tcBorders>
            <w:shd w:val="clear" w:color="auto" w:fill="auto"/>
            <w:noWrap/>
            <w:vAlign w:val="center"/>
            <w:hideMark/>
          </w:tcPr>
          <w:p w14:paraId="342F93B5"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20426444"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5024E0DC"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920,7</w:t>
            </w:r>
          </w:p>
        </w:tc>
        <w:tc>
          <w:tcPr>
            <w:tcW w:w="663" w:type="dxa"/>
            <w:tcBorders>
              <w:top w:val="nil"/>
              <w:left w:val="nil"/>
              <w:bottom w:val="single" w:sz="8" w:space="0" w:color="auto"/>
              <w:right w:val="single" w:sz="8" w:space="0" w:color="auto"/>
            </w:tcBorders>
            <w:shd w:val="clear" w:color="auto" w:fill="auto"/>
            <w:noWrap/>
            <w:vAlign w:val="center"/>
            <w:hideMark/>
          </w:tcPr>
          <w:p w14:paraId="31D33881"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1100</w:t>
            </w:r>
          </w:p>
        </w:tc>
        <w:tc>
          <w:tcPr>
            <w:tcW w:w="754" w:type="dxa"/>
            <w:tcBorders>
              <w:top w:val="nil"/>
              <w:left w:val="nil"/>
              <w:bottom w:val="single" w:sz="8" w:space="0" w:color="auto"/>
              <w:right w:val="single" w:sz="8" w:space="0" w:color="auto"/>
            </w:tcBorders>
            <w:shd w:val="clear" w:color="auto" w:fill="auto"/>
            <w:noWrap/>
            <w:vAlign w:val="center"/>
            <w:hideMark/>
          </w:tcPr>
          <w:p w14:paraId="0F2B8BE0"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14A1D024"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920,7</w:t>
            </w:r>
          </w:p>
        </w:tc>
        <w:tc>
          <w:tcPr>
            <w:tcW w:w="567" w:type="dxa"/>
            <w:tcBorders>
              <w:top w:val="nil"/>
              <w:left w:val="nil"/>
              <w:bottom w:val="single" w:sz="8" w:space="0" w:color="auto"/>
              <w:right w:val="single" w:sz="8" w:space="0" w:color="auto"/>
            </w:tcBorders>
            <w:shd w:val="clear" w:color="auto" w:fill="auto"/>
            <w:noWrap/>
            <w:vAlign w:val="center"/>
            <w:hideMark/>
          </w:tcPr>
          <w:p w14:paraId="1EBABEA9"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129,8</w:t>
            </w:r>
          </w:p>
        </w:tc>
        <w:tc>
          <w:tcPr>
            <w:tcW w:w="567" w:type="dxa"/>
            <w:tcBorders>
              <w:top w:val="nil"/>
              <w:left w:val="nil"/>
              <w:bottom w:val="single" w:sz="8" w:space="0" w:color="auto"/>
              <w:right w:val="single" w:sz="8" w:space="0" w:color="auto"/>
            </w:tcBorders>
            <w:shd w:val="clear" w:color="auto" w:fill="auto"/>
            <w:noWrap/>
            <w:vAlign w:val="center"/>
            <w:hideMark/>
          </w:tcPr>
          <w:p w14:paraId="7D311B1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5FE9C01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889</w:t>
            </w:r>
          </w:p>
        </w:tc>
        <w:tc>
          <w:tcPr>
            <w:tcW w:w="670" w:type="dxa"/>
            <w:tcBorders>
              <w:top w:val="nil"/>
              <w:left w:val="nil"/>
              <w:bottom w:val="single" w:sz="8" w:space="0" w:color="auto"/>
              <w:right w:val="single" w:sz="8" w:space="0" w:color="auto"/>
            </w:tcBorders>
            <w:shd w:val="clear" w:color="auto" w:fill="auto"/>
            <w:noWrap/>
            <w:vAlign w:val="center"/>
            <w:hideMark/>
          </w:tcPr>
          <w:p w14:paraId="1CA13A7C"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985</w:t>
            </w:r>
          </w:p>
        </w:tc>
      </w:tr>
      <w:tr w:rsidR="0070069B" w:rsidRPr="00C73EB4" w14:paraId="2DF6247C"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63B04BAD"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18</w:t>
            </w:r>
          </w:p>
        </w:tc>
        <w:tc>
          <w:tcPr>
            <w:tcW w:w="992" w:type="dxa"/>
            <w:tcBorders>
              <w:top w:val="nil"/>
              <w:left w:val="nil"/>
              <w:bottom w:val="single" w:sz="8" w:space="0" w:color="auto"/>
              <w:right w:val="single" w:sz="8" w:space="0" w:color="auto"/>
            </w:tcBorders>
            <w:shd w:val="clear" w:color="auto" w:fill="auto"/>
            <w:noWrap/>
            <w:vAlign w:val="center"/>
            <w:hideMark/>
          </w:tcPr>
          <w:p w14:paraId="7D54175E"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ул.Жигулевская 1</w:t>
            </w:r>
          </w:p>
        </w:tc>
        <w:tc>
          <w:tcPr>
            <w:tcW w:w="489" w:type="dxa"/>
            <w:tcBorders>
              <w:top w:val="nil"/>
              <w:left w:val="nil"/>
              <w:bottom w:val="single" w:sz="8" w:space="0" w:color="auto"/>
              <w:right w:val="single" w:sz="8" w:space="0" w:color="auto"/>
            </w:tcBorders>
            <w:shd w:val="clear" w:color="auto" w:fill="auto"/>
            <w:noWrap/>
            <w:vAlign w:val="center"/>
            <w:hideMark/>
          </w:tcPr>
          <w:p w14:paraId="1E116417"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1953</w:t>
            </w:r>
          </w:p>
        </w:tc>
        <w:tc>
          <w:tcPr>
            <w:tcW w:w="645" w:type="dxa"/>
            <w:tcBorders>
              <w:top w:val="nil"/>
              <w:left w:val="nil"/>
              <w:bottom w:val="single" w:sz="8" w:space="0" w:color="auto"/>
              <w:right w:val="single" w:sz="8" w:space="0" w:color="auto"/>
            </w:tcBorders>
            <w:shd w:val="clear" w:color="auto" w:fill="auto"/>
            <w:noWrap/>
            <w:vAlign w:val="center"/>
            <w:hideMark/>
          </w:tcPr>
          <w:p w14:paraId="1C399269" w14:textId="3C0805E8"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Шлако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блок</w:t>
            </w:r>
          </w:p>
        </w:tc>
        <w:tc>
          <w:tcPr>
            <w:tcW w:w="709" w:type="dxa"/>
            <w:tcBorders>
              <w:top w:val="nil"/>
              <w:left w:val="nil"/>
              <w:bottom w:val="single" w:sz="8" w:space="0" w:color="auto"/>
              <w:right w:val="single" w:sz="8" w:space="0" w:color="auto"/>
            </w:tcBorders>
            <w:shd w:val="clear" w:color="auto" w:fill="auto"/>
            <w:noWrap/>
            <w:vAlign w:val="center"/>
            <w:hideMark/>
          </w:tcPr>
          <w:p w14:paraId="67B287A1" w14:textId="176334B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Благо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устроен</w:t>
            </w:r>
          </w:p>
        </w:tc>
        <w:tc>
          <w:tcPr>
            <w:tcW w:w="391" w:type="dxa"/>
            <w:tcBorders>
              <w:top w:val="nil"/>
              <w:left w:val="nil"/>
              <w:bottom w:val="single" w:sz="8" w:space="0" w:color="auto"/>
              <w:right w:val="single" w:sz="8" w:space="0" w:color="auto"/>
            </w:tcBorders>
            <w:shd w:val="clear" w:color="auto" w:fill="auto"/>
            <w:noWrap/>
            <w:vAlign w:val="center"/>
            <w:hideMark/>
          </w:tcPr>
          <w:p w14:paraId="470A2240"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6AD0C744"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6679699F"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12</w:t>
            </w:r>
          </w:p>
        </w:tc>
        <w:tc>
          <w:tcPr>
            <w:tcW w:w="519" w:type="dxa"/>
            <w:tcBorders>
              <w:top w:val="nil"/>
              <w:left w:val="nil"/>
              <w:bottom w:val="single" w:sz="8" w:space="0" w:color="auto"/>
              <w:right w:val="single" w:sz="8" w:space="0" w:color="auto"/>
            </w:tcBorders>
            <w:shd w:val="clear" w:color="auto" w:fill="auto"/>
            <w:noWrap/>
            <w:vAlign w:val="center"/>
            <w:hideMark/>
          </w:tcPr>
          <w:p w14:paraId="5AD5E495"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39</w:t>
            </w:r>
          </w:p>
        </w:tc>
        <w:tc>
          <w:tcPr>
            <w:tcW w:w="752" w:type="dxa"/>
            <w:tcBorders>
              <w:top w:val="nil"/>
              <w:left w:val="nil"/>
              <w:bottom w:val="single" w:sz="8" w:space="0" w:color="auto"/>
              <w:right w:val="single" w:sz="8" w:space="0" w:color="auto"/>
            </w:tcBorders>
            <w:shd w:val="clear" w:color="auto" w:fill="auto"/>
            <w:noWrap/>
            <w:vAlign w:val="center"/>
            <w:hideMark/>
          </w:tcPr>
          <w:p w14:paraId="5AAF1094"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736,8</w:t>
            </w:r>
          </w:p>
        </w:tc>
        <w:tc>
          <w:tcPr>
            <w:tcW w:w="785" w:type="dxa"/>
            <w:tcBorders>
              <w:top w:val="nil"/>
              <w:left w:val="nil"/>
              <w:bottom w:val="single" w:sz="8" w:space="0" w:color="auto"/>
              <w:right w:val="single" w:sz="8" w:space="0" w:color="auto"/>
            </w:tcBorders>
            <w:shd w:val="clear" w:color="auto" w:fill="auto"/>
            <w:noWrap/>
            <w:vAlign w:val="center"/>
            <w:hideMark/>
          </w:tcPr>
          <w:p w14:paraId="091BDF8D"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670,8</w:t>
            </w:r>
          </w:p>
        </w:tc>
        <w:tc>
          <w:tcPr>
            <w:tcW w:w="792" w:type="dxa"/>
            <w:tcBorders>
              <w:top w:val="nil"/>
              <w:left w:val="nil"/>
              <w:bottom w:val="single" w:sz="8" w:space="0" w:color="auto"/>
              <w:right w:val="single" w:sz="8" w:space="0" w:color="auto"/>
            </w:tcBorders>
            <w:shd w:val="clear" w:color="auto" w:fill="auto"/>
            <w:noWrap/>
            <w:vAlign w:val="center"/>
            <w:hideMark/>
          </w:tcPr>
          <w:p w14:paraId="0D5BD946"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738,8</w:t>
            </w:r>
          </w:p>
        </w:tc>
        <w:tc>
          <w:tcPr>
            <w:tcW w:w="663" w:type="dxa"/>
            <w:tcBorders>
              <w:top w:val="nil"/>
              <w:left w:val="nil"/>
              <w:bottom w:val="single" w:sz="8" w:space="0" w:color="auto"/>
              <w:right w:val="single" w:sz="8" w:space="0" w:color="auto"/>
            </w:tcBorders>
            <w:shd w:val="clear" w:color="auto" w:fill="auto"/>
            <w:noWrap/>
            <w:vAlign w:val="center"/>
            <w:hideMark/>
          </w:tcPr>
          <w:p w14:paraId="17AB1CFC"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66</w:t>
            </w:r>
          </w:p>
        </w:tc>
        <w:tc>
          <w:tcPr>
            <w:tcW w:w="638" w:type="dxa"/>
            <w:tcBorders>
              <w:top w:val="nil"/>
              <w:left w:val="nil"/>
              <w:bottom w:val="single" w:sz="8" w:space="0" w:color="auto"/>
              <w:right w:val="single" w:sz="8" w:space="0" w:color="auto"/>
            </w:tcBorders>
            <w:shd w:val="clear" w:color="auto" w:fill="auto"/>
            <w:noWrap/>
            <w:vAlign w:val="center"/>
            <w:hideMark/>
          </w:tcPr>
          <w:p w14:paraId="1A83BF20"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4B47DE5B"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2CD796C2"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471,9</w:t>
            </w:r>
          </w:p>
        </w:tc>
        <w:tc>
          <w:tcPr>
            <w:tcW w:w="663" w:type="dxa"/>
            <w:tcBorders>
              <w:top w:val="nil"/>
              <w:left w:val="nil"/>
              <w:bottom w:val="single" w:sz="8" w:space="0" w:color="auto"/>
              <w:right w:val="single" w:sz="8" w:space="0" w:color="auto"/>
            </w:tcBorders>
            <w:shd w:val="clear" w:color="auto" w:fill="auto"/>
            <w:noWrap/>
            <w:vAlign w:val="center"/>
            <w:hideMark/>
          </w:tcPr>
          <w:p w14:paraId="65BF4BF8"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510</w:t>
            </w:r>
          </w:p>
        </w:tc>
        <w:tc>
          <w:tcPr>
            <w:tcW w:w="754" w:type="dxa"/>
            <w:tcBorders>
              <w:top w:val="nil"/>
              <w:left w:val="nil"/>
              <w:bottom w:val="single" w:sz="8" w:space="0" w:color="auto"/>
              <w:right w:val="single" w:sz="8" w:space="0" w:color="auto"/>
            </w:tcBorders>
            <w:shd w:val="clear" w:color="auto" w:fill="auto"/>
            <w:noWrap/>
            <w:vAlign w:val="center"/>
            <w:hideMark/>
          </w:tcPr>
          <w:p w14:paraId="76D24B79"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7CA64DC0"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0</w:t>
            </w:r>
          </w:p>
        </w:tc>
        <w:tc>
          <w:tcPr>
            <w:tcW w:w="567" w:type="dxa"/>
            <w:tcBorders>
              <w:top w:val="nil"/>
              <w:left w:val="nil"/>
              <w:bottom w:val="single" w:sz="8" w:space="0" w:color="auto"/>
              <w:right w:val="single" w:sz="8" w:space="0" w:color="auto"/>
            </w:tcBorders>
            <w:shd w:val="clear" w:color="auto" w:fill="auto"/>
            <w:noWrap/>
            <w:vAlign w:val="center"/>
            <w:hideMark/>
          </w:tcPr>
          <w:p w14:paraId="1301B511"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68</w:t>
            </w:r>
          </w:p>
        </w:tc>
        <w:tc>
          <w:tcPr>
            <w:tcW w:w="567" w:type="dxa"/>
            <w:tcBorders>
              <w:top w:val="nil"/>
              <w:left w:val="nil"/>
              <w:bottom w:val="single" w:sz="8" w:space="0" w:color="auto"/>
              <w:right w:val="single" w:sz="8" w:space="0" w:color="auto"/>
            </w:tcBorders>
            <w:shd w:val="clear" w:color="auto" w:fill="auto"/>
            <w:noWrap/>
            <w:vAlign w:val="center"/>
            <w:hideMark/>
          </w:tcPr>
          <w:p w14:paraId="438BF97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6BEDE4C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1006,9</w:t>
            </w:r>
          </w:p>
        </w:tc>
        <w:tc>
          <w:tcPr>
            <w:tcW w:w="670" w:type="dxa"/>
            <w:tcBorders>
              <w:top w:val="nil"/>
              <w:left w:val="nil"/>
              <w:bottom w:val="single" w:sz="8" w:space="0" w:color="auto"/>
              <w:right w:val="single" w:sz="8" w:space="0" w:color="auto"/>
            </w:tcBorders>
            <w:shd w:val="clear" w:color="auto" w:fill="auto"/>
            <w:noWrap/>
            <w:vAlign w:val="center"/>
            <w:hideMark/>
          </w:tcPr>
          <w:p w14:paraId="2972A379"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r>
      <w:tr w:rsidR="0070069B" w:rsidRPr="00C73EB4" w14:paraId="19B3D3DE"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56E2867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w:t>
            </w:r>
          </w:p>
        </w:tc>
        <w:tc>
          <w:tcPr>
            <w:tcW w:w="992" w:type="dxa"/>
            <w:tcBorders>
              <w:top w:val="nil"/>
              <w:left w:val="nil"/>
              <w:bottom w:val="single" w:sz="8" w:space="0" w:color="auto"/>
              <w:right w:val="single" w:sz="8" w:space="0" w:color="auto"/>
            </w:tcBorders>
            <w:shd w:val="clear" w:color="auto" w:fill="auto"/>
            <w:noWrap/>
            <w:vAlign w:val="center"/>
            <w:hideMark/>
          </w:tcPr>
          <w:p w14:paraId="4B4E09EE"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ул.Жигулевская 2</w:t>
            </w:r>
          </w:p>
        </w:tc>
        <w:tc>
          <w:tcPr>
            <w:tcW w:w="489" w:type="dxa"/>
            <w:tcBorders>
              <w:top w:val="nil"/>
              <w:left w:val="nil"/>
              <w:bottom w:val="single" w:sz="8" w:space="0" w:color="auto"/>
              <w:right w:val="single" w:sz="8" w:space="0" w:color="auto"/>
            </w:tcBorders>
            <w:shd w:val="clear" w:color="auto" w:fill="auto"/>
            <w:noWrap/>
            <w:vAlign w:val="center"/>
            <w:hideMark/>
          </w:tcPr>
          <w:p w14:paraId="0BDFC2DC"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1958</w:t>
            </w:r>
          </w:p>
        </w:tc>
        <w:tc>
          <w:tcPr>
            <w:tcW w:w="645" w:type="dxa"/>
            <w:tcBorders>
              <w:top w:val="nil"/>
              <w:left w:val="nil"/>
              <w:bottom w:val="single" w:sz="8" w:space="0" w:color="auto"/>
              <w:right w:val="single" w:sz="8" w:space="0" w:color="auto"/>
            </w:tcBorders>
            <w:shd w:val="clear" w:color="auto" w:fill="auto"/>
            <w:noWrap/>
            <w:vAlign w:val="center"/>
            <w:hideMark/>
          </w:tcPr>
          <w:p w14:paraId="22432BC5" w14:textId="6665EBD6"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Шлако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блок</w:t>
            </w:r>
          </w:p>
        </w:tc>
        <w:tc>
          <w:tcPr>
            <w:tcW w:w="709" w:type="dxa"/>
            <w:tcBorders>
              <w:top w:val="nil"/>
              <w:left w:val="nil"/>
              <w:bottom w:val="single" w:sz="8" w:space="0" w:color="auto"/>
              <w:right w:val="single" w:sz="8" w:space="0" w:color="auto"/>
            </w:tcBorders>
            <w:shd w:val="clear" w:color="auto" w:fill="auto"/>
            <w:noWrap/>
            <w:vAlign w:val="center"/>
            <w:hideMark/>
          </w:tcPr>
          <w:p w14:paraId="05F2E0BD" w14:textId="548C9554"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Благо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устроен</w:t>
            </w:r>
          </w:p>
        </w:tc>
        <w:tc>
          <w:tcPr>
            <w:tcW w:w="391" w:type="dxa"/>
            <w:tcBorders>
              <w:top w:val="nil"/>
              <w:left w:val="nil"/>
              <w:bottom w:val="single" w:sz="8" w:space="0" w:color="auto"/>
              <w:right w:val="single" w:sz="8" w:space="0" w:color="auto"/>
            </w:tcBorders>
            <w:shd w:val="clear" w:color="auto" w:fill="auto"/>
            <w:noWrap/>
            <w:vAlign w:val="center"/>
            <w:hideMark/>
          </w:tcPr>
          <w:p w14:paraId="51A460AA"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2A1D47D4"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40596356"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12</w:t>
            </w:r>
          </w:p>
        </w:tc>
        <w:tc>
          <w:tcPr>
            <w:tcW w:w="519" w:type="dxa"/>
            <w:tcBorders>
              <w:top w:val="nil"/>
              <w:left w:val="nil"/>
              <w:bottom w:val="single" w:sz="8" w:space="0" w:color="auto"/>
              <w:right w:val="single" w:sz="8" w:space="0" w:color="auto"/>
            </w:tcBorders>
            <w:shd w:val="clear" w:color="auto" w:fill="auto"/>
            <w:noWrap/>
            <w:vAlign w:val="center"/>
            <w:hideMark/>
          </w:tcPr>
          <w:p w14:paraId="4044B37B"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36</w:t>
            </w:r>
          </w:p>
        </w:tc>
        <w:tc>
          <w:tcPr>
            <w:tcW w:w="752" w:type="dxa"/>
            <w:tcBorders>
              <w:top w:val="nil"/>
              <w:left w:val="nil"/>
              <w:bottom w:val="single" w:sz="8" w:space="0" w:color="auto"/>
              <w:right w:val="single" w:sz="8" w:space="0" w:color="auto"/>
            </w:tcBorders>
            <w:shd w:val="clear" w:color="auto" w:fill="auto"/>
            <w:noWrap/>
            <w:vAlign w:val="center"/>
            <w:hideMark/>
          </w:tcPr>
          <w:p w14:paraId="26A65C56"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716,9</w:t>
            </w:r>
          </w:p>
        </w:tc>
        <w:tc>
          <w:tcPr>
            <w:tcW w:w="785" w:type="dxa"/>
            <w:tcBorders>
              <w:top w:val="nil"/>
              <w:left w:val="nil"/>
              <w:bottom w:val="single" w:sz="8" w:space="0" w:color="auto"/>
              <w:right w:val="single" w:sz="8" w:space="0" w:color="auto"/>
            </w:tcBorders>
            <w:shd w:val="clear" w:color="auto" w:fill="auto"/>
            <w:noWrap/>
            <w:vAlign w:val="center"/>
            <w:hideMark/>
          </w:tcPr>
          <w:p w14:paraId="5731233C"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648</w:t>
            </w:r>
          </w:p>
        </w:tc>
        <w:tc>
          <w:tcPr>
            <w:tcW w:w="792" w:type="dxa"/>
            <w:tcBorders>
              <w:top w:val="nil"/>
              <w:left w:val="nil"/>
              <w:bottom w:val="single" w:sz="8" w:space="0" w:color="auto"/>
              <w:right w:val="single" w:sz="8" w:space="0" w:color="auto"/>
            </w:tcBorders>
            <w:shd w:val="clear" w:color="auto" w:fill="auto"/>
            <w:noWrap/>
            <w:vAlign w:val="center"/>
            <w:hideMark/>
          </w:tcPr>
          <w:p w14:paraId="1321A664"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716,5</w:t>
            </w:r>
          </w:p>
        </w:tc>
        <w:tc>
          <w:tcPr>
            <w:tcW w:w="663" w:type="dxa"/>
            <w:tcBorders>
              <w:top w:val="nil"/>
              <w:left w:val="nil"/>
              <w:bottom w:val="single" w:sz="8" w:space="0" w:color="auto"/>
              <w:right w:val="single" w:sz="8" w:space="0" w:color="auto"/>
            </w:tcBorders>
            <w:shd w:val="clear" w:color="auto" w:fill="auto"/>
            <w:noWrap/>
            <w:vAlign w:val="center"/>
            <w:hideMark/>
          </w:tcPr>
          <w:p w14:paraId="0CF90BE5"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68,9</w:t>
            </w:r>
          </w:p>
        </w:tc>
        <w:tc>
          <w:tcPr>
            <w:tcW w:w="638" w:type="dxa"/>
            <w:tcBorders>
              <w:top w:val="nil"/>
              <w:left w:val="nil"/>
              <w:bottom w:val="single" w:sz="8" w:space="0" w:color="auto"/>
              <w:right w:val="single" w:sz="8" w:space="0" w:color="auto"/>
            </w:tcBorders>
            <w:shd w:val="clear" w:color="auto" w:fill="auto"/>
            <w:noWrap/>
            <w:vAlign w:val="center"/>
            <w:hideMark/>
          </w:tcPr>
          <w:p w14:paraId="494A0132"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371CAD10"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34978F40"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467</w:t>
            </w:r>
          </w:p>
        </w:tc>
        <w:tc>
          <w:tcPr>
            <w:tcW w:w="663" w:type="dxa"/>
            <w:tcBorders>
              <w:top w:val="nil"/>
              <w:left w:val="nil"/>
              <w:bottom w:val="single" w:sz="8" w:space="0" w:color="auto"/>
              <w:right w:val="single" w:sz="8" w:space="0" w:color="auto"/>
            </w:tcBorders>
            <w:shd w:val="clear" w:color="auto" w:fill="auto"/>
            <w:noWrap/>
            <w:vAlign w:val="center"/>
            <w:hideMark/>
          </w:tcPr>
          <w:p w14:paraId="355F5721"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515</w:t>
            </w:r>
          </w:p>
        </w:tc>
        <w:tc>
          <w:tcPr>
            <w:tcW w:w="754" w:type="dxa"/>
            <w:tcBorders>
              <w:top w:val="nil"/>
              <w:left w:val="nil"/>
              <w:bottom w:val="single" w:sz="8" w:space="0" w:color="auto"/>
              <w:right w:val="single" w:sz="8" w:space="0" w:color="auto"/>
            </w:tcBorders>
            <w:shd w:val="clear" w:color="auto" w:fill="auto"/>
            <w:noWrap/>
            <w:vAlign w:val="center"/>
            <w:hideMark/>
          </w:tcPr>
          <w:p w14:paraId="259E4E67"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45328ED9"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0</w:t>
            </w:r>
          </w:p>
        </w:tc>
        <w:tc>
          <w:tcPr>
            <w:tcW w:w="567" w:type="dxa"/>
            <w:tcBorders>
              <w:top w:val="nil"/>
              <w:left w:val="nil"/>
              <w:bottom w:val="single" w:sz="8" w:space="0" w:color="auto"/>
              <w:right w:val="single" w:sz="8" w:space="0" w:color="auto"/>
            </w:tcBorders>
            <w:shd w:val="clear" w:color="auto" w:fill="auto"/>
            <w:noWrap/>
            <w:vAlign w:val="center"/>
            <w:hideMark/>
          </w:tcPr>
          <w:p w14:paraId="3F9EF4F9"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68,5</w:t>
            </w:r>
          </w:p>
        </w:tc>
        <w:tc>
          <w:tcPr>
            <w:tcW w:w="567" w:type="dxa"/>
            <w:tcBorders>
              <w:top w:val="nil"/>
              <w:left w:val="nil"/>
              <w:bottom w:val="single" w:sz="8" w:space="0" w:color="auto"/>
              <w:right w:val="single" w:sz="8" w:space="0" w:color="auto"/>
            </w:tcBorders>
            <w:shd w:val="clear" w:color="auto" w:fill="auto"/>
            <w:noWrap/>
            <w:vAlign w:val="center"/>
            <w:hideMark/>
          </w:tcPr>
          <w:p w14:paraId="5028BBA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45B34B7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799,4</w:t>
            </w:r>
          </w:p>
        </w:tc>
        <w:tc>
          <w:tcPr>
            <w:tcW w:w="670" w:type="dxa"/>
            <w:tcBorders>
              <w:top w:val="nil"/>
              <w:left w:val="nil"/>
              <w:bottom w:val="single" w:sz="8" w:space="0" w:color="auto"/>
              <w:right w:val="single" w:sz="8" w:space="0" w:color="auto"/>
            </w:tcBorders>
            <w:shd w:val="clear" w:color="auto" w:fill="auto"/>
            <w:noWrap/>
            <w:vAlign w:val="center"/>
            <w:hideMark/>
          </w:tcPr>
          <w:p w14:paraId="2B8EA099"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r>
      <w:tr w:rsidR="0070069B" w:rsidRPr="00C73EB4" w14:paraId="1F9D66AC"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22D3ADA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20</w:t>
            </w:r>
          </w:p>
        </w:tc>
        <w:tc>
          <w:tcPr>
            <w:tcW w:w="992" w:type="dxa"/>
            <w:tcBorders>
              <w:top w:val="nil"/>
              <w:left w:val="nil"/>
              <w:bottom w:val="single" w:sz="8" w:space="0" w:color="auto"/>
              <w:right w:val="single" w:sz="8" w:space="0" w:color="auto"/>
            </w:tcBorders>
            <w:shd w:val="clear" w:color="auto" w:fill="auto"/>
            <w:noWrap/>
            <w:vAlign w:val="center"/>
            <w:hideMark/>
          </w:tcPr>
          <w:p w14:paraId="2DBA0736"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ул.Жигулевская 3</w:t>
            </w:r>
          </w:p>
        </w:tc>
        <w:tc>
          <w:tcPr>
            <w:tcW w:w="489" w:type="dxa"/>
            <w:tcBorders>
              <w:top w:val="nil"/>
              <w:left w:val="nil"/>
              <w:bottom w:val="single" w:sz="8" w:space="0" w:color="auto"/>
              <w:right w:val="single" w:sz="8" w:space="0" w:color="auto"/>
            </w:tcBorders>
            <w:shd w:val="clear" w:color="auto" w:fill="auto"/>
            <w:noWrap/>
            <w:vAlign w:val="center"/>
            <w:hideMark/>
          </w:tcPr>
          <w:p w14:paraId="54B35BC9"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1953</w:t>
            </w:r>
          </w:p>
        </w:tc>
        <w:tc>
          <w:tcPr>
            <w:tcW w:w="645" w:type="dxa"/>
            <w:tcBorders>
              <w:top w:val="nil"/>
              <w:left w:val="nil"/>
              <w:bottom w:val="single" w:sz="8" w:space="0" w:color="auto"/>
              <w:right w:val="single" w:sz="8" w:space="0" w:color="auto"/>
            </w:tcBorders>
            <w:shd w:val="clear" w:color="auto" w:fill="auto"/>
            <w:noWrap/>
            <w:vAlign w:val="center"/>
            <w:hideMark/>
          </w:tcPr>
          <w:p w14:paraId="7FD51E8F" w14:textId="116724A0"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Шлако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блок</w:t>
            </w:r>
          </w:p>
        </w:tc>
        <w:tc>
          <w:tcPr>
            <w:tcW w:w="709" w:type="dxa"/>
            <w:tcBorders>
              <w:top w:val="nil"/>
              <w:left w:val="nil"/>
              <w:bottom w:val="single" w:sz="8" w:space="0" w:color="auto"/>
              <w:right w:val="single" w:sz="8" w:space="0" w:color="auto"/>
            </w:tcBorders>
            <w:shd w:val="clear" w:color="auto" w:fill="auto"/>
            <w:noWrap/>
            <w:vAlign w:val="center"/>
            <w:hideMark/>
          </w:tcPr>
          <w:p w14:paraId="2E024D69" w14:textId="139EC79C"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Благо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устроен</w:t>
            </w:r>
          </w:p>
        </w:tc>
        <w:tc>
          <w:tcPr>
            <w:tcW w:w="391" w:type="dxa"/>
            <w:tcBorders>
              <w:top w:val="nil"/>
              <w:left w:val="nil"/>
              <w:bottom w:val="single" w:sz="8" w:space="0" w:color="auto"/>
              <w:right w:val="single" w:sz="8" w:space="0" w:color="auto"/>
            </w:tcBorders>
            <w:shd w:val="clear" w:color="auto" w:fill="auto"/>
            <w:noWrap/>
            <w:vAlign w:val="center"/>
            <w:hideMark/>
          </w:tcPr>
          <w:p w14:paraId="2960798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7524103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038E900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12</w:t>
            </w:r>
          </w:p>
        </w:tc>
        <w:tc>
          <w:tcPr>
            <w:tcW w:w="519" w:type="dxa"/>
            <w:tcBorders>
              <w:top w:val="nil"/>
              <w:left w:val="nil"/>
              <w:bottom w:val="single" w:sz="8" w:space="0" w:color="auto"/>
              <w:right w:val="single" w:sz="8" w:space="0" w:color="auto"/>
            </w:tcBorders>
            <w:shd w:val="clear" w:color="auto" w:fill="auto"/>
            <w:noWrap/>
            <w:vAlign w:val="center"/>
            <w:hideMark/>
          </w:tcPr>
          <w:p w14:paraId="0F374C9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34</w:t>
            </w:r>
          </w:p>
        </w:tc>
        <w:tc>
          <w:tcPr>
            <w:tcW w:w="752" w:type="dxa"/>
            <w:tcBorders>
              <w:top w:val="nil"/>
              <w:left w:val="nil"/>
              <w:bottom w:val="single" w:sz="8" w:space="0" w:color="auto"/>
              <w:right w:val="single" w:sz="8" w:space="0" w:color="auto"/>
            </w:tcBorders>
            <w:shd w:val="clear" w:color="auto" w:fill="auto"/>
            <w:noWrap/>
            <w:vAlign w:val="center"/>
            <w:hideMark/>
          </w:tcPr>
          <w:p w14:paraId="5782B2C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722,2</w:t>
            </w:r>
          </w:p>
        </w:tc>
        <w:tc>
          <w:tcPr>
            <w:tcW w:w="785" w:type="dxa"/>
            <w:tcBorders>
              <w:top w:val="nil"/>
              <w:left w:val="nil"/>
              <w:bottom w:val="single" w:sz="8" w:space="0" w:color="auto"/>
              <w:right w:val="single" w:sz="8" w:space="0" w:color="auto"/>
            </w:tcBorders>
            <w:shd w:val="clear" w:color="auto" w:fill="auto"/>
            <w:noWrap/>
            <w:vAlign w:val="center"/>
            <w:hideMark/>
          </w:tcPr>
          <w:p w14:paraId="4C110EF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652,7</w:t>
            </w:r>
          </w:p>
        </w:tc>
        <w:tc>
          <w:tcPr>
            <w:tcW w:w="792" w:type="dxa"/>
            <w:tcBorders>
              <w:top w:val="nil"/>
              <w:left w:val="nil"/>
              <w:bottom w:val="single" w:sz="8" w:space="0" w:color="auto"/>
              <w:right w:val="single" w:sz="8" w:space="0" w:color="auto"/>
            </w:tcBorders>
            <w:shd w:val="clear" w:color="auto" w:fill="auto"/>
            <w:noWrap/>
            <w:vAlign w:val="center"/>
            <w:hideMark/>
          </w:tcPr>
          <w:p w14:paraId="457762E2"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719,3</w:t>
            </w:r>
          </w:p>
        </w:tc>
        <w:tc>
          <w:tcPr>
            <w:tcW w:w="663" w:type="dxa"/>
            <w:tcBorders>
              <w:top w:val="nil"/>
              <w:left w:val="nil"/>
              <w:bottom w:val="single" w:sz="8" w:space="0" w:color="auto"/>
              <w:right w:val="single" w:sz="8" w:space="0" w:color="auto"/>
            </w:tcBorders>
            <w:shd w:val="clear" w:color="auto" w:fill="auto"/>
            <w:noWrap/>
            <w:vAlign w:val="center"/>
            <w:hideMark/>
          </w:tcPr>
          <w:p w14:paraId="10195371"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69,5</w:t>
            </w:r>
          </w:p>
        </w:tc>
        <w:tc>
          <w:tcPr>
            <w:tcW w:w="638" w:type="dxa"/>
            <w:tcBorders>
              <w:top w:val="nil"/>
              <w:left w:val="nil"/>
              <w:bottom w:val="single" w:sz="8" w:space="0" w:color="auto"/>
              <w:right w:val="single" w:sz="8" w:space="0" w:color="auto"/>
            </w:tcBorders>
            <w:shd w:val="clear" w:color="auto" w:fill="auto"/>
            <w:noWrap/>
            <w:vAlign w:val="center"/>
            <w:hideMark/>
          </w:tcPr>
          <w:p w14:paraId="36A2D9A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208415E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4828FED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461,8</w:t>
            </w:r>
          </w:p>
        </w:tc>
        <w:tc>
          <w:tcPr>
            <w:tcW w:w="663" w:type="dxa"/>
            <w:tcBorders>
              <w:top w:val="nil"/>
              <w:left w:val="nil"/>
              <w:bottom w:val="single" w:sz="8" w:space="0" w:color="auto"/>
              <w:right w:val="single" w:sz="8" w:space="0" w:color="auto"/>
            </w:tcBorders>
            <w:shd w:val="clear" w:color="auto" w:fill="auto"/>
            <w:noWrap/>
            <w:vAlign w:val="center"/>
            <w:hideMark/>
          </w:tcPr>
          <w:p w14:paraId="67C5073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515</w:t>
            </w:r>
          </w:p>
        </w:tc>
        <w:tc>
          <w:tcPr>
            <w:tcW w:w="754" w:type="dxa"/>
            <w:tcBorders>
              <w:top w:val="nil"/>
              <w:left w:val="nil"/>
              <w:bottom w:val="single" w:sz="8" w:space="0" w:color="auto"/>
              <w:right w:val="single" w:sz="8" w:space="0" w:color="auto"/>
            </w:tcBorders>
            <w:shd w:val="clear" w:color="auto" w:fill="auto"/>
            <w:noWrap/>
            <w:vAlign w:val="center"/>
            <w:hideMark/>
          </w:tcPr>
          <w:p w14:paraId="0CB3DBE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6B06C7A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0</w:t>
            </w:r>
          </w:p>
        </w:tc>
        <w:tc>
          <w:tcPr>
            <w:tcW w:w="567" w:type="dxa"/>
            <w:tcBorders>
              <w:top w:val="nil"/>
              <w:left w:val="nil"/>
              <w:bottom w:val="single" w:sz="8" w:space="0" w:color="auto"/>
              <w:right w:val="single" w:sz="8" w:space="0" w:color="auto"/>
            </w:tcBorders>
            <w:shd w:val="clear" w:color="auto" w:fill="auto"/>
            <w:noWrap/>
            <w:vAlign w:val="center"/>
            <w:hideMark/>
          </w:tcPr>
          <w:p w14:paraId="7E2598F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66,6</w:t>
            </w:r>
          </w:p>
        </w:tc>
        <w:tc>
          <w:tcPr>
            <w:tcW w:w="567" w:type="dxa"/>
            <w:tcBorders>
              <w:top w:val="nil"/>
              <w:left w:val="nil"/>
              <w:bottom w:val="single" w:sz="8" w:space="0" w:color="auto"/>
              <w:right w:val="single" w:sz="8" w:space="0" w:color="auto"/>
            </w:tcBorders>
            <w:shd w:val="clear" w:color="auto" w:fill="auto"/>
            <w:noWrap/>
            <w:vAlign w:val="center"/>
            <w:hideMark/>
          </w:tcPr>
          <w:p w14:paraId="036968F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7DEB7DC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994,5</w:t>
            </w:r>
          </w:p>
        </w:tc>
        <w:tc>
          <w:tcPr>
            <w:tcW w:w="670" w:type="dxa"/>
            <w:tcBorders>
              <w:top w:val="nil"/>
              <w:left w:val="nil"/>
              <w:bottom w:val="single" w:sz="8" w:space="0" w:color="auto"/>
              <w:right w:val="single" w:sz="8" w:space="0" w:color="auto"/>
            </w:tcBorders>
            <w:shd w:val="clear" w:color="auto" w:fill="auto"/>
            <w:noWrap/>
            <w:vAlign w:val="center"/>
            <w:hideMark/>
          </w:tcPr>
          <w:p w14:paraId="26E44E52"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r>
      <w:tr w:rsidR="0070069B" w:rsidRPr="00C73EB4" w14:paraId="1A03C736"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7478A7E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21</w:t>
            </w:r>
          </w:p>
        </w:tc>
        <w:tc>
          <w:tcPr>
            <w:tcW w:w="992" w:type="dxa"/>
            <w:tcBorders>
              <w:top w:val="nil"/>
              <w:left w:val="nil"/>
              <w:bottom w:val="single" w:sz="8" w:space="0" w:color="auto"/>
              <w:right w:val="single" w:sz="8" w:space="0" w:color="auto"/>
            </w:tcBorders>
            <w:shd w:val="clear" w:color="auto" w:fill="auto"/>
            <w:noWrap/>
            <w:vAlign w:val="center"/>
            <w:hideMark/>
          </w:tcPr>
          <w:p w14:paraId="53CD42F2"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ул.Жигулевская 4</w:t>
            </w:r>
          </w:p>
        </w:tc>
        <w:tc>
          <w:tcPr>
            <w:tcW w:w="489" w:type="dxa"/>
            <w:tcBorders>
              <w:top w:val="nil"/>
              <w:left w:val="nil"/>
              <w:bottom w:val="single" w:sz="8" w:space="0" w:color="auto"/>
              <w:right w:val="single" w:sz="8" w:space="0" w:color="auto"/>
            </w:tcBorders>
            <w:shd w:val="clear" w:color="auto" w:fill="auto"/>
            <w:noWrap/>
            <w:vAlign w:val="center"/>
            <w:hideMark/>
          </w:tcPr>
          <w:p w14:paraId="048E2073"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1957</w:t>
            </w:r>
          </w:p>
        </w:tc>
        <w:tc>
          <w:tcPr>
            <w:tcW w:w="645" w:type="dxa"/>
            <w:tcBorders>
              <w:top w:val="nil"/>
              <w:left w:val="nil"/>
              <w:bottom w:val="single" w:sz="8" w:space="0" w:color="auto"/>
              <w:right w:val="single" w:sz="8" w:space="0" w:color="auto"/>
            </w:tcBorders>
            <w:shd w:val="clear" w:color="auto" w:fill="auto"/>
            <w:noWrap/>
            <w:vAlign w:val="center"/>
            <w:hideMark/>
          </w:tcPr>
          <w:p w14:paraId="5B7F89C8" w14:textId="538D1250"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Шлако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блок</w:t>
            </w:r>
          </w:p>
        </w:tc>
        <w:tc>
          <w:tcPr>
            <w:tcW w:w="709" w:type="dxa"/>
            <w:tcBorders>
              <w:top w:val="nil"/>
              <w:left w:val="nil"/>
              <w:bottom w:val="single" w:sz="8" w:space="0" w:color="auto"/>
              <w:right w:val="single" w:sz="8" w:space="0" w:color="auto"/>
            </w:tcBorders>
            <w:shd w:val="clear" w:color="auto" w:fill="auto"/>
            <w:noWrap/>
            <w:vAlign w:val="center"/>
            <w:hideMark/>
          </w:tcPr>
          <w:p w14:paraId="46D5ABBA" w14:textId="77777777" w:rsidR="0070069B" w:rsidRPr="00C73EB4" w:rsidRDefault="0070069B" w:rsidP="00BC79EA">
            <w:pPr>
              <w:jc w:val="center"/>
              <w:rPr>
                <w:rFonts w:ascii="Arial" w:eastAsia="Times New Roman" w:hAnsi="Arial" w:cs="Arial"/>
                <w:b/>
                <w:bCs/>
                <w:i/>
                <w:iCs/>
                <w:color w:val="000000"/>
                <w:sz w:val="12"/>
                <w:szCs w:val="12"/>
              </w:rPr>
            </w:pPr>
            <w:r w:rsidRPr="00C73EB4">
              <w:rPr>
                <w:rFonts w:ascii="Arial" w:eastAsia="Times New Roman" w:hAnsi="Arial" w:cs="Arial"/>
                <w:b/>
                <w:bCs/>
                <w:i/>
                <w:iCs/>
                <w:color w:val="000000"/>
                <w:sz w:val="12"/>
                <w:szCs w:val="12"/>
              </w:rPr>
              <w:t>благ/коммун</w:t>
            </w:r>
          </w:p>
        </w:tc>
        <w:tc>
          <w:tcPr>
            <w:tcW w:w="391" w:type="dxa"/>
            <w:tcBorders>
              <w:top w:val="nil"/>
              <w:left w:val="nil"/>
              <w:bottom w:val="single" w:sz="8" w:space="0" w:color="auto"/>
              <w:right w:val="single" w:sz="8" w:space="0" w:color="auto"/>
            </w:tcBorders>
            <w:shd w:val="clear" w:color="auto" w:fill="auto"/>
            <w:noWrap/>
            <w:vAlign w:val="center"/>
            <w:hideMark/>
          </w:tcPr>
          <w:p w14:paraId="0E29D1E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7565F11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62DDFFD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12</w:t>
            </w:r>
          </w:p>
        </w:tc>
        <w:tc>
          <w:tcPr>
            <w:tcW w:w="519" w:type="dxa"/>
            <w:tcBorders>
              <w:top w:val="nil"/>
              <w:left w:val="nil"/>
              <w:bottom w:val="single" w:sz="8" w:space="0" w:color="auto"/>
              <w:right w:val="single" w:sz="8" w:space="0" w:color="auto"/>
            </w:tcBorders>
            <w:shd w:val="clear" w:color="auto" w:fill="auto"/>
            <w:noWrap/>
            <w:vAlign w:val="center"/>
            <w:hideMark/>
          </w:tcPr>
          <w:p w14:paraId="79AC3C28"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29</w:t>
            </w:r>
          </w:p>
        </w:tc>
        <w:tc>
          <w:tcPr>
            <w:tcW w:w="752" w:type="dxa"/>
            <w:tcBorders>
              <w:top w:val="nil"/>
              <w:left w:val="nil"/>
              <w:bottom w:val="single" w:sz="8" w:space="0" w:color="auto"/>
              <w:right w:val="single" w:sz="8" w:space="0" w:color="auto"/>
            </w:tcBorders>
            <w:shd w:val="clear" w:color="auto" w:fill="auto"/>
            <w:noWrap/>
            <w:vAlign w:val="center"/>
            <w:hideMark/>
          </w:tcPr>
          <w:p w14:paraId="5F8CCA0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723,1</w:t>
            </w:r>
          </w:p>
        </w:tc>
        <w:tc>
          <w:tcPr>
            <w:tcW w:w="785" w:type="dxa"/>
            <w:tcBorders>
              <w:top w:val="nil"/>
              <w:left w:val="nil"/>
              <w:bottom w:val="single" w:sz="8" w:space="0" w:color="auto"/>
              <w:right w:val="single" w:sz="8" w:space="0" w:color="auto"/>
            </w:tcBorders>
            <w:shd w:val="clear" w:color="auto" w:fill="auto"/>
            <w:noWrap/>
            <w:vAlign w:val="center"/>
            <w:hideMark/>
          </w:tcPr>
          <w:p w14:paraId="3730814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649,9</w:t>
            </w:r>
          </w:p>
        </w:tc>
        <w:tc>
          <w:tcPr>
            <w:tcW w:w="792" w:type="dxa"/>
            <w:tcBorders>
              <w:top w:val="nil"/>
              <w:left w:val="nil"/>
              <w:bottom w:val="single" w:sz="8" w:space="0" w:color="auto"/>
              <w:right w:val="single" w:sz="8" w:space="0" w:color="auto"/>
            </w:tcBorders>
            <w:shd w:val="clear" w:color="auto" w:fill="auto"/>
            <w:noWrap/>
            <w:vAlign w:val="center"/>
            <w:hideMark/>
          </w:tcPr>
          <w:p w14:paraId="5ADC8D35"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718,9</w:t>
            </w:r>
          </w:p>
        </w:tc>
        <w:tc>
          <w:tcPr>
            <w:tcW w:w="663" w:type="dxa"/>
            <w:tcBorders>
              <w:top w:val="nil"/>
              <w:left w:val="nil"/>
              <w:bottom w:val="single" w:sz="8" w:space="0" w:color="auto"/>
              <w:right w:val="single" w:sz="8" w:space="0" w:color="auto"/>
            </w:tcBorders>
            <w:shd w:val="clear" w:color="auto" w:fill="auto"/>
            <w:noWrap/>
            <w:vAlign w:val="center"/>
            <w:hideMark/>
          </w:tcPr>
          <w:p w14:paraId="5A22133A"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73,2</w:t>
            </w:r>
          </w:p>
        </w:tc>
        <w:tc>
          <w:tcPr>
            <w:tcW w:w="638" w:type="dxa"/>
            <w:tcBorders>
              <w:top w:val="nil"/>
              <w:left w:val="nil"/>
              <w:bottom w:val="single" w:sz="8" w:space="0" w:color="auto"/>
              <w:right w:val="single" w:sz="8" w:space="0" w:color="auto"/>
            </w:tcBorders>
            <w:shd w:val="clear" w:color="auto" w:fill="auto"/>
            <w:noWrap/>
            <w:vAlign w:val="center"/>
            <w:hideMark/>
          </w:tcPr>
          <w:p w14:paraId="6848844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102,7</w:t>
            </w:r>
          </w:p>
        </w:tc>
        <w:tc>
          <w:tcPr>
            <w:tcW w:w="496" w:type="dxa"/>
            <w:tcBorders>
              <w:top w:val="nil"/>
              <w:left w:val="nil"/>
              <w:bottom w:val="single" w:sz="8" w:space="0" w:color="auto"/>
              <w:right w:val="single" w:sz="8" w:space="0" w:color="auto"/>
            </w:tcBorders>
            <w:shd w:val="clear" w:color="auto" w:fill="auto"/>
            <w:noWrap/>
            <w:vAlign w:val="center"/>
            <w:hideMark/>
          </w:tcPr>
          <w:p w14:paraId="410709A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63</w:t>
            </w:r>
          </w:p>
        </w:tc>
        <w:tc>
          <w:tcPr>
            <w:tcW w:w="613" w:type="dxa"/>
            <w:tcBorders>
              <w:top w:val="nil"/>
              <w:left w:val="nil"/>
              <w:bottom w:val="single" w:sz="8" w:space="0" w:color="auto"/>
              <w:right w:val="single" w:sz="8" w:space="0" w:color="auto"/>
            </w:tcBorders>
            <w:shd w:val="clear" w:color="auto" w:fill="auto"/>
            <w:noWrap/>
            <w:vAlign w:val="center"/>
            <w:hideMark/>
          </w:tcPr>
          <w:p w14:paraId="6FA93ED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467,4</w:t>
            </w:r>
          </w:p>
        </w:tc>
        <w:tc>
          <w:tcPr>
            <w:tcW w:w="663" w:type="dxa"/>
            <w:tcBorders>
              <w:top w:val="nil"/>
              <w:left w:val="nil"/>
              <w:bottom w:val="single" w:sz="8" w:space="0" w:color="auto"/>
              <w:right w:val="single" w:sz="8" w:space="0" w:color="auto"/>
            </w:tcBorders>
            <w:shd w:val="clear" w:color="auto" w:fill="auto"/>
            <w:noWrap/>
            <w:vAlign w:val="center"/>
            <w:hideMark/>
          </w:tcPr>
          <w:p w14:paraId="4ADC2A5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515</w:t>
            </w:r>
          </w:p>
        </w:tc>
        <w:tc>
          <w:tcPr>
            <w:tcW w:w="754" w:type="dxa"/>
            <w:tcBorders>
              <w:top w:val="nil"/>
              <w:left w:val="nil"/>
              <w:bottom w:val="single" w:sz="8" w:space="0" w:color="auto"/>
              <w:right w:val="single" w:sz="8" w:space="0" w:color="auto"/>
            </w:tcBorders>
            <w:shd w:val="clear" w:color="auto" w:fill="auto"/>
            <w:noWrap/>
            <w:vAlign w:val="center"/>
            <w:hideMark/>
          </w:tcPr>
          <w:p w14:paraId="7B508DC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5C5C5DD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0</w:t>
            </w:r>
          </w:p>
        </w:tc>
        <w:tc>
          <w:tcPr>
            <w:tcW w:w="567" w:type="dxa"/>
            <w:tcBorders>
              <w:top w:val="nil"/>
              <w:left w:val="nil"/>
              <w:bottom w:val="single" w:sz="8" w:space="0" w:color="auto"/>
              <w:right w:val="single" w:sz="8" w:space="0" w:color="auto"/>
            </w:tcBorders>
            <w:shd w:val="clear" w:color="auto" w:fill="auto"/>
            <w:noWrap/>
            <w:vAlign w:val="center"/>
            <w:hideMark/>
          </w:tcPr>
          <w:p w14:paraId="5E88EAD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69</w:t>
            </w:r>
          </w:p>
        </w:tc>
        <w:tc>
          <w:tcPr>
            <w:tcW w:w="567" w:type="dxa"/>
            <w:tcBorders>
              <w:top w:val="nil"/>
              <w:left w:val="nil"/>
              <w:bottom w:val="single" w:sz="8" w:space="0" w:color="auto"/>
              <w:right w:val="single" w:sz="8" w:space="0" w:color="auto"/>
            </w:tcBorders>
            <w:shd w:val="clear" w:color="auto" w:fill="auto"/>
            <w:noWrap/>
            <w:vAlign w:val="center"/>
            <w:hideMark/>
          </w:tcPr>
          <w:p w14:paraId="45A5AC2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7FCACFB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816,9</w:t>
            </w:r>
          </w:p>
        </w:tc>
        <w:tc>
          <w:tcPr>
            <w:tcW w:w="670" w:type="dxa"/>
            <w:tcBorders>
              <w:top w:val="nil"/>
              <w:left w:val="nil"/>
              <w:bottom w:val="single" w:sz="8" w:space="0" w:color="auto"/>
              <w:right w:val="single" w:sz="8" w:space="0" w:color="auto"/>
            </w:tcBorders>
            <w:shd w:val="clear" w:color="auto" w:fill="auto"/>
            <w:noWrap/>
            <w:vAlign w:val="center"/>
            <w:hideMark/>
          </w:tcPr>
          <w:p w14:paraId="6298C67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r>
      <w:tr w:rsidR="0070069B" w:rsidRPr="00C73EB4" w14:paraId="477FDD6D"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1DFE2AA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22</w:t>
            </w:r>
          </w:p>
        </w:tc>
        <w:tc>
          <w:tcPr>
            <w:tcW w:w="992" w:type="dxa"/>
            <w:tcBorders>
              <w:top w:val="nil"/>
              <w:left w:val="nil"/>
              <w:bottom w:val="single" w:sz="8" w:space="0" w:color="auto"/>
              <w:right w:val="single" w:sz="8" w:space="0" w:color="auto"/>
            </w:tcBorders>
            <w:shd w:val="clear" w:color="auto" w:fill="auto"/>
            <w:noWrap/>
            <w:vAlign w:val="center"/>
            <w:hideMark/>
          </w:tcPr>
          <w:p w14:paraId="3AB604F5"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ул.Жигулевская 5</w:t>
            </w:r>
          </w:p>
        </w:tc>
        <w:tc>
          <w:tcPr>
            <w:tcW w:w="489" w:type="dxa"/>
            <w:tcBorders>
              <w:top w:val="nil"/>
              <w:left w:val="nil"/>
              <w:bottom w:val="single" w:sz="8" w:space="0" w:color="auto"/>
              <w:right w:val="single" w:sz="8" w:space="0" w:color="auto"/>
            </w:tcBorders>
            <w:shd w:val="clear" w:color="auto" w:fill="auto"/>
            <w:noWrap/>
            <w:vAlign w:val="center"/>
            <w:hideMark/>
          </w:tcPr>
          <w:p w14:paraId="73E8F3C2"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1957</w:t>
            </w:r>
          </w:p>
        </w:tc>
        <w:tc>
          <w:tcPr>
            <w:tcW w:w="645" w:type="dxa"/>
            <w:tcBorders>
              <w:top w:val="nil"/>
              <w:left w:val="nil"/>
              <w:bottom w:val="single" w:sz="8" w:space="0" w:color="auto"/>
              <w:right w:val="single" w:sz="8" w:space="0" w:color="auto"/>
            </w:tcBorders>
            <w:shd w:val="clear" w:color="auto" w:fill="auto"/>
            <w:noWrap/>
            <w:vAlign w:val="center"/>
            <w:hideMark/>
          </w:tcPr>
          <w:p w14:paraId="4ADC41A0" w14:textId="53A41175"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Шлако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блок</w:t>
            </w:r>
          </w:p>
        </w:tc>
        <w:tc>
          <w:tcPr>
            <w:tcW w:w="709" w:type="dxa"/>
            <w:tcBorders>
              <w:top w:val="nil"/>
              <w:left w:val="nil"/>
              <w:bottom w:val="single" w:sz="8" w:space="0" w:color="auto"/>
              <w:right w:val="single" w:sz="8" w:space="0" w:color="auto"/>
            </w:tcBorders>
            <w:shd w:val="clear" w:color="auto" w:fill="auto"/>
            <w:noWrap/>
            <w:vAlign w:val="center"/>
            <w:hideMark/>
          </w:tcPr>
          <w:p w14:paraId="7ECE838B" w14:textId="77777777" w:rsidR="0070069B" w:rsidRPr="00C73EB4" w:rsidRDefault="0070069B" w:rsidP="00BC79EA">
            <w:pPr>
              <w:jc w:val="center"/>
              <w:rPr>
                <w:rFonts w:ascii="Arial" w:eastAsia="Times New Roman" w:hAnsi="Arial" w:cs="Arial"/>
                <w:b/>
                <w:bCs/>
                <w:i/>
                <w:iCs/>
                <w:color w:val="000000"/>
                <w:sz w:val="12"/>
                <w:szCs w:val="12"/>
              </w:rPr>
            </w:pPr>
            <w:r w:rsidRPr="00C73EB4">
              <w:rPr>
                <w:rFonts w:ascii="Arial" w:eastAsia="Times New Roman" w:hAnsi="Arial" w:cs="Arial"/>
                <w:b/>
                <w:bCs/>
                <w:i/>
                <w:iCs/>
                <w:color w:val="000000"/>
                <w:sz w:val="12"/>
                <w:szCs w:val="12"/>
              </w:rPr>
              <w:t>благ/коммун</w:t>
            </w:r>
          </w:p>
        </w:tc>
        <w:tc>
          <w:tcPr>
            <w:tcW w:w="391" w:type="dxa"/>
            <w:tcBorders>
              <w:top w:val="nil"/>
              <w:left w:val="nil"/>
              <w:bottom w:val="single" w:sz="8" w:space="0" w:color="auto"/>
              <w:right w:val="single" w:sz="8" w:space="0" w:color="auto"/>
            </w:tcBorders>
            <w:shd w:val="clear" w:color="auto" w:fill="auto"/>
            <w:noWrap/>
            <w:vAlign w:val="center"/>
            <w:hideMark/>
          </w:tcPr>
          <w:p w14:paraId="5399655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3ED12ED8"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79FEDA7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12</w:t>
            </w:r>
          </w:p>
        </w:tc>
        <w:tc>
          <w:tcPr>
            <w:tcW w:w="519" w:type="dxa"/>
            <w:tcBorders>
              <w:top w:val="nil"/>
              <w:left w:val="nil"/>
              <w:bottom w:val="single" w:sz="8" w:space="0" w:color="auto"/>
              <w:right w:val="single" w:sz="8" w:space="0" w:color="auto"/>
            </w:tcBorders>
            <w:shd w:val="clear" w:color="auto" w:fill="auto"/>
            <w:noWrap/>
            <w:vAlign w:val="center"/>
            <w:hideMark/>
          </w:tcPr>
          <w:p w14:paraId="410F60A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31</w:t>
            </w:r>
          </w:p>
        </w:tc>
        <w:tc>
          <w:tcPr>
            <w:tcW w:w="752" w:type="dxa"/>
            <w:tcBorders>
              <w:top w:val="nil"/>
              <w:left w:val="nil"/>
              <w:bottom w:val="single" w:sz="8" w:space="0" w:color="auto"/>
              <w:right w:val="single" w:sz="8" w:space="0" w:color="auto"/>
            </w:tcBorders>
            <w:shd w:val="clear" w:color="auto" w:fill="auto"/>
            <w:noWrap/>
            <w:vAlign w:val="center"/>
            <w:hideMark/>
          </w:tcPr>
          <w:p w14:paraId="05FB5EF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728,1</w:t>
            </w:r>
          </w:p>
        </w:tc>
        <w:tc>
          <w:tcPr>
            <w:tcW w:w="785" w:type="dxa"/>
            <w:tcBorders>
              <w:top w:val="nil"/>
              <w:left w:val="nil"/>
              <w:bottom w:val="single" w:sz="8" w:space="0" w:color="auto"/>
              <w:right w:val="single" w:sz="8" w:space="0" w:color="auto"/>
            </w:tcBorders>
            <w:shd w:val="clear" w:color="auto" w:fill="auto"/>
            <w:noWrap/>
            <w:vAlign w:val="center"/>
            <w:hideMark/>
          </w:tcPr>
          <w:p w14:paraId="1776754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663,3</w:t>
            </w:r>
          </w:p>
        </w:tc>
        <w:tc>
          <w:tcPr>
            <w:tcW w:w="792" w:type="dxa"/>
            <w:tcBorders>
              <w:top w:val="nil"/>
              <w:left w:val="nil"/>
              <w:bottom w:val="single" w:sz="8" w:space="0" w:color="auto"/>
              <w:right w:val="single" w:sz="8" w:space="0" w:color="auto"/>
            </w:tcBorders>
            <w:shd w:val="clear" w:color="auto" w:fill="auto"/>
            <w:noWrap/>
            <w:vAlign w:val="center"/>
            <w:hideMark/>
          </w:tcPr>
          <w:p w14:paraId="367E1F4D"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731,8</w:t>
            </w:r>
          </w:p>
        </w:tc>
        <w:tc>
          <w:tcPr>
            <w:tcW w:w="663" w:type="dxa"/>
            <w:tcBorders>
              <w:top w:val="nil"/>
              <w:left w:val="nil"/>
              <w:bottom w:val="single" w:sz="8" w:space="0" w:color="auto"/>
              <w:right w:val="single" w:sz="8" w:space="0" w:color="auto"/>
            </w:tcBorders>
            <w:shd w:val="clear" w:color="auto" w:fill="auto"/>
            <w:noWrap/>
            <w:vAlign w:val="center"/>
            <w:hideMark/>
          </w:tcPr>
          <w:p w14:paraId="1F83A624"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64,8</w:t>
            </w:r>
          </w:p>
        </w:tc>
        <w:tc>
          <w:tcPr>
            <w:tcW w:w="638" w:type="dxa"/>
            <w:tcBorders>
              <w:top w:val="nil"/>
              <w:left w:val="nil"/>
              <w:bottom w:val="single" w:sz="8" w:space="0" w:color="auto"/>
              <w:right w:val="single" w:sz="8" w:space="0" w:color="auto"/>
            </w:tcBorders>
            <w:shd w:val="clear" w:color="auto" w:fill="auto"/>
            <w:noWrap/>
            <w:vAlign w:val="center"/>
            <w:hideMark/>
          </w:tcPr>
          <w:p w14:paraId="18896C6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166,6</w:t>
            </w:r>
          </w:p>
        </w:tc>
        <w:tc>
          <w:tcPr>
            <w:tcW w:w="496" w:type="dxa"/>
            <w:tcBorders>
              <w:top w:val="nil"/>
              <w:left w:val="nil"/>
              <w:bottom w:val="single" w:sz="8" w:space="0" w:color="auto"/>
              <w:right w:val="single" w:sz="8" w:space="0" w:color="auto"/>
            </w:tcBorders>
            <w:shd w:val="clear" w:color="auto" w:fill="auto"/>
            <w:noWrap/>
            <w:vAlign w:val="center"/>
            <w:hideMark/>
          </w:tcPr>
          <w:p w14:paraId="6B105D2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106,9</w:t>
            </w:r>
          </w:p>
        </w:tc>
        <w:tc>
          <w:tcPr>
            <w:tcW w:w="613" w:type="dxa"/>
            <w:tcBorders>
              <w:top w:val="nil"/>
              <w:left w:val="nil"/>
              <w:bottom w:val="single" w:sz="8" w:space="0" w:color="auto"/>
              <w:right w:val="single" w:sz="8" w:space="0" w:color="auto"/>
            </w:tcBorders>
            <w:shd w:val="clear" w:color="auto" w:fill="auto"/>
            <w:noWrap/>
            <w:vAlign w:val="center"/>
            <w:hideMark/>
          </w:tcPr>
          <w:p w14:paraId="59459C4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466,8</w:t>
            </w:r>
          </w:p>
        </w:tc>
        <w:tc>
          <w:tcPr>
            <w:tcW w:w="663" w:type="dxa"/>
            <w:tcBorders>
              <w:top w:val="nil"/>
              <w:left w:val="nil"/>
              <w:bottom w:val="single" w:sz="8" w:space="0" w:color="auto"/>
              <w:right w:val="single" w:sz="8" w:space="0" w:color="auto"/>
            </w:tcBorders>
            <w:shd w:val="clear" w:color="auto" w:fill="auto"/>
            <w:noWrap/>
            <w:vAlign w:val="center"/>
            <w:hideMark/>
          </w:tcPr>
          <w:p w14:paraId="5E88A95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515</w:t>
            </w:r>
          </w:p>
        </w:tc>
        <w:tc>
          <w:tcPr>
            <w:tcW w:w="754" w:type="dxa"/>
            <w:tcBorders>
              <w:top w:val="nil"/>
              <w:left w:val="nil"/>
              <w:bottom w:val="single" w:sz="8" w:space="0" w:color="auto"/>
              <w:right w:val="single" w:sz="8" w:space="0" w:color="auto"/>
            </w:tcBorders>
            <w:shd w:val="clear" w:color="auto" w:fill="auto"/>
            <w:noWrap/>
            <w:vAlign w:val="center"/>
            <w:hideMark/>
          </w:tcPr>
          <w:p w14:paraId="3BD5DAE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163CB24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0</w:t>
            </w:r>
          </w:p>
        </w:tc>
        <w:tc>
          <w:tcPr>
            <w:tcW w:w="567" w:type="dxa"/>
            <w:tcBorders>
              <w:top w:val="nil"/>
              <w:left w:val="nil"/>
              <w:bottom w:val="single" w:sz="8" w:space="0" w:color="auto"/>
              <w:right w:val="single" w:sz="8" w:space="0" w:color="auto"/>
            </w:tcBorders>
            <w:shd w:val="clear" w:color="auto" w:fill="auto"/>
            <w:noWrap/>
            <w:vAlign w:val="center"/>
            <w:hideMark/>
          </w:tcPr>
          <w:p w14:paraId="318F40A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68,5</w:t>
            </w:r>
          </w:p>
        </w:tc>
        <w:tc>
          <w:tcPr>
            <w:tcW w:w="567" w:type="dxa"/>
            <w:tcBorders>
              <w:top w:val="nil"/>
              <w:left w:val="nil"/>
              <w:bottom w:val="single" w:sz="8" w:space="0" w:color="auto"/>
              <w:right w:val="single" w:sz="8" w:space="0" w:color="auto"/>
            </w:tcBorders>
            <w:shd w:val="clear" w:color="auto" w:fill="auto"/>
            <w:noWrap/>
            <w:vAlign w:val="center"/>
            <w:hideMark/>
          </w:tcPr>
          <w:p w14:paraId="5FAF323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5F27082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1112,4</w:t>
            </w:r>
          </w:p>
        </w:tc>
        <w:tc>
          <w:tcPr>
            <w:tcW w:w="670" w:type="dxa"/>
            <w:tcBorders>
              <w:top w:val="nil"/>
              <w:left w:val="nil"/>
              <w:bottom w:val="single" w:sz="8" w:space="0" w:color="auto"/>
              <w:right w:val="single" w:sz="8" w:space="0" w:color="auto"/>
            </w:tcBorders>
            <w:shd w:val="clear" w:color="auto" w:fill="auto"/>
            <w:noWrap/>
            <w:vAlign w:val="center"/>
            <w:hideMark/>
          </w:tcPr>
          <w:p w14:paraId="39352958"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r>
      <w:tr w:rsidR="0070069B" w:rsidRPr="00C73EB4" w14:paraId="05F1FA64"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0F5E6AE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23</w:t>
            </w:r>
          </w:p>
        </w:tc>
        <w:tc>
          <w:tcPr>
            <w:tcW w:w="992" w:type="dxa"/>
            <w:tcBorders>
              <w:top w:val="nil"/>
              <w:left w:val="nil"/>
              <w:bottom w:val="single" w:sz="8" w:space="0" w:color="auto"/>
              <w:right w:val="single" w:sz="8" w:space="0" w:color="auto"/>
            </w:tcBorders>
            <w:shd w:val="clear" w:color="auto" w:fill="auto"/>
            <w:noWrap/>
            <w:vAlign w:val="center"/>
            <w:hideMark/>
          </w:tcPr>
          <w:p w14:paraId="3436E9C5"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ул.Жигулевская 6</w:t>
            </w:r>
          </w:p>
        </w:tc>
        <w:tc>
          <w:tcPr>
            <w:tcW w:w="489" w:type="dxa"/>
            <w:tcBorders>
              <w:top w:val="nil"/>
              <w:left w:val="nil"/>
              <w:bottom w:val="single" w:sz="8" w:space="0" w:color="auto"/>
              <w:right w:val="single" w:sz="8" w:space="0" w:color="auto"/>
            </w:tcBorders>
            <w:shd w:val="clear" w:color="auto" w:fill="auto"/>
            <w:noWrap/>
            <w:vAlign w:val="center"/>
            <w:hideMark/>
          </w:tcPr>
          <w:p w14:paraId="39B2EE9A"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1957</w:t>
            </w:r>
          </w:p>
        </w:tc>
        <w:tc>
          <w:tcPr>
            <w:tcW w:w="645" w:type="dxa"/>
            <w:tcBorders>
              <w:top w:val="nil"/>
              <w:left w:val="nil"/>
              <w:bottom w:val="single" w:sz="8" w:space="0" w:color="auto"/>
              <w:right w:val="single" w:sz="8" w:space="0" w:color="auto"/>
            </w:tcBorders>
            <w:shd w:val="clear" w:color="auto" w:fill="auto"/>
            <w:noWrap/>
            <w:vAlign w:val="center"/>
            <w:hideMark/>
          </w:tcPr>
          <w:p w14:paraId="20786117" w14:textId="72D1975B"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Шлако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блок</w:t>
            </w:r>
          </w:p>
        </w:tc>
        <w:tc>
          <w:tcPr>
            <w:tcW w:w="709" w:type="dxa"/>
            <w:tcBorders>
              <w:top w:val="nil"/>
              <w:left w:val="nil"/>
              <w:bottom w:val="single" w:sz="8" w:space="0" w:color="auto"/>
              <w:right w:val="single" w:sz="8" w:space="0" w:color="auto"/>
            </w:tcBorders>
            <w:shd w:val="clear" w:color="auto" w:fill="auto"/>
            <w:noWrap/>
            <w:vAlign w:val="center"/>
            <w:hideMark/>
          </w:tcPr>
          <w:p w14:paraId="45316C59" w14:textId="77777777" w:rsidR="0070069B" w:rsidRPr="00C73EB4" w:rsidRDefault="0070069B" w:rsidP="00BC79EA">
            <w:pPr>
              <w:jc w:val="center"/>
              <w:rPr>
                <w:rFonts w:ascii="Arial" w:eastAsia="Times New Roman" w:hAnsi="Arial" w:cs="Arial"/>
                <w:b/>
                <w:bCs/>
                <w:i/>
                <w:iCs/>
                <w:color w:val="000000"/>
                <w:sz w:val="12"/>
                <w:szCs w:val="12"/>
              </w:rPr>
            </w:pPr>
            <w:r w:rsidRPr="00C73EB4">
              <w:rPr>
                <w:rFonts w:ascii="Arial" w:eastAsia="Times New Roman" w:hAnsi="Arial" w:cs="Arial"/>
                <w:b/>
                <w:bCs/>
                <w:i/>
                <w:iCs/>
                <w:color w:val="000000"/>
                <w:sz w:val="12"/>
                <w:szCs w:val="12"/>
              </w:rPr>
              <w:t>благ/коммун</w:t>
            </w:r>
          </w:p>
        </w:tc>
        <w:tc>
          <w:tcPr>
            <w:tcW w:w="391" w:type="dxa"/>
            <w:tcBorders>
              <w:top w:val="nil"/>
              <w:left w:val="nil"/>
              <w:bottom w:val="single" w:sz="8" w:space="0" w:color="auto"/>
              <w:right w:val="single" w:sz="8" w:space="0" w:color="auto"/>
            </w:tcBorders>
            <w:shd w:val="clear" w:color="auto" w:fill="auto"/>
            <w:noWrap/>
            <w:vAlign w:val="center"/>
            <w:hideMark/>
          </w:tcPr>
          <w:p w14:paraId="141666A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3A6BEF3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59C55B8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12</w:t>
            </w:r>
          </w:p>
        </w:tc>
        <w:tc>
          <w:tcPr>
            <w:tcW w:w="519" w:type="dxa"/>
            <w:tcBorders>
              <w:top w:val="nil"/>
              <w:left w:val="nil"/>
              <w:bottom w:val="single" w:sz="8" w:space="0" w:color="auto"/>
              <w:right w:val="single" w:sz="8" w:space="0" w:color="auto"/>
            </w:tcBorders>
            <w:shd w:val="clear" w:color="auto" w:fill="auto"/>
            <w:noWrap/>
            <w:vAlign w:val="center"/>
            <w:hideMark/>
          </w:tcPr>
          <w:p w14:paraId="0354897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30</w:t>
            </w:r>
          </w:p>
        </w:tc>
        <w:tc>
          <w:tcPr>
            <w:tcW w:w="752" w:type="dxa"/>
            <w:tcBorders>
              <w:top w:val="nil"/>
              <w:left w:val="nil"/>
              <w:bottom w:val="single" w:sz="8" w:space="0" w:color="auto"/>
              <w:right w:val="single" w:sz="8" w:space="0" w:color="auto"/>
            </w:tcBorders>
            <w:shd w:val="clear" w:color="auto" w:fill="auto"/>
            <w:noWrap/>
            <w:vAlign w:val="center"/>
            <w:hideMark/>
          </w:tcPr>
          <w:p w14:paraId="5D2A115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716,2</w:t>
            </w:r>
          </w:p>
        </w:tc>
        <w:tc>
          <w:tcPr>
            <w:tcW w:w="785" w:type="dxa"/>
            <w:tcBorders>
              <w:top w:val="nil"/>
              <w:left w:val="nil"/>
              <w:bottom w:val="single" w:sz="8" w:space="0" w:color="auto"/>
              <w:right w:val="single" w:sz="8" w:space="0" w:color="auto"/>
            </w:tcBorders>
            <w:shd w:val="clear" w:color="auto" w:fill="auto"/>
            <w:noWrap/>
            <w:vAlign w:val="center"/>
            <w:hideMark/>
          </w:tcPr>
          <w:p w14:paraId="31E712A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650,8</w:t>
            </w:r>
          </w:p>
        </w:tc>
        <w:tc>
          <w:tcPr>
            <w:tcW w:w="792" w:type="dxa"/>
            <w:tcBorders>
              <w:top w:val="nil"/>
              <w:left w:val="nil"/>
              <w:bottom w:val="single" w:sz="8" w:space="0" w:color="auto"/>
              <w:right w:val="single" w:sz="8" w:space="0" w:color="auto"/>
            </w:tcBorders>
            <w:shd w:val="clear" w:color="auto" w:fill="auto"/>
            <w:noWrap/>
            <w:vAlign w:val="center"/>
            <w:hideMark/>
          </w:tcPr>
          <w:p w14:paraId="08C3E41F"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716,3</w:t>
            </w:r>
          </w:p>
        </w:tc>
        <w:tc>
          <w:tcPr>
            <w:tcW w:w="663" w:type="dxa"/>
            <w:tcBorders>
              <w:top w:val="nil"/>
              <w:left w:val="nil"/>
              <w:bottom w:val="single" w:sz="8" w:space="0" w:color="auto"/>
              <w:right w:val="single" w:sz="8" w:space="0" w:color="auto"/>
            </w:tcBorders>
            <w:shd w:val="clear" w:color="auto" w:fill="auto"/>
            <w:noWrap/>
            <w:vAlign w:val="center"/>
            <w:hideMark/>
          </w:tcPr>
          <w:p w14:paraId="5E131D00"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65,4</w:t>
            </w:r>
          </w:p>
        </w:tc>
        <w:tc>
          <w:tcPr>
            <w:tcW w:w="638" w:type="dxa"/>
            <w:tcBorders>
              <w:top w:val="nil"/>
              <w:left w:val="nil"/>
              <w:bottom w:val="single" w:sz="8" w:space="0" w:color="auto"/>
              <w:right w:val="single" w:sz="8" w:space="0" w:color="auto"/>
            </w:tcBorders>
            <w:shd w:val="clear" w:color="auto" w:fill="auto"/>
            <w:noWrap/>
            <w:vAlign w:val="center"/>
            <w:hideMark/>
          </w:tcPr>
          <w:p w14:paraId="1E4C7B7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50,9</w:t>
            </w:r>
          </w:p>
        </w:tc>
        <w:tc>
          <w:tcPr>
            <w:tcW w:w="496" w:type="dxa"/>
            <w:tcBorders>
              <w:top w:val="nil"/>
              <w:left w:val="nil"/>
              <w:bottom w:val="single" w:sz="8" w:space="0" w:color="auto"/>
              <w:right w:val="single" w:sz="8" w:space="0" w:color="auto"/>
            </w:tcBorders>
            <w:shd w:val="clear" w:color="auto" w:fill="auto"/>
            <w:noWrap/>
            <w:vAlign w:val="center"/>
            <w:hideMark/>
          </w:tcPr>
          <w:p w14:paraId="772A593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29,1</w:t>
            </w:r>
          </w:p>
        </w:tc>
        <w:tc>
          <w:tcPr>
            <w:tcW w:w="613" w:type="dxa"/>
            <w:tcBorders>
              <w:top w:val="nil"/>
              <w:left w:val="nil"/>
              <w:bottom w:val="single" w:sz="8" w:space="0" w:color="auto"/>
              <w:right w:val="single" w:sz="8" w:space="0" w:color="auto"/>
            </w:tcBorders>
            <w:shd w:val="clear" w:color="auto" w:fill="auto"/>
            <w:noWrap/>
            <w:vAlign w:val="center"/>
            <w:hideMark/>
          </w:tcPr>
          <w:p w14:paraId="632B34A8"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465,5</w:t>
            </w:r>
          </w:p>
        </w:tc>
        <w:tc>
          <w:tcPr>
            <w:tcW w:w="663" w:type="dxa"/>
            <w:tcBorders>
              <w:top w:val="nil"/>
              <w:left w:val="nil"/>
              <w:bottom w:val="single" w:sz="8" w:space="0" w:color="auto"/>
              <w:right w:val="single" w:sz="8" w:space="0" w:color="auto"/>
            </w:tcBorders>
            <w:shd w:val="clear" w:color="auto" w:fill="auto"/>
            <w:noWrap/>
            <w:vAlign w:val="center"/>
            <w:hideMark/>
          </w:tcPr>
          <w:p w14:paraId="0B90095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510</w:t>
            </w:r>
          </w:p>
        </w:tc>
        <w:tc>
          <w:tcPr>
            <w:tcW w:w="754" w:type="dxa"/>
            <w:tcBorders>
              <w:top w:val="nil"/>
              <w:left w:val="nil"/>
              <w:bottom w:val="single" w:sz="8" w:space="0" w:color="auto"/>
              <w:right w:val="single" w:sz="8" w:space="0" w:color="auto"/>
            </w:tcBorders>
            <w:shd w:val="clear" w:color="auto" w:fill="auto"/>
            <w:noWrap/>
            <w:vAlign w:val="center"/>
            <w:hideMark/>
          </w:tcPr>
          <w:p w14:paraId="2FC42A0D"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138DF27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0</w:t>
            </w:r>
          </w:p>
        </w:tc>
        <w:tc>
          <w:tcPr>
            <w:tcW w:w="567" w:type="dxa"/>
            <w:tcBorders>
              <w:top w:val="nil"/>
              <w:left w:val="nil"/>
              <w:bottom w:val="single" w:sz="8" w:space="0" w:color="auto"/>
              <w:right w:val="single" w:sz="8" w:space="0" w:color="auto"/>
            </w:tcBorders>
            <w:shd w:val="clear" w:color="auto" w:fill="auto"/>
            <w:noWrap/>
            <w:vAlign w:val="center"/>
            <w:hideMark/>
          </w:tcPr>
          <w:p w14:paraId="479B8C7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65,5</w:t>
            </w:r>
          </w:p>
        </w:tc>
        <w:tc>
          <w:tcPr>
            <w:tcW w:w="567" w:type="dxa"/>
            <w:tcBorders>
              <w:top w:val="nil"/>
              <w:left w:val="nil"/>
              <w:bottom w:val="single" w:sz="8" w:space="0" w:color="auto"/>
              <w:right w:val="single" w:sz="8" w:space="0" w:color="auto"/>
            </w:tcBorders>
            <w:shd w:val="clear" w:color="auto" w:fill="auto"/>
            <w:noWrap/>
            <w:vAlign w:val="center"/>
            <w:hideMark/>
          </w:tcPr>
          <w:p w14:paraId="35692EF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1F3A886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774,9</w:t>
            </w:r>
          </w:p>
        </w:tc>
        <w:tc>
          <w:tcPr>
            <w:tcW w:w="670" w:type="dxa"/>
            <w:tcBorders>
              <w:top w:val="nil"/>
              <w:left w:val="nil"/>
              <w:bottom w:val="single" w:sz="8" w:space="0" w:color="auto"/>
              <w:right w:val="single" w:sz="8" w:space="0" w:color="auto"/>
            </w:tcBorders>
            <w:shd w:val="clear" w:color="auto" w:fill="auto"/>
            <w:noWrap/>
            <w:vAlign w:val="center"/>
            <w:hideMark/>
          </w:tcPr>
          <w:p w14:paraId="32A52E67"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r>
      <w:tr w:rsidR="0070069B" w:rsidRPr="00C73EB4" w14:paraId="3C1A605B"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2F1F810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24</w:t>
            </w:r>
          </w:p>
        </w:tc>
        <w:tc>
          <w:tcPr>
            <w:tcW w:w="992" w:type="dxa"/>
            <w:tcBorders>
              <w:top w:val="nil"/>
              <w:left w:val="nil"/>
              <w:bottom w:val="single" w:sz="8" w:space="0" w:color="auto"/>
              <w:right w:val="single" w:sz="8" w:space="0" w:color="auto"/>
            </w:tcBorders>
            <w:shd w:val="clear" w:color="auto" w:fill="auto"/>
            <w:noWrap/>
            <w:vAlign w:val="center"/>
            <w:hideMark/>
          </w:tcPr>
          <w:p w14:paraId="66A6CECD"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ул.Жигулевская 11</w:t>
            </w:r>
          </w:p>
        </w:tc>
        <w:tc>
          <w:tcPr>
            <w:tcW w:w="489" w:type="dxa"/>
            <w:tcBorders>
              <w:top w:val="nil"/>
              <w:left w:val="nil"/>
              <w:bottom w:val="single" w:sz="8" w:space="0" w:color="auto"/>
              <w:right w:val="single" w:sz="8" w:space="0" w:color="auto"/>
            </w:tcBorders>
            <w:shd w:val="clear" w:color="auto" w:fill="auto"/>
            <w:noWrap/>
            <w:vAlign w:val="center"/>
            <w:hideMark/>
          </w:tcPr>
          <w:p w14:paraId="28586AB6"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1966</w:t>
            </w:r>
          </w:p>
        </w:tc>
        <w:tc>
          <w:tcPr>
            <w:tcW w:w="645" w:type="dxa"/>
            <w:tcBorders>
              <w:top w:val="nil"/>
              <w:left w:val="nil"/>
              <w:bottom w:val="single" w:sz="8" w:space="0" w:color="auto"/>
              <w:right w:val="single" w:sz="8" w:space="0" w:color="auto"/>
            </w:tcBorders>
            <w:shd w:val="clear" w:color="auto" w:fill="auto"/>
            <w:noWrap/>
            <w:vAlign w:val="center"/>
            <w:hideMark/>
          </w:tcPr>
          <w:p w14:paraId="63029298" w14:textId="23986729"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74BEC02F" w14:textId="6D647355"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Благо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устроен</w:t>
            </w:r>
          </w:p>
        </w:tc>
        <w:tc>
          <w:tcPr>
            <w:tcW w:w="391" w:type="dxa"/>
            <w:tcBorders>
              <w:top w:val="nil"/>
              <w:left w:val="nil"/>
              <w:bottom w:val="single" w:sz="8" w:space="0" w:color="auto"/>
              <w:right w:val="single" w:sz="8" w:space="0" w:color="auto"/>
            </w:tcBorders>
            <w:shd w:val="clear" w:color="auto" w:fill="auto"/>
            <w:noWrap/>
            <w:vAlign w:val="center"/>
            <w:hideMark/>
          </w:tcPr>
          <w:p w14:paraId="54DFCBA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289493D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66F7A41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36</w:t>
            </w:r>
          </w:p>
        </w:tc>
        <w:tc>
          <w:tcPr>
            <w:tcW w:w="519" w:type="dxa"/>
            <w:tcBorders>
              <w:top w:val="nil"/>
              <w:left w:val="nil"/>
              <w:bottom w:val="single" w:sz="8" w:space="0" w:color="auto"/>
              <w:right w:val="single" w:sz="8" w:space="0" w:color="auto"/>
            </w:tcBorders>
            <w:shd w:val="clear" w:color="auto" w:fill="auto"/>
            <w:noWrap/>
            <w:vAlign w:val="center"/>
            <w:hideMark/>
          </w:tcPr>
          <w:p w14:paraId="455E3D0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56</w:t>
            </w:r>
          </w:p>
        </w:tc>
        <w:tc>
          <w:tcPr>
            <w:tcW w:w="752" w:type="dxa"/>
            <w:tcBorders>
              <w:top w:val="nil"/>
              <w:left w:val="nil"/>
              <w:bottom w:val="single" w:sz="8" w:space="0" w:color="auto"/>
              <w:right w:val="single" w:sz="8" w:space="0" w:color="auto"/>
            </w:tcBorders>
            <w:shd w:val="clear" w:color="auto" w:fill="auto"/>
            <w:noWrap/>
            <w:vAlign w:val="center"/>
            <w:hideMark/>
          </w:tcPr>
          <w:p w14:paraId="4B57098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3334,5</w:t>
            </w:r>
          </w:p>
        </w:tc>
        <w:tc>
          <w:tcPr>
            <w:tcW w:w="785" w:type="dxa"/>
            <w:tcBorders>
              <w:top w:val="nil"/>
              <w:left w:val="nil"/>
              <w:bottom w:val="single" w:sz="8" w:space="0" w:color="auto"/>
              <w:right w:val="single" w:sz="8" w:space="0" w:color="auto"/>
            </w:tcBorders>
            <w:shd w:val="clear" w:color="auto" w:fill="auto"/>
            <w:noWrap/>
            <w:vAlign w:val="center"/>
            <w:hideMark/>
          </w:tcPr>
          <w:p w14:paraId="6514984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1503,6</w:t>
            </w:r>
          </w:p>
        </w:tc>
        <w:tc>
          <w:tcPr>
            <w:tcW w:w="792" w:type="dxa"/>
            <w:tcBorders>
              <w:top w:val="nil"/>
              <w:left w:val="nil"/>
              <w:bottom w:val="single" w:sz="8" w:space="0" w:color="auto"/>
              <w:right w:val="single" w:sz="8" w:space="0" w:color="auto"/>
            </w:tcBorders>
            <w:shd w:val="clear" w:color="auto" w:fill="auto"/>
            <w:noWrap/>
            <w:vAlign w:val="center"/>
            <w:hideMark/>
          </w:tcPr>
          <w:p w14:paraId="622252F3"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1665,4</w:t>
            </w:r>
          </w:p>
        </w:tc>
        <w:tc>
          <w:tcPr>
            <w:tcW w:w="663" w:type="dxa"/>
            <w:tcBorders>
              <w:top w:val="nil"/>
              <w:left w:val="nil"/>
              <w:bottom w:val="single" w:sz="8" w:space="0" w:color="auto"/>
              <w:right w:val="single" w:sz="8" w:space="0" w:color="auto"/>
            </w:tcBorders>
            <w:shd w:val="clear" w:color="auto" w:fill="auto"/>
            <w:noWrap/>
            <w:vAlign w:val="center"/>
            <w:hideMark/>
          </w:tcPr>
          <w:p w14:paraId="59D523D8"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1830,9</w:t>
            </w:r>
          </w:p>
        </w:tc>
        <w:tc>
          <w:tcPr>
            <w:tcW w:w="638" w:type="dxa"/>
            <w:tcBorders>
              <w:top w:val="nil"/>
              <w:left w:val="nil"/>
              <w:bottom w:val="single" w:sz="8" w:space="0" w:color="auto"/>
              <w:right w:val="single" w:sz="8" w:space="0" w:color="auto"/>
            </w:tcBorders>
            <w:shd w:val="clear" w:color="auto" w:fill="auto"/>
            <w:noWrap/>
            <w:vAlign w:val="center"/>
            <w:hideMark/>
          </w:tcPr>
          <w:p w14:paraId="60CD011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33AEBCB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54E6E03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704,9</w:t>
            </w:r>
          </w:p>
        </w:tc>
        <w:tc>
          <w:tcPr>
            <w:tcW w:w="663" w:type="dxa"/>
            <w:tcBorders>
              <w:top w:val="nil"/>
              <w:left w:val="nil"/>
              <w:bottom w:val="single" w:sz="8" w:space="0" w:color="auto"/>
              <w:right w:val="single" w:sz="8" w:space="0" w:color="auto"/>
            </w:tcBorders>
            <w:shd w:val="clear" w:color="auto" w:fill="auto"/>
            <w:noWrap/>
            <w:vAlign w:val="center"/>
            <w:hideMark/>
          </w:tcPr>
          <w:p w14:paraId="3833D9A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705</w:t>
            </w:r>
          </w:p>
        </w:tc>
        <w:tc>
          <w:tcPr>
            <w:tcW w:w="754" w:type="dxa"/>
            <w:tcBorders>
              <w:top w:val="nil"/>
              <w:left w:val="nil"/>
              <w:bottom w:val="single" w:sz="8" w:space="0" w:color="auto"/>
              <w:right w:val="single" w:sz="8" w:space="0" w:color="auto"/>
            </w:tcBorders>
            <w:shd w:val="clear" w:color="auto" w:fill="auto"/>
            <w:noWrap/>
            <w:vAlign w:val="center"/>
            <w:hideMark/>
          </w:tcPr>
          <w:p w14:paraId="383175F8"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5C877B9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704,9</w:t>
            </w:r>
          </w:p>
        </w:tc>
        <w:tc>
          <w:tcPr>
            <w:tcW w:w="567" w:type="dxa"/>
            <w:tcBorders>
              <w:top w:val="nil"/>
              <w:left w:val="nil"/>
              <w:bottom w:val="single" w:sz="8" w:space="0" w:color="auto"/>
              <w:right w:val="single" w:sz="8" w:space="0" w:color="auto"/>
            </w:tcBorders>
            <w:shd w:val="clear" w:color="auto" w:fill="auto"/>
            <w:noWrap/>
            <w:vAlign w:val="center"/>
            <w:hideMark/>
          </w:tcPr>
          <w:p w14:paraId="549C46A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161,8</w:t>
            </w:r>
          </w:p>
        </w:tc>
        <w:tc>
          <w:tcPr>
            <w:tcW w:w="567" w:type="dxa"/>
            <w:tcBorders>
              <w:top w:val="nil"/>
              <w:left w:val="nil"/>
              <w:bottom w:val="single" w:sz="8" w:space="0" w:color="auto"/>
              <w:right w:val="single" w:sz="8" w:space="0" w:color="auto"/>
            </w:tcBorders>
            <w:shd w:val="clear" w:color="auto" w:fill="auto"/>
            <w:noWrap/>
            <w:vAlign w:val="center"/>
            <w:hideMark/>
          </w:tcPr>
          <w:p w14:paraId="0A4FAB3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2D6762E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1169,3</w:t>
            </w:r>
          </w:p>
        </w:tc>
        <w:tc>
          <w:tcPr>
            <w:tcW w:w="670" w:type="dxa"/>
            <w:tcBorders>
              <w:top w:val="nil"/>
              <w:left w:val="nil"/>
              <w:bottom w:val="single" w:sz="8" w:space="0" w:color="auto"/>
              <w:right w:val="single" w:sz="8" w:space="0" w:color="auto"/>
            </w:tcBorders>
            <w:shd w:val="clear" w:color="auto" w:fill="auto"/>
            <w:noWrap/>
            <w:vAlign w:val="center"/>
            <w:hideMark/>
          </w:tcPr>
          <w:p w14:paraId="3BF4DEF6"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134,5</w:t>
            </w:r>
          </w:p>
        </w:tc>
      </w:tr>
      <w:tr w:rsidR="0070069B" w:rsidRPr="00C73EB4" w14:paraId="0F572AAE"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5AEF467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25</w:t>
            </w:r>
          </w:p>
        </w:tc>
        <w:tc>
          <w:tcPr>
            <w:tcW w:w="992" w:type="dxa"/>
            <w:tcBorders>
              <w:top w:val="nil"/>
              <w:left w:val="nil"/>
              <w:bottom w:val="single" w:sz="8" w:space="0" w:color="auto"/>
              <w:right w:val="single" w:sz="8" w:space="0" w:color="auto"/>
            </w:tcBorders>
            <w:shd w:val="clear" w:color="auto" w:fill="auto"/>
            <w:noWrap/>
            <w:vAlign w:val="center"/>
            <w:hideMark/>
          </w:tcPr>
          <w:p w14:paraId="28703BE6"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ул.Жигулевская 12</w:t>
            </w:r>
          </w:p>
        </w:tc>
        <w:tc>
          <w:tcPr>
            <w:tcW w:w="489" w:type="dxa"/>
            <w:tcBorders>
              <w:top w:val="nil"/>
              <w:left w:val="nil"/>
              <w:bottom w:val="single" w:sz="8" w:space="0" w:color="auto"/>
              <w:right w:val="single" w:sz="8" w:space="0" w:color="auto"/>
            </w:tcBorders>
            <w:shd w:val="clear" w:color="auto" w:fill="auto"/>
            <w:noWrap/>
            <w:vAlign w:val="center"/>
            <w:hideMark/>
          </w:tcPr>
          <w:p w14:paraId="74B69E26"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1958</w:t>
            </w:r>
          </w:p>
        </w:tc>
        <w:tc>
          <w:tcPr>
            <w:tcW w:w="645" w:type="dxa"/>
            <w:tcBorders>
              <w:top w:val="nil"/>
              <w:left w:val="nil"/>
              <w:bottom w:val="single" w:sz="8" w:space="0" w:color="auto"/>
              <w:right w:val="single" w:sz="8" w:space="0" w:color="auto"/>
            </w:tcBorders>
            <w:shd w:val="clear" w:color="auto" w:fill="auto"/>
            <w:noWrap/>
            <w:vAlign w:val="center"/>
            <w:hideMark/>
          </w:tcPr>
          <w:p w14:paraId="1CDE0F78" w14:textId="47AA348C"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0E042538" w14:textId="1FC1256E"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Благо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устроен</w:t>
            </w:r>
          </w:p>
        </w:tc>
        <w:tc>
          <w:tcPr>
            <w:tcW w:w="391" w:type="dxa"/>
            <w:tcBorders>
              <w:top w:val="nil"/>
              <w:left w:val="nil"/>
              <w:bottom w:val="single" w:sz="8" w:space="0" w:color="auto"/>
              <w:right w:val="single" w:sz="8" w:space="0" w:color="auto"/>
            </w:tcBorders>
            <w:shd w:val="clear" w:color="auto" w:fill="auto"/>
            <w:noWrap/>
            <w:vAlign w:val="center"/>
            <w:hideMark/>
          </w:tcPr>
          <w:p w14:paraId="501498C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4135F66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4E3B1E78"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12</w:t>
            </w:r>
          </w:p>
        </w:tc>
        <w:tc>
          <w:tcPr>
            <w:tcW w:w="519" w:type="dxa"/>
            <w:tcBorders>
              <w:top w:val="nil"/>
              <w:left w:val="nil"/>
              <w:bottom w:val="single" w:sz="8" w:space="0" w:color="auto"/>
              <w:right w:val="single" w:sz="8" w:space="0" w:color="auto"/>
            </w:tcBorders>
            <w:shd w:val="clear" w:color="auto" w:fill="auto"/>
            <w:noWrap/>
            <w:vAlign w:val="center"/>
            <w:hideMark/>
          </w:tcPr>
          <w:p w14:paraId="4D0CB2E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26</w:t>
            </w:r>
          </w:p>
        </w:tc>
        <w:tc>
          <w:tcPr>
            <w:tcW w:w="752" w:type="dxa"/>
            <w:tcBorders>
              <w:top w:val="nil"/>
              <w:left w:val="nil"/>
              <w:bottom w:val="single" w:sz="8" w:space="0" w:color="auto"/>
              <w:right w:val="single" w:sz="8" w:space="0" w:color="auto"/>
            </w:tcBorders>
            <w:shd w:val="clear" w:color="auto" w:fill="auto"/>
            <w:noWrap/>
            <w:vAlign w:val="center"/>
            <w:hideMark/>
          </w:tcPr>
          <w:p w14:paraId="7B37B1B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715,1</w:t>
            </w:r>
          </w:p>
        </w:tc>
        <w:tc>
          <w:tcPr>
            <w:tcW w:w="785" w:type="dxa"/>
            <w:tcBorders>
              <w:top w:val="nil"/>
              <w:left w:val="nil"/>
              <w:bottom w:val="single" w:sz="8" w:space="0" w:color="auto"/>
              <w:right w:val="single" w:sz="8" w:space="0" w:color="auto"/>
            </w:tcBorders>
            <w:shd w:val="clear" w:color="auto" w:fill="auto"/>
            <w:noWrap/>
            <w:vAlign w:val="center"/>
            <w:hideMark/>
          </w:tcPr>
          <w:p w14:paraId="22AA827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652,3</w:t>
            </w:r>
          </w:p>
        </w:tc>
        <w:tc>
          <w:tcPr>
            <w:tcW w:w="792" w:type="dxa"/>
            <w:tcBorders>
              <w:top w:val="nil"/>
              <w:left w:val="nil"/>
              <w:bottom w:val="single" w:sz="8" w:space="0" w:color="auto"/>
              <w:right w:val="single" w:sz="8" w:space="0" w:color="auto"/>
            </w:tcBorders>
            <w:shd w:val="clear" w:color="auto" w:fill="auto"/>
            <w:noWrap/>
            <w:vAlign w:val="center"/>
            <w:hideMark/>
          </w:tcPr>
          <w:p w14:paraId="025CE5BB"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716,5</w:t>
            </w:r>
          </w:p>
        </w:tc>
        <w:tc>
          <w:tcPr>
            <w:tcW w:w="663" w:type="dxa"/>
            <w:tcBorders>
              <w:top w:val="nil"/>
              <w:left w:val="nil"/>
              <w:bottom w:val="single" w:sz="8" w:space="0" w:color="auto"/>
              <w:right w:val="single" w:sz="8" w:space="0" w:color="auto"/>
            </w:tcBorders>
            <w:shd w:val="clear" w:color="auto" w:fill="auto"/>
            <w:noWrap/>
            <w:vAlign w:val="center"/>
            <w:hideMark/>
          </w:tcPr>
          <w:p w14:paraId="40E5F520"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62,8</w:t>
            </w:r>
          </w:p>
        </w:tc>
        <w:tc>
          <w:tcPr>
            <w:tcW w:w="638" w:type="dxa"/>
            <w:tcBorders>
              <w:top w:val="nil"/>
              <w:left w:val="nil"/>
              <w:bottom w:val="single" w:sz="8" w:space="0" w:color="auto"/>
              <w:right w:val="single" w:sz="8" w:space="0" w:color="auto"/>
            </w:tcBorders>
            <w:shd w:val="clear" w:color="auto" w:fill="auto"/>
            <w:noWrap/>
            <w:vAlign w:val="center"/>
            <w:hideMark/>
          </w:tcPr>
          <w:p w14:paraId="50F99D5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13155BB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6942379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461,4</w:t>
            </w:r>
          </w:p>
        </w:tc>
        <w:tc>
          <w:tcPr>
            <w:tcW w:w="663" w:type="dxa"/>
            <w:tcBorders>
              <w:top w:val="nil"/>
              <w:left w:val="nil"/>
              <w:bottom w:val="single" w:sz="8" w:space="0" w:color="auto"/>
              <w:right w:val="single" w:sz="8" w:space="0" w:color="auto"/>
            </w:tcBorders>
            <w:shd w:val="clear" w:color="auto" w:fill="auto"/>
            <w:noWrap/>
            <w:vAlign w:val="center"/>
            <w:hideMark/>
          </w:tcPr>
          <w:p w14:paraId="2C5CA21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510</w:t>
            </w:r>
          </w:p>
        </w:tc>
        <w:tc>
          <w:tcPr>
            <w:tcW w:w="754" w:type="dxa"/>
            <w:tcBorders>
              <w:top w:val="nil"/>
              <w:left w:val="nil"/>
              <w:bottom w:val="single" w:sz="8" w:space="0" w:color="auto"/>
              <w:right w:val="single" w:sz="8" w:space="0" w:color="auto"/>
            </w:tcBorders>
            <w:shd w:val="clear" w:color="auto" w:fill="auto"/>
            <w:noWrap/>
            <w:vAlign w:val="center"/>
            <w:hideMark/>
          </w:tcPr>
          <w:p w14:paraId="78C2D8D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6606A34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0</w:t>
            </w:r>
          </w:p>
        </w:tc>
        <w:tc>
          <w:tcPr>
            <w:tcW w:w="567" w:type="dxa"/>
            <w:tcBorders>
              <w:top w:val="nil"/>
              <w:left w:val="nil"/>
              <w:bottom w:val="single" w:sz="8" w:space="0" w:color="auto"/>
              <w:right w:val="single" w:sz="8" w:space="0" w:color="auto"/>
            </w:tcBorders>
            <w:shd w:val="clear" w:color="auto" w:fill="auto"/>
            <w:noWrap/>
            <w:vAlign w:val="center"/>
            <w:hideMark/>
          </w:tcPr>
          <w:p w14:paraId="27B3951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64,2</w:t>
            </w:r>
          </w:p>
        </w:tc>
        <w:tc>
          <w:tcPr>
            <w:tcW w:w="567" w:type="dxa"/>
            <w:tcBorders>
              <w:top w:val="nil"/>
              <w:left w:val="nil"/>
              <w:bottom w:val="single" w:sz="8" w:space="0" w:color="auto"/>
              <w:right w:val="single" w:sz="8" w:space="0" w:color="auto"/>
            </w:tcBorders>
            <w:shd w:val="clear" w:color="auto" w:fill="auto"/>
            <w:noWrap/>
            <w:vAlign w:val="center"/>
            <w:hideMark/>
          </w:tcPr>
          <w:p w14:paraId="2F6C791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6F6D3A7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665,7</w:t>
            </w:r>
          </w:p>
        </w:tc>
        <w:tc>
          <w:tcPr>
            <w:tcW w:w="670" w:type="dxa"/>
            <w:tcBorders>
              <w:top w:val="nil"/>
              <w:left w:val="nil"/>
              <w:bottom w:val="single" w:sz="8" w:space="0" w:color="auto"/>
              <w:right w:val="single" w:sz="8" w:space="0" w:color="auto"/>
            </w:tcBorders>
            <w:shd w:val="clear" w:color="auto" w:fill="auto"/>
            <w:noWrap/>
            <w:vAlign w:val="center"/>
            <w:hideMark/>
          </w:tcPr>
          <w:p w14:paraId="177F7278"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r>
      <w:tr w:rsidR="0070069B" w:rsidRPr="00C73EB4" w14:paraId="656323F5" w14:textId="77777777" w:rsidTr="000730C1">
        <w:trPr>
          <w:trHeight w:val="580"/>
          <w:jc w:val="center"/>
        </w:trPr>
        <w:tc>
          <w:tcPr>
            <w:tcW w:w="448" w:type="dxa"/>
            <w:tcBorders>
              <w:top w:val="nil"/>
              <w:left w:val="nil"/>
              <w:bottom w:val="nil"/>
              <w:right w:val="nil"/>
            </w:tcBorders>
            <w:shd w:val="clear" w:color="auto" w:fill="auto"/>
            <w:noWrap/>
            <w:vAlign w:val="center"/>
            <w:hideMark/>
          </w:tcPr>
          <w:p w14:paraId="1E0D1AD2"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26</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77CABA4F"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ул.Жигулевская 13</w:t>
            </w:r>
          </w:p>
        </w:tc>
        <w:tc>
          <w:tcPr>
            <w:tcW w:w="489" w:type="dxa"/>
            <w:tcBorders>
              <w:top w:val="nil"/>
              <w:left w:val="nil"/>
              <w:bottom w:val="single" w:sz="8" w:space="0" w:color="auto"/>
              <w:right w:val="single" w:sz="8" w:space="0" w:color="auto"/>
            </w:tcBorders>
            <w:shd w:val="clear" w:color="auto" w:fill="auto"/>
            <w:noWrap/>
            <w:vAlign w:val="center"/>
            <w:hideMark/>
          </w:tcPr>
          <w:p w14:paraId="375A689A"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1965</w:t>
            </w:r>
          </w:p>
        </w:tc>
        <w:tc>
          <w:tcPr>
            <w:tcW w:w="645" w:type="dxa"/>
            <w:tcBorders>
              <w:top w:val="nil"/>
              <w:left w:val="nil"/>
              <w:bottom w:val="single" w:sz="8" w:space="0" w:color="auto"/>
              <w:right w:val="single" w:sz="8" w:space="0" w:color="auto"/>
            </w:tcBorders>
            <w:shd w:val="clear" w:color="auto" w:fill="auto"/>
            <w:noWrap/>
            <w:vAlign w:val="center"/>
            <w:hideMark/>
          </w:tcPr>
          <w:p w14:paraId="226BB82F" w14:textId="37DBDB13"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1985AD8E" w14:textId="6CF90B3A"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Благо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устроен</w:t>
            </w:r>
          </w:p>
        </w:tc>
        <w:tc>
          <w:tcPr>
            <w:tcW w:w="391" w:type="dxa"/>
            <w:tcBorders>
              <w:top w:val="nil"/>
              <w:left w:val="nil"/>
              <w:bottom w:val="single" w:sz="8" w:space="0" w:color="auto"/>
              <w:right w:val="single" w:sz="8" w:space="0" w:color="auto"/>
            </w:tcBorders>
            <w:shd w:val="clear" w:color="auto" w:fill="auto"/>
            <w:noWrap/>
            <w:vAlign w:val="center"/>
            <w:hideMark/>
          </w:tcPr>
          <w:p w14:paraId="385FE93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5281D70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5A22829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46</w:t>
            </w:r>
          </w:p>
        </w:tc>
        <w:tc>
          <w:tcPr>
            <w:tcW w:w="519" w:type="dxa"/>
            <w:tcBorders>
              <w:top w:val="nil"/>
              <w:left w:val="nil"/>
              <w:bottom w:val="single" w:sz="8" w:space="0" w:color="auto"/>
              <w:right w:val="single" w:sz="8" w:space="0" w:color="auto"/>
            </w:tcBorders>
            <w:shd w:val="clear" w:color="auto" w:fill="auto"/>
            <w:noWrap/>
            <w:vAlign w:val="center"/>
            <w:hideMark/>
          </w:tcPr>
          <w:p w14:paraId="78F9391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98</w:t>
            </w:r>
          </w:p>
        </w:tc>
        <w:tc>
          <w:tcPr>
            <w:tcW w:w="752" w:type="dxa"/>
            <w:tcBorders>
              <w:top w:val="nil"/>
              <w:left w:val="nil"/>
              <w:bottom w:val="single" w:sz="8" w:space="0" w:color="auto"/>
              <w:right w:val="single" w:sz="8" w:space="0" w:color="auto"/>
            </w:tcBorders>
            <w:shd w:val="clear" w:color="auto" w:fill="auto"/>
            <w:noWrap/>
            <w:vAlign w:val="center"/>
            <w:hideMark/>
          </w:tcPr>
          <w:p w14:paraId="0C101DD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2927,2</w:t>
            </w:r>
          </w:p>
        </w:tc>
        <w:tc>
          <w:tcPr>
            <w:tcW w:w="785" w:type="dxa"/>
            <w:tcBorders>
              <w:top w:val="nil"/>
              <w:left w:val="nil"/>
              <w:bottom w:val="single" w:sz="8" w:space="0" w:color="auto"/>
              <w:right w:val="single" w:sz="8" w:space="0" w:color="auto"/>
            </w:tcBorders>
            <w:shd w:val="clear" w:color="auto" w:fill="auto"/>
            <w:noWrap/>
            <w:vAlign w:val="center"/>
            <w:hideMark/>
          </w:tcPr>
          <w:p w14:paraId="6154BB8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1972,7</w:t>
            </w:r>
          </w:p>
        </w:tc>
        <w:tc>
          <w:tcPr>
            <w:tcW w:w="792" w:type="dxa"/>
            <w:tcBorders>
              <w:top w:val="nil"/>
              <w:left w:val="nil"/>
              <w:bottom w:val="single" w:sz="8" w:space="0" w:color="auto"/>
              <w:right w:val="single" w:sz="8" w:space="0" w:color="auto"/>
            </w:tcBorders>
            <w:shd w:val="clear" w:color="auto" w:fill="auto"/>
            <w:noWrap/>
            <w:vAlign w:val="center"/>
            <w:hideMark/>
          </w:tcPr>
          <w:p w14:paraId="0AAA493D"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2151,7</w:t>
            </w:r>
          </w:p>
        </w:tc>
        <w:tc>
          <w:tcPr>
            <w:tcW w:w="663" w:type="dxa"/>
            <w:tcBorders>
              <w:top w:val="nil"/>
              <w:left w:val="nil"/>
              <w:bottom w:val="single" w:sz="8" w:space="0" w:color="auto"/>
              <w:right w:val="single" w:sz="8" w:space="0" w:color="auto"/>
            </w:tcBorders>
            <w:shd w:val="clear" w:color="auto" w:fill="auto"/>
            <w:noWrap/>
            <w:vAlign w:val="center"/>
            <w:hideMark/>
          </w:tcPr>
          <w:p w14:paraId="41C868ED"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954,5</w:t>
            </w:r>
          </w:p>
        </w:tc>
        <w:tc>
          <w:tcPr>
            <w:tcW w:w="638" w:type="dxa"/>
            <w:tcBorders>
              <w:top w:val="nil"/>
              <w:left w:val="nil"/>
              <w:bottom w:val="single" w:sz="8" w:space="0" w:color="auto"/>
              <w:right w:val="single" w:sz="8" w:space="0" w:color="auto"/>
            </w:tcBorders>
            <w:shd w:val="clear" w:color="auto" w:fill="auto"/>
            <w:noWrap/>
            <w:vAlign w:val="center"/>
            <w:hideMark/>
          </w:tcPr>
          <w:p w14:paraId="406E15AD"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5A4275E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5F177D4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704,1</w:t>
            </w:r>
          </w:p>
        </w:tc>
        <w:tc>
          <w:tcPr>
            <w:tcW w:w="663" w:type="dxa"/>
            <w:tcBorders>
              <w:top w:val="nil"/>
              <w:left w:val="nil"/>
              <w:bottom w:val="single" w:sz="8" w:space="0" w:color="auto"/>
              <w:right w:val="single" w:sz="8" w:space="0" w:color="auto"/>
            </w:tcBorders>
            <w:shd w:val="clear" w:color="auto" w:fill="auto"/>
            <w:noWrap/>
            <w:vAlign w:val="center"/>
            <w:hideMark/>
          </w:tcPr>
          <w:p w14:paraId="232E489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915</w:t>
            </w:r>
          </w:p>
        </w:tc>
        <w:tc>
          <w:tcPr>
            <w:tcW w:w="754" w:type="dxa"/>
            <w:tcBorders>
              <w:top w:val="nil"/>
              <w:left w:val="nil"/>
              <w:bottom w:val="single" w:sz="8" w:space="0" w:color="auto"/>
              <w:right w:val="single" w:sz="8" w:space="0" w:color="auto"/>
            </w:tcBorders>
            <w:shd w:val="clear" w:color="auto" w:fill="auto"/>
            <w:noWrap/>
            <w:vAlign w:val="center"/>
            <w:hideMark/>
          </w:tcPr>
          <w:p w14:paraId="41A29D7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1680DB2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704,1</w:t>
            </w:r>
          </w:p>
        </w:tc>
        <w:tc>
          <w:tcPr>
            <w:tcW w:w="567" w:type="dxa"/>
            <w:tcBorders>
              <w:top w:val="nil"/>
              <w:left w:val="nil"/>
              <w:bottom w:val="single" w:sz="8" w:space="0" w:color="auto"/>
              <w:right w:val="single" w:sz="8" w:space="0" w:color="auto"/>
            </w:tcBorders>
            <w:shd w:val="clear" w:color="auto" w:fill="auto"/>
            <w:noWrap/>
            <w:vAlign w:val="center"/>
            <w:hideMark/>
          </w:tcPr>
          <w:p w14:paraId="6864C5C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179</w:t>
            </w:r>
          </w:p>
        </w:tc>
        <w:tc>
          <w:tcPr>
            <w:tcW w:w="567" w:type="dxa"/>
            <w:tcBorders>
              <w:top w:val="nil"/>
              <w:left w:val="nil"/>
              <w:bottom w:val="single" w:sz="8" w:space="0" w:color="auto"/>
              <w:right w:val="single" w:sz="8" w:space="0" w:color="auto"/>
            </w:tcBorders>
            <w:shd w:val="clear" w:color="auto" w:fill="auto"/>
            <w:noWrap/>
            <w:vAlign w:val="center"/>
            <w:hideMark/>
          </w:tcPr>
          <w:p w14:paraId="7D04563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2A6D07B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1169,3</w:t>
            </w:r>
          </w:p>
        </w:tc>
        <w:tc>
          <w:tcPr>
            <w:tcW w:w="670" w:type="dxa"/>
            <w:tcBorders>
              <w:top w:val="nil"/>
              <w:left w:val="nil"/>
              <w:bottom w:val="single" w:sz="8" w:space="0" w:color="auto"/>
              <w:right w:val="single" w:sz="8" w:space="0" w:color="auto"/>
            </w:tcBorders>
            <w:shd w:val="clear" w:color="auto" w:fill="auto"/>
            <w:noWrap/>
            <w:vAlign w:val="center"/>
            <w:hideMark/>
          </w:tcPr>
          <w:p w14:paraId="62EAD10F"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r>
      <w:tr w:rsidR="0070069B" w:rsidRPr="00C73EB4" w14:paraId="65AD2C15" w14:textId="77777777" w:rsidTr="000730C1">
        <w:trPr>
          <w:trHeight w:val="580"/>
          <w:jc w:val="center"/>
        </w:trPr>
        <w:tc>
          <w:tcPr>
            <w:tcW w:w="448" w:type="dxa"/>
            <w:tcBorders>
              <w:top w:val="nil"/>
              <w:left w:val="nil"/>
              <w:bottom w:val="nil"/>
              <w:right w:val="nil"/>
            </w:tcBorders>
            <w:shd w:val="clear" w:color="auto" w:fill="auto"/>
            <w:noWrap/>
            <w:vAlign w:val="center"/>
            <w:hideMark/>
          </w:tcPr>
          <w:p w14:paraId="27676358"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27</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445AEBAE"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ул.Жигулевская 14</w:t>
            </w:r>
          </w:p>
        </w:tc>
        <w:tc>
          <w:tcPr>
            <w:tcW w:w="489" w:type="dxa"/>
            <w:tcBorders>
              <w:top w:val="nil"/>
              <w:left w:val="nil"/>
              <w:bottom w:val="single" w:sz="8" w:space="0" w:color="auto"/>
              <w:right w:val="single" w:sz="8" w:space="0" w:color="auto"/>
            </w:tcBorders>
            <w:shd w:val="clear" w:color="auto" w:fill="auto"/>
            <w:noWrap/>
            <w:vAlign w:val="center"/>
            <w:hideMark/>
          </w:tcPr>
          <w:p w14:paraId="6F103B57"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1958</w:t>
            </w:r>
          </w:p>
        </w:tc>
        <w:tc>
          <w:tcPr>
            <w:tcW w:w="645" w:type="dxa"/>
            <w:tcBorders>
              <w:top w:val="nil"/>
              <w:left w:val="nil"/>
              <w:bottom w:val="single" w:sz="8" w:space="0" w:color="auto"/>
              <w:right w:val="single" w:sz="8" w:space="0" w:color="auto"/>
            </w:tcBorders>
            <w:shd w:val="clear" w:color="auto" w:fill="auto"/>
            <w:noWrap/>
            <w:vAlign w:val="center"/>
            <w:hideMark/>
          </w:tcPr>
          <w:p w14:paraId="5CC15D3C" w14:textId="55ED23D1"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01229E8B" w14:textId="77777777" w:rsidR="0070069B" w:rsidRPr="00C73EB4" w:rsidRDefault="0070069B" w:rsidP="00BC79EA">
            <w:pPr>
              <w:jc w:val="center"/>
              <w:rPr>
                <w:rFonts w:ascii="Arial" w:eastAsia="Times New Roman" w:hAnsi="Arial" w:cs="Arial"/>
                <w:b/>
                <w:bCs/>
                <w:i/>
                <w:iCs/>
                <w:color w:val="000000"/>
                <w:sz w:val="12"/>
                <w:szCs w:val="12"/>
              </w:rPr>
            </w:pPr>
            <w:r w:rsidRPr="00C73EB4">
              <w:rPr>
                <w:rFonts w:ascii="Arial" w:eastAsia="Times New Roman" w:hAnsi="Arial" w:cs="Arial"/>
                <w:b/>
                <w:bCs/>
                <w:i/>
                <w:iCs/>
                <w:color w:val="000000"/>
                <w:sz w:val="12"/>
                <w:szCs w:val="12"/>
              </w:rPr>
              <w:t>благ/коммун</w:t>
            </w:r>
          </w:p>
        </w:tc>
        <w:tc>
          <w:tcPr>
            <w:tcW w:w="391" w:type="dxa"/>
            <w:tcBorders>
              <w:top w:val="nil"/>
              <w:left w:val="nil"/>
              <w:bottom w:val="single" w:sz="8" w:space="0" w:color="auto"/>
              <w:right w:val="single" w:sz="8" w:space="0" w:color="auto"/>
            </w:tcBorders>
            <w:shd w:val="clear" w:color="auto" w:fill="auto"/>
            <w:noWrap/>
            <w:vAlign w:val="center"/>
            <w:hideMark/>
          </w:tcPr>
          <w:p w14:paraId="2828E28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43866EE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1759FC9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12</w:t>
            </w:r>
          </w:p>
        </w:tc>
        <w:tc>
          <w:tcPr>
            <w:tcW w:w="519" w:type="dxa"/>
            <w:tcBorders>
              <w:top w:val="nil"/>
              <w:left w:val="nil"/>
              <w:bottom w:val="single" w:sz="8" w:space="0" w:color="auto"/>
              <w:right w:val="single" w:sz="8" w:space="0" w:color="auto"/>
            </w:tcBorders>
            <w:shd w:val="clear" w:color="auto" w:fill="auto"/>
            <w:noWrap/>
            <w:vAlign w:val="center"/>
            <w:hideMark/>
          </w:tcPr>
          <w:p w14:paraId="723CB68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22</w:t>
            </w:r>
          </w:p>
        </w:tc>
        <w:tc>
          <w:tcPr>
            <w:tcW w:w="752" w:type="dxa"/>
            <w:tcBorders>
              <w:top w:val="nil"/>
              <w:left w:val="nil"/>
              <w:bottom w:val="single" w:sz="8" w:space="0" w:color="auto"/>
              <w:right w:val="single" w:sz="8" w:space="0" w:color="auto"/>
            </w:tcBorders>
            <w:shd w:val="clear" w:color="auto" w:fill="auto"/>
            <w:noWrap/>
            <w:vAlign w:val="center"/>
            <w:hideMark/>
          </w:tcPr>
          <w:p w14:paraId="1E341CC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712,7</w:t>
            </w:r>
          </w:p>
        </w:tc>
        <w:tc>
          <w:tcPr>
            <w:tcW w:w="785" w:type="dxa"/>
            <w:tcBorders>
              <w:top w:val="nil"/>
              <w:left w:val="nil"/>
              <w:bottom w:val="single" w:sz="8" w:space="0" w:color="auto"/>
              <w:right w:val="single" w:sz="8" w:space="0" w:color="auto"/>
            </w:tcBorders>
            <w:shd w:val="clear" w:color="auto" w:fill="auto"/>
            <w:noWrap/>
            <w:vAlign w:val="center"/>
            <w:hideMark/>
          </w:tcPr>
          <w:p w14:paraId="50420618"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647,6</w:t>
            </w:r>
          </w:p>
        </w:tc>
        <w:tc>
          <w:tcPr>
            <w:tcW w:w="792" w:type="dxa"/>
            <w:tcBorders>
              <w:top w:val="nil"/>
              <w:left w:val="nil"/>
              <w:bottom w:val="single" w:sz="8" w:space="0" w:color="auto"/>
              <w:right w:val="single" w:sz="8" w:space="0" w:color="auto"/>
            </w:tcBorders>
            <w:shd w:val="clear" w:color="auto" w:fill="auto"/>
            <w:noWrap/>
            <w:vAlign w:val="center"/>
            <w:hideMark/>
          </w:tcPr>
          <w:p w14:paraId="0FF098D8"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714,8</w:t>
            </w:r>
          </w:p>
        </w:tc>
        <w:tc>
          <w:tcPr>
            <w:tcW w:w="663" w:type="dxa"/>
            <w:tcBorders>
              <w:top w:val="nil"/>
              <w:left w:val="nil"/>
              <w:bottom w:val="single" w:sz="8" w:space="0" w:color="auto"/>
              <w:right w:val="single" w:sz="8" w:space="0" w:color="auto"/>
            </w:tcBorders>
            <w:shd w:val="clear" w:color="auto" w:fill="auto"/>
            <w:noWrap/>
            <w:vAlign w:val="center"/>
            <w:hideMark/>
          </w:tcPr>
          <w:p w14:paraId="1C244CF2"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65,1</w:t>
            </w:r>
          </w:p>
        </w:tc>
        <w:tc>
          <w:tcPr>
            <w:tcW w:w="638" w:type="dxa"/>
            <w:tcBorders>
              <w:top w:val="nil"/>
              <w:left w:val="nil"/>
              <w:bottom w:val="single" w:sz="8" w:space="0" w:color="auto"/>
              <w:right w:val="single" w:sz="8" w:space="0" w:color="auto"/>
            </w:tcBorders>
            <w:shd w:val="clear" w:color="auto" w:fill="auto"/>
            <w:noWrap/>
            <w:vAlign w:val="center"/>
            <w:hideMark/>
          </w:tcPr>
          <w:p w14:paraId="37A8956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108,2</w:t>
            </w:r>
          </w:p>
        </w:tc>
        <w:tc>
          <w:tcPr>
            <w:tcW w:w="496" w:type="dxa"/>
            <w:tcBorders>
              <w:top w:val="nil"/>
              <w:left w:val="nil"/>
              <w:bottom w:val="single" w:sz="8" w:space="0" w:color="auto"/>
              <w:right w:val="single" w:sz="8" w:space="0" w:color="auto"/>
            </w:tcBorders>
            <w:shd w:val="clear" w:color="auto" w:fill="auto"/>
            <w:noWrap/>
            <w:vAlign w:val="center"/>
            <w:hideMark/>
          </w:tcPr>
          <w:p w14:paraId="5978D18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66,9</w:t>
            </w:r>
          </w:p>
        </w:tc>
        <w:tc>
          <w:tcPr>
            <w:tcW w:w="613" w:type="dxa"/>
            <w:tcBorders>
              <w:top w:val="nil"/>
              <w:left w:val="nil"/>
              <w:bottom w:val="single" w:sz="8" w:space="0" w:color="auto"/>
              <w:right w:val="single" w:sz="8" w:space="0" w:color="auto"/>
            </w:tcBorders>
            <w:shd w:val="clear" w:color="auto" w:fill="auto"/>
            <w:noWrap/>
            <w:vAlign w:val="center"/>
            <w:hideMark/>
          </w:tcPr>
          <w:p w14:paraId="2416B208"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458,9</w:t>
            </w:r>
          </w:p>
        </w:tc>
        <w:tc>
          <w:tcPr>
            <w:tcW w:w="663" w:type="dxa"/>
            <w:tcBorders>
              <w:top w:val="nil"/>
              <w:left w:val="nil"/>
              <w:bottom w:val="single" w:sz="8" w:space="0" w:color="auto"/>
              <w:right w:val="single" w:sz="8" w:space="0" w:color="auto"/>
            </w:tcBorders>
            <w:shd w:val="clear" w:color="auto" w:fill="auto"/>
            <w:noWrap/>
            <w:vAlign w:val="center"/>
            <w:hideMark/>
          </w:tcPr>
          <w:p w14:paraId="15B8964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510</w:t>
            </w:r>
          </w:p>
        </w:tc>
        <w:tc>
          <w:tcPr>
            <w:tcW w:w="754" w:type="dxa"/>
            <w:tcBorders>
              <w:top w:val="nil"/>
              <w:left w:val="nil"/>
              <w:bottom w:val="single" w:sz="8" w:space="0" w:color="auto"/>
              <w:right w:val="single" w:sz="8" w:space="0" w:color="auto"/>
            </w:tcBorders>
            <w:shd w:val="clear" w:color="auto" w:fill="auto"/>
            <w:noWrap/>
            <w:vAlign w:val="center"/>
            <w:hideMark/>
          </w:tcPr>
          <w:p w14:paraId="656AE70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512EF12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0</w:t>
            </w:r>
          </w:p>
        </w:tc>
        <w:tc>
          <w:tcPr>
            <w:tcW w:w="567" w:type="dxa"/>
            <w:tcBorders>
              <w:top w:val="nil"/>
              <w:left w:val="nil"/>
              <w:bottom w:val="single" w:sz="8" w:space="0" w:color="auto"/>
              <w:right w:val="single" w:sz="8" w:space="0" w:color="auto"/>
            </w:tcBorders>
            <w:shd w:val="clear" w:color="auto" w:fill="auto"/>
            <w:noWrap/>
            <w:vAlign w:val="center"/>
            <w:hideMark/>
          </w:tcPr>
          <w:p w14:paraId="10E75D8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67,2</w:t>
            </w:r>
          </w:p>
        </w:tc>
        <w:tc>
          <w:tcPr>
            <w:tcW w:w="567" w:type="dxa"/>
            <w:tcBorders>
              <w:top w:val="nil"/>
              <w:left w:val="nil"/>
              <w:bottom w:val="single" w:sz="8" w:space="0" w:color="auto"/>
              <w:right w:val="single" w:sz="8" w:space="0" w:color="auto"/>
            </w:tcBorders>
            <w:shd w:val="clear" w:color="auto" w:fill="auto"/>
            <w:noWrap/>
            <w:vAlign w:val="center"/>
            <w:hideMark/>
          </w:tcPr>
          <w:p w14:paraId="16FC12D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5F6C3D5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562,5</w:t>
            </w:r>
          </w:p>
        </w:tc>
        <w:tc>
          <w:tcPr>
            <w:tcW w:w="670" w:type="dxa"/>
            <w:tcBorders>
              <w:top w:val="nil"/>
              <w:left w:val="nil"/>
              <w:bottom w:val="single" w:sz="8" w:space="0" w:color="auto"/>
              <w:right w:val="single" w:sz="8" w:space="0" w:color="auto"/>
            </w:tcBorders>
            <w:shd w:val="clear" w:color="auto" w:fill="auto"/>
            <w:noWrap/>
            <w:vAlign w:val="center"/>
            <w:hideMark/>
          </w:tcPr>
          <w:p w14:paraId="2378A05F"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r>
      <w:tr w:rsidR="0070069B" w:rsidRPr="00C73EB4" w14:paraId="43E08E1D" w14:textId="77777777" w:rsidTr="000730C1">
        <w:trPr>
          <w:trHeight w:val="580"/>
          <w:jc w:val="center"/>
        </w:trPr>
        <w:tc>
          <w:tcPr>
            <w:tcW w:w="44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811E1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28</w:t>
            </w:r>
          </w:p>
        </w:tc>
        <w:tc>
          <w:tcPr>
            <w:tcW w:w="992" w:type="dxa"/>
            <w:tcBorders>
              <w:top w:val="nil"/>
              <w:left w:val="nil"/>
              <w:bottom w:val="single" w:sz="8" w:space="0" w:color="auto"/>
              <w:right w:val="single" w:sz="8" w:space="0" w:color="auto"/>
            </w:tcBorders>
            <w:shd w:val="clear" w:color="auto" w:fill="auto"/>
            <w:noWrap/>
            <w:vAlign w:val="center"/>
            <w:hideMark/>
          </w:tcPr>
          <w:p w14:paraId="576C0084"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ул.Жигулевская 16</w:t>
            </w:r>
          </w:p>
        </w:tc>
        <w:tc>
          <w:tcPr>
            <w:tcW w:w="489" w:type="dxa"/>
            <w:tcBorders>
              <w:top w:val="nil"/>
              <w:left w:val="nil"/>
              <w:bottom w:val="single" w:sz="8" w:space="0" w:color="auto"/>
              <w:right w:val="single" w:sz="8" w:space="0" w:color="auto"/>
            </w:tcBorders>
            <w:shd w:val="clear" w:color="auto" w:fill="auto"/>
            <w:noWrap/>
            <w:vAlign w:val="center"/>
            <w:hideMark/>
          </w:tcPr>
          <w:p w14:paraId="655CAF94"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1958</w:t>
            </w:r>
          </w:p>
        </w:tc>
        <w:tc>
          <w:tcPr>
            <w:tcW w:w="645" w:type="dxa"/>
            <w:tcBorders>
              <w:top w:val="nil"/>
              <w:left w:val="nil"/>
              <w:bottom w:val="single" w:sz="8" w:space="0" w:color="auto"/>
              <w:right w:val="single" w:sz="8" w:space="0" w:color="auto"/>
            </w:tcBorders>
            <w:shd w:val="clear" w:color="auto" w:fill="auto"/>
            <w:noWrap/>
            <w:vAlign w:val="center"/>
            <w:hideMark/>
          </w:tcPr>
          <w:p w14:paraId="2FC8A2A0" w14:textId="2E465A65"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3F139025" w14:textId="77777777" w:rsidR="0070069B" w:rsidRPr="00C73EB4" w:rsidRDefault="0070069B" w:rsidP="00BC79EA">
            <w:pPr>
              <w:jc w:val="center"/>
              <w:rPr>
                <w:rFonts w:ascii="Arial" w:eastAsia="Times New Roman" w:hAnsi="Arial" w:cs="Arial"/>
                <w:b/>
                <w:bCs/>
                <w:i/>
                <w:iCs/>
                <w:color w:val="000000"/>
                <w:sz w:val="12"/>
                <w:szCs w:val="12"/>
              </w:rPr>
            </w:pPr>
            <w:r w:rsidRPr="00C73EB4">
              <w:rPr>
                <w:rFonts w:ascii="Arial" w:eastAsia="Times New Roman" w:hAnsi="Arial" w:cs="Arial"/>
                <w:b/>
                <w:bCs/>
                <w:i/>
                <w:iCs/>
                <w:color w:val="000000"/>
                <w:sz w:val="12"/>
                <w:szCs w:val="12"/>
              </w:rPr>
              <w:t>благ/коммун</w:t>
            </w:r>
          </w:p>
        </w:tc>
        <w:tc>
          <w:tcPr>
            <w:tcW w:w="391" w:type="dxa"/>
            <w:tcBorders>
              <w:top w:val="nil"/>
              <w:left w:val="nil"/>
              <w:bottom w:val="single" w:sz="8" w:space="0" w:color="auto"/>
              <w:right w:val="single" w:sz="8" w:space="0" w:color="auto"/>
            </w:tcBorders>
            <w:shd w:val="clear" w:color="auto" w:fill="auto"/>
            <w:noWrap/>
            <w:vAlign w:val="center"/>
            <w:hideMark/>
          </w:tcPr>
          <w:p w14:paraId="6C8DA1D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1087DE5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4768E8C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12</w:t>
            </w:r>
          </w:p>
        </w:tc>
        <w:tc>
          <w:tcPr>
            <w:tcW w:w="519" w:type="dxa"/>
            <w:tcBorders>
              <w:top w:val="nil"/>
              <w:left w:val="nil"/>
              <w:bottom w:val="single" w:sz="8" w:space="0" w:color="auto"/>
              <w:right w:val="single" w:sz="8" w:space="0" w:color="auto"/>
            </w:tcBorders>
            <w:shd w:val="clear" w:color="auto" w:fill="auto"/>
            <w:noWrap/>
            <w:vAlign w:val="center"/>
            <w:hideMark/>
          </w:tcPr>
          <w:p w14:paraId="1EB7C15D"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29</w:t>
            </w:r>
          </w:p>
        </w:tc>
        <w:tc>
          <w:tcPr>
            <w:tcW w:w="752" w:type="dxa"/>
            <w:tcBorders>
              <w:top w:val="nil"/>
              <w:left w:val="nil"/>
              <w:bottom w:val="single" w:sz="8" w:space="0" w:color="auto"/>
              <w:right w:val="single" w:sz="8" w:space="0" w:color="auto"/>
            </w:tcBorders>
            <w:shd w:val="clear" w:color="auto" w:fill="auto"/>
            <w:noWrap/>
            <w:vAlign w:val="center"/>
            <w:hideMark/>
          </w:tcPr>
          <w:p w14:paraId="0A81CBC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725,8</w:t>
            </w:r>
          </w:p>
        </w:tc>
        <w:tc>
          <w:tcPr>
            <w:tcW w:w="785" w:type="dxa"/>
            <w:tcBorders>
              <w:top w:val="nil"/>
              <w:left w:val="nil"/>
              <w:bottom w:val="single" w:sz="8" w:space="0" w:color="auto"/>
              <w:right w:val="single" w:sz="8" w:space="0" w:color="auto"/>
            </w:tcBorders>
            <w:shd w:val="clear" w:color="auto" w:fill="auto"/>
            <w:noWrap/>
            <w:vAlign w:val="center"/>
            <w:hideMark/>
          </w:tcPr>
          <w:p w14:paraId="3074481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655,9</w:t>
            </w:r>
          </w:p>
        </w:tc>
        <w:tc>
          <w:tcPr>
            <w:tcW w:w="792" w:type="dxa"/>
            <w:tcBorders>
              <w:top w:val="nil"/>
              <w:left w:val="nil"/>
              <w:bottom w:val="single" w:sz="8" w:space="0" w:color="auto"/>
              <w:right w:val="single" w:sz="8" w:space="0" w:color="auto"/>
            </w:tcBorders>
            <w:shd w:val="clear" w:color="auto" w:fill="auto"/>
            <w:noWrap/>
            <w:vAlign w:val="center"/>
            <w:hideMark/>
          </w:tcPr>
          <w:p w14:paraId="77FEABA3"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722,2</w:t>
            </w:r>
          </w:p>
        </w:tc>
        <w:tc>
          <w:tcPr>
            <w:tcW w:w="663" w:type="dxa"/>
            <w:tcBorders>
              <w:top w:val="nil"/>
              <w:left w:val="nil"/>
              <w:bottom w:val="single" w:sz="8" w:space="0" w:color="auto"/>
              <w:right w:val="single" w:sz="8" w:space="0" w:color="auto"/>
            </w:tcBorders>
            <w:shd w:val="clear" w:color="auto" w:fill="auto"/>
            <w:noWrap/>
            <w:vAlign w:val="center"/>
            <w:hideMark/>
          </w:tcPr>
          <w:p w14:paraId="000B9424"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69,9</w:t>
            </w:r>
          </w:p>
        </w:tc>
        <w:tc>
          <w:tcPr>
            <w:tcW w:w="638" w:type="dxa"/>
            <w:tcBorders>
              <w:top w:val="nil"/>
              <w:left w:val="nil"/>
              <w:bottom w:val="single" w:sz="8" w:space="0" w:color="auto"/>
              <w:right w:val="single" w:sz="8" w:space="0" w:color="auto"/>
            </w:tcBorders>
            <w:shd w:val="clear" w:color="auto" w:fill="auto"/>
            <w:noWrap/>
            <w:vAlign w:val="center"/>
            <w:hideMark/>
          </w:tcPr>
          <w:p w14:paraId="573EC95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61,4</w:t>
            </w:r>
          </w:p>
        </w:tc>
        <w:tc>
          <w:tcPr>
            <w:tcW w:w="496" w:type="dxa"/>
            <w:tcBorders>
              <w:top w:val="nil"/>
              <w:left w:val="nil"/>
              <w:bottom w:val="single" w:sz="8" w:space="0" w:color="auto"/>
              <w:right w:val="single" w:sz="8" w:space="0" w:color="auto"/>
            </w:tcBorders>
            <w:shd w:val="clear" w:color="auto" w:fill="auto"/>
            <w:noWrap/>
            <w:vAlign w:val="center"/>
            <w:hideMark/>
          </w:tcPr>
          <w:p w14:paraId="1EC0265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40,5</w:t>
            </w:r>
          </w:p>
        </w:tc>
        <w:tc>
          <w:tcPr>
            <w:tcW w:w="613" w:type="dxa"/>
            <w:tcBorders>
              <w:top w:val="nil"/>
              <w:left w:val="nil"/>
              <w:bottom w:val="single" w:sz="8" w:space="0" w:color="auto"/>
              <w:right w:val="single" w:sz="8" w:space="0" w:color="auto"/>
            </w:tcBorders>
            <w:shd w:val="clear" w:color="auto" w:fill="auto"/>
            <w:noWrap/>
            <w:vAlign w:val="center"/>
            <w:hideMark/>
          </w:tcPr>
          <w:p w14:paraId="4D7B6EED"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466,3</w:t>
            </w:r>
          </w:p>
        </w:tc>
        <w:tc>
          <w:tcPr>
            <w:tcW w:w="663" w:type="dxa"/>
            <w:tcBorders>
              <w:top w:val="nil"/>
              <w:left w:val="nil"/>
              <w:bottom w:val="single" w:sz="8" w:space="0" w:color="auto"/>
              <w:right w:val="single" w:sz="8" w:space="0" w:color="auto"/>
            </w:tcBorders>
            <w:shd w:val="clear" w:color="auto" w:fill="auto"/>
            <w:noWrap/>
            <w:vAlign w:val="center"/>
            <w:hideMark/>
          </w:tcPr>
          <w:p w14:paraId="135B6A4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510</w:t>
            </w:r>
          </w:p>
        </w:tc>
        <w:tc>
          <w:tcPr>
            <w:tcW w:w="754" w:type="dxa"/>
            <w:tcBorders>
              <w:top w:val="nil"/>
              <w:left w:val="nil"/>
              <w:bottom w:val="single" w:sz="8" w:space="0" w:color="auto"/>
              <w:right w:val="single" w:sz="8" w:space="0" w:color="auto"/>
            </w:tcBorders>
            <w:shd w:val="clear" w:color="auto" w:fill="auto"/>
            <w:noWrap/>
            <w:vAlign w:val="center"/>
            <w:hideMark/>
          </w:tcPr>
          <w:p w14:paraId="3508895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2388E7B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0</w:t>
            </w:r>
          </w:p>
        </w:tc>
        <w:tc>
          <w:tcPr>
            <w:tcW w:w="567" w:type="dxa"/>
            <w:tcBorders>
              <w:top w:val="nil"/>
              <w:left w:val="nil"/>
              <w:bottom w:val="single" w:sz="8" w:space="0" w:color="auto"/>
              <w:right w:val="single" w:sz="8" w:space="0" w:color="auto"/>
            </w:tcBorders>
            <w:shd w:val="clear" w:color="auto" w:fill="auto"/>
            <w:noWrap/>
            <w:vAlign w:val="center"/>
            <w:hideMark/>
          </w:tcPr>
          <w:p w14:paraId="562EBBB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66,3</w:t>
            </w:r>
          </w:p>
        </w:tc>
        <w:tc>
          <w:tcPr>
            <w:tcW w:w="567" w:type="dxa"/>
            <w:tcBorders>
              <w:top w:val="nil"/>
              <w:left w:val="nil"/>
              <w:bottom w:val="single" w:sz="8" w:space="0" w:color="auto"/>
              <w:right w:val="single" w:sz="8" w:space="0" w:color="auto"/>
            </w:tcBorders>
            <w:shd w:val="clear" w:color="auto" w:fill="auto"/>
            <w:noWrap/>
            <w:vAlign w:val="center"/>
            <w:hideMark/>
          </w:tcPr>
          <w:p w14:paraId="59E41998"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1EB6CC5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563,1</w:t>
            </w:r>
          </w:p>
        </w:tc>
        <w:tc>
          <w:tcPr>
            <w:tcW w:w="670" w:type="dxa"/>
            <w:tcBorders>
              <w:top w:val="nil"/>
              <w:left w:val="nil"/>
              <w:bottom w:val="single" w:sz="8" w:space="0" w:color="auto"/>
              <w:right w:val="single" w:sz="8" w:space="0" w:color="auto"/>
            </w:tcBorders>
            <w:shd w:val="clear" w:color="auto" w:fill="auto"/>
            <w:noWrap/>
            <w:vAlign w:val="center"/>
            <w:hideMark/>
          </w:tcPr>
          <w:p w14:paraId="67946B2D"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r>
      <w:tr w:rsidR="0070069B" w:rsidRPr="00C73EB4" w14:paraId="3B28CBE5"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18B8D68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29</w:t>
            </w:r>
          </w:p>
        </w:tc>
        <w:tc>
          <w:tcPr>
            <w:tcW w:w="992" w:type="dxa"/>
            <w:tcBorders>
              <w:top w:val="nil"/>
              <w:left w:val="nil"/>
              <w:bottom w:val="single" w:sz="8" w:space="0" w:color="auto"/>
              <w:right w:val="single" w:sz="8" w:space="0" w:color="auto"/>
            </w:tcBorders>
            <w:shd w:val="clear" w:color="auto" w:fill="auto"/>
            <w:noWrap/>
            <w:vAlign w:val="center"/>
            <w:hideMark/>
          </w:tcPr>
          <w:p w14:paraId="060B241C"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ул.Школьная 1</w:t>
            </w:r>
          </w:p>
        </w:tc>
        <w:tc>
          <w:tcPr>
            <w:tcW w:w="489" w:type="dxa"/>
            <w:tcBorders>
              <w:top w:val="nil"/>
              <w:left w:val="nil"/>
              <w:bottom w:val="single" w:sz="8" w:space="0" w:color="auto"/>
              <w:right w:val="single" w:sz="8" w:space="0" w:color="auto"/>
            </w:tcBorders>
            <w:shd w:val="clear" w:color="auto" w:fill="auto"/>
            <w:noWrap/>
            <w:vAlign w:val="center"/>
            <w:hideMark/>
          </w:tcPr>
          <w:p w14:paraId="7474ED95"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1966</w:t>
            </w:r>
          </w:p>
        </w:tc>
        <w:tc>
          <w:tcPr>
            <w:tcW w:w="645" w:type="dxa"/>
            <w:tcBorders>
              <w:top w:val="nil"/>
              <w:left w:val="nil"/>
              <w:bottom w:val="single" w:sz="8" w:space="0" w:color="auto"/>
              <w:right w:val="single" w:sz="8" w:space="0" w:color="auto"/>
            </w:tcBorders>
            <w:shd w:val="clear" w:color="auto" w:fill="auto"/>
            <w:noWrap/>
            <w:vAlign w:val="center"/>
            <w:hideMark/>
          </w:tcPr>
          <w:p w14:paraId="44CB5BCC"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кера</w:t>
            </w:r>
            <w:r w:rsidRPr="00C73EB4">
              <w:rPr>
                <w:rFonts w:ascii="Arial" w:eastAsia="Times New Roman" w:hAnsi="Arial" w:cs="Arial"/>
                <w:color w:val="000000"/>
                <w:sz w:val="12"/>
                <w:szCs w:val="12"/>
              </w:rPr>
              <w:t>м</w:t>
            </w:r>
            <w:r w:rsidRPr="00C73EB4">
              <w:rPr>
                <w:rFonts w:ascii="Arial" w:eastAsia="Times New Roman" w:hAnsi="Arial" w:cs="Arial"/>
                <w:color w:val="000000"/>
                <w:sz w:val="12"/>
                <w:szCs w:val="12"/>
              </w:rPr>
              <w:t>зит</w:t>
            </w:r>
          </w:p>
        </w:tc>
        <w:tc>
          <w:tcPr>
            <w:tcW w:w="709" w:type="dxa"/>
            <w:tcBorders>
              <w:top w:val="nil"/>
              <w:left w:val="nil"/>
              <w:bottom w:val="single" w:sz="8" w:space="0" w:color="auto"/>
              <w:right w:val="single" w:sz="8" w:space="0" w:color="auto"/>
            </w:tcBorders>
            <w:shd w:val="clear" w:color="auto" w:fill="auto"/>
            <w:noWrap/>
            <w:vAlign w:val="center"/>
            <w:hideMark/>
          </w:tcPr>
          <w:p w14:paraId="488D85E3" w14:textId="489185A9"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Благо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устроен</w:t>
            </w:r>
          </w:p>
        </w:tc>
        <w:tc>
          <w:tcPr>
            <w:tcW w:w="391" w:type="dxa"/>
            <w:tcBorders>
              <w:top w:val="nil"/>
              <w:left w:val="nil"/>
              <w:bottom w:val="single" w:sz="8" w:space="0" w:color="auto"/>
              <w:right w:val="single" w:sz="8" w:space="0" w:color="auto"/>
            </w:tcBorders>
            <w:shd w:val="clear" w:color="auto" w:fill="auto"/>
            <w:noWrap/>
            <w:vAlign w:val="center"/>
            <w:hideMark/>
          </w:tcPr>
          <w:p w14:paraId="78563B1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1F24E0B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64CD380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64</w:t>
            </w:r>
          </w:p>
        </w:tc>
        <w:tc>
          <w:tcPr>
            <w:tcW w:w="519" w:type="dxa"/>
            <w:tcBorders>
              <w:top w:val="nil"/>
              <w:left w:val="nil"/>
              <w:bottom w:val="single" w:sz="8" w:space="0" w:color="auto"/>
              <w:right w:val="single" w:sz="8" w:space="0" w:color="auto"/>
            </w:tcBorders>
            <w:shd w:val="clear" w:color="auto" w:fill="auto"/>
            <w:noWrap/>
            <w:vAlign w:val="center"/>
            <w:hideMark/>
          </w:tcPr>
          <w:p w14:paraId="2FEB27D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153</w:t>
            </w:r>
          </w:p>
        </w:tc>
        <w:tc>
          <w:tcPr>
            <w:tcW w:w="752" w:type="dxa"/>
            <w:tcBorders>
              <w:top w:val="nil"/>
              <w:left w:val="nil"/>
              <w:bottom w:val="single" w:sz="8" w:space="0" w:color="auto"/>
              <w:right w:val="single" w:sz="8" w:space="0" w:color="auto"/>
            </w:tcBorders>
            <w:shd w:val="clear" w:color="auto" w:fill="auto"/>
            <w:noWrap/>
            <w:vAlign w:val="center"/>
            <w:hideMark/>
          </w:tcPr>
          <w:p w14:paraId="6B63CE3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3758,9</w:t>
            </w:r>
          </w:p>
        </w:tc>
        <w:tc>
          <w:tcPr>
            <w:tcW w:w="785" w:type="dxa"/>
            <w:tcBorders>
              <w:top w:val="nil"/>
              <w:left w:val="nil"/>
              <w:bottom w:val="single" w:sz="8" w:space="0" w:color="auto"/>
              <w:right w:val="single" w:sz="8" w:space="0" w:color="auto"/>
            </w:tcBorders>
            <w:shd w:val="clear" w:color="auto" w:fill="auto"/>
            <w:noWrap/>
            <w:vAlign w:val="center"/>
            <w:hideMark/>
          </w:tcPr>
          <w:p w14:paraId="6EEA60B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2818,7</w:t>
            </w:r>
          </w:p>
        </w:tc>
        <w:tc>
          <w:tcPr>
            <w:tcW w:w="792" w:type="dxa"/>
            <w:tcBorders>
              <w:top w:val="nil"/>
              <w:left w:val="nil"/>
              <w:bottom w:val="single" w:sz="8" w:space="0" w:color="auto"/>
              <w:right w:val="single" w:sz="8" w:space="0" w:color="auto"/>
            </w:tcBorders>
            <w:shd w:val="clear" w:color="auto" w:fill="auto"/>
            <w:noWrap/>
            <w:vAlign w:val="center"/>
            <w:hideMark/>
          </w:tcPr>
          <w:p w14:paraId="308DB67C"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3071,1</w:t>
            </w:r>
          </w:p>
        </w:tc>
        <w:tc>
          <w:tcPr>
            <w:tcW w:w="663" w:type="dxa"/>
            <w:tcBorders>
              <w:top w:val="nil"/>
              <w:left w:val="nil"/>
              <w:bottom w:val="single" w:sz="8" w:space="0" w:color="auto"/>
              <w:right w:val="single" w:sz="8" w:space="0" w:color="auto"/>
            </w:tcBorders>
            <w:shd w:val="clear" w:color="auto" w:fill="auto"/>
            <w:noWrap/>
            <w:vAlign w:val="center"/>
            <w:hideMark/>
          </w:tcPr>
          <w:p w14:paraId="479E70B6"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940,2</w:t>
            </w:r>
          </w:p>
        </w:tc>
        <w:tc>
          <w:tcPr>
            <w:tcW w:w="638" w:type="dxa"/>
            <w:tcBorders>
              <w:top w:val="nil"/>
              <w:left w:val="nil"/>
              <w:bottom w:val="single" w:sz="8" w:space="0" w:color="auto"/>
              <w:right w:val="single" w:sz="8" w:space="0" w:color="auto"/>
            </w:tcBorders>
            <w:shd w:val="clear" w:color="auto" w:fill="auto"/>
            <w:noWrap/>
            <w:vAlign w:val="center"/>
            <w:hideMark/>
          </w:tcPr>
          <w:p w14:paraId="2456E2C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34463B3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7D18564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876,4</w:t>
            </w:r>
          </w:p>
        </w:tc>
        <w:tc>
          <w:tcPr>
            <w:tcW w:w="663" w:type="dxa"/>
            <w:tcBorders>
              <w:top w:val="nil"/>
              <w:left w:val="nil"/>
              <w:bottom w:val="single" w:sz="8" w:space="0" w:color="auto"/>
              <w:right w:val="single" w:sz="8" w:space="0" w:color="auto"/>
            </w:tcBorders>
            <w:shd w:val="clear" w:color="auto" w:fill="auto"/>
            <w:noWrap/>
            <w:vAlign w:val="center"/>
            <w:hideMark/>
          </w:tcPr>
          <w:p w14:paraId="29B2D25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1040</w:t>
            </w:r>
          </w:p>
        </w:tc>
        <w:tc>
          <w:tcPr>
            <w:tcW w:w="754" w:type="dxa"/>
            <w:tcBorders>
              <w:top w:val="nil"/>
              <w:left w:val="nil"/>
              <w:bottom w:val="single" w:sz="8" w:space="0" w:color="auto"/>
              <w:right w:val="single" w:sz="8" w:space="0" w:color="auto"/>
            </w:tcBorders>
            <w:shd w:val="clear" w:color="auto" w:fill="auto"/>
            <w:noWrap/>
            <w:vAlign w:val="center"/>
            <w:hideMark/>
          </w:tcPr>
          <w:p w14:paraId="4C3C007D"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желез.</w:t>
            </w:r>
          </w:p>
        </w:tc>
        <w:tc>
          <w:tcPr>
            <w:tcW w:w="709" w:type="dxa"/>
            <w:tcBorders>
              <w:top w:val="nil"/>
              <w:left w:val="nil"/>
              <w:bottom w:val="single" w:sz="8" w:space="0" w:color="auto"/>
              <w:right w:val="single" w:sz="8" w:space="0" w:color="auto"/>
            </w:tcBorders>
            <w:shd w:val="clear" w:color="auto" w:fill="auto"/>
            <w:noWrap/>
            <w:vAlign w:val="center"/>
            <w:hideMark/>
          </w:tcPr>
          <w:p w14:paraId="34EB8DA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0</w:t>
            </w:r>
          </w:p>
        </w:tc>
        <w:tc>
          <w:tcPr>
            <w:tcW w:w="567" w:type="dxa"/>
            <w:tcBorders>
              <w:top w:val="nil"/>
              <w:left w:val="nil"/>
              <w:bottom w:val="single" w:sz="8" w:space="0" w:color="auto"/>
              <w:right w:val="single" w:sz="8" w:space="0" w:color="auto"/>
            </w:tcBorders>
            <w:shd w:val="clear" w:color="auto" w:fill="auto"/>
            <w:noWrap/>
            <w:vAlign w:val="center"/>
            <w:hideMark/>
          </w:tcPr>
          <w:p w14:paraId="4BA736F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252,4</w:t>
            </w:r>
          </w:p>
        </w:tc>
        <w:tc>
          <w:tcPr>
            <w:tcW w:w="567" w:type="dxa"/>
            <w:tcBorders>
              <w:top w:val="nil"/>
              <w:left w:val="nil"/>
              <w:bottom w:val="single" w:sz="8" w:space="0" w:color="auto"/>
              <w:right w:val="single" w:sz="8" w:space="0" w:color="auto"/>
            </w:tcBorders>
            <w:shd w:val="clear" w:color="auto" w:fill="auto"/>
            <w:noWrap/>
            <w:vAlign w:val="center"/>
            <w:hideMark/>
          </w:tcPr>
          <w:p w14:paraId="68F5352A"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2205815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1489</w:t>
            </w:r>
          </w:p>
        </w:tc>
        <w:tc>
          <w:tcPr>
            <w:tcW w:w="670" w:type="dxa"/>
            <w:tcBorders>
              <w:top w:val="nil"/>
              <w:left w:val="nil"/>
              <w:bottom w:val="single" w:sz="8" w:space="0" w:color="auto"/>
              <w:right w:val="single" w:sz="8" w:space="0" w:color="auto"/>
            </w:tcBorders>
            <w:shd w:val="clear" w:color="auto" w:fill="auto"/>
            <w:noWrap/>
            <w:vAlign w:val="center"/>
            <w:hideMark/>
          </w:tcPr>
          <w:p w14:paraId="7E37BBB3"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820</w:t>
            </w:r>
          </w:p>
        </w:tc>
      </w:tr>
      <w:tr w:rsidR="0070069B" w:rsidRPr="00C73EB4" w14:paraId="62984CE9"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2722F26D"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30</w:t>
            </w:r>
          </w:p>
        </w:tc>
        <w:tc>
          <w:tcPr>
            <w:tcW w:w="992" w:type="dxa"/>
            <w:tcBorders>
              <w:top w:val="nil"/>
              <w:left w:val="nil"/>
              <w:bottom w:val="single" w:sz="8" w:space="0" w:color="auto"/>
              <w:right w:val="single" w:sz="8" w:space="0" w:color="auto"/>
            </w:tcBorders>
            <w:shd w:val="clear" w:color="auto" w:fill="auto"/>
            <w:noWrap/>
            <w:vAlign w:val="center"/>
            <w:hideMark/>
          </w:tcPr>
          <w:p w14:paraId="02BAF819"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ул.Школьная 2</w:t>
            </w:r>
          </w:p>
        </w:tc>
        <w:tc>
          <w:tcPr>
            <w:tcW w:w="489" w:type="dxa"/>
            <w:tcBorders>
              <w:top w:val="nil"/>
              <w:left w:val="nil"/>
              <w:bottom w:val="single" w:sz="8" w:space="0" w:color="auto"/>
              <w:right w:val="single" w:sz="8" w:space="0" w:color="auto"/>
            </w:tcBorders>
            <w:shd w:val="clear" w:color="auto" w:fill="auto"/>
            <w:noWrap/>
            <w:vAlign w:val="center"/>
            <w:hideMark/>
          </w:tcPr>
          <w:p w14:paraId="59CC88E8"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1967</w:t>
            </w:r>
          </w:p>
        </w:tc>
        <w:tc>
          <w:tcPr>
            <w:tcW w:w="645" w:type="dxa"/>
            <w:tcBorders>
              <w:top w:val="nil"/>
              <w:left w:val="nil"/>
              <w:bottom w:val="single" w:sz="8" w:space="0" w:color="auto"/>
              <w:right w:val="single" w:sz="8" w:space="0" w:color="auto"/>
            </w:tcBorders>
            <w:shd w:val="clear" w:color="auto" w:fill="auto"/>
            <w:vAlign w:val="center"/>
            <w:hideMark/>
          </w:tcPr>
          <w:p w14:paraId="16AD2479"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w:t>
            </w:r>
            <w:r w:rsidRPr="00C73EB4">
              <w:rPr>
                <w:rFonts w:ascii="Arial" w:eastAsia="Times New Roman" w:hAnsi="Arial" w:cs="Arial"/>
                <w:color w:val="000000"/>
                <w:sz w:val="12"/>
                <w:szCs w:val="12"/>
              </w:rPr>
              <w:t>е</w:t>
            </w:r>
            <w:r w:rsidRPr="00C73EB4">
              <w:rPr>
                <w:rFonts w:ascii="Arial" w:eastAsia="Times New Roman" w:hAnsi="Arial" w:cs="Arial"/>
                <w:color w:val="000000"/>
                <w:sz w:val="12"/>
                <w:szCs w:val="12"/>
              </w:rPr>
              <w:t>рамз.бетон</w:t>
            </w:r>
          </w:p>
        </w:tc>
        <w:tc>
          <w:tcPr>
            <w:tcW w:w="709" w:type="dxa"/>
            <w:tcBorders>
              <w:top w:val="nil"/>
              <w:left w:val="nil"/>
              <w:bottom w:val="single" w:sz="8" w:space="0" w:color="auto"/>
              <w:right w:val="single" w:sz="8" w:space="0" w:color="auto"/>
            </w:tcBorders>
            <w:shd w:val="clear" w:color="auto" w:fill="auto"/>
            <w:noWrap/>
            <w:vAlign w:val="center"/>
            <w:hideMark/>
          </w:tcPr>
          <w:p w14:paraId="0B5CE790" w14:textId="488D248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Благо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устроен</w:t>
            </w:r>
          </w:p>
        </w:tc>
        <w:tc>
          <w:tcPr>
            <w:tcW w:w="391" w:type="dxa"/>
            <w:tcBorders>
              <w:top w:val="nil"/>
              <w:left w:val="nil"/>
              <w:bottom w:val="single" w:sz="8" w:space="0" w:color="auto"/>
              <w:right w:val="single" w:sz="8" w:space="0" w:color="auto"/>
            </w:tcBorders>
            <w:shd w:val="clear" w:color="auto" w:fill="auto"/>
            <w:noWrap/>
            <w:vAlign w:val="center"/>
            <w:hideMark/>
          </w:tcPr>
          <w:p w14:paraId="062C3C3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6A0F70C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6D65ADB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64</w:t>
            </w:r>
          </w:p>
        </w:tc>
        <w:tc>
          <w:tcPr>
            <w:tcW w:w="519" w:type="dxa"/>
            <w:tcBorders>
              <w:top w:val="nil"/>
              <w:left w:val="nil"/>
              <w:bottom w:val="single" w:sz="8" w:space="0" w:color="auto"/>
              <w:right w:val="single" w:sz="8" w:space="0" w:color="auto"/>
            </w:tcBorders>
            <w:shd w:val="clear" w:color="auto" w:fill="auto"/>
            <w:noWrap/>
            <w:vAlign w:val="center"/>
            <w:hideMark/>
          </w:tcPr>
          <w:p w14:paraId="70C5831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147</w:t>
            </w:r>
          </w:p>
        </w:tc>
        <w:tc>
          <w:tcPr>
            <w:tcW w:w="752" w:type="dxa"/>
            <w:tcBorders>
              <w:top w:val="nil"/>
              <w:left w:val="nil"/>
              <w:bottom w:val="single" w:sz="8" w:space="0" w:color="auto"/>
              <w:right w:val="single" w:sz="8" w:space="0" w:color="auto"/>
            </w:tcBorders>
            <w:shd w:val="clear" w:color="auto" w:fill="auto"/>
            <w:noWrap/>
            <w:vAlign w:val="center"/>
            <w:hideMark/>
          </w:tcPr>
          <w:p w14:paraId="64430C4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3872</w:t>
            </w:r>
          </w:p>
        </w:tc>
        <w:tc>
          <w:tcPr>
            <w:tcW w:w="785" w:type="dxa"/>
            <w:tcBorders>
              <w:top w:val="nil"/>
              <w:left w:val="nil"/>
              <w:bottom w:val="single" w:sz="8" w:space="0" w:color="auto"/>
              <w:right w:val="single" w:sz="8" w:space="0" w:color="auto"/>
            </w:tcBorders>
            <w:shd w:val="clear" w:color="auto" w:fill="auto"/>
            <w:noWrap/>
            <w:vAlign w:val="center"/>
            <w:hideMark/>
          </w:tcPr>
          <w:p w14:paraId="7B3A000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2806,5</w:t>
            </w:r>
          </w:p>
        </w:tc>
        <w:tc>
          <w:tcPr>
            <w:tcW w:w="792" w:type="dxa"/>
            <w:tcBorders>
              <w:top w:val="nil"/>
              <w:left w:val="nil"/>
              <w:bottom w:val="single" w:sz="8" w:space="0" w:color="auto"/>
              <w:right w:val="single" w:sz="8" w:space="0" w:color="auto"/>
            </w:tcBorders>
            <w:shd w:val="clear" w:color="auto" w:fill="auto"/>
            <w:noWrap/>
            <w:vAlign w:val="center"/>
            <w:hideMark/>
          </w:tcPr>
          <w:p w14:paraId="7B206515"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3080,9</w:t>
            </w:r>
          </w:p>
        </w:tc>
        <w:tc>
          <w:tcPr>
            <w:tcW w:w="663" w:type="dxa"/>
            <w:tcBorders>
              <w:top w:val="nil"/>
              <w:left w:val="nil"/>
              <w:bottom w:val="single" w:sz="8" w:space="0" w:color="auto"/>
              <w:right w:val="single" w:sz="8" w:space="0" w:color="auto"/>
            </w:tcBorders>
            <w:shd w:val="clear" w:color="auto" w:fill="auto"/>
            <w:noWrap/>
            <w:vAlign w:val="center"/>
            <w:hideMark/>
          </w:tcPr>
          <w:p w14:paraId="24D2D4BC"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1065,5</w:t>
            </w:r>
          </w:p>
        </w:tc>
        <w:tc>
          <w:tcPr>
            <w:tcW w:w="638" w:type="dxa"/>
            <w:tcBorders>
              <w:top w:val="nil"/>
              <w:left w:val="nil"/>
              <w:bottom w:val="single" w:sz="8" w:space="0" w:color="auto"/>
              <w:right w:val="single" w:sz="8" w:space="0" w:color="auto"/>
            </w:tcBorders>
            <w:shd w:val="clear" w:color="auto" w:fill="auto"/>
            <w:noWrap/>
            <w:vAlign w:val="center"/>
            <w:hideMark/>
          </w:tcPr>
          <w:p w14:paraId="4737FEB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4A34C60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0BBA277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854</w:t>
            </w:r>
          </w:p>
        </w:tc>
        <w:tc>
          <w:tcPr>
            <w:tcW w:w="663" w:type="dxa"/>
            <w:tcBorders>
              <w:top w:val="nil"/>
              <w:left w:val="nil"/>
              <w:bottom w:val="single" w:sz="8" w:space="0" w:color="auto"/>
              <w:right w:val="single" w:sz="8" w:space="0" w:color="auto"/>
            </w:tcBorders>
            <w:shd w:val="clear" w:color="auto" w:fill="auto"/>
            <w:noWrap/>
            <w:vAlign w:val="center"/>
            <w:hideMark/>
          </w:tcPr>
          <w:p w14:paraId="7F88CA2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1040</w:t>
            </w:r>
          </w:p>
        </w:tc>
        <w:tc>
          <w:tcPr>
            <w:tcW w:w="754" w:type="dxa"/>
            <w:tcBorders>
              <w:top w:val="nil"/>
              <w:left w:val="nil"/>
              <w:bottom w:val="single" w:sz="8" w:space="0" w:color="auto"/>
              <w:right w:val="single" w:sz="8" w:space="0" w:color="auto"/>
            </w:tcBorders>
            <w:shd w:val="clear" w:color="auto" w:fill="auto"/>
            <w:noWrap/>
            <w:vAlign w:val="center"/>
            <w:hideMark/>
          </w:tcPr>
          <w:p w14:paraId="3DC151A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3C655E5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0</w:t>
            </w:r>
          </w:p>
        </w:tc>
        <w:tc>
          <w:tcPr>
            <w:tcW w:w="567" w:type="dxa"/>
            <w:tcBorders>
              <w:top w:val="nil"/>
              <w:left w:val="nil"/>
              <w:bottom w:val="single" w:sz="8" w:space="0" w:color="auto"/>
              <w:right w:val="single" w:sz="8" w:space="0" w:color="auto"/>
            </w:tcBorders>
            <w:shd w:val="clear" w:color="auto" w:fill="auto"/>
            <w:noWrap/>
            <w:vAlign w:val="center"/>
            <w:hideMark/>
          </w:tcPr>
          <w:p w14:paraId="17E0E2B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274,4</w:t>
            </w:r>
          </w:p>
        </w:tc>
        <w:tc>
          <w:tcPr>
            <w:tcW w:w="567" w:type="dxa"/>
            <w:tcBorders>
              <w:top w:val="nil"/>
              <w:left w:val="nil"/>
              <w:bottom w:val="single" w:sz="8" w:space="0" w:color="auto"/>
              <w:right w:val="single" w:sz="8" w:space="0" w:color="auto"/>
            </w:tcBorders>
            <w:shd w:val="clear" w:color="auto" w:fill="auto"/>
            <w:noWrap/>
            <w:vAlign w:val="center"/>
            <w:hideMark/>
          </w:tcPr>
          <w:p w14:paraId="29660EF3"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4B5847E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5939</w:t>
            </w:r>
          </w:p>
        </w:tc>
        <w:tc>
          <w:tcPr>
            <w:tcW w:w="670" w:type="dxa"/>
            <w:tcBorders>
              <w:top w:val="nil"/>
              <w:left w:val="nil"/>
              <w:bottom w:val="single" w:sz="8" w:space="0" w:color="auto"/>
              <w:right w:val="single" w:sz="8" w:space="0" w:color="auto"/>
            </w:tcBorders>
            <w:shd w:val="clear" w:color="auto" w:fill="auto"/>
            <w:noWrap/>
            <w:vAlign w:val="center"/>
            <w:hideMark/>
          </w:tcPr>
          <w:p w14:paraId="5E46F0FF"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171</w:t>
            </w:r>
          </w:p>
        </w:tc>
      </w:tr>
      <w:tr w:rsidR="0070069B" w:rsidRPr="00C73EB4" w14:paraId="7046C002"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07CB848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31</w:t>
            </w:r>
          </w:p>
        </w:tc>
        <w:tc>
          <w:tcPr>
            <w:tcW w:w="992" w:type="dxa"/>
            <w:tcBorders>
              <w:top w:val="nil"/>
              <w:left w:val="nil"/>
              <w:bottom w:val="single" w:sz="8" w:space="0" w:color="auto"/>
              <w:right w:val="single" w:sz="8" w:space="0" w:color="auto"/>
            </w:tcBorders>
            <w:shd w:val="clear" w:color="auto" w:fill="auto"/>
            <w:noWrap/>
            <w:vAlign w:val="center"/>
            <w:hideMark/>
          </w:tcPr>
          <w:p w14:paraId="25A7E884"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ул.Школьная 3</w:t>
            </w:r>
          </w:p>
        </w:tc>
        <w:tc>
          <w:tcPr>
            <w:tcW w:w="489" w:type="dxa"/>
            <w:tcBorders>
              <w:top w:val="nil"/>
              <w:left w:val="nil"/>
              <w:bottom w:val="single" w:sz="8" w:space="0" w:color="auto"/>
              <w:right w:val="single" w:sz="8" w:space="0" w:color="auto"/>
            </w:tcBorders>
            <w:shd w:val="clear" w:color="auto" w:fill="auto"/>
            <w:noWrap/>
            <w:vAlign w:val="center"/>
            <w:hideMark/>
          </w:tcPr>
          <w:p w14:paraId="358FCFA5"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1961</w:t>
            </w:r>
          </w:p>
        </w:tc>
        <w:tc>
          <w:tcPr>
            <w:tcW w:w="645" w:type="dxa"/>
            <w:tcBorders>
              <w:top w:val="nil"/>
              <w:left w:val="nil"/>
              <w:bottom w:val="single" w:sz="8" w:space="0" w:color="auto"/>
              <w:right w:val="single" w:sz="8" w:space="0" w:color="auto"/>
            </w:tcBorders>
            <w:shd w:val="clear" w:color="auto" w:fill="auto"/>
            <w:noWrap/>
            <w:vAlign w:val="center"/>
            <w:hideMark/>
          </w:tcPr>
          <w:p w14:paraId="691DAF8D" w14:textId="0CD8FA04"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32E4A06C" w14:textId="65149D55"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Благо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устроен</w:t>
            </w:r>
          </w:p>
        </w:tc>
        <w:tc>
          <w:tcPr>
            <w:tcW w:w="391" w:type="dxa"/>
            <w:tcBorders>
              <w:top w:val="nil"/>
              <w:left w:val="nil"/>
              <w:bottom w:val="single" w:sz="8" w:space="0" w:color="auto"/>
              <w:right w:val="single" w:sz="8" w:space="0" w:color="auto"/>
            </w:tcBorders>
            <w:shd w:val="clear" w:color="auto" w:fill="auto"/>
            <w:noWrap/>
            <w:vAlign w:val="center"/>
            <w:hideMark/>
          </w:tcPr>
          <w:p w14:paraId="07EB0DC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5F7D3EA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62D9439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16</w:t>
            </w:r>
          </w:p>
        </w:tc>
        <w:tc>
          <w:tcPr>
            <w:tcW w:w="519" w:type="dxa"/>
            <w:tcBorders>
              <w:top w:val="nil"/>
              <w:left w:val="nil"/>
              <w:bottom w:val="single" w:sz="8" w:space="0" w:color="auto"/>
              <w:right w:val="single" w:sz="8" w:space="0" w:color="auto"/>
            </w:tcBorders>
            <w:shd w:val="clear" w:color="auto" w:fill="auto"/>
            <w:noWrap/>
            <w:vAlign w:val="center"/>
            <w:hideMark/>
          </w:tcPr>
          <w:p w14:paraId="4402D72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24</w:t>
            </w:r>
          </w:p>
        </w:tc>
        <w:tc>
          <w:tcPr>
            <w:tcW w:w="752" w:type="dxa"/>
            <w:tcBorders>
              <w:top w:val="nil"/>
              <w:left w:val="nil"/>
              <w:bottom w:val="single" w:sz="8" w:space="0" w:color="auto"/>
              <w:right w:val="single" w:sz="8" w:space="0" w:color="auto"/>
            </w:tcBorders>
            <w:shd w:val="clear" w:color="auto" w:fill="auto"/>
            <w:noWrap/>
            <w:vAlign w:val="center"/>
            <w:hideMark/>
          </w:tcPr>
          <w:p w14:paraId="3C0541E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1145,1</w:t>
            </w:r>
          </w:p>
        </w:tc>
        <w:tc>
          <w:tcPr>
            <w:tcW w:w="785" w:type="dxa"/>
            <w:tcBorders>
              <w:top w:val="nil"/>
              <w:left w:val="nil"/>
              <w:bottom w:val="single" w:sz="8" w:space="0" w:color="auto"/>
              <w:right w:val="single" w:sz="8" w:space="0" w:color="auto"/>
            </w:tcBorders>
            <w:shd w:val="clear" w:color="auto" w:fill="auto"/>
            <w:noWrap/>
            <w:vAlign w:val="center"/>
            <w:hideMark/>
          </w:tcPr>
          <w:p w14:paraId="30BDCDA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629,1</w:t>
            </w:r>
          </w:p>
        </w:tc>
        <w:tc>
          <w:tcPr>
            <w:tcW w:w="792" w:type="dxa"/>
            <w:tcBorders>
              <w:top w:val="nil"/>
              <w:left w:val="nil"/>
              <w:bottom w:val="single" w:sz="8" w:space="0" w:color="auto"/>
              <w:right w:val="single" w:sz="8" w:space="0" w:color="auto"/>
            </w:tcBorders>
            <w:shd w:val="clear" w:color="auto" w:fill="auto"/>
            <w:noWrap/>
            <w:vAlign w:val="center"/>
            <w:hideMark/>
          </w:tcPr>
          <w:p w14:paraId="7C8742E0"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702,3</w:t>
            </w:r>
          </w:p>
        </w:tc>
        <w:tc>
          <w:tcPr>
            <w:tcW w:w="663" w:type="dxa"/>
            <w:tcBorders>
              <w:top w:val="nil"/>
              <w:left w:val="nil"/>
              <w:bottom w:val="single" w:sz="8" w:space="0" w:color="auto"/>
              <w:right w:val="single" w:sz="8" w:space="0" w:color="auto"/>
            </w:tcBorders>
            <w:shd w:val="clear" w:color="auto" w:fill="auto"/>
            <w:noWrap/>
            <w:vAlign w:val="center"/>
            <w:hideMark/>
          </w:tcPr>
          <w:p w14:paraId="6C1D88F4"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516</w:t>
            </w:r>
          </w:p>
        </w:tc>
        <w:tc>
          <w:tcPr>
            <w:tcW w:w="638" w:type="dxa"/>
            <w:tcBorders>
              <w:top w:val="nil"/>
              <w:left w:val="nil"/>
              <w:bottom w:val="single" w:sz="8" w:space="0" w:color="auto"/>
              <w:right w:val="single" w:sz="8" w:space="0" w:color="auto"/>
            </w:tcBorders>
            <w:shd w:val="clear" w:color="auto" w:fill="auto"/>
            <w:noWrap/>
            <w:vAlign w:val="center"/>
            <w:hideMark/>
          </w:tcPr>
          <w:p w14:paraId="441BE2F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7CDEEDF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6A64C6A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442,3</w:t>
            </w:r>
          </w:p>
        </w:tc>
        <w:tc>
          <w:tcPr>
            <w:tcW w:w="663" w:type="dxa"/>
            <w:tcBorders>
              <w:top w:val="nil"/>
              <w:left w:val="nil"/>
              <w:bottom w:val="single" w:sz="8" w:space="0" w:color="auto"/>
              <w:right w:val="single" w:sz="8" w:space="0" w:color="auto"/>
            </w:tcBorders>
            <w:shd w:val="clear" w:color="auto" w:fill="auto"/>
            <w:noWrap/>
            <w:vAlign w:val="center"/>
            <w:hideMark/>
          </w:tcPr>
          <w:p w14:paraId="3725C73D"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596</w:t>
            </w:r>
          </w:p>
        </w:tc>
        <w:tc>
          <w:tcPr>
            <w:tcW w:w="754" w:type="dxa"/>
            <w:tcBorders>
              <w:top w:val="nil"/>
              <w:left w:val="nil"/>
              <w:bottom w:val="single" w:sz="8" w:space="0" w:color="auto"/>
              <w:right w:val="single" w:sz="8" w:space="0" w:color="auto"/>
            </w:tcBorders>
            <w:shd w:val="clear" w:color="auto" w:fill="auto"/>
            <w:noWrap/>
            <w:vAlign w:val="center"/>
            <w:hideMark/>
          </w:tcPr>
          <w:p w14:paraId="3F594F7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60498B8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442,3</w:t>
            </w:r>
          </w:p>
        </w:tc>
        <w:tc>
          <w:tcPr>
            <w:tcW w:w="567" w:type="dxa"/>
            <w:tcBorders>
              <w:top w:val="nil"/>
              <w:left w:val="nil"/>
              <w:bottom w:val="single" w:sz="8" w:space="0" w:color="auto"/>
              <w:right w:val="single" w:sz="8" w:space="0" w:color="auto"/>
            </w:tcBorders>
            <w:shd w:val="clear" w:color="auto" w:fill="auto"/>
            <w:noWrap/>
            <w:vAlign w:val="center"/>
            <w:hideMark/>
          </w:tcPr>
          <w:p w14:paraId="007B707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73,2</w:t>
            </w:r>
          </w:p>
        </w:tc>
        <w:tc>
          <w:tcPr>
            <w:tcW w:w="567" w:type="dxa"/>
            <w:tcBorders>
              <w:top w:val="nil"/>
              <w:left w:val="nil"/>
              <w:bottom w:val="single" w:sz="8" w:space="0" w:color="auto"/>
              <w:right w:val="single" w:sz="8" w:space="0" w:color="auto"/>
            </w:tcBorders>
            <w:shd w:val="clear" w:color="auto" w:fill="auto"/>
            <w:noWrap/>
            <w:vAlign w:val="center"/>
            <w:hideMark/>
          </w:tcPr>
          <w:p w14:paraId="1A969A0A"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1EA0416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573,6</w:t>
            </w:r>
          </w:p>
        </w:tc>
        <w:tc>
          <w:tcPr>
            <w:tcW w:w="670" w:type="dxa"/>
            <w:tcBorders>
              <w:top w:val="nil"/>
              <w:left w:val="nil"/>
              <w:bottom w:val="single" w:sz="8" w:space="0" w:color="auto"/>
              <w:right w:val="single" w:sz="8" w:space="0" w:color="auto"/>
            </w:tcBorders>
            <w:shd w:val="clear" w:color="auto" w:fill="auto"/>
            <w:noWrap/>
            <w:vAlign w:val="center"/>
            <w:hideMark/>
          </w:tcPr>
          <w:p w14:paraId="2E8CF2AE"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r>
      <w:tr w:rsidR="0070069B" w:rsidRPr="00C73EB4" w14:paraId="0276182E"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6540F72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32</w:t>
            </w:r>
          </w:p>
        </w:tc>
        <w:tc>
          <w:tcPr>
            <w:tcW w:w="992" w:type="dxa"/>
            <w:tcBorders>
              <w:top w:val="nil"/>
              <w:left w:val="nil"/>
              <w:bottom w:val="single" w:sz="8" w:space="0" w:color="auto"/>
              <w:right w:val="single" w:sz="8" w:space="0" w:color="auto"/>
            </w:tcBorders>
            <w:shd w:val="clear" w:color="auto" w:fill="auto"/>
            <w:noWrap/>
            <w:vAlign w:val="center"/>
            <w:hideMark/>
          </w:tcPr>
          <w:p w14:paraId="0856CDD1"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ул.Школьная 4</w:t>
            </w:r>
          </w:p>
        </w:tc>
        <w:tc>
          <w:tcPr>
            <w:tcW w:w="489" w:type="dxa"/>
            <w:tcBorders>
              <w:top w:val="nil"/>
              <w:left w:val="nil"/>
              <w:bottom w:val="single" w:sz="8" w:space="0" w:color="auto"/>
              <w:right w:val="single" w:sz="8" w:space="0" w:color="auto"/>
            </w:tcBorders>
            <w:shd w:val="clear" w:color="auto" w:fill="auto"/>
            <w:noWrap/>
            <w:vAlign w:val="center"/>
            <w:hideMark/>
          </w:tcPr>
          <w:p w14:paraId="05229050"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1954</w:t>
            </w:r>
          </w:p>
        </w:tc>
        <w:tc>
          <w:tcPr>
            <w:tcW w:w="645" w:type="dxa"/>
            <w:tcBorders>
              <w:top w:val="nil"/>
              <w:left w:val="nil"/>
              <w:bottom w:val="single" w:sz="8" w:space="0" w:color="auto"/>
              <w:right w:val="single" w:sz="8" w:space="0" w:color="auto"/>
            </w:tcBorders>
            <w:shd w:val="clear" w:color="auto" w:fill="auto"/>
            <w:noWrap/>
            <w:vAlign w:val="center"/>
            <w:hideMark/>
          </w:tcPr>
          <w:p w14:paraId="1A07082F" w14:textId="708F935F"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Шлако-блок</w:t>
            </w:r>
          </w:p>
        </w:tc>
        <w:tc>
          <w:tcPr>
            <w:tcW w:w="709" w:type="dxa"/>
            <w:tcBorders>
              <w:top w:val="nil"/>
              <w:left w:val="nil"/>
              <w:bottom w:val="single" w:sz="8" w:space="0" w:color="auto"/>
              <w:right w:val="single" w:sz="8" w:space="0" w:color="auto"/>
            </w:tcBorders>
            <w:shd w:val="clear" w:color="auto" w:fill="auto"/>
            <w:noWrap/>
            <w:vAlign w:val="center"/>
            <w:hideMark/>
          </w:tcPr>
          <w:p w14:paraId="1AD1B29E" w14:textId="77777777" w:rsidR="0070069B" w:rsidRPr="00C73EB4" w:rsidRDefault="0070069B" w:rsidP="00BC79EA">
            <w:pPr>
              <w:jc w:val="center"/>
              <w:rPr>
                <w:rFonts w:ascii="Arial" w:eastAsia="Times New Roman" w:hAnsi="Arial" w:cs="Arial"/>
                <w:b/>
                <w:bCs/>
                <w:i/>
                <w:iCs/>
                <w:color w:val="000000"/>
                <w:sz w:val="12"/>
                <w:szCs w:val="12"/>
              </w:rPr>
            </w:pPr>
            <w:r w:rsidRPr="00C73EB4">
              <w:rPr>
                <w:rFonts w:ascii="Arial" w:eastAsia="Times New Roman" w:hAnsi="Arial" w:cs="Arial"/>
                <w:b/>
                <w:bCs/>
                <w:i/>
                <w:iCs/>
                <w:color w:val="000000"/>
                <w:sz w:val="12"/>
                <w:szCs w:val="12"/>
              </w:rPr>
              <w:t>благ/коммун</w:t>
            </w:r>
          </w:p>
        </w:tc>
        <w:tc>
          <w:tcPr>
            <w:tcW w:w="391" w:type="dxa"/>
            <w:tcBorders>
              <w:top w:val="nil"/>
              <w:left w:val="nil"/>
              <w:bottom w:val="single" w:sz="8" w:space="0" w:color="auto"/>
              <w:right w:val="single" w:sz="8" w:space="0" w:color="auto"/>
            </w:tcBorders>
            <w:shd w:val="clear" w:color="auto" w:fill="auto"/>
            <w:noWrap/>
            <w:vAlign w:val="center"/>
            <w:hideMark/>
          </w:tcPr>
          <w:p w14:paraId="79BE0C1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0AE202F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1B99152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12</w:t>
            </w:r>
          </w:p>
        </w:tc>
        <w:tc>
          <w:tcPr>
            <w:tcW w:w="519" w:type="dxa"/>
            <w:tcBorders>
              <w:top w:val="nil"/>
              <w:left w:val="nil"/>
              <w:bottom w:val="single" w:sz="8" w:space="0" w:color="auto"/>
              <w:right w:val="single" w:sz="8" w:space="0" w:color="auto"/>
            </w:tcBorders>
            <w:shd w:val="clear" w:color="auto" w:fill="auto"/>
            <w:noWrap/>
            <w:vAlign w:val="center"/>
            <w:hideMark/>
          </w:tcPr>
          <w:p w14:paraId="5ACD34F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29</w:t>
            </w:r>
          </w:p>
        </w:tc>
        <w:tc>
          <w:tcPr>
            <w:tcW w:w="752" w:type="dxa"/>
            <w:tcBorders>
              <w:top w:val="nil"/>
              <w:left w:val="nil"/>
              <w:bottom w:val="single" w:sz="8" w:space="0" w:color="auto"/>
              <w:right w:val="single" w:sz="8" w:space="0" w:color="auto"/>
            </w:tcBorders>
            <w:shd w:val="clear" w:color="auto" w:fill="auto"/>
            <w:noWrap/>
            <w:vAlign w:val="center"/>
            <w:hideMark/>
          </w:tcPr>
          <w:p w14:paraId="0D75994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796,9</w:t>
            </w:r>
          </w:p>
        </w:tc>
        <w:tc>
          <w:tcPr>
            <w:tcW w:w="785" w:type="dxa"/>
            <w:tcBorders>
              <w:top w:val="nil"/>
              <w:left w:val="nil"/>
              <w:bottom w:val="single" w:sz="8" w:space="0" w:color="auto"/>
              <w:right w:val="single" w:sz="8" w:space="0" w:color="auto"/>
            </w:tcBorders>
            <w:shd w:val="clear" w:color="auto" w:fill="auto"/>
            <w:noWrap/>
            <w:vAlign w:val="center"/>
            <w:hideMark/>
          </w:tcPr>
          <w:p w14:paraId="7385554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732</w:t>
            </w:r>
          </w:p>
        </w:tc>
        <w:tc>
          <w:tcPr>
            <w:tcW w:w="792" w:type="dxa"/>
            <w:tcBorders>
              <w:top w:val="nil"/>
              <w:left w:val="nil"/>
              <w:bottom w:val="single" w:sz="8" w:space="0" w:color="auto"/>
              <w:right w:val="single" w:sz="8" w:space="0" w:color="auto"/>
            </w:tcBorders>
            <w:shd w:val="clear" w:color="auto" w:fill="auto"/>
            <w:noWrap/>
            <w:vAlign w:val="center"/>
            <w:hideMark/>
          </w:tcPr>
          <w:p w14:paraId="5D25C954"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796,3</w:t>
            </w:r>
          </w:p>
        </w:tc>
        <w:tc>
          <w:tcPr>
            <w:tcW w:w="663" w:type="dxa"/>
            <w:tcBorders>
              <w:top w:val="nil"/>
              <w:left w:val="nil"/>
              <w:bottom w:val="single" w:sz="8" w:space="0" w:color="auto"/>
              <w:right w:val="single" w:sz="8" w:space="0" w:color="auto"/>
            </w:tcBorders>
            <w:shd w:val="clear" w:color="auto" w:fill="auto"/>
            <w:noWrap/>
            <w:vAlign w:val="center"/>
            <w:hideMark/>
          </w:tcPr>
          <w:p w14:paraId="0DA98671"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64,9</w:t>
            </w:r>
          </w:p>
        </w:tc>
        <w:tc>
          <w:tcPr>
            <w:tcW w:w="638" w:type="dxa"/>
            <w:tcBorders>
              <w:top w:val="nil"/>
              <w:left w:val="nil"/>
              <w:bottom w:val="single" w:sz="8" w:space="0" w:color="auto"/>
              <w:right w:val="single" w:sz="8" w:space="0" w:color="auto"/>
            </w:tcBorders>
            <w:shd w:val="clear" w:color="auto" w:fill="auto"/>
            <w:noWrap/>
            <w:vAlign w:val="center"/>
            <w:hideMark/>
          </w:tcPr>
          <w:p w14:paraId="3B97583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242,5</w:t>
            </w:r>
          </w:p>
        </w:tc>
        <w:tc>
          <w:tcPr>
            <w:tcW w:w="496" w:type="dxa"/>
            <w:tcBorders>
              <w:top w:val="nil"/>
              <w:left w:val="nil"/>
              <w:bottom w:val="single" w:sz="8" w:space="0" w:color="auto"/>
              <w:right w:val="single" w:sz="8" w:space="0" w:color="auto"/>
            </w:tcBorders>
            <w:shd w:val="clear" w:color="auto" w:fill="auto"/>
            <w:noWrap/>
            <w:vAlign w:val="center"/>
            <w:hideMark/>
          </w:tcPr>
          <w:p w14:paraId="38212F6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161,3</w:t>
            </w:r>
          </w:p>
        </w:tc>
        <w:tc>
          <w:tcPr>
            <w:tcW w:w="613" w:type="dxa"/>
            <w:tcBorders>
              <w:top w:val="nil"/>
              <w:left w:val="nil"/>
              <w:bottom w:val="single" w:sz="8" w:space="0" w:color="auto"/>
              <w:right w:val="single" w:sz="8" w:space="0" w:color="auto"/>
            </w:tcBorders>
            <w:shd w:val="clear" w:color="auto" w:fill="auto"/>
            <w:noWrap/>
            <w:vAlign w:val="center"/>
            <w:hideMark/>
          </w:tcPr>
          <w:p w14:paraId="3E048B1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509,4</w:t>
            </w:r>
          </w:p>
        </w:tc>
        <w:tc>
          <w:tcPr>
            <w:tcW w:w="663" w:type="dxa"/>
            <w:tcBorders>
              <w:top w:val="nil"/>
              <w:left w:val="nil"/>
              <w:bottom w:val="single" w:sz="8" w:space="0" w:color="auto"/>
              <w:right w:val="single" w:sz="8" w:space="0" w:color="auto"/>
            </w:tcBorders>
            <w:shd w:val="clear" w:color="auto" w:fill="auto"/>
            <w:noWrap/>
            <w:vAlign w:val="center"/>
            <w:hideMark/>
          </w:tcPr>
          <w:p w14:paraId="4F5A04F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600</w:t>
            </w:r>
          </w:p>
        </w:tc>
        <w:tc>
          <w:tcPr>
            <w:tcW w:w="754" w:type="dxa"/>
            <w:tcBorders>
              <w:top w:val="nil"/>
              <w:left w:val="nil"/>
              <w:bottom w:val="single" w:sz="8" w:space="0" w:color="auto"/>
              <w:right w:val="single" w:sz="8" w:space="0" w:color="auto"/>
            </w:tcBorders>
            <w:shd w:val="clear" w:color="auto" w:fill="auto"/>
            <w:noWrap/>
            <w:vAlign w:val="center"/>
            <w:hideMark/>
          </w:tcPr>
          <w:p w14:paraId="4B7E7138"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4CCA4F3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0</w:t>
            </w:r>
          </w:p>
        </w:tc>
        <w:tc>
          <w:tcPr>
            <w:tcW w:w="567" w:type="dxa"/>
            <w:tcBorders>
              <w:top w:val="nil"/>
              <w:left w:val="nil"/>
              <w:bottom w:val="single" w:sz="8" w:space="0" w:color="auto"/>
              <w:right w:val="single" w:sz="8" w:space="0" w:color="auto"/>
            </w:tcBorders>
            <w:shd w:val="clear" w:color="auto" w:fill="auto"/>
            <w:noWrap/>
            <w:vAlign w:val="center"/>
            <w:hideMark/>
          </w:tcPr>
          <w:p w14:paraId="084E54C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64,3</w:t>
            </w:r>
          </w:p>
        </w:tc>
        <w:tc>
          <w:tcPr>
            <w:tcW w:w="567" w:type="dxa"/>
            <w:tcBorders>
              <w:top w:val="nil"/>
              <w:left w:val="nil"/>
              <w:bottom w:val="single" w:sz="8" w:space="0" w:color="auto"/>
              <w:right w:val="single" w:sz="8" w:space="0" w:color="auto"/>
            </w:tcBorders>
            <w:shd w:val="clear" w:color="auto" w:fill="auto"/>
            <w:noWrap/>
            <w:vAlign w:val="center"/>
            <w:hideMark/>
          </w:tcPr>
          <w:p w14:paraId="40169DDF"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3EB35678"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669,4</w:t>
            </w:r>
          </w:p>
        </w:tc>
        <w:tc>
          <w:tcPr>
            <w:tcW w:w="670" w:type="dxa"/>
            <w:tcBorders>
              <w:top w:val="nil"/>
              <w:left w:val="nil"/>
              <w:bottom w:val="single" w:sz="8" w:space="0" w:color="auto"/>
              <w:right w:val="single" w:sz="8" w:space="0" w:color="auto"/>
            </w:tcBorders>
            <w:shd w:val="clear" w:color="auto" w:fill="auto"/>
            <w:noWrap/>
            <w:vAlign w:val="center"/>
            <w:hideMark/>
          </w:tcPr>
          <w:p w14:paraId="525E3077"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r>
      <w:tr w:rsidR="0070069B" w:rsidRPr="00C73EB4" w14:paraId="0924630B"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078A5E9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33</w:t>
            </w:r>
          </w:p>
        </w:tc>
        <w:tc>
          <w:tcPr>
            <w:tcW w:w="992" w:type="dxa"/>
            <w:tcBorders>
              <w:top w:val="nil"/>
              <w:left w:val="nil"/>
              <w:bottom w:val="single" w:sz="8" w:space="0" w:color="auto"/>
              <w:right w:val="single" w:sz="8" w:space="0" w:color="auto"/>
            </w:tcBorders>
            <w:shd w:val="clear" w:color="auto" w:fill="auto"/>
            <w:noWrap/>
            <w:vAlign w:val="center"/>
            <w:hideMark/>
          </w:tcPr>
          <w:p w14:paraId="625AFA48"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ул.Школьная 5</w:t>
            </w:r>
          </w:p>
        </w:tc>
        <w:tc>
          <w:tcPr>
            <w:tcW w:w="489" w:type="dxa"/>
            <w:tcBorders>
              <w:top w:val="nil"/>
              <w:left w:val="nil"/>
              <w:bottom w:val="single" w:sz="8" w:space="0" w:color="auto"/>
              <w:right w:val="single" w:sz="8" w:space="0" w:color="auto"/>
            </w:tcBorders>
            <w:shd w:val="clear" w:color="auto" w:fill="auto"/>
            <w:noWrap/>
            <w:vAlign w:val="center"/>
            <w:hideMark/>
          </w:tcPr>
          <w:p w14:paraId="57407490"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1960</w:t>
            </w:r>
          </w:p>
        </w:tc>
        <w:tc>
          <w:tcPr>
            <w:tcW w:w="645" w:type="dxa"/>
            <w:tcBorders>
              <w:top w:val="nil"/>
              <w:left w:val="nil"/>
              <w:bottom w:val="single" w:sz="8" w:space="0" w:color="auto"/>
              <w:right w:val="single" w:sz="8" w:space="0" w:color="auto"/>
            </w:tcBorders>
            <w:shd w:val="clear" w:color="auto" w:fill="auto"/>
            <w:noWrap/>
            <w:vAlign w:val="center"/>
            <w:hideMark/>
          </w:tcPr>
          <w:p w14:paraId="5EC48FC1" w14:textId="356F1FCE"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35CBB7FB" w14:textId="7B4E1F4B"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Благо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устроен</w:t>
            </w:r>
          </w:p>
        </w:tc>
        <w:tc>
          <w:tcPr>
            <w:tcW w:w="391" w:type="dxa"/>
            <w:tcBorders>
              <w:top w:val="nil"/>
              <w:left w:val="nil"/>
              <w:bottom w:val="single" w:sz="8" w:space="0" w:color="auto"/>
              <w:right w:val="single" w:sz="8" w:space="0" w:color="auto"/>
            </w:tcBorders>
            <w:shd w:val="clear" w:color="auto" w:fill="auto"/>
            <w:noWrap/>
            <w:vAlign w:val="center"/>
            <w:hideMark/>
          </w:tcPr>
          <w:p w14:paraId="635DDBF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22CD87E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41E265B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16</w:t>
            </w:r>
          </w:p>
        </w:tc>
        <w:tc>
          <w:tcPr>
            <w:tcW w:w="519" w:type="dxa"/>
            <w:tcBorders>
              <w:top w:val="nil"/>
              <w:left w:val="nil"/>
              <w:bottom w:val="single" w:sz="8" w:space="0" w:color="auto"/>
              <w:right w:val="single" w:sz="8" w:space="0" w:color="auto"/>
            </w:tcBorders>
            <w:shd w:val="clear" w:color="auto" w:fill="auto"/>
            <w:noWrap/>
            <w:vAlign w:val="center"/>
            <w:hideMark/>
          </w:tcPr>
          <w:p w14:paraId="25658A1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36</w:t>
            </w:r>
          </w:p>
        </w:tc>
        <w:tc>
          <w:tcPr>
            <w:tcW w:w="752" w:type="dxa"/>
            <w:tcBorders>
              <w:top w:val="nil"/>
              <w:left w:val="nil"/>
              <w:bottom w:val="single" w:sz="8" w:space="0" w:color="auto"/>
              <w:right w:val="single" w:sz="8" w:space="0" w:color="auto"/>
            </w:tcBorders>
            <w:shd w:val="clear" w:color="auto" w:fill="auto"/>
            <w:noWrap/>
            <w:vAlign w:val="center"/>
            <w:hideMark/>
          </w:tcPr>
          <w:p w14:paraId="436FF91D"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1135,3</w:t>
            </w:r>
          </w:p>
        </w:tc>
        <w:tc>
          <w:tcPr>
            <w:tcW w:w="785" w:type="dxa"/>
            <w:tcBorders>
              <w:top w:val="nil"/>
              <w:left w:val="nil"/>
              <w:bottom w:val="single" w:sz="8" w:space="0" w:color="auto"/>
              <w:right w:val="single" w:sz="8" w:space="0" w:color="auto"/>
            </w:tcBorders>
            <w:shd w:val="clear" w:color="auto" w:fill="auto"/>
            <w:noWrap/>
            <w:vAlign w:val="center"/>
            <w:hideMark/>
          </w:tcPr>
          <w:p w14:paraId="39B4961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626,4</w:t>
            </w:r>
          </w:p>
        </w:tc>
        <w:tc>
          <w:tcPr>
            <w:tcW w:w="792" w:type="dxa"/>
            <w:tcBorders>
              <w:top w:val="nil"/>
              <w:left w:val="nil"/>
              <w:bottom w:val="single" w:sz="8" w:space="0" w:color="auto"/>
              <w:right w:val="single" w:sz="8" w:space="0" w:color="auto"/>
            </w:tcBorders>
            <w:shd w:val="clear" w:color="auto" w:fill="auto"/>
            <w:noWrap/>
            <w:vAlign w:val="center"/>
            <w:hideMark/>
          </w:tcPr>
          <w:p w14:paraId="5FEDDD6B"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695,7</w:t>
            </w:r>
          </w:p>
        </w:tc>
        <w:tc>
          <w:tcPr>
            <w:tcW w:w="663" w:type="dxa"/>
            <w:tcBorders>
              <w:top w:val="nil"/>
              <w:left w:val="nil"/>
              <w:bottom w:val="single" w:sz="8" w:space="0" w:color="auto"/>
              <w:right w:val="single" w:sz="8" w:space="0" w:color="auto"/>
            </w:tcBorders>
            <w:shd w:val="clear" w:color="auto" w:fill="auto"/>
            <w:noWrap/>
            <w:vAlign w:val="center"/>
            <w:hideMark/>
          </w:tcPr>
          <w:p w14:paraId="43544A81"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508,9</w:t>
            </w:r>
          </w:p>
        </w:tc>
        <w:tc>
          <w:tcPr>
            <w:tcW w:w="638" w:type="dxa"/>
            <w:tcBorders>
              <w:top w:val="nil"/>
              <w:left w:val="nil"/>
              <w:bottom w:val="single" w:sz="8" w:space="0" w:color="auto"/>
              <w:right w:val="single" w:sz="8" w:space="0" w:color="auto"/>
            </w:tcBorders>
            <w:shd w:val="clear" w:color="auto" w:fill="auto"/>
            <w:noWrap/>
            <w:vAlign w:val="center"/>
            <w:hideMark/>
          </w:tcPr>
          <w:p w14:paraId="13BB21A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0D063DD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7B9BFCF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439,6</w:t>
            </w:r>
          </w:p>
        </w:tc>
        <w:tc>
          <w:tcPr>
            <w:tcW w:w="663" w:type="dxa"/>
            <w:tcBorders>
              <w:top w:val="nil"/>
              <w:left w:val="nil"/>
              <w:bottom w:val="single" w:sz="8" w:space="0" w:color="auto"/>
              <w:right w:val="single" w:sz="8" w:space="0" w:color="auto"/>
            </w:tcBorders>
            <w:shd w:val="clear" w:color="auto" w:fill="auto"/>
            <w:noWrap/>
            <w:vAlign w:val="center"/>
            <w:hideMark/>
          </w:tcPr>
          <w:p w14:paraId="2A437F0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596</w:t>
            </w:r>
          </w:p>
        </w:tc>
        <w:tc>
          <w:tcPr>
            <w:tcW w:w="754" w:type="dxa"/>
            <w:tcBorders>
              <w:top w:val="nil"/>
              <w:left w:val="nil"/>
              <w:bottom w:val="single" w:sz="8" w:space="0" w:color="auto"/>
              <w:right w:val="single" w:sz="8" w:space="0" w:color="auto"/>
            </w:tcBorders>
            <w:shd w:val="clear" w:color="auto" w:fill="auto"/>
            <w:noWrap/>
            <w:vAlign w:val="center"/>
            <w:hideMark/>
          </w:tcPr>
          <w:p w14:paraId="7A6DAC9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5C826C9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439,6</w:t>
            </w:r>
          </w:p>
        </w:tc>
        <w:tc>
          <w:tcPr>
            <w:tcW w:w="567" w:type="dxa"/>
            <w:tcBorders>
              <w:top w:val="nil"/>
              <w:left w:val="nil"/>
              <w:bottom w:val="single" w:sz="8" w:space="0" w:color="auto"/>
              <w:right w:val="single" w:sz="8" w:space="0" w:color="auto"/>
            </w:tcBorders>
            <w:shd w:val="clear" w:color="auto" w:fill="auto"/>
            <w:noWrap/>
            <w:vAlign w:val="center"/>
            <w:hideMark/>
          </w:tcPr>
          <w:p w14:paraId="128D2AB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69,3</w:t>
            </w:r>
          </w:p>
        </w:tc>
        <w:tc>
          <w:tcPr>
            <w:tcW w:w="567" w:type="dxa"/>
            <w:tcBorders>
              <w:top w:val="nil"/>
              <w:left w:val="nil"/>
              <w:bottom w:val="single" w:sz="8" w:space="0" w:color="auto"/>
              <w:right w:val="single" w:sz="8" w:space="0" w:color="auto"/>
            </w:tcBorders>
            <w:shd w:val="clear" w:color="auto" w:fill="auto"/>
            <w:noWrap/>
            <w:vAlign w:val="center"/>
            <w:hideMark/>
          </w:tcPr>
          <w:p w14:paraId="4CAB5424"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63C7B76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672</w:t>
            </w:r>
          </w:p>
        </w:tc>
        <w:tc>
          <w:tcPr>
            <w:tcW w:w="670" w:type="dxa"/>
            <w:tcBorders>
              <w:top w:val="nil"/>
              <w:left w:val="nil"/>
              <w:bottom w:val="single" w:sz="8" w:space="0" w:color="auto"/>
              <w:right w:val="single" w:sz="8" w:space="0" w:color="auto"/>
            </w:tcBorders>
            <w:shd w:val="clear" w:color="auto" w:fill="auto"/>
            <w:noWrap/>
            <w:vAlign w:val="center"/>
            <w:hideMark/>
          </w:tcPr>
          <w:p w14:paraId="568D6339"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r>
      <w:tr w:rsidR="0070069B" w:rsidRPr="00C73EB4" w14:paraId="711A356D"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53F84E9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34</w:t>
            </w:r>
          </w:p>
        </w:tc>
        <w:tc>
          <w:tcPr>
            <w:tcW w:w="992" w:type="dxa"/>
            <w:tcBorders>
              <w:top w:val="nil"/>
              <w:left w:val="nil"/>
              <w:bottom w:val="single" w:sz="8" w:space="0" w:color="auto"/>
              <w:right w:val="single" w:sz="8" w:space="0" w:color="auto"/>
            </w:tcBorders>
            <w:shd w:val="clear" w:color="auto" w:fill="auto"/>
            <w:noWrap/>
            <w:vAlign w:val="center"/>
            <w:hideMark/>
          </w:tcPr>
          <w:p w14:paraId="77EC26DC"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ул.Школьная 6</w:t>
            </w:r>
          </w:p>
        </w:tc>
        <w:tc>
          <w:tcPr>
            <w:tcW w:w="489" w:type="dxa"/>
            <w:tcBorders>
              <w:top w:val="nil"/>
              <w:left w:val="nil"/>
              <w:bottom w:val="single" w:sz="8" w:space="0" w:color="auto"/>
              <w:right w:val="single" w:sz="8" w:space="0" w:color="auto"/>
            </w:tcBorders>
            <w:shd w:val="clear" w:color="auto" w:fill="auto"/>
            <w:noWrap/>
            <w:vAlign w:val="center"/>
            <w:hideMark/>
          </w:tcPr>
          <w:p w14:paraId="399BB99D"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1956</w:t>
            </w:r>
          </w:p>
        </w:tc>
        <w:tc>
          <w:tcPr>
            <w:tcW w:w="645" w:type="dxa"/>
            <w:tcBorders>
              <w:top w:val="nil"/>
              <w:left w:val="nil"/>
              <w:bottom w:val="single" w:sz="8" w:space="0" w:color="auto"/>
              <w:right w:val="single" w:sz="8" w:space="0" w:color="auto"/>
            </w:tcBorders>
            <w:shd w:val="clear" w:color="auto" w:fill="auto"/>
            <w:noWrap/>
            <w:vAlign w:val="center"/>
            <w:hideMark/>
          </w:tcPr>
          <w:p w14:paraId="262C80E5"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шл</w:t>
            </w:r>
            <w:r w:rsidRPr="00C73EB4">
              <w:rPr>
                <w:rFonts w:ascii="Arial" w:eastAsia="Times New Roman" w:hAnsi="Arial" w:cs="Arial"/>
                <w:color w:val="000000"/>
                <w:sz w:val="12"/>
                <w:szCs w:val="12"/>
              </w:rPr>
              <w:t>а</w:t>
            </w:r>
            <w:r w:rsidRPr="00C73EB4">
              <w:rPr>
                <w:rFonts w:ascii="Arial" w:eastAsia="Times New Roman" w:hAnsi="Arial" w:cs="Arial"/>
                <w:color w:val="000000"/>
                <w:sz w:val="12"/>
                <w:szCs w:val="12"/>
              </w:rPr>
              <w:t>кобл</w:t>
            </w:r>
          </w:p>
        </w:tc>
        <w:tc>
          <w:tcPr>
            <w:tcW w:w="709" w:type="dxa"/>
            <w:tcBorders>
              <w:top w:val="nil"/>
              <w:left w:val="nil"/>
              <w:bottom w:val="single" w:sz="8" w:space="0" w:color="auto"/>
              <w:right w:val="single" w:sz="8" w:space="0" w:color="auto"/>
            </w:tcBorders>
            <w:shd w:val="clear" w:color="auto" w:fill="auto"/>
            <w:noWrap/>
            <w:vAlign w:val="center"/>
            <w:hideMark/>
          </w:tcPr>
          <w:p w14:paraId="1459A843" w14:textId="27C98942"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Благо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устроен</w:t>
            </w:r>
          </w:p>
        </w:tc>
        <w:tc>
          <w:tcPr>
            <w:tcW w:w="391" w:type="dxa"/>
            <w:tcBorders>
              <w:top w:val="nil"/>
              <w:left w:val="nil"/>
              <w:bottom w:val="single" w:sz="8" w:space="0" w:color="auto"/>
              <w:right w:val="single" w:sz="8" w:space="0" w:color="auto"/>
            </w:tcBorders>
            <w:shd w:val="clear" w:color="auto" w:fill="auto"/>
            <w:noWrap/>
            <w:vAlign w:val="center"/>
            <w:hideMark/>
          </w:tcPr>
          <w:p w14:paraId="4E98C85D"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564B703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271C3B4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12</w:t>
            </w:r>
          </w:p>
        </w:tc>
        <w:tc>
          <w:tcPr>
            <w:tcW w:w="519" w:type="dxa"/>
            <w:tcBorders>
              <w:top w:val="nil"/>
              <w:left w:val="nil"/>
              <w:bottom w:val="single" w:sz="8" w:space="0" w:color="auto"/>
              <w:right w:val="single" w:sz="8" w:space="0" w:color="auto"/>
            </w:tcBorders>
            <w:shd w:val="clear" w:color="auto" w:fill="auto"/>
            <w:noWrap/>
            <w:vAlign w:val="center"/>
            <w:hideMark/>
          </w:tcPr>
          <w:p w14:paraId="011A079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33</w:t>
            </w:r>
          </w:p>
        </w:tc>
        <w:tc>
          <w:tcPr>
            <w:tcW w:w="752" w:type="dxa"/>
            <w:tcBorders>
              <w:top w:val="nil"/>
              <w:left w:val="nil"/>
              <w:bottom w:val="single" w:sz="8" w:space="0" w:color="auto"/>
              <w:right w:val="single" w:sz="8" w:space="0" w:color="auto"/>
            </w:tcBorders>
            <w:shd w:val="clear" w:color="auto" w:fill="auto"/>
            <w:noWrap/>
            <w:vAlign w:val="center"/>
            <w:hideMark/>
          </w:tcPr>
          <w:p w14:paraId="5EA17FD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802,5</w:t>
            </w:r>
          </w:p>
        </w:tc>
        <w:tc>
          <w:tcPr>
            <w:tcW w:w="785" w:type="dxa"/>
            <w:tcBorders>
              <w:top w:val="nil"/>
              <w:left w:val="nil"/>
              <w:bottom w:val="single" w:sz="8" w:space="0" w:color="auto"/>
              <w:right w:val="single" w:sz="8" w:space="0" w:color="auto"/>
            </w:tcBorders>
            <w:shd w:val="clear" w:color="auto" w:fill="auto"/>
            <w:noWrap/>
            <w:vAlign w:val="center"/>
            <w:hideMark/>
          </w:tcPr>
          <w:p w14:paraId="74B3764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716,4</w:t>
            </w:r>
          </w:p>
        </w:tc>
        <w:tc>
          <w:tcPr>
            <w:tcW w:w="792" w:type="dxa"/>
            <w:tcBorders>
              <w:top w:val="nil"/>
              <w:left w:val="nil"/>
              <w:bottom w:val="single" w:sz="8" w:space="0" w:color="auto"/>
              <w:right w:val="single" w:sz="8" w:space="0" w:color="auto"/>
            </w:tcBorders>
            <w:shd w:val="clear" w:color="auto" w:fill="auto"/>
            <w:noWrap/>
            <w:vAlign w:val="center"/>
            <w:hideMark/>
          </w:tcPr>
          <w:p w14:paraId="23CEBA60"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781,4</w:t>
            </w:r>
          </w:p>
        </w:tc>
        <w:tc>
          <w:tcPr>
            <w:tcW w:w="663" w:type="dxa"/>
            <w:tcBorders>
              <w:top w:val="nil"/>
              <w:left w:val="nil"/>
              <w:bottom w:val="single" w:sz="8" w:space="0" w:color="auto"/>
              <w:right w:val="single" w:sz="8" w:space="0" w:color="auto"/>
            </w:tcBorders>
            <w:shd w:val="clear" w:color="auto" w:fill="auto"/>
            <w:noWrap/>
            <w:vAlign w:val="center"/>
            <w:hideMark/>
          </w:tcPr>
          <w:p w14:paraId="4CD0AA26"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86,1</w:t>
            </w:r>
          </w:p>
        </w:tc>
        <w:tc>
          <w:tcPr>
            <w:tcW w:w="638" w:type="dxa"/>
            <w:tcBorders>
              <w:top w:val="nil"/>
              <w:left w:val="nil"/>
              <w:bottom w:val="single" w:sz="8" w:space="0" w:color="auto"/>
              <w:right w:val="single" w:sz="8" w:space="0" w:color="auto"/>
            </w:tcBorders>
            <w:shd w:val="clear" w:color="auto" w:fill="auto"/>
            <w:noWrap/>
            <w:vAlign w:val="center"/>
            <w:hideMark/>
          </w:tcPr>
          <w:p w14:paraId="7C1C534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65B31AE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11C106E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505,6</w:t>
            </w:r>
          </w:p>
        </w:tc>
        <w:tc>
          <w:tcPr>
            <w:tcW w:w="663" w:type="dxa"/>
            <w:tcBorders>
              <w:top w:val="nil"/>
              <w:left w:val="nil"/>
              <w:bottom w:val="single" w:sz="8" w:space="0" w:color="auto"/>
              <w:right w:val="single" w:sz="8" w:space="0" w:color="auto"/>
            </w:tcBorders>
            <w:shd w:val="clear" w:color="auto" w:fill="auto"/>
            <w:noWrap/>
            <w:vAlign w:val="center"/>
            <w:hideMark/>
          </w:tcPr>
          <w:p w14:paraId="353297F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600</w:t>
            </w:r>
          </w:p>
        </w:tc>
        <w:tc>
          <w:tcPr>
            <w:tcW w:w="754" w:type="dxa"/>
            <w:tcBorders>
              <w:top w:val="nil"/>
              <w:left w:val="nil"/>
              <w:bottom w:val="single" w:sz="8" w:space="0" w:color="auto"/>
              <w:right w:val="single" w:sz="8" w:space="0" w:color="auto"/>
            </w:tcBorders>
            <w:shd w:val="clear" w:color="auto" w:fill="auto"/>
            <w:noWrap/>
            <w:vAlign w:val="center"/>
            <w:hideMark/>
          </w:tcPr>
          <w:p w14:paraId="70FCECF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321AD05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0</w:t>
            </w:r>
          </w:p>
        </w:tc>
        <w:tc>
          <w:tcPr>
            <w:tcW w:w="567" w:type="dxa"/>
            <w:tcBorders>
              <w:top w:val="nil"/>
              <w:left w:val="nil"/>
              <w:bottom w:val="single" w:sz="8" w:space="0" w:color="auto"/>
              <w:right w:val="single" w:sz="8" w:space="0" w:color="auto"/>
            </w:tcBorders>
            <w:shd w:val="clear" w:color="auto" w:fill="auto"/>
            <w:noWrap/>
            <w:vAlign w:val="center"/>
            <w:hideMark/>
          </w:tcPr>
          <w:p w14:paraId="49B66328"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65</w:t>
            </w:r>
          </w:p>
        </w:tc>
        <w:tc>
          <w:tcPr>
            <w:tcW w:w="567" w:type="dxa"/>
            <w:tcBorders>
              <w:top w:val="nil"/>
              <w:left w:val="nil"/>
              <w:bottom w:val="single" w:sz="8" w:space="0" w:color="auto"/>
              <w:right w:val="single" w:sz="8" w:space="0" w:color="auto"/>
            </w:tcBorders>
            <w:shd w:val="clear" w:color="auto" w:fill="auto"/>
            <w:noWrap/>
            <w:vAlign w:val="center"/>
            <w:hideMark/>
          </w:tcPr>
          <w:p w14:paraId="7506C40E"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1F9C34B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667,3</w:t>
            </w:r>
          </w:p>
        </w:tc>
        <w:tc>
          <w:tcPr>
            <w:tcW w:w="670" w:type="dxa"/>
            <w:tcBorders>
              <w:top w:val="nil"/>
              <w:left w:val="nil"/>
              <w:bottom w:val="single" w:sz="8" w:space="0" w:color="auto"/>
              <w:right w:val="single" w:sz="8" w:space="0" w:color="auto"/>
            </w:tcBorders>
            <w:shd w:val="clear" w:color="auto" w:fill="auto"/>
            <w:noWrap/>
            <w:vAlign w:val="center"/>
            <w:hideMark/>
          </w:tcPr>
          <w:p w14:paraId="5E9E11B5"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r>
      <w:tr w:rsidR="0070069B" w:rsidRPr="00C73EB4" w14:paraId="1E33C794"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15808D4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35</w:t>
            </w:r>
          </w:p>
        </w:tc>
        <w:tc>
          <w:tcPr>
            <w:tcW w:w="992" w:type="dxa"/>
            <w:tcBorders>
              <w:top w:val="nil"/>
              <w:left w:val="nil"/>
              <w:bottom w:val="single" w:sz="8" w:space="0" w:color="auto"/>
              <w:right w:val="single" w:sz="8" w:space="0" w:color="auto"/>
            </w:tcBorders>
            <w:shd w:val="clear" w:color="auto" w:fill="auto"/>
            <w:noWrap/>
            <w:vAlign w:val="center"/>
            <w:hideMark/>
          </w:tcPr>
          <w:p w14:paraId="7FB8F891"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ул.Солнечная 5 общ.88 м</w:t>
            </w:r>
          </w:p>
        </w:tc>
        <w:tc>
          <w:tcPr>
            <w:tcW w:w="489" w:type="dxa"/>
            <w:tcBorders>
              <w:top w:val="nil"/>
              <w:left w:val="nil"/>
              <w:bottom w:val="single" w:sz="8" w:space="0" w:color="auto"/>
              <w:right w:val="single" w:sz="8" w:space="0" w:color="auto"/>
            </w:tcBorders>
            <w:shd w:val="clear" w:color="auto" w:fill="auto"/>
            <w:noWrap/>
            <w:vAlign w:val="center"/>
            <w:hideMark/>
          </w:tcPr>
          <w:p w14:paraId="7624C4B7"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1987</w:t>
            </w:r>
          </w:p>
        </w:tc>
        <w:tc>
          <w:tcPr>
            <w:tcW w:w="645" w:type="dxa"/>
            <w:tcBorders>
              <w:top w:val="nil"/>
              <w:left w:val="nil"/>
              <w:bottom w:val="single" w:sz="8" w:space="0" w:color="auto"/>
              <w:right w:val="single" w:sz="8" w:space="0" w:color="auto"/>
            </w:tcBorders>
            <w:shd w:val="clear" w:color="auto" w:fill="auto"/>
            <w:noWrap/>
            <w:vAlign w:val="center"/>
            <w:hideMark/>
          </w:tcPr>
          <w:p w14:paraId="7B9B8C00" w14:textId="16CB69E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1956CF05" w14:textId="77777777" w:rsidR="0070069B" w:rsidRPr="00C73EB4" w:rsidRDefault="0070069B" w:rsidP="00BC79EA">
            <w:pPr>
              <w:jc w:val="center"/>
              <w:rPr>
                <w:rFonts w:ascii="Arial" w:eastAsia="Times New Roman" w:hAnsi="Arial" w:cs="Arial"/>
                <w:b/>
                <w:bCs/>
                <w:i/>
                <w:iCs/>
                <w:color w:val="000000"/>
                <w:sz w:val="12"/>
                <w:szCs w:val="12"/>
              </w:rPr>
            </w:pPr>
            <w:r w:rsidRPr="00C73EB4">
              <w:rPr>
                <w:rFonts w:ascii="Arial" w:eastAsia="Times New Roman" w:hAnsi="Arial" w:cs="Arial"/>
                <w:b/>
                <w:bCs/>
                <w:i/>
                <w:iCs/>
                <w:color w:val="000000"/>
                <w:sz w:val="12"/>
                <w:szCs w:val="12"/>
              </w:rPr>
              <w:t>благ/коммун</w:t>
            </w:r>
          </w:p>
        </w:tc>
        <w:tc>
          <w:tcPr>
            <w:tcW w:w="391" w:type="dxa"/>
            <w:tcBorders>
              <w:top w:val="nil"/>
              <w:left w:val="nil"/>
              <w:bottom w:val="single" w:sz="8" w:space="0" w:color="auto"/>
              <w:right w:val="single" w:sz="8" w:space="0" w:color="auto"/>
            </w:tcBorders>
            <w:shd w:val="clear" w:color="auto" w:fill="auto"/>
            <w:noWrap/>
            <w:vAlign w:val="center"/>
            <w:hideMark/>
          </w:tcPr>
          <w:p w14:paraId="32509F6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59FFE8D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49936ED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34</w:t>
            </w:r>
          </w:p>
        </w:tc>
        <w:tc>
          <w:tcPr>
            <w:tcW w:w="519" w:type="dxa"/>
            <w:tcBorders>
              <w:top w:val="nil"/>
              <w:left w:val="nil"/>
              <w:bottom w:val="single" w:sz="8" w:space="0" w:color="auto"/>
              <w:right w:val="single" w:sz="8" w:space="0" w:color="auto"/>
            </w:tcBorders>
            <w:shd w:val="clear" w:color="auto" w:fill="auto"/>
            <w:noWrap/>
            <w:vAlign w:val="center"/>
            <w:hideMark/>
          </w:tcPr>
          <w:p w14:paraId="380F406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67</w:t>
            </w:r>
          </w:p>
        </w:tc>
        <w:tc>
          <w:tcPr>
            <w:tcW w:w="752" w:type="dxa"/>
            <w:tcBorders>
              <w:top w:val="nil"/>
              <w:left w:val="nil"/>
              <w:bottom w:val="single" w:sz="8" w:space="0" w:color="auto"/>
              <w:right w:val="single" w:sz="8" w:space="0" w:color="auto"/>
            </w:tcBorders>
            <w:shd w:val="clear" w:color="auto" w:fill="auto"/>
            <w:noWrap/>
            <w:vAlign w:val="center"/>
            <w:hideMark/>
          </w:tcPr>
          <w:p w14:paraId="3C26D8F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2838</w:t>
            </w:r>
          </w:p>
        </w:tc>
        <w:tc>
          <w:tcPr>
            <w:tcW w:w="785" w:type="dxa"/>
            <w:tcBorders>
              <w:top w:val="nil"/>
              <w:left w:val="nil"/>
              <w:bottom w:val="single" w:sz="8" w:space="0" w:color="auto"/>
              <w:right w:val="single" w:sz="8" w:space="0" w:color="auto"/>
            </w:tcBorders>
            <w:shd w:val="clear" w:color="auto" w:fill="auto"/>
            <w:noWrap/>
            <w:vAlign w:val="center"/>
            <w:hideMark/>
          </w:tcPr>
          <w:p w14:paraId="395EF10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1040</w:t>
            </w:r>
          </w:p>
        </w:tc>
        <w:tc>
          <w:tcPr>
            <w:tcW w:w="792" w:type="dxa"/>
            <w:tcBorders>
              <w:top w:val="nil"/>
              <w:left w:val="nil"/>
              <w:bottom w:val="single" w:sz="8" w:space="0" w:color="auto"/>
              <w:right w:val="single" w:sz="8" w:space="0" w:color="auto"/>
            </w:tcBorders>
            <w:shd w:val="clear" w:color="auto" w:fill="auto"/>
            <w:noWrap/>
            <w:vAlign w:val="center"/>
            <w:hideMark/>
          </w:tcPr>
          <w:p w14:paraId="0A52275D"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1040</w:t>
            </w:r>
          </w:p>
        </w:tc>
        <w:tc>
          <w:tcPr>
            <w:tcW w:w="663" w:type="dxa"/>
            <w:tcBorders>
              <w:top w:val="nil"/>
              <w:left w:val="nil"/>
              <w:bottom w:val="single" w:sz="8" w:space="0" w:color="auto"/>
              <w:right w:val="single" w:sz="8" w:space="0" w:color="auto"/>
            </w:tcBorders>
            <w:shd w:val="clear" w:color="auto" w:fill="auto"/>
            <w:noWrap/>
            <w:vAlign w:val="center"/>
            <w:hideMark/>
          </w:tcPr>
          <w:p w14:paraId="0CBCD1A3"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1798</w:t>
            </w:r>
          </w:p>
        </w:tc>
        <w:tc>
          <w:tcPr>
            <w:tcW w:w="638" w:type="dxa"/>
            <w:tcBorders>
              <w:top w:val="nil"/>
              <w:left w:val="nil"/>
              <w:bottom w:val="single" w:sz="8" w:space="0" w:color="auto"/>
              <w:right w:val="single" w:sz="8" w:space="0" w:color="auto"/>
            </w:tcBorders>
            <w:shd w:val="clear" w:color="auto" w:fill="auto"/>
            <w:noWrap/>
            <w:vAlign w:val="center"/>
            <w:hideMark/>
          </w:tcPr>
          <w:p w14:paraId="42C30C3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755,5</w:t>
            </w:r>
          </w:p>
        </w:tc>
        <w:tc>
          <w:tcPr>
            <w:tcW w:w="496" w:type="dxa"/>
            <w:tcBorders>
              <w:top w:val="nil"/>
              <w:left w:val="nil"/>
              <w:bottom w:val="single" w:sz="8" w:space="0" w:color="auto"/>
              <w:right w:val="single" w:sz="8" w:space="0" w:color="auto"/>
            </w:tcBorders>
            <w:shd w:val="clear" w:color="auto" w:fill="auto"/>
            <w:noWrap/>
            <w:vAlign w:val="center"/>
            <w:hideMark/>
          </w:tcPr>
          <w:p w14:paraId="4FB7938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455,3</w:t>
            </w:r>
          </w:p>
        </w:tc>
        <w:tc>
          <w:tcPr>
            <w:tcW w:w="613" w:type="dxa"/>
            <w:tcBorders>
              <w:top w:val="nil"/>
              <w:left w:val="nil"/>
              <w:bottom w:val="single" w:sz="8" w:space="0" w:color="auto"/>
              <w:right w:val="single" w:sz="8" w:space="0" w:color="auto"/>
            </w:tcBorders>
            <w:shd w:val="clear" w:color="auto" w:fill="auto"/>
            <w:noWrap/>
            <w:vAlign w:val="center"/>
            <w:hideMark/>
          </w:tcPr>
          <w:p w14:paraId="599B840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63" w:type="dxa"/>
            <w:tcBorders>
              <w:top w:val="nil"/>
              <w:left w:val="nil"/>
              <w:bottom w:val="single" w:sz="8" w:space="0" w:color="auto"/>
              <w:right w:val="single" w:sz="8" w:space="0" w:color="auto"/>
            </w:tcBorders>
            <w:shd w:val="clear" w:color="auto" w:fill="auto"/>
            <w:noWrap/>
            <w:vAlign w:val="center"/>
            <w:hideMark/>
          </w:tcPr>
          <w:p w14:paraId="3E23DFD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636</w:t>
            </w:r>
          </w:p>
        </w:tc>
        <w:tc>
          <w:tcPr>
            <w:tcW w:w="754" w:type="dxa"/>
            <w:tcBorders>
              <w:top w:val="nil"/>
              <w:left w:val="nil"/>
              <w:bottom w:val="single" w:sz="8" w:space="0" w:color="auto"/>
              <w:right w:val="single" w:sz="8" w:space="0" w:color="auto"/>
            </w:tcBorders>
            <w:shd w:val="clear" w:color="auto" w:fill="auto"/>
            <w:noWrap/>
            <w:vAlign w:val="center"/>
            <w:hideMark/>
          </w:tcPr>
          <w:p w14:paraId="014E63B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ал.гофра</w:t>
            </w:r>
          </w:p>
        </w:tc>
        <w:tc>
          <w:tcPr>
            <w:tcW w:w="709" w:type="dxa"/>
            <w:tcBorders>
              <w:top w:val="nil"/>
              <w:left w:val="nil"/>
              <w:bottom w:val="single" w:sz="8" w:space="0" w:color="auto"/>
              <w:right w:val="single" w:sz="8" w:space="0" w:color="auto"/>
            </w:tcBorders>
            <w:shd w:val="clear" w:color="auto" w:fill="auto"/>
            <w:noWrap/>
            <w:vAlign w:val="center"/>
            <w:hideMark/>
          </w:tcPr>
          <w:p w14:paraId="37552B7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567" w:type="dxa"/>
            <w:tcBorders>
              <w:top w:val="nil"/>
              <w:left w:val="nil"/>
              <w:bottom w:val="single" w:sz="8" w:space="0" w:color="auto"/>
              <w:right w:val="single" w:sz="8" w:space="0" w:color="auto"/>
            </w:tcBorders>
            <w:shd w:val="clear" w:color="auto" w:fill="auto"/>
            <w:noWrap/>
            <w:vAlign w:val="center"/>
            <w:hideMark/>
          </w:tcPr>
          <w:p w14:paraId="5970697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567" w:type="dxa"/>
            <w:tcBorders>
              <w:top w:val="nil"/>
              <w:left w:val="nil"/>
              <w:bottom w:val="single" w:sz="8" w:space="0" w:color="auto"/>
              <w:right w:val="single" w:sz="8" w:space="0" w:color="auto"/>
            </w:tcBorders>
            <w:shd w:val="clear" w:color="auto" w:fill="auto"/>
            <w:noWrap/>
            <w:vAlign w:val="center"/>
            <w:hideMark/>
          </w:tcPr>
          <w:p w14:paraId="488AD03F"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1063EEC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70" w:type="dxa"/>
            <w:tcBorders>
              <w:top w:val="nil"/>
              <w:left w:val="nil"/>
              <w:bottom w:val="single" w:sz="8" w:space="0" w:color="auto"/>
              <w:right w:val="single" w:sz="8" w:space="0" w:color="auto"/>
            </w:tcBorders>
            <w:shd w:val="clear" w:color="auto" w:fill="auto"/>
            <w:noWrap/>
            <w:vAlign w:val="center"/>
            <w:hideMark/>
          </w:tcPr>
          <w:p w14:paraId="3133759D"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r>
      <w:tr w:rsidR="0070069B" w:rsidRPr="00C73EB4" w14:paraId="6574BE71"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437C2D7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36</w:t>
            </w:r>
          </w:p>
        </w:tc>
        <w:tc>
          <w:tcPr>
            <w:tcW w:w="992" w:type="dxa"/>
            <w:tcBorders>
              <w:top w:val="nil"/>
              <w:left w:val="nil"/>
              <w:bottom w:val="single" w:sz="8" w:space="0" w:color="auto"/>
              <w:right w:val="single" w:sz="8" w:space="0" w:color="auto"/>
            </w:tcBorders>
            <w:shd w:val="clear" w:color="auto" w:fill="auto"/>
            <w:noWrap/>
            <w:vAlign w:val="center"/>
            <w:hideMark/>
          </w:tcPr>
          <w:p w14:paraId="0DE81621"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ул.Школьная 7</w:t>
            </w:r>
          </w:p>
        </w:tc>
        <w:tc>
          <w:tcPr>
            <w:tcW w:w="489" w:type="dxa"/>
            <w:tcBorders>
              <w:top w:val="nil"/>
              <w:left w:val="nil"/>
              <w:bottom w:val="single" w:sz="8" w:space="0" w:color="auto"/>
              <w:right w:val="single" w:sz="8" w:space="0" w:color="auto"/>
            </w:tcBorders>
            <w:shd w:val="clear" w:color="auto" w:fill="auto"/>
            <w:noWrap/>
            <w:vAlign w:val="center"/>
            <w:hideMark/>
          </w:tcPr>
          <w:p w14:paraId="1BA5ADCF"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1959</w:t>
            </w:r>
          </w:p>
        </w:tc>
        <w:tc>
          <w:tcPr>
            <w:tcW w:w="645" w:type="dxa"/>
            <w:tcBorders>
              <w:top w:val="nil"/>
              <w:left w:val="nil"/>
              <w:bottom w:val="single" w:sz="8" w:space="0" w:color="auto"/>
              <w:right w:val="single" w:sz="8" w:space="0" w:color="auto"/>
            </w:tcBorders>
            <w:shd w:val="clear" w:color="auto" w:fill="auto"/>
            <w:noWrap/>
            <w:vAlign w:val="center"/>
            <w:hideMark/>
          </w:tcPr>
          <w:p w14:paraId="3E098C0E" w14:textId="6A702AA8"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0F4ED539" w14:textId="0B9D1A20"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Благо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устроен</w:t>
            </w:r>
          </w:p>
        </w:tc>
        <w:tc>
          <w:tcPr>
            <w:tcW w:w="391" w:type="dxa"/>
            <w:tcBorders>
              <w:top w:val="nil"/>
              <w:left w:val="nil"/>
              <w:bottom w:val="single" w:sz="8" w:space="0" w:color="auto"/>
              <w:right w:val="single" w:sz="8" w:space="0" w:color="auto"/>
            </w:tcBorders>
            <w:shd w:val="clear" w:color="auto" w:fill="auto"/>
            <w:noWrap/>
            <w:vAlign w:val="center"/>
            <w:hideMark/>
          </w:tcPr>
          <w:p w14:paraId="5E56A0E8"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3C67BCC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72C1BF4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12</w:t>
            </w:r>
          </w:p>
        </w:tc>
        <w:tc>
          <w:tcPr>
            <w:tcW w:w="519" w:type="dxa"/>
            <w:tcBorders>
              <w:top w:val="nil"/>
              <w:left w:val="nil"/>
              <w:bottom w:val="single" w:sz="8" w:space="0" w:color="auto"/>
              <w:right w:val="single" w:sz="8" w:space="0" w:color="auto"/>
            </w:tcBorders>
            <w:shd w:val="clear" w:color="auto" w:fill="auto"/>
            <w:noWrap/>
            <w:vAlign w:val="center"/>
            <w:hideMark/>
          </w:tcPr>
          <w:p w14:paraId="0DD3442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25</w:t>
            </w:r>
          </w:p>
        </w:tc>
        <w:tc>
          <w:tcPr>
            <w:tcW w:w="752" w:type="dxa"/>
            <w:tcBorders>
              <w:top w:val="nil"/>
              <w:left w:val="nil"/>
              <w:bottom w:val="single" w:sz="8" w:space="0" w:color="auto"/>
              <w:right w:val="single" w:sz="8" w:space="0" w:color="auto"/>
            </w:tcBorders>
            <w:shd w:val="clear" w:color="auto" w:fill="auto"/>
            <w:noWrap/>
            <w:vAlign w:val="center"/>
            <w:hideMark/>
          </w:tcPr>
          <w:p w14:paraId="7CEB86A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774,4</w:t>
            </w:r>
          </w:p>
        </w:tc>
        <w:tc>
          <w:tcPr>
            <w:tcW w:w="785" w:type="dxa"/>
            <w:tcBorders>
              <w:top w:val="nil"/>
              <w:left w:val="nil"/>
              <w:bottom w:val="single" w:sz="8" w:space="0" w:color="auto"/>
              <w:right w:val="single" w:sz="8" w:space="0" w:color="auto"/>
            </w:tcBorders>
            <w:shd w:val="clear" w:color="auto" w:fill="auto"/>
            <w:noWrap/>
            <w:vAlign w:val="center"/>
            <w:hideMark/>
          </w:tcPr>
          <w:p w14:paraId="7298BA3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662,1</w:t>
            </w:r>
          </w:p>
        </w:tc>
        <w:tc>
          <w:tcPr>
            <w:tcW w:w="792" w:type="dxa"/>
            <w:tcBorders>
              <w:top w:val="nil"/>
              <w:left w:val="nil"/>
              <w:bottom w:val="single" w:sz="8" w:space="0" w:color="auto"/>
              <w:right w:val="single" w:sz="8" w:space="0" w:color="auto"/>
            </w:tcBorders>
            <w:shd w:val="clear" w:color="auto" w:fill="auto"/>
            <w:noWrap/>
            <w:vAlign w:val="center"/>
            <w:hideMark/>
          </w:tcPr>
          <w:p w14:paraId="682D716D"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713,4</w:t>
            </w:r>
          </w:p>
        </w:tc>
        <w:tc>
          <w:tcPr>
            <w:tcW w:w="663" w:type="dxa"/>
            <w:tcBorders>
              <w:top w:val="nil"/>
              <w:left w:val="nil"/>
              <w:bottom w:val="single" w:sz="8" w:space="0" w:color="auto"/>
              <w:right w:val="single" w:sz="8" w:space="0" w:color="auto"/>
            </w:tcBorders>
            <w:shd w:val="clear" w:color="auto" w:fill="auto"/>
            <w:noWrap/>
            <w:vAlign w:val="center"/>
            <w:hideMark/>
          </w:tcPr>
          <w:p w14:paraId="32655683"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112,3</w:t>
            </w:r>
          </w:p>
        </w:tc>
        <w:tc>
          <w:tcPr>
            <w:tcW w:w="638" w:type="dxa"/>
            <w:tcBorders>
              <w:top w:val="nil"/>
              <w:left w:val="nil"/>
              <w:bottom w:val="single" w:sz="8" w:space="0" w:color="auto"/>
              <w:right w:val="single" w:sz="8" w:space="0" w:color="auto"/>
            </w:tcBorders>
            <w:shd w:val="clear" w:color="auto" w:fill="auto"/>
            <w:noWrap/>
            <w:vAlign w:val="center"/>
            <w:hideMark/>
          </w:tcPr>
          <w:p w14:paraId="74B4B95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5437A2C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48F35A6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457,1</w:t>
            </w:r>
          </w:p>
        </w:tc>
        <w:tc>
          <w:tcPr>
            <w:tcW w:w="663" w:type="dxa"/>
            <w:tcBorders>
              <w:top w:val="nil"/>
              <w:left w:val="nil"/>
              <w:bottom w:val="single" w:sz="8" w:space="0" w:color="auto"/>
              <w:right w:val="single" w:sz="8" w:space="0" w:color="auto"/>
            </w:tcBorders>
            <w:shd w:val="clear" w:color="auto" w:fill="auto"/>
            <w:noWrap/>
            <w:vAlign w:val="center"/>
            <w:hideMark/>
          </w:tcPr>
          <w:p w14:paraId="3AE0860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610</w:t>
            </w:r>
          </w:p>
        </w:tc>
        <w:tc>
          <w:tcPr>
            <w:tcW w:w="754" w:type="dxa"/>
            <w:tcBorders>
              <w:top w:val="nil"/>
              <w:left w:val="nil"/>
              <w:bottom w:val="single" w:sz="8" w:space="0" w:color="auto"/>
              <w:right w:val="single" w:sz="8" w:space="0" w:color="auto"/>
            </w:tcBorders>
            <w:shd w:val="clear" w:color="auto" w:fill="auto"/>
            <w:noWrap/>
            <w:vAlign w:val="center"/>
            <w:hideMark/>
          </w:tcPr>
          <w:p w14:paraId="5282752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71D49B3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0</w:t>
            </w:r>
          </w:p>
        </w:tc>
        <w:tc>
          <w:tcPr>
            <w:tcW w:w="567" w:type="dxa"/>
            <w:tcBorders>
              <w:top w:val="nil"/>
              <w:left w:val="nil"/>
              <w:bottom w:val="single" w:sz="8" w:space="0" w:color="auto"/>
              <w:right w:val="single" w:sz="8" w:space="0" w:color="auto"/>
            </w:tcBorders>
            <w:shd w:val="clear" w:color="auto" w:fill="auto"/>
            <w:noWrap/>
            <w:vAlign w:val="center"/>
            <w:hideMark/>
          </w:tcPr>
          <w:p w14:paraId="0452EB6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51,3</w:t>
            </w:r>
          </w:p>
        </w:tc>
        <w:tc>
          <w:tcPr>
            <w:tcW w:w="567" w:type="dxa"/>
            <w:tcBorders>
              <w:top w:val="nil"/>
              <w:left w:val="nil"/>
              <w:bottom w:val="single" w:sz="8" w:space="0" w:color="auto"/>
              <w:right w:val="single" w:sz="8" w:space="0" w:color="auto"/>
            </w:tcBorders>
            <w:shd w:val="clear" w:color="auto" w:fill="auto"/>
            <w:noWrap/>
            <w:vAlign w:val="center"/>
            <w:hideMark/>
          </w:tcPr>
          <w:p w14:paraId="7C1E0CF5"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27E40FD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742,1</w:t>
            </w:r>
          </w:p>
        </w:tc>
        <w:tc>
          <w:tcPr>
            <w:tcW w:w="670" w:type="dxa"/>
            <w:tcBorders>
              <w:top w:val="nil"/>
              <w:left w:val="nil"/>
              <w:bottom w:val="single" w:sz="8" w:space="0" w:color="auto"/>
              <w:right w:val="single" w:sz="8" w:space="0" w:color="auto"/>
            </w:tcBorders>
            <w:shd w:val="clear" w:color="auto" w:fill="auto"/>
            <w:noWrap/>
            <w:vAlign w:val="center"/>
            <w:hideMark/>
          </w:tcPr>
          <w:p w14:paraId="0545E527"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r>
      <w:tr w:rsidR="0070069B" w:rsidRPr="00C73EB4" w14:paraId="48AA1903"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4ABAD48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37</w:t>
            </w:r>
          </w:p>
        </w:tc>
        <w:tc>
          <w:tcPr>
            <w:tcW w:w="992" w:type="dxa"/>
            <w:tcBorders>
              <w:top w:val="nil"/>
              <w:left w:val="nil"/>
              <w:bottom w:val="single" w:sz="8" w:space="0" w:color="auto"/>
              <w:right w:val="single" w:sz="8" w:space="0" w:color="auto"/>
            </w:tcBorders>
            <w:shd w:val="clear" w:color="auto" w:fill="auto"/>
            <w:noWrap/>
            <w:vAlign w:val="center"/>
            <w:hideMark/>
          </w:tcPr>
          <w:p w14:paraId="7C7768CC"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ул.Школьная 8</w:t>
            </w:r>
          </w:p>
        </w:tc>
        <w:tc>
          <w:tcPr>
            <w:tcW w:w="489" w:type="dxa"/>
            <w:tcBorders>
              <w:top w:val="nil"/>
              <w:left w:val="nil"/>
              <w:bottom w:val="single" w:sz="8" w:space="0" w:color="auto"/>
              <w:right w:val="single" w:sz="8" w:space="0" w:color="auto"/>
            </w:tcBorders>
            <w:shd w:val="clear" w:color="auto" w:fill="auto"/>
            <w:noWrap/>
            <w:vAlign w:val="center"/>
            <w:hideMark/>
          </w:tcPr>
          <w:p w14:paraId="0BFC57B1"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1960</w:t>
            </w:r>
          </w:p>
        </w:tc>
        <w:tc>
          <w:tcPr>
            <w:tcW w:w="645" w:type="dxa"/>
            <w:tcBorders>
              <w:top w:val="nil"/>
              <w:left w:val="nil"/>
              <w:bottom w:val="single" w:sz="8" w:space="0" w:color="auto"/>
              <w:right w:val="single" w:sz="8" w:space="0" w:color="auto"/>
            </w:tcBorders>
            <w:shd w:val="clear" w:color="auto" w:fill="auto"/>
            <w:noWrap/>
            <w:vAlign w:val="center"/>
            <w:hideMark/>
          </w:tcPr>
          <w:p w14:paraId="6ABCE542" w14:textId="58B54DFA"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6BB40B83" w14:textId="0B583288"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Благо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устроен</w:t>
            </w:r>
          </w:p>
        </w:tc>
        <w:tc>
          <w:tcPr>
            <w:tcW w:w="391" w:type="dxa"/>
            <w:tcBorders>
              <w:top w:val="nil"/>
              <w:left w:val="nil"/>
              <w:bottom w:val="single" w:sz="8" w:space="0" w:color="auto"/>
              <w:right w:val="single" w:sz="8" w:space="0" w:color="auto"/>
            </w:tcBorders>
            <w:shd w:val="clear" w:color="auto" w:fill="auto"/>
            <w:noWrap/>
            <w:vAlign w:val="center"/>
            <w:hideMark/>
          </w:tcPr>
          <w:p w14:paraId="752A881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7BB2C82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14B60B4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14</w:t>
            </w:r>
          </w:p>
        </w:tc>
        <w:tc>
          <w:tcPr>
            <w:tcW w:w="519" w:type="dxa"/>
            <w:tcBorders>
              <w:top w:val="nil"/>
              <w:left w:val="nil"/>
              <w:bottom w:val="single" w:sz="8" w:space="0" w:color="auto"/>
              <w:right w:val="single" w:sz="8" w:space="0" w:color="auto"/>
            </w:tcBorders>
            <w:shd w:val="clear" w:color="auto" w:fill="auto"/>
            <w:noWrap/>
            <w:vAlign w:val="center"/>
            <w:hideMark/>
          </w:tcPr>
          <w:p w14:paraId="26DBDE7D"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39</w:t>
            </w:r>
          </w:p>
        </w:tc>
        <w:tc>
          <w:tcPr>
            <w:tcW w:w="752" w:type="dxa"/>
            <w:tcBorders>
              <w:top w:val="nil"/>
              <w:left w:val="nil"/>
              <w:bottom w:val="single" w:sz="8" w:space="0" w:color="auto"/>
              <w:right w:val="single" w:sz="8" w:space="0" w:color="auto"/>
            </w:tcBorders>
            <w:shd w:val="clear" w:color="auto" w:fill="auto"/>
            <w:noWrap/>
            <w:vAlign w:val="center"/>
            <w:hideMark/>
          </w:tcPr>
          <w:p w14:paraId="5BF33B9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1073,8</w:t>
            </w:r>
          </w:p>
        </w:tc>
        <w:tc>
          <w:tcPr>
            <w:tcW w:w="785" w:type="dxa"/>
            <w:tcBorders>
              <w:top w:val="nil"/>
              <w:left w:val="nil"/>
              <w:bottom w:val="single" w:sz="8" w:space="0" w:color="auto"/>
              <w:right w:val="single" w:sz="8" w:space="0" w:color="auto"/>
            </w:tcBorders>
            <w:shd w:val="clear" w:color="auto" w:fill="auto"/>
            <w:noWrap/>
            <w:vAlign w:val="center"/>
            <w:hideMark/>
          </w:tcPr>
          <w:p w14:paraId="1D43374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662,5</w:t>
            </w:r>
          </w:p>
        </w:tc>
        <w:tc>
          <w:tcPr>
            <w:tcW w:w="792" w:type="dxa"/>
            <w:tcBorders>
              <w:top w:val="nil"/>
              <w:left w:val="nil"/>
              <w:bottom w:val="single" w:sz="8" w:space="0" w:color="auto"/>
              <w:right w:val="single" w:sz="8" w:space="0" w:color="auto"/>
            </w:tcBorders>
            <w:shd w:val="clear" w:color="auto" w:fill="auto"/>
            <w:noWrap/>
            <w:vAlign w:val="center"/>
            <w:hideMark/>
          </w:tcPr>
          <w:p w14:paraId="36AC6394"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764,5</w:t>
            </w:r>
          </w:p>
        </w:tc>
        <w:tc>
          <w:tcPr>
            <w:tcW w:w="663" w:type="dxa"/>
            <w:tcBorders>
              <w:top w:val="nil"/>
              <w:left w:val="nil"/>
              <w:bottom w:val="single" w:sz="8" w:space="0" w:color="auto"/>
              <w:right w:val="single" w:sz="8" w:space="0" w:color="auto"/>
            </w:tcBorders>
            <w:shd w:val="clear" w:color="auto" w:fill="auto"/>
            <w:noWrap/>
            <w:vAlign w:val="center"/>
            <w:hideMark/>
          </w:tcPr>
          <w:p w14:paraId="0E74F4DE"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411,3</w:t>
            </w:r>
          </w:p>
        </w:tc>
        <w:tc>
          <w:tcPr>
            <w:tcW w:w="638" w:type="dxa"/>
            <w:tcBorders>
              <w:top w:val="nil"/>
              <w:left w:val="nil"/>
              <w:bottom w:val="single" w:sz="8" w:space="0" w:color="auto"/>
              <w:right w:val="single" w:sz="8" w:space="0" w:color="auto"/>
            </w:tcBorders>
            <w:shd w:val="clear" w:color="auto" w:fill="auto"/>
            <w:noWrap/>
            <w:vAlign w:val="center"/>
            <w:hideMark/>
          </w:tcPr>
          <w:p w14:paraId="37E2A2C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0C8C1DC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4B7B2A4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424,9</w:t>
            </w:r>
          </w:p>
        </w:tc>
        <w:tc>
          <w:tcPr>
            <w:tcW w:w="663" w:type="dxa"/>
            <w:tcBorders>
              <w:top w:val="nil"/>
              <w:left w:val="nil"/>
              <w:bottom w:val="single" w:sz="8" w:space="0" w:color="auto"/>
              <w:right w:val="single" w:sz="8" w:space="0" w:color="auto"/>
            </w:tcBorders>
            <w:shd w:val="clear" w:color="auto" w:fill="auto"/>
            <w:noWrap/>
            <w:vAlign w:val="center"/>
            <w:hideMark/>
          </w:tcPr>
          <w:p w14:paraId="4F1184BD"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478</w:t>
            </w:r>
          </w:p>
        </w:tc>
        <w:tc>
          <w:tcPr>
            <w:tcW w:w="754" w:type="dxa"/>
            <w:tcBorders>
              <w:top w:val="nil"/>
              <w:left w:val="nil"/>
              <w:bottom w:val="single" w:sz="8" w:space="0" w:color="auto"/>
              <w:right w:val="single" w:sz="8" w:space="0" w:color="auto"/>
            </w:tcBorders>
            <w:shd w:val="clear" w:color="auto" w:fill="auto"/>
            <w:noWrap/>
            <w:vAlign w:val="center"/>
            <w:hideMark/>
          </w:tcPr>
          <w:p w14:paraId="6E1E212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14EB7F0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0</w:t>
            </w:r>
          </w:p>
        </w:tc>
        <w:tc>
          <w:tcPr>
            <w:tcW w:w="567" w:type="dxa"/>
            <w:tcBorders>
              <w:top w:val="nil"/>
              <w:left w:val="nil"/>
              <w:bottom w:val="single" w:sz="8" w:space="0" w:color="auto"/>
              <w:right w:val="single" w:sz="8" w:space="0" w:color="auto"/>
            </w:tcBorders>
            <w:shd w:val="clear" w:color="auto" w:fill="auto"/>
            <w:noWrap/>
            <w:vAlign w:val="center"/>
            <w:hideMark/>
          </w:tcPr>
          <w:p w14:paraId="29744A7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102</w:t>
            </w:r>
          </w:p>
        </w:tc>
        <w:tc>
          <w:tcPr>
            <w:tcW w:w="567" w:type="dxa"/>
            <w:tcBorders>
              <w:top w:val="nil"/>
              <w:left w:val="nil"/>
              <w:bottom w:val="single" w:sz="8" w:space="0" w:color="auto"/>
              <w:right w:val="single" w:sz="8" w:space="0" w:color="auto"/>
            </w:tcBorders>
            <w:shd w:val="clear" w:color="auto" w:fill="auto"/>
            <w:noWrap/>
            <w:vAlign w:val="center"/>
            <w:hideMark/>
          </w:tcPr>
          <w:p w14:paraId="6D598FCB"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1FEE536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535,8</w:t>
            </w:r>
          </w:p>
        </w:tc>
        <w:tc>
          <w:tcPr>
            <w:tcW w:w="670" w:type="dxa"/>
            <w:tcBorders>
              <w:top w:val="nil"/>
              <w:left w:val="nil"/>
              <w:bottom w:val="single" w:sz="8" w:space="0" w:color="auto"/>
              <w:right w:val="single" w:sz="8" w:space="0" w:color="auto"/>
            </w:tcBorders>
            <w:shd w:val="clear" w:color="auto" w:fill="auto"/>
            <w:noWrap/>
            <w:vAlign w:val="center"/>
            <w:hideMark/>
          </w:tcPr>
          <w:p w14:paraId="240AAD61"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928,2</w:t>
            </w:r>
          </w:p>
        </w:tc>
      </w:tr>
      <w:tr w:rsidR="0070069B" w:rsidRPr="00C73EB4" w14:paraId="2CE640F4"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408E597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38</w:t>
            </w:r>
          </w:p>
        </w:tc>
        <w:tc>
          <w:tcPr>
            <w:tcW w:w="992" w:type="dxa"/>
            <w:tcBorders>
              <w:top w:val="nil"/>
              <w:left w:val="nil"/>
              <w:bottom w:val="single" w:sz="8" w:space="0" w:color="auto"/>
              <w:right w:val="single" w:sz="8" w:space="0" w:color="auto"/>
            </w:tcBorders>
            <w:shd w:val="clear" w:color="auto" w:fill="auto"/>
            <w:noWrap/>
            <w:vAlign w:val="center"/>
            <w:hideMark/>
          </w:tcPr>
          <w:p w14:paraId="300AE7BF"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ул.Школьная 10</w:t>
            </w:r>
          </w:p>
        </w:tc>
        <w:tc>
          <w:tcPr>
            <w:tcW w:w="489" w:type="dxa"/>
            <w:tcBorders>
              <w:top w:val="nil"/>
              <w:left w:val="nil"/>
              <w:bottom w:val="single" w:sz="8" w:space="0" w:color="auto"/>
              <w:right w:val="single" w:sz="8" w:space="0" w:color="auto"/>
            </w:tcBorders>
            <w:shd w:val="clear" w:color="auto" w:fill="auto"/>
            <w:noWrap/>
            <w:vAlign w:val="center"/>
            <w:hideMark/>
          </w:tcPr>
          <w:p w14:paraId="2D696919"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1964</w:t>
            </w:r>
          </w:p>
        </w:tc>
        <w:tc>
          <w:tcPr>
            <w:tcW w:w="645" w:type="dxa"/>
            <w:tcBorders>
              <w:top w:val="nil"/>
              <w:left w:val="nil"/>
              <w:bottom w:val="single" w:sz="8" w:space="0" w:color="auto"/>
              <w:right w:val="single" w:sz="8" w:space="0" w:color="auto"/>
            </w:tcBorders>
            <w:shd w:val="clear" w:color="auto" w:fill="auto"/>
            <w:vAlign w:val="center"/>
            <w:hideMark/>
          </w:tcPr>
          <w:p w14:paraId="3FF1AE56"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w:t>
            </w:r>
            <w:r w:rsidRPr="00C73EB4">
              <w:rPr>
                <w:rFonts w:ascii="Arial" w:eastAsia="Times New Roman" w:hAnsi="Arial" w:cs="Arial"/>
                <w:color w:val="000000"/>
                <w:sz w:val="12"/>
                <w:szCs w:val="12"/>
              </w:rPr>
              <w:t>е</w:t>
            </w:r>
            <w:r w:rsidRPr="00C73EB4">
              <w:rPr>
                <w:rFonts w:ascii="Arial" w:eastAsia="Times New Roman" w:hAnsi="Arial" w:cs="Arial"/>
                <w:color w:val="000000"/>
                <w:sz w:val="12"/>
                <w:szCs w:val="12"/>
              </w:rPr>
              <w:t>рамз.бетон</w:t>
            </w:r>
          </w:p>
        </w:tc>
        <w:tc>
          <w:tcPr>
            <w:tcW w:w="709" w:type="dxa"/>
            <w:tcBorders>
              <w:top w:val="nil"/>
              <w:left w:val="nil"/>
              <w:bottom w:val="single" w:sz="8" w:space="0" w:color="auto"/>
              <w:right w:val="single" w:sz="8" w:space="0" w:color="auto"/>
            </w:tcBorders>
            <w:shd w:val="clear" w:color="auto" w:fill="auto"/>
            <w:noWrap/>
            <w:vAlign w:val="center"/>
            <w:hideMark/>
          </w:tcPr>
          <w:p w14:paraId="35B9F34F" w14:textId="3481DCAF"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Благо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устроен</w:t>
            </w:r>
          </w:p>
        </w:tc>
        <w:tc>
          <w:tcPr>
            <w:tcW w:w="391" w:type="dxa"/>
            <w:tcBorders>
              <w:top w:val="nil"/>
              <w:left w:val="nil"/>
              <w:bottom w:val="single" w:sz="8" w:space="0" w:color="auto"/>
              <w:right w:val="single" w:sz="8" w:space="0" w:color="auto"/>
            </w:tcBorders>
            <w:shd w:val="clear" w:color="auto" w:fill="auto"/>
            <w:noWrap/>
            <w:vAlign w:val="center"/>
            <w:hideMark/>
          </w:tcPr>
          <w:p w14:paraId="39B7DDE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5DC92708"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08EB539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60</w:t>
            </w:r>
          </w:p>
        </w:tc>
        <w:tc>
          <w:tcPr>
            <w:tcW w:w="519" w:type="dxa"/>
            <w:tcBorders>
              <w:top w:val="nil"/>
              <w:left w:val="nil"/>
              <w:bottom w:val="single" w:sz="8" w:space="0" w:color="auto"/>
              <w:right w:val="single" w:sz="8" w:space="0" w:color="auto"/>
            </w:tcBorders>
            <w:shd w:val="clear" w:color="auto" w:fill="auto"/>
            <w:noWrap/>
            <w:vAlign w:val="center"/>
            <w:hideMark/>
          </w:tcPr>
          <w:p w14:paraId="46F3BBF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149</w:t>
            </w:r>
          </w:p>
        </w:tc>
        <w:tc>
          <w:tcPr>
            <w:tcW w:w="752" w:type="dxa"/>
            <w:tcBorders>
              <w:top w:val="nil"/>
              <w:left w:val="nil"/>
              <w:bottom w:val="single" w:sz="8" w:space="0" w:color="auto"/>
              <w:right w:val="single" w:sz="8" w:space="0" w:color="auto"/>
            </w:tcBorders>
            <w:shd w:val="clear" w:color="auto" w:fill="auto"/>
            <w:noWrap/>
            <w:vAlign w:val="center"/>
            <w:hideMark/>
          </w:tcPr>
          <w:p w14:paraId="0F7E342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3408,5</w:t>
            </w:r>
          </w:p>
        </w:tc>
        <w:tc>
          <w:tcPr>
            <w:tcW w:w="785" w:type="dxa"/>
            <w:tcBorders>
              <w:top w:val="nil"/>
              <w:left w:val="nil"/>
              <w:bottom w:val="single" w:sz="8" w:space="0" w:color="auto"/>
              <w:right w:val="single" w:sz="8" w:space="0" w:color="auto"/>
            </w:tcBorders>
            <w:shd w:val="clear" w:color="auto" w:fill="auto"/>
            <w:noWrap/>
            <w:vAlign w:val="center"/>
            <w:hideMark/>
          </w:tcPr>
          <w:p w14:paraId="77A415C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2570,9</w:t>
            </w:r>
          </w:p>
        </w:tc>
        <w:tc>
          <w:tcPr>
            <w:tcW w:w="792" w:type="dxa"/>
            <w:tcBorders>
              <w:top w:val="nil"/>
              <w:left w:val="nil"/>
              <w:bottom w:val="single" w:sz="8" w:space="0" w:color="auto"/>
              <w:right w:val="single" w:sz="8" w:space="0" w:color="auto"/>
            </w:tcBorders>
            <w:shd w:val="clear" w:color="auto" w:fill="auto"/>
            <w:noWrap/>
            <w:vAlign w:val="center"/>
            <w:hideMark/>
          </w:tcPr>
          <w:p w14:paraId="6CE39FE5"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2777,2</w:t>
            </w:r>
          </w:p>
        </w:tc>
        <w:tc>
          <w:tcPr>
            <w:tcW w:w="663" w:type="dxa"/>
            <w:tcBorders>
              <w:top w:val="nil"/>
              <w:left w:val="nil"/>
              <w:bottom w:val="single" w:sz="8" w:space="0" w:color="auto"/>
              <w:right w:val="single" w:sz="8" w:space="0" w:color="auto"/>
            </w:tcBorders>
            <w:shd w:val="clear" w:color="auto" w:fill="auto"/>
            <w:noWrap/>
            <w:vAlign w:val="center"/>
            <w:hideMark/>
          </w:tcPr>
          <w:p w14:paraId="737A0E19"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837,6</w:t>
            </w:r>
          </w:p>
        </w:tc>
        <w:tc>
          <w:tcPr>
            <w:tcW w:w="638" w:type="dxa"/>
            <w:tcBorders>
              <w:top w:val="nil"/>
              <w:left w:val="nil"/>
              <w:bottom w:val="single" w:sz="8" w:space="0" w:color="auto"/>
              <w:right w:val="single" w:sz="8" w:space="0" w:color="auto"/>
            </w:tcBorders>
            <w:shd w:val="clear" w:color="auto" w:fill="auto"/>
            <w:noWrap/>
            <w:vAlign w:val="center"/>
            <w:hideMark/>
          </w:tcPr>
          <w:p w14:paraId="2C7BC34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2300424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011FA74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644</w:t>
            </w:r>
          </w:p>
        </w:tc>
        <w:tc>
          <w:tcPr>
            <w:tcW w:w="663" w:type="dxa"/>
            <w:tcBorders>
              <w:top w:val="nil"/>
              <w:left w:val="nil"/>
              <w:bottom w:val="single" w:sz="8" w:space="0" w:color="auto"/>
              <w:right w:val="single" w:sz="8" w:space="0" w:color="auto"/>
            </w:tcBorders>
            <w:shd w:val="clear" w:color="auto" w:fill="auto"/>
            <w:noWrap/>
            <w:vAlign w:val="center"/>
            <w:hideMark/>
          </w:tcPr>
          <w:p w14:paraId="366035F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1040</w:t>
            </w:r>
          </w:p>
        </w:tc>
        <w:tc>
          <w:tcPr>
            <w:tcW w:w="754" w:type="dxa"/>
            <w:tcBorders>
              <w:top w:val="nil"/>
              <w:left w:val="nil"/>
              <w:bottom w:val="single" w:sz="8" w:space="0" w:color="auto"/>
              <w:right w:val="single" w:sz="8" w:space="0" w:color="auto"/>
            </w:tcBorders>
            <w:shd w:val="clear" w:color="auto" w:fill="auto"/>
            <w:noWrap/>
            <w:vAlign w:val="center"/>
            <w:hideMark/>
          </w:tcPr>
          <w:p w14:paraId="2402236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011555A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644</w:t>
            </w:r>
          </w:p>
        </w:tc>
        <w:tc>
          <w:tcPr>
            <w:tcW w:w="567" w:type="dxa"/>
            <w:tcBorders>
              <w:top w:val="nil"/>
              <w:left w:val="nil"/>
              <w:bottom w:val="single" w:sz="8" w:space="0" w:color="auto"/>
              <w:right w:val="single" w:sz="8" w:space="0" w:color="auto"/>
            </w:tcBorders>
            <w:shd w:val="clear" w:color="auto" w:fill="auto"/>
            <w:noWrap/>
            <w:vAlign w:val="center"/>
            <w:hideMark/>
          </w:tcPr>
          <w:p w14:paraId="2A84A238"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206,3</w:t>
            </w:r>
          </w:p>
        </w:tc>
        <w:tc>
          <w:tcPr>
            <w:tcW w:w="567" w:type="dxa"/>
            <w:tcBorders>
              <w:top w:val="nil"/>
              <w:left w:val="nil"/>
              <w:bottom w:val="single" w:sz="8" w:space="0" w:color="auto"/>
              <w:right w:val="single" w:sz="8" w:space="0" w:color="auto"/>
            </w:tcBorders>
            <w:shd w:val="clear" w:color="auto" w:fill="auto"/>
            <w:noWrap/>
            <w:vAlign w:val="center"/>
            <w:hideMark/>
          </w:tcPr>
          <w:p w14:paraId="3D50060D"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4204FF8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1393,3</w:t>
            </w:r>
          </w:p>
        </w:tc>
        <w:tc>
          <w:tcPr>
            <w:tcW w:w="670" w:type="dxa"/>
            <w:tcBorders>
              <w:top w:val="nil"/>
              <w:left w:val="nil"/>
              <w:bottom w:val="single" w:sz="8" w:space="0" w:color="auto"/>
              <w:right w:val="single" w:sz="8" w:space="0" w:color="auto"/>
            </w:tcBorders>
            <w:shd w:val="clear" w:color="auto" w:fill="auto"/>
            <w:noWrap/>
            <w:vAlign w:val="center"/>
            <w:hideMark/>
          </w:tcPr>
          <w:p w14:paraId="3F72A9BB"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134,5</w:t>
            </w:r>
          </w:p>
        </w:tc>
      </w:tr>
      <w:tr w:rsidR="0070069B" w:rsidRPr="00C73EB4" w14:paraId="3B4AC56A"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1856983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39</w:t>
            </w:r>
          </w:p>
        </w:tc>
        <w:tc>
          <w:tcPr>
            <w:tcW w:w="992" w:type="dxa"/>
            <w:tcBorders>
              <w:top w:val="nil"/>
              <w:left w:val="nil"/>
              <w:bottom w:val="single" w:sz="8" w:space="0" w:color="auto"/>
              <w:right w:val="single" w:sz="8" w:space="0" w:color="auto"/>
            </w:tcBorders>
            <w:shd w:val="clear" w:color="auto" w:fill="auto"/>
            <w:noWrap/>
            <w:vAlign w:val="center"/>
            <w:hideMark/>
          </w:tcPr>
          <w:p w14:paraId="4D19A1E9"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ул.Советская 38</w:t>
            </w:r>
          </w:p>
        </w:tc>
        <w:tc>
          <w:tcPr>
            <w:tcW w:w="489" w:type="dxa"/>
            <w:tcBorders>
              <w:top w:val="nil"/>
              <w:left w:val="nil"/>
              <w:bottom w:val="single" w:sz="8" w:space="0" w:color="auto"/>
              <w:right w:val="single" w:sz="8" w:space="0" w:color="auto"/>
            </w:tcBorders>
            <w:shd w:val="clear" w:color="auto" w:fill="auto"/>
            <w:noWrap/>
            <w:vAlign w:val="center"/>
            <w:hideMark/>
          </w:tcPr>
          <w:p w14:paraId="6B654920"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1976</w:t>
            </w:r>
          </w:p>
        </w:tc>
        <w:tc>
          <w:tcPr>
            <w:tcW w:w="645" w:type="dxa"/>
            <w:tcBorders>
              <w:top w:val="nil"/>
              <w:left w:val="nil"/>
              <w:bottom w:val="single" w:sz="8" w:space="0" w:color="auto"/>
              <w:right w:val="single" w:sz="8" w:space="0" w:color="auto"/>
            </w:tcBorders>
            <w:shd w:val="clear" w:color="auto" w:fill="auto"/>
            <w:noWrap/>
            <w:vAlign w:val="center"/>
            <w:hideMark/>
          </w:tcPr>
          <w:p w14:paraId="27B33687" w14:textId="6AAA4598"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213FB415" w14:textId="035CCD5B"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Благо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устроен</w:t>
            </w:r>
          </w:p>
        </w:tc>
        <w:tc>
          <w:tcPr>
            <w:tcW w:w="391" w:type="dxa"/>
            <w:tcBorders>
              <w:top w:val="nil"/>
              <w:left w:val="nil"/>
              <w:bottom w:val="single" w:sz="8" w:space="0" w:color="auto"/>
              <w:right w:val="single" w:sz="8" w:space="0" w:color="auto"/>
            </w:tcBorders>
            <w:shd w:val="clear" w:color="auto" w:fill="auto"/>
            <w:noWrap/>
            <w:vAlign w:val="center"/>
            <w:hideMark/>
          </w:tcPr>
          <w:p w14:paraId="23EC57B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3CED789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7D374D4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68</w:t>
            </w:r>
          </w:p>
        </w:tc>
        <w:tc>
          <w:tcPr>
            <w:tcW w:w="519" w:type="dxa"/>
            <w:tcBorders>
              <w:top w:val="nil"/>
              <w:left w:val="nil"/>
              <w:bottom w:val="single" w:sz="8" w:space="0" w:color="auto"/>
              <w:right w:val="single" w:sz="8" w:space="0" w:color="auto"/>
            </w:tcBorders>
            <w:shd w:val="clear" w:color="auto" w:fill="auto"/>
            <w:noWrap/>
            <w:vAlign w:val="center"/>
            <w:hideMark/>
          </w:tcPr>
          <w:p w14:paraId="4D9BBD1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164</w:t>
            </w:r>
          </w:p>
        </w:tc>
        <w:tc>
          <w:tcPr>
            <w:tcW w:w="752" w:type="dxa"/>
            <w:tcBorders>
              <w:top w:val="nil"/>
              <w:left w:val="nil"/>
              <w:bottom w:val="single" w:sz="8" w:space="0" w:color="auto"/>
              <w:right w:val="single" w:sz="8" w:space="0" w:color="auto"/>
            </w:tcBorders>
            <w:shd w:val="clear" w:color="auto" w:fill="auto"/>
            <w:noWrap/>
            <w:vAlign w:val="center"/>
            <w:hideMark/>
          </w:tcPr>
          <w:p w14:paraId="6AB2B6C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4624,6</w:t>
            </w:r>
          </w:p>
        </w:tc>
        <w:tc>
          <w:tcPr>
            <w:tcW w:w="785" w:type="dxa"/>
            <w:tcBorders>
              <w:top w:val="nil"/>
              <w:left w:val="nil"/>
              <w:bottom w:val="single" w:sz="8" w:space="0" w:color="auto"/>
              <w:right w:val="single" w:sz="8" w:space="0" w:color="auto"/>
            </w:tcBorders>
            <w:shd w:val="clear" w:color="auto" w:fill="auto"/>
            <w:noWrap/>
            <w:vAlign w:val="center"/>
            <w:hideMark/>
          </w:tcPr>
          <w:p w14:paraId="651C02A8"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3276,5</w:t>
            </w:r>
          </w:p>
        </w:tc>
        <w:tc>
          <w:tcPr>
            <w:tcW w:w="792" w:type="dxa"/>
            <w:tcBorders>
              <w:top w:val="nil"/>
              <w:left w:val="nil"/>
              <w:bottom w:val="single" w:sz="8" w:space="0" w:color="auto"/>
              <w:right w:val="single" w:sz="8" w:space="0" w:color="auto"/>
            </w:tcBorders>
            <w:shd w:val="clear" w:color="auto" w:fill="auto"/>
            <w:noWrap/>
            <w:vAlign w:val="center"/>
            <w:hideMark/>
          </w:tcPr>
          <w:p w14:paraId="7E9ED09A"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3586,5</w:t>
            </w:r>
          </w:p>
        </w:tc>
        <w:tc>
          <w:tcPr>
            <w:tcW w:w="663" w:type="dxa"/>
            <w:tcBorders>
              <w:top w:val="nil"/>
              <w:left w:val="nil"/>
              <w:bottom w:val="single" w:sz="8" w:space="0" w:color="auto"/>
              <w:right w:val="single" w:sz="8" w:space="0" w:color="auto"/>
            </w:tcBorders>
            <w:shd w:val="clear" w:color="auto" w:fill="auto"/>
            <w:noWrap/>
            <w:vAlign w:val="center"/>
            <w:hideMark/>
          </w:tcPr>
          <w:p w14:paraId="2DB5A187"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1348,1</w:t>
            </w:r>
          </w:p>
        </w:tc>
        <w:tc>
          <w:tcPr>
            <w:tcW w:w="638" w:type="dxa"/>
            <w:tcBorders>
              <w:top w:val="nil"/>
              <w:left w:val="nil"/>
              <w:bottom w:val="single" w:sz="8" w:space="0" w:color="auto"/>
              <w:right w:val="single" w:sz="8" w:space="0" w:color="auto"/>
            </w:tcBorders>
            <w:shd w:val="clear" w:color="auto" w:fill="auto"/>
            <w:noWrap/>
            <w:vAlign w:val="center"/>
            <w:hideMark/>
          </w:tcPr>
          <w:p w14:paraId="2C027C0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765C028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466D29E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944,7</w:t>
            </w:r>
          </w:p>
        </w:tc>
        <w:tc>
          <w:tcPr>
            <w:tcW w:w="663" w:type="dxa"/>
            <w:tcBorders>
              <w:top w:val="nil"/>
              <w:left w:val="nil"/>
              <w:bottom w:val="single" w:sz="8" w:space="0" w:color="auto"/>
              <w:right w:val="single" w:sz="8" w:space="0" w:color="auto"/>
            </w:tcBorders>
            <w:shd w:val="clear" w:color="auto" w:fill="auto"/>
            <w:noWrap/>
            <w:vAlign w:val="center"/>
            <w:hideMark/>
          </w:tcPr>
          <w:p w14:paraId="64EC8E5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966</w:t>
            </w:r>
          </w:p>
        </w:tc>
        <w:tc>
          <w:tcPr>
            <w:tcW w:w="754" w:type="dxa"/>
            <w:tcBorders>
              <w:top w:val="nil"/>
              <w:left w:val="nil"/>
              <w:bottom w:val="single" w:sz="8" w:space="0" w:color="auto"/>
              <w:right w:val="single" w:sz="8" w:space="0" w:color="auto"/>
            </w:tcBorders>
            <w:shd w:val="clear" w:color="auto" w:fill="auto"/>
            <w:noWrap/>
            <w:vAlign w:val="center"/>
            <w:hideMark/>
          </w:tcPr>
          <w:p w14:paraId="621D147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10A60A6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944,7</w:t>
            </w:r>
          </w:p>
        </w:tc>
        <w:tc>
          <w:tcPr>
            <w:tcW w:w="567" w:type="dxa"/>
            <w:tcBorders>
              <w:top w:val="nil"/>
              <w:left w:val="nil"/>
              <w:bottom w:val="single" w:sz="8" w:space="0" w:color="auto"/>
              <w:right w:val="single" w:sz="8" w:space="0" w:color="auto"/>
            </w:tcBorders>
            <w:shd w:val="clear" w:color="auto" w:fill="auto"/>
            <w:noWrap/>
            <w:vAlign w:val="center"/>
            <w:hideMark/>
          </w:tcPr>
          <w:p w14:paraId="4CEA7CC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310</w:t>
            </w:r>
          </w:p>
        </w:tc>
        <w:tc>
          <w:tcPr>
            <w:tcW w:w="567" w:type="dxa"/>
            <w:tcBorders>
              <w:top w:val="nil"/>
              <w:left w:val="nil"/>
              <w:bottom w:val="single" w:sz="8" w:space="0" w:color="auto"/>
              <w:right w:val="single" w:sz="8" w:space="0" w:color="auto"/>
            </w:tcBorders>
            <w:shd w:val="clear" w:color="auto" w:fill="auto"/>
            <w:noWrap/>
            <w:vAlign w:val="center"/>
            <w:hideMark/>
          </w:tcPr>
          <w:p w14:paraId="5AC1597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1298</w:t>
            </w:r>
          </w:p>
        </w:tc>
        <w:tc>
          <w:tcPr>
            <w:tcW w:w="709" w:type="dxa"/>
            <w:tcBorders>
              <w:top w:val="nil"/>
              <w:left w:val="nil"/>
              <w:bottom w:val="single" w:sz="8" w:space="0" w:color="auto"/>
              <w:right w:val="single" w:sz="8" w:space="0" w:color="auto"/>
            </w:tcBorders>
            <w:shd w:val="clear" w:color="auto" w:fill="auto"/>
            <w:noWrap/>
            <w:vAlign w:val="center"/>
            <w:hideMark/>
          </w:tcPr>
          <w:p w14:paraId="4693455D"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70" w:type="dxa"/>
            <w:tcBorders>
              <w:top w:val="nil"/>
              <w:left w:val="nil"/>
              <w:bottom w:val="single" w:sz="8" w:space="0" w:color="auto"/>
              <w:right w:val="single" w:sz="8" w:space="0" w:color="auto"/>
            </w:tcBorders>
            <w:shd w:val="clear" w:color="auto" w:fill="auto"/>
            <w:noWrap/>
            <w:vAlign w:val="center"/>
            <w:hideMark/>
          </w:tcPr>
          <w:p w14:paraId="0A56B42C"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160</w:t>
            </w:r>
          </w:p>
        </w:tc>
      </w:tr>
      <w:tr w:rsidR="0070069B" w:rsidRPr="00C73EB4" w14:paraId="60850C98"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3E844DA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40</w:t>
            </w:r>
          </w:p>
        </w:tc>
        <w:tc>
          <w:tcPr>
            <w:tcW w:w="992" w:type="dxa"/>
            <w:tcBorders>
              <w:top w:val="nil"/>
              <w:left w:val="nil"/>
              <w:bottom w:val="single" w:sz="8" w:space="0" w:color="auto"/>
              <w:right w:val="single" w:sz="8" w:space="0" w:color="auto"/>
            </w:tcBorders>
            <w:shd w:val="clear" w:color="auto" w:fill="auto"/>
            <w:noWrap/>
            <w:vAlign w:val="center"/>
            <w:hideMark/>
          </w:tcPr>
          <w:p w14:paraId="74A3A07C"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ул.Советская 40</w:t>
            </w:r>
          </w:p>
        </w:tc>
        <w:tc>
          <w:tcPr>
            <w:tcW w:w="489" w:type="dxa"/>
            <w:tcBorders>
              <w:top w:val="nil"/>
              <w:left w:val="nil"/>
              <w:bottom w:val="single" w:sz="8" w:space="0" w:color="auto"/>
              <w:right w:val="single" w:sz="8" w:space="0" w:color="auto"/>
            </w:tcBorders>
            <w:shd w:val="clear" w:color="auto" w:fill="auto"/>
            <w:noWrap/>
            <w:vAlign w:val="center"/>
            <w:hideMark/>
          </w:tcPr>
          <w:p w14:paraId="4450A451"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1973</w:t>
            </w:r>
          </w:p>
        </w:tc>
        <w:tc>
          <w:tcPr>
            <w:tcW w:w="645" w:type="dxa"/>
            <w:tcBorders>
              <w:top w:val="nil"/>
              <w:left w:val="nil"/>
              <w:bottom w:val="single" w:sz="8" w:space="0" w:color="auto"/>
              <w:right w:val="single" w:sz="8" w:space="0" w:color="auto"/>
            </w:tcBorders>
            <w:shd w:val="clear" w:color="auto" w:fill="auto"/>
            <w:noWrap/>
            <w:vAlign w:val="center"/>
            <w:hideMark/>
          </w:tcPr>
          <w:p w14:paraId="64BC8739" w14:textId="73F4F613"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2F9C80B5" w14:textId="77777777" w:rsidR="0070069B" w:rsidRPr="00C73EB4" w:rsidRDefault="0070069B" w:rsidP="00BC79EA">
            <w:pPr>
              <w:jc w:val="center"/>
              <w:rPr>
                <w:rFonts w:ascii="Arial" w:eastAsia="Times New Roman" w:hAnsi="Arial" w:cs="Arial"/>
                <w:b/>
                <w:bCs/>
                <w:i/>
                <w:iCs/>
                <w:color w:val="000000"/>
                <w:sz w:val="12"/>
                <w:szCs w:val="12"/>
              </w:rPr>
            </w:pPr>
            <w:r w:rsidRPr="00C73EB4">
              <w:rPr>
                <w:rFonts w:ascii="Arial" w:eastAsia="Times New Roman" w:hAnsi="Arial" w:cs="Arial"/>
                <w:b/>
                <w:bCs/>
                <w:i/>
                <w:iCs/>
                <w:color w:val="000000"/>
                <w:sz w:val="12"/>
                <w:szCs w:val="12"/>
              </w:rPr>
              <w:t>благ/коммун</w:t>
            </w:r>
          </w:p>
        </w:tc>
        <w:tc>
          <w:tcPr>
            <w:tcW w:w="391" w:type="dxa"/>
            <w:tcBorders>
              <w:top w:val="nil"/>
              <w:left w:val="nil"/>
              <w:bottom w:val="single" w:sz="8" w:space="0" w:color="auto"/>
              <w:right w:val="single" w:sz="8" w:space="0" w:color="auto"/>
            </w:tcBorders>
            <w:shd w:val="clear" w:color="auto" w:fill="auto"/>
            <w:noWrap/>
            <w:vAlign w:val="center"/>
            <w:hideMark/>
          </w:tcPr>
          <w:p w14:paraId="220261E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507336C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6F0887C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68</w:t>
            </w:r>
          </w:p>
        </w:tc>
        <w:tc>
          <w:tcPr>
            <w:tcW w:w="519" w:type="dxa"/>
            <w:tcBorders>
              <w:top w:val="nil"/>
              <w:left w:val="nil"/>
              <w:bottom w:val="single" w:sz="8" w:space="0" w:color="auto"/>
              <w:right w:val="single" w:sz="8" w:space="0" w:color="auto"/>
            </w:tcBorders>
            <w:shd w:val="clear" w:color="auto" w:fill="auto"/>
            <w:noWrap/>
            <w:vAlign w:val="center"/>
            <w:hideMark/>
          </w:tcPr>
          <w:p w14:paraId="354D5B7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166</w:t>
            </w:r>
          </w:p>
        </w:tc>
        <w:tc>
          <w:tcPr>
            <w:tcW w:w="752" w:type="dxa"/>
            <w:tcBorders>
              <w:top w:val="nil"/>
              <w:left w:val="nil"/>
              <w:bottom w:val="single" w:sz="8" w:space="0" w:color="auto"/>
              <w:right w:val="single" w:sz="8" w:space="0" w:color="auto"/>
            </w:tcBorders>
            <w:shd w:val="clear" w:color="auto" w:fill="auto"/>
            <w:noWrap/>
            <w:vAlign w:val="center"/>
            <w:hideMark/>
          </w:tcPr>
          <w:p w14:paraId="73BBE33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4578,4</w:t>
            </w:r>
          </w:p>
        </w:tc>
        <w:tc>
          <w:tcPr>
            <w:tcW w:w="785" w:type="dxa"/>
            <w:tcBorders>
              <w:top w:val="nil"/>
              <w:left w:val="nil"/>
              <w:bottom w:val="single" w:sz="8" w:space="0" w:color="auto"/>
              <w:right w:val="single" w:sz="8" w:space="0" w:color="auto"/>
            </w:tcBorders>
            <w:shd w:val="clear" w:color="auto" w:fill="auto"/>
            <w:noWrap/>
            <w:vAlign w:val="center"/>
            <w:hideMark/>
          </w:tcPr>
          <w:p w14:paraId="0A07904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3226,2</w:t>
            </w:r>
          </w:p>
        </w:tc>
        <w:tc>
          <w:tcPr>
            <w:tcW w:w="792" w:type="dxa"/>
            <w:tcBorders>
              <w:top w:val="nil"/>
              <w:left w:val="nil"/>
              <w:bottom w:val="single" w:sz="8" w:space="0" w:color="auto"/>
              <w:right w:val="single" w:sz="8" w:space="0" w:color="auto"/>
            </w:tcBorders>
            <w:shd w:val="clear" w:color="auto" w:fill="auto"/>
            <w:noWrap/>
            <w:vAlign w:val="center"/>
            <w:hideMark/>
          </w:tcPr>
          <w:p w14:paraId="5F37376E"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3502,7</w:t>
            </w:r>
          </w:p>
        </w:tc>
        <w:tc>
          <w:tcPr>
            <w:tcW w:w="663" w:type="dxa"/>
            <w:tcBorders>
              <w:top w:val="nil"/>
              <w:left w:val="nil"/>
              <w:bottom w:val="single" w:sz="8" w:space="0" w:color="auto"/>
              <w:right w:val="single" w:sz="8" w:space="0" w:color="auto"/>
            </w:tcBorders>
            <w:shd w:val="clear" w:color="auto" w:fill="auto"/>
            <w:noWrap/>
            <w:vAlign w:val="center"/>
            <w:hideMark/>
          </w:tcPr>
          <w:p w14:paraId="64565AEA"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1352,2</w:t>
            </w:r>
          </w:p>
        </w:tc>
        <w:tc>
          <w:tcPr>
            <w:tcW w:w="638" w:type="dxa"/>
            <w:tcBorders>
              <w:top w:val="nil"/>
              <w:left w:val="nil"/>
              <w:bottom w:val="single" w:sz="8" w:space="0" w:color="auto"/>
              <w:right w:val="single" w:sz="8" w:space="0" w:color="auto"/>
            </w:tcBorders>
            <w:shd w:val="clear" w:color="auto" w:fill="auto"/>
            <w:noWrap/>
            <w:vAlign w:val="center"/>
            <w:hideMark/>
          </w:tcPr>
          <w:p w14:paraId="5FEAA8A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58,9</w:t>
            </w:r>
          </w:p>
        </w:tc>
        <w:tc>
          <w:tcPr>
            <w:tcW w:w="496" w:type="dxa"/>
            <w:tcBorders>
              <w:top w:val="nil"/>
              <w:left w:val="nil"/>
              <w:bottom w:val="single" w:sz="8" w:space="0" w:color="auto"/>
              <w:right w:val="single" w:sz="8" w:space="0" w:color="auto"/>
            </w:tcBorders>
            <w:shd w:val="clear" w:color="auto" w:fill="auto"/>
            <w:noWrap/>
            <w:vAlign w:val="center"/>
            <w:hideMark/>
          </w:tcPr>
          <w:p w14:paraId="48562E1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40,9</w:t>
            </w:r>
          </w:p>
        </w:tc>
        <w:tc>
          <w:tcPr>
            <w:tcW w:w="613" w:type="dxa"/>
            <w:tcBorders>
              <w:top w:val="nil"/>
              <w:left w:val="nil"/>
              <w:bottom w:val="single" w:sz="8" w:space="0" w:color="auto"/>
              <w:right w:val="single" w:sz="8" w:space="0" w:color="auto"/>
            </w:tcBorders>
            <w:shd w:val="clear" w:color="auto" w:fill="auto"/>
            <w:noWrap/>
            <w:vAlign w:val="center"/>
            <w:hideMark/>
          </w:tcPr>
          <w:p w14:paraId="7C4053D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960,9</w:t>
            </w:r>
          </w:p>
        </w:tc>
        <w:tc>
          <w:tcPr>
            <w:tcW w:w="663" w:type="dxa"/>
            <w:tcBorders>
              <w:top w:val="nil"/>
              <w:left w:val="nil"/>
              <w:bottom w:val="single" w:sz="8" w:space="0" w:color="auto"/>
              <w:right w:val="single" w:sz="8" w:space="0" w:color="auto"/>
            </w:tcBorders>
            <w:shd w:val="clear" w:color="auto" w:fill="auto"/>
            <w:noWrap/>
            <w:vAlign w:val="center"/>
            <w:hideMark/>
          </w:tcPr>
          <w:p w14:paraId="4ADE972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968</w:t>
            </w:r>
          </w:p>
        </w:tc>
        <w:tc>
          <w:tcPr>
            <w:tcW w:w="754" w:type="dxa"/>
            <w:tcBorders>
              <w:top w:val="nil"/>
              <w:left w:val="nil"/>
              <w:bottom w:val="single" w:sz="8" w:space="0" w:color="auto"/>
              <w:right w:val="single" w:sz="8" w:space="0" w:color="auto"/>
            </w:tcBorders>
            <w:shd w:val="clear" w:color="auto" w:fill="auto"/>
            <w:noWrap/>
            <w:vAlign w:val="center"/>
            <w:hideMark/>
          </w:tcPr>
          <w:p w14:paraId="5859D13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08BB21B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960,9</w:t>
            </w:r>
          </w:p>
        </w:tc>
        <w:tc>
          <w:tcPr>
            <w:tcW w:w="567" w:type="dxa"/>
            <w:tcBorders>
              <w:top w:val="nil"/>
              <w:left w:val="nil"/>
              <w:bottom w:val="single" w:sz="8" w:space="0" w:color="auto"/>
              <w:right w:val="single" w:sz="8" w:space="0" w:color="auto"/>
            </w:tcBorders>
            <w:shd w:val="clear" w:color="auto" w:fill="auto"/>
            <w:noWrap/>
            <w:vAlign w:val="center"/>
            <w:hideMark/>
          </w:tcPr>
          <w:p w14:paraId="0E0925F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276,5</w:t>
            </w:r>
          </w:p>
        </w:tc>
        <w:tc>
          <w:tcPr>
            <w:tcW w:w="567" w:type="dxa"/>
            <w:tcBorders>
              <w:top w:val="nil"/>
              <w:left w:val="nil"/>
              <w:bottom w:val="single" w:sz="8" w:space="0" w:color="auto"/>
              <w:right w:val="single" w:sz="8" w:space="0" w:color="auto"/>
            </w:tcBorders>
            <w:shd w:val="clear" w:color="auto" w:fill="auto"/>
            <w:noWrap/>
            <w:vAlign w:val="center"/>
            <w:hideMark/>
          </w:tcPr>
          <w:p w14:paraId="1001A52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804</w:t>
            </w:r>
          </w:p>
        </w:tc>
        <w:tc>
          <w:tcPr>
            <w:tcW w:w="709" w:type="dxa"/>
            <w:tcBorders>
              <w:top w:val="nil"/>
              <w:left w:val="nil"/>
              <w:bottom w:val="single" w:sz="8" w:space="0" w:color="auto"/>
              <w:right w:val="single" w:sz="8" w:space="0" w:color="auto"/>
            </w:tcBorders>
            <w:shd w:val="clear" w:color="auto" w:fill="auto"/>
            <w:noWrap/>
            <w:vAlign w:val="center"/>
            <w:hideMark/>
          </w:tcPr>
          <w:p w14:paraId="2A29CD1E"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70" w:type="dxa"/>
            <w:tcBorders>
              <w:top w:val="nil"/>
              <w:left w:val="nil"/>
              <w:bottom w:val="single" w:sz="8" w:space="0" w:color="auto"/>
              <w:right w:val="single" w:sz="8" w:space="0" w:color="auto"/>
            </w:tcBorders>
            <w:shd w:val="clear" w:color="auto" w:fill="auto"/>
            <w:noWrap/>
            <w:vAlign w:val="center"/>
            <w:hideMark/>
          </w:tcPr>
          <w:p w14:paraId="6CF079FF"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167</w:t>
            </w:r>
          </w:p>
        </w:tc>
      </w:tr>
      <w:tr w:rsidR="0070069B" w:rsidRPr="00C73EB4" w14:paraId="0B867534"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6B40FED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41</w:t>
            </w:r>
          </w:p>
        </w:tc>
        <w:tc>
          <w:tcPr>
            <w:tcW w:w="992" w:type="dxa"/>
            <w:tcBorders>
              <w:top w:val="nil"/>
              <w:left w:val="nil"/>
              <w:bottom w:val="single" w:sz="8" w:space="0" w:color="auto"/>
              <w:right w:val="single" w:sz="8" w:space="0" w:color="auto"/>
            </w:tcBorders>
            <w:shd w:val="clear" w:color="auto" w:fill="auto"/>
            <w:noWrap/>
            <w:vAlign w:val="center"/>
            <w:hideMark/>
          </w:tcPr>
          <w:p w14:paraId="377DF705"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ул.Советская 42</w:t>
            </w:r>
          </w:p>
        </w:tc>
        <w:tc>
          <w:tcPr>
            <w:tcW w:w="489" w:type="dxa"/>
            <w:tcBorders>
              <w:top w:val="nil"/>
              <w:left w:val="nil"/>
              <w:bottom w:val="single" w:sz="8" w:space="0" w:color="auto"/>
              <w:right w:val="single" w:sz="8" w:space="0" w:color="auto"/>
            </w:tcBorders>
            <w:shd w:val="clear" w:color="auto" w:fill="auto"/>
            <w:noWrap/>
            <w:vAlign w:val="center"/>
            <w:hideMark/>
          </w:tcPr>
          <w:p w14:paraId="767A3E2D"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1978</w:t>
            </w:r>
          </w:p>
        </w:tc>
        <w:tc>
          <w:tcPr>
            <w:tcW w:w="645" w:type="dxa"/>
            <w:tcBorders>
              <w:top w:val="nil"/>
              <w:left w:val="nil"/>
              <w:bottom w:val="single" w:sz="8" w:space="0" w:color="auto"/>
              <w:right w:val="single" w:sz="8" w:space="0" w:color="auto"/>
            </w:tcBorders>
            <w:shd w:val="clear" w:color="auto" w:fill="auto"/>
            <w:noWrap/>
            <w:vAlign w:val="center"/>
            <w:hideMark/>
          </w:tcPr>
          <w:p w14:paraId="4AB02980" w14:textId="34870D15"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6334F5BB" w14:textId="75AF97D2"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Благо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устроен</w:t>
            </w:r>
          </w:p>
        </w:tc>
        <w:tc>
          <w:tcPr>
            <w:tcW w:w="391" w:type="dxa"/>
            <w:tcBorders>
              <w:top w:val="nil"/>
              <w:left w:val="nil"/>
              <w:bottom w:val="single" w:sz="8" w:space="0" w:color="auto"/>
              <w:right w:val="single" w:sz="8" w:space="0" w:color="auto"/>
            </w:tcBorders>
            <w:shd w:val="clear" w:color="auto" w:fill="auto"/>
            <w:noWrap/>
            <w:vAlign w:val="center"/>
            <w:hideMark/>
          </w:tcPr>
          <w:p w14:paraId="01C3E5C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535374F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43B9ED0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60</w:t>
            </w:r>
          </w:p>
        </w:tc>
        <w:tc>
          <w:tcPr>
            <w:tcW w:w="519" w:type="dxa"/>
            <w:tcBorders>
              <w:top w:val="nil"/>
              <w:left w:val="nil"/>
              <w:bottom w:val="single" w:sz="8" w:space="0" w:color="auto"/>
              <w:right w:val="single" w:sz="8" w:space="0" w:color="auto"/>
            </w:tcBorders>
            <w:shd w:val="clear" w:color="auto" w:fill="auto"/>
            <w:noWrap/>
            <w:vAlign w:val="center"/>
            <w:hideMark/>
          </w:tcPr>
          <w:p w14:paraId="4EC6640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112</w:t>
            </w:r>
          </w:p>
        </w:tc>
        <w:tc>
          <w:tcPr>
            <w:tcW w:w="752" w:type="dxa"/>
            <w:tcBorders>
              <w:top w:val="nil"/>
              <w:left w:val="nil"/>
              <w:bottom w:val="single" w:sz="8" w:space="0" w:color="auto"/>
              <w:right w:val="single" w:sz="8" w:space="0" w:color="auto"/>
            </w:tcBorders>
            <w:shd w:val="clear" w:color="auto" w:fill="auto"/>
            <w:noWrap/>
            <w:vAlign w:val="center"/>
            <w:hideMark/>
          </w:tcPr>
          <w:p w14:paraId="2BF9505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3994,7</w:t>
            </w:r>
          </w:p>
        </w:tc>
        <w:tc>
          <w:tcPr>
            <w:tcW w:w="785" w:type="dxa"/>
            <w:tcBorders>
              <w:top w:val="nil"/>
              <w:left w:val="nil"/>
              <w:bottom w:val="single" w:sz="8" w:space="0" w:color="auto"/>
              <w:right w:val="single" w:sz="8" w:space="0" w:color="auto"/>
            </w:tcBorders>
            <w:shd w:val="clear" w:color="auto" w:fill="auto"/>
            <w:noWrap/>
            <w:vAlign w:val="center"/>
            <w:hideMark/>
          </w:tcPr>
          <w:p w14:paraId="168CF37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2817,1</w:t>
            </w:r>
          </w:p>
        </w:tc>
        <w:tc>
          <w:tcPr>
            <w:tcW w:w="792" w:type="dxa"/>
            <w:tcBorders>
              <w:top w:val="nil"/>
              <w:left w:val="nil"/>
              <w:bottom w:val="single" w:sz="8" w:space="0" w:color="auto"/>
              <w:right w:val="single" w:sz="8" w:space="0" w:color="auto"/>
            </w:tcBorders>
            <w:shd w:val="clear" w:color="auto" w:fill="auto"/>
            <w:noWrap/>
            <w:vAlign w:val="center"/>
            <w:hideMark/>
          </w:tcPr>
          <w:p w14:paraId="3865542E"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3120,4</w:t>
            </w:r>
          </w:p>
        </w:tc>
        <w:tc>
          <w:tcPr>
            <w:tcW w:w="663" w:type="dxa"/>
            <w:tcBorders>
              <w:top w:val="nil"/>
              <w:left w:val="nil"/>
              <w:bottom w:val="single" w:sz="8" w:space="0" w:color="auto"/>
              <w:right w:val="single" w:sz="8" w:space="0" w:color="auto"/>
            </w:tcBorders>
            <w:shd w:val="clear" w:color="auto" w:fill="auto"/>
            <w:noWrap/>
            <w:vAlign w:val="center"/>
            <w:hideMark/>
          </w:tcPr>
          <w:p w14:paraId="225B3FC8"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1177,6</w:t>
            </w:r>
          </w:p>
        </w:tc>
        <w:tc>
          <w:tcPr>
            <w:tcW w:w="638" w:type="dxa"/>
            <w:tcBorders>
              <w:top w:val="nil"/>
              <w:left w:val="nil"/>
              <w:bottom w:val="single" w:sz="8" w:space="0" w:color="auto"/>
              <w:right w:val="single" w:sz="8" w:space="0" w:color="auto"/>
            </w:tcBorders>
            <w:shd w:val="clear" w:color="auto" w:fill="auto"/>
            <w:noWrap/>
            <w:vAlign w:val="center"/>
            <w:hideMark/>
          </w:tcPr>
          <w:p w14:paraId="21AA91A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27A398A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3F7D3E2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0</w:t>
            </w:r>
          </w:p>
        </w:tc>
        <w:tc>
          <w:tcPr>
            <w:tcW w:w="663" w:type="dxa"/>
            <w:tcBorders>
              <w:top w:val="nil"/>
              <w:left w:val="nil"/>
              <w:bottom w:val="single" w:sz="8" w:space="0" w:color="auto"/>
              <w:right w:val="single" w:sz="8" w:space="0" w:color="auto"/>
            </w:tcBorders>
            <w:shd w:val="clear" w:color="auto" w:fill="auto"/>
            <w:noWrap/>
            <w:vAlign w:val="center"/>
            <w:hideMark/>
          </w:tcPr>
          <w:p w14:paraId="42C6720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962</w:t>
            </w:r>
          </w:p>
        </w:tc>
        <w:tc>
          <w:tcPr>
            <w:tcW w:w="754" w:type="dxa"/>
            <w:tcBorders>
              <w:top w:val="nil"/>
              <w:left w:val="nil"/>
              <w:bottom w:val="single" w:sz="8" w:space="0" w:color="auto"/>
              <w:right w:val="single" w:sz="8" w:space="0" w:color="auto"/>
            </w:tcBorders>
            <w:shd w:val="clear" w:color="auto" w:fill="auto"/>
            <w:noWrap/>
            <w:vAlign w:val="center"/>
            <w:hideMark/>
          </w:tcPr>
          <w:p w14:paraId="5210524D"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рулонн.</w:t>
            </w:r>
          </w:p>
        </w:tc>
        <w:tc>
          <w:tcPr>
            <w:tcW w:w="709" w:type="dxa"/>
            <w:tcBorders>
              <w:top w:val="nil"/>
              <w:left w:val="nil"/>
              <w:bottom w:val="single" w:sz="8" w:space="0" w:color="auto"/>
              <w:right w:val="single" w:sz="8" w:space="0" w:color="auto"/>
            </w:tcBorders>
            <w:shd w:val="clear" w:color="auto" w:fill="auto"/>
            <w:noWrap/>
            <w:vAlign w:val="center"/>
            <w:hideMark/>
          </w:tcPr>
          <w:p w14:paraId="573227D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871,8</w:t>
            </w:r>
          </w:p>
        </w:tc>
        <w:tc>
          <w:tcPr>
            <w:tcW w:w="567" w:type="dxa"/>
            <w:tcBorders>
              <w:top w:val="nil"/>
              <w:left w:val="nil"/>
              <w:bottom w:val="single" w:sz="8" w:space="0" w:color="auto"/>
              <w:right w:val="single" w:sz="8" w:space="0" w:color="auto"/>
            </w:tcBorders>
            <w:shd w:val="clear" w:color="auto" w:fill="auto"/>
            <w:noWrap/>
            <w:vAlign w:val="center"/>
            <w:hideMark/>
          </w:tcPr>
          <w:p w14:paraId="3A2E609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303,3</w:t>
            </w:r>
          </w:p>
        </w:tc>
        <w:tc>
          <w:tcPr>
            <w:tcW w:w="567" w:type="dxa"/>
            <w:tcBorders>
              <w:top w:val="nil"/>
              <w:left w:val="nil"/>
              <w:bottom w:val="single" w:sz="8" w:space="0" w:color="auto"/>
              <w:right w:val="single" w:sz="8" w:space="0" w:color="auto"/>
            </w:tcBorders>
            <w:shd w:val="clear" w:color="auto" w:fill="auto"/>
            <w:noWrap/>
            <w:vAlign w:val="center"/>
            <w:hideMark/>
          </w:tcPr>
          <w:p w14:paraId="203BFDE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1092,5</w:t>
            </w:r>
          </w:p>
        </w:tc>
        <w:tc>
          <w:tcPr>
            <w:tcW w:w="709" w:type="dxa"/>
            <w:tcBorders>
              <w:top w:val="nil"/>
              <w:left w:val="nil"/>
              <w:bottom w:val="single" w:sz="8" w:space="0" w:color="auto"/>
              <w:right w:val="single" w:sz="8" w:space="0" w:color="auto"/>
            </w:tcBorders>
            <w:shd w:val="clear" w:color="auto" w:fill="auto"/>
            <w:noWrap/>
            <w:vAlign w:val="center"/>
            <w:hideMark/>
          </w:tcPr>
          <w:p w14:paraId="38899071"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70" w:type="dxa"/>
            <w:tcBorders>
              <w:top w:val="nil"/>
              <w:left w:val="nil"/>
              <w:bottom w:val="single" w:sz="8" w:space="0" w:color="auto"/>
              <w:right w:val="single" w:sz="8" w:space="0" w:color="auto"/>
            </w:tcBorders>
            <w:shd w:val="clear" w:color="auto" w:fill="auto"/>
            <w:noWrap/>
            <w:vAlign w:val="center"/>
            <w:hideMark/>
          </w:tcPr>
          <w:p w14:paraId="43E0360D"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620</w:t>
            </w:r>
          </w:p>
        </w:tc>
      </w:tr>
      <w:tr w:rsidR="0070069B" w:rsidRPr="00C73EB4" w14:paraId="65EDCBD5"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404B159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42</w:t>
            </w:r>
          </w:p>
        </w:tc>
        <w:tc>
          <w:tcPr>
            <w:tcW w:w="992" w:type="dxa"/>
            <w:tcBorders>
              <w:top w:val="nil"/>
              <w:left w:val="nil"/>
              <w:bottom w:val="single" w:sz="8" w:space="0" w:color="auto"/>
              <w:right w:val="single" w:sz="8" w:space="0" w:color="auto"/>
            </w:tcBorders>
            <w:shd w:val="clear" w:color="auto" w:fill="auto"/>
            <w:noWrap/>
            <w:vAlign w:val="center"/>
            <w:hideMark/>
          </w:tcPr>
          <w:p w14:paraId="1B89446A"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ул.Советская 44</w:t>
            </w:r>
          </w:p>
        </w:tc>
        <w:tc>
          <w:tcPr>
            <w:tcW w:w="489" w:type="dxa"/>
            <w:tcBorders>
              <w:top w:val="nil"/>
              <w:left w:val="nil"/>
              <w:bottom w:val="single" w:sz="8" w:space="0" w:color="auto"/>
              <w:right w:val="single" w:sz="8" w:space="0" w:color="auto"/>
            </w:tcBorders>
            <w:shd w:val="clear" w:color="auto" w:fill="auto"/>
            <w:noWrap/>
            <w:vAlign w:val="center"/>
            <w:hideMark/>
          </w:tcPr>
          <w:p w14:paraId="7C124D34"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1982</w:t>
            </w:r>
          </w:p>
        </w:tc>
        <w:tc>
          <w:tcPr>
            <w:tcW w:w="645" w:type="dxa"/>
            <w:tcBorders>
              <w:top w:val="nil"/>
              <w:left w:val="nil"/>
              <w:bottom w:val="single" w:sz="8" w:space="0" w:color="auto"/>
              <w:right w:val="single" w:sz="8" w:space="0" w:color="auto"/>
            </w:tcBorders>
            <w:shd w:val="clear" w:color="auto" w:fill="auto"/>
            <w:noWrap/>
            <w:vAlign w:val="center"/>
            <w:hideMark/>
          </w:tcPr>
          <w:p w14:paraId="6528B4A8" w14:textId="0D704C28"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65A7791B" w14:textId="4339BF82"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Благо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устроен</w:t>
            </w:r>
          </w:p>
        </w:tc>
        <w:tc>
          <w:tcPr>
            <w:tcW w:w="391" w:type="dxa"/>
            <w:tcBorders>
              <w:top w:val="nil"/>
              <w:left w:val="nil"/>
              <w:bottom w:val="single" w:sz="8" w:space="0" w:color="auto"/>
              <w:right w:val="single" w:sz="8" w:space="0" w:color="auto"/>
            </w:tcBorders>
            <w:shd w:val="clear" w:color="auto" w:fill="auto"/>
            <w:noWrap/>
            <w:vAlign w:val="center"/>
            <w:hideMark/>
          </w:tcPr>
          <w:p w14:paraId="64DDE61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2FD1B03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1A61107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76</w:t>
            </w:r>
          </w:p>
        </w:tc>
        <w:tc>
          <w:tcPr>
            <w:tcW w:w="519" w:type="dxa"/>
            <w:tcBorders>
              <w:top w:val="nil"/>
              <w:left w:val="nil"/>
              <w:bottom w:val="single" w:sz="8" w:space="0" w:color="auto"/>
              <w:right w:val="single" w:sz="8" w:space="0" w:color="auto"/>
            </w:tcBorders>
            <w:shd w:val="clear" w:color="auto" w:fill="auto"/>
            <w:noWrap/>
            <w:vAlign w:val="center"/>
            <w:hideMark/>
          </w:tcPr>
          <w:p w14:paraId="18C21FD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162</w:t>
            </w:r>
          </w:p>
        </w:tc>
        <w:tc>
          <w:tcPr>
            <w:tcW w:w="752" w:type="dxa"/>
            <w:tcBorders>
              <w:top w:val="nil"/>
              <w:left w:val="nil"/>
              <w:bottom w:val="single" w:sz="8" w:space="0" w:color="auto"/>
              <w:right w:val="single" w:sz="8" w:space="0" w:color="auto"/>
            </w:tcBorders>
            <w:shd w:val="clear" w:color="auto" w:fill="auto"/>
            <w:noWrap/>
            <w:vAlign w:val="center"/>
            <w:hideMark/>
          </w:tcPr>
          <w:p w14:paraId="6A4D51AD"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6094,4</w:t>
            </w:r>
          </w:p>
        </w:tc>
        <w:tc>
          <w:tcPr>
            <w:tcW w:w="785" w:type="dxa"/>
            <w:tcBorders>
              <w:top w:val="nil"/>
              <w:left w:val="nil"/>
              <w:bottom w:val="single" w:sz="8" w:space="0" w:color="auto"/>
              <w:right w:val="single" w:sz="8" w:space="0" w:color="auto"/>
            </w:tcBorders>
            <w:shd w:val="clear" w:color="auto" w:fill="auto"/>
            <w:noWrap/>
            <w:vAlign w:val="center"/>
            <w:hideMark/>
          </w:tcPr>
          <w:p w14:paraId="3343455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3744,2</w:t>
            </w:r>
          </w:p>
        </w:tc>
        <w:tc>
          <w:tcPr>
            <w:tcW w:w="792" w:type="dxa"/>
            <w:tcBorders>
              <w:top w:val="nil"/>
              <w:left w:val="nil"/>
              <w:bottom w:val="single" w:sz="8" w:space="0" w:color="auto"/>
              <w:right w:val="single" w:sz="8" w:space="0" w:color="auto"/>
            </w:tcBorders>
            <w:shd w:val="clear" w:color="auto" w:fill="auto"/>
            <w:noWrap/>
            <w:vAlign w:val="center"/>
            <w:hideMark/>
          </w:tcPr>
          <w:p w14:paraId="36C91A17"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4174,4</w:t>
            </w:r>
          </w:p>
        </w:tc>
        <w:tc>
          <w:tcPr>
            <w:tcW w:w="663" w:type="dxa"/>
            <w:tcBorders>
              <w:top w:val="nil"/>
              <w:left w:val="nil"/>
              <w:bottom w:val="single" w:sz="8" w:space="0" w:color="auto"/>
              <w:right w:val="single" w:sz="8" w:space="0" w:color="auto"/>
            </w:tcBorders>
            <w:shd w:val="clear" w:color="auto" w:fill="auto"/>
            <w:noWrap/>
            <w:vAlign w:val="center"/>
            <w:hideMark/>
          </w:tcPr>
          <w:p w14:paraId="5BFAB042"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2350,2</w:t>
            </w:r>
          </w:p>
        </w:tc>
        <w:tc>
          <w:tcPr>
            <w:tcW w:w="638" w:type="dxa"/>
            <w:tcBorders>
              <w:top w:val="nil"/>
              <w:left w:val="nil"/>
              <w:bottom w:val="single" w:sz="8" w:space="0" w:color="auto"/>
              <w:right w:val="single" w:sz="8" w:space="0" w:color="auto"/>
            </w:tcBorders>
            <w:shd w:val="clear" w:color="auto" w:fill="auto"/>
            <w:noWrap/>
            <w:vAlign w:val="center"/>
            <w:hideMark/>
          </w:tcPr>
          <w:p w14:paraId="3B48ADE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6E43DC7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58F3390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0</w:t>
            </w:r>
          </w:p>
        </w:tc>
        <w:tc>
          <w:tcPr>
            <w:tcW w:w="663" w:type="dxa"/>
            <w:tcBorders>
              <w:top w:val="nil"/>
              <w:left w:val="nil"/>
              <w:bottom w:val="single" w:sz="8" w:space="0" w:color="auto"/>
              <w:right w:val="single" w:sz="8" w:space="0" w:color="auto"/>
            </w:tcBorders>
            <w:shd w:val="clear" w:color="auto" w:fill="auto"/>
            <w:noWrap/>
            <w:vAlign w:val="center"/>
            <w:hideMark/>
          </w:tcPr>
          <w:p w14:paraId="05DFE47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978</w:t>
            </w:r>
          </w:p>
        </w:tc>
        <w:tc>
          <w:tcPr>
            <w:tcW w:w="754" w:type="dxa"/>
            <w:tcBorders>
              <w:top w:val="nil"/>
              <w:left w:val="nil"/>
              <w:bottom w:val="single" w:sz="8" w:space="0" w:color="auto"/>
              <w:right w:val="single" w:sz="8" w:space="0" w:color="auto"/>
            </w:tcBorders>
            <w:shd w:val="clear" w:color="auto" w:fill="auto"/>
            <w:noWrap/>
            <w:vAlign w:val="center"/>
            <w:hideMark/>
          </w:tcPr>
          <w:p w14:paraId="794B722D"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рулонн.</w:t>
            </w:r>
          </w:p>
        </w:tc>
        <w:tc>
          <w:tcPr>
            <w:tcW w:w="709" w:type="dxa"/>
            <w:tcBorders>
              <w:top w:val="nil"/>
              <w:left w:val="nil"/>
              <w:bottom w:val="single" w:sz="8" w:space="0" w:color="auto"/>
              <w:right w:val="single" w:sz="8" w:space="0" w:color="auto"/>
            </w:tcBorders>
            <w:shd w:val="clear" w:color="auto" w:fill="auto"/>
            <w:noWrap/>
            <w:vAlign w:val="center"/>
            <w:hideMark/>
          </w:tcPr>
          <w:p w14:paraId="5E68323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1097,5</w:t>
            </w:r>
          </w:p>
        </w:tc>
        <w:tc>
          <w:tcPr>
            <w:tcW w:w="567" w:type="dxa"/>
            <w:tcBorders>
              <w:top w:val="nil"/>
              <w:left w:val="nil"/>
              <w:bottom w:val="single" w:sz="8" w:space="0" w:color="auto"/>
              <w:right w:val="single" w:sz="8" w:space="0" w:color="auto"/>
            </w:tcBorders>
            <w:shd w:val="clear" w:color="auto" w:fill="auto"/>
            <w:noWrap/>
            <w:vAlign w:val="center"/>
            <w:hideMark/>
          </w:tcPr>
          <w:p w14:paraId="5E5B4A3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430,2</w:t>
            </w:r>
          </w:p>
        </w:tc>
        <w:tc>
          <w:tcPr>
            <w:tcW w:w="567" w:type="dxa"/>
            <w:tcBorders>
              <w:top w:val="nil"/>
              <w:left w:val="nil"/>
              <w:bottom w:val="single" w:sz="8" w:space="0" w:color="auto"/>
              <w:right w:val="single" w:sz="8" w:space="0" w:color="auto"/>
            </w:tcBorders>
            <w:shd w:val="clear" w:color="auto" w:fill="auto"/>
            <w:noWrap/>
            <w:vAlign w:val="center"/>
            <w:hideMark/>
          </w:tcPr>
          <w:p w14:paraId="6F3AD87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1162,9</w:t>
            </w:r>
          </w:p>
        </w:tc>
        <w:tc>
          <w:tcPr>
            <w:tcW w:w="709" w:type="dxa"/>
            <w:tcBorders>
              <w:top w:val="nil"/>
              <w:left w:val="nil"/>
              <w:bottom w:val="single" w:sz="8" w:space="0" w:color="auto"/>
              <w:right w:val="single" w:sz="8" w:space="0" w:color="auto"/>
            </w:tcBorders>
            <w:shd w:val="clear" w:color="auto" w:fill="auto"/>
            <w:noWrap/>
            <w:vAlign w:val="center"/>
            <w:hideMark/>
          </w:tcPr>
          <w:p w14:paraId="3F8F9883"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70" w:type="dxa"/>
            <w:tcBorders>
              <w:top w:val="nil"/>
              <w:left w:val="nil"/>
              <w:bottom w:val="single" w:sz="8" w:space="0" w:color="auto"/>
              <w:right w:val="single" w:sz="8" w:space="0" w:color="auto"/>
            </w:tcBorders>
            <w:shd w:val="clear" w:color="auto" w:fill="auto"/>
            <w:noWrap/>
            <w:vAlign w:val="center"/>
            <w:hideMark/>
          </w:tcPr>
          <w:p w14:paraId="19F1A258"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620,2</w:t>
            </w:r>
          </w:p>
        </w:tc>
      </w:tr>
      <w:tr w:rsidR="0070069B" w:rsidRPr="00C73EB4" w14:paraId="7476756A"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6EB18E4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43</w:t>
            </w:r>
          </w:p>
        </w:tc>
        <w:tc>
          <w:tcPr>
            <w:tcW w:w="992" w:type="dxa"/>
            <w:tcBorders>
              <w:top w:val="nil"/>
              <w:left w:val="nil"/>
              <w:bottom w:val="single" w:sz="8" w:space="0" w:color="auto"/>
              <w:right w:val="single" w:sz="8" w:space="0" w:color="auto"/>
            </w:tcBorders>
            <w:shd w:val="clear" w:color="auto" w:fill="auto"/>
            <w:noWrap/>
            <w:vAlign w:val="center"/>
            <w:hideMark/>
          </w:tcPr>
          <w:p w14:paraId="2CAB58B0"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ул.Советская 46</w:t>
            </w:r>
          </w:p>
        </w:tc>
        <w:tc>
          <w:tcPr>
            <w:tcW w:w="489" w:type="dxa"/>
            <w:tcBorders>
              <w:top w:val="nil"/>
              <w:left w:val="nil"/>
              <w:bottom w:val="single" w:sz="8" w:space="0" w:color="auto"/>
              <w:right w:val="single" w:sz="8" w:space="0" w:color="auto"/>
            </w:tcBorders>
            <w:shd w:val="clear" w:color="auto" w:fill="auto"/>
            <w:noWrap/>
            <w:vAlign w:val="center"/>
            <w:hideMark/>
          </w:tcPr>
          <w:p w14:paraId="44762231"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1984</w:t>
            </w:r>
          </w:p>
        </w:tc>
        <w:tc>
          <w:tcPr>
            <w:tcW w:w="645" w:type="dxa"/>
            <w:tcBorders>
              <w:top w:val="nil"/>
              <w:left w:val="nil"/>
              <w:bottom w:val="single" w:sz="8" w:space="0" w:color="auto"/>
              <w:right w:val="single" w:sz="8" w:space="0" w:color="auto"/>
            </w:tcBorders>
            <w:shd w:val="clear" w:color="auto" w:fill="auto"/>
            <w:noWrap/>
            <w:vAlign w:val="center"/>
            <w:hideMark/>
          </w:tcPr>
          <w:p w14:paraId="030A8BDE" w14:textId="38B6DBA9"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46A483DD" w14:textId="2D2AFCD5"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Благо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устроен</w:t>
            </w:r>
          </w:p>
        </w:tc>
        <w:tc>
          <w:tcPr>
            <w:tcW w:w="391" w:type="dxa"/>
            <w:tcBorders>
              <w:top w:val="nil"/>
              <w:left w:val="nil"/>
              <w:bottom w:val="single" w:sz="8" w:space="0" w:color="auto"/>
              <w:right w:val="single" w:sz="8" w:space="0" w:color="auto"/>
            </w:tcBorders>
            <w:shd w:val="clear" w:color="auto" w:fill="auto"/>
            <w:noWrap/>
            <w:vAlign w:val="center"/>
            <w:hideMark/>
          </w:tcPr>
          <w:p w14:paraId="3063825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748B1D6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17F449F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76</w:t>
            </w:r>
          </w:p>
        </w:tc>
        <w:tc>
          <w:tcPr>
            <w:tcW w:w="519" w:type="dxa"/>
            <w:tcBorders>
              <w:top w:val="nil"/>
              <w:left w:val="nil"/>
              <w:bottom w:val="single" w:sz="8" w:space="0" w:color="auto"/>
              <w:right w:val="single" w:sz="8" w:space="0" w:color="auto"/>
            </w:tcBorders>
            <w:shd w:val="clear" w:color="auto" w:fill="auto"/>
            <w:noWrap/>
            <w:vAlign w:val="center"/>
            <w:hideMark/>
          </w:tcPr>
          <w:p w14:paraId="11C7711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183</w:t>
            </w:r>
          </w:p>
        </w:tc>
        <w:tc>
          <w:tcPr>
            <w:tcW w:w="752" w:type="dxa"/>
            <w:tcBorders>
              <w:top w:val="nil"/>
              <w:left w:val="nil"/>
              <w:bottom w:val="single" w:sz="8" w:space="0" w:color="auto"/>
              <w:right w:val="single" w:sz="8" w:space="0" w:color="auto"/>
            </w:tcBorders>
            <w:shd w:val="clear" w:color="auto" w:fill="auto"/>
            <w:noWrap/>
            <w:vAlign w:val="center"/>
            <w:hideMark/>
          </w:tcPr>
          <w:p w14:paraId="2B4939D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6091,7</w:t>
            </w:r>
          </w:p>
        </w:tc>
        <w:tc>
          <w:tcPr>
            <w:tcW w:w="785" w:type="dxa"/>
            <w:tcBorders>
              <w:top w:val="nil"/>
              <w:left w:val="nil"/>
              <w:bottom w:val="single" w:sz="8" w:space="0" w:color="auto"/>
              <w:right w:val="single" w:sz="8" w:space="0" w:color="auto"/>
            </w:tcBorders>
            <w:shd w:val="clear" w:color="auto" w:fill="auto"/>
            <w:noWrap/>
            <w:vAlign w:val="center"/>
            <w:hideMark/>
          </w:tcPr>
          <w:p w14:paraId="333CF4CD"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3767,2</w:t>
            </w:r>
          </w:p>
        </w:tc>
        <w:tc>
          <w:tcPr>
            <w:tcW w:w="792" w:type="dxa"/>
            <w:tcBorders>
              <w:top w:val="nil"/>
              <w:left w:val="nil"/>
              <w:bottom w:val="single" w:sz="8" w:space="0" w:color="auto"/>
              <w:right w:val="single" w:sz="8" w:space="0" w:color="auto"/>
            </w:tcBorders>
            <w:shd w:val="clear" w:color="auto" w:fill="auto"/>
            <w:noWrap/>
            <w:vAlign w:val="center"/>
            <w:hideMark/>
          </w:tcPr>
          <w:p w14:paraId="44883470"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4187,6</w:t>
            </w:r>
          </w:p>
        </w:tc>
        <w:tc>
          <w:tcPr>
            <w:tcW w:w="663" w:type="dxa"/>
            <w:tcBorders>
              <w:top w:val="nil"/>
              <w:left w:val="nil"/>
              <w:bottom w:val="single" w:sz="8" w:space="0" w:color="auto"/>
              <w:right w:val="single" w:sz="8" w:space="0" w:color="auto"/>
            </w:tcBorders>
            <w:shd w:val="clear" w:color="auto" w:fill="auto"/>
            <w:noWrap/>
            <w:vAlign w:val="center"/>
            <w:hideMark/>
          </w:tcPr>
          <w:p w14:paraId="38508FF8"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2324,5</w:t>
            </w:r>
          </w:p>
        </w:tc>
        <w:tc>
          <w:tcPr>
            <w:tcW w:w="638" w:type="dxa"/>
            <w:tcBorders>
              <w:top w:val="nil"/>
              <w:left w:val="nil"/>
              <w:bottom w:val="single" w:sz="8" w:space="0" w:color="auto"/>
              <w:right w:val="single" w:sz="8" w:space="0" w:color="auto"/>
            </w:tcBorders>
            <w:shd w:val="clear" w:color="auto" w:fill="auto"/>
            <w:noWrap/>
            <w:vAlign w:val="center"/>
            <w:hideMark/>
          </w:tcPr>
          <w:p w14:paraId="05AFEA6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48C0F618"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7FBC746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0</w:t>
            </w:r>
          </w:p>
        </w:tc>
        <w:tc>
          <w:tcPr>
            <w:tcW w:w="663" w:type="dxa"/>
            <w:tcBorders>
              <w:top w:val="nil"/>
              <w:left w:val="nil"/>
              <w:bottom w:val="single" w:sz="8" w:space="0" w:color="auto"/>
              <w:right w:val="single" w:sz="8" w:space="0" w:color="auto"/>
            </w:tcBorders>
            <w:shd w:val="clear" w:color="auto" w:fill="auto"/>
            <w:noWrap/>
            <w:vAlign w:val="center"/>
            <w:hideMark/>
          </w:tcPr>
          <w:p w14:paraId="7BCA923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978</w:t>
            </w:r>
          </w:p>
        </w:tc>
        <w:tc>
          <w:tcPr>
            <w:tcW w:w="754" w:type="dxa"/>
            <w:tcBorders>
              <w:top w:val="nil"/>
              <w:left w:val="nil"/>
              <w:bottom w:val="single" w:sz="8" w:space="0" w:color="auto"/>
              <w:right w:val="single" w:sz="8" w:space="0" w:color="auto"/>
            </w:tcBorders>
            <w:shd w:val="clear" w:color="auto" w:fill="auto"/>
            <w:noWrap/>
            <w:vAlign w:val="center"/>
            <w:hideMark/>
          </w:tcPr>
          <w:p w14:paraId="25576EE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рулонн.</w:t>
            </w:r>
          </w:p>
        </w:tc>
        <w:tc>
          <w:tcPr>
            <w:tcW w:w="709" w:type="dxa"/>
            <w:tcBorders>
              <w:top w:val="nil"/>
              <w:left w:val="nil"/>
              <w:bottom w:val="single" w:sz="8" w:space="0" w:color="auto"/>
              <w:right w:val="single" w:sz="8" w:space="0" w:color="auto"/>
            </w:tcBorders>
            <w:shd w:val="clear" w:color="auto" w:fill="auto"/>
            <w:noWrap/>
            <w:vAlign w:val="center"/>
            <w:hideMark/>
          </w:tcPr>
          <w:p w14:paraId="2645FBD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1080,6</w:t>
            </w:r>
          </w:p>
        </w:tc>
        <w:tc>
          <w:tcPr>
            <w:tcW w:w="567" w:type="dxa"/>
            <w:tcBorders>
              <w:top w:val="nil"/>
              <w:left w:val="nil"/>
              <w:bottom w:val="single" w:sz="8" w:space="0" w:color="auto"/>
              <w:right w:val="single" w:sz="8" w:space="0" w:color="auto"/>
            </w:tcBorders>
            <w:shd w:val="clear" w:color="auto" w:fill="auto"/>
            <w:noWrap/>
            <w:vAlign w:val="center"/>
            <w:hideMark/>
          </w:tcPr>
          <w:p w14:paraId="65DC41B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420,4</w:t>
            </w:r>
          </w:p>
        </w:tc>
        <w:tc>
          <w:tcPr>
            <w:tcW w:w="567" w:type="dxa"/>
            <w:tcBorders>
              <w:top w:val="nil"/>
              <w:left w:val="nil"/>
              <w:bottom w:val="single" w:sz="8" w:space="0" w:color="auto"/>
              <w:right w:val="single" w:sz="8" w:space="0" w:color="auto"/>
            </w:tcBorders>
            <w:shd w:val="clear" w:color="auto" w:fill="auto"/>
            <w:noWrap/>
            <w:vAlign w:val="center"/>
            <w:hideMark/>
          </w:tcPr>
          <w:p w14:paraId="4DD23A6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1496,9</w:t>
            </w:r>
          </w:p>
        </w:tc>
        <w:tc>
          <w:tcPr>
            <w:tcW w:w="709" w:type="dxa"/>
            <w:tcBorders>
              <w:top w:val="nil"/>
              <w:left w:val="nil"/>
              <w:bottom w:val="single" w:sz="8" w:space="0" w:color="auto"/>
              <w:right w:val="single" w:sz="8" w:space="0" w:color="auto"/>
            </w:tcBorders>
            <w:shd w:val="clear" w:color="auto" w:fill="auto"/>
            <w:noWrap/>
            <w:vAlign w:val="center"/>
            <w:hideMark/>
          </w:tcPr>
          <w:p w14:paraId="1516BC30"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70" w:type="dxa"/>
            <w:tcBorders>
              <w:top w:val="nil"/>
              <w:left w:val="nil"/>
              <w:bottom w:val="single" w:sz="8" w:space="0" w:color="auto"/>
              <w:right w:val="single" w:sz="8" w:space="0" w:color="auto"/>
            </w:tcBorders>
            <w:shd w:val="clear" w:color="auto" w:fill="auto"/>
            <w:noWrap/>
            <w:vAlign w:val="center"/>
            <w:hideMark/>
          </w:tcPr>
          <w:p w14:paraId="01D8C7D2"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200</w:t>
            </w:r>
          </w:p>
        </w:tc>
      </w:tr>
      <w:tr w:rsidR="0070069B" w:rsidRPr="00C73EB4" w14:paraId="6E1DCCF2"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7F83513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44</w:t>
            </w:r>
          </w:p>
        </w:tc>
        <w:tc>
          <w:tcPr>
            <w:tcW w:w="992" w:type="dxa"/>
            <w:tcBorders>
              <w:top w:val="nil"/>
              <w:left w:val="nil"/>
              <w:bottom w:val="single" w:sz="8" w:space="0" w:color="auto"/>
              <w:right w:val="single" w:sz="8" w:space="0" w:color="auto"/>
            </w:tcBorders>
            <w:shd w:val="clear" w:color="auto" w:fill="auto"/>
            <w:noWrap/>
            <w:vAlign w:val="center"/>
            <w:hideMark/>
          </w:tcPr>
          <w:p w14:paraId="6BCF25CF"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ул.Советская 45</w:t>
            </w:r>
          </w:p>
        </w:tc>
        <w:tc>
          <w:tcPr>
            <w:tcW w:w="489" w:type="dxa"/>
            <w:tcBorders>
              <w:top w:val="nil"/>
              <w:left w:val="nil"/>
              <w:bottom w:val="single" w:sz="8" w:space="0" w:color="auto"/>
              <w:right w:val="single" w:sz="8" w:space="0" w:color="auto"/>
            </w:tcBorders>
            <w:shd w:val="clear" w:color="auto" w:fill="auto"/>
            <w:noWrap/>
            <w:vAlign w:val="center"/>
            <w:hideMark/>
          </w:tcPr>
          <w:p w14:paraId="04EA6206"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1990</w:t>
            </w:r>
          </w:p>
        </w:tc>
        <w:tc>
          <w:tcPr>
            <w:tcW w:w="645" w:type="dxa"/>
            <w:tcBorders>
              <w:top w:val="nil"/>
              <w:left w:val="nil"/>
              <w:bottom w:val="single" w:sz="8" w:space="0" w:color="auto"/>
              <w:right w:val="single" w:sz="8" w:space="0" w:color="auto"/>
            </w:tcBorders>
            <w:shd w:val="clear" w:color="auto" w:fill="auto"/>
            <w:noWrap/>
            <w:vAlign w:val="center"/>
            <w:hideMark/>
          </w:tcPr>
          <w:p w14:paraId="2EBF4258" w14:textId="5FA85E9D"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7A60EC5A" w14:textId="77777777" w:rsidR="0070069B" w:rsidRPr="00C73EB4" w:rsidRDefault="0070069B" w:rsidP="00BC79EA">
            <w:pPr>
              <w:jc w:val="center"/>
              <w:rPr>
                <w:rFonts w:ascii="Arial" w:eastAsia="Times New Roman" w:hAnsi="Arial" w:cs="Arial"/>
                <w:b/>
                <w:bCs/>
                <w:i/>
                <w:iCs/>
                <w:color w:val="000000"/>
                <w:sz w:val="12"/>
                <w:szCs w:val="12"/>
              </w:rPr>
            </w:pPr>
            <w:r w:rsidRPr="00C73EB4">
              <w:rPr>
                <w:rFonts w:ascii="Arial" w:eastAsia="Times New Roman" w:hAnsi="Arial" w:cs="Arial"/>
                <w:b/>
                <w:bCs/>
                <w:i/>
                <w:iCs/>
                <w:color w:val="000000"/>
                <w:sz w:val="12"/>
                <w:szCs w:val="12"/>
              </w:rPr>
              <w:t>благ/коммун</w:t>
            </w:r>
          </w:p>
        </w:tc>
        <w:tc>
          <w:tcPr>
            <w:tcW w:w="391" w:type="dxa"/>
            <w:tcBorders>
              <w:top w:val="nil"/>
              <w:left w:val="nil"/>
              <w:bottom w:val="single" w:sz="8" w:space="0" w:color="auto"/>
              <w:right w:val="single" w:sz="8" w:space="0" w:color="auto"/>
            </w:tcBorders>
            <w:shd w:val="clear" w:color="auto" w:fill="auto"/>
            <w:noWrap/>
            <w:vAlign w:val="center"/>
            <w:hideMark/>
          </w:tcPr>
          <w:p w14:paraId="7358365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1A29E5B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545DD71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76</w:t>
            </w:r>
          </w:p>
        </w:tc>
        <w:tc>
          <w:tcPr>
            <w:tcW w:w="519" w:type="dxa"/>
            <w:tcBorders>
              <w:top w:val="nil"/>
              <w:left w:val="nil"/>
              <w:bottom w:val="single" w:sz="8" w:space="0" w:color="auto"/>
              <w:right w:val="single" w:sz="8" w:space="0" w:color="auto"/>
            </w:tcBorders>
            <w:shd w:val="clear" w:color="auto" w:fill="auto"/>
            <w:noWrap/>
            <w:vAlign w:val="center"/>
            <w:hideMark/>
          </w:tcPr>
          <w:p w14:paraId="2F12AAF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229</w:t>
            </w:r>
          </w:p>
        </w:tc>
        <w:tc>
          <w:tcPr>
            <w:tcW w:w="752" w:type="dxa"/>
            <w:tcBorders>
              <w:top w:val="nil"/>
              <w:left w:val="nil"/>
              <w:bottom w:val="single" w:sz="8" w:space="0" w:color="auto"/>
              <w:right w:val="single" w:sz="8" w:space="0" w:color="auto"/>
            </w:tcBorders>
            <w:shd w:val="clear" w:color="auto" w:fill="auto"/>
            <w:noWrap/>
            <w:vAlign w:val="center"/>
            <w:hideMark/>
          </w:tcPr>
          <w:p w14:paraId="7A356C0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5183,7</w:t>
            </w:r>
          </w:p>
        </w:tc>
        <w:tc>
          <w:tcPr>
            <w:tcW w:w="785" w:type="dxa"/>
            <w:tcBorders>
              <w:top w:val="nil"/>
              <w:left w:val="nil"/>
              <w:bottom w:val="single" w:sz="8" w:space="0" w:color="auto"/>
              <w:right w:val="single" w:sz="8" w:space="0" w:color="auto"/>
            </w:tcBorders>
            <w:shd w:val="clear" w:color="auto" w:fill="auto"/>
            <w:noWrap/>
            <w:vAlign w:val="center"/>
            <w:hideMark/>
          </w:tcPr>
          <w:p w14:paraId="6E7DCEA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3715,9</w:t>
            </w:r>
          </w:p>
        </w:tc>
        <w:tc>
          <w:tcPr>
            <w:tcW w:w="792" w:type="dxa"/>
            <w:tcBorders>
              <w:top w:val="nil"/>
              <w:left w:val="nil"/>
              <w:bottom w:val="single" w:sz="8" w:space="0" w:color="auto"/>
              <w:right w:val="single" w:sz="8" w:space="0" w:color="auto"/>
            </w:tcBorders>
            <w:shd w:val="clear" w:color="auto" w:fill="auto"/>
            <w:noWrap/>
            <w:vAlign w:val="center"/>
            <w:hideMark/>
          </w:tcPr>
          <w:p w14:paraId="6B6F0BE1"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4126,7</w:t>
            </w:r>
          </w:p>
        </w:tc>
        <w:tc>
          <w:tcPr>
            <w:tcW w:w="663" w:type="dxa"/>
            <w:tcBorders>
              <w:top w:val="nil"/>
              <w:left w:val="nil"/>
              <w:bottom w:val="single" w:sz="8" w:space="0" w:color="auto"/>
              <w:right w:val="single" w:sz="8" w:space="0" w:color="auto"/>
            </w:tcBorders>
            <w:shd w:val="clear" w:color="auto" w:fill="auto"/>
            <w:noWrap/>
            <w:vAlign w:val="center"/>
            <w:hideMark/>
          </w:tcPr>
          <w:p w14:paraId="1E279DC4"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1467,8</w:t>
            </w:r>
          </w:p>
        </w:tc>
        <w:tc>
          <w:tcPr>
            <w:tcW w:w="638" w:type="dxa"/>
            <w:tcBorders>
              <w:top w:val="nil"/>
              <w:left w:val="nil"/>
              <w:bottom w:val="single" w:sz="8" w:space="0" w:color="auto"/>
              <w:right w:val="single" w:sz="8" w:space="0" w:color="auto"/>
            </w:tcBorders>
            <w:shd w:val="clear" w:color="auto" w:fill="auto"/>
            <w:noWrap/>
            <w:vAlign w:val="center"/>
            <w:hideMark/>
          </w:tcPr>
          <w:p w14:paraId="70DC38C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275,5</w:t>
            </w:r>
          </w:p>
        </w:tc>
        <w:tc>
          <w:tcPr>
            <w:tcW w:w="496" w:type="dxa"/>
            <w:tcBorders>
              <w:top w:val="nil"/>
              <w:left w:val="nil"/>
              <w:bottom w:val="single" w:sz="8" w:space="0" w:color="auto"/>
              <w:right w:val="single" w:sz="8" w:space="0" w:color="auto"/>
            </w:tcBorders>
            <w:shd w:val="clear" w:color="auto" w:fill="auto"/>
            <w:noWrap/>
            <w:vAlign w:val="center"/>
            <w:hideMark/>
          </w:tcPr>
          <w:p w14:paraId="4B7A01B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172,4</w:t>
            </w:r>
          </w:p>
        </w:tc>
        <w:tc>
          <w:tcPr>
            <w:tcW w:w="613" w:type="dxa"/>
            <w:tcBorders>
              <w:top w:val="nil"/>
              <w:left w:val="nil"/>
              <w:bottom w:val="single" w:sz="8" w:space="0" w:color="auto"/>
              <w:right w:val="single" w:sz="8" w:space="0" w:color="auto"/>
            </w:tcBorders>
            <w:shd w:val="clear" w:color="auto" w:fill="auto"/>
            <w:noWrap/>
            <w:vAlign w:val="center"/>
            <w:hideMark/>
          </w:tcPr>
          <w:p w14:paraId="7833046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0</w:t>
            </w:r>
          </w:p>
        </w:tc>
        <w:tc>
          <w:tcPr>
            <w:tcW w:w="663" w:type="dxa"/>
            <w:tcBorders>
              <w:top w:val="nil"/>
              <w:left w:val="nil"/>
              <w:bottom w:val="single" w:sz="8" w:space="0" w:color="auto"/>
              <w:right w:val="single" w:sz="8" w:space="0" w:color="auto"/>
            </w:tcBorders>
            <w:shd w:val="clear" w:color="auto" w:fill="auto"/>
            <w:noWrap/>
            <w:vAlign w:val="center"/>
            <w:hideMark/>
          </w:tcPr>
          <w:p w14:paraId="583D28B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978</w:t>
            </w:r>
          </w:p>
        </w:tc>
        <w:tc>
          <w:tcPr>
            <w:tcW w:w="754" w:type="dxa"/>
            <w:tcBorders>
              <w:top w:val="nil"/>
              <w:left w:val="nil"/>
              <w:bottom w:val="single" w:sz="8" w:space="0" w:color="auto"/>
              <w:right w:val="single" w:sz="8" w:space="0" w:color="auto"/>
            </w:tcBorders>
            <w:shd w:val="clear" w:color="auto" w:fill="auto"/>
            <w:noWrap/>
            <w:vAlign w:val="center"/>
            <w:hideMark/>
          </w:tcPr>
          <w:p w14:paraId="3D4F654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рулонн.</w:t>
            </w:r>
          </w:p>
        </w:tc>
        <w:tc>
          <w:tcPr>
            <w:tcW w:w="709" w:type="dxa"/>
            <w:tcBorders>
              <w:top w:val="nil"/>
              <w:left w:val="nil"/>
              <w:bottom w:val="single" w:sz="8" w:space="0" w:color="auto"/>
              <w:right w:val="single" w:sz="8" w:space="0" w:color="auto"/>
            </w:tcBorders>
            <w:shd w:val="clear" w:color="auto" w:fill="auto"/>
            <w:noWrap/>
            <w:vAlign w:val="center"/>
            <w:hideMark/>
          </w:tcPr>
          <w:p w14:paraId="29ECE6C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1070,8</w:t>
            </w:r>
          </w:p>
        </w:tc>
        <w:tc>
          <w:tcPr>
            <w:tcW w:w="567" w:type="dxa"/>
            <w:tcBorders>
              <w:top w:val="nil"/>
              <w:left w:val="nil"/>
              <w:bottom w:val="single" w:sz="8" w:space="0" w:color="auto"/>
              <w:right w:val="single" w:sz="8" w:space="0" w:color="auto"/>
            </w:tcBorders>
            <w:shd w:val="clear" w:color="auto" w:fill="auto"/>
            <w:noWrap/>
            <w:vAlign w:val="center"/>
            <w:hideMark/>
          </w:tcPr>
          <w:p w14:paraId="005E2A8D"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410,8</w:t>
            </w:r>
          </w:p>
        </w:tc>
        <w:tc>
          <w:tcPr>
            <w:tcW w:w="567" w:type="dxa"/>
            <w:tcBorders>
              <w:top w:val="nil"/>
              <w:left w:val="nil"/>
              <w:bottom w:val="single" w:sz="8" w:space="0" w:color="auto"/>
              <w:right w:val="single" w:sz="8" w:space="0" w:color="auto"/>
            </w:tcBorders>
            <w:shd w:val="clear" w:color="auto" w:fill="auto"/>
            <w:noWrap/>
            <w:vAlign w:val="center"/>
            <w:hideMark/>
          </w:tcPr>
          <w:p w14:paraId="379316ED"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2563</w:t>
            </w:r>
          </w:p>
        </w:tc>
        <w:tc>
          <w:tcPr>
            <w:tcW w:w="709" w:type="dxa"/>
            <w:tcBorders>
              <w:top w:val="nil"/>
              <w:left w:val="nil"/>
              <w:bottom w:val="single" w:sz="8" w:space="0" w:color="auto"/>
              <w:right w:val="single" w:sz="8" w:space="0" w:color="auto"/>
            </w:tcBorders>
            <w:shd w:val="clear" w:color="auto" w:fill="auto"/>
            <w:noWrap/>
            <w:vAlign w:val="center"/>
            <w:hideMark/>
          </w:tcPr>
          <w:p w14:paraId="20E34251"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70" w:type="dxa"/>
            <w:tcBorders>
              <w:top w:val="nil"/>
              <w:left w:val="nil"/>
              <w:bottom w:val="single" w:sz="8" w:space="0" w:color="auto"/>
              <w:right w:val="single" w:sz="8" w:space="0" w:color="auto"/>
            </w:tcBorders>
            <w:shd w:val="clear" w:color="auto" w:fill="auto"/>
            <w:noWrap/>
            <w:vAlign w:val="center"/>
            <w:hideMark/>
          </w:tcPr>
          <w:p w14:paraId="7B5E5CDF"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1700</w:t>
            </w:r>
          </w:p>
        </w:tc>
      </w:tr>
      <w:tr w:rsidR="0070069B" w:rsidRPr="00C73EB4" w14:paraId="1910285E"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084C5C8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45</w:t>
            </w:r>
          </w:p>
        </w:tc>
        <w:tc>
          <w:tcPr>
            <w:tcW w:w="992" w:type="dxa"/>
            <w:tcBorders>
              <w:top w:val="nil"/>
              <w:left w:val="nil"/>
              <w:bottom w:val="single" w:sz="8" w:space="0" w:color="auto"/>
              <w:right w:val="single" w:sz="8" w:space="0" w:color="auto"/>
            </w:tcBorders>
            <w:shd w:val="clear" w:color="auto" w:fill="auto"/>
            <w:noWrap/>
            <w:vAlign w:val="center"/>
            <w:hideMark/>
          </w:tcPr>
          <w:p w14:paraId="748636DA"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ул.Северная 1</w:t>
            </w:r>
          </w:p>
        </w:tc>
        <w:tc>
          <w:tcPr>
            <w:tcW w:w="489" w:type="dxa"/>
            <w:tcBorders>
              <w:top w:val="nil"/>
              <w:left w:val="nil"/>
              <w:bottom w:val="single" w:sz="8" w:space="0" w:color="auto"/>
              <w:right w:val="single" w:sz="8" w:space="0" w:color="auto"/>
            </w:tcBorders>
            <w:shd w:val="clear" w:color="auto" w:fill="auto"/>
            <w:noWrap/>
            <w:vAlign w:val="center"/>
            <w:hideMark/>
          </w:tcPr>
          <w:p w14:paraId="5BF32F8C"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1960</w:t>
            </w:r>
          </w:p>
        </w:tc>
        <w:tc>
          <w:tcPr>
            <w:tcW w:w="645" w:type="dxa"/>
            <w:tcBorders>
              <w:top w:val="nil"/>
              <w:left w:val="nil"/>
              <w:bottom w:val="single" w:sz="8" w:space="0" w:color="auto"/>
              <w:right w:val="single" w:sz="8" w:space="0" w:color="auto"/>
            </w:tcBorders>
            <w:shd w:val="clear" w:color="auto" w:fill="auto"/>
            <w:noWrap/>
            <w:vAlign w:val="center"/>
            <w:hideMark/>
          </w:tcPr>
          <w:p w14:paraId="1B73EC7F" w14:textId="6AF7919E"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4944876C" w14:textId="77777777" w:rsidR="0070069B" w:rsidRPr="00C73EB4" w:rsidRDefault="0070069B" w:rsidP="00BC79EA">
            <w:pPr>
              <w:jc w:val="center"/>
              <w:rPr>
                <w:rFonts w:ascii="Arial" w:eastAsia="Times New Roman" w:hAnsi="Arial" w:cs="Arial"/>
                <w:b/>
                <w:bCs/>
                <w:i/>
                <w:iCs/>
                <w:color w:val="000000"/>
                <w:sz w:val="12"/>
                <w:szCs w:val="12"/>
              </w:rPr>
            </w:pPr>
            <w:r w:rsidRPr="00C73EB4">
              <w:rPr>
                <w:rFonts w:ascii="Arial" w:eastAsia="Times New Roman" w:hAnsi="Arial" w:cs="Arial"/>
                <w:b/>
                <w:bCs/>
                <w:i/>
                <w:iCs/>
                <w:color w:val="000000"/>
                <w:sz w:val="12"/>
                <w:szCs w:val="12"/>
              </w:rPr>
              <w:t>благ/коммун</w:t>
            </w:r>
          </w:p>
        </w:tc>
        <w:tc>
          <w:tcPr>
            <w:tcW w:w="391" w:type="dxa"/>
            <w:tcBorders>
              <w:top w:val="nil"/>
              <w:left w:val="nil"/>
              <w:bottom w:val="single" w:sz="8" w:space="0" w:color="auto"/>
              <w:right w:val="single" w:sz="8" w:space="0" w:color="auto"/>
            </w:tcBorders>
            <w:shd w:val="clear" w:color="auto" w:fill="auto"/>
            <w:noWrap/>
            <w:vAlign w:val="center"/>
            <w:hideMark/>
          </w:tcPr>
          <w:p w14:paraId="650C186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1C11A71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6C43547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16</w:t>
            </w:r>
          </w:p>
        </w:tc>
        <w:tc>
          <w:tcPr>
            <w:tcW w:w="519" w:type="dxa"/>
            <w:tcBorders>
              <w:top w:val="nil"/>
              <w:left w:val="nil"/>
              <w:bottom w:val="single" w:sz="8" w:space="0" w:color="auto"/>
              <w:right w:val="single" w:sz="8" w:space="0" w:color="auto"/>
            </w:tcBorders>
            <w:shd w:val="clear" w:color="auto" w:fill="auto"/>
            <w:noWrap/>
            <w:vAlign w:val="center"/>
            <w:hideMark/>
          </w:tcPr>
          <w:p w14:paraId="6E0BA3B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50</w:t>
            </w:r>
          </w:p>
        </w:tc>
        <w:tc>
          <w:tcPr>
            <w:tcW w:w="752" w:type="dxa"/>
            <w:tcBorders>
              <w:top w:val="nil"/>
              <w:left w:val="nil"/>
              <w:bottom w:val="single" w:sz="8" w:space="0" w:color="auto"/>
              <w:right w:val="single" w:sz="8" w:space="0" w:color="auto"/>
            </w:tcBorders>
            <w:shd w:val="clear" w:color="auto" w:fill="auto"/>
            <w:noWrap/>
            <w:vAlign w:val="center"/>
            <w:hideMark/>
          </w:tcPr>
          <w:p w14:paraId="4F9522C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1092,8</w:t>
            </w:r>
          </w:p>
        </w:tc>
        <w:tc>
          <w:tcPr>
            <w:tcW w:w="785" w:type="dxa"/>
            <w:tcBorders>
              <w:top w:val="nil"/>
              <w:left w:val="nil"/>
              <w:bottom w:val="single" w:sz="8" w:space="0" w:color="auto"/>
              <w:right w:val="single" w:sz="8" w:space="0" w:color="auto"/>
            </w:tcBorders>
            <w:shd w:val="clear" w:color="auto" w:fill="auto"/>
            <w:noWrap/>
            <w:vAlign w:val="center"/>
            <w:hideMark/>
          </w:tcPr>
          <w:p w14:paraId="276366F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1016</w:t>
            </w:r>
          </w:p>
        </w:tc>
        <w:tc>
          <w:tcPr>
            <w:tcW w:w="792" w:type="dxa"/>
            <w:tcBorders>
              <w:top w:val="nil"/>
              <w:left w:val="nil"/>
              <w:bottom w:val="single" w:sz="8" w:space="0" w:color="auto"/>
              <w:right w:val="single" w:sz="8" w:space="0" w:color="auto"/>
            </w:tcBorders>
            <w:shd w:val="clear" w:color="auto" w:fill="auto"/>
            <w:noWrap/>
            <w:vAlign w:val="center"/>
            <w:hideMark/>
          </w:tcPr>
          <w:p w14:paraId="2B72AAB7"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1096,7</w:t>
            </w:r>
          </w:p>
        </w:tc>
        <w:tc>
          <w:tcPr>
            <w:tcW w:w="663" w:type="dxa"/>
            <w:tcBorders>
              <w:top w:val="nil"/>
              <w:left w:val="nil"/>
              <w:bottom w:val="single" w:sz="8" w:space="0" w:color="auto"/>
              <w:right w:val="single" w:sz="8" w:space="0" w:color="auto"/>
            </w:tcBorders>
            <w:shd w:val="clear" w:color="auto" w:fill="auto"/>
            <w:noWrap/>
            <w:vAlign w:val="center"/>
            <w:hideMark/>
          </w:tcPr>
          <w:p w14:paraId="690BE7CC"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76,8</w:t>
            </w:r>
          </w:p>
        </w:tc>
        <w:tc>
          <w:tcPr>
            <w:tcW w:w="638" w:type="dxa"/>
            <w:tcBorders>
              <w:top w:val="nil"/>
              <w:left w:val="nil"/>
              <w:bottom w:val="single" w:sz="8" w:space="0" w:color="auto"/>
              <w:right w:val="single" w:sz="8" w:space="0" w:color="auto"/>
            </w:tcBorders>
            <w:shd w:val="clear" w:color="auto" w:fill="auto"/>
            <w:noWrap/>
            <w:vAlign w:val="center"/>
            <w:hideMark/>
          </w:tcPr>
          <w:p w14:paraId="08C87B98"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146,7</w:t>
            </w:r>
          </w:p>
        </w:tc>
        <w:tc>
          <w:tcPr>
            <w:tcW w:w="496" w:type="dxa"/>
            <w:tcBorders>
              <w:top w:val="nil"/>
              <w:left w:val="nil"/>
              <w:bottom w:val="single" w:sz="8" w:space="0" w:color="auto"/>
              <w:right w:val="single" w:sz="8" w:space="0" w:color="auto"/>
            </w:tcBorders>
            <w:shd w:val="clear" w:color="auto" w:fill="auto"/>
            <w:noWrap/>
            <w:vAlign w:val="center"/>
            <w:hideMark/>
          </w:tcPr>
          <w:p w14:paraId="0E3A1AB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109,6</w:t>
            </w:r>
          </w:p>
        </w:tc>
        <w:tc>
          <w:tcPr>
            <w:tcW w:w="613" w:type="dxa"/>
            <w:tcBorders>
              <w:top w:val="nil"/>
              <w:left w:val="nil"/>
              <w:bottom w:val="single" w:sz="8" w:space="0" w:color="auto"/>
              <w:right w:val="single" w:sz="8" w:space="0" w:color="auto"/>
            </w:tcBorders>
            <w:shd w:val="clear" w:color="auto" w:fill="auto"/>
            <w:noWrap/>
            <w:vAlign w:val="center"/>
            <w:hideMark/>
          </w:tcPr>
          <w:p w14:paraId="6112F97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705</w:t>
            </w:r>
          </w:p>
        </w:tc>
        <w:tc>
          <w:tcPr>
            <w:tcW w:w="663" w:type="dxa"/>
            <w:tcBorders>
              <w:top w:val="nil"/>
              <w:left w:val="nil"/>
              <w:bottom w:val="single" w:sz="8" w:space="0" w:color="auto"/>
              <w:right w:val="single" w:sz="8" w:space="0" w:color="auto"/>
            </w:tcBorders>
            <w:shd w:val="clear" w:color="auto" w:fill="auto"/>
            <w:noWrap/>
            <w:vAlign w:val="center"/>
            <w:hideMark/>
          </w:tcPr>
          <w:p w14:paraId="2FFA738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915</w:t>
            </w:r>
          </w:p>
        </w:tc>
        <w:tc>
          <w:tcPr>
            <w:tcW w:w="754" w:type="dxa"/>
            <w:tcBorders>
              <w:top w:val="nil"/>
              <w:left w:val="nil"/>
              <w:bottom w:val="single" w:sz="8" w:space="0" w:color="auto"/>
              <w:right w:val="single" w:sz="8" w:space="0" w:color="auto"/>
            </w:tcBorders>
            <w:shd w:val="clear" w:color="auto" w:fill="auto"/>
            <w:noWrap/>
            <w:vAlign w:val="center"/>
            <w:hideMark/>
          </w:tcPr>
          <w:p w14:paraId="362EB538"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38EB018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0</w:t>
            </w:r>
          </w:p>
        </w:tc>
        <w:tc>
          <w:tcPr>
            <w:tcW w:w="567" w:type="dxa"/>
            <w:tcBorders>
              <w:top w:val="nil"/>
              <w:left w:val="nil"/>
              <w:bottom w:val="single" w:sz="8" w:space="0" w:color="auto"/>
              <w:right w:val="single" w:sz="8" w:space="0" w:color="auto"/>
            </w:tcBorders>
            <w:shd w:val="clear" w:color="auto" w:fill="auto"/>
            <w:noWrap/>
            <w:vAlign w:val="center"/>
            <w:hideMark/>
          </w:tcPr>
          <w:p w14:paraId="2AA59BBD"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80,7</w:t>
            </w:r>
          </w:p>
        </w:tc>
        <w:tc>
          <w:tcPr>
            <w:tcW w:w="567" w:type="dxa"/>
            <w:tcBorders>
              <w:top w:val="nil"/>
              <w:left w:val="nil"/>
              <w:bottom w:val="single" w:sz="8" w:space="0" w:color="auto"/>
              <w:right w:val="single" w:sz="8" w:space="0" w:color="auto"/>
            </w:tcBorders>
            <w:shd w:val="clear" w:color="auto" w:fill="auto"/>
            <w:noWrap/>
            <w:vAlign w:val="center"/>
            <w:hideMark/>
          </w:tcPr>
          <w:p w14:paraId="2E546E6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830,4</w:t>
            </w:r>
          </w:p>
        </w:tc>
        <w:tc>
          <w:tcPr>
            <w:tcW w:w="709" w:type="dxa"/>
            <w:tcBorders>
              <w:top w:val="nil"/>
              <w:left w:val="nil"/>
              <w:bottom w:val="single" w:sz="8" w:space="0" w:color="auto"/>
              <w:right w:val="single" w:sz="8" w:space="0" w:color="auto"/>
            </w:tcBorders>
            <w:shd w:val="clear" w:color="auto" w:fill="auto"/>
            <w:noWrap/>
            <w:vAlign w:val="center"/>
            <w:hideMark/>
          </w:tcPr>
          <w:p w14:paraId="781BA5CD"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70" w:type="dxa"/>
            <w:tcBorders>
              <w:top w:val="nil"/>
              <w:left w:val="nil"/>
              <w:bottom w:val="single" w:sz="8" w:space="0" w:color="auto"/>
              <w:right w:val="single" w:sz="8" w:space="0" w:color="auto"/>
            </w:tcBorders>
            <w:shd w:val="clear" w:color="auto" w:fill="auto"/>
            <w:noWrap/>
            <w:vAlign w:val="center"/>
            <w:hideMark/>
          </w:tcPr>
          <w:p w14:paraId="47A4D1C4"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r>
      <w:tr w:rsidR="0070069B" w:rsidRPr="00C73EB4" w14:paraId="349B647E"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1BE961A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46</w:t>
            </w:r>
          </w:p>
        </w:tc>
        <w:tc>
          <w:tcPr>
            <w:tcW w:w="992" w:type="dxa"/>
            <w:tcBorders>
              <w:top w:val="nil"/>
              <w:left w:val="nil"/>
              <w:bottom w:val="single" w:sz="8" w:space="0" w:color="auto"/>
              <w:right w:val="single" w:sz="8" w:space="0" w:color="auto"/>
            </w:tcBorders>
            <w:shd w:val="clear" w:color="auto" w:fill="auto"/>
            <w:noWrap/>
            <w:vAlign w:val="center"/>
            <w:hideMark/>
          </w:tcPr>
          <w:p w14:paraId="63545D1F"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ул.Северная 2</w:t>
            </w:r>
          </w:p>
        </w:tc>
        <w:tc>
          <w:tcPr>
            <w:tcW w:w="489" w:type="dxa"/>
            <w:tcBorders>
              <w:top w:val="nil"/>
              <w:left w:val="nil"/>
              <w:bottom w:val="single" w:sz="8" w:space="0" w:color="auto"/>
              <w:right w:val="single" w:sz="8" w:space="0" w:color="auto"/>
            </w:tcBorders>
            <w:shd w:val="clear" w:color="auto" w:fill="auto"/>
            <w:noWrap/>
            <w:vAlign w:val="center"/>
            <w:hideMark/>
          </w:tcPr>
          <w:p w14:paraId="3685481A"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1960</w:t>
            </w:r>
          </w:p>
        </w:tc>
        <w:tc>
          <w:tcPr>
            <w:tcW w:w="645" w:type="dxa"/>
            <w:tcBorders>
              <w:top w:val="nil"/>
              <w:left w:val="nil"/>
              <w:bottom w:val="single" w:sz="8" w:space="0" w:color="auto"/>
              <w:right w:val="single" w:sz="8" w:space="0" w:color="auto"/>
            </w:tcBorders>
            <w:shd w:val="clear" w:color="auto" w:fill="auto"/>
            <w:noWrap/>
            <w:vAlign w:val="center"/>
            <w:hideMark/>
          </w:tcPr>
          <w:p w14:paraId="322BDF1E" w14:textId="59E8FF3F"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581B5B49" w14:textId="77777777" w:rsidR="0070069B" w:rsidRPr="00C73EB4" w:rsidRDefault="0070069B" w:rsidP="00BC79EA">
            <w:pPr>
              <w:jc w:val="center"/>
              <w:rPr>
                <w:rFonts w:ascii="Arial" w:eastAsia="Times New Roman" w:hAnsi="Arial" w:cs="Arial"/>
                <w:b/>
                <w:bCs/>
                <w:i/>
                <w:iCs/>
                <w:color w:val="000000"/>
                <w:sz w:val="12"/>
                <w:szCs w:val="12"/>
              </w:rPr>
            </w:pPr>
            <w:r w:rsidRPr="00C73EB4">
              <w:rPr>
                <w:rFonts w:ascii="Arial" w:eastAsia="Times New Roman" w:hAnsi="Arial" w:cs="Arial"/>
                <w:b/>
                <w:bCs/>
                <w:i/>
                <w:iCs/>
                <w:color w:val="000000"/>
                <w:sz w:val="12"/>
                <w:szCs w:val="12"/>
              </w:rPr>
              <w:t>благ/коммун</w:t>
            </w:r>
          </w:p>
        </w:tc>
        <w:tc>
          <w:tcPr>
            <w:tcW w:w="391" w:type="dxa"/>
            <w:tcBorders>
              <w:top w:val="nil"/>
              <w:left w:val="nil"/>
              <w:bottom w:val="single" w:sz="8" w:space="0" w:color="auto"/>
              <w:right w:val="single" w:sz="8" w:space="0" w:color="auto"/>
            </w:tcBorders>
            <w:shd w:val="clear" w:color="auto" w:fill="auto"/>
            <w:noWrap/>
            <w:vAlign w:val="center"/>
            <w:hideMark/>
          </w:tcPr>
          <w:p w14:paraId="2C89F41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4366A1ED"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535ECD1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16</w:t>
            </w:r>
          </w:p>
        </w:tc>
        <w:tc>
          <w:tcPr>
            <w:tcW w:w="519" w:type="dxa"/>
            <w:tcBorders>
              <w:top w:val="nil"/>
              <w:left w:val="nil"/>
              <w:bottom w:val="single" w:sz="8" w:space="0" w:color="auto"/>
              <w:right w:val="single" w:sz="8" w:space="0" w:color="auto"/>
            </w:tcBorders>
            <w:shd w:val="clear" w:color="auto" w:fill="auto"/>
            <w:noWrap/>
            <w:vAlign w:val="center"/>
            <w:hideMark/>
          </w:tcPr>
          <w:p w14:paraId="76EE32C8"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42</w:t>
            </w:r>
          </w:p>
        </w:tc>
        <w:tc>
          <w:tcPr>
            <w:tcW w:w="752" w:type="dxa"/>
            <w:tcBorders>
              <w:top w:val="nil"/>
              <w:left w:val="nil"/>
              <w:bottom w:val="single" w:sz="8" w:space="0" w:color="auto"/>
              <w:right w:val="single" w:sz="8" w:space="0" w:color="auto"/>
            </w:tcBorders>
            <w:shd w:val="clear" w:color="auto" w:fill="auto"/>
            <w:noWrap/>
            <w:vAlign w:val="center"/>
            <w:hideMark/>
          </w:tcPr>
          <w:p w14:paraId="2B1F1D8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1108,9</w:t>
            </w:r>
          </w:p>
        </w:tc>
        <w:tc>
          <w:tcPr>
            <w:tcW w:w="785" w:type="dxa"/>
            <w:tcBorders>
              <w:top w:val="nil"/>
              <w:left w:val="nil"/>
              <w:bottom w:val="single" w:sz="8" w:space="0" w:color="auto"/>
              <w:right w:val="single" w:sz="8" w:space="0" w:color="auto"/>
            </w:tcBorders>
            <w:shd w:val="clear" w:color="auto" w:fill="auto"/>
            <w:noWrap/>
            <w:vAlign w:val="center"/>
            <w:hideMark/>
          </w:tcPr>
          <w:p w14:paraId="63BD0CC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1023,1</w:t>
            </w:r>
          </w:p>
        </w:tc>
        <w:tc>
          <w:tcPr>
            <w:tcW w:w="792" w:type="dxa"/>
            <w:tcBorders>
              <w:top w:val="nil"/>
              <w:left w:val="nil"/>
              <w:bottom w:val="single" w:sz="8" w:space="0" w:color="auto"/>
              <w:right w:val="single" w:sz="8" w:space="0" w:color="auto"/>
            </w:tcBorders>
            <w:shd w:val="clear" w:color="auto" w:fill="auto"/>
            <w:noWrap/>
            <w:vAlign w:val="center"/>
            <w:hideMark/>
          </w:tcPr>
          <w:p w14:paraId="669FF95E"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1108,9</w:t>
            </w:r>
          </w:p>
        </w:tc>
        <w:tc>
          <w:tcPr>
            <w:tcW w:w="663" w:type="dxa"/>
            <w:tcBorders>
              <w:top w:val="nil"/>
              <w:left w:val="nil"/>
              <w:bottom w:val="single" w:sz="8" w:space="0" w:color="auto"/>
              <w:right w:val="single" w:sz="8" w:space="0" w:color="auto"/>
            </w:tcBorders>
            <w:shd w:val="clear" w:color="auto" w:fill="auto"/>
            <w:noWrap/>
            <w:vAlign w:val="center"/>
            <w:hideMark/>
          </w:tcPr>
          <w:p w14:paraId="222E8B81"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85,8</w:t>
            </w:r>
          </w:p>
        </w:tc>
        <w:tc>
          <w:tcPr>
            <w:tcW w:w="638" w:type="dxa"/>
            <w:tcBorders>
              <w:top w:val="nil"/>
              <w:left w:val="nil"/>
              <w:bottom w:val="single" w:sz="8" w:space="0" w:color="auto"/>
              <w:right w:val="single" w:sz="8" w:space="0" w:color="auto"/>
            </w:tcBorders>
            <w:shd w:val="clear" w:color="auto" w:fill="auto"/>
            <w:noWrap/>
            <w:vAlign w:val="center"/>
            <w:hideMark/>
          </w:tcPr>
          <w:p w14:paraId="6EAA8D1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81,1</w:t>
            </w:r>
          </w:p>
        </w:tc>
        <w:tc>
          <w:tcPr>
            <w:tcW w:w="496" w:type="dxa"/>
            <w:tcBorders>
              <w:top w:val="nil"/>
              <w:left w:val="nil"/>
              <w:bottom w:val="single" w:sz="8" w:space="0" w:color="auto"/>
              <w:right w:val="single" w:sz="8" w:space="0" w:color="auto"/>
            </w:tcBorders>
            <w:shd w:val="clear" w:color="auto" w:fill="auto"/>
            <w:noWrap/>
            <w:vAlign w:val="center"/>
            <w:hideMark/>
          </w:tcPr>
          <w:p w14:paraId="1FF43C5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60,7</w:t>
            </w:r>
          </w:p>
        </w:tc>
        <w:tc>
          <w:tcPr>
            <w:tcW w:w="613" w:type="dxa"/>
            <w:tcBorders>
              <w:top w:val="nil"/>
              <w:left w:val="nil"/>
              <w:bottom w:val="single" w:sz="8" w:space="0" w:color="auto"/>
              <w:right w:val="single" w:sz="8" w:space="0" w:color="auto"/>
            </w:tcBorders>
            <w:shd w:val="clear" w:color="auto" w:fill="auto"/>
            <w:noWrap/>
            <w:vAlign w:val="center"/>
            <w:hideMark/>
          </w:tcPr>
          <w:p w14:paraId="57E9D7C8"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703</w:t>
            </w:r>
          </w:p>
        </w:tc>
        <w:tc>
          <w:tcPr>
            <w:tcW w:w="663" w:type="dxa"/>
            <w:tcBorders>
              <w:top w:val="nil"/>
              <w:left w:val="nil"/>
              <w:bottom w:val="single" w:sz="8" w:space="0" w:color="auto"/>
              <w:right w:val="single" w:sz="8" w:space="0" w:color="auto"/>
            </w:tcBorders>
            <w:shd w:val="clear" w:color="auto" w:fill="auto"/>
            <w:noWrap/>
            <w:vAlign w:val="center"/>
            <w:hideMark/>
          </w:tcPr>
          <w:p w14:paraId="4107FF2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915</w:t>
            </w:r>
          </w:p>
        </w:tc>
        <w:tc>
          <w:tcPr>
            <w:tcW w:w="754" w:type="dxa"/>
            <w:tcBorders>
              <w:top w:val="nil"/>
              <w:left w:val="nil"/>
              <w:bottom w:val="single" w:sz="8" w:space="0" w:color="auto"/>
              <w:right w:val="single" w:sz="8" w:space="0" w:color="auto"/>
            </w:tcBorders>
            <w:shd w:val="clear" w:color="auto" w:fill="auto"/>
            <w:noWrap/>
            <w:vAlign w:val="center"/>
            <w:hideMark/>
          </w:tcPr>
          <w:p w14:paraId="6AD5544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150F66C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0</w:t>
            </w:r>
          </w:p>
        </w:tc>
        <w:tc>
          <w:tcPr>
            <w:tcW w:w="567" w:type="dxa"/>
            <w:tcBorders>
              <w:top w:val="nil"/>
              <w:left w:val="nil"/>
              <w:bottom w:val="single" w:sz="8" w:space="0" w:color="auto"/>
              <w:right w:val="single" w:sz="8" w:space="0" w:color="auto"/>
            </w:tcBorders>
            <w:shd w:val="clear" w:color="auto" w:fill="auto"/>
            <w:noWrap/>
            <w:vAlign w:val="center"/>
            <w:hideMark/>
          </w:tcPr>
          <w:p w14:paraId="0AE7070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85,8</w:t>
            </w:r>
          </w:p>
        </w:tc>
        <w:tc>
          <w:tcPr>
            <w:tcW w:w="567" w:type="dxa"/>
            <w:tcBorders>
              <w:top w:val="nil"/>
              <w:left w:val="nil"/>
              <w:bottom w:val="single" w:sz="8" w:space="0" w:color="auto"/>
              <w:right w:val="single" w:sz="8" w:space="0" w:color="auto"/>
            </w:tcBorders>
            <w:shd w:val="clear" w:color="auto" w:fill="auto"/>
            <w:noWrap/>
            <w:vAlign w:val="center"/>
            <w:hideMark/>
          </w:tcPr>
          <w:p w14:paraId="5C04B75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738</w:t>
            </w:r>
          </w:p>
        </w:tc>
        <w:tc>
          <w:tcPr>
            <w:tcW w:w="709" w:type="dxa"/>
            <w:tcBorders>
              <w:top w:val="nil"/>
              <w:left w:val="nil"/>
              <w:bottom w:val="single" w:sz="8" w:space="0" w:color="auto"/>
              <w:right w:val="single" w:sz="8" w:space="0" w:color="auto"/>
            </w:tcBorders>
            <w:shd w:val="clear" w:color="auto" w:fill="auto"/>
            <w:noWrap/>
            <w:vAlign w:val="center"/>
            <w:hideMark/>
          </w:tcPr>
          <w:p w14:paraId="3BFA2F64"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70" w:type="dxa"/>
            <w:tcBorders>
              <w:top w:val="nil"/>
              <w:left w:val="nil"/>
              <w:bottom w:val="single" w:sz="8" w:space="0" w:color="auto"/>
              <w:right w:val="single" w:sz="8" w:space="0" w:color="auto"/>
            </w:tcBorders>
            <w:shd w:val="clear" w:color="auto" w:fill="auto"/>
            <w:noWrap/>
            <w:vAlign w:val="center"/>
            <w:hideMark/>
          </w:tcPr>
          <w:p w14:paraId="71751B0B"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r>
      <w:tr w:rsidR="0070069B" w:rsidRPr="00C73EB4" w14:paraId="637E11EF"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32A0F453" w14:textId="216CBC65"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47</w:t>
            </w:r>
          </w:p>
        </w:tc>
        <w:tc>
          <w:tcPr>
            <w:tcW w:w="992" w:type="dxa"/>
            <w:tcBorders>
              <w:top w:val="nil"/>
              <w:left w:val="nil"/>
              <w:bottom w:val="single" w:sz="8" w:space="0" w:color="auto"/>
              <w:right w:val="single" w:sz="8" w:space="0" w:color="auto"/>
            </w:tcBorders>
            <w:shd w:val="clear" w:color="auto" w:fill="auto"/>
            <w:noWrap/>
            <w:vAlign w:val="center"/>
            <w:hideMark/>
          </w:tcPr>
          <w:p w14:paraId="63C9F09D"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ул.Новосадовая 13</w:t>
            </w:r>
          </w:p>
        </w:tc>
        <w:tc>
          <w:tcPr>
            <w:tcW w:w="489" w:type="dxa"/>
            <w:tcBorders>
              <w:top w:val="nil"/>
              <w:left w:val="nil"/>
              <w:bottom w:val="single" w:sz="8" w:space="0" w:color="auto"/>
              <w:right w:val="single" w:sz="8" w:space="0" w:color="auto"/>
            </w:tcBorders>
            <w:shd w:val="clear" w:color="auto" w:fill="auto"/>
            <w:noWrap/>
            <w:vAlign w:val="center"/>
            <w:hideMark/>
          </w:tcPr>
          <w:p w14:paraId="5520966B"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1971</w:t>
            </w:r>
          </w:p>
        </w:tc>
        <w:tc>
          <w:tcPr>
            <w:tcW w:w="645" w:type="dxa"/>
            <w:tcBorders>
              <w:top w:val="nil"/>
              <w:left w:val="nil"/>
              <w:bottom w:val="single" w:sz="8" w:space="0" w:color="auto"/>
              <w:right w:val="single" w:sz="8" w:space="0" w:color="auto"/>
            </w:tcBorders>
            <w:shd w:val="clear" w:color="auto" w:fill="auto"/>
            <w:noWrap/>
            <w:vAlign w:val="center"/>
            <w:hideMark/>
          </w:tcPr>
          <w:p w14:paraId="5E37697A" w14:textId="2050D4A6"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0ED648A9" w14:textId="77777777" w:rsidR="0070069B" w:rsidRPr="00C73EB4" w:rsidRDefault="0070069B" w:rsidP="00BC79EA">
            <w:pPr>
              <w:jc w:val="center"/>
              <w:rPr>
                <w:rFonts w:ascii="Arial" w:eastAsia="Times New Roman" w:hAnsi="Arial" w:cs="Arial"/>
                <w:b/>
                <w:bCs/>
                <w:i/>
                <w:iCs/>
                <w:color w:val="000000"/>
                <w:sz w:val="12"/>
                <w:szCs w:val="12"/>
              </w:rPr>
            </w:pPr>
            <w:r w:rsidRPr="00C73EB4">
              <w:rPr>
                <w:rFonts w:ascii="Arial" w:eastAsia="Times New Roman" w:hAnsi="Arial" w:cs="Arial"/>
                <w:b/>
                <w:bCs/>
                <w:i/>
                <w:iCs/>
                <w:color w:val="000000"/>
                <w:sz w:val="12"/>
                <w:szCs w:val="12"/>
              </w:rPr>
              <w:t>благ/коммун</w:t>
            </w:r>
          </w:p>
        </w:tc>
        <w:tc>
          <w:tcPr>
            <w:tcW w:w="391" w:type="dxa"/>
            <w:tcBorders>
              <w:top w:val="nil"/>
              <w:left w:val="nil"/>
              <w:bottom w:val="single" w:sz="8" w:space="0" w:color="auto"/>
              <w:right w:val="single" w:sz="8" w:space="0" w:color="auto"/>
            </w:tcBorders>
            <w:shd w:val="clear" w:color="auto" w:fill="auto"/>
            <w:noWrap/>
            <w:vAlign w:val="center"/>
            <w:hideMark/>
          </w:tcPr>
          <w:p w14:paraId="4DAE3EF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30B2F6E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5CB5EB7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16</w:t>
            </w:r>
          </w:p>
        </w:tc>
        <w:tc>
          <w:tcPr>
            <w:tcW w:w="519" w:type="dxa"/>
            <w:tcBorders>
              <w:top w:val="nil"/>
              <w:left w:val="nil"/>
              <w:bottom w:val="single" w:sz="8" w:space="0" w:color="auto"/>
              <w:right w:val="single" w:sz="8" w:space="0" w:color="auto"/>
            </w:tcBorders>
            <w:shd w:val="clear" w:color="auto" w:fill="auto"/>
            <w:noWrap/>
            <w:vAlign w:val="center"/>
            <w:hideMark/>
          </w:tcPr>
          <w:p w14:paraId="4A16B98D"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42</w:t>
            </w:r>
          </w:p>
        </w:tc>
        <w:tc>
          <w:tcPr>
            <w:tcW w:w="752" w:type="dxa"/>
            <w:tcBorders>
              <w:top w:val="nil"/>
              <w:left w:val="nil"/>
              <w:bottom w:val="single" w:sz="8" w:space="0" w:color="auto"/>
              <w:right w:val="single" w:sz="8" w:space="0" w:color="auto"/>
            </w:tcBorders>
            <w:shd w:val="clear" w:color="auto" w:fill="auto"/>
            <w:noWrap/>
            <w:vAlign w:val="center"/>
            <w:hideMark/>
          </w:tcPr>
          <w:p w14:paraId="64D92C1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795,2</w:t>
            </w:r>
          </w:p>
        </w:tc>
        <w:tc>
          <w:tcPr>
            <w:tcW w:w="785" w:type="dxa"/>
            <w:tcBorders>
              <w:top w:val="nil"/>
              <w:left w:val="nil"/>
              <w:bottom w:val="single" w:sz="8" w:space="0" w:color="auto"/>
              <w:right w:val="single" w:sz="8" w:space="0" w:color="auto"/>
            </w:tcBorders>
            <w:shd w:val="clear" w:color="auto" w:fill="auto"/>
            <w:noWrap/>
            <w:vAlign w:val="center"/>
            <w:hideMark/>
          </w:tcPr>
          <w:p w14:paraId="7A7D4E5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732,4</w:t>
            </w:r>
          </w:p>
        </w:tc>
        <w:tc>
          <w:tcPr>
            <w:tcW w:w="792" w:type="dxa"/>
            <w:tcBorders>
              <w:top w:val="nil"/>
              <w:left w:val="nil"/>
              <w:bottom w:val="single" w:sz="8" w:space="0" w:color="auto"/>
              <w:right w:val="single" w:sz="8" w:space="0" w:color="auto"/>
            </w:tcBorders>
            <w:shd w:val="clear" w:color="auto" w:fill="auto"/>
            <w:noWrap/>
            <w:vAlign w:val="center"/>
            <w:hideMark/>
          </w:tcPr>
          <w:p w14:paraId="34332D3B"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791,8</w:t>
            </w:r>
          </w:p>
        </w:tc>
        <w:tc>
          <w:tcPr>
            <w:tcW w:w="663" w:type="dxa"/>
            <w:tcBorders>
              <w:top w:val="nil"/>
              <w:left w:val="nil"/>
              <w:bottom w:val="single" w:sz="8" w:space="0" w:color="auto"/>
              <w:right w:val="single" w:sz="8" w:space="0" w:color="auto"/>
            </w:tcBorders>
            <w:shd w:val="clear" w:color="auto" w:fill="auto"/>
            <w:noWrap/>
            <w:vAlign w:val="center"/>
            <w:hideMark/>
          </w:tcPr>
          <w:p w14:paraId="2A5B112B"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62,8</w:t>
            </w:r>
          </w:p>
        </w:tc>
        <w:tc>
          <w:tcPr>
            <w:tcW w:w="638" w:type="dxa"/>
            <w:tcBorders>
              <w:top w:val="nil"/>
              <w:left w:val="nil"/>
              <w:bottom w:val="single" w:sz="8" w:space="0" w:color="auto"/>
              <w:right w:val="single" w:sz="8" w:space="0" w:color="auto"/>
            </w:tcBorders>
            <w:shd w:val="clear" w:color="auto" w:fill="auto"/>
            <w:noWrap/>
            <w:vAlign w:val="center"/>
            <w:hideMark/>
          </w:tcPr>
          <w:p w14:paraId="02AE653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58,6</w:t>
            </w:r>
          </w:p>
        </w:tc>
        <w:tc>
          <w:tcPr>
            <w:tcW w:w="496" w:type="dxa"/>
            <w:tcBorders>
              <w:top w:val="nil"/>
              <w:left w:val="nil"/>
              <w:bottom w:val="single" w:sz="8" w:space="0" w:color="auto"/>
              <w:right w:val="single" w:sz="8" w:space="0" w:color="auto"/>
            </w:tcBorders>
            <w:shd w:val="clear" w:color="auto" w:fill="auto"/>
            <w:noWrap/>
            <w:vAlign w:val="center"/>
            <w:hideMark/>
          </w:tcPr>
          <w:p w14:paraId="776D59C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41,9</w:t>
            </w:r>
          </w:p>
        </w:tc>
        <w:tc>
          <w:tcPr>
            <w:tcW w:w="613" w:type="dxa"/>
            <w:tcBorders>
              <w:top w:val="nil"/>
              <w:left w:val="nil"/>
              <w:bottom w:val="single" w:sz="8" w:space="0" w:color="auto"/>
              <w:right w:val="single" w:sz="8" w:space="0" w:color="auto"/>
            </w:tcBorders>
            <w:shd w:val="clear" w:color="auto" w:fill="auto"/>
            <w:noWrap/>
            <w:vAlign w:val="center"/>
            <w:hideMark/>
          </w:tcPr>
          <w:p w14:paraId="335758D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508</w:t>
            </w:r>
          </w:p>
        </w:tc>
        <w:tc>
          <w:tcPr>
            <w:tcW w:w="663" w:type="dxa"/>
            <w:tcBorders>
              <w:top w:val="nil"/>
              <w:left w:val="nil"/>
              <w:bottom w:val="single" w:sz="8" w:space="0" w:color="auto"/>
              <w:right w:val="single" w:sz="8" w:space="0" w:color="auto"/>
            </w:tcBorders>
            <w:shd w:val="clear" w:color="auto" w:fill="auto"/>
            <w:noWrap/>
            <w:vAlign w:val="center"/>
            <w:hideMark/>
          </w:tcPr>
          <w:p w14:paraId="38F9435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603</w:t>
            </w:r>
          </w:p>
        </w:tc>
        <w:tc>
          <w:tcPr>
            <w:tcW w:w="754" w:type="dxa"/>
            <w:tcBorders>
              <w:top w:val="nil"/>
              <w:left w:val="nil"/>
              <w:bottom w:val="single" w:sz="8" w:space="0" w:color="auto"/>
              <w:right w:val="single" w:sz="8" w:space="0" w:color="auto"/>
            </w:tcBorders>
            <w:shd w:val="clear" w:color="auto" w:fill="auto"/>
            <w:noWrap/>
            <w:vAlign w:val="center"/>
            <w:hideMark/>
          </w:tcPr>
          <w:p w14:paraId="4D9A5D9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3606428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508</w:t>
            </w:r>
          </w:p>
        </w:tc>
        <w:tc>
          <w:tcPr>
            <w:tcW w:w="567" w:type="dxa"/>
            <w:tcBorders>
              <w:top w:val="nil"/>
              <w:left w:val="nil"/>
              <w:bottom w:val="single" w:sz="8" w:space="0" w:color="auto"/>
              <w:right w:val="single" w:sz="8" w:space="0" w:color="auto"/>
            </w:tcBorders>
            <w:shd w:val="clear" w:color="auto" w:fill="auto"/>
            <w:noWrap/>
            <w:vAlign w:val="center"/>
            <w:hideMark/>
          </w:tcPr>
          <w:p w14:paraId="2932FD8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59,4</w:t>
            </w:r>
          </w:p>
        </w:tc>
        <w:tc>
          <w:tcPr>
            <w:tcW w:w="567" w:type="dxa"/>
            <w:tcBorders>
              <w:top w:val="nil"/>
              <w:left w:val="nil"/>
              <w:bottom w:val="single" w:sz="8" w:space="0" w:color="auto"/>
              <w:right w:val="single" w:sz="8" w:space="0" w:color="auto"/>
            </w:tcBorders>
            <w:shd w:val="clear" w:color="auto" w:fill="auto"/>
            <w:noWrap/>
            <w:vAlign w:val="center"/>
            <w:hideMark/>
          </w:tcPr>
          <w:p w14:paraId="2433E3C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352</w:t>
            </w:r>
          </w:p>
        </w:tc>
        <w:tc>
          <w:tcPr>
            <w:tcW w:w="709" w:type="dxa"/>
            <w:tcBorders>
              <w:top w:val="nil"/>
              <w:left w:val="nil"/>
              <w:bottom w:val="single" w:sz="8" w:space="0" w:color="auto"/>
              <w:right w:val="single" w:sz="8" w:space="0" w:color="auto"/>
            </w:tcBorders>
            <w:shd w:val="clear" w:color="auto" w:fill="auto"/>
            <w:noWrap/>
            <w:vAlign w:val="center"/>
            <w:hideMark/>
          </w:tcPr>
          <w:p w14:paraId="75B61FAF"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70" w:type="dxa"/>
            <w:tcBorders>
              <w:top w:val="nil"/>
              <w:left w:val="nil"/>
              <w:bottom w:val="single" w:sz="8" w:space="0" w:color="auto"/>
              <w:right w:val="single" w:sz="8" w:space="0" w:color="auto"/>
            </w:tcBorders>
            <w:shd w:val="clear" w:color="auto" w:fill="auto"/>
            <w:noWrap/>
            <w:vAlign w:val="center"/>
            <w:hideMark/>
          </w:tcPr>
          <w:p w14:paraId="497D3599"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720</w:t>
            </w:r>
          </w:p>
        </w:tc>
      </w:tr>
      <w:tr w:rsidR="0070069B" w:rsidRPr="00C73EB4" w14:paraId="7F6EB03C"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7682F87B" w14:textId="5F0E5E11"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48</w:t>
            </w:r>
          </w:p>
        </w:tc>
        <w:tc>
          <w:tcPr>
            <w:tcW w:w="992" w:type="dxa"/>
            <w:tcBorders>
              <w:top w:val="nil"/>
              <w:left w:val="nil"/>
              <w:bottom w:val="single" w:sz="8" w:space="0" w:color="auto"/>
              <w:right w:val="single" w:sz="8" w:space="0" w:color="auto"/>
            </w:tcBorders>
            <w:shd w:val="clear" w:color="auto" w:fill="auto"/>
            <w:noWrap/>
            <w:vAlign w:val="center"/>
            <w:hideMark/>
          </w:tcPr>
          <w:p w14:paraId="19836DCA"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ул.Новосадовая 14</w:t>
            </w:r>
          </w:p>
        </w:tc>
        <w:tc>
          <w:tcPr>
            <w:tcW w:w="489" w:type="dxa"/>
            <w:tcBorders>
              <w:top w:val="nil"/>
              <w:left w:val="nil"/>
              <w:bottom w:val="single" w:sz="8" w:space="0" w:color="auto"/>
              <w:right w:val="single" w:sz="8" w:space="0" w:color="auto"/>
            </w:tcBorders>
            <w:shd w:val="clear" w:color="auto" w:fill="auto"/>
            <w:noWrap/>
            <w:vAlign w:val="center"/>
            <w:hideMark/>
          </w:tcPr>
          <w:p w14:paraId="62178F76"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1980</w:t>
            </w:r>
          </w:p>
        </w:tc>
        <w:tc>
          <w:tcPr>
            <w:tcW w:w="645" w:type="dxa"/>
            <w:tcBorders>
              <w:top w:val="nil"/>
              <w:left w:val="nil"/>
              <w:bottom w:val="single" w:sz="8" w:space="0" w:color="auto"/>
              <w:right w:val="single" w:sz="8" w:space="0" w:color="auto"/>
            </w:tcBorders>
            <w:shd w:val="clear" w:color="auto" w:fill="auto"/>
            <w:noWrap/>
            <w:vAlign w:val="center"/>
            <w:hideMark/>
          </w:tcPr>
          <w:p w14:paraId="3CE77ABC" w14:textId="43E58218"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175C421C" w14:textId="17842B4F"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Благо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устроен</w:t>
            </w:r>
          </w:p>
        </w:tc>
        <w:tc>
          <w:tcPr>
            <w:tcW w:w="391" w:type="dxa"/>
            <w:tcBorders>
              <w:top w:val="nil"/>
              <w:left w:val="nil"/>
              <w:bottom w:val="single" w:sz="8" w:space="0" w:color="auto"/>
              <w:right w:val="single" w:sz="8" w:space="0" w:color="auto"/>
            </w:tcBorders>
            <w:shd w:val="clear" w:color="auto" w:fill="auto"/>
            <w:noWrap/>
            <w:vAlign w:val="center"/>
            <w:hideMark/>
          </w:tcPr>
          <w:p w14:paraId="4960EE6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26A6FB8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6F0B30A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120</w:t>
            </w:r>
          </w:p>
        </w:tc>
        <w:tc>
          <w:tcPr>
            <w:tcW w:w="519" w:type="dxa"/>
            <w:tcBorders>
              <w:top w:val="nil"/>
              <w:left w:val="nil"/>
              <w:bottom w:val="single" w:sz="8" w:space="0" w:color="auto"/>
              <w:right w:val="single" w:sz="8" w:space="0" w:color="auto"/>
            </w:tcBorders>
            <w:shd w:val="clear" w:color="auto" w:fill="auto"/>
            <w:noWrap/>
            <w:vAlign w:val="center"/>
            <w:hideMark/>
          </w:tcPr>
          <w:p w14:paraId="1B5701C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194</w:t>
            </w:r>
          </w:p>
        </w:tc>
        <w:tc>
          <w:tcPr>
            <w:tcW w:w="752" w:type="dxa"/>
            <w:tcBorders>
              <w:top w:val="nil"/>
              <w:left w:val="nil"/>
              <w:bottom w:val="single" w:sz="8" w:space="0" w:color="auto"/>
              <w:right w:val="single" w:sz="8" w:space="0" w:color="auto"/>
            </w:tcBorders>
            <w:shd w:val="clear" w:color="auto" w:fill="auto"/>
            <w:noWrap/>
            <w:vAlign w:val="center"/>
            <w:hideMark/>
          </w:tcPr>
          <w:p w14:paraId="73EC6AF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5227,3</w:t>
            </w:r>
          </w:p>
        </w:tc>
        <w:tc>
          <w:tcPr>
            <w:tcW w:w="785" w:type="dxa"/>
            <w:tcBorders>
              <w:top w:val="nil"/>
              <w:left w:val="nil"/>
              <w:bottom w:val="single" w:sz="8" w:space="0" w:color="auto"/>
              <w:right w:val="single" w:sz="8" w:space="0" w:color="auto"/>
            </w:tcBorders>
            <w:shd w:val="clear" w:color="auto" w:fill="auto"/>
            <w:noWrap/>
            <w:vAlign w:val="center"/>
            <w:hideMark/>
          </w:tcPr>
          <w:p w14:paraId="4FD1462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3241,5</w:t>
            </w:r>
          </w:p>
        </w:tc>
        <w:tc>
          <w:tcPr>
            <w:tcW w:w="792" w:type="dxa"/>
            <w:tcBorders>
              <w:top w:val="nil"/>
              <w:left w:val="nil"/>
              <w:bottom w:val="single" w:sz="8" w:space="0" w:color="auto"/>
              <w:right w:val="single" w:sz="8" w:space="0" w:color="auto"/>
            </w:tcBorders>
            <w:shd w:val="clear" w:color="auto" w:fill="auto"/>
            <w:noWrap/>
            <w:vAlign w:val="center"/>
            <w:hideMark/>
          </w:tcPr>
          <w:p w14:paraId="2A7C07C7"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3363,3</w:t>
            </w:r>
          </w:p>
        </w:tc>
        <w:tc>
          <w:tcPr>
            <w:tcW w:w="663" w:type="dxa"/>
            <w:tcBorders>
              <w:top w:val="nil"/>
              <w:left w:val="nil"/>
              <w:bottom w:val="single" w:sz="8" w:space="0" w:color="auto"/>
              <w:right w:val="single" w:sz="8" w:space="0" w:color="auto"/>
            </w:tcBorders>
            <w:shd w:val="clear" w:color="auto" w:fill="auto"/>
            <w:noWrap/>
            <w:vAlign w:val="center"/>
            <w:hideMark/>
          </w:tcPr>
          <w:p w14:paraId="73432213"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1985,8</w:t>
            </w:r>
          </w:p>
        </w:tc>
        <w:tc>
          <w:tcPr>
            <w:tcW w:w="638" w:type="dxa"/>
            <w:tcBorders>
              <w:top w:val="nil"/>
              <w:left w:val="nil"/>
              <w:bottom w:val="single" w:sz="8" w:space="0" w:color="auto"/>
              <w:right w:val="single" w:sz="8" w:space="0" w:color="auto"/>
            </w:tcBorders>
            <w:shd w:val="clear" w:color="auto" w:fill="auto"/>
            <w:noWrap/>
            <w:vAlign w:val="center"/>
            <w:hideMark/>
          </w:tcPr>
          <w:p w14:paraId="717F295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3662B55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125FE288"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961,6</w:t>
            </w:r>
          </w:p>
        </w:tc>
        <w:tc>
          <w:tcPr>
            <w:tcW w:w="663" w:type="dxa"/>
            <w:tcBorders>
              <w:top w:val="nil"/>
              <w:left w:val="nil"/>
              <w:bottom w:val="single" w:sz="8" w:space="0" w:color="auto"/>
              <w:right w:val="single" w:sz="8" w:space="0" w:color="auto"/>
            </w:tcBorders>
            <w:shd w:val="clear" w:color="auto" w:fill="auto"/>
            <w:noWrap/>
            <w:vAlign w:val="center"/>
            <w:hideMark/>
          </w:tcPr>
          <w:p w14:paraId="038240D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1100</w:t>
            </w:r>
          </w:p>
        </w:tc>
        <w:tc>
          <w:tcPr>
            <w:tcW w:w="754" w:type="dxa"/>
            <w:tcBorders>
              <w:top w:val="nil"/>
              <w:left w:val="nil"/>
              <w:bottom w:val="single" w:sz="8" w:space="0" w:color="auto"/>
              <w:right w:val="single" w:sz="8" w:space="0" w:color="auto"/>
            </w:tcBorders>
            <w:shd w:val="clear" w:color="auto" w:fill="auto"/>
            <w:noWrap/>
            <w:vAlign w:val="center"/>
            <w:hideMark/>
          </w:tcPr>
          <w:p w14:paraId="36FF46B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7A497C1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961,6</w:t>
            </w:r>
          </w:p>
        </w:tc>
        <w:tc>
          <w:tcPr>
            <w:tcW w:w="567" w:type="dxa"/>
            <w:tcBorders>
              <w:top w:val="nil"/>
              <w:left w:val="nil"/>
              <w:bottom w:val="single" w:sz="8" w:space="0" w:color="auto"/>
              <w:right w:val="single" w:sz="8" w:space="0" w:color="auto"/>
            </w:tcBorders>
            <w:shd w:val="clear" w:color="auto" w:fill="auto"/>
            <w:noWrap/>
            <w:vAlign w:val="center"/>
            <w:hideMark/>
          </w:tcPr>
          <w:p w14:paraId="7029E6AD"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121,8</w:t>
            </w:r>
          </w:p>
        </w:tc>
        <w:tc>
          <w:tcPr>
            <w:tcW w:w="567" w:type="dxa"/>
            <w:tcBorders>
              <w:top w:val="nil"/>
              <w:left w:val="nil"/>
              <w:bottom w:val="single" w:sz="8" w:space="0" w:color="auto"/>
              <w:right w:val="single" w:sz="8" w:space="0" w:color="auto"/>
            </w:tcBorders>
            <w:shd w:val="clear" w:color="auto" w:fill="auto"/>
            <w:noWrap/>
            <w:vAlign w:val="center"/>
            <w:hideMark/>
          </w:tcPr>
          <w:p w14:paraId="12836BC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751</w:t>
            </w:r>
          </w:p>
        </w:tc>
        <w:tc>
          <w:tcPr>
            <w:tcW w:w="709" w:type="dxa"/>
            <w:tcBorders>
              <w:top w:val="nil"/>
              <w:left w:val="nil"/>
              <w:bottom w:val="single" w:sz="8" w:space="0" w:color="auto"/>
              <w:right w:val="single" w:sz="8" w:space="0" w:color="auto"/>
            </w:tcBorders>
            <w:shd w:val="clear" w:color="auto" w:fill="auto"/>
            <w:noWrap/>
            <w:vAlign w:val="center"/>
            <w:hideMark/>
          </w:tcPr>
          <w:p w14:paraId="56CA0DDA"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70" w:type="dxa"/>
            <w:tcBorders>
              <w:top w:val="nil"/>
              <w:left w:val="nil"/>
              <w:bottom w:val="single" w:sz="8" w:space="0" w:color="auto"/>
              <w:right w:val="single" w:sz="8" w:space="0" w:color="auto"/>
            </w:tcBorders>
            <w:shd w:val="clear" w:color="auto" w:fill="auto"/>
            <w:noWrap/>
            <w:vAlign w:val="center"/>
            <w:hideMark/>
          </w:tcPr>
          <w:p w14:paraId="400E4B61"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1734</w:t>
            </w:r>
          </w:p>
        </w:tc>
      </w:tr>
      <w:tr w:rsidR="0070069B" w:rsidRPr="00C73EB4" w14:paraId="224FD3A2"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546BF27E" w14:textId="1C1A9D3A"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49</w:t>
            </w:r>
          </w:p>
        </w:tc>
        <w:tc>
          <w:tcPr>
            <w:tcW w:w="992" w:type="dxa"/>
            <w:tcBorders>
              <w:top w:val="nil"/>
              <w:left w:val="nil"/>
              <w:bottom w:val="single" w:sz="8" w:space="0" w:color="auto"/>
              <w:right w:val="single" w:sz="8" w:space="0" w:color="auto"/>
            </w:tcBorders>
            <w:shd w:val="clear" w:color="auto" w:fill="auto"/>
            <w:noWrap/>
            <w:vAlign w:val="center"/>
            <w:hideMark/>
          </w:tcPr>
          <w:p w14:paraId="4C42BFFD"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ул.Новосадовая 15</w:t>
            </w:r>
          </w:p>
        </w:tc>
        <w:tc>
          <w:tcPr>
            <w:tcW w:w="489" w:type="dxa"/>
            <w:tcBorders>
              <w:top w:val="nil"/>
              <w:left w:val="nil"/>
              <w:bottom w:val="single" w:sz="8" w:space="0" w:color="auto"/>
              <w:right w:val="single" w:sz="8" w:space="0" w:color="auto"/>
            </w:tcBorders>
            <w:shd w:val="clear" w:color="auto" w:fill="auto"/>
            <w:noWrap/>
            <w:vAlign w:val="center"/>
            <w:hideMark/>
          </w:tcPr>
          <w:p w14:paraId="37CC1C2F"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1990</w:t>
            </w:r>
          </w:p>
        </w:tc>
        <w:tc>
          <w:tcPr>
            <w:tcW w:w="645" w:type="dxa"/>
            <w:tcBorders>
              <w:top w:val="nil"/>
              <w:left w:val="nil"/>
              <w:bottom w:val="single" w:sz="8" w:space="0" w:color="auto"/>
              <w:right w:val="single" w:sz="8" w:space="0" w:color="auto"/>
            </w:tcBorders>
            <w:shd w:val="clear" w:color="auto" w:fill="auto"/>
            <w:noWrap/>
            <w:vAlign w:val="center"/>
            <w:hideMark/>
          </w:tcPr>
          <w:p w14:paraId="2C6217A9"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панели</w:t>
            </w:r>
          </w:p>
        </w:tc>
        <w:tc>
          <w:tcPr>
            <w:tcW w:w="709" w:type="dxa"/>
            <w:tcBorders>
              <w:top w:val="nil"/>
              <w:left w:val="nil"/>
              <w:bottom w:val="single" w:sz="8" w:space="0" w:color="auto"/>
              <w:right w:val="single" w:sz="8" w:space="0" w:color="auto"/>
            </w:tcBorders>
            <w:shd w:val="clear" w:color="auto" w:fill="auto"/>
            <w:noWrap/>
            <w:vAlign w:val="center"/>
            <w:hideMark/>
          </w:tcPr>
          <w:p w14:paraId="4A32670A" w14:textId="3696F9AD"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Благо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устроен</w:t>
            </w:r>
          </w:p>
        </w:tc>
        <w:tc>
          <w:tcPr>
            <w:tcW w:w="391" w:type="dxa"/>
            <w:tcBorders>
              <w:top w:val="nil"/>
              <w:left w:val="nil"/>
              <w:bottom w:val="single" w:sz="8" w:space="0" w:color="auto"/>
              <w:right w:val="single" w:sz="8" w:space="0" w:color="auto"/>
            </w:tcBorders>
            <w:shd w:val="clear" w:color="auto" w:fill="auto"/>
            <w:noWrap/>
            <w:vAlign w:val="center"/>
            <w:hideMark/>
          </w:tcPr>
          <w:p w14:paraId="0AA7D0C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6300926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27FDFAF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18</w:t>
            </w:r>
          </w:p>
        </w:tc>
        <w:tc>
          <w:tcPr>
            <w:tcW w:w="519" w:type="dxa"/>
            <w:tcBorders>
              <w:top w:val="nil"/>
              <w:left w:val="nil"/>
              <w:bottom w:val="single" w:sz="8" w:space="0" w:color="auto"/>
              <w:right w:val="single" w:sz="8" w:space="0" w:color="auto"/>
            </w:tcBorders>
            <w:shd w:val="clear" w:color="auto" w:fill="auto"/>
            <w:noWrap/>
            <w:vAlign w:val="center"/>
            <w:hideMark/>
          </w:tcPr>
          <w:p w14:paraId="5590FB3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41</w:t>
            </w:r>
          </w:p>
        </w:tc>
        <w:tc>
          <w:tcPr>
            <w:tcW w:w="752" w:type="dxa"/>
            <w:tcBorders>
              <w:top w:val="nil"/>
              <w:left w:val="nil"/>
              <w:bottom w:val="single" w:sz="8" w:space="0" w:color="auto"/>
              <w:right w:val="single" w:sz="8" w:space="0" w:color="auto"/>
            </w:tcBorders>
            <w:shd w:val="clear" w:color="auto" w:fill="auto"/>
            <w:noWrap/>
            <w:vAlign w:val="center"/>
            <w:hideMark/>
          </w:tcPr>
          <w:p w14:paraId="36025D0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1506,5</w:t>
            </w:r>
          </w:p>
        </w:tc>
        <w:tc>
          <w:tcPr>
            <w:tcW w:w="785" w:type="dxa"/>
            <w:tcBorders>
              <w:top w:val="nil"/>
              <w:left w:val="nil"/>
              <w:bottom w:val="single" w:sz="8" w:space="0" w:color="auto"/>
              <w:right w:val="single" w:sz="8" w:space="0" w:color="auto"/>
            </w:tcBorders>
            <w:shd w:val="clear" w:color="auto" w:fill="auto"/>
            <w:noWrap/>
            <w:vAlign w:val="center"/>
            <w:hideMark/>
          </w:tcPr>
          <w:p w14:paraId="13B691A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855,5</w:t>
            </w:r>
          </w:p>
        </w:tc>
        <w:tc>
          <w:tcPr>
            <w:tcW w:w="792" w:type="dxa"/>
            <w:tcBorders>
              <w:top w:val="nil"/>
              <w:left w:val="nil"/>
              <w:bottom w:val="single" w:sz="8" w:space="0" w:color="auto"/>
              <w:right w:val="single" w:sz="8" w:space="0" w:color="auto"/>
            </w:tcBorders>
            <w:shd w:val="clear" w:color="auto" w:fill="auto"/>
            <w:noWrap/>
            <w:vAlign w:val="center"/>
            <w:hideMark/>
          </w:tcPr>
          <w:p w14:paraId="5DFFA164"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941,1</w:t>
            </w:r>
          </w:p>
        </w:tc>
        <w:tc>
          <w:tcPr>
            <w:tcW w:w="663" w:type="dxa"/>
            <w:tcBorders>
              <w:top w:val="nil"/>
              <w:left w:val="nil"/>
              <w:bottom w:val="single" w:sz="8" w:space="0" w:color="auto"/>
              <w:right w:val="single" w:sz="8" w:space="0" w:color="auto"/>
            </w:tcBorders>
            <w:shd w:val="clear" w:color="auto" w:fill="auto"/>
            <w:noWrap/>
            <w:vAlign w:val="center"/>
            <w:hideMark/>
          </w:tcPr>
          <w:p w14:paraId="32DF69B9"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651</w:t>
            </w:r>
          </w:p>
        </w:tc>
        <w:tc>
          <w:tcPr>
            <w:tcW w:w="638" w:type="dxa"/>
            <w:tcBorders>
              <w:top w:val="nil"/>
              <w:left w:val="nil"/>
              <w:bottom w:val="single" w:sz="8" w:space="0" w:color="auto"/>
              <w:right w:val="single" w:sz="8" w:space="0" w:color="auto"/>
            </w:tcBorders>
            <w:shd w:val="clear" w:color="auto" w:fill="auto"/>
            <w:noWrap/>
            <w:vAlign w:val="center"/>
            <w:hideMark/>
          </w:tcPr>
          <w:p w14:paraId="3FE7A35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347319B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511ABBD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571,3</w:t>
            </w:r>
          </w:p>
        </w:tc>
        <w:tc>
          <w:tcPr>
            <w:tcW w:w="663" w:type="dxa"/>
            <w:tcBorders>
              <w:top w:val="nil"/>
              <w:left w:val="nil"/>
              <w:bottom w:val="single" w:sz="8" w:space="0" w:color="auto"/>
              <w:right w:val="single" w:sz="8" w:space="0" w:color="auto"/>
            </w:tcBorders>
            <w:shd w:val="clear" w:color="auto" w:fill="auto"/>
            <w:noWrap/>
            <w:vAlign w:val="center"/>
            <w:hideMark/>
          </w:tcPr>
          <w:p w14:paraId="09A632A8"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710</w:t>
            </w:r>
          </w:p>
        </w:tc>
        <w:tc>
          <w:tcPr>
            <w:tcW w:w="754" w:type="dxa"/>
            <w:tcBorders>
              <w:top w:val="nil"/>
              <w:left w:val="nil"/>
              <w:bottom w:val="single" w:sz="8" w:space="0" w:color="auto"/>
              <w:right w:val="single" w:sz="8" w:space="0" w:color="auto"/>
            </w:tcBorders>
            <w:shd w:val="clear" w:color="auto" w:fill="auto"/>
            <w:noWrap/>
            <w:vAlign w:val="center"/>
            <w:hideMark/>
          </w:tcPr>
          <w:p w14:paraId="47F205F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рулонн.</w:t>
            </w:r>
          </w:p>
        </w:tc>
        <w:tc>
          <w:tcPr>
            <w:tcW w:w="709" w:type="dxa"/>
            <w:tcBorders>
              <w:top w:val="nil"/>
              <w:left w:val="nil"/>
              <w:bottom w:val="single" w:sz="8" w:space="0" w:color="auto"/>
              <w:right w:val="single" w:sz="8" w:space="0" w:color="auto"/>
            </w:tcBorders>
            <w:shd w:val="clear" w:color="auto" w:fill="auto"/>
            <w:noWrap/>
            <w:vAlign w:val="center"/>
            <w:hideMark/>
          </w:tcPr>
          <w:p w14:paraId="2ADA96C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571,3</w:t>
            </w:r>
          </w:p>
        </w:tc>
        <w:tc>
          <w:tcPr>
            <w:tcW w:w="567" w:type="dxa"/>
            <w:tcBorders>
              <w:top w:val="nil"/>
              <w:left w:val="nil"/>
              <w:bottom w:val="single" w:sz="8" w:space="0" w:color="auto"/>
              <w:right w:val="single" w:sz="8" w:space="0" w:color="auto"/>
            </w:tcBorders>
            <w:shd w:val="clear" w:color="auto" w:fill="auto"/>
            <w:noWrap/>
            <w:vAlign w:val="center"/>
            <w:hideMark/>
          </w:tcPr>
          <w:p w14:paraId="1ED78B9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85,6</w:t>
            </w:r>
          </w:p>
        </w:tc>
        <w:tc>
          <w:tcPr>
            <w:tcW w:w="567" w:type="dxa"/>
            <w:tcBorders>
              <w:top w:val="nil"/>
              <w:left w:val="nil"/>
              <w:bottom w:val="single" w:sz="8" w:space="0" w:color="auto"/>
              <w:right w:val="single" w:sz="8" w:space="0" w:color="auto"/>
            </w:tcBorders>
            <w:shd w:val="clear" w:color="auto" w:fill="auto"/>
            <w:noWrap/>
            <w:vAlign w:val="center"/>
            <w:hideMark/>
          </w:tcPr>
          <w:p w14:paraId="4E13E3C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423</w:t>
            </w:r>
          </w:p>
        </w:tc>
        <w:tc>
          <w:tcPr>
            <w:tcW w:w="709" w:type="dxa"/>
            <w:tcBorders>
              <w:top w:val="nil"/>
              <w:left w:val="nil"/>
              <w:bottom w:val="single" w:sz="8" w:space="0" w:color="auto"/>
              <w:right w:val="single" w:sz="8" w:space="0" w:color="auto"/>
            </w:tcBorders>
            <w:shd w:val="clear" w:color="auto" w:fill="auto"/>
            <w:noWrap/>
            <w:vAlign w:val="center"/>
            <w:hideMark/>
          </w:tcPr>
          <w:p w14:paraId="6C15DF52"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70" w:type="dxa"/>
            <w:tcBorders>
              <w:top w:val="nil"/>
              <w:left w:val="nil"/>
              <w:bottom w:val="single" w:sz="8" w:space="0" w:color="auto"/>
              <w:right w:val="single" w:sz="8" w:space="0" w:color="auto"/>
            </w:tcBorders>
            <w:shd w:val="clear" w:color="auto" w:fill="auto"/>
            <w:noWrap/>
            <w:vAlign w:val="center"/>
            <w:hideMark/>
          </w:tcPr>
          <w:p w14:paraId="1497E599"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572</w:t>
            </w:r>
          </w:p>
        </w:tc>
      </w:tr>
      <w:tr w:rsidR="0070069B" w:rsidRPr="00C73EB4" w14:paraId="2861F0F2"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6B76B867" w14:textId="799B995F"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50</w:t>
            </w:r>
          </w:p>
        </w:tc>
        <w:tc>
          <w:tcPr>
            <w:tcW w:w="992" w:type="dxa"/>
            <w:tcBorders>
              <w:top w:val="nil"/>
              <w:left w:val="nil"/>
              <w:bottom w:val="single" w:sz="8" w:space="0" w:color="auto"/>
              <w:right w:val="single" w:sz="8" w:space="0" w:color="auto"/>
            </w:tcBorders>
            <w:shd w:val="clear" w:color="auto" w:fill="auto"/>
            <w:noWrap/>
            <w:vAlign w:val="center"/>
            <w:hideMark/>
          </w:tcPr>
          <w:p w14:paraId="448D3D5B"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ул.Новосадовая 16</w:t>
            </w:r>
          </w:p>
        </w:tc>
        <w:tc>
          <w:tcPr>
            <w:tcW w:w="489" w:type="dxa"/>
            <w:tcBorders>
              <w:top w:val="nil"/>
              <w:left w:val="nil"/>
              <w:bottom w:val="single" w:sz="8" w:space="0" w:color="auto"/>
              <w:right w:val="single" w:sz="8" w:space="0" w:color="auto"/>
            </w:tcBorders>
            <w:shd w:val="clear" w:color="auto" w:fill="auto"/>
            <w:noWrap/>
            <w:vAlign w:val="center"/>
            <w:hideMark/>
          </w:tcPr>
          <w:p w14:paraId="7977A24C"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1994</w:t>
            </w:r>
          </w:p>
        </w:tc>
        <w:tc>
          <w:tcPr>
            <w:tcW w:w="645" w:type="dxa"/>
            <w:tcBorders>
              <w:top w:val="nil"/>
              <w:left w:val="nil"/>
              <w:bottom w:val="single" w:sz="8" w:space="0" w:color="auto"/>
              <w:right w:val="single" w:sz="8" w:space="0" w:color="auto"/>
            </w:tcBorders>
            <w:shd w:val="clear" w:color="auto" w:fill="auto"/>
            <w:noWrap/>
            <w:vAlign w:val="center"/>
            <w:hideMark/>
          </w:tcPr>
          <w:p w14:paraId="7D9A406E"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панели</w:t>
            </w:r>
          </w:p>
        </w:tc>
        <w:tc>
          <w:tcPr>
            <w:tcW w:w="709" w:type="dxa"/>
            <w:tcBorders>
              <w:top w:val="nil"/>
              <w:left w:val="nil"/>
              <w:bottom w:val="single" w:sz="8" w:space="0" w:color="auto"/>
              <w:right w:val="single" w:sz="8" w:space="0" w:color="auto"/>
            </w:tcBorders>
            <w:shd w:val="clear" w:color="auto" w:fill="auto"/>
            <w:noWrap/>
            <w:vAlign w:val="center"/>
            <w:hideMark/>
          </w:tcPr>
          <w:p w14:paraId="21A6C1DC" w14:textId="522AEA2E"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Благо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устроен</w:t>
            </w:r>
          </w:p>
        </w:tc>
        <w:tc>
          <w:tcPr>
            <w:tcW w:w="391" w:type="dxa"/>
            <w:tcBorders>
              <w:top w:val="nil"/>
              <w:left w:val="nil"/>
              <w:bottom w:val="single" w:sz="8" w:space="0" w:color="auto"/>
              <w:right w:val="single" w:sz="8" w:space="0" w:color="auto"/>
            </w:tcBorders>
            <w:shd w:val="clear" w:color="auto" w:fill="auto"/>
            <w:noWrap/>
            <w:vAlign w:val="center"/>
            <w:hideMark/>
          </w:tcPr>
          <w:p w14:paraId="1567DF2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4CE99B6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38FBF1B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27</w:t>
            </w:r>
          </w:p>
        </w:tc>
        <w:tc>
          <w:tcPr>
            <w:tcW w:w="519" w:type="dxa"/>
            <w:tcBorders>
              <w:top w:val="nil"/>
              <w:left w:val="nil"/>
              <w:bottom w:val="single" w:sz="8" w:space="0" w:color="auto"/>
              <w:right w:val="single" w:sz="8" w:space="0" w:color="auto"/>
            </w:tcBorders>
            <w:shd w:val="clear" w:color="auto" w:fill="auto"/>
            <w:noWrap/>
            <w:vAlign w:val="center"/>
            <w:hideMark/>
          </w:tcPr>
          <w:p w14:paraId="3475133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75</w:t>
            </w:r>
          </w:p>
        </w:tc>
        <w:tc>
          <w:tcPr>
            <w:tcW w:w="752" w:type="dxa"/>
            <w:tcBorders>
              <w:top w:val="nil"/>
              <w:left w:val="nil"/>
              <w:bottom w:val="single" w:sz="8" w:space="0" w:color="auto"/>
              <w:right w:val="single" w:sz="8" w:space="0" w:color="auto"/>
            </w:tcBorders>
            <w:shd w:val="clear" w:color="auto" w:fill="auto"/>
            <w:noWrap/>
            <w:vAlign w:val="center"/>
            <w:hideMark/>
          </w:tcPr>
          <w:p w14:paraId="0A6FB42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1989,8</w:t>
            </w:r>
          </w:p>
        </w:tc>
        <w:tc>
          <w:tcPr>
            <w:tcW w:w="785" w:type="dxa"/>
            <w:tcBorders>
              <w:top w:val="nil"/>
              <w:left w:val="nil"/>
              <w:bottom w:val="single" w:sz="8" w:space="0" w:color="auto"/>
              <w:right w:val="single" w:sz="8" w:space="0" w:color="auto"/>
            </w:tcBorders>
            <w:shd w:val="clear" w:color="auto" w:fill="auto"/>
            <w:noWrap/>
            <w:vAlign w:val="center"/>
            <w:hideMark/>
          </w:tcPr>
          <w:p w14:paraId="7A5ED6FD"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1294</w:t>
            </w:r>
          </w:p>
        </w:tc>
        <w:tc>
          <w:tcPr>
            <w:tcW w:w="792" w:type="dxa"/>
            <w:tcBorders>
              <w:top w:val="nil"/>
              <w:left w:val="nil"/>
              <w:bottom w:val="single" w:sz="8" w:space="0" w:color="auto"/>
              <w:right w:val="single" w:sz="8" w:space="0" w:color="auto"/>
            </w:tcBorders>
            <w:shd w:val="clear" w:color="auto" w:fill="auto"/>
            <w:noWrap/>
            <w:vAlign w:val="center"/>
            <w:hideMark/>
          </w:tcPr>
          <w:p w14:paraId="236AA92A"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1380,6</w:t>
            </w:r>
          </w:p>
        </w:tc>
        <w:tc>
          <w:tcPr>
            <w:tcW w:w="663" w:type="dxa"/>
            <w:tcBorders>
              <w:top w:val="nil"/>
              <w:left w:val="nil"/>
              <w:bottom w:val="single" w:sz="8" w:space="0" w:color="auto"/>
              <w:right w:val="single" w:sz="8" w:space="0" w:color="auto"/>
            </w:tcBorders>
            <w:shd w:val="clear" w:color="auto" w:fill="auto"/>
            <w:noWrap/>
            <w:vAlign w:val="center"/>
            <w:hideMark/>
          </w:tcPr>
          <w:p w14:paraId="4DE87079"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695,8</w:t>
            </w:r>
          </w:p>
        </w:tc>
        <w:tc>
          <w:tcPr>
            <w:tcW w:w="638" w:type="dxa"/>
            <w:tcBorders>
              <w:top w:val="nil"/>
              <w:left w:val="nil"/>
              <w:bottom w:val="single" w:sz="8" w:space="0" w:color="auto"/>
              <w:right w:val="single" w:sz="8" w:space="0" w:color="auto"/>
            </w:tcBorders>
            <w:shd w:val="clear" w:color="auto" w:fill="auto"/>
            <w:noWrap/>
            <w:vAlign w:val="center"/>
            <w:hideMark/>
          </w:tcPr>
          <w:p w14:paraId="692F9EF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62F2F8E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177D63E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572,1</w:t>
            </w:r>
          </w:p>
        </w:tc>
        <w:tc>
          <w:tcPr>
            <w:tcW w:w="663" w:type="dxa"/>
            <w:tcBorders>
              <w:top w:val="nil"/>
              <w:left w:val="nil"/>
              <w:bottom w:val="single" w:sz="8" w:space="0" w:color="auto"/>
              <w:right w:val="single" w:sz="8" w:space="0" w:color="auto"/>
            </w:tcBorders>
            <w:shd w:val="clear" w:color="auto" w:fill="auto"/>
            <w:noWrap/>
            <w:vAlign w:val="center"/>
            <w:hideMark/>
          </w:tcPr>
          <w:p w14:paraId="406EC82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710</w:t>
            </w:r>
          </w:p>
        </w:tc>
        <w:tc>
          <w:tcPr>
            <w:tcW w:w="754" w:type="dxa"/>
            <w:tcBorders>
              <w:top w:val="nil"/>
              <w:left w:val="nil"/>
              <w:bottom w:val="single" w:sz="8" w:space="0" w:color="auto"/>
              <w:right w:val="single" w:sz="8" w:space="0" w:color="auto"/>
            </w:tcBorders>
            <w:shd w:val="clear" w:color="auto" w:fill="auto"/>
            <w:noWrap/>
            <w:vAlign w:val="center"/>
            <w:hideMark/>
          </w:tcPr>
          <w:p w14:paraId="75011FD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рулонн.</w:t>
            </w:r>
          </w:p>
        </w:tc>
        <w:tc>
          <w:tcPr>
            <w:tcW w:w="709" w:type="dxa"/>
            <w:tcBorders>
              <w:top w:val="nil"/>
              <w:left w:val="nil"/>
              <w:bottom w:val="single" w:sz="8" w:space="0" w:color="auto"/>
              <w:right w:val="single" w:sz="8" w:space="0" w:color="auto"/>
            </w:tcBorders>
            <w:shd w:val="clear" w:color="auto" w:fill="auto"/>
            <w:noWrap/>
            <w:vAlign w:val="center"/>
            <w:hideMark/>
          </w:tcPr>
          <w:p w14:paraId="473034C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572,1</w:t>
            </w:r>
          </w:p>
        </w:tc>
        <w:tc>
          <w:tcPr>
            <w:tcW w:w="567" w:type="dxa"/>
            <w:tcBorders>
              <w:top w:val="nil"/>
              <w:left w:val="nil"/>
              <w:bottom w:val="single" w:sz="8" w:space="0" w:color="auto"/>
              <w:right w:val="single" w:sz="8" w:space="0" w:color="auto"/>
            </w:tcBorders>
            <w:shd w:val="clear" w:color="auto" w:fill="auto"/>
            <w:noWrap/>
            <w:vAlign w:val="center"/>
            <w:hideMark/>
          </w:tcPr>
          <w:p w14:paraId="1F64B77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86,6</w:t>
            </w:r>
          </w:p>
        </w:tc>
        <w:tc>
          <w:tcPr>
            <w:tcW w:w="567" w:type="dxa"/>
            <w:tcBorders>
              <w:top w:val="nil"/>
              <w:left w:val="nil"/>
              <w:bottom w:val="single" w:sz="8" w:space="0" w:color="auto"/>
              <w:right w:val="single" w:sz="8" w:space="0" w:color="auto"/>
            </w:tcBorders>
            <w:shd w:val="clear" w:color="auto" w:fill="auto"/>
            <w:noWrap/>
            <w:vAlign w:val="center"/>
            <w:hideMark/>
          </w:tcPr>
          <w:p w14:paraId="75DE3008"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430</w:t>
            </w:r>
          </w:p>
        </w:tc>
        <w:tc>
          <w:tcPr>
            <w:tcW w:w="709" w:type="dxa"/>
            <w:tcBorders>
              <w:top w:val="nil"/>
              <w:left w:val="nil"/>
              <w:bottom w:val="single" w:sz="8" w:space="0" w:color="auto"/>
              <w:right w:val="single" w:sz="8" w:space="0" w:color="auto"/>
            </w:tcBorders>
            <w:shd w:val="clear" w:color="auto" w:fill="auto"/>
            <w:noWrap/>
            <w:vAlign w:val="center"/>
            <w:hideMark/>
          </w:tcPr>
          <w:p w14:paraId="67E595C5"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70" w:type="dxa"/>
            <w:tcBorders>
              <w:top w:val="nil"/>
              <w:left w:val="nil"/>
              <w:bottom w:val="single" w:sz="8" w:space="0" w:color="auto"/>
              <w:right w:val="single" w:sz="8" w:space="0" w:color="auto"/>
            </w:tcBorders>
            <w:shd w:val="clear" w:color="auto" w:fill="auto"/>
            <w:noWrap/>
            <w:vAlign w:val="center"/>
            <w:hideMark/>
          </w:tcPr>
          <w:p w14:paraId="037E8932"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834</w:t>
            </w:r>
          </w:p>
        </w:tc>
      </w:tr>
      <w:tr w:rsidR="0070069B" w:rsidRPr="00C73EB4" w14:paraId="3171B7C8"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50654D14" w14:textId="00743279"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51</w:t>
            </w:r>
          </w:p>
        </w:tc>
        <w:tc>
          <w:tcPr>
            <w:tcW w:w="992" w:type="dxa"/>
            <w:tcBorders>
              <w:top w:val="nil"/>
              <w:left w:val="nil"/>
              <w:bottom w:val="single" w:sz="8" w:space="0" w:color="auto"/>
              <w:right w:val="single" w:sz="8" w:space="0" w:color="auto"/>
            </w:tcBorders>
            <w:shd w:val="clear" w:color="auto" w:fill="auto"/>
            <w:noWrap/>
            <w:vAlign w:val="center"/>
            <w:hideMark/>
          </w:tcPr>
          <w:p w14:paraId="594AD7F3"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ул.Новосадовая 11</w:t>
            </w:r>
          </w:p>
        </w:tc>
        <w:tc>
          <w:tcPr>
            <w:tcW w:w="489" w:type="dxa"/>
            <w:tcBorders>
              <w:top w:val="nil"/>
              <w:left w:val="nil"/>
              <w:bottom w:val="single" w:sz="8" w:space="0" w:color="auto"/>
              <w:right w:val="single" w:sz="8" w:space="0" w:color="auto"/>
            </w:tcBorders>
            <w:shd w:val="clear" w:color="auto" w:fill="auto"/>
            <w:noWrap/>
            <w:vAlign w:val="center"/>
            <w:hideMark/>
          </w:tcPr>
          <w:p w14:paraId="274B5D65"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2003</w:t>
            </w:r>
          </w:p>
        </w:tc>
        <w:tc>
          <w:tcPr>
            <w:tcW w:w="645" w:type="dxa"/>
            <w:tcBorders>
              <w:top w:val="nil"/>
              <w:left w:val="nil"/>
              <w:bottom w:val="single" w:sz="8" w:space="0" w:color="auto"/>
              <w:right w:val="single" w:sz="8" w:space="0" w:color="auto"/>
            </w:tcBorders>
            <w:shd w:val="clear" w:color="auto" w:fill="auto"/>
            <w:noWrap/>
            <w:vAlign w:val="center"/>
            <w:hideMark/>
          </w:tcPr>
          <w:p w14:paraId="114AB68C"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панели</w:t>
            </w:r>
          </w:p>
        </w:tc>
        <w:tc>
          <w:tcPr>
            <w:tcW w:w="709" w:type="dxa"/>
            <w:tcBorders>
              <w:top w:val="nil"/>
              <w:left w:val="nil"/>
              <w:bottom w:val="single" w:sz="8" w:space="0" w:color="auto"/>
              <w:right w:val="single" w:sz="8" w:space="0" w:color="auto"/>
            </w:tcBorders>
            <w:shd w:val="clear" w:color="auto" w:fill="auto"/>
            <w:noWrap/>
            <w:vAlign w:val="center"/>
            <w:hideMark/>
          </w:tcPr>
          <w:p w14:paraId="7A49DDF1" w14:textId="2799B709"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Благо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устроен</w:t>
            </w:r>
          </w:p>
        </w:tc>
        <w:tc>
          <w:tcPr>
            <w:tcW w:w="391" w:type="dxa"/>
            <w:tcBorders>
              <w:top w:val="nil"/>
              <w:left w:val="nil"/>
              <w:bottom w:val="single" w:sz="8" w:space="0" w:color="auto"/>
              <w:right w:val="single" w:sz="8" w:space="0" w:color="auto"/>
            </w:tcBorders>
            <w:shd w:val="clear" w:color="auto" w:fill="auto"/>
            <w:noWrap/>
            <w:vAlign w:val="center"/>
            <w:hideMark/>
          </w:tcPr>
          <w:p w14:paraId="7ED4528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326EAEC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5B33E8E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60</w:t>
            </w:r>
          </w:p>
        </w:tc>
        <w:tc>
          <w:tcPr>
            <w:tcW w:w="519" w:type="dxa"/>
            <w:tcBorders>
              <w:top w:val="nil"/>
              <w:left w:val="nil"/>
              <w:bottom w:val="single" w:sz="8" w:space="0" w:color="auto"/>
              <w:right w:val="single" w:sz="8" w:space="0" w:color="auto"/>
            </w:tcBorders>
            <w:shd w:val="clear" w:color="auto" w:fill="auto"/>
            <w:noWrap/>
            <w:vAlign w:val="center"/>
            <w:hideMark/>
          </w:tcPr>
          <w:p w14:paraId="7179B86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103</w:t>
            </w:r>
          </w:p>
        </w:tc>
        <w:tc>
          <w:tcPr>
            <w:tcW w:w="752" w:type="dxa"/>
            <w:tcBorders>
              <w:top w:val="nil"/>
              <w:left w:val="nil"/>
              <w:bottom w:val="single" w:sz="8" w:space="0" w:color="auto"/>
              <w:right w:val="single" w:sz="8" w:space="0" w:color="auto"/>
            </w:tcBorders>
            <w:shd w:val="clear" w:color="auto" w:fill="auto"/>
            <w:noWrap/>
            <w:vAlign w:val="center"/>
            <w:hideMark/>
          </w:tcPr>
          <w:p w14:paraId="65A36DB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4900</w:t>
            </w:r>
          </w:p>
        </w:tc>
        <w:tc>
          <w:tcPr>
            <w:tcW w:w="785" w:type="dxa"/>
            <w:tcBorders>
              <w:top w:val="nil"/>
              <w:left w:val="nil"/>
              <w:bottom w:val="single" w:sz="8" w:space="0" w:color="auto"/>
              <w:right w:val="single" w:sz="8" w:space="0" w:color="auto"/>
            </w:tcBorders>
            <w:shd w:val="clear" w:color="auto" w:fill="auto"/>
            <w:noWrap/>
            <w:vAlign w:val="center"/>
            <w:hideMark/>
          </w:tcPr>
          <w:p w14:paraId="49B5689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3708,8</w:t>
            </w:r>
          </w:p>
        </w:tc>
        <w:tc>
          <w:tcPr>
            <w:tcW w:w="792" w:type="dxa"/>
            <w:tcBorders>
              <w:top w:val="nil"/>
              <w:left w:val="nil"/>
              <w:bottom w:val="single" w:sz="8" w:space="0" w:color="auto"/>
              <w:right w:val="single" w:sz="8" w:space="0" w:color="auto"/>
            </w:tcBorders>
            <w:shd w:val="clear" w:color="auto" w:fill="auto"/>
            <w:noWrap/>
            <w:vAlign w:val="center"/>
            <w:hideMark/>
          </w:tcPr>
          <w:p w14:paraId="4F7A3189"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4036,3</w:t>
            </w:r>
          </w:p>
        </w:tc>
        <w:tc>
          <w:tcPr>
            <w:tcW w:w="663" w:type="dxa"/>
            <w:tcBorders>
              <w:top w:val="nil"/>
              <w:left w:val="nil"/>
              <w:bottom w:val="single" w:sz="8" w:space="0" w:color="auto"/>
              <w:right w:val="single" w:sz="8" w:space="0" w:color="auto"/>
            </w:tcBorders>
            <w:shd w:val="clear" w:color="auto" w:fill="auto"/>
            <w:noWrap/>
            <w:vAlign w:val="center"/>
            <w:hideMark/>
          </w:tcPr>
          <w:p w14:paraId="1DCB35F4"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1191,2</w:t>
            </w:r>
          </w:p>
        </w:tc>
        <w:tc>
          <w:tcPr>
            <w:tcW w:w="638" w:type="dxa"/>
            <w:tcBorders>
              <w:top w:val="nil"/>
              <w:left w:val="nil"/>
              <w:bottom w:val="single" w:sz="8" w:space="0" w:color="auto"/>
              <w:right w:val="single" w:sz="8" w:space="0" w:color="auto"/>
            </w:tcBorders>
            <w:shd w:val="clear" w:color="auto" w:fill="auto"/>
            <w:noWrap/>
            <w:vAlign w:val="center"/>
            <w:hideMark/>
          </w:tcPr>
          <w:p w14:paraId="17E19BA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451DDAA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7E08923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1314,8</w:t>
            </w:r>
          </w:p>
        </w:tc>
        <w:tc>
          <w:tcPr>
            <w:tcW w:w="663" w:type="dxa"/>
            <w:tcBorders>
              <w:top w:val="nil"/>
              <w:left w:val="nil"/>
              <w:bottom w:val="single" w:sz="8" w:space="0" w:color="auto"/>
              <w:right w:val="single" w:sz="8" w:space="0" w:color="auto"/>
            </w:tcBorders>
            <w:shd w:val="clear" w:color="auto" w:fill="auto"/>
            <w:noWrap/>
            <w:vAlign w:val="center"/>
            <w:hideMark/>
          </w:tcPr>
          <w:p w14:paraId="29DE484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1504</w:t>
            </w:r>
          </w:p>
        </w:tc>
        <w:tc>
          <w:tcPr>
            <w:tcW w:w="754" w:type="dxa"/>
            <w:tcBorders>
              <w:top w:val="nil"/>
              <w:left w:val="nil"/>
              <w:bottom w:val="single" w:sz="8" w:space="0" w:color="auto"/>
              <w:right w:val="single" w:sz="8" w:space="0" w:color="auto"/>
            </w:tcBorders>
            <w:shd w:val="clear" w:color="auto" w:fill="auto"/>
            <w:noWrap/>
            <w:vAlign w:val="center"/>
            <w:hideMark/>
          </w:tcPr>
          <w:p w14:paraId="4F86E49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железо</w:t>
            </w:r>
          </w:p>
        </w:tc>
        <w:tc>
          <w:tcPr>
            <w:tcW w:w="709" w:type="dxa"/>
            <w:tcBorders>
              <w:top w:val="nil"/>
              <w:left w:val="nil"/>
              <w:bottom w:val="single" w:sz="8" w:space="0" w:color="auto"/>
              <w:right w:val="single" w:sz="8" w:space="0" w:color="auto"/>
            </w:tcBorders>
            <w:shd w:val="clear" w:color="auto" w:fill="auto"/>
            <w:noWrap/>
            <w:vAlign w:val="center"/>
            <w:hideMark/>
          </w:tcPr>
          <w:p w14:paraId="04FD56A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1314,8</w:t>
            </w:r>
          </w:p>
        </w:tc>
        <w:tc>
          <w:tcPr>
            <w:tcW w:w="567" w:type="dxa"/>
            <w:tcBorders>
              <w:top w:val="nil"/>
              <w:left w:val="nil"/>
              <w:bottom w:val="single" w:sz="8" w:space="0" w:color="auto"/>
              <w:right w:val="single" w:sz="8" w:space="0" w:color="auto"/>
            </w:tcBorders>
            <w:shd w:val="clear" w:color="auto" w:fill="auto"/>
            <w:noWrap/>
            <w:vAlign w:val="center"/>
            <w:hideMark/>
          </w:tcPr>
          <w:p w14:paraId="05F2ACB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327,5</w:t>
            </w:r>
          </w:p>
        </w:tc>
        <w:tc>
          <w:tcPr>
            <w:tcW w:w="567" w:type="dxa"/>
            <w:tcBorders>
              <w:top w:val="nil"/>
              <w:left w:val="nil"/>
              <w:bottom w:val="single" w:sz="8" w:space="0" w:color="auto"/>
              <w:right w:val="single" w:sz="8" w:space="0" w:color="auto"/>
            </w:tcBorders>
            <w:shd w:val="clear" w:color="auto" w:fill="auto"/>
            <w:noWrap/>
            <w:vAlign w:val="center"/>
            <w:hideMark/>
          </w:tcPr>
          <w:p w14:paraId="49D8FD7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247F8F6D"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70" w:type="dxa"/>
            <w:tcBorders>
              <w:top w:val="nil"/>
              <w:left w:val="nil"/>
              <w:bottom w:val="single" w:sz="8" w:space="0" w:color="auto"/>
              <w:right w:val="single" w:sz="8" w:space="0" w:color="auto"/>
            </w:tcBorders>
            <w:shd w:val="clear" w:color="auto" w:fill="auto"/>
            <w:noWrap/>
            <w:vAlign w:val="center"/>
            <w:hideMark/>
          </w:tcPr>
          <w:p w14:paraId="4B02472F"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r>
      <w:tr w:rsidR="0070069B" w:rsidRPr="00C73EB4" w14:paraId="31E36522"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72A44819" w14:textId="7C252AB5"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52</w:t>
            </w:r>
          </w:p>
        </w:tc>
        <w:tc>
          <w:tcPr>
            <w:tcW w:w="992" w:type="dxa"/>
            <w:tcBorders>
              <w:top w:val="nil"/>
              <w:left w:val="nil"/>
              <w:bottom w:val="single" w:sz="8" w:space="0" w:color="auto"/>
              <w:right w:val="single" w:sz="8" w:space="0" w:color="auto"/>
            </w:tcBorders>
            <w:shd w:val="clear" w:color="auto" w:fill="auto"/>
            <w:noWrap/>
            <w:vAlign w:val="center"/>
            <w:hideMark/>
          </w:tcPr>
          <w:p w14:paraId="236EDC1F"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ул.Заводская 12</w:t>
            </w:r>
          </w:p>
        </w:tc>
        <w:tc>
          <w:tcPr>
            <w:tcW w:w="489" w:type="dxa"/>
            <w:tcBorders>
              <w:top w:val="nil"/>
              <w:left w:val="nil"/>
              <w:bottom w:val="single" w:sz="8" w:space="0" w:color="auto"/>
              <w:right w:val="single" w:sz="8" w:space="0" w:color="auto"/>
            </w:tcBorders>
            <w:shd w:val="clear" w:color="auto" w:fill="auto"/>
            <w:noWrap/>
            <w:vAlign w:val="center"/>
            <w:hideMark/>
          </w:tcPr>
          <w:p w14:paraId="6EFF609C"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1953</w:t>
            </w:r>
          </w:p>
        </w:tc>
        <w:tc>
          <w:tcPr>
            <w:tcW w:w="645" w:type="dxa"/>
            <w:tcBorders>
              <w:top w:val="nil"/>
              <w:left w:val="nil"/>
              <w:bottom w:val="single" w:sz="8" w:space="0" w:color="auto"/>
              <w:right w:val="single" w:sz="8" w:space="0" w:color="auto"/>
            </w:tcBorders>
            <w:shd w:val="clear" w:color="auto" w:fill="auto"/>
            <w:noWrap/>
            <w:vAlign w:val="center"/>
            <w:hideMark/>
          </w:tcPr>
          <w:p w14:paraId="562A2839"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панели</w:t>
            </w:r>
          </w:p>
        </w:tc>
        <w:tc>
          <w:tcPr>
            <w:tcW w:w="709" w:type="dxa"/>
            <w:tcBorders>
              <w:top w:val="nil"/>
              <w:left w:val="nil"/>
              <w:bottom w:val="single" w:sz="8" w:space="0" w:color="auto"/>
              <w:right w:val="single" w:sz="8" w:space="0" w:color="auto"/>
            </w:tcBorders>
            <w:shd w:val="clear" w:color="auto" w:fill="auto"/>
            <w:noWrap/>
            <w:vAlign w:val="center"/>
            <w:hideMark/>
          </w:tcPr>
          <w:p w14:paraId="2A55EDBF" w14:textId="244A1FDE"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Благо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устроен</w:t>
            </w:r>
          </w:p>
        </w:tc>
        <w:tc>
          <w:tcPr>
            <w:tcW w:w="391" w:type="dxa"/>
            <w:tcBorders>
              <w:top w:val="nil"/>
              <w:left w:val="nil"/>
              <w:bottom w:val="single" w:sz="8" w:space="0" w:color="auto"/>
              <w:right w:val="single" w:sz="8" w:space="0" w:color="auto"/>
            </w:tcBorders>
            <w:shd w:val="clear" w:color="auto" w:fill="auto"/>
            <w:noWrap/>
            <w:vAlign w:val="center"/>
            <w:hideMark/>
          </w:tcPr>
          <w:p w14:paraId="3D8E867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1FC9410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06D13D9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12</w:t>
            </w:r>
          </w:p>
        </w:tc>
        <w:tc>
          <w:tcPr>
            <w:tcW w:w="519" w:type="dxa"/>
            <w:tcBorders>
              <w:top w:val="nil"/>
              <w:left w:val="nil"/>
              <w:bottom w:val="single" w:sz="8" w:space="0" w:color="auto"/>
              <w:right w:val="single" w:sz="8" w:space="0" w:color="auto"/>
            </w:tcBorders>
            <w:shd w:val="clear" w:color="auto" w:fill="auto"/>
            <w:noWrap/>
            <w:vAlign w:val="center"/>
            <w:hideMark/>
          </w:tcPr>
          <w:p w14:paraId="243436E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36</w:t>
            </w:r>
          </w:p>
        </w:tc>
        <w:tc>
          <w:tcPr>
            <w:tcW w:w="752" w:type="dxa"/>
            <w:tcBorders>
              <w:top w:val="nil"/>
              <w:left w:val="nil"/>
              <w:bottom w:val="single" w:sz="8" w:space="0" w:color="auto"/>
              <w:right w:val="single" w:sz="8" w:space="0" w:color="auto"/>
            </w:tcBorders>
            <w:shd w:val="clear" w:color="auto" w:fill="auto"/>
            <w:noWrap/>
            <w:vAlign w:val="center"/>
            <w:hideMark/>
          </w:tcPr>
          <w:p w14:paraId="022AF11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779,5</w:t>
            </w:r>
          </w:p>
        </w:tc>
        <w:tc>
          <w:tcPr>
            <w:tcW w:w="785" w:type="dxa"/>
            <w:tcBorders>
              <w:top w:val="nil"/>
              <w:left w:val="nil"/>
              <w:bottom w:val="single" w:sz="8" w:space="0" w:color="auto"/>
              <w:right w:val="single" w:sz="8" w:space="0" w:color="auto"/>
            </w:tcBorders>
            <w:shd w:val="clear" w:color="auto" w:fill="auto"/>
            <w:noWrap/>
            <w:vAlign w:val="center"/>
            <w:hideMark/>
          </w:tcPr>
          <w:p w14:paraId="4470E46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713,3</w:t>
            </w:r>
          </w:p>
        </w:tc>
        <w:tc>
          <w:tcPr>
            <w:tcW w:w="792" w:type="dxa"/>
            <w:tcBorders>
              <w:top w:val="nil"/>
              <w:left w:val="nil"/>
              <w:bottom w:val="single" w:sz="8" w:space="0" w:color="auto"/>
              <w:right w:val="single" w:sz="8" w:space="0" w:color="auto"/>
            </w:tcBorders>
            <w:shd w:val="clear" w:color="auto" w:fill="auto"/>
            <w:noWrap/>
            <w:vAlign w:val="center"/>
            <w:hideMark/>
          </w:tcPr>
          <w:p w14:paraId="39F697AA"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779,2</w:t>
            </w:r>
          </w:p>
        </w:tc>
        <w:tc>
          <w:tcPr>
            <w:tcW w:w="663" w:type="dxa"/>
            <w:tcBorders>
              <w:top w:val="nil"/>
              <w:left w:val="nil"/>
              <w:bottom w:val="single" w:sz="8" w:space="0" w:color="auto"/>
              <w:right w:val="single" w:sz="8" w:space="0" w:color="auto"/>
            </w:tcBorders>
            <w:shd w:val="clear" w:color="auto" w:fill="auto"/>
            <w:noWrap/>
            <w:vAlign w:val="center"/>
            <w:hideMark/>
          </w:tcPr>
          <w:p w14:paraId="44251C3D"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66,2</w:t>
            </w:r>
          </w:p>
        </w:tc>
        <w:tc>
          <w:tcPr>
            <w:tcW w:w="638" w:type="dxa"/>
            <w:tcBorders>
              <w:top w:val="nil"/>
              <w:left w:val="nil"/>
              <w:bottom w:val="single" w:sz="8" w:space="0" w:color="auto"/>
              <w:right w:val="single" w:sz="8" w:space="0" w:color="auto"/>
            </w:tcBorders>
            <w:shd w:val="clear" w:color="auto" w:fill="auto"/>
            <w:noWrap/>
            <w:vAlign w:val="center"/>
            <w:hideMark/>
          </w:tcPr>
          <w:p w14:paraId="5EB934F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174</w:t>
            </w:r>
          </w:p>
        </w:tc>
        <w:tc>
          <w:tcPr>
            <w:tcW w:w="496" w:type="dxa"/>
            <w:tcBorders>
              <w:top w:val="nil"/>
              <w:left w:val="nil"/>
              <w:bottom w:val="single" w:sz="8" w:space="0" w:color="auto"/>
              <w:right w:val="single" w:sz="8" w:space="0" w:color="auto"/>
            </w:tcBorders>
            <w:shd w:val="clear" w:color="auto" w:fill="auto"/>
            <w:noWrap/>
            <w:vAlign w:val="center"/>
            <w:hideMark/>
          </w:tcPr>
          <w:p w14:paraId="0230C0C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115,9</w:t>
            </w:r>
          </w:p>
        </w:tc>
        <w:tc>
          <w:tcPr>
            <w:tcW w:w="613" w:type="dxa"/>
            <w:tcBorders>
              <w:top w:val="nil"/>
              <w:left w:val="nil"/>
              <w:bottom w:val="single" w:sz="8" w:space="0" w:color="auto"/>
              <w:right w:val="single" w:sz="8" w:space="0" w:color="auto"/>
            </w:tcBorders>
            <w:shd w:val="clear" w:color="auto" w:fill="auto"/>
            <w:noWrap/>
            <w:vAlign w:val="center"/>
            <w:hideMark/>
          </w:tcPr>
          <w:p w14:paraId="5820CB3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509,4</w:t>
            </w:r>
          </w:p>
        </w:tc>
        <w:tc>
          <w:tcPr>
            <w:tcW w:w="663" w:type="dxa"/>
            <w:tcBorders>
              <w:top w:val="nil"/>
              <w:left w:val="nil"/>
              <w:bottom w:val="single" w:sz="8" w:space="0" w:color="auto"/>
              <w:right w:val="single" w:sz="8" w:space="0" w:color="auto"/>
            </w:tcBorders>
            <w:shd w:val="clear" w:color="auto" w:fill="auto"/>
            <w:noWrap/>
            <w:vAlign w:val="center"/>
            <w:hideMark/>
          </w:tcPr>
          <w:p w14:paraId="7D20839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660</w:t>
            </w:r>
          </w:p>
        </w:tc>
        <w:tc>
          <w:tcPr>
            <w:tcW w:w="754" w:type="dxa"/>
            <w:tcBorders>
              <w:top w:val="nil"/>
              <w:left w:val="nil"/>
              <w:bottom w:val="single" w:sz="8" w:space="0" w:color="auto"/>
              <w:right w:val="single" w:sz="8" w:space="0" w:color="auto"/>
            </w:tcBorders>
            <w:shd w:val="clear" w:color="auto" w:fill="auto"/>
            <w:noWrap/>
            <w:vAlign w:val="center"/>
            <w:hideMark/>
          </w:tcPr>
          <w:p w14:paraId="636477A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204EB54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0</w:t>
            </w:r>
          </w:p>
        </w:tc>
        <w:tc>
          <w:tcPr>
            <w:tcW w:w="567" w:type="dxa"/>
            <w:tcBorders>
              <w:top w:val="nil"/>
              <w:left w:val="nil"/>
              <w:bottom w:val="single" w:sz="8" w:space="0" w:color="auto"/>
              <w:right w:val="single" w:sz="8" w:space="0" w:color="auto"/>
            </w:tcBorders>
            <w:shd w:val="clear" w:color="auto" w:fill="auto"/>
            <w:noWrap/>
            <w:vAlign w:val="center"/>
            <w:hideMark/>
          </w:tcPr>
          <w:p w14:paraId="068E4C4D"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65,9</w:t>
            </w:r>
          </w:p>
        </w:tc>
        <w:tc>
          <w:tcPr>
            <w:tcW w:w="567" w:type="dxa"/>
            <w:tcBorders>
              <w:top w:val="nil"/>
              <w:left w:val="nil"/>
              <w:bottom w:val="single" w:sz="8" w:space="0" w:color="auto"/>
              <w:right w:val="single" w:sz="8" w:space="0" w:color="auto"/>
            </w:tcBorders>
            <w:shd w:val="clear" w:color="auto" w:fill="auto"/>
            <w:noWrap/>
            <w:vAlign w:val="center"/>
            <w:hideMark/>
          </w:tcPr>
          <w:p w14:paraId="1C11ED1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290</w:t>
            </w:r>
          </w:p>
        </w:tc>
        <w:tc>
          <w:tcPr>
            <w:tcW w:w="709" w:type="dxa"/>
            <w:tcBorders>
              <w:top w:val="nil"/>
              <w:left w:val="nil"/>
              <w:bottom w:val="single" w:sz="8" w:space="0" w:color="auto"/>
              <w:right w:val="single" w:sz="8" w:space="0" w:color="auto"/>
            </w:tcBorders>
            <w:shd w:val="clear" w:color="auto" w:fill="auto"/>
            <w:noWrap/>
            <w:vAlign w:val="center"/>
            <w:hideMark/>
          </w:tcPr>
          <w:p w14:paraId="76C10090"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70" w:type="dxa"/>
            <w:tcBorders>
              <w:top w:val="nil"/>
              <w:left w:val="nil"/>
              <w:bottom w:val="single" w:sz="8" w:space="0" w:color="auto"/>
              <w:right w:val="single" w:sz="8" w:space="0" w:color="auto"/>
            </w:tcBorders>
            <w:shd w:val="clear" w:color="auto" w:fill="auto"/>
            <w:noWrap/>
            <w:vAlign w:val="center"/>
            <w:hideMark/>
          </w:tcPr>
          <w:p w14:paraId="524B680C"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144</w:t>
            </w:r>
          </w:p>
        </w:tc>
      </w:tr>
      <w:tr w:rsidR="0070069B" w:rsidRPr="00C73EB4" w14:paraId="63CEA006"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7BAB9BD8" w14:textId="2D08C236"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53</w:t>
            </w:r>
          </w:p>
        </w:tc>
        <w:tc>
          <w:tcPr>
            <w:tcW w:w="992" w:type="dxa"/>
            <w:tcBorders>
              <w:top w:val="nil"/>
              <w:left w:val="nil"/>
              <w:bottom w:val="single" w:sz="8" w:space="0" w:color="auto"/>
              <w:right w:val="single" w:sz="8" w:space="0" w:color="auto"/>
            </w:tcBorders>
            <w:shd w:val="clear" w:color="auto" w:fill="auto"/>
            <w:noWrap/>
            <w:vAlign w:val="center"/>
            <w:hideMark/>
          </w:tcPr>
          <w:p w14:paraId="0186AD27"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ул.Заводская 13</w:t>
            </w:r>
          </w:p>
        </w:tc>
        <w:tc>
          <w:tcPr>
            <w:tcW w:w="489" w:type="dxa"/>
            <w:tcBorders>
              <w:top w:val="nil"/>
              <w:left w:val="nil"/>
              <w:bottom w:val="single" w:sz="8" w:space="0" w:color="auto"/>
              <w:right w:val="single" w:sz="8" w:space="0" w:color="auto"/>
            </w:tcBorders>
            <w:shd w:val="clear" w:color="auto" w:fill="auto"/>
            <w:noWrap/>
            <w:vAlign w:val="center"/>
            <w:hideMark/>
          </w:tcPr>
          <w:p w14:paraId="26AD5210"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1958</w:t>
            </w:r>
          </w:p>
        </w:tc>
        <w:tc>
          <w:tcPr>
            <w:tcW w:w="645" w:type="dxa"/>
            <w:tcBorders>
              <w:top w:val="nil"/>
              <w:left w:val="nil"/>
              <w:bottom w:val="single" w:sz="8" w:space="0" w:color="auto"/>
              <w:right w:val="single" w:sz="8" w:space="0" w:color="auto"/>
            </w:tcBorders>
            <w:shd w:val="clear" w:color="auto" w:fill="auto"/>
            <w:noWrap/>
            <w:vAlign w:val="center"/>
            <w:hideMark/>
          </w:tcPr>
          <w:p w14:paraId="6231FFAF" w14:textId="038BC7CA"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332ADA0B" w14:textId="77777777" w:rsidR="0070069B" w:rsidRPr="00C73EB4" w:rsidRDefault="0070069B" w:rsidP="00BC79EA">
            <w:pPr>
              <w:jc w:val="center"/>
              <w:rPr>
                <w:rFonts w:ascii="Arial" w:eastAsia="Times New Roman" w:hAnsi="Arial" w:cs="Arial"/>
                <w:b/>
                <w:bCs/>
                <w:i/>
                <w:iCs/>
                <w:color w:val="000000"/>
                <w:sz w:val="12"/>
                <w:szCs w:val="12"/>
              </w:rPr>
            </w:pPr>
            <w:r w:rsidRPr="00C73EB4">
              <w:rPr>
                <w:rFonts w:ascii="Arial" w:eastAsia="Times New Roman" w:hAnsi="Arial" w:cs="Arial"/>
                <w:b/>
                <w:bCs/>
                <w:i/>
                <w:iCs/>
                <w:color w:val="000000"/>
                <w:sz w:val="12"/>
                <w:szCs w:val="12"/>
              </w:rPr>
              <w:t>благ/коммун</w:t>
            </w:r>
          </w:p>
        </w:tc>
        <w:tc>
          <w:tcPr>
            <w:tcW w:w="391" w:type="dxa"/>
            <w:tcBorders>
              <w:top w:val="nil"/>
              <w:left w:val="nil"/>
              <w:bottom w:val="single" w:sz="8" w:space="0" w:color="auto"/>
              <w:right w:val="single" w:sz="8" w:space="0" w:color="auto"/>
            </w:tcBorders>
            <w:shd w:val="clear" w:color="auto" w:fill="auto"/>
            <w:noWrap/>
            <w:vAlign w:val="center"/>
            <w:hideMark/>
          </w:tcPr>
          <w:p w14:paraId="0DFBA4B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09EB270D"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1D45C90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12</w:t>
            </w:r>
          </w:p>
        </w:tc>
        <w:tc>
          <w:tcPr>
            <w:tcW w:w="519" w:type="dxa"/>
            <w:tcBorders>
              <w:top w:val="nil"/>
              <w:left w:val="nil"/>
              <w:bottom w:val="single" w:sz="8" w:space="0" w:color="auto"/>
              <w:right w:val="single" w:sz="8" w:space="0" w:color="auto"/>
            </w:tcBorders>
            <w:shd w:val="clear" w:color="auto" w:fill="auto"/>
            <w:noWrap/>
            <w:vAlign w:val="center"/>
            <w:hideMark/>
          </w:tcPr>
          <w:p w14:paraId="193E114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35</w:t>
            </w:r>
          </w:p>
        </w:tc>
        <w:tc>
          <w:tcPr>
            <w:tcW w:w="752" w:type="dxa"/>
            <w:tcBorders>
              <w:top w:val="nil"/>
              <w:left w:val="nil"/>
              <w:bottom w:val="single" w:sz="8" w:space="0" w:color="auto"/>
              <w:right w:val="single" w:sz="8" w:space="0" w:color="auto"/>
            </w:tcBorders>
            <w:shd w:val="clear" w:color="auto" w:fill="auto"/>
            <w:noWrap/>
            <w:vAlign w:val="center"/>
            <w:hideMark/>
          </w:tcPr>
          <w:p w14:paraId="7D2A5ED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779,5</w:t>
            </w:r>
          </w:p>
        </w:tc>
        <w:tc>
          <w:tcPr>
            <w:tcW w:w="785" w:type="dxa"/>
            <w:tcBorders>
              <w:top w:val="nil"/>
              <w:left w:val="nil"/>
              <w:bottom w:val="single" w:sz="8" w:space="0" w:color="auto"/>
              <w:right w:val="single" w:sz="8" w:space="0" w:color="auto"/>
            </w:tcBorders>
            <w:shd w:val="clear" w:color="auto" w:fill="auto"/>
            <w:noWrap/>
            <w:vAlign w:val="center"/>
            <w:hideMark/>
          </w:tcPr>
          <w:p w14:paraId="5D85037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713,8</w:t>
            </w:r>
          </w:p>
        </w:tc>
        <w:tc>
          <w:tcPr>
            <w:tcW w:w="792" w:type="dxa"/>
            <w:tcBorders>
              <w:top w:val="nil"/>
              <w:left w:val="nil"/>
              <w:bottom w:val="single" w:sz="8" w:space="0" w:color="auto"/>
              <w:right w:val="single" w:sz="8" w:space="0" w:color="auto"/>
            </w:tcBorders>
            <w:shd w:val="clear" w:color="auto" w:fill="auto"/>
            <w:noWrap/>
            <w:vAlign w:val="center"/>
            <w:hideMark/>
          </w:tcPr>
          <w:p w14:paraId="52E3EB30"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779,7</w:t>
            </w:r>
          </w:p>
        </w:tc>
        <w:tc>
          <w:tcPr>
            <w:tcW w:w="663" w:type="dxa"/>
            <w:tcBorders>
              <w:top w:val="nil"/>
              <w:left w:val="nil"/>
              <w:bottom w:val="single" w:sz="8" w:space="0" w:color="auto"/>
              <w:right w:val="single" w:sz="8" w:space="0" w:color="auto"/>
            </w:tcBorders>
            <w:shd w:val="clear" w:color="auto" w:fill="auto"/>
            <w:noWrap/>
            <w:vAlign w:val="center"/>
            <w:hideMark/>
          </w:tcPr>
          <w:p w14:paraId="0CC2784B"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65,7</w:t>
            </w:r>
          </w:p>
        </w:tc>
        <w:tc>
          <w:tcPr>
            <w:tcW w:w="638" w:type="dxa"/>
            <w:tcBorders>
              <w:top w:val="nil"/>
              <w:left w:val="nil"/>
              <w:bottom w:val="single" w:sz="8" w:space="0" w:color="auto"/>
              <w:right w:val="single" w:sz="8" w:space="0" w:color="auto"/>
            </w:tcBorders>
            <w:shd w:val="clear" w:color="auto" w:fill="auto"/>
            <w:noWrap/>
            <w:vAlign w:val="center"/>
            <w:hideMark/>
          </w:tcPr>
          <w:p w14:paraId="1B8D7F4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129,8</w:t>
            </w:r>
          </w:p>
        </w:tc>
        <w:tc>
          <w:tcPr>
            <w:tcW w:w="496" w:type="dxa"/>
            <w:tcBorders>
              <w:top w:val="nil"/>
              <w:left w:val="nil"/>
              <w:bottom w:val="single" w:sz="8" w:space="0" w:color="auto"/>
              <w:right w:val="single" w:sz="8" w:space="0" w:color="auto"/>
            </w:tcBorders>
            <w:shd w:val="clear" w:color="auto" w:fill="auto"/>
            <w:noWrap/>
            <w:vAlign w:val="center"/>
            <w:hideMark/>
          </w:tcPr>
          <w:p w14:paraId="1E58C32D"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88,84</w:t>
            </w:r>
          </w:p>
        </w:tc>
        <w:tc>
          <w:tcPr>
            <w:tcW w:w="613" w:type="dxa"/>
            <w:tcBorders>
              <w:top w:val="nil"/>
              <w:left w:val="nil"/>
              <w:bottom w:val="single" w:sz="8" w:space="0" w:color="auto"/>
              <w:right w:val="single" w:sz="8" w:space="0" w:color="auto"/>
            </w:tcBorders>
            <w:shd w:val="clear" w:color="auto" w:fill="auto"/>
            <w:noWrap/>
            <w:vAlign w:val="center"/>
            <w:hideMark/>
          </w:tcPr>
          <w:p w14:paraId="2FACF5A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509,4</w:t>
            </w:r>
          </w:p>
        </w:tc>
        <w:tc>
          <w:tcPr>
            <w:tcW w:w="663" w:type="dxa"/>
            <w:tcBorders>
              <w:top w:val="nil"/>
              <w:left w:val="nil"/>
              <w:bottom w:val="single" w:sz="8" w:space="0" w:color="auto"/>
              <w:right w:val="single" w:sz="8" w:space="0" w:color="auto"/>
            </w:tcBorders>
            <w:shd w:val="clear" w:color="auto" w:fill="auto"/>
            <w:noWrap/>
            <w:vAlign w:val="center"/>
            <w:hideMark/>
          </w:tcPr>
          <w:p w14:paraId="19595C3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660</w:t>
            </w:r>
          </w:p>
        </w:tc>
        <w:tc>
          <w:tcPr>
            <w:tcW w:w="754" w:type="dxa"/>
            <w:tcBorders>
              <w:top w:val="nil"/>
              <w:left w:val="nil"/>
              <w:bottom w:val="single" w:sz="8" w:space="0" w:color="auto"/>
              <w:right w:val="single" w:sz="8" w:space="0" w:color="auto"/>
            </w:tcBorders>
            <w:shd w:val="clear" w:color="auto" w:fill="auto"/>
            <w:noWrap/>
            <w:vAlign w:val="center"/>
            <w:hideMark/>
          </w:tcPr>
          <w:p w14:paraId="1434761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3BA21ED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0</w:t>
            </w:r>
          </w:p>
        </w:tc>
        <w:tc>
          <w:tcPr>
            <w:tcW w:w="567" w:type="dxa"/>
            <w:tcBorders>
              <w:top w:val="nil"/>
              <w:left w:val="nil"/>
              <w:bottom w:val="single" w:sz="8" w:space="0" w:color="auto"/>
              <w:right w:val="single" w:sz="8" w:space="0" w:color="auto"/>
            </w:tcBorders>
            <w:shd w:val="clear" w:color="auto" w:fill="auto"/>
            <w:noWrap/>
            <w:vAlign w:val="center"/>
            <w:hideMark/>
          </w:tcPr>
          <w:p w14:paraId="55865F4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65,9</w:t>
            </w:r>
          </w:p>
        </w:tc>
        <w:tc>
          <w:tcPr>
            <w:tcW w:w="567" w:type="dxa"/>
            <w:tcBorders>
              <w:top w:val="nil"/>
              <w:left w:val="nil"/>
              <w:bottom w:val="single" w:sz="8" w:space="0" w:color="auto"/>
              <w:right w:val="single" w:sz="8" w:space="0" w:color="auto"/>
            </w:tcBorders>
            <w:shd w:val="clear" w:color="auto" w:fill="auto"/>
            <w:noWrap/>
            <w:vAlign w:val="center"/>
            <w:hideMark/>
          </w:tcPr>
          <w:p w14:paraId="1F01BE3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287</w:t>
            </w:r>
          </w:p>
        </w:tc>
        <w:tc>
          <w:tcPr>
            <w:tcW w:w="709" w:type="dxa"/>
            <w:tcBorders>
              <w:top w:val="nil"/>
              <w:left w:val="nil"/>
              <w:bottom w:val="single" w:sz="8" w:space="0" w:color="auto"/>
              <w:right w:val="single" w:sz="8" w:space="0" w:color="auto"/>
            </w:tcBorders>
            <w:shd w:val="clear" w:color="auto" w:fill="auto"/>
            <w:noWrap/>
            <w:vAlign w:val="center"/>
            <w:hideMark/>
          </w:tcPr>
          <w:p w14:paraId="20EC4B1C"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70" w:type="dxa"/>
            <w:tcBorders>
              <w:top w:val="nil"/>
              <w:left w:val="nil"/>
              <w:bottom w:val="single" w:sz="8" w:space="0" w:color="auto"/>
              <w:right w:val="single" w:sz="8" w:space="0" w:color="auto"/>
            </w:tcBorders>
            <w:shd w:val="clear" w:color="auto" w:fill="auto"/>
            <w:noWrap/>
            <w:vAlign w:val="center"/>
            <w:hideMark/>
          </w:tcPr>
          <w:p w14:paraId="351E3B1D"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342</w:t>
            </w:r>
          </w:p>
        </w:tc>
      </w:tr>
      <w:tr w:rsidR="0070069B" w:rsidRPr="00C73EB4" w14:paraId="7F1BEC57"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08DDF3E1" w14:textId="1E861A15"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54</w:t>
            </w:r>
          </w:p>
        </w:tc>
        <w:tc>
          <w:tcPr>
            <w:tcW w:w="992" w:type="dxa"/>
            <w:tcBorders>
              <w:top w:val="nil"/>
              <w:left w:val="nil"/>
              <w:bottom w:val="single" w:sz="8" w:space="0" w:color="auto"/>
              <w:right w:val="single" w:sz="8" w:space="0" w:color="auto"/>
            </w:tcBorders>
            <w:shd w:val="clear" w:color="auto" w:fill="auto"/>
            <w:noWrap/>
            <w:vAlign w:val="center"/>
            <w:hideMark/>
          </w:tcPr>
          <w:p w14:paraId="45E1AF38"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ул.Заводская 14</w:t>
            </w:r>
          </w:p>
        </w:tc>
        <w:tc>
          <w:tcPr>
            <w:tcW w:w="489" w:type="dxa"/>
            <w:tcBorders>
              <w:top w:val="nil"/>
              <w:left w:val="nil"/>
              <w:bottom w:val="single" w:sz="8" w:space="0" w:color="auto"/>
              <w:right w:val="single" w:sz="8" w:space="0" w:color="auto"/>
            </w:tcBorders>
            <w:shd w:val="clear" w:color="auto" w:fill="auto"/>
            <w:noWrap/>
            <w:vAlign w:val="center"/>
            <w:hideMark/>
          </w:tcPr>
          <w:p w14:paraId="7E0BBED2"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1958</w:t>
            </w:r>
          </w:p>
        </w:tc>
        <w:tc>
          <w:tcPr>
            <w:tcW w:w="645" w:type="dxa"/>
            <w:tcBorders>
              <w:top w:val="nil"/>
              <w:left w:val="nil"/>
              <w:bottom w:val="single" w:sz="8" w:space="0" w:color="auto"/>
              <w:right w:val="single" w:sz="8" w:space="0" w:color="auto"/>
            </w:tcBorders>
            <w:shd w:val="clear" w:color="auto" w:fill="auto"/>
            <w:noWrap/>
            <w:vAlign w:val="center"/>
            <w:hideMark/>
          </w:tcPr>
          <w:p w14:paraId="23A4896F" w14:textId="791480B3"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7A3926A3" w14:textId="77777777" w:rsidR="0070069B" w:rsidRPr="00C73EB4" w:rsidRDefault="0070069B" w:rsidP="00BC79EA">
            <w:pPr>
              <w:jc w:val="center"/>
              <w:rPr>
                <w:rFonts w:ascii="Arial" w:eastAsia="Times New Roman" w:hAnsi="Arial" w:cs="Arial"/>
                <w:b/>
                <w:bCs/>
                <w:i/>
                <w:iCs/>
                <w:color w:val="000000"/>
                <w:sz w:val="12"/>
                <w:szCs w:val="12"/>
              </w:rPr>
            </w:pPr>
            <w:r w:rsidRPr="00C73EB4">
              <w:rPr>
                <w:rFonts w:ascii="Arial" w:eastAsia="Times New Roman" w:hAnsi="Arial" w:cs="Arial"/>
                <w:b/>
                <w:bCs/>
                <w:i/>
                <w:iCs/>
                <w:color w:val="000000"/>
                <w:sz w:val="12"/>
                <w:szCs w:val="12"/>
              </w:rPr>
              <w:t>благ/коммун</w:t>
            </w:r>
          </w:p>
        </w:tc>
        <w:tc>
          <w:tcPr>
            <w:tcW w:w="391" w:type="dxa"/>
            <w:tcBorders>
              <w:top w:val="nil"/>
              <w:left w:val="nil"/>
              <w:bottom w:val="single" w:sz="8" w:space="0" w:color="auto"/>
              <w:right w:val="single" w:sz="8" w:space="0" w:color="auto"/>
            </w:tcBorders>
            <w:shd w:val="clear" w:color="auto" w:fill="auto"/>
            <w:noWrap/>
            <w:vAlign w:val="center"/>
            <w:hideMark/>
          </w:tcPr>
          <w:p w14:paraId="7D8C27B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04DC4B8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124B69B8"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12</w:t>
            </w:r>
          </w:p>
        </w:tc>
        <w:tc>
          <w:tcPr>
            <w:tcW w:w="519" w:type="dxa"/>
            <w:tcBorders>
              <w:top w:val="nil"/>
              <w:left w:val="nil"/>
              <w:bottom w:val="single" w:sz="8" w:space="0" w:color="auto"/>
              <w:right w:val="single" w:sz="8" w:space="0" w:color="auto"/>
            </w:tcBorders>
            <w:shd w:val="clear" w:color="auto" w:fill="auto"/>
            <w:noWrap/>
            <w:vAlign w:val="center"/>
            <w:hideMark/>
          </w:tcPr>
          <w:p w14:paraId="7223773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39</w:t>
            </w:r>
          </w:p>
        </w:tc>
        <w:tc>
          <w:tcPr>
            <w:tcW w:w="752" w:type="dxa"/>
            <w:tcBorders>
              <w:top w:val="nil"/>
              <w:left w:val="nil"/>
              <w:bottom w:val="single" w:sz="8" w:space="0" w:color="auto"/>
              <w:right w:val="single" w:sz="8" w:space="0" w:color="auto"/>
            </w:tcBorders>
            <w:shd w:val="clear" w:color="auto" w:fill="auto"/>
            <w:noWrap/>
            <w:vAlign w:val="center"/>
            <w:hideMark/>
          </w:tcPr>
          <w:p w14:paraId="55A205E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773</w:t>
            </w:r>
          </w:p>
        </w:tc>
        <w:tc>
          <w:tcPr>
            <w:tcW w:w="785" w:type="dxa"/>
            <w:tcBorders>
              <w:top w:val="nil"/>
              <w:left w:val="nil"/>
              <w:bottom w:val="single" w:sz="8" w:space="0" w:color="auto"/>
              <w:right w:val="single" w:sz="8" w:space="0" w:color="auto"/>
            </w:tcBorders>
            <w:shd w:val="clear" w:color="auto" w:fill="auto"/>
            <w:noWrap/>
            <w:vAlign w:val="center"/>
            <w:hideMark/>
          </w:tcPr>
          <w:p w14:paraId="43C91EF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708,7</w:t>
            </w:r>
          </w:p>
        </w:tc>
        <w:tc>
          <w:tcPr>
            <w:tcW w:w="792" w:type="dxa"/>
            <w:tcBorders>
              <w:top w:val="nil"/>
              <w:left w:val="nil"/>
              <w:bottom w:val="single" w:sz="8" w:space="0" w:color="auto"/>
              <w:right w:val="single" w:sz="8" w:space="0" w:color="auto"/>
            </w:tcBorders>
            <w:shd w:val="clear" w:color="auto" w:fill="auto"/>
            <w:noWrap/>
            <w:vAlign w:val="center"/>
            <w:hideMark/>
          </w:tcPr>
          <w:p w14:paraId="15B51451"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773,3</w:t>
            </w:r>
          </w:p>
        </w:tc>
        <w:tc>
          <w:tcPr>
            <w:tcW w:w="663" w:type="dxa"/>
            <w:tcBorders>
              <w:top w:val="nil"/>
              <w:left w:val="nil"/>
              <w:bottom w:val="single" w:sz="8" w:space="0" w:color="auto"/>
              <w:right w:val="single" w:sz="8" w:space="0" w:color="auto"/>
            </w:tcBorders>
            <w:shd w:val="clear" w:color="auto" w:fill="auto"/>
            <w:noWrap/>
            <w:vAlign w:val="center"/>
            <w:hideMark/>
          </w:tcPr>
          <w:p w14:paraId="5ED91834"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64,3</w:t>
            </w:r>
          </w:p>
        </w:tc>
        <w:tc>
          <w:tcPr>
            <w:tcW w:w="638" w:type="dxa"/>
            <w:tcBorders>
              <w:top w:val="nil"/>
              <w:left w:val="nil"/>
              <w:bottom w:val="single" w:sz="8" w:space="0" w:color="auto"/>
              <w:right w:val="single" w:sz="8" w:space="0" w:color="auto"/>
            </w:tcBorders>
            <w:shd w:val="clear" w:color="auto" w:fill="auto"/>
            <w:noWrap/>
            <w:vAlign w:val="center"/>
            <w:hideMark/>
          </w:tcPr>
          <w:p w14:paraId="4982663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120,9</w:t>
            </w:r>
          </w:p>
        </w:tc>
        <w:tc>
          <w:tcPr>
            <w:tcW w:w="496" w:type="dxa"/>
            <w:tcBorders>
              <w:top w:val="nil"/>
              <w:left w:val="nil"/>
              <w:bottom w:val="single" w:sz="8" w:space="0" w:color="auto"/>
              <w:right w:val="single" w:sz="8" w:space="0" w:color="auto"/>
            </w:tcBorders>
            <w:shd w:val="clear" w:color="auto" w:fill="auto"/>
            <w:noWrap/>
            <w:vAlign w:val="center"/>
            <w:hideMark/>
          </w:tcPr>
          <w:p w14:paraId="2A99532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79,6</w:t>
            </w:r>
          </w:p>
        </w:tc>
        <w:tc>
          <w:tcPr>
            <w:tcW w:w="613" w:type="dxa"/>
            <w:tcBorders>
              <w:top w:val="nil"/>
              <w:left w:val="nil"/>
              <w:bottom w:val="single" w:sz="8" w:space="0" w:color="auto"/>
              <w:right w:val="single" w:sz="8" w:space="0" w:color="auto"/>
            </w:tcBorders>
            <w:shd w:val="clear" w:color="auto" w:fill="auto"/>
            <w:noWrap/>
            <w:vAlign w:val="center"/>
            <w:hideMark/>
          </w:tcPr>
          <w:p w14:paraId="7327ED0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510</w:t>
            </w:r>
          </w:p>
        </w:tc>
        <w:tc>
          <w:tcPr>
            <w:tcW w:w="663" w:type="dxa"/>
            <w:tcBorders>
              <w:top w:val="nil"/>
              <w:left w:val="nil"/>
              <w:bottom w:val="single" w:sz="8" w:space="0" w:color="auto"/>
              <w:right w:val="single" w:sz="8" w:space="0" w:color="auto"/>
            </w:tcBorders>
            <w:shd w:val="clear" w:color="auto" w:fill="auto"/>
            <w:noWrap/>
            <w:vAlign w:val="center"/>
            <w:hideMark/>
          </w:tcPr>
          <w:p w14:paraId="5DBC183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660</w:t>
            </w:r>
          </w:p>
        </w:tc>
        <w:tc>
          <w:tcPr>
            <w:tcW w:w="754" w:type="dxa"/>
            <w:tcBorders>
              <w:top w:val="nil"/>
              <w:left w:val="nil"/>
              <w:bottom w:val="single" w:sz="8" w:space="0" w:color="auto"/>
              <w:right w:val="single" w:sz="8" w:space="0" w:color="auto"/>
            </w:tcBorders>
            <w:shd w:val="clear" w:color="auto" w:fill="auto"/>
            <w:noWrap/>
            <w:vAlign w:val="center"/>
            <w:hideMark/>
          </w:tcPr>
          <w:p w14:paraId="13FA536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055E19D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0</w:t>
            </w:r>
          </w:p>
        </w:tc>
        <w:tc>
          <w:tcPr>
            <w:tcW w:w="567" w:type="dxa"/>
            <w:tcBorders>
              <w:top w:val="nil"/>
              <w:left w:val="nil"/>
              <w:bottom w:val="single" w:sz="8" w:space="0" w:color="auto"/>
              <w:right w:val="single" w:sz="8" w:space="0" w:color="auto"/>
            </w:tcBorders>
            <w:shd w:val="clear" w:color="auto" w:fill="auto"/>
            <w:noWrap/>
            <w:vAlign w:val="center"/>
            <w:hideMark/>
          </w:tcPr>
          <w:p w14:paraId="06131AC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64,6</w:t>
            </w:r>
          </w:p>
        </w:tc>
        <w:tc>
          <w:tcPr>
            <w:tcW w:w="567" w:type="dxa"/>
            <w:tcBorders>
              <w:top w:val="nil"/>
              <w:left w:val="nil"/>
              <w:bottom w:val="single" w:sz="8" w:space="0" w:color="auto"/>
              <w:right w:val="single" w:sz="8" w:space="0" w:color="auto"/>
            </w:tcBorders>
            <w:shd w:val="clear" w:color="auto" w:fill="auto"/>
            <w:noWrap/>
            <w:vAlign w:val="center"/>
            <w:hideMark/>
          </w:tcPr>
          <w:p w14:paraId="25F67EC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932</w:t>
            </w:r>
          </w:p>
        </w:tc>
        <w:tc>
          <w:tcPr>
            <w:tcW w:w="709" w:type="dxa"/>
            <w:tcBorders>
              <w:top w:val="nil"/>
              <w:left w:val="nil"/>
              <w:bottom w:val="single" w:sz="8" w:space="0" w:color="auto"/>
              <w:right w:val="single" w:sz="8" w:space="0" w:color="auto"/>
            </w:tcBorders>
            <w:shd w:val="clear" w:color="auto" w:fill="auto"/>
            <w:noWrap/>
            <w:vAlign w:val="center"/>
            <w:hideMark/>
          </w:tcPr>
          <w:p w14:paraId="7C69C319"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70" w:type="dxa"/>
            <w:tcBorders>
              <w:top w:val="nil"/>
              <w:left w:val="nil"/>
              <w:bottom w:val="single" w:sz="8" w:space="0" w:color="auto"/>
              <w:right w:val="single" w:sz="8" w:space="0" w:color="auto"/>
            </w:tcBorders>
            <w:shd w:val="clear" w:color="auto" w:fill="auto"/>
            <w:noWrap/>
            <w:vAlign w:val="center"/>
            <w:hideMark/>
          </w:tcPr>
          <w:p w14:paraId="2A830322"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225</w:t>
            </w:r>
          </w:p>
        </w:tc>
      </w:tr>
      <w:tr w:rsidR="0070069B" w:rsidRPr="00C73EB4" w14:paraId="6986AFCE"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6D46CBC3" w14:textId="2CC68B78"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55</w:t>
            </w:r>
          </w:p>
        </w:tc>
        <w:tc>
          <w:tcPr>
            <w:tcW w:w="992" w:type="dxa"/>
            <w:tcBorders>
              <w:top w:val="nil"/>
              <w:left w:val="nil"/>
              <w:bottom w:val="single" w:sz="8" w:space="0" w:color="auto"/>
              <w:right w:val="single" w:sz="8" w:space="0" w:color="auto"/>
            </w:tcBorders>
            <w:shd w:val="clear" w:color="auto" w:fill="auto"/>
            <w:noWrap/>
            <w:vAlign w:val="center"/>
            <w:hideMark/>
          </w:tcPr>
          <w:p w14:paraId="5003EDB4"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ул.Заводская 15</w:t>
            </w:r>
          </w:p>
        </w:tc>
        <w:tc>
          <w:tcPr>
            <w:tcW w:w="489" w:type="dxa"/>
            <w:tcBorders>
              <w:top w:val="nil"/>
              <w:left w:val="nil"/>
              <w:bottom w:val="single" w:sz="8" w:space="0" w:color="auto"/>
              <w:right w:val="single" w:sz="8" w:space="0" w:color="auto"/>
            </w:tcBorders>
            <w:shd w:val="clear" w:color="auto" w:fill="auto"/>
            <w:noWrap/>
            <w:vAlign w:val="center"/>
            <w:hideMark/>
          </w:tcPr>
          <w:p w14:paraId="41C2E197"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1956</w:t>
            </w:r>
          </w:p>
        </w:tc>
        <w:tc>
          <w:tcPr>
            <w:tcW w:w="645" w:type="dxa"/>
            <w:tcBorders>
              <w:top w:val="nil"/>
              <w:left w:val="nil"/>
              <w:bottom w:val="single" w:sz="8" w:space="0" w:color="auto"/>
              <w:right w:val="single" w:sz="8" w:space="0" w:color="auto"/>
            </w:tcBorders>
            <w:shd w:val="clear" w:color="auto" w:fill="auto"/>
            <w:noWrap/>
            <w:vAlign w:val="center"/>
            <w:hideMark/>
          </w:tcPr>
          <w:p w14:paraId="6C553778" w14:textId="15D3CC0B"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1C3DD9BA" w14:textId="77777777" w:rsidR="0070069B" w:rsidRPr="00C73EB4" w:rsidRDefault="0070069B" w:rsidP="00BC79EA">
            <w:pPr>
              <w:jc w:val="center"/>
              <w:rPr>
                <w:rFonts w:ascii="Arial" w:eastAsia="Times New Roman" w:hAnsi="Arial" w:cs="Arial"/>
                <w:b/>
                <w:bCs/>
                <w:i/>
                <w:iCs/>
                <w:color w:val="000000"/>
                <w:sz w:val="12"/>
                <w:szCs w:val="12"/>
              </w:rPr>
            </w:pPr>
            <w:r w:rsidRPr="00C73EB4">
              <w:rPr>
                <w:rFonts w:ascii="Arial" w:eastAsia="Times New Roman" w:hAnsi="Arial" w:cs="Arial"/>
                <w:b/>
                <w:bCs/>
                <w:i/>
                <w:iCs/>
                <w:color w:val="000000"/>
                <w:sz w:val="12"/>
                <w:szCs w:val="12"/>
              </w:rPr>
              <w:t>благ/коммун</w:t>
            </w:r>
          </w:p>
        </w:tc>
        <w:tc>
          <w:tcPr>
            <w:tcW w:w="391" w:type="dxa"/>
            <w:tcBorders>
              <w:top w:val="nil"/>
              <w:left w:val="nil"/>
              <w:bottom w:val="single" w:sz="8" w:space="0" w:color="auto"/>
              <w:right w:val="single" w:sz="8" w:space="0" w:color="auto"/>
            </w:tcBorders>
            <w:shd w:val="clear" w:color="auto" w:fill="auto"/>
            <w:noWrap/>
            <w:vAlign w:val="center"/>
            <w:hideMark/>
          </w:tcPr>
          <w:p w14:paraId="0BD6740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3D2E515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34F348C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8</w:t>
            </w:r>
          </w:p>
        </w:tc>
        <w:tc>
          <w:tcPr>
            <w:tcW w:w="519" w:type="dxa"/>
            <w:tcBorders>
              <w:top w:val="nil"/>
              <w:left w:val="nil"/>
              <w:bottom w:val="single" w:sz="8" w:space="0" w:color="auto"/>
              <w:right w:val="single" w:sz="8" w:space="0" w:color="auto"/>
            </w:tcBorders>
            <w:shd w:val="clear" w:color="auto" w:fill="auto"/>
            <w:noWrap/>
            <w:vAlign w:val="center"/>
            <w:hideMark/>
          </w:tcPr>
          <w:p w14:paraId="743CC44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31</w:t>
            </w:r>
          </w:p>
        </w:tc>
        <w:tc>
          <w:tcPr>
            <w:tcW w:w="752" w:type="dxa"/>
            <w:tcBorders>
              <w:top w:val="nil"/>
              <w:left w:val="nil"/>
              <w:bottom w:val="single" w:sz="8" w:space="0" w:color="auto"/>
              <w:right w:val="single" w:sz="8" w:space="0" w:color="auto"/>
            </w:tcBorders>
            <w:shd w:val="clear" w:color="auto" w:fill="auto"/>
            <w:noWrap/>
            <w:vAlign w:val="center"/>
            <w:hideMark/>
          </w:tcPr>
          <w:p w14:paraId="5A42AF88"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440,9</w:t>
            </w:r>
          </w:p>
        </w:tc>
        <w:tc>
          <w:tcPr>
            <w:tcW w:w="785" w:type="dxa"/>
            <w:tcBorders>
              <w:top w:val="nil"/>
              <w:left w:val="nil"/>
              <w:bottom w:val="single" w:sz="8" w:space="0" w:color="auto"/>
              <w:right w:val="single" w:sz="8" w:space="0" w:color="auto"/>
            </w:tcBorders>
            <w:shd w:val="clear" w:color="auto" w:fill="auto"/>
            <w:noWrap/>
            <w:vAlign w:val="center"/>
            <w:hideMark/>
          </w:tcPr>
          <w:p w14:paraId="4B54E938"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408,3</w:t>
            </w:r>
          </w:p>
        </w:tc>
        <w:tc>
          <w:tcPr>
            <w:tcW w:w="792" w:type="dxa"/>
            <w:tcBorders>
              <w:top w:val="nil"/>
              <w:left w:val="nil"/>
              <w:bottom w:val="single" w:sz="8" w:space="0" w:color="auto"/>
              <w:right w:val="single" w:sz="8" w:space="0" w:color="auto"/>
            </w:tcBorders>
            <w:shd w:val="clear" w:color="auto" w:fill="auto"/>
            <w:noWrap/>
            <w:vAlign w:val="center"/>
            <w:hideMark/>
          </w:tcPr>
          <w:p w14:paraId="1383EA01"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443</w:t>
            </w:r>
          </w:p>
        </w:tc>
        <w:tc>
          <w:tcPr>
            <w:tcW w:w="663" w:type="dxa"/>
            <w:tcBorders>
              <w:top w:val="nil"/>
              <w:left w:val="nil"/>
              <w:bottom w:val="single" w:sz="8" w:space="0" w:color="auto"/>
              <w:right w:val="single" w:sz="8" w:space="0" w:color="auto"/>
            </w:tcBorders>
            <w:shd w:val="clear" w:color="auto" w:fill="auto"/>
            <w:noWrap/>
            <w:vAlign w:val="center"/>
            <w:hideMark/>
          </w:tcPr>
          <w:p w14:paraId="46B4E7FA"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32,6</w:t>
            </w:r>
          </w:p>
        </w:tc>
        <w:tc>
          <w:tcPr>
            <w:tcW w:w="638" w:type="dxa"/>
            <w:tcBorders>
              <w:top w:val="nil"/>
              <w:left w:val="nil"/>
              <w:bottom w:val="single" w:sz="8" w:space="0" w:color="auto"/>
              <w:right w:val="single" w:sz="8" w:space="0" w:color="auto"/>
            </w:tcBorders>
            <w:shd w:val="clear" w:color="auto" w:fill="auto"/>
            <w:noWrap/>
            <w:vAlign w:val="center"/>
            <w:hideMark/>
          </w:tcPr>
          <w:p w14:paraId="253443D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110,9</w:t>
            </w:r>
          </w:p>
        </w:tc>
        <w:tc>
          <w:tcPr>
            <w:tcW w:w="496" w:type="dxa"/>
            <w:tcBorders>
              <w:top w:val="nil"/>
              <w:left w:val="nil"/>
              <w:bottom w:val="single" w:sz="8" w:space="0" w:color="auto"/>
              <w:right w:val="single" w:sz="8" w:space="0" w:color="auto"/>
            </w:tcBorders>
            <w:shd w:val="clear" w:color="auto" w:fill="auto"/>
            <w:noWrap/>
            <w:vAlign w:val="center"/>
            <w:hideMark/>
          </w:tcPr>
          <w:p w14:paraId="611AE5F8"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76,1</w:t>
            </w:r>
          </w:p>
        </w:tc>
        <w:tc>
          <w:tcPr>
            <w:tcW w:w="613" w:type="dxa"/>
            <w:tcBorders>
              <w:top w:val="nil"/>
              <w:left w:val="nil"/>
              <w:bottom w:val="single" w:sz="8" w:space="0" w:color="auto"/>
              <w:right w:val="single" w:sz="8" w:space="0" w:color="auto"/>
            </w:tcBorders>
            <w:shd w:val="clear" w:color="auto" w:fill="auto"/>
            <w:noWrap/>
            <w:vAlign w:val="center"/>
            <w:hideMark/>
          </w:tcPr>
          <w:p w14:paraId="5E97940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286,9</w:t>
            </w:r>
          </w:p>
        </w:tc>
        <w:tc>
          <w:tcPr>
            <w:tcW w:w="663" w:type="dxa"/>
            <w:tcBorders>
              <w:top w:val="nil"/>
              <w:left w:val="nil"/>
              <w:bottom w:val="single" w:sz="8" w:space="0" w:color="auto"/>
              <w:right w:val="single" w:sz="8" w:space="0" w:color="auto"/>
            </w:tcBorders>
            <w:shd w:val="clear" w:color="auto" w:fill="auto"/>
            <w:noWrap/>
            <w:vAlign w:val="center"/>
            <w:hideMark/>
          </w:tcPr>
          <w:p w14:paraId="7815B5E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375</w:t>
            </w:r>
          </w:p>
        </w:tc>
        <w:tc>
          <w:tcPr>
            <w:tcW w:w="754" w:type="dxa"/>
            <w:tcBorders>
              <w:top w:val="nil"/>
              <w:left w:val="nil"/>
              <w:bottom w:val="single" w:sz="8" w:space="0" w:color="auto"/>
              <w:right w:val="single" w:sz="8" w:space="0" w:color="auto"/>
            </w:tcBorders>
            <w:shd w:val="clear" w:color="auto" w:fill="auto"/>
            <w:noWrap/>
            <w:vAlign w:val="center"/>
            <w:hideMark/>
          </w:tcPr>
          <w:p w14:paraId="73EFC94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5108FCA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0</w:t>
            </w:r>
          </w:p>
        </w:tc>
        <w:tc>
          <w:tcPr>
            <w:tcW w:w="567" w:type="dxa"/>
            <w:tcBorders>
              <w:top w:val="nil"/>
              <w:left w:val="nil"/>
              <w:bottom w:val="single" w:sz="8" w:space="0" w:color="auto"/>
              <w:right w:val="single" w:sz="8" w:space="0" w:color="auto"/>
            </w:tcBorders>
            <w:shd w:val="clear" w:color="auto" w:fill="auto"/>
            <w:noWrap/>
            <w:vAlign w:val="center"/>
            <w:hideMark/>
          </w:tcPr>
          <w:p w14:paraId="60D1B9D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34,7</w:t>
            </w:r>
          </w:p>
        </w:tc>
        <w:tc>
          <w:tcPr>
            <w:tcW w:w="567" w:type="dxa"/>
            <w:tcBorders>
              <w:top w:val="nil"/>
              <w:left w:val="nil"/>
              <w:bottom w:val="single" w:sz="8" w:space="0" w:color="auto"/>
              <w:right w:val="single" w:sz="8" w:space="0" w:color="auto"/>
            </w:tcBorders>
            <w:shd w:val="clear" w:color="auto" w:fill="auto"/>
            <w:noWrap/>
            <w:vAlign w:val="center"/>
            <w:hideMark/>
          </w:tcPr>
          <w:p w14:paraId="68D3036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593,5</w:t>
            </w:r>
          </w:p>
        </w:tc>
        <w:tc>
          <w:tcPr>
            <w:tcW w:w="709" w:type="dxa"/>
            <w:tcBorders>
              <w:top w:val="nil"/>
              <w:left w:val="nil"/>
              <w:bottom w:val="single" w:sz="8" w:space="0" w:color="auto"/>
              <w:right w:val="single" w:sz="8" w:space="0" w:color="auto"/>
            </w:tcBorders>
            <w:shd w:val="clear" w:color="auto" w:fill="auto"/>
            <w:noWrap/>
            <w:vAlign w:val="center"/>
            <w:hideMark/>
          </w:tcPr>
          <w:p w14:paraId="0237981D"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70" w:type="dxa"/>
            <w:tcBorders>
              <w:top w:val="nil"/>
              <w:left w:val="nil"/>
              <w:bottom w:val="single" w:sz="8" w:space="0" w:color="auto"/>
              <w:right w:val="single" w:sz="8" w:space="0" w:color="auto"/>
            </w:tcBorders>
            <w:shd w:val="clear" w:color="auto" w:fill="auto"/>
            <w:noWrap/>
            <w:vAlign w:val="center"/>
            <w:hideMark/>
          </w:tcPr>
          <w:p w14:paraId="279A67A3"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110</w:t>
            </w:r>
          </w:p>
        </w:tc>
      </w:tr>
      <w:tr w:rsidR="0070069B" w:rsidRPr="00C73EB4" w14:paraId="20CCBFBA"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6F1358A3" w14:textId="764687F9"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56</w:t>
            </w:r>
          </w:p>
        </w:tc>
        <w:tc>
          <w:tcPr>
            <w:tcW w:w="992" w:type="dxa"/>
            <w:tcBorders>
              <w:top w:val="nil"/>
              <w:left w:val="nil"/>
              <w:bottom w:val="single" w:sz="8" w:space="0" w:color="auto"/>
              <w:right w:val="single" w:sz="8" w:space="0" w:color="auto"/>
            </w:tcBorders>
            <w:shd w:val="clear" w:color="auto" w:fill="auto"/>
            <w:noWrap/>
            <w:vAlign w:val="center"/>
            <w:hideMark/>
          </w:tcPr>
          <w:p w14:paraId="543C4725"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ул.Заводская 16</w:t>
            </w:r>
          </w:p>
        </w:tc>
        <w:tc>
          <w:tcPr>
            <w:tcW w:w="489" w:type="dxa"/>
            <w:tcBorders>
              <w:top w:val="nil"/>
              <w:left w:val="nil"/>
              <w:bottom w:val="single" w:sz="8" w:space="0" w:color="auto"/>
              <w:right w:val="single" w:sz="8" w:space="0" w:color="auto"/>
            </w:tcBorders>
            <w:shd w:val="clear" w:color="auto" w:fill="auto"/>
            <w:noWrap/>
            <w:vAlign w:val="center"/>
            <w:hideMark/>
          </w:tcPr>
          <w:p w14:paraId="27823FDE"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1964</w:t>
            </w:r>
          </w:p>
        </w:tc>
        <w:tc>
          <w:tcPr>
            <w:tcW w:w="645" w:type="dxa"/>
            <w:tcBorders>
              <w:top w:val="nil"/>
              <w:left w:val="nil"/>
              <w:bottom w:val="single" w:sz="8" w:space="0" w:color="auto"/>
              <w:right w:val="single" w:sz="8" w:space="0" w:color="auto"/>
            </w:tcBorders>
            <w:shd w:val="clear" w:color="auto" w:fill="auto"/>
            <w:noWrap/>
            <w:vAlign w:val="center"/>
            <w:hideMark/>
          </w:tcPr>
          <w:p w14:paraId="4AD8F0EE" w14:textId="49A86422"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7F9FA6A9" w14:textId="28F16689"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Благо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устроен</w:t>
            </w:r>
          </w:p>
        </w:tc>
        <w:tc>
          <w:tcPr>
            <w:tcW w:w="391" w:type="dxa"/>
            <w:tcBorders>
              <w:top w:val="nil"/>
              <w:left w:val="nil"/>
              <w:bottom w:val="single" w:sz="8" w:space="0" w:color="auto"/>
              <w:right w:val="single" w:sz="8" w:space="0" w:color="auto"/>
            </w:tcBorders>
            <w:shd w:val="clear" w:color="auto" w:fill="auto"/>
            <w:noWrap/>
            <w:vAlign w:val="center"/>
            <w:hideMark/>
          </w:tcPr>
          <w:p w14:paraId="2AC9972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12B9AE3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785DE43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24</w:t>
            </w:r>
          </w:p>
        </w:tc>
        <w:tc>
          <w:tcPr>
            <w:tcW w:w="519" w:type="dxa"/>
            <w:tcBorders>
              <w:top w:val="nil"/>
              <w:left w:val="nil"/>
              <w:bottom w:val="single" w:sz="8" w:space="0" w:color="auto"/>
              <w:right w:val="single" w:sz="8" w:space="0" w:color="auto"/>
            </w:tcBorders>
            <w:shd w:val="clear" w:color="auto" w:fill="auto"/>
            <w:noWrap/>
            <w:vAlign w:val="center"/>
            <w:hideMark/>
          </w:tcPr>
          <w:p w14:paraId="45085F6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54</w:t>
            </w:r>
          </w:p>
        </w:tc>
        <w:tc>
          <w:tcPr>
            <w:tcW w:w="752" w:type="dxa"/>
            <w:tcBorders>
              <w:top w:val="nil"/>
              <w:left w:val="nil"/>
              <w:bottom w:val="single" w:sz="8" w:space="0" w:color="auto"/>
              <w:right w:val="single" w:sz="8" w:space="0" w:color="auto"/>
            </w:tcBorders>
            <w:shd w:val="clear" w:color="auto" w:fill="auto"/>
            <w:noWrap/>
            <w:vAlign w:val="center"/>
            <w:hideMark/>
          </w:tcPr>
          <w:p w14:paraId="6D40DB6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1036,6</w:t>
            </w:r>
          </w:p>
        </w:tc>
        <w:tc>
          <w:tcPr>
            <w:tcW w:w="785" w:type="dxa"/>
            <w:tcBorders>
              <w:top w:val="nil"/>
              <w:left w:val="nil"/>
              <w:bottom w:val="single" w:sz="8" w:space="0" w:color="auto"/>
              <w:right w:val="single" w:sz="8" w:space="0" w:color="auto"/>
            </w:tcBorders>
            <w:shd w:val="clear" w:color="auto" w:fill="auto"/>
            <w:noWrap/>
            <w:vAlign w:val="center"/>
            <w:hideMark/>
          </w:tcPr>
          <w:p w14:paraId="6C2D778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968,6</w:t>
            </w:r>
          </w:p>
        </w:tc>
        <w:tc>
          <w:tcPr>
            <w:tcW w:w="792" w:type="dxa"/>
            <w:tcBorders>
              <w:top w:val="nil"/>
              <w:left w:val="nil"/>
              <w:bottom w:val="single" w:sz="8" w:space="0" w:color="auto"/>
              <w:right w:val="single" w:sz="8" w:space="0" w:color="auto"/>
            </w:tcBorders>
            <w:shd w:val="clear" w:color="auto" w:fill="auto"/>
            <w:noWrap/>
            <w:vAlign w:val="center"/>
            <w:hideMark/>
          </w:tcPr>
          <w:p w14:paraId="274F349C"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1038,7</w:t>
            </w:r>
          </w:p>
        </w:tc>
        <w:tc>
          <w:tcPr>
            <w:tcW w:w="663" w:type="dxa"/>
            <w:tcBorders>
              <w:top w:val="nil"/>
              <w:left w:val="nil"/>
              <w:bottom w:val="single" w:sz="8" w:space="0" w:color="auto"/>
              <w:right w:val="single" w:sz="8" w:space="0" w:color="auto"/>
            </w:tcBorders>
            <w:shd w:val="clear" w:color="auto" w:fill="auto"/>
            <w:noWrap/>
            <w:vAlign w:val="center"/>
            <w:hideMark/>
          </w:tcPr>
          <w:p w14:paraId="24A211ED"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68</w:t>
            </w:r>
          </w:p>
        </w:tc>
        <w:tc>
          <w:tcPr>
            <w:tcW w:w="638" w:type="dxa"/>
            <w:tcBorders>
              <w:top w:val="nil"/>
              <w:left w:val="nil"/>
              <w:bottom w:val="single" w:sz="8" w:space="0" w:color="auto"/>
              <w:right w:val="single" w:sz="8" w:space="0" w:color="auto"/>
            </w:tcBorders>
            <w:shd w:val="clear" w:color="auto" w:fill="auto"/>
            <w:noWrap/>
            <w:vAlign w:val="center"/>
            <w:hideMark/>
          </w:tcPr>
          <w:p w14:paraId="78966EF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3E2CBB1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434B768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685,8</w:t>
            </w:r>
          </w:p>
        </w:tc>
        <w:tc>
          <w:tcPr>
            <w:tcW w:w="663" w:type="dxa"/>
            <w:tcBorders>
              <w:top w:val="nil"/>
              <w:left w:val="nil"/>
              <w:bottom w:val="single" w:sz="8" w:space="0" w:color="auto"/>
              <w:right w:val="single" w:sz="8" w:space="0" w:color="auto"/>
            </w:tcBorders>
            <w:shd w:val="clear" w:color="auto" w:fill="auto"/>
            <w:noWrap/>
            <w:vAlign w:val="center"/>
            <w:hideMark/>
          </w:tcPr>
          <w:p w14:paraId="410EE9E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890</w:t>
            </w:r>
          </w:p>
        </w:tc>
        <w:tc>
          <w:tcPr>
            <w:tcW w:w="754" w:type="dxa"/>
            <w:tcBorders>
              <w:top w:val="nil"/>
              <w:left w:val="nil"/>
              <w:bottom w:val="single" w:sz="8" w:space="0" w:color="auto"/>
              <w:right w:val="single" w:sz="8" w:space="0" w:color="auto"/>
            </w:tcBorders>
            <w:shd w:val="clear" w:color="auto" w:fill="auto"/>
            <w:noWrap/>
            <w:vAlign w:val="center"/>
            <w:hideMark/>
          </w:tcPr>
          <w:p w14:paraId="742FA94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637E777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0</w:t>
            </w:r>
          </w:p>
        </w:tc>
        <w:tc>
          <w:tcPr>
            <w:tcW w:w="567" w:type="dxa"/>
            <w:tcBorders>
              <w:top w:val="nil"/>
              <w:left w:val="nil"/>
              <w:bottom w:val="single" w:sz="8" w:space="0" w:color="auto"/>
              <w:right w:val="single" w:sz="8" w:space="0" w:color="auto"/>
            </w:tcBorders>
            <w:shd w:val="clear" w:color="auto" w:fill="auto"/>
            <w:noWrap/>
            <w:vAlign w:val="center"/>
            <w:hideMark/>
          </w:tcPr>
          <w:p w14:paraId="05B8F1C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70,1</w:t>
            </w:r>
          </w:p>
        </w:tc>
        <w:tc>
          <w:tcPr>
            <w:tcW w:w="567" w:type="dxa"/>
            <w:tcBorders>
              <w:top w:val="nil"/>
              <w:left w:val="nil"/>
              <w:bottom w:val="single" w:sz="8" w:space="0" w:color="auto"/>
              <w:right w:val="single" w:sz="8" w:space="0" w:color="auto"/>
            </w:tcBorders>
            <w:shd w:val="clear" w:color="auto" w:fill="auto"/>
            <w:noWrap/>
            <w:vAlign w:val="center"/>
            <w:hideMark/>
          </w:tcPr>
          <w:p w14:paraId="231F72CD"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1687</w:t>
            </w:r>
          </w:p>
        </w:tc>
        <w:tc>
          <w:tcPr>
            <w:tcW w:w="709" w:type="dxa"/>
            <w:tcBorders>
              <w:top w:val="nil"/>
              <w:left w:val="nil"/>
              <w:bottom w:val="single" w:sz="8" w:space="0" w:color="auto"/>
              <w:right w:val="single" w:sz="8" w:space="0" w:color="auto"/>
            </w:tcBorders>
            <w:shd w:val="clear" w:color="auto" w:fill="auto"/>
            <w:noWrap/>
            <w:vAlign w:val="center"/>
            <w:hideMark/>
          </w:tcPr>
          <w:p w14:paraId="0883D55A"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70" w:type="dxa"/>
            <w:tcBorders>
              <w:top w:val="nil"/>
              <w:left w:val="nil"/>
              <w:bottom w:val="single" w:sz="8" w:space="0" w:color="auto"/>
              <w:right w:val="single" w:sz="8" w:space="0" w:color="auto"/>
            </w:tcBorders>
            <w:shd w:val="clear" w:color="auto" w:fill="auto"/>
            <w:noWrap/>
            <w:vAlign w:val="center"/>
            <w:hideMark/>
          </w:tcPr>
          <w:p w14:paraId="4765A08B"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1115</w:t>
            </w:r>
          </w:p>
        </w:tc>
      </w:tr>
      <w:tr w:rsidR="0070069B" w:rsidRPr="00C73EB4" w14:paraId="7BD335A2"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69E40421" w14:textId="1B6F5EB2"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57</w:t>
            </w:r>
          </w:p>
        </w:tc>
        <w:tc>
          <w:tcPr>
            <w:tcW w:w="992" w:type="dxa"/>
            <w:tcBorders>
              <w:top w:val="nil"/>
              <w:left w:val="nil"/>
              <w:bottom w:val="single" w:sz="8" w:space="0" w:color="auto"/>
              <w:right w:val="single" w:sz="8" w:space="0" w:color="auto"/>
            </w:tcBorders>
            <w:shd w:val="clear" w:color="auto" w:fill="auto"/>
            <w:noWrap/>
            <w:vAlign w:val="center"/>
            <w:hideMark/>
          </w:tcPr>
          <w:p w14:paraId="6B7F63B7"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ул.Заводская 17</w:t>
            </w:r>
          </w:p>
        </w:tc>
        <w:tc>
          <w:tcPr>
            <w:tcW w:w="489" w:type="dxa"/>
            <w:tcBorders>
              <w:top w:val="nil"/>
              <w:left w:val="nil"/>
              <w:bottom w:val="single" w:sz="8" w:space="0" w:color="auto"/>
              <w:right w:val="single" w:sz="8" w:space="0" w:color="auto"/>
            </w:tcBorders>
            <w:shd w:val="clear" w:color="auto" w:fill="auto"/>
            <w:noWrap/>
            <w:vAlign w:val="center"/>
            <w:hideMark/>
          </w:tcPr>
          <w:p w14:paraId="11215BBE"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1964</w:t>
            </w:r>
          </w:p>
        </w:tc>
        <w:tc>
          <w:tcPr>
            <w:tcW w:w="645" w:type="dxa"/>
            <w:tcBorders>
              <w:top w:val="nil"/>
              <w:left w:val="nil"/>
              <w:bottom w:val="single" w:sz="8" w:space="0" w:color="auto"/>
              <w:right w:val="single" w:sz="8" w:space="0" w:color="auto"/>
            </w:tcBorders>
            <w:shd w:val="clear" w:color="auto" w:fill="auto"/>
            <w:noWrap/>
            <w:vAlign w:val="center"/>
            <w:hideMark/>
          </w:tcPr>
          <w:p w14:paraId="47C95008" w14:textId="5BE06ADF"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11100BBD" w14:textId="77777777" w:rsidR="0070069B" w:rsidRPr="00C73EB4" w:rsidRDefault="0070069B" w:rsidP="00BC79EA">
            <w:pPr>
              <w:jc w:val="center"/>
              <w:rPr>
                <w:rFonts w:ascii="Arial" w:eastAsia="Times New Roman" w:hAnsi="Arial" w:cs="Arial"/>
                <w:b/>
                <w:bCs/>
                <w:i/>
                <w:iCs/>
                <w:color w:val="000000"/>
                <w:sz w:val="12"/>
                <w:szCs w:val="12"/>
              </w:rPr>
            </w:pPr>
            <w:r w:rsidRPr="00C73EB4">
              <w:rPr>
                <w:rFonts w:ascii="Arial" w:eastAsia="Times New Roman" w:hAnsi="Arial" w:cs="Arial"/>
                <w:b/>
                <w:bCs/>
                <w:i/>
                <w:iCs/>
                <w:color w:val="000000"/>
                <w:sz w:val="12"/>
                <w:szCs w:val="12"/>
              </w:rPr>
              <w:t>благ/коммун</w:t>
            </w:r>
          </w:p>
        </w:tc>
        <w:tc>
          <w:tcPr>
            <w:tcW w:w="391" w:type="dxa"/>
            <w:tcBorders>
              <w:top w:val="nil"/>
              <w:left w:val="nil"/>
              <w:bottom w:val="single" w:sz="8" w:space="0" w:color="auto"/>
              <w:right w:val="single" w:sz="8" w:space="0" w:color="auto"/>
            </w:tcBorders>
            <w:shd w:val="clear" w:color="auto" w:fill="auto"/>
            <w:noWrap/>
            <w:vAlign w:val="center"/>
            <w:hideMark/>
          </w:tcPr>
          <w:p w14:paraId="2F9F1A6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05C53CA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7AB4E54D"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48</w:t>
            </w:r>
          </w:p>
        </w:tc>
        <w:tc>
          <w:tcPr>
            <w:tcW w:w="519" w:type="dxa"/>
            <w:tcBorders>
              <w:top w:val="nil"/>
              <w:left w:val="nil"/>
              <w:bottom w:val="single" w:sz="8" w:space="0" w:color="auto"/>
              <w:right w:val="single" w:sz="8" w:space="0" w:color="auto"/>
            </w:tcBorders>
            <w:shd w:val="clear" w:color="auto" w:fill="auto"/>
            <w:noWrap/>
            <w:vAlign w:val="center"/>
            <w:hideMark/>
          </w:tcPr>
          <w:p w14:paraId="08CDA6E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98</w:t>
            </w:r>
          </w:p>
        </w:tc>
        <w:tc>
          <w:tcPr>
            <w:tcW w:w="752" w:type="dxa"/>
            <w:tcBorders>
              <w:top w:val="nil"/>
              <w:left w:val="nil"/>
              <w:bottom w:val="single" w:sz="8" w:space="0" w:color="auto"/>
              <w:right w:val="single" w:sz="8" w:space="0" w:color="auto"/>
            </w:tcBorders>
            <w:shd w:val="clear" w:color="auto" w:fill="auto"/>
            <w:noWrap/>
            <w:vAlign w:val="center"/>
            <w:hideMark/>
          </w:tcPr>
          <w:p w14:paraId="5487821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2812,4</w:t>
            </w:r>
          </w:p>
        </w:tc>
        <w:tc>
          <w:tcPr>
            <w:tcW w:w="785" w:type="dxa"/>
            <w:tcBorders>
              <w:top w:val="nil"/>
              <w:left w:val="nil"/>
              <w:bottom w:val="single" w:sz="8" w:space="0" w:color="auto"/>
              <w:right w:val="single" w:sz="8" w:space="0" w:color="auto"/>
            </w:tcBorders>
            <w:shd w:val="clear" w:color="auto" w:fill="auto"/>
            <w:noWrap/>
            <w:vAlign w:val="center"/>
            <w:hideMark/>
          </w:tcPr>
          <w:p w14:paraId="6D95A3D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1975,7</w:t>
            </w:r>
          </w:p>
        </w:tc>
        <w:tc>
          <w:tcPr>
            <w:tcW w:w="792" w:type="dxa"/>
            <w:tcBorders>
              <w:top w:val="nil"/>
              <w:left w:val="nil"/>
              <w:bottom w:val="single" w:sz="8" w:space="0" w:color="auto"/>
              <w:right w:val="single" w:sz="8" w:space="0" w:color="auto"/>
            </w:tcBorders>
            <w:shd w:val="clear" w:color="auto" w:fill="auto"/>
            <w:noWrap/>
            <w:vAlign w:val="center"/>
            <w:hideMark/>
          </w:tcPr>
          <w:p w14:paraId="20BB2488"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2040,8</w:t>
            </w:r>
          </w:p>
        </w:tc>
        <w:tc>
          <w:tcPr>
            <w:tcW w:w="663" w:type="dxa"/>
            <w:tcBorders>
              <w:top w:val="nil"/>
              <w:left w:val="nil"/>
              <w:bottom w:val="single" w:sz="8" w:space="0" w:color="auto"/>
              <w:right w:val="single" w:sz="8" w:space="0" w:color="auto"/>
            </w:tcBorders>
            <w:shd w:val="clear" w:color="auto" w:fill="auto"/>
            <w:noWrap/>
            <w:vAlign w:val="center"/>
            <w:hideMark/>
          </w:tcPr>
          <w:p w14:paraId="46753C83"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836,7</w:t>
            </w:r>
          </w:p>
        </w:tc>
        <w:tc>
          <w:tcPr>
            <w:tcW w:w="638" w:type="dxa"/>
            <w:tcBorders>
              <w:top w:val="nil"/>
              <w:left w:val="nil"/>
              <w:bottom w:val="single" w:sz="8" w:space="0" w:color="auto"/>
              <w:right w:val="single" w:sz="8" w:space="0" w:color="auto"/>
            </w:tcBorders>
            <w:shd w:val="clear" w:color="auto" w:fill="auto"/>
            <w:noWrap/>
            <w:vAlign w:val="center"/>
            <w:hideMark/>
          </w:tcPr>
          <w:p w14:paraId="1A9F55E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53,3</w:t>
            </w:r>
          </w:p>
        </w:tc>
        <w:tc>
          <w:tcPr>
            <w:tcW w:w="496" w:type="dxa"/>
            <w:tcBorders>
              <w:top w:val="nil"/>
              <w:left w:val="nil"/>
              <w:bottom w:val="single" w:sz="8" w:space="0" w:color="auto"/>
              <w:right w:val="single" w:sz="8" w:space="0" w:color="auto"/>
            </w:tcBorders>
            <w:shd w:val="clear" w:color="auto" w:fill="auto"/>
            <w:noWrap/>
            <w:vAlign w:val="center"/>
            <w:hideMark/>
          </w:tcPr>
          <w:p w14:paraId="6DAEDFA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35,7</w:t>
            </w:r>
          </w:p>
        </w:tc>
        <w:tc>
          <w:tcPr>
            <w:tcW w:w="613" w:type="dxa"/>
            <w:tcBorders>
              <w:top w:val="nil"/>
              <w:left w:val="nil"/>
              <w:bottom w:val="single" w:sz="8" w:space="0" w:color="auto"/>
              <w:right w:val="single" w:sz="8" w:space="0" w:color="auto"/>
            </w:tcBorders>
            <w:shd w:val="clear" w:color="auto" w:fill="auto"/>
            <w:noWrap/>
            <w:vAlign w:val="center"/>
            <w:hideMark/>
          </w:tcPr>
          <w:p w14:paraId="4F4A0808"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720,6</w:t>
            </w:r>
          </w:p>
        </w:tc>
        <w:tc>
          <w:tcPr>
            <w:tcW w:w="663" w:type="dxa"/>
            <w:tcBorders>
              <w:top w:val="nil"/>
              <w:left w:val="nil"/>
              <w:bottom w:val="single" w:sz="8" w:space="0" w:color="auto"/>
              <w:right w:val="single" w:sz="8" w:space="0" w:color="auto"/>
            </w:tcBorders>
            <w:shd w:val="clear" w:color="auto" w:fill="auto"/>
            <w:noWrap/>
            <w:vAlign w:val="center"/>
            <w:hideMark/>
          </w:tcPr>
          <w:p w14:paraId="6622FF7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940</w:t>
            </w:r>
          </w:p>
        </w:tc>
        <w:tc>
          <w:tcPr>
            <w:tcW w:w="754" w:type="dxa"/>
            <w:tcBorders>
              <w:top w:val="nil"/>
              <w:left w:val="nil"/>
              <w:bottom w:val="single" w:sz="8" w:space="0" w:color="auto"/>
              <w:right w:val="single" w:sz="8" w:space="0" w:color="auto"/>
            </w:tcBorders>
            <w:shd w:val="clear" w:color="auto" w:fill="auto"/>
            <w:noWrap/>
            <w:vAlign w:val="center"/>
            <w:hideMark/>
          </w:tcPr>
          <w:p w14:paraId="67AF229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железо</w:t>
            </w:r>
          </w:p>
        </w:tc>
        <w:tc>
          <w:tcPr>
            <w:tcW w:w="709" w:type="dxa"/>
            <w:tcBorders>
              <w:top w:val="nil"/>
              <w:left w:val="nil"/>
              <w:bottom w:val="single" w:sz="8" w:space="0" w:color="auto"/>
              <w:right w:val="single" w:sz="8" w:space="0" w:color="auto"/>
            </w:tcBorders>
            <w:shd w:val="clear" w:color="auto" w:fill="auto"/>
            <w:noWrap/>
            <w:vAlign w:val="center"/>
            <w:hideMark/>
          </w:tcPr>
          <w:p w14:paraId="44CDE03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720,6</w:t>
            </w:r>
          </w:p>
        </w:tc>
        <w:tc>
          <w:tcPr>
            <w:tcW w:w="567" w:type="dxa"/>
            <w:tcBorders>
              <w:top w:val="nil"/>
              <w:left w:val="nil"/>
              <w:bottom w:val="single" w:sz="8" w:space="0" w:color="auto"/>
              <w:right w:val="single" w:sz="8" w:space="0" w:color="auto"/>
            </w:tcBorders>
            <w:shd w:val="clear" w:color="auto" w:fill="auto"/>
            <w:noWrap/>
            <w:vAlign w:val="center"/>
            <w:hideMark/>
          </w:tcPr>
          <w:p w14:paraId="291F085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65,1</w:t>
            </w:r>
          </w:p>
        </w:tc>
        <w:tc>
          <w:tcPr>
            <w:tcW w:w="567" w:type="dxa"/>
            <w:tcBorders>
              <w:top w:val="nil"/>
              <w:left w:val="nil"/>
              <w:bottom w:val="single" w:sz="8" w:space="0" w:color="auto"/>
              <w:right w:val="single" w:sz="8" w:space="0" w:color="auto"/>
            </w:tcBorders>
            <w:shd w:val="clear" w:color="auto" w:fill="auto"/>
            <w:noWrap/>
            <w:vAlign w:val="center"/>
            <w:hideMark/>
          </w:tcPr>
          <w:p w14:paraId="268F456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848,5</w:t>
            </w:r>
          </w:p>
        </w:tc>
        <w:tc>
          <w:tcPr>
            <w:tcW w:w="709" w:type="dxa"/>
            <w:tcBorders>
              <w:top w:val="nil"/>
              <w:left w:val="nil"/>
              <w:bottom w:val="single" w:sz="8" w:space="0" w:color="auto"/>
              <w:right w:val="single" w:sz="8" w:space="0" w:color="auto"/>
            </w:tcBorders>
            <w:shd w:val="clear" w:color="auto" w:fill="auto"/>
            <w:noWrap/>
            <w:vAlign w:val="center"/>
            <w:hideMark/>
          </w:tcPr>
          <w:p w14:paraId="61662D73"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70" w:type="dxa"/>
            <w:tcBorders>
              <w:top w:val="nil"/>
              <w:left w:val="nil"/>
              <w:bottom w:val="single" w:sz="8" w:space="0" w:color="auto"/>
              <w:right w:val="single" w:sz="8" w:space="0" w:color="auto"/>
            </w:tcBorders>
            <w:shd w:val="clear" w:color="auto" w:fill="auto"/>
            <w:noWrap/>
            <w:vAlign w:val="center"/>
            <w:hideMark/>
          </w:tcPr>
          <w:p w14:paraId="6896CA13"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3060</w:t>
            </w:r>
          </w:p>
        </w:tc>
      </w:tr>
      <w:tr w:rsidR="0070069B" w:rsidRPr="00C73EB4" w14:paraId="375FB7DD"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70BD75EB" w14:textId="35C48142"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58</w:t>
            </w:r>
          </w:p>
        </w:tc>
        <w:tc>
          <w:tcPr>
            <w:tcW w:w="992" w:type="dxa"/>
            <w:tcBorders>
              <w:top w:val="nil"/>
              <w:left w:val="nil"/>
              <w:bottom w:val="single" w:sz="8" w:space="0" w:color="auto"/>
              <w:right w:val="single" w:sz="8" w:space="0" w:color="auto"/>
            </w:tcBorders>
            <w:shd w:val="clear" w:color="auto" w:fill="auto"/>
            <w:noWrap/>
            <w:vAlign w:val="center"/>
            <w:hideMark/>
          </w:tcPr>
          <w:p w14:paraId="2F61B222"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ул.Заводская 18</w:t>
            </w:r>
          </w:p>
        </w:tc>
        <w:tc>
          <w:tcPr>
            <w:tcW w:w="489" w:type="dxa"/>
            <w:tcBorders>
              <w:top w:val="nil"/>
              <w:left w:val="nil"/>
              <w:bottom w:val="single" w:sz="8" w:space="0" w:color="auto"/>
              <w:right w:val="single" w:sz="8" w:space="0" w:color="auto"/>
            </w:tcBorders>
            <w:shd w:val="clear" w:color="auto" w:fill="auto"/>
            <w:noWrap/>
            <w:vAlign w:val="center"/>
            <w:hideMark/>
          </w:tcPr>
          <w:p w14:paraId="51FB7C45"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1979</w:t>
            </w:r>
          </w:p>
        </w:tc>
        <w:tc>
          <w:tcPr>
            <w:tcW w:w="645" w:type="dxa"/>
            <w:tcBorders>
              <w:top w:val="nil"/>
              <w:left w:val="nil"/>
              <w:bottom w:val="single" w:sz="8" w:space="0" w:color="auto"/>
              <w:right w:val="single" w:sz="8" w:space="0" w:color="auto"/>
            </w:tcBorders>
            <w:shd w:val="clear" w:color="auto" w:fill="auto"/>
            <w:noWrap/>
            <w:vAlign w:val="center"/>
            <w:hideMark/>
          </w:tcPr>
          <w:p w14:paraId="37DB4C91" w14:textId="411EE424"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731526EC" w14:textId="77777777" w:rsidR="0070069B" w:rsidRPr="00C73EB4" w:rsidRDefault="0070069B" w:rsidP="00BC79EA">
            <w:pPr>
              <w:jc w:val="center"/>
              <w:rPr>
                <w:rFonts w:ascii="Arial" w:eastAsia="Times New Roman" w:hAnsi="Arial" w:cs="Arial"/>
                <w:b/>
                <w:bCs/>
                <w:i/>
                <w:iCs/>
                <w:color w:val="000000"/>
                <w:sz w:val="12"/>
                <w:szCs w:val="12"/>
              </w:rPr>
            </w:pPr>
            <w:r w:rsidRPr="00C73EB4">
              <w:rPr>
                <w:rFonts w:ascii="Arial" w:eastAsia="Times New Roman" w:hAnsi="Arial" w:cs="Arial"/>
                <w:b/>
                <w:bCs/>
                <w:i/>
                <w:iCs/>
                <w:color w:val="000000"/>
                <w:sz w:val="12"/>
                <w:szCs w:val="12"/>
              </w:rPr>
              <w:t>благ/коммун</w:t>
            </w:r>
          </w:p>
        </w:tc>
        <w:tc>
          <w:tcPr>
            <w:tcW w:w="391" w:type="dxa"/>
            <w:tcBorders>
              <w:top w:val="nil"/>
              <w:left w:val="nil"/>
              <w:bottom w:val="single" w:sz="8" w:space="0" w:color="auto"/>
              <w:right w:val="single" w:sz="8" w:space="0" w:color="auto"/>
            </w:tcBorders>
            <w:shd w:val="clear" w:color="auto" w:fill="auto"/>
            <w:noWrap/>
            <w:vAlign w:val="center"/>
            <w:hideMark/>
          </w:tcPr>
          <w:p w14:paraId="0D831A2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799026A8"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2A27F3F8"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77</w:t>
            </w:r>
          </w:p>
        </w:tc>
        <w:tc>
          <w:tcPr>
            <w:tcW w:w="519" w:type="dxa"/>
            <w:tcBorders>
              <w:top w:val="nil"/>
              <w:left w:val="nil"/>
              <w:bottom w:val="single" w:sz="8" w:space="0" w:color="auto"/>
              <w:right w:val="single" w:sz="8" w:space="0" w:color="auto"/>
            </w:tcBorders>
            <w:shd w:val="clear" w:color="auto" w:fill="auto"/>
            <w:noWrap/>
            <w:vAlign w:val="center"/>
            <w:hideMark/>
          </w:tcPr>
          <w:p w14:paraId="59C72B2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207</w:t>
            </w:r>
          </w:p>
        </w:tc>
        <w:tc>
          <w:tcPr>
            <w:tcW w:w="752" w:type="dxa"/>
            <w:tcBorders>
              <w:top w:val="nil"/>
              <w:left w:val="nil"/>
              <w:bottom w:val="single" w:sz="8" w:space="0" w:color="auto"/>
              <w:right w:val="single" w:sz="8" w:space="0" w:color="auto"/>
            </w:tcBorders>
            <w:shd w:val="clear" w:color="auto" w:fill="auto"/>
            <w:noWrap/>
            <w:vAlign w:val="center"/>
            <w:hideMark/>
          </w:tcPr>
          <w:p w14:paraId="48CFBB5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4659</w:t>
            </w:r>
          </w:p>
        </w:tc>
        <w:tc>
          <w:tcPr>
            <w:tcW w:w="785" w:type="dxa"/>
            <w:tcBorders>
              <w:top w:val="nil"/>
              <w:left w:val="nil"/>
              <w:bottom w:val="single" w:sz="8" w:space="0" w:color="auto"/>
              <w:right w:val="single" w:sz="8" w:space="0" w:color="auto"/>
            </w:tcBorders>
            <w:shd w:val="clear" w:color="auto" w:fill="auto"/>
            <w:noWrap/>
            <w:vAlign w:val="center"/>
            <w:hideMark/>
          </w:tcPr>
          <w:p w14:paraId="645273E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3725</w:t>
            </w:r>
          </w:p>
        </w:tc>
        <w:tc>
          <w:tcPr>
            <w:tcW w:w="792" w:type="dxa"/>
            <w:tcBorders>
              <w:top w:val="nil"/>
              <w:left w:val="nil"/>
              <w:bottom w:val="single" w:sz="8" w:space="0" w:color="auto"/>
              <w:right w:val="single" w:sz="8" w:space="0" w:color="auto"/>
            </w:tcBorders>
            <w:shd w:val="clear" w:color="auto" w:fill="auto"/>
            <w:noWrap/>
            <w:vAlign w:val="center"/>
            <w:hideMark/>
          </w:tcPr>
          <w:p w14:paraId="4A34944B"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4028,6</w:t>
            </w:r>
          </w:p>
        </w:tc>
        <w:tc>
          <w:tcPr>
            <w:tcW w:w="663" w:type="dxa"/>
            <w:tcBorders>
              <w:top w:val="nil"/>
              <w:left w:val="nil"/>
              <w:bottom w:val="single" w:sz="8" w:space="0" w:color="auto"/>
              <w:right w:val="single" w:sz="8" w:space="0" w:color="auto"/>
            </w:tcBorders>
            <w:shd w:val="clear" w:color="auto" w:fill="auto"/>
            <w:noWrap/>
            <w:vAlign w:val="center"/>
            <w:hideMark/>
          </w:tcPr>
          <w:p w14:paraId="5E29F05D"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934</w:t>
            </w:r>
          </w:p>
        </w:tc>
        <w:tc>
          <w:tcPr>
            <w:tcW w:w="638" w:type="dxa"/>
            <w:tcBorders>
              <w:top w:val="nil"/>
              <w:left w:val="nil"/>
              <w:bottom w:val="single" w:sz="8" w:space="0" w:color="auto"/>
              <w:right w:val="single" w:sz="8" w:space="0" w:color="auto"/>
            </w:tcBorders>
            <w:shd w:val="clear" w:color="auto" w:fill="auto"/>
            <w:noWrap/>
            <w:vAlign w:val="center"/>
            <w:hideMark/>
          </w:tcPr>
          <w:p w14:paraId="09F707F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60</w:t>
            </w:r>
          </w:p>
        </w:tc>
        <w:tc>
          <w:tcPr>
            <w:tcW w:w="496" w:type="dxa"/>
            <w:tcBorders>
              <w:top w:val="nil"/>
              <w:left w:val="nil"/>
              <w:bottom w:val="single" w:sz="8" w:space="0" w:color="auto"/>
              <w:right w:val="single" w:sz="8" w:space="0" w:color="auto"/>
            </w:tcBorders>
            <w:shd w:val="clear" w:color="auto" w:fill="auto"/>
            <w:noWrap/>
            <w:vAlign w:val="center"/>
            <w:hideMark/>
          </w:tcPr>
          <w:p w14:paraId="64F84818"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42,2</w:t>
            </w:r>
          </w:p>
        </w:tc>
        <w:tc>
          <w:tcPr>
            <w:tcW w:w="613" w:type="dxa"/>
            <w:tcBorders>
              <w:top w:val="nil"/>
              <w:left w:val="nil"/>
              <w:bottom w:val="single" w:sz="8" w:space="0" w:color="auto"/>
              <w:right w:val="single" w:sz="8" w:space="0" w:color="auto"/>
            </w:tcBorders>
            <w:shd w:val="clear" w:color="auto" w:fill="auto"/>
            <w:noWrap/>
            <w:vAlign w:val="center"/>
            <w:hideMark/>
          </w:tcPr>
          <w:p w14:paraId="2FD4F27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760,7</w:t>
            </w:r>
          </w:p>
        </w:tc>
        <w:tc>
          <w:tcPr>
            <w:tcW w:w="663" w:type="dxa"/>
            <w:tcBorders>
              <w:top w:val="nil"/>
              <w:left w:val="nil"/>
              <w:bottom w:val="single" w:sz="8" w:space="0" w:color="auto"/>
              <w:right w:val="single" w:sz="8" w:space="0" w:color="auto"/>
            </w:tcBorders>
            <w:shd w:val="clear" w:color="auto" w:fill="auto"/>
            <w:noWrap/>
            <w:vAlign w:val="center"/>
            <w:hideMark/>
          </w:tcPr>
          <w:p w14:paraId="176629C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980</w:t>
            </w:r>
          </w:p>
        </w:tc>
        <w:tc>
          <w:tcPr>
            <w:tcW w:w="754" w:type="dxa"/>
            <w:tcBorders>
              <w:top w:val="nil"/>
              <w:left w:val="nil"/>
              <w:bottom w:val="single" w:sz="8" w:space="0" w:color="auto"/>
              <w:right w:val="single" w:sz="8" w:space="0" w:color="auto"/>
            </w:tcBorders>
            <w:shd w:val="clear" w:color="auto" w:fill="auto"/>
            <w:noWrap/>
            <w:vAlign w:val="center"/>
            <w:hideMark/>
          </w:tcPr>
          <w:p w14:paraId="455E794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545EC65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960,7</w:t>
            </w:r>
          </w:p>
        </w:tc>
        <w:tc>
          <w:tcPr>
            <w:tcW w:w="567" w:type="dxa"/>
            <w:tcBorders>
              <w:top w:val="nil"/>
              <w:left w:val="nil"/>
              <w:bottom w:val="single" w:sz="8" w:space="0" w:color="auto"/>
              <w:right w:val="single" w:sz="8" w:space="0" w:color="auto"/>
            </w:tcBorders>
            <w:shd w:val="clear" w:color="auto" w:fill="auto"/>
            <w:noWrap/>
            <w:vAlign w:val="center"/>
            <w:hideMark/>
          </w:tcPr>
          <w:p w14:paraId="52ED0BD8"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303,6</w:t>
            </w:r>
          </w:p>
        </w:tc>
        <w:tc>
          <w:tcPr>
            <w:tcW w:w="567" w:type="dxa"/>
            <w:tcBorders>
              <w:top w:val="nil"/>
              <w:left w:val="nil"/>
              <w:bottom w:val="single" w:sz="8" w:space="0" w:color="auto"/>
              <w:right w:val="single" w:sz="8" w:space="0" w:color="auto"/>
            </w:tcBorders>
            <w:shd w:val="clear" w:color="auto" w:fill="auto"/>
            <w:noWrap/>
            <w:vAlign w:val="center"/>
            <w:hideMark/>
          </w:tcPr>
          <w:p w14:paraId="6AEC356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848,5</w:t>
            </w:r>
          </w:p>
        </w:tc>
        <w:tc>
          <w:tcPr>
            <w:tcW w:w="709" w:type="dxa"/>
            <w:tcBorders>
              <w:top w:val="nil"/>
              <w:left w:val="nil"/>
              <w:bottom w:val="single" w:sz="8" w:space="0" w:color="auto"/>
              <w:right w:val="single" w:sz="8" w:space="0" w:color="auto"/>
            </w:tcBorders>
            <w:shd w:val="clear" w:color="auto" w:fill="auto"/>
            <w:noWrap/>
            <w:vAlign w:val="center"/>
            <w:hideMark/>
          </w:tcPr>
          <w:p w14:paraId="02CAC69C"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70" w:type="dxa"/>
            <w:tcBorders>
              <w:top w:val="nil"/>
              <w:left w:val="nil"/>
              <w:bottom w:val="single" w:sz="8" w:space="0" w:color="auto"/>
              <w:right w:val="single" w:sz="8" w:space="0" w:color="auto"/>
            </w:tcBorders>
            <w:shd w:val="clear" w:color="auto" w:fill="auto"/>
            <w:noWrap/>
            <w:vAlign w:val="center"/>
            <w:hideMark/>
          </w:tcPr>
          <w:p w14:paraId="6FAC12F2"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1060</w:t>
            </w:r>
          </w:p>
        </w:tc>
      </w:tr>
      <w:tr w:rsidR="0070069B" w:rsidRPr="00C73EB4" w14:paraId="68CA9E8C"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6E1D6D21" w14:textId="5C846FC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59</w:t>
            </w:r>
          </w:p>
        </w:tc>
        <w:tc>
          <w:tcPr>
            <w:tcW w:w="992" w:type="dxa"/>
            <w:tcBorders>
              <w:top w:val="nil"/>
              <w:left w:val="nil"/>
              <w:bottom w:val="single" w:sz="8" w:space="0" w:color="auto"/>
              <w:right w:val="single" w:sz="8" w:space="0" w:color="auto"/>
            </w:tcBorders>
            <w:shd w:val="clear" w:color="auto" w:fill="auto"/>
            <w:noWrap/>
            <w:vAlign w:val="center"/>
            <w:hideMark/>
          </w:tcPr>
          <w:p w14:paraId="79F06EA4"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ул.Попова 12</w:t>
            </w:r>
          </w:p>
        </w:tc>
        <w:tc>
          <w:tcPr>
            <w:tcW w:w="489" w:type="dxa"/>
            <w:tcBorders>
              <w:top w:val="nil"/>
              <w:left w:val="nil"/>
              <w:bottom w:val="single" w:sz="8" w:space="0" w:color="auto"/>
              <w:right w:val="single" w:sz="8" w:space="0" w:color="auto"/>
            </w:tcBorders>
            <w:shd w:val="clear" w:color="auto" w:fill="auto"/>
            <w:noWrap/>
            <w:vAlign w:val="center"/>
            <w:hideMark/>
          </w:tcPr>
          <w:p w14:paraId="17D179E6"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1962</w:t>
            </w:r>
          </w:p>
        </w:tc>
        <w:tc>
          <w:tcPr>
            <w:tcW w:w="645" w:type="dxa"/>
            <w:tcBorders>
              <w:top w:val="nil"/>
              <w:left w:val="nil"/>
              <w:bottom w:val="single" w:sz="8" w:space="0" w:color="auto"/>
              <w:right w:val="single" w:sz="8" w:space="0" w:color="auto"/>
            </w:tcBorders>
            <w:shd w:val="clear" w:color="auto" w:fill="auto"/>
            <w:noWrap/>
            <w:vAlign w:val="center"/>
            <w:hideMark/>
          </w:tcPr>
          <w:p w14:paraId="5A3E2AD2" w14:textId="33E9B86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1DFD91F5" w14:textId="6053DE6E"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Благо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устроен</w:t>
            </w:r>
          </w:p>
        </w:tc>
        <w:tc>
          <w:tcPr>
            <w:tcW w:w="391" w:type="dxa"/>
            <w:tcBorders>
              <w:top w:val="nil"/>
              <w:left w:val="nil"/>
              <w:bottom w:val="single" w:sz="8" w:space="0" w:color="auto"/>
              <w:right w:val="single" w:sz="8" w:space="0" w:color="auto"/>
            </w:tcBorders>
            <w:shd w:val="clear" w:color="auto" w:fill="auto"/>
            <w:noWrap/>
            <w:vAlign w:val="center"/>
            <w:hideMark/>
          </w:tcPr>
          <w:p w14:paraId="23D52B6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43EF38F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4B68D25D"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16</w:t>
            </w:r>
          </w:p>
        </w:tc>
        <w:tc>
          <w:tcPr>
            <w:tcW w:w="519" w:type="dxa"/>
            <w:tcBorders>
              <w:top w:val="nil"/>
              <w:left w:val="nil"/>
              <w:bottom w:val="single" w:sz="8" w:space="0" w:color="auto"/>
              <w:right w:val="single" w:sz="8" w:space="0" w:color="auto"/>
            </w:tcBorders>
            <w:shd w:val="clear" w:color="auto" w:fill="auto"/>
            <w:noWrap/>
            <w:vAlign w:val="center"/>
            <w:hideMark/>
          </w:tcPr>
          <w:p w14:paraId="0F5B1EF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31</w:t>
            </w:r>
          </w:p>
        </w:tc>
        <w:tc>
          <w:tcPr>
            <w:tcW w:w="752" w:type="dxa"/>
            <w:tcBorders>
              <w:top w:val="nil"/>
              <w:left w:val="nil"/>
              <w:bottom w:val="single" w:sz="8" w:space="0" w:color="auto"/>
              <w:right w:val="single" w:sz="8" w:space="0" w:color="auto"/>
            </w:tcBorders>
            <w:shd w:val="clear" w:color="auto" w:fill="auto"/>
            <w:noWrap/>
            <w:vAlign w:val="center"/>
            <w:hideMark/>
          </w:tcPr>
          <w:p w14:paraId="35BEBF4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745,1</w:t>
            </w:r>
          </w:p>
        </w:tc>
        <w:tc>
          <w:tcPr>
            <w:tcW w:w="785" w:type="dxa"/>
            <w:tcBorders>
              <w:top w:val="nil"/>
              <w:left w:val="nil"/>
              <w:bottom w:val="single" w:sz="8" w:space="0" w:color="auto"/>
              <w:right w:val="single" w:sz="8" w:space="0" w:color="auto"/>
            </w:tcBorders>
            <w:shd w:val="clear" w:color="auto" w:fill="auto"/>
            <w:noWrap/>
            <w:vAlign w:val="center"/>
            <w:hideMark/>
          </w:tcPr>
          <w:p w14:paraId="71BC8AF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727,4</w:t>
            </w:r>
          </w:p>
        </w:tc>
        <w:tc>
          <w:tcPr>
            <w:tcW w:w="792" w:type="dxa"/>
            <w:tcBorders>
              <w:top w:val="nil"/>
              <w:left w:val="nil"/>
              <w:bottom w:val="single" w:sz="8" w:space="0" w:color="auto"/>
              <w:right w:val="single" w:sz="8" w:space="0" w:color="auto"/>
            </w:tcBorders>
            <w:shd w:val="clear" w:color="auto" w:fill="auto"/>
            <w:noWrap/>
            <w:vAlign w:val="center"/>
            <w:hideMark/>
          </w:tcPr>
          <w:p w14:paraId="692CEC57"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802,9</w:t>
            </w:r>
          </w:p>
        </w:tc>
        <w:tc>
          <w:tcPr>
            <w:tcW w:w="663" w:type="dxa"/>
            <w:tcBorders>
              <w:top w:val="nil"/>
              <w:left w:val="nil"/>
              <w:bottom w:val="single" w:sz="8" w:space="0" w:color="auto"/>
              <w:right w:val="single" w:sz="8" w:space="0" w:color="auto"/>
            </w:tcBorders>
            <w:shd w:val="clear" w:color="auto" w:fill="auto"/>
            <w:noWrap/>
            <w:vAlign w:val="center"/>
            <w:hideMark/>
          </w:tcPr>
          <w:p w14:paraId="7B73BD1D"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17,7</w:t>
            </w:r>
          </w:p>
        </w:tc>
        <w:tc>
          <w:tcPr>
            <w:tcW w:w="638" w:type="dxa"/>
            <w:tcBorders>
              <w:top w:val="nil"/>
              <w:left w:val="nil"/>
              <w:bottom w:val="single" w:sz="8" w:space="0" w:color="auto"/>
              <w:right w:val="single" w:sz="8" w:space="0" w:color="auto"/>
            </w:tcBorders>
            <w:shd w:val="clear" w:color="auto" w:fill="auto"/>
            <w:noWrap/>
            <w:vAlign w:val="center"/>
            <w:hideMark/>
          </w:tcPr>
          <w:p w14:paraId="222AF6E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654DB43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637A52A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525,1</w:t>
            </w:r>
          </w:p>
        </w:tc>
        <w:tc>
          <w:tcPr>
            <w:tcW w:w="663" w:type="dxa"/>
            <w:tcBorders>
              <w:top w:val="nil"/>
              <w:left w:val="nil"/>
              <w:bottom w:val="single" w:sz="8" w:space="0" w:color="auto"/>
              <w:right w:val="single" w:sz="8" w:space="0" w:color="auto"/>
            </w:tcBorders>
            <w:shd w:val="clear" w:color="auto" w:fill="auto"/>
            <w:noWrap/>
            <w:vAlign w:val="center"/>
            <w:hideMark/>
          </w:tcPr>
          <w:p w14:paraId="66C268F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663</w:t>
            </w:r>
          </w:p>
        </w:tc>
        <w:tc>
          <w:tcPr>
            <w:tcW w:w="754" w:type="dxa"/>
            <w:tcBorders>
              <w:top w:val="nil"/>
              <w:left w:val="nil"/>
              <w:bottom w:val="single" w:sz="8" w:space="0" w:color="auto"/>
              <w:right w:val="single" w:sz="8" w:space="0" w:color="auto"/>
            </w:tcBorders>
            <w:shd w:val="clear" w:color="auto" w:fill="auto"/>
            <w:noWrap/>
            <w:vAlign w:val="center"/>
            <w:hideMark/>
          </w:tcPr>
          <w:p w14:paraId="4B42062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3EF2DD0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0</w:t>
            </w:r>
          </w:p>
        </w:tc>
        <w:tc>
          <w:tcPr>
            <w:tcW w:w="567" w:type="dxa"/>
            <w:tcBorders>
              <w:top w:val="nil"/>
              <w:left w:val="nil"/>
              <w:bottom w:val="single" w:sz="8" w:space="0" w:color="auto"/>
              <w:right w:val="single" w:sz="8" w:space="0" w:color="auto"/>
            </w:tcBorders>
            <w:shd w:val="clear" w:color="auto" w:fill="auto"/>
            <w:noWrap/>
            <w:vAlign w:val="center"/>
            <w:hideMark/>
          </w:tcPr>
          <w:p w14:paraId="0615839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75,5</w:t>
            </w:r>
          </w:p>
        </w:tc>
        <w:tc>
          <w:tcPr>
            <w:tcW w:w="567" w:type="dxa"/>
            <w:tcBorders>
              <w:top w:val="nil"/>
              <w:left w:val="nil"/>
              <w:bottom w:val="single" w:sz="8" w:space="0" w:color="auto"/>
              <w:right w:val="single" w:sz="8" w:space="0" w:color="auto"/>
            </w:tcBorders>
            <w:shd w:val="clear" w:color="auto" w:fill="auto"/>
            <w:noWrap/>
            <w:vAlign w:val="center"/>
            <w:hideMark/>
          </w:tcPr>
          <w:p w14:paraId="02655CD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637</w:t>
            </w:r>
          </w:p>
        </w:tc>
        <w:tc>
          <w:tcPr>
            <w:tcW w:w="709" w:type="dxa"/>
            <w:tcBorders>
              <w:top w:val="nil"/>
              <w:left w:val="nil"/>
              <w:bottom w:val="single" w:sz="8" w:space="0" w:color="auto"/>
              <w:right w:val="single" w:sz="8" w:space="0" w:color="auto"/>
            </w:tcBorders>
            <w:shd w:val="clear" w:color="auto" w:fill="auto"/>
            <w:noWrap/>
            <w:vAlign w:val="center"/>
            <w:hideMark/>
          </w:tcPr>
          <w:p w14:paraId="05A6A388"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70" w:type="dxa"/>
            <w:tcBorders>
              <w:top w:val="nil"/>
              <w:left w:val="nil"/>
              <w:bottom w:val="single" w:sz="8" w:space="0" w:color="auto"/>
              <w:right w:val="single" w:sz="8" w:space="0" w:color="auto"/>
            </w:tcBorders>
            <w:shd w:val="clear" w:color="auto" w:fill="auto"/>
            <w:noWrap/>
            <w:vAlign w:val="center"/>
            <w:hideMark/>
          </w:tcPr>
          <w:p w14:paraId="74187197"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r>
      <w:tr w:rsidR="0070069B" w:rsidRPr="00C73EB4" w14:paraId="059DF366"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403141E4" w14:textId="0AEBA2CF"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60</w:t>
            </w:r>
          </w:p>
        </w:tc>
        <w:tc>
          <w:tcPr>
            <w:tcW w:w="992" w:type="dxa"/>
            <w:tcBorders>
              <w:top w:val="nil"/>
              <w:left w:val="nil"/>
              <w:bottom w:val="single" w:sz="8" w:space="0" w:color="auto"/>
              <w:right w:val="single" w:sz="8" w:space="0" w:color="auto"/>
            </w:tcBorders>
            <w:shd w:val="clear" w:color="auto" w:fill="auto"/>
            <w:noWrap/>
            <w:vAlign w:val="center"/>
            <w:hideMark/>
          </w:tcPr>
          <w:p w14:paraId="3CB9AA49"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ул.Попова 13</w:t>
            </w:r>
          </w:p>
        </w:tc>
        <w:tc>
          <w:tcPr>
            <w:tcW w:w="489" w:type="dxa"/>
            <w:tcBorders>
              <w:top w:val="nil"/>
              <w:left w:val="nil"/>
              <w:bottom w:val="single" w:sz="8" w:space="0" w:color="auto"/>
              <w:right w:val="single" w:sz="8" w:space="0" w:color="auto"/>
            </w:tcBorders>
            <w:shd w:val="clear" w:color="auto" w:fill="auto"/>
            <w:noWrap/>
            <w:vAlign w:val="center"/>
            <w:hideMark/>
          </w:tcPr>
          <w:p w14:paraId="39C67FEC"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1956</w:t>
            </w:r>
          </w:p>
        </w:tc>
        <w:tc>
          <w:tcPr>
            <w:tcW w:w="645" w:type="dxa"/>
            <w:tcBorders>
              <w:top w:val="nil"/>
              <w:left w:val="nil"/>
              <w:bottom w:val="single" w:sz="8" w:space="0" w:color="auto"/>
              <w:right w:val="single" w:sz="8" w:space="0" w:color="auto"/>
            </w:tcBorders>
            <w:shd w:val="clear" w:color="auto" w:fill="auto"/>
            <w:noWrap/>
            <w:vAlign w:val="center"/>
            <w:hideMark/>
          </w:tcPr>
          <w:p w14:paraId="0F264C91" w14:textId="3DBDBBF6"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4B540342" w14:textId="02F38250"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Благо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устроен</w:t>
            </w:r>
          </w:p>
        </w:tc>
        <w:tc>
          <w:tcPr>
            <w:tcW w:w="391" w:type="dxa"/>
            <w:tcBorders>
              <w:top w:val="nil"/>
              <w:left w:val="nil"/>
              <w:bottom w:val="single" w:sz="8" w:space="0" w:color="auto"/>
              <w:right w:val="single" w:sz="8" w:space="0" w:color="auto"/>
            </w:tcBorders>
            <w:shd w:val="clear" w:color="auto" w:fill="auto"/>
            <w:noWrap/>
            <w:vAlign w:val="center"/>
            <w:hideMark/>
          </w:tcPr>
          <w:p w14:paraId="710DD7B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3B1A428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797813C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12</w:t>
            </w:r>
          </w:p>
        </w:tc>
        <w:tc>
          <w:tcPr>
            <w:tcW w:w="519" w:type="dxa"/>
            <w:tcBorders>
              <w:top w:val="nil"/>
              <w:left w:val="nil"/>
              <w:bottom w:val="single" w:sz="8" w:space="0" w:color="auto"/>
              <w:right w:val="single" w:sz="8" w:space="0" w:color="auto"/>
            </w:tcBorders>
            <w:shd w:val="clear" w:color="auto" w:fill="auto"/>
            <w:noWrap/>
            <w:vAlign w:val="center"/>
            <w:hideMark/>
          </w:tcPr>
          <w:p w14:paraId="0E9BC37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38</w:t>
            </w:r>
          </w:p>
        </w:tc>
        <w:tc>
          <w:tcPr>
            <w:tcW w:w="752" w:type="dxa"/>
            <w:tcBorders>
              <w:top w:val="nil"/>
              <w:left w:val="nil"/>
              <w:bottom w:val="single" w:sz="8" w:space="0" w:color="auto"/>
              <w:right w:val="single" w:sz="8" w:space="0" w:color="auto"/>
            </w:tcBorders>
            <w:shd w:val="clear" w:color="auto" w:fill="auto"/>
            <w:noWrap/>
            <w:vAlign w:val="center"/>
            <w:hideMark/>
          </w:tcPr>
          <w:p w14:paraId="08A65D9D"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952,4</w:t>
            </w:r>
          </w:p>
        </w:tc>
        <w:tc>
          <w:tcPr>
            <w:tcW w:w="785" w:type="dxa"/>
            <w:tcBorders>
              <w:top w:val="nil"/>
              <w:left w:val="nil"/>
              <w:bottom w:val="single" w:sz="8" w:space="0" w:color="auto"/>
              <w:right w:val="single" w:sz="8" w:space="0" w:color="auto"/>
            </w:tcBorders>
            <w:shd w:val="clear" w:color="auto" w:fill="auto"/>
            <w:noWrap/>
            <w:vAlign w:val="center"/>
            <w:hideMark/>
          </w:tcPr>
          <w:p w14:paraId="7161F80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917,3</w:t>
            </w:r>
          </w:p>
        </w:tc>
        <w:tc>
          <w:tcPr>
            <w:tcW w:w="792" w:type="dxa"/>
            <w:tcBorders>
              <w:top w:val="nil"/>
              <w:left w:val="nil"/>
              <w:bottom w:val="single" w:sz="8" w:space="0" w:color="auto"/>
              <w:right w:val="single" w:sz="8" w:space="0" w:color="auto"/>
            </w:tcBorders>
            <w:shd w:val="clear" w:color="auto" w:fill="auto"/>
            <w:noWrap/>
            <w:vAlign w:val="center"/>
            <w:hideMark/>
          </w:tcPr>
          <w:p w14:paraId="5675BE0C"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1009,5</w:t>
            </w:r>
          </w:p>
        </w:tc>
        <w:tc>
          <w:tcPr>
            <w:tcW w:w="663" w:type="dxa"/>
            <w:tcBorders>
              <w:top w:val="nil"/>
              <w:left w:val="nil"/>
              <w:bottom w:val="single" w:sz="8" w:space="0" w:color="auto"/>
              <w:right w:val="single" w:sz="8" w:space="0" w:color="auto"/>
            </w:tcBorders>
            <w:shd w:val="clear" w:color="auto" w:fill="auto"/>
            <w:noWrap/>
            <w:vAlign w:val="center"/>
            <w:hideMark/>
          </w:tcPr>
          <w:p w14:paraId="7E08BC88"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35,1</w:t>
            </w:r>
          </w:p>
        </w:tc>
        <w:tc>
          <w:tcPr>
            <w:tcW w:w="638" w:type="dxa"/>
            <w:tcBorders>
              <w:top w:val="nil"/>
              <w:left w:val="nil"/>
              <w:bottom w:val="single" w:sz="8" w:space="0" w:color="auto"/>
              <w:right w:val="single" w:sz="8" w:space="0" w:color="auto"/>
            </w:tcBorders>
            <w:shd w:val="clear" w:color="auto" w:fill="auto"/>
            <w:noWrap/>
            <w:vAlign w:val="center"/>
            <w:hideMark/>
          </w:tcPr>
          <w:p w14:paraId="3035960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12C8941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0F88CFC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657,6</w:t>
            </w:r>
          </w:p>
        </w:tc>
        <w:tc>
          <w:tcPr>
            <w:tcW w:w="663" w:type="dxa"/>
            <w:tcBorders>
              <w:top w:val="nil"/>
              <w:left w:val="nil"/>
              <w:bottom w:val="single" w:sz="8" w:space="0" w:color="auto"/>
              <w:right w:val="single" w:sz="8" w:space="0" w:color="auto"/>
            </w:tcBorders>
            <w:shd w:val="clear" w:color="auto" w:fill="auto"/>
            <w:noWrap/>
            <w:vAlign w:val="center"/>
            <w:hideMark/>
          </w:tcPr>
          <w:p w14:paraId="0E97CDD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900</w:t>
            </w:r>
          </w:p>
        </w:tc>
        <w:tc>
          <w:tcPr>
            <w:tcW w:w="754" w:type="dxa"/>
            <w:tcBorders>
              <w:top w:val="nil"/>
              <w:left w:val="nil"/>
              <w:bottom w:val="single" w:sz="8" w:space="0" w:color="auto"/>
              <w:right w:val="single" w:sz="8" w:space="0" w:color="auto"/>
            </w:tcBorders>
            <w:shd w:val="clear" w:color="auto" w:fill="auto"/>
            <w:noWrap/>
            <w:vAlign w:val="center"/>
            <w:hideMark/>
          </w:tcPr>
          <w:p w14:paraId="70BFEAE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железо</w:t>
            </w:r>
          </w:p>
        </w:tc>
        <w:tc>
          <w:tcPr>
            <w:tcW w:w="709" w:type="dxa"/>
            <w:tcBorders>
              <w:top w:val="nil"/>
              <w:left w:val="nil"/>
              <w:bottom w:val="single" w:sz="8" w:space="0" w:color="auto"/>
              <w:right w:val="single" w:sz="8" w:space="0" w:color="auto"/>
            </w:tcBorders>
            <w:shd w:val="clear" w:color="auto" w:fill="auto"/>
            <w:noWrap/>
            <w:vAlign w:val="center"/>
            <w:hideMark/>
          </w:tcPr>
          <w:p w14:paraId="0DA34BD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0</w:t>
            </w:r>
          </w:p>
        </w:tc>
        <w:tc>
          <w:tcPr>
            <w:tcW w:w="567" w:type="dxa"/>
            <w:tcBorders>
              <w:top w:val="nil"/>
              <w:left w:val="nil"/>
              <w:bottom w:val="single" w:sz="8" w:space="0" w:color="auto"/>
              <w:right w:val="single" w:sz="8" w:space="0" w:color="auto"/>
            </w:tcBorders>
            <w:shd w:val="clear" w:color="auto" w:fill="auto"/>
            <w:noWrap/>
            <w:vAlign w:val="center"/>
            <w:hideMark/>
          </w:tcPr>
          <w:p w14:paraId="4CA0C89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92,2</w:t>
            </w:r>
          </w:p>
        </w:tc>
        <w:tc>
          <w:tcPr>
            <w:tcW w:w="567" w:type="dxa"/>
            <w:tcBorders>
              <w:top w:val="nil"/>
              <w:left w:val="nil"/>
              <w:bottom w:val="single" w:sz="8" w:space="0" w:color="auto"/>
              <w:right w:val="single" w:sz="8" w:space="0" w:color="auto"/>
            </w:tcBorders>
            <w:shd w:val="clear" w:color="auto" w:fill="auto"/>
            <w:noWrap/>
            <w:vAlign w:val="center"/>
            <w:hideMark/>
          </w:tcPr>
          <w:p w14:paraId="4F3B90F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625</w:t>
            </w:r>
          </w:p>
        </w:tc>
        <w:tc>
          <w:tcPr>
            <w:tcW w:w="709" w:type="dxa"/>
            <w:tcBorders>
              <w:top w:val="nil"/>
              <w:left w:val="nil"/>
              <w:bottom w:val="single" w:sz="8" w:space="0" w:color="auto"/>
              <w:right w:val="single" w:sz="8" w:space="0" w:color="auto"/>
            </w:tcBorders>
            <w:shd w:val="clear" w:color="auto" w:fill="auto"/>
            <w:noWrap/>
            <w:vAlign w:val="center"/>
            <w:hideMark/>
          </w:tcPr>
          <w:p w14:paraId="3B34F3E0"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70" w:type="dxa"/>
            <w:tcBorders>
              <w:top w:val="nil"/>
              <w:left w:val="nil"/>
              <w:bottom w:val="single" w:sz="8" w:space="0" w:color="auto"/>
              <w:right w:val="single" w:sz="8" w:space="0" w:color="auto"/>
            </w:tcBorders>
            <w:shd w:val="clear" w:color="auto" w:fill="auto"/>
            <w:noWrap/>
            <w:vAlign w:val="center"/>
            <w:hideMark/>
          </w:tcPr>
          <w:p w14:paraId="3F5D9EB2"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r>
      <w:tr w:rsidR="0070069B" w:rsidRPr="00C73EB4" w14:paraId="0300FD65"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178F56A4" w14:textId="61D78748"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61</w:t>
            </w:r>
          </w:p>
        </w:tc>
        <w:tc>
          <w:tcPr>
            <w:tcW w:w="992" w:type="dxa"/>
            <w:tcBorders>
              <w:top w:val="nil"/>
              <w:left w:val="nil"/>
              <w:bottom w:val="single" w:sz="8" w:space="0" w:color="auto"/>
              <w:right w:val="single" w:sz="8" w:space="0" w:color="auto"/>
            </w:tcBorders>
            <w:shd w:val="clear" w:color="auto" w:fill="auto"/>
            <w:noWrap/>
            <w:vAlign w:val="center"/>
            <w:hideMark/>
          </w:tcPr>
          <w:p w14:paraId="70FB8919"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ул.Попова 14</w:t>
            </w:r>
          </w:p>
        </w:tc>
        <w:tc>
          <w:tcPr>
            <w:tcW w:w="489" w:type="dxa"/>
            <w:tcBorders>
              <w:top w:val="nil"/>
              <w:left w:val="nil"/>
              <w:bottom w:val="single" w:sz="8" w:space="0" w:color="auto"/>
              <w:right w:val="single" w:sz="8" w:space="0" w:color="auto"/>
            </w:tcBorders>
            <w:shd w:val="clear" w:color="auto" w:fill="auto"/>
            <w:noWrap/>
            <w:vAlign w:val="center"/>
            <w:hideMark/>
          </w:tcPr>
          <w:p w14:paraId="7CC774C5"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1943</w:t>
            </w:r>
          </w:p>
        </w:tc>
        <w:tc>
          <w:tcPr>
            <w:tcW w:w="645" w:type="dxa"/>
            <w:tcBorders>
              <w:top w:val="nil"/>
              <w:left w:val="nil"/>
              <w:bottom w:val="single" w:sz="8" w:space="0" w:color="auto"/>
              <w:right w:val="single" w:sz="8" w:space="0" w:color="auto"/>
            </w:tcBorders>
            <w:shd w:val="clear" w:color="auto" w:fill="auto"/>
            <w:noWrap/>
            <w:vAlign w:val="center"/>
            <w:hideMark/>
          </w:tcPr>
          <w:p w14:paraId="0AD7B0F7" w14:textId="6DBCE34A"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0FACAFE7" w14:textId="35EE2495"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Благо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устроен</w:t>
            </w:r>
          </w:p>
        </w:tc>
        <w:tc>
          <w:tcPr>
            <w:tcW w:w="391" w:type="dxa"/>
            <w:tcBorders>
              <w:top w:val="nil"/>
              <w:left w:val="nil"/>
              <w:bottom w:val="single" w:sz="8" w:space="0" w:color="auto"/>
              <w:right w:val="single" w:sz="8" w:space="0" w:color="auto"/>
            </w:tcBorders>
            <w:shd w:val="clear" w:color="auto" w:fill="auto"/>
            <w:noWrap/>
            <w:vAlign w:val="center"/>
            <w:hideMark/>
          </w:tcPr>
          <w:p w14:paraId="6EE4DEE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5D48F1CD"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52713F3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8</w:t>
            </w:r>
          </w:p>
        </w:tc>
        <w:tc>
          <w:tcPr>
            <w:tcW w:w="519" w:type="dxa"/>
            <w:tcBorders>
              <w:top w:val="nil"/>
              <w:left w:val="nil"/>
              <w:bottom w:val="single" w:sz="8" w:space="0" w:color="auto"/>
              <w:right w:val="single" w:sz="8" w:space="0" w:color="auto"/>
            </w:tcBorders>
            <w:shd w:val="clear" w:color="auto" w:fill="auto"/>
            <w:noWrap/>
            <w:vAlign w:val="center"/>
            <w:hideMark/>
          </w:tcPr>
          <w:p w14:paraId="5D939AA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23</w:t>
            </w:r>
          </w:p>
        </w:tc>
        <w:tc>
          <w:tcPr>
            <w:tcW w:w="752" w:type="dxa"/>
            <w:tcBorders>
              <w:top w:val="nil"/>
              <w:left w:val="nil"/>
              <w:bottom w:val="single" w:sz="8" w:space="0" w:color="auto"/>
              <w:right w:val="single" w:sz="8" w:space="0" w:color="auto"/>
            </w:tcBorders>
            <w:shd w:val="clear" w:color="auto" w:fill="auto"/>
            <w:noWrap/>
            <w:vAlign w:val="center"/>
            <w:hideMark/>
          </w:tcPr>
          <w:p w14:paraId="02A0681D"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501,2</w:t>
            </w:r>
          </w:p>
        </w:tc>
        <w:tc>
          <w:tcPr>
            <w:tcW w:w="785" w:type="dxa"/>
            <w:tcBorders>
              <w:top w:val="nil"/>
              <w:left w:val="nil"/>
              <w:bottom w:val="single" w:sz="8" w:space="0" w:color="auto"/>
              <w:right w:val="single" w:sz="8" w:space="0" w:color="auto"/>
            </w:tcBorders>
            <w:shd w:val="clear" w:color="auto" w:fill="auto"/>
            <w:noWrap/>
            <w:vAlign w:val="center"/>
            <w:hideMark/>
          </w:tcPr>
          <w:p w14:paraId="5EC6CE8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426,1</w:t>
            </w:r>
          </w:p>
        </w:tc>
        <w:tc>
          <w:tcPr>
            <w:tcW w:w="792" w:type="dxa"/>
            <w:tcBorders>
              <w:top w:val="nil"/>
              <w:left w:val="nil"/>
              <w:bottom w:val="single" w:sz="8" w:space="0" w:color="auto"/>
              <w:right w:val="single" w:sz="8" w:space="0" w:color="auto"/>
            </w:tcBorders>
            <w:shd w:val="clear" w:color="auto" w:fill="auto"/>
            <w:noWrap/>
            <w:vAlign w:val="center"/>
            <w:hideMark/>
          </w:tcPr>
          <w:p w14:paraId="0BEE7235"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458,6</w:t>
            </w:r>
          </w:p>
        </w:tc>
        <w:tc>
          <w:tcPr>
            <w:tcW w:w="663" w:type="dxa"/>
            <w:tcBorders>
              <w:top w:val="nil"/>
              <w:left w:val="nil"/>
              <w:bottom w:val="single" w:sz="8" w:space="0" w:color="auto"/>
              <w:right w:val="single" w:sz="8" w:space="0" w:color="auto"/>
            </w:tcBorders>
            <w:shd w:val="clear" w:color="auto" w:fill="auto"/>
            <w:noWrap/>
            <w:vAlign w:val="center"/>
            <w:hideMark/>
          </w:tcPr>
          <w:p w14:paraId="55A01F36"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75,1</w:t>
            </w:r>
          </w:p>
        </w:tc>
        <w:tc>
          <w:tcPr>
            <w:tcW w:w="638" w:type="dxa"/>
            <w:tcBorders>
              <w:top w:val="nil"/>
              <w:left w:val="nil"/>
              <w:bottom w:val="single" w:sz="8" w:space="0" w:color="auto"/>
              <w:right w:val="single" w:sz="8" w:space="0" w:color="auto"/>
            </w:tcBorders>
            <w:shd w:val="clear" w:color="auto" w:fill="auto"/>
            <w:noWrap/>
            <w:vAlign w:val="center"/>
            <w:hideMark/>
          </w:tcPr>
          <w:p w14:paraId="7ADA512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24682CA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5D09876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303,4</w:t>
            </w:r>
          </w:p>
        </w:tc>
        <w:tc>
          <w:tcPr>
            <w:tcW w:w="663" w:type="dxa"/>
            <w:tcBorders>
              <w:top w:val="nil"/>
              <w:left w:val="nil"/>
              <w:bottom w:val="single" w:sz="8" w:space="0" w:color="auto"/>
              <w:right w:val="single" w:sz="8" w:space="0" w:color="auto"/>
            </w:tcBorders>
            <w:shd w:val="clear" w:color="auto" w:fill="auto"/>
            <w:noWrap/>
            <w:vAlign w:val="center"/>
            <w:hideMark/>
          </w:tcPr>
          <w:p w14:paraId="519CD56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378</w:t>
            </w:r>
          </w:p>
        </w:tc>
        <w:tc>
          <w:tcPr>
            <w:tcW w:w="754" w:type="dxa"/>
            <w:tcBorders>
              <w:top w:val="nil"/>
              <w:left w:val="nil"/>
              <w:bottom w:val="single" w:sz="8" w:space="0" w:color="auto"/>
              <w:right w:val="single" w:sz="8" w:space="0" w:color="auto"/>
            </w:tcBorders>
            <w:shd w:val="clear" w:color="auto" w:fill="auto"/>
            <w:noWrap/>
            <w:vAlign w:val="center"/>
            <w:hideMark/>
          </w:tcPr>
          <w:p w14:paraId="08B4DAB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железо</w:t>
            </w:r>
          </w:p>
        </w:tc>
        <w:tc>
          <w:tcPr>
            <w:tcW w:w="709" w:type="dxa"/>
            <w:tcBorders>
              <w:top w:val="nil"/>
              <w:left w:val="nil"/>
              <w:bottom w:val="single" w:sz="8" w:space="0" w:color="auto"/>
              <w:right w:val="single" w:sz="8" w:space="0" w:color="auto"/>
            </w:tcBorders>
            <w:shd w:val="clear" w:color="auto" w:fill="auto"/>
            <w:noWrap/>
            <w:vAlign w:val="center"/>
            <w:hideMark/>
          </w:tcPr>
          <w:p w14:paraId="1D368A3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0</w:t>
            </w:r>
          </w:p>
        </w:tc>
        <w:tc>
          <w:tcPr>
            <w:tcW w:w="567" w:type="dxa"/>
            <w:tcBorders>
              <w:top w:val="nil"/>
              <w:left w:val="nil"/>
              <w:bottom w:val="single" w:sz="8" w:space="0" w:color="auto"/>
              <w:right w:val="single" w:sz="8" w:space="0" w:color="auto"/>
            </w:tcBorders>
            <w:shd w:val="clear" w:color="auto" w:fill="auto"/>
            <w:noWrap/>
            <w:vAlign w:val="center"/>
            <w:hideMark/>
          </w:tcPr>
          <w:p w14:paraId="50608E7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32,5</w:t>
            </w:r>
          </w:p>
        </w:tc>
        <w:tc>
          <w:tcPr>
            <w:tcW w:w="567" w:type="dxa"/>
            <w:tcBorders>
              <w:top w:val="nil"/>
              <w:left w:val="nil"/>
              <w:bottom w:val="single" w:sz="8" w:space="0" w:color="auto"/>
              <w:right w:val="single" w:sz="8" w:space="0" w:color="auto"/>
            </w:tcBorders>
            <w:shd w:val="clear" w:color="auto" w:fill="auto"/>
            <w:noWrap/>
            <w:vAlign w:val="center"/>
            <w:hideMark/>
          </w:tcPr>
          <w:p w14:paraId="234606B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661</w:t>
            </w:r>
          </w:p>
        </w:tc>
        <w:tc>
          <w:tcPr>
            <w:tcW w:w="709" w:type="dxa"/>
            <w:tcBorders>
              <w:top w:val="nil"/>
              <w:left w:val="nil"/>
              <w:bottom w:val="single" w:sz="8" w:space="0" w:color="auto"/>
              <w:right w:val="single" w:sz="8" w:space="0" w:color="auto"/>
            </w:tcBorders>
            <w:shd w:val="clear" w:color="auto" w:fill="auto"/>
            <w:noWrap/>
            <w:vAlign w:val="center"/>
            <w:hideMark/>
          </w:tcPr>
          <w:p w14:paraId="507D00CF"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70" w:type="dxa"/>
            <w:tcBorders>
              <w:top w:val="nil"/>
              <w:left w:val="nil"/>
              <w:bottom w:val="single" w:sz="8" w:space="0" w:color="auto"/>
              <w:right w:val="single" w:sz="8" w:space="0" w:color="auto"/>
            </w:tcBorders>
            <w:shd w:val="clear" w:color="auto" w:fill="auto"/>
            <w:noWrap/>
            <w:vAlign w:val="center"/>
            <w:hideMark/>
          </w:tcPr>
          <w:p w14:paraId="7A53FC3F"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r>
      <w:tr w:rsidR="0070069B" w:rsidRPr="00C73EB4" w14:paraId="565F04A2"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5805AC95" w14:textId="210FC518"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62</w:t>
            </w:r>
          </w:p>
        </w:tc>
        <w:tc>
          <w:tcPr>
            <w:tcW w:w="992" w:type="dxa"/>
            <w:tcBorders>
              <w:top w:val="nil"/>
              <w:left w:val="nil"/>
              <w:bottom w:val="single" w:sz="8" w:space="0" w:color="auto"/>
              <w:right w:val="single" w:sz="8" w:space="0" w:color="auto"/>
            </w:tcBorders>
            <w:shd w:val="clear" w:color="auto" w:fill="auto"/>
            <w:noWrap/>
            <w:vAlign w:val="center"/>
            <w:hideMark/>
          </w:tcPr>
          <w:p w14:paraId="6CBAC65E"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ул.Попова 15</w:t>
            </w:r>
          </w:p>
        </w:tc>
        <w:tc>
          <w:tcPr>
            <w:tcW w:w="489" w:type="dxa"/>
            <w:tcBorders>
              <w:top w:val="nil"/>
              <w:left w:val="nil"/>
              <w:bottom w:val="single" w:sz="8" w:space="0" w:color="auto"/>
              <w:right w:val="single" w:sz="8" w:space="0" w:color="auto"/>
            </w:tcBorders>
            <w:shd w:val="clear" w:color="auto" w:fill="auto"/>
            <w:noWrap/>
            <w:vAlign w:val="center"/>
            <w:hideMark/>
          </w:tcPr>
          <w:p w14:paraId="5458E6C1"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1942</w:t>
            </w:r>
          </w:p>
        </w:tc>
        <w:tc>
          <w:tcPr>
            <w:tcW w:w="645" w:type="dxa"/>
            <w:tcBorders>
              <w:top w:val="nil"/>
              <w:left w:val="nil"/>
              <w:bottom w:val="single" w:sz="8" w:space="0" w:color="auto"/>
              <w:right w:val="single" w:sz="8" w:space="0" w:color="auto"/>
            </w:tcBorders>
            <w:shd w:val="clear" w:color="auto" w:fill="auto"/>
            <w:vAlign w:val="center"/>
            <w:hideMark/>
          </w:tcPr>
          <w:p w14:paraId="71995573"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древ-рублен</w:t>
            </w:r>
          </w:p>
        </w:tc>
        <w:tc>
          <w:tcPr>
            <w:tcW w:w="709" w:type="dxa"/>
            <w:tcBorders>
              <w:top w:val="nil"/>
              <w:left w:val="nil"/>
              <w:bottom w:val="single" w:sz="8" w:space="0" w:color="auto"/>
              <w:right w:val="single" w:sz="8" w:space="0" w:color="auto"/>
            </w:tcBorders>
            <w:shd w:val="clear" w:color="auto" w:fill="auto"/>
            <w:noWrap/>
            <w:vAlign w:val="center"/>
            <w:hideMark/>
          </w:tcPr>
          <w:p w14:paraId="227006BA" w14:textId="303EE66B"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Благо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устроен</w:t>
            </w:r>
          </w:p>
        </w:tc>
        <w:tc>
          <w:tcPr>
            <w:tcW w:w="391" w:type="dxa"/>
            <w:tcBorders>
              <w:top w:val="nil"/>
              <w:left w:val="nil"/>
              <w:bottom w:val="single" w:sz="8" w:space="0" w:color="auto"/>
              <w:right w:val="single" w:sz="8" w:space="0" w:color="auto"/>
            </w:tcBorders>
            <w:shd w:val="clear" w:color="auto" w:fill="auto"/>
            <w:noWrap/>
            <w:vAlign w:val="center"/>
            <w:hideMark/>
          </w:tcPr>
          <w:p w14:paraId="3EBEE16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3BDA832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48E6AC1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8</w:t>
            </w:r>
          </w:p>
        </w:tc>
        <w:tc>
          <w:tcPr>
            <w:tcW w:w="519" w:type="dxa"/>
            <w:tcBorders>
              <w:top w:val="nil"/>
              <w:left w:val="nil"/>
              <w:bottom w:val="single" w:sz="8" w:space="0" w:color="auto"/>
              <w:right w:val="single" w:sz="8" w:space="0" w:color="auto"/>
            </w:tcBorders>
            <w:shd w:val="clear" w:color="auto" w:fill="auto"/>
            <w:noWrap/>
            <w:vAlign w:val="center"/>
            <w:hideMark/>
          </w:tcPr>
          <w:p w14:paraId="5463B86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20</w:t>
            </w:r>
          </w:p>
        </w:tc>
        <w:tc>
          <w:tcPr>
            <w:tcW w:w="752" w:type="dxa"/>
            <w:tcBorders>
              <w:top w:val="nil"/>
              <w:left w:val="nil"/>
              <w:bottom w:val="single" w:sz="8" w:space="0" w:color="auto"/>
              <w:right w:val="single" w:sz="8" w:space="0" w:color="auto"/>
            </w:tcBorders>
            <w:shd w:val="clear" w:color="auto" w:fill="auto"/>
            <w:noWrap/>
            <w:vAlign w:val="center"/>
            <w:hideMark/>
          </w:tcPr>
          <w:p w14:paraId="10A72CE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397,7</w:t>
            </w:r>
          </w:p>
        </w:tc>
        <w:tc>
          <w:tcPr>
            <w:tcW w:w="785" w:type="dxa"/>
            <w:tcBorders>
              <w:top w:val="nil"/>
              <w:left w:val="nil"/>
              <w:bottom w:val="single" w:sz="8" w:space="0" w:color="auto"/>
              <w:right w:val="single" w:sz="8" w:space="0" w:color="auto"/>
            </w:tcBorders>
            <w:shd w:val="clear" w:color="auto" w:fill="auto"/>
            <w:noWrap/>
            <w:vAlign w:val="center"/>
            <w:hideMark/>
          </w:tcPr>
          <w:p w14:paraId="787264B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309</w:t>
            </w:r>
          </w:p>
        </w:tc>
        <w:tc>
          <w:tcPr>
            <w:tcW w:w="792" w:type="dxa"/>
            <w:tcBorders>
              <w:top w:val="nil"/>
              <w:left w:val="nil"/>
              <w:bottom w:val="single" w:sz="8" w:space="0" w:color="auto"/>
              <w:right w:val="single" w:sz="8" w:space="0" w:color="auto"/>
            </w:tcBorders>
            <w:shd w:val="clear" w:color="auto" w:fill="auto"/>
            <w:noWrap/>
            <w:vAlign w:val="center"/>
            <w:hideMark/>
          </w:tcPr>
          <w:p w14:paraId="578DE524"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360,3</w:t>
            </w:r>
          </w:p>
        </w:tc>
        <w:tc>
          <w:tcPr>
            <w:tcW w:w="663" w:type="dxa"/>
            <w:tcBorders>
              <w:top w:val="nil"/>
              <w:left w:val="nil"/>
              <w:bottom w:val="single" w:sz="8" w:space="0" w:color="auto"/>
              <w:right w:val="single" w:sz="8" w:space="0" w:color="auto"/>
            </w:tcBorders>
            <w:shd w:val="clear" w:color="auto" w:fill="auto"/>
            <w:noWrap/>
            <w:vAlign w:val="center"/>
            <w:hideMark/>
          </w:tcPr>
          <w:p w14:paraId="799C863E"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88,7</w:t>
            </w:r>
          </w:p>
        </w:tc>
        <w:tc>
          <w:tcPr>
            <w:tcW w:w="638" w:type="dxa"/>
            <w:tcBorders>
              <w:top w:val="nil"/>
              <w:left w:val="nil"/>
              <w:bottom w:val="single" w:sz="8" w:space="0" w:color="auto"/>
              <w:right w:val="single" w:sz="8" w:space="0" w:color="auto"/>
            </w:tcBorders>
            <w:shd w:val="clear" w:color="auto" w:fill="auto"/>
            <w:noWrap/>
            <w:vAlign w:val="center"/>
            <w:hideMark/>
          </w:tcPr>
          <w:p w14:paraId="04D6F58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45952EC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0C2DEE8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470,3</w:t>
            </w:r>
          </w:p>
        </w:tc>
        <w:tc>
          <w:tcPr>
            <w:tcW w:w="663" w:type="dxa"/>
            <w:tcBorders>
              <w:top w:val="nil"/>
              <w:left w:val="nil"/>
              <w:bottom w:val="single" w:sz="8" w:space="0" w:color="auto"/>
              <w:right w:val="single" w:sz="8" w:space="0" w:color="auto"/>
            </w:tcBorders>
            <w:shd w:val="clear" w:color="auto" w:fill="auto"/>
            <w:noWrap/>
            <w:vAlign w:val="center"/>
            <w:hideMark/>
          </w:tcPr>
          <w:p w14:paraId="592407A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525</w:t>
            </w:r>
          </w:p>
        </w:tc>
        <w:tc>
          <w:tcPr>
            <w:tcW w:w="754" w:type="dxa"/>
            <w:tcBorders>
              <w:top w:val="nil"/>
              <w:left w:val="nil"/>
              <w:bottom w:val="single" w:sz="8" w:space="0" w:color="auto"/>
              <w:right w:val="single" w:sz="8" w:space="0" w:color="auto"/>
            </w:tcBorders>
            <w:shd w:val="clear" w:color="auto" w:fill="auto"/>
            <w:noWrap/>
            <w:vAlign w:val="center"/>
            <w:hideMark/>
          </w:tcPr>
          <w:p w14:paraId="5647943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железо</w:t>
            </w:r>
          </w:p>
        </w:tc>
        <w:tc>
          <w:tcPr>
            <w:tcW w:w="709" w:type="dxa"/>
            <w:tcBorders>
              <w:top w:val="nil"/>
              <w:left w:val="nil"/>
              <w:bottom w:val="single" w:sz="8" w:space="0" w:color="auto"/>
              <w:right w:val="single" w:sz="8" w:space="0" w:color="auto"/>
            </w:tcBorders>
            <w:shd w:val="clear" w:color="auto" w:fill="auto"/>
            <w:noWrap/>
            <w:vAlign w:val="center"/>
            <w:hideMark/>
          </w:tcPr>
          <w:p w14:paraId="130E2BC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0</w:t>
            </w:r>
          </w:p>
        </w:tc>
        <w:tc>
          <w:tcPr>
            <w:tcW w:w="567" w:type="dxa"/>
            <w:tcBorders>
              <w:top w:val="nil"/>
              <w:left w:val="nil"/>
              <w:bottom w:val="single" w:sz="8" w:space="0" w:color="auto"/>
              <w:right w:val="single" w:sz="8" w:space="0" w:color="auto"/>
            </w:tcBorders>
            <w:shd w:val="clear" w:color="auto" w:fill="auto"/>
            <w:noWrap/>
            <w:vAlign w:val="center"/>
            <w:hideMark/>
          </w:tcPr>
          <w:p w14:paraId="21B1EEF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51,3</w:t>
            </w:r>
          </w:p>
        </w:tc>
        <w:tc>
          <w:tcPr>
            <w:tcW w:w="567" w:type="dxa"/>
            <w:tcBorders>
              <w:top w:val="nil"/>
              <w:left w:val="nil"/>
              <w:bottom w:val="single" w:sz="8" w:space="0" w:color="auto"/>
              <w:right w:val="single" w:sz="8" w:space="0" w:color="auto"/>
            </w:tcBorders>
            <w:shd w:val="clear" w:color="auto" w:fill="auto"/>
            <w:noWrap/>
            <w:vAlign w:val="center"/>
            <w:hideMark/>
          </w:tcPr>
          <w:p w14:paraId="42298818"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4E56DF0E"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70" w:type="dxa"/>
            <w:tcBorders>
              <w:top w:val="nil"/>
              <w:left w:val="nil"/>
              <w:bottom w:val="single" w:sz="8" w:space="0" w:color="auto"/>
              <w:right w:val="single" w:sz="8" w:space="0" w:color="auto"/>
            </w:tcBorders>
            <w:shd w:val="clear" w:color="auto" w:fill="auto"/>
            <w:noWrap/>
            <w:vAlign w:val="center"/>
            <w:hideMark/>
          </w:tcPr>
          <w:p w14:paraId="2B938B98"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r>
      <w:tr w:rsidR="0070069B" w:rsidRPr="00C73EB4" w14:paraId="00ABED83"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1641A075" w14:textId="7056F61E"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63</w:t>
            </w:r>
          </w:p>
        </w:tc>
        <w:tc>
          <w:tcPr>
            <w:tcW w:w="992" w:type="dxa"/>
            <w:tcBorders>
              <w:top w:val="nil"/>
              <w:left w:val="nil"/>
              <w:bottom w:val="single" w:sz="8" w:space="0" w:color="auto"/>
              <w:right w:val="single" w:sz="8" w:space="0" w:color="auto"/>
            </w:tcBorders>
            <w:shd w:val="clear" w:color="auto" w:fill="auto"/>
            <w:noWrap/>
            <w:vAlign w:val="center"/>
            <w:hideMark/>
          </w:tcPr>
          <w:p w14:paraId="6EB567AA"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ул.Попова 17</w:t>
            </w:r>
          </w:p>
        </w:tc>
        <w:tc>
          <w:tcPr>
            <w:tcW w:w="489" w:type="dxa"/>
            <w:tcBorders>
              <w:top w:val="nil"/>
              <w:left w:val="nil"/>
              <w:bottom w:val="single" w:sz="8" w:space="0" w:color="auto"/>
              <w:right w:val="single" w:sz="8" w:space="0" w:color="auto"/>
            </w:tcBorders>
            <w:shd w:val="clear" w:color="auto" w:fill="auto"/>
            <w:noWrap/>
            <w:vAlign w:val="center"/>
            <w:hideMark/>
          </w:tcPr>
          <w:p w14:paraId="4056E9AE"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1943</w:t>
            </w:r>
          </w:p>
        </w:tc>
        <w:tc>
          <w:tcPr>
            <w:tcW w:w="645" w:type="dxa"/>
            <w:tcBorders>
              <w:top w:val="nil"/>
              <w:left w:val="nil"/>
              <w:bottom w:val="single" w:sz="8" w:space="0" w:color="auto"/>
              <w:right w:val="single" w:sz="8" w:space="0" w:color="auto"/>
            </w:tcBorders>
            <w:shd w:val="clear" w:color="auto" w:fill="auto"/>
            <w:noWrap/>
            <w:vAlign w:val="center"/>
            <w:hideMark/>
          </w:tcPr>
          <w:p w14:paraId="614F9B0A" w14:textId="7BC465EA"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45FBBEE0" w14:textId="28DBADDE"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Благо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устроен</w:t>
            </w:r>
          </w:p>
        </w:tc>
        <w:tc>
          <w:tcPr>
            <w:tcW w:w="391" w:type="dxa"/>
            <w:tcBorders>
              <w:top w:val="nil"/>
              <w:left w:val="nil"/>
              <w:bottom w:val="single" w:sz="8" w:space="0" w:color="auto"/>
              <w:right w:val="single" w:sz="8" w:space="0" w:color="auto"/>
            </w:tcBorders>
            <w:shd w:val="clear" w:color="auto" w:fill="auto"/>
            <w:noWrap/>
            <w:vAlign w:val="center"/>
            <w:hideMark/>
          </w:tcPr>
          <w:p w14:paraId="65D674F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6F51D62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3192BA9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8</w:t>
            </w:r>
          </w:p>
        </w:tc>
        <w:tc>
          <w:tcPr>
            <w:tcW w:w="519" w:type="dxa"/>
            <w:tcBorders>
              <w:top w:val="nil"/>
              <w:left w:val="nil"/>
              <w:bottom w:val="single" w:sz="8" w:space="0" w:color="auto"/>
              <w:right w:val="single" w:sz="8" w:space="0" w:color="auto"/>
            </w:tcBorders>
            <w:shd w:val="clear" w:color="auto" w:fill="auto"/>
            <w:noWrap/>
            <w:vAlign w:val="center"/>
            <w:hideMark/>
          </w:tcPr>
          <w:p w14:paraId="650D13E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14</w:t>
            </w:r>
          </w:p>
        </w:tc>
        <w:tc>
          <w:tcPr>
            <w:tcW w:w="752" w:type="dxa"/>
            <w:tcBorders>
              <w:top w:val="nil"/>
              <w:left w:val="nil"/>
              <w:bottom w:val="single" w:sz="8" w:space="0" w:color="auto"/>
              <w:right w:val="single" w:sz="8" w:space="0" w:color="auto"/>
            </w:tcBorders>
            <w:shd w:val="clear" w:color="auto" w:fill="auto"/>
            <w:noWrap/>
            <w:vAlign w:val="center"/>
            <w:hideMark/>
          </w:tcPr>
          <w:p w14:paraId="41C0CDE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505,5</w:t>
            </w:r>
          </w:p>
        </w:tc>
        <w:tc>
          <w:tcPr>
            <w:tcW w:w="785" w:type="dxa"/>
            <w:tcBorders>
              <w:top w:val="nil"/>
              <w:left w:val="nil"/>
              <w:bottom w:val="single" w:sz="8" w:space="0" w:color="auto"/>
              <w:right w:val="single" w:sz="8" w:space="0" w:color="auto"/>
            </w:tcBorders>
            <w:shd w:val="clear" w:color="auto" w:fill="auto"/>
            <w:noWrap/>
            <w:vAlign w:val="center"/>
            <w:hideMark/>
          </w:tcPr>
          <w:p w14:paraId="1CA8A42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427,3</w:t>
            </w:r>
          </w:p>
        </w:tc>
        <w:tc>
          <w:tcPr>
            <w:tcW w:w="792" w:type="dxa"/>
            <w:tcBorders>
              <w:top w:val="nil"/>
              <w:left w:val="nil"/>
              <w:bottom w:val="single" w:sz="8" w:space="0" w:color="auto"/>
              <w:right w:val="single" w:sz="8" w:space="0" w:color="auto"/>
            </w:tcBorders>
            <w:shd w:val="clear" w:color="auto" w:fill="auto"/>
            <w:noWrap/>
            <w:vAlign w:val="center"/>
            <w:hideMark/>
          </w:tcPr>
          <w:p w14:paraId="0CAD9E8C"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459,8</w:t>
            </w:r>
          </w:p>
        </w:tc>
        <w:tc>
          <w:tcPr>
            <w:tcW w:w="663" w:type="dxa"/>
            <w:tcBorders>
              <w:top w:val="nil"/>
              <w:left w:val="nil"/>
              <w:bottom w:val="single" w:sz="8" w:space="0" w:color="auto"/>
              <w:right w:val="single" w:sz="8" w:space="0" w:color="auto"/>
            </w:tcBorders>
            <w:shd w:val="clear" w:color="auto" w:fill="auto"/>
            <w:noWrap/>
            <w:vAlign w:val="center"/>
            <w:hideMark/>
          </w:tcPr>
          <w:p w14:paraId="7BA80D70"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78,2</w:t>
            </w:r>
          </w:p>
        </w:tc>
        <w:tc>
          <w:tcPr>
            <w:tcW w:w="638" w:type="dxa"/>
            <w:tcBorders>
              <w:top w:val="nil"/>
              <w:left w:val="nil"/>
              <w:bottom w:val="single" w:sz="8" w:space="0" w:color="auto"/>
              <w:right w:val="single" w:sz="8" w:space="0" w:color="auto"/>
            </w:tcBorders>
            <w:shd w:val="clear" w:color="auto" w:fill="auto"/>
            <w:noWrap/>
            <w:vAlign w:val="center"/>
            <w:hideMark/>
          </w:tcPr>
          <w:p w14:paraId="791884C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3CABF49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753DD09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303,4</w:t>
            </w:r>
          </w:p>
        </w:tc>
        <w:tc>
          <w:tcPr>
            <w:tcW w:w="663" w:type="dxa"/>
            <w:tcBorders>
              <w:top w:val="nil"/>
              <w:left w:val="nil"/>
              <w:bottom w:val="single" w:sz="8" w:space="0" w:color="auto"/>
              <w:right w:val="single" w:sz="8" w:space="0" w:color="auto"/>
            </w:tcBorders>
            <w:shd w:val="clear" w:color="auto" w:fill="auto"/>
            <w:noWrap/>
            <w:vAlign w:val="center"/>
            <w:hideMark/>
          </w:tcPr>
          <w:p w14:paraId="5F78EF8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378</w:t>
            </w:r>
          </w:p>
        </w:tc>
        <w:tc>
          <w:tcPr>
            <w:tcW w:w="754" w:type="dxa"/>
            <w:tcBorders>
              <w:top w:val="nil"/>
              <w:left w:val="nil"/>
              <w:bottom w:val="single" w:sz="8" w:space="0" w:color="auto"/>
              <w:right w:val="single" w:sz="8" w:space="0" w:color="auto"/>
            </w:tcBorders>
            <w:shd w:val="clear" w:color="auto" w:fill="auto"/>
            <w:noWrap/>
            <w:vAlign w:val="center"/>
            <w:hideMark/>
          </w:tcPr>
          <w:p w14:paraId="3D89D57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железо</w:t>
            </w:r>
          </w:p>
        </w:tc>
        <w:tc>
          <w:tcPr>
            <w:tcW w:w="709" w:type="dxa"/>
            <w:tcBorders>
              <w:top w:val="nil"/>
              <w:left w:val="nil"/>
              <w:bottom w:val="single" w:sz="8" w:space="0" w:color="auto"/>
              <w:right w:val="single" w:sz="8" w:space="0" w:color="auto"/>
            </w:tcBorders>
            <w:shd w:val="clear" w:color="auto" w:fill="auto"/>
            <w:noWrap/>
            <w:vAlign w:val="center"/>
            <w:hideMark/>
          </w:tcPr>
          <w:p w14:paraId="6BCE7A9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0</w:t>
            </w:r>
          </w:p>
        </w:tc>
        <w:tc>
          <w:tcPr>
            <w:tcW w:w="567" w:type="dxa"/>
            <w:tcBorders>
              <w:top w:val="nil"/>
              <w:left w:val="nil"/>
              <w:bottom w:val="single" w:sz="8" w:space="0" w:color="auto"/>
              <w:right w:val="single" w:sz="8" w:space="0" w:color="auto"/>
            </w:tcBorders>
            <w:shd w:val="clear" w:color="auto" w:fill="auto"/>
            <w:noWrap/>
            <w:vAlign w:val="center"/>
            <w:hideMark/>
          </w:tcPr>
          <w:p w14:paraId="6B41B63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32,5</w:t>
            </w:r>
          </w:p>
        </w:tc>
        <w:tc>
          <w:tcPr>
            <w:tcW w:w="567" w:type="dxa"/>
            <w:tcBorders>
              <w:top w:val="nil"/>
              <w:left w:val="nil"/>
              <w:bottom w:val="single" w:sz="8" w:space="0" w:color="auto"/>
              <w:right w:val="single" w:sz="8" w:space="0" w:color="auto"/>
            </w:tcBorders>
            <w:shd w:val="clear" w:color="auto" w:fill="auto"/>
            <w:noWrap/>
            <w:vAlign w:val="center"/>
            <w:hideMark/>
          </w:tcPr>
          <w:p w14:paraId="52F8413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578</w:t>
            </w:r>
          </w:p>
        </w:tc>
        <w:tc>
          <w:tcPr>
            <w:tcW w:w="709" w:type="dxa"/>
            <w:tcBorders>
              <w:top w:val="nil"/>
              <w:left w:val="nil"/>
              <w:bottom w:val="single" w:sz="8" w:space="0" w:color="auto"/>
              <w:right w:val="single" w:sz="8" w:space="0" w:color="auto"/>
            </w:tcBorders>
            <w:shd w:val="clear" w:color="auto" w:fill="auto"/>
            <w:noWrap/>
            <w:vAlign w:val="center"/>
            <w:hideMark/>
          </w:tcPr>
          <w:p w14:paraId="18EA7762"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70" w:type="dxa"/>
            <w:tcBorders>
              <w:top w:val="nil"/>
              <w:left w:val="nil"/>
              <w:bottom w:val="single" w:sz="8" w:space="0" w:color="auto"/>
              <w:right w:val="single" w:sz="8" w:space="0" w:color="auto"/>
            </w:tcBorders>
            <w:shd w:val="clear" w:color="auto" w:fill="auto"/>
            <w:noWrap/>
            <w:vAlign w:val="center"/>
            <w:hideMark/>
          </w:tcPr>
          <w:p w14:paraId="76BE6169"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r>
      <w:tr w:rsidR="0070069B" w:rsidRPr="00C73EB4" w14:paraId="1CDB70D3"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5EC37183" w14:textId="79A411C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64</w:t>
            </w:r>
          </w:p>
        </w:tc>
        <w:tc>
          <w:tcPr>
            <w:tcW w:w="992" w:type="dxa"/>
            <w:tcBorders>
              <w:top w:val="nil"/>
              <w:left w:val="nil"/>
              <w:bottom w:val="single" w:sz="8" w:space="0" w:color="auto"/>
              <w:right w:val="single" w:sz="8" w:space="0" w:color="auto"/>
            </w:tcBorders>
            <w:shd w:val="clear" w:color="auto" w:fill="auto"/>
            <w:noWrap/>
            <w:vAlign w:val="center"/>
            <w:hideMark/>
          </w:tcPr>
          <w:p w14:paraId="0AE68DE7"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ул.Радио 19</w:t>
            </w:r>
          </w:p>
        </w:tc>
        <w:tc>
          <w:tcPr>
            <w:tcW w:w="489" w:type="dxa"/>
            <w:tcBorders>
              <w:top w:val="nil"/>
              <w:left w:val="nil"/>
              <w:bottom w:val="single" w:sz="8" w:space="0" w:color="auto"/>
              <w:right w:val="single" w:sz="8" w:space="0" w:color="auto"/>
            </w:tcBorders>
            <w:shd w:val="clear" w:color="auto" w:fill="auto"/>
            <w:noWrap/>
            <w:vAlign w:val="center"/>
            <w:hideMark/>
          </w:tcPr>
          <w:p w14:paraId="49DE97A8"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1952</w:t>
            </w:r>
          </w:p>
        </w:tc>
        <w:tc>
          <w:tcPr>
            <w:tcW w:w="645" w:type="dxa"/>
            <w:tcBorders>
              <w:top w:val="nil"/>
              <w:left w:val="nil"/>
              <w:bottom w:val="single" w:sz="8" w:space="0" w:color="auto"/>
              <w:right w:val="single" w:sz="8" w:space="0" w:color="auto"/>
            </w:tcBorders>
            <w:shd w:val="clear" w:color="auto" w:fill="auto"/>
            <w:noWrap/>
            <w:vAlign w:val="center"/>
            <w:hideMark/>
          </w:tcPr>
          <w:p w14:paraId="7B6CDF78"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бутов</w:t>
            </w:r>
          </w:p>
        </w:tc>
        <w:tc>
          <w:tcPr>
            <w:tcW w:w="709" w:type="dxa"/>
            <w:tcBorders>
              <w:top w:val="nil"/>
              <w:left w:val="nil"/>
              <w:bottom w:val="single" w:sz="8" w:space="0" w:color="auto"/>
              <w:right w:val="single" w:sz="8" w:space="0" w:color="auto"/>
            </w:tcBorders>
            <w:shd w:val="clear" w:color="auto" w:fill="auto"/>
            <w:noWrap/>
            <w:vAlign w:val="center"/>
            <w:hideMark/>
          </w:tcPr>
          <w:p w14:paraId="1AC5FDD3" w14:textId="29C1C57F"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Благо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устроен</w:t>
            </w:r>
          </w:p>
        </w:tc>
        <w:tc>
          <w:tcPr>
            <w:tcW w:w="391" w:type="dxa"/>
            <w:tcBorders>
              <w:top w:val="nil"/>
              <w:left w:val="nil"/>
              <w:bottom w:val="single" w:sz="8" w:space="0" w:color="auto"/>
              <w:right w:val="single" w:sz="8" w:space="0" w:color="auto"/>
            </w:tcBorders>
            <w:shd w:val="clear" w:color="auto" w:fill="auto"/>
            <w:noWrap/>
            <w:vAlign w:val="center"/>
            <w:hideMark/>
          </w:tcPr>
          <w:p w14:paraId="38A74B9D"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050C963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4EEB56B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8</w:t>
            </w:r>
          </w:p>
        </w:tc>
        <w:tc>
          <w:tcPr>
            <w:tcW w:w="519" w:type="dxa"/>
            <w:tcBorders>
              <w:top w:val="nil"/>
              <w:left w:val="nil"/>
              <w:bottom w:val="single" w:sz="8" w:space="0" w:color="auto"/>
              <w:right w:val="single" w:sz="8" w:space="0" w:color="auto"/>
            </w:tcBorders>
            <w:shd w:val="clear" w:color="auto" w:fill="auto"/>
            <w:noWrap/>
            <w:vAlign w:val="center"/>
            <w:hideMark/>
          </w:tcPr>
          <w:p w14:paraId="356B17D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22</w:t>
            </w:r>
          </w:p>
        </w:tc>
        <w:tc>
          <w:tcPr>
            <w:tcW w:w="752" w:type="dxa"/>
            <w:tcBorders>
              <w:top w:val="nil"/>
              <w:left w:val="nil"/>
              <w:bottom w:val="single" w:sz="8" w:space="0" w:color="auto"/>
              <w:right w:val="single" w:sz="8" w:space="0" w:color="auto"/>
            </w:tcBorders>
            <w:shd w:val="clear" w:color="auto" w:fill="auto"/>
            <w:noWrap/>
            <w:vAlign w:val="center"/>
            <w:hideMark/>
          </w:tcPr>
          <w:p w14:paraId="687EF0D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378</w:t>
            </w:r>
          </w:p>
        </w:tc>
        <w:tc>
          <w:tcPr>
            <w:tcW w:w="785" w:type="dxa"/>
            <w:tcBorders>
              <w:top w:val="nil"/>
              <w:left w:val="nil"/>
              <w:bottom w:val="single" w:sz="8" w:space="0" w:color="auto"/>
              <w:right w:val="single" w:sz="8" w:space="0" w:color="auto"/>
            </w:tcBorders>
            <w:shd w:val="clear" w:color="auto" w:fill="auto"/>
            <w:noWrap/>
            <w:vAlign w:val="center"/>
            <w:hideMark/>
          </w:tcPr>
          <w:p w14:paraId="68E96DF8"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353,6</w:t>
            </w:r>
          </w:p>
        </w:tc>
        <w:tc>
          <w:tcPr>
            <w:tcW w:w="792" w:type="dxa"/>
            <w:tcBorders>
              <w:top w:val="nil"/>
              <w:left w:val="nil"/>
              <w:bottom w:val="single" w:sz="8" w:space="0" w:color="auto"/>
              <w:right w:val="single" w:sz="8" w:space="0" w:color="auto"/>
            </w:tcBorders>
            <w:shd w:val="clear" w:color="auto" w:fill="auto"/>
            <w:noWrap/>
            <w:vAlign w:val="center"/>
            <w:hideMark/>
          </w:tcPr>
          <w:p w14:paraId="5E2CC072"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377,2</w:t>
            </w:r>
          </w:p>
        </w:tc>
        <w:tc>
          <w:tcPr>
            <w:tcW w:w="663" w:type="dxa"/>
            <w:tcBorders>
              <w:top w:val="nil"/>
              <w:left w:val="nil"/>
              <w:bottom w:val="single" w:sz="8" w:space="0" w:color="auto"/>
              <w:right w:val="single" w:sz="8" w:space="0" w:color="auto"/>
            </w:tcBorders>
            <w:shd w:val="clear" w:color="auto" w:fill="auto"/>
            <w:noWrap/>
            <w:vAlign w:val="center"/>
            <w:hideMark/>
          </w:tcPr>
          <w:p w14:paraId="75DFD131"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24,4</w:t>
            </w:r>
          </w:p>
        </w:tc>
        <w:tc>
          <w:tcPr>
            <w:tcW w:w="638" w:type="dxa"/>
            <w:tcBorders>
              <w:top w:val="nil"/>
              <w:left w:val="nil"/>
              <w:bottom w:val="single" w:sz="8" w:space="0" w:color="auto"/>
              <w:right w:val="single" w:sz="8" w:space="0" w:color="auto"/>
            </w:tcBorders>
            <w:shd w:val="clear" w:color="auto" w:fill="auto"/>
            <w:noWrap/>
            <w:vAlign w:val="center"/>
            <w:hideMark/>
          </w:tcPr>
          <w:p w14:paraId="266947B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2FF0847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24F90DD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492,9</w:t>
            </w:r>
          </w:p>
        </w:tc>
        <w:tc>
          <w:tcPr>
            <w:tcW w:w="663" w:type="dxa"/>
            <w:tcBorders>
              <w:top w:val="nil"/>
              <w:left w:val="nil"/>
              <w:bottom w:val="single" w:sz="8" w:space="0" w:color="auto"/>
              <w:right w:val="single" w:sz="8" w:space="0" w:color="auto"/>
            </w:tcBorders>
            <w:shd w:val="clear" w:color="auto" w:fill="auto"/>
            <w:noWrap/>
            <w:vAlign w:val="center"/>
            <w:hideMark/>
          </w:tcPr>
          <w:p w14:paraId="0193A50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577</w:t>
            </w:r>
          </w:p>
        </w:tc>
        <w:tc>
          <w:tcPr>
            <w:tcW w:w="754" w:type="dxa"/>
            <w:tcBorders>
              <w:top w:val="nil"/>
              <w:left w:val="nil"/>
              <w:bottom w:val="single" w:sz="8" w:space="0" w:color="auto"/>
              <w:right w:val="single" w:sz="8" w:space="0" w:color="auto"/>
            </w:tcBorders>
            <w:shd w:val="clear" w:color="auto" w:fill="auto"/>
            <w:noWrap/>
            <w:vAlign w:val="center"/>
            <w:hideMark/>
          </w:tcPr>
          <w:p w14:paraId="182DD2E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железо</w:t>
            </w:r>
          </w:p>
        </w:tc>
        <w:tc>
          <w:tcPr>
            <w:tcW w:w="709" w:type="dxa"/>
            <w:tcBorders>
              <w:top w:val="nil"/>
              <w:left w:val="nil"/>
              <w:bottom w:val="single" w:sz="8" w:space="0" w:color="auto"/>
              <w:right w:val="single" w:sz="8" w:space="0" w:color="auto"/>
            </w:tcBorders>
            <w:shd w:val="clear" w:color="auto" w:fill="auto"/>
            <w:noWrap/>
            <w:vAlign w:val="center"/>
            <w:hideMark/>
          </w:tcPr>
          <w:p w14:paraId="3101DDD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0</w:t>
            </w:r>
          </w:p>
        </w:tc>
        <w:tc>
          <w:tcPr>
            <w:tcW w:w="567" w:type="dxa"/>
            <w:tcBorders>
              <w:top w:val="nil"/>
              <w:left w:val="nil"/>
              <w:bottom w:val="single" w:sz="8" w:space="0" w:color="auto"/>
              <w:right w:val="single" w:sz="8" w:space="0" w:color="auto"/>
            </w:tcBorders>
            <w:shd w:val="clear" w:color="auto" w:fill="auto"/>
            <w:noWrap/>
            <w:vAlign w:val="center"/>
            <w:hideMark/>
          </w:tcPr>
          <w:p w14:paraId="2FA7426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23,6</w:t>
            </w:r>
          </w:p>
        </w:tc>
        <w:tc>
          <w:tcPr>
            <w:tcW w:w="567" w:type="dxa"/>
            <w:tcBorders>
              <w:top w:val="nil"/>
              <w:left w:val="nil"/>
              <w:bottom w:val="single" w:sz="8" w:space="0" w:color="auto"/>
              <w:right w:val="single" w:sz="8" w:space="0" w:color="auto"/>
            </w:tcBorders>
            <w:shd w:val="clear" w:color="auto" w:fill="auto"/>
            <w:noWrap/>
            <w:vAlign w:val="center"/>
            <w:hideMark/>
          </w:tcPr>
          <w:p w14:paraId="3EAA3BD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23C6C34C"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70" w:type="dxa"/>
            <w:tcBorders>
              <w:top w:val="nil"/>
              <w:left w:val="nil"/>
              <w:bottom w:val="single" w:sz="8" w:space="0" w:color="auto"/>
              <w:right w:val="single" w:sz="8" w:space="0" w:color="auto"/>
            </w:tcBorders>
            <w:shd w:val="clear" w:color="auto" w:fill="auto"/>
            <w:noWrap/>
            <w:vAlign w:val="center"/>
            <w:hideMark/>
          </w:tcPr>
          <w:p w14:paraId="59012AFF"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r>
      <w:tr w:rsidR="0070069B" w:rsidRPr="00C73EB4" w14:paraId="0DD4C1DC"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29840F9E" w14:textId="24F3AB93"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65</w:t>
            </w:r>
          </w:p>
        </w:tc>
        <w:tc>
          <w:tcPr>
            <w:tcW w:w="992" w:type="dxa"/>
            <w:tcBorders>
              <w:top w:val="nil"/>
              <w:left w:val="nil"/>
              <w:bottom w:val="single" w:sz="8" w:space="0" w:color="auto"/>
              <w:right w:val="single" w:sz="8" w:space="0" w:color="auto"/>
            </w:tcBorders>
            <w:shd w:val="clear" w:color="auto" w:fill="auto"/>
            <w:noWrap/>
            <w:vAlign w:val="center"/>
            <w:hideMark/>
          </w:tcPr>
          <w:p w14:paraId="4A57E662"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ул.Радио 20</w:t>
            </w:r>
          </w:p>
        </w:tc>
        <w:tc>
          <w:tcPr>
            <w:tcW w:w="489" w:type="dxa"/>
            <w:tcBorders>
              <w:top w:val="nil"/>
              <w:left w:val="nil"/>
              <w:bottom w:val="single" w:sz="8" w:space="0" w:color="auto"/>
              <w:right w:val="single" w:sz="8" w:space="0" w:color="auto"/>
            </w:tcBorders>
            <w:shd w:val="clear" w:color="auto" w:fill="auto"/>
            <w:noWrap/>
            <w:vAlign w:val="center"/>
            <w:hideMark/>
          </w:tcPr>
          <w:p w14:paraId="292E0A1B"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1986</w:t>
            </w:r>
          </w:p>
        </w:tc>
        <w:tc>
          <w:tcPr>
            <w:tcW w:w="645" w:type="dxa"/>
            <w:tcBorders>
              <w:top w:val="nil"/>
              <w:left w:val="nil"/>
              <w:bottom w:val="single" w:sz="8" w:space="0" w:color="auto"/>
              <w:right w:val="single" w:sz="8" w:space="0" w:color="auto"/>
            </w:tcBorders>
            <w:shd w:val="clear" w:color="auto" w:fill="auto"/>
            <w:noWrap/>
            <w:vAlign w:val="center"/>
            <w:hideMark/>
          </w:tcPr>
          <w:p w14:paraId="664672BE"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панели ж\б</w:t>
            </w:r>
          </w:p>
        </w:tc>
        <w:tc>
          <w:tcPr>
            <w:tcW w:w="709" w:type="dxa"/>
            <w:tcBorders>
              <w:top w:val="nil"/>
              <w:left w:val="nil"/>
              <w:bottom w:val="single" w:sz="8" w:space="0" w:color="auto"/>
              <w:right w:val="single" w:sz="8" w:space="0" w:color="auto"/>
            </w:tcBorders>
            <w:shd w:val="clear" w:color="auto" w:fill="auto"/>
            <w:noWrap/>
            <w:vAlign w:val="center"/>
            <w:hideMark/>
          </w:tcPr>
          <w:p w14:paraId="37ACC10F" w14:textId="02D5FD1A"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Благо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устроен</w:t>
            </w:r>
          </w:p>
        </w:tc>
        <w:tc>
          <w:tcPr>
            <w:tcW w:w="391" w:type="dxa"/>
            <w:tcBorders>
              <w:top w:val="nil"/>
              <w:left w:val="nil"/>
              <w:bottom w:val="single" w:sz="8" w:space="0" w:color="auto"/>
              <w:right w:val="single" w:sz="8" w:space="0" w:color="auto"/>
            </w:tcBorders>
            <w:shd w:val="clear" w:color="auto" w:fill="auto"/>
            <w:noWrap/>
            <w:vAlign w:val="center"/>
            <w:hideMark/>
          </w:tcPr>
          <w:p w14:paraId="797734B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6D2E294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1EF21F5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12</w:t>
            </w:r>
          </w:p>
        </w:tc>
        <w:tc>
          <w:tcPr>
            <w:tcW w:w="519" w:type="dxa"/>
            <w:tcBorders>
              <w:top w:val="nil"/>
              <w:left w:val="nil"/>
              <w:bottom w:val="single" w:sz="8" w:space="0" w:color="auto"/>
              <w:right w:val="single" w:sz="8" w:space="0" w:color="auto"/>
            </w:tcBorders>
            <w:shd w:val="clear" w:color="auto" w:fill="auto"/>
            <w:noWrap/>
            <w:vAlign w:val="center"/>
            <w:hideMark/>
          </w:tcPr>
          <w:p w14:paraId="49A966B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29</w:t>
            </w:r>
          </w:p>
        </w:tc>
        <w:tc>
          <w:tcPr>
            <w:tcW w:w="752" w:type="dxa"/>
            <w:tcBorders>
              <w:top w:val="nil"/>
              <w:left w:val="nil"/>
              <w:bottom w:val="single" w:sz="8" w:space="0" w:color="auto"/>
              <w:right w:val="single" w:sz="8" w:space="0" w:color="auto"/>
            </w:tcBorders>
            <w:shd w:val="clear" w:color="auto" w:fill="auto"/>
            <w:noWrap/>
            <w:vAlign w:val="center"/>
            <w:hideMark/>
          </w:tcPr>
          <w:p w14:paraId="02D7062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590</w:t>
            </w:r>
          </w:p>
        </w:tc>
        <w:tc>
          <w:tcPr>
            <w:tcW w:w="785" w:type="dxa"/>
            <w:tcBorders>
              <w:top w:val="nil"/>
              <w:left w:val="nil"/>
              <w:bottom w:val="single" w:sz="8" w:space="0" w:color="auto"/>
              <w:right w:val="single" w:sz="8" w:space="0" w:color="auto"/>
            </w:tcBorders>
            <w:shd w:val="clear" w:color="auto" w:fill="auto"/>
            <w:noWrap/>
            <w:vAlign w:val="center"/>
            <w:hideMark/>
          </w:tcPr>
          <w:p w14:paraId="0E12CC9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571,3</w:t>
            </w:r>
          </w:p>
        </w:tc>
        <w:tc>
          <w:tcPr>
            <w:tcW w:w="792" w:type="dxa"/>
            <w:tcBorders>
              <w:top w:val="nil"/>
              <w:left w:val="nil"/>
              <w:bottom w:val="single" w:sz="8" w:space="0" w:color="auto"/>
              <w:right w:val="single" w:sz="8" w:space="0" w:color="auto"/>
            </w:tcBorders>
            <w:shd w:val="clear" w:color="auto" w:fill="auto"/>
            <w:noWrap/>
            <w:vAlign w:val="center"/>
            <w:hideMark/>
          </w:tcPr>
          <w:p w14:paraId="023ED9CF"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626,8</w:t>
            </w:r>
          </w:p>
        </w:tc>
        <w:tc>
          <w:tcPr>
            <w:tcW w:w="663" w:type="dxa"/>
            <w:tcBorders>
              <w:top w:val="nil"/>
              <w:left w:val="nil"/>
              <w:bottom w:val="single" w:sz="8" w:space="0" w:color="auto"/>
              <w:right w:val="single" w:sz="8" w:space="0" w:color="auto"/>
            </w:tcBorders>
            <w:shd w:val="clear" w:color="auto" w:fill="auto"/>
            <w:noWrap/>
            <w:vAlign w:val="center"/>
            <w:hideMark/>
          </w:tcPr>
          <w:p w14:paraId="4036795F"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18,7</w:t>
            </w:r>
          </w:p>
        </w:tc>
        <w:tc>
          <w:tcPr>
            <w:tcW w:w="638" w:type="dxa"/>
            <w:tcBorders>
              <w:top w:val="nil"/>
              <w:left w:val="nil"/>
              <w:bottom w:val="single" w:sz="8" w:space="0" w:color="auto"/>
              <w:right w:val="single" w:sz="8" w:space="0" w:color="auto"/>
            </w:tcBorders>
            <w:shd w:val="clear" w:color="auto" w:fill="auto"/>
            <w:noWrap/>
            <w:vAlign w:val="center"/>
            <w:hideMark/>
          </w:tcPr>
          <w:p w14:paraId="04DAFA9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5FCB815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7E2B935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0</w:t>
            </w:r>
          </w:p>
        </w:tc>
        <w:tc>
          <w:tcPr>
            <w:tcW w:w="663" w:type="dxa"/>
            <w:tcBorders>
              <w:top w:val="nil"/>
              <w:left w:val="nil"/>
              <w:bottom w:val="single" w:sz="8" w:space="0" w:color="auto"/>
              <w:right w:val="single" w:sz="8" w:space="0" w:color="auto"/>
            </w:tcBorders>
            <w:shd w:val="clear" w:color="auto" w:fill="auto"/>
            <w:noWrap/>
            <w:vAlign w:val="center"/>
            <w:hideMark/>
          </w:tcPr>
          <w:p w14:paraId="68C184C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452</w:t>
            </w:r>
          </w:p>
        </w:tc>
        <w:tc>
          <w:tcPr>
            <w:tcW w:w="754" w:type="dxa"/>
            <w:tcBorders>
              <w:top w:val="nil"/>
              <w:left w:val="nil"/>
              <w:bottom w:val="single" w:sz="8" w:space="0" w:color="auto"/>
              <w:right w:val="single" w:sz="8" w:space="0" w:color="auto"/>
            </w:tcBorders>
            <w:shd w:val="clear" w:color="auto" w:fill="auto"/>
            <w:noWrap/>
            <w:vAlign w:val="center"/>
            <w:hideMark/>
          </w:tcPr>
          <w:p w14:paraId="630F4AB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рулонн.</w:t>
            </w:r>
          </w:p>
        </w:tc>
        <w:tc>
          <w:tcPr>
            <w:tcW w:w="709" w:type="dxa"/>
            <w:tcBorders>
              <w:top w:val="nil"/>
              <w:left w:val="nil"/>
              <w:bottom w:val="single" w:sz="8" w:space="0" w:color="auto"/>
              <w:right w:val="single" w:sz="8" w:space="0" w:color="auto"/>
            </w:tcBorders>
            <w:shd w:val="clear" w:color="auto" w:fill="auto"/>
            <w:noWrap/>
            <w:vAlign w:val="center"/>
            <w:hideMark/>
          </w:tcPr>
          <w:p w14:paraId="5CB21D7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332,5</w:t>
            </w:r>
          </w:p>
        </w:tc>
        <w:tc>
          <w:tcPr>
            <w:tcW w:w="567" w:type="dxa"/>
            <w:tcBorders>
              <w:top w:val="nil"/>
              <w:left w:val="nil"/>
              <w:bottom w:val="single" w:sz="8" w:space="0" w:color="auto"/>
              <w:right w:val="single" w:sz="8" w:space="0" w:color="auto"/>
            </w:tcBorders>
            <w:shd w:val="clear" w:color="auto" w:fill="auto"/>
            <w:noWrap/>
            <w:vAlign w:val="center"/>
            <w:hideMark/>
          </w:tcPr>
          <w:p w14:paraId="3820D63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55,5</w:t>
            </w:r>
          </w:p>
        </w:tc>
        <w:tc>
          <w:tcPr>
            <w:tcW w:w="567" w:type="dxa"/>
            <w:tcBorders>
              <w:top w:val="nil"/>
              <w:left w:val="nil"/>
              <w:bottom w:val="single" w:sz="8" w:space="0" w:color="auto"/>
              <w:right w:val="single" w:sz="8" w:space="0" w:color="auto"/>
            </w:tcBorders>
            <w:shd w:val="clear" w:color="auto" w:fill="auto"/>
            <w:noWrap/>
            <w:vAlign w:val="center"/>
            <w:hideMark/>
          </w:tcPr>
          <w:p w14:paraId="5EC6C51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648</w:t>
            </w:r>
          </w:p>
        </w:tc>
        <w:tc>
          <w:tcPr>
            <w:tcW w:w="709" w:type="dxa"/>
            <w:tcBorders>
              <w:top w:val="nil"/>
              <w:left w:val="nil"/>
              <w:bottom w:val="single" w:sz="8" w:space="0" w:color="auto"/>
              <w:right w:val="single" w:sz="8" w:space="0" w:color="auto"/>
            </w:tcBorders>
            <w:shd w:val="clear" w:color="auto" w:fill="auto"/>
            <w:noWrap/>
            <w:vAlign w:val="center"/>
            <w:hideMark/>
          </w:tcPr>
          <w:p w14:paraId="0A84A7CE"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70" w:type="dxa"/>
            <w:tcBorders>
              <w:top w:val="nil"/>
              <w:left w:val="nil"/>
              <w:bottom w:val="single" w:sz="8" w:space="0" w:color="auto"/>
              <w:right w:val="single" w:sz="8" w:space="0" w:color="auto"/>
            </w:tcBorders>
            <w:shd w:val="clear" w:color="auto" w:fill="auto"/>
            <w:noWrap/>
            <w:vAlign w:val="center"/>
            <w:hideMark/>
          </w:tcPr>
          <w:p w14:paraId="3BB79B7C"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r>
      <w:tr w:rsidR="0070069B" w:rsidRPr="00C73EB4" w14:paraId="27F9637D"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361DD849" w14:textId="1EC9DDF4"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66</w:t>
            </w:r>
          </w:p>
        </w:tc>
        <w:tc>
          <w:tcPr>
            <w:tcW w:w="992" w:type="dxa"/>
            <w:tcBorders>
              <w:top w:val="nil"/>
              <w:left w:val="nil"/>
              <w:bottom w:val="single" w:sz="8" w:space="0" w:color="auto"/>
              <w:right w:val="single" w:sz="8" w:space="0" w:color="auto"/>
            </w:tcBorders>
            <w:shd w:val="clear" w:color="auto" w:fill="auto"/>
            <w:noWrap/>
            <w:vAlign w:val="center"/>
            <w:hideMark/>
          </w:tcPr>
          <w:p w14:paraId="31FF2750"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ул.Радио 20А</w:t>
            </w:r>
          </w:p>
        </w:tc>
        <w:tc>
          <w:tcPr>
            <w:tcW w:w="489" w:type="dxa"/>
            <w:tcBorders>
              <w:top w:val="nil"/>
              <w:left w:val="nil"/>
              <w:bottom w:val="single" w:sz="8" w:space="0" w:color="auto"/>
              <w:right w:val="single" w:sz="8" w:space="0" w:color="auto"/>
            </w:tcBorders>
            <w:shd w:val="clear" w:color="auto" w:fill="auto"/>
            <w:noWrap/>
            <w:vAlign w:val="center"/>
            <w:hideMark/>
          </w:tcPr>
          <w:p w14:paraId="2493E3C8"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2015</w:t>
            </w:r>
          </w:p>
        </w:tc>
        <w:tc>
          <w:tcPr>
            <w:tcW w:w="645" w:type="dxa"/>
            <w:tcBorders>
              <w:top w:val="nil"/>
              <w:left w:val="nil"/>
              <w:bottom w:val="single" w:sz="8" w:space="0" w:color="auto"/>
              <w:right w:val="single" w:sz="8" w:space="0" w:color="auto"/>
            </w:tcBorders>
            <w:shd w:val="clear" w:color="auto" w:fill="auto"/>
            <w:vAlign w:val="center"/>
            <w:hideMark/>
          </w:tcPr>
          <w:p w14:paraId="58964094"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.пеноблоки</w:t>
            </w:r>
          </w:p>
        </w:tc>
        <w:tc>
          <w:tcPr>
            <w:tcW w:w="709" w:type="dxa"/>
            <w:tcBorders>
              <w:top w:val="nil"/>
              <w:left w:val="nil"/>
              <w:bottom w:val="single" w:sz="8" w:space="0" w:color="auto"/>
              <w:right w:val="single" w:sz="8" w:space="0" w:color="auto"/>
            </w:tcBorders>
            <w:shd w:val="clear" w:color="auto" w:fill="auto"/>
            <w:noWrap/>
            <w:vAlign w:val="center"/>
            <w:hideMark/>
          </w:tcPr>
          <w:p w14:paraId="17384E33" w14:textId="77777777" w:rsidR="0070069B" w:rsidRPr="00C73EB4" w:rsidRDefault="0070069B" w:rsidP="00BC79EA">
            <w:pPr>
              <w:jc w:val="center"/>
              <w:rPr>
                <w:rFonts w:ascii="Arial" w:eastAsia="Times New Roman" w:hAnsi="Arial" w:cs="Arial"/>
                <w:b/>
                <w:bCs/>
                <w:i/>
                <w:iCs/>
                <w:color w:val="000000"/>
                <w:sz w:val="12"/>
                <w:szCs w:val="12"/>
              </w:rPr>
            </w:pPr>
            <w:r w:rsidRPr="00C73EB4">
              <w:rPr>
                <w:rFonts w:ascii="Arial" w:eastAsia="Times New Roman" w:hAnsi="Arial" w:cs="Arial"/>
                <w:b/>
                <w:bCs/>
                <w:i/>
                <w:iCs/>
                <w:color w:val="000000"/>
                <w:sz w:val="12"/>
                <w:szCs w:val="12"/>
              </w:rPr>
              <w:t>благ/коммун</w:t>
            </w:r>
          </w:p>
        </w:tc>
        <w:tc>
          <w:tcPr>
            <w:tcW w:w="391" w:type="dxa"/>
            <w:tcBorders>
              <w:top w:val="nil"/>
              <w:left w:val="nil"/>
              <w:bottom w:val="single" w:sz="8" w:space="0" w:color="auto"/>
              <w:right w:val="single" w:sz="8" w:space="0" w:color="auto"/>
            </w:tcBorders>
            <w:shd w:val="clear" w:color="auto" w:fill="auto"/>
            <w:noWrap/>
            <w:vAlign w:val="center"/>
            <w:hideMark/>
          </w:tcPr>
          <w:p w14:paraId="661CCB9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79BB9AF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2D344B7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60</w:t>
            </w:r>
          </w:p>
        </w:tc>
        <w:tc>
          <w:tcPr>
            <w:tcW w:w="519" w:type="dxa"/>
            <w:tcBorders>
              <w:top w:val="nil"/>
              <w:left w:val="nil"/>
              <w:bottom w:val="single" w:sz="8" w:space="0" w:color="auto"/>
              <w:right w:val="single" w:sz="8" w:space="0" w:color="auto"/>
            </w:tcBorders>
            <w:shd w:val="clear" w:color="auto" w:fill="auto"/>
            <w:noWrap/>
            <w:vAlign w:val="center"/>
            <w:hideMark/>
          </w:tcPr>
          <w:p w14:paraId="4A4029B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52" w:type="dxa"/>
            <w:tcBorders>
              <w:top w:val="nil"/>
              <w:left w:val="nil"/>
              <w:bottom w:val="single" w:sz="8" w:space="0" w:color="auto"/>
              <w:right w:val="single" w:sz="8" w:space="0" w:color="auto"/>
            </w:tcBorders>
            <w:shd w:val="clear" w:color="auto" w:fill="auto"/>
            <w:noWrap/>
            <w:vAlign w:val="center"/>
            <w:hideMark/>
          </w:tcPr>
          <w:p w14:paraId="1A8D134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85" w:type="dxa"/>
            <w:tcBorders>
              <w:top w:val="nil"/>
              <w:left w:val="nil"/>
              <w:bottom w:val="single" w:sz="8" w:space="0" w:color="auto"/>
              <w:right w:val="single" w:sz="8" w:space="0" w:color="auto"/>
            </w:tcBorders>
            <w:shd w:val="clear" w:color="auto" w:fill="auto"/>
            <w:noWrap/>
            <w:vAlign w:val="center"/>
            <w:hideMark/>
          </w:tcPr>
          <w:p w14:paraId="312903F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92" w:type="dxa"/>
            <w:tcBorders>
              <w:top w:val="nil"/>
              <w:left w:val="nil"/>
              <w:bottom w:val="single" w:sz="8" w:space="0" w:color="auto"/>
              <w:right w:val="single" w:sz="8" w:space="0" w:color="auto"/>
            </w:tcBorders>
            <w:shd w:val="clear" w:color="auto" w:fill="auto"/>
            <w:noWrap/>
            <w:vAlign w:val="center"/>
            <w:hideMark/>
          </w:tcPr>
          <w:p w14:paraId="0D8A535B"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63" w:type="dxa"/>
            <w:tcBorders>
              <w:top w:val="nil"/>
              <w:left w:val="nil"/>
              <w:bottom w:val="single" w:sz="8" w:space="0" w:color="auto"/>
              <w:right w:val="single" w:sz="8" w:space="0" w:color="auto"/>
            </w:tcBorders>
            <w:shd w:val="clear" w:color="auto" w:fill="auto"/>
            <w:noWrap/>
            <w:vAlign w:val="center"/>
            <w:hideMark/>
          </w:tcPr>
          <w:p w14:paraId="0EAC931E"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38" w:type="dxa"/>
            <w:tcBorders>
              <w:top w:val="nil"/>
              <w:left w:val="nil"/>
              <w:bottom w:val="single" w:sz="8" w:space="0" w:color="auto"/>
              <w:right w:val="single" w:sz="8" w:space="0" w:color="auto"/>
            </w:tcBorders>
            <w:shd w:val="clear" w:color="auto" w:fill="auto"/>
            <w:noWrap/>
            <w:vAlign w:val="center"/>
            <w:hideMark/>
          </w:tcPr>
          <w:p w14:paraId="0D949D3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195F62F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443B34D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63" w:type="dxa"/>
            <w:tcBorders>
              <w:top w:val="nil"/>
              <w:left w:val="nil"/>
              <w:bottom w:val="single" w:sz="8" w:space="0" w:color="auto"/>
              <w:right w:val="single" w:sz="8" w:space="0" w:color="auto"/>
            </w:tcBorders>
            <w:shd w:val="clear" w:color="auto" w:fill="auto"/>
            <w:noWrap/>
            <w:vAlign w:val="center"/>
            <w:hideMark/>
          </w:tcPr>
          <w:p w14:paraId="2E660DF8"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54" w:type="dxa"/>
            <w:tcBorders>
              <w:top w:val="nil"/>
              <w:left w:val="nil"/>
              <w:bottom w:val="single" w:sz="8" w:space="0" w:color="auto"/>
              <w:right w:val="single" w:sz="8" w:space="0" w:color="auto"/>
            </w:tcBorders>
            <w:shd w:val="clear" w:color="auto" w:fill="auto"/>
            <w:noWrap/>
            <w:vAlign w:val="center"/>
            <w:hideMark/>
          </w:tcPr>
          <w:p w14:paraId="1C32A6F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5E3CB46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567" w:type="dxa"/>
            <w:tcBorders>
              <w:top w:val="nil"/>
              <w:left w:val="nil"/>
              <w:bottom w:val="single" w:sz="8" w:space="0" w:color="auto"/>
              <w:right w:val="single" w:sz="8" w:space="0" w:color="auto"/>
            </w:tcBorders>
            <w:shd w:val="clear" w:color="auto" w:fill="auto"/>
            <w:noWrap/>
            <w:vAlign w:val="center"/>
            <w:hideMark/>
          </w:tcPr>
          <w:p w14:paraId="59E1259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567" w:type="dxa"/>
            <w:tcBorders>
              <w:top w:val="nil"/>
              <w:left w:val="nil"/>
              <w:bottom w:val="single" w:sz="8" w:space="0" w:color="auto"/>
              <w:right w:val="single" w:sz="8" w:space="0" w:color="auto"/>
            </w:tcBorders>
            <w:shd w:val="clear" w:color="auto" w:fill="auto"/>
            <w:noWrap/>
            <w:vAlign w:val="center"/>
            <w:hideMark/>
          </w:tcPr>
          <w:p w14:paraId="2D6AD8D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770E37B3"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70" w:type="dxa"/>
            <w:tcBorders>
              <w:top w:val="nil"/>
              <w:left w:val="nil"/>
              <w:bottom w:val="single" w:sz="8" w:space="0" w:color="auto"/>
              <w:right w:val="single" w:sz="8" w:space="0" w:color="auto"/>
            </w:tcBorders>
            <w:shd w:val="clear" w:color="auto" w:fill="auto"/>
            <w:noWrap/>
            <w:vAlign w:val="center"/>
            <w:hideMark/>
          </w:tcPr>
          <w:p w14:paraId="63B4BE67"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r>
      <w:tr w:rsidR="0070069B" w:rsidRPr="00C73EB4" w14:paraId="2117D142"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256A85BB" w14:textId="63DBE7E3"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67</w:t>
            </w:r>
          </w:p>
        </w:tc>
        <w:tc>
          <w:tcPr>
            <w:tcW w:w="992" w:type="dxa"/>
            <w:tcBorders>
              <w:top w:val="nil"/>
              <w:left w:val="nil"/>
              <w:bottom w:val="single" w:sz="8" w:space="0" w:color="auto"/>
              <w:right w:val="single" w:sz="8" w:space="0" w:color="auto"/>
            </w:tcBorders>
            <w:shd w:val="clear" w:color="auto" w:fill="auto"/>
            <w:noWrap/>
            <w:vAlign w:val="center"/>
            <w:hideMark/>
          </w:tcPr>
          <w:p w14:paraId="0299302D"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ул.Радио 22</w:t>
            </w:r>
          </w:p>
        </w:tc>
        <w:tc>
          <w:tcPr>
            <w:tcW w:w="489" w:type="dxa"/>
            <w:tcBorders>
              <w:top w:val="nil"/>
              <w:left w:val="nil"/>
              <w:bottom w:val="single" w:sz="8" w:space="0" w:color="auto"/>
              <w:right w:val="single" w:sz="8" w:space="0" w:color="auto"/>
            </w:tcBorders>
            <w:shd w:val="clear" w:color="auto" w:fill="auto"/>
            <w:noWrap/>
            <w:vAlign w:val="center"/>
            <w:hideMark/>
          </w:tcPr>
          <w:p w14:paraId="49D9EEA3"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1968</w:t>
            </w:r>
          </w:p>
        </w:tc>
        <w:tc>
          <w:tcPr>
            <w:tcW w:w="645" w:type="dxa"/>
            <w:tcBorders>
              <w:top w:val="nil"/>
              <w:left w:val="nil"/>
              <w:bottom w:val="single" w:sz="8" w:space="0" w:color="auto"/>
              <w:right w:val="single" w:sz="8" w:space="0" w:color="auto"/>
            </w:tcBorders>
            <w:shd w:val="clear" w:color="auto" w:fill="auto"/>
            <w:noWrap/>
            <w:vAlign w:val="center"/>
            <w:hideMark/>
          </w:tcPr>
          <w:p w14:paraId="48A4B736" w14:textId="23F82454"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721574D8" w14:textId="5E6919DB"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Благо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устроен</w:t>
            </w:r>
          </w:p>
        </w:tc>
        <w:tc>
          <w:tcPr>
            <w:tcW w:w="391" w:type="dxa"/>
            <w:tcBorders>
              <w:top w:val="nil"/>
              <w:left w:val="nil"/>
              <w:bottom w:val="single" w:sz="8" w:space="0" w:color="auto"/>
              <w:right w:val="single" w:sz="8" w:space="0" w:color="auto"/>
            </w:tcBorders>
            <w:shd w:val="clear" w:color="auto" w:fill="auto"/>
            <w:noWrap/>
            <w:vAlign w:val="center"/>
            <w:hideMark/>
          </w:tcPr>
          <w:p w14:paraId="3C3087B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2CD269A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1F2B985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16</w:t>
            </w:r>
          </w:p>
        </w:tc>
        <w:tc>
          <w:tcPr>
            <w:tcW w:w="519" w:type="dxa"/>
            <w:tcBorders>
              <w:top w:val="nil"/>
              <w:left w:val="nil"/>
              <w:bottom w:val="single" w:sz="8" w:space="0" w:color="auto"/>
              <w:right w:val="single" w:sz="8" w:space="0" w:color="auto"/>
            </w:tcBorders>
            <w:shd w:val="clear" w:color="auto" w:fill="auto"/>
            <w:noWrap/>
            <w:vAlign w:val="center"/>
            <w:hideMark/>
          </w:tcPr>
          <w:p w14:paraId="667FFA5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41</w:t>
            </w:r>
          </w:p>
        </w:tc>
        <w:tc>
          <w:tcPr>
            <w:tcW w:w="752" w:type="dxa"/>
            <w:tcBorders>
              <w:top w:val="nil"/>
              <w:left w:val="nil"/>
              <w:bottom w:val="single" w:sz="8" w:space="0" w:color="auto"/>
              <w:right w:val="single" w:sz="8" w:space="0" w:color="auto"/>
            </w:tcBorders>
            <w:shd w:val="clear" w:color="auto" w:fill="auto"/>
            <w:noWrap/>
            <w:vAlign w:val="center"/>
            <w:hideMark/>
          </w:tcPr>
          <w:p w14:paraId="56B32F3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730</w:t>
            </w:r>
          </w:p>
        </w:tc>
        <w:tc>
          <w:tcPr>
            <w:tcW w:w="785" w:type="dxa"/>
            <w:tcBorders>
              <w:top w:val="nil"/>
              <w:left w:val="nil"/>
              <w:bottom w:val="single" w:sz="8" w:space="0" w:color="auto"/>
              <w:right w:val="single" w:sz="8" w:space="0" w:color="auto"/>
            </w:tcBorders>
            <w:shd w:val="clear" w:color="auto" w:fill="auto"/>
            <w:noWrap/>
            <w:vAlign w:val="center"/>
            <w:hideMark/>
          </w:tcPr>
          <w:p w14:paraId="33286FB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721,8</w:t>
            </w:r>
          </w:p>
        </w:tc>
        <w:tc>
          <w:tcPr>
            <w:tcW w:w="792" w:type="dxa"/>
            <w:tcBorders>
              <w:top w:val="nil"/>
              <w:left w:val="nil"/>
              <w:bottom w:val="single" w:sz="8" w:space="0" w:color="auto"/>
              <w:right w:val="single" w:sz="8" w:space="0" w:color="auto"/>
            </w:tcBorders>
            <w:shd w:val="clear" w:color="auto" w:fill="auto"/>
            <w:noWrap/>
            <w:vAlign w:val="center"/>
            <w:hideMark/>
          </w:tcPr>
          <w:p w14:paraId="31525B35"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779,9</w:t>
            </w:r>
          </w:p>
        </w:tc>
        <w:tc>
          <w:tcPr>
            <w:tcW w:w="663" w:type="dxa"/>
            <w:tcBorders>
              <w:top w:val="nil"/>
              <w:left w:val="nil"/>
              <w:bottom w:val="single" w:sz="8" w:space="0" w:color="auto"/>
              <w:right w:val="single" w:sz="8" w:space="0" w:color="auto"/>
            </w:tcBorders>
            <w:shd w:val="clear" w:color="auto" w:fill="auto"/>
            <w:noWrap/>
            <w:vAlign w:val="center"/>
            <w:hideMark/>
          </w:tcPr>
          <w:p w14:paraId="3F81BBAC"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8,2</w:t>
            </w:r>
          </w:p>
        </w:tc>
        <w:tc>
          <w:tcPr>
            <w:tcW w:w="638" w:type="dxa"/>
            <w:tcBorders>
              <w:top w:val="nil"/>
              <w:left w:val="nil"/>
              <w:bottom w:val="single" w:sz="8" w:space="0" w:color="auto"/>
              <w:right w:val="single" w:sz="8" w:space="0" w:color="auto"/>
            </w:tcBorders>
            <w:shd w:val="clear" w:color="auto" w:fill="auto"/>
            <w:noWrap/>
            <w:vAlign w:val="center"/>
            <w:hideMark/>
          </w:tcPr>
          <w:p w14:paraId="6F0990E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5D08921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4404545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499,4</w:t>
            </w:r>
          </w:p>
        </w:tc>
        <w:tc>
          <w:tcPr>
            <w:tcW w:w="663" w:type="dxa"/>
            <w:tcBorders>
              <w:top w:val="nil"/>
              <w:left w:val="nil"/>
              <w:bottom w:val="single" w:sz="8" w:space="0" w:color="auto"/>
              <w:right w:val="single" w:sz="8" w:space="0" w:color="auto"/>
            </w:tcBorders>
            <w:shd w:val="clear" w:color="auto" w:fill="auto"/>
            <w:noWrap/>
            <w:vAlign w:val="center"/>
            <w:hideMark/>
          </w:tcPr>
          <w:p w14:paraId="7524CB1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575</w:t>
            </w:r>
          </w:p>
        </w:tc>
        <w:tc>
          <w:tcPr>
            <w:tcW w:w="754" w:type="dxa"/>
            <w:tcBorders>
              <w:top w:val="nil"/>
              <w:left w:val="nil"/>
              <w:bottom w:val="single" w:sz="8" w:space="0" w:color="auto"/>
              <w:right w:val="single" w:sz="8" w:space="0" w:color="auto"/>
            </w:tcBorders>
            <w:shd w:val="clear" w:color="auto" w:fill="auto"/>
            <w:noWrap/>
            <w:vAlign w:val="center"/>
            <w:hideMark/>
          </w:tcPr>
          <w:p w14:paraId="1F90661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01A911F8"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0</w:t>
            </w:r>
          </w:p>
        </w:tc>
        <w:tc>
          <w:tcPr>
            <w:tcW w:w="567" w:type="dxa"/>
            <w:tcBorders>
              <w:top w:val="nil"/>
              <w:left w:val="nil"/>
              <w:bottom w:val="single" w:sz="8" w:space="0" w:color="auto"/>
              <w:right w:val="single" w:sz="8" w:space="0" w:color="auto"/>
            </w:tcBorders>
            <w:shd w:val="clear" w:color="auto" w:fill="auto"/>
            <w:noWrap/>
            <w:vAlign w:val="center"/>
            <w:hideMark/>
          </w:tcPr>
          <w:p w14:paraId="4E22FE8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58,1</w:t>
            </w:r>
          </w:p>
        </w:tc>
        <w:tc>
          <w:tcPr>
            <w:tcW w:w="567" w:type="dxa"/>
            <w:tcBorders>
              <w:top w:val="nil"/>
              <w:left w:val="nil"/>
              <w:bottom w:val="single" w:sz="8" w:space="0" w:color="auto"/>
              <w:right w:val="single" w:sz="8" w:space="0" w:color="auto"/>
            </w:tcBorders>
            <w:shd w:val="clear" w:color="auto" w:fill="auto"/>
            <w:noWrap/>
            <w:vAlign w:val="center"/>
            <w:hideMark/>
          </w:tcPr>
          <w:p w14:paraId="2F8A898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655</w:t>
            </w:r>
          </w:p>
        </w:tc>
        <w:tc>
          <w:tcPr>
            <w:tcW w:w="709" w:type="dxa"/>
            <w:tcBorders>
              <w:top w:val="nil"/>
              <w:left w:val="nil"/>
              <w:bottom w:val="single" w:sz="8" w:space="0" w:color="auto"/>
              <w:right w:val="single" w:sz="8" w:space="0" w:color="auto"/>
            </w:tcBorders>
            <w:shd w:val="clear" w:color="auto" w:fill="auto"/>
            <w:noWrap/>
            <w:vAlign w:val="center"/>
            <w:hideMark/>
          </w:tcPr>
          <w:p w14:paraId="70CB1692"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70" w:type="dxa"/>
            <w:tcBorders>
              <w:top w:val="nil"/>
              <w:left w:val="nil"/>
              <w:bottom w:val="single" w:sz="8" w:space="0" w:color="auto"/>
              <w:right w:val="single" w:sz="8" w:space="0" w:color="auto"/>
            </w:tcBorders>
            <w:shd w:val="clear" w:color="auto" w:fill="auto"/>
            <w:noWrap/>
            <w:vAlign w:val="center"/>
            <w:hideMark/>
          </w:tcPr>
          <w:p w14:paraId="0C5E84C3"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r>
      <w:tr w:rsidR="0070069B" w:rsidRPr="00C73EB4" w14:paraId="26DA38A7"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29C38F18" w14:textId="0DAD7FD3"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68</w:t>
            </w:r>
          </w:p>
        </w:tc>
        <w:tc>
          <w:tcPr>
            <w:tcW w:w="992" w:type="dxa"/>
            <w:tcBorders>
              <w:top w:val="nil"/>
              <w:left w:val="nil"/>
              <w:bottom w:val="single" w:sz="8" w:space="0" w:color="auto"/>
              <w:right w:val="single" w:sz="8" w:space="0" w:color="auto"/>
            </w:tcBorders>
            <w:shd w:val="clear" w:color="auto" w:fill="auto"/>
            <w:noWrap/>
            <w:vAlign w:val="center"/>
            <w:hideMark/>
          </w:tcPr>
          <w:p w14:paraId="4E555573"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ул.Новая 23</w:t>
            </w:r>
          </w:p>
        </w:tc>
        <w:tc>
          <w:tcPr>
            <w:tcW w:w="489" w:type="dxa"/>
            <w:tcBorders>
              <w:top w:val="nil"/>
              <w:left w:val="nil"/>
              <w:bottom w:val="single" w:sz="8" w:space="0" w:color="auto"/>
              <w:right w:val="single" w:sz="8" w:space="0" w:color="auto"/>
            </w:tcBorders>
            <w:shd w:val="clear" w:color="auto" w:fill="auto"/>
            <w:noWrap/>
            <w:vAlign w:val="center"/>
            <w:hideMark/>
          </w:tcPr>
          <w:p w14:paraId="3ABBEC6D"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1959</w:t>
            </w:r>
          </w:p>
        </w:tc>
        <w:tc>
          <w:tcPr>
            <w:tcW w:w="645" w:type="dxa"/>
            <w:tcBorders>
              <w:top w:val="nil"/>
              <w:left w:val="nil"/>
              <w:bottom w:val="single" w:sz="8" w:space="0" w:color="auto"/>
              <w:right w:val="single" w:sz="8" w:space="0" w:color="auto"/>
            </w:tcBorders>
            <w:shd w:val="clear" w:color="auto" w:fill="auto"/>
            <w:noWrap/>
            <w:vAlign w:val="center"/>
            <w:hideMark/>
          </w:tcPr>
          <w:p w14:paraId="5669EEA8" w14:textId="0483177B"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Шлако-бетон</w:t>
            </w:r>
          </w:p>
        </w:tc>
        <w:tc>
          <w:tcPr>
            <w:tcW w:w="709" w:type="dxa"/>
            <w:tcBorders>
              <w:top w:val="nil"/>
              <w:left w:val="nil"/>
              <w:bottom w:val="single" w:sz="8" w:space="0" w:color="auto"/>
              <w:right w:val="single" w:sz="8" w:space="0" w:color="auto"/>
            </w:tcBorders>
            <w:shd w:val="clear" w:color="auto" w:fill="auto"/>
            <w:noWrap/>
            <w:vAlign w:val="center"/>
            <w:hideMark/>
          </w:tcPr>
          <w:p w14:paraId="38F593CD" w14:textId="256D086C"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Благо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устроен</w:t>
            </w:r>
          </w:p>
        </w:tc>
        <w:tc>
          <w:tcPr>
            <w:tcW w:w="391" w:type="dxa"/>
            <w:tcBorders>
              <w:top w:val="nil"/>
              <w:left w:val="nil"/>
              <w:bottom w:val="single" w:sz="8" w:space="0" w:color="auto"/>
              <w:right w:val="single" w:sz="8" w:space="0" w:color="auto"/>
            </w:tcBorders>
            <w:shd w:val="clear" w:color="auto" w:fill="auto"/>
            <w:noWrap/>
            <w:vAlign w:val="center"/>
            <w:hideMark/>
          </w:tcPr>
          <w:p w14:paraId="4033E11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214FCD8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0D8BC20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w:t>
            </w:r>
          </w:p>
        </w:tc>
        <w:tc>
          <w:tcPr>
            <w:tcW w:w="519" w:type="dxa"/>
            <w:tcBorders>
              <w:top w:val="nil"/>
              <w:left w:val="nil"/>
              <w:bottom w:val="single" w:sz="8" w:space="0" w:color="auto"/>
              <w:right w:val="single" w:sz="8" w:space="0" w:color="auto"/>
            </w:tcBorders>
            <w:shd w:val="clear" w:color="auto" w:fill="auto"/>
            <w:noWrap/>
            <w:vAlign w:val="center"/>
            <w:hideMark/>
          </w:tcPr>
          <w:p w14:paraId="459E68A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w:t>
            </w:r>
          </w:p>
        </w:tc>
        <w:tc>
          <w:tcPr>
            <w:tcW w:w="752" w:type="dxa"/>
            <w:tcBorders>
              <w:top w:val="nil"/>
              <w:left w:val="nil"/>
              <w:bottom w:val="single" w:sz="8" w:space="0" w:color="auto"/>
              <w:right w:val="single" w:sz="8" w:space="0" w:color="auto"/>
            </w:tcBorders>
            <w:shd w:val="clear" w:color="auto" w:fill="auto"/>
            <w:noWrap/>
            <w:vAlign w:val="center"/>
            <w:hideMark/>
          </w:tcPr>
          <w:p w14:paraId="69224CD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188,1</w:t>
            </w:r>
          </w:p>
        </w:tc>
        <w:tc>
          <w:tcPr>
            <w:tcW w:w="785" w:type="dxa"/>
            <w:tcBorders>
              <w:top w:val="nil"/>
              <w:left w:val="nil"/>
              <w:bottom w:val="single" w:sz="8" w:space="0" w:color="auto"/>
              <w:right w:val="single" w:sz="8" w:space="0" w:color="auto"/>
            </w:tcBorders>
            <w:shd w:val="clear" w:color="auto" w:fill="auto"/>
            <w:noWrap/>
            <w:vAlign w:val="center"/>
            <w:hideMark/>
          </w:tcPr>
          <w:p w14:paraId="63EA194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164,6</w:t>
            </w:r>
          </w:p>
        </w:tc>
        <w:tc>
          <w:tcPr>
            <w:tcW w:w="792" w:type="dxa"/>
            <w:tcBorders>
              <w:top w:val="nil"/>
              <w:left w:val="nil"/>
              <w:bottom w:val="single" w:sz="8" w:space="0" w:color="auto"/>
              <w:right w:val="single" w:sz="8" w:space="0" w:color="auto"/>
            </w:tcBorders>
            <w:shd w:val="clear" w:color="auto" w:fill="auto"/>
            <w:noWrap/>
            <w:vAlign w:val="center"/>
            <w:hideMark/>
          </w:tcPr>
          <w:p w14:paraId="26D8EF2C"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179,8</w:t>
            </w:r>
          </w:p>
        </w:tc>
        <w:tc>
          <w:tcPr>
            <w:tcW w:w="663" w:type="dxa"/>
            <w:tcBorders>
              <w:top w:val="nil"/>
              <w:left w:val="nil"/>
              <w:bottom w:val="single" w:sz="8" w:space="0" w:color="auto"/>
              <w:right w:val="single" w:sz="8" w:space="0" w:color="auto"/>
            </w:tcBorders>
            <w:shd w:val="clear" w:color="auto" w:fill="auto"/>
            <w:noWrap/>
            <w:vAlign w:val="center"/>
            <w:hideMark/>
          </w:tcPr>
          <w:p w14:paraId="6B5C22CE"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23,5</w:t>
            </w:r>
          </w:p>
        </w:tc>
        <w:tc>
          <w:tcPr>
            <w:tcW w:w="638" w:type="dxa"/>
            <w:tcBorders>
              <w:top w:val="nil"/>
              <w:left w:val="nil"/>
              <w:bottom w:val="single" w:sz="8" w:space="0" w:color="auto"/>
              <w:right w:val="single" w:sz="8" w:space="0" w:color="auto"/>
            </w:tcBorders>
            <w:shd w:val="clear" w:color="auto" w:fill="auto"/>
            <w:noWrap/>
            <w:vAlign w:val="center"/>
            <w:hideMark/>
          </w:tcPr>
          <w:p w14:paraId="48B01F0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27A3932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70FB726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249,4</w:t>
            </w:r>
          </w:p>
        </w:tc>
        <w:tc>
          <w:tcPr>
            <w:tcW w:w="663" w:type="dxa"/>
            <w:tcBorders>
              <w:top w:val="nil"/>
              <w:left w:val="nil"/>
              <w:bottom w:val="single" w:sz="8" w:space="0" w:color="auto"/>
              <w:right w:val="single" w:sz="8" w:space="0" w:color="auto"/>
            </w:tcBorders>
            <w:shd w:val="clear" w:color="auto" w:fill="auto"/>
            <w:noWrap/>
            <w:vAlign w:val="center"/>
            <w:hideMark/>
          </w:tcPr>
          <w:p w14:paraId="7961F8D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320</w:t>
            </w:r>
          </w:p>
        </w:tc>
        <w:tc>
          <w:tcPr>
            <w:tcW w:w="754" w:type="dxa"/>
            <w:tcBorders>
              <w:top w:val="nil"/>
              <w:left w:val="nil"/>
              <w:bottom w:val="single" w:sz="8" w:space="0" w:color="auto"/>
              <w:right w:val="single" w:sz="8" w:space="0" w:color="auto"/>
            </w:tcBorders>
            <w:shd w:val="clear" w:color="auto" w:fill="auto"/>
            <w:noWrap/>
            <w:vAlign w:val="center"/>
            <w:hideMark/>
          </w:tcPr>
          <w:p w14:paraId="3E936AB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387244B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0</w:t>
            </w:r>
          </w:p>
        </w:tc>
        <w:tc>
          <w:tcPr>
            <w:tcW w:w="567" w:type="dxa"/>
            <w:tcBorders>
              <w:top w:val="nil"/>
              <w:left w:val="nil"/>
              <w:bottom w:val="single" w:sz="8" w:space="0" w:color="auto"/>
              <w:right w:val="single" w:sz="8" w:space="0" w:color="auto"/>
            </w:tcBorders>
            <w:shd w:val="clear" w:color="auto" w:fill="auto"/>
            <w:noWrap/>
            <w:vAlign w:val="center"/>
            <w:hideMark/>
          </w:tcPr>
          <w:p w14:paraId="12C26CC8"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15,2</w:t>
            </w:r>
          </w:p>
        </w:tc>
        <w:tc>
          <w:tcPr>
            <w:tcW w:w="567" w:type="dxa"/>
            <w:tcBorders>
              <w:top w:val="nil"/>
              <w:left w:val="nil"/>
              <w:bottom w:val="single" w:sz="8" w:space="0" w:color="auto"/>
              <w:right w:val="single" w:sz="8" w:space="0" w:color="auto"/>
            </w:tcBorders>
            <w:shd w:val="clear" w:color="auto" w:fill="auto"/>
            <w:noWrap/>
            <w:vAlign w:val="center"/>
            <w:hideMark/>
          </w:tcPr>
          <w:p w14:paraId="47D401C2"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2B5445CC"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70" w:type="dxa"/>
            <w:tcBorders>
              <w:top w:val="nil"/>
              <w:left w:val="nil"/>
              <w:bottom w:val="single" w:sz="8" w:space="0" w:color="auto"/>
              <w:right w:val="single" w:sz="8" w:space="0" w:color="auto"/>
            </w:tcBorders>
            <w:shd w:val="clear" w:color="auto" w:fill="auto"/>
            <w:noWrap/>
            <w:vAlign w:val="center"/>
            <w:hideMark/>
          </w:tcPr>
          <w:p w14:paraId="1EA4799D"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r>
      <w:tr w:rsidR="0070069B" w:rsidRPr="00C73EB4" w14:paraId="0C68A505"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1CBC367D" w14:textId="25DA0790"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69</w:t>
            </w:r>
          </w:p>
        </w:tc>
        <w:tc>
          <w:tcPr>
            <w:tcW w:w="992" w:type="dxa"/>
            <w:tcBorders>
              <w:top w:val="nil"/>
              <w:left w:val="nil"/>
              <w:bottom w:val="single" w:sz="8" w:space="0" w:color="auto"/>
              <w:right w:val="single" w:sz="8" w:space="0" w:color="auto"/>
            </w:tcBorders>
            <w:shd w:val="clear" w:color="auto" w:fill="auto"/>
            <w:noWrap/>
            <w:vAlign w:val="center"/>
            <w:hideMark/>
          </w:tcPr>
          <w:p w14:paraId="7B830863"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ул.Новая 24</w:t>
            </w:r>
          </w:p>
        </w:tc>
        <w:tc>
          <w:tcPr>
            <w:tcW w:w="489" w:type="dxa"/>
            <w:tcBorders>
              <w:top w:val="nil"/>
              <w:left w:val="nil"/>
              <w:bottom w:val="single" w:sz="8" w:space="0" w:color="auto"/>
              <w:right w:val="single" w:sz="8" w:space="0" w:color="auto"/>
            </w:tcBorders>
            <w:shd w:val="clear" w:color="auto" w:fill="auto"/>
            <w:noWrap/>
            <w:vAlign w:val="center"/>
            <w:hideMark/>
          </w:tcPr>
          <w:p w14:paraId="6CE5B9E5"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1959</w:t>
            </w:r>
          </w:p>
        </w:tc>
        <w:tc>
          <w:tcPr>
            <w:tcW w:w="645" w:type="dxa"/>
            <w:tcBorders>
              <w:top w:val="nil"/>
              <w:left w:val="nil"/>
              <w:bottom w:val="single" w:sz="8" w:space="0" w:color="auto"/>
              <w:right w:val="single" w:sz="8" w:space="0" w:color="auto"/>
            </w:tcBorders>
            <w:shd w:val="clear" w:color="auto" w:fill="auto"/>
            <w:noWrap/>
            <w:vAlign w:val="center"/>
            <w:hideMark/>
          </w:tcPr>
          <w:p w14:paraId="441970D0" w14:textId="36140EE0"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Шлако-бетон</w:t>
            </w:r>
          </w:p>
        </w:tc>
        <w:tc>
          <w:tcPr>
            <w:tcW w:w="709" w:type="dxa"/>
            <w:tcBorders>
              <w:top w:val="nil"/>
              <w:left w:val="nil"/>
              <w:bottom w:val="single" w:sz="8" w:space="0" w:color="auto"/>
              <w:right w:val="single" w:sz="8" w:space="0" w:color="auto"/>
            </w:tcBorders>
            <w:shd w:val="clear" w:color="auto" w:fill="auto"/>
            <w:noWrap/>
            <w:vAlign w:val="center"/>
            <w:hideMark/>
          </w:tcPr>
          <w:p w14:paraId="1F09C7B0" w14:textId="18DD97F9"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Благо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устроен</w:t>
            </w:r>
          </w:p>
        </w:tc>
        <w:tc>
          <w:tcPr>
            <w:tcW w:w="391" w:type="dxa"/>
            <w:tcBorders>
              <w:top w:val="nil"/>
              <w:left w:val="nil"/>
              <w:bottom w:val="single" w:sz="8" w:space="0" w:color="auto"/>
              <w:right w:val="single" w:sz="8" w:space="0" w:color="auto"/>
            </w:tcBorders>
            <w:shd w:val="clear" w:color="auto" w:fill="auto"/>
            <w:noWrap/>
            <w:vAlign w:val="center"/>
            <w:hideMark/>
          </w:tcPr>
          <w:p w14:paraId="553E628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5556F31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03B7B01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w:t>
            </w:r>
          </w:p>
        </w:tc>
        <w:tc>
          <w:tcPr>
            <w:tcW w:w="519" w:type="dxa"/>
            <w:tcBorders>
              <w:top w:val="nil"/>
              <w:left w:val="nil"/>
              <w:bottom w:val="single" w:sz="8" w:space="0" w:color="auto"/>
              <w:right w:val="single" w:sz="8" w:space="0" w:color="auto"/>
            </w:tcBorders>
            <w:shd w:val="clear" w:color="auto" w:fill="auto"/>
            <w:noWrap/>
            <w:vAlign w:val="center"/>
            <w:hideMark/>
          </w:tcPr>
          <w:p w14:paraId="38EB1ED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8</w:t>
            </w:r>
          </w:p>
        </w:tc>
        <w:tc>
          <w:tcPr>
            <w:tcW w:w="752" w:type="dxa"/>
            <w:tcBorders>
              <w:top w:val="nil"/>
              <w:left w:val="nil"/>
              <w:bottom w:val="single" w:sz="8" w:space="0" w:color="auto"/>
              <w:right w:val="single" w:sz="8" w:space="0" w:color="auto"/>
            </w:tcBorders>
            <w:shd w:val="clear" w:color="auto" w:fill="auto"/>
            <w:noWrap/>
            <w:vAlign w:val="center"/>
            <w:hideMark/>
          </w:tcPr>
          <w:p w14:paraId="2F0A4E88"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188,2</w:t>
            </w:r>
          </w:p>
        </w:tc>
        <w:tc>
          <w:tcPr>
            <w:tcW w:w="785" w:type="dxa"/>
            <w:tcBorders>
              <w:top w:val="nil"/>
              <w:left w:val="nil"/>
              <w:bottom w:val="single" w:sz="8" w:space="0" w:color="auto"/>
              <w:right w:val="single" w:sz="8" w:space="0" w:color="auto"/>
            </w:tcBorders>
            <w:shd w:val="clear" w:color="auto" w:fill="auto"/>
            <w:noWrap/>
            <w:vAlign w:val="center"/>
            <w:hideMark/>
          </w:tcPr>
          <w:p w14:paraId="397394F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167,1</w:t>
            </w:r>
          </w:p>
        </w:tc>
        <w:tc>
          <w:tcPr>
            <w:tcW w:w="792" w:type="dxa"/>
            <w:tcBorders>
              <w:top w:val="nil"/>
              <w:left w:val="nil"/>
              <w:bottom w:val="single" w:sz="8" w:space="0" w:color="auto"/>
              <w:right w:val="single" w:sz="8" w:space="0" w:color="auto"/>
            </w:tcBorders>
            <w:shd w:val="clear" w:color="auto" w:fill="auto"/>
            <w:noWrap/>
            <w:vAlign w:val="center"/>
            <w:hideMark/>
          </w:tcPr>
          <w:p w14:paraId="2227A918"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182,3</w:t>
            </w:r>
          </w:p>
        </w:tc>
        <w:tc>
          <w:tcPr>
            <w:tcW w:w="663" w:type="dxa"/>
            <w:tcBorders>
              <w:top w:val="nil"/>
              <w:left w:val="nil"/>
              <w:bottom w:val="single" w:sz="8" w:space="0" w:color="auto"/>
              <w:right w:val="single" w:sz="8" w:space="0" w:color="auto"/>
            </w:tcBorders>
            <w:shd w:val="clear" w:color="auto" w:fill="auto"/>
            <w:noWrap/>
            <w:vAlign w:val="center"/>
            <w:hideMark/>
          </w:tcPr>
          <w:p w14:paraId="668EC8DF"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21,1</w:t>
            </w:r>
          </w:p>
        </w:tc>
        <w:tc>
          <w:tcPr>
            <w:tcW w:w="638" w:type="dxa"/>
            <w:tcBorders>
              <w:top w:val="nil"/>
              <w:left w:val="nil"/>
              <w:bottom w:val="single" w:sz="8" w:space="0" w:color="auto"/>
              <w:right w:val="single" w:sz="8" w:space="0" w:color="auto"/>
            </w:tcBorders>
            <w:shd w:val="clear" w:color="auto" w:fill="auto"/>
            <w:noWrap/>
            <w:vAlign w:val="center"/>
            <w:hideMark/>
          </w:tcPr>
          <w:p w14:paraId="0EBCF3F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01E84C9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61E7EF1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244</w:t>
            </w:r>
          </w:p>
        </w:tc>
        <w:tc>
          <w:tcPr>
            <w:tcW w:w="663" w:type="dxa"/>
            <w:tcBorders>
              <w:top w:val="nil"/>
              <w:left w:val="nil"/>
              <w:bottom w:val="single" w:sz="8" w:space="0" w:color="auto"/>
              <w:right w:val="single" w:sz="8" w:space="0" w:color="auto"/>
            </w:tcBorders>
            <w:shd w:val="clear" w:color="auto" w:fill="auto"/>
            <w:noWrap/>
            <w:vAlign w:val="center"/>
            <w:hideMark/>
          </w:tcPr>
          <w:p w14:paraId="19CD65B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320</w:t>
            </w:r>
          </w:p>
        </w:tc>
        <w:tc>
          <w:tcPr>
            <w:tcW w:w="754" w:type="dxa"/>
            <w:tcBorders>
              <w:top w:val="nil"/>
              <w:left w:val="nil"/>
              <w:bottom w:val="single" w:sz="8" w:space="0" w:color="auto"/>
              <w:right w:val="single" w:sz="8" w:space="0" w:color="auto"/>
            </w:tcBorders>
            <w:shd w:val="clear" w:color="auto" w:fill="auto"/>
            <w:noWrap/>
            <w:vAlign w:val="center"/>
            <w:hideMark/>
          </w:tcPr>
          <w:p w14:paraId="77C49F3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4D1D94A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0</w:t>
            </w:r>
          </w:p>
        </w:tc>
        <w:tc>
          <w:tcPr>
            <w:tcW w:w="567" w:type="dxa"/>
            <w:tcBorders>
              <w:top w:val="nil"/>
              <w:left w:val="nil"/>
              <w:bottom w:val="single" w:sz="8" w:space="0" w:color="auto"/>
              <w:right w:val="single" w:sz="8" w:space="0" w:color="auto"/>
            </w:tcBorders>
            <w:shd w:val="clear" w:color="auto" w:fill="auto"/>
            <w:noWrap/>
            <w:vAlign w:val="center"/>
            <w:hideMark/>
          </w:tcPr>
          <w:p w14:paraId="02DC3B5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15,2</w:t>
            </w:r>
          </w:p>
        </w:tc>
        <w:tc>
          <w:tcPr>
            <w:tcW w:w="567" w:type="dxa"/>
            <w:tcBorders>
              <w:top w:val="nil"/>
              <w:left w:val="nil"/>
              <w:bottom w:val="single" w:sz="8" w:space="0" w:color="auto"/>
              <w:right w:val="single" w:sz="8" w:space="0" w:color="auto"/>
            </w:tcBorders>
            <w:shd w:val="clear" w:color="auto" w:fill="auto"/>
            <w:noWrap/>
            <w:vAlign w:val="center"/>
            <w:hideMark/>
          </w:tcPr>
          <w:p w14:paraId="55DC1679"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7756F274"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70" w:type="dxa"/>
            <w:tcBorders>
              <w:top w:val="nil"/>
              <w:left w:val="nil"/>
              <w:bottom w:val="single" w:sz="8" w:space="0" w:color="auto"/>
              <w:right w:val="single" w:sz="8" w:space="0" w:color="auto"/>
            </w:tcBorders>
            <w:shd w:val="clear" w:color="auto" w:fill="auto"/>
            <w:noWrap/>
            <w:vAlign w:val="center"/>
            <w:hideMark/>
          </w:tcPr>
          <w:p w14:paraId="673C3921"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r>
      <w:tr w:rsidR="0070069B" w:rsidRPr="00C73EB4" w14:paraId="5B0A2873"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258F783A" w14:textId="7A37CADD"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70</w:t>
            </w:r>
          </w:p>
        </w:tc>
        <w:tc>
          <w:tcPr>
            <w:tcW w:w="992" w:type="dxa"/>
            <w:tcBorders>
              <w:top w:val="nil"/>
              <w:left w:val="nil"/>
              <w:bottom w:val="single" w:sz="8" w:space="0" w:color="auto"/>
              <w:right w:val="single" w:sz="8" w:space="0" w:color="auto"/>
            </w:tcBorders>
            <w:shd w:val="clear" w:color="auto" w:fill="auto"/>
            <w:noWrap/>
            <w:vAlign w:val="center"/>
            <w:hideMark/>
          </w:tcPr>
          <w:p w14:paraId="0C040085"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ул.Новая 25</w:t>
            </w:r>
          </w:p>
        </w:tc>
        <w:tc>
          <w:tcPr>
            <w:tcW w:w="489" w:type="dxa"/>
            <w:tcBorders>
              <w:top w:val="nil"/>
              <w:left w:val="nil"/>
              <w:bottom w:val="single" w:sz="8" w:space="0" w:color="auto"/>
              <w:right w:val="single" w:sz="8" w:space="0" w:color="auto"/>
            </w:tcBorders>
            <w:shd w:val="clear" w:color="auto" w:fill="auto"/>
            <w:noWrap/>
            <w:vAlign w:val="center"/>
            <w:hideMark/>
          </w:tcPr>
          <w:p w14:paraId="1094B1AE"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1960</w:t>
            </w:r>
          </w:p>
        </w:tc>
        <w:tc>
          <w:tcPr>
            <w:tcW w:w="645" w:type="dxa"/>
            <w:tcBorders>
              <w:top w:val="nil"/>
              <w:left w:val="nil"/>
              <w:bottom w:val="single" w:sz="8" w:space="0" w:color="auto"/>
              <w:right w:val="single" w:sz="8" w:space="0" w:color="auto"/>
            </w:tcBorders>
            <w:shd w:val="clear" w:color="auto" w:fill="auto"/>
            <w:noWrap/>
            <w:vAlign w:val="center"/>
            <w:hideMark/>
          </w:tcPr>
          <w:p w14:paraId="33711F00" w14:textId="01CE7D5F"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15BF2516" w14:textId="32079431"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Благо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устроен</w:t>
            </w:r>
          </w:p>
        </w:tc>
        <w:tc>
          <w:tcPr>
            <w:tcW w:w="391" w:type="dxa"/>
            <w:tcBorders>
              <w:top w:val="nil"/>
              <w:left w:val="nil"/>
              <w:bottom w:val="single" w:sz="8" w:space="0" w:color="auto"/>
              <w:right w:val="single" w:sz="8" w:space="0" w:color="auto"/>
            </w:tcBorders>
            <w:shd w:val="clear" w:color="auto" w:fill="auto"/>
            <w:noWrap/>
            <w:vAlign w:val="center"/>
            <w:hideMark/>
          </w:tcPr>
          <w:p w14:paraId="60FE678D"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1AD76CA8"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55703A1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w:t>
            </w:r>
          </w:p>
        </w:tc>
        <w:tc>
          <w:tcPr>
            <w:tcW w:w="519" w:type="dxa"/>
            <w:tcBorders>
              <w:top w:val="nil"/>
              <w:left w:val="nil"/>
              <w:bottom w:val="single" w:sz="8" w:space="0" w:color="auto"/>
              <w:right w:val="single" w:sz="8" w:space="0" w:color="auto"/>
            </w:tcBorders>
            <w:shd w:val="clear" w:color="auto" w:fill="auto"/>
            <w:noWrap/>
            <w:vAlign w:val="center"/>
            <w:hideMark/>
          </w:tcPr>
          <w:p w14:paraId="4D71E5D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13</w:t>
            </w:r>
          </w:p>
        </w:tc>
        <w:tc>
          <w:tcPr>
            <w:tcW w:w="752" w:type="dxa"/>
            <w:tcBorders>
              <w:top w:val="nil"/>
              <w:left w:val="nil"/>
              <w:bottom w:val="single" w:sz="8" w:space="0" w:color="auto"/>
              <w:right w:val="single" w:sz="8" w:space="0" w:color="auto"/>
            </w:tcBorders>
            <w:shd w:val="clear" w:color="auto" w:fill="auto"/>
            <w:noWrap/>
            <w:vAlign w:val="center"/>
            <w:hideMark/>
          </w:tcPr>
          <w:p w14:paraId="258A4BC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190</w:t>
            </w:r>
          </w:p>
        </w:tc>
        <w:tc>
          <w:tcPr>
            <w:tcW w:w="785" w:type="dxa"/>
            <w:tcBorders>
              <w:top w:val="nil"/>
              <w:left w:val="nil"/>
              <w:bottom w:val="single" w:sz="8" w:space="0" w:color="auto"/>
              <w:right w:val="single" w:sz="8" w:space="0" w:color="auto"/>
            </w:tcBorders>
            <w:shd w:val="clear" w:color="auto" w:fill="auto"/>
            <w:noWrap/>
            <w:vAlign w:val="center"/>
            <w:hideMark/>
          </w:tcPr>
          <w:p w14:paraId="45891A3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169,5</w:t>
            </w:r>
          </w:p>
        </w:tc>
        <w:tc>
          <w:tcPr>
            <w:tcW w:w="792" w:type="dxa"/>
            <w:tcBorders>
              <w:top w:val="nil"/>
              <w:left w:val="nil"/>
              <w:bottom w:val="single" w:sz="8" w:space="0" w:color="auto"/>
              <w:right w:val="single" w:sz="8" w:space="0" w:color="auto"/>
            </w:tcBorders>
            <w:shd w:val="clear" w:color="auto" w:fill="auto"/>
            <w:noWrap/>
            <w:vAlign w:val="center"/>
            <w:hideMark/>
          </w:tcPr>
          <w:p w14:paraId="37C03196"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184,7</w:t>
            </w:r>
          </w:p>
        </w:tc>
        <w:tc>
          <w:tcPr>
            <w:tcW w:w="663" w:type="dxa"/>
            <w:tcBorders>
              <w:top w:val="nil"/>
              <w:left w:val="nil"/>
              <w:bottom w:val="single" w:sz="8" w:space="0" w:color="auto"/>
              <w:right w:val="single" w:sz="8" w:space="0" w:color="auto"/>
            </w:tcBorders>
            <w:shd w:val="clear" w:color="auto" w:fill="auto"/>
            <w:noWrap/>
            <w:vAlign w:val="center"/>
            <w:hideMark/>
          </w:tcPr>
          <w:p w14:paraId="633B0D66"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20,5</w:t>
            </w:r>
          </w:p>
        </w:tc>
        <w:tc>
          <w:tcPr>
            <w:tcW w:w="638" w:type="dxa"/>
            <w:tcBorders>
              <w:top w:val="nil"/>
              <w:left w:val="nil"/>
              <w:bottom w:val="single" w:sz="8" w:space="0" w:color="auto"/>
              <w:right w:val="single" w:sz="8" w:space="0" w:color="auto"/>
            </w:tcBorders>
            <w:shd w:val="clear" w:color="auto" w:fill="auto"/>
            <w:noWrap/>
            <w:vAlign w:val="center"/>
            <w:hideMark/>
          </w:tcPr>
          <w:p w14:paraId="6B7DEDF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591E72B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5806CFC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244</w:t>
            </w:r>
          </w:p>
        </w:tc>
        <w:tc>
          <w:tcPr>
            <w:tcW w:w="663" w:type="dxa"/>
            <w:tcBorders>
              <w:top w:val="nil"/>
              <w:left w:val="nil"/>
              <w:bottom w:val="single" w:sz="8" w:space="0" w:color="auto"/>
              <w:right w:val="single" w:sz="8" w:space="0" w:color="auto"/>
            </w:tcBorders>
            <w:shd w:val="clear" w:color="auto" w:fill="auto"/>
            <w:noWrap/>
            <w:vAlign w:val="center"/>
            <w:hideMark/>
          </w:tcPr>
          <w:p w14:paraId="185F217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320</w:t>
            </w:r>
          </w:p>
        </w:tc>
        <w:tc>
          <w:tcPr>
            <w:tcW w:w="754" w:type="dxa"/>
            <w:tcBorders>
              <w:top w:val="nil"/>
              <w:left w:val="nil"/>
              <w:bottom w:val="single" w:sz="8" w:space="0" w:color="auto"/>
              <w:right w:val="single" w:sz="8" w:space="0" w:color="auto"/>
            </w:tcBorders>
            <w:shd w:val="clear" w:color="auto" w:fill="auto"/>
            <w:noWrap/>
            <w:vAlign w:val="center"/>
            <w:hideMark/>
          </w:tcPr>
          <w:p w14:paraId="14940F0D"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0F12356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0</w:t>
            </w:r>
          </w:p>
        </w:tc>
        <w:tc>
          <w:tcPr>
            <w:tcW w:w="567" w:type="dxa"/>
            <w:tcBorders>
              <w:top w:val="nil"/>
              <w:left w:val="nil"/>
              <w:bottom w:val="single" w:sz="8" w:space="0" w:color="auto"/>
              <w:right w:val="single" w:sz="8" w:space="0" w:color="auto"/>
            </w:tcBorders>
            <w:shd w:val="clear" w:color="auto" w:fill="auto"/>
            <w:noWrap/>
            <w:vAlign w:val="center"/>
            <w:hideMark/>
          </w:tcPr>
          <w:p w14:paraId="48965A9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15,2</w:t>
            </w:r>
          </w:p>
        </w:tc>
        <w:tc>
          <w:tcPr>
            <w:tcW w:w="567" w:type="dxa"/>
            <w:tcBorders>
              <w:top w:val="nil"/>
              <w:left w:val="nil"/>
              <w:bottom w:val="single" w:sz="8" w:space="0" w:color="auto"/>
              <w:right w:val="single" w:sz="8" w:space="0" w:color="auto"/>
            </w:tcBorders>
            <w:shd w:val="clear" w:color="auto" w:fill="auto"/>
            <w:noWrap/>
            <w:vAlign w:val="center"/>
            <w:hideMark/>
          </w:tcPr>
          <w:p w14:paraId="4B1D83CE"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46565DD6"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70" w:type="dxa"/>
            <w:tcBorders>
              <w:top w:val="nil"/>
              <w:left w:val="nil"/>
              <w:bottom w:val="single" w:sz="8" w:space="0" w:color="auto"/>
              <w:right w:val="single" w:sz="8" w:space="0" w:color="auto"/>
            </w:tcBorders>
            <w:shd w:val="clear" w:color="auto" w:fill="auto"/>
            <w:noWrap/>
            <w:vAlign w:val="center"/>
            <w:hideMark/>
          </w:tcPr>
          <w:p w14:paraId="057B020C"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r>
      <w:tr w:rsidR="0070069B" w:rsidRPr="00C73EB4" w14:paraId="6531B560"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2FBEB66B" w14:textId="2F246E82"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71</w:t>
            </w:r>
          </w:p>
        </w:tc>
        <w:tc>
          <w:tcPr>
            <w:tcW w:w="992" w:type="dxa"/>
            <w:tcBorders>
              <w:top w:val="nil"/>
              <w:left w:val="nil"/>
              <w:bottom w:val="single" w:sz="8" w:space="0" w:color="auto"/>
              <w:right w:val="single" w:sz="8" w:space="0" w:color="auto"/>
            </w:tcBorders>
            <w:shd w:val="clear" w:color="auto" w:fill="auto"/>
            <w:noWrap/>
            <w:vAlign w:val="center"/>
            <w:hideMark/>
          </w:tcPr>
          <w:p w14:paraId="4268FD43"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ул.Новая 26</w:t>
            </w:r>
          </w:p>
        </w:tc>
        <w:tc>
          <w:tcPr>
            <w:tcW w:w="489" w:type="dxa"/>
            <w:tcBorders>
              <w:top w:val="nil"/>
              <w:left w:val="nil"/>
              <w:bottom w:val="single" w:sz="8" w:space="0" w:color="auto"/>
              <w:right w:val="single" w:sz="8" w:space="0" w:color="auto"/>
            </w:tcBorders>
            <w:shd w:val="clear" w:color="auto" w:fill="auto"/>
            <w:noWrap/>
            <w:vAlign w:val="center"/>
            <w:hideMark/>
          </w:tcPr>
          <w:p w14:paraId="50C8DDBD"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1960</w:t>
            </w:r>
          </w:p>
        </w:tc>
        <w:tc>
          <w:tcPr>
            <w:tcW w:w="645" w:type="dxa"/>
            <w:tcBorders>
              <w:top w:val="nil"/>
              <w:left w:val="nil"/>
              <w:bottom w:val="single" w:sz="8" w:space="0" w:color="auto"/>
              <w:right w:val="single" w:sz="8" w:space="0" w:color="auto"/>
            </w:tcBorders>
            <w:shd w:val="clear" w:color="auto" w:fill="auto"/>
            <w:noWrap/>
            <w:vAlign w:val="center"/>
            <w:hideMark/>
          </w:tcPr>
          <w:p w14:paraId="44EF72CD" w14:textId="1232725B"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311405D4" w14:textId="77777777" w:rsidR="0070069B" w:rsidRPr="00C73EB4" w:rsidRDefault="0070069B" w:rsidP="00BC79EA">
            <w:pPr>
              <w:jc w:val="center"/>
              <w:rPr>
                <w:rFonts w:ascii="Arial" w:eastAsia="Times New Roman" w:hAnsi="Arial" w:cs="Arial"/>
                <w:b/>
                <w:bCs/>
                <w:i/>
                <w:iCs/>
                <w:color w:val="000000"/>
                <w:sz w:val="12"/>
                <w:szCs w:val="12"/>
              </w:rPr>
            </w:pPr>
            <w:r w:rsidRPr="00C73EB4">
              <w:rPr>
                <w:rFonts w:ascii="Arial" w:eastAsia="Times New Roman" w:hAnsi="Arial" w:cs="Arial"/>
                <w:b/>
                <w:bCs/>
                <w:i/>
                <w:iCs/>
                <w:color w:val="000000"/>
                <w:sz w:val="12"/>
                <w:szCs w:val="12"/>
              </w:rPr>
              <w:t>благ</w:t>
            </w:r>
          </w:p>
        </w:tc>
        <w:tc>
          <w:tcPr>
            <w:tcW w:w="391" w:type="dxa"/>
            <w:tcBorders>
              <w:top w:val="nil"/>
              <w:left w:val="nil"/>
              <w:bottom w:val="single" w:sz="8" w:space="0" w:color="auto"/>
              <w:right w:val="single" w:sz="8" w:space="0" w:color="auto"/>
            </w:tcBorders>
            <w:shd w:val="clear" w:color="auto" w:fill="auto"/>
            <w:noWrap/>
            <w:vAlign w:val="center"/>
            <w:hideMark/>
          </w:tcPr>
          <w:p w14:paraId="68306A4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246B3FCD"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417B72E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w:t>
            </w:r>
          </w:p>
        </w:tc>
        <w:tc>
          <w:tcPr>
            <w:tcW w:w="519" w:type="dxa"/>
            <w:tcBorders>
              <w:top w:val="nil"/>
              <w:left w:val="nil"/>
              <w:bottom w:val="single" w:sz="8" w:space="0" w:color="auto"/>
              <w:right w:val="single" w:sz="8" w:space="0" w:color="auto"/>
            </w:tcBorders>
            <w:shd w:val="clear" w:color="auto" w:fill="auto"/>
            <w:noWrap/>
            <w:vAlign w:val="center"/>
            <w:hideMark/>
          </w:tcPr>
          <w:p w14:paraId="37F453E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w:t>
            </w:r>
          </w:p>
        </w:tc>
        <w:tc>
          <w:tcPr>
            <w:tcW w:w="752" w:type="dxa"/>
            <w:tcBorders>
              <w:top w:val="nil"/>
              <w:left w:val="nil"/>
              <w:bottom w:val="single" w:sz="8" w:space="0" w:color="auto"/>
              <w:right w:val="single" w:sz="8" w:space="0" w:color="auto"/>
            </w:tcBorders>
            <w:shd w:val="clear" w:color="auto" w:fill="auto"/>
            <w:noWrap/>
            <w:vAlign w:val="center"/>
            <w:hideMark/>
          </w:tcPr>
          <w:p w14:paraId="33427C3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210,9</w:t>
            </w:r>
          </w:p>
        </w:tc>
        <w:tc>
          <w:tcPr>
            <w:tcW w:w="785" w:type="dxa"/>
            <w:tcBorders>
              <w:top w:val="nil"/>
              <w:left w:val="nil"/>
              <w:bottom w:val="single" w:sz="8" w:space="0" w:color="auto"/>
              <w:right w:val="single" w:sz="8" w:space="0" w:color="auto"/>
            </w:tcBorders>
            <w:shd w:val="clear" w:color="auto" w:fill="auto"/>
            <w:noWrap/>
            <w:vAlign w:val="center"/>
            <w:hideMark/>
          </w:tcPr>
          <w:p w14:paraId="18A2FFAD"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210,9</w:t>
            </w:r>
          </w:p>
        </w:tc>
        <w:tc>
          <w:tcPr>
            <w:tcW w:w="792" w:type="dxa"/>
            <w:tcBorders>
              <w:top w:val="nil"/>
              <w:left w:val="nil"/>
              <w:bottom w:val="single" w:sz="8" w:space="0" w:color="auto"/>
              <w:right w:val="single" w:sz="8" w:space="0" w:color="auto"/>
            </w:tcBorders>
            <w:shd w:val="clear" w:color="auto" w:fill="auto"/>
            <w:noWrap/>
            <w:vAlign w:val="center"/>
            <w:hideMark/>
          </w:tcPr>
          <w:p w14:paraId="40375934"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226,1</w:t>
            </w:r>
          </w:p>
        </w:tc>
        <w:tc>
          <w:tcPr>
            <w:tcW w:w="663" w:type="dxa"/>
            <w:tcBorders>
              <w:top w:val="nil"/>
              <w:left w:val="nil"/>
              <w:bottom w:val="single" w:sz="8" w:space="0" w:color="auto"/>
              <w:right w:val="single" w:sz="8" w:space="0" w:color="auto"/>
            </w:tcBorders>
            <w:shd w:val="clear" w:color="auto" w:fill="auto"/>
            <w:noWrap/>
            <w:vAlign w:val="center"/>
            <w:hideMark/>
          </w:tcPr>
          <w:p w14:paraId="2665F310"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0</w:t>
            </w:r>
          </w:p>
        </w:tc>
        <w:tc>
          <w:tcPr>
            <w:tcW w:w="638" w:type="dxa"/>
            <w:tcBorders>
              <w:top w:val="nil"/>
              <w:left w:val="nil"/>
              <w:bottom w:val="single" w:sz="8" w:space="0" w:color="auto"/>
              <w:right w:val="single" w:sz="8" w:space="0" w:color="auto"/>
            </w:tcBorders>
            <w:shd w:val="clear" w:color="auto" w:fill="auto"/>
            <w:noWrap/>
            <w:vAlign w:val="center"/>
            <w:hideMark/>
          </w:tcPr>
          <w:p w14:paraId="302A781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684EDF6D"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50048D8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184,6</w:t>
            </w:r>
          </w:p>
        </w:tc>
        <w:tc>
          <w:tcPr>
            <w:tcW w:w="663" w:type="dxa"/>
            <w:tcBorders>
              <w:top w:val="nil"/>
              <w:left w:val="nil"/>
              <w:bottom w:val="single" w:sz="8" w:space="0" w:color="auto"/>
              <w:right w:val="single" w:sz="8" w:space="0" w:color="auto"/>
            </w:tcBorders>
            <w:shd w:val="clear" w:color="auto" w:fill="auto"/>
            <w:noWrap/>
            <w:vAlign w:val="center"/>
            <w:hideMark/>
          </w:tcPr>
          <w:p w14:paraId="59B6387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320</w:t>
            </w:r>
          </w:p>
        </w:tc>
        <w:tc>
          <w:tcPr>
            <w:tcW w:w="754" w:type="dxa"/>
            <w:tcBorders>
              <w:top w:val="nil"/>
              <w:left w:val="nil"/>
              <w:bottom w:val="single" w:sz="8" w:space="0" w:color="auto"/>
              <w:right w:val="single" w:sz="8" w:space="0" w:color="auto"/>
            </w:tcBorders>
            <w:shd w:val="clear" w:color="auto" w:fill="auto"/>
            <w:noWrap/>
            <w:vAlign w:val="center"/>
            <w:hideMark/>
          </w:tcPr>
          <w:p w14:paraId="3EA08DC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306B409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567" w:type="dxa"/>
            <w:tcBorders>
              <w:top w:val="nil"/>
              <w:left w:val="nil"/>
              <w:bottom w:val="single" w:sz="8" w:space="0" w:color="auto"/>
              <w:right w:val="single" w:sz="8" w:space="0" w:color="auto"/>
            </w:tcBorders>
            <w:shd w:val="clear" w:color="auto" w:fill="auto"/>
            <w:noWrap/>
            <w:vAlign w:val="center"/>
            <w:hideMark/>
          </w:tcPr>
          <w:p w14:paraId="1D99B70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15,2</w:t>
            </w:r>
          </w:p>
        </w:tc>
        <w:tc>
          <w:tcPr>
            <w:tcW w:w="567" w:type="dxa"/>
            <w:tcBorders>
              <w:top w:val="nil"/>
              <w:left w:val="nil"/>
              <w:bottom w:val="single" w:sz="8" w:space="0" w:color="auto"/>
              <w:right w:val="single" w:sz="8" w:space="0" w:color="auto"/>
            </w:tcBorders>
            <w:shd w:val="clear" w:color="auto" w:fill="auto"/>
            <w:noWrap/>
            <w:vAlign w:val="center"/>
            <w:hideMark/>
          </w:tcPr>
          <w:p w14:paraId="2D0F36AD"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3BB147FD"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70" w:type="dxa"/>
            <w:tcBorders>
              <w:top w:val="nil"/>
              <w:left w:val="nil"/>
              <w:bottom w:val="single" w:sz="8" w:space="0" w:color="auto"/>
              <w:right w:val="single" w:sz="8" w:space="0" w:color="auto"/>
            </w:tcBorders>
            <w:shd w:val="clear" w:color="auto" w:fill="auto"/>
            <w:noWrap/>
            <w:vAlign w:val="center"/>
            <w:hideMark/>
          </w:tcPr>
          <w:p w14:paraId="3F6A1EF0"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r>
      <w:tr w:rsidR="0070069B" w:rsidRPr="00C73EB4" w14:paraId="527C3301"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3F081C0F" w14:textId="3876F3D0"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72</w:t>
            </w:r>
          </w:p>
        </w:tc>
        <w:tc>
          <w:tcPr>
            <w:tcW w:w="992" w:type="dxa"/>
            <w:tcBorders>
              <w:top w:val="nil"/>
              <w:left w:val="nil"/>
              <w:bottom w:val="single" w:sz="8" w:space="0" w:color="auto"/>
              <w:right w:val="single" w:sz="8" w:space="0" w:color="auto"/>
            </w:tcBorders>
            <w:shd w:val="clear" w:color="auto" w:fill="auto"/>
            <w:noWrap/>
            <w:vAlign w:val="center"/>
            <w:hideMark/>
          </w:tcPr>
          <w:p w14:paraId="352952C7"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ул.Новая 26а</w:t>
            </w:r>
          </w:p>
        </w:tc>
        <w:tc>
          <w:tcPr>
            <w:tcW w:w="489" w:type="dxa"/>
            <w:tcBorders>
              <w:top w:val="nil"/>
              <w:left w:val="nil"/>
              <w:bottom w:val="single" w:sz="8" w:space="0" w:color="auto"/>
              <w:right w:val="single" w:sz="8" w:space="0" w:color="auto"/>
            </w:tcBorders>
            <w:shd w:val="clear" w:color="auto" w:fill="auto"/>
            <w:noWrap/>
            <w:vAlign w:val="center"/>
            <w:hideMark/>
          </w:tcPr>
          <w:p w14:paraId="0D596248"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1983</w:t>
            </w:r>
          </w:p>
        </w:tc>
        <w:tc>
          <w:tcPr>
            <w:tcW w:w="645" w:type="dxa"/>
            <w:tcBorders>
              <w:top w:val="nil"/>
              <w:left w:val="nil"/>
              <w:bottom w:val="single" w:sz="8" w:space="0" w:color="auto"/>
              <w:right w:val="single" w:sz="8" w:space="0" w:color="auto"/>
            </w:tcBorders>
            <w:shd w:val="clear" w:color="auto" w:fill="auto"/>
            <w:noWrap/>
            <w:vAlign w:val="center"/>
            <w:hideMark/>
          </w:tcPr>
          <w:p w14:paraId="391C0A4C" w14:textId="70F4682F"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03C3CA8C" w14:textId="77777777" w:rsidR="0070069B" w:rsidRPr="00C73EB4" w:rsidRDefault="0070069B" w:rsidP="00BC79EA">
            <w:pPr>
              <w:jc w:val="center"/>
              <w:rPr>
                <w:rFonts w:ascii="Arial" w:eastAsia="Times New Roman" w:hAnsi="Arial" w:cs="Arial"/>
                <w:b/>
                <w:bCs/>
                <w:i/>
                <w:iCs/>
                <w:color w:val="000000"/>
                <w:sz w:val="12"/>
                <w:szCs w:val="12"/>
              </w:rPr>
            </w:pPr>
            <w:r w:rsidRPr="00C73EB4">
              <w:rPr>
                <w:rFonts w:ascii="Arial" w:eastAsia="Times New Roman" w:hAnsi="Arial" w:cs="Arial"/>
                <w:b/>
                <w:bCs/>
                <w:i/>
                <w:iCs/>
                <w:color w:val="000000"/>
                <w:sz w:val="12"/>
                <w:szCs w:val="12"/>
              </w:rPr>
              <w:t>благ/коммун</w:t>
            </w:r>
          </w:p>
        </w:tc>
        <w:tc>
          <w:tcPr>
            <w:tcW w:w="391" w:type="dxa"/>
            <w:tcBorders>
              <w:top w:val="nil"/>
              <w:left w:val="nil"/>
              <w:bottom w:val="single" w:sz="8" w:space="0" w:color="auto"/>
              <w:right w:val="single" w:sz="8" w:space="0" w:color="auto"/>
            </w:tcBorders>
            <w:shd w:val="clear" w:color="auto" w:fill="auto"/>
            <w:noWrap/>
            <w:vAlign w:val="center"/>
            <w:hideMark/>
          </w:tcPr>
          <w:p w14:paraId="093E148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2DA67DA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6730084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88</w:t>
            </w:r>
          </w:p>
        </w:tc>
        <w:tc>
          <w:tcPr>
            <w:tcW w:w="519" w:type="dxa"/>
            <w:tcBorders>
              <w:top w:val="nil"/>
              <w:left w:val="nil"/>
              <w:bottom w:val="single" w:sz="8" w:space="0" w:color="auto"/>
              <w:right w:val="single" w:sz="8" w:space="0" w:color="auto"/>
            </w:tcBorders>
            <w:shd w:val="clear" w:color="auto" w:fill="auto"/>
            <w:noWrap/>
            <w:vAlign w:val="center"/>
            <w:hideMark/>
          </w:tcPr>
          <w:p w14:paraId="38BA48A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220</w:t>
            </w:r>
          </w:p>
        </w:tc>
        <w:tc>
          <w:tcPr>
            <w:tcW w:w="752" w:type="dxa"/>
            <w:tcBorders>
              <w:top w:val="nil"/>
              <w:left w:val="nil"/>
              <w:bottom w:val="single" w:sz="8" w:space="0" w:color="auto"/>
              <w:right w:val="single" w:sz="8" w:space="0" w:color="auto"/>
            </w:tcBorders>
            <w:shd w:val="clear" w:color="auto" w:fill="auto"/>
            <w:noWrap/>
            <w:vAlign w:val="center"/>
            <w:hideMark/>
          </w:tcPr>
          <w:p w14:paraId="5D815B9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6175,6</w:t>
            </w:r>
          </w:p>
        </w:tc>
        <w:tc>
          <w:tcPr>
            <w:tcW w:w="785" w:type="dxa"/>
            <w:tcBorders>
              <w:top w:val="nil"/>
              <w:left w:val="nil"/>
              <w:bottom w:val="single" w:sz="8" w:space="0" w:color="auto"/>
              <w:right w:val="single" w:sz="8" w:space="0" w:color="auto"/>
            </w:tcBorders>
            <w:shd w:val="clear" w:color="auto" w:fill="auto"/>
            <w:noWrap/>
            <w:vAlign w:val="center"/>
            <w:hideMark/>
          </w:tcPr>
          <w:p w14:paraId="46A2DF6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3938,1</w:t>
            </w:r>
          </w:p>
        </w:tc>
        <w:tc>
          <w:tcPr>
            <w:tcW w:w="792" w:type="dxa"/>
            <w:tcBorders>
              <w:top w:val="nil"/>
              <w:left w:val="nil"/>
              <w:bottom w:val="single" w:sz="8" w:space="0" w:color="auto"/>
              <w:right w:val="single" w:sz="8" w:space="0" w:color="auto"/>
            </w:tcBorders>
            <w:shd w:val="clear" w:color="auto" w:fill="auto"/>
            <w:noWrap/>
            <w:vAlign w:val="center"/>
            <w:hideMark/>
          </w:tcPr>
          <w:p w14:paraId="7160894A"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4370</w:t>
            </w:r>
          </w:p>
        </w:tc>
        <w:tc>
          <w:tcPr>
            <w:tcW w:w="663" w:type="dxa"/>
            <w:tcBorders>
              <w:top w:val="nil"/>
              <w:left w:val="nil"/>
              <w:bottom w:val="single" w:sz="8" w:space="0" w:color="auto"/>
              <w:right w:val="single" w:sz="8" w:space="0" w:color="auto"/>
            </w:tcBorders>
            <w:shd w:val="clear" w:color="auto" w:fill="auto"/>
            <w:noWrap/>
            <w:vAlign w:val="center"/>
            <w:hideMark/>
          </w:tcPr>
          <w:p w14:paraId="1F7FE228"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2237,5</w:t>
            </w:r>
          </w:p>
        </w:tc>
        <w:tc>
          <w:tcPr>
            <w:tcW w:w="638" w:type="dxa"/>
            <w:tcBorders>
              <w:top w:val="nil"/>
              <w:left w:val="nil"/>
              <w:bottom w:val="single" w:sz="8" w:space="0" w:color="auto"/>
              <w:right w:val="single" w:sz="8" w:space="0" w:color="auto"/>
            </w:tcBorders>
            <w:shd w:val="clear" w:color="auto" w:fill="auto"/>
            <w:noWrap/>
            <w:vAlign w:val="center"/>
            <w:hideMark/>
          </w:tcPr>
          <w:p w14:paraId="0813DF3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51,6</w:t>
            </w:r>
          </w:p>
        </w:tc>
        <w:tc>
          <w:tcPr>
            <w:tcW w:w="496" w:type="dxa"/>
            <w:tcBorders>
              <w:top w:val="nil"/>
              <w:left w:val="nil"/>
              <w:bottom w:val="single" w:sz="8" w:space="0" w:color="auto"/>
              <w:right w:val="single" w:sz="8" w:space="0" w:color="auto"/>
            </w:tcBorders>
            <w:shd w:val="clear" w:color="auto" w:fill="auto"/>
            <w:noWrap/>
            <w:vAlign w:val="center"/>
            <w:hideMark/>
          </w:tcPr>
          <w:p w14:paraId="7D66194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29,5</w:t>
            </w:r>
          </w:p>
        </w:tc>
        <w:tc>
          <w:tcPr>
            <w:tcW w:w="613" w:type="dxa"/>
            <w:tcBorders>
              <w:top w:val="nil"/>
              <w:left w:val="nil"/>
              <w:bottom w:val="single" w:sz="8" w:space="0" w:color="auto"/>
              <w:right w:val="single" w:sz="8" w:space="0" w:color="auto"/>
            </w:tcBorders>
            <w:shd w:val="clear" w:color="auto" w:fill="auto"/>
            <w:noWrap/>
            <w:vAlign w:val="center"/>
            <w:hideMark/>
          </w:tcPr>
          <w:p w14:paraId="7FE7FB9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0</w:t>
            </w:r>
          </w:p>
        </w:tc>
        <w:tc>
          <w:tcPr>
            <w:tcW w:w="663" w:type="dxa"/>
            <w:tcBorders>
              <w:top w:val="nil"/>
              <w:left w:val="nil"/>
              <w:bottom w:val="single" w:sz="8" w:space="0" w:color="auto"/>
              <w:right w:val="single" w:sz="8" w:space="0" w:color="auto"/>
            </w:tcBorders>
            <w:shd w:val="clear" w:color="auto" w:fill="auto"/>
            <w:noWrap/>
            <w:vAlign w:val="center"/>
            <w:hideMark/>
          </w:tcPr>
          <w:p w14:paraId="01ACE8A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1207,5</w:t>
            </w:r>
          </w:p>
        </w:tc>
        <w:tc>
          <w:tcPr>
            <w:tcW w:w="754" w:type="dxa"/>
            <w:tcBorders>
              <w:top w:val="nil"/>
              <w:left w:val="nil"/>
              <w:bottom w:val="single" w:sz="8" w:space="0" w:color="auto"/>
              <w:right w:val="single" w:sz="8" w:space="0" w:color="auto"/>
            </w:tcBorders>
            <w:shd w:val="clear" w:color="auto" w:fill="auto"/>
            <w:noWrap/>
            <w:vAlign w:val="center"/>
            <w:hideMark/>
          </w:tcPr>
          <w:p w14:paraId="61669CC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рулонн.</w:t>
            </w:r>
          </w:p>
        </w:tc>
        <w:tc>
          <w:tcPr>
            <w:tcW w:w="709" w:type="dxa"/>
            <w:tcBorders>
              <w:top w:val="nil"/>
              <w:left w:val="nil"/>
              <w:bottom w:val="single" w:sz="8" w:space="0" w:color="auto"/>
              <w:right w:val="single" w:sz="8" w:space="0" w:color="auto"/>
            </w:tcBorders>
            <w:shd w:val="clear" w:color="auto" w:fill="auto"/>
            <w:noWrap/>
            <w:vAlign w:val="center"/>
            <w:hideMark/>
          </w:tcPr>
          <w:p w14:paraId="389A0C3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1145,3</w:t>
            </w:r>
          </w:p>
        </w:tc>
        <w:tc>
          <w:tcPr>
            <w:tcW w:w="567" w:type="dxa"/>
            <w:tcBorders>
              <w:top w:val="nil"/>
              <w:left w:val="nil"/>
              <w:bottom w:val="single" w:sz="8" w:space="0" w:color="auto"/>
              <w:right w:val="single" w:sz="8" w:space="0" w:color="auto"/>
            </w:tcBorders>
            <w:shd w:val="clear" w:color="auto" w:fill="auto"/>
            <w:noWrap/>
            <w:vAlign w:val="center"/>
            <w:hideMark/>
          </w:tcPr>
          <w:p w14:paraId="08D2624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431,9</w:t>
            </w:r>
          </w:p>
        </w:tc>
        <w:tc>
          <w:tcPr>
            <w:tcW w:w="567" w:type="dxa"/>
            <w:tcBorders>
              <w:top w:val="nil"/>
              <w:left w:val="nil"/>
              <w:bottom w:val="single" w:sz="8" w:space="0" w:color="auto"/>
              <w:right w:val="single" w:sz="8" w:space="0" w:color="auto"/>
            </w:tcBorders>
            <w:shd w:val="clear" w:color="auto" w:fill="auto"/>
            <w:noWrap/>
            <w:vAlign w:val="center"/>
            <w:hideMark/>
          </w:tcPr>
          <w:p w14:paraId="0A10492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1500</w:t>
            </w:r>
          </w:p>
        </w:tc>
        <w:tc>
          <w:tcPr>
            <w:tcW w:w="709" w:type="dxa"/>
            <w:tcBorders>
              <w:top w:val="nil"/>
              <w:left w:val="nil"/>
              <w:bottom w:val="single" w:sz="8" w:space="0" w:color="auto"/>
              <w:right w:val="single" w:sz="8" w:space="0" w:color="auto"/>
            </w:tcBorders>
            <w:shd w:val="clear" w:color="auto" w:fill="auto"/>
            <w:noWrap/>
            <w:vAlign w:val="center"/>
            <w:hideMark/>
          </w:tcPr>
          <w:p w14:paraId="2DD257F2"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70" w:type="dxa"/>
            <w:tcBorders>
              <w:top w:val="nil"/>
              <w:left w:val="nil"/>
              <w:bottom w:val="single" w:sz="8" w:space="0" w:color="auto"/>
              <w:right w:val="single" w:sz="8" w:space="0" w:color="auto"/>
            </w:tcBorders>
            <w:shd w:val="clear" w:color="auto" w:fill="auto"/>
            <w:noWrap/>
            <w:vAlign w:val="center"/>
            <w:hideMark/>
          </w:tcPr>
          <w:p w14:paraId="73EFD2F0"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r>
      <w:tr w:rsidR="0070069B" w:rsidRPr="00C73EB4" w14:paraId="737B21FC"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01BD83E9" w14:textId="7495D4C1"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73</w:t>
            </w:r>
          </w:p>
        </w:tc>
        <w:tc>
          <w:tcPr>
            <w:tcW w:w="992" w:type="dxa"/>
            <w:tcBorders>
              <w:top w:val="nil"/>
              <w:left w:val="nil"/>
              <w:bottom w:val="single" w:sz="8" w:space="0" w:color="auto"/>
              <w:right w:val="single" w:sz="8" w:space="0" w:color="auto"/>
            </w:tcBorders>
            <w:shd w:val="clear" w:color="auto" w:fill="auto"/>
            <w:noWrap/>
            <w:vAlign w:val="center"/>
            <w:hideMark/>
          </w:tcPr>
          <w:p w14:paraId="5E7A2D40"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ул.Радио 27</w:t>
            </w:r>
          </w:p>
        </w:tc>
        <w:tc>
          <w:tcPr>
            <w:tcW w:w="489" w:type="dxa"/>
            <w:tcBorders>
              <w:top w:val="nil"/>
              <w:left w:val="nil"/>
              <w:bottom w:val="single" w:sz="8" w:space="0" w:color="auto"/>
              <w:right w:val="single" w:sz="8" w:space="0" w:color="auto"/>
            </w:tcBorders>
            <w:shd w:val="clear" w:color="auto" w:fill="auto"/>
            <w:noWrap/>
            <w:vAlign w:val="center"/>
            <w:hideMark/>
          </w:tcPr>
          <w:p w14:paraId="1026E585"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1969</w:t>
            </w:r>
          </w:p>
        </w:tc>
        <w:tc>
          <w:tcPr>
            <w:tcW w:w="645" w:type="dxa"/>
            <w:tcBorders>
              <w:top w:val="nil"/>
              <w:left w:val="nil"/>
              <w:bottom w:val="single" w:sz="8" w:space="0" w:color="auto"/>
              <w:right w:val="single" w:sz="8" w:space="0" w:color="auto"/>
            </w:tcBorders>
            <w:shd w:val="clear" w:color="auto" w:fill="auto"/>
            <w:noWrap/>
            <w:vAlign w:val="center"/>
            <w:hideMark/>
          </w:tcPr>
          <w:p w14:paraId="3F3FCDB3" w14:textId="1F484F3D"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0DC31037" w14:textId="3DAD7E1A"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Благо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устроен</w:t>
            </w:r>
          </w:p>
        </w:tc>
        <w:tc>
          <w:tcPr>
            <w:tcW w:w="391" w:type="dxa"/>
            <w:tcBorders>
              <w:top w:val="nil"/>
              <w:left w:val="nil"/>
              <w:bottom w:val="single" w:sz="8" w:space="0" w:color="auto"/>
              <w:right w:val="single" w:sz="8" w:space="0" w:color="auto"/>
            </w:tcBorders>
            <w:shd w:val="clear" w:color="auto" w:fill="auto"/>
            <w:noWrap/>
            <w:vAlign w:val="center"/>
            <w:hideMark/>
          </w:tcPr>
          <w:p w14:paraId="0F51CCB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5026A3C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7565DE5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16</w:t>
            </w:r>
          </w:p>
        </w:tc>
        <w:tc>
          <w:tcPr>
            <w:tcW w:w="519" w:type="dxa"/>
            <w:tcBorders>
              <w:top w:val="nil"/>
              <w:left w:val="nil"/>
              <w:bottom w:val="single" w:sz="8" w:space="0" w:color="auto"/>
              <w:right w:val="single" w:sz="8" w:space="0" w:color="auto"/>
            </w:tcBorders>
            <w:shd w:val="clear" w:color="auto" w:fill="auto"/>
            <w:noWrap/>
            <w:vAlign w:val="center"/>
            <w:hideMark/>
          </w:tcPr>
          <w:p w14:paraId="600F694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40</w:t>
            </w:r>
          </w:p>
        </w:tc>
        <w:tc>
          <w:tcPr>
            <w:tcW w:w="752" w:type="dxa"/>
            <w:tcBorders>
              <w:top w:val="nil"/>
              <w:left w:val="nil"/>
              <w:bottom w:val="single" w:sz="8" w:space="0" w:color="auto"/>
              <w:right w:val="single" w:sz="8" w:space="0" w:color="auto"/>
            </w:tcBorders>
            <w:shd w:val="clear" w:color="auto" w:fill="auto"/>
            <w:noWrap/>
            <w:vAlign w:val="center"/>
            <w:hideMark/>
          </w:tcPr>
          <w:p w14:paraId="4A4783B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759,4</w:t>
            </w:r>
          </w:p>
        </w:tc>
        <w:tc>
          <w:tcPr>
            <w:tcW w:w="785" w:type="dxa"/>
            <w:tcBorders>
              <w:top w:val="nil"/>
              <w:left w:val="nil"/>
              <w:bottom w:val="single" w:sz="8" w:space="0" w:color="auto"/>
              <w:right w:val="single" w:sz="8" w:space="0" w:color="auto"/>
            </w:tcBorders>
            <w:shd w:val="clear" w:color="auto" w:fill="auto"/>
            <w:noWrap/>
            <w:vAlign w:val="center"/>
            <w:hideMark/>
          </w:tcPr>
          <w:p w14:paraId="3494EE08"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742</w:t>
            </w:r>
          </w:p>
        </w:tc>
        <w:tc>
          <w:tcPr>
            <w:tcW w:w="792" w:type="dxa"/>
            <w:tcBorders>
              <w:top w:val="nil"/>
              <w:left w:val="nil"/>
              <w:bottom w:val="single" w:sz="8" w:space="0" w:color="auto"/>
              <w:right w:val="single" w:sz="8" w:space="0" w:color="auto"/>
            </w:tcBorders>
            <w:shd w:val="clear" w:color="auto" w:fill="auto"/>
            <w:noWrap/>
            <w:vAlign w:val="center"/>
            <w:hideMark/>
          </w:tcPr>
          <w:p w14:paraId="507C679F"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800</w:t>
            </w:r>
          </w:p>
        </w:tc>
        <w:tc>
          <w:tcPr>
            <w:tcW w:w="663" w:type="dxa"/>
            <w:tcBorders>
              <w:top w:val="nil"/>
              <w:left w:val="nil"/>
              <w:bottom w:val="single" w:sz="8" w:space="0" w:color="auto"/>
              <w:right w:val="single" w:sz="8" w:space="0" w:color="auto"/>
            </w:tcBorders>
            <w:shd w:val="clear" w:color="auto" w:fill="auto"/>
            <w:noWrap/>
            <w:vAlign w:val="center"/>
            <w:hideMark/>
          </w:tcPr>
          <w:p w14:paraId="4FA019E0"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17,4</w:t>
            </w:r>
          </w:p>
        </w:tc>
        <w:tc>
          <w:tcPr>
            <w:tcW w:w="638" w:type="dxa"/>
            <w:tcBorders>
              <w:top w:val="nil"/>
              <w:left w:val="nil"/>
              <w:bottom w:val="single" w:sz="8" w:space="0" w:color="auto"/>
              <w:right w:val="single" w:sz="8" w:space="0" w:color="auto"/>
            </w:tcBorders>
            <w:shd w:val="clear" w:color="auto" w:fill="auto"/>
            <w:noWrap/>
            <w:vAlign w:val="center"/>
            <w:hideMark/>
          </w:tcPr>
          <w:p w14:paraId="4C0D7B6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3C4497E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4CDCA7B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504,2</w:t>
            </w:r>
          </w:p>
        </w:tc>
        <w:tc>
          <w:tcPr>
            <w:tcW w:w="663" w:type="dxa"/>
            <w:tcBorders>
              <w:top w:val="nil"/>
              <w:left w:val="nil"/>
              <w:bottom w:val="single" w:sz="8" w:space="0" w:color="auto"/>
              <w:right w:val="single" w:sz="8" w:space="0" w:color="auto"/>
            </w:tcBorders>
            <w:shd w:val="clear" w:color="auto" w:fill="auto"/>
            <w:noWrap/>
            <w:vAlign w:val="center"/>
            <w:hideMark/>
          </w:tcPr>
          <w:p w14:paraId="481A44F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590</w:t>
            </w:r>
          </w:p>
        </w:tc>
        <w:tc>
          <w:tcPr>
            <w:tcW w:w="754" w:type="dxa"/>
            <w:tcBorders>
              <w:top w:val="nil"/>
              <w:left w:val="nil"/>
              <w:bottom w:val="single" w:sz="8" w:space="0" w:color="auto"/>
              <w:right w:val="single" w:sz="8" w:space="0" w:color="auto"/>
            </w:tcBorders>
            <w:shd w:val="clear" w:color="auto" w:fill="auto"/>
            <w:noWrap/>
            <w:vAlign w:val="center"/>
            <w:hideMark/>
          </w:tcPr>
          <w:p w14:paraId="32D551E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3CB433B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567" w:type="dxa"/>
            <w:tcBorders>
              <w:top w:val="nil"/>
              <w:left w:val="nil"/>
              <w:bottom w:val="single" w:sz="8" w:space="0" w:color="auto"/>
              <w:right w:val="single" w:sz="8" w:space="0" w:color="auto"/>
            </w:tcBorders>
            <w:shd w:val="clear" w:color="auto" w:fill="auto"/>
            <w:noWrap/>
            <w:vAlign w:val="center"/>
            <w:hideMark/>
          </w:tcPr>
          <w:p w14:paraId="68316FD6"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58</w:t>
            </w:r>
          </w:p>
        </w:tc>
        <w:tc>
          <w:tcPr>
            <w:tcW w:w="567" w:type="dxa"/>
            <w:tcBorders>
              <w:top w:val="nil"/>
              <w:left w:val="nil"/>
              <w:bottom w:val="single" w:sz="8" w:space="0" w:color="auto"/>
              <w:right w:val="single" w:sz="8" w:space="0" w:color="auto"/>
            </w:tcBorders>
            <w:shd w:val="clear" w:color="auto" w:fill="auto"/>
            <w:noWrap/>
            <w:vAlign w:val="center"/>
            <w:hideMark/>
          </w:tcPr>
          <w:p w14:paraId="4B9C5BF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629</w:t>
            </w:r>
          </w:p>
        </w:tc>
        <w:tc>
          <w:tcPr>
            <w:tcW w:w="709" w:type="dxa"/>
            <w:tcBorders>
              <w:top w:val="nil"/>
              <w:left w:val="nil"/>
              <w:bottom w:val="single" w:sz="8" w:space="0" w:color="auto"/>
              <w:right w:val="single" w:sz="8" w:space="0" w:color="auto"/>
            </w:tcBorders>
            <w:shd w:val="clear" w:color="auto" w:fill="auto"/>
            <w:noWrap/>
            <w:vAlign w:val="center"/>
            <w:hideMark/>
          </w:tcPr>
          <w:p w14:paraId="4880791B"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70" w:type="dxa"/>
            <w:tcBorders>
              <w:top w:val="nil"/>
              <w:left w:val="nil"/>
              <w:bottom w:val="single" w:sz="8" w:space="0" w:color="auto"/>
              <w:right w:val="single" w:sz="8" w:space="0" w:color="auto"/>
            </w:tcBorders>
            <w:shd w:val="clear" w:color="auto" w:fill="auto"/>
            <w:noWrap/>
            <w:vAlign w:val="center"/>
            <w:hideMark/>
          </w:tcPr>
          <w:p w14:paraId="7EC8ABFE"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r>
      <w:tr w:rsidR="0070069B" w:rsidRPr="00C73EB4" w14:paraId="6B0FDB3A"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55D3C458" w14:textId="037ADCA9"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74</w:t>
            </w:r>
          </w:p>
        </w:tc>
        <w:tc>
          <w:tcPr>
            <w:tcW w:w="992" w:type="dxa"/>
            <w:tcBorders>
              <w:top w:val="nil"/>
              <w:left w:val="nil"/>
              <w:bottom w:val="single" w:sz="8" w:space="0" w:color="auto"/>
              <w:right w:val="single" w:sz="8" w:space="0" w:color="auto"/>
            </w:tcBorders>
            <w:shd w:val="clear" w:color="auto" w:fill="auto"/>
            <w:noWrap/>
            <w:vAlign w:val="center"/>
            <w:hideMark/>
          </w:tcPr>
          <w:p w14:paraId="3820514A"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ул.Попова 28</w:t>
            </w:r>
          </w:p>
        </w:tc>
        <w:tc>
          <w:tcPr>
            <w:tcW w:w="489" w:type="dxa"/>
            <w:tcBorders>
              <w:top w:val="nil"/>
              <w:left w:val="nil"/>
              <w:bottom w:val="single" w:sz="8" w:space="0" w:color="auto"/>
              <w:right w:val="single" w:sz="8" w:space="0" w:color="auto"/>
            </w:tcBorders>
            <w:shd w:val="clear" w:color="auto" w:fill="auto"/>
            <w:noWrap/>
            <w:vAlign w:val="center"/>
            <w:hideMark/>
          </w:tcPr>
          <w:p w14:paraId="4ADB5E3F"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1977</w:t>
            </w:r>
          </w:p>
        </w:tc>
        <w:tc>
          <w:tcPr>
            <w:tcW w:w="645" w:type="dxa"/>
            <w:tcBorders>
              <w:top w:val="nil"/>
              <w:left w:val="nil"/>
              <w:bottom w:val="single" w:sz="8" w:space="0" w:color="auto"/>
              <w:right w:val="single" w:sz="8" w:space="0" w:color="auto"/>
            </w:tcBorders>
            <w:shd w:val="clear" w:color="auto" w:fill="auto"/>
            <w:noWrap/>
            <w:vAlign w:val="center"/>
            <w:hideMark/>
          </w:tcPr>
          <w:p w14:paraId="5CBB72F9" w14:textId="14B54E44"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1E369D5D" w14:textId="7309E493"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Благо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устроен</w:t>
            </w:r>
          </w:p>
        </w:tc>
        <w:tc>
          <w:tcPr>
            <w:tcW w:w="391" w:type="dxa"/>
            <w:tcBorders>
              <w:top w:val="nil"/>
              <w:left w:val="nil"/>
              <w:bottom w:val="single" w:sz="8" w:space="0" w:color="auto"/>
              <w:right w:val="single" w:sz="8" w:space="0" w:color="auto"/>
            </w:tcBorders>
            <w:shd w:val="clear" w:color="auto" w:fill="auto"/>
            <w:noWrap/>
            <w:vAlign w:val="center"/>
            <w:hideMark/>
          </w:tcPr>
          <w:p w14:paraId="303FC9A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1A27255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6ACF699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32</w:t>
            </w:r>
          </w:p>
        </w:tc>
        <w:tc>
          <w:tcPr>
            <w:tcW w:w="519" w:type="dxa"/>
            <w:tcBorders>
              <w:top w:val="nil"/>
              <w:left w:val="nil"/>
              <w:bottom w:val="single" w:sz="8" w:space="0" w:color="auto"/>
              <w:right w:val="single" w:sz="8" w:space="0" w:color="auto"/>
            </w:tcBorders>
            <w:shd w:val="clear" w:color="auto" w:fill="auto"/>
            <w:noWrap/>
            <w:vAlign w:val="center"/>
            <w:hideMark/>
          </w:tcPr>
          <w:p w14:paraId="3213C065"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63</w:t>
            </w:r>
          </w:p>
        </w:tc>
        <w:tc>
          <w:tcPr>
            <w:tcW w:w="752" w:type="dxa"/>
            <w:tcBorders>
              <w:top w:val="nil"/>
              <w:left w:val="nil"/>
              <w:bottom w:val="single" w:sz="8" w:space="0" w:color="auto"/>
              <w:right w:val="single" w:sz="8" w:space="0" w:color="auto"/>
            </w:tcBorders>
            <w:shd w:val="clear" w:color="auto" w:fill="auto"/>
            <w:noWrap/>
            <w:vAlign w:val="center"/>
            <w:hideMark/>
          </w:tcPr>
          <w:p w14:paraId="3AC8AF0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1300,6</w:t>
            </w:r>
          </w:p>
        </w:tc>
        <w:tc>
          <w:tcPr>
            <w:tcW w:w="785" w:type="dxa"/>
            <w:tcBorders>
              <w:top w:val="nil"/>
              <w:left w:val="nil"/>
              <w:bottom w:val="single" w:sz="8" w:space="0" w:color="auto"/>
              <w:right w:val="single" w:sz="8" w:space="0" w:color="auto"/>
            </w:tcBorders>
            <w:shd w:val="clear" w:color="auto" w:fill="auto"/>
            <w:noWrap/>
            <w:vAlign w:val="center"/>
            <w:hideMark/>
          </w:tcPr>
          <w:p w14:paraId="3FF0165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1282,4</w:t>
            </w:r>
          </w:p>
        </w:tc>
        <w:tc>
          <w:tcPr>
            <w:tcW w:w="792" w:type="dxa"/>
            <w:tcBorders>
              <w:top w:val="nil"/>
              <w:left w:val="nil"/>
              <w:bottom w:val="single" w:sz="8" w:space="0" w:color="auto"/>
              <w:right w:val="single" w:sz="8" w:space="0" w:color="auto"/>
            </w:tcBorders>
            <w:shd w:val="clear" w:color="auto" w:fill="auto"/>
            <w:noWrap/>
            <w:vAlign w:val="center"/>
            <w:hideMark/>
          </w:tcPr>
          <w:p w14:paraId="78968755"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1380,4</w:t>
            </w:r>
          </w:p>
        </w:tc>
        <w:tc>
          <w:tcPr>
            <w:tcW w:w="663" w:type="dxa"/>
            <w:tcBorders>
              <w:top w:val="nil"/>
              <w:left w:val="nil"/>
              <w:bottom w:val="single" w:sz="8" w:space="0" w:color="auto"/>
              <w:right w:val="single" w:sz="8" w:space="0" w:color="auto"/>
            </w:tcBorders>
            <w:shd w:val="clear" w:color="auto" w:fill="auto"/>
            <w:noWrap/>
            <w:vAlign w:val="center"/>
            <w:hideMark/>
          </w:tcPr>
          <w:p w14:paraId="41D2C5C2"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18,2</w:t>
            </w:r>
          </w:p>
        </w:tc>
        <w:tc>
          <w:tcPr>
            <w:tcW w:w="638" w:type="dxa"/>
            <w:tcBorders>
              <w:top w:val="nil"/>
              <w:left w:val="nil"/>
              <w:bottom w:val="single" w:sz="8" w:space="0" w:color="auto"/>
              <w:right w:val="single" w:sz="8" w:space="0" w:color="auto"/>
            </w:tcBorders>
            <w:shd w:val="clear" w:color="auto" w:fill="auto"/>
            <w:noWrap/>
            <w:vAlign w:val="center"/>
            <w:hideMark/>
          </w:tcPr>
          <w:p w14:paraId="4DF9834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782F53C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6390067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0</w:t>
            </w:r>
          </w:p>
        </w:tc>
        <w:tc>
          <w:tcPr>
            <w:tcW w:w="663" w:type="dxa"/>
            <w:tcBorders>
              <w:top w:val="nil"/>
              <w:left w:val="nil"/>
              <w:bottom w:val="single" w:sz="8" w:space="0" w:color="auto"/>
              <w:right w:val="single" w:sz="8" w:space="0" w:color="auto"/>
            </w:tcBorders>
            <w:shd w:val="clear" w:color="auto" w:fill="auto"/>
            <w:noWrap/>
            <w:vAlign w:val="center"/>
            <w:hideMark/>
          </w:tcPr>
          <w:p w14:paraId="27556238"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511</w:t>
            </w:r>
          </w:p>
        </w:tc>
        <w:tc>
          <w:tcPr>
            <w:tcW w:w="754" w:type="dxa"/>
            <w:tcBorders>
              <w:top w:val="nil"/>
              <w:left w:val="nil"/>
              <w:bottom w:val="single" w:sz="8" w:space="0" w:color="auto"/>
              <w:right w:val="single" w:sz="8" w:space="0" w:color="auto"/>
            </w:tcBorders>
            <w:shd w:val="clear" w:color="auto" w:fill="auto"/>
            <w:noWrap/>
            <w:vAlign w:val="center"/>
            <w:hideMark/>
          </w:tcPr>
          <w:p w14:paraId="11A5C76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шифер</w:t>
            </w:r>
          </w:p>
        </w:tc>
        <w:tc>
          <w:tcPr>
            <w:tcW w:w="709" w:type="dxa"/>
            <w:tcBorders>
              <w:top w:val="nil"/>
              <w:left w:val="nil"/>
              <w:bottom w:val="single" w:sz="8" w:space="0" w:color="auto"/>
              <w:right w:val="single" w:sz="8" w:space="0" w:color="auto"/>
            </w:tcBorders>
            <w:shd w:val="clear" w:color="auto" w:fill="auto"/>
            <w:noWrap/>
            <w:vAlign w:val="center"/>
            <w:hideMark/>
          </w:tcPr>
          <w:p w14:paraId="1FDF71B8"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358,4</w:t>
            </w:r>
          </w:p>
        </w:tc>
        <w:tc>
          <w:tcPr>
            <w:tcW w:w="567" w:type="dxa"/>
            <w:tcBorders>
              <w:top w:val="nil"/>
              <w:left w:val="nil"/>
              <w:bottom w:val="single" w:sz="8" w:space="0" w:color="auto"/>
              <w:right w:val="single" w:sz="8" w:space="0" w:color="auto"/>
            </w:tcBorders>
            <w:shd w:val="clear" w:color="auto" w:fill="auto"/>
            <w:noWrap/>
            <w:vAlign w:val="center"/>
            <w:hideMark/>
          </w:tcPr>
          <w:p w14:paraId="5A1A554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98</w:t>
            </w:r>
          </w:p>
        </w:tc>
        <w:tc>
          <w:tcPr>
            <w:tcW w:w="567" w:type="dxa"/>
            <w:tcBorders>
              <w:top w:val="nil"/>
              <w:left w:val="nil"/>
              <w:bottom w:val="single" w:sz="8" w:space="0" w:color="auto"/>
              <w:right w:val="single" w:sz="8" w:space="0" w:color="auto"/>
            </w:tcBorders>
            <w:shd w:val="clear" w:color="auto" w:fill="auto"/>
            <w:noWrap/>
            <w:vAlign w:val="center"/>
            <w:hideMark/>
          </w:tcPr>
          <w:p w14:paraId="3F45FF1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1117</w:t>
            </w:r>
          </w:p>
        </w:tc>
        <w:tc>
          <w:tcPr>
            <w:tcW w:w="709" w:type="dxa"/>
            <w:tcBorders>
              <w:top w:val="nil"/>
              <w:left w:val="nil"/>
              <w:bottom w:val="single" w:sz="8" w:space="0" w:color="auto"/>
              <w:right w:val="single" w:sz="8" w:space="0" w:color="auto"/>
            </w:tcBorders>
            <w:shd w:val="clear" w:color="auto" w:fill="auto"/>
            <w:noWrap/>
            <w:vAlign w:val="center"/>
            <w:hideMark/>
          </w:tcPr>
          <w:p w14:paraId="7B584369"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70" w:type="dxa"/>
            <w:tcBorders>
              <w:top w:val="nil"/>
              <w:left w:val="nil"/>
              <w:bottom w:val="single" w:sz="8" w:space="0" w:color="auto"/>
              <w:right w:val="single" w:sz="8" w:space="0" w:color="auto"/>
            </w:tcBorders>
            <w:shd w:val="clear" w:color="auto" w:fill="auto"/>
            <w:noWrap/>
            <w:vAlign w:val="center"/>
            <w:hideMark/>
          </w:tcPr>
          <w:p w14:paraId="36EE3263"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r>
      <w:tr w:rsidR="0070069B" w:rsidRPr="00C73EB4" w14:paraId="6AA8DECA"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5A5A230D" w14:textId="2F975444"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75</w:t>
            </w:r>
          </w:p>
        </w:tc>
        <w:tc>
          <w:tcPr>
            <w:tcW w:w="992" w:type="dxa"/>
            <w:tcBorders>
              <w:top w:val="nil"/>
              <w:left w:val="nil"/>
              <w:bottom w:val="single" w:sz="8" w:space="0" w:color="auto"/>
              <w:right w:val="single" w:sz="8" w:space="0" w:color="auto"/>
            </w:tcBorders>
            <w:shd w:val="clear" w:color="auto" w:fill="auto"/>
            <w:noWrap/>
            <w:vAlign w:val="center"/>
            <w:hideMark/>
          </w:tcPr>
          <w:p w14:paraId="4EFF819D"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ул.Рудничная 12а</w:t>
            </w:r>
          </w:p>
        </w:tc>
        <w:tc>
          <w:tcPr>
            <w:tcW w:w="489" w:type="dxa"/>
            <w:tcBorders>
              <w:top w:val="nil"/>
              <w:left w:val="nil"/>
              <w:bottom w:val="single" w:sz="8" w:space="0" w:color="auto"/>
              <w:right w:val="single" w:sz="8" w:space="0" w:color="auto"/>
            </w:tcBorders>
            <w:shd w:val="clear" w:color="auto" w:fill="auto"/>
            <w:noWrap/>
            <w:vAlign w:val="center"/>
            <w:hideMark/>
          </w:tcPr>
          <w:p w14:paraId="3B1C4059" w14:textId="77777777" w:rsidR="0070069B" w:rsidRPr="00C73EB4" w:rsidRDefault="0070069B" w:rsidP="00B44FE3">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1987</w:t>
            </w:r>
          </w:p>
        </w:tc>
        <w:tc>
          <w:tcPr>
            <w:tcW w:w="645" w:type="dxa"/>
            <w:tcBorders>
              <w:top w:val="nil"/>
              <w:left w:val="nil"/>
              <w:bottom w:val="single" w:sz="8" w:space="0" w:color="auto"/>
              <w:right w:val="single" w:sz="8" w:space="0" w:color="auto"/>
            </w:tcBorders>
            <w:shd w:val="clear" w:color="auto" w:fill="auto"/>
            <w:noWrap/>
            <w:vAlign w:val="center"/>
            <w:hideMark/>
          </w:tcPr>
          <w:p w14:paraId="45DD67C7" w14:textId="2A2965FC"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Кирпич</w:t>
            </w:r>
          </w:p>
        </w:tc>
        <w:tc>
          <w:tcPr>
            <w:tcW w:w="709" w:type="dxa"/>
            <w:tcBorders>
              <w:top w:val="nil"/>
              <w:left w:val="nil"/>
              <w:bottom w:val="single" w:sz="8" w:space="0" w:color="auto"/>
              <w:right w:val="single" w:sz="8" w:space="0" w:color="auto"/>
            </w:tcBorders>
            <w:shd w:val="clear" w:color="auto" w:fill="auto"/>
            <w:noWrap/>
            <w:vAlign w:val="center"/>
            <w:hideMark/>
          </w:tcPr>
          <w:p w14:paraId="59E32824" w14:textId="65224516"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Благо</w:t>
            </w:r>
            <w:r w:rsidRPr="00C73EB4">
              <w:rPr>
                <w:rFonts w:ascii="Arial" w:eastAsia="Times New Roman" w:hAnsi="Arial" w:cs="Arial"/>
                <w:color w:val="000000"/>
                <w:sz w:val="12"/>
                <w:szCs w:val="12"/>
                <w:lang w:val="en-US"/>
              </w:rPr>
              <w:t>-</w:t>
            </w:r>
            <w:r w:rsidRPr="00C73EB4">
              <w:rPr>
                <w:rFonts w:ascii="Arial" w:eastAsia="Times New Roman" w:hAnsi="Arial" w:cs="Arial"/>
                <w:color w:val="000000"/>
                <w:sz w:val="12"/>
                <w:szCs w:val="12"/>
              </w:rPr>
              <w:t>устроен</w:t>
            </w:r>
          </w:p>
        </w:tc>
        <w:tc>
          <w:tcPr>
            <w:tcW w:w="391" w:type="dxa"/>
            <w:tcBorders>
              <w:top w:val="nil"/>
              <w:left w:val="nil"/>
              <w:bottom w:val="single" w:sz="8" w:space="0" w:color="auto"/>
              <w:right w:val="single" w:sz="8" w:space="0" w:color="auto"/>
            </w:tcBorders>
            <w:shd w:val="clear" w:color="auto" w:fill="auto"/>
            <w:noWrap/>
            <w:vAlign w:val="center"/>
            <w:hideMark/>
          </w:tcPr>
          <w:p w14:paraId="7A87C7AA"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4603B5C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4</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17605D4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58</w:t>
            </w:r>
          </w:p>
        </w:tc>
        <w:tc>
          <w:tcPr>
            <w:tcW w:w="519" w:type="dxa"/>
            <w:tcBorders>
              <w:top w:val="nil"/>
              <w:left w:val="nil"/>
              <w:bottom w:val="single" w:sz="8" w:space="0" w:color="auto"/>
              <w:right w:val="single" w:sz="8" w:space="0" w:color="auto"/>
            </w:tcBorders>
            <w:shd w:val="clear" w:color="auto" w:fill="auto"/>
            <w:noWrap/>
            <w:vAlign w:val="center"/>
            <w:hideMark/>
          </w:tcPr>
          <w:p w14:paraId="66E7D83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141</w:t>
            </w:r>
          </w:p>
        </w:tc>
        <w:tc>
          <w:tcPr>
            <w:tcW w:w="752" w:type="dxa"/>
            <w:tcBorders>
              <w:top w:val="nil"/>
              <w:left w:val="nil"/>
              <w:bottom w:val="single" w:sz="8" w:space="0" w:color="auto"/>
              <w:right w:val="single" w:sz="8" w:space="0" w:color="auto"/>
            </w:tcBorders>
            <w:shd w:val="clear" w:color="auto" w:fill="auto"/>
            <w:noWrap/>
            <w:vAlign w:val="center"/>
            <w:hideMark/>
          </w:tcPr>
          <w:p w14:paraId="675EAB3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3669,3</w:t>
            </w:r>
          </w:p>
        </w:tc>
        <w:tc>
          <w:tcPr>
            <w:tcW w:w="785" w:type="dxa"/>
            <w:tcBorders>
              <w:top w:val="nil"/>
              <w:left w:val="nil"/>
              <w:bottom w:val="single" w:sz="8" w:space="0" w:color="auto"/>
              <w:right w:val="single" w:sz="8" w:space="0" w:color="auto"/>
            </w:tcBorders>
            <w:shd w:val="clear" w:color="auto" w:fill="auto"/>
            <w:noWrap/>
            <w:vAlign w:val="center"/>
            <w:hideMark/>
          </w:tcPr>
          <w:p w14:paraId="35DC4DA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2645,4</w:t>
            </w:r>
          </w:p>
        </w:tc>
        <w:tc>
          <w:tcPr>
            <w:tcW w:w="792" w:type="dxa"/>
            <w:tcBorders>
              <w:top w:val="nil"/>
              <w:left w:val="nil"/>
              <w:bottom w:val="single" w:sz="8" w:space="0" w:color="auto"/>
              <w:right w:val="single" w:sz="8" w:space="0" w:color="auto"/>
            </w:tcBorders>
            <w:shd w:val="clear" w:color="auto" w:fill="auto"/>
            <w:noWrap/>
            <w:vAlign w:val="center"/>
            <w:hideMark/>
          </w:tcPr>
          <w:p w14:paraId="5F9AE6BD"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2933,1</w:t>
            </w:r>
          </w:p>
        </w:tc>
        <w:tc>
          <w:tcPr>
            <w:tcW w:w="663" w:type="dxa"/>
            <w:tcBorders>
              <w:top w:val="nil"/>
              <w:left w:val="nil"/>
              <w:bottom w:val="single" w:sz="8" w:space="0" w:color="auto"/>
              <w:right w:val="single" w:sz="8" w:space="0" w:color="auto"/>
            </w:tcBorders>
            <w:shd w:val="clear" w:color="auto" w:fill="auto"/>
            <w:noWrap/>
            <w:vAlign w:val="center"/>
            <w:hideMark/>
          </w:tcPr>
          <w:p w14:paraId="5492C4EA"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1023,9</w:t>
            </w:r>
          </w:p>
        </w:tc>
        <w:tc>
          <w:tcPr>
            <w:tcW w:w="638" w:type="dxa"/>
            <w:tcBorders>
              <w:top w:val="nil"/>
              <w:left w:val="nil"/>
              <w:bottom w:val="single" w:sz="8" w:space="0" w:color="auto"/>
              <w:right w:val="single" w:sz="8" w:space="0" w:color="auto"/>
            </w:tcBorders>
            <w:shd w:val="clear" w:color="auto" w:fill="auto"/>
            <w:noWrap/>
            <w:vAlign w:val="center"/>
            <w:hideMark/>
          </w:tcPr>
          <w:p w14:paraId="1D99203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96" w:type="dxa"/>
            <w:tcBorders>
              <w:top w:val="nil"/>
              <w:left w:val="nil"/>
              <w:bottom w:val="single" w:sz="8" w:space="0" w:color="auto"/>
              <w:right w:val="single" w:sz="8" w:space="0" w:color="auto"/>
            </w:tcBorders>
            <w:shd w:val="clear" w:color="auto" w:fill="auto"/>
            <w:noWrap/>
            <w:vAlign w:val="center"/>
            <w:hideMark/>
          </w:tcPr>
          <w:p w14:paraId="1674FA2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613" w:type="dxa"/>
            <w:tcBorders>
              <w:top w:val="nil"/>
              <w:left w:val="nil"/>
              <w:bottom w:val="single" w:sz="8" w:space="0" w:color="auto"/>
              <w:right w:val="single" w:sz="8" w:space="0" w:color="auto"/>
            </w:tcBorders>
            <w:shd w:val="clear" w:color="auto" w:fill="auto"/>
            <w:noWrap/>
            <w:vAlign w:val="center"/>
            <w:hideMark/>
          </w:tcPr>
          <w:p w14:paraId="5E7D017D"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846,6</w:t>
            </w:r>
          </w:p>
        </w:tc>
        <w:tc>
          <w:tcPr>
            <w:tcW w:w="663" w:type="dxa"/>
            <w:tcBorders>
              <w:top w:val="nil"/>
              <w:left w:val="nil"/>
              <w:bottom w:val="single" w:sz="8" w:space="0" w:color="auto"/>
              <w:right w:val="single" w:sz="8" w:space="0" w:color="auto"/>
            </w:tcBorders>
            <w:shd w:val="clear" w:color="auto" w:fill="auto"/>
            <w:noWrap/>
            <w:vAlign w:val="center"/>
            <w:hideMark/>
          </w:tcPr>
          <w:p w14:paraId="7CAEF17F"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960</w:t>
            </w:r>
          </w:p>
        </w:tc>
        <w:tc>
          <w:tcPr>
            <w:tcW w:w="754" w:type="dxa"/>
            <w:tcBorders>
              <w:top w:val="nil"/>
              <w:left w:val="nil"/>
              <w:bottom w:val="single" w:sz="8" w:space="0" w:color="auto"/>
              <w:right w:val="single" w:sz="8" w:space="0" w:color="auto"/>
            </w:tcBorders>
            <w:shd w:val="clear" w:color="auto" w:fill="auto"/>
            <w:noWrap/>
            <w:vAlign w:val="center"/>
            <w:hideMark/>
          </w:tcPr>
          <w:p w14:paraId="5E73943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рулонн.</w:t>
            </w:r>
          </w:p>
        </w:tc>
        <w:tc>
          <w:tcPr>
            <w:tcW w:w="709" w:type="dxa"/>
            <w:tcBorders>
              <w:top w:val="nil"/>
              <w:left w:val="nil"/>
              <w:bottom w:val="single" w:sz="8" w:space="0" w:color="auto"/>
              <w:right w:val="single" w:sz="8" w:space="0" w:color="auto"/>
            </w:tcBorders>
            <w:shd w:val="clear" w:color="auto" w:fill="auto"/>
            <w:noWrap/>
            <w:vAlign w:val="center"/>
            <w:hideMark/>
          </w:tcPr>
          <w:p w14:paraId="1309DE38"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845,6</w:t>
            </w:r>
          </w:p>
        </w:tc>
        <w:tc>
          <w:tcPr>
            <w:tcW w:w="567" w:type="dxa"/>
            <w:tcBorders>
              <w:top w:val="nil"/>
              <w:left w:val="nil"/>
              <w:bottom w:val="single" w:sz="8" w:space="0" w:color="auto"/>
              <w:right w:val="single" w:sz="8" w:space="0" w:color="auto"/>
            </w:tcBorders>
            <w:shd w:val="clear" w:color="auto" w:fill="auto"/>
            <w:noWrap/>
            <w:vAlign w:val="center"/>
            <w:hideMark/>
          </w:tcPr>
          <w:p w14:paraId="7C9ED4D2"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287,7</w:t>
            </w:r>
          </w:p>
        </w:tc>
        <w:tc>
          <w:tcPr>
            <w:tcW w:w="567" w:type="dxa"/>
            <w:tcBorders>
              <w:top w:val="nil"/>
              <w:left w:val="nil"/>
              <w:bottom w:val="single" w:sz="8" w:space="0" w:color="auto"/>
              <w:right w:val="single" w:sz="8" w:space="0" w:color="auto"/>
            </w:tcBorders>
            <w:shd w:val="clear" w:color="auto" w:fill="auto"/>
            <w:noWrap/>
            <w:vAlign w:val="center"/>
            <w:hideMark/>
          </w:tcPr>
          <w:p w14:paraId="74576B41"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58BA9D44"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888</w:t>
            </w:r>
          </w:p>
        </w:tc>
        <w:tc>
          <w:tcPr>
            <w:tcW w:w="670" w:type="dxa"/>
            <w:tcBorders>
              <w:top w:val="nil"/>
              <w:left w:val="nil"/>
              <w:bottom w:val="single" w:sz="8" w:space="0" w:color="auto"/>
              <w:right w:val="single" w:sz="8" w:space="0" w:color="auto"/>
            </w:tcBorders>
            <w:shd w:val="clear" w:color="auto" w:fill="auto"/>
            <w:noWrap/>
            <w:vAlign w:val="center"/>
            <w:hideMark/>
          </w:tcPr>
          <w:p w14:paraId="70B8552F" w14:textId="77777777" w:rsidR="0070069B" w:rsidRPr="00C73EB4" w:rsidRDefault="0070069B" w:rsidP="00BC79EA">
            <w:pPr>
              <w:jc w:val="right"/>
              <w:rPr>
                <w:rFonts w:ascii="Arial" w:eastAsia="Times New Roman" w:hAnsi="Arial" w:cs="Arial"/>
                <w:color w:val="000000"/>
                <w:sz w:val="12"/>
                <w:szCs w:val="12"/>
              </w:rPr>
            </w:pPr>
            <w:r w:rsidRPr="00C73EB4">
              <w:rPr>
                <w:rFonts w:ascii="Arial" w:eastAsia="Times New Roman" w:hAnsi="Arial" w:cs="Arial"/>
                <w:color w:val="000000"/>
                <w:sz w:val="12"/>
                <w:szCs w:val="12"/>
              </w:rPr>
              <w:t>860</w:t>
            </w:r>
          </w:p>
        </w:tc>
      </w:tr>
      <w:tr w:rsidR="0070069B" w:rsidRPr="00C73EB4" w14:paraId="6589D194" w14:textId="77777777" w:rsidTr="000730C1">
        <w:trPr>
          <w:trHeight w:val="580"/>
          <w:jc w:val="center"/>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6B77C8D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992" w:type="dxa"/>
            <w:tcBorders>
              <w:top w:val="nil"/>
              <w:left w:val="nil"/>
              <w:bottom w:val="single" w:sz="8" w:space="0" w:color="auto"/>
              <w:right w:val="single" w:sz="8" w:space="0" w:color="auto"/>
            </w:tcBorders>
            <w:shd w:val="clear" w:color="auto" w:fill="auto"/>
            <w:noWrap/>
            <w:vAlign w:val="center"/>
            <w:hideMark/>
          </w:tcPr>
          <w:p w14:paraId="6D5FE72B"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Итого :</w:t>
            </w:r>
          </w:p>
        </w:tc>
        <w:tc>
          <w:tcPr>
            <w:tcW w:w="489" w:type="dxa"/>
            <w:tcBorders>
              <w:top w:val="nil"/>
              <w:left w:val="nil"/>
              <w:bottom w:val="single" w:sz="8" w:space="0" w:color="auto"/>
              <w:right w:val="single" w:sz="8" w:space="0" w:color="auto"/>
            </w:tcBorders>
            <w:shd w:val="clear" w:color="auto" w:fill="auto"/>
            <w:noWrap/>
            <w:vAlign w:val="center"/>
            <w:hideMark/>
          </w:tcPr>
          <w:p w14:paraId="13345688" w14:textId="39869409" w:rsidR="0070069B" w:rsidRPr="00C73EB4" w:rsidRDefault="0070069B" w:rsidP="00B44FE3">
            <w:pPr>
              <w:jc w:val="center"/>
              <w:rPr>
                <w:rFonts w:ascii="Arial" w:eastAsia="Times New Roman" w:hAnsi="Arial" w:cs="Arial"/>
                <w:color w:val="000000"/>
                <w:sz w:val="12"/>
                <w:szCs w:val="12"/>
              </w:rPr>
            </w:pPr>
          </w:p>
        </w:tc>
        <w:tc>
          <w:tcPr>
            <w:tcW w:w="645" w:type="dxa"/>
            <w:tcBorders>
              <w:top w:val="nil"/>
              <w:left w:val="nil"/>
              <w:bottom w:val="single" w:sz="8" w:space="0" w:color="auto"/>
              <w:right w:val="single" w:sz="8" w:space="0" w:color="auto"/>
            </w:tcBorders>
            <w:shd w:val="clear" w:color="auto" w:fill="auto"/>
            <w:noWrap/>
            <w:vAlign w:val="center"/>
            <w:hideMark/>
          </w:tcPr>
          <w:p w14:paraId="59E86743"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43CE5699"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391" w:type="dxa"/>
            <w:tcBorders>
              <w:top w:val="nil"/>
              <w:left w:val="nil"/>
              <w:bottom w:val="single" w:sz="8" w:space="0" w:color="auto"/>
              <w:right w:val="single" w:sz="8" w:space="0" w:color="auto"/>
            </w:tcBorders>
            <w:shd w:val="clear" w:color="auto" w:fill="auto"/>
            <w:noWrap/>
            <w:vAlign w:val="center"/>
            <w:hideMark/>
          </w:tcPr>
          <w:p w14:paraId="5DDCFC94"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470" w:type="dxa"/>
            <w:tcBorders>
              <w:top w:val="single" w:sz="8" w:space="0" w:color="auto"/>
              <w:left w:val="nil"/>
              <w:bottom w:val="single" w:sz="8" w:space="0" w:color="auto"/>
              <w:right w:val="single" w:sz="8" w:space="0" w:color="000000"/>
            </w:tcBorders>
            <w:shd w:val="clear" w:color="auto" w:fill="auto"/>
            <w:noWrap/>
            <w:vAlign w:val="center"/>
            <w:hideMark/>
          </w:tcPr>
          <w:p w14:paraId="01D2A12C"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511" w:type="dxa"/>
            <w:tcBorders>
              <w:top w:val="single" w:sz="8" w:space="0" w:color="auto"/>
              <w:left w:val="nil"/>
              <w:bottom w:val="single" w:sz="8" w:space="0" w:color="auto"/>
              <w:right w:val="single" w:sz="8" w:space="0" w:color="000000"/>
            </w:tcBorders>
            <w:shd w:val="clear" w:color="auto" w:fill="auto"/>
            <w:noWrap/>
            <w:vAlign w:val="center"/>
            <w:hideMark/>
          </w:tcPr>
          <w:p w14:paraId="087DBB9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2792</w:t>
            </w:r>
          </w:p>
        </w:tc>
        <w:tc>
          <w:tcPr>
            <w:tcW w:w="519" w:type="dxa"/>
            <w:tcBorders>
              <w:top w:val="nil"/>
              <w:left w:val="nil"/>
              <w:bottom w:val="single" w:sz="8" w:space="0" w:color="auto"/>
              <w:right w:val="single" w:sz="8" w:space="0" w:color="auto"/>
            </w:tcBorders>
            <w:shd w:val="clear" w:color="auto" w:fill="auto"/>
            <w:noWrap/>
            <w:vAlign w:val="center"/>
            <w:hideMark/>
          </w:tcPr>
          <w:p w14:paraId="5A91BEC9"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6519</w:t>
            </w:r>
          </w:p>
        </w:tc>
        <w:tc>
          <w:tcPr>
            <w:tcW w:w="752" w:type="dxa"/>
            <w:tcBorders>
              <w:top w:val="nil"/>
              <w:left w:val="nil"/>
              <w:bottom w:val="single" w:sz="8" w:space="0" w:color="auto"/>
              <w:right w:val="single" w:sz="8" w:space="0" w:color="auto"/>
            </w:tcBorders>
            <w:shd w:val="clear" w:color="auto" w:fill="auto"/>
            <w:noWrap/>
            <w:vAlign w:val="center"/>
            <w:hideMark/>
          </w:tcPr>
          <w:p w14:paraId="2451015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177040,3</w:t>
            </w:r>
          </w:p>
        </w:tc>
        <w:tc>
          <w:tcPr>
            <w:tcW w:w="785" w:type="dxa"/>
            <w:tcBorders>
              <w:top w:val="nil"/>
              <w:left w:val="nil"/>
              <w:bottom w:val="single" w:sz="8" w:space="0" w:color="auto"/>
              <w:right w:val="single" w:sz="8" w:space="0" w:color="auto"/>
            </w:tcBorders>
            <w:shd w:val="clear" w:color="auto" w:fill="auto"/>
            <w:noWrap/>
            <w:vAlign w:val="center"/>
            <w:hideMark/>
          </w:tcPr>
          <w:p w14:paraId="52AC8F5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126309,2</w:t>
            </w:r>
          </w:p>
        </w:tc>
        <w:tc>
          <w:tcPr>
            <w:tcW w:w="792" w:type="dxa"/>
            <w:tcBorders>
              <w:top w:val="nil"/>
              <w:left w:val="nil"/>
              <w:bottom w:val="single" w:sz="8" w:space="0" w:color="auto"/>
              <w:right w:val="single" w:sz="8" w:space="0" w:color="auto"/>
            </w:tcBorders>
            <w:shd w:val="clear" w:color="auto" w:fill="auto"/>
            <w:noWrap/>
            <w:vAlign w:val="center"/>
            <w:hideMark/>
          </w:tcPr>
          <w:p w14:paraId="4102D8D0"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137663,8</w:t>
            </w:r>
          </w:p>
        </w:tc>
        <w:tc>
          <w:tcPr>
            <w:tcW w:w="663" w:type="dxa"/>
            <w:tcBorders>
              <w:top w:val="nil"/>
              <w:left w:val="nil"/>
              <w:bottom w:val="single" w:sz="8" w:space="0" w:color="auto"/>
              <w:right w:val="single" w:sz="8" w:space="0" w:color="auto"/>
            </w:tcBorders>
            <w:shd w:val="clear" w:color="auto" w:fill="auto"/>
            <w:noWrap/>
            <w:vAlign w:val="center"/>
            <w:hideMark/>
          </w:tcPr>
          <w:p w14:paraId="25447AD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50731,1</w:t>
            </w:r>
          </w:p>
        </w:tc>
        <w:tc>
          <w:tcPr>
            <w:tcW w:w="638" w:type="dxa"/>
            <w:tcBorders>
              <w:top w:val="nil"/>
              <w:left w:val="nil"/>
              <w:bottom w:val="single" w:sz="8" w:space="0" w:color="auto"/>
              <w:right w:val="single" w:sz="8" w:space="0" w:color="auto"/>
            </w:tcBorders>
            <w:shd w:val="clear" w:color="auto" w:fill="auto"/>
            <w:noWrap/>
            <w:vAlign w:val="center"/>
            <w:hideMark/>
          </w:tcPr>
          <w:p w14:paraId="4F29EE7C"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3888,3</w:t>
            </w:r>
          </w:p>
        </w:tc>
        <w:tc>
          <w:tcPr>
            <w:tcW w:w="496" w:type="dxa"/>
            <w:tcBorders>
              <w:top w:val="nil"/>
              <w:left w:val="nil"/>
              <w:bottom w:val="single" w:sz="8" w:space="0" w:color="auto"/>
              <w:right w:val="single" w:sz="8" w:space="0" w:color="auto"/>
            </w:tcBorders>
            <w:shd w:val="clear" w:color="auto" w:fill="auto"/>
            <w:noWrap/>
            <w:vAlign w:val="center"/>
            <w:hideMark/>
          </w:tcPr>
          <w:p w14:paraId="16AEFD77"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2479,79</w:t>
            </w:r>
          </w:p>
        </w:tc>
        <w:tc>
          <w:tcPr>
            <w:tcW w:w="613" w:type="dxa"/>
            <w:tcBorders>
              <w:top w:val="nil"/>
              <w:left w:val="nil"/>
              <w:bottom w:val="single" w:sz="8" w:space="0" w:color="auto"/>
              <w:right w:val="single" w:sz="8" w:space="0" w:color="auto"/>
            </w:tcBorders>
            <w:shd w:val="clear" w:color="auto" w:fill="auto"/>
            <w:noWrap/>
            <w:vAlign w:val="center"/>
            <w:hideMark/>
          </w:tcPr>
          <w:p w14:paraId="42B6863E"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37474,4</w:t>
            </w:r>
          </w:p>
        </w:tc>
        <w:tc>
          <w:tcPr>
            <w:tcW w:w="663" w:type="dxa"/>
            <w:tcBorders>
              <w:top w:val="nil"/>
              <w:left w:val="nil"/>
              <w:bottom w:val="single" w:sz="8" w:space="0" w:color="auto"/>
              <w:right w:val="single" w:sz="8" w:space="0" w:color="auto"/>
            </w:tcBorders>
            <w:shd w:val="clear" w:color="auto" w:fill="auto"/>
            <w:noWrap/>
            <w:vAlign w:val="center"/>
            <w:hideMark/>
          </w:tcPr>
          <w:p w14:paraId="6F48CE8A"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54" w:type="dxa"/>
            <w:tcBorders>
              <w:top w:val="nil"/>
              <w:left w:val="nil"/>
              <w:bottom w:val="single" w:sz="8" w:space="0" w:color="auto"/>
              <w:right w:val="single" w:sz="8" w:space="0" w:color="auto"/>
            </w:tcBorders>
            <w:shd w:val="clear" w:color="auto" w:fill="auto"/>
            <w:noWrap/>
            <w:vAlign w:val="center"/>
            <w:hideMark/>
          </w:tcPr>
          <w:p w14:paraId="5728720D"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45AC488B"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30256,2</w:t>
            </w:r>
          </w:p>
        </w:tc>
        <w:tc>
          <w:tcPr>
            <w:tcW w:w="567" w:type="dxa"/>
            <w:tcBorders>
              <w:top w:val="nil"/>
              <w:left w:val="nil"/>
              <w:bottom w:val="single" w:sz="8" w:space="0" w:color="auto"/>
              <w:right w:val="single" w:sz="8" w:space="0" w:color="auto"/>
            </w:tcBorders>
            <w:shd w:val="clear" w:color="auto" w:fill="auto"/>
            <w:noWrap/>
            <w:vAlign w:val="center"/>
            <w:hideMark/>
          </w:tcPr>
          <w:p w14:paraId="7D67E4F1"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11354,6</w:t>
            </w:r>
          </w:p>
        </w:tc>
        <w:tc>
          <w:tcPr>
            <w:tcW w:w="567" w:type="dxa"/>
            <w:tcBorders>
              <w:top w:val="nil"/>
              <w:left w:val="nil"/>
              <w:bottom w:val="single" w:sz="8" w:space="0" w:color="auto"/>
              <w:right w:val="single" w:sz="8" w:space="0" w:color="auto"/>
            </w:tcBorders>
            <w:shd w:val="clear" w:color="auto" w:fill="auto"/>
            <w:noWrap/>
            <w:vAlign w:val="center"/>
            <w:hideMark/>
          </w:tcPr>
          <w:p w14:paraId="15C6F9B3"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24707</w:t>
            </w:r>
          </w:p>
        </w:tc>
        <w:tc>
          <w:tcPr>
            <w:tcW w:w="709" w:type="dxa"/>
            <w:tcBorders>
              <w:top w:val="nil"/>
              <w:left w:val="nil"/>
              <w:bottom w:val="single" w:sz="8" w:space="0" w:color="auto"/>
              <w:right w:val="single" w:sz="8" w:space="0" w:color="auto"/>
            </w:tcBorders>
            <w:shd w:val="clear" w:color="auto" w:fill="auto"/>
            <w:noWrap/>
            <w:vAlign w:val="center"/>
            <w:hideMark/>
          </w:tcPr>
          <w:p w14:paraId="0D65FD28" w14:textId="77777777" w:rsidR="0070069B" w:rsidRPr="00C73EB4" w:rsidRDefault="0070069B" w:rsidP="00BC79EA">
            <w:pPr>
              <w:jc w:val="center"/>
              <w:rPr>
                <w:rFonts w:ascii="Arial" w:eastAsia="Times New Roman" w:hAnsi="Arial" w:cs="Arial"/>
                <w:color w:val="000000"/>
                <w:sz w:val="12"/>
                <w:szCs w:val="12"/>
              </w:rPr>
            </w:pPr>
            <w:r w:rsidRPr="00C73EB4">
              <w:rPr>
                <w:rFonts w:ascii="Arial" w:eastAsia="Times New Roman" w:hAnsi="Arial" w:cs="Arial"/>
                <w:color w:val="000000"/>
                <w:sz w:val="12"/>
                <w:szCs w:val="12"/>
              </w:rPr>
              <w:t>39554</w:t>
            </w:r>
          </w:p>
        </w:tc>
        <w:tc>
          <w:tcPr>
            <w:tcW w:w="670" w:type="dxa"/>
            <w:tcBorders>
              <w:top w:val="nil"/>
              <w:left w:val="nil"/>
              <w:bottom w:val="single" w:sz="8" w:space="0" w:color="auto"/>
              <w:right w:val="single" w:sz="8" w:space="0" w:color="auto"/>
            </w:tcBorders>
            <w:shd w:val="clear" w:color="auto" w:fill="auto"/>
            <w:noWrap/>
            <w:vAlign w:val="center"/>
            <w:hideMark/>
          </w:tcPr>
          <w:p w14:paraId="49E15BC1" w14:textId="77777777" w:rsidR="0070069B" w:rsidRPr="00C73EB4" w:rsidRDefault="0070069B" w:rsidP="00BC79EA">
            <w:pPr>
              <w:rPr>
                <w:rFonts w:ascii="Arial" w:eastAsia="Times New Roman" w:hAnsi="Arial" w:cs="Arial"/>
                <w:color w:val="000000"/>
                <w:sz w:val="12"/>
                <w:szCs w:val="12"/>
              </w:rPr>
            </w:pPr>
            <w:r w:rsidRPr="00C73EB4">
              <w:rPr>
                <w:rFonts w:ascii="Arial" w:eastAsia="Times New Roman" w:hAnsi="Arial" w:cs="Arial"/>
                <w:color w:val="000000"/>
                <w:sz w:val="12"/>
                <w:szCs w:val="12"/>
              </w:rPr>
              <w:t> </w:t>
            </w:r>
          </w:p>
        </w:tc>
      </w:tr>
    </w:tbl>
    <w:p w14:paraId="2B616060" w14:textId="75BB5B07" w:rsidR="00D11FC4" w:rsidRPr="00C73EB4" w:rsidRDefault="009E4B23" w:rsidP="009E4B23">
      <w:pPr>
        <w:pStyle w:val="western"/>
        <w:tabs>
          <w:tab w:val="left" w:pos="0"/>
          <w:tab w:val="left" w:pos="4176"/>
        </w:tabs>
        <w:spacing w:before="0" w:after="0" w:line="360" w:lineRule="auto"/>
        <w:ind w:right="-1" w:firstLine="567"/>
        <w:jc w:val="both"/>
        <w:rPr>
          <w:rFonts w:ascii="Arial" w:hAnsi="Arial" w:cs="Arial"/>
          <w:color w:val="auto"/>
          <w:lang w:val="ru-RU"/>
        </w:rPr>
      </w:pPr>
      <w:r w:rsidRPr="00C73EB4">
        <w:rPr>
          <w:rFonts w:ascii="Arial" w:hAnsi="Arial" w:cs="Arial"/>
          <w:color w:val="auto"/>
          <w:lang w:val="ru-RU"/>
        </w:rPr>
        <w:tab/>
      </w:r>
    </w:p>
    <w:p w14:paraId="51BB0E2D" w14:textId="77777777" w:rsidR="00D11FC4" w:rsidRPr="00C73EB4" w:rsidRDefault="00D11FC4" w:rsidP="00550FC3">
      <w:pPr>
        <w:pStyle w:val="western"/>
        <w:tabs>
          <w:tab w:val="left" w:pos="0"/>
        </w:tabs>
        <w:spacing w:before="0" w:after="0" w:line="360" w:lineRule="auto"/>
        <w:ind w:right="-1" w:firstLine="567"/>
        <w:jc w:val="both"/>
        <w:rPr>
          <w:rFonts w:ascii="Arial" w:hAnsi="Arial" w:cs="Arial"/>
          <w:color w:val="auto"/>
          <w:lang w:val="ru-RU"/>
        </w:rPr>
      </w:pPr>
    </w:p>
    <w:p w14:paraId="794A7EC1" w14:textId="77777777" w:rsidR="00D11FC4" w:rsidRPr="00C73EB4" w:rsidRDefault="00D11FC4" w:rsidP="00550FC3">
      <w:pPr>
        <w:pStyle w:val="western"/>
        <w:tabs>
          <w:tab w:val="left" w:pos="0"/>
        </w:tabs>
        <w:spacing w:before="0" w:after="0" w:line="360" w:lineRule="auto"/>
        <w:ind w:right="-1" w:firstLine="567"/>
        <w:jc w:val="both"/>
        <w:rPr>
          <w:rFonts w:ascii="Arial" w:hAnsi="Arial" w:cs="Arial"/>
          <w:color w:val="auto"/>
          <w:lang w:val="ru-RU"/>
        </w:rPr>
      </w:pPr>
    </w:p>
    <w:p w14:paraId="2B9788AC" w14:textId="77777777" w:rsidR="009E4B23" w:rsidRPr="00C73EB4" w:rsidRDefault="009E4B23" w:rsidP="00550FC3">
      <w:pPr>
        <w:pStyle w:val="western"/>
        <w:tabs>
          <w:tab w:val="left" w:pos="0"/>
        </w:tabs>
        <w:spacing w:before="0" w:after="0" w:line="360" w:lineRule="auto"/>
        <w:ind w:right="-1" w:firstLine="567"/>
        <w:jc w:val="both"/>
        <w:rPr>
          <w:rFonts w:ascii="Arial" w:hAnsi="Arial" w:cs="Arial"/>
          <w:color w:val="auto"/>
          <w:lang w:val="ru-RU"/>
        </w:rPr>
        <w:sectPr w:rsidR="009E4B23" w:rsidRPr="00C73EB4" w:rsidSect="00B62650">
          <w:pgSz w:w="16840" w:h="11901" w:orient="landscape"/>
          <w:pgMar w:top="851" w:right="1134" w:bottom="1701" w:left="1134" w:header="709" w:footer="709" w:gutter="0"/>
          <w:cols w:space="708"/>
          <w:docGrid w:linePitch="360"/>
        </w:sectPr>
      </w:pPr>
    </w:p>
    <w:p w14:paraId="39481DE7" w14:textId="4CCBB3EC" w:rsidR="00EF4775" w:rsidRPr="00C73EB4" w:rsidRDefault="00EF4775" w:rsidP="00E73927">
      <w:pPr>
        <w:pStyle w:val="21"/>
        <w:spacing w:before="0" w:line="360" w:lineRule="auto"/>
        <w:ind w:firstLine="567"/>
        <w:rPr>
          <w:rFonts w:ascii="Arial" w:hAnsi="Arial" w:cs="Arial"/>
          <w:color w:val="auto"/>
          <w:sz w:val="24"/>
          <w:szCs w:val="24"/>
        </w:rPr>
      </w:pPr>
      <w:bookmarkStart w:id="68" w:name="_Toc480388399"/>
      <w:bookmarkStart w:id="69" w:name="_Toc482621610"/>
      <w:r w:rsidRPr="00C73EB4">
        <w:rPr>
          <w:rFonts w:ascii="Arial" w:hAnsi="Arial" w:cs="Arial"/>
          <w:color w:val="auto"/>
          <w:sz w:val="24"/>
          <w:szCs w:val="24"/>
        </w:rPr>
        <w:t>2.</w:t>
      </w:r>
      <w:r w:rsidR="00017873" w:rsidRPr="00C73EB4">
        <w:rPr>
          <w:rFonts w:ascii="Arial" w:hAnsi="Arial" w:cs="Arial"/>
          <w:color w:val="auto"/>
          <w:sz w:val="24"/>
          <w:szCs w:val="24"/>
        </w:rPr>
        <w:t xml:space="preserve">5. </w:t>
      </w:r>
      <w:r w:rsidRPr="00C73EB4">
        <w:rPr>
          <w:rFonts w:ascii="Arial" w:hAnsi="Arial" w:cs="Arial"/>
          <w:color w:val="auto"/>
          <w:sz w:val="24"/>
          <w:szCs w:val="24"/>
        </w:rPr>
        <w:t>Социальная инфраструктура</w:t>
      </w:r>
      <w:bookmarkEnd w:id="68"/>
      <w:bookmarkEnd w:id="69"/>
    </w:p>
    <w:p w14:paraId="567C7831" w14:textId="1FB9D492" w:rsidR="00553B8C" w:rsidRPr="00C73EB4" w:rsidRDefault="00553B8C" w:rsidP="00E73927">
      <w:pPr>
        <w:pStyle w:val="30"/>
        <w:spacing w:before="0" w:line="360" w:lineRule="auto"/>
        <w:ind w:firstLine="567"/>
        <w:rPr>
          <w:rFonts w:ascii="Arial" w:hAnsi="Arial" w:cs="Arial"/>
          <w:color w:val="auto"/>
        </w:rPr>
      </w:pPr>
      <w:bookmarkStart w:id="70" w:name="_Toc482621611"/>
      <w:r w:rsidRPr="00C73EB4">
        <w:rPr>
          <w:rFonts w:ascii="Arial" w:hAnsi="Arial" w:cs="Arial"/>
          <w:color w:val="auto"/>
        </w:rPr>
        <w:t>2.5.1. Общая характеристика</w:t>
      </w:r>
      <w:bookmarkEnd w:id="70"/>
    </w:p>
    <w:p w14:paraId="1EB0082D" w14:textId="77777777" w:rsidR="00EF4775" w:rsidRPr="00C73EB4" w:rsidRDefault="00EF4775" w:rsidP="00E73927">
      <w:pPr>
        <w:pStyle w:val="c1e0e7eee2fbe9"/>
        <w:spacing w:line="360" w:lineRule="auto"/>
        <w:ind w:firstLine="567"/>
        <w:jc w:val="both"/>
        <w:rPr>
          <w:rFonts w:ascii="Arial" w:hAnsi="Arial" w:cs="Arial"/>
          <w:lang w:val="ru-RU"/>
        </w:rPr>
      </w:pPr>
      <w:r w:rsidRPr="00C73EB4">
        <w:rPr>
          <w:rFonts w:ascii="Arial" w:hAnsi="Arial" w:cs="Arial"/>
          <w:lang w:val="ru-RU"/>
        </w:rPr>
        <w:t>Улучшение качества жизни всех слоев населения, являющееся главной ц</w:t>
      </w:r>
      <w:r w:rsidRPr="00C73EB4">
        <w:rPr>
          <w:rFonts w:ascii="Arial" w:hAnsi="Arial" w:cs="Arial"/>
          <w:lang w:val="ru-RU"/>
        </w:rPr>
        <w:t>е</w:t>
      </w:r>
      <w:r w:rsidRPr="00C73EB4">
        <w:rPr>
          <w:rFonts w:ascii="Arial" w:hAnsi="Arial" w:cs="Arial"/>
          <w:lang w:val="ru-RU"/>
        </w:rPr>
        <w:t>лью развития любого поселения, в значительной степени определяется уровнем развития системы обслуживания, которая включает в себя, прежде всего, учр</w:t>
      </w:r>
      <w:r w:rsidRPr="00C73EB4">
        <w:rPr>
          <w:rFonts w:ascii="Arial" w:hAnsi="Arial" w:cs="Arial"/>
          <w:lang w:val="ru-RU"/>
        </w:rPr>
        <w:t>е</w:t>
      </w:r>
      <w:r w:rsidRPr="00C73EB4">
        <w:rPr>
          <w:rFonts w:ascii="Arial" w:hAnsi="Arial" w:cs="Arial"/>
          <w:lang w:val="ru-RU"/>
        </w:rPr>
        <w:t>ждения здравоохранения, соцобеспечения, спорта, образования, культуры и и</w:t>
      </w:r>
      <w:r w:rsidRPr="00C73EB4">
        <w:rPr>
          <w:rFonts w:ascii="Arial" w:hAnsi="Arial" w:cs="Arial"/>
          <w:lang w:val="ru-RU"/>
        </w:rPr>
        <w:t>с</w:t>
      </w:r>
      <w:r w:rsidRPr="00C73EB4">
        <w:rPr>
          <w:rFonts w:ascii="Arial" w:hAnsi="Arial" w:cs="Arial"/>
          <w:lang w:val="ru-RU"/>
        </w:rPr>
        <w:t>кусства, торговли, а также объекты бытового обслуживания населения.</w:t>
      </w:r>
    </w:p>
    <w:p w14:paraId="1255DA3A" w14:textId="77777777" w:rsidR="002D17D4" w:rsidRPr="00C73EB4" w:rsidRDefault="00EF4775" w:rsidP="009D38BE">
      <w:pPr>
        <w:pStyle w:val="c1e0e7eee2fbe9"/>
        <w:spacing w:line="360" w:lineRule="auto"/>
        <w:ind w:firstLine="567"/>
        <w:jc w:val="both"/>
        <w:rPr>
          <w:rFonts w:ascii="Arial" w:hAnsi="Arial" w:cs="Arial"/>
          <w:lang w:val="ru-RU"/>
        </w:rPr>
      </w:pPr>
      <w:r w:rsidRPr="00C73EB4">
        <w:rPr>
          <w:rFonts w:ascii="Arial" w:hAnsi="Arial" w:cs="Arial"/>
          <w:lang w:val="ru-RU"/>
        </w:rPr>
        <w:t>Уровень обслуживания и спектр предоставляемых услуг постепенно меняе</w:t>
      </w:r>
      <w:r w:rsidRPr="00C73EB4">
        <w:rPr>
          <w:rFonts w:ascii="Arial" w:hAnsi="Arial" w:cs="Arial"/>
          <w:lang w:val="ru-RU"/>
        </w:rPr>
        <w:t>т</w:t>
      </w:r>
      <w:r w:rsidRPr="00C73EB4">
        <w:rPr>
          <w:rFonts w:ascii="Arial" w:hAnsi="Arial" w:cs="Arial"/>
          <w:lang w:val="ru-RU"/>
        </w:rPr>
        <w:t>ся со становлением рыночной экономики и рыночных механизмов регулирования. Сфера обслуживания приобретает кардинально новый уровень – повышаются требования к качеству и ассортименту предоставляемых услуг учреждениями культурно-бытового и социального обслуживания.</w:t>
      </w:r>
    </w:p>
    <w:p w14:paraId="46A471AB" w14:textId="07BB2BF1" w:rsidR="002D17D4" w:rsidRPr="00C73EB4" w:rsidRDefault="00EF4775" w:rsidP="009D38BE">
      <w:pPr>
        <w:pStyle w:val="c1e0e7eee2fbe9"/>
        <w:spacing w:line="360" w:lineRule="auto"/>
        <w:ind w:firstLine="567"/>
        <w:jc w:val="both"/>
        <w:rPr>
          <w:rFonts w:ascii="Arial" w:hAnsi="Arial" w:cs="Arial"/>
          <w:lang w:val="ru-RU"/>
        </w:rPr>
      </w:pPr>
      <w:r w:rsidRPr="00C73EB4">
        <w:rPr>
          <w:rFonts w:ascii="Arial" w:hAnsi="Arial" w:cs="Arial"/>
          <w:lang w:val="ru-RU"/>
        </w:rPr>
        <w:t>В настоящее время в городском поселении Новосемейкино сеть учреждений обслуживания представлена практически всеми видами культурн</w:t>
      </w:r>
      <w:r w:rsidR="002935DF" w:rsidRPr="00C73EB4">
        <w:rPr>
          <w:rFonts w:ascii="Arial" w:hAnsi="Arial" w:cs="Arial"/>
          <w:lang w:val="ru-RU"/>
        </w:rPr>
        <w:t>о-бытовых об</w:t>
      </w:r>
      <w:r w:rsidR="002935DF" w:rsidRPr="00C73EB4">
        <w:rPr>
          <w:rFonts w:ascii="Arial" w:hAnsi="Arial" w:cs="Arial"/>
          <w:lang w:val="ru-RU"/>
        </w:rPr>
        <w:t>ъ</w:t>
      </w:r>
      <w:r w:rsidR="002935DF" w:rsidRPr="00C73EB4">
        <w:rPr>
          <w:rFonts w:ascii="Arial" w:hAnsi="Arial" w:cs="Arial"/>
          <w:lang w:val="ru-RU"/>
        </w:rPr>
        <w:t>ектов</w:t>
      </w:r>
      <w:r w:rsidR="0076679E" w:rsidRPr="00C73EB4">
        <w:rPr>
          <w:rFonts w:ascii="Arial" w:hAnsi="Arial" w:cs="Arial"/>
          <w:lang w:val="ru-RU"/>
        </w:rPr>
        <w:t xml:space="preserve"> и объектов социального обслужвания</w:t>
      </w:r>
      <w:r w:rsidR="0008366F" w:rsidRPr="00C73EB4">
        <w:rPr>
          <w:rFonts w:ascii="Arial" w:hAnsi="Arial" w:cs="Arial"/>
          <w:lang w:val="ru-RU"/>
        </w:rPr>
        <w:t>.</w:t>
      </w:r>
    </w:p>
    <w:p w14:paraId="67EEBDF5" w14:textId="2499BB6E" w:rsidR="002D17D4" w:rsidRPr="00C73EB4" w:rsidRDefault="00B220CC" w:rsidP="009D38BE">
      <w:pPr>
        <w:pStyle w:val="c1e0e7eee2fbe9"/>
        <w:spacing w:line="360" w:lineRule="auto"/>
        <w:ind w:firstLine="567"/>
        <w:jc w:val="both"/>
        <w:rPr>
          <w:rFonts w:ascii="Arial" w:hAnsi="Arial" w:cs="Arial"/>
          <w:lang w:val="ru-RU"/>
        </w:rPr>
      </w:pPr>
      <w:r>
        <w:rPr>
          <w:rFonts w:ascii="Arial" w:hAnsi="Arial" w:cs="Arial"/>
          <w:lang w:val="ru-RU"/>
        </w:rPr>
        <w:t>В т</w:t>
      </w:r>
      <w:r w:rsidR="002D17D4" w:rsidRPr="00C73EB4">
        <w:rPr>
          <w:rFonts w:ascii="Arial" w:hAnsi="Arial" w:cs="Arial"/>
          <w:lang w:val="ru-RU"/>
        </w:rPr>
        <w:t xml:space="preserve">аблице </w:t>
      </w:r>
      <w:r w:rsidR="00553B8C" w:rsidRPr="00C73EB4">
        <w:rPr>
          <w:rFonts w:ascii="Arial" w:hAnsi="Arial" w:cs="Arial"/>
          <w:lang w:val="ru-RU"/>
        </w:rPr>
        <w:t>16</w:t>
      </w:r>
      <w:r w:rsidR="0076679E" w:rsidRPr="00C73EB4">
        <w:rPr>
          <w:rFonts w:ascii="Arial" w:hAnsi="Arial" w:cs="Arial"/>
          <w:lang w:val="ru-RU"/>
        </w:rPr>
        <w:t xml:space="preserve"> </w:t>
      </w:r>
      <w:r w:rsidR="002D17D4" w:rsidRPr="00C73EB4">
        <w:rPr>
          <w:rFonts w:ascii="Arial" w:hAnsi="Arial" w:cs="Arial"/>
          <w:lang w:val="ru-RU"/>
        </w:rPr>
        <w:t xml:space="preserve">поименованы существующие объекты культурно-бытового </w:t>
      </w:r>
      <w:r w:rsidR="0076679E" w:rsidRPr="00C73EB4">
        <w:rPr>
          <w:rFonts w:ascii="Arial" w:hAnsi="Arial" w:cs="Arial"/>
          <w:lang w:val="ru-RU"/>
        </w:rPr>
        <w:t xml:space="preserve">и социальноо </w:t>
      </w:r>
      <w:r w:rsidR="002D17D4" w:rsidRPr="00C73EB4">
        <w:rPr>
          <w:rFonts w:ascii="Arial" w:hAnsi="Arial" w:cs="Arial"/>
          <w:lang w:val="ru-RU"/>
        </w:rPr>
        <w:t>обслуживания населения городского поселения Новосемейкино</w:t>
      </w:r>
      <w:r w:rsidR="00E47284">
        <w:rPr>
          <w:rFonts w:ascii="Arial" w:hAnsi="Arial" w:cs="Arial"/>
          <w:lang w:val="ru-RU"/>
        </w:rPr>
        <w:t>.</w:t>
      </w:r>
    </w:p>
    <w:p w14:paraId="4CFA4408" w14:textId="311954FC" w:rsidR="002D17D4" w:rsidRPr="00C73EB4" w:rsidRDefault="002935DF" w:rsidP="009D38BE">
      <w:pPr>
        <w:spacing w:line="360" w:lineRule="auto"/>
        <w:ind w:firstLine="567"/>
        <w:jc w:val="both"/>
        <w:rPr>
          <w:rFonts w:ascii="Arial" w:hAnsi="Arial" w:cs="Arial"/>
          <w:sz w:val="24"/>
          <w:szCs w:val="24"/>
        </w:rPr>
      </w:pPr>
      <w:r w:rsidRPr="00C73EB4">
        <w:rPr>
          <w:rFonts w:ascii="Arial" w:hAnsi="Arial" w:cs="Arial"/>
          <w:sz w:val="24"/>
          <w:szCs w:val="24"/>
        </w:rPr>
        <w:t xml:space="preserve">Таблица </w:t>
      </w:r>
      <w:r w:rsidR="00553B8C" w:rsidRPr="00C73EB4">
        <w:rPr>
          <w:rFonts w:ascii="Arial" w:hAnsi="Arial" w:cs="Arial"/>
          <w:sz w:val="24"/>
          <w:szCs w:val="24"/>
        </w:rPr>
        <w:t>16</w:t>
      </w:r>
      <w:r w:rsidR="002D17D4" w:rsidRPr="00C73EB4">
        <w:rPr>
          <w:rFonts w:ascii="Arial" w:hAnsi="Arial" w:cs="Arial"/>
          <w:sz w:val="24"/>
          <w:szCs w:val="24"/>
        </w:rPr>
        <w:t>. Существующие объекты культурно-бытового и социального о</w:t>
      </w:r>
      <w:r w:rsidR="002D17D4" w:rsidRPr="00C73EB4">
        <w:rPr>
          <w:rFonts w:ascii="Arial" w:hAnsi="Arial" w:cs="Arial"/>
          <w:sz w:val="24"/>
          <w:szCs w:val="24"/>
        </w:rPr>
        <w:t>б</w:t>
      </w:r>
      <w:r w:rsidR="002D17D4" w:rsidRPr="00C73EB4">
        <w:rPr>
          <w:rFonts w:ascii="Arial" w:hAnsi="Arial" w:cs="Arial"/>
          <w:sz w:val="24"/>
          <w:szCs w:val="24"/>
        </w:rPr>
        <w:t>служивания населения городского поселения Новосемейкино</w:t>
      </w:r>
      <w:r w:rsidR="00E47284">
        <w:rPr>
          <w:rFonts w:ascii="Arial" w:hAnsi="Arial" w:cs="Arial"/>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983"/>
        <w:gridCol w:w="2411"/>
        <w:gridCol w:w="1134"/>
        <w:gridCol w:w="1134"/>
        <w:gridCol w:w="993"/>
        <w:gridCol w:w="992"/>
      </w:tblGrid>
      <w:tr w:rsidR="004E7B47" w:rsidRPr="004E7B47" w14:paraId="40BAAD27" w14:textId="77777777" w:rsidTr="004E7B47">
        <w:trPr>
          <w:trHeight w:val="20"/>
          <w:tblHeader/>
        </w:trPr>
        <w:tc>
          <w:tcPr>
            <w:tcW w:w="709" w:type="dxa"/>
            <w:vMerge w:val="restart"/>
            <w:vAlign w:val="center"/>
          </w:tcPr>
          <w:p w14:paraId="6B369013"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 п/п</w:t>
            </w:r>
          </w:p>
        </w:tc>
        <w:tc>
          <w:tcPr>
            <w:tcW w:w="1983" w:type="dxa"/>
            <w:vMerge w:val="restart"/>
            <w:vAlign w:val="center"/>
          </w:tcPr>
          <w:p w14:paraId="27421F24"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Наименование об</w:t>
            </w:r>
            <w:r w:rsidRPr="004E7B47">
              <w:rPr>
                <w:rFonts w:ascii="Arial" w:hAnsi="Arial" w:cs="Arial"/>
                <w:sz w:val="18"/>
                <w:szCs w:val="18"/>
              </w:rPr>
              <w:t>ъ</w:t>
            </w:r>
            <w:r w:rsidRPr="004E7B47">
              <w:rPr>
                <w:rFonts w:ascii="Arial" w:hAnsi="Arial" w:cs="Arial"/>
                <w:sz w:val="18"/>
                <w:szCs w:val="18"/>
              </w:rPr>
              <w:t>екта</w:t>
            </w:r>
          </w:p>
        </w:tc>
        <w:tc>
          <w:tcPr>
            <w:tcW w:w="2411" w:type="dxa"/>
            <w:vMerge w:val="restart"/>
            <w:vAlign w:val="center"/>
          </w:tcPr>
          <w:p w14:paraId="2EB173D5" w14:textId="77777777" w:rsidR="004E7B47" w:rsidRPr="004E7B47" w:rsidRDefault="004E7B47" w:rsidP="004E7B47">
            <w:pPr>
              <w:tabs>
                <w:tab w:val="left" w:pos="0"/>
              </w:tabs>
              <w:ind w:right="-1" w:firstLine="34"/>
              <w:jc w:val="center"/>
              <w:rPr>
                <w:rFonts w:ascii="Arial" w:hAnsi="Arial" w:cs="Arial"/>
                <w:sz w:val="18"/>
                <w:szCs w:val="18"/>
              </w:rPr>
            </w:pPr>
            <w:r w:rsidRPr="004E7B47">
              <w:rPr>
                <w:rFonts w:ascii="Arial" w:hAnsi="Arial" w:cs="Arial"/>
                <w:sz w:val="18"/>
                <w:szCs w:val="18"/>
              </w:rPr>
              <w:t>Адрес объекта</w:t>
            </w:r>
          </w:p>
        </w:tc>
        <w:tc>
          <w:tcPr>
            <w:tcW w:w="1134" w:type="dxa"/>
            <w:vMerge w:val="restart"/>
            <w:vAlign w:val="center"/>
          </w:tcPr>
          <w:p w14:paraId="68B57E5B" w14:textId="77777777" w:rsidR="004E7B47" w:rsidRPr="004E7B47" w:rsidRDefault="004E7B47" w:rsidP="004E7B47">
            <w:pPr>
              <w:tabs>
                <w:tab w:val="left" w:pos="0"/>
              </w:tabs>
              <w:ind w:right="-1" w:firstLine="34"/>
              <w:jc w:val="center"/>
              <w:rPr>
                <w:rFonts w:ascii="Arial" w:hAnsi="Arial" w:cs="Arial"/>
                <w:sz w:val="18"/>
                <w:szCs w:val="18"/>
              </w:rPr>
            </w:pPr>
            <w:r w:rsidRPr="004E7B47">
              <w:rPr>
                <w:rFonts w:ascii="Arial" w:hAnsi="Arial" w:cs="Arial"/>
                <w:sz w:val="18"/>
                <w:szCs w:val="18"/>
              </w:rPr>
              <w:t>ед.</w:t>
            </w:r>
          </w:p>
          <w:p w14:paraId="15BD49F2" w14:textId="77777777" w:rsidR="004E7B47" w:rsidRPr="004E7B47" w:rsidRDefault="004E7B47" w:rsidP="004E7B47">
            <w:pPr>
              <w:tabs>
                <w:tab w:val="left" w:pos="0"/>
              </w:tabs>
              <w:ind w:right="-1" w:firstLine="34"/>
              <w:jc w:val="center"/>
              <w:rPr>
                <w:rFonts w:ascii="Arial" w:hAnsi="Arial" w:cs="Arial"/>
                <w:sz w:val="18"/>
                <w:szCs w:val="18"/>
              </w:rPr>
            </w:pPr>
            <w:r w:rsidRPr="004E7B47">
              <w:rPr>
                <w:rFonts w:ascii="Arial" w:hAnsi="Arial" w:cs="Arial"/>
                <w:sz w:val="18"/>
                <w:szCs w:val="18"/>
              </w:rPr>
              <w:t>изм.</w:t>
            </w:r>
          </w:p>
        </w:tc>
        <w:tc>
          <w:tcPr>
            <w:tcW w:w="2127" w:type="dxa"/>
            <w:gridSpan w:val="2"/>
            <w:vAlign w:val="center"/>
          </w:tcPr>
          <w:p w14:paraId="19CA7713"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Вместимость</w:t>
            </w:r>
          </w:p>
        </w:tc>
        <w:tc>
          <w:tcPr>
            <w:tcW w:w="992" w:type="dxa"/>
            <w:vMerge w:val="restart"/>
            <w:vAlign w:val="center"/>
          </w:tcPr>
          <w:p w14:paraId="0746C330" w14:textId="77777777" w:rsidR="004E7B47" w:rsidRPr="004E7B47" w:rsidRDefault="004E7B47" w:rsidP="004E7B47">
            <w:pPr>
              <w:tabs>
                <w:tab w:val="left" w:pos="0"/>
              </w:tabs>
              <w:ind w:left="-112" w:right="-1" w:firstLine="4"/>
              <w:jc w:val="center"/>
              <w:rPr>
                <w:rFonts w:ascii="Arial" w:hAnsi="Arial" w:cs="Arial"/>
                <w:sz w:val="18"/>
                <w:szCs w:val="18"/>
              </w:rPr>
            </w:pPr>
            <w:r w:rsidRPr="004E7B47">
              <w:rPr>
                <w:rFonts w:ascii="Arial" w:hAnsi="Arial" w:cs="Arial"/>
                <w:sz w:val="18"/>
                <w:szCs w:val="18"/>
              </w:rPr>
              <w:t>Технич</w:t>
            </w:r>
            <w:r w:rsidRPr="004E7B47">
              <w:rPr>
                <w:rFonts w:ascii="Arial" w:hAnsi="Arial" w:cs="Arial"/>
                <w:sz w:val="18"/>
                <w:szCs w:val="18"/>
              </w:rPr>
              <w:t>е</w:t>
            </w:r>
            <w:r w:rsidRPr="004E7B47">
              <w:rPr>
                <w:rFonts w:ascii="Arial" w:hAnsi="Arial" w:cs="Arial"/>
                <w:sz w:val="18"/>
                <w:szCs w:val="18"/>
              </w:rPr>
              <w:t>ское состояние</w:t>
            </w:r>
          </w:p>
        </w:tc>
      </w:tr>
      <w:tr w:rsidR="004E7B47" w:rsidRPr="004E7B47" w14:paraId="238663CA" w14:textId="77777777" w:rsidTr="004E7B47">
        <w:trPr>
          <w:trHeight w:val="20"/>
          <w:tblHeader/>
        </w:trPr>
        <w:tc>
          <w:tcPr>
            <w:tcW w:w="709" w:type="dxa"/>
            <w:vMerge/>
            <w:vAlign w:val="center"/>
          </w:tcPr>
          <w:p w14:paraId="54918B28" w14:textId="77777777" w:rsidR="004E7B47" w:rsidRPr="004E7B47" w:rsidRDefault="004E7B47" w:rsidP="004E7B47">
            <w:pPr>
              <w:tabs>
                <w:tab w:val="left" w:pos="0"/>
              </w:tabs>
              <w:ind w:right="-1"/>
              <w:rPr>
                <w:rFonts w:ascii="Arial" w:hAnsi="Arial" w:cs="Arial"/>
                <w:sz w:val="18"/>
                <w:szCs w:val="18"/>
              </w:rPr>
            </w:pPr>
          </w:p>
        </w:tc>
        <w:tc>
          <w:tcPr>
            <w:tcW w:w="1983" w:type="dxa"/>
            <w:vMerge/>
            <w:vAlign w:val="center"/>
          </w:tcPr>
          <w:p w14:paraId="6E945D23" w14:textId="77777777" w:rsidR="004E7B47" w:rsidRPr="004E7B47" w:rsidRDefault="004E7B47" w:rsidP="004E7B47">
            <w:pPr>
              <w:tabs>
                <w:tab w:val="left" w:pos="0"/>
              </w:tabs>
              <w:ind w:right="-1"/>
              <w:jc w:val="center"/>
              <w:rPr>
                <w:rFonts w:ascii="Arial" w:hAnsi="Arial" w:cs="Arial"/>
                <w:sz w:val="18"/>
                <w:szCs w:val="18"/>
              </w:rPr>
            </w:pPr>
          </w:p>
        </w:tc>
        <w:tc>
          <w:tcPr>
            <w:tcW w:w="2411" w:type="dxa"/>
            <w:vMerge/>
            <w:vAlign w:val="center"/>
          </w:tcPr>
          <w:p w14:paraId="4CC5FF3A" w14:textId="77777777" w:rsidR="004E7B47" w:rsidRPr="004E7B47" w:rsidRDefault="004E7B47" w:rsidP="004E7B47">
            <w:pPr>
              <w:tabs>
                <w:tab w:val="left" w:pos="0"/>
              </w:tabs>
              <w:ind w:right="-1" w:firstLine="34"/>
              <w:jc w:val="center"/>
              <w:rPr>
                <w:rFonts w:ascii="Arial" w:hAnsi="Arial" w:cs="Arial"/>
                <w:sz w:val="18"/>
                <w:szCs w:val="18"/>
              </w:rPr>
            </w:pPr>
          </w:p>
        </w:tc>
        <w:tc>
          <w:tcPr>
            <w:tcW w:w="1134" w:type="dxa"/>
            <w:vMerge/>
            <w:vAlign w:val="center"/>
          </w:tcPr>
          <w:p w14:paraId="62DD231E" w14:textId="77777777" w:rsidR="004E7B47" w:rsidRPr="004E7B47" w:rsidRDefault="004E7B47" w:rsidP="004E7B47">
            <w:pPr>
              <w:tabs>
                <w:tab w:val="left" w:pos="0"/>
              </w:tabs>
              <w:ind w:right="-1" w:firstLine="34"/>
              <w:rPr>
                <w:rFonts w:ascii="Arial" w:hAnsi="Arial" w:cs="Arial"/>
                <w:sz w:val="18"/>
                <w:szCs w:val="18"/>
              </w:rPr>
            </w:pPr>
          </w:p>
        </w:tc>
        <w:tc>
          <w:tcPr>
            <w:tcW w:w="1134" w:type="dxa"/>
            <w:vAlign w:val="center"/>
          </w:tcPr>
          <w:p w14:paraId="589927F0" w14:textId="536FAA51" w:rsidR="004E7B47" w:rsidRPr="004E7B47" w:rsidRDefault="004E7B47" w:rsidP="004E7B47">
            <w:pPr>
              <w:tabs>
                <w:tab w:val="left" w:pos="0"/>
              </w:tabs>
              <w:ind w:left="-108" w:right="-1"/>
              <w:jc w:val="center"/>
              <w:rPr>
                <w:rFonts w:ascii="Arial" w:hAnsi="Arial" w:cs="Arial"/>
                <w:sz w:val="18"/>
                <w:szCs w:val="18"/>
              </w:rPr>
            </w:pPr>
            <w:r w:rsidRPr="004E7B47">
              <w:rPr>
                <w:rFonts w:ascii="Arial" w:hAnsi="Arial" w:cs="Arial"/>
                <w:sz w:val="18"/>
                <w:szCs w:val="18"/>
              </w:rPr>
              <w:t>проектная</w:t>
            </w:r>
          </w:p>
        </w:tc>
        <w:tc>
          <w:tcPr>
            <w:tcW w:w="993" w:type="dxa"/>
            <w:vAlign w:val="center"/>
          </w:tcPr>
          <w:p w14:paraId="069E0D90" w14:textId="77777777" w:rsidR="004E7B47" w:rsidRPr="004E7B47" w:rsidRDefault="004E7B47" w:rsidP="004E7B47">
            <w:pPr>
              <w:tabs>
                <w:tab w:val="left" w:pos="0"/>
              </w:tabs>
              <w:ind w:left="-108" w:right="-1"/>
              <w:jc w:val="center"/>
              <w:rPr>
                <w:rFonts w:ascii="Arial" w:hAnsi="Arial" w:cs="Arial"/>
                <w:sz w:val="18"/>
                <w:szCs w:val="18"/>
              </w:rPr>
            </w:pPr>
            <w:r w:rsidRPr="004E7B47">
              <w:rPr>
                <w:rFonts w:ascii="Arial" w:hAnsi="Arial" w:cs="Arial"/>
                <w:sz w:val="18"/>
                <w:szCs w:val="18"/>
              </w:rPr>
              <w:t>факти-ческая</w:t>
            </w:r>
          </w:p>
        </w:tc>
        <w:tc>
          <w:tcPr>
            <w:tcW w:w="992" w:type="dxa"/>
            <w:vMerge/>
            <w:vAlign w:val="center"/>
          </w:tcPr>
          <w:p w14:paraId="787B0BF3" w14:textId="77777777" w:rsidR="004E7B47" w:rsidRPr="004E7B47" w:rsidRDefault="004E7B47" w:rsidP="004E7B47">
            <w:pPr>
              <w:tabs>
                <w:tab w:val="left" w:pos="0"/>
              </w:tabs>
              <w:ind w:right="-1" w:firstLine="4"/>
              <w:jc w:val="center"/>
              <w:rPr>
                <w:rFonts w:ascii="Arial" w:hAnsi="Arial" w:cs="Arial"/>
                <w:sz w:val="18"/>
                <w:szCs w:val="18"/>
              </w:rPr>
            </w:pPr>
          </w:p>
        </w:tc>
      </w:tr>
      <w:tr w:rsidR="004E7B47" w:rsidRPr="004E7B47" w14:paraId="5F9DDCF4" w14:textId="77777777" w:rsidTr="004E7B47">
        <w:trPr>
          <w:trHeight w:val="20"/>
          <w:tblHeader/>
        </w:trPr>
        <w:tc>
          <w:tcPr>
            <w:tcW w:w="709" w:type="dxa"/>
            <w:vAlign w:val="center"/>
          </w:tcPr>
          <w:p w14:paraId="75AEEF42"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1</w:t>
            </w:r>
          </w:p>
        </w:tc>
        <w:tc>
          <w:tcPr>
            <w:tcW w:w="1983" w:type="dxa"/>
            <w:vAlign w:val="center"/>
          </w:tcPr>
          <w:p w14:paraId="531D9DA1"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2</w:t>
            </w:r>
          </w:p>
        </w:tc>
        <w:tc>
          <w:tcPr>
            <w:tcW w:w="2411" w:type="dxa"/>
            <w:vAlign w:val="center"/>
          </w:tcPr>
          <w:p w14:paraId="3234FDA2" w14:textId="77777777" w:rsidR="004E7B47" w:rsidRPr="004E7B47" w:rsidRDefault="004E7B47" w:rsidP="004E7B47">
            <w:pPr>
              <w:tabs>
                <w:tab w:val="left" w:pos="0"/>
              </w:tabs>
              <w:ind w:right="-1" w:firstLine="34"/>
              <w:jc w:val="center"/>
              <w:rPr>
                <w:rFonts w:ascii="Arial" w:hAnsi="Arial" w:cs="Arial"/>
                <w:sz w:val="18"/>
                <w:szCs w:val="18"/>
              </w:rPr>
            </w:pPr>
            <w:r w:rsidRPr="004E7B47">
              <w:rPr>
                <w:rFonts w:ascii="Arial" w:hAnsi="Arial" w:cs="Arial"/>
                <w:sz w:val="18"/>
                <w:szCs w:val="18"/>
              </w:rPr>
              <w:t>3</w:t>
            </w:r>
          </w:p>
        </w:tc>
        <w:tc>
          <w:tcPr>
            <w:tcW w:w="1134" w:type="dxa"/>
            <w:vAlign w:val="center"/>
          </w:tcPr>
          <w:p w14:paraId="35F30904" w14:textId="77777777" w:rsidR="004E7B47" w:rsidRPr="004E7B47" w:rsidRDefault="004E7B47" w:rsidP="004E7B47">
            <w:pPr>
              <w:tabs>
                <w:tab w:val="left" w:pos="0"/>
              </w:tabs>
              <w:ind w:right="-1" w:firstLine="34"/>
              <w:jc w:val="center"/>
              <w:rPr>
                <w:rFonts w:ascii="Arial" w:hAnsi="Arial" w:cs="Arial"/>
                <w:sz w:val="18"/>
                <w:szCs w:val="18"/>
              </w:rPr>
            </w:pPr>
            <w:r w:rsidRPr="004E7B47">
              <w:rPr>
                <w:rFonts w:ascii="Arial" w:hAnsi="Arial" w:cs="Arial"/>
                <w:sz w:val="18"/>
                <w:szCs w:val="18"/>
              </w:rPr>
              <w:t>4</w:t>
            </w:r>
          </w:p>
        </w:tc>
        <w:tc>
          <w:tcPr>
            <w:tcW w:w="1134" w:type="dxa"/>
            <w:vAlign w:val="center"/>
          </w:tcPr>
          <w:p w14:paraId="47ADBE23"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7</w:t>
            </w:r>
          </w:p>
        </w:tc>
        <w:tc>
          <w:tcPr>
            <w:tcW w:w="993" w:type="dxa"/>
            <w:vAlign w:val="center"/>
          </w:tcPr>
          <w:p w14:paraId="6F641CD4"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8</w:t>
            </w:r>
          </w:p>
        </w:tc>
        <w:tc>
          <w:tcPr>
            <w:tcW w:w="992" w:type="dxa"/>
            <w:vAlign w:val="center"/>
          </w:tcPr>
          <w:p w14:paraId="6EB2E23B" w14:textId="77777777" w:rsidR="004E7B47" w:rsidRPr="004E7B47" w:rsidRDefault="004E7B47" w:rsidP="004E7B47">
            <w:pPr>
              <w:tabs>
                <w:tab w:val="left" w:pos="0"/>
              </w:tabs>
              <w:ind w:right="-1" w:firstLine="4"/>
              <w:jc w:val="center"/>
              <w:rPr>
                <w:rFonts w:ascii="Arial" w:hAnsi="Arial" w:cs="Arial"/>
                <w:sz w:val="18"/>
                <w:szCs w:val="18"/>
              </w:rPr>
            </w:pPr>
            <w:r w:rsidRPr="004E7B47">
              <w:rPr>
                <w:rFonts w:ascii="Arial" w:hAnsi="Arial" w:cs="Arial"/>
                <w:sz w:val="18"/>
                <w:szCs w:val="18"/>
              </w:rPr>
              <w:t>9</w:t>
            </w:r>
          </w:p>
        </w:tc>
      </w:tr>
      <w:tr w:rsidR="004E7B47" w:rsidRPr="004E7B47" w14:paraId="17F252E8" w14:textId="77777777" w:rsidTr="004E7B47">
        <w:trPr>
          <w:trHeight w:val="20"/>
        </w:trPr>
        <w:tc>
          <w:tcPr>
            <w:tcW w:w="9356" w:type="dxa"/>
            <w:gridSpan w:val="7"/>
            <w:vAlign w:val="center"/>
          </w:tcPr>
          <w:p w14:paraId="46326FA8"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b/>
                <w:sz w:val="18"/>
                <w:szCs w:val="18"/>
              </w:rPr>
              <w:t>Объекты в области образования</w:t>
            </w:r>
          </w:p>
        </w:tc>
      </w:tr>
      <w:tr w:rsidR="004E7B47" w:rsidRPr="004E7B47" w14:paraId="68434821" w14:textId="77777777" w:rsidTr="004E7B47">
        <w:trPr>
          <w:trHeight w:val="20"/>
        </w:trPr>
        <w:tc>
          <w:tcPr>
            <w:tcW w:w="9356" w:type="dxa"/>
            <w:gridSpan w:val="7"/>
            <w:vAlign w:val="center"/>
          </w:tcPr>
          <w:p w14:paraId="46633DB6" w14:textId="77777777" w:rsidR="004E7B47" w:rsidRPr="004E7B47" w:rsidRDefault="004E7B47" w:rsidP="004E7B47">
            <w:pPr>
              <w:tabs>
                <w:tab w:val="left" w:pos="0"/>
              </w:tabs>
              <w:ind w:right="-1"/>
              <w:jc w:val="center"/>
              <w:rPr>
                <w:rFonts w:ascii="Arial" w:hAnsi="Arial" w:cs="Arial"/>
                <w:b/>
                <w:sz w:val="18"/>
                <w:szCs w:val="18"/>
              </w:rPr>
            </w:pPr>
            <w:r w:rsidRPr="004E7B47">
              <w:rPr>
                <w:rFonts w:ascii="Arial" w:hAnsi="Arial" w:cs="Arial"/>
                <w:b/>
                <w:sz w:val="18"/>
                <w:szCs w:val="18"/>
              </w:rPr>
              <w:t>Дошкольные образовательные организации</w:t>
            </w:r>
          </w:p>
        </w:tc>
      </w:tr>
      <w:tr w:rsidR="004E7B47" w:rsidRPr="004E7B47" w14:paraId="52E6048B" w14:textId="77777777" w:rsidTr="004E7B47">
        <w:trPr>
          <w:trHeight w:val="20"/>
        </w:trPr>
        <w:tc>
          <w:tcPr>
            <w:tcW w:w="709" w:type="dxa"/>
            <w:vAlign w:val="center"/>
          </w:tcPr>
          <w:p w14:paraId="78331218"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1.1</w:t>
            </w:r>
          </w:p>
        </w:tc>
        <w:tc>
          <w:tcPr>
            <w:tcW w:w="1983" w:type="dxa"/>
            <w:vAlign w:val="center"/>
          </w:tcPr>
          <w:p w14:paraId="5A4A2970" w14:textId="77777777" w:rsidR="004E7B47" w:rsidRPr="004E7B47" w:rsidRDefault="004E7B47" w:rsidP="004E7B47">
            <w:pPr>
              <w:tabs>
                <w:tab w:val="left" w:pos="0"/>
                <w:tab w:val="left" w:pos="626"/>
              </w:tabs>
              <w:ind w:right="-1"/>
              <w:jc w:val="center"/>
              <w:rPr>
                <w:rFonts w:ascii="Arial" w:hAnsi="Arial" w:cs="Arial"/>
                <w:sz w:val="18"/>
                <w:szCs w:val="18"/>
              </w:rPr>
            </w:pPr>
            <w:r w:rsidRPr="004E7B47">
              <w:rPr>
                <w:rFonts w:ascii="Arial" w:hAnsi="Arial" w:cs="Arial"/>
                <w:sz w:val="18"/>
                <w:szCs w:val="18"/>
              </w:rPr>
              <w:t>Детский сад № 16 «Рябинка»</w:t>
            </w:r>
          </w:p>
        </w:tc>
        <w:tc>
          <w:tcPr>
            <w:tcW w:w="2411" w:type="dxa"/>
            <w:vAlign w:val="center"/>
          </w:tcPr>
          <w:p w14:paraId="6A249E4D" w14:textId="77777777" w:rsidR="004E7B47" w:rsidRPr="004E7B47" w:rsidRDefault="004E7B47" w:rsidP="004E7B47">
            <w:pPr>
              <w:tabs>
                <w:tab w:val="left" w:pos="0"/>
              </w:tabs>
              <w:ind w:right="-1" w:firstLine="34"/>
              <w:jc w:val="center"/>
              <w:rPr>
                <w:rFonts w:ascii="Arial" w:hAnsi="Arial" w:cs="Arial"/>
                <w:sz w:val="18"/>
                <w:szCs w:val="18"/>
              </w:rPr>
            </w:pPr>
            <w:r w:rsidRPr="004E7B47">
              <w:rPr>
                <w:rFonts w:ascii="Arial" w:hAnsi="Arial" w:cs="Arial"/>
                <w:sz w:val="18"/>
                <w:szCs w:val="18"/>
              </w:rPr>
              <w:t>п.г.т. Новосемейкино, ул. Новосадовая, 1а</w:t>
            </w:r>
          </w:p>
        </w:tc>
        <w:tc>
          <w:tcPr>
            <w:tcW w:w="1134" w:type="dxa"/>
            <w:vAlign w:val="center"/>
          </w:tcPr>
          <w:p w14:paraId="19D9F067" w14:textId="77777777" w:rsidR="004E7B47" w:rsidRPr="004E7B47" w:rsidRDefault="004E7B47" w:rsidP="004E7B47">
            <w:pPr>
              <w:tabs>
                <w:tab w:val="left" w:pos="0"/>
              </w:tabs>
              <w:ind w:right="-1" w:firstLine="34"/>
              <w:jc w:val="center"/>
              <w:rPr>
                <w:rFonts w:ascii="Arial" w:hAnsi="Arial" w:cs="Arial"/>
                <w:sz w:val="18"/>
                <w:szCs w:val="18"/>
              </w:rPr>
            </w:pPr>
            <w:r w:rsidRPr="004E7B47">
              <w:rPr>
                <w:rFonts w:ascii="Arial" w:hAnsi="Arial" w:cs="Arial"/>
                <w:sz w:val="18"/>
                <w:szCs w:val="18"/>
              </w:rPr>
              <w:t>мест</w:t>
            </w:r>
          </w:p>
        </w:tc>
        <w:tc>
          <w:tcPr>
            <w:tcW w:w="1134" w:type="dxa"/>
            <w:vAlign w:val="center"/>
          </w:tcPr>
          <w:p w14:paraId="58E85FA1"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110</w:t>
            </w:r>
          </w:p>
        </w:tc>
        <w:tc>
          <w:tcPr>
            <w:tcW w:w="993" w:type="dxa"/>
            <w:vAlign w:val="center"/>
          </w:tcPr>
          <w:p w14:paraId="65A996E0"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136</w:t>
            </w:r>
          </w:p>
        </w:tc>
        <w:tc>
          <w:tcPr>
            <w:tcW w:w="992" w:type="dxa"/>
            <w:vAlign w:val="center"/>
          </w:tcPr>
          <w:p w14:paraId="360E0517" w14:textId="77777777" w:rsidR="004E7B47" w:rsidRPr="004E7B47" w:rsidRDefault="004E7B47" w:rsidP="004E7B47">
            <w:pPr>
              <w:tabs>
                <w:tab w:val="left" w:pos="0"/>
              </w:tabs>
              <w:ind w:right="-1" w:firstLine="4"/>
              <w:jc w:val="center"/>
              <w:rPr>
                <w:rFonts w:ascii="Arial" w:hAnsi="Arial" w:cs="Arial"/>
                <w:sz w:val="18"/>
                <w:szCs w:val="18"/>
              </w:rPr>
            </w:pPr>
            <w:r w:rsidRPr="004E7B47">
              <w:rPr>
                <w:rFonts w:ascii="Arial" w:hAnsi="Arial" w:cs="Arial"/>
                <w:sz w:val="18"/>
                <w:szCs w:val="18"/>
              </w:rPr>
              <w:t>хорошее</w:t>
            </w:r>
          </w:p>
        </w:tc>
      </w:tr>
      <w:tr w:rsidR="004E7B47" w:rsidRPr="004E7B47" w14:paraId="1E63FD63" w14:textId="77777777" w:rsidTr="004E7B47">
        <w:trPr>
          <w:trHeight w:val="20"/>
        </w:trPr>
        <w:tc>
          <w:tcPr>
            <w:tcW w:w="709" w:type="dxa"/>
            <w:vAlign w:val="center"/>
          </w:tcPr>
          <w:p w14:paraId="5D492362"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1.2</w:t>
            </w:r>
          </w:p>
        </w:tc>
        <w:tc>
          <w:tcPr>
            <w:tcW w:w="1983" w:type="dxa"/>
            <w:vAlign w:val="center"/>
          </w:tcPr>
          <w:p w14:paraId="59DF4D1A" w14:textId="77777777" w:rsidR="004E7B47" w:rsidRPr="004E7B47" w:rsidRDefault="004E7B47" w:rsidP="004E7B47">
            <w:pPr>
              <w:tabs>
                <w:tab w:val="left" w:pos="0"/>
                <w:tab w:val="left" w:pos="626"/>
              </w:tabs>
              <w:ind w:right="-1"/>
              <w:jc w:val="center"/>
              <w:rPr>
                <w:rFonts w:ascii="Arial" w:hAnsi="Arial" w:cs="Arial"/>
                <w:sz w:val="18"/>
                <w:szCs w:val="18"/>
              </w:rPr>
            </w:pPr>
            <w:r w:rsidRPr="004E7B47">
              <w:rPr>
                <w:rFonts w:ascii="Arial" w:hAnsi="Arial" w:cs="Arial"/>
                <w:sz w:val="18"/>
                <w:szCs w:val="18"/>
              </w:rPr>
              <w:t>Детский сад № 17 «Радуга»</w:t>
            </w:r>
          </w:p>
        </w:tc>
        <w:tc>
          <w:tcPr>
            <w:tcW w:w="2411" w:type="dxa"/>
            <w:vAlign w:val="center"/>
          </w:tcPr>
          <w:p w14:paraId="669DCADD" w14:textId="77777777" w:rsidR="004E7B47" w:rsidRPr="004E7B47" w:rsidRDefault="004E7B47" w:rsidP="004E7B47">
            <w:pPr>
              <w:tabs>
                <w:tab w:val="left" w:pos="0"/>
              </w:tabs>
              <w:ind w:right="-1" w:firstLine="34"/>
              <w:jc w:val="center"/>
              <w:rPr>
                <w:rFonts w:ascii="Arial" w:hAnsi="Arial" w:cs="Arial"/>
                <w:sz w:val="18"/>
                <w:szCs w:val="18"/>
              </w:rPr>
            </w:pPr>
            <w:r w:rsidRPr="004E7B47">
              <w:rPr>
                <w:rFonts w:ascii="Arial" w:hAnsi="Arial" w:cs="Arial"/>
                <w:sz w:val="18"/>
                <w:szCs w:val="18"/>
              </w:rPr>
              <w:t>п.г.т. Новосемейкино, ул.Жигулевская, 13а</w:t>
            </w:r>
          </w:p>
        </w:tc>
        <w:tc>
          <w:tcPr>
            <w:tcW w:w="1134" w:type="dxa"/>
            <w:vAlign w:val="center"/>
          </w:tcPr>
          <w:p w14:paraId="4E7C7A1E" w14:textId="77777777" w:rsidR="004E7B47" w:rsidRPr="004E7B47" w:rsidRDefault="004E7B47" w:rsidP="004E7B47">
            <w:pPr>
              <w:tabs>
                <w:tab w:val="left" w:pos="0"/>
              </w:tabs>
              <w:ind w:right="-1" w:firstLine="34"/>
              <w:jc w:val="center"/>
              <w:rPr>
                <w:rFonts w:ascii="Arial" w:hAnsi="Arial" w:cs="Arial"/>
                <w:sz w:val="18"/>
                <w:szCs w:val="18"/>
              </w:rPr>
            </w:pPr>
            <w:r w:rsidRPr="004E7B47">
              <w:rPr>
                <w:rFonts w:ascii="Arial" w:hAnsi="Arial" w:cs="Arial"/>
                <w:sz w:val="18"/>
                <w:szCs w:val="18"/>
              </w:rPr>
              <w:t>мест</w:t>
            </w:r>
          </w:p>
        </w:tc>
        <w:tc>
          <w:tcPr>
            <w:tcW w:w="1134" w:type="dxa"/>
            <w:vAlign w:val="center"/>
          </w:tcPr>
          <w:p w14:paraId="1865B814"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120</w:t>
            </w:r>
          </w:p>
        </w:tc>
        <w:tc>
          <w:tcPr>
            <w:tcW w:w="993" w:type="dxa"/>
            <w:vAlign w:val="center"/>
          </w:tcPr>
          <w:p w14:paraId="11538F51"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157</w:t>
            </w:r>
          </w:p>
        </w:tc>
        <w:tc>
          <w:tcPr>
            <w:tcW w:w="992" w:type="dxa"/>
            <w:vAlign w:val="center"/>
          </w:tcPr>
          <w:p w14:paraId="4DADC4CE" w14:textId="77777777" w:rsidR="004E7B47" w:rsidRPr="004E7B47" w:rsidRDefault="004E7B47" w:rsidP="004E7B47">
            <w:pPr>
              <w:tabs>
                <w:tab w:val="left" w:pos="0"/>
              </w:tabs>
              <w:ind w:right="-1" w:firstLine="4"/>
              <w:jc w:val="center"/>
              <w:rPr>
                <w:rFonts w:ascii="Arial" w:hAnsi="Arial" w:cs="Arial"/>
                <w:sz w:val="18"/>
                <w:szCs w:val="18"/>
              </w:rPr>
            </w:pPr>
            <w:r w:rsidRPr="004E7B47">
              <w:rPr>
                <w:rFonts w:ascii="Arial" w:hAnsi="Arial" w:cs="Arial"/>
                <w:sz w:val="18"/>
                <w:szCs w:val="18"/>
              </w:rPr>
              <w:t>хорошее</w:t>
            </w:r>
          </w:p>
        </w:tc>
      </w:tr>
      <w:tr w:rsidR="004E7B47" w:rsidRPr="004E7B47" w14:paraId="55469982" w14:textId="77777777" w:rsidTr="004E7B47">
        <w:trPr>
          <w:trHeight w:val="20"/>
        </w:trPr>
        <w:tc>
          <w:tcPr>
            <w:tcW w:w="709" w:type="dxa"/>
            <w:vAlign w:val="center"/>
          </w:tcPr>
          <w:p w14:paraId="7CFC7DAD"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1.3</w:t>
            </w:r>
          </w:p>
        </w:tc>
        <w:tc>
          <w:tcPr>
            <w:tcW w:w="1983" w:type="dxa"/>
            <w:vAlign w:val="center"/>
          </w:tcPr>
          <w:p w14:paraId="7D6E5752" w14:textId="77777777" w:rsidR="004E7B47" w:rsidRPr="004E7B47" w:rsidRDefault="004E7B47" w:rsidP="004E7B47">
            <w:pPr>
              <w:tabs>
                <w:tab w:val="left" w:pos="0"/>
                <w:tab w:val="left" w:pos="626"/>
              </w:tabs>
              <w:ind w:right="-1"/>
              <w:jc w:val="center"/>
              <w:rPr>
                <w:rFonts w:ascii="Arial" w:hAnsi="Arial" w:cs="Arial"/>
                <w:sz w:val="18"/>
                <w:szCs w:val="18"/>
              </w:rPr>
            </w:pPr>
            <w:r w:rsidRPr="004E7B47">
              <w:rPr>
                <w:rFonts w:ascii="Arial" w:hAnsi="Arial" w:cs="Arial"/>
                <w:sz w:val="18"/>
                <w:szCs w:val="18"/>
              </w:rPr>
              <w:t>Дошкольное отд</w:t>
            </w:r>
            <w:r w:rsidRPr="004E7B47">
              <w:rPr>
                <w:rFonts w:ascii="Arial" w:hAnsi="Arial" w:cs="Arial"/>
                <w:sz w:val="18"/>
                <w:szCs w:val="18"/>
              </w:rPr>
              <w:t>е</w:t>
            </w:r>
            <w:r w:rsidRPr="004E7B47">
              <w:rPr>
                <w:rFonts w:ascii="Arial" w:hAnsi="Arial" w:cs="Arial"/>
                <w:sz w:val="18"/>
                <w:szCs w:val="18"/>
              </w:rPr>
              <w:t>ление</w:t>
            </w:r>
          </w:p>
        </w:tc>
        <w:tc>
          <w:tcPr>
            <w:tcW w:w="2411" w:type="dxa"/>
            <w:vAlign w:val="center"/>
          </w:tcPr>
          <w:p w14:paraId="0D18E033" w14:textId="77777777" w:rsidR="004E7B47" w:rsidRPr="004E7B47" w:rsidRDefault="004E7B47" w:rsidP="004E7B47">
            <w:pPr>
              <w:tabs>
                <w:tab w:val="left" w:pos="0"/>
              </w:tabs>
              <w:ind w:right="-1" w:firstLine="34"/>
              <w:jc w:val="center"/>
              <w:rPr>
                <w:rFonts w:ascii="Arial" w:hAnsi="Arial" w:cs="Arial"/>
                <w:sz w:val="18"/>
                <w:szCs w:val="18"/>
              </w:rPr>
            </w:pPr>
            <w:r w:rsidRPr="004E7B47">
              <w:rPr>
                <w:rFonts w:ascii="Arial" w:hAnsi="Arial" w:cs="Arial"/>
                <w:sz w:val="18"/>
                <w:szCs w:val="18"/>
              </w:rPr>
              <w:t>п.г.т. Новосемейкино, ул. Московская, 1а</w:t>
            </w:r>
          </w:p>
        </w:tc>
        <w:tc>
          <w:tcPr>
            <w:tcW w:w="1134" w:type="dxa"/>
            <w:vAlign w:val="center"/>
          </w:tcPr>
          <w:p w14:paraId="0E5DBE4D" w14:textId="77777777" w:rsidR="004E7B47" w:rsidRPr="004E7B47" w:rsidRDefault="004E7B47" w:rsidP="004E7B47">
            <w:pPr>
              <w:tabs>
                <w:tab w:val="left" w:pos="0"/>
              </w:tabs>
              <w:ind w:right="-1" w:firstLine="34"/>
              <w:jc w:val="center"/>
              <w:rPr>
                <w:rFonts w:ascii="Arial" w:hAnsi="Arial" w:cs="Arial"/>
                <w:sz w:val="18"/>
                <w:szCs w:val="18"/>
              </w:rPr>
            </w:pPr>
            <w:r w:rsidRPr="004E7B47">
              <w:rPr>
                <w:rFonts w:ascii="Arial" w:hAnsi="Arial" w:cs="Arial"/>
                <w:sz w:val="18"/>
                <w:szCs w:val="18"/>
              </w:rPr>
              <w:t>мест</w:t>
            </w:r>
          </w:p>
        </w:tc>
        <w:tc>
          <w:tcPr>
            <w:tcW w:w="1134" w:type="dxa"/>
            <w:vAlign w:val="center"/>
          </w:tcPr>
          <w:p w14:paraId="3D5A452C"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90</w:t>
            </w:r>
          </w:p>
        </w:tc>
        <w:tc>
          <w:tcPr>
            <w:tcW w:w="993" w:type="dxa"/>
            <w:vAlign w:val="center"/>
          </w:tcPr>
          <w:p w14:paraId="4B1C8179"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96</w:t>
            </w:r>
          </w:p>
        </w:tc>
        <w:tc>
          <w:tcPr>
            <w:tcW w:w="992" w:type="dxa"/>
            <w:vAlign w:val="center"/>
          </w:tcPr>
          <w:p w14:paraId="1F9FECA8" w14:textId="77777777" w:rsidR="004E7B47" w:rsidRPr="004E7B47" w:rsidRDefault="004E7B47" w:rsidP="004E7B47">
            <w:pPr>
              <w:tabs>
                <w:tab w:val="left" w:pos="0"/>
              </w:tabs>
              <w:ind w:right="-1" w:firstLine="4"/>
              <w:jc w:val="center"/>
              <w:rPr>
                <w:rFonts w:ascii="Arial" w:hAnsi="Arial" w:cs="Arial"/>
                <w:sz w:val="18"/>
                <w:szCs w:val="18"/>
              </w:rPr>
            </w:pPr>
            <w:r w:rsidRPr="004E7B47">
              <w:rPr>
                <w:rFonts w:ascii="Arial" w:hAnsi="Arial" w:cs="Arial"/>
                <w:sz w:val="18"/>
                <w:szCs w:val="18"/>
              </w:rPr>
              <w:t>-</w:t>
            </w:r>
          </w:p>
        </w:tc>
      </w:tr>
      <w:tr w:rsidR="004E7B47" w:rsidRPr="004E7B47" w14:paraId="7C2EFA44" w14:textId="77777777" w:rsidTr="004E7B47">
        <w:trPr>
          <w:trHeight w:val="20"/>
        </w:trPr>
        <w:tc>
          <w:tcPr>
            <w:tcW w:w="709" w:type="dxa"/>
            <w:vAlign w:val="center"/>
          </w:tcPr>
          <w:p w14:paraId="107BFE13"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1.4</w:t>
            </w:r>
          </w:p>
        </w:tc>
        <w:tc>
          <w:tcPr>
            <w:tcW w:w="1983" w:type="dxa"/>
            <w:vAlign w:val="center"/>
          </w:tcPr>
          <w:p w14:paraId="7FCEDD50" w14:textId="77777777" w:rsidR="004E7B47" w:rsidRPr="004E7B47" w:rsidRDefault="004E7B47" w:rsidP="004E7B47">
            <w:pPr>
              <w:tabs>
                <w:tab w:val="left" w:pos="0"/>
                <w:tab w:val="left" w:pos="626"/>
              </w:tabs>
              <w:ind w:right="-1"/>
              <w:jc w:val="center"/>
              <w:rPr>
                <w:rFonts w:ascii="Arial" w:hAnsi="Arial" w:cs="Arial"/>
                <w:sz w:val="18"/>
                <w:szCs w:val="18"/>
              </w:rPr>
            </w:pPr>
            <w:r w:rsidRPr="004E7B47">
              <w:rPr>
                <w:rFonts w:ascii="Arial" w:hAnsi="Arial" w:cs="Arial"/>
                <w:sz w:val="18"/>
                <w:szCs w:val="18"/>
              </w:rPr>
              <w:t>Детский сад № 20 «Пятачок»</w:t>
            </w:r>
          </w:p>
        </w:tc>
        <w:tc>
          <w:tcPr>
            <w:tcW w:w="2411" w:type="dxa"/>
            <w:vAlign w:val="center"/>
          </w:tcPr>
          <w:p w14:paraId="3E0D5207" w14:textId="77777777" w:rsidR="004E7B47" w:rsidRPr="004E7B47" w:rsidRDefault="004E7B47" w:rsidP="004E7B47">
            <w:pPr>
              <w:tabs>
                <w:tab w:val="left" w:pos="0"/>
              </w:tabs>
              <w:ind w:left="-108" w:right="-1" w:firstLine="34"/>
              <w:jc w:val="center"/>
              <w:rPr>
                <w:rFonts w:ascii="Arial" w:hAnsi="Arial" w:cs="Arial"/>
                <w:sz w:val="18"/>
                <w:szCs w:val="18"/>
              </w:rPr>
            </w:pPr>
            <w:r w:rsidRPr="004E7B47">
              <w:rPr>
                <w:rFonts w:ascii="Arial" w:hAnsi="Arial" w:cs="Arial"/>
                <w:sz w:val="18"/>
                <w:szCs w:val="18"/>
              </w:rPr>
              <w:t>п.г.т. Новосемейкино, ул. Металлургическая, 50</w:t>
            </w:r>
          </w:p>
        </w:tc>
        <w:tc>
          <w:tcPr>
            <w:tcW w:w="1134" w:type="dxa"/>
            <w:vAlign w:val="center"/>
          </w:tcPr>
          <w:p w14:paraId="2010BC13" w14:textId="77777777" w:rsidR="004E7B47" w:rsidRPr="004E7B47" w:rsidRDefault="004E7B47" w:rsidP="004E7B47">
            <w:pPr>
              <w:tabs>
                <w:tab w:val="left" w:pos="0"/>
              </w:tabs>
              <w:ind w:right="-1" w:firstLine="34"/>
              <w:jc w:val="center"/>
              <w:rPr>
                <w:rFonts w:ascii="Arial" w:hAnsi="Arial" w:cs="Arial"/>
                <w:sz w:val="18"/>
                <w:szCs w:val="18"/>
              </w:rPr>
            </w:pPr>
            <w:r w:rsidRPr="004E7B47">
              <w:rPr>
                <w:rFonts w:ascii="Arial" w:hAnsi="Arial" w:cs="Arial"/>
                <w:sz w:val="18"/>
                <w:szCs w:val="18"/>
              </w:rPr>
              <w:t>мест</w:t>
            </w:r>
          </w:p>
        </w:tc>
        <w:tc>
          <w:tcPr>
            <w:tcW w:w="1134" w:type="dxa"/>
            <w:vAlign w:val="center"/>
          </w:tcPr>
          <w:p w14:paraId="3D0BDD19"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35</w:t>
            </w:r>
          </w:p>
        </w:tc>
        <w:tc>
          <w:tcPr>
            <w:tcW w:w="993" w:type="dxa"/>
            <w:vAlign w:val="center"/>
          </w:tcPr>
          <w:p w14:paraId="0B2DEAC4"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52</w:t>
            </w:r>
          </w:p>
        </w:tc>
        <w:tc>
          <w:tcPr>
            <w:tcW w:w="992" w:type="dxa"/>
            <w:vAlign w:val="center"/>
          </w:tcPr>
          <w:p w14:paraId="7B941D24" w14:textId="77777777" w:rsidR="004E7B47" w:rsidRPr="004E7B47" w:rsidRDefault="004E7B47" w:rsidP="004E7B47">
            <w:pPr>
              <w:tabs>
                <w:tab w:val="left" w:pos="0"/>
              </w:tabs>
              <w:ind w:right="-1" w:firstLine="4"/>
              <w:jc w:val="center"/>
              <w:rPr>
                <w:rFonts w:ascii="Arial" w:hAnsi="Arial" w:cs="Arial"/>
                <w:sz w:val="18"/>
                <w:szCs w:val="18"/>
              </w:rPr>
            </w:pPr>
            <w:r w:rsidRPr="004E7B47">
              <w:rPr>
                <w:rFonts w:ascii="Arial" w:hAnsi="Arial" w:cs="Arial"/>
                <w:sz w:val="18"/>
                <w:szCs w:val="18"/>
              </w:rPr>
              <w:t>хорошее</w:t>
            </w:r>
          </w:p>
        </w:tc>
      </w:tr>
      <w:tr w:rsidR="004E7B47" w:rsidRPr="004E7B47" w14:paraId="2FD76C70" w14:textId="77777777" w:rsidTr="004E7B47">
        <w:trPr>
          <w:trHeight w:val="20"/>
        </w:trPr>
        <w:tc>
          <w:tcPr>
            <w:tcW w:w="709" w:type="dxa"/>
            <w:vAlign w:val="center"/>
          </w:tcPr>
          <w:p w14:paraId="3143FD36"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1.5</w:t>
            </w:r>
          </w:p>
        </w:tc>
        <w:tc>
          <w:tcPr>
            <w:tcW w:w="1983" w:type="dxa"/>
            <w:vAlign w:val="center"/>
          </w:tcPr>
          <w:p w14:paraId="1855D9DC" w14:textId="77777777" w:rsidR="004E7B47" w:rsidRPr="004E7B47" w:rsidRDefault="004E7B47" w:rsidP="004E7B47">
            <w:pPr>
              <w:tabs>
                <w:tab w:val="left" w:pos="0"/>
                <w:tab w:val="left" w:pos="626"/>
              </w:tabs>
              <w:ind w:right="-1"/>
              <w:jc w:val="center"/>
              <w:rPr>
                <w:rFonts w:ascii="Arial" w:hAnsi="Arial" w:cs="Arial"/>
                <w:sz w:val="18"/>
                <w:szCs w:val="18"/>
              </w:rPr>
            </w:pPr>
            <w:r w:rsidRPr="004E7B47">
              <w:rPr>
                <w:rFonts w:ascii="Arial" w:hAnsi="Arial" w:cs="Arial"/>
                <w:sz w:val="18"/>
                <w:szCs w:val="18"/>
              </w:rPr>
              <w:t>Детский сад</w:t>
            </w:r>
          </w:p>
        </w:tc>
        <w:tc>
          <w:tcPr>
            <w:tcW w:w="2411" w:type="dxa"/>
            <w:vAlign w:val="center"/>
          </w:tcPr>
          <w:p w14:paraId="30938D36" w14:textId="77777777" w:rsidR="004E7B47" w:rsidRPr="004E7B47" w:rsidRDefault="004E7B47" w:rsidP="004E7B47">
            <w:pPr>
              <w:tabs>
                <w:tab w:val="left" w:pos="0"/>
              </w:tabs>
              <w:ind w:right="-1" w:firstLine="34"/>
              <w:jc w:val="center"/>
              <w:rPr>
                <w:rFonts w:ascii="Arial" w:hAnsi="Arial" w:cs="Arial"/>
                <w:sz w:val="18"/>
                <w:szCs w:val="18"/>
              </w:rPr>
            </w:pPr>
            <w:r w:rsidRPr="004E7B47">
              <w:rPr>
                <w:rFonts w:ascii="Arial" w:hAnsi="Arial" w:cs="Arial"/>
                <w:sz w:val="18"/>
                <w:szCs w:val="18"/>
              </w:rPr>
              <w:t>п.г.т. Новосемейкино, ул. Мира</w:t>
            </w:r>
          </w:p>
        </w:tc>
        <w:tc>
          <w:tcPr>
            <w:tcW w:w="1134" w:type="dxa"/>
            <w:vAlign w:val="center"/>
          </w:tcPr>
          <w:p w14:paraId="279D249D" w14:textId="77777777" w:rsidR="004E7B47" w:rsidRPr="004E7B47" w:rsidRDefault="004E7B47" w:rsidP="004E7B47">
            <w:pPr>
              <w:tabs>
                <w:tab w:val="left" w:pos="0"/>
              </w:tabs>
              <w:ind w:right="-1" w:firstLine="34"/>
              <w:jc w:val="center"/>
              <w:rPr>
                <w:rFonts w:ascii="Arial" w:hAnsi="Arial" w:cs="Arial"/>
                <w:sz w:val="18"/>
                <w:szCs w:val="18"/>
              </w:rPr>
            </w:pPr>
            <w:r w:rsidRPr="004E7B47">
              <w:rPr>
                <w:rFonts w:ascii="Arial" w:hAnsi="Arial" w:cs="Arial"/>
                <w:sz w:val="18"/>
                <w:szCs w:val="18"/>
              </w:rPr>
              <w:t>мест</w:t>
            </w:r>
          </w:p>
        </w:tc>
        <w:tc>
          <w:tcPr>
            <w:tcW w:w="1134" w:type="dxa"/>
            <w:vAlign w:val="center"/>
          </w:tcPr>
          <w:p w14:paraId="52926643"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110</w:t>
            </w:r>
          </w:p>
        </w:tc>
        <w:tc>
          <w:tcPr>
            <w:tcW w:w="993" w:type="dxa"/>
            <w:vAlign w:val="center"/>
          </w:tcPr>
          <w:p w14:paraId="556A0044"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136</w:t>
            </w:r>
          </w:p>
        </w:tc>
        <w:tc>
          <w:tcPr>
            <w:tcW w:w="992" w:type="dxa"/>
            <w:vAlign w:val="center"/>
          </w:tcPr>
          <w:p w14:paraId="5E990811" w14:textId="77777777" w:rsidR="004E7B47" w:rsidRPr="004E7B47" w:rsidRDefault="004E7B47" w:rsidP="004E7B47">
            <w:pPr>
              <w:tabs>
                <w:tab w:val="left" w:pos="0"/>
              </w:tabs>
              <w:ind w:right="-1" w:firstLine="4"/>
              <w:jc w:val="center"/>
              <w:rPr>
                <w:rFonts w:ascii="Arial" w:hAnsi="Arial" w:cs="Arial"/>
                <w:sz w:val="18"/>
                <w:szCs w:val="18"/>
              </w:rPr>
            </w:pPr>
            <w:r w:rsidRPr="004E7B47">
              <w:rPr>
                <w:rFonts w:ascii="Arial" w:hAnsi="Arial" w:cs="Arial"/>
                <w:sz w:val="18"/>
                <w:szCs w:val="18"/>
              </w:rPr>
              <w:t>-</w:t>
            </w:r>
          </w:p>
        </w:tc>
      </w:tr>
      <w:tr w:rsidR="004E7B47" w:rsidRPr="004E7B47" w14:paraId="23AB53A8" w14:textId="77777777" w:rsidTr="004E7B47">
        <w:trPr>
          <w:trHeight w:val="20"/>
        </w:trPr>
        <w:tc>
          <w:tcPr>
            <w:tcW w:w="709" w:type="dxa"/>
            <w:vAlign w:val="center"/>
          </w:tcPr>
          <w:p w14:paraId="7667CC9E"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1.6</w:t>
            </w:r>
          </w:p>
        </w:tc>
        <w:tc>
          <w:tcPr>
            <w:tcW w:w="1983" w:type="dxa"/>
            <w:vAlign w:val="center"/>
          </w:tcPr>
          <w:p w14:paraId="0721B1A1" w14:textId="77777777" w:rsidR="004E7B47" w:rsidRPr="004E7B47" w:rsidRDefault="004E7B47" w:rsidP="004E7B47">
            <w:pPr>
              <w:tabs>
                <w:tab w:val="left" w:pos="0"/>
                <w:tab w:val="left" w:pos="626"/>
              </w:tabs>
              <w:ind w:right="-1"/>
              <w:jc w:val="center"/>
              <w:rPr>
                <w:rFonts w:ascii="Arial" w:hAnsi="Arial" w:cs="Arial"/>
                <w:sz w:val="18"/>
                <w:szCs w:val="18"/>
              </w:rPr>
            </w:pPr>
            <w:r w:rsidRPr="004E7B47">
              <w:rPr>
                <w:rFonts w:ascii="Arial" w:hAnsi="Arial" w:cs="Arial"/>
                <w:sz w:val="18"/>
                <w:szCs w:val="18"/>
              </w:rPr>
              <w:t>Детский сад</w:t>
            </w:r>
          </w:p>
        </w:tc>
        <w:tc>
          <w:tcPr>
            <w:tcW w:w="2411" w:type="dxa"/>
            <w:vAlign w:val="center"/>
          </w:tcPr>
          <w:p w14:paraId="32A81414" w14:textId="77777777" w:rsidR="004E7B47" w:rsidRPr="004E7B47" w:rsidRDefault="004E7B47" w:rsidP="004E7B47">
            <w:pPr>
              <w:tabs>
                <w:tab w:val="left" w:pos="0"/>
              </w:tabs>
              <w:ind w:right="-1" w:firstLine="34"/>
              <w:jc w:val="center"/>
              <w:rPr>
                <w:rFonts w:ascii="Arial" w:hAnsi="Arial" w:cs="Arial"/>
                <w:sz w:val="18"/>
                <w:szCs w:val="18"/>
              </w:rPr>
            </w:pPr>
            <w:r w:rsidRPr="004E7B47">
              <w:rPr>
                <w:rFonts w:ascii="Arial" w:hAnsi="Arial" w:cs="Arial"/>
                <w:sz w:val="18"/>
                <w:szCs w:val="18"/>
              </w:rPr>
              <w:t>п.г.т. Новосемейкино, ул. Попова, 3</w:t>
            </w:r>
          </w:p>
        </w:tc>
        <w:tc>
          <w:tcPr>
            <w:tcW w:w="1134" w:type="dxa"/>
            <w:vAlign w:val="center"/>
          </w:tcPr>
          <w:p w14:paraId="75170BA5" w14:textId="77777777" w:rsidR="004E7B47" w:rsidRPr="004E7B47" w:rsidRDefault="004E7B47" w:rsidP="004E7B47">
            <w:pPr>
              <w:tabs>
                <w:tab w:val="left" w:pos="0"/>
              </w:tabs>
              <w:ind w:right="-1" w:firstLine="34"/>
              <w:jc w:val="center"/>
              <w:rPr>
                <w:rFonts w:ascii="Arial" w:hAnsi="Arial" w:cs="Arial"/>
                <w:sz w:val="18"/>
                <w:szCs w:val="18"/>
              </w:rPr>
            </w:pPr>
            <w:r w:rsidRPr="004E7B47">
              <w:rPr>
                <w:rFonts w:ascii="Arial" w:hAnsi="Arial" w:cs="Arial"/>
                <w:sz w:val="18"/>
                <w:szCs w:val="18"/>
              </w:rPr>
              <w:t>мест</w:t>
            </w:r>
          </w:p>
        </w:tc>
        <w:tc>
          <w:tcPr>
            <w:tcW w:w="1134" w:type="dxa"/>
            <w:vAlign w:val="center"/>
          </w:tcPr>
          <w:p w14:paraId="1026A49E"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110</w:t>
            </w:r>
          </w:p>
        </w:tc>
        <w:tc>
          <w:tcPr>
            <w:tcW w:w="993" w:type="dxa"/>
            <w:vAlign w:val="center"/>
          </w:tcPr>
          <w:p w14:paraId="3585F5A0"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992" w:type="dxa"/>
            <w:vAlign w:val="center"/>
          </w:tcPr>
          <w:p w14:paraId="6F2CC5C0" w14:textId="77777777" w:rsidR="004E7B47" w:rsidRPr="004E7B47" w:rsidRDefault="004E7B47" w:rsidP="004E7B47">
            <w:pPr>
              <w:tabs>
                <w:tab w:val="left" w:pos="0"/>
              </w:tabs>
              <w:ind w:right="-1" w:firstLine="4"/>
              <w:jc w:val="center"/>
              <w:rPr>
                <w:rFonts w:ascii="Arial" w:hAnsi="Arial" w:cs="Arial"/>
                <w:sz w:val="18"/>
                <w:szCs w:val="18"/>
              </w:rPr>
            </w:pPr>
            <w:r w:rsidRPr="004E7B47">
              <w:rPr>
                <w:rFonts w:ascii="Arial" w:hAnsi="Arial" w:cs="Arial"/>
                <w:sz w:val="18"/>
                <w:szCs w:val="18"/>
              </w:rPr>
              <w:t>-</w:t>
            </w:r>
          </w:p>
        </w:tc>
      </w:tr>
      <w:tr w:rsidR="004E7B47" w:rsidRPr="004E7B47" w14:paraId="0682A323" w14:textId="77777777" w:rsidTr="004E7B47">
        <w:trPr>
          <w:trHeight w:val="20"/>
        </w:trPr>
        <w:tc>
          <w:tcPr>
            <w:tcW w:w="9356" w:type="dxa"/>
            <w:gridSpan w:val="7"/>
            <w:vAlign w:val="center"/>
          </w:tcPr>
          <w:p w14:paraId="7EB52613" w14:textId="77777777" w:rsidR="004E7B47" w:rsidRPr="004E7B47" w:rsidRDefault="004E7B47" w:rsidP="004E7B47">
            <w:pPr>
              <w:tabs>
                <w:tab w:val="left" w:pos="0"/>
              </w:tabs>
              <w:ind w:right="-1"/>
              <w:jc w:val="center"/>
              <w:rPr>
                <w:rFonts w:ascii="Arial" w:hAnsi="Arial" w:cs="Arial"/>
                <w:b/>
                <w:sz w:val="18"/>
                <w:szCs w:val="18"/>
              </w:rPr>
            </w:pPr>
            <w:r w:rsidRPr="004E7B47">
              <w:rPr>
                <w:rFonts w:ascii="Arial" w:hAnsi="Arial" w:cs="Arial"/>
                <w:b/>
                <w:sz w:val="18"/>
                <w:szCs w:val="18"/>
              </w:rPr>
              <w:t>Общеобразовательные организации</w:t>
            </w:r>
          </w:p>
        </w:tc>
      </w:tr>
      <w:tr w:rsidR="004E7B47" w:rsidRPr="004E7B47" w14:paraId="2B7B6AF8" w14:textId="77777777" w:rsidTr="004E7B47">
        <w:trPr>
          <w:trHeight w:val="20"/>
        </w:trPr>
        <w:tc>
          <w:tcPr>
            <w:tcW w:w="709" w:type="dxa"/>
            <w:vAlign w:val="center"/>
          </w:tcPr>
          <w:p w14:paraId="5CB92F7C"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2.1</w:t>
            </w:r>
          </w:p>
        </w:tc>
        <w:tc>
          <w:tcPr>
            <w:tcW w:w="1983" w:type="dxa"/>
            <w:vAlign w:val="center"/>
          </w:tcPr>
          <w:p w14:paraId="475F839C" w14:textId="77777777" w:rsidR="004E7B47" w:rsidRPr="004E7B47" w:rsidRDefault="004E7B47" w:rsidP="004E7B47">
            <w:pPr>
              <w:tabs>
                <w:tab w:val="left" w:pos="0"/>
                <w:tab w:val="left" w:pos="626"/>
              </w:tabs>
              <w:ind w:right="-1"/>
              <w:jc w:val="center"/>
              <w:rPr>
                <w:rFonts w:ascii="Arial" w:hAnsi="Arial" w:cs="Arial"/>
                <w:sz w:val="18"/>
                <w:szCs w:val="18"/>
              </w:rPr>
            </w:pPr>
            <w:r w:rsidRPr="004E7B47">
              <w:rPr>
                <w:rFonts w:ascii="Arial" w:hAnsi="Arial" w:cs="Arial"/>
                <w:sz w:val="18"/>
                <w:szCs w:val="18"/>
              </w:rPr>
              <w:t>СОШ им. Е.М. Зел</w:t>
            </w:r>
            <w:r w:rsidRPr="004E7B47">
              <w:rPr>
                <w:rFonts w:ascii="Arial" w:hAnsi="Arial" w:cs="Arial"/>
                <w:sz w:val="18"/>
                <w:szCs w:val="18"/>
              </w:rPr>
              <w:t>е</w:t>
            </w:r>
            <w:r w:rsidRPr="004E7B47">
              <w:rPr>
                <w:rFonts w:ascii="Arial" w:hAnsi="Arial" w:cs="Arial"/>
                <w:sz w:val="18"/>
                <w:szCs w:val="18"/>
              </w:rPr>
              <w:t>нова</w:t>
            </w:r>
          </w:p>
        </w:tc>
        <w:tc>
          <w:tcPr>
            <w:tcW w:w="2411" w:type="dxa"/>
            <w:vAlign w:val="center"/>
          </w:tcPr>
          <w:p w14:paraId="3648D02A" w14:textId="77777777" w:rsidR="004E7B47" w:rsidRPr="004E7B47" w:rsidRDefault="004E7B47" w:rsidP="004E7B47">
            <w:pPr>
              <w:tabs>
                <w:tab w:val="left" w:pos="0"/>
              </w:tabs>
              <w:ind w:right="-1" w:firstLine="34"/>
              <w:jc w:val="center"/>
              <w:rPr>
                <w:rFonts w:ascii="Arial" w:hAnsi="Arial" w:cs="Arial"/>
                <w:sz w:val="18"/>
                <w:szCs w:val="18"/>
              </w:rPr>
            </w:pPr>
            <w:r w:rsidRPr="004E7B47">
              <w:rPr>
                <w:rFonts w:ascii="Arial" w:hAnsi="Arial" w:cs="Arial"/>
                <w:sz w:val="18"/>
                <w:szCs w:val="18"/>
              </w:rPr>
              <w:t>п.г.т. Новосемейкино, ул. Московская, 1а</w:t>
            </w:r>
          </w:p>
        </w:tc>
        <w:tc>
          <w:tcPr>
            <w:tcW w:w="1134" w:type="dxa"/>
            <w:vAlign w:val="center"/>
          </w:tcPr>
          <w:p w14:paraId="2266A297" w14:textId="77777777" w:rsidR="004E7B47" w:rsidRPr="004E7B47" w:rsidRDefault="004E7B47" w:rsidP="004E7B47">
            <w:pPr>
              <w:tabs>
                <w:tab w:val="left" w:pos="0"/>
              </w:tabs>
              <w:ind w:right="-1" w:firstLine="34"/>
              <w:jc w:val="center"/>
              <w:rPr>
                <w:rFonts w:ascii="Arial" w:hAnsi="Arial" w:cs="Arial"/>
                <w:sz w:val="18"/>
                <w:szCs w:val="18"/>
              </w:rPr>
            </w:pPr>
            <w:r w:rsidRPr="004E7B47">
              <w:rPr>
                <w:rFonts w:ascii="Arial" w:hAnsi="Arial" w:cs="Arial"/>
                <w:sz w:val="18"/>
                <w:szCs w:val="18"/>
              </w:rPr>
              <w:t>мест</w:t>
            </w:r>
          </w:p>
        </w:tc>
        <w:tc>
          <w:tcPr>
            <w:tcW w:w="1134" w:type="dxa"/>
            <w:vAlign w:val="center"/>
          </w:tcPr>
          <w:p w14:paraId="567851B2"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1200</w:t>
            </w:r>
          </w:p>
        </w:tc>
        <w:tc>
          <w:tcPr>
            <w:tcW w:w="993" w:type="dxa"/>
            <w:vAlign w:val="center"/>
          </w:tcPr>
          <w:p w14:paraId="60E30782"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680</w:t>
            </w:r>
          </w:p>
        </w:tc>
        <w:tc>
          <w:tcPr>
            <w:tcW w:w="992" w:type="dxa"/>
            <w:vAlign w:val="center"/>
          </w:tcPr>
          <w:p w14:paraId="00A3EB02" w14:textId="77777777" w:rsidR="004E7B47" w:rsidRPr="004E7B47" w:rsidRDefault="004E7B47" w:rsidP="004E7B47">
            <w:pPr>
              <w:tabs>
                <w:tab w:val="left" w:pos="0"/>
              </w:tabs>
              <w:ind w:right="-1" w:firstLine="4"/>
              <w:jc w:val="center"/>
              <w:rPr>
                <w:rFonts w:ascii="Arial" w:hAnsi="Arial" w:cs="Arial"/>
                <w:sz w:val="18"/>
                <w:szCs w:val="18"/>
              </w:rPr>
            </w:pPr>
            <w:r w:rsidRPr="004E7B47">
              <w:rPr>
                <w:rFonts w:ascii="Arial" w:hAnsi="Arial" w:cs="Arial"/>
                <w:sz w:val="18"/>
                <w:szCs w:val="18"/>
              </w:rPr>
              <w:t>хорошее</w:t>
            </w:r>
          </w:p>
        </w:tc>
      </w:tr>
      <w:tr w:rsidR="004E7B47" w:rsidRPr="004E7B47" w14:paraId="45D5D1EA" w14:textId="77777777" w:rsidTr="004E7B47">
        <w:trPr>
          <w:trHeight w:val="20"/>
        </w:trPr>
        <w:tc>
          <w:tcPr>
            <w:tcW w:w="709" w:type="dxa"/>
            <w:vAlign w:val="center"/>
          </w:tcPr>
          <w:p w14:paraId="38C36B43"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2.2</w:t>
            </w:r>
          </w:p>
        </w:tc>
        <w:tc>
          <w:tcPr>
            <w:tcW w:w="1983" w:type="dxa"/>
            <w:vAlign w:val="center"/>
          </w:tcPr>
          <w:p w14:paraId="3BF6AD0A" w14:textId="77777777" w:rsidR="004E7B47" w:rsidRPr="004E7B47" w:rsidRDefault="004E7B47" w:rsidP="004E7B47">
            <w:pPr>
              <w:tabs>
                <w:tab w:val="left" w:pos="0"/>
                <w:tab w:val="left" w:pos="626"/>
              </w:tabs>
              <w:ind w:right="-1"/>
              <w:jc w:val="center"/>
              <w:rPr>
                <w:rFonts w:ascii="Arial" w:hAnsi="Arial" w:cs="Arial"/>
                <w:sz w:val="18"/>
                <w:szCs w:val="18"/>
              </w:rPr>
            </w:pPr>
            <w:r w:rsidRPr="004E7B47">
              <w:rPr>
                <w:rFonts w:ascii="Arial" w:hAnsi="Arial" w:cs="Arial"/>
                <w:sz w:val="18"/>
                <w:szCs w:val="18"/>
              </w:rPr>
              <w:t>Основная общео</w:t>
            </w:r>
            <w:r w:rsidRPr="004E7B47">
              <w:rPr>
                <w:rFonts w:ascii="Arial" w:hAnsi="Arial" w:cs="Arial"/>
                <w:sz w:val="18"/>
                <w:szCs w:val="18"/>
              </w:rPr>
              <w:t>б</w:t>
            </w:r>
            <w:r w:rsidRPr="004E7B47">
              <w:rPr>
                <w:rFonts w:ascii="Arial" w:hAnsi="Arial" w:cs="Arial"/>
                <w:sz w:val="18"/>
                <w:szCs w:val="18"/>
              </w:rPr>
              <w:t>разовательная шк</w:t>
            </w:r>
            <w:r w:rsidRPr="004E7B47">
              <w:rPr>
                <w:rFonts w:ascii="Arial" w:hAnsi="Arial" w:cs="Arial"/>
                <w:sz w:val="18"/>
                <w:szCs w:val="18"/>
              </w:rPr>
              <w:t>о</w:t>
            </w:r>
            <w:r w:rsidRPr="004E7B47">
              <w:rPr>
                <w:rFonts w:ascii="Arial" w:hAnsi="Arial" w:cs="Arial"/>
                <w:sz w:val="18"/>
                <w:szCs w:val="18"/>
              </w:rPr>
              <w:t>ла № 2</w:t>
            </w:r>
          </w:p>
        </w:tc>
        <w:tc>
          <w:tcPr>
            <w:tcW w:w="2411" w:type="dxa"/>
            <w:vAlign w:val="center"/>
          </w:tcPr>
          <w:p w14:paraId="01592391" w14:textId="77777777" w:rsidR="004E7B47" w:rsidRPr="004E7B47" w:rsidRDefault="004E7B47" w:rsidP="004E7B47">
            <w:pPr>
              <w:tabs>
                <w:tab w:val="left" w:pos="0"/>
              </w:tabs>
              <w:ind w:right="-1" w:firstLine="34"/>
              <w:jc w:val="center"/>
              <w:rPr>
                <w:rFonts w:ascii="Arial" w:hAnsi="Arial" w:cs="Arial"/>
                <w:sz w:val="18"/>
                <w:szCs w:val="18"/>
              </w:rPr>
            </w:pPr>
            <w:r w:rsidRPr="004E7B47">
              <w:rPr>
                <w:rFonts w:ascii="Arial" w:hAnsi="Arial" w:cs="Arial"/>
                <w:sz w:val="18"/>
                <w:szCs w:val="18"/>
              </w:rPr>
              <w:t>п.г.т. Новосемейкино, ул. Школьная, 9</w:t>
            </w:r>
          </w:p>
        </w:tc>
        <w:tc>
          <w:tcPr>
            <w:tcW w:w="1134" w:type="dxa"/>
            <w:vAlign w:val="center"/>
          </w:tcPr>
          <w:p w14:paraId="53B6175D" w14:textId="77777777" w:rsidR="004E7B47" w:rsidRPr="004E7B47" w:rsidRDefault="004E7B47" w:rsidP="004E7B47">
            <w:pPr>
              <w:tabs>
                <w:tab w:val="left" w:pos="0"/>
              </w:tabs>
              <w:ind w:right="-1" w:firstLine="34"/>
              <w:jc w:val="center"/>
              <w:rPr>
                <w:rFonts w:ascii="Arial" w:hAnsi="Arial" w:cs="Arial"/>
                <w:sz w:val="18"/>
                <w:szCs w:val="18"/>
              </w:rPr>
            </w:pPr>
            <w:r w:rsidRPr="004E7B47">
              <w:rPr>
                <w:rFonts w:ascii="Arial" w:hAnsi="Arial" w:cs="Arial"/>
                <w:sz w:val="18"/>
                <w:szCs w:val="18"/>
              </w:rPr>
              <w:t>мест</w:t>
            </w:r>
          </w:p>
        </w:tc>
        <w:tc>
          <w:tcPr>
            <w:tcW w:w="1134" w:type="dxa"/>
            <w:vAlign w:val="center"/>
          </w:tcPr>
          <w:p w14:paraId="0BAB32A4"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660</w:t>
            </w:r>
          </w:p>
        </w:tc>
        <w:tc>
          <w:tcPr>
            <w:tcW w:w="993" w:type="dxa"/>
            <w:vAlign w:val="center"/>
          </w:tcPr>
          <w:p w14:paraId="41C27314"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360</w:t>
            </w:r>
          </w:p>
        </w:tc>
        <w:tc>
          <w:tcPr>
            <w:tcW w:w="992" w:type="dxa"/>
            <w:vAlign w:val="center"/>
          </w:tcPr>
          <w:p w14:paraId="5BC59444" w14:textId="77777777" w:rsidR="004E7B47" w:rsidRPr="004E7B47" w:rsidRDefault="004E7B47" w:rsidP="004E7B47">
            <w:pPr>
              <w:tabs>
                <w:tab w:val="left" w:pos="0"/>
              </w:tabs>
              <w:ind w:right="-1" w:firstLine="4"/>
              <w:jc w:val="center"/>
              <w:rPr>
                <w:rFonts w:ascii="Arial" w:hAnsi="Arial" w:cs="Arial"/>
                <w:sz w:val="18"/>
                <w:szCs w:val="18"/>
              </w:rPr>
            </w:pPr>
            <w:r w:rsidRPr="004E7B47">
              <w:rPr>
                <w:rFonts w:ascii="Arial" w:hAnsi="Arial" w:cs="Arial"/>
                <w:sz w:val="18"/>
                <w:szCs w:val="18"/>
              </w:rPr>
              <w:t>хорошее</w:t>
            </w:r>
          </w:p>
        </w:tc>
      </w:tr>
      <w:tr w:rsidR="004E7B47" w:rsidRPr="004E7B47" w14:paraId="19B7A082" w14:textId="77777777" w:rsidTr="004E7B47">
        <w:trPr>
          <w:trHeight w:val="20"/>
        </w:trPr>
        <w:tc>
          <w:tcPr>
            <w:tcW w:w="709" w:type="dxa"/>
            <w:vAlign w:val="center"/>
          </w:tcPr>
          <w:p w14:paraId="36E2D659"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2.3</w:t>
            </w:r>
          </w:p>
        </w:tc>
        <w:tc>
          <w:tcPr>
            <w:tcW w:w="1983" w:type="dxa"/>
            <w:vAlign w:val="center"/>
          </w:tcPr>
          <w:p w14:paraId="3745F417"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Основная общео</w:t>
            </w:r>
            <w:r w:rsidRPr="004E7B47">
              <w:rPr>
                <w:rFonts w:ascii="Arial" w:hAnsi="Arial" w:cs="Arial"/>
                <w:sz w:val="18"/>
                <w:szCs w:val="18"/>
              </w:rPr>
              <w:t>б</w:t>
            </w:r>
            <w:r w:rsidRPr="004E7B47">
              <w:rPr>
                <w:rFonts w:ascii="Arial" w:hAnsi="Arial" w:cs="Arial"/>
                <w:sz w:val="18"/>
                <w:szCs w:val="18"/>
              </w:rPr>
              <w:t>разовательная шк</w:t>
            </w:r>
            <w:r w:rsidRPr="004E7B47">
              <w:rPr>
                <w:rFonts w:ascii="Arial" w:hAnsi="Arial" w:cs="Arial"/>
                <w:sz w:val="18"/>
                <w:szCs w:val="18"/>
              </w:rPr>
              <w:t>о</w:t>
            </w:r>
            <w:r w:rsidRPr="004E7B47">
              <w:rPr>
                <w:rFonts w:ascii="Arial" w:hAnsi="Arial" w:cs="Arial"/>
                <w:sz w:val="18"/>
                <w:szCs w:val="18"/>
              </w:rPr>
              <w:t>ла</w:t>
            </w:r>
          </w:p>
        </w:tc>
        <w:tc>
          <w:tcPr>
            <w:tcW w:w="2411" w:type="dxa"/>
            <w:vAlign w:val="center"/>
          </w:tcPr>
          <w:p w14:paraId="11B1F571" w14:textId="77777777" w:rsidR="004E7B47" w:rsidRPr="004E7B47" w:rsidRDefault="004E7B47" w:rsidP="004E7B47">
            <w:pPr>
              <w:tabs>
                <w:tab w:val="left" w:pos="0"/>
              </w:tabs>
              <w:ind w:right="-1" w:firstLine="34"/>
              <w:jc w:val="center"/>
              <w:rPr>
                <w:rFonts w:ascii="Arial" w:hAnsi="Arial" w:cs="Arial"/>
                <w:sz w:val="18"/>
                <w:szCs w:val="18"/>
              </w:rPr>
            </w:pPr>
            <w:r w:rsidRPr="004E7B47">
              <w:rPr>
                <w:rFonts w:ascii="Arial" w:hAnsi="Arial" w:cs="Arial"/>
                <w:sz w:val="18"/>
                <w:szCs w:val="18"/>
              </w:rPr>
              <w:t>с. Старосемейкино, ул. Рабочая, 38б</w:t>
            </w:r>
          </w:p>
        </w:tc>
        <w:tc>
          <w:tcPr>
            <w:tcW w:w="1134" w:type="dxa"/>
            <w:vAlign w:val="center"/>
          </w:tcPr>
          <w:p w14:paraId="7321B6C8" w14:textId="77777777" w:rsidR="004E7B47" w:rsidRPr="004E7B47" w:rsidRDefault="004E7B47" w:rsidP="004E7B47">
            <w:pPr>
              <w:tabs>
                <w:tab w:val="left" w:pos="0"/>
              </w:tabs>
              <w:ind w:right="-1" w:firstLine="34"/>
              <w:jc w:val="center"/>
              <w:rPr>
                <w:rFonts w:ascii="Arial" w:hAnsi="Arial" w:cs="Arial"/>
                <w:sz w:val="18"/>
                <w:szCs w:val="18"/>
              </w:rPr>
            </w:pPr>
            <w:r w:rsidRPr="004E7B47">
              <w:rPr>
                <w:rFonts w:ascii="Arial" w:hAnsi="Arial" w:cs="Arial"/>
                <w:sz w:val="18"/>
                <w:szCs w:val="18"/>
              </w:rPr>
              <w:t>мест</w:t>
            </w:r>
          </w:p>
        </w:tc>
        <w:tc>
          <w:tcPr>
            <w:tcW w:w="1134" w:type="dxa"/>
            <w:vAlign w:val="center"/>
          </w:tcPr>
          <w:p w14:paraId="6F6E027A"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160</w:t>
            </w:r>
          </w:p>
        </w:tc>
        <w:tc>
          <w:tcPr>
            <w:tcW w:w="993" w:type="dxa"/>
            <w:vAlign w:val="center"/>
          </w:tcPr>
          <w:p w14:paraId="6A61EAD8"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46</w:t>
            </w:r>
          </w:p>
        </w:tc>
        <w:tc>
          <w:tcPr>
            <w:tcW w:w="992" w:type="dxa"/>
            <w:vAlign w:val="center"/>
          </w:tcPr>
          <w:p w14:paraId="497B494B" w14:textId="77777777" w:rsidR="004E7B47" w:rsidRPr="004E7B47" w:rsidRDefault="004E7B47" w:rsidP="004E7B47">
            <w:pPr>
              <w:tabs>
                <w:tab w:val="left" w:pos="0"/>
              </w:tabs>
              <w:ind w:right="-1" w:firstLine="4"/>
              <w:jc w:val="center"/>
              <w:rPr>
                <w:rFonts w:ascii="Arial" w:hAnsi="Arial" w:cs="Arial"/>
                <w:sz w:val="18"/>
                <w:szCs w:val="18"/>
              </w:rPr>
            </w:pPr>
            <w:r w:rsidRPr="004E7B47">
              <w:rPr>
                <w:rFonts w:ascii="Arial" w:hAnsi="Arial" w:cs="Arial"/>
                <w:sz w:val="18"/>
                <w:szCs w:val="18"/>
              </w:rPr>
              <w:t>хорошее</w:t>
            </w:r>
          </w:p>
        </w:tc>
      </w:tr>
      <w:tr w:rsidR="004E7B47" w:rsidRPr="004E7B47" w14:paraId="11457456" w14:textId="77777777" w:rsidTr="004E7B47">
        <w:trPr>
          <w:trHeight w:val="20"/>
        </w:trPr>
        <w:tc>
          <w:tcPr>
            <w:tcW w:w="709" w:type="dxa"/>
            <w:vAlign w:val="center"/>
          </w:tcPr>
          <w:p w14:paraId="34956209"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2.4</w:t>
            </w:r>
          </w:p>
        </w:tc>
        <w:tc>
          <w:tcPr>
            <w:tcW w:w="1983" w:type="dxa"/>
            <w:vAlign w:val="center"/>
          </w:tcPr>
          <w:p w14:paraId="61DEBFB2" w14:textId="77777777" w:rsidR="004E7B47" w:rsidRPr="004E7B47" w:rsidRDefault="004E7B47" w:rsidP="004E7B47">
            <w:pPr>
              <w:tabs>
                <w:tab w:val="left" w:pos="0"/>
                <w:tab w:val="left" w:pos="626"/>
              </w:tabs>
              <w:ind w:right="-1"/>
              <w:jc w:val="center"/>
              <w:rPr>
                <w:rFonts w:ascii="Arial" w:hAnsi="Arial" w:cs="Arial"/>
                <w:sz w:val="18"/>
                <w:szCs w:val="18"/>
              </w:rPr>
            </w:pPr>
            <w:r w:rsidRPr="004E7B47">
              <w:rPr>
                <w:rFonts w:ascii="Arial" w:hAnsi="Arial" w:cs="Arial"/>
                <w:sz w:val="18"/>
                <w:szCs w:val="18"/>
              </w:rPr>
              <w:t>Новосемейкинская детская музыкал</w:t>
            </w:r>
            <w:r w:rsidRPr="004E7B47">
              <w:rPr>
                <w:rFonts w:ascii="Arial" w:hAnsi="Arial" w:cs="Arial"/>
                <w:sz w:val="18"/>
                <w:szCs w:val="18"/>
              </w:rPr>
              <w:t>ь</w:t>
            </w:r>
            <w:r w:rsidRPr="004E7B47">
              <w:rPr>
                <w:rFonts w:ascii="Arial" w:hAnsi="Arial" w:cs="Arial"/>
                <w:sz w:val="18"/>
                <w:szCs w:val="18"/>
              </w:rPr>
              <w:t>ная школа им. О.В.Черкасовой</w:t>
            </w:r>
          </w:p>
        </w:tc>
        <w:tc>
          <w:tcPr>
            <w:tcW w:w="2411" w:type="dxa"/>
            <w:vAlign w:val="center"/>
          </w:tcPr>
          <w:p w14:paraId="396CF3FE" w14:textId="77777777" w:rsidR="004E7B47" w:rsidRPr="004E7B47" w:rsidRDefault="004E7B47" w:rsidP="004E7B47">
            <w:pPr>
              <w:tabs>
                <w:tab w:val="left" w:pos="0"/>
              </w:tabs>
              <w:ind w:right="-1" w:firstLine="34"/>
              <w:jc w:val="center"/>
              <w:rPr>
                <w:rFonts w:ascii="Arial" w:hAnsi="Arial" w:cs="Arial"/>
                <w:sz w:val="18"/>
                <w:szCs w:val="18"/>
              </w:rPr>
            </w:pPr>
            <w:r w:rsidRPr="004E7B47">
              <w:rPr>
                <w:rFonts w:ascii="Arial" w:hAnsi="Arial" w:cs="Arial"/>
                <w:sz w:val="18"/>
                <w:szCs w:val="18"/>
              </w:rPr>
              <w:t>п.г.т. Новосемейкино, ул. Мира, 8</w:t>
            </w:r>
          </w:p>
        </w:tc>
        <w:tc>
          <w:tcPr>
            <w:tcW w:w="1134" w:type="dxa"/>
            <w:vAlign w:val="center"/>
          </w:tcPr>
          <w:p w14:paraId="23D9396E" w14:textId="77777777" w:rsidR="004E7B47" w:rsidRPr="004E7B47" w:rsidRDefault="004E7B47" w:rsidP="004E7B47">
            <w:pPr>
              <w:tabs>
                <w:tab w:val="left" w:pos="0"/>
              </w:tabs>
              <w:ind w:right="-1" w:firstLine="34"/>
              <w:jc w:val="center"/>
              <w:rPr>
                <w:rFonts w:ascii="Arial" w:hAnsi="Arial" w:cs="Arial"/>
                <w:sz w:val="18"/>
                <w:szCs w:val="18"/>
              </w:rPr>
            </w:pPr>
            <w:r w:rsidRPr="004E7B47">
              <w:rPr>
                <w:rFonts w:ascii="Arial" w:hAnsi="Arial" w:cs="Arial"/>
                <w:sz w:val="18"/>
                <w:szCs w:val="18"/>
              </w:rPr>
              <w:t>мест</w:t>
            </w:r>
          </w:p>
        </w:tc>
        <w:tc>
          <w:tcPr>
            <w:tcW w:w="1134" w:type="dxa"/>
            <w:vAlign w:val="center"/>
          </w:tcPr>
          <w:p w14:paraId="5F7D08DA"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125</w:t>
            </w:r>
          </w:p>
        </w:tc>
        <w:tc>
          <w:tcPr>
            <w:tcW w:w="993" w:type="dxa"/>
            <w:vAlign w:val="center"/>
          </w:tcPr>
          <w:p w14:paraId="5AC96F81"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105</w:t>
            </w:r>
          </w:p>
        </w:tc>
        <w:tc>
          <w:tcPr>
            <w:tcW w:w="992" w:type="dxa"/>
            <w:vAlign w:val="center"/>
          </w:tcPr>
          <w:p w14:paraId="7CC79FAC" w14:textId="77777777" w:rsidR="004E7B47" w:rsidRPr="004E7B47" w:rsidRDefault="004E7B47" w:rsidP="004E7B47">
            <w:pPr>
              <w:tabs>
                <w:tab w:val="left" w:pos="0"/>
              </w:tabs>
              <w:ind w:right="-1" w:firstLine="4"/>
              <w:jc w:val="center"/>
              <w:rPr>
                <w:rFonts w:ascii="Arial" w:hAnsi="Arial" w:cs="Arial"/>
                <w:sz w:val="18"/>
                <w:szCs w:val="18"/>
              </w:rPr>
            </w:pPr>
            <w:r w:rsidRPr="004E7B47">
              <w:rPr>
                <w:rFonts w:ascii="Arial" w:hAnsi="Arial" w:cs="Arial"/>
                <w:sz w:val="18"/>
                <w:szCs w:val="18"/>
              </w:rPr>
              <w:t>хорошее</w:t>
            </w:r>
          </w:p>
        </w:tc>
      </w:tr>
      <w:tr w:rsidR="004E7B47" w:rsidRPr="004E7B47" w14:paraId="1BD66194" w14:textId="77777777" w:rsidTr="004E7B47">
        <w:trPr>
          <w:trHeight w:val="20"/>
        </w:trPr>
        <w:tc>
          <w:tcPr>
            <w:tcW w:w="709" w:type="dxa"/>
            <w:vAlign w:val="center"/>
          </w:tcPr>
          <w:p w14:paraId="308CBB9E"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2.5</w:t>
            </w:r>
          </w:p>
        </w:tc>
        <w:tc>
          <w:tcPr>
            <w:tcW w:w="1983" w:type="dxa"/>
            <w:vAlign w:val="center"/>
          </w:tcPr>
          <w:p w14:paraId="220674F7" w14:textId="77777777" w:rsidR="004E7B47" w:rsidRPr="004E7B47" w:rsidRDefault="004E7B47" w:rsidP="004E7B47">
            <w:pPr>
              <w:tabs>
                <w:tab w:val="left" w:pos="0"/>
                <w:tab w:val="left" w:pos="626"/>
              </w:tabs>
              <w:ind w:right="-1"/>
              <w:jc w:val="center"/>
              <w:rPr>
                <w:rFonts w:ascii="Arial" w:hAnsi="Arial" w:cs="Arial"/>
                <w:sz w:val="18"/>
                <w:szCs w:val="18"/>
              </w:rPr>
            </w:pPr>
            <w:r w:rsidRPr="004E7B47">
              <w:rPr>
                <w:rFonts w:ascii="Arial" w:hAnsi="Arial" w:cs="Arial"/>
                <w:sz w:val="18"/>
                <w:szCs w:val="18"/>
              </w:rPr>
              <w:t>Школа</w:t>
            </w:r>
          </w:p>
        </w:tc>
        <w:tc>
          <w:tcPr>
            <w:tcW w:w="2411" w:type="dxa"/>
            <w:vAlign w:val="center"/>
          </w:tcPr>
          <w:p w14:paraId="6CC1F607" w14:textId="77777777" w:rsidR="004E7B47" w:rsidRPr="004E7B47" w:rsidRDefault="004E7B47" w:rsidP="004E7B47">
            <w:pPr>
              <w:tabs>
                <w:tab w:val="left" w:pos="0"/>
              </w:tabs>
              <w:ind w:right="-1" w:firstLine="34"/>
              <w:jc w:val="center"/>
              <w:rPr>
                <w:rFonts w:ascii="Arial" w:hAnsi="Arial" w:cs="Arial"/>
                <w:sz w:val="18"/>
                <w:szCs w:val="18"/>
              </w:rPr>
            </w:pPr>
            <w:r w:rsidRPr="004E7B47">
              <w:rPr>
                <w:rFonts w:ascii="Arial" w:hAnsi="Arial" w:cs="Arial"/>
                <w:sz w:val="18"/>
                <w:szCs w:val="18"/>
              </w:rPr>
              <w:t>п.г.т. Новосемейкино, ул. Новосадовая, 2</w:t>
            </w:r>
          </w:p>
        </w:tc>
        <w:tc>
          <w:tcPr>
            <w:tcW w:w="1134" w:type="dxa"/>
            <w:vAlign w:val="center"/>
          </w:tcPr>
          <w:p w14:paraId="680863A0" w14:textId="77777777" w:rsidR="004E7B47" w:rsidRPr="004E7B47" w:rsidRDefault="004E7B47" w:rsidP="004E7B47">
            <w:pPr>
              <w:tabs>
                <w:tab w:val="left" w:pos="0"/>
              </w:tabs>
              <w:ind w:right="-1" w:firstLine="34"/>
              <w:jc w:val="center"/>
              <w:rPr>
                <w:rFonts w:ascii="Arial" w:hAnsi="Arial" w:cs="Arial"/>
                <w:sz w:val="18"/>
                <w:szCs w:val="18"/>
              </w:rPr>
            </w:pPr>
            <w:r w:rsidRPr="004E7B47">
              <w:rPr>
                <w:rFonts w:ascii="Arial" w:hAnsi="Arial" w:cs="Arial"/>
                <w:sz w:val="18"/>
                <w:szCs w:val="18"/>
              </w:rPr>
              <w:t>мест</w:t>
            </w:r>
          </w:p>
        </w:tc>
        <w:tc>
          <w:tcPr>
            <w:tcW w:w="1134" w:type="dxa"/>
            <w:vAlign w:val="center"/>
          </w:tcPr>
          <w:p w14:paraId="24E2DF59"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900</w:t>
            </w:r>
          </w:p>
        </w:tc>
        <w:tc>
          <w:tcPr>
            <w:tcW w:w="993" w:type="dxa"/>
            <w:vAlign w:val="center"/>
          </w:tcPr>
          <w:p w14:paraId="2E9F143A"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720</w:t>
            </w:r>
          </w:p>
        </w:tc>
        <w:tc>
          <w:tcPr>
            <w:tcW w:w="992" w:type="dxa"/>
            <w:vAlign w:val="center"/>
          </w:tcPr>
          <w:p w14:paraId="27D7C612" w14:textId="77777777" w:rsidR="004E7B47" w:rsidRPr="004E7B47" w:rsidRDefault="004E7B47" w:rsidP="004E7B47">
            <w:pPr>
              <w:tabs>
                <w:tab w:val="left" w:pos="0"/>
              </w:tabs>
              <w:ind w:right="-1" w:firstLine="4"/>
              <w:jc w:val="center"/>
              <w:rPr>
                <w:rFonts w:ascii="Arial" w:hAnsi="Arial" w:cs="Arial"/>
                <w:sz w:val="18"/>
                <w:szCs w:val="18"/>
              </w:rPr>
            </w:pPr>
            <w:r w:rsidRPr="004E7B47">
              <w:rPr>
                <w:rFonts w:ascii="Arial" w:hAnsi="Arial" w:cs="Arial"/>
                <w:sz w:val="18"/>
                <w:szCs w:val="18"/>
              </w:rPr>
              <w:t>хорошее</w:t>
            </w:r>
          </w:p>
        </w:tc>
      </w:tr>
      <w:tr w:rsidR="004E7B47" w:rsidRPr="004E7B47" w14:paraId="31CB7459" w14:textId="77777777" w:rsidTr="004E7B47">
        <w:trPr>
          <w:trHeight w:val="20"/>
        </w:trPr>
        <w:tc>
          <w:tcPr>
            <w:tcW w:w="709" w:type="dxa"/>
            <w:vAlign w:val="center"/>
          </w:tcPr>
          <w:p w14:paraId="0A6A37B8"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2.6</w:t>
            </w:r>
          </w:p>
        </w:tc>
        <w:tc>
          <w:tcPr>
            <w:tcW w:w="1983" w:type="dxa"/>
            <w:vAlign w:val="center"/>
          </w:tcPr>
          <w:p w14:paraId="27E8563A" w14:textId="77777777" w:rsidR="004E7B47" w:rsidRPr="004E7B47" w:rsidRDefault="004E7B47" w:rsidP="004E7B47">
            <w:pPr>
              <w:tabs>
                <w:tab w:val="left" w:pos="0"/>
                <w:tab w:val="left" w:pos="626"/>
              </w:tabs>
              <w:ind w:right="-1"/>
              <w:jc w:val="center"/>
              <w:rPr>
                <w:rFonts w:ascii="Arial" w:hAnsi="Arial" w:cs="Arial"/>
                <w:sz w:val="18"/>
                <w:szCs w:val="18"/>
              </w:rPr>
            </w:pPr>
            <w:r w:rsidRPr="004E7B47">
              <w:rPr>
                <w:rFonts w:ascii="Arial" w:hAnsi="Arial" w:cs="Arial"/>
                <w:sz w:val="18"/>
                <w:szCs w:val="18"/>
              </w:rPr>
              <w:t>Дополнительное образование</w:t>
            </w:r>
          </w:p>
        </w:tc>
        <w:tc>
          <w:tcPr>
            <w:tcW w:w="2411" w:type="dxa"/>
            <w:vAlign w:val="center"/>
          </w:tcPr>
          <w:p w14:paraId="1740B462" w14:textId="77777777" w:rsidR="004E7B47" w:rsidRPr="004E7B47" w:rsidRDefault="004E7B47" w:rsidP="004E7B47">
            <w:pPr>
              <w:tabs>
                <w:tab w:val="left" w:pos="0"/>
              </w:tabs>
              <w:ind w:right="-1" w:firstLine="34"/>
              <w:jc w:val="center"/>
              <w:rPr>
                <w:rFonts w:ascii="Arial" w:hAnsi="Arial" w:cs="Arial"/>
                <w:sz w:val="18"/>
                <w:szCs w:val="18"/>
              </w:rPr>
            </w:pPr>
            <w:r w:rsidRPr="004E7B47">
              <w:rPr>
                <w:rFonts w:ascii="Arial" w:hAnsi="Arial" w:cs="Arial"/>
                <w:sz w:val="18"/>
                <w:szCs w:val="18"/>
              </w:rPr>
              <w:t>п.г.т. Новосемейкино, улица Мира, 8</w:t>
            </w:r>
          </w:p>
        </w:tc>
        <w:tc>
          <w:tcPr>
            <w:tcW w:w="1134" w:type="dxa"/>
            <w:vAlign w:val="center"/>
          </w:tcPr>
          <w:p w14:paraId="2854C7C1" w14:textId="77777777" w:rsidR="004E7B47" w:rsidRPr="004E7B47" w:rsidRDefault="004E7B47" w:rsidP="004E7B47">
            <w:pPr>
              <w:tabs>
                <w:tab w:val="left" w:pos="0"/>
              </w:tabs>
              <w:ind w:right="-1" w:firstLine="34"/>
              <w:jc w:val="center"/>
              <w:rPr>
                <w:rFonts w:ascii="Arial" w:hAnsi="Arial" w:cs="Arial"/>
                <w:sz w:val="18"/>
                <w:szCs w:val="18"/>
              </w:rPr>
            </w:pPr>
            <w:r w:rsidRPr="004E7B47">
              <w:rPr>
                <w:rFonts w:ascii="Arial" w:hAnsi="Arial" w:cs="Arial"/>
                <w:sz w:val="18"/>
                <w:szCs w:val="18"/>
              </w:rPr>
              <w:t>мест</w:t>
            </w:r>
          </w:p>
        </w:tc>
        <w:tc>
          <w:tcPr>
            <w:tcW w:w="1134" w:type="dxa"/>
            <w:vAlign w:val="center"/>
          </w:tcPr>
          <w:p w14:paraId="577FFAC6"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600</w:t>
            </w:r>
          </w:p>
        </w:tc>
        <w:tc>
          <w:tcPr>
            <w:tcW w:w="993" w:type="dxa"/>
            <w:vAlign w:val="center"/>
          </w:tcPr>
          <w:p w14:paraId="63C45897"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504</w:t>
            </w:r>
          </w:p>
        </w:tc>
        <w:tc>
          <w:tcPr>
            <w:tcW w:w="992" w:type="dxa"/>
            <w:vAlign w:val="center"/>
          </w:tcPr>
          <w:p w14:paraId="7E8790D0" w14:textId="77777777" w:rsidR="004E7B47" w:rsidRPr="004E7B47" w:rsidRDefault="004E7B47" w:rsidP="004E7B47">
            <w:pPr>
              <w:tabs>
                <w:tab w:val="left" w:pos="0"/>
              </w:tabs>
              <w:ind w:right="-1" w:firstLine="4"/>
              <w:jc w:val="center"/>
              <w:rPr>
                <w:rFonts w:ascii="Arial" w:hAnsi="Arial" w:cs="Arial"/>
                <w:sz w:val="18"/>
                <w:szCs w:val="18"/>
              </w:rPr>
            </w:pPr>
            <w:r w:rsidRPr="004E7B47">
              <w:rPr>
                <w:rFonts w:ascii="Arial" w:hAnsi="Arial" w:cs="Arial"/>
                <w:sz w:val="18"/>
                <w:szCs w:val="18"/>
              </w:rPr>
              <w:t>хорошее</w:t>
            </w:r>
          </w:p>
        </w:tc>
      </w:tr>
      <w:tr w:rsidR="004E7B47" w:rsidRPr="004E7B47" w14:paraId="46A81CB4" w14:textId="77777777" w:rsidTr="004E7B47">
        <w:trPr>
          <w:trHeight w:val="20"/>
        </w:trPr>
        <w:tc>
          <w:tcPr>
            <w:tcW w:w="709" w:type="dxa"/>
            <w:vAlign w:val="center"/>
          </w:tcPr>
          <w:p w14:paraId="653B4CAD"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2.7</w:t>
            </w:r>
          </w:p>
        </w:tc>
        <w:tc>
          <w:tcPr>
            <w:tcW w:w="1983" w:type="dxa"/>
            <w:vAlign w:val="center"/>
          </w:tcPr>
          <w:p w14:paraId="2EF97A97" w14:textId="77777777" w:rsidR="004E7B47" w:rsidRPr="004E7B47" w:rsidRDefault="004E7B47" w:rsidP="004E7B47">
            <w:pPr>
              <w:tabs>
                <w:tab w:val="left" w:pos="0"/>
                <w:tab w:val="left" w:pos="626"/>
              </w:tabs>
              <w:ind w:right="-1"/>
              <w:jc w:val="center"/>
              <w:rPr>
                <w:rFonts w:ascii="Arial" w:hAnsi="Arial" w:cs="Arial"/>
                <w:sz w:val="18"/>
                <w:szCs w:val="18"/>
              </w:rPr>
            </w:pPr>
            <w:r w:rsidRPr="004E7B47">
              <w:rPr>
                <w:rFonts w:ascii="Arial" w:hAnsi="Arial" w:cs="Arial"/>
                <w:sz w:val="18"/>
                <w:szCs w:val="18"/>
              </w:rPr>
              <w:t>Детско-юношеская спортивная школа «Борцовский зал»</w:t>
            </w:r>
          </w:p>
        </w:tc>
        <w:tc>
          <w:tcPr>
            <w:tcW w:w="2411" w:type="dxa"/>
            <w:vAlign w:val="center"/>
          </w:tcPr>
          <w:p w14:paraId="33E0C25B" w14:textId="77777777" w:rsidR="004E7B47" w:rsidRPr="004E7B47" w:rsidRDefault="004E7B47" w:rsidP="004E7B47">
            <w:pPr>
              <w:tabs>
                <w:tab w:val="left" w:pos="0"/>
              </w:tabs>
              <w:ind w:right="-1" w:firstLine="34"/>
              <w:jc w:val="both"/>
              <w:rPr>
                <w:rFonts w:ascii="Arial" w:hAnsi="Arial" w:cs="Arial"/>
                <w:sz w:val="18"/>
                <w:szCs w:val="18"/>
              </w:rPr>
            </w:pPr>
            <w:r w:rsidRPr="004E7B47">
              <w:rPr>
                <w:rFonts w:ascii="Arial" w:hAnsi="Arial" w:cs="Arial"/>
                <w:sz w:val="18"/>
                <w:szCs w:val="18"/>
              </w:rPr>
              <w:t>п.г.т. Новосемейкино, ул. Жигулевская</w:t>
            </w:r>
          </w:p>
        </w:tc>
        <w:tc>
          <w:tcPr>
            <w:tcW w:w="1134" w:type="dxa"/>
            <w:vAlign w:val="center"/>
          </w:tcPr>
          <w:p w14:paraId="508CEC2F" w14:textId="77777777" w:rsidR="004E7B47" w:rsidRPr="004E7B47" w:rsidRDefault="004E7B47" w:rsidP="004E7B47">
            <w:pPr>
              <w:tabs>
                <w:tab w:val="left" w:pos="0"/>
              </w:tabs>
              <w:ind w:right="-1" w:firstLine="34"/>
              <w:jc w:val="center"/>
              <w:rPr>
                <w:rFonts w:ascii="Arial" w:hAnsi="Arial" w:cs="Arial"/>
                <w:sz w:val="18"/>
                <w:szCs w:val="18"/>
                <w:vertAlign w:val="superscript"/>
              </w:rPr>
            </w:pPr>
            <w:r w:rsidRPr="004E7B47">
              <w:rPr>
                <w:rFonts w:ascii="Arial" w:hAnsi="Arial" w:cs="Arial"/>
                <w:sz w:val="18"/>
                <w:szCs w:val="18"/>
              </w:rPr>
              <w:t>м</w:t>
            </w:r>
            <w:r w:rsidRPr="004E7B47">
              <w:rPr>
                <w:rFonts w:ascii="Arial" w:hAnsi="Arial" w:cs="Arial"/>
                <w:sz w:val="18"/>
                <w:szCs w:val="18"/>
                <w:vertAlign w:val="superscript"/>
              </w:rPr>
              <w:t>2</w:t>
            </w:r>
          </w:p>
        </w:tc>
        <w:tc>
          <w:tcPr>
            <w:tcW w:w="1134" w:type="dxa"/>
            <w:vAlign w:val="center"/>
          </w:tcPr>
          <w:p w14:paraId="494D99B8"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600</w:t>
            </w:r>
          </w:p>
        </w:tc>
        <w:tc>
          <w:tcPr>
            <w:tcW w:w="993" w:type="dxa"/>
            <w:vAlign w:val="center"/>
          </w:tcPr>
          <w:p w14:paraId="410F0F18"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600</w:t>
            </w:r>
          </w:p>
        </w:tc>
        <w:tc>
          <w:tcPr>
            <w:tcW w:w="992" w:type="dxa"/>
            <w:vAlign w:val="center"/>
          </w:tcPr>
          <w:p w14:paraId="79C2F118" w14:textId="77777777" w:rsidR="004E7B47" w:rsidRPr="004E7B47" w:rsidRDefault="004E7B47" w:rsidP="004E7B47">
            <w:pPr>
              <w:tabs>
                <w:tab w:val="left" w:pos="0"/>
              </w:tabs>
              <w:ind w:right="-1" w:firstLine="4"/>
              <w:jc w:val="center"/>
              <w:rPr>
                <w:rFonts w:ascii="Arial" w:hAnsi="Arial" w:cs="Arial"/>
                <w:sz w:val="18"/>
                <w:szCs w:val="18"/>
              </w:rPr>
            </w:pPr>
            <w:r w:rsidRPr="004E7B47">
              <w:rPr>
                <w:rFonts w:ascii="Arial" w:hAnsi="Arial" w:cs="Arial"/>
                <w:sz w:val="18"/>
                <w:szCs w:val="18"/>
              </w:rPr>
              <w:t>-</w:t>
            </w:r>
          </w:p>
        </w:tc>
      </w:tr>
      <w:tr w:rsidR="004E7B47" w:rsidRPr="004E7B47" w14:paraId="5F18AE9E" w14:textId="77777777" w:rsidTr="004E7B47">
        <w:trPr>
          <w:trHeight w:val="20"/>
        </w:trPr>
        <w:tc>
          <w:tcPr>
            <w:tcW w:w="9356" w:type="dxa"/>
            <w:gridSpan w:val="7"/>
            <w:vAlign w:val="center"/>
          </w:tcPr>
          <w:p w14:paraId="3A621050" w14:textId="77777777" w:rsidR="004E7B47" w:rsidRPr="004E7B47" w:rsidRDefault="004E7B47" w:rsidP="004E7B47">
            <w:pPr>
              <w:tabs>
                <w:tab w:val="left" w:pos="0"/>
              </w:tabs>
              <w:ind w:right="-1"/>
              <w:jc w:val="center"/>
              <w:rPr>
                <w:rFonts w:ascii="Arial" w:hAnsi="Arial" w:cs="Arial"/>
                <w:b/>
                <w:sz w:val="18"/>
                <w:szCs w:val="18"/>
              </w:rPr>
            </w:pPr>
            <w:r w:rsidRPr="004E7B47">
              <w:rPr>
                <w:rFonts w:ascii="Arial" w:hAnsi="Arial" w:cs="Arial"/>
                <w:b/>
                <w:sz w:val="18"/>
                <w:szCs w:val="18"/>
              </w:rPr>
              <w:t>Объекты в области здравоохранения</w:t>
            </w:r>
          </w:p>
        </w:tc>
      </w:tr>
      <w:tr w:rsidR="004E7B47" w:rsidRPr="004E7B47" w14:paraId="75DD406F" w14:textId="77777777" w:rsidTr="004E7B47">
        <w:trPr>
          <w:trHeight w:val="20"/>
        </w:trPr>
        <w:tc>
          <w:tcPr>
            <w:tcW w:w="709" w:type="dxa"/>
            <w:vAlign w:val="center"/>
          </w:tcPr>
          <w:p w14:paraId="50EFD045"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3.1</w:t>
            </w:r>
          </w:p>
        </w:tc>
        <w:tc>
          <w:tcPr>
            <w:tcW w:w="1983" w:type="dxa"/>
            <w:vAlign w:val="center"/>
          </w:tcPr>
          <w:p w14:paraId="1B15BDFC" w14:textId="77777777" w:rsidR="004E7B47" w:rsidRPr="004E7B47" w:rsidRDefault="004E7B47" w:rsidP="004E7B47">
            <w:pPr>
              <w:tabs>
                <w:tab w:val="left" w:pos="0"/>
                <w:tab w:val="left" w:pos="626"/>
              </w:tabs>
              <w:ind w:right="-1"/>
              <w:jc w:val="center"/>
              <w:rPr>
                <w:rFonts w:ascii="Arial" w:hAnsi="Arial" w:cs="Arial"/>
                <w:sz w:val="18"/>
                <w:szCs w:val="18"/>
              </w:rPr>
            </w:pPr>
            <w:r w:rsidRPr="004E7B47">
              <w:rPr>
                <w:rFonts w:ascii="Arial" w:hAnsi="Arial" w:cs="Arial"/>
                <w:sz w:val="18"/>
                <w:szCs w:val="18"/>
              </w:rPr>
              <w:t>Поликлиническое отделение № 2 Красноярский ЦРБ</w:t>
            </w:r>
          </w:p>
        </w:tc>
        <w:tc>
          <w:tcPr>
            <w:tcW w:w="2411" w:type="dxa"/>
            <w:vAlign w:val="center"/>
          </w:tcPr>
          <w:p w14:paraId="2C263B00" w14:textId="77777777" w:rsidR="004E7B47" w:rsidRPr="004E7B47" w:rsidRDefault="004E7B47" w:rsidP="004E7B47">
            <w:pPr>
              <w:tabs>
                <w:tab w:val="left" w:pos="0"/>
              </w:tabs>
              <w:ind w:right="-1" w:firstLine="34"/>
              <w:jc w:val="both"/>
              <w:rPr>
                <w:rFonts w:ascii="Arial" w:hAnsi="Arial" w:cs="Arial"/>
                <w:sz w:val="18"/>
                <w:szCs w:val="18"/>
              </w:rPr>
            </w:pPr>
            <w:r w:rsidRPr="004E7B47">
              <w:rPr>
                <w:rFonts w:ascii="Arial" w:hAnsi="Arial" w:cs="Arial"/>
                <w:sz w:val="18"/>
                <w:szCs w:val="18"/>
              </w:rPr>
              <w:t>п.г.т. Новосемейкино, улица Рудничная, 22</w:t>
            </w:r>
          </w:p>
        </w:tc>
        <w:tc>
          <w:tcPr>
            <w:tcW w:w="1134" w:type="dxa"/>
            <w:vAlign w:val="center"/>
          </w:tcPr>
          <w:p w14:paraId="51B2294B" w14:textId="77777777" w:rsidR="004E7B47" w:rsidRPr="004E7B47" w:rsidRDefault="004E7B47" w:rsidP="004E7B47">
            <w:pPr>
              <w:tabs>
                <w:tab w:val="left" w:pos="0"/>
              </w:tabs>
              <w:ind w:right="-1" w:firstLine="34"/>
              <w:jc w:val="center"/>
              <w:rPr>
                <w:rFonts w:ascii="Arial" w:hAnsi="Arial" w:cs="Arial"/>
                <w:sz w:val="18"/>
                <w:szCs w:val="18"/>
              </w:rPr>
            </w:pPr>
            <w:r w:rsidRPr="004E7B47">
              <w:rPr>
                <w:rFonts w:ascii="Arial" w:hAnsi="Arial" w:cs="Arial"/>
                <w:sz w:val="18"/>
                <w:szCs w:val="18"/>
              </w:rPr>
              <w:t>чел/</w:t>
            </w:r>
          </w:p>
          <w:p w14:paraId="3AE70839" w14:textId="77777777" w:rsidR="004E7B47" w:rsidRPr="004E7B47" w:rsidRDefault="004E7B47" w:rsidP="004E7B47">
            <w:pPr>
              <w:tabs>
                <w:tab w:val="left" w:pos="0"/>
              </w:tabs>
              <w:ind w:right="-1" w:firstLine="34"/>
              <w:jc w:val="center"/>
              <w:rPr>
                <w:rFonts w:ascii="Arial" w:hAnsi="Arial" w:cs="Arial"/>
                <w:sz w:val="18"/>
                <w:szCs w:val="18"/>
              </w:rPr>
            </w:pPr>
            <w:r w:rsidRPr="004E7B47">
              <w:rPr>
                <w:rFonts w:ascii="Arial" w:hAnsi="Arial" w:cs="Arial"/>
                <w:sz w:val="18"/>
                <w:szCs w:val="18"/>
              </w:rPr>
              <w:t>сут</w:t>
            </w:r>
          </w:p>
        </w:tc>
        <w:tc>
          <w:tcPr>
            <w:tcW w:w="1134" w:type="dxa"/>
            <w:vAlign w:val="center"/>
          </w:tcPr>
          <w:p w14:paraId="4C3354B6"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125</w:t>
            </w:r>
          </w:p>
        </w:tc>
        <w:tc>
          <w:tcPr>
            <w:tcW w:w="993" w:type="dxa"/>
            <w:vAlign w:val="center"/>
          </w:tcPr>
          <w:p w14:paraId="6845BA6F"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179</w:t>
            </w:r>
          </w:p>
        </w:tc>
        <w:tc>
          <w:tcPr>
            <w:tcW w:w="992" w:type="dxa"/>
            <w:vAlign w:val="center"/>
          </w:tcPr>
          <w:p w14:paraId="560E18E1" w14:textId="77777777" w:rsidR="004E7B47" w:rsidRPr="004E7B47" w:rsidRDefault="004E7B47" w:rsidP="004E7B47">
            <w:pPr>
              <w:tabs>
                <w:tab w:val="left" w:pos="0"/>
              </w:tabs>
              <w:ind w:left="-108" w:right="-1" w:firstLine="4"/>
              <w:jc w:val="center"/>
              <w:rPr>
                <w:rFonts w:ascii="Arial" w:hAnsi="Arial" w:cs="Arial"/>
                <w:sz w:val="18"/>
                <w:szCs w:val="18"/>
              </w:rPr>
            </w:pPr>
            <w:r w:rsidRPr="004E7B47">
              <w:rPr>
                <w:rFonts w:ascii="Arial" w:hAnsi="Arial" w:cs="Arial"/>
                <w:sz w:val="18"/>
                <w:szCs w:val="18"/>
              </w:rPr>
              <w:t>удовл</w:t>
            </w:r>
            <w:r w:rsidRPr="004E7B47">
              <w:rPr>
                <w:rFonts w:ascii="Arial" w:hAnsi="Arial" w:cs="Arial"/>
                <w:sz w:val="18"/>
                <w:szCs w:val="18"/>
              </w:rPr>
              <w:t>е</w:t>
            </w:r>
            <w:r w:rsidRPr="004E7B47">
              <w:rPr>
                <w:rFonts w:ascii="Arial" w:hAnsi="Arial" w:cs="Arial"/>
                <w:sz w:val="18"/>
                <w:szCs w:val="18"/>
              </w:rPr>
              <w:t>тво-рительное</w:t>
            </w:r>
          </w:p>
        </w:tc>
      </w:tr>
      <w:tr w:rsidR="004E7B47" w:rsidRPr="004E7B47" w14:paraId="654435C1" w14:textId="77777777" w:rsidTr="004E7B47">
        <w:trPr>
          <w:trHeight w:val="20"/>
        </w:trPr>
        <w:tc>
          <w:tcPr>
            <w:tcW w:w="709" w:type="dxa"/>
            <w:vAlign w:val="center"/>
          </w:tcPr>
          <w:p w14:paraId="43FDD437"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3.2</w:t>
            </w:r>
          </w:p>
        </w:tc>
        <w:tc>
          <w:tcPr>
            <w:tcW w:w="1983" w:type="dxa"/>
            <w:vAlign w:val="center"/>
          </w:tcPr>
          <w:p w14:paraId="7BC31F6A" w14:textId="77777777" w:rsidR="004E7B47" w:rsidRPr="004E7B47" w:rsidRDefault="004E7B47" w:rsidP="004E7B47">
            <w:pPr>
              <w:tabs>
                <w:tab w:val="left" w:pos="0"/>
                <w:tab w:val="left" w:pos="626"/>
              </w:tabs>
              <w:ind w:right="-1"/>
              <w:jc w:val="center"/>
              <w:rPr>
                <w:rFonts w:ascii="Arial" w:hAnsi="Arial" w:cs="Arial"/>
                <w:sz w:val="18"/>
                <w:szCs w:val="18"/>
              </w:rPr>
            </w:pPr>
            <w:r w:rsidRPr="004E7B47">
              <w:rPr>
                <w:rFonts w:ascii="Arial" w:hAnsi="Arial" w:cs="Arial"/>
                <w:sz w:val="18"/>
                <w:szCs w:val="18"/>
              </w:rPr>
              <w:t>ФАП</w:t>
            </w:r>
          </w:p>
        </w:tc>
        <w:tc>
          <w:tcPr>
            <w:tcW w:w="2411" w:type="dxa"/>
            <w:vAlign w:val="center"/>
          </w:tcPr>
          <w:p w14:paraId="079912C2" w14:textId="77777777" w:rsidR="004E7B47" w:rsidRPr="004E7B47" w:rsidRDefault="004E7B47" w:rsidP="004E7B47">
            <w:pPr>
              <w:tabs>
                <w:tab w:val="left" w:pos="0"/>
              </w:tabs>
              <w:ind w:right="-1" w:firstLine="34"/>
              <w:jc w:val="both"/>
              <w:rPr>
                <w:rFonts w:ascii="Arial" w:hAnsi="Arial" w:cs="Arial"/>
                <w:sz w:val="18"/>
                <w:szCs w:val="18"/>
              </w:rPr>
            </w:pPr>
            <w:r w:rsidRPr="004E7B47">
              <w:rPr>
                <w:rFonts w:ascii="Arial" w:hAnsi="Arial" w:cs="Arial"/>
                <w:sz w:val="18"/>
                <w:szCs w:val="18"/>
              </w:rPr>
              <w:t>с. Старосемейкино, ул. Рабочая, 39в</w:t>
            </w:r>
          </w:p>
        </w:tc>
        <w:tc>
          <w:tcPr>
            <w:tcW w:w="1134" w:type="dxa"/>
            <w:vAlign w:val="center"/>
          </w:tcPr>
          <w:p w14:paraId="167149A9" w14:textId="77777777" w:rsidR="004E7B47" w:rsidRPr="004E7B47" w:rsidRDefault="004E7B47" w:rsidP="004E7B47">
            <w:pPr>
              <w:tabs>
                <w:tab w:val="left" w:pos="0"/>
              </w:tabs>
              <w:ind w:right="-1" w:firstLine="34"/>
              <w:jc w:val="center"/>
              <w:rPr>
                <w:rFonts w:ascii="Arial" w:hAnsi="Arial" w:cs="Arial"/>
                <w:sz w:val="18"/>
                <w:szCs w:val="18"/>
              </w:rPr>
            </w:pPr>
            <w:r w:rsidRPr="004E7B47">
              <w:rPr>
                <w:rFonts w:ascii="Arial" w:hAnsi="Arial" w:cs="Arial"/>
                <w:sz w:val="18"/>
                <w:szCs w:val="18"/>
              </w:rPr>
              <w:t>чел/</w:t>
            </w:r>
          </w:p>
          <w:p w14:paraId="1323A02E" w14:textId="77777777" w:rsidR="004E7B47" w:rsidRPr="004E7B47" w:rsidRDefault="004E7B47" w:rsidP="004E7B47">
            <w:pPr>
              <w:tabs>
                <w:tab w:val="left" w:pos="0"/>
              </w:tabs>
              <w:ind w:right="-1" w:firstLine="34"/>
              <w:jc w:val="center"/>
              <w:rPr>
                <w:rFonts w:ascii="Arial" w:hAnsi="Arial" w:cs="Arial"/>
                <w:sz w:val="18"/>
                <w:szCs w:val="18"/>
              </w:rPr>
            </w:pPr>
            <w:r w:rsidRPr="004E7B47">
              <w:rPr>
                <w:rFonts w:ascii="Arial" w:hAnsi="Arial" w:cs="Arial"/>
                <w:sz w:val="18"/>
                <w:szCs w:val="18"/>
              </w:rPr>
              <w:t>сут</w:t>
            </w:r>
          </w:p>
        </w:tc>
        <w:tc>
          <w:tcPr>
            <w:tcW w:w="1134" w:type="dxa"/>
            <w:vAlign w:val="center"/>
          </w:tcPr>
          <w:p w14:paraId="58C4B8A3"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25</w:t>
            </w:r>
          </w:p>
        </w:tc>
        <w:tc>
          <w:tcPr>
            <w:tcW w:w="993" w:type="dxa"/>
            <w:vAlign w:val="center"/>
          </w:tcPr>
          <w:p w14:paraId="0DEC1A56"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25</w:t>
            </w:r>
          </w:p>
        </w:tc>
        <w:tc>
          <w:tcPr>
            <w:tcW w:w="992" w:type="dxa"/>
            <w:vAlign w:val="center"/>
          </w:tcPr>
          <w:p w14:paraId="35BB15E8" w14:textId="77777777" w:rsidR="004E7B47" w:rsidRPr="004E7B47" w:rsidRDefault="004E7B47" w:rsidP="004E7B47">
            <w:pPr>
              <w:tabs>
                <w:tab w:val="left" w:pos="0"/>
              </w:tabs>
              <w:ind w:right="-1" w:firstLine="4"/>
              <w:jc w:val="center"/>
              <w:rPr>
                <w:rFonts w:ascii="Arial" w:hAnsi="Arial" w:cs="Arial"/>
                <w:sz w:val="18"/>
                <w:szCs w:val="18"/>
              </w:rPr>
            </w:pPr>
            <w:r w:rsidRPr="004E7B47">
              <w:rPr>
                <w:rFonts w:ascii="Arial" w:hAnsi="Arial" w:cs="Arial"/>
                <w:sz w:val="18"/>
                <w:szCs w:val="18"/>
              </w:rPr>
              <w:t>-</w:t>
            </w:r>
          </w:p>
        </w:tc>
      </w:tr>
      <w:tr w:rsidR="004E7B47" w:rsidRPr="004E7B47" w14:paraId="3572D533" w14:textId="77777777" w:rsidTr="004E7B47">
        <w:trPr>
          <w:trHeight w:val="20"/>
        </w:trPr>
        <w:tc>
          <w:tcPr>
            <w:tcW w:w="709" w:type="dxa"/>
            <w:vAlign w:val="center"/>
          </w:tcPr>
          <w:p w14:paraId="04CF0A1A"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3.3</w:t>
            </w:r>
          </w:p>
        </w:tc>
        <w:tc>
          <w:tcPr>
            <w:tcW w:w="1983" w:type="dxa"/>
            <w:vAlign w:val="center"/>
          </w:tcPr>
          <w:p w14:paraId="15C34AE2" w14:textId="77777777" w:rsidR="004E7B47" w:rsidRPr="004E7B47" w:rsidRDefault="004E7B47" w:rsidP="004E7B47">
            <w:pPr>
              <w:tabs>
                <w:tab w:val="left" w:pos="0"/>
                <w:tab w:val="left" w:pos="626"/>
              </w:tabs>
              <w:ind w:right="-1"/>
              <w:jc w:val="center"/>
              <w:rPr>
                <w:rFonts w:ascii="Arial" w:hAnsi="Arial" w:cs="Arial"/>
                <w:sz w:val="18"/>
                <w:szCs w:val="18"/>
              </w:rPr>
            </w:pPr>
            <w:r w:rsidRPr="004E7B47">
              <w:rPr>
                <w:rFonts w:ascii="Arial" w:hAnsi="Arial" w:cs="Arial"/>
                <w:sz w:val="18"/>
                <w:szCs w:val="18"/>
              </w:rPr>
              <w:t>ФАП</w:t>
            </w:r>
          </w:p>
        </w:tc>
        <w:tc>
          <w:tcPr>
            <w:tcW w:w="2411" w:type="dxa"/>
            <w:vAlign w:val="center"/>
          </w:tcPr>
          <w:p w14:paraId="001C85DD" w14:textId="77777777" w:rsidR="004E7B47" w:rsidRPr="004E7B47" w:rsidRDefault="004E7B47" w:rsidP="004E7B47">
            <w:pPr>
              <w:tabs>
                <w:tab w:val="left" w:pos="0"/>
              </w:tabs>
              <w:ind w:right="-1" w:firstLine="34"/>
              <w:jc w:val="both"/>
              <w:rPr>
                <w:rFonts w:ascii="Arial" w:hAnsi="Arial" w:cs="Arial"/>
                <w:sz w:val="18"/>
                <w:szCs w:val="18"/>
              </w:rPr>
            </w:pPr>
            <w:r w:rsidRPr="004E7B47">
              <w:rPr>
                <w:rFonts w:ascii="Arial" w:hAnsi="Arial" w:cs="Arial"/>
                <w:sz w:val="18"/>
                <w:szCs w:val="18"/>
              </w:rPr>
              <w:t>п.г.т. Новосемейкино, ул. Попова, 22</w:t>
            </w:r>
          </w:p>
        </w:tc>
        <w:tc>
          <w:tcPr>
            <w:tcW w:w="1134" w:type="dxa"/>
            <w:vAlign w:val="center"/>
          </w:tcPr>
          <w:p w14:paraId="614826E1" w14:textId="77777777" w:rsidR="004E7B47" w:rsidRPr="004E7B47" w:rsidRDefault="004E7B47" w:rsidP="004E7B47">
            <w:pPr>
              <w:tabs>
                <w:tab w:val="left" w:pos="0"/>
              </w:tabs>
              <w:ind w:right="-1" w:firstLine="34"/>
              <w:jc w:val="center"/>
              <w:rPr>
                <w:rFonts w:ascii="Arial" w:hAnsi="Arial" w:cs="Arial"/>
                <w:sz w:val="18"/>
                <w:szCs w:val="18"/>
              </w:rPr>
            </w:pPr>
            <w:r w:rsidRPr="004E7B47">
              <w:rPr>
                <w:rFonts w:ascii="Arial" w:hAnsi="Arial" w:cs="Arial"/>
                <w:sz w:val="18"/>
                <w:szCs w:val="18"/>
              </w:rPr>
              <w:t>-</w:t>
            </w:r>
          </w:p>
        </w:tc>
        <w:tc>
          <w:tcPr>
            <w:tcW w:w="1134" w:type="dxa"/>
            <w:vAlign w:val="center"/>
          </w:tcPr>
          <w:p w14:paraId="28087D67"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993" w:type="dxa"/>
            <w:vAlign w:val="center"/>
          </w:tcPr>
          <w:p w14:paraId="68BF9D5A"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992" w:type="dxa"/>
            <w:vAlign w:val="center"/>
          </w:tcPr>
          <w:p w14:paraId="1A0463BC" w14:textId="77777777" w:rsidR="004E7B47" w:rsidRPr="004E7B47" w:rsidRDefault="004E7B47" w:rsidP="004E7B47">
            <w:pPr>
              <w:tabs>
                <w:tab w:val="left" w:pos="0"/>
              </w:tabs>
              <w:ind w:right="-1" w:firstLine="4"/>
              <w:jc w:val="center"/>
              <w:rPr>
                <w:rFonts w:ascii="Arial" w:hAnsi="Arial" w:cs="Arial"/>
                <w:sz w:val="18"/>
                <w:szCs w:val="18"/>
              </w:rPr>
            </w:pPr>
            <w:r w:rsidRPr="004E7B47">
              <w:rPr>
                <w:rFonts w:ascii="Arial" w:hAnsi="Arial" w:cs="Arial"/>
                <w:sz w:val="18"/>
                <w:szCs w:val="18"/>
              </w:rPr>
              <w:t>-</w:t>
            </w:r>
          </w:p>
        </w:tc>
      </w:tr>
      <w:tr w:rsidR="004E7B47" w:rsidRPr="004E7B47" w14:paraId="15B20D45" w14:textId="77777777" w:rsidTr="004E7B47">
        <w:trPr>
          <w:trHeight w:val="20"/>
        </w:trPr>
        <w:tc>
          <w:tcPr>
            <w:tcW w:w="709" w:type="dxa"/>
            <w:vAlign w:val="center"/>
          </w:tcPr>
          <w:p w14:paraId="1169DE52"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3.4</w:t>
            </w:r>
          </w:p>
        </w:tc>
        <w:tc>
          <w:tcPr>
            <w:tcW w:w="1983" w:type="dxa"/>
            <w:vAlign w:val="center"/>
          </w:tcPr>
          <w:p w14:paraId="2582ACA2" w14:textId="77777777" w:rsidR="004E7B47" w:rsidRPr="004E7B47" w:rsidRDefault="004E7B47" w:rsidP="004E7B47">
            <w:pPr>
              <w:tabs>
                <w:tab w:val="left" w:pos="0"/>
                <w:tab w:val="left" w:pos="626"/>
              </w:tabs>
              <w:ind w:right="-1"/>
              <w:jc w:val="center"/>
              <w:rPr>
                <w:rFonts w:ascii="Arial" w:hAnsi="Arial" w:cs="Arial"/>
                <w:sz w:val="18"/>
                <w:szCs w:val="18"/>
              </w:rPr>
            </w:pPr>
            <w:r w:rsidRPr="004E7B47">
              <w:rPr>
                <w:rFonts w:ascii="Arial" w:hAnsi="Arial" w:cs="Arial"/>
                <w:sz w:val="18"/>
                <w:szCs w:val="18"/>
              </w:rPr>
              <w:t>Самарская психиа</w:t>
            </w:r>
            <w:r w:rsidRPr="004E7B47">
              <w:rPr>
                <w:rFonts w:ascii="Arial" w:hAnsi="Arial" w:cs="Arial"/>
                <w:sz w:val="18"/>
                <w:szCs w:val="18"/>
              </w:rPr>
              <w:t>т</w:t>
            </w:r>
            <w:r w:rsidRPr="004E7B47">
              <w:rPr>
                <w:rFonts w:ascii="Arial" w:hAnsi="Arial" w:cs="Arial"/>
                <w:sz w:val="18"/>
                <w:szCs w:val="18"/>
              </w:rPr>
              <w:t>рическая больница №1</w:t>
            </w:r>
          </w:p>
        </w:tc>
        <w:tc>
          <w:tcPr>
            <w:tcW w:w="2411" w:type="dxa"/>
            <w:vAlign w:val="center"/>
          </w:tcPr>
          <w:p w14:paraId="21258936" w14:textId="77777777" w:rsidR="004E7B47" w:rsidRPr="004E7B47" w:rsidRDefault="004E7B47" w:rsidP="004E7B47">
            <w:pPr>
              <w:tabs>
                <w:tab w:val="left" w:pos="0"/>
              </w:tabs>
              <w:ind w:right="-1" w:firstLine="34"/>
              <w:jc w:val="both"/>
              <w:rPr>
                <w:rFonts w:ascii="Arial" w:hAnsi="Arial" w:cs="Arial"/>
                <w:sz w:val="18"/>
                <w:szCs w:val="18"/>
              </w:rPr>
            </w:pPr>
            <w:r w:rsidRPr="004E7B47">
              <w:rPr>
                <w:rFonts w:ascii="Arial" w:hAnsi="Arial" w:cs="Arial"/>
                <w:sz w:val="18"/>
                <w:szCs w:val="18"/>
              </w:rPr>
              <w:t>п. Дубки, улица Прид</w:t>
            </w:r>
            <w:r w:rsidRPr="004E7B47">
              <w:rPr>
                <w:rFonts w:ascii="Arial" w:hAnsi="Arial" w:cs="Arial"/>
                <w:sz w:val="18"/>
                <w:szCs w:val="18"/>
              </w:rPr>
              <w:t>о</w:t>
            </w:r>
            <w:r w:rsidRPr="004E7B47">
              <w:rPr>
                <w:rFonts w:ascii="Arial" w:hAnsi="Arial" w:cs="Arial"/>
                <w:sz w:val="18"/>
                <w:szCs w:val="18"/>
              </w:rPr>
              <w:t>рожная</w:t>
            </w:r>
          </w:p>
        </w:tc>
        <w:tc>
          <w:tcPr>
            <w:tcW w:w="1134" w:type="dxa"/>
            <w:vAlign w:val="center"/>
          </w:tcPr>
          <w:p w14:paraId="380DA599" w14:textId="77777777" w:rsidR="004E7B47" w:rsidRPr="004E7B47" w:rsidRDefault="004E7B47" w:rsidP="004E7B47">
            <w:pPr>
              <w:tabs>
                <w:tab w:val="left" w:pos="0"/>
              </w:tabs>
              <w:ind w:right="-1" w:firstLine="34"/>
              <w:jc w:val="center"/>
              <w:rPr>
                <w:rFonts w:ascii="Arial" w:hAnsi="Arial" w:cs="Arial"/>
                <w:sz w:val="18"/>
                <w:szCs w:val="18"/>
              </w:rPr>
            </w:pPr>
            <w:r w:rsidRPr="004E7B47">
              <w:rPr>
                <w:rFonts w:ascii="Arial" w:hAnsi="Arial" w:cs="Arial"/>
                <w:sz w:val="18"/>
                <w:szCs w:val="18"/>
              </w:rPr>
              <w:t>-</w:t>
            </w:r>
          </w:p>
        </w:tc>
        <w:tc>
          <w:tcPr>
            <w:tcW w:w="1134" w:type="dxa"/>
            <w:vAlign w:val="center"/>
          </w:tcPr>
          <w:p w14:paraId="7E96B545"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993" w:type="dxa"/>
            <w:vAlign w:val="center"/>
          </w:tcPr>
          <w:p w14:paraId="76B51E56"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992" w:type="dxa"/>
            <w:vAlign w:val="center"/>
          </w:tcPr>
          <w:p w14:paraId="1D59B644" w14:textId="77777777" w:rsidR="004E7B47" w:rsidRPr="004E7B47" w:rsidRDefault="004E7B47" w:rsidP="004E7B47">
            <w:pPr>
              <w:tabs>
                <w:tab w:val="left" w:pos="0"/>
              </w:tabs>
              <w:ind w:right="-1" w:firstLine="4"/>
              <w:jc w:val="center"/>
              <w:rPr>
                <w:rFonts w:ascii="Arial" w:hAnsi="Arial" w:cs="Arial"/>
                <w:sz w:val="18"/>
                <w:szCs w:val="18"/>
              </w:rPr>
            </w:pPr>
            <w:r w:rsidRPr="004E7B47">
              <w:rPr>
                <w:rFonts w:ascii="Arial" w:hAnsi="Arial" w:cs="Arial"/>
                <w:sz w:val="18"/>
                <w:szCs w:val="18"/>
              </w:rPr>
              <w:t>-</w:t>
            </w:r>
          </w:p>
        </w:tc>
      </w:tr>
      <w:tr w:rsidR="004E7B47" w:rsidRPr="004E7B47" w14:paraId="113B70D0" w14:textId="77777777" w:rsidTr="004E7B47">
        <w:trPr>
          <w:trHeight w:val="20"/>
        </w:trPr>
        <w:tc>
          <w:tcPr>
            <w:tcW w:w="9356" w:type="dxa"/>
            <w:gridSpan w:val="7"/>
            <w:vAlign w:val="center"/>
          </w:tcPr>
          <w:p w14:paraId="6AB3DD3E"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b/>
                <w:sz w:val="18"/>
                <w:szCs w:val="18"/>
              </w:rPr>
              <w:t>Объекты в области социального обслуживания</w:t>
            </w:r>
          </w:p>
        </w:tc>
      </w:tr>
      <w:tr w:rsidR="004E7B47" w:rsidRPr="004E7B47" w14:paraId="1EF8FD5A" w14:textId="77777777" w:rsidTr="004E7B47">
        <w:trPr>
          <w:trHeight w:val="20"/>
        </w:trPr>
        <w:tc>
          <w:tcPr>
            <w:tcW w:w="709" w:type="dxa"/>
            <w:vAlign w:val="center"/>
          </w:tcPr>
          <w:p w14:paraId="30639482"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4.1</w:t>
            </w:r>
          </w:p>
        </w:tc>
        <w:tc>
          <w:tcPr>
            <w:tcW w:w="1983" w:type="dxa"/>
            <w:vAlign w:val="center"/>
          </w:tcPr>
          <w:p w14:paraId="77451ADC" w14:textId="77777777" w:rsidR="004E7B47" w:rsidRPr="004E7B47" w:rsidRDefault="004E7B47" w:rsidP="004E7B47">
            <w:pPr>
              <w:tabs>
                <w:tab w:val="left" w:pos="0"/>
                <w:tab w:val="left" w:pos="626"/>
              </w:tabs>
              <w:ind w:right="-1"/>
              <w:jc w:val="center"/>
              <w:rPr>
                <w:rFonts w:ascii="Arial" w:hAnsi="Arial" w:cs="Arial"/>
                <w:sz w:val="18"/>
                <w:szCs w:val="18"/>
              </w:rPr>
            </w:pPr>
            <w:r w:rsidRPr="004E7B47">
              <w:rPr>
                <w:rFonts w:ascii="Arial" w:hAnsi="Arial" w:cs="Arial"/>
                <w:sz w:val="18"/>
                <w:szCs w:val="18"/>
              </w:rPr>
              <w:t>Социально-реабилитационный центр для несове</w:t>
            </w:r>
            <w:r w:rsidRPr="004E7B47">
              <w:rPr>
                <w:rFonts w:ascii="Arial" w:hAnsi="Arial" w:cs="Arial"/>
                <w:sz w:val="18"/>
                <w:szCs w:val="18"/>
              </w:rPr>
              <w:t>р</w:t>
            </w:r>
            <w:r w:rsidRPr="004E7B47">
              <w:rPr>
                <w:rFonts w:ascii="Arial" w:hAnsi="Arial" w:cs="Arial"/>
                <w:sz w:val="18"/>
                <w:szCs w:val="18"/>
              </w:rPr>
              <w:t>шеннолетних "Ф</w:t>
            </w:r>
            <w:r w:rsidRPr="004E7B47">
              <w:rPr>
                <w:rFonts w:ascii="Arial" w:hAnsi="Arial" w:cs="Arial"/>
                <w:sz w:val="18"/>
                <w:szCs w:val="18"/>
              </w:rPr>
              <w:t>е</w:t>
            </w:r>
            <w:r w:rsidRPr="004E7B47">
              <w:rPr>
                <w:rFonts w:ascii="Arial" w:hAnsi="Arial" w:cs="Arial"/>
                <w:sz w:val="18"/>
                <w:szCs w:val="18"/>
              </w:rPr>
              <w:t>никс"</w:t>
            </w:r>
          </w:p>
        </w:tc>
        <w:tc>
          <w:tcPr>
            <w:tcW w:w="2411" w:type="dxa"/>
            <w:vAlign w:val="center"/>
          </w:tcPr>
          <w:p w14:paraId="31246FBF" w14:textId="77777777" w:rsidR="004E7B47" w:rsidRPr="004E7B47" w:rsidRDefault="004E7B47" w:rsidP="004E7B47">
            <w:pPr>
              <w:tabs>
                <w:tab w:val="left" w:pos="0"/>
              </w:tabs>
              <w:ind w:right="-1" w:firstLine="34"/>
              <w:jc w:val="both"/>
              <w:rPr>
                <w:rFonts w:ascii="Arial" w:hAnsi="Arial" w:cs="Arial"/>
                <w:sz w:val="18"/>
                <w:szCs w:val="18"/>
              </w:rPr>
            </w:pPr>
            <w:r w:rsidRPr="004E7B47">
              <w:rPr>
                <w:rFonts w:ascii="Arial" w:hAnsi="Arial" w:cs="Arial"/>
                <w:sz w:val="18"/>
                <w:szCs w:val="18"/>
              </w:rPr>
              <w:t>п.г.т. Новосемейкино, ул. Новосадовая, 4</w:t>
            </w:r>
          </w:p>
        </w:tc>
        <w:tc>
          <w:tcPr>
            <w:tcW w:w="1134" w:type="dxa"/>
            <w:vAlign w:val="center"/>
          </w:tcPr>
          <w:p w14:paraId="5DDFB5BF" w14:textId="77777777" w:rsidR="004E7B47" w:rsidRPr="004E7B47" w:rsidRDefault="004E7B47" w:rsidP="004E7B47">
            <w:pPr>
              <w:tabs>
                <w:tab w:val="left" w:pos="0"/>
              </w:tabs>
              <w:ind w:right="-1" w:firstLine="34"/>
              <w:jc w:val="center"/>
              <w:rPr>
                <w:rFonts w:ascii="Arial" w:hAnsi="Arial" w:cs="Arial"/>
                <w:sz w:val="18"/>
                <w:szCs w:val="18"/>
              </w:rPr>
            </w:pPr>
            <w:r w:rsidRPr="004E7B47">
              <w:rPr>
                <w:rFonts w:ascii="Arial" w:hAnsi="Arial" w:cs="Arial"/>
                <w:sz w:val="18"/>
                <w:szCs w:val="18"/>
              </w:rPr>
              <w:t>-</w:t>
            </w:r>
          </w:p>
        </w:tc>
        <w:tc>
          <w:tcPr>
            <w:tcW w:w="1134" w:type="dxa"/>
            <w:vAlign w:val="center"/>
          </w:tcPr>
          <w:p w14:paraId="6A4C458A"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993" w:type="dxa"/>
            <w:vAlign w:val="center"/>
          </w:tcPr>
          <w:p w14:paraId="0B14A138"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992" w:type="dxa"/>
            <w:vAlign w:val="center"/>
          </w:tcPr>
          <w:p w14:paraId="31798BE7" w14:textId="77777777" w:rsidR="004E7B47" w:rsidRPr="004E7B47" w:rsidRDefault="004E7B47" w:rsidP="004E7B47">
            <w:pPr>
              <w:tabs>
                <w:tab w:val="left" w:pos="0"/>
              </w:tabs>
              <w:ind w:right="-1" w:firstLine="4"/>
              <w:jc w:val="center"/>
              <w:rPr>
                <w:rFonts w:ascii="Arial" w:hAnsi="Arial" w:cs="Arial"/>
                <w:sz w:val="18"/>
                <w:szCs w:val="18"/>
              </w:rPr>
            </w:pPr>
            <w:r w:rsidRPr="004E7B47">
              <w:rPr>
                <w:rFonts w:ascii="Arial" w:hAnsi="Arial" w:cs="Arial"/>
                <w:sz w:val="18"/>
                <w:szCs w:val="18"/>
              </w:rPr>
              <w:t>хорошее</w:t>
            </w:r>
          </w:p>
        </w:tc>
      </w:tr>
      <w:tr w:rsidR="004E7B47" w:rsidRPr="004E7B47" w14:paraId="2032A2A5" w14:textId="77777777" w:rsidTr="004E7B47">
        <w:trPr>
          <w:trHeight w:val="20"/>
        </w:trPr>
        <w:tc>
          <w:tcPr>
            <w:tcW w:w="709" w:type="dxa"/>
            <w:vAlign w:val="center"/>
          </w:tcPr>
          <w:p w14:paraId="511C36C4"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4.2</w:t>
            </w:r>
          </w:p>
        </w:tc>
        <w:tc>
          <w:tcPr>
            <w:tcW w:w="1983" w:type="dxa"/>
            <w:vAlign w:val="center"/>
          </w:tcPr>
          <w:p w14:paraId="426DEB93" w14:textId="77777777" w:rsidR="004E7B47" w:rsidRPr="004E7B47" w:rsidRDefault="004E7B47" w:rsidP="004E7B47">
            <w:pPr>
              <w:tabs>
                <w:tab w:val="left" w:pos="0"/>
                <w:tab w:val="left" w:pos="626"/>
              </w:tabs>
              <w:ind w:right="-1"/>
              <w:jc w:val="center"/>
              <w:rPr>
                <w:rFonts w:ascii="Arial" w:hAnsi="Arial" w:cs="Arial"/>
                <w:sz w:val="18"/>
                <w:szCs w:val="18"/>
              </w:rPr>
            </w:pPr>
            <w:r w:rsidRPr="004E7B47">
              <w:rPr>
                <w:rFonts w:ascii="Arial" w:hAnsi="Arial" w:cs="Arial"/>
                <w:sz w:val="18"/>
                <w:szCs w:val="18"/>
              </w:rPr>
              <w:t>Центр социального обслуживания гра</w:t>
            </w:r>
            <w:r w:rsidRPr="004E7B47">
              <w:rPr>
                <w:rFonts w:ascii="Arial" w:hAnsi="Arial" w:cs="Arial"/>
                <w:sz w:val="18"/>
                <w:szCs w:val="18"/>
              </w:rPr>
              <w:t>ж</w:t>
            </w:r>
            <w:r w:rsidRPr="004E7B47">
              <w:rPr>
                <w:rFonts w:ascii="Arial" w:hAnsi="Arial" w:cs="Arial"/>
                <w:sz w:val="18"/>
                <w:szCs w:val="18"/>
              </w:rPr>
              <w:t>дан пожилого во</w:t>
            </w:r>
            <w:r w:rsidRPr="004E7B47">
              <w:rPr>
                <w:rFonts w:ascii="Arial" w:hAnsi="Arial" w:cs="Arial"/>
                <w:sz w:val="18"/>
                <w:szCs w:val="18"/>
              </w:rPr>
              <w:t>з</w:t>
            </w:r>
            <w:r w:rsidRPr="004E7B47">
              <w:rPr>
                <w:rFonts w:ascii="Arial" w:hAnsi="Arial" w:cs="Arial"/>
                <w:sz w:val="18"/>
                <w:szCs w:val="18"/>
              </w:rPr>
              <w:t>раста и инвалидов</w:t>
            </w:r>
          </w:p>
        </w:tc>
        <w:tc>
          <w:tcPr>
            <w:tcW w:w="2411" w:type="dxa"/>
            <w:vAlign w:val="center"/>
          </w:tcPr>
          <w:p w14:paraId="0DF32F3C" w14:textId="77777777" w:rsidR="004E7B47" w:rsidRPr="004E7B47" w:rsidRDefault="004E7B47" w:rsidP="004E7B47">
            <w:pPr>
              <w:tabs>
                <w:tab w:val="left" w:pos="0"/>
              </w:tabs>
              <w:ind w:right="-1" w:firstLine="34"/>
              <w:jc w:val="both"/>
              <w:rPr>
                <w:rFonts w:ascii="Arial" w:hAnsi="Arial" w:cs="Arial"/>
                <w:sz w:val="18"/>
                <w:szCs w:val="18"/>
              </w:rPr>
            </w:pPr>
            <w:r w:rsidRPr="004E7B47">
              <w:rPr>
                <w:rFonts w:ascii="Arial" w:hAnsi="Arial" w:cs="Arial"/>
                <w:sz w:val="18"/>
                <w:szCs w:val="18"/>
              </w:rPr>
              <w:t>п.г.т. Новосемейкино, ул. Советская, 38б</w:t>
            </w:r>
          </w:p>
        </w:tc>
        <w:tc>
          <w:tcPr>
            <w:tcW w:w="1134" w:type="dxa"/>
            <w:vAlign w:val="center"/>
          </w:tcPr>
          <w:p w14:paraId="4567D98D" w14:textId="77777777" w:rsidR="004E7B47" w:rsidRPr="004E7B47" w:rsidRDefault="004E7B47" w:rsidP="004E7B47">
            <w:pPr>
              <w:tabs>
                <w:tab w:val="left" w:pos="0"/>
              </w:tabs>
              <w:ind w:right="-1" w:firstLine="34"/>
              <w:jc w:val="center"/>
              <w:rPr>
                <w:rFonts w:ascii="Arial" w:hAnsi="Arial" w:cs="Arial"/>
                <w:sz w:val="18"/>
                <w:szCs w:val="18"/>
              </w:rPr>
            </w:pPr>
            <w:r w:rsidRPr="004E7B47">
              <w:rPr>
                <w:rFonts w:ascii="Arial" w:hAnsi="Arial" w:cs="Arial"/>
                <w:sz w:val="18"/>
                <w:szCs w:val="18"/>
              </w:rPr>
              <w:t>-</w:t>
            </w:r>
          </w:p>
        </w:tc>
        <w:tc>
          <w:tcPr>
            <w:tcW w:w="1134" w:type="dxa"/>
            <w:vAlign w:val="center"/>
          </w:tcPr>
          <w:p w14:paraId="3C11DE60"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993" w:type="dxa"/>
            <w:vAlign w:val="center"/>
          </w:tcPr>
          <w:p w14:paraId="148CCEC9"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992" w:type="dxa"/>
            <w:vAlign w:val="center"/>
          </w:tcPr>
          <w:p w14:paraId="78E5BA8D" w14:textId="77777777" w:rsidR="004E7B47" w:rsidRPr="004E7B47" w:rsidRDefault="004E7B47" w:rsidP="004E7B47">
            <w:pPr>
              <w:tabs>
                <w:tab w:val="left" w:pos="0"/>
              </w:tabs>
              <w:ind w:right="-1" w:firstLine="4"/>
              <w:jc w:val="center"/>
              <w:rPr>
                <w:rFonts w:ascii="Arial" w:hAnsi="Arial" w:cs="Arial"/>
                <w:sz w:val="18"/>
                <w:szCs w:val="18"/>
              </w:rPr>
            </w:pPr>
            <w:r w:rsidRPr="004E7B47">
              <w:rPr>
                <w:rFonts w:ascii="Arial" w:hAnsi="Arial" w:cs="Arial"/>
                <w:sz w:val="18"/>
                <w:szCs w:val="18"/>
              </w:rPr>
              <w:t>хорошее</w:t>
            </w:r>
          </w:p>
        </w:tc>
      </w:tr>
      <w:tr w:rsidR="004E7B47" w:rsidRPr="004E7B47" w14:paraId="02FD2E30" w14:textId="77777777" w:rsidTr="004E7B47">
        <w:trPr>
          <w:trHeight w:val="20"/>
        </w:trPr>
        <w:tc>
          <w:tcPr>
            <w:tcW w:w="709" w:type="dxa"/>
            <w:vAlign w:val="center"/>
          </w:tcPr>
          <w:p w14:paraId="51964B50"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4.3</w:t>
            </w:r>
          </w:p>
        </w:tc>
        <w:tc>
          <w:tcPr>
            <w:tcW w:w="1983" w:type="dxa"/>
            <w:vAlign w:val="center"/>
          </w:tcPr>
          <w:p w14:paraId="0DD41ED2" w14:textId="77777777" w:rsidR="004E7B47" w:rsidRPr="004E7B47" w:rsidRDefault="004E7B47" w:rsidP="004E7B47">
            <w:pPr>
              <w:tabs>
                <w:tab w:val="left" w:pos="0"/>
                <w:tab w:val="left" w:pos="626"/>
              </w:tabs>
              <w:ind w:right="-1"/>
              <w:jc w:val="center"/>
              <w:rPr>
                <w:rFonts w:ascii="Arial" w:hAnsi="Arial" w:cs="Arial"/>
                <w:sz w:val="18"/>
                <w:szCs w:val="18"/>
              </w:rPr>
            </w:pPr>
            <w:r w:rsidRPr="004E7B47">
              <w:rPr>
                <w:rFonts w:ascii="Arial" w:hAnsi="Arial" w:cs="Arial"/>
                <w:sz w:val="18"/>
                <w:szCs w:val="18"/>
              </w:rPr>
              <w:t>Социально реаб</w:t>
            </w:r>
            <w:r w:rsidRPr="004E7B47">
              <w:rPr>
                <w:rFonts w:ascii="Arial" w:hAnsi="Arial" w:cs="Arial"/>
                <w:sz w:val="18"/>
                <w:szCs w:val="18"/>
              </w:rPr>
              <w:t>и</w:t>
            </w:r>
            <w:r w:rsidRPr="004E7B47">
              <w:rPr>
                <w:rFonts w:ascii="Arial" w:hAnsi="Arial" w:cs="Arial"/>
                <w:sz w:val="18"/>
                <w:szCs w:val="18"/>
              </w:rPr>
              <w:t>литационное отд</w:t>
            </w:r>
            <w:r w:rsidRPr="004E7B47">
              <w:rPr>
                <w:rFonts w:ascii="Arial" w:hAnsi="Arial" w:cs="Arial"/>
                <w:sz w:val="18"/>
                <w:szCs w:val="18"/>
              </w:rPr>
              <w:t>е</w:t>
            </w:r>
            <w:r w:rsidRPr="004E7B47">
              <w:rPr>
                <w:rFonts w:ascii="Arial" w:hAnsi="Arial" w:cs="Arial"/>
                <w:sz w:val="18"/>
                <w:szCs w:val="18"/>
              </w:rPr>
              <w:t>ление граждан п</w:t>
            </w:r>
            <w:r w:rsidRPr="004E7B47">
              <w:rPr>
                <w:rFonts w:ascii="Arial" w:hAnsi="Arial" w:cs="Arial"/>
                <w:sz w:val="18"/>
                <w:szCs w:val="18"/>
              </w:rPr>
              <w:t>о</w:t>
            </w:r>
            <w:r w:rsidRPr="004E7B47">
              <w:rPr>
                <w:rFonts w:ascii="Arial" w:hAnsi="Arial" w:cs="Arial"/>
                <w:sz w:val="18"/>
                <w:szCs w:val="18"/>
              </w:rPr>
              <w:t>жилого возраста и инвалидов</w:t>
            </w:r>
          </w:p>
        </w:tc>
        <w:tc>
          <w:tcPr>
            <w:tcW w:w="2411" w:type="dxa"/>
            <w:vAlign w:val="center"/>
          </w:tcPr>
          <w:p w14:paraId="1DAF2134" w14:textId="77777777" w:rsidR="004E7B47" w:rsidRPr="004E7B47" w:rsidRDefault="004E7B47" w:rsidP="004E7B47">
            <w:pPr>
              <w:tabs>
                <w:tab w:val="left" w:pos="0"/>
              </w:tabs>
              <w:ind w:right="-1" w:firstLine="34"/>
              <w:jc w:val="both"/>
              <w:rPr>
                <w:rFonts w:ascii="Arial" w:hAnsi="Arial" w:cs="Arial"/>
                <w:sz w:val="18"/>
                <w:szCs w:val="18"/>
              </w:rPr>
            </w:pPr>
            <w:r w:rsidRPr="004E7B47">
              <w:rPr>
                <w:rFonts w:ascii="Arial" w:hAnsi="Arial" w:cs="Arial"/>
                <w:sz w:val="18"/>
                <w:szCs w:val="18"/>
              </w:rPr>
              <w:t>п.г.т. Новосемейкино, ул.  Школьная, 1</w:t>
            </w:r>
          </w:p>
        </w:tc>
        <w:tc>
          <w:tcPr>
            <w:tcW w:w="1134" w:type="dxa"/>
            <w:vAlign w:val="center"/>
          </w:tcPr>
          <w:p w14:paraId="6299833B" w14:textId="77777777" w:rsidR="004E7B47" w:rsidRPr="004E7B47" w:rsidRDefault="004E7B47" w:rsidP="004E7B47">
            <w:pPr>
              <w:tabs>
                <w:tab w:val="left" w:pos="0"/>
              </w:tabs>
              <w:ind w:right="-1" w:firstLine="34"/>
              <w:jc w:val="center"/>
              <w:rPr>
                <w:rFonts w:ascii="Arial" w:hAnsi="Arial" w:cs="Arial"/>
                <w:sz w:val="18"/>
                <w:szCs w:val="18"/>
              </w:rPr>
            </w:pPr>
            <w:r w:rsidRPr="004E7B47">
              <w:rPr>
                <w:rFonts w:ascii="Arial" w:hAnsi="Arial" w:cs="Arial"/>
                <w:sz w:val="18"/>
                <w:szCs w:val="18"/>
              </w:rPr>
              <w:t>-</w:t>
            </w:r>
          </w:p>
        </w:tc>
        <w:tc>
          <w:tcPr>
            <w:tcW w:w="1134" w:type="dxa"/>
            <w:vAlign w:val="center"/>
          </w:tcPr>
          <w:p w14:paraId="364C693E"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993" w:type="dxa"/>
            <w:vAlign w:val="center"/>
          </w:tcPr>
          <w:p w14:paraId="2C6E3E33"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992" w:type="dxa"/>
            <w:vAlign w:val="center"/>
          </w:tcPr>
          <w:p w14:paraId="1C54F9BB" w14:textId="77777777" w:rsidR="004E7B47" w:rsidRPr="004E7B47" w:rsidRDefault="004E7B47" w:rsidP="004E7B47">
            <w:pPr>
              <w:tabs>
                <w:tab w:val="left" w:pos="0"/>
              </w:tabs>
              <w:ind w:left="-108" w:right="-1" w:firstLine="4"/>
              <w:jc w:val="center"/>
              <w:rPr>
                <w:rFonts w:ascii="Arial" w:hAnsi="Arial" w:cs="Arial"/>
                <w:sz w:val="18"/>
                <w:szCs w:val="18"/>
              </w:rPr>
            </w:pPr>
            <w:r w:rsidRPr="004E7B47">
              <w:rPr>
                <w:rFonts w:ascii="Arial" w:hAnsi="Arial" w:cs="Arial"/>
                <w:sz w:val="18"/>
                <w:szCs w:val="18"/>
              </w:rPr>
              <w:t>удовл</w:t>
            </w:r>
            <w:r w:rsidRPr="004E7B47">
              <w:rPr>
                <w:rFonts w:ascii="Arial" w:hAnsi="Arial" w:cs="Arial"/>
                <w:sz w:val="18"/>
                <w:szCs w:val="18"/>
              </w:rPr>
              <w:t>е</w:t>
            </w:r>
            <w:r w:rsidRPr="004E7B47">
              <w:rPr>
                <w:rFonts w:ascii="Arial" w:hAnsi="Arial" w:cs="Arial"/>
                <w:sz w:val="18"/>
                <w:szCs w:val="18"/>
              </w:rPr>
              <w:t>тво-рительное</w:t>
            </w:r>
          </w:p>
        </w:tc>
      </w:tr>
      <w:tr w:rsidR="004E7B47" w:rsidRPr="004E7B47" w14:paraId="7C6544A4" w14:textId="77777777" w:rsidTr="004E7B47">
        <w:trPr>
          <w:trHeight w:val="20"/>
        </w:trPr>
        <w:tc>
          <w:tcPr>
            <w:tcW w:w="9356" w:type="dxa"/>
            <w:gridSpan w:val="7"/>
            <w:vAlign w:val="center"/>
          </w:tcPr>
          <w:p w14:paraId="45E1A434"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b/>
                <w:sz w:val="18"/>
                <w:szCs w:val="18"/>
              </w:rPr>
              <w:t>Объекты в области физической культуры и массового спорта</w:t>
            </w:r>
          </w:p>
        </w:tc>
      </w:tr>
      <w:tr w:rsidR="004E7B47" w:rsidRPr="004E7B47" w14:paraId="15135348" w14:textId="77777777" w:rsidTr="004E7B47">
        <w:trPr>
          <w:trHeight w:val="20"/>
        </w:trPr>
        <w:tc>
          <w:tcPr>
            <w:tcW w:w="709" w:type="dxa"/>
            <w:vAlign w:val="center"/>
          </w:tcPr>
          <w:p w14:paraId="5407520B"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5.1</w:t>
            </w:r>
          </w:p>
        </w:tc>
        <w:tc>
          <w:tcPr>
            <w:tcW w:w="1983" w:type="dxa"/>
            <w:vAlign w:val="center"/>
          </w:tcPr>
          <w:p w14:paraId="37E3639C" w14:textId="77777777" w:rsidR="004E7B47" w:rsidRPr="004E7B47" w:rsidRDefault="004E7B47" w:rsidP="004E7B47">
            <w:pPr>
              <w:tabs>
                <w:tab w:val="left" w:pos="0"/>
                <w:tab w:val="left" w:pos="626"/>
              </w:tabs>
              <w:ind w:right="-1"/>
              <w:jc w:val="center"/>
              <w:rPr>
                <w:rFonts w:ascii="Arial" w:hAnsi="Arial" w:cs="Arial"/>
                <w:sz w:val="18"/>
                <w:szCs w:val="18"/>
              </w:rPr>
            </w:pPr>
            <w:r w:rsidRPr="004E7B47">
              <w:rPr>
                <w:rFonts w:ascii="Arial" w:hAnsi="Arial" w:cs="Arial"/>
                <w:sz w:val="18"/>
                <w:szCs w:val="18"/>
              </w:rPr>
              <w:t>Стадион</w:t>
            </w:r>
          </w:p>
        </w:tc>
        <w:tc>
          <w:tcPr>
            <w:tcW w:w="2411" w:type="dxa"/>
            <w:vAlign w:val="center"/>
          </w:tcPr>
          <w:p w14:paraId="29713BED" w14:textId="77777777" w:rsidR="004E7B47" w:rsidRPr="004E7B47" w:rsidRDefault="004E7B47" w:rsidP="004E7B47">
            <w:pPr>
              <w:tabs>
                <w:tab w:val="left" w:pos="0"/>
              </w:tabs>
              <w:ind w:right="-1" w:firstLine="34"/>
              <w:jc w:val="both"/>
              <w:rPr>
                <w:rFonts w:ascii="Arial" w:hAnsi="Arial" w:cs="Arial"/>
                <w:sz w:val="18"/>
                <w:szCs w:val="18"/>
              </w:rPr>
            </w:pPr>
            <w:r w:rsidRPr="004E7B47">
              <w:rPr>
                <w:rFonts w:ascii="Arial" w:hAnsi="Arial" w:cs="Arial"/>
                <w:sz w:val="18"/>
                <w:szCs w:val="18"/>
              </w:rPr>
              <w:t>п.г.т. Новосемейкино</w:t>
            </w:r>
          </w:p>
        </w:tc>
        <w:tc>
          <w:tcPr>
            <w:tcW w:w="1134" w:type="dxa"/>
            <w:vAlign w:val="center"/>
          </w:tcPr>
          <w:p w14:paraId="7814CE48" w14:textId="77777777" w:rsidR="004E7B47" w:rsidRPr="004E7B47" w:rsidRDefault="004E7B47" w:rsidP="004E7B47">
            <w:pPr>
              <w:tabs>
                <w:tab w:val="left" w:pos="0"/>
              </w:tabs>
              <w:ind w:right="-1" w:firstLine="34"/>
              <w:jc w:val="center"/>
              <w:rPr>
                <w:rFonts w:ascii="Arial" w:hAnsi="Arial" w:cs="Arial"/>
                <w:sz w:val="18"/>
                <w:szCs w:val="18"/>
              </w:rPr>
            </w:pPr>
            <w:r w:rsidRPr="004E7B47">
              <w:rPr>
                <w:rFonts w:ascii="Arial" w:hAnsi="Arial" w:cs="Arial"/>
                <w:sz w:val="18"/>
                <w:szCs w:val="18"/>
              </w:rPr>
              <w:t>-</w:t>
            </w:r>
          </w:p>
        </w:tc>
        <w:tc>
          <w:tcPr>
            <w:tcW w:w="1134" w:type="dxa"/>
            <w:vAlign w:val="center"/>
          </w:tcPr>
          <w:p w14:paraId="513AA288"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993" w:type="dxa"/>
            <w:vAlign w:val="center"/>
          </w:tcPr>
          <w:p w14:paraId="517A1758"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992" w:type="dxa"/>
            <w:vAlign w:val="center"/>
          </w:tcPr>
          <w:p w14:paraId="53DE5FF0" w14:textId="77777777" w:rsidR="004E7B47" w:rsidRPr="004E7B47" w:rsidRDefault="004E7B47" w:rsidP="004E7B47">
            <w:pPr>
              <w:tabs>
                <w:tab w:val="left" w:pos="0"/>
              </w:tabs>
              <w:ind w:right="-1" w:firstLine="4"/>
              <w:jc w:val="center"/>
              <w:rPr>
                <w:rFonts w:ascii="Arial" w:hAnsi="Arial" w:cs="Arial"/>
                <w:sz w:val="18"/>
                <w:szCs w:val="18"/>
              </w:rPr>
            </w:pPr>
            <w:r w:rsidRPr="004E7B47">
              <w:rPr>
                <w:rFonts w:ascii="Arial" w:hAnsi="Arial" w:cs="Arial"/>
                <w:sz w:val="18"/>
                <w:szCs w:val="18"/>
              </w:rPr>
              <w:t>-</w:t>
            </w:r>
          </w:p>
        </w:tc>
      </w:tr>
      <w:tr w:rsidR="004E7B47" w:rsidRPr="004E7B47" w14:paraId="19E68ADA" w14:textId="77777777" w:rsidTr="004E7B47">
        <w:trPr>
          <w:trHeight w:val="20"/>
        </w:trPr>
        <w:tc>
          <w:tcPr>
            <w:tcW w:w="709" w:type="dxa"/>
            <w:vAlign w:val="center"/>
          </w:tcPr>
          <w:p w14:paraId="216EA383"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5.2</w:t>
            </w:r>
          </w:p>
        </w:tc>
        <w:tc>
          <w:tcPr>
            <w:tcW w:w="1983" w:type="dxa"/>
            <w:vAlign w:val="center"/>
          </w:tcPr>
          <w:p w14:paraId="2C838E77" w14:textId="77777777" w:rsidR="004E7B47" w:rsidRPr="004E7B47" w:rsidRDefault="004E7B47" w:rsidP="004E7B47">
            <w:pPr>
              <w:tabs>
                <w:tab w:val="left" w:pos="0"/>
                <w:tab w:val="left" w:pos="626"/>
              </w:tabs>
              <w:ind w:right="-1"/>
              <w:jc w:val="center"/>
              <w:rPr>
                <w:rFonts w:ascii="Arial" w:hAnsi="Arial" w:cs="Arial"/>
                <w:sz w:val="18"/>
                <w:szCs w:val="18"/>
              </w:rPr>
            </w:pPr>
            <w:r w:rsidRPr="004E7B47">
              <w:rPr>
                <w:rFonts w:ascii="Arial" w:hAnsi="Arial" w:cs="Arial"/>
                <w:sz w:val="18"/>
                <w:szCs w:val="18"/>
              </w:rPr>
              <w:t>Спортивная пл</w:t>
            </w:r>
            <w:r w:rsidRPr="004E7B47">
              <w:rPr>
                <w:rFonts w:ascii="Arial" w:hAnsi="Arial" w:cs="Arial"/>
                <w:sz w:val="18"/>
                <w:szCs w:val="18"/>
              </w:rPr>
              <w:t>о</w:t>
            </w:r>
            <w:r w:rsidRPr="004E7B47">
              <w:rPr>
                <w:rFonts w:ascii="Arial" w:hAnsi="Arial" w:cs="Arial"/>
                <w:sz w:val="18"/>
                <w:szCs w:val="18"/>
              </w:rPr>
              <w:t>щадка</w:t>
            </w:r>
          </w:p>
        </w:tc>
        <w:tc>
          <w:tcPr>
            <w:tcW w:w="2411" w:type="dxa"/>
            <w:vAlign w:val="center"/>
          </w:tcPr>
          <w:p w14:paraId="4DFD35B5" w14:textId="77777777" w:rsidR="004E7B47" w:rsidRPr="004E7B47" w:rsidRDefault="004E7B47" w:rsidP="004E7B47">
            <w:pPr>
              <w:tabs>
                <w:tab w:val="left" w:pos="0"/>
              </w:tabs>
              <w:ind w:right="-1" w:firstLine="34"/>
              <w:jc w:val="both"/>
              <w:rPr>
                <w:rFonts w:ascii="Arial" w:hAnsi="Arial" w:cs="Arial"/>
                <w:sz w:val="18"/>
                <w:szCs w:val="18"/>
              </w:rPr>
            </w:pPr>
            <w:r w:rsidRPr="004E7B47">
              <w:rPr>
                <w:rFonts w:ascii="Arial" w:hAnsi="Arial" w:cs="Arial"/>
                <w:sz w:val="18"/>
                <w:szCs w:val="18"/>
              </w:rPr>
              <w:t>п.г.т. Новосемейкино</w:t>
            </w:r>
          </w:p>
        </w:tc>
        <w:tc>
          <w:tcPr>
            <w:tcW w:w="1134" w:type="dxa"/>
            <w:vAlign w:val="center"/>
          </w:tcPr>
          <w:p w14:paraId="06024FBA" w14:textId="77777777" w:rsidR="004E7B47" w:rsidRPr="004E7B47" w:rsidRDefault="004E7B47" w:rsidP="004E7B47">
            <w:pPr>
              <w:tabs>
                <w:tab w:val="left" w:pos="0"/>
              </w:tabs>
              <w:ind w:right="-1" w:firstLine="34"/>
              <w:jc w:val="center"/>
              <w:rPr>
                <w:rFonts w:ascii="Arial" w:hAnsi="Arial" w:cs="Arial"/>
                <w:sz w:val="18"/>
                <w:szCs w:val="18"/>
              </w:rPr>
            </w:pPr>
            <w:r w:rsidRPr="004E7B47">
              <w:rPr>
                <w:rFonts w:ascii="Arial" w:hAnsi="Arial" w:cs="Arial"/>
                <w:sz w:val="18"/>
                <w:szCs w:val="18"/>
              </w:rPr>
              <w:t>-</w:t>
            </w:r>
          </w:p>
        </w:tc>
        <w:tc>
          <w:tcPr>
            <w:tcW w:w="1134" w:type="dxa"/>
            <w:vAlign w:val="center"/>
          </w:tcPr>
          <w:p w14:paraId="21B9466C"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993" w:type="dxa"/>
            <w:vAlign w:val="center"/>
          </w:tcPr>
          <w:p w14:paraId="5BCF6B62"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992" w:type="dxa"/>
            <w:vAlign w:val="center"/>
          </w:tcPr>
          <w:p w14:paraId="3F5779C0" w14:textId="77777777" w:rsidR="004E7B47" w:rsidRPr="004E7B47" w:rsidRDefault="004E7B47" w:rsidP="004E7B47">
            <w:pPr>
              <w:tabs>
                <w:tab w:val="left" w:pos="0"/>
              </w:tabs>
              <w:ind w:right="-1" w:firstLine="4"/>
              <w:jc w:val="center"/>
              <w:rPr>
                <w:rFonts w:ascii="Arial" w:hAnsi="Arial" w:cs="Arial"/>
                <w:sz w:val="18"/>
                <w:szCs w:val="18"/>
              </w:rPr>
            </w:pPr>
            <w:r w:rsidRPr="004E7B47">
              <w:rPr>
                <w:rFonts w:ascii="Arial" w:hAnsi="Arial" w:cs="Arial"/>
                <w:sz w:val="18"/>
                <w:szCs w:val="18"/>
              </w:rPr>
              <w:t>-</w:t>
            </w:r>
          </w:p>
        </w:tc>
      </w:tr>
      <w:tr w:rsidR="004E7B47" w:rsidRPr="004E7B47" w14:paraId="57BFEDAC" w14:textId="77777777" w:rsidTr="004E7B47">
        <w:trPr>
          <w:trHeight w:val="20"/>
        </w:trPr>
        <w:tc>
          <w:tcPr>
            <w:tcW w:w="709" w:type="dxa"/>
            <w:vAlign w:val="center"/>
          </w:tcPr>
          <w:p w14:paraId="3C698757"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5.3</w:t>
            </w:r>
          </w:p>
        </w:tc>
        <w:tc>
          <w:tcPr>
            <w:tcW w:w="1983" w:type="dxa"/>
            <w:vAlign w:val="center"/>
          </w:tcPr>
          <w:p w14:paraId="3779ECA6" w14:textId="77777777" w:rsidR="004E7B47" w:rsidRPr="004E7B47" w:rsidRDefault="004E7B47" w:rsidP="004E7B47">
            <w:pPr>
              <w:tabs>
                <w:tab w:val="left" w:pos="0"/>
                <w:tab w:val="left" w:pos="626"/>
              </w:tabs>
              <w:ind w:right="-1"/>
              <w:jc w:val="center"/>
              <w:rPr>
                <w:rFonts w:ascii="Arial" w:hAnsi="Arial" w:cs="Arial"/>
                <w:sz w:val="18"/>
                <w:szCs w:val="18"/>
              </w:rPr>
            </w:pPr>
            <w:r w:rsidRPr="004E7B47">
              <w:rPr>
                <w:rFonts w:ascii="Arial" w:hAnsi="Arial" w:cs="Arial"/>
                <w:sz w:val="18"/>
                <w:szCs w:val="18"/>
              </w:rPr>
              <w:t>Хоккейная площадка</w:t>
            </w:r>
          </w:p>
        </w:tc>
        <w:tc>
          <w:tcPr>
            <w:tcW w:w="2411" w:type="dxa"/>
            <w:vAlign w:val="center"/>
          </w:tcPr>
          <w:p w14:paraId="5B786030" w14:textId="77777777" w:rsidR="004E7B47" w:rsidRPr="004E7B47" w:rsidRDefault="004E7B47" w:rsidP="004E7B47">
            <w:pPr>
              <w:tabs>
                <w:tab w:val="left" w:pos="0"/>
              </w:tabs>
              <w:ind w:right="-1" w:firstLine="34"/>
              <w:jc w:val="both"/>
              <w:rPr>
                <w:rFonts w:ascii="Arial" w:hAnsi="Arial" w:cs="Arial"/>
                <w:sz w:val="18"/>
                <w:szCs w:val="18"/>
              </w:rPr>
            </w:pPr>
            <w:r w:rsidRPr="004E7B47">
              <w:rPr>
                <w:rFonts w:ascii="Arial" w:hAnsi="Arial" w:cs="Arial"/>
                <w:sz w:val="18"/>
                <w:szCs w:val="18"/>
              </w:rPr>
              <w:t>п.г.т. Новосемейкино</w:t>
            </w:r>
          </w:p>
        </w:tc>
        <w:tc>
          <w:tcPr>
            <w:tcW w:w="1134" w:type="dxa"/>
            <w:vAlign w:val="center"/>
          </w:tcPr>
          <w:p w14:paraId="340F0102" w14:textId="77777777" w:rsidR="004E7B47" w:rsidRPr="004E7B47" w:rsidRDefault="004E7B47" w:rsidP="004E7B47">
            <w:pPr>
              <w:tabs>
                <w:tab w:val="left" w:pos="0"/>
              </w:tabs>
              <w:ind w:right="-1" w:firstLine="34"/>
              <w:jc w:val="center"/>
              <w:rPr>
                <w:rFonts w:ascii="Arial" w:hAnsi="Arial" w:cs="Arial"/>
                <w:sz w:val="18"/>
                <w:szCs w:val="18"/>
              </w:rPr>
            </w:pPr>
            <w:r w:rsidRPr="004E7B47">
              <w:rPr>
                <w:rFonts w:ascii="Arial" w:hAnsi="Arial" w:cs="Arial"/>
                <w:sz w:val="18"/>
                <w:szCs w:val="18"/>
              </w:rPr>
              <w:t>-</w:t>
            </w:r>
          </w:p>
        </w:tc>
        <w:tc>
          <w:tcPr>
            <w:tcW w:w="1134" w:type="dxa"/>
            <w:vAlign w:val="center"/>
          </w:tcPr>
          <w:p w14:paraId="3EA66EF6"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993" w:type="dxa"/>
            <w:vAlign w:val="center"/>
          </w:tcPr>
          <w:p w14:paraId="11FBA6EA"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992" w:type="dxa"/>
            <w:vAlign w:val="center"/>
          </w:tcPr>
          <w:p w14:paraId="7E3F26C9" w14:textId="77777777" w:rsidR="004E7B47" w:rsidRPr="004E7B47" w:rsidRDefault="004E7B47" w:rsidP="004E7B47">
            <w:pPr>
              <w:tabs>
                <w:tab w:val="left" w:pos="0"/>
              </w:tabs>
              <w:ind w:right="-1" w:firstLine="4"/>
              <w:jc w:val="center"/>
              <w:rPr>
                <w:rFonts w:ascii="Arial" w:hAnsi="Arial" w:cs="Arial"/>
                <w:sz w:val="18"/>
                <w:szCs w:val="18"/>
              </w:rPr>
            </w:pPr>
            <w:r w:rsidRPr="004E7B47">
              <w:rPr>
                <w:rFonts w:ascii="Arial" w:hAnsi="Arial" w:cs="Arial"/>
                <w:sz w:val="18"/>
                <w:szCs w:val="18"/>
              </w:rPr>
              <w:t>-</w:t>
            </w:r>
          </w:p>
        </w:tc>
      </w:tr>
      <w:tr w:rsidR="004E7B47" w:rsidRPr="004E7B47" w14:paraId="4AF51CFB" w14:textId="77777777" w:rsidTr="004E7B47">
        <w:trPr>
          <w:trHeight w:val="20"/>
        </w:trPr>
        <w:tc>
          <w:tcPr>
            <w:tcW w:w="709" w:type="dxa"/>
            <w:vAlign w:val="center"/>
          </w:tcPr>
          <w:p w14:paraId="790DB4AD"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5.4</w:t>
            </w:r>
          </w:p>
        </w:tc>
        <w:tc>
          <w:tcPr>
            <w:tcW w:w="1983" w:type="dxa"/>
            <w:vAlign w:val="center"/>
          </w:tcPr>
          <w:p w14:paraId="1DD93ED8" w14:textId="77777777" w:rsidR="004E7B47" w:rsidRPr="004E7B47" w:rsidRDefault="004E7B47" w:rsidP="004E7B47">
            <w:pPr>
              <w:tabs>
                <w:tab w:val="left" w:pos="0"/>
                <w:tab w:val="left" w:pos="626"/>
              </w:tabs>
              <w:ind w:right="-1"/>
              <w:jc w:val="center"/>
              <w:rPr>
                <w:rFonts w:ascii="Arial" w:hAnsi="Arial" w:cs="Arial"/>
                <w:sz w:val="18"/>
                <w:szCs w:val="18"/>
              </w:rPr>
            </w:pPr>
            <w:r w:rsidRPr="004E7B47">
              <w:rPr>
                <w:rFonts w:ascii="Arial" w:hAnsi="Arial" w:cs="Arial"/>
                <w:sz w:val="18"/>
                <w:szCs w:val="18"/>
              </w:rPr>
              <w:t>Футбольное поле</w:t>
            </w:r>
          </w:p>
        </w:tc>
        <w:tc>
          <w:tcPr>
            <w:tcW w:w="2411" w:type="dxa"/>
            <w:vAlign w:val="center"/>
          </w:tcPr>
          <w:p w14:paraId="324CB0D2" w14:textId="77777777" w:rsidR="004E7B47" w:rsidRPr="004E7B47" w:rsidRDefault="004E7B47" w:rsidP="004E7B47">
            <w:pPr>
              <w:tabs>
                <w:tab w:val="left" w:pos="0"/>
              </w:tabs>
              <w:ind w:right="-1" w:firstLine="34"/>
              <w:jc w:val="both"/>
              <w:rPr>
                <w:rFonts w:ascii="Arial" w:hAnsi="Arial" w:cs="Arial"/>
                <w:sz w:val="18"/>
                <w:szCs w:val="18"/>
              </w:rPr>
            </w:pPr>
            <w:r w:rsidRPr="004E7B47">
              <w:rPr>
                <w:rFonts w:ascii="Arial" w:hAnsi="Arial" w:cs="Arial"/>
                <w:sz w:val="18"/>
                <w:szCs w:val="18"/>
              </w:rPr>
              <w:t>п.г.т. Новосемейкино</w:t>
            </w:r>
          </w:p>
        </w:tc>
        <w:tc>
          <w:tcPr>
            <w:tcW w:w="1134" w:type="dxa"/>
            <w:vAlign w:val="center"/>
          </w:tcPr>
          <w:p w14:paraId="432845A6" w14:textId="77777777" w:rsidR="004E7B47" w:rsidRPr="004E7B47" w:rsidRDefault="004E7B47" w:rsidP="004E7B47">
            <w:pPr>
              <w:tabs>
                <w:tab w:val="left" w:pos="0"/>
              </w:tabs>
              <w:ind w:right="-1" w:firstLine="34"/>
              <w:jc w:val="center"/>
              <w:rPr>
                <w:rFonts w:ascii="Arial" w:hAnsi="Arial" w:cs="Arial"/>
                <w:sz w:val="18"/>
                <w:szCs w:val="18"/>
              </w:rPr>
            </w:pPr>
            <w:r w:rsidRPr="004E7B47">
              <w:rPr>
                <w:rFonts w:ascii="Arial" w:hAnsi="Arial" w:cs="Arial"/>
                <w:sz w:val="18"/>
                <w:szCs w:val="18"/>
              </w:rPr>
              <w:t>-</w:t>
            </w:r>
          </w:p>
        </w:tc>
        <w:tc>
          <w:tcPr>
            <w:tcW w:w="1134" w:type="dxa"/>
            <w:vAlign w:val="center"/>
          </w:tcPr>
          <w:p w14:paraId="7B04D794"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993" w:type="dxa"/>
            <w:vAlign w:val="center"/>
          </w:tcPr>
          <w:p w14:paraId="03CF46A6"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992" w:type="dxa"/>
            <w:vAlign w:val="center"/>
          </w:tcPr>
          <w:p w14:paraId="41D607C6" w14:textId="77777777" w:rsidR="004E7B47" w:rsidRPr="004E7B47" w:rsidRDefault="004E7B47" w:rsidP="004E7B47">
            <w:pPr>
              <w:tabs>
                <w:tab w:val="left" w:pos="0"/>
              </w:tabs>
              <w:ind w:right="-1" w:firstLine="4"/>
              <w:jc w:val="center"/>
              <w:rPr>
                <w:rFonts w:ascii="Arial" w:hAnsi="Arial" w:cs="Arial"/>
                <w:sz w:val="18"/>
                <w:szCs w:val="18"/>
              </w:rPr>
            </w:pPr>
            <w:r w:rsidRPr="004E7B47">
              <w:rPr>
                <w:rFonts w:ascii="Arial" w:hAnsi="Arial" w:cs="Arial"/>
                <w:sz w:val="18"/>
                <w:szCs w:val="18"/>
              </w:rPr>
              <w:t>-</w:t>
            </w:r>
          </w:p>
        </w:tc>
      </w:tr>
      <w:tr w:rsidR="004E7B47" w:rsidRPr="004E7B47" w14:paraId="307094BB" w14:textId="77777777" w:rsidTr="004E7B47">
        <w:trPr>
          <w:trHeight w:val="20"/>
        </w:trPr>
        <w:tc>
          <w:tcPr>
            <w:tcW w:w="9356" w:type="dxa"/>
            <w:gridSpan w:val="7"/>
            <w:vAlign w:val="center"/>
          </w:tcPr>
          <w:p w14:paraId="3865B229"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b/>
                <w:sz w:val="18"/>
                <w:szCs w:val="18"/>
              </w:rPr>
              <w:t>Объекты в  области культуры и искусства</w:t>
            </w:r>
          </w:p>
        </w:tc>
      </w:tr>
      <w:tr w:rsidR="004E7B47" w:rsidRPr="004E7B47" w14:paraId="77BBD6A3" w14:textId="77777777" w:rsidTr="004E7B47">
        <w:trPr>
          <w:trHeight w:val="20"/>
        </w:trPr>
        <w:tc>
          <w:tcPr>
            <w:tcW w:w="709" w:type="dxa"/>
            <w:vAlign w:val="center"/>
          </w:tcPr>
          <w:p w14:paraId="6A06887F"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6.1</w:t>
            </w:r>
          </w:p>
        </w:tc>
        <w:tc>
          <w:tcPr>
            <w:tcW w:w="1983" w:type="dxa"/>
            <w:vAlign w:val="center"/>
          </w:tcPr>
          <w:p w14:paraId="17AF63AE" w14:textId="77777777" w:rsidR="004E7B47" w:rsidRPr="004E7B47" w:rsidRDefault="004E7B47" w:rsidP="004E7B47">
            <w:pPr>
              <w:tabs>
                <w:tab w:val="left" w:pos="0"/>
                <w:tab w:val="left" w:pos="626"/>
              </w:tabs>
              <w:ind w:right="-1"/>
              <w:jc w:val="center"/>
              <w:rPr>
                <w:rFonts w:ascii="Arial" w:hAnsi="Arial" w:cs="Arial"/>
                <w:sz w:val="18"/>
                <w:szCs w:val="18"/>
              </w:rPr>
            </w:pPr>
            <w:r w:rsidRPr="004E7B47">
              <w:rPr>
                <w:rFonts w:ascii="Arial" w:hAnsi="Arial" w:cs="Arial"/>
                <w:sz w:val="18"/>
                <w:szCs w:val="18"/>
              </w:rPr>
              <w:t>Дом Культуры</w:t>
            </w:r>
          </w:p>
        </w:tc>
        <w:tc>
          <w:tcPr>
            <w:tcW w:w="2411" w:type="dxa"/>
            <w:vAlign w:val="center"/>
          </w:tcPr>
          <w:p w14:paraId="3E8FC122" w14:textId="77777777" w:rsidR="004E7B47" w:rsidRPr="004E7B47" w:rsidRDefault="004E7B47" w:rsidP="004E7B47">
            <w:pPr>
              <w:tabs>
                <w:tab w:val="left" w:pos="0"/>
              </w:tabs>
              <w:ind w:right="-1" w:firstLine="34"/>
              <w:jc w:val="both"/>
              <w:rPr>
                <w:rFonts w:ascii="Arial" w:hAnsi="Arial" w:cs="Arial"/>
                <w:sz w:val="18"/>
                <w:szCs w:val="18"/>
              </w:rPr>
            </w:pPr>
            <w:r w:rsidRPr="004E7B47">
              <w:rPr>
                <w:rFonts w:ascii="Arial" w:hAnsi="Arial" w:cs="Arial"/>
                <w:sz w:val="18"/>
                <w:szCs w:val="18"/>
              </w:rPr>
              <w:t>п.г.т. Новосемейкино, ул. Школьная, 12</w:t>
            </w:r>
          </w:p>
        </w:tc>
        <w:tc>
          <w:tcPr>
            <w:tcW w:w="1134" w:type="dxa"/>
            <w:vAlign w:val="center"/>
          </w:tcPr>
          <w:p w14:paraId="2BF114A9" w14:textId="77777777" w:rsidR="004E7B47" w:rsidRPr="004E7B47" w:rsidRDefault="004E7B47" w:rsidP="004E7B47">
            <w:pPr>
              <w:tabs>
                <w:tab w:val="left" w:pos="0"/>
              </w:tabs>
              <w:ind w:right="-1" w:firstLine="34"/>
              <w:jc w:val="center"/>
              <w:rPr>
                <w:rFonts w:ascii="Arial" w:hAnsi="Arial" w:cs="Arial"/>
                <w:sz w:val="18"/>
                <w:szCs w:val="18"/>
              </w:rPr>
            </w:pPr>
            <w:r w:rsidRPr="004E7B47">
              <w:rPr>
                <w:rFonts w:ascii="Arial" w:hAnsi="Arial" w:cs="Arial"/>
                <w:sz w:val="18"/>
                <w:szCs w:val="18"/>
              </w:rPr>
              <w:t>мест</w:t>
            </w:r>
          </w:p>
        </w:tc>
        <w:tc>
          <w:tcPr>
            <w:tcW w:w="1134" w:type="dxa"/>
            <w:vAlign w:val="center"/>
          </w:tcPr>
          <w:p w14:paraId="5AB27308"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400</w:t>
            </w:r>
          </w:p>
        </w:tc>
        <w:tc>
          <w:tcPr>
            <w:tcW w:w="993" w:type="dxa"/>
            <w:vAlign w:val="center"/>
          </w:tcPr>
          <w:p w14:paraId="0AF3D95E"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360</w:t>
            </w:r>
          </w:p>
        </w:tc>
        <w:tc>
          <w:tcPr>
            <w:tcW w:w="992" w:type="dxa"/>
          </w:tcPr>
          <w:p w14:paraId="47E6AE5C" w14:textId="77777777" w:rsidR="004E7B47" w:rsidRPr="004E7B47" w:rsidRDefault="004E7B47" w:rsidP="004E7B47">
            <w:pPr>
              <w:tabs>
                <w:tab w:val="left" w:pos="0"/>
              </w:tabs>
              <w:ind w:left="-108" w:right="-1" w:firstLine="4"/>
              <w:jc w:val="center"/>
              <w:rPr>
                <w:rFonts w:ascii="Arial" w:hAnsi="Arial" w:cs="Arial"/>
                <w:sz w:val="18"/>
                <w:szCs w:val="18"/>
              </w:rPr>
            </w:pPr>
            <w:r w:rsidRPr="004E7B47">
              <w:rPr>
                <w:rFonts w:ascii="Arial" w:hAnsi="Arial" w:cs="Arial"/>
                <w:sz w:val="18"/>
                <w:szCs w:val="18"/>
              </w:rPr>
              <w:t>удовл</w:t>
            </w:r>
            <w:r w:rsidRPr="004E7B47">
              <w:rPr>
                <w:rFonts w:ascii="Arial" w:hAnsi="Arial" w:cs="Arial"/>
                <w:sz w:val="18"/>
                <w:szCs w:val="18"/>
              </w:rPr>
              <w:t>е</w:t>
            </w:r>
            <w:r w:rsidRPr="004E7B47">
              <w:rPr>
                <w:rFonts w:ascii="Arial" w:hAnsi="Arial" w:cs="Arial"/>
                <w:sz w:val="18"/>
                <w:szCs w:val="18"/>
              </w:rPr>
              <w:t>тво-рительное</w:t>
            </w:r>
          </w:p>
        </w:tc>
      </w:tr>
      <w:tr w:rsidR="004E7B47" w:rsidRPr="004E7B47" w14:paraId="5C151F61" w14:textId="77777777" w:rsidTr="004E7B47">
        <w:trPr>
          <w:trHeight w:val="20"/>
        </w:trPr>
        <w:tc>
          <w:tcPr>
            <w:tcW w:w="9356" w:type="dxa"/>
            <w:gridSpan w:val="7"/>
            <w:vAlign w:val="center"/>
          </w:tcPr>
          <w:p w14:paraId="7C261589" w14:textId="77777777" w:rsidR="004E7B47" w:rsidRPr="004E7B47" w:rsidRDefault="004E7B47" w:rsidP="004E7B47">
            <w:pPr>
              <w:tabs>
                <w:tab w:val="left" w:pos="0"/>
              </w:tabs>
              <w:ind w:left="-108" w:right="-1" w:firstLine="4"/>
              <w:jc w:val="center"/>
              <w:rPr>
                <w:rFonts w:ascii="Arial" w:hAnsi="Arial" w:cs="Arial"/>
                <w:sz w:val="18"/>
                <w:szCs w:val="18"/>
              </w:rPr>
            </w:pPr>
            <w:r w:rsidRPr="004E7B47">
              <w:rPr>
                <w:rFonts w:ascii="Arial" w:hAnsi="Arial" w:cs="Arial"/>
                <w:b/>
                <w:sz w:val="18"/>
                <w:szCs w:val="18"/>
              </w:rPr>
              <w:t>Объекты в области библиотечного обслуживания</w:t>
            </w:r>
          </w:p>
        </w:tc>
      </w:tr>
      <w:tr w:rsidR="004E7B47" w:rsidRPr="004E7B47" w14:paraId="225FD1B7" w14:textId="77777777" w:rsidTr="004E7B47">
        <w:trPr>
          <w:trHeight w:val="20"/>
        </w:trPr>
        <w:tc>
          <w:tcPr>
            <w:tcW w:w="709" w:type="dxa"/>
            <w:vAlign w:val="center"/>
          </w:tcPr>
          <w:p w14:paraId="3161BAC2"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7.1</w:t>
            </w:r>
          </w:p>
        </w:tc>
        <w:tc>
          <w:tcPr>
            <w:tcW w:w="1983" w:type="dxa"/>
            <w:vAlign w:val="center"/>
          </w:tcPr>
          <w:p w14:paraId="0D467B3F" w14:textId="77777777" w:rsidR="004E7B47" w:rsidRPr="004E7B47" w:rsidRDefault="004E7B47" w:rsidP="004E7B47">
            <w:pPr>
              <w:tabs>
                <w:tab w:val="left" w:pos="0"/>
                <w:tab w:val="left" w:pos="626"/>
              </w:tabs>
              <w:ind w:right="-1"/>
              <w:jc w:val="center"/>
              <w:rPr>
                <w:rFonts w:ascii="Arial" w:hAnsi="Arial" w:cs="Arial"/>
                <w:sz w:val="18"/>
                <w:szCs w:val="18"/>
              </w:rPr>
            </w:pPr>
            <w:r w:rsidRPr="004E7B47">
              <w:rPr>
                <w:rFonts w:ascii="Arial" w:hAnsi="Arial" w:cs="Arial"/>
                <w:sz w:val="18"/>
                <w:szCs w:val="18"/>
              </w:rPr>
              <w:t>Библиотека № 7</w:t>
            </w:r>
          </w:p>
        </w:tc>
        <w:tc>
          <w:tcPr>
            <w:tcW w:w="2411" w:type="dxa"/>
            <w:vAlign w:val="center"/>
          </w:tcPr>
          <w:p w14:paraId="63F2E066" w14:textId="77777777" w:rsidR="004E7B47" w:rsidRPr="004E7B47" w:rsidRDefault="004E7B47" w:rsidP="004E7B47">
            <w:pPr>
              <w:tabs>
                <w:tab w:val="left" w:pos="0"/>
              </w:tabs>
              <w:ind w:right="-1" w:firstLine="34"/>
              <w:jc w:val="both"/>
              <w:rPr>
                <w:rFonts w:ascii="Arial" w:hAnsi="Arial" w:cs="Arial"/>
                <w:sz w:val="18"/>
                <w:szCs w:val="18"/>
              </w:rPr>
            </w:pPr>
            <w:r w:rsidRPr="004E7B47">
              <w:rPr>
                <w:rFonts w:ascii="Arial" w:hAnsi="Arial" w:cs="Arial"/>
                <w:sz w:val="18"/>
                <w:szCs w:val="18"/>
              </w:rPr>
              <w:t>п.г.т. Новосемейкино, ул. Школьная, 12</w:t>
            </w:r>
          </w:p>
        </w:tc>
        <w:tc>
          <w:tcPr>
            <w:tcW w:w="1134" w:type="dxa"/>
            <w:vAlign w:val="center"/>
          </w:tcPr>
          <w:p w14:paraId="779791F4" w14:textId="77777777" w:rsidR="004E7B47" w:rsidRPr="004E7B47" w:rsidRDefault="004E7B47" w:rsidP="004E7B47">
            <w:pPr>
              <w:tabs>
                <w:tab w:val="left" w:pos="0"/>
              </w:tabs>
              <w:ind w:right="-1" w:firstLine="34"/>
              <w:jc w:val="center"/>
              <w:rPr>
                <w:rFonts w:ascii="Arial" w:hAnsi="Arial" w:cs="Arial"/>
                <w:sz w:val="18"/>
                <w:szCs w:val="18"/>
              </w:rPr>
            </w:pPr>
            <w:r w:rsidRPr="004E7B47">
              <w:rPr>
                <w:rFonts w:ascii="Arial" w:hAnsi="Arial" w:cs="Arial"/>
                <w:sz w:val="18"/>
                <w:szCs w:val="18"/>
              </w:rPr>
              <w:t>-</w:t>
            </w:r>
          </w:p>
        </w:tc>
        <w:tc>
          <w:tcPr>
            <w:tcW w:w="1134" w:type="dxa"/>
            <w:vAlign w:val="center"/>
          </w:tcPr>
          <w:p w14:paraId="0CC722DF"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35/30</w:t>
            </w:r>
          </w:p>
        </w:tc>
        <w:tc>
          <w:tcPr>
            <w:tcW w:w="993" w:type="dxa"/>
            <w:vAlign w:val="center"/>
          </w:tcPr>
          <w:p w14:paraId="4E9187C6"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40/30</w:t>
            </w:r>
          </w:p>
        </w:tc>
        <w:tc>
          <w:tcPr>
            <w:tcW w:w="992" w:type="dxa"/>
          </w:tcPr>
          <w:p w14:paraId="40128AB3" w14:textId="77777777" w:rsidR="004E7B47" w:rsidRPr="004E7B47" w:rsidRDefault="004E7B47" w:rsidP="004E7B47">
            <w:pPr>
              <w:tabs>
                <w:tab w:val="left" w:pos="0"/>
              </w:tabs>
              <w:ind w:left="-108" w:right="-1" w:firstLine="4"/>
              <w:jc w:val="center"/>
              <w:rPr>
                <w:rFonts w:ascii="Arial" w:hAnsi="Arial" w:cs="Arial"/>
                <w:sz w:val="18"/>
                <w:szCs w:val="18"/>
              </w:rPr>
            </w:pPr>
            <w:r w:rsidRPr="004E7B47">
              <w:rPr>
                <w:rFonts w:ascii="Arial" w:hAnsi="Arial" w:cs="Arial"/>
                <w:sz w:val="18"/>
                <w:szCs w:val="18"/>
              </w:rPr>
              <w:t>удовл</w:t>
            </w:r>
            <w:r w:rsidRPr="004E7B47">
              <w:rPr>
                <w:rFonts w:ascii="Arial" w:hAnsi="Arial" w:cs="Arial"/>
                <w:sz w:val="18"/>
                <w:szCs w:val="18"/>
              </w:rPr>
              <w:t>е</w:t>
            </w:r>
            <w:r w:rsidRPr="004E7B47">
              <w:rPr>
                <w:rFonts w:ascii="Arial" w:hAnsi="Arial" w:cs="Arial"/>
                <w:sz w:val="18"/>
                <w:szCs w:val="18"/>
              </w:rPr>
              <w:t>тво-рительное</w:t>
            </w:r>
          </w:p>
        </w:tc>
      </w:tr>
      <w:tr w:rsidR="004E7B47" w:rsidRPr="004E7B47" w14:paraId="4DCF4A5C" w14:textId="77777777" w:rsidTr="004E7B47">
        <w:trPr>
          <w:trHeight w:val="20"/>
        </w:trPr>
        <w:tc>
          <w:tcPr>
            <w:tcW w:w="709" w:type="dxa"/>
            <w:vAlign w:val="center"/>
          </w:tcPr>
          <w:p w14:paraId="50FD2768"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7.2</w:t>
            </w:r>
          </w:p>
        </w:tc>
        <w:tc>
          <w:tcPr>
            <w:tcW w:w="1983" w:type="dxa"/>
            <w:vAlign w:val="center"/>
          </w:tcPr>
          <w:p w14:paraId="1ADD9707" w14:textId="77777777" w:rsidR="004E7B47" w:rsidRPr="004E7B47" w:rsidRDefault="004E7B47" w:rsidP="004E7B47">
            <w:pPr>
              <w:tabs>
                <w:tab w:val="left" w:pos="0"/>
                <w:tab w:val="left" w:pos="626"/>
              </w:tabs>
              <w:ind w:right="-1"/>
              <w:jc w:val="center"/>
              <w:rPr>
                <w:rFonts w:ascii="Arial" w:hAnsi="Arial" w:cs="Arial"/>
                <w:sz w:val="18"/>
                <w:szCs w:val="18"/>
              </w:rPr>
            </w:pPr>
            <w:r w:rsidRPr="004E7B47">
              <w:rPr>
                <w:rFonts w:ascii="Arial" w:hAnsi="Arial" w:cs="Arial"/>
                <w:sz w:val="18"/>
                <w:szCs w:val="18"/>
              </w:rPr>
              <w:t>Библиотека № 27</w:t>
            </w:r>
          </w:p>
        </w:tc>
        <w:tc>
          <w:tcPr>
            <w:tcW w:w="2411" w:type="dxa"/>
            <w:vAlign w:val="center"/>
          </w:tcPr>
          <w:p w14:paraId="41F79DA4" w14:textId="77777777" w:rsidR="004E7B47" w:rsidRPr="004E7B47" w:rsidRDefault="004E7B47" w:rsidP="004E7B47">
            <w:pPr>
              <w:tabs>
                <w:tab w:val="left" w:pos="0"/>
              </w:tabs>
              <w:ind w:right="-1" w:firstLine="34"/>
              <w:jc w:val="both"/>
              <w:rPr>
                <w:rFonts w:ascii="Arial" w:hAnsi="Arial" w:cs="Arial"/>
                <w:sz w:val="18"/>
                <w:szCs w:val="18"/>
              </w:rPr>
            </w:pPr>
            <w:r w:rsidRPr="004E7B47">
              <w:rPr>
                <w:rFonts w:ascii="Arial" w:hAnsi="Arial" w:cs="Arial"/>
                <w:sz w:val="18"/>
                <w:szCs w:val="18"/>
              </w:rPr>
              <w:t>п.г.т. Новосемейкино, ул. Советская, 92а</w:t>
            </w:r>
          </w:p>
        </w:tc>
        <w:tc>
          <w:tcPr>
            <w:tcW w:w="1134" w:type="dxa"/>
            <w:vAlign w:val="center"/>
          </w:tcPr>
          <w:p w14:paraId="53677BF6" w14:textId="77777777" w:rsidR="004E7B47" w:rsidRPr="004E7B47" w:rsidRDefault="004E7B47" w:rsidP="004E7B47">
            <w:pPr>
              <w:tabs>
                <w:tab w:val="left" w:pos="0"/>
              </w:tabs>
              <w:ind w:right="-1" w:firstLine="34"/>
              <w:jc w:val="center"/>
              <w:rPr>
                <w:rFonts w:ascii="Arial" w:hAnsi="Arial" w:cs="Arial"/>
                <w:sz w:val="18"/>
                <w:szCs w:val="18"/>
              </w:rPr>
            </w:pPr>
            <w:r w:rsidRPr="004E7B47">
              <w:rPr>
                <w:rFonts w:ascii="Arial" w:hAnsi="Arial" w:cs="Arial"/>
                <w:sz w:val="18"/>
                <w:szCs w:val="18"/>
              </w:rPr>
              <w:t>-</w:t>
            </w:r>
          </w:p>
        </w:tc>
        <w:tc>
          <w:tcPr>
            <w:tcW w:w="1134" w:type="dxa"/>
            <w:vAlign w:val="center"/>
          </w:tcPr>
          <w:p w14:paraId="440B6EF9"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1820</w:t>
            </w:r>
          </w:p>
        </w:tc>
        <w:tc>
          <w:tcPr>
            <w:tcW w:w="993" w:type="dxa"/>
            <w:vAlign w:val="center"/>
          </w:tcPr>
          <w:p w14:paraId="05AD21CC"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40/30</w:t>
            </w:r>
          </w:p>
        </w:tc>
        <w:tc>
          <w:tcPr>
            <w:tcW w:w="992" w:type="dxa"/>
          </w:tcPr>
          <w:p w14:paraId="5DF652B1" w14:textId="77777777" w:rsidR="004E7B47" w:rsidRPr="004E7B47" w:rsidRDefault="004E7B47" w:rsidP="004E7B47">
            <w:pPr>
              <w:tabs>
                <w:tab w:val="left" w:pos="0"/>
              </w:tabs>
              <w:ind w:left="-108" w:right="-1" w:firstLine="4"/>
              <w:jc w:val="center"/>
              <w:rPr>
                <w:rFonts w:ascii="Arial" w:hAnsi="Arial" w:cs="Arial"/>
                <w:sz w:val="18"/>
                <w:szCs w:val="18"/>
              </w:rPr>
            </w:pPr>
            <w:r w:rsidRPr="004E7B47">
              <w:rPr>
                <w:rFonts w:ascii="Arial" w:hAnsi="Arial" w:cs="Arial"/>
                <w:sz w:val="18"/>
                <w:szCs w:val="18"/>
              </w:rPr>
              <w:t>удовл</w:t>
            </w:r>
            <w:r w:rsidRPr="004E7B47">
              <w:rPr>
                <w:rFonts w:ascii="Arial" w:hAnsi="Arial" w:cs="Arial"/>
                <w:sz w:val="18"/>
                <w:szCs w:val="18"/>
              </w:rPr>
              <w:t>е</w:t>
            </w:r>
            <w:r w:rsidRPr="004E7B47">
              <w:rPr>
                <w:rFonts w:ascii="Arial" w:hAnsi="Arial" w:cs="Arial"/>
                <w:sz w:val="18"/>
                <w:szCs w:val="18"/>
              </w:rPr>
              <w:t>тво-рительное</w:t>
            </w:r>
          </w:p>
        </w:tc>
      </w:tr>
      <w:tr w:rsidR="004E7B47" w:rsidRPr="004E7B47" w14:paraId="3EBB1420" w14:textId="77777777" w:rsidTr="004E7B47">
        <w:trPr>
          <w:trHeight w:val="20"/>
        </w:trPr>
        <w:tc>
          <w:tcPr>
            <w:tcW w:w="9356" w:type="dxa"/>
            <w:gridSpan w:val="7"/>
            <w:vAlign w:val="center"/>
          </w:tcPr>
          <w:p w14:paraId="24648124" w14:textId="77777777" w:rsidR="004E7B47" w:rsidRPr="004E7B47" w:rsidRDefault="004E7B47" w:rsidP="004E7B47">
            <w:pPr>
              <w:tabs>
                <w:tab w:val="left" w:pos="0"/>
              </w:tabs>
              <w:ind w:right="-1"/>
              <w:jc w:val="center"/>
              <w:rPr>
                <w:rFonts w:ascii="Arial" w:hAnsi="Arial" w:cs="Arial"/>
                <w:b/>
                <w:sz w:val="18"/>
                <w:szCs w:val="18"/>
              </w:rPr>
            </w:pPr>
            <w:r w:rsidRPr="004E7B47">
              <w:rPr>
                <w:rFonts w:ascii="Arial" w:hAnsi="Arial" w:cs="Arial"/>
                <w:b/>
                <w:sz w:val="18"/>
                <w:szCs w:val="18"/>
              </w:rPr>
              <w:t>Учреждения управления</w:t>
            </w:r>
          </w:p>
        </w:tc>
      </w:tr>
      <w:tr w:rsidR="004E7B47" w:rsidRPr="004E7B47" w14:paraId="53BD4459" w14:textId="77777777" w:rsidTr="004E7B47">
        <w:trPr>
          <w:trHeight w:val="20"/>
        </w:trPr>
        <w:tc>
          <w:tcPr>
            <w:tcW w:w="709" w:type="dxa"/>
            <w:vAlign w:val="center"/>
          </w:tcPr>
          <w:p w14:paraId="29FFE57F"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8.1</w:t>
            </w:r>
          </w:p>
        </w:tc>
        <w:tc>
          <w:tcPr>
            <w:tcW w:w="1983" w:type="dxa"/>
            <w:vAlign w:val="center"/>
          </w:tcPr>
          <w:p w14:paraId="5913F2C1" w14:textId="77777777" w:rsidR="004E7B47" w:rsidRPr="004E7B47" w:rsidRDefault="004E7B47" w:rsidP="004E7B47">
            <w:pPr>
              <w:tabs>
                <w:tab w:val="left" w:pos="0"/>
              </w:tabs>
              <w:ind w:left="394" w:right="-1"/>
              <w:jc w:val="center"/>
              <w:rPr>
                <w:rFonts w:ascii="Arial" w:hAnsi="Arial" w:cs="Arial"/>
                <w:sz w:val="18"/>
                <w:szCs w:val="18"/>
              </w:rPr>
            </w:pPr>
            <w:r w:rsidRPr="004E7B47">
              <w:rPr>
                <w:rFonts w:ascii="Arial" w:hAnsi="Arial" w:cs="Arial"/>
                <w:sz w:val="18"/>
                <w:szCs w:val="18"/>
              </w:rPr>
              <w:t>Администрация</w:t>
            </w:r>
          </w:p>
        </w:tc>
        <w:tc>
          <w:tcPr>
            <w:tcW w:w="2411" w:type="dxa"/>
            <w:vAlign w:val="center"/>
          </w:tcPr>
          <w:p w14:paraId="6D54CA1A" w14:textId="77777777" w:rsidR="004E7B47" w:rsidRPr="004E7B47" w:rsidRDefault="004E7B47" w:rsidP="004E7B47">
            <w:pPr>
              <w:tabs>
                <w:tab w:val="left" w:pos="0"/>
              </w:tabs>
              <w:ind w:right="-1" w:firstLine="34"/>
              <w:jc w:val="both"/>
              <w:rPr>
                <w:rFonts w:ascii="Arial" w:hAnsi="Arial" w:cs="Arial"/>
                <w:sz w:val="18"/>
                <w:szCs w:val="18"/>
              </w:rPr>
            </w:pPr>
            <w:r w:rsidRPr="004E7B47">
              <w:rPr>
                <w:rStyle w:val="af4"/>
                <w:rFonts w:ascii="Arial" w:hAnsi="Arial" w:cs="Arial"/>
                <w:b w:val="0"/>
                <w:sz w:val="18"/>
                <w:szCs w:val="18"/>
                <w:shd w:val="clear" w:color="auto" w:fill="FFFFFF"/>
              </w:rPr>
              <w:t xml:space="preserve">п.г.т. Новосемейкино, ул. </w:t>
            </w:r>
            <w:r w:rsidRPr="004E7B47">
              <w:rPr>
                <w:rFonts w:ascii="Arial" w:hAnsi="Arial" w:cs="Arial"/>
                <w:sz w:val="18"/>
                <w:szCs w:val="18"/>
              </w:rPr>
              <w:t>Школьная, 1</w:t>
            </w:r>
          </w:p>
        </w:tc>
        <w:tc>
          <w:tcPr>
            <w:tcW w:w="1134" w:type="dxa"/>
            <w:vAlign w:val="center"/>
          </w:tcPr>
          <w:p w14:paraId="68DA282D" w14:textId="77777777" w:rsidR="004E7B47" w:rsidRPr="004E7B47" w:rsidRDefault="004E7B47" w:rsidP="004E7B47">
            <w:pPr>
              <w:tabs>
                <w:tab w:val="left" w:pos="0"/>
              </w:tabs>
              <w:ind w:left="-108" w:right="-1"/>
              <w:jc w:val="center"/>
              <w:rPr>
                <w:rFonts w:ascii="Arial" w:hAnsi="Arial" w:cs="Arial"/>
                <w:sz w:val="18"/>
                <w:szCs w:val="18"/>
              </w:rPr>
            </w:pPr>
            <w:r w:rsidRPr="004E7B47">
              <w:rPr>
                <w:rFonts w:ascii="Arial" w:hAnsi="Arial" w:cs="Arial"/>
                <w:sz w:val="18"/>
                <w:szCs w:val="18"/>
              </w:rPr>
              <w:t>раб.</w:t>
            </w:r>
          </w:p>
          <w:p w14:paraId="1444335F" w14:textId="77777777" w:rsidR="004E7B47" w:rsidRPr="004E7B47" w:rsidRDefault="004E7B47" w:rsidP="004E7B47">
            <w:pPr>
              <w:tabs>
                <w:tab w:val="left" w:pos="0"/>
              </w:tabs>
              <w:ind w:left="-108" w:right="-1"/>
              <w:jc w:val="center"/>
              <w:rPr>
                <w:rFonts w:ascii="Arial" w:hAnsi="Arial" w:cs="Arial"/>
                <w:sz w:val="18"/>
                <w:szCs w:val="18"/>
              </w:rPr>
            </w:pPr>
            <w:r w:rsidRPr="004E7B47">
              <w:rPr>
                <w:rFonts w:ascii="Arial" w:hAnsi="Arial" w:cs="Arial"/>
                <w:sz w:val="18"/>
                <w:szCs w:val="18"/>
              </w:rPr>
              <w:t>мест</w:t>
            </w:r>
          </w:p>
        </w:tc>
        <w:tc>
          <w:tcPr>
            <w:tcW w:w="1134" w:type="dxa"/>
            <w:vAlign w:val="center"/>
          </w:tcPr>
          <w:p w14:paraId="17738201"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15</w:t>
            </w:r>
          </w:p>
        </w:tc>
        <w:tc>
          <w:tcPr>
            <w:tcW w:w="993" w:type="dxa"/>
            <w:vAlign w:val="center"/>
          </w:tcPr>
          <w:p w14:paraId="454F2692"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992" w:type="dxa"/>
          </w:tcPr>
          <w:p w14:paraId="08879073" w14:textId="77777777" w:rsidR="004E7B47" w:rsidRPr="004E7B47" w:rsidRDefault="004E7B47" w:rsidP="004E7B47">
            <w:pPr>
              <w:tabs>
                <w:tab w:val="left" w:pos="0"/>
              </w:tabs>
              <w:ind w:left="-108" w:right="-1" w:firstLine="4"/>
              <w:jc w:val="center"/>
              <w:rPr>
                <w:rFonts w:ascii="Arial" w:hAnsi="Arial" w:cs="Arial"/>
                <w:sz w:val="18"/>
                <w:szCs w:val="18"/>
              </w:rPr>
            </w:pPr>
            <w:r w:rsidRPr="004E7B47">
              <w:rPr>
                <w:rFonts w:ascii="Arial" w:hAnsi="Arial" w:cs="Arial"/>
                <w:sz w:val="18"/>
                <w:szCs w:val="18"/>
              </w:rPr>
              <w:t>удовл</w:t>
            </w:r>
            <w:r w:rsidRPr="004E7B47">
              <w:rPr>
                <w:rFonts w:ascii="Arial" w:hAnsi="Arial" w:cs="Arial"/>
                <w:sz w:val="18"/>
                <w:szCs w:val="18"/>
              </w:rPr>
              <w:t>е</w:t>
            </w:r>
            <w:r w:rsidRPr="004E7B47">
              <w:rPr>
                <w:rFonts w:ascii="Arial" w:hAnsi="Arial" w:cs="Arial"/>
                <w:sz w:val="18"/>
                <w:szCs w:val="18"/>
              </w:rPr>
              <w:t>тво-рительное</w:t>
            </w:r>
          </w:p>
        </w:tc>
      </w:tr>
      <w:tr w:rsidR="004E7B47" w:rsidRPr="004E7B47" w14:paraId="17021FBF" w14:textId="77777777" w:rsidTr="004E7B47">
        <w:trPr>
          <w:trHeight w:val="20"/>
        </w:trPr>
        <w:tc>
          <w:tcPr>
            <w:tcW w:w="709" w:type="dxa"/>
            <w:vAlign w:val="center"/>
          </w:tcPr>
          <w:p w14:paraId="1EF3E97E"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8.2</w:t>
            </w:r>
          </w:p>
        </w:tc>
        <w:tc>
          <w:tcPr>
            <w:tcW w:w="1983" w:type="dxa"/>
            <w:vAlign w:val="center"/>
          </w:tcPr>
          <w:p w14:paraId="0E51547A" w14:textId="77777777" w:rsidR="004E7B47" w:rsidRPr="004E7B47" w:rsidRDefault="004E7B47" w:rsidP="004E7B47">
            <w:pPr>
              <w:tabs>
                <w:tab w:val="left" w:pos="0"/>
              </w:tabs>
              <w:ind w:left="394" w:right="-1"/>
              <w:jc w:val="center"/>
              <w:rPr>
                <w:rFonts w:ascii="Arial" w:hAnsi="Arial" w:cs="Arial"/>
                <w:sz w:val="18"/>
                <w:szCs w:val="18"/>
              </w:rPr>
            </w:pPr>
            <w:r w:rsidRPr="004E7B47">
              <w:rPr>
                <w:rFonts w:ascii="Arial" w:hAnsi="Arial" w:cs="Arial"/>
                <w:sz w:val="18"/>
                <w:szCs w:val="18"/>
              </w:rPr>
              <w:t>Пункт полиции № 57</w:t>
            </w:r>
          </w:p>
        </w:tc>
        <w:tc>
          <w:tcPr>
            <w:tcW w:w="2411" w:type="dxa"/>
            <w:vAlign w:val="center"/>
          </w:tcPr>
          <w:p w14:paraId="61228DA8" w14:textId="77777777" w:rsidR="004E7B47" w:rsidRPr="004E7B47" w:rsidRDefault="004E7B47" w:rsidP="004E7B47">
            <w:pPr>
              <w:tabs>
                <w:tab w:val="left" w:pos="0"/>
              </w:tabs>
              <w:ind w:right="-1" w:firstLine="34"/>
              <w:jc w:val="both"/>
              <w:rPr>
                <w:rFonts w:ascii="Arial" w:hAnsi="Arial" w:cs="Arial"/>
                <w:sz w:val="18"/>
                <w:szCs w:val="18"/>
              </w:rPr>
            </w:pPr>
            <w:r w:rsidRPr="004E7B47">
              <w:rPr>
                <w:rStyle w:val="af4"/>
                <w:rFonts w:ascii="Arial" w:hAnsi="Arial" w:cs="Arial"/>
                <w:b w:val="0"/>
                <w:sz w:val="18"/>
                <w:szCs w:val="18"/>
                <w:shd w:val="clear" w:color="auto" w:fill="FFFFFF"/>
              </w:rPr>
              <w:t xml:space="preserve">п.г.т. Новосемейкино, ул. </w:t>
            </w:r>
            <w:r w:rsidRPr="004E7B47">
              <w:rPr>
                <w:rFonts w:ascii="Arial" w:hAnsi="Arial" w:cs="Arial"/>
                <w:sz w:val="18"/>
                <w:szCs w:val="18"/>
              </w:rPr>
              <w:t>Мира, 8</w:t>
            </w:r>
          </w:p>
        </w:tc>
        <w:tc>
          <w:tcPr>
            <w:tcW w:w="1134" w:type="dxa"/>
            <w:vAlign w:val="center"/>
          </w:tcPr>
          <w:p w14:paraId="05A14EDC" w14:textId="77777777" w:rsidR="004E7B47" w:rsidRPr="004E7B47" w:rsidRDefault="004E7B47" w:rsidP="004E7B47">
            <w:pPr>
              <w:tabs>
                <w:tab w:val="left" w:pos="0"/>
              </w:tabs>
              <w:ind w:left="-108" w:right="-1"/>
              <w:jc w:val="center"/>
              <w:rPr>
                <w:rFonts w:ascii="Arial" w:hAnsi="Arial" w:cs="Arial"/>
                <w:sz w:val="18"/>
                <w:szCs w:val="18"/>
              </w:rPr>
            </w:pPr>
            <w:r w:rsidRPr="004E7B47">
              <w:rPr>
                <w:rFonts w:ascii="Arial" w:hAnsi="Arial" w:cs="Arial"/>
                <w:sz w:val="18"/>
                <w:szCs w:val="18"/>
              </w:rPr>
              <w:t>раб.</w:t>
            </w:r>
          </w:p>
          <w:p w14:paraId="185B05D2" w14:textId="77777777" w:rsidR="004E7B47" w:rsidRPr="004E7B47" w:rsidRDefault="004E7B47" w:rsidP="004E7B47">
            <w:pPr>
              <w:tabs>
                <w:tab w:val="left" w:pos="0"/>
              </w:tabs>
              <w:ind w:left="-108" w:right="-1"/>
              <w:jc w:val="center"/>
              <w:rPr>
                <w:rFonts w:ascii="Arial" w:hAnsi="Arial" w:cs="Arial"/>
                <w:sz w:val="18"/>
                <w:szCs w:val="18"/>
              </w:rPr>
            </w:pPr>
            <w:r w:rsidRPr="004E7B47">
              <w:rPr>
                <w:rFonts w:ascii="Arial" w:hAnsi="Arial" w:cs="Arial"/>
                <w:sz w:val="18"/>
                <w:szCs w:val="18"/>
              </w:rPr>
              <w:t>мест</w:t>
            </w:r>
          </w:p>
        </w:tc>
        <w:tc>
          <w:tcPr>
            <w:tcW w:w="1134" w:type="dxa"/>
            <w:vAlign w:val="center"/>
          </w:tcPr>
          <w:p w14:paraId="76FB1018"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25</w:t>
            </w:r>
          </w:p>
        </w:tc>
        <w:tc>
          <w:tcPr>
            <w:tcW w:w="993" w:type="dxa"/>
            <w:vAlign w:val="center"/>
          </w:tcPr>
          <w:p w14:paraId="18A55B83"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992" w:type="dxa"/>
          </w:tcPr>
          <w:p w14:paraId="1AB46E8F" w14:textId="77777777" w:rsidR="004E7B47" w:rsidRPr="004E7B47" w:rsidRDefault="004E7B47" w:rsidP="004E7B47">
            <w:pPr>
              <w:tabs>
                <w:tab w:val="left" w:pos="0"/>
              </w:tabs>
              <w:ind w:left="-108" w:right="-1" w:firstLine="4"/>
              <w:jc w:val="center"/>
              <w:rPr>
                <w:rFonts w:ascii="Arial" w:hAnsi="Arial" w:cs="Arial"/>
                <w:sz w:val="18"/>
                <w:szCs w:val="18"/>
              </w:rPr>
            </w:pPr>
            <w:r w:rsidRPr="004E7B47">
              <w:rPr>
                <w:rFonts w:ascii="Arial" w:hAnsi="Arial" w:cs="Arial"/>
                <w:sz w:val="18"/>
                <w:szCs w:val="18"/>
              </w:rPr>
              <w:t>удовл</w:t>
            </w:r>
            <w:r w:rsidRPr="004E7B47">
              <w:rPr>
                <w:rFonts w:ascii="Arial" w:hAnsi="Arial" w:cs="Arial"/>
                <w:sz w:val="18"/>
                <w:szCs w:val="18"/>
              </w:rPr>
              <w:t>е</w:t>
            </w:r>
            <w:r w:rsidRPr="004E7B47">
              <w:rPr>
                <w:rFonts w:ascii="Arial" w:hAnsi="Arial" w:cs="Arial"/>
                <w:sz w:val="18"/>
                <w:szCs w:val="18"/>
              </w:rPr>
              <w:t>тво-рительное</w:t>
            </w:r>
          </w:p>
        </w:tc>
      </w:tr>
      <w:tr w:rsidR="004E7B47" w:rsidRPr="004E7B47" w14:paraId="5D9F5451" w14:textId="77777777" w:rsidTr="004E7B47">
        <w:trPr>
          <w:trHeight w:val="20"/>
        </w:trPr>
        <w:tc>
          <w:tcPr>
            <w:tcW w:w="9356" w:type="dxa"/>
            <w:gridSpan w:val="7"/>
            <w:vAlign w:val="center"/>
          </w:tcPr>
          <w:p w14:paraId="478893EA" w14:textId="77777777" w:rsidR="004E7B47" w:rsidRPr="004E7B47" w:rsidRDefault="004E7B47" w:rsidP="004E7B47">
            <w:pPr>
              <w:tabs>
                <w:tab w:val="left" w:pos="0"/>
              </w:tabs>
              <w:ind w:right="-1"/>
              <w:jc w:val="center"/>
              <w:rPr>
                <w:rFonts w:ascii="Arial" w:hAnsi="Arial" w:cs="Arial"/>
                <w:b/>
                <w:sz w:val="18"/>
                <w:szCs w:val="18"/>
              </w:rPr>
            </w:pPr>
            <w:r w:rsidRPr="004E7B47">
              <w:rPr>
                <w:rFonts w:ascii="Arial" w:hAnsi="Arial" w:cs="Arial"/>
                <w:b/>
                <w:sz w:val="18"/>
                <w:szCs w:val="18"/>
              </w:rPr>
              <w:t>Объекты в области пожарной безопасности</w:t>
            </w:r>
          </w:p>
        </w:tc>
      </w:tr>
      <w:tr w:rsidR="004E7B47" w:rsidRPr="004E7B47" w14:paraId="2257CC99" w14:textId="77777777" w:rsidTr="004E7B47">
        <w:trPr>
          <w:trHeight w:val="20"/>
        </w:trPr>
        <w:tc>
          <w:tcPr>
            <w:tcW w:w="709" w:type="dxa"/>
            <w:vAlign w:val="center"/>
          </w:tcPr>
          <w:p w14:paraId="44729F3C"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9.1</w:t>
            </w:r>
          </w:p>
        </w:tc>
        <w:tc>
          <w:tcPr>
            <w:tcW w:w="1983" w:type="dxa"/>
            <w:vAlign w:val="center"/>
          </w:tcPr>
          <w:p w14:paraId="7C53ABA4" w14:textId="77777777" w:rsidR="004E7B47" w:rsidRPr="004E7B47" w:rsidRDefault="004E7B47" w:rsidP="004E7B47">
            <w:pPr>
              <w:tabs>
                <w:tab w:val="left" w:pos="0"/>
                <w:tab w:val="left" w:pos="626"/>
              </w:tabs>
              <w:ind w:right="-1"/>
              <w:jc w:val="center"/>
              <w:rPr>
                <w:rFonts w:ascii="Arial" w:hAnsi="Arial" w:cs="Arial"/>
                <w:sz w:val="18"/>
                <w:szCs w:val="18"/>
              </w:rPr>
            </w:pPr>
            <w:r w:rsidRPr="004E7B47">
              <w:rPr>
                <w:rFonts w:ascii="Arial" w:hAnsi="Arial" w:cs="Arial"/>
                <w:sz w:val="18"/>
                <w:szCs w:val="18"/>
              </w:rPr>
              <w:t>Пожарная часть №151</w:t>
            </w:r>
          </w:p>
        </w:tc>
        <w:tc>
          <w:tcPr>
            <w:tcW w:w="2411" w:type="dxa"/>
            <w:vAlign w:val="center"/>
          </w:tcPr>
          <w:p w14:paraId="30ECB388" w14:textId="77777777" w:rsidR="004E7B47" w:rsidRPr="004E7B47" w:rsidRDefault="004E7B47" w:rsidP="004E7B47">
            <w:pPr>
              <w:tabs>
                <w:tab w:val="left" w:pos="0"/>
              </w:tabs>
              <w:ind w:right="-1" w:firstLine="34"/>
              <w:jc w:val="both"/>
              <w:rPr>
                <w:rStyle w:val="af4"/>
                <w:rFonts w:ascii="Arial" w:hAnsi="Arial" w:cs="Arial"/>
                <w:b w:val="0"/>
                <w:sz w:val="18"/>
                <w:szCs w:val="18"/>
                <w:shd w:val="clear" w:color="auto" w:fill="FFFFFF"/>
              </w:rPr>
            </w:pPr>
            <w:r w:rsidRPr="004E7B47">
              <w:rPr>
                <w:rFonts w:ascii="Arial" w:hAnsi="Arial" w:cs="Arial"/>
                <w:sz w:val="18"/>
                <w:szCs w:val="18"/>
              </w:rPr>
              <w:t>п.г.т. Новосемейкино, Промышленное шоссе, 7</w:t>
            </w:r>
          </w:p>
        </w:tc>
        <w:tc>
          <w:tcPr>
            <w:tcW w:w="1134" w:type="dxa"/>
            <w:vAlign w:val="center"/>
          </w:tcPr>
          <w:p w14:paraId="03B0331D" w14:textId="77777777" w:rsidR="004E7B47" w:rsidRPr="004E7B47" w:rsidRDefault="004E7B47" w:rsidP="004E7B47">
            <w:pPr>
              <w:tabs>
                <w:tab w:val="left" w:pos="0"/>
              </w:tabs>
              <w:ind w:left="-108" w:right="-1"/>
              <w:jc w:val="center"/>
              <w:rPr>
                <w:rFonts w:ascii="Arial" w:hAnsi="Arial" w:cs="Arial"/>
                <w:sz w:val="18"/>
                <w:szCs w:val="18"/>
              </w:rPr>
            </w:pPr>
            <w:r w:rsidRPr="004E7B47">
              <w:rPr>
                <w:rFonts w:ascii="Arial" w:hAnsi="Arial" w:cs="Arial"/>
                <w:sz w:val="18"/>
                <w:szCs w:val="18"/>
              </w:rPr>
              <w:t>кол. автом.</w:t>
            </w:r>
          </w:p>
        </w:tc>
        <w:tc>
          <w:tcPr>
            <w:tcW w:w="1134" w:type="dxa"/>
            <w:vAlign w:val="center"/>
          </w:tcPr>
          <w:p w14:paraId="19A596AF"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2</w:t>
            </w:r>
          </w:p>
        </w:tc>
        <w:tc>
          <w:tcPr>
            <w:tcW w:w="993" w:type="dxa"/>
            <w:vAlign w:val="center"/>
          </w:tcPr>
          <w:p w14:paraId="0092856E"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992" w:type="dxa"/>
            <w:vAlign w:val="center"/>
          </w:tcPr>
          <w:p w14:paraId="101575E0" w14:textId="77777777" w:rsidR="004E7B47" w:rsidRPr="004E7B47" w:rsidRDefault="004E7B47" w:rsidP="004E7B47">
            <w:pPr>
              <w:tabs>
                <w:tab w:val="left" w:pos="0"/>
              </w:tabs>
              <w:ind w:right="-1" w:firstLine="4"/>
              <w:jc w:val="center"/>
              <w:rPr>
                <w:rFonts w:ascii="Arial" w:hAnsi="Arial" w:cs="Arial"/>
                <w:sz w:val="18"/>
                <w:szCs w:val="18"/>
              </w:rPr>
            </w:pPr>
            <w:r w:rsidRPr="004E7B47">
              <w:rPr>
                <w:rFonts w:ascii="Arial" w:hAnsi="Arial" w:cs="Arial"/>
                <w:sz w:val="18"/>
                <w:szCs w:val="18"/>
              </w:rPr>
              <w:t>-</w:t>
            </w:r>
          </w:p>
        </w:tc>
      </w:tr>
      <w:tr w:rsidR="004E7B47" w:rsidRPr="004E7B47" w14:paraId="3FF14D59" w14:textId="77777777" w:rsidTr="004E7B47">
        <w:trPr>
          <w:trHeight w:val="20"/>
        </w:trPr>
        <w:tc>
          <w:tcPr>
            <w:tcW w:w="9356" w:type="dxa"/>
            <w:gridSpan w:val="7"/>
            <w:vAlign w:val="center"/>
          </w:tcPr>
          <w:p w14:paraId="1D50CDBB" w14:textId="77777777" w:rsidR="004E7B47" w:rsidRPr="004E7B47" w:rsidRDefault="004E7B47" w:rsidP="004E7B47">
            <w:pPr>
              <w:tabs>
                <w:tab w:val="left" w:pos="0"/>
              </w:tabs>
              <w:ind w:right="-1"/>
              <w:jc w:val="center"/>
              <w:rPr>
                <w:rFonts w:ascii="Arial" w:hAnsi="Arial" w:cs="Arial"/>
                <w:b/>
                <w:sz w:val="18"/>
                <w:szCs w:val="18"/>
              </w:rPr>
            </w:pPr>
            <w:r w:rsidRPr="004E7B47">
              <w:rPr>
                <w:rFonts w:ascii="Arial" w:hAnsi="Arial" w:cs="Arial"/>
                <w:b/>
                <w:sz w:val="18"/>
                <w:szCs w:val="18"/>
              </w:rPr>
              <w:t>Объекты религиозного назначения</w:t>
            </w:r>
          </w:p>
        </w:tc>
      </w:tr>
      <w:tr w:rsidR="004E7B47" w:rsidRPr="004E7B47" w14:paraId="5DAF64B3" w14:textId="77777777" w:rsidTr="004E7B47">
        <w:trPr>
          <w:trHeight w:val="20"/>
        </w:trPr>
        <w:tc>
          <w:tcPr>
            <w:tcW w:w="709" w:type="dxa"/>
            <w:vAlign w:val="center"/>
          </w:tcPr>
          <w:p w14:paraId="27311953"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10.1</w:t>
            </w:r>
          </w:p>
        </w:tc>
        <w:tc>
          <w:tcPr>
            <w:tcW w:w="1983" w:type="dxa"/>
            <w:vAlign w:val="center"/>
          </w:tcPr>
          <w:p w14:paraId="21A559F9" w14:textId="77777777" w:rsidR="004E7B47" w:rsidRPr="004E7B47" w:rsidRDefault="004E7B47" w:rsidP="00143740">
            <w:pPr>
              <w:tabs>
                <w:tab w:val="left" w:pos="0"/>
                <w:tab w:val="left" w:pos="626"/>
              </w:tabs>
              <w:ind w:right="-1"/>
              <w:jc w:val="center"/>
              <w:rPr>
                <w:rFonts w:ascii="Arial" w:hAnsi="Arial" w:cs="Arial"/>
                <w:sz w:val="18"/>
                <w:szCs w:val="18"/>
              </w:rPr>
            </w:pPr>
            <w:r w:rsidRPr="004E7B47">
              <w:rPr>
                <w:rFonts w:ascii="Arial" w:hAnsi="Arial" w:cs="Arial"/>
                <w:sz w:val="18"/>
                <w:szCs w:val="18"/>
              </w:rPr>
              <w:t>Местная правосла</w:t>
            </w:r>
            <w:r w:rsidRPr="004E7B47">
              <w:rPr>
                <w:rFonts w:ascii="Arial" w:hAnsi="Arial" w:cs="Arial"/>
                <w:sz w:val="18"/>
                <w:szCs w:val="18"/>
              </w:rPr>
              <w:t>в</w:t>
            </w:r>
            <w:r w:rsidRPr="004E7B47">
              <w:rPr>
                <w:rFonts w:ascii="Arial" w:hAnsi="Arial" w:cs="Arial"/>
                <w:sz w:val="18"/>
                <w:szCs w:val="18"/>
              </w:rPr>
              <w:t>ная религиозная организация Приход в честь Святых Ко</w:t>
            </w:r>
            <w:r w:rsidRPr="004E7B47">
              <w:rPr>
                <w:rFonts w:ascii="Arial" w:hAnsi="Arial" w:cs="Arial"/>
                <w:sz w:val="18"/>
                <w:szCs w:val="18"/>
              </w:rPr>
              <w:t>с</w:t>
            </w:r>
            <w:r w:rsidRPr="004E7B47">
              <w:rPr>
                <w:rFonts w:ascii="Arial" w:hAnsi="Arial" w:cs="Arial"/>
                <w:sz w:val="18"/>
                <w:szCs w:val="18"/>
              </w:rPr>
              <w:t>мы и Дамиана це</w:t>
            </w:r>
            <w:r w:rsidRPr="004E7B47">
              <w:rPr>
                <w:rFonts w:ascii="Arial" w:hAnsi="Arial" w:cs="Arial"/>
                <w:sz w:val="18"/>
                <w:szCs w:val="18"/>
              </w:rPr>
              <w:t>р</w:t>
            </w:r>
            <w:r w:rsidRPr="004E7B47">
              <w:rPr>
                <w:rFonts w:ascii="Arial" w:hAnsi="Arial" w:cs="Arial"/>
                <w:sz w:val="18"/>
                <w:szCs w:val="18"/>
              </w:rPr>
              <w:t>ковь</w:t>
            </w:r>
          </w:p>
        </w:tc>
        <w:tc>
          <w:tcPr>
            <w:tcW w:w="2411" w:type="dxa"/>
            <w:vAlign w:val="center"/>
          </w:tcPr>
          <w:p w14:paraId="5F79709C" w14:textId="77777777" w:rsidR="004E7B47" w:rsidRPr="004E7B47" w:rsidRDefault="004E7B47" w:rsidP="00143740">
            <w:pPr>
              <w:tabs>
                <w:tab w:val="left" w:pos="0"/>
              </w:tabs>
              <w:ind w:right="-1" w:firstLine="34"/>
              <w:jc w:val="center"/>
              <w:rPr>
                <w:rFonts w:ascii="Arial" w:hAnsi="Arial" w:cs="Arial"/>
                <w:sz w:val="18"/>
                <w:szCs w:val="18"/>
              </w:rPr>
            </w:pPr>
            <w:r w:rsidRPr="004E7B47">
              <w:rPr>
                <w:rFonts w:ascii="Arial" w:hAnsi="Arial" w:cs="Arial"/>
                <w:sz w:val="18"/>
                <w:szCs w:val="18"/>
              </w:rPr>
              <w:t>п.г.т. Новосемейкино, ул. Матюгина, 34а</w:t>
            </w:r>
          </w:p>
        </w:tc>
        <w:tc>
          <w:tcPr>
            <w:tcW w:w="1134" w:type="dxa"/>
            <w:vAlign w:val="center"/>
          </w:tcPr>
          <w:p w14:paraId="50E1F1A1"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1134" w:type="dxa"/>
            <w:vAlign w:val="center"/>
          </w:tcPr>
          <w:p w14:paraId="06FF88FB"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350</w:t>
            </w:r>
          </w:p>
        </w:tc>
        <w:tc>
          <w:tcPr>
            <w:tcW w:w="993" w:type="dxa"/>
            <w:vAlign w:val="center"/>
          </w:tcPr>
          <w:p w14:paraId="1436B058"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992" w:type="dxa"/>
            <w:vAlign w:val="center"/>
          </w:tcPr>
          <w:p w14:paraId="1117EB6D" w14:textId="77777777" w:rsidR="004E7B47" w:rsidRPr="004E7B47" w:rsidRDefault="004E7B47" w:rsidP="004E7B47">
            <w:pPr>
              <w:tabs>
                <w:tab w:val="left" w:pos="0"/>
              </w:tabs>
              <w:ind w:right="-1" w:firstLine="4"/>
              <w:jc w:val="center"/>
              <w:rPr>
                <w:rFonts w:ascii="Arial" w:hAnsi="Arial" w:cs="Arial"/>
                <w:sz w:val="18"/>
                <w:szCs w:val="18"/>
              </w:rPr>
            </w:pPr>
            <w:r w:rsidRPr="004E7B47">
              <w:rPr>
                <w:rFonts w:ascii="Arial" w:hAnsi="Arial" w:cs="Arial"/>
                <w:sz w:val="18"/>
                <w:szCs w:val="18"/>
              </w:rPr>
              <w:t>-</w:t>
            </w:r>
          </w:p>
        </w:tc>
      </w:tr>
      <w:tr w:rsidR="004E7B47" w:rsidRPr="004E7B47" w14:paraId="0C71DB7A" w14:textId="77777777" w:rsidTr="004E7B47">
        <w:trPr>
          <w:trHeight w:val="20"/>
        </w:trPr>
        <w:tc>
          <w:tcPr>
            <w:tcW w:w="709" w:type="dxa"/>
            <w:vAlign w:val="center"/>
          </w:tcPr>
          <w:p w14:paraId="2CB71865"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10.2</w:t>
            </w:r>
          </w:p>
        </w:tc>
        <w:tc>
          <w:tcPr>
            <w:tcW w:w="1983" w:type="dxa"/>
            <w:vAlign w:val="center"/>
          </w:tcPr>
          <w:p w14:paraId="072FADB7" w14:textId="77777777" w:rsidR="004E7B47" w:rsidRPr="004E7B47" w:rsidRDefault="004E7B47" w:rsidP="00143740">
            <w:pPr>
              <w:tabs>
                <w:tab w:val="left" w:pos="0"/>
                <w:tab w:val="left" w:pos="626"/>
              </w:tabs>
              <w:ind w:right="-1"/>
              <w:jc w:val="center"/>
              <w:rPr>
                <w:rFonts w:ascii="Arial" w:hAnsi="Arial" w:cs="Arial"/>
                <w:sz w:val="18"/>
                <w:szCs w:val="18"/>
              </w:rPr>
            </w:pPr>
            <w:r w:rsidRPr="004E7B47">
              <w:rPr>
                <w:rFonts w:ascii="Arial" w:hAnsi="Arial" w:cs="Arial"/>
                <w:sz w:val="18"/>
                <w:szCs w:val="18"/>
              </w:rPr>
              <w:t>Местная религио</w:t>
            </w:r>
            <w:r w:rsidRPr="004E7B47">
              <w:rPr>
                <w:rFonts w:ascii="Arial" w:hAnsi="Arial" w:cs="Arial"/>
                <w:sz w:val="18"/>
                <w:szCs w:val="18"/>
              </w:rPr>
              <w:t>з</w:t>
            </w:r>
            <w:r w:rsidRPr="004E7B47">
              <w:rPr>
                <w:rFonts w:ascii="Arial" w:hAnsi="Arial" w:cs="Arial"/>
                <w:sz w:val="18"/>
                <w:szCs w:val="18"/>
              </w:rPr>
              <w:t>ная организация «Церковь Евангел</w:t>
            </w:r>
            <w:r w:rsidRPr="004E7B47">
              <w:rPr>
                <w:rFonts w:ascii="Arial" w:hAnsi="Arial" w:cs="Arial"/>
                <w:sz w:val="18"/>
                <w:szCs w:val="18"/>
              </w:rPr>
              <w:t>ь</w:t>
            </w:r>
            <w:r w:rsidRPr="004E7B47">
              <w:rPr>
                <w:rFonts w:ascii="Arial" w:hAnsi="Arial" w:cs="Arial"/>
                <w:sz w:val="18"/>
                <w:szCs w:val="18"/>
              </w:rPr>
              <w:t>ских христиан-баптистов» «Свят</w:t>
            </w:r>
            <w:r w:rsidRPr="004E7B47">
              <w:rPr>
                <w:rFonts w:ascii="Arial" w:hAnsi="Arial" w:cs="Arial"/>
                <w:sz w:val="18"/>
                <w:szCs w:val="18"/>
              </w:rPr>
              <w:t>о</w:t>
            </w:r>
            <w:r w:rsidRPr="004E7B47">
              <w:rPr>
                <w:rFonts w:ascii="Arial" w:hAnsi="Arial" w:cs="Arial"/>
                <w:sz w:val="18"/>
                <w:szCs w:val="18"/>
              </w:rPr>
              <w:t>го Евангелия»</w:t>
            </w:r>
          </w:p>
        </w:tc>
        <w:tc>
          <w:tcPr>
            <w:tcW w:w="2411" w:type="dxa"/>
            <w:vAlign w:val="center"/>
          </w:tcPr>
          <w:p w14:paraId="4B2802D9" w14:textId="77777777" w:rsidR="004E7B47" w:rsidRPr="004E7B47" w:rsidRDefault="004E7B47" w:rsidP="00143740">
            <w:pPr>
              <w:tabs>
                <w:tab w:val="left" w:pos="0"/>
              </w:tabs>
              <w:ind w:right="-1" w:firstLine="34"/>
              <w:jc w:val="center"/>
              <w:rPr>
                <w:rFonts w:ascii="Arial" w:hAnsi="Arial" w:cs="Arial"/>
                <w:sz w:val="18"/>
                <w:szCs w:val="18"/>
              </w:rPr>
            </w:pPr>
            <w:r w:rsidRPr="004E7B47">
              <w:rPr>
                <w:rFonts w:ascii="Arial" w:hAnsi="Arial" w:cs="Arial"/>
                <w:sz w:val="18"/>
                <w:szCs w:val="18"/>
              </w:rPr>
              <w:t>п.г.т. Новосемейкино, ул. Куйбышевская, 13</w:t>
            </w:r>
          </w:p>
        </w:tc>
        <w:tc>
          <w:tcPr>
            <w:tcW w:w="1134" w:type="dxa"/>
            <w:vAlign w:val="center"/>
          </w:tcPr>
          <w:p w14:paraId="59020F9B"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1134" w:type="dxa"/>
            <w:vAlign w:val="center"/>
          </w:tcPr>
          <w:p w14:paraId="3F1D7FCE"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993" w:type="dxa"/>
            <w:vAlign w:val="center"/>
          </w:tcPr>
          <w:p w14:paraId="69BCDB26"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992" w:type="dxa"/>
            <w:vAlign w:val="center"/>
          </w:tcPr>
          <w:p w14:paraId="0D302E6E" w14:textId="77777777" w:rsidR="004E7B47" w:rsidRPr="004E7B47" w:rsidRDefault="004E7B47" w:rsidP="004E7B47">
            <w:pPr>
              <w:tabs>
                <w:tab w:val="left" w:pos="0"/>
              </w:tabs>
              <w:ind w:right="-1" w:firstLine="4"/>
              <w:jc w:val="center"/>
              <w:rPr>
                <w:rFonts w:ascii="Arial" w:hAnsi="Arial" w:cs="Arial"/>
                <w:sz w:val="18"/>
                <w:szCs w:val="18"/>
              </w:rPr>
            </w:pPr>
            <w:r w:rsidRPr="004E7B47">
              <w:rPr>
                <w:rFonts w:ascii="Arial" w:hAnsi="Arial" w:cs="Arial"/>
                <w:sz w:val="18"/>
                <w:szCs w:val="18"/>
              </w:rPr>
              <w:t>-</w:t>
            </w:r>
          </w:p>
        </w:tc>
      </w:tr>
      <w:tr w:rsidR="004E7B47" w:rsidRPr="004E7B47" w14:paraId="06EF2CD4" w14:textId="77777777" w:rsidTr="004E7B47">
        <w:trPr>
          <w:trHeight w:val="20"/>
        </w:trPr>
        <w:tc>
          <w:tcPr>
            <w:tcW w:w="709" w:type="dxa"/>
            <w:vAlign w:val="center"/>
          </w:tcPr>
          <w:p w14:paraId="06FD7C90"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10.3</w:t>
            </w:r>
          </w:p>
        </w:tc>
        <w:tc>
          <w:tcPr>
            <w:tcW w:w="1983" w:type="dxa"/>
            <w:vAlign w:val="center"/>
          </w:tcPr>
          <w:p w14:paraId="45A05E5A" w14:textId="77777777" w:rsidR="004E7B47" w:rsidRPr="004E7B47" w:rsidRDefault="004E7B47" w:rsidP="00143740">
            <w:pPr>
              <w:tabs>
                <w:tab w:val="left" w:pos="0"/>
                <w:tab w:val="left" w:pos="626"/>
              </w:tabs>
              <w:ind w:right="-1"/>
              <w:jc w:val="center"/>
              <w:rPr>
                <w:rFonts w:ascii="Arial" w:hAnsi="Arial" w:cs="Arial"/>
                <w:sz w:val="18"/>
                <w:szCs w:val="18"/>
              </w:rPr>
            </w:pPr>
            <w:r w:rsidRPr="004E7B47">
              <w:rPr>
                <w:rFonts w:ascii="Arial" w:hAnsi="Arial" w:cs="Arial"/>
                <w:sz w:val="18"/>
                <w:szCs w:val="18"/>
              </w:rPr>
              <w:t>Церковь</w:t>
            </w:r>
          </w:p>
        </w:tc>
        <w:tc>
          <w:tcPr>
            <w:tcW w:w="2411" w:type="dxa"/>
            <w:vAlign w:val="center"/>
          </w:tcPr>
          <w:p w14:paraId="34508BD2" w14:textId="77777777" w:rsidR="004E7B47" w:rsidRPr="004E7B47" w:rsidRDefault="004E7B47" w:rsidP="00143740">
            <w:pPr>
              <w:tabs>
                <w:tab w:val="left" w:pos="0"/>
              </w:tabs>
              <w:ind w:right="-1" w:firstLine="34"/>
              <w:jc w:val="center"/>
              <w:rPr>
                <w:rFonts w:ascii="Arial" w:hAnsi="Arial" w:cs="Arial"/>
                <w:sz w:val="18"/>
                <w:szCs w:val="18"/>
              </w:rPr>
            </w:pPr>
            <w:r w:rsidRPr="004E7B47">
              <w:rPr>
                <w:rFonts w:ascii="Arial" w:hAnsi="Arial" w:cs="Arial"/>
                <w:sz w:val="18"/>
                <w:szCs w:val="18"/>
              </w:rPr>
              <w:t>с.Водино</w:t>
            </w:r>
          </w:p>
        </w:tc>
        <w:tc>
          <w:tcPr>
            <w:tcW w:w="1134" w:type="dxa"/>
            <w:vAlign w:val="center"/>
          </w:tcPr>
          <w:p w14:paraId="1110CB10"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1134" w:type="dxa"/>
            <w:vAlign w:val="center"/>
          </w:tcPr>
          <w:p w14:paraId="4C4ADB23"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993" w:type="dxa"/>
            <w:vAlign w:val="center"/>
          </w:tcPr>
          <w:p w14:paraId="6EC59BA3"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992" w:type="dxa"/>
            <w:vAlign w:val="center"/>
          </w:tcPr>
          <w:p w14:paraId="2DF0B8D2" w14:textId="77777777" w:rsidR="004E7B47" w:rsidRPr="004E7B47" w:rsidRDefault="004E7B47" w:rsidP="004E7B47">
            <w:pPr>
              <w:tabs>
                <w:tab w:val="left" w:pos="0"/>
              </w:tabs>
              <w:ind w:right="-1" w:firstLine="4"/>
              <w:jc w:val="center"/>
              <w:rPr>
                <w:rFonts w:ascii="Arial" w:hAnsi="Arial" w:cs="Arial"/>
                <w:sz w:val="18"/>
                <w:szCs w:val="18"/>
              </w:rPr>
            </w:pPr>
            <w:r w:rsidRPr="004E7B47">
              <w:rPr>
                <w:rFonts w:ascii="Arial" w:hAnsi="Arial" w:cs="Arial"/>
                <w:sz w:val="18"/>
                <w:szCs w:val="18"/>
              </w:rPr>
              <w:t>-</w:t>
            </w:r>
          </w:p>
        </w:tc>
      </w:tr>
      <w:tr w:rsidR="004E7B47" w:rsidRPr="004E7B47" w14:paraId="6F3CE1D8" w14:textId="77777777" w:rsidTr="004E7B47">
        <w:trPr>
          <w:trHeight w:val="20"/>
        </w:trPr>
        <w:tc>
          <w:tcPr>
            <w:tcW w:w="9356" w:type="dxa"/>
            <w:gridSpan w:val="7"/>
            <w:vAlign w:val="center"/>
          </w:tcPr>
          <w:p w14:paraId="20978102" w14:textId="77777777" w:rsidR="004E7B47" w:rsidRPr="004E7B47" w:rsidRDefault="004E7B47" w:rsidP="00143740">
            <w:pPr>
              <w:tabs>
                <w:tab w:val="left" w:pos="0"/>
              </w:tabs>
              <w:ind w:right="-1" w:firstLine="4"/>
              <w:jc w:val="center"/>
              <w:rPr>
                <w:rFonts w:ascii="Arial" w:hAnsi="Arial" w:cs="Arial"/>
                <w:b/>
                <w:sz w:val="18"/>
                <w:szCs w:val="18"/>
              </w:rPr>
            </w:pPr>
            <w:r w:rsidRPr="004E7B47">
              <w:rPr>
                <w:rFonts w:ascii="Arial" w:hAnsi="Arial" w:cs="Arial"/>
                <w:b/>
                <w:sz w:val="18"/>
                <w:szCs w:val="18"/>
              </w:rPr>
              <w:t>Объекты в сфере бытового обслуживания</w:t>
            </w:r>
          </w:p>
        </w:tc>
      </w:tr>
      <w:tr w:rsidR="004E7B47" w:rsidRPr="004E7B47" w14:paraId="57896997" w14:textId="77777777" w:rsidTr="004E7B47">
        <w:trPr>
          <w:trHeight w:val="20"/>
        </w:trPr>
        <w:tc>
          <w:tcPr>
            <w:tcW w:w="709" w:type="dxa"/>
            <w:vAlign w:val="center"/>
          </w:tcPr>
          <w:p w14:paraId="0DB11D8C"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11.1</w:t>
            </w:r>
          </w:p>
        </w:tc>
        <w:tc>
          <w:tcPr>
            <w:tcW w:w="1983" w:type="dxa"/>
            <w:vAlign w:val="center"/>
          </w:tcPr>
          <w:p w14:paraId="5EC743EC" w14:textId="77777777" w:rsidR="004E7B47" w:rsidRPr="004E7B47" w:rsidRDefault="004E7B47" w:rsidP="00143740">
            <w:pPr>
              <w:tabs>
                <w:tab w:val="left" w:pos="0"/>
                <w:tab w:val="left" w:pos="626"/>
              </w:tabs>
              <w:ind w:right="-1"/>
              <w:jc w:val="center"/>
              <w:rPr>
                <w:rFonts w:ascii="Arial" w:hAnsi="Arial" w:cs="Arial"/>
                <w:sz w:val="18"/>
                <w:szCs w:val="18"/>
              </w:rPr>
            </w:pPr>
            <w:r w:rsidRPr="004E7B47">
              <w:rPr>
                <w:rFonts w:ascii="Arial" w:hAnsi="Arial" w:cs="Arial"/>
                <w:sz w:val="18"/>
                <w:szCs w:val="18"/>
              </w:rPr>
              <w:t>Торговый павильон ООО"Престиж"</w:t>
            </w:r>
          </w:p>
        </w:tc>
        <w:tc>
          <w:tcPr>
            <w:tcW w:w="2411" w:type="dxa"/>
            <w:vAlign w:val="center"/>
          </w:tcPr>
          <w:p w14:paraId="1D859A31" w14:textId="77777777" w:rsidR="004E7B47" w:rsidRPr="004E7B47" w:rsidRDefault="004E7B47" w:rsidP="00143740">
            <w:pPr>
              <w:jc w:val="center"/>
              <w:rPr>
                <w:rFonts w:ascii="Arial" w:hAnsi="Arial" w:cs="Arial"/>
                <w:sz w:val="18"/>
                <w:szCs w:val="18"/>
              </w:rPr>
            </w:pPr>
            <w:r w:rsidRPr="004E7B47">
              <w:rPr>
                <w:rFonts w:ascii="Arial" w:hAnsi="Arial" w:cs="Arial"/>
                <w:sz w:val="18"/>
                <w:szCs w:val="18"/>
              </w:rPr>
              <w:t>п.г.т. Новосемейкино, ул. Советская, 32б</w:t>
            </w:r>
          </w:p>
        </w:tc>
        <w:tc>
          <w:tcPr>
            <w:tcW w:w="1134" w:type="dxa"/>
            <w:vAlign w:val="center"/>
          </w:tcPr>
          <w:p w14:paraId="2978FB08"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1134" w:type="dxa"/>
            <w:vAlign w:val="center"/>
          </w:tcPr>
          <w:p w14:paraId="21432259"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993" w:type="dxa"/>
            <w:vAlign w:val="center"/>
          </w:tcPr>
          <w:p w14:paraId="27896BE7"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992" w:type="dxa"/>
            <w:vAlign w:val="center"/>
          </w:tcPr>
          <w:p w14:paraId="5DFD3FE7" w14:textId="77777777" w:rsidR="004E7B47" w:rsidRPr="004E7B47" w:rsidRDefault="004E7B47" w:rsidP="004E7B47">
            <w:pPr>
              <w:tabs>
                <w:tab w:val="left" w:pos="0"/>
              </w:tabs>
              <w:ind w:right="-1" w:firstLine="4"/>
              <w:jc w:val="center"/>
              <w:rPr>
                <w:rFonts w:ascii="Arial" w:hAnsi="Arial" w:cs="Arial"/>
                <w:sz w:val="18"/>
                <w:szCs w:val="18"/>
              </w:rPr>
            </w:pPr>
            <w:r w:rsidRPr="004E7B47">
              <w:rPr>
                <w:rFonts w:ascii="Arial" w:hAnsi="Arial" w:cs="Arial"/>
                <w:sz w:val="18"/>
                <w:szCs w:val="18"/>
              </w:rPr>
              <w:t>-</w:t>
            </w:r>
          </w:p>
        </w:tc>
      </w:tr>
      <w:tr w:rsidR="004E7B47" w:rsidRPr="004E7B47" w14:paraId="434C4467" w14:textId="77777777" w:rsidTr="004E7B47">
        <w:trPr>
          <w:trHeight w:val="20"/>
        </w:trPr>
        <w:tc>
          <w:tcPr>
            <w:tcW w:w="709" w:type="dxa"/>
            <w:vAlign w:val="center"/>
          </w:tcPr>
          <w:p w14:paraId="4DA4BC8B"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11.2</w:t>
            </w:r>
          </w:p>
        </w:tc>
        <w:tc>
          <w:tcPr>
            <w:tcW w:w="1983" w:type="dxa"/>
            <w:vAlign w:val="center"/>
          </w:tcPr>
          <w:p w14:paraId="43E1EF8C" w14:textId="77777777" w:rsidR="004E7B47" w:rsidRPr="004E7B47" w:rsidRDefault="004E7B47" w:rsidP="00143740">
            <w:pPr>
              <w:tabs>
                <w:tab w:val="left" w:pos="0"/>
                <w:tab w:val="left" w:pos="626"/>
              </w:tabs>
              <w:ind w:right="-1"/>
              <w:jc w:val="center"/>
              <w:rPr>
                <w:rFonts w:ascii="Arial" w:hAnsi="Arial" w:cs="Arial"/>
                <w:sz w:val="18"/>
                <w:szCs w:val="18"/>
              </w:rPr>
            </w:pPr>
            <w:r w:rsidRPr="004E7B47">
              <w:rPr>
                <w:rFonts w:ascii="Arial" w:hAnsi="Arial" w:cs="Arial"/>
                <w:sz w:val="18"/>
                <w:szCs w:val="18"/>
              </w:rPr>
              <w:t>Магазин ООО"Лидер"</w:t>
            </w:r>
          </w:p>
        </w:tc>
        <w:tc>
          <w:tcPr>
            <w:tcW w:w="2411" w:type="dxa"/>
            <w:vAlign w:val="center"/>
          </w:tcPr>
          <w:p w14:paraId="4DAF9989" w14:textId="77777777" w:rsidR="004E7B47" w:rsidRPr="004E7B47" w:rsidRDefault="004E7B47" w:rsidP="00143740">
            <w:pPr>
              <w:jc w:val="center"/>
              <w:rPr>
                <w:rFonts w:ascii="Arial" w:hAnsi="Arial" w:cs="Arial"/>
                <w:sz w:val="18"/>
                <w:szCs w:val="18"/>
              </w:rPr>
            </w:pPr>
            <w:r w:rsidRPr="004E7B47">
              <w:rPr>
                <w:rFonts w:ascii="Arial" w:hAnsi="Arial" w:cs="Arial"/>
                <w:sz w:val="18"/>
                <w:szCs w:val="18"/>
              </w:rPr>
              <w:t>п.г.т. Новосемейкино, ул. Рудничная, 14 Б</w:t>
            </w:r>
          </w:p>
        </w:tc>
        <w:tc>
          <w:tcPr>
            <w:tcW w:w="1134" w:type="dxa"/>
            <w:vAlign w:val="center"/>
          </w:tcPr>
          <w:p w14:paraId="64A20824"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1134" w:type="dxa"/>
            <w:vAlign w:val="center"/>
          </w:tcPr>
          <w:p w14:paraId="371F3215"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993" w:type="dxa"/>
            <w:vAlign w:val="center"/>
          </w:tcPr>
          <w:p w14:paraId="42D123C6"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992" w:type="dxa"/>
            <w:vAlign w:val="center"/>
          </w:tcPr>
          <w:p w14:paraId="6C563C18" w14:textId="77777777" w:rsidR="004E7B47" w:rsidRPr="004E7B47" w:rsidRDefault="004E7B47" w:rsidP="004E7B47">
            <w:pPr>
              <w:tabs>
                <w:tab w:val="left" w:pos="0"/>
              </w:tabs>
              <w:ind w:right="-1" w:firstLine="4"/>
              <w:jc w:val="center"/>
              <w:rPr>
                <w:rFonts w:ascii="Arial" w:hAnsi="Arial" w:cs="Arial"/>
                <w:sz w:val="18"/>
                <w:szCs w:val="18"/>
              </w:rPr>
            </w:pPr>
            <w:r w:rsidRPr="004E7B47">
              <w:rPr>
                <w:rFonts w:ascii="Arial" w:hAnsi="Arial" w:cs="Arial"/>
                <w:sz w:val="18"/>
                <w:szCs w:val="18"/>
              </w:rPr>
              <w:t>-</w:t>
            </w:r>
          </w:p>
        </w:tc>
      </w:tr>
      <w:tr w:rsidR="004E7B47" w:rsidRPr="004E7B47" w14:paraId="647415FD" w14:textId="77777777" w:rsidTr="004E7B47">
        <w:trPr>
          <w:trHeight w:val="20"/>
        </w:trPr>
        <w:tc>
          <w:tcPr>
            <w:tcW w:w="709" w:type="dxa"/>
            <w:vAlign w:val="center"/>
          </w:tcPr>
          <w:p w14:paraId="5FE8FB9B"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11.3</w:t>
            </w:r>
          </w:p>
        </w:tc>
        <w:tc>
          <w:tcPr>
            <w:tcW w:w="1983" w:type="dxa"/>
            <w:vAlign w:val="center"/>
          </w:tcPr>
          <w:p w14:paraId="0809617F" w14:textId="77777777" w:rsidR="004E7B47" w:rsidRPr="004E7B47" w:rsidRDefault="004E7B47" w:rsidP="00143740">
            <w:pPr>
              <w:tabs>
                <w:tab w:val="left" w:pos="0"/>
                <w:tab w:val="left" w:pos="626"/>
              </w:tabs>
              <w:ind w:right="-1"/>
              <w:jc w:val="center"/>
              <w:rPr>
                <w:rFonts w:ascii="Arial" w:hAnsi="Arial" w:cs="Arial"/>
                <w:sz w:val="18"/>
                <w:szCs w:val="18"/>
              </w:rPr>
            </w:pPr>
            <w:r w:rsidRPr="004E7B47">
              <w:rPr>
                <w:rFonts w:ascii="Arial" w:hAnsi="Arial" w:cs="Arial"/>
                <w:sz w:val="18"/>
                <w:szCs w:val="18"/>
              </w:rPr>
              <w:t>Магазин ИП Вдов</w:t>
            </w:r>
            <w:r w:rsidRPr="004E7B47">
              <w:rPr>
                <w:rFonts w:ascii="Arial" w:hAnsi="Arial" w:cs="Arial"/>
                <w:sz w:val="18"/>
                <w:szCs w:val="18"/>
              </w:rPr>
              <w:t>и</w:t>
            </w:r>
            <w:r w:rsidRPr="004E7B47">
              <w:rPr>
                <w:rFonts w:ascii="Arial" w:hAnsi="Arial" w:cs="Arial"/>
                <w:sz w:val="18"/>
                <w:szCs w:val="18"/>
              </w:rPr>
              <w:t>на Елена Николае</w:t>
            </w:r>
            <w:r w:rsidRPr="004E7B47">
              <w:rPr>
                <w:rFonts w:ascii="Arial" w:hAnsi="Arial" w:cs="Arial"/>
                <w:sz w:val="18"/>
                <w:szCs w:val="18"/>
              </w:rPr>
              <w:t>в</w:t>
            </w:r>
            <w:r w:rsidRPr="004E7B47">
              <w:rPr>
                <w:rFonts w:ascii="Arial" w:hAnsi="Arial" w:cs="Arial"/>
                <w:sz w:val="18"/>
                <w:szCs w:val="18"/>
              </w:rPr>
              <w:t>на</w:t>
            </w:r>
          </w:p>
        </w:tc>
        <w:tc>
          <w:tcPr>
            <w:tcW w:w="2411" w:type="dxa"/>
            <w:vAlign w:val="center"/>
          </w:tcPr>
          <w:p w14:paraId="6AEE0619" w14:textId="77777777" w:rsidR="004E7B47" w:rsidRPr="004E7B47" w:rsidRDefault="004E7B47" w:rsidP="00143740">
            <w:pPr>
              <w:jc w:val="center"/>
              <w:rPr>
                <w:rFonts w:ascii="Arial" w:hAnsi="Arial" w:cs="Arial"/>
                <w:sz w:val="18"/>
                <w:szCs w:val="18"/>
              </w:rPr>
            </w:pPr>
            <w:r w:rsidRPr="004E7B47">
              <w:rPr>
                <w:rFonts w:ascii="Arial" w:hAnsi="Arial" w:cs="Arial"/>
                <w:sz w:val="18"/>
                <w:szCs w:val="18"/>
              </w:rPr>
              <w:t>с. Старосемейкино, ул. Кооператиная, 91</w:t>
            </w:r>
          </w:p>
        </w:tc>
        <w:tc>
          <w:tcPr>
            <w:tcW w:w="1134" w:type="dxa"/>
            <w:vAlign w:val="center"/>
          </w:tcPr>
          <w:p w14:paraId="486CD96E"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1134" w:type="dxa"/>
            <w:vAlign w:val="center"/>
          </w:tcPr>
          <w:p w14:paraId="12DE1D9E"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993" w:type="dxa"/>
            <w:vAlign w:val="center"/>
          </w:tcPr>
          <w:p w14:paraId="6E22E2E7"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992" w:type="dxa"/>
            <w:vAlign w:val="center"/>
          </w:tcPr>
          <w:p w14:paraId="4B67B413" w14:textId="77777777" w:rsidR="004E7B47" w:rsidRPr="004E7B47" w:rsidRDefault="004E7B47" w:rsidP="004E7B47">
            <w:pPr>
              <w:tabs>
                <w:tab w:val="left" w:pos="0"/>
              </w:tabs>
              <w:ind w:right="-1" w:firstLine="4"/>
              <w:jc w:val="center"/>
              <w:rPr>
                <w:rFonts w:ascii="Arial" w:hAnsi="Arial" w:cs="Arial"/>
                <w:sz w:val="18"/>
                <w:szCs w:val="18"/>
              </w:rPr>
            </w:pPr>
            <w:r w:rsidRPr="004E7B47">
              <w:rPr>
                <w:rFonts w:ascii="Arial" w:hAnsi="Arial" w:cs="Arial"/>
                <w:sz w:val="18"/>
                <w:szCs w:val="18"/>
              </w:rPr>
              <w:t>-</w:t>
            </w:r>
          </w:p>
        </w:tc>
      </w:tr>
      <w:tr w:rsidR="004E7B47" w:rsidRPr="004E7B47" w14:paraId="04AD47D0" w14:textId="77777777" w:rsidTr="004E7B47">
        <w:trPr>
          <w:trHeight w:val="20"/>
        </w:trPr>
        <w:tc>
          <w:tcPr>
            <w:tcW w:w="709" w:type="dxa"/>
            <w:vAlign w:val="center"/>
          </w:tcPr>
          <w:p w14:paraId="547C89FD"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11.4</w:t>
            </w:r>
          </w:p>
        </w:tc>
        <w:tc>
          <w:tcPr>
            <w:tcW w:w="1983" w:type="dxa"/>
            <w:vAlign w:val="center"/>
          </w:tcPr>
          <w:p w14:paraId="48C68B26" w14:textId="77777777" w:rsidR="004E7B47" w:rsidRPr="004E7B47" w:rsidRDefault="004E7B47" w:rsidP="00143740">
            <w:pPr>
              <w:tabs>
                <w:tab w:val="left" w:pos="0"/>
                <w:tab w:val="left" w:pos="626"/>
              </w:tabs>
              <w:ind w:right="-1"/>
              <w:jc w:val="center"/>
              <w:rPr>
                <w:rFonts w:ascii="Arial" w:hAnsi="Arial" w:cs="Arial"/>
                <w:sz w:val="18"/>
                <w:szCs w:val="18"/>
              </w:rPr>
            </w:pPr>
            <w:r w:rsidRPr="004E7B47">
              <w:rPr>
                <w:rFonts w:ascii="Arial" w:hAnsi="Arial" w:cs="Arial"/>
                <w:sz w:val="18"/>
                <w:szCs w:val="18"/>
              </w:rPr>
              <w:t>Кафе ООО"КВ"</w:t>
            </w:r>
          </w:p>
        </w:tc>
        <w:tc>
          <w:tcPr>
            <w:tcW w:w="2411" w:type="dxa"/>
            <w:vAlign w:val="center"/>
          </w:tcPr>
          <w:p w14:paraId="03D4FB4A" w14:textId="77777777" w:rsidR="004E7B47" w:rsidRPr="004E7B47" w:rsidRDefault="004E7B47" w:rsidP="00143740">
            <w:pPr>
              <w:jc w:val="center"/>
              <w:rPr>
                <w:rFonts w:ascii="Arial" w:hAnsi="Arial" w:cs="Arial"/>
                <w:sz w:val="18"/>
                <w:szCs w:val="18"/>
              </w:rPr>
            </w:pPr>
            <w:r w:rsidRPr="004E7B47">
              <w:rPr>
                <w:rFonts w:ascii="Arial" w:hAnsi="Arial" w:cs="Arial"/>
                <w:sz w:val="18"/>
                <w:szCs w:val="18"/>
              </w:rPr>
              <w:t>п.г.т. Новосемейкино, ул. Второй подъем</w:t>
            </w:r>
          </w:p>
        </w:tc>
        <w:tc>
          <w:tcPr>
            <w:tcW w:w="1134" w:type="dxa"/>
            <w:vAlign w:val="center"/>
          </w:tcPr>
          <w:p w14:paraId="1CB8E821"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1134" w:type="dxa"/>
            <w:vAlign w:val="center"/>
          </w:tcPr>
          <w:p w14:paraId="7CADEDD6"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993" w:type="dxa"/>
            <w:vAlign w:val="center"/>
          </w:tcPr>
          <w:p w14:paraId="378A1F42"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992" w:type="dxa"/>
            <w:vAlign w:val="center"/>
          </w:tcPr>
          <w:p w14:paraId="48DDEBD6" w14:textId="77777777" w:rsidR="004E7B47" w:rsidRPr="004E7B47" w:rsidRDefault="004E7B47" w:rsidP="004E7B47">
            <w:pPr>
              <w:tabs>
                <w:tab w:val="left" w:pos="0"/>
              </w:tabs>
              <w:ind w:right="-1" w:firstLine="4"/>
              <w:jc w:val="center"/>
              <w:rPr>
                <w:rFonts w:ascii="Arial" w:hAnsi="Arial" w:cs="Arial"/>
                <w:sz w:val="18"/>
                <w:szCs w:val="18"/>
              </w:rPr>
            </w:pPr>
            <w:r w:rsidRPr="004E7B47">
              <w:rPr>
                <w:rFonts w:ascii="Arial" w:hAnsi="Arial" w:cs="Arial"/>
                <w:sz w:val="18"/>
                <w:szCs w:val="18"/>
              </w:rPr>
              <w:t>-</w:t>
            </w:r>
          </w:p>
        </w:tc>
      </w:tr>
      <w:tr w:rsidR="004E7B47" w:rsidRPr="004E7B47" w14:paraId="09542D9E" w14:textId="77777777" w:rsidTr="004E7B47">
        <w:trPr>
          <w:trHeight w:val="20"/>
        </w:trPr>
        <w:tc>
          <w:tcPr>
            <w:tcW w:w="709" w:type="dxa"/>
            <w:vAlign w:val="center"/>
          </w:tcPr>
          <w:p w14:paraId="06A8AC97"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11.5</w:t>
            </w:r>
          </w:p>
        </w:tc>
        <w:tc>
          <w:tcPr>
            <w:tcW w:w="1983" w:type="dxa"/>
            <w:vAlign w:val="center"/>
          </w:tcPr>
          <w:p w14:paraId="0FF1CEE9" w14:textId="77777777" w:rsidR="004E7B47" w:rsidRPr="004E7B47" w:rsidRDefault="004E7B47" w:rsidP="00143740">
            <w:pPr>
              <w:tabs>
                <w:tab w:val="left" w:pos="0"/>
                <w:tab w:val="left" w:pos="626"/>
              </w:tabs>
              <w:ind w:right="-1"/>
              <w:jc w:val="center"/>
              <w:rPr>
                <w:rFonts w:ascii="Arial" w:hAnsi="Arial" w:cs="Arial"/>
                <w:sz w:val="18"/>
                <w:szCs w:val="18"/>
              </w:rPr>
            </w:pPr>
            <w:r w:rsidRPr="004E7B47">
              <w:rPr>
                <w:rFonts w:ascii="Arial" w:hAnsi="Arial" w:cs="Arial"/>
                <w:sz w:val="18"/>
                <w:szCs w:val="18"/>
              </w:rPr>
              <w:t>Парикмахерская</w:t>
            </w:r>
          </w:p>
        </w:tc>
        <w:tc>
          <w:tcPr>
            <w:tcW w:w="2411" w:type="dxa"/>
            <w:vAlign w:val="center"/>
          </w:tcPr>
          <w:p w14:paraId="4A9B8102" w14:textId="77777777" w:rsidR="004E7B47" w:rsidRPr="004E7B47" w:rsidRDefault="004E7B47" w:rsidP="00143740">
            <w:pPr>
              <w:jc w:val="center"/>
              <w:rPr>
                <w:rFonts w:ascii="Arial" w:hAnsi="Arial" w:cs="Arial"/>
                <w:sz w:val="18"/>
                <w:szCs w:val="18"/>
              </w:rPr>
            </w:pPr>
            <w:r w:rsidRPr="004E7B47">
              <w:rPr>
                <w:rFonts w:ascii="Arial" w:hAnsi="Arial" w:cs="Arial"/>
                <w:sz w:val="18"/>
                <w:szCs w:val="18"/>
              </w:rPr>
              <w:t>п.г.т. Новосемейкино, ул. Жигулевская, 11</w:t>
            </w:r>
          </w:p>
        </w:tc>
        <w:tc>
          <w:tcPr>
            <w:tcW w:w="1134" w:type="dxa"/>
            <w:vAlign w:val="center"/>
          </w:tcPr>
          <w:p w14:paraId="4AB104B0"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1134" w:type="dxa"/>
            <w:vAlign w:val="center"/>
          </w:tcPr>
          <w:p w14:paraId="040DC169"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993" w:type="dxa"/>
            <w:vAlign w:val="center"/>
          </w:tcPr>
          <w:p w14:paraId="1EC19B15"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992" w:type="dxa"/>
            <w:vAlign w:val="center"/>
          </w:tcPr>
          <w:p w14:paraId="0467487A" w14:textId="77777777" w:rsidR="004E7B47" w:rsidRPr="004E7B47" w:rsidRDefault="004E7B47" w:rsidP="004E7B47">
            <w:pPr>
              <w:tabs>
                <w:tab w:val="left" w:pos="0"/>
              </w:tabs>
              <w:ind w:right="-1" w:firstLine="4"/>
              <w:jc w:val="center"/>
              <w:rPr>
                <w:rFonts w:ascii="Arial" w:hAnsi="Arial" w:cs="Arial"/>
                <w:sz w:val="18"/>
                <w:szCs w:val="18"/>
              </w:rPr>
            </w:pPr>
            <w:r w:rsidRPr="004E7B47">
              <w:rPr>
                <w:rFonts w:ascii="Arial" w:hAnsi="Arial" w:cs="Arial"/>
                <w:sz w:val="18"/>
                <w:szCs w:val="18"/>
              </w:rPr>
              <w:t>-</w:t>
            </w:r>
          </w:p>
        </w:tc>
      </w:tr>
      <w:tr w:rsidR="004E7B47" w:rsidRPr="004E7B47" w14:paraId="2612DB8B" w14:textId="77777777" w:rsidTr="00143740">
        <w:trPr>
          <w:trHeight w:val="539"/>
        </w:trPr>
        <w:tc>
          <w:tcPr>
            <w:tcW w:w="709" w:type="dxa"/>
            <w:vAlign w:val="center"/>
          </w:tcPr>
          <w:p w14:paraId="7D66A9D6"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11.6</w:t>
            </w:r>
          </w:p>
        </w:tc>
        <w:tc>
          <w:tcPr>
            <w:tcW w:w="1983" w:type="dxa"/>
            <w:vAlign w:val="center"/>
          </w:tcPr>
          <w:p w14:paraId="668E73B8" w14:textId="77777777" w:rsidR="004E7B47" w:rsidRPr="004E7B47" w:rsidRDefault="004E7B47" w:rsidP="00143740">
            <w:pPr>
              <w:tabs>
                <w:tab w:val="left" w:pos="0"/>
                <w:tab w:val="left" w:pos="626"/>
              </w:tabs>
              <w:ind w:right="-1"/>
              <w:jc w:val="center"/>
              <w:rPr>
                <w:rFonts w:ascii="Arial" w:hAnsi="Arial" w:cs="Arial"/>
                <w:sz w:val="18"/>
                <w:szCs w:val="18"/>
              </w:rPr>
            </w:pPr>
            <w:r w:rsidRPr="004E7B47">
              <w:rPr>
                <w:rFonts w:ascii="Arial" w:hAnsi="Arial" w:cs="Arial"/>
                <w:sz w:val="18"/>
                <w:szCs w:val="18"/>
              </w:rPr>
              <w:t>Салон красоты</w:t>
            </w:r>
          </w:p>
        </w:tc>
        <w:tc>
          <w:tcPr>
            <w:tcW w:w="2411" w:type="dxa"/>
            <w:vAlign w:val="center"/>
          </w:tcPr>
          <w:p w14:paraId="01FA5927" w14:textId="77777777" w:rsidR="004E7B47" w:rsidRPr="004E7B47" w:rsidRDefault="004E7B47" w:rsidP="00143740">
            <w:pPr>
              <w:jc w:val="center"/>
              <w:rPr>
                <w:rFonts w:ascii="Arial" w:hAnsi="Arial" w:cs="Arial"/>
                <w:sz w:val="18"/>
                <w:szCs w:val="18"/>
              </w:rPr>
            </w:pPr>
            <w:r w:rsidRPr="004E7B47">
              <w:rPr>
                <w:rFonts w:ascii="Arial" w:hAnsi="Arial" w:cs="Arial"/>
                <w:sz w:val="18"/>
                <w:szCs w:val="18"/>
              </w:rPr>
              <w:t>п.г.т. Новосемейкино, ул. Рудничная, 23</w:t>
            </w:r>
          </w:p>
        </w:tc>
        <w:tc>
          <w:tcPr>
            <w:tcW w:w="1134" w:type="dxa"/>
            <w:vAlign w:val="center"/>
          </w:tcPr>
          <w:p w14:paraId="7C3AD194"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1134" w:type="dxa"/>
            <w:vAlign w:val="center"/>
          </w:tcPr>
          <w:p w14:paraId="7787259B"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993" w:type="dxa"/>
            <w:vAlign w:val="center"/>
          </w:tcPr>
          <w:p w14:paraId="16BAB268" w14:textId="77777777" w:rsidR="004E7B47" w:rsidRPr="004E7B47" w:rsidRDefault="004E7B47"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992" w:type="dxa"/>
            <w:vAlign w:val="center"/>
          </w:tcPr>
          <w:p w14:paraId="135B0671" w14:textId="77777777" w:rsidR="004E7B47" w:rsidRPr="004E7B47" w:rsidRDefault="004E7B47" w:rsidP="004E7B47">
            <w:pPr>
              <w:tabs>
                <w:tab w:val="left" w:pos="0"/>
              </w:tabs>
              <w:ind w:right="-1" w:firstLine="4"/>
              <w:jc w:val="center"/>
              <w:rPr>
                <w:rFonts w:ascii="Arial" w:hAnsi="Arial" w:cs="Arial"/>
                <w:sz w:val="18"/>
                <w:szCs w:val="18"/>
              </w:rPr>
            </w:pPr>
            <w:r w:rsidRPr="004E7B47">
              <w:rPr>
                <w:rFonts w:ascii="Arial" w:hAnsi="Arial" w:cs="Arial"/>
                <w:sz w:val="18"/>
                <w:szCs w:val="18"/>
              </w:rPr>
              <w:t>-</w:t>
            </w:r>
          </w:p>
        </w:tc>
      </w:tr>
      <w:tr w:rsidR="00143740" w:rsidRPr="004E7B47" w14:paraId="1025F1F1" w14:textId="77777777" w:rsidTr="004E7B47">
        <w:trPr>
          <w:trHeight w:val="20"/>
        </w:trPr>
        <w:tc>
          <w:tcPr>
            <w:tcW w:w="709" w:type="dxa"/>
            <w:vAlign w:val="center"/>
          </w:tcPr>
          <w:p w14:paraId="726E6764" w14:textId="2AEEDC75" w:rsidR="00143740" w:rsidRPr="004E7B47" w:rsidRDefault="00143740" w:rsidP="004E7B47">
            <w:pPr>
              <w:tabs>
                <w:tab w:val="left" w:pos="0"/>
              </w:tabs>
              <w:ind w:right="-1"/>
              <w:jc w:val="center"/>
              <w:rPr>
                <w:rFonts w:ascii="Arial" w:hAnsi="Arial" w:cs="Arial"/>
                <w:sz w:val="18"/>
                <w:szCs w:val="18"/>
              </w:rPr>
            </w:pPr>
            <w:r>
              <w:rPr>
                <w:rFonts w:ascii="Arial" w:hAnsi="Arial" w:cs="Arial"/>
                <w:sz w:val="18"/>
                <w:szCs w:val="18"/>
              </w:rPr>
              <w:t>11.7</w:t>
            </w:r>
          </w:p>
        </w:tc>
        <w:tc>
          <w:tcPr>
            <w:tcW w:w="1983" w:type="dxa"/>
            <w:vAlign w:val="center"/>
          </w:tcPr>
          <w:p w14:paraId="10816CA1" w14:textId="026626EF" w:rsidR="00143740" w:rsidRPr="004E7B47" w:rsidRDefault="00143740" w:rsidP="00143740">
            <w:pPr>
              <w:tabs>
                <w:tab w:val="left" w:pos="0"/>
                <w:tab w:val="left" w:pos="626"/>
              </w:tabs>
              <w:ind w:right="-1"/>
              <w:jc w:val="center"/>
              <w:rPr>
                <w:rFonts w:ascii="Arial" w:hAnsi="Arial" w:cs="Arial"/>
                <w:sz w:val="18"/>
                <w:szCs w:val="18"/>
              </w:rPr>
            </w:pPr>
            <w:r>
              <w:rPr>
                <w:rFonts w:ascii="Arial" w:hAnsi="Arial" w:cs="Arial"/>
                <w:sz w:val="18"/>
                <w:szCs w:val="18"/>
              </w:rPr>
              <w:t>ОАО «РС Северного завода»</w:t>
            </w:r>
          </w:p>
        </w:tc>
        <w:tc>
          <w:tcPr>
            <w:tcW w:w="2411" w:type="dxa"/>
            <w:vAlign w:val="center"/>
          </w:tcPr>
          <w:p w14:paraId="5031155C" w14:textId="352FAEBC" w:rsidR="00143740" w:rsidRPr="004E7B47" w:rsidRDefault="00143740" w:rsidP="00143740">
            <w:pPr>
              <w:jc w:val="center"/>
              <w:rPr>
                <w:rFonts w:ascii="Arial" w:hAnsi="Arial" w:cs="Arial"/>
                <w:sz w:val="18"/>
                <w:szCs w:val="18"/>
              </w:rPr>
            </w:pPr>
            <w:r>
              <w:rPr>
                <w:rFonts w:ascii="Arial" w:hAnsi="Arial" w:cs="Arial"/>
                <w:sz w:val="18"/>
                <w:szCs w:val="18"/>
              </w:rPr>
              <w:t>п.г.т. Новосемейкино, ул. Школьная, д.2</w:t>
            </w:r>
          </w:p>
        </w:tc>
        <w:tc>
          <w:tcPr>
            <w:tcW w:w="1134" w:type="dxa"/>
            <w:vAlign w:val="center"/>
          </w:tcPr>
          <w:p w14:paraId="060D3F18" w14:textId="0CAF89E1" w:rsidR="00143740" w:rsidRPr="004E7B47" w:rsidRDefault="00143740"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1134" w:type="dxa"/>
            <w:vAlign w:val="center"/>
          </w:tcPr>
          <w:p w14:paraId="453A38EF" w14:textId="45492F17" w:rsidR="00143740" w:rsidRPr="004E7B47" w:rsidRDefault="00143740"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993" w:type="dxa"/>
            <w:vAlign w:val="center"/>
          </w:tcPr>
          <w:p w14:paraId="65A71206" w14:textId="23A06198" w:rsidR="00143740" w:rsidRPr="004E7B47" w:rsidRDefault="00143740"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992" w:type="dxa"/>
            <w:vAlign w:val="center"/>
          </w:tcPr>
          <w:p w14:paraId="556B4AEB" w14:textId="5ACCCEB2" w:rsidR="00143740" w:rsidRPr="004E7B47" w:rsidRDefault="00143740" w:rsidP="004E7B47">
            <w:pPr>
              <w:tabs>
                <w:tab w:val="left" w:pos="0"/>
              </w:tabs>
              <w:ind w:right="-1" w:firstLine="4"/>
              <w:jc w:val="center"/>
              <w:rPr>
                <w:rFonts w:ascii="Arial" w:hAnsi="Arial" w:cs="Arial"/>
                <w:sz w:val="18"/>
                <w:szCs w:val="18"/>
              </w:rPr>
            </w:pPr>
            <w:r w:rsidRPr="004E7B47">
              <w:rPr>
                <w:rFonts w:ascii="Arial" w:hAnsi="Arial" w:cs="Arial"/>
                <w:sz w:val="18"/>
                <w:szCs w:val="18"/>
              </w:rPr>
              <w:t>-</w:t>
            </w:r>
          </w:p>
        </w:tc>
      </w:tr>
      <w:tr w:rsidR="00143740" w:rsidRPr="004E7B47" w14:paraId="0659003C" w14:textId="77777777" w:rsidTr="004E7B47">
        <w:trPr>
          <w:trHeight w:val="20"/>
        </w:trPr>
        <w:tc>
          <w:tcPr>
            <w:tcW w:w="709" w:type="dxa"/>
            <w:vAlign w:val="center"/>
          </w:tcPr>
          <w:p w14:paraId="14B906D3" w14:textId="288C492D" w:rsidR="00143740" w:rsidRPr="004E7B47" w:rsidRDefault="00143740" w:rsidP="004E7B47">
            <w:pPr>
              <w:tabs>
                <w:tab w:val="left" w:pos="0"/>
              </w:tabs>
              <w:ind w:right="-1"/>
              <w:jc w:val="center"/>
              <w:rPr>
                <w:rFonts w:ascii="Arial" w:hAnsi="Arial" w:cs="Arial"/>
                <w:sz w:val="18"/>
                <w:szCs w:val="18"/>
              </w:rPr>
            </w:pPr>
            <w:r>
              <w:rPr>
                <w:rFonts w:ascii="Arial" w:hAnsi="Arial" w:cs="Arial"/>
                <w:sz w:val="18"/>
                <w:szCs w:val="18"/>
              </w:rPr>
              <w:t>11.8</w:t>
            </w:r>
          </w:p>
        </w:tc>
        <w:tc>
          <w:tcPr>
            <w:tcW w:w="1983" w:type="dxa"/>
            <w:vAlign w:val="center"/>
          </w:tcPr>
          <w:p w14:paraId="194791F7" w14:textId="57091269" w:rsidR="00143740" w:rsidRPr="004E7B47" w:rsidRDefault="00143740" w:rsidP="004E7B47">
            <w:pPr>
              <w:tabs>
                <w:tab w:val="left" w:pos="0"/>
                <w:tab w:val="left" w:pos="626"/>
              </w:tabs>
              <w:ind w:right="-1"/>
              <w:jc w:val="center"/>
              <w:rPr>
                <w:rFonts w:ascii="Arial" w:hAnsi="Arial" w:cs="Arial"/>
                <w:sz w:val="18"/>
                <w:szCs w:val="18"/>
              </w:rPr>
            </w:pPr>
            <w:r>
              <w:rPr>
                <w:rFonts w:ascii="Arial" w:hAnsi="Arial" w:cs="Arial"/>
                <w:sz w:val="18"/>
                <w:szCs w:val="18"/>
              </w:rPr>
              <w:t>ООО «Самтелеком»</w:t>
            </w:r>
          </w:p>
        </w:tc>
        <w:tc>
          <w:tcPr>
            <w:tcW w:w="2411" w:type="dxa"/>
            <w:vAlign w:val="center"/>
          </w:tcPr>
          <w:p w14:paraId="69B764E1" w14:textId="1B8392D5" w:rsidR="00143740" w:rsidRPr="004E7B47" w:rsidRDefault="00143740" w:rsidP="00143740">
            <w:pPr>
              <w:jc w:val="center"/>
              <w:rPr>
                <w:rFonts w:ascii="Arial" w:hAnsi="Arial" w:cs="Arial"/>
                <w:sz w:val="18"/>
                <w:szCs w:val="18"/>
              </w:rPr>
            </w:pPr>
            <w:r>
              <w:rPr>
                <w:rFonts w:ascii="Arial" w:hAnsi="Arial" w:cs="Arial"/>
                <w:sz w:val="18"/>
                <w:szCs w:val="18"/>
              </w:rPr>
              <w:t>п.г.т. Новосемейкино, ул. Советская, 38</w:t>
            </w:r>
          </w:p>
        </w:tc>
        <w:tc>
          <w:tcPr>
            <w:tcW w:w="1134" w:type="dxa"/>
            <w:vAlign w:val="center"/>
          </w:tcPr>
          <w:p w14:paraId="3BA5F5C3" w14:textId="2366F913" w:rsidR="00143740" w:rsidRPr="004E7B47" w:rsidRDefault="00143740"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1134" w:type="dxa"/>
            <w:vAlign w:val="center"/>
          </w:tcPr>
          <w:p w14:paraId="68D21480" w14:textId="406E080C" w:rsidR="00143740" w:rsidRPr="004E7B47" w:rsidRDefault="00143740"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993" w:type="dxa"/>
            <w:vAlign w:val="center"/>
          </w:tcPr>
          <w:p w14:paraId="5E696A75" w14:textId="58378C66" w:rsidR="00143740" w:rsidRPr="004E7B47" w:rsidRDefault="00143740"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992" w:type="dxa"/>
            <w:vAlign w:val="center"/>
          </w:tcPr>
          <w:p w14:paraId="0D26034B" w14:textId="66120F4D" w:rsidR="00143740" w:rsidRPr="004E7B47" w:rsidRDefault="00143740" w:rsidP="004E7B47">
            <w:pPr>
              <w:tabs>
                <w:tab w:val="left" w:pos="0"/>
              </w:tabs>
              <w:ind w:right="-1" w:firstLine="4"/>
              <w:jc w:val="center"/>
              <w:rPr>
                <w:rFonts w:ascii="Arial" w:hAnsi="Arial" w:cs="Arial"/>
                <w:sz w:val="18"/>
                <w:szCs w:val="18"/>
              </w:rPr>
            </w:pPr>
            <w:r w:rsidRPr="004E7B47">
              <w:rPr>
                <w:rFonts w:ascii="Arial" w:hAnsi="Arial" w:cs="Arial"/>
                <w:sz w:val="18"/>
                <w:szCs w:val="18"/>
              </w:rPr>
              <w:t>-</w:t>
            </w:r>
          </w:p>
        </w:tc>
      </w:tr>
      <w:tr w:rsidR="00143740" w:rsidRPr="004E7B47" w14:paraId="54FA8C8D" w14:textId="77777777" w:rsidTr="004E7B47">
        <w:trPr>
          <w:trHeight w:val="20"/>
        </w:trPr>
        <w:tc>
          <w:tcPr>
            <w:tcW w:w="709" w:type="dxa"/>
            <w:vAlign w:val="center"/>
          </w:tcPr>
          <w:p w14:paraId="1C93F3FE" w14:textId="28E00091" w:rsidR="00143740" w:rsidRPr="004E7B47" w:rsidRDefault="00143740" w:rsidP="004E7B47">
            <w:pPr>
              <w:tabs>
                <w:tab w:val="left" w:pos="0"/>
              </w:tabs>
              <w:ind w:right="-1"/>
              <w:jc w:val="center"/>
              <w:rPr>
                <w:rFonts w:ascii="Arial" w:hAnsi="Arial" w:cs="Arial"/>
                <w:sz w:val="18"/>
                <w:szCs w:val="18"/>
              </w:rPr>
            </w:pPr>
            <w:r>
              <w:rPr>
                <w:rFonts w:ascii="Arial" w:hAnsi="Arial" w:cs="Arial"/>
                <w:sz w:val="18"/>
                <w:szCs w:val="18"/>
              </w:rPr>
              <w:t>11.9</w:t>
            </w:r>
          </w:p>
        </w:tc>
        <w:tc>
          <w:tcPr>
            <w:tcW w:w="1983" w:type="dxa"/>
            <w:vAlign w:val="center"/>
          </w:tcPr>
          <w:p w14:paraId="73041277" w14:textId="1214375D" w:rsidR="00143740" w:rsidRPr="004E7B47" w:rsidRDefault="00143740" w:rsidP="004E7B47">
            <w:pPr>
              <w:tabs>
                <w:tab w:val="left" w:pos="0"/>
                <w:tab w:val="left" w:pos="626"/>
              </w:tabs>
              <w:ind w:right="-1"/>
              <w:jc w:val="center"/>
              <w:rPr>
                <w:rFonts w:ascii="Arial" w:hAnsi="Arial" w:cs="Arial"/>
                <w:sz w:val="18"/>
                <w:szCs w:val="18"/>
              </w:rPr>
            </w:pPr>
            <w:r>
              <w:rPr>
                <w:rFonts w:ascii="Arial" w:hAnsi="Arial" w:cs="Arial"/>
                <w:sz w:val="18"/>
                <w:szCs w:val="18"/>
              </w:rPr>
              <w:t>ИП Сычкова Е.А.</w:t>
            </w:r>
          </w:p>
        </w:tc>
        <w:tc>
          <w:tcPr>
            <w:tcW w:w="2411" w:type="dxa"/>
            <w:vAlign w:val="center"/>
          </w:tcPr>
          <w:p w14:paraId="7E454C19" w14:textId="47A26F0C" w:rsidR="00143740" w:rsidRPr="004E7B47" w:rsidRDefault="00143740" w:rsidP="00143740">
            <w:pPr>
              <w:jc w:val="center"/>
              <w:rPr>
                <w:rFonts w:ascii="Arial" w:hAnsi="Arial" w:cs="Arial"/>
                <w:sz w:val="18"/>
                <w:szCs w:val="18"/>
              </w:rPr>
            </w:pPr>
            <w:r>
              <w:rPr>
                <w:rFonts w:ascii="Arial" w:hAnsi="Arial" w:cs="Arial"/>
                <w:sz w:val="18"/>
                <w:szCs w:val="18"/>
              </w:rPr>
              <w:t>с. Водино, ул. Рабочая, 34 а</w:t>
            </w:r>
          </w:p>
        </w:tc>
        <w:tc>
          <w:tcPr>
            <w:tcW w:w="1134" w:type="dxa"/>
            <w:vAlign w:val="center"/>
          </w:tcPr>
          <w:p w14:paraId="43855870" w14:textId="67565784" w:rsidR="00143740" w:rsidRPr="004E7B47" w:rsidRDefault="00143740"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1134" w:type="dxa"/>
            <w:vAlign w:val="center"/>
          </w:tcPr>
          <w:p w14:paraId="6D9E962E" w14:textId="76685E6F" w:rsidR="00143740" w:rsidRPr="004E7B47" w:rsidRDefault="00143740"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993" w:type="dxa"/>
            <w:vAlign w:val="center"/>
          </w:tcPr>
          <w:p w14:paraId="77F44636" w14:textId="1CFBAF5A" w:rsidR="00143740" w:rsidRPr="004E7B47" w:rsidRDefault="00143740" w:rsidP="004E7B47">
            <w:pPr>
              <w:tabs>
                <w:tab w:val="left" w:pos="0"/>
              </w:tabs>
              <w:ind w:right="-1"/>
              <w:jc w:val="center"/>
              <w:rPr>
                <w:rFonts w:ascii="Arial" w:hAnsi="Arial" w:cs="Arial"/>
                <w:sz w:val="18"/>
                <w:szCs w:val="18"/>
              </w:rPr>
            </w:pPr>
            <w:r w:rsidRPr="004E7B47">
              <w:rPr>
                <w:rFonts w:ascii="Arial" w:hAnsi="Arial" w:cs="Arial"/>
                <w:sz w:val="18"/>
                <w:szCs w:val="18"/>
              </w:rPr>
              <w:t>-</w:t>
            </w:r>
          </w:p>
        </w:tc>
        <w:tc>
          <w:tcPr>
            <w:tcW w:w="992" w:type="dxa"/>
            <w:vAlign w:val="center"/>
          </w:tcPr>
          <w:p w14:paraId="71368E35" w14:textId="7E82E03D" w:rsidR="00143740" w:rsidRPr="004E7B47" w:rsidRDefault="00143740" w:rsidP="004E7B47">
            <w:pPr>
              <w:tabs>
                <w:tab w:val="left" w:pos="0"/>
              </w:tabs>
              <w:ind w:right="-1" w:firstLine="4"/>
              <w:jc w:val="center"/>
              <w:rPr>
                <w:rFonts w:ascii="Arial" w:hAnsi="Arial" w:cs="Arial"/>
                <w:sz w:val="18"/>
                <w:szCs w:val="18"/>
              </w:rPr>
            </w:pPr>
            <w:r w:rsidRPr="004E7B47">
              <w:rPr>
                <w:rFonts w:ascii="Arial" w:hAnsi="Arial" w:cs="Arial"/>
                <w:sz w:val="18"/>
                <w:szCs w:val="18"/>
              </w:rPr>
              <w:t>-</w:t>
            </w:r>
          </w:p>
        </w:tc>
      </w:tr>
    </w:tbl>
    <w:p w14:paraId="469C4916" w14:textId="77777777" w:rsidR="00767821" w:rsidRPr="00C73EB4" w:rsidRDefault="00767821" w:rsidP="002163AF">
      <w:pPr>
        <w:jc w:val="both"/>
        <w:rPr>
          <w:rFonts w:ascii="Arial" w:hAnsi="Arial" w:cs="Arial"/>
          <w:sz w:val="24"/>
          <w:szCs w:val="24"/>
        </w:rPr>
      </w:pPr>
    </w:p>
    <w:p w14:paraId="71337CF7" w14:textId="7FDCEE23" w:rsidR="00E6695F" w:rsidRPr="00C73EB4" w:rsidRDefault="00CE3E53" w:rsidP="002163AF">
      <w:pPr>
        <w:spacing w:line="360" w:lineRule="auto"/>
        <w:ind w:firstLine="567"/>
        <w:jc w:val="both"/>
        <w:rPr>
          <w:rFonts w:ascii="Arial" w:hAnsi="Arial" w:cs="Arial"/>
          <w:sz w:val="24"/>
          <w:szCs w:val="24"/>
        </w:rPr>
      </w:pPr>
      <w:r w:rsidRPr="00C73EB4">
        <w:rPr>
          <w:rFonts w:ascii="Arial" w:hAnsi="Arial" w:cs="Arial"/>
          <w:sz w:val="24"/>
          <w:szCs w:val="24"/>
        </w:rPr>
        <w:t>Из приведенн</w:t>
      </w:r>
      <w:r w:rsidR="00E47284">
        <w:rPr>
          <w:rFonts w:ascii="Arial" w:hAnsi="Arial" w:cs="Arial"/>
          <w:sz w:val="24"/>
          <w:szCs w:val="24"/>
        </w:rPr>
        <w:t>ой</w:t>
      </w:r>
      <w:r w:rsidRPr="00C73EB4">
        <w:rPr>
          <w:rFonts w:ascii="Arial" w:hAnsi="Arial" w:cs="Arial"/>
          <w:sz w:val="24"/>
          <w:szCs w:val="24"/>
        </w:rPr>
        <w:t xml:space="preserve"> выше таблиц</w:t>
      </w:r>
      <w:r w:rsidR="00E47284">
        <w:rPr>
          <w:rFonts w:ascii="Arial" w:hAnsi="Arial" w:cs="Arial"/>
          <w:sz w:val="24"/>
          <w:szCs w:val="24"/>
        </w:rPr>
        <w:t>ы</w:t>
      </w:r>
      <w:r w:rsidRPr="00C73EB4">
        <w:rPr>
          <w:rFonts w:ascii="Arial" w:hAnsi="Arial" w:cs="Arial"/>
          <w:sz w:val="24"/>
          <w:szCs w:val="24"/>
        </w:rPr>
        <w:t xml:space="preserve"> следует, что</w:t>
      </w:r>
      <w:r w:rsidR="002163AF" w:rsidRPr="00C73EB4">
        <w:rPr>
          <w:rFonts w:ascii="Arial" w:hAnsi="Arial" w:cs="Arial"/>
          <w:sz w:val="24"/>
          <w:szCs w:val="24"/>
        </w:rPr>
        <w:t xml:space="preserve"> посел</w:t>
      </w:r>
      <w:r w:rsidR="00EE76F2" w:rsidRPr="00C73EB4">
        <w:rPr>
          <w:rFonts w:ascii="Arial" w:hAnsi="Arial" w:cs="Arial"/>
          <w:sz w:val="24"/>
          <w:szCs w:val="24"/>
        </w:rPr>
        <w:t>ок городскго типа Новос</w:t>
      </w:r>
      <w:r w:rsidR="00EE76F2" w:rsidRPr="00C73EB4">
        <w:rPr>
          <w:rFonts w:ascii="Arial" w:hAnsi="Arial" w:cs="Arial"/>
          <w:sz w:val="24"/>
          <w:szCs w:val="24"/>
        </w:rPr>
        <w:t>е</w:t>
      </w:r>
      <w:r w:rsidR="00EE76F2" w:rsidRPr="00C73EB4">
        <w:rPr>
          <w:rFonts w:ascii="Arial" w:hAnsi="Arial" w:cs="Arial"/>
          <w:sz w:val="24"/>
          <w:szCs w:val="24"/>
        </w:rPr>
        <w:t>мейкино достаточно оснащен торговыми объектами и точками общественного п</w:t>
      </w:r>
      <w:r w:rsidR="00EE76F2" w:rsidRPr="00C73EB4">
        <w:rPr>
          <w:rFonts w:ascii="Arial" w:hAnsi="Arial" w:cs="Arial"/>
          <w:sz w:val="24"/>
          <w:szCs w:val="24"/>
        </w:rPr>
        <w:t>и</w:t>
      </w:r>
      <w:r w:rsidR="00EE76F2" w:rsidRPr="00C73EB4">
        <w:rPr>
          <w:rFonts w:ascii="Arial" w:hAnsi="Arial" w:cs="Arial"/>
          <w:sz w:val="24"/>
          <w:szCs w:val="24"/>
        </w:rPr>
        <w:t>тания. В поселении имеются два почтовых отделения и отделение ПАО «Сбе</w:t>
      </w:r>
      <w:r w:rsidR="00EE76F2" w:rsidRPr="00C73EB4">
        <w:rPr>
          <w:rFonts w:ascii="Arial" w:hAnsi="Arial" w:cs="Arial"/>
          <w:sz w:val="24"/>
          <w:szCs w:val="24"/>
        </w:rPr>
        <w:t>р</w:t>
      </w:r>
      <w:r w:rsidR="00EE76F2" w:rsidRPr="00C73EB4">
        <w:rPr>
          <w:rFonts w:ascii="Arial" w:hAnsi="Arial" w:cs="Arial"/>
          <w:sz w:val="24"/>
          <w:szCs w:val="24"/>
        </w:rPr>
        <w:t>банк РФ», а также две библ</w:t>
      </w:r>
      <w:r w:rsidR="00490524" w:rsidRPr="00C73EB4">
        <w:rPr>
          <w:rFonts w:ascii="Arial" w:hAnsi="Arial" w:cs="Arial"/>
          <w:sz w:val="24"/>
          <w:szCs w:val="24"/>
        </w:rPr>
        <w:t>иотеки и дом культуры. Большинство указанных об</w:t>
      </w:r>
      <w:r w:rsidR="00490524" w:rsidRPr="00C73EB4">
        <w:rPr>
          <w:rFonts w:ascii="Arial" w:hAnsi="Arial" w:cs="Arial"/>
          <w:sz w:val="24"/>
          <w:szCs w:val="24"/>
        </w:rPr>
        <w:t>ъ</w:t>
      </w:r>
      <w:r w:rsidR="00490524" w:rsidRPr="00C73EB4">
        <w:rPr>
          <w:rFonts w:ascii="Arial" w:hAnsi="Arial" w:cs="Arial"/>
          <w:sz w:val="24"/>
          <w:szCs w:val="24"/>
        </w:rPr>
        <w:t>ектов инфраструктуры находятся в хорошем состоянии, что благоприятно влияет на комфортное существование</w:t>
      </w:r>
      <w:r w:rsidR="00EE76F2" w:rsidRPr="00C73EB4">
        <w:rPr>
          <w:rFonts w:ascii="Arial" w:hAnsi="Arial" w:cs="Arial"/>
          <w:sz w:val="24"/>
          <w:szCs w:val="24"/>
        </w:rPr>
        <w:t xml:space="preserve"> жителей</w:t>
      </w:r>
      <w:r w:rsidR="00490524" w:rsidRPr="00C73EB4">
        <w:rPr>
          <w:rFonts w:ascii="Arial" w:hAnsi="Arial" w:cs="Arial"/>
          <w:sz w:val="24"/>
          <w:szCs w:val="24"/>
        </w:rPr>
        <w:t xml:space="preserve"> городского поселения.</w:t>
      </w:r>
    </w:p>
    <w:p w14:paraId="1C95CD2F" w14:textId="012DDD0A" w:rsidR="00F466E7" w:rsidRPr="00C73EB4" w:rsidRDefault="00490524" w:rsidP="007D0738">
      <w:pPr>
        <w:spacing w:line="360" w:lineRule="auto"/>
        <w:ind w:firstLine="709"/>
        <w:jc w:val="both"/>
        <w:rPr>
          <w:rFonts w:ascii="Arial" w:hAnsi="Arial" w:cs="Arial"/>
          <w:sz w:val="24"/>
          <w:szCs w:val="24"/>
        </w:rPr>
      </w:pPr>
      <w:r w:rsidRPr="00C73EB4">
        <w:rPr>
          <w:rFonts w:ascii="Arial" w:hAnsi="Arial" w:cs="Arial"/>
          <w:sz w:val="24"/>
          <w:szCs w:val="24"/>
        </w:rPr>
        <w:t xml:space="preserve">В </w:t>
      </w:r>
      <w:r w:rsidR="00E47284">
        <w:rPr>
          <w:rFonts w:ascii="Arial" w:hAnsi="Arial" w:cs="Arial"/>
          <w:sz w:val="24"/>
          <w:szCs w:val="24"/>
        </w:rPr>
        <w:t xml:space="preserve">селе Старосемейкино </w:t>
      </w:r>
      <w:r w:rsidRPr="00C73EB4">
        <w:rPr>
          <w:rFonts w:ascii="Arial" w:hAnsi="Arial" w:cs="Arial"/>
          <w:sz w:val="24"/>
          <w:szCs w:val="24"/>
        </w:rPr>
        <w:t>уровень оснащенности объектами социально-бытового назначения значительно ниже, чем в п.г.т. Ноовсемейкино. Однако, с учетом численности населения с. Старосемейкино, такой уровень оснщенности является удовлетворительным. На территории с. Старосемейкино имеется фел</w:t>
      </w:r>
      <w:r w:rsidRPr="00C73EB4">
        <w:rPr>
          <w:rFonts w:ascii="Arial" w:hAnsi="Arial" w:cs="Arial"/>
          <w:sz w:val="24"/>
          <w:szCs w:val="24"/>
        </w:rPr>
        <w:t>ь</w:t>
      </w:r>
      <w:r w:rsidRPr="00C73EB4">
        <w:rPr>
          <w:rFonts w:ascii="Arial" w:hAnsi="Arial" w:cs="Arial"/>
          <w:sz w:val="24"/>
          <w:szCs w:val="24"/>
        </w:rPr>
        <w:t>дшерско-акушерский пункт, почтовое отделение, десткий сад и общеобразов</w:t>
      </w:r>
      <w:r w:rsidRPr="00C73EB4">
        <w:rPr>
          <w:rFonts w:ascii="Arial" w:hAnsi="Arial" w:cs="Arial"/>
          <w:sz w:val="24"/>
          <w:szCs w:val="24"/>
        </w:rPr>
        <w:t>а</w:t>
      </w:r>
      <w:r w:rsidRPr="00C73EB4">
        <w:rPr>
          <w:rFonts w:ascii="Arial" w:hAnsi="Arial" w:cs="Arial"/>
          <w:sz w:val="24"/>
          <w:szCs w:val="24"/>
        </w:rPr>
        <w:t>тельная школа. Указанные объекты, по своей вместимости, долвлтаоряют п</w:t>
      </w:r>
      <w:r w:rsidRPr="00C73EB4">
        <w:rPr>
          <w:rFonts w:ascii="Arial" w:hAnsi="Arial" w:cs="Arial"/>
          <w:sz w:val="24"/>
          <w:szCs w:val="24"/>
        </w:rPr>
        <w:t>о</w:t>
      </w:r>
      <w:r w:rsidRPr="00C73EB4">
        <w:rPr>
          <w:rFonts w:ascii="Arial" w:hAnsi="Arial" w:cs="Arial"/>
          <w:sz w:val="24"/>
          <w:szCs w:val="24"/>
        </w:rPr>
        <w:t xml:space="preserve">требнотси проживающих в данном населенном пункте граждан. </w:t>
      </w:r>
    </w:p>
    <w:p w14:paraId="2BE01A7B" w14:textId="77777777" w:rsidR="002F7D03" w:rsidRPr="00C73EB4" w:rsidRDefault="002F7D03" w:rsidP="00E73927">
      <w:pPr>
        <w:spacing w:line="360" w:lineRule="auto"/>
        <w:rPr>
          <w:rFonts w:ascii="Arial" w:hAnsi="Arial" w:cs="Arial"/>
          <w:sz w:val="24"/>
          <w:szCs w:val="24"/>
        </w:rPr>
      </w:pPr>
    </w:p>
    <w:p w14:paraId="4E6A06CC" w14:textId="4C48AFA1" w:rsidR="00EF4775" w:rsidRPr="00C73EB4" w:rsidRDefault="00EF4775" w:rsidP="00E73927">
      <w:pPr>
        <w:pStyle w:val="30"/>
        <w:spacing w:before="0" w:line="360" w:lineRule="auto"/>
        <w:ind w:firstLine="567"/>
        <w:rPr>
          <w:rFonts w:ascii="Arial" w:hAnsi="Arial" w:cs="Arial"/>
          <w:color w:val="auto"/>
        </w:rPr>
      </w:pPr>
      <w:bookmarkStart w:id="71" w:name="_Toc482621612"/>
      <w:r w:rsidRPr="00C73EB4">
        <w:rPr>
          <w:rFonts w:ascii="Arial" w:hAnsi="Arial" w:cs="Arial"/>
          <w:color w:val="auto"/>
        </w:rPr>
        <w:t>2.</w:t>
      </w:r>
      <w:r w:rsidR="00553B8C" w:rsidRPr="00C73EB4">
        <w:rPr>
          <w:rFonts w:ascii="Arial" w:hAnsi="Arial" w:cs="Arial"/>
          <w:color w:val="auto"/>
        </w:rPr>
        <w:t>5.</w:t>
      </w:r>
      <w:r w:rsidR="00A53ECC" w:rsidRPr="00C73EB4">
        <w:rPr>
          <w:rFonts w:ascii="Arial" w:hAnsi="Arial" w:cs="Arial"/>
          <w:color w:val="auto"/>
        </w:rPr>
        <w:t>2</w:t>
      </w:r>
      <w:r w:rsidRPr="00C73EB4">
        <w:rPr>
          <w:rFonts w:ascii="Arial" w:hAnsi="Arial" w:cs="Arial"/>
          <w:color w:val="auto"/>
        </w:rPr>
        <w:t xml:space="preserve"> Потребительский рынок</w:t>
      </w:r>
      <w:r w:rsidR="009D1AA8" w:rsidRPr="00C73EB4">
        <w:rPr>
          <w:rFonts w:ascii="Arial" w:hAnsi="Arial" w:cs="Arial"/>
          <w:color w:val="auto"/>
        </w:rPr>
        <w:t>, социальное</w:t>
      </w:r>
      <w:r w:rsidRPr="00C73EB4">
        <w:rPr>
          <w:rFonts w:ascii="Arial" w:hAnsi="Arial" w:cs="Arial"/>
          <w:color w:val="auto"/>
        </w:rPr>
        <w:t xml:space="preserve"> и коммунально-бытовое обслуживание населения</w:t>
      </w:r>
      <w:bookmarkEnd w:id="71"/>
    </w:p>
    <w:p w14:paraId="5493ADE1" w14:textId="5D5CC240" w:rsidR="00EF4775" w:rsidRPr="00C73EB4" w:rsidRDefault="00EF4775" w:rsidP="00E73927">
      <w:pPr>
        <w:pStyle w:val="24"/>
        <w:tabs>
          <w:tab w:val="left" w:pos="0"/>
        </w:tabs>
        <w:spacing w:line="360" w:lineRule="auto"/>
        <w:ind w:firstLine="567"/>
        <w:rPr>
          <w:rFonts w:ascii="Arial" w:hAnsi="Arial" w:cs="Arial"/>
        </w:rPr>
      </w:pPr>
      <w:r w:rsidRPr="00C73EB4">
        <w:rPr>
          <w:rFonts w:ascii="Arial" w:hAnsi="Arial" w:cs="Arial"/>
        </w:rPr>
        <w:t>На территории городского поселения Новосемейкино действуют 31</w:t>
      </w:r>
      <w:r w:rsidR="0076679E" w:rsidRPr="00C73EB4">
        <w:rPr>
          <w:rFonts w:ascii="Arial" w:hAnsi="Arial" w:cs="Arial"/>
        </w:rPr>
        <w:t xml:space="preserve"> магазин смешанной торговли и 20 торговых</w:t>
      </w:r>
      <w:r w:rsidRPr="00C73EB4">
        <w:rPr>
          <w:rFonts w:ascii="Arial" w:hAnsi="Arial" w:cs="Arial"/>
        </w:rPr>
        <w:t xml:space="preserve"> павильон</w:t>
      </w:r>
      <w:r w:rsidR="0076679E" w:rsidRPr="00C73EB4">
        <w:rPr>
          <w:rFonts w:ascii="Arial" w:hAnsi="Arial" w:cs="Arial"/>
        </w:rPr>
        <w:t>ов</w:t>
      </w:r>
      <w:r w:rsidRPr="00C73EB4">
        <w:rPr>
          <w:rFonts w:ascii="Arial" w:hAnsi="Arial" w:cs="Arial"/>
        </w:rPr>
        <w:t>.</w:t>
      </w:r>
    </w:p>
    <w:p w14:paraId="40826E8C" w14:textId="77777777" w:rsidR="00EF4775" w:rsidRPr="00C73EB4" w:rsidRDefault="00EF4775" w:rsidP="00E73927">
      <w:pPr>
        <w:pStyle w:val="24"/>
        <w:tabs>
          <w:tab w:val="left" w:pos="0"/>
        </w:tabs>
        <w:spacing w:line="360" w:lineRule="auto"/>
        <w:ind w:firstLine="567"/>
        <w:rPr>
          <w:rFonts w:ascii="Arial" w:hAnsi="Arial" w:cs="Arial"/>
        </w:rPr>
      </w:pPr>
      <w:r w:rsidRPr="00C73EB4">
        <w:rPr>
          <w:rFonts w:ascii="Arial" w:hAnsi="Arial" w:cs="Arial"/>
        </w:rPr>
        <w:t xml:space="preserve">Динамика развития сферы розничной торговли в поселении положительная. </w:t>
      </w:r>
    </w:p>
    <w:p w14:paraId="66D7DA95" w14:textId="05C93A05" w:rsidR="00EF4775" w:rsidRPr="00C73EB4" w:rsidRDefault="00EF4775" w:rsidP="00E73927">
      <w:pPr>
        <w:tabs>
          <w:tab w:val="left" w:pos="0"/>
        </w:tabs>
        <w:spacing w:line="360" w:lineRule="auto"/>
        <w:ind w:firstLine="567"/>
        <w:jc w:val="both"/>
        <w:rPr>
          <w:rFonts w:ascii="Arial" w:hAnsi="Arial" w:cs="Arial"/>
          <w:sz w:val="24"/>
          <w:szCs w:val="24"/>
        </w:rPr>
      </w:pPr>
      <w:r w:rsidRPr="00C73EB4">
        <w:rPr>
          <w:rFonts w:ascii="Arial" w:hAnsi="Arial" w:cs="Arial"/>
          <w:sz w:val="24"/>
          <w:szCs w:val="24"/>
        </w:rPr>
        <w:t>На территории городского поселения имеется 9 объектов общественного п</w:t>
      </w:r>
      <w:r w:rsidRPr="00C73EB4">
        <w:rPr>
          <w:rFonts w:ascii="Arial" w:hAnsi="Arial" w:cs="Arial"/>
          <w:sz w:val="24"/>
          <w:szCs w:val="24"/>
        </w:rPr>
        <w:t>и</w:t>
      </w:r>
      <w:r w:rsidRPr="00C73EB4">
        <w:rPr>
          <w:rFonts w:ascii="Arial" w:hAnsi="Arial" w:cs="Arial"/>
          <w:sz w:val="24"/>
          <w:szCs w:val="24"/>
        </w:rPr>
        <w:t>тания. Кроме того, имеются столовые при общеобразовательных учреждениях (школах</w:t>
      </w:r>
      <w:r w:rsidR="00310E12" w:rsidRPr="00C73EB4">
        <w:rPr>
          <w:rFonts w:ascii="Arial" w:hAnsi="Arial" w:cs="Arial"/>
          <w:sz w:val="24"/>
          <w:szCs w:val="24"/>
        </w:rPr>
        <w:t xml:space="preserve"> и детских садах</w:t>
      </w:r>
      <w:r w:rsidRPr="00C73EB4">
        <w:rPr>
          <w:rFonts w:ascii="Arial" w:hAnsi="Arial" w:cs="Arial"/>
          <w:sz w:val="24"/>
          <w:szCs w:val="24"/>
        </w:rPr>
        <w:t xml:space="preserve">). </w:t>
      </w:r>
    </w:p>
    <w:p w14:paraId="51744BDD" w14:textId="77777777" w:rsidR="00EF4775" w:rsidRPr="00C73EB4" w:rsidRDefault="00EF4775" w:rsidP="00425D3B">
      <w:pPr>
        <w:tabs>
          <w:tab w:val="left" w:pos="0"/>
        </w:tabs>
        <w:spacing w:line="360" w:lineRule="auto"/>
        <w:ind w:firstLine="567"/>
        <w:jc w:val="both"/>
        <w:rPr>
          <w:rFonts w:ascii="Arial" w:hAnsi="Arial" w:cs="Arial"/>
          <w:sz w:val="24"/>
          <w:szCs w:val="24"/>
        </w:rPr>
      </w:pPr>
      <w:r w:rsidRPr="00C73EB4">
        <w:rPr>
          <w:rFonts w:ascii="Arial" w:hAnsi="Arial" w:cs="Arial"/>
          <w:sz w:val="24"/>
          <w:szCs w:val="24"/>
        </w:rPr>
        <w:t>На территории городского поселения расположены 3 отделения ФГУП Почта России.</w:t>
      </w:r>
    </w:p>
    <w:p w14:paraId="758F2F07" w14:textId="77777777" w:rsidR="00EF4775" w:rsidRPr="00C73EB4" w:rsidRDefault="00EF4775" w:rsidP="00425D3B">
      <w:pPr>
        <w:pStyle w:val="24"/>
        <w:tabs>
          <w:tab w:val="left" w:pos="0"/>
        </w:tabs>
        <w:spacing w:line="360" w:lineRule="auto"/>
        <w:ind w:firstLine="567"/>
        <w:rPr>
          <w:rFonts w:ascii="Arial" w:hAnsi="Arial" w:cs="Arial"/>
        </w:rPr>
      </w:pPr>
      <w:r w:rsidRPr="00C73EB4">
        <w:rPr>
          <w:rFonts w:ascii="Arial" w:hAnsi="Arial" w:cs="Arial"/>
        </w:rPr>
        <w:t>Поселение телефонизировано. Имеется доступ в Интернет.</w:t>
      </w:r>
    </w:p>
    <w:p w14:paraId="110C2644" w14:textId="77777777" w:rsidR="00EF4775" w:rsidRPr="00C73EB4" w:rsidRDefault="00EF4775" w:rsidP="00425D3B">
      <w:pPr>
        <w:pStyle w:val="24"/>
        <w:tabs>
          <w:tab w:val="left" w:pos="0"/>
        </w:tabs>
        <w:spacing w:line="360" w:lineRule="auto"/>
        <w:ind w:firstLine="567"/>
        <w:rPr>
          <w:rFonts w:ascii="Arial" w:hAnsi="Arial" w:cs="Arial"/>
        </w:rPr>
      </w:pPr>
      <w:r w:rsidRPr="00C73EB4">
        <w:rPr>
          <w:rFonts w:ascii="Arial" w:hAnsi="Arial" w:cs="Arial"/>
        </w:rPr>
        <w:t>Располагается одно отделение Сбербанка.</w:t>
      </w:r>
    </w:p>
    <w:p w14:paraId="1A24C8F6" w14:textId="77777777" w:rsidR="00EF4775" w:rsidRPr="00C73EB4" w:rsidRDefault="00EF4775" w:rsidP="00425D3B">
      <w:pPr>
        <w:pStyle w:val="24"/>
        <w:tabs>
          <w:tab w:val="left" w:pos="0"/>
        </w:tabs>
        <w:spacing w:line="360" w:lineRule="auto"/>
        <w:ind w:firstLine="567"/>
        <w:rPr>
          <w:rFonts w:ascii="Arial" w:hAnsi="Arial" w:cs="Arial"/>
        </w:rPr>
      </w:pPr>
      <w:r w:rsidRPr="00C73EB4">
        <w:rPr>
          <w:rFonts w:ascii="Arial" w:hAnsi="Arial" w:cs="Arial"/>
        </w:rPr>
        <w:t>Согласно паспорту 1-МО 2013 на территории поселения имеется 1 баня с общим количеством мест 50, 2 парикмахерских и 1 салон красоты.</w:t>
      </w:r>
    </w:p>
    <w:p w14:paraId="103E3912" w14:textId="77777777" w:rsidR="00EF4775" w:rsidRPr="00C73EB4" w:rsidRDefault="00EF4775" w:rsidP="00425D3B">
      <w:pPr>
        <w:tabs>
          <w:tab w:val="left" w:pos="0"/>
        </w:tabs>
        <w:spacing w:line="360" w:lineRule="auto"/>
        <w:ind w:firstLine="567"/>
        <w:jc w:val="both"/>
        <w:rPr>
          <w:rFonts w:ascii="Arial" w:hAnsi="Arial" w:cs="Arial"/>
          <w:sz w:val="24"/>
          <w:szCs w:val="24"/>
        </w:rPr>
      </w:pPr>
      <w:r w:rsidRPr="00C73EB4">
        <w:rPr>
          <w:rFonts w:ascii="Arial" w:hAnsi="Arial" w:cs="Arial"/>
          <w:sz w:val="24"/>
          <w:szCs w:val="24"/>
        </w:rPr>
        <w:t>В поселении расположены кладбища:</w:t>
      </w:r>
    </w:p>
    <w:p w14:paraId="3E2027C1" w14:textId="77777777" w:rsidR="00EF4775" w:rsidRPr="00C73EB4" w:rsidRDefault="00EF4775" w:rsidP="00425D3B">
      <w:pPr>
        <w:widowControl w:val="0"/>
        <w:numPr>
          <w:ilvl w:val="0"/>
          <w:numId w:val="14"/>
        </w:numPr>
        <w:tabs>
          <w:tab w:val="left" w:pos="0"/>
          <w:tab w:val="left" w:pos="1134"/>
        </w:tabs>
        <w:spacing w:line="360" w:lineRule="auto"/>
        <w:ind w:left="0" w:firstLine="567"/>
        <w:jc w:val="both"/>
        <w:rPr>
          <w:rFonts w:ascii="Arial" w:hAnsi="Arial" w:cs="Arial"/>
          <w:sz w:val="24"/>
          <w:szCs w:val="24"/>
        </w:rPr>
      </w:pPr>
      <w:r w:rsidRPr="00C73EB4">
        <w:rPr>
          <w:rFonts w:ascii="Arial" w:hAnsi="Arial" w:cs="Arial"/>
          <w:sz w:val="24"/>
          <w:szCs w:val="24"/>
        </w:rPr>
        <w:t>в с.Старосемейкино (закрытое);</w:t>
      </w:r>
    </w:p>
    <w:p w14:paraId="72A1E423" w14:textId="77777777" w:rsidR="00EF4775" w:rsidRPr="00C73EB4" w:rsidRDefault="00EF4775" w:rsidP="00425D3B">
      <w:pPr>
        <w:widowControl w:val="0"/>
        <w:numPr>
          <w:ilvl w:val="0"/>
          <w:numId w:val="14"/>
        </w:numPr>
        <w:tabs>
          <w:tab w:val="left" w:pos="0"/>
          <w:tab w:val="left" w:pos="1134"/>
        </w:tabs>
        <w:spacing w:line="360" w:lineRule="auto"/>
        <w:ind w:left="0" w:firstLine="567"/>
        <w:jc w:val="both"/>
        <w:rPr>
          <w:rFonts w:ascii="Arial" w:hAnsi="Arial" w:cs="Arial"/>
          <w:sz w:val="24"/>
          <w:szCs w:val="24"/>
        </w:rPr>
      </w:pPr>
      <w:r w:rsidRPr="00C73EB4">
        <w:rPr>
          <w:rFonts w:ascii="Arial" w:hAnsi="Arial" w:cs="Arial"/>
          <w:sz w:val="24"/>
          <w:szCs w:val="24"/>
        </w:rPr>
        <w:t>в с.Водино и п.г.т. Новосемейкино</w:t>
      </w:r>
      <w:r w:rsidRPr="00C73EB4">
        <w:rPr>
          <w:rStyle w:val="af4"/>
          <w:rFonts w:ascii="Arial" w:hAnsi="Arial" w:cs="Arial"/>
          <w:b w:val="0"/>
          <w:sz w:val="24"/>
          <w:szCs w:val="24"/>
        </w:rPr>
        <w:t>.</w:t>
      </w:r>
    </w:p>
    <w:p w14:paraId="47BA086D" w14:textId="77777777" w:rsidR="00EF4775" w:rsidRPr="00C73EB4" w:rsidRDefault="00EF4775" w:rsidP="00425D3B">
      <w:pPr>
        <w:pStyle w:val="24"/>
        <w:tabs>
          <w:tab w:val="left" w:pos="0"/>
        </w:tabs>
        <w:spacing w:line="360" w:lineRule="auto"/>
        <w:ind w:firstLine="567"/>
        <w:rPr>
          <w:rFonts w:ascii="Arial" w:hAnsi="Arial" w:cs="Arial"/>
        </w:rPr>
      </w:pPr>
      <w:r w:rsidRPr="00C73EB4">
        <w:rPr>
          <w:rFonts w:ascii="Arial" w:hAnsi="Arial" w:cs="Arial"/>
        </w:rPr>
        <w:t xml:space="preserve">Согласно Региональным нормативам градостроительного проектирования Самарской области, размер кладбища традиционного захоронения определяется, исходя из норматива 0,16 га на 1000 человек. При численности населения, равной 11220 человек, нормативный размер кладбища составляет 1,8 га. </w:t>
      </w:r>
    </w:p>
    <w:p w14:paraId="46E22539" w14:textId="77777777" w:rsidR="00EF4775" w:rsidRPr="00C73EB4" w:rsidRDefault="00EF4775" w:rsidP="00425D3B">
      <w:pPr>
        <w:pStyle w:val="24"/>
        <w:tabs>
          <w:tab w:val="left" w:pos="0"/>
        </w:tabs>
        <w:spacing w:line="360" w:lineRule="auto"/>
        <w:ind w:firstLine="567"/>
        <w:rPr>
          <w:rFonts w:ascii="Arial" w:hAnsi="Arial" w:cs="Arial"/>
        </w:rPr>
      </w:pPr>
      <w:r w:rsidRPr="00C73EB4">
        <w:rPr>
          <w:rFonts w:ascii="Arial" w:hAnsi="Arial" w:cs="Arial"/>
        </w:rPr>
        <w:t>Из культовых сооружений на территории поселения расположены:</w:t>
      </w:r>
    </w:p>
    <w:p w14:paraId="6CBADD90" w14:textId="77777777" w:rsidR="00EF4775" w:rsidRPr="00C73EB4" w:rsidRDefault="00EF4775" w:rsidP="00425D3B">
      <w:pPr>
        <w:widowControl w:val="0"/>
        <w:numPr>
          <w:ilvl w:val="0"/>
          <w:numId w:val="15"/>
        </w:numPr>
        <w:tabs>
          <w:tab w:val="left" w:pos="0"/>
          <w:tab w:val="left" w:pos="993"/>
        </w:tabs>
        <w:spacing w:line="360" w:lineRule="auto"/>
        <w:ind w:left="0" w:firstLine="567"/>
        <w:jc w:val="both"/>
        <w:rPr>
          <w:rFonts w:ascii="Arial" w:hAnsi="Arial" w:cs="Arial"/>
          <w:sz w:val="24"/>
          <w:szCs w:val="24"/>
        </w:rPr>
      </w:pPr>
      <w:r w:rsidRPr="00C73EB4">
        <w:rPr>
          <w:rFonts w:ascii="Arial" w:hAnsi="Arial" w:cs="Arial"/>
          <w:sz w:val="24"/>
          <w:szCs w:val="24"/>
        </w:rPr>
        <w:t>Местная православная религиозная организация Приход в честь Святых Космы и Дамиана;</w:t>
      </w:r>
    </w:p>
    <w:p w14:paraId="5C517919" w14:textId="77777777" w:rsidR="00BE22B4" w:rsidRPr="00C73EB4" w:rsidRDefault="00EF4775" w:rsidP="00425D3B">
      <w:pPr>
        <w:tabs>
          <w:tab w:val="left" w:pos="0"/>
        </w:tabs>
        <w:spacing w:line="360" w:lineRule="auto"/>
        <w:ind w:firstLine="567"/>
        <w:jc w:val="both"/>
        <w:rPr>
          <w:rFonts w:ascii="Arial" w:hAnsi="Arial" w:cs="Arial"/>
          <w:sz w:val="24"/>
          <w:szCs w:val="24"/>
        </w:rPr>
      </w:pPr>
      <w:r w:rsidRPr="00C73EB4">
        <w:rPr>
          <w:rFonts w:ascii="Arial" w:hAnsi="Arial" w:cs="Arial"/>
          <w:sz w:val="24"/>
          <w:szCs w:val="24"/>
        </w:rPr>
        <w:t>Местная религиозная организация «Церковь Евангельских христиан-баптистов» «Святого Евангелия».</w:t>
      </w:r>
      <w:r w:rsidR="00BE22B4" w:rsidRPr="00C73EB4">
        <w:rPr>
          <w:rFonts w:ascii="Arial" w:hAnsi="Arial" w:cs="Arial"/>
          <w:sz w:val="24"/>
          <w:szCs w:val="24"/>
        </w:rPr>
        <w:t xml:space="preserve"> </w:t>
      </w:r>
    </w:p>
    <w:p w14:paraId="62D0D55B" w14:textId="1EF42B27" w:rsidR="00BE22B4" w:rsidRPr="00C73EB4" w:rsidRDefault="00BE22B4" w:rsidP="00425D3B">
      <w:pPr>
        <w:tabs>
          <w:tab w:val="left" w:pos="0"/>
        </w:tabs>
        <w:spacing w:line="360" w:lineRule="auto"/>
        <w:ind w:firstLine="567"/>
        <w:jc w:val="both"/>
        <w:rPr>
          <w:rFonts w:ascii="Arial" w:hAnsi="Arial" w:cs="Arial"/>
          <w:sz w:val="24"/>
          <w:szCs w:val="24"/>
        </w:rPr>
      </w:pPr>
      <w:r w:rsidRPr="00C73EB4">
        <w:rPr>
          <w:rFonts w:ascii="Arial" w:hAnsi="Arial" w:cs="Arial"/>
          <w:sz w:val="24"/>
          <w:szCs w:val="24"/>
        </w:rPr>
        <w:t>Приказом министерства социально-демографической и семейной политики Самарской области от 04.04.2013 № 137  "Об утверждении Административного регламента министерства социально-демографической и семейной политики С</w:t>
      </w:r>
      <w:r w:rsidRPr="00C73EB4">
        <w:rPr>
          <w:rFonts w:ascii="Arial" w:hAnsi="Arial" w:cs="Arial"/>
          <w:sz w:val="24"/>
          <w:szCs w:val="24"/>
        </w:rPr>
        <w:t>а</w:t>
      </w:r>
      <w:r w:rsidRPr="00C73EB4">
        <w:rPr>
          <w:rFonts w:ascii="Arial" w:hAnsi="Arial" w:cs="Arial"/>
          <w:sz w:val="24"/>
          <w:szCs w:val="24"/>
        </w:rPr>
        <w:t>марской области по предоставлению государственной услуги "Социальное обсл</w:t>
      </w:r>
      <w:r w:rsidRPr="00C73EB4">
        <w:rPr>
          <w:rFonts w:ascii="Arial" w:hAnsi="Arial" w:cs="Arial"/>
          <w:sz w:val="24"/>
          <w:szCs w:val="24"/>
        </w:rPr>
        <w:t>у</w:t>
      </w:r>
      <w:r w:rsidRPr="00C73EB4">
        <w:rPr>
          <w:rFonts w:ascii="Arial" w:hAnsi="Arial" w:cs="Arial"/>
          <w:sz w:val="24"/>
          <w:szCs w:val="24"/>
        </w:rPr>
        <w:t>живание граждан, находящихся в трудной жизненной ситуации, в реабилитацио</w:t>
      </w:r>
      <w:r w:rsidRPr="00C73EB4">
        <w:rPr>
          <w:rFonts w:ascii="Arial" w:hAnsi="Arial" w:cs="Arial"/>
          <w:sz w:val="24"/>
          <w:szCs w:val="24"/>
        </w:rPr>
        <w:t>н</w:t>
      </w:r>
      <w:r w:rsidRPr="00C73EB4">
        <w:rPr>
          <w:rFonts w:ascii="Arial" w:hAnsi="Arial" w:cs="Arial"/>
          <w:sz w:val="24"/>
          <w:szCs w:val="24"/>
        </w:rPr>
        <w:t>ных центрах для детей и подростков с ограниченными возможностями" устано</w:t>
      </w:r>
      <w:r w:rsidRPr="00C73EB4">
        <w:rPr>
          <w:rFonts w:ascii="Arial" w:hAnsi="Arial" w:cs="Arial"/>
          <w:sz w:val="24"/>
          <w:szCs w:val="24"/>
        </w:rPr>
        <w:t>в</w:t>
      </w:r>
      <w:r w:rsidRPr="00C73EB4">
        <w:rPr>
          <w:rFonts w:ascii="Arial" w:hAnsi="Arial" w:cs="Arial"/>
          <w:sz w:val="24"/>
          <w:szCs w:val="24"/>
        </w:rPr>
        <w:t>лено, что на территории г.п. Новосемейкино расположено Государственное казе</w:t>
      </w:r>
      <w:r w:rsidRPr="00C73EB4">
        <w:rPr>
          <w:rFonts w:ascii="Arial" w:hAnsi="Arial" w:cs="Arial"/>
          <w:sz w:val="24"/>
          <w:szCs w:val="24"/>
        </w:rPr>
        <w:t>н</w:t>
      </w:r>
      <w:r w:rsidRPr="00C73EB4">
        <w:rPr>
          <w:rFonts w:ascii="Arial" w:hAnsi="Arial" w:cs="Arial"/>
          <w:sz w:val="24"/>
          <w:szCs w:val="24"/>
        </w:rPr>
        <w:t>ное учреждение Самарской области "Красноярский социально-реабилитационный центр для несовершеннолетних "Феникс". Адрес: 446379, Самарская область, м</w:t>
      </w:r>
      <w:r w:rsidRPr="00C73EB4">
        <w:rPr>
          <w:rFonts w:ascii="Arial" w:hAnsi="Arial" w:cs="Arial"/>
          <w:sz w:val="24"/>
          <w:szCs w:val="24"/>
        </w:rPr>
        <w:t>у</w:t>
      </w:r>
      <w:r w:rsidRPr="00C73EB4">
        <w:rPr>
          <w:rFonts w:ascii="Arial" w:hAnsi="Arial" w:cs="Arial"/>
          <w:sz w:val="24"/>
          <w:szCs w:val="24"/>
        </w:rPr>
        <w:t>ниципальный район Красноярский, п.г.т. Новосемейкино, ул. Мира, 4.</w:t>
      </w:r>
      <w:r w:rsidR="00127704" w:rsidRPr="00C73EB4">
        <w:rPr>
          <w:rFonts w:ascii="Arial" w:hAnsi="Arial" w:cs="Arial"/>
          <w:sz w:val="24"/>
          <w:szCs w:val="24"/>
        </w:rPr>
        <w:t xml:space="preserve"> Предметом деятельности указанной организации является  обеспечение временного нахо</w:t>
      </w:r>
      <w:r w:rsidR="00127704" w:rsidRPr="00C73EB4">
        <w:rPr>
          <w:rFonts w:ascii="Arial" w:hAnsi="Arial" w:cs="Arial"/>
          <w:sz w:val="24"/>
          <w:szCs w:val="24"/>
        </w:rPr>
        <w:t>ж</w:t>
      </w:r>
      <w:r w:rsidR="00127704" w:rsidRPr="00C73EB4">
        <w:rPr>
          <w:rFonts w:ascii="Arial" w:hAnsi="Arial" w:cs="Arial"/>
          <w:sz w:val="24"/>
          <w:szCs w:val="24"/>
        </w:rPr>
        <w:t>дения и оказания социально-бытовых, социально-медицинских, социально-</w:t>
      </w:r>
      <w:r w:rsidR="009D1AA8" w:rsidRPr="00C73EB4">
        <w:rPr>
          <w:rFonts w:ascii="Arial" w:hAnsi="Arial" w:cs="Arial"/>
          <w:sz w:val="24"/>
          <w:szCs w:val="24"/>
        </w:rPr>
        <w:t>педагогических, социально-психологических, социально-правовых и других соц</w:t>
      </w:r>
      <w:r w:rsidR="009D1AA8" w:rsidRPr="00C73EB4">
        <w:rPr>
          <w:rFonts w:ascii="Arial" w:hAnsi="Arial" w:cs="Arial"/>
          <w:sz w:val="24"/>
          <w:szCs w:val="24"/>
        </w:rPr>
        <w:t>и</w:t>
      </w:r>
      <w:r w:rsidR="009D1AA8" w:rsidRPr="00C73EB4">
        <w:rPr>
          <w:rFonts w:ascii="Arial" w:hAnsi="Arial" w:cs="Arial"/>
          <w:sz w:val="24"/>
          <w:szCs w:val="24"/>
        </w:rPr>
        <w:t>альных</w:t>
      </w:r>
      <w:r w:rsidR="00127704" w:rsidRPr="00C73EB4">
        <w:rPr>
          <w:rFonts w:ascii="Arial" w:hAnsi="Arial" w:cs="Arial"/>
          <w:sz w:val="24"/>
          <w:szCs w:val="24"/>
        </w:rPr>
        <w:t xml:space="preserve"> услуг</w:t>
      </w:r>
      <w:r w:rsidR="009D1AA8" w:rsidRPr="00C73EB4">
        <w:rPr>
          <w:rFonts w:ascii="Arial" w:hAnsi="Arial" w:cs="Arial"/>
          <w:sz w:val="24"/>
          <w:szCs w:val="24"/>
        </w:rPr>
        <w:t xml:space="preserve"> детям-сиротам и детям, оставшимся без попечения родителей.</w:t>
      </w:r>
    </w:p>
    <w:p w14:paraId="421DEBAE" w14:textId="0A2E5828" w:rsidR="00127704" w:rsidRPr="00C73EB4" w:rsidRDefault="00BE22B4" w:rsidP="00425D3B">
      <w:pPr>
        <w:tabs>
          <w:tab w:val="left" w:pos="0"/>
        </w:tabs>
        <w:spacing w:line="360" w:lineRule="auto"/>
        <w:ind w:firstLine="567"/>
        <w:jc w:val="both"/>
        <w:rPr>
          <w:rFonts w:ascii="Arial" w:hAnsi="Arial" w:cs="Arial"/>
          <w:sz w:val="24"/>
          <w:szCs w:val="24"/>
        </w:rPr>
      </w:pPr>
      <w:r w:rsidRPr="00C73EB4">
        <w:rPr>
          <w:rFonts w:ascii="Arial" w:hAnsi="Arial" w:cs="Arial"/>
          <w:sz w:val="24"/>
          <w:szCs w:val="24"/>
        </w:rPr>
        <w:t xml:space="preserve">Указанные сведения подтверждаются письмом </w:t>
      </w:r>
      <w:r w:rsidR="00127704" w:rsidRPr="00C73EB4">
        <w:rPr>
          <w:rFonts w:ascii="Arial" w:hAnsi="Arial" w:cs="Arial"/>
          <w:sz w:val="24"/>
          <w:szCs w:val="24"/>
        </w:rPr>
        <w:t>Министерства</w:t>
      </w:r>
      <w:r w:rsidRPr="00C73EB4">
        <w:rPr>
          <w:rFonts w:ascii="Arial" w:hAnsi="Arial" w:cs="Arial"/>
          <w:sz w:val="24"/>
          <w:szCs w:val="24"/>
        </w:rPr>
        <w:t xml:space="preserve"> социально-демографической и семейной политики Самарской области</w:t>
      </w:r>
      <w:r w:rsidR="00127704" w:rsidRPr="00C73EB4">
        <w:rPr>
          <w:rFonts w:ascii="Arial" w:hAnsi="Arial" w:cs="Arial"/>
          <w:sz w:val="24"/>
          <w:szCs w:val="24"/>
        </w:rPr>
        <w:t xml:space="preserve"> от 31.</w:t>
      </w:r>
      <w:r w:rsidR="00393598">
        <w:rPr>
          <w:rFonts w:ascii="Arial" w:hAnsi="Arial" w:cs="Arial"/>
          <w:sz w:val="24"/>
          <w:szCs w:val="24"/>
        </w:rPr>
        <w:t>0</w:t>
      </w:r>
      <w:r w:rsidR="00127704" w:rsidRPr="00C73EB4">
        <w:rPr>
          <w:rFonts w:ascii="Arial" w:hAnsi="Arial" w:cs="Arial"/>
          <w:sz w:val="24"/>
          <w:szCs w:val="24"/>
        </w:rPr>
        <w:t>8.2016 г. № 5-15/476, согласно которому указывается, что на территории городского поселения Новосемейкино действуют 2 структурных подразделения Государственного бю</w:t>
      </w:r>
      <w:r w:rsidR="00127704" w:rsidRPr="00C73EB4">
        <w:rPr>
          <w:rFonts w:ascii="Arial" w:hAnsi="Arial" w:cs="Arial"/>
          <w:sz w:val="24"/>
          <w:szCs w:val="24"/>
        </w:rPr>
        <w:t>д</w:t>
      </w:r>
      <w:r w:rsidR="00127704" w:rsidRPr="00C73EB4">
        <w:rPr>
          <w:rFonts w:ascii="Arial" w:hAnsi="Arial" w:cs="Arial"/>
          <w:sz w:val="24"/>
          <w:szCs w:val="24"/>
        </w:rPr>
        <w:t>жетного учреждения Самарской области «Центр социального обслуживания гра</w:t>
      </w:r>
      <w:r w:rsidR="00127704" w:rsidRPr="00C73EB4">
        <w:rPr>
          <w:rFonts w:ascii="Arial" w:hAnsi="Arial" w:cs="Arial"/>
          <w:sz w:val="24"/>
          <w:szCs w:val="24"/>
        </w:rPr>
        <w:t>ж</w:t>
      </w:r>
      <w:r w:rsidR="00127704" w:rsidRPr="00C73EB4">
        <w:rPr>
          <w:rFonts w:ascii="Arial" w:hAnsi="Arial" w:cs="Arial"/>
          <w:sz w:val="24"/>
          <w:szCs w:val="24"/>
        </w:rPr>
        <w:t>дан пожилого возраста и инвалидов муниципального района Красноярский С</w:t>
      </w:r>
      <w:r w:rsidR="00127704" w:rsidRPr="00C73EB4">
        <w:rPr>
          <w:rFonts w:ascii="Arial" w:hAnsi="Arial" w:cs="Arial"/>
          <w:sz w:val="24"/>
          <w:szCs w:val="24"/>
        </w:rPr>
        <w:t>а</w:t>
      </w:r>
      <w:r w:rsidR="00127704" w:rsidRPr="00C73EB4">
        <w:rPr>
          <w:rFonts w:ascii="Arial" w:hAnsi="Arial" w:cs="Arial"/>
          <w:sz w:val="24"/>
          <w:szCs w:val="24"/>
        </w:rPr>
        <w:t>марской области  «центр социального обслуживания граждан пожилого возраста и инвалидов муниципального района Красноярский», в том числе:</w:t>
      </w:r>
    </w:p>
    <w:p w14:paraId="3B1F56AE" w14:textId="24641260" w:rsidR="00BE22B4" w:rsidRPr="00C73EB4" w:rsidRDefault="00127704" w:rsidP="00425D3B">
      <w:pPr>
        <w:pStyle w:val="ae"/>
        <w:numPr>
          <w:ilvl w:val="0"/>
          <w:numId w:val="13"/>
        </w:numPr>
        <w:tabs>
          <w:tab w:val="clear" w:pos="2149"/>
          <w:tab w:val="left" w:pos="0"/>
          <w:tab w:val="num" w:pos="1134"/>
        </w:tabs>
        <w:spacing w:line="360" w:lineRule="auto"/>
        <w:ind w:left="0" w:firstLine="567"/>
        <w:jc w:val="both"/>
        <w:rPr>
          <w:rFonts w:ascii="Arial" w:hAnsi="Arial" w:cs="Arial"/>
          <w:sz w:val="24"/>
          <w:szCs w:val="24"/>
          <w:lang w:val="ru-RU"/>
        </w:rPr>
      </w:pPr>
      <w:r w:rsidRPr="00C73EB4">
        <w:rPr>
          <w:rFonts w:ascii="Arial" w:hAnsi="Arial" w:cs="Arial"/>
          <w:sz w:val="24"/>
          <w:szCs w:val="24"/>
          <w:lang w:val="ru-RU"/>
        </w:rPr>
        <w:t>отделение социальной реабилитации, расположенное в помещении по адресу: ул. Советская, д. 38 Б. Максимальное количество людей, находящихся в помещении одномоментно – 30 человек.</w:t>
      </w:r>
    </w:p>
    <w:p w14:paraId="473F089C" w14:textId="21792FF4" w:rsidR="00BE22B4" w:rsidRPr="00C73EB4" w:rsidRDefault="00127704" w:rsidP="00425D3B">
      <w:pPr>
        <w:pStyle w:val="ae"/>
        <w:numPr>
          <w:ilvl w:val="0"/>
          <w:numId w:val="13"/>
        </w:numPr>
        <w:tabs>
          <w:tab w:val="clear" w:pos="2149"/>
          <w:tab w:val="left" w:pos="0"/>
          <w:tab w:val="num" w:pos="1134"/>
        </w:tabs>
        <w:spacing w:line="360" w:lineRule="auto"/>
        <w:ind w:left="0" w:firstLine="567"/>
        <w:jc w:val="both"/>
        <w:rPr>
          <w:rFonts w:ascii="Arial" w:hAnsi="Arial" w:cs="Arial"/>
          <w:sz w:val="24"/>
          <w:szCs w:val="24"/>
          <w:lang w:val="ru-RU"/>
        </w:rPr>
      </w:pPr>
      <w:r w:rsidRPr="00C73EB4">
        <w:rPr>
          <w:rFonts w:ascii="Arial" w:hAnsi="Arial" w:cs="Arial"/>
          <w:sz w:val="24"/>
          <w:szCs w:val="24"/>
          <w:lang w:val="ru-RU"/>
        </w:rPr>
        <w:t>- отделение социального обслуживания на дому, расположенное по а</w:t>
      </w:r>
      <w:r w:rsidRPr="00C73EB4">
        <w:rPr>
          <w:rFonts w:ascii="Arial" w:hAnsi="Arial" w:cs="Arial"/>
          <w:sz w:val="24"/>
          <w:szCs w:val="24"/>
          <w:lang w:val="ru-RU"/>
        </w:rPr>
        <w:t>д</w:t>
      </w:r>
      <w:r w:rsidRPr="00C73EB4">
        <w:rPr>
          <w:rFonts w:ascii="Arial" w:hAnsi="Arial" w:cs="Arial"/>
          <w:sz w:val="24"/>
          <w:szCs w:val="24"/>
          <w:lang w:val="ru-RU"/>
        </w:rPr>
        <w:t xml:space="preserve">ресу: ул. Школьная, д. 8 </w:t>
      </w:r>
      <w:r w:rsidR="009D1AA8" w:rsidRPr="00C73EB4">
        <w:rPr>
          <w:rFonts w:ascii="Arial" w:hAnsi="Arial" w:cs="Arial"/>
          <w:sz w:val="24"/>
          <w:szCs w:val="24"/>
          <w:lang w:val="ru-RU"/>
        </w:rPr>
        <w:t>Максимальное количество людей, находящихся в пом</w:t>
      </w:r>
      <w:r w:rsidR="009D1AA8" w:rsidRPr="00C73EB4">
        <w:rPr>
          <w:rFonts w:ascii="Arial" w:hAnsi="Arial" w:cs="Arial"/>
          <w:sz w:val="24"/>
          <w:szCs w:val="24"/>
          <w:lang w:val="ru-RU"/>
        </w:rPr>
        <w:t>е</w:t>
      </w:r>
      <w:r w:rsidR="009D1AA8" w:rsidRPr="00C73EB4">
        <w:rPr>
          <w:rFonts w:ascii="Arial" w:hAnsi="Arial" w:cs="Arial"/>
          <w:sz w:val="24"/>
          <w:szCs w:val="24"/>
          <w:lang w:val="ru-RU"/>
        </w:rPr>
        <w:t>щении одномоментно – 20 человек.</w:t>
      </w:r>
    </w:p>
    <w:p w14:paraId="4B10D62C" w14:textId="77777777" w:rsidR="00EF4775" w:rsidRPr="00C73EB4" w:rsidRDefault="00EF4775" w:rsidP="00425D3B">
      <w:pPr>
        <w:pStyle w:val="24"/>
        <w:tabs>
          <w:tab w:val="left" w:pos="0"/>
        </w:tabs>
        <w:spacing w:line="360" w:lineRule="auto"/>
        <w:ind w:firstLine="567"/>
        <w:rPr>
          <w:rFonts w:ascii="Arial" w:hAnsi="Arial" w:cs="Arial"/>
        </w:rPr>
      </w:pPr>
      <w:r w:rsidRPr="00C73EB4">
        <w:rPr>
          <w:rFonts w:ascii="Arial" w:hAnsi="Arial" w:cs="Arial"/>
        </w:rPr>
        <w:t>Выводы:</w:t>
      </w:r>
    </w:p>
    <w:p w14:paraId="5FF52CE6" w14:textId="77777777" w:rsidR="00EF4775" w:rsidRPr="00C73EB4" w:rsidRDefault="00EF4775" w:rsidP="00425D3B">
      <w:pPr>
        <w:pStyle w:val="24"/>
        <w:tabs>
          <w:tab w:val="left" w:pos="0"/>
        </w:tabs>
        <w:spacing w:line="360" w:lineRule="auto"/>
        <w:ind w:firstLine="567"/>
        <w:rPr>
          <w:rFonts w:ascii="Arial" w:hAnsi="Arial" w:cs="Arial"/>
        </w:rPr>
      </w:pPr>
      <w:r w:rsidRPr="00C73EB4">
        <w:rPr>
          <w:rFonts w:ascii="Arial" w:hAnsi="Arial" w:cs="Arial"/>
        </w:rPr>
        <w:t>– в поселении функционируют 31 магазин и 21 торговых павильона общей торговой площадью 6337,7 м</w:t>
      </w:r>
      <w:r w:rsidRPr="00C73EB4">
        <w:rPr>
          <w:rFonts w:ascii="Arial" w:hAnsi="Arial" w:cs="Arial"/>
          <w:vertAlign w:val="superscript"/>
        </w:rPr>
        <w:t>2</w:t>
      </w:r>
      <w:r w:rsidRPr="00C73EB4">
        <w:rPr>
          <w:rFonts w:ascii="Arial" w:hAnsi="Arial" w:cs="Arial"/>
        </w:rPr>
        <w:t>, суммарная торговая площадь объектов розничной торговли  соответствуют нормативам;</w:t>
      </w:r>
    </w:p>
    <w:p w14:paraId="5BC8685E" w14:textId="77777777" w:rsidR="00EF4775" w:rsidRPr="00C73EB4" w:rsidRDefault="00EF4775" w:rsidP="00425D3B">
      <w:pPr>
        <w:pStyle w:val="24"/>
        <w:tabs>
          <w:tab w:val="left" w:pos="0"/>
        </w:tabs>
        <w:spacing w:line="360" w:lineRule="auto"/>
        <w:ind w:firstLine="567"/>
        <w:rPr>
          <w:rFonts w:ascii="Arial" w:hAnsi="Arial" w:cs="Arial"/>
        </w:rPr>
      </w:pPr>
      <w:r w:rsidRPr="00C73EB4">
        <w:rPr>
          <w:rFonts w:ascii="Arial" w:hAnsi="Arial" w:cs="Arial"/>
        </w:rPr>
        <w:t>– число посадочных мест объектов общественного питания соответствует нормативам;</w:t>
      </w:r>
    </w:p>
    <w:p w14:paraId="3258BECF" w14:textId="620249C5" w:rsidR="00EF4775" w:rsidRPr="00C73EB4" w:rsidRDefault="00EF4775" w:rsidP="00425D3B">
      <w:pPr>
        <w:pStyle w:val="24"/>
        <w:numPr>
          <w:ilvl w:val="0"/>
          <w:numId w:val="3"/>
        </w:numPr>
        <w:tabs>
          <w:tab w:val="left" w:pos="0"/>
        </w:tabs>
        <w:spacing w:line="360" w:lineRule="auto"/>
        <w:ind w:left="0" w:firstLine="567"/>
        <w:rPr>
          <w:rFonts w:ascii="Arial" w:hAnsi="Arial" w:cs="Arial"/>
        </w:rPr>
      </w:pPr>
      <w:r w:rsidRPr="00C73EB4">
        <w:rPr>
          <w:rFonts w:ascii="Arial" w:hAnsi="Arial" w:cs="Arial"/>
        </w:rPr>
        <w:t>в поселении имеется 3 отделения почтовой связи, баня, парикмахерские, гостиницы;</w:t>
      </w:r>
    </w:p>
    <w:p w14:paraId="4F23B421" w14:textId="7B63A055" w:rsidR="00725FAB" w:rsidRPr="00133577" w:rsidRDefault="009D1AA8" w:rsidP="00133577">
      <w:pPr>
        <w:pStyle w:val="24"/>
        <w:numPr>
          <w:ilvl w:val="0"/>
          <w:numId w:val="3"/>
        </w:numPr>
        <w:tabs>
          <w:tab w:val="left" w:pos="0"/>
        </w:tabs>
        <w:spacing w:line="360" w:lineRule="auto"/>
        <w:ind w:left="0" w:firstLine="567"/>
        <w:rPr>
          <w:rFonts w:ascii="Arial" w:hAnsi="Arial" w:cs="Arial"/>
        </w:rPr>
      </w:pPr>
      <w:r w:rsidRPr="00C73EB4">
        <w:rPr>
          <w:rFonts w:ascii="Arial" w:hAnsi="Arial" w:cs="Arial"/>
        </w:rPr>
        <w:t>в городском поселении функционируют 3 учреждения социального обсл</w:t>
      </w:r>
      <w:r w:rsidRPr="00C73EB4">
        <w:rPr>
          <w:rFonts w:ascii="Arial" w:hAnsi="Arial" w:cs="Arial"/>
        </w:rPr>
        <w:t>у</w:t>
      </w:r>
      <w:r w:rsidRPr="00C73EB4">
        <w:rPr>
          <w:rFonts w:ascii="Arial" w:hAnsi="Arial" w:cs="Arial"/>
        </w:rPr>
        <w:t>живания населения.</w:t>
      </w:r>
    </w:p>
    <w:p w14:paraId="4F4DFDFE" w14:textId="67525FCB" w:rsidR="003C59E2" w:rsidRPr="00C73EB4" w:rsidRDefault="003C59E2" w:rsidP="00425D3B">
      <w:pPr>
        <w:pStyle w:val="30"/>
        <w:tabs>
          <w:tab w:val="left" w:pos="0"/>
        </w:tabs>
        <w:spacing w:before="0" w:line="360" w:lineRule="auto"/>
        <w:ind w:firstLine="567"/>
        <w:rPr>
          <w:rFonts w:ascii="Arial" w:hAnsi="Arial" w:cs="Arial"/>
          <w:color w:val="auto"/>
        </w:rPr>
      </w:pPr>
      <w:bookmarkStart w:id="72" w:name="_Toc480388400"/>
      <w:bookmarkStart w:id="73" w:name="_Toc482621613"/>
      <w:r w:rsidRPr="00C73EB4">
        <w:rPr>
          <w:rFonts w:ascii="Arial" w:hAnsi="Arial" w:cs="Arial"/>
          <w:color w:val="auto"/>
        </w:rPr>
        <w:t>2.</w:t>
      </w:r>
      <w:r w:rsidR="00A53ECC" w:rsidRPr="00C73EB4">
        <w:rPr>
          <w:rFonts w:ascii="Arial" w:hAnsi="Arial" w:cs="Arial"/>
          <w:color w:val="auto"/>
        </w:rPr>
        <w:t>5.3</w:t>
      </w:r>
      <w:r w:rsidRPr="00C73EB4">
        <w:rPr>
          <w:rFonts w:ascii="Arial" w:hAnsi="Arial" w:cs="Arial"/>
          <w:color w:val="auto"/>
        </w:rPr>
        <w:t xml:space="preserve">. </w:t>
      </w:r>
      <w:r w:rsidR="00EF4775" w:rsidRPr="00C73EB4">
        <w:rPr>
          <w:rFonts w:ascii="Arial" w:hAnsi="Arial" w:cs="Arial"/>
          <w:color w:val="auto"/>
        </w:rPr>
        <w:t xml:space="preserve"> Туристический комплекс</w:t>
      </w:r>
      <w:bookmarkEnd w:id="72"/>
      <w:bookmarkEnd w:id="73"/>
    </w:p>
    <w:p w14:paraId="7E15DDD3" w14:textId="77777777" w:rsidR="00EF4775" w:rsidRPr="00C73EB4" w:rsidRDefault="00EF4775" w:rsidP="00425D3B">
      <w:pPr>
        <w:pStyle w:val="24"/>
        <w:tabs>
          <w:tab w:val="left" w:pos="0"/>
        </w:tabs>
        <w:spacing w:line="360" w:lineRule="auto"/>
        <w:ind w:firstLine="567"/>
        <w:rPr>
          <w:rFonts w:ascii="Arial" w:hAnsi="Arial" w:cs="Arial"/>
        </w:rPr>
      </w:pPr>
      <w:r w:rsidRPr="00C73EB4">
        <w:rPr>
          <w:rFonts w:ascii="Arial" w:hAnsi="Arial" w:cs="Arial"/>
          <w:iCs/>
        </w:rPr>
        <w:t>На территории городского поселения сформировались два пионерских лаг</w:t>
      </w:r>
      <w:r w:rsidRPr="00C73EB4">
        <w:rPr>
          <w:rFonts w:ascii="Arial" w:hAnsi="Arial" w:cs="Arial"/>
          <w:iCs/>
        </w:rPr>
        <w:t>е</w:t>
      </w:r>
      <w:r w:rsidRPr="00C73EB4">
        <w:rPr>
          <w:rFonts w:ascii="Arial" w:hAnsi="Arial" w:cs="Arial"/>
          <w:iCs/>
        </w:rPr>
        <w:t>ря и одна туристическая база. Также на территории поселения расположены два конных клуба, где можно покататься по окрестностям на лошадях.</w:t>
      </w:r>
    </w:p>
    <w:p w14:paraId="27EBDEB7" w14:textId="4F014D9E" w:rsidR="00EF4775" w:rsidRPr="00C73EB4" w:rsidRDefault="00EF4775" w:rsidP="00425D3B">
      <w:pPr>
        <w:tabs>
          <w:tab w:val="left" w:pos="0"/>
        </w:tabs>
        <w:spacing w:line="360" w:lineRule="auto"/>
        <w:ind w:firstLine="567"/>
        <w:jc w:val="both"/>
        <w:rPr>
          <w:rFonts w:ascii="Arial" w:hAnsi="Arial" w:cs="Arial"/>
          <w:iCs/>
          <w:sz w:val="24"/>
          <w:szCs w:val="24"/>
        </w:rPr>
      </w:pPr>
      <w:r w:rsidRPr="00C73EB4">
        <w:rPr>
          <w:rFonts w:ascii="Arial" w:hAnsi="Arial" w:cs="Arial"/>
          <w:iCs/>
          <w:sz w:val="24"/>
          <w:szCs w:val="24"/>
        </w:rPr>
        <w:t xml:space="preserve">В таблице </w:t>
      </w:r>
      <w:r w:rsidR="00A53ECC" w:rsidRPr="00C73EB4">
        <w:rPr>
          <w:rFonts w:ascii="Arial" w:hAnsi="Arial" w:cs="Arial"/>
          <w:iCs/>
          <w:sz w:val="24"/>
          <w:szCs w:val="24"/>
        </w:rPr>
        <w:t>17</w:t>
      </w:r>
      <w:r w:rsidRPr="00C73EB4">
        <w:rPr>
          <w:rFonts w:ascii="Arial" w:hAnsi="Arial" w:cs="Arial"/>
          <w:iCs/>
          <w:sz w:val="24"/>
          <w:szCs w:val="24"/>
        </w:rPr>
        <w:t xml:space="preserve"> приведена характеристика существующих объектов туристич</w:t>
      </w:r>
      <w:r w:rsidRPr="00C73EB4">
        <w:rPr>
          <w:rFonts w:ascii="Arial" w:hAnsi="Arial" w:cs="Arial"/>
          <w:iCs/>
          <w:sz w:val="24"/>
          <w:szCs w:val="24"/>
        </w:rPr>
        <w:t>е</w:t>
      </w:r>
      <w:r w:rsidRPr="00C73EB4">
        <w:rPr>
          <w:rFonts w:ascii="Arial" w:hAnsi="Arial" w:cs="Arial"/>
          <w:iCs/>
          <w:sz w:val="24"/>
          <w:szCs w:val="24"/>
        </w:rPr>
        <w:t>ского назначения.</w:t>
      </w:r>
    </w:p>
    <w:p w14:paraId="1ECBDE16" w14:textId="08002C77" w:rsidR="00EF4775" w:rsidRPr="00C73EB4" w:rsidRDefault="00EF71B8" w:rsidP="00425D3B">
      <w:pPr>
        <w:pStyle w:val="Standard"/>
        <w:tabs>
          <w:tab w:val="left" w:pos="0"/>
          <w:tab w:val="left" w:pos="8460"/>
        </w:tabs>
        <w:spacing w:line="360" w:lineRule="auto"/>
        <w:ind w:firstLine="567"/>
        <w:jc w:val="both"/>
        <w:rPr>
          <w:rFonts w:ascii="Arial" w:hAnsi="Arial" w:cs="Arial"/>
          <w:lang w:val="ru-RU"/>
        </w:rPr>
      </w:pPr>
      <w:r w:rsidRPr="00C73EB4">
        <w:rPr>
          <w:rFonts w:ascii="Arial" w:hAnsi="Arial" w:cs="Arial"/>
          <w:lang w:val="ru-RU"/>
        </w:rPr>
        <w:t xml:space="preserve">Таблица </w:t>
      </w:r>
      <w:r w:rsidR="00A53ECC" w:rsidRPr="00C73EB4">
        <w:rPr>
          <w:rFonts w:ascii="Arial" w:hAnsi="Arial" w:cs="Arial"/>
          <w:lang w:val="ru-RU"/>
        </w:rPr>
        <w:t>17</w:t>
      </w:r>
      <w:r w:rsidR="00425D3B" w:rsidRPr="00C73EB4">
        <w:rPr>
          <w:rFonts w:ascii="Arial" w:hAnsi="Arial" w:cs="Arial"/>
          <w:lang w:val="ru-RU"/>
        </w:rPr>
        <w:t xml:space="preserve">. </w:t>
      </w:r>
      <w:r w:rsidR="00EF4775" w:rsidRPr="00C73EB4">
        <w:rPr>
          <w:rFonts w:ascii="Arial" w:hAnsi="Arial" w:cs="Arial"/>
          <w:lang w:val="ru-RU"/>
        </w:rPr>
        <w:t>Характеристика существующих объектов туристического назначения</w:t>
      </w:r>
      <w:r w:rsidR="00425D3B" w:rsidRPr="00C73EB4">
        <w:rPr>
          <w:rFonts w:ascii="Arial" w:hAnsi="Arial" w:cs="Arial"/>
          <w:lang w:val="ru-RU"/>
        </w:rPr>
        <w:t>.</w:t>
      </w:r>
    </w:p>
    <w:tbl>
      <w:tblPr>
        <w:tblW w:w="9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
        <w:gridCol w:w="4678"/>
        <w:gridCol w:w="3607"/>
      </w:tblGrid>
      <w:tr w:rsidR="006658D6" w:rsidRPr="00C73EB4" w14:paraId="22F5FEC8" w14:textId="77777777" w:rsidTr="00725FAB">
        <w:trPr>
          <w:tblHeader/>
          <w:jc w:val="center"/>
        </w:trPr>
        <w:tc>
          <w:tcPr>
            <w:tcW w:w="766" w:type="dxa"/>
            <w:vAlign w:val="center"/>
          </w:tcPr>
          <w:p w14:paraId="0E13B009" w14:textId="77777777" w:rsidR="006658D6" w:rsidRPr="00C73EB4" w:rsidRDefault="006658D6" w:rsidP="00EB2215">
            <w:pPr>
              <w:tabs>
                <w:tab w:val="left" w:pos="0"/>
              </w:tabs>
              <w:spacing w:line="360" w:lineRule="auto"/>
              <w:ind w:right="-1"/>
              <w:jc w:val="center"/>
              <w:rPr>
                <w:rFonts w:ascii="Arial" w:hAnsi="Arial" w:cs="Arial"/>
                <w:b/>
                <w:sz w:val="22"/>
                <w:szCs w:val="22"/>
              </w:rPr>
            </w:pPr>
            <w:r w:rsidRPr="00C73EB4">
              <w:rPr>
                <w:rFonts w:ascii="Arial" w:hAnsi="Arial" w:cs="Arial"/>
                <w:b/>
                <w:sz w:val="22"/>
                <w:szCs w:val="22"/>
              </w:rPr>
              <w:t>№ п/п</w:t>
            </w:r>
          </w:p>
        </w:tc>
        <w:tc>
          <w:tcPr>
            <w:tcW w:w="4678" w:type="dxa"/>
            <w:vAlign w:val="center"/>
          </w:tcPr>
          <w:p w14:paraId="24550C08" w14:textId="77777777" w:rsidR="006658D6" w:rsidRPr="00C73EB4" w:rsidRDefault="006658D6" w:rsidP="00440045">
            <w:pPr>
              <w:tabs>
                <w:tab w:val="left" w:pos="0"/>
              </w:tabs>
              <w:spacing w:line="360" w:lineRule="auto"/>
              <w:ind w:right="-1"/>
              <w:jc w:val="center"/>
              <w:rPr>
                <w:rFonts w:ascii="Arial" w:hAnsi="Arial" w:cs="Arial"/>
                <w:b/>
                <w:sz w:val="22"/>
                <w:szCs w:val="22"/>
              </w:rPr>
            </w:pPr>
            <w:r w:rsidRPr="00C73EB4">
              <w:rPr>
                <w:rFonts w:ascii="Arial" w:hAnsi="Arial" w:cs="Arial"/>
                <w:b/>
                <w:sz w:val="22"/>
                <w:szCs w:val="22"/>
              </w:rPr>
              <w:t>Наименование объекта</w:t>
            </w:r>
          </w:p>
        </w:tc>
        <w:tc>
          <w:tcPr>
            <w:tcW w:w="3607" w:type="dxa"/>
            <w:vAlign w:val="center"/>
          </w:tcPr>
          <w:p w14:paraId="6DBB62AC" w14:textId="77777777" w:rsidR="006658D6" w:rsidRPr="00C73EB4" w:rsidRDefault="006658D6" w:rsidP="00440045">
            <w:pPr>
              <w:tabs>
                <w:tab w:val="left" w:pos="0"/>
              </w:tabs>
              <w:spacing w:line="360" w:lineRule="auto"/>
              <w:ind w:right="-1" w:firstLine="34"/>
              <w:jc w:val="center"/>
              <w:rPr>
                <w:rFonts w:ascii="Arial" w:hAnsi="Arial" w:cs="Arial"/>
                <w:b/>
                <w:sz w:val="22"/>
                <w:szCs w:val="22"/>
              </w:rPr>
            </w:pPr>
            <w:r w:rsidRPr="00C73EB4">
              <w:rPr>
                <w:rFonts w:ascii="Arial" w:hAnsi="Arial" w:cs="Arial"/>
                <w:b/>
                <w:sz w:val="22"/>
                <w:szCs w:val="22"/>
              </w:rPr>
              <w:t xml:space="preserve">Местоположение </w:t>
            </w:r>
          </w:p>
        </w:tc>
      </w:tr>
      <w:tr w:rsidR="008E6845" w:rsidRPr="00C73EB4" w14:paraId="2E744A7A" w14:textId="77777777" w:rsidTr="00725FAB">
        <w:trPr>
          <w:jc w:val="center"/>
        </w:trPr>
        <w:tc>
          <w:tcPr>
            <w:tcW w:w="9051" w:type="dxa"/>
            <w:gridSpan w:val="3"/>
            <w:vAlign w:val="center"/>
          </w:tcPr>
          <w:p w14:paraId="11CADC5B" w14:textId="77777777" w:rsidR="00EF4775" w:rsidRPr="00C73EB4" w:rsidRDefault="00EF4775" w:rsidP="00EB2215">
            <w:pPr>
              <w:tabs>
                <w:tab w:val="left" w:pos="0"/>
              </w:tabs>
              <w:spacing w:line="360" w:lineRule="auto"/>
              <w:ind w:right="-1"/>
              <w:jc w:val="center"/>
              <w:rPr>
                <w:rFonts w:ascii="Arial" w:hAnsi="Arial" w:cs="Arial"/>
                <w:sz w:val="22"/>
                <w:szCs w:val="22"/>
              </w:rPr>
            </w:pPr>
            <w:r w:rsidRPr="00C73EB4">
              <w:rPr>
                <w:rFonts w:ascii="Arial" w:hAnsi="Arial" w:cs="Arial"/>
                <w:sz w:val="22"/>
                <w:szCs w:val="22"/>
              </w:rPr>
              <w:t>Лагерь</w:t>
            </w:r>
          </w:p>
        </w:tc>
      </w:tr>
      <w:tr w:rsidR="006658D6" w:rsidRPr="00C73EB4" w14:paraId="3C4FDDEC" w14:textId="77777777" w:rsidTr="00725FAB">
        <w:trPr>
          <w:jc w:val="center"/>
        </w:trPr>
        <w:tc>
          <w:tcPr>
            <w:tcW w:w="766" w:type="dxa"/>
            <w:vAlign w:val="center"/>
          </w:tcPr>
          <w:p w14:paraId="3E5A05BC" w14:textId="77777777" w:rsidR="006658D6" w:rsidRPr="00C73EB4" w:rsidRDefault="006658D6" w:rsidP="00EB2215">
            <w:pPr>
              <w:tabs>
                <w:tab w:val="left" w:pos="0"/>
              </w:tabs>
              <w:spacing w:line="360" w:lineRule="auto"/>
              <w:ind w:right="-1"/>
              <w:jc w:val="center"/>
              <w:rPr>
                <w:rFonts w:ascii="Arial" w:hAnsi="Arial" w:cs="Arial"/>
                <w:sz w:val="22"/>
                <w:szCs w:val="22"/>
              </w:rPr>
            </w:pPr>
            <w:r w:rsidRPr="00C73EB4">
              <w:rPr>
                <w:rFonts w:ascii="Arial" w:hAnsi="Arial" w:cs="Arial"/>
                <w:sz w:val="22"/>
                <w:szCs w:val="22"/>
              </w:rPr>
              <w:t>1</w:t>
            </w:r>
          </w:p>
        </w:tc>
        <w:tc>
          <w:tcPr>
            <w:tcW w:w="4678" w:type="dxa"/>
            <w:vAlign w:val="center"/>
          </w:tcPr>
          <w:p w14:paraId="1E9AC7DA" w14:textId="77777777" w:rsidR="006658D6" w:rsidRPr="00C73EB4" w:rsidRDefault="006658D6" w:rsidP="00440045">
            <w:pPr>
              <w:tabs>
                <w:tab w:val="left" w:pos="0"/>
              </w:tabs>
              <w:spacing w:line="360" w:lineRule="auto"/>
              <w:ind w:right="-1"/>
              <w:rPr>
                <w:rFonts w:ascii="Arial" w:hAnsi="Arial" w:cs="Arial"/>
                <w:sz w:val="22"/>
                <w:szCs w:val="22"/>
              </w:rPr>
            </w:pPr>
            <w:r w:rsidRPr="00C73EB4">
              <w:rPr>
                <w:rFonts w:ascii="Arial" w:hAnsi="Arial" w:cs="Arial"/>
                <w:sz w:val="22"/>
                <w:szCs w:val="22"/>
              </w:rPr>
              <w:t>Оздоровительно-пионерский лагерь «М</w:t>
            </w:r>
            <w:r w:rsidRPr="00C73EB4">
              <w:rPr>
                <w:rFonts w:ascii="Arial" w:hAnsi="Arial" w:cs="Arial"/>
                <w:sz w:val="22"/>
                <w:szCs w:val="22"/>
              </w:rPr>
              <w:t>а</w:t>
            </w:r>
            <w:r w:rsidRPr="00C73EB4">
              <w:rPr>
                <w:rFonts w:ascii="Arial" w:hAnsi="Arial" w:cs="Arial"/>
                <w:sz w:val="22"/>
                <w:szCs w:val="22"/>
              </w:rPr>
              <w:t>як»</w:t>
            </w:r>
          </w:p>
        </w:tc>
        <w:tc>
          <w:tcPr>
            <w:tcW w:w="3607" w:type="dxa"/>
            <w:vAlign w:val="center"/>
          </w:tcPr>
          <w:p w14:paraId="32F1C5C5" w14:textId="77777777" w:rsidR="006658D6" w:rsidRPr="00C73EB4" w:rsidRDefault="006658D6" w:rsidP="00440045">
            <w:pPr>
              <w:tabs>
                <w:tab w:val="left" w:pos="0"/>
              </w:tabs>
              <w:spacing w:line="360" w:lineRule="auto"/>
              <w:ind w:right="-1" w:firstLine="34"/>
              <w:jc w:val="center"/>
              <w:rPr>
                <w:rFonts w:ascii="Arial" w:hAnsi="Arial" w:cs="Arial"/>
                <w:sz w:val="22"/>
                <w:szCs w:val="22"/>
              </w:rPr>
            </w:pPr>
            <w:r w:rsidRPr="00C73EB4">
              <w:rPr>
                <w:rFonts w:ascii="Arial" w:hAnsi="Arial" w:cs="Arial"/>
                <w:sz w:val="22"/>
                <w:szCs w:val="22"/>
              </w:rPr>
              <w:t>с. Старосемейкино</w:t>
            </w:r>
          </w:p>
        </w:tc>
      </w:tr>
      <w:tr w:rsidR="006658D6" w:rsidRPr="00C73EB4" w14:paraId="6A51A19C" w14:textId="77777777" w:rsidTr="00725FAB">
        <w:trPr>
          <w:jc w:val="center"/>
        </w:trPr>
        <w:tc>
          <w:tcPr>
            <w:tcW w:w="766" w:type="dxa"/>
            <w:vAlign w:val="center"/>
          </w:tcPr>
          <w:p w14:paraId="5F0167FF" w14:textId="77777777" w:rsidR="006658D6" w:rsidRPr="00C73EB4" w:rsidRDefault="006658D6" w:rsidP="00EB2215">
            <w:pPr>
              <w:tabs>
                <w:tab w:val="left" w:pos="0"/>
              </w:tabs>
              <w:spacing w:line="360" w:lineRule="auto"/>
              <w:ind w:right="-1"/>
              <w:jc w:val="center"/>
              <w:rPr>
                <w:rFonts w:ascii="Arial" w:hAnsi="Arial" w:cs="Arial"/>
                <w:sz w:val="22"/>
                <w:szCs w:val="22"/>
              </w:rPr>
            </w:pPr>
            <w:r w:rsidRPr="00C73EB4">
              <w:rPr>
                <w:rFonts w:ascii="Arial" w:hAnsi="Arial" w:cs="Arial"/>
                <w:sz w:val="22"/>
                <w:szCs w:val="22"/>
              </w:rPr>
              <w:t>2</w:t>
            </w:r>
          </w:p>
        </w:tc>
        <w:tc>
          <w:tcPr>
            <w:tcW w:w="4678" w:type="dxa"/>
            <w:vAlign w:val="center"/>
          </w:tcPr>
          <w:p w14:paraId="53FF91E1" w14:textId="77777777" w:rsidR="006658D6" w:rsidRPr="00C73EB4" w:rsidRDefault="006658D6" w:rsidP="00440045">
            <w:pPr>
              <w:tabs>
                <w:tab w:val="left" w:pos="0"/>
              </w:tabs>
              <w:spacing w:line="360" w:lineRule="auto"/>
              <w:ind w:right="-1"/>
              <w:rPr>
                <w:rFonts w:ascii="Arial" w:hAnsi="Arial" w:cs="Arial"/>
                <w:sz w:val="22"/>
                <w:szCs w:val="22"/>
              </w:rPr>
            </w:pPr>
            <w:r w:rsidRPr="00C73EB4">
              <w:rPr>
                <w:rFonts w:ascii="Arial" w:hAnsi="Arial" w:cs="Arial"/>
                <w:sz w:val="22"/>
                <w:szCs w:val="22"/>
              </w:rPr>
              <w:t>Пионерский лагерь «Смена»</w:t>
            </w:r>
          </w:p>
        </w:tc>
        <w:tc>
          <w:tcPr>
            <w:tcW w:w="3607" w:type="dxa"/>
            <w:vAlign w:val="center"/>
          </w:tcPr>
          <w:p w14:paraId="0E8C4254" w14:textId="77777777" w:rsidR="006658D6" w:rsidRPr="00C73EB4" w:rsidRDefault="006658D6" w:rsidP="00440045">
            <w:pPr>
              <w:tabs>
                <w:tab w:val="left" w:pos="0"/>
              </w:tabs>
              <w:spacing w:line="360" w:lineRule="auto"/>
              <w:ind w:right="-1" w:firstLine="34"/>
              <w:jc w:val="center"/>
              <w:rPr>
                <w:rFonts w:ascii="Arial" w:hAnsi="Arial" w:cs="Arial"/>
                <w:sz w:val="22"/>
                <w:szCs w:val="22"/>
              </w:rPr>
            </w:pPr>
            <w:r w:rsidRPr="00C73EB4">
              <w:rPr>
                <w:rFonts w:ascii="Arial" w:hAnsi="Arial" w:cs="Arial"/>
                <w:sz w:val="22"/>
                <w:szCs w:val="22"/>
              </w:rPr>
              <w:t>с. Старосемейкино</w:t>
            </w:r>
          </w:p>
        </w:tc>
      </w:tr>
      <w:tr w:rsidR="008E6845" w:rsidRPr="00C73EB4" w14:paraId="35EB01FA" w14:textId="77777777" w:rsidTr="00725FAB">
        <w:trPr>
          <w:jc w:val="center"/>
        </w:trPr>
        <w:tc>
          <w:tcPr>
            <w:tcW w:w="9051" w:type="dxa"/>
            <w:gridSpan w:val="3"/>
            <w:vAlign w:val="center"/>
          </w:tcPr>
          <w:p w14:paraId="58B1BEA1" w14:textId="77777777" w:rsidR="00EF4775" w:rsidRPr="00C73EB4" w:rsidRDefault="00EF4775" w:rsidP="00EB2215">
            <w:pPr>
              <w:tabs>
                <w:tab w:val="left" w:pos="0"/>
              </w:tabs>
              <w:spacing w:line="360" w:lineRule="auto"/>
              <w:ind w:right="-1"/>
              <w:jc w:val="center"/>
              <w:rPr>
                <w:rFonts w:ascii="Arial" w:hAnsi="Arial" w:cs="Arial"/>
                <w:sz w:val="22"/>
                <w:szCs w:val="22"/>
              </w:rPr>
            </w:pPr>
            <w:r w:rsidRPr="00C73EB4">
              <w:rPr>
                <w:rFonts w:ascii="Arial" w:hAnsi="Arial" w:cs="Arial"/>
                <w:sz w:val="22"/>
                <w:szCs w:val="22"/>
              </w:rPr>
              <w:t>База отдыха</w:t>
            </w:r>
          </w:p>
        </w:tc>
      </w:tr>
      <w:tr w:rsidR="006658D6" w:rsidRPr="00C73EB4" w14:paraId="220AB2CA" w14:textId="77777777" w:rsidTr="00725FAB">
        <w:trPr>
          <w:jc w:val="center"/>
        </w:trPr>
        <w:tc>
          <w:tcPr>
            <w:tcW w:w="766" w:type="dxa"/>
            <w:vAlign w:val="center"/>
          </w:tcPr>
          <w:p w14:paraId="13B7A558" w14:textId="77777777" w:rsidR="006658D6" w:rsidRPr="00C73EB4" w:rsidRDefault="006658D6" w:rsidP="00EB2215">
            <w:pPr>
              <w:tabs>
                <w:tab w:val="left" w:pos="0"/>
              </w:tabs>
              <w:spacing w:line="360" w:lineRule="auto"/>
              <w:ind w:right="-1"/>
              <w:jc w:val="center"/>
              <w:rPr>
                <w:rFonts w:ascii="Arial" w:hAnsi="Arial" w:cs="Arial"/>
                <w:sz w:val="22"/>
                <w:szCs w:val="22"/>
              </w:rPr>
            </w:pPr>
            <w:r w:rsidRPr="00C73EB4">
              <w:rPr>
                <w:rFonts w:ascii="Arial" w:hAnsi="Arial" w:cs="Arial"/>
                <w:sz w:val="22"/>
                <w:szCs w:val="22"/>
              </w:rPr>
              <w:t>3</w:t>
            </w:r>
          </w:p>
        </w:tc>
        <w:tc>
          <w:tcPr>
            <w:tcW w:w="4678" w:type="dxa"/>
            <w:vAlign w:val="center"/>
          </w:tcPr>
          <w:p w14:paraId="074EEC6D" w14:textId="77777777" w:rsidR="006658D6" w:rsidRPr="00C73EB4" w:rsidRDefault="006658D6" w:rsidP="00440045">
            <w:pPr>
              <w:tabs>
                <w:tab w:val="left" w:pos="0"/>
              </w:tabs>
              <w:spacing w:line="360" w:lineRule="auto"/>
              <w:ind w:right="-1"/>
              <w:rPr>
                <w:rFonts w:ascii="Arial" w:hAnsi="Arial" w:cs="Arial"/>
                <w:sz w:val="22"/>
                <w:szCs w:val="22"/>
              </w:rPr>
            </w:pPr>
            <w:r w:rsidRPr="00C73EB4">
              <w:rPr>
                <w:rFonts w:ascii="Arial" w:hAnsi="Arial" w:cs="Arial"/>
                <w:sz w:val="22"/>
                <w:szCs w:val="22"/>
              </w:rPr>
              <w:t>Туристическая база «Атаманский хутор»</w:t>
            </w:r>
          </w:p>
        </w:tc>
        <w:tc>
          <w:tcPr>
            <w:tcW w:w="3607" w:type="dxa"/>
            <w:vAlign w:val="center"/>
          </w:tcPr>
          <w:p w14:paraId="79D0C1B3" w14:textId="77777777" w:rsidR="006658D6" w:rsidRPr="00C73EB4" w:rsidRDefault="006658D6" w:rsidP="00440045">
            <w:pPr>
              <w:tabs>
                <w:tab w:val="left" w:pos="0"/>
              </w:tabs>
              <w:spacing w:line="360" w:lineRule="auto"/>
              <w:ind w:right="-1" w:firstLine="34"/>
              <w:jc w:val="center"/>
              <w:rPr>
                <w:rFonts w:ascii="Arial" w:hAnsi="Arial" w:cs="Arial"/>
                <w:sz w:val="22"/>
                <w:szCs w:val="22"/>
              </w:rPr>
            </w:pPr>
            <w:r w:rsidRPr="00C73EB4">
              <w:rPr>
                <w:rFonts w:ascii="Arial" w:hAnsi="Arial" w:cs="Arial"/>
                <w:sz w:val="22"/>
                <w:szCs w:val="22"/>
              </w:rPr>
              <w:t>с. Старосемейкино</w:t>
            </w:r>
          </w:p>
        </w:tc>
      </w:tr>
      <w:tr w:rsidR="008E6845" w:rsidRPr="00C73EB4" w14:paraId="4AF0667F" w14:textId="77777777" w:rsidTr="00725FAB">
        <w:trPr>
          <w:jc w:val="center"/>
        </w:trPr>
        <w:tc>
          <w:tcPr>
            <w:tcW w:w="9051" w:type="dxa"/>
            <w:gridSpan w:val="3"/>
            <w:vAlign w:val="center"/>
          </w:tcPr>
          <w:p w14:paraId="0F79B3B9" w14:textId="77777777" w:rsidR="00EF4775" w:rsidRPr="00C73EB4" w:rsidRDefault="00EF4775" w:rsidP="00EB2215">
            <w:pPr>
              <w:tabs>
                <w:tab w:val="left" w:pos="0"/>
              </w:tabs>
              <w:spacing w:line="360" w:lineRule="auto"/>
              <w:ind w:right="-1"/>
              <w:jc w:val="center"/>
              <w:rPr>
                <w:rFonts w:ascii="Arial" w:hAnsi="Arial" w:cs="Arial"/>
                <w:sz w:val="22"/>
                <w:szCs w:val="22"/>
              </w:rPr>
            </w:pPr>
            <w:r w:rsidRPr="00C73EB4">
              <w:rPr>
                <w:rFonts w:ascii="Arial" w:hAnsi="Arial" w:cs="Arial"/>
                <w:sz w:val="22"/>
                <w:szCs w:val="22"/>
              </w:rPr>
              <w:t>Конный клуб</w:t>
            </w:r>
          </w:p>
        </w:tc>
      </w:tr>
      <w:tr w:rsidR="006658D6" w:rsidRPr="00C73EB4" w14:paraId="1C8F928F" w14:textId="77777777" w:rsidTr="00725FAB">
        <w:trPr>
          <w:jc w:val="center"/>
        </w:trPr>
        <w:tc>
          <w:tcPr>
            <w:tcW w:w="766" w:type="dxa"/>
            <w:vAlign w:val="center"/>
          </w:tcPr>
          <w:p w14:paraId="0398E903" w14:textId="77777777" w:rsidR="006658D6" w:rsidRPr="00C73EB4" w:rsidRDefault="006658D6" w:rsidP="00EB2215">
            <w:pPr>
              <w:tabs>
                <w:tab w:val="left" w:pos="0"/>
              </w:tabs>
              <w:spacing w:line="360" w:lineRule="auto"/>
              <w:ind w:right="-1"/>
              <w:jc w:val="center"/>
              <w:rPr>
                <w:rFonts w:ascii="Arial" w:hAnsi="Arial" w:cs="Arial"/>
                <w:sz w:val="22"/>
                <w:szCs w:val="22"/>
              </w:rPr>
            </w:pPr>
            <w:r w:rsidRPr="00C73EB4">
              <w:rPr>
                <w:rFonts w:ascii="Arial" w:hAnsi="Arial" w:cs="Arial"/>
                <w:sz w:val="22"/>
                <w:szCs w:val="22"/>
              </w:rPr>
              <w:t>4</w:t>
            </w:r>
          </w:p>
        </w:tc>
        <w:tc>
          <w:tcPr>
            <w:tcW w:w="4678" w:type="dxa"/>
            <w:vAlign w:val="center"/>
          </w:tcPr>
          <w:p w14:paraId="1C2FC786" w14:textId="77777777" w:rsidR="006658D6" w:rsidRPr="00C73EB4" w:rsidRDefault="006658D6" w:rsidP="00440045">
            <w:pPr>
              <w:tabs>
                <w:tab w:val="left" w:pos="0"/>
              </w:tabs>
              <w:spacing w:line="360" w:lineRule="auto"/>
              <w:ind w:right="-1"/>
              <w:rPr>
                <w:rFonts w:ascii="Arial" w:hAnsi="Arial" w:cs="Arial"/>
                <w:sz w:val="22"/>
                <w:szCs w:val="22"/>
              </w:rPr>
            </w:pPr>
            <w:r w:rsidRPr="00C73EB4">
              <w:rPr>
                <w:rFonts w:ascii="Arial" w:hAnsi="Arial" w:cs="Arial"/>
                <w:sz w:val="22"/>
                <w:szCs w:val="22"/>
              </w:rPr>
              <w:t>Конный клуб</w:t>
            </w:r>
          </w:p>
        </w:tc>
        <w:tc>
          <w:tcPr>
            <w:tcW w:w="3607" w:type="dxa"/>
            <w:vAlign w:val="center"/>
          </w:tcPr>
          <w:p w14:paraId="70061254" w14:textId="77777777" w:rsidR="006658D6" w:rsidRPr="00C73EB4" w:rsidRDefault="006658D6" w:rsidP="00440045">
            <w:pPr>
              <w:tabs>
                <w:tab w:val="left" w:pos="0"/>
              </w:tabs>
              <w:spacing w:line="360" w:lineRule="auto"/>
              <w:ind w:right="-1" w:firstLine="34"/>
              <w:jc w:val="center"/>
              <w:rPr>
                <w:rFonts w:ascii="Arial" w:hAnsi="Arial" w:cs="Arial"/>
                <w:sz w:val="22"/>
                <w:szCs w:val="22"/>
              </w:rPr>
            </w:pPr>
            <w:r w:rsidRPr="00C73EB4">
              <w:rPr>
                <w:rFonts w:ascii="Arial" w:hAnsi="Arial" w:cs="Arial"/>
                <w:sz w:val="22"/>
                <w:szCs w:val="22"/>
              </w:rPr>
              <w:t>п.г.т. Новосемейкино</w:t>
            </w:r>
          </w:p>
        </w:tc>
      </w:tr>
      <w:tr w:rsidR="006658D6" w:rsidRPr="00C73EB4" w14:paraId="7512EC70" w14:textId="77777777" w:rsidTr="00725FAB">
        <w:trPr>
          <w:jc w:val="center"/>
        </w:trPr>
        <w:tc>
          <w:tcPr>
            <w:tcW w:w="766" w:type="dxa"/>
            <w:vAlign w:val="center"/>
          </w:tcPr>
          <w:p w14:paraId="4AF64905" w14:textId="77777777" w:rsidR="006658D6" w:rsidRPr="00C73EB4" w:rsidRDefault="006658D6" w:rsidP="00EB2215">
            <w:pPr>
              <w:tabs>
                <w:tab w:val="left" w:pos="0"/>
              </w:tabs>
              <w:spacing w:line="360" w:lineRule="auto"/>
              <w:ind w:right="-1"/>
              <w:jc w:val="center"/>
              <w:rPr>
                <w:rFonts w:ascii="Arial" w:hAnsi="Arial" w:cs="Arial"/>
                <w:sz w:val="22"/>
                <w:szCs w:val="22"/>
              </w:rPr>
            </w:pPr>
            <w:r w:rsidRPr="00C73EB4">
              <w:rPr>
                <w:rFonts w:ascii="Arial" w:hAnsi="Arial" w:cs="Arial"/>
                <w:sz w:val="22"/>
                <w:szCs w:val="22"/>
              </w:rPr>
              <w:t>5</w:t>
            </w:r>
          </w:p>
        </w:tc>
        <w:tc>
          <w:tcPr>
            <w:tcW w:w="4678" w:type="dxa"/>
            <w:vAlign w:val="center"/>
          </w:tcPr>
          <w:p w14:paraId="655C332F" w14:textId="77777777" w:rsidR="006658D6" w:rsidRPr="00C73EB4" w:rsidRDefault="006658D6" w:rsidP="00440045">
            <w:pPr>
              <w:tabs>
                <w:tab w:val="left" w:pos="0"/>
              </w:tabs>
              <w:spacing w:line="360" w:lineRule="auto"/>
              <w:ind w:right="-1"/>
              <w:rPr>
                <w:rFonts w:ascii="Arial" w:hAnsi="Arial" w:cs="Arial"/>
                <w:sz w:val="22"/>
                <w:szCs w:val="22"/>
              </w:rPr>
            </w:pPr>
            <w:r w:rsidRPr="00C73EB4">
              <w:rPr>
                <w:rFonts w:ascii="Arial" w:hAnsi="Arial" w:cs="Arial"/>
                <w:sz w:val="22"/>
                <w:szCs w:val="22"/>
              </w:rPr>
              <w:t>Конный клуб</w:t>
            </w:r>
          </w:p>
        </w:tc>
        <w:tc>
          <w:tcPr>
            <w:tcW w:w="3607" w:type="dxa"/>
            <w:vAlign w:val="center"/>
          </w:tcPr>
          <w:p w14:paraId="1D248145" w14:textId="77777777" w:rsidR="006658D6" w:rsidRPr="00C73EB4" w:rsidRDefault="006658D6" w:rsidP="00440045">
            <w:pPr>
              <w:tabs>
                <w:tab w:val="left" w:pos="0"/>
              </w:tabs>
              <w:spacing w:line="360" w:lineRule="auto"/>
              <w:ind w:right="-1" w:firstLine="34"/>
              <w:jc w:val="center"/>
              <w:rPr>
                <w:rFonts w:ascii="Arial" w:hAnsi="Arial" w:cs="Arial"/>
                <w:sz w:val="22"/>
                <w:szCs w:val="22"/>
              </w:rPr>
            </w:pPr>
            <w:r w:rsidRPr="00C73EB4">
              <w:rPr>
                <w:rFonts w:ascii="Arial" w:hAnsi="Arial" w:cs="Arial"/>
                <w:sz w:val="22"/>
                <w:szCs w:val="22"/>
              </w:rPr>
              <w:t>с. Водино</w:t>
            </w:r>
          </w:p>
        </w:tc>
      </w:tr>
    </w:tbl>
    <w:p w14:paraId="5A8EF1C5" w14:textId="380AD118" w:rsidR="002F7D03" w:rsidRPr="00C73EB4" w:rsidRDefault="00EF71B8" w:rsidP="00133577">
      <w:pPr>
        <w:tabs>
          <w:tab w:val="left" w:pos="0"/>
        </w:tabs>
        <w:spacing w:line="360" w:lineRule="auto"/>
        <w:ind w:right="-1" w:firstLine="567"/>
        <w:jc w:val="both"/>
        <w:rPr>
          <w:rFonts w:ascii="Arial" w:hAnsi="Arial" w:cs="Arial"/>
          <w:sz w:val="24"/>
          <w:szCs w:val="24"/>
          <w:lang w:eastAsia="zh-CN" w:bidi="en-US"/>
        </w:rPr>
      </w:pPr>
      <w:r w:rsidRPr="00C73EB4">
        <w:rPr>
          <w:rFonts w:ascii="Arial" w:hAnsi="Arial" w:cs="Arial"/>
          <w:sz w:val="24"/>
          <w:szCs w:val="24"/>
          <w:lang w:eastAsia="zh-CN" w:bidi="en-US"/>
        </w:rPr>
        <w:t xml:space="preserve">Согласно письму Департамента туризма Самарской области от 09.09.2016 г. № 336-02/361 </w:t>
      </w:r>
      <w:r w:rsidR="006658D6" w:rsidRPr="00C73EB4">
        <w:rPr>
          <w:rFonts w:ascii="Arial" w:hAnsi="Arial" w:cs="Arial"/>
          <w:sz w:val="24"/>
          <w:szCs w:val="24"/>
          <w:lang w:eastAsia="zh-CN" w:bidi="en-US"/>
        </w:rPr>
        <w:t>при развитии сферы туризма в городском поселении, следует уч</w:t>
      </w:r>
      <w:r w:rsidR="006658D6" w:rsidRPr="00C73EB4">
        <w:rPr>
          <w:rFonts w:ascii="Arial" w:hAnsi="Arial" w:cs="Arial"/>
          <w:sz w:val="24"/>
          <w:szCs w:val="24"/>
          <w:lang w:eastAsia="zh-CN" w:bidi="en-US"/>
        </w:rPr>
        <w:t>и</w:t>
      </w:r>
      <w:r w:rsidR="006658D6" w:rsidRPr="00C73EB4">
        <w:rPr>
          <w:rFonts w:ascii="Arial" w:hAnsi="Arial" w:cs="Arial"/>
          <w:sz w:val="24"/>
          <w:szCs w:val="24"/>
          <w:lang w:eastAsia="zh-CN" w:bidi="en-US"/>
        </w:rPr>
        <w:t xml:space="preserve">тывать расположение городского поселения в непосредственной близости к </w:t>
      </w:r>
      <w:r w:rsidR="00133577" w:rsidRPr="00133577">
        <w:rPr>
          <w:rFonts w:ascii="Arial" w:hAnsi="Arial" w:cs="Arial"/>
          <w:sz w:val="24"/>
          <w:szCs w:val="24"/>
        </w:rPr>
        <w:t>авт</w:t>
      </w:r>
      <w:r w:rsidR="00133577" w:rsidRPr="00133577">
        <w:rPr>
          <w:rFonts w:ascii="Arial" w:hAnsi="Arial" w:cs="Arial"/>
          <w:sz w:val="24"/>
          <w:szCs w:val="24"/>
        </w:rPr>
        <w:t>о</w:t>
      </w:r>
      <w:r w:rsidR="00133577" w:rsidRPr="00133577">
        <w:rPr>
          <w:rFonts w:ascii="Arial" w:hAnsi="Arial" w:cs="Arial"/>
          <w:sz w:val="24"/>
          <w:szCs w:val="24"/>
        </w:rPr>
        <w:t>мобильн</w:t>
      </w:r>
      <w:r w:rsidR="00133577">
        <w:rPr>
          <w:rFonts w:ascii="Arial" w:hAnsi="Arial" w:cs="Arial"/>
          <w:sz w:val="24"/>
          <w:szCs w:val="24"/>
        </w:rPr>
        <w:t>ой дороге</w:t>
      </w:r>
      <w:r w:rsidR="00133577" w:rsidRPr="00133577">
        <w:rPr>
          <w:rFonts w:ascii="Arial" w:hAnsi="Arial" w:cs="Arial"/>
          <w:sz w:val="24"/>
          <w:szCs w:val="24"/>
        </w:rPr>
        <w:t xml:space="preserve"> общего пользования федерального значенния М-5 "Урал"  Москва - Рязань - Пенза - Самара - Уфа – Челябинск</w:t>
      </w:r>
      <w:r w:rsidR="006658D6" w:rsidRPr="00C73EB4">
        <w:rPr>
          <w:rFonts w:ascii="Arial" w:hAnsi="Arial" w:cs="Arial"/>
          <w:sz w:val="24"/>
          <w:szCs w:val="24"/>
          <w:lang w:eastAsia="zh-CN" w:bidi="en-US"/>
        </w:rPr>
        <w:t xml:space="preserve">, что способствует развитию придорожной инфраструктуры. В связи с  этим,  Департамента туризма Самарской области предлагает  предусмотреть вдоль </w:t>
      </w:r>
      <w:r w:rsidR="00133577">
        <w:rPr>
          <w:rFonts w:ascii="Arial" w:hAnsi="Arial" w:cs="Arial"/>
          <w:sz w:val="24"/>
          <w:szCs w:val="24"/>
        </w:rPr>
        <w:t>автомобильой</w:t>
      </w:r>
      <w:r w:rsidR="00133577" w:rsidRPr="00133577">
        <w:rPr>
          <w:rFonts w:ascii="Arial" w:hAnsi="Arial" w:cs="Arial"/>
          <w:sz w:val="24"/>
          <w:szCs w:val="24"/>
        </w:rPr>
        <w:t xml:space="preserve"> дорог</w:t>
      </w:r>
      <w:r w:rsidR="00133577">
        <w:rPr>
          <w:rFonts w:ascii="Arial" w:hAnsi="Arial" w:cs="Arial"/>
          <w:sz w:val="24"/>
          <w:szCs w:val="24"/>
        </w:rPr>
        <w:t>и</w:t>
      </w:r>
      <w:r w:rsidR="00133577" w:rsidRPr="00133577">
        <w:rPr>
          <w:rFonts w:ascii="Arial" w:hAnsi="Arial" w:cs="Arial"/>
          <w:sz w:val="24"/>
          <w:szCs w:val="24"/>
        </w:rPr>
        <w:t xml:space="preserve"> общего польз</w:t>
      </w:r>
      <w:r w:rsidR="00133577" w:rsidRPr="00133577">
        <w:rPr>
          <w:rFonts w:ascii="Arial" w:hAnsi="Arial" w:cs="Arial"/>
          <w:sz w:val="24"/>
          <w:szCs w:val="24"/>
        </w:rPr>
        <w:t>о</w:t>
      </w:r>
      <w:r w:rsidR="00133577" w:rsidRPr="00133577">
        <w:rPr>
          <w:rFonts w:ascii="Arial" w:hAnsi="Arial" w:cs="Arial"/>
          <w:sz w:val="24"/>
          <w:szCs w:val="24"/>
        </w:rPr>
        <w:t>вания федерального значенния М-5 "Урал"  Москва - Рязань - Пенза - Самара - Уфа – Челябинск</w:t>
      </w:r>
      <w:r w:rsidR="00133577" w:rsidRPr="00C73EB4">
        <w:rPr>
          <w:rFonts w:ascii="Arial" w:hAnsi="Arial" w:cs="Arial"/>
          <w:sz w:val="24"/>
          <w:szCs w:val="24"/>
          <w:lang w:eastAsia="zh-CN" w:bidi="en-US"/>
        </w:rPr>
        <w:t xml:space="preserve"> </w:t>
      </w:r>
      <w:r w:rsidR="006658D6" w:rsidRPr="00C73EB4">
        <w:rPr>
          <w:rFonts w:ascii="Arial" w:hAnsi="Arial" w:cs="Arial"/>
          <w:sz w:val="24"/>
          <w:szCs w:val="24"/>
          <w:lang w:eastAsia="zh-CN" w:bidi="en-US"/>
        </w:rPr>
        <w:t>строительство мотелей, торговых точек, предприятий питания и других объектов придорожной инфраструктуры. В рамках указанного выше пис</w:t>
      </w:r>
      <w:r w:rsidR="006658D6" w:rsidRPr="00C73EB4">
        <w:rPr>
          <w:rFonts w:ascii="Arial" w:hAnsi="Arial" w:cs="Arial"/>
          <w:sz w:val="24"/>
          <w:szCs w:val="24"/>
          <w:lang w:eastAsia="zh-CN" w:bidi="en-US"/>
        </w:rPr>
        <w:t>ь</w:t>
      </w:r>
      <w:r w:rsidR="006658D6" w:rsidRPr="00C73EB4">
        <w:rPr>
          <w:rFonts w:ascii="Arial" w:hAnsi="Arial" w:cs="Arial"/>
          <w:sz w:val="24"/>
          <w:szCs w:val="24"/>
          <w:lang w:eastAsia="zh-CN" w:bidi="en-US"/>
        </w:rPr>
        <w:t>ма, выдвинуто предложение по созданию музейного комплекса на базе  распол</w:t>
      </w:r>
      <w:r w:rsidR="006658D6" w:rsidRPr="00C73EB4">
        <w:rPr>
          <w:rFonts w:ascii="Arial" w:hAnsi="Arial" w:cs="Arial"/>
          <w:sz w:val="24"/>
          <w:szCs w:val="24"/>
          <w:lang w:eastAsia="zh-CN" w:bidi="en-US"/>
        </w:rPr>
        <w:t>о</w:t>
      </w:r>
      <w:r w:rsidR="006658D6" w:rsidRPr="00C73EB4">
        <w:rPr>
          <w:rFonts w:ascii="Arial" w:hAnsi="Arial" w:cs="Arial"/>
          <w:sz w:val="24"/>
          <w:szCs w:val="24"/>
          <w:lang w:eastAsia="zh-CN" w:bidi="en-US"/>
        </w:rPr>
        <w:t>женной на территории городского поселения Новосемейкино уникального техн</w:t>
      </w:r>
      <w:r w:rsidR="006658D6" w:rsidRPr="00C73EB4">
        <w:rPr>
          <w:rFonts w:ascii="Arial" w:hAnsi="Arial" w:cs="Arial"/>
          <w:sz w:val="24"/>
          <w:szCs w:val="24"/>
          <w:lang w:eastAsia="zh-CN" w:bidi="en-US"/>
        </w:rPr>
        <w:t>и</w:t>
      </w:r>
      <w:r w:rsidR="006658D6" w:rsidRPr="00C73EB4">
        <w:rPr>
          <w:rFonts w:ascii="Arial" w:hAnsi="Arial" w:cs="Arial"/>
          <w:sz w:val="24"/>
          <w:szCs w:val="24"/>
          <w:lang w:eastAsia="zh-CN" w:bidi="en-US"/>
        </w:rPr>
        <w:t xml:space="preserve">ческого объекта  - радиостанции № 1 имени А.С. Попова. </w:t>
      </w:r>
    </w:p>
    <w:p w14:paraId="55CB52F9" w14:textId="566B5D00" w:rsidR="003C59E2" w:rsidRPr="00C73EB4" w:rsidRDefault="003C59E2" w:rsidP="00425D3B">
      <w:pPr>
        <w:pStyle w:val="30"/>
        <w:tabs>
          <w:tab w:val="left" w:pos="0"/>
        </w:tabs>
        <w:spacing w:before="0" w:line="360" w:lineRule="auto"/>
        <w:ind w:firstLine="567"/>
        <w:jc w:val="both"/>
        <w:rPr>
          <w:rFonts w:ascii="Arial" w:hAnsi="Arial" w:cs="Arial"/>
          <w:color w:val="auto"/>
        </w:rPr>
      </w:pPr>
      <w:bookmarkStart w:id="74" w:name="_Toc480388401"/>
      <w:bookmarkStart w:id="75" w:name="_Toc482621614"/>
      <w:r w:rsidRPr="00C73EB4">
        <w:rPr>
          <w:rFonts w:ascii="Arial" w:hAnsi="Arial" w:cs="Arial"/>
          <w:color w:val="auto"/>
        </w:rPr>
        <w:t>2.</w:t>
      </w:r>
      <w:r w:rsidR="00A53ECC" w:rsidRPr="00C73EB4">
        <w:rPr>
          <w:rFonts w:ascii="Arial" w:hAnsi="Arial" w:cs="Arial"/>
          <w:color w:val="auto"/>
        </w:rPr>
        <w:t>5.4</w:t>
      </w:r>
      <w:r w:rsidRPr="00C73EB4">
        <w:rPr>
          <w:rFonts w:ascii="Arial" w:hAnsi="Arial" w:cs="Arial"/>
          <w:color w:val="auto"/>
        </w:rPr>
        <w:t xml:space="preserve">. </w:t>
      </w:r>
      <w:r w:rsidR="00EF4775" w:rsidRPr="00C73EB4">
        <w:rPr>
          <w:rFonts w:ascii="Arial" w:hAnsi="Arial" w:cs="Arial"/>
          <w:color w:val="auto"/>
        </w:rPr>
        <w:t xml:space="preserve">Правопорядок и </w:t>
      </w:r>
      <w:r w:rsidR="00EF71B8" w:rsidRPr="00C73EB4">
        <w:rPr>
          <w:rFonts w:ascii="Arial" w:hAnsi="Arial" w:cs="Arial"/>
          <w:color w:val="auto"/>
        </w:rPr>
        <w:t xml:space="preserve">пожарная </w:t>
      </w:r>
      <w:r w:rsidR="00EF4775" w:rsidRPr="00C73EB4">
        <w:rPr>
          <w:rFonts w:ascii="Arial" w:hAnsi="Arial" w:cs="Arial"/>
          <w:color w:val="auto"/>
        </w:rPr>
        <w:t>безопасность</w:t>
      </w:r>
      <w:bookmarkEnd w:id="74"/>
      <w:bookmarkEnd w:id="75"/>
    </w:p>
    <w:p w14:paraId="743B10EA" w14:textId="77777777" w:rsidR="00EF4775" w:rsidRPr="00C73EB4" w:rsidRDefault="00EF4775" w:rsidP="00425D3B">
      <w:pPr>
        <w:tabs>
          <w:tab w:val="left" w:pos="0"/>
        </w:tabs>
        <w:spacing w:line="360" w:lineRule="auto"/>
        <w:ind w:firstLine="567"/>
        <w:jc w:val="both"/>
        <w:rPr>
          <w:rFonts w:ascii="Arial" w:hAnsi="Arial" w:cs="Arial"/>
          <w:sz w:val="24"/>
          <w:szCs w:val="24"/>
        </w:rPr>
      </w:pPr>
      <w:r w:rsidRPr="00C73EB4">
        <w:rPr>
          <w:rFonts w:ascii="Arial" w:hAnsi="Arial" w:cs="Arial"/>
          <w:sz w:val="24"/>
          <w:szCs w:val="24"/>
          <w:lang w:eastAsia="zh-CN" w:bidi="en-US"/>
        </w:rPr>
        <w:t>В границах городского поселения Новосемейкино к организациям, следящим за правопорядком, относится пункт полиции № 57, к организациям, обеспечива</w:t>
      </w:r>
      <w:r w:rsidRPr="00C73EB4">
        <w:rPr>
          <w:rFonts w:ascii="Arial" w:hAnsi="Arial" w:cs="Arial"/>
          <w:sz w:val="24"/>
          <w:szCs w:val="24"/>
          <w:lang w:eastAsia="zh-CN" w:bidi="en-US"/>
        </w:rPr>
        <w:t>ю</w:t>
      </w:r>
      <w:r w:rsidRPr="00C73EB4">
        <w:rPr>
          <w:rFonts w:ascii="Arial" w:hAnsi="Arial" w:cs="Arial"/>
          <w:sz w:val="24"/>
          <w:szCs w:val="24"/>
          <w:lang w:eastAsia="zh-CN" w:bidi="en-US"/>
        </w:rPr>
        <w:t>щим безопасность, - пожарная часть № 151.</w:t>
      </w:r>
    </w:p>
    <w:p w14:paraId="1904E7E2" w14:textId="09B690EC" w:rsidR="00EF4775" w:rsidRPr="00C73EB4" w:rsidRDefault="00EF71B8" w:rsidP="00425D3B">
      <w:pPr>
        <w:tabs>
          <w:tab w:val="left" w:pos="0"/>
        </w:tabs>
        <w:spacing w:line="360" w:lineRule="auto"/>
        <w:ind w:right="-1" w:firstLine="567"/>
        <w:jc w:val="both"/>
        <w:rPr>
          <w:rFonts w:ascii="Arial" w:hAnsi="Arial" w:cs="Arial"/>
          <w:sz w:val="24"/>
          <w:szCs w:val="24"/>
          <w:lang w:eastAsia="zh-CN" w:bidi="en-US"/>
        </w:rPr>
      </w:pPr>
      <w:r w:rsidRPr="00C73EB4">
        <w:rPr>
          <w:rFonts w:ascii="Arial" w:hAnsi="Arial" w:cs="Arial"/>
          <w:sz w:val="24"/>
          <w:szCs w:val="24"/>
          <w:lang w:eastAsia="zh-CN" w:bidi="en-US"/>
        </w:rPr>
        <w:t xml:space="preserve">Таблица </w:t>
      </w:r>
      <w:r w:rsidR="00A53ECC" w:rsidRPr="00C73EB4">
        <w:rPr>
          <w:rFonts w:ascii="Arial" w:hAnsi="Arial" w:cs="Arial"/>
          <w:sz w:val="24"/>
          <w:szCs w:val="24"/>
          <w:lang w:eastAsia="zh-CN" w:bidi="en-US"/>
        </w:rPr>
        <w:t>18</w:t>
      </w:r>
      <w:r w:rsidR="00440045" w:rsidRPr="00C73EB4">
        <w:rPr>
          <w:rFonts w:ascii="Arial" w:hAnsi="Arial" w:cs="Arial"/>
          <w:sz w:val="24"/>
          <w:szCs w:val="24"/>
          <w:lang w:eastAsia="zh-CN" w:bidi="en-US"/>
        </w:rPr>
        <w:t xml:space="preserve">. </w:t>
      </w:r>
      <w:r w:rsidR="00EF4775" w:rsidRPr="00C73EB4">
        <w:rPr>
          <w:rFonts w:ascii="Arial" w:hAnsi="Arial" w:cs="Arial"/>
          <w:sz w:val="24"/>
          <w:szCs w:val="24"/>
          <w:lang w:eastAsia="zh-CN" w:bidi="en-US"/>
        </w:rPr>
        <w:t xml:space="preserve"> Характеристика организаций</w:t>
      </w:r>
      <w:r w:rsidR="00425D3B" w:rsidRPr="00C73EB4">
        <w:rPr>
          <w:rFonts w:ascii="Arial" w:hAnsi="Arial" w:cs="Arial"/>
          <w:sz w:val="24"/>
          <w:szCs w:val="24"/>
          <w:lang w:eastAsia="zh-CN" w:bidi="en-U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400"/>
        <w:gridCol w:w="5348"/>
      </w:tblGrid>
      <w:tr w:rsidR="008E6845" w:rsidRPr="00C73EB4" w14:paraId="239D855E" w14:textId="77777777" w:rsidTr="00425D3B">
        <w:tc>
          <w:tcPr>
            <w:tcW w:w="709" w:type="dxa"/>
          </w:tcPr>
          <w:p w14:paraId="6C407AC7" w14:textId="77777777" w:rsidR="00EF4775" w:rsidRPr="00C73EB4" w:rsidRDefault="00EF4775" w:rsidP="00440045">
            <w:pPr>
              <w:tabs>
                <w:tab w:val="left" w:pos="0"/>
              </w:tabs>
              <w:jc w:val="center"/>
              <w:rPr>
                <w:rFonts w:ascii="Arial" w:hAnsi="Arial" w:cs="Arial"/>
                <w:sz w:val="22"/>
                <w:szCs w:val="22"/>
                <w:lang w:eastAsia="zh-CN" w:bidi="en-US"/>
              </w:rPr>
            </w:pPr>
            <w:r w:rsidRPr="00C73EB4">
              <w:rPr>
                <w:rFonts w:ascii="Arial" w:hAnsi="Arial" w:cs="Arial"/>
                <w:sz w:val="22"/>
                <w:szCs w:val="22"/>
                <w:lang w:eastAsia="zh-CN" w:bidi="en-US"/>
              </w:rPr>
              <w:t>№ п/п</w:t>
            </w:r>
          </w:p>
        </w:tc>
        <w:tc>
          <w:tcPr>
            <w:tcW w:w="3400" w:type="dxa"/>
          </w:tcPr>
          <w:p w14:paraId="00B30E8C" w14:textId="77777777" w:rsidR="00EF4775" w:rsidRPr="00C73EB4" w:rsidRDefault="00EF4775" w:rsidP="00440045">
            <w:pPr>
              <w:tabs>
                <w:tab w:val="left" w:pos="0"/>
              </w:tabs>
              <w:jc w:val="center"/>
              <w:rPr>
                <w:rFonts w:ascii="Arial" w:hAnsi="Arial" w:cs="Arial"/>
                <w:sz w:val="22"/>
                <w:szCs w:val="22"/>
                <w:lang w:eastAsia="zh-CN" w:bidi="en-US"/>
              </w:rPr>
            </w:pPr>
            <w:r w:rsidRPr="00C73EB4">
              <w:rPr>
                <w:rFonts w:ascii="Arial" w:hAnsi="Arial" w:cs="Arial"/>
                <w:sz w:val="22"/>
                <w:szCs w:val="22"/>
                <w:lang w:eastAsia="zh-CN" w:bidi="en-US"/>
              </w:rPr>
              <w:t>Наименование</w:t>
            </w:r>
          </w:p>
        </w:tc>
        <w:tc>
          <w:tcPr>
            <w:tcW w:w="5348" w:type="dxa"/>
          </w:tcPr>
          <w:p w14:paraId="7041B3D9" w14:textId="77777777" w:rsidR="00EF4775" w:rsidRPr="00C73EB4" w:rsidRDefault="00EF4775" w:rsidP="00440045">
            <w:pPr>
              <w:tabs>
                <w:tab w:val="left" w:pos="0"/>
              </w:tabs>
              <w:jc w:val="center"/>
              <w:rPr>
                <w:rFonts w:ascii="Arial" w:hAnsi="Arial" w:cs="Arial"/>
                <w:sz w:val="22"/>
                <w:szCs w:val="22"/>
                <w:lang w:eastAsia="zh-CN" w:bidi="en-US"/>
              </w:rPr>
            </w:pPr>
            <w:r w:rsidRPr="00C73EB4">
              <w:rPr>
                <w:rFonts w:ascii="Arial" w:hAnsi="Arial" w:cs="Arial"/>
                <w:sz w:val="22"/>
                <w:szCs w:val="22"/>
                <w:lang w:eastAsia="zh-CN" w:bidi="en-US"/>
              </w:rPr>
              <w:t>Адрес</w:t>
            </w:r>
          </w:p>
        </w:tc>
      </w:tr>
      <w:tr w:rsidR="008E6845" w:rsidRPr="00C73EB4" w14:paraId="22EE6040" w14:textId="77777777" w:rsidTr="00425D3B">
        <w:tc>
          <w:tcPr>
            <w:tcW w:w="709" w:type="dxa"/>
          </w:tcPr>
          <w:p w14:paraId="6D123DFD" w14:textId="77777777" w:rsidR="00EF4775" w:rsidRPr="00C73EB4" w:rsidRDefault="00EF4775" w:rsidP="00440045">
            <w:pPr>
              <w:tabs>
                <w:tab w:val="left" w:pos="0"/>
              </w:tabs>
              <w:jc w:val="center"/>
              <w:rPr>
                <w:rFonts w:ascii="Arial" w:hAnsi="Arial" w:cs="Arial"/>
                <w:sz w:val="22"/>
                <w:szCs w:val="22"/>
                <w:lang w:eastAsia="zh-CN" w:bidi="en-US"/>
              </w:rPr>
            </w:pPr>
            <w:r w:rsidRPr="00C73EB4">
              <w:rPr>
                <w:rFonts w:ascii="Arial" w:hAnsi="Arial" w:cs="Arial"/>
                <w:sz w:val="22"/>
                <w:szCs w:val="22"/>
                <w:lang w:eastAsia="zh-CN" w:bidi="en-US"/>
              </w:rPr>
              <w:t>1</w:t>
            </w:r>
          </w:p>
        </w:tc>
        <w:tc>
          <w:tcPr>
            <w:tcW w:w="3400" w:type="dxa"/>
          </w:tcPr>
          <w:p w14:paraId="6FE100C1" w14:textId="77777777" w:rsidR="00EF4775" w:rsidRPr="00C73EB4" w:rsidRDefault="00EF4775" w:rsidP="00440045">
            <w:pPr>
              <w:tabs>
                <w:tab w:val="left" w:pos="0"/>
              </w:tabs>
              <w:jc w:val="center"/>
              <w:rPr>
                <w:rFonts w:ascii="Arial" w:hAnsi="Arial" w:cs="Arial"/>
                <w:sz w:val="22"/>
                <w:szCs w:val="22"/>
                <w:lang w:eastAsia="zh-CN" w:bidi="en-US"/>
              </w:rPr>
            </w:pPr>
            <w:r w:rsidRPr="00C73EB4">
              <w:rPr>
                <w:rFonts w:ascii="Arial" w:hAnsi="Arial" w:cs="Arial"/>
                <w:sz w:val="22"/>
                <w:szCs w:val="22"/>
                <w:lang w:eastAsia="zh-CN" w:bidi="en-US"/>
              </w:rPr>
              <w:t>Пункт полиции № 57</w:t>
            </w:r>
          </w:p>
        </w:tc>
        <w:tc>
          <w:tcPr>
            <w:tcW w:w="5348" w:type="dxa"/>
          </w:tcPr>
          <w:p w14:paraId="25E6D10B" w14:textId="77777777" w:rsidR="00EF4775" w:rsidRPr="00C73EB4" w:rsidRDefault="00EF4775" w:rsidP="00440045">
            <w:pPr>
              <w:tabs>
                <w:tab w:val="left" w:pos="0"/>
              </w:tabs>
              <w:rPr>
                <w:rFonts w:ascii="Arial" w:hAnsi="Arial" w:cs="Arial"/>
                <w:sz w:val="22"/>
                <w:szCs w:val="22"/>
                <w:lang w:eastAsia="zh-CN" w:bidi="en-US"/>
              </w:rPr>
            </w:pPr>
            <w:r w:rsidRPr="00C73EB4">
              <w:rPr>
                <w:rStyle w:val="af4"/>
                <w:rFonts w:ascii="Arial" w:hAnsi="Arial" w:cs="Arial"/>
                <w:b w:val="0"/>
                <w:sz w:val="22"/>
                <w:szCs w:val="22"/>
                <w:shd w:val="clear" w:color="auto" w:fill="FFFFFF"/>
              </w:rPr>
              <w:t xml:space="preserve">п.г.т. Новосемейкино, ул. </w:t>
            </w:r>
            <w:r w:rsidRPr="00C73EB4">
              <w:rPr>
                <w:rFonts w:ascii="Arial" w:hAnsi="Arial" w:cs="Arial"/>
                <w:sz w:val="22"/>
                <w:szCs w:val="22"/>
              </w:rPr>
              <w:t>Мира, 8</w:t>
            </w:r>
          </w:p>
        </w:tc>
      </w:tr>
      <w:tr w:rsidR="00EF4775" w:rsidRPr="00C73EB4" w14:paraId="4EF7ED6B" w14:textId="77777777" w:rsidTr="00425D3B">
        <w:tc>
          <w:tcPr>
            <w:tcW w:w="709" w:type="dxa"/>
          </w:tcPr>
          <w:p w14:paraId="2DEF3524" w14:textId="77777777" w:rsidR="00EF4775" w:rsidRPr="00C73EB4" w:rsidRDefault="00EF4775" w:rsidP="00440045">
            <w:pPr>
              <w:tabs>
                <w:tab w:val="left" w:pos="0"/>
              </w:tabs>
              <w:jc w:val="center"/>
              <w:rPr>
                <w:rFonts w:ascii="Arial" w:hAnsi="Arial" w:cs="Arial"/>
                <w:sz w:val="22"/>
                <w:szCs w:val="22"/>
                <w:lang w:eastAsia="zh-CN" w:bidi="en-US"/>
              </w:rPr>
            </w:pPr>
            <w:r w:rsidRPr="00C73EB4">
              <w:rPr>
                <w:rFonts w:ascii="Arial" w:hAnsi="Arial" w:cs="Arial"/>
                <w:sz w:val="22"/>
                <w:szCs w:val="22"/>
                <w:lang w:eastAsia="zh-CN" w:bidi="en-US"/>
              </w:rPr>
              <w:t>2</w:t>
            </w:r>
          </w:p>
        </w:tc>
        <w:tc>
          <w:tcPr>
            <w:tcW w:w="3400" w:type="dxa"/>
          </w:tcPr>
          <w:p w14:paraId="4CD68144" w14:textId="77777777" w:rsidR="00EF4775" w:rsidRPr="00C73EB4" w:rsidRDefault="00EF4775" w:rsidP="00440045">
            <w:pPr>
              <w:tabs>
                <w:tab w:val="left" w:pos="0"/>
              </w:tabs>
              <w:jc w:val="center"/>
              <w:rPr>
                <w:rFonts w:ascii="Arial" w:hAnsi="Arial" w:cs="Arial"/>
                <w:sz w:val="22"/>
                <w:szCs w:val="22"/>
                <w:lang w:eastAsia="zh-CN" w:bidi="en-US"/>
              </w:rPr>
            </w:pPr>
            <w:r w:rsidRPr="00C73EB4">
              <w:rPr>
                <w:rFonts w:ascii="Arial" w:hAnsi="Arial" w:cs="Arial"/>
                <w:sz w:val="22"/>
                <w:szCs w:val="22"/>
                <w:lang w:eastAsia="zh-CN" w:bidi="en-US"/>
              </w:rPr>
              <w:t>Пожарная часть № 151</w:t>
            </w:r>
          </w:p>
        </w:tc>
        <w:tc>
          <w:tcPr>
            <w:tcW w:w="5348" w:type="dxa"/>
          </w:tcPr>
          <w:p w14:paraId="5C29E9B7" w14:textId="77777777" w:rsidR="00EF4775" w:rsidRPr="00C73EB4" w:rsidRDefault="00EF4775" w:rsidP="00440045">
            <w:pPr>
              <w:tabs>
                <w:tab w:val="left" w:pos="0"/>
              </w:tabs>
              <w:rPr>
                <w:rFonts w:ascii="Arial" w:hAnsi="Arial" w:cs="Arial"/>
                <w:sz w:val="22"/>
                <w:szCs w:val="22"/>
                <w:lang w:eastAsia="zh-CN" w:bidi="en-US"/>
              </w:rPr>
            </w:pPr>
            <w:r w:rsidRPr="00C73EB4">
              <w:rPr>
                <w:rFonts w:ascii="Arial" w:hAnsi="Arial" w:cs="Arial"/>
                <w:sz w:val="22"/>
                <w:szCs w:val="22"/>
              </w:rPr>
              <w:t>п.г.т. Новосемейкино, Промышленное шоссе, 7</w:t>
            </w:r>
          </w:p>
        </w:tc>
      </w:tr>
    </w:tbl>
    <w:p w14:paraId="39CBA9E1" w14:textId="466CF6E9" w:rsidR="00EF4775" w:rsidRPr="00C73EB4" w:rsidRDefault="003C59E2" w:rsidP="00425D3B">
      <w:pPr>
        <w:pStyle w:val="21"/>
        <w:pageBreakBefore/>
        <w:tabs>
          <w:tab w:val="left" w:pos="0"/>
        </w:tabs>
        <w:spacing w:before="0" w:line="360" w:lineRule="auto"/>
        <w:ind w:firstLine="567"/>
        <w:rPr>
          <w:rFonts w:ascii="Arial" w:hAnsi="Arial" w:cs="Arial"/>
          <w:snapToGrid w:val="0"/>
          <w:color w:val="auto"/>
          <w:sz w:val="24"/>
          <w:szCs w:val="24"/>
        </w:rPr>
      </w:pPr>
      <w:bookmarkStart w:id="76" w:name="_Toc480388402"/>
      <w:bookmarkStart w:id="77" w:name="_Toc482621615"/>
      <w:r w:rsidRPr="00C73EB4">
        <w:rPr>
          <w:rFonts w:ascii="Arial" w:hAnsi="Arial" w:cs="Arial"/>
          <w:snapToGrid w:val="0"/>
          <w:color w:val="auto"/>
          <w:sz w:val="24"/>
          <w:szCs w:val="24"/>
        </w:rPr>
        <w:t>2.</w:t>
      </w:r>
      <w:r w:rsidR="00A53ECC" w:rsidRPr="00C73EB4">
        <w:rPr>
          <w:rFonts w:ascii="Arial" w:hAnsi="Arial" w:cs="Arial"/>
          <w:snapToGrid w:val="0"/>
          <w:color w:val="auto"/>
          <w:sz w:val="24"/>
          <w:szCs w:val="24"/>
        </w:rPr>
        <w:t>6</w:t>
      </w:r>
      <w:r w:rsidRPr="00C73EB4">
        <w:rPr>
          <w:rFonts w:ascii="Arial" w:hAnsi="Arial" w:cs="Arial"/>
          <w:snapToGrid w:val="0"/>
          <w:color w:val="auto"/>
          <w:sz w:val="24"/>
          <w:szCs w:val="24"/>
        </w:rPr>
        <w:t>. Анализ бюджета поселения</w:t>
      </w:r>
      <w:bookmarkEnd w:id="76"/>
      <w:bookmarkEnd w:id="77"/>
    </w:p>
    <w:p w14:paraId="5540F8F9" w14:textId="77777777" w:rsidR="00C8682E" w:rsidRPr="00C73EB4" w:rsidRDefault="00C8682E" w:rsidP="00425D3B">
      <w:pPr>
        <w:ind w:firstLine="567"/>
        <w:rPr>
          <w:rFonts w:ascii="Arial" w:hAnsi="Arial" w:cs="Arial"/>
        </w:rPr>
      </w:pPr>
    </w:p>
    <w:p w14:paraId="389C594D" w14:textId="689EDEEF" w:rsidR="003C59E2" w:rsidRPr="00C73EB4" w:rsidRDefault="003C59E2" w:rsidP="00425D3B">
      <w:pPr>
        <w:tabs>
          <w:tab w:val="left" w:pos="0"/>
        </w:tabs>
        <w:spacing w:line="360" w:lineRule="auto"/>
        <w:ind w:firstLine="567"/>
        <w:jc w:val="both"/>
        <w:rPr>
          <w:rFonts w:ascii="Arial" w:hAnsi="Arial" w:cs="Arial"/>
          <w:sz w:val="24"/>
          <w:szCs w:val="24"/>
        </w:rPr>
      </w:pPr>
      <w:r w:rsidRPr="00C73EB4">
        <w:rPr>
          <w:rFonts w:ascii="Arial" w:hAnsi="Arial" w:cs="Arial"/>
          <w:sz w:val="24"/>
          <w:szCs w:val="24"/>
        </w:rPr>
        <w:t>В настоящем разделе выполнен анализ бюджета городского поселения Н</w:t>
      </w:r>
      <w:r w:rsidRPr="00C73EB4">
        <w:rPr>
          <w:rFonts w:ascii="Arial" w:hAnsi="Arial" w:cs="Arial"/>
          <w:sz w:val="24"/>
          <w:szCs w:val="24"/>
        </w:rPr>
        <w:t>о</w:t>
      </w:r>
      <w:r w:rsidRPr="00C73EB4">
        <w:rPr>
          <w:rFonts w:ascii="Arial" w:hAnsi="Arial" w:cs="Arial"/>
          <w:sz w:val="24"/>
          <w:szCs w:val="24"/>
        </w:rPr>
        <w:t>восемейкино в целях оценки перспектив социально-экономического развития п</w:t>
      </w:r>
      <w:r w:rsidRPr="00C73EB4">
        <w:rPr>
          <w:rFonts w:ascii="Arial" w:hAnsi="Arial" w:cs="Arial"/>
          <w:sz w:val="24"/>
          <w:szCs w:val="24"/>
        </w:rPr>
        <w:t>о</w:t>
      </w:r>
      <w:r w:rsidRPr="00C73EB4">
        <w:rPr>
          <w:rFonts w:ascii="Arial" w:hAnsi="Arial" w:cs="Arial"/>
          <w:sz w:val="24"/>
          <w:szCs w:val="24"/>
        </w:rPr>
        <w:t>селения с учетом его финансового потенциала.</w:t>
      </w:r>
      <w:r w:rsidR="00544681" w:rsidRPr="00C73EB4">
        <w:rPr>
          <w:rFonts w:ascii="Arial" w:hAnsi="Arial" w:cs="Arial"/>
          <w:sz w:val="24"/>
          <w:szCs w:val="24"/>
        </w:rPr>
        <w:t xml:space="preserve"> При анализе бю</w:t>
      </w:r>
      <w:r w:rsidR="003C5215" w:rsidRPr="00C73EB4">
        <w:rPr>
          <w:rFonts w:ascii="Arial" w:hAnsi="Arial" w:cs="Arial"/>
          <w:sz w:val="24"/>
          <w:szCs w:val="24"/>
        </w:rPr>
        <w:t>д</w:t>
      </w:r>
      <w:r w:rsidR="00544681" w:rsidRPr="00C73EB4">
        <w:rPr>
          <w:rFonts w:ascii="Arial" w:hAnsi="Arial" w:cs="Arial"/>
          <w:sz w:val="24"/>
          <w:szCs w:val="24"/>
        </w:rPr>
        <w:t>ж</w:t>
      </w:r>
      <w:r w:rsidR="003C5215" w:rsidRPr="00C73EB4">
        <w:rPr>
          <w:rFonts w:ascii="Arial" w:hAnsi="Arial" w:cs="Arial"/>
          <w:sz w:val="24"/>
          <w:szCs w:val="24"/>
        </w:rPr>
        <w:t>ета взяты пок</w:t>
      </w:r>
      <w:r w:rsidR="003C5215" w:rsidRPr="00C73EB4">
        <w:rPr>
          <w:rFonts w:ascii="Arial" w:hAnsi="Arial" w:cs="Arial"/>
          <w:sz w:val="24"/>
          <w:szCs w:val="24"/>
        </w:rPr>
        <w:t>а</w:t>
      </w:r>
      <w:r w:rsidR="003C5215" w:rsidRPr="00C73EB4">
        <w:rPr>
          <w:rFonts w:ascii="Arial" w:hAnsi="Arial" w:cs="Arial"/>
          <w:sz w:val="24"/>
          <w:szCs w:val="24"/>
        </w:rPr>
        <w:t>затели 2015 гола, приво</w:t>
      </w:r>
      <w:r w:rsidR="00544681" w:rsidRPr="00C73EB4">
        <w:rPr>
          <w:rFonts w:ascii="Arial" w:hAnsi="Arial" w:cs="Arial"/>
          <w:sz w:val="24"/>
          <w:szCs w:val="24"/>
        </w:rPr>
        <w:t>д</w:t>
      </w:r>
      <w:r w:rsidR="003C5215" w:rsidRPr="00C73EB4">
        <w:rPr>
          <w:rFonts w:ascii="Arial" w:hAnsi="Arial" w:cs="Arial"/>
          <w:sz w:val="24"/>
          <w:szCs w:val="24"/>
        </w:rPr>
        <w:t xml:space="preserve">имые главой городского поселения </w:t>
      </w:r>
    </w:p>
    <w:p w14:paraId="611AA794" w14:textId="77777777" w:rsidR="003C59E2" w:rsidRPr="00C73EB4" w:rsidRDefault="003C59E2" w:rsidP="00425D3B">
      <w:pPr>
        <w:tabs>
          <w:tab w:val="left" w:pos="0"/>
        </w:tabs>
        <w:spacing w:line="360" w:lineRule="auto"/>
        <w:ind w:firstLine="567"/>
        <w:jc w:val="both"/>
        <w:rPr>
          <w:rFonts w:ascii="Arial" w:hAnsi="Arial" w:cs="Arial"/>
          <w:sz w:val="24"/>
          <w:szCs w:val="24"/>
        </w:rPr>
      </w:pPr>
      <w:r w:rsidRPr="00C73EB4">
        <w:rPr>
          <w:rFonts w:ascii="Arial" w:hAnsi="Arial" w:cs="Arial"/>
          <w:sz w:val="24"/>
          <w:szCs w:val="24"/>
        </w:rPr>
        <w:t>Доходы.</w:t>
      </w:r>
    </w:p>
    <w:p w14:paraId="569BB2FA" w14:textId="765E161C" w:rsidR="003C59E2" w:rsidRPr="00C73EB4" w:rsidRDefault="003C59E2" w:rsidP="00425D3B">
      <w:pPr>
        <w:spacing w:line="360" w:lineRule="auto"/>
        <w:ind w:firstLine="567"/>
        <w:jc w:val="both"/>
        <w:rPr>
          <w:rFonts w:ascii="Arial" w:hAnsi="Arial" w:cs="Arial"/>
          <w:sz w:val="24"/>
          <w:szCs w:val="24"/>
        </w:rPr>
      </w:pPr>
      <w:r w:rsidRPr="00C73EB4">
        <w:rPr>
          <w:rFonts w:ascii="Arial" w:hAnsi="Arial" w:cs="Arial"/>
          <w:sz w:val="24"/>
          <w:szCs w:val="24"/>
        </w:rPr>
        <w:t>Бюджет городского</w:t>
      </w:r>
      <w:r w:rsidR="003C5215" w:rsidRPr="00C73EB4">
        <w:rPr>
          <w:rFonts w:ascii="Arial" w:hAnsi="Arial" w:cs="Arial"/>
          <w:sz w:val="24"/>
          <w:szCs w:val="24"/>
        </w:rPr>
        <w:t xml:space="preserve"> поселения Новосемейкино за 2015</w:t>
      </w:r>
      <w:r w:rsidRPr="00C73EB4">
        <w:rPr>
          <w:rFonts w:ascii="Arial" w:hAnsi="Arial" w:cs="Arial"/>
          <w:sz w:val="24"/>
          <w:szCs w:val="24"/>
        </w:rPr>
        <w:t xml:space="preserve"> год исполнен </w:t>
      </w:r>
      <w:r w:rsidR="003C5215" w:rsidRPr="00C73EB4">
        <w:rPr>
          <w:rFonts w:ascii="Arial" w:hAnsi="Arial" w:cs="Arial"/>
          <w:sz w:val="24"/>
          <w:szCs w:val="24"/>
        </w:rPr>
        <w:t>на 99,4 %</w:t>
      </w:r>
      <w:r w:rsidR="00544681" w:rsidRPr="00C73EB4">
        <w:rPr>
          <w:rFonts w:ascii="Arial" w:hAnsi="Arial" w:cs="Arial"/>
          <w:sz w:val="24"/>
          <w:szCs w:val="24"/>
        </w:rPr>
        <w:t>. По сравнению с 2014 годом исполнение бюджета по доходам увеличилось на 4,4% (2014-95%;  2015-99,4%).</w:t>
      </w:r>
    </w:p>
    <w:p w14:paraId="6E090B20" w14:textId="77777777" w:rsidR="00544681" w:rsidRPr="00C73EB4" w:rsidRDefault="003C59E2" w:rsidP="00425D3B">
      <w:pPr>
        <w:spacing w:line="360" w:lineRule="auto"/>
        <w:ind w:firstLine="567"/>
        <w:jc w:val="both"/>
        <w:rPr>
          <w:rFonts w:ascii="Arial" w:hAnsi="Arial" w:cs="Arial"/>
          <w:sz w:val="24"/>
          <w:szCs w:val="24"/>
        </w:rPr>
      </w:pPr>
      <w:r w:rsidRPr="00C73EB4">
        <w:rPr>
          <w:rFonts w:ascii="Arial" w:hAnsi="Arial" w:cs="Arial"/>
          <w:sz w:val="24"/>
          <w:szCs w:val="24"/>
        </w:rPr>
        <w:t xml:space="preserve">Расходная часть бюджета исполнена в сумме </w:t>
      </w:r>
      <w:r w:rsidR="00544681" w:rsidRPr="00C73EB4">
        <w:rPr>
          <w:rFonts w:ascii="Arial" w:hAnsi="Arial" w:cs="Arial"/>
          <w:sz w:val="24"/>
          <w:szCs w:val="24"/>
        </w:rPr>
        <w:t>126 368 500 рублей</w:t>
      </w:r>
    </w:p>
    <w:p w14:paraId="38F54907" w14:textId="69B8B51D" w:rsidR="003C59E2" w:rsidRPr="00C73EB4" w:rsidRDefault="003C59E2" w:rsidP="00425D3B">
      <w:pPr>
        <w:tabs>
          <w:tab w:val="left" w:pos="0"/>
        </w:tabs>
        <w:spacing w:line="360" w:lineRule="auto"/>
        <w:ind w:firstLine="567"/>
        <w:jc w:val="both"/>
        <w:rPr>
          <w:rFonts w:ascii="Arial" w:hAnsi="Arial" w:cs="Arial"/>
          <w:sz w:val="24"/>
          <w:szCs w:val="24"/>
        </w:rPr>
      </w:pPr>
      <w:r w:rsidRPr="00C73EB4">
        <w:rPr>
          <w:rFonts w:ascii="Arial" w:hAnsi="Arial" w:cs="Arial"/>
          <w:sz w:val="24"/>
          <w:szCs w:val="24"/>
        </w:rPr>
        <w:t xml:space="preserve">Профицит бюджета составил – </w:t>
      </w:r>
      <w:r w:rsidR="003C5215" w:rsidRPr="00C73EB4">
        <w:rPr>
          <w:rFonts w:ascii="Arial" w:hAnsi="Arial" w:cs="Arial"/>
          <w:sz w:val="24"/>
          <w:szCs w:val="24"/>
          <w:u w:val="single"/>
        </w:rPr>
        <w:t xml:space="preserve">722 100 </w:t>
      </w:r>
      <w:r w:rsidRPr="00C73EB4">
        <w:rPr>
          <w:rFonts w:ascii="Arial" w:hAnsi="Arial" w:cs="Arial"/>
          <w:sz w:val="24"/>
          <w:szCs w:val="24"/>
        </w:rPr>
        <w:t>тыс.руб.</w:t>
      </w:r>
    </w:p>
    <w:p w14:paraId="34FF61A4" w14:textId="25EF3632" w:rsidR="003C59E2" w:rsidRPr="00C73EB4" w:rsidRDefault="00EA7E7F" w:rsidP="00425D3B">
      <w:pPr>
        <w:tabs>
          <w:tab w:val="left" w:pos="0"/>
        </w:tabs>
        <w:spacing w:line="360" w:lineRule="auto"/>
        <w:ind w:firstLine="567"/>
        <w:jc w:val="both"/>
        <w:rPr>
          <w:rFonts w:ascii="Arial" w:hAnsi="Arial" w:cs="Arial"/>
          <w:sz w:val="24"/>
          <w:szCs w:val="24"/>
        </w:rPr>
      </w:pPr>
      <w:r w:rsidRPr="00C73EB4">
        <w:rPr>
          <w:rFonts w:ascii="Arial" w:hAnsi="Arial" w:cs="Arial"/>
          <w:sz w:val="24"/>
          <w:szCs w:val="24"/>
        </w:rPr>
        <w:t xml:space="preserve">Таблица </w:t>
      </w:r>
      <w:r w:rsidR="00425D3B" w:rsidRPr="00C73EB4">
        <w:rPr>
          <w:rFonts w:ascii="Arial" w:hAnsi="Arial" w:cs="Arial"/>
          <w:sz w:val="24"/>
          <w:szCs w:val="24"/>
        </w:rPr>
        <w:t xml:space="preserve">19. </w:t>
      </w:r>
      <w:r w:rsidR="003C59E2" w:rsidRPr="00C73EB4">
        <w:rPr>
          <w:rFonts w:ascii="Arial" w:hAnsi="Arial" w:cs="Arial"/>
          <w:sz w:val="24"/>
          <w:szCs w:val="24"/>
        </w:rPr>
        <w:t>Основные статьи доходов городског</w:t>
      </w:r>
      <w:r w:rsidR="000131D2" w:rsidRPr="00C73EB4">
        <w:rPr>
          <w:rFonts w:ascii="Arial" w:hAnsi="Arial" w:cs="Arial"/>
          <w:sz w:val="24"/>
          <w:szCs w:val="24"/>
        </w:rPr>
        <w:t>о поселения Новосемейкино в 2015</w:t>
      </w:r>
      <w:r w:rsidR="003C59E2" w:rsidRPr="00C73EB4">
        <w:rPr>
          <w:rFonts w:ascii="Arial" w:hAnsi="Arial" w:cs="Arial"/>
          <w:sz w:val="24"/>
          <w:szCs w:val="24"/>
        </w:rPr>
        <w:t xml:space="preserve"> г.</w:t>
      </w:r>
      <w:r w:rsidR="000131D2" w:rsidRPr="00C73EB4">
        <w:rPr>
          <w:rFonts w:ascii="Arial" w:hAnsi="Arial" w:cs="Arial"/>
          <w:sz w:val="24"/>
          <w:szCs w:val="24"/>
        </w:rPr>
        <w:t xml:space="preserve"> в соответствии с данными</w:t>
      </w:r>
      <w:r w:rsidR="00425D3B" w:rsidRPr="00C73EB4">
        <w:rPr>
          <w:rFonts w:ascii="Arial" w:hAnsi="Arial" w:cs="Arial"/>
          <w:sz w:val="24"/>
          <w:szCs w:val="24"/>
        </w:rPr>
        <w:t>.</w:t>
      </w:r>
      <w:r w:rsidR="000131D2" w:rsidRPr="00C73EB4">
        <w:rPr>
          <w:rFonts w:ascii="Arial" w:hAnsi="Arial" w:cs="Arial"/>
          <w:sz w:val="24"/>
          <w:szCs w:val="24"/>
        </w:rPr>
        <w:t xml:space="preserve">  </w:t>
      </w:r>
    </w:p>
    <w:tbl>
      <w:tblPr>
        <w:tblW w:w="9371" w:type="dxa"/>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8153"/>
        <w:gridCol w:w="1218"/>
      </w:tblGrid>
      <w:tr w:rsidR="007D1025" w:rsidRPr="00C73EB4" w14:paraId="4BE9400C" w14:textId="77777777" w:rsidTr="00725FAB">
        <w:trPr>
          <w:trHeight w:val="545"/>
        </w:trPr>
        <w:tc>
          <w:tcPr>
            <w:tcW w:w="80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C793718" w14:textId="77777777" w:rsidR="007D1025" w:rsidRPr="00C73EB4" w:rsidRDefault="007D1025" w:rsidP="000131D2">
            <w:pPr>
              <w:jc w:val="center"/>
              <w:rPr>
                <w:rFonts w:ascii="Arial" w:eastAsia="Times New Roman" w:hAnsi="Arial" w:cs="Arial"/>
                <w:b/>
                <w:bCs/>
                <w:sz w:val="22"/>
                <w:szCs w:val="22"/>
              </w:rPr>
            </w:pPr>
            <w:r w:rsidRPr="00C73EB4">
              <w:rPr>
                <w:rFonts w:ascii="Arial" w:eastAsia="Times New Roman" w:hAnsi="Arial" w:cs="Arial"/>
                <w:b/>
                <w:bCs/>
                <w:sz w:val="22"/>
                <w:szCs w:val="22"/>
              </w:rPr>
              <w:t>Показатели</w:t>
            </w:r>
          </w:p>
        </w:tc>
        <w:tc>
          <w:tcPr>
            <w:tcW w:w="127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04255FA" w14:textId="3F43F164" w:rsidR="007D1025" w:rsidRPr="00C73EB4" w:rsidRDefault="007D1025" w:rsidP="000131D2">
            <w:pPr>
              <w:jc w:val="center"/>
              <w:rPr>
                <w:rFonts w:ascii="Arial" w:eastAsia="Times New Roman" w:hAnsi="Arial" w:cs="Arial"/>
                <w:b/>
                <w:bCs/>
                <w:sz w:val="22"/>
                <w:szCs w:val="22"/>
              </w:rPr>
            </w:pPr>
            <w:r w:rsidRPr="00C73EB4">
              <w:rPr>
                <w:rFonts w:ascii="Arial" w:eastAsia="Times New Roman" w:hAnsi="Arial" w:cs="Arial"/>
                <w:b/>
                <w:bCs/>
                <w:sz w:val="22"/>
                <w:szCs w:val="22"/>
              </w:rPr>
              <w:t>2015  (тыс.руб.)</w:t>
            </w:r>
          </w:p>
        </w:tc>
      </w:tr>
      <w:tr w:rsidR="007D1025" w:rsidRPr="00C73EB4" w14:paraId="46F25F84" w14:textId="77777777" w:rsidTr="00725FAB">
        <w:trPr>
          <w:trHeight w:val="293"/>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E4AD93C" w14:textId="77777777" w:rsidR="007D1025" w:rsidRPr="00C73EB4" w:rsidRDefault="007D1025" w:rsidP="000131D2">
            <w:pPr>
              <w:rPr>
                <w:rFonts w:ascii="Arial" w:eastAsia="Times New Roman" w:hAnsi="Arial" w:cs="Arial"/>
                <w:sz w:val="22"/>
                <w:szCs w:val="22"/>
              </w:rPr>
            </w:pPr>
            <w:r w:rsidRPr="00C73EB4">
              <w:rPr>
                <w:rFonts w:ascii="Arial" w:eastAsia="Times New Roman" w:hAnsi="Arial" w:cs="Arial"/>
                <w:sz w:val="22"/>
                <w:szCs w:val="22"/>
              </w:rPr>
              <w:t>Доходы местного бюджета, фактически исполненные</w:t>
            </w:r>
          </w:p>
        </w:tc>
        <w:tc>
          <w:tcPr>
            <w:tcW w:w="127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40E62D5" w14:textId="77777777" w:rsidR="007D1025" w:rsidRPr="00C73EB4" w:rsidRDefault="007D1025" w:rsidP="000131D2">
            <w:pPr>
              <w:jc w:val="center"/>
              <w:rPr>
                <w:rFonts w:ascii="Arial" w:eastAsia="Times New Roman" w:hAnsi="Arial" w:cs="Arial"/>
                <w:sz w:val="22"/>
                <w:szCs w:val="22"/>
              </w:rPr>
            </w:pPr>
          </w:p>
        </w:tc>
      </w:tr>
      <w:tr w:rsidR="007D1025" w:rsidRPr="00C73EB4" w14:paraId="6E06F0E4" w14:textId="77777777" w:rsidTr="00725FAB">
        <w:trPr>
          <w:trHeight w:val="28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5B47387F" w14:textId="77777777" w:rsidR="007D1025" w:rsidRPr="00C73EB4" w:rsidRDefault="007D1025" w:rsidP="000131D2">
            <w:pPr>
              <w:rPr>
                <w:rFonts w:ascii="Arial" w:eastAsia="Times New Roman" w:hAnsi="Arial" w:cs="Arial"/>
                <w:sz w:val="22"/>
                <w:szCs w:val="22"/>
              </w:rPr>
            </w:pPr>
            <w:r w:rsidRPr="00C73EB4">
              <w:rPr>
                <w:rFonts w:ascii="Arial" w:eastAsia="Times New Roman" w:hAnsi="Arial" w:cs="Arial"/>
                <w:sz w:val="22"/>
                <w:szCs w:val="22"/>
              </w:rPr>
              <w:t>Всего</w:t>
            </w:r>
          </w:p>
        </w:tc>
        <w:tc>
          <w:tcPr>
            <w:tcW w:w="127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BA61881" w14:textId="77777777" w:rsidR="007D1025" w:rsidRPr="00C73EB4" w:rsidRDefault="007D1025" w:rsidP="000131D2">
            <w:pPr>
              <w:jc w:val="center"/>
              <w:rPr>
                <w:rFonts w:ascii="Arial" w:eastAsia="Times New Roman" w:hAnsi="Arial" w:cs="Arial"/>
                <w:sz w:val="22"/>
                <w:szCs w:val="22"/>
              </w:rPr>
            </w:pPr>
            <w:r w:rsidRPr="00C73EB4">
              <w:rPr>
                <w:rFonts w:ascii="Arial" w:eastAsia="Times New Roman" w:hAnsi="Arial" w:cs="Arial"/>
                <w:sz w:val="22"/>
                <w:szCs w:val="22"/>
              </w:rPr>
              <w:t>125665</w:t>
            </w:r>
          </w:p>
        </w:tc>
      </w:tr>
      <w:tr w:rsidR="007D1025" w:rsidRPr="00C73EB4" w14:paraId="2D48519E" w14:textId="77777777" w:rsidTr="00725FAB">
        <w:trPr>
          <w:trHeight w:val="28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1B54477A" w14:textId="77777777" w:rsidR="007D1025" w:rsidRPr="00C73EB4" w:rsidRDefault="007D1025" w:rsidP="000131D2">
            <w:pPr>
              <w:rPr>
                <w:rFonts w:ascii="Arial" w:eastAsia="Times New Roman" w:hAnsi="Arial" w:cs="Arial"/>
                <w:sz w:val="22"/>
                <w:szCs w:val="22"/>
              </w:rPr>
            </w:pPr>
            <w:r w:rsidRPr="00C73EB4">
              <w:rPr>
                <w:rFonts w:ascii="Arial" w:eastAsia="Times New Roman" w:hAnsi="Arial" w:cs="Arial"/>
                <w:sz w:val="22"/>
                <w:szCs w:val="22"/>
              </w:rPr>
              <w:t>Налог на доходы физических лиц</w:t>
            </w:r>
          </w:p>
        </w:tc>
        <w:tc>
          <w:tcPr>
            <w:tcW w:w="127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778B86F" w14:textId="77777777" w:rsidR="007D1025" w:rsidRPr="00C73EB4" w:rsidRDefault="007D1025" w:rsidP="000131D2">
            <w:pPr>
              <w:jc w:val="center"/>
              <w:rPr>
                <w:rFonts w:ascii="Arial" w:eastAsia="Times New Roman" w:hAnsi="Arial" w:cs="Arial"/>
                <w:sz w:val="22"/>
                <w:szCs w:val="22"/>
              </w:rPr>
            </w:pPr>
            <w:r w:rsidRPr="00C73EB4">
              <w:rPr>
                <w:rFonts w:ascii="Arial" w:eastAsia="Times New Roman" w:hAnsi="Arial" w:cs="Arial"/>
                <w:sz w:val="22"/>
                <w:szCs w:val="22"/>
              </w:rPr>
              <w:t>9590</w:t>
            </w:r>
          </w:p>
        </w:tc>
      </w:tr>
      <w:tr w:rsidR="007D1025" w:rsidRPr="00C73EB4" w14:paraId="5B215071" w14:textId="77777777" w:rsidTr="00725FAB">
        <w:trPr>
          <w:trHeight w:val="545"/>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4A6FE554" w14:textId="77777777" w:rsidR="007D1025" w:rsidRPr="00C73EB4" w:rsidRDefault="007D1025" w:rsidP="000131D2">
            <w:pPr>
              <w:rPr>
                <w:rFonts w:ascii="Arial" w:eastAsia="Times New Roman" w:hAnsi="Arial" w:cs="Arial"/>
                <w:sz w:val="22"/>
                <w:szCs w:val="22"/>
              </w:rPr>
            </w:pPr>
            <w:r w:rsidRPr="00C73EB4">
              <w:rPr>
                <w:rFonts w:ascii="Arial" w:eastAsia="Times New Roman" w:hAnsi="Arial" w:cs="Arial"/>
                <w:sz w:val="22"/>
                <w:szCs w:val="22"/>
              </w:rPr>
              <w:t>Акцизы по подакцизным товарам (продукции), производимым на территории Российской Федерации</w:t>
            </w:r>
          </w:p>
        </w:tc>
        <w:tc>
          <w:tcPr>
            <w:tcW w:w="127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0D30987" w14:textId="77777777" w:rsidR="007D1025" w:rsidRPr="00C73EB4" w:rsidRDefault="007D1025" w:rsidP="000131D2">
            <w:pPr>
              <w:jc w:val="center"/>
              <w:rPr>
                <w:rFonts w:ascii="Arial" w:eastAsia="Times New Roman" w:hAnsi="Arial" w:cs="Arial"/>
                <w:sz w:val="22"/>
                <w:szCs w:val="22"/>
              </w:rPr>
            </w:pPr>
            <w:r w:rsidRPr="00C73EB4">
              <w:rPr>
                <w:rFonts w:ascii="Arial" w:eastAsia="Times New Roman" w:hAnsi="Arial" w:cs="Arial"/>
                <w:sz w:val="22"/>
                <w:szCs w:val="22"/>
              </w:rPr>
              <w:t>4000</w:t>
            </w:r>
          </w:p>
        </w:tc>
      </w:tr>
      <w:tr w:rsidR="007D1025" w:rsidRPr="00C73EB4" w14:paraId="0BCE9DB7" w14:textId="77777777" w:rsidTr="00725FAB">
        <w:trPr>
          <w:trHeight w:val="293"/>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2817D512" w14:textId="77777777" w:rsidR="007D1025" w:rsidRPr="00C73EB4" w:rsidRDefault="007D1025" w:rsidP="000131D2">
            <w:pPr>
              <w:rPr>
                <w:rFonts w:ascii="Arial" w:eastAsia="Times New Roman" w:hAnsi="Arial" w:cs="Arial"/>
                <w:sz w:val="22"/>
                <w:szCs w:val="22"/>
              </w:rPr>
            </w:pPr>
            <w:r w:rsidRPr="00C73EB4">
              <w:rPr>
                <w:rFonts w:ascii="Arial" w:eastAsia="Times New Roman" w:hAnsi="Arial" w:cs="Arial"/>
                <w:sz w:val="22"/>
                <w:szCs w:val="22"/>
              </w:rPr>
              <w:t>Налоги на совокупный доход</w:t>
            </w:r>
          </w:p>
        </w:tc>
        <w:tc>
          <w:tcPr>
            <w:tcW w:w="127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9C31377" w14:textId="77777777" w:rsidR="007D1025" w:rsidRPr="00C73EB4" w:rsidRDefault="007D1025" w:rsidP="000131D2">
            <w:pPr>
              <w:jc w:val="center"/>
              <w:rPr>
                <w:rFonts w:ascii="Arial" w:eastAsia="Times New Roman" w:hAnsi="Arial" w:cs="Arial"/>
                <w:sz w:val="22"/>
                <w:szCs w:val="22"/>
              </w:rPr>
            </w:pPr>
            <w:r w:rsidRPr="00C73EB4">
              <w:rPr>
                <w:rFonts w:ascii="Arial" w:eastAsia="Times New Roman" w:hAnsi="Arial" w:cs="Arial"/>
                <w:sz w:val="22"/>
                <w:szCs w:val="22"/>
              </w:rPr>
              <w:t>101</w:t>
            </w:r>
          </w:p>
        </w:tc>
      </w:tr>
      <w:tr w:rsidR="007D1025" w:rsidRPr="00C73EB4" w14:paraId="01B3E109" w14:textId="77777777" w:rsidTr="00725FAB">
        <w:trPr>
          <w:trHeight w:val="28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10853506" w14:textId="77777777" w:rsidR="007D1025" w:rsidRPr="00C73EB4" w:rsidRDefault="007D1025" w:rsidP="000131D2">
            <w:pPr>
              <w:rPr>
                <w:rFonts w:ascii="Arial" w:eastAsia="Times New Roman" w:hAnsi="Arial" w:cs="Arial"/>
                <w:sz w:val="22"/>
                <w:szCs w:val="22"/>
              </w:rPr>
            </w:pPr>
            <w:r w:rsidRPr="00C73EB4">
              <w:rPr>
                <w:rFonts w:ascii="Arial" w:eastAsia="Times New Roman" w:hAnsi="Arial" w:cs="Arial"/>
                <w:sz w:val="22"/>
                <w:szCs w:val="22"/>
              </w:rPr>
              <w:t>Единый сельскохозяйственный налог</w:t>
            </w:r>
          </w:p>
        </w:tc>
        <w:tc>
          <w:tcPr>
            <w:tcW w:w="127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FB22EA2" w14:textId="77777777" w:rsidR="007D1025" w:rsidRPr="00C73EB4" w:rsidRDefault="007D1025" w:rsidP="000131D2">
            <w:pPr>
              <w:jc w:val="center"/>
              <w:rPr>
                <w:rFonts w:ascii="Arial" w:eastAsia="Times New Roman" w:hAnsi="Arial" w:cs="Arial"/>
                <w:sz w:val="22"/>
                <w:szCs w:val="22"/>
              </w:rPr>
            </w:pPr>
            <w:r w:rsidRPr="00C73EB4">
              <w:rPr>
                <w:rFonts w:ascii="Arial" w:eastAsia="Times New Roman" w:hAnsi="Arial" w:cs="Arial"/>
                <w:sz w:val="22"/>
                <w:szCs w:val="22"/>
              </w:rPr>
              <w:t>101</w:t>
            </w:r>
          </w:p>
        </w:tc>
      </w:tr>
      <w:tr w:rsidR="007D1025" w:rsidRPr="00C73EB4" w14:paraId="3C4E5D6C" w14:textId="77777777" w:rsidTr="00725FAB">
        <w:trPr>
          <w:trHeight w:val="28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6CCCC420" w14:textId="77777777" w:rsidR="007D1025" w:rsidRPr="00C73EB4" w:rsidRDefault="007D1025" w:rsidP="000131D2">
            <w:pPr>
              <w:rPr>
                <w:rFonts w:ascii="Arial" w:eastAsia="Times New Roman" w:hAnsi="Arial" w:cs="Arial"/>
                <w:sz w:val="22"/>
                <w:szCs w:val="22"/>
              </w:rPr>
            </w:pPr>
            <w:r w:rsidRPr="00C73EB4">
              <w:rPr>
                <w:rFonts w:ascii="Arial" w:eastAsia="Times New Roman" w:hAnsi="Arial" w:cs="Arial"/>
                <w:sz w:val="22"/>
                <w:szCs w:val="22"/>
              </w:rPr>
              <w:t>Налоги на имущество</w:t>
            </w:r>
          </w:p>
        </w:tc>
        <w:tc>
          <w:tcPr>
            <w:tcW w:w="127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571080A" w14:textId="77777777" w:rsidR="007D1025" w:rsidRPr="00C73EB4" w:rsidRDefault="007D1025" w:rsidP="000131D2">
            <w:pPr>
              <w:jc w:val="center"/>
              <w:rPr>
                <w:rFonts w:ascii="Arial" w:eastAsia="Times New Roman" w:hAnsi="Arial" w:cs="Arial"/>
                <w:sz w:val="22"/>
                <w:szCs w:val="22"/>
              </w:rPr>
            </w:pPr>
            <w:r w:rsidRPr="00C73EB4">
              <w:rPr>
                <w:rFonts w:ascii="Arial" w:eastAsia="Times New Roman" w:hAnsi="Arial" w:cs="Arial"/>
                <w:sz w:val="22"/>
                <w:szCs w:val="22"/>
              </w:rPr>
              <w:t>21680</w:t>
            </w:r>
          </w:p>
        </w:tc>
      </w:tr>
      <w:tr w:rsidR="007D1025" w:rsidRPr="00C73EB4" w14:paraId="44893E1E" w14:textId="77777777" w:rsidTr="00725FAB">
        <w:trPr>
          <w:trHeight w:val="28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2562C064" w14:textId="77777777" w:rsidR="007D1025" w:rsidRPr="00C73EB4" w:rsidRDefault="007D1025" w:rsidP="000131D2">
            <w:pPr>
              <w:rPr>
                <w:rFonts w:ascii="Arial" w:eastAsia="Times New Roman" w:hAnsi="Arial" w:cs="Arial"/>
                <w:sz w:val="22"/>
                <w:szCs w:val="22"/>
              </w:rPr>
            </w:pPr>
            <w:r w:rsidRPr="00C73EB4">
              <w:rPr>
                <w:rFonts w:ascii="Arial" w:eastAsia="Times New Roman" w:hAnsi="Arial" w:cs="Arial"/>
                <w:sz w:val="22"/>
                <w:szCs w:val="22"/>
              </w:rPr>
              <w:t>Налог на имущество физических лиц</w:t>
            </w:r>
          </w:p>
        </w:tc>
        <w:tc>
          <w:tcPr>
            <w:tcW w:w="127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7C6E699" w14:textId="77777777" w:rsidR="007D1025" w:rsidRPr="00C73EB4" w:rsidRDefault="007D1025" w:rsidP="000131D2">
            <w:pPr>
              <w:jc w:val="center"/>
              <w:rPr>
                <w:rFonts w:ascii="Arial" w:eastAsia="Times New Roman" w:hAnsi="Arial" w:cs="Arial"/>
                <w:sz w:val="22"/>
                <w:szCs w:val="22"/>
              </w:rPr>
            </w:pPr>
            <w:r w:rsidRPr="00C73EB4">
              <w:rPr>
                <w:rFonts w:ascii="Arial" w:eastAsia="Times New Roman" w:hAnsi="Arial" w:cs="Arial"/>
                <w:sz w:val="22"/>
                <w:szCs w:val="22"/>
              </w:rPr>
              <w:t>797</w:t>
            </w:r>
          </w:p>
        </w:tc>
      </w:tr>
      <w:tr w:rsidR="007D1025" w:rsidRPr="00C73EB4" w14:paraId="4BEBDC1D" w14:textId="77777777" w:rsidTr="00725FAB">
        <w:trPr>
          <w:trHeight w:val="28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6020EA20" w14:textId="77777777" w:rsidR="007D1025" w:rsidRPr="00C73EB4" w:rsidRDefault="007D1025" w:rsidP="000131D2">
            <w:pPr>
              <w:rPr>
                <w:rFonts w:ascii="Arial" w:eastAsia="Times New Roman" w:hAnsi="Arial" w:cs="Arial"/>
                <w:sz w:val="22"/>
                <w:szCs w:val="22"/>
              </w:rPr>
            </w:pPr>
            <w:r w:rsidRPr="00C73EB4">
              <w:rPr>
                <w:rFonts w:ascii="Arial" w:eastAsia="Times New Roman" w:hAnsi="Arial" w:cs="Arial"/>
                <w:sz w:val="22"/>
                <w:szCs w:val="22"/>
              </w:rPr>
              <w:t>Земельный налог</w:t>
            </w:r>
          </w:p>
        </w:tc>
        <w:tc>
          <w:tcPr>
            <w:tcW w:w="127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DE6D7A6" w14:textId="77777777" w:rsidR="007D1025" w:rsidRPr="00C73EB4" w:rsidRDefault="007D1025" w:rsidP="000131D2">
            <w:pPr>
              <w:jc w:val="center"/>
              <w:rPr>
                <w:rFonts w:ascii="Arial" w:eastAsia="Times New Roman" w:hAnsi="Arial" w:cs="Arial"/>
                <w:sz w:val="22"/>
                <w:szCs w:val="22"/>
              </w:rPr>
            </w:pPr>
            <w:r w:rsidRPr="00C73EB4">
              <w:rPr>
                <w:rFonts w:ascii="Arial" w:eastAsia="Times New Roman" w:hAnsi="Arial" w:cs="Arial"/>
                <w:sz w:val="22"/>
                <w:szCs w:val="22"/>
              </w:rPr>
              <w:t>20883</w:t>
            </w:r>
          </w:p>
        </w:tc>
      </w:tr>
      <w:tr w:rsidR="007D1025" w:rsidRPr="00C73EB4" w14:paraId="162D7239" w14:textId="77777777" w:rsidTr="00725FAB">
        <w:trPr>
          <w:trHeight w:val="28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32681216" w14:textId="77777777" w:rsidR="007D1025" w:rsidRPr="00C73EB4" w:rsidRDefault="007D1025" w:rsidP="000131D2">
            <w:pPr>
              <w:rPr>
                <w:rFonts w:ascii="Arial" w:eastAsia="Times New Roman" w:hAnsi="Arial" w:cs="Arial"/>
                <w:sz w:val="22"/>
                <w:szCs w:val="22"/>
              </w:rPr>
            </w:pPr>
            <w:r w:rsidRPr="00C73EB4">
              <w:rPr>
                <w:rFonts w:ascii="Arial" w:eastAsia="Times New Roman" w:hAnsi="Arial" w:cs="Arial"/>
                <w:sz w:val="22"/>
                <w:szCs w:val="22"/>
              </w:rPr>
              <w:t>Государственная пошлина</w:t>
            </w:r>
          </w:p>
        </w:tc>
        <w:tc>
          <w:tcPr>
            <w:tcW w:w="127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C85702E" w14:textId="77777777" w:rsidR="007D1025" w:rsidRPr="00C73EB4" w:rsidRDefault="007D1025" w:rsidP="000131D2">
            <w:pPr>
              <w:jc w:val="center"/>
              <w:rPr>
                <w:rFonts w:ascii="Arial" w:eastAsia="Times New Roman" w:hAnsi="Arial" w:cs="Arial"/>
                <w:sz w:val="22"/>
                <w:szCs w:val="22"/>
              </w:rPr>
            </w:pPr>
            <w:r w:rsidRPr="00C73EB4">
              <w:rPr>
                <w:rFonts w:ascii="Arial" w:eastAsia="Times New Roman" w:hAnsi="Arial" w:cs="Arial"/>
                <w:sz w:val="22"/>
                <w:szCs w:val="22"/>
              </w:rPr>
              <w:t>54</w:t>
            </w:r>
          </w:p>
        </w:tc>
      </w:tr>
      <w:tr w:rsidR="007D1025" w:rsidRPr="00C73EB4" w14:paraId="17CF83E5" w14:textId="77777777" w:rsidTr="00725FAB">
        <w:trPr>
          <w:trHeight w:val="56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6883C28E" w14:textId="77777777" w:rsidR="007D1025" w:rsidRPr="00C73EB4" w:rsidRDefault="007D1025" w:rsidP="000131D2">
            <w:pPr>
              <w:rPr>
                <w:rFonts w:ascii="Arial" w:eastAsia="Times New Roman" w:hAnsi="Arial" w:cs="Arial"/>
                <w:sz w:val="22"/>
                <w:szCs w:val="22"/>
              </w:rPr>
            </w:pPr>
            <w:r w:rsidRPr="00C73EB4">
              <w:rPr>
                <w:rFonts w:ascii="Arial" w:eastAsia="Times New Roman" w:hAnsi="Arial" w:cs="Arial"/>
                <w:sz w:val="22"/>
                <w:szCs w:val="22"/>
              </w:rPr>
              <w:t>Доходы от использования имущества, находящегося в государственной и муниципальной собственности</w:t>
            </w:r>
          </w:p>
        </w:tc>
        <w:tc>
          <w:tcPr>
            <w:tcW w:w="127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F40E64B" w14:textId="77777777" w:rsidR="007D1025" w:rsidRPr="00C73EB4" w:rsidRDefault="007D1025" w:rsidP="000131D2">
            <w:pPr>
              <w:jc w:val="center"/>
              <w:rPr>
                <w:rFonts w:ascii="Arial" w:eastAsia="Times New Roman" w:hAnsi="Arial" w:cs="Arial"/>
                <w:sz w:val="22"/>
                <w:szCs w:val="22"/>
              </w:rPr>
            </w:pPr>
            <w:r w:rsidRPr="00C73EB4">
              <w:rPr>
                <w:rFonts w:ascii="Arial" w:eastAsia="Times New Roman" w:hAnsi="Arial" w:cs="Arial"/>
                <w:sz w:val="22"/>
                <w:szCs w:val="22"/>
              </w:rPr>
              <w:t>2341</w:t>
            </w:r>
          </w:p>
        </w:tc>
      </w:tr>
      <w:tr w:rsidR="007D1025" w:rsidRPr="00C73EB4" w14:paraId="61B13F31" w14:textId="77777777" w:rsidTr="00725FAB">
        <w:trPr>
          <w:trHeight w:val="28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0F03A7F5" w14:textId="77777777" w:rsidR="007D1025" w:rsidRPr="00C73EB4" w:rsidRDefault="007D1025" w:rsidP="000131D2">
            <w:pPr>
              <w:rPr>
                <w:rFonts w:ascii="Arial" w:eastAsia="Times New Roman" w:hAnsi="Arial" w:cs="Arial"/>
                <w:sz w:val="22"/>
                <w:szCs w:val="22"/>
              </w:rPr>
            </w:pPr>
            <w:r w:rsidRPr="00C73EB4">
              <w:rPr>
                <w:rFonts w:ascii="Arial" w:eastAsia="Times New Roman" w:hAnsi="Arial" w:cs="Arial"/>
                <w:sz w:val="22"/>
                <w:szCs w:val="22"/>
              </w:rPr>
              <w:t>Доходы от продажи материальных и нематериальных активов</w:t>
            </w:r>
          </w:p>
        </w:tc>
        <w:tc>
          <w:tcPr>
            <w:tcW w:w="127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A47DB34" w14:textId="77777777" w:rsidR="007D1025" w:rsidRPr="00C73EB4" w:rsidRDefault="007D1025" w:rsidP="000131D2">
            <w:pPr>
              <w:jc w:val="center"/>
              <w:rPr>
                <w:rFonts w:ascii="Arial" w:eastAsia="Times New Roman" w:hAnsi="Arial" w:cs="Arial"/>
                <w:sz w:val="22"/>
                <w:szCs w:val="22"/>
              </w:rPr>
            </w:pPr>
            <w:r w:rsidRPr="00C73EB4">
              <w:rPr>
                <w:rFonts w:ascii="Arial" w:eastAsia="Times New Roman" w:hAnsi="Arial" w:cs="Arial"/>
                <w:sz w:val="22"/>
                <w:szCs w:val="22"/>
              </w:rPr>
              <w:t>3720</w:t>
            </w:r>
          </w:p>
        </w:tc>
      </w:tr>
      <w:tr w:rsidR="007D1025" w:rsidRPr="00C73EB4" w14:paraId="00D07ED4" w14:textId="77777777" w:rsidTr="00725FAB">
        <w:trPr>
          <w:trHeight w:val="28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67D22AD1" w14:textId="77777777" w:rsidR="007D1025" w:rsidRPr="00C73EB4" w:rsidRDefault="007D1025" w:rsidP="000131D2">
            <w:pPr>
              <w:rPr>
                <w:rFonts w:ascii="Arial" w:eastAsia="Times New Roman" w:hAnsi="Arial" w:cs="Arial"/>
                <w:sz w:val="22"/>
                <w:szCs w:val="22"/>
              </w:rPr>
            </w:pPr>
            <w:r w:rsidRPr="00C73EB4">
              <w:rPr>
                <w:rFonts w:ascii="Arial" w:eastAsia="Times New Roman" w:hAnsi="Arial" w:cs="Arial"/>
                <w:sz w:val="22"/>
                <w:szCs w:val="22"/>
              </w:rPr>
              <w:t>Безвозмездные поступления</w:t>
            </w:r>
          </w:p>
        </w:tc>
        <w:tc>
          <w:tcPr>
            <w:tcW w:w="127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ECA4547" w14:textId="77777777" w:rsidR="007D1025" w:rsidRPr="00C73EB4" w:rsidRDefault="007D1025" w:rsidP="000131D2">
            <w:pPr>
              <w:jc w:val="center"/>
              <w:rPr>
                <w:rFonts w:ascii="Arial" w:eastAsia="Times New Roman" w:hAnsi="Arial" w:cs="Arial"/>
                <w:sz w:val="22"/>
                <w:szCs w:val="22"/>
              </w:rPr>
            </w:pPr>
            <w:r w:rsidRPr="00C73EB4">
              <w:rPr>
                <w:rFonts w:ascii="Arial" w:eastAsia="Times New Roman" w:hAnsi="Arial" w:cs="Arial"/>
                <w:sz w:val="22"/>
                <w:szCs w:val="22"/>
              </w:rPr>
              <w:t>84177</w:t>
            </w:r>
          </w:p>
        </w:tc>
      </w:tr>
      <w:tr w:rsidR="007D1025" w:rsidRPr="00C73EB4" w14:paraId="14623850" w14:textId="77777777" w:rsidTr="00725FAB">
        <w:trPr>
          <w:trHeight w:val="545"/>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599E29CF" w14:textId="77777777" w:rsidR="007D1025" w:rsidRPr="00C73EB4" w:rsidRDefault="007D1025" w:rsidP="000131D2">
            <w:pPr>
              <w:rPr>
                <w:rFonts w:ascii="Arial" w:eastAsia="Times New Roman" w:hAnsi="Arial" w:cs="Arial"/>
                <w:sz w:val="22"/>
                <w:szCs w:val="22"/>
              </w:rPr>
            </w:pPr>
            <w:r w:rsidRPr="00C73EB4">
              <w:rPr>
                <w:rFonts w:ascii="Arial" w:eastAsia="Times New Roman" w:hAnsi="Arial" w:cs="Arial"/>
                <w:sz w:val="22"/>
                <w:szCs w:val="22"/>
              </w:rPr>
              <w:t>Безвозмездные поступления от других бюджетов бюджетной системы Ро</w:t>
            </w:r>
            <w:r w:rsidRPr="00C73EB4">
              <w:rPr>
                <w:rFonts w:ascii="Arial" w:eastAsia="Times New Roman" w:hAnsi="Arial" w:cs="Arial"/>
                <w:sz w:val="22"/>
                <w:szCs w:val="22"/>
              </w:rPr>
              <w:t>с</w:t>
            </w:r>
            <w:r w:rsidRPr="00C73EB4">
              <w:rPr>
                <w:rFonts w:ascii="Arial" w:eastAsia="Times New Roman" w:hAnsi="Arial" w:cs="Arial"/>
                <w:sz w:val="22"/>
                <w:szCs w:val="22"/>
              </w:rPr>
              <w:t>сийской Федерации</w:t>
            </w:r>
          </w:p>
        </w:tc>
        <w:tc>
          <w:tcPr>
            <w:tcW w:w="127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94E8572" w14:textId="77777777" w:rsidR="007D1025" w:rsidRPr="00C73EB4" w:rsidRDefault="007D1025" w:rsidP="000131D2">
            <w:pPr>
              <w:jc w:val="center"/>
              <w:rPr>
                <w:rFonts w:ascii="Arial" w:eastAsia="Times New Roman" w:hAnsi="Arial" w:cs="Arial"/>
                <w:sz w:val="22"/>
                <w:szCs w:val="22"/>
              </w:rPr>
            </w:pPr>
            <w:r w:rsidRPr="00C73EB4">
              <w:rPr>
                <w:rFonts w:ascii="Arial" w:eastAsia="Times New Roman" w:hAnsi="Arial" w:cs="Arial"/>
                <w:sz w:val="22"/>
                <w:szCs w:val="22"/>
              </w:rPr>
              <w:t>82058</w:t>
            </w:r>
          </w:p>
        </w:tc>
      </w:tr>
      <w:tr w:rsidR="007D1025" w:rsidRPr="00C73EB4" w14:paraId="4E6BBDCD" w14:textId="77777777" w:rsidTr="00725FAB">
        <w:trPr>
          <w:trHeight w:val="56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17171CFF" w14:textId="77777777" w:rsidR="007D1025" w:rsidRPr="00C73EB4" w:rsidRDefault="007D1025" w:rsidP="000131D2">
            <w:pPr>
              <w:rPr>
                <w:rFonts w:ascii="Arial" w:eastAsia="Times New Roman" w:hAnsi="Arial" w:cs="Arial"/>
                <w:sz w:val="22"/>
                <w:szCs w:val="22"/>
              </w:rPr>
            </w:pPr>
            <w:r w:rsidRPr="00C73EB4">
              <w:rPr>
                <w:rFonts w:ascii="Arial" w:eastAsia="Times New Roman" w:hAnsi="Arial" w:cs="Arial"/>
                <w:sz w:val="22"/>
                <w:szCs w:val="22"/>
              </w:rPr>
              <w:t>Дотации бюджетам субъектов Российской Федерации и муниципальных о</w:t>
            </w:r>
            <w:r w:rsidRPr="00C73EB4">
              <w:rPr>
                <w:rFonts w:ascii="Arial" w:eastAsia="Times New Roman" w:hAnsi="Arial" w:cs="Arial"/>
                <w:sz w:val="22"/>
                <w:szCs w:val="22"/>
              </w:rPr>
              <w:t>б</w:t>
            </w:r>
            <w:r w:rsidRPr="00C73EB4">
              <w:rPr>
                <w:rFonts w:ascii="Arial" w:eastAsia="Times New Roman" w:hAnsi="Arial" w:cs="Arial"/>
                <w:sz w:val="22"/>
                <w:szCs w:val="22"/>
              </w:rPr>
              <w:t>разований</w:t>
            </w:r>
          </w:p>
        </w:tc>
        <w:tc>
          <w:tcPr>
            <w:tcW w:w="127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2450F61" w14:textId="77777777" w:rsidR="007D1025" w:rsidRPr="00C73EB4" w:rsidRDefault="007D1025" w:rsidP="000131D2">
            <w:pPr>
              <w:jc w:val="center"/>
              <w:rPr>
                <w:rFonts w:ascii="Arial" w:eastAsia="Times New Roman" w:hAnsi="Arial" w:cs="Arial"/>
                <w:sz w:val="22"/>
                <w:szCs w:val="22"/>
              </w:rPr>
            </w:pPr>
            <w:r w:rsidRPr="00C73EB4">
              <w:rPr>
                <w:rFonts w:ascii="Arial" w:eastAsia="Times New Roman" w:hAnsi="Arial" w:cs="Arial"/>
                <w:sz w:val="22"/>
                <w:szCs w:val="22"/>
              </w:rPr>
              <w:t>6437</w:t>
            </w:r>
          </w:p>
        </w:tc>
      </w:tr>
      <w:tr w:rsidR="007D1025" w:rsidRPr="00C73EB4" w14:paraId="526F8D78" w14:textId="77777777" w:rsidTr="00725FAB">
        <w:trPr>
          <w:trHeight w:val="56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165D38D8" w14:textId="77777777" w:rsidR="007D1025" w:rsidRPr="00C73EB4" w:rsidRDefault="007D1025" w:rsidP="000131D2">
            <w:pPr>
              <w:rPr>
                <w:rFonts w:ascii="Arial" w:eastAsia="Times New Roman" w:hAnsi="Arial" w:cs="Arial"/>
                <w:sz w:val="22"/>
                <w:szCs w:val="22"/>
              </w:rPr>
            </w:pPr>
            <w:r w:rsidRPr="00C73EB4">
              <w:rPr>
                <w:rFonts w:ascii="Arial" w:eastAsia="Times New Roman" w:hAnsi="Arial" w:cs="Arial"/>
                <w:sz w:val="22"/>
                <w:szCs w:val="22"/>
              </w:rPr>
              <w:t>Субсидии бюджетам бюджетной системы Российской Федерации (межбю</w:t>
            </w:r>
            <w:r w:rsidRPr="00C73EB4">
              <w:rPr>
                <w:rFonts w:ascii="Arial" w:eastAsia="Times New Roman" w:hAnsi="Arial" w:cs="Arial"/>
                <w:sz w:val="22"/>
                <w:szCs w:val="22"/>
              </w:rPr>
              <w:t>д</w:t>
            </w:r>
            <w:r w:rsidRPr="00C73EB4">
              <w:rPr>
                <w:rFonts w:ascii="Arial" w:eastAsia="Times New Roman" w:hAnsi="Arial" w:cs="Arial"/>
                <w:sz w:val="22"/>
                <w:szCs w:val="22"/>
              </w:rPr>
              <w:t>жетные субсидии)</w:t>
            </w:r>
          </w:p>
        </w:tc>
        <w:tc>
          <w:tcPr>
            <w:tcW w:w="127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36E884B" w14:textId="77777777" w:rsidR="007D1025" w:rsidRPr="00C73EB4" w:rsidRDefault="007D1025" w:rsidP="000131D2">
            <w:pPr>
              <w:jc w:val="center"/>
              <w:rPr>
                <w:rFonts w:ascii="Arial" w:eastAsia="Times New Roman" w:hAnsi="Arial" w:cs="Arial"/>
                <w:sz w:val="22"/>
                <w:szCs w:val="22"/>
              </w:rPr>
            </w:pPr>
            <w:r w:rsidRPr="00C73EB4">
              <w:rPr>
                <w:rFonts w:ascii="Arial" w:eastAsia="Times New Roman" w:hAnsi="Arial" w:cs="Arial"/>
                <w:sz w:val="22"/>
                <w:szCs w:val="22"/>
              </w:rPr>
              <w:t>75282</w:t>
            </w:r>
          </w:p>
        </w:tc>
      </w:tr>
      <w:tr w:rsidR="007D1025" w:rsidRPr="00C73EB4" w14:paraId="3FDE7082" w14:textId="77777777" w:rsidTr="00725FAB">
        <w:trPr>
          <w:trHeight w:val="56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1C9327D6" w14:textId="77777777" w:rsidR="007D1025" w:rsidRPr="00C73EB4" w:rsidRDefault="007D1025" w:rsidP="000131D2">
            <w:pPr>
              <w:rPr>
                <w:rFonts w:ascii="Arial" w:eastAsia="Times New Roman" w:hAnsi="Arial" w:cs="Arial"/>
                <w:sz w:val="22"/>
                <w:szCs w:val="22"/>
              </w:rPr>
            </w:pPr>
            <w:r w:rsidRPr="00C73EB4">
              <w:rPr>
                <w:rFonts w:ascii="Arial" w:eastAsia="Times New Roman" w:hAnsi="Arial" w:cs="Arial"/>
                <w:sz w:val="22"/>
                <w:szCs w:val="22"/>
              </w:rPr>
              <w:t>Субвенции бюджетам субъектов Российской Федерации и муниципальных образований</w:t>
            </w:r>
          </w:p>
        </w:tc>
        <w:tc>
          <w:tcPr>
            <w:tcW w:w="127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E020DF6" w14:textId="77777777" w:rsidR="007D1025" w:rsidRPr="00C73EB4" w:rsidRDefault="007D1025" w:rsidP="000131D2">
            <w:pPr>
              <w:jc w:val="center"/>
              <w:rPr>
                <w:rFonts w:ascii="Arial" w:eastAsia="Times New Roman" w:hAnsi="Arial" w:cs="Arial"/>
                <w:sz w:val="22"/>
                <w:szCs w:val="22"/>
              </w:rPr>
            </w:pPr>
            <w:r w:rsidRPr="00C73EB4">
              <w:rPr>
                <w:rFonts w:ascii="Arial" w:eastAsia="Times New Roman" w:hAnsi="Arial" w:cs="Arial"/>
                <w:sz w:val="22"/>
                <w:szCs w:val="22"/>
              </w:rPr>
              <w:t>339</w:t>
            </w:r>
          </w:p>
        </w:tc>
      </w:tr>
      <w:tr w:rsidR="007D1025" w:rsidRPr="00C73EB4" w14:paraId="77B69A71" w14:textId="77777777" w:rsidTr="00725FAB">
        <w:trPr>
          <w:trHeight w:val="28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538EF268" w14:textId="77777777" w:rsidR="007D1025" w:rsidRPr="00C73EB4" w:rsidRDefault="007D1025" w:rsidP="000131D2">
            <w:pPr>
              <w:rPr>
                <w:rFonts w:ascii="Arial" w:eastAsia="Times New Roman" w:hAnsi="Arial" w:cs="Arial"/>
                <w:sz w:val="22"/>
                <w:szCs w:val="22"/>
              </w:rPr>
            </w:pPr>
            <w:r w:rsidRPr="00C73EB4">
              <w:rPr>
                <w:rFonts w:ascii="Arial" w:eastAsia="Times New Roman" w:hAnsi="Arial" w:cs="Arial"/>
                <w:sz w:val="22"/>
                <w:szCs w:val="22"/>
              </w:rPr>
              <w:t>Из общей величины доходов - собственные доходы</w:t>
            </w:r>
          </w:p>
        </w:tc>
        <w:tc>
          <w:tcPr>
            <w:tcW w:w="127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20F1572" w14:textId="77777777" w:rsidR="007D1025" w:rsidRPr="00C73EB4" w:rsidRDefault="007D1025" w:rsidP="000131D2">
            <w:pPr>
              <w:jc w:val="center"/>
              <w:rPr>
                <w:rFonts w:ascii="Arial" w:eastAsia="Times New Roman" w:hAnsi="Arial" w:cs="Arial"/>
                <w:sz w:val="22"/>
                <w:szCs w:val="22"/>
              </w:rPr>
            </w:pPr>
            <w:r w:rsidRPr="00C73EB4">
              <w:rPr>
                <w:rFonts w:ascii="Arial" w:eastAsia="Times New Roman" w:hAnsi="Arial" w:cs="Arial"/>
                <w:sz w:val="22"/>
                <w:szCs w:val="22"/>
              </w:rPr>
              <w:t>125326</w:t>
            </w:r>
          </w:p>
        </w:tc>
      </w:tr>
      <w:tr w:rsidR="007D1025" w:rsidRPr="00C73EB4" w14:paraId="730978BA" w14:textId="77777777" w:rsidTr="00725FAB">
        <w:trPr>
          <w:trHeight w:val="293"/>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34FCDB3" w14:textId="77777777" w:rsidR="007D1025" w:rsidRPr="00C73EB4" w:rsidRDefault="007D1025" w:rsidP="000131D2">
            <w:pPr>
              <w:rPr>
                <w:rFonts w:ascii="Arial" w:eastAsia="Times New Roman" w:hAnsi="Arial" w:cs="Arial"/>
                <w:sz w:val="22"/>
                <w:szCs w:val="22"/>
              </w:rPr>
            </w:pPr>
            <w:r w:rsidRPr="00C73EB4">
              <w:rPr>
                <w:rFonts w:ascii="Arial" w:eastAsia="Times New Roman" w:hAnsi="Arial" w:cs="Arial"/>
                <w:sz w:val="22"/>
                <w:szCs w:val="22"/>
              </w:rPr>
              <w:t>Расходы местного бюджета, фактически исполненные</w:t>
            </w:r>
          </w:p>
        </w:tc>
        <w:tc>
          <w:tcPr>
            <w:tcW w:w="127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F94302F" w14:textId="77777777" w:rsidR="007D1025" w:rsidRPr="00C73EB4" w:rsidRDefault="007D1025" w:rsidP="000131D2">
            <w:pPr>
              <w:jc w:val="center"/>
              <w:rPr>
                <w:rFonts w:ascii="Arial" w:eastAsia="Times New Roman" w:hAnsi="Arial" w:cs="Arial"/>
                <w:sz w:val="22"/>
                <w:szCs w:val="22"/>
              </w:rPr>
            </w:pPr>
          </w:p>
        </w:tc>
      </w:tr>
      <w:tr w:rsidR="007D1025" w:rsidRPr="00C73EB4" w14:paraId="2041A436" w14:textId="77777777" w:rsidTr="00725FAB">
        <w:trPr>
          <w:trHeight w:val="293"/>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4D6968F0" w14:textId="77777777" w:rsidR="007D1025" w:rsidRPr="00C73EB4" w:rsidRDefault="007D1025" w:rsidP="000131D2">
            <w:pPr>
              <w:rPr>
                <w:rFonts w:ascii="Arial" w:eastAsia="Times New Roman" w:hAnsi="Arial" w:cs="Arial"/>
                <w:sz w:val="22"/>
                <w:szCs w:val="22"/>
              </w:rPr>
            </w:pPr>
            <w:r w:rsidRPr="00C73EB4">
              <w:rPr>
                <w:rFonts w:ascii="Arial" w:eastAsia="Times New Roman" w:hAnsi="Arial" w:cs="Arial"/>
                <w:sz w:val="22"/>
                <w:szCs w:val="22"/>
              </w:rPr>
              <w:t>Всего</w:t>
            </w:r>
          </w:p>
        </w:tc>
        <w:tc>
          <w:tcPr>
            <w:tcW w:w="127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B57BEDA" w14:textId="77777777" w:rsidR="007D1025" w:rsidRPr="00C73EB4" w:rsidRDefault="007D1025" w:rsidP="000131D2">
            <w:pPr>
              <w:jc w:val="center"/>
              <w:rPr>
                <w:rFonts w:ascii="Arial" w:eastAsia="Times New Roman" w:hAnsi="Arial" w:cs="Arial"/>
                <w:sz w:val="22"/>
                <w:szCs w:val="22"/>
              </w:rPr>
            </w:pPr>
            <w:r w:rsidRPr="00C73EB4">
              <w:rPr>
                <w:rFonts w:ascii="Arial" w:eastAsia="Times New Roman" w:hAnsi="Arial" w:cs="Arial"/>
                <w:sz w:val="22"/>
                <w:szCs w:val="22"/>
              </w:rPr>
              <w:t>124943</w:t>
            </w:r>
          </w:p>
        </w:tc>
      </w:tr>
      <w:tr w:rsidR="007D1025" w:rsidRPr="00C73EB4" w14:paraId="48CE6C3B" w14:textId="77777777" w:rsidTr="00725FAB">
        <w:trPr>
          <w:trHeight w:val="28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11457E91" w14:textId="77777777" w:rsidR="007D1025" w:rsidRPr="00C73EB4" w:rsidRDefault="007D1025" w:rsidP="000131D2">
            <w:pPr>
              <w:rPr>
                <w:rFonts w:ascii="Arial" w:eastAsia="Times New Roman" w:hAnsi="Arial" w:cs="Arial"/>
                <w:sz w:val="22"/>
                <w:szCs w:val="22"/>
              </w:rPr>
            </w:pPr>
            <w:r w:rsidRPr="00C73EB4">
              <w:rPr>
                <w:rFonts w:ascii="Arial" w:eastAsia="Times New Roman" w:hAnsi="Arial" w:cs="Arial"/>
                <w:sz w:val="22"/>
                <w:szCs w:val="22"/>
              </w:rPr>
              <w:t>Общегосударственные вопросы</w:t>
            </w:r>
          </w:p>
        </w:tc>
        <w:tc>
          <w:tcPr>
            <w:tcW w:w="127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2EEA8CB" w14:textId="77777777" w:rsidR="007D1025" w:rsidRPr="00C73EB4" w:rsidRDefault="007D1025" w:rsidP="000131D2">
            <w:pPr>
              <w:jc w:val="center"/>
              <w:rPr>
                <w:rFonts w:ascii="Arial" w:eastAsia="Times New Roman" w:hAnsi="Arial" w:cs="Arial"/>
                <w:sz w:val="22"/>
                <w:szCs w:val="22"/>
              </w:rPr>
            </w:pPr>
            <w:r w:rsidRPr="00C73EB4">
              <w:rPr>
                <w:rFonts w:ascii="Arial" w:eastAsia="Times New Roman" w:hAnsi="Arial" w:cs="Arial"/>
                <w:sz w:val="22"/>
                <w:szCs w:val="22"/>
              </w:rPr>
              <w:t>8896</w:t>
            </w:r>
          </w:p>
        </w:tc>
      </w:tr>
      <w:tr w:rsidR="007D1025" w:rsidRPr="00C73EB4" w14:paraId="36B11614" w14:textId="77777777" w:rsidTr="00725FAB">
        <w:trPr>
          <w:trHeight w:val="28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321AF045" w14:textId="77777777" w:rsidR="007D1025" w:rsidRPr="00C73EB4" w:rsidRDefault="007D1025" w:rsidP="000131D2">
            <w:pPr>
              <w:rPr>
                <w:rFonts w:ascii="Arial" w:eastAsia="Times New Roman" w:hAnsi="Arial" w:cs="Arial"/>
                <w:sz w:val="22"/>
                <w:szCs w:val="22"/>
              </w:rPr>
            </w:pPr>
            <w:r w:rsidRPr="00C73EB4">
              <w:rPr>
                <w:rFonts w:ascii="Arial" w:eastAsia="Times New Roman" w:hAnsi="Arial" w:cs="Arial"/>
                <w:sz w:val="22"/>
                <w:szCs w:val="22"/>
              </w:rPr>
              <w:t>Национальная безопасность и правоохранительная деятельность</w:t>
            </w:r>
          </w:p>
        </w:tc>
        <w:tc>
          <w:tcPr>
            <w:tcW w:w="127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E601276" w14:textId="77777777" w:rsidR="007D1025" w:rsidRPr="00C73EB4" w:rsidRDefault="007D1025" w:rsidP="000131D2">
            <w:pPr>
              <w:jc w:val="center"/>
              <w:rPr>
                <w:rFonts w:ascii="Arial" w:eastAsia="Times New Roman" w:hAnsi="Arial" w:cs="Arial"/>
                <w:sz w:val="22"/>
                <w:szCs w:val="22"/>
              </w:rPr>
            </w:pPr>
            <w:r w:rsidRPr="00C73EB4">
              <w:rPr>
                <w:rFonts w:ascii="Arial" w:eastAsia="Times New Roman" w:hAnsi="Arial" w:cs="Arial"/>
                <w:sz w:val="22"/>
                <w:szCs w:val="22"/>
              </w:rPr>
              <w:t>100</w:t>
            </w:r>
          </w:p>
        </w:tc>
      </w:tr>
      <w:tr w:rsidR="007D1025" w:rsidRPr="00C73EB4" w14:paraId="58D14312" w14:textId="77777777" w:rsidTr="00725FAB">
        <w:trPr>
          <w:trHeight w:val="28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42A8D59B" w14:textId="77777777" w:rsidR="007D1025" w:rsidRPr="00C73EB4" w:rsidRDefault="007D1025" w:rsidP="000131D2">
            <w:pPr>
              <w:rPr>
                <w:rFonts w:ascii="Arial" w:eastAsia="Times New Roman" w:hAnsi="Arial" w:cs="Arial"/>
                <w:sz w:val="22"/>
                <w:szCs w:val="22"/>
              </w:rPr>
            </w:pPr>
            <w:r w:rsidRPr="00C73EB4">
              <w:rPr>
                <w:rFonts w:ascii="Arial" w:eastAsia="Times New Roman" w:hAnsi="Arial" w:cs="Arial"/>
                <w:sz w:val="22"/>
                <w:szCs w:val="22"/>
              </w:rPr>
              <w:t>Национальная экономика</w:t>
            </w:r>
          </w:p>
        </w:tc>
        <w:tc>
          <w:tcPr>
            <w:tcW w:w="127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9D91A43" w14:textId="77777777" w:rsidR="007D1025" w:rsidRPr="00C73EB4" w:rsidRDefault="007D1025" w:rsidP="000131D2">
            <w:pPr>
              <w:jc w:val="center"/>
              <w:rPr>
                <w:rFonts w:ascii="Arial" w:eastAsia="Times New Roman" w:hAnsi="Arial" w:cs="Arial"/>
                <w:sz w:val="22"/>
                <w:szCs w:val="22"/>
              </w:rPr>
            </w:pPr>
            <w:r w:rsidRPr="00C73EB4">
              <w:rPr>
                <w:rFonts w:ascii="Arial" w:eastAsia="Times New Roman" w:hAnsi="Arial" w:cs="Arial"/>
                <w:sz w:val="22"/>
                <w:szCs w:val="22"/>
              </w:rPr>
              <w:t>68933</w:t>
            </w:r>
          </w:p>
        </w:tc>
      </w:tr>
      <w:tr w:rsidR="007D1025" w:rsidRPr="00C73EB4" w14:paraId="6F7764F9" w14:textId="77777777" w:rsidTr="00725FAB">
        <w:trPr>
          <w:trHeight w:val="28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6F06F55C" w14:textId="77777777" w:rsidR="007D1025" w:rsidRPr="00C73EB4" w:rsidRDefault="007D1025" w:rsidP="000131D2">
            <w:pPr>
              <w:rPr>
                <w:rFonts w:ascii="Arial" w:eastAsia="Times New Roman" w:hAnsi="Arial" w:cs="Arial"/>
                <w:sz w:val="22"/>
                <w:szCs w:val="22"/>
              </w:rPr>
            </w:pPr>
            <w:r w:rsidRPr="00C73EB4">
              <w:rPr>
                <w:rFonts w:ascii="Arial" w:eastAsia="Times New Roman" w:hAnsi="Arial" w:cs="Arial"/>
                <w:sz w:val="22"/>
                <w:szCs w:val="22"/>
              </w:rPr>
              <w:t>Сельское хозяйство и рыболовство</w:t>
            </w:r>
          </w:p>
        </w:tc>
        <w:tc>
          <w:tcPr>
            <w:tcW w:w="127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47DF6F2" w14:textId="77777777" w:rsidR="007D1025" w:rsidRPr="00C73EB4" w:rsidRDefault="007D1025" w:rsidP="000131D2">
            <w:pPr>
              <w:jc w:val="center"/>
              <w:rPr>
                <w:rFonts w:ascii="Arial" w:eastAsia="Times New Roman" w:hAnsi="Arial" w:cs="Arial"/>
                <w:sz w:val="22"/>
                <w:szCs w:val="22"/>
              </w:rPr>
            </w:pPr>
            <w:r w:rsidRPr="00C73EB4">
              <w:rPr>
                <w:rFonts w:ascii="Arial" w:eastAsia="Times New Roman" w:hAnsi="Arial" w:cs="Arial"/>
                <w:sz w:val="22"/>
                <w:szCs w:val="22"/>
              </w:rPr>
              <w:t>50</w:t>
            </w:r>
          </w:p>
        </w:tc>
      </w:tr>
      <w:tr w:rsidR="007D1025" w:rsidRPr="00C73EB4" w14:paraId="21D811DF" w14:textId="77777777" w:rsidTr="00725FAB">
        <w:trPr>
          <w:trHeight w:val="293"/>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52699419" w14:textId="77777777" w:rsidR="007D1025" w:rsidRPr="00C73EB4" w:rsidRDefault="007D1025" w:rsidP="000131D2">
            <w:pPr>
              <w:rPr>
                <w:rFonts w:ascii="Arial" w:eastAsia="Times New Roman" w:hAnsi="Arial" w:cs="Arial"/>
                <w:sz w:val="22"/>
                <w:szCs w:val="22"/>
              </w:rPr>
            </w:pPr>
            <w:r w:rsidRPr="00C73EB4">
              <w:rPr>
                <w:rFonts w:ascii="Arial" w:eastAsia="Times New Roman" w:hAnsi="Arial" w:cs="Arial"/>
                <w:sz w:val="22"/>
                <w:szCs w:val="22"/>
              </w:rPr>
              <w:t>Дорожное хозяйство</w:t>
            </w:r>
          </w:p>
        </w:tc>
        <w:tc>
          <w:tcPr>
            <w:tcW w:w="127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DAAF077" w14:textId="77777777" w:rsidR="007D1025" w:rsidRPr="00C73EB4" w:rsidRDefault="007D1025" w:rsidP="000131D2">
            <w:pPr>
              <w:jc w:val="center"/>
              <w:rPr>
                <w:rFonts w:ascii="Arial" w:eastAsia="Times New Roman" w:hAnsi="Arial" w:cs="Arial"/>
                <w:sz w:val="22"/>
                <w:szCs w:val="22"/>
              </w:rPr>
            </w:pPr>
            <w:r w:rsidRPr="00C73EB4">
              <w:rPr>
                <w:rFonts w:ascii="Arial" w:eastAsia="Times New Roman" w:hAnsi="Arial" w:cs="Arial"/>
                <w:sz w:val="22"/>
                <w:szCs w:val="22"/>
              </w:rPr>
              <w:t>68883</w:t>
            </w:r>
          </w:p>
        </w:tc>
      </w:tr>
      <w:tr w:rsidR="007D1025" w:rsidRPr="00C73EB4" w14:paraId="48D85EC6" w14:textId="77777777" w:rsidTr="00725FAB">
        <w:trPr>
          <w:trHeight w:val="293"/>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79326F9A" w14:textId="77777777" w:rsidR="007D1025" w:rsidRPr="00C73EB4" w:rsidRDefault="007D1025" w:rsidP="000131D2">
            <w:pPr>
              <w:rPr>
                <w:rFonts w:ascii="Arial" w:eastAsia="Times New Roman" w:hAnsi="Arial" w:cs="Arial"/>
                <w:sz w:val="22"/>
                <w:szCs w:val="22"/>
              </w:rPr>
            </w:pPr>
            <w:r w:rsidRPr="00C73EB4">
              <w:rPr>
                <w:rFonts w:ascii="Arial" w:eastAsia="Times New Roman" w:hAnsi="Arial" w:cs="Arial"/>
                <w:sz w:val="22"/>
                <w:szCs w:val="22"/>
              </w:rPr>
              <w:t>Жилищно-коммунальное хозяйство</w:t>
            </w:r>
          </w:p>
        </w:tc>
        <w:tc>
          <w:tcPr>
            <w:tcW w:w="127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3E37A52" w14:textId="77777777" w:rsidR="007D1025" w:rsidRPr="00C73EB4" w:rsidRDefault="007D1025" w:rsidP="000131D2">
            <w:pPr>
              <w:jc w:val="center"/>
              <w:rPr>
                <w:rFonts w:ascii="Arial" w:eastAsia="Times New Roman" w:hAnsi="Arial" w:cs="Arial"/>
                <w:sz w:val="22"/>
                <w:szCs w:val="22"/>
              </w:rPr>
            </w:pPr>
            <w:r w:rsidRPr="00C73EB4">
              <w:rPr>
                <w:rFonts w:ascii="Arial" w:eastAsia="Times New Roman" w:hAnsi="Arial" w:cs="Arial"/>
                <w:sz w:val="22"/>
                <w:szCs w:val="22"/>
              </w:rPr>
              <w:t>39383</w:t>
            </w:r>
          </w:p>
        </w:tc>
      </w:tr>
      <w:tr w:rsidR="007D1025" w:rsidRPr="00C73EB4" w14:paraId="675F8698" w14:textId="77777777" w:rsidTr="00725FAB">
        <w:trPr>
          <w:trHeight w:val="293"/>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2FB8BA9B" w14:textId="77777777" w:rsidR="007D1025" w:rsidRPr="00C73EB4" w:rsidRDefault="007D1025" w:rsidP="000131D2">
            <w:pPr>
              <w:rPr>
                <w:rFonts w:ascii="Arial" w:eastAsia="Times New Roman" w:hAnsi="Arial" w:cs="Arial"/>
                <w:sz w:val="22"/>
                <w:szCs w:val="22"/>
              </w:rPr>
            </w:pPr>
            <w:r w:rsidRPr="00C73EB4">
              <w:rPr>
                <w:rFonts w:ascii="Arial" w:eastAsia="Times New Roman" w:hAnsi="Arial" w:cs="Arial"/>
                <w:sz w:val="22"/>
                <w:szCs w:val="22"/>
              </w:rPr>
              <w:t>Образование</w:t>
            </w:r>
          </w:p>
        </w:tc>
        <w:tc>
          <w:tcPr>
            <w:tcW w:w="127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014C1E6" w14:textId="77777777" w:rsidR="007D1025" w:rsidRPr="00C73EB4" w:rsidRDefault="007D1025" w:rsidP="000131D2">
            <w:pPr>
              <w:jc w:val="center"/>
              <w:rPr>
                <w:rFonts w:ascii="Arial" w:eastAsia="Times New Roman" w:hAnsi="Arial" w:cs="Arial"/>
                <w:sz w:val="22"/>
                <w:szCs w:val="22"/>
              </w:rPr>
            </w:pPr>
            <w:r w:rsidRPr="00C73EB4">
              <w:rPr>
                <w:rFonts w:ascii="Arial" w:eastAsia="Times New Roman" w:hAnsi="Arial" w:cs="Arial"/>
                <w:sz w:val="22"/>
                <w:szCs w:val="22"/>
              </w:rPr>
              <w:t>633</w:t>
            </w:r>
          </w:p>
        </w:tc>
      </w:tr>
      <w:tr w:rsidR="007D1025" w:rsidRPr="00C73EB4" w14:paraId="45506ED2" w14:textId="77777777" w:rsidTr="00725FAB">
        <w:trPr>
          <w:trHeight w:val="28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56BB60BD" w14:textId="77777777" w:rsidR="007D1025" w:rsidRPr="00C73EB4" w:rsidRDefault="007D1025" w:rsidP="000131D2">
            <w:pPr>
              <w:rPr>
                <w:rFonts w:ascii="Arial" w:eastAsia="Times New Roman" w:hAnsi="Arial" w:cs="Arial"/>
                <w:sz w:val="22"/>
                <w:szCs w:val="22"/>
              </w:rPr>
            </w:pPr>
            <w:r w:rsidRPr="00C73EB4">
              <w:rPr>
                <w:rFonts w:ascii="Arial" w:eastAsia="Times New Roman" w:hAnsi="Arial" w:cs="Arial"/>
                <w:sz w:val="22"/>
                <w:szCs w:val="22"/>
              </w:rPr>
              <w:t>Культура, кинематография</w:t>
            </w:r>
          </w:p>
        </w:tc>
        <w:tc>
          <w:tcPr>
            <w:tcW w:w="127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85E50D9" w14:textId="77777777" w:rsidR="007D1025" w:rsidRPr="00C73EB4" w:rsidRDefault="007D1025" w:rsidP="000131D2">
            <w:pPr>
              <w:jc w:val="center"/>
              <w:rPr>
                <w:rFonts w:ascii="Arial" w:eastAsia="Times New Roman" w:hAnsi="Arial" w:cs="Arial"/>
                <w:sz w:val="22"/>
                <w:szCs w:val="22"/>
              </w:rPr>
            </w:pPr>
            <w:r w:rsidRPr="00C73EB4">
              <w:rPr>
                <w:rFonts w:ascii="Arial" w:eastAsia="Times New Roman" w:hAnsi="Arial" w:cs="Arial"/>
                <w:sz w:val="22"/>
                <w:szCs w:val="22"/>
              </w:rPr>
              <w:t>5247</w:t>
            </w:r>
          </w:p>
        </w:tc>
      </w:tr>
      <w:tr w:rsidR="007D1025" w:rsidRPr="00C73EB4" w14:paraId="6C478C01" w14:textId="77777777" w:rsidTr="00725FAB">
        <w:trPr>
          <w:trHeight w:val="28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39B84DE6" w14:textId="77777777" w:rsidR="007D1025" w:rsidRPr="00C73EB4" w:rsidRDefault="007D1025" w:rsidP="000131D2">
            <w:pPr>
              <w:rPr>
                <w:rFonts w:ascii="Arial" w:eastAsia="Times New Roman" w:hAnsi="Arial" w:cs="Arial"/>
                <w:sz w:val="22"/>
                <w:szCs w:val="22"/>
              </w:rPr>
            </w:pPr>
            <w:r w:rsidRPr="00C73EB4">
              <w:rPr>
                <w:rFonts w:ascii="Arial" w:eastAsia="Times New Roman" w:hAnsi="Arial" w:cs="Arial"/>
                <w:sz w:val="22"/>
                <w:szCs w:val="22"/>
              </w:rPr>
              <w:t>Физическая культура и спорт</w:t>
            </w:r>
          </w:p>
        </w:tc>
        <w:tc>
          <w:tcPr>
            <w:tcW w:w="127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592655D" w14:textId="77777777" w:rsidR="007D1025" w:rsidRPr="00C73EB4" w:rsidRDefault="007D1025" w:rsidP="000131D2">
            <w:pPr>
              <w:jc w:val="center"/>
              <w:rPr>
                <w:rFonts w:ascii="Arial" w:eastAsia="Times New Roman" w:hAnsi="Arial" w:cs="Arial"/>
                <w:sz w:val="22"/>
                <w:szCs w:val="22"/>
              </w:rPr>
            </w:pPr>
            <w:r w:rsidRPr="00C73EB4">
              <w:rPr>
                <w:rFonts w:ascii="Arial" w:eastAsia="Times New Roman" w:hAnsi="Arial" w:cs="Arial"/>
                <w:sz w:val="22"/>
                <w:szCs w:val="22"/>
              </w:rPr>
              <w:t>1074</w:t>
            </w:r>
          </w:p>
        </w:tc>
      </w:tr>
      <w:tr w:rsidR="007D1025" w:rsidRPr="00C73EB4" w14:paraId="4B55CCB6" w14:textId="77777777" w:rsidTr="00725FAB">
        <w:trPr>
          <w:trHeight w:val="28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0FD2FFCC" w14:textId="77777777" w:rsidR="007D1025" w:rsidRPr="00C73EB4" w:rsidRDefault="007D1025" w:rsidP="000131D2">
            <w:pPr>
              <w:rPr>
                <w:rFonts w:ascii="Arial" w:eastAsia="Times New Roman" w:hAnsi="Arial" w:cs="Arial"/>
                <w:sz w:val="22"/>
                <w:szCs w:val="22"/>
              </w:rPr>
            </w:pPr>
            <w:r w:rsidRPr="00C73EB4">
              <w:rPr>
                <w:rFonts w:ascii="Arial" w:eastAsia="Times New Roman" w:hAnsi="Arial" w:cs="Arial"/>
                <w:sz w:val="22"/>
                <w:szCs w:val="22"/>
              </w:rPr>
              <w:t>Социальная политика</w:t>
            </w:r>
          </w:p>
        </w:tc>
        <w:tc>
          <w:tcPr>
            <w:tcW w:w="127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A6E0F82" w14:textId="77777777" w:rsidR="007D1025" w:rsidRPr="00C73EB4" w:rsidRDefault="007D1025" w:rsidP="000131D2">
            <w:pPr>
              <w:jc w:val="center"/>
              <w:rPr>
                <w:rFonts w:ascii="Arial" w:eastAsia="Times New Roman" w:hAnsi="Arial" w:cs="Arial"/>
                <w:sz w:val="22"/>
                <w:szCs w:val="22"/>
              </w:rPr>
            </w:pPr>
            <w:r w:rsidRPr="00C73EB4">
              <w:rPr>
                <w:rFonts w:ascii="Arial" w:eastAsia="Times New Roman" w:hAnsi="Arial" w:cs="Arial"/>
                <w:sz w:val="22"/>
                <w:szCs w:val="22"/>
              </w:rPr>
              <w:t>162</w:t>
            </w:r>
          </w:p>
        </w:tc>
      </w:tr>
      <w:tr w:rsidR="007D1025" w:rsidRPr="00C73EB4" w14:paraId="626FA474" w14:textId="77777777" w:rsidTr="00725FAB">
        <w:trPr>
          <w:trHeight w:val="560"/>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59B3DD5" w14:textId="77777777" w:rsidR="007D1025" w:rsidRPr="00C73EB4" w:rsidRDefault="007D1025" w:rsidP="000131D2">
            <w:pPr>
              <w:rPr>
                <w:rFonts w:ascii="Arial" w:eastAsia="Times New Roman" w:hAnsi="Arial" w:cs="Arial"/>
                <w:sz w:val="22"/>
                <w:szCs w:val="22"/>
              </w:rPr>
            </w:pPr>
            <w:r w:rsidRPr="00C73EB4">
              <w:rPr>
                <w:rFonts w:ascii="Arial" w:eastAsia="Times New Roman" w:hAnsi="Arial" w:cs="Arial"/>
                <w:sz w:val="22"/>
                <w:szCs w:val="22"/>
              </w:rPr>
              <w:t>Профицит, дефицит (-) бюджета муниципального образования (местного бюджета), исполнено</w:t>
            </w:r>
          </w:p>
        </w:tc>
        <w:tc>
          <w:tcPr>
            <w:tcW w:w="127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1A5D881" w14:textId="77777777" w:rsidR="007D1025" w:rsidRPr="00C73EB4" w:rsidRDefault="007D1025" w:rsidP="000131D2">
            <w:pPr>
              <w:jc w:val="center"/>
              <w:rPr>
                <w:rFonts w:ascii="Arial" w:eastAsia="Times New Roman" w:hAnsi="Arial" w:cs="Arial"/>
                <w:sz w:val="22"/>
                <w:szCs w:val="22"/>
              </w:rPr>
            </w:pPr>
            <w:r w:rsidRPr="00C73EB4">
              <w:rPr>
                <w:rFonts w:ascii="Arial" w:eastAsia="Times New Roman" w:hAnsi="Arial" w:cs="Arial"/>
                <w:sz w:val="22"/>
                <w:szCs w:val="22"/>
              </w:rPr>
              <w:t>722</w:t>
            </w:r>
          </w:p>
        </w:tc>
      </w:tr>
    </w:tbl>
    <w:p w14:paraId="27C22EB5" w14:textId="77777777" w:rsidR="00725FAB" w:rsidRPr="00C73EB4" w:rsidRDefault="00725FAB" w:rsidP="00425D3B">
      <w:pPr>
        <w:tabs>
          <w:tab w:val="left" w:pos="0"/>
        </w:tabs>
        <w:spacing w:line="360" w:lineRule="auto"/>
        <w:ind w:right="-1" w:firstLine="567"/>
        <w:jc w:val="both"/>
        <w:rPr>
          <w:rFonts w:ascii="Arial" w:hAnsi="Arial" w:cs="Arial"/>
          <w:sz w:val="24"/>
          <w:szCs w:val="24"/>
        </w:rPr>
      </w:pPr>
    </w:p>
    <w:p w14:paraId="7FC46CB4" w14:textId="77777777" w:rsidR="003C59E2" w:rsidRPr="00C73EB4" w:rsidRDefault="003C59E2" w:rsidP="00425D3B">
      <w:pPr>
        <w:tabs>
          <w:tab w:val="left" w:pos="0"/>
        </w:tabs>
        <w:spacing w:line="360" w:lineRule="auto"/>
        <w:ind w:right="-1" w:firstLine="567"/>
        <w:jc w:val="both"/>
        <w:rPr>
          <w:rFonts w:ascii="Arial" w:hAnsi="Arial" w:cs="Arial"/>
          <w:sz w:val="24"/>
          <w:szCs w:val="24"/>
        </w:rPr>
      </w:pPr>
      <w:r w:rsidRPr="00C73EB4">
        <w:rPr>
          <w:rFonts w:ascii="Arial" w:hAnsi="Arial" w:cs="Arial"/>
          <w:sz w:val="24"/>
          <w:szCs w:val="24"/>
        </w:rPr>
        <w:t xml:space="preserve">Основные статьи собственных доходов бюджета поселения: </w:t>
      </w:r>
    </w:p>
    <w:p w14:paraId="2D8B1F91" w14:textId="5BD40A20" w:rsidR="003C59E2" w:rsidRPr="00C73EB4" w:rsidRDefault="003C59E2" w:rsidP="00425D3B">
      <w:pPr>
        <w:tabs>
          <w:tab w:val="left" w:pos="0"/>
        </w:tabs>
        <w:spacing w:line="360" w:lineRule="auto"/>
        <w:ind w:right="-1" w:firstLine="567"/>
        <w:jc w:val="both"/>
        <w:rPr>
          <w:rFonts w:ascii="Arial" w:hAnsi="Arial" w:cs="Arial"/>
          <w:sz w:val="24"/>
          <w:szCs w:val="24"/>
        </w:rPr>
      </w:pPr>
      <w:r w:rsidRPr="00C73EB4">
        <w:rPr>
          <w:rFonts w:ascii="Arial" w:hAnsi="Arial" w:cs="Arial"/>
          <w:sz w:val="24"/>
          <w:szCs w:val="24"/>
        </w:rPr>
        <w:t xml:space="preserve">– налог на доходы физических лиц – </w:t>
      </w:r>
      <w:r w:rsidR="008249CF" w:rsidRPr="00C73EB4">
        <w:rPr>
          <w:rFonts w:ascii="Arial" w:eastAsia="Times New Roman" w:hAnsi="Arial" w:cs="Arial"/>
          <w:sz w:val="24"/>
          <w:szCs w:val="24"/>
        </w:rPr>
        <w:t>9590</w:t>
      </w:r>
      <w:r w:rsidRPr="00C73EB4">
        <w:rPr>
          <w:rFonts w:ascii="Arial" w:hAnsi="Arial" w:cs="Arial"/>
          <w:sz w:val="24"/>
          <w:szCs w:val="24"/>
        </w:rPr>
        <w:t xml:space="preserve"> тыс.руб.;</w:t>
      </w:r>
    </w:p>
    <w:p w14:paraId="4D46D6EA" w14:textId="043CA966" w:rsidR="003C59E2" w:rsidRPr="00C73EB4" w:rsidRDefault="003C59E2" w:rsidP="00425D3B">
      <w:pPr>
        <w:tabs>
          <w:tab w:val="left" w:pos="0"/>
        </w:tabs>
        <w:spacing w:line="360" w:lineRule="auto"/>
        <w:ind w:right="-1" w:firstLine="567"/>
        <w:jc w:val="both"/>
        <w:rPr>
          <w:rFonts w:ascii="Arial" w:hAnsi="Arial" w:cs="Arial"/>
          <w:sz w:val="24"/>
          <w:szCs w:val="24"/>
        </w:rPr>
      </w:pPr>
      <w:r w:rsidRPr="00C73EB4">
        <w:rPr>
          <w:rFonts w:ascii="Arial" w:hAnsi="Arial" w:cs="Arial"/>
          <w:sz w:val="24"/>
          <w:szCs w:val="24"/>
        </w:rPr>
        <w:t xml:space="preserve">– налог на имущество физических лиц – </w:t>
      </w:r>
      <w:r w:rsidR="008249CF" w:rsidRPr="00C73EB4">
        <w:rPr>
          <w:rFonts w:ascii="Arial" w:eastAsia="Times New Roman" w:hAnsi="Arial" w:cs="Arial"/>
          <w:sz w:val="24"/>
          <w:szCs w:val="24"/>
        </w:rPr>
        <w:t>797</w:t>
      </w:r>
      <w:r w:rsidRPr="00C73EB4">
        <w:rPr>
          <w:rFonts w:ascii="Arial" w:hAnsi="Arial" w:cs="Arial"/>
          <w:sz w:val="24"/>
          <w:szCs w:val="24"/>
        </w:rPr>
        <w:t xml:space="preserve"> тыс. руб.;</w:t>
      </w:r>
    </w:p>
    <w:p w14:paraId="39AAD959" w14:textId="579D381A" w:rsidR="003C59E2" w:rsidRPr="00C73EB4" w:rsidRDefault="003C59E2" w:rsidP="00425D3B">
      <w:pPr>
        <w:tabs>
          <w:tab w:val="left" w:pos="0"/>
        </w:tabs>
        <w:spacing w:line="360" w:lineRule="auto"/>
        <w:ind w:right="-1" w:firstLine="567"/>
        <w:jc w:val="both"/>
        <w:rPr>
          <w:rFonts w:ascii="Arial" w:hAnsi="Arial" w:cs="Arial"/>
          <w:sz w:val="24"/>
          <w:szCs w:val="24"/>
        </w:rPr>
      </w:pPr>
      <w:r w:rsidRPr="00C73EB4">
        <w:rPr>
          <w:rFonts w:ascii="Arial" w:hAnsi="Arial" w:cs="Arial"/>
          <w:sz w:val="24"/>
          <w:szCs w:val="24"/>
        </w:rPr>
        <w:t>– земельный налог – 10213 тыс.руб.</w:t>
      </w:r>
    </w:p>
    <w:p w14:paraId="6A610000" w14:textId="77777777" w:rsidR="003C59E2" w:rsidRPr="00C73EB4" w:rsidRDefault="003C59E2" w:rsidP="00425D3B">
      <w:pPr>
        <w:tabs>
          <w:tab w:val="left" w:pos="0"/>
        </w:tabs>
        <w:spacing w:line="360" w:lineRule="auto"/>
        <w:ind w:right="-1" w:firstLine="567"/>
        <w:jc w:val="both"/>
        <w:rPr>
          <w:rFonts w:ascii="Arial" w:hAnsi="Arial" w:cs="Arial"/>
          <w:sz w:val="24"/>
          <w:szCs w:val="24"/>
        </w:rPr>
      </w:pPr>
      <w:r w:rsidRPr="00C73EB4">
        <w:rPr>
          <w:rFonts w:ascii="Arial" w:hAnsi="Arial" w:cs="Arial"/>
          <w:sz w:val="24"/>
          <w:szCs w:val="24"/>
        </w:rPr>
        <w:t>Выводы</w:t>
      </w:r>
    </w:p>
    <w:p w14:paraId="7BAC8DF6" w14:textId="593EC1CA" w:rsidR="003C59E2" w:rsidRPr="00C73EB4" w:rsidRDefault="003C59E2" w:rsidP="00425D3B">
      <w:pPr>
        <w:tabs>
          <w:tab w:val="left" w:pos="0"/>
        </w:tabs>
        <w:spacing w:line="360" w:lineRule="auto"/>
        <w:ind w:right="-1" w:firstLine="567"/>
        <w:jc w:val="both"/>
        <w:rPr>
          <w:rFonts w:ascii="Arial" w:hAnsi="Arial" w:cs="Arial"/>
          <w:sz w:val="24"/>
          <w:szCs w:val="24"/>
        </w:rPr>
      </w:pPr>
      <w:r w:rsidRPr="00C73EB4">
        <w:rPr>
          <w:rFonts w:ascii="Arial" w:hAnsi="Arial" w:cs="Arial"/>
          <w:sz w:val="24"/>
          <w:szCs w:val="24"/>
        </w:rPr>
        <w:t>1. Значительную часть доходов бюджета городского поселения Новосеме</w:t>
      </w:r>
      <w:r w:rsidRPr="00C73EB4">
        <w:rPr>
          <w:rFonts w:ascii="Arial" w:hAnsi="Arial" w:cs="Arial"/>
          <w:sz w:val="24"/>
          <w:szCs w:val="24"/>
        </w:rPr>
        <w:t>й</w:t>
      </w:r>
      <w:r w:rsidRPr="00C73EB4">
        <w:rPr>
          <w:rFonts w:ascii="Arial" w:hAnsi="Arial" w:cs="Arial"/>
          <w:sz w:val="24"/>
          <w:szCs w:val="24"/>
        </w:rPr>
        <w:t>кино формируется за счет собственных доходов поселения (68%), финансовый потенциал городского поселения Новосемейкино является достаточным для обеспечения устойчивого социально-экономического развития поселения.</w:t>
      </w:r>
    </w:p>
    <w:p w14:paraId="25CF1778" w14:textId="77777777" w:rsidR="003C59E2" w:rsidRPr="00C73EB4" w:rsidRDefault="003C59E2" w:rsidP="00425D3B">
      <w:pPr>
        <w:pStyle w:val="af"/>
        <w:shd w:val="clear" w:color="auto" w:fill="FFFFFF"/>
        <w:tabs>
          <w:tab w:val="left" w:pos="0"/>
        </w:tabs>
        <w:spacing w:before="0" w:beforeAutospacing="0" w:after="0" w:afterAutospacing="0" w:line="360" w:lineRule="auto"/>
        <w:ind w:right="-1" w:firstLine="567"/>
        <w:jc w:val="both"/>
        <w:rPr>
          <w:rFonts w:ascii="Arial" w:hAnsi="Arial" w:cs="Arial"/>
          <w:lang w:val="ru-RU"/>
        </w:rPr>
      </w:pPr>
      <w:r w:rsidRPr="00C73EB4">
        <w:rPr>
          <w:rFonts w:ascii="Arial" w:hAnsi="Arial" w:cs="Arial"/>
          <w:lang w:val="ru-RU" w:eastAsia="zh-CN"/>
        </w:rPr>
        <w:t xml:space="preserve">3. </w:t>
      </w:r>
      <w:r w:rsidRPr="00C73EB4">
        <w:rPr>
          <w:rFonts w:ascii="Arial" w:hAnsi="Arial" w:cs="Arial"/>
          <w:lang w:val="ru-RU"/>
        </w:rPr>
        <w:t>Доходы бюджета складываются, в основном, за счёт земельного налога, налогов на доходы физических лиц. Поэтому ведётся целенаправленная де</w:t>
      </w:r>
      <w:r w:rsidRPr="00C73EB4">
        <w:rPr>
          <w:rFonts w:ascii="Arial" w:hAnsi="Arial" w:cs="Arial"/>
          <w:lang w:val="ru-RU"/>
        </w:rPr>
        <w:t>я</w:t>
      </w:r>
      <w:r w:rsidRPr="00C73EB4">
        <w:rPr>
          <w:rFonts w:ascii="Arial" w:hAnsi="Arial" w:cs="Arial"/>
          <w:lang w:val="ru-RU"/>
        </w:rPr>
        <w:t>тельность по учёту собственников недвижимости. Постоянно пополняется эле</w:t>
      </w:r>
      <w:r w:rsidRPr="00C73EB4">
        <w:rPr>
          <w:rFonts w:ascii="Arial" w:hAnsi="Arial" w:cs="Arial"/>
          <w:lang w:val="ru-RU"/>
        </w:rPr>
        <w:t>к</w:t>
      </w:r>
      <w:r w:rsidRPr="00C73EB4">
        <w:rPr>
          <w:rFonts w:ascii="Arial" w:hAnsi="Arial" w:cs="Arial"/>
          <w:lang w:val="ru-RU"/>
        </w:rPr>
        <w:t>тронная база объектов и собственников. Идет работа с должниками по земельн</w:t>
      </w:r>
      <w:r w:rsidRPr="00C73EB4">
        <w:rPr>
          <w:rFonts w:ascii="Arial" w:hAnsi="Arial" w:cs="Arial"/>
          <w:lang w:val="ru-RU"/>
        </w:rPr>
        <w:t>о</w:t>
      </w:r>
      <w:r w:rsidRPr="00C73EB4">
        <w:rPr>
          <w:rFonts w:ascii="Arial" w:hAnsi="Arial" w:cs="Arial"/>
          <w:lang w:val="ru-RU"/>
        </w:rPr>
        <w:t>му налогу, то есть, существуют резервы по повышению собираемости налога.</w:t>
      </w:r>
    </w:p>
    <w:p w14:paraId="3EBB0106" w14:textId="77777777" w:rsidR="00803A0B" w:rsidRPr="00C73EB4" w:rsidRDefault="00803A0B" w:rsidP="00425D3B">
      <w:pPr>
        <w:shd w:val="clear" w:color="auto" w:fill="FFFFFF"/>
        <w:spacing w:line="290" w:lineRule="atLeast"/>
        <w:ind w:right="-1" w:firstLine="567"/>
        <w:jc w:val="both"/>
        <w:rPr>
          <w:rFonts w:ascii="Arial" w:eastAsia="Times New Roman" w:hAnsi="Arial" w:cs="Arial"/>
          <w:b/>
          <w:color w:val="000000"/>
          <w:sz w:val="24"/>
          <w:szCs w:val="24"/>
        </w:rPr>
      </w:pPr>
      <w:bookmarkStart w:id="78" w:name="_Toc480388403"/>
    </w:p>
    <w:p w14:paraId="2723245D" w14:textId="77777777" w:rsidR="00803A0B" w:rsidRPr="00C73EB4" w:rsidRDefault="00803A0B" w:rsidP="00803A0B">
      <w:pPr>
        <w:shd w:val="clear" w:color="auto" w:fill="FFFFFF"/>
        <w:spacing w:line="290" w:lineRule="atLeast"/>
        <w:ind w:firstLine="547"/>
        <w:jc w:val="both"/>
        <w:rPr>
          <w:rFonts w:ascii="Arial" w:eastAsia="Times New Roman" w:hAnsi="Arial" w:cs="Arial"/>
          <w:b/>
          <w:color w:val="000000"/>
          <w:sz w:val="24"/>
          <w:szCs w:val="24"/>
        </w:rPr>
      </w:pPr>
    </w:p>
    <w:p w14:paraId="0A36CDD1" w14:textId="77777777" w:rsidR="00803A0B" w:rsidRPr="00C73EB4" w:rsidRDefault="00803A0B" w:rsidP="00803A0B">
      <w:pPr>
        <w:shd w:val="clear" w:color="auto" w:fill="FFFFFF"/>
        <w:spacing w:line="290" w:lineRule="atLeast"/>
        <w:ind w:firstLine="547"/>
        <w:jc w:val="both"/>
        <w:rPr>
          <w:rFonts w:ascii="Arial" w:eastAsia="Times New Roman" w:hAnsi="Arial" w:cs="Arial"/>
          <w:b/>
          <w:color w:val="000000"/>
          <w:sz w:val="24"/>
          <w:szCs w:val="24"/>
        </w:rPr>
      </w:pPr>
    </w:p>
    <w:p w14:paraId="73829015" w14:textId="77777777" w:rsidR="00803A0B" w:rsidRPr="00C73EB4" w:rsidRDefault="00803A0B" w:rsidP="00803A0B">
      <w:pPr>
        <w:shd w:val="clear" w:color="auto" w:fill="FFFFFF"/>
        <w:spacing w:line="290" w:lineRule="atLeast"/>
        <w:ind w:firstLine="547"/>
        <w:jc w:val="both"/>
        <w:rPr>
          <w:rFonts w:ascii="Arial" w:eastAsia="Times New Roman" w:hAnsi="Arial" w:cs="Arial"/>
          <w:b/>
          <w:color w:val="000000"/>
          <w:sz w:val="24"/>
          <w:szCs w:val="24"/>
        </w:rPr>
      </w:pPr>
    </w:p>
    <w:p w14:paraId="72DE6891" w14:textId="77777777" w:rsidR="00803A0B" w:rsidRPr="00C73EB4" w:rsidRDefault="00803A0B" w:rsidP="00803A0B">
      <w:pPr>
        <w:shd w:val="clear" w:color="auto" w:fill="FFFFFF"/>
        <w:spacing w:line="290" w:lineRule="atLeast"/>
        <w:ind w:firstLine="547"/>
        <w:jc w:val="both"/>
        <w:rPr>
          <w:rFonts w:ascii="Arial" w:eastAsia="Times New Roman" w:hAnsi="Arial" w:cs="Arial"/>
          <w:b/>
          <w:color w:val="000000"/>
          <w:sz w:val="24"/>
          <w:szCs w:val="24"/>
        </w:rPr>
      </w:pPr>
    </w:p>
    <w:p w14:paraId="595E7517" w14:textId="77777777" w:rsidR="00803A0B" w:rsidRPr="00C73EB4" w:rsidRDefault="00803A0B" w:rsidP="00803A0B">
      <w:pPr>
        <w:shd w:val="clear" w:color="auto" w:fill="FFFFFF"/>
        <w:spacing w:line="290" w:lineRule="atLeast"/>
        <w:ind w:firstLine="547"/>
        <w:jc w:val="both"/>
        <w:rPr>
          <w:rFonts w:ascii="Arial" w:eastAsia="Times New Roman" w:hAnsi="Arial" w:cs="Arial"/>
          <w:b/>
          <w:color w:val="000000"/>
          <w:sz w:val="24"/>
          <w:szCs w:val="24"/>
        </w:rPr>
      </w:pPr>
    </w:p>
    <w:p w14:paraId="17BEDB49" w14:textId="77777777" w:rsidR="00803A0B" w:rsidRPr="00C73EB4" w:rsidRDefault="00803A0B" w:rsidP="00803A0B">
      <w:pPr>
        <w:shd w:val="clear" w:color="auto" w:fill="FFFFFF"/>
        <w:spacing w:line="290" w:lineRule="atLeast"/>
        <w:ind w:firstLine="547"/>
        <w:jc w:val="both"/>
        <w:rPr>
          <w:rFonts w:ascii="Arial" w:eastAsia="Times New Roman" w:hAnsi="Arial" w:cs="Arial"/>
          <w:b/>
          <w:color w:val="000000"/>
          <w:sz w:val="24"/>
          <w:szCs w:val="24"/>
        </w:rPr>
      </w:pPr>
    </w:p>
    <w:p w14:paraId="192A28F1" w14:textId="77777777" w:rsidR="009A2BDA" w:rsidRPr="00C73EB4" w:rsidRDefault="009A2BDA" w:rsidP="00803A0B">
      <w:pPr>
        <w:shd w:val="clear" w:color="auto" w:fill="FFFFFF"/>
        <w:spacing w:line="290" w:lineRule="atLeast"/>
        <w:ind w:firstLine="547"/>
        <w:jc w:val="both"/>
        <w:rPr>
          <w:rFonts w:ascii="Arial" w:eastAsia="Times New Roman" w:hAnsi="Arial" w:cs="Arial"/>
          <w:b/>
          <w:color w:val="000000"/>
          <w:sz w:val="24"/>
          <w:szCs w:val="24"/>
        </w:rPr>
      </w:pPr>
    </w:p>
    <w:p w14:paraId="01716C5D" w14:textId="77777777" w:rsidR="009A2BDA" w:rsidRPr="00C73EB4" w:rsidRDefault="009A2BDA" w:rsidP="00803A0B">
      <w:pPr>
        <w:shd w:val="clear" w:color="auto" w:fill="FFFFFF"/>
        <w:spacing w:line="290" w:lineRule="atLeast"/>
        <w:ind w:firstLine="547"/>
        <w:jc w:val="both"/>
        <w:rPr>
          <w:rFonts w:ascii="Arial" w:eastAsia="Times New Roman" w:hAnsi="Arial" w:cs="Arial"/>
          <w:b/>
          <w:color w:val="000000"/>
          <w:sz w:val="24"/>
          <w:szCs w:val="24"/>
        </w:rPr>
      </w:pPr>
    </w:p>
    <w:p w14:paraId="0FEF3087" w14:textId="77777777" w:rsidR="00803A0B" w:rsidRPr="00C73EB4" w:rsidRDefault="00803A0B" w:rsidP="00803A0B">
      <w:pPr>
        <w:shd w:val="clear" w:color="auto" w:fill="FFFFFF"/>
        <w:spacing w:line="290" w:lineRule="atLeast"/>
        <w:ind w:firstLine="547"/>
        <w:jc w:val="both"/>
        <w:rPr>
          <w:rFonts w:ascii="Arial" w:eastAsia="Times New Roman" w:hAnsi="Arial" w:cs="Arial"/>
          <w:b/>
          <w:color w:val="000000"/>
          <w:sz w:val="24"/>
          <w:szCs w:val="24"/>
        </w:rPr>
      </w:pPr>
    </w:p>
    <w:p w14:paraId="086EAE87" w14:textId="77777777" w:rsidR="009A2BDA" w:rsidRPr="00C73EB4" w:rsidRDefault="00A53ECC" w:rsidP="00BF1CEC">
      <w:pPr>
        <w:pStyle w:val="21"/>
        <w:pageBreakBefore/>
        <w:spacing w:before="0" w:line="360" w:lineRule="auto"/>
        <w:ind w:firstLine="567"/>
        <w:rPr>
          <w:rFonts w:ascii="Arial" w:hAnsi="Arial" w:cs="Arial"/>
          <w:color w:val="auto"/>
          <w:sz w:val="24"/>
          <w:szCs w:val="24"/>
        </w:rPr>
      </w:pPr>
      <w:bookmarkStart w:id="79" w:name="_Toc482621616"/>
      <w:r w:rsidRPr="00C73EB4">
        <w:rPr>
          <w:rFonts w:ascii="Arial" w:hAnsi="Arial" w:cs="Arial"/>
          <w:color w:val="auto"/>
          <w:sz w:val="24"/>
          <w:szCs w:val="24"/>
        </w:rPr>
        <w:t xml:space="preserve">2.7. </w:t>
      </w:r>
      <w:bookmarkEnd w:id="78"/>
      <w:r w:rsidR="009A2BDA" w:rsidRPr="00C73EB4">
        <w:rPr>
          <w:rFonts w:ascii="Arial" w:hAnsi="Arial" w:cs="Arial"/>
          <w:color w:val="auto"/>
          <w:sz w:val="24"/>
          <w:szCs w:val="24"/>
        </w:rPr>
        <w:t>Зоны с особыми услвиями использования территории</w:t>
      </w:r>
      <w:bookmarkEnd w:id="79"/>
    </w:p>
    <w:p w14:paraId="4554E611" w14:textId="77777777" w:rsidR="00440045" w:rsidRPr="00C73EB4" w:rsidRDefault="00440045" w:rsidP="00BF1CEC">
      <w:pPr>
        <w:spacing w:line="360" w:lineRule="auto"/>
        <w:ind w:firstLine="547"/>
        <w:jc w:val="both"/>
        <w:rPr>
          <w:rFonts w:ascii="Arial" w:hAnsi="Arial" w:cs="Arial"/>
          <w:sz w:val="24"/>
          <w:szCs w:val="24"/>
        </w:rPr>
      </w:pPr>
    </w:p>
    <w:p w14:paraId="650AE8C6" w14:textId="5A64CF2A" w:rsidR="00264109" w:rsidRPr="00C73EB4" w:rsidRDefault="00264109" w:rsidP="00BF1CEC">
      <w:pPr>
        <w:pStyle w:val="c1e0e7eee2fbe9"/>
        <w:tabs>
          <w:tab w:val="left" w:pos="0"/>
        </w:tabs>
        <w:spacing w:line="360" w:lineRule="auto"/>
        <w:ind w:firstLine="547"/>
        <w:jc w:val="both"/>
        <w:rPr>
          <w:rFonts w:ascii="Arial" w:hAnsi="Arial" w:cs="Arial"/>
          <w:lang w:val="ru-RU"/>
        </w:rPr>
      </w:pPr>
      <w:r w:rsidRPr="00C73EB4">
        <w:rPr>
          <w:rFonts w:ascii="Arial" w:hAnsi="Arial" w:cs="Arial"/>
          <w:lang w:val="ru-RU"/>
        </w:rPr>
        <w:t>Анализ территориальных ресурсов городского поселения Новосемейкино и оценка возможностей его перспективного градостроительного развития на прил</w:t>
      </w:r>
      <w:r w:rsidRPr="00C73EB4">
        <w:rPr>
          <w:rFonts w:ascii="Arial" w:hAnsi="Arial" w:cs="Arial"/>
          <w:lang w:val="ru-RU"/>
        </w:rPr>
        <w:t>е</w:t>
      </w:r>
      <w:r w:rsidRPr="00C73EB4">
        <w:rPr>
          <w:rFonts w:ascii="Arial" w:hAnsi="Arial" w:cs="Arial"/>
          <w:lang w:val="ru-RU"/>
        </w:rPr>
        <w:t>гающих территориях выполнены с учетом оценки системы планировочных огран</w:t>
      </w:r>
      <w:r w:rsidRPr="00C73EB4">
        <w:rPr>
          <w:rFonts w:ascii="Arial" w:hAnsi="Arial" w:cs="Arial"/>
          <w:lang w:val="ru-RU"/>
        </w:rPr>
        <w:t>и</w:t>
      </w:r>
      <w:r w:rsidRPr="00C73EB4">
        <w:rPr>
          <w:rFonts w:ascii="Arial" w:hAnsi="Arial" w:cs="Arial"/>
          <w:lang w:val="ru-RU"/>
        </w:rPr>
        <w:t>чений, основанных на требованиях действующих нормативных документов.</w:t>
      </w:r>
    </w:p>
    <w:p w14:paraId="6E90E285" w14:textId="77777777" w:rsidR="00264109" w:rsidRPr="00C73EB4" w:rsidRDefault="00264109" w:rsidP="00BF1CEC">
      <w:pPr>
        <w:pStyle w:val="c1e0e7eee2fbe9"/>
        <w:tabs>
          <w:tab w:val="left" w:pos="0"/>
        </w:tabs>
        <w:spacing w:line="360" w:lineRule="auto"/>
        <w:ind w:firstLine="547"/>
        <w:jc w:val="both"/>
        <w:rPr>
          <w:rFonts w:ascii="Arial" w:hAnsi="Arial" w:cs="Arial"/>
          <w:lang w:val="ru-RU"/>
        </w:rPr>
      </w:pPr>
      <w:r w:rsidRPr="00C73EB4">
        <w:rPr>
          <w:rFonts w:ascii="Arial" w:hAnsi="Arial" w:cs="Arial"/>
          <w:lang w:val="ru-RU"/>
        </w:rPr>
        <w:t>Согласно положениям Градостроительного законодательства к зонам с ос</w:t>
      </w:r>
      <w:r w:rsidRPr="00C73EB4">
        <w:rPr>
          <w:rFonts w:ascii="Arial" w:hAnsi="Arial" w:cs="Arial"/>
          <w:lang w:val="ru-RU"/>
        </w:rPr>
        <w:t>о</w:t>
      </w:r>
      <w:r w:rsidRPr="00C73EB4">
        <w:rPr>
          <w:rFonts w:ascii="Arial" w:hAnsi="Arial" w:cs="Arial"/>
          <w:lang w:val="ru-RU"/>
        </w:rPr>
        <w:t>быми условиями использования территорий (планировочных ограничений) на территории городского поселения отнесены:</w:t>
      </w:r>
    </w:p>
    <w:p w14:paraId="474F0C6A" w14:textId="77777777" w:rsidR="00264109" w:rsidRPr="00C73EB4" w:rsidRDefault="00264109" w:rsidP="00BF1CEC">
      <w:pPr>
        <w:pStyle w:val="c1e0e7eee2fbe9"/>
        <w:numPr>
          <w:ilvl w:val="0"/>
          <w:numId w:val="16"/>
        </w:numPr>
        <w:tabs>
          <w:tab w:val="left" w:pos="0"/>
          <w:tab w:val="left" w:pos="993"/>
        </w:tabs>
        <w:spacing w:line="360" w:lineRule="auto"/>
        <w:ind w:left="0" w:firstLine="547"/>
        <w:jc w:val="both"/>
        <w:rPr>
          <w:rFonts w:ascii="Arial" w:hAnsi="Arial" w:cs="Arial"/>
          <w:lang w:val="ru-RU"/>
        </w:rPr>
      </w:pPr>
      <w:r w:rsidRPr="00C73EB4">
        <w:rPr>
          <w:rFonts w:ascii="Arial" w:hAnsi="Arial" w:cs="Arial"/>
          <w:lang w:val="ru-RU"/>
        </w:rPr>
        <w:t>водоохранные зоны и прибрежные защитные полосы;</w:t>
      </w:r>
    </w:p>
    <w:p w14:paraId="3E9C2157" w14:textId="77777777" w:rsidR="00264109" w:rsidRPr="00C73EB4" w:rsidRDefault="00264109" w:rsidP="00BF1CEC">
      <w:pPr>
        <w:pStyle w:val="c1e0e7eee2fbe9"/>
        <w:numPr>
          <w:ilvl w:val="0"/>
          <w:numId w:val="16"/>
        </w:numPr>
        <w:tabs>
          <w:tab w:val="left" w:pos="0"/>
          <w:tab w:val="left" w:pos="993"/>
        </w:tabs>
        <w:spacing w:line="360" w:lineRule="auto"/>
        <w:ind w:left="0" w:firstLine="547"/>
        <w:jc w:val="both"/>
        <w:rPr>
          <w:rFonts w:ascii="Arial" w:hAnsi="Arial" w:cs="Arial"/>
          <w:lang w:val="ru-RU"/>
        </w:rPr>
      </w:pPr>
      <w:r w:rsidRPr="00C73EB4">
        <w:rPr>
          <w:rFonts w:ascii="Arial" w:hAnsi="Arial" w:cs="Arial"/>
          <w:lang w:val="ru-RU"/>
        </w:rPr>
        <w:t>зоны санитарной охраны источников питьевого водоснабжения и вод</w:t>
      </w:r>
      <w:r w:rsidRPr="00C73EB4">
        <w:rPr>
          <w:rFonts w:ascii="Arial" w:hAnsi="Arial" w:cs="Arial"/>
          <w:lang w:val="ru-RU"/>
        </w:rPr>
        <w:t>о</w:t>
      </w:r>
      <w:r w:rsidRPr="00C73EB4">
        <w:rPr>
          <w:rFonts w:ascii="Arial" w:hAnsi="Arial" w:cs="Arial"/>
          <w:lang w:val="ru-RU"/>
        </w:rPr>
        <w:t>проводных сооружений;</w:t>
      </w:r>
    </w:p>
    <w:p w14:paraId="06B7D07D" w14:textId="77777777" w:rsidR="00264109" w:rsidRPr="00C73EB4" w:rsidRDefault="00264109" w:rsidP="00BF1CEC">
      <w:pPr>
        <w:pStyle w:val="c1e0e7eee2fbe9"/>
        <w:numPr>
          <w:ilvl w:val="0"/>
          <w:numId w:val="16"/>
        </w:numPr>
        <w:tabs>
          <w:tab w:val="left" w:pos="0"/>
          <w:tab w:val="left" w:pos="993"/>
        </w:tabs>
        <w:spacing w:line="360" w:lineRule="auto"/>
        <w:ind w:left="0" w:firstLine="547"/>
        <w:jc w:val="both"/>
        <w:rPr>
          <w:rFonts w:ascii="Arial" w:hAnsi="Arial" w:cs="Arial"/>
          <w:lang w:val="ru-RU"/>
        </w:rPr>
      </w:pPr>
      <w:r w:rsidRPr="00C73EB4">
        <w:rPr>
          <w:rFonts w:ascii="Arial" w:hAnsi="Arial" w:cs="Arial"/>
          <w:lang w:val="ru-RU"/>
        </w:rPr>
        <w:t>охранные зоны коммуникаций (линий электропередач, линий связи, и других объектов);</w:t>
      </w:r>
    </w:p>
    <w:p w14:paraId="54C602A2" w14:textId="77777777" w:rsidR="00264109" w:rsidRPr="00C73EB4" w:rsidRDefault="00264109" w:rsidP="00BF1CEC">
      <w:pPr>
        <w:pStyle w:val="c1e0e7eee2fbe9"/>
        <w:numPr>
          <w:ilvl w:val="0"/>
          <w:numId w:val="16"/>
        </w:numPr>
        <w:tabs>
          <w:tab w:val="left" w:pos="0"/>
          <w:tab w:val="left" w:pos="993"/>
        </w:tabs>
        <w:spacing w:line="360" w:lineRule="auto"/>
        <w:ind w:left="0" w:firstLine="547"/>
        <w:jc w:val="both"/>
        <w:rPr>
          <w:rFonts w:ascii="Arial" w:hAnsi="Arial" w:cs="Arial"/>
          <w:lang w:val="ru-RU"/>
        </w:rPr>
      </w:pPr>
      <w:r w:rsidRPr="00C73EB4">
        <w:rPr>
          <w:rFonts w:ascii="Arial" w:hAnsi="Arial" w:cs="Arial"/>
          <w:lang w:val="ru-RU"/>
        </w:rPr>
        <w:t>санитарно-защитные зоны коммунально-складских объектов, объектов сельскохозяйственного и промышленного производства;</w:t>
      </w:r>
    </w:p>
    <w:p w14:paraId="4B5FD5AC" w14:textId="77777777" w:rsidR="00264109" w:rsidRPr="00C73EB4" w:rsidRDefault="00264109" w:rsidP="00BF1CEC">
      <w:pPr>
        <w:pStyle w:val="c1e0e7eee2fbe9"/>
        <w:numPr>
          <w:ilvl w:val="0"/>
          <w:numId w:val="16"/>
        </w:numPr>
        <w:tabs>
          <w:tab w:val="left" w:pos="0"/>
          <w:tab w:val="left" w:pos="993"/>
        </w:tabs>
        <w:spacing w:line="360" w:lineRule="auto"/>
        <w:ind w:left="0" w:firstLine="547"/>
        <w:jc w:val="both"/>
        <w:rPr>
          <w:rFonts w:ascii="Arial" w:hAnsi="Arial" w:cs="Arial"/>
          <w:lang w:val="ru-RU"/>
        </w:rPr>
      </w:pPr>
      <w:r w:rsidRPr="00C73EB4">
        <w:rPr>
          <w:rFonts w:ascii="Arial" w:hAnsi="Arial" w:cs="Arial"/>
          <w:lang w:val="ru-RU"/>
        </w:rPr>
        <w:t>санитарно-защитные зоны объектов транспортной инфраструктуры;</w:t>
      </w:r>
    </w:p>
    <w:p w14:paraId="3694F2A3" w14:textId="77777777" w:rsidR="00264109" w:rsidRPr="00C73EB4" w:rsidRDefault="00264109" w:rsidP="00BF1CEC">
      <w:pPr>
        <w:pStyle w:val="c1e0e7eee2fbe9"/>
        <w:numPr>
          <w:ilvl w:val="0"/>
          <w:numId w:val="16"/>
        </w:numPr>
        <w:tabs>
          <w:tab w:val="left" w:pos="0"/>
          <w:tab w:val="left" w:pos="993"/>
        </w:tabs>
        <w:spacing w:line="360" w:lineRule="auto"/>
        <w:ind w:left="0" w:firstLine="547"/>
        <w:jc w:val="both"/>
        <w:rPr>
          <w:rFonts w:ascii="Arial" w:hAnsi="Arial" w:cs="Arial"/>
          <w:lang w:val="ru-RU"/>
        </w:rPr>
      </w:pPr>
      <w:r w:rsidRPr="00C73EB4">
        <w:rPr>
          <w:rFonts w:ascii="Arial" w:hAnsi="Arial" w:cs="Arial"/>
          <w:lang w:val="ru-RU"/>
        </w:rPr>
        <w:t>санитарно-защитная зона объектов специального назначения.</w:t>
      </w:r>
    </w:p>
    <w:p w14:paraId="0B2D382D" w14:textId="77777777" w:rsidR="00264109" w:rsidRPr="00C73EB4" w:rsidRDefault="00264109" w:rsidP="00BF1CEC">
      <w:pPr>
        <w:tabs>
          <w:tab w:val="left" w:pos="0"/>
        </w:tabs>
        <w:spacing w:line="360" w:lineRule="auto"/>
        <w:ind w:firstLine="547"/>
        <w:jc w:val="both"/>
        <w:rPr>
          <w:rFonts w:ascii="Arial" w:hAnsi="Arial" w:cs="Arial"/>
          <w:sz w:val="24"/>
          <w:szCs w:val="24"/>
          <w:lang w:eastAsia="en-US" w:bidi="en-US"/>
        </w:rPr>
      </w:pPr>
    </w:p>
    <w:p w14:paraId="14933EF7" w14:textId="58BD5629" w:rsidR="00F3561D" w:rsidRPr="00C73EB4" w:rsidRDefault="002C6A33" w:rsidP="00BF1CEC">
      <w:pPr>
        <w:pStyle w:val="30"/>
        <w:tabs>
          <w:tab w:val="left" w:pos="0"/>
        </w:tabs>
        <w:spacing w:before="0" w:line="360" w:lineRule="auto"/>
        <w:ind w:firstLine="547"/>
        <w:jc w:val="both"/>
        <w:rPr>
          <w:rFonts w:ascii="Arial" w:hAnsi="Arial" w:cs="Arial"/>
          <w:color w:val="auto"/>
        </w:rPr>
      </w:pPr>
      <w:bookmarkStart w:id="80" w:name="_Toc480388404"/>
      <w:bookmarkStart w:id="81" w:name="_Toc482621617"/>
      <w:r w:rsidRPr="00C73EB4">
        <w:rPr>
          <w:rFonts w:ascii="Arial" w:hAnsi="Arial" w:cs="Arial"/>
          <w:color w:val="auto"/>
        </w:rPr>
        <w:t>2.</w:t>
      </w:r>
      <w:r w:rsidR="009A2BDA" w:rsidRPr="00C73EB4">
        <w:rPr>
          <w:rFonts w:ascii="Arial" w:hAnsi="Arial" w:cs="Arial"/>
          <w:color w:val="auto"/>
        </w:rPr>
        <w:t>7.1</w:t>
      </w:r>
      <w:r w:rsidRPr="00C73EB4">
        <w:rPr>
          <w:rFonts w:ascii="Arial" w:hAnsi="Arial" w:cs="Arial"/>
          <w:color w:val="auto"/>
        </w:rPr>
        <w:t xml:space="preserve">. </w:t>
      </w:r>
      <w:r w:rsidR="00264109" w:rsidRPr="00C73EB4">
        <w:rPr>
          <w:rFonts w:ascii="Arial" w:hAnsi="Arial" w:cs="Arial"/>
          <w:color w:val="auto"/>
        </w:rPr>
        <w:t>Зоны охраны объектов культурного наследия</w:t>
      </w:r>
      <w:bookmarkStart w:id="82" w:name="_Toc480388384"/>
      <w:bookmarkEnd w:id="80"/>
      <w:r w:rsidR="00F3561D" w:rsidRPr="00C73EB4">
        <w:rPr>
          <w:rFonts w:ascii="Arial" w:hAnsi="Arial" w:cs="Arial"/>
          <w:color w:val="auto"/>
        </w:rPr>
        <w:t>. Историко-культурный потенциал</w:t>
      </w:r>
      <w:bookmarkEnd w:id="82"/>
      <w:r w:rsidR="00A53ECC" w:rsidRPr="00C73EB4">
        <w:rPr>
          <w:rFonts w:ascii="Arial" w:hAnsi="Arial" w:cs="Arial"/>
          <w:color w:val="auto"/>
        </w:rPr>
        <w:t>.</w:t>
      </w:r>
      <w:bookmarkEnd w:id="81"/>
    </w:p>
    <w:p w14:paraId="6FE353C2" w14:textId="77777777" w:rsidR="00F3561D" w:rsidRPr="00C73EB4" w:rsidRDefault="00F3561D" w:rsidP="00BF1CEC">
      <w:pPr>
        <w:spacing w:line="360" w:lineRule="auto"/>
        <w:ind w:firstLine="547"/>
        <w:jc w:val="both"/>
        <w:rPr>
          <w:rFonts w:ascii="Arial" w:hAnsi="Arial" w:cs="Arial"/>
          <w:sz w:val="24"/>
          <w:szCs w:val="24"/>
        </w:rPr>
      </w:pPr>
    </w:p>
    <w:p w14:paraId="7F1124FF" w14:textId="77777777" w:rsidR="00F3561D" w:rsidRPr="00C73EB4" w:rsidRDefault="00F3561D" w:rsidP="00BF1CEC">
      <w:pPr>
        <w:shd w:val="clear" w:color="auto" w:fill="FFFFFF"/>
        <w:tabs>
          <w:tab w:val="left" w:pos="0"/>
        </w:tabs>
        <w:spacing w:line="360" w:lineRule="auto"/>
        <w:ind w:firstLine="547"/>
        <w:jc w:val="both"/>
        <w:rPr>
          <w:rFonts w:ascii="Arial" w:hAnsi="Arial" w:cs="Arial"/>
          <w:sz w:val="24"/>
          <w:szCs w:val="24"/>
        </w:rPr>
      </w:pPr>
      <w:r w:rsidRPr="00C73EB4">
        <w:rPr>
          <w:rFonts w:ascii="Arial" w:hAnsi="Arial" w:cs="Arial"/>
          <w:sz w:val="24"/>
          <w:szCs w:val="24"/>
        </w:rPr>
        <w:t>На сегодняшний день на территории городского поселения Новосемейкино Красноярского района особо охраняемые природные территории отсутствуют. Природный ландшафт составляет единое целое с археологическими комплексами и отдельными объектами культурного наследия на территории городского посел</w:t>
      </w:r>
      <w:r w:rsidRPr="00C73EB4">
        <w:rPr>
          <w:rFonts w:ascii="Arial" w:hAnsi="Arial" w:cs="Arial"/>
          <w:sz w:val="24"/>
          <w:szCs w:val="24"/>
        </w:rPr>
        <w:t>е</w:t>
      </w:r>
      <w:r w:rsidRPr="00C73EB4">
        <w:rPr>
          <w:rFonts w:ascii="Arial" w:hAnsi="Arial" w:cs="Arial"/>
          <w:sz w:val="24"/>
          <w:szCs w:val="24"/>
        </w:rPr>
        <w:t xml:space="preserve">ния Новосемейкино. </w:t>
      </w:r>
    </w:p>
    <w:p w14:paraId="6B930B18" w14:textId="480CDB6B" w:rsidR="00F3561D" w:rsidRPr="00C73EB4" w:rsidRDefault="00F3561D" w:rsidP="00425D3B">
      <w:pPr>
        <w:shd w:val="clear" w:color="auto" w:fill="FFFFFF"/>
        <w:tabs>
          <w:tab w:val="left" w:pos="0"/>
        </w:tabs>
        <w:spacing w:line="360" w:lineRule="auto"/>
        <w:ind w:firstLine="547"/>
        <w:jc w:val="both"/>
        <w:rPr>
          <w:rFonts w:ascii="Arial" w:hAnsi="Arial" w:cs="Arial"/>
          <w:sz w:val="24"/>
          <w:szCs w:val="24"/>
        </w:rPr>
      </w:pPr>
      <w:r w:rsidRPr="00C73EB4">
        <w:rPr>
          <w:rFonts w:ascii="Arial" w:hAnsi="Arial" w:cs="Arial"/>
          <w:sz w:val="24"/>
          <w:szCs w:val="24"/>
        </w:rPr>
        <w:t xml:space="preserve">В соотвествиисо ст. 59 Федерального закона Российской Федерации от 25 мая 2002г. № 73-ФЗ «Об объектах культурного наследия (памятниках истории и культуры) народов Российской Федерации» </w:t>
      </w:r>
      <w:r w:rsidRPr="00C73EB4">
        <w:rPr>
          <w:rFonts w:ascii="Arial" w:hAnsi="Arial" w:cs="Arial"/>
          <w:sz w:val="24"/>
          <w:szCs w:val="24"/>
          <w:shd w:val="clear" w:color="auto" w:fill="FFFFFF"/>
        </w:rPr>
        <w:t>историческим поселением в целях настоящего Федерального закона являются включенные в перечень исторических поселений федерального значения или в перечень исторических поселений рег</w:t>
      </w:r>
      <w:r w:rsidRPr="00C73EB4">
        <w:rPr>
          <w:rFonts w:ascii="Arial" w:hAnsi="Arial" w:cs="Arial"/>
          <w:sz w:val="24"/>
          <w:szCs w:val="24"/>
          <w:shd w:val="clear" w:color="auto" w:fill="FFFFFF"/>
        </w:rPr>
        <w:t>и</w:t>
      </w:r>
      <w:r w:rsidRPr="00C73EB4">
        <w:rPr>
          <w:rFonts w:ascii="Arial" w:hAnsi="Arial" w:cs="Arial"/>
          <w:sz w:val="24"/>
          <w:szCs w:val="24"/>
          <w:shd w:val="clear" w:color="auto" w:fill="FFFFFF"/>
        </w:rPr>
        <w:t>онального значения населенный пункт или его часть, в границах которых расп</w:t>
      </w:r>
      <w:r w:rsidRPr="00C73EB4">
        <w:rPr>
          <w:rFonts w:ascii="Arial" w:hAnsi="Arial" w:cs="Arial"/>
          <w:sz w:val="24"/>
          <w:szCs w:val="24"/>
          <w:shd w:val="clear" w:color="auto" w:fill="FFFFFF"/>
        </w:rPr>
        <w:t>о</w:t>
      </w:r>
      <w:r w:rsidRPr="00C73EB4">
        <w:rPr>
          <w:rFonts w:ascii="Arial" w:hAnsi="Arial" w:cs="Arial"/>
          <w:sz w:val="24"/>
          <w:szCs w:val="24"/>
          <w:shd w:val="clear" w:color="auto" w:fill="FFFFFF"/>
        </w:rPr>
        <w:t>ложены объекты культурного наследия, включенные в реестр, выявленные объе</w:t>
      </w:r>
      <w:r w:rsidRPr="00C73EB4">
        <w:rPr>
          <w:rFonts w:ascii="Arial" w:hAnsi="Arial" w:cs="Arial"/>
          <w:sz w:val="24"/>
          <w:szCs w:val="24"/>
          <w:shd w:val="clear" w:color="auto" w:fill="FFFFFF"/>
        </w:rPr>
        <w:t>к</w:t>
      </w:r>
      <w:r w:rsidRPr="00C73EB4">
        <w:rPr>
          <w:rFonts w:ascii="Arial" w:hAnsi="Arial" w:cs="Arial"/>
          <w:sz w:val="24"/>
          <w:szCs w:val="24"/>
          <w:shd w:val="clear" w:color="auto" w:fill="FFFFFF"/>
        </w:rPr>
        <w:t>ты культурного наследия и объекты, составляющие предмет охраны историческ</w:t>
      </w:r>
      <w:r w:rsidRPr="00C73EB4">
        <w:rPr>
          <w:rFonts w:ascii="Arial" w:hAnsi="Arial" w:cs="Arial"/>
          <w:sz w:val="24"/>
          <w:szCs w:val="24"/>
          <w:shd w:val="clear" w:color="auto" w:fill="FFFFFF"/>
        </w:rPr>
        <w:t>о</w:t>
      </w:r>
      <w:r w:rsidRPr="00C73EB4">
        <w:rPr>
          <w:rFonts w:ascii="Arial" w:hAnsi="Arial" w:cs="Arial"/>
          <w:sz w:val="24"/>
          <w:szCs w:val="24"/>
          <w:shd w:val="clear" w:color="auto" w:fill="FFFFFF"/>
        </w:rPr>
        <w:t>го поселения.</w:t>
      </w:r>
      <w:r w:rsidR="009A2BDA" w:rsidRPr="00C73EB4">
        <w:rPr>
          <w:rFonts w:ascii="Arial" w:hAnsi="Arial" w:cs="Arial"/>
          <w:sz w:val="24"/>
          <w:szCs w:val="24"/>
          <w:shd w:val="clear" w:color="auto" w:fill="FFFFFF"/>
        </w:rPr>
        <w:t xml:space="preserve"> </w:t>
      </w:r>
      <w:r w:rsidRPr="00C73EB4">
        <w:rPr>
          <w:rFonts w:ascii="Arial" w:hAnsi="Arial" w:cs="Arial"/>
          <w:sz w:val="24"/>
          <w:szCs w:val="24"/>
          <w:shd w:val="clear" w:color="auto" w:fill="FFFFFF"/>
        </w:rPr>
        <w:t>На территории г.п. Новосемейкино исторические поселения отсу</w:t>
      </w:r>
      <w:r w:rsidRPr="00C73EB4">
        <w:rPr>
          <w:rFonts w:ascii="Arial" w:hAnsi="Arial" w:cs="Arial"/>
          <w:sz w:val="24"/>
          <w:szCs w:val="24"/>
          <w:shd w:val="clear" w:color="auto" w:fill="FFFFFF"/>
        </w:rPr>
        <w:t>т</w:t>
      </w:r>
      <w:r w:rsidRPr="00C73EB4">
        <w:rPr>
          <w:rFonts w:ascii="Arial" w:hAnsi="Arial" w:cs="Arial"/>
          <w:sz w:val="24"/>
          <w:szCs w:val="24"/>
          <w:shd w:val="clear" w:color="auto" w:fill="FFFFFF"/>
        </w:rPr>
        <w:t>ствуют.</w:t>
      </w:r>
    </w:p>
    <w:p w14:paraId="4FC53DA7" w14:textId="77777777" w:rsidR="00F3561D" w:rsidRPr="00C73EB4" w:rsidRDefault="00F3561D" w:rsidP="00425D3B">
      <w:pPr>
        <w:shd w:val="clear" w:color="auto" w:fill="FFFFFF"/>
        <w:tabs>
          <w:tab w:val="left" w:pos="0"/>
        </w:tabs>
        <w:spacing w:line="360" w:lineRule="auto"/>
        <w:ind w:firstLine="547"/>
        <w:jc w:val="both"/>
        <w:rPr>
          <w:rFonts w:ascii="Arial" w:hAnsi="Arial" w:cs="Arial"/>
          <w:sz w:val="24"/>
          <w:szCs w:val="24"/>
        </w:rPr>
      </w:pPr>
      <w:r w:rsidRPr="00C73EB4">
        <w:rPr>
          <w:rFonts w:ascii="Arial" w:hAnsi="Arial" w:cs="Arial"/>
          <w:sz w:val="24"/>
          <w:szCs w:val="24"/>
        </w:rPr>
        <w:t>На территории городского поселения Новосемейкино, в соответствии с да</w:t>
      </w:r>
      <w:r w:rsidRPr="00C73EB4">
        <w:rPr>
          <w:rFonts w:ascii="Arial" w:hAnsi="Arial" w:cs="Arial"/>
          <w:sz w:val="24"/>
          <w:szCs w:val="24"/>
        </w:rPr>
        <w:t>н</w:t>
      </w:r>
      <w:r w:rsidRPr="00C73EB4">
        <w:rPr>
          <w:rFonts w:ascii="Arial" w:hAnsi="Arial" w:cs="Arial"/>
          <w:sz w:val="24"/>
          <w:szCs w:val="24"/>
        </w:rPr>
        <w:t>ными государственного учета объектов культурного наследия Самарской области, согласно письму Управления государственной охраны объектов культурного наследия Самарской области от 29.08.2016 г. № 43/4253 находятся следующие объекты культурного наследия:</w:t>
      </w:r>
    </w:p>
    <w:p w14:paraId="5CDB029D" w14:textId="77777777" w:rsidR="00F3561D" w:rsidRPr="00C73EB4" w:rsidRDefault="00F3561D" w:rsidP="00425D3B">
      <w:pPr>
        <w:pStyle w:val="ae"/>
        <w:numPr>
          <w:ilvl w:val="0"/>
          <w:numId w:val="49"/>
        </w:numPr>
        <w:tabs>
          <w:tab w:val="left" w:pos="993"/>
        </w:tabs>
        <w:spacing w:after="0" w:line="360" w:lineRule="auto"/>
        <w:ind w:left="0" w:firstLine="547"/>
        <w:jc w:val="both"/>
        <w:rPr>
          <w:rFonts w:ascii="Arial" w:hAnsi="Arial" w:cs="Arial"/>
          <w:sz w:val="24"/>
          <w:szCs w:val="24"/>
          <w:lang w:val="ru-RU"/>
        </w:rPr>
      </w:pPr>
      <w:r w:rsidRPr="00C73EB4">
        <w:rPr>
          <w:rFonts w:ascii="Arial" w:hAnsi="Arial" w:cs="Arial"/>
          <w:sz w:val="24"/>
          <w:szCs w:val="24"/>
          <w:lang w:val="ru-RU"/>
        </w:rPr>
        <w:t xml:space="preserve">Объект культурного наследия федерального (общероссийского) значения «Земляной вал «Ново-Закамская черта» </w:t>
      </w:r>
      <w:r w:rsidRPr="00C73EB4">
        <w:rPr>
          <w:rFonts w:ascii="Arial" w:hAnsi="Arial" w:cs="Arial"/>
          <w:sz w:val="24"/>
          <w:szCs w:val="24"/>
        </w:rPr>
        <w:t>XVIII</w:t>
      </w:r>
      <w:r w:rsidRPr="00C73EB4">
        <w:rPr>
          <w:rFonts w:ascii="Arial" w:hAnsi="Arial" w:cs="Arial"/>
          <w:sz w:val="24"/>
          <w:szCs w:val="24"/>
          <w:lang w:val="ru-RU"/>
        </w:rPr>
        <w:t xml:space="preserve"> в. Красноярский и Сергиевский ра</w:t>
      </w:r>
      <w:r w:rsidRPr="00C73EB4">
        <w:rPr>
          <w:rFonts w:ascii="Arial" w:hAnsi="Arial" w:cs="Arial"/>
          <w:sz w:val="24"/>
          <w:szCs w:val="24"/>
          <w:lang w:val="ru-RU"/>
        </w:rPr>
        <w:t>й</w:t>
      </w:r>
      <w:r w:rsidRPr="00C73EB4">
        <w:rPr>
          <w:rFonts w:ascii="Arial" w:hAnsi="Arial" w:cs="Arial"/>
          <w:sz w:val="24"/>
          <w:szCs w:val="24"/>
          <w:lang w:val="ru-RU"/>
        </w:rPr>
        <w:t>оны»;</w:t>
      </w:r>
    </w:p>
    <w:p w14:paraId="7483F000" w14:textId="5F0701B4" w:rsidR="00F3561D" w:rsidRPr="00C73EB4" w:rsidRDefault="00F3561D" w:rsidP="00425D3B">
      <w:pPr>
        <w:pStyle w:val="ae"/>
        <w:numPr>
          <w:ilvl w:val="0"/>
          <w:numId w:val="49"/>
        </w:numPr>
        <w:tabs>
          <w:tab w:val="left" w:pos="993"/>
        </w:tabs>
        <w:spacing w:after="0" w:line="360" w:lineRule="auto"/>
        <w:ind w:left="0" w:firstLine="547"/>
        <w:jc w:val="both"/>
        <w:rPr>
          <w:rFonts w:ascii="Arial" w:hAnsi="Arial" w:cs="Arial"/>
          <w:sz w:val="24"/>
          <w:szCs w:val="24"/>
          <w:lang w:val="ru-RU"/>
        </w:rPr>
      </w:pPr>
      <w:r w:rsidRPr="00C73EB4">
        <w:rPr>
          <w:rFonts w:ascii="Arial" w:hAnsi="Arial" w:cs="Arial"/>
          <w:sz w:val="24"/>
          <w:szCs w:val="24"/>
          <w:lang w:val="ru-RU"/>
        </w:rPr>
        <w:t>Выявленный объект культурного наследия «Общественно-культурный центр села (комплекс)», расположенный по адресу: Красноярский район, с.Водино.</w:t>
      </w:r>
    </w:p>
    <w:p w14:paraId="049B287D" w14:textId="77777777" w:rsidR="00F3561D" w:rsidRPr="00C73EB4" w:rsidRDefault="00F3561D" w:rsidP="00425D3B">
      <w:pPr>
        <w:shd w:val="clear" w:color="auto" w:fill="FFFFFF"/>
        <w:tabs>
          <w:tab w:val="left" w:pos="0"/>
        </w:tabs>
        <w:spacing w:line="360" w:lineRule="auto"/>
        <w:ind w:firstLine="547"/>
        <w:jc w:val="both"/>
        <w:rPr>
          <w:rFonts w:ascii="Arial" w:hAnsi="Arial" w:cs="Arial"/>
          <w:sz w:val="24"/>
          <w:szCs w:val="24"/>
        </w:rPr>
      </w:pPr>
      <w:r w:rsidRPr="00C73EB4">
        <w:rPr>
          <w:rFonts w:ascii="Arial" w:hAnsi="Arial" w:cs="Arial"/>
          <w:sz w:val="24"/>
          <w:szCs w:val="24"/>
        </w:rPr>
        <w:t>Ново-Закамская оборонительная линия (исторический вал) – система обор</w:t>
      </w:r>
      <w:r w:rsidRPr="00C73EB4">
        <w:rPr>
          <w:rFonts w:ascii="Arial" w:hAnsi="Arial" w:cs="Arial"/>
          <w:sz w:val="24"/>
          <w:szCs w:val="24"/>
        </w:rPr>
        <w:t>о</w:t>
      </w:r>
      <w:r w:rsidRPr="00C73EB4">
        <w:rPr>
          <w:rFonts w:ascii="Arial" w:hAnsi="Arial" w:cs="Arial"/>
          <w:sz w:val="24"/>
          <w:szCs w:val="24"/>
        </w:rPr>
        <w:t>нительных укреплений, построенная по указу императрицы Анны Иоанновны.</w:t>
      </w:r>
    </w:p>
    <w:p w14:paraId="4F6CF9E2" w14:textId="77777777" w:rsidR="00F3561D" w:rsidRPr="00C73EB4" w:rsidRDefault="00F3561D" w:rsidP="00425D3B">
      <w:pPr>
        <w:shd w:val="clear" w:color="auto" w:fill="FFFFFF"/>
        <w:tabs>
          <w:tab w:val="left" w:pos="0"/>
        </w:tabs>
        <w:spacing w:line="360" w:lineRule="auto"/>
        <w:ind w:firstLine="547"/>
        <w:jc w:val="both"/>
        <w:rPr>
          <w:rFonts w:ascii="Arial" w:hAnsi="Arial" w:cs="Arial"/>
          <w:sz w:val="24"/>
          <w:szCs w:val="24"/>
        </w:rPr>
      </w:pPr>
      <w:r w:rsidRPr="00C73EB4">
        <w:rPr>
          <w:rFonts w:ascii="Arial" w:hAnsi="Arial" w:cs="Arial"/>
          <w:sz w:val="24"/>
          <w:szCs w:val="24"/>
        </w:rPr>
        <w:t>Вся Ново-Закамская оборонительная линия представляла собой ров и зе</w:t>
      </w:r>
      <w:r w:rsidRPr="00C73EB4">
        <w:rPr>
          <w:rFonts w:ascii="Arial" w:hAnsi="Arial" w:cs="Arial"/>
          <w:sz w:val="24"/>
          <w:szCs w:val="24"/>
        </w:rPr>
        <w:t>м</w:t>
      </w:r>
      <w:r w:rsidRPr="00C73EB4">
        <w:rPr>
          <w:rFonts w:ascii="Arial" w:hAnsi="Arial" w:cs="Arial"/>
          <w:sz w:val="24"/>
          <w:szCs w:val="24"/>
        </w:rPr>
        <w:t>ляной вал высотой до 4 метров. Через каждые 10-12 км стояли крепости или р</w:t>
      </w:r>
      <w:r w:rsidRPr="00C73EB4">
        <w:rPr>
          <w:rFonts w:ascii="Arial" w:hAnsi="Arial" w:cs="Arial"/>
          <w:sz w:val="24"/>
          <w:szCs w:val="24"/>
        </w:rPr>
        <w:t>е</w:t>
      </w:r>
      <w:r w:rsidRPr="00C73EB4">
        <w:rPr>
          <w:rFonts w:ascii="Arial" w:hAnsi="Arial" w:cs="Arial"/>
          <w:sz w:val="24"/>
          <w:szCs w:val="24"/>
        </w:rPr>
        <w:t>дуты. Общая длина укреплений составляла 230 км, из них ¾ был земляной вал. Укрепления были привязаны к местности, почти все они находились у рек текущих внутрь. Через каждые 300-350 м вал дополнительно укреплялся реданами.</w:t>
      </w:r>
    </w:p>
    <w:p w14:paraId="22BB2EF7" w14:textId="77777777" w:rsidR="00F3561D" w:rsidRPr="00C73EB4" w:rsidRDefault="00F3561D" w:rsidP="00425D3B">
      <w:pPr>
        <w:shd w:val="clear" w:color="auto" w:fill="FFFFFF"/>
        <w:tabs>
          <w:tab w:val="left" w:pos="0"/>
        </w:tabs>
        <w:spacing w:line="360" w:lineRule="auto"/>
        <w:ind w:firstLine="547"/>
        <w:jc w:val="both"/>
        <w:rPr>
          <w:rFonts w:ascii="Arial" w:hAnsi="Arial" w:cs="Arial"/>
          <w:sz w:val="24"/>
          <w:szCs w:val="24"/>
        </w:rPr>
      </w:pPr>
      <w:r w:rsidRPr="00C73EB4">
        <w:rPr>
          <w:rFonts w:ascii="Arial" w:hAnsi="Arial" w:cs="Arial"/>
          <w:sz w:val="24"/>
          <w:szCs w:val="24"/>
        </w:rPr>
        <w:t>Ново-Закамская линия в основном была возведена на открытой местности. Благодаря этому, земляные сооружения этой черты сохранились до наших дней.</w:t>
      </w:r>
    </w:p>
    <w:p w14:paraId="020587BC" w14:textId="77777777" w:rsidR="00F3561D" w:rsidRPr="00C73EB4" w:rsidRDefault="00F3561D" w:rsidP="00425D3B">
      <w:pPr>
        <w:shd w:val="clear" w:color="auto" w:fill="FFFFFF"/>
        <w:tabs>
          <w:tab w:val="left" w:pos="0"/>
        </w:tabs>
        <w:spacing w:line="360" w:lineRule="auto"/>
        <w:ind w:firstLine="547"/>
        <w:jc w:val="both"/>
        <w:rPr>
          <w:rFonts w:ascii="Arial" w:hAnsi="Arial" w:cs="Arial"/>
          <w:sz w:val="24"/>
          <w:szCs w:val="24"/>
        </w:rPr>
      </w:pPr>
      <w:r w:rsidRPr="00C73EB4">
        <w:rPr>
          <w:rFonts w:ascii="Arial" w:hAnsi="Arial" w:cs="Arial"/>
          <w:sz w:val="24"/>
          <w:szCs w:val="24"/>
        </w:rPr>
        <w:t>В настоящее время, согласно Постановлению Совета Министров РСФСР от 30.08.1960 г. № 1327 и Указу Президента Российской Федерации от 20.02.1995 г. № 176 объект археологического наследия «Земляной вал «Ново-Закамская че</w:t>
      </w:r>
      <w:r w:rsidRPr="00C73EB4">
        <w:rPr>
          <w:rFonts w:ascii="Arial" w:hAnsi="Arial" w:cs="Arial"/>
          <w:sz w:val="24"/>
          <w:szCs w:val="24"/>
        </w:rPr>
        <w:t>р</w:t>
      </w:r>
      <w:r w:rsidRPr="00C73EB4">
        <w:rPr>
          <w:rFonts w:ascii="Arial" w:hAnsi="Arial" w:cs="Arial"/>
          <w:sz w:val="24"/>
          <w:szCs w:val="24"/>
        </w:rPr>
        <w:t>та» XVIII в. Красноярский и Сергиевский районы» отнесен к объектам культурного наследия федерального (общероссийского) значения и включен в единый гос</w:t>
      </w:r>
      <w:r w:rsidRPr="00C73EB4">
        <w:rPr>
          <w:rFonts w:ascii="Arial" w:hAnsi="Arial" w:cs="Arial"/>
          <w:sz w:val="24"/>
          <w:szCs w:val="24"/>
        </w:rPr>
        <w:t>у</w:t>
      </w:r>
      <w:r w:rsidRPr="00C73EB4">
        <w:rPr>
          <w:rFonts w:ascii="Arial" w:hAnsi="Arial" w:cs="Arial"/>
          <w:sz w:val="24"/>
          <w:szCs w:val="24"/>
        </w:rPr>
        <w:t>дарственный реестр объектов культурного наследия (памятников истории и кул</w:t>
      </w:r>
      <w:r w:rsidRPr="00C73EB4">
        <w:rPr>
          <w:rFonts w:ascii="Arial" w:hAnsi="Arial" w:cs="Arial"/>
          <w:sz w:val="24"/>
          <w:szCs w:val="24"/>
        </w:rPr>
        <w:t>ь</w:t>
      </w:r>
      <w:r w:rsidRPr="00C73EB4">
        <w:rPr>
          <w:rFonts w:ascii="Arial" w:hAnsi="Arial" w:cs="Arial"/>
          <w:sz w:val="24"/>
          <w:szCs w:val="24"/>
        </w:rPr>
        <w:t xml:space="preserve">туры) народов Российской Федерации. </w:t>
      </w:r>
    </w:p>
    <w:p w14:paraId="2934EE25" w14:textId="77777777" w:rsidR="00F3561D" w:rsidRPr="00C73EB4" w:rsidRDefault="00F3561D" w:rsidP="00425D3B">
      <w:pPr>
        <w:shd w:val="clear" w:color="auto" w:fill="FFFFFF"/>
        <w:tabs>
          <w:tab w:val="left" w:pos="0"/>
        </w:tabs>
        <w:spacing w:line="360" w:lineRule="auto"/>
        <w:ind w:firstLine="547"/>
        <w:jc w:val="both"/>
        <w:rPr>
          <w:rFonts w:ascii="Arial" w:hAnsi="Arial" w:cs="Arial"/>
          <w:sz w:val="24"/>
          <w:szCs w:val="24"/>
        </w:rPr>
      </w:pPr>
      <w:r w:rsidRPr="00C73EB4">
        <w:rPr>
          <w:rFonts w:ascii="Arial" w:hAnsi="Arial" w:cs="Arial"/>
          <w:sz w:val="24"/>
          <w:szCs w:val="24"/>
        </w:rPr>
        <w:t>Объект культурного наследия «Земляной вал «Ново-Закамская черта»          XVIII в.» (или «Исторический вал»), общая протяженность которого составляет около 240 км, проходит по территории пяти современных районов Самарской о</w:t>
      </w:r>
      <w:r w:rsidRPr="00C73EB4">
        <w:rPr>
          <w:rFonts w:ascii="Arial" w:hAnsi="Arial" w:cs="Arial"/>
          <w:sz w:val="24"/>
          <w:szCs w:val="24"/>
        </w:rPr>
        <w:t>б</w:t>
      </w:r>
      <w:r w:rsidRPr="00C73EB4">
        <w:rPr>
          <w:rFonts w:ascii="Arial" w:hAnsi="Arial" w:cs="Arial"/>
          <w:sz w:val="24"/>
          <w:szCs w:val="24"/>
        </w:rPr>
        <w:t>ласти (Кинельского, Красноярского, Сергиевского, Исаклинского, Шенталинского) и двух районов Республики Татарстан. «Земляной вал «Ново-Закамская черта» XVIII в.» был сооружен в 1731-1736 годах с целью защиты населения юго-восточной окраины европейской России о нападений кочевников. Он состоит из системы земляных укреплений, включающих в себя: крепости, фельдшанцы, р</w:t>
      </w:r>
      <w:r w:rsidRPr="00C73EB4">
        <w:rPr>
          <w:rFonts w:ascii="Arial" w:hAnsi="Arial" w:cs="Arial"/>
          <w:sz w:val="24"/>
          <w:szCs w:val="24"/>
        </w:rPr>
        <w:t>е</w:t>
      </w:r>
      <w:r w:rsidRPr="00C73EB4">
        <w:rPr>
          <w:rFonts w:ascii="Arial" w:hAnsi="Arial" w:cs="Arial"/>
          <w:sz w:val="24"/>
          <w:szCs w:val="24"/>
        </w:rPr>
        <w:t>дуты, валы, рвы.</w:t>
      </w:r>
    </w:p>
    <w:p w14:paraId="6EA0D9C8" w14:textId="77777777" w:rsidR="00F3561D" w:rsidRPr="00C73EB4" w:rsidRDefault="00F3561D" w:rsidP="00425D3B">
      <w:pPr>
        <w:shd w:val="clear" w:color="auto" w:fill="FFFFFF"/>
        <w:tabs>
          <w:tab w:val="left" w:pos="0"/>
        </w:tabs>
        <w:spacing w:line="360" w:lineRule="auto"/>
        <w:ind w:firstLine="547"/>
        <w:jc w:val="both"/>
        <w:rPr>
          <w:rFonts w:ascii="Arial" w:hAnsi="Arial" w:cs="Arial"/>
          <w:sz w:val="24"/>
          <w:szCs w:val="24"/>
        </w:rPr>
      </w:pPr>
      <w:r w:rsidRPr="00C73EB4">
        <w:rPr>
          <w:rFonts w:ascii="Arial" w:hAnsi="Arial" w:cs="Arial"/>
          <w:sz w:val="24"/>
          <w:szCs w:val="24"/>
        </w:rPr>
        <w:t>По итогам инвентаризации, проведенной в 2012 оду, была определена те</w:t>
      </w:r>
      <w:r w:rsidRPr="00C73EB4">
        <w:rPr>
          <w:rFonts w:ascii="Arial" w:hAnsi="Arial" w:cs="Arial"/>
          <w:sz w:val="24"/>
          <w:szCs w:val="24"/>
        </w:rPr>
        <w:t>р</w:t>
      </w:r>
      <w:r w:rsidRPr="00C73EB4">
        <w:rPr>
          <w:rFonts w:ascii="Arial" w:hAnsi="Arial" w:cs="Arial"/>
          <w:sz w:val="24"/>
          <w:szCs w:val="24"/>
        </w:rPr>
        <w:t>ритория объекта культурного наследия «Земляной вал «Ново-Закамская черта» XVIII в.» - на расстоянии 25 м от выраженных в современном рельефе крайних т</w:t>
      </w:r>
      <w:r w:rsidRPr="00C73EB4">
        <w:rPr>
          <w:rFonts w:ascii="Arial" w:hAnsi="Arial" w:cs="Arial"/>
          <w:sz w:val="24"/>
          <w:szCs w:val="24"/>
        </w:rPr>
        <w:t>о</w:t>
      </w:r>
      <w:r w:rsidRPr="00C73EB4">
        <w:rPr>
          <w:rFonts w:ascii="Arial" w:hAnsi="Arial" w:cs="Arial"/>
          <w:sz w:val="24"/>
          <w:szCs w:val="24"/>
        </w:rPr>
        <w:t>чек памятника (вал и ров).</w:t>
      </w:r>
    </w:p>
    <w:p w14:paraId="2BCFC46B" w14:textId="77777777" w:rsidR="00F3561D" w:rsidRPr="00C73EB4" w:rsidRDefault="00F3561D" w:rsidP="00425D3B">
      <w:pPr>
        <w:shd w:val="clear" w:color="auto" w:fill="FFFFFF"/>
        <w:tabs>
          <w:tab w:val="left" w:pos="0"/>
        </w:tabs>
        <w:spacing w:line="360" w:lineRule="auto"/>
        <w:ind w:firstLine="547"/>
        <w:jc w:val="both"/>
        <w:rPr>
          <w:rFonts w:ascii="Arial" w:hAnsi="Arial" w:cs="Arial"/>
          <w:sz w:val="24"/>
          <w:szCs w:val="24"/>
        </w:rPr>
      </w:pPr>
      <w:r w:rsidRPr="00C73EB4">
        <w:rPr>
          <w:rFonts w:ascii="Arial" w:hAnsi="Arial" w:cs="Arial"/>
          <w:sz w:val="24"/>
          <w:szCs w:val="24"/>
        </w:rPr>
        <w:t>Зоны охраны для объекта культурного наследия «Земляной вал «Ново-Закамская черта» XVIII в.» в настоящий момент не установлены.</w:t>
      </w:r>
    </w:p>
    <w:p w14:paraId="43775C41" w14:textId="6B639EDA" w:rsidR="00F3561D" w:rsidRPr="00C73EB4" w:rsidRDefault="00F3561D" w:rsidP="00425D3B">
      <w:pPr>
        <w:shd w:val="clear" w:color="auto" w:fill="FFFFFF"/>
        <w:tabs>
          <w:tab w:val="left" w:pos="0"/>
        </w:tabs>
        <w:spacing w:line="360" w:lineRule="auto"/>
        <w:ind w:firstLine="547"/>
        <w:jc w:val="both"/>
        <w:rPr>
          <w:rFonts w:ascii="Arial" w:hAnsi="Arial" w:cs="Arial"/>
          <w:sz w:val="24"/>
          <w:szCs w:val="24"/>
        </w:rPr>
      </w:pPr>
      <w:r w:rsidRPr="00C73EB4">
        <w:rPr>
          <w:rFonts w:ascii="Arial" w:hAnsi="Arial" w:cs="Arial"/>
          <w:sz w:val="24"/>
          <w:szCs w:val="24"/>
        </w:rPr>
        <w:t>Выявленный объект культурного наследия «Общественно-культурный центр села (комплекс)», расположенный по адресу: Красноярский район, с.Водино в</w:t>
      </w:r>
      <w:r w:rsidRPr="00C73EB4">
        <w:rPr>
          <w:rFonts w:ascii="Arial" w:hAnsi="Arial" w:cs="Arial"/>
          <w:sz w:val="24"/>
          <w:szCs w:val="24"/>
        </w:rPr>
        <w:t>ы</w:t>
      </w:r>
      <w:r w:rsidRPr="00C73EB4">
        <w:rPr>
          <w:rFonts w:ascii="Arial" w:hAnsi="Arial" w:cs="Arial"/>
          <w:sz w:val="24"/>
          <w:szCs w:val="24"/>
        </w:rPr>
        <w:t>явлен по результатам инвентаризации историко-культурного и природного насл</w:t>
      </w:r>
      <w:r w:rsidRPr="00C73EB4">
        <w:rPr>
          <w:rFonts w:ascii="Arial" w:hAnsi="Arial" w:cs="Arial"/>
          <w:sz w:val="24"/>
          <w:szCs w:val="24"/>
        </w:rPr>
        <w:t>е</w:t>
      </w:r>
      <w:r w:rsidRPr="00C73EB4">
        <w:rPr>
          <w:rFonts w:ascii="Arial" w:hAnsi="Arial" w:cs="Arial"/>
          <w:sz w:val="24"/>
          <w:szCs w:val="24"/>
        </w:rPr>
        <w:t xml:space="preserve">дия на территории Самарской области , утвержденным Распоряжением Главы Администрации Самарской области от 06.05.1993 № 426-р. </w:t>
      </w:r>
    </w:p>
    <w:p w14:paraId="551B113D" w14:textId="64FED0FD" w:rsidR="00F3561D" w:rsidRPr="00C73EB4" w:rsidRDefault="00F3561D" w:rsidP="00425D3B">
      <w:pPr>
        <w:shd w:val="clear" w:color="auto" w:fill="FFFFFF"/>
        <w:tabs>
          <w:tab w:val="left" w:pos="0"/>
        </w:tabs>
        <w:spacing w:line="360" w:lineRule="auto"/>
        <w:ind w:firstLine="547"/>
        <w:jc w:val="both"/>
        <w:rPr>
          <w:rFonts w:ascii="Arial" w:hAnsi="Arial" w:cs="Arial"/>
          <w:sz w:val="24"/>
          <w:szCs w:val="24"/>
        </w:rPr>
      </w:pPr>
      <w:r w:rsidRPr="00C73EB4">
        <w:rPr>
          <w:rFonts w:ascii="Arial" w:hAnsi="Arial" w:cs="Arial"/>
          <w:sz w:val="24"/>
          <w:szCs w:val="24"/>
        </w:rPr>
        <w:t xml:space="preserve">Полный перечень объектов историко-культурного наследия представлен в таблице </w:t>
      </w:r>
      <w:r w:rsidR="00A53ECC" w:rsidRPr="00C73EB4">
        <w:rPr>
          <w:rFonts w:ascii="Arial" w:hAnsi="Arial" w:cs="Arial"/>
          <w:sz w:val="24"/>
          <w:szCs w:val="24"/>
        </w:rPr>
        <w:t xml:space="preserve"> 20 </w:t>
      </w:r>
      <w:r w:rsidRPr="00C73EB4">
        <w:rPr>
          <w:rFonts w:ascii="Arial" w:hAnsi="Arial" w:cs="Arial"/>
          <w:sz w:val="24"/>
          <w:szCs w:val="24"/>
        </w:rPr>
        <w:t>ниже</w:t>
      </w:r>
      <w:r w:rsidR="00425D3B" w:rsidRPr="00C73EB4">
        <w:rPr>
          <w:rFonts w:ascii="Arial" w:hAnsi="Arial" w:cs="Arial"/>
          <w:sz w:val="24"/>
          <w:szCs w:val="24"/>
        </w:rPr>
        <w:t>.</w:t>
      </w:r>
    </w:p>
    <w:p w14:paraId="45E0984C" w14:textId="1EA455ED" w:rsidR="00F3561D" w:rsidRPr="00C73EB4" w:rsidRDefault="00A53ECC" w:rsidP="00425D3B">
      <w:pPr>
        <w:tabs>
          <w:tab w:val="left" w:pos="0"/>
        </w:tabs>
        <w:spacing w:line="360" w:lineRule="auto"/>
        <w:ind w:firstLine="547"/>
        <w:jc w:val="both"/>
        <w:rPr>
          <w:rFonts w:ascii="Arial" w:hAnsi="Arial" w:cs="Arial"/>
          <w:sz w:val="24"/>
          <w:szCs w:val="24"/>
        </w:rPr>
      </w:pPr>
      <w:r w:rsidRPr="00C73EB4">
        <w:rPr>
          <w:rFonts w:ascii="Arial" w:hAnsi="Arial" w:cs="Arial"/>
          <w:sz w:val="24"/>
          <w:szCs w:val="24"/>
        </w:rPr>
        <w:t xml:space="preserve">Таблица 20. </w:t>
      </w:r>
      <w:r w:rsidR="00F3561D" w:rsidRPr="00C73EB4">
        <w:rPr>
          <w:rFonts w:ascii="Arial" w:hAnsi="Arial" w:cs="Arial"/>
          <w:sz w:val="24"/>
          <w:szCs w:val="24"/>
        </w:rPr>
        <w:t>Объекты историко-культурного (археологического) наследия</w:t>
      </w:r>
      <w:r w:rsidR="00425D3B" w:rsidRPr="00C73EB4">
        <w:rPr>
          <w:rFonts w:ascii="Arial" w:hAnsi="Arial" w:cs="Arial"/>
          <w:sz w:val="24"/>
          <w:szCs w:val="24"/>
        </w:rPr>
        <w:t>.</w:t>
      </w:r>
      <w:r w:rsidR="00F3561D" w:rsidRPr="00C73EB4">
        <w:rPr>
          <w:rFonts w:ascii="Arial" w:hAnsi="Arial" w:cs="Arial"/>
          <w:sz w:val="24"/>
          <w:szCs w:val="24"/>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387"/>
        <w:gridCol w:w="1275"/>
        <w:gridCol w:w="1843"/>
      </w:tblGrid>
      <w:tr w:rsidR="00F3561D" w:rsidRPr="00C73EB4" w14:paraId="1D52DBDF" w14:textId="77777777" w:rsidTr="004A701F">
        <w:tc>
          <w:tcPr>
            <w:tcW w:w="817" w:type="dxa"/>
            <w:vAlign w:val="center"/>
          </w:tcPr>
          <w:p w14:paraId="543F6E2E" w14:textId="77777777" w:rsidR="00F3561D" w:rsidRPr="00C73EB4" w:rsidRDefault="00F3561D" w:rsidP="004A701F">
            <w:pPr>
              <w:tabs>
                <w:tab w:val="left" w:pos="0"/>
              </w:tabs>
              <w:ind w:left="-142" w:right="-1"/>
              <w:jc w:val="center"/>
              <w:rPr>
                <w:rFonts w:ascii="Arial" w:hAnsi="Arial" w:cs="Arial"/>
                <w:sz w:val="22"/>
                <w:szCs w:val="22"/>
              </w:rPr>
            </w:pPr>
            <w:r w:rsidRPr="00C73EB4">
              <w:rPr>
                <w:rFonts w:ascii="Arial" w:hAnsi="Arial" w:cs="Arial"/>
                <w:sz w:val="22"/>
                <w:szCs w:val="22"/>
              </w:rPr>
              <w:t>№ п/п</w:t>
            </w:r>
          </w:p>
        </w:tc>
        <w:tc>
          <w:tcPr>
            <w:tcW w:w="5387" w:type="dxa"/>
            <w:vAlign w:val="center"/>
          </w:tcPr>
          <w:p w14:paraId="2072BAFF" w14:textId="77777777" w:rsidR="00F3561D" w:rsidRPr="00C73EB4" w:rsidRDefault="00F3561D" w:rsidP="004A701F">
            <w:pPr>
              <w:tabs>
                <w:tab w:val="left" w:pos="0"/>
              </w:tabs>
              <w:ind w:right="-1" w:firstLine="34"/>
              <w:jc w:val="center"/>
              <w:rPr>
                <w:rFonts w:ascii="Arial" w:hAnsi="Arial" w:cs="Arial"/>
                <w:sz w:val="22"/>
                <w:szCs w:val="22"/>
              </w:rPr>
            </w:pPr>
            <w:r w:rsidRPr="00C73EB4">
              <w:rPr>
                <w:rFonts w:ascii="Arial" w:hAnsi="Arial" w:cs="Arial"/>
                <w:sz w:val="22"/>
                <w:szCs w:val="22"/>
              </w:rPr>
              <w:t>Название</w:t>
            </w:r>
          </w:p>
        </w:tc>
        <w:tc>
          <w:tcPr>
            <w:tcW w:w="1275" w:type="dxa"/>
            <w:vAlign w:val="center"/>
          </w:tcPr>
          <w:p w14:paraId="6C7C8BC5" w14:textId="77777777" w:rsidR="00F3561D" w:rsidRPr="00C73EB4" w:rsidRDefault="00F3561D" w:rsidP="004A701F">
            <w:pPr>
              <w:tabs>
                <w:tab w:val="left" w:pos="0"/>
              </w:tabs>
              <w:ind w:left="-108" w:right="-1"/>
              <w:jc w:val="center"/>
              <w:rPr>
                <w:rFonts w:ascii="Arial" w:hAnsi="Arial" w:cs="Arial"/>
                <w:sz w:val="22"/>
                <w:szCs w:val="22"/>
              </w:rPr>
            </w:pPr>
            <w:r w:rsidRPr="00C73EB4">
              <w:rPr>
                <w:rFonts w:ascii="Arial" w:hAnsi="Arial" w:cs="Arial"/>
                <w:sz w:val="22"/>
                <w:szCs w:val="22"/>
              </w:rPr>
              <w:t>Датировка</w:t>
            </w:r>
          </w:p>
        </w:tc>
        <w:tc>
          <w:tcPr>
            <w:tcW w:w="1843" w:type="dxa"/>
            <w:vAlign w:val="center"/>
          </w:tcPr>
          <w:p w14:paraId="010AFB2F" w14:textId="77777777" w:rsidR="00F3561D" w:rsidRPr="00C73EB4" w:rsidRDefault="00F3561D" w:rsidP="004A701F">
            <w:pPr>
              <w:tabs>
                <w:tab w:val="left" w:pos="0"/>
              </w:tabs>
              <w:ind w:right="-1" w:firstLine="34"/>
              <w:jc w:val="center"/>
              <w:rPr>
                <w:rFonts w:ascii="Arial" w:hAnsi="Arial" w:cs="Arial"/>
                <w:sz w:val="22"/>
                <w:szCs w:val="22"/>
              </w:rPr>
            </w:pPr>
            <w:r w:rsidRPr="00C73EB4">
              <w:rPr>
                <w:rFonts w:ascii="Arial" w:hAnsi="Arial" w:cs="Arial"/>
                <w:sz w:val="22"/>
                <w:szCs w:val="22"/>
              </w:rPr>
              <w:t>Значение</w:t>
            </w:r>
          </w:p>
        </w:tc>
      </w:tr>
      <w:tr w:rsidR="00F3561D" w:rsidRPr="00C73EB4" w14:paraId="7B5C94C1" w14:textId="77777777" w:rsidTr="004A701F">
        <w:tc>
          <w:tcPr>
            <w:tcW w:w="817" w:type="dxa"/>
            <w:vAlign w:val="center"/>
          </w:tcPr>
          <w:p w14:paraId="0EC9AA6B" w14:textId="77777777" w:rsidR="00F3561D" w:rsidRPr="00C73EB4" w:rsidRDefault="00F3561D" w:rsidP="004A701F">
            <w:pPr>
              <w:tabs>
                <w:tab w:val="left" w:pos="0"/>
              </w:tabs>
              <w:ind w:right="-1"/>
              <w:jc w:val="center"/>
              <w:rPr>
                <w:rFonts w:ascii="Arial" w:hAnsi="Arial" w:cs="Arial"/>
                <w:sz w:val="22"/>
                <w:szCs w:val="22"/>
              </w:rPr>
            </w:pPr>
            <w:r w:rsidRPr="00C73EB4">
              <w:rPr>
                <w:rFonts w:ascii="Arial" w:hAnsi="Arial" w:cs="Arial"/>
                <w:sz w:val="22"/>
                <w:szCs w:val="22"/>
              </w:rPr>
              <w:t>1</w:t>
            </w:r>
          </w:p>
        </w:tc>
        <w:tc>
          <w:tcPr>
            <w:tcW w:w="5387" w:type="dxa"/>
          </w:tcPr>
          <w:p w14:paraId="699B96E2" w14:textId="77777777" w:rsidR="00F3561D" w:rsidRPr="00C73EB4" w:rsidRDefault="00F3561D" w:rsidP="004A701F">
            <w:pPr>
              <w:tabs>
                <w:tab w:val="left" w:pos="0"/>
              </w:tabs>
              <w:ind w:right="-1" w:firstLine="34"/>
              <w:jc w:val="both"/>
              <w:rPr>
                <w:rFonts w:ascii="Arial" w:hAnsi="Arial" w:cs="Arial"/>
                <w:sz w:val="22"/>
                <w:szCs w:val="22"/>
              </w:rPr>
            </w:pPr>
            <w:r w:rsidRPr="00C73EB4">
              <w:rPr>
                <w:rFonts w:ascii="Arial" w:hAnsi="Arial" w:cs="Arial"/>
                <w:sz w:val="22"/>
                <w:szCs w:val="22"/>
              </w:rPr>
              <w:t xml:space="preserve">Земляной вал «Ново-Закамская черта» </w:t>
            </w:r>
            <w:r w:rsidRPr="00C73EB4">
              <w:rPr>
                <w:rFonts w:ascii="Arial" w:hAnsi="Arial" w:cs="Arial"/>
                <w:sz w:val="22"/>
                <w:szCs w:val="22"/>
                <w:lang w:val="en-US"/>
              </w:rPr>
              <w:t>XVIII</w:t>
            </w:r>
            <w:r w:rsidRPr="00C73EB4">
              <w:rPr>
                <w:rFonts w:ascii="Arial" w:hAnsi="Arial" w:cs="Arial"/>
                <w:sz w:val="22"/>
                <w:szCs w:val="22"/>
              </w:rPr>
              <w:t xml:space="preserve"> в.</w:t>
            </w:r>
          </w:p>
          <w:p w14:paraId="10F853A7" w14:textId="77777777" w:rsidR="00F3561D" w:rsidRPr="00C73EB4" w:rsidRDefault="00F3561D" w:rsidP="004A701F">
            <w:pPr>
              <w:tabs>
                <w:tab w:val="left" w:pos="0"/>
              </w:tabs>
              <w:ind w:right="-1" w:firstLine="34"/>
              <w:jc w:val="both"/>
              <w:rPr>
                <w:rFonts w:ascii="Arial" w:hAnsi="Arial" w:cs="Arial"/>
                <w:sz w:val="22"/>
                <w:szCs w:val="22"/>
              </w:rPr>
            </w:pPr>
            <w:r w:rsidRPr="00C73EB4">
              <w:rPr>
                <w:rFonts w:ascii="Arial" w:hAnsi="Arial" w:cs="Arial"/>
                <w:sz w:val="22"/>
                <w:szCs w:val="22"/>
              </w:rPr>
              <w:t>Красный редут</w:t>
            </w:r>
          </w:p>
        </w:tc>
        <w:tc>
          <w:tcPr>
            <w:tcW w:w="1275" w:type="dxa"/>
            <w:vAlign w:val="center"/>
          </w:tcPr>
          <w:p w14:paraId="21ADECE9" w14:textId="77777777" w:rsidR="00F3561D" w:rsidRPr="00C73EB4" w:rsidRDefault="00F3561D" w:rsidP="004A701F">
            <w:pPr>
              <w:tabs>
                <w:tab w:val="left" w:pos="0"/>
              </w:tabs>
              <w:ind w:right="-1"/>
              <w:jc w:val="center"/>
              <w:rPr>
                <w:rFonts w:ascii="Arial" w:hAnsi="Arial" w:cs="Arial"/>
                <w:sz w:val="22"/>
                <w:szCs w:val="22"/>
              </w:rPr>
            </w:pPr>
            <w:r w:rsidRPr="00C73EB4">
              <w:rPr>
                <w:rFonts w:ascii="Arial" w:hAnsi="Arial" w:cs="Arial"/>
                <w:sz w:val="22"/>
                <w:szCs w:val="22"/>
              </w:rPr>
              <w:t>1731-1735</w:t>
            </w:r>
          </w:p>
        </w:tc>
        <w:tc>
          <w:tcPr>
            <w:tcW w:w="1843" w:type="dxa"/>
            <w:vAlign w:val="center"/>
          </w:tcPr>
          <w:p w14:paraId="286665D0" w14:textId="77777777" w:rsidR="00F3561D" w:rsidRPr="00C73EB4" w:rsidRDefault="00F3561D" w:rsidP="004A701F">
            <w:pPr>
              <w:tabs>
                <w:tab w:val="left" w:pos="0"/>
              </w:tabs>
              <w:ind w:right="-1" w:firstLine="34"/>
              <w:jc w:val="center"/>
              <w:rPr>
                <w:rFonts w:ascii="Arial" w:hAnsi="Arial" w:cs="Arial"/>
                <w:sz w:val="22"/>
                <w:szCs w:val="22"/>
              </w:rPr>
            </w:pPr>
            <w:r w:rsidRPr="00C73EB4">
              <w:rPr>
                <w:rFonts w:ascii="Arial" w:hAnsi="Arial" w:cs="Arial"/>
                <w:sz w:val="22"/>
                <w:szCs w:val="22"/>
              </w:rPr>
              <w:t>Регионального</w:t>
            </w:r>
          </w:p>
        </w:tc>
      </w:tr>
      <w:tr w:rsidR="00F3561D" w:rsidRPr="00C73EB4" w14:paraId="51176D92" w14:textId="77777777" w:rsidTr="004A701F">
        <w:tc>
          <w:tcPr>
            <w:tcW w:w="817" w:type="dxa"/>
            <w:vAlign w:val="center"/>
          </w:tcPr>
          <w:p w14:paraId="29C3B929" w14:textId="77777777" w:rsidR="00F3561D" w:rsidRPr="00C73EB4" w:rsidRDefault="00F3561D" w:rsidP="004A701F">
            <w:pPr>
              <w:tabs>
                <w:tab w:val="left" w:pos="0"/>
              </w:tabs>
              <w:ind w:right="-1"/>
              <w:jc w:val="center"/>
              <w:rPr>
                <w:rFonts w:ascii="Arial" w:hAnsi="Arial" w:cs="Arial"/>
                <w:sz w:val="22"/>
                <w:szCs w:val="22"/>
              </w:rPr>
            </w:pPr>
            <w:r w:rsidRPr="00C73EB4">
              <w:rPr>
                <w:rFonts w:ascii="Arial" w:hAnsi="Arial" w:cs="Arial"/>
                <w:sz w:val="22"/>
                <w:szCs w:val="22"/>
              </w:rPr>
              <w:t>2</w:t>
            </w:r>
          </w:p>
        </w:tc>
        <w:tc>
          <w:tcPr>
            <w:tcW w:w="5387" w:type="dxa"/>
          </w:tcPr>
          <w:p w14:paraId="54A315E9" w14:textId="77777777" w:rsidR="00F3561D" w:rsidRPr="00C73EB4" w:rsidRDefault="00F3561D" w:rsidP="004A701F">
            <w:pPr>
              <w:tabs>
                <w:tab w:val="left" w:pos="0"/>
              </w:tabs>
              <w:ind w:right="-1" w:firstLine="34"/>
              <w:jc w:val="both"/>
              <w:rPr>
                <w:rFonts w:ascii="Arial" w:hAnsi="Arial" w:cs="Arial"/>
                <w:sz w:val="22"/>
                <w:szCs w:val="22"/>
              </w:rPr>
            </w:pPr>
            <w:r w:rsidRPr="00C73EB4">
              <w:rPr>
                <w:rFonts w:ascii="Arial" w:hAnsi="Arial" w:cs="Arial"/>
                <w:sz w:val="22"/>
                <w:szCs w:val="22"/>
              </w:rPr>
              <w:t>Общественно-культурный центр села (комплекс) (Красноярский район с. Водино)</w:t>
            </w:r>
          </w:p>
        </w:tc>
        <w:tc>
          <w:tcPr>
            <w:tcW w:w="1275" w:type="dxa"/>
            <w:vAlign w:val="center"/>
          </w:tcPr>
          <w:p w14:paraId="0F8C7872" w14:textId="77777777" w:rsidR="00F3561D" w:rsidRPr="00C73EB4" w:rsidRDefault="00F3561D" w:rsidP="004A701F">
            <w:pPr>
              <w:tabs>
                <w:tab w:val="left" w:pos="0"/>
              </w:tabs>
              <w:ind w:right="-1"/>
              <w:jc w:val="center"/>
              <w:rPr>
                <w:rFonts w:ascii="Arial" w:hAnsi="Arial" w:cs="Arial"/>
                <w:sz w:val="22"/>
                <w:szCs w:val="22"/>
              </w:rPr>
            </w:pPr>
            <w:r w:rsidRPr="00C73EB4">
              <w:rPr>
                <w:rFonts w:ascii="Arial" w:hAnsi="Arial" w:cs="Arial"/>
                <w:sz w:val="22"/>
                <w:szCs w:val="22"/>
              </w:rPr>
              <w:t>-</w:t>
            </w:r>
          </w:p>
        </w:tc>
        <w:tc>
          <w:tcPr>
            <w:tcW w:w="1843" w:type="dxa"/>
            <w:vAlign w:val="center"/>
          </w:tcPr>
          <w:p w14:paraId="1AF55700" w14:textId="77777777" w:rsidR="00F3561D" w:rsidRPr="00C73EB4" w:rsidRDefault="00F3561D" w:rsidP="004A701F">
            <w:pPr>
              <w:tabs>
                <w:tab w:val="left" w:pos="0"/>
              </w:tabs>
              <w:ind w:right="-1" w:firstLine="34"/>
              <w:jc w:val="center"/>
              <w:rPr>
                <w:rFonts w:ascii="Arial" w:hAnsi="Arial" w:cs="Arial"/>
                <w:sz w:val="22"/>
                <w:szCs w:val="22"/>
              </w:rPr>
            </w:pPr>
            <w:r w:rsidRPr="00C73EB4">
              <w:rPr>
                <w:rFonts w:ascii="Arial" w:hAnsi="Arial" w:cs="Arial"/>
                <w:sz w:val="22"/>
                <w:szCs w:val="22"/>
              </w:rPr>
              <w:t>Местного</w:t>
            </w:r>
          </w:p>
        </w:tc>
      </w:tr>
    </w:tbl>
    <w:p w14:paraId="0AD35A53" w14:textId="77777777" w:rsidR="00F3561D" w:rsidRPr="00C73EB4" w:rsidRDefault="00F3561D" w:rsidP="00F3561D">
      <w:pPr>
        <w:tabs>
          <w:tab w:val="left" w:pos="0"/>
        </w:tabs>
        <w:spacing w:line="360" w:lineRule="auto"/>
        <w:ind w:right="-1" w:firstLine="567"/>
        <w:jc w:val="both"/>
        <w:rPr>
          <w:rFonts w:ascii="Arial" w:hAnsi="Arial" w:cs="Arial"/>
        </w:rPr>
      </w:pPr>
    </w:p>
    <w:p w14:paraId="693CE549" w14:textId="7075CCAC" w:rsidR="00F3561D" w:rsidRPr="00C73EB4" w:rsidRDefault="00F3561D" w:rsidP="00425D3B">
      <w:pPr>
        <w:spacing w:line="360" w:lineRule="auto"/>
        <w:ind w:firstLine="567"/>
        <w:jc w:val="both"/>
        <w:rPr>
          <w:rFonts w:ascii="Arial" w:hAnsi="Arial" w:cs="Arial"/>
          <w:sz w:val="24"/>
          <w:szCs w:val="24"/>
        </w:rPr>
      </w:pPr>
      <w:r w:rsidRPr="00C73EB4">
        <w:rPr>
          <w:rFonts w:ascii="Arial" w:hAnsi="Arial" w:cs="Arial"/>
          <w:sz w:val="24"/>
          <w:szCs w:val="24"/>
        </w:rPr>
        <w:t xml:space="preserve">Наличие на проектируемой территории памятников истории и культуры </w:t>
      </w:r>
      <w:r w:rsidRPr="00C73EB4">
        <w:rPr>
          <w:rFonts w:ascii="Arial" w:hAnsi="Arial" w:cs="Arial"/>
          <w:color w:val="000000"/>
          <w:sz w:val="24"/>
          <w:szCs w:val="24"/>
        </w:rPr>
        <w:t>тр</w:t>
      </w:r>
      <w:r w:rsidRPr="00C73EB4">
        <w:rPr>
          <w:rFonts w:ascii="Arial" w:hAnsi="Arial" w:cs="Arial"/>
          <w:color w:val="000000"/>
          <w:sz w:val="24"/>
          <w:szCs w:val="24"/>
        </w:rPr>
        <w:t>е</w:t>
      </w:r>
      <w:r w:rsidRPr="00C73EB4">
        <w:rPr>
          <w:rFonts w:ascii="Arial" w:hAnsi="Arial" w:cs="Arial"/>
          <w:color w:val="000000"/>
          <w:sz w:val="24"/>
          <w:szCs w:val="24"/>
        </w:rPr>
        <w:t>бует соблюдения</w:t>
      </w:r>
      <w:r w:rsidRPr="00C73EB4">
        <w:rPr>
          <w:rFonts w:ascii="Arial" w:hAnsi="Arial" w:cs="Arial"/>
          <w:sz w:val="24"/>
          <w:szCs w:val="24"/>
        </w:rPr>
        <w:t xml:space="preserve"> требований </w:t>
      </w:r>
      <w:r w:rsidRPr="00C73EB4">
        <w:rPr>
          <w:rFonts w:ascii="Arial" w:hAnsi="Arial" w:cs="Arial"/>
          <w:color w:val="000000"/>
          <w:sz w:val="24"/>
          <w:szCs w:val="24"/>
        </w:rPr>
        <w:t>Федеральный закон Российской Федерации от 25 мая 2002г. № 73-ФЗ «Об объектах культурного наследия (памятниках истории и культуры) народов Российской Федерации».</w:t>
      </w:r>
    </w:p>
    <w:p w14:paraId="60351821" w14:textId="77777777" w:rsidR="00F3561D" w:rsidRPr="00C73EB4" w:rsidRDefault="00F3561D" w:rsidP="00425D3B">
      <w:pPr>
        <w:spacing w:line="360" w:lineRule="auto"/>
        <w:ind w:firstLine="567"/>
        <w:jc w:val="both"/>
        <w:rPr>
          <w:rFonts w:ascii="Arial" w:hAnsi="Arial" w:cs="Arial"/>
          <w:sz w:val="24"/>
          <w:szCs w:val="24"/>
        </w:rPr>
      </w:pPr>
      <w:r w:rsidRPr="00C73EB4">
        <w:rPr>
          <w:rFonts w:ascii="Arial" w:hAnsi="Arial" w:cs="Arial"/>
          <w:color w:val="000000"/>
          <w:sz w:val="24"/>
          <w:szCs w:val="24"/>
        </w:rPr>
        <w:t>Согласно ФЗ Российской Федерации от 25 мая 2002г. № 73-ФЗ «Об объектах культурного наследия (памятниках истории и культуры) народов Российской Ф</w:t>
      </w:r>
      <w:r w:rsidRPr="00C73EB4">
        <w:rPr>
          <w:rFonts w:ascii="Arial" w:hAnsi="Arial" w:cs="Arial"/>
          <w:color w:val="000000"/>
          <w:sz w:val="24"/>
          <w:szCs w:val="24"/>
        </w:rPr>
        <w:t>е</w:t>
      </w:r>
      <w:r w:rsidRPr="00C73EB4">
        <w:rPr>
          <w:rFonts w:ascii="Arial" w:hAnsi="Arial" w:cs="Arial"/>
          <w:color w:val="000000"/>
          <w:sz w:val="24"/>
          <w:szCs w:val="24"/>
        </w:rPr>
        <w:t xml:space="preserve">дерации» </w:t>
      </w:r>
      <w:r w:rsidRPr="00C73EB4">
        <w:rPr>
          <w:rFonts w:ascii="Arial" w:hAnsi="Arial" w:cs="Arial"/>
          <w:sz w:val="24"/>
          <w:szCs w:val="24"/>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w:t>
      </w:r>
      <w:r w:rsidRPr="00C73EB4">
        <w:rPr>
          <w:rFonts w:ascii="Arial" w:hAnsi="Arial" w:cs="Arial"/>
          <w:sz w:val="24"/>
          <w:szCs w:val="24"/>
        </w:rPr>
        <w:t>а</w:t>
      </w:r>
      <w:r w:rsidRPr="00C73EB4">
        <w:rPr>
          <w:rFonts w:ascii="Arial" w:hAnsi="Arial" w:cs="Arial"/>
          <w:sz w:val="24"/>
          <w:szCs w:val="24"/>
        </w:rPr>
        <w:t>стройки и хозяйственной деятельности, зона охраняемого природного ландшафта.</w:t>
      </w:r>
    </w:p>
    <w:p w14:paraId="6FEB986E" w14:textId="77777777" w:rsidR="00F3561D" w:rsidRPr="00C73EB4" w:rsidRDefault="00F3561D" w:rsidP="00425D3B">
      <w:pPr>
        <w:spacing w:line="360" w:lineRule="auto"/>
        <w:ind w:firstLine="567"/>
        <w:jc w:val="both"/>
        <w:rPr>
          <w:rFonts w:ascii="Arial" w:hAnsi="Arial" w:cs="Arial"/>
          <w:sz w:val="24"/>
          <w:szCs w:val="24"/>
        </w:rPr>
      </w:pPr>
      <w:r w:rsidRPr="00C73EB4">
        <w:rPr>
          <w:rFonts w:ascii="Arial" w:hAnsi="Arial" w:cs="Arial"/>
          <w:sz w:val="24"/>
          <w:szCs w:val="24"/>
        </w:rPr>
        <w:t>Необходимый состав зон охраны объекта культурного наследия определяе</w:t>
      </w:r>
      <w:r w:rsidRPr="00C73EB4">
        <w:rPr>
          <w:rFonts w:ascii="Arial" w:hAnsi="Arial" w:cs="Arial"/>
          <w:sz w:val="24"/>
          <w:szCs w:val="24"/>
        </w:rPr>
        <w:t>т</w:t>
      </w:r>
      <w:r w:rsidRPr="00C73EB4">
        <w:rPr>
          <w:rFonts w:ascii="Arial" w:hAnsi="Arial" w:cs="Arial"/>
          <w:sz w:val="24"/>
          <w:szCs w:val="24"/>
        </w:rPr>
        <w:t xml:space="preserve">ся </w:t>
      </w:r>
      <w:r w:rsidRPr="00C73EB4">
        <w:rPr>
          <w:rFonts w:ascii="Arial" w:hAnsi="Arial" w:cs="Arial"/>
          <w:sz w:val="24"/>
          <w:szCs w:val="24"/>
          <w:u w:val="single"/>
        </w:rPr>
        <w:t>проектом зон охраны объекта культурного наследия</w:t>
      </w:r>
      <w:r w:rsidRPr="00C73EB4">
        <w:rPr>
          <w:rFonts w:ascii="Arial" w:hAnsi="Arial" w:cs="Arial"/>
          <w:sz w:val="24"/>
          <w:szCs w:val="24"/>
        </w:rPr>
        <w:t>. При этом требование об установлении зон охраны объекта культурного наследия к выявленному объекту культурного наследия не предъявляется.</w:t>
      </w:r>
    </w:p>
    <w:p w14:paraId="3C43AA20" w14:textId="77777777" w:rsidR="00F3561D" w:rsidRPr="00C73EB4" w:rsidRDefault="00F3561D" w:rsidP="00425D3B">
      <w:pPr>
        <w:spacing w:line="360" w:lineRule="auto"/>
        <w:ind w:firstLine="567"/>
        <w:jc w:val="both"/>
        <w:rPr>
          <w:rFonts w:ascii="Arial" w:hAnsi="Arial" w:cs="Arial"/>
          <w:sz w:val="24"/>
          <w:szCs w:val="24"/>
        </w:rPr>
      </w:pPr>
      <w:r w:rsidRPr="00C73EB4">
        <w:rPr>
          <w:rFonts w:ascii="Arial" w:hAnsi="Arial" w:cs="Arial"/>
          <w:sz w:val="24"/>
          <w:szCs w:val="24"/>
          <w:u w:val="single"/>
        </w:rPr>
        <w:t>Охранная зона</w:t>
      </w:r>
      <w:r w:rsidRPr="00C73EB4">
        <w:rPr>
          <w:rFonts w:ascii="Arial" w:hAnsi="Arial" w:cs="Arial"/>
          <w:sz w:val="24"/>
          <w:szCs w:val="24"/>
        </w:rPr>
        <w:t xml:space="preserve"> - территория, в пределах которой в целях обеспечения с</w:t>
      </w:r>
      <w:r w:rsidRPr="00C73EB4">
        <w:rPr>
          <w:rFonts w:ascii="Arial" w:hAnsi="Arial" w:cs="Arial"/>
          <w:sz w:val="24"/>
          <w:szCs w:val="24"/>
        </w:rPr>
        <w:t>о</w:t>
      </w:r>
      <w:r w:rsidRPr="00C73EB4">
        <w:rPr>
          <w:rFonts w:ascii="Arial" w:hAnsi="Arial" w:cs="Arial"/>
          <w:sz w:val="24"/>
          <w:szCs w:val="24"/>
        </w:rPr>
        <w:t>хранности объекта культурного наследия в его историческом ландшафтном окр</w:t>
      </w:r>
      <w:r w:rsidRPr="00C73EB4">
        <w:rPr>
          <w:rFonts w:ascii="Arial" w:hAnsi="Arial" w:cs="Arial"/>
          <w:sz w:val="24"/>
          <w:szCs w:val="24"/>
        </w:rPr>
        <w:t>у</w:t>
      </w:r>
      <w:r w:rsidRPr="00C73EB4">
        <w:rPr>
          <w:rFonts w:ascii="Arial" w:hAnsi="Arial" w:cs="Arial"/>
          <w:sz w:val="24"/>
          <w:szCs w:val="24"/>
        </w:rPr>
        <w:t>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w:t>
      </w:r>
      <w:r w:rsidRPr="00C73EB4">
        <w:rPr>
          <w:rFonts w:ascii="Arial" w:hAnsi="Arial" w:cs="Arial"/>
          <w:sz w:val="24"/>
          <w:szCs w:val="24"/>
        </w:rPr>
        <w:t>о</w:t>
      </w:r>
      <w:r w:rsidRPr="00C73EB4">
        <w:rPr>
          <w:rFonts w:ascii="Arial" w:hAnsi="Arial" w:cs="Arial"/>
          <w:sz w:val="24"/>
          <w:szCs w:val="24"/>
        </w:rPr>
        <w:t>рико-градостроительной или природной среды объекта культурного наследия.</w:t>
      </w:r>
    </w:p>
    <w:p w14:paraId="0AE25256" w14:textId="77777777" w:rsidR="00F3561D" w:rsidRPr="00C73EB4" w:rsidRDefault="00F3561D" w:rsidP="00425D3B">
      <w:pPr>
        <w:spacing w:line="360" w:lineRule="auto"/>
        <w:ind w:firstLine="567"/>
        <w:jc w:val="both"/>
        <w:rPr>
          <w:rFonts w:ascii="Arial" w:hAnsi="Arial" w:cs="Arial"/>
          <w:sz w:val="24"/>
          <w:szCs w:val="24"/>
        </w:rPr>
      </w:pPr>
      <w:r w:rsidRPr="00C73EB4">
        <w:rPr>
          <w:rFonts w:ascii="Arial" w:hAnsi="Arial" w:cs="Arial"/>
          <w:sz w:val="24"/>
          <w:szCs w:val="24"/>
          <w:u w:val="single"/>
        </w:rPr>
        <w:t>Зона регулирования застройки и хозяйственной деятельности</w:t>
      </w:r>
      <w:r w:rsidRPr="00C73EB4">
        <w:rPr>
          <w:rFonts w:ascii="Arial" w:hAnsi="Arial" w:cs="Arial"/>
          <w:sz w:val="24"/>
          <w:szCs w:val="24"/>
        </w:rPr>
        <w:t xml:space="preserve"> - территория, в пределах которой устанавливается режим использования земель, ограничива</w:t>
      </w:r>
      <w:r w:rsidRPr="00C73EB4">
        <w:rPr>
          <w:rFonts w:ascii="Arial" w:hAnsi="Arial" w:cs="Arial"/>
          <w:sz w:val="24"/>
          <w:szCs w:val="24"/>
        </w:rPr>
        <w:t>ю</w:t>
      </w:r>
      <w:r w:rsidRPr="00C73EB4">
        <w:rPr>
          <w:rFonts w:ascii="Arial" w:hAnsi="Arial" w:cs="Arial"/>
          <w:sz w:val="24"/>
          <w:szCs w:val="24"/>
        </w:rPr>
        <w:t>щий строительство и хозяйственную деятельность, определяются требования к реконструкции существующих зданий и сооружений.</w:t>
      </w:r>
    </w:p>
    <w:p w14:paraId="277D7660" w14:textId="77777777" w:rsidR="00F3561D" w:rsidRPr="00C73EB4" w:rsidRDefault="00F3561D" w:rsidP="00425D3B">
      <w:pPr>
        <w:spacing w:line="360" w:lineRule="auto"/>
        <w:ind w:firstLine="567"/>
        <w:jc w:val="both"/>
        <w:rPr>
          <w:rFonts w:ascii="Arial" w:hAnsi="Arial" w:cs="Arial"/>
          <w:sz w:val="24"/>
          <w:szCs w:val="24"/>
        </w:rPr>
      </w:pPr>
      <w:r w:rsidRPr="00C73EB4">
        <w:rPr>
          <w:rFonts w:ascii="Arial" w:hAnsi="Arial" w:cs="Arial"/>
          <w:sz w:val="24"/>
          <w:szCs w:val="24"/>
          <w:u w:val="single"/>
        </w:rPr>
        <w:t>Зона охраняемого природного ландшафта</w:t>
      </w:r>
      <w:r w:rsidRPr="00C73EB4">
        <w:rPr>
          <w:rFonts w:ascii="Arial" w:hAnsi="Arial" w:cs="Arial"/>
          <w:sz w:val="24"/>
          <w:szCs w:val="24"/>
        </w:rPr>
        <w:t xml:space="preserve"> - территория, в пределах которой устанавливается режим использования земель, запрещающий или ограничива</w:t>
      </w:r>
      <w:r w:rsidRPr="00C73EB4">
        <w:rPr>
          <w:rFonts w:ascii="Arial" w:hAnsi="Arial" w:cs="Arial"/>
          <w:sz w:val="24"/>
          <w:szCs w:val="24"/>
        </w:rPr>
        <w:t>ю</w:t>
      </w:r>
      <w:r w:rsidRPr="00C73EB4">
        <w:rPr>
          <w:rFonts w:ascii="Arial" w:hAnsi="Arial" w:cs="Arial"/>
          <w:sz w:val="24"/>
          <w:szCs w:val="24"/>
        </w:rPr>
        <w:t>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w:t>
      </w:r>
      <w:r w:rsidRPr="00C73EB4">
        <w:rPr>
          <w:rFonts w:ascii="Arial" w:hAnsi="Arial" w:cs="Arial"/>
          <w:sz w:val="24"/>
          <w:szCs w:val="24"/>
        </w:rPr>
        <w:t>о</w:t>
      </w:r>
      <w:r w:rsidRPr="00C73EB4">
        <w:rPr>
          <w:rFonts w:ascii="Arial" w:hAnsi="Arial" w:cs="Arial"/>
          <w:sz w:val="24"/>
          <w:szCs w:val="24"/>
        </w:rPr>
        <w:t>зиционно с объектами культурного наследия.</w:t>
      </w:r>
    </w:p>
    <w:p w14:paraId="1332FF25" w14:textId="77777777" w:rsidR="00F3561D" w:rsidRPr="00C73EB4" w:rsidRDefault="00F3561D" w:rsidP="00425D3B">
      <w:pPr>
        <w:spacing w:line="360" w:lineRule="auto"/>
        <w:ind w:firstLine="567"/>
        <w:jc w:val="both"/>
        <w:rPr>
          <w:rFonts w:ascii="Arial" w:hAnsi="Arial" w:cs="Arial"/>
          <w:sz w:val="24"/>
          <w:szCs w:val="24"/>
        </w:rPr>
      </w:pPr>
      <w:r w:rsidRPr="00C73EB4">
        <w:rPr>
          <w:rFonts w:ascii="Arial" w:hAnsi="Arial" w:cs="Arial"/>
          <w:sz w:val="24"/>
          <w:szCs w:val="24"/>
        </w:rPr>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w:t>
      </w:r>
      <w:r w:rsidRPr="00C73EB4">
        <w:rPr>
          <w:rFonts w:ascii="Arial" w:hAnsi="Arial" w:cs="Arial"/>
          <w:sz w:val="24"/>
          <w:szCs w:val="24"/>
        </w:rPr>
        <w:t>в</w:t>
      </w:r>
      <w:r w:rsidRPr="00C73EB4">
        <w:rPr>
          <w:rFonts w:ascii="Arial" w:hAnsi="Arial" w:cs="Arial"/>
          <w:sz w:val="24"/>
          <w:szCs w:val="24"/>
        </w:rPr>
        <w:t>ленном законами субъектов Российской Федерации.</w:t>
      </w:r>
    </w:p>
    <w:p w14:paraId="2672DFBF" w14:textId="77777777" w:rsidR="00F3561D" w:rsidRPr="00C73EB4" w:rsidRDefault="00F3561D" w:rsidP="00425D3B">
      <w:pPr>
        <w:spacing w:line="360" w:lineRule="auto"/>
        <w:ind w:firstLine="567"/>
        <w:jc w:val="both"/>
        <w:rPr>
          <w:rFonts w:ascii="Arial" w:hAnsi="Arial" w:cs="Arial"/>
          <w:sz w:val="24"/>
          <w:szCs w:val="24"/>
        </w:rPr>
      </w:pPr>
      <w:r w:rsidRPr="00C73EB4">
        <w:rPr>
          <w:rFonts w:ascii="Arial" w:hAnsi="Arial" w:cs="Arial"/>
          <w:sz w:val="24"/>
          <w:szCs w:val="24"/>
        </w:rPr>
        <w:t>На объект культурного наследия, включенный в реестр, собственнику данн</w:t>
      </w:r>
      <w:r w:rsidRPr="00C73EB4">
        <w:rPr>
          <w:rFonts w:ascii="Arial" w:hAnsi="Arial" w:cs="Arial"/>
          <w:sz w:val="24"/>
          <w:szCs w:val="24"/>
        </w:rPr>
        <w:t>о</w:t>
      </w:r>
      <w:r w:rsidRPr="00C73EB4">
        <w:rPr>
          <w:rFonts w:ascii="Arial" w:hAnsi="Arial" w:cs="Arial"/>
          <w:sz w:val="24"/>
          <w:szCs w:val="24"/>
        </w:rPr>
        <w:t>го объекта соответствующим органом охраны объектов культурного наследия в</w:t>
      </w:r>
      <w:r w:rsidRPr="00C73EB4">
        <w:rPr>
          <w:rFonts w:ascii="Arial" w:hAnsi="Arial" w:cs="Arial"/>
          <w:sz w:val="24"/>
          <w:szCs w:val="24"/>
        </w:rPr>
        <w:t>ы</w:t>
      </w:r>
      <w:r w:rsidRPr="00C73EB4">
        <w:rPr>
          <w:rFonts w:ascii="Arial" w:hAnsi="Arial" w:cs="Arial"/>
          <w:sz w:val="24"/>
          <w:szCs w:val="24"/>
        </w:rPr>
        <w:t>дается паспорт объекта культурного наследия. В указанный паспорт вносятся сведения, составляющие предмет охраны данного объекта культурного наследия, и иные сведения, содержащиеся в реестре.</w:t>
      </w:r>
    </w:p>
    <w:p w14:paraId="1FFE69CC" w14:textId="77777777" w:rsidR="00F3561D" w:rsidRPr="00C73EB4" w:rsidRDefault="00F3561D" w:rsidP="00425D3B">
      <w:pPr>
        <w:spacing w:line="360" w:lineRule="auto"/>
        <w:ind w:firstLine="567"/>
        <w:jc w:val="both"/>
        <w:rPr>
          <w:rFonts w:ascii="Arial" w:hAnsi="Arial" w:cs="Arial"/>
          <w:sz w:val="24"/>
          <w:szCs w:val="24"/>
        </w:rPr>
      </w:pPr>
      <w:r w:rsidRPr="00C73EB4">
        <w:rPr>
          <w:rFonts w:ascii="Arial" w:hAnsi="Arial" w:cs="Arial"/>
          <w:sz w:val="24"/>
          <w:szCs w:val="24"/>
        </w:rPr>
        <w:t>Форма паспорта объекта культурного наследия утверждается уполномоче</w:t>
      </w:r>
      <w:r w:rsidRPr="00C73EB4">
        <w:rPr>
          <w:rFonts w:ascii="Arial" w:hAnsi="Arial" w:cs="Arial"/>
          <w:sz w:val="24"/>
          <w:szCs w:val="24"/>
        </w:rPr>
        <w:t>н</w:t>
      </w:r>
      <w:r w:rsidRPr="00C73EB4">
        <w:rPr>
          <w:rFonts w:ascii="Arial" w:hAnsi="Arial" w:cs="Arial"/>
          <w:sz w:val="24"/>
          <w:szCs w:val="24"/>
        </w:rPr>
        <w:t>ным Правительством Российской Федерации федеральным органом исполн</w:t>
      </w:r>
      <w:r w:rsidRPr="00C73EB4">
        <w:rPr>
          <w:rFonts w:ascii="Arial" w:hAnsi="Arial" w:cs="Arial"/>
          <w:sz w:val="24"/>
          <w:szCs w:val="24"/>
        </w:rPr>
        <w:t>и</w:t>
      </w:r>
      <w:r w:rsidRPr="00C73EB4">
        <w:rPr>
          <w:rFonts w:ascii="Arial" w:hAnsi="Arial" w:cs="Arial"/>
          <w:sz w:val="24"/>
          <w:szCs w:val="24"/>
        </w:rPr>
        <w:t>тельной власти (ФЗ от 23.07.2008 № 160-ФЗ «О внесении  изменений в отдельные законодательные акты РФ в связи с совершенствованием осуществления полн</w:t>
      </w:r>
      <w:r w:rsidRPr="00C73EB4">
        <w:rPr>
          <w:rFonts w:ascii="Arial" w:hAnsi="Arial" w:cs="Arial"/>
          <w:sz w:val="24"/>
          <w:szCs w:val="24"/>
        </w:rPr>
        <w:t>о</w:t>
      </w:r>
      <w:r w:rsidRPr="00C73EB4">
        <w:rPr>
          <w:rFonts w:ascii="Arial" w:hAnsi="Arial" w:cs="Arial"/>
          <w:sz w:val="24"/>
          <w:szCs w:val="24"/>
        </w:rPr>
        <w:t>мочий правительства Российской Федерации).</w:t>
      </w:r>
    </w:p>
    <w:p w14:paraId="7E2D6E8E" w14:textId="77777777" w:rsidR="00F3561D" w:rsidRPr="00C73EB4" w:rsidRDefault="00F3561D" w:rsidP="00425D3B">
      <w:pPr>
        <w:spacing w:line="360" w:lineRule="auto"/>
        <w:ind w:firstLine="567"/>
        <w:jc w:val="both"/>
        <w:rPr>
          <w:rFonts w:ascii="Arial" w:hAnsi="Arial" w:cs="Arial"/>
          <w:sz w:val="24"/>
          <w:szCs w:val="24"/>
        </w:rPr>
      </w:pPr>
      <w:r w:rsidRPr="00C73EB4">
        <w:rPr>
          <w:rFonts w:ascii="Arial" w:hAnsi="Arial" w:cs="Arial"/>
          <w:sz w:val="24"/>
          <w:szCs w:val="24"/>
        </w:rPr>
        <w:t>Объекты культурного наследия подлежат государственной охране в целях предотвращения их повреждения, разрушения или уничтожения, изменения обл</w:t>
      </w:r>
      <w:r w:rsidRPr="00C73EB4">
        <w:rPr>
          <w:rFonts w:ascii="Arial" w:hAnsi="Arial" w:cs="Arial"/>
          <w:sz w:val="24"/>
          <w:szCs w:val="24"/>
        </w:rPr>
        <w:t>и</w:t>
      </w:r>
      <w:r w:rsidRPr="00C73EB4">
        <w:rPr>
          <w:rFonts w:ascii="Arial" w:hAnsi="Arial" w:cs="Arial"/>
          <w:sz w:val="24"/>
          <w:szCs w:val="24"/>
        </w:rPr>
        <w:t>ка и интерьера, нарушения установленного порядка их использования, перем</w:t>
      </w:r>
      <w:r w:rsidRPr="00C73EB4">
        <w:rPr>
          <w:rFonts w:ascii="Arial" w:hAnsi="Arial" w:cs="Arial"/>
          <w:sz w:val="24"/>
          <w:szCs w:val="24"/>
        </w:rPr>
        <w:t>е</w:t>
      </w:r>
      <w:r w:rsidRPr="00C73EB4">
        <w:rPr>
          <w:rFonts w:ascii="Arial" w:hAnsi="Arial" w:cs="Arial"/>
          <w:sz w:val="24"/>
          <w:szCs w:val="24"/>
        </w:rPr>
        <w:t>щения и предотвращения других действий, могущих причинить вред объектам культурного наследия, а также в целях их защиты от неблагоприятного возде</w:t>
      </w:r>
      <w:r w:rsidRPr="00C73EB4">
        <w:rPr>
          <w:rFonts w:ascii="Arial" w:hAnsi="Arial" w:cs="Arial"/>
          <w:sz w:val="24"/>
          <w:szCs w:val="24"/>
        </w:rPr>
        <w:t>й</w:t>
      </w:r>
      <w:r w:rsidRPr="00C73EB4">
        <w:rPr>
          <w:rFonts w:ascii="Arial" w:hAnsi="Arial" w:cs="Arial"/>
          <w:sz w:val="24"/>
          <w:szCs w:val="24"/>
        </w:rPr>
        <w:t>ствия окружающей среды и от иных негативных воздействий.</w:t>
      </w:r>
    </w:p>
    <w:p w14:paraId="2FF72750" w14:textId="77777777" w:rsidR="00F3561D" w:rsidRPr="00C73EB4" w:rsidRDefault="00F3561D" w:rsidP="00425D3B">
      <w:pPr>
        <w:spacing w:line="360" w:lineRule="auto"/>
        <w:ind w:firstLine="567"/>
        <w:jc w:val="both"/>
        <w:rPr>
          <w:rFonts w:ascii="Arial" w:hAnsi="Arial" w:cs="Arial"/>
          <w:sz w:val="24"/>
          <w:szCs w:val="24"/>
        </w:rPr>
      </w:pPr>
      <w:r w:rsidRPr="00C73EB4">
        <w:rPr>
          <w:rFonts w:ascii="Arial" w:hAnsi="Arial" w:cs="Arial"/>
          <w:sz w:val="24"/>
          <w:szCs w:val="24"/>
        </w:rPr>
        <w:t>На основании проекта зон охраны объекта культурного наследия регионал</w:t>
      </w:r>
      <w:r w:rsidRPr="00C73EB4">
        <w:rPr>
          <w:rFonts w:ascii="Arial" w:hAnsi="Arial" w:cs="Arial"/>
          <w:sz w:val="24"/>
          <w:szCs w:val="24"/>
        </w:rPr>
        <w:t>ь</w:t>
      </w:r>
      <w:r w:rsidRPr="00C73EB4">
        <w:rPr>
          <w:rFonts w:ascii="Arial" w:hAnsi="Arial" w:cs="Arial"/>
          <w:sz w:val="24"/>
          <w:szCs w:val="24"/>
        </w:rPr>
        <w:t>ного значения или проекта зон охраны объекта культурного наследия местного (муниципального) значения и положительного заключения государственной ист</w:t>
      </w:r>
      <w:r w:rsidRPr="00C73EB4">
        <w:rPr>
          <w:rFonts w:ascii="Arial" w:hAnsi="Arial" w:cs="Arial"/>
          <w:sz w:val="24"/>
          <w:szCs w:val="24"/>
        </w:rPr>
        <w:t>о</w:t>
      </w:r>
      <w:r w:rsidRPr="00C73EB4">
        <w:rPr>
          <w:rFonts w:ascii="Arial" w:hAnsi="Arial" w:cs="Arial"/>
          <w:sz w:val="24"/>
          <w:szCs w:val="24"/>
        </w:rPr>
        <w:t>рико-культурной экспертизы границы зон охраны соответствующего объекта кул</w:t>
      </w:r>
      <w:r w:rsidRPr="00C73EB4">
        <w:rPr>
          <w:rFonts w:ascii="Arial" w:hAnsi="Arial" w:cs="Arial"/>
          <w:sz w:val="24"/>
          <w:szCs w:val="24"/>
        </w:rPr>
        <w:t>ь</w:t>
      </w:r>
      <w:r w:rsidRPr="00C73EB4">
        <w:rPr>
          <w:rFonts w:ascii="Arial" w:hAnsi="Arial" w:cs="Arial"/>
          <w:sz w:val="24"/>
          <w:szCs w:val="24"/>
        </w:rPr>
        <w:t>турного наследия, режимы использования земель и градостроительные регламе</w:t>
      </w:r>
      <w:r w:rsidRPr="00C73EB4">
        <w:rPr>
          <w:rFonts w:ascii="Arial" w:hAnsi="Arial" w:cs="Arial"/>
          <w:sz w:val="24"/>
          <w:szCs w:val="24"/>
        </w:rPr>
        <w:t>н</w:t>
      </w:r>
      <w:r w:rsidRPr="00C73EB4">
        <w:rPr>
          <w:rFonts w:ascii="Arial" w:hAnsi="Arial" w:cs="Arial"/>
          <w:sz w:val="24"/>
          <w:szCs w:val="24"/>
        </w:rPr>
        <w:t>ты в границах данных зон утверждаются в порядке, установленном законом суб</w:t>
      </w:r>
      <w:r w:rsidRPr="00C73EB4">
        <w:rPr>
          <w:rFonts w:ascii="Arial" w:hAnsi="Arial" w:cs="Arial"/>
          <w:sz w:val="24"/>
          <w:szCs w:val="24"/>
        </w:rPr>
        <w:t>ъ</w:t>
      </w:r>
      <w:r w:rsidRPr="00C73EB4">
        <w:rPr>
          <w:rFonts w:ascii="Arial" w:hAnsi="Arial" w:cs="Arial"/>
          <w:sz w:val="24"/>
          <w:szCs w:val="24"/>
        </w:rPr>
        <w:t>екта Российской Федерации, на территории которого расположен данный объект культурного наследия.</w:t>
      </w:r>
    </w:p>
    <w:p w14:paraId="37ABE6EE" w14:textId="77777777" w:rsidR="00F3561D" w:rsidRPr="00C73EB4" w:rsidRDefault="00F3561D" w:rsidP="00425D3B">
      <w:pPr>
        <w:spacing w:line="360" w:lineRule="auto"/>
        <w:ind w:firstLine="567"/>
        <w:jc w:val="both"/>
        <w:rPr>
          <w:rFonts w:ascii="Arial" w:hAnsi="Arial" w:cs="Arial"/>
          <w:sz w:val="24"/>
          <w:szCs w:val="24"/>
        </w:rPr>
      </w:pPr>
      <w:r w:rsidRPr="00C73EB4">
        <w:rPr>
          <w:rFonts w:ascii="Arial" w:hAnsi="Arial" w:cs="Arial"/>
          <w:sz w:val="24"/>
          <w:szCs w:val="24"/>
        </w:rPr>
        <w:t>Ограничения (обременения) прав на земельные участки, возникающие на о</w:t>
      </w:r>
      <w:r w:rsidRPr="00C73EB4">
        <w:rPr>
          <w:rFonts w:ascii="Arial" w:hAnsi="Arial" w:cs="Arial"/>
          <w:sz w:val="24"/>
          <w:szCs w:val="24"/>
        </w:rPr>
        <w:t>с</w:t>
      </w:r>
      <w:r w:rsidRPr="00C73EB4">
        <w:rPr>
          <w:rFonts w:ascii="Arial" w:hAnsi="Arial" w:cs="Arial"/>
          <w:sz w:val="24"/>
          <w:szCs w:val="24"/>
        </w:rPr>
        <w:t>новании решения об установлении зон охраны объекта культурного наследия, подлежат государственной регистрации.</w:t>
      </w:r>
    </w:p>
    <w:p w14:paraId="58C6FB25" w14:textId="77777777" w:rsidR="00F3561D" w:rsidRPr="00C73EB4" w:rsidRDefault="00F3561D" w:rsidP="00425D3B">
      <w:pPr>
        <w:spacing w:line="360" w:lineRule="auto"/>
        <w:ind w:firstLine="567"/>
        <w:jc w:val="both"/>
        <w:rPr>
          <w:rFonts w:ascii="Arial" w:hAnsi="Arial" w:cs="Arial"/>
          <w:sz w:val="24"/>
          <w:szCs w:val="24"/>
        </w:rPr>
      </w:pPr>
      <w:r w:rsidRPr="00C73EB4">
        <w:rPr>
          <w:rFonts w:ascii="Arial" w:hAnsi="Arial" w:cs="Arial"/>
          <w:sz w:val="24"/>
          <w:szCs w:val="24"/>
        </w:rPr>
        <w:t>До настоящего времени, проект зоны охраны объектов историко-культурного наследия г.п. Ноовсемейкино включающие градостроительные регламенты, не разработаны.</w:t>
      </w:r>
    </w:p>
    <w:p w14:paraId="649DAD9B" w14:textId="77777777" w:rsidR="00F3561D" w:rsidRPr="00C73EB4" w:rsidRDefault="00F3561D" w:rsidP="00425D3B">
      <w:pPr>
        <w:spacing w:line="360" w:lineRule="auto"/>
        <w:ind w:firstLine="567"/>
        <w:jc w:val="both"/>
        <w:rPr>
          <w:rFonts w:ascii="Arial" w:hAnsi="Arial" w:cs="Arial"/>
          <w:sz w:val="24"/>
          <w:szCs w:val="24"/>
        </w:rPr>
      </w:pPr>
      <w:r w:rsidRPr="00C73EB4">
        <w:rPr>
          <w:rFonts w:ascii="Arial" w:hAnsi="Arial" w:cs="Arial"/>
          <w:sz w:val="24"/>
          <w:szCs w:val="24"/>
        </w:rPr>
        <w:t>Согласно СНиП 2.07.01-89* «Градостроительство. Планировка и застройка городских и сельских поселений»,  расстояния от памятников истории и культуры до транспортных и инженерных коммуникаций следует принимать не менее:</w:t>
      </w:r>
    </w:p>
    <w:p w14:paraId="1019F41F" w14:textId="77777777" w:rsidR="00F3561D" w:rsidRPr="00C73EB4" w:rsidRDefault="00F3561D" w:rsidP="00425D3B">
      <w:pPr>
        <w:numPr>
          <w:ilvl w:val="0"/>
          <w:numId w:val="48"/>
        </w:numPr>
        <w:spacing w:line="360" w:lineRule="auto"/>
        <w:ind w:left="0" w:firstLine="567"/>
        <w:jc w:val="both"/>
        <w:rPr>
          <w:rFonts w:ascii="Arial" w:hAnsi="Arial" w:cs="Arial"/>
          <w:sz w:val="24"/>
          <w:szCs w:val="24"/>
        </w:rPr>
      </w:pPr>
      <w:r w:rsidRPr="00C73EB4">
        <w:rPr>
          <w:rFonts w:ascii="Arial" w:hAnsi="Arial" w:cs="Arial"/>
          <w:sz w:val="24"/>
          <w:szCs w:val="24"/>
        </w:rPr>
        <w:t>100 м в условиях сложного рельефа;</w:t>
      </w:r>
    </w:p>
    <w:p w14:paraId="4EB6F073" w14:textId="77777777" w:rsidR="00F3561D" w:rsidRPr="00C73EB4" w:rsidRDefault="00F3561D" w:rsidP="00425D3B">
      <w:pPr>
        <w:numPr>
          <w:ilvl w:val="0"/>
          <w:numId w:val="48"/>
        </w:numPr>
        <w:spacing w:line="360" w:lineRule="auto"/>
        <w:ind w:left="0" w:firstLine="567"/>
        <w:jc w:val="both"/>
        <w:rPr>
          <w:rFonts w:ascii="Arial" w:hAnsi="Arial" w:cs="Arial"/>
          <w:sz w:val="24"/>
          <w:szCs w:val="24"/>
        </w:rPr>
      </w:pPr>
      <w:r w:rsidRPr="00C73EB4">
        <w:rPr>
          <w:rFonts w:ascii="Arial" w:hAnsi="Arial" w:cs="Arial"/>
          <w:sz w:val="24"/>
          <w:szCs w:val="24"/>
        </w:rPr>
        <w:t>50 м на плоском рельефе;</w:t>
      </w:r>
    </w:p>
    <w:p w14:paraId="5B33458A" w14:textId="77777777" w:rsidR="00F3561D" w:rsidRPr="00C73EB4" w:rsidRDefault="00F3561D" w:rsidP="00425D3B">
      <w:pPr>
        <w:numPr>
          <w:ilvl w:val="0"/>
          <w:numId w:val="48"/>
        </w:numPr>
        <w:spacing w:line="360" w:lineRule="auto"/>
        <w:ind w:left="0" w:firstLine="567"/>
        <w:jc w:val="both"/>
        <w:rPr>
          <w:rFonts w:ascii="Arial" w:hAnsi="Arial" w:cs="Arial"/>
          <w:sz w:val="24"/>
          <w:szCs w:val="24"/>
        </w:rPr>
      </w:pPr>
      <w:r w:rsidRPr="00C73EB4">
        <w:rPr>
          <w:rFonts w:ascii="Arial" w:hAnsi="Arial" w:cs="Arial"/>
          <w:sz w:val="24"/>
          <w:szCs w:val="24"/>
        </w:rPr>
        <w:t>15 м до сетей водопровода, канализации и теплоснабжения (кроме</w:t>
      </w:r>
    </w:p>
    <w:p w14:paraId="58FFB033" w14:textId="77777777" w:rsidR="00F3561D" w:rsidRPr="00C73EB4" w:rsidRDefault="00F3561D" w:rsidP="00425D3B">
      <w:pPr>
        <w:numPr>
          <w:ilvl w:val="0"/>
          <w:numId w:val="48"/>
        </w:numPr>
        <w:spacing w:line="360" w:lineRule="auto"/>
        <w:ind w:left="0" w:firstLine="567"/>
        <w:jc w:val="both"/>
        <w:rPr>
          <w:rFonts w:ascii="Arial" w:hAnsi="Arial" w:cs="Arial"/>
          <w:sz w:val="24"/>
          <w:szCs w:val="24"/>
        </w:rPr>
      </w:pPr>
      <w:r w:rsidRPr="00C73EB4">
        <w:rPr>
          <w:rFonts w:ascii="Arial" w:hAnsi="Arial" w:cs="Arial"/>
          <w:sz w:val="24"/>
          <w:szCs w:val="24"/>
        </w:rPr>
        <w:t>разводящих);</w:t>
      </w:r>
    </w:p>
    <w:p w14:paraId="64177209" w14:textId="77777777" w:rsidR="00F3561D" w:rsidRPr="00C73EB4" w:rsidRDefault="00F3561D" w:rsidP="00425D3B">
      <w:pPr>
        <w:numPr>
          <w:ilvl w:val="0"/>
          <w:numId w:val="48"/>
        </w:numPr>
        <w:spacing w:line="360" w:lineRule="auto"/>
        <w:ind w:left="0" w:firstLine="567"/>
        <w:jc w:val="both"/>
        <w:rPr>
          <w:rFonts w:ascii="Arial" w:hAnsi="Arial" w:cs="Arial"/>
          <w:sz w:val="24"/>
          <w:szCs w:val="24"/>
        </w:rPr>
      </w:pPr>
      <w:r w:rsidRPr="00C73EB4">
        <w:rPr>
          <w:rFonts w:ascii="Arial" w:hAnsi="Arial" w:cs="Arial"/>
          <w:sz w:val="24"/>
          <w:szCs w:val="24"/>
        </w:rPr>
        <w:t>5 м до других подземных инженерных сетей.</w:t>
      </w:r>
    </w:p>
    <w:p w14:paraId="727EB77B" w14:textId="77777777" w:rsidR="00F3561D" w:rsidRPr="00C73EB4" w:rsidRDefault="00F3561D" w:rsidP="00425D3B">
      <w:pPr>
        <w:spacing w:line="360" w:lineRule="auto"/>
        <w:ind w:firstLine="567"/>
        <w:jc w:val="both"/>
        <w:rPr>
          <w:rFonts w:ascii="Arial" w:hAnsi="Arial" w:cs="Arial"/>
          <w:sz w:val="24"/>
          <w:szCs w:val="24"/>
        </w:rPr>
      </w:pPr>
      <w:r w:rsidRPr="00C73EB4">
        <w:rPr>
          <w:rFonts w:ascii="Arial" w:hAnsi="Arial" w:cs="Arial"/>
          <w:sz w:val="24"/>
          <w:szCs w:val="24"/>
        </w:rPr>
        <w:t>В условиях реконструкции указанные расстояния до инженерных сетей д</w:t>
      </w:r>
      <w:r w:rsidRPr="00C73EB4">
        <w:rPr>
          <w:rFonts w:ascii="Arial" w:hAnsi="Arial" w:cs="Arial"/>
          <w:sz w:val="24"/>
          <w:szCs w:val="24"/>
        </w:rPr>
        <w:t>о</w:t>
      </w:r>
      <w:r w:rsidRPr="00C73EB4">
        <w:rPr>
          <w:rFonts w:ascii="Arial" w:hAnsi="Arial" w:cs="Arial"/>
          <w:sz w:val="24"/>
          <w:szCs w:val="24"/>
        </w:rPr>
        <w:t>пускается сокращать, но принимать не менее: 5 м до водонесущих сетей; 2 м - неводонесущих. При этом необходимо обеспечивать проведение специальных технических мероприятий при производстве строительных работ.</w:t>
      </w:r>
    </w:p>
    <w:p w14:paraId="0251DF53" w14:textId="77777777" w:rsidR="00F3561D" w:rsidRPr="00C73EB4" w:rsidRDefault="00F3561D" w:rsidP="00425D3B">
      <w:pPr>
        <w:spacing w:line="360" w:lineRule="auto"/>
        <w:ind w:firstLine="567"/>
        <w:jc w:val="both"/>
        <w:rPr>
          <w:rFonts w:ascii="Arial" w:hAnsi="Arial" w:cs="Arial"/>
          <w:sz w:val="24"/>
          <w:szCs w:val="24"/>
        </w:rPr>
      </w:pPr>
      <w:r w:rsidRPr="00C73EB4">
        <w:rPr>
          <w:rFonts w:ascii="Arial" w:hAnsi="Arial" w:cs="Arial"/>
          <w:sz w:val="24"/>
          <w:szCs w:val="24"/>
        </w:rPr>
        <w:t>В отношении объектов культурнго наследия, в соответствии с указаным в</w:t>
      </w:r>
      <w:r w:rsidRPr="00C73EB4">
        <w:rPr>
          <w:rFonts w:ascii="Arial" w:hAnsi="Arial" w:cs="Arial"/>
          <w:sz w:val="24"/>
          <w:szCs w:val="24"/>
        </w:rPr>
        <w:t>ы</w:t>
      </w:r>
      <w:r w:rsidRPr="00C73EB4">
        <w:rPr>
          <w:rFonts w:ascii="Arial" w:hAnsi="Arial" w:cs="Arial"/>
          <w:sz w:val="24"/>
          <w:szCs w:val="24"/>
        </w:rPr>
        <w:t xml:space="preserve">ше Федеральным законом, </w:t>
      </w:r>
      <w:r w:rsidRPr="00C73EB4">
        <w:rPr>
          <w:rFonts w:ascii="Arial" w:hAnsi="Arial" w:cs="Arial"/>
          <w:color w:val="000000"/>
          <w:sz w:val="24"/>
          <w:szCs w:val="24"/>
        </w:rPr>
        <w:t xml:space="preserve">от 25 мая 2002г. № 73-ФЗ, подлежат установлению </w:t>
      </w:r>
      <w:r w:rsidRPr="00C73EB4">
        <w:rPr>
          <w:rFonts w:ascii="Arial" w:hAnsi="Arial" w:cs="Arial"/>
          <w:sz w:val="24"/>
          <w:szCs w:val="24"/>
        </w:rPr>
        <w:t xml:space="preserve"> защитные зоны объектов культурного наследия, которые представляют собой территории, которые прилегают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w:t>
      </w:r>
      <w:r w:rsidRPr="00C73EB4">
        <w:rPr>
          <w:rFonts w:ascii="Arial" w:hAnsi="Arial" w:cs="Arial"/>
          <w:sz w:val="24"/>
          <w:szCs w:val="24"/>
        </w:rPr>
        <w:t>с</w:t>
      </w:r>
      <w:r w:rsidRPr="00C73EB4">
        <w:rPr>
          <w:rFonts w:ascii="Arial" w:hAnsi="Arial" w:cs="Arial"/>
          <w:sz w:val="24"/>
          <w:szCs w:val="24"/>
        </w:rPr>
        <w:t>ства, а также памятников и ансамблей, расположенных в границах достопримеч</w:t>
      </w:r>
      <w:r w:rsidRPr="00C73EB4">
        <w:rPr>
          <w:rFonts w:ascii="Arial" w:hAnsi="Arial" w:cs="Arial"/>
          <w:sz w:val="24"/>
          <w:szCs w:val="24"/>
        </w:rPr>
        <w:t>а</w:t>
      </w:r>
      <w:r w:rsidRPr="00C73EB4">
        <w:rPr>
          <w:rFonts w:ascii="Arial" w:hAnsi="Arial" w:cs="Arial"/>
          <w:sz w:val="24"/>
          <w:szCs w:val="24"/>
        </w:rPr>
        <w:t>тельного места, в которых соответствующим органом охраны объектов культурн</w:t>
      </w:r>
      <w:r w:rsidRPr="00C73EB4">
        <w:rPr>
          <w:rFonts w:ascii="Arial" w:hAnsi="Arial" w:cs="Arial"/>
          <w:sz w:val="24"/>
          <w:szCs w:val="24"/>
        </w:rPr>
        <w:t>о</w:t>
      </w:r>
      <w:r w:rsidRPr="00C73EB4">
        <w:rPr>
          <w:rFonts w:ascii="Arial" w:hAnsi="Arial" w:cs="Arial"/>
          <w:sz w:val="24"/>
          <w:szCs w:val="24"/>
        </w:rPr>
        <w:t>го наследия установлены предусмотренные статьей 56.4 указанного Федеральн</w:t>
      </w:r>
      <w:r w:rsidRPr="00C73EB4">
        <w:rPr>
          <w:rFonts w:ascii="Arial" w:hAnsi="Arial" w:cs="Arial"/>
          <w:sz w:val="24"/>
          <w:szCs w:val="24"/>
        </w:rPr>
        <w:t>о</w:t>
      </w:r>
      <w:r w:rsidRPr="00C73EB4">
        <w:rPr>
          <w:rFonts w:ascii="Arial" w:hAnsi="Arial" w:cs="Arial"/>
          <w:sz w:val="24"/>
          <w:szCs w:val="24"/>
        </w:rPr>
        <w:t>го закона требования и ограничения)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w:t>
      </w:r>
      <w:r w:rsidRPr="00C73EB4">
        <w:rPr>
          <w:rFonts w:ascii="Arial" w:hAnsi="Arial" w:cs="Arial"/>
          <w:sz w:val="24"/>
          <w:szCs w:val="24"/>
        </w:rPr>
        <w:t>а</w:t>
      </w:r>
      <w:r w:rsidRPr="00C73EB4">
        <w:rPr>
          <w:rFonts w:ascii="Arial" w:hAnsi="Arial" w:cs="Arial"/>
          <w:sz w:val="24"/>
          <w:szCs w:val="24"/>
        </w:rPr>
        <w:t>жей, площади), за исключением строительства и реконструкции линейных объе</w:t>
      </w:r>
      <w:r w:rsidRPr="00C73EB4">
        <w:rPr>
          <w:rFonts w:ascii="Arial" w:hAnsi="Arial" w:cs="Arial"/>
          <w:sz w:val="24"/>
          <w:szCs w:val="24"/>
        </w:rPr>
        <w:t>к</w:t>
      </w:r>
      <w:r w:rsidRPr="00C73EB4">
        <w:rPr>
          <w:rFonts w:ascii="Arial" w:hAnsi="Arial" w:cs="Arial"/>
          <w:sz w:val="24"/>
          <w:szCs w:val="24"/>
        </w:rPr>
        <w:t>тов.</w:t>
      </w:r>
    </w:p>
    <w:p w14:paraId="19F12D86" w14:textId="77777777" w:rsidR="00F3561D" w:rsidRPr="00C73EB4" w:rsidRDefault="00F3561D" w:rsidP="00425D3B">
      <w:pPr>
        <w:spacing w:line="360" w:lineRule="auto"/>
        <w:ind w:firstLine="567"/>
        <w:jc w:val="both"/>
        <w:rPr>
          <w:rFonts w:ascii="Arial" w:hAnsi="Arial" w:cs="Arial"/>
          <w:sz w:val="24"/>
          <w:szCs w:val="24"/>
        </w:rPr>
      </w:pPr>
      <w:r w:rsidRPr="00C73EB4">
        <w:rPr>
          <w:rFonts w:ascii="Arial" w:hAnsi="Arial" w:cs="Arial"/>
          <w:sz w:val="24"/>
          <w:szCs w:val="24"/>
        </w:rPr>
        <w:t xml:space="preserve"> Границы защитной зоны объекта культурного наследия устанавливаются:</w:t>
      </w:r>
    </w:p>
    <w:p w14:paraId="546C3443" w14:textId="77777777" w:rsidR="00F3561D" w:rsidRPr="00C73EB4" w:rsidRDefault="00F3561D" w:rsidP="00425D3B">
      <w:pPr>
        <w:spacing w:line="360" w:lineRule="auto"/>
        <w:ind w:firstLine="567"/>
        <w:jc w:val="both"/>
        <w:rPr>
          <w:rFonts w:ascii="Arial" w:hAnsi="Arial" w:cs="Arial"/>
          <w:sz w:val="24"/>
          <w:szCs w:val="24"/>
        </w:rPr>
      </w:pPr>
      <w:r w:rsidRPr="00C73EB4">
        <w:rPr>
          <w:rFonts w:ascii="Arial" w:hAnsi="Arial" w:cs="Arial"/>
          <w:sz w:val="24"/>
          <w:szCs w:val="24"/>
        </w:rPr>
        <w:t xml:space="preserve"> 1) для памятника, расположенного в границах населенного пункта, на ра</w:t>
      </w:r>
      <w:r w:rsidRPr="00C73EB4">
        <w:rPr>
          <w:rFonts w:ascii="Arial" w:hAnsi="Arial" w:cs="Arial"/>
          <w:sz w:val="24"/>
          <w:szCs w:val="24"/>
        </w:rPr>
        <w:t>с</w:t>
      </w:r>
      <w:r w:rsidRPr="00C73EB4">
        <w:rPr>
          <w:rFonts w:ascii="Arial" w:hAnsi="Arial" w:cs="Arial"/>
          <w:sz w:val="24"/>
          <w:szCs w:val="24"/>
        </w:rPr>
        <w:t>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561DE33A" w14:textId="77777777" w:rsidR="00F3561D" w:rsidRPr="00C73EB4" w:rsidRDefault="00F3561D" w:rsidP="00425D3B">
      <w:pPr>
        <w:spacing w:line="360" w:lineRule="auto"/>
        <w:ind w:firstLine="567"/>
        <w:jc w:val="both"/>
        <w:rPr>
          <w:rFonts w:ascii="Arial" w:hAnsi="Arial" w:cs="Arial"/>
          <w:sz w:val="24"/>
          <w:szCs w:val="24"/>
        </w:rPr>
      </w:pPr>
      <w:r w:rsidRPr="00C73EB4">
        <w:rPr>
          <w:rFonts w:ascii="Arial" w:hAnsi="Arial" w:cs="Arial"/>
          <w:sz w:val="24"/>
          <w:szCs w:val="24"/>
        </w:rPr>
        <w:t xml:space="preserve"> 2) для ансамбля, расположенного в границах населенного пункта, на ра</w:t>
      </w:r>
      <w:r w:rsidRPr="00C73EB4">
        <w:rPr>
          <w:rFonts w:ascii="Arial" w:hAnsi="Arial" w:cs="Arial"/>
          <w:sz w:val="24"/>
          <w:szCs w:val="24"/>
        </w:rPr>
        <w:t>с</w:t>
      </w:r>
      <w:r w:rsidRPr="00C73EB4">
        <w:rPr>
          <w:rFonts w:ascii="Arial" w:hAnsi="Arial" w:cs="Arial"/>
          <w:sz w:val="24"/>
          <w:szCs w:val="24"/>
        </w:rPr>
        <w:t>стоянии 150 метров от внешних границ территории ансамбля, для ансамбля, ра</w:t>
      </w:r>
      <w:r w:rsidRPr="00C73EB4">
        <w:rPr>
          <w:rFonts w:ascii="Arial" w:hAnsi="Arial" w:cs="Arial"/>
          <w:sz w:val="24"/>
          <w:szCs w:val="24"/>
        </w:rPr>
        <w:t>с</w:t>
      </w:r>
      <w:r w:rsidRPr="00C73EB4">
        <w:rPr>
          <w:rFonts w:ascii="Arial" w:hAnsi="Arial" w:cs="Arial"/>
          <w:sz w:val="24"/>
          <w:szCs w:val="24"/>
        </w:rPr>
        <w:t>положенного вне границ населенного пункта, на расстоянии 250 метров от вне</w:t>
      </w:r>
      <w:r w:rsidRPr="00C73EB4">
        <w:rPr>
          <w:rFonts w:ascii="Arial" w:hAnsi="Arial" w:cs="Arial"/>
          <w:sz w:val="24"/>
          <w:szCs w:val="24"/>
        </w:rPr>
        <w:t>ш</w:t>
      </w:r>
      <w:r w:rsidRPr="00C73EB4">
        <w:rPr>
          <w:rFonts w:ascii="Arial" w:hAnsi="Arial" w:cs="Arial"/>
          <w:sz w:val="24"/>
          <w:szCs w:val="24"/>
        </w:rPr>
        <w:t>них границ территории ансамбля.</w:t>
      </w:r>
    </w:p>
    <w:p w14:paraId="319E0186" w14:textId="3B039346" w:rsidR="00F3561D" w:rsidRPr="00C73EB4" w:rsidRDefault="00F3561D" w:rsidP="00425D3B">
      <w:pPr>
        <w:spacing w:line="360" w:lineRule="auto"/>
        <w:ind w:firstLine="567"/>
        <w:jc w:val="both"/>
        <w:rPr>
          <w:rFonts w:ascii="Arial" w:hAnsi="Arial" w:cs="Arial"/>
          <w:sz w:val="24"/>
          <w:szCs w:val="24"/>
        </w:rPr>
      </w:pPr>
      <w:r w:rsidRPr="00C73EB4">
        <w:rPr>
          <w:rFonts w:ascii="Arial" w:hAnsi="Arial" w:cs="Arial"/>
          <w:sz w:val="24"/>
          <w:szCs w:val="24"/>
        </w:rPr>
        <w:t xml:space="preserve">  В случае отсутствия утвержденных границ территории объекта культурного наследия, расположенного в границах населенного пункта, границы защитной з</w:t>
      </w:r>
      <w:r w:rsidRPr="00C73EB4">
        <w:rPr>
          <w:rFonts w:ascii="Arial" w:hAnsi="Arial" w:cs="Arial"/>
          <w:sz w:val="24"/>
          <w:szCs w:val="24"/>
        </w:rPr>
        <w:t>о</w:t>
      </w:r>
      <w:r w:rsidRPr="00C73EB4">
        <w:rPr>
          <w:rFonts w:ascii="Arial" w:hAnsi="Arial" w:cs="Arial"/>
          <w:sz w:val="24"/>
          <w:szCs w:val="24"/>
        </w:rPr>
        <w:t>ны такого объекта устанавливаются на расстоянии 200 метров от линии внешней стены памятника либо от линии общего контура ансамбля, образуемого соедин</w:t>
      </w:r>
      <w:r w:rsidRPr="00C73EB4">
        <w:rPr>
          <w:rFonts w:ascii="Arial" w:hAnsi="Arial" w:cs="Arial"/>
          <w:sz w:val="24"/>
          <w:szCs w:val="24"/>
        </w:rPr>
        <w:t>е</w:t>
      </w:r>
      <w:r w:rsidRPr="00C73EB4">
        <w:rPr>
          <w:rFonts w:ascii="Arial" w:hAnsi="Arial" w:cs="Arial"/>
          <w:sz w:val="24"/>
          <w:szCs w:val="24"/>
        </w:rPr>
        <w:t>нием внешних точек наиболее удаленных элементов ансамбля, включая парковую территорию. В случае отсутствия утвержденных границ территории объекта кул</w:t>
      </w:r>
      <w:r w:rsidRPr="00C73EB4">
        <w:rPr>
          <w:rFonts w:ascii="Arial" w:hAnsi="Arial" w:cs="Arial"/>
          <w:sz w:val="24"/>
          <w:szCs w:val="24"/>
        </w:rPr>
        <w:t>ь</w:t>
      </w:r>
      <w:r w:rsidRPr="00C73EB4">
        <w:rPr>
          <w:rFonts w:ascii="Arial" w:hAnsi="Arial" w:cs="Arial"/>
          <w:sz w:val="24"/>
          <w:szCs w:val="24"/>
        </w:rPr>
        <w:t>турного наследия, расположенного вне границ населенного пункта, границы з</w:t>
      </w:r>
      <w:r w:rsidRPr="00C73EB4">
        <w:rPr>
          <w:rFonts w:ascii="Arial" w:hAnsi="Arial" w:cs="Arial"/>
          <w:sz w:val="24"/>
          <w:szCs w:val="24"/>
        </w:rPr>
        <w:t>а</w:t>
      </w:r>
      <w:r w:rsidRPr="00C73EB4">
        <w:rPr>
          <w:rFonts w:ascii="Arial" w:hAnsi="Arial" w:cs="Arial"/>
          <w:sz w:val="24"/>
          <w:szCs w:val="24"/>
        </w:rPr>
        <w:t>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w:t>
      </w:r>
      <w:r w:rsidR="00347A82" w:rsidRPr="00C73EB4">
        <w:rPr>
          <w:rFonts w:ascii="Arial" w:hAnsi="Arial" w:cs="Arial"/>
          <w:sz w:val="24"/>
          <w:szCs w:val="24"/>
        </w:rPr>
        <w:t>я, включая парковую территорию.</w:t>
      </w:r>
    </w:p>
    <w:p w14:paraId="11556869" w14:textId="30501BFB" w:rsidR="00F3561D" w:rsidRPr="00C73EB4" w:rsidRDefault="00F3561D" w:rsidP="00425D3B">
      <w:pPr>
        <w:tabs>
          <w:tab w:val="left" w:pos="0"/>
        </w:tabs>
        <w:spacing w:line="360" w:lineRule="auto"/>
        <w:ind w:firstLine="567"/>
        <w:jc w:val="both"/>
        <w:rPr>
          <w:rFonts w:ascii="Arial" w:hAnsi="Arial" w:cs="Arial"/>
          <w:sz w:val="24"/>
          <w:szCs w:val="24"/>
        </w:rPr>
      </w:pPr>
      <w:r w:rsidRPr="00C73EB4">
        <w:rPr>
          <w:rFonts w:ascii="Arial" w:hAnsi="Arial" w:cs="Arial"/>
          <w:sz w:val="24"/>
          <w:szCs w:val="24"/>
        </w:rPr>
        <w:t>На сегодняшний день в границах городского поселения Новосемейкино в с</w:t>
      </w:r>
      <w:r w:rsidRPr="00C73EB4">
        <w:rPr>
          <w:rFonts w:ascii="Arial" w:hAnsi="Arial" w:cs="Arial"/>
          <w:sz w:val="24"/>
          <w:szCs w:val="24"/>
        </w:rPr>
        <w:t>и</w:t>
      </w:r>
      <w:r w:rsidRPr="00C73EB4">
        <w:rPr>
          <w:rFonts w:ascii="Arial" w:hAnsi="Arial" w:cs="Arial"/>
          <w:sz w:val="24"/>
          <w:szCs w:val="24"/>
        </w:rPr>
        <w:t>стеме контроля и учета охраняемых территорий существует серьезная проблема – отсутствие установленных границ охранных зон объектов культурного наследия. Поэтому для сохранения природного потенциала территории генеральным пл</w:t>
      </w:r>
      <w:r w:rsidRPr="00C73EB4">
        <w:rPr>
          <w:rFonts w:ascii="Arial" w:hAnsi="Arial" w:cs="Arial"/>
          <w:sz w:val="24"/>
          <w:szCs w:val="24"/>
        </w:rPr>
        <w:t>а</w:t>
      </w:r>
      <w:r w:rsidRPr="00C73EB4">
        <w:rPr>
          <w:rFonts w:ascii="Arial" w:hAnsi="Arial" w:cs="Arial"/>
          <w:sz w:val="24"/>
          <w:szCs w:val="24"/>
        </w:rPr>
        <w:t>ном рекомендуются проведение мероприятий по изучению данных объектов и территорий, постановки их на кадастровый учет и установление охранных зон, зон регулирования застройки и хозяйственной деятельности и зон охраняемого пр</w:t>
      </w:r>
      <w:r w:rsidRPr="00C73EB4">
        <w:rPr>
          <w:rFonts w:ascii="Arial" w:hAnsi="Arial" w:cs="Arial"/>
          <w:sz w:val="24"/>
          <w:szCs w:val="24"/>
        </w:rPr>
        <w:t>и</w:t>
      </w:r>
      <w:r w:rsidRPr="00C73EB4">
        <w:rPr>
          <w:rFonts w:ascii="Arial" w:hAnsi="Arial" w:cs="Arial"/>
          <w:sz w:val="24"/>
          <w:szCs w:val="24"/>
        </w:rPr>
        <w:t>родного ландшафта данных объектов.</w:t>
      </w:r>
    </w:p>
    <w:p w14:paraId="451AB27B" w14:textId="77777777" w:rsidR="00264109" w:rsidRPr="00C73EB4" w:rsidRDefault="00264109" w:rsidP="00425D3B">
      <w:pPr>
        <w:tabs>
          <w:tab w:val="left" w:pos="0"/>
        </w:tabs>
        <w:spacing w:line="360" w:lineRule="auto"/>
        <w:ind w:firstLine="567"/>
        <w:jc w:val="both"/>
        <w:rPr>
          <w:rFonts w:ascii="Arial" w:hAnsi="Arial" w:cs="Arial"/>
          <w:sz w:val="24"/>
          <w:szCs w:val="24"/>
        </w:rPr>
      </w:pPr>
      <w:r w:rsidRPr="00C73EB4">
        <w:rPr>
          <w:rFonts w:ascii="Arial" w:hAnsi="Arial" w:cs="Arial"/>
          <w:sz w:val="24"/>
          <w:szCs w:val="24"/>
        </w:rPr>
        <w:t>Научно-проектная документация на природно-ландшафтные историко-культурные районы и массивы земель историко-культурной значимости отсу</w:t>
      </w:r>
      <w:r w:rsidRPr="00C73EB4">
        <w:rPr>
          <w:rFonts w:ascii="Arial" w:hAnsi="Arial" w:cs="Arial"/>
          <w:sz w:val="24"/>
          <w:szCs w:val="24"/>
        </w:rPr>
        <w:t>т</w:t>
      </w:r>
      <w:r w:rsidRPr="00C73EB4">
        <w:rPr>
          <w:rFonts w:ascii="Arial" w:hAnsi="Arial" w:cs="Arial"/>
          <w:sz w:val="24"/>
          <w:szCs w:val="24"/>
        </w:rPr>
        <w:t>ствует. В настоящее время границы памятников природы никак не обозначены на местности и у всех памятников отсутствуют охранные зоны.</w:t>
      </w:r>
    </w:p>
    <w:p w14:paraId="2C3DE423" w14:textId="77777777" w:rsidR="00264109" w:rsidRPr="00C73EB4" w:rsidRDefault="00264109" w:rsidP="00425D3B">
      <w:pPr>
        <w:pStyle w:val="c1e0e7eee2fbe9"/>
        <w:tabs>
          <w:tab w:val="left" w:pos="0"/>
          <w:tab w:val="left" w:pos="993"/>
        </w:tabs>
        <w:spacing w:line="360" w:lineRule="auto"/>
        <w:ind w:firstLine="567"/>
        <w:jc w:val="both"/>
        <w:rPr>
          <w:rFonts w:ascii="Arial" w:hAnsi="Arial" w:cs="Arial"/>
          <w:lang w:val="ru-RU"/>
        </w:rPr>
      </w:pPr>
      <w:r w:rsidRPr="00C73EB4">
        <w:rPr>
          <w:rFonts w:ascii="Arial" w:hAnsi="Arial" w:cs="Arial"/>
          <w:lang w:val="ru-RU"/>
        </w:rPr>
        <w:t>Мероприятия по сохранению объектов культурного наследия</w:t>
      </w:r>
    </w:p>
    <w:p w14:paraId="5D65E92E" w14:textId="77777777" w:rsidR="00264109" w:rsidRPr="00C73EB4" w:rsidRDefault="00264109" w:rsidP="00425D3B">
      <w:pPr>
        <w:pStyle w:val="c1e0e7eee2fbe9"/>
        <w:tabs>
          <w:tab w:val="left" w:pos="0"/>
          <w:tab w:val="left" w:pos="993"/>
        </w:tabs>
        <w:spacing w:line="360" w:lineRule="auto"/>
        <w:ind w:firstLine="567"/>
        <w:jc w:val="both"/>
        <w:rPr>
          <w:rFonts w:ascii="Arial" w:hAnsi="Arial" w:cs="Arial"/>
          <w:lang w:val="ru-RU"/>
        </w:rPr>
      </w:pPr>
      <w:r w:rsidRPr="00C73EB4">
        <w:rPr>
          <w:rFonts w:ascii="Arial" w:hAnsi="Arial" w:cs="Arial"/>
          <w:lang w:val="ru-RU"/>
        </w:rPr>
        <w:t>Право пользования объектами культурного наследия, включенными в ед</w:t>
      </w:r>
      <w:r w:rsidRPr="00C73EB4">
        <w:rPr>
          <w:rFonts w:ascii="Arial" w:hAnsi="Arial" w:cs="Arial"/>
          <w:lang w:val="ru-RU"/>
        </w:rPr>
        <w:t>и</w:t>
      </w:r>
      <w:r w:rsidRPr="00C73EB4">
        <w:rPr>
          <w:rFonts w:ascii="Arial" w:hAnsi="Arial" w:cs="Arial"/>
          <w:lang w:val="ru-RU"/>
        </w:rPr>
        <w:t>ный государственный реестр объектов культурного наследия (памятников истории и культуры) народов Российской Федерации (далее - реестр), право пользования земельными участками, в пределах которых располагаются объекты археологич</w:t>
      </w:r>
      <w:r w:rsidRPr="00C73EB4">
        <w:rPr>
          <w:rFonts w:ascii="Arial" w:hAnsi="Arial" w:cs="Arial"/>
          <w:lang w:val="ru-RU"/>
        </w:rPr>
        <w:t>е</w:t>
      </w:r>
      <w:r w:rsidRPr="00C73EB4">
        <w:rPr>
          <w:rFonts w:ascii="Arial" w:hAnsi="Arial" w:cs="Arial"/>
          <w:lang w:val="ru-RU"/>
        </w:rPr>
        <w:t>ского наследия, право пользования выявленными объектами культурного насл</w:t>
      </w:r>
      <w:r w:rsidRPr="00C73EB4">
        <w:rPr>
          <w:rFonts w:ascii="Arial" w:hAnsi="Arial" w:cs="Arial"/>
          <w:lang w:val="ru-RU"/>
        </w:rPr>
        <w:t>е</w:t>
      </w:r>
      <w:r w:rsidRPr="00C73EB4">
        <w:rPr>
          <w:rFonts w:ascii="Arial" w:hAnsi="Arial" w:cs="Arial"/>
          <w:lang w:val="ru-RU"/>
        </w:rPr>
        <w:t>дия осуществляется физическими и юридическими лицами с обязательным в</w:t>
      </w:r>
      <w:r w:rsidRPr="00C73EB4">
        <w:rPr>
          <w:rFonts w:ascii="Arial" w:hAnsi="Arial" w:cs="Arial"/>
          <w:lang w:val="ru-RU"/>
        </w:rPr>
        <w:t>ы</w:t>
      </w:r>
      <w:r w:rsidRPr="00C73EB4">
        <w:rPr>
          <w:rFonts w:ascii="Arial" w:hAnsi="Arial" w:cs="Arial"/>
          <w:lang w:val="ru-RU"/>
        </w:rPr>
        <w:t>полнением следующих требования:</w:t>
      </w:r>
    </w:p>
    <w:p w14:paraId="29AF7B14" w14:textId="77777777" w:rsidR="00264109" w:rsidRPr="00C73EB4" w:rsidRDefault="00264109" w:rsidP="00425D3B">
      <w:pPr>
        <w:pStyle w:val="c1e0e7eee2fbe9"/>
        <w:numPr>
          <w:ilvl w:val="0"/>
          <w:numId w:val="38"/>
        </w:numPr>
        <w:tabs>
          <w:tab w:val="left" w:pos="0"/>
          <w:tab w:val="left" w:pos="993"/>
        </w:tabs>
        <w:spacing w:line="360" w:lineRule="auto"/>
        <w:ind w:left="0" w:firstLine="567"/>
        <w:jc w:val="both"/>
        <w:rPr>
          <w:rFonts w:ascii="Arial" w:hAnsi="Arial" w:cs="Arial"/>
          <w:lang w:val="ru-RU"/>
        </w:rPr>
      </w:pPr>
      <w:r w:rsidRPr="00C73EB4">
        <w:rPr>
          <w:rFonts w:ascii="Arial" w:hAnsi="Arial" w:cs="Arial"/>
          <w:lang w:val="ru-RU"/>
        </w:rPr>
        <w:t>обеспечения целостности и сохранности объектов культурного наследия;</w:t>
      </w:r>
    </w:p>
    <w:p w14:paraId="4C118149" w14:textId="77777777" w:rsidR="00264109" w:rsidRPr="00C73EB4" w:rsidRDefault="00264109" w:rsidP="00425D3B">
      <w:pPr>
        <w:pStyle w:val="c1e0e7eee2fbe9"/>
        <w:numPr>
          <w:ilvl w:val="0"/>
          <w:numId w:val="38"/>
        </w:numPr>
        <w:tabs>
          <w:tab w:val="left" w:pos="0"/>
          <w:tab w:val="left" w:pos="993"/>
        </w:tabs>
        <w:spacing w:line="360" w:lineRule="auto"/>
        <w:ind w:left="0" w:firstLine="567"/>
        <w:jc w:val="both"/>
        <w:rPr>
          <w:rFonts w:ascii="Arial" w:hAnsi="Arial" w:cs="Arial"/>
          <w:lang w:val="ru-RU"/>
        </w:rPr>
      </w:pPr>
      <w:r w:rsidRPr="00C73EB4">
        <w:rPr>
          <w:rFonts w:ascii="Arial" w:hAnsi="Arial" w:cs="Arial"/>
          <w:lang w:val="ru-RU"/>
        </w:rPr>
        <w:t>предотвращения ухудшения физического состояния объектов культурн</w:t>
      </w:r>
      <w:r w:rsidRPr="00C73EB4">
        <w:rPr>
          <w:rFonts w:ascii="Arial" w:hAnsi="Arial" w:cs="Arial"/>
          <w:lang w:val="ru-RU"/>
        </w:rPr>
        <w:t>о</w:t>
      </w:r>
      <w:r w:rsidRPr="00C73EB4">
        <w:rPr>
          <w:rFonts w:ascii="Arial" w:hAnsi="Arial" w:cs="Arial"/>
          <w:lang w:val="ru-RU"/>
        </w:rPr>
        <w:t>го наследия и изменения особенностей, составляющих предмет охраны, в ходе эксплуатации;</w:t>
      </w:r>
    </w:p>
    <w:p w14:paraId="5699B13F" w14:textId="77777777" w:rsidR="00264109" w:rsidRPr="00C73EB4" w:rsidRDefault="00264109" w:rsidP="00425D3B">
      <w:pPr>
        <w:pStyle w:val="c1e0e7eee2fbe9"/>
        <w:numPr>
          <w:ilvl w:val="0"/>
          <w:numId w:val="38"/>
        </w:numPr>
        <w:tabs>
          <w:tab w:val="left" w:pos="0"/>
          <w:tab w:val="left" w:pos="993"/>
        </w:tabs>
        <w:spacing w:line="360" w:lineRule="auto"/>
        <w:ind w:left="0" w:firstLine="567"/>
        <w:jc w:val="both"/>
        <w:rPr>
          <w:rFonts w:ascii="Arial" w:hAnsi="Arial" w:cs="Arial"/>
          <w:lang w:val="ru-RU"/>
        </w:rPr>
      </w:pPr>
      <w:r w:rsidRPr="00C73EB4">
        <w:rPr>
          <w:rFonts w:ascii="Arial" w:hAnsi="Arial" w:cs="Arial"/>
          <w:lang w:val="ru-RU"/>
        </w:rPr>
        <w:t>проведения мероприятий по обеспечению физической сохранности об</w:t>
      </w:r>
      <w:r w:rsidRPr="00C73EB4">
        <w:rPr>
          <w:rFonts w:ascii="Arial" w:hAnsi="Arial" w:cs="Arial"/>
          <w:lang w:val="ru-RU"/>
        </w:rPr>
        <w:t>ъ</w:t>
      </w:r>
      <w:r w:rsidRPr="00C73EB4">
        <w:rPr>
          <w:rFonts w:ascii="Arial" w:hAnsi="Arial" w:cs="Arial"/>
          <w:lang w:val="ru-RU"/>
        </w:rPr>
        <w:t>ектов культурного наследия;</w:t>
      </w:r>
    </w:p>
    <w:p w14:paraId="6131B505" w14:textId="77777777" w:rsidR="00264109" w:rsidRPr="00C73EB4" w:rsidRDefault="00264109" w:rsidP="00425D3B">
      <w:pPr>
        <w:pStyle w:val="c1e0e7eee2fbe9"/>
        <w:numPr>
          <w:ilvl w:val="0"/>
          <w:numId w:val="38"/>
        </w:numPr>
        <w:tabs>
          <w:tab w:val="left" w:pos="0"/>
          <w:tab w:val="left" w:pos="993"/>
        </w:tabs>
        <w:spacing w:line="360" w:lineRule="auto"/>
        <w:ind w:left="0" w:firstLine="567"/>
        <w:jc w:val="both"/>
        <w:rPr>
          <w:rFonts w:ascii="Arial" w:hAnsi="Arial" w:cs="Arial"/>
          <w:lang w:val="ru-RU"/>
        </w:rPr>
      </w:pPr>
      <w:r w:rsidRPr="00C73EB4">
        <w:rPr>
          <w:rFonts w:ascii="Arial" w:hAnsi="Arial" w:cs="Arial"/>
          <w:lang w:val="ru-RU"/>
        </w:rPr>
        <w:t>применение мер по обеспечению сохранности объектов культурного наследия при проектировании и проведении хозяйственных работ;</w:t>
      </w:r>
    </w:p>
    <w:p w14:paraId="4AFA79AD" w14:textId="77777777" w:rsidR="00264109" w:rsidRPr="00C73EB4" w:rsidRDefault="00264109" w:rsidP="00425D3B">
      <w:pPr>
        <w:pStyle w:val="c1e0e7eee2fbe9"/>
        <w:numPr>
          <w:ilvl w:val="0"/>
          <w:numId w:val="38"/>
        </w:numPr>
        <w:tabs>
          <w:tab w:val="left" w:pos="0"/>
          <w:tab w:val="left" w:pos="993"/>
        </w:tabs>
        <w:spacing w:line="360" w:lineRule="auto"/>
        <w:ind w:left="0" w:firstLine="567"/>
        <w:jc w:val="both"/>
        <w:rPr>
          <w:rFonts w:ascii="Arial" w:hAnsi="Arial" w:cs="Arial"/>
          <w:lang w:val="ru-RU"/>
        </w:rPr>
      </w:pPr>
      <w:r w:rsidRPr="00C73EB4">
        <w:rPr>
          <w:rFonts w:ascii="Arial" w:hAnsi="Arial" w:cs="Arial"/>
          <w:lang w:val="ru-RU"/>
        </w:rPr>
        <w:t>обеспечения режима содержания земель историко-культурного назнач</w:t>
      </w:r>
      <w:r w:rsidRPr="00C73EB4">
        <w:rPr>
          <w:rFonts w:ascii="Arial" w:hAnsi="Arial" w:cs="Arial"/>
          <w:lang w:val="ru-RU"/>
        </w:rPr>
        <w:t>е</w:t>
      </w:r>
      <w:r w:rsidRPr="00C73EB4">
        <w:rPr>
          <w:rFonts w:ascii="Arial" w:hAnsi="Arial" w:cs="Arial"/>
          <w:lang w:val="ru-RU"/>
        </w:rPr>
        <w:t>ния;</w:t>
      </w:r>
    </w:p>
    <w:p w14:paraId="061ABB2B" w14:textId="77777777" w:rsidR="00264109" w:rsidRPr="00C73EB4" w:rsidRDefault="00264109" w:rsidP="00425D3B">
      <w:pPr>
        <w:pStyle w:val="c1e0e7eee2fbe9"/>
        <w:numPr>
          <w:ilvl w:val="0"/>
          <w:numId w:val="38"/>
        </w:numPr>
        <w:tabs>
          <w:tab w:val="left" w:pos="0"/>
          <w:tab w:val="left" w:pos="993"/>
        </w:tabs>
        <w:spacing w:line="360" w:lineRule="auto"/>
        <w:ind w:left="0" w:firstLine="567"/>
        <w:jc w:val="both"/>
        <w:rPr>
          <w:rFonts w:ascii="Arial" w:hAnsi="Arial" w:cs="Arial"/>
          <w:lang w:val="ru-RU"/>
        </w:rPr>
      </w:pPr>
      <w:r w:rsidRPr="00C73EB4">
        <w:rPr>
          <w:rFonts w:ascii="Arial" w:hAnsi="Arial" w:cs="Arial"/>
          <w:lang w:val="ru-RU"/>
        </w:rPr>
        <w:t>обеспечения доступа к объектам культурного наследия;</w:t>
      </w:r>
    </w:p>
    <w:p w14:paraId="4A8B0184" w14:textId="77777777" w:rsidR="00264109" w:rsidRPr="00C73EB4" w:rsidRDefault="00264109" w:rsidP="00425D3B">
      <w:pPr>
        <w:pStyle w:val="c1e0e7eee2fbe9"/>
        <w:numPr>
          <w:ilvl w:val="0"/>
          <w:numId w:val="38"/>
        </w:numPr>
        <w:tabs>
          <w:tab w:val="left" w:pos="0"/>
          <w:tab w:val="left" w:pos="993"/>
        </w:tabs>
        <w:spacing w:line="360" w:lineRule="auto"/>
        <w:ind w:left="0" w:firstLine="567"/>
        <w:jc w:val="both"/>
        <w:rPr>
          <w:rFonts w:ascii="Arial" w:hAnsi="Arial" w:cs="Arial"/>
          <w:lang w:val="ru-RU"/>
        </w:rPr>
      </w:pPr>
      <w:r w:rsidRPr="00C73EB4">
        <w:rPr>
          <w:rFonts w:ascii="Arial" w:hAnsi="Arial" w:cs="Arial"/>
          <w:lang w:val="ru-RU"/>
        </w:rPr>
        <w:t>иных требований, установленных законодательством.</w:t>
      </w:r>
    </w:p>
    <w:p w14:paraId="51C5F4D3" w14:textId="77777777" w:rsidR="00264109" w:rsidRPr="00C73EB4" w:rsidRDefault="00264109" w:rsidP="00425D3B">
      <w:pPr>
        <w:pStyle w:val="c1e0e7eee2fbe9"/>
        <w:tabs>
          <w:tab w:val="left" w:pos="0"/>
          <w:tab w:val="left" w:pos="993"/>
        </w:tabs>
        <w:spacing w:line="360" w:lineRule="auto"/>
        <w:ind w:firstLine="567"/>
        <w:jc w:val="both"/>
        <w:rPr>
          <w:rFonts w:ascii="Arial" w:hAnsi="Arial" w:cs="Arial"/>
          <w:lang w:val="ru-RU"/>
        </w:rPr>
      </w:pPr>
      <w:r w:rsidRPr="00C73EB4">
        <w:rPr>
          <w:rFonts w:ascii="Arial" w:hAnsi="Arial" w:cs="Arial"/>
          <w:lang w:val="ru-RU"/>
        </w:rPr>
        <w:t>На территориях объектов культурного наследия запрещается проведение земляных, строительных, мелиоративных, хозяйственных и иных работ за искл</w:t>
      </w:r>
      <w:r w:rsidRPr="00C73EB4">
        <w:rPr>
          <w:rFonts w:ascii="Arial" w:hAnsi="Arial" w:cs="Arial"/>
          <w:lang w:val="ru-RU"/>
        </w:rPr>
        <w:t>ю</w:t>
      </w:r>
      <w:r w:rsidRPr="00C73EB4">
        <w:rPr>
          <w:rFonts w:ascii="Arial" w:hAnsi="Arial" w:cs="Arial"/>
          <w:lang w:val="ru-RU"/>
        </w:rPr>
        <w:t>чением работ по сохранению данных памятников и (или) их территорий, а также хозяйственной деятельности, не нарушающей целостности памятников и не с</w:t>
      </w:r>
      <w:r w:rsidRPr="00C73EB4">
        <w:rPr>
          <w:rFonts w:ascii="Arial" w:hAnsi="Arial" w:cs="Arial"/>
          <w:lang w:val="ru-RU"/>
        </w:rPr>
        <w:t>о</w:t>
      </w:r>
      <w:r w:rsidRPr="00C73EB4">
        <w:rPr>
          <w:rFonts w:ascii="Arial" w:hAnsi="Arial" w:cs="Arial"/>
          <w:lang w:val="ru-RU"/>
        </w:rPr>
        <w:t>здающей угрозы их повреждения, разрушения или уничтожения.</w:t>
      </w:r>
    </w:p>
    <w:p w14:paraId="324E349F" w14:textId="77777777" w:rsidR="00264109" w:rsidRPr="00C73EB4" w:rsidRDefault="00264109" w:rsidP="00425D3B">
      <w:pPr>
        <w:pStyle w:val="c1e0e7eee2fbe9"/>
        <w:tabs>
          <w:tab w:val="left" w:pos="0"/>
          <w:tab w:val="left" w:pos="993"/>
        </w:tabs>
        <w:spacing w:line="360" w:lineRule="auto"/>
        <w:ind w:firstLine="567"/>
        <w:jc w:val="both"/>
        <w:rPr>
          <w:rFonts w:ascii="Arial" w:hAnsi="Arial" w:cs="Arial"/>
          <w:lang w:val="ru-RU"/>
        </w:rPr>
      </w:pPr>
      <w:r w:rsidRPr="00C73EB4">
        <w:rPr>
          <w:rFonts w:ascii="Arial" w:hAnsi="Arial" w:cs="Arial"/>
          <w:lang w:val="ru-RU"/>
        </w:rPr>
        <w:t>Мероприятия по обеспечению физической сохранности объектов культурного наследия (работы по сохранению объектов культурного наследия) включают в с</w:t>
      </w:r>
      <w:r w:rsidRPr="00C73EB4">
        <w:rPr>
          <w:rFonts w:ascii="Arial" w:hAnsi="Arial" w:cs="Arial"/>
          <w:lang w:val="ru-RU"/>
        </w:rPr>
        <w:t>е</w:t>
      </w:r>
      <w:r w:rsidRPr="00C73EB4">
        <w:rPr>
          <w:rFonts w:ascii="Arial" w:hAnsi="Arial" w:cs="Arial"/>
          <w:lang w:val="ru-RU"/>
        </w:rPr>
        <w:t>бя ремонтно-реставрационные, научно-исследовательские, изыскательские, пр</w:t>
      </w:r>
      <w:r w:rsidRPr="00C73EB4">
        <w:rPr>
          <w:rFonts w:ascii="Arial" w:hAnsi="Arial" w:cs="Arial"/>
          <w:lang w:val="ru-RU"/>
        </w:rPr>
        <w:t>о</w:t>
      </w:r>
      <w:r w:rsidRPr="00C73EB4">
        <w:rPr>
          <w:rFonts w:ascii="Arial" w:hAnsi="Arial" w:cs="Arial"/>
          <w:lang w:val="ru-RU"/>
        </w:rPr>
        <w:t>ектные и производственные работы, работы по консервации, приспособлению объектов культурного наследия для современного использования, научно-методическое руководство, технический и авторский надзор. В случае невозмо</w:t>
      </w:r>
      <w:r w:rsidRPr="00C73EB4">
        <w:rPr>
          <w:rFonts w:ascii="Arial" w:hAnsi="Arial" w:cs="Arial"/>
          <w:lang w:val="ru-RU"/>
        </w:rPr>
        <w:t>ж</w:t>
      </w:r>
      <w:r w:rsidRPr="00C73EB4">
        <w:rPr>
          <w:rFonts w:ascii="Arial" w:hAnsi="Arial" w:cs="Arial"/>
          <w:lang w:val="ru-RU"/>
        </w:rPr>
        <w:t>ности обеспечить физическую сохранность объектов археологического наследия под сохранением этих объектов археологического наследия понимаются спас</w:t>
      </w:r>
      <w:r w:rsidRPr="00C73EB4">
        <w:rPr>
          <w:rFonts w:ascii="Arial" w:hAnsi="Arial" w:cs="Arial"/>
          <w:lang w:val="ru-RU"/>
        </w:rPr>
        <w:t>а</w:t>
      </w:r>
      <w:r w:rsidRPr="00C73EB4">
        <w:rPr>
          <w:rFonts w:ascii="Arial" w:hAnsi="Arial" w:cs="Arial"/>
          <w:lang w:val="ru-RU"/>
        </w:rPr>
        <w:t>тельные археологические полевые работы (археологические раскопки).</w:t>
      </w:r>
    </w:p>
    <w:p w14:paraId="7D4575CD" w14:textId="77777777" w:rsidR="00264109" w:rsidRPr="00C73EB4" w:rsidRDefault="00264109" w:rsidP="00425D3B">
      <w:pPr>
        <w:pStyle w:val="c1e0e7eee2fbe9"/>
        <w:tabs>
          <w:tab w:val="left" w:pos="0"/>
          <w:tab w:val="left" w:pos="993"/>
        </w:tabs>
        <w:spacing w:line="360" w:lineRule="auto"/>
        <w:ind w:firstLine="567"/>
        <w:jc w:val="both"/>
        <w:rPr>
          <w:rFonts w:ascii="Arial" w:hAnsi="Arial" w:cs="Arial"/>
          <w:lang w:val="ru-RU"/>
        </w:rPr>
      </w:pPr>
      <w:r w:rsidRPr="00C73EB4">
        <w:rPr>
          <w:rFonts w:ascii="Arial" w:hAnsi="Arial" w:cs="Arial"/>
          <w:lang w:val="ru-RU"/>
        </w:rPr>
        <w:t>Работы по сохранению объектов культурного наследия проводятся по согл</w:t>
      </w:r>
      <w:r w:rsidRPr="00C73EB4">
        <w:rPr>
          <w:rFonts w:ascii="Arial" w:hAnsi="Arial" w:cs="Arial"/>
          <w:lang w:val="ru-RU"/>
        </w:rPr>
        <w:t>а</w:t>
      </w:r>
      <w:r w:rsidRPr="00C73EB4">
        <w:rPr>
          <w:rFonts w:ascii="Arial" w:hAnsi="Arial" w:cs="Arial"/>
          <w:lang w:val="ru-RU"/>
        </w:rPr>
        <w:t>сованию с органом охраны объектов культурного наследия Самарской области.</w:t>
      </w:r>
    </w:p>
    <w:p w14:paraId="6CC52298" w14:textId="77777777" w:rsidR="00264109" w:rsidRPr="00C73EB4" w:rsidRDefault="00264109" w:rsidP="00425D3B">
      <w:pPr>
        <w:pStyle w:val="c1e0e7eee2fbe9"/>
        <w:tabs>
          <w:tab w:val="left" w:pos="0"/>
          <w:tab w:val="left" w:pos="993"/>
        </w:tabs>
        <w:spacing w:line="360" w:lineRule="auto"/>
        <w:ind w:firstLine="567"/>
        <w:jc w:val="both"/>
        <w:rPr>
          <w:rFonts w:ascii="Arial" w:hAnsi="Arial" w:cs="Arial"/>
          <w:lang w:val="ru-RU"/>
        </w:rPr>
      </w:pPr>
      <w:r w:rsidRPr="00C73EB4">
        <w:rPr>
          <w:rFonts w:ascii="Arial" w:hAnsi="Arial" w:cs="Arial"/>
          <w:lang w:val="ru-RU"/>
        </w:rPr>
        <w:t>Меры по обеспечению сохранности объектов культурного наследия при пр</w:t>
      </w:r>
      <w:r w:rsidRPr="00C73EB4">
        <w:rPr>
          <w:rFonts w:ascii="Arial" w:hAnsi="Arial" w:cs="Arial"/>
          <w:lang w:val="ru-RU"/>
        </w:rPr>
        <w:t>о</w:t>
      </w:r>
      <w:r w:rsidRPr="00C73EB4">
        <w:rPr>
          <w:rFonts w:ascii="Arial" w:hAnsi="Arial" w:cs="Arial"/>
          <w:lang w:val="ru-RU"/>
        </w:rPr>
        <w:t>ектировании и проведении землеустроительных, земляных, строительных, мел</w:t>
      </w:r>
      <w:r w:rsidRPr="00C73EB4">
        <w:rPr>
          <w:rFonts w:ascii="Arial" w:hAnsi="Arial" w:cs="Arial"/>
          <w:lang w:val="ru-RU"/>
        </w:rPr>
        <w:t>и</w:t>
      </w:r>
      <w:r w:rsidRPr="00C73EB4">
        <w:rPr>
          <w:rFonts w:ascii="Arial" w:hAnsi="Arial" w:cs="Arial"/>
          <w:lang w:val="ru-RU"/>
        </w:rPr>
        <w:t>оративных, хозяйственных и иных работ включают в себя:</w:t>
      </w:r>
    </w:p>
    <w:p w14:paraId="61CD1B6D" w14:textId="77777777" w:rsidR="00264109" w:rsidRPr="00C73EB4" w:rsidRDefault="00264109" w:rsidP="00425D3B">
      <w:pPr>
        <w:pStyle w:val="c1e0e7eee2fbe9"/>
        <w:numPr>
          <w:ilvl w:val="0"/>
          <w:numId w:val="39"/>
        </w:numPr>
        <w:tabs>
          <w:tab w:val="left" w:pos="0"/>
          <w:tab w:val="left" w:pos="993"/>
        </w:tabs>
        <w:spacing w:line="360" w:lineRule="auto"/>
        <w:ind w:left="0" w:firstLine="567"/>
        <w:jc w:val="both"/>
        <w:rPr>
          <w:rFonts w:ascii="Arial" w:hAnsi="Arial" w:cs="Arial"/>
          <w:lang w:val="ru-RU"/>
        </w:rPr>
      </w:pPr>
      <w:r w:rsidRPr="00C73EB4">
        <w:rPr>
          <w:rFonts w:ascii="Arial" w:hAnsi="Arial" w:cs="Arial"/>
          <w:lang w:val="ru-RU"/>
        </w:rPr>
        <w:t>разработку разделов об обеспечении сохранности объектов культурного наследия в проектах проведения землеустроительных, земляных, строительных, мелиоративных, хозяйственных и иных работ в случае расположения на террит</w:t>
      </w:r>
      <w:r w:rsidRPr="00C73EB4">
        <w:rPr>
          <w:rFonts w:ascii="Arial" w:hAnsi="Arial" w:cs="Arial"/>
          <w:lang w:val="ru-RU"/>
        </w:rPr>
        <w:t>о</w:t>
      </w:r>
      <w:r w:rsidRPr="00C73EB4">
        <w:rPr>
          <w:rFonts w:ascii="Arial" w:hAnsi="Arial" w:cs="Arial"/>
          <w:lang w:val="ru-RU"/>
        </w:rPr>
        <w:t>рии, подлежащей хозяйственному освоению, объектов культурного наследия;</w:t>
      </w:r>
    </w:p>
    <w:p w14:paraId="14A20855" w14:textId="77777777" w:rsidR="00264109" w:rsidRPr="00C73EB4" w:rsidRDefault="00264109" w:rsidP="00425D3B">
      <w:pPr>
        <w:pStyle w:val="c1e0e7eee2fbe9"/>
        <w:numPr>
          <w:ilvl w:val="0"/>
          <w:numId w:val="39"/>
        </w:numPr>
        <w:tabs>
          <w:tab w:val="left" w:pos="0"/>
          <w:tab w:val="left" w:pos="993"/>
        </w:tabs>
        <w:spacing w:line="360" w:lineRule="auto"/>
        <w:ind w:left="0" w:firstLine="567"/>
        <w:jc w:val="both"/>
        <w:rPr>
          <w:rFonts w:ascii="Arial" w:hAnsi="Arial" w:cs="Arial"/>
          <w:lang w:val="ru-RU"/>
        </w:rPr>
      </w:pPr>
      <w:r w:rsidRPr="00C73EB4">
        <w:rPr>
          <w:rFonts w:ascii="Arial" w:hAnsi="Arial" w:cs="Arial"/>
          <w:lang w:val="ru-RU"/>
        </w:rPr>
        <w:t>включение в состав указанных разделов мероприятий по обеспечению физической сохранности объектов культурного наследия;</w:t>
      </w:r>
    </w:p>
    <w:p w14:paraId="27264F4A" w14:textId="77777777" w:rsidR="00264109" w:rsidRPr="00C73EB4" w:rsidRDefault="00264109" w:rsidP="00425D3B">
      <w:pPr>
        <w:pStyle w:val="c1e0e7eee2fbe9"/>
        <w:numPr>
          <w:ilvl w:val="0"/>
          <w:numId w:val="39"/>
        </w:numPr>
        <w:tabs>
          <w:tab w:val="left" w:pos="0"/>
          <w:tab w:val="left" w:pos="993"/>
        </w:tabs>
        <w:spacing w:line="360" w:lineRule="auto"/>
        <w:ind w:left="0" w:firstLine="567"/>
        <w:jc w:val="both"/>
        <w:rPr>
          <w:rFonts w:ascii="Arial" w:hAnsi="Arial" w:cs="Arial"/>
          <w:lang w:val="ru-RU"/>
        </w:rPr>
      </w:pPr>
      <w:r w:rsidRPr="00C73EB4">
        <w:rPr>
          <w:rFonts w:ascii="Arial" w:hAnsi="Arial" w:cs="Arial"/>
          <w:lang w:val="ru-RU"/>
        </w:rPr>
        <w:t>согласование проектирования и проведения работ с органом охраны объектов культурного наследия Самарской области;</w:t>
      </w:r>
    </w:p>
    <w:p w14:paraId="03BC9C62" w14:textId="77777777" w:rsidR="00264109" w:rsidRPr="00C73EB4" w:rsidRDefault="00264109" w:rsidP="00425D3B">
      <w:pPr>
        <w:pStyle w:val="c1e0e7eee2fbe9"/>
        <w:numPr>
          <w:ilvl w:val="0"/>
          <w:numId w:val="39"/>
        </w:numPr>
        <w:tabs>
          <w:tab w:val="left" w:pos="0"/>
          <w:tab w:val="left" w:pos="993"/>
        </w:tabs>
        <w:spacing w:line="360" w:lineRule="auto"/>
        <w:ind w:left="0" w:firstLine="567"/>
        <w:jc w:val="both"/>
        <w:rPr>
          <w:rFonts w:ascii="Arial" w:hAnsi="Arial" w:cs="Arial"/>
          <w:lang w:val="ru-RU"/>
        </w:rPr>
      </w:pPr>
      <w:r w:rsidRPr="00C73EB4">
        <w:rPr>
          <w:rFonts w:ascii="Arial" w:hAnsi="Arial" w:cs="Arial"/>
          <w:lang w:val="ru-RU"/>
        </w:rPr>
        <w:t>приостановку работ в случае обнаружения объекта, обладающего пр</w:t>
      </w:r>
      <w:r w:rsidRPr="00C73EB4">
        <w:rPr>
          <w:rFonts w:ascii="Arial" w:hAnsi="Arial" w:cs="Arial"/>
          <w:lang w:val="ru-RU"/>
        </w:rPr>
        <w:t>и</w:t>
      </w:r>
      <w:r w:rsidRPr="00C73EB4">
        <w:rPr>
          <w:rFonts w:ascii="Arial" w:hAnsi="Arial" w:cs="Arial"/>
          <w:lang w:val="ru-RU"/>
        </w:rPr>
        <w:t>знаками объекта культурного наследия (ранее неизвестного объекта археолог</w:t>
      </w:r>
      <w:r w:rsidRPr="00C73EB4">
        <w:rPr>
          <w:rFonts w:ascii="Arial" w:hAnsi="Arial" w:cs="Arial"/>
          <w:lang w:val="ru-RU"/>
        </w:rPr>
        <w:t>и</w:t>
      </w:r>
      <w:r w:rsidRPr="00C73EB4">
        <w:rPr>
          <w:rFonts w:ascii="Arial" w:hAnsi="Arial" w:cs="Arial"/>
          <w:lang w:val="ru-RU"/>
        </w:rPr>
        <w:t>ческого наследия);</w:t>
      </w:r>
    </w:p>
    <w:p w14:paraId="75C80E8D" w14:textId="77777777" w:rsidR="00264109" w:rsidRPr="00C73EB4" w:rsidRDefault="00264109" w:rsidP="00425D3B">
      <w:pPr>
        <w:pStyle w:val="c1e0e7eee2fbe9"/>
        <w:numPr>
          <w:ilvl w:val="0"/>
          <w:numId w:val="39"/>
        </w:numPr>
        <w:tabs>
          <w:tab w:val="left" w:pos="0"/>
          <w:tab w:val="left" w:pos="993"/>
        </w:tabs>
        <w:spacing w:line="360" w:lineRule="auto"/>
        <w:ind w:left="0" w:firstLine="567"/>
        <w:jc w:val="both"/>
        <w:rPr>
          <w:rFonts w:ascii="Arial" w:hAnsi="Arial" w:cs="Arial"/>
          <w:lang w:val="ru-RU"/>
        </w:rPr>
      </w:pPr>
      <w:r w:rsidRPr="00C73EB4">
        <w:rPr>
          <w:rFonts w:ascii="Arial" w:hAnsi="Arial" w:cs="Arial"/>
          <w:lang w:val="ru-RU"/>
        </w:rPr>
        <w:t>информирование об обнаруженном объекте органа охраны объектов культурного наследия Самарской области;</w:t>
      </w:r>
    </w:p>
    <w:p w14:paraId="16E324D8" w14:textId="77777777" w:rsidR="00264109" w:rsidRPr="00C73EB4" w:rsidRDefault="00264109" w:rsidP="00425D3B">
      <w:pPr>
        <w:pStyle w:val="c1e0e7eee2fbe9"/>
        <w:numPr>
          <w:ilvl w:val="0"/>
          <w:numId w:val="39"/>
        </w:numPr>
        <w:tabs>
          <w:tab w:val="left" w:pos="0"/>
          <w:tab w:val="left" w:pos="993"/>
        </w:tabs>
        <w:spacing w:line="360" w:lineRule="auto"/>
        <w:ind w:left="0" w:firstLine="567"/>
        <w:jc w:val="both"/>
        <w:rPr>
          <w:rFonts w:ascii="Arial" w:hAnsi="Arial" w:cs="Arial"/>
          <w:lang w:val="ru-RU"/>
        </w:rPr>
      </w:pPr>
      <w:r w:rsidRPr="00C73EB4">
        <w:rPr>
          <w:rFonts w:ascii="Arial" w:hAnsi="Arial" w:cs="Arial"/>
          <w:lang w:val="ru-RU"/>
        </w:rPr>
        <w:t>возобновление приостановленных работ по письменному разрешению органа охраны объектов культурного наследия Самарской области,  после устр</w:t>
      </w:r>
      <w:r w:rsidRPr="00C73EB4">
        <w:rPr>
          <w:rFonts w:ascii="Arial" w:hAnsi="Arial" w:cs="Arial"/>
          <w:lang w:val="ru-RU"/>
        </w:rPr>
        <w:t>а</w:t>
      </w:r>
      <w:r w:rsidRPr="00C73EB4">
        <w:rPr>
          <w:rFonts w:ascii="Arial" w:hAnsi="Arial" w:cs="Arial"/>
          <w:lang w:val="ru-RU"/>
        </w:rPr>
        <w:t>нения угрозы нарушения целостности и сохранности выявленного объекта кул</w:t>
      </w:r>
      <w:r w:rsidRPr="00C73EB4">
        <w:rPr>
          <w:rFonts w:ascii="Arial" w:hAnsi="Arial" w:cs="Arial"/>
          <w:lang w:val="ru-RU"/>
        </w:rPr>
        <w:t>ь</w:t>
      </w:r>
      <w:r w:rsidRPr="00C73EB4">
        <w:rPr>
          <w:rFonts w:ascii="Arial" w:hAnsi="Arial" w:cs="Arial"/>
          <w:lang w:val="ru-RU"/>
        </w:rPr>
        <w:t>турного наследия.</w:t>
      </w:r>
    </w:p>
    <w:p w14:paraId="2309426B" w14:textId="77777777" w:rsidR="00264109" w:rsidRPr="00C73EB4" w:rsidRDefault="00264109" w:rsidP="00425D3B">
      <w:pPr>
        <w:pStyle w:val="c1e0e7eee2fbe9"/>
        <w:tabs>
          <w:tab w:val="left" w:pos="0"/>
          <w:tab w:val="left" w:pos="993"/>
        </w:tabs>
        <w:spacing w:line="360" w:lineRule="auto"/>
        <w:ind w:firstLine="567"/>
        <w:jc w:val="both"/>
        <w:rPr>
          <w:rFonts w:ascii="Arial" w:hAnsi="Arial" w:cs="Arial"/>
          <w:lang w:val="ru-RU"/>
        </w:rPr>
      </w:pPr>
      <w:r w:rsidRPr="00C73EB4">
        <w:rPr>
          <w:rFonts w:ascii="Arial" w:hAnsi="Arial" w:cs="Arial"/>
          <w:lang w:val="ru-RU"/>
        </w:rPr>
        <w:t>К землям историко-культурного назначения, правовой режим которых рег</w:t>
      </w:r>
      <w:r w:rsidRPr="00C73EB4">
        <w:rPr>
          <w:rFonts w:ascii="Arial" w:hAnsi="Arial" w:cs="Arial"/>
          <w:lang w:val="ru-RU"/>
        </w:rPr>
        <w:t>у</w:t>
      </w:r>
      <w:r w:rsidRPr="00C73EB4">
        <w:rPr>
          <w:rFonts w:ascii="Arial" w:hAnsi="Arial" w:cs="Arial"/>
          <w:lang w:val="ru-RU"/>
        </w:rPr>
        <w:t>лируется земельным законодательством Российской Федерации, относятся з</w:t>
      </w:r>
      <w:r w:rsidRPr="00C73EB4">
        <w:rPr>
          <w:rFonts w:ascii="Arial" w:hAnsi="Arial" w:cs="Arial"/>
          <w:lang w:val="ru-RU"/>
        </w:rPr>
        <w:t>е</w:t>
      </w:r>
      <w:r w:rsidRPr="00C73EB4">
        <w:rPr>
          <w:rFonts w:ascii="Arial" w:hAnsi="Arial" w:cs="Arial"/>
          <w:lang w:val="ru-RU"/>
        </w:rPr>
        <w:t>мельные участки в границах территорий объектов культурного наследия, вкл</w:t>
      </w:r>
      <w:r w:rsidRPr="00C73EB4">
        <w:rPr>
          <w:rFonts w:ascii="Arial" w:hAnsi="Arial" w:cs="Arial"/>
          <w:lang w:val="ru-RU"/>
        </w:rPr>
        <w:t>ю</w:t>
      </w:r>
      <w:r w:rsidRPr="00C73EB4">
        <w:rPr>
          <w:rFonts w:ascii="Arial" w:hAnsi="Arial" w:cs="Arial"/>
          <w:lang w:val="ru-RU"/>
        </w:rPr>
        <w:t>ченных в реестр, а также в границах территорий выявленных объектов культурн</w:t>
      </w:r>
      <w:r w:rsidRPr="00C73EB4">
        <w:rPr>
          <w:rFonts w:ascii="Arial" w:hAnsi="Arial" w:cs="Arial"/>
          <w:lang w:val="ru-RU"/>
        </w:rPr>
        <w:t>о</w:t>
      </w:r>
      <w:r w:rsidRPr="00C73EB4">
        <w:rPr>
          <w:rFonts w:ascii="Arial" w:hAnsi="Arial" w:cs="Arial"/>
          <w:lang w:val="ru-RU"/>
        </w:rPr>
        <w:t>го наследия.</w:t>
      </w:r>
    </w:p>
    <w:p w14:paraId="3545D571" w14:textId="77777777" w:rsidR="00264109" w:rsidRPr="00C73EB4" w:rsidRDefault="00264109" w:rsidP="00425D3B">
      <w:pPr>
        <w:pStyle w:val="c1e0e7eee2fbe9"/>
        <w:tabs>
          <w:tab w:val="left" w:pos="0"/>
          <w:tab w:val="left" w:pos="993"/>
        </w:tabs>
        <w:spacing w:line="360" w:lineRule="auto"/>
        <w:ind w:firstLine="567"/>
        <w:jc w:val="both"/>
        <w:rPr>
          <w:rFonts w:ascii="Arial" w:hAnsi="Arial" w:cs="Arial"/>
          <w:lang w:val="ru-RU"/>
        </w:rPr>
      </w:pPr>
      <w:r w:rsidRPr="00C73EB4">
        <w:rPr>
          <w:rFonts w:ascii="Arial" w:hAnsi="Arial" w:cs="Arial"/>
          <w:lang w:val="ru-RU"/>
        </w:rPr>
        <w:t>Условия доступа к объекту культурного наследия устанавливаются со</w:t>
      </w:r>
      <w:r w:rsidRPr="00C73EB4">
        <w:rPr>
          <w:rFonts w:ascii="Arial" w:hAnsi="Arial" w:cs="Arial"/>
          <w:lang w:val="ru-RU"/>
        </w:rPr>
        <w:t>б</w:t>
      </w:r>
      <w:r w:rsidRPr="00C73EB4">
        <w:rPr>
          <w:rFonts w:ascii="Arial" w:hAnsi="Arial" w:cs="Arial"/>
          <w:lang w:val="ru-RU"/>
        </w:rPr>
        <w:t>ственником объекта культурного наследия по согласованию с органом охраны объектов культурного наследия Самарской области.</w:t>
      </w:r>
    </w:p>
    <w:p w14:paraId="531A3055" w14:textId="77777777" w:rsidR="00264109" w:rsidRPr="00C73EB4" w:rsidRDefault="00264109" w:rsidP="00425D3B">
      <w:pPr>
        <w:pStyle w:val="c1e0e7eee2fbe9"/>
        <w:tabs>
          <w:tab w:val="left" w:pos="0"/>
          <w:tab w:val="left" w:pos="993"/>
        </w:tabs>
        <w:spacing w:line="360" w:lineRule="auto"/>
        <w:ind w:firstLine="567"/>
        <w:jc w:val="both"/>
        <w:rPr>
          <w:rFonts w:ascii="Arial" w:hAnsi="Arial" w:cs="Arial"/>
          <w:lang w:val="ru-RU"/>
        </w:rPr>
      </w:pPr>
      <w:r w:rsidRPr="00C73EB4">
        <w:rPr>
          <w:rFonts w:ascii="Arial" w:hAnsi="Arial" w:cs="Arial"/>
          <w:lang w:val="ru-RU"/>
        </w:rPr>
        <w:t>Собственники (пользователи) земельных участков, в границах которых нах</w:t>
      </w:r>
      <w:r w:rsidRPr="00C73EB4">
        <w:rPr>
          <w:rFonts w:ascii="Arial" w:hAnsi="Arial" w:cs="Arial"/>
          <w:lang w:val="ru-RU"/>
        </w:rPr>
        <w:t>о</w:t>
      </w:r>
      <w:r w:rsidRPr="00C73EB4">
        <w:rPr>
          <w:rFonts w:ascii="Arial" w:hAnsi="Arial" w:cs="Arial"/>
          <w:lang w:val="ru-RU"/>
        </w:rPr>
        <w:t>дятся объекты археологического наследия, уведомляются о расположении архе</w:t>
      </w:r>
      <w:r w:rsidRPr="00C73EB4">
        <w:rPr>
          <w:rFonts w:ascii="Arial" w:hAnsi="Arial" w:cs="Arial"/>
          <w:lang w:val="ru-RU"/>
        </w:rPr>
        <w:t>о</w:t>
      </w:r>
      <w:r w:rsidRPr="00C73EB4">
        <w:rPr>
          <w:rFonts w:ascii="Arial" w:hAnsi="Arial" w:cs="Arial"/>
          <w:lang w:val="ru-RU"/>
        </w:rPr>
        <w:t>логических объектов на принадлежащих им земельных участках и о требованиях к использованию данных земельных участков.</w:t>
      </w:r>
    </w:p>
    <w:p w14:paraId="2EBD1661" w14:textId="77777777" w:rsidR="00264109" w:rsidRPr="00C73EB4" w:rsidRDefault="00264109" w:rsidP="00425D3B">
      <w:pPr>
        <w:pStyle w:val="c1e0e7eee2fbe9"/>
        <w:tabs>
          <w:tab w:val="left" w:pos="0"/>
          <w:tab w:val="left" w:pos="993"/>
        </w:tabs>
        <w:spacing w:line="360" w:lineRule="auto"/>
        <w:ind w:firstLine="567"/>
        <w:jc w:val="both"/>
        <w:rPr>
          <w:rFonts w:ascii="Arial" w:hAnsi="Arial" w:cs="Arial"/>
          <w:lang w:val="ru-RU"/>
        </w:rPr>
      </w:pPr>
      <w:r w:rsidRPr="00C73EB4">
        <w:rPr>
          <w:rFonts w:ascii="Arial" w:hAnsi="Arial" w:cs="Arial"/>
          <w:lang w:val="ru-RU"/>
        </w:rPr>
        <w:t>Собственники (пользователи) объектов культурного наследия, земельных участков, в пределах которых находятся объекты археологического наследия, з</w:t>
      </w:r>
      <w:r w:rsidRPr="00C73EB4">
        <w:rPr>
          <w:rFonts w:ascii="Arial" w:hAnsi="Arial" w:cs="Arial"/>
          <w:lang w:val="ru-RU"/>
        </w:rPr>
        <w:t>а</w:t>
      </w:r>
      <w:r w:rsidRPr="00C73EB4">
        <w:rPr>
          <w:rFonts w:ascii="Arial" w:hAnsi="Arial" w:cs="Arial"/>
          <w:lang w:val="ru-RU"/>
        </w:rPr>
        <w:t>ключают охранные обязательства с органом охраны объектов культурного насл</w:t>
      </w:r>
      <w:r w:rsidRPr="00C73EB4">
        <w:rPr>
          <w:rFonts w:ascii="Arial" w:hAnsi="Arial" w:cs="Arial"/>
          <w:lang w:val="ru-RU"/>
        </w:rPr>
        <w:t>е</w:t>
      </w:r>
      <w:r w:rsidRPr="00C73EB4">
        <w:rPr>
          <w:rFonts w:ascii="Arial" w:hAnsi="Arial" w:cs="Arial"/>
          <w:lang w:val="ru-RU"/>
        </w:rPr>
        <w:t>дия Самарской области.</w:t>
      </w:r>
    </w:p>
    <w:p w14:paraId="2710577D" w14:textId="77777777" w:rsidR="00264109" w:rsidRPr="00C73EB4" w:rsidRDefault="00264109" w:rsidP="00425D3B">
      <w:pPr>
        <w:pStyle w:val="c1e0e7eee2fbe9"/>
        <w:tabs>
          <w:tab w:val="left" w:pos="0"/>
          <w:tab w:val="left" w:pos="993"/>
        </w:tabs>
        <w:spacing w:line="360" w:lineRule="auto"/>
        <w:ind w:firstLine="567"/>
        <w:jc w:val="both"/>
        <w:rPr>
          <w:rFonts w:ascii="Arial" w:hAnsi="Arial" w:cs="Arial"/>
          <w:lang w:val="ru-RU"/>
        </w:rPr>
      </w:pPr>
      <w:r w:rsidRPr="00C73EB4">
        <w:rPr>
          <w:rFonts w:ascii="Arial" w:hAnsi="Arial" w:cs="Arial"/>
          <w:lang w:val="ru-RU"/>
        </w:rPr>
        <w:t>В целях обеспечения сохранности объекта культурного наследия в его ист</w:t>
      </w:r>
      <w:r w:rsidRPr="00C73EB4">
        <w:rPr>
          <w:rFonts w:ascii="Arial" w:hAnsi="Arial" w:cs="Arial"/>
          <w:lang w:val="ru-RU"/>
        </w:rPr>
        <w:t>о</w:t>
      </w:r>
      <w:r w:rsidRPr="00C73EB4">
        <w:rPr>
          <w:rFonts w:ascii="Arial" w:hAnsi="Arial" w:cs="Arial"/>
          <w:lang w:val="ru-RU"/>
        </w:rPr>
        <w:t>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(в соо</w:t>
      </w:r>
      <w:r w:rsidRPr="00C73EB4">
        <w:rPr>
          <w:rFonts w:ascii="Arial" w:hAnsi="Arial" w:cs="Arial"/>
          <w:lang w:val="ru-RU"/>
        </w:rPr>
        <w:t>т</w:t>
      </w:r>
      <w:r w:rsidRPr="00C73EB4">
        <w:rPr>
          <w:rFonts w:ascii="Arial" w:hAnsi="Arial" w:cs="Arial"/>
          <w:lang w:val="ru-RU"/>
        </w:rPr>
        <w:t>ветствии со статьей 34 Федерального закона от 25.06.2002 №73-ФЗ «Об объектах культурного наследия (памятниках истории и культуры) народов Российской Ф</w:t>
      </w:r>
      <w:r w:rsidRPr="00C73EB4">
        <w:rPr>
          <w:rFonts w:ascii="Arial" w:hAnsi="Arial" w:cs="Arial"/>
          <w:lang w:val="ru-RU"/>
        </w:rPr>
        <w:t>е</w:t>
      </w:r>
      <w:r w:rsidRPr="00C73EB4">
        <w:rPr>
          <w:rFonts w:ascii="Arial" w:hAnsi="Arial" w:cs="Arial"/>
          <w:lang w:val="ru-RU"/>
        </w:rPr>
        <w:t>дерации»).</w:t>
      </w:r>
    </w:p>
    <w:p w14:paraId="38F91E7E" w14:textId="77777777" w:rsidR="00264109" w:rsidRPr="00C73EB4" w:rsidRDefault="00264109" w:rsidP="00425D3B">
      <w:pPr>
        <w:pStyle w:val="c1e0e7eee2fbe9"/>
        <w:tabs>
          <w:tab w:val="left" w:pos="0"/>
          <w:tab w:val="left" w:pos="993"/>
        </w:tabs>
        <w:spacing w:line="360" w:lineRule="auto"/>
        <w:ind w:firstLine="567"/>
        <w:jc w:val="both"/>
        <w:rPr>
          <w:rFonts w:ascii="Arial" w:hAnsi="Arial" w:cs="Arial"/>
          <w:lang w:val="ru-RU"/>
        </w:rPr>
      </w:pPr>
      <w:r w:rsidRPr="00C73EB4">
        <w:rPr>
          <w:rFonts w:ascii="Arial" w:hAnsi="Arial" w:cs="Arial"/>
          <w:lang w:val="ru-RU"/>
        </w:rPr>
        <w:t>Границы зон охраны объектов культурного наследия, режимы использования земель и градостроительные регламенты в границах данных зон утверждаются Администрацией Самарской области на основании проектов зон охраны объектов культурного наследия.</w:t>
      </w:r>
    </w:p>
    <w:p w14:paraId="48139792" w14:textId="77777777" w:rsidR="00264109" w:rsidRPr="00C73EB4" w:rsidRDefault="00264109" w:rsidP="00425D3B">
      <w:pPr>
        <w:shd w:val="clear" w:color="auto" w:fill="FFFFFF"/>
        <w:tabs>
          <w:tab w:val="left" w:pos="0"/>
          <w:tab w:val="left" w:pos="7088"/>
        </w:tabs>
        <w:spacing w:line="360" w:lineRule="auto"/>
        <w:ind w:firstLine="567"/>
        <w:jc w:val="both"/>
        <w:rPr>
          <w:rFonts w:ascii="Arial" w:hAnsi="Arial" w:cs="Arial"/>
          <w:sz w:val="24"/>
          <w:szCs w:val="24"/>
        </w:rPr>
      </w:pPr>
      <w:r w:rsidRPr="00C73EB4">
        <w:rPr>
          <w:rFonts w:ascii="Arial" w:hAnsi="Arial" w:cs="Arial"/>
          <w:sz w:val="24"/>
          <w:szCs w:val="24"/>
        </w:rPr>
        <w:t>В соответствии со СП 42.13330.2011 расстояния от памятников истории и культуры на рассматриваемой территории до транспортных и инженерных комм</w:t>
      </w:r>
      <w:r w:rsidRPr="00C73EB4">
        <w:rPr>
          <w:rFonts w:ascii="Arial" w:hAnsi="Arial" w:cs="Arial"/>
          <w:sz w:val="24"/>
          <w:szCs w:val="24"/>
        </w:rPr>
        <w:t>у</w:t>
      </w:r>
      <w:r w:rsidRPr="00C73EB4">
        <w:rPr>
          <w:rFonts w:ascii="Arial" w:hAnsi="Arial" w:cs="Arial"/>
          <w:sz w:val="24"/>
          <w:szCs w:val="24"/>
        </w:rPr>
        <w:t>никаций следует принимать не менее:</w:t>
      </w:r>
    </w:p>
    <w:p w14:paraId="32AAA70A" w14:textId="77777777" w:rsidR="00264109" w:rsidRPr="00C73EB4" w:rsidRDefault="00264109" w:rsidP="00425D3B">
      <w:pPr>
        <w:shd w:val="clear" w:color="auto" w:fill="FFFFFF"/>
        <w:tabs>
          <w:tab w:val="left" w:pos="0"/>
          <w:tab w:val="left" w:pos="7088"/>
        </w:tabs>
        <w:spacing w:line="360" w:lineRule="auto"/>
        <w:ind w:firstLine="567"/>
        <w:jc w:val="both"/>
        <w:rPr>
          <w:rFonts w:ascii="Arial" w:hAnsi="Arial" w:cs="Arial"/>
          <w:sz w:val="24"/>
          <w:szCs w:val="24"/>
        </w:rPr>
      </w:pPr>
      <w:r w:rsidRPr="00C73EB4">
        <w:rPr>
          <w:rFonts w:ascii="Arial" w:hAnsi="Arial" w:cs="Arial"/>
          <w:sz w:val="24"/>
          <w:szCs w:val="24"/>
        </w:rPr>
        <w:t>- до проезжей части магистралей скоростного и непрерывного движения – 100 м;</w:t>
      </w:r>
    </w:p>
    <w:p w14:paraId="57D6ECCB" w14:textId="77777777" w:rsidR="00264109" w:rsidRPr="00C73EB4" w:rsidRDefault="00264109" w:rsidP="00425D3B">
      <w:pPr>
        <w:shd w:val="clear" w:color="auto" w:fill="FFFFFF"/>
        <w:tabs>
          <w:tab w:val="left" w:pos="0"/>
          <w:tab w:val="left" w:pos="7088"/>
        </w:tabs>
        <w:spacing w:line="360" w:lineRule="auto"/>
        <w:ind w:firstLine="567"/>
        <w:jc w:val="both"/>
        <w:rPr>
          <w:rFonts w:ascii="Arial" w:hAnsi="Arial" w:cs="Arial"/>
          <w:sz w:val="24"/>
          <w:szCs w:val="24"/>
        </w:rPr>
      </w:pPr>
      <w:r w:rsidRPr="00C73EB4">
        <w:rPr>
          <w:rFonts w:ascii="Arial" w:hAnsi="Arial" w:cs="Arial"/>
          <w:sz w:val="24"/>
          <w:szCs w:val="24"/>
        </w:rPr>
        <w:t>- до сетей водопровода, канализации и теплоснабжения – 15 м;</w:t>
      </w:r>
    </w:p>
    <w:p w14:paraId="6B47107E" w14:textId="77777777" w:rsidR="00264109" w:rsidRPr="00C73EB4" w:rsidRDefault="00264109" w:rsidP="00425D3B">
      <w:pPr>
        <w:shd w:val="clear" w:color="auto" w:fill="FFFFFF"/>
        <w:tabs>
          <w:tab w:val="left" w:pos="0"/>
          <w:tab w:val="left" w:pos="7088"/>
        </w:tabs>
        <w:spacing w:line="360" w:lineRule="auto"/>
        <w:ind w:firstLine="567"/>
        <w:jc w:val="both"/>
        <w:rPr>
          <w:rFonts w:ascii="Arial" w:hAnsi="Arial" w:cs="Arial"/>
          <w:sz w:val="24"/>
          <w:szCs w:val="24"/>
        </w:rPr>
      </w:pPr>
      <w:r w:rsidRPr="00C73EB4">
        <w:rPr>
          <w:rFonts w:ascii="Arial" w:hAnsi="Arial" w:cs="Arial"/>
          <w:sz w:val="24"/>
          <w:szCs w:val="24"/>
        </w:rPr>
        <w:t>- до других подземных инженерных сетей – 5м.</w:t>
      </w:r>
    </w:p>
    <w:p w14:paraId="2050AF6E" w14:textId="77777777" w:rsidR="00264109" w:rsidRPr="00C73EB4" w:rsidRDefault="00264109" w:rsidP="00425D3B">
      <w:pPr>
        <w:tabs>
          <w:tab w:val="left" w:pos="0"/>
        </w:tabs>
        <w:spacing w:line="360" w:lineRule="auto"/>
        <w:ind w:firstLine="567"/>
        <w:jc w:val="both"/>
        <w:rPr>
          <w:rFonts w:ascii="Arial" w:hAnsi="Arial" w:cs="Arial"/>
          <w:sz w:val="24"/>
          <w:szCs w:val="24"/>
        </w:rPr>
      </w:pPr>
      <w:r w:rsidRPr="00C73EB4">
        <w:rPr>
          <w:rFonts w:ascii="Arial" w:hAnsi="Arial" w:cs="Arial"/>
          <w:sz w:val="24"/>
          <w:szCs w:val="24"/>
        </w:rPr>
        <w:t>Для улучшения состояния особо охраняемых природных территорий необх</w:t>
      </w:r>
      <w:r w:rsidRPr="00C73EB4">
        <w:rPr>
          <w:rFonts w:ascii="Arial" w:hAnsi="Arial" w:cs="Arial"/>
          <w:sz w:val="24"/>
          <w:szCs w:val="24"/>
        </w:rPr>
        <w:t>о</w:t>
      </w:r>
      <w:r w:rsidRPr="00C73EB4">
        <w:rPr>
          <w:rFonts w:ascii="Arial" w:hAnsi="Arial" w:cs="Arial"/>
          <w:sz w:val="24"/>
          <w:szCs w:val="24"/>
        </w:rPr>
        <w:t>димо проведение следующих мероприятий:</w:t>
      </w:r>
    </w:p>
    <w:p w14:paraId="5266D9F7" w14:textId="77777777" w:rsidR="00264109" w:rsidRPr="00C73EB4" w:rsidRDefault="00264109" w:rsidP="00425D3B">
      <w:pPr>
        <w:tabs>
          <w:tab w:val="left" w:pos="0"/>
        </w:tabs>
        <w:spacing w:line="360" w:lineRule="auto"/>
        <w:ind w:firstLine="567"/>
        <w:jc w:val="both"/>
        <w:rPr>
          <w:rFonts w:ascii="Arial" w:hAnsi="Arial" w:cs="Arial"/>
          <w:sz w:val="24"/>
          <w:szCs w:val="24"/>
        </w:rPr>
      </w:pPr>
      <w:r w:rsidRPr="00C73EB4">
        <w:rPr>
          <w:rFonts w:ascii="Arial" w:hAnsi="Arial" w:cs="Arial"/>
          <w:sz w:val="24"/>
          <w:szCs w:val="24"/>
        </w:rPr>
        <w:t>– очистить территорию памятников природы от мусора;</w:t>
      </w:r>
    </w:p>
    <w:p w14:paraId="4EC4ABC0" w14:textId="77777777" w:rsidR="00264109" w:rsidRPr="00C73EB4" w:rsidRDefault="00264109" w:rsidP="00425D3B">
      <w:pPr>
        <w:tabs>
          <w:tab w:val="left" w:pos="0"/>
        </w:tabs>
        <w:spacing w:line="360" w:lineRule="auto"/>
        <w:ind w:firstLine="567"/>
        <w:jc w:val="both"/>
        <w:rPr>
          <w:rFonts w:ascii="Arial" w:hAnsi="Arial" w:cs="Arial"/>
          <w:sz w:val="24"/>
          <w:szCs w:val="24"/>
        </w:rPr>
      </w:pPr>
      <w:r w:rsidRPr="00C73EB4">
        <w:rPr>
          <w:rFonts w:ascii="Arial" w:hAnsi="Arial" w:cs="Arial"/>
          <w:sz w:val="24"/>
          <w:szCs w:val="24"/>
        </w:rPr>
        <w:t>– организовать охранные зоны с регулируемым режимом хозяйственного и</w:t>
      </w:r>
      <w:r w:rsidRPr="00C73EB4">
        <w:rPr>
          <w:rFonts w:ascii="Arial" w:hAnsi="Arial" w:cs="Arial"/>
          <w:sz w:val="24"/>
          <w:szCs w:val="24"/>
        </w:rPr>
        <w:t>с</w:t>
      </w:r>
      <w:r w:rsidRPr="00C73EB4">
        <w:rPr>
          <w:rFonts w:ascii="Arial" w:hAnsi="Arial" w:cs="Arial"/>
          <w:sz w:val="24"/>
          <w:szCs w:val="24"/>
        </w:rPr>
        <w:t xml:space="preserve">пользования, в пределах которых не допускается производство строительных и других работ, способных причинить вред ООПТ; </w:t>
      </w:r>
    </w:p>
    <w:p w14:paraId="69FDC87A" w14:textId="77777777" w:rsidR="00264109" w:rsidRPr="00C73EB4" w:rsidRDefault="00264109" w:rsidP="00425D3B">
      <w:pPr>
        <w:numPr>
          <w:ilvl w:val="0"/>
          <w:numId w:val="31"/>
        </w:numPr>
        <w:tabs>
          <w:tab w:val="left" w:pos="0"/>
          <w:tab w:val="left" w:pos="709"/>
          <w:tab w:val="left" w:pos="993"/>
        </w:tabs>
        <w:spacing w:line="360" w:lineRule="auto"/>
        <w:ind w:left="0" w:firstLine="567"/>
        <w:jc w:val="both"/>
        <w:rPr>
          <w:rFonts w:ascii="Arial" w:hAnsi="Arial" w:cs="Arial"/>
          <w:sz w:val="24"/>
          <w:szCs w:val="24"/>
        </w:rPr>
      </w:pPr>
      <w:r w:rsidRPr="00C73EB4">
        <w:rPr>
          <w:rFonts w:ascii="Arial" w:hAnsi="Arial" w:cs="Arial"/>
          <w:sz w:val="24"/>
          <w:szCs w:val="24"/>
        </w:rPr>
        <w:t>установить информационные и предупредительные аншлаги;</w:t>
      </w:r>
    </w:p>
    <w:p w14:paraId="4800E775" w14:textId="77777777" w:rsidR="00264109" w:rsidRPr="00C73EB4" w:rsidRDefault="00264109" w:rsidP="00425D3B">
      <w:pPr>
        <w:numPr>
          <w:ilvl w:val="0"/>
          <w:numId w:val="31"/>
        </w:numPr>
        <w:tabs>
          <w:tab w:val="left" w:pos="0"/>
          <w:tab w:val="left" w:pos="567"/>
          <w:tab w:val="left" w:pos="993"/>
        </w:tabs>
        <w:spacing w:line="360" w:lineRule="auto"/>
        <w:ind w:left="0" w:firstLine="567"/>
        <w:jc w:val="both"/>
        <w:rPr>
          <w:rFonts w:ascii="Arial" w:hAnsi="Arial" w:cs="Arial"/>
          <w:sz w:val="24"/>
          <w:szCs w:val="24"/>
        </w:rPr>
      </w:pPr>
      <w:r w:rsidRPr="00C73EB4">
        <w:rPr>
          <w:rFonts w:ascii="Arial" w:hAnsi="Arial" w:cs="Arial"/>
          <w:sz w:val="24"/>
          <w:szCs w:val="24"/>
        </w:rPr>
        <w:t>не допускать ведения хозяйственной деятельности, противоречащей р</w:t>
      </w:r>
      <w:r w:rsidRPr="00C73EB4">
        <w:rPr>
          <w:rFonts w:ascii="Arial" w:hAnsi="Arial" w:cs="Arial"/>
          <w:sz w:val="24"/>
          <w:szCs w:val="24"/>
        </w:rPr>
        <w:t>е</w:t>
      </w:r>
      <w:r w:rsidRPr="00C73EB4">
        <w:rPr>
          <w:rFonts w:ascii="Arial" w:hAnsi="Arial" w:cs="Arial"/>
          <w:sz w:val="24"/>
          <w:szCs w:val="24"/>
        </w:rPr>
        <w:t>жиму особой охраны территории памятников природы;</w:t>
      </w:r>
    </w:p>
    <w:p w14:paraId="65BC45FF" w14:textId="77777777" w:rsidR="00264109" w:rsidRPr="00C73EB4" w:rsidRDefault="00264109" w:rsidP="00425D3B">
      <w:pPr>
        <w:numPr>
          <w:ilvl w:val="0"/>
          <w:numId w:val="32"/>
        </w:numPr>
        <w:tabs>
          <w:tab w:val="left" w:pos="0"/>
          <w:tab w:val="left" w:pos="851"/>
          <w:tab w:val="left" w:pos="993"/>
        </w:tabs>
        <w:spacing w:line="360" w:lineRule="auto"/>
        <w:ind w:left="0" w:firstLine="567"/>
        <w:jc w:val="both"/>
        <w:rPr>
          <w:rFonts w:ascii="Arial" w:hAnsi="Arial" w:cs="Arial"/>
          <w:sz w:val="24"/>
          <w:szCs w:val="24"/>
        </w:rPr>
      </w:pPr>
      <w:r w:rsidRPr="00C73EB4">
        <w:rPr>
          <w:rFonts w:ascii="Arial" w:hAnsi="Arial" w:cs="Arial"/>
          <w:sz w:val="24"/>
          <w:szCs w:val="24"/>
        </w:rPr>
        <w:t>осуществлять периодический контроль и своевременное информирование о нарушении особого режима охраны в пределах памятников природы;</w:t>
      </w:r>
    </w:p>
    <w:p w14:paraId="02D64752" w14:textId="77777777" w:rsidR="00264109" w:rsidRPr="00C73EB4" w:rsidRDefault="00264109" w:rsidP="00425D3B">
      <w:pPr>
        <w:numPr>
          <w:ilvl w:val="0"/>
          <w:numId w:val="32"/>
        </w:numPr>
        <w:tabs>
          <w:tab w:val="left" w:pos="0"/>
          <w:tab w:val="left" w:pos="851"/>
          <w:tab w:val="left" w:pos="993"/>
        </w:tabs>
        <w:spacing w:line="360" w:lineRule="auto"/>
        <w:ind w:left="0" w:firstLine="567"/>
        <w:jc w:val="both"/>
        <w:rPr>
          <w:rFonts w:ascii="Arial" w:hAnsi="Arial" w:cs="Arial"/>
          <w:sz w:val="24"/>
          <w:szCs w:val="24"/>
        </w:rPr>
      </w:pPr>
      <w:r w:rsidRPr="00C73EB4">
        <w:rPr>
          <w:rFonts w:ascii="Arial" w:hAnsi="Arial" w:cs="Arial"/>
          <w:sz w:val="24"/>
          <w:szCs w:val="24"/>
        </w:rPr>
        <w:t>оформить охранные обязательства в установленном законом порядке;</w:t>
      </w:r>
    </w:p>
    <w:p w14:paraId="717AB5AE" w14:textId="77777777" w:rsidR="00264109" w:rsidRPr="00C73EB4" w:rsidRDefault="00264109" w:rsidP="00425D3B">
      <w:pPr>
        <w:numPr>
          <w:ilvl w:val="0"/>
          <w:numId w:val="32"/>
        </w:numPr>
        <w:tabs>
          <w:tab w:val="left" w:pos="0"/>
          <w:tab w:val="left" w:pos="851"/>
          <w:tab w:val="left" w:pos="993"/>
        </w:tabs>
        <w:spacing w:line="360" w:lineRule="auto"/>
        <w:ind w:left="0" w:firstLine="567"/>
        <w:jc w:val="both"/>
        <w:rPr>
          <w:rFonts w:ascii="Arial" w:hAnsi="Arial" w:cs="Arial"/>
          <w:sz w:val="24"/>
          <w:szCs w:val="24"/>
        </w:rPr>
      </w:pPr>
      <w:r w:rsidRPr="00C73EB4">
        <w:rPr>
          <w:rFonts w:ascii="Arial" w:hAnsi="Arial" w:cs="Arial"/>
          <w:sz w:val="24"/>
          <w:szCs w:val="24"/>
        </w:rPr>
        <w:t>произвести межевание земель с последующим их внесением в земельный кадастр с присвоением номера ООПТ;</w:t>
      </w:r>
    </w:p>
    <w:p w14:paraId="0B98CA74" w14:textId="77777777" w:rsidR="00264109" w:rsidRPr="00C73EB4" w:rsidRDefault="00264109" w:rsidP="00425D3B">
      <w:pPr>
        <w:numPr>
          <w:ilvl w:val="0"/>
          <w:numId w:val="32"/>
        </w:numPr>
        <w:tabs>
          <w:tab w:val="left" w:pos="0"/>
          <w:tab w:val="left" w:pos="851"/>
          <w:tab w:val="left" w:pos="993"/>
        </w:tabs>
        <w:spacing w:line="360" w:lineRule="auto"/>
        <w:ind w:left="0" w:firstLine="567"/>
        <w:jc w:val="both"/>
        <w:rPr>
          <w:rFonts w:ascii="Arial" w:hAnsi="Arial" w:cs="Arial"/>
          <w:sz w:val="24"/>
          <w:szCs w:val="24"/>
        </w:rPr>
      </w:pPr>
      <w:r w:rsidRPr="00C73EB4">
        <w:rPr>
          <w:rFonts w:ascii="Arial" w:hAnsi="Arial" w:cs="Arial"/>
          <w:sz w:val="24"/>
          <w:szCs w:val="24"/>
        </w:rPr>
        <w:t>внести границы охранной зоны в земельный кадастр.</w:t>
      </w:r>
    </w:p>
    <w:p w14:paraId="7F9B8074" w14:textId="77777777" w:rsidR="00264109" w:rsidRPr="00C73EB4" w:rsidRDefault="00264109" w:rsidP="00425D3B">
      <w:pPr>
        <w:shd w:val="clear" w:color="auto" w:fill="FFFFFF"/>
        <w:tabs>
          <w:tab w:val="left" w:pos="0"/>
        </w:tabs>
        <w:spacing w:line="360" w:lineRule="auto"/>
        <w:ind w:firstLine="567"/>
        <w:jc w:val="both"/>
        <w:rPr>
          <w:rFonts w:ascii="Arial" w:hAnsi="Arial" w:cs="Arial"/>
          <w:sz w:val="24"/>
          <w:szCs w:val="24"/>
        </w:rPr>
      </w:pPr>
      <w:r w:rsidRPr="00C73EB4">
        <w:rPr>
          <w:rFonts w:ascii="Arial" w:hAnsi="Arial" w:cs="Arial"/>
          <w:sz w:val="24"/>
          <w:szCs w:val="24"/>
        </w:rPr>
        <w:t>Предлагается включить в список ООПТ пойму р.Сок, как памятник природы, в связи с сохранением естественного природного ландшафта и сохранением исч</w:t>
      </w:r>
      <w:r w:rsidRPr="00C73EB4">
        <w:rPr>
          <w:rFonts w:ascii="Arial" w:hAnsi="Arial" w:cs="Arial"/>
          <w:sz w:val="24"/>
          <w:szCs w:val="24"/>
        </w:rPr>
        <w:t>е</w:t>
      </w:r>
      <w:r w:rsidRPr="00C73EB4">
        <w:rPr>
          <w:rFonts w:ascii="Arial" w:hAnsi="Arial" w:cs="Arial"/>
          <w:sz w:val="24"/>
          <w:szCs w:val="24"/>
        </w:rPr>
        <w:t xml:space="preserve">зающих представителей флоры и фауны, занесенных в Красную Книгу. </w:t>
      </w:r>
    </w:p>
    <w:p w14:paraId="0B9BEAD0" w14:textId="77777777" w:rsidR="00264109" w:rsidRPr="00C73EB4" w:rsidRDefault="00264109" w:rsidP="00425D3B">
      <w:pPr>
        <w:shd w:val="clear" w:color="auto" w:fill="FFFFFF"/>
        <w:tabs>
          <w:tab w:val="left" w:pos="0"/>
        </w:tabs>
        <w:spacing w:line="360" w:lineRule="auto"/>
        <w:ind w:firstLine="567"/>
        <w:jc w:val="both"/>
        <w:rPr>
          <w:rFonts w:ascii="Arial" w:hAnsi="Arial" w:cs="Arial"/>
          <w:sz w:val="24"/>
          <w:szCs w:val="24"/>
        </w:rPr>
      </w:pPr>
      <w:r w:rsidRPr="00C73EB4">
        <w:rPr>
          <w:rFonts w:ascii="Arial" w:hAnsi="Arial" w:cs="Arial"/>
          <w:sz w:val="24"/>
          <w:szCs w:val="24"/>
        </w:rPr>
        <w:t>На территориях, занимаемых памятниками природы, с учетом их ценности, назначения и степени уязвимости, устанавливается заповедный режим охраны, который предполагает полный запрет на все виды хозяйственной или иной де</w:t>
      </w:r>
      <w:r w:rsidRPr="00C73EB4">
        <w:rPr>
          <w:rFonts w:ascii="Arial" w:hAnsi="Arial" w:cs="Arial"/>
          <w:sz w:val="24"/>
          <w:szCs w:val="24"/>
        </w:rPr>
        <w:t>я</w:t>
      </w:r>
      <w:r w:rsidRPr="00C73EB4">
        <w:rPr>
          <w:rFonts w:ascii="Arial" w:hAnsi="Arial" w:cs="Arial"/>
          <w:sz w:val="24"/>
          <w:szCs w:val="24"/>
        </w:rPr>
        <w:t>тельности в установленных границах. Режим охраны и использования территории должны соблюдаться согласно требованиям Федерального закона «Об особо охраняемых природных территориях» от 14 марта 1995 года №33-ФЗ. Землепол</w:t>
      </w:r>
      <w:r w:rsidRPr="00C73EB4">
        <w:rPr>
          <w:rFonts w:ascii="Arial" w:hAnsi="Arial" w:cs="Arial"/>
          <w:sz w:val="24"/>
          <w:szCs w:val="24"/>
        </w:rPr>
        <w:t>ь</w:t>
      </w:r>
      <w:r w:rsidRPr="00C73EB4">
        <w:rPr>
          <w:rFonts w:ascii="Arial" w:hAnsi="Arial" w:cs="Arial"/>
          <w:sz w:val="24"/>
          <w:szCs w:val="24"/>
        </w:rPr>
        <w:t>зователи, на землях которых находятся памятники природы, должны соблюдать установленный режим охраны, соблюдение которого контролируют территориал</w:t>
      </w:r>
      <w:r w:rsidRPr="00C73EB4">
        <w:rPr>
          <w:rFonts w:ascii="Arial" w:hAnsi="Arial" w:cs="Arial"/>
          <w:sz w:val="24"/>
          <w:szCs w:val="24"/>
        </w:rPr>
        <w:t>ь</w:t>
      </w:r>
      <w:r w:rsidRPr="00C73EB4">
        <w:rPr>
          <w:rFonts w:ascii="Arial" w:hAnsi="Arial" w:cs="Arial"/>
          <w:sz w:val="24"/>
          <w:szCs w:val="24"/>
        </w:rPr>
        <w:t>ные органы власти.</w:t>
      </w:r>
    </w:p>
    <w:p w14:paraId="778BED06" w14:textId="77777777" w:rsidR="00264109" w:rsidRPr="00C73EB4" w:rsidRDefault="00264109" w:rsidP="00425D3B">
      <w:pPr>
        <w:shd w:val="clear" w:color="auto" w:fill="FFFFFF"/>
        <w:tabs>
          <w:tab w:val="left" w:pos="0"/>
          <w:tab w:val="left" w:pos="7088"/>
        </w:tabs>
        <w:spacing w:line="360" w:lineRule="auto"/>
        <w:ind w:firstLine="567"/>
        <w:jc w:val="both"/>
        <w:rPr>
          <w:rFonts w:ascii="Arial" w:hAnsi="Arial" w:cs="Arial"/>
          <w:sz w:val="24"/>
          <w:szCs w:val="24"/>
        </w:rPr>
      </w:pPr>
      <w:r w:rsidRPr="00C73EB4">
        <w:rPr>
          <w:rFonts w:ascii="Arial" w:hAnsi="Arial" w:cs="Arial"/>
          <w:sz w:val="24"/>
          <w:szCs w:val="24"/>
        </w:rPr>
        <w:t>Проектом генерального плана установлена условная охранная зона объектов историко-культурного наследия и ООПТ, в размере 50 м.</w:t>
      </w:r>
    </w:p>
    <w:p w14:paraId="4E10F99D" w14:textId="67DC1005" w:rsidR="00264109" w:rsidRPr="00C73EB4" w:rsidRDefault="00264109" w:rsidP="00425D3B">
      <w:pPr>
        <w:shd w:val="clear" w:color="auto" w:fill="FFFFFF"/>
        <w:tabs>
          <w:tab w:val="left" w:pos="0"/>
          <w:tab w:val="left" w:pos="7088"/>
        </w:tabs>
        <w:spacing w:line="360" w:lineRule="auto"/>
        <w:ind w:firstLine="567"/>
        <w:jc w:val="both"/>
        <w:rPr>
          <w:rFonts w:ascii="Arial" w:hAnsi="Arial" w:cs="Arial"/>
          <w:sz w:val="24"/>
          <w:szCs w:val="24"/>
        </w:rPr>
      </w:pPr>
      <w:r w:rsidRPr="00C73EB4">
        <w:rPr>
          <w:rFonts w:ascii="Arial" w:hAnsi="Arial" w:cs="Arial"/>
          <w:sz w:val="24"/>
          <w:szCs w:val="24"/>
        </w:rPr>
        <w:t>На объекты историко-культурного наследия, в срок до 20</w:t>
      </w:r>
      <w:r w:rsidR="004761C7" w:rsidRPr="00C73EB4">
        <w:rPr>
          <w:rFonts w:ascii="Arial" w:hAnsi="Arial" w:cs="Arial"/>
          <w:sz w:val="24"/>
          <w:szCs w:val="24"/>
        </w:rPr>
        <w:t>41</w:t>
      </w:r>
      <w:r w:rsidRPr="00C73EB4">
        <w:rPr>
          <w:rFonts w:ascii="Arial" w:hAnsi="Arial" w:cs="Arial"/>
          <w:sz w:val="24"/>
          <w:szCs w:val="24"/>
        </w:rPr>
        <w:t xml:space="preserve"> года, следует разработать проекты зон охраны памятников, утвердить зоны охраняемых пр</w:t>
      </w:r>
      <w:r w:rsidRPr="00C73EB4">
        <w:rPr>
          <w:rFonts w:ascii="Arial" w:hAnsi="Arial" w:cs="Arial"/>
          <w:sz w:val="24"/>
          <w:szCs w:val="24"/>
        </w:rPr>
        <w:t>и</w:t>
      </w:r>
      <w:r w:rsidRPr="00C73EB4">
        <w:rPr>
          <w:rFonts w:ascii="Arial" w:hAnsi="Arial" w:cs="Arial"/>
          <w:sz w:val="24"/>
          <w:szCs w:val="24"/>
        </w:rPr>
        <w:t>родных ландшафтов.</w:t>
      </w:r>
    </w:p>
    <w:p w14:paraId="7C44CE61" w14:textId="77777777" w:rsidR="00264109" w:rsidRPr="00C73EB4" w:rsidRDefault="00264109" w:rsidP="00425D3B">
      <w:pPr>
        <w:shd w:val="clear" w:color="auto" w:fill="FFFFFF"/>
        <w:tabs>
          <w:tab w:val="left" w:pos="0"/>
        </w:tabs>
        <w:spacing w:line="360" w:lineRule="auto"/>
        <w:ind w:firstLine="567"/>
        <w:jc w:val="both"/>
        <w:rPr>
          <w:rFonts w:ascii="Arial" w:hAnsi="Arial" w:cs="Arial"/>
          <w:sz w:val="24"/>
          <w:szCs w:val="24"/>
        </w:rPr>
      </w:pPr>
      <w:r w:rsidRPr="00C73EB4">
        <w:rPr>
          <w:rFonts w:ascii="Arial" w:hAnsi="Arial" w:cs="Arial"/>
          <w:sz w:val="24"/>
          <w:szCs w:val="24"/>
        </w:rPr>
        <w:t>Целью разработки данных регламентирующих документов являются:</w:t>
      </w:r>
    </w:p>
    <w:p w14:paraId="76AE50FA" w14:textId="77777777" w:rsidR="00264109" w:rsidRPr="00C73EB4" w:rsidRDefault="00264109" w:rsidP="00425D3B">
      <w:pPr>
        <w:numPr>
          <w:ilvl w:val="3"/>
          <w:numId w:val="28"/>
        </w:numPr>
        <w:shd w:val="clear" w:color="auto" w:fill="FFFFFF"/>
        <w:tabs>
          <w:tab w:val="clear" w:pos="2880"/>
          <w:tab w:val="left" w:pos="0"/>
          <w:tab w:val="num" w:pos="900"/>
        </w:tabs>
        <w:spacing w:line="360" w:lineRule="auto"/>
        <w:ind w:left="0" w:firstLine="567"/>
        <w:jc w:val="both"/>
        <w:rPr>
          <w:rFonts w:ascii="Arial" w:hAnsi="Arial" w:cs="Arial"/>
          <w:sz w:val="24"/>
          <w:szCs w:val="24"/>
        </w:rPr>
      </w:pPr>
      <w:r w:rsidRPr="00C73EB4">
        <w:rPr>
          <w:rFonts w:ascii="Arial" w:hAnsi="Arial" w:cs="Arial"/>
          <w:sz w:val="24"/>
          <w:szCs w:val="24"/>
        </w:rPr>
        <w:t>обеспечение сохранности историко-культурного и природного наследия;</w:t>
      </w:r>
    </w:p>
    <w:p w14:paraId="18657CD6" w14:textId="77777777" w:rsidR="00264109" w:rsidRPr="00C73EB4" w:rsidRDefault="00264109" w:rsidP="00425D3B">
      <w:pPr>
        <w:numPr>
          <w:ilvl w:val="3"/>
          <w:numId w:val="28"/>
        </w:numPr>
        <w:shd w:val="clear" w:color="auto" w:fill="FFFFFF"/>
        <w:tabs>
          <w:tab w:val="clear" w:pos="2880"/>
          <w:tab w:val="left" w:pos="0"/>
          <w:tab w:val="num" w:pos="900"/>
        </w:tabs>
        <w:spacing w:line="360" w:lineRule="auto"/>
        <w:ind w:left="0" w:firstLine="567"/>
        <w:jc w:val="both"/>
        <w:rPr>
          <w:rFonts w:ascii="Arial" w:hAnsi="Arial" w:cs="Arial"/>
          <w:sz w:val="24"/>
          <w:szCs w:val="24"/>
        </w:rPr>
      </w:pPr>
      <w:r w:rsidRPr="00C73EB4">
        <w:rPr>
          <w:rFonts w:ascii="Arial" w:hAnsi="Arial" w:cs="Arial"/>
          <w:sz w:val="24"/>
          <w:szCs w:val="24"/>
        </w:rPr>
        <w:t>выявление особенностей природной и рекреационной среды каждой ко</w:t>
      </w:r>
      <w:r w:rsidRPr="00C73EB4">
        <w:rPr>
          <w:rFonts w:ascii="Arial" w:hAnsi="Arial" w:cs="Arial"/>
          <w:sz w:val="24"/>
          <w:szCs w:val="24"/>
        </w:rPr>
        <w:t>н</w:t>
      </w:r>
      <w:r w:rsidRPr="00C73EB4">
        <w:rPr>
          <w:rFonts w:ascii="Arial" w:hAnsi="Arial" w:cs="Arial"/>
          <w:sz w:val="24"/>
          <w:szCs w:val="24"/>
        </w:rPr>
        <w:t>кретной территории;</w:t>
      </w:r>
    </w:p>
    <w:p w14:paraId="0872D485" w14:textId="77777777" w:rsidR="00264109" w:rsidRPr="00C73EB4" w:rsidRDefault="00264109" w:rsidP="00425D3B">
      <w:pPr>
        <w:numPr>
          <w:ilvl w:val="3"/>
          <w:numId w:val="28"/>
        </w:numPr>
        <w:shd w:val="clear" w:color="auto" w:fill="FFFFFF"/>
        <w:tabs>
          <w:tab w:val="clear" w:pos="2880"/>
          <w:tab w:val="left" w:pos="0"/>
          <w:tab w:val="num" w:pos="900"/>
        </w:tabs>
        <w:spacing w:line="360" w:lineRule="auto"/>
        <w:ind w:left="0" w:firstLine="567"/>
        <w:jc w:val="both"/>
        <w:rPr>
          <w:rFonts w:ascii="Arial" w:hAnsi="Arial" w:cs="Arial"/>
          <w:sz w:val="24"/>
          <w:szCs w:val="24"/>
        </w:rPr>
      </w:pPr>
      <w:r w:rsidRPr="00C73EB4">
        <w:rPr>
          <w:rFonts w:ascii="Arial" w:hAnsi="Arial" w:cs="Arial"/>
          <w:sz w:val="24"/>
          <w:szCs w:val="24"/>
        </w:rPr>
        <w:t>создание законных и понятных предпосылок для ведения различных в</w:t>
      </w:r>
      <w:r w:rsidRPr="00C73EB4">
        <w:rPr>
          <w:rFonts w:ascii="Arial" w:hAnsi="Arial" w:cs="Arial"/>
          <w:sz w:val="24"/>
          <w:szCs w:val="24"/>
        </w:rPr>
        <w:t>и</w:t>
      </w:r>
      <w:r w:rsidRPr="00C73EB4">
        <w:rPr>
          <w:rFonts w:ascii="Arial" w:hAnsi="Arial" w:cs="Arial"/>
          <w:sz w:val="24"/>
          <w:szCs w:val="24"/>
        </w:rPr>
        <w:t>дов хозяйственной деятельности и развития населенных мест в границах ра</w:t>
      </w:r>
      <w:r w:rsidRPr="00C73EB4">
        <w:rPr>
          <w:rFonts w:ascii="Arial" w:hAnsi="Arial" w:cs="Arial"/>
          <w:sz w:val="24"/>
          <w:szCs w:val="24"/>
        </w:rPr>
        <w:t>с</w:t>
      </w:r>
      <w:r w:rsidRPr="00C73EB4">
        <w:rPr>
          <w:rFonts w:ascii="Arial" w:hAnsi="Arial" w:cs="Arial"/>
          <w:sz w:val="24"/>
          <w:szCs w:val="24"/>
        </w:rPr>
        <w:t>смотренных земель.</w:t>
      </w:r>
    </w:p>
    <w:p w14:paraId="384F9D53" w14:textId="77777777" w:rsidR="00264109" w:rsidRPr="00C73EB4" w:rsidRDefault="00264109" w:rsidP="00425D3B">
      <w:pPr>
        <w:tabs>
          <w:tab w:val="left" w:pos="0"/>
        </w:tabs>
        <w:spacing w:line="360" w:lineRule="auto"/>
        <w:ind w:firstLine="567"/>
        <w:rPr>
          <w:rFonts w:ascii="Arial" w:hAnsi="Arial" w:cs="Arial"/>
          <w:sz w:val="24"/>
          <w:szCs w:val="24"/>
          <w:lang w:eastAsia="en-US" w:bidi="en-US"/>
        </w:rPr>
      </w:pPr>
    </w:p>
    <w:p w14:paraId="61535D08" w14:textId="64E66791" w:rsidR="00264109" w:rsidRPr="00C73EB4" w:rsidRDefault="002C6A33" w:rsidP="00425D3B">
      <w:pPr>
        <w:pStyle w:val="30"/>
        <w:tabs>
          <w:tab w:val="left" w:pos="0"/>
        </w:tabs>
        <w:spacing w:before="0" w:line="360" w:lineRule="auto"/>
        <w:ind w:firstLine="567"/>
        <w:rPr>
          <w:rFonts w:ascii="Arial" w:hAnsi="Arial" w:cs="Arial"/>
          <w:color w:val="auto"/>
        </w:rPr>
      </w:pPr>
      <w:bookmarkStart w:id="83" w:name="_Toc480388405"/>
      <w:bookmarkStart w:id="84" w:name="_Toc482621618"/>
      <w:r w:rsidRPr="00C73EB4">
        <w:rPr>
          <w:rFonts w:ascii="Arial" w:hAnsi="Arial" w:cs="Arial"/>
          <w:color w:val="auto"/>
        </w:rPr>
        <w:t>2.</w:t>
      </w:r>
      <w:r w:rsidR="00347A82" w:rsidRPr="00C73EB4">
        <w:rPr>
          <w:rFonts w:ascii="Arial" w:hAnsi="Arial" w:cs="Arial"/>
          <w:color w:val="auto"/>
        </w:rPr>
        <w:t>7</w:t>
      </w:r>
      <w:r w:rsidRPr="00C73EB4">
        <w:rPr>
          <w:rFonts w:ascii="Arial" w:hAnsi="Arial" w:cs="Arial"/>
          <w:color w:val="auto"/>
        </w:rPr>
        <w:t>.</w:t>
      </w:r>
      <w:r w:rsidR="009A2BDA" w:rsidRPr="00C73EB4">
        <w:rPr>
          <w:rFonts w:ascii="Arial" w:hAnsi="Arial" w:cs="Arial"/>
          <w:color w:val="auto"/>
        </w:rPr>
        <w:t>2</w:t>
      </w:r>
      <w:r w:rsidRPr="00C73EB4">
        <w:rPr>
          <w:rFonts w:ascii="Arial" w:hAnsi="Arial" w:cs="Arial"/>
          <w:color w:val="auto"/>
        </w:rPr>
        <w:t xml:space="preserve">. </w:t>
      </w:r>
      <w:r w:rsidR="00264109" w:rsidRPr="00C73EB4">
        <w:rPr>
          <w:rFonts w:ascii="Arial" w:hAnsi="Arial" w:cs="Arial"/>
          <w:color w:val="auto"/>
        </w:rPr>
        <w:t>Санитарно-защитные зоны</w:t>
      </w:r>
      <w:bookmarkEnd w:id="83"/>
      <w:bookmarkEnd w:id="84"/>
    </w:p>
    <w:p w14:paraId="5624DA9D" w14:textId="77777777" w:rsidR="00264109" w:rsidRPr="00C73EB4" w:rsidRDefault="00264109" w:rsidP="00425D3B">
      <w:pPr>
        <w:pStyle w:val="c1e0e7eee2fbe9"/>
        <w:tabs>
          <w:tab w:val="left" w:pos="0"/>
        </w:tabs>
        <w:spacing w:line="360" w:lineRule="auto"/>
        <w:ind w:firstLine="567"/>
        <w:jc w:val="both"/>
        <w:rPr>
          <w:rFonts w:ascii="Arial" w:hAnsi="Arial" w:cs="Arial"/>
          <w:lang w:val="ru-RU"/>
        </w:rPr>
      </w:pPr>
      <w:r w:rsidRPr="00C73EB4">
        <w:rPr>
          <w:rFonts w:ascii="Arial" w:hAnsi="Arial" w:cs="Arial"/>
          <w:lang w:val="ru-RU"/>
        </w:rPr>
        <w:t>Санитарно-защитная зона (СЗЗ) является обязательным элементом пре</w:t>
      </w:r>
      <w:r w:rsidRPr="00C73EB4">
        <w:rPr>
          <w:rFonts w:ascii="Arial" w:hAnsi="Arial" w:cs="Arial"/>
          <w:lang w:val="ru-RU"/>
        </w:rPr>
        <w:t>д</w:t>
      </w:r>
      <w:r w:rsidRPr="00C73EB4">
        <w:rPr>
          <w:rFonts w:ascii="Arial" w:hAnsi="Arial" w:cs="Arial"/>
          <w:lang w:val="ru-RU"/>
        </w:rPr>
        <w:t>приятия и объекта, являющегося источником химического, биологического или физического воздействия. Размер санитарно-защитной зоны должен быть по</w:t>
      </w:r>
      <w:r w:rsidRPr="00C73EB4">
        <w:rPr>
          <w:rFonts w:ascii="Arial" w:hAnsi="Arial" w:cs="Arial"/>
          <w:lang w:val="ru-RU"/>
        </w:rPr>
        <w:t>д</w:t>
      </w:r>
      <w:r w:rsidRPr="00C73EB4">
        <w:rPr>
          <w:rFonts w:ascii="Arial" w:hAnsi="Arial" w:cs="Arial"/>
          <w:lang w:val="ru-RU"/>
        </w:rPr>
        <w:t>твержден выполненными по утвержденным методам расчета рассеивания выбр</w:t>
      </w:r>
      <w:r w:rsidRPr="00C73EB4">
        <w:rPr>
          <w:rFonts w:ascii="Arial" w:hAnsi="Arial" w:cs="Arial"/>
          <w:lang w:val="ru-RU"/>
        </w:rPr>
        <w:t>о</w:t>
      </w:r>
      <w:r w:rsidRPr="00C73EB4">
        <w:rPr>
          <w:rFonts w:ascii="Arial" w:hAnsi="Arial" w:cs="Arial"/>
          <w:lang w:val="ru-RU"/>
        </w:rPr>
        <w:t>сов в атмосфере для всех загрязняющих веществ, распространения шума, вибр</w:t>
      </w:r>
      <w:r w:rsidRPr="00C73EB4">
        <w:rPr>
          <w:rFonts w:ascii="Arial" w:hAnsi="Arial" w:cs="Arial"/>
          <w:lang w:val="ru-RU"/>
        </w:rPr>
        <w:t>а</w:t>
      </w:r>
      <w:r w:rsidRPr="00C73EB4">
        <w:rPr>
          <w:rFonts w:ascii="Arial" w:hAnsi="Arial" w:cs="Arial"/>
          <w:lang w:val="ru-RU"/>
        </w:rPr>
        <w:t>ции и электромагнитных полей с учетом фонового загрязнения среды обитания по каждому из факторов за счет вклада действующих, намеченных к строительству или проектируемых предприятий.</w:t>
      </w:r>
    </w:p>
    <w:p w14:paraId="5EE3A9A7" w14:textId="77777777" w:rsidR="00264109" w:rsidRPr="00C73EB4" w:rsidRDefault="00264109" w:rsidP="00BF1CEC">
      <w:pPr>
        <w:pStyle w:val="c1e0e7eee2fbe9"/>
        <w:tabs>
          <w:tab w:val="left" w:pos="0"/>
        </w:tabs>
        <w:spacing w:line="360" w:lineRule="auto"/>
        <w:ind w:firstLine="567"/>
        <w:jc w:val="both"/>
        <w:rPr>
          <w:rFonts w:ascii="Arial" w:hAnsi="Arial" w:cs="Arial"/>
          <w:lang w:val="ru-RU"/>
        </w:rPr>
      </w:pPr>
      <w:r w:rsidRPr="00C73EB4">
        <w:rPr>
          <w:rFonts w:ascii="Arial" w:hAnsi="Arial" w:cs="Arial"/>
          <w:lang w:val="ru-RU"/>
        </w:rPr>
        <w:t>В случае, когда расчетные уровни воздействия достигают нормативных зн</w:t>
      </w:r>
      <w:r w:rsidRPr="00C73EB4">
        <w:rPr>
          <w:rFonts w:ascii="Arial" w:hAnsi="Arial" w:cs="Arial"/>
          <w:lang w:val="ru-RU"/>
        </w:rPr>
        <w:t>а</w:t>
      </w:r>
      <w:r w:rsidRPr="00C73EB4">
        <w:rPr>
          <w:rFonts w:ascii="Arial" w:hAnsi="Arial" w:cs="Arial"/>
          <w:lang w:val="ru-RU"/>
        </w:rPr>
        <w:t>чений внутри границы территории действующего предприятия, что подтверждено также результатами систематических лабораторных исследований, устанавлив</w:t>
      </w:r>
      <w:r w:rsidRPr="00C73EB4">
        <w:rPr>
          <w:rFonts w:ascii="Arial" w:hAnsi="Arial" w:cs="Arial"/>
          <w:lang w:val="ru-RU"/>
        </w:rPr>
        <w:t>а</w:t>
      </w:r>
      <w:r w:rsidRPr="00C73EB4">
        <w:rPr>
          <w:rFonts w:ascii="Arial" w:hAnsi="Arial" w:cs="Arial"/>
          <w:lang w:val="ru-RU"/>
        </w:rPr>
        <w:t>ется минимальная зона до жилой застройки размером не менее 50% от нормати</w:t>
      </w:r>
      <w:r w:rsidRPr="00C73EB4">
        <w:rPr>
          <w:rFonts w:ascii="Arial" w:hAnsi="Arial" w:cs="Arial"/>
          <w:lang w:val="ru-RU"/>
        </w:rPr>
        <w:t>в</w:t>
      </w:r>
      <w:r w:rsidRPr="00C73EB4">
        <w:rPr>
          <w:rFonts w:ascii="Arial" w:hAnsi="Arial" w:cs="Arial"/>
          <w:lang w:val="ru-RU"/>
        </w:rPr>
        <w:t>ной в соответствии с принятой классификацией, с последующим ее благоустро</w:t>
      </w:r>
      <w:r w:rsidRPr="00C73EB4">
        <w:rPr>
          <w:rFonts w:ascii="Arial" w:hAnsi="Arial" w:cs="Arial"/>
          <w:lang w:val="ru-RU"/>
        </w:rPr>
        <w:t>й</w:t>
      </w:r>
      <w:r w:rsidRPr="00C73EB4">
        <w:rPr>
          <w:rFonts w:ascii="Arial" w:hAnsi="Arial" w:cs="Arial"/>
          <w:lang w:val="ru-RU"/>
        </w:rPr>
        <w:t>ством и озеленением.</w:t>
      </w:r>
    </w:p>
    <w:p w14:paraId="5EF045BB" w14:textId="77777777" w:rsidR="00264109" w:rsidRPr="00C73EB4" w:rsidRDefault="00264109" w:rsidP="00BF1CEC">
      <w:pPr>
        <w:pStyle w:val="c1e0e7eee2fbe9"/>
        <w:tabs>
          <w:tab w:val="left" w:pos="0"/>
        </w:tabs>
        <w:spacing w:line="360" w:lineRule="auto"/>
        <w:ind w:firstLine="567"/>
        <w:jc w:val="both"/>
        <w:rPr>
          <w:rFonts w:ascii="Arial" w:hAnsi="Arial" w:cs="Arial"/>
          <w:lang w:val="ru-RU"/>
        </w:rPr>
      </w:pPr>
      <w:r w:rsidRPr="00C73EB4">
        <w:rPr>
          <w:rFonts w:ascii="Arial" w:hAnsi="Arial" w:cs="Arial"/>
          <w:lang w:val="ru-RU"/>
        </w:rPr>
        <w:t>Ограничения градостроительной деятельности, связанные с СЗЗ, носят вр</w:t>
      </w:r>
      <w:r w:rsidRPr="00C73EB4">
        <w:rPr>
          <w:rFonts w:ascii="Arial" w:hAnsi="Arial" w:cs="Arial"/>
          <w:lang w:val="ru-RU"/>
        </w:rPr>
        <w:t>е</w:t>
      </w:r>
      <w:r w:rsidRPr="00C73EB4">
        <w:rPr>
          <w:rFonts w:ascii="Arial" w:hAnsi="Arial" w:cs="Arial"/>
          <w:lang w:val="ru-RU"/>
        </w:rPr>
        <w:t>менный характер и подлежат корректировке в системе градостроительного и с</w:t>
      </w:r>
      <w:r w:rsidRPr="00C73EB4">
        <w:rPr>
          <w:rFonts w:ascii="Arial" w:hAnsi="Arial" w:cs="Arial"/>
          <w:lang w:val="ru-RU"/>
        </w:rPr>
        <w:t>а</w:t>
      </w:r>
      <w:r w:rsidRPr="00C73EB4">
        <w:rPr>
          <w:rFonts w:ascii="Arial" w:hAnsi="Arial" w:cs="Arial"/>
          <w:lang w:val="ru-RU"/>
        </w:rPr>
        <w:t>нитарно-гигиенического мониторинга по мере изменения ситуации.</w:t>
      </w:r>
    </w:p>
    <w:p w14:paraId="42AFFD83" w14:textId="77777777" w:rsidR="00803214" w:rsidRPr="00C73EB4" w:rsidRDefault="00803214" w:rsidP="00BF1CEC">
      <w:pPr>
        <w:pStyle w:val="c1e0e7eee2fbe9"/>
        <w:tabs>
          <w:tab w:val="left" w:pos="0"/>
        </w:tabs>
        <w:spacing w:line="360" w:lineRule="auto"/>
        <w:ind w:firstLine="567"/>
        <w:jc w:val="both"/>
        <w:rPr>
          <w:rFonts w:ascii="Arial" w:hAnsi="Arial" w:cs="Arial"/>
          <w:lang w:val="ru-RU"/>
        </w:rPr>
      </w:pPr>
    </w:p>
    <w:p w14:paraId="749D579D" w14:textId="46FBA135" w:rsidR="00264109" w:rsidRPr="00C73EB4" w:rsidRDefault="00347A82" w:rsidP="00BF1CEC">
      <w:pPr>
        <w:pStyle w:val="30"/>
        <w:spacing w:before="0" w:line="360" w:lineRule="auto"/>
        <w:ind w:firstLine="567"/>
        <w:rPr>
          <w:rFonts w:ascii="Arial" w:hAnsi="Arial" w:cs="Arial"/>
          <w:color w:val="auto"/>
        </w:rPr>
      </w:pPr>
      <w:bookmarkStart w:id="85" w:name="_Toc480388406"/>
      <w:bookmarkStart w:id="86" w:name="_Toc482621619"/>
      <w:r w:rsidRPr="00C73EB4">
        <w:rPr>
          <w:rFonts w:ascii="Arial" w:hAnsi="Arial" w:cs="Arial"/>
          <w:color w:val="auto"/>
        </w:rPr>
        <w:t>2.7.</w:t>
      </w:r>
      <w:r w:rsidR="009A2BDA" w:rsidRPr="00C73EB4">
        <w:rPr>
          <w:rFonts w:ascii="Arial" w:hAnsi="Arial" w:cs="Arial"/>
          <w:color w:val="auto"/>
        </w:rPr>
        <w:t>3</w:t>
      </w:r>
      <w:r w:rsidR="002C6A33" w:rsidRPr="00C73EB4">
        <w:rPr>
          <w:rFonts w:ascii="Arial" w:hAnsi="Arial" w:cs="Arial"/>
          <w:color w:val="auto"/>
        </w:rPr>
        <w:t xml:space="preserve">. </w:t>
      </w:r>
      <w:r w:rsidR="00264109" w:rsidRPr="00C73EB4">
        <w:rPr>
          <w:rFonts w:ascii="Arial" w:hAnsi="Arial" w:cs="Arial"/>
          <w:color w:val="auto"/>
        </w:rPr>
        <w:t>Санитарно-защитные зоны коммунально-складских объектов, объектов сельскохозяйственного и промышленного производства</w:t>
      </w:r>
      <w:bookmarkEnd w:id="85"/>
      <w:bookmarkEnd w:id="86"/>
    </w:p>
    <w:p w14:paraId="533717BF" w14:textId="77777777" w:rsidR="00264109" w:rsidRPr="00C73EB4" w:rsidRDefault="00264109" w:rsidP="00BF1CEC">
      <w:pPr>
        <w:pStyle w:val="c1e0e7eee2fbe9"/>
        <w:spacing w:line="360" w:lineRule="auto"/>
        <w:ind w:firstLine="567"/>
        <w:jc w:val="both"/>
        <w:rPr>
          <w:rFonts w:ascii="Arial" w:hAnsi="Arial" w:cs="Arial"/>
          <w:lang w:val="ru-RU"/>
        </w:rPr>
      </w:pPr>
      <w:r w:rsidRPr="00C73EB4">
        <w:rPr>
          <w:rFonts w:ascii="Arial" w:hAnsi="Arial" w:cs="Arial"/>
          <w:lang w:val="ru-RU"/>
        </w:rPr>
        <w:t>В проекте проведена инвентаризация предприятий и объектов в пределах территории поселения, оказывающих воздействие на окружающую среду. Пре</w:t>
      </w:r>
      <w:r w:rsidRPr="00C73EB4">
        <w:rPr>
          <w:rFonts w:ascii="Arial" w:hAnsi="Arial" w:cs="Arial"/>
          <w:lang w:val="ru-RU"/>
        </w:rPr>
        <w:t>д</w:t>
      </w:r>
      <w:r w:rsidRPr="00C73EB4">
        <w:rPr>
          <w:rFonts w:ascii="Arial" w:hAnsi="Arial" w:cs="Arial"/>
          <w:lang w:val="ru-RU"/>
        </w:rPr>
        <w:t>приятия и их санитарно-защитные зоны представлены на Основном чертеже г</w:t>
      </w:r>
      <w:r w:rsidRPr="00C73EB4">
        <w:rPr>
          <w:rFonts w:ascii="Arial" w:hAnsi="Arial" w:cs="Arial"/>
          <w:lang w:val="ru-RU"/>
        </w:rPr>
        <w:t>е</w:t>
      </w:r>
      <w:r w:rsidRPr="00C73EB4">
        <w:rPr>
          <w:rFonts w:ascii="Arial" w:hAnsi="Arial" w:cs="Arial"/>
          <w:lang w:val="ru-RU"/>
        </w:rPr>
        <w:t>нерального плана.</w:t>
      </w:r>
    </w:p>
    <w:p w14:paraId="0396E204" w14:textId="13F97F30" w:rsidR="00264109" w:rsidRPr="00C73EB4" w:rsidRDefault="00264109" w:rsidP="00BF1CEC">
      <w:pPr>
        <w:pStyle w:val="c1e0e7eee2fbe9"/>
        <w:spacing w:line="360" w:lineRule="auto"/>
        <w:ind w:firstLine="567"/>
        <w:jc w:val="both"/>
        <w:rPr>
          <w:rFonts w:ascii="Arial" w:hAnsi="Arial" w:cs="Arial"/>
          <w:lang w:val="ru-RU"/>
        </w:rPr>
      </w:pPr>
      <w:r w:rsidRPr="00C73EB4">
        <w:rPr>
          <w:rFonts w:ascii="Arial" w:hAnsi="Arial" w:cs="Arial"/>
          <w:lang w:val="ru-RU"/>
        </w:rPr>
        <w:t>На основании данных СанПиНа 2.2.12.1.1.1200-03 «Санитарно-защитные з</w:t>
      </w:r>
      <w:r w:rsidRPr="00C73EB4">
        <w:rPr>
          <w:rFonts w:ascii="Arial" w:hAnsi="Arial" w:cs="Arial"/>
          <w:lang w:val="ru-RU"/>
        </w:rPr>
        <w:t>о</w:t>
      </w:r>
      <w:r w:rsidRPr="00C73EB4">
        <w:rPr>
          <w:rFonts w:ascii="Arial" w:hAnsi="Arial" w:cs="Arial"/>
          <w:lang w:val="ru-RU"/>
        </w:rPr>
        <w:t>ны и санитарная классификация предприятий, сооружений и иных объектов» установлены санитарно-защитные зоны для объектов промышленных и сельск</w:t>
      </w:r>
      <w:r w:rsidRPr="00C73EB4">
        <w:rPr>
          <w:rFonts w:ascii="Arial" w:hAnsi="Arial" w:cs="Arial"/>
          <w:lang w:val="ru-RU"/>
        </w:rPr>
        <w:t>о</w:t>
      </w:r>
      <w:r w:rsidRPr="00C73EB4">
        <w:rPr>
          <w:rFonts w:ascii="Arial" w:hAnsi="Arial" w:cs="Arial"/>
          <w:lang w:val="ru-RU"/>
        </w:rPr>
        <w:t>хозяйственных предпри</w:t>
      </w:r>
      <w:r w:rsidR="00EF71B8" w:rsidRPr="00C73EB4">
        <w:rPr>
          <w:rFonts w:ascii="Arial" w:hAnsi="Arial" w:cs="Arial"/>
          <w:lang w:val="ru-RU"/>
        </w:rPr>
        <w:t xml:space="preserve">ятий, представленные в таблице </w:t>
      </w:r>
      <w:r w:rsidR="005D453C" w:rsidRPr="00C73EB4">
        <w:rPr>
          <w:rFonts w:ascii="Arial" w:hAnsi="Arial" w:cs="Arial"/>
          <w:lang w:val="ru-RU"/>
        </w:rPr>
        <w:t>ниже</w:t>
      </w:r>
      <w:r w:rsidR="00425D3B" w:rsidRPr="00C73EB4">
        <w:rPr>
          <w:rFonts w:ascii="Arial" w:hAnsi="Arial" w:cs="Arial"/>
          <w:lang w:val="ru-RU"/>
        </w:rPr>
        <w:t>.</w:t>
      </w:r>
    </w:p>
    <w:p w14:paraId="4E696EF2" w14:textId="0B6D2534" w:rsidR="00264109" w:rsidRPr="00C73EB4" w:rsidRDefault="00425D3B" w:rsidP="00425D3B">
      <w:pPr>
        <w:pStyle w:val="western"/>
        <w:spacing w:before="0" w:after="0" w:line="360" w:lineRule="auto"/>
        <w:ind w:firstLine="567"/>
        <w:jc w:val="both"/>
        <w:rPr>
          <w:rFonts w:ascii="Arial" w:hAnsi="Arial" w:cs="Arial"/>
          <w:color w:val="auto"/>
          <w:lang w:val="ru-RU"/>
        </w:rPr>
      </w:pPr>
      <w:r w:rsidRPr="00C73EB4">
        <w:rPr>
          <w:rFonts w:ascii="Arial" w:hAnsi="Arial" w:cs="Arial"/>
          <w:lang w:val="ru-RU"/>
        </w:rPr>
        <w:t xml:space="preserve">Таблица 21. </w:t>
      </w:r>
      <w:r w:rsidR="00264109" w:rsidRPr="00C73EB4">
        <w:rPr>
          <w:rFonts w:ascii="Arial" w:hAnsi="Arial" w:cs="Arial"/>
          <w:color w:val="auto"/>
          <w:lang w:val="ru-RU"/>
        </w:rPr>
        <w:t>Сводные данные о промышленных предприятиях, коммунально-складских предприятиях и объектах и зонах их санитарной вредности</w:t>
      </w:r>
      <w:r w:rsidRPr="00C73EB4">
        <w:rPr>
          <w:rFonts w:ascii="Arial" w:hAnsi="Arial" w:cs="Arial"/>
          <w:color w:val="auto"/>
          <w:lang w:val="ru-RU"/>
        </w:rPr>
        <w:t>.</w:t>
      </w:r>
    </w:p>
    <w:tbl>
      <w:tblPr>
        <w:tblW w:w="0" w:type="auto"/>
        <w:jc w:val="center"/>
        <w:tblInd w:w="158" w:type="dxa"/>
        <w:tblCellMar>
          <w:left w:w="0" w:type="dxa"/>
          <w:right w:w="0" w:type="dxa"/>
        </w:tblCellMar>
        <w:tblLook w:val="0000" w:firstRow="0" w:lastRow="0" w:firstColumn="0" w:lastColumn="0" w:noHBand="0" w:noVBand="0"/>
      </w:tblPr>
      <w:tblGrid>
        <w:gridCol w:w="629"/>
        <w:gridCol w:w="6519"/>
        <w:gridCol w:w="1174"/>
        <w:gridCol w:w="879"/>
      </w:tblGrid>
      <w:tr w:rsidR="008E6845" w:rsidRPr="00C73EB4" w14:paraId="0308FE55" w14:textId="77777777" w:rsidTr="00425D3B">
        <w:trPr>
          <w:trHeight w:val="514"/>
          <w:tblHeader/>
          <w:jc w:val="center"/>
        </w:trPr>
        <w:tc>
          <w:tcPr>
            <w:tcW w:w="635" w:type="dxa"/>
            <w:tcBorders>
              <w:top w:val="single" w:sz="4" w:space="0" w:color="auto"/>
              <w:left w:val="single" w:sz="4" w:space="0" w:color="auto"/>
              <w:bottom w:val="single" w:sz="4" w:space="0" w:color="auto"/>
              <w:right w:val="nil"/>
            </w:tcBorders>
            <w:vAlign w:val="center"/>
          </w:tcPr>
          <w:p w14:paraId="3DD21C4C" w14:textId="77777777" w:rsidR="00264109" w:rsidRPr="00C73EB4" w:rsidRDefault="00264109" w:rsidP="00EB2215">
            <w:pPr>
              <w:pStyle w:val="western"/>
              <w:tabs>
                <w:tab w:val="left" w:pos="0"/>
              </w:tabs>
              <w:spacing w:before="0" w:after="0"/>
              <w:ind w:right="-1"/>
              <w:jc w:val="center"/>
              <w:rPr>
                <w:rFonts w:ascii="Arial" w:hAnsi="Arial" w:cs="Arial"/>
                <w:b/>
                <w:color w:val="auto"/>
                <w:sz w:val="22"/>
                <w:szCs w:val="22"/>
              </w:rPr>
            </w:pPr>
            <w:r w:rsidRPr="00C73EB4">
              <w:rPr>
                <w:rFonts w:ascii="Arial" w:hAnsi="Arial" w:cs="Arial"/>
                <w:b/>
                <w:color w:val="auto"/>
                <w:sz w:val="22"/>
                <w:szCs w:val="22"/>
              </w:rPr>
              <w:t>№ п/п</w:t>
            </w:r>
          </w:p>
        </w:tc>
        <w:tc>
          <w:tcPr>
            <w:tcW w:w="6606" w:type="dxa"/>
            <w:tcBorders>
              <w:top w:val="single" w:sz="4" w:space="0" w:color="auto"/>
              <w:left w:val="single" w:sz="4" w:space="0" w:color="000000"/>
              <w:bottom w:val="single" w:sz="4" w:space="0" w:color="auto"/>
              <w:right w:val="nil"/>
            </w:tcBorders>
            <w:vAlign w:val="center"/>
          </w:tcPr>
          <w:p w14:paraId="4094560B" w14:textId="77777777" w:rsidR="00264109" w:rsidRPr="00C73EB4" w:rsidRDefault="00264109" w:rsidP="00803214">
            <w:pPr>
              <w:pStyle w:val="western"/>
              <w:tabs>
                <w:tab w:val="left" w:pos="0"/>
              </w:tabs>
              <w:spacing w:before="0" w:after="0"/>
              <w:ind w:right="-1"/>
              <w:jc w:val="center"/>
              <w:rPr>
                <w:rFonts w:ascii="Arial" w:hAnsi="Arial" w:cs="Arial"/>
                <w:b/>
                <w:color w:val="auto"/>
                <w:sz w:val="22"/>
                <w:szCs w:val="22"/>
              </w:rPr>
            </w:pPr>
            <w:r w:rsidRPr="00C73EB4">
              <w:rPr>
                <w:rFonts w:ascii="Arial" w:hAnsi="Arial" w:cs="Arial"/>
                <w:b/>
                <w:color w:val="auto"/>
                <w:sz w:val="22"/>
                <w:szCs w:val="22"/>
              </w:rPr>
              <w:t>Наименование предприятия (объекта)</w:t>
            </w:r>
          </w:p>
        </w:tc>
        <w:tc>
          <w:tcPr>
            <w:tcW w:w="1113" w:type="dxa"/>
            <w:tcBorders>
              <w:top w:val="single" w:sz="4" w:space="0" w:color="auto"/>
              <w:left w:val="single" w:sz="4" w:space="0" w:color="000000"/>
              <w:bottom w:val="single" w:sz="4" w:space="0" w:color="auto"/>
              <w:right w:val="nil"/>
            </w:tcBorders>
            <w:vAlign w:val="center"/>
          </w:tcPr>
          <w:p w14:paraId="15B5B3F3" w14:textId="77777777" w:rsidR="00264109" w:rsidRPr="00C73EB4" w:rsidRDefault="00264109" w:rsidP="00803214">
            <w:pPr>
              <w:pStyle w:val="western"/>
              <w:tabs>
                <w:tab w:val="left" w:pos="0"/>
              </w:tabs>
              <w:spacing w:before="0" w:after="0"/>
              <w:ind w:right="-1"/>
              <w:jc w:val="center"/>
              <w:rPr>
                <w:rFonts w:ascii="Arial" w:hAnsi="Arial" w:cs="Arial"/>
                <w:b/>
                <w:color w:val="auto"/>
                <w:sz w:val="22"/>
                <w:szCs w:val="22"/>
              </w:rPr>
            </w:pPr>
            <w:r w:rsidRPr="00C73EB4">
              <w:rPr>
                <w:rFonts w:ascii="Arial" w:hAnsi="Arial" w:cs="Arial"/>
                <w:b/>
                <w:color w:val="auto"/>
                <w:sz w:val="22"/>
                <w:szCs w:val="22"/>
              </w:rPr>
              <w:t>Класс вредности</w:t>
            </w:r>
          </w:p>
        </w:tc>
        <w:tc>
          <w:tcPr>
            <w:tcW w:w="847" w:type="dxa"/>
            <w:tcBorders>
              <w:top w:val="single" w:sz="4" w:space="0" w:color="auto"/>
              <w:left w:val="single" w:sz="4" w:space="0" w:color="000000"/>
              <w:bottom w:val="single" w:sz="4" w:space="0" w:color="auto"/>
              <w:right w:val="single" w:sz="4" w:space="0" w:color="auto"/>
            </w:tcBorders>
            <w:vAlign w:val="center"/>
          </w:tcPr>
          <w:p w14:paraId="76C51D7B" w14:textId="77777777" w:rsidR="00264109" w:rsidRPr="00C73EB4" w:rsidRDefault="00264109" w:rsidP="00803214">
            <w:pPr>
              <w:pStyle w:val="western"/>
              <w:tabs>
                <w:tab w:val="left" w:pos="0"/>
              </w:tabs>
              <w:spacing w:before="0" w:after="0"/>
              <w:ind w:left="73" w:right="-1" w:hanging="1"/>
              <w:jc w:val="center"/>
              <w:rPr>
                <w:rFonts w:ascii="Arial" w:hAnsi="Arial" w:cs="Arial"/>
                <w:b/>
                <w:color w:val="auto"/>
                <w:sz w:val="22"/>
                <w:szCs w:val="22"/>
              </w:rPr>
            </w:pPr>
            <w:r w:rsidRPr="00C73EB4">
              <w:rPr>
                <w:rFonts w:ascii="Arial" w:hAnsi="Arial" w:cs="Arial"/>
                <w:b/>
                <w:color w:val="auto"/>
                <w:sz w:val="22"/>
                <w:szCs w:val="22"/>
              </w:rPr>
              <w:t>Размер СЗЗ, м</w:t>
            </w:r>
          </w:p>
        </w:tc>
      </w:tr>
      <w:tr w:rsidR="008E6845" w:rsidRPr="00C73EB4" w14:paraId="6BA092B9" w14:textId="77777777" w:rsidTr="00425D3B">
        <w:trPr>
          <w:trHeight w:val="286"/>
          <w:tblHeader/>
          <w:jc w:val="center"/>
        </w:trPr>
        <w:tc>
          <w:tcPr>
            <w:tcW w:w="635" w:type="dxa"/>
            <w:tcBorders>
              <w:top w:val="single" w:sz="4" w:space="0" w:color="auto"/>
              <w:left w:val="single" w:sz="4" w:space="0" w:color="auto"/>
              <w:bottom w:val="single" w:sz="4" w:space="0" w:color="auto"/>
              <w:right w:val="nil"/>
            </w:tcBorders>
            <w:vAlign w:val="center"/>
          </w:tcPr>
          <w:p w14:paraId="0B11C618" w14:textId="77777777" w:rsidR="00264109" w:rsidRPr="00C73EB4" w:rsidRDefault="00264109" w:rsidP="00EB2215">
            <w:pPr>
              <w:pStyle w:val="western"/>
              <w:tabs>
                <w:tab w:val="left" w:pos="0"/>
              </w:tabs>
              <w:spacing w:before="0" w:after="0"/>
              <w:ind w:right="-1"/>
              <w:jc w:val="center"/>
              <w:rPr>
                <w:rFonts w:ascii="Arial" w:hAnsi="Arial" w:cs="Arial"/>
                <w:color w:val="auto"/>
                <w:sz w:val="22"/>
                <w:szCs w:val="22"/>
              </w:rPr>
            </w:pPr>
            <w:r w:rsidRPr="00C73EB4">
              <w:rPr>
                <w:rFonts w:ascii="Arial" w:hAnsi="Arial" w:cs="Arial"/>
                <w:color w:val="auto"/>
                <w:sz w:val="22"/>
                <w:szCs w:val="22"/>
              </w:rPr>
              <w:t>1</w:t>
            </w:r>
          </w:p>
        </w:tc>
        <w:tc>
          <w:tcPr>
            <w:tcW w:w="6606" w:type="dxa"/>
            <w:tcBorders>
              <w:top w:val="single" w:sz="4" w:space="0" w:color="auto"/>
              <w:left w:val="single" w:sz="4" w:space="0" w:color="000000"/>
              <w:bottom w:val="single" w:sz="4" w:space="0" w:color="auto"/>
              <w:right w:val="nil"/>
            </w:tcBorders>
            <w:vAlign w:val="center"/>
          </w:tcPr>
          <w:p w14:paraId="43E93793" w14:textId="77777777" w:rsidR="00264109" w:rsidRPr="00C73EB4" w:rsidRDefault="00264109" w:rsidP="00803214">
            <w:pPr>
              <w:pStyle w:val="western"/>
              <w:tabs>
                <w:tab w:val="left" w:pos="0"/>
              </w:tabs>
              <w:spacing w:before="0" w:after="0"/>
              <w:ind w:right="-1"/>
              <w:jc w:val="center"/>
              <w:rPr>
                <w:rFonts w:ascii="Arial" w:hAnsi="Arial" w:cs="Arial"/>
                <w:color w:val="auto"/>
                <w:sz w:val="22"/>
                <w:szCs w:val="22"/>
              </w:rPr>
            </w:pPr>
            <w:r w:rsidRPr="00C73EB4">
              <w:rPr>
                <w:rFonts w:ascii="Arial" w:hAnsi="Arial" w:cs="Arial"/>
                <w:color w:val="auto"/>
                <w:sz w:val="22"/>
                <w:szCs w:val="22"/>
              </w:rPr>
              <w:t>2</w:t>
            </w:r>
          </w:p>
        </w:tc>
        <w:tc>
          <w:tcPr>
            <w:tcW w:w="1113" w:type="dxa"/>
            <w:tcBorders>
              <w:top w:val="single" w:sz="4" w:space="0" w:color="auto"/>
              <w:left w:val="single" w:sz="4" w:space="0" w:color="000000"/>
              <w:bottom w:val="single" w:sz="4" w:space="0" w:color="auto"/>
              <w:right w:val="nil"/>
            </w:tcBorders>
            <w:vAlign w:val="center"/>
          </w:tcPr>
          <w:p w14:paraId="6505DD5B" w14:textId="77777777" w:rsidR="00264109" w:rsidRPr="00C73EB4" w:rsidRDefault="00264109" w:rsidP="00803214">
            <w:pPr>
              <w:pStyle w:val="western"/>
              <w:tabs>
                <w:tab w:val="left" w:pos="0"/>
              </w:tabs>
              <w:spacing w:before="0" w:after="0"/>
              <w:ind w:right="-1"/>
              <w:jc w:val="center"/>
              <w:rPr>
                <w:rFonts w:ascii="Arial" w:hAnsi="Arial" w:cs="Arial"/>
                <w:color w:val="auto"/>
                <w:sz w:val="22"/>
                <w:szCs w:val="22"/>
              </w:rPr>
            </w:pPr>
            <w:r w:rsidRPr="00C73EB4">
              <w:rPr>
                <w:rFonts w:ascii="Arial" w:hAnsi="Arial" w:cs="Arial"/>
                <w:color w:val="auto"/>
                <w:sz w:val="22"/>
                <w:szCs w:val="22"/>
              </w:rPr>
              <w:t>3</w:t>
            </w:r>
          </w:p>
        </w:tc>
        <w:tc>
          <w:tcPr>
            <w:tcW w:w="847" w:type="dxa"/>
            <w:tcBorders>
              <w:top w:val="single" w:sz="4" w:space="0" w:color="auto"/>
              <w:left w:val="single" w:sz="4" w:space="0" w:color="000000"/>
              <w:bottom w:val="single" w:sz="4" w:space="0" w:color="auto"/>
              <w:right w:val="single" w:sz="4" w:space="0" w:color="auto"/>
            </w:tcBorders>
            <w:vAlign w:val="center"/>
          </w:tcPr>
          <w:p w14:paraId="2D09CA3F" w14:textId="77777777" w:rsidR="00264109" w:rsidRPr="00C73EB4" w:rsidRDefault="00264109" w:rsidP="00803214">
            <w:pPr>
              <w:pStyle w:val="western"/>
              <w:tabs>
                <w:tab w:val="left" w:pos="0"/>
              </w:tabs>
              <w:spacing w:before="0" w:after="0"/>
              <w:ind w:right="-1" w:hanging="1"/>
              <w:jc w:val="center"/>
              <w:rPr>
                <w:rFonts w:ascii="Arial" w:hAnsi="Arial" w:cs="Arial"/>
                <w:color w:val="auto"/>
                <w:sz w:val="22"/>
                <w:szCs w:val="22"/>
              </w:rPr>
            </w:pPr>
            <w:r w:rsidRPr="00C73EB4">
              <w:rPr>
                <w:rFonts w:ascii="Arial" w:hAnsi="Arial" w:cs="Arial"/>
                <w:color w:val="auto"/>
                <w:sz w:val="22"/>
                <w:szCs w:val="22"/>
              </w:rPr>
              <w:t>4</w:t>
            </w:r>
          </w:p>
        </w:tc>
      </w:tr>
      <w:tr w:rsidR="008E6845" w:rsidRPr="00C73EB4" w14:paraId="7DD5F4ED" w14:textId="77777777" w:rsidTr="00425D3B">
        <w:trPr>
          <w:jc w:val="center"/>
        </w:trPr>
        <w:tc>
          <w:tcPr>
            <w:tcW w:w="9201" w:type="dxa"/>
            <w:gridSpan w:val="4"/>
            <w:tcBorders>
              <w:top w:val="single" w:sz="4" w:space="0" w:color="auto"/>
              <w:left w:val="single" w:sz="4" w:space="0" w:color="auto"/>
              <w:bottom w:val="single" w:sz="4" w:space="0" w:color="000000"/>
              <w:right w:val="single" w:sz="4" w:space="0" w:color="auto"/>
            </w:tcBorders>
            <w:vAlign w:val="center"/>
          </w:tcPr>
          <w:p w14:paraId="0A29BA1F" w14:textId="77777777" w:rsidR="00264109" w:rsidRPr="00C73EB4" w:rsidRDefault="00264109" w:rsidP="00EB2215">
            <w:pPr>
              <w:pStyle w:val="western"/>
              <w:tabs>
                <w:tab w:val="left" w:pos="0"/>
              </w:tabs>
              <w:spacing w:before="0" w:after="0"/>
              <w:ind w:right="-1"/>
              <w:jc w:val="center"/>
              <w:rPr>
                <w:rFonts w:ascii="Arial" w:hAnsi="Arial" w:cs="Arial"/>
                <w:color w:val="auto"/>
                <w:sz w:val="22"/>
                <w:szCs w:val="22"/>
              </w:rPr>
            </w:pPr>
            <w:r w:rsidRPr="00C73EB4">
              <w:rPr>
                <w:rFonts w:ascii="Arial" w:hAnsi="Arial" w:cs="Arial"/>
                <w:color w:val="auto"/>
                <w:sz w:val="22"/>
                <w:szCs w:val="22"/>
              </w:rPr>
              <w:t>Сельскохозяйственные предприятия и объекты</w:t>
            </w:r>
          </w:p>
        </w:tc>
      </w:tr>
      <w:tr w:rsidR="008E6845" w:rsidRPr="00C73EB4" w14:paraId="7B30FD66" w14:textId="77777777" w:rsidTr="00425D3B">
        <w:trPr>
          <w:trHeight w:val="189"/>
          <w:jc w:val="center"/>
        </w:trPr>
        <w:tc>
          <w:tcPr>
            <w:tcW w:w="635" w:type="dxa"/>
            <w:tcBorders>
              <w:top w:val="single" w:sz="4" w:space="0" w:color="auto"/>
              <w:left w:val="single" w:sz="4" w:space="0" w:color="auto"/>
              <w:bottom w:val="single" w:sz="4" w:space="0" w:color="auto"/>
              <w:right w:val="nil"/>
            </w:tcBorders>
            <w:vAlign w:val="center"/>
          </w:tcPr>
          <w:p w14:paraId="142214BF" w14:textId="77777777" w:rsidR="00264109" w:rsidRPr="00C73EB4" w:rsidRDefault="00264109" w:rsidP="00EB2215">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1</w:t>
            </w:r>
          </w:p>
        </w:tc>
        <w:tc>
          <w:tcPr>
            <w:tcW w:w="6606" w:type="dxa"/>
            <w:tcBorders>
              <w:top w:val="single" w:sz="4" w:space="0" w:color="auto"/>
              <w:left w:val="single" w:sz="4" w:space="0" w:color="000000"/>
              <w:bottom w:val="single" w:sz="4" w:space="0" w:color="auto"/>
              <w:right w:val="nil"/>
            </w:tcBorders>
          </w:tcPr>
          <w:p w14:paraId="7A82A58C" w14:textId="3CB48CC4" w:rsidR="00264109" w:rsidRPr="00C73EB4" w:rsidRDefault="00651C6E" w:rsidP="00310E12">
            <w:pPr>
              <w:pStyle w:val="western"/>
              <w:tabs>
                <w:tab w:val="left" w:pos="0"/>
              </w:tabs>
              <w:spacing w:before="0" w:after="0"/>
              <w:ind w:right="-1"/>
              <w:rPr>
                <w:rFonts w:ascii="Arial" w:hAnsi="Arial" w:cs="Arial"/>
                <w:color w:val="auto"/>
                <w:kern w:val="1"/>
                <w:sz w:val="22"/>
                <w:szCs w:val="22"/>
                <w:lang w:val="ru-RU"/>
              </w:rPr>
            </w:pPr>
            <w:r w:rsidRPr="00C73EB4">
              <w:rPr>
                <w:rFonts w:ascii="Arial" w:hAnsi="Arial" w:cs="Arial"/>
                <w:color w:val="auto"/>
                <w:kern w:val="1"/>
                <w:sz w:val="22"/>
                <w:szCs w:val="22"/>
                <w:lang w:val="ru-RU"/>
              </w:rPr>
              <w:t>ООО «</w:t>
            </w:r>
            <w:r w:rsidR="00264109" w:rsidRPr="00C73EB4">
              <w:rPr>
                <w:rFonts w:ascii="Arial" w:hAnsi="Arial" w:cs="Arial"/>
                <w:color w:val="auto"/>
                <w:kern w:val="1"/>
                <w:sz w:val="22"/>
                <w:szCs w:val="22"/>
                <w:lang w:val="ru-RU"/>
              </w:rPr>
              <w:t>М</w:t>
            </w:r>
            <w:r w:rsidR="00310E12" w:rsidRPr="00C73EB4">
              <w:rPr>
                <w:rFonts w:ascii="Arial" w:hAnsi="Arial" w:cs="Arial"/>
                <w:color w:val="auto"/>
                <w:kern w:val="1"/>
                <w:sz w:val="22"/>
                <w:szCs w:val="22"/>
                <w:lang w:val="ru-RU"/>
              </w:rPr>
              <w:t>олочный</w:t>
            </w:r>
            <w:r w:rsidR="00264109" w:rsidRPr="00C73EB4">
              <w:rPr>
                <w:rFonts w:ascii="Arial" w:hAnsi="Arial" w:cs="Arial"/>
                <w:color w:val="auto"/>
                <w:kern w:val="1"/>
                <w:sz w:val="22"/>
                <w:szCs w:val="22"/>
                <w:lang w:val="ru-RU"/>
              </w:rPr>
              <w:t xml:space="preserve"> завод</w:t>
            </w:r>
            <w:r w:rsidRPr="00C73EB4">
              <w:rPr>
                <w:rFonts w:ascii="Arial" w:hAnsi="Arial" w:cs="Arial"/>
                <w:color w:val="auto"/>
                <w:kern w:val="1"/>
                <w:sz w:val="22"/>
                <w:szCs w:val="22"/>
                <w:lang w:val="ru-RU"/>
              </w:rPr>
              <w:t xml:space="preserve"> «Новосемейкинский»</w:t>
            </w:r>
          </w:p>
        </w:tc>
        <w:tc>
          <w:tcPr>
            <w:tcW w:w="1113" w:type="dxa"/>
            <w:tcBorders>
              <w:top w:val="single" w:sz="4" w:space="0" w:color="auto"/>
              <w:left w:val="single" w:sz="4" w:space="0" w:color="000000"/>
              <w:bottom w:val="single" w:sz="4" w:space="0" w:color="auto"/>
              <w:right w:val="nil"/>
            </w:tcBorders>
            <w:vAlign w:val="center"/>
          </w:tcPr>
          <w:p w14:paraId="0115D49D" w14:textId="77777777" w:rsidR="00264109" w:rsidRPr="00C73EB4" w:rsidRDefault="00264109" w:rsidP="00803214">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rPr>
              <w:t>IV</w:t>
            </w:r>
          </w:p>
        </w:tc>
        <w:tc>
          <w:tcPr>
            <w:tcW w:w="847" w:type="dxa"/>
            <w:tcBorders>
              <w:top w:val="single" w:sz="4" w:space="0" w:color="auto"/>
              <w:left w:val="single" w:sz="4" w:space="0" w:color="000000"/>
              <w:bottom w:val="single" w:sz="4" w:space="0" w:color="auto"/>
              <w:right w:val="single" w:sz="4" w:space="0" w:color="auto"/>
            </w:tcBorders>
            <w:vAlign w:val="center"/>
          </w:tcPr>
          <w:p w14:paraId="3D8A3C1D" w14:textId="77777777" w:rsidR="00264109" w:rsidRPr="00C73EB4" w:rsidRDefault="00264109" w:rsidP="00803214">
            <w:pPr>
              <w:pStyle w:val="western"/>
              <w:tabs>
                <w:tab w:val="left" w:pos="0"/>
              </w:tabs>
              <w:spacing w:before="0" w:after="0"/>
              <w:ind w:right="-1" w:hanging="1"/>
              <w:jc w:val="center"/>
              <w:rPr>
                <w:rFonts w:ascii="Arial" w:hAnsi="Arial" w:cs="Arial"/>
                <w:color w:val="auto"/>
                <w:sz w:val="22"/>
                <w:szCs w:val="22"/>
                <w:lang w:val="ru-RU"/>
              </w:rPr>
            </w:pPr>
            <w:r w:rsidRPr="00C73EB4">
              <w:rPr>
                <w:rFonts w:ascii="Arial" w:hAnsi="Arial" w:cs="Arial"/>
                <w:color w:val="auto"/>
                <w:sz w:val="22"/>
                <w:szCs w:val="22"/>
                <w:lang w:val="ru-RU"/>
              </w:rPr>
              <w:t>100</w:t>
            </w:r>
          </w:p>
        </w:tc>
      </w:tr>
      <w:tr w:rsidR="008E6845" w:rsidRPr="00C73EB4" w14:paraId="4CDD9208" w14:textId="77777777" w:rsidTr="00425D3B">
        <w:trPr>
          <w:trHeight w:val="189"/>
          <w:jc w:val="center"/>
        </w:trPr>
        <w:tc>
          <w:tcPr>
            <w:tcW w:w="9201" w:type="dxa"/>
            <w:gridSpan w:val="4"/>
            <w:tcBorders>
              <w:top w:val="single" w:sz="4" w:space="0" w:color="auto"/>
              <w:left w:val="single" w:sz="4" w:space="0" w:color="auto"/>
              <w:bottom w:val="single" w:sz="4" w:space="0" w:color="auto"/>
              <w:right w:val="single" w:sz="4" w:space="0" w:color="auto"/>
            </w:tcBorders>
            <w:vAlign w:val="center"/>
          </w:tcPr>
          <w:p w14:paraId="217627B2" w14:textId="77777777" w:rsidR="00264109" w:rsidRPr="00C73EB4" w:rsidRDefault="00264109" w:rsidP="00EB2215">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kern w:val="1"/>
                <w:sz w:val="22"/>
                <w:szCs w:val="22"/>
                <w:lang w:val="ru-RU"/>
              </w:rPr>
              <w:t>Промышленные предприятия и коммунально-складские объекты</w:t>
            </w:r>
          </w:p>
        </w:tc>
      </w:tr>
      <w:tr w:rsidR="008E6845" w:rsidRPr="00C73EB4" w14:paraId="6222AA9D" w14:textId="77777777" w:rsidTr="00425D3B">
        <w:trPr>
          <w:trHeight w:val="189"/>
          <w:jc w:val="center"/>
        </w:trPr>
        <w:tc>
          <w:tcPr>
            <w:tcW w:w="635" w:type="dxa"/>
            <w:tcBorders>
              <w:top w:val="single" w:sz="4" w:space="0" w:color="auto"/>
              <w:left w:val="single" w:sz="4" w:space="0" w:color="auto"/>
              <w:bottom w:val="single" w:sz="4" w:space="0" w:color="auto"/>
              <w:right w:val="nil"/>
            </w:tcBorders>
            <w:vAlign w:val="center"/>
          </w:tcPr>
          <w:p w14:paraId="6B3829DA" w14:textId="77777777" w:rsidR="00264109" w:rsidRPr="00C73EB4" w:rsidRDefault="00264109" w:rsidP="00EB2215">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1</w:t>
            </w:r>
          </w:p>
        </w:tc>
        <w:tc>
          <w:tcPr>
            <w:tcW w:w="6606" w:type="dxa"/>
            <w:tcBorders>
              <w:top w:val="single" w:sz="4" w:space="0" w:color="auto"/>
              <w:left w:val="single" w:sz="4" w:space="0" w:color="000000"/>
              <w:bottom w:val="single" w:sz="4" w:space="0" w:color="auto"/>
              <w:right w:val="nil"/>
            </w:tcBorders>
          </w:tcPr>
          <w:p w14:paraId="64AA6E14" w14:textId="77777777" w:rsidR="00264109" w:rsidRPr="00C73EB4" w:rsidRDefault="00264109" w:rsidP="00803214">
            <w:pPr>
              <w:shd w:val="clear" w:color="auto" w:fill="FFFFFF"/>
              <w:tabs>
                <w:tab w:val="left" w:pos="0"/>
              </w:tabs>
              <w:ind w:right="-1"/>
              <w:rPr>
                <w:rFonts w:ascii="Arial" w:hAnsi="Arial" w:cs="Arial"/>
                <w:sz w:val="22"/>
                <w:szCs w:val="22"/>
              </w:rPr>
            </w:pPr>
            <w:r w:rsidRPr="00C73EB4">
              <w:rPr>
                <w:rFonts w:ascii="Arial" w:hAnsi="Arial" w:cs="Arial"/>
                <w:sz w:val="22"/>
                <w:szCs w:val="22"/>
              </w:rPr>
              <w:t>Асфальтобетонный завод</w:t>
            </w:r>
          </w:p>
        </w:tc>
        <w:tc>
          <w:tcPr>
            <w:tcW w:w="1113" w:type="dxa"/>
            <w:tcBorders>
              <w:top w:val="single" w:sz="4" w:space="0" w:color="auto"/>
              <w:left w:val="single" w:sz="4" w:space="0" w:color="000000"/>
              <w:bottom w:val="single" w:sz="4" w:space="0" w:color="auto"/>
              <w:right w:val="nil"/>
            </w:tcBorders>
            <w:vAlign w:val="center"/>
          </w:tcPr>
          <w:p w14:paraId="794DE608" w14:textId="77777777" w:rsidR="00264109" w:rsidRPr="00C73EB4" w:rsidRDefault="00264109" w:rsidP="00803214">
            <w:pPr>
              <w:pStyle w:val="western"/>
              <w:tabs>
                <w:tab w:val="left" w:pos="0"/>
              </w:tabs>
              <w:spacing w:before="0" w:after="0"/>
              <w:ind w:right="-1"/>
              <w:jc w:val="center"/>
              <w:rPr>
                <w:rFonts w:ascii="Arial" w:hAnsi="Arial" w:cs="Arial"/>
                <w:color w:val="auto"/>
                <w:sz w:val="22"/>
                <w:szCs w:val="22"/>
              </w:rPr>
            </w:pPr>
            <w:r w:rsidRPr="00C73EB4">
              <w:rPr>
                <w:rFonts w:ascii="Arial" w:hAnsi="Arial" w:cs="Arial"/>
                <w:color w:val="auto"/>
                <w:sz w:val="22"/>
                <w:szCs w:val="22"/>
              </w:rPr>
              <w:t>II</w:t>
            </w:r>
          </w:p>
        </w:tc>
        <w:tc>
          <w:tcPr>
            <w:tcW w:w="847" w:type="dxa"/>
            <w:tcBorders>
              <w:top w:val="single" w:sz="4" w:space="0" w:color="auto"/>
              <w:left w:val="single" w:sz="4" w:space="0" w:color="000000"/>
              <w:bottom w:val="single" w:sz="4" w:space="0" w:color="auto"/>
              <w:right w:val="single" w:sz="4" w:space="0" w:color="auto"/>
            </w:tcBorders>
            <w:vAlign w:val="center"/>
          </w:tcPr>
          <w:p w14:paraId="3C7EA8E8" w14:textId="77777777" w:rsidR="00264109" w:rsidRPr="00C73EB4" w:rsidRDefault="00264109" w:rsidP="00803214">
            <w:pPr>
              <w:pStyle w:val="western"/>
              <w:tabs>
                <w:tab w:val="left" w:pos="0"/>
              </w:tabs>
              <w:spacing w:before="0" w:after="0"/>
              <w:ind w:right="-1" w:hanging="1"/>
              <w:jc w:val="center"/>
              <w:rPr>
                <w:rFonts w:ascii="Arial" w:hAnsi="Arial" w:cs="Arial"/>
                <w:color w:val="auto"/>
                <w:sz w:val="22"/>
                <w:szCs w:val="22"/>
                <w:lang w:val="ru-RU"/>
              </w:rPr>
            </w:pPr>
            <w:r w:rsidRPr="00C73EB4">
              <w:rPr>
                <w:rFonts w:ascii="Arial" w:hAnsi="Arial" w:cs="Arial"/>
                <w:color w:val="auto"/>
                <w:sz w:val="22"/>
                <w:szCs w:val="22"/>
                <w:lang w:val="ru-RU"/>
              </w:rPr>
              <w:t>500</w:t>
            </w:r>
          </w:p>
        </w:tc>
      </w:tr>
      <w:tr w:rsidR="008E6845" w:rsidRPr="00C73EB4" w14:paraId="6978322A" w14:textId="77777777" w:rsidTr="00425D3B">
        <w:trPr>
          <w:trHeight w:val="189"/>
          <w:jc w:val="center"/>
        </w:trPr>
        <w:tc>
          <w:tcPr>
            <w:tcW w:w="635" w:type="dxa"/>
            <w:tcBorders>
              <w:top w:val="single" w:sz="4" w:space="0" w:color="auto"/>
              <w:left w:val="single" w:sz="4" w:space="0" w:color="auto"/>
              <w:bottom w:val="single" w:sz="4" w:space="0" w:color="auto"/>
              <w:right w:val="nil"/>
            </w:tcBorders>
            <w:vAlign w:val="center"/>
          </w:tcPr>
          <w:p w14:paraId="66F83D2C" w14:textId="77777777" w:rsidR="00264109" w:rsidRPr="00C73EB4" w:rsidRDefault="00264109" w:rsidP="00EB2215">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2</w:t>
            </w:r>
          </w:p>
        </w:tc>
        <w:tc>
          <w:tcPr>
            <w:tcW w:w="6606" w:type="dxa"/>
            <w:tcBorders>
              <w:top w:val="single" w:sz="4" w:space="0" w:color="auto"/>
              <w:left w:val="single" w:sz="4" w:space="0" w:color="000000"/>
              <w:bottom w:val="single" w:sz="4" w:space="0" w:color="auto"/>
              <w:right w:val="nil"/>
            </w:tcBorders>
          </w:tcPr>
          <w:p w14:paraId="5C4FAFA7" w14:textId="77777777" w:rsidR="00264109" w:rsidRPr="00C73EB4" w:rsidRDefault="00264109" w:rsidP="00803214">
            <w:pPr>
              <w:pStyle w:val="western"/>
              <w:tabs>
                <w:tab w:val="left" w:pos="0"/>
              </w:tabs>
              <w:spacing w:before="0" w:after="0"/>
              <w:ind w:right="-1"/>
              <w:rPr>
                <w:rFonts w:ascii="Arial" w:hAnsi="Arial" w:cs="Arial"/>
                <w:color w:val="auto"/>
                <w:sz w:val="22"/>
                <w:szCs w:val="22"/>
                <w:lang w:val="ru-RU"/>
              </w:rPr>
            </w:pPr>
            <w:r w:rsidRPr="00C73EB4">
              <w:rPr>
                <w:rFonts w:ascii="Arial" w:hAnsi="Arial" w:cs="Arial"/>
                <w:color w:val="auto"/>
                <w:sz w:val="22"/>
                <w:szCs w:val="22"/>
                <w:lang w:val="ru-RU"/>
              </w:rPr>
              <w:t>ЗАО «Самарский завод катализаторов»</w:t>
            </w:r>
          </w:p>
        </w:tc>
        <w:tc>
          <w:tcPr>
            <w:tcW w:w="1113" w:type="dxa"/>
            <w:tcBorders>
              <w:top w:val="single" w:sz="4" w:space="0" w:color="auto"/>
              <w:left w:val="single" w:sz="4" w:space="0" w:color="000000"/>
              <w:bottom w:val="single" w:sz="4" w:space="0" w:color="auto"/>
              <w:right w:val="nil"/>
            </w:tcBorders>
            <w:vAlign w:val="center"/>
          </w:tcPr>
          <w:p w14:paraId="78127E5E" w14:textId="77777777" w:rsidR="00264109" w:rsidRPr="00C73EB4" w:rsidRDefault="00264109" w:rsidP="00803214">
            <w:pPr>
              <w:pStyle w:val="western"/>
              <w:tabs>
                <w:tab w:val="left" w:pos="0"/>
              </w:tabs>
              <w:spacing w:before="0" w:after="0"/>
              <w:ind w:right="-1"/>
              <w:jc w:val="center"/>
              <w:rPr>
                <w:rFonts w:ascii="Arial" w:hAnsi="Arial" w:cs="Arial"/>
                <w:color w:val="auto"/>
                <w:sz w:val="22"/>
                <w:szCs w:val="22"/>
              </w:rPr>
            </w:pPr>
            <w:r w:rsidRPr="00C73EB4">
              <w:rPr>
                <w:rFonts w:ascii="Arial" w:hAnsi="Arial" w:cs="Arial"/>
                <w:color w:val="auto"/>
                <w:sz w:val="22"/>
                <w:szCs w:val="22"/>
              </w:rPr>
              <w:t>II</w:t>
            </w:r>
          </w:p>
        </w:tc>
        <w:tc>
          <w:tcPr>
            <w:tcW w:w="847" w:type="dxa"/>
            <w:tcBorders>
              <w:top w:val="single" w:sz="4" w:space="0" w:color="auto"/>
              <w:left w:val="single" w:sz="4" w:space="0" w:color="000000"/>
              <w:bottom w:val="single" w:sz="4" w:space="0" w:color="auto"/>
              <w:right w:val="single" w:sz="4" w:space="0" w:color="auto"/>
            </w:tcBorders>
            <w:vAlign w:val="center"/>
          </w:tcPr>
          <w:p w14:paraId="7886E125" w14:textId="77777777" w:rsidR="00264109" w:rsidRPr="00C73EB4" w:rsidRDefault="00264109" w:rsidP="00803214">
            <w:pPr>
              <w:pStyle w:val="western"/>
              <w:tabs>
                <w:tab w:val="left" w:pos="0"/>
              </w:tabs>
              <w:spacing w:before="0" w:after="0"/>
              <w:ind w:right="-1" w:hanging="1"/>
              <w:jc w:val="center"/>
              <w:rPr>
                <w:rFonts w:ascii="Arial" w:hAnsi="Arial" w:cs="Arial"/>
                <w:color w:val="auto"/>
                <w:sz w:val="22"/>
                <w:szCs w:val="22"/>
                <w:lang w:val="ru-RU"/>
              </w:rPr>
            </w:pPr>
            <w:r w:rsidRPr="00C73EB4">
              <w:rPr>
                <w:rFonts w:ascii="Arial" w:hAnsi="Arial" w:cs="Arial"/>
                <w:color w:val="auto"/>
                <w:sz w:val="22"/>
                <w:szCs w:val="22"/>
                <w:lang w:val="ru-RU"/>
              </w:rPr>
              <w:t>500</w:t>
            </w:r>
          </w:p>
        </w:tc>
      </w:tr>
      <w:tr w:rsidR="008E6845" w:rsidRPr="00C73EB4" w14:paraId="4B00D132" w14:textId="77777777" w:rsidTr="00425D3B">
        <w:trPr>
          <w:trHeight w:val="189"/>
          <w:jc w:val="center"/>
        </w:trPr>
        <w:tc>
          <w:tcPr>
            <w:tcW w:w="635" w:type="dxa"/>
            <w:tcBorders>
              <w:top w:val="single" w:sz="4" w:space="0" w:color="auto"/>
              <w:left w:val="single" w:sz="4" w:space="0" w:color="auto"/>
              <w:bottom w:val="single" w:sz="4" w:space="0" w:color="auto"/>
              <w:right w:val="nil"/>
            </w:tcBorders>
            <w:vAlign w:val="center"/>
          </w:tcPr>
          <w:p w14:paraId="43295A7C" w14:textId="77777777" w:rsidR="00264109" w:rsidRPr="00C73EB4" w:rsidRDefault="00264109" w:rsidP="00EB2215">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3</w:t>
            </w:r>
          </w:p>
        </w:tc>
        <w:tc>
          <w:tcPr>
            <w:tcW w:w="6606" w:type="dxa"/>
            <w:tcBorders>
              <w:top w:val="single" w:sz="4" w:space="0" w:color="auto"/>
              <w:left w:val="single" w:sz="4" w:space="0" w:color="000000"/>
              <w:bottom w:val="single" w:sz="4" w:space="0" w:color="auto"/>
              <w:right w:val="nil"/>
            </w:tcBorders>
          </w:tcPr>
          <w:p w14:paraId="24813019" w14:textId="77777777" w:rsidR="00264109" w:rsidRPr="00C73EB4" w:rsidRDefault="00264109" w:rsidP="00803214">
            <w:pPr>
              <w:shd w:val="clear" w:color="auto" w:fill="FFFFFF"/>
              <w:tabs>
                <w:tab w:val="left" w:pos="0"/>
              </w:tabs>
              <w:ind w:right="-1"/>
              <w:rPr>
                <w:rFonts w:ascii="Arial" w:hAnsi="Arial" w:cs="Arial"/>
                <w:sz w:val="22"/>
                <w:szCs w:val="22"/>
              </w:rPr>
            </w:pPr>
            <w:r w:rsidRPr="00C73EB4">
              <w:rPr>
                <w:rFonts w:ascii="Arial" w:hAnsi="Arial" w:cs="Arial"/>
                <w:sz w:val="22"/>
                <w:szCs w:val="22"/>
              </w:rPr>
              <w:t>ООО «Маяк»</w:t>
            </w:r>
          </w:p>
        </w:tc>
        <w:tc>
          <w:tcPr>
            <w:tcW w:w="1113" w:type="dxa"/>
            <w:tcBorders>
              <w:top w:val="single" w:sz="4" w:space="0" w:color="auto"/>
              <w:left w:val="single" w:sz="4" w:space="0" w:color="000000"/>
              <w:bottom w:val="single" w:sz="4" w:space="0" w:color="auto"/>
              <w:right w:val="nil"/>
            </w:tcBorders>
            <w:vAlign w:val="center"/>
          </w:tcPr>
          <w:p w14:paraId="0B1EFBE3" w14:textId="77777777" w:rsidR="00264109" w:rsidRPr="00C73EB4" w:rsidRDefault="00264109" w:rsidP="00803214">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rPr>
              <w:t>III</w:t>
            </w:r>
          </w:p>
        </w:tc>
        <w:tc>
          <w:tcPr>
            <w:tcW w:w="847" w:type="dxa"/>
            <w:tcBorders>
              <w:top w:val="single" w:sz="4" w:space="0" w:color="auto"/>
              <w:left w:val="single" w:sz="4" w:space="0" w:color="000000"/>
              <w:bottom w:val="single" w:sz="4" w:space="0" w:color="auto"/>
              <w:right w:val="single" w:sz="4" w:space="0" w:color="auto"/>
            </w:tcBorders>
            <w:vAlign w:val="center"/>
          </w:tcPr>
          <w:p w14:paraId="3EB1EDE9" w14:textId="77777777" w:rsidR="00264109" w:rsidRPr="00C73EB4" w:rsidRDefault="00264109" w:rsidP="00803214">
            <w:pPr>
              <w:pStyle w:val="western"/>
              <w:tabs>
                <w:tab w:val="left" w:pos="0"/>
              </w:tabs>
              <w:spacing w:before="0" w:after="0"/>
              <w:ind w:right="-1" w:hanging="1"/>
              <w:jc w:val="center"/>
              <w:rPr>
                <w:rFonts w:ascii="Arial" w:hAnsi="Arial" w:cs="Arial"/>
                <w:color w:val="auto"/>
                <w:sz w:val="22"/>
                <w:szCs w:val="22"/>
                <w:lang w:val="ru-RU"/>
              </w:rPr>
            </w:pPr>
            <w:r w:rsidRPr="00C73EB4">
              <w:rPr>
                <w:rFonts w:ascii="Arial" w:hAnsi="Arial" w:cs="Arial"/>
                <w:color w:val="auto"/>
                <w:sz w:val="22"/>
                <w:szCs w:val="22"/>
                <w:lang w:val="ru-RU"/>
              </w:rPr>
              <w:t>300</w:t>
            </w:r>
          </w:p>
        </w:tc>
      </w:tr>
      <w:tr w:rsidR="008E6845" w:rsidRPr="00C73EB4" w14:paraId="02DB9E0A" w14:textId="77777777" w:rsidTr="00425D3B">
        <w:trPr>
          <w:trHeight w:val="189"/>
          <w:jc w:val="center"/>
        </w:trPr>
        <w:tc>
          <w:tcPr>
            <w:tcW w:w="635" w:type="dxa"/>
            <w:tcBorders>
              <w:top w:val="single" w:sz="4" w:space="0" w:color="auto"/>
              <w:left w:val="single" w:sz="4" w:space="0" w:color="auto"/>
              <w:bottom w:val="single" w:sz="4" w:space="0" w:color="auto"/>
              <w:right w:val="nil"/>
            </w:tcBorders>
            <w:vAlign w:val="center"/>
          </w:tcPr>
          <w:p w14:paraId="796644ED" w14:textId="77777777" w:rsidR="00264109" w:rsidRPr="00C73EB4" w:rsidRDefault="00264109" w:rsidP="00EB2215">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4</w:t>
            </w:r>
          </w:p>
        </w:tc>
        <w:tc>
          <w:tcPr>
            <w:tcW w:w="6606" w:type="dxa"/>
            <w:tcBorders>
              <w:top w:val="single" w:sz="4" w:space="0" w:color="auto"/>
              <w:left w:val="single" w:sz="4" w:space="0" w:color="000000"/>
              <w:bottom w:val="single" w:sz="4" w:space="0" w:color="auto"/>
              <w:right w:val="nil"/>
            </w:tcBorders>
          </w:tcPr>
          <w:p w14:paraId="636F292A" w14:textId="77777777" w:rsidR="00264109" w:rsidRPr="00C73EB4" w:rsidRDefault="00264109" w:rsidP="00803214">
            <w:pPr>
              <w:pStyle w:val="western"/>
              <w:tabs>
                <w:tab w:val="left" w:pos="0"/>
              </w:tabs>
              <w:spacing w:before="0" w:after="0"/>
              <w:ind w:right="-1"/>
              <w:rPr>
                <w:rFonts w:ascii="Arial" w:hAnsi="Arial" w:cs="Arial"/>
                <w:color w:val="auto"/>
                <w:kern w:val="1"/>
                <w:sz w:val="22"/>
                <w:szCs w:val="22"/>
                <w:lang w:val="ru-RU"/>
              </w:rPr>
            </w:pPr>
            <w:r w:rsidRPr="00C73EB4">
              <w:rPr>
                <w:rFonts w:ascii="Arial" w:hAnsi="Arial" w:cs="Arial"/>
                <w:color w:val="auto"/>
                <w:kern w:val="1"/>
                <w:sz w:val="22"/>
                <w:szCs w:val="22"/>
                <w:lang w:val="ru-RU"/>
              </w:rPr>
              <w:t>ООО СЗМК "Лекон"</w:t>
            </w:r>
          </w:p>
        </w:tc>
        <w:tc>
          <w:tcPr>
            <w:tcW w:w="1113" w:type="dxa"/>
            <w:tcBorders>
              <w:top w:val="single" w:sz="4" w:space="0" w:color="auto"/>
              <w:left w:val="single" w:sz="4" w:space="0" w:color="000000"/>
              <w:bottom w:val="single" w:sz="4" w:space="0" w:color="auto"/>
              <w:right w:val="nil"/>
            </w:tcBorders>
            <w:vAlign w:val="center"/>
          </w:tcPr>
          <w:p w14:paraId="3A8B0DD8" w14:textId="77777777" w:rsidR="00264109" w:rsidRPr="00C73EB4" w:rsidRDefault="00264109" w:rsidP="00803214">
            <w:pPr>
              <w:pStyle w:val="western"/>
              <w:tabs>
                <w:tab w:val="left" w:pos="0"/>
              </w:tabs>
              <w:spacing w:before="0" w:after="0"/>
              <w:ind w:right="-1"/>
              <w:jc w:val="center"/>
              <w:rPr>
                <w:rFonts w:ascii="Arial" w:hAnsi="Arial" w:cs="Arial"/>
                <w:color w:val="auto"/>
                <w:sz w:val="22"/>
                <w:szCs w:val="22"/>
              </w:rPr>
            </w:pPr>
            <w:r w:rsidRPr="00C73EB4">
              <w:rPr>
                <w:rFonts w:ascii="Arial" w:hAnsi="Arial" w:cs="Arial"/>
                <w:color w:val="auto"/>
                <w:sz w:val="22"/>
                <w:szCs w:val="22"/>
              </w:rPr>
              <w:t>III</w:t>
            </w:r>
          </w:p>
        </w:tc>
        <w:tc>
          <w:tcPr>
            <w:tcW w:w="847" w:type="dxa"/>
            <w:tcBorders>
              <w:top w:val="single" w:sz="4" w:space="0" w:color="auto"/>
              <w:left w:val="single" w:sz="4" w:space="0" w:color="000000"/>
              <w:bottom w:val="single" w:sz="4" w:space="0" w:color="auto"/>
              <w:right w:val="single" w:sz="4" w:space="0" w:color="auto"/>
            </w:tcBorders>
            <w:vAlign w:val="center"/>
          </w:tcPr>
          <w:p w14:paraId="039EEC4B" w14:textId="77777777" w:rsidR="00264109" w:rsidRPr="00C73EB4" w:rsidRDefault="00264109" w:rsidP="00803214">
            <w:pPr>
              <w:pStyle w:val="western"/>
              <w:tabs>
                <w:tab w:val="left" w:pos="0"/>
              </w:tabs>
              <w:spacing w:before="0" w:after="0"/>
              <w:ind w:right="-1" w:hanging="1"/>
              <w:jc w:val="center"/>
              <w:rPr>
                <w:rFonts w:ascii="Arial" w:hAnsi="Arial" w:cs="Arial"/>
                <w:color w:val="auto"/>
                <w:sz w:val="22"/>
                <w:szCs w:val="22"/>
                <w:lang w:val="ru-RU"/>
              </w:rPr>
            </w:pPr>
            <w:r w:rsidRPr="00C73EB4">
              <w:rPr>
                <w:rFonts w:ascii="Arial" w:hAnsi="Arial" w:cs="Arial"/>
                <w:color w:val="auto"/>
                <w:sz w:val="22"/>
                <w:szCs w:val="22"/>
                <w:lang w:val="ru-RU"/>
              </w:rPr>
              <w:t>300</w:t>
            </w:r>
          </w:p>
        </w:tc>
      </w:tr>
      <w:tr w:rsidR="008E6845" w:rsidRPr="00C73EB4" w14:paraId="04767B0D" w14:textId="77777777" w:rsidTr="00425D3B">
        <w:trPr>
          <w:trHeight w:val="189"/>
          <w:jc w:val="center"/>
        </w:trPr>
        <w:tc>
          <w:tcPr>
            <w:tcW w:w="635" w:type="dxa"/>
            <w:tcBorders>
              <w:top w:val="single" w:sz="4" w:space="0" w:color="auto"/>
              <w:left w:val="single" w:sz="4" w:space="0" w:color="auto"/>
              <w:bottom w:val="single" w:sz="4" w:space="0" w:color="auto"/>
              <w:right w:val="nil"/>
            </w:tcBorders>
            <w:vAlign w:val="center"/>
          </w:tcPr>
          <w:p w14:paraId="3E4AA03A" w14:textId="77777777" w:rsidR="00264109" w:rsidRPr="00C73EB4" w:rsidRDefault="00264109" w:rsidP="00EB2215">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5</w:t>
            </w:r>
          </w:p>
        </w:tc>
        <w:tc>
          <w:tcPr>
            <w:tcW w:w="6606" w:type="dxa"/>
            <w:tcBorders>
              <w:top w:val="single" w:sz="4" w:space="0" w:color="auto"/>
              <w:left w:val="single" w:sz="4" w:space="0" w:color="000000"/>
              <w:bottom w:val="single" w:sz="4" w:space="0" w:color="auto"/>
              <w:right w:val="nil"/>
            </w:tcBorders>
          </w:tcPr>
          <w:p w14:paraId="4FF1AC8F" w14:textId="77777777" w:rsidR="00264109" w:rsidRPr="00C73EB4" w:rsidRDefault="00264109" w:rsidP="00803214">
            <w:pPr>
              <w:pStyle w:val="western"/>
              <w:tabs>
                <w:tab w:val="left" w:pos="0"/>
              </w:tabs>
              <w:spacing w:before="0" w:after="0"/>
              <w:ind w:right="-1"/>
              <w:rPr>
                <w:rFonts w:ascii="Arial" w:hAnsi="Arial" w:cs="Arial"/>
                <w:color w:val="auto"/>
                <w:kern w:val="1"/>
                <w:sz w:val="22"/>
                <w:szCs w:val="22"/>
                <w:lang w:val="ru-RU"/>
              </w:rPr>
            </w:pPr>
            <w:r w:rsidRPr="00C73EB4">
              <w:rPr>
                <w:rFonts w:ascii="Arial" w:hAnsi="Arial" w:cs="Arial"/>
                <w:color w:val="auto"/>
                <w:kern w:val="1"/>
                <w:sz w:val="22"/>
                <w:szCs w:val="22"/>
                <w:lang w:val="ru-RU"/>
              </w:rPr>
              <w:t>Комбинат по производству изделий из ячеистого бетона "Ко</w:t>
            </w:r>
            <w:r w:rsidRPr="00C73EB4">
              <w:rPr>
                <w:rFonts w:ascii="Arial" w:hAnsi="Arial" w:cs="Arial"/>
                <w:color w:val="auto"/>
                <w:kern w:val="1"/>
                <w:sz w:val="22"/>
                <w:szCs w:val="22"/>
                <w:lang w:val="ru-RU"/>
              </w:rPr>
              <w:t>т</w:t>
            </w:r>
            <w:r w:rsidRPr="00C73EB4">
              <w:rPr>
                <w:rFonts w:ascii="Arial" w:hAnsi="Arial" w:cs="Arial"/>
                <w:color w:val="auto"/>
                <w:kern w:val="1"/>
                <w:sz w:val="22"/>
                <w:szCs w:val="22"/>
                <w:lang w:val="ru-RU"/>
              </w:rPr>
              <w:t>тедж"</w:t>
            </w:r>
          </w:p>
        </w:tc>
        <w:tc>
          <w:tcPr>
            <w:tcW w:w="1113" w:type="dxa"/>
            <w:tcBorders>
              <w:top w:val="single" w:sz="4" w:space="0" w:color="auto"/>
              <w:left w:val="single" w:sz="4" w:space="0" w:color="000000"/>
              <w:bottom w:val="single" w:sz="4" w:space="0" w:color="auto"/>
              <w:right w:val="nil"/>
            </w:tcBorders>
            <w:vAlign w:val="center"/>
          </w:tcPr>
          <w:p w14:paraId="0575D27A" w14:textId="77777777" w:rsidR="00264109" w:rsidRPr="00C73EB4" w:rsidRDefault="00264109" w:rsidP="00803214">
            <w:pPr>
              <w:pStyle w:val="western"/>
              <w:tabs>
                <w:tab w:val="left" w:pos="0"/>
              </w:tabs>
              <w:spacing w:before="0" w:after="0"/>
              <w:ind w:right="-1"/>
              <w:jc w:val="center"/>
              <w:rPr>
                <w:rFonts w:ascii="Arial" w:hAnsi="Arial" w:cs="Arial"/>
                <w:color w:val="auto"/>
                <w:sz w:val="22"/>
                <w:szCs w:val="22"/>
              </w:rPr>
            </w:pPr>
            <w:r w:rsidRPr="00C73EB4">
              <w:rPr>
                <w:rFonts w:ascii="Arial" w:hAnsi="Arial" w:cs="Arial"/>
                <w:color w:val="auto"/>
                <w:sz w:val="22"/>
                <w:szCs w:val="22"/>
              </w:rPr>
              <w:t>III</w:t>
            </w:r>
          </w:p>
        </w:tc>
        <w:tc>
          <w:tcPr>
            <w:tcW w:w="847" w:type="dxa"/>
            <w:tcBorders>
              <w:top w:val="single" w:sz="4" w:space="0" w:color="auto"/>
              <w:left w:val="single" w:sz="4" w:space="0" w:color="000000"/>
              <w:bottom w:val="single" w:sz="4" w:space="0" w:color="auto"/>
              <w:right w:val="single" w:sz="4" w:space="0" w:color="auto"/>
            </w:tcBorders>
            <w:vAlign w:val="center"/>
          </w:tcPr>
          <w:p w14:paraId="141854B6" w14:textId="77777777" w:rsidR="00264109" w:rsidRPr="00C73EB4" w:rsidRDefault="00264109" w:rsidP="00803214">
            <w:pPr>
              <w:pStyle w:val="western"/>
              <w:tabs>
                <w:tab w:val="left" w:pos="0"/>
              </w:tabs>
              <w:spacing w:before="0" w:after="0"/>
              <w:ind w:right="-1" w:hanging="1"/>
              <w:jc w:val="center"/>
              <w:rPr>
                <w:rFonts w:ascii="Arial" w:hAnsi="Arial" w:cs="Arial"/>
                <w:color w:val="auto"/>
                <w:sz w:val="22"/>
                <w:szCs w:val="22"/>
                <w:lang w:val="ru-RU"/>
              </w:rPr>
            </w:pPr>
            <w:r w:rsidRPr="00C73EB4">
              <w:rPr>
                <w:rFonts w:ascii="Arial" w:hAnsi="Arial" w:cs="Arial"/>
                <w:color w:val="auto"/>
                <w:sz w:val="22"/>
                <w:szCs w:val="22"/>
                <w:lang w:val="ru-RU"/>
              </w:rPr>
              <w:t>300</w:t>
            </w:r>
          </w:p>
        </w:tc>
      </w:tr>
      <w:tr w:rsidR="008E6845" w:rsidRPr="00C73EB4" w14:paraId="5B04F7E7" w14:textId="77777777" w:rsidTr="00425D3B">
        <w:trPr>
          <w:trHeight w:val="189"/>
          <w:jc w:val="center"/>
        </w:trPr>
        <w:tc>
          <w:tcPr>
            <w:tcW w:w="635" w:type="dxa"/>
            <w:tcBorders>
              <w:top w:val="single" w:sz="4" w:space="0" w:color="auto"/>
              <w:left w:val="single" w:sz="4" w:space="0" w:color="auto"/>
              <w:bottom w:val="single" w:sz="4" w:space="0" w:color="auto"/>
              <w:right w:val="nil"/>
            </w:tcBorders>
            <w:vAlign w:val="center"/>
          </w:tcPr>
          <w:p w14:paraId="505B4649" w14:textId="77777777" w:rsidR="00264109" w:rsidRPr="00C73EB4" w:rsidRDefault="00264109" w:rsidP="00EB2215">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6</w:t>
            </w:r>
          </w:p>
        </w:tc>
        <w:tc>
          <w:tcPr>
            <w:tcW w:w="6606" w:type="dxa"/>
            <w:tcBorders>
              <w:top w:val="single" w:sz="4" w:space="0" w:color="auto"/>
              <w:left w:val="single" w:sz="4" w:space="0" w:color="000000"/>
              <w:bottom w:val="single" w:sz="4" w:space="0" w:color="auto"/>
              <w:right w:val="nil"/>
            </w:tcBorders>
          </w:tcPr>
          <w:p w14:paraId="58A450EF" w14:textId="77777777" w:rsidR="00264109" w:rsidRPr="00C73EB4" w:rsidRDefault="00264109" w:rsidP="00803214">
            <w:pPr>
              <w:pStyle w:val="western"/>
              <w:tabs>
                <w:tab w:val="left" w:pos="0"/>
              </w:tabs>
              <w:spacing w:before="0" w:after="0"/>
              <w:ind w:right="-1"/>
              <w:rPr>
                <w:rFonts w:ascii="Arial" w:hAnsi="Arial" w:cs="Arial"/>
                <w:color w:val="auto"/>
                <w:kern w:val="1"/>
                <w:sz w:val="22"/>
                <w:szCs w:val="22"/>
                <w:lang w:val="ru-RU"/>
              </w:rPr>
            </w:pPr>
            <w:r w:rsidRPr="00C73EB4">
              <w:rPr>
                <w:rFonts w:ascii="Arial" w:hAnsi="Arial" w:cs="Arial"/>
                <w:color w:val="auto"/>
                <w:kern w:val="1"/>
                <w:sz w:val="22"/>
                <w:szCs w:val="22"/>
                <w:lang w:val="ru-RU"/>
              </w:rPr>
              <w:t>ООО "Энергозавод"</w:t>
            </w:r>
          </w:p>
        </w:tc>
        <w:tc>
          <w:tcPr>
            <w:tcW w:w="1113" w:type="dxa"/>
            <w:tcBorders>
              <w:top w:val="single" w:sz="4" w:space="0" w:color="auto"/>
              <w:left w:val="single" w:sz="4" w:space="0" w:color="000000"/>
              <w:bottom w:val="single" w:sz="4" w:space="0" w:color="auto"/>
              <w:right w:val="nil"/>
            </w:tcBorders>
            <w:vAlign w:val="center"/>
          </w:tcPr>
          <w:p w14:paraId="32C1C8AD" w14:textId="77777777" w:rsidR="00264109" w:rsidRPr="00C73EB4" w:rsidRDefault="00264109" w:rsidP="00803214">
            <w:pPr>
              <w:pStyle w:val="western"/>
              <w:tabs>
                <w:tab w:val="left" w:pos="0"/>
              </w:tabs>
              <w:spacing w:before="0" w:after="0"/>
              <w:ind w:right="-1"/>
              <w:jc w:val="center"/>
              <w:rPr>
                <w:rFonts w:ascii="Arial" w:hAnsi="Arial" w:cs="Arial"/>
                <w:color w:val="auto"/>
                <w:sz w:val="22"/>
                <w:szCs w:val="22"/>
              </w:rPr>
            </w:pPr>
            <w:r w:rsidRPr="00C73EB4">
              <w:rPr>
                <w:rFonts w:ascii="Arial" w:hAnsi="Arial" w:cs="Arial"/>
                <w:color w:val="auto"/>
                <w:sz w:val="22"/>
                <w:szCs w:val="22"/>
              </w:rPr>
              <w:t>III</w:t>
            </w:r>
          </w:p>
        </w:tc>
        <w:tc>
          <w:tcPr>
            <w:tcW w:w="847" w:type="dxa"/>
            <w:tcBorders>
              <w:top w:val="single" w:sz="4" w:space="0" w:color="auto"/>
              <w:left w:val="single" w:sz="4" w:space="0" w:color="000000"/>
              <w:bottom w:val="single" w:sz="4" w:space="0" w:color="auto"/>
              <w:right w:val="single" w:sz="4" w:space="0" w:color="auto"/>
            </w:tcBorders>
            <w:vAlign w:val="center"/>
          </w:tcPr>
          <w:p w14:paraId="4F3C653F" w14:textId="77777777" w:rsidR="00264109" w:rsidRPr="00C73EB4" w:rsidRDefault="00264109" w:rsidP="00803214">
            <w:pPr>
              <w:pStyle w:val="western"/>
              <w:tabs>
                <w:tab w:val="left" w:pos="0"/>
              </w:tabs>
              <w:spacing w:before="0" w:after="0"/>
              <w:ind w:right="-1" w:hanging="1"/>
              <w:jc w:val="center"/>
              <w:rPr>
                <w:rFonts w:ascii="Arial" w:hAnsi="Arial" w:cs="Arial"/>
                <w:color w:val="auto"/>
                <w:sz w:val="22"/>
                <w:szCs w:val="22"/>
                <w:lang w:val="ru-RU"/>
              </w:rPr>
            </w:pPr>
            <w:r w:rsidRPr="00C73EB4">
              <w:rPr>
                <w:rFonts w:ascii="Arial" w:hAnsi="Arial" w:cs="Arial"/>
                <w:color w:val="auto"/>
                <w:sz w:val="22"/>
                <w:szCs w:val="22"/>
                <w:lang w:val="ru-RU"/>
              </w:rPr>
              <w:t>300</w:t>
            </w:r>
          </w:p>
        </w:tc>
      </w:tr>
      <w:tr w:rsidR="008E6845" w:rsidRPr="00C73EB4" w14:paraId="2FE523D8" w14:textId="77777777" w:rsidTr="00425D3B">
        <w:trPr>
          <w:trHeight w:val="189"/>
          <w:jc w:val="center"/>
        </w:trPr>
        <w:tc>
          <w:tcPr>
            <w:tcW w:w="635" w:type="dxa"/>
            <w:tcBorders>
              <w:top w:val="single" w:sz="4" w:space="0" w:color="auto"/>
              <w:left w:val="single" w:sz="4" w:space="0" w:color="auto"/>
              <w:bottom w:val="single" w:sz="4" w:space="0" w:color="auto"/>
              <w:right w:val="nil"/>
            </w:tcBorders>
            <w:vAlign w:val="center"/>
          </w:tcPr>
          <w:p w14:paraId="68A746D6" w14:textId="77777777" w:rsidR="00264109" w:rsidRPr="00C73EB4" w:rsidRDefault="00264109" w:rsidP="00EB2215">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7</w:t>
            </w:r>
          </w:p>
        </w:tc>
        <w:tc>
          <w:tcPr>
            <w:tcW w:w="6606" w:type="dxa"/>
            <w:tcBorders>
              <w:top w:val="single" w:sz="4" w:space="0" w:color="auto"/>
              <w:left w:val="single" w:sz="4" w:space="0" w:color="000000"/>
              <w:bottom w:val="single" w:sz="4" w:space="0" w:color="auto"/>
              <w:right w:val="nil"/>
            </w:tcBorders>
          </w:tcPr>
          <w:p w14:paraId="74556B7C" w14:textId="77777777" w:rsidR="00264109" w:rsidRPr="00C73EB4" w:rsidRDefault="00264109" w:rsidP="00803214">
            <w:pPr>
              <w:pStyle w:val="western"/>
              <w:tabs>
                <w:tab w:val="left" w:pos="0"/>
              </w:tabs>
              <w:spacing w:before="0" w:after="0"/>
              <w:ind w:right="-1"/>
              <w:rPr>
                <w:rFonts w:ascii="Arial" w:hAnsi="Arial" w:cs="Arial"/>
                <w:color w:val="auto"/>
                <w:kern w:val="1"/>
                <w:sz w:val="22"/>
                <w:szCs w:val="22"/>
                <w:lang w:val="ru-RU"/>
              </w:rPr>
            </w:pPr>
            <w:r w:rsidRPr="00C73EB4">
              <w:rPr>
                <w:rFonts w:ascii="Arial" w:hAnsi="Arial" w:cs="Arial"/>
                <w:color w:val="auto"/>
                <w:kern w:val="1"/>
                <w:sz w:val="22"/>
                <w:szCs w:val="22"/>
                <w:lang w:val="ru-RU"/>
              </w:rPr>
              <w:t>ООО "РУСАЛРесал"</w:t>
            </w:r>
          </w:p>
        </w:tc>
        <w:tc>
          <w:tcPr>
            <w:tcW w:w="1113" w:type="dxa"/>
            <w:tcBorders>
              <w:top w:val="single" w:sz="4" w:space="0" w:color="auto"/>
              <w:left w:val="single" w:sz="4" w:space="0" w:color="000000"/>
              <w:bottom w:val="single" w:sz="4" w:space="0" w:color="auto"/>
              <w:right w:val="nil"/>
            </w:tcBorders>
            <w:vAlign w:val="center"/>
          </w:tcPr>
          <w:p w14:paraId="0C097BE5" w14:textId="77777777" w:rsidR="00264109" w:rsidRPr="00C73EB4" w:rsidRDefault="00264109" w:rsidP="00803214">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rPr>
              <w:t>IV</w:t>
            </w:r>
          </w:p>
        </w:tc>
        <w:tc>
          <w:tcPr>
            <w:tcW w:w="847" w:type="dxa"/>
            <w:tcBorders>
              <w:top w:val="single" w:sz="4" w:space="0" w:color="auto"/>
              <w:left w:val="single" w:sz="4" w:space="0" w:color="000000"/>
              <w:bottom w:val="single" w:sz="4" w:space="0" w:color="auto"/>
              <w:right w:val="single" w:sz="4" w:space="0" w:color="auto"/>
            </w:tcBorders>
            <w:vAlign w:val="center"/>
          </w:tcPr>
          <w:p w14:paraId="62E2BFCE" w14:textId="77777777" w:rsidR="00264109" w:rsidRPr="00C73EB4" w:rsidRDefault="00264109" w:rsidP="00803214">
            <w:pPr>
              <w:pStyle w:val="western"/>
              <w:tabs>
                <w:tab w:val="left" w:pos="0"/>
              </w:tabs>
              <w:spacing w:before="0" w:after="0"/>
              <w:ind w:right="-1" w:hanging="1"/>
              <w:jc w:val="center"/>
              <w:rPr>
                <w:rFonts w:ascii="Arial" w:hAnsi="Arial" w:cs="Arial"/>
                <w:color w:val="auto"/>
                <w:sz w:val="22"/>
                <w:szCs w:val="22"/>
                <w:lang w:val="ru-RU"/>
              </w:rPr>
            </w:pPr>
            <w:r w:rsidRPr="00C73EB4">
              <w:rPr>
                <w:rFonts w:ascii="Arial" w:hAnsi="Arial" w:cs="Arial"/>
                <w:color w:val="auto"/>
                <w:sz w:val="22"/>
                <w:szCs w:val="22"/>
                <w:lang w:val="ru-RU"/>
              </w:rPr>
              <w:t>100</w:t>
            </w:r>
          </w:p>
        </w:tc>
      </w:tr>
      <w:tr w:rsidR="008E6845" w:rsidRPr="00C73EB4" w14:paraId="04EA1CF9" w14:textId="77777777" w:rsidTr="00425D3B">
        <w:trPr>
          <w:trHeight w:val="189"/>
          <w:jc w:val="center"/>
        </w:trPr>
        <w:tc>
          <w:tcPr>
            <w:tcW w:w="635" w:type="dxa"/>
            <w:tcBorders>
              <w:top w:val="single" w:sz="4" w:space="0" w:color="auto"/>
              <w:left w:val="single" w:sz="4" w:space="0" w:color="auto"/>
              <w:bottom w:val="single" w:sz="4" w:space="0" w:color="auto"/>
              <w:right w:val="nil"/>
            </w:tcBorders>
            <w:vAlign w:val="center"/>
          </w:tcPr>
          <w:p w14:paraId="049CDF6D" w14:textId="77777777" w:rsidR="00264109" w:rsidRPr="00C73EB4" w:rsidRDefault="00264109" w:rsidP="00EB2215">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8</w:t>
            </w:r>
          </w:p>
        </w:tc>
        <w:tc>
          <w:tcPr>
            <w:tcW w:w="6606" w:type="dxa"/>
            <w:tcBorders>
              <w:top w:val="single" w:sz="4" w:space="0" w:color="auto"/>
              <w:left w:val="single" w:sz="4" w:space="0" w:color="000000"/>
              <w:bottom w:val="single" w:sz="4" w:space="0" w:color="auto"/>
              <w:right w:val="nil"/>
            </w:tcBorders>
          </w:tcPr>
          <w:p w14:paraId="113416CB" w14:textId="77777777" w:rsidR="00264109" w:rsidRPr="00C73EB4" w:rsidRDefault="00264109" w:rsidP="00803214">
            <w:pPr>
              <w:pStyle w:val="western"/>
              <w:tabs>
                <w:tab w:val="left" w:pos="0"/>
              </w:tabs>
              <w:spacing w:before="0" w:after="0"/>
              <w:ind w:right="-1"/>
              <w:rPr>
                <w:rFonts w:ascii="Arial" w:hAnsi="Arial" w:cs="Arial"/>
                <w:color w:val="auto"/>
                <w:kern w:val="1"/>
                <w:sz w:val="22"/>
                <w:szCs w:val="22"/>
                <w:lang w:val="ru-RU"/>
              </w:rPr>
            </w:pPr>
            <w:r w:rsidRPr="00C73EB4">
              <w:rPr>
                <w:rFonts w:ascii="Arial" w:hAnsi="Arial" w:cs="Arial"/>
                <w:color w:val="auto"/>
                <w:sz w:val="22"/>
                <w:szCs w:val="22"/>
                <w:lang w:eastAsia="en-US"/>
              </w:rPr>
              <w:t>Площадка для открытых складов</w:t>
            </w:r>
          </w:p>
        </w:tc>
        <w:tc>
          <w:tcPr>
            <w:tcW w:w="1113" w:type="dxa"/>
            <w:tcBorders>
              <w:top w:val="single" w:sz="4" w:space="0" w:color="auto"/>
              <w:left w:val="single" w:sz="4" w:space="0" w:color="000000"/>
              <w:bottom w:val="single" w:sz="4" w:space="0" w:color="auto"/>
              <w:right w:val="nil"/>
            </w:tcBorders>
            <w:vAlign w:val="center"/>
          </w:tcPr>
          <w:p w14:paraId="165B1415" w14:textId="77777777" w:rsidR="00264109" w:rsidRPr="00C73EB4" w:rsidRDefault="00264109" w:rsidP="00803214">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rPr>
              <w:t>IV</w:t>
            </w:r>
          </w:p>
        </w:tc>
        <w:tc>
          <w:tcPr>
            <w:tcW w:w="847" w:type="dxa"/>
            <w:tcBorders>
              <w:top w:val="single" w:sz="4" w:space="0" w:color="auto"/>
              <w:left w:val="single" w:sz="4" w:space="0" w:color="000000"/>
              <w:bottom w:val="single" w:sz="4" w:space="0" w:color="auto"/>
              <w:right w:val="single" w:sz="4" w:space="0" w:color="auto"/>
            </w:tcBorders>
            <w:vAlign w:val="center"/>
          </w:tcPr>
          <w:p w14:paraId="3F1E3528" w14:textId="77777777" w:rsidR="00264109" w:rsidRPr="00C73EB4" w:rsidRDefault="00264109" w:rsidP="00803214">
            <w:pPr>
              <w:pStyle w:val="western"/>
              <w:tabs>
                <w:tab w:val="left" w:pos="0"/>
              </w:tabs>
              <w:spacing w:before="0" w:after="0"/>
              <w:ind w:right="-1" w:hanging="1"/>
              <w:jc w:val="center"/>
              <w:rPr>
                <w:rFonts w:ascii="Arial" w:hAnsi="Arial" w:cs="Arial"/>
                <w:color w:val="auto"/>
                <w:sz w:val="22"/>
                <w:szCs w:val="22"/>
                <w:lang w:val="ru-RU"/>
              </w:rPr>
            </w:pPr>
            <w:r w:rsidRPr="00C73EB4">
              <w:rPr>
                <w:rFonts w:ascii="Arial" w:hAnsi="Arial" w:cs="Arial"/>
                <w:color w:val="auto"/>
                <w:sz w:val="22"/>
                <w:szCs w:val="22"/>
                <w:lang w:val="ru-RU"/>
              </w:rPr>
              <w:t>100</w:t>
            </w:r>
          </w:p>
        </w:tc>
      </w:tr>
      <w:tr w:rsidR="008E6845" w:rsidRPr="00C73EB4" w14:paraId="4575C177" w14:textId="77777777" w:rsidTr="00425D3B">
        <w:trPr>
          <w:trHeight w:val="189"/>
          <w:jc w:val="center"/>
        </w:trPr>
        <w:tc>
          <w:tcPr>
            <w:tcW w:w="635" w:type="dxa"/>
            <w:tcBorders>
              <w:top w:val="single" w:sz="4" w:space="0" w:color="auto"/>
              <w:left w:val="single" w:sz="4" w:space="0" w:color="auto"/>
              <w:bottom w:val="single" w:sz="4" w:space="0" w:color="auto"/>
              <w:right w:val="nil"/>
            </w:tcBorders>
            <w:vAlign w:val="center"/>
          </w:tcPr>
          <w:p w14:paraId="24661CFA" w14:textId="77777777" w:rsidR="00264109" w:rsidRPr="00C73EB4" w:rsidRDefault="00264109" w:rsidP="00EB2215">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9</w:t>
            </w:r>
          </w:p>
        </w:tc>
        <w:tc>
          <w:tcPr>
            <w:tcW w:w="6606" w:type="dxa"/>
            <w:tcBorders>
              <w:top w:val="single" w:sz="4" w:space="0" w:color="auto"/>
              <w:left w:val="single" w:sz="4" w:space="0" w:color="000000"/>
              <w:bottom w:val="single" w:sz="4" w:space="0" w:color="auto"/>
              <w:right w:val="nil"/>
            </w:tcBorders>
          </w:tcPr>
          <w:p w14:paraId="7C727636" w14:textId="77777777" w:rsidR="00264109" w:rsidRPr="00C73EB4" w:rsidRDefault="00264109" w:rsidP="00803214">
            <w:pPr>
              <w:pStyle w:val="western"/>
              <w:tabs>
                <w:tab w:val="left" w:pos="0"/>
              </w:tabs>
              <w:spacing w:before="0" w:after="0"/>
              <w:ind w:right="-1"/>
              <w:rPr>
                <w:rFonts w:ascii="Arial" w:hAnsi="Arial" w:cs="Arial"/>
                <w:color w:val="auto"/>
                <w:kern w:val="1"/>
                <w:sz w:val="22"/>
                <w:szCs w:val="22"/>
                <w:lang w:val="ru-RU"/>
              </w:rPr>
            </w:pPr>
            <w:r w:rsidRPr="00C73EB4">
              <w:rPr>
                <w:rFonts w:ascii="Arial" w:hAnsi="Arial" w:cs="Arial"/>
                <w:color w:val="auto"/>
                <w:kern w:val="1"/>
                <w:sz w:val="22"/>
                <w:szCs w:val="22"/>
                <w:lang w:val="ru-RU"/>
              </w:rPr>
              <w:t>Деревообрабатывающее производство</w:t>
            </w:r>
          </w:p>
        </w:tc>
        <w:tc>
          <w:tcPr>
            <w:tcW w:w="1113" w:type="dxa"/>
            <w:tcBorders>
              <w:top w:val="single" w:sz="4" w:space="0" w:color="auto"/>
              <w:left w:val="single" w:sz="4" w:space="0" w:color="000000"/>
              <w:bottom w:val="single" w:sz="4" w:space="0" w:color="auto"/>
              <w:right w:val="nil"/>
            </w:tcBorders>
            <w:vAlign w:val="center"/>
          </w:tcPr>
          <w:p w14:paraId="4E2DFC30" w14:textId="77777777" w:rsidR="00264109" w:rsidRPr="00C73EB4" w:rsidRDefault="00264109" w:rsidP="00803214">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rPr>
              <w:t>IV</w:t>
            </w:r>
          </w:p>
        </w:tc>
        <w:tc>
          <w:tcPr>
            <w:tcW w:w="847" w:type="dxa"/>
            <w:tcBorders>
              <w:top w:val="single" w:sz="4" w:space="0" w:color="auto"/>
              <w:left w:val="single" w:sz="4" w:space="0" w:color="000000"/>
              <w:bottom w:val="single" w:sz="4" w:space="0" w:color="auto"/>
              <w:right w:val="single" w:sz="4" w:space="0" w:color="auto"/>
            </w:tcBorders>
            <w:vAlign w:val="center"/>
          </w:tcPr>
          <w:p w14:paraId="55309FF8" w14:textId="77777777" w:rsidR="00264109" w:rsidRPr="00C73EB4" w:rsidRDefault="00264109" w:rsidP="00803214">
            <w:pPr>
              <w:pStyle w:val="western"/>
              <w:tabs>
                <w:tab w:val="left" w:pos="0"/>
              </w:tabs>
              <w:spacing w:before="0" w:after="0"/>
              <w:ind w:right="-1" w:hanging="1"/>
              <w:jc w:val="center"/>
              <w:rPr>
                <w:rFonts w:ascii="Arial" w:hAnsi="Arial" w:cs="Arial"/>
                <w:color w:val="auto"/>
                <w:sz w:val="22"/>
                <w:szCs w:val="22"/>
                <w:lang w:val="ru-RU"/>
              </w:rPr>
            </w:pPr>
            <w:r w:rsidRPr="00C73EB4">
              <w:rPr>
                <w:rFonts w:ascii="Arial" w:hAnsi="Arial" w:cs="Arial"/>
                <w:color w:val="auto"/>
                <w:sz w:val="22"/>
                <w:szCs w:val="22"/>
                <w:lang w:val="ru-RU"/>
              </w:rPr>
              <w:t>100</w:t>
            </w:r>
          </w:p>
        </w:tc>
      </w:tr>
      <w:tr w:rsidR="008E6845" w:rsidRPr="00C73EB4" w14:paraId="69C8700A" w14:textId="77777777" w:rsidTr="00425D3B">
        <w:trPr>
          <w:trHeight w:val="189"/>
          <w:jc w:val="center"/>
        </w:trPr>
        <w:tc>
          <w:tcPr>
            <w:tcW w:w="635" w:type="dxa"/>
            <w:tcBorders>
              <w:top w:val="single" w:sz="4" w:space="0" w:color="auto"/>
              <w:left w:val="single" w:sz="4" w:space="0" w:color="auto"/>
              <w:bottom w:val="single" w:sz="4" w:space="0" w:color="auto"/>
              <w:right w:val="nil"/>
            </w:tcBorders>
            <w:vAlign w:val="center"/>
          </w:tcPr>
          <w:p w14:paraId="518BB9F0" w14:textId="77777777" w:rsidR="00264109" w:rsidRPr="00C73EB4" w:rsidRDefault="00264109" w:rsidP="00EB2215">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11</w:t>
            </w:r>
          </w:p>
        </w:tc>
        <w:tc>
          <w:tcPr>
            <w:tcW w:w="6606" w:type="dxa"/>
            <w:tcBorders>
              <w:top w:val="single" w:sz="4" w:space="0" w:color="auto"/>
              <w:left w:val="single" w:sz="4" w:space="0" w:color="000000"/>
              <w:bottom w:val="single" w:sz="4" w:space="0" w:color="auto"/>
              <w:right w:val="nil"/>
            </w:tcBorders>
          </w:tcPr>
          <w:p w14:paraId="7868FF81" w14:textId="77777777" w:rsidR="00264109" w:rsidRPr="00C73EB4" w:rsidRDefault="00264109" w:rsidP="00803214">
            <w:pPr>
              <w:pStyle w:val="western"/>
              <w:tabs>
                <w:tab w:val="left" w:pos="0"/>
              </w:tabs>
              <w:spacing w:before="0" w:after="0"/>
              <w:ind w:right="-1"/>
              <w:rPr>
                <w:rFonts w:ascii="Arial" w:hAnsi="Arial" w:cs="Arial"/>
                <w:color w:val="auto"/>
                <w:kern w:val="1"/>
                <w:sz w:val="22"/>
                <w:szCs w:val="22"/>
                <w:lang w:val="ru-RU"/>
              </w:rPr>
            </w:pPr>
            <w:r w:rsidRPr="00C73EB4">
              <w:rPr>
                <w:rFonts w:ascii="Arial" w:hAnsi="Arial" w:cs="Arial"/>
                <w:color w:val="auto"/>
                <w:kern w:val="1"/>
                <w:sz w:val="22"/>
                <w:szCs w:val="22"/>
                <w:lang w:val="ru-RU"/>
              </w:rPr>
              <w:t>ЗАО «СФЗ»</w:t>
            </w:r>
          </w:p>
        </w:tc>
        <w:tc>
          <w:tcPr>
            <w:tcW w:w="1113" w:type="dxa"/>
            <w:tcBorders>
              <w:top w:val="single" w:sz="4" w:space="0" w:color="auto"/>
              <w:left w:val="single" w:sz="4" w:space="0" w:color="000000"/>
              <w:bottom w:val="single" w:sz="4" w:space="0" w:color="auto"/>
              <w:right w:val="nil"/>
            </w:tcBorders>
            <w:vAlign w:val="center"/>
          </w:tcPr>
          <w:p w14:paraId="6F1EF777" w14:textId="77777777" w:rsidR="00264109" w:rsidRPr="00C73EB4" w:rsidRDefault="00264109" w:rsidP="00803214">
            <w:pPr>
              <w:tabs>
                <w:tab w:val="left" w:pos="0"/>
              </w:tabs>
              <w:ind w:right="-1"/>
              <w:jc w:val="center"/>
              <w:rPr>
                <w:rFonts w:ascii="Arial" w:hAnsi="Arial" w:cs="Arial"/>
                <w:sz w:val="22"/>
                <w:szCs w:val="22"/>
              </w:rPr>
            </w:pPr>
            <w:r w:rsidRPr="00C73EB4">
              <w:rPr>
                <w:rFonts w:ascii="Arial" w:hAnsi="Arial" w:cs="Arial"/>
                <w:sz w:val="22"/>
                <w:szCs w:val="22"/>
              </w:rPr>
              <w:t>IV</w:t>
            </w:r>
          </w:p>
        </w:tc>
        <w:tc>
          <w:tcPr>
            <w:tcW w:w="847" w:type="dxa"/>
            <w:tcBorders>
              <w:top w:val="single" w:sz="4" w:space="0" w:color="auto"/>
              <w:left w:val="single" w:sz="4" w:space="0" w:color="000000"/>
              <w:bottom w:val="single" w:sz="4" w:space="0" w:color="auto"/>
              <w:right w:val="single" w:sz="4" w:space="0" w:color="auto"/>
            </w:tcBorders>
            <w:vAlign w:val="center"/>
          </w:tcPr>
          <w:p w14:paraId="120876F6" w14:textId="77777777" w:rsidR="00264109" w:rsidRPr="00C73EB4" w:rsidRDefault="00264109" w:rsidP="00803214">
            <w:pPr>
              <w:pStyle w:val="western"/>
              <w:tabs>
                <w:tab w:val="left" w:pos="0"/>
              </w:tabs>
              <w:spacing w:before="0" w:after="0"/>
              <w:ind w:right="-1" w:hanging="1"/>
              <w:jc w:val="center"/>
              <w:rPr>
                <w:rFonts w:ascii="Arial" w:hAnsi="Arial" w:cs="Arial"/>
                <w:color w:val="auto"/>
                <w:sz w:val="22"/>
                <w:szCs w:val="22"/>
                <w:lang w:val="ru-RU"/>
              </w:rPr>
            </w:pPr>
            <w:r w:rsidRPr="00C73EB4">
              <w:rPr>
                <w:rFonts w:ascii="Arial" w:hAnsi="Arial" w:cs="Arial"/>
                <w:color w:val="auto"/>
                <w:sz w:val="22"/>
                <w:szCs w:val="22"/>
                <w:lang w:val="ru-RU"/>
              </w:rPr>
              <w:t>100</w:t>
            </w:r>
          </w:p>
        </w:tc>
      </w:tr>
      <w:tr w:rsidR="008E6845" w:rsidRPr="00C73EB4" w14:paraId="3285617A" w14:textId="77777777" w:rsidTr="00425D3B">
        <w:trPr>
          <w:trHeight w:val="189"/>
          <w:jc w:val="center"/>
        </w:trPr>
        <w:tc>
          <w:tcPr>
            <w:tcW w:w="635" w:type="dxa"/>
            <w:tcBorders>
              <w:top w:val="single" w:sz="4" w:space="0" w:color="auto"/>
              <w:left w:val="single" w:sz="4" w:space="0" w:color="auto"/>
              <w:bottom w:val="single" w:sz="4" w:space="0" w:color="auto"/>
              <w:right w:val="nil"/>
            </w:tcBorders>
            <w:vAlign w:val="center"/>
          </w:tcPr>
          <w:p w14:paraId="497F2412" w14:textId="77777777" w:rsidR="00264109" w:rsidRPr="00C73EB4" w:rsidRDefault="00264109" w:rsidP="00EB2215">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12</w:t>
            </w:r>
          </w:p>
        </w:tc>
        <w:tc>
          <w:tcPr>
            <w:tcW w:w="6606" w:type="dxa"/>
            <w:tcBorders>
              <w:top w:val="single" w:sz="4" w:space="0" w:color="auto"/>
              <w:left w:val="single" w:sz="4" w:space="0" w:color="000000"/>
              <w:bottom w:val="single" w:sz="4" w:space="0" w:color="auto"/>
              <w:right w:val="nil"/>
            </w:tcBorders>
          </w:tcPr>
          <w:p w14:paraId="2D97AAB8" w14:textId="77777777" w:rsidR="00264109" w:rsidRPr="00C73EB4" w:rsidRDefault="00264109" w:rsidP="00803214">
            <w:pPr>
              <w:pStyle w:val="western"/>
              <w:tabs>
                <w:tab w:val="left" w:pos="0"/>
              </w:tabs>
              <w:spacing w:before="0" w:after="0"/>
              <w:ind w:right="-1"/>
              <w:rPr>
                <w:rFonts w:ascii="Arial" w:hAnsi="Arial" w:cs="Arial"/>
                <w:color w:val="auto"/>
                <w:kern w:val="1"/>
                <w:sz w:val="22"/>
                <w:szCs w:val="22"/>
                <w:lang w:val="ru-RU"/>
              </w:rPr>
            </w:pPr>
            <w:r w:rsidRPr="00C73EB4">
              <w:rPr>
                <w:rFonts w:ascii="Arial" w:hAnsi="Arial" w:cs="Arial"/>
                <w:color w:val="auto"/>
                <w:kern w:val="1"/>
                <w:sz w:val="22"/>
                <w:szCs w:val="22"/>
                <w:lang w:val="ru-RU"/>
              </w:rPr>
              <w:t>ООО "Ресурс"</w:t>
            </w:r>
          </w:p>
        </w:tc>
        <w:tc>
          <w:tcPr>
            <w:tcW w:w="1113" w:type="dxa"/>
            <w:tcBorders>
              <w:top w:val="single" w:sz="4" w:space="0" w:color="auto"/>
              <w:left w:val="single" w:sz="4" w:space="0" w:color="000000"/>
              <w:bottom w:val="single" w:sz="4" w:space="0" w:color="auto"/>
              <w:right w:val="nil"/>
            </w:tcBorders>
            <w:vAlign w:val="center"/>
          </w:tcPr>
          <w:p w14:paraId="2E7D2911" w14:textId="77777777" w:rsidR="00264109" w:rsidRPr="00C73EB4" w:rsidRDefault="00264109" w:rsidP="00803214">
            <w:pPr>
              <w:tabs>
                <w:tab w:val="left" w:pos="0"/>
              </w:tabs>
              <w:ind w:right="-1"/>
              <w:jc w:val="center"/>
              <w:rPr>
                <w:rFonts w:ascii="Arial" w:hAnsi="Arial" w:cs="Arial"/>
                <w:sz w:val="22"/>
                <w:szCs w:val="22"/>
              </w:rPr>
            </w:pPr>
            <w:r w:rsidRPr="00C73EB4">
              <w:rPr>
                <w:rFonts w:ascii="Arial" w:hAnsi="Arial" w:cs="Arial"/>
                <w:sz w:val="22"/>
                <w:szCs w:val="22"/>
              </w:rPr>
              <w:t>V</w:t>
            </w:r>
          </w:p>
        </w:tc>
        <w:tc>
          <w:tcPr>
            <w:tcW w:w="847" w:type="dxa"/>
            <w:tcBorders>
              <w:top w:val="single" w:sz="4" w:space="0" w:color="auto"/>
              <w:left w:val="single" w:sz="4" w:space="0" w:color="000000"/>
              <w:bottom w:val="single" w:sz="4" w:space="0" w:color="auto"/>
              <w:right w:val="single" w:sz="4" w:space="0" w:color="auto"/>
            </w:tcBorders>
            <w:vAlign w:val="center"/>
          </w:tcPr>
          <w:p w14:paraId="129D2AF3" w14:textId="77777777" w:rsidR="00264109" w:rsidRPr="00C73EB4" w:rsidRDefault="00264109" w:rsidP="00803214">
            <w:pPr>
              <w:pStyle w:val="western"/>
              <w:tabs>
                <w:tab w:val="left" w:pos="0"/>
              </w:tabs>
              <w:spacing w:before="0" w:after="0"/>
              <w:ind w:right="-1" w:hanging="1"/>
              <w:jc w:val="center"/>
              <w:rPr>
                <w:rFonts w:ascii="Arial" w:hAnsi="Arial" w:cs="Arial"/>
                <w:color w:val="auto"/>
                <w:sz w:val="22"/>
                <w:szCs w:val="22"/>
                <w:lang w:val="ru-RU"/>
              </w:rPr>
            </w:pPr>
            <w:r w:rsidRPr="00C73EB4">
              <w:rPr>
                <w:rFonts w:ascii="Arial" w:hAnsi="Arial" w:cs="Arial"/>
                <w:color w:val="auto"/>
                <w:sz w:val="22"/>
                <w:szCs w:val="22"/>
                <w:lang w:val="ru-RU"/>
              </w:rPr>
              <w:t>50</w:t>
            </w:r>
          </w:p>
        </w:tc>
      </w:tr>
      <w:tr w:rsidR="008E6845" w:rsidRPr="00C73EB4" w14:paraId="2C855988" w14:textId="77777777" w:rsidTr="00425D3B">
        <w:trPr>
          <w:trHeight w:val="189"/>
          <w:jc w:val="center"/>
        </w:trPr>
        <w:tc>
          <w:tcPr>
            <w:tcW w:w="635" w:type="dxa"/>
            <w:tcBorders>
              <w:top w:val="single" w:sz="4" w:space="0" w:color="auto"/>
              <w:left w:val="single" w:sz="4" w:space="0" w:color="auto"/>
              <w:bottom w:val="single" w:sz="4" w:space="0" w:color="auto"/>
              <w:right w:val="nil"/>
            </w:tcBorders>
            <w:vAlign w:val="center"/>
          </w:tcPr>
          <w:p w14:paraId="41F95DD0" w14:textId="77777777" w:rsidR="00264109" w:rsidRPr="00C73EB4" w:rsidRDefault="00264109" w:rsidP="00EB2215">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13</w:t>
            </w:r>
          </w:p>
        </w:tc>
        <w:tc>
          <w:tcPr>
            <w:tcW w:w="6606" w:type="dxa"/>
            <w:tcBorders>
              <w:top w:val="single" w:sz="4" w:space="0" w:color="auto"/>
              <w:left w:val="single" w:sz="4" w:space="0" w:color="000000"/>
              <w:bottom w:val="single" w:sz="4" w:space="0" w:color="auto"/>
              <w:right w:val="nil"/>
            </w:tcBorders>
          </w:tcPr>
          <w:p w14:paraId="1690BBE6" w14:textId="77777777" w:rsidR="00264109" w:rsidRPr="00C73EB4" w:rsidRDefault="00264109" w:rsidP="00803214">
            <w:pPr>
              <w:pStyle w:val="western"/>
              <w:tabs>
                <w:tab w:val="left" w:pos="0"/>
              </w:tabs>
              <w:spacing w:before="0" w:after="0"/>
              <w:ind w:right="-1"/>
              <w:rPr>
                <w:rFonts w:ascii="Arial" w:hAnsi="Arial" w:cs="Arial"/>
                <w:color w:val="auto"/>
                <w:kern w:val="1"/>
                <w:sz w:val="22"/>
                <w:szCs w:val="22"/>
                <w:lang w:val="ru-RU"/>
              </w:rPr>
            </w:pPr>
            <w:r w:rsidRPr="00C73EB4">
              <w:rPr>
                <w:rFonts w:ascii="Arial" w:hAnsi="Arial" w:cs="Arial"/>
                <w:color w:val="auto"/>
                <w:kern w:val="1"/>
                <w:sz w:val="22"/>
                <w:szCs w:val="22"/>
                <w:lang w:val="ru-RU"/>
              </w:rPr>
              <w:t>ООО "ВолгаХлебоПродукт"</w:t>
            </w:r>
          </w:p>
        </w:tc>
        <w:tc>
          <w:tcPr>
            <w:tcW w:w="1113" w:type="dxa"/>
            <w:tcBorders>
              <w:top w:val="single" w:sz="4" w:space="0" w:color="auto"/>
              <w:left w:val="single" w:sz="4" w:space="0" w:color="000000"/>
              <w:bottom w:val="single" w:sz="4" w:space="0" w:color="auto"/>
              <w:right w:val="nil"/>
            </w:tcBorders>
            <w:vAlign w:val="center"/>
          </w:tcPr>
          <w:p w14:paraId="49851708" w14:textId="77777777" w:rsidR="00264109" w:rsidRPr="00C73EB4" w:rsidRDefault="00264109" w:rsidP="00803214">
            <w:pPr>
              <w:tabs>
                <w:tab w:val="left" w:pos="0"/>
              </w:tabs>
              <w:ind w:right="-1"/>
              <w:jc w:val="center"/>
              <w:rPr>
                <w:rFonts w:ascii="Arial" w:hAnsi="Arial" w:cs="Arial"/>
                <w:sz w:val="22"/>
                <w:szCs w:val="22"/>
              </w:rPr>
            </w:pPr>
            <w:r w:rsidRPr="00C73EB4">
              <w:rPr>
                <w:rFonts w:ascii="Arial" w:hAnsi="Arial" w:cs="Arial"/>
                <w:sz w:val="22"/>
                <w:szCs w:val="22"/>
              </w:rPr>
              <w:t>V</w:t>
            </w:r>
          </w:p>
        </w:tc>
        <w:tc>
          <w:tcPr>
            <w:tcW w:w="847" w:type="dxa"/>
            <w:tcBorders>
              <w:top w:val="single" w:sz="4" w:space="0" w:color="auto"/>
              <w:left w:val="single" w:sz="4" w:space="0" w:color="000000"/>
              <w:bottom w:val="single" w:sz="4" w:space="0" w:color="auto"/>
              <w:right w:val="single" w:sz="4" w:space="0" w:color="auto"/>
            </w:tcBorders>
            <w:vAlign w:val="center"/>
          </w:tcPr>
          <w:p w14:paraId="11D17BC1" w14:textId="77777777" w:rsidR="00264109" w:rsidRPr="00C73EB4" w:rsidRDefault="00264109" w:rsidP="00803214">
            <w:pPr>
              <w:pStyle w:val="western"/>
              <w:tabs>
                <w:tab w:val="left" w:pos="0"/>
              </w:tabs>
              <w:spacing w:before="0" w:after="0"/>
              <w:ind w:right="-1" w:hanging="1"/>
              <w:jc w:val="center"/>
              <w:rPr>
                <w:rFonts w:ascii="Arial" w:hAnsi="Arial" w:cs="Arial"/>
                <w:color w:val="auto"/>
                <w:sz w:val="22"/>
                <w:szCs w:val="22"/>
                <w:lang w:val="ru-RU"/>
              </w:rPr>
            </w:pPr>
            <w:r w:rsidRPr="00C73EB4">
              <w:rPr>
                <w:rFonts w:ascii="Arial" w:hAnsi="Arial" w:cs="Arial"/>
                <w:color w:val="auto"/>
                <w:sz w:val="22"/>
                <w:szCs w:val="22"/>
                <w:lang w:val="ru-RU"/>
              </w:rPr>
              <w:t>50</w:t>
            </w:r>
          </w:p>
        </w:tc>
      </w:tr>
      <w:tr w:rsidR="008E6845" w:rsidRPr="00C73EB4" w14:paraId="0670C324" w14:textId="77777777" w:rsidTr="00425D3B">
        <w:trPr>
          <w:trHeight w:val="189"/>
          <w:jc w:val="center"/>
        </w:trPr>
        <w:tc>
          <w:tcPr>
            <w:tcW w:w="635" w:type="dxa"/>
            <w:tcBorders>
              <w:top w:val="single" w:sz="4" w:space="0" w:color="auto"/>
              <w:left w:val="single" w:sz="4" w:space="0" w:color="auto"/>
              <w:bottom w:val="single" w:sz="4" w:space="0" w:color="auto"/>
              <w:right w:val="nil"/>
            </w:tcBorders>
            <w:vAlign w:val="center"/>
          </w:tcPr>
          <w:p w14:paraId="12C875A6" w14:textId="77777777" w:rsidR="00264109" w:rsidRPr="00C73EB4" w:rsidRDefault="00264109" w:rsidP="00EB2215">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14</w:t>
            </w:r>
          </w:p>
        </w:tc>
        <w:tc>
          <w:tcPr>
            <w:tcW w:w="6606" w:type="dxa"/>
            <w:tcBorders>
              <w:top w:val="single" w:sz="4" w:space="0" w:color="auto"/>
              <w:left w:val="single" w:sz="4" w:space="0" w:color="000000"/>
              <w:bottom w:val="single" w:sz="4" w:space="0" w:color="auto"/>
              <w:right w:val="nil"/>
            </w:tcBorders>
          </w:tcPr>
          <w:p w14:paraId="2F562078" w14:textId="77777777" w:rsidR="00264109" w:rsidRPr="00C73EB4" w:rsidRDefault="00264109" w:rsidP="00803214">
            <w:pPr>
              <w:pStyle w:val="western"/>
              <w:tabs>
                <w:tab w:val="left" w:pos="0"/>
              </w:tabs>
              <w:spacing w:before="0" w:after="0"/>
              <w:ind w:right="-1"/>
              <w:rPr>
                <w:rFonts w:ascii="Arial" w:hAnsi="Arial" w:cs="Arial"/>
                <w:color w:val="auto"/>
                <w:kern w:val="1"/>
                <w:sz w:val="22"/>
                <w:szCs w:val="22"/>
                <w:lang w:val="ru-RU"/>
              </w:rPr>
            </w:pPr>
            <w:r w:rsidRPr="00C73EB4">
              <w:rPr>
                <w:rFonts w:ascii="Arial" w:hAnsi="Arial" w:cs="Arial"/>
                <w:color w:val="auto"/>
                <w:kern w:val="1"/>
                <w:sz w:val="22"/>
                <w:szCs w:val="22"/>
                <w:lang w:val="ru-RU"/>
              </w:rPr>
              <w:t>ООО «РК «Акватория»</w:t>
            </w:r>
          </w:p>
        </w:tc>
        <w:tc>
          <w:tcPr>
            <w:tcW w:w="1113" w:type="dxa"/>
            <w:tcBorders>
              <w:top w:val="single" w:sz="4" w:space="0" w:color="auto"/>
              <w:left w:val="single" w:sz="4" w:space="0" w:color="000000"/>
              <w:bottom w:val="single" w:sz="4" w:space="0" w:color="auto"/>
              <w:right w:val="nil"/>
            </w:tcBorders>
            <w:vAlign w:val="center"/>
          </w:tcPr>
          <w:p w14:paraId="16287A28" w14:textId="77777777" w:rsidR="00264109" w:rsidRPr="00C73EB4" w:rsidRDefault="00264109" w:rsidP="00803214">
            <w:pPr>
              <w:tabs>
                <w:tab w:val="left" w:pos="0"/>
              </w:tabs>
              <w:ind w:right="-1"/>
              <w:jc w:val="center"/>
              <w:rPr>
                <w:rFonts w:ascii="Arial" w:hAnsi="Arial" w:cs="Arial"/>
                <w:sz w:val="22"/>
                <w:szCs w:val="22"/>
              </w:rPr>
            </w:pPr>
            <w:r w:rsidRPr="00C73EB4">
              <w:rPr>
                <w:rFonts w:ascii="Arial" w:hAnsi="Arial" w:cs="Arial"/>
                <w:sz w:val="22"/>
                <w:szCs w:val="22"/>
              </w:rPr>
              <w:t>V</w:t>
            </w:r>
          </w:p>
        </w:tc>
        <w:tc>
          <w:tcPr>
            <w:tcW w:w="847" w:type="dxa"/>
            <w:tcBorders>
              <w:top w:val="single" w:sz="4" w:space="0" w:color="auto"/>
              <w:left w:val="single" w:sz="4" w:space="0" w:color="000000"/>
              <w:bottom w:val="single" w:sz="4" w:space="0" w:color="auto"/>
              <w:right w:val="single" w:sz="4" w:space="0" w:color="auto"/>
            </w:tcBorders>
            <w:vAlign w:val="center"/>
          </w:tcPr>
          <w:p w14:paraId="29E30CDA" w14:textId="77777777" w:rsidR="00264109" w:rsidRPr="00C73EB4" w:rsidRDefault="00264109" w:rsidP="00803214">
            <w:pPr>
              <w:pStyle w:val="western"/>
              <w:tabs>
                <w:tab w:val="left" w:pos="0"/>
              </w:tabs>
              <w:spacing w:before="0" w:after="0"/>
              <w:ind w:right="-1" w:hanging="1"/>
              <w:jc w:val="center"/>
              <w:rPr>
                <w:rFonts w:ascii="Arial" w:hAnsi="Arial" w:cs="Arial"/>
                <w:color w:val="auto"/>
                <w:sz w:val="22"/>
                <w:szCs w:val="22"/>
                <w:lang w:val="ru-RU"/>
              </w:rPr>
            </w:pPr>
            <w:r w:rsidRPr="00C73EB4">
              <w:rPr>
                <w:rFonts w:ascii="Arial" w:hAnsi="Arial" w:cs="Arial"/>
                <w:color w:val="auto"/>
                <w:sz w:val="22"/>
                <w:szCs w:val="22"/>
                <w:lang w:val="ru-RU"/>
              </w:rPr>
              <w:t>50</w:t>
            </w:r>
          </w:p>
        </w:tc>
      </w:tr>
      <w:tr w:rsidR="008E6845" w:rsidRPr="00C73EB4" w14:paraId="1EDD7E8A" w14:textId="77777777" w:rsidTr="00425D3B">
        <w:trPr>
          <w:trHeight w:val="189"/>
          <w:jc w:val="center"/>
        </w:trPr>
        <w:tc>
          <w:tcPr>
            <w:tcW w:w="635" w:type="dxa"/>
            <w:tcBorders>
              <w:top w:val="single" w:sz="4" w:space="0" w:color="auto"/>
              <w:left w:val="single" w:sz="4" w:space="0" w:color="auto"/>
              <w:bottom w:val="single" w:sz="4" w:space="0" w:color="auto"/>
              <w:right w:val="nil"/>
            </w:tcBorders>
            <w:vAlign w:val="center"/>
          </w:tcPr>
          <w:p w14:paraId="2EFAFB8B" w14:textId="77777777" w:rsidR="00264109" w:rsidRPr="00C73EB4" w:rsidRDefault="00264109" w:rsidP="00EB2215">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15</w:t>
            </w:r>
          </w:p>
        </w:tc>
        <w:tc>
          <w:tcPr>
            <w:tcW w:w="6606" w:type="dxa"/>
            <w:tcBorders>
              <w:top w:val="single" w:sz="4" w:space="0" w:color="auto"/>
              <w:left w:val="single" w:sz="4" w:space="0" w:color="000000"/>
              <w:bottom w:val="single" w:sz="4" w:space="0" w:color="auto"/>
              <w:right w:val="nil"/>
            </w:tcBorders>
          </w:tcPr>
          <w:p w14:paraId="6D90D790" w14:textId="77777777" w:rsidR="00264109" w:rsidRPr="00C73EB4" w:rsidRDefault="00264109" w:rsidP="00803214">
            <w:pPr>
              <w:pStyle w:val="western"/>
              <w:tabs>
                <w:tab w:val="left" w:pos="0"/>
              </w:tabs>
              <w:spacing w:before="0" w:after="0"/>
              <w:ind w:right="-1"/>
              <w:rPr>
                <w:rFonts w:ascii="Arial" w:hAnsi="Arial" w:cs="Arial"/>
                <w:color w:val="auto"/>
                <w:kern w:val="1"/>
                <w:sz w:val="22"/>
                <w:szCs w:val="22"/>
                <w:lang w:val="ru-RU"/>
              </w:rPr>
            </w:pPr>
            <w:r w:rsidRPr="00C73EB4">
              <w:rPr>
                <w:rFonts w:ascii="Arial" w:hAnsi="Arial" w:cs="Arial"/>
                <w:color w:val="auto"/>
                <w:kern w:val="1"/>
                <w:sz w:val="22"/>
                <w:szCs w:val="22"/>
                <w:lang w:val="ru-RU"/>
              </w:rPr>
              <w:t>ООО «ПРЭСТ штамп»</w:t>
            </w:r>
          </w:p>
        </w:tc>
        <w:tc>
          <w:tcPr>
            <w:tcW w:w="1113" w:type="dxa"/>
            <w:tcBorders>
              <w:top w:val="single" w:sz="4" w:space="0" w:color="auto"/>
              <w:left w:val="single" w:sz="4" w:space="0" w:color="000000"/>
              <w:bottom w:val="single" w:sz="4" w:space="0" w:color="auto"/>
              <w:right w:val="nil"/>
            </w:tcBorders>
            <w:vAlign w:val="center"/>
          </w:tcPr>
          <w:p w14:paraId="68AAA7DF" w14:textId="77777777" w:rsidR="00264109" w:rsidRPr="00C73EB4" w:rsidRDefault="00264109" w:rsidP="00803214">
            <w:pPr>
              <w:tabs>
                <w:tab w:val="left" w:pos="0"/>
              </w:tabs>
              <w:ind w:right="-1"/>
              <w:jc w:val="center"/>
              <w:rPr>
                <w:rFonts w:ascii="Arial" w:hAnsi="Arial" w:cs="Arial"/>
                <w:sz w:val="22"/>
                <w:szCs w:val="22"/>
              </w:rPr>
            </w:pPr>
            <w:r w:rsidRPr="00C73EB4">
              <w:rPr>
                <w:rFonts w:ascii="Arial" w:hAnsi="Arial" w:cs="Arial"/>
                <w:sz w:val="22"/>
                <w:szCs w:val="22"/>
              </w:rPr>
              <w:t>V</w:t>
            </w:r>
          </w:p>
        </w:tc>
        <w:tc>
          <w:tcPr>
            <w:tcW w:w="847" w:type="dxa"/>
            <w:tcBorders>
              <w:top w:val="single" w:sz="4" w:space="0" w:color="auto"/>
              <w:left w:val="single" w:sz="4" w:space="0" w:color="000000"/>
              <w:bottom w:val="single" w:sz="4" w:space="0" w:color="auto"/>
              <w:right w:val="single" w:sz="4" w:space="0" w:color="auto"/>
            </w:tcBorders>
            <w:vAlign w:val="center"/>
          </w:tcPr>
          <w:p w14:paraId="75F6F9E3" w14:textId="77777777" w:rsidR="00264109" w:rsidRPr="00C73EB4" w:rsidRDefault="00264109" w:rsidP="00803214">
            <w:pPr>
              <w:pStyle w:val="western"/>
              <w:tabs>
                <w:tab w:val="left" w:pos="0"/>
              </w:tabs>
              <w:spacing w:before="0" w:after="0"/>
              <w:ind w:right="-1" w:hanging="1"/>
              <w:jc w:val="center"/>
              <w:rPr>
                <w:rFonts w:ascii="Arial" w:hAnsi="Arial" w:cs="Arial"/>
                <w:color w:val="auto"/>
                <w:sz w:val="22"/>
                <w:szCs w:val="22"/>
                <w:lang w:val="ru-RU"/>
              </w:rPr>
            </w:pPr>
            <w:r w:rsidRPr="00C73EB4">
              <w:rPr>
                <w:rFonts w:ascii="Arial" w:hAnsi="Arial" w:cs="Arial"/>
                <w:color w:val="auto"/>
                <w:sz w:val="22"/>
                <w:szCs w:val="22"/>
                <w:lang w:val="ru-RU"/>
              </w:rPr>
              <w:t>50</w:t>
            </w:r>
          </w:p>
        </w:tc>
      </w:tr>
      <w:tr w:rsidR="008E6845" w:rsidRPr="00C73EB4" w14:paraId="14F0293C" w14:textId="77777777" w:rsidTr="00425D3B">
        <w:trPr>
          <w:trHeight w:val="189"/>
          <w:jc w:val="center"/>
        </w:trPr>
        <w:tc>
          <w:tcPr>
            <w:tcW w:w="635" w:type="dxa"/>
            <w:tcBorders>
              <w:top w:val="single" w:sz="4" w:space="0" w:color="auto"/>
              <w:left w:val="single" w:sz="4" w:space="0" w:color="auto"/>
              <w:bottom w:val="single" w:sz="4" w:space="0" w:color="auto"/>
              <w:right w:val="nil"/>
            </w:tcBorders>
            <w:vAlign w:val="center"/>
          </w:tcPr>
          <w:p w14:paraId="324C3E63" w14:textId="77777777" w:rsidR="00264109" w:rsidRPr="00C73EB4" w:rsidRDefault="00264109" w:rsidP="00EB2215">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16</w:t>
            </w:r>
          </w:p>
        </w:tc>
        <w:tc>
          <w:tcPr>
            <w:tcW w:w="6606" w:type="dxa"/>
            <w:tcBorders>
              <w:top w:val="single" w:sz="4" w:space="0" w:color="auto"/>
              <w:left w:val="single" w:sz="4" w:space="0" w:color="000000"/>
              <w:bottom w:val="single" w:sz="4" w:space="0" w:color="auto"/>
              <w:right w:val="nil"/>
            </w:tcBorders>
          </w:tcPr>
          <w:p w14:paraId="32023608" w14:textId="77777777" w:rsidR="00264109" w:rsidRPr="00C73EB4" w:rsidRDefault="00264109" w:rsidP="00803214">
            <w:pPr>
              <w:pStyle w:val="western"/>
              <w:tabs>
                <w:tab w:val="left" w:pos="0"/>
              </w:tabs>
              <w:spacing w:before="0" w:after="0"/>
              <w:ind w:right="-1"/>
              <w:rPr>
                <w:rFonts w:ascii="Arial" w:hAnsi="Arial" w:cs="Arial"/>
                <w:color w:val="auto"/>
                <w:kern w:val="1"/>
                <w:sz w:val="22"/>
                <w:szCs w:val="22"/>
                <w:lang w:val="ru-RU"/>
              </w:rPr>
            </w:pPr>
            <w:r w:rsidRPr="00C73EB4">
              <w:rPr>
                <w:rFonts w:ascii="Arial" w:hAnsi="Arial" w:cs="Arial"/>
                <w:color w:val="auto"/>
                <w:kern w:val="1"/>
                <w:sz w:val="22"/>
                <w:szCs w:val="22"/>
                <w:lang w:val="ru-RU"/>
              </w:rPr>
              <w:t>ООО «САНЭНВИРО»</w:t>
            </w:r>
          </w:p>
        </w:tc>
        <w:tc>
          <w:tcPr>
            <w:tcW w:w="1113" w:type="dxa"/>
            <w:tcBorders>
              <w:top w:val="single" w:sz="4" w:space="0" w:color="auto"/>
              <w:left w:val="single" w:sz="4" w:space="0" w:color="000000"/>
              <w:bottom w:val="single" w:sz="4" w:space="0" w:color="auto"/>
              <w:right w:val="nil"/>
            </w:tcBorders>
            <w:vAlign w:val="center"/>
          </w:tcPr>
          <w:p w14:paraId="19DF911F" w14:textId="77777777" w:rsidR="00264109" w:rsidRPr="00C73EB4" w:rsidRDefault="00264109" w:rsidP="00803214">
            <w:pPr>
              <w:tabs>
                <w:tab w:val="left" w:pos="0"/>
              </w:tabs>
              <w:ind w:right="-1"/>
              <w:jc w:val="center"/>
              <w:rPr>
                <w:rFonts w:ascii="Arial" w:hAnsi="Arial" w:cs="Arial"/>
                <w:sz w:val="22"/>
                <w:szCs w:val="22"/>
              </w:rPr>
            </w:pPr>
            <w:r w:rsidRPr="00C73EB4">
              <w:rPr>
                <w:rFonts w:ascii="Arial" w:hAnsi="Arial" w:cs="Arial"/>
                <w:sz w:val="22"/>
                <w:szCs w:val="22"/>
              </w:rPr>
              <w:t>V</w:t>
            </w:r>
          </w:p>
        </w:tc>
        <w:tc>
          <w:tcPr>
            <w:tcW w:w="847" w:type="dxa"/>
            <w:tcBorders>
              <w:top w:val="single" w:sz="4" w:space="0" w:color="auto"/>
              <w:left w:val="single" w:sz="4" w:space="0" w:color="000000"/>
              <w:bottom w:val="single" w:sz="4" w:space="0" w:color="auto"/>
              <w:right w:val="single" w:sz="4" w:space="0" w:color="auto"/>
            </w:tcBorders>
            <w:vAlign w:val="center"/>
          </w:tcPr>
          <w:p w14:paraId="30CF1F4A" w14:textId="77777777" w:rsidR="00264109" w:rsidRPr="00C73EB4" w:rsidRDefault="00264109" w:rsidP="00803214">
            <w:pPr>
              <w:pStyle w:val="western"/>
              <w:tabs>
                <w:tab w:val="left" w:pos="0"/>
              </w:tabs>
              <w:spacing w:before="0" w:after="0"/>
              <w:ind w:right="-1" w:hanging="1"/>
              <w:jc w:val="center"/>
              <w:rPr>
                <w:rFonts w:ascii="Arial" w:hAnsi="Arial" w:cs="Arial"/>
                <w:color w:val="auto"/>
                <w:sz w:val="22"/>
                <w:szCs w:val="22"/>
                <w:lang w:val="ru-RU"/>
              </w:rPr>
            </w:pPr>
            <w:r w:rsidRPr="00C73EB4">
              <w:rPr>
                <w:rFonts w:ascii="Arial" w:hAnsi="Arial" w:cs="Arial"/>
                <w:color w:val="auto"/>
                <w:sz w:val="22"/>
                <w:szCs w:val="22"/>
                <w:lang w:val="ru-RU"/>
              </w:rPr>
              <w:t>50</w:t>
            </w:r>
          </w:p>
        </w:tc>
      </w:tr>
      <w:tr w:rsidR="008E6845" w:rsidRPr="00C73EB4" w14:paraId="2E893360" w14:textId="77777777" w:rsidTr="00425D3B">
        <w:trPr>
          <w:trHeight w:val="189"/>
          <w:jc w:val="center"/>
        </w:trPr>
        <w:tc>
          <w:tcPr>
            <w:tcW w:w="635" w:type="dxa"/>
            <w:tcBorders>
              <w:top w:val="single" w:sz="4" w:space="0" w:color="auto"/>
              <w:left w:val="single" w:sz="4" w:space="0" w:color="auto"/>
              <w:bottom w:val="single" w:sz="4" w:space="0" w:color="auto"/>
              <w:right w:val="nil"/>
            </w:tcBorders>
            <w:vAlign w:val="center"/>
          </w:tcPr>
          <w:p w14:paraId="5C6AA3FC" w14:textId="77777777" w:rsidR="00264109" w:rsidRPr="00C73EB4" w:rsidRDefault="00264109" w:rsidP="00EB2215">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17</w:t>
            </w:r>
          </w:p>
        </w:tc>
        <w:tc>
          <w:tcPr>
            <w:tcW w:w="6606" w:type="dxa"/>
            <w:tcBorders>
              <w:top w:val="single" w:sz="4" w:space="0" w:color="auto"/>
              <w:left w:val="single" w:sz="4" w:space="0" w:color="000000"/>
              <w:bottom w:val="single" w:sz="4" w:space="0" w:color="auto"/>
              <w:right w:val="nil"/>
            </w:tcBorders>
          </w:tcPr>
          <w:p w14:paraId="0221D570" w14:textId="77777777" w:rsidR="00264109" w:rsidRPr="00C73EB4" w:rsidRDefault="00264109" w:rsidP="00803214">
            <w:pPr>
              <w:pStyle w:val="western"/>
              <w:tabs>
                <w:tab w:val="left" w:pos="0"/>
              </w:tabs>
              <w:spacing w:before="0" w:after="0"/>
              <w:ind w:right="-1"/>
              <w:rPr>
                <w:rFonts w:ascii="Arial" w:hAnsi="Arial" w:cs="Arial"/>
                <w:color w:val="auto"/>
                <w:kern w:val="1"/>
                <w:sz w:val="22"/>
                <w:szCs w:val="22"/>
                <w:lang w:val="ru-RU"/>
              </w:rPr>
            </w:pPr>
            <w:r w:rsidRPr="00C73EB4">
              <w:rPr>
                <w:rFonts w:ascii="Arial" w:hAnsi="Arial" w:cs="Arial"/>
                <w:color w:val="auto"/>
                <w:kern w:val="1"/>
                <w:sz w:val="22"/>
                <w:szCs w:val="22"/>
                <w:lang w:val="ru-RU"/>
              </w:rPr>
              <w:t>Производственная база</w:t>
            </w:r>
          </w:p>
        </w:tc>
        <w:tc>
          <w:tcPr>
            <w:tcW w:w="1113" w:type="dxa"/>
            <w:tcBorders>
              <w:top w:val="single" w:sz="4" w:space="0" w:color="auto"/>
              <w:left w:val="single" w:sz="4" w:space="0" w:color="000000"/>
              <w:bottom w:val="single" w:sz="4" w:space="0" w:color="auto"/>
              <w:right w:val="nil"/>
            </w:tcBorders>
            <w:vAlign w:val="center"/>
          </w:tcPr>
          <w:p w14:paraId="6705E9D3" w14:textId="77777777" w:rsidR="00264109" w:rsidRPr="00C73EB4" w:rsidRDefault="00264109" w:rsidP="00803214">
            <w:pPr>
              <w:tabs>
                <w:tab w:val="left" w:pos="0"/>
              </w:tabs>
              <w:ind w:right="-1"/>
              <w:jc w:val="center"/>
              <w:rPr>
                <w:rFonts w:ascii="Arial" w:hAnsi="Arial" w:cs="Arial"/>
                <w:sz w:val="22"/>
                <w:szCs w:val="22"/>
              </w:rPr>
            </w:pPr>
            <w:r w:rsidRPr="00C73EB4">
              <w:rPr>
                <w:rFonts w:ascii="Arial" w:hAnsi="Arial" w:cs="Arial"/>
                <w:sz w:val="22"/>
                <w:szCs w:val="22"/>
              </w:rPr>
              <w:t>V</w:t>
            </w:r>
          </w:p>
        </w:tc>
        <w:tc>
          <w:tcPr>
            <w:tcW w:w="847" w:type="dxa"/>
            <w:tcBorders>
              <w:top w:val="single" w:sz="4" w:space="0" w:color="auto"/>
              <w:left w:val="single" w:sz="4" w:space="0" w:color="000000"/>
              <w:bottom w:val="single" w:sz="4" w:space="0" w:color="auto"/>
              <w:right w:val="single" w:sz="4" w:space="0" w:color="auto"/>
            </w:tcBorders>
            <w:vAlign w:val="center"/>
          </w:tcPr>
          <w:p w14:paraId="68E83013" w14:textId="77777777" w:rsidR="00264109" w:rsidRPr="00C73EB4" w:rsidRDefault="00264109" w:rsidP="00803214">
            <w:pPr>
              <w:pStyle w:val="western"/>
              <w:tabs>
                <w:tab w:val="left" w:pos="0"/>
              </w:tabs>
              <w:spacing w:before="0" w:after="0"/>
              <w:ind w:right="-1" w:hanging="1"/>
              <w:jc w:val="center"/>
              <w:rPr>
                <w:rFonts w:ascii="Arial" w:hAnsi="Arial" w:cs="Arial"/>
                <w:color w:val="auto"/>
                <w:sz w:val="22"/>
                <w:szCs w:val="22"/>
                <w:lang w:val="ru-RU"/>
              </w:rPr>
            </w:pPr>
            <w:r w:rsidRPr="00C73EB4">
              <w:rPr>
                <w:rFonts w:ascii="Arial" w:hAnsi="Arial" w:cs="Arial"/>
                <w:color w:val="auto"/>
                <w:sz w:val="22"/>
                <w:szCs w:val="22"/>
                <w:lang w:val="ru-RU"/>
              </w:rPr>
              <w:t>50</w:t>
            </w:r>
          </w:p>
        </w:tc>
      </w:tr>
      <w:tr w:rsidR="008E6845" w:rsidRPr="00C73EB4" w14:paraId="4BA6AC22" w14:textId="77777777" w:rsidTr="00425D3B">
        <w:trPr>
          <w:trHeight w:val="189"/>
          <w:jc w:val="center"/>
        </w:trPr>
        <w:tc>
          <w:tcPr>
            <w:tcW w:w="635" w:type="dxa"/>
            <w:tcBorders>
              <w:top w:val="single" w:sz="4" w:space="0" w:color="auto"/>
              <w:left w:val="single" w:sz="4" w:space="0" w:color="auto"/>
              <w:bottom w:val="single" w:sz="4" w:space="0" w:color="auto"/>
              <w:right w:val="nil"/>
            </w:tcBorders>
            <w:vAlign w:val="center"/>
          </w:tcPr>
          <w:p w14:paraId="6084C7FC" w14:textId="77777777" w:rsidR="00264109" w:rsidRPr="00C73EB4" w:rsidRDefault="00264109" w:rsidP="00EB2215">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19</w:t>
            </w:r>
          </w:p>
        </w:tc>
        <w:tc>
          <w:tcPr>
            <w:tcW w:w="6606" w:type="dxa"/>
            <w:tcBorders>
              <w:top w:val="single" w:sz="4" w:space="0" w:color="auto"/>
              <w:left w:val="single" w:sz="4" w:space="0" w:color="000000"/>
              <w:bottom w:val="single" w:sz="4" w:space="0" w:color="auto"/>
              <w:right w:val="nil"/>
            </w:tcBorders>
          </w:tcPr>
          <w:p w14:paraId="60F8EDC7" w14:textId="77777777" w:rsidR="00264109" w:rsidRPr="00C73EB4" w:rsidRDefault="00264109" w:rsidP="00803214">
            <w:pPr>
              <w:pStyle w:val="western"/>
              <w:tabs>
                <w:tab w:val="left" w:pos="0"/>
              </w:tabs>
              <w:spacing w:before="0" w:after="0"/>
              <w:ind w:right="-1"/>
              <w:rPr>
                <w:rFonts w:ascii="Arial" w:hAnsi="Arial" w:cs="Arial"/>
                <w:color w:val="auto"/>
                <w:kern w:val="1"/>
                <w:sz w:val="22"/>
                <w:szCs w:val="22"/>
                <w:lang w:val="ru-RU"/>
              </w:rPr>
            </w:pPr>
            <w:r w:rsidRPr="00C73EB4">
              <w:rPr>
                <w:rFonts w:ascii="Arial" w:hAnsi="Arial" w:cs="Arial"/>
                <w:color w:val="auto"/>
                <w:kern w:val="1"/>
                <w:sz w:val="22"/>
                <w:szCs w:val="22"/>
                <w:lang w:val="ru-RU"/>
              </w:rPr>
              <w:t>РЦ «ЗИМ»</w:t>
            </w:r>
          </w:p>
        </w:tc>
        <w:tc>
          <w:tcPr>
            <w:tcW w:w="1113" w:type="dxa"/>
            <w:tcBorders>
              <w:top w:val="single" w:sz="4" w:space="0" w:color="auto"/>
              <w:left w:val="single" w:sz="4" w:space="0" w:color="000000"/>
              <w:bottom w:val="single" w:sz="4" w:space="0" w:color="auto"/>
              <w:right w:val="nil"/>
            </w:tcBorders>
            <w:vAlign w:val="center"/>
          </w:tcPr>
          <w:p w14:paraId="48C6E653" w14:textId="77777777" w:rsidR="00264109" w:rsidRPr="00C73EB4" w:rsidRDefault="00264109" w:rsidP="00803214">
            <w:pPr>
              <w:tabs>
                <w:tab w:val="left" w:pos="0"/>
              </w:tabs>
              <w:ind w:right="-1"/>
              <w:jc w:val="center"/>
              <w:rPr>
                <w:rFonts w:ascii="Arial" w:hAnsi="Arial" w:cs="Arial"/>
                <w:sz w:val="22"/>
                <w:szCs w:val="22"/>
              </w:rPr>
            </w:pPr>
            <w:r w:rsidRPr="00C73EB4">
              <w:rPr>
                <w:rFonts w:ascii="Arial" w:hAnsi="Arial" w:cs="Arial"/>
                <w:sz w:val="22"/>
                <w:szCs w:val="22"/>
              </w:rPr>
              <w:t>V</w:t>
            </w:r>
          </w:p>
        </w:tc>
        <w:tc>
          <w:tcPr>
            <w:tcW w:w="847" w:type="dxa"/>
            <w:tcBorders>
              <w:top w:val="single" w:sz="4" w:space="0" w:color="auto"/>
              <w:left w:val="single" w:sz="4" w:space="0" w:color="000000"/>
              <w:bottom w:val="single" w:sz="4" w:space="0" w:color="auto"/>
              <w:right w:val="single" w:sz="4" w:space="0" w:color="auto"/>
            </w:tcBorders>
            <w:vAlign w:val="center"/>
          </w:tcPr>
          <w:p w14:paraId="117EE1BC" w14:textId="77777777" w:rsidR="00264109" w:rsidRPr="00C73EB4" w:rsidRDefault="00264109" w:rsidP="00803214">
            <w:pPr>
              <w:pStyle w:val="western"/>
              <w:tabs>
                <w:tab w:val="left" w:pos="0"/>
              </w:tabs>
              <w:spacing w:before="0" w:after="0"/>
              <w:ind w:right="-1" w:hanging="1"/>
              <w:jc w:val="center"/>
              <w:rPr>
                <w:rFonts w:ascii="Arial" w:hAnsi="Arial" w:cs="Arial"/>
                <w:color w:val="auto"/>
                <w:sz w:val="22"/>
                <w:szCs w:val="22"/>
                <w:lang w:val="ru-RU"/>
              </w:rPr>
            </w:pPr>
            <w:r w:rsidRPr="00C73EB4">
              <w:rPr>
                <w:rFonts w:ascii="Arial" w:hAnsi="Arial" w:cs="Arial"/>
                <w:color w:val="auto"/>
                <w:sz w:val="22"/>
                <w:szCs w:val="22"/>
                <w:lang w:val="ru-RU"/>
              </w:rPr>
              <w:t>50</w:t>
            </w:r>
          </w:p>
        </w:tc>
      </w:tr>
      <w:tr w:rsidR="008E6845" w:rsidRPr="00C73EB4" w14:paraId="10341422" w14:textId="77777777" w:rsidTr="00425D3B">
        <w:trPr>
          <w:trHeight w:val="189"/>
          <w:jc w:val="center"/>
        </w:trPr>
        <w:tc>
          <w:tcPr>
            <w:tcW w:w="635" w:type="dxa"/>
            <w:tcBorders>
              <w:top w:val="single" w:sz="4" w:space="0" w:color="auto"/>
              <w:left w:val="single" w:sz="4" w:space="0" w:color="auto"/>
              <w:bottom w:val="single" w:sz="4" w:space="0" w:color="auto"/>
              <w:right w:val="nil"/>
            </w:tcBorders>
            <w:vAlign w:val="center"/>
          </w:tcPr>
          <w:p w14:paraId="54266F17" w14:textId="77777777" w:rsidR="00264109" w:rsidRPr="00C73EB4" w:rsidRDefault="00264109" w:rsidP="00EB2215">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20</w:t>
            </w:r>
          </w:p>
        </w:tc>
        <w:tc>
          <w:tcPr>
            <w:tcW w:w="6606" w:type="dxa"/>
            <w:tcBorders>
              <w:top w:val="single" w:sz="4" w:space="0" w:color="auto"/>
              <w:left w:val="single" w:sz="4" w:space="0" w:color="000000"/>
              <w:bottom w:val="single" w:sz="4" w:space="0" w:color="auto"/>
              <w:right w:val="nil"/>
            </w:tcBorders>
          </w:tcPr>
          <w:p w14:paraId="61809DEB" w14:textId="77777777" w:rsidR="00264109" w:rsidRPr="00C73EB4" w:rsidRDefault="00264109" w:rsidP="00803214">
            <w:pPr>
              <w:pStyle w:val="western"/>
              <w:tabs>
                <w:tab w:val="left" w:pos="0"/>
              </w:tabs>
              <w:spacing w:before="0" w:after="0"/>
              <w:ind w:right="-1"/>
              <w:rPr>
                <w:rFonts w:ascii="Arial" w:hAnsi="Arial" w:cs="Arial"/>
                <w:color w:val="auto"/>
                <w:kern w:val="1"/>
                <w:sz w:val="22"/>
                <w:szCs w:val="22"/>
                <w:lang w:val="ru-RU"/>
              </w:rPr>
            </w:pPr>
            <w:r w:rsidRPr="00C73EB4">
              <w:rPr>
                <w:rFonts w:ascii="Arial" w:hAnsi="Arial" w:cs="Arial"/>
                <w:color w:val="auto"/>
                <w:kern w:val="1"/>
                <w:sz w:val="22"/>
                <w:szCs w:val="22"/>
                <w:lang w:val="ru-RU"/>
              </w:rPr>
              <w:t>Гаражи</w:t>
            </w:r>
          </w:p>
        </w:tc>
        <w:tc>
          <w:tcPr>
            <w:tcW w:w="1113" w:type="dxa"/>
            <w:tcBorders>
              <w:top w:val="single" w:sz="4" w:space="0" w:color="auto"/>
              <w:left w:val="single" w:sz="4" w:space="0" w:color="000000"/>
              <w:bottom w:val="single" w:sz="4" w:space="0" w:color="auto"/>
              <w:right w:val="nil"/>
            </w:tcBorders>
            <w:vAlign w:val="center"/>
          </w:tcPr>
          <w:p w14:paraId="1E373509" w14:textId="77777777" w:rsidR="00264109" w:rsidRPr="00C73EB4" w:rsidRDefault="00264109" w:rsidP="00803214">
            <w:pPr>
              <w:tabs>
                <w:tab w:val="left" w:pos="0"/>
              </w:tabs>
              <w:ind w:right="-1"/>
              <w:jc w:val="center"/>
              <w:rPr>
                <w:rFonts w:ascii="Arial" w:hAnsi="Arial" w:cs="Arial"/>
                <w:sz w:val="22"/>
                <w:szCs w:val="22"/>
              </w:rPr>
            </w:pPr>
            <w:r w:rsidRPr="00C73EB4">
              <w:rPr>
                <w:rFonts w:ascii="Arial" w:hAnsi="Arial" w:cs="Arial"/>
                <w:sz w:val="22"/>
                <w:szCs w:val="22"/>
              </w:rPr>
              <w:t>V</w:t>
            </w:r>
          </w:p>
        </w:tc>
        <w:tc>
          <w:tcPr>
            <w:tcW w:w="847" w:type="dxa"/>
            <w:tcBorders>
              <w:top w:val="single" w:sz="4" w:space="0" w:color="auto"/>
              <w:left w:val="single" w:sz="4" w:space="0" w:color="000000"/>
              <w:bottom w:val="single" w:sz="4" w:space="0" w:color="auto"/>
              <w:right w:val="single" w:sz="4" w:space="0" w:color="auto"/>
            </w:tcBorders>
            <w:vAlign w:val="center"/>
          </w:tcPr>
          <w:p w14:paraId="46FA6CFE" w14:textId="77777777" w:rsidR="00264109" w:rsidRPr="00C73EB4" w:rsidRDefault="00264109" w:rsidP="00803214">
            <w:pPr>
              <w:pStyle w:val="western"/>
              <w:tabs>
                <w:tab w:val="left" w:pos="0"/>
              </w:tabs>
              <w:spacing w:before="0" w:after="0"/>
              <w:ind w:right="-1" w:hanging="1"/>
              <w:jc w:val="center"/>
              <w:rPr>
                <w:rFonts w:ascii="Arial" w:hAnsi="Arial" w:cs="Arial"/>
                <w:color w:val="auto"/>
                <w:sz w:val="22"/>
                <w:szCs w:val="22"/>
                <w:lang w:val="ru-RU"/>
              </w:rPr>
            </w:pPr>
            <w:r w:rsidRPr="00C73EB4">
              <w:rPr>
                <w:rFonts w:ascii="Arial" w:hAnsi="Arial" w:cs="Arial"/>
                <w:color w:val="auto"/>
                <w:sz w:val="22"/>
                <w:szCs w:val="22"/>
                <w:lang w:val="ru-RU"/>
              </w:rPr>
              <w:t>50</w:t>
            </w:r>
          </w:p>
        </w:tc>
      </w:tr>
      <w:tr w:rsidR="008E6845" w:rsidRPr="00C73EB4" w14:paraId="0E77D04F" w14:textId="77777777" w:rsidTr="00425D3B">
        <w:trPr>
          <w:trHeight w:val="189"/>
          <w:jc w:val="center"/>
        </w:trPr>
        <w:tc>
          <w:tcPr>
            <w:tcW w:w="635" w:type="dxa"/>
            <w:tcBorders>
              <w:top w:val="single" w:sz="4" w:space="0" w:color="auto"/>
              <w:left w:val="single" w:sz="4" w:space="0" w:color="auto"/>
              <w:bottom w:val="single" w:sz="4" w:space="0" w:color="auto"/>
              <w:right w:val="nil"/>
            </w:tcBorders>
            <w:vAlign w:val="center"/>
          </w:tcPr>
          <w:p w14:paraId="38F5173F" w14:textId="77777777" w:rsidR="00264109" w:rsidRPr="00C73EB4" w:rsidRDefault="00264109" w:rsidP="00EB2215">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21</w:t>
            </w:r>
          </w:p>
        </w:tc>
        <w:tc>
          <w:tcPr>
            <w:tcW w:w="6606" w:type="dxa"/>
            <w:tcBorders>
              <w:top w:val="single" w:sz="4" w:space="0" w:color="auto"/>
              <w:left w:val="single" w:sz="4" w:space="0" w:color="000000"/>
              <w:bottom w:val="single" w:sz="4" w:space="0" w:color="auto"/>
              <w:right w:val="nil"/>
            </w:tcBorders>
          </w:tcPr>
          <w:p w14:paraId="2D899CE3" w14:textId="77777777" w:rsidR="00264109" w:rsidRPr="00C73EB4" w:rsidRDefault="00264109" w:rsidP="00803214">
            <w:pPr>
              <w:pStyle w:val="western"/>
              <w:tabs>
                <w:tab w:val="left" w:pos="0"/>
              </w:tabs>
              <w:spacing w:before="0" w:after="0"/>
              <w:ind w:right="-1"/>
              <w:rPr>
                <w:rFonts w:ascii="Arial" w:hAnsi="Arial" w:cs="Arial"/>
                <w:color w:val="auto"/>
                <w:kern w:val="1"/>
                <w:sz w:val="22"/>
                <w:szCs w:val="22"/>
                <w:lang w:val="ru-RU"/>
              </w:rPr>
            </w:pPr>
            <w:r w:rsidRPr="00C73EB4">
              <w:rPr>
                <w:rFonts w:ascii="Arial" w:hAnsi="Arial" w:cs="Arial"/>
                <w:color w:val="auto"/>
                <w:kern w:val="1"/>
                <w:sz w:val="22"/>
                <w:szCs w:val="22"/>
                <w:lang w:val="ru-RU"/>
              </w:rPr>
              <w:t>Склады</w:t>
            </w:r>
          </w:p>
        </w:tc>
        <w:tc>
          <w:tcPr>
            <w:tcW w:w="1113" w:type="dxa"/>
            <w:tcBorders>
              <w:top w:val="single" w:sz="4" w:space="0" w:color="auto"/>
              <w:left w:val="single" w:sz="4" w:space="0" w:color="000000"/>
              <w:bottom w:val="single" w:sz="4" w:space="0" w:color="auto"/>
              <w:right w:val="nil"/>
            </w:tcBorders>
            <w:vAlign w:val="center"/>
          </w:tcPr>
          <w:p w14:paraId="13547181" w14:textId="77777777" w:rsidR="00264109" w:rsidRPr="00C73EB4" w:rsidRDefault="00264109" w:rsidP="00803214">
            <w:pPr>
              <w:tabs>
                <w:tab w:val="left" w:pos="0"/>
              </w:tabs>
              <w:ind w:right="-1"/>
              <w:jc w:val="center"/>
              <w:rPr>
                <w:rFonts w:ascii="Arial" w:hAnsi="Arial" w:cs="Arial"/>
                <w:sz w:val="22"/>
                <w:szCs w:val="22"/>
              </w:rPr>
            </w:pPr>
            <w:r w:rsidRPr="00C73EB4">
              <w:rPr>
                <w:rFonts w:ascii="Arial" w:hAnsi="Arial" w:cs="Arial"/>
                <w:sz w:val="22"/>
                <w:szCs w:val="22"/>
              </w:rPr>
              <w:t>V</w:t>
            </w:r>
          </w:p>
        </w:tc>
        <w:tc>
          <w:tcPr>
            <w:tcW w:w="847" w:type="dxa"/>
            <w:tcBorders>
              <w:top w:val="single" w:sz="4" w:space="0" w:color="auto"/>
              <w:left w:val="single" w:sz="4" w:space="0" w:color="000000"/>
              <w:bottom w:val="single" w:sz="4" w:space="0" w:color="auto"/>
              <w:right w:val="single" w:sz="4" w:space="0" w:color="auto"/>
            </w:tcBorders>
            <w:vAlign w:val="center"/>
          </w:tcPr>
          <w:p w14:paraId="29932ED1" w14:textId="77777777" w:rsidR="00264109" w:rsidRPr="00C73EB4" w:rsidRDefault="00264109" w:rsidP="00803214">
            <w:pPr>
              <w:pStyle w:val="western"/>
              <w:tabs>
                <w:tab w:val="left" w:pos="0"/>
              </w:tabs>
              <w:spacing w:before="0" w:after="0"/>
              <w:ind w:right="-1" w:hanging="1"/>
              <w:jc w:val="center"/>
              <w:rPr>
                <w:rFonts w:ascii="Arial" w:hAnsi="Arial" w:cs="Arial"/>
                <w:color w:val="auto"/>
                <w:sz w:val="22"/>
                <w:szCs w:val="22"/>
                <w:lang w:val="ru-RU"/>
              </w:rPr>
            </w:pPr>
            <w:r w:rsidRPr="00C73EB4">
              <w:rPr>
                <w:rFonts w:ascii="Arial" w:hAnsi="Arial" w:cs="Arial"/>
                <w:color w:val="auto"/>
                <w:sz w:val="22"/>
                <w:szCs w:val="22"/>
                <w:lang w:val="ru-RU"/>
              </w:rPr>
              <w:t>50</w:t>
            </w:r>
          </w:p>
        </w:tc>
      </w:tr>
      <w:tr w:rsidR="008E6845" w:rsidRPr="00C73EB4" w14:paraId="1E490242" w14:textId="77777777" w:rsidTr="00425D3B">
        <w:trPr>
          <w:trHeight w:val="189"/>
          <w:jc w:val="center"/>
        </w:trPr>
        <w:tc>
          <w:tcPr>
            <w:tcW w:w="635" w:type="dxa"/>
            <w:tcBorders>
              <w:top w:val="single" w:sz="4" w:space="0" w:color="auto"/>
              <w:left w:val="single" w:sz="4" w:space="0" w:color="auto"/>
              <w:bottom w:val="single" w:sz="4" w:space="0" w:color="auto"/>
              <w:right w:val="nil"/>
            </w:tcBorders>
            <w:vAlign w:val="center"/>
          </w:tcPr>
          <w:p w14:paraId="257F2C03" w14:textId="77777777" w:rsidR="00264109" w:rsidRPr="00C73EB4" w:rsidRDefault="00264109" w:rsidP="00EB2215">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22</w:t>
            </w:r>
          </w:p>
        </w:tc>
        <w:tc>
          <w:tcPr>
            <w:tcW w:w="6606" w:type="dxa"/>
            <w:tcBorders>
              <w:top w:val="single" w:sz="4" w:space="0" w:color="auto"/>
              <w:left w:val="single" w:sz="4" w:space="0" w:color="000000"/>
              <w:bottom w:val="single" w:sz="4" w:space="0" w:color="auto"/>
              <w:right w:val="nil"/>
            </w:tcBorders>
          </w:tcPr>
          <w:p w14:paraId="1AC8233E" w14:textId="77777777" w:rsidR="00264109" w:rsidRPr="00C73EB4" w:rsidRDefault="00264109" w:rsidP="00803214">
            <w:pPr>
              <w:pStyle w:val="western"/>
              <w:tabs>
                <w:tab w:val="left" w:pos="0"/>
              </w:tabs>
              <w:spacing w:before="0" w:after="0"/>
              <w:ind w:right="-1"/>
              <w:rPr>
                <w:rFonts w:ascii="Arial" w:hAnsi="Arial" w:cs="Arial"/>
                <w:color w:val="auto"/>
                <w:kern w:val="1"/>
                <w:sz w:val="22"/>
                <w:szCs w:val="22"/>
                <w:lang w:val="ru-RU"/>
              </w:rPr>
            </w:pPr>
            <w:r w:rsidRPr="00C73EB4">
              <w:rPr>
                <w:rFonts w:ascii="Arial" w:hAnsi="Arial" w:cs="Arial"/>
                <w:color w:val="auto"/>
                <w:kern w:val="1"/>
                <w:sz w:val="22"/>
                <w:szCs w:val="22"/>
                <w:lang w:val="ru-RU"/>
              </w:rPr>
              <w:t>ООО «Новосемейкинское ПМК»</w:t>
            </w:r>
          </w:p>
        </w:tc>
        <w:tc>
          <w:tcPr>
            <w:tcW w:w="1113" w:type="dxa"/>
            <w:tcBorders>
              <w:top w:val="single" w:sz="4" w:space="0" w:color="auto"/>
              <w:left w:val="single" w:sz="4" w:space="0" w:color="000000"/>
              <w:bottom w:val="single" w:sz="4" w:space="0" w:color="auto"/>
              <w:right w:val="nil"/>
            </w:tcBorders>
            <w:vAlign w:val="center"/>
          </w:tcPr>
          <w:p w14:paraId="0AFCC530" w14:textId="77777777" w:rsidR="00264109" w:rsidRPr="00C73EB4" w:rsidRDefault="00264109" w:rsidP="00803214">
            <w:pPr>
              <w:tabs>
                <w:tab w:val="left" w:pos="0"/>
              </w:tabs>
              <w:ind w:right="-1"/>
              <w:jc w:val="center"/>
              <w:rPr>
                <w:rFonts w:ascii="Arial" w:hAnsi="Arial" w:cs="Arial"/>
                <w:sz w:val="22"/>
                <w:szCs w:val="22"/>
              </w:rPr>
            </w:pPr>
            <w:r w:rsidRPr="00C73EB4">
              <w:rPr>
                <w:rFonts w:ascii="Arial" w:hAnsi="Arial" w:cs="Arial"/>
                <w:sz w:val="22"/>
                <w:szCs w:val="22"/>
              </w:rPr>
              <w:t>V</w:t>
            </w:r>
          </w:p>
        </w:tc>
        <w:tc>
          <w:tcPr>
            <w:tcW w:w="847" w:type="dxa"/>
            <w:tcBorders>
              <w:top w:val="single" w:sz="4" w:space="0" w:color="auto"/>
              <w:left w:val="single" w:sz="4" w:space="0" w:color="000000"/>
              <w:bottom w:val="single" w:sz="4" w:space="0" w:color="auto"/>
              <w:right w:val="single" w:sz="4" w:space="0" w:color="auto"/>
            </w:tcBorders>
            <w:vAlign w:val="center"/>
          </w:tcPr>
          <w:p w14:paraId="1E2576BD" w14:textId="77777777" w:rsidR="00264109" w:rsidRPr="00C73EB4" w:rsidRDefault="00264109" w:rsidP="00803214">
            <w:pPr>
              <w:pStyle w:val="western"/>
              <w:tabs>
                <w:tab w:val="left" w:pos="0"/>
              </w:tabs>
              <w:spacing w:before="0" w:after="0"/>
              <w:ind w:right="-1" w:hanging="1"/>
              <w:jc w:val="center"/>
              <w:rPr>
                <w:rFonts w:ascii="Arial" w:hAnsi="Arial" w:cs="Arial"/>
                <w:color w:val="auto"/>
                <w:sz w:val="22"/>
                <w:szCs w:val="22"/>
                <w:lang w:val="ru-RU"/>
              </w:rPr>
            </w:pPr>
            <w:r w:rsidRPr="00C73EB4">
              <w:rPr>
                <w:rFonts w:ascii="Arial" w:hAnsi="Arial" w:cs="Arial"/>
                <w:color w:val="auto"/>
                <w:sz w:val="22"/>
                <w:szCs w:val="22"/>
                <w:lang w:val="ru-RU"/>
              </w:rPr>
              <w:t>50</w:t>
            </w:r>
          </w:p>
        </w:tc>
      </w:tr>
      <w:tr w:rsidR="008E6845" w:rsidRPr="00C73EB4" w14:paraId="00093790" w14:textId="77777777" w:rsidTr="00425D3B">
        <w:trPr>
          <w:trHeight w:val="189"/>
          <w:jc w:val="center"/>
        </w:trPr>
        <w:tc>
          <w:tcPr>
            <w:tcW w:w="635" w:type="dxa"/>
            <w:tcBorders>
              <w:top w:val="single" w:sz="4" w:space="0" w:color="auto"/>
              <w:left w:val="single" w:sz="4" w:space="0" w:color="auto"/>
              <w:bottom w:val="single" w:sz="4" w:space="0" w:color="auto"/>
              <w:right w:val="nil"/>
            </w:tcBorders>
            <w:vAlign w:val="center"/>
          </w:tcPr>
          <w:p w14:paraId="71E87065" w14:textId="77777777" w:rsidR="00264109" w:rsidRPr="00C73EB4" w:rsidRDefault="00264109" w:rsidP="00EB2215">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23</w:t>
            </w:r>
          </w:p>
        </w:tc>
        <w:tc>
          <w:tcPr>
            <w:tcW w:w="6606" w:type="dxa"/>
            <w:tcBorders>
              <w:top w:val="single" w:sz="4" w:space="0" w:color="auto"/>
              <w:left w:val="single" w:sz="4" w:space="0" w:color="000000"/>
              <w:bottom w:val="single" w:sz="4" w:space="0" w:color="auto"/>
              <w:right w:val="nil"/>
            </w:tcBorders>
          </w:tcPr>
          <w:p w14:paraId="7D2CCB66" w14:textId="77777777" w:rsidR="00264109" w:rsidRPr="00C73EB4" w:rsidRDefault="00264109" w:rsidP="00803214">
            <w:pPr>
              <w:pStyle w:val="western"/>
              <w:tabs>
                <w:tab w:val="left" w:pos="0"/>
              </w:tabs>
              <w:spacing w:before="0" w:after="0"/>
              <w:ind w:right="-1"/>
              <w:rPr>
                <w:rFonts w:ascii="Arial" w:hAnsi="Arial" w:cs="Arial"/>
                <w:color w:val="auto"/>
                <w:kern w:val="1"/>
                <w:sz w:val="22"/>
                <w:szCs w:val="22"/>
                <w:lang w:val="ru-RU"/>
              </w:rPr>
            </w:pPr>
            <w:r w:rsidRPr="00C73EB4">
              <w:rPr>
                <w:rFonts w:ascii="Arial" w:hAnsi="Arial" w:cs="Arial"/>
                <w:color w:val="auto"/>
                <w:kern w:val="1"/>
                <w:sz w:val="22"/>
                <w:szCs w:val="22"/>
                <w:lang w:val="ru-RU"/>
              </w:rPr>
              <w:t>ООО «ОТС»</w:t>
            </w:r>
          </w:p>
        </w:tc>
        <w:tc>
          <w:tcPr>
            <w:tcW w:w="1113" w:type="dxa"/>
            <w:tcBorders>
              <w:top w:val="single" w:sz="4" w:space="0" w:color="auto"/>
              <w:left w:val="single" w:sz="4" w:space="0" w:color="000000"/>
              <w:bottom w:val="single" w:sz="4" w:space="0" w:color="auto"/>
              <w:right w:val="nil"/>
            </w:tcBorders>
            <w:vAlign w:val="center"/>
          </w:tcPr>
          <w:p w14:paraId="3A83F9DF" w14:textId="77777777" w:rsidR="00264109" w:rsidRPr="00C73EB4" w:rsidRDefault="00264109" w:rsidP="00803214">
            <w:pPr>
              <w:tabs>
                <w:tab w:val="left" w:pos="0"/>
              </w:tabs>
              <w:ind w:right="-1"/>
              <w:jc w:val="center"/>
              <w:rPr>
                <w:rFonts w:ascii="Arial" w:hAnsi="Arial" w:cs="Arial"/>
                <w:sz w:val="22"/>
                <w:szCs w:val="22"/>
              </w:rPr>
            </w:pPr>
            <w:r w:rsidRPr="00C73EB4">
              <w:rPr>
                <w:rFonts w:ascii="Arial" w:hAnsi="Arial" w:cs="Arial"/>
                <w:sz w:val="22"/>
                <w:szCs w:val="22"/>
              </w:rPr>
              <w:t>V</w:t>
            </w:r>
          </w:p>
        </w:tc>
        <w:tc>
          <w:tcPr>
            <w:tcW w:w="847" w:type="dxa"/>
            <w:tcBorders>
              <w:top w:val="single" w:sz="4" w:space="0" w:color="auto"/>
              <w:left w:val="single" w:sz="4" w:space="0" w:color="000000"/>
              <w:bottom w:val="single" w:sz="4" w:space="0" w:color="auto"/>
              <w:right w:val="single" w:sz="4" w:space="0" w:color="auto"/>
            </w:tcBorders>
            <w:vAlign w:val="center"/>
          </w:tcPr>
          <w:p w14:paraId="7415B68D" w14:textId="77777777" w:rsidR="00264109" w:rsidRPr="00C73EB4" w:rsidRDefault="00264109" w:rsidP="00803214">
            <w:pPr>
              <w:pStyle w:val="western"/>
              <w:tabs>
                <w:tab w:val="left" w:pos="0"/>
              </w:tabs>
              <w:spacing w:before="0" w:after="0"/>
              <w:ind w:right="-1" w:hanging="1"/>
              <w:jc w:val="center"/>
              <w:rPr>
                <w:rFonts w:ascii="Arial" w:hAnsi="Arial" w:cs="Arial"/>
                <w:color w:val="auto"/>
                <w:sz w:val="22"/>
                <w:szCs w:val="22"/>
                <w:lang w:val="ru-RU"/>
              </w:rPr>
            </w:pPr>
            <w:r w:rsidRPr="00C73EB4">
              <w:rPr>
                <w:rFonts w:ascii="Arial" w:hAnsi="Arial" w:cs="Arial"/>
                <w:color w:val="auto"/>
                <w:sz w:val="22"/>
                <w:szCs w:val="22"/>
                <w:lang w:val="ru-RU"/>
              </w:rPr>
              <w:t>50</w:t>
            </w:r>
          </w:p>
        </w:tc>
      </w:tr>
      <w:tr w:rsidR="008E6845" w:rsidRPr="00C73EB4" w14:paraId="1782125C" w14:textId="77777777" w:rsidTr="00425D3B">
        <w:trPr>
          <w:trHeight w:val="189"/>
          <w:jc w:val="center"/>
        </w:trPr>
        <w:tc>
          <w:tcPr>
            <w:tcW w:w="635" w:type="dxa"/>
            <w:tcBorders>
              <w:top w:val="single" w:sz="4" w:space="0" w:color="auto"/>
              <w:left w:val="single" w:sz="4" w:space="0" w:color="auto"/>
              <w:bottom w:val="single" w:sz="4" w:space="0" w:color="auto"/>
              <w:right w:val="nil"/>
            </w:tcBorders>
            <w:vAlign w:val="center"/>
          </w:tcPr>
          <w:p w14:paraId="7CA537FF" w14:textId="77777777" w:rsidR="00264109" w:rsidRPr="00C73EB4" w:rsidRDefault="00264109" w:rsidP="00EB2215">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24</w:t>
            </w:r>
          </w:p>
        </w:tc>
        <w:tc>
          <w:tcPr>
            <w:tcW w:w="6606" w:type="dxa"/>
            <w:tcBorders>
              <w:top w:val="single" w:sz="4" w:space="0" w:color="auto"/>
              <w:left w:val="single" w:sz="4" w:space="0" w:color="000000"/>
              <w:bottom w:val="single" w:sz="4" w:space="0" w:color="auto"/>
              <w:right w:val="nil"/>
            </w:tcBorders>
          </w:tcPr>
          <w:p w14:paraId="696223AD" w14:textId="77777777" w:rsidR="00264109" w:rsidRPr="00C73EB4" w:rsidRDefault="00264109" w:rsidP="00803214">
            <w:pPr>
              <w:pStyle w:val="western"/>
              <w:tabs>
                <w:tab w:val="left" w:pos="0"/>
              </w:tabs>
              <w:spacing w:before="0" w:after="0"/>
              <w:ind w:right="-1"/>
              <w:rPr>
                <w:rFonts w:ascii="Arial" w:hAnsi="Arial" w:cs="Arial"/>
                <w:color w:val="auto"/>
                <w:kern w:val="1"/>
                <w:sz w:val="22"/>
                <w:szCs w:val="22"/>
                <w:lang w:val="ru-RU"/>
              </w:rPr>
            </w:pPr>
            <w:r w:rsidRPr="00C73EB4">
              <w:rPr>
                <w:rFonts w:ascii="Arial" w:hAnsi="Arial" w:cs="Arial"/>
                <w:color w:val="auto"/>
                <w:kern w:val="1"/>
                <w:sz w:val="22"/>
                <w:szCs w:val="22"/>
                <w:lang w:val="ru-RU"/>
              </w:rPr>
              <w:t>ООО «ТехСтройСтекло»</w:t>
            </w:r>
          </w:p>
        </w:tc>
        <w:tc>
          <w:tcPr>
            <w:tcW w:w="1113" w:type="dxa"/>
            <w:tcBorders>
              <w:top w:val="single" w:sz="4" w:space="0" w:color="auto"/>
              <w:left w:val="single" w:sz="4" w:space="0" w:color="000000"/>
              <w:bottom w:val="single" w:sz="4" w:space="0" w:color="auto"/>
              <w:right w:val="nil"/>
            </w:tcBorders>
            <w:vAlign w:val="center"/>
          </w:tcPr>
          <w:p w14:paraId="74FF9D01" w14:textId="77777777" w:rsidR="00264109" w:rsidRPr="00C73EB4" w:rsidRDefault="00264109" w:rsidP="00803214">
            <w:pPr>
              <w:tabs>
                <w:tab w:val="left" w:pos="0"/>
              </w:tabs>
              <w:ind w:right="-1"/>
              <w:jc w:val="center"/>
              <w:rPr>
                <w:rFonts w:ascii="Arial" w:hAnsi="Arial" w:cs="Arial"/>
                <w:sz w:val="22"/>
                <w:szCs w:val="22"/>
              </w:rPr>
            </w:pPr>
            <w:r w:rsidRPr="00C73EB4">
              <w:rPr>
                <w:rFonts w:ascii="Arial" w:hAnsi="Arial" w:cs="Arial"/>
                <w:sz w:val="22"/>
                <w:szCs w:val="22"/>
              </w:rPr>
              <w:t>V</w:t>
            </w:r>
          </w:p>
        </w:tc>
        <w:tc>
          <w:tcPr>
            <w:tcW w:w="847" w:type="dxa"/>
            <w:tcBorders>
              <w:top w:val="single" w:sz="4" w:space="0" w:color="auto"/>
              <w:left w:val="single" w:sz="4" w:space="0" w:color="000000"/>
              <w:bottom w:val="single" w:sz="4" w:space="0" w:color="auto"/>
              <w:right w:val="single" w:sz="4" w:space="0" w:color="auto"/>
            </w:tcBorders>
            <w:vAlign w:val="center"/>
          </w:tcPr>
          <w:p w14:paraId="0D37248E" w14:textId="77777777" w:rsidR="00264109" w:rsidRPr="00C73EB4" w:rsidRDefault="00264109" w:rsidP="00803214">
            <w:pPr>
              <w:pStyle w:val="western"/>
              <w:tabs>
                <w:tab w:val="left" w:pos="0"/>
              </w:tabs>
              <w:spacing w:before="0" w:after="0"/>
              <w:ind w:right="-1" w:hanging="1"/>
              <w:jc w:val="center"/>
              <w:rPr>
                <w:rFonts w:ascii="Arial" w:hAnsi="Arial" w:cs="Arial"/>
                <w:color w:val="auto"/>
                <w:sz w:val="22"/>
                <w:szCs w:val="22"/>
                <w:lang w:val="ru-RU"/>
              </w:rPr>
            </w:pPr>
            <w:r w:rsidRPr="00C73EB4">
              <w:rPr>
                <w:rFonts w:ascii="Arial" w:hAnsi="Arial" w:cs="Arial"/>
                <w:color w:val="auto"/>
                <w:sz w:val="22"/>
                <w:szCs w:val="22"/>
                <w:lang w:val="ru-RU"/>
              </w:rPr>
              <w:t>50</w:t>
            </w:r>
          </w:p>
        </w:tc>
      </w:tr>
      <w:tr w:rsidR="008E6845" w:rsidRPr="00C73EB4" w14:paraId="511B63A0" w14:textId="77777777" w:rsidTr="00425D3B">
        <w:trPr>
          <w:trHeight w:val="189"/>
          <w:jc w:val="center"/>
        </w:trPr>
        <w:tc>
          <w:tcPr>
            <w:tcW w:w="9201" w:type="dxa"/>
            <w:gridSpan w:val="4"/>
            <w:tcBorders>
              <w:top w:val="single" w:sz="4" w:space="0" w:color="auto"/>
              <w:left w:val="single" w:sz="4" w:space="0" w:color="auto"/>
              <w:bottom w:val="single" w:sz="4" w:space="0" w:color="auto"/>
              <w:right w:val="single" w:sz="4" w:space="0" w:color="auto"/>
            </w:tcBorders>
            <w:vAlign w:val="center"/>
          </w:tcPr>
          <w:p w14:paraId="740724CB" w14:textId="77777777" w:rsidR="00264109" w:rsidRPr="00C73EB4" w:rsidRDefault="00264109" w:rsidP="00EB2215">
            <w:pPr>
              <w:pStyle w:val="western"/>
              <w:tabs>
                <w:tab w:val="left" w:pos="0"/>
              </w:tabs>
              <w:spacing w:before="0" w:after="0"/>
              <w:ind w:right="-1"/>
              <w:jc w:val="center"/>
              <w:rPr>
                <w:rFonts w:ascii="Arial" w:hAnsi="Arial" w:cs="Arial"/>
                <w:color w:val="auto"/>
                <w:sz w:val="22"/>
                <w:szCs w:val="22"/>
                <w:lang w:val="ru-RU"/>
              </w:rPr>
            </w:pPr>
            <w:r w:rsidRPr="00C73EB4">
              <w:rPr>
                <w:rStyle w:val="af4"/>
                <w:rFonts w:ascii="Arial" w:hAnsi="Arial" w:cs="Arial"/>
                <w:b w:val="0"/>
                <w:color w:val="auto"/>
                <w:sz w:val="22"/>
                <w:szCs w:val="22"/>
                <w:shd w:val="clear" w:color="auto" w:fill="FFFFFF"/>
                <w:lang w:val="ru-RU"/>
              </w:rPr>
              <w:t>Объекты коммунального назначения, торговли и оказания услуг, транспортных и инж</w:t>
            </w:r>
            <w:r w:rsidRPr="00C73EB4">
              <w:rPr>
                <w:rStyle w:val="af4"/>
                <w:rFonts w:ascii="Arial" w:hAnsi="Arial" w:cs="Arial"/>
                <w:b w:val="0"/>
                <w:color w:val="auto"/>
                <w:sz w:val="22"/>
                <w:szCs w:val="22"/>
                <w:shd w:val="clear" w:color="auto" w:fill="FFFFFF"/>
                <w:lang w:val="ru-RU"/>
              </w:rPr>
              <w:t>е</w:t>
            </w:r>
            <w:r w:rsidRPr="00C73EB4">
              <w:rPr>
                <w:rStyle w:val="af4"/>
                <w:rFonts w:ascii="Arial" w:hAnsi="Arial" w:cs="Arial"/>
                <w:b w:val="0"/>
                <w:color w:val="auto"/>
                <w:sz w:val="22"/>
                <w:szCs w:val="22"/>
                <w:shd w:val="clear" w:color="auto" w:fill="FFFFFF"/>
                <w:lang w:val="ru-RU"/>
              </w:rPr>
              <w:t>нерных инфраструктур</w:t>
            </w:r>
          </w:p>
        </w:tc>
      </w:tr>
      <w:tr w:rsidR="008E6845" w:rsidRPr="00C73EB4" w14:paraId="6F93E9B4" w14:textId="77777777" w:rsidTr="00425D3B">
        <w:trPr>
          <w:trHeight w:val="189"/>
          <w:jc w:val="center"/>
        </w:trPr>
        <w:tc>
          <w:tcPr>
            <w:tcW w:w="635" w:type="dxa"/>
            <w:tcBorders>
              <w:top w:val="single" w:sz="4" w:space="0" w:color="auto"/>
              <w:left w:val="single" w:sz="4" w:space="0" w:color="auto"/>
              <w:bottom w:val="single" w:sz="4" w:space="0" w:color="auto"/>
              <w:right w:val="nil"/>
            </w:tcBorders>
            <w:vAlign w:val="center"/>
          </w:tcPr>
          <w:p w14:paraId="22C9CFE9" w14:textId="77777777" w:rsidR="00264109" w:rsidRPr="00C73EB4" w:rsidRDefault="00264109" w:rsidP="00EB2215">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1</w:t>
            </w:r>
          </w:p>
        </w:tc>
        <w:tc>
          <w:tcPr>
            <w:tcW w:w="6606" w:type="dxa"/>
            <w:tcBorders>
              <w:top w:val="single" w:sz="4" w:space="0" w:color="auto"/>
              <w:left w:val="single" w:sz="4" w:space="0" w:color="000000"/>
              <w:bottom w:val="single" w:sz="4" w:space="0" w:color="auto"/>
              <w:right w:val="nil"/>
            </w:tcBorders>
          </w:tcPr>
          <w:p w14:paraId="3339EEDE" w14:textId="77777777" w:rsidR="00264109" w:rsidRPr="00C73EB4" w:rsidRDefault="00264109" w:rsidP="00803214">
            <w:pPr>
              <w:pStyle w:val="western"/>
              <w:tabs>
                <w:tab w:val="left" w:pos="0"/>
              </w:tabs>
              <w:spacing w:before="0" w:after="0"/>
              <w:ind w:right="-1"/>
              <w:rPr>
                <w:rFonts w:ascii="Arial" w:hAnsi="Arial" w:cs="Arial"/>
                <w:color w:val="auto"/>
                <w:kern w:val="1"/>
                <w:sz w:val="22"/>
                <w:szCs w:val="22"/>
                <w:lang w:val="ru-RU"/>
              </w:rPr>
            </w:pPr>
            <w:r w:rsidRPr="00C73EB4">
              <w:rPr>
                <w:rFonts w:ascii="Arial" w:hAnsi="Arial" w:cs="Arial"/>
                <w:color w:val="auto"/>
                <w:kern w:val="1"/>
                <w:sz w:val="22"/>
                <w:szCs w:val="22"/>
                <w:lang w:val="ru-RU"/>
              </w:rPr>
              <w:t>АГЗС</w:t>
            </w:r>
          </w:p>
        </w:tc>
        <w:tc>
          <w:tcPr>
            <w:tcW w:w="1113" w:type="dxa"/>
            <w:tcBorders>
              <w:top w:val="single" w:sz="4" w:space="0" w:color="auto"/>
              <w:left w:val="single" w:sz="4" w:space="0" w:color="000000"/>
              <w:bottom w:val="single" w:sz="4" w:space="0" w:color="auto"/>
              <w:right w:val="nil"/>
            </w:tcBorders>
            <w:vAlign w:val="center"/>
          </w:tcPr>
          <w:p w14:paraId="508D9097" w14:textId="77777777" w:rsidR="00264109" w:rsidRPr="00C73EB4" w:rsidRDefault="00264109" w:rsidP="00803214">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rPr>
              <w:t>IV</w:t>
            </w:r>
          </w:p>
        </w:tc>
        <w:tc>
          <w:tcPr>
            <w:tcW w:w="847" w:type="dxa"/>
            <w:tcBorders>
              <w:top w:val="single" w:sz="4" w:space="0" w:color="auto"/>
              <w:left w:val="single" w:sz="4" w:space="0" w:color="000000"/>
              <w:bottom w:val="single" w:sz="4" w:space="0" w:color="auto"/>
              <w:right w:val="single" w:sz="4" w:space="0" w:color="auto"/>
            </w:tcBorders>
            <w:vAlign w:val="center"/>
          </w:tcPr>
          <w:p w14:paraId="61F0D7CE" w14:textId="77777777" w:rsidR="00264109" w:rsidRPr="00C73EB4" w:rsidRDefault="00264109" w:rsidP="00803214">
            <w:pPr>
              <w:pStyle w:val="western"/>
              <w:tabs>
                <w:tab w:val="left" w:pos="0"/>
              </w:tabs>
              <w:spacing w:before="0" w:after="0"/>
              <w:ind w:right="-1" w:hanging="1"/>
              <w:jc w:val="center"/>
              <w:rPr>
                <w:rFonts w:ascii="Arial" w:hAnsi="Arial" w:cs="Arial"/>
                <w:color w:val="auto"/>
                <w:sz w:val="22"/>
                <w:szCs w:val="22"/>
                <w:lang w:val="ru-RU"/>
              </w:rPr>
            </w:pPr>
            <w:r w:rsidRPr="00C73EB4">
              <w:rPr>
                <w:rFonts w:ascii="Arial" w:hAnsi="Arial" w:cs="Arial"/>
                <w:color w:val="auto"/>
                <w:sz w:val="22"/>
                <w:szCs w:val="22"/>
                <w:lang w:val="ru-RU"/>
              </w:rPr>
              <w:t>100</w:t>
            </w:r>
          </w:p>
        </w:tc>
      </w:tr>
      <w:tr w:rsidR="008E6845" w:rsidRPr="00C73EB4" w14:paraId="2AB0CEA9" w14:textId="77777777" w:rsidTr="00425D3B">
        <w:trPr>
          <w:trHeight w:val="189"/>
          <w:jc w:val="center"/>
        </w:trPr>
        <w:tc>
          <w:tcPr>
            <w:tcW w:w="635" w:type="dxa"/>
            <w:tcBorders>
              <w:top w:val="single" w:sz="4" w:space="0" w:color="auto"/>
              <w:left w:val="single" w:sz="4" w:space="0" w:color="auto"/>
              <w:bottom w:val="single" w:sz="4" w:space="0" w:color="auto"/>
              <w:right w:val="nil"/>
            </w:tcBorders>
            <w:vAlign w:val="center"/>
          </w:tcPr>
          <w:p w14:paraId="18797F80" w14:textId="77777777" w:rsidR="00264109" w:rsidRPr="00C73EB4" w:rsidRDefault="00264109" w:rsidP="00EB2215">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2</w:t>
            </w:r>
          </w:p>
        </w:tc>
        <w:tc>
          <w:tcPr>
            <w:tcW w:w="6606" w:type="dxa"/>
            <w:tcBorders>
              <w:top w:val="single" w:sz="4" w:space="0" w:color="auto"/>
              <w:left w:val="single" w:sz="4" w:space="0" w:color="000000"/>
              <w:bottom w:val="single" w:sz="4" w:space="0" w:color="auto"/>
              <w:right w:val="nil"/>
            </w:tcBorders>
          </w:tcPr>
          <w:p w14:paraId="081D1491" w14:textId="77777777" w:rsidR="00264109" w:rsidRPr="00C73EB4" w:rsidRDefault="00264109" w:rsidP="00803214">
            <w:pPr>
              <w:pStyle w:val="western"/>
              <w:tabs>
                <w:tab w:val="left" w:pos="0"/>
              </w:tabs>
              <w:spacing w:before="0" w:after="0"/>
              <w:ind w:right="-1"/>
              <w:rPr>
                <w:rFonts w:ascii="Arial" w:hAnsi="Arial" w:cs="Arial"/>
                <w:color w:val="auto"/>
                <w:kern w:val="1"/>
                <w:sz w:val="22"/>
                <w:szCs w:val="22"/>
                <w:lang w:val="ru-RU"/>
              </w:rPr>
            </w:pPr>
            <w:r w:rsidRPr="00C73EB4">
              <w:rPr>
                <w:rFonts w:ascii="Arial" w:hAnsi="Arial" w:cs="Arial"/>
                <w:color w:val="auto"/>
                <w:kern w:val="1"/>
                <w:sz w:val="22"/>
                <w:szCs w:val="22"/>
                <w:lang w:val="ru-RU"/>
              </w:rPr>
              <w:t>АЗС</w:t>
            </w:r>
          </w:p>
        </w:tc>
        <w:tc>
          <w:tcPr>
            <w:tcW w:w="1113" w:type="dxa"/>
            <w:tcBorders>
              <w:top w:val="single" w:sz="4" w:space="0" w:color="auto"/>
              <w:left w:val="single" w:sz="4" w:space="0" w:color="000000"/>
              <w:bottom w:val="single" w:sz="4" w:space="0" w:color="auto"/>
              <w:right w:val="nil"/>
            </w:tcBorders>
            <w:vAlign w:val="center"/>
          </w:tcPr>
          <w:p w14:paraId="5EAAA197" w14:textId="77777777" w:rsidR="00264109" w:rsidRPr="00C73EB4" w:rsidRDefault="00264109" w:rsidP="00803214">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rPr>
              <w:t>IV</w:t>
            </w:r>
          </w:p>
        </w:tc>
        <w:tc>
          <w:tcPr>
            <w:tcW w:w="847" w:type="dxa"/>
            <w:tcBorders>
              <w:top w:val="single" w:sz="4" w:space="0" w:color="auto"/>
              <w:left w:val="single" w:sz="4" w:space="0" w:color="000000"/>
              <w:bottom w:val="single" w:sz="4" w:space="0" w:color="auto"/>
              <w:right w:val="single" w:sz="4" w:space="0" w:color="auto"/>
            </w:tcBorders>
            <w:vAlign w:val="center"/>
          </w:tcPr>
          <w:p w14:paraId="5306106C" w14:textId="77777777" w:rsidR="00264109" w:rsidRPr="00C73EB4" w:rsidRDefault="00264109" w:rsidP="00803214">
            <w:pPr>
              <w:pStyle w:val="western"/>
              <w:tabs>
                <w:tab w:val="left" w:pos="0"/>
              </w:tabs>
              <w:spacing w:before="0" w:after="0"/>
              <w:ind w:right="-1" w:hanging="1"/>
              <w:jc w:val="center"/>
              <w:rPr>
                <w:rFonts w:ascii="Arial" w:hAnsi="Arial" w:cs="Arial"/>
                <w:color w:val="auto"/>
                <w:sz w:val="22"/>
                <w:szCs w:val="22"/>
                <w:lang w:val="ru-RU"/>
              </w:rPr>
            </w:pPr>
            <w:r w:rsidRPr="00C73EB4">
              <w:rPr>
                <w:rFonts w:ascii="Arial" w:hAnsi="Arial" w:cs="Arial"/>
                <w:color w:val="auto"/>
                <w:sz w:val="22"/>
                <w:szCs w:val="22"/>
                <w:lang w:val="ru-RU"/>
              </w:rPr>
              <w:t>100</w:t>
            </w:r>
          </w:p>
        </w:tc>
      </w:tr>
      <w:tr w:rsidR="008E6845" w:rsidRPr="00C73EB4" w14:paraId="50E28B99" w14:textId="77777777" w:rsidTr="00425D3B">
        <w:trPr>
          <w:trHeight w:val="189"/>
          <w:jc w:val="center"/>
        </w:trPr>
        <w:tc>
          <w:tcPr>
            <w:tcW w:w="635" w:type="dxa"/>
            <w:tcBorders>
              <w:top w:val="single" w:sz="4" w:space="0" w:color="auto"/>
              <w:left w:val="single" w:sz="4" w:space="0" w:color="auto"/>
              <w:bottom w:val="single" w:sz="4" w:space="0" w:color="auto"/>
              <w:right w:val="nil"/>
            </w:tcBorders>
            <w:vAlign w:val="center"/>
          </w:tcPr>
          <w:p w14:paraId="5BF4F18D" w14:textId="77777777" w:rsidR="00264109" w:rsidRPr="00C73EB4" w:rsidRDefault="00264109" w:rsidP="00EB2215">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3</w:t>
            </w:r>
          </w:p>
        </w:tc>
        <w:tc>
          <w:tcPr>
            <w:tcW w:w="6606" w:type="dxa"/>
            <w:tcBorders>
              <w:top w:val="single" w:sz="4" w:space="0" w:color="auto"/>
              <w:left w:val="single" w:sz="4" w:space="0" w:color="000000"/>
              <w:bottom w:val="single" w:sz="4" w:space="0" w:color="auto"/>
              <w:right w:val="nil"/>
            </w:tcBorders>
          </w:tcPr>
          <w:p w14:paraId="5EE384FD" w14:textId="77777777" w:rsidR="00264109" w:rsidRPr="00C73EB4" w:rsidRDefault="00264109" w:rsidP="00803214">
            <w:pPr>
              <w:pStyle w:val="western"/>
              <w:tabs>
                <w:tab w:val="left" w:pos="0"/>
              </w:tabs>
              <w:spacing w:before="0" w:after="0"/>
              <w:ind w:right="-1"/>
              <w:rPr>
                <w:rFonts w:ascii="Arial" w:hAnsi="Arial" w:cs="Arial"/>
                <w:color w:val="auto"/>
                <w:kern w:val="1"/>
                <w:sz w:val="22"/>
                <w:szCs w:val="22"/>
                <w:lang w:val="ru-RU"/>
              </w:rPr>
            </w:pPr>
            <w:r w:rsidRPr="00C73EB4">
              <w:rPr>
                <w:rFonts w:ascii="Arial" w:hAnsi="Arial" w:cs="Arial"/>
                <w:color w:val="auto"/>
                <w:kern w:val="1"/>
                <w:sz w:val="22"/>
                <w:szCs w:val="22"/>
                <w:lang w:val="ru-RU"/>
              </w:rPr>
              <w:t>Мойка</w:t>
            </w:r>
          </w:p>
        </w:tc>
        <w:tc>
          <w:tcPr>
            <w:tcW w:w="1113" w:type="dxa"/>
            <w:tcBorders>
              <w:top w:val="single" w:sz="4" w:space="0" w:color="auto"/>
              <w:left w:val="single" w:sz="4" w:space="0" w:color="000000"/>
              <w:bottom w:val="single" w:sz="4" w:space="0" w:color="auto"/>
              <w:right w:val="nil"/>
            </w:tcBorders>
            <w:vAlign w:val="center"/>
          </w:tcPr>
          <w:p w14:paraId="5971C4C9" w14:textId="77777777" w:rsidR="00264109" w:rsidRPr="00C73EB4" w:rsidRDefault="00264109" w:rsidP="00803214">
            <w:pPr>
              <w:tabs>
                <w:tab w:val="left" w:pos="0"/>
              </w:tabs>
              <w:ind w:right="-1"/>
              <w:jc w:val="center"/>
              <w:rPr>
                <w:rFonts w:ascii="Arial" w:hAnsi="Arial" w:cs="Arial"/>
                <w:sz w:val="22"/>
                <w:szCs w:val="22"/>
              </w:rPr>
            </w:pPr>
            <w:r w:rsidRPr="00C73EB4">
              <w:rPr>
                <w:rFonts w:ascii="Arial" w:hAnsi="Arial" w:cs="Arial"/>
                <w:sz w:val="22"/>
                <w:szCs w:val="22"/>
              </w:rPr>
              <w:t>V</w:t>
            </w:r>
          </w:p>
        </w:tc>
        <w:tc>
          <w:tcPr>
            <w:tcW w:w="847" w:type="dxa"/>
            <w:tcBorders>
              <w:top w:val="single" w:sz="4" w:space="0" w:color="auto"/>
              <w:left w:val="single" w:sz="4" w:space="0" w:color="000000"/>
              <w:bottom w:val="single" w:sz="4" w:space="0" w:color="auto"/>
              <w:right w:val="single" w:sz="4" w:space="0" w:color="auto"/>
            </w:tcBorders>
            <w:vAlign w:val="center"/>
          </w:tcPr>
          <w:p w14:paraId="7C973BEA" w14:textId="77777777" w:rsidR="00264109" w:rsidRPr="00C73EB4" w:rsidRDefault="00264109" w:rsidP="00803214">
            <w:pPr>
              <w:pStyle w:val="western"/>
              <w:tabs>
                <w:tab w:val="left" w:pos="0"/>
              </w:tabs>
              <w:spacing w:before="0" w:after="0"/>
              <w:ind w:right="-1" w:hanging="1"/>
              <w:jc w:val="center"/>
              <w:rPr>
                <w:rFonts w:ascii="Arial" w:hAnsi="Arial" w:cs="Arial"/>
                <w:color w:val="auto"/>
                <w:sz w:val="22"/>
                <w:szCs w:val="22"/>
                <w:lang w:val="ru-RU"/>
              </w:rPr>
            </w:pPr>
            <w:r w:rsidRPr="00C73EB4">
              <w:rPr>
                <w:rFonts w:ascii="Arial" w:hAnsi="Arial" w:cs="Arial"/>
                <w:color w:val="auto"/>
                <w:sz w:val="22"/>
                <w:szCs w:val="22"/>
                <w:lang w:val="ru-RU"/>
              </w:rPr>
              <w:t>50</w:t>
            </w:r>
          </w:p>
        </w:tc>
      </w:tr>
      <w:tr w:rsidR="008E6845" w:rsidRPr="00C73EB4" w14:paraId="7340E024" w14:textId="77777777" w:rsidTr="00425D3B">
        <w:trPr>
          <w:trHeight w:val="189"/>
          <w:jc w:val="center"/>
        </w:trPr>
        <w:tc>
          <w:tcPr>
            <w:tcW w:w="635" w:type="dxa"/>
            <w:tcBorders>
              <w:top w:val="single" w:sz="4" w:space="0" w:color="auto"/>
              <w:left w:val="single" w:sz="4" w:space="0" w:color="auto"/>
              <w:bottom w:val="single" w:sz="4" w:space="0" w:color="auto"/>
              <w:right w:val="nil"/>
            </w:tcBorders>
            <w:vAlign w:val="center"/>
          </w:tcPr>
          <w:p w14:paraId="1E1255B5" w14:textId="77777777" w:rsidR="00264109" w:rsidRPr="00C73EB4" w:rsidRDefault="00264109" w:rsidP="00EB2215">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4</w:t>
            </w:r>
          </w:p>
        </w:tc>
        <w:tc>
          <w:tcPr>
            <w:tcW w:w="6606" w:type="dxa"/>
            <w:tcBorders>
              <w:top w:val="single" w:sz="4" w:space="0" w:color="auto"/>
              <w:left w:val="single" w:sz="4" w:space="0" w:color="000000"/>
              <w:bottom w:val="single" w:sz="4" w:space="0" w:color="auto"/>
              <w:right w:val="nil"/>
            </w:tcBorders>
          </w:tcPr>
          <w:p w14:paraId="406ED486" w14:textId="77777777" w:rsidR="00264109" w:rsidRPr="00C73EB4" w:rsidRDefault="00264109" w:rsidP="00803214">
            <w:pPr>
              <w:pStyle w:val="western"/>
              <w:tabs>
                <w:tab w:val="left" w:pos="0"/>
              </w:tabs>
              <w:spacing w:before="0" w:after="0"/>
              <w:ind w:right="-1"/>
              <w:rPr>
                <w:rFonts w:ascii="Arial" w:hAnsi="Arial" w:cs="Arial"/>
                <w:color w:val="auto"/>
                <w:kern w:val="1"/>
                <w:sz w:val="22"/>
                <w:szCs w:val="22"/>
                <w:lang w:val="ru-RU"/>
              </w:rPr>
            </w:pPr>
            <w:r w:rsidRPr="00C73EB4">
              <w:rPr>
                <w:rFonts w:ascii="Arial" w:hAnsi="Arial" w:cs="Arial"/>
                <w:color w:val="auto"/>
                <w:kern w:val="1"/>
                <w:sz w:val="22"/>
                <w:szCs w:val="22"/>
                <w:lang w:val="ru-RU"/>
              </w:rPr>
              <w:t>Комплекс придорожного сервиса</w:t>
            </w:r>
          </w:p>
        </w:tc>
        <w:tc>
          <w:tcPr>
            <w:tcW w:w="1113" w:type="dxa"/>
            <w:tcBorders>
              <w:top w:val="single" w:sz="4" w:space="0" w:color="auto"/>
              <w:left w:val="single" w:sz="4" w:space="0" w:color="000000"/>
              <w:bottom w:val="single" w:sz="4" w:space="0" w:color="auto"/>
              <w:right w:val="nil"/>
            </w:tcBorders>
            <w:vAlign w:val="center"/>
          </w:tcPr>
          <w:p w14:paraId="76DBF55D" w14:textId="77777777" w:rsidR="00264109" w:rsidRPr="00C73EB4" w:rsidRDefault="00264109" w:rsidP="00803214">
            <w:pPr>
              <w:tabs>
                <w:tab w:val="left" w:pos="0"/>
              </w:tabs>
              <w:ind w:right="-1"/>
              <w:jc w:val="center"/>
              <w:rPr>
                <w:rFonts w:ascii="Arial" w:hAnsi="Arial" w:cs="Arial"/>
                <w:sz w:val="22"/>
                <w:szCs w:val="22"/>
              </w:rPr>
            </w:pPr>
            <w:r w:rsidRPr="00C73EB4">
              <w:rPr>
                <w:rFonts w:ascii="Arial" w:hAnsi="Arial" w:cs="Arial"/>
                <w:sz w:val="22"/>
                <w:szCs w:val="22"/>
              </w:rPr>
              <w:t>V</w:t>
            </w:r>
          </w:p>
        </w:tc>
        <w:tc>
          <w:tcPr>
            <w:tcW w:w="847" w:type="dxa"/>
            <w:tcBorders>
              <w:top w:val="single" w:sz="4" w:space="0" w:color="auto"/>
              <w:left w:val="single" w:sz="4" w:space="0" w:color="000000"/>
              <w:bottom w:val="single" w:sz="4" w:space="0" w:color="auto"/>
              <w:right w:val="single" w:sz="4" w:space="0" w:color="auto"/>
            </w:tcBorders>
            <w:vAlign w:val="center"/>
          </w:tcPr>
          <w:p w14:paraId="6F60E512" w14:textId="77777777" w:rsidR="00264109" w:rsidRPr="00C73EB4" w:rsidRDefault="00264109" w:rsidP="00803214">
            <w:pPr>
              <w:pStyle w:val="western"/>
              <w:tabs>
                <w:tab w:val="left" w:pos="0"/>
              </w:tabs>
              <w:spacing w:before="0" w:after="0"/>
              <w:ind w:right="-1" w:hanging="1"/>
              <w:jc w:val="center"/>
              <w:rPr>
                <w:rFonts w:ascii="Arial" w:hAnsi="Arial" w:cs="Arial"/>
                <w:color w:val="auto"/>
                <w:sz w:val="22"/>
                <w:szCs w:val="22"/>
                <w:lang w:val="ru-RU"/>
              </w:rPr>
            </w:pPr>
            <w:r w:rsidRPr="00C73EB4">
              <w:rPr>
                <w:rFonts w:ascii="Arial" w:hAnsi="Arial" w:cs="Arial"/>
                <w:color w:val="auto"/>
                <w:sz w:val="22"/>
                <w:szCs w:val="22"/>
                <w:lang w:val="ru-RU"/>
              </w:rPr>
              <w:t>50</w:t>
            </w:r>
          </w:p>
        </w:tc>
      </w:tr>
      <w:tr w:rsidR="008E6845" w:rsidRPr="00C73EB4" w14:paraId="3792EFF7" w14:textId="77777777" w:rsidTr="00425D3B">
        <w:trPr>
          <w:trHeight w:val="189"/>
          <w:jc w:val="center"/>
        </w:trPr>
        <w:tc>
          <w:tcPr>
            <w:tcW w:w="635" w:type="dxa"/>
            <w:tcBorders>
              <w:top w:val="single" w:sz="4" w:space="0" w:color="auto"/>
              <w:left w:val="single" w:sz="4" w:space="0" w:color="auto"/>
              <w:bottom w:val="single" w:sz="4" w:space="0" w:color="auto"/>
              <w:right w:val="nil"/>
            </w:tcBorders>
            <w:vAlign w:val="center"/>
          </w:tcPr>
          <w:p w14:paraId="1AE3C7FB" w14:textId="77777777" w:rsidR="00264109" w:rsidRPr="00C73EB4" w:rsidRDefault="00264109" w:rsidP="00EB2215">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5</w:t>
            </w:r>
          </w:p>
        </w:tc>
        <w:tc>
          <w:tcPr>
            <w:tcW w:w="6606" w:type="dxa"/>
            <w:tcBorders>
              <w:top w:val="single" w:sz="4" w:space="0" w:color="auto"/>
              <w:left w:val="single" w:sz="4" w:space="0" w:color="000000"/>
              <w:bottom w:val="single" w:sz="4" w:space="0" w:color="auto"/>
              <w:right w:val="nil"/>
            </w:tcBorders>
          </w:tcPr>
          <w:p w14:paraId="2F7BA840" w14:textId="77777777" w:rsidR="00264109" w:rsidRPr="00C73EB4" w:rsidRDefault="00264109" w:rsidP="00803214">
            <w:pPr>
              <w:pStyle w:val="western"/>
              <w:tabs>
                <w:tab w:val="left" w:pos="0"/>
              </w:tabs>
              <w:spacing w:before="0" w:after="0"/>
              <w:ind w:right="-1"/>
              <w:rPr>
                <w:rFonts w:ascii="Arial" w:hAnsi="Arial" w:cs="Arial"/>
                <w:color w:val="auto"/>
                <w:kern w:val="1"/>
                <w:sz w:val="22"/>
                <w:szCs w:val="22"/>
                <w:lang w:val="ru-RU"/>
              </w:rPr>
            </w:pPr>
            <w:r w:rsidRPr="00C73EB4">
              <w:rPr>
                <w:rFonts w:ascii="Arial" w:hAnsi="Arial" w:cs="Arial"/>
                <w:color w:val="auto"/>
                <w:kern w:val="1"/>
                <w:sz w:val="22"/>
                <w:szCs w:val="22"/>
                <w:lang w:val="ru-RU"/>
              </w:rPr>
              <w:t>СТО</w:t>
            </w:r>
          </w:p>
        </w:tc>
        <w:tc>
          <w:tcPr>
            <w:tcW w:w="1113" w:type="dxa"/>
            <w:tcBorders>
              <w:top w:val="single" w:sz="4" w:space="0" w:color="auto"/>
              <w:left w:val="single" w:sz="4" w:space="0" w:color="000000"/>
              <w:bottom w:val="single" w:sz="4" w:space="0" w:color="auto"/>
              <w:right w:val="nil"/>
            </w:tcBorders>
            <w:vAlign w:val="center"/>
          </w:tcPr>
          <w:p w14:paraId="35F25E57" w14:textId="77777777" w:rsidR="00264109" w:rsidRPr="00C73EB4" w:rsidRDefault="00264109" w:rsidP="00803214">
            <w:pPr>
              <w:tabs>
                <w:tab w:val="left" w:pos="0"/>
              </w:tabs>
              <w:ind w:right="-1"/>
              <w:jc w:val="center"/>
              <w:rPr>
                <w:rFonts w:ascii="Arial" w:hAnsi="Arial" w:cs="Arial"/>
                <w:sz w:val="22"/>
                <w:szCs w:val="22"/>
              </w:rPr>
            </w:pPr>
            <w:r w:rsidRPr="00C73EB4">
              <w:rPr>
                <w:rFonts w:ascii="Arial" w:hAnsi="Arial" w:cs="Arial"/>
                <w:sz w:val="22"/>
                <w:szCs w:val="22"/>
              </w:rPr>
              <w:t>V</w:t>
            </w:r>
          </w:p>
        </w:tc>
        <w:tc>
          <w:tcPr>
            <w:tcW w:w="847" w:type="dxa"/>
            <w:tcBorders>
              <w:top w:val="single" w:sz="4" w:space="0" w:color="auto"/>
              <w:left w:val="single" w:sz="4" w:space="0" w:color="000000"/>
              <w:bottom w:val="single" w:sz="4" w:space="0" w:color="auto"/>
              <w:right w:val="single" w:sz="4" w:space="0" w:color="auto"/>
            </w:tcBorders>
            <w:vAlign w:val="center"/>
          </w:tcPr>
          <w:p w14:paraId="2E1A0733" w14:textId="77777777" w:rsidR="00264109" w:rsidRPr="00C73EB4" w:rsidRDefault="00264109" w:rsidP="00803214">
            <w:pPr>
              <w:pStyle w:val="western"/>
              <w:tabs>
                <w:tab w:val="left" w:pos="0"/>
              </w:tabs>
              <w:spacing w:before="0" w:after="0"/>
              <w:ind w:right="-1" w:hanging="1"/>
              <w:jc w:val="center"/>
              <w:rPr>
                <w:rFonts w:ascii="Arial" w:hAnsi="Arial" w:cs="Arial"/>
                <w:color w:val="auto"/>
                <w:sz w:val="22"/>
                <w:szCs w:val="22"/>
                <w:lang w:val="ru-RU"/>
              </w:rPr>
            </w:pPr>
            <w:r w:rsidRPr="00C73EB4">
              <w:rPr>
                <w:rFonts w:ascii="Arial" w:hAnsi="Arial" w:cs="Arial"/>
                <w:color w:val="auto"/>
                <w:sz w:val="22"/>
                <w:szCs w:val="22"/>
                <w:lang w:val="ru-RU"/>
              </w:rPr>
              <w:t>50</w:t>
            </w:r>
          </w:p>
        </w:tc>
      </w:tr>
      <w:tr w:rsidR="008E6845" w:rsidRPr="00C73EB4" w14:paraId="27D60FBF" w14:textId="77777777" w:rsidTr="00425D3B">
        <w:trPr>
          <w:trHeight w:val="189"/>
          <w:jc w:val="center"/>
        </w:trPr>
        <w:tc>
          <w:tcPr>
            <w:tcW w:w="635" w:type="dxa"/>
            <w:tcBorders>
              <w:top w:val="single" w:sz="4" w:space="0" w:color="auto"/>
              <w:left w:val="single" w:sz="4" w:space="0" w:color="auto"/>
              <w:bottom w:val="single" w:sz="4" w:space="0" w:color="auto"/>
              <w:right w:val="nil"/>
            </w:tcBorders>
            <w:vAlign w:val="center"/>
          </w:tcPr>
          <w:p w14:paraId="1B0CB8AA" w14:textId="77777777" w:rsidR="00264109" w:rsidRPr="00C73EB4" w:rsidRDefault="00264109" w:rsidP="00EB2215">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6</w:t>
            </w:r>
          </w:p>
        </w:tc>
        <w:tc>
          <w:tcPr>
            <w:tcW w:w="6606" w:type="dxa"/>
            <w:tcBorders>
              <w:top w:val="single" w:sz="4" w:space="0" w:color="auto"/>
              <w:left w:val="single" w:sz="4" w:space="0" w:color="000000"/>
              <w:bottom w:val="single" w:sz="4" w:space="0" w:color="auto"/>
              <w:right w:val="nil"/>
            </w:tcBorders>
          </w:tcPr>
          <w:p w14:paraId="521514BE" w14:textId="77777777" w:rsidR="00264109" w:rsidRPr="00C73EB4" w:rsidRDefault="00264109" w:rsidP="00803214">
            <w:pPr>
              <w:pStyle w:val="western"/>
              <w:tabs>
                <w:tab w:val="left" w:pos="0"/>
              </w:tabs>
              <w:spacing w:before="0" w:after="0"/>
              <w:ind w:right="-1"/>
              <w:rPr>
                <w:rFonts w:ascii="Arial" w:hAnsi="Arial" w:cs="Arial"/>
                <w:color w:val="auto"/>
                <w:kern w:val="1"/>
                <w:sz w:val="22"/>
                <w:szCs w:val="22"/>
                <w:lang w:val="ru-RU"/>
              </w:rPr>
            </w:pPr>
            <w:r w:rsidRPr="00C73EB4">
              <w:rPr>
                <w:rFonts w:ascii="Arial" w:hAnsi="Arial" w:cs="Arial"/>
                <w:color w:val="auto"/>
                <w:kern w:val="1"/>
                <w:sz w:val="22"/>
                <w:szCs w:val="22"/>
                <w:lang w:val="ru-RU"/>
              </w:rPr>
              <w:t>Котельные</w:t>
            </w:r>
          </w:p>
        </w:tc>
        <w:tc>
          <w:tcPr>
            <w:tcW w:w="1113" w:type="dxa"/>
            <w:tcBorders>
              <w:top w:val="single" w:sz="4" w:space="0" w:color="auto"/>
              <w:left w:val="single" w:sz="4" w:space="0" w:color="000000"/>
              <w:bottom w:val="single" w:sz="4" w:space="0" w:color="auto"/>
              <w:right w:val="nil"/>
            </w:tcBorders>
            <w:vAlign w:val="center"/>
          </w:tcPr>
          <w:p w14:paraId="0DC9A5B4" w14:textId="77777777" w:rsidR="00264109" w:rsidRPr="00C73EB4" w:rsidRDefault="00264109" w:rsidP="00803214">
            <w:pPr>
              <w:tabs>
                <w:tab w:val="left" w:pos="0"/>
              </w:tabs>
              <w:ind w:right="-1"/>
              <w:jc w:val="center"/>
              <w:rPr>
                <w:rFonts w:ascii="Arial" w:hAnsi="Arial" w:cs="Arial"/>
                <w:sz w:val="22"/>
                <w:szCs w:val="22"/>
              </w:rPr>
            </w:pPr>
            <w:r w:rsidRPr="00C73EB4">
              <w:rPr>
                <w:rFonts w:ascii="Arial" w:hAnsi="Arial" w:cs="Arial"/>
                <w:sz w:val="22"/>
                <w:szCs w:val="22"/>
              </w:rPr>
              <w:t>V</w:t>
            </w:r>
          </w:p>
        </w:tc>
        <w:tc>
          <w:tcPr>
            <w:tcW w:w="847" w:type="dxa"/>
            <w:tcBorders>
              <w:top w:val="single" w:sz="4" w:space="0" w:color="auto"/>
              <w:left w:val="single" w:sz="4" w:space="0" w:color="000000"/>
              <w:bottom w:val="single" w:sz="4" w:space="0" w:color="auto"/>
              <w:right w:val="single" w:sz="4" w:space="0" w:color="auto"/>
            </w:tcBorders>
            <w:vAlign w:val="center"/>
          </w:tcPr>
          <w:p w14:paraId="0BE6945B" w14:textId="77777777" w:rsidR="00264109" w:rsidRPr="00C73EB4" w:rsidRDefault="00264109" w:rsidP="00803214">
            <w:pPr>
              <w:pStyle w:val="western"/>
              <w:tabs>
                <w:tab w:val="left" w:pos="0"/>
              </w:tabs>
              <w:spacing w:before="0" w:after="0"/>
              <w:ind w:right="-1" w:hanging="1"/>
              <w:jc w:val="center"/>
              <w:rPr>
                <w:rFonts w:ascii="Arial" w:hAnsi="Arial" w:cs="Arial"/>
                <w:color w:val="auto"/>
                <w:sz w:val="22"/>
                <w:szCs w:val="22"/>
                <w:lang w:val="ru-RU"/>
              </w:rPr>
            </w:pPr>
            <w:r w:rsidRPr="00C73EB4">
              <w:rPr>
                <w:rFonts w:ascii="Arial" w:hAnsi="Arial" w:cs="Arial"/>
                <w:color w:val="auto"/>
                <w:sz w:val="22"/>
                <w:szCs w:val="22"/>
                <w:lang w:val="ru-RU"/>
              </w:rPr>
              <w:t>50</w:t>
            </w:r>
          </w:p>
        </w:tc>
      </w:tr>
      <w:tr w:rsidR="008E6845" w:rsidRPr="00C73EB4" w14:paraId="12A77F50" w14:textId="77777777" w:rsidTr="00425D3B">
        <w:trPr>
          <w:trHeight w:val="189"/>
          <w:jc w:val="center"/>
        </w:trPr>
        <w:tc>
          <w:tcPr>
            <w:tcW w:w="635" w:type="dxa"/>
            <w:tcBorders>
              <w:top w:val="single" w:sz="4" w:space="0" w:color="auto"/>
              <w:left w:val="single" w:sz="4" w:space="0" w:color="auto"/>
              <w:bottom w:val="single" w:sz="4" w:space="0" w:color="auto"/>
              <w:right w:val="nil"/>
            </w:tcBorders>
            <w:vAlign w:val="center"/>
          </w:tcPr>
          <w:p w14:paraId="5A26DE10" w14:textId="77777777" w:rsidR="00264109" w:rsidRPr="00C73EB4" w:rsidRDefault="00264109" w:rsidP="00EB2215">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7</w:t>
            </w:r>
          </w:p>
        </w:tc>
        <w:tc>
          <w:tcPr>
            <w:tcW w:w="6606" w:type="dxa"/>
            <w:tcBorders>
              <w:top w:val="single" w:sz="4" w:space="0" w:color="auto"/>
              <w:left w:val="single" w:sz="4" w:space="0" w:color="000000"/>
              <w:bottom w:val="single" w:sz="4" w:space="0" w:color="auto"/>
              <w:right w:val="nil"/>
            </w:tcBorders>
          </w:tcPr>
          <w:p w14:paraId="2021F730" w14:textId="77777777" w:rsidR="00264109" w:rsidRPr="00C73EB4" w:rsidRDefault="00264109" w:rsidP="00803214">
            <w:pPr>
              <w:pStyle w:val="western"/>
              <w:tabs>
                <w:tab w:val="left" w:pos="0"/>
              </w:tabs>
              <w:spacing w:before="0" w:after="0"/>
              <w:ind w:right="-1"/>
              <w:rPr>
                <w:rFonts w:ascii="Arial" w:hAnsi="Arial" w:cs="Arial"/>
                <w:color w:val="auto"/>
                <w:kern w:val="1"/>
                <w:sz w:val="22"/>
                <w:szCs w:val="22"/>
                <w:lang w:val="ru-RU"/>
              </w:rPr>
            </w:pPr>
            <w:r w:rsidRPr="00C73EB4">
              <w:rPr>
                <w:rFonts w:ascii="Arial" w:hAnsi="Arial" w:cs="Arial"/>
                <w:color w:val="auto"/>
                <w:kern w:val="1"/>
                <w:sz w:val="22"/>
                <w:szCs w:val="22"/>
                <w:lang w:val="ru-RU"/>
              </w:rPr>
              <w:t>Баня</w:t>
            </w:r>
          </w:p>
        </w:tc>
        <w:tc>
          <w:tcPr>
            <w:tcW w:w="1113" w:type="dxa"/>
            <w:tcBorders>
              <w:top w:val="single" w:sz="4" w:space="0" w:color="auto"/>
              <w:left w:val="single" w:sz="4" w:space="0" w:color="000000"/>
              <w:bottom w:val="single" w:sz="4" w:space="0" w:color="auto"/>
              <w:right w:val="nil"/>
            </w:tcBorders>
            <w:vAlign w:val="center"/>
          </w:tcPr>
          <w:p w14:paraId="5214AB14" w14:textId="77777777" w:rsidR="00264109" w:rsidRPr="00C73EB4" w:rsidRDefault="00264109" w:rsidP="00803214">
            <w:pPr>
              <w:tabs>
                <w:tab w:val="left" w:pos="0"/>
              </w:tabs>
              <w:ind w:right="-1"/>
              <w:jc w:val="center"/>
              <w:rPr>
                <w:rFonts w:ascii="Arial" w:hAnsi="Arial" w:cs="Arial"/>
                <w:sz w:val="22"/>
                <w:szCs w:val="22"/>
              </w:rPr>
            </w:pPr>
            <w:r w:rsidRPr="00C73EB4">
              <w:rPr>
                <w:rFonts w:ascii="Arial" w:hAnsi="Arial" w:cs="Arial"/>
                <w:sz w:val="22"/>
                <w:szCs w:val="22"/>
              </w:rPr>
              <w:t>V</w:t>
            </w:r>
          </w:p>
        </w:tc>
        <w:tc>
          <w:tcPr>
            <w:tcW w:w="847" w:type="dxa"/>
            <w:tcBorders>
              <w:top w:val="single" w:sz="4" w:space="0" w:color="auto"/>
              <w:left w:val="single" w:sz="4" w:space="0" w:color="000000"/>
              <w:bottom w:val="single" w:sz="4" w:space="0" w:color="auto"/>
              <w:right w:val="single" w:sz="4" w:space="0" w:color="auto"/>
            </w:tcBorders>
            <w:vAlign w:val="center"/>
          </w:tcPr>
          <w:p w14:paraId="7DF3F268" w14:textId="77777777" w:rsidR="00264109" w:rsidRPr="00C73EB4" w:rsidRDefault="00264109" w:rsidP="00803214">
            <w:pPr>
              <w:pStyle w:val="western"/>
              <w:tabs>
                <w:tab w:val="left" w:pos="0"/>
              </w:tabs>
              <w:spacing w:before="0" w:after="0"/>
              <w:ind w:right="-1" w:hanging="1"/>
              <w:jc w:val="center"/>
              <w:rPr>
                <w:rFonts w:ascii="Arial" w:hAnsi="Arial" w:cs="Arial"/>
                <w:color w:val="auto"/>
                <w:sz w:val="22"/>
                <w:szCs w:val="22"/>
                <w:lang w:val="ru-RU"/>
              </w:rPr>
            </w:pPr>
            <w:r w:rsidRPr="00C73EB4">
              <w:rPr>
                <w:rFonts w:ascii="Arial" w:hAnsi="Arial" w:cs="Arial"/>
                <w:color w:val="auto"/>
                <w:sz w:val="22"/>
                <w:szCs w:val="22"/>
                <w:lang w:val="ru-RU"/>
              </w:rPr>
              <w:t>50</w:t>
            </w:r>
          </w:p>
        </w:tc>
      </w:tr>
      <w:tr w:rsidR="008E6845" w:rsidRPr="00C73EB4" w14:paraId="1F5BD5E2" w14:textId="77777777" w:rsidTr="00425D3B">
        <w:trPr>
          <w:trHeight w:val="189"/>
          <w:jc w:val="center"/>
        </w:trPr>
        <w:tc>
          <w:tcPr>
            <w:tcW w:w="635" w:type="dxa"/>
            <w:tcBorders>
              <w:top w:val="single" w:sz="4" w:space="0" w:color="auto"/>
              <w:left w:val="single" w:sz="4" w:space="0" w:color="auto"/>
              <w:bottom w:val="single" w:sz="4" w:space="0" w:color="auto"/>
              <w:right w:val="nil"/>
            </w:tcBorders>
            <w:vAlign w:val="center"/>
          </w:tcPr>
          <w:p w14:paraId="3ECBD988" w14:textId="77777777" w:rsidR="00264109" w:rsidRPr="00C73EB4" w:rsidRDefault="00264109" w:rsidP="00EB2215">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8</w:t>
            </w:r>
          </w:p>
        </w:tc>
        <w:tc>
          <w:tcPr>
            <w:tcW w:w="6606" w:type="dxa"/>
            <w:tcBorders>
              <w:top w:val="single" w:sz="4" w:space="0" w:color="auto"/>
              <w:left w:val="single" w:sz="4" w:space="0" w:color="000000"/>
              <w:bottom w:val="single" w:sz="4" w:space="0" w:color="auto"/>
              <w:right w:val="nil"/>
            </w:tcBorders>
          </w:tcPr>
          <w:p w14:paraId="2D651C76" w14:textId="77777777" w:rsidR="00264109" w:rsidRPr="00C73EB4" w:rsidRDefault="00264109" w:rsidP="00803214">
            <w:pPr>
              <w:pStyle w:val="western"/>
              <w:tabs>
                <w:tab w:val="left" w:pos="0"/>
              </w:tabs>
              <w:spacing w:before="0" w:after="0"/>
              <w:ind w:right="-1"/>
              <w:rPr>
                <w:rFonts w:ascii="Arial" w:hAnsi="Arial" w:cs="Arial"/>
                <w:color w:val="auto"/>
                <w:kern w:val="1"/>
                <w:sz w:val="22"/>
                <w:szCs w:val="22"/>
                <w:lang w:val="ru-RU"/>
              </w:rPr>
            </w:pPr>
            <w:r w:rsidRPr="00C73EB4">
              <w:rPr>
                <w:rFonts w:ascii="Arial" w:hAnsi="Arial" w:cs="Arial"/>
                <w:color w:val="auto"/>
                <w:kern w:val="1"/>
                <w:sz w:val="22"/>
                <w:szCs w:val="22"/>
                <w:lang w:val="ru-RU"/>
              </w:rPr>
              <w:t>Мини-пекарня</w:t>
            </w:r>
          </w:p>
        </w:tc>
        <w:tc>
          <w:tcPr>
            <w:tcW w:w="1113" w:type="dxa"/>
            <w:tcBorders>
              <w:top w:val="single" w:sz="4" w:space="0" w:color="auto"/>
              <w:left w:val="single" w:sz="4" w:space="0" w:color="000000"/>
              <w:bottom w:val="single" w:sz="4" w:space="0" w:color="auto"/>
              <w:right w:val="nil"/>
            </w:tcBorders>
            <w:vAlign w:val="center"/>
          </w:tcPr>
          <w:p w14:paraId="1B019D7B" w14:textId="77777777" w:rsidR="00264109" w:rsidRPr="00C73EB4" w:rsidRDefault="00264109" w:rsidP="00803214">
            <w:pPr>
              <w:tabs>
                <w:tab w:val="left" w:pos="0"/>
              </w:tabs>
              <w:ind w:right="-1"/>
              <w:jc w:val="center"/>
              <w:rPr>
                <w:rFonts w:ascii="Arial" w:hAnsi="Arial" w:cs="Arial"/>
                <w:sz w:val="22"/>
                <w:szCs w:val="22"/>
              </w:rPr>
            </w:pPr>
            <w:r w:rsidRPr="00C73EB4">
              <w:rPr>
                <w:rFonts w:ascii="Arial" w:hAnsi="Arial" w:cs="Arial"/>
                <w:sz w:val="22"/>
                <w:szCs w:val="22"/>
              </w:rPr>
              <w:t>V</w:t>
            </w:r>
          </w:p>
        </w:tc>
        <w:tc>
          <w:tcPr>
            <w:tcW w:w="847" w:type="dxa"/>
            <w:tcBorders>
              <w:top w:val="single" w:sz="4" w:space="0" w:color="auto"/>
              <w:left w:val="single" w:sz="4" w:space="0" w:color="000000"/>
              <w:bottom w:val="single" w:sz="4" w:space="0" w:color="auto"/>
              <w:right w:val="single" w:sz="4" w:space="0" w:color="auto"/>
            </w:tcBorders>
            <w:vAlign w:val="center"/>
          </w:tcPr>
          <w:p w14:paraId="28033D85" w14:textId="77777777" w:rsidR="00264109" w:rsidRPr="00C73EB4" w:rsidRDefault="00264109" w:rsidP="00803214">
            <w:pPr>
              <w:pStyle w:val="western"/>
              <w:tabs>
                <w:tab w:val="left" w:pos="0"/>
              </w:tabs>
              <w:spacing w:before="0" w:after="0"/>
              <w:ind w:right="-1" w:hanging="1"/>
              <w:jc w:val="center"/>
              <w:rPr>
                <w:rFonts w:ascii="Arial" w:hAnsi="Arial" w:cs="Arial"/>
                <w:color w:val="auto"/>
                <w:sz w:val="22"/>
                <w:szCs w:val="22"/>
                <w:lang w:val="ru-RU"/>
              </w:rPr>
            </w:pPr>
            <w:r w:rsidRPr="00C73EB4">
              <w:rPr>
                <w:rFonts w:ascii="Arial" w:hAnsi="Arial" w:cs="Arial"/>
                <w:color w:val="auto"/>
                <w:sz w:val="22"/>
                <w:szCs w:val="22"/>
                <w:lang w:val="ru-RU"/>
              </w:rPr>
              <w:t>50</w:t>
            </w:r>
          </w:p>
        </w:tc>
      </w:tr>
      <w:tr w:rsidR="008E6845" w:rsidRPr="00C73EB4" w14:paraId="0A5C7518" w14:textId="77777777" w:rsidTr="00425D3B">
        <w:trPr>
          <w:trHeight w:val="189"/>
          <w:jc w:val="center"/>
        </w:trPr>
        <w:tc>
          <w:tcPr>
            <w:tcW w:w="635" w:type="dxa"/>
            <w:tcBorders>
              <w:top w:val="single" w:sz="4" w:space="0" w:color="auto"/>
              <w:left w:val="single" w:sz="4" w:space="0" w:color="auto"/>
              <w:bottom w:val="single" w:sz="4" w:space="0" w:color="auto"/>
              <w:right w:val="nil"/>
            </w:tcBorders>
            <w:vAlign w:val="center"/>
          </w:tcPr>
          <w:p w14:paraId="21290C48" w14:textId="77777777" w:rsidR="00264109" w:rsidRPr="00C73EB4" w:rsidRDefault="00264109" w:rsidP="00EB2215">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9</w:t>
            </w:r>
          </w:p>
        </w:tc>
        <w:tc>
          <w:tcPr>
            <w:tcW w:w="6606" w:type="dxa"/>
            <w:tcBorders>
              <w:top w:val="single" w:sz="4" w:space="0" w:color="auto"/>
              <w:left w:val="single" w:sz="4" w:space="0" w:color="000000"/>
              <w:bottom w:val="single" w:sz="4" w:space="0" w:color="auto"/>
              <w:right w:val="nil"/>
            </w:tcBorders>
          </w:tcPr>
          <w:p w14:paraId="3EC8DD14" w14:textId="77777777" w:rsidR="00264109" w:rsidRPr="00C73EB4" w:rsidRDefault="00264109" w:rsidP="00803214">
            <w:pPr>
              <w:pStyle w:val="western"/>
              <w:tabs>
                <w:tab w:val="left" w:pos="0"/>
              </w:tabs>
              <w:spacing w:before="0" w:after="0"/>
              <w:ind w:right="-1"/>
              <w:rPr>
                <w:rFonts w:ascii="Arial" w:hAnsi="Arial" w:cs="Arial"/>
                <w:color w:val="auto"/>
                <w:kern w:val="1"/>
                <w:sz w:val="22"/>
                <w:szCs w:val="22"/>
                <w:lang w:val="ru-RU"/>
              </w:rPr>
            </w:pPr>
            <w:r w:rsidRPr="00C73EB4">
              <w:rPr>
                <w:rFonts w:ascii="Arial" w:hAnsi="Arial" w:cs="Arial"/>
                <w:color w:val="auto"/>
                <w:kern w:val="1"/>
                <w:sz w:val="22"/>
                <w:szCs w:val="22"/>
                <w:lang w:val="ru-RU"/>
              </w:rPr>
              <w:t>Хлебопекарня</w:t>
            </w:r>
          </w:p>
        </w:tc>
        <w:tc>
          <w:tcPr>
            <w:tcW w:w="1113" w:type="dxa"/>
            <w:tcBorders>
              <w:top w:val="single" w:sz="4" w:space="0" w:color="auto"/>
              <w:left w:val="single" w:sz="4" w:space="0" w:color="000000"/>
              <w:bottom w:val="single" w:sz="4" w:space="0" w:color="auto"/>
              <w:right w:val="nil"/>
            </w:tcBorders>
            <w:vAlign w:val="center"/>
          </w:tcPr>
          <w:p w14:paraId="3AD62793" w14:textId="77777777" w:rsidR="00264109" w:rsidRPr="00C73EB4" w:rsidRDefault="00264109" w:rsidP="00803214">
            <w:pPr>
              <w:tabs>
                <w:tab w:val="left" w:pos="0"/>
              </w:tabs>
              <w:ind w:right="-1"/>
              <w:jc w:val="center"/>
              <w:rPr>
                <w:rFonts w:ascii="Arial" w:hAnsi="Arial" w:cs="Arial"/>
                <w:sz w:val="22"/>
                <w:szCs w:val="22"/>
              </w:rPr>
            </w:pPr>
            <w:r w:rsidRPr="00C73EB4">
              <w:rPr>
                <w:rFonts w:ascii="Arial" w:hAnsi="Arial" w:cs="Arial"/>
                <w:sz w:val="22"/>
                <w:szCs w:val="22"/>
              </w:rPr>
              <w:t>V</w:t>
            </w:r>
          </w:p>
        </w:tc>
        <w:tc>
          <w:tcPr>
            <w:tcW w:w="847" w:type="dxa"/>
            <w:tcBorders>
              <w:top w:val="single" w:sz="4" w:space="0" w:color="auto"/>
              <w:left w:val="single" w:sz="4" w:space="0" w:color="000000"/>
              <w:bottom w:val="single" w:sz="4" w:space="0" w:color="auto"/>
              <w:right w:val="single" w:sz="4" w:space="0" w:color="auto"/>
            </w:tcBorders>
            <w:vAlign w:val="center"/>
          </w:tcPr>
          <w:p w14:paraId="44B90E0A" w14:textId="77777777" w:rsidR="00264109" w:rsidRPr="00C73EB4" w:rsidRDefault="00264109" w:rsidP="00803214">
            <w:pPr>
              <w:pStyle w:val="western"/>
              <w:tabs>
                <w:tab w:val="left" w:pos="0"/>
              </w:tabs>
              <w:spacing w:before="0" w:after="0"/>
              <w:ind w:right="-1" w:hanging="1"/>
              <w:jc w:val="center"/>
              <w:rPr>
                <w:rFonts w:ascii="Arial" w:hAnsi="Arial" w:cs="Arial"/>
                <w:color w:val="auto"/>
                <w:sz w:val="22"/>
                <w:szCs w:val="22"/>
                <w:lang w:val="ru-RU"/>
              </w:rPr>
            </w:pPr>
            <w:r w:rsidRPr="00C73EB4">
              <w:rPr>
                <w:rFonts w:ascii="Arial" w:hAnsi="Arial" w:cs="Arial"/>
                <w:color w:val="auto"/>
                <w:sz w:val="22"/>
                <w:szCs w:val="22"/>
                <w:lang w:val="ru-RU"/>
              </w:rPr>
              <w:t>50</w:t>
            </w:r>
          </w:p>
        </w:tc>
      </w:tr>
      <w:tr w:rsidR="008E6845" w:rsidRPr="00C73EB4" w14:paraId="09FF9E03" w14:textId="77777777" w:rsidTr="00425D3B">
        <w:trPr>
          <w:trHeight w:val="189"/>
          <w:jc w:val="center"/>
        </w:trPr>
        <w:tc>
          <w:tcPr>
            <w:tcW w:w="635" w:type="dxa"/>
            <w:tcBorders>
              <w:top w:val="single" w:sz="4" w:space="0" w:color="auto"/>
              <w:left w:val="single" w:sz="4" w:space="0" w:color="auto"/>
              <w:bottom w:val="single" w:sz="4" w:space="0" w:color="auto"/>
              <w:right w:val="nil"/>
            </w:tcBorders>
            <w:vAlign w:val="center"/>
          </w:tcPr>
          <w:p w14:paraId="1804DCEF" w14:textId="77777777" w:rsidR="00264109" w:rsidRPr="00C73EB4" w:rsidRDefault="00264109" w:rsidP="00EB2215">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10</w:t>
            </w:r>
          </w:p>
        </w:tc>
        <w:tc>
          <w:tcPr>
            <w:tcW w:w="6606" w:type="dxa"/>
            <w:tcBorders>
              <w:top w:val="single" w:sz="4" w:space="0" w:color="auto"/>
              <w:left w:val="single" w:sz="4" w:space="0" w:color="000000"/>
              <w:bottom w:val="single" w:sz="4" w:space="0" w:color="auto"/>
              <w:right w:val="nil"/>
            </w:tcBorders>
          </w:tcPr>
          <w:p w14:paraId="0D9C6DAE" w14:textId="77777777" w:rsidR="00264109" w:rsidRPr="00C73EB4" w:rsidRDefault="00264109" w:rsidP="00803214">
            <w:pPr>
              <w:pStyle w:val="western"/>
              <w:tabs>
                <w:tab w:val="left" w:pos="0"/>
              </w:tabs>
              <w:spacing w:before="0" w:after="0"/>
              <w:ind w:right="-1"/>
              <w:rPr>
                <w:rFonts w:ascii="Arial" w:hAnsi="Arial" w:cs="Arial"/>
                <w:color w:val="auto"/>
                <w:kern w:val="1"/>
                <w:sz w:val="22"/>
                <w:szCs w:val="22"/>
                <w:lang w:val="ru-RU"/>
              </w:rPr>
            </w:pPr>
            <w:r w:rsidRPr="00C73EB4">
              <w:rPr>
                <w:rFonts w:ascii="Arial" w:hAnsi="Arial" w:cs="Arial"/>
                <w:color w:val="auto"/>
                <w:kern w:val="1"/>
                <w:sz w:val="22"/>
                <w:szCs w:val="22"/>
                <w:lang w:val="ru-RU"/>
              </w:rPr>
              <w:t>Конный клуб</w:t>
            </w:r>
          </w:p>
        </w:tc>
        <w:tc>
          <w:tcPr>
            <w:tcW w:w="1113" w:type="dxa"/>
            <w:tcBorders>
              <w:top w:val="single" w:sz="4" w:space="0" w:color="auto"/>
              <w:left w:val="single" w:sz="4" w:space="0" w:color="000000"/>
              <w:bottom w:val="single" w:sz="4" w:space="0" w:color="auto"/>
              <w:right w:val="nil"/>
            </w:tcBorders>
            <w:vAlign w:val="center"/>
          </w:tcPr>
          <w:p w14:paraId="4528702C" w14:textId="77777777" w:rsidR="00264109" w:rsidRPr="00C73EB4" w:rsidRDefault="00264109" w:rsidP="00803214">
            <w:pPr>
              <w:tabs>
                <w:tab w:val="left" w:pos="0"/>
              </w:tabs>
              <w:ind w:right="-1"/>
              <w:jc w:val="center"/>
              <w:rPr>
                <w:rFonts w:ascii="Arial" w:hAnsi="Arial" w:cs="Arial"/>
                <w:sz w:val="22"/>
                <w:szCs w:val="22"/>
              </w:rPr>
            </w:pPr>
            <w:r w:rsidRPr="00C73EB4">
              <w:rPr>
                <w:rFonts w:ascii="Arial" w:hAnsi="Arial" w:cs="Arial"/>
                <w:sz w:val="22"/>
                <w:szCs w:val="22"/>
              </w:rPr>
              <w:t>V</w:t>
            </w:r>
          </w:p>
        </w:tc>
        <w:tc>
          <w:tcPr>
            <w:tcW w:w="847" w:type="dxa"/>
            <w:tcBorders>
              <w:top w:val="single" w:sz="4" w:space="0" w:color="auto"/>
              <w:left w:val="single" w:sz="4" w:space="0" w:color="000000"/>
              <w:bottom w:val="single" w:sz="4" w:space="0" w:color="auto"/>
              <w:right w:val="single" w:sz="4" w:space="0" w:color="auto"/>
            </w:tcBorders>
            <w:vAlign w:val="center"/>
          </w:tcPr>
          <w:p w14:paraId="3B641829" w14:textId="77777777" w:rsidR="00264109" w:rsidRPr="00C73EB4" w:rsidRDefault="00264109" w:rsidP="00803214">
            <w:pPr>
              <w:pStyle w:val="western"/>
              <w:tabs>
                <w:tab w:val="left" w:pos="0"/>
              </w:tabs>
              <w:spacing w:before="0" w:after="0"/>
              <w:ind w:right="-1" w:hanging="1"/>
              <w:jc w:val="center"/>
              <w:rPr>
                <w:rFonts w:ascii="Arial" w:hAnsi="Arial" w:cs="Arial"/>
                <w:color w:val="auto"/>
                <w:sz w:val="22"/>
                <w:szCs w:val="22"/>
                <w:lang w:val="ru-RU"/>
              </w:rPr>
            </w:pPr>
            <w:r w:rsidRPr="00C73EB4">
              <w:rPr>
                <w:rFonts w:ascii="Arial" w:hAnsi="Arial" w:cs="Arial"/>
                <w:color w:val="auto"/>
                <w:sz w:val="22"/>
                <w:szCs w:val="22"/>
                <w:lang w:val="ru-RU"/>
              </w:rPr>
              <w:t>50</w:t>
            </w:r>
          </w:p>
        </w:tc>
      </w:tr>
      <w:tr w:rsidR="00264109" w:rsidRPr="00C73EB4" w14:paraId="053FF201" w14:textId="77777777" w:rsidTr="00425D3B">
        <w:trPr>
          <w:trHeight w:val="189"/>
          <w:jc w:val="center"/>
        </w:trPr>
        <w:tc>
          <w:tcPr>
            <w:tcW w:w="635" w:type="dxa"/>
            <w:tcBorders>
              <w:top w:val="single" w:sz="4" w:space="0" w:color="auto"/>
              <w:left w:val="single" w:sz="4" w:space="0" w:color="auto"/>
              <w:bottom w:val="single" w:sz="4" w:space="0" w:color="auto"/>
              <w:right w:val="nil"/>
            </w:tcBorders>
            <w:vAlign w:val="center"/>
          </w:tcPr>
          <w:p w14:paraId="2E5D86A6" w14:textId="77777777" w:rsidR="00264109" w:rsidRPr="00C73EB4" w:rsidRDefault="00264109" w:rsidP="00EB2215">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lang w:val="ru-RU"/>
              </w:rPr>
              <w:t>11</w:t>
            </w:r>
          </w:p>
        </w:tc>
        <w:tc>
          <w:tcPr>
            <w:tcW w:w="6606" w:type="dxa"/>
            <w:tcBorders>
              <w:top w:val="single" w:sz="4" w:space="0" w:color="auto"/>
              <w:left w:val="single" w:sz="4" w:space="0" w:color="000000"/>
              <w:bottom w:val="single" w:sz="4" w:space="0" w:color="auto"/>
              <w:right w:val="nil"/>
            </w:tcBorders>
          </w:tcPr>
          <w:p w14:paraId="55035290" w14:textId="77777777" w:rsidR="00264109" w:rsidRPr="00C73EB4" w:rsidRDefault="00264109" w:rsidP="00803214">
            <w:pPr>
              <w:pStyle w:val="western"/>
              <w:tabs>
                <w:tab w:val="left" w:pos="0"/>
              </w:tabs>
              <w:spacing w:before="0" w:after="0"/>
              <w:ind w:right="-1"/>
              <w:rPr>
                <w:rFonts w:ascii="Arial" w:hAnsi="Arial" w:cs="Arial"/>
                <w:color w:val="auto"/>
                <w:kern w:val="1"/>
                <w:sz w:val="22"/>
                <w:szCs w:val="22"/>
                <w:lang w:val="ru-RU"/>
              </w:rPr>
            </w:pPr>
            <w:r w:rsidRPr="00C73EB4">
              <w:rPr>
                <w:rFonts w:ascii="Arial" w:hAnsi="Arial" w:cs="Arial"/>
                <w:color w:val="auto"/>
                <w:kern w:val="1"/>
                <w:sz w:val="22"/>
                <w:szCs w:val="22"/>
                <w:lang w:val="ru-RU"/>
              </w:rPr>
              <w:t>Очистные сооружения</w:t>
            </w:r>
          </w:p>
        </w:tc>
        <w:tc>
          <w:tcPr>
            <w:tcW w:w="1113" w:type="dxa"/>
            <w:tcBorders>
              <w:top w:val="single" w:sz="4" w:space="0" w:color="auto"/>
              <w:left w:val="single" w:sz="4" w:space="0" w:color="000000"/>
              <w:bottom w:val="single" w:sz="4" w:space="0" w:color="auto"/>
              <w:right w:val="nil"/>
            </w:tcBorders>
            <w:vAlign w:val="center"/>
          </w:tcPr>
          <w:p w14:paraId="7B834A5B" w14:textId="77777777" w:rsidR="00264109" w:rsidRPr="00C73EB4" w:rsidRDefault="00264109" w:rsidP="00803214">
            <w:pPr>
              <w:pStyle w:val="western"/>
              <w:tabs>
                <w:tab w:val="left" w:pos="0"/>
              </w:tabs>
              <w:spacing w:before="0" w:after="0"/>
              <w:ind w:right="-1"/>
              <w:jc w:val="center"/>
              <w:rPr>
                <w:rFonts w:ascii="Arial" w:hAnsi="Arial" w:cs="Arial"/>
                <w:color w:val="auto"/>
                <w:sz w:val="22"/>
                <w:szCs w:val="22"/>
                <w:lang w:val="ru-RU"/>
              </w:rPr>
            </w:pPr>
            <w:r w:rsidRPr="00C73EB4">
              <w:rPr>
                <w:rFonts w:ascii="Arial" w:hAnsi="Arial" w:cs="Arial"/>
                <w:color w:val="auto"/>
                <w:sz w:val="22"/>
                <w:szCs w:val="22"/>
              </w:rPr>
              <w:t>V</w:t>
            </w:r>
          </w:p>
        </w:tc>
        <w:tc>
          <w:tcPr>
            <w:tcW w:w="847" w:type="dxa"/>
            <w:tcBorders>
              <w:top w:val="single" w:sz="4" w:space="0" w:color="auto"/>
              <w:left w:val="single" w:sz="4" w:space="0" w:color="000000"/>
              <w:bottom w:val="single" w:sz="4" w:space="0" w:color="auto"/>
              <w:right w:val="single" w:sz="4" w:space="0" w:color="auto"/>
            </w:tcBorders>
            <w:vAlign w:val="center"/>
          </w:tcPr>
          <w:p w14:paraId="76C88269" w14:textId="77777777" w:rsidR="00264109" w:rsidRPr="00C73EB4" w:rsidRDefault="00264109" w:rsidP="00803214">
            <w:pPr>
              <w:pStyle w:val="western"/>
              <w:tabs>
                <w:tab w:val="left" w:pos="0"/>
              </w:tabs>
              <w:spacing w:before="0" w:after="0"/>
              <w:ind w:right="-1" w:hanging="1"/>
              <w:jc w:val="center"/>
              <w:rPr>
                <w:rFonts w:ascii="Arial" w:hAnsi="Arial" w:cs="Arial"/>
                <w:color w:val="auto"/>
                <w:sz w:val="22"/>
                <w:szCs w:val="22"/>
                <w:lang w:val="ru-RU"/>
              </w:rPr>
            </w:pPr>
            <w:r w:rsidRPr="00C73EB4">
              <w:rPr>
                <w:rFonts w:ascii="Arial" w:hAnsi="Arial" w:cs="Arial"/>
                <w:color w:val="auto"/>
                <w:sz w:val="22"/>
                <w:szCs w:val="22"/>
                <w:lang w:val="ru-RU"/>
              </w:rPr>
              <w:t>150-50</w:t>
            </w:r>
          </w:p>
        </w:tc>
      </w:tr>
    </w:tbl>
    <w:p w14:paraId="0133CD95" w14:textId="77777777" w:rsidR="00264109" w:rsidRPr="00C73EB4" w:rsidRDefault="00264109" w:rsidP="00BF1CEC">
      <w:pPr>
        <w:pStyle w:val="c1e0e7eee2fbe9"/>
        <w:tabs>
          <w:tab w:val="left" w:pos="0"/>
        </w:tabs>
        <w:spacing w:line="360" w:lineRule="auto"/>
        <w:ind w:right="-1" w:firstLine="567"/>
        <w:jc w:val="both"/>
        <w:rPr>
          <w:rFonts w:ascii="Arial" w:hAnsi="Arial" w:cs="Arial"/>
          <w:lang w:val="ru-RU"/>
        </w:rPr>
      </w:pPr>
    </w:p>
    <w:p w14:paraId="3B628FF7" w14:textId="297083E8" w:rsidR="00264109" w:rsidRPr="00C73EB4" w:rsidRDefault="002C6A33" w:rsidP="00BF1CEC">
      <w:pPr>
        <w:pStyle w:val="30"/>
        <w:spacing w:before="0" w:line="360" w:lineRule="auto"/>
        <w:ind w:firstLine="567"/>
        <w:rPr>
          <w:rFonts w:ascii="Arial" w:hAnsi="Arial" w:cs="Arial"/>
          <w:color w:val="auto"/>
        </w:rPr>
      </w:pPr>
      <w:bookmarkStart w:id="87" w:name="_Toc480388407"/>
      <w:bookmarkStart w:id="88" w:name="_Toc482621620"/>
      <w:r w:rsidRPr="00C73EB4">
        <w:rPr>
          <w:rFonts w:ascii="Arial" w:hAnsi="Arial" w:cs="Arial"/>
          <w:color w:val="auto"/>
        </w:rPr>
        <w:t>2.</w:t>
      </w:r>
      <w:r w:rsidR="00347A82" w:rsidRPr="00C73EB4">
        <w:rPr>
          <w:rFonts w:ascii="Arial" w:hAnsi="Arial" w:cs="Arial"/>
          <w:color w:val="auto"/>
        </w:rPr>
        <w:t>7.</w:t>
      </w:r>
      <w:r w:rsidR="009A2BDA" w:rsidRPr="00C73EB4">
        <w:rPr>
          <w:rFonts w:ascii="Arial" w:hAnsi="Arial" w:cs="Arial"/>
          <w:color w:val="auto"/>
        </w:rPr>
        <w:t>4</w:t>
      </w:r>
      <w:r w:rsidRPr="00C73EB4">
        <w:rPr>
          <w:rFonts w:ascii="Arial" w:hAnsi="Arial" w:cs="Arial"/>
          <w:color w:val="auto"/>
        </w:rPr>
        <w:t xml:space="preserve">. </w:t>
      </w:r>
      <w:r w:rsidR="00264109" w:rsidRPr="00C73EB4">
        <w:rPr>
          <w:rFonts w:ascii="Arial" w:hAnsi="Arial" w:cs="Arial"/>
          <w:color w:val="auto"/>
        </w:rPr>
        <w:t>Санитарно-защитные зоны объектов специального назначения</w:t>
      </w:r>
      <w:bookmarkEnd w:id="87"/>
      <w:bookmarkEnd w:id="88"/>
    </w:p>
    <w:p w14:paraId="4F39D178" w14:textId="77777777" w:rsidR="00264109" w:rsidRPr="00C73EB4" w:rsidRDefault="00264109" w:rsidP="00BF1CEC">
      <w:pPr>
        <w:pStyle w:val="c1e0e7eee2fbe9"/>
        <w:spacing w:line="360" w:lineRule="auto"/>
        <w:ind w:right="-1" w:firstLine="567"/>
        <w:jc w:val="both"/>
        <w:rPr>
          <w:rFonts w:ascii="Arial" w:hAnsi="Arial" w:cs="Arial"/>
          <w:lang w:val="ru-RU"/>
        </w:rPr>
      </w:pPr>
      <w:r w:rsidRPr="00C73EB4">
        <w:rPr>
          <w:rFonts w:ascii="Arial" w:hAnsi="Arial" w:cs="Arial"/>
          <w:lang w:val="ru-RU"/>
        </w:rPr>
        <w:t>В соответствии с СанПиНом 2.2.12.1.1.1200-03 «Санитарно-защитные зоны и санитарная классификация предприятий, сооружений и иных объектов» устано</w:t>
      </w:r>
      <w:r w:rsidRPr="00C73EB4">
        <w:rPr>
          <w:rFonts w:ascii="Arial" w:hAnsi="Arial" w:cs="Arial"/>
          <w:lang w:val="ru-RU"/>
        </w:rPr>
        <w:t>в</w:t>
      </w:r>
      <w:r w:rsidRPr="00C73EB4">
        <w:rPr>
          <w:rFonts w:ascii="Arial" w:hAnsi="Arial" w:cs="Arial"/>
          <w:lang w:val="ru-RU"/>
        </w:rPr>
        <w:t>лены следующие санитарно-защитные зоны для объектов специального назнач</w:t>
      </w:r>
      <w:r w:rsidRPr="00C73EB4">
        <w:rPr>
          <w:rFonts w:ascii="Arial" w:hAnsi="Arial" w:cs="Arial"/>
          <w:lang w:val="ru-RU"/>
        </w:rPr>
        <w:t>е</w:t>
      </w:r>
      <w:r w:rsidRPr="00C73EB4">
        <w:rPr>
          <w:rFonts w:ascii="Arial" w:hAnsi="Arial" w:cs="Arial"/>
          <w:lang w:val="ru-RU"/>
        </w:rPr>
        <w:t>ния:</w:t>
      </w:r>
    </w:p>
    <w:p w14:paraId="7825CC9F" w14:textId="77777777" w:rsidR="00264109" w:rsidRPr="00C73EB4" w:rsidRDefault="00264109" w:rsidP="00425D3B">
      <w:pPr>
        <w:pStyle w:val="c1e0e7eee2fbe9"/>
        <w:numPr>
          <w:ilvl w:val="0"/>
          <w:numId w:val="26"/>
        </w:numPr>
        <w:tabs>
          <w:tab w:val="left" w:pos="993"/>
        </w:tabs>
        <w:spacing w:line="360" w:lineRule="auto"/>
        <w:ind w:right="-1" w:firstLine="567"/>
        <w:jc w:val="both"/>
        <w:rPr>
          <w:rFonts w:ascii="Arial" w:hAnsi="Arial" w:cs="Arial"/>
          <w:lang w:val="ru-RU"/>
        </w:rPr>
      </w:pPr>
      <w:r w:rsidRPr="00C73EB4">
        <w:rPr>
          <w:rFonts w:ascii="Arial" w:hAnsi="Arial" w:cs="Arial"/>
          <w:lang w:val="ru-RU"/>
        </w:rPr>
        <w:t>скотомогильник с захоронениями в ямах (</w:t>
      </w:r>
      <w:r w:rsidRPr="00C73EB4">
        <w:rPr>
          <w:rFonts w:ascii="Arial" w:hAnsi="Arial" w:cs="Arial"/>
        </w:rPr>
        <w:t>I</w:t>
      </w:r>
      <w:r w:rsidRPr="00C73EB4">
        <w:rPr>
          <w:rFonts w:ascii="Arial" w:hAnsi="Arial" w:cs="Arial"/>
          <w:lang w:val="ru-RU"/>
        </w:rPr>
        <w:t xml:space="preserve"> класс) – 1000 м;</w:t>
      </w:r>
    </w:p>
    <w:p w14:paraId="5D27DC68" w14:textId="77777777" w:rsidR="00264109" w:rsidRPr="00C73EB4" w:rsidRDefault="00264109" w:rsidP="00425D3B">
      <w:pPr>
        <w:pStyle w:val="c1e0e7eee2fbe9"/>
        <w:numPr>
          <w:ilvl w:val="0"/>
          <w:numId w:val="26"/>
        </w:numPr>
        <w:tabs>
          <w:tab w:val="left" w:pos="993"/>
        </w:tabs>
        <w:spacing w:line="360" w:lineRule="auto"/>
        <w:ind w:right="-1" w:firstLine="567"/>
        <w:jc w:val="both"/>
        <w:rPr>
          <w:rFonts w:ascii="Arial" w:hAnsi="Arial" w:cs="Arial"/>
          <w:lang w:val="ru-RU"/>
        </w:rPr>
      </w:pPr>
      <w:r w:rsidRPr="00C73EB4">
        <w:rPr>
          <w:rFonts w:ascii="Arial" w:hAnsi="Arial" w:cs="Arial"/>
          <w:lang w:val="ru-RU"/>
        </w:rPr>
        <w:t>закрытое кладбище (с. Старосемейкино) (</w:t>
      </w:r>
      <w:r w:rsidRPr="00C73EB4">
        <w:rPr>
          <w:rFonts w:ascii="Arial" w:hAnsi="Arial" w:cs="Arial"/>
        </w:rPr>
        <w:t>V</w:t>
      </w:r>
      <w:r w:rsidRPr="00C73EB4">
        <w:rPr>
          <w:rFonts w:ascii="Arial" w:hAnsi="Arial" w:cs="Arial"/>
          <w:lang w:val="ru-RU"/>
        </w:rPr>
        <w:t xml:space="preserve"> класс) – 50 м;</w:t>
      </w:r>
    </w:p>
    <w:p w14:paraId="5D3F6A4E" w14:textId="77777777" w:rsidR="00264109" w:rsidRPr="00C73EB4" w:rsidRDefault="00264109" w:rsidP="00425D3B">
      <w:pPr>
        <w:pStyle w:val="c1e0e7eee2fbe9"/>
        <w:numPr>
          <w:ilvl w:val="0"/>
          <w:numId w:val="26"/>
        </w:numPr>
        <w:tabs>
          <w:tab w:val="left" w:pos="993"/>
        </w:tabs>
        <w:spacing w:line="360" w:lineRule="auto"/>
        <w:ind w:right="-1" w:firstLine="567"/>
        <w:jc w:val="both"/>
        <w:rPr>
          <w:rFonts w:ascii="Arial" w:hAnsi="Arial" w:cs="Arial"/>
          <w:lang w:val="ru-RU"/>
        </w:rPr>
      </w:pPr>
      <w:r w:rsidRPr="00C73EB4">
        <w:rPr>
          <w:rFonts w:ascii="Arial" w:hAnsi="Arial" w:cs="Arial"/>
          <w:lang w:val="ru-RU"/>
        </w:rPr>
        <w:t>кладбище (п.г.т. Новосемейкино, с. Водино) (</w:t>
      </w:r>
      <w:r w:rsidRPr="00C73EB4">
        <w:rPr>
          <w:rFonts w:ascii="Arial" w:hAnsi="Arial" w:cs="Arial"/>
        </w:rPr>
        <w:t>IV</w:t>
      </w:r>
      <w:r w:rsidRPr="00C73EB4">
        <w:rPr>
          <w:rFonts w:ascii="Arial" w:hAnsi="Arial" w:cs="Arial"/>
          <w:lang w:val="ru-RU"/>
        </w:rPr>
        <w:t xml:space="preserve"> класс) – 100 м;</w:t>
      </w:r>
    </w:p>
    <w:p w14:paraId="64DE1B15" w14:textId="77777777" w:rsidR="00264109" w:rsidRPr="00C73EB4" w:rsidRDefault="00264109" w:rsidP="00BF1CEC">
      <w:pPr>
        <w:pStyle w:val="c1e0e7eee2fbe9"/>
        <w:numPr>
          <w:ilvl w:val="0"/>
          <w:numId w:val="26"/>
        </w:numPr>
        <w:tabs>
          <w:tab w:val="left" w:pos="993"/>
        </w:tabs>
        <w:spacing w:line="360" w:lineRule="auto"/>
        <w:ind w:right="-1" w:firstLine="567"/>
        <w:jc w:val="both"/>
        <w:rPr>
          <w:rFonts w:ascii="Arial" w:hAnsi="Arial" w:cs="Arial"/>
          <w:lang w:val="ru-RU"/>
        </w:rPr>
      </w:pPr>
      <w:r w:rsidRPr="00C73EB4">
        <w:rPr>
          <w:rFonts w:ascii="Arial" w:hAnsi="Arial" w:cs="Arial"/>
          <w:lang w:val="ru-RU"/>
        </w:rPr>
        <w:t>площадка по приему снеговых масс (</w:t>
      </w:r>
      <w:r w:rsidRPr="00C73EB4">
        <w:rPr>
          <w:rFonts w:ascii="Arial" w:hAnsi="Arial" w:cs="Arial"/>
        </w:rPr>
        <w:t>IV</w:t>
      </w:r>
      <w:r w:rsidRPr="00C73EB4">
        <w:rPr>
          <w:rFonts w:ascii="Arial" w:hAnsi="Arial" w:cs="Arial"/>
          <w:lang w:val="ru-RU"/>
        </w:rPr>
        <w:t xml:space="preserve"> класс) – 100 м;</w:t>
      </w:r>
    </w:p>
    <w:p w14:paraId="37C1F249" w14:textId="77777777" w:rsidR="00264109" w:rsidRPr="00C73EB4" w:rsidRDefault="00264109" w:rsidP="00BF1CEC">
      <w:pPr>
        <w:pStyle w:val="c1e0e7eee2fbe9"/>
        <w:numPr>
          <w:ilvl w:val="0"/>
          <w:numId w:val="26"/>
        </w:numPr>
        <w:tabs>
          <w:tab w:val="left" w:pos="993"/>
        </w:tabs>
        <w:spacing w:line="360" w:lineRule="auto"/>
        <w:ind w:right="-1" w:firstLine="567"/>
        <w:jc w:val="both"/>
        <w:rPr>
          <w:rFonts w:ascii="Arial" w:hAnsi="Arial" w:cs="Arial"/>
          <w:lang w:val="ru-RU"/>
        </w:rPr>
      </w:pPr>
      <w:r w:rsidRPr="00C73EB4">
        <w:rPr>
          <w:rFonts w:ascii="Arial" w:hAnsi="Arial" w:cs="Arial"/>
          <w:lang w:val="ru-RU"/>
        </w:rPr>
        <w:t>площадка по размещению бытовых отходов (</w:t>
      </w:r>
      <w:r w:rsidRPr="00C73EB4">
        <w:rPr>
          <w:rFonts w:ascii="Arial" w:hAnsi="Arial" w:cs="Arial"/>
        </w:rPr>
        <w:t>II</w:t>
      </w:r>
      <w:r w:rsidRPr="00C73EB4">
        <w:rPr>
          <w:rFonts w:ascii="Arial" w:hAnsi="Arial" w:cs="Arial"/>
          <w:lang w:val="ru-RU"/>
        </w:rPr>
        <w:t xml:space="preserve"> класс) – 500 м;</w:t>
      </w:r>
    </w:p>
    <w:p w14:paraId="2678A573" w14:textId="77777777" w:rsidR="00264109" w:rsidRPr="00C73EB4" w:rsidRDefault="00264109" w:rsidP="00BF1CEC">
      <w:pPr>
        <w:pStyle w:val="c1e0e7eee2fbe9"/>
        <w:numPr>
          <w:ilvl w:val="0"/>
          <w:numId w:val="26"/>
        </w:numPr>
        <w:tabs>
          <w:tab w:val="left" w:pos="993"/>
        </w:tabs>
        <w:spacing w:line="360" w:lineRule="auto"/>
        <w:ind w:right="-1" w:firstLine="567"/>
        <w:jc w:val="both"/>
        <w:rPr>
          <w:rFonts w:ascii="Arial" w:hAnsi="Arial" w:cs="Arial"/>
          <w:lang w:val="ru-RU"/>
        </w:rPr>
      </w:pPr>
      <w:r w:rsidRPr="00C73EB4">
        <w:rPr>
          <w:rFonts w:ascii="Arial" w:hAnsi="Arial" w:cs="Arial"/>
          <w:lang w:val="ru-RU"/>
        </w:rPr>
        <w:t>площадка сортировки твердых бытовых отходов (</w:t>
      </w:r>
      <w:r w:rsidRPr="00C73EB4">
        <w:rPr>
          <w:rFonts w:ascii="Arial" w:hAnsi="Arial" w:cs="Arial"/>
        </w:rPr>
        <w:t>IV</w:t>
      </w:r>
      <w:r w:rsidRPr="00C73EB4">
        <w:rPr>
          <w:rFonts w:ascii="Arial" w:hAnsi="Arial" w:cs="Arial"/>
          <w:lang w:val="ru-RU"/>
        </w:rPr>
        <w:t xml:space="preserve"> класс) – 100 м;</w:t>
      </w:r>
    </w:p>
    <w:p w14:paraId="7D6FF8D3" w14:textId="77777777" w:rsidR="00264109" w:rsidRPr="00C73EB4" w:rsidRDefault="00264109" w:rsidP="00BF1CEC">
      <w:pPr>
        <w:pStyle w:val="c1e0e7eee2fbe9"/>
        <w:numPr>
          <w:ilvl w:val="0"/>
          <w:numId w:val="26"/>
        </w:numPr>
        <w:tabs>
          <w:tab w:val="left" w:pos="993"/>
        </w:tabs>
        <w:spacing w:line="360" w:lineRule="auto"/>
        <w:ind w:right="-1" w:firstLine="567"/>
        <w:jc w:val="both"/>
        <w:rPr>
          <w:rFonts w:ascii="Arial" w:hAnsi="Arial" w:cs="Arial"/>
          <w:lang w:val="ru-RU"/>
        </w:rPr>
      </w:pPr>
      <w:r w:rsidRPr="00C73EB4">
        <w:rPr>
          <w:rFonts w:ascii="Arial" w:hAnsi="Arial" w:cs="Arial"/>
          <w:lang w:val="ru-RU"/>
        </w:rPr>
        <w:t>карьер (недействующий) (</w:t>
      </w:r>
      <w:r w:rsidRPr="00C73EB4">
        <w:rPr>
          <w:rFonts w:ascii="Arial" w:hAnsi="Arial" w:cs="Arial"/>
        </w:rPr>
        <w:t>V</w:t>
      </w:r>
      <w:r w:rsidRPr="00C73EB4">
        <w:rPr>
          <w:rFonts w:ascii="Arial" w:hAnsi="Arial" w:cs="Arial"/>
          <w:lang w:val="ru-RU"/>
        </w:rPr>
        <w:t xml:space="preserve"> класс) – 50 м.</w:t>
      </w:r>
    </w:p>
    <w:p w14:paraId="4BA9C4DE" w14:textId="77777777" w:rsidR="00E570BF" w:rsidRPr="00C73EB4" w:rsidRDefault="00E570BF" w:rsidP="00BF1CEC">
      <w:pPr>
        <w:pStyle w:val="c1e0e7eee2fbe9"/>
        <w:tabs>
          <w:tab w:val="left" w:pos="993"/>
        </w:tabs>
        <w:spacing w:line="360" w:lineRule="auto"/>
        <w:ind w:right="-1" w:firstLine="567"/>
        <w:jc w:val="both"/>
        <w:rPr>
          <w:rFonts w:ascii="Arial" w:hAnsi="Arial" w:cs="Arial"/>
          <w:lang w:val="ru-RU"/>
        </w:rPr>
      </w:pPr>
    </w:p>
    <w:p w14:paraId="4AF24932" w14:textId="63A07AC7" w:rsidR="00264109" w:rsidRPr="00C73EB4" w:rsidRDefault="002C6A33" w:rsidP="00BF1CEC">
      <w:pPr>
        <w:pStyle w:val="30"/>
        <w:spacing w:before="0" w:line="360" w:lineRule="auto"/>
        <w:ind w:firstLine="567"/>
        <w:rPr>
          <w:rFonts w:ascii="Arial" w:hAnsi="Arial" w:cs="Arial"/>
          <w:color w:val="auto"/>
        </w:rPr>
      </w:pPr>
      <w:bookmarkStart w:id="89" w:name="_Toc480388408"/>
      <w:bookmarkStart w:id="90" w:name="_Toc482621621"/>
      <w:r w:rsidRPr="00C73EB4">
        <w:rPr>
          <w:rFonts w:ascii="Arial" w:hAnsi="Arial" w:cs="Arial"/>
          <w:color w:val="auto"/>
        </w:rPr>
        <w:t>2.</w:t>
      </w:r>
      <w:r w:rsidR="00347A82" w:rsidRPr="00C73EB4">
        <w:rPr>
          <w:rFonts w:ascii="Arial" w:hAnsi="Arial" w:cs="Arial"/>
          <w:color w:val="auto"/>
        </w:rPr>
        <w:t>7.</w:t>
      </w:r>
      <w:r w:rsidR="009A2BDA" w:rsidRPr="00C73EB4">
        <w:rPr>
          <w:rFonts w:ascii="Arial" w:hAnsi="Arial" w:cs="Arial"/>
          <w:color w:val="auto"/>
        </w:rPr>
        <w:t>5</w:t>
      </w:r>
      <w:r w:rsidRPr="00C73EB4">
        <w:rPr>
          <w:rFonts w:ascii="Arial" w:hAnsi="Arial" w:cs="Arial"/>
          <w:color w:val="auto"/>
        </w:rPr>
        <w:t xml:space="preserve">. </w:t>
      </w:r>
      <w:r w:rsidR="00264109" w:rsidRPr="00C73EB4">
        <w:rPr>
          <w:rFonts w:ascii="Arial" w:hAnsi="Arial" w:cs="Arial"/>
          <w:color w:val="auto"/>
        </w:rPr>
        <w:t>Санитарно-защитные зоны объектов транспортной инфраструктуры</w:t>
      </w:r>
      <w:bookmarkEnd w:id="89"/>
      <w:bookmarkEnd w:id="90"/>
    </w:p>
    <w:p w14:paraId="4BEEE71E" w14:textId="77777777" w:rsidR="00264109" w:rsidRPr="00C73EB4" w:rsidRDefault="00264109" w:rsidP="00BF1CEC">
      <w:pPr>
        <w:spacing w:line="360" w:lineRule="auto"/>
        <w:ind w:right="-1" w:firstLine="567"/>
        <w:jc w:val="both"/>
        <w:rPr>
          <w:rFonts w:ascii="Arial" w:hAnsi="Arial" w:cs="Arial"/>
          <w:sz w:val="24"/>
          <w:szCs w:val="24"/>
          <w:shd w:val="clear" w:color="auto" w:fill="FFFFFF"/>
        </w:rPr>
      </w:pPr>
      <w:r w:rsidRPr="00C73EB4">
        <w:rPr>
          <w:rFonts w:ascii="Arial" w:hAnsi="Arial" w:cs="Arial"/>
          <w:sz w:val="24"/>
          <w:szCs w:val="24"/>
          <w:shd w:val="clear" w:color="auto" w:fill="FFFFFF"/>
        </w:rPr>
        <w:t>Для линий железнодорожного транспорта устанавливается расстояние от и</w:t>
      </w:r>
      <w:r w:rsidRPr="00C73EB4">
        <w:rPr>
          <w:rFonts w:ascii="Arial" w:hAnsi="Arial" w:cs="Arial"/>
          <w:sz w:val="24"/>
          <w:szCs w:val="24"/>
          <w:shd w:val="clear" w:color="auto" w:fill="FFFFFF"/>
        </w:rPr>
        <w:t>с</w:t>
      </w:r>
      <w:r w:rsidRPr="00C73EB4">
        <w:rPr>
          <w:rFonts w:ascii="Arial" w:hAnsi="Arial" w:cs="Arial"/>
          <w:sz w:val="24"/>
          <w:szCs w:val="24"/>
          <w:shd w:val="clear" w:color="auto" w:fill="FFFFFF"/>
        </w:rPr>
        <w:t>точника химического, биологического и/или физического воздействия, уменьша</w:t>
      </w:r>
      <w:r w:rsidRPr="00C73EB4">
        <w:rPr>
          <w:rFonts w:ascii="Arial" w:hAnsi="Arial" w:cs="Arial"/>
          <w:sz w:val="24"/>
          <w:szCs w:val="24"/>
          <w:shd w:val="clear" w:color="auto" w:fill="FFFFFF"/>
        </w:rPr>
        <w:t>ю</w:t>
      </w:r>
      <w:r w:rsidRPr="00C73EB4">
        <w:rPr>
          <w:rFonts w:ascii="Arial" w:hAnsi="Arial" w:cs="Arial"/>
          <w:sz w:val="24"/>
          <w:szCs w:val="24"/>
          <w:shd w:val="clear" w:color="auto" w:fill="FFFFFF"/>
        </w:rPr>
        <w:t>щее эти воздействия до значений гигиенических нормативов (далее - санитарные разрывы). Величина разрыва устанавливается в каждом конкретном случае на о</w:t>
      </w:r>
      <w:r w:rsidRPr="00C73EB4">
        <w:rPr>
          <w:rFonts w:ascii="Arial" w:hAnsi="Arial" w:cs="Arial"/>
          <w:sz w:val="24"/>
          <w:szCs w:val="24"/>
          <w:shd w:val="clear" w:color="auto" w:fill="FFFFFF"/>
        </w:rPr>
        <w:t>с</w:t>
      </w:r>
      <w:r w:rsidRPr="00C73EB4">
        <w:rPr>
          <w:rFonts w:ascii="Arial" w:hAnsi="Arial" w:cs="Arial"/>
          <w:sz w:val="24"/>
          <w:szCs w:val="24"/>
          <w:shd w:val="clear" w:color="auto" w:fill="FFFFFF"/>
        </w:rPr>
        <w:t>новании расчетов рассеивания загрязнения атмосферного воздуха и физических факторов (шума, вибрации, электромагнитных полей и др.) с последующим пр</w:t>
      </w:r>
      <w:r w:rsidRPr="00C73EB4">
        <w:rPr>
          <w:rFonts w:ascii="Arial" w:hAnsi="Arial" w:cs="Arial"/>
          <w:sz w:val="24"/>
          <w:szCs w:val="24"/>
          <w:shd w:val="clear" w:color="auto" w:fill="FFFFFF"/>
        </w:rPr>
        <w:t>о</w:t>
      </w:r>
      <w:r w:rsidRPr="00C73EB4">
        <w:rPr>
          <w:rFonts w:ascii="Arial" w:hAnsi="Arial" w:cs="Arial"/>
          <w:sz w:val="24"/>
          <w:szCs w:val="24"/>
          <w:shd w:val="clear" w:color="auto" w:fill="FFFFFF"/>
        </w:rPr>
        <w:t>ведением натурных исследований и измерений (СанПиН 2.2.1/2.1.1.1200-03). В настоящее время не разработана проектная документация по установлению сан</w:t>
      </w:r>
      <w:r w:rsidRPr="00C73EB4">
        <w:rPr>
          <w:rFonts w:ascii="Arial" w:hAnsi="Arial" w:cs="Arial"/>
          <w:sz w:val="24"/>
          <w:szCs w:val="24"/>
          <w:shd w:val="clear" w:color="auto" w:fill="FFFFFF"/>
        </w:rPr>
        <w:t>и</w:t>
      </w:r>
      <w:r w:rsidRPr="00C73EB4">
        <w:rPr>
          <w:rFonts w:ascii="Arial" w:hAnsi="Arial" w:cs="Arial"/>
          <w:sz w:val="24"/>
          <w:szCs w:val="24"/>
          <w:shd w:val="clear" w:color="auto" w:fill="FFFFFF"/>
        </w:rPr>
        <w:t>тарно-защитной зоны железной дороги, поэтому приняты следующие огранич</w:t>
      </w:r>
      <w:r w:rsidRPr="00C73EB4">
        <w:rPr>
          <w:rFonts w:ascii="Arial" w:hAnsi="Arial" w:cs="Arial"/>
          <w:sz w:val="24"/>
          <w:szCs w:val="24"/>
          <w:shd w:val="clear" w:color="auto" w:fill="FFFFFF"/>
        </w:rPr>
        <w:t>е</w:t>
      </w:r>
      <w:r w:rsidRPr="00C73EB4">
        <w:rPr>
          <w:rFonts w:ascii="Arial" w:hAnsi="Arial" w:cs="Arial"/>
          <w:sz w:val="24"/>
          <w:szCs w:val="24"/>
          <w:shd w:val="clear" w:color="auto" w:fill="FFFFFF"/>
        </w:rPr>
        <w:t>ния:</w:t>
      </w:r>
    </w:p>
    <w:p w14:paraId="27254F94" w14:textId="77777777" w:rsidR="00264109" w:rsidRPr="00C73EB4" w:rsidRDefault="00264109" w:rsidP="00BF1CEC">
      <w:pPr>
        <w:spacing w:line="360" w:lineRule="auto"/>
        <w:ind w:right="-1" w:firstLine="567"/>
        <w:jc w:val="both"/>
        <w:rPr>
          <w:rFonts w:ascii="Arial" w:hAnsi="Arial" w:cs="Arial"/>
          <w:sz w:val="24"/>
          <w:szCs w:val="24"/>
        </w:rPr>
      </w:pPr>
      <w:r w:rsidRPr="00C73EB4">
        <w:rPr>
          <w:rFonts w:ascii="Arial" w:hAnsi="Arial" w:cs="Arial"/>
          <w:sz w:val="24"/>
          <w:szCs w:val="24"/>
        </w:rPr>
        <w:t>1) от оси крайнего железнодорожного пути до жилой застройки – не менее 100 м, в случае примыкания жилой застройки к железной дороге. При невозмо</w:t>
      </w:r>
      <w:r w:rsidRPr="00C73EB4">
        <w:rPr>
          <w:rFonts w:ascii="Arial" w:hAnsi="Arial" w:cs="Arial"/>
          <w:sz w:val="24"/>
          <w:szCs w:val="24"/>
        </w:rPr>
        <w:t>ж</w:t>
      </w:r>
      <w:r w:rsidRPr="00C73EB4">
        <w:rPr>
          <w:rFonts w:ascii="Arial" w:hAnsi="Arial" w:cs="Arial"/>
          <w:sz w:val="24"/>
          <w:szCs w:val="24"/>
        </w:rPr>
        <w:t>ности обеспечить 100-метровую санитарно-защитную зону она может быть уменьшена до 50 м при условии разработки и осуществления мероприятий по обеспечению допустимого уровня шума в жилых помещениях в течение суток;</w:t>
      </w:r>
    </w:p>
    <w:p w14:paraId="5D6AA6E6" w14:textId="77777777" w:rsidR="00264109" w:rsidRPr="00C73EB4" w:rsidRDefault="00264109" w:rsidP="00BF1CEC">
      <w:pPr>
        <w:shd w:val="clear" w:color="auto" w:fill="FFFFFF"/>
        <w:spacing w:line="360" w:lineRule="auto"/>
        <w:ind w:right="-1" w:firstLine="567"/>
        <w:jc w:val="both"/>
        <w:rPr>
          <w:rFonts w:ascii="Arial" w:hAnsi="Arial" w:cs="Arial"/>
          <w:sz w:val="24"/>
          <w:szCs w:val="24"/>
        </w:rPr>
      </w:pPr>
      <w:r w:rsidRPr="00C73EB4">
        <w:rPr>
          <w:rFonts w:ascii="Arial" w:hAnsi="Arial" w:cs="Arial"/>
          <w:sz w:val="24"/>
          <w:szCs w:val="24"/>
        </w:rPr>
        <w:t>2) от оси крайнего железнодорожного пути до границ садовых участков – не менее 100 м.</w:t>
      </w:r>
    </w:p>
    <w:p w14:paraId="5F919FFE" w14:textId="77777777" w:rsidR="00264109" w:rsidRPr="00C73EB4" w:rsidRDefault="00264109" w:rsidP="00BF1CEC">
      <w:pPr>
        <w:pStyle w:val="c1e0e7eee2fbe9"/>
        <w:spacing w:line="360" w:lineRule="auto"/>
        <w:ind w:right="-1" w:firstLine="567"/>
        <w:jc w:val="both"/>
        <w:rPr>
          <w:rFonts w:ascii="Arial" w:hAnsi="Arial" w:cs="Arial"/>
          <w:shd w:val="clear" w:color="auto" w:fill="FFFFFF"/>
          <w:lang w:val="ru-RU" w:eastAsia="ru-RU" w:bidi="ar-SA"/>
        </w:rPr>
      </w:pPr>
      <w:r w:rsidRPr="00C73EB4">
        <w:rPr>
          <w:rFonts w:ascii="Arial" w:hAnsi="Arial" w:cs="Arial"/>
          <w:shd w:val="clear" w:color="auto" w:fill="FFFFFF"/>
          <w:lang w:val="ru-RU" w:eastAsia="ru-RU" w:bidi="ar-SA"/>
        </w:rPr>
        <w:t xml:space="preserve">В санитарно-защитной зоне вне полосы отвода железной дороги допускается размещать автомобильные дороги, стоянки автомобилей, склады, учреждения коммунального назначения. </w:t>
      </w:r>
      <w:r w:rsidRPr="00C73EB4">
        <w:rPr>
          <w:rFonts w:ascii="Arial" w:hAnsi="Arial" w:cs="Arial"/>
          <w:shd w:val="clear" w:color="auto" w:fill="FFFFFF"/>
          <w:lang w:val="ru-RU"/>
        </w:rPr>
        <w:t>В границах полосы отвода разрешается на условиях договора размещать на откосах выемок, постоянных заборах, строениях, устро</w:t>
      </w:r>
      <w:r w:rsidRPr="00C73EB4">
        <w:rPr>
          <w:rFonts w:ascii="Arial" w:hAnsi="Arial" w:cs="Arial"/>
          <w:shd w:val="clear" w:color="auto" w:fill="FFFFFF"/>
          <w:lang w:val="ru-RU"/>
        </w:rPr>
        <w:t>й</w:t>
      </w:r>
      <w:r w:rsidRPr="00C73EB4">
        <w:rPr>
          <w:rFonts w:ascii="Arial" w:hAnsi="Arial" w:cs="Arial"/>
          <w:shd w:val="clear" w:color="auto" w:fill="FFFFFF"/>
          <w:lang w:val="ru-RU"/>
        </w:rPr>
        <w:t>ствах и других объектах железнодорожного транспорта наружную рекламу. Такая реклама должна соответствовать требованиям, установленным законодател</w:t>
      </w:r>
      <w:r w:rsidRPr="00C73EB4">
        <w:rPr>
          <w:rFonts w:ascii="Arial" w:hAnsi="Arial" w:cs="Arial"/>
          <w:shd w:val="clear" w:color="auto" w:fill="FFFFFF"/>
          <w:lang w:val="ru-RU"/>
        </w:rPr>
        <w:t>ь</w:t>
      </w:r>
      <w:r w:rsidRPr="00C73EB4">
        <w:rPr>
          <w:rFonts w:ascii="Arial" w:hAnsi="Arial" w:cs="Arial"/>
          <w:shd w:val="clear" w:color="auto" w:fill="FFFFFF"/>
          <w:lang w:val="ru-RU"/>
        </w:rPr>
        <w:t>ством Российской Федерации, и не угрожать безопасности движения и эксплуат</w:t>
      </w:r>
      <w:r w:rsidRPr="00C73EB4">
        <w:rPr>
          <w:rFonts w:ascii="Arial" w:hAnsi="Arial" w:cs="Arial"/>
          <w:shd w:val="clear" w:color="auto" w:fill="FFFFFF"/>
          <w:lang w:val="ru-RU"/>
        </w:rPr>
        <w:t>а</w:t>
      </w:r>
      <w:r w:rsidRPr="00C73EB4">
        <w:rPr>
          <w:rFonts w:ascii="Arial" w:hAnsi="Arial" w:cs="Arial"/>
          <w:shd w:val="clear" w:color="auto" w:fill="FFFFFF"/>
          <w:lang w:val="ru-RU"/>
        </w:rPr>
        <w:t xml:space="preserve">ции железнодорожного транспорта. </w:t>
      </w:r>
      <w:r w:rsidRPr="00C73EB4">
        <w:rPr>
          <w:rFonts w:ascii="Arial" w:hAnsi="Arial" w:cs="Arial"/>
          <w:shd w:val="clear" w:color="auto" w:fill="FFFFFF"/>
          <w:lang w:val="ru-RU" w:eastAsia="ru-RU" w:bidi="ar-SA"/>
        </w:rPr>
        <w:t>Не менее 50% площади санитарно-защитной зоны должно быть озеленено (СП 42.13330.2011).</w:t>
      </w:r>
    </w:p>
    <w:p w14:paraId="70B3B653" w14:textId="77777777" w:rsidR="00264109" w:rsidRPr="00C73EB4" w:rsidRDefault="00264109" w:rsidP="00425D3B">
      <w:pPr>
        <w:pStyle w:val="af"/>
        <w:shd w:val="clear" w:color="auto" w:fill="FFFFFF"/>
        <w:spacing w:before="0" w:beforeAutospacing="0" w:after="0" w:afterAutospacing="0" w:line="360" w:lineRule="auto"/>
        <w:ind w:right="-1" w:firstLine="567"/>
        <w:jc w:val="both"/>
        <w:rPr>
          <w:rFonts w:ascii="Arial" w:hAnsi="Arial" w:cs="Arial"/>
          <w:lang w:val="ru-RU"/>
        </w:rPr>
      </w:pPr>
      <w:r w:rsidRPr="00C73EB4">
        <w:rPr>
          <w:rFonts w:ascii="Arial" w:hAnsi="Arial" w:cs="Arial"/>
          <w:lang w:val="ru-RU"/>
        </w:rPr>
        <w:t>В границах охранных зон в целях обеспечения безопасности движения и эк</w:t>
      </w:r>
      <w:r w:rsidRPr="00C73EB4">
        <w:rPr>
          <w:rFonts w:ascii="Arial" w:hAnsi="Arial" w:cs="Arial"/>
          <w:lang w:val="ru-RU"/>
        </w:rPr>
        <w:t>с</w:t>
      </w:r>
      <w:r w:rsidRPr="00C73EB4">
        <w:rPr>
          <w:rFonts w:ascii="Arial" w:hAnsi="Arial" w:cs="Arial"/>
          <w:lang w:val="ru-RU"/>
        </w:rPr>
        <w:t>плуатации железнодорожного транспорта установлены запреты или ограничения на осуществление следующих видов деятельности:</w:t>
      </w:r>
    </w:p>
    <w:p w14:paraId="3966934D" w14:textId="77777777" w:rsidR="00264109" w:rsidRPr="00C73EB4" w:rsidRDefault="00264109" w:rsidP="00425D3B">
      <w:pPr>
        <w:pStyle w:val="af"/>
        <w:shd w:val="clear" w:color="auto" w:fill="FFFFFF"/>
        <w:spacing w:before="0" w:beforeAutospacing="0" w:after="0" w:afterAutospacing="0" w:line="360" w:lineRule="auto"/>
        <w:ind w:right="-1" w:firstLine="567"/>
        <w:jc w:val="both"/>
        <w:rPr>
          <w:rFonts w:ascii="Arial" w:hAnsi="Arial" w:cs="Arial"/>
          <w:lang w:val="ru-RU"/>
        </w:rPr>
      </w:pPr>
      <w:r w:rsidRPr="00C73EB4">
        <w:rPr>
          <w:rFonts w:ascii="Arial" w:hAnsi="Arial" w:cs="Arial"/>
          <w:lang w:val="ru-RU"/>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w:t>
      </w:r>
      <w:r w:rsidRPr="00C73EB4">
        <w:rPr>
          <w:rFonts w:ascii="Arial" w:hAnsi="Arial" w:cs="Arial"/>
          <w:lang w:val="ru-RU"/>
        </w:rPr>
        <w:t>в</w:t>
      </w:r>
      <w:r w:rsidRPr="00C73EB4">
        <w:rPr>
          <w:rFonts w:ascii="Arial" w:hAnsi="Arial" w:cs="Arial"/>
          <w:lang w:val="ru-RU"/>
        </w:rPr>
        <w:t>ление указанной деятельности необходимо для обеспечения устойчивой, бесп</w:t>
      </w:r>
      <w:r w:rsidRPr="00C73EB4">
        <w:rPr>
          <w:rFonts w:ascii="Arial" w:hAnsi="Arial" w:cs="Arial"/>
          <w:lang w:val="ru-RU"/>
        </w:rPr>
        <w:t>е</w:t>
      </w:r>
      <w:r w:rsidRPr="00C73EB4">
        <w:rPr>
          <w:rFonts w:ascii="Arial" w:hAnsi="Arial" w:cs="Arial"/>
          <w:lang w:val="ru-RU"/>
        </w:rPr>
        <w:t>ребойной и безопасной работы железнодорожного транспорта, повышения кач</w:t>
      </w:r>
      <w:r w:rsidRPr="00C73EB4">
        <w:rPr>
          <w:rFonts w:ascii="Arial" w:hAnsi="Arial" w:cs="Arial"/>
          <w:lang w:val="ru-RU"/>
        </w:rPr>
        <w:t>е</w:t>
      </w:r>
      <w:r w:rsidRPr="00C73EB4">
        <w:rPr>
          <w:rFonts w:ascii="Arial" w:hAnsi="Arial" w:cs="Arial"/>
          <w:lang w:val="ru-RU"/>
        </w:rPr>
        <w:t>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14:paraId="2F2DC245" w14:textId="77777777" w:rsidR="00264109" w:rsidRPr="00C73EB4" w:rsidRDefault="00264109" w:rsidP="00425D3B">
      <w:pPr>
        <w:pStyle w:val="af"/>
        <w:shd w:val="clear" w:color="auto" w:fill="FFFFFF"/>
        <w:spacing w:before="0" w:beforeAutospacing="0" w:after="0" w:afterAutospacing="0" w:line="360" w:lineRule="auto"/>
        <w:ind w:right="-1" w:firstLine="567"/>
        <w:jc w:val="both"/>
        <w:rPr>
          <w:rFonts w:ascii="Arial" w:hAnsi="Arial" w:cs="Arial"/>
          <w:lang w:val="ru-RU"/>
        </w:rPr>
      </w:pPr>
      <w:r w:rsidRPr="00C73EB4">
        <w:rPr>
          <w:rFonts w:ascii="Arial" w:hAnsi="Arial" w:cs="Arial"/>
          <w:lang w:val="ru-RU"/>
        </w:rPr>
        <w:t>б) распашка земель;</w:t>
      </w:r>
    </w:p>
    <w:p w14:paraId="0982ADFB" w14:textId="77777777" w:rsidR="00264109" w:rsidRPr="00C73EB4" w:rsidRDefault="00264109" w:rsidP="00425D3B">
      <w:pPr>
        <w:pStyle w:val="af"/>
        <w:shd w:val="clear" w:color="auto" w:fill="FFFFFF"/>
        <w:spacing w:before="0" w:beforeAutospacing="0" w:after="0" w:afterAutospacing="0" w:line="360" w:lineRule="auto"/>
        <w:ind w:right="-1" w:firstLine="567"/>
        <w:jc w:val="both"/>
        <w:rPr>
          <w:rFonts w:ascii="Arial" w:hAnsi="Arial" w:cs="Arial"/>
          <w:lang w:val="ru-RU"/>
        </w:rPr>
      </w:pPr>
      <w:r w:rsidRPr="00C73EB4">
        <w:rPr>
          <w:rFonts w:ascii="Arial" w:hAnsi="Arial" w:cs="Arial"/>
          <w:lang w:val="ru-RU"/>
        </w:rPr>
        <w:t>в) выпас скота;</w:t>
      </w:r>
    </w:p>
    <w:p w14:paraId="755932A6" w14:textId="77777777" w:rsidR="00264109" w:rsidRPr="00C73EB4" w:rsidRDefault="00264109" w:rsidP="00425D3B">
      <w:pPr>
        <w:pStyle w:val="af"/>
        <w:shd w:val="clear" w:color="auto" w:fill="FFFFFF"/>
        <w:spacing w:before="0" w:beforeAutospacing="0" w:after="0" w:afterAutospacing="0" w:line="360" w:lineRule="auto"/>
        <w:ind w:right="-1" w:firstLine="567"/>
        <w:jc w:val="both"/>
        <w:rPr>
          <w:rFonts w:ascii="Arial" w:hAnsi="Arial" w:cs="Arial"/>
          <w:lang w:val="ru-RU"/>
        </w:rPr>
      </w:pPr>
      <w:r w:rsidRPr="00C73EB4">
        <w:rPr>
          <w:rFonts w:ascii="Arial" w:hAnsi="Arial" w:cs="Arial"/>
          <w:lang w:val="ru-RU"/>
        </w:rPr>
        <w:t>г) выпуск поверхностных и хозяйственно-бытовых вод.</w:t>
      </w:r>
    </w:p>
    <w:p w14:paraId="269C08FD" w14:textId="5A44F234" w:rsidR="000A09B1" w:rsidRDefault="00264109" w:rsidP="000A09B1">
      <w:pPr>
        <w:pStyle w:val="c1e0e7eee2fbe9"/>
        <w:spacing w:line="360" w:lineRule="auto"/>
        <w:ind w:right="-1" w:firstLine="567"/>
        <w:jc w:val="both"/>
        <w:rPr>
          <w:rFonts w:ascii="Arial" w:hAnsi="Arial" w:cs="Arial"/>
          <w:lang w:val="ru-RU"/>
        </w:rPr>
      </w:pPr>
      <w:r w:rsidRPr="00C73EB4">
        <w:rPr>
          <w:rFonts w:ascii="Arial" w:hAnsi="Arial" w:cs="Arial"/>
          <w:lang w:val="ru-RU"/>
        </w:rPr>
        <w:t xml:space="preserve">В соответствии с Федеральным законом от 08.11.2007 г. </w:t>
      </w:r>
      <w:r w:rsidRPr="00C73EB4">
        <w:rPr>
          <w:rFonts w:ascii="Arial" w:hAnsi="Arial" w:cs="Arial"/>
        </w:rPr>
        <w:t>N</w:t>
      </w:r>
      <w:r w:rsidRPr="00C73EB4">
        <w:rPr>
          <w:rFonts w:ascii="Arial" w:hAnsi="Arial" w:cs="Arial"/>
          <w:lang w:val="ru-RU"/>
        </w:rPr>
        <w:t xml:space="preserve"> 257-ФЗ «Об авт</w:t>
      </w:r>
      <w:r w:rsidRPr="00C73EB4">
        <w:rPr>
          <w:rFonts w:ascii="Arial" w:hAnsi="Arial" w:cs="Arial"/>
          <w:lang w:val="ru-RU"/>
        </w:rPr>
        <w:t>о</w:t>
      </w:r>
      <w:r w:rsidRPr="00C73EB4">
        <w:rPr>
          <w:rFonts w:ascii="Arial" w:hAnsi="Arial" w:cs="Arial"/>
          <w:lang w:val="ru-RU"/>
        </w:rPr>
        <w:t>мобильных дорогах и о дорожной деятельности в Российской Федерации и о вн</w:t>
      </w:r>
      <w:r w:rsidRPr="00C73EB4">
        <w:rPr>
          <w:rFonts w:ascii="Arial" w:hAnsi="Arial" w:cs="Arial"/>
          <w:lang w:val="ru-RU"/>
        </w:rPr>
        <w:t>е</w:t>
      </w:r>
      <w:r w:rsidRPr="00C73EB4">
        <w:rPr>
          <w:rFonts w:ascii="Arial" w:hAnsi="Arial" w:cs="Arial"/>
          <w:lang w:val="ru-RU"/>
        </w:rPr>
        <w:t xml:space="preserve">сении изменений в отдельные законодательные акты Российской Федерации» устанавливаются придорожные полосы автомобильных дорог. </w:t>
      </w:r>
      <w:r w:rsidR="000A09B1" w:rsidRPr="000A09B1">
        <w:rPr>
          <w:rFonts w:ascii="Arial" w:hAnsi="Arial" w:cs="Arial"/>
          <w:lang w:val="ru-RU"/>
        </w:rPr>
        <w:t xml:space="preserve"> </w:t>
      </w:r>
    </w:p>
    <w:p w14:paraId="79F8FA8B" w14:textId="101F94CC" w:rsidR="00264109" w:rsidRPr="00C73EB4" w:rsidRDefault="00264109" w:rsidP="00425D3B">
      <w:pPr>
        <w:pStyle w:val="c1e0e7eee2fbe9"/>
        <w:spacing w:line="360" w:lineRule="auto"/>
        <w:ind w:right="-1" w:firstLine="567"/>
        <w:jc w:val="both"/>
        <w:rPr>
          <w:rFonts w:ascii="Arial" w:hAnsi="Arial" w:cs="Arial"/>
          <w:lang w:val="ru-RU"/>
        </w:rPr>
      </w:pPr>
      <w:r w:rsidRPr="00C73EB4">
        <w:rPr>
          <w:rFonts w:ascii="Arial" w:hAnsi="Arial" w:cs="Arial"/>
          <w:lang w:val="ru-RU"/>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5FB0AA98" w14:textId="77777777" w:rsidR="00264109" w:rsidRPr="00C73EB4" w:rsidRDefault="00264109" w:rsidP="00425D3B">
      <w:pPr>
        <w:pStyle w:val="c1e0e7eee2fbe9"/>
        <w:numPr>
          <w:ilvl w:val="0"/>
          <w:numId w:val="33"/>
        </w:numPr>
        <w:tabs>
          <w:tab w:val="left" w:pos="993"/>
        </w:tabs>
        <w:spacing w:line="360" w:lineRule="auto"/>
        <w:ind w:left="0" w:right="-1" w:firstLine="567"/>
        <w:jc w:val="both"/>
        <w:rPr>
          <w:rFonts w:ascii="Arial" w:hAnsi="Arial" w:cs="Arial"/>
          <w:lang w:val="ru-RU"/>
        </w:rPr>
      </w:pPr>
      <w:r w:rsidRPr="00C73EB4">
        <w:rPr>
          <w:rFonts w:ascii="Arial" w:hAnsi="Arial" w:cs="Arial"/>
          <w:lang w:val="ru-RU"/>
        </w:rPr>
        <w:t xml:space="preserve">для автомобильных дорог </w:t>
      </w:r>
      <w:r w:rsidRPr="00C73EB4">
        <w:rPr>
          <w:rFonts w:ascii="Arial" w:hAnsi="Arial" w:cs="Arial"/>
        </w:rPr>
        <w:t>I</w:t>
      </w:r>
      <w:r w:rsidRPr="00C73EB4">
        <w:rPr>
          <w:rFonts w:ascii="Arial" w:hAnsi="Arial" w:cs="Arial"/>
          <w:lang w:val="ru-RU"/>
        </w:rPr>
        <w:t xml:space="preserve"> и </w:t>
      </w:r>
      <w:r w:rsidRPr="00C73EB4">
        <w:rPr>
          <w:rFonts w:ascii="Arial" w:hAnsi="Arial" w:cs="Arial"/>
        </w:rPr>
        <w:t>II</w:t>
      </w:r>
      <w:r w:rsidRPr="00C73EB4">
        <w:rPr>
          <w:rFonts w:ascii="Arial" w:hAnsi="Arial" w:cs="Arial"/>
          <w:lang w:val="ru-RU"/>
        </w:rPr>
        <w:t xml:space="preserve"> категорий – 75 м;</w:t>
      </w:r>
    </w:p>
    <w:p w14:paraId="178D6C0D" w14:textId="77777777" w:rsidR="00264109" w:rsidRPr="00C73EB4" w:rsidRDefault="00264109" w:rsidP="00425D3B">
      <w:pPr>
        <w:pStyle w:val="c1e0e7eee2fbe9"/>
        <w:numPr>
          <w:ilvl w:val="0"/>
          <w:numId w:val="33"/>
        </w:numPr>
        <w:tabs>
          <w:tab w:val="left" w:pos="993"/>
        </w:tabs>
        <w:spacing w:line="360" w:lineRule="auto"/>
        <w:ind w:left="0" w:right="-1" w:firstLine="567"/>
        <w:jc w:val="both"/>
        <w:rPr>
          <w:rFonts w:ascii="Arial" w:hAnsi="Arial" w:cs="Arial"/>
          <w:lang w:val="ru-RU"/>
        </w:rPr>
      </w:pPr>
      <w:r w:rsidRPr="00C73EB4">
        <w:rPr>
          <w:rFonts w:ascii="Arial" w:hAnsi="Arial" w:cs="Arial"/>
          <w:lang w:val="ru-RU"/>
        </w:rPr>
        <w:t xml:space="preserve">для автомобильных дорог </w:t>
      </w:r>
      <w:r w:rsidRPr="00C73EB4">
        <w:rPr>
          <w:rFonts w:ascii="Arial" w:hAnsi="Arial" w:cs="Arial"/>
        </w:rPr>
        <w:t>III</w:t>
      </w:r>
      <w:r w:rsidRPr="00C73EB4">
        <w:rPr>
          <w:rFonts w:ascii="Arial" w:hAnsi="Arial" w:cs="Arial"/>
          <w:lang w:val="ru-RU"/>
        </w:rPr>
        <w:t xml:space="preserve"> и </w:t>
      </w:r>
      <w:r w:rsidRPr="00C73EB4">
        <w:rPr>
          <w:rFonts w:ascii="Arial" w:hAnsi="Arial" w:cs="Arial"/>
        </w:rPr>
        <w:t>IV</w:t>
      </w:r>
      <w:r w:rsidRPr="00C73EB4">
        <w:rPr>
          <w:rFonts w:ascii="Arial" w:hAnsi="Arial" w:cs="Arial"/>
          <w:lang w:val="ru-RU"/>
        </w:rPr>
        <w:t xml:space="preserve"> категорий – 50 м;</w:t>
      </w:r>
    </w:p>
    <w:p w14:paraId="2776F89B" w14:textId="77777777" w:rsidR="00264109" w:rsidRPr="00C73EB4" w:rsidRDefault="00264109" w:rsidP="00425D3B">
      <w:pPr>
        <w:pStyle w:val="c1e0e7eee2fbe9"/>
        <w:numPr>
          <w:ilvl w:val="0"/>
          <w:numId w:val="33"/>
        </w:numPr>
        <w:tabs>
          <w:tab w:val="left" w:pos="993"/>
        </w:tabs>
        <w:spacing w:line="360" w:lineRule="auto"/>
        <w:ind w:left="0" w:right="-1" w:firstLine="567"/>
        <w:jc w:val="both"/>
        <w:rPr>
          <w:rFonts w:ascii="Arial" w:hAnsi="Arial" w:cs="Arial"/>
          <w:lang w:val="ru-RU"/>
        </w:rPr>
      </w:pPr>
      <w:r w:rsidRPr="00C73EB4">
        <w:rPr>
          <w:rFonts w:ascii="Arial" w:hAnsi="Arial" w:cs="Arial"/>
          <w:lang w:val="ru-RU"/>
        </w:rPr>
        <w:t xml:space="preserve">для автомобильных дорог </w:t>
      </w:r>
      <w:r w:rsidRPr="00C73EB4">
        <w:rPr>
          <w:rFonts w:ascii="Arial" w:hAnsi="Arial" w:cs="Arial"/>
        </w:rPr>
        <w:t>V</w:t>
      </w:r>
      <w:r w:rsidRPr="00C73EB4">
        <w:rPr>
          <w:rFonts w:ascii="Arial" w:hAnsi="Arial" w:cs="Arial"/>
          <w:lang w:val="ru-RU"/>
        </w:rPr>
        <w:t xml:space="preserve"> категории – 25 м;</w:t>
      </w:r>
    </w:p>
    <w:p w14:paraId="1A2C0989" w14:textId="77777777" w:rsidR="00264109" w:rsidRPr="00C73EB4" w:rsidRDefault="00264109" w:rsidP="000A09B1">
      <w:pPr>
        <w:pStyle w:val="c1e0e7eee2fbe9"/>
        <w:numPr>
          <w:ilvl w:val="0"/>
          <w:numId w:val="33"/>
        </w:numPr>
        <w:tabs>
          <w:tab w:val="left" w:pos="993"/>
        </w:tabs>
        <w:spacing w:line="360" w:lineRule="auto"/>
        <w:ind w:left="0" w:right="-1" w:firstLine="567"/>
        <w:jc w:val="both"/>
        <w:rPr>
          <w:rFonts w:ascii="Arial" w:hAnsi="Arial" w:cs="Arial"/>
          <w:lang w:val="ru-RU"/>
        </w:rPr>
      </w:pPr>
      <w:r w:rsidRPr="00C73EB4">
        <w:rPr>
          <w:rFonts w:ascii="Arial" w:hAnsi="Arial" w:cs="Arial"/>
          <w:lang w:val="ru-RU"/>
        </w:rPr>
        <w:t>для подъездных дорог, соединяющих административные центры (стол</w:t>
      </w:r>
      <w:r w:rsidRPr="00C73EB4">
        <w:rPr>
          <w:rFonts w:ascii="Arial" w:hAnsi="Arial" w:cs="Arial"/>
          <w:lang w:val="ru-RU"/>
        </w:rPr>
        <w:t>и</w:t>
      </w:r>
      <w:r w:rsidRPr="00C73EB4">
        <w:rPr>
          <w:rFonts w:ascii="Arial" w:hAnsi="Arial" w:cs="Arial"/>
          <w:lang w:val="ru-RU"/>
        </w:rPr>
        <w:t>цы) – 100 м;</w:t>
      </w:r>
    </w:p>
    <w:p w14:paraId="0ECC15D7" w14:textId="77777777" w:rsidR="000A09B1" w:rsidRDefault="00264109" w:rsidP="000A09B1">
      <w:pPr>
        <w:pStyle w:val="c1e0e7eee2fbe9"/>
        <w:numPr>
          <w:ilvl w:val="0"/>
          <w:numId w:val="33"/>
        </w:numPr>
        <w:tabs>
          <w:tab w:val="left" w:pos="993"/>
        </w:tabs>
        <w:spacing w:line="360" w:lineRule="auto"/>
        <w:ind w:left="0" w:right="-1" w:firstLine="567"/>
        <w:jc w:val="both"/>
        <w:rPr>
          <w:rFonts w:ascii="Arial" w:hAnsi="Arial" w:cs="Arial"/>
          <w:lang w:val="ru-RU"/>
        </w:rPr>
      </w:pPr>
      <w:r w:rsidRPr="00C73EB4">
        <w:rPr>
          <w:rFonts w:ascii="Arial" w:hAnsi="Arial" w:cs="Arial"/>
          <w:lang w:val="ru-RU"/>
        </w:rPr>
        <w:t>для участков автомобильных дорог, построенных для объездов городов с численностью населения свыше 250 тыс. человек – 150 м.</w:t>
      </w:r>
    </w:p>
    <w:p w14:paraId="5B475A01" w14:textId="466E8B3C" w:rsidR="000A09B1" w:rsidRPr="000A09B1" w:rsidRDefault="000A09B1" w:rsidP="000A09B1">
      <w:pPr>
        <w:pStyle w:val="c1e0e7eee2fbe9"/>
        <w:tabs>
          <w:tab w:val="left" w:pos="993"/>
        </w:tabs>
        <w:spacing w:line="360" w:lineRule="auto"/>
        <w:ind w:right="-1" w:firstLine="567"/>
        <w:jc w:val="both"/>
        <w:rPr>
          <w:rFonts w:ascii="Arial" w:hAnsi="Arial" w:cs="Arial"/>
          <w:lang w:val="ru-RU"/>
        </w:rPr>
      </w:pPr>
      <w:r w:rsidRPr="000A09B1">
        <w:rPr>
          <w:rFonts w:ascii="Arial" w:hAnsi="Arial" w:cs="Arial" w:hint="eastAsia"/>
          <w:lang w:val="ru-RU"/>
        </w:rPr>
        <w:t>Автомобильные</w:t>
      </w:r>
      <w:r w:rsidRPr="000A09B1">
        <w:rPr>
          <w:rFonts w:ascii="Arial" w:hAnsi="Arial" w:cs="Arial"/>
          <w:lang w:val="ru-RU"/>
        </w:rPr>
        <w:t xml:space="preserve"> </w:t>
      </w:r>
      <w:r w:rsidRPr="000A09B1">
        <w:rPr>
          <w:rFonts w:ascii="Arial" w:hAnsi="Arial" w:cs="Arial" w:hint="eastAsia"/>
          <w:lang w:val="ru-RU"/>
        </w:rPr>
        <w:t>дороги</w:t>
      </w:r>
      <w:r w:rsidRPr="000A09B1">
        <w:rPr>
          <w:rFonts w:ascii="Arial" w:hAnsi="Arial" w:cs="Arial"/>
          <w:lang w:val="ru-RU"/>
        </w:rPr>
        <w:t xml:space="preserve"> </w:t>
      </w:r>
      <w:r w:rsidRPr="000A09B1">
        <w:rPr>
          <w:rFonts w:ascii="Arial" w:hAnsi="Arial" w:cs="Arial" w:hint="eastAsia"/>
          <w:lang w:val="ru-RU"/>
        </w:rPr>
        <w:t>в</w:t>
      </w:r>
      <w:r w:rsidRPr="000A09B1">
        <w:rPr>
          <w:rFonts w:ascii="Arial" w:hAnsi="Arial" w:cs="Arial"/>
          <w:lang w:val="ru-RU"/>
        </w:rPr>
        <w:t xml:space="preserve"> </w:t>
      </w:r>
      <w:r w:rsidRPr="000A09B1">
        <w:rPr>
          <w:rFonts w:ascii="Arial" w:hAnsi="Arial" w:cs="Arial" w:hint="eastAsia"/>
          <w:lang w:val="ru-RU"/>
        </w:rPr>
        <w:t>зависимости</w:t>
      </w:r>
      <w:r w:rsidRPr="000A09B1">
        <w:rPr>
          <w:rFonts w:ascii="Arial" w:hAnsi="Arial" w:cs="Arial"/>
          <w:lang w:val="ru-RU"/>
        </w:rPr>
        <w:t xml:space="preserve"> </w:t>
      </w:r>
      <w:r w:rsidRPr="000A09B1">
        <w:rPr>
          <w:rFonts w:ascii="Arial" w:hAnsi="Arial" w:cs="Arial" w:hint="eastAsia"/>
          <w:lang w:val="ru-RU"/>
        </w:rPr>
        <w:t>от</w:t>
      </w:r>
      <w:r w:rsidRPr="000A09B1">
        <w:rPr>
          <w:rFonts w:ascii="Arial" w:hAnsi="Arial" w:cs="Arial"/>
          <w:lang w:val="ru-RU"/>
        </w:rPr>
        <w:t xml:space="preserve"> </w:t>
      </w:r>
      <w:r w:rsidRPr="000A09B1">
        <w:rPr>
          <w:rFonts w:ascii="Arial" w:hAnsi="Arial" w:cs="Arial" w:hint="eastAsia"/>
          <w:lang w:val="ru-RU"/>
        </w:rPr>
        <w:t>их</w:t>
      </w:r>
      <w:r w:rsidRPr="000A09B1">
        <w:rPr>
          <w:rFonts w:ascii="Arial" w:hAnsi="Arial" w:cs="Arial"/>
          <w:lang w:val="ru-RU"/>
        </w:rPr>
        <w:t xml:space="preserve"> </w:t>
      </w:r>
      <w:r w:rsidRPr="000A09B1">
        <w:rPr>
          <w:rFonts w:ascii="Arial" w:hAnsi="Arial" w:cs="Arial" w:hint="eastAsia"/>
          <w:lang w:val="ru-RU"/>
        </w:rPr>
        <w:t>значения</w:t>
      </w:r>
      <w:r w:rsidRPr="000A09B1">
        <w:rPr>
          <w:rFonts w:ascii="Arial" w:hAnsi="Arial" w:cs="Arial"/>
          <w:lang w:val="ru-RU"/>
        </w:rPr>
        <w:t xml:space="preserve"> </w:t>
      </w:r>
      <w:r w:rsidRPr="000A09B1">
        <w:rPr>
          <w:rFonts w:ascii="Arial" w:hAnsi="Arial" w:cs="Arial" w:hint="eastAsia"/>
          <w:lang w:val="ru-RU"/>
        </w:rPr>
        <w:t>подразделяются</w:t>
      </w:r>
      <w:r w:rsidRPr="000A09B1">
        <w:rPr>
          <w:rFonts w:ascii="Arial" w:hAnsi="Arial" w:cs="Arial"/>
          <w:lang w:val="ru-RU"/>
        </w:rPr>
        <w:t xml:space="preserve"> </w:t>
      </w:r>
      <w:r w:rsidRPr="000A09B1">
        <w:rPr>
          <w:rFonts w:ascii="Arial" w:hAnsi="Arial" w:cs="Arial" w:hint="eastAsia"/>
          <w:lang w:val="ru-RU"/>
        </w:rPr>
        <w:t>на</w:t>
      </w:r>
      <w:r w:rsidRPr="000A09B1">
        <w:rPr>
          <w:rFonts w:ascii="Arial" w:hAnsi="Arial" w:cs="Arial"/>
          <w:lang w:val="ru-RU"/>
        </w:rPr>
        <w:t>:</w:t>
      </w:r>
    </w:p>
    <w:p w14:paraId="5B54B712" w14:textId="77777777" w:rsidR="000A09B1" w:rsidRPr="000A09B1" w:rsidRDefault="000A09B1" w:rsidP="000A09B1">
      <w:pPr>
        <w:pStyle w:val="c1e0e7eee2fbe9"/>
        <w:spacing w:line="360" w:lineRule="auto"/>
        <w:ind w:right="-1" w:firstLine="567"/>
        <w:jc w:val="both"/>
        <w:rPr>
          <w:rFonts w:ascii="Arial" w:hAnsi="Arial" w:cs="Arial"/>
          <w:lang w:val="ru-RU"/>
        </w:rPr>
      </w:pPr>
      <w:r w:rsidRPr="000A09B1">
        <w:rPr>
          <w:rFonts w:ascii="Arial" w:hAnsi="Arial" w:cs="Arial"/>
          <w:lang w:val="ru-RU"/>
        </w:rPr>
        <w:t xml:space="preserve"> 1) </w:t>
      </w:r>
      <w:r w:rsidRPr="000A09B1">
        <w:rPr>
          <w:rFonts w:ascii="Arial" w:hAnsi="Arial" w:cs="Arial" w:hint="eastAsia"/>
          <w:lang w:val="ru-RU"/>
        </w:rPr>
        <w:t>автомобильные</w:t>
      </w:r>
      <w:r w:rsidRPr="000A09B1">
        <w:rPr>
          <w:rFonts w:ascii="Arial" w:hAnsi="Arial" w:cs="Arial"/>
          <w:lang w:val="ru-RU"/>
        </w:rPr>
        <w:t xml:space="preserve"> </w:t>
      </w:r>
      <w:r w:rsidRPr="000A09B1">
        <w:rPr>
          <w:rFonts w:ascii="Arial" w:hAnsi="Arial" w:cs="Arial" w:hint="eastAsia"/>
          <w:lang w:val="ru-RU"/>
        </w:rPr>
        <w:t>дороги</w:t>
      </w:r>
      <w:r w:rsidRPr="000A09B1">
        <w:rPr>
          <w:rFonts w:ascii="Arial" w:hAnsi="Arial" w:cs="Arial"/>
          <w:lang w:val="ru-RU"/>
        </w:rPr>
        <w:t xml:space="preserve"> </w:t>
      </w:r>
      <w:r w:rsidRPr="000A09B1">
        <w:rPr>
          <w:rFonts w:ascii="Arial" w:hAnsi="Arial" w:cs="Arial" w:hint="eastAsia"/>
          <w:lang w:val="ru-RU"/>
        </w:rPr>
        <w:t>федерального</w:t>
      </w:r>
      <w:r w:rsidRPr="000A09B1">
        <w:rPr>
          <w:rFonts w:ascii="Arial" w:hAnsi="Arial" w:cs="Arial"/>
          <w:lang w:val="ru-RU"/>
        </w:rPr>
        <w:t xml:space="preserve"> </w:t>
      </w:r>
      <w:r w:rsidRPr="000A09B1">
        <w:rPr>
          <w:rFonts w:ascii="Arial" w:hAnsi="Arial" w:cs="Arial" w:hint="eastAsia"/>
          <w:lang w:val="ru-RU"/>
        </w:rPr>
        <w:t>значения</w:t>
      </w:r>
      <w:r w:rsidRPr="000A09B1">
        <w:rPr>
          <w:rFonts w:ascii="Arial" w:hAnsi="Arial" w:cs="Arial"/>
          <w:lang w:val="ru-RU"/>
        </w:rPr>
        <w:t>;</w:t>
      </w:r>
    </w:p>
    <w:p w14:paraId="5C001E28" w14:textId="77777777" w:rsidR="000A09B1" w:rsidRPr="000A09B1" w:rsidRDefault="000A09B1" w:rsidP="000A09B1">
      <w:pPr>
        <w:pStyle w:val="c1e0e7eee2fbe9"/>
        <w:spacing w:line="360" w:lineRule="auto"/>
        <w:ind w:right="-1" w:firstLine="567"/>
        <w:jc w:val="both"/>
        <w:rPr>
          <w:rFonts w:ascii="Arial" w:hAnsi="Arial" w:cs="Arial"/>
          <w:lang w:val="ru-RU"/>
        </w:rPr>
      </w:pPr>
      <w:r w:rsidRPr="000A09B1">
        <w:rPr>
          <w:rFonts w:ascii="Arial" w:hAnsi="Arial" w:cs="Arial"/>
          <w:lang w:val="ru-RU"/>
        </w:rPr>
        <w:t xml:space="preserve"> 2) </w:t>
      </w:r>
      <w:r w:rsidRPr="000A09B1">
        <w:rPr>
          <w:rFonts w:ascii="Arial" w:hAnsi="Arial" w:cs="Arial" w:hint="eastAsia"/>
          <w:lang w:val="ru-RU"/>
        </w:rPr>
        <w:t>автомобильные</w:t>
      </w:r>
      <w:r w:rsidRPr="000A09B1">
        <w:rPr>
          <w:rFonts w:ascii="Arial" w:hAnsi="Arial" w:cs="Arial"/>
          <w:lang w:val="ru-RU"/>
        </w:rPr>
        <w:t xml:space="preserve"> </w:t>
      </w:r>
      <w:r w:rsidRPr="000A09B1">
        <w:rPr>
          <w:rFonts w:ascii="Arial" w:hAnsi="Arial" w:cs="Arial" w:hint="eastAsia"/>
          <w:lang w:val="ru-RU"/>
        </w:rPr>
        <w:t>дороги</w:t>
      </w:r>
      <w:r w:rsidRPr="000A09B1">
        <w:rPr>
          <w:rFonts w:ascii="Arial" w:hAnsi="Arial" w:cs="Arial"/>
          <w:lang w:val="ru-RU"/>
        </w:rPr>
        <w:t xml:space="preserve"> </w:t>
      </w:r>
      <w:r w:rsidRPr="000A09B1">
        <w:rPr>
          <w:rFonts w:ascii="Arial" w:hAnsi="Arial" w:cs="Arial" w:hint="eastAsia"/>
          <w:lang w:val="ru-RU"/>
        </w:rPr>
        <w:t>регионального</w:t>
      </w:r>
      <w:r w:rsidRPr="000A09B1">
        <w:rPr>
          <w:rFonts w:ascii="Arial" w:hAnsi="Arial" w:cs="Arial"/>
          <w:lang w:val="ru-RU"/>
        </w:rPr>
        <w:t xml:space="preserve"> </w:t>
      </w:r>
      <w:r w:rsidRPr="000A09B1">
        <w:rPr>
          <w:rFonts w:ascii="Arial" w:hAnsi="Arial" w:cs="Arial" w:hint="eastAsia"/>
          <w:lang w:val="ru-RU"/>
        </w:rPr>
        <w:t>или</w:t>
      </w:r>
      <w:r w:rsidRPr="000A09B1">
        <w:rPr>
          <w:rFonts w:ascii="Arial" w:hAnsi="Arial" w:cs="Arial"/>
          <w:lang w:val="ru-RU"/>
        </w:rPr>
        <w:t xml:space="preserve"> </w:t>
      </w:r>
      <w:r w:rsidRPr="000A09B1">
        <w:rPr>
          <w:rFonts w:ascii="Arial" w:hAnsi="Arial" w:cs="Arial" w:hint="eastAsia"/>
          <w:lang w:val="ru-RU"/>
        </w:rPr>
        <w:t>межмуниципального</w:t>
      </w:r>
      <w:r w:rsidRPr="000A09B1">
        <w:rPr>
          <w:rFonts w:ascii="Arial" w:hAnsi="Arial" w:cs="Arial"/>
          <w:lang w:val="ru-RU"/>
        </w:rPr>
        <w:t xml:space="preserve"> </w:t>
      </w:r>
      <w:r w:rsidRPr="000A09B1">
        <w:rPr>
          <w:rFonts w:ascii="Arial" w:hAnsi="Arial" w:cs="Arial" w:hint="eastAsia"/>
          <w:lang w:val="ru-RU"/>
        </w:rPr>
        <w:t>значения</w:t>
      </w:r>
      <w:r w:rsidRPr="000A09B1">
        <w:rPr>
          <w:rFonts w:ascii="Arial" w:hAnsi="Arial" w:cs="Arial"/>
          <w:lang w:val="ru-RU"/>
        </w:rPr>
        <w:t>;</w:t>
      </w:r>
    </w:p>
    <w:p w14:paraId="0B91BE99" w14:textId="77777777" w:rsidR="000A09B1" w:rsidRPr="000A09B1" w:rsidRDefault="000A09B1" w:rsidP="000A09B1">
      <w:pPr>
        <w:pStyle w:val="c1e0e7eee2fbe9"/>
        <w:spacing w:line="360" w:lineRule="auto"/>
        <w:ind w:right="-1" w:firstLine="567"/>
        <w:jc w:val="both"/>
        <w:rPr>
          <w:rFonts w:ascii="Arial" w:hAnsi="Arial" w:cs="Arial"/>
          <w:lang w:val="ru-RU"/>
        </w:rPr>
      </w:pPr>
      <w:r w:rsidRPr="000A09B1">
        <w:rPr>
          <w:rFonts w:ascii="Arial" w:hAnsi="Arial" w:cs="Arial"/>
          <w:lang w:val="ru-RU"/>
        </w:rPr>
        <w:t xml:space="preserve"> 3) </w:t>
      </w:r>
      <w:r w:rsidRPr="000A09B1">
        <w:rPr>
          <w:rFonts w:ascii="Arial" w:hAnsi="Arial" w:cs="Arial" w:hint="eastAsia"/>
          <w:lang w:val="ru-RU"/>
        </w:rPr>
        <w:t>автомобильные</w:t>
      </w:r>
      <w:r w:rsidRPr="000A09B1">
        <w:rPr>
          <w:rFonts w:ascii="Arial" w:hAnsi="Arial" w:cs="Arial"/>
          <w:lang w:val="ru-RU"/>
        </w:rPr>
        <w:t xml:space="preserve"> </w:t>
      </w:r>
      <w:r w:rsidRPr="000A09B1">
        <w:rPr>
          <w:rFonts w:ascii="Arial" w:hAnsi="Arial" w:cs="Arial" w:hint="eastAsia"/>
          <w:lang w:val="ru-RU"/>
        </w:rPr>
        <w:t>дороги</w:t>
      </w:r>
      <w:r w:rsidRPr="000A09B1">
        <w:rPr>
          <w:rFonts w:ascii="Arial" w:hAnsi="Arial" w:cs="Arial"/>
          <w:lang w:val="ru-RU"/>
        </w:rPr>
        <w:t xml:space="preserve"> </w:t>
      </w:r>
      <w:r w:rsidRPr="000A09B1">
        <w:rPr>
          <w:rFonts w:ascii="Arial" w:hAnsi="Arial" w:cs="Arial" w:hint="eastAsia"/>
          <w:lang w:val="ru-RU"/>
        </w:rPr>
        <w:t>местного</w:t>
      </w:r>
      <w:r w:rsidRPr="000A09B1">
        <w:rPr>
          <w:rFonts w:ascii="Arial" w:hAnsi="Arial" w:cs="Arial"/>
          <w:lang w:val="ru-RU"/>
        </w:rPr>
        <w:t xml:space="preserve"> </w:t>
      </w:r>
      <w:r w:rsidRPr="000A09B1">
        <w:rPr>
          <w:rFonts w:ascii="Arial" w:hAnsi="Arial" w:cs="Arial" w:hint="eastAsia"/>
          <w:lang w:val="ru-RU"/>
        </w:rPr>
        <w:t>значения</w:t>
      </w:r>
      <w:r w:rsidRPr="000A09B1">
        <w:rPr>
          <w:rFonts w:ascii="Arial" w:hAnsi="Arial" w:cs="Arial"/>
          <w:lang w:val="ru-RU"/>
        </w:rPr>
        <w:t>;</w:t>
      </w:r>
    </w:p>
    <w:p w14:paraId="7149B3CB" w14:textId="77777777" w:rsidR="000A09B1" w:rsidRPr="000A09B1" w:rsidRDefault="000A09B1" w:rsidP="000A09B1">
      <w:pPr>
        <w:pStyle w:val="c1e0e7eee2fbe9"/>
        <w:spacing w:line="360" w:lineRule="auto"/>
        <w:ind w:right="-1" w:firstLine="567"/>
        <w:jc w:val="both"/>
        <w:rPr>
          <w:rFonts w:ascii="Arial" w:hAnsi="Arial" w:cs="Arial"/>
          <w:lang w:val="ru-RU"/>
        </w:rPr>
      </w:pPr>
      <w:r w:rsidRPr="000A09B1">
        <w:rPr>
          <w:rFonts w:ascii="Arial" w:hAnsi="Arial" w:cs="Arial"/>
          <w:lang w:val="ru-RU"/>
        </w:rPr>
        <w:t xml:space="preserve"> 4) </w:t>
      </w:r>
      <w:r w:rsidRPr="000A09B1">
        <w:rPr>
          <w:rFonts w:ascii="Arial" w:hAnsi="Arial" w:cs="Arial" w:hint="eastAsia"/>
          <w:lang w:val="ru-RU"/>
        </w:rPr>
        <w:t>частные</w:t>
      </w:r>
      <w:r w:rsidRPr="000A09B1">
        <w:rPr>
          <w:rFonts w:ascii="Arial" w:hAnsi="Arial" w:cs="Arial"/>
          <w:lang w:val="ru-RU"/>
        </w:rPr>
        <w:t xml:space="preserve"> </w:t>
      </w:r>
      <w:r w:rsidRPr="000A09B1">
        <w:rPr>
          <w:rFonts w:ascii="Arial" w:hAnsi="Arial" w:cs="Arial" w:hint="eastAsia"/>
          <w:lang w:val="ru-RU"/>
        </w:rPr>
        <w:t>автомобильные</w:t>
      </w:r>
      <w:r w:rsidRPr="000A09B1">
        <w:rPr>
          <w:rFonts w:ascii="Arial" w:hAnsi="Arial" w:cs="Arial"/>
          <w:lang w:val="ru-RU"/>
        </w:rPr>
        <w:t xml:space="preserve"> </w:t>
      </w:r>
      <w:r w:rsidRPr="000A09B1">
        <w:rPr>
          <w:rFonts w:ascii="Arial" w:hAnsi="Arial" w:cs="Arial" w:hint="eastAsia"/>
          <w:lang w:val="ru-RU"/>
        </w:rPr>
        <w:t>дороги</w:t>
      </w:r>
      <w:r w:rsidRPr="000A09B1">
        <w:rPr>
          <w:rFonts w:ascii="Arial" w:hAnsi="Arial" w:cs="Arial"/>
          <w:lang w:val="ru-RU"/>
        </w:rPr>
        <w:t>.</w:t>
      </w:r>
    </w:p>
    <w:p w14:paraId="220CACA1" w14:textId="19E04422" w:rsidR="000A09B1" w:rsidRPr="00C73EB4" w:rsidRDefault="000A09B1" w:rsidP="000A09B1">
      <w:pPr>
        <w:pStyle w:val="c1e0e7eee2fbe9"/>
        <w:spacing w:line="360" w:lineRule="auto"/>
        <w:ind w:right="-1" w:firstLine="567"/>
        <w:jc w:val="both"/>
        <w:rPr>
          <w:rFonts w:ascii="Arial" w:hAnsi="Arial" w:cs="Arial"/>
          <w:lang w:val="ru-RU"/>
        </w:rPr>
      </w:pPr>
      <w:r w:rsidRPr="000A09B1">
        <w:rPr>
          <w:rFonts w:ascii="Arial" w:hAnsi="Arial" w:cs="Arial" w:hint="eastAsia"/>
          <w:lang w:val="ru-RU"/>
        </w:rPr>
        <w:t>Автомобильные</w:t>
      </w:r>
      <w:r w:rsidRPr="000A09B1">
        <w:rPr>
          <w:rFonts w:ascii="Arial" w:hAnsi="Arial" w:cs="Arial"/>
          <w:lang w:val="ru-RU"/>
        </w:rPr>
        <w:t xml:space="preserve"> </w:t>
      </w:r>
      <w:r w:rsidRPr="000A09B1">
        <w:rPr>
          <w:rFonts w:ascii="Arial" w:hAnsi="Arial" w:cs="Arial" w:hint="eastAsia"/>
          <w:lang w:val="ru-RU"/>
        </w:rPr>
        <w:t>дороги</w:t>
      </w:r>
      <w:r w:rsidRPr="000A09B1">
        <w:rPr>
          <w:rFonts w:ascii="Arial" w:hAnsi="Arial" w:cs="Arial"/>
          <w:lang w:val="ru-RU"/>
        </w:rPr>
        <w:t xml:space="preserve"> </w:t>
      </w:r>
      <w:r w:rsidRPr="000A09B1">
        <w:rPr>
          <w:rFonts w:ascii="Arial" w:hAnsi="Arial" w:cs="Arial" w:hint="eastAsia"/>
          <w:lang w:val="ru-RU"/>
        </w:rPr>
        <w:t>в</w:t>
      </w:r>
      <w:r w:rsidRPr="000A09B1">
        <w:rPr>
          <w:rFonts w:ascii="Arial" w:hAnsi="Arial" w:cs="Arial"/>
          <w:lang w:val="ru-RU"/>
        </w:rPr>
        <w:t xml:space="preserve"> </w:t>
      </w:r>
      <w:r w:rsidRPr="000A09B1">
        <w:rPr>
          <w:rFonts w:ascii="Arial" w:hAnsi="Arial" w:cs="Arial" w:hint="eastAsia"/>
          <w:lang w:val="ru-RU"/>
        </w:rPr>
        <w:t>зависимости</w:t>
      </w:r>
      <w:r w:rsidRPr="000A09B1">
        <w:rPr>
          <w:rFonts w:ascii="Arial" w:hAnsi="Arial" w:cs="Arial"/>
          <w:lang w:val="ru-RU"/>
        </w:rPr>
        <w:t xml:space="preserve"> </w:t>
      </w:r>
      <w:r w:rsidRPr="000A09B1">
        <w:rPr>
          <w:rFonts w:ascii="Arial" w:hAnsi="Arial" w:cs="Arial" w:hint="eastAsia"/>
          <w:lang w:val="ru-RU"/>
        </w:rPr>
        <w:t>от</w:t>
      </w:r>
      <w:r w:rsidRPr="000A09B1">
        <w:rPr>
          <w:rFonts w:ascii="Arial" w:hAnsi="Arial" w:cs="Arial"/>
          <w:lang w:val="ru-RU"/>
        </w:rPr>
        <w:t xml:space="preserve"> </w:t>
      </w:r>
      <w:r w:rsidRPr="000A09B1">
        <w:rPr>
          <w:rFonts w:ascii="Arial" w:hAnsi="Arial" w:cs="Arial" w:hint="eastAsia"/>
          <w:lang w:val="ru-RU"/>
        </w:rPr>
        <w:t>вида</w:t>
      </w:r>
      <w:r w:rsidRPr="000A09B1">
        <w:rPr>
          <w:rFonts w:ascii="Arial" w:hAnsi="Arial" w:cs="Arial"/>
          <w:lang w:val="ru-RU"/>
        </w:rPr>
        <w:t xml:space="preserve"> </w:t>
      </w:r>
      <w:r w:rsidRPr="000A09B1">
        <w:rPr>
          <w:rFonts w:ascii="Arial" w:hAnsi="Arial" w:cs="Arial" w:hint="eastAsia"/>
          <w:lang w:val="ru-RU"/>
        </w:rPr>
        <w:t>разрешенного</w:t>
      </w:r>
      <w:r w:rsidRPr="000A09B1">
        <w:rPr>
          <w:rFonts w:ascii="Arial" w:hAnsi="Arial" w:cs="Arial"/>
          <w:lang w:val="ru-RU"/>
        </w:rPr>
        <w:t xml:space="preserve"> </w:t>
      </w:r>
      <w:r w:rsidRPr="000A09B1">
        <w:rPr>
          <w:rFonts w:ascii="Arial" w:hAnsi="Arial" w:cs="Arial" w:hint="eastAsia"/>
          <w:lang w:val="ru-RU"/>
        </w:rPr>
        <w:t>использования</w:t>
      </w:r>
      <w:r w:rsidRPr="000A09B1">
        <w:rPr>
          <w:rFonts w:ascii="Arial" w:hAnsi="Arial" w:cs="Arial"/>
          <w:lang w:val="ru-RU"/>
        </w:rPr>
        <w:t xml:space="preserve"> </w:t>
      </w:r>
      <w:r w:rsidRPr="000A09B1">
        <w:rPr>
          <w:rFonts w:ascii="Arial" w:hAnsi="Arial" w:cs="Arial" w:hint="eastAsia"/>
          <w:lang w:val="ru-RU"/>
        </w:rPr>
        <w:t>подразделяются</w:t>
      </w:r>
      <w:r w:rsidRPr="000A09B1">
        <w:rPr>
          <w:rFonts w:ascii="Arial" w:hAnsi="Arial" w:cs="Arial"/>
          <w:lang w:val="ru-RU"/>
        </w:rPr>
        <w:t xml:space="preserve"> </w:t>
      </w:r>
      <w:r w:rsidRPr="000A09B1">
        <w:rPr>
          <w:rFonts w:ascii="Arial" w:hAnsi="Arial" w:cs="Arial" w:hint="eastAsia"/>
          <w:lang w:val="ru-RU"/>
        </w:rPr>
        <w:t>на</w:t>
      </w:r>
      <w:r w:rsidRPr="000A09B1">
        <w:rPr>
          <w:rFonts w:ascii="Arial" w:hAnsi="Arial" w:cs="Arial"/>
          <w:lang w:val="ru-RU"/>
        </w:rPr>
        <w:t xml:space="preserve"> </w:t>
      </w:r>
      <w:r w:rsidRPr="000A09B1">
        <w:rPr>
          <w:rFonts w:ascii="Arial" w:hAnsi="Arial" w:cs="Arial" w:hint="eastAsia"/>
          <w:lang w:val="ru-RU"/>
        </w:rPr>
        <w:t>автомобильные</w:t>
      </w:r>
      <w:r w:rsidRPr="000A09B1">
        <w:rPr>
          <w:rFonts w:ascii="Arial" w:hAnsi="Arial" w:cs="Arial"/>
          <w:lang w:val="ru-RU"/>
        </w:rPr>
        <w:t xml:space="preserve"> </w:t>
      </w:r>
      <w:r w:rsidRPr="000A09B1">
        <w:rPr>
          <w:rFonts w:ascii="Arial" w:hAnsi="Arial" w:cs="Arial" w:hint="eastAsia"/>
          <w:lang w:val="ru-RU"/>
        </w:rPr>
        <w:t>дороги</w:t>
      </w:r>
      <w:r w:rsidRPr="000A09B1">
        <w:rPr>
          <w:rFonts w:ascii="Arial" w:hAnsi="Arial" w:cs="Arial"/>
          <w:lang w:val="ru-RU"/>
        </w:rPr>
        <w:t xml:space="preserve"> </w:t>
      </w:r>
      <w:r w:rsidRPr="000A09B1">
        <w:rPr>
          <w:rFonts w:ascii="Arial" w:hAnsi="Arial" w:cs="Arial" w:hint="eastAsia"/>
          <w:lang w:val="ru-RU"/>
        </w:rPr>
        <w:t>общего</w:t>
      </w:r>
      <w:r w:rsidRPr="000A09B1">
        <w:rPr>
          <w:rFonts w:ascii="Arial" w:hAnsi="Arial" w:cs="Arial"/>
          <w:lang w:val="ru-RU"/>
        </w:rPr>
        <w:t xml:space="preserve"> </w:t>
      </w:r>
      <w:r w:rsidRPr="000A09B1">
        <w:rPr>
          <w:rFonts w:ascii="Arial" w:hAnsi="Arial" w:cs="Arial" w:hint="eastAsia"/>
          <w:lang w:val="ru-RU"/>
        </w:rPr>
        <w:t>пользования</w:t>
      </w:r>
      <w:r w:rsidRPr="000A09B1">
        <w:rPr>
          <w:rFonts w:ascii="Arial" w:hAnsi="Arial" w:cs="Arial"/>
          <w:lang w:val="ru-RU"/>
        </w:rPr>
        <w:t xml:space="preserve"> </w:t>
      </w:r>
      <w:r w:rsidRPr="000A09B1">
        <w:rPr>
          <w:rFonts w:ascii="Arial" w:hAnsi="Arial" w:cs="Arial" w:hint="eastAsia"/>
          <w:lang w:val="ru-RU"/>
        </w:rPr>
        <w:t>и</w:t>
      </w:r>
      <w:r w:rsidRPr="000A09B1">
        <w:rPr>
          <w:rFonts w:ascii="Arial" w:hAnsi="Arial" w:cs="Arial"/>
          <w:lang w:val="ru-RU"/>
        </w:rPr>
        <w:t xml:space="preserve"> </w:t>
      </w:r>
      <w:r w:rsidRPr="000A09B1">
        <w:rPr>
          <w:rFonts w:ascii="Arial" w:hAnsi="Arial" w:cs="Arial" w:hint="eastAsia"/>
          <w:lang w:val="ru-RU"/>
        </w:rPr>
        <w:t>автомобильные</w:t>
      </w:r>
      <w:r w:rsidRPr="000A09B1">
        <w:rPr>
          <w:rFonts w:ascii="Arial" w:hAnsi="Arial" w:cs="Arial"/>
          <w:lang w:val="ru-RU"/>
        </w:rPr>
        <w:t xml:space="preserve"> </w:t>
      </w:r>
      <w:r w:rsidRPr="000A09B1">
        <w:rPr>
          <w:rFonts w:ascii="Arial" w:hAnsi="Arial" w:cs="Arial" w:hint="eastAsia"/>
          <w:lang w:val="ru-RU"/>
        </w:rPr>
        <w:t>дороги</w:t>
      </w:r>
      <w:r w:rsidRPr="000A09B1">
        <w:rPr>
          <w:rFonts w:ascii="Arial" w:hAnsi="Arial" w:cs="Arial"/>
          <w:lang w:val="ru-RU"/>
        </w:rPr>
        <w:t xml:space="preserve"> </w:t>
      </w:r>
      <w:r w:rsidRPr="000A09B1">
        <w:rPr>
          <w:rFonts w:ascii="Arial" w:hAnsi="Arial" w:cs="Arial" w:hint="eastAsia"/>
          <w:lang w:val="ru-RU"/>
        </w:rPr>
        <w:t>необщего</w:t>
      </w:r>
      <w:r w:rsidRPr="000A09B1">
        <w:rPr>
          <w:rFonts w:ascii="Arial" w:hAnsi="Arial" w:cs="Arial"/>
          <w:lang w:val="ru-RU"/>
        </w:rPr>
        <w:t xml:space="preserve"> </w:t>
      </w:r>
      <w:r w:rsidRPr="000A09B1">
        <w:rPr>
          <w:rFonts w:ascii="Arial" w:hAnsi="Arial" w:cs="Arial" w:hint="eastAsia"/>
          <w:lang w:val="ru-RU"/>
        </w:rPr>
        <w:t>пользования</w:t>
      </w:r>
      <w:r w:rsidRPr="000A09B1">
        <w:rPr>
          <w:rFonts w:ascii="Arial" w:hAnsi="Arial" w:cs="Arial"/>
          <w:lang w:val="ru-RU"/>
        </w:rPr>
        <w:t>.</w:t>
      </w:r>
    </w:p>
    <w:p w14:paraId="2A622B3A" w14:textId="77777777" w:rsidR="00264109" w:rsidRPr="00C73EB4" w:rsidRDefault="00264109" w:rsidP="00425D3B">
      <w:pPr>
        <w:pStyle w:val="c1e0e7eee2fbe9"/>
        <w:spacing w:line="360" w:lineRule="auto"/>
        <w:ind w:right="-1" w:firstLine="567"/>
        <w:jc w:val="both"/>
        <w:rPr>
          <w:rFonts w:ascii="Arial" w:hAnsi="Arial" w:cs="Arial"/>
          <w:lang w:val="ru-RU"/>
        </w:rPr>
      </w:pPr>
      <w:r w:rsidRPr="00C73EB4">
        <w:rPr>
          <w:rFonts w:ascii="Arial" w:hAnsi="Arial" w:cs="Arial"/>
          <w:lang w:val="ru-RU"/>
        </w:rPr>
        <w:t>В пределах СЗЗ новое жилое строительство не допускается, но существу</w:t>
      </w:r>
      <w:r w:rsidRPr="00C73EB4">
        <w:rPr>
          <w:rFonts w:ascii="Arial" w:hAnsi="Arial" w:cs="Arial"/>
          <w:lang w:val="ru-RU"/>
        </w:rPr>
        <w:t>ю</w:t>
      </w:r>
      <w:r w:rsidRPr="00C73EB4">
        <w:rPr>
          <w:rFonts w:ascii="Arial" w:hAnsi="Arial" w:cs="Arial"/>
          <w:lang w:val="ru-RU"/>
        </w:rPr>
        <w:t>щая жилая застройка может быть сохранена при условии проведения обоснова</w:t>
      </w:r>
      <w:r w:rsidRPr="00C73EB4">
        <w:rPr>
          <w:rFonts w:ascii="Arial" w:hAnsi="Arial" w:cs="Arial"/>
          <w:lang w:val="ru-RU"/>
        </w:rPr>
        <w:t>н</w:t>
      </w:r>
      <w:r w:rsidRPr="00C73EB4">
        <w:rPr>
          <w:rFonts w:ascii="Arial" w:hAnsi="Arial" w:cs="Arial"/>
          <w:lang w:val="ru-RU"/>
        </w:rPr>
        <w:t>ного расчетом комплекса мероприятий по защите населения, предусматривающ</w:t>
      </w:r>
      <w:r w:rsidRPr="00C73EB4">
        <w:rPr>
          <w:rFonts w:ascii="Arial" w:hAnsi="Arial" w:cs="Arial"/>
          <w:lang w:val="ru-RU"/>
        </w:rPr>
        <w:t>е</w:t>
      </w:r>
      <w:r w:rsidRPr="00C73EB4">
        <w:rPr>
          <w:rFonts w:ascii="Arial" w:hAnsi="Arial" w:cs="Arial"/>
          <w:lang w:val="ru-RU"/>
        </w:rPr>
        <w:t>го: выделение секторов с пониженной до безопасного уровня мощностью излуч</w:t>
      </w:r>
      <w:r w:rsidRPr="00C73EB4">
        <w:rPr>
          <w:rFonts w:ascii="Arial" w:hAnsi="Arial" w:cs="Arial"/>
          <w:lang w:val="ru-RU"/>
        </w:rPr>
        <w:t>е</w:t>
      </w:r>
      <w:r w:rsidRPr="00C73EB4">
        <w:rPr>
          <w:rFonts w:ascii="Arial" w:hAnsi="Arial" w:cs="Arial"/>
          <w:lang w:val="ru-RU"/>
        </w:rPr>
        <w:t>ния; применение специальных экранов из радиозащитных материалов; использ</w:t>
      </w:r>
      <w:r w:rsidRPr="00C73EB4">
        <w:rPr>
          <w:rFonts w:ascii="Arial" w:hAnsi="Arial" w:cs="Arial"/>
          <w:lang w:val="ru-RU"/>
        </w:rPr>
        <w:t>о</w:t>
      </w:r>
      <w:r w:rsidRPr="00C73EB4">
        <w:rPr>
          <w:rFonts w:ascii="Arial" w:hAnsi="Arial" w:cs="Arial"/>
          <w:lang w:val="ru-RU"/>
        </w:rPr>
        <w:t>вание защитных лесопосадок; систематический контроль уровней излучения в с</w:t>
      </w:r>
      <w:r w:rsidRPr="00C73EB4">
        <w:rPr>
          <w:rFonts w:ascii="Arial" w:hAnsi="Arial" w:cs="Arial"/>
          <w:lang w:val="ru-RU"/>
        </w:rPr>
        <w:t>о</w:t>
      </w:r>
      <w:r w:rsidRPr="00C73EB4">
        <w:rPr>
          <w:rFonts w:ascii="Arial" w:hAnsi="Arial" w:cs="Arial"/>
          <w:lang w:val="ru-RU"/>
        </w:rPr>
        <w:t xml:space="preserve">ответствии с требованиями ГОСТ 12.1.006 и другие мероприятия. </w:t>
      </w:r>
    </w:p>
    <w:p w14:paraId="13210AAB" w14:textId="77777777" w:rsidR="00264109" w:rsidRPr="00C73EB4" w:rsidRDefault="00264109" w:rsidP="00425D3B">
      <w:pPr>
        <w:spacing w:line="360" w:lineRule="auto"/>
        <w:ind w:right="-1" w:firstLine="567"/>
        <w:jc w:val="both"/>
        <w:rPr>
          <w:rFonts w:ascii="Arial" w:hAnsi="Arial" w:cs="Arial"/>
          <w:sz w:val="24"/>
          <w:szCs w:val="24"/>
          <w:lang w:eastAsia="en-US" w:bidi="en-US"/>
        </w:rPr>
      </w:pPr>
      <w:r w:rsidRPr="00C73EB4">
        <w:rPr>
          <w:rFonts w:ascii="Arial" w:hAnsi="Arial" w:cs="Arial"/>
          <w:sz w:val="24"/>
          <w:szCs w:val="24"/>
          <w:lang w:eastAsia="en-US" w:bidi="en-US"/>
        </w:rPr>
        <w:t>Если для объекта размер санитарно-защитной зоны в санитарных нормах и правилах не установлен, то в соответствии с правилами землепользования и з</w:t>
      </w:r>
      <w:r w:rsidRPr="00C73EB4">
        <w:rPr>
          <w:rFonts w:ascii="Arial" w:hAnsi="Arial" w:cs="Arial"/>
          <w:sz w:val="24"/>
          <w:szCs w:val="24"/>
          <w:lang w:eastAsia="en-US" w:bidi="en-US"/>
        </w:rPr>
        <w:t>а</w:t>
      </w:r>
      <w:r w:rsidRPr="00C73EB4">
        <w:rPr>
          <w:rFonts w:ascii="Arial" w:hAnsi="Arial" w:cs="Arial"/>
          <w:sz w:val="24"/>
          <w:szCs w:val="24"/>
          <w:lang w:eastAsia="en-US" w:bidi="en-US"/>
        </w:rPr>
        <w:t>стройки устанавливаются санитарные разрывы для каждого объекта индивид</w:t>
      </w:r>
      <w:r w:rsidRPr="00C73EB4">
        <w:rPr>
          <w:rFonts w:ascii="Arial" w:hAnsi="Arial" w:cs="Arial"/>
          <w:sz w:val="24"/>
          <w:szCs w:val="24"/>
          <w:lang w:eastAsia="en-US" w:bidi="en-US"/>
        </w:rPr>
        <w:t>у</w:t>
      </w:r>
      <w:r w:rsidRPr="00C73EB4">
        <w:rPr>
          <w:rFonts w:ascii="Arial" w:hAnsi="Arial" w:cs="Arial"/>
          <w:sz w:val="24"/>
          <w:szCs w:val="24"/>
          <w:lang w:eastAsia="en-US" w:bidi="en-US"/>
        </w:rPr>
        <w:t>ально. Данные санитарные разрывы в текстовой и графической частях генерал</w:t>
      </w:r>
      <w:r w:rsidRPr="00C73EB4">
        <w:rPr>
          <w:rFonts w:ascii="Arial" w:hAnsi="Arial" w:cs="Arial"/>
          <w:sz w:val="24"/>
          <w:szCs w:val="24"/>
          <w:lang w:eastAsia="en-US" w:bidi="en-US"/>
        </w:rPr>
        <w:t>ь</w:t>
      </w:r>
      <w:r w:rsidRPr="00C73EB4">
        <w:rPr>
          <w:rFonts w:ascii="Arial" w:hAnsi="Arial" w:cs="Arial"/>
          <w:sz w:val="24"/>
          <w:szCs w:val="24"/>
          <w:lang w:eastAsia="en-US" w:bidi="en-US"/>
        </w:rPr>
        <w:t>ного плана не отображаются.</w:t>
      </w:r>
    </w:p>
    <w:p w14:paraId="75A2F73E" w14:textId="77777777" w:rsidR="00264109" w:rsidRPr="00C73EB4" w:rsidRDefault="00264109" w:rsidP="00425D3B">
      <w:pPr>
        <w:spacing w:line="360" w:lineRule="auto"/>
        <w:ind w:right="-1" w:firstLine="567"/>
        <w:jc w:val="both"/>
        <w:rPr>
          <w:rFonts w:ascii="Arial" w:hAnsi="Arial" w:cs="Arial"/>
          <w:lang w:eastAsia="en-US" w:bidi="en-US"/>
        </w:rPr>
      </w:pPr>
    </w:p>
    <w:p w14:paraId="07F3FD6A" w14:textId="0A3198C0" w:rsidR="00264109" w:rsidRPr="00C73EB4" w:rsidRDefault="002C6A33" w:rsidP="00425D3B">
      <w:pPr>
        <w:pStyle w:val="30"/>
        <w:spacing w:before="0" w:line="360" w:lineRule="auto"/>
        <w:ind w:firstLine="567"/>
        <w:rPr>
          <w:rFonts w:ascii="Arial" w:hAnsi="Arial" w:cs="Arial"/>
          <w:color w:val="auto"/>
        </w:rPr>
      </w:pPr>
      <w:bookmarkStart w:id="91" w:name="_Toc480388409"/>
      <w:bookmarkStart w:id="92" w:name="_Toc482621622"/>
      <w:r w:rsidRPr="00C73EB4">
        <w:rPr>
          <w:rFonts w:ascii="Arial" w:hAnsi="Arial" w:cs="Arial"/>
          <w:color w:val="auto"/>
        </w:rPr>
        <w:t>2.</w:t>
      </w:r>
      <w:r w:rsidR="00347A82" w:rsidRPr="00C73EB4">
        <w:rPr>
          <w:rFonts w:ascii="Arial" w:hAnsi="Arial" w:cs="Arial"/>
          <w:color w:val="auto"/>
        </w:rPr>
        <w:t>7.</w:t>
      </w:r>
      <w:r w:rsidR="009A2BDA" w:rsidRPr="00C73EB4">
        <w:rPr>
          <w:rFonts w:ascii="Arial" w:hAnsi="Arial" w:cs="Arial"/>
          <w:color w:val="auto"/>
        </w:rPr>
        <w:t>6</w:t>
      </w:r>
      <w:r w:rsidRPr="00C73EB4">
        <w:rPr>
          <w:rFonts w:ascii="Arial" w:hAnsi="Arial" w:cs="Arial"/>
          <w:color w:val="auto"/>
        </w:rPr>
        <w:t xml:space="preserve">. </w:t>
      </w:r>
      <w:r w:rsidR="00264109" w:rsidRPr="00C73EB4">
        <w:rPr>
          <w:rFonts w:ascii="Arial" w:hAnsi="Arial" w:cs="Arial"/>
          <w:color w:val="auto"/>
        </w:rPr>
        <w:t>Охранные зоны</w:t>
      </w:r>
      <w:bookmarkEnd w:id="91"/>
      <w:bookmarkEnd w:id="92"/>
    </w:p>
    <w:p w14:paraId="364D7099" w14:textId="77777777" w:rsidR="00264109" w:rsidRPr="00C73EB4" w:rsidRDefault="00264109" w:rsidP="00425D3B">
      <w:pPr>
        <w:pStyle w:val="c1e0e7eee2fbe9"/>
        <w:spacing w:line="360" w:lineRule="auto"/>
        <w:ind w:right="-1" w:firstLine="567"/>
        <w:jc w:val="both"/>
        <w:rPr>
          <w:rFonts w:ascii="Arial" w:hAnsi="Arial" w:cs="Arial"/>
          <w:lang w:val="ru-RU"/>
        </w:rPr>
      </w:pPr>
      <w:r w:rsidRPr="00C73EB4">
        <w:rPr>
          <w:rFonts w:ascii="Arial" w:hAnsi="Arial" w:cs="Arial"/>
          <w:lang w:val="ru-RU"/>
        </w:rPr>
        <w:t>На территории городского поселения Новосемейкино в настоящее время имеются линии электропередач напряжением 500, 220, 110, 35, 6(10) и 0,4(1) кВ. В соответствии с Постановлением Правительства РФ от 24.02.2009 г. № 160 «О п</w:t>
      </w:r>
      <w:r w:rsidRPr="00C73EB4">
        <w:rPr>
          <w:rFonts w:ascii="Arial" w:hAnsi="Arial" w:cs="Arial"/>
          <w:lang w:val="ru-RU"/>
        </w:rPr>
        <w:t>о</w:t>
      </w:r>
      <w:r w:rsidRPr="00C73EB4">
        <w:rPr>
          <w:rFonts w:ascii="Arial" w:hAnsi="Arial" w:cs="Arial"/>
          <w:lang w:val="ru-RU"/>
        </w:rPr>
        <w:t>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для них устанавливаются на расстоянии от крайних пров</w:t>
      </w:r>
      <w:r w:rsidRPr="00C73EB4">
        <w:rPr>
          <w:rFonts w:ascii="Arial" w:hAnsi="Arial" w:cs="Arial"/>
          <w:lang w:val="ru-RU"/>
        </w:rPr>
        <w:t>о</w:t>
      </w:r>
      <w:r w:rsidRPr="00C73EB4">
        <w:rPr>
          <w:rFonts w:ascii="Arial" w:hAnsi="Arial" w:cs="Arial"/>
          <w:lang w:val="ru-RU"/>
        </w:rPr>
        <w:t>дов:</w:t>
      </w:r>
    </w:p>
    <w:p w14:paraId="53E5740C" w14:textId="77777777" w:rsidR="00264109" w:rsidRPr="00C73EB4" w:rsidRDefault="00264109" w:rsidP="00425D3B">
      <w:pPr>
        <w:pStyle w:val="cef1edeee2edeee9f2e5eaf1f2"/>
        <w:widowControl w:val="0"/>
        <w:numPr>
          <w:ilvl w:val="0"/>
          <w:numId w:val="44"/>
        </w:numPr>
        <w:tabs>
          <w:tab w:val="clear" w:pos="0"/>
          <w:tab w:val="left" w:pos="1276"/>
          <w:tab w:val="left" w:pos="1418"/>
          <w:tab w:val="left" w:pos="1680"/>
        </w:tabs>
        <w:spacing w:line="360" w:lineRule="auto"/>
        <w:ind w:left="0" w:right="-1" w:firstLine="567"/>
        <w:jc w:val="both"/>
        <w:rPr>
          <w:rFonts w:ascii="Arial" w:hAnsi="Arial" w:cs="Arial"/>
          <w:b w:val="0"/>
          <w:bCs w:val="0"/>
          <w:sz w:val="24"/>
          <w:szCs w:val="24"/>
          <w:lang w:val="ru-RU"/>
        </w:rPr>
      </w:pPr>
      <w:r w:rsidRPr="00C73EB4">
        <w:rPr>
          <w:rFonts w:ascii="Arial" w:hAnsi="Arial" w:cs="Arial"/>
          <w:b w:val="0"/>
          <w:bCs w:val="0"/>
          <w:sz w:val="24"/>
          <w:szCs w:val="24"/>
          <w:lang w:val="ru-RU"/>
        </w:rPr>
        <w:t xml:space="preserve">для линий напряжением до 1 </w:t>
      </w:r>
      <w:r w:rsidRPr="00C73EB4">
        <w:rPr>
          <w:rFonts w:ascii="Arial" w:hAnsi="Arial" w:cs="Arial"/>
          <w:b w:val="0"/>
          <w:sz w:val="24"/>
          <w:szCs w:val="24"/>
          <w:lang w:val="ru-RU"/>
        </w:rPr>
        <w:t>кВ</w:t>
      </w:r>
      <w:r w:rsidRPr="00C73EB4">
        <w:rPr>
          <w:rFonts w:ascii="Arial" w:hAnsi="Arial" w:cs="Arial"/>
          <w:b w:val="0"/>
          <w:bCs w:val="0"/>
          <w:sz w:val="24"/>
          <w:szCs w:val="24"/>
          <w:lang w:val="ru-RU"/>
        </w:rPr>
        <w:t xml:space="preserve"> – 2 м;</w:t>
      </w:r>
    </w:p>
    <w:p w14:paraId="24A1E1BA" w14:textId="77777777" w:rsidR="00264109" w:rsidRPr="00C73EB4" w:rsidRDefault="00264109" w:rsidP="00425D3B">
      <w:pPr>
        <w:pStyle w:val="cef1edeee2edeee9f2e5eaf1f2"/>
        <w:widowControl w:val="0"/>
        <w:numPr>
          <w:ilvl w:val="0"/>
          <w:numId w:val="44"/>
        </w:numPr>
        <w:tabs>
          <w:tab w:val="clear" w:pos="0"/>
          <w:tab w:val="left" w:pos="1276"/>
          <w:tab w:val="left" w:pos="1418"/>
          <w:tab w:val="left" w:pos="1680"/>
        </w:tabs>
        <w:spacing w:line="360" w:lineRule="auto"/>
        <w:ind w:left="0" w:right="-1" w:firstLine="567"/>
        <w:jc w:val="both"/>
        <w:rPr>
          <w:rFonts w:ascii="Arial" w:hAnsi="Arial" w:cs="Arial"/>
          <w:b w:val="0"/>
          <w:bCs w:val="0"/>
          <w:sz w:val="24"/>
          <w:szCs w:val="24"/>
          <w:lang w:val="ru-RU"/>
        </w:rPr>
      </w:pPr>
      <w:r w:rsidRPr="00C73EB4">
        <w:rPr>
          <w:rFonts w:ascii="Arial" w:hAnsi="Arial" w:cs="Arial"/>
          <w:b w:val="0"/>
          <w:bCs w:val="0"/>
          <w:sz w:val="24"/>
          <w:szCs w:val="24"/>
          <w:lang w:val="ru-RU"/>
        </w:rPr>
        <w:t xml:space="preserve">для линий напряжением от 1 до 20 </w:t>
      </w:r>
      <w:r w:rsidRPr="00C73EB4">
        <w:rPr>
          <w:rFonts w:ascii="Arial" w:hAnsi="Arial" w:cs="Arial"/>
          <w:b w:val="0"/>
          <w:sz w:val="24"/>
          <w:szCs w:val="24"/>
          <w:lang w:val="ru-RU"/>
        </w:rPr>
        <w:t>кВ</w:t>
      </w:r>
      <w:r w:rsidRPr="00C73EB4">
        <w:rPr>
          <w:rFonts w:ascii="Arial" w:hAnsi="Arial" w:cs="Arial"/>
          <w:b w:val="0"/>
          <w:bCs w:val="0"/>
          <w:sz w:val="24"/>
          <w:szCs w:val="24"/>
          <w:lang w:val="ru-RU"/>
        </w:rPr>
        <w:t xml:space="preserve"> – 10 м;</w:t>
      </w:r>
    </w:p>
    <w:p w14:paraId="715D6F97" w14:textId="77777777" w:rsidR="00264109" w:rsidRPr="00C73EB4" w:rsidRDefault="00264109" w:rsidP="00425D3B">
      <w:pPr>
        <w:pStyle w:val="cef1edeee2edeee9f2e5eaf1f2"/>
        <w:widowControl w:val="0"/>
        <w:numPr>
          <w:ilvl w:val="0"/>
          <w:numId w:val="44"/>
        </w:numPr>
        <w:tabs>
          <w:tab w:val="clear" w:pos="0"/>
          <w:tab w:val="left" w:pos="1276"/>
          <w:tab w:val="left" w:pos="1418"/>
          <w:tab w:val="left" w:pos="1680"/>
        </w:tabs>
        <w:spacing w:line="360" w:lineRule="auto"/>
        <w:ind w:left="0" w:right="-1" w:firstLine="567"/>
        <w:jc w:val="both"/>
        <w:rPr>
          <w:rFonts w:ascii="Arial" w:hAnsi="Arial" w:cs="Arial"/>
          <w:b w:val="0"/>
          <w:bCs w:val="0"/>
          <w:sz w:val="24"/>
          <w:szCs w:val="24"/>
          <w:lang w:val="ru-RU"/>
        </w:rPr>
      </w:pPr>
      <w:r w:rsidRPr="00C73EB4">
        <w:rPr>
          <w:rFonts w:ascii="Arial" w:hAnsi="Arial" w:cs="Arial"/>
          <w:b w:val="0"/>
          <w:bCs w:val="0"/>
          <w:sz w:val="24"/>
          <w:szCs w:val="24"/>
          <w:lang w:val="ru-RU"/>
        </w:rPr>
        <w:t xml:space="preserve">для линий напряжением 35 </w:t>
      </w:r>
      <w:r w:rsidRPr="00C73EB4">
        <w:rPr>
          <w:rFonts w:ascii="Arial" w:hAnsi="Arial" w:cs="Arial"/>
          <w:b w:val="0"/>
          <w:sz w:val="24"/>
          <w:szCs w:val="24"/>
          <w:lang w:val="ru-RU"/>
        </w:rPr>
        <w:t>кВ</w:t>
      </w:r>
      <w:r w:rsidRPr="00C73EB4">
        <w:rPr>
          <w:rFonts w:ascii="Arial" w:hAnsi="Arial" w:cs="Arial"/>
          <w:b w:val="0"/>
          <w:bCs w:val="0"/>
          <w:sz w:val="24"/>
          <w:szCs w:val="24"/>
          <w:lang w:val="ru-RU"/>
        </w:rPr>
        <w:t xml:space="preserve"> – 15 м;</w:t>
      </w:r>
    </w:p>
    <w:p w14:paraId="288ED796" w14:textId="77777777" w:rsidR="00264109" w:rsidRPr="00C73EB4" w:rsidRDefault="00264109" w:rsidP="00425D3B">
      <w:pPr>
        <w:pStyle w:val="cef1edeee2edeee9f2e5eaf1f2"/>
        <w:widowControl w:val="0"/>
        <w:numPr>
          <w:ilvl w:val="0"/>
          <w:numId w:val="44"/>
        </w:numPr>
        <w:tabs>
          <w:tab w:val="clear" w:pos="0"/>
          <w:tab w:val="left" w:pos="1276"/>
          <w:tab w:val="left" w:pos="1418"/>
          <w:tab w:val="left" w:pos="1680"/>
        </w:tabs>
        <w:spacing w:line="360" w:lineRule="auto"/>
        <w:ind w:left="0" w:right="-1" w:firstLine="567"/>
        <w:jc w:val="both"/>
        <w:rPr>
          <w:rFonts w:ascii="Arial" w:hAnsi="Arial" w:cs="Arial"/>
          <w:b w:val="0"/>
          <w:bCs w:val="0"/>
          <w:sz w:val="24"/>
          <w:szCs w:val="24"/>
          <w:lang w:val="ru-RU"/>
        </w:rPr>
      </w:pPr>
      <w:r w:rsidRPr="00C73EB4">
        <w:rPr>
          <w:rFonts w:ascii="Arial" w:hAnsi="Arial" w:cs="Arial"/>
          <w:b w:val="0"/>
          <w:bCs w:val="0"/>
          <w:sz w:val="24"/>
          <w:szCs w:val="24"/>
          <w:lang w:val="ru-RU"/>
        </w:rPr>
        <w:t xml:space="preserve">для линий напряжением 110 </w:t>
      </w:r>
      <w:r w:rsidRPr="00C73EB4">
        <w:rPr>
          <w:rFonts w:ascii="Arial" w:hAnsi="Arial" w:cs="Arial"/>
          <w:b w:val="0"/>
          <w:sz w:val="24"/>
          <w:szCs w:val="24"/>
          <w:lang w:val="ru-RU"/>
        </w:rPr>
        <w:t>кВ</w:t>
      </w:r>
      <w:r w:rsidRPr="00C73EB4">
        <w:rPr>
          <w:rFonts w:ascii="Arial" w:hAnsi="Arial" w:cs="Arial"/>
          <w:b w:val="0"/>
          <w:bCs w:val="0"/>
          <w:sz w:val="24"/>
          <w:szCs w:val="24"/>
          <w:lang w:val="ru-RU"/>
        </w:rPr>
        <w:t xml:space="preserve"> – 20 м;</w:t>
      </w:r>
    </w:p>
    <w:p w14:paraId="0AF16658" w14:textId="77777777" w:rsidR="00264109" w:rsidRPr="00C73EB4" w:rsidRDefault="00264109" w:rsidP="00425D3B">
      <w:pPr>
        <w:pStyle w:val="cef1edeee2edeee9f2e5eaf1f2"/>
        <w:widowControl w:val="0"/>
        <w:numPr>
          <w:ilvl w:val="0"/>
          <w:numId w:val="44"/>
        </w:numPr>
        <w:tabs>
          <w:tab w:val="clear" w:pos="0"/>
          <w:tab w:val="left" w:pos="1276"/>
          <w:tab w:val="left" w:pos="1418"/>
          <w:tab w:val="left" w:pos="1680"/>
        </w:tabs>
        <w:spacing w:line="360" w:lineRule="auto"/>
        <w:ind w:left="0" w:right="-1" w:firstLine="567"/>
        <w:jc w:val="both"/>
        <w:rPr>
          <w:rFonts w:ascii="Arial" w:hAnsi="Arial" w:cs="Arial"/>
          <w:b w:val="0"/>
          <w:bCs w:val="0"/>
          <w:sz w:val="24"/>
          <w:szCs w:val="24"/>
          <w:lang w:val="ru-RU"/>
        </w:rPr>
      </w:pPr>
      <w:r w:rsidRPr="00C73EB4">
        <w:rPr>
          <w:rFonts w:ascii="Arial" w:hAnsi="Arial" w:cs="Arial"/>
          <w:b w:val="0"/>
          <w:bCs w:val="0"/>
          <w:sz w:val="24"/>
          <w:szCs w:val="24"/>
          <w:lang w:val="ru-RU"/>
        </w:rPr>
        <w:t xml:space="preserve">для линий напряжением 220 </w:t>
      </w:r>
      <w:r w:rsidRPr="00C73EB4">
        <w:rPr>
          <w:rFonts w:ascii="Arial" w:hAnsi="Arial" w:cs="Arial"/>
          <w:b w:val="0"/>
          <w:sz w:val="24"/>
          <w:szCs w:val="24"/>
          <w:lang w:val="ru-RU"/>
        </w:rPr>
        <w:t>кВ</w:t>
      </w:r>
      <w:r w:rsidRPr="00C73EB4">
        <w:rPr>
          <w:rFonts w:ascii="Arial" w:hAnsi="Arial" w:cs="Arial"/>
          <w:b w:val="0"/>
          <w:bCs w:val="0"/>
          <w:sz w:val="24"/>
          <w:szCs w:val="24"/>
          <w:lang w:val="ru-RU"/>
        </w:rPr>
        <w:t xml:space="preserve"> – 25 м;</w:t>
      </w:r>
    </w:p>
    <w:p w14:paraId="69EFF111" w14:textId="77777777" w:rsidR="00264109" w:rsidRPr="00C73EB4" w:rsidRDefault="00264109" w:rsidP="00425D3B">
      <w:pPr>
        <w:pStyle w:val="cef1edeee2edeee9f2e5eaf1f2"/>
        <w:widowControl w:val="0"/>
        <w:numPr>
          <w:ilvl w:val="0"/>
          <w:numId w:val="44"/>
        </w:numPr>
        <w:tabs>
          <w:tab w:val="clear" w:pos="0"/>
          <w:tab w:val="left" w:pos="1276"/>
          <w:tab w:val="left" w:pos="1418"/>
          <w:tab w:val="left" w:pos="1680"/>
        </w:tabs>
        <w:spacing w:line="360" w:lineRule="auto"/>
        <w:ind w:left="0" w:right="-1" w:firstLine="567"/>
        <w:jc w:val="both"/>
        <w:rPr>
          <w:rFonts w:ascii="Arial" w:hAnsi="Arial" w:cs="Arial"/>
          <w:b w:val="0"/>
          <w:bCs w:val="0"/>
          <w:sz w:val="24"/>
          <w:szCs w:val="24"/>
          <w:lang w:val="ru-RU"/>
        </w:rPr>
      </w:pPr>
      <w:r w:rsidRPr="00C73EB4">
        <w:rPr>
          <w:rFonts w:ascii="Arial" w:hAnsi="Arial" w:cs="Arial"/>
          <w:b w:val="0"/>
          <w:bCs w:val="0"/>
          <w:sz w:val="24"/>
          <w:szCs w:val="24"/>
          <w:lang w:val="ru-RU"/>
        </w:rPr>
        <w:t xml:space="preserve">для линий напряжением 500 </w:t>
      </w:r>
      <w:r w:rsidRPr="00C73EB4">
        <w:rPr>
          <w:rFonts w:ascii="Arial" w:hAnsi="Arial" w:cs="Arial"/>
          <w:b w:val="0"/>
          <w:sz w:val="24"/>
          <w:szCs w:val="24"/>
          <w:lang w:val="ru-RU"/>
        </w:rPr>
        <w:t>кВ</w:t>
      </w:r>
      <w:r w:rsidRPr="00C73EB4">
        <w:rPr>
          <w:rFonts w:ascii="Arial" w:hAnsi="Arial" w:cs="Arial"/>
          <w:b w:val="0"/>
          <w:bCs w:val="0"/>
          <w:sz w:val="24"/>
          <w:szCs w:val="24"/>
          <w:lang w:val="ru-RU"/>
        </w:rPr>
        <w:t xml:space="preserve"> – 30 м.</w:t>
      </w:r>
    </w:p>
    <w:p w14:paraId="350014BC" w14:textId="77777777" w:rsidR="00264109" w:rsidRPr="00C73EB4" w:rsidRDefault="00264109" w:rsidP="00425D3B">
      <w:pPr>
        <w:pStyle w:val="c1e0e7eee2fbe9"/>
        <w:spacing w:line="360" w:lineRule="auto"/>
        <w:ind w:right="-1" w:firstLine="567"/>
        <w:jc w:val="both"/>
        <w:rPr>
          <w:rFonts w:ascii="Arial" w:hAnsi="Arial" w:cs="Arial"/>
          <w:lang w:val="ru-RU"/>
        </w:rPr>
      </w:pPr>
      <w:r w:rsidRPr="00C73EB4">
        <w:rPr>
          <w:rFonts w:ascii="Arial" w:hAnsi="Arial" w:cs="Arial"/>
          <w:lang w:val="ru-RU"/>
        </w:rPr>
        <w:t>В охранных зонах запрещается осуществлять любые действия, которые м</w:t>
      </w:r>
      <w:r w:rsidRPr="00C73EB4">
        <w:rPr>
          <w:rFonts w:ascii="Arial" w:hAnsi="Arial" w:cs="Arial"/>
          <w:lang w:val="ru-RU"/>
        </w:rPr>
        <w:t>о</w:t>
      </w:r>
      <w:r w:rsidRPr="00C73EB4">
        <w:rPr>
          <w:rFonts w:ascii="Arial" w:hAnsi="Arial" w:cs="Arial"/>
          <w:lang w:val="ru-RU"/>
        </w:rPr>
        <w:t>гут нарушить безопасную работу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w:t>
      </w:r>
      <w:r w:rsidRPr="00C73EB4">
        <w:rPr>
          <w:rFonts w:ascii="Arial" w:hAnsi="Arial" w:cs="Arial"/>
          <w:lang w:val="ru-RU"/>
        </w:rPr>
        <w:t>о</w:t>
      </w:r>
      <w:r w:rsidRPr="00C73EB4">
        <w:rPr>
          <w:rFonts w:ascii="Arial" w:hAnsi="Arial" w:cs="Arial"/>
          <w:lang w:val="ru-RU"/>
        </w:rPr>
        <w:t>влечь нанесение экологического ущерба и возникновение пожаров.</w:t>
      </w:r>
    </w:p>
    <w:p w14:paraId="5F2837ED" w14:textId="77777777" w:rsidR="00264109" w:rsidRPr="00C73EB4" w:rsidRDefault="00264109" w:rsidP="00425D3B">
      <w:pPr>
        <w:pStyle w:val="c1e0e7eee2fbe9"/>
        <w:spacing w:line="360" w:lineRule="auto"/>
        <w:ind w:right="-1" w:firstLine="567"/>
        <w:jc w:val="both"/>
        <w:rPr>
          <w:rFonts w:ascii="Arial" w:hAnsi="Arial" w:cs="Arial"/>
          <w:lang w:val="ru-RU"/>
        </w:rPr>
      </w:pPr>
      <w:r w:rsidRPr="00C73EB4">
        <w:rPr>
          <w:rFonts w:ascii="Arial" w:hAnsi="Arial" w:cs="Arial"/>
          <w:lang w:val="ru-RU"/>
        </w:rPr>
        <w:t>Границы охранной зоны в отношении отдельного объекта электросетевого хозяйства определяется организацией, которая владеет им на праве собственн</w:t>
      </w:r>
      <w:r w:rsidRPr="00C73EB4">
        <w:rPr>
          <w:rFonts w:ascii="Arial" w:hAnsi="Arial" w:cs="Arial"/>
          <w:lang w:val="ru-RU"/>
        </w:rPr>
        <w:t>о</w:t>
      </w:r>
      <w:r w:rsidRPr="00C73EB4">
        <w:rPr>
          <w:rFonts w:ascii="Arial" w:hAnsi="Arial" w:cs="Arial"/>
          <w:lang w:val="ru-RU"/>
        </w:rPr>
        <w:t>сти или ином законном основании.</w:t>
      </w:r>
    </w:p>
    <w:p w14:paraId="24F671D1" w14:textId="77777777" w:rsidR="00264109" w:rsidRPr="00C73EB4" w:rsidRDefault="00264109" w:rsidP="00425D3B">
      <w:pPr>
        <w:widowControl w:val="0"/>
        <w:tabs>
          <w:tab w:val="left" w:pos="1134"/>
        </w:tabs>
        <w:spacing w:line="360" w:lineRule="auto"/>
        <w:ind w:right="-1" w:firstLine="567"/>
        <w:jc w:val="both"/>
        <w:rPr>
          <w:rFonts w:ascii="Arial" w:hAnsi="Arial" w:cs="Arial"/>
          <w:sz w:val="24"/>
          <w:szCs w:val="24"/>
        </w:rPr>
      </w:pPr>
      <w:r w:rsidRPr="00C73EB4">
        <w:rPr>
          <w:rFonts w:ascii="Arial" w:hAnsi="Arial" w:cs="Arial"/>
          <w:sz w:val="24"/>
          <w:szCs w:val="24"/>
        </w:rPr>
        <w:t>Согласно «Правилам охраны линий и сооружений связи РФ», утвержденных Постановлением Правительства РФ от 09.06.95 №578 на трассах кабельных и воздушных линий радиофикации устанавливаются охранные зоны не менее 2 м.</w:t>
      </w:r>
    </w:p>
    <w:p w14:paraId="1D7915ED" w14:textId="77777777" w:rsidR="00264109" w:rsidRPr="00C73EB4" w:rsidRDefault="00264109" w:rsidP="00425D3B">
      <w:pPr>
        <w:widowControl w:val="0"/>
        <w:tabs>
          <w:tab w:val="left" w:pos="1134"/>
        </w:tabs>
        <w:spacing w:line="360" w:lineRule="auto"/>
        <w:ind w:right="-1" w:firstLine="567"/>
        <w:jc w:val="both"/>
        <w:rPr>
          <w:rFonts w:ascii="Arial" w:hAnsi="Arial" w:cs="Arial"/>
          <w:sz w:val="24"/>
          <w:szCs w:val="24"/>
        </w:rPr>
      </w:pPr>
      <w:r w:rsidRPr="00C73EB4">
        <w:rPr>
          <w:rFonts w:ascii="Arial" w:hAnsi="Arial" w:cs="Arial"/>
          <w:sz w:val="24"/>
          <w:szCs w:val="24"/>
        </w:rPr>
        <w:t xml:space="preserve">В охранной зоне линий связи без согласия владельца запрещается: </w:t>
      </w:r>
    </w:p>
    <w:p w14:paraId="494AE503" w14:textId="77777777" w:rsidR="00264109" w:rsidRPr="00C73EB4" w:rsidRDefault="00264109" w:rsidP="00425D3B">
      <w:pPr>
        <w:widowControl w:val="0"/>
        <w:numPr>
          <w:ilvl w:val="0"/>
          <w:numId w:val="37"/>
        </w:numPr>
        <w:tabs>
          <w:tab w:val="left" w:pos="1134"/>
        </w:tabs>
        <w:spacing w:line="360" w:lineRule="auto"/>
        <w:ind w:left="0" w:right="-1" w:firstLine="567"/>
        <w:jc w:val="both"/>
        <w:rPr>
          <w:rFonts w:ascii="Arial" w:hAnsi="Arial" w:cs="Arial"/>
          <w:sz w:val="24"/>
          <w:szCs w:val="24"/>
        </w:rPr>
      </w:pPr>
      <w:r w:rsidRPr="00C73EB4">
        <w:rPr>
          <w:rFonts w:ascii="Arial" w:hAnsi="Arial" w:cs="Arial"/>
          <w:sz w:val="24"/>
          <w:szCs w:val="24"/>
        </w:rPr>
        <w:t>осуществлять всякого рода строительные, монтажные и взрывные р</w:t>
      </w:r>
      <w:r w:rsidRPr="00C73EB4">
        <w:rPr>
          <w:rFonts w:ascii="Arial" w:hAnsi="Arial" w:cs="Arial"/>
          <w:sz w:val="24"/>
          <w:szCs w:val="24"/>
        </w:rPr>
        <w:t>а</w:t>
      </w:r>
      <w:r w:rsidRPr="00C73EB4">
        <w:rPr>
          <w:rFonts w:ascii="Arial" w:hAnsi="Arial" w:cs="Arial"/>
          <w:sz w:val="24"/>
          <w:szCs w:val="24"/>
        </w:rPr>
        <w:t>боты, земляные работы (за исключением вспашки на глубину не более 0,3 м);</w:t>
      </w:r>
    </w:p>
    <w:p w14:paraId="59407B9B" w14:textId="77777777" w:rsidR="00264109" w:rsidRPr="00C73EB4" w:rsidRDefault="00264109" w:rsidP="00425D3B">
      <w:pPr>
        <w:widowControl w:val="0"/>
        <w:numPr>
          <w:ilvl w:val="0"/>
          <w:numId w:val="37"/>
        </w:numPr>
        <w:tabs>
          <w:tab w:val="left" w:pos="1134"/>
        </w:tabs>
        <w:spacing w:line="360" w:lineRule="auto"/>
        <w:ind w:left="0" w:right="-1" w:firstLine="567"/>
        <w:jc w:val="both"/>
        <w:rPr>
          <w:rFonts w:ascii="Arial" w:hAnsi="Arial" w:cs="Arial"/>
          <w:sz w:val="24"/>
          <w:szCs w:val="24"/>
        </w:rPr>
      </w:pPr>
      <w:r w:rsidRPr="00C73EB4">
        <w:rPr>
          <w:rFonts w:ascii="Arial" w:hAnsi="Arial" w:cs="Arial"/>
          <w:sz w:val="24"/>
          <w:szCs w:val="24"/>
        </w:rPr>
        <w:t>производить геолого-съемочные работы, которые связаны с бурением скважин, взятия проб грунта;</w:t>
      </w:r>
    </w:p>
    <w:p w14:paraId="19D2C925" w14:textId="77777777" w:rsidR="00264109" w:rsidRPr="00C73EB4" w:rsidRDefault="00264109" w:rsidP="00425D3B">
      <w:pPr>
        <w:widowControl w:val="0"/>
        <w:numPr>
          <w:ilvl w:val="0"/>
          <w:numId w:val="37"/>
        </w:numPr>
        <w:tabs>
          <w:tab w:val="left" w:pos="1134"/>
        </w:tabs>
        <w:spacing w:line="360" w:lineRule="auto"/>
        <w:ind w:left="0" w:right="-1" w:firstLine="567"/>
        <w:jc w:val="both"/>
        <w:rPr>
          <w:rFonts w:ascii="Arial" w:hAnsi="Arial" w:cs="Arial"/>
          <w:sz w:val="24"/>
          <w:szCs w:val="24"/>
        </w:rPr>
      </w:pPr>
      <w:r w:rsidRPr="00C73EB4">
        <w:rPr>
          <w:rFonts w:ascii="Arial" w:hAnsi="Arial" w:cs="Arial"/>
          <w:sz w:val="24"/>
          <w:szCs w:val="24"/>
        </w:rPr>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467B5021" w14:textId="77777777" w:rsidR="00264109" w:rsidRPr="00C73EB4" w:rsidRDefault="00264109" w:rsidP="00425D3B">
      <w:pPr>
        <w:widowControl w:val="0"/>
        <w:numPr>
          <w:ilvl w:val="0"/>
          <w:numId w:val="37"/>
        </w:numPr>
        <w:tabs>
          <w:tab w:val="left" w:pos="1134"/>
        </w:tabs>
        <w:spacing w:line="360" w:lineRule="auto"/>
        <w:ind w:left="0" w:right="-1" w:firstLine="567"/>
        <w:jc w:val="both"/>
        <w:rPr>
          <w:rFonts w:ascii="Arial" w:hAnsi="Arial" w:cs="Arial"/>
          <w:sz w:val="24"/>
          <w:szCs w:val="24"/>
        </w:rPr>
      </w:pPr>
      <w:r w:rsidRPr="00C73EB4">
        <w:rPr>
          <w:rFonts w:ascii="Arial" w:hAnsi="Arial" w:cs="Arial"/>
          <w:sz w:val="24"/>
          <w:szCs w:val="24"/>
        </w:rPr>
        <w:t>производить всякого рода действия, которые могут нарушать работу л</w:t>
      </w:r>
      <w:r w:rsidRPr="00C73EB4">
        <w:rPr>
          <w:rFonts w:ascii="Arial" w:hAnsi="Arial" w:cs="Arial"/>
          <w:sz w:val="24"/>
          <w:szCs w:val="24"/>
        </w:rPr>
        <w:t>и</w:t>
      </w:r>
      <w:r w:rsidRPr="00C73EB4">
        <w:rPr>
          <w:rFonts w:ascii="Arial" w:hAnsi="Arial" w:cs="Arial"/>
          <w:sz w:val="24"/>
          <w:szCs w:val="24"/>
        </w:rPr>
        <w:t>ний связи и радиофикации.</w:t>
      </w:r>
    </w:p>
    <w:p w14:paraId="03BDEAF8" w14:textId="77777777" w:rsidR="00264109" w:rsidRPr="00C73EB4" w:rsidRDefault="00264109" w:rsidP="00425D3B">
      <w:pPr>
        <w:pStyle w:val="c1e0e7eee2fbe9"/>
        <w:spacing w:line="360" w:lineRule="auto"/>
        <w:ind w:right="-1" w:firstLine="567"/>
        <w:jc w:val="both"/>
        <w:rPr>
          <w:rFonts w:ascii="Arial" w:hAnsi="Arial" w:cs="Arial"/>
          <w:lang w:val="ru-RU"/>
        </w:rPr>
      </w:pPr>
      <w:r w:rsidRPr="00C73EB4">
        <w:rPr>
          <w:rFonts w:ascii="Arial" w:hAnsi="Arial" w:cs="Arial"/>
          <w:lang w:val="ru-RU"/>
        </w:rPr>
        <w:t>Для газораспределительных сетей на территории городского поселения Н</w:t>
      </w:r>
      <w:r w:rsidRPr="00C73EB4">
        <w:rPr>
          <w:rFonts w:ascii="Arial" w:hAnsi="Arial" w:cs="Arial"/>
          <w:lang w:val="ru-RU"/>
        </w:rPr>
        <w:t>о</w:t>
      </w:r>
      <w:r w:rsidRPr="00C73EB4">
        <w:rPr>
          <w:rFonts w:ascii="Arial" w:hAnsi="Arial" w:cs="Arial"/>
          <w:lang w:val="ru-RU"/>
        </w:rPr>
        <w:t>восемейкино в соответствии с Постановлением Правительства РФ от 20.11.2000 г. № 878 «Об утверждении Правил охраны газораспределительных сетей» устана</w:t>
      </w:r>
      <w:r w:rsidRPr="00C73EB4">
        <w:rPr>
          <w:rFonts w:ascii="Arial" w:hAnsi="Arial" w:cs="Arial"/>
          <w:lang w:val="ru-RU"/>
        </w:rPr>
        <w:t>в</w:t>
      </w:r>
      <w:r w:rsidRPr="00C73EB4">
        <w:rPr>
          <w:rFonts w:ascii="Arial" w:hAnsi="Arial" w:cs="Arial"/>
          <w:lang w:val="ru-RU"/>
        </w:rPr>
        <w:t>ливаются следующие охранные зоны:</w:t>
      </w:r>
    </w:p>
    <w:p w14:paraId="27EBCB91" w14:textId="77777777" w:rsidR="00264109" w:rsidRPr="00C73EB4" w:rsidRDefault="00264109" w:rsidP="00425D3B">
      <w:pPr>
        <w:pStyle w:val="c1e0e7eee2fbe9"/>
        <w:numPr>
          <w:ilvl w:val="0"/>
          <w:numId w:val="27"/>
        </w:numPr>
        <w:tabs>
          <w:tab w:val="left" w:pos="709"/>
          <w:tab w:val="left" w:pos="851"/>
          <w:tab w:val="left" w:pos="1134"/>
          <w:tab w:val="left" w:pos="3240"/>
        </w:tabs>
        <w:spacing w:line="360" w:lineRule="auto"/>
        <w:ind w:left="0" w:right="-1" w:firstLine="567"/>
        <w:jc w:val="both"/>
        <w:rPr>
          <w:rFonts w:ascii="Arial" w:hAnsi="Arial" w:cs="Arial"/>
          <w:lang w:val="ru-RU"/>
        </w:rPr>
      </w:pPr>
      <w:r w:rsidRPr="00C73EB4">
        <w:rPr>
          <w:rFonts w:ascii="Arial" w:hAnsi="Arial" w:cs="Arial"/>
          <w:lang w:val="ru-RU"/>
        </w:rPr>
        <w:t>вдоль трасс наружных газопроводов – в виде территории, ограниченной условными линиями, проходящими на расстоянии 2 м с каждой стороны газопр</w:t>
      </w:r>
      <w:r w:rsidRPr="00C73EB4">
        <w:rPr>
          <w:rFonts w:ascii="Arial" w:hAnsi="Arial" w:cs="Arial"/>
          <w:lang w:val="ru-RU"/>
        </w:rPr>
        <w:t>о</w:t>
      </w:r>
      <w:r w:rsidRPr="00C73EB4">
        <w:rPr>
          <w:rFonts w:ascii="Arial" w:hAnsi="Arial" w:cs="Arial"/>
          <w:lang w:val="ru-RU"/>
        </w:rPr>
        <w:t>вода;</w:t>
      </w:r>
    </w:p>
    <w:p w14:paraId="1BED383E" w14:textId="77777777" w:rsidR="00264109" w:rsidRPr="00C73EB4" w:rsidRDefault="00264109" w:rsidP="00425D3B">
      <w:pPr>
        <w:pStyle w:val="c1e0e7eee2fbe9"/>
        <w:numPr>
          <w:ilvl w:val="0"/>
          <w:numId w:val="27"/>
        </w:numPr>
        <w:tabs>
          <w:tab w:val="left" w:pos="709"/>
          <w:tab w:val="left" w:pos="851"/>
          <w:tab w:val="left" w:pos="1134"/>
          <w:tab w:val="left" w:pos="3240"/>
        </w:tabs>
        <w:spacing w:line="360" w:lineRule="auto"/>
        <w:ind w:left="0" w:right="-1" w:firstLine="567"/>
        <w:jc w:val="both"/>
        <w:rPr>
          <w:rFonts w:ascii="Arial" w:hAnsi="Arial" w:cs="Arial"/>
          <w:lang w:val="ru-RU"/>
        </w:rPr>
      </w:pPr>
      <w:r w:rsidRPr="00C73EB4">
        <w:rPr>
          <w:rFonts w:ascii="Arial" w:hAnsi="Arial" w:cs="Arial"/>
          <w:lang w:val="ru-RU"/>
        </w:rPr>
        <w:t>вдоль трасс подземных газопроводов на расстоянии 3 м от газопровода со стороны провода и 2 м – с противоположной стороны.</w:t>
      </w:r>
    </w:p>
    <w:p w14:paraId="76936FB2" w14:textId="77777777" w:rsidR="00264109" w:rsidRPr="00C73EB4" w:rsidRDefault="00264109" w:rsidP="00425D3B">
      <w:pPr>
        <w:pStyle w:val="s1"/>
        <w:numPr>
          <w:ilvl w:val="0"/>
          <w:numId w:val="27"/>
        </w:numPr>
        <w:shd w:val="clear" w:color="auto" w:fill="FFFFFF"/>
        <w:tabs>
          <w:tab w:val="left" w:pos="709"/>
          <w:tab w:val="left" w:pos="851"/>
          <w:tab w:val="left" w:pos="1134"/>
        </w:tabs>
        <w:spacing w:before="0" w:beforeAutospacing="0" w:after="0" w:afterAutospacing="0" w:line="360" w:lineRule="auto"/>
        <w:ind w:left="0" w:right="-1" w:firstLine="567"/>
        <w:jc w:val="both"/>
        <w:rPr>
          <w:rFonts w:ascii="Arial" w:hAnsi="Arial" w:cs="Arial"/>
          <w:lang w:val="ru-RU"/>
        </w:rPr>
      </w:pPr>
      <w:r w:rsidRPr="00C73EB4">
        <w:rPr>
          <w:rFonts w:ascii="Arial" w:hAnsi="Arial" w:cs="Arial"/>
          <w:lang w:val="ru-RU"/>
        </w:rPr>
        <w:t>вдоль трасс наружных газопроводов на вечномерзлых грунтах независимо от материала труб - в виде территории, ограниченной условными линиями, прох</w:t>
      </w:r>
      <w:r w:rsidRPr="00C73EB4">
        <w:rPr>
          <w:rFonts w:ascii="Arial" w:hAnsi="Arial" w:cs="Arial"/>
          <w:lang w:val="ru-RU"/>
        </w:rPr>
        <w:t>о</w:t>
      </w:r>
      <w:r w:rsidRPr="00C73EB4">
        <w:rPr>
          <w:rFonts w:ascii="Arial" w:hAnsi="Arial" w:cs="Arial"/>
          <w:lang w:val="ru-RU"/>
        </w:rPr>
        <w:t>дящими на расстоянии 10 метров с каждой стороны газопровода;</w:t>
      </w:r>
    </w:p>
    <w:p w14:paraId="11310351" w14:textId="77777777" w:rsidR="00264109" w:rsidRPr="00C73EB4" w:rsidRDefault="00264109" w:rsidP="00425D3B">
      <w:pPr>
        <w:pStyle w:val="s1"/>
        <w:numPr>
          <w:ilvl w:val="0"/>
          <w:numId w:val="27"/>
        </w:numPr>
        <w:shd w:val="clear" w:color="auto" w:fill="FFFFFF"/>
        <w:tabs>
          <w:tab w:val="left" w:pos="709"/>
          <w:tab w:val="left" w:pos="851"/>
          <w:tab w:val="left" w:pos="1134"/>
        </w:tabs>
        <w:spacing w:before="0" w:beforeAutospacing="0" w:after="0" w:afterAutospacing="0" w:line="360" w:lineRule="auto"/>
        <w:ind w:left="0" w:right="-1" w:firstLine="567"/>
        <w:jc w:val="both"/>
        <w:rPr>
          <w:rFonts w:ascii="Arial" w:hAnsi="Arial" w:cs="Arial"/>
          <w:lang w:val="ru-RU"/>
        </w:rPr>
      </w:pPr>
      <w:r w:rsidRPr="00C73EB4">
        <w:rPr>
          <w:rFonts w:ascii="Arial" w:hAnsi="Arial" w:cs="Arial"/>
          <w:lang w:val="ru-RU"/>
        </w:rPr>
        <w:t>вокруг отдельно стоящих</w:t>
      </w:r>
      <w:r w:rsidRPr="00C73EB4">
        <w:rPr>
          <w:rStyle w:val="apple-converted-space"/>
          <w:rFonts w:ascii="Arial" w:hAnsi="Arial" w:cs="Arial"/>
          <w:lang w:val="ru-RU"/>
        </w:rPr>
        <w:t xml:space="preserve"> </w:t>
      </w:r>
      <w:hyperlink r:id="rId26" w:anchor="block_350" w:history="1">
        <w:r w:rsidRPr="00C73EB4">
          <w:rPr>
            <w:rStyle w:val="ad"/>
            <w:rFonts w:ascii="Arial" w:hAnsi="Arial" w:cs="Arial"/>
            <w:color w:val="auto"/>
            <w:u w:val="none"/>
            <w:lang w:val="ru-RU"/>
          </w:rPr>
          <w:t>газорегуляторных пунктов</w:t>
        </w:r>
      </w:hyperlink>
      <w:r w:rsidRPr="00C73EB4">
        <w:rPr>
          <w:rStyle w:val="apple-converted-space"/>
          <w:rFonts w:ascii="Arial" w:hAnsi="Arial" w:cs="Arial"/>
          <w:lang w:val="ru-RU"/>
        </w:rPr>
        <w:t xml:space="preserve"> </w:t>
      </w:r>
      <w:r w:rsidRPr="00C73EB4">
        <w:rPr>
          <w:rFonts w:ascii="Arial" w:hAnsi="Arial" w:cs="Arial"/>
          <w:lang w:val="ru-RU"/>
        </w:rPr>
        <w:t>-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2058F373" w14:textId="77777777" w:rsidR="00264109" w:rsidRPr="00C73EB4" w:rsidRDefault="00264109" w:rsidP="00425D3B">
      <w:pPr>
        <w:pStyle w:val="s1"/>
        <w:numPr>
          <w:ilvl w:val="0"/>
          <w:numId w:val="27"/>
        </w:numPr>
        <w:shd w:val="clear" w:color="auto" w:fill="FFFFFF"/>
        <w:tabs>
          <w:tab w:val="left" w:pos="709"/>
          <w:tab w:val="left" w:pos="851"/>
          <w:tab w:val="left" w:pos="1134"/>
        </w:tabs>
        <w:spacing w:before="0" w:beforeAutospacing="0" w:after="0" w:afterAutospacing="0" w:line="360" w:lineRule="auto"/>
        <w:ind w:left="0" w:right="-1" w:firstLine="567"/>
        <w:jc w:val="both"/>
        <w:rPr>
          <w:rFonts w:ascii="Arial" w:hAnsi="Arial" w:cs="Arial"/>
          <w:lang w:val="ru-RU"/>
        </w:rPr>
      </w:pPr>
      <w:r w:rsidRPr="00C73EB4">
        <w:rPr>
          <w:rFonts w:ascii="Arial" w:hAnsi="Arial" w:cs="Arial"/>
          <w:shd w:val="clear" w:color="auto" w:fill="FFFFFF"/>
          <w:lang w:val="ru-RU"/>
        </w:rPr>
        <w:t>вдоль трасс</w:t>
      </w:r>
      <w:r w:rsidRPr="00C73EB4">
        <w:rPr>
          <w:rStyle w:val="apple-converted-space"/>
          <w:rFonts w:ascii="Arial" w:hAnsi="Arial" w:cs="Arial"/>
          <w:shd w:val="clear" w:color="auto" w:fill="FFFFFF"/>
          <w:lang w:val="ru-RU"/>
        </w:rPr>
        <w:t xml:space="preserve"> </w:t>
      </w:r>
      <w:hyperlink r:id="rId27" w:anchor="block_320" w:history="1">
        <w:r w:rsidRPr="00C73EB4">
          <w:rPr>
            <w:rStyle w:val="ad"/>
            <w:rFonts w:ascii="Arial" w:hAnsi="Arial" w:cs="Arial"/>
            <w:color w:val="auto"/>
            <w:u w:val="none"/>
            <w:lang w:val="ru-RU"/>
          </w:rPr>
          <w:t>межпоселковых газопроводов</w:t>
        </w:r>
      </w:hyperlink>
      <w:r w:rsidRPr="00C73EB4">
        <w:rPr>
          <w:rFonts w:ascii="Arial" w:hAnsi="Arial" w:cs="Arial"/>
          <w:shd w:val="clear" w:color="auto" w:fill="FFFFFF"/>
          <w:lang w:val="ru-RU"/>
        </w:rPr>
        <w:t>, проходящих по лесам и др</w:t>
      </w:r>
      <w:r w:rsidRPr="00C73EB4">
        <w:rPr>
          <w:rFonts w:ascii="Arial" w:hAnsi="Arial" w:cs="Arial"/>
          <w:shd w:val="clear" w:color="auto" w:fill="FFFFFF"/>
          <w:lang w:val="ru-RU"/>
        </w:rPr>
        <w:t>е</w:t>
      </w:r>
      <w:r w:rsidRPr="00C73EB4">
        <w:rPr>
          <w:rFonts w:ascii="Arial" w:hAnsi="Arial" w:cs="Arial"/>
          <w:shd w:val="clear" w:color="auto" w:fill="FFFFFF"/>
          <w:lang w:val="ru-RU"/>
        </w:rPr>
        <w:t>весно-кустарниковой растительности - в виде просек шириной 6 метров, по 3 ме</w:t>
      </w:r>
      <w:r w:rsidRPr="00C73EB4">
        <w:rPr>
          <w:rFonts w:ascii="Arial" w:hAnsi="Arial" w:cs="Arial"/>
          <w:shd w:val="clear" w:color="auto" w:fill="FFFFFF"/>
          <w:lang w:val="ru-RU"/>
        </w:rPr>
        <w:t>т</w:t>
      </w:r>
      <w:r w:rsidRPr="00C73EB4">
        <w:rPr>
          <w:rFonts w:ascii="Arial" w:hAnsi="Arial" w:cs="Arial"/>
          <w:shd w:val="clear" w:color="auto" w:fill="FFFFFF"/>
          <w:lang w:val="ru-RU"/>
        </w:rPr>
        <w:t>ра с каждой стороны газопровода;</w:t>
      </w:r>
    </w:p>
    <w:p w14:paraId="0F803F06" w14:textId="77777777" w:rsidR="00264109" w:rsidRPr="00C73EB4" w:rsidRDefault="00264109" w:rsidP="00425D3B">
      <w:pPr>
        <w:pStyle w:val="s1"/>
        <w:numPr>
          <w:ilvl w:val="0"/>
          <w:numId w:val="27"/>
        </w:numPr>
        <w:shd w:val="clear" w:color="auto" w:fill="FFFFFF"/>
        <w:tabs>
          <w:tab w:val="left" w:pos="709"/>
          <w:tab w:val="left" w:pos="851"/>
          <w:tab w:val="left" w:pos="1134"/>
        </w:tabs>
        <w:spacing w:before="0" w:beforeAutospacing="0" w:after="0" w:afterAutospacing="0" w:line="360" w:lineRule="auto"/>
        <w:ind w:left="0" w:right="-1" w:firstLine="567"/>
        <w:jc w:val="both"/>
        <w:rPr>
          <w:rFonts w:ascii="Arial" w:hAnsi="Arial" w:cs="Arial"/>
          <w:lang w:val="ru-RU"/>
        </w:rPr>
      </w:pPr>
      <w:r w:rsidRPr="00C73EB4">
        <w:rPr>
          <w:rFonts w:ascii="Arial" w:hAnsi="Arial" w:cs="Arial"/>
          <w:shd w:val="clear" w:color="auto" w:fill="FFFFFF"/>
          <w:lang w:val="ru-RU"/>
        </w:rPr>
        <w:t>вдоль трасс</w:t>
      </w:r>
      <w:r w:rsidRPr="00C73EB4">
        <w:rPr>
          <w:rStyle w:val="apple-converted-space"/>
          <w:rFonts w:ascii="Arial" w:hAnsi="Arial" w:cs="Arial"/>
          <w:shd w:val="clear" w:color="auto" w:fill="FFFFFF"/>
          <w:lang w:val="ru-RU"/>
        </w:rPr>
        <w:t xml:space="preserve"> </w:t>
      </w:r>
      <w:hyperlink r:id="rId28" w:anchor="block_320" w:history="1">
        <w:r w:rsidRPr="00C73EB4">
          <w:rPr>
            <w:rStyle w:val="ad"/>
            <w:rFonts w:ascii="Arial" w:hAnsi="Arial" w:cs="Arial"/>
            <w:color w:val="auto"/>
            <w:u w:val="none"/>
            <w:lang w:val="ru-RU"/>
          </w:rPr>
          <w:t>магистральных газопроводов</w:t>
        </w:r>
      </w:hyperlink>
      <w:r w:rsidRPr="00C73EB4">
        <w:rPr>
          <w:rFonts w:ascii="Arial" w:hAnsi="Arial" w:cs="Arial"/>
          <w:lang w:val="ru-RU"/>
        </w:rPr>
        <w:t xml:space="preserve"> –</w:t>
      </w:r>
      <w:r w:rsidRPr="00C73EB4">
        <w:rPr>
          <w:rFonts w:ascii="Arial" w:hAnsi="Arial" w:cs="Arial"/>
          <w:shd w:val="clear" w:color="auto" w:fill="FFFFFF"/>
          <w:lang w:val="ru-RU"/>
        </w:rPr>
        <w:t xml:space="preserve"> минимум по 50 метров с ка</w:t>
      </w:r>
      <w:r w:rsidRPr="00C73EB4">
        <w:rPr>
          <w:rFonts w:ascii="Arial" w:hAnsi="Arial" w:cs="Arial"/>
          <w:shd w:val="clear" w:color="auto" w:fill="FFFFFF"/>
          <w:lang w:val="ru-RU"/>
        </w:rPr>
        <w:t>ж</w:t>
      </w:r>
      <w:r w:rsidRPr="00C73EB4">
        <w:rPr>
          <w:rFonts w:ascii="Arial" w:hAnsi="Arial" w:cs="Arial"/>
          <w:shd w:val="clear" w:color="auto" w:fill="FFFFFF"/>
          <w:lang w:val="ru-RU"/>
        </w:rPr>
        <w:t>дой стороны газопровода.</w:t>
      </w:r>
    </w:p>
    <w:p w14:paraId="45FE7E27" w14:textId="77777777" w:rsidR="00264109" w:rsidRPr="00C73EB4" w:rsidRDefault="00264109" w:rsidP="00425D3B">
      <w:pPr>
        <w:pStyle w:val="c1e0e7eee2fbe9"/>
        <w:tabs>
          <w:tab w:val="left" w:pos="1134"/>
        </w:tabs>
        <w:spacing w:line="360" w:lineRule="auto"/>
        <w:ind w:right="-1" w:firstLine="567"/>
        <w:jc w:val="both"/>
        <w:rPr>
          <w:rFonts w:ascii="Arial" w:hAnsi="Arial" w:cs="Arial"/>
          <w:lang w:val="ru-RU"/>
        </w:rPr>
      </w:pPr>
      <w:r w:rsidRPr="00C73EB4">
        <w:rPr>
          <w:rFonts w:ascii="Arial" w:hAnsi="Arial" w:cs="Arial"/>
          <w:lang w:val="ru-RU"/>
        </w:rPr>
        <w:t>На земельные участки, входящие в охранные зоны газораспределительных сетей, в целях предупреждения их повреждения или нарушения условий их но</w:t>
      </w:r>
      <w:r w:rsidRPr="00C73EB4">
        <w:rPr>
          <w:rFonts w:ascii="Arial" w:hAnsi="Arial" w:cs="Arial"/>
          <w:lang w:val="ru-RU"/>
        </w:rPr>
        <w:t>р</w:t>
      </w:r>
      <w:r w:rsidRPr="00C73EB4">
        <w:rPr>
          <w:rFonts w:ascii="Arial" w:hAnsi="Arial" w:cs="Arial"/>
          <w:lang w:val="ru-RU"/>
        </w:rPr>
        <w:t>мальной эксплуатации налагаются следующие ограничения (обременения):</w:t>
      </w:r>
    </w:p>
    <w:p w14:paraId="4F3A881E" w14:textId="77777777" w:rsidR="00264109" w:rsidRPr="00C73EB4" w:rsidRDefault="00264109" w:rsidP="00425D3B">
      <w:pPr>
        <w:pStyle w:val="c1e0e7eee2fbe9"/>
        <w:numPr>
          <w:ilvl w:val="0"/>
          <w:numId w:val="29"/>
        </w:numPr>
        <w:tabs>
          <w:tab w:val="left" w:pos="993"/>
          <w:tab w:val="left" w:pos="1134"/>
          <w:tab w:val="left" w:pos="3240"/>
        </w:tabs>
        <w:spacing w:line="360" w:lineRule="auto"/>
        <w:ind w:left="0" w:right="-1" w:firstLine="567"/>
        <w:jc w:val="both"/>
        <w:rPr>
          <w:rFonts w:ascii="Arial" w:hAnsi="Arial" w:cs="Arial"/>
          <w:lang w:val="ru-RU"/>
        </w:rPr>
      </w:pPr>
      <w:r w:rsidRPr="00C73EB4">
        <w:rPr>
          <w:rFonts w:ascii="Arial" w:hAnsi="Arial" w:cs="Arial"/>
          <w:lang w:val="ru-RU"/>
        </w:rPr>
        <w:t>строить объекты жилищно-гражданского и производственного назнач</w:t>
      </w:r>
      <w:r w:rsidRPr="00C73EB4">
        <w:rPr>
          <w:rFonts w:ascii="Arial" w:hAnsi="Arial" w:cs="Arial"/>
          <w:lang w:val="ru-RU"/>
        </w:rPr>
        <w:t>е</w:t>
      </w:r>
      <w:r w:rsidRPr="00C73EB4">
        <w:rPr>
          <w:rFonts w:ascii="Arial" w:hAnsi="Arial" w:cs="Arial"/>
          <w:lang w:val="ru-RU"/>
        </w:rPr>
        <w:t>ния;</w:t>
      </w:r>
    </w:p>
    <w:p w14:paraId="1384BA99" w14:textId="77777777" w:rsidR="00264109" w:rsidRPr="00C73EB4" w:rsidRDefault="00264109" w:rsidP="00425D3B">
      <w:pPr>
        <w:pStyle w:val="c1e0e7eee2fbe9"/>
        <w:numPr>
          <w:ilvl w:val="0"/>
          <w:numId w:val="29"/>
        </w:numPr>
        <w:tabs>
          <w:tab w:val="left" w:pos="993"/>
          <w:tab w:val="left" w:pos="1134"/>
          <w:tab w:val="left" w:pos="3240"/>
        </w:tabs>
        <w:spacing w:line="360" w:lineRule="auto"/>
        <w:ind w:left="0" w:right="-1" w:firstLine="567"/>
        <w:jc w:val="both"/>
        <w:rPr>
          <w:rFonts w:ascii="Arial" w:hAnsi="Arial" w:cs="Arial"/>
          <w:lang w:val="ru-RU"/>
        </w:rPr>
      </w:pPr>
      <w:r w:rsidRPr="00C73EB4">
        <w:rPr>
          <w:rFonts w:ascii="Arial" w:hAnsi="Arial" w:cs="Arial"/>
          <w:lang w:val="ru-RU"/>
        </w:rPr>
        <w:t>сносить и реконструировать мосты, коллекторы, автомобильные и желе</w:t>
      </w:r>
      <w:r w:rsidRPr="00C73EB4">
        <w:rPr>
          <w:rFonts w:ascii="Arial" w:hAnsi="Arial" w:cs="Arial"/>
          <w:lang w:val="ru-RU"/>
        </w:rPr>
        <w:t>з</w:t>
      </w:r>
      <w:r w:rsidRPr="00C73EB4">
        <w:rPr>
          <w:rFonts w:ascii="Arial" w:hAnsi="Arial" w:cs="Arial"/>
          <w:lang w:val="ru-RU"/>
        </w:rPr>
        <w:t>ные дороги с расположенными на них газораспределительными сетями без пре</w:t>
      </w:r>
      <w:r w:rsidRPr="00C73EB4">
        <w:rPr>
          <w:rFonts w:ascii="Arial" w:hAnsi="Arial" w:cs="Arial"/>
          <w:lang w:val="ru-RU"/>
        </w:rPr>
        <w:t>д</w:t>
      </w:r>
      <w:r w:rsidRPr="00C73EB4">
        <w:rPr>
          <w:rFonts w:ascii="Arial" w:hAnsi="Arial" w:cs="Arial"/>
          <w:lang w:val="ru-RU"/>
        </w:rPr>
        <w:t>варительного выноса этих газопроводов по согласованию с эксплуатационными организациями;</w:t>
      </w:r>
    </w:p>
    <w:p w14:paraId="65F72EEF" w14:textId="77777777" w:rsidR="006B00B4" w:rsidRPr="00C73EB4" w:rsidRDefault="00264109" w:rsidP="00425D3B">
      <w:pPr>
        <w:pStyle w:val="c1e0e7eee2fbe9"/>
        <w:numPr>
          <w:ilvl w:val="0"/>
          <w:numId w:val="29"/>
        </w:numPr>
        <w:tabs>
          <w:tab w:val="left" w:pos="993"/>
          <w:tab w:val="left" w:pos="1134"/>
          <w:tab w:val="left" w:pos="3240"/>
        </w:tabs>
        <w:spacing w:line="360" w:lineRule="auto"/>
        <w:ind w:left="0" w:right="-1" w:firstLine="567"/>
        <w:jc w:val="both"/>
        <w:rPr>
          <w:rFonts w:ascii="Arial" w:hAnsi="Arial" w:cs="Arial"/>
          <w:lang w:val="ru-RU"/>
        </w:rPr>
      </w:pPr>
      <w:r w:rsidRPr="00C73EB4">
        <w:rPr>
          <w:rFonts w:ascii="Arial" w:hAnsi="Arial" w:cs="Arial"/>
          <w:lang w:val="ru-RU"/>
        </w:rPr>
        <w:t>разрушать берегоукрепительные сооружения, водопропускные устро</w:t>
      </w:r>
      <w:r w:rsidRPr="00C73EB4">
        <w:rPr>
          <w:rFonts w:ascii="Arial" w:hAnsi="Arial" w:cs="Arial"/>
          <w:lang w:val="ru-RU"/>
        </w:rPr>
        <w:t>й</w:t>
      </w:r>
      <w:r w:rsidRPr="00C73EB4">
        <w:rPr>
          <w:rFonts w:ascii="Arial" w:hAnsi="Arial" w:cs="Arial"/>
          <w:lang w:val="ru-RU"/>
        </w:rPr>
        <w:t>ства, земляные и иные сооружения, предохраняющие газораспределительные с</w:t>
      </w:r>
      <w:r w:rsidRPr="00C73EB4">
        <w:rPr>
          <w:rFonts w:ascii="Arial" w:hAnsi="Arial" w:cs="Arial"/>
          <w:lang w:val="ru-RU"/>
        </w:rPr>
        <w:t>е</w:t>
      </w:r>
      <w:r w:rsidRPr="00C73EB4">
        <w:rPr>
          <w:rFonts w:ascii="Arial" w:hAnsi="Arial" w:cs="Arial"/>
          <w:lang w:val="ru-RU"/>
        </w:rPr>
        <w:t>ти от разрушений;</w:t>
      </w:r>
    </w:p>
    <w:p w14:paraId="56D07F3C" w14:textId="77777777" w:rsidR="00264109" w:rsidRPr="00C73EB4" w:rsidRDefault="00264109" w:rsidP="00425D3B">
      <w:pPr>
        <w:ind w:firstLine="567"/>
        <w:rPr>
          <w:rFonts w:ascii="Arial" w:hAnsi="Arial" w:cs="Arial"/>
          <w:lang w:eastAsia="zh-CN" w:bidi="en-US"/>
        </w:rPr>
      </w:pPr>
    </w:p>
    <w:p w14:paraId="17ADF6AB" w14:textId="77777777" w:rsidR="00264109" w:rsidRPr="00C73EB4" w:rsidRDefault="00264109" w:rsidP="00425D3B">
      <w:pPr>
        <w:pStyle w:val="c1e0e7eee2fbe9"/>
        <w:numPr>
          <w:ilvl w:val="0"/>
          <w:numId w:val="29"/>
        </w:numPr>
        <w:tabs>
          <w:tab w:val="left" w:pos="993"/>
          <w:tab w:val="left" w:pos="3240"/>
        </w:tabs>
        <w:spacing w:line="360" w:lineRule="auto"/>
        <w:ind w:left="0" w:right="-1" w:firstLine="567"/>
        <w:jc w:val="both"/>
        <w:rPr>
          <w:rFonts w:ascii="Arial" w:hAnsi="Arial" w:cs="Arial"/>
          <w:lang w:val="ru-RU"/>
        </w:rPr>
      </w:pPr>
      <w:r w:rsidRPr="00C73EB4">
        <w:rPr>
          <w:rFonts w:ascii="Arial" w:hAnsi="Arial" w:cs="Arial"/>
          <w:lang w:val="ru-RU"/>
        </w:rPr>
        <w:t>перемещать, повреждать, засыпать и уничтожать опознавательные зн</w:t>
      </w:r>
      <w:r w:rsidRPr="00C73EB4">
        <w:rPr>
          <w:rFonts w:ascii="Arial" w:hAnsi="Arial" w:cs="Arial"/>
          <w:lang w:val="ru-RU"/>
        </w:rPr>
        <w:t>а</w:t>
      </w:r>
      <w:r w:rsidRPr="00C73EB4">
        <w:rPr>
          <w:rFonts w:ascii="Arial" w:hAnsi="Arial" w:cs="Arial"/>
          <w:lang w:val="ru-RU"/>
        </w:rPr>
        <w:t>ки, контрольно – измерительные пункты и другие устройства газораспределител</w:t>
      </w:r>
      <w:r w:rsidRPr="00C73EB4">
        <w:rPr>
          <w:rFonts w:ascii="Arial" w:hAnsi="Arial" w:cs="Arial"/>
          <w:lang w:val="ru-RU"/>
        </w:rPr>
        <w:t>ь</w:t>
      </w:r>
      <w:r w:rsidRPr="00C73EB4">
        <w:rPr>
          <w:rFonts w:ascii="Arial" w:hAnsi="Arial" w:cs="Arial"/>
          <w:lang w:val="ru-RU"/>
        </w:rPr>
        <w:t>ных сетей;</w:t>
      </w:r>
    </w:p>
    <w:p w14:paraId="07DCB7BF" w14:textId="77777777" w:rsidR="00264109" w:rsidRPr="00C73EB4" w:rsidRDefault="00264109" w:rsidP="00425D3B">
      <w:pPr>
        <w:pStyle w:val="c1e0e7eee2fbe9"/>
        <w:numPr>
          <w:ilvl w:val="0"/>
          <w:numId w:val="29"/>
        </w:numPr>
        <w:tabs>
          <w:tab w:val="left" w:pos="993"/>
          <w:tab w:val="left" w:pos="3240"/>
        </w:tabs>
        <w:spacing w:line="360" w:lineRule="auto"/>
        <w:ind w:left="0" w:right="-1" w:firstLine="567"/>
        <w:jc w:val="both"/>
        <w:rPr>
          <w:rFonts w:ascii="Arial" w:hAnsi="Arial" w:cs="Arial"/>
          <w:lang w:val="ru-RU"/>
        </w:rPr>
      </w:pPr>
      <w:r w:rsidRPr="00C73EB4">
        <w:rPr>
          <w:rFonts w:ascii="Arial" w:hAnsi="Arial" w:cs="Arial"/>
          <w:lang w:val="ru-RU"/>
        </w:rPr>
        <w:t>устраивать свалки и склады, разливать растворы кислот, солей, щелочей и других химически активных веществ;</w:t>
      </w:r>
    </w:p>
    <w:p w14:paraId="3981C1A6" w14:textId="77777777" w:rsidR="00264109" w:rsidRPr="00C73EB4" w:rsidRDefault="00264109" w:rsidP="00425D3B">
      <w:pPr>
        <w:pStyle w:val="c1e0e7eee2fbe9"/>
        <w:numPr>
          <w:ilvl w:val="0"/>
          <w:numId w:val="29"/>
        </w:numPr>
        <w:tabs>
          <w:tab w:val="left" w:pos="993"/>
          <w:tab w:val="left" w:pos="3240"/>
        </w:tabs>
        <w:spacing w:line="360" w:lineRule="auto"/>
        <w:ind w:left="0" w:right="-1" w:firstLine="567"/>
        <w:jc w:val="both"/>
        <w:rPr>
          <w:rFonts w:ascii="Arial" w:hAnsi="Arial" w:cs="Arial"/>
          <w:lang w:val="ru-RU"/>
        </w:rPr>
      </w:pPr>
      <w:r w:rsidRPr="00C73EB4">
        <w:rPr>
          <w:rFonts w:ascii="Arial" w:hAnsi="Arial" w:cs="Arial"/>
          <w:lang w:val="ru-RU"/>
        </w:rPr>
        <w:t>огораживать и перегораживать охранные зоны, препятствовать доступу персонала эксплуатационных организаций к газораспределительным сетям, пр</w:t>
      </w:r>
      <w:r w:rsidRPr="00C73EB4">
        <w:rPr>
          <w:rFonts w:ascii="Arial" w:hAnsi="Arial" w:cs="Arial"/>
          <w:lang w:val="ru-RU"/>
        </w:rPr>
        <w:t>о</w:t>
      </w:r>
      <w:r w:rsidRPr="00C73EB4">
        <w:rPr>
          <w:rFonts w:ascii="Arial" w:hAnsi="Arial" w:cs="Arial"/>
          <w:lang w:val="ru-RU"/>
        </w:rPr>
        <w:t>ведению обслуживания и устранению повреждений газораспределительных с</w:t>
      </w:r>
      <w:r w:rsidRPr="00C73EB4">
        <w:rPr>
          <w:rFonts w:ascii="Arial" w:hAnsi="Arial" w:cs="Arial"/>
          <w:lang w:val="ru-RU"/>
        </w:rPr>
        <w:t>е</w:t>
      </w:r>
      <w:r w:rsidRPr="00C73EB4">
        <w:rPr>
          <w:rFonts w:ascii="Arial" w:hAnsi="Arial" w:cs="Arial"/>
          <w:lang w:val="ru-RU"/>
        </w:rPr>
        <w:t>тей;</w:t>
      </w:r>
    </w:p>
    <w:p w14:paraId="41EEDE0A" w14:textId="77777777" w:rsidR="00264109" w:rsidRPr="00C73EB4" w:rsidRDefault="00264109" w:rsidP="00425D3B">
      <w:pPr>
        <w:pStyle w:val="c1e0e7eee2fbe9"/>
        <w:numPr>
          <w:ilvl w:val="0"/>
          <w:numId w:val="29"/>
        </w:numPr>
        <w:tabs>
          <w:tab w:val="left" w:pos="993"/>
          <w:tab w:val="left" w:pos="3240"/>
        </w:tabs>
        <w:spacing w:line="360" w:lineRule="auto"/>
        <w:ind w:left="0" w:right="-1" w:firstLine="567"/>
        <w:jc w:val="both"/>
        <w:rPr>
          <w:rFonts w:ascii="Arial" w:hAnsi="Arial" w:cs="Arial"/>
          <w:lang w:val="ru-RU"/>
        </w:rPr>
      </w:pPr>
      <w:r w:rsidRPr="00C73EB4">
        <w:rPr>
          <w:rFonts w:ascii="Arial" w:hAnsi="Arial" w:cs="Arial"/>
          <w:lang w:val="ru-RU"/>
        </w:rPr>
        <w:t>разводить огонь и размещать источники огня;</w:t>
      </w:r>
    </w:p>
    <w:p w14:paraId="03C8EC38" w14:textId="77777777" w:rsidR="00264109" w:rsidRPr="00C73EB4" w:rsidRDefault="00264109" w:rsidP="00425D3B">
      <w:pPr>
        <w:pStyle w:val="c1e0e7eee2fbe9"/>
        <w:numPr>
          <w:ilvl w:val="0"/>
          <w:numId w:val="29"/>
        </w:numPr>
        <w:tabs>
          <w:tab w:val="left" w:pos="993"/>
          <w:tab w:val="left" w:pos="3240"/>
        </w:tabs>
        <w:spacing w:line="360" w:lineRule="auto"/>
        <w:ind w:left="0" w:right="-1" w:firstLine="567"/>
        <w:jc w:val="both"/>
        <w:rPr>
          <w:rFonts w:ascii="Arial" w:hAnsi="Arial" w:cs="Arial"/>
          <w:lang w:val="ru-RU"/>
        </w:rPr>
      </w:pPr>
      <w:r w:rsidRPr="00C73EB4">
        <w:rPr>
          <w:rFonts w:ascii="Arial" w:hAnsi="Arial" w:cs="Arial"/>
          <w:lang w:val="ru-RU"/>
        </w:rPr>
        <w:t>рыть погреба, копать и обрабатывать почву сельскохозяйственными и мелиоративными орудиями и механизмами на глубину более 0,3 м;</w:t>
      </w:r>
    </w:p>
    <w:p w14:paraId="4E1AD7DD" w14:textId="77777777" w:rsidR="00264109" w:rsidRPr="00C73EB4" w:rsidRDefault="00264109" w:rsidP="00425D3B">
      <w:pPr>
        <w:pStyle w:val="c1e0e7eee2fbe9"/>
        <w:numPr>
          <w:ilvl w:val="0"/>
          <w:numId w:val="29"/>
        </w:numPr>
        <w:tabs>
          <w:tab w:val="left" w:pos="993"/>
          <w:tab w:val="left" w:pos="3240"/>
        </w:tabs>
        <w:spacing w:line="360" w:lineRule="auto"/>
        <w:ind w:left="0" w:right="-1" w:firstLine="567"/>
        <w:jc w:val="both"/>
        <w:rPr>
          <w:rFonts w:ascii="Arial" w:hAnsi="Arial" w:cs="Arial"/>
          <w:lang w:val="ru-RU"/>
        </w:rPr>
      </w:pPr>
      <w:r w:rsidRPr="00C73EB4">
        <w:rPr>
          <w:rFonts w:ascii="Arial" w:hAnsi="Arial" w:cs="Arial"/>
          <w:lang w:val="ru-RU"/>
        </w:rPr>
        <w:t>открывать калитки и двери газорегуляторных пунктов, станций катодной и дренажной защиты, люки подземных колодцев, включать или отключать электр</w:t>
      </w:r>
      <w:r w:rsidRPr="00C73EB4">
        <w:rPr>
          <w:rFonts w:ascii="Arial" w:hAnsi="Arial" w:cs="Arial"/>
          <w:lang w:val="ru-RU"/>
        </w:rPr>
        <w:t>о</w:t>
      </w:r>
      <w:r w:rsidRPr="00C73EB4">
        <w:rPr>
          <w:rFonts w:ascii="Arial" w:hAnsi="Arial" w:cs="Arial"/>
          <w:lang w:val="ru-RU"/>
        </w:rPr>
        <w:t>снабжение средств связи, освещения и систем телемеханики;</w:t>
      </w:r>
    </w:p>
    <w:p w14:paraId="76D829F9" w14:textId="77777777" w:rsidR="00264109" w:rsidRPr="00C73EB4" w:rsidRDefault="00264109" w:rsidP="00425D3B">
      <w:pPr>
        <w:pStyle w:val="c1e0e7eee2fbe9"/>
        <w:numPr>
          <w:ilvl w:val="0"/>
          <w:numId w:val="29"/>
        </w:numPr>
        <w:tabs>
          <w:tab w:val="left" w:pos="993"/>
          <w:tab w:val="left" w:pos="3240"/>
        </w:tabs>
        <w:spacing w:line="360" w:lineRule="auto"/>
        <w:ind w:left="0" w:right="-1" w:firstLine="567"/>
        <w:jc w:val="both"/>
        <w:rPr>
          <w:rFonts w:ascii="Arial" w:hAnsi="Arial" w:cs="Arial"/>
          <w:lang w:val="ru-RU"/>
        </w:rPr>
      </w:pPr>
      <w:r w:rsidRPr="00C73EB4">
        <w:rPr>
          <w:rFonts w:ascii="Arial" w:hAnsi="Arial" w:cs="Arial"/>
          <w:lang w:val="ru-RU"/>
        </w:rPr>
        <w:t>набрасывать, приставлять и привязывать к опорам и надземным газ</w:t>
      </w:r>
      <w:r w:rsidRPr="00C73EB4">
        <w:rPr>
          <w:rFonts w:ascii="Arial" w:hAnsi="Arial" w:cs="Arial"/>
          <w:lang w:val="ru-RU"/>
        </w:rPr>
        <w:t>о</w:t>
      </w:r>
      <w:r w:rsidRPr="00C73EB4">
        <w:rPr>
          <w:rFonts w:ascii="Arial" w:hAnsi="Arial" w:cs="Arial"/>
          <w:lang w:val="ru-RU"/>
        </w:rPr>
        <w:t>проводам, ограждениям и зданиям газораспределительных сетей посторонние предметы, лестницы, влезать на них;</w:t>
      </w:r>
    </w:p>
    <w:p w14:paraId="5DCF3CDA" w14:textId="77777777" w:rsidR="00264109" w:rsidRPr="00C73EB4" w:rsidRDefault="00264109" w:rsidP="00425D3B">
      <w:pPr>
        <w:pStyle w:val="c1e0e7eee2fbe9"/>
        <w:numPr>
          <w:ilvl w:val="0"/>
          <w:numId w:val="29"/>
        </w:numPr>
        <w:tabs>
          <w:tab w:val="left" w:pos="993"/>
          <w:tab w:val="left" w:pos="3240"/>
        </w:tabs>
        <w:spacing w:line="360" w:lineRule="auto"/>
        <w:ind w:left="0" w:right="-1" w:firstLine="567"/>
        <w:jc w:val="both"/>
        <w:rPr>
          <w:rFonts w:ascii="Arial" w:hAnsi="Arial" w:cs="Arial"/>
          <w:lang w:val="ru-RU"/>
        </w:rPr>
      </w:pPr>
      <w:r w:rsidRPr="00C73EB4">
        <w:rPr>
          <w:rFonts w:ascii="Arial" w:hAnsi="Arial" w:cs="Arial"/>
          <w:lang w:val="ru-RU"/>
        </w:rPr>
        <w:t>самовольно подключаться к газораспределительным сетям.</w:t>
      </w:r>
    </w:p>
    <w:p w14:paraId="1529C734" w14:textId="386191A3" w:rsidR="00110E27" w:rsidRPr="00110E27" w:rsidRDefault="00110E27" w:rsidP="00110E27">
      <w:pPr>
        <w:pStyle w:val="c1e0e7eee2fbe9"/>
        <w:tabs>
          <w:tab w:val="left" w:pos="0"/>
        </w:tabs>
        <w:spacing w:line="360" w:lineRule="auto"/>
        <w:ind w:right="-1" w:firstLine="567"/>
        <w:jc w:val="both"/>
        <w:rPr>
          <w:rFonts w:ascii="Arial" w:hAnsi="Arial" w:cs="Arial"/>
          <w:lang w:val="ru-RU"/>
        </w:rPr>
      </w:pPr>
      <w:r w:rsidRPr="00110E27">
        <w:rPr>
          <w:rFonts w:ascii="Arial" w:hAnsi="Arial" w:cs="Arial"/>
          <w:lang w:val="ru-RU"/>
        </w:rPr>
        <w:t>В границах территории г.п. Новосемейкино расположены следующие маг</w:t>
      </w:r>
      <w:r w:rsidRPr="00110E27">
        <w:rPr>
          <w:rFonts w:ascii="Arial" w:hAnsi="Arial" w:cs="Arial"/>
          <w:lang w:val="ru-RU"/>
        </w:rPr>
        <w:t>и</w:t>
      </w:r>
      <w:r w:rsidRPr="00110E27">
        <w:rPr>
          <w:rFonts w:ascii="Arial" w:hAnsi="Arial" w:cs="Arial"/>
          <w:lang w:val="ru-RU"/>
        </w:rPr>
        <w:t>стральные газопроводы</w:t>
      </w:r>
      <w:r w:rsidR="006D5D77">
        <w:rPr>
          <w:rFonts w:ascii="Arial" w:hAnsi="Arial" w:cs="Arial"/>
          <w:lang w:val="ru-RU"/>
        </w:rPr>
        <w:t xml:space="preserve"> </w:t>
      </w:r>
      <w:r w:rsidR="00F66841">
        <w:rPr>
          <w:rFonts w:ascii="Arial" w:hAnsi="Arial" w:cs="Arial"/>
          <w:lang w:val="ru-RU"/>
        </w:rPr>
        <w:t>и объекты</w:t>
      </w:r>
      <w:r w:rsidRPr="00110E27">
        <w:rPr>
          <w:rFonts w:ascii="Arial" w:hAnsi="Arial" w:cs="Arial"/>
          <w:lang w:val="ru-RU"/>
        </w:rPr>
        <w:t>:</w:t>
      </w:r>
    </w:p>
    <w:p w14:paraId="7ECBCFCF" w14:textId="77777777" w:rsidR="00110E27" w:rsidRPr="00110E27" w:rsidRDefault="00110E27" w:rsidP="00110E27">
      <w:pPr>
        <w:pStyle w:val="ae"/>
        <w:numPr>
          <w:ilvl w:val="0"/>
          <w:numId w:val="75"/>
        </w:numPr>
        <w:tabs>
          <w:tab w:val="left" w:pos="0"/>
        </w:tabs>
        <w:spacing w:after="0" w:line="360" w:lineRule="auto"/>
        <w:ind w:left="0" w:firstLine="567"/>
        <w:jc w:val="both"/>
        <w:rPr>
          <w:rFonts w:ascii="Arial" w:hAnsi="Arial" w:cs="Arial"/>
          <w:sz w:val="24"/>
          <w:szCs w:val="24"/>
          <w:lang w:val="ru-RU"/>
        </w:rPr>
      </w:pPr>
      <w:r w:rsidRPr="00110E27">
        <w:rPr>
          <w:rFonts w:ascii="Arial" w:hAnsi="Arial" w:cs="Arial"/>
          <w:sz w:val="24"/>
          <w:szCs w:val="24"/>
          <w:lang w:val="ru-RU"/>
        </w:rPr>
        <w:t>магистральный газопровод (далее МГ) Мокроус – Самара – Тольятти, ном</w:t>
      </w:r>
      <w:r w:rsidRPr="00110E27">
        <w:rPr>
          <w:rFonts w:ascii="Arial" w:hAnsi="Arial" w:cs="Arial"/>
          <w:sz w:val="24"/>
          <w:szCs w:val="24"/>
          <w:lang w:val="ru-RU"/>
        </w:rPr>
        <w:t>и</w:t>
      </w:r>
      <w:r w:rsidRPr="00110E27">
        <w:rPr>
          <w:rFonts w:ascii="Arial" w:hAnsi="Arial" w:cs="Arial"/>
          <w:sz w:val="24"/>
          <w:szCs w:val="24"/>
          <w:lang w:val="ru-RU"/>
        </w:rPr>
        <w:t xml:space="preserve">нальный диаметр (далее </w:t>
      </w:r>
      <w:r w:rsidRPr="00110E27">
        <w:rPr>
          <w:rFonts w:ascii="Arial" w:hAnsi="Arial" w:cs="Arial"/>
          <w:sz w:val="24"/>
          <w:szCs w:val="24"/>
        </w:rPr>
        <w:t>DN</w:t>
      </w:r>
      <w:r w:rsidRPr="00110E27">
        <w:rPr>
          <w:rFonts w:ascii="Arial" w:hAnsi="Arial" w:cs="Arial"/>
          <w:sz w:val="24"/>
          <w:szCs w:val="24"/>
          <w:lang w:val="ru-RU"/>
        </w:rPr>
        <w:t xml:space="preserve">) 800, </w:t>
      </w:r>
      <w:r w:rsidRPr="00110E27">
        <w:rPr>
          <w:rFonts w:ascii="Arial" w:hAnsi="Arial" w:cs="Arial"/>
          <w:sz w:val="24"/>
          <w:szCs w:val="24"/>
        </w:rPr>
        <w:t>I</w:t>
      </w:r>
      <w:r w:rsidRPr="00110E27">
        <w:rPr>
          <w:rFonts w:ascii="Arial" w:hAnsi="Arial" w:cs="Arial"/>
          <w:sz w:val="24"/>
          <w:szCs w:val="24"/>
          <w:lang w:val="ru-RU"/>
        </w:rPr>
        <w:t xml:space="preserve"> класс;</w:t>
      </w:r>
    </w:p>
    <w:p w14:paraId="6BF021B2" w14:textId="77777777" w:rsidR="00110E27" w:rsidRPr="00110E27" w:rsidRDefault="00110E27" w:rsidP="00110E27">
      <w:pPr>
        <w:pStyle w:val="ae"/>
        <w:numPr>
          <w:ilvl w:val="0"/>
          <w:numId w:val="75"/>
        </w:numPr>
        <w:tabs>
          <w:tab w:val="left" w:pos="0"/>
        </w:tabs>
        <w:spacing w:after="0" w:line="360" w:lineRule="auto"/>
        <w:ind w:left="0" w:firstLine="567"/>
        <w:jc w:val="both"/>
        <w:rPr>
          <w:rFonts w:ascii="Arial" w:hAnsi="Arial" w:cs="Arial"/>
          <w:bCs/>
          <w:sz w:val="24"/>
          <w:szCs w:val="24"/>
          <w:lang w:val="ru-RU"/>
        </w:rPr>
      </w:pPr>
      <w:r w:rsidRPr="00110E27">
        <w:rPr>
          <w:rFonts w:ascii="Arial" w:hAnsi="Arial" w:cs="Arial"/>
          <w:bCs/>
          <w:sz w:val="24"/>
          <w:szCs w:val="24"/>
          <w:lang w:val="ru-RU"/>
        </w:rPr>
        <w:t xml:space="preserve">газопровод – перемычка к МГ ОГПЗ – КАТЗ, </w:t>
      </w:r>
      <w:r w:rsidRPr="00110E27">
        <w:rPr>
          <w:rFonts w:ascii="Arial" w:hAnsi="Arial" w:cs="Arial"/>
          <w:bCs/>
          <w:sz w:val="24"/>
          <w:szCs w:val="24"/>
        </w:rPr>
        <w:t>DN</w:t>
      </w:r>
      <w:r w:rsidRPr="00110E27">
        <w:rPr>
          <w:rFonts w:ascii="Arial" w:hAnsi="Arial" w:cs="Arial"/>
          <w:bCs/>
          <w:sz w:val="24"/>
          <w:szCs w:val="24"/>
          <w:lang w:val="ru-RU"/>
        </w:rPr>
        <w:t xml:space="preserve"> 500, </w:t>
      </w:r>
      <w:r w:rsidRPr="00110E27">
        <w:rPr>
          <w:rFonts w:ascii="Arial" w:hAnsi="Arial" w:cs="Arial"/>
          <w:bCs/>
          <w:sz w:val="24"/>
          <w:szCs w:val="24"/>
        </w:rPr>
        <w:t>I</w:t>
      </w:r>
      <w:r w:rsidRPr="00110E27">
        <w:rPr>
          <w:rFonts w:ascii="Arial" w:hAnsi="Arial" w:cs="Arial"/>
          <w:bCs/>
          <w:sz w:val="24"/>
          <w:szCs w:val="24"/>
          <w:lang w:val="ru-RU"/>
        </w:rPr>
        <w:t xml:space="preserve"> класс;</w:t>
      </w:r>
    </w:p>
    <w:p w14:paraId="7649A046" w14:textId="0C1AF42B" w:rsidR="00110E27" w:rsidRDefault="00110E27" w:rsidP="00110E27">
      <w:pPr>
        <w:pStyle w:val="ae"/>
        <w:numPr>
          <w:ilvl w:val="0"/>
          <w:numId w:val="75"/>
        </w:numPr>
        <w:tabs>
          <w:tab w:val="left" w:pos="0"/>
        </w:tabs>
        <w:spacing w:after="0" w:line="360" w:lineRule="auto"/>
        <w:ind w:left="0" w:firstLine="567"/>
        <w:jc w:val="both"/>
        <w:rPr>
          <w:rFonts w:ascii="Arial" w:hAnsi="Arial" w:cs="Arial"/>
          <w:bCs/>
          <w:sz w:val="24"/>
          <w:szCs w:val="24"/>
          <w:lang w:val="ru-RU"/>
        </w:rPr>
      </w:pPr>
      <w:r w:rsidRPr="00110E27">
        <w:rPr>
          <w:rFonts w:ascii="Arial" w:hAnsi="Arial" w:cs="Arial"/>
          <w:bCs/>
          <w:sz w:val="24"/>
          <w:szCs w:val="24"/>
          <w:lang w:val="ru-RU"/>
        </w:rPr>
        <w:t>газопровод – перемычка к МГ</w:t>
      </w:r>
      <w:r w:rsidRPr="00110E27">
        <w:rPr>
          <w:rFonts w:ascii="Arial" w:hAnsi="Arial" w:cs="Arial"/>
          <w:sz w:val="24"/>
          <w:szCs w:val="24"/>
          <w:lang w:val="ru-RU"/>
        </w:rPr>
        <w:t xml:space="preserve"> Мокроус – Самара – Тольятти,</w:t>
      </w:r>
      <w:r w:rsidRPr="00110E27">
        <w:rPr>
          <w:rFonts w:ascii="Arial" w:hAnsi="Arial" w:cs="Arial"/>
          <w:bCs/>
          <w:sz w:val="24"/>
          <w:szCs w:val="24"/>
          <w:lang w:val="ru-RU"/>
        </w:rPr>
        <w:t xml:space="preserve"> </w:t>
      </w:r>
      <w:r w:rsidRPr="00110E27">
        <w:rPr>
          <w:rFonts w:ascii="Arial" w:hAnsi="Arial" w:cs="Arial"/>
          <w:bCs/>
          <w:sz w:val="24"/>
          <w:szCs w:val="24"/>
        </w:rPr>
        <w:t>DN</w:t>
      </w:r>
      <w:r w:rsidRPr="00110E27">
        <w:rPr>
          <w:rFonts w:ascii="Arial" w:hAnsi="Arial" w:cs="Arial"/>
          <w:bCs/>
          <w:sz w:val="24"/>
          <w:szCs w:val="24"/>
          <w:lang w:val="ru-RU"/>
        </w:rPr>
        <w:t xml:space="preserve"> 500, </w:t>
      </w:r>
      <w:r w:rsidRPr="00110E27">
        <w:rPr>
          <w:rFonts w:ascii="Arial" w:hAnsi="Arial" w:cs="Arial"/>
          <w:bCs/>
          <w:sz w:val="24"/>
          <w:szCs w:val="24"/>
        </w:rPr>
        <w:t>I</w:t>
      </w:r>
      <w:r w:rsidR="00F66841">
        <w:rPr>
          <w:rFonts w:ascii="Arial" w:hAnsi="Arial" w:cs="Arial"/>
          <w:bCs/>
          <w:sz w:val="24"/>
          <w:szCs w:val="24"/>
          <w:lang w:val="ru-RU"/>
        </w:rPr>
        <w:t xml:space="preserve"> класс;</w:t>
      </w:r>
    </w:p>
    <w:p w14:paraId="385E1366" w14:textId="2DB15909" w:rsidR="00F66841" w:rsidRPr="00F66841" w:rsidRDefault="00F66841" w:rsidP="00F66841">
      <w:pPr>
        <w:pStyle w:val="ae"/>
        <w:numPr>
          <w:ilvl w:val="0"/>
          <w:numId w:val="75"/>
        </w:numPr>
        <w:tabs>
          <w:tab w:val="left" w:pos="0"/>
        </w:tabs>
        <w:spacing w:after="0" w:line="360" w:lineRule="auto"/>
        <w:ind w:left="0" w:firstLine="567"/>
        <w:jc w:val="both"/>
        <w:rPr>
          <w:rFonts w:ascii="Arial" w:hAnsi="Arial" w:cs="Arial"/>
          <w:bCs/>
          <w:sz w:val="24"/>
          <w:szCs w:val="24"/>
          <w:lang w:val="ru-RU"/>
        </w:rPr>
      </w:pPr>
      <w:r>
        <w:rPr>
          <w:rFonts w:ascii="Arial" w:hAnsi="Arial" w:cs="Arial"/>
          <w:bCs/>
          <w:sz w:val="24"/>
          <w:szCs w:val="24"/>
          <w:lang w:val="ru-RU"/>
        </w:rPr>
        <w:t xml:space="preserve">крановый узел №372 МГ Мокроус-Самара-Тольятти. </w:t>
      </w:r>
    </w:p>
    <w:p w14:paraId="121CDFC0" w14:textId="77777777" w:rsidR="006D5D77" w:rsidRDefault="0001302C" w:rsidP="00425D3B">
      <w:pPr>
        <w:pStyle w:val="c1e0e7eee2fbe9"/>
        <w:tabs>
          <w:tab w:val="left" w:pos="993"/>
          <w:tab w:val="left" w:pos="3240"/>
        </w:tabs>
        <w:spacing w:line="360" w:lineRule="auto"/>
        <w:ind w:right="-1" w:firstLine="567"/>
        <w:jc w:val="both"/>
        <w:rPr>
          <w:rFonts w:ascii="Arial" w:hAnsi="Arial" w:cs="Arial"/>
          <w:lang w:val="ru-RU"/>
        </w:rPr>
      </w:pPr>
      <w:r>
        <w:rPr>
          <w:rFonts w:ascii="Arial" w:hAnsi="Arial" w:cs="Arial"/>
          <w:lang w:val="ru-RU"/>
        </w:rPr>
        <w:t xml:space="preserve">От следующих опасных опасных объектов предусмотрены охранные зоны, с расстоянием 25 м от оси в каждую сторону ( 100 м от оси в каждую сторону на участках подводных переходов) согласно </w:t>
      </w:r>
      <w:r w:rsidR="00110E27" w:rsidRPr="00110E27">
        <w:rPr>
          <w:rFonts w:ascii="Arial" w:hAnsi="Arial" w:cs="Arial"/>
          <w:lang w:val="ru-RU"/>
        </w:rPr>
        <w:t>согласно п. 4.1. Правил «Правил охраны магистральных трубопроводов», утвержденых Постановлением Госгортехнадзора России от 22.04.1992г. № 9</w:t>
      </w:r>
      <w:r w:rsidR="00110E27">
        <w:rPr>
          <w:rFonts w:ascii="Arial" w:hAnsi="Arial" w:cs="Arial"/>
          <w:lang w:val="ru-RU"/>
        </w:rPr>
        <w:t>.</w:t>
      </w:r>
      <w:r w:rsidR="00110E27" w:rsidRPr="00110E27">
        <w:rPr>
          <w:rFonts w:ascii="Arial" w:hAnsi="Arial" w:cs="Arial"/>
          <w:lang w:val="ru-RU"/>
        </w:rPr>
        <w:t xml:space="preserve"> </w:t>
      </w:r>
    </w:p>
    <w:p w14:paraId="27B912A3" w14:textId="78C091CD" w:rsidR="0001302C" w:rsidRPr="0001302C" w:rsidRDefault="00104762" w:rsidP="00425D3B">
      <w:pPr>
        <w:pStyle w:val="c1e0e7eee2fbe9"/>
        <w:tabs>
          <w:tab w:val="left" w:pos="993"/>
          <w:tab w:val="left" w:pos="3240"/>
        </w:tabs>
        <w:spacing w:line="360" w:lineRule="auto"/>
        <w:ind w:right="-1" w:firstLine="567"/>
        <w:jc w:val="both"/>
        <w:rPr>
          <w:rFonts w:ascii="Arial" w:hAnsi="Arial" w:cs="Arial"/>
          <w:lang w:val="ru-RU"/>
        </w:rPr>
      </w:pPr>
      <w:r>
        <w:rPr>
          <w:rFonts w:ascii="Arial" w:hAnsi="Arial" w:cs="Arial"/>
          <w:lang w:val="ru-RU"/>
        </w:rPr>
        <w:t>Зоны</w:t>
      </w:r>
      <w:r w:rsidR="00F66841">
        <w:rPr>
          <w:rFonts w:ascii="Arial" w:hAnsi="Arial" w:cs="Arial"/>
          <w:lang w:val="ru-RU"/>
        </w:rPr>
        <w:t xml:space="preserve"> с особыми условиями </w:t>
      </w:r>
      <w:r>
        <w:rPr>
          <w:rFonts w:ascii="Arial" w:hAnsi="Arial" w:cs="Arial"/>
          <w:lang w:val="ru-RU"/>
        </w:rPr>
        <w:t xml:space="preserve">от настоящих объектов </w:t>
      </w:r>
      <w:r w:rsidR="00F66841">
        <w:rPr>
          <w:rFonts w:ascii="Arial" w:hAnsi="Arial" w:cs="Arial"/>
          <w:lang w:val="ru-RU"/>
        </w:rPr>
        <w:t>учтены и отображены на карте «Карта зон с особыми условиями использования территории. М 1:10000, М 1:25000».</w:t>
      </w:r>
    </w:p>
    <w:p w14:paraId="28A508F1" w14:textId="77777777" w:rsidR="00264109" w:rsidRPr="00C73EB4" w:rsidRDefault="00264109" w:rsidP="00425D3B">
      <w:pPr>
        <w:pStyle w:val="c1e0e7eee2fbe9"/>
        <w:tabs>
          <w:tab w:val="left" w:pos="993"/>
          <w:tab w:val="left" w:pos="3240"/>
        </w:tabs>
        <w:spacing w:line="360" w:lineRule="auto"/>
        <w:ind w:right="-1" w:firstLine="567"/>
        <w:jc w:val="both"/>
        <w:rPr>
          <w:rFonts w:ascii="Arial" w:hAnsi="Arial" w:cs="Arial"/>
          <w:lang w:val="ru-RU" w:eastAsia="en-US"/>
        </w:rPr>
      </w:pPr>
    </w:p>
    <w:p w14:paraId="5E54CD68" w14:textId="254526C4" w:rsidR="00264109" w:rsidRPr="00C73EB4" w:rsidRDefault="00347A82" w:rsidP="00425D3B">
      <w:pPr>
        <w:pStyle w:val="30"/>
        <w:spacing w:before="0" w:line="360" w:lineRule="auto"/>
        <w:ind w:firstLine="567"/>
        <w:rPr>
          <w:rFonts w:ascii="Arial" w:hAnsi="Arial" w:cs="Arial"/>
          <w:color w:val="auto"/>
        </w:rPr>
      </w:pPr>
      <w:bookmarkStart w:id="93" w:name="_Toc480388410"/>
      <w:bookmarkStart w:id="94" w:name="_Toc482621623"/>
      <w:r w:rsidRPr="00C73EB4">
        <w:rPr>
          <w:rFonts w:ascii="Arial" w:hAnsi="Arial" w:cs="Arial"/>
          <w:color w:val="auto"/>
        </w:rPr>
        <w:t>2.7.</w:t>
      </w:r>
      <w:r w:rsidR="009A2BDA" w:rsidRPr="00C73EB4">
        <w:rPr>
          <w:rFonts w:ascii="Arial" w:hAnsi="Arial" w:cs="Arial"/>
          <w:color w:val="auto"/>
        </w:rPr>
        <w:t>7</w:t>
      </w:r>
      <w:r w:rsidR="002C6A33" w:rsidRPr="00C73EB4">
        <w:rPr>
          <w:rFonts w:ascii="Arial" w:hAnsi="Arial" w:cs="Arial"/>
          <w:color w:val="auto"/>
        </w:rPr>
        <w:t xml:space="preserve">. </w:t>
      </w:r>
      <w:r w:rsidR="00264109" w:rsidRPr="00C73EB4">
        <w:rPr>
          <w:rFonts w:ascii="Arial" w:hAnsi="Arial" w:cs="Arial"/>
          <w:color w:val="auto"/>
        </w:rPr>
        <w:t>Водоохранные зоны и прибрежные защитные полосы</w:t>
      </w:r>
      <w:bookmarkEnd w:id="93"/>
      <w:bookmarkEnd w:id="94"/>
    </w:p>
    <w:p w14:paraId="7658F009" w14:textId="77777777" w:rsidR="00264109" w:rsidRPr="00C73EB4" w:rsidRDefault="00264109" w:rsidP="00425D3B">
      <w:pPr>
        <w:pStyle w:val="c1e0e7eee2fbe9"/>
        <w:spacing w:line="360" w:lineRule="auto"/>
        <w:ind w:right="-1" w:firstLine="567"/>
        <w:jc w:val="both"/>
        <w:rPr>
          <w:rFonts w:ascii="Arial" w:hAnsi="Arial" w:cs="Arial"/>
          <w:lang w:val="ru-RU"/>
        </w:rPr>
      </w:pPr>
      <w:r w:rsidRPr="00C73EB4">
        <w:rPr>
          <w:rFonts w:ascii="Arial" w:hAnsi="Arial" w:cs="Arial"/>
          <w:lang w:val="ru-RU"/>
        </w:rPr>
        <w:t>Водоохранные зоны озер и рек приняты в соответствии со статьей 65 Водн</w:t>
      </w:r>
      <w:r w:rsidRPr="00C73EB4">
        <w:rPr>
          <w:rFonts w:ascii="Arial" w:hAnsi="Arial" w:cs="Arial"/>
          <w:lang w:val="ru-RU"/>
        </w:rPr>
        <w:t>о</w:t>
      </w:r>
      <w:r w:rsidRPr="00C73EB4">
        <w:rPr>
          <w:rFonts w:ascii="Arial" w:hAnsi="Arial" w:cs="Arial"/>
          <w:lang w:val="ru-RU"/>
        </w:rPr>
        <w:t>го кодекса Российской Федерации.</w:t>
      </w:r>
    </w:p>
    <w:p w14:paraId="4CFD80A1" w14:textId="77777777" w:rsidR="00264109" w:rsidRPr="00C73EB4" w:rsidRDefault="00264109" w:rsidP="00425D3B">
      <w:pPr>
        <w:pStyle w:val="c1e0e7eee2fbe9"/>
        <w:spacing w:line="360" w:lineRule="auto"/>
        <w:ind w:right="-1" w:firstLine="567"/>
        <w:jc w:val="both"/>
        <w:rPr>
          <w:rFonts w:ascii="Arial" w:hAnsi="Arial" w:cs="Arial"/>
          <w:lang w:val="ru-RU"/>
        </w:rPr>
      </w:pPr>
      <w:r w:rsidRPr="00C73EB4">
        <w:rPr>
          <w:rFonts w:ascii="Arial" w:hAnsi="Arial" w:cs="Arial"/>
          <w:lang w:val="ru-RU"/>
        </w:rPr>
        <w:t>Ширина водоохранной зоны рек или ручьев устанавливается от их истока для рек или ручьев протяженностью:</w:t>
      </w:r>
    </w:p>
    <w:p w14:paraId="343C87F7" w14:textId="77777777" w:rsidR="00264109" w:rsidRPr="00C73EB4" w:rsidRDefault="00264109" w:rsidP="00425D3B">
      <w:pPr>
        <w:pStyle w:val="c1e0e7eee2fbe9"/>
        <w:numPr>
          <w:ilvl w:val="0"/>
          <w:numId w:val="18"/>
        </w:numPr>
        <w:tabs>
          <w:tab w:val="left" w:pos="851"/>
          <w:tab w:val="left" w:pos="993"/>
        </w:tabs>
        <w:spacing w:line="360" w:lineRule="auto"/>
        <w:ind w:left="0" w:right="-1" w:firstLine="567"/>
        <w:jc w:val="both"/>
        <w:rPr>
          <w:rFonts w:ascii="Arial" w:hAnsi="Arial" w:cs="Arial"/>
          <w:lang w:val="ru-RU"/>
        </w:rPr>
      </w:pPr>
      <w:r w:rsidRPr="00C73EB4">
        <w:rPr>
          <w:rFonts w:ascii="Arial" w:hAnsi="Arial" w:cs="Arial"/>
          <w:lang w:val="ru-RU"/>
        </w:rPr>
        <w:t>до 10 км – в размере 50 м;</w:t>
      </w:r>
    </w:p>
    <w:p w14:paraId="1138E2A7" w14:textId="77777777" w:rsidR="00264109" w:rsidRPr="00C73EB4" w:rsidRDefault="00264109" w:rsidP="00425D3B">
      <w:pPr>
        <w:pStyle w:val="c1e0e7eee2fbe9"/>
        <w:numPr>
          <w:ilvl w:val="0"/>
          <w:numId w:val="18"/>
        </w:numPr>
        <w:tabs>
          <w:tab w:val="left" w:pos="851"/>
          <w:tab w:val="left" w:pos="993"/>
        </w:tabs>
        <w:spacing w:line="360" w:lineRule="auto"/>
        <w:ind w:left="0" w:right="-1" w:firstLine="567"/>
        <w:jc w:val="both"/>
        <w:rPr>
          <w:rFonts w:ascii="Arial" w:hAnsi="Arial" w:cs="Arial"/>
          <w:lang w:val="ru-RU"/>
        </w:rPr>
      </w:pPr>
      <w:r w:rsidRPr="00C73EB4">
        <w:rPr>
          <w:rFonts w:ascii="Arial" w:hAnsi="Arial" w:cs="Arial"/>
          <w:lang w:val="ru-RU"/>
        </w:rPr>
        <w:t>от 10 до 50 км – в размере 100 м;</w:t>
      </w:r>
    </w:p>
    <w:p w14:paraId="4E5BE4ED" w14:textId="77777777" w:rsidR="00264109" w:rsidRPr="00C73EB4" w:rsidRDefault="00264109" w:rsidP="00425D3B">
      <w:pPr>
        <w:pStyle w:val="c1e0e7eee2fbe9"/>
        <w:numPr>
          <w:ilvl w:val="0"/>
          <w:numId w:val="18"/>
        </w:numPr>
        <w:tabs>
          <w:tab w:val="left" w:pos="851"/>
          <w:tab w:val="left" w:pos="993"/>
        </w:tabs>
        <w:spacing w:line="360" w:lineRule="auto"/>
        <w:ind w:left="0" w:right="-1" w:firstLine="567"/>
        <w:jc w:val="both"/>
        <w:rPr>
          <w:rFonts w:ascii="Arial" w:hAnsi="Arial" w:cs="Arial"/>
          <w:lang w:val="ru-RU"/>
        </w:rPr>
      </w:pPr>
      <w:r w:rsidRPr="00C73EB4">
        <w:rPr>
          <w:rFonts w:ascii="Arial" w:hAnsi="Arial" w:cs="Arial"/>
          <w:lang w:val="ru-RU"/>
        </w:rPr>
        <w:t>от 50 км и более – в размере 200 м.</w:t>
      </w:r>
    </w:p>
    <w:p w14:paraId="366A4425" w14:textId="77777777" w:rsidR="00264109" w:rsidRPr="00C73EB4" w:rsidRDefault="00264109" w:rsidP="00425D3B">
      <w:pPr>
        <w:pStyle w:val="c1e0e7eee2fbe9"/>
        <w:spacing w:line="360" w:lineRule="auto"/>
        <w:ind w:right="-1" w:firstLine="567"/>
        <w:jc w:val="both"/>
        <w:rPr>
          <w:rFonts w:ascii="Arial" w:hAnsi="Arial" w:cs="Arial"/>
          <w:lang w:val="ru-RU"/>
        </w:rPr>
      </w:pPr>
      <w:r w:rsidRPr="00C73EB4">
        <w:rPr>
          <w:rFonts w:ascii="Arial" w:hAnsi="Arial" w:cs="Arial"/>
          <w:lang w:val="ru-RU"/>
        </w:rPr>
        <w:t>Для рек, ручьев протяженностью менее десяти километров от истока до устья водоохранная зона совпадает с прибрежной защитной полосой. Радиус в</w:t>
      </w:r>
      <w:r w:rsidRPr="00C73EB4">
        <w:rPr>
          <w:rFonts w:ascii="Arial" w:hAnsi="Arial" w:cs="Arial"/>
          <w:lang w:val="ru-RU"/>
        </w:rPr>
        <w:t>о</w:t>
      </w:r>
      <w:r w:rsidRPr="00C73EB4">
        <w:rPr>
          <w:rFonts w:ascii="Arial" w:hAnsi="Arial" w:cs="Arial"/>
          <w:lang w:val="ru-RU"/>
        </w:rPr>
        <w:t>доохранной зоны для истоков реки, ручья устанавливается в размере 50 м.</w:t>
      </w:r>
    </w:p>
    <w:p w14:paraId="25C5166F" w14:textId="77777777" w:rsidR="00264109" w:rsidRPr="00C73EB4" w:rsidRDefault="00264109" w:rsidP="00425D3B">
      <w:pPr>
        <w:pStyle w:val="ConsPlusNormal"/>
        <w:widowControl/>
        <w:spacing w:line="360" w:lineRule="auto"/>
        <w:ind w:right="-1" w:firstLine="567"/>
        <w:jc w:val="both"/>
        <w:rPr>
          <w:sz w:val="24"/>
          <w:szCs w:val="24"/>
          <w:lang w:val="ru-RU"/>
        </w:rPr>
      </w:pPr>
      <w:r w:rsidRPr="00C73EB4">
        <w:rPr>
          <w:sz w:val="24"/>
          <w:szCs w:val="24"/>
          <w:lang w:val="ru-RU"/>
        </w:rPr>
        <w:t>Ширина водоохранной зоны озера, водохранилища, за исключением озера, расположенного внутри болота, или озера, водохранилища с акваторией менее 0,5 км</w:t>
      </w:r>
      <w:r w:rsidRPr="00C73EB4">
        <w:rPr>
          <w:sz w:val="24"/>
          <w:szCs w:val="24"/>
          <w:vertAlign w:val="superscript"/>
          <w:lang w:val="ru-RU"/>
        </w:rPr>
        <w:t>2</w:t>
      </w:r>
      <w:r w:rsidRPr="00C73EB4">
        <w:rPr>
          <w:sz w:val="24"/>
          <w:szCs w:val="24"/>
          <w:lang w:val="ru-RU"/>
        </w:rPr>
        <w:t xml:space="preserve">, устанавливается в размере 50 м. </w:t>
      </w:r>
    </w:p>
    <w:p w14:paraId="14FA75BF" w14:textId="77777777" w:rsidR="00264109" w:rsidRPr="00C73EB4" w:rsidRDefault="00264109" w:rsidP="00425D3B">
      <w:pPr>
        <w:pStyle w:val="ConsPlusNormal"/>
        <w:widowControl/>
        <w:spacing w:line="360" w:lineRule="auto"/>
        <w:ind w:right="-1" w:firstLine="567"/>
        <w:jc w:val="both"/>
        <w:rPr>
          <w:sz w:val="24"/>
          <w:szCs w:val="24"/>
          <w:lang w:val="ru-RU"/>
        </w:rPr>
      </w:pPr>
      <w:r w:rsidRPr="00C73EB4">
        <w:rPr>
          <w:sz w:val="24"/>
          <w:szCs w:val="24"/>
          <w:lang w:val="ru-RU"/>
        </w:rPr>
        <w:t>Ширина прибрежной защитной полосы устанавливается в зависимости от уклона берега водного объекта и составляет:</w:t>
      </w:r>
    </w:p>
    <w:p w14:paraId="6783D68F" w14:textId="77777777" w:rsidR="00264109" w:rsidRPr="00C73EB4" w:rsidRDefault="00264109" w:rsidP="00425D3B">
      <w:pPr>
        <w:pStyle w:val="ConsPlusNormal"/>
        <w:widowControl/>
        <w:numPr>
          <w:ilvl w:val="0"/>
          <w:numId w:val="30"/>
        </w:numPr>
        <w:tabs>
          <w:tab w:val="left" w:pos="851"/>
          <w:tab w:val="left" w:pos="993"/>
        </w:tabs>
        <w:spacing w:line="360" w:lineRule="auto"/>
        <w:ind w:left="0" w:right="-1" w:firstLine="567"/>
        <w:jc w:val="both"/>
        <w:rPr>
          <w:sz w:val="24"/>
          <w:szCs w:val="24"/>
          <w:lang w:val="ru-RU"/>
        </w:rPr>
      </w:pPr>
      <w:r w:rsidRPr="00C73EB4">
        <w:rPr>
          <w:sz w:val="24"/>
          <w:szCs w:val="24"/>
          <w:lang w:val="ru-RU"/>
        </w:rPr>
        <w:t xml:space="preserve"> для обратного или нулевого уклона – 30 м;</w:t>
      </w:r>
    </w:p>
    <w:p w14:paraId="47CB124D" w14:textId="77777777" w:rsidR="00264109" w:rsidRPr="00C73EB4" w:rsidRDefault="00264109" w:rsidP="00425D3B">
      <w:pPr>
        <w:pStyle w:val="ConsPlusNormal"/>
        <w:widowControl/>
        <w:numPr>
          <w:ilvl w:val="0"/>
          <w:numId w:val="30"/>
        </w:numPr>
        <w:tabs>
          <w:tab w:val="left" w:pos="851"/>
          <w:tab w:val="left" w:pos="993"/>
        </w:tabs>
        <w:spacing w:line="360" w:lineRule="auto"/>
        <w:ind w:left="0" w:right="-1" w:firstLine="567"/>
        <w:jc w:val="both"/>
        <w:rPr>
          <w:sz w:val="24"/>
          <w:szCs w:val="24"/>
          <w:lang w:val="ru-RU"/>
        </w:rPr>
      </w:pPr>
      <w:r w:rsidRPr="00C73EB4">
        <w:rPr>
          <w:sz w:val="24"/>
          <w:szCs w:val="24"/>
          <w:lang w:val="ru-RU"/>
        </w:rPr>
        <w:t>для уклона до трех градусов – 40 м;</w:t>
      </w:r>
    </w:p>
    <w:p w14:paraId="5489F275" w14:textId="77777777" w:rsidR="00264109" w:rsidRPr="00C73EB4" w:rsidRDefault="00264109" w:rsidP="00425D3B">
      <w:pPr>
        <w:pStyle w:val="ConsPlusNormal"/>
        <w:widowControl/>
        <w:numPr>
          <w:ilvl w:val="0"/>
          <w:numId w:val="30"/>
        </w:numPr>
        <w:tabs>
          <w:tab w:val="left" w:pos="284"/>
          <w:tab w:val="left" w:pos="851"/>
          <w:tab w:val="left" w:pos="993"/>
        </w:tabs>
        <w:spacing w:line="360" w:lineRule="auto"/>
        <w:ind w:left="0" w:right="-1" w:firstLine="567"/>
        <w:jc w:val="both"/>
        <w:rPr>
          <w:sz w:val="24"/>
          <w:szCs w:val="24"/>
          <w:lang w:val="ru-RU"/>
        </w:rPr>
      </w:pPr>
      <w:r w:rsidRPr="00C73EB4">
        <w:rPr>
          <w:sz w:val="24"/>
          <w:szCs w:val="24"/>
          <w:lang w:val="ru-RU"/>
        </w:rPr>
        <w:t>для уклона три и более градусов – 50 м.</w:t>
      </w:r>
    </w:p>
    <w:p w14:paraId="4B274E37" w14:textId="77777777" w:rsidR="00264109" w:rsidRPr="00C73EB4" w:rsidRDefault="00264109" w:rsidP="00425D3B">
      <w:pPr>
        <w:pStyle w:val="ConsPlusNormal"/>
        <w:widowControl/>
        <w:spacing w:line="360" w:lineRule="auto"/>
        <w:ind w:right="-1" w:firstLine="567"/>
        <w:jc w:val="both"/>
        <w:rPr>
          <w:sz w:val="24"/>
          <w:szCs w:val="24"/>
          <w:lang w:val="ru-RU"/>
        </w:rPr>
      </w:pPr>
      <w:r w:rsidRPr="00C73EB4">
        <w:rPr>
          <w:sz w:val="24"/>
          <w:szCs w:val="24"/>
          <w:lang w:val="ru-RU"/>
        </w:rPr>
        <w:t>В границах водоохранных зон запрещается:</w:t>
      </w:r>
    </w:p>
    <w:p w14:paraId="3DF07A68" w14:textId="77777777" w:rsidR="00264109" w:rsidRPr="00C73EB4" w:rsidRDefault="00264109" w:rsidP="00425D3B">
      <w:pPr>
        <w:pStyle w:val="ConsPlusNormal"/>
        <w:widowControl/>
        <w:numPr>
          <w:ilvl w:val="0"/>
          <w:numId w:val="17"/>
        </w:numPr>
        <w:spacing w:line="360" w:lineRule="auto"/>
        <w:ind w:right="-1" w:firstLine="567"/>
        <w:jc w:val="both"/>
        <w:rPr>
          <w:sz w:val="24"/>
          <w:szCs w:val="24"/>
          <w:lang w:val="ru-RU"/>
        </w:rPr>
      </w:pPr>
      <w:r w:rsidRPr="00C73EB4">
        <w:rPr>
          <w:sz w:val="24"/>
          <w:szCs w:val="24"/>
          <w:lang w:val="ru-RU"/>
        </w:rPr>
        <w:t>использование сточных вод в целях регулирования плодородия почв;</w:t>
      </w:r>
    </w:p>
    <w:p w14:paraId="4D94CD3C" w14:textId="77777777" w:rsidR="00264109" w:rsidRPr="00C73EB4" w:rsidRDefault="00264109" w:rsidP="00425D3B">
      <w:pPr>
        <w:pStyle w:val="ConsPlusNormal"/>
        <w:widowControl/>
        <w:numPr>
          <w:ilvl w:val="0"/>
          <w:numId w:val="17"/>
        </w:numPr>
        <w:spacing w:line="360" w:lineRule="auto"/>
        <w:ind w:right="-1" w:firstLine="567"/>
        <w:jc w:val="both"/>
        <w:rPr>
          <w:sz w:val="24"/>
          <w:szCs w:val="24"/>
          <w:lang w:val="ru-RU"/>
        </w:rPr>
      </w:pPr>
      <w:r w:rsidRPr="00C73EB4">
        <w:rPr>
          <w:sz w:val="24"/>
          <w:szCs w:val="24"/>
          <w:lang w:val="ru-RU"/>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60924E63" w14:textId="77777777" w:rsidR="00264109" w:rsidRPr="00C73EB4" w:rsidRDefault="00264109" w:rsidP="00425D3B">
      <w:pPr>
        <w:pStyle w:val="ConsPlusNormal"/>
        <w:widowControl/>
        <w:numPr>
          <w:ilvl w:val="0"/>
          <w:numId w:val="17"/>
        </w:numPr>
        <w:spacing w:line="360" w:lineRule="auto"/>
        <w:ind w:right="-1" w:firstLine="567"/>
        <w:jc w:val="both"/>
        <w:rPr>
          <w:sz w:val="24"/>
          <w:szCs w:val="24"/>
          <w:lang w:val="ru-RU"/>
        </w:rPr>
      </w:pPr>
      <w:r w:rsidRPr="00C73EB4">
        <w:rPr>
          <w:sz w:val="24"/>
          <w:szCs w:val="24"/>
          <w:lang w:val="ru-RU"/>
        </w:rPr>
        <w:t>осуществление авиационных мер по борьбе с вредными организм</w:t>
      </w:r>
      <w:r w:rsidRPr="00C73EB4">
        <w:rPr>
          <w:sz w:val="24"/>
          <w:szCs w:val="24"/>
          <w:lang w:val="ru-RU"/>
        </w:rPr>
        <w:t>а</w:t>
      </w:r>
      <w:r w:rsidRPr="00C73EB4">
        <w:rPr>
          <w:sz w:val="24"/>
          <w:szCs w:val="24"/>
          <w:lang w:val="ru-RU"/>
        </w:rPr>
        <w:t>ми;</w:t>
      </w:r>
    </w:p>
    <w:p w14:paraId="67D612C4" w14:textId="77777777" w:rsidR="00264109" w:rsidRPr="00C73EB4" w:rsidRDefault="00264109" w:rsidP="00425D3B">
      <w:pPr>
        <w:pStyle w:val="ConsPlusNormal"/>
        <w:widowControl/>
        <w:numPr>
          <w:ilvl w:val="0"/>
          <w:numId w:val="17"/>
        </w:numPr>
        <w:spacing w:line="360" w:lineRule="auto"/>
        <w:ind w:right="-1" w:firstLine="567"/>
        <w:jc w:val="both"/>
        <w:rPr>
          <w:sz w:val="24"/>
          <w:szCs w:val="24"/>
          <w:lang w:val="ru-RU"/>
        </w:rPr>
      </w:pPr>
      <w:r w:rsidRPr="00C73EB4">
        <w:rPr>
          <w:sz w:val="24"/>
          <w:szCs w:val="24"/>
          <w:lang w:val="ru-RU"/>
        </w:rPr>
        <w:t>движение и стоянка транспортных средств (кроме специальных транспортных средств), за исключением их движения по дорогам и стоянки на д</w:t>
      </w:r>
      <w:r w:rsidRPr="00C73EB4">
        <w:rPr>
          <w:sz w:val="24"/>
          <w:szCs w:val="24"/>
          <w:lang w:val="ru-RU"/>
        </w:rPr>
        <w:t>о</w:t>
      </w:r>
      <w:r w:rsidRPr="00C73EB4">
        <w:rPr>
          <w:sz w:val="24"/>
          <w:szCs w:val="24"/>
          <w:lang w:val="ru-RU"/>
        </w:rPr>
        <w:t>рогах и в специально оборудованных местах, имеющих твердое покрытие;</w:t>
      </w:r>
    </w:p>
    <w:p w14:paraId="1A9ACB23" w14:textId="77777777" w:rsidR="00264109" w:rsidRPr="00C73EB4" w:rsidRDefault="00264109" w:rsidP="00425D3B">
      <w:pPr>
        <w:pStyle w:val="ConsPlusNormal"/>
        <w:widowControl/>
        <w:numPr>
          <w:ilvl w:val="0"/>
          <w:numId w:val="17"/>
        </w:numPr>
        <w:spacing w:line="360" w:lineRule="auto"/>
        <w:ind w:right="-1" w:firstLine="567"/>
        <w:jc w:val="both"/>
        <w:rPr>
          <w:sz w:val="24"/>
          <w:szCs w:val="24"/>
          <w:lang w:val="ru-RU"/>
        </w:rPr>
      </w:pPr>
      <w:r w:rsidRPr="00C73EB4">
        <w:rPr>
          <w:sz w:val="24"/>
          <w:szCs w:val="24"/>
          <w:lang w:val="ru-RU"/>
        </w:rPr>
        <w:t>размещение автозаправочных станций, складов горюче-смазочных материалов (за исключением случаев, если автозаправочные станции, склады г</w:t>
      </w:r>
      <w:r w:rsidRPr="00C73EB4">
        <w:rPr>
          <w:sz w:val="24"/>
          <w:szCs w:val="24"/>
          <w:lang w:val="ru-RU"/>
        </w:rPr>
        <w:t>о</w:t>
      </w:r>
      <w:r w:rsidRPr="00C73EB4">
        <w:rPr>
          <w:sz w:val="24"/>
          <w:szCs w:val="24"/>
          <w:lang w:val="ru-RU"/>
        </w:rPr>
        <w:t>рюче-смазочных материалов размещены на территориях портов, судостроител</w:t>
      </w:r>
      <w:r w:rsidRPr="00C73EB4">
        <w:rPr>
          <w:sz w:val="24"/>
          <w:szCs w:val="24"/>
          <w:lang w:val="ru-RU"/>
        </w:rPr>
        <w:t>ь</w:t>
      </w:r>
      <w:r w:rsidRPr="00C73EB4">
        <w:rPr>
          <w:sz w:val="24"/>
          <w:szCs w:val="24"/>
          <w:lang w:val="ru-RU"/>
        </w:rPr>
        <w:t>ных и судоремонтных организаций, инфраструктуры внутренних водных путей при условии соблюдения требований законодательства в области охраны окружа</w:t>
      </w:r>
      <w:r w:rsidRPr="00C73EB4">
        <w:rPr>
          <w:sz w:val="24"/>
          <w:szCs w:val="24"/>
          <w:lang w:val="ru-RU"/>
        </w:rPr>
        <w:t>ю</w:t>
      </w:r>
      <w:r w:rsidRPr="00C73EB4">
        <w:rPr>
          <w:sz w:val="24"/>
          <w:szCs w:val="24"/>
          <w:lang w:val="ru-RU"/>
        </w:rPr>
        <w:t>щей среды и Водного Кодекса), станций технического обслуживания, использу</w:t>
      </w:r>
      <w:r w:rsidRPr="00C73EB4">
        <w:rPr>
          <w:sz w:val="24"/>
          <w:szCs w:val="24"/>
          <w:lang w:val="ru-RU"/>
        </w:rPr>
        <w:t>е</w:t>
      </w:r>
      <w:r w:rsidRPr="00C73EB4">
        <w:rPr>
          <w:sz w:val="24"/>
          <w:szCs w:val="24"/>
          <w:lang w:val="ru-RU"/>
        </w:rPr>
        <w:t>мых для технического осмотра и ремонта транспортных средств, осуществление мойки транспортных средств;</w:t>
      </w:r>
    </w:p>
    <w:p w14:paraId="3F6FC0B3" w14:textId="77777777" w:rsidR="00264109" w:rsidRPr="00C73EB4" w:rsidRDefault="00264109" w:rsidP="00425D3B">
      <w:pPr>
        <w:pStyle w:val="ConsPlusNormal"/>
        <w:widowControl/>
        <w:numPr>
          <w:ilvl w:val="0"/>
          <w:numId w:val="17"/>
        </w:numPr>
        <w:spacing w:line="360" w:lineRule="auto"/>
        <w:ind w:right="-1" w:firstLine="567"/>
        <w:jc w:val="both"/>
        <w:rPr>
          <w:sz w:val="24"/>
          <w:szCs w:val="24"/>
          <w:lang w:val="ru-RU"/>
        </w:rPr>
      </w:pPr>
      <w:r w:rsidRPr="00C73EB4">
        <w:rPr>
          <w:sz w:val="24"/>
          <w:szCs w:val="24"/>
          <w:lang w:val="ru-RU"/>
        </w:rPr>
        <w:t>размещение специализированных хранилищ пестицидов и агрохим</w:t>
      </w:r>
      <w:r w:rsidRPr="00C73EB4">
        <w:rPr>
          <w:sz w:val="24"/>
          <w:szCs w:val="24"/>
          <w:lang w:val="ru-RU"/>
        </w:rPr>
        <w:t>и</w:t>
      </w:r>
      <w:r w:rsidRPr="00C73EB4">
        <w:rPr>
          <w:sz w:val="24"/>
          <w:szCs w:val="24"/>
          <w:lang w:val="ru-RU"/>
        </w:rPr>
        <w:t>катов, применение пестицидов и агрохимикатов;</w:t>
      </w:r>
    </w:p>
    <w:p w14:paraId="3D407BB4" w14:textId="77777777" w:rsidR="00264109" w:rsidRPr="00C73EB4" w:rsidRDefault="00264109" w:rsidP="00425D3B">
      <w:pPr>
        <w:pStyle w:val="ConsPlusNormal"/>
        <w:widowControl/>
        <w:numPr>
          <w:ilvl w:val="0"/>
          <w:numId w:val="17"/>
        </w:numPr>
        <w:spacing w:line="360" w:lineRule="auto"/>
        <w:ind w:right="-1" w:firstLine="567"/>
        <w:jc w:val="both"/>
        <w:rPr>
          <w:sz w:val="24"/>
          <w:szCs w:val="24"/>
          <w:lang w:val="ru-RU"/>
        </w:rPr>
      </w:pPr>
      <w:r w:rsidRPr="00C73EB4">
        <w:rPr>
          <w:sz w:val="24"/>
          <w:szCs w:val="24"/>
          <w:lang w:val="ru-RU"/>
        </w:rPr>
        <w:t>сброс сточных вод, в том числе дренажных вод;</w:t>
      </w:r>
    </w:p>
    <w:p w14:paraId="6DD678B6" w14:textId="77777777" w:rsidR="00264109" w:rsidRPr="00C73EB4" w:rsidRDefault="00264109" w:rsidP="00425D3B">
      <w:pPr>
        <w:pStyle w:val="ConsPlusNormal"/>
        <w:widowControl/>
        <w:numPr>
          <w:ilvl w:val="0"/>
          <w:numId w:val="17"/>
        </w:numPr>
        <w:spacing w:line="360" w:lineRule="auto"/>
        <w:ind w:right="-1" w:firstLine="567"/>
        <w:jc w:val="both"/>
        <w:rPr>
          <w:sz w:val="24"/>
          <w:szCs w:val="24"/>
          <w:lang w:val="ru-RU"/>
        </w:rPr>
      </w:pPr>
      <w:r w:rsidRPr="00C73EB4">
        <w:rPr>
          <w:sz w:val="24"/>
          <w:szCs w:val="24"/>
          <w:lang w:val="ru-RU"/>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осуществляется пользователями недр, осуществляющими разведку и добычу иных видов полезных ископаемых, в границах предоставленных им в с</w:t>
      </w:r>
      <w:r w:rsidRPr="00C73EB4">
        <w:rPr>
          <w:sz w:val="24"/>
          <w:szCs w:val="24"/>
          <w:lang w:val="ru-RU"/>
        </w:rPr>
        <w:t>о</w:t>
      </w:r>
      <w:r w:rsidRPr="00C73EB4">
        <w:rPr>
          <w:sz w:val="24"/>
          <w:szCs w:val="24"/>
          <w:lang w:val="ru-RU"/>
        </w:rPr>
        <w:t>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№2395-1 «О недрах»).</w:t>
      </w:r>
    </w:p>
    <w:p w14:paraId="57E1D387" w14:textId="77777777" w:rsidR="00264109" w:rsidRPr="00C73EB4" w:rsidRDefault="00264109" w:rsidP="00425D3B">
      <w:pPr>
        <w:pStyle w:val="ConsPlusNormal"/>
        <w:widowControl/>
        <w:spacing w:line="360" w:lineRule="auto"/>
        <w:ind w:right="-1" w:firstLine="567"/>
        <w:jc w:val="both"/>
        <w:rPr>
          <w:sz w:val="24"/>
          <w:szCs w:val="24"/>
          <w:lang w:val="ru-RU"/>
        </w:rPr>
      </w:pPr>
      <w:r w:rsidRPr="00C73EB4">
        <w:rPr>
          <w:sz w:val="24"/>
          <w:szCs w:val="24"/>
          <w:lang w:val="ru-RU"/>
        </w:rPr>
        <w:t>В границах водоохранных зон допускаются проектирование, строительство, реконструкция, ввод в эксплуатацию, эксплуатация хозяйственных и иных объе</w:t>
      </w:r>
      <w:r w:rsidRPr="00C73EB4">
        <w:rPr>
          <w:sz w:val="24"/>
          <w:szCs w:val="24"/>
          <w:lang w:val="ru-RU"/>
        </w:rPr>
        <w:t>к</w:t>
      </w:r>
      <w:r w:rsidRPr="00C73EB4">
        <w:rPr>
          <w:sz w:val="24"/>
          <w:szCs w:val="24"/>
          <w:lang w:val="ru-RU"/>
        </w:rPr>
        <w:t>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w:t>
      </w:r>
      <w:r w:rsidRPr="00C73EB4">
        <w:rPr>
          <w:sz w:val="24"/>
          <w:szCs w:val="24"/>
          <w:lang w:val="ru-RU"/>
        </w:rPr>
        <w:t>а</w:t>
      </w:r>
      <w:r w:rsidRPr="00C73EB4">
        <w:rPr>
          <w:sz w:val="24"/>
          <w:szCs w:val="24"/>
          <w:lang w:val="ru-RU"/>
        </w:rPr>
        <w:t>ны окружающей среды.</w:t>
      </w:r>
    </w:p>
    <w:p w14:paraId="0D7CD42A" w14:textId="77777777" w:rsidR="00264109" w:rsidRPr="00C73EB4" w:rsidRDefault="00264109" w:rsidP="00425D3B">
      <w:pPr>
        <w:pStyle w:val="ConsPlusNormal"/>
        <w:widowControl/>
        <w:spacing w:line="360" w:lineRule="auto"/>
        <w:ind w:right="-1" w:firstLine="567"/>
        <w:jc w:val="both"/>
        <w:rPr>
          <w:sz w:val="24"/>
          <w:szCs w:val="24"/>
          <w:lang w:val="ru-RU"/>
        </w:rPr>
      </w:pPr>
      <w:r w:rsidRPr="00C73EB4">
        <w:rPr>
          <w:sz w:val="24"/>
          <w:szCs w:val="24"/>
          <w:lang w:val="ru-RU"/>
        </w:rPr>
        <w:t>В границах прибрежных защитных полос запрещается:</w:t>
      </w:r>
    </w:p>
    <w:p w14:paraId="08E3F4E0" w14:textId="77777777" w:rsidR="00264109" w:rsidRPr="00C73EB4" w:rsidRDefault="00264109" w:rsidP="00425D3B">
      <w:pPr>
        <w:pStyle w:val="ConsPlusNormal"/>
        <w:widowControl/>
        <w:numPr>
          <w:ilvl w:val="0"/>
          <w:numId w:val="19"/>
        </w:numPr>
        <w:tabs>
          <w:tab w:val="left" w:pos="993"/>
        </w:tabs>
        <w:spacing w:line="360" w:lineRule="auto"/>
        <w:ind w:left="0" w:right="-1" w:firstLine="567"/>
        <w:jc w:val="both"/>
        <w:rPr>
          <w:sz w:val="24"/>
          <w:szCs w:val="24"/>
        </w:rPr>
      </w:pPr>
      <w:r w:rsidRPr="00C73EB4">
        <w:rPr>
          <w:sz w:val="24"/>
          <w:szCs w:val="24"/>
        </w:rPr>
        <w:t>распашка земель;</w:t>
      </w:r>
    </w:p>
    <w:p w14:paraId="2C35EFE5" w14:textId="77777777" w:rsidR="00264109" w:rsidRPr="00C73EB4" w:rsidRDefault="00264109" w:rsidP="00425D3B">
      <w:pPr>
        <w:pStyle w:val="ConsPlusNormal"/>
        <w:widowControl/>
        <w:numPr>
          <w:ilvl w:val="0"/>
          <w:numId w:val="19"/>
        </w:numPr>
        <w:tabs>
          <w:tab w:val="left" w:pos="993"/>
        </w:tabs>
        <w:spacing w:line="360" w:lineRule="auto"/>
        <w:ind w:left="0" w:right="-1" w:firstLine="567"/>
        <w:jc w:val="both"/>
        <w:rPr>
          <w:sz w:val="24"/>
          <w:szCs w:val="24"/>
        </w:rPr>
      </w:pPr>
      <w:r w:rsidRPr="00C73EB4">
        <w:rPr>
          <w:sz w:val="24"/>
          <w:szCs w:val="24"/>
        </w:rPr>
        <w:t>размещение отвалов размываемых грунтов;</w:t>
      </w:r>
    </w:p>
    <w:p w14:paraId="2C40F8B6" w14:textId="77777777" w:rsidR="00264109" w:rsidRPr="00C73EB4" w:rsidRDefault="00264109" w:rsidP="00425D3B">
      <w:pPr>
        <w:pStyle w:val="ConsPlusNormal"/>
        <w:widowControl/>
        <w:numPr>
          <w:ilvl w:val="0"/>
          <w:numId w:val="19"/>
        </w:numPr>
        <w:tabs>
          <w:tab w:val="left" w:pos="993"/>
        </w:tabs>
        <w:spacing w:line="360" w:lineRule="auto"/>
        <w:ind w:left="0" w:right="-1" w:firstLine="567"/>
        <w:jc w:val="both"/>
        <w:rPr>
          <w:sz w:val="24"/>
          <w:szCs w:val="24"/>
          <w:lang w:val="ru-RU"/>
        </w:rPr>
      </w:pPr>
      <w:r w:rsidRPr="00C73EB4">
        <w:rPr>
          <w:sz w:val="24"/>
          <w:szCs w:val="24"/>
          <w:lang w:val="ru-RU"/>
        </w:rPr>
        <w:t>выпас сельскохозяйственных животных и организация для них летних л</w:t>
      </w:r>
      <w:r w:rsidRPr="00C73EB4">
        <w:rPr>
          <w:sz w:val="24"/>
          <w:szCs w:val="24"/>
          <w:lang w:val="ru-RU"/>
        </w:rPr>
        <w:t>а</w:t>
      </w:r>
      <w:r w:rsidRPr="00C73EB4">
        <w:rPr>
          <w:sz w:val="24"/>
          <w:szCs w:val="24"/>
          <w:lang w:val="ru-RU"/>
        </w:rPr>
        <w:t xml:space="preserve">герей, ванн. </w:t>
      </w:r>
    </w:p>
    <w:p w14:paraId="539233C2" w14:textId="77777777" w:rsidR="00264109" w:rsidRPr="00C73EB4" w:rsidRDefault="00264109" w:rsidP="00425D3B">
      <w:pPr>
        <w:pStyle w:val="ConsPlusNormal"/>
        <w:widowControl/>
        <w:spacing w:line="360" w:lineRule="auto"/>
        <w:ind w:right="-1" w:firstLine="567"/>
        <w:jc w:val="both"/>
        <w:rPr>
          <w:sz w:val="24"/>
          <w:szCs w:val="24"/>
          <w:lang w:val="ru-RU"/>
        </w:rPr>
      </w:pPr>
      <w:r w:rsidRPr="00C73EB4">
        <w:rPr>
          <w:sz w:val="24"/>
          <w:szCs w:val="24"/>
          <w:lang w:val="ru-RU"/>
        </w:rPr>
        <w:t>Закрепление на местности границ водоохранных зон и границ прибрежных защитных полос специальными информационными знаками осуществляется в с</w:t>
      </w:r>
      <w:r w:rsidRPr="00C73EB4">
        <w:rPr>
          <w:sz w:val="24"/>
          <w:szCs w:val="24"/>
          <w:lang w:val="ru-RU"/>
        </w:rPr>
        <w:t>о</w:t>
      </w:r>
      <w:r w:rsidRPr="00C73EB4">
        <w:rPr>
          <w:sz w:val="24"/>
          <w:szCs w:val="24"/>
          <w:lang w:val="ru-RU"/>
        </w:rPr>
        <w:t>ответствии с земельным законодательством.</w:t>
      </w:r>
    </w:p>
    <w:p w14:paraId="2AD88AEB" w14:textId="1ADE12F5" w:rsidR="00264109" w:rsidRPr="00C73EB4" w:rsidRDefault="00264109" w:rsidP="00425D3B">
      <w:pPr>
        <w:pStyle w:val="western"/>
        <w:tabs>
          <w:tab w:val="left" w:pos="5580"/>
          <w:tab w:val="left" w:pos="9355"/>
        </w:tabs>
        <w:spacing w:before="0" w:after="0" w:line="360" w:lineRule="auto"/>
        <w:ind w:right="-1" w:firstLine="567"/>
        <w:jc w:val="both"/>
        <w:rPr>
          <w:rFonts w:ascii="Arial" w:hAnsi="Arial" w:cs="Arial"/>
          <w:color w:val="auto"/>
          <w:lang w:val="ru-RU"/>
        </w:rPr>
      </w:pPr>
      <w:r w:rsidRPr="00C73EB4">
        <w:rPr>
          <w:rFonts w:ascii="Arial" w:hAnsi="Arial" w:cs="Arial"/>
          <w:color w:val="auto"/>
          <w:lang w:val="ru-RU"/>
        </w:rPr>
        <w:t>Ширина водоохранных зон и прибрежных защитных полос городского пос</w:t>
      </w:r>
      <w:r w:rsidRPr="00C73EB4">
        <w:rPr>
          <w:rFonts w:ascii="Arial" w:hAnsi="Arial" w:cs="Arial"/>
          <w:color w:val="auto"/>
          <w:lang w:val="ru-RU"/>
        </w:rPr>
        <w:t>е</w:t>
      </w:r>
      <w:r w:rsidRPr="00C73EB4">
        <w:rPr>
          <w:rFonts w:ascii="Arial" w:hAnsi="Arial" w:cs="Arial"/>
          <w:color w:val="auto"/>
          <w:lang w:val="ru-RU"/>
        </w:rPr>
        <w:t>ления Новосемейкино указана в т</w:t>
      </w:r>
      <w:r w:rsidR="00EF71B8" w:rsidRPr="00C73EB4">
        <w:rPr>
          <w:rFonts w:ascii="Arial" w:hAnsi="Arial" w:cs="Arial"/>
          <w:color w:val="auto"/>
          <w:lang w:val="ru-RU"/>
        </w:rPr>
        <w:t>аблице 4</w:t>
      </w:r>
      <w:r w:rsidRPr="00C73EB4">
        <w:rPr>
          <w:rFonts w:ascii="Arial" w:hAnsi="Arial" w:cs="Arial"/>
          <w:color w:val="auto"/>
          <w:lang w:val="ru-RU"/>
        </w:rPr>
        <w:t>.2.</w:t>
      </w:r>
    </w:p>
    <w:p w14:paraId="5056335C" w14:textId="62D23D4E" w:rsidR="00264109" w:rsidRPr="00C73EB4" w:rsidRDefault="00EF71B8" w:rsidP="00425D3B">
      <w:pPr>
        <w:pStyle w:val="c1e0e7eee2fbe9"/>
        <w:spacing w:line="360" w:lineRule="auto"/>
        <w:ind w:right="-1" w:firstLine="567"/>
        <w:jc w:val="both"/>
        <w:rPr>
          <w:rFonts w:ascii="Arial" w:hAnsi="Arial" w:cs="Arial"/>
          <w:lang w:val="ru-RU"/>
        </w:rPr>
      </w:pPr>
      <w:r w:rsidRPr="00C73EB4">
        <w:rPr>
          <w:rFonts w:ascii="Arial" w:hAnsi="Arial" w:cs="Arial"/>
          <w:lang w:val="ru-RU"/>
        </w:rPr>
        <w:t xml:space="preserve">Таблица </w:t>
      </w:r>
      <w:r w:rsidR="002550DC" w:rsidRPr="00C73EB4">
        <w:rPr>
          <w:rFonts w:ascii="Arial" w:hAnsi="Arial" w:cs="Arial"/>
          <w:lang w:val="ru-RU"/>
        </w:rPr>
        <w:t>2</w:t>
      </w:r>
      <w:r w:rsidR="00264109" w:rsidRPr="00C73EB4">
        <w:rPr>
          <w:rFonts w:ascii="Arial" w:hAnsi="Arial" w:cs="Arial"/>
          <w:lang w:val="ru-RU"/>
        </w:rPr>
        <w:t>2</w:t>
      </w:r>
      <w:r w:rsidR="00425D3B" w:rsidRPr="00C73EB4">
        <w:rPr>
          <w:rFonts w:ascii="Arial" w:hAnsi="Arial" w:cs="Arial"/>
          <w:lang w:val="ru-RU"/>
        </w:rPr>
        <w:t>.</w:t>
      </w:r>
      <w:r w:rsidR="00264109" w:rsidRPr="00C73EB4">
        <w:rPr>
          <w:rFonts w:ascii="Arial" w:hAnsi="Arial" w:cs="Arial"/>
          <w:lang w:val="ru-RU"/>
        </w:rPr>
        <w:t xml:space="preserve"> Ширина водоохранных зон и прибрежных защитных полос г</w:t>
      </w:r>
      <w:r w:rsidR="00264109" w:rsidRPr="00C73EB4">
        <w:rPr>
          <w:rFonts w:ascii="Arial" w:hAnsi="Arial" w:cs="Arial"/>
          <w:lang w:val="ru-RU"/>
        </w:rPr>
        <w:t>о</w:t>
      </w:r>
      <w:r w:rsidR="00264109" w:rsidRPr="00C73EB4">
        <w:rPr>
          <w:rFonts w:ascii="Arial" w:hAnsi="Arial" w:cs="Arial"/>
          <w:lang w:val="ru-RU"/>
        </w:rPr>
        <w:t>родского поселения Новосемейкино</w:t>
      </w:r>
      <w:r w:rsidR="00425D3B" w:rsidRPr="00C73EB4">
        <w:rPr>
          <w:rFonts w:ascii="Arial" w:hAnsi="Arial" w:cs="Arial"/>
          <w:lang w:val="ru-RU"/>
        </w:rPr>
        <w:t>.</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8"/>
        <w:gridCol w:w="2405"/>
        <w:gridCol w:w="2981"/>
        <w:gridCol w:w="3117"/>
      </w:tblGrid>
      <w:tr w:rsidR="008E6845" w:rsidRPr="00C73EB4" w14:paraId="20458BD0" w14:textId="77777777" w:rsidTr="00EB2215">
        <w:trPr>
          <w:trHeight w:val="138"/>
        </w:trPr>
        <w:tc>
          <w:tcPr>
            <w:tcW w:w="848" w:type="dxa"/>
            <w:vAlign w:val="center"/>
          </w:tcPr>
          <w:p w14:paraId="15FD3009" w14:textId="77777777" w:rsidR="00264109" w:rsidRPr="00C73EB4" w:rsidRDefault="00264109" w:rsidP="00EB2215">
            <w:pPr>
              <w:pStyle w:val="c1e0e7eee2fbe9"/>
              <w:tabs>
                <w:tab w:val="left" w:pos="0"/>
              </w:tabs>
              <w:spacing w:line="360" w:lineRule="auto"/>
              <w:ind w:right="-1" w:hanging="3"/>
              <w:jc w:val="center"/>
              <w:rPr>
                <w:rFonts w:ascii="Arial" w:hAnsi="Arial" w:cs="Arial"/>
                <w:lang w:val="ru-RU"/>
              </w:rPr>
            </w:pPr>
            <w:r w:rsidRPr="00C73EB4">
              <w:rPr>
                <w:rFonts w:ascii="Arial" w:hAnsi="Arial" w:cs="Arial"/>
                <w:lang w:val="ru-RU"/>
              </w:rPr>
              <w:t>№ п/п</w:t>
            </w:r>
          </w:p>
        </w:tc>
        <w:tc>
          <w:tcPr>
            <w:tcW w:w="2405" w:type="dxa"/>
            <w:vAlign w:val="center"/>
          </w:tcPr>
          <w:p w14:paraId="2D28740E" w14:textId="77777777" w:rsidR="00264109" w:rsidRPr="00C73EB4" w:rsidRDefault="00264109" w:rsidP="00EB2215">
            <w:pPr>
              <w:pStyle w:val="c1e0e7eee2fbe9"/>
              <w:tabs>
                <w:tab w:val="left" w:pos="0"/>
              </w:tabs>
              <w:spacing w:line="360" w:lineRule="auto"/>
              <w:ind w:right="-1"/>
              <w:jc w:val="center"/>
              <w:rPr>
                <w:rFonts w:ascii="Arial" w:hAnsi="Arial" w:cs="Arial"/>
                <w:lang w:val="ru-RU"/>
              </w:rPr>
            </w:pPr>
            <w:r w:rsidRPr="00C73EB4">
              <w:rPr>
                <w:rFonts w:ascii="Arial" w:hAnsi="Arial" w:cs="Arial"/>
                <w:lang w:val="ru-RU"/>
              </w:rPr>
              <w:t>Название водного объекта</w:t>
            </w:r>
          </w:p>
        </w:tc>
        <w:tc>
          <w:tcPr>
            <w:tcW w:w="0" w:type="auto"/>
            <w:vAlign w:val="center"/>
          </w:tcPr>
          <w:p w14:paraId="03F90C10" w14:textId="77777777" w:rsidR="00264109" w:rsidRPr="00C73EB4" w:rsidRDefault="00264109" w:rsidP="00550FC3">
            <w:pPr>
              <w:pStyle w:val="c1e0e7eee2fbe9"/>
              <w:tabs>
                <w:tab w:val="left" w:pos="0"/>
              </w:tabs>
              <w:spacing w:line="360" w:lineRule="auto"/>
              <w:ind w:right="-1" w:firstLine="567"/>
              <w:jc w:val="center"/>
              <w:rPr>
                <w:rFonts w:ascii="Arial" w:hAnsi="Arial" w:cs="Arial"/>
                <w:lang w:val="ru-RU"/>
              </w:rPr>
            </w:pPr>
            <w:r w:rsidRPr="00C73EB4">
              <w:rPr>
                <w:rFonts w:ascii="Arial" w:hAnsi="Arial" w:cs="Arial"/>
                <w:lang w:val="ru-RU"/>
              </w:rPr>
              <w:t>Ширина водоохр</w:t>
            </w:r>
            <w:r w:rsidRPr="00C73EB4">
              <w:rPr>
                <w:rFonts w:ascii="Arial" w:hAnsi="Arial" w:cs="Arial"/>
                <w:lang w:val="ru-RU"/>
              </w:rPr>
              <w:t>а</w:t>
            </w:r>
            <w:r w:rsidRPr="00C73EB4">
              <w:rPr>
                <w:rFonts w:ascii="Arial" w:hAnsi="Arial" w:cs="Arial"/>
                <w:lang w:val="ru-RU"/>
              </w:rPr>
              <w:t>ной зоны, м</w:t>
            </w:r>
          </w:p>
        </w:tc>
        <w:tc>
          <w:tcPr>
            <w:tcW w:w="0" w:type="auto"/>
            <w:vAlign w:val="center"/>
          </w:tcPr>
          <w:p w14:paraId="04508687" w14:textId="77777777" w:rsidR="00264109" w:rsidRPr="00C73EB4" w:rsidRDefault="00264109" w:rsidP="00550FC3">
            <w:pPr>
              <w:pStyle w:val="c1e0e7eee2fbe9"/>
              <w:tabs>
                <w:tab w:val="left" w:pos="0"/>
              </w:tabs>
              <w:spacing w:line="360" w:lineRule="auto"/>
              <w:ind w:right="-1" w:firstLine="567"/>
              <w:jc w:val="center"/>
              <w:rPr>
                <w:rFonts w:ascii="Arial" w:hAnsi="Arial" w:cs="Arial"/>
                <w:lang w:val="ru-RU"/>
              </w:rPr>
            </w:pPr>
            <w:r w:rsidRPr="00C73EB4">
              <w:rPr>
                <w:rFonts w:ascii="Arial" w:hAnsi="Arial" w:cs="Arial"/>
                <w:lang w:val="ru-RU"/>
              </w:rPr>
              <w:t>Ширина прибрежной полосы, м</w:t>
            </w:r>
          </w:p>
        </w:tc>
      </w:tr>
      <w:tr w:rsidR="008E6845" w:rsidRPr="00C73EB4" w14:paraId="73113FFF" w14:textId="77777777" w:rsidTr="00EB2215">
        <w:tc>
          <w:tcPr>
            <w:tcW w:w="848" w:type="dxa"/>
            <w:vAlign w:val="center"/>
          </w:tcPr>
          <w:p w14:paraId="271168D4" w14:textId="77777777" w:rsidR="00264109" w:rsidRPr="00C73EB4" w:rsidRDefault="00264109" w:rsidP="00EB2215">
            <w:pPr>
              <w:pStyle w:val="c1e0e7eee2fbe9"/>
              <w:tabs>
                <w:tab w:val="left" w:pos="0"/>
              </w:tabs>
              <w:spacing w:line="360" w:lineRule="auto"/>
              <w:ind w:right="-1" w:hanging="3"/>
              <w:jc w:val="center"/>
              <w:rPr>
                <w:rFonts w:ascii="Arial" w:hAnsi="Arial" w:cs="Arial"/>
                <w:lang w:val="ru-RU"/>
              </w:rPr>
            </w:pPr>
            <w:r w:rsidRPr="00C73EB4">
              <w:rPr>
                <w:rFonts w:ascii="Arial" w:hAnsi="Arial" w:cs="Arial"/>
                <w:lang w:val="ru-RU"/>
              </w:rPr>
              <w:t>1</w:t>
            </w:r>
          </w:p>
        </w:tc>
        <w:tc>
          <w:tcPr>
            <w:tcW w:w="2405" w:type="dxa"/>
            <w:vAlign w:val="center"/>
          </w:tcPr>
          <w:p w14:paraId="61EF64AE" w14:textId="77777777" w:rsidR="00264109" w:rsidRPr="00C73EB4" w:rsidRDefault="00264109" w:rsidP="00EB2215">
            <w:pPr>
              <w:pStyle w:val="c1e0e7eee2fbe9"/>
              <w:tabs>
                <w:tab w:val="left" w:pos="0"/>
              </w:tabs>
              <w:spacing w:line="360" w:lineRule="auto"/>
              <w:ind w:right="-1"/>
              <w:jc w:val="center"/>
              <w:rPr>
                <w:rFonts w:ascii="Arial" w:hAnsi="Arial" w:cs="Arial"/>
                <w:lang w:val="ru-RU"/>
              </w:rPr>
            </w:pPr>
            <w:r w:rsidRPr="00C73EB4">
              <w:rPr>
                <w:rFonts w:ascii="Arial" w:hAnsi="Arial" w:cs="Arial"/>
                <w:lang w:val="ru-RU"/>
              </w:rPr>
              <w:t>р.Сок</w:t>
            </w:r>
          </w:p>
        </w:tc>
        <w:tc>
          <w:tcPr>
            <w:tcW w:w="0" w:type="auto"/>
            <w:vAlign w:val="center"/>
          </w:tcPr>
          <w:p w14:paraId="37F654FB" w14:textId="77777777" w:rsidR="00264109" w:rsidRPr="00C73EB4" w:rsidRDefault="00264109" w:rsidP="00550FC3">
            <w:pPr>
              <w:pStyle w:val="c1e0e7eee2fbe9"/>
              <w:tabs>
                <w:tab w:val="left" w:pos="0"/>
              </w:tabs>
              <w:spacing w:line="360" w:lineRule="auto"/>
              <w:ind w:right="-1" w:firstLine="567"/>
              <w:jc w:val="center"/>
              <w:rPr>
                <w:rFonts w:ascii="Arial" w:hAnsi="Arial" w:cs="Arial"/>
                <w:lang w:val="ru-RU"/>
              </w:rPr>
            </w:pPr>
            <w:r w:rsidRPr="00C73EB4">
              <w:rPr>
                <w:rFonts w:ascii="Arial" w:hAnsi="Arial" w:cs="Arial"/>
                <w:lang w:val="ru-RU"/>
              </w:rPr>
              <w:t>100</w:t>
            </w:r>
          </w:p>
        </w:tc>
        <w:tc>
          <w:tcPr>
            <w:tcW w:w="0" w:type="auto"/>
            <w:vAlign w:val="center"/>
          </w:tcPr>
          <w:p w14:paraId="0026FEFF" w14:textId="77777777" w:rsidR="00264109" w:rsidRPr="00C73EB4" w:rsidRDefault="00264109" w:rsidP="00550FC3">
            <w:pPr>
              <w:pStyle w:val="c1e0e7eee2fbe9"/>
              <w:tabs>
                <w:tab w:val="left" w:pos="0"/>
              </w:tabs>
              <w:spacing w:line="360" w:lineRule="auto"/>
              <w:ind w:right="-1" w:firstLine="567"/>
              <w:jc w:val="center"/>
              <w:rPr>
                <w:rFonts w:ascii="Arial" w:hAnsi="Arial" w:cs="Arial"/>
                <w:lang w:val="ru-RU"/>
              </w:rPr>
            </w:pPr>
            <w:r w:rsidRPr="00C73EB4">
              <w:rPr>
                <w:rFonts w:ascii="Arial" w:hAnsi="Arial" w:cs="Arial"/>
                <w:lang w:val="ru-RU"/>
              </w:rPr>
              <w:t>50</w:t>
            </w:r>
          </w:p>
        </w:tc>
      </w:tr>
      <w:tr w:rsidR="00264109" w:rsidRPr="00C73EB4" w14:paraId="7082C4D6" w14:textId="77777777" w:rsidTr="00EB2215">
        <w:tc>
          <w:tcPr>
            <w:tcW w:w="848" w:type="dxa"/>
            <w:vAlign w:val="center"/>
          </w:tcPr>
          <w:p w14:paraId="77D0FECA" w14:textId="77777777" w:rsidR="00264109" w:rsidRPr="00C73EB4" w:rsidRDefault="00264109" w:rsidP="00EB2215">
            <w:pPr>
              <w:pStyle w:val="c1e0e7eee2fbe9"/>
              <w:tabs>
                <w:tab w:val="left" w:pos="0"/>
              </w:tabs>
              <w:spacing w:line="360" w:lineRule="auto"/>
              <w:ind w:right="-1" w:hanging="3"/>
              <w:jc w:val="center"/>
              <w:rPr>
                <w:rFonts w:ascii="Arial" w:hAnsi="Arial" w:cs="Arial"/>
                <w:lang w:val="ru-RU"/>
              </w:rPr>
            </w:pPr>
            <w:r w:rsidRPr="00C73EB4">
              <w:rPr>
                <w:rFonts w:ascii="Arial" w:hAnsi="Arial" w:cs="Arial"/>
                <w:lang w:val="ru-RU"/>
              </w:rPr>
              <w:t>2</w:t>
            </w:r>
          </w:p>
        </w:tc>
        <w:tc>
          <w:tcPr>
            <w:tcW w:w="2405" w:type="dxa"/>
            <w:vAlign w:val="center"/>
          </w:tcPr>
          <w:p w14:paraId="27CB7BDA" w14:textId="77777777" w:rsidR="00264109" w:rsidRPr="00C73EB4" w:rsidRDefault="00264109" w:rsidP="00EB2215">
            <w:pPr>
              <w:pStyle w:val="c1e0e7eee2fbe9"/>
              <w:tabs>
                <w:tab w:val="left" w:pos="0"/>
              </w:tabs>
              <w:spacing w:line="360" w:lineRule="auto"/>
              <w:ind w:right="-1"/>
              <w:jc w:val="center"/>
              <w:rPr>
                <w:rFonts w:ascii="Arial" w:hAnsi="Arial" w:cs="Arial"/>
                <w:lang w:val="ru-RU"/>
              </w:rPr>
            </w:pPr>
            <w:r w:rsidRPr="00C73EB4">
              <w:rPr>
                <w:rFonts w:ascii="Arial" w:hAnsi="Arial" w:cs="Arial"/>
                <w:lang w:val="ru-RU"/>
              </w:rPr>
              <w:t>ручьи</w:t>
            </w:r>
          </w:p>
        </w:tc>
        <w:tc>
          <w:tcPr>
            <w:tcW w:w="0" w:type="auto"/>
            <w:vAlign w:val="center"/>
          </w:tcPr>
          <w:p w14:paraId="445B2666" w14:textId="77777777" w:rsidR="00264109" w:rsidRPr="00C73EB4" w:rsidRDefault="00264109" w:rsidP="00550FC3">
            <w:pPr>
              <w:pStyle w:val="c1e0e7eee2fbe9"/>
              <w:tabs>
                <w:tab w:val="left" w:pos="0"/>
              </w:tabs>
              <w:spacing w:line="360" w:lineRule="auto"/>
              <w:ind w:right="-1" w:firstLine="567"/>
              <w:jc w:val="center"/>
              <w:rPr>
                <w:rFonts w:ascii="Arial" w:hAnsi="Arial" w:cs="Arial"/>
                <w:lang w:val="ru-RU"/>
              </w:rPr>
            </w:pPr>
            <w:r w:rsidRPr="00C73EB4">
              <w:rPr>
                <w:rFonts w:ascii="Arial" w:hAnsi="Arial" w:cs="Arial"/>
                <w:lang w:val="ru-RU"/>
              </w:rPr>
              <w:t>50</w:t>
            </w:r>
          </w:p>
        </w:tc>
        <w:tc>
          <w:tcPr>
            <w:tcW w:w="0" w:type="auto"/>
            <w:vAlign w:val="center"/>
          </w:tcPr>
          <w:p w14:paraId="77DCE67A" w14:textId="77777777" w:rsidR="00264109" w:rsidRPr="00C73EB4" w:rsidRDefault="00264109" w:rsidP="00550FC3">
            <w:pPr>
              <w:pStyle w:val="c1e0e7eee2fbe9"/>
              <w:tabs>
                <w:tab w:val="left" w:pos="0"/>
              </w:tabs>
              <w:spacing w:line="360" w:lineRule="auto"/>
              <w:ind w:right="-1" w:firstLine="567"/>
              <w:jc w:val="center"/>
              <w:rPr>
                <w:rFonts w:ascii="Arial" w:hAnsi="Arial" w:cs="Arial"/>
                <w:lang w:val="ru-RU"/>
              </w:rPr>
            </w:pPr>
            <w:r w:rsidRPr="00C73EB4">
              <w:rPr>
                <w:rFonts w:ascii="Arial" w:hAnsi="Arial" w:cs="Arial"/>
                <w:lang w:val="ru-RU"/>
              </w:rPr>
              <w:t>50</w:t>
            </w:r>
          </w:p>
        </w:tc>
      </w:tr>
    </w:tbl>
    <w:p w14:paraId="63C642F2" w14:textId="77777777" w:rsidR="00264109" w:rsidRPr="00C73EB4" w:rsidRDefault="00264109" w:rsidP="00550FC3">
      <w:pPr>
        <w:pStyle w:val="c1e0e7eee2fbe9"/>
        <w:tabs>
          <w:tab w:val="left" w:pos="0"/>
        </w:tabs>
        <w:spacing w:line="360" w:lineRule="auto"/>
        <w:ind w:right="-1" w:firstLine="567"/>
        <w:jc w:val="both"/>
        <w:rPr>
          <w:rFonts w:ascii="Arial" w:hAnsi="Arial" w:cs="Arial"/>
          <w:lang w:val="ru-RU"/>
        </w:rPr>
      </w:pPr>
    </w:p>
    <w:p w14:paraId="48032BD5" w14:textId="77777777" w:rsidR="00264109" w:rsidRPr="00C73EB4" w:rsidRDefault="00264109" w:rsidP="00550FC3">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На территориях, подверженных затоплению, размещение новых поселений, кладбищ, скотомогильников и строительство капитальных зданий, строений, с</w:t>
      </w:r>
      <w:r w:rsidRPr="00C73EB4">
        <w:rPr>
          <w:rFonts w:ascii="Arial" w:hAnsi="Arial" w:cs="Arial"/>
          <w:lang w:val="ru-RU"/>
        </w:rPr>
        <w:t>о</w:t>
      </w:r>
      <w:r w:rsidRPr="00C73EB4">
        <w:rPr>
          <w:rFonts w:ascii="Arial" w:hAnsi="Arial" w:cs="Arial"/>
          <w:lang w:val="ru-RU"/>
        </w:rPr>
        <w:t>оружений без проведения специальных защитных мероприятий по предотвращ</w:t>
      </w:r>
      <w:r w:rsidRPr="00C73EB4">
        <w:rPr>
          <w:rFonts w:ascii="Arial" w:hAnsi="Arial" w:cs="Arial"/>
          <w:lang w:val="ru-RU"/>
        </w:rPr>
        <w:t>е</w:t>
      </w:r>
      <w:r w:rsidRPr="00C73EB4">
        <w:rPr>
          <w:rFonts w:ascii="Arial" w:hAnsi="Arial" w:cs="Arial"/>
          <w:lang w:val="ru-RU"/>
        </w:rPr>
        <w:t>нию негативного воздействия вод запрещается.</w:t>
      </w:r>
    </w:p>
    <w:p w14:paraId="3CB57620" w14:textId="77777777" w:rsidR="00264109" w:rsidRPr="00C73EB4" w:rsidRDefault="00264109" w:rsidP="00550FC3">
      <w:pPr>
        <w:tabs>
          <w:tab w:val="left" w:pos="0"/>
        </w:tabs>
        <w:spacing w:line="360" w:lineRule="auto"/>
        <w:ind w:right="-1" w:firstLine="567"/>
        <w:jc w:val="center"/>
        <w:rPr>
          <w:rFonts w:ascii="Arial" w:hAnsi="Arial" w:cs="Arial"/>
          <w:lang w:eastAsia="en-US" w:bidi="en-US"/>
        </w:rPr>
      </w:pPr>
    </w:p>
    <w:p w14:paraId="18818B1C" w14:textId="63153DA4" w:rsidR="00264109" w:rsidRPr="00C73EB4" w:rsidRDefault="002C6A33" w:rsidP="00550FC3">
      <w:pPr>
        <w:pStyle w:val="30"/>
        <w:tabs>
          <w:tab w:val="left" w:pos="0"/>
        </w:tabs>
        <w:spacing w:before="0" w:line="360" w:lineRule="auto"/>
        <w:ind w:firstLine="567"/>
        <w:rPr>
          <w:rFonts w:ascii="Arial" w:hAnsi="Arial" w:cs="Arial"/>
          <w:color w:val="auto"/>
        </w:rPr>
      </w:pPr>
      <w:bookmarkStart w:id="95" w:name="_Toc480388411"/>
      <w:bookmarkStart w:id="96" w:name="_Toc482621624"/>
      <w:r w:rsidRPr="00C73EB4">
        <w:rPr>
          <w:rFonts w:ascii="Arial" w:hAnsi="Arial" w:cs="Arial"/>
          <w:color w:val="auto"/>
        </w:rPr>
        <w:t>2.</w:t>
      </w:r>
      <w:r w:rsidR="002550DC" w:rsidRPr="00C73EB4">
        <w:rPr>
          <w:rFonts w:ascii="Arial" w:hAnsi="Arial" w:cs="Arial"/>
          <w:color w:val="auto"/>
        </w:rPr>
        <w:t>7.</w:t>
      </w:r>
      <w:r w:rsidR="009A2BDA" w:rsidRPr="00C73EB4">
        <w:rPr>
          <w:rFonts w:ascii="Arial" w:hAnsi="Arial" w:cs="Arial"/>
          <w:color w:val="auto"/>
        </w:rPr>
        <w:t>8</w:t>
      </w:r>
      <w:r w:rsidRPr="00C73EB4">
        <w:rPr>
          <w:rFonts w:ascii="Arial" w:hAnsi="Arial" w:cs="Arial"/>
          <w:color w:val="auto"/>
        </w:rPr>
        <w:t xml:space="preserve">. </w:t>
      </w:r>
      <w:r w:rsidR="00264109" w:rsidRPr="00C73EB4">
        <w:rPr>
          <w:rFonts w:ascii="Arial" w:hAnsi="Arial" w:cs="Arial"/>
          <w:color w:val="auto"/>
        </w:rPr>
        <w:t xml:space="preserve">Зоны санитарной </w:t>
      </w:r>
      <w:r w:rsidRPr="00C73EB4">
        <w:rPr>
          <w:rFonts w:ascii="Arial" w:hAnsi="Arial" w:cs="Arial"/>
          <w:color w:val="auto"/>
        </w:rPr>
        <w:t>охраны источников водоснабжения</w:t>
      </w:r>
      <w:bookmarkEnd w:id="95"/>
      <w:bookmarkEnd w:id="96"/>
    </w:p>
    <w:p w14:paraId="3CC270B6" w14:textId="77777777" w:rsidR="00264109" w:rsidRPr="00C73EB4" w:rsidRDefault="00264109" w:rsidP="00550FC3">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В целях охраны от загрязнения источников водоснабжения и водопроводных сооружений, а также территорий, на которых они расположены, установлена зона санитарной охраны источников водоснабжения. В соответствии с СанПиНом 2.1.4.1110-02 «Зоны санитарной охраны источников водоснабжения и водопров</w:t>
      </w:r>
      <w:r w:rsidRPr="00C73EB4">
        <w:rPr>
          <w:rFonts w:ascii="Arial" w:hAnsi="Arial" w:cs="Arial"/>
          <w:lang w:val="ru-RU"/>
        </w:rPr>
        <w:t>о</w:t>
      </w:r>
      <w:r w:rsidRPr="00C73EB4">
        <w:rPr>
          <w:rFonts w:ascii="Arial" w:hAnsi="Arial" w:cs="Arial"/>
          <w:lang w:val="ru-RU"/>
        </w:rPr>
        <w:t>дов хозяйственно-питьевого назначения» от 24.04.2002 № 3399, утвержденных Главным государственным санитарным врачом Российской Федерации устано</w:t>
      </w:r>
      <w:r w:rsidRPr="00C73EB4">
        <w:rPr>
          <w:rFonts w:ascii="Arial" w:hAnsi="Arial" w:cs="Arial"/>
          <w:lang w:val="ru-RU"/>
        </w:rPr>
        <w:t>в</w:t>
      </w:r>
      <w:r w:rsidRPr="00C73EB4">
        <w:rPr>
          <w:rFonts w:ascii="Arial" w:hAnsi="Arial" w:cs="Arial"/>
          <w:lang w:val="ru-RU"/>
        </w:rPr>
        <w:t>лена зона санитарной охраны вокруг водозаборов, водопроводных сооружений и водопроводов хозяйственно-питьевого назначения. Зоны санитарной охраны о</w:t>
      </w:r>
      <w:r w:rsidRPr="00C73EB4">
        <w:rPr>
          <w:rFonts w:ascii="Arial" w:hAnsi="Arial" w:cs="Arial"/>
          <w:lang w:val="ru-RU"/>
        </w:rPr>
        <w:t>р</w:t>
      </w:r>
      <w:r w:rsidRPr="00C73EB4">
        <w:rPr>
          <w:rFonts w:ascii="Arial" w:hAnsi="Arial" w:cs="Arial"/>
          <w:lang w:val="ru-RU"/>
        </w:rPr>
        <w:t xml:space="preserve">ганизуются в составе трех поясов: </w:t>
      </w:r>
    </w:p>
    <w:p w14:paraId="0A6AD129" w14:textId="77777777" w:rsidR="00264109" w:rsidRPr="00C73EB4" w:rsidRDefault="00264109" w:rsidP="00314914">
      <w:pPr>
        <w:pStyle w:val="c1e0e7eee2fbe9"/>
        <w:numPr>
          <w:ilvl w:val="0"/>
          <w:numId w:val="20"/>
        </w:numPr>
        <w:tabs>
          <w:tab w:val="left" w:pos="0"/>
          <w:tab w:val="left" w:pos="993"/>
        </w:tabs>
        <w:spacing w:line="360" w:lineRule="auto"/>
        <w:ind w:left="0" w:right="-1" w:firstLine="567"/>
        <w:jc w:val="both"/>
        <w:rPr>
          <w:rFonts w:ascii="Arial" w:hAnsi="Arial" w:cs="Arial"/>
          <w:lang w:val="ru-RU"/>
        </w:rPr>
      </w:pPr>
      <w:r w:rsidRPr="00C73EB4">
        <w:rPr>
          <w:rFonts w:ascii="Arial" w:hAnsi="Arial" w:cs="Arial"/>
          <w:lang w:val="ru-RU"/>
        </w:rPr>
        <w:t>первый пояс (строгого режима) включает территорию расположения в</w:t>
      </w:r>
      <w:r w:rsidRPr="00C73EB4">
        <w:rPr>
          <w:rFonts w:ascii="Arial" w:hAnsi="Arial" w:cs="Arial"/>
          <w:lang w:val="ru-RU"/>
        </w:rPr>
        <w:t>о</w:t>
      </w:r>
      <w:r w:rsidRPr="00C73EB4">
        <w:rPr>
          <w:rFonts w:ascii="Arial" w:hAnsi="Arial" w:cs="Arial"/>
          <w:lang w:val="ru-RU"/>
        </w:rPr>
        <w:t>дозаборов, площадок всех водопроводных сооружений и водопроводящего кан</w:t>
      </w:r>
      <w:r w:rsidRPr="00C73EB4">
        <w:rPr>
          <w:rFonts w:ascii="Arial" w:hAnsi="Arial" w:cs="Arial"/>
          <w:lang w:val="ru-RU"/>
        </w:rPr>
        <w:t>а</w:t>
      </w:r>
      <w:r w:rsidRPr="00C73EB4">
        <w:rPr>
          <w:rFonts w:ascii="Arial" w:hAnsi="Arial" w:cs="Arial"/>
          <w:lang w:val="ru-RU"/>
        </w:rPr>
        <w:t>ла. Его назначение – защита места водозабора и водопроводных сооружений от случайного или умышленного загрязнения и повреждения – 50 м;</w:t>
      </w:r>
    </w:p>
    <w:p w14:paraId="3EE6B99B" w14:textId="77777777" w:rsidR="00264109" w:rsidRPr="00C73EB4" w:rsidRDefault="00264109" w:rsidP="00314914">
      <w:pPr>
        <w:pStyle w:val="c1e0e7eee2fbe9"/>
        <w:numPr>
          <w:ilvl w:val="0"/>
          <w:numId w:val="20"/>
        </w:numPr>
        <w:tabs>
          <w:tab w:val="left" w:pos="0"/>
          <w:tab w:val="left" w:pos="993"/>
        </w:tabs>
        <w:spacing w:line="360" w:lineRule="auto"/>
        <w:ind w:left="0" w:right="-1" w:firstLine="567"/>
        <w:jc w:val="both"/>
        <w:rPr>
          <w:rFonts w:ascii="Arial" w:hAnsi="Arial" w:cs="Arial"/>
          <w:lang w:val="ru-RU"/>
        </w:rPr>
      </w:pPr>
      <w:r w:rsidRPr="00C73EB4">
        <w:rPr>
          <w:rFonts w:ascii="Arial" w:hAnsi="Arial" w:cs="Arial"/>
          <w:lang w:val="ru-RU"/>
        </w:rPr>
        <w:t>второй и третий пояса (пояса ограничений) включают территорию, пре</w:t>
      </w:r>
      <w:r w:rsidRPr="00C73EB4">
        <w:rPr>
          <w:rFonts w:ascii="Arial" w:hAnsi="Arial" w:cs="Arial"/>
          <w:lang w:val="ru-RU"/>
        </w:rPr>
        <w:t>д</w:t>
      </w:r>
      <w:r w:rsidRPr="00C73EB4">
        <w:rPr>
          <w:rFonts w:ascii="Arial" w:hAnsi="Arial" w:cs="Arial"/>
          <w:lang w:val="ru-RU"/>
        </w:rPr>
        <w:t>назначенную для предупреждения загрязнения воды источников водоснабжения – 30 м и 15 м соответственно.</w:t>
      </w:r>
    </w:p>
    <w:p w14:paraId="346B537D" w14:textId="77777777" w:rsidR="00264109" w:rsidRPr="00C73EB4" w:rsidRDefault="00264109" w:rsidP="00550FC3">
      <w:pPr>
        <w:pStyle w:val="c1e0e7eee2fbe9"/>
        <w:tabs>
          <w:tab w:val="left" w:pos="0"/>
          <w:tab w:val="left" w:pos="720"/>
        </w:tabs>
        <w:spacing w:line="360" w:lineRule="auto"/>
        <w:ind w:right="-1" w:firstLine="567"/>
        <w:jc w:val="both"/>
        <w:rPr>
          <w:rFonts w:ascii="Arial" w:hAnsi="Arial" w:cs="Arial"/>
          <w:lang w:val="ru-RU"/>
        </w:rPr>
      </w:pPr>
      <w:r w:rsidRPr="00C73EB4">
        <w:rPr>
          <w:rFonts w:ascii="Arial" w:hAnsi="Arial" w:cs="Arial"/>
          <w:lang w:val="ru-RU"/>
        </w:rPr>
        <w:t>Граница первого пояса зоны санитарной охраны подземного источника вод</w:t>
      </w:r>
      <w:r w:rsidRPr="00C73EB4">
        <w:rPr>
          <w:rFonts w:ascii="Arial" w:hAnsi="Arial" w:cs="Arial"/>
          <w:lang w:val="ru-RU"/>
        </w:rPr>
        <w:t>о</w:t>
      </w:r>
      <w:r w:rsidRPr="00C73EB4">
        <w:rPr>
          <w:rFonts w:ascii="Arial" w:hAnsi="Arial" w:cs="Arial"/>
          <w:lang w:val="ru-RU"/>
        </w:rPr>
        <w:t>снабжения устанавливается в соответствии с СанПиНом 2.1.4.1110-02 «Зоны с</w:t>
      </w:r>
      <w:r w:rsidRPr="00C73EB4">
        <w:rPr>
          <w:rFonts w:ascii="Arial" w:hAnsi="Arial" w:cs="Arial"/>
          <w:lang w:val="ru-RU"/>
        </w:rPr>
        <w:t>а</w:t>
      </w:r>
      <w:r w:rsidRPr="00C73EB4">
        <w:rPr>
          <w:rFonts w:ascii="Arial" w:hAnsi="Arial" w:cs="Arial"/>
          <w:lang w:val="ru-RU"/>
        </w:rPr>
        <w:t>нитарной охраны источников водоснабжения и водопроводов хозяйственно-питьевого назначения» от 24.04.2002 № 3399. На основании вышеуказанного д</w:t>
      </w:r>
      <w:r w:rsidRPr="00C73EB4">
        <w:rPr>
          <w:rFonts w:ascii="Arial" w:hAnsi="Arial" w:cs="Arial"/>
          <w:lang w:val="ru-RU"/>
        </w:rPr>
        <w:t>о</w:t>
      </w:r>
      <w:r w:rsidRPr="00C73EB4">
        <w:rPr>
          <w:rFonts w:ascii="Arial" w:hAnsi="Arial" w:cs="Arial"/>
          <w:lang w:val="ru-RU"/>
        </w:rPr>
        <w:t>кумента водозаборы подземных вод должны быть расположены вне территории промышленных предприятий и жилой застройки.</w:t>
      </w:r>
    </w:p>
    <w:p w14:paraId="146EB6A2" w14:textId="77777777" w:rsidR="00264109" w:rsidRPr="00C73EB4" w:rsidRDefault="00264109" w:rsidP="00550FC3">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На территории первого пояса проводятся следующие мероприятия:</w:t>
      </w:r>
    </w:p>
    <w:p w14:paraId="76611E9E" w14:textId="77777777" w:rsidR="00264109" w:rsidRPr="00C73EB4" w:rsidRDefault="00264109" w:rsidP="00314914">
      <w:pPr>
        <w:pStyle w:val="c1e0e7eee2fbe9"/>
        <w:numPr>
          <w:ilvl w:val="0"/>
          <w:numId w:val="21"/>
        </w:numPr>
        <w:tabs>
          <w:tab w:val="left" w:pos="0"/>
          <w:tab w:val="left" w:pos="993"/>
        </w:tabs>
        <w:spacing w:line="360" w:lineRule="auto"/>
        <w:ind w:left="0" w:right="-1" w:firstLine="567"/>
        <w:jc w:val="both"/>
        <w:rPr>
          <w:rFonts w:ascii="Arial" w:hAnsi="Arial" w:cs="Arial"/>
          <w:lang w:val="ru-RU"/>
        </w:rPr>
      </w:pPr>
      <w:r w:rsidRPr="00C73EB4">
        <w:rPr>
          <w:rFonts w:ascii="Arial" w:hAnsi="Arial" w:cs="Arial"/>
          <w:lang w:val="ru-RU"/>
        </w:rPr>
        <w:t>территория первого пояса должна быть спланирована для отвода п</w:t>
      </w:r>
      <w:r w:rsidRPr="00C73EB4">
        <w:rPr>
          <w:rFonts w:ascii="Arial" w:hAnsi="Arial" w:cs="Arial"/>
          <w:lang w:val="ru-RU"/>
        </w:rPr>
        <w:t>о</w:t>
      </w:r>
      <w:r w:rsidRPr="00C73EB4">
        <w:rPr>
          <w:rFonts w:ascii="Arial" w:hAnsi="Arial" w:cs="Arial"/>
          <w:lang w:val="ru-RU"/>
        </w:rPr>
        <w:t>верхностного стока за ее пределы, озеленена, ограждена и обеспечена охраной. Дорожки к сооружениям должны иметь твердое покрытие;</w:t>
      </w:r>
    </w:p>
    <w:p w14:paraId="06E09554" w14:textId="77777777" w:rsidR="00264109" w:rsidRPr="00C73EB4" w:rsidRDefault="00264109" w:rsidP="00314914">
      <w:pPr>
        <w:pStyle w:val="c1e0e7eee2fbe9"/>
        <w:numPr>
          <w:ilvl w:val="0"/>
          <w:numId w:val="21"/>
        </w:numPr>
        <w:tabs>
          <w:tab w:val="left" w:pos="0"/>
          <w:tab w:val="left" w:pos="993"/>
        </w:tabs>
        <w:spacing w:line="360" w:lineRule="auto"/>
        <w:ind w:left="0" w:right="-1" w:firstLine="567"/>
        <w:jc w:val="both"/>
        <w:rPr>
          <w:rFonts w:ascii="Arial" w:hAnsi="Arial" w:cs="Arial"/>
          <w:lang w:val="ru-RU"/>
        </w:rPr>
      </w:pPr>
      <w:r w:rsidRPr="00C73EB4">
        <w:rPr>
          <w:rFonts w:ascii="Arial" w:hAnsi="Arial" w:cs="Arial"/>
          <w:lang w:val="ru-RU"/>
        </w:rPr>
        <w:t>не допускается посадка высокоствольных деревьев, все виды строител</w:t>
      </w:r>
      <w:r w:rsidRPr="00C73EB4">
        <w:rPr>
          <w:rFonts w:ascii="Arial" w:hAnsi="Arial" w:cs="Arial"/>
          <w:lang w:val="ru-RU"/>
        </w:rPr>
        <w:t>ь</w:t>
      </w:r>
      <w:r w:rsidRPr="00C73EB4">
        <w:rPr>
          <w:rFonts w:ascii="Arial" w:hAnsi="Arial" w:cs="Arial"/>
          <w:lang w:val="ru-RU"/>
        </w:rPr>
        <w:t>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w:t>
      </w:r>
      <w:r w:rsidRPr="00C73EB4">
        <w:rPr>
          <w:rFonts w:ascii="Arial" w:hAnsi="Arial" w:cs="Arial"/>
          <w:lang w:val="ru-RU"/>
        </w:rPr>
        <w:t>о</w:t>
      </w:r>
      <w:r w:rsidRPr="00C73EB4">
        <w:rPr>
          <w:rFonts w:ascii="Arial" w:hAnsi="Arial" w:cs="Arial"/>
          <w:lang w:val="ru-RU"/>
        </w:rPr>
        <w:t>живание людей, применение ядохимикатов и удобрений;</w:t>
      </w:r>
    </w:p>
    <w:p w14:paraId="70CD69CA" w14:textId="77777777" w:rsidR="00264109" w:rsidRPr="00C73EB4" w:rsidRDefault="00264109" w:rsidP="00314914">
      <w:pPr>
        <w:pStyle w:val="c1e0e7eee2fbe9"/>
        <w:numPr>
          <w:ilvl w:val="0"/>
          <w:numId w:val="21"/>
        </w:numPr>
        <w:tabs>
          <w:tab w:val="left" w:pos="0"/>
          <w:tab w:val="left" w:pos="993"/>
        </w:tabs>
        <w:spacing w:line="360" w:lineRule="auto"/>
        <w:ind w:left="0" w:right="-1" w:firstLine="567"/>
        <w:jc w:val="both"/>
        <w:rPr>
          <w:rFonts w:ascii="Arial" w:hAnsi="Arial" w:cs="Arial"/>
          <w:lang w:val="ru-RU"/>
        </w:rPr>
      </w:pPr>
      <w:r w:rsidRPr="00C73EB4">
        <w:rPr>
          <w:rFonts w:ascii="Arial" w:hAnsi="Arial" w:cs="Arial"/>
          <w:lang w:val="ru-RU"/>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с учетом санитарного режима на территории второго пояса. В исключител</w:t>
      </w:r>
      <w:r w:rsidRPr="00C73EB4">
        <w:rPr>
          <w:rFonts w:ascii="Arial" w:hAnsi="Arial" w:cs="Arial"/>
          <w:lang w:val="ru-RU"/>
        </w:rPr>
        <w:t>ь</w:t>
      </w:r>
      <w:r w:rsidRPr="00C73EB4">
        <w:rPr>
          <w:rFonts w:ascii="Arial" w:hAnsi="Arial" w:cs="Arial"/>
          <w:lang w:val="ru-RU"/>
        </w:rPr>
        <w:t>ных случаях при отсутствии канализации должны устраиваться водонепроница</w:t>
      </w:r>
      <w:r w:rsidRPr="00C73EB4">
        <w:rPr>
          <w:rFonts w:ascii="Arial" w:hAnsi="Arial" w:cs="Arial"/>
          <w:lang w:val="ru-RU"/>
        </w:rPr>
        <w:t>е</w:t>
      </w:r>
      <w:r w:rsidRPr="00C73EB4">
        <w:rPr>
          <w:rFonts w:ascii="Arial" w:hAnsi="Arial" w:cs="Arial"/>
          <w:lang w:val="ru-RU"/>
        </w:rPr>
        <w:t>мые приемники нечистот и бытовых отходов, расположенные в местах, исключ</w:t>
      </w:r>
      <w:r w:rsidRPr="00C73EB4">
        <w:rPr>
          <w:rFonts w:ascii="Arial" w:hAnsi="Arial" w:cs="Arial"/>
          <w:lang w:val="ru-RU"/>
        </w:rPr>
        <w:t>а</w:t>
      </w:r>
      <w:r w:rsidRPr="00C73EB4">
        <w:rPr>
          <w:rFonts w:ascii="Arial" w:hAnsi="Arial" w:cs="Arial"/>
          <w:lang w:val="ru-RU"/>
        </w:rPr>
        <w:t>ющих загрязнение территории первого пояса при их вывозе;</w:t>
      </w:r>
    </w:p>
    <w:p w14:paraId="13606604" w14:textId="77777777" w:rsidR="00264109" w:rsidRPr="00C73EB4" w:rsidRDefault="00264109" w:rsidP="00314914">
      <w:pPr>
        <w:pStyle w:val="c1e0e7eee2fbe9"/>
        <w:numPr>
          <w:ilvl w:val="0"/>
          <w:numId w:val="21"/>
        </w:numPr>
        <w:tabs>
          <w:tab w:val="left" w:pos="0"/>
          <w:tab w:val="left" w:pos="993"/>
        </w:tabs>
        <w:spacing w:line="360" w:lineRule="auto"/>
        <w:ind w:left="0" w:right="-1" w:firstLine="567"/>
        <w:jc w:val="both"/>
        <w:rPr>
          <w:rFonts w:ascii="Arial" w:hAnsi="Arial" w:cs="Arial"/>
          <w:lang w:val="ru-RU"/>
        </w:rPr>
      </w:pPr>
      <w:r w:rsidRPr="00C73EB4">
        <w:rPr>
          <w:rFonts w:ascii="Arial" w:hAnsi="Arial" w:cs="Arial"/>
          <w:lang w:val="ru-RU"/>
        </w:rPr>
        <w:t>водопроводные сооружения, расположенные в первом поясе зоны сан</w:t>
      </w:r>
      <w:r w:rsidRPr="00C73EB4">
        <w:rPr>
          <w:rFonts w:ascii="Arial" w:hAnsi="Arial" w:cs="Arial"/>
          <w:lang w:val="ru-RU"/>
        </w:rPr>
        <w:t>и</w:t>
      </w:r>
      <w:r w:rsidRPr="00C73EB4">
        <w:rPr>
          <w:rFonts w:ascii="Arial" w:hAnsi="Arial" w:cs="Arial"/>
          <w:lang w:val="ru-RU"/>
        </w:rPr>
        <w:t>тарной охраны, должны быть оборудованы с учетом предотвращения возможн</w:t>
      </w:r>
      <w:r w:rsidRPr="00C73EB4">
        <w:rPr>
          <w:rFonts w:ascii="Arial" w:hAnsi="Arial" w:cs="Arial"/>
          <w:lang w:val="ru-RU"/>
        </w:rPr>
        <w:t>о</w:t>
      </w:r>
      <w:r w:rsidRPr="00C73EB4">
        <w:rPr>
          <w:rFonts w:ascii="Arial" w:hAnsi="Arial" w:cs="Arial"/>
          <w:lang w:val="ru-RU"/>
        </w:rPr>
        <w:t>сти загрязнения питьевой воды через оголовки и устья скважин, люки и перели</w:t>
      </w:r>
      <w:r w:rsidRPr="00C73EB4">
        <w:rPr>
          <w:rFonts w:ascii="Arial" w:hAnsi="Arial" w:cs="Arial"/>
          <w:lang w:val="ru-RU"/>
        </w:rPr>
        <w:t>в</w:t>
      </w:r>
      <w:r w:rsidRPr="00C73EB4">
        <w:rPr>
          <w:rFonts w:ascii="Arial" w:hAnsi="Arial" w:cs="Arial"/>
          <w:lang w:val="ru-RU"/>
        </w:rPr>
        <w:t>ные трубы резервуаров и устройства заливки насосов;</w:t>
      </w:r>
    </w:p>
    <w:p w14:paraId="74367633" w14:textId="77777777" w:rsidR="00264109" w:rsidRPr="00C73EB4" w:rsidRDefault="00264109" w:rsidP="00314914">
      <w:pPr>
        <w:pStyle w:val="c1e0e7eee2fbe9"/>
        <w:numPr>
          <w:ilvl w:val="0"/>
          <w:numId w:val="21"/>
        </w:numPr>
        <w:tabs>
          <w:tab w:val="left" w:pos="0"/>
          <w:tab w:val="left" w:pos="993"/>
        </w:tabs>
        <w:spacing w:line="360" w:lineRule="auto"/>
        <w:ind w:left="0" w:right="-1" w:firstLine="567"/>
        <w:jc w:val="both"/>
        <w:rPr>
          <w:rFonts w:ascii="Arial" w:hAnsi="Arial" w:cs="Arial"/>
          <w:lang w:val="ru-RU"/>
        </w:rPr>
      </w:pPr>
      <w:r w:rsidRPr="00C73EB4">
        <w:rPr>
          <w:rFonts w:ascii="Arial" w:hAnsi="Arial" w:cs="Arial"/>
          <w:lang w:val="ru-RU"/>
        </w:rPr>
        <w:t>все водозаборы должны быть оборудованы аппаратурой для системат</w:t>
      </w:r>
      <w:r w:rsidRPr="00C73EB4">
        <w:rPr>
          <w:rFonts w:ascii="Arial" w:hAnsi="Arial" w:cs="Arial"/>
          <w:lang w:val="ru-RU"/>
        </w:rPr>
        <w:t>и</w:t>
      </w:r>
      <w:r w:rsidRPr="00C73EB4">
        <w:rPr>
          <w:rFonts w:ascii="Arial" w:hAnsi="Arial" w:cs="Arial"/>
          <w:lang w:val="ru-RU"/>
        </w:rPr>
        <w:t>ческого контроля соответствия фактического дебита при эксплуатации водопр</w:t>
      </w:r>
      <w:r w:rsidRPr="00C73EB4">
        <w:rPr>
          <w:rFonts w:ascii="Arial" w:hAnsi="Arial" w:cs="Arial"/>
          <w:lang w:val="ru-RU"/>
        </w:rPr>
        <w:t>о</w:t>
      </w:r>
      <w:r w:rsidRPr="00C73EB4">
        <w:rPr>
          <w:rFonts w:ascii="Arial" w:hAnsi="Arial" w:cs="Arial"/>
          <w:lang w:val="ru-RU"/>
        </w:rPr>
        <w:t>вода проектной производительности, предусмотренной при его проектировании и обосновании границ зоны санитарной охраны.</w:t>
      </w:r>
    </w:p>
    <w:p w14:paraId="68617F0E" w14:textId="77777777" w:rsidR="00264109" w:rsidRPr="00C73EB4" w:rsidRDefault="00264109" w:rsidP="00550FC3">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На территориях второго и третьего поясов проводятся следующие меропри</w:t>
      </w:r>
      <w:r w:rsidRPr="00C73EB4">
        <w:rPr>
          <w:rFonts w:ascii="Arial" w:hAnsi="Arial" w:cs="Arial"/>
          <w:lang w:val="ru-RU"/>
        </w:rPr>
        <w:t>я</w:t>
      </w:r>
      <w:r w:rsidRPr="00C73EB4">
        <w:rPr>
          <w:rFonts w:ascii="Arial" w:hAnsi="Arial" w:cs="Arial"/>
          <w:lang w:val="ru-RU"/>
        </w:rPr>
        <w:t>тия:</w:t>
      </w:r>
    </w:p>
    <w:p w14:paraId="7F543817" w14:textId="77777777" w:rsidR="00264109" w:rsidRPr="00C73EB4" w:rsidRDefault="00264109" w:rsidP="00314914">
      <w:pPr>
        <w:pStyle w:val="c1e0e7eee2fbe9"/>
        <w:numPr>
          <w:ilvl w:val="0"/>
          <w:numId w:val="22"/>
        </w:numPr>
        <w:tabs>
          <w:tab w:val="left" w:pos="0"/>
          <w:tab w:val="left" w:pos="1134"/>
        </w:tabs>
        <w:spacing w:line="360" w:lineRule="auto"/>
        <w:ind w:left="0" w:right="-1" w:firstLine="567"/>
        <w:jc w:val="both"/>
        <w:rPr>
          <w:rFonts w:ascii="Arial" w:hAnsi="Arial" w:cs="Arial"/>
          <w:lang w:val="ru-RU"/>
        </w:rPr>
      </w:pPr>
      <w:r w:rsidRPr="00C73EB4">
        <w:rPr>
          <w:rFonts w:ascii="Arial" w:hAnsi="Arial" w:cs="Arial"/>
          <w:lang w:val="ru-RU"/>
        </w:rPr>
        <w:t>выявление, тампонирование или восстановление всех старых, безде</w:t>
      </w:r>
      <w:r w:rsidRPr="00C73EB4">
        <w:rPr>
          <w:rFonts w:ascii="Arial" w:hAnsi="Arial" w:cs="Arial"/>
          <w:lang w:val="ru-RU"/>
        </w:rPr>
        <w:t>й</w:t>
      </w:r>
      <w:r w:rsidRPr="00C73EB4">
        <w:rPr>
          <w:rFonts w:ascii="Arial" w:hAnsi="Arial" w:cs="Arial"/>
          <w:lang w:val="ru-RU"/>
        </w:rPr>
        <w:t>ствующих, дефектных или неправильно эксплуатируемых скважин, представля</w:t>
      </w:r>
      <w:r w:rsidRPr="00C73EB4">
        <w:rPr>
          <w:rFonts w:ascii="Arial" w:hAnsi="Arial" w:cs="Arial"/>
          <w:lang w:val="ru-RU"/>
        </w:rPr>
        <w:t>ю</w:t>
      </w:r>
      <w:r w:rsidRPr="00C73EB4">
        <w:rPr>
          <w:rFonts w:ascii="Arial" w:hAnsi="Arial" w:cs="Arial"/>
          <w:lang w:val="ru-RU"/>
        </w:rPr>
        <w:t>щих опасность в части возможности загрязнения водоносных горизонтов;</w:t>
      </w:r>
    </w:p>
    <w:p w14:paraId="5CF8BBCC" w14:textId="77777777" w:rsidR="00264109" w:rsidRPr="00C73EB4" w:rsidRDefault="00264109" w:rsidP="00314914">
      <w:pPr>
        <w:pStyle w:val="c1e0e7eee2fbe9"/>
        <w:numPr>
          <w:ilvl w:val="0"/>
          <w:numId w:val="22"/>
        </w:numPr>
        <w:tabs>
          <w:tab w:val="left" w:pos="0"/>
          <w:tab w:val="left" w:pos="1134"/>
        </w:tabs>
        <w:spacing w:line="360" w:lineRule="auto"/>
        <w:ind w:left="0" w:right="-1" w:firstLine="567"/>
        <w:jc w:val="both"/>
        <w:rPr>
          <w:rFonts w:ascii="Arial" w:hAnsi="Arial" w:cs="Arial"/>
          <w:lang w:val="ru-RU"/>
        </w:rPr>
      </w:pPr>
      <w:r w:rsidRPr="00C73EB4">
        <w:rPr>
          <w:rFonts w:ascii="Arial" w:hAnsi="Arial" w:cs="Arial"/>
          <w:lang w:val="ru-RU"/>
        </w:rPr>
        <w:t>бурение новых скважин и новое строительство, связанное с нарушен</w:t>
      </w:r>
      <w:r w:rsidRPr="00C73EB4">
        <w:rPr>
          <w:rFonts w:ascii="Arial" w:hAnsi="Arial" w:cs="Arial"/>
          <w:lang w:val="ru-RU"/>
        </w:rPr>
        <w:t>и</w:t>
      </w:r>
      <w:r w:rsidRPr="00C73EB4">
        <w:rPr>
          <w:rFonts w:ascii="Arial" w:hAnsi="Arial" w:cs="Arial"/>
          <w:lang w:val="ru-RU"/>
        </w:rPr>
        <w:t>ем почвенного покрова, производится при обязательном согласовании с центром государственного санитарно-эпидемиологического надзора;</w:t>
      </w:r>
    </w:p>
    <w:p w14:paraId="4D495B3F" w14:textId="77777777" w:rsidR="00264109" w:rsidRPr="00C73EB4" w:rsidRDefault="00264109" w:rsidP="00314914">
      <w:pPr>
        <w:pStyle w:val="c1e0e7eee2fbe9"/>
        <w:numPr>
          <w:ilvl w:val="0"/>
          <w:numId w:val="22"/>
        </w:numPr>
        <w:tabs>
          <w:tab w:val="left" w:pos="0"/>
          <w:tab w:val="left" w:pos="1134"/>
        </w:tabs>
        <w:spacing w:line="360" w:lineRule="auto"/>
        <w:ind w:left="0" w:right="-1" w:firstLine="567"/>
        <w:jc w:val="both"/>
        <w:rPr>
          <w:rFonts w:ascii="Arial" w:hAnsi="Arial" w:cs="Arial"/>
          <w:lang w:val="ru-RU"/>
        </w:rPr>
      </w:pPr>
      <w:r w:rsidRPr="00C73EB4">
        <w:rPr>
          <w:rFonts w:ascii="Arial" w:hAnsi="Arial" w:cs="Arial"/>
          <w:lang w:val="ru-RU"/>
        </w:rPr>
        <w:t>запрещение закачки отработанных вод в подземные горизонты, подзе</w:t>
      </w:r>
      <w:r w:rsidRPr="00C73EB4">
        <w:rPr>
          <w:rFonts w:ascii="Arial" w:hAnsi="Arial" w:cs="Arial"/>
          <w:lang w:val="ru-RU"/>
        </w:rPr>
        <w:t>м</w:t>
      </w:r>
      <w:r w:rsidRPr="00C73EB4">
        <w:rPr>
          <w:rFonts w:ascii="Arial" w:hAnsi="Arial" w:cs="Arial"/>
          <w:lang w:val="ru-RU"/>
        </w:rPr>
        <w:t>ного складирования твердых отходов и разработки недр земли;</w:t>
      </w:r>
    </w:p>
    <w:p w14:paraId="123E6D6F" w14:textId="77777777" w:rsidR="00264109" w:rsidRPr="00C73EB4" w:rsidRDefault="00264109" w:rsidP="00314914">
      <w:pPr>
        <w:pStyle w:val="c1e0e7eee2fbe9"/>
        <w:numPr>
          <w:ilvl w:val="0"/>
          <w:numId w:val="22"/>
        </w:numPr>
        <w:tabs>
          <w:tab w:val="left" w:pos="0"/>
          <w:tab w:val="left" w:pos="1134"/>
        </w:tabs>
        <w:spacing w:line="360" w:lineRule="auto"/>
        <w:ind w:left="0" w:right="-1" w:firstLine="567"/>
        <w:jc w:val="both"/>
        <w:rPr>
          <w:rFonts w:ascii="Arial" w:hAnsi="Arial" w:cs="Arial"/>
          <w:lang w:val="ru-RU"/>
        </w:rPr>
      </w:pPr>
      <w:r w:rsidRPr="00C73EB4">
        <w:rPr>
          <w:rFonts w:ascii="Arial" w:hAnsi="Arial" w:cs="Arial"/>
          <w:lang w:val="ru-RU"/>
        </w:rPr>
        <w:t>запрещение размещения складов горюче-смазочных материалов, яд</w:t>
      </w:r>
      <w:r w:rsidRPr="00C73EB4">
        <w:rPr>
          <w:rFonts w:ascii="Arial" w:hAnsi="Arial" w:cs="Arial"/>
          <w:lang w:val="ru-RU"/>
        </w:rPr>
        <w:t>о</w:t>
      </w:r>
      <w:r w:rsidRPr="00C73EB4">
        <w:rPr>
          <w:rFonts w:ascii="Arial" w:hAnsi="Arial" w:cs="Arial"/>
          <w:lang w:val="ru-RU"/>
        </w:rPr>
        <w:t>химикатов и минеральных удобрений, накопителей промстоков, шламохранилищ и других объектов, обусловливающих опасность химического загрязнения по</w:t>
      </w:r>
      <w:r w:rsidRPr="00C73EB4">
        <w:rPr>
          <w:rFonts w:ascii="Arial" w:hAnsi="Arial" w:cs="Arial"/>
          <w:lang w:val="ru-RU"/>
        </w:rPr>
        <w:t>д</w:t>
      </w:r>
      <w:r w:rsidRPr="00C73EB4">
        <w:rPr>
          <w:rFonts w:ascii="Arial" w:hAnsi="Arial" w:cs="Arial"/>
          <w:lang w:val="ru-RU"/>
        </w:rPr>
        <w:t>земных вод, размещение таких объектов допускается в пределах третьего пояса зоны санитарной охраны только при использовании защищенных подземных вод, при условии выполнения специальных мероприятий по защите водоносного гор</w:t>
      </w:r>
      <w:r w:rsidRPr="00C73EB4">
        <w:rPr>
          <w:rFonts w:ascii="Arial" w:hAnsi="Arial" w:cs="Arial"/>
          <w:lang w:val="ru-RU"/>
        </w:rPr>
        <w:t>и</w:t>
      </w:r>
      <w:r w:rsidRPr="00C73EB4">
        <w:rPr>
          <w:rFonts w:ascii="Arial" w:hAnsi="Arial" w:cs="Arial"/>
          <w:lang w:val="ru-RU"/>
        </w:rPr>
        <w:t>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14:paraId="7FF9043A" w14:textId="77777777" w:rsidR="00264109" w:rsidRPr="00C73EB4" w:rsidRDefault="00264109" w:rsidP="00314914">
      <w:pPr>
        <w:pStyle w:val="c1e0e7eee2fbe9"/>
        <w:numPr>
          <w:ilvl w:val="0"/>
          <w:numId w:val="22"/>
        </w:numPr>
        <w:tabs>
          <w:tab w:val="left" w:pos="0"/>
          <w:tab w:val="left" w:pos="1134"/>
        </w:tabs>
        <w:spacing w:line="360" w:lineRule="auto"/>
        <w:ind w:left="0" w:right="-1" w:firstLine="567"/>
        <w:jc w:val="both"/>
        <w:rPr>
          <w:rFonts w:ascii="Arial" w:hAnsi="Arial" w:cs="Arial"/>
          <w:lang w:val="ru-RU"/>
        </w:rPr>
      </w:pPr>
      <w:r w:rsidRPr="00C73EB4">
        <w:rPr>
          <w:rFonts w:ascii="Arial" w:hAnsi="Arial" w:cs="Arial"/>
          <w:lang w:val="ru-RU"/>
        </w:rPr>
        <w:t>своевременно выполняются необходимые мероприятия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w:t>
      </w:r>
      <w:r w:rsidRPr="00C73EB4">
        <w:rPr>
          <w:rFonts w:ascii="Arial" w:hAnsi="Arial" w:cs="Arial"/>
          <w:lang w:val="ru-RU"/>
        </w:rPr>
        <w:t>о</w:t>
      </w:r>
      <w:r w:rsidRPr="00C73EB4">
        <w:rPr>
          <w:rFonts w:ascii="Arial" w:hAnsi="Arial" w:cs="Arial"/>
          <w:lang w:val="ru-RU"/>
        </w:rPr>
        <w:t>ваниями к охране поверхностных вод.</w:t>
      </w:r>
    </w:p>
    <w:p w14:paraId="0F241B29" w14:textId="77777777" w:rsidR="00264109" w:rsidRPr="00C73EB4" w:rsidRDefault="00264109" w:rsidP="00550FC3">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Кроме мероприятий, указанных выше, в пределах второго пояса подземных источников водоснабжения подлежат выполнению следующие дополнительные мероприятия:</w:t>
      </w:r>
    </w:p>
    <w:p w14:paraId="7732B18F" w14:textId="77777777" w:rsidR="00264109" w:rsidRPr="00C73EB4" w:rsidRDefault="00264109" w:rsidP="00550FC3">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не допускается:</w:t>
      </w:r>
    </w:p>
    <w:p w14:paraId="6ED2A798" w14:textId="77777777" w:rsidR="00264109" w:rsidRPr="00C73EB4" w:rsidRDefault="00264109" w:rsidP="00314914">
      <w:pPr>
        <w:pStyle w:val="c1e0e7eee2fbe9"/>
        <w:numPr>
          <w:ilvl w:val="0"/>
          <w:numId w:val="23"/>
        </w:numPr>
        <w:tabs>
          <w:tab w:val="left" w:pos="0"/>
          <w:tab w:val="left" w:pos="993"/>
        </w:tabs>
        <w:spacing w:line="360" w:lineRule="auto"/>
        <w:ind w:left="0" w:right="-1" w:firstLine="567"/>
        <w:jc w:val="both"/>
        <w:rPr>
          <w:rFonts w:ascii="Arial" w:hAnsi="Arial" w:cs="Arial"/>
          <w:lang w:val="ru-RU"/>
        </w:rPr>
      </w:pPr>
      <w:r w:rsidRPr="00C73EB4">
        <w:rPr>
          <w:rFonts w:ascii="Arial" w:hAnsi="Arial" w:cs="Arial"/>
          <w:lang w:val="ru-RU"/>
        </w:rPr>
        <w:t>размещение кладбищ, скотомогильников, полей ассенизации, полей фильтрации, навозохранилищ, силосных траншей, животноводческих и птицево</w:t>
      </w:r>
      <w:r w:rsidRPr="00C73EB4">
        <w:rPr>
          <w:rFonts w:ascii="Arial" w:hAnsi="Arial" w:cs="Arial"/>
          <w:lang w:val="ru-RU"/>
        </w:rPr>
        <w:t>д</w:t>
      </w:r>
      <w:r w:rsidRPr="00C73EB4">
        <w:rPr>
          <w:rFonts w:ascii="Arial" w:hAnsi="Arial" w:cs="Arial"/>
          <w:lang w:val="ru-RU"/>
        </w:rPr>
        <w:t>ческих предприятий и других объектов, обусловливающих опасность микробного загрязнения подземных вод;</w:t>
      </w:r>
    </w:p>
    <w:p w14:paraId="22745ABF" w14:textId="77777777" w:rsidR="00264109" w:rsidRPr="00C73EB4" w:rsidRDefault="00264109" w:rsidP="00314914">
      <w:pPr>
        <w:pStyle w:val="c1e0e7eee2fbe9"/>
        <w:numPr>
          <w:ilvl w:val="0"/>
          <w:numId w:val="23"/>
        </w:numPr>
        <w:tabs>
          <w:tab w:val="left" w:pos="0"/>
          <w:tab w:val="left" w:pos="993"/>
        </w:tabs>
        <w:spacing w:line="360" w:lineRule="auto"/>
        <w:ind w:left="0" w:right="-1" w:firstLine="567"/>
        <w:jc w:val="both"/>
        <w:rPr>
          <w:rFonts w:ascii="Arial" w:hAnsi="Arial" w:cs="Arial"/>
          <w:lang w:val="ru-RU"/>
        </w:rPr>
      </w:pPr>
      <w:r w:rsidRPr="00C73EB4">
        <w:rPr>
          <w:rFonts w:ascii="Arial" w:hAnsi="Arial" w:cs="Arial"/>
          <w:lang w:val="ru-RU"/>
        </w:rPr>
        <w:t>применение удобрений и ядохимикатов;</w:t>
      </w:r>
    </w:p>
    <w:p w14:paraId="64CA13D9" w14:textId="77777777" w:rsidR="00264109" w:rsidRPr="00C73EB4" w:rsidRDefault="00264109" w:rsidP="00314914">
      <w:pPr>
        <w:pStyle w:val="c1e0e7eee2fbe9"/>
        <w:numPr>
          <w:ilvl w:val="0"/>
          <w:numId w:val="23"/>
        </w:numPr>
        <w:tabs>
          <w:tab w:val="left" w:pos="0"/>
          <w:tab w:val="left" w:pos="993"/>
        </w:tabs>
        <w:spacing w:line="360" w:lineRule="auto"/>
        <w:ind w:left="0" w:right="-1" w:firstLine="567"/>
        <w:jc w:val="both"/>
        <w:rPr>
          <w:rFonts w:ascii="Arial" w:hAnsi="Arial" w:cs="Arial"/>
          <w:lang w:val="ru-RU"/>
        </w:rPr>
      </w:pPr>
      <w:r w:rsidRPr="00C73EB4">
        <w:rPr>
          <w:rFonts w:ascii="Arial" w:hAnsi="Arial" w:cs="Arial"/>
          <w:lang w:val="ru-RU"/>
        </w:rPr>
        <w:t>рубка леса главного пользования и реконструкции;</w:t>
      </w:r>
    </w:p>
    <w:p w14:paraId="37684A18" w14:textId="77777777" w:rsidR="00264109" w:rsidRPr="00C73EB4" w:rsidRDefault="00264109" w:rsidP="00314914">
      <w:pPr>
        <w:pStyle w:val="c1e0e7eee2fbe9"/>
        <w:numPr>
          <w:ilvl w:val="0"/>
          <w:numId w:val="23"/>
        </w:numPr>
        <w:tabs>
          <w:tab w:val="left" w:pos="0"/>
          <w:tab w:val="left" w:pos="993"/>
        </w:tabs>
        <w:spacing w:line="360" w:lineRule="auto"/>
        <w:ind w:left="0" w:right="-1" w:firstLine="567"/>
        <w:jc w:val="both"/>
        <w:rPr>
          <w:rFonts w:ascii="Arial" w:hAnsi="Arial" w:cs="Arial"/>
          <w:lang w:val="ru-RU"/>
        </w:rPr>
      </w:pPr>
      <w:r w:rsidRPr="00C73EB4">
        <w:rPr>
          <w:rFonts w:ascii="Arial" w:hAnsi="Arial" w:cs="Arial"/>
          <w:lang w:val="ru-RU"/>
        </w:rPr>
        <w:t>выполняются мероприятия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14:paraId="36EF4187" w14:textId="77777777" w:rsidR="00264109" w:rsidRPr="00C73EB4" w:rsidRDefault="00264109" w:rsidP="00550FC3">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Мероприятия по санитарно-защитной полосе водоводов:</w:t>
      </w:r>
    </w:p>
    <w:p w14:paraId="13B1A479" w14:textId="77777777" w:rsidR="00264109" w:rsidRPr="00C73EB4" w:rsidRDefault="00264109" w:rsidP="00314914">
      <w:pPr>
        <w:pStyle w:val="c1e0e7eee2fbe9"/>
        <w:numPr>
          <w:ilvl w:val="0"/>
          <w:numId w:val="24"/>
        </w:numPr>
        <w:tabs>
          <w:tab w:val="left" w:pos="0"/>
          <w:tab w:val="left" w:pos="993"/>
        </w:tabs>
        <w:spacing w:line="360" w:lineRule="auto"/>
        <w:ind w:left="0" w:right="-1" w:firstLine="567"/>
        <w:jc w:val="both"/>
        <w:rPr>
          <w:rFonts w:ascii="Arial" w:hAnsi="Arial" w:cs="Arial"/>
          <w:lang w:val="ru-RU"/>
        </w:rPr>
      </w:pPr>
      <w:r w:rsidRPr="00C73EB4">
        <w:rPr>
          <w:rFonts w:ascii="Arial" w:hAnsi="Arial" w:cs="Arial"/>
          <w:lang w:val="ru-RU"/>
        </w:rPr>
        <w:t>в пределах санитарно-защитной полосы водоводов должны отсутств</w:t>
      </w:r>
      <w:r w:rsidRPr="00C73EB4">
        <w:rPr>
          <w:rFonts w:ascii="Arial" w:hAnsi="Arial" w:cs="Arial"/>
          <w:lang w:val="ru-RU"/>
        </w:rPr>
        <w:t>о</w:t>
      </w:r>
      <w:r w:rsidRPr="00C73EB4">
        <w:rPr>
          <w:rFonts w:ascii="Arial" w:hAnsi="Arial" w:cs="Arial"/>
          <w:lang w:val="ru-RU"/>
        </w:rPr>
        <w:t>вать источники загрязнения почвы и грунтовых вод;</w:t>
      </w:r>
    </w:p>
    <w:p w14:paraId="20FF73ED" w14:textId="77777777" w:rsidR="00264109" w:rsidRPr="00C73EB4" w:rsidRDefault="00264109" w:rsidP="00314914">
      <w:pPr>
        <w:pStyle w:val="c1e0e7eee2fbe9"/>
        <w:numPr>
          <w:ilvl w:val="0"/>
          <w:numId w:val="24"/>
        </w:numPr>
        <w:tabs>
          <w:tab w:val="left" w:pos="0"/>
          <w:tab w:val="left" w:pos="993"/>
        </w:tabs>
        <w:spacing w:line="360" w:lineRule="auto"/>
        <w:ind w:left="0" w:right="-1" w:firstLine="567"/>
        <w:jc w:val="both"/>
        <w:rPr>
          <w:rFonts w:ascii="Arial" w:hAnsi="Arial" w:cs="Arial"/>
          <w:lang w:val="ru-RU"/>
        </w:rPr>
      </w:pPr>
      <w:r w:rsidRPr="00C73EB4">
        <w:rPr>
          <w:rFonts w:ascii="Arial" w:hAnsi="Arial" w:cs="Arial"/>
          <w:lang w:val="ru-RU"/>
        </w:rPr>
        <w:t>не допускается прокладка водоводов по территории свалок, полей асс</w:t>
      </w:r>
      <w:r w:rsidRPr="00C73EB4">
        <w:rPr>
          <w:rFonts w:ascii="Arial" w:hAnsi="Arial" w:cs="Arial"/>
          <w:lang w:val="ru-RU"/>
        </w:rPr>
        <w:t>е</w:t>
      </w:r>
      <w:r w:rsidRPr="00C73EB4">
        <w:rPr>
          <w:rFonts w:ascii="Arial" w:hAnsi="Arial" w:cs="Arial"/>
          <w:lang w:val="ru-RU"/>
        </w:rPr>
        <w:t>низации, полей фильтрации, полей орошения, кладбищ, скотомогильников, а та</w:t>
      </w:r>
      <w:r w:rsidRPr="00C73EB4">
        <w:rPr>
          <w:rFonts w:ascii="Arial" w:hAnsi="Arial" w:cs="Arial"/>
          <w:lang w:val="ru-RU"/>
        </w:rPr>
        <w:t>к</w:t>
      </w:r>
      <w:r w:rsidRPr="00C73EB4">
        <w:rPr>
          <w:rFonts w:ascii="Arial" w:hAnsi="Arial" w:cs="Arial"/>
          <w:lang w:val="ru-RU"/>
        </w:rPr>
        <w:t>же прокладка магистральных водоводов по территории промышленных и сельск</w:t>
      </w:r>
      <w:r w:rsidRPr="00C73EB4">
        <w:rPr>
          <w:rFonts w:ascii="Arial" w:hAnsi="Arial" w:cs="Arial"/>
          <w:lang w:val="ru-RU"/>
        </w:rPr>
        <w:t>о</w:t>
      </w:r>
      <w:r w:rsidRPr="00C73EB4">
        <w:rPr>
          <w:rFonts w:ascii="Arial" w:hAnsi="Arial" w:cs="Arial"/>
          <w:lang w:val="ru-RU"/>
        </w:rPr>
        <w:t>хозяйственных предприятий.</w:t>
      </w:r>
    </w:p>
    <w:p w14:paraId="030F06E5" w14:textId="77777777" w:rsidR="00264109" w:rsidRPr="00C73EB4" w:rsidRDefault="00264109" w:rsidP="009D1AA8">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Зона санитарной охраны водопроводов, расположенных на проектируемой территории представлена поясом строгого режима – санитарно-защитной пол</w:t>
      </w:r>
      <w:r w:rsidRPr="00C73EB4">
        <w:rPr>
          <w:rFonts w:ascii="Arial" w:hAnsi="Arial" w:cs="Arial"/>
          <w:lang w:val="ru-RU"/>
        </w:rPr>
        <w:t>о</w:t>
      </w:r>
      <w:r w:rsidRPr="00C73EB4">
        <w:rPr>
          <w:rFonts w:ascii="Arial" w:hAnsi="Arial" w:cs="Arial"/>
          <w:lang w:val="ru-RU"/>
        </w:rPr>
        <w:t xml:space="preserve">сой. </w:t>
      </w:r>
    </w:p>
    <w:p w14:paraId="728830B7" w14:textId="77777777" w:rsidR="00264109" w:rsidRPr="00C73EB4" w:rsidRDefault="00264109" w:rsidP="009D1AA8">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 xml:space="preserve">В целях санитарной охраны водозаборов с водонапорными башнями со скважинами устанавливаются зоны санитарной охраны в составе трех поясов. </w:t>
      </w:r>
    </w:p>
    <w:p w14:paraId="6DC1DF28" w14:textId="77777777" w:rsidR="00264109" w:rsidRPr="00C73EB4" w:rsidRDefault="00264109" w:rsidP="009D1AA8">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Ширина санитарно-защитной полосы водопровода устанавливается по обе стороны от крайних линий, а именно:</w:t>
      </w:r>
    </w:p>
    <w:p w14:paraId="419AEA0E" w14:textId="77777777" w:rsidR="00264109" w:rsidRPr="00C73EB4" w:rsidRDefault="00264109" w:rsidP="00314914">
      <w:pPr>
        <w:pStyle w:val="c1e0e7eee2fbe9"/>
        <w:numPr>
          <w:ilvl w:val="0"/>
          <w:numId w:val="25"/>
        </w:numPr>
        <w:tabs>
          <w:tab w:val="left" w:pos="0"/>
        </w:tabs>
        <w:spacing w:line="360" w:lineRule="auto"/>
        <w:ind w:left="0" w:right="-1" w:firstLine="567"/>
        <w:jc w:val="both"/>
        <w:rPr>
          <w:rFonts w:ascii="Arial" w:hAnsi="Arial" w:cs="Arial"/>
          <w:lang w:val="ru-RU"/>
        </w:rPr>
      </w:pPr>
      <w:r w:rsidRPr="00C73EB4">
        <w:rPr>
          <w:rFonts w:ascii="Arial" w:hAnsi="Arial" w:cs="Arial"/>
          <w:lang w:val="ru-RU"/>
        </w:rPr>
        <w:t>при отсутствии грунтовых вод – не менее 10 м при диаметре водов</w:t>
      </w:r>
      <w:r w:rsidRPr="00C73EB4">
        <w:rPr>
          <w:rFonts w:ascii="Arial" w:hAnsi="Arial" w:cs="Arial"/>
          <w:lang w:val="ru-RU"/>
        </w:rPr>
        <w:t>о</w:t>
      </w:r>
      <w:r w:rsidRPr="00C73EB4">
        <w:rPr>
          <w:rFonts w:ascii="Arial" w:hAnsi="Arial" w:cs="Arial"/>
          <w:lang w:val="ru-RU"/>
        </w:rPr>
        <w:t>дов до 1000 мм и не менее 20 м при диаметре водоводов более 1000 мм;</w:t>
      </w:r>
    </w:p>
    <w:p w14:paraId="6F1203E8" w14:textId="77777777" w:rsidR="00264109" w:rsidRPr="00C73EB4" w:rsidRDefault="00264109" w:rsidP="00314914">
      <w:pPr>
        <w:pStyle w:val="c1e0e7eee2fbe9"/>
        <w:numPr>
          <w:ilvl w:val="0"/>
          <w:numId w:val="25"/>
        </w:numPr>
        <w:tabs>
          <w:tab w:val="left" w:pos="0"/>
        </w:tabs>
        <w:spacing w:line="360" w:lineRule="auto"/>
        <w:ind w:left="0" w:right="-1" w:firstLine="567"/>
        <w:jc w:val="both"/>
        <w:rPr>
          <w:rFonts w:ascii="Arial" w:hAnsi="Arial" w:cs="Arial"/>
          <w:lang w:val="ru-RU"/>
        </w:rPr>
      </w:pPr>
      <w:r w:rsidRPr="00C73EB4">
        <w:rPr>
          <w:rFonts w:ascii="Arial" w:hAnsi="Arial" w:cs="Arial"/>
          <w:lang w:val="ru-RU"/>
        </w:rPr>
        <w:t>при наличии грунтовых вод – не менее 50 м вне зависимости от ди</w:t>
      </w:r>
      <w:r w:rsidRPr="00C73EB4">
        <w:rPr>
          <w:rFonts w:ascii="Arial" w:hAnsi="Arial" w:cs="Arial"/>
          <w:lang w:val="ru-RU"/>
        </w:rPr>
        <w:t>а</w:t>
      </w:r>
      <w:r w:rsidRPr="00C73EB4">
        <w:rPr>
          <w:rFonts w:ascii="Arial" w:hAnsi="Arial" w:cs="Arial"/>
          <w:lang w:val="ru-RU"/>
        </w:rPr>
        <w:t>метра водоводов.</w:t>
      </w:r>
    </w:p>
    <w:p w14:paraId="212CDFE8" w14:textId="77777777" w:rsidR="00264109" w:rsidRPr="00C73EB4" w:rsidRDefault="00264109" w:rsidP="009D1AA8">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При наличии расходного склада хлора на территории расположения вод</w:t>
      </w:r>
      <w:r w:rsidRPr="00C73EB4">
        <w:rPr>
          <w:rFonts w:ascii="Arial" w:hAnsi="Arial" w:cs="Arial"/>
          <w:lang w:val="ru-RU"/>
        </w:rPr>
        <w:t>о</w:t>
      </w:r>
      <w:r w:rsidRPr="00C73EB4">
        <w:rPr>
          <w:rFonts w:ascii="Arial" w:hAnsi="Arial" w:cs="Arial"/>
          <w:lang w:val="ru-RU"/>
        </w:rPr>
        <w:t>проводных сооружений размеры санитарно-защитной зоны до жилых и общ</w:t>
      </w:r>
      <w:r w:rsidRPr="00C73EB4">
        <w:rPr>
          <w:rFonts w:ascii="Arial" w:hAnsi="Arial" w:cs="Arial"/>
          <w:lang w:val="ru-RU"/>
        </w:rPr>
        <w:t>е</w:t>
      </w:r>
      <w:r w:rsidRPr="00C73EB4">
        <w:rPr>
          <w:rFonts w:ascii="Arial" w:hAnsi="Arial" w:cs="Arial"/>
          <w:lang w:val="ru-RU"/>
        </w:rPr>
        <w:t>ственных зданий устанавливаются с учетом правил безопасности при произво</w:t>
      </w:r>
      <w:r w:rsidRPr="00C73EB4">
        <w:rPr>
          <w:rFonts w:ascii="Arial" w:hAnsi="Arial" w:cs="Arial"/>
          <w:lang w:val="ru-RU"/>
        </w:rPr>
        <w:t>д</w:t>
      </w:r>
      <w:r w:rsidRPr="00C73EB4">
        <w:rPr>
          <w:rFonts w:ascii="Arial" w:hAnsi="Arial" w:cs="Arial"/>
          <w:lang w:val="ru-RU"/>
        </w:rPr>
        <w:t>стве, хранении, транспортировании и применении хлора.</w:t>
      </w:r>
    </w:p>
    <w:p w14:paraId="51968E3D" w14:textId="77777777" w:rsidR="00264109" w:rsidRPr="00C73EB4" w:rsidRDefault="00264109" w:rsidP="009D1AA8">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Водопроводные сооружения городского поселения Новосемейкино пре</w:t>
      </w:r>
      <w:r w:rsidRPr="00C73EB4">
        <w:rPr>
          <w:rFonts w:ascii="Arial" w:hAnsi="Arial" w:cs="Arial"/>
          <w:lang w:val="ru-RU"/>
        </w:rPr>
        <w:t>д</w:t>
      </w:r>
      <w:r w:rsidRPr="00C73EB4">
        <w:rPr>
          <w:rFonts w:ascii="Arial" w:hAnsi="Arial" w:cs="Arial"/>
          <w:lang w:val="ru-RU"/>
        </w:rPr>
        <w:t>ставлены скважинами, водонапорными башнями, а также водопроводными сет</w:t>
      </w:r>
      <w:r w:rsidRPr="00C73EB4">
        <w:rPr>
          <w:rFonts w:ascii="Arial" w:hAnsi="Arial" w:cs="Arial"/>
          <w:lang w:val="ru-RU"/>
        </w:rPr>
        <w:t>я</w:t>
      </w:r>
      <w:r w:rsidRPr="00C73EB4">
        <w:rPr>
          <w:rFonts w:ascii="Arial" w:hAnsi="Arial" w:cs="Arial"/>
          <w:lang w:val="ru-RU"/>
        </w:rPr>
        <w:t>ми.</w:t>
      </w:r>
    </w:p>
    <w:p w14:paraId="17DB9487" w14:textId="77777777" w:rsidR="00EB78B0" w:rsidRPr="00C73EB4" w:rsidRDefault="00EB78B0" w:rsidP="009D1AA8">
      <w:pPr>
        <w:tabs>
          <w:tab w:val="left" w:pos="0"/>
        </w:tabs>
        <w:spacing w:line="360" w:lineRule="auto"/>
        <w:ind w:firstLine="567"/>
        <w:rPr>
          <w:rFonts w:ascii="Arial" w:hAnsi="Arial" w:cs="Arial"/>
          <w:sz w:val="24"/>
          <w:szCs w:val="24"/>
        </w:rPr>
      </w:pPr>
    </w:p>
    <w:p w14:paraId="5DDDB4C4" w14:textId="02711A5C" w:rsidR="00EB78B0" w:rsidRPr="00C73EB4" w:rsidRDefault="00EB78B0" w:rsidP="00BF1CEC">
      <w:pPr>
        <w:pStyle w:val="30"/>
        <w:tabs>
          <w:tab w:val="left" w:pos="0"/>
        </w:tabs>
        <w:spacing w:before="0" w:line="360" w:lineRule="auto"/>
        <w:ind w:firstLine="567"/>
        <w:rPr>
          <w:rFonts w:ascii="Arial" w:hAnsi="Arial" w:cs="Arial"/>
          <w:color w:val="auto"/>
        </w:rPr>
      </w:pPr>
      <w:bookmarkStart w:id="97" w:name="_Toc480388412"/>
      <w:bookmarkStart w:id="98" w:name="_Toc482621625"/>
      <w:r w:rsidRPr="00C73EB4">
        <w:rPr>
          <w:rFonts w:ascii="Arial" w:hAnsi="Arial" w:cs="Arial"/>
          <w:color w:val="auto"/>
        </w:rPr>
        <w:t>2.</w:t>
      </w:r>
      <w:r w:rsidR="002550DC" w:rsidRPr="00C73EB4">
        <w:rPr>
          <w:rFonts w:ascii="Arial" w:hAnsi="Arial" w:cs="Arial"/>
          <w:color w:val="auto"/>
        </w:rPr>
        <w:t>7.</w:t>
      </w:r>
      <w:r w:rsidR="009A2BDA" w:rsidRPr="00C73EB4">
        <w:rPr>
          <w:rFonts w:ascii="Arial" w:hAnsi="Arial" w:cs="Arial"/>
          <w:color w:val="auto"/>
        </w:rPr>
        <w:t>9</w:t>
      </w:r>
      <w:r w:rsidRPr="00C73EB4">
        <w:rPr>
          <w:rFonts w:ascii="Arial" w:hAnsi="Arial" w:cs="Arial"/>
          <w:color w:val="auto"/>
        </w:rPr>
        <w:t xml:space="preserve">. </w:t>
      </w:r>
      <w:r w:rsidR="00264109" w:rsidRPr="00C73EB4">
        <w:rPr>
          <w:rFonts w:ascii="Arial" w:hAnsi="Arial" w:cs="Arial"/>
          <w:color w:val="auto"/>
        </w:rPr>
        <w:t>Иные зоны</w:t>
      </w:r>
      <w:r w:rsidR="00FA6418" w:rsidRPr="00C73EB4">
        <w:rPr>
          <w:rFonts w:ascii="Arial" w:hAnsi="Arial" w:cs="Arial"/>
          <w:color w:val="auto"/>
        </w:rPr>
        <w:t>, установленные в соответствии с законодательством Российской Федерации</w:t>
      </w:r>
      <w:bookmarkEnd w:id="97"/>
      <w:bookmarkEnd w:id="98"/>
    </w:p>
    <w:p w14:paraId="1D6CA61C" w14:textId="40A832EE" w:rsidR="00264109" w:rsidRPr="00C73EB4" w:rsidRDefault="002550DC" w:rsidP="00BF1CEC">
      <w:pPr>
        <w:spacing w:line="360" w:lineRule="auto"/>
        <w:ind w:firstLine="567"/>
        <w:rPr>
          <w:rFonts w:ascii="Arial" w:hAnsi="Arial" w:cs="Arial"/>
          <w:sz w:val="24"/>
          <w:szCs w:val="24"/>
        </w:rPr>
      </w:pPr>
      <w:bookmarkStart w:id="99" w:name="_Toc480388413"/>
      <w:r w:rsidRPr="00C73EB4">
        <w:rPr>
          <w:rFonts w:ascii="Arial" w:hAnsi="Arial" w:cs="Arial"/>
          <w:sz w:val="24"/>
          <w:szCs w:val="24"/>
        </w:rPr>
        <w:t>1)</w:t>
      </w:r>
      <w:r w:rsidR="00EB78B0" w:rsidRPr="00C73EB4">
        <w:rPr>
          <w:rFonts w:ascii="Arial" w:hAnsi="Arial" w:cs="Arial"/>
          <w:sz w:val="24"/>
          <w:szCs w:val="24"/>
        </w:rPr>
        <w:t xml:space="preserve"> </w:t>
      </w:r>
      <w:r w:rsidR="00264109" w:rsidRPr="00C73EB4">
        <w:rPr>
          <w:rFonts w:ascii="Arial" w:hAnsi="Arial" w:cs="Arial"/>
          <w:sz w:val="24"/>
          <w:szCs w:val="24"/>
        </w:rPr>
        <w:t>Береговая полоса</w:t>
      </w:r>
      <w:bookmarkEnd w:id="99"/>
    </w:p>
    <w:p w14:paraId="6C2D5104" w14:textId="77777777" w:rsidR="00264109" w:rsidRPr="00C73EB4" w:rsidRDefault="00264109" w:rsidP="00BF1CEC">
      <w:pPr>
        <w:widowControl w:val="0"/>
        <w:tabs>
          <w:tab w:val="left" w:pos="0"/>
        </w:tabs>
        <w:spacing w:line="360" w:lineRule="auto"/>
        <w:ind w:right="-1" w:firstLine="567"/>
        <w:jc w:val="both"/>
        <w:rPr>
          <w:rFonts w:ascii="Arial" w:hAnsi="Arial" w:cs="Arial"/>
          <w:sz w:val="24"/>
          <w:szCs w:val="24"/>
        </w:rPr>
      </w:pPr>
      <w:r w:rsidRPr="00C73EB4">
        <w:rPr>
          <w:rFonts w:ascii="Arial" w:hAnsi="Arial" w:cs="Arial"/>
          <w:sz w:val="24"/>
          <w:szCs w:val="24"/>
        </w:rPr>
        <w:t xml:space="preserve">В соответствии с Водным кодексом Российской Федерации полоса земли вдоль береговой линии водного объекта общего пользования (береговая полоса) предназначается для общего пользования. </w:t>
      </w:r>
    </w:p>
    <w:p w14:paraId="218A0648" w14:textId="395AAAA4" w:rsidR="00264109" w:rsidRPr="00C73EB4" w:rsidRDefault="00264109" w:rsidP="00BF1CEC">
      <w:pPr>
        <w:widowControl w:val="0"/>
        <w:tabs>
          <w:tab w:val="left" w:pos="0"/>
        </w:tabs>
        <w:spacing w:line="360" w:lineRule="auto"/>
        <w:ind w:right="-1" w:firstLine="567"/>
        <w:jc w:val="both"/>
        <w:rPr>
          <w:rFonts w:ascii="Arial" w:hAnsi="Arial" w:cs="Arial"/>
          <w:sz w:val="24"/>
          <w:szCs w:val="24"/>
        </w:rPr>
      </w:pPr>
      <w:r w:rsidRPr="00C73EB4">
        <w:rPr>
          <w:rFonts w:ascii="Arial" w:hAnsi="Arial" w:cs="Arial"/>
          <w:sz w:val="24"/>
          <w:szCs w:val="24"/>
        </w:rPr>
        <w:t>Ширина береговой полосы водных объектов общего пользования составляет двадцать метров, за исключением береговой полосы рек и ручьев, протяженность которых от истока до устья не более чем десять километров. Ширина береговой полосы рек и ручьев, протяженность которых от истока до устья не более чем д</w:t>
      </w:r>
      <w:r w:rsidRPr="00C73EB4">
        <w:rPr>
          <w:rFonts w:ascii="Arial" w:hAnsi="Arial" w:cs="Arial"/>
          <w:sz w:val="24"/>
          <w:szCs w:val="24"/>
        </w:rPr>
        <w:t>е</w:t>
      </w:r>
      <w:r w:rsidRPr="00C73EB4">
        <w:rPr>
          <w:rFonts w:ascii="Arial" w:hAnsi="Arial" w:cs="Arial"/>
          <w:sz w:val="24"/>
          <w:szCs w:val="24"/>
        </w:rPr>
        <w:t>сять километров, составляет пять метров. Береговая полоса болот, родников и озер не определяется.</w:t>
      </w:r>
      <w:r w:rsidR="001263CD">
        <w:rPr>
          <w:rFonts w:ascii="Arial" w:hAnsi="Arial" w:cs="Arial"/>
          <w:sz w:val="24"/>
          <w:szCs w:val="24"/>
        </w:rPr>
        <w:t xml:space="preserve"> </w:t>
      </w:r>
    </w:p>
    <w:p w14:paraId="5FD7A3A3" w14:textId="37658858" w:rsidR="00A31CF2" w:rsidRPr="00CB6654" w:rsidRDefault="00A31CF2" w:rsidP="00BF1CEC">
      <w:pPr>
        <w:widowControl w:val="0"/>
        <w:tabs>
          <w:tab w:val="left" w:pos="0"/>
        </w:tabs>
        <w:autoSpaceDE w:val="0"/>
        <w:autoSpaceDN w:val="0"/>
        <w:adjustRightInd w:val="0"/>
        <w:spacing w:line="360" w:lineRule="auto"/>
        <w:ind w:firstLine="567"/>
        <w:jc w:val="both"/>
        <w:rPr>
          <w:rFonts w:ascii="Arial" w:hAnsi="Arial" w:cs="Arial"/>
          <w:sz w:val="24"/>
          <w:szCs w:val="24"/>
          <w:lang w:eastAsia="en-US"/>
        </w:rPr>
      </w:pPr>
      <w:r w:rsidRPr="00CB6654">
        <w:rPr>
          <w:rFonts w:ascii="Arial" w:hAnsi="Arial" w:cs="Arial"/>
          <w:sz w:val="24"/>
          <w:szCs w:val="24"/>
        </w:rPr>
        <w:t xml:space="preserve">Согласно письму </w:t>
      </w:r>
      <w:r w:rsidRPr="00CB6654">
        <w:rPr>
          <w:rFonts w:ascii="Arial" w:hAnsi="Arial" w:cs="Arial"/>
          <w:sz w:val="24"/>
          <w:szCs w:val="24"/>
          <w:lang w:eastAsia="en-US"/>
        </w:rPr>
        <w:t>Министерства лесного хозяйства, охраны окружающей ср</w:t>
      </w:r>
      <w:r w:rsidRPr="00CB6654">
        <w:rPr>
          <w:rFonts w:ascii="Arial" w:hAnsi="Arial" w:cs="Arial"/>
          <w:sz w:val="24"/>
          <w:szCs w:val="24"/>
          <w:lang w:eastAsia="en-US"/>
        </w:rPr>
        <w:t>е</w:t>
      </w:r>
      <w:r w:rsidRPr="00CB6654">
        <w:rPr>
          <w:rFonts w:ascii="Arial" w:hAnsi="Arial" w:cs="Arial"/>
          <w:sz w:val="24"/>
          <w:szCs w:val="24"/>
          <w:lang w:eastAsia="en-US"/>
        </w:rPr>
        <w:t>ды и природопользования Самарской области №220400/20015 от 31.08.2016 г. На территиии городского поселения находятся поверхностные водные объекты, находящиеся  частично в береговой полосе, частично в водоохранной зоне во</w:t>
      </w:r>
      <w:r w:rsidRPr="00CB6654">
        <w:rPr>
          <w:rFonts w:ascii="Arial" w:hAnsi="Arial" w:cs="Arial"/>
          <w:sz w:val="24"/>
          <w:szCs w:val="24"/>
          <w:lang w:eastAsia="en-US"/>
        </w:rPr>
        <w:t>д</w:t>
      </w:r>
      <w:r w:rsidRPr="00CB6654">
        <w:rPr>
          <w:rFonts w:ascii="Arial" w:hAnsi="Arial" w:cs="Arial"/>
          <w:sz w:val="24"/>
          <w:szCs w:val="24"/>
          <w:lang w:eastAsia="en-US"/>
        </w:rPr>
        <w:t>ных объектов. Зоны затопления и подтопления водных объектов, находящихся на запрашиваемой территории, в настоящее время не установлены.</w:t>
      </w:r>
    </w:p>
    <w:p w14:paraId="79C650AF" w14:textId="42A3FA9D" w:rsidR="005863C4" w:rsidRPr="005863C4" w:rsidRDefault="001263CD" w:rsidP="005863C4">
      <w:pPr>
        <w:spacing w:line="360" w:lineRule="auto"/>
        <w:ind w:firstLine="567"/>
        <w:jc w:val="both"/>
        <w:rPr>
          <w:rFonts w:ascii="Arial" w:hAnsi="Arial" w:cs="Arial"/>
          <w:sz w:val="24"/>
          <w:szCs w:val="24"/>
          <w:lang w:eastAsia="en-US"/>
        </w:rPr>
      </w:pPr>
      <w:bookmarkStart w:id="100" w:name="_Toc480388414"/>
      <w:r w:rsidRPr="00CB6654">
        <w:rPr>
          <w:rFonts w:ascii="Arial" w:hAnsi="Arial" w:cs="Arial"/>
          <w:sz w:val="24"/>
          <w:szCs w:val="24"/>
          <w:lang w:eastAsia="en-US"/>
        </w:rPr>
        <w:t>На картах зон с особыми условиями использования территории отображены указанные в письме Министерства лесного хозяйства, охраны окружающей среды и природопользования Самарской области водоохранная зона и береговая пол</w:t>
      </w:r>
      <w:r w:rsidRPr="00CB6654">
        <w:rPr>
          <w:rFonts w:ascii="Arial" w:hAnsi="Arial" w:cs="Arial"/>
          <w:sz w:val="24"/>
          <w:szCs w:val="24"/>
          <w:lang w:eastAsia="en-US"/>
        </w:rPr>
        <w:t>о</w:t>
      </w:r>
      <w:r w:rsidRPr="00CB6654">
        <w:rPr>
          <w:rFonts w:ascii="Arial" w:hAnsi="Arial" w:cs="Arial"/>
          <w:sz w:val="24"/>
          <w:szCs w:val="24"/>
          <w:lang w:eastAsia="en-US"/>
        </w:rPr>
        <w:t xml:space="preserve">са. Границы береговой полосы </w:t>
      </w:r>
      <w:r w:rsidR="00CB6654" w:rsidRPr="00CB6654">
        <w:rPr>
          <w:rFonts w:ascii="Arial" w:hAnsi="Arial" w:cs="Arial"/>
          <w:sz w:val="24"/>
          <w:szCs w:val="24"/>
          <w:lang w:eastAsia="en-US"/>
        </w:rPr>
        <w:t xml:space="preserve">отображены расчетным методом в соответствии с </w:t>
      </w:r>
      <w:r w:rsidR="00CB6654" w:rsidRPr="005863C4">
        <w:rPr>
          <w:rFonts w:ascii="Arial" w:hAnsi="Arial" w:cs="Arial"/>
          <w:sz w:val="24"/>
          <w:szCs w:val="24"/>
          <w:lang w:eastAsia="en-US"/>
        </w:rPr>
        <w:t>п. 6 ст. 6 ВК РФ и подлежат уточнению по  результатам выполнения работ по определению местоположения береговой линии (границы водного объекта) в с</w:t>
      </w:r>
      <w:r w:rsidR="00CB6654" w:rsidRPr="005863C4">
        <w:rPr>
          <w:rFonts w:ascii="Arial" w:hAnsi="Arial" w:cs="Arial"/>
          <w:sz w:val="24"/>
          <w:szCs w:val="24"/>
          <w:lang w:eastAsia="en-US"/>
        </w:rPr>
        <w:t>о</w:t>
      </w:r>
      <w:r w:rsidR="00CB6654" w:rsidRPr="005863C4">
        <w:rPr>
          <w:rFonts w:ascii="Arial" w:hAnsi="Arial" w:cs="Arial"/>
          <w:sz w:val="24"/>
          <w:szCs w:val="24"/>
          <w:lang w:eastAsia="en-US"/>
        </w:rPr>
        <w:t>ответстви  с требованиями   Правил определения местоположения береговой л</w:t>
      </w:r>
      <w:r w:rsidR="00CB6654" w:rsidRPr="005863C4">
        <w:rPr>
          <w:rFonts w:ascii="Arial" w:hAnsi="Arial" w:cs="Arial"/>
          <w:sz w:val="24"/>
          <w:szCs w:val="24"/>
          <w:lang w:eastAsia="en-US"/>
        </w:rPr>
        <w:t>и</w:t>
      </w:r>
      <w:r w:rsidR="00CB6654" w:rsidRPr="005863C4">
        <w:rPr>
          <w:rFonts w:ascii="Arial" w:hAnsi="Arial" w:cs="Arial"/>
          <w:sz w:val="24"/>
          <w:szCs w:val="24"/>
          <w:lang w:eastAsia="en-US"/>
        </w:rPr>
        <w:t>нии (границы водного объекта), случаев и периодичности ее определения и о вн</w:t>
      </w:r>
      <w:r w:rsidR="00CB6654" w:rsidRPr="005863C4">
        <w:rPr>
          <w:rFonts w:ascii="Arial" w:hAnsi="Arial" w:cs="Arial"/>
          <w:sz w:val="24"/>
          <w:szCs w:val="24"/>
          <w:lang w:eastAsia="en-US"/>
        </w:rPr>
        <w:t>е</w:t>
      </w:r>
      <w:r w:rsidR="00CB6654" w:rsidRPr="005863C4">
        <w:rPr>
          <w:rFonts w:ascii="Arial" w:hAnsi="Arial" w:cs="Arial"/>
          <w:sz w:val="24"/>
          <w:szCs w:val="24"/>
          <w:lang w:eastAsia="en-US"/>
        </w:rPr>
        <w:t>сении изменений в Правила установления на местности границ водоохранных зон и границ прибрежных защитных полос водных объектов, утвержденных Постано</w:t>
      </w:r>
      <w:r w:rsidR="00CB6654" w:rsidRPr="005863C4">
        <w:rPr>
          <w:rFonts w:ascii="Arial" w:hAnsi="Arial" w:cs="Arial"/>
          <w:sz w:val="24"/>
          <w:szCs w:val="24"/>
          <w:lang w:eastAsia="en-US"/>
        </w:rPr>
        <w:t>в</w:t>
      </w:r>
      <w:r w:rsidR="00CB6654" w:rsidRPr="005863C4">
        <w:rPr>
          <w:rFonts w:ascii="Arial" w:hAnsi="Arial" w:cs="Arial"/>
          <w:sz w:val="24"/>
          <w:szCs w:val="24"/>
          <w:lang w:eastAsia="en-US"/>
        </w:rPr>
        <w:t>лением Правительства РФ от</w:t>
      </w:r>
      <w:r w:rsidR="005863C4" w:rsidRPr="005863C4">
        <w:rPr>
          <w:rFonts w:ascii="Arial" w:hAnsi="Arial" w:cs="Arial"/>
          <w:sz w:val="24"/>
          <w:szCs w:val="24"/>
          <w:lang w:eastAsia="en-US"/>
        </w:rPr>
        <w:t xml:space="preserve"> 29.04.2016   </w:t>
      </w:r>
      <w:r w:rsidR="00CB6654" w:rsidRPr="005863C4">
        <w:rPr>
          <w:rFonts w:ascii="Arial" w:hAnsi="Arial" w:cs="Arial"/>
          <w:sz w:val="24"/>
          <w:szCs w:val="24"/>
          <w:lang w:eastAsia="en-US"/>
        </w:rPr>
        <w:t>№ 377</w:t>
      </w:r>
      <w:r w:rsidR="005863C4" w:rsidRPr="005863C4">
        <w:rPr>
          <w:rFonts w:ascii="Arial" w:hAnsi="Arial" w:cs="Arial"/>
          <w:sz w:val="24"/>
          <w:szCs w:val="24"/>
          <w:lang w:eastAsia="en-US"/>
        </w:rPr>
        <w:t xml:space="preserve"> и требованиями к описанию м</w:t>
      </w:r>
      <w:r w:rsidR="005863C4" w:rsidRPr="005863C4">
        <w:rPr>
          <w:rFonts w:ascii="Arial" w:hAnsi="Arial" w:cs="Arial"/>
          <w:sz w:val="24"/>
          <w:szCs w:val="24"/>
          <w:lang w:eastAsia="en-US"/>
        </w:rPr>
        <w:t>е</w:t>
      </w:r>
      <w:r w:rsidR="005863C4" w:rsidRPr="005863C4">
        <w:rPr>
          <w:rFonts w:ascii="Arial" w:hAnsi="Arial" w:cs="Arial"/>
          <w:sz w:val="24"/>
          <w:szCs w:val="24"/>
          <w:lang w:eastAsia="en-US"/>
        </w:rPr>
        <w:t>стоположения береговой линии (границы водного объекта)</w:t>
      </w:r>
      <w:r w:rsidR="002D65F9">
        <w:rPr>
          <w:rFonts w:ascii="Arial" w:hAnsi="Arial" w:cs="Arial"/>
          <w:sz w:val="24"/>
          <w:szCs w:val="24"/>
          <w:lang w:eastAsia="en-US"/>
        </w:rPr>
        <w:t>,</w:t>
      </w:r>
      <w:r w:rsidR="005863C4" w:rsidRPr="005863C4">
        <w:rPr>
          <w:rFonts w:ascii="Arial" w:hAnsi="Arial" w:cs="Arial"/>
          <w:sz w:val="24"/>
          <w:szCs w:val="24"/>
          <w:lang w:eastAsia="en-US"/>
        </w:rPr>
        <w:t xml:space="preserve"> утвержденными пр</w:t>
      </w:r>
      <w:r w:rsidR="005863C4" w:rsidRPr="005863C4">
        <w:rPr>
          <w:rFonts w:ascii="Arial" w:hAnsi="Arial" w:cs="Arial"/>
          <w:sz w:val="24"/>
          <w:szCs w:val="24"/>
          <w:lang w:eastAsia="en-US"/>
        </w:rPr>
        <w:t>и</w:t>
      </w:r>
      <w:r w:rsidR="005863C4" w:rsidRPr="005863C4">
        <w:rPr>
          <w:rFonts w:ascii="Arial" w:hAnsi="Arial" w:cs="Arial"/>
          <w:sz w:val="24"/>
          <w:szCs w:val="24"/>
          <w:lang w:eastAsia="en-US"/>
        </w:rPr>
        <w:t xml:space="preserve">казом Минэкономразвития России от 23 марта 2016 г. </w:t>
      </w:r>
      <w:r w:rsidR="005863C4">
        <w:rPr>
          <w:rFonts w:ascii="Arial" w:hAnsi="Arial" w:cs="Arial"/>
          <w:sz w:val="24"/>
          <w:szCs w:val="24"/>
          <w:lang w:eastAsia="en-US"/>
        </w:rPr>
        <w:t>№</w:t>
      </w:r>
      <w:r w:rsidR="005863C4" w:rsidRPr="005863C4">
        <w:rPr>
          <w:rFonts w:ascii="Arial" w:hAnsi="Arial" w:cs="Arial"/>
          <w:sz w:val="24"/>
          <w:szCs w:val="24"/>
          <w:lang w:eastAsia="en-US"/>
        </w:rPr>
        <w:t xml:space="preserve"> 164.</w:t>
      </w:r>
    </w:p>
    <w:p w14:paraId="2A1B7D12" w14:textId="61CD6F22" w:rsidR="00264109" w:rsidRPr="00C73EB4" w:rsidRDefault="002550DC" w:rsidP="00BF1CEC">
      <w:pPr>
        <w:spacing w:line="360" w:lineRule="auto"/>
        <w:ind w:firstLine="567"/>
        <w:rPr>
          <w:rFonts w:ascii="Arial" w:hAnsi="Arial" w:cs="Arial"/>
          <w:sz w:val="24"/>
          <w:szCs w:val="24"/>
        </w:rPr>
      </w:pPr>
      <w:r w:rsidRPr="00C73EB4">
        <w:rPr>
          <w:rFonts w:ascii="Arial" w:hAnsi="Arial" w:cs="Arial"/>
          <w:sz w:val="24"/>
          <w:szCs w:val="24"/>
        </w:rPr>
        <w:t>2)</w:t>
      </w:r>
      <w:r w:rsidR="00EB78B0" w:rsidRPr="00C73EB4">
        <w:rPr>
          <w:rFonts w:ascii="Arial" w:hAnsi="Arial" w:cs="Arial"/>
          <w:sz w:val="24"/>
          <w:szCs w:val="24"/>
        </w:rPr>
        <w:t xml:space="preserve"> </w:t>
      </w:r>
      <w:r w:rsidRPr="00C73EB4">
        <w:rPr>
          <w:rFonts w:ascii="Arial" w:hAnsi="Arial" w:cs="Arial"/>
          <w:sz w:val="24"/>
          <w:szCs w:val="24"/>
        </w:rPr>
        <w:t xml:space="preserve">Полосы отвода автомобильных </w:t>
      </w:r>
      <w:bookmarkEnd w:id="100"/>
      <w:r w:rsidRPr="00C73EB4">
        <w:rPr>
          <w:rFonts w:ascii="Arial" w:hAnsi="Arial" w:cs="Arial"/>
          <w:sz w:val="24"/>
          <w:szCs w:val="24"/>
        </w:rPr>
        <w:t>дорог</w:t>
      </w:r>
    </w:p>
    <w:p w14:paraId="7B99DFA5" w14:textId="77777777" w:rsidR="00264109" w:rsidRPr="00C73EB4" w:rsidRDefault="00264109" w:rsidP="00BF1CEC">
      <w:pPr>
        <w:tabs>
          <w:tab w:val="left" w:pos="0"/>
        </w:tabs>
        <w:spacing w:line="360" w:lineRule="auto"/>
        <w:ind w:right="-1" w:firstLine="567"/>
        <w:jc w:val="both"/>
        <w:rPr>
          <w:rFonts w:ascii="Arial" w:hAnsi="Arial" w:cs="Arial"/>
          <w:sz w:val="24"/>
          <w:szCs w:val="24"/>
        </w:rPr>
      </w:pPr>
      <w:r w:rsidRPr="00C73EB4">
        <w:rPr>
          <w:rFonts w:ascii="Arial" w:hAnsi="Arial" w:cs="Arial"/>
          <w:sz w:val="24"/>
          <w:szCs w:val="24"/>
        </w:rPr>
        <w:t>Согласно ФЗ «Об автомобильных дорогах и о дорожной деятельности в Ро</w:t>
      </w:r>
      <w:r w:rsidRPr="00C73EB4">
        <w:rPr>
          <w:rFonts w:ascii="Arial" w:hAnsi="Arial" w:cs="Arial"/>
          <w:sz w:val="24"/>
          <w:szCs w:val="24"/>
        </w:rPr>
        <w:t>с</w:t>
      </w:r>
      <w:r w:rsidRPr="00C73EB4">
        <w:rPr>
          <w:rFonts w:ascii="Arial" w:hAnsi="Arial" w:cs="Arial"/>
          <w:sz w:val="24"/>
          <w:szCs w:val="24"/>
        </w:rPr>
        <w:t>сийской Федерации» от 08.11.2007г. № 257-ФЗ полоса отвода автомобильной д</w:t>
      </w:r>
      <w:r w:rsidRPr="00C73EB4">
        <w:rPr>
          <w:rFonts w:ascii="Arial" w:hAnsi="Arial" w:cs="Arial"/>
          <w:sz w:val="24"/>
          <w:szCs w:val="24"/>
        </w:rPr>
        <w:t>о</w:t>
      </w:r>
      <w:r w:rsidRPr="00C73EB4">
        <w:rPr>
          <w:rFonts w:ascii="Arial" w:hAnsi="Arial" w:cs="Arial"/>
          <w:sz w:val="24"/>
          <w:szCs w:val="24"/>
        </w:rPr>
        <w:t>роги - земельные участки (независимо от категории земель), которые предназн</w:t>
      </w:r>
      <w:r w:rsidRPr="00C73EB4">
        <w:rPr>
          <w:rFonts w:ascii="Arial" w:hAnsi="Arial" w:cs="Arial"/>
          <w:sz w:val="24"/>
          <w:szCs w:val="24"/>
        </w:rPr>
        <w:t>а</w:t>
      </w:r>
      <w:r w:rsidRPr="00C73EB4">
        <w:rPr>
          <w:rFonts w:ascii="Arial" w:hAnsi="Arial" w:cs="Arial"/>
          <w:sz w:val="24"/>
          <w:szCs w:val="24"/>
        </w:rPr>
        <w:t>чены для размещения конструктивных элементов автомобильной дороги, доро</w:t>
      </w:r>
      <w:r w:rsidRPr="00C73EB4">
        <w:rPr>
          <w:rFonts w:ascii="Arial" w:hAnsi="Arial" w:cs="Arial"/>
          <w:sz w:val="24"/>
          <w:szCs w:val="24"/>
        </w:rPr>
        <w:t>ж</w:t>
      </w:r>
      <w:r w:rsidRPr="00C73EB4">
        <w:rPr>
          <w:rFonts w:ascii="Arial" w:hAnsi="Arial" w:cs="Arial"/>
          <w:sz w:val="24"/>
          <w:szCs w:val="24"/>
        </w:rPr>
        <w:t>ных сооружений и на которых располагаются или могут располагаться объекты дорожного сервиса.</w:t>
      </w:r>
    </w:p>
    <w:p w14:paraId="5925C16A" w14:textId="77777777" w:rsidR="00264109" w:rsidRPr="00C73EB4" w:rsidRDefault="00264109" w:rsidP="00BF1CEC">
      <w:pPr>
        <w:tabs>
          <w:tab w:val="left" w:pos="0"/>
        </w:tabs>
        <w:spacing w:line="360" w:lineRule="auto"/>
        <w:ind w:right="-1" w:firstLine="567"/>
        <w:jc w:val="both"/>
        <w:rPr>
          <w:rFonts w:ascii="Arial" w:hAnsi="Arial" w:cs="Arial"/>
          <w:sz w:val="24"/>
          <w:szCs w:val="24"/>
        </w:rPr>
      </w:pPr>
      <w:r w:rsidRPr="00C73EB4">
        <w:rPr>
          <w:rFonts w:ascii="Arial" w:hAnsi="Arial" w:cs="Arial"/>
          <w:sz w:val="24"/>
          <w:szCs w:val="24"/>
        </w:rPr>
        <w:t>Определение границ полосы отвода автомобильной дороги в зависимости от категории автомобильной дороги, количества полос движения, высоты насыпей или глубины выемок, наличия боковых резервов, крутизны откосов земляного п</w:t>
      </w:r>
      <w:r w:rsidRPr="00C73EB4">
        <w:rPr>
          <w:rFonts w:ascii="Arial" w:hAnsi="Arial" w:cs="Arial"/>
          <w:sz w:val="24"/>
          <w:szCs w:val="24"/>
        </w:rPr>
        <w:t>о</w:t>
      </w:r>
      <w:r w:rsidRPr="00C73EB4">
        <w:rPr>
          <w:rFonts w:ascii="Arial" w:hAnsi="Arial" w:cs="Arial"/>
          <w:sz w:val="24"/>
          <w:szCs w:val="24"/>
        </w:rPr>
        <w:t>лотна, требований обеспечения безопасности движения и боковой видимости, а также других условий устанавливаются следующие нормы отвода земель для размещения автомобильных дорог и (или) объектов дорожного сервиса ос</w:t>
      </w:r>
      <w:r w:rsidRPr="00C73EB4">
        <w:rPr>
          <w:rFonts w:ascii="Arial" w:hAnsi="Arial" w:cs="Arial"/>
          <w:sz w:val="24"/>
          <w:szCs w:val="24"/>
        </w:rPr>
        <w:t>у</w:t>
      </w:r>
      <w:r w:rsidRPr="00C73EB4">
        <w:rPr>
          <w:rFonts w:ascii="Arial" w:hAnsi="Arial" w:cs="Arial"/>
          <w:sz w:val="24"/>
          <w:szCs w:val="24"/>
        </w:rPr>
        <w:t>ществляется согласно требованиям постановления Правительства РФ от 02.09.2009 № 717 (ред. от 11.03.2011) «О нормах отвода земель для размещения автомобильных дорог и (или) объектов дорожного сервиса».</w:t>
      </w:r>
    </w:p>
    <w:p w14:paraId="1879DEBF" w14:textId="77777777" w:rsidR="00264109" w:rsidRPr="00C73EB4" w:rsidRDefault="00264109" w:rsidP="009D1AA8">
      <w:pPr>
        <w:tabs>
          <w:tab w:val="left" w:pos="0"/>
          <w:tab w:val="left" w:pos="1134"/>
        </w:tabs>
        <w:spacing w:line="360" w:lineRule="auto"/>
        <w:ind w:right="-1" w:firstLine="567"/>
        <w:jc w:val="both"/>
        <w:rPr>
          <w:rFonts w:ascii="Arial" w:hAnsi="Arial" w:cs="Arial"/>
          <w:sz w:val="24"/>
          <w:szCs w:val="24"/>
        </w:rPr>
      </w:pPr>
      <w:r w:rsidRPr="00C73EB4">
        <w:rPr>
          <w:rFonts w:ascii="Arial" w:hAnsi="Arial" w:cs="Arial"/>
          <w:sz w:val="24"/>
          <w:szCs w:val="24"/>
        </w:rPr>
        <w:t>В границах полосы отвода автомобильной дороги, за исключением случаев, предусмотренных настоящим Федеральным законом, запрещаются:</w:t>
      </w:r>
    </w:p>
    <w:p w14:paraId="1662F3B2" w14:textId="77777777" w:rsidR="00264109" w:rsidRPr="00C73EB4" w:rsidRDefault="00264109" w:rsidP="00314914">
      <w:pPr>
        <w:widowControl w:val="0"/>
        <w:numPr>
          <w:ilvl w:val="0"/>
          <w:numId w:val="34"/>
        </w:numPr>
        <w:tabs>
          <w:tab w:val="left" w:pos="0"/>
          <w:tab w:val="left" w:pos="1134"/>
        </w:tabs>
        <w:spacing w:line="360" w:lineRule="auto"/>
        <w:ind w:left="0" w:right="-1" w:firstLine="567"/>
        <w:jc w:val="both"/>
        <w:rPr>
          <w:rFonts w:ascii="Arial" w:hAnsi="Arial" w:cs="Arial"/>
          <w:sz w:val="24"/>
          <w:szCs w:val="24"/>
        </w:rPr>
      </w:pPr>
      <w:r w:rsidRPr="00C73EB4">
        <w:rPr>
          <w:rFonts w:ascii="Arial" w:hAnsi="Arial" w:cs="Arial"/>
          <w:sz w:val="24"/>
          <w:szCs w:val="24"/>
        </w:rPr>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14:paraId="6D2BB0E1" w14:textId="77777777" w:rsidR="00264109" w:rsidRPr="00C73EB4" w:rsidRDefault="00264109" w:rsidP="00314914">
      <w:pPr>
        <w:widowControl w:val="0"/>
        <w:numPr>
          <w:ilvl w:val="0"/>
          <w:numId w:val="34"/>
        </w:numPr>
        <w:tabs>
          <w:tab w:val="left" w:pos="0"/>
          <w:tab w:val="left" w:pos="1134"/>
        </w:tabs>
        <w:spacing w:line="360" w:lineRule="auto"/>
        <w:ind w:left="0" w:right="-1" w:firstLine="567"/>
        <w:jc w:val="both"/>
        <w:rPr>
          <w:rFonts w:ascii="Arial" w:hAnsi="Arial" w:cs="Arial"/>
          <w:sz w:val="24"/>
          <w:szCs w:val="24"/>
        </w:rPr>
      </w:pPr>
      <w:r w:rsidRPr="00C73EB4">
        <w:rPr>
          <w:rFonts w:ascii="Arial" w:hAnsi="Arial" w:cs="Arial"/>
          <w:sz w:val="24"/>
          <w:szCs w:val="24"/>
        </w:rPr>
        <w:t>размещение зданий, строений, сооружений и других объектов, не пре</w:t>
      </w:r>
      <w:r w:rsidRPr="00C73EB4">
        <w:rPr>
          <w:rFonts w:ascii="Arial" w:hAnsi="Arial" w:cs="Arial"/>
          <w:sz w:val="24"/>
          <w:szCs w:val="24"/>
        </w:rPr>
        <w:t>д</w:t>
      </w:r>
      <w:r w:rsidRPr="00C73EB4">
        <w:rPr>
          <w:rFonts w:ascii="Arial" w:hAnsi="Arial" w:cs="Arial"/>
          <w:sz w:val="24"/>
          <w:szCs w:val="24"/>
        </w:rPr>
        <w:t>назначенных для обслуживания автомобильной дороги, ее строительства, реко</w:t>
      </w:r>
      <w:r w:rsidRPr="00C73EB4">
        <w:rPr>
          <w:rFonts w:ascii="Arial" w:hAnsi="Arial" w:cs="Arial"/>
          <w:sz w:val="24"/>
          <w:szCs w:val="24"/>
        </w:rPr>
        <w:t>н</w:t>
      </w:r>
      <w:r w:rsidRPr="00C73EB4">
        <w:rPr>
          <w:rFonts w:ascii="Arial" w:hAnsi="Arial" w:cs="Arial"/>
          <w:sz w:val="24"/>
          <w:szCs w:val="24"/>
        </w:rPr>
        <w:t>струкции, капитального ремонта, ремонта и содержания и не относящихся к об</w:t>
      </w:r>
      <w:r w:rsidRPr="00C73EB4">
        <w:rPr>
          <w:rFonts w:ascii="Arial" w:hAnsi="Arial" w:cs="Arial"/>
          <w:sz w:val="24"/>
          <w:szCs w:val="24"/>
        </w:rPr>
        <w:t>ъ</w:t>
      </w:r>
      <w:r w:rsidRPr="00C73EB4">
        <w:rPr>
          <w:rFonts w:ascii="Arial" w:hAnsi="Arial" w:cs="Arial"/>
          <w:sz w:val="24"/>
          <w:szCs w:val="24"/>
        </w:rPr>
        <w:t>ектам дорожного сервиса;</w:t>
      </w:r>
    </w:p>
    <w:p w14:paraId="402D90F0" w14:textId="77777777" w:rsidR="00264109" w:rsidRPr="00C73EB4" w:rsidRDefault="00264109" w:rsidP="00314914">
      <w:pPr>
        <w:widowControl w:val="0"/>
        <w:numPr>
          <w:ilvl w:val="0"/>
          <w:numId w:val="34"/>
        </w:numPr>
        <w:tabs>
          <w:tab w:val="left" w:pos="0"/>
          <w:tab w:val="left" w:pos="1134"/>
        </w:tabs>
        <w:spacing w:line="360" w:lineRule="auto"/>
        <w:ind w:left="0" w:right="-1" w:firstLine="567"/>
        <w:jc w:val="both"/>
        <w:rPr>
          <w:rFonts w:ascii="Arial" w:hAnsi="Arial" w:cs="Arial"/>
          <w:sz w:val="24"/>
          <w:szCs w:val="24"/>
        </w:rPr>
      </w:pPr>
      <w:r w:rsidRPr="00C73EB4">
        <w:rPr>
          <w:rFonts w:ascii="Arial" w:hAnsi="Arial" w:cs="Arial"/>
          <w:sz w:val="24"/>
          <w:szCs w:val="24"/>
        </w:rPr>
        <w:t>распашка земельных участков, покос травы, осуществление рубок и п</w:t>
      </w:r>
      <w:r w:rsidRPr="00C73EB4">
        <w:rPr>
          <w:rFonts w:ascii="Arial" w:hAnsi="Arial" w:cs="Arial"/>
          <w:sz w:val="24"/>
          <w:szCs w:val="24"/>
        </w:rPr>
        <w:t>о</w:t>
      </w:r>
      <w:r w:rsidRPr="00C73EB4">
        <w:rPr>
          <w:rFonts w:ascii="Arial" w:hAnsi="Arial" w:cs="Arial"/>
          <w:sz w:val="24"/>
          <w:szCs w:val="24"/>
        </w:rPr>
        <w:t>вреждение лесных насаждений и иных многолетних насаждений, снятие дерна и выемка грунта, за исключением работ по содержанию полосы отвода автом</w:t>
      </w:r>
      <w:r w:rsidRPr="00C73EB4">
        <w:rPr>
          <w:rFonts w:ascii="Arial" w:hAnsi="Arial" w:cs="Arial"/>
          <w:sz w:val="24"/>
          <w:szCs w:val="24"/>
        </w:rPr>
        <w:t>о</w:t>
      </w:r>
      <w:r w:rsidRPr="00C73EB4">
        <w:rPr>
          <w:rFonts w:ascii="Arial" w:hAnsi="Arial" w:cs="Arial"/>
          <w:sz w:val="24"/>
          <w:szCs w:val="24"/>
        </w:rPr>
        <w:t>бильной дороги или ремонту автомобильной дороги, ее участков;</w:t>
      </w:r>
    </w:p>
    <w:p w14:paraId="2F1E21ED" w14:textId="77777777" w:rsidR="00264109" w:rsidRPr="00C73EB4" w:rsidRDefault="00264109" w:rsidP="00314914">
      <w:pPr>
        <w:widowControl w:val="0"/>
        <w:numPr>
          <w:ilvl w:val="0"/>
          <w:numId w:val="34"/>
        </w:numPr>
        <w:tabs>
          <w:tab w:val="left" w:pos="0"/>
          <w:tab w:val="left" w:pos="1134"/>
        </w:tabs>
        <w:spacing w:line="360" w:lineRule="auto"/>
        <w:ind w:left="0" w:right="-1" w:firstLine="567"/>
        <w:jc w:val="both"/>
        <w:rPr>
          <w:rFonts w:ascii="Arial" w:hAnsi="Arial" w:cs="Arial"/>
          <w:sz w:val="24"/>
          <w:szCs w:val="24"/>
        </w:rPr>
      </w:pPr>
      <w:r w:rsidRPr="00C73EB4">
        <w:rPr>
          <w:rFonts w:ascii="Arial" w:hAnsi="Arial" w:cs="Arial"/>
          <w:sz w:val="24"/>
          <w:szCs w:val="24"/>
        </w:rPr>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14:paraId="320859AA" w14:textId="77777777" w:rsidR="00264109" w:rsidRPr="00C73EB4" w:rsidRDefault="00264109" w:rsidP="00314914">
      <w:pPr>
        <w:widowControl w:val="0"/>
        <w:numPr>
          <w:ilvl w:val="0"/>
          <w:numId w:val="34"/>
        </w:numPr>
        <w:tabs>
          <w:tab w:val="left" w:pos="0"/>
          <w:tab w:val="left" w:pos="1134"/>
        </w:tabs>
        <w:spacing w:line="360" w:lineRule="auto"/>
        <w:ind w:left="0" w:right="-1" w:firstLine="567"/>
        <w:jc w:val="both"/>
        <w:rPr>
          <w:rFonts w:ascii="Arial" w:hAnsi="Arial" w:cs="Arial"/>
          <w:sz w:val="24"/>
          <w:szCs w:val="24"/>
        </w:rPr>
      </w:pPr>
      <w:r w:rsidRPr="00C73EB4">
        <w:rPr>
          <w:rFonts w:ascii="Arial" w:hAnsi="Arial" w:cs="Arial"/>
          <w:sz w:val="24"/>
          <w:szCs w:val="24"/>
        </w:rPr>
        <w:t>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14:paraId="7450C280" w14:textId="38C22593" w:rsidR="00865E8C" w:rsidRDefault="00264109" w:rsidP="00865E8C">
      <w:pPr>
        <w:widowControl w:val="0"/>
        <w:numPr>
          <w:ilvl w:val="0"/>
          <w:numId w:val="34"/>
        </w:numPr>
        <w:tabs>
          <w:tab w:val="left" w:pos="0"/>
          <w:tab w:val="left" w:pos="1134"/>
        </w:tabs>
        <w:spacing w:line="360" w:lineRule="auto"/>
        <w:ind w:left="0" w:right="-1" w:firstLine="567"/>
        <w:jc w:val="both"/>
        <w:rPr>
          <w:rFonts w:ascii="Arial" w:hAnsi="Arial" w:cs="Arial"/>
          <w:sz w:val="24"/>
          <w:szCs w:val="24"/>
        </w:rPr>
      </w:pPr>
      <w:r w:rsidRPr="00C73EB4">
        <w:rPr>
          <w:rFonts w:ascii="Arial" w:hAnsi="Arial" w:cs="Arial"/>
          <w:sz w:val="24"/>
          <w:szCs w:val="24"/>
        </w:rPr>
        <w:t>установка информационных щитов и указателей, не имеющих отнош</w:t>
      </w:r>
      <w:r w:rsidRPr="00C73EB4">
        <w:rPr>
          <w:rFonts w:ascii="Arial" w:hAnsi="Arial" w:cs="Arial"/>
          <w:sz w:val="24"/>
          <w:szCs w:val="24"/>
        </w:rPr>
        <w:t>е</w:t>
      </w:r>
      <w:r w:rsidRPr="00C73EB4">
        <w:rPr>
          <w:rFonts w:ascii="Arial" w:hAnsi="Arial" w:cs="Arial"/>
          <w:sz w:val="24"/>
          <w:szCs w:val="24"/>
        </w:rPr>
        <w:t>ния к обеспечению безопасности дорожного движения или осуществлению д</w:t>
      </w:r>
      <w:r w:rsidRPr="00C73EB4">
        <w:rPr>
          <w:rFonts w:ascii="Arial" w:hAnsi="Arial" w:cs="Arial"/>
          <w:sz w:val="24"/>
          <w:szCs w:val="24"/>
        </w:rPr>
        <w:t>о</w:t>
      </w:r>
      <w:r w:rsidR="00865E8C">
        <w:rPr>
          <w:rFonts w:ascii="Arial" w:hAnsi="Arial" w:cs="Arial"/>
          <w:sz w:val="24"/>
          <w:szCs w:val="24"/>
        </w:rPr>
        <w:t>рожной деятельности.</w:t>
      </w:r>
    </w:p>
    <w:p w14:paraId="32C488D5" w14:textId="48736992" w:rsidR="00865E8C" w:rsidRDefault="00865E8C" w:rsidP="00865E8C">
      <w:pPr>
        <w:widowControl w:val="0"/>
        <w:tabs>
          <w:tab w:val="left" w:pos="1134"/>
        </w:tabs>
        <w:spacing w:line="360" w:lineRule="auto"/>
        <w:ind w:left="567" w:right="-1"/>
        <w:jc w:val="both"/>
        <w:rPr>
          <w:rFonts w:ascii="Arial" w:hAnsi="Arial" w:cs="Arial"/>
          <w:sz w:val="24"/>
          <w:szCs w:val="24"/>
        </w:rPr>
      </w:pPr>
      <w:r>
        <w:rPr>
          <w:rFonts w:ascii="Arial" w:hAnsi="Arial" w:cs="Arial"/>
          <w:sz w:val="24"/>
          <w:szCs w:val="24"/>
        </w:rPr>
        <w:t xml:space="preserve">3) Зоны минимальных расстояний </w:t>
      </w:r>
    </w:p>
    <w:p w14:paraId="0F0B8F93" w14:textId="0FF17599" w:rsidR="00865E8C" w:rsidRPr="00110E27" w:rsidRDefault="00865E8C" w:rsidP="00865E8C">
      <w:pPr>
        <w:pStyle w:val="c1e0e7eee2fbe9"/>
        <w:tabs>
          <w:tab w:val="left" w:pos="0"/>
        </w:tabs>
        <w:spacing w:line="360" w:lineRule="auto"/>
        <w:ind w:right="-1" w:firstLine="567"/>
        <w:jc w:val="both"/>
        <w:rPr>
          <w:rFonts w:ascii="Arial" w:hAnsi="Arial" w:cs="Arial"/>
          <w:lang w:val="ru-RU"/>
        </w:rPr>
      </w:pPr>
      <w:r w:rsidRPr="00110E27">
        <w:rPr>
          <w:rFonts w:ascii="Arial" w:hAnsi="Arial" w:cs="Arial"/>
          <w:lang w:val="ru-RU"/>
        </w:rPr>
        <w:t>В границах территории г.п. Новосемейкино расположены следующие маг</w:t>
      </w:r>
      <w:r w:rsidRPr="00110E27">
        <w:rPr>
          <w:rFonts w:ascii="Arial" w:hAnsi="Arial" w:cs="Arial"/>
          <w:lang w:val="ru-RU"/>
        </w:rPr>
        <w:t>и</w:t>
      </w:r>
      <w:r w:rsidRPr="00110E27">
        <w:rPr>
          <w:rFonts w:ascii="Arial" w:hAnsi="Arial" w:cs="Arial"/>
          <w:lang w:val="ru-RU"/>
        </w:rPr>
        <w:t>стральные газопроводы</w:t>
      </w:r>
      <w:r>
        <w:rPr>
          <w:rFonts w:ascii="Arial" w:hAnsi="Arial" w:cs="Arial"/>
          <w:lang w:val="ru-RU"/>
        </w:rPr>
        <w:t xml:space="preserve"> и объекты</w:t>
      </w:r>
      <w:r w:rsidRPr="00110E27">
        <w:rPr>
          <w:rFonts w:ascii="Arial" w:hAnsi="Arial" w:cs="Arial"/>
          <w:lang w:val="ru-RU"/>
        </w:rPr>
        <w:t>:</w:t>
      </w:r>
    </w:p>
    <w:p w14:paraId="498FAF27" w14:textId="77777777" w:rsidR="00865E8C" w:rsidRPr="00110E27" w:rsidRDefault="00865E8C" w:rsidP="00865E8C">
      <w:pPr>
        <w:pStyle w:val="ae"/>
        <w:numPr>
          <w:ilvl w:val="0"/>
          <w:numId w:val="75"/>
        </w:numPr>
        <w:tabs>
          <w:tab w:val="left" w:pos="0"/>
        </w:tabs>
        <w:spacing w:after="0" w:line="360" w:lineRule="auto"/>
        <w:ind w:left="0" w:firstLine="567"/>
        <w:jc w:val="both"/>
        <w:rPr>
          <w:rFonts w:ascii="Arial" w:hAnsi="Arial" w:cs="Arial"/>
          <w:sz w:val="24"/>
          <w:szCs w:val="24"/>
          <w:lang w:val="ru-RU"/>
        </w:rPr>
      </w:pPr>
      <w:r w:rsidRPr="00110E27">
        <w:rPr>
          <w:rFonts w:ascii="Arial" w:hAnsi="Arial" w:cs="Arial"/>
          <w:sz w:val="24"/>
          <w:szCs w:val="24"/>
          <w:lang w:val="ru-RU"/>
        </w:rPr>
        <w:t>магистральный газопровод (далее МГ) Мокроус – Самара – Тольятти, ном</w:t>
      </w:r>
      <w:r w:rsidRPr="00110E27">
        <w:rPr>
          <w:rFonts w:ascii="Arial" w:hAnsi="Arial" w:cs="Arial"/>
          <w:sz w:val="24"/>
          <w:szCs w:val="24"/>
          <w:lang w:val="ru-RU"/>
        </w:rPr>
        <w:t>и</w:t>
      </w:r>
      <w:r w:rsidRPr="00110E27">
        <w:rPr>
          <w:rFonts w:ascii="Arial" w:hAnsi="Arial" w:cs="Arial"/>
          <w:sz w:val="24"/>
          <w:szCs w:val="24"/>
          <w:lang w:val="ru-RU"/>
        </w:rPr>
        <w:t xml:space="preserve">нальный диаметр (далее </w:t>
      </w:r>
      <w:r w:rsidRPr="00110E27">
        <w:rPr>
          <w:rFonts w:ascii="Arial" w:hAnsi="Arial" w:cs="Arial"/>
          <w:sz w:val="24"/>
          <w:szCs w:val="24"/>
        </w:rPr>
        <w:t>DN</w:t>
      </w:r>
      <w:r w:rsidRPr="00110E27">
        <w:rPr>
          <w:rFonts w:ascii="Arial" w:hAnsi="Arial" w:cs="Arial"/>
          <w:sz w:val="24"/>
          <w:szCs w:val="24"/>
          <w:lang w:val="ru-RU"/>
        </w:rPr>
        <w:t xml:space="preserve">) 800, </w:t>
      </w:r>
      <w:r w:rsidRPr="00110E27">
        <w:rPr>
          <w:rFonts w:ascii="Arial" w:hAnsi="Arial" w:cs="Arial"/>
          <w:sz w:val="24"/>
          <w:szCs w:val="24"/>
        </w:rPr>
        <w:t>I</w:t>
      </w:r>
      <w:r w:rsidRPr="00110E27">
        <w:rPr>
          <w:rFonts w:ascii="Arial" w:hAnsi="Arial" w:cs="Arial"/>
          <w:sz w:val="24"/>
          <w:szCs w:val="24"/>
          <w:lang w:val="ru-RU"/>
        </w:rPr>
        <w:t xml:space="preserve"> класс;</w:t>
      </w:r>
    </w:p>
    <w:p w14:paraId="283F4037" w14:textId="77777777" w:rsidR="00865E8C" w:rsidRPr="00110E27" w:rsidRDefault="00865E8C" w:rsidP="00865E8C">
      <w:pPr>
        <w:pStyle w:val="ae"/>
        <w:numPr>
          <w:ilvl w:val="0"/>
          <w:numId w:val="75"/>
        </w:numPr>
        <w:tabs>
          <w:tab w:val="left" w:pos="0"/>
        </w:tabs>
        <w:spacing w:after="0" w:line="360" w:lineRule="auto"/>
        <w:ind w:left="0" w:firstLine="567"/>
        <w:jc w:val="both"/>
        <w:rPr>
          <w:rFonts w:ascii="Arial" w:hAnsi="Arial" w:cs="Arial"/>
          <w:bCs/>
          <w:sz w:val="24"/>
          <w:szCs w:val="24"/>
          <w:lang w:val="ru-RU"/>
        </w:rPr>
      </w:pPr>
      <w:r w:rsidRPr="00110E27">
        <w:rPr>
          <w:rFonts w:ascii="Arial" w:hAnsi="Arial" w:cs="Arial"/>
          <w:bCs/>
          <w:sz w:val="24"/>
          <w:szCs w:val="24"/>
          <w:lang w:val="ru-RU"/>
        </w:rPr>
        <w:t xml:space="preserve">газопровод – перемычка к МГ ОГПЗ – КАТЗ, </w:t>
      </w:r>
      <w:r w:rsidRPr="00110E27">
        <w:rPr>
          <w:rFonts w:ascii="Arial" w:hAnsi="Arial" w:cs="Arial"/>
          <w:bCs/>
          <w:sz w:val="24"/>
          <w:szCs w:val="24"/>
        </w:rPr>
        <w:t>DN</w:t>
      </w:r>
      <w:r w:rsidRPr="00110E27">
        <w:rPr>
          <w:rFonts w:ascii="Arial" w:hAnsi="Arial" w:cs="Arial"/>
          <w:bCs/>
          <w:sz w:val="24"/>
          <w:szCs w:val="24"/>
          <w:lang w:val="ru-RU"/>
        </w:rPr>
        <w:t xml:space="preserve"> 500, </w:t>
      </w:r>
      <w:r w:rsidRPr="00110E27">
        <w:rPr>
          <w:rFonts w:ascii="Arial" w:hAnsi="Arial" w:cs="Arial"/>
          <w:bCs/>
          <w:sz w:val="24"/>
          <w:szCs w:val="24"/>
        </w:rPr>
        <w:t>I</w:t>
      </w:r>
      <w:r w:rsidRPr="00110E27">
        <w:rPr>
          <w:rFonts w:ascii="Arial" w:hAnsi="Arial" w:cs="Arial"/>
          <w:bCs/>
          <w:sz w:val="24"/>
          <w:szCs w:val="24"/>
          <w:lang w:val="ru-RU"/>
        </w:rPr>
        <w:t xml:space="preserve"> класс;</w:t>
      </w:r>
    </w:p>
    <w:p w14:paraId="1D8F37AD" w14:textId="0C46576D" w:rsidR="00865E8C" w:rsidRDefault="00865E8C" w:rsidP="00865E8C">
      <w:pPr>
        <w:pStyle w:val="ae"/>
        <w:numPr>
          <w:ilvl w:val="0"/>
          <w:numId w:val="75"/>
        </w:numPr>
        <w:tabs>
          <w:tab w:val="left" w:pos="0"/>
        </w:tabs>
        <w:spacing w:after="0" w:line="360" w:lineRule="auto"/>
        <w:ind w:left="0" w:firstLine="567"/>
        <w:jc w:val="both"/>
        <w:rPr>
          <w:rFonts w:ascii="Arial" w:hAnsi="Arial" w:cs="Arial"/>
          <w:bCs/>
          <w:sz w:val="24"/>
          <w:szCs w:val="24"/>
          <w:lang w:val="ru-RU"/>
        </w:rPr>
      </w:pPr>
      <w:r w:rsidRPr="00110E27">
        <w:rPr>
          <w:rFonts w:ascii="Arial" w:hAnsi="Arial" w:cs="Arial"/>
          <w:bCs/>
          <w:sz w:val="24"/>
          <w:szCs w:val="24"/>
          <w:lang w:val="ru-RU"/>
        </w:rPr>
        <w:t>газопровод – перемычка к МГ</w:t>
      </w:r>
      <w:r w:rsidRPr="00110E27">
        <w:rPr>
          <w:rFonts w:ascii="Arial" w:hAnsi="Arial" w:cs="Arial"/>
          <w:sz w:val="24"/>
          <w:szCs w:val="24"/>
          <w:lang w:val="ru-RU"/>
        </w:rPr>
        <w:t xml:space="preserve"> Мокроус – Самара – Тольятти,</w:t>
      </w:r>
      <w:r w:rsidRPr="00110E27">
        <w:rPr>
          <w:rFonts w:ascii="Arial" w:hAnsi="Arial" w:cs="Arial"/>
          <w:bCs/>
          <w:sz w:val="24"/>
          <w:szCs w:val="24"/>
          <w:lang w:val="ru-RU"/>
        </w:rPr>
        <w:t xml:space="preserve"> </w:t>
      </w:r>
      <w:r w:rsidRPr="00110E27">
        <w:rPr>
          <w:rFonts w:ascii="Arial" w:hAnsi="Arial" w:cs="Arial"/>
          <w:bCs/>
          <w:sz w:val="24"/>
          <w:szCs w:val="24"/>
        </w:rPr>
        <w:t>DN</w:t>
      </w:r>
      <w:r w:rsidRPr="00110E27">
        <w:rPr>
          <w:rFonts w:ascii="Arial" w:hAnsi="Arial" w:cs="Arial"/>
          <w:bCs/>
          <w:sz w:val="24"/>
          <w:szCs w:val="24"/>
          <w:lang w:val="ru-RU"/>
        </w:rPr>
        <w:t xml:space="preserve"> 500, </w:t>
      </w:r>
      <w:r w:rsidRPr="00110E27">
        <w:rPr>
          <w:rFonts w:ascii="Arial" w:hAnsi="Arial" w:cs="Arial"/>
          <w:bCs/>
          <w:sz w:val="24"/>
          <w:szCs w:val="24"/>
        </w:rPr>
        <w:t>I</w:t>
      </w:r>
      <w:r>
        <w:rPr>
          <w:rFonts w:ascii="Arial" w:hAnsi="Arial" w:cs="Arial"/>
          <w:bCs/>
          <w:sz w:val="24"/>
          <w:szCs w:val="24"/>
          <w:lang w:val="ru-RU"/>
        </w:rPr>
        <w:t xml:space="preserve"> класс;</w:t>
      </w:r>
    </w:p>
    <w:p w14:paraId="08F3CE84" w14:textId="0194B04A" w:rsidR="00865E8C" w:rsidRPr="00110E27" w:rsidRDefault="00865E8C" w:rsidP="00865E8C">
      <w:pPr>
        <w:pStyle w:val="ae"/>
        <w:numPr>
          <w:ilvl w:val="0"/>
          <w:numId w:val="75"/>
        </w:numPr>
        <w:tabs>
          <w:tab w:val="left" w:pos="0"/>
        </w:tabs>
        <w:spacing w:after="0" w:line="360" w:lineRule="auto"/>
        <w:ind w:left="0" w:firstLine="567"/>
        <w:jc w:val="both"/>
        <w:rPr>
          <w:rFonts w:ascii="Arial" w:hAnsi="Arial" w:cs="Arial"/>
          <w:bCs/>
          <w:sz w:val="24"/>
          <w:szCs w:val="24"/>
          <w:lang w:val="ru-RU"/>
        </w:rPr>
      </w:pPr>
      <w:r>
        <w:rPr>
          <w:rFonts w:ascii="Arial" w:hAnsi="Arial" w:cs="Arial"/>
          <w:bCs/>
          <w:sz w:val="24"/>
          <w:szCs w:val="24"/>
          <w:lang w:val="ru-RU"/>
        </w:rPr>
        <w:t xml:space="preserve">крановый узел №372 МГ Мокроус-Самара-Тольятти. </w:t>
      </w:r>
    </w:p>
    <w:p w14:paraId="1A57BC72" w14:textId="7FB97363" w:rsidR="00865E8C" w:rsidRDefault="00865E8C" w:rsidP="00865E8C">
      <w:pPr>
        <w:pStyle w:val="c1e0e7eee2fbe9"/>
        <w:tabs>
          <w:tab w:val="left" w:pos="993"/>
          <w:tab w:val="left" w:pos="3240"/>
        </w:tabs>
        <w:spacing w:line="360" w:lineRule="auto"/>
        <w:ind w:right="-1" w:firstLine="567"/>
        <w:jc w:val="both"/>
        <w:rPr>
          <w:rFonts w:ascii="Arial" w:hAnsi="Arial" w:cs="Arial"/>
          <w:lang w:val="ru-RU"/>
        </w:rPr>
      </w:pPr>
      <w:r>
        <w:rPr>
          <w:rFonts w:ascii="Arial" w:hAnsi="Arial" w:cs="Arial"/>
          <w:lang w:val="ru-RU"/>
        </w:rPr>
        <w:t xml:space="preserve">От </w:t>
      </w:r>
      <w:r w:rsidR="00F66841">
        <w:rPr>
          <w:rFonts w:ascii="Arial" w:hAnsi="Arial" w:cs="Arial"/>
          <w:lang w:val="ru-RU"/>
        </w:rPr>
        <w:t xml:space="preserve">магистральных газопроводов </w:t>
      </w:r>
      <w:r>
        <w:rPr>
          <w:rFonts w:ascii="Arial" w:hAnsi="Arial" w:cs="Arial"/>
          <w:lang w:val="ru-RU"/>
        </w:rPr>
        <w:t>предусмотрены зоны минимальный расст</w:t>
      </w:r>
      <w:r>
        <w:rPr>
          <w:rFonts w:ascii="Arial" w:hAnsi="Arial" w:cs="Arial"/>
          <w:lang w:val="ru-RU"/>
        </w:rPr>
        <w:t>о</w:t>
      </w:r>
      <w:r>
        <w:rPr>
          <w:rFonts w:ascii="Arial" w:hAnsi="Arial" w:cs="Arial"/>
          <w:lang w:val="ru-RU"/>
        </w:rPr>
        <w:t>яний с</w:t>
      </w:r>
      <w:r w:rsidRPr="00865E8C">
        <w:rPr>
          <w:rFonts w:ascii="Arial" w:hAnsi="Arial" w:cs="Arial"/>
          <w:lang w:val="ru-RU"/>
        </w:rPr>
        <w:t xml:space="preserve">огласно СНиП 2.05.06-85 «Магистральные трубопроводы», в частности </w:t>
      </w:r>
      <w:r w:rsidRPr="006D5D77">
        <w:rPr>
          <w:rFonts w:ascii="Arial" w:hAnsi="Arial" w:cs="Arial"/>
          <w:lang w:val="ru-RU"/>
        </w:rPr>
        <w:t>п. 3.16, а так же таблице 4.</w:t>
      </w:r>
      <w:r>
        <w:rPr>
          <w:rFonts w:ascii="Arial" w:hAnsi="Arial" w:cs="Arial"/>
          <w:lang w:val="ru-RU"/>
        </w:rPr>
        <w:t xml:space="preserve"> </w:t>
      </w:r>
    </w:p>
    <w:p w14:paraId="3D9B6FCD" w14:textId="77777777" w:rsidR="002903A1" w:rsidRDefault="00865E8C" w:rsidP="00865E8C">
      <w:pPr>
        <w:pStyle w:val="c1e0e7eee2fbe9"/>
        <w:tabs>
          <w:tab w:val="left" w:pos="993"/>
          <w:tab w:val="left" w:pos="3240"/>
        </w:tabs>
        <w:spacing w:line="360" w:lineRule="auto"/>
        <w:ind w:right="-1" w:firstLine="567"/>
        <w:jc w:val="both"/>
        <w:rPr>
          <w:rFonts w:ascii="Arial" w:hAnsi="Arial" w:cs="Arial"/>
          <w:lang w:val="ru-RU"/>
        </w:rPr>
      </w:pPr>
      <w:r>
        <w:rPr>
          <w:rFonts w:ascii="Arial" w:hAnsi="Arial" w:cs="Arial"/>
          <w:lang w:val="ru-RU"/>
        </w:rPr>
        <w:t>Согласно п. 8.2.6. СП 36.13330.2012 расстояние от зданий и соооружений, не относящ</w:t>
      </w:r>
      <w:r w:rsidR="002903A1">
        <w:rPr>
          <w:rFonts w:ascii="Arial" w:hAnsi="Arial" w:cs="Arial"/>
          <w:lang w:val="ru-RU"/>
        </w:rPr>
        <w:t>и</w:t>
      </w:r>
      <w:r>
        <w:rPr>
          <w:rFonts w:ascii="Arial" w:hAnsi="Arial" w:cs="Arial"/>
          <w:lang w:val="ru-RU"/>
        </w:rPr>
        <w:t>хся к газопроводу, до продувочных свечей и запорной арматуры (кран</w:t>
      </w:r>
      <w:r>
        <w:rPr>
          <w:rFonts w:ascii="Arial" w:hAnsi="Arial" w:cs="Arial"/>
          <w:lang w:val="ru-RU"/>
        </w:rPr>
        <w:t>о</w:t>
      </w:r>
      <w:r>
        <w:rPr>
          <w:rFonts w:ascii="Arial" w:hAnsi="Arial" w:cs="Arial"/>
          <w:lang w:val="ru-RU"/>
        </w:rPr>
        <w:t xml:space="preserve">вых узлов) должно составлять 300м. </w:t>
      </w:r>
    </w:p>
    <w:p w14:paraId="403BC97F" w14:textId="01E5147A" w:rsidR="00865E8C" w:rsidRPr="0001302C" w:rsidRDefault="002903A1" w:rsidP="00865E8C">
      <w:pPr>
        <w:pStyle w:val="c1e0e7eee2fbe9"/>
        <w:tabs>
          <w:tab w:val="left" w:pos="993"/>
          <w:tab w:val="left" w:pos="3240"/>
        </w:tabs>
        <w:spacing w:line="360" w:lineRule="auto"/>
        <w:ind w:right="-1" w:firstLine="567"/>
        <w:jc w:val="both"/>
        <w:rPr>
          <w:rFonts w:ascii="Arial" w:hAnsi="Arial" w:cs="Arial"/>
          <w:lang w:val="ru-RU"/>
        </w:rPr>
      </w:pPr>
      <w:r>
        <w:rPr>
          <w:rFonts w:ascii="Arial" w:hAnsi="Arial" w:cs="Arial"/>
          <w:lang w:val="ru-RU"/>
        </w:rPr>
        <w:t>З</w:t>
      </w:r>
      <w:r w:rsidR="00F66841">
        <w:rPr>
          <w:rFonts w:ascii="Arial" w:hAnsi="Arial" w:cs="Arial"/>
          <w:lang w:val="ru-RU"/>
        </w:rPr>
        <w:t xml:space="preserve">оны с особыми условиями </w:t>
      </w:r>
      <w:r>
        <w:rPr>
          <w:rFonts w:ascii="Arial" w:hAnsi="Arial" w:cs="Arial"/>
          <w:lang w:val="ru-RU"/>
        </w:rPr>
        <w:t xml:space="preserve">от настоящих объектов </w:t>
      </w:r>
      <w:r w:rsidR="00F66841">
        <w:rPr>
          <w:rFonts w:ascii="Arial" w:hAnsi="Arial" w:cs="Arial"/>
          <w:lang w:val="ru-RU"/>
        </w:rPr>
        <w:t>учтены и отображены на карт</w:t>
      </w:r>
      <w:r w:rsidR="009131CD">
        <w:rPr>
          <w:rFonts w:ascii="Arial" w:hAnsi="Arial" w:cs="Arial"/>
          <w:lang w:val="ru-RU"/>
        </w:rPr>
        <w:t>ах</w:t>
      </w:r>
      <w:r w:rsidR="00F66841">
        <w:rPr>
          <w:rFonts w:ascii="Arial" w:hAnsi="Arial" w:cs="Arial"/>
          <w:lang w:val="ru-RU"/>
        </w:rPr>
        <w:t xml:space="preserve"> «Карта зон с особыми условиями использования территории. М 1:10000, М 1:25000».</w:t>
      </w:r>
    </w:p>
    <w:p w14:paraId="0EA5F097" w14:textId="77777777" w:rsidR="00865E8C" w:rsidRPr="00865E8C" w:rsidRDefault="00865E8C" w:rsidP="00865E8C">
      <w:pPr>
        <w:widowControl w:val="0"/>
        <w:tabs>
          <w:tab w:val="left" w:pos="1134"/>
        </w:tabs>
        <w:spacing w:line="360" w:lineRule="auto"/>
        <w:ind w:left="567" w:right="-1"/>
        <w:jc w:val="both"/>
        <w:rPr>
          <w:rFonts w:ascii="Arial" w:hAnsi="Arial" w:cs="Arial"/>
          <w:sz w:val="24"/>
          <w:szCs w:val="24"/>
        </w:rPr>
      </w:pPr>
    </w:p>
    <w:p w14:paraId="7FEA1B2B" w14:textId="77777777" w:rsidR="00264109" w:rsidRPr="00C73EB4" w:rsidRDefault="00264109" w:rsidP="009D1AA8">
      <w:pPr>
        <w:tabs>
          <w:tab w:val="left" w:pos="0"/>
        </w:tabs>
        <w:spacing w:line="360" w:lineRule="auto"/>
        <w:ind w:right="-1" w:firstLine="567"/>
        <w:rPr>
          <w:rFonts w:ascii="Arial" w:hAnsi="Arial" w:cs="Arial"/>
          <w:sz w:val="24"/>
          <w:szCs w:val="24"/>
          <w:lang w:eastAsia="en-US" w:bidi="en-US"/>
        </w:rPr>
      </w:pPr>
    </w:p>
    <w:p w14:paraId="53212ED7" w14:textId="77777777" w:rsidR="00264109" w:rsidRPr="00C73EB4" w:rsidRDefault="00264109" w:rsidP="009D1AA8">
      <w:pPr>
        <w:tabs>
          <w:tab w:val="left" w:pos="0"/>
        </w:tabs>
        <w:spacing w:line="360" w:lineRule="auto"/>
        <w:ind w:right="-1" w:firstLine="567"/>
        <w:rPr>
          <w:rFonts w:ascii="Arial" w:hAnsi="Arial" w:cs="Arial"/>
          <w:sz w:val="24"/>
          <w:szCs w:val="24"/>
          <w:lang w:eastAsia="en-US" w:bidi="en-US"/>
        </w:rPr>
        <w:sectPr w:rsidR="00264109" w:rsidRPr="00C73EB4" w:rsidSect="005A7C44">
          <w:headerReference w:type="default" r:id="rId29"/>
          <w:footerReference w:type="default" r:id="rId30"/>
          <w:pgSz w:w="11901" w:h="16840"/>
          <w:pgMar w:top="1134" w:right="851" w:bottom="1134" w:left="1701" w:header="708" w:footer="708" w:gutter="0"/>
          <w:cols w:space="708"/>
          <w:docGrid w:linePitch="360"/>
        </w:sectPr>
      </w:pPr>
    </w:p>
    <w:p w14:paraId="3B0ECF70" w14:textId="100F7909" w:rsidR="00264109" w:rsidRPr="00C73EB4" w:rsidRDefault="00EB78B0" w:rsidP="00425D3B">
      <w:pPr>
        <w:pStyle w:val="21"/>
        <w:tabs>
          <w:tab w:val="left" w:pos="426"/>
        </w:tabs>
        <w:spacing w:before="0" w:line="360" w:lineRule="auto"/>
        <w:ind w:firstLine="567"/>
        <w:rPr>
          <w:rFonts w:ascii="Arial" w:hAnsi="Arial" w:cs="Arial"/>
          <w:snapToGrid w:val="0"/>
          <w:color w:val="auto"/>
          <w:sz w:val="24"/>
          <w:szCs w:val="24"/>
        </w:rPr>
      </w:pPr>
      <w:bookmarkStart w:id="101" w:name="_Toc480388415"/>
      <w:bookmarkStart w:id="102" w:name="_Toc482621626"/>
      <w:r w:rsidRPr="00C73EB4">
        <w:rPr>
          <w:rFonts w:ascii="Arial" w:hAnsi="Arial" w:cs="Arial"/>
          <w:snapToGrid w:val="0"/>
          <w:color w:val="auto"/>
          <w:sz w:val="24"/>
          <w:szCs w:val="24"/>
        </w:rPr>
        <w:t>2.</w:t>
      </w:r>
      <w:r w:rsidR="002550DC" w:rsidRPr="00C73EB4">
        <w:rPr>
          <w:rFonts w:ascii="Arial" w:hAnsi="Arial" w:cs="Arial"/>
          <w:snapToGrid w:val="0"/>
          <w:color w:val="auto"/>
          <w:sz w:val="24"/>
          <w:szCs w:val="24"/>
        </w:rPr>
        <w:t>8</w:t>
      </w:r>
      <w:r w:rsidRPr="00C73EB4">
        <w:rPr>
          <w:rFonts w:ascii="Arial" w:hAnsi="Arial" w:cs="Arial"/>
          <w:snapToGrid w:val="0"/>
          <w:color w:val="auto"/>
          <w:sz w:val="24"/>
          <w:szCs w:val="24"/>
        </w:rPr>
        <w:t>. Состояние окружающей среды</w:t>
      </w:r>
      <w:bookmarkEnd w:id="101"/>
      <w:bookmarkEnd w:id="102"/>
    </w:p>
    <w:p w14:paraId="4238D3A7" w14:textId="77777777" w:rsidR="00C8682E" w:rsidRPr="00C73EB4" w:rsidRDefault="00C8682E" w:rsidP="00425D3B">
      <w:pPr>
        <w:tabs>
          <w:tab w:val="left" w:pos="426"/>
        </w:tabs>
        <w:ind w:firstLine="567"/>
        <w:rPr>
          <w:rFonts w:ascii="Arial" w:hAnsi="Arial" w:cs="Arial"/>
          <w:sz w:val="24"/>
          <w:szCs w:val="24"/>
        </w:rPr>
      </w:pPr>
    </w:p>
    <w:p w14:paraId="191C90F3" w14:textId="0A8F5282" w:rsidR="00264109" w:rsidRPr="00C73EB4" w:rsidRDefault="00EB78B0" w:rsidP="00425D3B">
      <w:pPr>
        <w:pStyle w:val="30"/>
        <w:tabs>
          <w:tab w:val="left" w:pos="426"/>
        </w:tabs>
        <w:spacing w:before="0" w:line="360" w:lineRule="auto"/>
        <w:ind w:firstLine="567"/>
        <w:rPr>
          <w:rFonts w:ascii="Arial" w:hAnsi="Arial" w:cs="Arial"/>
          <w:color w:val="auto"/>
        </w:rPr>
      </w:pPr>
      <w:bookmarkStart w:id="103" w:name="_Toc480388416"/>
      <w:bookmarkStart w:id="104" w:name="_Toc482621627"/>
      <w:r w:rsidRPr="00C73EB4">
        <w:rPr>
          <w:rFonts w:ascii="Arial" w:hAnsi="Arial" w:cs="Arial"/>
          <w:color w:val="auto"/>
        </w:rPr>
        <w:t>2.</w:t>
      </w:r>
      <w:r w:rsidR="002550DC" w:rsidRPr="00C73EB4">
        <w:rPr>
          <w:rFonts w:ascii="Arial" w:hAnsi="Arial" w:cs="Arial"/>
          <w:color w:val="auto"/>
        </w:rPr>
        <w:t>8</w:t>
      </w:r>
      <w:r w:rsidRPr="00C73EB4">
        <w:rPr>
          <w:rFonts w:ascii="Arial" w:hAnsi="Arial" w:cs="Arial"/>
          <w:color w:val="auto"/>
        </w:rPr>
        <w:t>.1. Источники  и уровень загрязнения атмосферы</w:t>
      </w:r>
      <w:bookmarkEnd w:id="103"/>
      <w:bookmarkEnd w:id="104"/>
    </w:p>
    <w:p w14:paraId="77F1879A" w14:textId="77777777" w:rsidR="00264109" w:rsidRPr="00C73EB4" w:rsidRDefault="00264109" w:rsidP="00425D3B">
      <w:pPr>
        <w:tabs>
          <w:tab w:val="left" w:pos="426"/>
        </w:tabs>
        <w:spacing w:line="360" w:lineRule="auto"/>
        <w:ind w:firstLine="567"/>
        <w:jc w:val="both"/>
        <w:rPr>
          <w:rFonts w:ascii="Arial" w:hAnsi="Arial" w:cs="Arial"/>
          <w:sz w:val="24"/>
          <w:szCs w:val="24"/>
        </w:rPr>
      </w:pPr>
      <w:r w:rsidRPr="00C73EB4">
        <w:rPr>
          <w:rFonts w:ascii="Arial" w:hAnsi="Arial" w:cs="Arial"/>
          <w:sz w:val="24"/>
          <w:szCs w:val="24"/>
        </w:rPr>
        <w:t>Основными источниками загрязнения атмосферного воздуха в городском п</w:t>
      </w:r>
      <w:r w:rsidRPr="00C73EB4">
        <w:rPr>
          <w:rFonts w:ascii="Arial" w:hAnsi="Arial" w:cs="Arial"/>
          <w:sz w:val="24"/>
          <w:szCs w:val="24"/>
        </w:rPr>
        <w:t>о</w:t>
      </w:r>
      <w:r w:rsidRPr="00C73EB4">
        <w:rPr>
          <w:rFonts w:ascii="Arial" w:hAnsi="Arial" w:cs="Arial"/>
          <w:sz w:val="24"/>
          <w:szCs w:val="24"/>
        </w:rPr>
        <w:t>селении являются производственные объекты и автомобильные дороги.</w:t>
      </w:r>
    </w:p>
    <w:p w14:paraId="07EC0A2C" w14:textId="77777777" w:rsidR="00264109" w:rsidRPr="00C73EB4" w:rsidRDefault="00264109" w:rsidP="00425D3B">
      <w:pPr>
        <w:tabs>
          <w:tab w:val="left" w:pos="426"/>
        </w:tabs>
        <w:spacing w:line="360" w:lineRule="auto"/>
        <w:ind w:firstLine="567"/>
        <w:jc w:val="both"/>
        <w:rPr>
          <w:rFonts w:ascii="Arial" w:hAnsi="Arial" w:cs="Arial"/>
          <w:sz w:val="24"/>
          <w:szCs w:val="24"/>
        </w:rPr>
      </w:pPr>
      <w:r w:rsidRPr="00C73EB4">
        <w:rPr>
          <w:rFonts w:ascii="Arial" w:hAnsi="Arial" w:cs="Arial"/>
          <w:sz w:val="24"/>
          <w:szCs w:val="24"/>
        </w:rPr>
        <w:t>Промышленные предприятия и централизованные котельные оказывают с</w:t>
      </w:r>
      <w:r w:rsidRPr="00C73EB4">
        <w:rPr>
          <w:rFonts w:ascii="Arial" w:hAnsi="Arial" w:cs="Arial"/>
          <w:sz w:val="24"/>
          <w:szCs w:val="24"/>
        </w:rPr>
        <w:t>у</w:t>
      </w:r>
      <w:r w:rsidRPr="00C73EB4">
        <w:rPr>
          <w:rFonts w:ascii="Arial" w:hAnsi="Arial" w:cs="Arial"/>
          <w:sz w:val="24"/>
          <w:szCs w:val="24"/>
        </w:rPr>
        <w:t>щественное негативное воздействие на загрязнение атмосферного воздуха путем выброса в окружающую среду вредных веществ. Особое негативное воздействие оказывают объекты, расположенные в непосредственной близости с жилой з</w:t>
      </w:r>
      <w:r w:rsidRPr="00C73EB4">
        <w:rPr>
          <w:rFonts w:ascii="Arial" w:hAnsi="Arial" w:cs="Arial"/>
          <w:sz w:val="24"/>
          <w:szCs w:val="24"/>
        </w:rPr>
        <w:t>а</w:t>
      </w:r>
      <w:r w:rsidRPr="00C73EB4">
        <w:rPr>
          <w:rFonts w:ascii="Arial" w:hAnsi="Arial" w:cs="Arial"/>
          <w:sz w:val="24"/>
          <w:szCs w:val="24"/>
        </w:rPr>
        <w:t>стройкой.</w:t>
      </w:r>
    </w:p>
    <w:p w14:paraId="054EEAC4" w14:textId="77777777" w:rsidR="00264109" w:rsidRPr="00C73EB4" w:rsidRDefault="00264109" w:rsidP="00425D3B">
      <w:pPr>
        <w:tabs>
          <w:tab w:val="left" w:pos="426"/>
        </w:tabs>
        <w:spacing w:line="360" w:lineRule="auto"/>
        <w:ind w:firstLine="567"/>
        <w:jc w:val="both"/>
        <w:rPr>
          <w:rFonts w:ascii="Arial" w:hAnsi="Arial" w:cs="Arial"/>
          <w:sz w:val="24"/>
          <w:szCs w:val="24"/>
        </w:rPr>
      </w:pPr>
      <w:r w:rsidRPr="00C73EB4">
        <w:rPr>
          <w:rFonts w:ascii="Arial" w:hAnsi="Arial" w:cs="Arial"/>
          <w:sz w:val="24"/>
          <w:szCs w:val="24"/>
        </w:rPr>
        <w:t>В целом состояние атмосферного воздуха в городском поселении является удовлетворительным.</w:t>
      </w:r>
    </w:p>
    <w:p w14:paraId="3F911E32" w14:textId="77777777" w:rsidR="00C8682E" w:rsidRPr="00C73EB4" w:rsidRDefault="00C8682E" w:rsidP="00425D3B">
      <w:pPr>
        <w:tabs>
          <w:tab w:val="left" w:pos="426"/>
        </w:tabs>
        <w:spacing w:line="360" w:lineRule="auto"/>
        <w:ind w:firstLine="567"/>
        <w:jc w:val="both"/>
        <w:rPr>
          <w:rFonts w:ascii="Arial" w:hAnsi="Arial" w:cs="Arial"/>
          <w:sz w:val="24"/>
          <w:szCs w:val="24"/>
        </w:rPr>
      </w:pPr>
    </w:p>
    <w:p w14:paraId="3D403875" w14:textId="04AF83B7" w:rsidR="00264109" w:rsidRPr="00C73EB4" w:rsidRDefault="00EB78B0" w:rsidP="00425D3B">
      <w:pPr>
        <w:pStyle w:val="30"/>
        <w:tabs>
          <w:tab w:val="left" w:pos="426"/>
        </w:tabs>
        <w:spacing w:before="0" w:line="360" w:lineRule="auto"/>
        <w:ind w:firstLine="567"/>
        <w:rPr>
          <w:rFonts w:ascii="Arial" w:hAnsi="Arial" w:cs="Arial"/>
          <w:color w:val="auto"/>
        </w:rPr>
      </w:pPr>
      <w:bookmarkStart w:id="105" w:name="_Toc480388417"/>
      <w:bookmarkStart w:id="106" w:name="_Toc482621628"/>
      <w:r w:rsidRPr="00C73EB4">
        <w:rPr>
          <w:rFonts w:ascii="Arial" w:hAnsi="Arial" w:cs="Arial"/>
          <w:color w:val="auto"/>
        </w:rPr>
        <w:t>2.</w:t>
      </w:r>
      <w:r w:rsidR="002550DC" w:rsidRPr="00C73EB4">
        <w:rPr>
          <w:rFonts w:ascii="Arial" w:hAnsi="Arial" w:cs="Arial"/>
          <w:color w:val="auto"/>
        </w:rPr>
        <w:t>8</w:t>
      </w:r>
      <w:r w:rsidRPr="00C73EB4">
        <w:rPr>
          <w:rFonts w:ascii="Arial" w:hAnsi="Arial" w:cs="Arial"/>
          <w:color w:val="auto"/>
        </w:rPr>
        <w:t>.2. Источники и уровень загрязнения поверхностных вод</w:t>
      </w:r>
      <w:bookmarkEnd w:id="105"/>
      <w:bookmarkEnd w:id="106"/>
    </w:p>
    <w:p w14:paraId="63C2C79A" w14:textId="77777777" w:rsidR="00264109" w:rsidRPr="00C73EB4" w:rsidRDefault="00264109" w:rsidP="00425D3B">
      <w:pPr>
        <w:tabs>
          <w:tab w:val="left" w:pos="426"/>
        </w:tabs>
        <w:spacing w:line="360" w:lineRule="auto"/>
        <w:ind w:firstLine="567"/>
        <w:jc w:val="both"/>
        <w:rPr>
          <w:rFonts w:ascii="Arial" w:hAnsi="Arial" w:cs="Arial"/>
          <w:sz w:val="24"/>
          <w:szCs w:val="24"/>
        </w:rPr>
      </w:pPr>
      <w:r w:rsidRPr="00C73EB4">
        <w:rPr>
          <w:rFonts w:ascii="Arial" w:hAnsi="Arial" w:cs="Arial"/>
          <w:sz w:val="24"/>
          <w:szCs w:val="24"/>
        </w:rPr>
        <w:t>Наиболее распространенными в настоящее время критериями оценки кач</w:t>
      </w:r>
      <w:r w:rsidRPr="00C73EB4">
        <w:rPr>
          <w:rFonts w:ascii="Arial" w:hAnsi="Arial" w:cs="Arial"/>
          <w:sz w:val="24"/>
          <w:szCs w:val="24"/>
        </w:rPr>
        <w:t>е</w:t>
      </w:r>
      <w:r w:rsidRPr="00C73EB4">
        <w:rPr>
          <w:rFonts w:ascii="Arial" w:hAnsi="Arial" w:cs="Arial"/>
          <w:sz w:val="24"/>
          <w:szCs w:val="24"/>
        </w:rPr>
        <w:t>ства поверхностных вод суши являются предельно допустимые концентрации вредных веществ для воды рыбохозяйственных водных объектов. Нормативы предельно допустимых концентраций различных веществ, утвержденные прик</w:t>
      </w:r>
      <w:r w:rsidRPr="00C73EB4">
        <w:rPr>
          <w:rFonts w:ascii="Arial" w:hAnsi="Arial" w:cs="Arial"/>
          <w:sz w:val="24"/>
          <w:szCs w:val="24"/>
        </w:rPr>
        <w:t>а</w:t>
      </w:r>
      <w:r w:rsidRPr="00C73EB4">
        <w:rPr>
          <w:rFonts w:ascii="Arial" w:hAnsi="Arial" w:cs="Arial"/>
          <w:sz w:val="24"/>
          <w:szCs w:val="24"/>
        </w:rPr>
        <w:t>зом Росрыболовства №20 от 18.01.2010, едины для всего государства и пре</w:t>
      </w:r>
      <w:r w:rsidRPr="00C73EB4">
        <w:rPr>
          <w:rFonts w:ascii="Arial" w:hAnsi="Arial" w:cs="Arial"/>
          <w:sz w:val="24"/>
          <w:szCs w:val="24"/>
        </w:rPr>
        <w:t>д</w:t>
      </w:r>
      <w:r w:rsidRPr="00C73EB4">
        <w:rPr>
          <w:rFonts w:ascii="Arial" w:hAnsi="Arial" w:cs="Arial"/>
          <w:sz w:val="24"/>
          <w:szCs w:val="24"/>
        </w:rPr>
        <w:t>ставлены в документе «Нормативы качества воды водных объектов рыбохозя</w:t>
      </w:r>
      <w:r w:rsidRPr="00C73EB4">
        <w:rPr>
          <w:rFonts w:ascii="Arial" w:hAnsi="Arial" w:cs="Arial"/>
          <w:sz w:val="24"/>
          <w:szCs w:val="24"/>
        </w:rPr>
        <w:t>й</w:t>
      </w:r>
      <w:r w:rsidRPr="00C73EB4">
        <w:rPr>
          <w:rFonts w:ascii="Arial" w:hAnsi="Arial" w:cs="Arial"/>
          <w:sz w:val="24"/>
          <w:szCs w:val="24"/>
        </w:rPr>
        <w:t>ственного значения, в том числе нормативы предельно допустимых концентраций вредных веществ в водах водных объектов рыбохозяйственного значения». Но</w:t>
      </w:r>
      <w:r w:rsidRPr="00C73EB4">
        <w:rPr>
          <w:rFonts w:ascii="Arial" w:hAnsi="Arial" w:cs="Arial"/>
          <w:sz w:val="24"/>
          <w:szCs w:val="24"/>
        </w:rPr>
        <w:t>р</w:t>
      </w:r>
      <w:r w:rsidRPr="00C73EB4">
        <w:rPr>
          <w:rFonts w:ascii="Arial" w:hAnsi="Arial" w:cs="Arial"/>
          <w:sz w:val="24"/>
          <w:szCs w:val="24"/>
        </w:rPr>
        <w:t>мативы на содержание растворенного в воде кислорода и легкоокисляемых орг</w:t>
      </w:r>
      <w:r w:rsidRPr="00C73EB4">
        <w:rPr>
          <w:rFonts w:ascii="Arial" w:hAnsi="Arial" w:cs="Arial"/>
          <w:sz w:val="24"/>
          <w:szCs w:val="24"/>
        </w:rPr>
        <w:t>а</w:t>
      </w:r>
      <w:r w:rsidRPr="00C73EB4">
        <w:rPr>
          <w:rFonts w:ascii="Arial" w:hAnsi="Arial" w:cs="Arial"/>
          <w:sz w:val="24"/>
          <w:szCs w:val="24"/>
        </w:rPr>
        <w:t>нических веществ (по БПК5) регламентируются в соответствии с СанПиНом 2.1.5.980-00 «2.1.5. Водоотведение населенных мест, санитарная охрана водных объектов. Гигиенические требования к охране поверхностных вод».</w:t>
      </w:r>
    </w:p>
    <w:p w14:paraId="42705CC0" w14:textId="77777777" w:rsidR="00264109" w:rsidRPr="00C73EB4" w:rsidRDefault="00264109" w:rsidP="00425D3B">
      <w:pPr>
        <w:tabs>
          <w:tab w:val="left" w:pos="426"/>
        </w:tabs>
        <w:spacing w:line="360" w:lineRule="auto"/>
        <w:ind w:firstLine="567"/>
        <w:jc w:val="both"/>
        <w:rPr>
          <w:rFonts w:ascii="Arial" w:hAnsi="Arial" w:cs="Arial"/>
          <w:sz w:val="24"/>
          <w:szCs w:val="24"/>
        </w:rPr>
      </w:pPr>
      <w:r w:rsidRPr="00C73EB4">
        <w:rPr>
          <w:rFonts w:ascii="Arial" w:hAnsi="Arial" w:cs="Arial"/>
          <w:sz w:val="24"/>
          <w:szCs w:val="24"/>
        </w:rPr>
        <w:t>В условиях централизованной канализации с соответствующими очистными сооружениями смыв загрязняющих веществ с территорий жилой и производстве</w:t>
      </w:r>
      <w:r w:rsidRPr="00C73EB4">
        <w:rPr>
          <w:rFonts w:ascii="Arial" w:hAnsi="Arial" w:cs="Arial"/>
          <w:sz w:val="24"/>
          <w:szCs w:val="24"/>
        </w:rPr>
        <w:t>н</w:t>
      </w:r>
      <w:r w:rsidRPr="00C73EB4">
        <w:rPr>
          <w:rFonts w:ascii="Arial" w:hAnsi="Arial" w:cs="Arial"/>
          <w:sz w:val="24"/>
          <w:szCs w:val="24"/>
        </w:rPr>
        <w:t>ных зон происходит по рельефу местности, попадая в пруды и овраги.</w:t>
      </w:r>
    </w:p>
    <w:p w14:paraId="6BA30A9D" w14:textId="77777777" w:rsidR="00264109" w:rsidRPr="00C73EB4" w:rsidRDefault="00264109" w:rsidP="00425D3B">
      <w:pPr>
        <w:tabs>
          <w:tab w:val="left" w:pos="426"/>
        </w:tabs>
        <w:spacing w:line="360" w:lineRule="auto"/>
        <w:ind w:firstLine="567"/>
        <w:jc w:val="both"/>
        <w:rPr>
          <w:rFonts w:ascii="Arial" w:hAnsi="Arial" w:cs="Arial"/>
          <w:sz w:val="24"/>
          <w:szCs w:val="24"/>
        </w:rPr>
      </w:pPr>
      <w:r w:rsidRPr="00C73EB4">
        <w:rPr>
          <w:rFonts w:ascii="Arial" w:hAnsi="Arial" w:cs="Arial"/>
          <w:sz w:val="24"/>
          <w:szCs w:val="24"/>
        </w:rPr>
        <w:t>Следовательно, хозяйственно-бытовые стоки частного сектора жилой з</w:t>
      </w:r>
      <w:r w:rsidRPr="00C73EB4">
        <w:rPr>
          <w:rFonts w:ascii="Arial" w:hAnsi="Arial" w:cs="Arial"/>
          <w:sz w:val="24"/>
          <w:szCs w:val="24"/>
        </w:rPr>
        <w:t>а</w:t>
      </w:r>
      <w:r w:rsidRPr="00C73EB4">
        <w:rPr>
          <w:rFonts w:ascii="Arial" w:hAnsi="Arial" w:cs="Arial"/>
          <w:sz w:val="24"/>
          <w:szCs w:val="24"/>
        </w:rPr>
        <w:t>стройки, неочищенные или недостаточно очищенные производственные стоки производственных предприятий, бессистемный сброс неочищенных дождевых и талых вод оказывают отрицательное воздействие на чистоту поверхностных во</w:t>
      </w:r>
      <w:r w:rsidRPr="00C73EB4">
        <w:rPr>
          <w:rFonts w:ascii="Arial" w:hAnsi="Arial" w:cs="Arial"/>
          <w:sz w:val="24"/>
          <w:szCs w:val="24"/>
        </w:rPr>
        <w:t>д</w:t>
      </w:r>
      <w:r w:rsidRPr="00C73EB4">
        <w:rPr>
          <w:rFonts w:ascii="Arial" w:hAnsi="Arial" w:cs="Arial"/>
          <w:sz w:val="24"/>
          <w:szCs w:val="24"/>
        </w:rPr>
        <w:t>ных объектов в границах городского поселения.</w:t>
      </w:r>
    </w:p>
    <w:p w14:paraId="68DB1335" w14:textId="77777777" w:rsidR="00264109" w:rsidRPr="00C73EB4" w:rsidRDefault="00264109" w:rsidP="00425D3B">
      <w:pPr>
        <w:tabs>
          <w:tab w:val="left" w:pos="426"/>
        </w:tabs>
        <w:spacing w:line="360" w:lineRule="auto"/>
        <w:ind w:firstLine="567"/>
        <w:jc w:val="both"/>
        <w:rPr>
          <w:rFonts w:ascii="Arial" w:hAnsi="Arial" w:cs="Arial"/>
          <w:sz w:val="24"/>
          <w:szCs w:val="24"/>
        </w:rPr>
      </w:pPr>
      <w:r w:rsidRPr="00C73EB4">
        <w:rPr>
          <w:rFonts w:ascii="Arial" w:hAnsi="Arial" w:cs="Arial"/>
          <w:sz w:val="24"/>
          <w:szCs w:val="24"/>
        </w:rPr>
        <w:t>Другую категорию источников загрязнения поверхностных водных объектов составляют расположенные в пределах водоохранных зон и прибрежных защи</w:t>
      </w:r>
      <w:r w:rsidRPr="00C73EB4">
        <w:rPr>
          <w:rFonts w:ascii="Arial" w:hAnsi="Arial" w:cs="Arial"/>
          <w:sz w:val="24"/>
          <w:szCs w:val="24"/>
        </w:rPr>
        <w:t>т</w:t>
      </w:r>
      <w:r w:rsidRPr="00C73EB4">
        <w:rPr>
          <w:rFonts w:ascii="Arial" w:hAnsi="Arial" w:cs="Arial"/>
          <w:sz w:val="24"/>
          <w:szCs w:val="24"/>
        </w:rPr>
        <w:t>ных полос несанкционированные свалки, автомобильные дороги, объекты рекр</w:t>
      </w:r>
      <w:r w:rsidRPr="00C73EB4">
        <w:rPr>
          <w:rFonts w:ascii="Arial" w:hAnsi="Arial" w:cs="Arial"/>
          <w:sz w:val="24"/>
          <w:szCs w:val="24"/>
        </w:rPr>
        <w:t>е</w:t>
      </w:r>
      <w:r w:rsidRPr="00C73EB4">
        <w:rPr>
          <w:rFonts w:ascii="Arial" w:hAnsi="Arial" w:cs="Arial"/>
          <w:sz w:val="24"/>
          <w:szCs w:val="24"/>
        </w:rPr>
        <w:t xml:space="preserve">ации и т.п. </w:t>
      </w:r>
    </w:p>
    <w:p w14:paraId="377CC0EE" w14:textId="77777777" w:rsidR="00264109" w:rsidRPr="00C73EB4" w:rsidRDefault="00264109" w:rsidP="00425D3B">
      <w:pPr>
        <w:tabs>
          <w:tab w:val="left" w:pos="426"/>
          <w:tab w:val="left" w:pos="993"/>
        </w:tabs>
        <w:spacing w:line="360" w:lineRule="auto"/>
        <w:ind w:firstLine="567"/>
        <w:jc w:val="both"/>
        <w:rPr>
          <w:rFonts w:ascii="Arial" w:hAnsi="Arial" w:cs="Arial"/>
          <w:sz w:val="24"/>
          <w:szCs w:val="24"/>
        </w:rPr>
      </w:pPr>
      <w:r w:rsidRPr="00C73EB4">
        <w:rPr>
          <w:rFonts w:ascii="Arial" w:hAnsi="Arial" w:cs="Arial"/>
          <w:sz w:val="24"/>
          <w:szCs w:val="24"/>
        </w:rPr>
        <w:t>Основное отрицательное воздействие на чистоту рек и ручьев оказывают:</w:t>
      </w:r>
    </w:p>
    <w:p w14:paraId="48023AC9" w14:textId="77777777" w:rsidR="00264109" w:rsidRPr="00C73EB4" w:rsidRDefault="00264109" w:rsidP="00425D3B">
      <w:pPr>
        <w:widowControl w:val="0"/>
        <w:numPr>
          <w:ilvl w:val="0"/>
          <w:numId w:val="35"/>
        </w:numPr>
        <w:tabs>
          <w:tab w:val="left" w:pos="426"/>
          <w:tab w:val="left" w:pos="993"/>
        </w:tabs>
        <w:spacing w:line="360" w:lineRule="auto"/>
        <w:ind w:left="0" w:firstLine="567"/>
        <w:jc w:val="both"/>
        <w:rPr>
          <w:rFonts w:ascii="Arial" w:hAnsi="Arial" w:cs="Arial"/>
          <w:sz w:val="24"/>
          <w:szCs w:val="24"/>
        </w:rPr>
      </w:pPr>
      <w:r w:rsidRPr="00C73EB4">
        <w:rPr>
          <w:rFonts w:ascii="Arial" w:hAnsi="Arial" w:cs="Arial"/>
          <w:sz w:val="24"/>
          <w:szCs w:val="24"/>
        </w:rPr>
        <w:t>хозяйственно-бытовые стоки населенных пунктов;</w:t>
      </w:r>
    </w:p>
    <w:p w14:paraId="18960012" w14:textId="77777777" w:rsidR="00264109" w:rsidRPr="00C73EB4" w:rsidRDefault="00264109" w:rsidP="00425D3B">
      <w:pPr>
        <w:widowControl w:val="0"/>
        <w:numPr>
          <w:ilvl w:val="0"/>
          <w:numId w:val="35"/>
        </w:numPr>
        <w:tabs>
          <w:tab w:val="left" w:pos="426"/>
          <w:tab w:val="left" w:pos="993"/>
        </w:tabs>
        <w:spacing w:line="360" w:lineRule="auto"/>
        <w:ind w:left="0" w:firstLine="567"/>
        <w:jc w:val="both"/>
        <w:rPr>
          <w:rFonts w:ascii="Arial" w:hAnsi="Arial" w:cs="Arial"/>
          <w:sz w:val="24"/>
          <w:szCs w:val="24"/>
        </w:rPr>
      </w:pPr>
      <w:r w:rsidRPr="00C73EB4">
        <w:rPr>
          <w:rFonts w:ascii="Arial" w:hAnsi="Arial" w:cs="Arial"/>
          <w:sz w:val="24"/>
          <w:szCs w:val="24"/>
        </w:rPr>
        <w:t>производственные стоки предприятий местной промышленности;</w:t>
      </w:r>
    </w:p>
    <w:p w14:paraId="4D8D7E37" w14:textId="77777777" w:rsidR="00264109" w:rsidRPr="00C73EB4" w:rsidRDefault="00264109" w:rsidP="00425D3B">
      <w:pPr>
        <w:widowControl w:val="0"/>
        <w:numPr>
          <w:ilvl w:val="0"/>
          <w:numId w:val="35"/>
        </w:numPr>
        <w:tabs>
          <w:tab w:val="left" w:pos="426"/>
          <w:tab w:val="left" w:pos="993"/>
        </w:tabs>
        <w:spacing w:line="360" w:lineRule="auto"/>
        <w:ind w:left="0" w:firstLine="567"/>
        <w:jc w:val="both"/>
        <w:rPr>
          <w:rFonts w:ascii="Arial" w:hAnsi="Arial" w:cs="Arial"/>
          <w:sz w:val="24"/>
          <w:szCs w:val="24"/>
        </w:rPr>
      </w:pPr>
      <w:r w:rsidRPr="00C73EB4">
        <w:rPr>
          <w:rFonts w:ascii="Arial" w:hAnsi="Arial" w:cs="Arial"/>
          <w:sz w:val="24"/>
          <w:szCs w:val="24"/>
        </w:rPr>
        <w:t>разрушение в паводковые периоды земляных дамб, построенных на в</w:t>
      </w:r>
      <w:r w:rsidRPr="00C73EB4">
        <w:rPr>
          <w:rFonts w:ascii="Arial" w:hAnsi="Arial" w:cs="Arial"/>
          <w:sz w:val="24"/>
          <w:szCs w:val="24"/>
        </w:rPr>
        <w:t>о</w:t>
      </w:r>
      <w:r w:rsidRPr="00C73EB4">
        <w:rPr>
          <w:rFonts w:ascii="Arial" w:hAnsi="Arial" w:cs="Arial"/>
          <w:sz w:val="24"/>
          <w:szCs w:val="24"/>
        </w:rPr>
        <w:t>дотоках.</w:t>
      </w:r>
    </w:p>
    <w:p w14:paraId="482FEF5A" w14:textId="77777777" w:rsidR="00264109" w:rsidRPr="00C73EB4" w:rsidRDefault="00264109" w:rsidP="00425D3B">
      <w:pPr>
        <w:tabs>
          <w:tab w:val="left" w:pos="426"/>
        </w:tabs>
        <w:spacing w:line="360" w:lineRule="auto"/>
        <w:ind w:firstLine="567"/>
        <w:jc w:val="both"/>
        <w:rPr>
          <w:rFonts w:ascii="Arial" w:hAnsi="Arial" w:cs="Arial"/>
          <w:sz w:val="24"/>
          <w:szCs w:val="24"/>
        </w:rPr>
      </w:pPr>
      <w:r w:rsidRPr="00C73EB4">
        <w:rPr>
          <w:rFonts w:ascii="Arial" w:hAnsi="Arial" w:cs="Arial"/>
          <w:sz w:val="24"/>
          <w:szCs w:val="24"/>
        </w:rPr>
        <w:t>Мониторинга состояния и уровня загрязнения поверхностных водоемов в границах городского поселения не проводится.</w:t>
      </w:r>
    </w:p>
    <w:p w14:paraId="71FE34B2" w14:textId="77777777" w:rsidR="00C8682E" w:rsidRPr="00C73EB4" w:rsidRDefault="00C8682E" w:rsidP="00425D3B">
      <w:pPr>
        <w:tabs>
          <w:tab w:val="left" w:pos="426"/>
        </w:tabs>
        <w:spacing w:line="360" w:lineRule="auto"/>
        <w:ind w:firstLine="567"/>
        <w:jc w:val="both"/>
        <w:rPr>
          <w:rFonts w:ascii="Arial" w:hAnsi="Arial" w:cs="Arial"/>
          <w:sz w:val="24"/>
          <w:szCs w:val="24"/>
        </w:rPr>
      </w:pPr>
    </w:p>
    <w:p w14:paraId="40388B2C" w14:textId="4C09B86B" w:rsidR="00264109" w:rsidRPr="00C73EB4" w:rsidRDefault="00EB78B0" w:rsidP="00425D3B">
      <w:pPr>
        <w:pStyle w:val="30"/>
        <w:tabs>
          <w:tab w:val="left" w:pos="426"/>
        </w:tabs>
        <w:spacing w:before="0" w:line="360" w:lineRule="auto"/>
        <w:ind w:firstLine="567"/>
        <w:jc w:val="both"/>
        <w:rPr>
          <w:rFonts w:ascii="Arial" w:hAnsi="Arial" w:cs="Arial"/>
          <w:color w:val="auto"/>
          <w:lang w:eastAsia="en-US" w:bidi="en-US"/>
        </w:rPr>
      </w:pPr>
      <w:bookmarkStart w:id="107" w:name="_Toc480388418"/>
      <w:bookmarkStart w:id="108" w:name="_Toc482621629"/>
      <w:r w:rsidRPr="00C73EB4">
        <w:rPr>
          <w:rFonts w:ascii="Arial" w:hAnsi="Arial" w:cs="Arial"/>
          <w:color w:val="auto"/>
          <w:lang w:eastAsia="en-US" w:bidi="en-US"/>
        </w:rPr>
        <w:t>2.</w:t>
      </w:r>
      <w:r w:rsidR="002550DC" w:rsidRPr="00C73EB4">
        <w:rPr>
          <w:rFonts w:ascii="Arial" w:hAnsi="Arial" w:cs="Arial"/>
          <w:color w:val="auto"/>
          <w:lang w:eastAsia="en-US" w:bidi="en-US"/>
        </w:rPr>
        <w:t>8</w:t>
      </w:r>
      <w:r w:rsidRPr="00C73EB4">
        <w:rPr>
          <w:rFonts w:ascii="Arial" w:hAnsi="Arial" w:cs="Arial"/>
          <w:color w:val="auto"/>
          <w:lang w:eastAsia="en-US" w:bidi="en-US"/>
        </w:rPr>
        <w:t xml:space="preserve">.3.  </w:t>
      </w:r>
      <w:r w:rsidR="0008366F" w:rsidRPr="00C73EB4">
        <w:rPr>
          <w:rFonts w:ascii="Arial" w:hAnsi="Arial" w:cs="Arial"/>
          <w:color w:val="auto"/>
          <w:lang w:eastAsia="en-US" w:bidi="en-US"/>
        </w:rPr>
        <w:t xml:space="preserve">ТБО. </w:t>
      </w:r>
      <w:r w:rsidRPr="00C73EB4">
        <w:rPr>
          <w:rFonts w:ascii="Arial" w:hAnsi="Arial" w:cs="Arial"/>
          <w:color w:val="auto"/>
          <w:lang w:eastAsia="en-US" w:bidi="en-US"/>
        </w:rPr>
        <w:t>Источники и уровень загрязнения почв и подземных вод</w:t>
      </w:r>
      <w:bookmarkEnd w:id="107"/>
      <w:r w:rsidR="0008366F" w:rsidRPr="00C73EB4">
        <w:rPr>
          <w:rFonts w:ascii="Arial" w:hAnsi="Arial" w:cs="Arial"/>
          <w:color w:val="auto"/>
          <w:lang w:eastAsia="en-US" w:bidi="en-US"/>
        </w:rPr>
        <w:t>.</w:t>
      </w:r>
      <w:bookmarkEnd w:id="108"/>
      <w:r w:rsidR="0008366F" w:rsidRPr="00C73EB4">
        <w:rPr>
          <w:rFonts w:ascii="Arial" w:hAnsi="Arial" w:cs="Arial"/>
          <w:color w:val="auto"/>
          <w:lang w:eastAsia="en-US" w:bidi="en-US"/>
        </w:rPr>
        <w:t xml:space="preserve"> </w:t>
      </w:r>
    </w:p>
    <w:p w14:paraId="543FF039" w14:textId="77777777" w:rsidR="00264109" w:rsidRPr="00C73EB4" w:rsidRDefault="00264109" w:rsidP="00425D3B">
      <w:pPr>
        <w:tabs>
          <w:tab w:val="left" w:pos="426"/>
        </w:tabs>
        <w:spacing w:line="360" w:lineRule="auto"/>
        <w:ind w:firstLine="567"/>
        <w:jc w:val="both"/>
        <w:rPr>
          <w:rFonts w:ascii="Arial" w:hAnsi="Arial" w:cs="Arial"/>
          <w:sz w:val="24"/>
          <w:szCs w:val="24"/>
        </w:rPr>
      </w:pPr>
      <w:r w:rsidRPr="00C73EB4">
        <w:rPr>
          <w:rFonts w:ascii="Arial" w:hAnsi="Arial" w:cs="Arial"/>
          <w:sz w:val="24"/>
          <w:szCs w:val="24"/>
        </w:rPr>
        <w:t>Основными причинами, оказывающими влияние на загрязнение почв и по</w:t>
      </w:r>
      <w:r w:rsidRPr="00C73EB4">
        <w:rPr>
          <w:rFonts w:ascii="Arial" w:hAnsi="Arial" w:cs="Arial"/>
          <w:sz w:val="24"/>
          <w:szCs w:val="24"/>
        </w:rPr>
        <w:t>д</w:t>
      </w:r>
      <w:r w:rsidRPr="00C73EB4">
        <w:rPr>
          <w:rFonts w:ascii="Arial" w:hAnsi="Arial" w:cs="Arial"/>
          <w:sz w:val="24"/>
          <w:szCs w:val="24"/>
        </w:rPr>
        <w:t>земных вод населенных территорий, являются:</w:t>
      </w:r>
    </w:p>
    <w:p w14:paraId="33EFA15C" w14:textId="77777777" w:rsidR="00264109" w:rsidRPr="00C73EB4" w:rsidRDefault="00264109" w:rsidP="00425D3B">
      <w:pPr>
        <w:widowControl w:val="0"/>
        <w:numPr>
          <w:ilvl w:val="0"/>
          <w:numId w:val="35"/>
        </w:numPr>
        <w:tabs>
          <w:tab w:val="left" w:pos="426"/>
          <w:tab w:val="left" w:pos="993"/>
        </w:tabs>
        <w:spacing w:line="360" w:lineRule="auto"/>
        <w:ind w:left="0" w:firstLine="567"/>
        <w:jc w:val="both"/>
        <w:rPr>
          <w:rFonts w:ascii="Arial" w:hAnsi="Arial" w:cs="Arial"/>
          <w:sz w:val="24"/>
          <w:szCs w:val="24"/>
        </w:rPr>
      </w:pPr>
      <w:r w:rsidRPr="00C73EB4">
        <w:rPr>
          <w:rFonts w:ascii="Arial" w:hAnsi="Arial" w:cs="Arial"/>
          <w:sz w:val="24"/>
          <w:szCs w:val="24"/>
        </w:rPr>
        <w:t>большое количество полигонов твердых бытовых отходов;</w:t>
      </w:r>
    </w:p>
    <w:p w14:paraId="0B0E1A6C" w14:textId="77777777" w:rsidR="00264109" w:rsidRPr="00C73EB4" w:rsidRDefault="00264109" w:rsidP="00425D3B">
      <w:pPr>
        <w:widowControl w:val="0"/>
        <w:numPr>
          <w:ilvl w:val="0"/>
          <w:numId w:val="35"/>
        </w:numPr>
        <w:tabs>
          <w:tab w:val="left" w:pos="426"/>
          <w:tab w:val="left" w:pos="993"/>
        </w:tabs>
        <w:spacing w:line="360" w:lineRule="auto"/>
        <w:ind w:left="0" w:firstLine="567"/>
        <w:jc w:val="both"/>
        <w:rPr>
          <w:rFonts w:ascii="Arial" w:hAnsi="Arial" w:cs="Arial"/>
          <w:sz w:val="24"/>
          <w:szCs w:val="24"/>
        </w:rPr>
      </w:pPr>
      <w:r w:rsidRPr="00C73EB4">
        <w:rPr>
          <w:rFonts w:ascii="Arial" w:hAnsi="Arial" w:cs="Arial"/>
          <w:sz w:val="24"/>
          <w:szCs w:val="24"/>
        </w:rPr>
        <w:t>возникновение стихийных свалок;</w:t>
      </w:r>
    </w:p>
    <w:p w14:paraId="3718461A" w14:textId="77777777" w:rsidR="00264109" w:rsidRPr="00C73EB4" w:rsidRDefault="00264109" w:rsidP="00425D3B">
      <w:pPr>
        <w:widowControl w:val="0"/>
        <w:numPr>
          <w:ilvl w:val="0"/>
          <w:numId w:val="35"/>
        </w:numPr>
        <w:tabs>
          <w:tab w:val="left" w:pos="426"/>
          <w:tab w:val="left" w:pos="993"/>
        </w:tabs>
        <w:spacing w:line="360" w:lineRule="auto"/>
        <w:ind w:left="0" w:firstLine="567"/>
        <w:jc w:val="both"/>
        <w:rPr>
          <w:rFonts w:ascii="Arial" w:hAnsi="Arial" w:cs="Arial"/>
          <w:sz w:val="24"/>
          <w:szCs w:val="24"/>
        </w:rPr>
      </w:pPr>
      <w:r w:rsidRPr="00C73EB4">
        <w:rPr>
          <w:rFonts w:ascii="Arial" w:hAnsi="Arial" w:cs="Arial"/>
          <w:sz w:val="24"/>
          <w:szCs w:val="24"/>
        </w:rPr>
        <w:t>отсутствие организованных мест выгула домашних животных;</w:t>
      </w:r>
    </w:p>
    <w:p w14:paraId="39461502" w14:textId="77777777" w:rsidR="00264109" w:rsidRPr="00C73EB4" w:rsidRDefault="00264109" w:rsidP="00425D3B">
      <w:pPr>
        <w:widowControl w:val="0"/>
        <w:numPr>
          <w:ilvl w:val="0"/>
          <w:numId w:val="35"/>
        </w:numPr>
        <w:tabs>
          <w:tab w:val="left" w:pos="426"/>
          <w:tab w:val="left" w:pos="993"/>
        </w:tabs>
        <w:spacing w:line="360" w:lineRule="auto"/>
        <w:ind w:left="0" w:firstLine="567"/>
        <w:jc w:val="both"/>
        <w:rPr>
          <w:rFonts w:ascii="Arial" w:hAnsi="Arial" w:cs="Arial"/>
          <w:sz w:val="24"/>
          <w:szCs w:val="24"/>
        </w:rPr>
      </w:pPr>
      <w:r w:rsidRPr="00C73EB4">
        <w:rPr>
          <w:rFonts w:ascii="Arial" w:hAnsi="Arial" w:cs="Arial"/>
          <w:sz w:val="24"/>
          <w:szCs w:val="24"/>
        </w:rPr>
        <w:t>несоблюдение утвержденного порядка захоронения трупов домашних животных;</w:t>
      </w:r>
    </w:p>
    <w:p w14:paraId="50A0C518" w14:textId="77777777" w:rsidR="00264109" w:rsidRPr="00C73EB4" w:rsidRDefault="00264109" w:rsidP="00425D3B">
      <w:pPr>
        <w:widowControl w:val="0"/>
        <w:numPr>
          <w:ilvl w:val="0"/>
          <w:numId w:val="35"/>
        </w:numPr>
        <w:tabs>
          <w:tab w:val="left" w:pos="426"/>
          <w:tab w:val="left" w:pos="993"/>
        </w:tabs>
        <w:spacing w:line="360" w:lineRule="auto"/>
        <w:ind w:left="0" w:firstLine="567"/>
        <w:jc w:val="both"/>
        <w:rPr>
          <w:rFonts w:ascii="Arial" w:hAnsi="Arial" w:cs="Arial"/>
          <w:sz w:val="24"/>
          <w:szCs w:val="24"/>
        </w:rPr>
      </w:pPr>
      <w:r w:rsidRPr="00C73EB4">
        <w:rPr>
          <w:rFonts w:ascii="Arial" w:hAnsi="Arial" w:cs="Arial"/>
          <w:sz w:val="24"/>
          <w:szCs w:val="24"/>
        </w:rPr>
        <w:t>недостаточное количество оборудованных сливных станций для приема жидких бытовых отходов.</w:t>
      </w:r>
    </w:p>
    <w:p w14:paraId="42B5FB9E" w14:textId="77777777" w:rsidR="00264109" w:rsidRPr="00C73EB4" w:rsidRDefault="00264109" w:rsidP="00425D3B">
      <w:pPr>
        <w:widowControl w:val="0"/>
        <w:tabs>
          <w:tab w:val="left" w:pos="426"/>
        </w:tabs>
        <w:spacing w:line="360" w:lineRule="auto"/>
        <w:ind w:firstLine="567"/>
        <w:jc w:val="both"/>
        <w:rPr>
          <w:rFonts w:ascii="Arial" w:hAnsi="Arial" w:cs="Arial"/>
          <w:sz w:val="24"/>
          <w:szCs w:val="24"/>
        </w:rPr>
      </w:pPr>
      <w:r w:rsidRPr="00C73EB4">
        <w:rPr>
          <w:rFonts w:ascii="Arial" w:hAnsi="Arial" w:cs="Arial"/>
          <w:sz w:val="24"/>
          <w:szCs w:val="24"/>
        </w:rPr>
        <w:t>Одним из источников загрязнения почв являются полигоны ТБО. Территории полигонов интенсивно загрязнены тяжелыми металлами, содержание которых в десятки (и даже сотни раз) превышает фоновые показатели. Показатель сумма</w:t>
      </w:r>
      <w:r w:rsidRPr="00C73EB4">
        <w:rPr>
          <w:rFonts w:ascii="Arial" w:hAnsi="Arial" w:cs="Arial"/>
          <w:sz w:val="24"/>
          <w:szCs w:val="24"/>
        </w:rPr>
        <w:t>р</w:t>
      </w:r>
      <w:r w:rsidRPr="00C73EB4">
        <w:rPr>
          <w:rFonts w:ascii="Arial" w:hAnsi="Arial" w:cs="Arial"/>
          <w:sz w:val="24"/>
          <w:szCs w:val="24"/>
        </w:rPr>
        <w:t>ного загрязнения почвы на территории большинства полигонов варьирует от опасного до чрезвычайно-опасного уровня загрязнения. По бактериологическим показателям полигоны представляют серьезную опасность для почв и повер</w:t>
      </w:r>
      <w:r w:rsidRPr="00C73EB4">
        <w:rPr>
          <w:rFonts w:ascii="Arial" w:hAnsi="Arial" w:cs="Arial"/>
          <w:sz w:val="24"/>
          <w:szCs w:val="24"/>
        </w:rPr>
        <w:t>х</w:t>
      </w:r>
      <w:r w:rsidRPr="00C73EB4">
        <w:rPr>
          <w:rFonts w:ascii="Arial" w:hAnsi="Arial" w:cs="Arial"/>
          <w:sz w:val="24"/>
          <w:szCs w:val="24"/>
        </w:rPr>
        <w:t xml:space="preserve">ностных водоемов. </w:t>
      </w:r>
    </w:p>
    <w:p w14:paraId="5A82A454" w14:textId="77777777" w:rsidR="00264109" w:rsidRPr="00C73EB4" w:rsidRDefault="00264109" w:rsidP="00425D3B">
      <w:pPr>
        <w:widowControl w:val="0"/>
        <w:tabs>
          <w:tab w:val="left" w:pos="426"/>
        </w:tabs>
        <w:spacing w:line="360" w:lineRule="auto"/>
        <w:ind w:firstLine="567"/>
        <w:jc w:val="both"/>
        <w:rPr>
          <w:rFonts w:ascii="Arial" w:hAnsi="Arial" w:cs="Arial"/>
          <w:sz w:val="24"/>
          <w:szCs w:val="24"/>
        </w:rPr>
      </w:pPr>
      <w:r w:rsidRPr="00C73EB4">
        <w:rPr>
          <w:rFonts w:ascii="Arial" w:hAnsi="Arial" w:cs="Arial"/>
          <w:sz w:val="24"/>
          <w:szCs w:val="24"/>
        </w:rPr>
        <w:t>Опасность, которую представляют собой не оборудованные соответству</w:t>
      </w:r>
      <w:r w:rsidRPr="00C73EB4">
        <w:rPr>
          <w:rFonts w:ascii="Arial" w:hAnsi="Arial" w:cs="Arial"/>
          <w:sz w:val="24"/>
          <w:szCs w:val="24"/>
        </w:rPr>
        <w:t>ю</w:t>
      </w:r>
      <w:r w:rsidRPr="00C73EB4">
        <w:rPr>
          <w:rFonts w:ascii="Arial" w:hAnsi="Arial" w:cs="Arial"/>
          <w:sz w:val="24"/>
          <w:szCs w:val="24"/>
        </w:rPr>
        <w:t>щим образом места складирования отходов, заключается в просачивании обр</w:t>
      </w:r>
      <w:r w:rsidRPr="00C73EB4">
        <w:rPr>
          <w:rFonts w:ascii="Arial" w:hAnsi="Arial" w:cs="Arial"/>
          <w:sz w:val="24"/>
          <w:szCs w:val="24"/>
        </w:rPr>
        <w:t>а</w:t>
      </w:r>
      <w:r w:rsidRPr="00C73EB4">
        <w:rPr>
          <w:rFonts w:ascii="Arial" w:hAnsi="Arial" w:cs="Arial"/>
          <w:sz w:val="24"/>
          <w:szCs w:val="24"/>
        </w:rPr>
        <w:t>зующегося при гниении отходов фильтрата в почву и далее – в нижележащие г</w:t>
      </w:r>
      <w:r w:rsidRPr="00C73EB4">
        <w:rPr>
          <w:rFonts w:ascii="Arial" w:hAnsi="Arial" w:cs="Arial"/>
          <w:sz w:val="24"/>
          <w:szCs w:val="24"/>
        </w:rPr>
        <w:t>о</w:t>
      </w:r>
      <w:r w:rsidRPr="00C73EB4">
        <w:rPr>
          <w:rFonts w:ascii="Arial" w:hAnsi="Arial" w:cs="Arial"/>
          <w:sz w:val="24"/>
          <w:szCs w:val="24"/>
        </w:rPr>
        <w:t>ризонты грунтовых вод. С потоком грунтовых вод токсичные соединения, соде</w:t>
      </w:r>
      <w:r w:rsidRPr="00C73EB4">
        <w:rPr>
          <w:rFonts w:ascii="Arial" w:hAnsi="Arial" w:cs="Arial"/>
          <w:sz w:val="24"/>
          <w:szCs w:val="24"/>
        </w:rPr>
        <w:t>р</w:t>
      </w:r>
      <w:r w:rsidRPr="00C73EB4">
        <w:rPr>
          <w:rFonts w:ascii="Arial" w:hAnsi="Arial" w:cs="Arial"/>
          <w:sz w:val="24"/>
          <w:szCs w:val="24"/>
        </w:rPr>
        <w:t>жащиеся в фильтрате, попадают в поверхностные водные объекты в местах ра</w:t>
      </w:r>
      <w:r w:rsidRPr="00C73EB4">
        <w:rPr>
          <w:rFonts w:ascii="Arial" w:hAnsi="Arial" w:cs="Arial"/>
          <w:sz w:val="24"/>
          <w:szCs w:val="24"/>
        </w:rPr>
        <w:t>з</w:t>
      </w:r>
      <w:r w:rsidRPr="00C73EB4">
        <w:rPr>
          <w:rFonts w:ascii="Arial" w:hAnsi="Arial" w:cs="Arial"/>
          <w:sz w:val="24"/>
          <w:szCs w:val="24"/>
        </w:rPr>
        <w:t>грузки грунтовых вод (овраги, балки, озера, болота, долины и русла рек).</w:t>
      </w:r>
    </w:p>
    <w:p w14:paraId="60E712BD" w14:textId="77777777" w:rsidR="00264109" w:rsidRPr="00C73EB4" w:rsidRDefault="00264109" w:rsidP="00425D3B">
      <w:pPr>
        <w:widowControl w:val="0"/>
        <w:tabs>
          <w:tab w:val="left" w:pos="426"/>
        </w:tabs>
        <w:spacing w:line="360" w:lineRule="auto"/>
        <w:ind w:firstLine="567"/>
        <w:jc w:val="both"/>
        <w:rPr>
          <w:rFonts w:ascii="Arial" w:hAnsi="Arial" w:cs="Arial"/>
          <w:sz w:val="24"/>
          <w:szCs w:val="24"/>
        </w:rPr>
      </w:pPr>
      <w:r w:rsidRPr="00C73EB4">
        <w:rPr>
          <w:rFonts w:ascii="Arial" w:hAnsi="Arial" w:cs="Arial"/>
          <w:sz w:val="24"/>
          <w:szCs w:val="24"/>
        </w:rPr>
        <w:t>Значимым источником загрязнения почв и подземных вод в границах горо</w:t>
      </w:r>
      <w:r w:rsidRPr="00C73EB4">
        <w:rPr>
          <w:rFonts w:ascii="Arial" w:hAnsi="Arial" w:cs="Arial"/>
          <w:sz w:val="24"/>
          <w:szCs w:val="24"/>
        </w:rPr>
        <w:t>д</w:t>
      </w:r>
      <w:r w:rsidRPr="00C73EB4">
        <w:rPr>
          <w:rFonts w:ascii="Arial" w:hAnsi="Arial" w:cs="Arial"/>
          <w:sz w:val="24"/>
          <w:szCs w:val="24"/>
        </w:rPr>
        <w:t>ского поселения является большая часть территории жилой застройки. Сточные хозяйственно-бытовые воды неканализованной жилой застройки и от личных по</w:t>
      </w:r>
      <w:r w:rsidRPr="00C73EB4">
        <w:rPr>
          <w:rFonts w:ascii="Arial" w:hAnsi="Arial" w:cs="Arial"/>
          <w:sz w:val="24"/>
          <w:szCs w:val="24"/>
        </w:rPr>
        <w:t>д</w:t>
      </w:r>
      <w:r w:rsidRPr="00C73EB4">
        <w:rPr>
          <w:rFonts w:ascii="Arial" w:hAnsi="Arial" w:cs="Arial"/>
          <w:sz w:val="24"/>
          <w:szCs w:val="24"/>
        </w:rPr>
        <w:t>собных хозяйств сливаются в индивидуальные надворные уборные и выгребные ямы. Поскольку не все данные устройства герметичны, и частично представляют собой необорудованные специальным образом земляные ямы, то стоки частично испаряются, частично фильтруются в землю.</w:t>
      </w:r>
    </w:p>
    <w:p w14:paraId="1BC6CFE7" w14:textId="77777777" w:rsidR="00264109" w:rsidRPr="00C73EB4" w:rsidRDefault="00264109" w:rsidP="00425D3B">
      <w:pPr>
        <w:tabs>
          <w:tab w:val="left" w:pos="426"/>
        </w:tabs>
        <w:spacing w:line="360" w:lineRule="auto"/>
        <w:ind w:firstLine="567"/>
        <w:jc w:val="both"/>
        <w:rPr>
          <w:rFonts w:ascii="Arial" w:hAnsi="Arial" w:cs="Arial"/>
          <w:sz w:val="24"/>
          <w:szCs w:val="24"/>
        </w:rPr>
      </w:pPr>
      <w:r w:rsidRPr="00C73EB4">
        <w:rPr>
          <w:rFonts w:ascii="Arial" w:hAnsi="Arial" w:cs="Arial"/>
          <w:sz w:val="24"/>
          <w:szCs w:val="24"/>
        </w:rPr>
        <w:t>Загрязнение подземных вод неизбежно может привести к снижению питьев</w:t>
      </w:r>
      <w:r w:rsidRPr="00C73EB4">
        <w:rPr>
          <w:rFonts w:ascii="Arial" w:hAnsi="Arial" w:cs="Arial"/>
          <w:sz w:val="24"/>
          <w:szCs w:val="24"/>
        </w:rPr>
        <w:t>о</w:t>
      </w:r>
      <w:r w:rsidRPr="00C73EB4">
        <w:rPr>
          <w:rFonts w:ascii="Arial" w:hAnsi="Arial" w:cs="Arial"/>
          <w:sz w:val="24"/>
          <w:szCs w:val="24"/>
        </w:rPr>
        <w:t xml:space="preserve">го качества воды. </w:t>
      </w:r>
    </w:p>
    <w:p w14:paraId="35229255" w14:textId="77777777" w:rsidR="00264109" w:rsidRPr="00C73EB4" w:rsidRDefault="00264109" w:rsidP="00425D3B">
      <w:pPr>
        <w:tabs>
          <w:tab w:val="left" w:pos="426"/>
        </w:tabs>
        <w:spacing w:line="360" w:lineRule="auto"/>
        <w:ind w:firstLine="567"/>
        <w:jc w:val="both"/>
        <w:rPr>
          <w:rFonts w:ascii="Arial" w:hAnsi="Arial" w:cs="Arial"/>
          <w:sz w:val="24"/>
          <w:szCs w:val="24"/>
        </w:rPr>
      </w:pPr>
      <w:r w:rsidRPr="00C73EB4">
        <w:rPr>
          <w:rFonts w:ascii="Arial" w:hAnsi="Arial" w:cs="Arial"/>
          <w:sz w:val="24"/>
          <w:szCs w:val="24"/>
        </w:rPr>
        <w:t>Причинами ухудшения качества воды могут также являться: загрязнение в</w:t>
      </w:r>
      <w:r w:rsidRPr="00C73EB4">
        <w:rPr>
          <w:rFonts w:ascii="Arial" w:hAnsi="Arial" w:cs="Arial"/>
          <w:sz w:val="24"/>
          <w:szCs w:val="24"/>
        </w:rPr>
        <w:t>о</w:t>
      </w:r>
      <w:r w:rsidRPr="00C73EB4">
        <w:rPr>
          <w:rFonts w:ascii="Arial" w:hAnsi="Arial" w:cs="Arial"/>
          <w:sz w:val="24"/>
          <w:szCs w:val="24"/>
        </w:rPr>
        <w:t xml:space="preserve">ды в распределительной сети в связи с изношенностью и отсутствием проведения капитальных ремонтов трубопроводов, несвоевременное проведение очистки и дезинфекции водонапорных башен, накопительных резервуаров и водопроводной сети. </w:t>
      </w:r>
    </w:p>
    <w:p w14:paraId="0A549050" w14:textId="77777777" w:rsidR="00264109" w:rsidRPr="00C73EB4" w:rsidRDefault="00264109" w:rsidP="00425D3B">
      <w:pPr>
        <w:tabs>
          <w:tab w:val="left" w:pos="426"/>
        </w:tabs>
        <w:spacing w:line="360" w:lineRule="auto"/>
        <w:ind w:firstLine="567"/>
        <w:jc w:val="both"/>
        <w:rPr>
          <w:rFonts w:ascii="Arial" w:hAnsi="Arial" w:cs="Arial"/>
          <w:sz w:val="24"/>
          <w:szCs w:val="24"/>
        </w:rPr>
      </w:pPr>
      <w:r w:rsidRPr="00C73EB4">
        <w:rPr>
          <w:rFonts w:ascii="Arial" w:hAnsi="Arial" w:cs="Arial"/>
          <w:sz w:val="24"/>
          <w:szCs w:val="24"/>
        </w:rPr>
        <w:t>Почвы в зоне влияния автомобильных дорог подвергаются загрязнению г</w:t>
      </w:r>
      <w:r w:rsidRPr="00C73EB4">
        <w:rPr>
          <w:rFonts w:ascii="Arial" w:hAnsi="Arial" w:cs="Arial"/>
          <w:sz w:val="24"/>
          <w:szCs w:val="24"/>
        </w:rPr>
        <w:t>о</w:t>
      </w:r>
      <w:r w:rsidRPr="00C73EB4">
        <w:rPr>
          <w:rFonts w:ascii="Arial" w:hAnsi="Arial" w:cs="Arial"/>
          <w:sz w:val="24"/>
          <w:szCs w:val="24"/>
        </w:rPr>
        <w:t>рюче-смазочными материалами, соединениями тяжелых металлов, дорожной п</w:t>
      </w:r>
      <w:r w:rsidRPr="00C73EB4">
        <w:rPr>
          <w:rFonts w:ascii="Arial" w:hAnsi="Arial" w:cs="Arial"/>
          <w:sz w:val="24"/>
          <w:szCs w:val="24"/>
        </w:rPr>
        <w:t>ы</w:t>
      </w:r>
      <w:r w:rsidRPr="00C73EB4">
        <w:rPr>
          <w:rFonts w:ascii="Arial" w:hAnsi="Arial" w:cs="Arial"/>
          <w:sz w:val="24"/>
          <w:szCs w:val="24"/>
        </w:rPr>
        <w:t xml:space="preserve">лью, - оказывающими негативное воздействие на состояние окружающей среды и здоровье людей в целом. </w:t>
      </w:r>
    </w:p>
    <w:p w14:paraId="693100D6" w14:textId="77777777" w:rsidR="00264109" w:rsidRPr="00C73EB4" w:rsidRDefault="00264109" w:rsidP="00425D3B">
      <w:pPr>
        <w:tabs>
          <w:tab w:val="left" w:pos="426"/>
        </w:tabs>
        <w:spacing w:line="360" w:lineRule="auto"/>
        <w:ind w:firstLine="567"/>
        <w:jc w:val="both"/>
        <w:rPr>
          <w:rFonts w:ascii="Arial" w:hAnsi="Arial" w:cs="Arial"/>
          <w:sz w:val="24"/>
          <w:szCs w:val="24"/>
        </w:rPr>
      </w:pPr>
      <w:r w:rsidRPr="00C73EB4">
        <w:rPr>
          <w:rFonts w:ascii="Arial" w:hAnsi="Arial" w:cs="Arial"/>
          <w:sz w:val="24"/>
          <w:szCs w:val="24"/>
        </w:rPr>
        <w:t xml:space="preserve">Кроме этого обычны потери ГСМ от ходовой части автотранспортных средств и поступление бытового мусора на придорожную полосу.  </w:t>
      </w:r>
    </w:p>
    <w:p w14:paraId="17F9FF4A" w14:textId="77777777" w:rsidR="00264109" w:rsidRPr="00C73EB4" w:rsidRDefault="00264109" w:rsidP="00425D3B">
      <w:pPr>
        <w:tabs>
          <w:tab w:val="left" w:pos="426"/>
        </w:tabs>
        <w:spacing w:line="360" w:lineRule="auto"/>
        <w:ind w:firstLine="567"/>
        <w:jc w:val="both"/>
        <w:rPr>
          <w:rFonts w:ascii="Arial" w:hAnsi="Arial" w:cs="Arial"/>
          <w:sz w:val="24"/>
          <w:szCs w:val="24"/>
        </w:rPr>
      </w:pPr>
      <w:r w:rsidRPr="00C73EB4">
        <w:rPr>
          <w:rFonts w:ascii="Arial" w:hAnsi="Arial" w:cs="Arial"/>
          <w:sz w:val="24"/>
          <w:szCs w:val="24"/>
        </w:rPr>
        <w:t>Не убираемый с обочины дороги снежный покров, являющийся депониру</w:t>
      </w:r>
      <w:r w:rsidRPr="00C73EB4">
        <w:rPr>
          <w:rFonts w:ascii="Arial" w:hAnsi="Arial" w:cs="Arial"/>
          <w:sz w:val="24"/>
          <w:szCs w:val="24"/>
        </w:rPr>
        <w:t>ю</w:t>
      </w:r>
      <w:r w:rsidRPr="00C73EB4">
        <w:rPr>
          <w:rFonts w:ascii="Arial" w:hAnsi="Arial" w:cs="Arial"/>
          <w:sz w:val="24"/>
          <w:szCs w:val="24"/>
        </w:rPr>
        <w:t>щей средой, при таянии является источником вторичного загрязнения почв и по</w:t>
      </w:r>
      <w:r w:rsidRPr="00C73EB4">
        <w:rPr>
          <w:rFonts w:ascii="Arial" w:hAnsi="Arial" w:cs="Arial"/>
          <w:sz w:val="24"/>
          <w:szCs w:val="24"/>
        </w:rPr>
        <w:t>д</w:t>
      </w:r>
      <w:r w:rsidRPr="00C73EB4">
        <w:rPr>
          <w:rFonts w:ascii="Arial" w:hAnsi="Arial" w:cs="Arial"/>
          <w:sz w:val="24"/>
          <w:szCs w:val="24"/>
        </w:rPr>
        <w:t xml:space="preserve">земных вод особенно в условиях использования химического способа удаления снега и льда с дорожных покрытий. </w:t>
      </w:r>
    </w:p>
    <w:p w14:paraId="6CC382C9" w14:textId="77777777" w:rsidR="00264109" w:rsidRPr="00C73EB4" w:rsidRDefault="00264109" w:rsidP="00425D3B">
      <w:pPr>
        <w:tabs>
          <w:tab w:val="left" w:pos="426"/>
        </w:tabs>
        <w:spacing w:line="360" w:lineRule="auto"/>
        <w:ind w:firstLine="567"/>
        <w:jc w:val="both"/>
        <w:rPr>
          <w:rFonts w:ascii="Arial" w:hAnsi="Arial" w:cs="Arial"/>
          <w:sz w:val="24"/>
          <w:szCs w:val="24"/>
        </w:rPr>
      </w:pPr>
      <w:r w:rsidRPr="00C73EB4">
        <w:rPr>
          <w:rFonts w:ascii="Arial" w:hAnsi="Arial" w:cs="Arial"/>
          <w:sz w:val="24"/>
          <w:szCs w:val="24"/>
        </w:rPr>
        <w:t>Засоление почв, происходящее в результате просачивания растворенных хлор- и аммиак-содержащих соединений в зоны расположения придорожных п</w:t>
      </w:r>
      <w:r w:rsidRPr="00C73EB4">
        <w:rPr>
          <w:rFonts w:ascii="Arial" w:hAnsi="Arial" w:cs="Arial"/>
          <w:sz w:val="24"/>
          <w:szCs w:val="24"/>
        </w:rPr>
        <w:t>о</w:t>
      </w:r>
      <w:r w:rsidRPr="00C73EB4">
        <w:rPr>
          <w:rFonts w:ascii="Arial" w:hAnsi="Arial" w:cs="Arial"/>
          <w:sz w:val="24"/>
          <w:szCs w:val="24"/>
        </w:rPr>
        <w:t>садок, ухудшает структуру и состав почвы, что в итоге может вызвать гибель д</w:t>
      </w:r>
      <w:r w:rsidRPr="00C73EB4">
        <w:rPr>
          <w:rFonts w:ascii="Arial" w:hAnsi="Arial" w:cs="Arial"/>
          <w:sz w:val="24"/>
          <w:szCs w:val="24"/>
        </w:rPr>
        <w:t>е</w:t>
      </w:r>
      <w:r w:rsidRPr="00C73EB4">
        <w:rPr>
          <w:rFonts w:ascii="Arial" w:hAnsi="Arial" w:cs="Arial"/>
          <w:sz w:val="24"/>
          <w:szCs w:val="24"/>
        </w:rPr>
        <w:t xml:space="preserve">ревьев и кустарников в придорожной полосе. </w:t>
      </w:r>
    </w:p>
    <w:p w14:paraId="237D4F1C" w14:textId="77777777" w:rsidR="00264109" w:rsidRPr="00C73EB4" w:rsidRDefault="00264109" w:rsidP="00425D3B">
      <w:pPr>
        <w:widowControl w:val="0"/>
        <w:tabs>
          <w:tab w:val="left" w:pos="426"/>
        </w:tabs>
        <w:spacing w:line="360" w:lineRule="auto"/>
        <w:ind w:firstLine="567"/>
        <w:jc w:val="both"/>
        <w:rPr>
          <w:rFonts w:ascii="Arial" w:hAnsi="Arial" w:cs="Arial"/>
          <w:sz w:val="24"/>
          <w:szCs w:val="24"/>
        </w:rPr>
      </w:pPr>
      <w:r w:rsidRPr="00C73EB4">
        <w:rPr>
          <w:rFonts w:ascii="Arial" w:hAnsi="Arial" w:cs="Arial"/>
          <w:sz w:val="24"/>
          <w:szCs w:val="24"/>
        </w:rPr>
        <w:t>Производственные объекты, как правило, имеют собственные временные участки складирования твердых бытовых и промышленных отходов, стоянки авт</w:t>
      </w:r>
      <w:r w:rsidRPr="00C73EB4">
        <w:rPr>
          <w:rFonts w:ascii="Arial" w:hAnsi="Arial" w:cs="Arial"/>
          <w:sz w:val="24"/>
          <w:szCs w:val="24"/>
        </w:rPr>
        <w:t>о</w:t>
      </w:r>
      <w:r w:rsidRPr="00C73EB4">
        <w:rPr>
          <w:rFonts w:ascii="Arial" w:hAnsi="Arial" w:cs="Arial"/>
          <w:sz w:val="24"/>
          <w:szCs w:val="24"/>
        </w:rPr>
        <w:t>транспорта и мойки автомобилей. Все эти объекты являются потенциальными и</w:t>
      </w:r>
      <w:r w:rsidRPr="00C73EB4">
        <w:rPr>
          <w:rFonts w:ascii="Arial" w:hAnsi="Arial" w:cs="Arial"/>
          <w:sz w:val="24"/>
          <w:szCs w:val="24"/>
        </w:rPr>
        <w:t>с</w:t>
      </w:r>
      <w:r w:rsidRPr="00C73EB4">
        <w:rPr>
          <w:rFonts w:ascii="Arial" w:hAnsi="Arial" w:cs="Arial"/>
          <w:sz w:val="24"/>
          <w:szCs w:val="24"/>
        </w:rPr>
        <w:t>точниками загрязнения почв и подземных вод, особенно в условиях отсутствия локальных систем сбора и очистки поверхностного стока.</w:t>
      </w:r>
    </w:p>
    <w:p w14:paraId="1950A2D7" w14:textId="77777777" w:rsidR="00264109" w:rsidRPr="00C73EB4" w:rsidRDefault="00264109" w:rsidP="00425D3B">
      <w:pPr>
        <w:widowControl w:val="0"/>
        <w:tabs>
          <w:tab w:val="left" w:pos="426"/>
        </w:tabs>
        <w:spacing w:line="360" w:lineRule="auto"/>
        <w:ind w:firstLine="567"/>
        <w:jc w:val="both"/>
        <w:rPr>
          <w:rFonts w:ascii="Arial" w:hAnsi="Arial" w:cs="Arial"/>
          <w:sz w:val="24"/>
          <w:szCs w:val="24"/>
        </w:rPr>
      </w:pPr>
      <w:r w:rsidRPr="00C73EB4">
        <w:rPr>
          <w:rFonts w:ascii="Arial" w:hAnsi="Arial" w:cs="Arial"/>
          <w:sz w:val="24"/>
          <w:szCs w:val="24"/>
        </w:rPr>
        <w:t>Загрязнение подземных вод неразрывно связано с загрязнением всей пр</w:t>
      </w:r>
      <w:r w:rsidRPr="00C73EB4">
        <w:rPr>
          <w:rFonts w:ascii="Arial" w:hAnsi="Arial" w:cs="Arial"/>
          <w:sz w:val="24"/>
          <w:szCs w:val="24"/>
        </w:rPr>
        <w:t>и</w:t>
      </w:r>
      <w:r w:rsidRPr="00C73EB4">
        <w:rPr>
          <w:rFonts w:ascii="Arial" w:hAnsi="Arial" w:cs="Arial"/>
          <w:sz w:val="24"/>
          <w:szCs w:val="24"/>
        </w:rPr>
        <w:t>родной среды (атмосферы, почвы, поверхностных вод). Выбросы техногенных веществ в природную среду неизбежно передаются подземным водам и изменяют их качество. Загрязненные атмосфера, почва и поверхностные воды можно ра</w:t>
      </w:r>
      <w:r w:rsidRPr="00C73EB4">
        <w:rPr>
          <w:rFonts w:ascii="Arial" w:hAnsi="Arial" w:cs="Arial"/>
          <w:sz w:val="24"/>
          <w:szCs w:val="24"/>
        </w:rPr>
        <w:t>с</w:t>
      </w:r>
      <w:r w:rsidRPr="00C73EB4">
        <w:rPr>
          <w:rFonts w:ascii="Arial" w:hAnsi="Arial" w:cs="Arial"/>
          <w:sz w:val="24"/>
          <w:szCs w:val="24"/>
        </w:rPr>
        <w:t>сматривать как вторичные источники загрязнения подземных вод, понимая под первичными – техногенные объекты. Это относится к загрязненным почвогрунтам, которые даже после ликвидации основного источника загрязнения (например, земляного приемника отходов) в течение длительного времени могут оставаться вторичным источником загрязнения подземных вод за счет вымывания из них фильтрующимися осадками накопленных токсичных соединений.</w:t>
      </w:r>
    </w:p>
    <w:p w14:paraId="4583D863" w14:textId="77777777" w:rsidR="00264109" w:rsidRPr="00C73EB4" w:rsidRDefault="00264109" w:rsidP="00425D3B">
      <w:pPr>
        <w:widowControl w:val="0"/>
        <w:tabs>
          <w:tab w:val="left" w:pos="426"/>
        </w:tabs>
        <w:spacing w:line="360" w:lineRule="auto"/>
        <w:ind w:firstLine="567"/>
        <w:jc w:val="both"/>
        <w:rPr>
          <w:rFonts w:ascii="Arial" w:hAnsi="Arial" w:cs="Arial"/>
          <w:sz w:val="24"/>
          <w:szCs w:val="24"/>
        </w:rPr>
      </w:pPr>
      <w:r w:rsidRPr="00C73EB4">
        <w:rPr>
          <w:rFonts w:ascii="Arial" w:hAnsi="Arial" w:cs="Arial"/>
          <w:sz w:val="24"/>
          <w:szCs w:val="24"/>
        </w:rPr>
        <w:t>Проблема актуальна для территории городского поселения, поскольку хозя</w:t>
      </w:r>
      <w:r w:rsidRPr="00C73EB4">
        <w:rPr>
          <w:rFonts w:ascii="Arial" w:hAnsi="Arial" w:cs="Arial"/>
          <w:sz w:val="24"/>
          <w:szCs w:val="24"/>
        </w:rPr>
        <w:t>й</w:t>
      </w:r>
      <w:r w:rsidRPr="00C73EB4">
        <w:rPr>
          <w:rFonts w:ascii="Arial" w:hAnsi="Arial" w:cs="Arial"/>
          <w:sz w:val="24"/>
          <w:szCs w:val="24"/>
        </w:rPr>
        <w:t>ственно-питьевое и производственное водоснабжение осуществляется из по</w:t>
      </w:r>
      <w:r w:rsidRPr="00C73EB4">
        <w:rPr>
          <w:rFonts w:ascii="Arial" w:hAnsi="Arial" w:cs="Arial"/>
          <w:sz w:val="24"/>
          <w:szCs w:val="24"/>
        </w:rPr>
        <w:t>д</w:t>
      </w:r>
      <w:r w:rsidRPr="00C73EB4">
        <w:rPr>
          <w:rFonts w:ascii="Arial" w:hAnsi="Arial" w:cs="Arial"/>
          <w:sz w:val="24"/>
          <w:szCs w:val="24"/>
        </w:rPr>
        <w:t xml:space="preserve">земных водозаборов. </w:t>
      </w:r>
    </w:p>
    <w:p w14:paraId="69E9A21B" w14:textId="5BD783BE" w:rsidR="001E24F4" w:rsidRPr="00C73EB4" w:rsidRDefault="00264109" w:rsidP="00425D3B">
      <w:pPr>
        <w:tabs>
          <w:tab w:val="left" w:pos="426"/>
        </w:tabs>
        <w:autoSpaceDE w:val="0"/>
        <w:autoSpaceDN w:val="0"/>
        <w:adjustRightInd w:val="0"/>
        <w:snapToGrid w:val="0"/>
        <w:spacing w:line="360" w:lineRule="auto"/>
        <w:ind w:firstLine="567"/>
        <w:jc w:val="both"/>
        <w:rPr>
          <w:rFonts w:ascii="Arial" w:hAnsi="Arial" w:cs="Arial"/>
          <w:sz w:val="24"/>
          <w:szCs w:val="24"/>
        </w:rPr>
      </w:pPr>
      <w:r w:rsidRPr="00C73EB4">
        <w:rPr>
          <w:rFonts w:ascii="Arial" w:hAnsi="Arial" w:cs="Arial"/>
          <w:sz w:val="24"/>
          <w:szCs w:val="24"/>
          <w:shd w:val="clear" w:color="auto" w:fill="FFFFFF"/>
        </w:rPr>
        <w:t>На территории городского поселения расположено четыре полигона ТБО. Один из них располагается частично на границе с Кинельским районом, также один полигон ТБО усовершенствован наличием сортировального пункта отходов. Данное количество полигонов ТБО обусловлено наличием большого количества промышленных отходов, так как городское поселение отличается развитой пр</w:t>
      </w:r>
      <w:r w:rsidRPr="00C73EB4">
        <w:rPr>
          <w:rFonts w:ascii="Arial" w:hAnsi="Arial" w:cs="Arial"/>
          <w:sz w:val="24"/>
          <w:szCs w:val="24"/>
          <w:shd w:val="clear" w:color="auto" w:fill="FFFFFF"/>
        </w:rPr>
        <w:t>о</w:t>
      </w:r>
      <w:r w:rsidRPr="00C73EB4">
        <w:rPr>
          <w:rFonts w:ascii="Arial" w:hAnsi="Arial" w:cs="Arial"/>
          <w:sz w:val="24"/>
          <w:szCs w:val="24"/>
          <w:shd w:val="clear" w:color="auto" w:fill="FFFFFF"/>
        </w:rPr>
        <w:t>мышленной инфраструктурой.</w:t>
      </w:r>
      <w:r w:rsidR="005D453C" w:rsidRPr="00C73EB4">
        <w:rPr>
          <w:rFonts w:ascii="Arial" w:hAnsi="Arial" w:cs="Arial"/>
          <w:sz w:val="24"/>
          <w:szCs w:val="24"/>
          <w:shd w:val="clear" w:color="auto" w:fill="FFFFFF"/>
        </w:rPr>
        <w:t xml:space="preserve"> Приказом Министерства энергетики и жилищно-комунального хозяйтсва Самарской области  № 228 от 23.09.2016 г. утверждена схема обращения с отходами Самарской облатси. </w:t>
      </w:r>
      <w:r w:rsidR="001E24F4" w:rsidRPr="00C73EB4">
        <w:rPr>
          <w:rFonts w:ascii="Arial" w:hAnsi="Arial" w:cs="Arial"/>
          <w:sz w:val="24"/>
          <w:szCs w:val="24"/>
          <w:shd w:val="clear" w:color="auto" w:fill="FFFFFF"/>
        </w:rPr>
        <w:t xml:space="preserve">Согласно указанной схемы Касноярский райна Самарской области входит в зону деятельности регионального оператора  </w:t>
      </w:r>
      <w:r w:rsidR="001E24F4" w:rsidRPr="00C73EB4">
        <w:rPr>
          <w:rFonts w:ascii="Arial" w:hAnsi="Arial" w:cs="Arial"/>
          <w:sz w:val="24"/>
          <w:szCs w:val="24"/>
        </w:rPr>
        <w:t xml:space="preserve">«Самарский». </w:t>
      </w:r>
      <w:r w:rsidR="001E24F4" w:rsidRPr="00C73EB4">
        <w:rPr>
          <w:rFonts w:ascii="Arial" w:hAnsi="Arial" w:cs="Arial"/>
          <w:sz w:val="24"/>
          <w:szCs w:val="24"/>
          <w:shd w:val="clear" w:color="auto" w:fill="FFFFFF"/>
        </w:rPr>
        <w:t xml:space="preserve"> </w:t>
      </w:r>
      <w:r w:rsidR="001E24F4" w:rsidRPr="00C73EB4">
        <w:rPr>
          <w:rFonts w:ascii="Arial" w:hAnsi="Arial" w:cs="Arial"/>
          <w:sz w:val="24"/>
          <w:szCs w:val="24"/>
        </w:rPr>
        <w:t xml:space="preserve">Общая численность населения в зоне деятельности данного оператора составляет 2 203 336 человек Количество ТКО, направляемых на объекты по обработке, утилизации, обезвреживанию, размещению отходов, расположенные в зоне деятельности РО «Самарский» на 2016 - 2018 гг. принято 1 260 308 тн/год. </w:t>
      </w:r>
    </w:p>
    <w:p w14:paraId="72AB3A31" w14:textId="6C1D89A4" w:rsidR="0052477F" w:rsidRPr="00C73EB4" w:rsidRDefault="0052477F" w:rsidP="00425D3B">
      <w:pPr>
        <w:pStyle w:val="2c"/>
        <w:tabs>
          <w:tab w:val="left" w:pos="426"/>
        </w:tabs>
        <w:spacing w:after="120" w:line="360" w:lineRule="auto"/>
        <w:ind w:firstLine="567"/>
        <w:jc w:val="both"/>
        <w:rPr>
          <w:rFonts w:ascii="Arial" w:hAnsi="Arial" w:cs="Arial"/>
          <w:iCs/>
          <w:sz w:val="24"/>
          <w:szCs w:val="24"/>
        </w:rPr>
      </w:pPr>
      <w:r w:rsidRPr="00C73EB4">
        <w:rPr>
          <w:rFonts w:ascii="Arial" w:hAnsi="Arial" w:cs="Arial"/>
          <w:iCs/>
          <w:sz w:val="24"/>
          <w:szCs w:val="24"/>
        </w:rPr>
        <w:t>Система накопления, сбора и вывоза твердых бытовых и крупногабаритных отходов с территорий предприятий и организаций представляет собой с</w:t>
      </w:r>
      <w:r w:rsidRPr="00C73EB4">
        <w:rPr>
          <w:rFonts w:ascii="Arial" w:hAnsi="Arial" w:cs="Arial"/>
          <w:sz w:val="24"/>
          <w:szCs w:val="24"/>
        </w:rPr>
        <w:t>бор и транспортировку отходов от организаций и предприятий осуществляет специал</w:t>
      </w:r>
      <w:r w:rsidRPr="00C73EB4">
        <w:rPr>
          <w:rFonts w:ascii="Arial" w:hAnsi="Arial" w:cs="Arial"/>
          <w:sz w:val="24"/>
          <w:szCs w:val="24"/>
        </w:rPr>
        <w:t>и</w:t>
      </w:r>
      <w:r w:rsidRPr="00C73EB4">
        <w:rPr>
          <w:rFonts w:ascii="Arial" w:hAnsi="Arial" w:cs="Arial"/>
          <w:sz w:val="24"/>
          <w:szCs w:val="24"/>
        </w:rPr>
        <w:t>зированное предприятие.</w:t>
      </w:r>
    </w:p>
    <w:p w14:paraId="02108705" w14:textId="05EDA4CA" w:rsidR="0052477F" w:rsidRPr="00C73EB4" w:rsidRDefault="0052477F" w:rsidP="00425D3B">
      <w:pPr>
        <w:pStyle w:val="2c"/>
        <w:tabs>
          <w:tab w:val="left" w:pos="426"/>
        </w:tabs>
        <w:spacing w:before="120" w:after="120" w:line="360" w:lineRule="auto"/>
        <w:ind w:firstLine="567"/>
        <w:jc w:val="both"/>
        <w:rPr>
          <w:rFonts w:ascii="Arial" w:hAnsi="Arial" w:cs="Arial"/>
          <w:sz w:val="24"/>
          <w:szCs w:val="24"/>
        </w:rPr>
      </w:pPr>
      <w:r w:rsidRPr="00C73EB4">
        <w:rPr>
          <w:rFonts w:ascii="Arial" w:hAnsi="Arial" w:cs="Arial"/>
          <w:sz w:val="24"/>
          <w:szCs w:val="24"/>
        </w:rPr>
        <w:t>Система накопления отходов от организаций и предприятий – контейнерная и  бесконтейнерная. Организации и предприятия заключают договора на вывоз отходов со специализированным предприятием.  Вывоз ТБО осуществляется не менее 2–ух раз в неделю. Вывоз КГО производится по разовым заявкам.  2 -3 % организаций вывозят отходы самостоятельно.</w:t>
      </w:r>
    </w:p>
    <w:p w14:paraId="6E113656" w14:textId="31DB9E75" w:rsidR="00264109" w:rsidRPr="00C73EB4" w:rsidRDefault="0052477F" w:rsidP="00425D3B">
      <w:pPr>
        <w:pStyle w:val="2c"/>
        <w:tabs>
          <w:tab w:val="left" w:pos="426"/>
        </w:tabs>
        <w:spacing w:before="120" w:after="120" w:line="360" w:lineRule="auto"/>
        <w:ind w:firstLine="567"/>
        <w:jc w:val="both"/>
        <w:rPr>
          <w:rFonts w:ascii="Arial" w:hAnsi="Arial" w:cs="Arial"/>
          <w:sz w:val="24"/>
          <w:szCs w:val="24"/>
        </w:rPr>
      </w:pPr>
      <w:r w:rsidRPr="00C73EB4">
        <w:rPr>
          <w:rFonts w:ascii="Arial" w:hAnsi="Arial" w:cs="Arial"/>
          <w:iCs/>
          <w:sz w:val="24"/>
          <w:szCs w:val="24"/>
        </w:rPr>
        <w:t xml:space="preserve">Система вывоза жидких бытовых отходов представляет собой вывоз </w:t>
      </w:r>
      <w:r w:rsidRPr="00C73EB4">
        <w:rPr>
          <w:rFonts w:ascii="Arial" w:hAnsi="Arial" w:cs="Arial"/>
          <w:color w:val="000000"/>
          <w:spacing w:val="3"/>
          <w:sz w:val="24"/>
          <w:szCs w:val="24"/>
        </w:rPr>
        <w:t>жидких бытовых отходов от неблагоустроенного частного сектора и от организаций и предприятий вывозятся по мере накопления, по разовым заявкам.</w:t>
      </w:r>
    </w:p>
    <w:p w14:paraId="255E826C" w14:textId="77777777" w:rsidR="00264109" w:rsidRPr="00C73EB4" w:rsidRDefault="00264109" w:rsidP="00425D3B">
      <w:pPr>
        <w:widowControl w:val="0"/>
        <w:tabs>
          <w:tab w:val="left" w:pos="426"/>
        </w:tabs>
        <w:spacing w:line="360" w:lineRule="auto"/>
        <w:ind w:firstLine="567"/>
        <w:jc w:val="both"/>
        <w:rPr>
          <w:rFonts w:ascii="Arial" w:hAnsi="Arial" w:cs="Arial"/>
          <w:sz w:val="24"/>
          <w:szCs w:val="24"/>
        </w:rPr>
      </w:pPr>
      <w:r w:rsidRPr="00C73EB4">
        <w:rPr>
          <w:rFonts w:ascii="Arial" w:hAnsi="Arial" w:cs="Arial"/>
          <w:sz w:val="24"/>
          <w:szCs w:val="24"/>
        </w:rPr>
        <w:t>К группе факторов физического воздействия на компоненты окружающей среды территорий жилой застройки относятся: шум, инфразвук, вибрация, эле</w:t>
      </w:r>
      <w:r w:rsidRPr="00C73EB4">
        <w:rPr>
          <w:rFonts w:ascii="Arial" w:hAnsi="Arial" w:cs="Arial"/>
          <w:sz w:val="24"/>
          <w:szCs w:val="24"/>
        </w:rPr>
        <w:t>к</w:t>
      </w:r>
      <w:r w:rsidRPr="00C73EB4">
        <w:rPr>
          <w:rFonts w:ascii="Arial" w:hAnsi="Arial" w:cs="Arial"/>
          <w:sz w:val="24"/>
          <w:szCs w:val="24"/>
        </w:rPr>
        <w:t>тромагнитное и ионизирующее излучение, радиационное излучение, физические поля различного происхождения.</w:t>
      </w:r>
    </w:p>
    <w:p w14:paraId="35BE2268" w14:textId="77777777" w:rsidR="00264109" w:rsidRPr="00C73EB4" w:rsidRDefault="00264109" w:rsidP="00425D3B">
      <w:pPr>
        <w:widowControl w:val="0"/>
        <w:tabs>
          <w:tab w:val="left" w:pos="426"/>
        </w:tabs>
        <w:spacing w:line="360" w:lineRule="auto"/>
        <w:ind w:firstLine="567"/>
        <w:jc w:val="both"/>
        <w:rPr>
          <w:rFonts w:ascii="Arial" w:hAnsi="Arial" w:cs="Arial"/>
          <w:sz w:val="24"/>
          <w:szCs w:val="24"/>
        </w:rPr>
      </w:pPr>
      <w:r w:rsidRPr="00C73EB4">
        <w:rPr>
          <w:rFonts w:ascii="Arial" w:hAnsi="Arial" w:cs="Arial"/>
          <w:sz w:val="24"/>
          <w:szCs w:val="24"/>
        </w:rPr>
        <w:t>Электромагнитное излучение является одним из видов загрязнения окруж</w:t>
      </w:r>
      <w:r w:rsidRPr="00C73EB4">
        <w:rPr>
          <w:rFonts w:ascii="Arial" w:hAnsi="Arial" w:cs="Arial"/>
          <w:sz w:val="24"/>
          <w:szCs w:val="24"/>
        </w:rPr>
        <w:t>а</w:t>
      </w:r>
      <w:r w:rsidRPr="00C73EB4">
        <w:rPr>
          <w:rFonts w:ascii="Arial" w:hAnsi="Arial" w:cs="Arial"/>
          <w:sz w:val="24"/>
          <w:szCs w:val="24"/>
        </w:rPr>
        <w:t xml:space="preserve">ющей среды. </w:t>
      </w:r>
    </w:p>
    <w:p w14:paraId="5A3AB9F6" w14:textId="77777777" w:rsidR="00264109" w:rsidRPr="00C73EB4" w:rsidRDefault="00264109" w:rsidP="00425D3B">
      <w:pPr>
        <w:pStyle w:val="24"/>
        <w:tabs>
          <w:tab w:val="left" w:pos="426"/>
        </w:tabs>
        <w:spacing w:line="360" w:lineRule="auto"/>
        <w:ind w:firstLine="567"/>
        <w:rPr>
          <w:rFonts w:ascii="Arial" w:hAnsi="Arial" w:cs="Arial"/>
        </w:rPr>
      </w:pPr>
      <w:r w:rsidRPr="00C73EB4">
        <w:rPr>
          <w:rFonts w:ascii="Arial" w:hAnsi="Arial" w:cs="Arial"/>
        </w:rPr>
        <w:t xml:space="preserve">Наиболее значимыми источниками электромагнитного излучения являются радио-, телевизионные и радиолокационные станции, а также базовые станции сотовой радиотелефонной связи. </w:t>
      </w:r>
    </w:p>
    <w:p w14:paraId="19FCE577" w14:textId="77777777" w:rsidR="00264109" w:rsidRPr="00C73EB4" w:rsidRDefault="00264109" w:rsidP="00425D3B">
      <w:pPr>
        <w:pStyle w:val="24"/>
        <w:tabs>
          <w:tab w:val="left" w:pos="426"/>
        </w:tabs>
        <w:spacing w:line="360" w:lineRule="auto"/>
        <w:ind w:firstLine="567"/>
        <w:rPr>
          <w:rFonts w:ascii="Arial" w:hAnsi="Arial" w:cs="Arial"/>
        </w:rPr>
      </w:pPr>
      <w:r w:rsidRPr="00C73EB4">
        <w:rPr>
          <w:rFonts w:ascii="Arial" w:hAnsi="Arial" w:cs="Arial"/>
        </w:rPr>
        <w:t>Линейными источниками электромагнитного воздействия являются возду</w:t>
      </w:r>
      <w:r w:rsidRPr="00C73EB4">
        <w:rPr>
          <w:rFonts w:ascii="Arial" w:hAnsi="Arial" w:cs="Arial"/>
        </w:rPr>
        <w:t>ш</w:t>
      </w:r>
      <w:r w:rsidRPr="00C73EB4">
        <w:rPr>
          <w:rFonts w:ascii="Arial" w:hAnsi="Arial" w:cs="Arial"/>
        </w:rPr>
        <w:t xml:space="preserve">ные линии электропередач. </w:t>
      </w:r>
    </w:p>
    <w:p w14:paraId="15FBCA91" w14:textId="77777777" w:rsidR="00264109" w:rsidRPr="00C73EB4" w:rsidRDefault="00264109" w:rsidP="00425D3B">
      <w:pPr>
        <w:widowControl w:val="0"/>
        <w:tabs>
          <w:tab w:val="left" w:pos="426"/>
        </w:tabs>
        <w:spacing w:line="360" w:lineRule="auto"/>
        <w:ind w:firstLine="567"/>
        <w:jc w:val="both"/>
        <w:rPr>
          <w:rFonts w:ascii="Arial" w:hAnsi="Arial" w:cs="Arial"/>
          <w:sz w:val="24"/>
          <w:szCs w:val="24"/>
        </w:rPr>
      </w:pPr>
      <w:r w:rsidRPr="00C73EB4">
        <w:rPr>
          <w:rFonts w:ascii="Arial" w:hAnsi="Arial" w:cs="Arial"/>
          <w:sz w:val="24"/>
          <w:szCs w:val="24"/>
        </w:rPr>
        <w:t>Различают следующие виды воздействия:</w:t>
      </w:r>
    </w:p>
    <w:p w14:paraId="7796E953" w14:textId="77777777" w:rsidR="00264109" w:rsidRPr="00C73EB4" w:rsidRDefault="00264109" w:rsidP="00425D3B">
      <w:pPr>
        <w:widowControl w:val="0"/>
        <w:numPr>
          <w:ilvl w:val="0"/>
          <w:numId w:val="36"/>
        </w:numPr>
        <w:tabs>
          <w:tab w:val="left" w:pos="426"/>
          <w:tab w:val="left" w:pos="993"/>
        </w:tabs>
        <w:spacing w:line="360" w:lineRule="auto"/>
        <w:ind w:left="0" w:firstLine="567"/>
        <w:jc w:val="both"/>
        <w:rPr>
          <w:rFonts w:ascii="Arial" w:hAnsi="Arial" w:cs="Arial"/>
          <w:sz w:val="24"/>
          <w:szCs w:val="24"/>
        </w:rPr>
      </w:pPr>
      <w:r w:rsidRPr="00C73EB4">
        <w:rPr>
          <w:rFonts w:ascii="Arial" w:hAnsi="Arial" w:cs="Arial"/>
          <w:sz w:val="24"/>
          <w:szCs w:val="24"/>
        </w:rPr>
        <w:t>непосредственное воздействие, проявляющееся при пребывании в эле</w:t>
      </w:r>
      <w:r w:rsidRPr="00C73EB4">
        <w:rPr>
          <w:rFonts w:ascii="Arial" w:hAnsi="Arial" w:cs="Arial"/>
          <w:sz w:val="24"/>
          <w:szCs w:val="24"/>
        </w:rPr>
        <w:t>к</w:t>
      </w:r>
      <w:r w:rsidRPr="00C73EB4">
        <w:rPr>
          <w:rFonts w:ascii="Arial" w:hAnsi="Arial" w:cs="Arial"/>
          <w:sz w:val="24"/>
          <w:szCs w:val="24"/>
        </w:rPr>
        <w:t>трическом поле. Эффект этого воздействия усиливается с увеличением напр</w:t>
      </w:r>
      <w:r w:rsidRPr="00C73EB4">
        <w:rPr>
          <w:rFonts w:ascii="Arial" w:hAnsi="Arial" w:cs="Arial"/>
          <w:sz w:val="24"/>
          <w:szCs w:val="24"/>
        </w:rPr>
        <w:t>я</w:t>
      </w:r>
      <w:r w:rsidRPr="00C73EB4">
        <w:rPr>
          <w:rFonts w:ascii="Arial" w:hAnsi="Arial" w:cs="Arial"/>
          <w:sz w:val="24"/>
          <w:szCs w:val="24"/>
        </w:rPr>
        <w:t>женности поля и времени пребывания в нем;</w:t>
      </w:r>
    </w:p>
    <w:p w14:paraId="73820E62" w14:textId="77777777" w:rsidR="00264109" w:rsidRPr="00C73EB4" w:rsidRDefault="00264109" w:rsidP="00425D3B">
      <w:pPr>
        <w:widowControl w:val="0"/>
        <w:numPr>
          <w:ilvl w:val="0"/>
          <w:numId w:val="36"/>
        </w:numPr>
        <w:tabs>
          <w:tab w:val="left" w:pos="426"/>
          <w:tab w:val="left" w:pos="993"/>
        </w:tabs>
        <w:spacing w:line="360" w:lineRule="auto"/>
        <w:ind w:left="0" w:firstLine="567"/>
        <w:jc w:val="both"/>
        <w:rPr>
          <w:rFonts w:ascii="Arial" w:hAnsi="Arial" w:cs="Arial"/>
          <w:sz w:val="24"/>
          <w:szCs w:val="24"/>
        </w:rPr>
      </w:pPr>
      <w:r w:rsidRPr="00C73EB4">
        <w:rPr>
          <w:rFonts w:ascii="Arial" w:hAnsi="Arial" w:cs="Arial"/>
          <w:sz w:val="24"/>
          <w:szCs w:val="24"/>
        </w:rPr>
        <w:t>воздействие электрических разрядов (импульсного тока), возникающих при прикосновении человека к изолированным от земли конструкциям, корпусам машин и механизмов на пневматическом ходу и протяженным проводникам или при прикосновении человека, изолированного от земли, к растениям, заземле</w:t>
      </w:r>
      <w:r w:rsidRPr="00C73EB4">
        <w:rPr>
          <w:rFonts w:ascii="Arial" w:hAnsi="Arial" w:cs="Arial"/>
          <w:sz w:val="24"/>
          <w:szCs w:val="24"/>
        </w:rPr>
        <w:t>н</w:t>
      </w:r>
      <w:r w:rsidRPr="00C73EB4">
        <w:rPr>
          <w:rFonts w:ascii="Arial" w:hAnsi="Arial" w:cs="Arial"/>
          <w:sz w:val="24"/>
          <w:szCs w:val="24"/>
        </w:rPr>
        <w:t>ным конструкциям и другим заземленным объектам;</w:t>
      </w:r>
    </w:p>
    <w:p w14:paraId="5F6EC1E8" w14:textId="77777777" w:rsidR="00264109" w:rsidRPr="00C73EB4" w:rsidRDefault="00264109" w:rsidP="00425D3B">
      <w:pPr>
        <w:widowControl w:val="0"/>
        <w:numPr>
          <w:ilvl w:val="0"/>
          <w:numId w:val="36"/>
        </w:numPr>
        <w:tabs>
          <w:tab w:val="left" w:pos="426"/>
          <w:tab w:val="left" w:pos="993"/>
        </w:tabs>
        <w:spacing w:line="360" w:lineRule="auto"/>
        <w:ind w:left="0" w:firstLine="567"/>
        <w:jc w:val="both"/>
        <w:rPr>
          <w:rFonts w:ascii="Arial" w:hAnsi="Arial" w:cs="Arial"/>
          <w:sz w:val="24"/>
          <w:szCs w:val="24"/>
        </w:rPr>
      </w:pPr>
      <w:r w:rsidRPr="00C73EB4">
        <w:rPr>
          <w:rFonts w:ascii="Arial" w:hAnsi="Arial" w:cs="Arial"/>
          <w:sz w:val="24"/>
          <w:szCs w:val="24"/>
        </w:rPr>
        <w:t>воздействие тока, проходящего через человека, находящегося в контакте с изолированными от земли объектами – крупногабаритными предметами, маш</w:t>
      </w:r>
      <w:r w:rsidRPr="00C73EB4">
        <w:rPr>
          <w:rFonts w:ascii="Arial" w:hAnsi="Arial" w:cs="Arial"/>
          <w:sz w:val="24"/>
          <w:szCs w:val="24"/>
        </w:rPr>
        <w:t>и</w:t>
      </w:r>
      <w:r w:rsidRPr="00C73EB4">
        <w:rPr>
          <w:rFonts w:ascii="Arial" w:hAnsi="Arial" w:cs="Arial"/>
          <w:sz w:val="24"/>
          <w:szCs w:val="24"/>
        </w:rPr>
        <w:t>нами и механизмами, протяженными проводниками, - тока стекания.</w:t>
      </w:r>
    </w:p>
    <w:p w14:paraId="3711C84F" w14:textId="77777777" w:rsidR="00264109" w:rsidRPr="00C73EB4" w:rsidRDefault="00264109" w:rsidP="00425D3B">
      <w:pPr>
        <w:widowControl w:val="0"/>
        <w:tabs>
          <w:tab w:val="left" w:pos="426"/>
        </w:tabs>
        <w:spacing w:line="360" w:lineRule="auto"/>
        <w:ind w:firstLine="567"/>
        <w:jc w:val="both"/>
        <w:rPr>
          <w:rFonts w:ascii="Arial" w:hAnsi="Arial" w:cs="Arial"/>
          <w:sz w:val="24"/>
          <w:szCs w:val="24"/>
        </w:rPr>
      </w:pPr>
      <w:r w:rsidRPr="00C73EB4">
        <w:rPr>
          <w:rFonts w:ascii="Arial" w:hAnsi="Arial" w:cs="Arial"/>
          <w:sz w:val="24"/>
          <w:szCs w:val="24"/>
        </w:rPr>
        <w:t>Кроме того, электрическое поле может стать причиной воспламенения или взрыва паров горючих материалов и смесей в результате возникновения электр</w:t>
      </w:r>
      <w:r w:rsidRPr="00C73EB4">
        <w:rPr>
          <w:rFonts w:ascii="Arial" w:hAnsi="Arial" w:cs="Arial"/>
          <w:sz w:val="24"/>
          <w:szCs w:val="24"/>
        </w:rPr>
        <w:t>и</w:t>
      </w:r>
      <w:r w:rsidRPr="00C73EB4">
        <w:rPr>
          <w:rFonts w:ascii="Arial" w:hAnsi="Arial" w:cs="Arial"/>
          <w:sz w:val="24"/>
          <w:szCs w:val="24"/>
        </w:rPr>
        <w:t>ческих разрядов при соприкосновении предметов и людей с машинами и мех</w:t>
      </w:r>
      <w:r w:rsidRPr="00C73EB4">
        <w:rPr>
          <w:rFonts w:ascii="Arial" w:hAnsi="Arial" w:cs="Arial"/>
          <w:sz w:val="24"/>
          <w:szCs w:val="24"/>
        </w:rPr>
        <w:t>а</w:t>
      </w:r>
      <w:r w:rsidRPr="00C73EB4">
        <w:rPr>
          <w:rFonts w:ascii="Arial" w:hAnsi="Arial" w:cs="Arial"/>
          <w:sz w:val="24"/>
          <w:szCs w:val="24"/>
        </w:rPr>
        <w:t>низмами.</w:t>
      </w:r>
    </w:p>
    <w:p w14:paraId="403E4F2C" w14:textId="77777777" w:rsidR="00264109" w:rsidRPr="00C73EB4" w:rsidRDefault="00264109" w:rsidP="00425D3B">
      <w:pPr>
        <w:widowControl w:val="0"/>
        <w:tabs>
          <w:tab w:val="left" w:pos="426"/>
        </w:tabs>
        <w:spacing w:line="360" w:lineRule="auto"/>
        <w:ind w:firstLine="567"/>
        <w:jc w:val="both"/>
        <w:rPr>
          <w:rFonts w:ascii="Arial" w:hAnsi="Arial" w:cs="Arial"/>
          <w:sz w:val="24"/>
          <w:szCs w:val="24"/>
        </w:rPr>
      </w:pPr>
      <w:r w:rsidRPr="00C73EB4">
        <w:rPr>
          <w:rFonts w:ascii="Arial" w:hAnsi="Arial" w:cs="Arial"/>
          <w:sz w:val="24"/>
          <w:szCs w:val="24"/>
        </w:rPr>
        <w:t>Степень опасности каждого из указанных факторов возрастает с увеличен</w:t>
      </w:r>
      <w:r w:rsidRPr="00C73EB4">
        <w:rPr>
          <w:rFonts w:ascii="Arial" w:hAnsi="Arial" w:cs="Arial"/>
          <w:sz w:val="24"/>
          <w:szCs w:val="24"/>
        </w:rPr>
        <w:t>и</w:t>
      </w:r>
      <w:r w:rsidRPr="00C73EB4">
        <w:rPr>
          <w:rFonts w:ascii="Arial" w:hAnsi="Arial" w:cs="Arial"/>
          <w:sz w:val="24"/>
          <w:szCs w:val="24"/>
        </w:rPr>
        <w:t>ем напряженности электрического поля.</w:t>
      </w:r>
    </w:p>
    <w:p w14:paraId="317027F9" w14:textId="77777777" w:rsidR="00264109" w:rsidRPr="00C73EB4" w:rsidRDefault="00264109" w:rsidP="00425D3B">
      <w:pPr>
        <w:widowControl w:val="0"/>
        <w:tabs>
          <w:tab w:val="left" w:pos="426"/>
        </w:tabs>
        <w:spacing w:line="360" w:lineRule="auto"/>
        <w:ind w:firstLine="567"/>
        <w:jc w:val="both"/>
        <w:rPr>
          <w:rFonts w:ascii="Arial" w:hAnsi="Arial" w:cs="Arial"/>
          <w:b/>
          <w:sz w:val="24"/>
          <w:szCs w:val="24"/>
        </w:rPr>
      </w:pPr>
      <w:r w:rsidRPr="00C73EB4">
        <w:rPr>
          <w:rFonts w:ascii="Arial" w:hAnsi="Arial" w:cs="Arial"/>
          <w:b/>
          <w:sz w:val="24"/>
          <w:szCs w:val="24"/>
        </w:rPr>
        <w:t>Шум и вибрация</w:t>
      </w:r>
    </w:p>
    <w:p w14:paraId="36BA3EE5" w14:textId="77777777" w:rsidR="00264109" w:rsidRPr="00C73EB4" w:rsidRDefault="00264109" w:rsidP="00425D3B">
      <w:pPr>
        <w:widowControl w:val="0"/>
        <w:tabs>
          <w:tab w:val="left" w:pos="426"/>
        </w:tabs>
        <w:spacing w:line="360" w:lineRule="auto"/>
        <w:ind w:firstLine="567"/>
        <w:jc w:val="both"/>
        <w:rPr>
          <w:rFonts w:ascii="Arial" w:hAnsi="Arial" w:cs="Arial"/>
          <w:sz w:val="24"/>
          <w:szCs w:val="24"/>
        </w:rPr>
      </w:pPr>
      <w:r w:rsidRPr="00C73EB4">
        <w:rPr>
          <w:rFonts w:ascii="Arial" w:hAnsi="Arial" w:cs="Arial"/>
          <w:sz w:val="24"/>
          <w:szCs w:val="24"/>
        </w:rPr>
        <w:t>Акустическому и вибрационному воздействию подвергаются в основном населенные территории, расположенные в непосредственной близости к прои</w:t>
      </w:r>
      <w:r w:rsidRPr="00C73EB4">
        <w:rPr>
          <w:rFonts w:ascii="Arial" w:hAnsi="Arial" w:cs="Arial"/>
          <w:sz w:val="24"/>
          <w:szCs w:val="24"/>
        </w:rPr>
        <w:t>з</w:t>
      </w:r>
      <w:r w:rsidRPr="00C73EB4">
        <w:rPr>
          <w:rFonts w:ascii="Arial" w:hAnsi="Arial" w:cs="Arial"/>
          <w:sz w:val="24"/>
          <w:szCs w:val="24"/>
        </w:rPr>
        <w:t xml:space="preserve">водственным объектам и автомобильным и железным дорогам. </w:t>
      </w:r>
    </w:p>
    <w:p w14:paraId="220B9CF4" w14:textId="77777777" w:rsidR="00264109" w:rsidRPr="00C73EB4" w:rsidRDefault="00264109" w:rsidP="00425D3B">
      <w:pPr>
        <w:widowControl w:val="0"/>
        <w:tabs>
          <w:tab w:val="left" w:pos="426"/>
        </w:tabs>
        <w:spacing w:line="360" w:lineRule="auto"/>
        <w:ind w:firstLine="567"/>
        <w:jc w:val="both"/>
        <w:rPr>
          <w:rFonts w:ascii="Arial" w:hAnsi="Arial" w:cs="Arial"/>
          <w:sz w:val="24"/>
          <w:szCs w:val="24"/>
        </w:rPr>
      </w:pPr>
      <w:r w:rsidRPr="00C73EB4">
        <w:rPr>
          <w:rFonts w:ascii="Arial" w:hAnsi="Arial" w:cs="Arial"/>
          <w:sz w:val="24"/>
          <w:szCs w:val="24"/>
        </w:rPr>
        <w:t>Установленные требования к санитарному разрыву от транспортных соор</w:t>
      </w:r>
      <w:r w:rsidRPr="00C73EB4">
        <w:rPr>
          <w:rFonts w:ascii="Arial" w:hAnsi="Arial" w:cs="Arial"/>
          <w:sz w:val="24"/>
          <w:szCs w:val="24"/>
        </w:rPr>
        <w:t>у</w:t>
      </w:r>
      <w:r w:rsidRPr="00C73EB4">
        <w:rPr>
          <w:rFonts w:ascii="Arial" w:hAnsi="Arial" w:cs="Arial"/>
          <w:sz w:val="24"/>
          <w:szCs w:val="24"/>
        </w:rPr>
        <w:t>жений предусматривают запрещение размещения в пределах его границ объектов жилой застройки, детских, дошкольных, школьных учреждений, предприятий о</w:t>
      </w:r>
      <w:r w:rsidRPr="00C73EB4">
        <w:rPr>
          <w:rFonts w:ascii="Arial" w:hAnsi="Arial" w:cs="Arial"/>
          <w:sz w:val="24"/>
          <w:szCs w:val="24"/>
        </w:rPr>
        <w:t>б</w:t>
      </w:r>
      <w:r w:rsidRPr="00C73EB4">
        <w:rPr>
          <w:rFonts w:ascii="Arial" w:hAnsi="Arial" w:cs="Arial"/>
          <w:sz w:val="24"/>
          <w:szCs w:val="24"/>
        </w:rPr>
        <w:t>щепита, учреждений здравоохранения амбулаторного и стационарного типа, а также необходимость выноса указанных типов сооружений из зоны санитарного разрыва, назначаемой для вновь построенного объекта.</w:t>
      </w:r>
    </w:p>
    <w:p w14:paraId="3290F43D" w14:textId="77777777" w:rsidR="00264109" w:rsidRPr="00C73EB4" w:rsidRDefault="00264109" w:rsidP="00425D3B">
      <w:pPr>
        <w:widowControl w:val="0"/>
        <w:tabs>
          <w:tab w:val="left" w:pos="426"/>
        </w:tabs>
        <w:spacing w:line="360" w:lineRule="auto"/>
        <w:ind w:firstLine="567"/>
        <w:jc w:val="both"/>
        <w:rPr>
          <w:rFonts w:ascii="Arial" w:hAnsi="Arial" w:cs="Arial"/>
          <w:sz w:val="24"/>
          <w:szCs w:val="24"/>
        </w:rPr>
      </w:pPr>
      <w:r w:rsidRPr="00C73EB4">
        <w:rPr>
          <w:rFonts w:ascii="Arial" w:hAnsi="Arial" w:cs="Arial"/>
          <w:sz w:val="24"/>
          <w:szCs w:val="24"/>
        </w:rPr>
        <w:t xml:space="preserve">В зонах влияния дорог уровень шума, </w:t>
      </w:r>
      <w:r w:rsidRPr="00C73EB4">
        <w:rPr>
          <w:rFonts w:ascii="Arial" w:hAnsi="Arial" w:cs="Arial"/>
          <w:bCs/>
          <w:iCs/>
          <w:sz w:val="24"/>
          <w:szCs w:val="24"/>
        </w:rPr>
        <w:t xml:space="preserve">по аналоговым данным, </w:t>
      </w:r>
      <w:r w:rsidRPr="00C73EB4">
        <w:rPr>
          <w:rFonts w:ascii="Arial" w:hAnsi="Arial" w:cs="Arial"/>
          <w:sz w:val="24"/>
          <w:szCs w:val="24"/>
        </w:rPr>
        <w:t>может дост</w:t>
      </w:r>
      <w:r w:rsidRPr="00C73EB4">
        <w:rPr>
          <w:rFonts w:ascii="Arial" w:hAnsi="Arial" w:cs="Arial"/>
          <w:sz w:val="24"/>
          <w:szCs w:val="24"/>
        </w:rPr>
        <w:t>и</w:t>
      </w:r>
      <w:r w:rsidRPr="00C73EB4">
        <w:rPr>
          <w:rFonts w:ascii="Arial" w:hAnsi="Arial" w:cs="Arial"/>
          <w:sz w:val="24"/>
          <w:szCs w:val="24"/>
        </w:rPr>
        <w:t xml:space="preserve">гать 90-95 дБА, превышая допустимый для населенных мест норматив 45-55дБА. </w:t>
      </w:r>
    </w:p>
    <w:p w14:paraId="7DF69974" w14:textId="77777777" w:rsidR="00264109" w:rsidRPr="00C73EB4" w:rsidRDefault="00264109" w:rsidP="00425D3B">
      <w:pPr>
        <w:tabs>
          <w:tab w:val="left" w:pos="426"/>
        </w:tabs>
        <w:spacing w:line="360" w:lineRule="auto"/>
        <w:ind w:firstLine="567"/>
        <w:jc w:val="both"/>
        <w:rPr>
          <w:rFonts w:ascii="Arial" w:hAnsi="Arial" w:cs="Arial"/>
          <w:sz w:val="24"/>
          <w:szCs w:val="24"/>
        </w:rPr>
      </w:pPr>
      <w:r w:rsidRPr="00C73EB4">
        <w:rPr>
          <w:rFonts w:ascii="Arial" w:hAnsi="Arial" w:cs="Arial"/>
          <w:sz w:val="24"/>
          <w:szCs w:val="24"/>
        </w:rPr>
        <w:t>Жилая застройка, непосредственно прилегающая к автомагистралям и ж</w:t>
      </w:r>
      <w:r w:rsidRPr="00C73EB4">
        <w:rPr>
          <w:rFonts w:ascii="Arial" w:hAnsi="Arial" w:cs="Arial"/>
          <w:sz w:val="24"/>
          <w:szCs w:val="24"/>
        </w:rPr>
        <w:t>е</w:t>
      </w:r>
      <w:r w:rsidRPr="00C73EB4">
        <w:rPr>
          <w:rFonts w:ascii="Arial" w:hAnsi="Arial" w:cs="Arial"/>
          <w:sz w:val="24"/>
          <w:szCs w:val="24"/>
        </w:rPr>
        <w:t>лезным путям, может подвергаться вибрационному воздействию от движущегося автомобильного транспорта.</w:t>
      </w:r>
    </w:p>
    <w:p w14:paraId="7869FA69" w14:textId="77777777" w:rsidR="00264109" w:rsidRPr="00C73EB4" w:rsidRDefault="00264109" w:rsidP="00425D3B">
      <w:pPr>
        <w:widowControl w:val="0"/>
        <w:tabs>
          <w:tab w:val="left" w:pos="426"/>
        </w:tabs>
        <w:spacing w:line="360" w:lineRule="auto"/>
        <w:ind w:firstLine="567"/>
        <w:jc w:val="both"/>
        <w:rPr>
          <w:rFonts w:ascii="Arial" w:hAnsi="Arial" w:cs="Arial"/>
          <w:sz w:val="24"/>
          <w:szCs w:val="24"/>
        </w:rPr>
      </w:pPr>
      <w:r w:rsidRPr="00C73EB4">
        <w:rPr>
          <w:rFonts w:ascii="Arial" w:hAnsi="Arial" w:cs="Arial"/>
          <w:sz w:val="24"/>
          <w:szCs w:val="24"/>
        </w:rPr>
        <w:t>Одной из актуальных проблем обеспечения санитарно-эпидемиологического благополучия населения является поддержание соответствия качественных п</w:t>
      </w:r>
      <w:r w:rsidRPr="00C73EB4">
        <w:rPr>
          <w:rFonts w:ascii="Arial" w:hAnsi="Arial" w:cs="Arial"/>
          <w:sz w:val="24"/>
          <w:szCs w:val="24"/>
        </w:rPr>
        <w:t>а</w:t>
      </w:r>
      <w:r w:rsidRPr="00C73EB4">
        <w:rPr>
          <w:rFonts w:ascii="Arial" w:hAnsi="Arial" w:cs="Arial"/>
          <w:sz w:val="24"/>
          <w:szCs w:val="24"/>
        </w:rPr>
        <w:t>раметров состояния среды обитания (в том числе окружающей природной среды) нормативным показателям. Санитарно-гигиеническую оценку среды обитания ч</w:t>
      </w:r>
      <w:r w:rsidRPr="00C73EB4">
        <w:rPr>
          <w:rFonts w:ascii="Arial" w:hAnsi="Arial" w:cs="Arial"/>
          <w:sz w:val="24"/>
          <w:szCs w:val="24"/>
        </w:rPr>
        <w:t>е</w:t>
      </w:r>
      <w:r w:rsidRPr="00C73EB4">
        <w:rPr>
          <w:rFonts w:ascii="Arial" w:hAnsi="Arial" w:cs="Arial"/>
          <w:sz w:val="24"/>
          <w:szCs w:val="24"/>
        </w:rPr>
        <w:t>ловека и её влияние на здоровье населения на территории региона осуществляет Управление Федеральной службы по надзору в сфере защиты прав потребителей и благополучия человека по Самарской области (Управление Роспотребнадзора по Самарской области).</w:t>
      </w:r>
    </w:p>
    <w:p w14:paraId="14B89757" w14:textId="77777777" w:rsidR="00264109" w:rsidRPr="00C73EB4" w:rsidRDefault="00264109" w:rsidP="00425D3B">
      <w:pPr>
        <w:widowControl w:val="0"/>
        <w:tabs>
          <w:tab w:val="left" w:pos="426"/>
        </w:tabs>
        <w:spacing w:line="360" w:lineRule="auto"/>
        <w:ind w:firstLine="567"/>
        <w:jc w:val="both"/>
        <w:rPr>
          <w:rFonts w:ascii="Arial" w:hAnsi="Arial" w:cs="Arial"/>
          <w:sz w:val="24"/>
          <w:szCs w:val="24"/>
        </w:rPr>
      </w:pPr>
      <w:r w:rsidRPr="00C73EB4">
        <w:rPr>
          <w:rFonts w:ascii="Arial" w:hAnsi="Arial" w:cs="Arial"/>
          <w:sz w:val="24"/>
          <w:szCs w:val="24"/>
        </w:rPr>
        <w:t xml:space="preserve">Санитарно-гигиеническая ситуация в границах городского поселения требует проведения мероприятий по улучшению состояния территории. </w:t>
      </w:r>
    </w:p>
    <w:p w14:paraId="0892AE90" w14:textId="77777777" w:rsidR="00264109" w:rsidRPr="00C73EB4" w:rsidRDefault="00264109" w:rsidP="008D2EAB">
      <w:pPr>
        <w:widowControl w:val="0"/>
        <w:tabs>
          <w:tab w:val="left" w:pos="426"/>
        </w:tabs>
        <w:spacing w:line="360" w:lineRule="auto"/>
        <w:ind w:firstLine="567"/>
        <w:jc w:val="both"/>
        <w:rPr>
          <w:rFonts w:ascii="Arial" w:hAnsi="Arial" w:cs="Arial"/>
          <w:sz w:val="24"/>
          <w:szCs w:val="24"/>
        </w:rPr>
      </w:pPr>
      <w:r w:rsidRPr="00C73EB4">
        <w:rPr>
          <w:rFonts w:ascii="Arial" w:hAnsi="Arial" w:cs="Arial"/>
          <w:sz w:val="24"/>
          <w:szCs w:val="24"/>
        </w:rPr>
        <w:t>В целом существующая экологическая обстановка в границах сельского п</w:t>
      </w:r>
      <w:r w:rsidRPr="00C73EB4">
        <w:rPr>
          <w:rFonts w:ascii="Arial" w:hAnsi="Arial" w:cs="Arial"/>
          <w:sz w:val="24"/>
          <w:szCs w:val="24"/>
        </w:rPr>
        <w:t>о</w:t>
      </w:r>
      <w:r w:rsidRPr="00C73EB4">
        <w:rPr>
          <w:rFonts w:ascii="Arial" w:hAnsi="Arial" w:cs="Arial"/>
          <w:sz w:val="24"/>
          <w:szCs w:val="24"/>
        </w:rPr>
        <w:t>селения может оцен</w:t>
      </w:r>
      <w:r w:rsidR="00C22B50" w:rsidRPr="00C73EB4">
        <w:rPr>
          <w:rFonts w:ascii="Arial" w:hAnsi="Arial" w:cs="Arial"/>
          <w:sz w:val="24"/>
          <w:szCs w:val="24"/>
        </w:rPr>
        <w:t>иваться как удовлетворительная.</w:t>
      </w:r>
    </w:p>
    <w:p w14:paraId="7E3F8880" w14:textId="417F08BB" w:rsidR="00C22B50" w:rsidRPr="00C73EB4" w:rsidRDefault="002550DC" w:rsidP="008D2EAB">
      <w:pPr>
        <w:pStyle w:val="21"/>
        <w:pageBreakBefore/>
        <w:spacing w:before="0" w:line="360" w:lineRule="auto"/>
        <w:ind w:firstLine="567"/>
        <w:rPr>
          <w:rFonts w:ascii="Arial" w:hAnsi="Arial" w:cs="Arial"/>
          <w:snapToGrid w:val="0"/>
          <w:color w:val="auto"/>
          <w:sz w:val="24"/>
          <w:szCs w:val="24"/>
        </w:rPr>
      </w:pPr>
      <w:bookmarkStart w:id="109" w:name="_Toc480388419"/>
      <w:bookmarkStart w:id="110" w:name="_Toc482621630"/>
      <w:r w:rsidRPr="00C73EB4">
        <w:rPr>
          <w:rFonts w:ascii="Arial" w:hAnsi="Arial" w:cs="Arial"/>
          <w:snapToGrid w:val="0"/>
          <w:color w:val="auto"/>
          <w:sz w:val="24"/>
          <w:szCs w:val="24"/>
        </w:rPr>
        <w:t>2.9</w:t>
      </w:r>
      <w:r w:rsidR="004825B9" w:rsidRPr="00C73EB4">
        <w:rPr>
          <w:rFonts w:ascii="Arial" w:hAnsi="Arial" w:cs="Arial"/>
          <w:snapToGrid w:val="0"/>
          <w:color w:val="auto"/>
          <w:sz w:val="24"/>
          <w:szCs w:val="24"/>
        </w:rPr>
        <w:t>.</w:t>
      </w:r>
      <w:r w:rsidR="00C8682E" w:rsidRPr="00C73EB4">
        <w:rPr>
          <w:rFonts w:ascii="Arial" w:hAnsi="Arial" w:cs="Arial"/>
          <w:snapToGrid w:val="0"/>
          <w:color w:val="auto"/>
          <w:sz w:val="24"/>
          <w:szCs w:val="24"/>
        </w:rPr>
        <w:t xml:space="preserve"> </w:t>
      </w:r>
      <w:r w:rsidR="00C22B50" w:rsidRPr="00C73EB4">
        <w:rPr>
          <w:rFonts w:ascii="Arial" w:hAnsi="Arial" w:cs="Arial"/>
          <w:snapToGrid w:val="0"/>
          <w:color w:val="auto"/>
          <w:sz w:val="24"/>
          <w:szCs w:val="24"/>
        </w:rPr>
        <w:t>Интегральная оценка исходной социально-экономической ситуации и предпосылки развития поселения</w:t>
      </w:r>
      <w:bookmarkEnd w:id="109"/>
      <w:bookmarkEnd w:id="110"/>
      <w:r w:rsidR="00C22B50" w:rsidRPr="00C73EB4">
        <w:rPr>
          <w:rFonts w:ascii="Arial" w:hAnsi="Arial" w:cs="Arial"/>
          <w:snapToGrid w:val="0"/>
          <w:color w:val="auto"/>
          <w:sz w:val="24"/>
          <w:szCs w:val="24"/>
        </w:rPr>
        <w:t xml:space="preserve"> </w:t>
      </w:r>
    </w:p>
    <w:p w14:paraId="66648D8F" w14:textId="77777777" w:rsidR="00C8682E" w:rsidRPr="00C73EB4" w:rsidRDefault="00C8682E" w:rsidP="008D2EAB">
      <w:pPr>
        <w:spacing w:line="360" w:lineRule="auto"/>
        <w:ind w:firstLine="567"/>
        <w:jc w:val="both"/>
        <w:rPr>
          <w:rFonts w:ascii="Arial" w:hAnsi="Arial" w:cs="Arial"/>
          <w:sz w:val="24"/>
          <w:szCs w:val="24"/>
        </w:rPr>
      </w:pPr>
    </w:p>
    <w:p w14:paraId="3A9798EA" w14:textId="77777777" w:rsidR="00C22B50" w:rsidRPr="00C73EB4" w:rsidRDefault="00C22B50" w:rsidP="008D2EAB">
      <w:pPr>
        <w:spacing w:line="360" w:lineRule="auto"/>
        <w:ind w:firstLine="567"/>
        <w:jc w:val="both"/>
        <w:rPr>
          <w:rFonts w:ascii="Arial" w:hAnsi="Arial" w:cs="Arial"/>
          <w:sz w:val="24"/>
          <w:szCs w:val="24"/>
        </w:rPr>
      </w:pPr>
      <w:r w:rsidRPr="00C73EB4">
        <w:rPr>
          <w:rFonts w:ascii="Arial" w:hAnsi="Arial" w:cs="Arial"/>
          <w:sz w:val="24"/>
          <w:szCs w:val="24"/>
        </w:rPr>
        <w:t>В целях определения перспектив стратегического социально-экономического и территориального развития городского поселения Новосемейкино выполнена интегральная (комплексная) оценка исходной социально-экономической ситуации, сложившейся в городском поселении.</w:t>
      </w:r>
    </w:p>
    <w:p w14:paraId="64D22D69" w14:textId="137DFCD5" w:rsidR="00C22B50" w:rsidRPr="00C73EB4" w:rsidRDefault="00EF71B8" w:rsidP="008D2EAB">
      <w:pPr>
        <w:spacing w:line="360" w:lineRule="auto"/>
        <w:ind w:firstLine="567"/>
        <w:jc w:val="both"/>
        <w:rPr>
          <w:rFonts w:ascii="Arial" w:hAnsi="Arial" w:cs="Arial"/>
          <w:sz w:val="24"/>
          <w:szCs w:val="24"/>
        </w:rPr>
      </w:pPr>
      <w:r w:rsidRPr="00C73EB4">
        <w:rPr>
          <w:rFonts w:ascii="Arial" w:hAnsi="Arial" w:cs="Arial"/>
          <w:sz w:val="24"/>
          <w:szCs w:val="24"/>
        </w:rPr>
        <w:t xml:space="preserve">Таблица </w:t>
      </w:r>
      <w:r w:rsidR="002550DC" w:rsidRPr="00C73EB4">
        <w:rPr>
          <w:rFonts w:ascii="Arial" w:hAnsi="Arial" w:cs="Arial"/>
          <w:sz w:val="24"/>
          <w:szCs w:val="24"/>
        </w:rPr>
        <w:t>23</w:t>
      </w:r>
      <w:r w:rsidR="00425D3B" w:rsidRPr="00C73EB4">
        <w:rPr>
          <w:rFonts w:ascii="Arial" w:hAnsi="Arial" w:cs="Arial"/>
          <w:sz w:val="24"/>
          <w:szCs w:val="24"/>
        </w:rPr>
        <w:t xml:space="preserve">. </w:t>
      </w:r>
      <w:r w:rsidR="00C22B50" w:rsidRPr="00C73EB4">
        <w:rPr>
          <w:rFonts w:ascii="Arial" w:hAnsi="Arial" w:cs="Arial"/>
          <w:sz w:val="24"/>
          <w:szCs w:val="24"/>
        </w:rPr>
        <w:t>Оценка исходной ситуации для определения перспектив соц</w:t>
      </w:r>
      <w:r w:rsidR="00C22B50" w:rsidRPr="00C73EB4">
        <w:rPr>
          <w:rFonts w:ascii="Arial" w:hAnsi="Arial" w:cs="Arial"/>
          <w:sz w:val="24"/>
          <w:szCs w:val="24"/>
        </w:rPr>
        <w:t>и</w:t>
      </w:r>
      <w:r w:rsidR="00C22B50" w:rsidRPr="00C73EB4">
        <w:rPr>
          <w:rFonts w:ascii="Arial" w:hAnsi="Arial" w:cs="Arial"/>
          <w:sz w:val="24"/>
          <w:szCs w:val="24"/>
        </w:rPr>
        <w:t>ально-экономического и территориального развития городского поселения Нов</w:t>
      </w:r>
      <w:r w:rsidR="00C22B50" w:rsidRPr="00C73EB4">
        <w:rPr>
          <w:rFonts w:ascii="Arial" w:hAnsi="Arial" w:cs="Arial"/>
          <w:sz w:val="24"/>
          <w:szCs w:val="24"/>
        </w:rPr>
        <w:t>о</w:t>
      </w:r>
      <w:r w:rsidR="00C22B50" w:rsidRPr="00C73EB4">
        <w:rPr>
          <w:rFonts w:ascii="Arial" w:hAnsi="Arial" w:cs="Arial"/>
          <w:sz w:val="24"/>
          <w:szCs w:val="24"/>
        </w:rPr>
        <w:t>семейкино</w:t>
      </w:r>
      <w:r w:rsidR="00425D3B" w:rsidRPr="00C73EB4">
        <w:rPr>
          <w:rFonts w:ascii="Arial" w:hAnsi="Arial" w:cs="Arial"/>
          <w:sz w:val="24"/>
          <w:szCs w:val="24"/>
        </w:rPr>
        <w:t>.</w:t>
      </w:r>
    </w:p>
    <w:tbl>
      <w:tblP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843"/>
        <w:gridCol w:w="3686"/>
        <w:gridCol w:w="3369"/>
      </w:tblGrid>
      <w:tr w:rsidR="008E6845" w:rsidRPr="00C73EB4" w14:paraId="2F649E94" w14:textId="77777777" w:rsidTr="00C22B50">
        <w:trPr>
          <w:tblHeader/>
        </w:trPr>
        <w:tc>
          <w:tcPr>
            <w:tcW w:w="2518" w:type="dxa"/>
            <w:gridSpan w:val="2"/>
            <w:vMerge w:val="restart"/>
            <w:vAlign w:val="center"/>
          </w:tcPr>
          <w:p w14:paraId="6E24FE44" w14:textId="77777777" w:rsidR="00C22B50" w:rsidRPr="00C73EB4" w:rsidRDefault="00C22B50" w:rsidP="00C8682E">
            <w:pPr>
              <w:tabs>
                <w:tab w:val="left" w:pos="0"/>
              </w:tabs>
              <w:ind w:left="-47" w:right="-1" w:firstLine="47"/>
              <w:jc w:val="center"/>
              <w:rPr>
                <w:rFonts w:ascii="Arial" w:hAnsi="Arial" w:cs="Arial"/>
                <w:b/>
                <w:sz w:val="22"/>
                <w:szCs w:val="22"/>
              </w:rPr>
            </w:pPr>
            <w:r w:rsidRPr="00C73EB4">
              <w:rPr>
                <w:rFonts w:ascii="Arial" w:hAnsi="Arial" w:cs="Arial"/>
                <w:b/>
                <w:sz w:val="22"/>
                <w:szCs w:val="22"/>
              </w:rPr>
              <w:t>Факторы</w:t>
            </w:r>
          </w:p>
        </w:tc>
        <w:tc>
          <w:tcPr>
            <w:tcW w:w="7055" w:type="dxa"/>
            <w:gridSpan w:val="2"/>
          </w:tcPr>
          <w:p w14:paraId="1C3B70D7" w14:textId="77777777" w:rsidR="00C22B50" w:rsidRPr="00C73EB4" w:rsidRDefault="00C22B50" w:rsidP="00C8682E">
            <w:pPr>
              <w:tabs>
                <w:tab w:val="left" w:pos="0"/>
              </w:tabs>
              <w:ind w:left="-47" w:right="-1" w:firstLine="47"/>
              <w:jc w:val="center"/>
              <w:rPr>
                <w:rFonts w:ascii="Arial" w:hAnsi="Arial" w:cs="Arial"/>
                <w:b/>
                <w:sz w:val="22"/>
                <w:szCs w:val="22"/>
              </w:rPr>
            </w:pPr>
            <w:r w:rsidRPr="00C73EB4">
              <w:rPr>
                <w:rFonts w:ascii="Arial" w:hAnsi="Arial" w:cs="Arial"/>
                <w:b/>
                <w:sz w:val="22"/>
                <w:szCs w:val="22"/>
              </w:rPr>
              <w:t>Влияние фактора на социально-экономическое и территор</w:t>
            </w:r>
            <w:r w:rsidRPr="00C73EB4">
              <w:rPr>
                <w:rFonts w:ascii="Arial" w:hAnsi="Arial" w:cs="Arial"/>
                <w:b/>
                <w:sz w:val="22"/>
                <w:szCs w:val="22"/>
              </w:rPr>
              <w:t>и</w:t>
            </w:r>
            <w:r w:rsidRPr="00C73EB4">
              <w:rPr>
                <w:rFonts w:ascii="Arial" w:hAnsi="Arial" w:cs="Arial"/>
                <w:b/>
                <w:sz w:val="22"/>
                <w:szCs w:val="22"/>
              </w:rPr>
              <w:t xml:space="preserve">альное развитие сельского поселения </w:t>
            </w:r>
          </w:p>
        </w:tc>
      </w:tr>
      <w:tr w:rsidR="00C22B50" w:rsidRPr="00C73EB4" w14:paraId="0A51ED1B" w14:textId="77777777" w:rsidTr="00C22B50">
        <w:trPr>
          <w:tblHeader/>
        </w:trPr>
        <w:tc>
          <w:tcPr>
            <w:tcW w:w="2518" w:type="dxa"/>
            <w:gridSpan w:val="2"/>
            <w:vMerge/>
          </w:tcPr>
          <w:p w14:paraId="42246FA1" w14:textId="77777777" w:rsidR="00C22B50" w:rsidRPr="00C73EB4" w:rsidRDefault="00C22B50" w:rsidP="00C8682E">
            <w:pPr>
              <w:tabs>
                <w:tab w:val="left" w:pos="0"/>
              </w:tabs>
              <w:ind w:left="-47" w:right="-1" w:firstLine="47"/>
              <w:jc w:val="center"/>
              <w:rPr>
                <w:rFonts w:ascii="Arial" w:hAnsi="Arial" w:cs="Arial"/>
                <w:sz w:val="22"/>
                <w:szCs w:val="22"/>
              </w:rPr>
            </w:pPr>
          </w:p>
        </w:tc>
        <w:tc>
          <w:tcPr>
            <w:tcW w:w="3686" w:type="dxa"/>
          </w:tcPr>
          <w:p w14:paraId="0ADB417E" w14:textId="77777777" w:rsidR="00C22B50" w:rsidRPr="00C73EB4" w:rsidRDefault="00C22B50" w:rsidP="00C8682E">
            <w:pPr>
              <w:shd w:val="clear" w:color="auto" w:fill="FFFFFF"/>
              <w:tabs>
                <w:tab w:val="left" w:pos="0"/>
              </w:tabs>
              <w:ind w:left="-47" w:right="-1" w:firstLine="47"/>
              <w:jc w:val="center"/>
              <w:rPr>
                <w:rFonts w:ascii="Arial" w:hAnsi="Arial" w:cs="Arial"/>
                <w:sz w:val="22"/>
                <w:szCs w:val="22"/>
              </w:rPr>
            </w:pPr>
            <w:r w:rsidRPr="00C73EB4">
              <w:rPr>
                <w:rFonts w:ascii="Arial" w:hAnsi="Arial" w:cs="Arial"/>
                <w:sz w:val="22"/>
                <w:szCs w:val="22"/>
              </w:rPr>
              <w:t>Позитивное</w:t>
            </w:r>
          </w:p>
        </w:tc>
        <w:tc>
          <w:tcPr>
            <w:tcW w:w="3369" w:type="dxa"/>
          </w:tcPr>
          <w:p w14:paraId="186C35A0" w14:textId="77777777" w:rsidR="00C22B50" w:rsidRPr="00C73EB4" w:rsidRDefault="00C22B50" w:rsidP="00C8682E">
            <w:pPr>
              <w:shd w:val="clear" w:color="auto" w:fill="FFFFFF"/>
              <w:tabs>
                <w:tab w:val="left" w:pos="0"/>
              </w:tabs>
              <w:ind w:left="-47" w:right="-1" w:firstLine="47"/>
              <w:jc w:val="center"/>
              <w:rPr>
                <w:rFonts w:ascii="Arial" w:hAnsi="Arial" w:cs="Arial"/>
                <w:sz w:val="22"/>
                <w:szCs w:val="22"/>
              </w:rPr>
            </w:pPr>
            <w:r w:rsidRPr="00C73EB4">
              <w:rPr>
                <w:rFonts w:ascii="Arial" w:hAnsi="Arial" w:cs="Arial"/>
                <w:sz w:val="22"/>
                <w:szCs w:val="22"/>
              </w:rPr>
              <w:t>Негативное</w:t>
            </w:r>
          </w:p>
        </w:tc>
      </w:tr>
      <w:tr w:rsidR="00C22B50" w:rsidRPr="00C73EB4" w14:paraId="351DB772" w14:textId="77777777" w:rsidTr="00C22B50">
        <w:tc>
          <w:tcPr>
            <w:tcW w:w="675" w:type="dxa"/>
            <w:vMerge w:val="restart"/>
            <w:textDirection w:val="btLr"/>
            <w:vAlign w:val="center"/>
          </w:tcPr>
          <w:p w14:paraId="0401DE35" w14:textId="77777777" w:rsidR="00C22B50" w:rsidRPr="00C73EB4" w:rsidRDefault="00C22B50" w:rsidP="00C8682E">
            <w:pPr>
              <w:tabs>
                <w:tab w:val="left" w:pos="0"/>
                <w:tab w:val="left" w:pos="1045"/>
              </w:tabs>
              <w:ind w:left="-47" w:right="-1" w:firstLine="47"/>
              <w:jc w:val="center"/>
              <w:rPr>
                <w:rFonts w:ascii="Arial" w:hAnsi="Arial" w:cs="Arial"/>
                <w:sz w:val="22"/>
                <w:szCs w:val="22"/>
              </w:rPr>
            </w:pPr>
            <w:r w:rsidRPr="00C73EB4">
              <w:rPr>
                <w:rFonts w:ascii="Arial" w:hAnsi="Arial" w:cs="Arial"/>
                <w:sz w:val="22"/>
                <w:szCs w:val="22"/>
              </w:rPr>
              <w:t>Природно-ресурсный потенциал</w:t>
            </w:r>
          </w:p>
        </w:tc>
        <w:tc>
          <w:tcPr>
            <w:tcW w:w="1843" w:type="dxa"/>
            <w:vAlign w:val="center"/>
          </w:tcPr>
          <w:p w14:paraId="56B64FF9" w14:textId="77777777" w:rsidR="00C22B50" w:rsidRPr="00C73EB4" w:rsidRDefault="00C22B50" w:rsidP="00C8682E">
            <w:pPr>
              <w:tabs>
                <w:tab w:val="left" w:pos="0"/>
                <w:tab w:val="left" w:pos="1045"/>
              </w:tabs>
              <w:ind w:left="-47" w:right="-1" w:firstLine="47"/>
              <w:jc w:val="center"/>
              <w:rPr>
                <w:rFonts w:ascii="Arial" w:hAnsi="Arial" w:cs="Arial"/>
                <w:sz w:val="22"/>
                <w:szCs w:val="22"/>
              </w:rPr>
            </w:pPr>
            <w:r w:rsidRPr="00C73EB4">
              <w:rPr>
                <w:rFonts w:ascii="Arial" w:hAnsi="Arial" w:cs="Arial"/>
                <w:sz w:val="22"/>
                <w:szCs w:val="22"/>
              </w:rPr>
              <w:t>Климат</w:t>
            </w:r>
          </w:p>
        </w:tc>
        <w:tc>
          <w:tcPr>
            <w:tcW w:w="3686" w:type="dxa"/>
          </w:tcPr>
          <w:p w14:paraId="2B26F08E" w14:textId="77777777" w:rsidR="00C22B50" w:rsidRPr="00C73EB4" w:rsidRDefault="00C22B50" w:rsidP="00C8682E">
            <w:pPr>
              <w:widowControl w:val="0"/>
              <w:tabs>
                <w:tab w:val="left" w:pos="0"/>
              </w:tabs>
              <w:ind w:right="-1" w:firstLine="47"/>
              <w:jc w:val="both"/>
              <w:rPr>
                <w:rFonts w:ascii="Arial" w:hAnsi="Arial" w:cs="Arial"/>
                <w:sz w:val="22"/>
                <w:szCs w:val="22"/>
              </w:rPr>
            </w:pPr>
            <w:r w:rsidRPr="00C73EB4">
              <w:rPr>
                <w:rFonts w:ascii="Arial" w:hAnsi="Arial" w:cs="Arial"/>
                <w:sz w:val="22"/>
                <w:szCs w:val="22"/>
              </w:rPr>
              <w:t>Климатические условия благ</w:t>
            </w:r>
            <w:r w:rsidRPr="00C73EB4">
              <w:rPr>
                <w:rFonts w:ascii="Arial" w:hAnsi="Arial" w:cs="Arial"/>
                <w:sz w:val="22"/>
                <w:szCs w:val="22"/>
              </w:rPr>
              <w:t>о</w:t>
            </w:r>
            <w:r w:rsidRPr="00C73EB4">
              <w:rPr>
                <w:rFonts w:ascii="Arial" w:hAnsi="Arial" w:cs="Arial"/>
                <w:sz w:val="22"/>
                <w:szCs w:val="22"/>
              </w:rPr>
              <w:t>приятны для проживания, сел</w:t>
            </w:r>
            <w:r w:rsidRPr="00C73EB4">
              <w:rPr>
                <w:rFonts w:ascii="Arial" w:hAnsi="Arial" w:cs="Arial"/>
                <w:sz w:val="22"/>
                <w:szCs w:val="22"/>
              </w:rPr>
              <w:t>ь</w:t>
            </w:r>
            <w:r w:rsidRPr="00C73EB4">
              <w:rPr>
                <w:rFonts w:ascii="Arial" w:hAnsi="Arial" w:cs="Arial"/>
                <w:sz w:val="22"/>
                <w:szCs w:val="22"/>
              </w:rPr>
              <w:t>ского хозяйства и рекреации и не вызывают ограничений для х</w:t>
            </w:r>
            <w:r w:rsidRPr="00C73EB4">
              <w:rPr>
                <w:rFonts w:ascii="Arial" w:hAnsi="Arial" w:cs="Arial"/>
                <w:sz w:val="22"/>
                <w:szCs w:val="22"/>
              </w:rPr>
              <w:t>о</w:t>
            </w:r>
            <w:r w:rsidRPr="00C73EB4">
              <w:rPr>
                <w:rFonts w:ascii="Arial" w:hAnsi="Arial" w:cs="Arial"/>
                <w:sz w:val="22"/>
                <w:szCs w:val="22"/>
              </w:rPr>
              <w:t>зяйственного освоения террит</w:t>
            </w:r>
            <w:r w:rsidRPr="00C73EB4">
              <w:rPr>
                <w:rFonts w:ascii="Arial" w:hAnsi="Arial" w:cs="Arial"/>
                <w:sz w:val="22"/>
                <w:szCs w:val="22"/>
              </w:rPr>
              <w:t>о</w:t>
            </w:r>
            <w:r w:rsidRPr="00C73EB4">
              <w:rPr>
                <w:rFonts w:ascii="Arial" w:hAnsi="Arial" w:cs="Arial"/>
                <w:sz w:val="22"/>
                <w:szCs w:val="22"/>
              </w:rPr>
              <w:t>рии и строительства</w:t>
            </w:r>
          </w:p>
        </w:tc>
        <w:tc>
          <w:tcPr>
            <w:tcW w:w="3369" w:type="dxa"/>
          </w:tcPr>
          <w:p w14:paraId="0FE73D0C" w14:textId="77777777" w:rsidR="00C22B50" w:rsidRPr="00C73EB4" w:rsidRDefault="00C22B50" w:rsidP="00C8682E">
            <w:pPr>
              <w:shd w:val="clear" w:color="auto" w:fill="FFFFFF"/>
              <w:tabs>
                <w:tab w:val="left" w:pos="0"/>
              </w:tabs>
              <w:ind w:left="-47" w:right="-1" w:firstLine="47"/>
              <w:jc w:val="both"/>
              <w:rPr>
                <w:rFonts w:ascii="Arial" w:hAnsi="Arial" w:cs="Arial"/>
                <w:sz w:val="22"/>
                <w:szCs w:val="22"/>
              </w:rPr>
            </w:pPr>
            <w:r w:rsidRPr="00C73EB4">
              <w:rPr>
                <w:rFonts w:ascii="Arial" w:hAnsi="Arial" w:cs="Arial"/>
                <w:sz w:val="22"/>
                <w:szCs w:val="22"/>
              </w:rPr>
              <w:t>Климат засушливый, со сво</w:t>
            </w:r>
            <w:r w:rsidRPr="00C73EB4">
              <w:rPr>
                <w:rFonts w:ascii="Arial" w:hAnsi="Arial" w:cs="Arial"/>
                <w:sz w:val="22"/>
                <w:szCs w:val="22"/>
              </w:rPr>
              <w:t>й</w:t>
            </w:r>
            <w:r w:rsidRPr="00C73EB4">
              <w:rPr>
                <w:rFonts w:ascii="Arial" w:hAnsi="Arial" w:cs="Arial"/>
                <w:sz w:val="22"/>
                <w:szCs w:val="22"/>
              </w:rPr>
              <w:t>ственными резкими колебан</w:t>
            </w:r>
            <w:r w:rsidRPr="00C73EB4">
              <w:rPr>
                <w:rFonts w:ascii="Arial" w:hAnsi="Arial" w:cs="Arial"/>
                <w:sz w:val="22"/>
                <w:szCs w:val="22"/>
              </w:rPr>
              <w:t>и</w:t>
            </w:r>
            <w:r w:rsidRPr="00C73EB4">
              <w:rPr>
                <w:rFonts w:ascii="Arial" w:hAnsi="Arial" w:cs="Arial"/>
                <w:sz w:val="22"/>
                <w:szCs w:val="22"/>
              </w:rPr>
              <w:t>ями температур.</w:t>
            </w:r>
          </w:p>
        </w:tc>
      </w:tr>
      <w:tr w:rsidR="008E6845" w:rsidRPr="00C73EB4" w14:paraId="0F2761E2" w14:textId="77777777" w:rsidTr="00C22B50">
        <w:tc>
          <w:tcPr>
            <w:tcW w:w="675" w:type="dxa"/>
            <w:vMerge/>
            <w:vAlign w:val="center"/>
          </w:tcPr>
          <w:p w14:paraId="50137232" w14:textId="77777777" w:rsidR="00C22B50" w:rsidRPr="00C73EB4" w:rsidRDefault="00C22B50" w:rsidP="00C8682E">
            <w:pPr>
              <w:tabs>
                <w:tab w:val="left" w:pos="0"/>
                <w:tab w:val="left" w:pos="1045"/>
              </w:tabs>
              <w:ind w:left="-47" w:right="-1" w:firstLine="47"/>
              <w:jc w:val="center"/>
              <w:rPr>
                <w:rFonts w:ascii="Arial" w:hAnsi="Arial" w:cs="Arial"/>
                <w:sz w:val="22"/>
                <w:szCs w:val="22"/>
              </w:rPr>
            </w:pPr>
          </w:p>
        </w:tc>
        <w:tc>
          <w:tcPr>
            <w:tcW w:w="1843" w:type="dxa"/>
            <w:vAlign w:val="center"/>
          </w:tcPr>
          <w:p w14:paraId="1510C394" w14:textId="77777777" w:rsidR="00C22B50" w:rsidRPr="00C73EB4" w:rsidRDefault="00C22B50" w:rsidP="00C8682E">
            <w:pPr>
              <w:tabs>
                <w:tab w:val="left" w:pos="0"/>
                <w:tab w:val="left" w:pos="1045"/>
              </w:tabs>
              <w:ind w:left="-47" w:right="-1" w:firstLine="47"/>
              <w:jc w:val="center"/>
              <w:rPr>
                <w:rFonts w:ascii="Arial" w:hAnsi="Arial" w:cs="Arial"/>
                <w:sz w:val="22"/>
                <w:szCs w:val="22"/>
              </w:rPr>
            </w:pPr>
            <w:r w:rsidRPr="00C73EB4">
              <w:rPr>
                <w:rFonts w:ascii="Arial" w:hAnsi="Arial" w:cs="Arial"/>
                <w:sz w:val="22"/>
                <w:szCs w:val="22"/>
              </w:rPr>
              <w:t>Рельеф, опа</w:t>
            </w:r>
            <w:r w:rsidRPr="00C73EB4">
              <w:rPr>
                <w:rFonts w:ascii="Arial" w:hAnsi="Arial" w:cs="Arial"/>
                <w:sz w:val="22"/>
                <w:szCs w:val="22"/>
              </w:rPr>
              <w:t>с</w:t>
            </w:r>
            <w:r w:rsidRPr="00C73EB4">
              <w:rPr>
                <w:rFonts w:ascii="Arial" w:hAnsi="Arial" w:cs="Arial"/>
                <w:sz w:val="22"/>
                <w:szCs w:val="22"/>
              </w:rPr>
              <w:t>ные геологич</w:t>
            </w:r>
            <w:r w:rsidRPr="00C73EB4">
              <w:rPr>
                <w:rFonts w:ascii="Arial" w:hAnsi="Arial" w:cs="Arial"/>
                <w:sz w:val="22"/>
                <w:szCs w:val="22"/>
              </w:rPr>
              <w:t>е</w:t>
            </w:r>
            <w:r w:rsidRPr="00C73EB4">
              <w:rPr>
                <w:rFonts w:ascii="Arial" w:hAnsi="Arial" w:cs="Arial"/>
                <w:sz w:val="22"/>
                <w:szCs w:val="22"/>
              </w:rPr>
              <w:t>ские процессы и явления</w:t>
            </w:r>
          </w:p>
        </w:tc>
        <w:tc>
          <w:tcPr>
            <w:tcW w:w="3686" w:type="dxa"/>
          </w:tcPr>
          <w:p w14:paraId="3F2BCF52" w14:textId="77777777" w:rsidR="00C22B50" w:rsidRPr="00C73EB4" w:rsidRDefault="00C22B50" w:rsidP="00C8682E">
            <w:pPr>
              <w:pStyle w:val="Main"/>
              <w:tabs>
                <w:tab w:val="left" w:pos="0"/>
                <w:tab w:val="left" w:pos="709"/>
              </w:tabs>
              <w:spacing w:line="240" w:lineRule="auto"/>
              <w:ind w:right="-1" w:firstLine="47"/>
              <w:rPr>
                <w:rFonts w:ascii="Arial" w:hAnsi="Arial" w:cs="Arial"/>
                <w:sz w:val="22"/>
                <w:szCs w:val="22"/>
                <w:lang w:val="ru-RU"/>
              </w:rPr>
            </w:pPr>
            <w:r w:rsidRPr="00C73EB4">
              <w:rPr>
                <w:rFonts w:ascii="Arial" w:hAnsi="Arial" w:cs="Arial"/>
                <w:sz w:val="22"/>
                <w:szCs w:val="22"/>
                <w:lang w:val="ru-RU"/>
              </w:rPr>
              <w:t>Рельеф слабоволнистый, с о</w:t>
            </w:r>
            <w:r w:rsidRPr="00C73EB4">
              <w:rPr>
                <w:rFonts w:ascii="Arial" w:hAnsi="Arial" w:cs="Arial"/>
                <w:sz w:val="22"/>
                <w:szCs w:val="22"/>
                <w:lang w:val="ru-RU"/>
              </w:rPr>
              <w:t>б</w:t>
            </w:r>
            <w:r w:rsidRPr="00C73EB4">
              <w:rPr>
                <w:rFonts w:ascii="Arial" w:hAnsi="Arial" w:cs="Arial"/>
                <w:sz w:val="22"/>
                <w:szCs w:val="22"/>
                <w:lang w:val="ru-RU"/>
              </w:rPr>
              <w:t>щим уклоном с юго-востока на северо-запад. Особенности кл</w:t>
            </w:r>
            <w:r w:rsidRPr="00C73EB4">
              <w:rPr>
                <w:rFonts w:ascii="Arial" w:hAnsi="Arial" w:cs="Arial"/>
                <w:sz w:val="22"/>
                <w:szCs w:val="22"/>
                <w:lang w:val="ru-RU"/>
              </w:rPr>
              <w:t>и</w:t>
            </w:r>
            <w:r w:rsidRPr="00C73EB4">
              <w:rPr>
                <w:rFonts w:ascii="Arial" w:hAnsi="Arial" w:cs="Arial"/>
                <w:sz w:val="22"/>
                <w:szCs w:val="22"/>
                <w:lang w:val="ru-RU"/>
              </w:rPr>
              <w:t>матических условий, рельефа и геологического строения терр</w:t>
            </w:r>
            <w:r w:rsidRPr="00C73EB4">
              <w:rPr>
                <w:rFonts w:ascii="Arial" w:hAnsi="Arial" w:cs="Arial"/>
                <w:sz w:val="22"/>
                <w:szCs w:val="22"/>
                <w:lang w:val="ru-RU"/>
              </w:rPr>
              <w:t>и</w:t>
            </w:r>
            <w:r w:rsidRPr="00C73EB4">
              <w:rPr>
                <w:rFonts w:ascii="Arial" w:hAnsi="Arial" w:cs="Arial"/>
                <w:sz w:val="22"/>
                <w:szCs w:val="22"/>
                <w:lang w:val="ru-RU"/>
              </w:rPr>
              <w:t>тории обусловили отсутствие т</w:t>
            </w:r>
            <w:r w:rsidRPr="00C73EB4">
              <w:rPr>
                <w:rFonts w:ascii="Arial" w:hAnsi="Arial" w:cs="Arial"/>
                <w:sz w:val="22"/>
                <w:szCs w:val="22"/>
                <w:lang w:val="ru-RU"/>
              </w:rPr>
              <w:t>а</w:t>
            </w:r>
            <w:r w:rsidRPr="00C73EB4">
              <w:rPr>
                <w:rFonts w:ascii="Arial" w:hAnsi="Arial" w:cs="Arial"/>
                <w:sz w:val="22"/>
                <w:szCs w:val="22"/>
                <w:lang w:val="ru-RU"/>
              </w:rPr>
              <w:t>ких опасных геологических пр</w:t>
            </w:r>
            <w:r w:rsidRPr="00C73EB4">
              <w:rPr>
                <w:rFonts w:ascii="Arial" w:hAnsi="Arial" w:cs="Arial"/>
                <w:sz w:val="22"/>
                <w:szCs w:val="22"/>
                <w:lang w:val="ru-RU"/>
              </w:rPr>
              <w:t>о</w:t>
            </w:r>
            <w:r w:rsidRPr="00C73EB4">
              <w:rPr>
                <w:rFonts w:ascii="Arial" w:hAnsi="Arial" w:cs="Arial"/>
                <w:sz w:val="22"/>
                <w:szCs w:val="22"/>
                <w:lang w:val="ru-RU"/>
              </w:rPr>
              <w:t>цессов как землетрясения, ву</w:t>
            </w:r>
            <w:r w:rsidRPr="00C73EB4">
              <w:rPr>
                <w:rFonts w:ascii="Arial" w:hAnsi="Arial" w:cs="Arial"/>
                <w:sz w:val="22"/>
                <w:szCs w:val="22"/>
                <w:lang w:val="ru-RU"/>
              </w:rPr>
              <w:t>л</w:t>
            </w:r>
            <w:r w:rsidRPr="00C73EB4">
              <w:rPr>
                <w:rFonts w:ascii="Arial" w:hAnsi="Arial" w:cs="Arial"/>
                <w:sz w:val="22"/>
                <w:szCs w:val="22"/>
                <w:lang w:val="ru-RU"/>
              </w:rPr>
              <w:t>канические извержения, наво</w:t>
            </w:r>
            <w:r w:rsidRPr="00C73EB4">
              <w:rPr>
                <w:rFonts w:ascii="Arial" w:hAnsi="Arial" w:cs="Arial"/>
                <w:sz w:val="22"/>
                <w:szCs w:val="22"/>
                <w:lang w:val="ru-RU"/>
              </w:rPr>
              <w:t>д</w:t>
            </w:r>
            <w:r w:rsidRPr="00C73EB4">
              <w:rPr>
                <w:rFonts w:ascii="Arial" w:hAnsi="Arial" w:cs="Arial"/>
                <w:sz w:val="22"/>
                <w:szCs w:val="22"/>
                <w:lang w:val="ru-RU"/>
              </w:rPr>
              <w:t>нения, сели и др</w:t>
            </w:r>
          </w:p>
        </w:tc>
        <w:tc>
          <w:tcPr>
            <w:tcW w:w="3369" w:type="dxa"/>
          </w:tcPr>
          <w:p w14:paraId="0EBD4C5E" w14:textId="77777777" w:rsidR="00C22B50" w:rsidRPr="00C73EB4" w:rsidRDefault="00C22B50" w:rsidP="00C8682E">
            <w:pPr>
              <w:tabs>
                <w:tab w:val="left" w:pos="0"/>
              </w:tabs>
              <w:ind w:right="-1" w:firstLine="47"/>
              <w:jc w:val="both"/>
              <w:rPr>
                <w:rFonts w:ascii="Arial" w:hAnsi="Arial" w:cs="Arial"/>
                <w:sz w:val="22"/>
                <w:szCs w:val="22"/>
              </w:rPr>
            </w:pPr>
            <w:r w:rsidRPr="00C73EB4">
              <w:rPr>
                <w:rFonts w:ascii="Arial" w:hAnsi="Arial" w:cs="Arial"/>
                <w:sz w:val="22"/>
                <w:szCs w:val="22"/>
              </w:rPr>
              <w:t>Развитие процессов ветровой эрозии, эрозионный размыв и смыв верхнего слоя почв т</w:t>
            </w:r>
            <w:r w:rsidRPr="00C73EB4">
              <w:rPr>
                <w:rFonts w:ascii="Arial" w:hAnsi="Arial" w:cs="Arial"/>
                <w:sz w:val="22"/>
                <w:szCs w:val="22"/>
              </w:rPr>
              <w:t>е</w:t>
            </w:r>
            <w:r w:rsidRPr="00C73EB4">
              <w:rPr>
                <w:rFonts w:ascii="Arial" w:hAnsi="Arial" w:cs="Arial"/>
                <w:sz w:val="22"/>
                <w:szCs w:val="22"/>
              </w:rPr>
              <w:t>кучими дождевыми и талыми водами, карстовые образов</w:t>
            </w:r>
            <w:r w:rsidRPr="00C73EB4">
              <w:rPr>
                <w:rFonts w:ascii="Arial" w:hAnsi="Arial" w:cs="Arial"/>
                <w:sz w:val="22"/>
                <w:szCs w:val="22"/>
              </w:rPr>
              <w:t>а</w:t>
            </w:r>
            <w:r w:rsidRPr="00C73EB4">
              <w:rPr>
                <w:rFonts w:ascii="Arial" w:hAnsi="Arial" w:cs="Arial"/>
                <w:sz w:val="22"/>
                <w:szCs w:val="22"/>
              </w:rPr>
              <w:t>ния. Вероятность возникнов</w:t>
            </w:r>
            <w:r w:rsidRPr="00C73EB4">
              <w:rPr>
                <w:rFonts w:ascii="Arial" w:hAnsi="Arial" w:cs="Arial"/>
                <w:sz w:val="22"/>
                <w:szCs w:val="22"/>
              </w:rPr>
              <w:t>е</w:t>
            </w:r>
            <w:r w:rsidRPr="00C73EB4">
              <w:rPr>
                <w:rFonts w:ascii="Arial" w:hAnsi="Arial" w:cs="Arial"/>
                <w:sz w:val="22"/>
                <w:szCs w:val="22"/>
              </w:rPr>
              <w:t>ния экологических катастроф и бедствий при расположении на закарстованных террит</w:t>
            </w:r>
            <w:r w:rsidRPr="00C73EB4">
              <w:rPr>
                <w:rFonts w:ascii="Arial" w:hAnsi="Arial" w:cs="Arial"/>
                <w:sz w:val="22"/>
                <w:szCs w:val="22"/>
              </w:rPr>
              <w:t>о</w:t>
            </w:r>
            <w:r w:rsidRPr="00C73EB4">
              <w:rPr>
                <w:rFonts w:ascii="Arial" w:hAnsi="Arial" w:cs="Arial"/>
                <w:sz w:val="22"/>
                <w:szCs w:val="22"/>
              </w:rPr>
              <w:t>риях потенциально эколог</w:t>
            </w:r>
            <w:r w:rsidRPr="00C73EB4">
              <w:rPr>
                <w:rFonts w:ascii="Arial" w:hAnsi="Arial" w:cs="Arial"/>
                <w:sz w:val="22"/>
                <w:szCs w:val="22"/>
              </w:rPr>
              <w:t>и</w:t>
            </w:r>
            <w:r w:rsidRPr="00C73EB4">
              <w:rPr>
                <w:rFonts w:ascii="Arial" w:hAnsi="Arial" w:cs="Arial"/>
                <w:sz w:val="22"/>
                <w:szCs w:val="22"/>
              </w:rPr>
              <w:t>чески опасных объектов.</w:t>
            </w:r>
          </w:p>
        </w:tc>
      </w:tr>
      <w:tr w:rsidR="008E6845" w:rsidRPr="00C73EB4" w14:paraId="5083E2B3" w14:textId="77777777" w:rsidTr="00C22B50">
        <w:tc>
          <w:tcPr>
            <w:tcW w:w="675" w:type="dxa"/>
            <w:vMerge/>
            <w:vAlign w:val="center"/>
          </w:tcPr>
          <w:p w14:paraId="74E2C343" w14:textId="77777777" w:rsidR="00C22B50" w:rsidRPr="00C73EB4" w:rsidRDefault="00C22B50" w:rsidP="00C8682E">
            <w:pPr>
              <w:tabs>
                <w:tab w:val="left" w:pos="0"/>
                <w:tab w:val="left" w:pos="1045"/>
              </w:tabs>
              <w:ind w:left="-47" w:right="-1" w:firstLine="47"/>
              <w:jc w:val="center"/>
              <w:rPr>
                <w:rFonts w:ascii="Arial" w:hAnsi="Arial" w:cs="Arial"/>
                <w:sz w:val="22"/>
                <w:szCs w:val="22"/>
              </w:rPr>
            </w:pPr>
          </w:p>
        </w:tc>
        <w:tc>
          <w:tcPr>
            <w:tcW w:w="1843" w:type="dxa"/>
            <w:vAlign w:val="center"/>
          </w:tcPr>
          <w:p w14:paraId="3A69C8F7" w14:textId="77777777" w:rsidR="00C22B50" w:rsidRPr="00C73EB4" w:rsidRDefault="00C22B50" w:rsidP="00C8682E">
            <w:pPr>
              <w:tabs>
                <w:tab w:val="left" w:pos="0"/>
                <w:tab w:val="left" w:pos="1045"/>
              </w:tabs>
              <w:ind w:left="-47" w:right="-1" w:firstLine="47"/>
              <w:jc w:val="center"/>
              <w:rPr>
                <w:rFonts w:ascii="Arial" w:hAnsi="Arial" w:cs="Arial"/>
                <w:sz w:val="22"/>
                <w:szCs w:val="22"/>
              </w:rPr>
            </w:pPr>
            <w:r w:rsidRPr="00C73EB4">
              <w:rPr>
                <w:rFonts w:ascii="Arial" w:hAnsi="Arial" w:cs="Arial"/>
                <w:sz w:val="22"/>
                <w:szCs w:val="22"/>
              </w:rPr>
              <w:t>Земельные р</w:t>
            </w:r>
            <w:r w:rsidRPr="00C73EB4">
              <w:rPr>
                <w:rFonts w:ascii="Arial" w:hAnsi="Arial" w:cs="Arial"/>
                <w:sz w:val="22"/>
                <w:szCs w:val="22"/>
              </w:rPr>
              <w:t>е</w:t>
            </w:r>
            <w:r w:rsidRPr="00C73EB4">
              <w:rPr>
                <w:rFonts w:ascii="Arial" w:hAnsi="Arial" w:cs="Arial"/>
                <w:sz w:val="22"/>
                <w:szCs w:val="22"/>
              </w:rPr>
              <w:t>сурсы</w:t>
            </w:r>
          </w:p>
        </w:tc>
        <w:tc>
          <w:tcPr>
            <w:tcW w:w="3686" w:type="dxa"/>
          </w:tcPr>
          <w:p w14:paraId="074F8DAA" w14:textId="77777777" w:rsidR="00C22B50" w:rsidRPr="00C73EB4" w:rsidRDefault="00C22B50" w:rsidP="00C8682E">
            <w:pPr>
              <w:tabs>
                <w:tab w:val="left" w:pos="0"/>
              </w:tabs>
              <w:ind w:left="-47" w:right="-1" w:firstLine="47"/>
              <w:jc w:val="both"/>
              <w:rPr>
                <w:rFonts w:ascii="Arial" w:hAnsi="Arial" w:cs="Arial"/>
                <w:sz w:val="22"/>
                <w:szCs w:val="22"/>
              </w:rPr>
            </w:pPr>
            <w:r w:rsidRPr="00C73EB4">
              <w:rPr>
                <w:rFonts w:ascii="Arial" w:hAnsi="Arial" w:cs="Arial"/>
                <w:sz w:val="22"/>
                <w:szCs w:val="22"/>
              </w:rPr>
              <w:t>Общая площадь земель в адм</w:t>
            </w:r>
            <w:r w:rsidRPr="00C73EB4">
              <w:rPr>
                <w:rFonts w:ascii="Arial" w:hAnsi="Arial" w:cs="Arial"/>
                <w:sz w:val="22"/>
                <w:szCs w:val="22"/>
              </w:rPr>
              <w:t>и</w:t>
            </w:r>
            <w:r w:rsidRPr="00C73EB4">
              <w:rPr>
                <w:rFonts w:ascii="Arial" w:hAnsi="Arial" w:cs="Arial"/>
                <w:sz w:val="22"/>
                <w:szCs w:val="22"/>
              </w:rPr>
              <w:t>нистративных границах посел</w:t>
            </w:r>
            <w:r w:rsidRPr="00C73EB4">
              <w:rPr>
                <w:rFonts w:ascii="Arial" w:hAnsi="Arial" w:cs="Arial"/>
                <w:sz w:val="22"/>
                <w:szCs w:val="22"/>
              </w:rPr>
              <w:t>е</w:t>
            </w:r>
            <w:r w:rsidRPr="00C73EB4">
              <w:rPr>
                <w:rFonts w:ascii="Arial" w:hAnsi="Arial" w:cs="Arial"/>
                <w:sz w:val="22"/>
                <w:szCs w:val="22"/>
              </w:rPr>
              <w:t xml:space="preserve">ния – 8922 га </w:t>
            </w:r>
          </w:p>
        </w:tc>
        <w:tc>
          <w:tcPr>
            <w:tcW w:w="3369" w:type="dxa"/>
          </w:tcPr>
          <w:p w14:paraId="11FA75BF" w14:textId="77777777" w:rsidR="00C22B50" w:rsidRPr="00C73EB4" w:rsidRDefault="00C22B50" w:rsidP="00C8682E">
            <w:pPr>
              <w:tabs>
                <w:tab w:val="left" w:pos="0"/>
              </w:tabs>
              <w:ind w:left="-47" w:right="-1" w:firstLine="47"/>
              <w:jc w:val="both"/>
              <w:rPr>
                <w:rFonts w:ascii="Arial" w:hAnsi="Arial" w:cs="Arial"/>
                <w:sz w:val="22"/>
                <w:szCs w:val="22"/>
              </w:rPr>
            </w:pPr>
            <w:r w:rsidRPr="00C73EB4">
              <w:rPr>
                <w:rFonts w:ascii="Arial" w:hAnsi="Arial" w:cs="Arial"/>
                <w:sz w:val="22"/>
                <w:szCs w:val="22"/>
              </w:rPr>
              <w:t>Отсутствие территорий для развития агропромышленного комплекса</w:t>
            </w:r>
          </w:p>
        </w:tc>
      </w:tr>
      <w:tr w:rsidR="00C22B50" w:rsidRPr="00C73EB4" w14:paraId="41918E1E" w14:textId="77777777" w:rsidTr="00C22B50">
        <w:trPr>
          <w:trHeight w:val="922"/>
        </w:trPr>
        <w:tc>
          <w:tcPr>
            <w:tcW w:w="675" w:type="dxa"/>
            <w:vMerge/>
            <w:vAlign w:val="center"/>
          </w:tcPr>
          <w:p w14:paraId="6E9CBD59" w14:textId="77777777" w:rsidR="00C22B50" w:rsidRPr="00C73EB4" w:rsidRDefault="00C22B50" w:rsidP="00C8682E">
            <w:pPr>
              <w:tabs>
                <w:tab w:val="left" w:pos="0"/>
                <w:tab w:val="left" w:pos="1045"/>
              </w:tabs>
              <w:ind w:left="-47" w:right="-1" w:firstLine="47"/>
              <w:jc w:val="center"/>
              <w:rPr>
                <w:rFonts w:ascii="Arial" w:hAnsi="Arial" w:cs="Arial"/>
                <w:sz w:val="22"/>
                <w:szCs w:val="22"/>
              </w:rPr>
            </w:pPr>
          </w:p>
        </w:tc>
        <w:tc>
          <w:tcPr>
            <w:tcW w:w="1843" w:type="dxa"/>
            <w:vAlign w:val="center"/>
          </w:tcPr>
          <w:p w14:paraId="0E18F4BF" w14:textId="77777777" w:rsidR="00C22B50" w:rsidRPr="00C73EB4" w:rsidRDefault="00C22B50" w:rsidP="00C8682E">
            <w:pPr>
              <w:tabs>
                <w:tab w:val="left" w:pos="0"/>
                <w:tab w:val="left" w:pos="1045"/>
              </w:tabs>
              <w:ind w:left="-47" w:right="-1" w:firstLine="47"/>
              <w:jc w:val="center"/>
              <w:rPr>
                <w:rFonts w:ascii="Arial" w:hAnsi="Arial" w:cs="Arial"/>
                <w:sz w:val="22"/>
                <w:szCs w:val="22"/>
              </w:rPr>
            </w:pPr>
            <w:r w:rsidRPr="00C73EB4">
              <w:rPr>
                <w:rFonts w:ascii="Arial" w:hAnsi="Arial" w:cs="Arial"/>
                <w:sz w:val="22"/>
                <w:szCs w:val="22"/>
              </w:rPr>
              <w:t>Водные ресу</w:t>
            </w:r>
            <w:r w:rsidRPr="00C73EB4">
              <w:rPr>
                <w:rFonts w:ascii="Arial" w:hAnsi="Arial" w:cs="Arial"/>
                <w:sz w:val="22"/>
                <w:szCs w:val="22"/>
              </w:rPr>
              <w:t>р</w:t>
            </w:r>
            <w:r w:rsidRPr="00C73EB4">
              <w:rPr>
                <w:rFonts w:ascii="Arial" w:hAnsi="Arial" w:cs="Arial"/>
                <w:sz w:val="22"/>
                <w:szCs w:val="22"/>
              </w:rPr>
              <w:t>сы</w:t>
            </w:r>
          </w:p>
        </w:tc>
        <w:tc>
          <w:tcPr>
            <w:tcW w:w="3686" w:type="dxa"/>
          </w:tcPr>
          <w:p w14:paraId="6E720F23" w14:textId="77777777" w:rsidR="00C22B50" w:rsidRPr="00C73EB4" w:rsidRDefault="00C22B50" w:rsidP="00C8682E">
            <w:pPr>
              <w:tabs>
                <w:tab w:val="left" w:pos="0"/>
              </w:tabs>
              <w:ind w:right="-1" w:firstLine="47"/>
              <w:jc w:val="both"/>
              <w:rPr>
                <w:rFonts w:ascii="Arial" w:hAnsi="Arial" w:cs="Arial"/>
                <w:sz w:val="22"/>
                <w:szCs w:val="22"/>
              </w:rPr>
            </w:pPr>
            <w:r w:rsidRPr="00C73EB4">
              <w:rPr>
                <w:rFonts w:ascii="Arial" w:hAnsi="Arial" w:cs="Arial"/>
                <w:sz w:val="22"/>
                <w:szCs w:val="22"/>
              </w:rPr>
              <w:t>Объектами гидрографической сети являются р.Сок, ручьи, м</w:t>
            </w:r>
            <w:r w:rsidRPr="00C73EB4">
              <w:rPr>
                <w:rFonts w:ascii="Arial" w:hAnsi="Arial" w:cs="Arial"/>
                <w:sz w:val="22"/>
                <w:szCs w:val="22"/>
              </w:rPr>
              <w:t>а</w:t>
            </w:r>
            <w:r w:rsidRPr="00C73EB4">
              <w:rPr>
                <w:rFonts w:ascii="Arial" w:hAnsi="Arial" w:cs="Arial"/>
                <w:sz w:val="22"/>
                <w:szCs w:val="22"/>
              </w:rPr>
              <w:t>лые озера и пруды.</w:t>
            </w:r>
          </w:p>
        </w:tc>
        <w:tc>
          <w:tcPr>
            <w:tcW w:w="3369" w:type="dxa"/>
          </w:tcPr>
          <w:p w14:paraId="28BBA40F" w14:textId="77777777" w:rsidR="00C22B50" w:rsidRPr="00C73EB4" w:rsidRDefault="00C22B50" w:rsidP="00C8682E">
            <w:pPr>
              <w:shd w:val="clear" w:color="auto" w:fill="FFFFFF"/>
              <w:tabs>
                <w:tab w:val="left" w:pos="0"/>
              </w:tabs>
              <w:ind w:left="-47" w:right="-1" w:firstLine="47"/>
              <w:jc w:val="center"/>
              <w:rPr>
                <w:rFonts w:ascii="Arial" w:hAnsi="Arial" w:cs="Arial"/>
                <w:sz w:val="22"/>
                <w:szCs w:val="22"/>
              </w:rPr>
            </w:pPr>
            <w:r w:rsidRPr="00C73EB4">
              <w:rPr>
                <w:rFonts w:ascii="Arial" w:hAnsi="Arial" w:cs="Arial"/>
                <w:sz w:val="22"/>
                <w:szCs w:val="22"/>
              </w:rPr>
              <w:t>-</w:t>
            </w:r>
          </w:p>
        </w:tc>
      </w:tr>
      <w:tr w:rsidR="00C22B50" w:rsidRPr="00C73EB4" w14:paraId="789B016E" w14:textId="77777777" w:rsidTr="00C22B50">
        <w:trPr>
          <w:trHeight w:val="728"/>
        </w:trPr>
        <w:tc>
          <w:tcPr>
            <w:tcW w:w="675" w:type="dxa"/>
            <w:vMerge/>
            <w:vAlign w:val="center"/>
          </w:tcPr>
          <w:p w14:paraId="0805F75C" w14:textId="77777777" w:rsidR="00C22B50" w:rsidRPr="00C73EB4" w:rsidRDefault="00C22B50" w:rsidP="00C8682E">
            <w:pPr>
              <w:tabs>
                <w:tab w:val="left" w:pos="0"/>
                <w:tab w:val="left" w:pos="1045"/>
              </w:tabs>
              <w:ind w:left="-47" w:right="-1" w:firstLine="47"/>
              <w:jc w:val="center"/>
              <w:rPr>
                <w:rFonts w:ascii="Arial" w:hAnsi="Arial" w:cs="Arial"/>
                <w:sz w:val="22"/>
                <w:szCs w:val="22"/>
              </w:rPr>
            </w:pPr>
          </w:p>
        </w:tc>
        <w:tc>
          <w:tcPr>
            <w:tcW w:w="1843" w:type="dxa"/>
            <w:vAlign w:val="center"/>
          </w:tcPr>
          <w:p w14:paraId="67EF2B75" w14:textId="77777777" w:rsidR="00C22B50" w:rsidRPr="00C73EB4" w:rsidRDefault="00C22B50" w:rsidP="00C8682E">
            <w:pPr>
              <w:tabs>
                <w:tab w:val="left" w:pos="0"/>
                <w:tab w:val="left" w:pos="1045"/>
              </w:tabs>
              <w:ind w:left="-47" w:right="-1" w:firstLine="47"/>
              <w:jc w:val="center"/>
              <w:rPr>
                <w:rFonts w:ascii="Arial" w:hAnsi="Arial" w:cs="Arial"/>
                <w:sz w:val="22"/>
                <w:szCs w:val="22"/>
              </w:rPr>
            </w:pPr>
            <w:r w:rsidRPr="00C73EB4">
              <w:rPr>
                <w:rFonts w:ascii="Arial" w:hAnsi="Arial" w:cs="Arial"/>
                <w:sz w:val="22"/>
                <w:szCs w:val="22"/>
              </w:rPr>
              <w:t>Полезные и</w:t>
            </w:r>
            <w:r w:rsidRPr="00C73EB4">
              <w:rPr>
                <w:rFonts w:ascii="Arial" w:hAnsi="Arial" w:cs="Arial"/>
                <w:sz w:val="22"/>
                <w:szCs w:val="22"/>
              </w:rPr>
              <w:t>с</w:t>
            </w:r>
            <w:r w:rsidRPr="00C73EB4">
              <w:rPr>
                <w:rFonts w:ascii="Arial" w:hAnsi="Arial" w:cs="Arial"/>
                <w:sz w:val="22"/>
                <w:szCs w:val="22"/>
              </w:rPr>
              <w:t>копаемые</w:t>
            </w:r>
          </w:p>
        </w:tc>
        <w:tc>
          <w:tcPr>
            <w:tcW w:w="3686" w:type="dxa"/>
          </w:tcPr>
          <w:p w14:paraId="5D6319B1" w14:textId="77777777" w:rsidR="00C22B50" w:rsidRPr="00C73EB4" w:rsidRDefault="00C22B50" w:rsidP="00C8682E">
            <w:pPr>
              <w:tabs>
                <w:tab w:val="left" w:pos="0"/>
              </w:tabs>
              <w:ind w:left="-47" w:right="-1" w:firstLine="47"/>
              <w:jc w:val="both"/>
              <w:rPr>
                <w:rFonts w:ascii="Arial" w:hAnsi="Arial" w:cs="Arial"/>
                <w:sz w:val="22"/>
                <w:szCs w:val="22"/>
              </w:rPr>
            </w:pPr>
            <w:r w:rsidRPr="00C73EB4">
              <w:rPr>
                <w:rFonts w:ascii="Arial" w:hAnsi="Arial" w:cs="Arial"/>
                <w:sz w:val="22"/>
                <w:szCs w:val="22"/>
              </w:rPr>
              <w:t>Территория богата месторожд</w:t>
            </w:r>
            <w:r w:rsidRPr="00C73EB4">
              <w:rPr>
                <w:rFonts w:ascii="Arial" w:hAnsi="Arial" w:cs="Arial"/>
                <w:sz w:val="22"/>
                <w:szCs w:val="22"/>
              </w:rPr>
              <w:t>е</w:t>
            </w:r>
            <w:r w:rsidRPr="00C73EB4">
              <w:rPr>
                <w:rFonts w:ascii="Arial" w:hAnsi="Arial" w:cs="Arial"/>
                <w:sz w:val="22"/>
                <w:szCs w:val="22"/>
              </w:rPr>
              <w:t>ниями полезных ископаемых</w:t>
            </w:r>
          </w:p>
        </w:tc>
        <w:tc>
          <w:tcPr>
            <w:tcW w:w="3369" w:type="dxa"/>
          </w:tcPr>
          <w:p w14:paraId="3DDD949C" w14:textId="77777777" w:rsidR="00C22B50" w:rsidRPr="00C73EB4" w:rsidRDefault="00C22B50" w:rsidP="00C8682E">
            <w:pPr>
              <w:shd w:val="clear" w:color="auto" w:fill="FFFFFF"/>
              <w:tabs>
                <w:tab w:val="left" w:pos="0"/>
              </w:tabs>
              <w:ind w:left="-47" w:right="-1" w:firstLine="47"/>
              <w:jc w:val="both"/>
              <w:rPr>
                <w:rFonts w:ascii="Arial" w:hAnsi="Arial" w:cs="Arial"/>
                <w:sz w:val="22"/>
                <w:szCs w:val="22"/>
              </w:rPr>
            </w:pPr>
            <w:r w:rsidRPr="00C73EB4">
              <w:rPr>
                <w:rFonts w:ascii="Arial" w:hAnsi="Arial" w:cs="Arial"/>
                <w:sz w:val="22"/>
                <w:szCs w:val="22"/>
              </w:rPr>
              <w:t>Большинство месторождения выработаны.</w:t>
            </w:r>
          </w:p>
        </w:tc>
      </w:tr>
      <w:tr w:rsidR="008E6845" w:rsidRPr="00C73EB4" w14:paraId="10F2B3BB" w14:textId="77777777" w:rsidTr="00C22B50">
        <w:tc>
          <w:tcPr>
            <w:tcW w:w="675" w:type="dxa"/>
            <w:vMerge/>
            <w:vAlign w:val="center"/>
          </w:tcPr>
          <w:p w14:paraId="6D92D437" w14:textId="77777777" w:rsidR="00C22B50" w:rsidRPr="00C73EB4" w:rsidRDefault="00C22B50" w:rsidP="00C8682E">
            <w:pPr>
              <w:tabs>
                <w:tab w:val="left" w:pos="0"/>
                <w:tab w:val="left" w:pos="1045"/>
              </w:tabs>
              <w:ind w:left="-47" w:right="-1" w:firstLine="47"/>
              <w:jc w:val="center"/>
              <w:rPr>
                <w:rFonts w:ascii="Arial" w:hAnsi="Arial" w:cs="Arial"/>
                <w:sz w:val="22"/>
                <w:szCs w:val="22"/>
              </w:rPr>
            </w:pPr>
          </w:p>
        </w:tc>
        <w:tc>
          <w:tcPr>
            <w:tcW w:w="1843" w:type="dxa"/>
            <w:vAlign w:val="center"/>
          </w:tcPr>
          <w:p w14:paraId="34E43A8B" w14:textId="77777777" w:rsidR="00C22B50" w:rsidRPr="00C73EB4" w:rsidRDefault="00C22B50" w:rsidP="00C8682E">
            <w:pPr>
              <w:tabs>
                <w:tab w:val="left" w:pos="0"/>
                <w:tab w:val="left" w:pos="1045"/>
              </w:tabs>
              <w:ind w:left="-47" w:right="-1" w:firstLine="47"/>
              <w:jc w:val="center"/>
              <w:rPr>
                <w:rFonts w:ascii="Arial" w:hAnsi="Arial" w:cs="Arial"/>
                <w:sz w:val="22"/>
                <w:szCs w:val="22"/>
              </w:rPr>
            </w:pPr>
            <w:r w:rsidRPr="00C73EB4">
              <w:rPr>
                <w:rFonts w:ascii="Arial" w:hAnsi="Arial" w:cs="Arial"/>
                <w:sz w:val="22"/>
                <w:szCs w:val="22"/>
              </w:rPr>
              <w:t>Лесные ресу</w:t>
            </w:r>
            <w:r w:rsidRPr="00C73EB4">
              <w:rPr>
                <w:rFonts w:ascii="Arial" w:hAnsi="Arial" w:cs="Arial"/>
                <w:sz w:val="22"/>
                <w:szCs w:val="22"/>
              </w:rPr>
              <w:t>р</w:t>
            </w:r>
            <w:r w:rsidRPr="00C73EB4">
              <w:rPr>
                <w:rFonts w:ascii="Arial" w:hAnsi="Arial" w:cs="Arial"/>
                <w:sz w:val="22"/>
                <w:szCs w:val="22"/>
              </w:rPr>
              <w:t>сы</w:t>
            </w:r>
          </w:p>
        </w:tc>
        <w:tc>
          <w:tcPr>
            <w:tcW w:w="3686" w:type="dxa"/>
          </w:tcPr>
          <w:p w14:paraId="32A6A403" w14:textId="77777777" w:rsidR="00C22B50" w:rsidRPr="00C73EB4" w:rsidRDefault="00C22B50" w:rsidP="00C8682E">
            <w:pPr>
              <w:tabs>
                <w:tab w:val="left" w:pos="0"/>
              </w:tabs>
              <w:ind w:right="-1" w:firstLine="47"/>
              <w:jc w:val="center"/>
              <w:rPr>
                <w:rFonts w:ascii="Arial" w:hAnsi="Arial" w:cs="Arial"/>
                <w:sz w:val="22"/>
                <w:szCs w:val="22"/>
              </w:rPr>
            </w:pPr>
            <w:r w:rsidRPr="00C73EB4">
              <w:rPr>
                <w:rFonts w:ascii="Arial" w:hAnsi="Arial" w:cs="Arial"/>
                <w:sz w:val="22"/>
                <w:szCs w:val="22"/>
              </w:rPr>
              <w:t>-</w:t>
            </w:r>
          </w:p>
        </w:tc>
        <w:tc>
          <w:tcPr>
            <w:tcW w:w="3369" w:type="dxa"/>
          </w:tcPr>
          <w:p w14:paraId="3DEEE5CD" w14:textId="77777777" w:rsidR="00C22B50" w:rsidRPr="00C73EB4" w:rsidRDefault="00C22B50" w:rsidP="00C8682E">
            <w:pPr>
              <w:tabs>
                <w:tab w:val="left" w:pos="0"/>
              </w:tabs>
              <w:ind w:right="-1" w:firstLine="47"/>
              <w:rPr>
                <w:rFonts w:ascii="Arial" w:hAnsi="Arial" w:cs="Arial"/>
                <w:sz w:val="22"/>
                <w:szCs w:val="22"/>
              </w:rPr>
            </w:pPr>
            <w:r w:rsidRPr="00C73EB4">
              <w:rPr>
                <w:rFonts w:ascii="Arial" w:hAnsi="Arial" w:cs="Arial"/>
                <w:sz w:val="22"/>
                <w:szCs w:val="22"/>
              </w:rPr>
              <w:t xml:space="preserve">Менее 30% земель, занятых лесными ресурсами </w:t>
            </w:r>
          </w:p>
        </w:tc>
      </w:tr>
      <w:tr w:rsidR="008E6845" w:rsidRPr="00C73EB4" w14:paraId="12D32988" w14:textId="77777777" w:rsidTr="00C22B50">
        <w:trPr>
          <w:trHeight w:val="1811"/>
        </w:trPr>
        <w:tc>
          <w:tcPr>
            <w:tcW w:w="675" w:type="dxa"/>
            <w:vMerge/>
            <w:vAlign w:val="center"/>
          </w:tcPr>
          <w:p w14:paraId="49E5C0A2" w14:textId="77777777" w:rsidR="00C22B50" w:rsidRPr="00C73EB4" w:rsidRDefault="00C22B50" w:rsidP="00C8682E">
            <w:pPr>
              <w:tabs>
                <w:tab w:val="left" w:pos="0"/>
                <w:tab w:val="left" w:pos="1045"/>
              </w:tabs>
              <w:ind w:left="-47" w:right="-1" w:firstLine="47"/>
              <w:jc w:val="center"/>
              <w:rPr>
                <w:rFonts w:ascii="Arial" w:hAnsi="Arial" w:cs="Arial"/>
                <w:sz w:val="22"/>
                <w:szCs w:val="22"/>
              </w:rPr>
            </w:pPr>
          </w:p>
        </w:tc>
        <w:tc>
          <w:tcPr>
            <w:tcW w:w="1843" w:type="dxa"/>
            <w:vAlign w:val="center"/>
          </w:tcPr>
          <w:p w14:paraId="0E1BED6F" w14:textId="77777777" w:rsidR="00C22B50" w:rsidRPr="00C73EB4" w:rsidRDefault="00C22B50" w:rsidP="00C8682E">
            <w:pPr>
              <w:tabs>
                <w:tab w:val="left" w:pos="0"/>
                <w:tab w:val="left" w:pos="1045"/>
              </w:tabs>
              <w:ind w:left="-47" w:right="-1" w:firstLine="47"/>
              <w:jc w:val="center"/>
              <w:rPr>
                <w:rFonts w:ascii="Arial" w:hAnsi="Arial" w:cs="Arial"/>
                <w:sz w:val="22"/>
                <w:szCs w:val="22"/>
              </w:rPr>
            </w:pPr>
            <w:r w:rsidRPr="00C73EB4">
              <w:rPr>
                <w:rFonts w:ascii="Arial" w:hAnsi="Arial" w:cs="Arial"/>
                <w:sz w:val="22"/>
                <w:szCs w:val="22"/>
              </w:rPr>
              <w:t>Почвы</w:t>
            </w:r>
          </w:p>
        </w:tc>
        <w:tc>
          <w:tcPr>
            <w:tcW w:w="3686" w:type="dxa"/>
          </w:tcPr>
          <w:p w14:paraId="607061FC" w14:textId="77777777" w:rsidR="00C22B50" w:rsidRPr="00C73EB4" w:rsidRDefault="00C22B50" w:rsidP="00C8682E">
            <w:pPr>
              <w:tabs>
                <w:tab w:val="left" w:pos="0"/>
              </w:tabs>
              <w:ind w:left="-47" w:right="-1" w:firstLine="47"/>
              <w:jc w:val="both"/>
              <w:rPr>
                <w:rFonts w:ascii="Arial" w:hAnsi="Arial" w:cs="Arial"/>
                <w:sz w:val="22"/>
                <w:szCs w:val="22"/>
              </w:rPr>
            </w:pPr>
            <w:r w:rsidRPr="00C73EB4">
              <w:rPr>
                <w:rFonts w:ascii="Arial" w:hAnsi="Arial" w:cs="Arial"/>
                <w:sz w:val="22"/>
                <w:szCs w:val="22"/>
              </w:rPr>
              <w:t>Почвенный покров представлен преимущественно черноземами выщелочными и оподзоленными, которые характеризуются относ</w:t>
            </w:r>
            <w:r w:rsidRPr="00C73EB4">
              <w:rPr>
                <w:rFonts w:ascii="Arial" w:hAnsi="Arial" w:cs="Arial"/>
                <w:sz w:val="22"/>
                <w:szCs w:val="22"/>
              </w:rPr>
              <w:t>и</w:t>
            </w:r>
            <w:r w:rsidRPr="00C73EB4">
              <w:rPr>
                <w:rFonts w:ascii="Arial" w:hAnsi="Arial" w:cs="Arial"/>
                <w:sz w:val="22"/>
                <w:szCs w:val="22"/>
              </w:rPr>
              <w:t>тельно высоким естественным плодородием и имеют высокую качественную оценку</w:t>
            </w:r>
          </w:p>
        </w:tc>
        <w:tc>
          <w:tcPr>
            <w:tcW w:w="3369" w:type="dxa"/>
          </w:tcPr>
          <w:p w14:paraId="526BF642" w14:textId="77777777" w:rsidR="00C22B50" w:rsidRPr="00C73EB4" w:rsidRDefault="00C22B50" w:rsidP="00C8682E">
            <w:pPr>
              <w:tabs>
                <w:tab w:val="left" w:pos="0"/>
              </w:tabs>
              <w:ind w:right="-1" w:firstLine="47"/>
              <w:jc w:val="both"/>
              <w:rPr>
                <w:rFonts w:ascii="Arial" w:hAnsi="Arial" w:cs="Arial"/>
                <w:sz w:val="22"/>
                <w:szCs w:val="22"/>
              </w:rPr>
            </w:pPr>
            <w:r w:rsidRPr="00C73EB4">
              <w:rPr>
                <w:rFonts w:ascii="Arial" w:hAnsi="Arial" w:cs="Arial"/>
                <w:sz w:val="22"/>
                <w:szCs w:val="22"/>
              </w:rPr>
              <w:t>Ценность почвенного покрова существенно снижается</w:t>
            </w:r>
          </w:p>
        </w:tc>
      </w:tr>
      <w:tr w:rsidR="00C22B50" w:rsidRPr="00C73EB4" w14:paraId="0D620560" w14:textId="77777777" w:rsidTr="00C22B50">
        <w:trPr>
          <w:trHeight w:val="1395"/>
        </w:trPr>
        <w:tc>
          <w:tcPr>
            <w:tcW w:w="675" w:type="dxa"/>
            <w:vMerge/>
            <w:vAlign w:val="center"/>
          </w:tcPr>
          <w:p w14:paraId="49ECFAEE" w14:textId="77777777" w:rsidR="00C22B50" w:rsidRPr="00C73EB4" w:rsidRDefault="00C22B50" w:rsidP="00C8682E">
            <w:pPr>
              <w:tabs>
                <w:tab w:val="left" w:pos="0"/>
                <w:tab w:val="left" w:pos="1045"/>
              </w:tabs>
              <w:ind w:left="-47" w:right="-1" w:firstLine="47"/>
              <w:jc w:val="center"/>
              <w:rPr>
                <w:rFonts w:ascii="Arial" w:hAnsi="Arial" w:cs="Arial"/>
                <w:sz w:val="22"/>
                <w:szCs w:val="22"/>
              </w:rPr>
            </w:pPr>
          </w:p>
        </w:tc>
        <w:tc>
          <w:tcPr>
            <w:tcW w:w="1843" w:type="dxa"/>
            <w:vAlign w:val="center"/>
          </w:tcPr>
          <w:p w14:paraId="236362F7" w14:textId="77777777" w:rsidR="00C22B50" w:rsidRPr="00C73EB4" w:rsidRDefault="00C22B50" w:rsidP="00C8682E">
            <w:pPr>
              <w:tabs>
                <w:tab w:val="left" w:pos="0"/>
                <w:tab w:val="left" w:pos="1045"/>
              </w:tabs>
              <w:ind w:left="-108" w:right="-1" w:firstLine="47"/>
              <w:jc w:val="center"/>
              <w:rPr>
                <w:rFonts w:ascii="Arial" w:hAnsi="Arial" w:cs="Arial"/>
                <w:sz w:val="22"/>
                <w:szCs w:val="22"/>
              </w:rPr>
            </w:pPr>
            <w:r w:rsidRPr="00C73EB4">
              <w:rPr>
                <w:rFonts w:ascii="Arial" w:hAnsi="Arial" w:cs="Arial"/>
                <w:sz w:val="22"/>
                <w:szCs w:val="22"/>
              </w:rPr>
              <w:t>Природные р</w:t>
            </w:r>
            <w:r w:rsidRPr="00C73EB4">
              <w:rPr>
                <w:rFonts w:ascii="Arial" w:hAnsi="Arial" w:cs="Arial"/>
                <w:sz w:val="22"/>
                <w:szCs w:val="22"/>
              </w:rPr>
              <w:t>е</w:t>
            </w:r>
            <w:r w:rsidRPr="00C73EB4">
              <w:rPr>
                <w:rFonts w:ascii="Arial" w:hAnsi="Arial" w:cs="Arial"/>
                <w:sz w:val="22"/>
                <w:szCs w:val="22"/>
              </w:rPr>
              <w:t>креационные ресурсы</w:t>
            </w:r>
          </w:p>
        </w:tc>
        <w:tc>
          <w:tcPr>
            <w:tcW w:w="3686" w:type="dxa"/>
          </w:tcPr>
          <w:p w14:paraId="36D863CA" w14:textId="77777777" w:rsidR="00C22B50" w:rsidRPr="00C73EB4" w:rsidRDefault="00C22B50" w:rsidP="00C8682E">
            <w:pPr>
              <w:tabs>
                <w:tab w:val="left" w:pos="0"/>
              </w:tabs>
              <w:ind w:right="-1" w:firstLine="47"/>
              <w:jc w:val="both"/>
              <w:rPr>
                <w:rFonts w:ascii="Arial" w:hAnsi="Arial" w:cs="Arial"/>
                <w:sz w:val="22"/>
                <w:szCs w:val="22"/>
              </w:rPr>
            </w:pPr>
            <w:r w:rsidRPr="00C73EB4">
              <w:rPr>
                <w:rFonts w:ascii="Arial" w:hAnsi="Arial" w:cs="Arial"/>
                <w:sz w:val="22"/>
                <w:szCs w:val="22"/>
              </w:rPr>
              <w:t>К объектам рекреационной о</w:t>
            </w:r>
            <w:r w:rsidRPr="00C73EB4">
              <w:rPr>
                <w:rFonts w:ascii="Arial" w:hAnsi="Arial" w:cs="Arial"/>
                <w:sz w:val="22"/>
                <w:szCs w:val="22"/>
              </w:rPr>
              <w:t>т</w:t>
            </w:r>
            <w:r w:rsidRPr="00C73EB4">
              <w:rPr>
                <w:rFonts w:ascii="Arial" w:hAnsi="Arial" w:cs="Arial"/>
                <w:sz w:val="22"/>
                <w:szCs w:val="22"/>
              </w:rPr>
              <w:t>носятся р.Сок, малые живопи</w:t>
            </w:r>
            <w:r w:rsidRPr="00C73EB4">
              <w:rPr>
                <w:rFonts w:ascii="Arial" w:hAnsi="Arial" w:cs="Arial"/>
                <w:sz w:val="22"/>
                <w:szCs w:val="22"/>
              </w:rPr>
              <w:t>с</w:t>
            </w:r>
            <w:r w:rsidRPr="00C73EB4">
              <w:rPr>
                <w:rFonts w:ascii="Arial" w:hAnsi="Arial" w:cs="Arial"/>
                <w:sz w:val="22"/>
                <w:szCs w:val="22"/>
              </w:rPr>
              <w:t>ные озера, лесные массивы. Развиты такие виды отдыха, как охота, рыбалка, пикники, вел</w:t>
            </w:r>
            <w:r w:rsidRPr="00C73EB4">
              <w:rPr>
                <w:rFonts w:ascii="Arial" w:hAnsi="Arial" w:cs="Arial"/>
                <w:sz w:val="22"/>
                <w:szCs w:val="22"/>
              </w:rPr>
              <w:t>о</w:t>
            </w:r>
            <w:r w:rsidRPr="00C73EB4">
              <w:rPr>
                <w:rFonts w:ascii="Arial" w:hAnsi="Arial" w:cs="Arial"/>
                <w:sz w:val="22"/>
                <w:szCs w:val="22"/>
              </w:rPr>
              <w:t>прогулки и т.д.</w:t>
            </w:r>
          </w:p>
        </w:tc>
        <w:tc>
          <w:tcPr>
            <w:tcW w:w="3369" w:type="dxa"/>
          </w:tcPr>
          <w:p w14:paraId="26790FDB" w14:textId="77777777" w:rsidR="00C22B50" w:rsidRPr="00C73EB4" w:rsidRDefault="00C22B50" w:rsidP="00C8682E">
            <w:pPr>
              <w:tabs>
                <w:tab w:val="left" w:pos="0"/>
              </w:tabs>
              <w:ind w:left="-47" w:right="-1" w:firstLine="47"/>
              <w:jc w:val="both"/>
              <w:rPr>
                <w:rFonts w:ascii="Arial" w:hAnsi="Arial" w:cs="Arial"/>
                <w:sz w:val="22"/>
                <w:szCs w:val="22"/>
              </w:rPr>
            </w:pPr>
            <w:r w:rsidRPr="00C73EB4">
              <w:rPr>
                <w:rFonts w:ascii="Arial" w:hAnsi="Arial" w:cs="Arial"/>
                <w:sz w:val="22"/>
                <w:szCs w:val="22"/>
              </w:rPr>
              <w:t>Ограниченные возможности использования рекреационн</w:t>
            </w:r>
            <w:r w:rsidRPr="00C73EB4">
              <w:rPr>
                <w:rFonts w:ascii="Arial" w:hAnsi="Arial" w:cs="Arial"/>
                <w:sz w:val="22"/>
                <w:szCs w:val="22"/>
              </w:rPr>
              <w:t>о</w:t>
            </w:r>
            <w:r w:rsidRPr="00C73EB4">
              <w:rPr>
                <w:rFonts w:ascii="Arial" w:hAnsi="Arial" w:cs="Arial"/>
                <w:sz w:val="22"/>
                <w:szCs w:val="22"/>
              </w:rPr>
              <w:t>го потенциала из-за близкого расположения промышленных объектов.</w:t>
            </w:r>
          </w:p>
        </w:tc>
      </w:tr>
      <w:tr w:rsidR="008E6845" w:rsidRPr="00C73EB4" w14:paraId="31062C9E" w14:textId="77777777" w:rsidTr="00C22B50">
        <w:trPr>
          <w:trHeight w:val="1181"/>
        </w:trPr>
        <w:tc>
          <w:tcPr>
            <w:tcW w:w="675" w:type="dxa"/>
            <w:vMerge w:val="restart"/>
            <w:textDirection w:val="btLr"/>
            <w:vAlign w:val="center"/>
          </w:tcPr>
          <w:p w14:paraId="0474EBED" w14:textId="77777777" w:rsidR="00C22B50" w:rsidRPr="00C73EB4" w:rsidRDefault="00C22B50" w:rsidP="00C8682E">
            <w:pPr>
              <w:tabs>
                <w:tab w:val="left" w:pos="0"/>
                <w:tab w:val="left" w:pos="1045"/>
              </w:tabs>
              <w:ind w:right="-1" w:firstLine="47"/>
              <w:jc w:val="center"/>
              <w:rPr>
                <w:rFonts w:ascii="Arial" w:hAnsi="Arial" w:cs="Arial"/>
                <w:sz w:val="22"/>
                <w:szCs w:val="22"/>
              </w:rPr>
            </w:pPr>
            <w:r w:rsidRPr="00C73EB4">
              <w:rPr>
                <w:rFonts w:ascii="Arial" w:hAnsi="Arial" w:cs="Arial"/>
                <w:sz w:val="22"/>
                <w:szCs w:val="22"/>
              </w:rPr>
              <w:t>Население и трудовые р</w:t>
            </w:r>
            <w:r w:rsidRPr="00C73EB4">
              <w:rPr>
                <w:rFonts w:ascii="Arial" w:hAnsi="Arial" w:cs="Arial"/>
                <w:sz w:val="22"/>
                <w:szCs w:val="22"/>
              </w:rPr>
              <w:t>е</w:t>
            </w:r>
            <w:r w:rsidRPr="00C73EB4">
              <w:rPr>
                <w:rFonts w:ascii="Arial" w:hAnsi="Arial" w:cs="Arial"/>
                <w:sz w:val="22"/>
                <w:szCs w:val="22"/>
              </w:rPr>
              <w:t>сурсы</w:t>
            </w:r>
          </w:p>
        </w:tc>
        <w:tc>
          <w:tcPr>
            <w:tcW w:w="1843" w:type="dxa"/>
            <w:vAlign w:val="center"/>
          </w:tcPr>
          <w:p w14:paraId="148B917B" w14:textId="77777777" w:rsidR="00C22B50" w:rsidRPr="00C73EB4" w:rsidRDefault="00C22B50" w:rsidP="00C8682E">
            <w:pPr>
              <w:tabs>
                <w:tab w:val="left" w:pos="0"/>
                <w:tab w:val="left" w:pos="1045"/>
              </w:tabs>
              <w:ind w:left="-108" w:right="-1" w:firstLine="47"/>
              <w:jc w:val="center"/>
              <w:rPr>
                <w:rFonts w:ascii="Arial" w:hAnsi="Arial" w:cs="Arial"/>
                <w:sz w:val="22"/>
                <w:szCs w:val="22"/>
              </w:rPr>
            </w:pPr>
            <w:r w:rsidRPr="00C73EB4">
              <w:rPr>
                <w:rFonts w:ascii="Arial" w:hAnsi="Arial" w:cs="Arial"/>
                <w:sz w:val="22"/>
                <w:szCs w:val="22"/>
              </w:rPr>
              <w:t>Демографич</w:t>
            </w:r>
            <w:r w:rsidRPr="00C73EB4">
              <w:rPr>
                <w:rFonts w:ascii="Arial" w:hAnsi="Arial" w:cs="Arial"/>
                <w:sz w:val="22"/>
                <w:szCs w:val="22"/>
              </w:rPr>
              <w:t>е</w:t>
            </w:r>
            <w:r w:rsidRPr="00C73EB4">
              <w:rPr>
                <w:rFonts w:ascii="Arial" w:hAnsi="Arial" w:cs="Arial"/>
                <w:sz w:val="22"/>
                <w:szCs w:val="22"/>
              </w:rPr>
              <w:t>ское развитие</w:t>
            </w:r>
          </w:p>
        </w:tc>
        <w:tc>
          <w:tcPr>
            <w:tcW w:w="3686" w:type="dxa"/>
          </w:tcPr>
          <w:p w14:paraId="4958DFDE" w14:textId="77777777" w:rsidR="00C22B50" w:rsidRPr="00C73EB4" w:rsidRDefault="00C22B50" w:rsidP="00C8682E">
            <w:pPr>
              <w:tabs>
                <w:tab w:val="left" w:pos="0"/>
              </w:tabs>
              <w:ind w:left="-47" w:right="-1" w:firstLine="47"/>
              <w:rPr>
                <w:rFonts w:ascii="Arial" w:hAnsi="Arial" w:cs="Arial"/>
                <w:sz w:val="22"/>
                <w:szCs w:val="22"/>
              </w:rPr>
            </w:pPr>
            <w:r w:rsidRPr="00C73EB4">
              <w:rPr>
                <w:rFonts w:ascii="Arial" w:hAnsi="Arial" w:cs="Arial"/>
                <w:sz w:val="22"/>
                <w:szCs w:val="22"/>
              </w:rPr>
              <w:t>Численность населения посел</w:t>
            </w:r>
            <w:r w:rsidRPr="00C73EB4">
              <w:rPr>
                <w:rFonts w:ascii="Arial" w:hAnsi="Arial" w:cs="Arial"/>
                <w:sz w:val="22"/>
                <w:szCs w:val="22"/>
              </w:rPr>
              <w:t>е</w:t>
            </w:r>
            <w:r w:rsidRPr="00C73EB4">
              <w:rPr>
                <w:rFonts w:ascii="Arial" w:hAnsi="Arial" w:cs="Arial"/>
                <w:sz w:val="22"/>
                <w:szCs w:val="22"/>
              </w:rPr>
              <w:t xml:space="preserve">ния – </w:t>
            </w:r>
            <w:r w:rsidRPr="00C73EB4">
              <w:rPr>
                <w:rFonts w:ascii="Arial" w:hAnsi="Arial" w:cs="Arial"/>
                <w:iCs/>
                <w:sz w:val="22"/>
                <w:szCs w:val="22"/>
              </w:rPr>
              <w:t xml:space="preserve">11220 </w:t>
            </w:r>
            <w:r w:rsidRPr="00C73EB4">
              <w:rPr>
                <w:rFonts w:ascii="Arial" w:hAnsi="Arial" w:cs="Arial"/>
                <w:sz w:val="22"/>
                <w:szCs w:val="22"/>
              </w:rPr>
              <w:t xml:space="preserve">чел. </w:t>
            </w:r>
          </w:p>
          <w:p w14:paraId="71912CB9" w14:textId="77777777" w:rsidR="00C22B50" w:rsidRPr="00C73EB4" w:rsidRDefault="00C22B50" w:rsidP="00C8682E">
            <w:pPr>
              <w:pStyle w:val="24"/>
              <w:tabs>
                <w:tab w:val="left" w:pos="0"/>
              </w:tabs>
              <w:ind w:right="-1" w:firstLine="47"/>
              <w:rPr>
                <w:rFonts w:ascii="Arial" w:hAnsi="Arial" w:cs="Arial"/>
                <w:sz w:val="22"/>
                <w:szCs w:val="22"/>
              </w:rPr>
            </w:pPr>
            <w:r w:rsidRPr="00C73EB4">
              <w:rPr>
                <w:rFonts w:ascii="Arial" w:hAnsi="Arial" w:cs="Arial"/>
                <w:sz w:val="22"/>
                <w:szCs w:val="22"/>
              </w:rPr>
              <w:t>С 2010 г. население выросло на 559 чел. Прирост обусловлен как естественным приростом, так и механическим</w:t>
            </w:r>
          </w:p>
        </w:tc>
        <w:tc>
          <w:tcPr>
            <w:tcW w:w="3369" w:type="dxa"/>
          </w:tcPr>
          <w:p w14:paraId="696DB6AE" w14:textId="77777777" w:rsidR="00C22B50" w:rsidRPr="00C73EB4" w:rsidRDefault="00C22B50" w:rsidP="00C8682E">
            <w:pPr>
              <w:pStyle w:val="24"/>
              <w:tabs>
                <w:tab w:val="left" w:pos="0"/>
              </w:tabs>
              <w:ind w:right="-1" w:firstLine="47"/>
              <w:jc w:val="center"/>
              <w:rPr>
                <w:rFonts w:ascii="Arial" w:hAnsi="Arial" w:cs="Arial"/>
                <w:sz w:val="22"/>
                <w:szCs w:val="22"/>
              </w:rPr>
            </w:pPr>
            <w:r w:rsidRPr="00C73EB4">
              <w:rPr>
                <w:rFonts w:ascii="Arial" w:hAnsi="Arial" w:cs="Arial"/>
                <w:sz w:val="22"/>
                <w:szCs w:val="22"/>
              </w:rPr>
              <w:t>-</w:t>
            </w:r>
          </w:p>
        </w:tc>
      </w:tr>
      <w:tr w:rsidR="00C22B50" w:rsidRPr="00C73EB4" w14:paraId="32DCD221" w14:textId="77777777" w:rsidTr="00C22B50">
        <w:tc>
          <w:tcPr>
            <w:tcW w:w="675" w:type="dxa"/>
            <w:vMerge/>
            <w:vAlign w:val="center"/>
          </w:tcPr>
          <w:p w14:paraId="54EA8975" w14:textId="77777777" w:rsidR="00C22B50" w:rsidRPr="00C73EB4" w:rsidRDefault="00C22B50" w:rsidP="00C8682E">
            <w:pPr>
              <w:tabs>
                <w:tab w:val="left" w:pos="0"/>
                <w:tab w:val="left" w:pos="1045"/>
              </w:tabs>
              <w:ind w:right="-1" w:firstLine="47"/>
              <w:jc w:val="center"/>
              <w:rPr>
                <w:rFonts w:ascii="Arial" w:hAnsi="Arial" w:cs="Arial"/>
                <w:sz w:val="22"/>
                <w:szCs w:val="22"/>
              </w:rPr>
            </w:pPr>
          </w:p>
        </w:tc>
        <w:tc>
          <w:tcPr>
            <w:tcW w:w="1843" w:type="dxa"/>
            <w:vAlign w:val="center"/>
          </w:tcPr>
          <w:p w14:paraId="44A82219" w14:textId="77777777" w:rsidR="00C22B50" w:rsidRPr="00C73EB4" w:rsidRDefault="00C22B50" w:rsidP="00C8682E">
            <w:pPr>
              <w:tabs>
                <w:tab w:val="left" w:pos="0"/>
                <w:tab w:val="left" w:pos="1045"/>
              </w:tabs>
              <w:ind w:right="-1" w:firstLine="47"/>
              <w:jc w:val="center"/>
              <w:rPr>
                <w:rFonts w:ascii="Arial" w:hAnsi="Arial" w:cs="Arial"/>
                <w:sz w:val="22"/>
                <w:szCs w:val="22"/>
              </w:rPr>
            </w:pPr>
            <w:r w:rsidRPr="00C73EB4">
              <w:rPr>
                <w:rFonts w:ascii="Arial" w:hAnsi="Arial" w:cs="Arial"/>
                <w:sz w:val="22"/>
                <w:szCs w:val="22"/>
              </w:rPr>
              <w:t>Трудовые р</w:t>
            </w:r>
            <w:r w:rsidRPr="00C73EB4">
              <w:rPr>
                <w:rFonts w:ascii="Arial" w:hAnsi="Arial" w:cs="Arial"/>
                <w:sz w:val="22"/>
                <w:szCs w:val="22"/>
              </w:rPr>
              <w:t>е</w:t>
            </w:r>
            <w:r w:rsidRPr="00C73EB4">
              <w:rPr>
                <w:rFonts w:ascii="Arial" w:hAnsi="Arial" w:cs="Arial"/>
                <w:sz w:val="22"/>
                <w:szCs w:val="22"/>
              </w:rPr>
              <w:t>сурсы</w:t>
            </w:r>
          </w:p>
        </w:tc>
        <w:tc>
          <w:tcPr>
            <w:tcW w:w="3686" w:type="dxa"/>
          </w:tcPr>
          <w:p w14:paraId="0130F5B3" w14:textId="77777777" w:rsidR="00C22B50" w:rsidRPr="00C73EB4" w:rsidRDefault="00C22B50" w:rsidP="00C8682E">
            <w:pPr>
              <w:pStyle w:val="24"/>
              <w:tabs>
                <w:tab w:val="left" w:pos="0"/>
              </w:tabs>
              <w:ind w:right="-1" w:firstLine="47"/>
              <w:rPr>
                <w:rFonts w:ascii="Arial" w:hAnsi="Arial" w:cs="Arial"/>
                <w:sz w:val="22"/>
                <w:szCs w:val="22"/>
              </w:rPr>
            </w:pPr>
            <w:r w:rsidRPr="00C73EB4">
              <w:rPr>
                <w:rFonts w:ascii="Arial" w:hAnsi="Arial" w:cs="Arial"/>
                <w:sz w:val="22"/>
                <w:szCs w:val="22"/>
              </w:rPr>
              <w:t>Население в трудоспособном возрасте около 61% от общей численности населения.</w:t>
            </w:r>
          </w:p>
        </w:tc>
        <w:tc>
          <w:tcPr>
            <w:tcW w:w="3369" w:type="dxa"/>
          </w:tcPr>
          <w:p w14:paraId="4E4E749F" w14:textId="77777777" w:rsidR="00C22B50" w:rsidRPr="00C73EB4" w:rsidRDefault="00C22B50" w:rsidP="00C8682E">
            <w:pPr>
              <w:pStyle w:val="32"/>
              <w:tabs>
                <w:tab w:val="left" w:pos="0"/>
              </w:tabs>
              <w:spacing w:after="0"/>
              <w:ind w:left="0" w:right="-1" w:firstLine="47"/>
              <w:jc w:val="both"/>
              <w:rPr>
                <w:rFonts w:ascii="Arial" w:hAnsi="Arial" w:cs="Arial"/>
                <w:sz w:val="22"/>
                <w:szCs w:val="22"/>
              </w:rPr>
            </w:pPr>
            <w:r w:rsidRPr="00C73EB4">
              <w:rPr>
                <w:rFonts w:ascii="Arial" w:hAnsi="Arial" w:cs="Arial"/>
                <w:sz w:val="22"/>
                <w:szCs w:val="22"/>
              </w:rPr>
              <w:t>Выявляется тенденция старения, показатели населения старше трудоспособного возраста превышают показатели по Самарской области.</w:t>
            </w:r>
          </w:p>
        </w:tc>
      </w:tr>
      <w:tr w:rsidR="00C22B50" w:rsidRPr="00C73EB4" w14:paraId="16323609" w14:textId="77777777" w:rsidTr="00C22B50">
        <w:trPr>
          <w:trHeight w:val="768"/>
        </w:trPr>
        <w:tc>
          <w:tcPr>
            <w:tcW w:w="2518" w:type="dxa"/>
            <w:gridSpan w:val="2"/>
            <w:vAlign w:val="center"/>
          </w:tcPr>
          <w:p w14:paraId="5C75FD2D" w14:textId="77777777" w:rsidR="00C22B50" w:rsidRPr="00C73EB4" w:rsidRDefault="00C22B50" w:rsidP="00C8682E">
            <w:pPr>
              <w:tabs>
                <w:tab w:val="left" w:pos="0"/>
              </w:tabs>
              <w:ind w:left="-142" w:right="-1" w:firstLine="47"/>
              <w:jc w:val="center"/>
              <w:rPr>
                <w:rFonts w:ascii="Arial" w:hAnsi="Arial" w:cs="Arial"/>
                <w:sz w:val="22"/>
                <w:szCs w:val="22"/>
              </w:rPr>
            </w:pPr>
            <w:r w:rsidRPr="00C73EB4">
              <w:rPr>
                <w:rFonts w:ascii="Arial" w:hAnsi="Arial" w:cs="Arial"/>
                <w:sz w:val="22"/>
                <w:szCs w:val="22"/>
              </w:rPr>
              <w:t>Историко-культурный потенциал</w:t>
            </w:r>
          </w:p>
        </w:tc>
        <w:tc>
          <w:tcPr>
            <w:tcW w:w="3686" w:type="dxa"/>
          </w:tcPr>
          <w:p w14:paraId="357E823D" w14:textId="77777777" w:rsidR="00C22B50" w:rsidRPr="00C73EB4" w:rsidRDefault="00C22B50" w:rsidP="00C8682E">
            <w:pPr>
              <w:tabs>
                <w:tab w:val="left" w:pos="0"/>
              </w:tabs>
              <w:ind w:left="-47" w:right="-1" w:firstLine="47"/>
              <w:jc w:val="both"/>
              <w:rPr>
                <w:rFonts w:ascii="Arial" w:hAnsi="Arial" w:cs="Arial"/>
                <w:sz w:val="22"/>
                <w:szCs w:val="22"/>
              </w:rPr>
            </w:pPr>
            <w:r w:rsidRPr="00C73EB4">
              <w:rPr>
                <w:rFonts w:ascii="Arial" w:hAnsi="Arial" w:cs="Arial"/>
                <w:sz w:val="22"/>
                <w:szCs w:val="22"/>
              </w:rPr>
              <w:t>На территории поселения расп</w:t>
            </w:r>
            <w:r w:rsidRPr="00C73EB4">
              <w:rPr>
                <w:rFonts w:ascii="Arial" w:hAnsi="Arial" w:cs="Arial"/>
                <w:sz w:val="22"/>
                <w:szCs w:val="22"/>
              </w:rPr>
              <w:t>о</w:t>
            </w:r>
            <w:r w:rsidRPr="00C73EB4">
              <w:rPr>
                <w:rFonts w:ascii="Arial" w:hAnsi="Arial" w:cs="Arial"/>
                <w:sz w:val="22"/>
                <w:szCs w:val="22"/>
              </w:rPr>
              <w:t>ложены 10 объектов историко-культурного наследия, из них 3 регионального значения.</w:t>
            </w:r>
          </w:p>
        </w:tc>
        <w:tc>
          <w:tcPr>
            <w:tcW w:w="3369" w:type="dxa"/>
          </w:tcPr>
          <w:p w14:paraId="51571E4C" w14:textId="77777777" w:rsidR="00C22B50" w:rsidRPr="00C73EB4" w:rsidRDefault="00C22B50" w:rsidP="00C8682E">
            <w:pPr>
              <w:shd w:val="clear" w:color="auto" w:fill="FFFFFF"/>
              <w:tabs>
                <w:tab w:val="left" w:pos="0"/>
              </w:tabs>
              <w:ind w:left="-47" w:right="-1" w:firstLine="47"/>
              <w:jc w:val="both"/>
              <w:rPr>
                <w:rFonts w:ascii="Arial" w:hAnsi="Arial" w:cs="Arial"/>
                <w:sz w:val="22"/>
                <w:szCs w:val="22"/>
              </w:rPr>
            </w:pPr>
            <w:r w:rsidRPr="00C73EB4">
              <w:rPr>
                <w:rFonts w:ascii="Arial" w:hAnsi="Arial" w:cs="Arial"/>
                <w:sz w:val="22"/>
                <w:szCs w:val="22"/>
              </w:rPr>
              <w:t>Отсутствие инвентаризации данных объектов,  устано</w:t>
            </w:r>
            <w:r w:rsidRPr="00C73EB4">
              <w:rPr>
                <w:rFonts w:ascii="Arial" w:hAnsi="Arial" w:cs="Arial"/>
                <w:sz w:val="22"/>
                <w:szCs w:val="22"/>
              </w:rPr>
              <w:t>в</w:t>
            </w:r>
            <w:r w:rsidRPr="00C73EB4">
              <w:rPr>
                <w:rFonts w:ascii="Arial" w:hAnsi="Arial" w:cs="Arial"/>
                <w:sz w:val="22"/>
                <w:szCs w:val="22"/>
              </w:rPr>
              <w:t>ленных границ с привязкой на местности, установленных охранных зон.</w:t>
            </w:r>
          </w:p>
        </w:tc>
      </w:tr>
      <w:tr w:rsidR="00C22B50" w:rsidRPr="00C73EB4" w14:paraId="47372818" w14:textId="77777777" w:rsidTr="00C22B50">
        <w:trPr>
          <w:trHeight w:val="572"/>
        </w:trPr>
        <w:tc>
          <w:tcPr>
            <w:tcW w:w="2518" w:type="dxa"/>
            <w:gridSpan w:val="2"/>
            <w:vAlign w:val="center"/>
          </w:tcPr>
          <w:p w14:paraId="1F4FA461" w14:textId="77777777" w:rsidR="00C22B50" w:rsidRPr="00C73EB4" w:rsidRDefault="00C22B50" w:rsidP="00C8682E">
            <w:pPr>
              <w:tabs>
                <w:tab w:val="left" w:pos="0"/>
                <w:tab w:val="left" w:pos="1045"/>
              </w:tabs>
              <w:ind w:left="-47" w:right="-1" w:firstLine="47"/>
              <w:jc w:val="center"/>
              <w:rPr>
                <w:rFonts w:ascii="Arial" w:hAnsi="Arial" w:cs="Arial"/>
                <w:sz w:val="22"/>
                <w:szCs w:val="22"/>
              </w:rPr>
            </w:pPr>
            <w:r w:rsidRPr="00C73EB4">
              <w:rPr>
                <w:rFonts w:ascii="Arial" w:hAnsi="Arial" w:cs="Arial"/>
                <w:sz w:val="22"/>
                <w:szCs w:val="22"/>
              </w:rPr>
              <w:t>Производственный потенциал</w:t>
            </w:r>
          </w:p>
        </w:tc>
        <w:tc>
          <w:tcPr>
            <w:tcW w:w="3686" w:type="dxa"/>
          </w:tcPr>
          <w:p w14:paraId="4D61DE0D" w14:textId="77777777" w:rsidR="00C22B50" w:rsidRPr="00C73EB4" w:rsidRDefault="00C22B50" w:rsidP="00C8682E">
            <w:pPr>
              <w:tabs>
                <w:tab w:val="left" w:pos="0"/>
              </w:tabs>
              <w:autoSpaceDE w:val="0"/>
              <w:autoSpaceDN w:val="0"/>
              <w:adjustRightInd w:val="0"/>
              <w:ind w:right="-1" w:firstLine="47"/>
              <w:jc w:val="both"/>
              <w:rPr>
                <w:rFonts w:ascii="Arial" w:hAnsi="Arial" w:cs="Arial"/>
                <w:sz w:val="22"/>
                <w:szCs w:val="22"/>
              </w:rPr>
            </w:pPr>
            <w:r w:rsidRPr="00C73EB4">
              <w:rPr>
                <w:rFonts w:ascii="Arial" w:hAnsi="Arial" w:cs="Arial"/>
                <w:sz w:val="22"/>
                <w:szCs w:val="22"/>
              </w:rPr>
              <w:t>Достаточно мощная промы</w:t>
            </w:r>
            <w:r w:rsidRPr="00C73EB4">
              <w:rPr>
                <w:rFonts w:ascii="Arial" w:hAnsi="Arial" w:cs="Arial"/>
                <w:sz w:val="22"/>
                <w:szCs w:val="22"/>
              </w:rPr>
              <w:t>ш</w:t>
            </w:r>
            <w:r w:rsidRPr="00C73EB4">
              <w:rPr>
                <w:rFonts w:ascii="Arial" w:hAnsi="Arial" w:cs="Arial"/>
                <w:sz w:val="22"/>
                <w:szCs w:val="22"/>
              </w:rPr>
              <w:t>ленная база, которая обладает высокими темпами развития, а</w:t>
            </w:r>
            <w:r w:rsidRPr="00C73EB4">
              <w:rPr>
                <w:rFonts w:ascii="Arial" w:hAnsi="Arial" w:cs="Arial"/>
                <w:sz w:val="22"/>
                <w:szCs w:val="22"/>
              </w:rPr>
              <w:t>к</w:t>
            </w:r>
            <w:r w:rsidRPr="00C73EB4">
              <w:rPr>
                <w:rFonts w:ascii="Arial" w:hAnsi="Arial" w:cs="Arial"/>
                <w:sz w:val="22"/>
                <w:szCs w:val="22"/>
              </w:rPr>
              <w:t>тивностью в строительной о</w:t>
            </w:r>
            <w:r w:rsidRPr="00C73EB4">
              <w:rPr>
                <w:rFonts w:ascii="Arial" w:hAnsi="Arial" w:cs="Arial"/>
                <w:sz w:val="22"/>
                <w:szCs w:val="22"/>
              </w:rPr>
              <w:t>т</w:t>
            </w:r>
            <w:r w:rsidRPr="00C73EB4">
              <w:rPr>
                <w:rFonts w:ascii="Arial" w:hAnsi="Arial" w:cs="Arial"/>
                <w:sz w:val="22"/>
                <w:szCs w:val="22"/>
              </w:rPr>
              <w:t xml:space="preserve">расли и в сфере малого бизнеса </w:t>
            </w:r>
          </w:p>
        </w:tc>
        <w:tc>
          <w:tcPr>
            <w:tcW w:w="3369" w:type="dxa"/>
          </w:tcPr>
          <w:p w14:paraId="3E907722" w14:textId="77777777" w:rsidR="00C22B50" w:rsidRPr="00C73EB4" w:rsidRDefault="00C22B50" w:rsidP="00C8682E">
            <w:pPr>
              <w:tabs>
                <w:tab w:val="left" w:pos="0"/>
              </w:tabs>
              <w:ind w:right="-1" w:firstLine="47"/>
              <w:jc w:val="both"/>
              <w:rPr>
                <w:rFonts w:ascii="Arial" w:hAnsi="Arial" w:cs="Arial"/>
                <w:sz w:val="22"/>
                <w:szCs w:val="22"/>
              </w:rPr>
            </w:pPr>
            <w:r w:rsidRPr="00C73EB4">
              <w:rPr>
                <w:rFonts w:ascii="Arial" w:hAnsi="Arial" w:cs="Arial"/>
                <w:sz w:val="22"/>
                <w:szCs w:val="22"/>
              </w:rPr>
              <w:t>Низкие показатели эффе</w:t>
            </w:r>
            <w:r w:rsidRPr="00C73EB4">
              <w:rPr>
                <w:rFonts w:ascii="Arial" w:hAnsi="Arial" w:cs="Arial"/>
                <w:sz w:val="22"/>
                <w:szCs w:val="22"/>
              </w:rPr>
              <w:t>к</w:t>
            </w:r>
            <w:r w:rsidRPr="00C73EB4">
              <w:rPr>
                <w:rFonts w:ascii="Arial" w:hAnsi="Arial" w:cs="Arial"/>
                <w:sz w:val="22"/>
                <w:szCs w:val="22"/>
              </w:rPr>
              <w:t>тивности сельскохозяйстве</w:t>
            </w:r>
            <w:r w:rsidRPr="00C73EB4">
              <w:rPr>
                <w:rFonts w:ascii="Arial" w:hAnsi="Arial" w:cs="Arial"/>
                <w:sz w:val="22"/>
                <w:szCs w:val="22"/>
              </w:rPr>
              <w:t>н</w:t>
            </w:r>
            <w:r w:rsidRPr="00C73EB4">
              <w:rPr>
                <w:rFonts w:ascii="Arial" w:hAnsi="Arial" w:cs="Arial"/>
                <w:sz w:val="22"/>
                <w:szCs w:val="22"/>
              </w:rPr>
              <w:t>ного производства и испол</w:t>
            </w:r>
            <w:r w:rsidRPr="00C73EB4">
              <w:rPr>
                <w:rFonts w:ascii="Arial" w:hAnsi="Arial" w:cs="Arial"/>
                <w:sz w:val="22"/>
                <w:szCs w:val="22"/>
              </w:rPr>
              <w:t>ь</w:t>
            </w:r>
            <w:r w:rsidRPr="00C73EB4">
              <w:rPr>
                <w:rFonts w:ascii="Arial" w:hAnsi="Arial" w:cs="Arial"/>
                <w:sz w:val="22"/>
                <w:szCs w:val="22"/>
              </w:rPr>
              <w:t>зования земель сельскох</w:t>
            </w:r>
            <w:r w:rsidRPr="00C73EB4">
              <w:rPr>
                <w:rFonts w:ascii="Arial" w:hAnsi="Arial" w:cs="Arial"/>
                <w:sz w:val="22"/>
                <w:szCs w:val="22"/>
              </w:rPr>
              <w:t>о</w:t>
            </w:r>
            <w:r w:rsidRPr="00C73EB4">
              <w:rPr>
                <w:rFonts w:ascii="Arial" w:hAnsi="Arial" w:cs="Arial"/>
                <w:sz w:val="22"/>
                <w:szCs w:val="22"/>
              </w:rPr>
              <w:t>зяйственного назначения</w:t>
            </w:r>
          </w:p>
        </w:tc>
      </w:tr>
      <w:tr w:rsidR="00C22B50" w:rsidRPr="00C73EB4" w14:paraId="3DC501BB" w14:textId="77777777" w:rsidTr="00C22B50">
        <w:trPr>
          <w:trHeight w:val="1221"/>
        </w:trPr>
        <w:tc>
          <w:tcPr>
            <w:tcW w:w="2518" w:type="dxa"/>
            <w:gridSpan w:val="2"/>
            <w:vAlign w:val="center"/>
          </w:tcPr>
          <w:p w14:paraId="2A0A0B45" w14:textId="77777777" w:rsidR="00C22B50" w:rsidRPr="00C73EB4" w:rsidRDefault="00C22B50" w:rsidP="00C8682E">
            <w:pPr>
              <w:tabs>
                <w:tab w:val="left" w:pos="0"/>
                <w:tab w:val="left" w:pos="1045"/>
              </w:tabs>
              <w:ind w:left="-47" w:right="-1" w:firstLine="47"/>
              <w:jc w:val="center"/>
              <w:rPr>
                <w:rFonts w:ascii="Arial" w:hAnsi="Arial" w:cs="Arial"/>
                <w:sz w:val="22"/>
                <w:szCs w:val="22"/>
              </w:rPr>
            </w:pPr>
            <w:r w:rsidRPr="00C73EB4">
              <w:rPr>
                <w:rFonts w:ascii="Arial" w:hAnsi="Arial" w:cs="Arial"/>
                <w:sz w:val="22"/>
                <w:szCs w:val="22"/>
              </w:rPr>
              <w:t>Транспортная инфр</w:t>
            </w:r>
            <w:r w:rsidRPr="00C73EB4">
              <w:rPr>
                <w:rFonts w:ascii="Arial" w:hAnsi="Arial" w:cs="Arial"/>
                <w:sz w:val="22"/>
                <w:szCs w:val="22"/>
              </w:rPr>
              <w:t>а</w:t>
            </w:r>
            <w:r w:rsidRPr="00C73EB4">
              <w:rPr>
                <w:rFonts w:ascii="Arial" w:hAnsi="Arial" w:cs="Arial"/>
                <w:sz w:val="22"/>
                <w:szCs w:val="22"/>
              </w:rPr>
              <w:t>структура</w:t>
            </w:r>
          </w:p>
        </w:tc>
        <w:tc>
          <w:tcPr>
            <w:tcW w:w="3686" w:type="dxa"/>
          </w:tcPr>
          <w:p w14:paraId="5E5F14C8" w14:textId="77777777" w:rsidR="00C22B50" w:rsidRPr="00C73EB4" w:rsidRDefault="00C22B50" w:rsidP="00C8682E">
            <w:pPr>
              <w:tabs>
                <w:tab w:val="left" w:pos="0"/>
              </w:tabs>
              <w:ind w:left="-47" w:right="-1" w:firstLine="47"/>
              <w:jc w:val="both"/>
              <w:rPr>
                <w:rFonts w:ascii="Arial" w:hAnsi="Arial" w:cs="Arial"/>
                <w:sz w:val="22"/>
                <w:szCs w:val="22"/>
              </w:rPr>
            </w:pPr>
            <w:r w:rsidRPr="00C73EB4">
              <w:rPr>
                <w:rFonts w:ascii="Arial" w:hAnsi="Arial" w:cs="Arial"/>
                <w:sz w:val="22"/>
                <w:szCs w:val="22"/>
              </w:rPr>
              <w:t>Наличие маршрутов обществе</w:t>
            </w:r>
            <w:r w:rsidRPr="00C73EB4">
              <w:rPr>
                <w:rFonts w:ascii="Arial" w:hAnsi="Arial" w:cs="Arial"/>
                <w:sz w:val="22"/>
                <w:szCs w:val="22"/>
              </w:rPr>
              <w:t>н</w:t>
            </w:r>
            <w:r w:rsidRPr="00C73EB4">
              <w:rPr>
                <w:rFonts w:ascii="Arial" w:hAnsi="Arial" w:cs="Arial"/>
                <w:sz w:val="22"/>
                <w:szCs w:val="22"/>
              </w:rPr>
              <w:t>ного транспорта и дорог с тве</w:t>
            </w:r>
            <w:r w:rsidRPr="00C73EB4">
              <w:rPr>
                <w:rFonts w:ascii="Arial" w:hAnsi="Arial" w:cs="Arial"/>
                <w:sz w:val="22"/>
                <w:szCs w:val="22"/>
              </w:rPr>
              <w:t>р</w:t>
            </w:r>
            <w:r w:rsidRPr="00C73EB4">
              <w:rPr>
                <w:rFonts w:ascii="Arial" w:hAnsi="Arial" w:cs="Arial"/>
                <w:sz w:val="22"/>
                <w:szCs w:val="22"/>
              </w:rPr>
              <w:t>дым покрытием, обеспечива</w:t>
            </w:r>
            <w:r w:rsidRPr="00C73EB4">
              <w:rPr>
                <w:rFonts w:ascii="Arial" w:hAnsi="Arial" w:cs="Arial"/>
                <w:sz w:val="22"/>
                <w:szCs w:val="22"/>
              </w:rPr>
              <w:t>ю</w:t>
            </w:r>
            <w:r w:rsidRPr="00C73EB4">
              <w:rPr>
                <w:rFonts w:ascii="Arial" w:hAnsi="Arial" w:cs="Arial"/>
                <w:sz w:val="22"/>
                <w:szCs w:val="22"/>
              </w:rPr>
              <w:t>щим подъезд к администрати</w:t>
            </w:r>
            <w:r w:rsidRPr="00C73EB4">
              <w:rPr>
                <w:rFonts w:ascii="Arial" w:hAnsi="Arial" w:cs="Arial"/>
                <w:sz w:val="22"/>
                <w:szCs w:val="22"/>
              </w:rPr>
              <w:t>в</w:t>
            </w:r>
            <w:r w:rsidRPr="00C73EB4">
              <w:rPr>
                <w:rFonts w:ascii="Arial" w:hAnsi="Arial" w:cs="Arial"/>
                <w:sz w:val="22"/>
                <w:szCs w:val="22"/>
              </w:rPr>
              <w:t>ному центру поселения. Наличие автомобильных дорог (фед</w:t>
            </w:r>
            <w:r w:rsidRPr="00C73EB4">
              <w:rPr>
                <w:rFonts w:ascii="Arial" w:hAnsi="Arial" w:cs="Arial"/>
                <w:sz w:val="22"/>
                <w:szCs w:val="22"/>
              </w:rPr>
              <w:t>е</w:t>
            </w:r>
            <w:r w:rsidRPr="00C73EB4">
              <w:rPr>
                <w:rFonts w:ascii="Arial" w:hAnsi="Arial" w:cs="Arial"/>
                <w:sz w:val="22"/>
                <w:szCs w:val="22"/>
              </w:rPr>
              <w:t>рального и регионального знач</w:t>
            </w:r>
            <w:r w:rsidRPr="00C73EB4">
              <w:rPr>
                <w:rFonts w:ascii="Arial" w:hAnsi="Arial" w:cs="Arial"/>
                <w:sz w:val="22"/>
                <w:szCs w:val="22"/>
              </w:rPr>
              <w:t>е</w:t>
            </w:r>
            <w:r w:rsidRPr="00C73EB4">
              <w:rPr>
                <w:rFonts w:ascii="Arial" w:hAnsi="Arial" w:cs="Arial"/>
                <w:sz w:val="22"/>
                <w:szCs w:val="22"/>
              </w:rPr>
              <w:t>ния) и железных дорог.</w:t>
            </w:r>
          </w:p>
        </w:tc>
        <w:tc>
          <w:tcPr>
            <w:tcW w:w="3369" w:type="dxa"/>
          </w:tcPr>
          <w:p w14:paraId="00AD17C6" w14:textId="77777777" w:rsidR="00C22B50" w:rsidRPr="00C73EB4" w:rsidRDefault="00C22B50" w:rsidP="00C8682E">
            <w:pPr>
              <w:shd w:val="clear" w:color="auto" w:fill="FFFFFF"/>
              <w:tabs>
                <w:tab w:val="left" w:pos="0"/>
              </w:tabs>
              <w:ind w:left="-47" w:right="-1" w:firstLine="47"/>
              <w:jc w:val="center"/>
              <w:rPr>
                <w:rFonts w:ascii="Arial" w:hAnsi="Arial" w:cs="Arial"/>
                <w:sz w:val="22"/>
                <w:szCs w:val="22"/>
              </w:rPr>
            </w:pPr>
            <w:r w:rsidRPr="00C73EB4">
              <w:rPr>
                <w:rFonts w:ascii="Arial" w:hAnsi="Arial" w:cs="Arial"/>
                <w:sz w:val="22"/>
                <w:szCs w:val="22"/>
              </w:rPr>
              <w:t>-</w:t>
            </w:r>
          </w:p>
          <w:p w14:paraId="0B75B59D" w14:textId="77777777" w:rsidR="00C22B50" w:rsidRPr="00C73EB4" w:rsidRDefault="00C22B50" w:rsidP="00C8682E">
            <w:pPr>
              <w:shd w:val="clear" w:color="auto" w:fill="FFFFFF"/>
              <w:tabs>
                <w:tab w:val="left" w:pos="0"/>
              </w:tabs>
              <w:ind w:left="-47" w:right="-1" w:firstLine="47"/>
              <w:rPr>
                <w:rFonts w:ascii="Arial" w:hAnsi="Arial" w:cs="Arial"/>
                <w:sz w:val="22"/>
                <w:szCs w:val="22"/>
              </w:rPr>
            </w:pPr>
          </w:p>
        </w:tc>
      </w:tr>
      <w:tr w:rsidR="00C22B50" w:rsidRPr="00C73EB4" w14:paraId="386FA5EF" w14:textId="77777777" w:rsidTr="00C22B50">
        <w:tc>
          <w:tcPr>
            <w:tcW w:w="2518" w:type="dxa"/>
            <w:gridSpan w:val="2"/>
            <w:vAlign w:val="center"/>
          </w:tcPr>
          <w:p w14:paraId="49E04307" w14:textId="77777777" w:rsidR="00C22B50" w:rsidRPr="00C73EB4" w:rsidRDefault="00C22B50" w:rsidP="00C8682E">
            <w:pPr>
              <w:tabs>
                <w:tab w:val="left" w:pos="0"/>
                <w:tab w:val="left" w:pos="1045"/>
              </w:tabs>
              <w:ind w:left="-47" w:right="-1" w:firstLine="47"/>
              <w:jc w:val="center"/>
              <w:rPr>
                <w:rFonts w:ascii="Arial" w:hAnsi="Arial" w:cs="Arial"/>
                <w:sz w:val="22"/>
                <w:szCs w:val="22"/>
              </w:rPr>
            </w:pPr>
            <w:r w:rsidRPr="00C73EB4">
              <w:rPr>
                <w:rFonts w:ascii="Arial" w:hAnsi="Arial" w:cs="Arial"/>
                <w:sz w:val="22"/>
                <w:szCs w:val="22"/>
              </w:rPr>
              <w:t>Инженерная инфр</w:t>
            </w:r>
            <w:r w:rsidRPr="00C73EB4">
              <w:rPr>
                <w:rFonts w:ascii="Arial" w:hAnsi="Arial" w:cs="Arial"/>
                <w:sz w:val="22"/>
                <w:szCs w:val="22"/>
              </w:rPr>
              <w:t>а</w:t>
            </w:r>
            <w:r w:rsidRPr="00C73EB4">
              <w:rPr>
                <w:rFonts w:ascii="Arial" w:hAnsi="Arial" w:cs="Arial"/>
                <w:sz w:val="22"/>
                <w:szCs w:val="22"/>
              </w:rPr>
              <w:t>структура</w:t>
            </w:r>
          </w:p>
        </w:tc>
        <w:tc>
          <w:tcPr>
            <w:tcW w:w="3686" w:type="dxa"/>
          </w:tcPr>
          <w:p w14:paraId="3B784ED7" w14:textId="77777777" w:rsidR="00C22B50" w:rsidRPr="00C73EB4" w:rsidRDefault="00C22B50" w:rsidP="00C8682E">
            <w:pPr>
              <w:tabs>
                <w:tab w:val="left" w:pos="0"/>
              </w:tabs>
              <w:ind w:left="-47" w:right="-1" w:firstLine="47"/>
              <w:jc w:val="both"/>
              <w:rPr>
                <w:rFonts w:ascii="Arial" w:hAnsi="Arial" w:cs="Arial"/>
                <w:sz w:val="22"/>
                <w:szCs w:val="22"/>
              </w:rPr>
            </w:pPr>
            <w:r w:rsidRPr="00C73EB4">
              <w:rPr>
                <w:rFonts w:ascii="Arial" w:hAnsi="Arial" w:cs="Arial"/>
                <w:sz w:val="22"/>
                <w:szCs w:val="22"/>
              </w:rPr>
              <w:t>Наличие централизованного г</w:t>
            </w:r>
            <w:r w:rsidRPr="00C73EB4">
              <w:rPr>
                <w:rFonts w:ascii="Arial" w:hAnsi="Arial" w:cs="Arial"/>
                <w:sz w:val="22"/>
                <w:szCs w:val="22"/>
              </w:rPr>
              <w:t>а</w:t>
            </w:r>
            <w:r w:rsidRPr="00C73EB4">
              <w:rPr>
                <w:rFonts w:ascii="Arial" w:hAnsi="Arial" w:cs="Arial"/>
                <w:sz w:val="22"/>
                <w:szCs w:val="22"/>
              </w:rPr>
              <w:t>зоснабжения и водоснабжения, теплоснабжения и водоотведения в п.г.т. Новосемейкино.</w:t>
            </w:r>
          </w:p>
          <w:p w14:paraId="11756C25" w14:textId="77777777" w:rsidR="00C22B50" w:rsidRPr="00C73EB4" w:rsidRDefault="00C22B50" w:rsidP="00C8682E">
            <w:pPr>
              <w:tabs>
                <w:tab w:val="left" w:pos="0"/>
              </w:tabs>
              <w:ind w:left="-47" w:right="-1" w:firstLine="47"/>
              <w:jc w:val="both"/>
              <w:rPr>
                <w:rFonts w:ascii="Arial" w:hAnsi="Arial" w:cs="Arial"/>
                <w:sz w:val="22"/>
                <w:szCs w:val="22"/>
              </w:rPr>
            </w:pPr>
            <w:r w:rsidRPr="00C73EB4">
              <w:rPr>
                <w:rFonts w:ascii="Arial" w:hAnsi="Arial" w:cs="Arial"/>
                <w:sz w:val="22"/>
                <w:szCs w:val="22"/>
              </w:rPr>
              <w:t>Обеспечено теплоснабжение учреждений и предприятий о</w:t>
            </w:r>
            <w:r w:rsidRPr="00C73EB4">
              <w:rPr>
                <w:rFonts w:ascii="Arial" w:hAnsi="Arial" w:cs="Arial"/>
                <w:sz w:val="22"/>
                <w:szCs w:val="22"/>
              </w:rPr>
              <w:t>б</w:t>
            </w:r>
            <w:r w:rsidRPr="00C73EB4">
              <w:rPr>
                <w:rFonts w:ascii="Arial" w:hAnsi="Arial" w:cs="Arial"/>
                <w:sz w:val="22"/>
                <w:szCs w:val="22"/>
              </w:rPr>
              <w:t>служивания.</w:t>
            </w:r>
          </w:p>
          <w:p w14:paraId="60C27958" w14:textId="77777777" w:rsidR="00C22B50" w:rsidRPr="00C73EB4" w:rsidRDefault="00C22B50" w:rsidP="00C8682E">
            <w:pPr>
              <w:tabs>
                <w:tab w:val="left" w:pos="0"/>
              </w:tabs>
              <w:ind w:left="-47" w:right="-1" w:firstLine="47"/>
              <w:jc w:val="both"/>
              <w:rPr>
                <w:rFonts w:ascii="Arial" w:hAnsi="Arial" w:cs="Arial"/>
                <w:sz w:val="22"/>
                <w:szCs w:val="22"/>
              </w:rPr>
            </w:pPr>
            <w:r w:rsidRPr="00C73EB4">
              <w:rPr>
                <w:rFonts w:ascii="Arial" w:hAnsi="Arial" w:cs="Arial"/>
                <w:sz w:val="22"/>
                <w:szCs w:val="22"/>
              </w:rPr>
              <w:t>Развитая телекоммуникационная инфраструктура и связь.</w:t>
            </w:r>
          </w:p>
        </w:tc>
        <w:tc>
          <w:tcPr>
            <w:tcW w:w="3369" w:type="dxa"/>
          </w:tcPr>
          <w:p w14:paraId="1FB5FDC3" w14:textId="77777777" w:rsidR="00C22B50" w:rsidRPr="00C73EB4" w:rsidRDefault="00C22B50" w:rsidP="00C8682E">
            <w:pPr>
              <w:shd w:val="clear" w:color="auto" w:fill="FFFFFF"/>
              <w:tabs>
                <w:tab w:val="left" w:pos="0"/>
              </w:tabs>
              <w:ind w:left="-47" w:right="-1" w:firstLine="47"/>
              <w:jc w:val="both"/>
              <w:rPr>
                <w:rFonts w:ascii="Arial" w:hAnsi="Arial" w:cs="Arial"/>
                <w:sz w:val="22"/>
                <w:szCs w:val="22"/>
              </w:rPr>
            </w:pPr>
            <w:r w:rsidRPr="00C73EB4">
              <w:rPr>
                <w:rFonts w:ascii="Arial" w:hAnsi="Arial" w:cs="Arial"/>
                <w:sz w:val="22"/>
                <w:szCs w:val="22"/>
              </w:rPr>
              <w:t>Часть водопроводных и те</w:t>
            </w:r>
            <w:r w:rsidRPr="00C73EB4">
              <w:rPr>
                <w:rFonts w:ascii="Arial" w:hAnsi="Arial" w:cs="Arial"/>
                <w:sz w:val="22"/>
                <w:szCs w:val="22"/>
              </w:rPr>
              <w:t>п</w:t>
            </w:r>
            <w:r w:rsidRPr="00C73EB4">
              <w:rPr>
                <w:rFonts w:ascii="Arial" w:hAnsi="Arial" w:cs="Arial"/>
                <w:sz w:val="22"/>
                <w:szCs w:val="22"/>
              </w:rPr>
              <w:t>ловых сетей находится в н</w:t>
            </w:r>
            <w:r w:rsidRPr="00C73EB4">
              <w:rPr>
                <w:rFonts w:ascii="Arial" w:hAnsi="Arial" w:cs="Arial"/>
                <w:sz w:val="22"/>
                <w:szCs w:val="22"/>
              </w:rPr>
              <w:t>е</w:t>
            </w:r>
            <w:r w:rsidRPr="00C73EB4">
              <w:rPr>
                <w:rFonts w:ascii="Arial" w:hAnsi="Arial" w:cs="Arial"/>
                <w:sz w:val="22"/>
                <w:szCs w:val="22"/>
              </w:rPr>
              <w:t>удовлетворительном состо</w:t>
            </w:r>
            <w:r w:rsidRPr="00C73EB4">
              <w:rPr>
                <w:rFonts w:ascii="Arial" w:hAnsi="Arial" w:cs="Arial"/>
                <w:sz w:val="22"/>
                <w:szCs w:val="22"/>
              </w:rPr>
              <w:t>я</w:t>
            </w:r>
            <w:r w:rsidRPr="00C73EB4">
              <w:rPr>
                <w:rFonts w:ascii="Arial" w:hAnsi="Arial" w:cs="Arial"/>
                <w:sz w:val="22"/>
                <w:szCs w:val="22"/>
              </w:rPr>
              <w:t>нии и нуждается в замене.</w:t>
            </w:r>
          </w:p>
          <w:p w14:paraId="23D4DEAF" w14:textId="77777777" w:rsidR="00C22B50" w:rsidRPr="00C73EB4" w:rsidRDefault="00C22B50" w:rsidP="00C8682E">
            <w:pPr>
              <w:shd w:val="clear" w:color="auto" w:fill="FFFFFF"/>
              <w:tabs>
                <w:tab w:val="left" w:pos="0"/>
              </w:tabs>
              <w:ind w:left="-47" w:right="-1" w:firstLine="47"/>
              <w:jc w:val="both"/>
              <w:rPr>
                <w:rFonts w:ascii="Arial" w:hAnsi="Arial" w:cs="Arial"/>
                <w:sz w:val="22"/>
                <w:szCs w:val="22"/>
              </w:rPr>
            </w:pPr>
            <w:r w:rsidRPr="00C73EB4">
              <w:rPr>
                <w:rFonts w:ascii="Arial" w:hAnsi="Arial" w:cs="Arial"/>
                <w:sz w:val="22"/>
                <w:szCs w:val="22"/>
              </w:rPr>
              <w:t>Отсутствие централизованн</w:t>
            </w:r>
            <w:r w:rsidRPr="00C73EB4">
              <w:rPr>
                <w:rFonts w:ascii="Arial" w:hAnsi="Arial" w:cs="Arial"/>
                <w:sz w:val="22"/>
                <w:szCs w:val="22"/>
              </w:rPr>
              <w:t>о</w:t>
            </w:r>
            <w:r w:rsidRPr="00C73EB4">
              <w:rPr>
                <w:rFonts w:ascii="Arial" w:hAnsi="Arial" w:cs="Arial"/>
                <w:sz w:val="22"/>
                <w:szCs w:val="22"/>
              </w:rPr>
              <w:t>го водоотведения в с.Водино, п.Дубки, с.Старосемейкино. Отсутствие централизованн</w:t>
            </w:r>
            <w:r w:rsidRPr="00C73EB4">
              <w:rPr>
                <w:rFonts w:ascii="Arial" w:hAnsi="Arial" w:cs="Arial"/>
                <w:sz w:val="22"/>
                <w:szCs w:val="22"/>
              </w:rPr>
              <w:t>о</w:t>
            </w:r>
            <w:r w:rsidRPr="00C73EB4">
              <w:rPr>
                <w:rFonts w:ascii="Arial" w:hAnsi="Arial" w:cs="Arial"/>
                <w:sz w:val="22"/>
                <w:szCs w:val="22"/>
              </w:rPr>
              <w:t>го водоснабжения в с.Водино, п.Дубки. Отсутствие централ</w:t>
            </w:r>
            <w:r w:rsidRPr="00C73EB4">
              <w:rPr>
                <w:rFonts w:ascii="Arial" w:hAnsi="Arial" w:cs="Arial"/>
                <w:sz w:val="22"/>
                <w:szCs w:val="22"/>
              </w:rPr>
              <w:t>и</w:t>
            </w:r>
            <w:r w:rsidRPr="00C73EB4">
              <w:rPr>
                <w:rFonts w:ascii="Arial" w:hAnsi="Arial" w:cs="Arial"/>
                <w:sz w:val="22"/>
                <w:szCs w:val="22"/>
              </w:rPr>
              <w:t>зованного теплоснабжения в с.Водино, п.Дубки, с.Старосемейкино. Отсутствие централизованного газосна</w:t>
            </w:r>
            <w:r w:rsidRPr="00C73EB4">
              <w:rPr>
                <w:rFonts w:ascii="Arial" w:hAnsi="Arial" w:cs="Arial"/>
                <w:sz w:val="22"/>
                <w:szCs w:val="22"/>
              </w:rPr>
              <w:t>б</w:t>
            </w:r>
            <w:r w:rsidRPr="00C73EB4">
              <w:rPr>
                <w:rFonts w:ascii="Arial" w:hAnsi="Arial" w:cs="Arial"/>
                <w:sz w:val="22"/>
                <w:szCs w:val="22"/>
              </w:rPr>
              <w:t>жения в с.Водино и п.Дубки.</w:t>
            </w:r>
          </w:p>
        </w:tc>
      </w:tr>
      <w:tr w:rsidR="00C22B50" w:rsidRPr="00C73EB4" w14:paraId="11248077" w14:textId="77777777" w:rsidTr="00C22B50">
        <w:tc>
          <w:tcPr>
            <w:tcW w:w="2518" w:type="dxa"/>
            <w:gridSpan w:val="2"/>
            <w:vAlign w:val="center"/>
          </w:tcPr>
          <w:p w14:paraId="2E3D8ACE" w14:textId="77777777" w:rsidR="00C22B50" w:rsidRPr="00C73EB4" w:rsidRDefault="00C22B50" w:rsidP="00C8682E">
            <w:pPr>
              <w:tabs>
                <w:tab w:val="left" w:pos="0"/>
                <w:tab w:val="left" w:pos="1045"/>
              </w:tabs>
              <w:ind w:left="-47" w:right="-1" w:firstLine="47"/>
              <w:jc w:val="center"/>
              <w:rPr>
                <w:rFonts w:ascii="Arial" w:hAnsi="Arial" w:cs="Arial"/>
                <w:sz w:val="22"/>
                <w:szCs w:val="22"/>
              </w:rPr>
            </w:pPr>
            <w:r w:rsidRPr="00C73EB4">
              <w:rPr>
                <w:rFonts w:ascii="Arial" w:hAnsi="Arial" w:cs="Arial"/>
                <w:sz w:val="22"/>
                <w:szCs w:val="22"/>
              </w:rPr>
              <w:t>Жилищный фонд</w:t>
            </w:r>
          </w:p>
        </w:tc>
        <w:tc>
          <w:tcPr>
            <w:tcW w:w="3686" w:type="dxa"/>
          </w:tcPr>
          <w:p w14:paraId="0A02D788" w14:textId="77777777" w:rsidR="00C22B50" w:rsidRPr="00C73EB4" w:rsidRDefault="00C22B50" w:rsidP="00C8682E">
            <w:pPr>
              <w:tabs>
                <w:tab w:val="left" w:pos="0"/>
              </w:tabs>
              <w:ind w:left="-47" w:right="-1" w:firstLine="47"/>
              <w:jc w:val="both"/>
              <w:rPr>
                <w:rFonts w:ascii="Arial" w:hAnsi="Arial" w:cs="Arial"/>
                <w:sz w:val="22"/>
                <w:szCs w:val="22"/>
              </w:rPr>
            </w:pPr>
            <w:r w:rsidRPr="00C73EB4">
              <w:rPr>
                <w:rFonts w:ascii="Arial" w:hAnsi="Arial" w:cs="Arial"/>
                <w:sz w:val="22"/>
                <w:szCs w:val="22"/>
              </w:rPr>
              <w:t>Площадь жилищного фонда п</w:t>
            </w:r>
            <w:r w:rsidRPr="00C73EB4">
              <w:rPr>
                <w:rFonts w:ascii="Arial" w:hAnsi="Arial" w:cs="Arial"/>
                <w:sz w:val="22"/>
                <w:szCs w:val="22"/>
              </w:rPr>
              <w:t>о</w:t>
            </w:r>
            <w:r w:rsidRPr="00C73EB4">
              <w:rPr>
                <w:rFonts w:ascii="Arial" w:hAnsi="Arial" w:cs="Arial"/>
                <w:sz w:val="22"/>
                <w:szCs w:val="22"/>
              </w:rPr>
              <w:t>селения 372,32 тыс. м</w:t>
            </w:r>
            <w:r w:rsidRPr="00C73EB4">
              <w:rPr>
                <w:rFonts w:ascii="Arial" w:hAnsi="Arial" w:cs="Arial"/>
                <w:sz w:val="22"/>
                <w:szCs w:val="22"/>
                <w:vertAlign w:val="superscript"/>
              </w:rPr>
              <w:t>2</w:t>
            </w:r>
            <w:r w:rsidRPr="00C73EB4">
              <w:rPr>
                <w:rFonts w:ascii="Arial" w:hAnsi="Arial" w:cs="Arial"/>
                <w:sz w:val="22"/>
                <w:szCs w:val="22"/>
              </w:rPr>
              <w:t>.</w:t>
            </w:r>
          </w:p>
          <w:p w14:paraId="2A1335F4" w14:textId="77777777" w:rsidR="00C22B50" w:rsidRPr="00C73EB4" w:rsidRDefault="00C22B50" w:rsidP="00C8682E">
            <w:pPr>
              <w:tabs>
                <w:tab w:val="left" w:pos="0"/>
              </w:tabs>
              <w:ind w:left="-47" w:right="-1" w:firstLine="47"/>
              <w:jc w:val="both"/>
              <w:rPr>
                <w:rFonts w:ascii="Arial" w:hAnsi="Arial" w:cs="Arial"/>
                <w:sz w:val="22"/>
                <w:szCs w:val="22"/>
              </w:rPr>
            </w:pPr>
            <w:r w:rsidRPr="00C73EB4">
              <w:rPr>
                <w:rFonts w:ascii="Arial" w:hAnsi="Arial" w:cs="Arial"/>
                <w:sz w:val="22"/>
                <w:szCs w:val="22"/>
              </w:rPr>
              <w:t>Обеспеченность населения о</w:t>
            </w:r>
            <w:r w:rsidRPr="00C73EB4">
              <w:rPr>
                <w:rFonts w:ascii="Arial" w:hAnsi="Arial" w:cs="Arial"/>
                <w:sz w:val="22"/>
                <w:szCs w:val="22"/>
              </w:rPr>
              <w:t>б</w:t>
            </w:r>
            <w:r w:rsidRPr="00C73EB4">
              <w:rPr>
                <w:rFonts w:ascii="Arial" w:hAnsi="Arial" w:cs="Arial"/>
                <w:sz w:val="22"/>
                <w:szCs w:val="22"/>
              </w:rPr>
              <w:t>щей площадью составляет 33,2 м</w:t>
            </w:r>
            <w:r w:rsidRPr="00C73EB4">
              <w:rPr>
                <w:rFonts w:ascii="Arial" w:hAnsi="Arial" w:cs="Arial"/>
                <w:sz w:val="22"/>
                <w:szCs w:val="22"/>
                <w:vertAlign w:val="superscript"/>
              </w:rPr>
              <w:t>2</w:t>
            </w:r>
            <w:r w:rsidRPr="00C73EB4">
              <w:rPr>
                <w:rFonts w:ascii="Arial" w:hAnsi="Arial" w:cs="Arial"/>
                <w:sz w:val="22"/>
                <w:szCs w:val="22"/>
              </w:rPr>
              <w:t xml:space="preserve"> на человека.</w:t>
            </w:r>
          </w:p>
        </w:tc>
        <w:tc>
          <w:tcPr>
            <w:tcW w:w="3369" w:type="dxa"/>
          </w:tcPr>
          <w:p w14:paraId="3E09984C" w14:textId="77777777" w:rsidR="00C22B50" w:rsidRPr="00C73EB4" w:rsidRDefault="00C22B50" w:rsidP="00C8682E">
            <w:pPr>
              <w:shd w:val="clear" w:color="auto" w:fill="FFFFFF"/>
              <w:tabs>
                <w:tab w:val="left" w:pos="0"/>
              </w:tabs>
              <w:ind w:left="-47" w:right="-1" w:firstLine="47"/>
              <w:jc w:val="center"/>
              <w:rPr>
                <w:rFonts w:ascii="Arial" w:hAnsi="Arial" w:cs="Arial"/>
                <w:sz w:val="22"/>
                <w:szCs w:val="22"/>
              </w:rPr>
            </w:pPr>
            <w:r w:rsidRPr="00C73EB4">
              <w:rPr>
                <w:rFonts w:ascii="Arial" w:hAnsi="Arial" w:cs="Arial"/>
                <w:sz w:val="22"/>
                <w:szCs w:val="22"/>
              </w:rPr>
              <w:t>-</w:t>
            </w:r>
          </w:p>
        </w:tc>
      </w:tr>
      <w:tr w:rsidR="008E6845" w:rsidRPr="00C73EB4" w14:paraId="4D79472E" w14:textId="77777777" w:rsidTr="00C22B50">
        <w:tc>
          <w:tcPr>
            <w:tcW w:w="675" w:type="dxa"/>
            <w:vMerge w:val="restart"/>
            <w:textDirection w:val="btLr"/>
            <w:vAlign w:val="center"/>
          </w:tcPr>
          <w:p w14:paraId="40611B70" w14:textId="77777777" w:rsidR="00C22B50" w:rsidRPr="00C73EB4" w:rsidRDefault="00C22B50" w:rsidP="00C8682E">
            <w:pPr>
              <w:tabs>
                <w:tab w:val="left" w:pos="0"/>
                <w:tab w:val="left" w:pos="1045"/>
              </w:tabs>
              <w:ind w:left="-47" w:right="-1" w:firstLine="47"/>
              <w:jc w:val="center"/>
              <w:rPr>
                <w:rFonts w:ascii="Arial" w:hAnsi="Arial" w:cs="Arial"/>
                <w:sz w:val="22"/>
                <w:szCs w:val="22"/>
              </w:rPr>
            </w:pPr>
            <w:r w:rsidRPr="00C73EB4">
              <w:rPr>
                <w:rFonts w:ascii="Arial" w:hAnsi="Arial" w:cs="Arial"/>
                <w:sz w:val="22"/>
                <w:szCs w:val="22"/>
              </w:rPr>
              <w:t>Социальная инфраструктура</w:t>
            </w:r>
          </w:p>
        </w:tc>
        <w:tc>
          <w:tcPr>
            <w:tcW w:w="1843" w:type="dxa"/>
            <w:vAlign w:val="center"/>
          </w:tcPr>
          <w:p w14:paraId="68667918" w14:textId="77777777" w:rsidR="00C22B50" w:rsidRPr="00C73EB4" w:rsidRDefault="00C22B50" w:rsidP="00C8682E">
            <w:pPr>
              <w:tabs>
                <w:tab w:val="left" w:pos="0"/>
                <w:tab w:val="left" w:pos="1045"/>
              </w:tabs>
              <w:ind w:left="-108" w:right="-1" w:firstLine="47"/>
              <w:jc w:val="center"/>
              <w:rPr>
                <w:rFonts w:ascii="Arial" w:hAnsi="Arial" w:cs="Arial"/>
                <w:sz w:val="22"/>
                <w:szCs w:val="22"/>
              </w:rPr>
            </w:pPr>
            <w:r w:rsidRPr="00C73EB4">
              <w:rPr>
                <w:rFonts w:ascii="Arial" w:hAnsi="Arial" w:cs="Arial"/>
                <w:sz w:val="22"/>
                <w:szCs w:val="22"/>
              </w:rPr>
              <w:t>Здравоохран</w:t>
            </w:r>
            <w:r w:rsidRPr="00C73EB4">
              <w:rPr>
                <w:rFonts w:ascii="Arial" w:hAnsi="Arial" w:cs="Arial"/>
                <w:sz w:val="22"/>
                <w:szCs w:val="22"/>
              </w:rPr>
              <w:t>е</w:t>
            </w:r>
            <w:r w:rsidRPr="00C73EB4">
              <w:rPr>
                <w:rFonts w:ascii="Arial" w:hAnsi="Arial" w:cs="Arial"/>
                <w:sz w:val="22"/>
                <w:szCs w:val="22"/>
              </w:rPr>
              <w:t>ние</w:t>
            </w:r>
          </w:p>
        </w:tc>
        <w:tc>
          <w:tcPr>
            <w:tcW w:w="3686" w:type="dxa"/>
          </w:tcPr>
          <w:p w14:paraId="3E406CA7" w14:textId="77777777" w:rsidR="00C22B50" w:rsidRPr="00C73EB4" w:rsidRDefault="00C22B50" w:rsidP="00C8682E">
            <w:pPr>
              <w:tabs>
                <w:tab w:val="left" w:pos="0"/>
              </w:tabs>
              <w:ind w:left="-47" w:right="-1" w:firstLine="47"/>
              <w:jc w:val="both"/>
              <w:rPr>
                <w:rFonts w:ascii="Arial" w:hAnsi="Arial" w:cs="Arial"/>
                <w:sz w:val="22"/>
                <w:szCs w:val="22"/>
              </w:rPr>
            </w:pPr>
            <w:r w:rsidRPr="00C73EB4">
              <w:rPr>
                <w:rFonts w:ascii="Arial" w:hAnsi="Arial" w:cs="Arial"/>
                <w:sz w:val="22"/>
                <w:szCs w:val="22"/>
              </w:rPr>
              <w:t>В поселении действует поликл</w:t>
            </w:r>
            <w:r w:rsidRPr="00C73EB4">
              <w:rPr>
                <w:rFonts w:ascii="Arial" w:hAnsi="Arial" w:cs="Arial"/>
                <w:sz w:val="22"/>
                <w:szCs w:val="22"/>
              </w:rPr>
              <w:t>и</w:t>
            </w:r>
            <w:r w:rsidRPr="00C73EB4">
              <w:rPr>
                <w:rFonts w:ascii="Arial" w:hAnsi="Arial" w:cs="Arial"/>
                <w:sz w:val="22"/>
                <w:szCs w:val="22"/>
              </w:rPr>
              <w:t>ническое отделение, 2 ФАПа, психиатрическая больница, 2 стоматологические клиники, 4 аптеки и 2 аптечных киоска.</w:t>
            </w:r>
          </w:p>
        </w:tc>
        <w:tc>
          <w:tcPr>
            <w:tcW w:w="3369" w:type="dxa"/>
          </w:tcPr>
          <w:p w14:paraId="489521D4" w14:textId="77777777" w:rsidR="00C22B50" w:rsidRPr="00C73EB4" w:rsidRDefault="00C22B50" w:rsidP="00C8682E">
            <w:pPr>
              <w:tabs>
                <w:tab w:val="left" w:pos="0"/>
              </w:tabs>
              <w:ind w:left="-47" w:right="-1" w:firstLine="47"/>
              <w:jc w:val="center"/>
              <w:rPr>
                <w:rFonts w:ascii="Arial" w:hAnsi="Arial" w:cs="Arial"/>
                <w:sz w:val="22"/>
                <w:szCs w:val="22"/>
              </w:rPr>
            </w:pPr>
            <w:r w:rsidRPr="00C73EB4">
              <w:rPr>
                <w:rFonts w:ascii="Arial" w:hAnsi="Arial" w:cs="Arial"/>
                <w:sz w:val="22"/>
                <w:szCs w:val="22"/>
              </w:rPr>
              <w:t>-</w:t>
            </w:r>
          </w:p>
          <w:p w14:paraId="1C3F8FB8" w14:textId="77777777" w:rsidR="00C22B50" w:rsidRPr="00C73EB4" w:rsidRDefault="00C22B50" w:rsidP="00C8682E">
            <w:pPr>
              <w:tabs>
                <w:tab w:val="left" w:pos="0"/>
              </w:tabs>
              <w:ind w:left="-47" w:right="-1" w:firstLine="47"/>
              <w:rPr>
                <w:rFonts w:ascii="Arial" w:hAnsi="Arial" w:cs="Arial"/>
                <w:sz w:val="22"/>
                <w:szCs w:val="22"/>
              </w:rPr>
            </w:pPr>
          </w:p>
        </w:tc>
      </w:tr>
      <w:tr w:rsidR="008E6845" w:rsidRPr="00C73EB4" w14:paraId="3650979C" w14:textId="77777777" w:rsidTr="00C22B50">
        <w:tc>
          <w:tcPr>
            <w:tcW w:w="675" w:type="dxa"/>
            <w:vMerge/>
            <w:vAlign w:val="center"/>
          </w:tcPr>
          <w:p w14:paraId="40AC9889" w14:textId="77777777" w:rsidR="00C22B50" w:rsidRPr="00C73EB4" w:rsidRDefault="00C22B50" w:rsidP="00C8682E">
            <w:pPr>
              <w:tabs>
                <w:tab w:val="left" w:pos="0"/>
                <w:tab w:val="left" w:pos="1045"/>
              </w:tabs>
              <w:ind w:left="-47" w:right="-1" w:firstLine="47"/>
              <w:jc w:val="center"/>
              <w:rPr>
                <w:rFonts w:ascii="Arial" w:hAnsi="Arial" w:cs="Arial"/>
                <w:sz w:val="22"/>
                <w:szCs w:val="22"/>
              </w:rPr>
            </w:pPr>
          </w:p>
        </w:tc>
        <w:tc>
          <w:tcPr>
            <w:tcW w:w="1843" w:type="dxa"/>
            <w:vAlign w:val="center"/>
          </w:tcPr>
          <w:p w14:paraId="38649E08" w14:textId="77777777" w:rsidR="00C22B50" w:rsidRPr="00C73EB4" w:rsidRDefault="00C22B50" w:rsidP="00C8682E">
            <w:pPr>
              <w:tabs>
                <w:tab w:val="left" w:pos="0"/>
                <w:tab w:val="left" w:pos="1045"/>
              </w:tabs>
              <w:ind w:left="-47" w:right="-1" w:firstLine="47"/>
              <w:jc w:val="center"/>
              <w:rPr>
                <w:rFonts w:ascii="Arial" w:hAnsi="Arial" w:cs="Arial"/>
                <w:sz w:val="22"/>
                <w:szCs w:val="22"/>
              </w:rPr>
            </w:pPr>
            <w:r w:rsidRPr="00C73EB4">
              <w:rPr>
                <w:rFonts w:ascii="Arial" w:hAnsi="Arial" w:cs="Arial"/>
                <w:sz w:val="22"/>
                <w:szCs w:val="22"/>
              </w:rPr>
              <w:t>Социальная защита</w:t>
            </w:r>
          </w:p>
        </w:tc>
        <w:tc>
          <w:tcPr>
            <w:tcW w:w="3686" w:type="dxa"/>
          </w:tcPr>
          <w:p w14:paraId="070F5FB8" w14:textId="77777777" w:rsidR="00C22B50" w:rsidRPr="00C73EB4" w:rsidRDefault="00C22B50" w:rsidP="00C8682E">
            <w:pPr>
              <w:tabs>
                <w:tab w:val="left" w:pos="0"/>
              </w:tabs>
              <w:ind w:right="-1" w:firstLine="47"/>
              <w:jc w:val="both"/>
              <w:rPr>
                <w:rFonts w:ascii="Arial" w:hAnsi="Arial" w:cs="Arial"/>
                <w:sz w:val="22"/>
                <w:szCs w:val="22"/>
              </w:rPr>
            </w:pPr>
            <w:r w:rsidRPr="00C73EB4">
              <w:rPr>
                <w:rFonts w:ascii="Arial" w:hAnsi="Arial" w:cs="Arial"/>
                <w:sz w:val="22"/>
                <w:szCs w:val="22"/>
              </w:rPr>
              <w:t>В городском поселении имеются учреждения социальной защиты населения.</w:t>
            </w:r>
          </w:p>
        </w:tc>
        <w:tc>
          <w:tcPr>
            <w:tcW w:w="3369" w:type="dxa"/>
          </w:tcPr>
          <w:p w14:paraId="73D7BBE8" w14:textId="77777777" w:rsidR="00C22B50" w:rsidRPr="00C73EB4" w:rsidRDefault="00C22B50" w:rsidP="00C8682E">
            <w:pPr>
              <w:tabs>
                <w:tab w:val="left" w:pos="0"/>
              </w:tabs>
              <w:ind w:right="-1" w:firstLine="47"/>
              <w:jc w:val="center"/>
              <w:rPr>
                <w:rFonts w:ascii="Arial" w:hAnsi="Arial" w:cs="Arial"/>
                <w:sz w:val="22"/>
                <w:szCs w:val="22"/>
              </w:rPr>
            </w:pPr>
            <w:r w:rsidRPr="00C73EB4">
              <w:rPr>
                <w:rFonts w:ascii="Arial" w:hAnsi="Arial" w:cs="Arial"/>
                <w:sz w:val="22"/>
                <w:szCs w:val="22"/>
              </w:rPr>
              <w:t>-</w:t>
            </w:r>
          </w:p>
        </w:tc>
      </w:tr>
      <w:tr w:rsidR="008E6845" w:rsidRPr="00C73EB4" w14:paraId="3630CCFA" w14:textId="77777777" w:rsidTr="00C22B50">
        <w:tc>
          <w:tcPr>
            <w:tcW w:w="675" w:type="dxa"/>
            <w:vMerge/>
            <w:vAlign w:val="center"/>
          </w:tcPr>
          <w:p w14:paraId="4CD51DE7" w14:textId="77777777" w:rsidR="00C22B50" w:rsidRPr="00C73EB4" w:rsidRDefault="00C22B50" w:rsidP="00C8682E">
            <w:pPr>
              <w:tabs>
                <w:tab w:val="left" w:pos="0"/>
                <w:tab w:val="left" w:pos="1045"/>
              </w:tabs>
              <w:ind w:left="-47" w:right="-1" w:firstLine="47"/>
              <w:jc w:val="center"/>
              <w:rPr>
                <w:rFonts w:ascii="Arial" w:hAnsi="Arial" w:cs="Arial"/>
                <w:sz w:val="22"/>
                <w:szCs w:val="22"/>
              </w:rPr>
            </w:pPr>
          </w:p>
        </w:tc>
        <w:tc>
          <w:tcPr>
            <w:tcW w:w="1843" w:type="dxa"/>
            <w:vAlign w:val="center"/>
          </w:tcPr>
          <w:p w14:paraId="26E905C7" w14:textId="77777777" w:rsidR="00C22B50" w:rsidRPr="00C73EB4" w:rsidRDefault="00C22B50" w:rsidP="00C8682E">
            <w:pPr>
              <w:tabs>
                <w:tab w:val="left" w:pos="0"/>
                <w:tab w:val="left" w:pos="1045"/>
              </w:tabs>
              <w:ind w:left="-47" w:right="-1" w:firstLine="47"/>
              <w:jc w:val="center"/>
              <w:rPr>
                <w:rFonts w:ascii="Arial" w:hAnsi="Arial" w:cs="Arial"/>
                <w:sz w:val="22"/>
                <w:szCs w:val="22"/>
              </w:rPr>
            </w:pPr>
            <w:r w:rsidRPr="00C73EB4">
              <w:rPr>
                <w:rFonts w:ascii="Arial" w:hAnsi="Arial" w:cs="Arial"/>
                <w:sz w:val="22"/>
                <w:szCs w:val="22"/>
              </w:rPr>
              <w:t>Образование</w:t>
            </w:r>
          </w:p>
        </w:tc>
        <w:tc>
          <w:tcPr>
            <w:tcW w:w="3686" w:type="dxa"/>
          </w:tcPr>
          <w:p w14:paraId="548F7B7C" w14:textId="77777777" w:rsidR="00C22B50" w:rsidRPr="00C73EB4" w:rsidRDefault="00C22B50" w:rsidP="00C8682E">
            <w:pPr>
              <w:tabs>
                <w:tab w:val="left" w:pos="0"/>
              </w:tabs>
              <w:ind w:left="-47" w:right="-1" w:firstLine="47"/>
              <w:jc w:val="both"/>
              <w:rPr>
                <w:rFonts w:ascii="Arial" w:hAnsi="Arial" w:cs="Arial"/>
                <w:sz w:val="22"/>
                <w:szCs w:val="22"/>
              </w:rPr>
            </w:pPr>
            <w:r w:rsidRPr="00C73EB4">
              <w:rPr>
                <w:rFonts w:ascii="Arial" w:hAnsi="Arial" w:cs="Arial"/>
                <w:sz w:val="22"/>
                <w:szCs w:val="22"/>
              </w:rPr>
              <w:t>Расположено 14 объектов обр</w:t>
            </w:r>
            <w:r w:rsidRPr="00C73EB4">
              <w:rPr>
                <w:rFonts w:ascii="Arial" w:hAnsi="Arial" w:cs="Arial"/>
                <w:sz w:val="22"/>
                <w:szCs w:val="22"/>
              </w:rPr>
              <w:t>а</w:t>
            </w:r>
            <w:r w:rsidRPr="00C73EB4">
              <w:rPr>
                <w:rFonts w:ascii="Arial" w:hAnsi="Arial" w:cs="Arial"/>
                <w:sz w:val="22"/>
                <w:szCs w:val="22"/>
              </w:rPr>
              <w:t>зования (7 детских садов, 4 о</w:t>
            </w:r>
            <w:r w:rsidRPr="00C73EB4">
              <w:rPr>
                <w:rFonts w:ascii="Arial" w:hAnsi="Arial" w:cs="Arial"/>
                <w:sz w:val="22"/>
                <w:szCs w:val="22"/>
              </w:rPr>
              <w:t>б</w:t>
            </w:r>
            <w:r w:rsidRPr="00C73EB4">
              <w:rPr>
                <w:rFonts w:ascii="Arial" w:hAnsi="Arial" w:cs="Arial"/>
                <w:sz w:val="22"/>
                <w:szCs w:val="22"/>
              </w:rPr>
              <w:t>щеобразовательные школы, 3 школа дополнительного образ</w:t>
            </w:r>
            <w:r w:rsidRPr="00C73EB4">
              <w:rPr>
                <w:rFonts w:ascii="Arial" w:hAnsi="Arial" w:cs="Arial"/>
                <w:sz w:val="22"/>
                <w:szCs w:val="22"/>
              </w:rPr>
              <w:t>о</w:t>
            </w:r>
            <w:r w:rsidRPr="00C73EB4">
              <w:rPr>
                <w:rFonts w:ascii="Arial" w:hAnsi="Arial" w:cs="Arial"/>
                <w:sz w:val="22"/>
                <w:szCs w:val="22"/>
              </w:rPr>
              <w:t>вания).</w:t>
            </w:r>
          </w:p>
        </w:tc>
        <w:tc>
          <w:tcPr>
            <w:tcW w:w="3369" w:type="dxa"/>
          </w:tcPr>
          <w:p w14:paraId="1F8115DF" w14:textId="77777777" w:rsidR="00C22B50" w:rsidRPr="00C73EB4" w:rsidRDefault="00C22B50" w:rsidP="00C8682E">
            <w:pPr>
              <w:tabs>
                <w:tab w:val="left" w:pos="0"/>
              </w:tabs>
              <w:ind w:left="-47" w:right="-1" w:firstLine="47"/>
              <w:jc w:val="both"/>
              <w:rPr>
                <w:rFonts w:ascii="Arial" w:hAnsi="Arial" w:cs="Arial"/>
                <w:sz w:val="22"/>
                <w:szCs w:val="22"/>
              </w:rPr>
            </w:pPr>
            <w:r w:rsidRPr="00C73EB4">
              <w:rPr>
                <w:rFonts w:ascii="Arial" w:hAnsi="Arial" w:cs="Arial"/>
                <w:sz w:val="22"/>
                <w:szCs w:val="22"/>
              </w:rPr>
              <w:t>Мощность учреждений д</w:t>
            </w:r>
            <w:r w:rsidRPr="00C73EB4">
              <w:rPr>
                <w:rFonts w:ascii="Arial" w:hAnsi="Arial" w:cs="Arial"/>
                <w:sz w:val="22"/>
                <w:szCs w:val="22"/>
              </w:rPr>
              <w:t>о</w:t>
            </w:r>
            <w:r w:rsidRPr="00C73EB4">
              <w:rPr>
                <w:rFonts w:ascii="Arial" w:hAnsi="Arial" w:cs="Arial"/>
                <w:sz w:val="22"/>
                <w:szCs w:val="22"/>
              </w:rPr>
              <w:t>школьного образования не соответствует региональным нормативам.</w:t>
            </w:r>
          </w:p>
        </w:tc>
      </w:tr>
      <w:tr w:rsidR="008E6845" w:rsidRPr="00C73EB4" w14:paraId="20FA12F7" w14:textId="77777777" w:rsidTr="00C22B50">
        <w:tc>
          <w:tcPr>
            <w:tcW w:w="675" w:type="dxa"/>
            <w:vMerge/>
            <w:vAlign w:val="center"/>
          </w:tcPr>
          <w:p w14:paraId="093458CF" w14:textId="77777777" w:rsidR="00C22B50" w:rsidRPr="00C73EB4" w:rsidRDefault="00C22B50" w:rsidP="00C8682E">
            <w:pPr>
              <w:tabs>
                <w:tab w:val="left" w:pos="0"/>
                <w:tab w:val="left" w:pos="1045"/>
              </w:tabs>
              <w:ind w:left="-47" w:right="-1" w:firstLine="47"/>
              <w:jc w:val="center"/>
              <w:rPr>
                <w:rFonts w:ascii="Arial" w:hAnsi="Arial" w:cs="Arial"/>
                <w:sz w:val="22"/>
                <w:szCs w:val="22"/>
              </w:rPr>
            </w:pPr>
          </w:p>
        </w:tc>
        <w:tc>
          <w:tcPr>
            <w:tcW w:w="1843" w:type="dxa"/>
            <w:vAlign w:val="center"/>
          </w:tcPr>
          <w:p w14:paraId="383FA357" w14:textId="77777777" w:rsidR="00C22B50" w:rsidRPr="00C73EB4" w:rsidRDefault="00C22B50" w:rsidP="00C8682E">
            <w:pPr>
              <w:tabs>
                <w:tab w:val="left" w:pos="0"/>
                <w:tab w:val="left" w:pos="1045"/>
              </w:tabs>
              <w:ind w:left="-47" w:right="-1" w:firstLine="47"/>
              <w:jc w:val="center"/>
              <w:rPr>
                <w:rFonts w:ascii="Arial" w:hAnsi="Arial" w:cs="Arial"/>
                <w:sz w:val="22"/>
                <w:szCs w:val="22"/>
              </w:rPr>
            </w:pPr>
            <w:r w:rsidRPr="00C73EB4">
              <w:rPr>
                <w:rFonts w:ascii="Arial" w:hAnsi="Arial" w:cs="Arial"/>
                <w:sz w:val="22"/>
                <w:szCs w:val="22"/>
              </w:rPr>
              <w:t>Культура</w:t>
            </w:r>
          </w:p>
        </w:tc>
        <w:tc>
          <w:tcPr>
            <w:tcW w:w="3686" w:type="dxa"/>
          </w:tcPr>
          <w:p w14:paraId="7C6A0589" w14:textId="77777777" w:rsidR="00C22B50" w:rsidRPr="00C73EB4" w:rsidRDefault="00C22B50" w:rsidP="00C8682E">
            <w:pPr>
              <w:tabs>
                <w:tab w:val="left" w:pos="0"/>
              </w:tabs>
              <w:ind w:left="-47" w:right="-1" w:firstLine="47"/>
              <w:jc w:val="both"/>
              <w:rPr>
                <w:rFonts w:ascii="Arial" w:hAnsi="Arial" w:cs="Arial"/>
                <w:sz w:val="22"/>
                <w:szCs w:val="22"/>
              </w:rPr>
            </w:pPr>
            <w:r w:rsidRPr="00C73EB4">
              <w:rPr>
                <w:rFonts w:ascii="Arial" w:hAnsi="Arial" w:cs="Arial"/>
                <w:sz w:val="22"/>
                <w:szCs w:val="22"/>
              </w:rPr>
              <w:t>Действуют 1 объект культуры клубного типа и 2 общедоступных библиотеки.</w:t>
            </w:r>
          </w:p>
        </w:tc>
        <w:tc>
          <w:tcPr>
            <w:tcW w:w="3369" w:type="dxa"/>
          </w:tcPr>
          <w:p w14:paraId="0A635D2C" w14:textId="77777777" w:rsidR="00C22B50" w:rsidRPr="00C73EB4" w:rsidRDefault="00C22B50" w:rsidP="00C8682E">
            <w:pPr>
              <w:tabs>
                <w:tab w:val="left" w:pos="0"/>
              </w:tabs>
              <w:ind w:left="-47" w:right="-1" w:firstLine="47"/>
              <w:jc w:val="center"/>
              <w:rPr>
                <w:rFonts w:ascii="Arial" w:hAnsi="Arial" w:cs="Arial"/>
                <w:sz w:val="22"/>
                <w:szCs w:val="22"/>
              </w:rPr>
            </w:pPr>
            <w:r w:rsidRPr="00C73EB4">
              <w:rPr>
                <w:rFonts w:ascii="Arial" w:hAnsi="Arial" w:cs="Arial"/>
                <w:sz w:val="22"/>
                <w:szCs w:val="22"/>
              </w:rPr>
              <w:t>-</w:t>
            </w:r>
          </w:p>
        </w:tc>
      </w:tr>
      <w:tr w:rsidR="00C22B50" w:rsidRPr="00C73EB4" w14:paraId="2090C4A1" w14:textId="77777777" w:rsidTr="00C22B50">
        <w:tc>
          <w:tcPr>
            <w:tcW w:w="675" w:type="dxa"/>
            <w:vMerge/>
            <w:vAlign w:val="center"/>
          </w:tcPr>
          <w:p w14:paraId="34B64720" w14:textId="77777777" w:rsidR="00C22B50" w:rsidRPr="00C73EB4" w:rsidRDefault="00C22B50" w:rsidP="00C8682E">
            <w:pPr>
              <w:tabs>
                <w:tab w:val="left" w:pos="0"/>
                <w:tab w:val="left" w:pos="1045"/>
              </w:tabs>
              <w:ind w:left="-47" w:right="-1" w:firstLine="47"/>
              <w:jc w:val="center"/>
              <w:rPr>
                <w:rFonts w:ascii="Arial" w:hAnsi="Arial" w:cs="Arial"/>
                <w:sz w:val="22"/>
                <w:szCs w:val="22"/>
              </w:rPr>
            </w:pPr>
          </w:p>
        </w:tc>
        <w:tc>
          <w:tcPr>
            <w:tcW w:w="1843" w:type="dxa"/>
            <w:vAlign w:val="center"/>
          </w:tcPr>
          <w:p w14:paraId="4FD375B5" w14:textId="77777777" w:rsidR="00C22B50" w:rsidRPr="00C73EB4" w:rsidRDefault="00C22B50" w:rsidP="00C8682E">
            <w:pPr>
              <w:tabs>
                <w:tab w:val="left" w:pos="0"/>
                <w:tab w:val="left" w:pos="1045"/>
              </w:tabs>
              <w:ind w:left="-108" w:right="-1" w:firstLine="47"/>
              <w:jc w:val="center"/>
              <w:rPr>
                <w:rFonts w:ascii="Arial" w:hAnsi="Arial" w:cs="Arial"/>
                <w:sz w:val="22"/>
                <w:szCs w:val="22"/>
              </w:rPr>
            </w:pPr>
            <w:r w:rsidRPr="00C73EB4">
              <w:rPr>
                <w:rFonts w:ascii="Arial" w:hAnsi="Arial" w:cs="Arial"/>
                <w:sz w:val="22"/>
                <w:szCs w:val="22"/>
              </w:rPr>
              <w:t>Физическая культура и спорт</w:t>
            </w:r>
          </w:p>
        </w:tc>
        <w:tc>
          <w:tcPr>
            <w:tcW w:w="3686" w:type="dxa"/>
          </w:tcPr>
          <w:p w14:paraId="7E578DD9" w14:textId="77777777" w:rsidR="00C22B50" w:rsidRPr="00C73EB4" w:rsidRDefault="00C22B50" w:rsidP="00C8682E">
            <w:pPr>
              <w:tabs>
                <w:tab w:val="left" w:pos="0"/>
              </w:tabs>
              <w:ind w:left="-47" w:right="-1" w:firstLine="47"/>
              <w:jc w:val="both"/>
              <w:rPr>
                <w:rFonts w:ascii="Arial" w:hAnsi="Arial" w:cs="Arial"/>
                <w:sz w:val="22"/>
                <w:szCs w:val="22"/>
              </w:rPr>
            </w:pPr>
            <w:r w:rsidRPr="00C73EB4">
              <w:rPr>
                <w:rFonts w:ascii="Arial" w:hAnsi="Arial" w:cs="Arial"/>
                <w:sz w:val="22"/>
                <w:szCs w:val="22"/>
              </w:rPr>
              <w:t>Расположены 6 спортивных площадок</w:t>
            </w:r>
          </w:p>
        </w:tc>
        <w:tc>
          <w:tcPr>
            <w:tcW w:w="3369" w:type="dxa"/>
          </w:tcPr>
          <w:p w14:paraId="7FE9A9A6" w14:textId="77777777" w:rsidR="00C22B50" w:rsidRPr="00C73EB4" w:rsidRDefault="00C22B50" w:rsidP="00C8682E">
            <w:pPr>
              <w:pStyle w:val="24"/>
              <w:tabs>
                <w:tab w:val="left" w:pos="0"/>
              </w:tabs>
              <w:ind w:left="-47" w:right="-1" w:firstLine="47"/>
              <w:jc w:val="center"/>
              <w:rPr>
                <w:rFonts w:ascii="Arial" w:hAnsi="Arial" w:cs="Arial"/>
                <w:sz w:val="22"/>
                <w:szCs w:val="22"/>
              </w:rPr>
            </w:pPr>
            <w:r w:rsidRPr="00C73EB4">
              <w:rPr>
                <w:rFonts w:ascii="Arial" w:hAnsi="Arial" w:cs="Arial"/>
                <w:sz w:val="22"/>
                <w:szCs w:val="22"/>
              </w:rPr>
              <w:t>-</w:t>
            </w:r>
          </w:p>
          <w:p w14:paraId="421E5431" w14:textId="77777777" w:rsidR="00C22B50" w:rsidRPr="00C73EB4" w:rsidRDefault="00C22B50" w:rsidP="00C8682E">
            <w:pPr>
              <w:tabs>
                <w:tab w:val="left" w:pos="0"/>
              </w:tabs>
              <w:ind w:left="-47" w:right="-1" w:firstLine="47"/>
              <w:rPr>
                <w:rFonts w:ascii="Arial" w:hAnsi="Arial" w:cs="Arial"/>
                <w:sz w:val="22"/>
                <w:szCs w:val="22"/>
              </w:rPr>
            </w:pPr>
          </w:p>
        </w:tc>
      </w:tr>
      <w:tr w:rsidR="00C22B50" w:rsidRPr="00C73EB4" w14:paraId="605B3D03" w14:textId="77777777" w:rsidTr="00C22B50">
        <w:tc>
          <w:tcPr>
            <w:tcW w:w="2518" w:type="dxa"/>
            <w:gridSpan w:val="2"/>
            <w:vAlign w:val="center"/>
          </w:tcPr>
          <w:p w14:paraId="6CD40C62" w14:textId="77777777" w:rsidR="00C22B50" w:rsidRPr="00C73EB4" w:rsidRDefault="00C22B50" w:rsidP="00425D3B">
            <w:pPr>
              <w:tabs>
                <w:tab w:val="left" w:pos="0"/>
                <w:tab w:val="left" w:pos="1045"/>
              </w:tabs>
              <w:ind w:left="142" w:right="-1" w:firstLine="47"/>
              <w:jc w:val="center"/>
              <w:rPr>
                <w:rFonts w:ascii="Arial" w:hAnsi="Arial" w:cs="Arial"/>
                <w:sz w:val="22"/>
                <w:szCs w:val="22"/>
              </w:rPr>
            </w:pPr>
            <w:r w:rsidRPr="00C73EB4">
              <w:rPr>
                <w:rFonts w:ascii="Arial" w:hAnsi="Arial" w:cs="Arial"/>
                <w:sz w:val="22"/>
                <w:szCs w:val="22"/>
              </w:rPr>
              <w:t>Потребительский рынок и коммунал</w:t>
            </w:r>
            <w:r w:rsidRPr="00C73EB4">
              <w:rPr>
                <w:rFonts w:ascii="Arial" w:hAnsi="Arial" w:cs="Arial"/>
                <w:sz w:val="22"/>
                <w:szCs w:val="22"/>
              </w:rPr>
              <w:t>ь</w:t>
            </w:r>
            <w:r w:rsidRPr="00C73EB4">
              <w:rPr>
                <w:rFonts w:ascii="Arial" w:hAnsi="Arial" w:cs="Arial"/>
                <w:sz w:val="22"/>
                <w:szCs w:val="22"/>
              </w:rPr>
              <w:t>но-бытовое обсл</w:t>
            </w:r>
            <w:r w:rsidRPr="00C73EB4">
              <w:rPr>
                <w:rFonts w:ascii="Arial" w:hAnsi="Arial" w:cs="Arial"/>
                <w:sz w:val="22"/>
                <w:szCs w:val="22"/>
              </w:rPr>
              <w:t>у</w:t>
            </w:r>
            <w:r w:rsidRPr="00C73EB4">
              <w:rPr>
                <w:rFonts w:ascii="Arial" w:hAnsi="Arial" w:cs="Arial"/>
                <w:sz w:val="22"/>
                <w:szCs w:val="22"/>
              </w:rPr>
              <w:t>живание населения</w:t>
            </w:r>
          </w:p>
        </w:tc>
        <w:tc>
          <w:tcPr>
            <w:tcW w:w="3686" w:type="dxa"/>
          </w:tcPr>
          <w:p w14:paraId="1DEBF8C6" w14:textId="77777777" w:rsidR="00C22B50" w:rsidRPr="00C73EB4" w:rsidRDefault="00C22B50" w:rsidP="00C8682E">
            <w:pPr>
              <w:tabs>
                <w:tab w:val="left" w:pos="0"/>
              </w:tabs>
              <w:ind w:right="-1" w:firstLine="47"/>
              <w:jc w:val="both"/>
              <w:rPr>
                <w:rFonts w:ascii="Arial" w:hAnsi="Arial" w:cs="Arial"/>
                <w:sz w:val="22"/>
                <w:szCs w:val="22"/>
              </w:rPr>
            </w:pPr>
            <w:r w:rsidRPr="00C73EB4">
              <w:rPr>
                <w:rFonts w:ascii="Arial" w:hAnsi="Arial" w:cs="Arial"/>
                <w:sz w:val="22"/>
                <w:szCs w:val="22"/>
              </w:rPr>
              <w:t>Функционируют магазины см</w:t>
            </w:r>
            <w:r w:rsidRPr="00C73EB4">
              <w:rPr>
                <w:rFonts w:ascii="Arial" w:hAnsi="Arial" w:cs="Arial"/>
                <w:sz w:val="22"/>
                <w:szCs w:val="22"/>
              </w:rPr>
              <w:t>е</w:t>
            </w:r>
            <w:r w:rsidRPr="00C73EB4">
              <w:rPr>
                <w:rFonts w:ascii="Arial" w:hAnsi="Arial" w:cs="Arial"/>
                <w:sz w:val="22"/>
                <w:szCs w:val="22"/>
              </w:rPr>
              <w:t>шанной торговли, имеется 9 объектов общественного пит</w:t>
            </w:r>
            <w:r w:rsidRPr="00C73EB4">
              <w:rPr>
                <w:rFonts w:ascii="Arial" w:hAnsi="Arial" w:cs="Arial"/>
                <w:sz w:val="22"/>
                <w:szCs w:val="22"/>
              </w:rPr>
              <w:t>а</w:t>
            </w:r>
            <w:r w:rsidRPr="00C73EB4">
              <w:rPr>
                <w:rFonts w:ascii="Arial" w:hAnsi="Arial" w:cs="Arial"/>
                <w:sz w:val="22"/>
                <w:szCs w:val="22"/>
              </w:rPr>
              <w:t>ния, имеются столовые при о</w:t>
            </w:r>
            <w:r w:rsidRPr="00C73EB4">
              <w:rPr>
                <w:rFonts w:ascii="Arial" w:hAnsi="Arial" w:cs="Arial"/>
                <w:sz w:val="22"/>
                <w:szCs w:val="22"/>
              </w:rPr>
              <w:t>б</w:t>
            </w:r>
            <w:r w:rsidRPr="00C73EB4">
              <w:rPr>
                <w:rFonts w:ascii="Arial" w:hAnsi="Arial" w:cs="Arial"/>
                <w:sz w:val="22"/>
                <w:szCs w:val="22"/>
              </w:rPr>
              <w:t>щеобразовательных учрежден</w:t>
            </w:r>
            <w:r w:rsidRPr="00C73EB4">
              <w:rPr>
                <w:rFonts w:ascii="Arial" w:hAnsi="Arial" w:cs="Arial"/>
                <w:sz w:val="22"/>
                <w:szCs w:val="22"/>
              </w:rPr>
              <w:t>и</w:t>
            </w:r>
            <w:r w:rsidRPr="00C73EB4">
              <w:rPr>
                <w:rFonts w:ascii="Arial" w:hAnsi="Arial" w:cs="Arial"/>
                <w:sz w:val="22"/>
                <w:szCs w:val="22"/>
              </w:rPr>
              <w:t>ях (школах), объекты бытового обслуживания и баня.</w:t>
            </w:r>
          </w:p>
        </w:tc>
        <w:tc>
          <w:tcPr>
            <w:tcW w:w="3369" w:type="dxa"/>
          </w:tcPr>
          <w:p w14:paraId="00B39070" w14:textId="77777777" w:rsidR="00C22B50" w:rsidRPr="00C73EB4" w:rsidRDefault="00C22B50" w:rsidP="00C8682E">
            <w:pPr>
              <w:shd w:val="clear" w:color="auto" w:fill="FFFFFF"/>
              <w:tabs>
                <w:tab w:val="left" w:pos="0"/>
              </w:tabs>
              <w:ind w:left="-47" w:right="-1" w:firstLine="47"/>
              <w:jc w:val="both"/>
              <w:rPr>
                <w:rFonts w:ascii="Arial" w:hAnsi="Arial" w:cs="Arial"/>
                <w:sz w:val="22"/>
                <w:szCs w:val="22"/>
              </w:rPr>
            </w:pPr>
            <w:r w:rsidRPr="00C73EB4">
              <w:rPr>
                <w:rFonts w:ascii="Arial" w:hAnsi="Arial" w:cs="Arial"/>
                <w:sz w:val="22"/>
                <w:szCs w:val="22"/>
              </w:rPr>
              <w:t>Прачечные, химчистки в п</w:t>
            </w:r>
            <w:r w:rsidRPr="00C73EB4">
              <w:rPr>
                <w:rFonts w:ascii="Arial" w:hAnsi="Arial" w:cs="Arial"/>
                <w:sz w:val="22"/>
                <w:szCs w:val="22"/>
              </w:rPr>
              <w:t>о</w:t>
            </w:r>
            <w:r w:rsidRPr="00C73EB4">
              <w:rPr>
                <w:rFonts w:ascii="Arial" w:hAnsi="Arial" w:cs="Arial"/>
                <w:sz w:val="22"/>
                <w:szCs w:val="22"/>
              </w:rPr>
              <w:t xml:space="preserve">селении отсутствуют. </w:t>
            </w:r>
          </w:p>
          <w:p w14:paraId="03B8B743" w14:textId="77777777" w:rsidR="00C22B50" w:rsidRPr="00C73EB4" w:rsidRDefault="00C22B50" w:rsidP="00C8682E">
            <w:pPr>
              <w:shd w:val="clear" w:color="auto" w:fill="FFFFFF"/>
              <w:tabs>
                <w:tab w:val="left" w:pos="0"/>
              </w:tabs>
              <w:ind w:left="-47" w:right="-1" w:firstLine="47"/>
              <w:jc w:val="both"/>
              <w:rPr>
                <w:rFonts w:ascii="Arial" w:hAnsi="Arial" w:cs="Arial"/>
                <w:sz w:val="22"/>
                <w:szCs w:val="22"/>
              </w:rPr>
            </w:pPr>
            <w:r w:rsidRPr="00C73EB4">
              <w:rPr>
                <w:rFonts w:ascii="Arial" w:hAnsi="Arial" w:cs="Arial"/>
                <w:sz w:val="22"/>
                <w:szCs w:val="22"/>
              </w:rPr>
              <w:t>Количество мест в банях не соответствует нормативам.</w:t>
            </w:r>
          </w:p>
        </w:tc>
      </w:tr>
      <w:tr w:rsidR="00C22B50" w:rsidRPr="00C73EB4" w14:paraId="00FC3859" w14:textId="77777777" w:rsidTr="00C22B50">
        <w:tc>
          <w:tcPr>
            <w:tcW w:w="2518" w:type="dxa"/>
            <w:gridSpan w:val="2"/>
            <w:vAlign w:val="center"/>
          </w:tcPr>
          <w:p w14:paraId="27407FDB" w14:textId="77777777" w:rsidR="00C22B50" w:rsidRPr="00C73EB4" w:rsidRDefault="00C22B50" w:rsidP="00C8682E">
            <w:pPr>
              <w:tabs>
                <w:tab w:val="left" w:pos="0"/>
                <w:tab w:val="left" w:pos="1045"/>
              </w:tabs>
              <w:ind w:left="-47" w:right="-1" w:firstLine="47"/>
              <w:jc w:val="center"/>
              <w:rPr>
                <w:rFonts w:ascii="Arial" w:hAnsi="Arial" w:cs="Arial"/>
                <w:sz w:val="22"/>
                <w:szCs w:val="22"/>
              </w:rPr>
            </w:pPr>
            <w:r w:rsidRPr="00C73EB4">
              <w:rPr>
                <w:rFonts w:ascii="Arial" w:hAnsi="Arial" w:cs="Arial"/>
                <w:sz w:val="22"/>
                <w:szCs w:val="22"/>
              </w:rPr>
              <w:t>Правопорядок и бе</w:t>
            </w:r>
            <w:r w:rsidRPr="00C73EB4">
              <w:rPr>
                <w:rFonts w:ascii="Arial" w:hAnsi="Arial" w:cs="Arial"/>
                <w:sz w:val="22"/>
                <w:szCs w:val="22"/>
              </w:rPr>
              <w:t>з</w:t>
            </w:r>
            <w:r w:rsidRPr="00C73EB4">
              <w:rPr>
                <w:rFonts w:ascii="Arial" w:hAnsi="Arial" w:cs="Arial"/>
                <w:sz w:val="22"/>
                <w:szCs w:val="22"/>
              </w:rPr>
              <w:t>опасность</w:t>
            </w:r>
          </w:p>
        </w:tc>
        <w:tc>
          <w:tcPr>
            <w:tcW w:w="3686" w:type="dxa"/>
          </w:tcPr>
          <w:p w14:paraId="7075AE07" w14:textId="77777777" w:rsidR="00C22B50" w:rsidRPr="00C73EB4" w:rsidRDefault="00C22B50" w:rsidP="00C8682E">
            <w:pPr>
              <w:tabs>
                <w:tab w:val="left" w:pos="0"/>
              </w:tabs>
              <w:ind w:left="-47" w:right="-1" w:firstLine="47"/>
              <w:jc w:val="both"/>
              <w:rPr>
                <w:rFonts w:ascii="Arial" w:hAnsi="Arial" w:cs="Arial"/>
                <w:sz w:val="22"/>
                <w:szCs w:val="22"/>
              </w:rPr>
            </w:pPr>
            <w:r w:rsidRPr="00C73EB4">
              <w:rPr>
                <w:rFonts w:ascii="Arial" w:hAnsi="Arial" w:cs="Arial"/>
                <w:sz w:val="22"/>
                <w:szCs w:val="22"/>
              </w:rPr>
              <w:t>Наличие необходимых сил и средств для обеспечения прав</w:t>
            </w:r>
            <w:r w:rsidRPr="00C73EB4">
              <w:rPr>
                <w:rFonts w:ascii="Arial" w:hAnsi="Arial" w:cs="Arial"/>
                <w:sz w:val="22"/>
                <w:szCs w:val="22"/>
              </w:rPr>
              <w:t>о</w:t>
            </w:r>
            <w:r w:rsidRPr="00C73EB4">
              <w:rPr>
                <w:rFonts w:ascii="Arial" w:hAnsi="Arial" w:cs="Arial"/>
                <w:sz w:val="22"/>
                <w:szCs w:val="22"/>
              </w:rPr>
              <w:t>порядка и безопасности.</w:t>
            </w:r>
          </w:p>
        </w:tc>
        <w:tc>
          <w:tcPr>
            <w:tcW w:w="3369" w:type="dxa"/>
          </w:tcPr>
          <w:p w14:paraId="6DA22898" w14:textId="77777777" w:rsidR="00C22B50" w:rsidRPr="00C73EB4" w:rsidRDefault="00C22B50" w:rsidP="00C8682E">
            <w:pPr>
              <w:shd w:val="clear" w:color="auto" w:fill="FFFFFF"/>
              <w:tabs>
                <w:tab w:val="left" w:pos="0"/>
              </w:tabs>
              <w:ind w:left="-47" w:right="-1" w:firstLine="47"/>
              <w:jc w:val="center"/>
              <w:rPr>
                <w:rFonts w:ascii="Arial" w:hAnsi="Arial" w:cs="Arial"/>
                <w:sz w:val="22"/>
                <w:szCs w:val="22"/>
              </w:rPr>
            </w:pPr>
            <w:r w:rsidRPr="00C73EB4">
              <w:rPr>
                <w:rFonts w:ascii="Arial" w:hAnsi="Arial" w:cs="Arial"/>
                <w:sz w:val="22"/>
                <w:szCs w:val="22"/>
              </w:rPr>
              <w:t>-</w:t>
            </w:r>
          </w:p>
        </w:tc>
      </w:tr>
      <w:tr w:rsidR="00C22B50" w:rsidRPr="00C73EB4" w14:paraId="4C5A6D85" w14:textId="77777777" w:rsidTr="00C22B50">
        <w:tc>
          <w:tcPr>
            <w:tcW w:w="2518" w:type="dxa"/>
            <w:gridSpan w:val="2"/>
            <w:vAlign w:val="center"/>
          </w:tcPr>
          <w:p w14:paraId="670A5BD0" w14:textId="77777777" w:rsidR="00C22B50" w:rsidRPr="00C73EB4" w:rsidRDefault="00C22B50" w:rsidP="00C8682E">
            <w:pPr>
              <w:tabs>
                <w:tab w:val="left" w:pos="0"/>
                <w:tab w:val="left" w:pos="1045"/>
              </w:tabs>
              <w:ind w:left="-47" w:right="-1" w:firstLine="47"/>
              <w:jc w:val="center"/>
              <w:rPr>
                <w:rFonts w:ascii="Arial" w:hAnsi="Arial" w:cs="Arial"/>
                <w:sz w:val="22"/>
                <w:szCs w:val="22"/>
              </w:rPr>
            </w:pPr>
            <w:r w:rsidRPr="00C73EB4">
              <w:rPr>
                <w:rFonts w:ascii="Arial" w:hAnsi="Arial" w:cs="Arial"/>
                <w:sz w:val="22"/>
                <w:szCs w:val="22"/>
              </w:rPr>
              <w:t>Финансовый поте</w:t>
            </w:r>
            <w:r w:rsidRPr="00C73EB4">
              <w:rPr>
                <w:rFonts w:ascii="Arial" w:hAnsi="Arial" w:cs="Arial"/>
                <w:sz w:val="22"/>
                <w:szCs w:val="22"/>
              </w:rPr>
              <w:t>н</w:t>
            </w:r>
            <w:r w:rsidRPr="00C73EB4">
              <w:rPr>
                <w:rFonts w:ascii="Arial" w:hAnsi="Arial" w:cs="Arial"/>
                <w:sz w:val="22"/>
                <w:szCs w:val="22"/>
              </w:rPr>
              <w:t>циал</w:t>
            </w:r>
          </w:p>
        </w:tc>
        <w:tc>
          <w:tcPr>
            <w:tcW w:w="3686" w:type="dxa"/>
          </w:tcPr>
          <w:p w14:paraId="13711E39" w14:textId="77777777" w:rsidR="00C22B50" w:rsidRPr="00C73EB4" w:rsidRDefault="00C22B50" w:rsidP="00C8682E">
            <w:pPr>
              <w:tabs>
                <w:tab w:val="left" w:pos="0"/>
              </w:tabs>
              <w:ind w:right="-1" w:firstLine="47"/>
              <w:jc w:val="both"/>
              <w:rPr>
                <w:rFonts w:ascii="Arial" w:hAnsi="Arial" w:cs="Arial"/>
                <w:sz w:val="22"/>
                <w:szCs w:val="22"/>
              </w:rPr>
            </w:pPr>
            <w:r w:rsidRPr="00C73EB4">
              <w:rPr>
                <w:rFonts w:ascii="Arial" w:hAnsi="Arial" w:cs="Arial"/>
                <w:sz w:val="22"/>
                <w:szCs w:val="22"/>
              </w:rPr>
              <w:t xml:space="preserve">На долю собственных доходов бюджета городского поселения приходится 68% доходной части бюджета. </w:t>
            </w:r>
          </w:p>
          <w:p w14:paraId="75A11F9C" w14:textId="77777777" w:rsidR="00C22B50" w:rsidRPr="00C73EB4" w:rsidRDefault="00C22B50" w:rsidP="00C8682E">
            <w:pPr>
              <w:tabs>
                <w:tab w:val="left" w:pos="0"/>
              </w:tabs>
              <w:ind w:right="-1" w:firstLine="47"/>
              <w:jc w:val="both"/>
              <w:rPr>
                <w:rFonts w:ascii="Arial" w:hAnsi="Arial" w:cs="Arial"/>
                <w:sz w:val="22"/>
                <w:szCs w:val="22"/>
              </w:rPr>
            </w:pPr>
            <w:r w:rsidRPr="00C73EB4">
              <w:rPr>
                <w:rFonts w:ascii="Arial" w:hAnsi="Arial" w:cs="Arial"/>
                <w:sz w:val="22"/>
                <w:szCs w:val="22"/>
              </w:rPr>
              <w:t>Доходная часть бюджета имеет перспективу увеличения.</w:t>
            </w:r>
          </w:p>
        </w:tc>
        <w:tc>
          <w:tcPr>
            <w:tcW w:w="3369" w:type="dxa"/>
          </w:tcPr>
          <w:p w14:paraId="414698A3" w14:textId="77777777" w:rsidR="00C22B50" w:rsidRPr="00C73EB4" w:rsidRDefault="00C22B50" w:rsidP="00C8682E">
            <w:pPr>
              <w:tabs>
                <w:tab w:val="left" w:pos="0"/>
              </w:tabs>
              <w:ind w:right="-1" w:firstLine="47"/>
              <w:jc w:val="both"/>
              <w:rPr>
                <w:rFonts w:ascii="Arial" w:hAnsi="Arial" w:cs="Arial"/>
                <w:sz w:val="22"/>
                <w:szCs w:val="22"/>
              </w:rPr>
            </w:pPr>
            <w:r w:rsidRPr="00C73EB4">
              <w:rPr>
                <w:rFonts w:ascii="Arial" w:hAnsi="Arial" w:cs="Arial"/>
                <w:sz w:val="22"/>
                <w:szCs w:val="22"/>
              </w:rPr>
              <w:t>Безвозмездные поступления бюджета составляют 32 % от общего объема доходов, т.е. бюджет в значительной ст</w:t>
            </w:r>
            <w:r w:rsidRPr="00C73EB4">
              <w:rPr>
                <w:rFonts w:ascii="Arial" w:hAnsi="Arial" w:cs="Arial"/>
                <w:sz w:val="22"/>
                <w:szCs w:val="22"/>
              </w:rPr>
              <w:t>е</w:t>
            </w:r>
            <w:r w:rsidRPr="00C73EB4">
              <w:rPr>
                <w:rFonts w:ascii="Arial" w:hAnsi="Arial" w:cs="Arial"/>
                <w:sz w:val="22"/>
                <w:szCs w:val="22"/>
              </w:rPr>
              <w:t>пени является дотационным.</w:t>
            </w:r>
          </w:p>
        </w:tc>
      </w:tr>
    </w:tbl>
    <w:p w14:paraId="44286C05" w14:textId="77777777" w:rsidR="00C22B50" w:rsidRPr="00C73EB4" w:rsidRDefault="00C22B50" w:rsidP="00550FC3">
      <w:pPr>
        <w:pStyle w:val="Text"/>
        <w:tabs>
          <w:tab w:val="left" w:pos="0"/>
        </w:tabs>
        <w:spacing w:before="0" w:line="360" w:lineRule="auto"/>
        <w:ind w:right="-1" w:firstLine="567"/>
        <w:rPr>
          <w:rFonts w:ascii="Arial" w:hAnsi="Arial" w:cs="Arial"/>
          <w:lang w:val="ru-RU"/>
        </w:rPr>
      </w:pPr>
    </w:p>
    <w:p w14:paraId="5DC4DA73" w14:textId="77777777" w:rsidR="00C22B50" w:rsidRPr="00C73EB4" w:rsidRDefault="00C22B50" w:rsidP="00425D3B">
      <w:pPr>
        <w:pStyle w:val="Text"/>
        <w:tabs>
          <w:tab w:val="left" w:pos="-2552"/>
        </w:tabs>
        <w:spacing w:before="0" w:line="360" w:lineRule="auto"/>
        <w:ind w:right="-1" w:firstLine="567"/>
        <w:rPr>
          <w:rFonts w:ascii="Arial" w:hAnsi="Arial" w:cs="Arial"/>
          <w:lang w:val="ru-RU"/>
        </w:rPr>
      </w:pPr>
      <w:r w:rsidRPr="00C73EB4">
        <w:rPr>
          <w:rFonts w:ascii="Arial" w:hAnsi="Arial" w:cs="Arial"/>
        </w:rPr>
        <w:t>Выводы</w:t>
      </w:r>
      <w:r w:rsidRPr="00C73EB4">
        <w:rPr>
          <w:rFonts w:ascii="Arial" w:hAnsi="Arial" w:cs="Arial"/>
          <w:lang w:val="ru-RU"/>
        </w:rPr>
        <w:t>:</w:t>
      </w:r>
    </w:p>
    <w:p w14:paraId="63FD576D" w14:textId="77777777" w:rsidR="00C22B50" w:rsidRPr="00C73EB4" w:rsidRDefault="00C22B50" w:rsidP="00425D3B">
      <w:pPr>
        <w:pStyle w:val="Text"/>
        <w:tabs>
          <w:tab w:val="left" w:pos="-2552"/>
        </w:tabs>
        <w:spacing w:before="0" w:line="360" w:lineRule="auto"/>
        <w:ind w:right="-1" w:firstLine="567"/>
        <w:rPr>
          <w:rFonts w:ascii="Arial" w:hAnsi="Arial" w:cs="Arial"/>
        </w:rPr>
      </w:pPr>
      <w:r w:rsidRPr="00C73EB4">
        <w:rPr>
          <w:rFonts w:ascii="Arial" w:hAnsi="Arial" w:cs="Arial"/>
        </w:rPr>
        <w:t xml:space="preserve">Основными причинами неудовлетворительного положения являются: </w:t>
      </w:r>
    </w:p>
    <w:p w14:paraId="090FCEC9" w14:textId="77777777" w:rsidR="00C22B50" w:rsidRPr="00C73EB4" w:rsidRDefault="00C22B50" w:rsidP="00425D3B">
      <w:pPr>
        <w:pStyle w:val="Text"/>
        <w:tabs>
          <w:tab w:val="left" w:pos="-2552"/>
          <w:tab w:val="left" w:pos="993"/>
        </w:tabs>
        <w:spacing w:before="0" w:line="360" w:lineRule="auto"/>
        <w:ind w:right="-1" w:firstLine="567"/>
        <w:rPr>
          <w:rFonts w:ascii="Arial" w:hAnsi="Arial" w:cs="Arial"/>
        </w:rPr>
      </w:pPr>
      <w:r w:rsidRPr="00C73EB4">
        <w:rPr>
          <w:rFonts w:ascii="Arial" w:hAnsi="Arial" w:cs="Arial"/>
        </w:rPr>
        <w:t>– неэффективное использование земель сельскохозяйственного назначения;</w:t>
      </w:r>
    </w:p>
    <w:p w14:paraId="3E7CB4DC" w14:textId="77777777" w:rsidR="00C22B50" w:rsidRPr="00C73EB4" w:rsidRDefault="00C22B50" w:rsidP="00425D3B">
      <w:pPr>
        <w:pStyle w:val="Text"/>
        <w:tabs>
          <w:tab w:val="left" w:pos="-2552"/>
          <w:tab w:val="left" w:pos="993"/>
        </w:tabs>
        <w:spacing w:before="0" w:line="360" w:lineRule="auto"/>
        <w:ind w:right="-1" w:firstLine="567"/>
        <w:rPr>
          <w:rFonts w:ascii="Arial" w:hAnsi="Arial" w:cs="Arial"/>
          <w:lang w:val="ru-RU"/>
        </w:rPr>
      </w:pPr>
      <w:r w:rsidRPr="00C73EB4">
        <w:rPr>
          <w:rFonts w:ascii="Arial" w:hAnsi="Arial" w:cs="Arial"/>
        </w:rPr>
        <w:t>– проблемы развития транспортной и инженерной инфраструктуры (изношенность систем централизованного водоснабжения</w:t>
      </w:r>
      <w:r w:rsidRPr="00C73EB4">
        <w:rPr>
          <w:rFonts w:ascii="Arial" w:hAnsi="Arial" w:cs="Arial"/>
          <w:lang w:val="ru-RU"/>
        </w:rPr>
        <w:t>, отсутствие централ</w:t>
      </w:r>
      <w:r w:rsidRPr="00C73EB4">
        <w:rPr>
          <w:rFonts w:ascii="Arial" w:hAnsi="Arial" w:cs="Arial"/>
          <w:lang w:val="ru-RU"/>
        </w:rPr>
        <w:t>ь</w:t>
      </w:r>
      <w:r w:rsidRPr="00C73EB4">
        <w:rPr>
          <w:rFonts w:ascii="Arial" w:hAnsi="Arial" w:cs="Arial"/>
          <w:lang w:val="ru-RU"/>
        </w:rPr>
        <w:t>ного водоснабжения, водоотведения, теплоснабжения, газоснабжения в некот</w:t>
      </w:r>
      <w:r w:rsidRPr="00C73EB4">
        <w:rPr>
          <w:rFonts w:ascii="Arial" w:hAnsi="Arial" w:cs="Arial"/>
          <w:lang w:val="ru-RU"/>
        </w:rPr>
        <w:t>о</w:t>
      </w:r>
      <w:r w:rsidRPr="00C73EB4">
        <w:rPr>
          <w:rFonts w:ascii="Arial" w:hAnsi="Arial" w:cs="Arial"/>
          <w:lang w:val="ru-RU"/>
        </w:rPr>
        <w:t>рых населенных пунктах</w:t>
      </w:r>
      <w:r w:rsidRPr="00C73EB4">
        <w:rPr>
          <w:rFonts w:ascii="Arial" w:hAnsi="Arial" w:cs="Arial"/>
        </w:rPr>
        <w:t>);</w:t>
      </w:r>
    </w:p>
    <w:p w14:paraId="51332C78" w14:textId="77777777" w:rsidR="00C22B50" w:rsidRPr="00C73EB4" w:rsidRDefault="00C22B50" w:rsidP="00425D3B">
      <w:pPr>
        <w:pStyle w:val="Text"/>
        <w:numPr>
          <w:ilvl w:val="0"/>
          <w:numId w:val="3"/>
        </w:numPr>
        <w:tabs>
          <w:tab w:val="left" w:pos="-2552"/>
          <w:tab w:val="left" w:pos="851"/>
          <w:tab w:val="left" w:pos="993"/>
        </w:tabs>
        <w:spacing w:before="0" w:line="360" w:lineRule="auto"/>
        <w:ind w:left="0" w:right="-1" w:firstLine="567"/>
        <w:rPr>
          <w:rFonts w:ascii="Arial" w:hAnsi="Arial" w:cs="Arial"/>
          <w:lang w:val="ru-RU"/>
        </w:rPr>
      </w:pPr>
      <w:r w:rsidRPr="00C73EB4">
        <w:rPr>
          <w:rFonts w:ascii="Arial" w:hAnsi="Arial" w:cs="Arial"/>
        </w:rPr>
        <w:t>ограниченные возможности использования рекреационного потенциала из-за близкого расположения промышленных объектов</w:t>
      </w:r>
    </w:p>
    <w:p w14:paraId="333DDB8D" w14:textId="77777777" w:rsidR="00C22B50" w:rsidRPr="00C73EB4" w:rsidRDefault="00C22B50" w:rsidP="00425D3B">
      <w:pPr>
        <w:pStyle w:val="Text"/>
        <w:tabs>
          <w:tab w:val="left" w:pos="-2552"/>
          <w:tab w:val="left" w:pos="851"/>
          <w:tab w:val="left" w:pos="993"/>
        </w:tabs>
        <w:spacing w:before="0" w:line="360" w:lineRule="auto"/>
        <w:ind w:right="-1" w:firstLine="567"/>
        <w:rPr>
          <w:rFonts w:ascii="Arial" w:hAnsi="Arial" w:cs="Arial"/>
        </w:rPr>
      </w:pPr>
      <w:r w:rsidRPr="00C73EB4">
        <w:rPr>
          <w:rFonts w:ascii="Arial" w:hAnsi="Arial" w:cs="Arial"/>
        </w:rPr>
        <w:t>– недостаточно развитая социальная инфраструктура;</w:t>
      </w:r>
    </w:p>
    <w:p w14:paraId="671C6F89" w14:textId="77777777" w:rsidR="00C22B50" w:rsidRPr="00C73EB4" w:rsidRDefault="00C22B50" w:rsidP="00425D3B">
      <w:pPr>
        <w:pStyle w:val="Text"/>
        <w:tabs>
          <w:tab w:val="left" w:pos="-2552"/>
          <w:tab w:val="left" w:pos="851"/>
          <w:tab w:val="left" w:pos="993"/>
        </w:tabs>
        <w:spacing w:before="0" w:line="360" w:lineRule="auto"/>
        <w:ind w:right="-1" w:firstLine="567"/>
        <w:rPr>
          <w:rFonts w:ascii="Arial" w:hAnsi="Arial" w:cs="Arial"/>
          <w:lang w:val="ru-RU"/>
        </w:rPr>
      </w:pPr>
      <w:r w:rsidRPr="00C73EB4">
        <w:rPr>
          <w:rFonts w:ascii="Arial" w:hAnsi="Arial" w:cs="Arial"/>
        </w:rPr>
        <w:t>– старение населения</w:t>
      </w:r>
      <w:r w:rsidRPr="00C73EB4">
        <w:rPr>
          <w:rFonts w:ascii="Arial" w:hAnsi="Arial" w:cs="Arial"/>
          <w:lang w:val="ru-RU"/>
        </w:rPr>
        <w:t>.</w:t>
      </w:r>
    </w:p>
    <w:p w14:paraId="48EFC744" w14:textId="77777777" w:rsidR="00C22B50" w:rsidRPr="00C73EB4" w:rsidRDefault="00C22B50" w:rsidP="00425D3B">
      <w:pPr>
        <w:pStyle w:val="Text"/>
        <w:tabs>
          <w:tab w:val="left" w:pos="-2552"/>
          <w:tab w:val="left" w:pos="993"/>
        </w:tabs>
        <w:spacing w:before="0" w:line="360" w:lineRule="auto"/>
        <w:ind w:right="-1" w:firstLine="567"/>
        <w:rPr>
          <w:rFonts w:ascii="Arial" w:hAnsi="Arial" w:cs="Arial"/>
          <w:lang w:val="ru-RU"/>
        </w:rPr>
      </w:pPr>
      <w:r w:rsidRPr="00C73EB4">
        <w:rPr>
          <w:rFonts w:ascii="Arial" w:hAnsi="Arial" w:cs="Arial"/>
        </w:rPr>
        <w:t>К положительным факторам, определяющим состояние и возможности реализации социально-экономического потенциала поселения относятся:</w:t>
      </w:r>
    </w:p>
    <w:p w14:paraId="31BC5625" w14:textId="77777777" w:rsidR="00C22B50" w:rsidRPr="00C73EB4" w:rsidRDefault="00C22B50" w:rsidP="00425D3B">
      <w:pPr>
        <w:pStyle w:val="Text"/>
        <w:tabs>
          <w:tab w:val="left" w:pos="-2552"/>
          <w:tab w:val="left" w:pos="993"/>
        </w:tabs>
        <w:spacing w:before="0" w:line="360" w:lineRule="auto"/>
        <w:ind w:right="-1" w:firstLine="567"/>
        <w:rPr>
          <w:rFonts w:ascii="Arial" w:hAnsi="Arial" w:cs="Arial"/>
          <w:lang w:val="ru-RU"/>
        </w:rPr>
      </w:pPr>
      <w:r w:rsidRPr="00C73EB4">
        <w:rPr>
          <w:rFonts w:ascii="Arial" w:hAnsi="Arial" w:cs="Arial"/>
        </w:rPr>
        <w:t>– в целом благоприятные климатические условия</w:t>
      </w:r>
      <w:r w:rsidRPr="00C73EB4">
        <w:rPr>
          <w:rFonts w:ascii="Arial" w:hAnsi="Arial" w:cs="Arial"/>
          <w:lang w:val="ru-RU"/>
        </w:rPr>
        <w:t>;</w:t>
      </w:r>
    </w:p>
    <w:p w14:paraId="21418623" w14:textId="77777777" w:rsidR="00C22B50" w:rsidRPr="00C73EB4" w:rsidRDefault="00C22B50" w:rsidP="00425D3B">
      <w:pPr>
        <w:pStyle w:val="Text"/>
        <w:tabs>
          <w:tab w:val="left" w:pos="-2552"/>
          <w:tab w:val="left" w:pos="993"/>
        </w:tabs>
        <w:spacing w:before="0" w:line="360" w:lineRule="auto"/>
        <w:ind w:right="-1" w:firstLine="567"/>
        <w:rPr>
          <w:rFonts w:ascii="Arial" w:hAnsi="Arial" w:cs="Arial"/>
          <w:lang w:val="ru-RU"/>
        </w:rPr>
      </w:pPr>
      <w:r w:rsidRPr="00C73EB4">
        <w:rPr>
          <w:rFonts w:ascii="Arial" w:hAnsi="Arial" w:cs="Arial"/>
          <w:lang w:val="ru-RU"/>
        </w:rPr>
        <w:t>– наличие условий для развития малого и среднего бизнеса;</w:t>
      </w:r>
    </w:p>
    <w:p w14:paraId="69C3A522" w14:textId="77777777" w:rsidR="00C22B50" w:rsidRPr="00C73EB4" w:rsidRDefault="00C22B50" w:rsidP="00425D3B">
      <w:pPr>
        <w:pStyle w:val="Text"/>
        <w:numPr>
          <w:ilvl w:val="0"/>
          <w:numId w:val="40"/>
        </w:numPr>
        <w:tabs>
          <w:tab w:val="left" w:pos="-2552"/>
          <w:tab w:val="left" w:pos="993"/>
        </w:tabs>
        <w:spacing w:before="0" w:line="360" w:lineRule="auto"/>
        <w:ind w:left="0" w:right="-1" w:firstLine="567"/>
        <w:rPr>
          <w:rFonts w:ascii="Arial" w:hAnsi="Arial" w:cs="Arial"/>
        </w:rPr>
      </w:pPr>
      <w:r w:rsidRPr="00C73EB4">
        <w:rPr>
          <w:rFonts w:ascii="Arial" w:hAnsi="Arial" w:cs="Arial"/>
        </w:rPr>
        <w:t>положительный прирост</w:t>
      </w:r>
      <w:r w:rsidRPr="00C73EB4">
        <w:rPr>
          <w:rFonts w:ascii="Arial" w:hAnsi="Arial" w:cs="Arial"/>
          <w:lang w:val="ru-RU"/>
        </w:rPr>
        <w:t xml:space="preserve"> населения</w:t>
      </w:r>
      <w:r w:rsidRPr="00C73EB4">
        <w:rPr>
          <w:rFonts w:ascii="Arial" w:hAnsi="Arial" w:cs="Arial"/>
        </w:rPr>
        <w:t>;</w:t>
      </w:r>
    </w:p>
    <w:p w14:paraId="11A300F1" w14:textId="77777777" w:rsidR="00C22B50" w:rsidRPr="00C73EB4" w:rsidRDefault="00C22B50" w:rsidP="00425D3B">
      <w:pPr>
        <w:pStyle w:val="Text"/>
        <w:numPr>
          <w:ilvl w:val="0"/>
          <w:numId w:val="40"/>
        </w:numPr>
        <w:tabs>
          <w:tab w:val="left" w:pos="-2552"/>
          <w:tab w:val="left" w:pos="993"/>
        </w:tabs>
        <w:spacing w:before="0" w:line="360" w:lineRule="auto"/>
        <w:ind w:left="0" w:right="-1" w:firstLine="567"/>
        <w:rPr>
          <w:rFonts w:ascii="Arial" w:hAnsi="Arial" w:cs="Arial"/>
        </w:rPr>
      </w:pPr>
      <w:r w:rsidRPr="00C73EB4">
        <w:rPr>
          <w:rFonts w:ascii="Arial" w:hAnsi="Arial" w:cs="Arial"/>
          <w:lang w:val="ru-RU"/>
        </w:rPr>
        <w:t>высокие темпы строительства и ввода в эксплуатацию жилых зданий;</w:t>
      </w:r>
    </w:p>
    <w:p w14:paraId="3567CD22" w14:textId="77777777" w:rsidR="00C22B50" w:rsidRPr="00C73EB4" w:rsidRDefault="00C22B50" w:rsidP="00425D3B">
      <w:pPr>
        <w:tabs>
          <w:tab w:val="left" w:pos="-2552"/>
          <w:tab w:val="left" w:pos="993"/>
        </w:tabs>
        <w:autoSpaceDE w:val="0"/>
        <w:autoSpaceDN w:val="0"/>
        <w:adjustRightInd w:val="0"/>
        <w:spacing w:line="360" w:lineRule="auto"/>
        <w:ind w:right="-1" w:firstLine="567"/>
        <w:jc w:val="both"/>
        <w:rPr>
          <w:rFonts w:ascii="Arial" w:hAnsi="Arial" w:cs="Arial"/>
          <w:sz w:val="24"/>
          <w:szCs w:val="24"/>
        </w:rPr>
      </w:pPr>
      <w:r w:rsidRPr="00C73EB4">
        <w:rPr>
          <w:rFonts w:ascii="Arial" w:hAnsi="Arial" w:cs="Arial"/>
          <w:sz w:val="24"/>
          <w:szCs w:val="24"/>
        </w:rPr>
        <w:t>– большой потенциал развития промышленного сектора;</w:t>
      </w:r>
    </w:p>
    <w:p w14:paraId="6A3551F0" w14:textId="77777777" w:rsidR="00C22B50" w:rsidRPr="00C73EB4" w:rsidRDefault="00C22B50" w:rsidP="00425D3B">
      <w:pPr>
        <w:pStyle w:val="Text"/>
        <w:numPr>
          <w:ilvl w:val="0"/>
          <w:numId w:val="40"/>
        </w:numPr>
        <w:tabs>
          <w:tab w:val="left" w:pos="-2552"/>
          <w:tab w:val="left" w:pos="993"/>
        </w:tabs>
        <w:spacing w:before="0" w:line="360" w:lineRule="auto"/>
        <w:ind w:left="0" w:right="-1" w:firstLine="567"/>
        <w:rPr>
          <w:rFonts w:ascii="Arial" w:hAnsi="Arial" w:cs="Arial"/>
        </w:rPr>
      </w:pPr>
      <w:r w:rsidRPr="00C73EB4">
        <w:rPr>
          <w:rFonts w:ascii="Arial" w:hAnsi="Arial" w:cs="Arial"/>
        </w:rPr>
        <w:t>транспортная доступность поселения;</w:t>
      </w:r>
    </w:p>
    <w:p w14:paraId="1A95540F" w14:textId="77777777" w:rsidR="00C22B50" w:rsidRPr="00C73EB4" w:rsidRDefault="00C22B50" w:rsidP="00425D3B">
      <w:pPr>
        <w:tabs>
          <w:tab w:val="left" w:pos="-2552"/>
          <w:tab w:val="left" w:pos="993"/>
        </w:tabs>
        <w:autoSpaceDE w:val="0"/>
        <w:autoSpaceDN w:val="0"/>
        <w:adjustRightInd w:val="0"/>
        <w:spacing w:line="360" w:lineRule="auto"/>
        <w:ind w:right="-1" w:firstLine="567"/>
        <w:jc w:val="both"/>
        <w:rPr>
          <w:rFonts w:ascii="Arial" w:hAnsi="Arial" w:cs="Arial"/>
          <w:sz w:val="24"/>
          <w:szCs w:val="24"/>
        </w:rPr>
      </w:pPr>
      <w:r w:rsidRPr="00C73EB4">
        <w:rPr>
          <w:rFonts w:ascii="Arial" w:hAnsi="Arial" w:cs="Arial"/>
          <w:sz w:val="24"/>
          <w:szCs w:val="24"/>
        </w:rPr>
        <w:t>– наличие государственных и муниципальных программ поддержки развития территорий.</w:t>
      </w:r>
    </w:p>
    <w:p w14:paraId="6DC67E31" w14:textId="77777777" w:rsidR="00C22B50" w:rsidRPr="00C73EB4" w:rsidRDefault="00C22B50" w:rsidP="00425D3B">
      <w:pPr>
        <w:tabs>
          <w:tab w:val="left" w:pos="-2552"/>
        </w:tabs>
        <w:spacing w:line="360" w:lineRule="auto"/>
        <w:ind w:right="-1" w:firstLine="567"/>
        <w:jc w:val="both"/>
        <w:rPr>
          <w:rFonts w:ascii="Arial" w:hAnsi="Arial" w:cs="Arial"/>
          <w:sz w:val="24"/>
          <w:szCs w:val="24"/>
        </w:rPr>
      </w:pPr>
      <w:r w:rsidRPr="00C73EB4">
        <w:rPr>
          <w:rFonts w:ascii="Arial" w:hAnsi="Arial" w:cs="Arial"/>
          <w:sz w:val="24"/>
          <w:szCs w:val="24"/>
        </w:rPr>
        <w:t>В целом городское поселение обладает достаточно высоким социально-экономическим потенциалом, который при его эффективной реализации позвол</w:t>
      </w:r>
      <w:r w:rsidRPr="00C73EB4">
        <w:rPr>
          <w:rFonts w:ascii="Arial" w:hAnsi="Arial" w:cs="Arial"/>
          <w:sz w:val="24"/>
          <w:szCs w:val="24"/>
        </w:rPr>
        <w:t>я</w:t>
      </w:r>
      <w:r w:rsidRPr="00C73EB4">
        <w:rPr>
          <w:rFonts w:ascii="Arial" w:hAnsi="Arial" w:cs="Arial"/>
          <w:sz w:val="24"/>
          <w:szCs w:val="24"/>
        </w:rPr>
        <w:t>ет осуществлять экономический рост и на этой основе повышать качество жизни населения путем реализации конкретных мероприятий по направлениям социал</w:t>
      </w:r>
      <w:r w:rsidRPr="00C73EB4">
        <w:rPr>
          <w:rFonts w:ascii="Arial" w:hAnsi="Arial" w:cs="Arial"/>
          <w:sz w:val="24"/>
          <w:szCs w:val="24"/>
        </w:rPr>
        <w:t>ь</w:t>
      </w:r>
      <w:r w:rsidRPr="00C73EB4">
        <w:rPr>
          <w:rFonts w:ascii="Arial" w:hAnsi="Arial" w:cs="Arial"/>
          <w:sz w:val="24"/>
          <w:szCs w:val="24"/>
        </w:rPr>
        <w:t>но-экономического развития городского поселения.</w:t>
      </w:r>
    </w:p>
    <w:p w14:paraId="04A51AED" w14:textId="6E650090" w:rsidR="00532C3C" w:rsidRPr="00C73EB4" w:rsidRDefault="00C22B50" w:rsidP="00425D3B">
      <w:pPr>
        <w:tabs>
          <w:tab w:val="left" w:pos="-2552"/>
        </w:tabs>
        <w:spacing w:line="360" w:lineRule="auto"/>
        <w:ind w:right="-1" w:firstLine="567"/>
        <w:jc w:val="both"/>
        <w:rPr>
          <w:rFonts w:ascii="Arial" w:hAnsi="Arial" w:cs="Arial"/>
          <w:sz w:val="24"/>
          <w:szCs w:val="24"/>
        </w:rPr>
      </w:pPr>
      <w:r w:rsidRPr="00C73EB4">
        <w:rPr>
          <w:rFonts w:ascii="Arial" w:hAnsi="Arial" w:cs="Arial"/>
          <w:sz w:val="24"/>
          <w:szCs w:val="24"/>
        </w:rPr>
        <w:t>Эффективная реализация социально-экономического потенциала поселения возможна только при условии совместного участия органов государственной вл</w:t>
      </w:r>
      <w:r w:rsidRPr="00C73EB4">
        <w:rPr>
          <w:rFonts w:ascii="Arial" w:hAnsi="Arial" w:cs="Arial"/>
          <w:sz w:val="24"/>
          <w:szCs w:val="24"/>
        </w:rPr>
        <w:t>а</w:t>
      </w:r>
      <w:r w:rsidRPr="00C73EB4">
        <w:rPr>
          <w:rFonts w:ascii="Arial" w:hAnsi="Arial" w:cs="Arial"/>
          <w:sz w:val="24"/>
          <w:szCs w:val="24"/>
        </w:rPr>
        <w:t>сти, органов местного самоуправления, населения и бизнеса в реализации пр</w:t>
      </w:r>
      <w:r w:rsidRPr="00C73EB4">
        <w:rPr>
          <w:rFonts w:ascii="Arial" w:hAnsi="Arial" w:cs="Arial"/>
          <w:sz w:val="24"/>
          <w:szCs w:val="24"/>
        </w:rPr>
        <w:t>о</w:t>
      </w:r>
      <w:r w:rsidRPr="00C73EB4">
        <w:rPr>
          <w:rFonts w:ascii="Arial" w:hAnsi="Arial" w:cs="Arial"/>
          <w:sz w:val="24"/>
          <w:szCs w:val="24"/>
        </w:rPr>
        <w:t>грамм и проектов развития территории поселения с использованием современных рыночных механизмов государственно-частного партнерства.</w:t>
      </w:r>
      <w:r w:rsidR="002550DC" w:rsidRPr="00C73EB4">
        <w:rPr>
          <w:rFonts w:ascii="Arial" w:hAnsi="Arial" w:cs="Arial"/>
          <w:sz w:val="24"/>
          <w:szCs w:val="24"/>
        </w:rPr>
        <w:t xml:space="preserve"> </w:t>
      </w:r>
    </w:p>
    <w:p w14:paraId="4402CF60" w14:textId="77777777" w:rsidR="00EA5EC9" w:rsidRPr="00C73EB4" w:rsidRDefault="00EA5EC9" w:rsidP="00425D3B">
      <w:pPr>
        <w:pStyle w:val="24"/>
        <w:tabs>
          <w:tab w:val="left" w:pos="-2552"/>
        </w:tabs>
        <w:ind w:right="-1" w:firstLine="567"/>
        <w:rPr>
          <w:rFonts w:ascii="Arial" w:hAnsi="Arial" w:cs="Arial"/>
          <w:b/>
        </w:rPr>
        <w:sectPr w:rsidR="00EA5EC9" w:rsidRPr="00C73EB4" w:rsidSect="00425D3B">
          <w:pgSz w:w="11901" w:h="16840"/>
          <w:pgMar w:top="1106" w:right="844" w:bottom="1134" w:left="1701" w:header="709" w:footer="709" w:gutter="0"/>
          <w:cols w:space="708"/>
          <w:docGrid w:linePitch="360"/>
        </w:sectPr>
      </w:pPr>
      <w:bookmarkStart w:id="111" w:name="_Toc480388422"/>
    </w:p>
    <w:p w14:paraId="4F5EC26E" w14:textId="575CD90B" w:rsidR="005355A3" w:rsidRPr="00C73EB4" w:rsidRDefault="002550DC" w:rsidP="00425D3B">
      <w:pPr>
        <w:pStyle w:val="10"/>
        <w:spacing w:before="0" w:line="360" w:lineRule="auto"/>
        <w:ind w:firstLine="567"/>
        <w:jc w:val="both"/>
        <w:rPr>
          <w:rFonts w:ascii="Arial" w:hAnsi="Arial" w:cs="Arial"/>
          <w:b w:val="0"/>
          <w:color w:val="auto"/>
          <w:sz w:val="24"/>
          <w:szCs w:val="24"/>
        </w:rPr>
      </w:pPr>
      <w:bookmarkStart w:id="112" w:name="_Toc482621631"/>
      <w:r w:rsidRPr="00C73EB4">
        <w:rPr>
          <w:rFonts w:ascii="Arial" w:hAnsi="Arial" w:cs="Arial"/>
          <w:color w:val="auto"/>
          <w:sz w:val="24"/>
          <w:szCs w:val="24"/>
        </w:rPr>
        <w:t>3</w:t>
      </w:r>
      <w:r w:rsidR="005355A3" w:rsidRPr="00C73EB4">
        <w:rPr>
          <w:rFonts w:ascii="Arial" w:hAnsi="Arial" w:cs="Arial"/>
          <w:color w:val="auto"/>
          <w:sz w:val="24"/>
          <w:szCs w:val="24"/>
        </w:rPr>
        <w:t>.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городского поселения Новосемейкино</w:t>
      </w:r>
      <w:bookmarkEnd w:id="112"/>
    </w:p>
    <w:p w14:paraId="0155D99F" w14:textId="77777777" w:rsidR="005355A3" w:rsidRPr="00C73EB4" w:rsidRDefault="005355A3" w:rsidP="00425D3B">
      <w:pPr>
        <w:pStyle w:val="24"/>
        <w:spacing w:line="360" w:lineRule="auto"/>
        <w:ind w:firstLine="567"/>
        <w:rPr>
          <w:rFonts w:ascii="Arial" w:hAnsi="Arial" w:cs="Arial"/>
        </w:rPr>
      </w:pPr>
      <w:r w:rsidRPr="00C73EB4">
        <w:rPr>
          <w:rFonts w:ascii="Arial" w:hAnsi="Arial" w:cs="Arial"/>
        </w:rPr>
        <w:t xml:space="preserve"> </w:t>
      </w:r>
    </w:p>
    <w:p w14:paraId="558A4C34" w14:textId="77777777" w:rsidR="005355A3" w:rsidRPr="00C73EB4" w:rsidRDefault="005355A3" w:rsidP="00425D3B">
      <w:pPr>
        <w:pStyle w:val="24"/>
        <w:spacing w:line="360" w:lineRule="auto"/>
        <w:ind w:firstLine="567"/>
        <w:rPr>
          <w:rFonts w:ascii="Arial" w:hAnsi="Arial" w:cs="Arial"/>
        </w:rPr>
      </w:pPr>
      <w:r w:rsidRPr="00C73EB4">
        <w:rPr>
          <w:rFonts w:ascii="Arial" w:hAnsi="Arial" w:cs="Arial"/>
        </w:rPr>
        <w:t>В настоящее время в отношении территории г.п. Новосемейкино разработ</w:t>
      </w:r>
      <w:r w:rsidRPr="00C73EB4">
        <w:rPr>
          <w:rFonts w:ascii="Arial" w:hAnsi="Arial" w:cs="Arial"/>
        </w:rPr>
        <w:t>а</w:t>
      </w:r>
      <w:r w:rsidRPr="00C73EB4">
        <w:rPr>
          <w:rFonts w:ascii="Arial" w:hAnsi="Arial" w:cs="Arial"/>
        </w:rPr>
        <w:t>ны следующие планы и программы комплексного социально-экономического ра</w:t>
      </w:r>
      <w:r w:rsidRPr="00C73EB4">
        <w:rPr>
          <w:rFonts w:ascii="Arial" w:hAnsi="Arial" w:cs="Arial"/>
        </w:rPr>
        <w:t>з</w:t>
      </w:r>
      <w:r w:rsidRPr="00C73EB4">
        <w:rPr>
          <w:rFonts w:ascii="Arial" w:hAnsi="Arial" w:cs="Arial"/>
        </w:rPr>
        <w:t>вития:</w:t>
      </w:r>
    </w:p>
    <w:p w14:paraId="359A3D83" w14:textId="77777777" w:rsidR="005355A3" w:rsidRPr="00C73EB4" w:rsidRDefault="005355A3" w:rsidP="00425D3B">
      <w:pPr>
        <w:pStyle w:val="24"/>
        <w:spacing w:line="360" w:lineRule="auto"/>
        <w:ind w:firstLine="567"/>
        <w:rPr>
          <w:rFonts w:ascii="Arial" w:hAnsi="Arial" w:cs="Arial"/>
        </w:rPr>
      </w:pPr>
      <w:r w:rsidRPr="00C73EB4">
        <w:rPr>
          <w:rFonts w:ascii="Arial" w:hAnsi="Arial" w:cs="Arial"/>
        </w:rPr>
        <w:t>1) Муниципальная программа  «Развитие малого и среднего предприним</w:t>
      </w:r>
      <w:r w:rsidRPr="00C73EB4">
        <w:rPr>
          <w:rFonts w:ascii="Arial" w:hAnsi="Arial" w:cs="Arial"/>
        </w:rPr>
        <w:t>а</w:t>
      </w:r>
      <w:r w:rsidRPr="00C73EB4">
        <w:rPr>
          <w:rFonts w:ascii="Arial" w:hAnsi="Arial" w:cs="Arial"/>
        </w:rPr>
        <w:t>тельства на территории  городского поселения Новосемейкино муниципального района Красноярский Самарской области на 2015-2017 годы», утвержденная П</w:t>
      </w:r>
      <w:r w:rsidRPr="00C73EB4">
        <w:rPr>
          <w:rFonts w:ascii="Arial" w:hAnsi="Arial" w:cs="Arial"/>
        </w:rPr>
        <w:t>о</w:t>
      </w:r>
      <w:r w:rsidRPr="00C73EB4">
        <w:rPr>
          <w:rFonts w:ascii="Arial" w:hAnsi="Arial" w:cs="Arial"/>
        </w:rPr>
        <w:t>становлением Администрации городского поселения Новосемейкино муниципал</w:t>
      </w:r>
      <w:r w:rsidRPr="00C73EB4">
        <w:rPr>
          <w:rFonts w:ascii="Arial" w:hAnsi="Arial" w:cs="Arial"/>
        </w:rPr>
        <w:t>ь</w:t>
      </w:r>
      <w:r w:rsidRPr="00C73EB4">
        <w:rPr>
          <w:rFonts w:ascii="Arial" w:hAnsi="Arial" w:cs="Arial"/>
        </w:rPr>
        <w:t>ного района Красноярский Самарской области от 06.02.2015 № 3. В рамках ук</w:t>
      </w:r>
      <w:r w:rsidRPr="00C73EB4">
        <w:rPr>
          <w:rFonts w:ascii="Arial" w:hAnsi="Arial" w:cs="Arial"/>
        </w:rPr>
        <w:t>а</w:t>
      </w:r>
      <w:r w:rsidRPr="00C73EB4">
        <w:rPr>
          <w:rFonts w:ascii="Arial" w:hAnsi="Arial" w:cs="Arial"/>
        </w:rPr>
        <w:t>занной выше программы, поддержка и развитие малого предпринимательства предполагаются посредством реализации таких программных мероприятий как:</w:t>
      </w:r>
    </w:p>
    <w:p w14:paraId="793688A1" w14:textId="77777777" w:rsidR="005355A3" w:rsidRPr="00C73EB4" w:rsidRDefault="005355A3" w:rsidP="00425D3B">
      <w:pPr>
        <w:pStyle w:val="24"/>
        <w:spacing w:line="360" w:lineRule="auto"/>
        <w:ind w:firstLine="567"/>
        <w:rPr>
          <w:rFonts w:ascii="Arial" w:hAnsi="Arial" w:cs="Arial"/>
        </w:rPr>
      </w:pPr>
      <w:r w:rsidRPr="00C73EB4">
        <w:rPr>
          <w:rFonts w:ascii="Arial" w:hAnsi="Arial" w:cs="Arial"/>
        </w:rPr>
        <w:t>- работы муниципального автономного учреждения  «Центр поддержки пре</w:t>
      </w:r>
      <w:r w:rsidRPr="00C73EB4">
        <w:rPr>
          <w:rFonts w:ascii="Arial" w:hAnsi="Arial" w:cs="Arial"/>
        </w:rPr>
        <w:t>д</w:t>
      </w:r>
      <w:r w:rsidRPr="00C73EB4">
        <w:rPr>
          <w:rFonts w:ascii="Arial" w:hAnsi="Arial" w:cs="Arial"/>
        </w:rPr>
        <w:t>принимательства, туризма и реализации молодежной политики муниципального района Красноярский Самарской области» (Самарская область, Красноярский район, с. Красный Яр,  ул. Комсомольская, 92 «А», каб.415);</w:t>
      </w:r>
    </w:p>
    <w:p w14:paraId="3C24719D" w14:textId="77777777" w:rsidR="005355A3" w:rsidRPr="00C73EB4" w:rsidRDefault="005355A3" w:rsidP="00425D3B">
      <w:pPr>
        <w:pStyle w:val="24"/>
        <w:spacing w:line="360" w:lineRule="auto"/>
        <w:ind w:firstLine="567"/>
        <w:rPr>
          <w:rFonts w:ascii="Arial" w:hAnsi="Arial" w:cs="Arial"/>
        </w:rPr>
      </w:pPr>
      <w:r w:rsidRPr="00C73EB4">
        <w:rPr>
          <w:rFonts w:ascii="Arial" w:hAnsi="Arial" w:cs="Arial"/>
        </w:rPr>
        <w:t>- правовой, информационной и аналитической поддержки субъектов малого и среднего предпринимательства (далее – СМСП);</w:t>
      </w:r>
    </w:p>
    <w:p w14:paraId="5D2767E1" w14:textId="77777777" w:rsidR="005355A3" w:rsidRPr="00C73EB4" w:rsidRDefault="005355A3" w:rsidP="00425D3B">
      <w:pPr>
        <w:pStyle w:val="24"/>
        <w:spacing w:line="360" w:lineRule="auto"/>
        <w:ind w:firstLine="567"/>
        <w:rPr>
          <w:rFonts w:ascii="Arial" w:hAnsi="Arial" w:cs="Arial"/>
        </w:rPr>
      </w:pPr>
      <w:r w:rsidRPr="00C73EB4">
        <w:rPr>
          <w:rFonts w:ascii="Arial" w:hAnsi="Arial" w:cs="Arial"/>
        </w:rPr>
        <w:t>- пропаганда предпринимательства. Повышение конкурентоспособности СМСП, продвижение продукции СМСП.</w:t>
      </w:r>
    </w:p>
    <w:p w14:paraId="4BC90664" w14:textId="77777777" w:rsidR="005355A3" w:rsidRPr="00C73EB4" w:rsidRDefault="005355A3" w:rsidP="00425D3B">
      <w:pPr>
        <w:pStyle w:val="24"/>
        <w:spacing w:line="360" w:lineRule="auto"/>
        <w:ind w:firstLine="567"/>
        <w:rPr>
          <w:rFonts w:ascii="Arial" w:hAnsi="Arial" w:cs="Arial"/>
        </w:rPr>
      </w:pPr>
      <w:r w:rsidRPr="00C73EB4">
        <w:rPr>
          <w:rFonts w:ascii="Arial" w:hAnsi="Arial" w:cs="Arial"/>
        </w:rPr>
        <w:t>Создания объектов местного значения в рамках указанной выше программы не планируется.</w:t>
      </w:r>
    </w:p>
    <w:p w14:paraId="7A071A7E" w14:textId="77777777" w:rsidR="005355A3" w:rsidRPr="00C73EB4" w:rsidRDefault="005355A3" w:rsidP="00425D3B">
      <w:pPr>
        <w:pStyle w:val="24"/>
        <w:spacing w:line="360" w:lineRule="auto"/>
        <w:ind w:firstLine="567"/>
        <w:rPr>
          <w:rFonts w:ascii="Arial" w:hAnsi="Arial" w:cs="Arial"/>
        </w:rPr>
      </w:pPr>
      <w:r w:rsidRPr="00C73EB4">
        <w:rPr>
          <w:rFonts w:ascii="Arial" w:hAnsi="Arial" w:cs="Arial"/>
        </w:rPr>
        <w:t>2) Муниципальная программа «Модернизация и развитие автомобильных д</w:t>
      </w:r>
      <w:r w:rsidRPr="00C73EB4">
        <w:rPr>
          <w:rFonts w:ascii="Arial" w:hAnsi="Arial" w:cs="Arial"/>
        </w:rPr>
        <w:t>о</w:t>
      </w:r>
      <w:r w:rsidRPr="00C73EB4">
        <w:rPr>
          <w:rFonts w:ascii="Arial" w:hAnsi="Arial" w:cs="Arial"/>
        </w:rPr>
        <w:t>рог общего пользования местного значения в городском поселении Новосемейк</w:t>
      </w:r>
      <w:r w:rsidRPr="00C73EB4">
        <w:rPr>
          <w:rFonts w:ascii="Arial" w:hAnsi="Arial" w:cs="Arial"/>
        </w:rPr>
        <w:t>и</w:t>
      </w:r>
      <w:r w:rsidRPr="00C73EB4">
        <w:rPr>
          <w:rFonts w:ascii="Arial" w:hAnsi="Arial" w:cs="Arial"/>
        </w:rPr>
        <w:t>но  муниципального района Красноярский  Самарской области на 2016 - 2025 г</w:t>
      </w:r>
      <w:r w:rsidRPr="00C73EB4">
        <w:rPr>
          <w:rFonts w:ascii="Arial" w:hAnsi="Arial" w:cs="Arial"/>
        </w:rPr>
        <w:t>о</w:t>
      </w:r>
      <w:r w:rsidRPr="00C73EB4">
        <w:rPr>
          <w:rFonts w:ascii="Arial" w:hAnsi="Arial" w:cs="Arial"/>
        </w:rPr>
        <w:t>ды», утвержденная Постановлением Администрации городского поселения Нов</w:t>
      </w:r>
      <w:r w:rsidRPr="00C73EB4">
        <w:rPr>
          <w:rFonts w:ascii="Arial" w:hAnsi="Arial" w:cs="Arial"/>
        </w:rPr>
        <w:t>о</w:t>
      </w:r>
      <w:r w:rsidRPr="00C73EB4">
        <w:rPr>
          <w:rFonts w:ascii="Arial" w:hAnsi="Arial" w:cs="Arial"/>
        </w:rPr>
        <w:t>семейкино Самарской области от 18.08.2015 г. № 38. В рамках указанной пр</w:t>
      </w:r>
      <w:r w:rsidRPr="00C73EB4">
        <w:rPr>
          <w:rFonts w:ascii="Arial" w:hAnsi="Arial" w:cs="Arial"/>
        </w:rPr>
        <w:t>о</w:t>
      </w:r>
      <w:r w:rsidRPr="00C73EB4">
        <w:rPr>
          <w:rFonts w:ascii="Arial" w:hAnsi="Arial" w:cs="Arial"/>
        </w:rPr>
        <w:t>граммы предусмотрен ремонт и реконструкция дорог в границах городского пос</w:t>
      </w:r>
      <w:r w:rsidRPr="00C73EB4">
        <w:rPr>
          <w:rFonts w:ascii="Arial" w:hAnsi="Arial" w:cs="Arial"/>
        </w:rPr>
        <w:t>е</w:t>
      </w:r>
      <w:r w:rsidRPr="00C73EB4">
        <w:rPr>
          <w:rFonts w:ascii="Arial" w:hAnsi="Arial" w:cs="Arial"/>
        </w:rPr>
        <w:t>ления Указанные в программе объемы финансирования отдельных мероприятий являются. Объемы ассигнований подлежат уточнению исходя из возможностей бюджета городского  поселения Новосемейкино муниципального района Красн</w:t>
      </w:r>
      <w:r w:rsidRPr="00C73EB4">
        <w:rPr>
          <w:rFonts w:ascii="Arial" w:hAnsi="Arial" w:cs="Arial"/>
        </w:rPr>
        <w:t>о</w:t>
      </w:r>
      <w:r w:rsidRPr="00C73EB4">
        <w:rPr>
          <w:rFonts w:ascii="Arial" w:hAnsi="Arial" w:cs="Arial"/>
        </w:rPr>
        <w:t>ярский  Самарской области на соответствующий финансовый год.</w:t>
      </w:r>
    </w:p>
    <w:p w14:paraId="7D9050C0" w14:textId="77777777" w:rsidR="005355A3" w:rsidRPr="00C73EB4" w:rsidRDefault="005355A3" w:rsidP="00425D3B">
      <w:pPr>
        <w:pStyle w:val="24"/>
        <w:spacing w:line="360" w:lineRule="auto"/>
        <w:ind w:firstLine="567"/>
        <w:rPr>
          <w:rFonts w:ascii="Arial" w:hAnsi="Arial" w:cs="Arial"/>
        </w:rPr>
      </w:pPr>
      <w:r w:rsidRPr="00C73EB4">
        <w:rPr>
          <w:rFonts w:ascii="Arial" w:hAnsi="Arial" w:cs="Arial"/>
        </w:rPr>
        <w:t>В частности планируется:</w:t>
      </w:r>
    </w:p>
    <w:p w14:paraId="2476D50E" w14:textId="19C313CA" w:rsidR="005355A3" w:rsidRPr="00C73EB4" w:rsidRDefault="005355A3" w:rsidP="00425D3B">
      <w:pPr>
        <w:pStyle w:val="24"/>
        <w:spacing w:line="360" w:lineRule="auto"/>
        <w:ind w:firstLine="567"/>
        <w:rPr>
          <w:rFonts w:ascii="Arial" w:hAnsi="Arial" w:cs="Arial"/>
        </w:rPr>
      </w:pPr>
      <w:r w:rsidRPr="00C73EB4">
        <w:rPr>
          <w:rFonts w:ascii="Arial" w:hAnsi="Arial" w:cs="Arial"/>
        </w:rPr>
        <w:t xml:space="preserve">2.1) проведение мероприятий по реконструкции (строительству) исторически сложившихся следующих </w:t>
      </w:r>
      <w:r w:rsidR="00133577">
        <w:rPr>
          <w:rFonts w:ascii="Arial" w:hAnsi="Arial" w:cs="Arial"/>
        </w:rPr>
        <w:t xml:space="preserve">автомобильных дорог </w:t>
      </w:r>
      <w:r w:rsidR="00FE440B">
        <w:rPr>
          <w:rFonts w:ascii="Arial" w:hAnsi="Arial" w:cs="Arial"/>
        </w:rPr>
        <w:t xml:space="preserve">общего пользования </w:t>
      </w:r>
      <w:r w:rsidRPr="00C73EB4">
        <w:rPr>
          <w:rFonts w:ascii="Arial" w:hAnsi="Arial" w:cs="Arial"/>
        </w:rPr>
        <w:t>местного значения и тротуаров:</w:t>
      </w:r>
    </w:p>
    <w:p w14:paraId="7DD844F0" w14:textId="77777777" w:rsidR="005355A3" w:rsidRPr="00C73EB4" w:rsidRDefault="005355A3" w:rsidP="00425D3B">
      <w:pPr>
        <w:pStyle w:val="24"/>
        <w:spacing w:line="360" w:lineRule="auto"/>
        <w:ind w:firstLine="567"/>
        <w:rPr>
          <w:rFonts w:ascii="Arial" w:hAnsi="Arial" w:cs="Arial"/>
        </w:rPr>
      </w:pPr>
      <w:r w:rsidRPr="00C73EB4">
        <w:rPr>
          <w:rFonts w:ascii="Arial" w:hAnsi="Arial" w:cs="Arial"/>
        </w:rPr>
        <w:t xml:space="preserve">- автодороги (2,732 км)      «улица Мичурина – Дачная»; </w:t>
      </w:r>
    </w:p>
    <w:p w14:paraId="6CD996A2" w14:textId="77777777" w:rsidR="005355A3" w:rsidRPr="00C73EB4" w:rsidRDefault="005355A3" w:rsidP="00425D3B">
      <w:pPr>
        <w:pStyle w:val="24"/>
        <w:spacing w:line="360" w:lineRule="auto"/>
        <w:ind w:firstLine="567"/>
        <w:rPr>
          <w:rFonts w:ascii="Arial" w:hAnsi="Arial" w:cs="Arial"/>
        </w:rPr>
      </w:pPr>
      <w:r w:rsidRPr="00C73EB4">
        <w:rPr>
          <w:rFonts w:ascii="Arial" w:hAnsi="Arial" w:cs="Arial"/>
        </w:rPr>
        <w:t xml:space="preserve">- тротуара (0,45 км) «улица Матюгина»; </w:t>
      </w:r>
    </w:p>
    <w:p w14:paraId="7274B0F8" w14:textId="77777777" w:rsidR="005355A3" w:rsidRPr="00C73EB4" w:rsidRDefault="005355A3" w:rsidP="00425D3B">
      <w:pPr>
        <w:pStyle w:val="24"/>
        <w:spacing w:line="360" w:lineRule="auto"/>
        <w:ind w:firstLine="567"/>
        <w:rPr>
          <w:rFonts w:ascii="Arial" w:hAnsi="Arial" w:cs="Arial"/>
        </w:rPr>
      </w:pPr>
      <w:r w:rsidRPr="00C73EB4">
        <w:rPr>
          <w:rFonts w:ascii="Arial" w:hAnsi="Arial" w:cs="Arial"/>
        </w:rPr>
        <w:t xml:space="preserve">- тротуара (0,72 км)    «улица Ново-Садовая»;               </w:t>
      </w:r>
    </w:p>
    <w:p w14:paraId="01B61E7F" w14:textId="77777777" w:rsidR="005355A3" w:rsidRPr="00C73EB4" w:rsidRDefault="005355A3" w:rsidP="00425D3B">
      <w:pPr>
        <w:pStyle w:val="24"/>
        <w:spacing w:line="360" w:lineRule="auto"/>
        <w:ind w:firstLine="567"/>
        <w:rPr>
          <w:rFonts w:ascii="Arial" w:hAnsi="Arial" w:cs="Arial"/>
        </w:rPr>
      </w:pPr>
      <w:r w:rsidRPr="00C73EB4">
        <w:rPr>
          <w:rFonts w:ascii="Arial" w:hAnsi="Arial" w:cs="Arial"/>
        </w:rPr>
        <w:t>- автодороги (1,5 км)    «улица Садовая»;</w:t>
      </w:r>
    </w:p>
    <w:p w14:paraId="42BCA01D" w14:textId="77777777" w:rsidR="005355A3" w:rsidRPr="00C73EB4" w:rsidRDefault="005355A3" w:rsidP="00425D3B">
      <w:pPr>
        <w:pStyle w:val="24"/>
        <w:spacing w:line="360" w:lineRule="auto"/>
        <w:ind w:firstLine="567"/>
        <w:rPr>
          <w:rFonts w:ascii="Arial" w:hAnsi="Arial" w:cs="Arial"/>
        </w:rPr>
      </w:pPr>
      <w:r w:rsidRPr="00C73EB4">
        <w:rPr>
          <w:rFonts w:ascii="Arial" w:hAnsi="Arial" w:cs="Arial"/>
        </w:rPr>
        <w:t xml:space="preserve">- автодороги ул. Комсомольская (0,4 км); </w:t>
      </w:r>
    </w:p>
    <w:p w14:paraId="5957584B" w14:textId="77777777" w:rsidR="005355A3" w:rsidRPr="00C73EB4" w:rsidRDefault="005355A3" w:rsidP="00425D3B">
      <w:pPr>
        <w:pStyle w:val="24"/>
        <w:spacing w:line="360" w:lineRule="auto"/>
        <w:ind w:firstLine="567"/>
        <w:rPr>
          <w:rFonts w:ascii="Arial" w:hAnsi="Arial" w:cs="Arial"/>
        </w:rPr>
      </w:pPr>
      <w:r w:rsidRPr="00C73EB4">
        <w:rPr>
          <w:rFonts w:ascii="Arial" w:hAnsi="Arial" w:cs="Arial"/>
        </w:rPr>
        <w:t>- автодороги ул. Пристанционная (0,4 км);</w:t>
      </w:r>
    </w:p>
    <w:p w14:paraId="06E32B56" w14:textId="77777777" w:rsidR="005355A3" w:rsidRPr="00C73EB4" w:rsidRDefault="005355A3" w:rsidP="00425D3B">
      <w:pPr>
        <w:pStyle w:val="24"/>
        <w:spacing w:line="360" w:lineRule="auto"/>
        <w:ind w:firstLine="567"/>
        <w:rPr>
          <w:rFonts w:ascii="Arial" w:hAnsi="Arial" w:cs="Arial"/>
        </w:rPr>
      </w:pPr>
      <w:r w:rsidRPr="00C73EB4">
        <w:rPr>
          <w:rFonts w:ascii="Arial" w:hAnsi="Arial" w:cs="Arial"/>
        </w:rPr>
        <w:t>- автодороги ул.Новая (0,32 км);</w:t>
      </w:r>
    </w:p>
    <w:p w14:paraId="54023FE8" w14:textId="77777777" w:rsidR="005355A3" w:rsidRPr="00C73EB4" w:rsidRDefault="005355A3" w:rsidP="00425D3B">
      <w:pPr>
        <w:pStyle w:val="24"/>
        <w:spacing w:line="360" w:lineRule="auto"/>
        <w:ind w:firstLine="567"/>
        <w:rPr>
          <w:rFonts w:ascii="Arial" w:hAnsi="Arial" w:cs="Arial"/>
        </w:rPr>
      </w:pPr>
      <w:r w:rsidRPr="00C73EB4">
        <w:rPr>
          <w:rFonts w:ascii="Arial" w:hAnsi="Arial" w:cs="Arial"/>
        </w:rPr>
        <w:t xml:space="preserve">- переулков Озерный (0,3 км), Рабочий (0.9 км),  Кооперативный (0,5 км).  </w:t>
      </w:r>
    </w:p>
    <w:p w14:paraId="755A93ED" w14:textId="2A57B989" w:rsidR="005355A3" w:rsidRPr="00C73EB4" w:rsidRDefault="005355A3" w:rsidP="00425D3B">
      <w:pPr>
        <w:pStyle w:val="24"/>
        <w:spacing w:line="360" w:lineRule="auto"/>
        <w:ind w:firstLine="567"/>
        <w:rPr>
          <w:rFonts w:ascii="Arial" w:hAnsi="Arial" w:cs="Arial"/>
        </w:rPr>
      </w:pPr>
      <w:r w:rsidRPr="00C73EB4">
        <w:rPr>
          <w:rFonts w:ascii="Arial" w:hAnsi="Arial" w:cs="Arial"/>
        </w:rPr>
        <w:t xml:space="preserve">2.2) проведение мероприятий по капитальному ремонту и </w:t>
      </w:r>
      <w:r w:rsidR="00FE440B">
        <w:rPr>
          <w:rFonts w:ascii="Arial" w:hAnsi="Arial" w:cs="Arial"/>
        </w:rPr>
        <w:t xml:space="preserve">автомобильных дорог общего пользования </w:t>
      </w:r>
      <w:r w:rsidRPr="00C73EB4">
        <w:rPr>
          <w:rFonts w:ascii="Arial" w:hAnsi="Arial" w:cs="Arial"/>
        </w:rPr>
        <w:t>местного значения:</w:t>
      </w:r>
    </w:p>
    <w:p w14:paraId="2EE9D379" w14:textId="77777777" w:rsidR="005355A3" w:rsidRPr="00C73EB4" w:rsidRDefault="005355A3" w:rsidP="00425D3B">
      <w:pPr>
        <w:pStyle w:val="24"/>
        <w:spacing w:line="360" w:lineRule="auto"/>
        <w:ind w:firstLine="567"/>
        <w:rPr>
          <w:rFonts w:ascii="Arial" w:hAnsi="Arial" w:cs="Arial"/>
        </w:rPr>
      </w:pPr>
      <w:r w:rsidRPr="00C73EB4">
        <w:rPr>
          <w:rFonts w:ascii="Arial" w:hAnsi="Arial" w:cs="Arial"/>
        </w:rPr>
        <w:t>- улица Ново-Садовая (0,400 км);</w:t>
      </w:r>
    </w:p>
    <w:p w14:paraId="5B62A3D8" w14:textId="77777777" w:rsidR="005355A3" w:rsidRPr="00C73EB4" w:rsidRDefault="005355A3" w:rsidP="00425D3B">
      <w:pPr>
        <w:pStyle w:val="24"/>
        <w:spacing w:line="360" w:lineRule="auto"/>
        <w:ind w:firstLine="567"/>
        <w:rPr>
          <w:rFonts w:ascii="Arial" w:hAnsi="Arial" w:cs="Arial"/>
        </w:rPr>
      </w:pPr>
      <w:r w:rsidRPr="00C73EB4">
        <w:rPr>
          <w:rFonts w:ascii="Arial" w:hAnsi="Arial" w:cs="Arial"/>
        </w:rPr>
        <w:t>- улица Связистов, РЦ (0,650 км).</w:t>
      </w:r>
    </w:p>
    <w:p w14:paraId="72347BF8" w14:textId="77777777" w:rsidR="005355A3" w:rsidRPr="00C73EB4" w:rsidRDefault="005355A3" w:rsidP="00425D3B">
      <w:pPr>
        <w:pStyle w:val="24"/>
        <w:spacing w:line="360" w:lineRule="auto"/>
        <w:ind w:firstLine="567"/>
        <w:rPr>
          <w:rFonts w:ascii="Arial" w:hAnsi="Arial" w:cs="Arial"/>
        </w:rPr>
      </w:pPr>
      <w:r w:rsidRPr="00C73EB4">
        <w:rPr>
          <w:rFonts w:ascii="Arial" w:hAnsi="Arial" w:cs="Arial"/>
        </w:rPr>
        <w:t>2.3) строительство надземных  паркингов  для остановки и хранения тран</w:t>
      </w:r>
      <w:r w:rsidRPr="00C73EB4">
        <w:rPr>
          <w:rFonts w:ascii="Arial" w:hAnsi="Arial" w:cs="Arial"/>
        </w:rPr>
        <w:t>с</w:t>
      </w:r>
      <w:r w:rsidRPr="00C73EB4">
        <w:rPr>
          <w:rFonts w:ascii="Arial" w:hAnsi="Arial" w:cs="Arial"/>
        </w:rPr>
        <w:t>портных средств населения: ул.Мира (конечная остановка  пассажирского авт</w:t>
      </w:r>
      <w:r w:rsidRPr="00C73EB4">
        <w:rPr>
          <w:rFonts w:ascii="Arial" w:hAnsi="Arial" w:cs="Arial"/>
        </w:rPr>
        <w:t>о</w:t>
      </w:r>
      <w:r w:rsidRPr="00C73EB4">
        <w:rPr>
          <w:rFonts w:ascii="Arial" w:hAnsi="Arial" w:cs="Arial"/>
        </w:rPr>
        <w:t xml:space="preserve">транспорта) </w:t>
      </w:r>
    </w:p>
    <w:p w14:paraId="6284C583" w14:textId="77777777" w:rsidR="005355A3" w:rsidRPr="00C73EB4" w:rsidRDefault="005355A3" w:rsidP="00425D3B">
      <w:pPr>
        <w:pStyle w:val="24"/>
        <w:spacing w:line="360" w:lineRule="auto"/>
        <w:ind w:firstLine="567"/>
        <w:rPr>
          <w:rFonts w:ascii="Arial" w:hAnsi="Arial" w:cs="Arial"/>
        </w:rPr>
      </w:pPr>
      <w:r w:rsidRPr="00C73EB4">
        <w:rPr>
          <w:rFonts w:ascii="Arial" w:hAnsi="Arial" w:cs="Arial"/>
        </w:rPr>
        <w:t>- ул. Советская - ул. Рудничная, 23;</w:t>
      </w:r>
    </w:p>
    <w:p w14:paraId="1A9A2C80" w14:textId="77777777" w:rsidR="005355A3" w:rsidRPr="00C73EB4" w:rsidRDefault="005355A3" w:rsidP="00425D3B">
      <w:pPr>
        <w:pStyle w:val="24"/>
        <w:spacing w:line="360" w:lineRule="auto"/>
        <w:ind w:firstLine="567"/>
        <w:rPr>
          <w:rFonts w:ascii="Arial" w:hAnsi="Arial" w:cs="Arial"/>
        </w:rPr>
      </w:pPr>
      <w:r w:rsidRPr="00C73EB4">
        <w:rPr>
          <w:rFonts w:ascii="Arial" w:hAnsi="Arial" w:cs="Arial"/>
        </w:rPr>
        <w:t>- ул. Рудничная (дом № 12 А-дом № 14 А);</w:t>
      </w:r>
    </w:p>
    <w:p w14:paraId="27A9F248" w14:textId="77777777" w:rsidR="005355A3" w:rsidRPr="00C73EB4" w:rsidRDefault="005355A3" w:rsidP="00425D3B">
      <w:pPr>
        <w:pStyle w:val="24"/>
        <w:spacing w:line="360" w:lineRule="auto"/>
        <w:ind w:firstLine="567"/>
        <w:rPr>
          <w:rFonts w:ascii="Arial" w:hAnsi="Arial" w:cs="Arial"/>
        </w:rPr>
      </w:pPr>
      <w:r w:rsidRPr="00C73EB4">
        <w:rPr>
          <w:rFonts w:ascii="Arial" w:hAnsi="Arial" w:cs="Arial"/>
        </w:rPr>
        <w:t>- ул. Жигулевская (дом № 3- дом № 5);</w:t>
      </w:r>
    </w:p>
    <w:p w14:paraId="3DC08E72" w14:textId="77777777" w:rsidR="005355A3" w:rsidRPr="00C73EB4" w:rsidRDefault="005355A3" w:rsidP="00425D3B">
      <w:pPr>
        <w:pStyle w:val="24"/>
        <w:spacing w:line="360" w:lineRule="auto"/>
        <w:ind w:firstLine="567"/>
        <w:rPr>
          <w:rFonts w:ascii="Arial" w:hAnsi="Arial" w:cs="Arial"/>
        </w:rPr>
      </w:pPr>
      <w:r w:rsidRPr="00C73EB4">
        <w:rPr>
          <w:rFonts w:ascii="Arial" w:hAnsi="Arial" w:cs="Arial"/>
        </w:rPr>
        <w:t>- ул. Советская (дом № 38- дом № 18 А Рудничная).</w:t>
      </w:r>
    </w:p>
    <w:p w14:paraId="1F258089" w14:textId="77777777" w:rsidR="005355A3" w:rsidRPr="00C73EB4" w:rsidRDefault="005355A3" w:rsidP="00425D3B">
      <w:pPr>
        <w:pStyle w:val="24"/>
        <w:spacing w:line="360" w:lineRule="auto"/>
        <w:ind w:firstLine="567"/>
        <w:rPr>
          <w:rFonts w:ascii="Arial" w:hAnsi="Arial" w:cs="Arial"/>
        </w:rPr>
      </w:pPr>
      <w:r w:rsidRPr="00C73EB4">
        <w:rPr>
          <w:rFonts w:ascii="Arial" w:hAnsi="Arial" w:cs="Arial"/>
        </w:rPr>
        <w:t>3) Постановлением Администрации городского поселения Новосемейкино муниципального района Красноярский Самарской области № 36 от 16.08.2016 г. утверждена актуализированная схема водоснабжения п.г.т. Новосемейкино  г</w:t>
      </w:r>
      <w:r w:rsidRPr="00C73EB4">
        <w:rPr>
          <w:rFonts w:ascii="Arial" w:hAnsi="Arial" w:cs="Arial"/>
        </w:rPr>
        <w:t>о</w:t>
      </w:r>
      <w:r w:rsidRPr="00C73EB4">
        <w:rPr>
          <w:rFonts w:ascii="Arial" w:hAnsi="Arial" w:cs="Arial"/>
        </w:rPr>
        <w:t>родского поселения Новосемейкино муниципального района Красноярский С</w:t>
      </w:r>
      <w:r w:rsidRPr="00C73EB4">
        <w:rPr>
          <w:rFonts w:ascii="Arial" w:hAnsi="Arial" w:cs="Arial"/>
        </w:rPr>
        <w:t>а</w:t>
      </w:r>
      <w:r w:rsidRPr="00C73EB4">
        <w:rPr>
          <w:rFonts w:ascii="Arial" w:hAnsi="Arial" w:cs="Arial"/>
        </w:rPr>
        <w:t>марской области на период с 2016 до 2030 года. В рамках указанной схемы пре</w:t>
      </w:r>
      <w:r w:rsidRPr="00C73EB4">
        <w:rPr>
          <w:rFonts w:ascii="Arial" w:hAnsi="Arial" w:cs="Arial"/>
        </w:rPr>
        <w:t>д</w:t>
      </w:r>
      <w:r w:rsidRPr="00C73EB4">
        <w:rPr>
          <w:rFonts w:ascii="Arial" w:hAnsi="Arial" w:cs="Arial"/>
        </w:rPr>
        <w:t>полагаются различные варианты развития системы водоснабжения на существ</w:t>
      </w:r>
      <w:r w:rsidRPr="00C73EB4">
        <w:rPr>
          <w:rFonts w:ascii="Arial" w:hAnsi="Arial" w:cs="Arial"/>
        </w:rPr>
        <w:t>у</w:t>
      </w:r>
      <w:r w:rsidRPr="00C73EB4">
        <w:rPr>
          <w:rFonts w:ascii="Arial" w:hAnsi="Arial" w:cs="Arial"/>
        </w:rPr>
        <w:t>ющих и проектируемых площадках строительства. Однако, предложения по стр</w:t>
      </w:r>
      <w:r w:rsidRPr="00C73EB4">
        <w:rPr>
          <w:rFonts w:ascii="Arial" w:hAnsi="Arial" w:cs="Arial"/>
        </w:rPr>
        <w:t>о</w:t>
      </w:r>
      <w:r w:rsidRPr="00C73EB4">
        <w:rPr>
          <w:rFonts w:ascii="Arial" w:hAnsi="Arial" w:cs="Arial"/>
        </w:rPr>
        <w:t>ительству новых водопроводных  объектов с установлением требований к мощн</w:t>
      </w:r>
      <w:r w:rsidRPr="00C73EB4">
        <w:rPr>
          <w:rFonts w:ascii="Arial" w:hAnsi="Arial" w:cs="Arial"/>
        </w:rPr>
        <w:t>о</w:t>
      </w:r>
      <w:r w:rsidRPr="00C73EB4">
        <w:rPr>
          <w:rFonts w:ascii="Arial" w:hAnsi="Arial" w:cs="Arial"/>
        </w:rPr>
        <w:t>стям, протяженности и местоположению указанных объектов, отсутствуют. Стро</w:t>
      </w:r>
      <w:r w:rsidRPr="00C73EB4">
        <w:rPr>
          <w:rFonts w:ascii="Arial" w:hAnsi="Arial" w:cs="Arial"/>
        </w:rPr>
        <w:t>и</w:t>
      </w:r>
      <w:r w:rsidRPr="00C73EB4">
        <w:rPr>
          <w:rFonts w:ascii="Arial" w:hAnsi="Arial" w:cs="Arial"/>
        </w:rPr>
        <w:t>тельство водопроводных сетей и объектов водоснабжения, для проектируемых площадок строительства, предполагается планировать в соответствии с нормат</w:t>
      </w:r>
      <w:r w:rsidRPr="00C73EB4">
        <w:rPr>
          <w:rFonts w:ascii="Arial" w:hAnsi="Arial" w:cs="Arial"/>
        </w:rPr>
        <w:t>и</w:t>
      </w:r>
      <w:r w:rsidRPr="00C73EB4">
        <w:rPr>
          <w:rFonts w:ascii="Arial" w:hAnsi="Arial" w:cs="Arial"/>
        </w:rPr>
        <w:t>вами градостроительного проектирования.</w:t>
      </w:r>
    </w:p>
    <w:p w14:paraId="7CC0C86E" w14:textId="77777777" w:rsidR="005355A3" w:rsidRPr="00C73EB4" w:rsidRDefault="005355A3" w:rsidP="00425D3B">
      <w:pPr>
        <w:pStyle w:val="24"/>
        <w:spacing w:line="360" w:lineRule="auto"/>
        <w:ind w:firstLine="567"/>
        <w:rPr>
          <w:rFonts w:ascii="Arial" w:hAnsi="Arial" w:cs="Arial"/>
        </w:rPr>
      </w:pPr>
      <w:r w:rsidRPr="00C73EB4">
        <w:rPr>
          <w:rFonts w:ascii="Arial" w:hAnsi="Arial" w:cs="Arial"/>
        </w:rPr>
        <w:t>4) Постановлением Администрации городского поселения Новосемейкино муниципального района Красноярский Самарской области № 35 от 16.08.2016 г. утверждена актуализированная схема теплоснабжения п.г.т. Новосемейкино  г</w:t>
      </w:r>
      <w:r w:rsidRPr="00C73EB4">
        <w:rPr>
          <w:rFonts w:ascii="Arial" w:hAnsi="Arial" w:cs="Arial"/>
        </w:rPr>
        <w:t>о</w:t>
      </w:r>
      <w:r w:rsidRPr="00C73EB4">
        <w:rPr>
          <w:rFonts w:ascii="Arial" w:hAnsi="Arial" w:cs="Arial"/>
        </w:rPr>
        <w:t>родского поселения Новосемейкино муниципального района Красноярский С</w:t>
      </w:r>
      <w:r w:rsidRPr="00C73EB4">
        <w:rPr>
          <w:rFonts w:ascii="Arial" w:hAnsi="Arial" w:cs="Arial"/>
        </w:rPr>
        <w:t>а</w:t>
      </w:r>
      <w:r w:rsidRPr="00C73EB4">
        <w:rPr>
          <w:rFonts w:ascii="Arial" w:hAnsi="Arial" w:cs="Arial"/>
        </w:rPr>
        <w:t>марской области на период с 2016 до 2030 года. В рамках указанной схемы пре</w:t>
      </w:r>
      <w:r w:rsidRPr="00C73EB4">
        <w:rPr>
          <w:rFonts w:ascii="Arial" w:hAnsi="Arial" w:cs="Arial"/>
        </w:rPr>
        <w:t>д</w:t>
      </w:r>
      <w:r w:rsidRPr="00C73EB4">
        <w:rPr>
          <w:rFonts w:ascii="Arial" w:hAnsi="Arial" w:cs="Arial"/>
        </w:rPr>
        <w:t>полагаются различные варианты развития системы теплоснабжения на сущ</w:t>
      </w:r>
      <w:r w:rsidRPr="00C73EB4">
        <w:rPr>
          <w:rFonts w:ascii="Arial" w:hAnsi="Arial" w:cs="Arial"/>
        </w:rPr>
        <w:t>е</w:t>
      </w:r>
      <w:r w:rsidRPr="00C73EB4">
        <w:rPr>
          <w:rFonts w:ascii="Arial" w:hAnsi="Arial" w:cs="Arial"/>
        </w:rPr>
        <w:t>ствующих и проектируемых площадках строительства. Однако, предложения по строительству новых водопроводных  объектов с установлением требований к мощностям, протяженности и местоположению указанных объектов, отсутствуют. Строительство объектов теплоснабжения, для проектируемых площадок стро</w:t>
      </w:r>
      <w:r w:rsidRPr="00C73EB4">
        <w:rPr>
          <w:rFonts w:ascii="Arial" w:hAnsi="Arial" w:cs="Arial"/>
        </w:rPr>
        <w:t>и</w:t>
      </w:r>
      <w:r w:rsidRPr="00C73EB4">
        <w:rPr>
          <w:rFonts w:ascii="Arial" w:hAnsi="Arial" w:cs="Arial"/>
        </w:rPr>
        <w:t>тельства, предполагается планировать в соответствии с нормативами градостр</w:t>
      </w:r>
      <w:r w:rsidRPr="00C73EB4">
        <w:rPr>
          <w:rFonts w:ascii="Arial" w:hAnsi="Arial" w:cs="Arial"/>
        </w:rPr>
        <w:t>о</w:t>
      </w:r>
      <w:r w:rsidRPr="00C73EB4">
        <w:rPr>
          <w:rFonts w:ascii="Arial" w:hAnsi="Arial" w:cs="Arial"/>
        </w:rPr>
        <w:t>ительного проектирования.</w:t>
      </w:r>
    </w:p>
    <w:p w14:paraId="0AD61ACD" w14:textId="77777777" w:rsidR="005355A3" w:rsidRPr="00C73EB4" w:rsidRDefault="005355A3" w:rsidP="00425D3B">
      <w:pPr>
        <w:pStyle w:val="24"/>
        <w:spacing w:line="360" w:lineRule="auto"/>
        <w:ind w:firstLine="567"/>
        <w:rPr>
          <w:rFonts w:ascii="Arial" w:hAnsi="Arial" w:cs="Arial"/>
        </w:rPr>
      </w:pPr>
      <w:r w:rsidRPr="00C73EB4">
        <w:rPr>
          <w:rFonts w:ascii="Arial" w:hAnsi="Arial" w:cs="Arial"/>
        </w:rPr>
        <w:t>Таким образом, указанные программы подлежат реализации без создания объектов местного значения городского поселения Новосемейкино.</w:t>
      </w:r>
    </w:p>
    <w:p w14:paraId="52CEE13F" w14:textId="77777777" w:rsidR="005355A3" w:rsidRPr="00C73EB4" w:rsidRDefault="005355A3" w:rsidP="00425D3B">
      <w:pPr>
        <w:pStyle w:val="24"/>
        <w:spacing w:line="360" w:lineRule="auto"/>
        <w:ind w:firstLine="567"/>
        <w:rPr>
          <w:rFonts w:ascii="Arial" w:hAnsi="Arial" w:cs="Arial"/>
        </w:rPr>
      </w:pPr>
      <w:r w:rsidRPr="00C73EB4">
        <w:rPr>
          <w:rFonts w:ascii="Arial" w:hAnsi="Arial" w:cs="Arial"/>
        </w:rPr>
        <w:t>Кроме того, при подготовке генерального плана городского поселения Нов</w:t>
      </w:r>
      <w:r w:rsidRPr="00C73EB4">
        <w:rPr>
          <w:rFonts w:ascii="Arial" w:hAnsi="Arial" w:cs="Arial"/>
        </w:rPr>
        <w:t>о</w:t>
      </w:r>
      <w:r w:rsidRPr="00C73EB4">
        <w:rPr>
          <w:rFonts w:ascii="Arial" w:hAnsi="Arial" w:cs="Arial"/>
        </w:rPr>
        <w:t>семейкино муниципального района Красноярский Самарской области учтены Пр</w:t>
      </w:r>
      <w:r w:rsidRPr="00C73EB4">
        <w:rPr>
          <w:rFonts w:ascii="Arial" w:hAnsi="Arial" w:cs="Arial"/>
        </w:rPr>
        <w:t>а</w:t>
      </w:r>
      <w:r w:rsidRPr="00C73EB4">
        <w:rPr>
          <w:rFonts w:ascii="Arial" w:hAnsi="Arial" w:cs="Arial"/>
        </w:rPr>
        <w:t>вила благоустройства населенных пунктов  городского поселения Новосемейкино  муниципального района Красноярский Самарской области, утвержденные реш</w:t>
      </w:r>
      <w:r w:rsidRPr="00C73EB4">
        <w:rPr>
          <w:rFonts w:ascii="Arial" w:hAnsi="Arial" w:cs="Arial"/>
        </w:rPr>
        <w:t>е</w:t>
      </w:r>
      <w:r w:rsidRPr="00C73EB4">
        <w:rPr>
          <w:rFonts w:ascii="Arial" w:hAnsi="Arial" w:cs="Arial"/>
        </w:rPr>
        <w:t>нием собрания представителей городского поселения Новосемейкино муниц</w:t>
      </w:r>
      <w:r w:rsidRPr="00C73EB4">
        <w:rPr>
          <w:rFonts w:ascii="Arial" w:hAnsi="Arial" w:cs="Arial"/>
        </w:rPr>
        <w:t>и</w:t>
      </w:r>
      <w:r w:rsidRPr="00C73EB4">
        <w:rPr>
          <w:rFonts w:ascii="Arial" w:hAnsi="Arial" w:cs="Arial"/>
        </w:rPr>
        <w:t>пального района Красноярский Самарской области от 12 марта 2013  года № 2, а также проект программы социально-экономического развития городского посел</w:t>
      </w:r>
      <w:r w:rsidRPr="00C73EB4">
        <w:rPr>
          <w:rFonts w:ascii="Arial" w:hAnsi="Arial" w:cs="Arial"/>
        </w:rPr>
        <w:t>е</w:t>
      </w:r>
      <w:r w:rsidRPr="00C73EB4">
        <w:rPr>
          <w:rFonts w:ascii="Arial" w:hAnsi="Arial" w:cs="Arial"/>
        </w:rPr>
        <w:t>ния Новосемейкино Красноярского района на 2016 – 2020 годы (не утвержден), предусматривающий в том числе утверждение Генерального плана городского п</w:t>
      </w:r>
      <w:r w:rsidRPr="00C73EB4">
        <w:rPr>
          <w:rFonts w:ascii="Arial" w:hAnsi="Arial" w:cs="Arial"/>
        </w:rPr>
        <w:t>о</w:t>
      </w:r>
      <w:r w:rsidRPr="00C73EB4">
        <w:rPr>
          <w:rFonts w:ascii="Arial" w:hAnsi="Arial" w:cs="Arial"/>
        </w:rPr>
        <w:t>селения Новосемейкино муниципального района Красноярский Самарской обл</w:t>
      </w:r>
      <w:r w:rsidRPr="00C73EB4">
        <w:rPr>
          <w:rFonts w:ascii="Arial" w:hAnsi="Arial" w:cs="Arial"/>
        </w:rPr>
        <w:t>а</w:t>
      </w:r>
      <w:r w:rsidRPr="00C73EB4">
        <w:rPr>
          <w:rFonts w:ascii="Arial" w:hAnsi="Arial" w:cs="Arial"/>
        </w:rPr>
        <w:t>сти.</w:t>
      </w:r>
    </w:p>
    <w:p w14:paraId="235E4EC8" w14:textId="77777777" w:rsidR="00062CF6" w:rsidRPr="00C73EB4" w:rsidRDefault="00062CF6" w:rsidP="00425D3B">
      <w:pPr>
        <w:spacing w:line="360" w:lineRule="auto"/>
        <w:ind w:firstLine="567"/>
        <w:jc w:val="both"/>
        <w:rPr>
          <w:rFonts w:ascii="Arial" w:hAnsi="Arial" w:cs="Arial"/>
          <w:b/>
          <w:sz w:val="24"/>
          <w:szCs w:val="24"/>
        </w:rPr>
      </w:pPr>
    </w:p>
    <w:p w14:paraId="61BCFD38" w14:textId="77777777" w:rsidR="002550DC" w:rsidRPr="00C73EB4" w:rsidRDefault="002550DC" w:rsidP="00425D3B">
      <w:pPr>
        <w:spacing w:line="360" w:lineRule="auto"/>
        <w:ind w:firstLine="567"/>
        <w:jc w:val="both"/>
        <w:rPr>
          <w:rFonts w:ascii="Arial" w:hAnsi="Arial" w:cs="Arial"/>
          <w:b/>
          <w:sz w:val="24"/>
          <w:szCs w:val="24"/>
        </w:rPr>
      </w:pPr>
    </w:p>
    <w:p w14:paraId="219E8A40" w14:textId="77777777" w:rsidR="002550DC" w:rsidRPr="00C73EB4" w:rsidRDefault="002550DC" w:rsidP="00425D3B">
      <w:pPr>
        <w:spacing w:line="360" w:lineRule="auto"/>
        <w:ind w:firstLine="567"/>
        <w:jc w:val="both"/>
        <w:rPr>
          <w:rFonts w:ascii="Arial" w:hAnsi="Arial" w:cs="Arial"/>
          <w:b/>
          <w:sz w:val="24"/>
          <w:szCs w:val="24"/>
        </w:rPr>
      </w:pPr>
    </w:p>
    <w:p w14:paraId="5A2A739E" w14:textId="77777777" w:rsidR="002550DC" w:rsidRPr="00C73EB4" w:rsidRDefault="002550DC" w:rsidP="00425D3B">
      <w:pPr>
        <w:spacing w:line="360" w:lineRule="auto"/>
        <w:ind w:firstLine="567"/>
        <w:jc w:val="both"/>
        <w:rPr>
          <w:rFonts w:ascii="Arial" w:hAnsi="Arial" w:cs="Arial"/>
          <w:b/>
          <w:sz w:val="24"/>
          <w:szCs w:val="24"/>
        </w:rPr>
      </w:pPr>
    </w:p>
    <w:p w14:paraId="7DBF4BE2" w14:textId="557D4ADA" w:rsidR="00EA5EC9" w:rsidRPr="00C73EB4" w:rsidRDefault="002550DC" w:rsidP="00425D3B">
      <w:pPr>
        <w:pStyle w:val="10"/>
        <w:spacing w:before="0" w:line="360" w:lineRule="auto"/>
        <w:ind w:firstLine="567"/>
        <w:jc w:val="both"/>
        <w:rPr>
          <w:rFonts w:ascii="Arial" w:hAnsi="Arial" w:cs="Arial"/>
          <w:b w:val="0"/>
          <w:color w:val="auto"/>
          <w:sz w:val="24"/>
          <w:szCs w:val="24"/>
        </w:rPr>
      </w:pPr>
      <w:bookmarkStart w:id="113" w:name="_Toc480388421"/>
      <w:bookmarkStart w:id="114" w:name="_Toc482621632"/>
      <w:bookmarkStart w:id="115" w:name="_Toc480388437"/>
      <w:bookmarkEnd w:id="111"/>
      <w:r w:rsidRPr="00C73EB4">
        <w:rPr>
          <w:rFonts w:ascii="Arial" w:hAnsi="Arial" w:cs="Arial"/>
          <w:color w:val="auto"/>
          <w:sz w:val="24"/>
          <w:szCs w:val="24"/>
        </w:rPr>
        <w:t>4</w:t>
      </w:r>
      <w:r w:rsidR="00EA5EC9" w:rsidRPr="00C73EB4">
        <w:rPr>
          <w:rFonts w:ascii="Arial" w:hAnsi="Arial" w:cs="Arial"/>
          <w:color w:val="auto"/>
          <w:sz w:val="24"/>
          <w:szCs w:val="24"/>
        </w:rPr>
        <w:t xml:space="preserve">. </w:t>
      </w:r>
      <w:bookmarkEnd w:id="113"/>
      <w:r w:rsidR="00EA5EC9" w:rsidRPr="00C73EB4">
        <w:rPr>
          <w:rFonts w:ascii="Arial" w:hAnsi="Arial" w:cs="Arial"/>
          <w:color w:val="auto"/>
          <w:sz w:val="24"/>
          <w:szCs w:val="24"/>
        </w:rPr>
        <w:t>Обоснование выбранного варианта размещения объектов местного значения городского поселения Новосемейкино муниципального района Красноярский Самарской области на основе анализа использования территорий поселения, возможных направлений развития этих территорий и прогнозируемых ограничений их использования. Оценка возможного влияния планируемых для размещения объектов местного значения поселения, городского округа на комплексное развитие этих территорий</w:t>
      </w:r>
      <w:bookmarkEnd w:id="114"/>
    </w:p>
    <w:p w14:paraId="2ECF2001" w14:textId="77777777" w:rsidR="00EA5EC9" w:rsidRPr="00C73EB4" w:rsidRDefault="00EA5EC9" w:rsidP="00425D3B">
      <w:pPr>
        <w:spacing w:line="360" w:lineRule="auto"/>
        <w:ind w:firstLine="567"/>
        <w:jc w:val="both"/>
        <w:rPr>
          <w:rFonts w:ascii="Arial" w:hAnsi="Arial" w:cs="Arial"/>
          <w:sz w:val="24"/>
          <w:szCs w:val="24"/>
          <w:lang w:eastAsia="ar-SA"/>
        </w:rPr>
      </w:pPr>
    </w:p>
    <w:p w14:paraId="5B0B866D" w14:textId="77777777" w:rsidR="00EA5EC9" w:rsidRPr="00C73EB4" w:rsidRDefault="00EA5EC9" w:rsidP="00425D3B">
      <w:pPr>
        <w:spacing w:line="360" w:lineRule="auto"/>
        <w:ind w:firstLine="567"/>
        <w:jc w:val="both"/>
        <w:rPr>
          <w:rFonts w:ascii="Arial" w:hAnsi="Arial" w:cs="Arial"/>
          <w:b/>
          <w:bCs/>
          <w:sz w:val="24"/>
          <w:szCs w:val="24"/>
        </w:rPr>
      </w:pPr>
      <w:r w:rsidRPr="00C73EB4">
        <w:rPr>
          <w:rFonts w:ascii="Arial" w:hAnsi="Arial" w:cs="Arial"/>
          <w:sz w:val="24"/>
          <w:szCs w:val="24"/>
          <w:lang w:eastAsia="ar-SA"/>
        </w:rPr>
        <w:t>В связи с тем, с что настоящим генеральным планом за основное направл</w:t>
      </w:r>
      <w:r w:rsidRPr="00C73EB4">
        <w:rPr>
          <w:rFonts w:ascii="Arial" w:hAnsi="Arial" w:cs="Arial"/>
          <w:sz w:val="24"/>
          <w:szCs w:val="24"/>
          <w:lang w:eastAsia="ar-SA"/>
        </w:rPr>
        <w:t>е</w:t>
      </w:r>
      <w:r w:rsidRPr="00C73EB4">
        <w:rPr>
          <w:rFonts w:ascii="Arial" w:hAnsi="Arial" w:cs="Arial"/>
          <w:sz w:val="24"/>
          <w:szCs w:val="24"/>
          <w:lang w:eastAsia="ar-SA"/>
        </w:rPr>
        <w:t>ние использование территории взято развитие жилищного строительства, в пе</w:t>
      </w:r>
      <w:r w:rsidRPr="00C73EB4">
        <w:rPr>
          <w:rFonts w:ascii="Arial" w:hAnsi="Arial" w:cs="Arial"/>
          <w:sz w:val="24"/>
          <w:szCs w:val="24"/>
          <w:lang w:eastAsia="ar-SA"/>
        </w:rPr>
        <w:t>р</w:t>
      </w:r>
      <w:r w:rsidRPr="00C73EB4">
        <w:rPr>
          <w:rFonts w:ascii="Arial" w:hAnsi="Arial" w:cs="Arial"/>
          <w:sz w:val="24"/>
          <w:szCs w:val="24"/>
          <w:lang w:eastAsia="ar-SA"/>
        </w:rPr>
        <w:t>спективном развитии городского поселения возникает необходимость предусмо</w:t>
      </w:r>
      <w:r w:rsidRPr="00C73EB4">
        <w:rPr>
          <w:rFonts w:ascii="Arial" w:hAnsi="Arial" w:cs="Arial"/>
          <w:sz w:val="24"/>
          <w:szCs w:val="24"/>
          <w:lang w:eastAsia="ar-SA"/>
        </w:rPr>
        <w:t>т</w:t>
      </w:r>
      <w:r w:rsidRPr="00C73EB4">
        <w:rPr>
          <w:rFonts w:ascii="Arial" w:hAnsi="Arial" w:cs="Arial"/>
          <w:sz w:val="24"/>
          <w:szCs w:val="24"/>
          <w:lang w:eastAsia="ar-SA"/>
        </w:rPr>
        <w:t>реть весьма существенное количество  объектов местного значения в целях обе</w:t>
      </w:r>
      <w:r w:rsidRPr="00C73EB4">
        <w:rPr>
          <w:rFonts w:ascii="Arial" w:hAnsi="Arial" w:cs="Arial"/>
          <w:sz w:val="24"/>
          <w:szCs w:val="24"/>
          <w:lang w:eastAsia="ar-SA"/>
        </w:rPr>
        <w:t>с</w:t>
      </w:r>
      <w:r w:rsidRPr="00C73EB4">
        <w:rPr>
          <w:rFonts w:ascii="Arial" w:hAnsi="Arial" w:cs="Arial"/>
          <w:sz w:val="24"/>
          <w:szCs w:val="24"/>
          <w:lang w:eastAsia="ar-SA"/>
        </w:rPr>
        <w:t>печения населения жизненно необходимыми объектами социального, коммунал</w:t>
      </w:r>
      <w:r w:rsidRPr="00C73EB4">
        <w:rPr>
          <w:rFonts w:ascii="Arial" w:hAnsi="Arial" w:cs="Arial"/>
          <w:sz w:val="24"/>
          <w:szCs w:val="24"/>
          <w:lang w:eastAsia="ar-SA"/>
        </w:rPr>
        <w:t>ь</w:t>
      </w:r>
      <w:r w:rsidRPr="00C73EB4">
        <w:rPr>
          <w:rFonts w:ascii="Arial" w:hAnsi="Arial" w:cs="Arial"/>
          <w:sz w:val="24"/>
          <w:szCs w:val="24"/>
          <w:lang w:eastAsia="ar-SA"/>
        </w:rPr>
        <w:t>но-бытового и рекреационного назначения. Размещение данных объектов позв</w:t>
      </w:r>
      <w:r w:rsidRPr="00C73EB4">
        <w:rPr>
          <w:rFonts w:ascii="Arial" w:hAnsi="Arial" w:cs="Arial"/>
          <w:sz w:val="24"/>
          <w:szCs w:val="24"/>
          <w:lang w:eastAsia="ar-SA"/>
        </w:rPr>
        <w:t>о</w:t>
      </w:r>
      <w:r w:rsidRPr="00C73EB4">
        <w:rPr>
          <w:rFonts w:ascii="Arial" w:hAnsi="Arial" w:cs="Arial"/>
          <w:sz w:val="24"/>
          <w:szCs w:val="24"/>
          <w:lang w:eastAsia="ar-SA"/>
        </w:rPr>
        <w:t>лит значительно повысить интерес населения к приобретению жилья в границах г.п. Новосемейкино. Планирование размещения объектов местного значения сельского поселения Красный Яр муниципального района Красноярский Сама</w:t>
      </w:r>
      <w:r w:rsidRPr="00C73EB4">
        <w:rPr>
          <w:rFonts w:ascii="Arial" w:hAnsi="Arial" w:cs="Arial"/>
          <w:sz w:val="24"/>
          <w:szCs w:val="24"/>
          <w:lang w:eastAsia="ar-SA"/>
        </w:rPr>
        <w:t>р</w:t>
      </w:r>
      <w:r w:rsidRPr="00C73EB4">
        <w:rPr>
          <w:rFonts w:ascii="Arial" w:hAnsi="Arial" w:cs="Arial"/>
          <w:sz w:val="24"/>
          <w:szCs w:val="24"/>
          <w:lang w:eastAsia="ar-SA"/>
        </w:rPr>
        <w:t>ской области  осуществляется с учетом сложившейся застройки, а также тран</w:t>
      </w:r>
      <w:r w:rsidRPr="00C73EB4">
        <w:rPr>
          <w:rFonts w:ascii="Arial" w:hAnsi="Arial" w:cs="Arial"/>
          <w:sz w:val="24"/>
          <w:szCs w:val="24"/>
          <w:lang w:eastAsia="ar-SA"/>
        </w:rPr>
        <w:t>с</w:t>
      </w:r>
      <w:r w:rsidRPr="00C73EB4">
        <w:rPr>
          <w:rFonts w:ascii="Arial" w:hAnsi="Arial" w:cs="Arial"/>
          <w:sz w:val="24"/>
          <w:szCs w:val="24"/>
          <w:lang w:eastAsia="ar-SA"/>
        </w:rPr>
        <w:t xml:space="preserve">портных, природных и градостроительных особенностей территории городского поселения Новосемейкино. </w:t>
      </w:r>
      <w:bookmarkStart w:id="116" w:name="_Toc480388435"/>
    </w:p>
    <w:p w14:paraId="67FCCA4C" w14:textId="77777777" w:rsidR="00EA5EC9" w:rsidRPr="00C73EB4" w:rsidRDefault="00EA5EC9" w:rsidP="00EA5EC9">
      <w:pPr>
        <w:pStyle w:val="21"/>
        <w:spacing w:before="0" w:line="360" w:lineRule="auto"/>
        <w:ind w:left="425" w:firstLine="142"/>
        <w:rPr>
          <w:rFonts w:ascii="Arial" w:hAnsi="Arial" w:cs="Arial"/>
          <w:b w:val="0"/>
          <w:bCs w:val="0"/>
          <w:color w:val="auto"/>
          <w:sz w:val="24"/>
          <w:szCs w:val="24"/>
        </w:rPr>
        <w:sectPr w:rsidR="00EA5EC9" w:rsidRPr="00C73EB4" w:rsidSect="00425D3B">
          <w:pgSz w:w="11901" w:h="16840" w:code="9"/>
          <w:pgMar w:top="1106" w:right="844" w:bottom="1134" w:left="1701" w:header="709" w:footer="709" w:gutter="0"/>
          <w:cols w:space="708"/>
          <w:docGrid w:linePitch="360"/>
        </w:sectPr>
      </w:pPr>
    </w:p>
    <w:p w14:paraId="6430E90C" w14:textId="51AD6A4D" w:rsidR="00EA5EC9" w:rsidRPr="00C73EB4" w:rsidRDefault="002550DC" w:rsidP="009D58D3">
      <w:pPr>
        <w:pStyle w:val="21"/>
        <w:spacing w:before="0" w:line="360" w:lineRule="auto"/>
        <w:ind w:left="425" w:firstLine="426"/>
        <w:rPr>
          <w:rFonts w:ascii="Arial" w:hAnsi="Arial" w:cs="Arial"/>
          <w:bCs w:val="0"/>
          <w:color w:val="auto"/>
          <w:sz w:val="24"/>
          <w:szCs w:val="24"/>
        </w:rPr>
      </w:pPr>
      <w:bookmarkStart w:id="117" w:name="_Toc482621633"/>
      <w:r w:rsidRPr="00C73EB4">
        <w:rPr>
          <w:rFonts w:ascii="Arial" w:hAnsi="Arial" w:cs="Arial"/>
          <w:bCs w:val="0"/>
          <w:color w:val="auto"/>
          <w:sz w:val="24"/>
          <w:szCs w:val="24"/>
        </w:rPr>
        <w:t>4</w:t>
      </w:r>
      <w:r w:rsidR="00EA5EC9" w:rsidRPr="00C73EB4">
        <w:rPr>
          <w:rFonts w:ascii="Arial" w:hAnsi="Arial" w:cs="Arial"/>
          <w:bCs w:val="0"/>
          <w:color w:val="auto"/>
          <w:sz w:val="24"/>
          <w:szCs w:val="24"/>
        </w:rPr>
        <w:t>.1  Объекты местного значения поселения в сфере физической культуры и массового спорта</w:t>
      </w:r>
      <w:bookmarkEnd w:id="116"/>
      <w:bookmarkEnd w:id="117"/>
    </w:p>
    <w:tbl>
      <w:tblPr>
        <w:tblW w:w="1502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1843"/>
        <w:gridCol w:w="1701"/>
        <w:gridCol w:w="851"/>
        <w:gridCol w:w="850"/>
        <w:gridCol w:w="992"/>
        <w:gridCol w:w="1701"/>
        <w:gridCol w:w="1701"/>
        <w:gridCol w:w="3119"/>
      </w:tblGrid>
      <w:tr w:rsidR="0043512D" w:rsidRPr="00C73EB4" w14:paraId="17AE07F9" w14:textId="77777777" w:rsidTr="00793116">
        <w:trPr>
          <w:trHeight w:val="253"/>
          <w:tblHeader/>
        </w:trPr>
        <w:tc>
          <w:tcPr>
            <w:tcW w:w="567" w:type="dxa"/>
            <w:vMerge w:val="restart"/>
            <w:shd w:val="clear" w:color="auto" w:fill="D9D9D9"/>
            <w:textDirection w:val="btLr"/>
          </w:tcPr>
          <w:p w14:paraId="3EE036DD" w14:textId="21C4B6AB" w:rsidR="00EA5EC9" w:rsidRPr="00C73EB4" w:rsidRDefault="00EA5EC9" w:rsidP="0036795D">
            <w:pPr>
              <w:autoSpaceDE w:val="0"/>
              <w:autoSpaceDN w:val="0"/>
              <w:adjustRightInd w:val="0"/>
              <w:ind w:left="113" w:right="113"/>
              <w:jc w:val="center"/>
              <w:rPr>
                <w:rFonts w:ascii="Arial" w:hAnsi="Arial" w:cs="Arial"/>
              </w:rPr>
            </w:pPr>
            <w:r w:rsidRPr="00C73EB4">
              <w:rPr>
                <w:rFonts w:ascii="Arial" w:hAnsi="Arial" w:cs="Arial"/>
              </w:rPr>
              <w:t>№</w:t>
            </w:r>
            <w:r w:rsidR="0036795D" w:rsidRPr="00C73EB4">
              <w:rPr>
                <w:rFonts w:ascii="Arial" w:hAnsi="Arial" w:cs="Arial"/>
              </w:rPr>
              <w:t xml:space="preserve"> </w:t>
            </w:r>
            <w:r w:rsidRPr="00C73EB4">
              <w:rPr>
                <w:rFonts w:ascii="Arial" w:hAnsi="Arial" w:cs="Arial"/>
              </w:rPr>
              <w:t>п/п</w:t>
            </w:r>
          </w:p>
          <w:p w14:paraId="3AA59E38" w14:textId="77777777" w:rsidR="00EA5EC9" w:rsidRPr="00C73EB4" w:rsidRDefault="00EA5EC9" w:rsidP="0036795D">
            <w:pPr>
              <w:ind w:left="113" w:right="113"/>
              <w:rPr>
                <w:rFonts w:ascii="Arial" w:hAnsi="Arial" w:cs="Arial"/>
              </w:rPr>
            </w:pPr>
          </w:p>
          <w:p w14:paraId="7EB38D53" w14:textId="77777777" w:rsidR="00EA5EC9" w:rsidRPr="00C73EB4" w:rsidRDefault="00EA5EC9" w:rsidP="0036795D">
            <w:pPr>
              <w:ind w:left="113" w:right="113"/>
              <w:rPr>
                <w:rFonts w:ascii="Arial" w:hAnsi="Arial" w:cs="Arial"/>
              </w:rPr>
            </w:pPr>
          </w:p>
        </w:tc>
        <w:tc>
          <w:tcPr>
            <w:tcW w:w="1701" w:type="dxa"/>
            <w:vMerge w:val="restart"/>
            <w:shd w:val="clear" w:color="auto" w:fill="D9D9D9"/>
            <w:textDirection w:val="btLr"/>
          </w:tcPr>
          <w:p w14:paraId="4941B831" w14:textId="77777777" w:rsidR="00EA5EC9" w:rsidRPr="00C73EB4" w:rsidRDefault="00EA5EC9" w:rsidP="00425D3B">
            <w:pPr>
              <w:autoSpaceDE w:val="0"/>
              <w:autoSpaceDN w:val="0"/>
              <w:adjustRightInd w:val="0"/>
              <w:ind w:left="113" w:right="113"/>
              <w:jc w:val="center"/>
              <w:rPr>
                <w:rFonts w:ascii="Arial" w:hAnsi="Arial" w:cs="Arial"/>
              </w:rPr>
            </w:pPr>
            <w:r w:rsidRPr="00C73EB4">
              <w:rPr>
                <w:rFonts w:ascii="Arial" w:hAnsi="Arial" w:cs="Arial"/>
              </w:rPr>
              <w:t>Назначение и</w:t>
            </w:r>
          </w:p>
          <w:p w14:paraId="79440032" w14:textId="77777777" w:rsidR="00EA5EC9" w:rsidRPr="00C73EB4" w:rsidRDefault="00EA5EC9" w:rsidP="00425D3B">
            <w:pPr>
              <w:autoSpaceDE w:val="0"/>
              <w:autoSpaceDN w:val="0"/>
              <w:adjustRightInd w:val="0"/>
              <w:ind w:left="113" w:right="113"/>
              <w:jc w:val="center"/>
              <w:rPr>
                <w:rFonts w:ascii="Arial" w:hAnsi="Arial" w:cs="Arial"/>
              </w:rPr>
            </w:pPr>
            <w:r w:rsidRPr="00C73EB4">
              <w:rPr>
                <w:rFonts w:ascii="Arial" w:hAnsi="Arial" w:cs="Arial"/>
              </w:rPr>
              <w:t>наименование объекта</w:t>
            </w:r>
          </w:p>
        </w:tc>
        <w:tc>
          <w:tcPr>
            <w:tcW w:w="1843" w:type="dxa"/>
            <w:vMerge w:val="restart"/>
            <w:shd w:val="clear" w:color="auto" w:fill="D9D9D9"/>
            <w:textDirection w:val="btLr"/>
          </w:tcPr>
          <w:p w14:paraId="40C87A8C" w14:textId="77777777" w:rsidR="00EA5EC9" w:rsidRPr="00C73EB4" w:rsidRDefault="00EA5EC9" w:rsidP="00425D3B">
            <w:pPr>
              <w:autoSpaceDE w:val="0"/>
              <w:autoSpaceDN w:val="0"/>
              <w:adjustRightInd w:val="0"/>
              <w:ind w:left="113" w:right="113"/>
              <w:jc w:val="center"/>
              <w:rPr>
                <w:rFonts w:ascii="Arial" w:hAnsi="Arial" w:cs="Arial"/>
              </w:rPr>
            </w:pPr>
            <w:r w:rsidRPr="00C73EB4">
              <w:rPr>
                <w:rFonts w:ascii="Arial" w:hAnsi="Arial" w:cs="Arial"/>
              </w:rPr>
              <w:t>Местоположение</w:t>
            </w:r>
          </w:p>
          <w:p w14:paraId="6612146A" w14:textId="77777777" w:rsidR="00EA5EC9" w:rsidRPr="00C73EB4" w:rsidRDefault="00EA5EC9" w:rsidP="00425D3B">
            <w:pPr>
              <w:autoSpaceDE w:val="0"/>
              <w:autoSpaceDN w:val="0"/>
              <w:adjustRightInd w:val="0"/>
              <w:ind w:left="113" w:right="113"/>
              <w:jc w:val="center"/>
              <w:rPr>
                <w:rFonts w:ascii="Arial" w:hAnsi="Arial" w:cs="Arial"/>
              </w:rPr>
            </w:pPr>
            <w:r w:rsidRPr="00C73EB4">
              <w:rPr>
                <w:rFonts w:ascii="Arial" w:hAnsi="Arial" w:cs="Arial"/>
              </w:rPr>
              <w:t>объекта</w:t>
            </w:r>
          </w:p>
        </w:tc>
        <w:tc>
          <w:tcPr>
            <w:tcW w:w="1701" w:type="dxa"/>
            <w:vMerge w:val="restart"/>
            <w:shd w:val="clear" w:color="auto" w:fill="D9D9D9"/>
            <w:textDirection w:val="btLr"/>
          </w:tcPr>
          <w:p w14:paraId="5EA61241" w14:textId="77777777" w:rsidR="00EA5EC9" w:rsidRPr="00C73EB4" w:rsidRDefault="00EA5EC9" w:rsidP="002B79A0">
            <w:pPr>
              <w:autoSpaceDE w:val="0"/>
              <w:autoSpaceDN w:val="0"/>
              <w:adjustRightInd w:val="0"/>
              <w:ind w:left="113" w:right="113"/>
              <w:jc w:val="center"/>
              <w:rPr>
                <w:rFonts w:ascii="Arial" w:hAnsi="Arial" w:cs="Arial"/>
              </w:rPr>
            </w:pPr>
            <w:r w:rsidRPr="00C73EB4">
              <w:rPr>
                <w:rFonts w:ascii="Arial" w:hAnsi="Arial" w:cs="Arial"/>
              </w:rPr>
              <w:t>Вид работ, который</w:t>
            </w:r>
          </w:p>
          <w:p w14:paraId="24172919" w14:textId="77777777" w:rsidR="00EA5EC9" w:rsidRPr="00C73EB4" w:rsidRDefault="00EA5EC9" w:rsidP="002B79A0">
            <w:pPr>
              <w:autoSpaceDE w:val="0"/>
              <w:autoSpaceDN w:val="0"/>
              <w:adjustRightInd w:val="0"/>
              <w:ind w:left="113" w:right="113"/>
              <w:jc w:val="center"/>
              <w:rPr>
                <w:rFonts w:ascii="Arial" w:hAnsi="Arial" w:cs="Arial"/>
              </w:rPr>
            </w:pPr>
            <w:r w:rsidRPr="00C73EB4">
              <w:rPr>
                <w:rFonts w:ascii="Arial" w:hAnsi="Arial" w:cs="Arial"/>
              </w:rPr>
              <w:t>планируется в целях</w:t>
            </w:r>
          </w:p>
          <w:p w14:paraId="2790639F" w14:textId="77777777" w:rsidR="00EA5EC9" w:rsidRPr="00C73EB4" w:rsidRDefault="00EA5EC9" w:rsidP="002B79A0">
            <w:pPr>
              <w:autoSpaceDE w:val="0"/>
              <w:autoSpaceDN w:val="0"/>
              <w:adjustRightInd w:val="0"/>
              <w:ind w:left="113" w:right="113"/>
              <w:jc w:val="center"/>
              <w:rPr>
                <w:rFonts w:ascii="Arial" w:hAnsi="Arial" w:cs="Arial"/>
              </w:rPr>
            </w:pPr>
            <w:r w:rsidRPr="00C73EB4">
              <w:rPr>
                <w:rFonts w:ascii="Arial" w:hAnsi="Arial" w:cs="Arial"/>
              </w:rPr>
              <w:t>размещения объекта</w:t>
            </w:r>
          </w:p>
        </w:tc>
        <w:tc>
          <w:tcPr>
            <w:tcW w:w="851" w:type="dxa"/>
            <w:vMerge w:val="restart"/>
            <w:shd w:val="clear" w:color="auto" w:fill="D9D9D9"/>
            <w:textDirection w:val="btLr"/>
          </w:tcPr>
          <w:p w14:paraId="6FC7778C" w14:textId="43673EBD" w:rsidR="00EA5EC9" w:rsidRPr="00C73EB4" w:rsidRDefault="00EA5EC9" w:rsidP="002B79A0">
            <w:pPr>
              <w:autoSpaceDE w:val="0"/>
              <w:autoSpaceDN w:val="0"/>
              <w:adjustRightInd w:val="0"/>
              <w:ind w:left="113" w:right="113"/>
              <w:jc w:val="center"/>
              <w:rPr>
                <w:rFonts w:ascii="Arial" w:hAnsi="Arial" w:cs="Arial"/>
              </w:rPr>
            </w:pPr>
            <w:r w:rsidRPr="00C73EB4">
              <w:rPr>
                <w:rFonts w:ascii="Arial" w:hAnsi="Arial" w:cs="Arial"/>
              </w:rPr>
              <w:t>Срок,</w:t>
            </w:r>
            <w:r w:rsidR="0036795D" w:rsidRPr="00C73EB4">
              <w:rPr>
                <w:rFonts w:ascii="Arial" w:hAnsi="Arial" w:cs="Arial"/>
              </w:rPr>
              <w:t xml:space="preserve"> </w:t>
            </w:r>
            <w:r w:rsidRPr="00C73EB4">
              <w:rPr>
                <w:rFonts w:ascii="Arial" w:hAnsi="Arial" w:cs="Arial"/>
              </w:rPr>
              <w:t xml:space="preserve">до </w:t>
            </w:r>
            <w:r w:rsidR="002B79A0" w:rsidRPr="00C73EB4">
              <w:rPr>
                <w:rFonts w:ascii="Arial" w:hAnsi="Arial" w:cs="Arial"/>
              </w:rPr>
              <w:t>которого пл</w:t>
            </w:r>
            <w:r w:rsidR="002B79A0" w:rsidRPr="00C73EB4">
              <w:rPr>
                <w:rFonts w:ascii="Arial" w:hAnsi="Arial" w:cs="Arial"/>
              </w:rPr>
              <w:t>а</w:t>
            </w:r>
            <w:r w:rsidR="002B79A0" w:rsidRPr="00C73EB4">
              <w:rPr>
                <w:rFonts w:ascii="Arial" w:hAnsi="Arial" w:cs="Arial"/>
              </w:rPr>
              <w:t xml:space="preserve">нируется размещение </w:t>
            </w:r>
            <w:r w:rsidRPr="00C73EB4">
              <w:rPr>
                <w:rFonts w:ascii="Arial" w:hAnsi="Arial" w:cs="Arial"/>
              </w:rPr>
              <w:t>объекта, г.</w:t>
            </w:r>
          </w:p>
        </w:tc>
        <w:tc>
          <w:tcPr>
            <w:tcW w:w="3543" w:type="dxa"/>
            <w:gridSpan w:val="3"/>
            <w:tcBorders>
              <w:bottom w:val="single" w:sz="4" w:space="0" w:color="auto"/>
            </w:tcBorders>
            <w:shd w:val="clear" w:color="auto" w:fill="D9D9D9"/>
          </w:tcPr>
          <w:p w14:paraId="52421A0A"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Основные характеристики объекта</w:t>
            </w:r>
          </w:p>
        </w:tc>
        <w:tc>
          <w:tcPr>
            <w:tcW w:w="1701" w:type="dxa"/>
            <w:vMerge w:val="restart"/>
            <w:shd w:val="clear" w:color="auto" w:fill="D9D9D9"/>
            <w:textDirection w:val="btLr"/>
          </w:tcPr>
          <w:p w14:paraId="4CEDC5ED" w14:textId="77777777" w:rsidR="00EA5EC9" w:rsidRPr="00C73EB4" w:rsidRDefault="00EA5EC9" w:rsidP="0036795D">
            <w:pPr>
              <w:autoSpaceDE w:val="0"/>
              <w:autoSpaceDN w:val="0"/>
              <w:adjustRightInd w:val="0"/>
              <w:ind w:left="113" w:right="113"/>
              <w:jc w:val="center"/>
              <w:outlineLvl w:val="1"/>
              <w:rPr>
                <w:rFonts w:ascii="Arial" w:eastAsia="Times New Roman" w:hAnsi="Arial" w:cs="Arial"/>
              </w:rPr>
            </w:pPr>
            <w:bookmarkStart w:id="118" w:name="_Toc480388436"/>
            <w:bookmarkStart w:id="119" w:name="_Toc482621634"/>
            <w:r w:rsidRPr="00C73EB4">
              <w:rPr>
                <w:rFonts w:ascii="Arial" w:eastAsia="Times New Roman" w:hAnsi="Arial" w:cs="Arial"/>
              </w:rPr>
              <w:t>Характеристики зон с особыми условиями и</w:t>
            </w:r>
            <w:r w:rsidRPr="00C73EB4">
              <w:rPr>
                <w:rFonts w:ascii="Arial" w:eastAsia="Times New Roman" w:hAnsi="Arial" w:cs="Arial"/>
              </w:rPr>
              <w:t>с</w:t>
            </w:r>
            <w:r w:rsidRPr="00C73EB4">
              <w:rPr>
                <w:rFonts w:ascii="Arial" w:eastAsia="Times New Roman" w:hAnsi="Arial" w:cs="Arial"/>
              </w:rPr>
              <w:t>пользования территорий</w:t>
            </w:r>
            <w:bookmarkEnd w:id="118"/>
            <w:bookmarkEnd w:id="119"/>
          </w:p>
        </w:tc>
        <w:tc>
          <w:tcPr>
            <w:tcW w:w="3119" w:type="dxa"/>
            <w:vMerge w:val="restart"/>
            <w:shd w:val="clear" w:color="auto" w:fill="D9D9D9"/>
            <w:textDirection w:val="btLr"/>
          </w:tcPr>
          <w:p w14:paraId="58CEFC33" w14:textId="77777777" w:rsidR="00EA5EC9" w:rsidRPr="00C73EB4" w:rsidRDefault="00EA5EC9" w:rsidP="0036795D">
            <w:pPr>
              <w:autoSpaceDE w:val="0"/>
              <w:autoSpaceDN w:val="0"/>
              <w:adjustRightInd w:val="0"/>
              <w:ind w:left="113" w:right="113"/>
              <w:jc w:val="center"/>
              <w:outlineLvl w:val="1"/>
              <w:rPr>
                <w:rFonts w:ascii="Arial" w:eastAsia="Times New Roman" w:hAnsi="Arial" w:cs="Arial"/>
              </w:rPr>
            </w:pPr>
            <w:bookmarkStart w:id="120" w:name="_Toc482621635"/>
            <w:r w:rsidRPr="00C73EB4">
              <w:rPr>
                <w:rFonts w:ascii="Arial" w:hAnsi="Arial" w:cs="Arial"/>
              </w:rPr>
              <w:t>Обоснование выбранн</w:t>
            </w:r>
            <w:r w:rsidRPr="00C73EB4">
              <w:rPr>
                <w:rFonts w:ascii="Arial" w:hAnsi="Arial" w:cs="Arial"/>
              </w:rPr>
              <w:t>о</w:t>
            </w:r>
            <w:r w:rsidRPr="00C73EB4">
              <w:rPr>
                <w:rFonts w:ascii="Arial" w:hAnsi="Arial" w:cs="Arial"/>
              </w:rPr>
              <w:t>го варианта размещения объектов</w:t>
            </w:r>
            <w:bookmarkEnd w:id="120"/>
          </w:p>
        </w:tc>
      </w:tr>
      <w:tr w:rsidR="0043512D" w:rsidRPr="00C73EB4" w14:paraId="71C414DF" w14:textId="77777777" w:rsidTr="00793116">
        <w:trPr>
          <w:cantSplit/>
          <w:trHeight w:val="2304"/>
          <w:tblHeader/>
        </w:trPr>
        <w:tc>
          <w:tcPr>
            <w:tcW w:w="567" w:type="dxa"/>
            <w:vMerge/>
            <w:shd w:val="clear" w:color="auto" w:fill="D9D9D9"/>
          </w:tcPr>
          <w:p w14:paraId="0A748DF6" w14:textId="77777777" w:rsidR="00EA5EC9" w:rsidRPr="00C73EB4" w:rsidRDefault="00EA5EC9" w:rsidP="002905BC">
            <w:pPr>
              <w:autoSpaceDE w:val="0"/>
              <w:autoSpaceDN w:val="0"/>
              <w:adjustRightInd w:val="0"/>
              <w:jc w:val="center"/>
              <w:rPr>
                <w:rFonts w:ascii="Arial" w:hAnsi="Arial" w:cs="Arial"/>
              </w:rPr>
            </w:pPr>
          </w:p>
        </w:tc>
        <w:tc>
          <w:tcPr>
            <w:tcW w:w="1701" w:type="dxa"/>
            <w:vMerge/>
            <w:shd w:val="clear" w:color="auto" w:fill="D9D9D9"/>
          </w:tcPr>
          <w:p w14:paraId="3476DA2E" w14:textId="77777777" w:rsidR="00EA5EC9" w:rsidRPr="00C73EB4" w:rsidRDefault="00EA5EC9" w:rsidP="002905BC">
            <w:pPr>
              <w:autoSpaceDE w:val="0"/>
              <w:autoSpaceDN w:val="0"/>
              <w:adjustRightInd w:val="0"/>
              <w:jc w:val="center"/>
              <w:rPr>
                <w:rFonts w:ascii="Arial" w:hAnsi="Arial" w:cs="Arial"/>
              </w:rPr>
            </w:pPr>
          </w:p>
        </w:tc>
        <w:tc>
          <w:tcPr>
            <w:tcW w:w="1843" w:type="dxa"/>
            <w:vMerge/>
            <w:shd w:val="clear" w:color="auto" w:fill="D9D9D9"/>
          </w:tcPr>
          <w:p w14:paraId="4E9CD8F2" w14:textId="77777777" w:rsidR="00EA5EC9" w:rsidRPr="00C73EB4" w:rsidRDefault="00EA5EC9" w:rsidP="002905BC">
            <w:pPr>
              <w:autoSpaceDE w:val="0"/>
              <w:autoSpaceDN w:val="0"/>
              <w:adjustRightInd w:val="0"/>
              <w:jc w:val="center"/>
              <w:rPr>
                <w:rFonts w:ascii="Arial" w:hAnsi="Arial" w:cs="Arial"/>
              </w:rPr>
            </w:pPr>
          </w:p>
        </w:tc>
        <w:tc>
          <w:tcPr>
            <w:tcW w:w="1701" w:type="dxa"/>
            <w:vMerge/>
            <w:shd w:val="clear" w:color="auto" w:fill="D9D9D9"/>
          </w:tcPr>
          <w:p w14:paraId="723BABA1" w14:textId="77777777" w:rsidR="00EA5EC9" w:rsidRPr="00C73EB4" w:rsidRDefault="00EA5EC9" w:rsidP="002B79A0">
            <w:pPr>
              <w:autoSpaceDE w:val="0"/>
              <w:autoSpaceDN w:val="0"/>
              <w:adjustRightInd w:val="0"/>
              <w:ind w:left="113"/>
              <w:jc w:val="center"/>
              <w:rPr>
                <w:rFonts w:ascii="Arial" w:hAnsi="Arial" w:cs="Arial"/>
              </w:rPr>
            </w:pPr>
          </w:p>
        </w:tc>
        <w:tc>
          <w:tcPr>
            <w:tcW w:w="851" w:type="dxa"/>
            <w:vMerge/>
            <w:shd w:val="clear" w:color="auto" w:fill="D9D9D9"/>
          </w:tcPr>
          <w:p w14:paraId="76343905" w14:textId="77777777" w:rsidR="00EA5EC9" w:rsidRPr="00C73EB4" w:rsidRDefault="00EA5EC9" w:rsidP="002905BC">
            <w:pPr>
              <w:autoSpaceDE w:val="0"/>
              <w:autoSpaceDN w:val="0"/>
              <w:adjustRightInd w:val="0"/>
              <w:jc w:val="center"/>
              <w:rPr>
                <w:rFonts w:ascii="Arial" w:hAnsi="Arial" w:cs="Arial"/>
              </w:rPr>
            </w:pPr>
          </w:p>
        </w:tc>
        <w:tc>
          <w:tcPr>
            <w:tcW w:w="850" w:type="dxa"/>
            <w:shd w:val="clear" w:color="auto" w:fill="D9D9D9"/>
            <w:textDirection w:val="btLr"/>
          </w:tcPr>
          <w:p w14:paraId="4C7C66A2" w14:textId="77777777" w:rsidR="00EA5EC9" w:rsidRPr="00C73EB4" w:rsidRDefault="00EA5EC9" w:rsidP="00333852">
            <w:pPr>
              <w:autoSpaceDE w:val="0"/>
              <w:autoSpaceDN w:val="0"/>
              <w:adjustRightInd w:val="0"/>
              <w:ind w:left="113" w:right="113"/>
              <w:jc w:val="center"/>
              <w:rPr>
                <w:rFonts w:ascii="Arial" w:hAnsi="Arial" w:cs="Arial"/>
              </w:rPr>
            </w:pPr>
            <w:r w:rsidRPr="00C73EB4">
              <w:rPr>
                <w:rFonts w:ascii="Arial" w:hAnsi="Arial" w:cs="Arial"/>
              </w:rPr>
              <w:t>Площадь земельного</w:t>
            </w:r>
          </w:p>
          <w:p w14:paraId="5B7A2B64" w14:textId="77777777" w:rsidR="00EA5EC9" w:rsidRPr="00C73EB4" w:rsidRDefault="00EA5EC9" w:rsidP="00333852">
            <w:pPr>
              <w:autoSpaceDE w:val="0"/>
              <w:autoSpaceDN w:val="0"/>
              <w:adjustRightInd w:val="0"/>
              <w:ind w:left="113" w:right="113"/>
              <w:jc w:val="center"/>
              <w:rPr>
                <w:rFonts w:ascii="Arial" w:hAnsi="Arial" w:cs="Arial"/>
              </w:rPr>
            </w:pPr>
            <w:r w:rsidRPr="00C73EB4">
              <w:rPr>
                <w:rFonts w:ascii="Arial" w:hAnsi="Arial" w:cs="Arial"/>
              </w:rPr>
              <w:t>участка, га</w:t>
            </w:r>
          </w:p>
        </w:tc>
        <w:tc>
          <w:tcPr>
            <w:tcW w:w="992" w:type="dxa"/>
            <w:shd w:val="clear" w:color="auto" w:fill="D9D9D9"/>
            <w:textDirection w:val="btLr"/>
          </w:tcPr>
          <w:p w14:paraId="78DF93A9" w14:textId="77777777" w:rsidR="00EA5EC9" w:rsidRPr="00C73EB4" w:rsidRDefault="00EA5EC9" w:rsidP="00333852">
            <w:pPr>
              <w:autoSpaceDE w:val="0"/>
              <w:autoSpaceDN w:val="0"/>
              <w:adjustRightInd w:val="0"/>
              <w:ind w:left="113" w:right="113"/>
              <w:jc w:val="center"/>
              <w:rPr>
                <w:rFonts w:ascii="Arial" w:hAnsi="Arial" w:cs="Arial"/>
              </w:rPr>
            </w:pPr>
            <w:r w:rsidRPr="00C73EB4">
              <w:rPr>
                <w:rFonts w:ascii="Arial" w:hAnsi="Arial" w:cs="Arial"/>
              </w:rPr>
              <w:t>Площадь объекта, кв.м</w:t>
            </w:r>
          </w:p>
        </w:tc>
        <w:tc>
          <w:tcPr>
            <w:tcW w:w="1701" w:type="dxa"/>
            <w:shd w:val="clear" w:color="auto" w:fill="D9D9D9"/>
            <w:textDirection w:val="btLr"/>
          </w:tcPr>
          <w:p w14:paraId="3430AFA9" w14:textId="77777777" w:rsidR="00EA5EC9" w:rsidRPr="00C73EB4" w:rsidRDefault="00EA5EC9" w:rsidP="00333852">
            <w:pPr>
              <w:autoSpaceDE w:val="0"/>
              <w:autoSpaceDN w:val="0"/>
              <w:adjustRightInd w:val="0"/>
              <w:ind w:left="113" w:right="113"/>
              <w:jc w:val="center"/>
              <w:rPr>
                <w:rFonts w:ascii="Arial" w:hAnsi="Arial" w:cs="Arial"/>
              </w:rPr>
            </w:pPr>
            <w:r w:rsidRPr="00C73EB4">
              <w:rPr>
                <w:rFonts w:ascii="Arial" w:hAnsi="Arial" w:cs="Arial"/>
              </w:rPr>
              <w:t>Иные характеристики</w:t>
            </w:r>
          </w:p>
        </w:tc>
        <w:tc>
          <w:tcPr>
            <w:tcW w:w="1701" w:type="dxa"/>
            <w:vMerge/>
            <w:shd w:val="clear" w:color="auto" w:fill="D9D9D9"/>
          </w:tcPr>
          <w:p w14:paraId="4ACFA436" w14:textId="77777777" w:rsidR="00EA5EC9" w:rsidRPr="00C73EB4" w:rsidRDefault="00EA5EC9" w:rsidP="002905BC">
            <w:pPr>
              <w:autoSpaceDE w:val="0"/>
              <w:autoSpaceDN w:val="0"/>
              <w:adjustRightInd w:val="0"/>
              <w:jc w:val="center"/>
              <w:rPr>
                <w:rFonts w:ascii="Arial" w:hAnsi="Arial" w:cs="Arial"/>
              </w:rPr>
            </w:pPr>
          </w:p>
        </w:tc>
        <w:tc>
          <w:tcPr>
            <w:tcW w:w="3119" w:type="dxa"/>
            <w:vMerge/>
            <w:shd w:val="clear" w:color="auto" w:fill="D9D9D9"/>
          </w:tcPr>
          <w:p w14:paraId="1ADB7FD7" w14:textId="77777777" w:rsidR="00EA5EC9" w:rsidRPr="00C73EB4" w:rsidRDefault="00EA5EC9" w:rsidP="002905BC">
            <w:pPr>
              <w:autoSpaceDE w:val="0"/>
              <w:autoSpaceDN w:val="0"/>
              <w:adjustRightInd w:val="0"/>
              <w:jc w:val="center"/>
              <w:rPr>
                <w:rFonts w:ascii="Arial" w:hAnsi="Arial" w:cs="Arial"/>
              </w:rPr>
            </w:pPr>
          </w:p>
        </w:tc>
      </w:tr>
      <w:tr w:rsidR="0043512D" w:rsidRPr="00C73EB4" w14:paraId="5135CA3E" w14:textId="77777777" w:rsidTr="00793116">
        <w:trPr>
          <w:cantSplit/>
          <w:trHeight w:val="911"/>
        </w:trPr>
        <w:tc>
          <w:tcPr>
            <w:tcW w:w="567" w:type="dxa"/>
          </w:tcPr>
          <w:p w14:paraId="0A61B0F1"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w:t>
            </w:r>
          </w:p>
        </w:tc>
        <w:tc>
          <w:tcPr>
            <w:tcW w:w="1701" w:type="dxa"/>
          </w:tcPr>
          <w:p w14:paraId="60CDBFD3"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Физкультурно-оздоровител</w:t>
            </w:r>
            <w:r w:rsidRPr="00C73EB4">
              <w:rPr>
                <w:rFonts w:ascii="Arial" w:hAnsi="Arial" w:cs="Arial"/>
              </w:rPr>
              <w:t>ь</w:t>
            </w:r>
            <w:r w:rsidRPr="00C73EB4">
              <w:rPr>
                <w:rFonts w:ascii="Arial" w:hAnsi="Arial" w:cs="Arial"/>
              </w:rPr>
              <w:t>ный комплекс с бассейном</w:t>
            </w:r>
          </w:p>
        </w:tc>
        <w:tc>
          <w:tcPr>
            <w:tcW w:w="1843" w:type="dxa"/>
          </w:tcPr>
          <w:p w14:paraId="5044FD49"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в п.г.т. Новос</w:t>
            </w:r>
            <w:r w:rsidRPr="00C73EB4">
              <w:rPr>
                <w:rFonts w:ascii="Arial" w:hAnsi="Arial" w:cs="Arial"/>
              </w:rPr>
              <w:t>е</w:t>
            </w:r>
            <w:r w:rsidRPr="00C73EB4">
              <w:rPr>
                <w:rFonts w:ascii="Arial" w:hAnsi="Arial" w:cs="Arial"/>
              </w:rPr>
              <w:t>мейкино,</w:t>
            </w:r>
          </w:p>
          <w:p w14:paraId="01B5A820"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ул. Мира</w:t>
            </w:r>
          </w:p>
          <w:p w14:paraId="30FF757E" w14:textId="77777777" w:rsidR="00EA5EC9" w:rsidRPr="00C73EB4" w:rsidRDefault="00EA5EC9" w:rsidP="002905BC">
            <w:pPr>
              <w:autoSpaceDE w:val="0"/>
              <w:autoSpaceDN w:val="0"/>
              <w:adjustRightInd w:val="0"/>
              <w:ind w:firstLine="708"/>
              <w:jc w:val="center"/>
              <w:rPr>
                <w:rFonts w:ascii="Arial" w:hAnsi="Arial" w:cs="Arial"/>
              </w:rPr>
            </w:pPr>
          </w:p>
        </w:tc>
        <w:tc>
          <w:tcPr>
            <w:tcW w:w="1701" w:type="dxa"/>
          </w:tcPr>
          <w:p w14:paraId="534B4083" w14:textId="77777777" w:rsidR="00EA5EC9" w:rsidRPr="00C73EB4" w:rsidRDefault="00EA5EC9" w:rsidP="002B79A0">
            <w:pPr>
              <w:autoSpaceDE w:val="0"/>
              <w:autoSpaceDN w:val="0"/>
              <w:adjustRightInd w:val="0"/>
              <w:ind w:left="113"/>
              <w:jc w:val="center"/>
              <w:rPr>
                <w:rFonts w:ascii="Arial" w:hAnsi="Arial" w:cs="Arial"/>
              </w:rPr>
            </w:pPr>
            <w:r w:rsidRPr="00C73EB4">
              <w:rPr>
                <w:rFonts w:ascii="Arial" w:hAnsi="Arial" w:cs="Arial"/>
              </w:rPr>
              <w:t>строительство</w:t>
            </w:r>
          </w:p>
        </w:tc>
        <w:tc>
          <w:tcPr>
            <w:tcW w:w="851" w:type="dxa"/>
          </w:tcPr>
          <w:p w14:paraId="08F6B4FD"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850" w:type="dxa"/>
          </w:tcPr>
          <w:p w14:paraId="7B8A07C0"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5,77</w:t>
            </w:r>
          </w:p>
        </w:tc>
        <w:tc>
          <w:tcPr>
            <w:tcW w:w="992" w:type="dxa"/>
          </w:tcPr>
          <w:p w14:paraId="795859A4"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3 767,9</w:t>
            </w:r>
          </w:p>
        </w:tc>
        <w:tc>
          <w:tcPr>
            <w:tcW w:w="1701" w:type="dxa"/>
          </w:tcPr>
          <w:p w14:paraId="4D73E363"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Спортивный бассейн пл</w:t>
            </w:r>
            <w:r w:rsidRPr="00C73EB4">
              <w:rPr>
                <w:rFonts w:ascii="Arial" w:hAnsi="Arial" w:cs="Arial"/>
              </w:rPr>
              <w:t>о</w:t>
            </w:r>
            <w:r w:rsidRPr="00C73EB4">
              <w:rPr>
                <w:rFonts w:ascii="Arial" w:hAnsi="Arial" w:cs="Arial"/>
              </w:rPr>
              <w:t>щадь зеркала воды 400 кв.м</w:t>
            </w:r>
          </w:p>
          <w:p w14:paraId="71E71BB6"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Детский ба</w:t>
            </w:r>
            <w:r w:rsidRPr="00C73EB4">
              <w:rPr>
                <w:rFonts w:ascii="Arial" w:hAnsi="Arial" w:cs="Arial"/>
              </w:rPr>
              <w:t>с</w:t>
            </w:r>
            <w:r w:rsidRPr="00C73EB4">
              <w:rPr>
                <w:rFonts w:ascii="Arial" w:hAnsi="Arial" w:cs="Arial"/>
              </w:rPr>
              <w:t>сейн</w:t>
            </w:r>
          </w:p>
          <w:p w14:paraId="4A1F11A6"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площадь зе</w:t>
            </w:r>
            <w:r w:rsidRPr="00C73EB4">
              <w:rPr>
                <w:rFonts w:ascii="Arial" w:hAnsi="Arial" w:cs="Arial"/>
              </w:rPr>
              <w:t>р</w:t>
            </w:r>
            <w:r w:rsidRPr="00C73EB4">
              <w:rPr>
                <w:rFonts w:ascii="Arial" w:hAnsi="Arial" w:cs="Arial"/>
              </w:rPr>
              <w:t>кала воды 60   кв.м</w:t>
            </w:r>
          </w:p>
        </w:tc>
        <w:tc>
          <w:tcPr>
            <w:tcW w:w="1701" w:type="dxa"/>
            <w:vMerge w:val="restart"/>
            <w:vAlign w:val="center"/>
          </w:tcPr>
          <w:p w14:paraId="24F4E2F3" w14:textId="77777777" w:rsidR="00EA5EC9" w:rsidRPr="00C73EB4" w:rsidRDefault="00EA5EC9" w:rsidP="002905BC">
            <w:pPr>
              <w:autoSpaceDE w:val="0"/>
              <w:autoSpaceDN w:val="0"/>
              <w:adjustRightInd w:val="0"/>
              <w:jc w:val="center"/>
              <w:rPr>
                <w:rFonts w:ascii="Arial" w:hAnsi="Arial" w:cs="Arial"/>
              </w:rPr>
            </w:pPr>
          </w:p>
          <w:p w14:paraId="61B34F5B"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Установление зон с особыми условиями и</w:t>
            </w:r>
            <w:r w:rsidRPr="00C73EB4">
              <w:rPr>
                <w:rFonts w:ascii="Arial" w:hAnsi="Arial" w:cs="Arial"/>
              </w:rPr>
              <w:t>с</w:t>
            </w:r>
            <w:r w:rsidRPr="00C73EB4">
              <w:rPr>
                <w:rFonts w:ascii="Arial" w:hAnsi="Arial" w:cs="Arial"/>
              </w:rPr>
              <w:t>пользования территорий в связи с</w:t>
            </w:r>
          </w:p>
          <w:p w14:paraId="36F8300C"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размещением объекта не требуется</w:t>
            </w:r>
          </w:p>
        </w:tc>
        <w:tc>
          <w:tcPr>
            <w:tcW w:w="3119" w:type="dxa"/>
          </w:tcPr>
          <w:p w14:paraId="6A581BF7"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Размещение объекта об</w:t>
            </w:r>
            <w:r w:rsidRPr="00C73EB4">
              <w:rPr>
                <w:rFonts w:ascii="Arial" w:hAnsi="Arial" w:cs="Arial"/>
              </w:rPr>
              <w:t>у</w:t>
            </w:r>
            <w:r w:rsidRPr="00C73EB4">
              <w:rPr>
                <w:rFonts w:ascii="Arial" w:hAnsi="Arial" w:cs="Arial"/>
              </w:rPr>
              <w:t>словлено непосредственной близостью расположения к школе № 3 им. Зеленова , а также планируемому к разм</w:t>
            </w:r>
            <w:r w:rsidRPr="00C73EB4">
              <w:rPr>
                <w:rFonts w:ascii="Arial" w:hAnsi="Arial" w:cs="Arial"/>
              </w:rPr>
              <w:t>е</w:t>
            </w:r>
            <w:r w:rsidRPr="00C73EB4">
              <w:rPr>
                <w:rFonts w:ascii="Arial" w:hAnsi="Arial" w:cs="Arial"/>
              </w:rPr>
              <w:t>щению дошкольному образ</w:t>
            </w:r>
            <w:r w:rsidRPr="00C73EB4">
              <w:rPr>
                <w:rFonts w:ascii="Arial" w:hAnsi="Arial" w:cs="Arial"/>
              </w:rPr>
              <w:t>о</w:t>
            </w:r>
            <w:r w:rsidRPr="00C73EB4">
              <w:rPr>
                <w:rFonts w:ascii="Arial" w:hAnsi="Arial" w:cs="Arial"/>
              </w:rPr>
              <w:t>вательному учреждению</w:t>
            </w:r>
          </w:p>
        </w:tc>
      </w:tr>
      <w:tr w:rsidR="0043512D" w:rsidRPr="00C73EB4" w14:paraId="3D894475" w14:textId="77777777" w:rsidTr="00793116">
        <w:trPr>
          <w:cantSplit/>
          <w:trHeight w:val="911"/>
        </w:trPr>
        <w:tc>
          <w:tcPr>
            <w:tcW w:w="567" w:type="dxa"/>
          </w:tcPr>
          <w:p w14:paraId="179C7B80"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w:t>
            </w:r>
          </w:p>
        </w:tc>
        <w:tc>
          <w:tcPr>
            <w:tcW w:w="1701" w:type="dxa"/>
          </w:tcPr>
          <w:p w14:paraId="693AA235"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Универсальный спортивный комплекс</w:t>
            </w:r>
          </w:p>
        </w:tc>
        <w:tc>
          <w:tcPr>
            <w:tcW w:w="1843" w:type="dxa"/>
          </w:tcPr>
          <w:p w14:paraId="096DBAC0"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в п.г.т. Новос</w:t>
            </w:r>
            <w:r w:rsidRPr="00C73EB4">
              <w:rPr>
                <w:rFonts w:ascii="Arial" w:hAnsi="Arial" w:cs="Arial"/>
              </w:rPr>
              <w:t>е</w:t>
            </w:r>
            <w:r w:rsidRPr="00C73EB4">
              <w:rPr>
                <w:rFonts w:ascii="Arial" w:hAnsi="Arial" w:cs="Arial"/>
              </w:rPr>
              <w:t>мейкино,</w:t>
            </w:r>
          </w:p>
          <w:p w14:paraId="51A21604"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ул.  Централ</w:t>
            </w:r>
            <w:r w:rsidRPr="00C73EB4">
              <w:rPr>
                <w:rFonts w:ascii="Arial" w:hAnsi="Arial" w:cs="Arial"/>
              </w:rPr>
              <w:t>ь</w:t>
            </w:r>
            <w:r w:rsidRPr="00C73EB4">
              <w:rPr>
                <w:rFonts w:ascii="Arial" w:hAnsi="Arial" w:cs="Arial"/>
              </w:rPr>
              <w:t>ная,3,</w:t>
            </w:r>
          </w:p>
          <w:p w14:paraId="52336F1E"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площадка №1</w:t>
            </w:r>
          </w:p>
        </w:tc>
        <w:tc>
          <w:tcPr>
            <w:tcW w:w="1701" w:type="dxa"/>
          </w:tcPr>
          <w:p w14:paraId="1A3ABFAC" w14:textId="77777777" w:rsidR="00EA5EC9" w:rsidRPr="00C73EB4" w:rsidRDefault="00EA5EC9" w:rsidP="002B79A0">
            <w:pPr>
              <w:autoSpaceDE w:val="0"/>
              <w:autoSpaceDN w:val="0"/>
              <w:adjustRightInd w:val="0"/>
              <w:ind w:left="113"/>
              <w:jc w:val="center"/>
              <w:rPr>
                <w:rFonts w:ascii="Arial" w:hAnsi="Arial" w:cs="Arial"/>
              </w:rPr>
            </w:pPr>
            <w:r w:rsidRPr="00C73EB4">
              <w:rPr>
                <w:rFonts w:ascii="Arial" w:hAnsi="Arial" w:cs="Arial"/>
              </w:rPr>
              <w:t>строительство</w:t>
            </w:r>
          </w:p>
        </w:tc>
        <w:tc>
          <w:tcPr>
            <w:tcW w:w="851" w:type="dxa"/>
          </w:tcPr>
          <w:p w14:paraId="5AD7E0EE"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850" w:type="dxa"/>
          </w:tcPr>
          <w:p w14:paraId="26DCF430" w14:textId="77777777" w:rsidR="00EA5EC9" w:rsidRPr="00C73EB4" w:rsidRDefault="00EA5EC9" w:rsidP="002905BC">
            <w:pPr>
              <w:autoSpaceDE w:val="0"/>
              <w:autoSpaceDN w:val="0"/>
              <w:adjustRightInd w:val="0"/>
              <w:jc w:val="center"/>
              <w:rPr>
                <w:rFonts w:ascii="Arial" w:hAnsi="Arial" w:cs="Arial"/>
                <w:lang w:val="en-US"/>
              </w:rPr>
            </w:pPr>
            <w:r w:rsidRPr="00C73EB4">
              <w:rPr>
                <w:rFonts w:ascii="Arial" w:hAnsi="Arial" w:cs="Arial"/>
              </w:rPr>
              <w:t>0,4</w:t>
            </w:r>
          </w:p>
        </w:tc>
        <w:tc>
          <w:tcPr>
            <w:tcW w:w="992" w:type="dxa"/>
          </w:tcPr>
          <w:p w14:paraId="0590943B"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1956,3</w:t>
            </w:r>
          </w:p>
        </w:tc>
        <w:tc>
          <w:tcPr>
            <w:tcW w:w="1701" w:type="dxa"/>
          </w:tcPr>
          <w:p w14:paraId="16935728"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tc>
        <w:tc>
          <w:tcPr>
            <w:tcW w:w="1701" w:type="dxa"/>
            <w:vMerge/>
            <w:vAlign w:val="center"/>
          </w:tcPr>
          <w:p w14:paraId="2D834418" w14:textId="77777777" w:rsidR="00EA5EC9" w:rsidRPr="00C73EB4" w:rsidRDefault="00EA5EC9" w:rsidP="002905BC">
            <w:pPr>
              <w:autoSpaceDE w:val="0"/>
              <w:autoSpaceDN w:val="0"/>
              <w:adjustRightInd w:val="0"/>
              <w:jc w:val="center"/>
              <w:rPr>
                <w:rFonts w:ascii="Arial" w:hAnsi="Arial" w:cs="Arial"/>
              </w:rPr>
            </w:pPr>
          </w:p>
        </w:tc>
        <w:tc>
          <w:tcPr>
            <w:tcW w:w="3119" w:type="dxa"/>
          </w:tcPr>
          <w:p w14:paraId="1FD806CA"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Размещение объекта об</w:t>
            </w:r>
            <w:r w:rsidRPr="00C73EB4">
              <w:rPr>
                <w:rFonts w:ascii="Arial" w:hAnsi="Arial" w:cs="Arial"/>
              </w:rPr>
              <w:t>у</w:t>
            </w:r>
            <w:r w:rsidRPr="00C73EB4">
              <w:rPr>
                <w:rFonts w:ascii="Arial" w:hAnsi="Arial" w:cs="Arial"/>
              </w:rPr>
              <w:t>словлено непосредственной близостью к  планируемому к размещению дошкольному образовательному учрежд</w:t>
            </w:r>
            <w:r w:rsidRPr="00C73EB4">
              <w:rPr>
                <w:rFonts w:ascii="Arial" w:hAnsi="Arial" w:cs="Arial"/>
              </w:rPr>
              <w:t>е</w:t>
            </w:r>
            <w:r w:rsidRPr="00C73EB4">
              <w:rPr>
                <w:rFonts w:ascii="Arial" w:hAnsi="Arial" w:cs="Arial"/>
              </w:rPr>
              <w:t>нию в целях развития детского спорта на территории посел</w:t>
            </w:r>
            <w:r w:rsidRPr="00C73EB4">
              <w:rPr>
                <w:rFonts w:ascii="Arial" w:hAnsi="Arial" w:cs="Arial"/>
              </w:rPr>
              <w:t>е</w:t>
            </w:r>
            <w:r w:rsidRPr="00C73EB4">
              <w:rPr>
                <w:rFonts w:ascii="Arial" w:hAnsi="Arial" w:cs="Arial"/>
              </w:rPr>
              <w:t xml:space="preserve">ния </w:t>
            </w:r>
          </w:p>
        </w:tc>
      </w:tr>
      <w:tr w:rsidR="0043512D" w:rsidRPr="00C73EB4" w14:paraId="6FD7FC8F" w14:textId="77777777" w:rsidTr="00793116">
        <w:trPr>
          <w:cantSplit/>
          <w:trHeight w:val="911"/>
        </w:trPr>
        <w:tc>
          <w:tcPr>
            <w:tcW w:w="567" w:type="dxa"/>
          </w:tcPr>
          <w:p w14:paraId="56140482"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3.</w:t>
            </w:r>
          </w:p>
        </w:tc>
        <w:tc>
          <w:tcPr>
            <w:tcW w:w="1701" w:type="dxa"/>
          </w:tcPr>
          <w:p w14:paraId="58FDDE6B"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Плоскостные физкультурно-спортивные сооружения</w:t>
            </w:r>
          </w:p>
        </w:tc>
        <w:tc>
          <w:tcPr>
            <w:tcW w:w="1843" w:type="dxa"/>
          </w:tcPr>
          <w:p w14:paraId="1E4A9DFE"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в п.г.т. Новос</w:t>
            </w:r>
            <w:r w:rsidRPr="00C73EB4">
              <w:rPr>
                <w:rFonts w:ascii="Arial" w:hAnsi="Arial" w:cs="Arial"/>
              </w:rPr>
              <w:t>е</w:t>
            </w:r>
            <w:r w:rsidRPr="00C73EB4">
              <w:rPr>
                <w:rFonts w:ascii="Arial" w:hAnsi="Arial" w:cs="Arial"/>
              </w:rPr>
              <w:t>мейкино,</w:t>
            </w:r>
          </w:p>
          <w:p w14:paraId="2F9BDB10"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площадка №1</w:t>
            </w:r>
          </w:p>
        </w:tc>
        <w:tc>
          <w:tcPr>
            <w:tcW w:w="1701" w:type="dxa"/>
          </w:tcPr>
          <w:p w14:paraId="092FBAB9" w14:textId="77777777" w:rsidR="00EA5EC9" w:rsidRPr="00C73EB4" w:rsidRDefault="00EA5EC9" w:rsidP="002B79A0">
            <w:pPr>
              <w:autoSpaceDE w:val="0"/>
              <w:autoSpaceDN w:val="0"/>
              <w:adjustRightInd w:val="0"/>
              <w:ind w:left="113"/>
              <w:jc w:val="center"/>
              <w:rPr>
                <w:rFonts w:ascii="Arial" w:hAnsi="Arial" w:cs="Arial"/>
              </w:rPr>
            </w:pPr>
            <w:r w:rsidRPr="00C73EB4">
              <w:rPr>
                <w:rFonts w:ascii="Arial" w:hAnsi="Arial" w:cs="Arial"/>
              </w:rPr>
              <w:t>строительство</w:t>
            </w:r>
          </w:p>
        </w:tc>
        <w:tc>
          <w:tcPr>
            <w:tcW w:w="851" w:type="dxa"/>
          </w:tcPr>
          <w:p w14:paraId="071B10BF"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850" w:type="dxa"/>
          </w:tcPr>
          <w:p w14:paraId="345E1214"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tc>
        <w:tc>
          <w:tcPr>
            <w:tcW w:w="992" w:type="dxa"/>
          </w:tcPr>
          <w:p w14:paraId="17E866EE"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7239</w:t>
            </w:r>
          </w:p>
        </w:tc>
        <w:tc>
          <w:tcPr>
            <w:tcW w:w="1701" w:type="dxa"/>
          </w:tcPr>
          <w:p w14:paraId="49C16DE2"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22 спортивные площадки</w:t>
            </w:r>
          </w:p>
        </w:tc>
        <w:tc>
          <w:tcPr>
            <w:tcW w:w="1701" w:type="dxa"/>
            <w:vMerge/>
            <w:vAlign w:val="center"/>
          </w:tcPr>
          <w:p w14:paraId="1CA16480" w14:textId="77777777" w:rsidR="00EA5EC9" w:rsidRPr="00C73EB4" w:rsidRDefault="00EA5EC9" w:rsidP="002905BC">
            <w:pPr>
              <w:autoSpaceDE w:val="0"/>
              <w:autoSpaceDN w:val="0"/>
              <w:adjustRightInd w:val="0"/>
              <w:jc w:val="center"/>
              <w:rPr>
                <w:rFonts w:ascii="Arial" w:hAnsi="Arial" w:cs="Arial"/>
              </w:rPr>
            </w:pPr>
          </w:p>
        </w:tc>
        <w:tc>
          <w:tcPr>
            <w:tcW w:w="3119" w:type="dxa"/>
          </w:tcPr>
          <w:p w14:paraId="76993D77"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Размещение объекта об</w:t>
            </w:r>
            <w:r w:rsidRPr="00C73EB4">
              <w:rPr>
                <w:rFonts w:ascii="Arial" w:hAnsi="Arial" w:cs="Arial"/>
              </w:rPr>
              <w:t>у</w:t>
            </w:r>
            <w:r w:rsidRPr="00C73EB4">
              <w:rPr>
                <w:rFonts w:ascii="Arial" w:hAnsi="Arial" w:cs="Arial"/>
              </w:rPr>
              <w:t>словлено необходимостью обеспечения доступности для населения объектов физич</w:t>
            </w:r>
            <w:r w:rsidRPr="00C73EB4">
              <w:rPr>
                <w:rFonts w:ascii="Arial" w:hAnsi="Arial" w:cs="Arial"/>
              </w:rPr>
              <w:t>е</w:t>
            </w:r>
            <w:r w:rsidRPr="00C73EB4">
              <w:rPr>
                <w:rFonts w:ascii="Arial" w:hAnsi="Arial" w:cs="Arial"/>
              </w:rPr>
              <w:t>ской культуры и массового спорта</w:t>
            </w:r>
          </w:p>
        </w:tc>
      </w:tr>
      <w:tr w:rsidR="0043512D" w:rsidRPr="00C73EB4" w14:paraId="5287AF08" w14:textId="77777777" w:rsidTr="00793116">
        <w:trPr>
          <w:cantSplit/>
          <w:trHeight w:val="911"/>
        </w:trPr>
        <w:tc>
          <w:tcPr>
            <w:tcW w:w="567" w:type="dxa"/>
          </w:tcPr>
          <w:p w14:paraId="4C00DD61"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4.</w:t>
            </w:r>
          </w:p>
        </w:tc>
        <w:tc>
          <w:tcPr>
            <w:tcW w:w="1701" w:type="dxa"/>
          </w:tcPr>
          <w:p w14:paraId="5839AD93"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Плоскостные физкультурно-спортивные сооружения</w:t>
            </w:r>
          </w:p>
        </w:tc>
        <w:tc>
          <w:tcPr>
            <w:tcW w:w="1843" w:type="dxa"/>
          </w:tcPr>
          <w:p w14:paraId="37C4CA5A"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в п.г.т. Новос</w:t>
            </w:r>
            <w:r w:rsidRPr="00C73EB4">
              <w:rPr>
                <w:rFonts w:ascii="Arial" w:hAnsi="Arial" w:cs="Arial"/>
              </w:rPr>
              <w:t>е</w:t>
            </w:r>
            <w:r w:rsidRPr="00C73EB4">
              <w:rPr>
                <w:rFonts w:ascii="Arial" w:hAnsi="Arial" w:cs="Arial"/>
              </w:rPr>
              <w:t>мейкино, пл</w:t>
            </w:r>
            <w:r w:rsidRPr="00C73EB4">
              <w:rPr>
                <w:rFonts w:ascii="Arial" w:hAnsi="Arial" w:cs="Arial"/>
              </w:rPr>
              <w:t>о</w:t>
            </w:r>
            <w:r w:rsidRPr="00C73EB4">
              <w:rPr>
                <w:rFonts w:ascii="Arial" w:hAnsi="Arial" w:cs="Arial"/>
              </w:rPr>
              <w:t>щадка №3</w:t>
            </w:r>
          </w:p>
        </w:tc>
        <w:tc>
          <w:tcPr>
            <w:tcW w:w="1701" w:type="dxa"/>
          </w:tcPr>
          <w:p w14:paraId="1393B265" w14:textId="77777777" w:rsidR="00EA5EC9" w:rsidRPr="00C73EB4" w:rsidRDefault="00EA5EC9" w:rsidP="002B79A0">
            <w:pPr>
              <w:autoSpaceDE w:val="0"/>
              <w:autoSpaceDN w:val="0"/>
              <w:adjustRightInd w:val="0"/>
              <w:ind w:left="113"/>
              <w:jc w:val="center"/>
              <w:rPr>
                <w:rFonts w:ascii="Arial" w:hAnsi="Arial" w:cs="Arial"/>
              </w:rPr>
            </w:pPr>
            <w:r w:rsidRPr="00C73EB4">
              <w:rPr>
                <w:rFonts w:ascii="Arial" w:hAnsi="Arial" w:cs="Arial"/>
              </w:rPr>
              <w:t>строительство</w:t>
            </w:r>
          </w:p>
        </w:tc>
        <w:tc>
          <w:tcPr>
            <w:tcW w:w="851" w:type="dxa"/>
          </w:tcPr>
          <w:p w14:paraId="242F7C0C"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850" w:type="dxa"/>
          </w:tcPr>
          <w:p w14:paraId="4CB6AA68"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0,1</w:t>
            </w:r>
          </w:p>
        </w:tc>
        <w:tc>
          <w:tcPr>
            <w:tcW w:w="992" w:type="dxa"/>
          </w:tcPr>
          <w:p w14:paraId="16B42DA7"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840</w:t>
            </w:r>
          </w:p>
        </w:tc>
        <w:tc>
          <w:tcPr>
            <w:tcW w:w="1701" w:type="dxa"/>
          </w:tcPr>
          <w:p w14:paraId="1948194A"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 баскетбол</w:t>
            </w:r>
            <w:r w:rsidRPr="00C73EB4">
              <w:rPr>
                <w:rFonts w:ascii="Arial" w:hAnsi="Arial" w:cs="Arial"/>
              </w:rPr>
              <w:t>ь</w:t>
            </w:r>
            <w:r w:rsidRPr="00C73EB4">
              <w:rPr>
                <w:rFonts w:ascii="Arial" w:hAnsi="Arial" w:cs="Arial"/>
              </w:rPr>
              <w:t>ные</w:t>
            </w:r>
          </w:p>
          <w:p w14:paraId="7DFEF981"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площадки 28 на 15 метров</w:t>
            </w:r>
          </w:p>
        </w:tc>
        <w:tc>
          <w:tcPr>
            <w:tcW w:w="1701" w:type="dxa"/>
            <w:vMerge/>
            <w:vAlign w:val="center"/>
          </w:tcPr>
          <w:p w14:paraId="39B6D0F6" w14:textId="77777777" w:rsidR="00EA5EC9" w:rsidRPr="00C73EB4" w:rsidRDefault="00EA5EC9" w:rsidP="002905BC">
            <w:pPr>
              <w:autoSpaceDE w:val="0"/>
              <w:autoSpaceDN w:val="0"/>
              <w:adjustRightInd w:val="0"/>
              <w:jc w:val="center"/>
              <w:rPr>
                <w:rFonts w:ascii="Arial" w:hAnsi="Arial" w:cs="Arial"/>
              </w:rPr>
            </w:pPr>
          </w:p>
        </w:tc>
        <w:tc>
          <w:tcPr>
            <w:tcW w:w="3119" w:type="dxa"/>
          </w:tcPr>
          <w:p w14:paraId="357B3407"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Объекты планируются к ра</w:t>
            </w:r>
            <w:r w:rsidRPr="00C73EB4">
              <w:rPr>
                <w:rFonts w:ascii="Arial" w:hAnsi="Arial" w:cs="Arial"/>
              </w:rPr>
              <w:t>з</w:t>
            </w:r>
            <w:r w:rsidRPr="00C73EB4">
              <w:rPr>
                <w:rFonts w:ascii="Arial" w:hAnsi="Arial" w:cs="Arial"/>
              </w:rPr>
              <w:t>мещению в непосредственной близости к запланированным к расположению дошкольным образовательным учрежден</w:t>
            </w:r>
            <w:r w:rsidRPr="00C73EB4">
              <w:rPr>
                <w:rFonts w:ascii="Arial" w:hAnsi="Arial" w:cs="Arial"/>
              </w:rPr>
              <w:t>и</w:t>
            </w:r>
            <w:r w:rsidRPr="00C73EB4">
              <w:rPr>
                <w:rFonts w:ascii="Arial" w:hAnsi="Arial" w:cs="Arial"/>
              </w:rPr>
              <w:t>ям, что позволяет улучшить качество предоставляемых этими учреждениями  образ</w:t>
            </w:r>
            <w:r w:rsidRPr="00C73EB4">
              <w:rPr>
                <w:rFonts w:ascii="Arial" w:hAnsi="Arial" w:cs="Arial"/>
              </w:rPr>
              <w:t>о</w:t>
            </w:r>
            <w:r w:rsidRPr="00C73EB4">
              <w:rPr>
                <w:rFonts w:ascii="Arial" w:hAnsi="Arial" w:cs="Arial"/>
              </w:rPr>
              <w:t>вательных услуг</w:t>
            </w:r>
          </w:p>
        </w:tc>
      </w:tr>
      <w:tr w:rsidR="0043512D" w:rsidRPr="00C73EB4" w14:paraId="42791059" w14:textId="77777777" w:rsidTr="00793116">
        <w:trPr>
          <w:cantSplit/>
          <w:trHeight w:val="911"/>
        </w:trPr>
        <w:tc>
          <w:tcPr>
            <w:tcW w:w="567" w:type="dxa"/>
          </w:tcPr>
          <w:p w14:paraId="3A52B27A"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5.</w:t>
            </w:r>
          </w:p>
        </w:tc>
        <w:tc>
          <w:tcPr>
            <w:tcW w:w="1701" w:type="dxa"/>
          </w:tcPr>
          <w:p w14:paraId="1195D3BB"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Плоскостные физкультурно-спортивные сооружения</w:t>
            </w:r>
          </w:p>
        </w:tc>
        <w:tc>
          <w:tcPr>
            <w:tcW w:w="1843" w:type="dxa"/>
          </w:tcPr>
          <w:p w14:paraId="3BE86581"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в п.г.т. Новос</w:t>
            </w:r>
            <w:r w:rsidRPr="00C73EB4">
              <w:rPr>
                <w:rFonts w:ascii="Arial" w:hAnsi="Arial" w:cs="Arial"/>
              </w:rPr>
              <w:t>е</w:t>
            </w:r>
            <w:r w:rsidRPr="00C73EB4">
              <w:rPr>
                <w:rFonts w:ascii="Arial" w:hAnsi="Arial" w:cs="Arial"/>
              </w:rPr>
              <w:t>мейкино, ул. Б</w:t>
            </w:r>
            <w:r w:rsidRPr="00C73EB4">
              <w:rPr>
                <w:rFonts w:ascii="Arial" w:hAnsi="Arial" w:cs="Arial"/>
              </w:rPr>
              <w:t>е</w:t>
            </w:r>
            <w:r w:rsidRPr="00C73EB4">
              <w:rPr>
                <w:rFonts w:ascii="Arial" w:hAnsi="Arial" w:cs="Arial"/>
              </w:rPr>
              <w:t>резовая,</w:t>
            </w:r>
          </w:p>
          <w:p w14:paraId="5D8AE505"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площадка №4</w:t>
            </w:r>
          </w:p>
        </w:tc>
        <w:tc>
          <w:tcPr>
            <w:tcW w:w="1701" w:type="dxa"/>
          </w:tcPr>
          <w:p w14:paraId="3480E4E2" w14:textId="77777777" w:rsidR="00EA5EC9" w:rsidRPr="00C73EB4" w:rsidRDefault="00EA5EC9" w:rsidP="002B79A0">
            <w:pPr>
              <w:autoSpaceDE w:val="0"/>
              <w:autoSpaceDN w:val="0"/>
              <w:adjustRightInd w:val="0"/>
              <w:ind w:left="113"/>
              <w:jc w:val="center"/>
              <w:rPr>
                <w:rFonts w:ascii="Arial" w:hAnsi="Arial" w:cs="Arial"/>
              </w:rPr>
            </w:pPr>
            <w:r w:rsidRPr="00C73EB4">
              <w:rPr>
                <w:rFonts w:ascii="Arial" w:hAnsi="Arial" w:cs="Arial"/>
              </w:rPr>
              <w:t>строительство</w:t>
            </w:r>
          </w:p>
        </w:tc>
        <w:tc>
          <w:tcPr>
            <w:tcW w:w="851" w:type="dxa"/>
          </w:tcPr>
          <w:p w14:paraId="4FD97370"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850" w:type="dxa"/>
          </w:tcPr>
          <w:p w14:paraId="642E7883"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0,11</w:t>
            </w:r>
          </w:p>
        </w:tc>
        <w:tc>
          <w:tcPr>
            <w:tcW w:w="992" w:type="dxa"/>
          </w:tcPr>
          <w:p w14:paraId="65D217D9"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1050</w:t>
            </w:r>
          </w:p>
        </w:tc>
        <w:tc>
          <w:tcPr>
            <w:tcW w:w="1701" w:type="dxa"/>
          </w:tcPr>
          <w:p w14:paraId="47E9CD01"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Поле для мини-футбола 25 на 42 метров</w:t>
            </w:r>
          </w:p>
        </w:tc>
        <w:tc>
          <w:tcPr>
            <w:tcW w:w="1701" w:type="dxa"/>
            <w:vMerge/>
            <w:vAlign w:val="center"/>
          </w:tcPr>
          <w:p w14:paraId="6F6A6BCA" w14:textId="77777777" w:rsidR="00EA5EC9" w:rsidRPr="00C73EB4" w:rsidRDefault="00EA5EC9" w:rsidP="002905BC">
            <w:pPr>
              <w:autoSpaceDE w:val="0"/>
              <w:autoSpaceDN w:val="0"/>
              <w:adjustRightInd w:val="0"/>
              <w:jc w:val="center"/>
              <w:rPr>
                <w:rFonts w:ascii="Arial" w:hAnsi="Arial" w:cs="Arial"/>
              </w:rPr>
            </w:pPr>
          </w:p>
        </w:tc>
        <w:tc>
          <w:tcPr>
            <w:tcW w:w="3119" w:type="dxa"/>
          </w:tcPr>
          <w:p w14:paraId="60B608B6"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Объект планируется для ра</w:t>
            </w:r>
            <w:r w:rsidRPr="00C73EB4">
              <w:rPr>
                <w:rFonts w:ascii="Arial" w:hAnsi="Arial" w:cs="Arial"/>
              </w:rPr>
              <w:t>з</w:t>
            </w:r>
            <w:r w:rsidRPr="00C73EB4">
              <w:rPr>
                <w:rFonts w:ascii="Arial" w:hAnsi="Arial" w:cs="Arial"/>
              </w:rPr>
              <w:t>мещения вблизи центральной части площадки № 4, что по</w:t>
            </w:r>
            <w:r w:rsidRPr="00C73EB4">
              <w:rPr>
                <w:rFonts w:ascii="Arial" w:hAnsi="Arial" w:cs="Arial"/>
              </w:rPr>
              <w:t>з</w:t>
            </w:r>
            <w:r w:rsidRPr="00C73EB4">
              <w:rPr>
                <w:rFonts w:ascii="Arial" w:hAnsi="Arial" w:cs="Arial"/>
              </w:rPr>
              <w:t>волит увеличить уровень д</w:t>
            </w:r>
            <w:r w:rsidRPr="00C73EB4">
              <w:rPr>
                <w:rFonts w:ascii="Arial" w:hAnsi="Arial" w:cs="Arial"/>
              </w:rPr>
              <w:t>о</w:t>
            </w:r>
            <w:r w:rsidRPr="00C73EB4">
              <w:rPr>
                <w:rFonts w:ascii="Arial" w:hAnsi="Arial" w:cs="Arial"/>
              </w:rPr>
              <w:t>ступности населения к объе</w:t>
            </w:r>
            <w:r w:rsidRPr="00C73EB4">
              <w:rPr>
                <w:rFonts w:ascii="Arial" w:hAnsi="Arial" w:cs="Arial"/>
              </w:rPr>
              <w:t>к</w:t>
            </w:r>
            <w:r w:rsidRPr="00C73EB4">
              <w:rPr>
                <w:rFonts w:ascii="Arial" w:hAnsi="Arial" w:cs="Arial"/>
              </w:rPr>
              <w:t>там массового спорта</w:t>
            </w:r>
          </w:p>
        </w:tc>
      </w:tr>
      <w:tr w:rsidR="0043512D" w:rsidRPr="00C73EB4" w14:paraId="1722E647" w14:textId="77777777" w:rsidTr="00793116">
        <w:trPr>
          <w:cantSplit/>
          <w:trHeight w:val="7207"/>
        </w:trPr>
        <w:tc>
          <w:tcPr>
            <w:tcW w:w="567" w:type="dxa"/>
          </w:tcPr>
          <w:p w14:paraId="39750531"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6.</w:t>
            </w:r>
          </w:p>
        </w:tc>
        <w:tc>
          <w:tcPr>
            <w:tcW w:w="1701" w:type="dxa"/>
          </w:tcPr>
          <w:p w14:paraId="595500FD"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Плоскостные физкультурно-спортивные сооружения</w:t>
            </w:r>
          </w:p>
        </w:tc>
        <w:tc>
          <w:tcPr>
            <w:tcW w:w="1843" w:type="dxa"/>
          </w:tcPr>
          <w:p w14:paraId="2D13E219"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в п.г.т. Новос</w:t>
            </w:r>
            <w:r w:rsidRPr="00C73EB4">
              <w:rPr>
                <w:rFonts w:ascii="Arial" w:hAnsi="Arial" w:cs="Arial"/>
              </w:rPr>
              <w:t>е</w:t>
            </w:r>
            <w:r w:rsidRPr="00C73EB4">
              <w:rPr>
                <w:rFonts w:ascii="Arial" w:hAnsi="Arial" w:cs="Arial"/>
              </w:rPr>
              <w:t>мейкино, пл</w:t>
            </w:r>
            <w:r w:rsidRPr="00C73EB4">
              <w:rPr>
                <w:rFonts w:ascii="Arial" w:hAnsi="Arial" w:cs="Arial"/>
              </w:rPr>
              <w:t>о</w:t>
            </w:r>
            <w:r w:rsidRPr="00C73EB4">
              <w:rPr>
                <w:rFonts w:ascii="Arial" w:hAnsi="Arial" w:cs="Arial"/>
              </w:rPr>
              <w:t>щадка №2</w:t>
            </w:r>
          </w:p>
        </w:tc>
        <w:tc>
          <w:tcPr>
            <w:tcW w:w="1701" w:type="dxa"/>
          </w:tcPr>
          <w:p w14:paraId="6ED59A0B" w14:textId="77777777" w:rsidR="00EA5EC9" w:rsidRPr="00C73EB4" w:rsidRDefault="00EA5EC9" w:rsidP="002B79A0">
            <w:pPr>
              <w:autoSpaceDE w:val="0"/>
              <w:autoSpaceDN w:val="0"/>
              <w:adjustRightInd w:val="0"/>
              <w:ind w:left="113"/>
              <w:jc w:val="center"/>
              <w:rPr>
                <w:rFonts w:ascii="Arial" w:hAnsi="Arial" w:cs="Arial"/>
              </w:rPr>
            </w:pPr>
            <w:r w:rsidRPr="00C73EB4">
              <w:rPr>
                <w:rFonts w:ascii="Arial" w:hAnsi="Arial" w:cs="Arial"/>
              </w:rPr>
              <w:t>строительство</w:t>
            </w:r>
          </w:p>
        </w:tc>
        <w:tc>
          <w:tcPr>
            <w:tcW w:w="851" w:type="dxa"/>
          </w:tcPr>
          <w:p w14:paraId="13838458"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850" w:type="dxa"/>
          </w:tcPr>
          <w:p w14:paraId="3778F09F"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0,2</w:t>
            </w:r>
          </w:p>
        </w:tc>
        <w:tc>
          <w:tcPr>
            <w:tcW w:w="992" w:type="dxa"/>
          </w:tcPr>
          <w:p w14:paraId="35B3D6A2"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2000</w:t>
            </w:r>
          </w:p>
          <w:p w14:paraId="4F3DDAA5" w14:textId="77777777" w:rsidR="00EA5EC9" w:rsidRPr="00C73EB4" w:rsidRDefault="00EA5EC9" w:rsidP="002905BC">
            <w:pPr>
              <w:autoSpaceDE w:val="0"/>
              <w:autoSpaceDN w:val="0"/>
              <w:adjustRightInd w:val="0"/>
              <w:jc w:val="center"/>
              <w:rPr>
                <w:rFonts w:ascii="Arial" w:hAnsi="Arial" w:cs="Arial"/>
              </w:rPr>
            </w:pPr>
          </w:p>
        </w:tc>
        <w:tc>
          <w:tcPr>
            <w:tcW w:w="1701" w:type="dxa"/>
          </w:tcPr>
          <w:p w14:paraId="12F9C4F6"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Универсальная спортивная площадка 50 на 40 метров</w:t>
            </w:r>
          </w:p>
        </w:tc>
        <w:tc>
          <w:tcPr>
            <w:tcW w:w="1701" w:type="dxa"/>
            <w:vMerge/>
            <w:vAlign w:val="center"/>
          </w:tcPr>
          <w:p w14:paraId="1305BCC1" w14:textId="77777777" w:rsidR="00EA5EC9" w:rsidRPr="00C73EB4" w:rsidRDefault="00EA5EC9" w:rsidP="002905BC">
            <w:pPr>
              <w:autoSpaceDE w:val="0"/>
              <w:autoSpaceDN w:val="0"/>
              <w:adjustRightInd w:val="0"/>
              <w:jc w:val="center"/>
              <w:rPr>
                <w:rFonts w:ascii="Arial" w:hAnsi="Arial" w:cs="Arial"/>
              </w:rPr>
            </w:pPr>
          </w:p>
        </w:tc>
        <w:tc>
          <w:tcPr>
            <w:tcW w:w="3119" w:type="dxa"/>
          </w:tcPr>
          <w:p w14:paraId="5E26F21B"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Объект планируется к разм</w:t>
            </w:r>
            <w:r w:rsidRPr="00C73EB4">
              <w:rPr>
                <w:rFonts w:ascii="Arial" w:hAnsi="Arial" w:cs="Arial"/>
              </w:rPr>
              <w:t>е</w:t>
            </w:r>
            <w:r w:rsidRPr="00C73EB4">
              <w:rPr>
                <w:rFonts w:ascii="Arial" w:hAnsi="Arial" w:cs="Arial"/>
              </w:rPr>
              <w:t>щению в непосредственной близости к запланированному к расположению дошкольному образовательному учрежд</w:t>
            </w:r>
            <w:r w:rsidRPr="00C73EB4">
              <w:rPr>
                <w:rFonts w:ascii="Arial" w:hAnsi="Arial" w:cs="Arial"/>
              </w:rPr>
              <w:t>е</w:t>
            </w:r>
            <w:r w:rsidRPr="00C73EB4">
              <w:rPr>
                <w:rFonts w:ascii="Arial" w:hAnsi="Arial" w:cs="Arial"/>
              </w:rPr>
              <w:t>нию, что позволяет улучшить качество предоставляемых этим учреждением образов</w:t>
            </w:r>
            <w:r w:rsidRPr="00C73EB4">
              <w:rPr>
                <w:rFonts w:ascii="Arial" w:hAnsi="Arial" w:cs="Arial"/>
              </w:rPr>
              <w:t>а</w:t>
            </w:r>
            <w:r w:rsidRPr="00C73EB4">
              <w:rPr>
                <w:rFonts w:ascii="Arial" w:hAnsi="Arial" w:cs="Arial"/>
              </w:rPr>
              <w:t>тельных услуг. Размещение объекта в западной части площадки № 2, с учетом пл</w:t>
            </w:r>
            <w:r w:rsidRPr="00C73EB4">
              <w:rPr>
                <w:rFonts w:ascii="Arial" w:hAnsi="Arial" w:cs="Arial"/>
              </w:rPr>
              <w:t>а</w:t>
            </w:r>
            <w:r w:rsidRPr="00C73EB4">
              <w:rPr>
                <w:rFonts w:ascii="Arial" w:hAnsi="Arial" w:cs="Arial"/>
              </w:rPr>
              <w:t>нирования к расположению в восточной части площадки аналогичного по своим хара</w:t>
            </w:r>
            <w:r w:rsidRPr="00C73EB4">
              <w:rPr>
                <w:rFonts w:ascii="Arial" w:hAnsi="Arial" w:cs="Arial"/>
              </w:rPr>
              <w:t>к</w:t>
            </w:r>
            <w:r w:rsidRPr="00C73EB4">
              <w:rPr>
                <w:rFonts w:ascii="Arial" w:hAnsi="Arial" w:cs="Arial"/>
              </w:rPr>
              <w:t>теристикам спортивного об</w:t>
            </w:r>
            <w:r w:rsidRPr="00C73EB4">
              <w:rPr>
                <w:rFonts w:ascii="Arial" w:hAnsi="Arial" w:cs="Arial"/>
              </w:rPr>
              <w:t>ъ</w:t>
            </w:r>
            <w:r w:rsidRPr="00C73EB4">
              <w:rPr>
                <w:rFonts w:ascii="Arial" w:hAnsi="Arial" w:cs="Arial"/>
              </w:rPr>
              <w:t>екта, является оптимальным для обеспечения равной д</w:t>
            </w:r>
            <w:r w:rsidRPr="00C73EB4">
              <w:rPr>
                <w:rFonts w:ascii="Arial" w:hAnsi="Arial" w:cs="Arial"/>
              </w:rPr>
              <w:t>о</w:t>
            </w:r>
            <w:r w:rsidRPr="00C73EB4">
              <w:rPr>
                <w:rFonts w:ascii="Arial" w:hAnsi="Arial" w:cs="Arial"/>
              </w:rPr>
              <w:t>ступности для населения об</w:t>
            </w:r>
            <w:r w:rsidRPr="00C73EB4">
              <w:rPr>
                <w:rFonts w:ascii="Arial" w:hAnsi="Arial" w:cs="Arial"/>
              </w:rPr>
              <w:t>ъ</w:t>
            </w:r>
            <w:r w:rsidRPr="00C73EB4">
              <w:rPr>
                <w:rFonts w:ascii="Arial" w:hAnsi="Arial" w:cs="Arial"/>
              </w:rPr>
              <w:t>ектов массового спорта.</w:t>
            </w:r>
          </w:p>
        </w:tc>
      </w:tr>
      <w:tr w:rsidR="0043512D" w:rsidRPr="00C73EB4" w14:paraId="2EDA0C65" w14:textId="77777777" w:rsidTr="00793116">
        <w:trPr>
          <w:cantSplit/>
          <w:trHeight w:val="911"/>
        </w:trPr>
        <w:tc>
          <w:tcPr>
            <w:tcW w:w="567" w:type="dxa"/>
          </w:tcPr>
          <w:p w14:paraId="30E8FDEC"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7.</w:t>
            </w:r>
          </w:p>
        </w:tc>
        <w:tc>
          <w:tcPr>
            <w:tcW w:w="1701" w:type="dxa"/>
          </w:tcPr>
          <w:p w14:paraId="75620F30"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Плоскостные физкультурно-спортивные сооружения</w:t>
            </w:r>
          </w:p>
        </w:tc>
        <w:tc>
          <w:tcPr>
            <w:tcW w:w="1843" w:type="dxa"/>
          </w:tcPr>
          <w:p w14:paraId="4DED9714"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в п.г.т. Новос</w:t>
            </w:r>
            <w:r w:rsidRPr="00C73EB4">
              <w:rPr>
                <w:rFonts w:ascii="Arial" w:hAnsi="Arial" w:cs="Arial"/>
              </w:rPr>
              <w:t>е</w:t>
            </w:r>
            <w:r w:rsidRPr="00C73EB4">
              <w:rPr>
                <w:rFonts w:ascii="Arial" w:hAnsi="Arial" w:cs="Arial"/>
              </w:rPr>
              <w:t>мейкино, пл</w:t>
            </w:r>
            <w:r w:rsidRPr="00C73EB4">
              <w:rPr>
                <w:rFonts w:ascii="Arial" w:hAnsi="Arial" w:cs="Arial"/>
              </w:rPr>
              <w:t>о</w:t>
            </w:r>
            <w:r w:rsidRPr="00C73EB4">
              <w:rPr>
                <w:rFonts w:ascii="Arial" w:hAnsi="Arial" w:cs="Arial"/>
              </w:rPr>
              <w:t>щадка №2</w:t>
            </w:r>
          </w:p>
        </w:tc>
        <w:tc>
          <w:tcPr>
            <w:tcW w:w="1701" w:type="dxa"/>
          </w:tcPr>
          <w:p w14:paraId="2EC9B0CF" w14:textId="77777777" w:rsidR="00EA5EC9" w:rsidRPr="00C73EB4" w:rsidRDefault="00EA5EC9" w:rsidP="002B79A0">
            <w:pPr>
              <w:autoSpaceDE w:val="0"/>
              <w:autoSpaceDN w:val="0"/>
              <w:adjustRightInd w:val="0"/>
              <w:ind w:left="113"/>
              <w:jc w:val="center"/>
              <w:rPr>
                <w:rFonts w:ascii="Arial" w:hAnsi="Arial" w:cs="Arial"/>
              </w:rPr>
            </w:pPr>
            <w:r w:rsidRPr="00C73EB4">
              <w:rPr>
                <w:rFonts w:ascii="Arial" w:hAnsi="Arial" w:cs="Arial"/>
              </w:rPr>
              <w:t>строительство</w:t>
            </w:r>
          </w:p>
        </w:tc>
        <w:tc>
          <w:tcPr>
            <w:tcW w:w="851" w:type="dxa"/>
          </w:tcPr>
          <w:p w14:paraId="0A90C72D"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850" w:type="dxa"/>
          </w:tcPr>
          <w:p w14:paraId="6F35B1E2"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0,2</w:t>
            </w:r>
          </w:p>
        </w:tc>
        <w:tc>
          <w:tcPr>
            <w:tcW w:w="992" w:type="dxa"/>
          </w:tcPr>
          <w:p w14:paraId="79F60F34"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2000</w:t>
            </w:r>
          </w:p>
          <w:p w14:paraId="6FB23181" w14:textId="77777777" w:rsidR="00EA5EC9" w:rsidRPr="00C73EB4" w:rsidRDefault="00EA5EC9" w:rsidP="002905BC">
            <w:pPr>
              <w:autoSpaceDE w:val="0"/>
              <w:autoSpaceDN w:val="0"/>
              <w:adjustRightInd w:val="0"/>
              <w:jc w:val="center"/>
              <w:rPr>
                <w:rFonts w:ascii="Arial" w:hAnsi="Arial" w:cs="Arial"/>
              </w:rPr>
            </w:pPr>
          </w:p>
        </w:tc>
        <w:tc>
          <w:tcPr>
            <w:tcW w:w="1701" w:type="dxa"/>
          </w:tcPr>
          <w:p w14:paraId="22220632"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Универсальная спортивная площадка 50 на 40 метров</w:t>
            </w:r>
          </w:p>
        </w:tc>
        <w:tc>
          <w:tcPr>
            <w:tcW w:w="1701" w:type="dxa"/>
            <w:vMerge/>
            <w:vAlign w:val="center"/>
          </w:tcPr>
          <w:p w14:paraId="0E546809" w14:textId="77777777" w:rsidR="00EA5EC9" w:rsidRPr="00C73EB4" w:rsidRDefault="00EA5EC9" w:rsidP="002905BC">
            <w:pPr>
              <w:autoSpaceDE w:val="0"/>
              <w:autoSpaceDN w:val="0"/>
              <w:adjustRightInd w:val="0"/>
              <w:jc w:val="center"/>
              <w:rPr>
                <w:rFonts w:ascii="Arial" w:hAnsi="Arial" w:cs="Arial"/>
              </w:rPr>
            </w:pPr>
          </w:p>
        </w:tc>
        <w:tc>
          <w:tcPr>
            <w:tcW w:w="3119" w:type="dxa"/>
          </w:tcPr>
          <w:p w14:paraId="5727D9C4"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Объект планируется к разм</w:t>
            </w:r>
            <w:r w:rsidRPr="00C73EB4">
              <w:rPr>
                <w:rFonts w:ascii="Arial" w:hAnsi="Arial" w:cs="Arial"/>
              </w:rPr>
              <w:t>е</w:t>
            </w:r>
            <w:r w:rsidRPr="00C73EB4">
              <w:rPr>
                <w:rFonts w:ascii="Arial" w:hAnsi="Arial" w:cs="Arial"/>
              </w:rPr>
              <w:t>щению в непосредственной близости к запланированному к расположению дошкольному образовательному учрежд</w:t>
            </w:r>
            <w:r w:rsidRPr="00C73EB4">
              <w:rPr>
                <w:rFonts w:ascii="Arial" w:hAnsi="Arial" w:cs="Arial"/>
              </w:rPr>
              <w:t>е</w:t>
            </w:r>
            <w:r w:rsidRPr="00C73EB4">
              <w:rPr>
                <w:rFonts w:ascii="Arial" w:hAnsi="Arial" w:cs="Arial"/>
              </w:rPr>
              <w:t>нию, что позволяет улучшить качество предоставляемых этим учреждением образов</w:t>
            </w:r>
            <w:r w:rsidRPr="00C73EB4">
              <w:rPr>
                <w:rFonts w:ascii="Arial" w:hAnsi="Arial" w:cs="Arial"/>
              </w:rPr>
              <w:t>а</w:t>
            </w:r>
            <w:r w:rsidRPr="00C73EB4">
              <w:rPr>
                <w:rFonts w:ascii="Arial" w:hAnsi="Arial" w:cs="Arial"/>
              </w:rPr>
              <w:t>тельных услуг. Размещение объекта в восточной части площадки № 2, с учетом пл</w:t>
            </w:r>
            <w:r w:rsidRPr="00C73EB4">
              <w:rPr>
                <w:rFonts w:ascii="Arial" w:hAnsi="Arial" w:cs="Arial"/>
              </w:rPr>
              <w:t>а</w:t>
            </w:r>
            <w:r w:rsidRPr="00C73EB4">
              <w:rPr>
                <w:rFonts w:ascii="Arial" w:hAnsi="Arial" w:cs="Arial"/>
              </w:rPr>
              <w:t>нирования к расположению в западной части площадки аналогичного по своим хара</w:t>
            </w:r>
            <w:r w:rsidRPr="00C73EB4">
              <w:rPr>
                <w:rFonts w:ascii="Arial" w:hAnsi="Arial" w:cs="Arial"/>
              </w:rPr>
              <w:t>к</w:t>
            </w:r>
            <w:r w:rsidRPr="00C73EB4">
              <w:rPr>
                <w:rFonts w:ascii="Arial" w:hAnsi="Arial" w:cs="Arial"/>
              </w:rPr>
              <w:t>теристикам спортивного об</w:t>
            </w:r>
            <w:r w:rsidRPr="00C73EB4">
              <w:rPr>
                <w:rFonts w:ascii="Arial" w:hAnsi="Arial" w:cs="Arial"/>
              </w:rPr>
              <w:t>ъ</w:t>
            </w:r>
            <w:r w:rsidRPr="00C73EB4">
              <w:rPr>
                <w:rFonts w:ascii="Arial" w:hAnsi="Arial" w:cs="Arial"/>
              </w:rPr>
              <w:t>екта, является оптимальным для обеспечения равной д</w:t>
            </w:r>
            <w:r w:rsidRPr="00C73EB4">
              <w:rPr>
                <w:rFonts w:ascii="Arial" w:hAnsi="Arial" w:cs="Arial"/>
              </w:rPr>
              <w:t>о</w:t>
            </w:r>
            <w:r w:rsidRPr="00C73EB4">
              <w:rPr>
                <w:rFonts w:ascii="Arial" w:hAnsi="Arial" w:cs="Arial"/>
              </w:rPr>
              <w:t>ступности для населения об</w:t>
            </w:r>
            <w:r w:rsidRPr="00C73EB4">
              <w:rPr>
                <w:rFonts w:ascii="Arial" w:hAnsi="Arial" w:cs="Arial"/>
              </w:rPr>
              <w:t>ъ</w:t>
            </w:r>
            <w:r w:rsidRPr="00C73EB4">
              <w:rPr>
                <w:rFonts w:ascii="Arial" w:hAnsi="Arial" w:cs="Arial"/>
              </w:rPr>
              <w:t>ектов массового спорта.</w:t>
            </w:r>
          </w:p>
        </w:tc>
      </w:tr>
      <w:tr w:rsidR="0043512D" w:rsidRPr="00C73EB4" w14:paraId="1A235D8A" w14:textId="77777777" w:rsidTr="00793116">
        <w:trPr>
          <w:cantSplit/>
          <w:trHeight w:val="911"/>
        </w:trPr>
        <w:tc>
          <w:tcPr>
            <w:tcW w:w="567" w:type="dxa"/>
          </w:tcPr>
          <w:p w14:paraId="7E1A5082"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8.</w:t>
            </w:r>
          </w:p>
        </w:tc>
        <w:tc>
          <w:tcPr>
            <w:tcW w:w="1701" w:type="dxa"/>
          </w:tcPr>
          <w:p w14:paraId="528F98EA"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Плоскостные физкультурно-спортивные сооружения</w:t>
            </w:r>
          </w:p>
        </w:tc>
        <w:tc>
          <w:tcPr>
            <w:tcW w:w="1843" w:type="dxa"/>
          </w:tcPr>
          <w:p w14:paraId="69EA356D"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в п.г.т. Новос</w:t>
            </w:r>
            <w:r w:rsidRPr="00C73EB4">
              <w:rPr>
                <w:rFonts w:ascii="Arial" w:hAnsi="Arial" w:cs="Arial"/>
              </w:rPr>
              <w:t>е</w:t>
            </w:r>
            <w:r w:rsidRPr="00C73EB4">
              <w:rPr>
                <w:rFonts w:ascii="Arial" w:hAnsi="Arial" w:cs="Arial"/>
              </w:rPr>
              <w:t xml:space="preserve">мейкино, </w:t>
            </w:r>
          </w:p>
          <w:p w14:paraId="5910906E"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ул. Садовая</w:t>
            </w:r>
          </w:p>
        </w:tc>
        <w:tc>
          <w:tcPr>
            <w:tcW w:w="1701" w:type="dxa"/>
          </w:tcPr>
          <w:p w14:paraId="6B81B323" w14:textId="77777777" w:rsidR="00EA5EC9" w:rsidRPr="00C73EB4" w:rsidRDefault="00EA5EC9" w:rsidP="002B79A0">
            <w:pPr>
              <w:autoSpaceDE w:val="0"/>
              <w:autoSpaceDN w:val="0"/>
              <w:adjustRightInd w:val="0"/>
              <w:ind w:left="113"/>
              <w:jc w:val="center"/>
              <w:rPr>
                <w:rFonts w:ascii="Arial" w:hAnsi="Arial" w:cs="Arial"/>
              </w:rPr>
            </w:pPr>
            <w:r w:rsidRPr="00C73EB4">
              <w:rPr>
                <w:rFonts w:ascii="Arial" w:hAnsi="Arial" w:cs="Arial"/>
              </w:rPr>
              <w:t>строительство</w:t>
            </w:r>
          </w:p>
        </w:tc>
        <w:tc>
          <w:tcPr>
            <w:tcW w:w="851" w:type="dxa"/>
          </w:tcPr>
          <w:p w14:paraId="69C2241F"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850" w:type="dxa"/>
          </w:tcPr>
          <w:p w14:paraId="57F0B45E"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0,21</w:t>
            </w:r>
          </w:p>
        </w:tc>
        <w:tc>
          <w:tcPr>
            <w:tcW w:w="992" w:type="dxa"/>
          </w:tcPr>
          <w:p w14:paraId="484464B2"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1050</w:t>
            </w:r>
          </w:p>
        </w:tc>
        <w:tc>
          <w:tcPr>
            <w:tcW w:w="1701" w:type="dxa"/>
          </w:tcPr>
          <w:p w14:paraId="02D7E5BF"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Поле для мини-футбола 25 на 42 метров</w:t>
            </w:r>
          </w:p>
        </w:tc>
        <w:tc>
          <w:tcPr>
            <w:tcW w:w="1701" w:type="dxa"/>
            <w:vMerge/>
            <w:vAlign w:val="center"/>
          </w:tcPr>
          <w:p w14:paraId="2F958523" w14:textId="77777777" w:rsidR="00EA5EC9" w:rsidRPr="00C73EB4" w:rsidRDefault="00EA5EC9" w:rsidP="002905BC">
            <w:pPr>
              <w:autoSpaceDE w:val="0"/>
              <w:autoSpaceDN w:val="0"/>
              <w:adjustRightInd w:val="0"/>
              <w:jc w:val="center"/>
              <w:rPr>
                <w:rFonts w:ascii="Arial" w:hAnsi="Arial" w:cs="Arial"/>
              </w:rPr>
            </w:pPr>
          </w:p>
        </w:tc>
        <w:tc>
          <w:tcPr>
            <w:tcW w:w="3119" w:type="dxa"/>
          </w:tcPr>
          <w:p w14:paraId="162164C4"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Объект планируется к разм</w:t>
            </w:r>
            <w:r w:rsidRPr="00C73EB4">
              <w:rPr>
                <w:rFonts w:ascii="Arial" w:hAnsi="Arial" w:cs="Arial"/>
              </w:rPr>
              <w:t>е</w:t>
            </w:r>
            <w:r w:rsidRPr="00C73EB4">
              <w:rPr>
                <w:rFonts w:ascii="Arial" w:hAnsi="Arial" w:cs="Arial"/>
              </w:rPr>
              <w:t>щению в непосредственной близости к запланированному к расположению дошкольному образовательному учрежд</w:t>
            </w:r>
            <w:r w:rsidRPr="00C73EB4">
              <w:rPr>
                <w:rFonts w:ascii="Arial" w:hAnsi="Arial" w:cs="Arial"/>
              </w:rPr>
              <w:t>е</w:t>
            </w:r>
            <w:r w:rsidRPr="00C73EB4">
              <w:rPr>
                <w:rFonts w:ascii="Arial" w:hAnsi="Arial" w:cs="Arial"/>
              </w:rPr>
              <w:t>нию, что позволяет улучшить качество предоставляемых этим учреждением образов</w:t>
            </w:r>
            <w:r w:rsidRPr="00C73EB4">
              <w:rPr>
                <w:rFonts w:ascii="Arial" w:hAnsi="Arial" w:cs="Arial"/>
              </w:rPr>
              <w:t>а</w:t>
            </w:r>
            <w:r w:rsidRPr="00C73EB4">
              <w:rPr>
                <w:rFonts w:ascii="Arial" w:hAnsi="Arial" w:cs="Arial"/>
              </w:rPr>
              <w:t>тельных услуг. Такое разм</w:t>
            </w:r>
            <w:r w:rsidRPr="00C73EB4">
              <w:rPr>
                <w:rFonts w:ascii="Arial" w:hAnsi="Arial" w:cs="Arial"/>
              </w:rPr>
              <w:t>е</w:t>
            </w:r>
            <w:r w:rsidRPr="00C73EB4">
              <w:rPr>
                <w:rFonts w:ascii="Arial" w:hAnsi="Arial" w:cs="Arial"/>
              </w:rPr>
              <w:t xml:space="preserve">щение обеспечивает широкий доступ населения к объекту массового спорта, что создает благоприятные перспективы для развития жилищного строительства. </w:t>
            </w:r>
          </w:p>
        </w:tc>
      </w:tr>
      <w:tr w:rsidR="0043512D" w:rsidRPr="00C73EB4" w14:paraId="197AA61F" w14:textId="77777777" w:rsidTr="00793116">
        <w:trPr>
          <w:cantSplit/>
          <w:trHeight w:val="911"/>
        </w:trPr>
        <w:tc>
          <w:tcPr>
            <w:tcW w:w="567" w:type="dxa"/>
          </w:tcPr>
          <w:p w14:paraId="59C842A9"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9.</w:t>
            </w:r>
          </w:p>
        </w:tc>
        <w:tc>
          <w:tcPr>
            <w:tcW w:w="1701" w:type="dxa"/>
          </w:tcPr>
          <w:p w14:paraId="72B22AD4"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Плоскостные физкультурно-спортивные сооружения</w:t>
            </w:r>
          </w:p>
        </w:tc>
        <w:tc>
          <w:tcPr>
            <w:tcW w:w="1843" w:type="dxa"/>
          </w:tcPr>
          <w:p w14:paraId="3821F443"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в п.г.т. Новос</w:t>
            </w:r>
            <w:r w:rsidRPr="00C73EB4">
              <w:rPr>
                <w:rFonts w:ascii="Arial" w:hAnsi="Arial" w:cs="Arial"/>
              </w:rPr>
              <w:t>е</w:t>
            </w:r>
            <w:r w:rsidRPr="00C73EB4">
              <w:rPr>
                <w:rFonts w:ascii="Arial" w:hAnsi="Arial" w:cs="Arial"/>
              </w:rPr>
              <w:t xml:space="preserve">мейкино, </w:t>
            </w:r>
          </w:p>
          <w:p w14:paraId="09A481E3"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ул. Советская</w:t>
            </w:r>
          </w:p>
        </w:tc>
        <w:tc>
          <w:tcPr>
            <w:tcW w:w="1701" w:type="dxa"/>
          </w:tcPr>
          <w:p w14:paraId="0717A940" w14:textId="77777777" w:rsidR="00EA5EC9" w:rsidRPr="00C73EB4" w:rsidRDefault="00EA5EC9" w:rsidP="002B79A0">
            <w:pPr>
              <w:autoSpaceDE w:val="0"/>
              <w:autoSpaceDN w:val="0"/>
              <w:adjustRightInd w:val="0"/>
              <w:ind w:left="113"/>
              <w:jc w:val="center"/>
              <w:rPr>
                <w:rFonts w:ascii="Arial" w:hAnsi="Arial" w:cs="Arial"/>
              </w:rPr>
            </w:pPr>
            <w:r w:rsidRPr="00C73EB4">
              <w:rPr>
                <w:rFonts w:ascii="Arial" w:hAnsi="Arial" w:cs="Arial"/>
              </w:rPr>
              <w:t>строительство</w:t>
            </w:r>
          </w:p>
        </w:tc>
        <w:tc>
          <w:tcPr>
            <w:tcW w:w="851" w:type="dxa"/>
          </w:tcPr>
          <w:p w14:paraId="31C4B02D"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850" w:type="dxa"/>
          </w:tcPr>
          <w:p w14:paraId="61A78377"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0,18</w:t>
            </w:r>
          </w:p>
        </w:tc>
        <w:tc>
          <w:tcPr>
            <w:tcW w:w="992" w:type="dxa"/>
          </w:tcPr>
          <w:p w14:paraId="726B5341"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1050</w:t>
            </w:r>
          </w:p>
        </w:tc>
        <w:tc>
          <w:tcPr>
            <w:tcW w:w="1701" w:type="dxa"/>
          </w:tcPr>
          <w:p w14:paraId="1A65DB74"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Поле для мини-футбола 25 на 42 метров</w:t>
            </w:r>
          </w:p>
        </w:tc>
        <w:tc>
          <w:tcPr>
            <w:tcW w:w="1701" w:type="dxa"/>
            <w:vMerge/>
            <w:vAlign w:val="center"/>
          </w:tcPr>
          <w:p w14:paraId="50A0A7EA" w14:textId="77777777" w:rsidR="00EA5EC9" w:rsidRPr="00C73EB4" w:rsidRDefault="00EA5EC9" w:rsidP="002905BC">
            <w:pPr>
              <w:autoSpaceDE w:val="0"/>
              <w:autoSpaceDN w:val="0"/>
              <w:adjustRightInd w:val="0"/>
              <w:jc w:val="center"/>
              <w:rPr>
                <w:rFonts w:ascii="Arial" w:hAnsi="Arial" w:cs="Arial"/>
              </w:rPr>
            </w:pPr>
          </w:p>
        </w:tc>
        <w:tc>
          <w:tcPr>
            <w:tcW w:w="3119" w:type="dxa"/>
          </w:tcPr>
          <w:p w14:paraId="3E568D61"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Размещение объекта обесп</w:t>
            </w:r>
            <w:r w:rsidRPr="00C73EB4">
              <w:rPr>
                <w:rFonts w:ascii="Arial" w:hAnsi="Arial" w:cs="Arial"/>
              </w:rPr>
              <w:t>е</w:t>
            </w:r>
            <w:r w:rsidRPr="00C73EB4">
              <w:rPr>
                <w:rFonts w:ascii="Arial" w:hAnsi="Arial" w:cs="Arial"/>
              </w:rPr>
              <w:t>чивает равноудаленный д</w:t>
            </w:r>
            <w:r w:rsidRPr="00C73EB4">
              <w:rPr>
                <w:rFonts w:ascii="Arial" w:hAnsi="Arial" w:cs="Arial"/>
              </w:rPr>
              <w:t>о</w:t>
            </w:r>
            <w:r w:rsidRPr="00C73EB4">
              <w:rPr>
                <w:rFonts w:ascii="Arial" w:hAnsi="Arial" w:cs="Arial"/>
              </w:rPr>
              <w:t>ступ населения к объекту ма</w:t>
            </w:r>
            <w:r w:rsidRPr="00C73EB4">
              <w:rPr>
                <w:rFonts w:ascii="Arial" w:hAnsi="Arial" w:cs="Arial"/>
              </w:rPr>
              <w:t>с</w:t>
            </w:r>
            <w:r w:rsidRPr="00C73EB4">
              <w:rPr>
                <w:rFonts w:ascii="Arial" w:hAnsi="Arial" w:cs="Arial"/>
              </w:rPr>
              <w:t>сового спорта, что создает благоприятные перспективы для развития жилищного строительства.</w:t>
            </w:r>
          </w:p>
        </w:tc>
      </w:tr>
      <w:tr w:rsidR="0043512D" w:rsidRPr="00C73EB4" w14:paraId="1B69ACC7" w14:textId="77777777" w:rsidTr="00793116">
        <w:trPr>
          <w:cantSplit/>
          <w:trHeight w:val="911"/>
        </w:trPr>
        <w:tc>
          <w:tcPr>
            <w:tcW w:w="567" w:type="dxa"/>
          </w:tcPr>
          <w:p w14:paraId="1143AB9C"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10.</w:t>
            </w:r>
          </w:p>
        </w:tc>
        <w:tc>
          <w:tcPr>
            <w:tcW w:w="1701" w:type="dxa"/>
          </w:tcPr>
          <w:p w14:paraId="6C1B49EC"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Плоскостные физкультурно-спортивные сооружения</w:t>
            </w:r>
          </w:p>
        </w:tc>
        <w:tc>
          <w:tcPr>
            <w:tcW w:w="1843" w:type="dxa"/>
          </w:tcPr>
          <w:p w14:paraId="6DEFE329"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в п.г.т. Новос</w:t>
            </w:r>
            <w:r w:rsidRPr="00C73EB4">
              <w:rPr>
                <w:rFonts w:ascii="Arial" w:hAnsi="Arial" w:cs="Arial"/>
              </w:rPr>
              <w:t>е</w:t>
            </w:r>
            <w:r w:rsidRPr="00C73EB4">
              <w:rPr>
                <w:rFonts w:ascii="Arial" w:hAnsi="Arial" w:cs="Arial"/>
              </w:rPr>
              <w:t xml:space="preserve">мейкино, </w:t>
            </w:r>
          </w:p>
          <w:p w14:paraId="26EA82A0"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ул. Северная, уч.5</w:t>
            </w:r>
          </w:p>
        </w:tc>
        <w:tc>
          <w:tcPr>
            <w:tcW w:w="1701" w:type="dxa"/>
          </w:tcPr>
          <w:p w14:paraId="0DA1E8CE" w14:textId="77777777" w:rsidR="00EA5EC9" w:rsidRPr="00C73EB4" w:rsidRDefault="00EA5EC9" w:rsidP="002B79A0">
            <w:pPr>
              <w:autoSpaceDE w:val="0"/>
              <w:autoSpaceDN w:val="0"/>
              <w:adjustRightInd w:val="0"/>
              <w:ind w:left="113"/>
              <w:jc w:val="center"/>
              <w:rPr>
                <w:rFonts w:ascii="Arial" w:hAnsi="Arial" w:cs="Arial"/>
              </w:rPr>
            </w:pPr>
            <w:r w:rsidRPr="00C73EB4">
              <w:rPr>
                <w:rFonts w:ascii="Arial" w:hAnsi="Arial" w:cs="Arial"/>
              </w:rPr>
              <w:t>строительство</w:t>
            </w:r>
          </w:p>
        </w:tc>
        <w:tc>
          <w:tcPr>
            <w:tcW w:w="851" w:type="dxa"/>
          </w:tcPr>
          <w:p w14:paraId="176CCE8D"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850" w:type="dxa"/>
          </w:tcPr>
          <w:p w14:paraId="443CB50A"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0,39</w:t>
            </w:r>
          </w:p>
        </w:tc>
        <w:tc>
          <w:tcPr>
            <w:tcW w:w="992" w:type="dxa"/>
          </w:tcPr>
          <w:p w14:paraId="67FA14DA" w14:textId="77777777" w:rsidR="00EA5EC9" w:rsidRPr="00C73EB4" w:rsidRDefault="00EA5EC9" w:rsidP="002905BC">
            <w:pPr>
              <w:autoSpaceDE w:val="0"/>
              <w:autoSpaceDN w:val="0"/>
              <w:adjustRightInd w:val="0"/>
              <w:jc w:val="center"/>
              <w:rPr>
                <w:rFonts w:ascii="Arial" w:hAnsi="Arial" w:cs="Arial"/>
                <w:lang w:val="en-US"/>
              </w:rPr>
            </w:pPr>
            <w:r w:rsidRPr="00C73EB4">
              <w:rPr>
                <w:rFonts w:ascii="Arial" w:hAnsi="Arial" w:cs="Arial"/>
                <w:lang w:val="en-US"/>
              </w:rPr>
              <w:t>2310</w:t>
            </w:r>
          </w:p>
        </w:tc>
        <w:tc>
          <w:tcPr>
            <w:tcW w:w="1701" w:type="dxa"/>
          </w:tcPr>
          <w:p w14:paraId="7FFECF53"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 xml:space="preserve">Поле для мини-футбола 25 на 42 метров, </w:t>
            </w:r>
          </w:p>
          <w:p w14:paraId="6D64A513"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3 баскетбол</w:t>
            </w:r>
            <w:r w:rsidRPr="00C73EB4">
              <w:rPr>
                <w:rFonts w:ascii="Arial" w:hAnsi="Arial" w:cs="Arial"/>
              </w:rPr>
              <w:t>ь</w:t>
            </w:r>
            <w:r w:rsidRPr="00C73EB4">
              <w:rPr>
                <w:rFonts w:ascii="Arial" w:hAnsi="Arial" w:cs="Arial"/>
              </w:rPr>
              <w:t>ные</w:t>
            </w:r>
          </w:p>
          <w:p w14:paraId="491DC8E8"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площадки 28 на 15 метров</w:t>
            </w:r>
          </w:p>
        </w:tc>
        <w:tc>
          <w:tcPr>
            <w:tcW w:w="1701" w:type="dxa"/>
            <w:vMerge/>
            <w:vAlign w:val="center"/>
          </w:tcPr>
          <w:p w14:paraId="16B141A1" w14:textId="77777777" w:rsidR="00EA5EC9" w:rsidRPr="00C73EB4" w:rsidRDefault="00EA5EC9" w:rsidP="002905BC">
            <w:pPr>
              <w:autoSpaceDE w:val="0"/>
              <w:autoSpaceDN w:val="0"/>
              <w:adjustRightInd w:val="0"/>
              <w:jc w:val="center"/>
              <w:rPr>
                <w:rFonts w:ascii="Arial" w:hAnsi="Arial" w:cs="Arial"/>
              </w:rPr>
            </w:pPr>
          </w:p>
        </w:tc>
        <w:tc>
          <w:tcPr>
            <w:tcW w:w="3119" w:type="dxa"/>
          </w:tcPr>
          <w:p w14:paraId="292F6CB2"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Объекты планируются к ра</w:t>
            </w:r>
            <w:r w:rsidRPr="00C73EB4">
              <w:rPr>
                <w:rFonts w:ascii="Arial" w:hAnsi="Arial" w:cs="Arial"/>
              </w:rPr>
              <w:t>з</w:t>
            </w:r>
            <w:r w:rsidRPr="00C73EB4">
              <w:rPr>
                <w:rFonts w:ascii="Arial" w:hAnsi="Arial" w:cs="Arial"/>
              </w:rPr>
              <w:t>мещению вблизи от основной общеобразовательной школы № 2, планируемого к расп</w:t>
            </w:r>
            <w:r w:rsidRPr="00C73EB4">
              <w:rPr>
                <w:rFonts w:ascii="Arial" w:hAnsi="Arial" w:cs="Arial"/>
              </w:rPr>
              <w:t>о</w:t>
            </w:r>
            <w:r w:rsidRPr="00C73EB4">
              <w:rPr>
                <w:rFonts w:ascii="Arial" w:hAnsi="Arial" w:cs="Arial"/>
              </w:rPr>
              <w:t>ложению объекта дошкольн</w:t>
            </w:r>
            <w:r w:rsidRPr="00C73EB4">
              <w:rPr>
                <w:rFonts w:ascii="Arial" w:hAnsi="Arial" w:cs="Arial"/>
              </w:rPr>
              <w:t>о</w:t>
            </w:r>
            <w:r w:rsidRPr="00C73EB4">
              <w:rPr>
                <w:rFonts w:ascii="Arial" w:hAnsi="Arial" w:cs="Arial"/>
              </w:rPr>
              <w:t>го образования, а также зоны общественно делового назн</w:t>
            </w:r>
            <w:r w:rsidRPr="00C73EB4">
              <w:rPr>
                <w:rFonts w:ascii="Arial" w:hAnsi="Arial" w:cs="Arial"/>
              </w:rPr>
              <w:t>а</w:t>
            </w:r>
            <w:r w:rsidRPr="00C73EB4">
              <w:rPr>
                <w:rFonts w:ascii="Arial" w:hAnsi="Arial" w:cs="Arial"/>
              </w:rPr>
              <w:t xml:space="preserve">чения. Размещение объектов обеспечит равноудаленный доступ населения к объектам массового спорта, что создает благоприятные перспективы для развития жилищного строительства. </w:t>
            </w:r>
          </w:p>
        </w:tc>
      </w:tr>
      <w:tr w:rsidR="0043512D" w:rsidRPr="00C73EB4" w14:paraId="6AFDBEE8" w14:textId="77777777" w:rsidTr="00793116">
        <w:trPr>
          <w:cantSplit/>
          <w:trHeight w:val="335"/>
        </w:trPr>
        <w:tc>
          <w:tcPr>
            <w:tcW w:w="567" w:type="dxa"/>
          </w:tcPr>
          <w:p w14:paraId="4016060A"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11.</w:t>
            </w:r>
          </w:p>
        </w:tc>
        <w:tc>
          <w:tcPr>
            <w:tcW w:w="1701" w:type="dxa"/>
          </w:tcPr>
          <w:p w14:paraId="27F28CDE"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Плоскостные физкультурно-спортивные сооружения</w:t>
            </w:r>
          </w:p>
        </w:tc>
        <w:tc>
          <w:tcPr>
            <w:tcW w:w="1843" w:type="dxa"/>
          </w:tcPr>
          <w:p w14:paraId="1F12F552"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в с. Водино, на площадке №6</w:t>
            </w:r>
          </w:p>
        </w:tc>
        <w:tc>
          <w:tcPr>
            <w:tcW w:w="1701" w:type="dxa"/>
          </w:tcPr>
          <w:p w14:paraId="355A0802" w14:textId="77777777" w:rsidR="00EA5EC9" w:rsidRPr="00C73EB4" w:rsidRDefault="00EA5EC9" w:rsidP="002B79A0">
            <w:pPr>
              <w:autoSpaceDE w:val="0"/>
              <w:autoSpaceDN w:val="0"/>
              <w:adjustRightInd w:val="0"/>
              <w:ind w:left="113"/>
              <w:jc w:val="center"/>
              <w:rPr>
                <w:rFonts w:ascii="Arial" w:hAnsi="Arial" w:cs="Arial"/>
              </w:rPr>
            </w:pPr>
            <w:r w:rsidRPr="00C73EB4">
              <w:rPr>
                <w:rFonts w:ascii="Arial" w:hAnsi="Arial" w:cs="Arial"/>
              </w:rPr>
              <w:t>строительство</w:t>
            </w:r>
          </w:p>
        </w:tc>
        <w:tc>
          <w:tcPr>
            <w:tcW w:w="851" w:type="dxa"/>
          </w:tcPr>
          <w:p w14:paraId="59F1F790"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850" w:type="dxa"/>
          </w:tcPr>
          <w:p w14:paraId="32B32A0D"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0,2</w:t>
            </w:r>
          </w:p>
        </w:tc>
        <w:tc>
          <w:tcPr>
            <w:tcW w:w="992" w:type="dxa"/>
          </w:tcPr>
          <w:p w14:paraId="1E610D4A"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2000</w:t>
            </w:r>
          </w:p>
          <w:p w14:paraId="0C479E30" w14:textId="77777777" w:rsidR="00EA5EC9" w:rsidRPr="00C73EB4" w:rsidRDefault="00EA5EC9" w:rsidP="002905BC">
            <w:pPr>
              <w:autoSpaceDE w:val="0"/>
              <w:autoSpaceDN w:val="0"/>
              <w:adjustRightInd w:val="0"/>
              <w:jc w:val="center"/>
              <w:rPr>
                <w:rFonts w:ascii="Arial" w:hAnsi="Arial" w:cs="Arial"/>
              </w:rPr>
            </w:pPr>
          </w:p>
        </w:tc>
        <w:tc>
          <w:tcPr>
            <w:tcW w:w="1701" w:type="dxa"/>
          </w:tcPr>
          <w:p w14:paraId="328C43CC"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Универсальная спортивная площадка 50 на 40 метров</w:t>
            </w:r>
          </w:p>
        </w:tc>
        <w:tc>
          <w:tcPr>
            <w:tcW w:w="1701" w:type="dxa"/>
            <w:vMerge/>
          </w:tcPr>
          <w:p w14:paraId="4A11B0F7" w14:textId="77777777" w:rsidR="00EA5EC9" w:rsidRPr="00C73EB4" w:rsidRDefault="00EA5EC9" w:rsidP="002905BC">
            <w:pPr>
              <w:autoSpaceDE w:val="0"/>
              <w:autoSpaceDN w:val="0"/>
              <w:adjustRightInd w:val="0"/>
              <w:jc w:val="center"/>
              <w:rPr>
                <w:rFonts w:ascii="Arial" w:hAnsi="Arial" w:cs="Arial"/>
              </w:rPr>
            </w:pPr>
          </w:p>
        </w:tc>
        <w:tc>
          <w:tcPr>
            <w:tcW w:w="3119" w:type="dxa"/>
          </w:tcPr>
          <w:p w14:paraId="23BED4FD"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Объект планируется к разм</w:t>
            </w:r>
            <w:r w:rsidRPr="00C73EB4">
              <w:rPr>
                <w:rFonts w:ascii="Arial" w:hAnsi="Arial" w:cs="Arial"/>
              </w:rPr>
              <w:t>е</w:t>
            </w:r>
            <w:r w:rsidRPr="00C73EB4">
              <w:rPr>
                <w:rFonts w:ascii="Arial" w:hAnsi="Arial" w:cs="Arial"/>
              </w:rPr>
              <w:t>щению в северной части пл</w:t>
            </w:r>
            <w:r w:rsidRPr="00C73EB4">
              <w:rPr>
                <w:rFonts w:ascii="Arial" w:hAnsi="Arial" w:cs="Arial"/>
              </w:rPr>
              <w:t>о</w:t>
            </w:r>
            <w:r w:rsidRPr="00C73EB4">
              <w:rPr>
                <w:rFonts w:ascii="Arial" w:hAnsi="Arial" w:cs="Arial"/>
              </w:rPr>
              <w:t>щадки № 6 в непосредстве</w:t>
            </w:r>
            <w:r w:rsidRPr="00C73EB4">
              <w:rPr>
                <w:rFonts w:ascii="Arial" w:hAnsi="Arial" w:cs="Arial"/>
              </w:rPr>
              <w:t>н</w:t>
            </w:r>
            <w:r w:rsidRPr="00C73EB4">
              <w:rPr>
                <w:rFonts w:ascii="Arial" w:hAnsi="Arial" w:cs="Arial"/>
              </w:rPr>
              <w:t>ной близости к запланирова</w:t>
            </w:r>
            <w:r w:rsidRPr="00C73EB4">
              <w:rPr>
                <w:rFonts w:ascii="Arial" w:hAnsi="Arial" w:cs="Arial"/>
              </w:rPr>
              <w:t>н</w:t>
            </w:r>
            <w:r w:rsidRPr="00C73EB4">
              <w:rPr>
                <w:rFonts w:ascii="Arial" w:hAnsi="Arial" w:cs="Arial"/>
              </w:rPr>
              <w:t>ному к расположению д</w:t>
            </w:r>
            <w:r w:rsidRPr="00C73EB4">
              <w:rPr>
                <w:rFonts w:ascii="Arial" w:hAnsi="Arial" w:cs="Arial"/>
              </w:rPr>
              <w:t>о</w:t>
            </w:r>
            <w:r w:rsidRPr="00C73EB4">
              <w:rPr>
                <w:rFonts w:ascii="Arial" w:hAnsi="Arial" w:cs="Arial"/>
              </w:rPr>
              <w:t>школьному образовательному учреждению, что позволит обеспечить доступ обуча</w:t>
            </w:r>
            <w:r w:rsidRPr="00C73EB4">
              <w:rPr>
                <w:rFonts w:ascii="Arial" w:hAnsi="Arial" w:cs="Arial"/>
              </w:rPr>
              <w:t>ю</w:t>
            </w:r>
            <w:r w:rsidRPr="00C73EB4">
              <w:rPr>
                <w:rFonts w:ascii="Arial" w:hAnsi="Arial" w:cs="Arial"/>
              </w:rPr>
              <w:t>щихся к объекту массового спорта. В связи с  тем, что расположение аналогичного объекта планируется в южной части площадки № 6, расп</w:t>
            </w:r>
            <w:r w:rsidRPr="00C73EB4">
              <w:rPr>
                <w:rFonts w:ascii="Arial" w:hAnsi="Arial" w:cs="Arial"/>
              </w:rPr>
              <w:t>о</w:t>
            </w:r>
            <w:r w:rsidRPr="00C73EB4">
              <w:rPr>
                <w:rFonts w:ascii="Arial" w:hAnsi="Arial" w:cs="Arial"/>
              </w:rPr>
              <w:t>ложение объекта является оптимальным для обеспеч</w:t>
            </w:r>
            <w:r w:rsidRPr="00C73EB4">
              <w:rPr>
                <w:rFonts w:ascii="Arial" w:hAnsi="Arial" w:cs="Arial"/>
              </w:rPr>
              <w:t>е</w:t>
            </w:r>
            <w:r w:rsidRPr="00C73EB4">
              <w:rPr>
                <w:rFonts w:ascii="Arial" w:hAnsi="Arial" w:cs="Arial"/>
              </w:rPr>
              <w:t>ния доступности для насел</w:t>
            </w:r>
            <w:r w:rsidRPr="00C73EB4">
              <w:rPr>
                <w:rFonts w:ascii="Arial" w:hAnsi="Arial" w:cs="Arial"/>
              </w:rPr>
              <w:t>е</w:t>
            </w:r>
            <w:r w:rsidRPr="00C73EB4">
              <w:rPr>
                <w:rFonts w:ascii="Arial" w:hAnsi="Arial" w:cs="Arial"/>
              </w:rPr>
              <w:t>ния объектов массового спо</w:t>
            </w:r>
            <w:r w:rsidRPr="00C73EB4">
              <w:rPr>
                <w:rFonts w:ascii="Arial" w:hAnsi="Arial" w:cs="Arial"/>
              </w:rPr>
              <w:t>р</w:t>
            </w:r>
            <w:r w:rsidRPr="00C73EB4">
              <w:rPr>
                <w:rFonts w:ascii="Arial" w:hAnsi="Arial" w:cs="Arial"/>
              </w:rPr>
              <w:t>та.</w:t>
            </w:r>
          </w:p>
        </w:tc>
      </w:tr>
      <w:tr w:rsidR="0043512D" w:rsidRPr="00C73EB4" w14:paraId="680CA1D0" w14:textId="77777777" w:rsidTr="00793116">
        <w:trPr>
          <w:cantSplit/>
          <w:trHeight w:val="167"/>
        </w:trPr>
        <w:tc>
          <w:tcPr>
            <w:tcW w:w="567" w:type="dxa"/>
          </w:tcPr>
          <w:p w14:paraId="2391B1AF"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12.</w:t>
            </w:r>
          </w:p>
        </w:tc>
        <w:tc>
          <w:tcPr>
            <w:tcW w:w="1701" w:type="dxa"/>
          </w:tcPr>
          <w:p w14:paraId="275A5387"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Плоскостные физкультурно-спортивные сооружения</w:t>
            </w:r>
          </w:p>
        </w:tc>
        <w:tc>
          <w:tcPr>
            <w:tcW w:w="1843" w:type="dxa"/>
          </w:tcPr>
          <w:p w14:paraId="4F432A6C"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в с. Водино, на площадке №6</w:t>
            </w:r>
          </w:p>
        </w:tc>
        <w:tc>
          <w:tcPr>
            <w:tcW w:w="1701" w:type="dxa"/>
          </w:tcPr>
          <w:p w14:paraId="5EBF5CE8" w14:textId="77777777" w:rsidR="00EA5EC9" w:rsidRPr="00C73EB4" w:rsidRDefault="00EA5EC9" w:rsidP="002B79A0">
            <w:pPr>
              <w:autoSpaceDE w:val="0"/>
              <w:autoSpaceDN w:val="0"/>
              <w:adjustRightInd w:val="0"/>
              <w:ind w:left="113"/>
              <w:jc w:val="center"/>
              <w:rPr>
                <w:rFonts w:ascii="Arial" w:hAnsi="Arial" w:cs="Arial"/>
              </w:rPr>
            </w:pPr>
            <w:r w:rsidRPr="00C73EB4">
              <w:rPr>
                <w:rFonts w:ascii="Arial" w:hAnsi="Arial" w:cs="Arial"/>
              </w:rPr>
              <w:t>строительство</w:t>
            </w:r>
          </w:p>
        </w:tc>
        <w:tc>
          <w:tcPr>
            <w:tcW w:w="851" w:type="dxa"/>
          </w:tcPr>
          <w:p w14:paraId="6E5C0ACB"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850" w:type="dxa"/>
          </w:tcPr>
          <w:p w14:paraId="5C16F7C5" w14:textId="77777777" w:rsidR="00EA5EC9" w:rsidRPr="00C73EB4" w:rsidRDefault="00EA5EC9" w:rsidP="002905BC">
            <w:pPr>
              <w:tabs>
                <w:tab w:val="left" w:pos="330"/>
                <w:tab w:val="center" w:pos="565"/>
              </w:tabs>
              <w:autoSpaceDE w:val="0"/>
              <w:autoSpaceDN w:val="0"/>
              <w:adjustRightInd w:val="0"/>
              <w:jc w:val="center"/>
              <w:rPr>
                <w:rFonts w:ascii="Arial" w:hAnsi="Arial" w:cs="Arial"/>
              </w:rPr>
            </w:pPr>
            <w:r w:rsidRPr="00C73EB4">
              <w:rPr>
                <w:rFonts w:ascii="Arial" w:hAnsi="Arial" w:cs="Arial"/>
              </w:rPr>
              <w:t>0,41</w:t>
            </w:r>
          </w:p>
        </w:tc>
        <w:tc>
          <w:tcPr>
            <w:tcW w:w="992" w:type="dxa"/>
          </w:tcPr>
          <w:p w14:paraId="782C1B4D"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4000</w:t>
            </w:r>
          </w:p>
        </w:tc>
        <w:tc>
          <w:tcPr>
            <w:tcW w:w="1701" w:type="dxa"/>
          </w:tcPr>
          <w:p w14:paraId="4F2057E7"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Универсальная спортивная площадка 50 на 80 метров</w:t>
            </w:r>
          </w:p>
        </w:tc>
        <w:tc>
          <w:tcPr>
            <w:tcW w:w="1701" w:type="dxa"/>
            <w:vMerge/>
          </w:tcPr>
          <w:p w14:paraId="26D9075F" w14:textId="77777777" w:rsidR="00EA5EC9" w:rsidRPr="00C73EB4" w:rsidRDefault="00EA5EC9" w:rsidP="002905BC">
            <w:pPr>
              <w:autoSpaceDE w:val="0"/>
              <w:autoSpaceDN w:val="0"/>
              <w:adjustRightInd w:val="0"/>
              <w:jc w:val="center"/>
              <w:rPr>
                <w:rFonts w:ascii="Arial" w:hAnsi="Arial" w:cs="Arial"/>
              </w:rPr>
            </w:pPr>
          </w:p>
        </w:tc>
        <w:tc>
          <w:tcPr>
            <w:tcW w:w="3119" w:type="dxa"/>
          </w:tcPr>
          <w:p w14:paraId="6EFC81CE"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Объект планируется к разм</w:t>
            </w:r>
            <w:r w:rsidRPr="00C73EB4">
              <w:rPr>
                <w:rFonts w:ascii="Arial" w:hAnsi="Arial" w:cs="Arial"/>
              </w:rPr>
              <w:t>е</w:t>
            </w:r>
            <w:r w:rsidRPr="00C73EB4">
              <w:rPr>
                <w:rFonts w:ascii="Arial" w:hAnsi="Arial" w:cs="Arial"/>
              </w:rPr>
              <w:t>щению в южной части пл</w:t>
            </w:r>
            <w:r w:rsidRPr="00C73EB4">
              <w:rPr>
                <w:rFonts w:ascii="Arial" w:hAnsi="Arial" w:cs="Arial"/>
              </w:rPr>
              <w:t>о</w:t>
            </w:r>
            <w:r w:rsidRPr="00C73EB4">
              <w:rPr>
                <w:rFonts w:ascii="Arial" w:hAnsi="Arial" w:cs="Arial"/>
              </w:rPr>
              <w:t>щадки № 6 в непосредстве</w:t>
            </w:r>
            <w:r w:rsidRPr="00C73EB4">
              <w:rPr>
                <w:rFonts w:ascii="Arial" w:hAnsi="Arial" w:cs="Arial"/>
              </w:rPr>
              <w:t>н</w:t>
            </w:r>
            <w:r w:rsidRPr="00C73EB4">
              <w:rPr>
                <w:rFonts w:ascii="Arial" w:hAnsi="Arial" w:cs="Arial"/>
              </w:rPr>
              <w:t>ной близости к запланирова</w:t>
            </w:r>
            <w:r w:rsidRPr="00C73EB4">
              <w:rPr>
                <w:rFonts w:ascii="Arial" w:hAnsi="Arial" w:cs="Arial"/>
              </w:rPr>
              <w:t>н</w:t>
            </w:r>
            <w:r w:rsidRPr="00C73EB4">
              <w:rPr>
                <w:rFonts w:ascii="Arial" w:hAnsi="Arial" w:cs="Arial"/>
              </w:rPr>
              <w:t>ному к расположению д</w:t>
            </w:r>
            <w:r w:rsidRPr="00C73EB4">
              <w:rPr>
                <w:rFonts w:ascii="Arial" w:hAnsi="Arial" w:cs="Arial"/>
              </w:rPr>
              <w:t>о</w:t>
            </w:r>
            <w:r w:rsidRPr="00C73EB4">
              <w:rPr>
                <w:rFonts w:ascii="Arial" w:hAnsi="Arial" w:cs="Arial"/>
              </w:rPr>
              <w:t>школьному образовательному учреждению, что позволит обеспечить доступ обуча</w:t>
            </w:r>
            <w:r w:rsidRPr="00C73EB4">
              <w:rPr>
                <w:rFonts w:ascii="Arial" w:hAnsi="Arial" w:cs="Arial"/>
              </w:rPr>
              <w:t>ю</w:t>
            </w:r>
            <w:r w:rsidRPr="00C73EB4">
              <w:rPr>
                <w:rFonts w:ascii="Arial" w:hAnsi="Arial" w:cs="Arial"/>
              </w:rPr>
              <w:t>щихся к объекту массового спорта. В связи с  тем, что расположение аналогичного объекта планируется в севе</w:t>
            </w:r>
            <w:r w:rsidRPr="00C73EB4">
              <w:rPr>
                <w:rFonts w:ascii="Arial" w:hAnsi="Arial" w:cs="Arial"/>
              </w:rPr>
              <w:t>р</w:t>
            </w:r>
            <w:r w:rsidRPr="00C73EB4">
              <w:rPr>
                <w:rFonts w:ascii="Arial" w:hAnsi="Arial" w:cs="Arial"/>
              </w:rPr>
              <w:t>ной части площадки № 6, ра</w:t>
            </w:r>
            <w:r w:rsidRPr="00C73EB4">
              <w:rPr>
                <w:rFonts w:ascii="Arial" w:hAnsi="Arial" w:cs="Arial"/>
              </w:rPr>
              <w:t>с</w:t>
            </w:r>
            <w:r w:rsidRPr="00C73EB4">
              <w:rPr>
                <w:rFonts w:ascii="Arial" w:hAnsi="Arial" w:cs="Arial"/>
              </w:rPr>
              <w:t>положение объекта является оптимальным для обеспеч</w:t>
            </w:r>
            <w:r w:rsidRPr="00C73EB4">
              <w:rPr>
                <w:rFonts w:ascii="Arial" w:hAnsi="Arial" w:cs="Arial"/>
              </w:rPr>
              <w:t>е</w:t>
            </w:r>
            <w:r w:rsidRPr="00C73EB4">
              <w:rPr>
                <w:rFonts w:ascii="Arial" w:hAnsi="Arial" w:cs="Arial"/>
              </w:rPr>
              <w:t>ния равной доступности для населения объектов массов</w:t>
            </w:r>
            <w:r w:rsidRPr="00C73EB4">
              <w:rPr>
                <w:rFonts w:ascii="Arial" w:hAnsi="Arial" w:cs="Arial"/>
              </w:rPr>
              <w:t>о</w:t>
            </w:r>
            <w:r w:rsidRPr="00C73EB4">
              <w:rPr>
                <w:rFonts w:ascii="Arial" w:hAnsi="Arial" w:cs="Arial"/>
              </w:rPr>
              <w:t>го спорта.</w:t>
            </w:r>
          </w:p>
        </w:tc>
      </w:tr>
      <w:tr w:rsidR="0043512D" w:rsidRPr="00C73EB4" w14:paraId="1AC0CAC3" w14:textId="77777777" w:rsidTr="00793116">
        <w:trPr>
          <w:cantSplit/>
          <w:trHeight w:val="167"/>
        </w:trPr>
        <w:tc>
          <w:tcPr>
            <w:tcW w:w="567" w:type="dxa"/>
          </w:tcPr>
          <w:p w14:paraId="47A88AA5"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13.</w:t>
            </w:r>
          </w:p>
        </w:tc>
        <w:tc>
          <w:tcPr>
            <w:tcW w:w="1701" w:type="dxa"/>
          </w:tcPr>
          <w:p w14:paraId="27DBACDE"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Плоскостные физкультурно-спортивные сооружения</w:t>
            </w:r>
          </w:p>
        </w:tc>
        <w:tc>
          <w:tcPr>
            <w:tcW w:w="1843" w:type="dxa"/>
          </w:tcPr>
          <w:p w14:paraId="31837AB8"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в с. Водино, на площадке №7</w:t>
            </w:r>
          </w:p>
        </w:tc>
        <w:tc>
          <w:tcPr>
            <w:tcW w:w="1701" w:type="dxa"/>
          </w:tcPr>
          <w:p w14:paraId="1C07B5EB" w14:textId="77777777" w:rsidR="00EA5EC9" w:rsidRPr="00C73EB4" w:rsidRDefault="00EA5EC9" w:rsidP="002B79A0">
            <w:pPr>
              <w:autoSpaceDE w:val="0"/>
              <w:autoSpaceDN w:val="0"/>
              <w:adjustRightInd w:val="0"/>
              <w:ind w:left="113"/>
              <w:jc w:val="center"/>
              <w:rPr>
                <w:rFonts w:ascii="Arial" w:hAnsi="Arial" w:cs="Arial"/>
              </w:rPr>
            </w:pPr>
            <w:r w:rsidRPr="00C73EB4">
              <w:rPr>
                <w:rFonts w:ascii="Arial" w:hAnsi="Arial" w:cs="Arial"/>
              </w:rPr>
              <w:t>строительство</w:t>
            </w:r>
          </w:p>
        </w:tc>
        <w:tc>
          <w:tcPr>
            <w:tcW w:w="851" w:type="dxa"/>
          </w:tcPr>
          <w:p w14:paraId="6EDAC060"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850" w:type="dxa"/>
          </w:tcPr>
          <w:p w14:paraId="59131211" w14:textId="77777777" w:rsidR="00EA5EC9" w:rsidRPr="00C73EB4" w:rsidRDefault="00EA5EC9" w:rsidP="002905BC">
            <w:pPr>
              <w:tabs>
                <w:tab w:val="left" w:pos="330"/>
                <w:tab w:val="center" w:pos="565"/>
              </w:tabs>
              <w:autoSpaceDE w:val="0"/>
              <w:autoSpaceDN w:val="0"/>
              <w:adjustRightInd w:val="0"/>
              <w:jc w:val="center"/>
              <w:rPr>
                <w:rFonts w:ascii="Arial" w:hAnsi="Arial" w:cs="Arial"/>
              </w:rPr>
            </w:pPr>
            <w:r w:rsidRPr="00C73EB4">
              <w:rPr>
                <w:rFonts w:ascii="Arial" w:hAnsi="Arial" w:cs="Arial"/>
              </w:rPr>
              <w:t>0,11</w:t>
            </w:r>
          </w:p>
        </w:tc>
        <w:tc>
          <w:tcPr>
            <w:tcW w:w="992" w:type="dxa"/>
          </w:tcPr>
          <w:p w14:paraId="4BA9054B"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1050</w:t>
            </w:r>
          </w:p>
        </w:tc>
        <w:tc>
          <w:tcPr>
            <w:tcW w:w="1701" w:type="dxa"/>
          </w:tcPr>
          <w:p w14:paraId="2E3CF666"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Поле для мини-футбола 25 на 42 метров</w:t>
            </w:r>
          </w:p>
        </w:tc>
        <w:tc>
          <w:tcPr>
            <w:tcW w:w="1701" w:type="dxa"/>
            <w:vMerge/>
          </w:tcPr>
          <w:p w14:paraId="73C56CF6" w14:textId="77777777" w:rsidR="00EA5EC9" w:rsidRPr="00C73EB4" w:rsidRDefault="00EA5EC9" w:rsidP="002905BC">
            <w:pPr>
              <w:autoSpaceDE w:val="0"/>
              <w:autoSpaceDN w:val="0"/>
              <w:adjustRightInd w:val="0"/>
              <w:jc w:val="center"/>
              <w:rPr>
                <w:rFonts w:ascii="Arial" w:hAnsi="Arial" w:cs="Arial"/>
              </w:rPr>
            </w:pPr>
          </w:p>
        </w:tc>
        <w:tc>
          <w:tcPr>
            <w:tcW w:w="3119" w:type="dxa"/>
          </w:tcPr>
          <w:p w14:paraId="77F20543"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Объект планируется к разм</w:t>
            </w:r>
            <w:r w:rsidRPr="00C73EB4">
              <w:rPr>
                <w:rFonts w:ascii="Arial" w:hAnsi="Arial" w:cs="Arial"/>
              </w:rPr>
              <w:t>е</w:t>
            </w:r>
            <w:r w:rsidRPr="00C73EB4">
              <w:rPr>
                <w:rFonts w:ascii="Arial" w:hAnsi="Arial" w:cs="Arial"/>
              </w:rPr>
              <w:t>щению в непосредственной близости к запланированному к расположению дошкольному образовательному учрежд</w:t>
            </w:r>
            <w:r w:rsidRPr="00C73EB4">
              <w:rPr>
                <w:rFonts w:ascii="Arial" w:hAnsi="Arial" w:cs="Arial"/>
              </w:rPr>
              <w:t>е</w:t>
            </w:r>
            <w:r w:rsidRPr="00C73EB4">
              <w:rPr>
                <w:rFonts w:ascii="Arial" w:hAnsi="Arial" w:cs="Arial"/>
              </w:rPr>
              <w:t>нию, что позволяет улучшить качество предоставляемых этим учреждением образов</w:t>
            </w:r>
            <w:r w:rsidRPr="00C73EB4">
              <w:rPr>
                <w:rFonts w:ascii="Arial" w:hAnsi="Arial" w:cs="Arial"/>
              </w:rPr>
              <w:t>а</w:t>
            </w:r>
            <w:r w:rsidRPr="00C73EB4">
              <w:rPr>
                <w:rFonts w:ascii="Arial" w:hAnsi="Arial" w:cs="Arial"/>
              </w:rPr>
              <w:t>тельных услуг. Такое разм</w:t>
            </w:r>
            <w:r w:rsidRPr="00C73EB4">
              <w:rPr>
                <w:rFonts w:ascii="Arial" w:hAnsi="Arial" w:cs="Arial"/>
              </w:rPr>
              <w:t>е</w:t>
            </w:r>
            <w:r w:rsidRPr="00C73EB4">
              <w:rPr>
                <w:rFonts w:ascii="Arial" w:hAnsi="Arial" w:cs="Arial"/>
              </w:rPr>
              <w:t>щение обеспечивает равный доступ населения к объекту массового спорта, что создает благоприятные перспективы для развития жилищного строительства.</w:t>
            </w:r>
          </w:p>
        </w:tc>
      </w:tr>
      <w:tr w:rsidR="0043512D" w:rsidRPr="00C73EB4" w14:paraId="523A1CE5" w14:textId="77777777" w:rsidTr="00793116">
        <w:trPr>
          <w:cantSplit/>
          <w:trHeight w:val="167"/>
        </w:trPr>
        <w:tc>
          <w:tcPr>
            <w:tcW w:w="567" w:type="dxa"/>
          </w:tcPr>
          <w:p w14:paraId="712F5236"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14.</w:t>
            </w:r>
          </w:p>
        </w:tc>
        <w:tc>
          <w:tcPr>
            <w:tcW w:w="1701" w:type="dxa"/>
          </w:tcPr>
          <w:p w14:paraId="3F71C460"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Плоскостные физкультурно-спортивные сооружения</w:t>
            </w:r>
          </w:p>
        </w:tc>
        <w:tc>
          <w:tcPr>
            <w:tcW w:w="1843" w:type="dxa"/>
          </w:tcPr>
          <w:p w14:paraId="0A8759F0"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в с. Старосеме</w:t>
            </w:r>
            <w:r w:rsidRPr="00C73EB4">
              <w:rPr>
                <w:rFonts w:ascii="Arial" w:hAnsi="Arial" w:cs="Arial"/>
              </w:rPr>
              <w:t>й</w:t>
            </w:r>
            <w:r w:rsidRPr="00C73EB4">
              <w:rPr>
                <w:rFonts w:ascii="Arial" w:hAnsi="Arial" w:cs="Arial"/>
              </w:rPr>
              <w:t>кино,</w:t>
            </w:r>
          </w:p>
          <w:p w14:paraId="05921579"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Водный пер.</w:t>
            </w:r>
          </w:p>
        </w:tc>
        <w:tc>
          <w:tcPr>
            <w:tcW w:w="1701" w:type="dxa"/>
          </w:tcPr>
          <w:p w14:paraId="504E68CC" w14:textId="77777777" w:rsidR="00EA5EC9" w:rsidRPr="00C73EB4" w:rsidRDefault="00EA5EC9" w:rsidP="002B79A0">
            <w:pPr>
              <w:autoSpaceDE w:val="0"/>
              <w:autoSpaceDN w:val="0"/>
              <w:adjustRightInd w:val="0"/>
              <w:ind w:left="113"/>
              <w:jc w:val="center"/>
              <w:rPr>
                <w:rFonts w:ascii="Arial" w:hAnsi="Arial" w:cs="Arial"/>
              </w:rPr>
            </w:pPr>
            <w:r w:rsidRPr="00C73EB4">
              <w:rPr>
                <w:rFonts w:ascii="Arial" w:hAnsi="Arial" w:cs="Arial"/>
              </w:rPr>
              <w:t>строительство</w:t>
            </w:r>
          </w:p>
        </w:tc>
        <w:tc>
          <w:tcPr>
            <w:tcW w:w="851" w:type="dxa"/>
          </w:tcPr>
          <w:p w14:paraId="6B172988"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850" w:type="dxa"/>
          </w:tcPr>
          <w:p w14:paraId="72A134EC"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0,13</w:t>
            </w:r>
          </w:p>
        </w:tc>
        <w:tc>
          <w:tcPr>
            <w:tcW w:w="992" w:type="dxa"/>
          </w:tcPr>
          <w:p w14:paraId="2D783EF1"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1050</w:t>
            </w:r>
          </w:p>
        </w:tc>
        <w:tc>
          <w:tcPr>
            <w:tcW w:w="1701" w:type="dxa"/>
          </w:tcPr>
          <w:p w14:paraId="79136B1B"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Поле для мини-футбола 25 на 42 метров</w:t>
            </w:r>
          </w:p>
        </w:tc>
        <w:tc>
          <w:tcPr>
            <w:tcW w:w="1701" w:type="dxa"/>
            <w:vMerge/>
          </w:tcPr>
          <w:p w14:paraId="7900D68D" w14:textId="77777777" w:rsidR="00EA5EC9" w:rsidRPr="00C73EB4" w:rsidRDefault="00EA5EC9" w:rsidP="002905BC">
            <w:pPr>
              <w:autoSpaceDE w:val="0"/>
              <w:autoSpaceDN w:val="0"/>
              <w:adjustRightInd w:val="0"/>
              <w:jc w:val="center"/>
              <w:rPr>
                <w:rFonts w:ascii="Arial" w:hAnsi="Arial" w:cs="Arial"/>
              </w:rPr>
            </w:pPr>
          </w:p>
        </w:tc>
        <w:tc>
          <w:tcPr>
            <w:tcW w:w="3119" w:type="dxa"/>
          </w:tcPr>
          <w:p w14:paraId="3033E738"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Объект планируется к разм</w:t>
            </w:r>
            <w:r w:rsidRPr="00C73EB4">
              <w:rPr>
                <w:rFonts w:ascii="Arial" w:hAnsi="Arial" w:cs="Arial"/>
              </w:rPr>
              <w:t>е</w:t>
            </w:r>
            <w:r w:rsidRPr="00C73EB4">
              <w:rPr>
                <w:rFonts w:ascii="Arial" w:hAnsi="Arial" w:cs="Arial"/>
              </w:rPr>
              <w:t>щению в непосредственной близости к запланированному к расположению дошкольному образовательному учрежд</w:t>
            </w:r>
            <w:r w:rsidRPr="00C73EB4">
              <w:rPr>
                <w:rFonts w:ascii="Arial" w:hAnsi="Arial" w:cs="Arial"/>
              </w:rPr>
              <w:t>е</w:t>
            </w:r>
            <w:r w:rsidRPr="00C73EB4">
              <w:rPr>
                <w:rFonts w:ascii="Arial" w:hAnsi="Arial" w:cs="Arial"/>
              </w:rPr>
              <w:t>нию, что позволяет улучшить качество предоставляемых этим учреждением образов</w:t>
            </w:r>
            <w:r w:rsidRPr="00C73EB4">
              <w:rPr>
                <w:rFonts w:ascii="Arial" w:hAnsi="Arial" w:cs="Arial"/>
              </w:rPr>
              <w:t>а</w:t>
            </w:r>
            <w:r w:rsidRPr="00C73EB4">
              <w:rPr>
                <w:rFonts w:ascii="Arial" w:hAnsi="Arial" w:cs="Arial"/>
              </w:rPr>
              <w:t>тельных услуг, Размещение объекта в северо-западной части с.Старосемейкино, с учетом планирования к расп</w:t>
            </w:r>
            <w:r w:rsidRPr="00C73EB4">
              <w:rPr>
                <w:rFonts w:ascii="Arial" w:hAnsi="Arial" w:cs="Arial"/>
              </w:rPr>
              <w:t>о</w:t>
            </w:r>
            <w:r w:rsidRPr="00C73EB4">
              <w:rPr>
                <w:rFonts w:ascii="Arial" w:hAnsi="Arial" w:cs="Arial"/>
              </w:rPr>
              <w:t>ложению спортивного объекта в северо-восточной части с. Старосемейкино, является оптимальным для обеспеч</w:t>
            </w:r>
            <w:r w:rsidRPr="00C73EB4">
              <w:rPr>
                <w:rFonts w:ascii="Arial" w:hAnsi="Arial" w:cs="Arial"/>
              </w:rPr>
              <w:t>е</w:t>
            </w:r>
            <w:r w:rsidRPr="00C73EB4">
              <w:rPr>
                <w:rFonts w:ascii="Arial" w:hAnsi="Arial" w:cs="Arial"/>
              </w:rPr>
              <w:t>ния доступности для насел</w:t>
            </w:r>
            <w:r w:rsidRPr="00C73EB4">
              <w:rPr>
                <w:rFonts w:ascii="Arial" w:hAnsi="Arial" w:cs="Arial"/>
              </w:rPr>
              <w:t>е</w:t>
            </w:r>
            <w:r w:rsidRPr="00C73EB4">
              <w:rPr>
                <w:rFonts w:ascii="Arial" w:hAnsi="Arial" w:cs="Arial"/>
              </w:rPr>
              <w:t>ния объектов массового спо</w:t>
            </w:r>
            <w:r w:rsidRPr="00C73EB4">
              <w:rPr>
                <w:rFonts w:ascii="Arial" w:hAnsi="Arial" w:cs="Arial"/>
              </w:rPr>
              <w:t>р</w:t>
            </w:r>
            <w:r w:rsidRPr="00C73EB4">
              <w:rPr>
                <w:rFonts w:ascii="Arial" w:hAnsi="Arial" w:cs="Arial"/>
              </w:rPr>
              <w:t>та.</w:t>
            </w:r>
          </w:p>
        </w:tc>
      </w:tr>
      <w:tr w:rsidR="0043512D" w:rsidRPr="00C73EB4" w14:paraId="36EF8A14" w14:textId="77777777" w:rsidTr="00793116">
        <w:trPr>
          <w:cantSplit/>
          <w:trHeight w:val="167"/>
        </w:trPr>
        <w:tc>
          <w:tcPr>
            <w:tcW w:w="567" w:type="dxa"/>
          </w:tcPr>
          <w:p w14:paraId="1927ADBE" w14:textId="58A29A07" w:rsidR="00EA5EC9" w:rsidRPr="00C73EB4" w:rsidRDefault="00EA5EC9" w:rsidP="009E13AC">
            <w:pPr>
              <w:autoSpaceDE w:val="0"/>
              <w:autoSpaceDN w:val="0"/>
              <w:adjustRightInd w:val="0"/>
              <w:jc w:val="center"/>
              <w:rPr>
                <w:rFonts w:ascii="Arial" w:hAnsi="Arial" w:cs="Arial"/>
              </w:rPr>
            </w:pPr>
            <w:r w:rsidRPr="00C73EB4">
              <w:rPr>
                <w:rFonts w:ascii="Arial" w:hAnsi="Arial" w:cs="Arial"/>
              </w:rPr>
              <w:t>1</w:t>
            </w:r>
            <w:r w:rsidR="009E13AC" w:rsidRPr="00C73EB4">
              <w:rPr>
                <w:rFonts w:ascii="Arial" w:hAnsi="Arial" w:cs="Arial"/>
              </w:rPr>
              <w:t>5</w:t>
            </w:r>
            <w:r w:rsidRPr="00C73EB4">
              <w:rPr>
                <w:rFonts w:ascii="Arial" w:hAnsi="Arial" w:cs="Arial"/>
              </w:rPr>
              <w:t>.</w:t>
            </w:r>
          </w:p>
        </w:tc>
        <w:tc>
          <w:tcPr>
            <w:tcW w:w="1701" w:type="dxa"/>
          </w:tcPr>
          <w:p w14:paraId="22410893"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Плоскостные физкультурно-спортивные сооружения</w:t>
            </w:r>
          </w:p>
        </w:tc>
        <w:tc>
          <w:tcPr>
            <w:tcW w:w="1843" w:type="dxa"/>
          </w:tcPr>
          <w:p w14:paraId="33F2ABDF"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в п. Дубки,</w:t>
            </w:r>
          </w:p>
          <w:p w14:paraId="7FB853E3"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площадка №8</w:t>
            </w:r>
          </w:p>
          <w:p w14:paraId="5D772F69" w14:textId="77777777" w:rsidR="00EA5EC9" w:rsidRPr="00C73EB4" w:rsidRDefault="00EA5EC9" w:rsidP="002905BC">
            <w:pPr>
              <w:autoSpaceDE w:val="0"/>
              <w:autoSpaceDN w:val="0"/>
              <w:adjustRightInd w:val="0"/>
              <w:jc w:val="center"/>
              <w:rPr>
                <w:rFonts w:ascii="Arial" w:hAnsi="Arial" w:cs="Arial"/>
              </w:rPr>
            </w:pPr>
          </w:p>
        </w:tc>
        <w:tc>
          <w:tcPr>
            <w:tcW w:w="1701" w:type="dxa"/>
          </w:tcPr>
          <w:p w14:paraId="4062CA67" w14:textId="77777777" w:rsidR="00EA5EC9" w:rsidRPr="00C73EB4" w:rsidRDefault="00EA5EC9" w:rsidP="002B79A0">
            <w:pPr>
              <w:autoSpaceDE w:val="0"/>
              <w:autoSpaceDN w:val="0"/>
              <w:adjustRightInd w:val="0"/>
              <w:ind w:left="113"/>
              <w:jc w:val="center"/>
              <w:rPr>
                <w:rFonts w:ascii="Arial" w:hAnsi="Arial" w:cs="Arial"/>
              </w:rPr>
            </w:pPr>
            <w:r w:rsidRPr="00C73EB4">
              <w:rPr>
                <w:rFonts w:ascii="Arial" w:hAnsi="Arial" w:cs="Arial"/>
              </w:rPr>
              <w:t>строительство</w:t>
            </w:r>
          </w:p>
        </w:tc>
        <w:tc>
          <w:tcPr>
            <w:tcW w:w="851" w:type="dxa"/>
          </w:tcPr>
          <w:p w14:paraId="28FBA38B"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850" w:type="dxa"/>
          </w:tcPr>
          <w:p w14:paraId="58BDC1F8"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0,2</w:t>
            </w:r>
          </w:p>
        </w:tc>
        <w:tc>
          <w:tcPr>
            <w:tcW w:w="992" w:type="dxa"/>
          </w:tcPr>
          <w:p w14:paraId="02C722F6"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2000</w:t>
            </w:r>
          </w:p>
        </w:tc>
        <w:tc>
          <w:tcPr>
            <w:tcW w:w="1701" w:type="dxa"/>
          </w:tcPr>
          <w:p w14:paraId="2C94DF01"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Универсальная спортивная площадка 50 на 40 метров</w:t>
            </w:r>
          </w:p>
        </w:tc>
        <w:tc>
          <w:tcPr>
            <w:tcW w:w="1701" w:type="dxa"/>
            <w:vMerge/>
          </w:tcPr>
          <w:p w14:paraId="663C0693" w14:textId="77777777" w:rsidR="00EA5EC9" w:rsidRPr="00C73EB4" w:rsidRDefault="00EA5EC9" w:rsidP="002905BC">
            <w:pPr>
              <w:autoSpaceDE w:val="0"/>
              <w:autoSpaceDN w:val="0"/>
              <w:adjustRightInd w:val="0"/>
              <w:jc w:val="center"/>
              <w:rPr>
                <w:rFonts w:ascii="Arial" w:hAnsi="Arial" w:cs="Arial"/>
              </w:rPr>
            </w:pPr>
          </w:p>
        </w:tc>
        <w:tc>
          <w:tcPr>
            <w:tcW w:w="3119" w:type="dxa"/>
          </w:tcPr>
          <w:p w14:paraId="27D524BF"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Размещение объекта запл</w:t>
            </w:r>
            <w:r w:rsidRPr="00C73EB4">
              <w:rPr>
                <w:rFonts w:ascii="Arial" w:hAnsi="Arial" w:cs="Arial"/>
              </w:rPr>
              <w:t>а</w:t>
            </w:r>
            <w:r w:rsidRPr="00C73EB4">
              <w:rPr>
                <w:rFonts w:ascii="Arial" w:hAnsi="Arial" w:cs="Arial"/>
              </w:rPr>
              <w:t>нировано в центральной части площадки № 8, что обеспечит удобный доступ населения к объекту массового спорта, что создает благоприятные пе</w:t>
            </w:r>
            <w:r w:rsidRPr="00C73EB4">
              <w:rPr>
                <w:rFonts w:ascii="Arial" w:hAnsi="Arial" w:cs="Arial"/>
              </w:rPr>
              <w:t>р</w:t>
            </w:r>
            <w:r w:rsidRPr="00C73EB4">
              <w:rPr>
                <w:rFonts w:ascii="Arial" w:hAnsi="Arial" w:cs="Arial"/>
              </w:rPr>
              <w:t>спективы для развития ж</w:t>
            </w:r>
            <w:r w:rsidRPr="00C73EB4">
              <w:rPr>
                <w:rFonts w:ascii="Arial" w:hAnsi="Arial" w:cs="Arial"/>
              </w:rPr>
              <w:t>и</w:t>
            </w:r>
            <w:r w:rsidRPr="00C73EB4">
              <w:rPr>
                <w:rFonts w:ascii="Arial" w:hAnsi="Arial" w:cs="Arial"/>
              </w:rPr>
              <w:t>лищного строительства.</w:t>
            </w:r>
          </w:p>
        </w:tc>
      </w:tr>
      <w:tr w:rsidR="0043512D" w:rsidRPr="00C73EB4" w14:paraId="22A7ACDC" w14:textId="77777777" w:rsidTr="00793116">
        <w:trPr>
          <w:cantSplit/>
          <w:trHeight w:val="167"/>
        </w:trPr>
        <w:tc>
          <w:tcPr>
            <w:tcW w:w="567" w:type="dxa"/>
          </w:tcPr>
          <w:p w14:paraId="1E91012D" w14:textId="0BF05384" w:rsidR="00EA5EC9" w:rsidRPr="00C73EB4" w:rsidRDefault="00EA5EC9" w:rsidP="009E13AC">
            <w:pPr>
              <w:autoSpaceDE w:val="0"/>
              <w:autoSpaceDN w:val="0"/>
              <w:adjustRightInd w:val="0"/>
              <w:jc w:val="center"/>
              <w:rPr>
                <w:rFonts w:ascii="Arial" w:hAnsi="Arial" w:cs="Arial"/>
              </w:rPr>
            </w:pPr>
            <w:r w:rsidRPr="00C73EB4">
              <w:rPr>
                <w:rFonts w:ascii="Arial" w:hAnsi="Arial" w:cs="Arial"/>
              </w:rPr>
              <w:t>1</w:t>
            </w:r>
            <w:r w:rsidR="009E13AC" w:rsidRPr="00C73EB4">
              <w:rPr>
                <w:rFonts w:ascii="Arial" w:hAnsi="Arial" w:cs="Arial"/>
              </w:rPr>
              <w:t>6</w:t>
            </w:r>
            <w:r w:rsidRPr="00C73EB4">
              <w:rPr>
                <w:rFonts w:ascii="Arial" w:hAnsi="Arial" w:cs="Arial"/>
              </w:rPr>
              <w:t>.</w:t>
            </w:r>
          </w:p>
        </w:tc>
        <w:tc>
          <w:tcPr>
            <w:tcW w:w="1701" w:type="dxa"/>
          </w:tcPr>
          <w:p w14:paraId="3BE6E201"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Плоскостные физкультурно-спортивные сооружения</w:t>
            </w:r>
          </w:p>
        </w:tc>
        <w:tc>
          <w:tcPr>
            <w:tcW w:w="1843" w:type="dxa"/>
          </w:tcPr>
          <w:p w14:paraId="23792538"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в п.г.т. Новос</w:t>
            </w:r>
            <w:r w:rsidRPr="00C73EB4">
              <w:rPr>
                <w:rFonts w:ascii="Arial" w:hAnsi="Arial" w:cs="Arial"/>
              </w:rPr>
              <w:t>е</w:t>
            </w:r>
            <w:r w:rsidRPr="00C73EB4">
              <w:rPr>
                <w:rFonts w:ascii="Arial" w:hAnsi="Arial" w:cs="Arial"/>
              </w:rPr>
              <w:t>мейкино, пл</w:t>
            </w:r>
            <w:r w:rsidRPr="00C73EB4">
              <w:rPr>
                <w:rFonts w:ascii="Arial" w:hAnsi="Arial" w:cs="Arial"/>
              </w:rPr>
              <w:t>о</w:t>
            </w:r>
            <w:r w:rsidRPr="00C73EB4">
              <w:rPr>
                <w:rFonts w:ascii="Arial" w:hAnsi="Arial" w:cs="Arial"/>
              </w:rPr>
              <w:t>щадка №5</w:t>
            </w:r>
          </w:p>
        </w:tc>
        <w:tc>
          <w:tcPr>
            <w:tcW w:w="1701" w:type="dxa"/>
          </w:tcPr>
          <w:p w14:paraId="79959B8C" w14:textId="77777777" w:rsidR="00EA5EC9" w:rsidRPr="00C73EB4" w:rsidRDefault="00EA5EC9" w:rsidP="002B79A0">
            <w:pPr>
              <w:autoSpaceDE w:val="0"/>
              <w:autoSpaceDN w:val="0"/>
              <w:adjustRightInd w:val="0"/>
              <w:ind w:left="113"/>
              <w:jc w:val="center"/>
              <w:rPr>
                <w:rFonts w:ascii="Arial" w:hAnsi="Arial" w:cs="Arial"/>
              </w:rPr>
            </w:pPr>
            <w:r w:rsidRPr="00C73EB4">
              <w:rPr>
                <w:rFonts w:ascii="Arial" w:hAnsi="Arial" w:cs="Arial"/>
              </w:rPr>
              <w:t>строительство</w:t>
            </w:r>
          </w:p>
        </w:tc>
        <w:tc>
          <w:tcPr>
            <w:tcW w:w="851" w:type="dxa"/>
          </w:tcPr>
          <w:p w14:paraId="7B7D51A0"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850" w:type="dxa"/>
          </w:tcPr>
          <w:p w14:paraId="11B16C6D"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tc>
        <w:tc>
          <w:tcPr>
            <w:tcW w:w="992" w:type="dxa"/>
          </w:tcPr>
          <w:p w14:paraId="5E994A77"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14000</w:t>
            </w:r>
          </w:p>
        </w:tc>
        <w:tc>
          <w:tcPr>
            <w:tcW w:w="1701" w:type="dxa"/>
          </w:tcPr>
          <w:p w14:paraId="39CAB243"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Универсальная спортивная площадка 50 на 40 метров</w:t>
            </w:r>
          </w:p>
          <w:p w14:paraId="302597EC"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(7 шт.)</w:t>
            </w:r>
          </w:p>
        </w:tc>
        <w:tc>
          <w:tcPr>
            <w:tcW w:w="1701" w:type="dxa"/>
            <w:vMerge/>
          </w:tcPr>
          <w:p w14:paraId="2D41FB92" w14:textId="77777777" w:rsidR="00EA5EC9" w:rsidRPr="00C73EB4" w:rsidRDefault="00EA5EC9" w:rsidP="002905BC">
            <w:pPr>
              <w:autoSpaceDE w:val="0"/>
              <w:autoSpaceDN w:val="0"/>
              <w:adjustRightInd w:val="0"/>
              <w:jc w:val="center"/>
              <w:rPr>
                <w:rFonts w:ascii="Arial" w:hAnsi="Arial" w:cs="Arial"/>
              </w:rPr>
            </w:pPr>
          </w:p>
        </w:tc>
        <w:tc>
          <w:tcPr>
            <w:tcW w:w="3119" w:type="dxa"/>
            <w:vMerge w:val="restart"/>
          </w:tcPr>
          <w:p w14:paraId="575CEAC7" w14:textId="29C58208" w:rsidR="00EA5EC9" w:rsidRPr="00C73EB4" w:rsidRDefault="00EA5EC9" w:rsidP="0043512D">
            <w:pPr>
              <w:jc w:val="center"/>
              <w:rPr>
                <w:rFonts w:ascii="Arial" w:hAnsi="Arial" w:cs="Arial"/>
              </w:rPr>
            </w:pPr>
            <w:r w:rsidRPr="00C73EB4">
              <w:rPr>
                <w:rFonts w:ascii="Arial" w:hAnsi="Arial" w:cs="Arial"/>
              </w:rPr>
              <w:t>В связи с планированием на площадке № 5 активного ж</w:t>
            </w:r>
            <w:r w:rsidRPr="00C73EB4">
              <w:rPr>
                <w:rFonts w:ascii="Arial" w:hAnsi="Arial" w:cs="Arial"/>
              </w:rPr>
              <w:t>и</w:t>
            </w:r>
            <w:r w:rsidRPr="00C73EB4">
              <w:rPr>
                <w:rFonts w:ascii="Arial" w:hAnsi="Arial" w:cs="Arial"/>
              </w:rPr>
              <w:t>лищного строительства, ра</w:t>
            </w:r>
            <w:r w:rsidRPr="00C73EB4">
              <w:rPr>
                <w:rFonts w:ascii="Arial" w:hAnsi="Arial" w:cs="Arial"/>
              </w:rPr>
              <w:t>з</w:t>
            </w:r>
            <w:r w:rsidRPr="00C73EB4">
              <w:rPr>
                <w:rFonts w:ascii="Arial" w:hAnsi="Arial" w:cs="Arial"/>
              </w:rPr>
              <w:t>витием транспортной инфр</w:t>
            </w:r>
            <w:r w:rsidRPr="00C73EB4">
              <w:rPr>
                <w:rFonts w:ascii="Arial" w:hAnsi="Arial" w:cs="Arial"/>
              </w:rPr>
              <w:t>а</w:t>
            </w:r>
            <w:r w:rsidRPr="00C73EB4">
              <w:rPr>
                <w:rFonts w:ascii="Arial" w:hAnsi="Arial" w:cs="Arial"/>
              </w:rPr>
              <w:t>структуры в виде строител</w:t>
            </w:r>
            <w:r w:rsidRPr="00C73EB4">
              <w:rPr>
                <w:rFonts w:ascii="Arial" w:hAnsi="Arial" w:cs="Arial"/>
              </w:rPr>
              <w:t>ь</w:t>
            </w:r>
            <w:r w:rsidRPr="00C73EB4">
              <w:rPr>
                <w:rFonts w:ascii="Arial" w:hAnsi="Arial" w:cs="Arial"/>
              </w:rPr>
              <w:t>ства транспортно-пересадочного узла и пе</w:t>
            </w:r>
            <w:r w:rsidRPr="00C73EB4">
              <w:rPr>
                <w:rFonts w:ascii="Arial" w:hAnsi="Arial" w:cs="Arial"/>
              </w:rPr>
              <w:t>р</w:t>
            </w:r>
            <w:r w:rsidRPr="00C73EB4">
              <w:rPr>
                <w:rFonts w:ascii="Arial" w:hAnsi="Arial" w:cs="Arial"/>
              </w:rPr>
              <w:t>спективным значительным увеличением численности населения, размещение  об</w:t>
            </w:r>
            <w:r w:rsidRPr="00C73EB4">
              <w:rPr>
                <w:rFonts w:ascii="Arial" w:hAnsi="Arial" w:cs="Arial"/>
              </w:rPr>
              <w:t>ъ</w:t>
            </w:r>
            <w:r w:rsidRPr="00C73EB4">
              <w:rPr>
                <w:rFonts w:ascii="Arial" w:hAnsi="Arial" w:cs="Arial"/>
              </w:rPr>
              <w:t>ектов обусловлено необход</w:t>
            </w:r>
            <w:r w:rsidRPr="00C73EB4">
              <w:rPr>
                <w:rFonts w:ascii="Arial" w:hAnsi="Arial" w:cs="Arial"/>
              </w:rPr>
              <w:t>и</w:t>
            </w:r>
            <w:r w:rsidRPr="00C73EB4">
              <w:rPr>
                <w:rFonts w:ascii="Arial" w:hAnsi="Arial" w:cs="Arial"/>
              </w:rPr>
              <w:t>мостью обеспечения для населения равного доступа к объектам физической культ</w:t>
            </w:r>
            <w:r w:rsidRPr="00C73EB4">
              <w:rPr>
                <w:rFonts w:ascii="Arial" w:hAnsi="Arial" w:cs="Arial"/>
              </w:rPr>
              <w:t>у</w:t>
            </w:r>
            <w:r w:rsidRPr="00C73EB4">
              <w:rPr>
                <w:rFonts w:ascii="Arial" w:hAnsi="Arial" w:cs="Arial"/>
              </w:rPr>
              <w:t>ры и массового спорта</w:t>
            </w:r>
          </w:p>
        </w:tc>
      </w:tr>
      <w:tr w:rsidR="0043512D" w:rsidRPr="00C73EB4" w14:paraId="621DBEC6" w14:textId="77777777" w:rsidTr="00793116">
        <w:trPr>
          <w:cantSplit/>
          <w:trHeight w:val="167"/>
        </w:trPr>
        <w:tc>
          <w:tcPr>
            <w:tcW w:w="567" w:type="dxa"/>
          </w:tcPr>
          <w:p w14:paraId="159F423A" w14:textId="7FFC4076" w:rsidR="00EA5EC9" w:rsidRPr="00C73EB4" w:rsidRDefault="00EA5EC9" w:rsidP="0043512D">
            <w:pPr>
              <w:autoSpaceDE w:val="0"/>
              <w:autoSpaceDN w:val="0"/>
              <w:adjustRightInd w:val="0"/>
              <w:jc w:val="both"/>
              <w:rPr>
                <w:rFonts w:ascii="Arial" w:hAnsi="Arial" w:cs="Arial"/>
              </w:rPr>
            </w:pPr>
            <w:r w:rsidRPr="00C73EB4">
              <w:rPr>
                <w:rFonts w:ascii="Arial" w:hAnsi="Arial" w:cs="Arial"/>
              </w:rPr>
              <w:t>1</w:t>
            </w:r>
            <w:r w:rsidR="009E13AC" w:rsidRPr="00C73EB4">
              <w:rPr>
                <w:rFonts w:ascii="Arial" w:hAnsi="Arial" w:cs="Arial"/>
              </w:rPr>
              <w:t>7</w:t>
            </w:r>
            <w:r w:rsidRPr="00C73EB4">
              <w:rPr>
                <w:rFonts w:ascii="Arial" w:hAnsi="Arial" w:cs="Arial"/>
              </w:rPr>
              <w:t>.</w:t>
            </w:r>
          </w:p>
        </w:tc>
        <w:tc>
          <w:tcPr>
            <w:tcW w:w="1701" w:type="dxa"/>
          </w:tcPr>
          <w:p w14:paraId="19BC576E" w14:textId="77777777" w:rsidR="00EA5EC9" w:rsidRPr="00C73EB4" w:rsidRDefault="00EA5EC9" w:rsidP="0043512D">
            <w:pPr>
              <w:autoSpaceDE w:val="0"/>
              <w:autoSpaceDN w:val="0"/>
              <w:adjustRightInd w:val="0"/>
              <w:jc w:val="both"/>
              <w:rPr>
                <w:rFonts w:ascii="Arial" w:hAnsi="Arial" w:cs="Arial"/>
              </w:rPr>
            </w:pPr>
            <w:r w:rsidRPr="00C73EB4">
              <w:rPr>
                <w:rFonts w:ascii="Arial" w:hAnsi="Arial" w:cs="Arial"/>
              </w:rPr>
              <w:t>Плоскостные физкультурно-спортивные сооружения</w:t>
            </w:r>
          </w:p>
        </w:tc>
        <w:tc>
          <w:tcPr>
            <w:tcW w:w="1843" w:type="dxa"/>
          </w:tcPr>
          <w:p w14:paraId="6972DED1" w14:textId="77777777" w:rsidR="00EA5EC9" w:rsidRPr="00C73EB4" w:rsidRDefault="00EA5EC9" w:rsidP="0043512D">
            <w:pPr>
              <w:autoSpaceDE w:val="0"/>
              <w:autoSpaceDN w:val="0"/>
              <w:adjustRightInd w:val="0"/>
              <w:jc w:val="both"/>
              <w:rPr>
                <w:rFonts w:ascii="Arial" w:hAnsi="Arial" w:cs="Arial"/>
              </w:rPr>
            </w:pPr>
            <w:r w:rsidRPr="00C73EB4">
              <w:rPr>
                <w:rFonts w:ascii="Arial" w:hAnsi="Arial" w:cs="Arial"/>
              </w:rPr>
              <w:t>в п.г.т. Новос</w:t>
            </w:r>
            <w:r w:rsidRPr="00C73EB4">
              <w:rPr>
                <w:rFonts w:ascii="Arial" w:hAnsi="Arial" w:cs="Arial"/>
              </w:rPr>
              <w:t>е</w:t>
            </w:r>
            <w:r w:rsidRPr="00C73EB4">
              <w:rPr>
                <w:rFonts w:ascii="Arial" w:hAnsi="Arial" w:cs="Arial"/>
              </w:rPr>
              <w:t>мейкино, пл</w:t>
            </w:r>
            <w:r w:rsidRPr="00C73EB4">
              <w:rPr>
                <w:rFonts w:ascii="Arial" w:hAnsi="Arial" w:cs="Arial"/>
              </w:rPr>
              <w:t>о</w:t>
            </w:r>
            <w:r w:rsidRPr="00C73EB4">
              <w:rPr>
                <w:rFonts w:ascii="Arial" w:hAnsi="Arial" w:cs="Arial"/>
              </w:rPr>
              <w:t>щадка №5</w:t>
            </w:r>
          </w:p>
        </w:tc>
        <w:tc>
          <w:tcPr>
            <w:tcW w:w="1701" w:type="dxa"/>
          </w:tcPr>
          <w:p w14:paraId="76DAD92E" w14:textId="77777777" w:rsidR="00EA5EC9" w:rsidRPr="00C73EB4" w:rsidRDefault="00EA5EC9" w:rsidP="0043512D">
            <w:pPr>
              <w:autoSpaceDE w:val="0"/>
              <w:autoSpaceDN w:val="0"/>
              <w:adjustRightInd w:val="0"/>
              <w:ind w:left="113"/>
              <w:jc w:val="center"/>
              <w:rPr>
                <w:rFonts w:ascii="Arial" w:hAnsi="Arial" w:cs="Arial"/>
              </w:rPr>
            </w:pPr>
            <w:r w:rsidRPr="00C73EB4">
              <w:rPr>
                <w:rFonts w:ascii="Arial" w:hAnsi="Arial" w:cs="Arial"/>
              </w:rPr>
              <w:t>строительство</w:t>
            </w:r>
          </w:p>
        </w:tc>
        <w:tc>
          <w:tcPr>
            <w:tcW w:w="851" w:type="dxa"/>
          </w:tcPr>
          <w:p w14:paraId="44CAB112" w14:textId="77777777" w:rsidR="00EA5EC9" w:rsidRPr="00C73EB4" w:rsidRDefault="00EA5EC9" w:rsidP="0043512D">
            <w:pPr>
              <w:autoSpaceDE w:val="0"/>
              <w:autoSpaceDN w:val="0"/>
              <w:adjustRightInd w:val="0"/>
              <w:jc w:val="both"/>
              <w:rPr>
                <w:rFonts w:ascii="Arial" w:hAnsi="Arial" w:cs="Arial"/>
              </w:rPr>
            </w:pPr>
            <w:r w:rsidRPr="00C73EB4">
              <w:rPr>
                <w:rFonts w:ascii="Arial" w:hAnsi="Arial" w:cs="Arial"/>
              </w:rPr>
              <w:t>2041</w:t>
            </w:r>
          </w:p>
        </w:tc>
        <w:tc>
          <w:tcPr>
            <w:tcW w:w="850" w:type="dxa"/>
          </w:tcPr>
          <w:p w14:paraId="2EF7E704" w14:textId="77777777" w:rsidR="00EA5EC9" w:rsidRPr="00C73EB4" w:rsidRDefault="00EA5EC9" w:rsidP="0043512D">
            <w:pPr>
              <w:autoSpaceDE w:val="0"/>
              <w:autoSpaceDN w:val="0"/>
              <w:adjustRightInd w:val="0"/>
              <w:jc w:val="both"/>
              <w:rPr>
                <w:rFonts w:ascii="Arial" w:hAnsi="Arial" w:cs="Arial"/>
              </w:rPr>
            </w:pPr>
            <w:r w:rsidRPr="00C73EB4">
              <w:rPr>
                <w:rFonts w:ascii="Arial" w:hAnsi="Arial" w:cs="Arial"/>
              </w:rPr>
              <w:t>-</w:t>
            </w:r>
          </w:p>
        </w:tc>
        <w:tc>
          <w:tcPr>
            <w:tcW w:w="992" w:type="dxa"/>
          </w:tcPr>
          <w:p w14:paraId="7766585F" w14:textId="77777777" w:rsidR="00EA5EC9" w:rsidRPr="00C73EB4" w:rsidRDefault="00EA5EC9" w:rsidP="0043512D">
            <w:pPr>
              <w:autoSpaceDE w:val="0"/>
              <w:autoSpaceDN w:val="0"/>
              <w:adjustRightInd w:val="0"/>
              <w:jc w:val="both"/>
              <w:rPr>
                <w:rFonts w:ascii="Arial" w:hAnsi="Arial" w:cs="Arial"/>
              </w:rPr>
            </w:pPr>
            <w:r w:rsidRPr="00C73EB4">
              <w:rPr>
                <w:rFonts w:ascii="Arial" w:hAnsi="Arial" w:cs="Arial"/>
              </w:rPr>
              <w:t>4500</w:t>
            </w:r>
          </w:p>
        </w:tc>
        <w:tc>
          <w:tcPr>
            <w:tcW w:w="1701" w:type="dxa"/>
          </w:tcPr>
          <w:p w14:paraId="2C591F23" w14:textId="77777777" w:rsidR="00EA5EC9" w:rsidRPr="00C73EB4" w:rsidRDefault="00EA5EC9" w:rsidP="0043512D">
            <w:pPr>
              <w:autoSpaceDE w:val="0"/>
              <w:autoSpaceDN w:val="0"/>
              <w:adjustRightInd w:val="0"/>
              <w:jc w:val="both"/>
              <w:rPr>
                <w:rFonts w:ascii="Arial" w:hAnsi="Arial" w:cs="Arial"/>
              </w:rPr>
            </w:pPr>
            <w:r w:rsidRPr="00C73EB4">
              <w:rPr>
                <w:rFonts w:ascii="Arial" w:hAnsi="Arial" w:cs="Arial"/>
              </w:rPr>
              <w:t>Поле для мини-футбола 25 на 45 метров</w:t>
            </w:r>
          </w:p>
          <w:p w14:paraId="720C4778" w14:textId="77777777" w:rsidR="00EA5EC9" w:rsidRPr="00C73EB4" w:rsidRDefault="00EA5EC9" w:rsidP="0043512D">
            <w:pPr>
              <w:autoSpaceDE w:val="0"/>
              <w:autoSpaceDN w:val="0"/>
              <w:adjustRightInd w:val="0"/>
              <w:jc w:val="both"/>
              <w:rPr>
                <w:rFonts w:ascii="Arial" w:hAnsi="Arial" w:cs="Arial"/>
              </w:rPr>
            </w:pPr>
            <w:r w:rsidRPr="00C73EB4">
              <w:rPr>
                <w:rFonts w:ascii="Arial" w:hAnsi="Arial" w:cs="Arial"/>
              </w:rPr>
              <w:t>(4 шт.)</w:t>
            </w:r>
          </w:p>
        </w:tc>
        <w:tc>
          <w:tcPr>
            <w:tcW w:w="1701" w:type="dxa"/>
            <w:vMerge/>
          </w:tcPr>
          <w:p w14:paraId="5C1ECAEA" w14:textId="77777777" w:rsidR="00EA5EC9" w:rsidRPr="00C73EB4" w:rsidRDefault="00EA5EC9" w:rsidP="009D58D3">
            <w:pPr>
              <w:autoSpaceDE w:val="0"/>
              <w:autoSpaceDN w:val="0"/>
              <w:adjustRightInd w:val="0"/>
              <w:spacing w:line="360" w:lineRule="auto"/>
              <w:jc w:val="both"/>
              <w:rPr>
                <w:rFonts w:ascii="Arial" w:hAnsi="Arial" w:cs="Arial"/>
              </w:rPr>
            </w:pPr>
          </w:p>
        </w:tc>
        <w:tc>
          <w:tcPr>
            <w:tcW w:w="3119" w:type="dxa"/>
            <w:vMerge/>
          </w:tcPr>
          <w:p w14:paraId="245B6AD2" w14:textId="77777777" w:rsidR="00EA5EC9" w:rsidRPr="00C73EB4" w:rsidRDefault="00EA5EC9" w:rsidP="009D58D3">
            <w:pPr>
              <w:autoSpaceDE w:val="0"/>
              <w:autoSpaceDN w:val="0"/>
              <w:adjustRightInd w:val="0"/>
              <w:spacing w:line="360" w:lineRule="auto"/>
              <w:jc w:val="both"/>
              <w:rPr>
                <w:rFonts w:ascii="Arial" w:hAnsi="Arial" w:cs="Arial"/>
              </w:rPr>
            </w:pPr>
          </w:p>
        </w:tc>
      </w:tr>
    </w:tbl>
    <w:p w14:paraId="0A1794F3" w14:textId="77777777" w:rsidR="00EA5EC9" w:rsidRPr="00C73EB4" w:rsidRDefault="00EA5EC9" w:rsidP="00EA5EC9">
      <w:pPr>
        <w:rPr>
          <w:lang w:eastAsia="ar-SA"/>
        </w:rPr>
      </w:pPr>
    </w:p>
    <w:p w14:paraId="45B9DE75" w14:textId="77777777" w:rsidR="00EA5EC9" w:rsidRPr="00C73EB4" w:rsidRDefault="00EA5EC9" w:rsidP="009D58D3"/>
    <w:p w14:paraId="0698007B" w14:textId="04D3E238" w:rsidR="00EA5EC9" w:rsidRPr="00C73EB4" w:rsidRDefault="009D58D3" w:rsidP="00D87D70">
      <w:pPr>
        <w:pStyle w:val="21"/>
        <w:spacing w:before="0" w:line="360" w:lineRule="auto"/>
        <w:ind w:firstLine="426"/>
        <w:jc w:val="both"/>
        <w:rPr>
          <w:rFonts w:ascii="Arial" w:hAnsi="Arial" w:cs="Arial"/>
          <w:color w:val="auto"/>
          <w:sz w:val="24"/>
          <w:szCs w:val="24"/>
        </w:rPr>
      </w:pPr>
      <w:bookmarkStart w:id="121" w:name="_Toc482621636"/>
      <w:r w:rsidRPr="00C73EB4">
        <w:rPr>
          <w:rFonts w:ascii="Arial" w:hAnsi="Arial" w:cs="Arial"/>
          <w:color w:val="auto"/>
          <w:sz w:val="24"/>
          <w:szCs w:val="24"/>
        </w:rPr>
        <w:t xml:space="preserve">4.2. </w:t>
      </w:r>
      <w:r w:rsidR="00EA5EC9" w:rsidRPr="00C73EB4">
        <w:rPr>
          <w:rFonts w:ascii="Arial" w:hAnsi="Arial" w:cs="Arial"/>
          <w:color w:val="auto"/>
          <w:sz w:val="24"/>
          <w:szCs w:val="24"/>
        </w:rPr>
        <w:t>Объекты местного значения в сфере создания условий для массового отдыха жителей                                                         и организации обустройства мест массового отдыха населения</w:t>
      </w:r>
      <w:bookmarkEnd w:id="115"/>
      <w:bookmarkEnd w:id="121"/>
    </w:p>
    <w:tbl>
      <w:tblPr>
        <w:tblW w:w="1502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1843"/>
        <w:gridCol w:w="1701"/>
        <w:gridCol w:w="1418"/>
        <w:gridCol w:w="1134"/>
        <w:gridCol w:w="1134"/>
        <w:gridCol w:w="850"/>
        <w:gridCol w:w="1843"/>
        <w:gridCol w:w="2835"/>
      </w:tblGrid>
      <w:tr w:rsidR="00D87D70" w:rsidRPr="00C73EB4" w14:paraId="22457CAF" w14:textId="77777777" w:rsidTr="00793116">
        <w:trPr>
          <w:trHeight w:val="253"/>
          <w:tblHeader/>
        </w:trPr>
        <w:tc>
          <w:tcPr>
            <w:tcW w:w="567" w:type="dxa"/>
            <w:vMerge w:val="restart"/>
            <w:shd w:val="clear" w:color="auto" w:fill="D9D9D9"/>
          </w:tcPr>
          <w:p w14:paraId="10571739" w14:textId="77777777" w:rsidR="00D87D70" w:rsidRPr="00C73EB4" w:rsidRDefault="00D87D70" w:rsidP="002905BC">
            <w:pPr>
              <w:autoSpaceDE w:val="0"/>
              <w:autoSpaceDN w:val="0"/>
              <w:adjustRightInd w:val="0"/>
              <w:jc w:val="center"/>
              <w:rPr>
                <w:rFonts w:ascii="Arial" w:hAnsi="Arial" w:cs="Arial"/>
              </w:rPr>
            </w:pPr>
            <w:r w:rsidRPr="00C73EB4">
              <w:rPr>
                <w:rFonts w:ascii="Arial" w:hAnsi="Arial" w:cs="Arial"/>
              </w:rPr>
              <w:t>№</w:t>
            </w:r>
          </w:p>
          <w:p w14:paraId="7822A372" w14:textId="77777777" w:rsidR="00D87D70" w:rsidRPr="00C73EB4" w:rsidRDefault="00D87D70" w:rsidP="002905BC">
            <w:pPr>
              <w:autoSpaceDE w:val="0"/>
              <w:autoSpaceDN w:val="0"/>
              <w:adjustRightInd w:val="0"/>
              <w:jc w:val="center"/>
              <w:rPr>
                <w:rFonts w:ascii="Arial" w:hAnsi="Arial" w:cs="Arial"/>
              </w:rPr>
            </w:pPr>
            <w:r w:rsidRPr="00C73EB4">
              <w:rPr>
                <w:rFonts w:ascii="Arial" w:hAnsi="Arial" w:cs="Arial"/>
              </w:rPr>
              <w:t>п/п</w:t>
            </w:r>
          </w:p>
        </w:tc>
        <w:tc>
          <w:tcPr>
            <w:tcW w:w="1701" w:type="dxa"/>
            <w:vMerge w:val="restart"/>
            <w:shd w:val="clear" w:color="auto" w:fill="D9D9D9"/>
          </w:tcPr>
          <w:p w14:paraId="63E54007" w14:textId="77777777" w:rsidR="00D87D70" w:rsidRPr="00C73EB4" w:rsidRDefault="00D87D70" w:rsidP="002905BC">
            <w:pPr>
              <w:autoSpaceDE w:val="0"/>
              <w:autoSpaceDN w:val="0"/>
              <w:adjustRightInd w:val="0"/>
              <w:jc w:val="center"/>
              <w:rPr>
                <w:rFonts w:ascii="Arial" w:hAnsi="Arial" w:cs="Arial"/>
              </w:rPr>
            </w:pPr>
            <w:r w:rsidRPr="00C73EB4">
              <w:rPr>
                <w:rFonts w:ascii="Arial" w:hAnsi="Arial" w:cs="Arial"/>
              </w:rPr>
              <w:t>Назначение и</w:t>
            </w:r>
          </w:p>
          <w:p w14:paraId="6CD630DF" w14:textId="77777777" w:rsidR="00D87D70" w:rsidRPr="00C73EB4" w:rsidRDefault="00D87D70" w:rsidP="002905BC">
            <w:pPr>
              <w:autoSpaceDE w:val="0"/>
              <w:autoSpaceDN w:val="0"/>
              <w:adjustRightInd w:val="0"/>
              <w:jc w:val="center"/>
              <w:rPr>
                <w:rFonts w:ascii="Arial" w:hAnsi="Arial" w:cs="Arial"/>
              </w:rPr>
            </w:pPr>
            <w:r w:rsidRPr="00C73EB4">
              <w:rPr>
                <w:rFonts w:ascii="Arial" w:hAnsi="Arial" w:cs="Arial"/>
              </w:rPr>
              <w:t>наименование объекта</w:t>
            </w:r>
          </w:p>
        </w:tc>
        <w:tc>
          <w:tcPr>
            <w:tcW w:w="1843" w:type="dxa"/>
            <w:vMerge w:val="restart"/>
            <w:shd w:val="clear" w:color="auto" w:fill="D9D9D9"/>
          </w:tcPr>
          <w:p w14:paraId="701DBD2A" w14:textId="77777777" w:rsidR="00D87D70" w:rsidRPr="00C73EB4" w:rsidRDefault="00D87D70" w:rsidP="002905BC">
            <w:pPr>
              <w:autoSpaceDE w:val="0"/>
              <w:autoSpaceDN w:val="0"/>
              <w:adjustRightInd w:val="0"/>
              <w:jc w:val="center"/>
              <w:rPr>
                <w:rFonts w:ascii="Arial" w:hAnsi="Arial" w:cs="Arial"/>
              </w:rPr>
            </w:pPr>
            <w:r w:rsidRPr="00C73EB4">
              <w:rPr>
                <w:rFonts w:ascii="Arial" w:hAnsi="Arial" w:cs="Arial"/>
              </w:rPr>
              <w:t>Местоположение</w:t>
            </w:r>
          </w:p>
          <w:p w14:paraId="3FEEF2AA" w14:textId="77777777" w:rsidR="00D87D70" w:rsidRPr="00C73EB4" w:rsidRDefault="00D87D70" w:rsidP="002905BC">
            <w:pPr>
              <w:autoSpaceDE w:val="0"/>
              <w:autoSpaceDN w:val="0"/>
              <w:adjustRightInd w:val="0"/>
              <w:jc w:val="center"/>
              <w:rPr>
                <w:rFonts w:ascii="Arial" w:hAnsi="Arial" w:cs="Arial"/>
              </w:rPr>
            </w:pPr>
            <w:r w:rsidRPr="00C73EB4">
              <w:rPr>
                <w:rFonts w:ascii="Arial" w:hAnsi="Arial" w:cs="Arial"/>
              </w:rPr>
              <w:t>объекта</w:t>
            </w:r>
          </w:p>
        </w:tc>
        <w:tc>
          <w:tcPr>
            <w:tcW w:w="1701" w:type="dxa"/>
            <w:vMerge w:val="restart"/>
            <w:shd w:val="clear" w:color="auto" w:fill="D9D9D9"/>
          </w:tcPr>
          <w:p w14:paraId="4CE027B8" w14:textId="77777777" w:rsidR="00D87D70" w:rsidRPr="00C73EB4" w:rsidRDefault="00D87D70" w:rsidP="002905BC">
            <w:pPr>
              <w:autoSpaceDE w:val="0"/>
              <w:autoSpaceDN w:val="0"/>
              <w:adjustRightInd w:val="0"/>
              <w:jc w:val="center"/>
              <w:rPr>
                <w:rFonts w:ascii="Arial" w:hAnsi="Arial" w:cs="Arial"/>
              </w:rPr>
            </w:pPr>
            <w:r w:rsidRPr="00C73EB4">
              <w:rPr>
                <w:rFonts w:ascii="Arial" w:hAnsi="Arial" w:cs="Arial"/>
              </w:rPr>
              <w:t>Вид работ, к</w:t>
            </w:r>
            <w:r w:rsidRPr="00C73EB4">
              <w:rPr>
                <w:rFonts w:ascii="Arial" w:hAnsi="Arial" w:cs="Arial"/>
              </w:rPr>
              <w:t>о</w:t>
            </w:r>
            <w:r w:rsidRPr="00C73EB4">
              <w:rPr>
                <w:rFonts w:ascii="Arial" w:hAnsi="Arial" w:cs="Arial"/>
              </w:rPr>
              <w:t>торый</w:t>
            </w:r>
          </w:p>
          <w:p w14:paraId="4E608E04" w14:textId="77777777" w:rsidR="00D87D70" w:rsidRPr="00C73EB4" w:rsidRDefault="00D87D70" w:rsidP="002905BC">
            <w:pPr>
              <w:autoSpaceDE w:val="0"/>
              <w:autoSpaceDN w:val="0"/>
              <w:adjustRightInd w:val="0"/>
              <w:jc w:val="center"/>
              <w:rPr>
                <w:rFonts w:ascii="Arial" w:hAnsi="Arial" w:cs="Arial"/>
              </w:rPr>
            </w:pPr>
            <w:r w:rsidRPr="00C73EB4">
              <w:rPr>
                <w:rFonts w:ascii="Arial" w:hAnsi="Arial" w:cs="Arial"/>
              </w:rPr>
              <w:t>планируется в целях</w:t>
            </w:r>
          </w:p>
          <w:p w14:paraId="693516ED" w14:textId="77777777" w:rsidR="00D87D70" w:rsidRPr="00C73EB4" w:rsidRDefault="00D87D70" w:rsidP="002905BC">
            <w:pPr>
              <w:autoSpaceDE w:val="0"/>
              <w:autoSpaceDN w:val="0"/>
              <w:adjustRightInd w:val="0"/>
              <w:jc w:val="center"/>
              <w:rPr>
                <w:rFonts w:ascii="Arial" w:hAnsi="Arial" w:cs="Arial"/>
              </w:rPr>
            </w:pPr>
            <w:r w:rsidRPr="00C73EB4">
              <w:rPr>
                <w:rFonts w:ascii="Arial" w:hAnsi="Arial" w:cs="Arial"/>
              </w:rPr>
              <w:t>размещения объекта</w:t>
            </w:r>
          </w:p>
        </w:tc>
        <w:tc>
          <w:tcPr>
            <w:tcW w:w="1418" w:type="dxa"/>
            <w:vMerge w:val="restart"/>
            <w:shd w:val="clear" w:color="auto" w:fill="D9D9D9"/>
          </w:tcPr>
          <w:p w14:paraId="34BD7C62" w14:textId="77777777" w:rsidR="00D87D70" w:rsidRPr="00C73EB4" w:rsidRDefault="00D87D70" w:rsidP="002905BC">
            <w:pPr>
              <w:autoSpaceDE w:val="0"/>
              <w:autoSpaceDN w:val="0"/>
              <w:adjustRightInd w:val="0"/>
              <w:jc w:val="center"/>
              <w:rPr>
                <w:rFonts w:ascii="Arial" w:hAnsi="Arial" w:cs="Arial"/>
              </w:rPr>
            </w:pPr>
            <w:r w:rsidRPr="00C73EB4">
              <w:rPr>
                <w:rFonts w:ascii="Arial" w:hAnsi="Arial" w:cs="Arial"/>
              </w:rPr>
              <w:t>Срок,</w:t>
            </w:r>
          </w:p>
          <w:p w14:paraId="64597FDC" w14:textId="77777777" w:rsidR="00D87D70" w:rsidRPr="00C73EB4" w:rsidRDefault="00D87D70" w:rsidP="002905BC">
            <w:pPr>
              <w:autoSpaceDE w:val="0"/>
              <w:autoSpaceDN w:val="0"/>
              <w:adjustRightInd w:val="0"/>
              <w:jc w:val="center"/>
              <w:rPr>
                <w:rFonts w:ascii="Arial" w:hAnsi="Arial" w:cs="Arial"/>
              </w:rPr>
            </w:pPr>
            <w:r w:rsidRPr="00C73EB4">
              <w:rPr>
                <w:rFonts w:ascii="Arial" w:hAnsi="Arial" w:cs="Arial"/>
              </w:rPr>
              <w:t>до которого планируется размещение объекта, г.</w:t>
            </w:r>
          </w:p>
        </w:tc>
        <w:tc>
          <w:tcPr>
            <w:tcW w:w="3118" w:type="dxa"/>
            <w:gridSpan w:val="3"/>
            <w:shd w:val="clear" w:color="auto" w:fill="D9D9D9"/>
          </w:tcPr>
          <w:p w14:paraId="588B06F8" w14:textId="77777777" w:rsidR="00D87D70" w:rsidRPr="00C73EB4" w:rsidRDefault="00D87D70" w:rsidP="00D87D70">
            <w:pPr>
              <w:autoSpaceDE w:val="0"/>
              <w:autoSpaceDN w:val="0"/>
              <w:adjustRightInd w:val="0"/>
              <w:jc w:val="center"/>
              <w:rPr>
                <w:rFonts w:ascii="Arial" w:hAnsi="Arial" w:cs="Arial"/>
              </w:rPr>
            </w:pPr>
            <w:r w:rsidRPr="00C73EB4">
              <w:rPr>
                <w:rFonts w:ascii="Arial" w:hAnsi="Arial" w:cs="Arial"/>
              </w:rPr>
              <w:t>Основные характеристики объекта</w:t>
            </w:r>
          </w:p>
        </w:tc>
        <w:tc>
          <w:tcPr>
            <w:tcW w:w="1843" w:type="dxa"/>
            <w:vMerge w:val="restart"/>
            <w:shd w:val="clear" w:color="auto" w:fill="D9D9D9"/>
          </w:tcPr>
          <w:p w14:paraId="68972F15" w14:textId="77777777" w:rsidR="00D87D70" w:rsidRPr="00C73EB4" w:rsidRDefault="00D87D70" w:rsidP="00D87D70">
            <w:pPr>
              <w:autoSpaceDE w:val="0"/>
              <w:autoSpaceDN w:val="0"/>
              <w:adjustRightInd w:val="0"/>
              <w:jc w:val="center"/>
              <w:rPr>
                <w:rFonts w:ascii="Arial" w:hAnsi="Arial" w:cs="Arial"/>
              </w:rPr>
            </w:pPr>
            <w:r w:rsidRPr="00C73EB4">
              <w:rPr>
                <w:rFonts w:ascii="Arial" w:hAnsi="Arial" w:cs="Arial"/>
              </w:rPr>
              <w:t>Характеристики зон с особыми условиями и</w:t>
            </w:r>
            <w:r w:rsidRPr="00C73EB4">
              <w:rPr>
                <w:rFonts w:ascii="Arial" w:hAnsi="Arial" w:cs="Arial"/>
              </w:rPr>
              <w:t>с</w:t>
            </w:r>
            <w:r w:rsidRPr="00C73EB4">
              <w:rPr>
                <w:rFonts w:ascii="Arial" w:hAnsi="Arial" w:cs="Arial"/>
              </w:rPr>
              <w:t>пользования территорий (ЗСО)</w:t>
            </w:r>
          </w:p>
        </w:tc>
        <w:tc>
          <w:tcPr>
            <w:tcW w:w="2835" w:type="dxa"/>
            <w:vMerge w:val="restart"/>
            <w:shd w:val="clear" w:color="auto" w:fill="D9D9D9"/>
          </w:tcPr>
          <w:p w14:paraId="0AF6346A" w14:textId="77777777" w:rsidR="00D87D70" w:rsidRPr="00C73EB4" w:rsidRDefault="00D87D70" w:rsidP="00D87D70">
            <w:pPr>
              <w:autoSpaceDE w:val="0"/>
              <w:autoSpaceDN w:val="0"/>
              <w:adjustRightInd w:val="0"/>
              <w:jc w:val="center"/>
              <w:rPr>
                <w:rFonts w:ascii="Arial" w:hAnsi="Arial" w:cs="Arial"/>
              </w:rPr>
            </w:pPr>
            <w:r w:rsidRPr="00C73EB4">
              <w:rPr>
                <w:rFonts w:ascii="Arial" w:hAnsi="Arial" w:cs="Arial"/>
              </w:rPr>
              <w:t>Обоснование выбранного варианта размещения об</w:t>
            </w:r>
            <w:r w:rsidRPr="00C73EB4">
              <w:rPr>
                <w:rFonts w:ascii="Arial" w:hAnsi="Arial" w:cs="Arial"/>
              </w:rPr>
              <w:t>ъ</w:t>
            </w:r>
            <w:r w:rsidRPr="00C73EB4">
              <w:rPr>
                <w:rFonts w:ascii="Arial" w:hAnsi="Arial" w:cs="Arial"/>
              </w:rPr>
              <w:t>ектов</w:t>
            </w:r>
          </w:p>
        </w:tc>
      </w:tr>
      <w:tr w:rsidR="00D87D70" w:rsidRPr="00C73EB4" w14:paraId="2900191D" w14:textId="77777777" w:rsidTr="00793116">
        <w:trPr>
          <w:cantSplit/>
          <w:trHeight w:val="1533"/>
          <w:tblHeader/>
        </w:trPr>
        <w:tc>
          <w:tcPr>
            <w:tcW w:w="567" w:type="dxa"/>
            <w:vMerge/>
            <w:shd w:val="clear" w:color="auto" w:fill="D9D9D9"/>
          </w:tcPr>
          <w:p w14:paraId="5ECD0590" w14:textId="77777777" w:rsidR="00D87D70" w:rsidRPr="00C73EB4" w:rsidRDefault="00D87D70" w:rsidP="002905BC">
            <w:pPr>
              <w:autoSpaceDE w:val="0"/>
              <w:autoSpaceDN w:val="0"/>
              <w:adjustRightInd w:val="0"/>
              <w:jc w:val="center"/>
              <w:rPr>
                <w:rFonts w:ascii="Arial" w:hAnsi="Arial" w:cs="Arial"/>
              </w:rPr>
            </w:pPr>
          </w:p>
        </w:tc>
        <w:tc>
          <w:tcPr>
            <w:tcW w:w="1701" w:type="dxa"/>
            <w:vMerge/>
            <w:shd w:val="clear" w:color="auto" w:fill="D9D9D9"/>
          </w:tcPr>
          <w:p w14:paraId="7A5B43CB" w14:textId="77777777" w:rsidR="00D87D70" w:rsidRPr="00C73EB4" w:rsidRDefault="00D87D70" w:rsidP="002905BC">
            <w:pPr>
              <w:autoSpaceDE w:val="0"/>
              <w:autoSpaceDN w:val="0"/>
              <w:adjustRightInd w:val="0"/>
              <w:jc w:val="center"/>
              <w:rPr>
                <w:rFonts w:ascii="Arial" w:hAnsi="Arial" w:cs="Arial"/>
              </w:rPr>
            </w:pPr>
          </w:p>
        </w:tc>
        <w:tc>
          <w:tcPr>
            <w:tcW w:w="1843" w:type="dxa"/>
            <w:vMerge/>
            <w:shd w:val="clear" w:color="auto" w:fill="D9D9D9"/>
          </w:tcPr>
          <w:p w14:paraId="1A44C4D3" w14:textId="77777777" w:rsidR="00D87D70" w:rsidRPr="00C73EB4" w:rsidRDefault="00D87D70" w:rsidP="002905BC">
            <w:pPr>
              <w:autoSpaceDE w:val="0"/>
              <w:autoSpaceDN w:val="0"/>
              <w:adjustRightInd w:val="0"/>
              <w:jc w:val="center"/>
              <w:rPr>
                <w:rFonts w:ascii="Arial" w:hAnsi="Arial" w:cs="Arial"/>
              </w:rPr>
            </w:pPr>
          </w:p>
        </w:tc>
        <w:tc>
          <w:tcPr>
            <w:tcW w:w="1701" w:type="dxa"/>
            <w:vMerge/>
            <w:shd w:val="clear" w:color="auto" w:fill="D9D9D9"/>
          </w:tcPr>
          <w:p w14:paraId="5B3F92B7" w14:textId="77777777" w:rsidR="00D87D70" w:rsidRPr="00C73EB4" w:rsidRDefault="00D87D70" w:rsidP="002905BC">
            <w:pPr>
              <w:autoSpaceDE w:val="0"/>
              <w:autoSpaceDN w:val="0"/>
              <w:adjustRightInd w:val="0"/>
              <w:jc w:val="center"/>
              <w:rPr>
                <w:rFonts w:ascii="Arial" w:hAnsi="Arial" w:cs="Arial"/>
              </w:rPr>
            </w:pPr>
          </w:p>
        </w:tc>
        <w:tc>
          <w:tcPr>
            <w:tcW w:w="1418" w:type="dxa"/>
            <w:vMerge/>
            <w:shd w:val="clear" w:color="auto" w:fill="D9D9D9"/>
          </w:tcPr>
          <w:p w14:paraId="30EC5BEF" w14:textId="77777777" w:rsidR="00D87D70" w:rsidRPr="00C73EB4" w:rsidRDefault="00D87D70" w:rsidP="002905BC">
            <w:pPr>
              <w:autoSpaceDE w:val="0"/>
              <w:autoSpaceDN w:val="0"/>
              <w:adjustRightInd w:val="0"/>
              <w:jc w:val="center"/>
              <w:rPr>
                <w:rFonts w:ascii="Arial" w:hAnsi="Arial" w:cs="Arial"/>
              </w:rPr>
            </w:pPr>
          </w:p>
        </w:tc>
        <w:tc>
          <w:tcPr>
            <w:tcW w:w="1134" w:type="dxa"/>
            <w:shd w:val="clear" w:color="auto" w:fill="D9D9D9"/>
            <w:textDirection w:val="btLr"/>
          </w:tcPr>
          <w:p w14:paraId="768FB76A" w14:textId="77777777" w:rsidR="00D87D70" w:rsidRPr="00C73EB4" w:rsidRDefault="00D87D70" w:rsidP="00D87D70">
            <w:pPr>
              <w:autoSpaceDE w:val="0"/>
              <w:autoSpaceDN w:val="0"/>
              <w:adjustRightInd w:val="0"/>
              <w:ind w:left="113" w:right="113"/>
              <w:jc w:val="center"/>
              <w:rPr>
                <w:rFonts w:ascii="Arial" w:hAnsi="Arial" w:cs="Arial"/>
              </w:rPr>
            </w:pPr>
            <w:r w:rsidRPr="00C73EB4">
              <w:rPr>
                <w:rFonts w:ascii="Arial" w:hAnsi="Arial" w:cs="Arial"/>
              </w:rPr>
              <w:t>Площадь з</w:t>
            </w:r>
            <w:r w:rsidRPr="00C73EB4">
              <w:rPr>
                <w:rFonts w:ascii="Arial" w:hAnsi="Arial" w:cs="Arial"/>
              </w:rPr>
              <w:t>е</w:t>
            </w:r>
            <w:r w:rsidRPr="00C73EB4">
              <w:rPr>
                <w:rFonts w:ascii="Arial" w:hAnsi="Arial" w:cs="Arial"/>
              </w:rPr>
              <w:t>мельного</w:t>
            </w:r>
          </w:p>
          <w:p w14:paraId="027C4450" w14:textId="77777777" w:rsidR="00D87D70" w:rsidRPr="00C73EB4" w:rsidRDefault="00D87D70" w:rsidP="00D87D70">
            <w:pPr>
              <w:autoSpaceDE w:val="0"/>
              <w:autoSpaceDN w:val="0"/>
              <w:adjustRightInd w:val="0"/>
              <w:ind w:left="113" w:right="113"/>
              <w:jc w:val="center"/>
              <w:rPr>
                <w:rFonts w:ascii="Arial" w:hAnsi="Arial" w:cs="Arial"/>
              </w:rPr>
            </w:pPr>
            <w:r w:rsidRPr="00C73EB4">
              <w:rPr>
                <w:rFonts w:ascii="Arial" w:hAnsi="Arial" w:cs="Arial"/>
              </w:rPr>
              <w:t>участка</w:t>
            </w:r>
          </w:p>
        </w:tc>
        <w:tc>
          <w:tcPr>
            <w:tcW w:w="1134" w:type="dxa"/>
            <w:shd w:val="clear" w:color="auto" w:fill="D9D9D9"/>
            <w:textDirection w:val="btLr"/>
          </w:tcPr>
          <w:p w14:paraId="74556CA1" w14:textId="77777777" w:rsidR="00D87D70" w:rsidRPr="00C73EB4" w:rsidRDefault="00D87D70" w:rsidP="00D87D70">
            <w:pPr>
              <w:autoSpaceDE w:val="0"/>
              <w:autoSpaceDN w:val="0"/>
              <w:adjustRightInd w:val="0"/>
              <w:ind w:left="113" w:right="113"/>
              <w:jc w:val="center"/>
              <w:rPr>
                <w:rFonts w:ascii="Arial" w:hAnsi="Arial" w:cs="Arial"/>
              </w:rPr>
            </w:pPr>
            <w:r w:rsidRPr="00C73EB4">
              <w:rPr>
                <w:rFonts w:ascii="Arial" w:hAnsi="Arial" w:cs="Arial"/>
              </w:rPr>
              <w:t xml:space="preserve">Площадь объекта, </w:t>
            </w:r>
          </w:p>
          <w:p w14:paraId="0C3545D8" w14:textId="77777777" w:rsidR="00D87D70" w:rsidRPr="00C73EB4" w:rsidRDefault="00D87D70" w:rsidP="00D87D70">
            <w:pPr>
              <w:autoSpaceDE w:val="0"/>
              <w:autoSpaceDN w:val="0"/>
              <w:adjustRightInd w:val="0"/>
              <w:ind w:left="113" w:right="113"/>
              <w:jc w:val="center"/>
              <w:rPr>
                <w:rFonts w:ascii="Arial" w:hAnsi="Arial" w:cs="Arial"/>
              </w:rPr>
            </w:pPr>
            <w:r w:rsidRPr="00C73EB4">
              <w:rPr>
                <w:rFonts w:ascii="Arial" w:hAnsi="Arial" w:cs="Arial"/>
              </w:rPr>
              <w:t>кв.м</w:t>
            </w:r>
          </w:p>
        </w:tc>
        <w:tc>
          <w:tcPr>
            <w:tcW w:w="850" w:type="dxa"/>
            <w:shd w:val="clear" w:color="auto" w:fill="D9D9D9"/>
            <w:textDirection w:val="btLr"/>
          </w:tcPr>
          <w:p w14:paraId="72C5227E" w14:textId="36DF970B" w:rsidR="00D87D70" w:rsidRPr="00C73EB4" w:rsidRDefault="00D87D70" w:rsidP="00D87D70">
            <w:pPr>
              <w:autoSpaceDE w:val="0"/>
              <w:autoSpaceDN w:val="0"/>
              <w:adjustRightInd w:val="0"/>
              <w:ind w:left="113" w:right="113"/>
              <w:jc w:val="center"/>
              <w:rPr>
                <w:rFonts w:ascii="Arial" w:hAnsi="Arial" w:cs="Arial"/>
              </w:rPr>
            </w:pPr>
            <w:r w:rsidRPr="00C73EB4">
              <w:rPr>
                <w:rFonts w:ascii="Arial" w:hAnsi="Arial" w:cs="Arial"/>
              </w:rPr>
              <w:t>Иные хара</w:t>
            </w:r>
            <w:r w:rsidRPr="00C73EB4">
              <w:rPr>
                <w:rFonts w:ascii="Arial" w:hAnsi="Arial" w:cs="Arial"/>
              </w:rPr>
              <w:t>к</w:t>
            </w:r>
            <w:r w:rsidRPr="00C73EB4">
              <w:rPr>
                <w:rFonts w:ascii="Arial" w:hAnsi="Arial" w:cs="Arial"/>
              </w:rPr>
              <w:t>терис-тики</w:t>
            </w:r>
          </w:p>
        </w:tc>
        <w:tc>
          <w:tcPr>
            <w:tcW w:w="1843" w:type="dxa"/>
            <w:vMerge/>
            <w:shd w:val="clear" w:color="auto" w:fill="D9D9D9"/>
          </w:tcPr>
          <w:p w14:paraId="0FC9305D" w14:textId="77777777" w:rsidR="00D87D70" w:rsidRPr="00C73EB4" w:rsidRDefault="00D87D70" w:rsidP="00D87D70">
            <w:pPr>
              <w:autoSpaceDE w:val="0"/>
              <w:autoSpaceDN w:val="0"/>
              <w:adjustRightInd w:val="0"/>
              <w:jc w:val="center"/>
              <w:rPr>
                <w:rFonts w:ascii="Arial" w:hAnsi="Arial" w:cs="Arial"/>
              </w:rPr>
            </w:pPr>
          </w:p>
        </w:tc>
        <w:tc>
          <w:tcPr>
            <w:tcW w:w="2835" w:type="dxa"/>
            <w:vMerge/>
            <w:shd w:val="clear" w:color="auto" w:fill="D9D9D9"/>
          </w:tcPr>
          <w:p w14:paraId="34512B8A" w14:textId="77777777" w:rsidR="00D87D70" w:rsidRPr="00C73EB4" w:rsidRDefault="00D87D70" w:rsidP="00D87D70">
            <w:pPr>
              <w:autoSpaceDE w:val="0"/>
              <w:autoSpaceDN w:val="0"/>
              <w:adjustRightInd w:val="0"/>
              <w:jc w:val="center"/>
              <w:rPr>
                <w:rFonts w:ascii="Arial" w:hAnsi="Arial" w:cs="Arial"/>
              </w:rPr>
            </w:pPr>
          </w:p>
        </w:tc>
      </w:tr>
      <w:tr w:rsidR="00EA5EC9" w:rsidRPr="00C73EB4" w14:paraId="66516147" w14:textId="77777777" w:rsidTr="00793116">
        <w:trPr>
          <w:cantSplit/>
          <w:trHeight w:val="90"/>
        </w:trPr>
        <w:tc>
          <w:tcPr>
            <w:tcW w:w="567" w:type="dxa"/>
          </w:tcPr>
          <w:p w14:paraId="03D0280F"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w:t>
            </w:r>
          </w:p>
        </w:tc>
        <w:tc>
          <w:tcPr>
            <w:tcW w:w="1701" w:type="dxa"/>
          </w:tcPr>
          <w:p w14:paraId="639D759A" w14:textId="77777777" w:rsidR="00EA5EC9" w:rsidRPr="00C73EB4" w:rsidRDefault="00EA5EC9" w:rsidP="002905BC">
            <w:pPr>
              <w:rPr>
                <w:rFonts w:ascii="Arial" w:hAnsi="Arial" w:cs="Arial"/>
              </w:rPr>
            </w:pPr>
            <w:r w:rsidRPr="00C73EB4">
              <w:rPr>
                <w:rFonts w:ascii="Arial" w:hAnsi="Arial" w:cs="Arial"/>
              </w:rPr>
              <w:t>Озелененные территории общего пол</w:t>
            </w:r>
            <w:r w:rsidRPr="00C73EB4">
              <w:rPr>
                <w:rFonts w:ascii="Arial" w:hAnsi="Arial" w:cs="Arial"/>
              </w:rPr>
              <w:t>ь</w:t>
            </w:r>
            <w:r w:rsidRPr="00C73EB4">
              <w:rPr>
                <w:rFonts w:ascii="Arial" w:hAnsi="Arial" w:cs="Arial"/>
              </w:rPr>
              <w:t>зования, сквер</w:t>
            </w:r>
          </w:p>
        </w:tc>
        <w:tc>
          <w:tcPr>
            <w:tcW w:w="1843" w:type="dxa"/>
          </w:tcPr>
          <w:p w14:paraId="2AB590F4" w14:textId="77777777" w:rsidR="00EA5EC9" w:rsidRPr="00C73EB4" w:rsidRDefault="00EA5EC9" w:rsidP="002905BC">
            <w:pPr>
              <w:jc w:val="center"/>
              <w:rPr>
                <w:rFonts w:ascii="Arial" w:hAnsi="Arial" w:cs="Arial"/>
              </w:rPr>
            </w:pPr>
            <w:r w:rsidRPr="00C73EB4">
              <w:rPr>
                <w:rFonts w:ascii="Arial" w:hAnsi="Arial" w:cs="Arial"/>
              </w:rPr>
              <w:t>в п.г.т. Новос</w:t>
            </w:r>
            <w:r w:rsidRPr="00C73EB4">
              <w:rPr>
                <w:rFonts w:ascii="Arial" w:hAnsi="Arial" w:cs="Arial"/>
              </w:rPr>
              <w:t>е</w:t>
            </w:r>
            <w:r w:rsidRPr="00C73EB4">
              <w:rPr>
                <w:rFonts w:ascii="Arial" w:hAnsi="Arial" w:cs="Arial"/>
              </w:rPr>
              <w:t>мейкино,</w:t>
            </w:r>
          </w:p>
          <w:p w14:paraId="1286ABB9"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площадка №1</w:t>
            </w:r>
          </w:p>
        </w:tc>
        <w:tc>
          <w:tcPr>
            <w:tcW w:w="1701" w:type="dxa"/>
          </w:tcPr>
          <w:p w14:paraId="53768BD5"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tcPr>
          <w:p w14:paraId="05DF49FE"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34" w:type="dxa"/>
          </w:tcPr>
          <w:p w14:paraId="6226400E"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2,6</w:t>
            </w:r>
          </w:p>
        </w:tc>
        <w:tc>
          <w:tcPr>
            <w:tcW w:w="1134" w:type="dxa"/>
          </w:tcPr>
          <w:p w14:paraId="70744E6C" w14:textId="77777777" w:rsidR="00EA5EC9" w:rsidRPr="00C73EB4" w:rsidRDefault="00EA5EC9" w:rsidP="002905BC">
            <w:pPr>
              <w:jc w:val="center"/>
              <w:rPr>
                <w:rFonts w:ascii="Arial" w:hAnsi="Arial" w:cs="Arial"/>
              </w:rPr>
            </w:pPr>
            <w:r w:rsidRPr="00C73EB4">
              <w:rPr>
                <w:rFonts w:ascii="Arial" w:hAnsi="Arial" w:cs="Arial"/>
              </w:rPr>
              <w:t>-</w:t>
            </w:r>
          </w:p>
        </w:tc>
        <w:tc>
          <w:tcPr>
            <w:tcW w:w="850" w:type="dxa"/>
          </w:tcPr>
          <w:p w14:paraId="38F1704F" w14:textId="77777777" w:rsidR="00EA5EC9" w:rsidRPr="00C73EB4" w:rsidRDefault="00EA5EC9" w:rsidP="00D87D70">
            <w:pPr>
              <w:autoSpaceDE w:val="0"/>
              <w:autoSpaceDN w:val="0"/>
              <w:adjustRightInd w:val="0"/>
              <w:jc w:val="center"/>
              <w:rPr>
                <w:rFonts w:ascii="Arial" w:hAnsi="Arial" w:cs="Arial"/>
              </w:rPr>
            </w:pPr>
          </w:p>
        </w:tc>
        <w:tc>
          <w:tcPr>
            <w:tcW w:w="1843" w:type="dxa"/>
            <w:vMerge w:val="restart"/>
            <w:vAlign w:val="center"/>
          </w:tcPr>
          <w:p w14:paraId="216E4FE8" w14:textId="77777777" w:rsidR="00EA5EC9" w:rsidRPr="00C73EB4" w:rsidRDefault="00EA5EC9" w:rsidP="00D87D70">
            <w:pPr>
              <w:autoSpaceDE w:val="0"/>
              <w:autoSpaceDN w:val="0"/>
              <w:adjustRightInd w:val="0"/>
              <w:jc w:val="center"/>
              <w:rPr>
                <w:rFonts w:ascii="Arial" w:hAnsi="Arial" w:cs="Arial"/>
              </w:rPr>
            </w:pPr>
            <w:r w:rsidRPr="00C73EB4">
              <w:rPr>
                <w:rFonts w:ascii="Arial" w:hAnsi="Arial" w:cs="Arial"/>
              </w:rPr>
              <w:t>Установление зон с особыми условиями и</w:t>
            </w:r>
            <w:r w:rsidRPr="00C73EB4">
              <w:rPr>
                <w:rFonts w:ascii="Arial" w:hAnsi="Arial" w:cs="Arial"/>
              </w:rPr>
              <w:t>с</w:t>
            </w:r>
            <w:r w:rsidRPr="00C73EB4">
              <w:rPr>
                <w:rFonts w:ascii="Arial" w:hAnsi="Arial" w:cs="Arial"/>
              </w:rPr>
              <w:t>пользования территорий в связи с разм</w:t>
            </w:r>
            <w:r w:rsidRPr="00C73EB4">
              <w:rPr>
                <w:rFonts w:ascii="Arial" w:hAnsi="Arial" w:cs="Arial"/>
              </w:rPr>
              <w:t>е</w:t>
            </w:r>
            <w:r w:rsidRPr="00C73EB4">
              <w:rPr>
                <w:rFonts w:ascii="Arial" w:hAnsi="Arial" w:cs="Arial"/>
              </w:rPr>
              <w:t>щением объекта не требуется</w:t>
            </w:r>
          </w:p>
        </w:tc>
        <w:tc>
          <w:tcPr>
            <w:tcW w:w="2835" w:type="dxa"/>
            <w:vMerge w:val="restart"/>
          </w:tcPr>
          <w:p w14:paraId="1FFC3C84" w14:textId="77777777" w:rsidR="00EA5EC9" w:rsidRPr="00C73EB4" w:rsidRDefault="00EA5EC9" w:rsidP="00D87D70">
            <w:pPr>
              <w:jc w:val="center"/>
              <w:rPr>
                <w:rFonts w:ascii="Arial" w:eastAsia="Times New Roman" w:hAnsi="Arial" w:cs="Arial"/>
              </w:rPr>
            </w:pPr>
            <w:r w:rsidRPr="00C73EB4">
              <w:rPr>
                <w:rFonts w:ascii="Arial" w:eastAsia="Times New Roman" w:hAnsi="Arial" w:cs="Arial"/>
              </w:rPr>
              <w:t>В соответствии с нормат</w:t>
            </w:r>
            <w:r w:rsidRPr="00C73EB4">
              <w:rPr>
                <w:rFonts w:ascii="Arial" w:eastAsia="Times New Roman" w:hAnsi="Arial" w:cs="Arial"/>
              </w:rPr>
              <w:t>и</w:t>
            </w:r>
            <w:r w:rsidRPr="00C73EB4">
              <w:rPr>
                <w:rFonts w:ascii="Arial" w:eastAsia="Times New Roman" w:hAnsi="Arial" w:cs="Arial"/>
              </w:rPr>
              <w:t>вами градостроительного проектирования Самарской области минимально нео</w:t>
            </w:r>
            <w:r w:rsidRPr="00C73EB4">
              <w:rPr>
                <w:rFonts w:ascii="Arial" w:eastAsia="Times New Roman" w:hAnsi="Arial" w:cs="Arial"/>
              </w:rPr>
              <w:t>б</w:t>
            </w:r>
            <w:r w:rsidRPr="00C73EB4">
              <w:rPr>
                <w:rFonts w:ascii="Arial" w:eastAsia="Times New Roman" w:hAnsi="Arial" w:cs="Arial"/>
              </w:rPr>
              <w:t>ходимый показатель обе</w:t>
            </w:r>
            <w:r w:rsidRPr="00C73EB4">
              <w:rPr>
                <w:rFonts w:ascii="Arial" w:eastAsia="Times New Roman" w:hAnsi="Arial" w:cs="Arial"/>
              </w:rPr>
              <w:t>с</w:t>
            </w:r>
            <w:r w:rsidRPr="00C73EB4">
              <w:rPr>
                <w:rFonts w:ascii="Arial" w:eastAsia="Times New Roman" w:hAnsi="Arial" w:cs="Arial"/>
              </w:rPr>
              <w:t>печенности населения оз</w:t>
            </w:r>
            <w:r w:rsidRPr="00C73EB4">
              <w:rPr>
                <w:rFonts w:ascii="Arial" w:eastAsia="Times New Roman" w:hAnsi="Arial" w:cs="Arial"/>
              </w:rPr>
              <w:t>е</w:t>
            </w:r>
            <w:r w:rsidRPr="00C73EB4">
              <w:rPr>
                <w:rFonts w:ascii="Arial" w:eastAsia="Times New Roman" w:hAnsi="Arial" w:cs="Arial"/>
              </w:rPr>
              <w:t>лененными территориями общего пользования вар</w:t>
            </w:r>
            <w:r w:rsidRPr="00C73EB4">
              <w:rPr>
                <w:rFonts w:ascii="Arial" w:eastAsia="Times New Roman" w:hAnsi="Arial" w:cs="Arial"/>
              </w:rPr>
              <w:t>ь</w:t>
            </w:r>
            <w:r w:rsidRPr="00C73EB4">
              <w:rPr>
                <w:rFonts w:ascii="Arial" w:eastAsia="Times New Roman" w:hAnsi="Arial" w:cs="Arial"/>
              </w:rPr>
              <w:t>ируется в зависимости от размера и типа населенн</w:t>
            </w:r>
            <w:r w:rsidRPr="00C73EB4">
              <w:rPr>
                <w:rFonts w:ascii="Arial" w:eastAsia="Times New Roman" w:hAnsi="Arial" w:cs="Arial"/>
              </w:rPr>
              <w:t>о</w:t>
            </w:r>
            <w:r w:rsidRPr="00C73EB4">
              <w:rPr>
                <w:rFonts w:ascii="Arial" w:eastAsia="Times New Roman" w:hAnsi="Arial" w:cs="Arial"/>
              </w:rPr>
              <w:t>го пункта, системы расс</w:t>
            </w:r>
            <w:r w:rsidRPr="00C73EB4">
              <w:rPr>
                <w:rFonts w:ascii="Arial" w:eastAsia="Times New Roman" w:hAnsi="Arial" w:cs="Arial"/>
              </w:rPr>
              <w:t>е</w:t>
            </w:r>
            <w:r w:rsidRPr="00C73EB4">
              <w:rPr>
                <w:rFonts w:ascii="Arial" w:eastAsia="Times New Roman" w:hAnsi="Arial" w:cs="Arial"/>
              </w:rPr>
              <w:t>ления и численности нас</w:t>
            </w:r>
            <w:r w:rsidRPr="00C73EB4">
              <w:rPr>
                <w:rFonts w:ascii="Arial" w:eastAsia="Times New Roman" w:hAnsi="Arial" w:cs="Arial"/>
              </w:rPr>
              <w:t>е</w:t>
            </w:r>
            <w:r w:rsidRPr="00C73EB4">
              <w:rPr>
                <w:rFonts w:ascii="Arial" w:eastAsia="Times New Roman" w:hAnsi="Arial" w:cs="Arial"/>
              </w:rPr>
              <w:t>ления,  транспортной и п</w:t>
            </w:r>
            <w:r w:rsidRPr="00C73EB4">
              <w:rPr>
                <w:rFonts w:ascii="Arial" w:eastAsia="Times New Roman" w:hAnsi="Arial" w:cs="Arial"/>
              </w:rPr>
              <w:t>е</w:t>
            </w:r>
            <w:r w:rsidRPr="00C73EB4">
              <w:rPr>
                <w:rFonts w:ascii="Arial" w:eastAsia="Times New Roman" w:hAnsi="Arial" w:cs="Arial"/>
              </w:rPr>
              <w:t>шеходной доступности.</w:t>
            </w:r>
          </w:p>
          <w:p w14:paraId="2AAA6780" w14:textId="77777777" w:rsidR="00EA5EC9" w:rsidRPr="00C73EB4" w:rsidRDefault="00EA5EC9" w:rsidP="00D87D70">
            <w:pPr>
              <w:shd w:val="clear" w:color="auto" w:fill="FFFFFF"/>
              <w:spacing w:after="150"/>
              <w:jc w:val="center"/>
              <w:rPr>
                <w:rFonts w:ascii="Arial" w:hAnsi="Arial" w:cs="Arial"/>
              </w:rPr>
            </w:pPr>
            <w:r w:rsidRPr="00C73EB4">
              <w:rPr>
                <w:rFonts w:ascii="Arial" w:hAnsi="Arial" w:cs="Arial"/>
              </w:rPr>
              <w:t>Варианты размещения объектов выбраны исходя из установленных норм</w:t>
            </w:r>
            <w:r w:rsidRPr="00C73EB4">
              <w:rPr>
                <w:rFonts w:ascii="Arial" w:hAnsi="Arial" w:cs="Arial"/>
              </w:rPr>
              <w:t>а</w:t>
            </w:r>
            <w:r w:rsidRPr="00C73EB4">
              <w:rPr>
                <w:rFonts w:ascii="Arial" w:hAnsi="Arial" w:cs="Arial"/>
              </w:rPr>
              <w:t>тивов градостроительного проектирования  Сама</w:t>
            </w:r>
            <w:r w:rsidRPr="00C73EB4">
              <w:rPr>
                <w:rFonts w:ascii="Arial" w:hAnsi="Arial" w:cs="Arial"/>
              </w:rPr>
              <w:t>р</w:t>
            </w:r>
            <w:r w:rsidRPr="00C73EB4">
              <w:rPr>
                <w:rFonts w:ascii="Arial" w:hAnsi="Arial" w:cs="Arial"/>
              </w:rPr>
              <w:t>ской области с целью д</w:t>
            </w:r>
            <w:r w:rsidRPr="00C73EB4">
              <w:rPr>
                <w:rFonts w:ascii="Arial" w:hAnsi="Arial" w:cs="Arial"/>
              </w:rPr>
              <w:t>о</w:t>
            </w:r>
            <w:r w:rsidRPr="00C73EB4">
              <w:rPr>
                <w:rFonts w:ascii="Arial" w:hAnsi="Arial" w:cs="Arial"/>
              </w:rPr>
              <w:t>стижения оптимального уровня обеспеченности населения данными объе</w:t>
            </w:r>
            <w:r w:rsidRPr="00C73EB4">
              <w:rPr>
                <w:rFonts w:ascii="Arial" w:hAnsi="Arial" w:cs="Arial"/>
              </w:rPr>
              <w:t>к</w:t>
            </w:r>
            <w:r w:rsidRPr="00C73EB4">
              <w:rPr>
                <w:rFonts w:ascii="Arial" w:hAnsi="Arial" w:cs="Arial"/>
              </w:rPr>
              <w:t>тами и возможностью орг</w:t>
            </w:r>
            <w:r w:rsidRPr="00C73EB4">
              <w:rPr>
                <w:rFonts w:ascii="Arial" w:hAnsi="Arial" w:cs="Arial"/>
              </w:rPr>
              <w:t>а</w:t>
            </w:r>
            <w:r w:rsidRPr="00C73EB4">
              <w:rPr>
                <w:rFonts w:ascii="Arial" w:hAnsi="Arial" w:cs="Arial"/>
              </w:rPr>
              <w:t>низации массового отдыха жителей населенных пун</w:t>
            </w:r>
            <w:r w:rsidRPr="00C73EB4">
              <w:rPr>
                <w:rFonts w:ascii="Arial" w:hAnsi="Arial" w:cs="Arial"/>
              </w:rPr>
              <w:t>к</w:t>
            </w:r>
            <w:r w:rsidRPr="00C73EB4">
              <w:rPr>
                <w:rFonts w:ascii="Arial" w:hAnsi="Arial" w:cs="Arial"/>
              </w:rPr>
              <w:t>тов городского поселения. Размещение объектов предусмотрено с учетом их непосредственной близ</w:t>
            </w:r>
            <w:r w:rsidRPr="00C73EB4">
              <w:rPr>
                <w:rFonts w:ascii="Arial" w:hAnsi="Arial" w:cs="Arial"/>
              </w:rPr>
              <w:t>о</w:t>
            </w:r>
            <w:r w:rsidRPr="00C73EB4">
              <w:rPr>
                <w:rFonts w:ascii="Arial" w:hAnsi="Arial" w:cs="Arial"/>
              </w:rPr>
              <w:t>сти от планируемых  к ра</w:t>
            </w:r>
            <w:r w:rsidRPr="00C73EB4">
              <w:rPr>
                <w:rFonts w:ascii="Arial" w:hAnsi="Arial" w:cs="Arial"/>
              </w:rPr>
              <w:t>с</w:t>
            </w:r>
            <w:r w:rsidRPr="00C73EB4">
              <w:rPr>
                <w:rFonts w:ascii="Arial" w:hAnsi="Arial" w:cs="Arial"/>
              </w:rPr>
              <w:t>положению и существу</w:t>
            </w:r>
            <w:r w:rsidRPr="00C73EB4">
              <w:rPr>
                <w:rFonts w:ascii="Arial" w:hAnsi="Arial" w:cs="Arial"/>
              </w:rPr>
              <w:t>ю</w:t>
            </w:r>
            <w:r w:rsidRPr="00C73EB4">
              <w:rPr>
                <w:rFonts w:ascii="Arial" w:hAnsi="Arial" w:cs="Arial"/>
              </w:rPr>
              <w:t>щих  образовательных о</w:t>
            </w:r>
            <w:r w:rsidRPr="00C73EB4">
              <w:rPr>
                <w:rFonts w:ascii="Arial" w:hAnsi="Arial" w:cs="Arial"/>
              </w:rPr>
              <w:t>р</w:t>
            </w:r>
            <w:r w:rsidRPr="00C73EB4">
              <w:rPr>
                <w:rFonts w:ascii="Arial" w:hAnsi="Arial" w:cs="Arial"/>
              </w:rPr>
              <w:t>ганизаций и медицинских учреждений в связи с их благоприятным влиянием на температурный режим внутренних пространств, защитой от излишней и</w:t>
            </w:r>
            <w:r w:rsidRPr="00C73EB4">
              <w:rPr>
                <w:rFonts w:ascii="Arial" w:hAnsi="Arial" w:cs="Arial"/>
              </w:rPr>
              <w:t>н</w:t>
            </w:r>
            <w:r w:rsidRPr="00C73EB4">
              <w:rPr>
                <w:rFonts w:ascii="Arial" w:hAnsi="Arial" w:cs="Arial"/>
              </w:rPr>
              <w:t>соляции, возможностью организации отдыха об</w:t>
            </w:r>
            <w:r w:rsidRPr="00C73EB4">
              <w:rPr>
                <w:rFonts w:ascii="Arial" w:hAnsi="Arial" w:cs="Arial"/>
              </w:rPr>
              <w:t>у</w:t>
            </w:r>
            <w:r w:rsidRPr="00C73EB4">
              <w:rPr>
                <w:rFonts w:ascii="Arial" w:hAnsi="Arial" w:cs="Arial"/>
              </w:rPr>
              <w:t>чающихся непосредстве</w:t>
            </w:r>
            <w:r w:rsidRPr="00C73EB4">
              <w:rPr>
                <w:rFonts w:ascii="Arial" w:hAnsi="Arial" w:cs="Arial"/>
              </w:rPr>
              <w:t>н</w:t>
            </w:r>
            <w:r w:rsidRPr="00C73EB4">
              <w:rPr>
                <w:rFonts w:ascii="Arial" w:hAnsi="Arial" w:cs="Arial"/>
              </w:rPr>
              <w:t>но на территории образ</w:t>
            </w:r>
            <w:r w:rsidRPr="00C73EB4">
              <w:rPr>
                <w:rFonts w:ascii="Arial" w:hAnsi="Arial" w:cs="Arial"/>
              </w:rPr>
              <w:t>о</w:t>
            </w:r>
            <w:r w:rsidRPr="00C73EB4">
              <w:rPr>
                <w:rFonts w:ascii="Arial" w:hAnsi="Arial" w:cs="Arial"/>
              </w:rPr>
              <w:t>вательных учреждений. На территориях размещения данных объектов допуск</w:t>
            </w:r>
            <w:r w:rsidRPr="00C73EB4">
              <w:rPr>
                <w:rFonts w:ascii="Arial" w:hAnsi="Arial" w:cs="Arial"/>
              </w:rPr>
              <w:t>а</w:t>
            </w:r>
            <w:r w:rsidRPr="00C73EB4">
              <w:rPr>
                <w:rFonts w:ascii="Arial" w:hAnsi="Arial" w:cs="Arial"/>
              </w:rPr>
              <w:t>ется строительство новых и расширение действу</w:t>
            </w:r>
            <w:r w:rsidRPr="00C73EB4">
              <w:rPr>
                <w:rFonts w:ascii="Arial" w:hAnsi="Arial" w:cs="Arial"/>
              </w:rPr>
              <w:t>ю</w:t>
            </w:r>
            <w:r w:rsidRPr="00C73EB4">
              <w:rPr>
                <w:rFonts w:ascii="Arial" w:hAnsi="Arial" w:cs="Arial"/>
              </w:rPr>
              <w:t>щих объектов, связанных с рекреационной деятельн</w:t>
            </w:r>
            <w:r w:rsidRPr="00C73EB4">
              <w:rPr>
                <w:rFonts w:ascii="Arial" w:hAnsi="Arial" w:cs="Arial"/>
              </w:rPr>
              <w:t>о</w:t>
            </w:r>
            <w:r w:rsidRPr="00C73EB4">
              <w:rPr>
                <w:rFonts w:ascii="Arial" w:hAnsi="Arial" w:cs="Arial"/>
              </w:rPr>
              <w:t>стью, их функциониров</w:t>
            </w:r>
            <w:r w:rsidRPr="00C73EB4">
              <w:rPr>
                <w:rFonts w:ascii="Arial" w:hAnsi="Arial" w:cs="Arial"/>
              </w:rPr>
              <w:t>а</w:t>
            </w:r>
            <w:r w:rsidRPr="00C73EB4">
              <w:rPr>
                <w:rFonts w:ascii="Arial" w:hAnsi="Arial" w:cs="Arial"/>
              </w:rPr>
              <w:t>нием, эксплуатацией и о</w:t>
            </w:r>
            <w:r w:rsidRPr="00C73EB4">
              <w:rPr>
                <w:rFonts w:ascii="Arial" w:hAnsi="Arial" w:cs="Arial"/>
              </w:rPr>
              <w:t>б</w:t>
            </w:r>
            <w:r w:rsidRPr="00C73EB4">
              <w:rPr>
                <w:rFonts w:ascii="Arial" w:hAnsi="Arial" w:cs="Arial"/>
              </w:rPr>
              <w:t>служиванием отдыхающих.</w:t>
            </w:r>
          </w:p>
        </w:tc>
      </w:tr>
      <w:tr w:rsidR="00EA5EC9" w:rsidRPr="00C73EB4" w14:paraId="24812C88" w14:textId="77777777" w:rsidTr="00793116">
        <w:trPr>
          <w:cantSplit/>
          <w:trHeight w:val="90"/>
        </w:trPr>
        <w:tc>
          <w:tcPr>
            <w:tcW w:w="567" w:type="dxa"/>
          </w:tcPr>
          <w:p w14:paraId="5B0DE172"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w:t>
            </w:r>
          </w:p>
        </w:tc>
        <w:tc>
          <w:tcPr>
            <w:tcW w:w="1701" w:type="dxa"/>
          </w:tcPr>
          <w:p w14:paraId="3E8EA788" w14:textId="77777777" w:rsidR="00EA5EC9" w:rsidRPr="00C73EB4" w:rsidRDefault="00EA5EC9" w:rsidP="002905BC">
            <w:pPr>
              <w:rPr>
                <w:rFonts w:ascii="Arial" w:hAnsi="Arial" w:cs="Arial"/>
              </w:rPr>
            </w:pPr>
            <w:r w:rsidRPr="00C73EB4">
              <w:rPr>
                <w:rFonts w:ascii="Arial" w:hAnsi="Arial" w:cs="Arial"/>
              </w:rPr>
              <w:t>Сквер</w:t>
            </w:r>
          </w:p>
        </w:tc>
        <w:tc>
          <w:tcPr>
            <w:tcW w:w="1843" w:type="dxa"/>
          </w:tcPr>
          <w:p w14:paraId="01BDF370" w14:textId="77777777" w:rsidR="00EA5EC9" w:rsidRPr="00C73EB4" w:rsidRDefault="00EA5EC9" w:rsidP="002905BC">
            <w:pPr>
              <w:jc w:val="center"/>
              <w:rPr>
                <w:rFonts w:ascii="Arial" w:hAnsi="Arial" w:cs="Arial"/>
              </w:rPr>
            </w:pPr>
            <w:r w:rsidRPr="00C73EB4">
              <w:rPr>
                <w:rFonts w:ascii="Arial" w:hAnsi="Arial" w:cs="Arial"/>
              </w:rPr>
              <w:t>в п.г.т. Новос</w:t>
            </w:r>
            <w:r w:rsidRPr="00C73EB4">
              <w:rPr>
                <w:rFonts w:ascii="Arial" w:hAnsi="Arial" w:cs="Arial"/>
              </w:rPr>
              <w:t>е</w:t>
            </w:r>
            <w:r w:rsidRPr="00C73EB4">
              <w:rPr>
                <w:rFonts w:ascii="Arial" w:hAnsi="Arial" w:cs="Arial"/>
              </w:rPr>
              <w:t>мейкино, ул. С</w:t>
            </w:r>
            <w:r w:rsidRPr="00C73EB4">
              <w:rPr>
                <w:rFonts w:ascii="Arial" w:hAnsi="Arial" w:cs="Arial"/>
              </w:rPr>
              <w:t>о</w:t>
            </w:r>
            <w:r w:rsidRPr="00C73EB4">
              <w:rPr>
                <w:rFonts w:ascii="Arial" w:hAnsi="Arial" w:cs="Arial"/>
              </w:rPr>
              <w:t>ветская</w:t>
            </w:r>
          </w:p>
          <w:p w14:paraId="6F30B9CB" w14:textId="77777777" w:rsidR="00EA5EC9" w:rsidRPr="00C73EB4" w:rsidRDefault="00EA5EC9" w:rsidP="002905BC">
            <w:pPr>
              <w:jc w:val="center"/>
              <w:rPr>
                <w:rFonts w:ascii="Arial" w:hAnsi="Arial" w:cs="Arial"/>
              </w:rPr>
            </w:pPr>
          </w:p>
        </w:tc>
        <w:tc>
          <w:tcPr>
            <w:tcW w:w="1701" w:type="dxa"/>
          </w:tcPr>
          <w:p w14:paraId="3B54A419"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tcPr>
          <w:p w14:paraId="39282D85"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34" w:type="dxa"/>
          </w:tcPr>
          <w:p w14:paraId="55672A5F"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0,35</w:t>
            </w:r>
          </w:p>
        </w:tc>
        <w:tc>
          <w:tcPr>
            <w:tcW w:w="1134" w:type="dxa"/>
          </w:tcPr>
          <w:p w14:paraId="71D15D4B" w14:textId="77777777" w:rsidR="00EA5EC9" w:rsidRPr="00C73EB4" w:rsidRDefault="00EA5EC9" w:rsidP="002905BC">
            <w:pPr>
              <w:jc w:val="center"/>
              <w:rPr>
                <w:rFonts w:ascii="Arial" w:hAnsi="Arial" w:cs="Arial"/>
              </w:rPr>
            </w:pPr>
          </w:p>
        </w:tc>
        <w:tc>
          <w:tcPr>
            <w:tcW w:w="850" w:type="dxa"/>
          </w:tcPr>
          <w:p w14:paraId="07F4FDD6" w14:textId="77777777" w:rsidR="00EA5EC9" w:rsidRPr="00C73EB4" w:rsidRDefault="00EA5EC9" w:rsidP="00D87D70">
            <w:pPr>
              <w:autoSpaceDE w:val="0"/>
              <w:autoSpaceDN w:val="0"/>
              <w:adjustRightInd w:val="0"/>
              <w:jc w:val="center"/>
              <w:rPr>
                <w:rFonts w:ascii="Arial" w:hAnsi="Arial" w:cs="Arial"/>
              </w:rPr>
            </w:pPr>
          </w:p>
        </w:tc>
        <w:tc>
          <w:tcPr>
            <w:tcW w:w="1843" w:type="dxa"/>
            <w:vMerge/>
            <w:vAlign w:val="center"/>
          </w:tcPr>
          <w:p w14:paraId="5CBAAA52" w14:textId="77777777" w:rsidR="00EA5EC9" w:rsidRPr="00C73EB4" w:rsidRDefault="00EA5EC9" w:rsidP="00D87D70">
            <w:pPr>
              <w:autoSpaceDE w:val="0"/>
              <w:autoSpaceDN w:val="0"/>
              <w:adjustRightInd w:val="0"/>
              <w:jc w:val="center"/>
              <w:rPr>
                <w:rFonts w:ascii="Arial" w:hAnsi="Arial" w:cs="Arial"/>
              </w:rPr>
            </w:pPr>
          </w:p>
        </w:tc>
        <w:tc>
          <w:tcPr>
            <w:tcW w:w="2835" w:type="dxa"/>
            <w:vMerge/>
          </w:tcPr>
          <w:p w14:paraId="0024F2BF" w14:textId="77777777" w:rsidR="00EA5EC9" w:rsidRPr="00C73EB4" w:rsidRDefault="00EA5EC9" w:rsidP="00D87D70">
            <w:pPr>
              <w:autoSpaceDE w:val="0"/>
              <w:autoSpaceDN w:val="0"/>
              <w:adjustRightInd w:val="0"/>
              <w:jc w:val="center"/>
              <w:rPr>
                <w:rFonts w:ascii="Arial" w:hAnsi="Arial" w:cs="Arial"/>
              </w:rPr>
            </w:pPr>
          </w:p>
        </w:tc>
      </w:tr>
      <w:tr w:rsidR="00EA5EC9" w:rsidRPr="00C73EB4" w14:paraId="1A8E54F0" w14:textId="77777777" w:rsidTr="00793116">
        <w:trPr>
          <w:cantSplit/>
          <w:trHeight w:val="90"/>
        </w:trPr>
        <w:tc>
          <w:tcPr>
            <w:tcW w:w="567" w:type="dxa"/>
          </w:tcPr>
          <w:p w14:paraId="0A961828"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3.</w:t>
            </w:r>
          </w:p>
        </w:tc>
        <w:tc>
          <w:tcPr>
            <w:tcW w:w="1701" w:type="dxa"/>
          </w:tcPr>
          <w:p w14:paraId="3B29619E" w14:textId="77777777" w:rsidR="00EA5EC9" w:rsidRPr="00C73EB4" w:rsidRDefault="00EA5EC9" w:rsidP="002905BC">
            <w:pPr>
              <w:rPr>
                <w:rFonts w:ascii="Arial" w:hAnsi="Arial" w:cs="Arial"/>
              </w:rPr>
            </w:pPr>
            <w:r w:rsidRPr="00C73EB4">
              <w:rPr>
                <w:rFonts w:ascii="Arial" w:hAnsi="Arial" w:cs="Arial"/>
              </w:rPr>
              <w:t>Сквер</w:t>
            </w:r>
          </w:p>
        </w:tc>
        <w:tc>
          <w:tcPr>
            <w:tcW w:w="1843" w:type="dxa"/>
          </w:tcPr>
          <w:p w14:paraId="3D92AEE2" w14:textId="77777777" w:rsidR="00EA5EC9" w:rsidRPr="00C73EB4" w:rsidRDefault="00EA5EC9" w:rsidP="002905BC">
            <w:pPr>
              <w:jc w:val="center"/>
              <w:rPr>
                <w:rFonts w:ascii="Arial" w:hAnsi="Arial" w:cs="Arial"/>
              </w:rPr>
            </w:pPr>
            <w:r w:rsidRPr="00C73EB4">
              <w:rPr>
                <w:rFonts w:ascii="Arial" w:hAnsi="Arial" w:cs="Arial"/>
              </w:rPr>
              <w:t>в п.г.т. Новос</w:t>
            </w:r>
            <w:r w:rsidRPr="00C73EB4">
              <w:rPr>
                <w:rFonts w:ascii="Arial" w:hAnsi="Arial" w:cs="Arial"/>
              </w:rPr>
              <w:t>е</w:t>
            </w:r>
            <w:r w:rsidRPr="00C73EB4">
              <w:rPr>
                <w:rFonts w:ascii="Arial" w:hAnsi="Arial" w:cs="Arial"/>
              </w:rPr>
              <w:t>мейкино,</w:t>
            </w:r>
          </w:p>
          <w:p w14:paraId="3F4BEEB1" w14:textId="77777777" w:rsidR="00EA5EC9" w:rsidRPr="00C73EB4" w:rsidRDefault="00EA5EC9" w:rsidP="002905BC">
            <w:pPr>
              <w:jc w:val="center"/>
              <w:rPr>
                <w:rFonts w:ascii="Arial" w:hAnsi="Arial" w:cs="Arial"/>
              </w:rPr>
            </w:pPr>
            <w:r w:rsidRPr="00C73EB4">
              <w:rPr>
                <w:rFonts w:ascii="Arial" w:hAnsi="Arial" w:cs="Arial"/>
              </w:rPr>
              <w:t>площадка №2</w:t>
            </w:r>
          </w:p>
        </w:tc>
        <w:tc>
          <w:tcPr>
            <w:tcW w:w="1701" w:type="dxa"/>
          </w:tcPr>
          <w:p w14:paraId="5F10C6EE"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tcPr>
          <w:p w14:paraId="21AC6F01"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34" w:type="dxa"/>
          </w:tcPr>
          <w:p w14:paraId="6F2B4B55"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0,6</w:t>
            </w:r>
          </w:p>
        </w:tc>
        <w:tc>
          <w:tcPr>
            <w:tcW w:w="1134" w:type="dxa"/>
          </w:tcPr>
          <w:p w14:paraId="6AF5F124" w14:textId="77777777" w:rsidR="00EA5EC9" w:rsidRPr="00C73EB4" w:rsidRDefault="00EA5EC9" w:rsidP="002905BC">
            <w:pPr>
              <w:jc w:val="center"/>
              <w:rPr>
                <w:rFonts w:ascii="Arial" w:hAnsi="Arial" w:cs="Arial"/>
              </w:rPr>
            </w:pPr>
            <w:r w:rsidRPr="00C73EB4">
              <w:rPr>
                <w:rFonts w:ascii="Arial" w:hAnsi="Arial" w:cs="Arial"/>
              </w:rPr>
              <w:t>-</w:t>
            </w:r>
          </w:p>
        </w:tc>
        <w:tc>
          <w:tcPr>
            <w:tcW w:w="850" w:type="dxa"/>
          </w:tcPr>
          <w:p w14:paraId="7830D641" w14:textId="77777777" w:rsidR="00EA5EC9" w:rsidRPr="00C73EB4" w:rsidRDefault="00EA5EC9" w:rsidP="00D87D70">
            <w:pPr>
              <w:autoSpaceDE w:val="0"/>
              <w:autoSpaceDN w:val="0"/>
              <w:adjustRightInd w:val="0"/>
              <w:jc w:val="center"/>
              <w:rPr>
                <w:rFonts w:ascii="Arial" w:hAnsi="Arial" w:cs="Arial"/>
              </w:rPr>
            </w:pPr>
          </w:p>
        </w:tc>
        <w:tc>
          <w:tcPr>
            <w:tcW w:w="1843" w:type="dxa"/>
            <w:vMerge/>
            <w:vAlign w:val="center"/>
          </w:tcPr>
          <w:p w14:paraId="04987646" w14:textId="77777777" w:rsidR="00EA5EC9" w:rsidRPr="00C73EB4" w:rsidRDefault="00EA5EC9" w:rsidP="00D87D70">
            <w:pPr>
              <w:autoSpaceDE w:val="0"/>
              <w:autoSpaceDN w:val="0"/>
              <w:adjustRightInd w:val="0"/>
              <w:jc w:val="center"/>
              <w:rPr>
                <w:rFonts w:ascii="Arial" w:hAnsi="Arial" w:cs="Arial"/>
              </w:rPr>
            </w:pPr>
          </w:p>
        </w:tc>
        <w:tc>
          <w:tcPr>
            <w:tcW w:w="2835" w:type="dxa"/>
            <w:vMerge/>
          </w:tcPr>
          <w:p w14:paraId="67FE1C3E" w14:textId="77777777" w:rsidR="00EA5EC9" w:rsidRPr="00C73EB4" w:rsidRDefault="00EA5EC9" w:rsidP="00D87D70">
            <w:pPr>
              <w:autoSpaceDE w:val="0"/>
              <w:autoSpaceDN w:val="0"/>
              <w:adjustRightInd w:val="0"/>
              <w:jc w:val="center"/>
              <w:rPr>
                <w:rFonts w:ascii="Arial" w:hAnsi="Arial" w:cs="Arial"/>
              </w:rPr>
            </w:pPr>
          </w:p>
        </w:tc>
      </w:tr>
      <w:tr w:rsidR="00EA5EC9" w:rsidRPr="00C73EB4" w14:paraId="3DA47C29" w14:textId="77777777" w:rsidTr="00793116">
        <w:trPr>
          <w:cantSplit/>
          <w:trHeight w:val="90"/>
        </w:trPr>
        <w:tc>
          <w:tcPr>
            <w:tcW w:w="567" w:type="dxa"/>
          </w:tcPr>
          <w:p w14:paraId="615D2991"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4.</w:t>
            </w:r>
          </w:p>
        </w:tc>
        <w:tc>
          <w:tcPr>
            <w:tcW w:w="1701" w:type="dxa"/>
          </w:tcPr>
          <w:p w14:paraId="4E108A39" w14:textId="77777777" w:rsidR="00EA5EC9" w:rsidRPr="00C73EB4" w:rsidRDefault="00EA5EC9" w:rsidP="002905BC">
            <w:pPr>
              <w:rPr>
                <w:rFonts w:ascii="Arial" w:hAnsi="Arial" w:cs="Arial"/>
              </w:rPr>
            </w:pPr>
            <w:r w:rsidRPr="00C73EB4">
              <w:rPr>
                <w:rFonts w:ascii="Arial" w:hAnsi="Arial" w:cs="Arial"/>
              </w:rPr>
              <w:t>Сквер</w:t>
            </w:r>
          </w:p>
        </w:tc>
        <w:tc>
          <w:tcPr>
            <w:tcW w:w="1843" w:type="dxa"/>
          </w:tcPr>
          <w:p w14:paraId="6B9391C8" w14:textId="77777777" w:rsidR="00EA5EC9" w:rsidRPr="00C73EB4" w:rsidRDefault="00EA5EC9" w:rsidP="002905BC">
            <w:pPr>
              <w:jc w:val="center"/>
              <w:rPr>
                <w:rFonts w:ascii="Arial" w:hAnsi="Arial" w:cs="Arial"/>
              </w:rPr>
            </w:pPr>
            <w:r w:rsidRPr="00C73EB4">
              <w:rPr>
                <w:rFonts w:ascii="Arial" w:hAnsi="Arial" w:cs="Arial"/>
              </w:rPr>
              <w:t>в п.г.т. Новос</w:t>
            </w:r>
            <w:r w:rsidRPr="00C73EB4">
              <w:rPr>
                <w:rFonts w:ascii="Arial" w:hAnsi="Arial" w:cs="Arial"/>
              </w:rPr>
              <w:t>е</w:t>
            </w:r>
            <w:r w:rsidRPr="00C73EB4">
              <w:rPr>
                <w:rFonts w:ascii="Arial" w:hAnsi="Arial" w:cs="Arial"/>
              </w:rPr>
              <w:t>мейкино,</w:t>
            </w:r>
          </w:p>
          <w:p w14:paraId="174CA723"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площадка №2</w:t>
            </w:r>
          </w:p>
        </w:tc>
        <w:tc>
          <w:tcPr>
            <w:tcW w:w="1701" w:type="dxa"/>
          </w:tcPr>
          <w:p w14:paraId="72B49864"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tcPr>
          <w:p w14:paraId="15473AC1"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34" w:type="dxa"/>
          </w:tcPr>
          <w:p w14:paraId="68A5AC7E"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0,6</w:t>
            </w:r>
          </w:p>
        </w:tc>
        <w:tc>
          <w:tcPr>
            <w:tcW w:w="1134" w:type="dxa"/>
          </w:tcPr>
          <w:p w14:paraId="36D74853" w14:textId="77777777" w:rsidR="00EA5EC9" w:rsidRPr="00C73EB4" w:rsidRDefault="00EA5EC9" w:rsidP="002905BC">
            <w:pPr>
              <w:jc w:val="center"/>
              <w:rPr>
                <w:rFonts w:ascii="Arial" w:hAnsi="Arial" w:cs="Arial"/>
              </w:rPr>
            </w:pPr>
            <w:r w:rsidRPr="00C73EB4">
              <w:rPr>
                <w:rFonts w:ascii="Arial" w:hAnsi="Arial" w:cs="Arial"/>
              </w:rPr>
              <w:t>-</w:t>
            </w:r>
          </w:p>
        </w:tc>
        <w:tc>
          <w:tcPr>
            <w:tcW w:w="850" w:type="dxa"/>
          </w:tcPr>
          <w:p w14:paraId="7BFE56DD" w14:textId="77777777" w:rsidR="00EA5EC9" w:rsidRPr="00C73EB4" w:rsidRDefault="00EA5EC9" w:rsidP="00D87D70">
            <w:pPr>
              <w:autoSpaceDE w:val="0"/>
              <w:autoSpaceDN w:val="0"/>
              <w:adjustRightInd w:val="0"/>
              <w:jc w:val="center"/>
              <w:rPr>
                <w:rFonts w:ascii="Arial" w:hAnsi="Arial" w:cs="Arial"/>
              </w:rPr>
            </w:pPr>
          </w:p>
        </w:tc>
        <w:tc>
          <w:tcPr>
            <w:tcW w:w="1843" w:type="dxa"/>
            <w:vMerge/>
            <w:vAlign w:val="center"/>
          </w:tcPr>
          <w:p w14:paraId="67575DC2" w14:textId="77777777" w:rsidR="00EA5EC9" w:rsidRPr="00C73EB4" w:rsidRDefault="00EA5EC9" w:rsidP="00D87D70">
            <w:pPr>
              <w:autoSpaceDE w:val="0"/>
              <w:autoSpaceDN w:val="0"/>
              <w:adjustRightInd w:val="0"/>
              <w:jc w:val="center"/>
              <w:rPr>
                <w:rFonts w:ascii="Arial" w:hAnsi="Arial" w:cs="Arial"/>
              </w:rPr>
            </w:pPr>
          </w:p>
        </w:tc>
        <w:tc>
          <w:tcPr>
            <w:tcW w:w="2835" w:type="dxa"/>
            <w:vMerge/>
          </w:tcPr>
          <w:p w14:paraId="1DB4D6E3" w14:textId="77777777" w:rsidR="00EA5EC9" w:rsidRPr="00C73EB4" w:rsidRDefault="00EA5EC9" w:rsidP="00D87D70">
            <w:pPr>
              <w:autoSpaceDE w:val="0"/>
              <w:autoSpaceDN w:val="0"/>
              <w:adjustRightInd w:val="0"/>
              <w:jc w:val="center"/>
              <w:rPr>
                <w:rFonts w:ascii="Arial" w:hAnsi="Arial" w:cs="Arial"/>
              </w:rPr>
            </w:pPr>
          </w:p>
        </w:tc>
      </w:tr>
      <w:tr w:rsidR="00EA5EC9" w:rsidRPr="00C73EB4" w14:paraId="086AD851" w14:textId="77777777" w:rsidTr="00793116">
        <w:trPr>
          <w:cantSplit/>
          <w:trHeight w:val="90"/>
        </w:trPr>
        <w:tc>
          <w:tcPr>
            <w:tcW w:w="567" w:type="dxa"/>
          </w:tcPr>
          <w:p w14:paraId="6A3C057C"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5.</w:t>
            </w:r>
          </w:p>
        </w:tc>
        <w:tc>
          <w:tcPr>
            <w:tcW w:w="1701" w:type="dxa"/>
          </w:tcPr>
          <w:p w14:paraId="1BAB6906" w14:textId="77777777" w:rsidR="00EA5EC9" w:rsidRPr="00C73EB4" w:rsidRDefault="00EA5EC9" w:rsidP="002905BC">
            <w:pPr>
              <w:rPr>
                <w:rFonts w:ascii="Arial" w:hAnsi="Arial" w:cs="Arial"/>
              </w:rPr>
            </w:pPr>
            <w:r w:rsidRPr="00C73EB4">
              <w:rPr>
                <w:rFonts w:ascii="Arial" w:hAnsi="Arial" w:cs="Arial"/>
              </w:rPr>
              <w:t>Озелененные территории общего пол</w:t>
            </w:r>
            <w:r w:rsidRPr="00C73EB4">
              <w:rPr>
                <w:rFonts w:ascii="Arial" w:hAnsi="Arial" w:cs="Arial"/>
              </w:rPr>
              <w:t>ь</w:t>
            </w:r>
            <w:r w:rsidRPr="00C73EB4">
              <w:rPr>
                <w:rFonts w:ascii="Arial" w:hAnsi="Arial" w:cs="Arial"/>
              </w:rPr>
              <w:t>зования</w:t>
            </w:r>
          </w:p>
        </w:tc>
        <w:tc>
          <w:tcPr>
            <w:tcW w:w="1843" w:type="dxa"/>
          </w:tcPr>
          <w:p w14:paraId="19E8D224" w14:textId="77777777" w:rsidR="00EA5EC9" w:rsidRPr="00C73EB4" w:rsidRDefault="00EA5EC9" w:rsidP="002905BC">
            <w:pPr>
              <w:jc w:val="center"/>
              <w:rPr>
                <w:rFonts w:ascii="Arial" w:hAnsi="Arial" w:cs="Arial"/>
              </w:rPr>
            </w:pPr>
            <w:r w:rsidRPr="00C73EB4">
              <w:rPr>
                <w:rFonts w:ascii="Arial" w:hAnsi="Arial" w:cs="Arial"/>
              </w:rPr>
              <w:t>в п.г.т. Новос</w:t>
            </w:r>
            <w:r w:rsidRPr="00C73EB4">
              <w:rPr>
                <w:rFonts w:ascii="Arial" w:hAnsi="Arial" w:cs="Arial"/>
              </w:rPr>
              <w:t>е</w:t>
            </w:r>
            <w:r w:rsidRPr="00C73EB4">
              <w:rPr>
                <w:rFonts w:ascii="Arial" w:hAnsi="Arial" w:cs="Arial"/>
              </w:rPr>
              <w:t>мейкино,</w:t>
            </w:r>
          </w:p>
          <w:p w14:paraId="13D26315"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площадка №2</w:t>
            </w:r>
          </w:p>
        </w:tc>
        <w:tc>
          <w:tcPr>
            <w:tcW w:w="1701" w:type="dxa"/>
          </w:tcPr>
          <w:p w14:paraId="092FD25B"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tcPr>
          <w:p w14:paraId="0AA5A99B"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34" w:type="dxa"/>
          </w:tcPr>
          <w:p w14:paraId="106849CC"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13,1</w:t>
            </w:r>
          </w:p>
        </w:tc>
        <w:tc>
          <w:tcPr>
            <w:tcW w:w="1134" w:type="dxa"/>
          </w:tcPr>
          <w:p w14:paraId="0BE3CA37" w14:textId="77777777" w:rsidR="00EA5EC9" w:rsidRPr="00C73EB4" w:rsidRDefault="00EA5EC9" w:rsidP="002905BC">
            <w:pPr>
              <w:jc w:val="center"/>
              <w:rPr>
                <w:rFonts w:ascii="Arial" w:hAnsi="Arial" w:cs="Arial"/>
              </w:rPr>
            </w:pPr>
            <w:r w:rsidRPr="00C73EB4">
              <w:rPr>
                <w:rFonts w:ascii="Arial" w:hAnsi="Arial" w:cs="Arial"/>
              </w:rPr>
              <w:t>-</w:t>
            </w:r>
          </w:p>
        </w:tc>
        <w:tc>
          <w:tcPr>
            <w:tcW w:w="850" w:type="dxa"/>
          </w:tcPr>
          <w:p w14:paraId="3CD14ED0" w14:textId="77777777" w:rsidR="00EA5EC9" w:rsidRPr="00C73EB4" w:rsidRDefault="00EA5EC9" w:rsidP="00D87D70">
            <w:pPr>
              <w:autoSpaceDE w:val="0"/>
              <w:autoSpaceDN w:val="0"/>
              <w:adjustRightInd w:val="0"/>
              <w:jc w:val="center"/>
              <w:rPr>
                <w:rFonts w:ascii="Arial" w:hAnsi="Arial" w:cs="Arial"/>
              </w:rPr>
            </w:pPr>
          </w:p>
        </w:tc>
        <w:tc>
          <w:tcPr>
            <w:tcW w:w="1843" w:type="dxa"/>
            <w:vMerge/>
            <w:vAlign w:val="center"/>
          </w:tcPr>
          <w:p w14:paraId="44C94932" w14:textId="77777777" w:rsidR="00EA5EC9" w:rsidRPr="00C73EB4" w:rsidRDefault="00EA5EC9" w:rsidP="00D87D70">
            <w:pPr>
              <w:autoSpaceDE w:val="0"/>
              <w:autoSpaceDN w:val="0"/>
              <w:adjustRightInd w:val="0"/>
              <w:jc w:val="center"/>
              <w:rPr>
                <w:rFonts w:ascii="Arial" w:hAnsi="Arial" w:cs="Arial"/>
              </w:rPr>
            </w:pPr>
          </w:p>
        </w:tc>
        <w:tc>
          <w:tcPr>
            <w:tcW w:w="2835" w:type="dxa"/>
            <w:vMerge/>
          </w:tcPr>
          <w:p w14:paraId="7909CF83" w14:textId="77777777" w:rsidR="00EA5EC9" w:rsidRPr="00C73EB4" w:rsidRDefault="00EA5EC9" w:rsidP="00D87D70">
            <w:pPr>
              <w:autoSpaceDE w:val="0"/>
              <w:autoSpaceDN w:val="0"/>
              <w:adjustRightInd w:val="0"/>
              <w:jc w:val="center"/>
              <w:rPr>
                <w:rFonts w:ascii="Arial" w:hAnsi="Arial" w:cs="Arial"/>
              </w:rPr>
            </w:pPr>
          </w:p>
        </w:tc>
      </w:tr>
      <w:tr w:rsidR="00EA5EC9" w:rsidRPr="00C73EB4" w14:paraId="0EBE96CE" w14:textId="77777777" w:rsidTr="00793116">
        <w:trPr>
          <w:cantSplit/>
          <w:trHeight w:val="90"/>
        </w:trPr>
        <w:tc>
          <w:tcPr>
            <w:tcW w:w="567" w:type="dxa"/>
          </w:tcPr>
          <w:p w14:paraId="05F95B7E"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6.</w:t>
            </w:r>
          </w:p>
        </w:tc>
        <w:tc>
          <w:tcPr>
            <w:tcW w:w="1701" w:type="dxa"/>
          </w:tcPr>
          <w:p w14:paraId="4A37AFDD" w14:textId="77777777" w:rsidR="00EA5EC9" w:rsidRPr="00C73EB4" w:rsidRDefault="00EA5EC9" w:rsidP="002905BC">
            <w:pPr>
              <w:rPr>
                <w:rFonts w:ascii="Arial" w:hAnsi="Arial" w:cs="Arial"/>
              </w:rPr>
            </w:pPr>
            <w:r w:rsidRPr="00C73EB4">
              <w:rPr>
                <w:rFonts w:ascii="Arial" w:hAnsi="Arial" w:cs="Arial"/>
              </w:rPr>
              <w:t>Сквер</w:t>
            </w:r>
          </w:p>
        </w:tc>
        <w:tc>
          <w:tcPr>
            <w:tcW w:w="1843" w:type="dxa"/>
          </w:tcPr>
          <w:p w14:paraId="556288E0" w14:textId="77777777" w:rsidR="00EA5EC9" w:rsidRPr="00C73EB4" w:rsidRDefault="00EA5EC9" w:rsidP="002905BC">
            <w:pPr>
              <w:jc w:val="center"/>
              <w:rPr>
                <w:rFonts w:ascii="Arial" w:hAnsi="Arial" w:cs="Arial"/>
              </w:rPr>
            </w:pPr>
            <w:r w:rsidRPr="00C73EB4">
              <w:rPr>
                <w:rFonts w:ascii="Arial" w:hAnsi="Arial" w:cs="Arial"/>
              </w:rPr>
              <w:t>в п.г.т. Новос</w:t>
            </w:r>
            <w:r w:rsidRPr="00C73EB4">
              <w:rPr>
                <w:rFonts w:ascii="Arial" w:hAnsi="Arial" w:cs="Arial"/>
              </w:rPr>
              <w:t>е</w:t>
            </w:r>
            <w:r w:rsidRPr="00C73EB4">
              <w:rPr>
                <w:rFonts w:ascii="Arial" w:hAnsi="Arial" w:cs="Arial"/>
              </w:rPr>
              <w:t>мейкино,</w:t>
            </w:r>
          </w:p>
          <w:p w14:paraId="4029E02D" w14:textId="77777777" w:rsidR="00EA5EC9" w:rsidRPr="00C73EB4" w:rsidRDefault="00EA5EC9" w:rsidP="002905BC">
            <w:pPr>
              <w:jc w:val="center"/>
              <w:rPr>
                <w:rFonts w:ascii="Arial" w:hAnsi="Arial" w:cs="Arial"/>
              </w:rPr>
            </w:pPr>
            <w:r w:rsidRPr="00C73EB4">
              <w:rPr>
                <w:rFonts w:ascii="Arial" w:hAnsi="Arial" w:cs="Arial"/>
              </w:rPr>
              <w:t>площадка №3</w:t>
            </w:r>
          </w:p>
        </w:tc>
        <w:tc>
          <w:tcPr>
            <w:tcW w:w="1701" w:type="dxa"/>
          </w:tcPr>
          <w:p w14:paraId="218A0048"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tcPr>
          <w:p w14:paraId="46398D24"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34" w:type="dxa"/>
          </w:tcPr>
          <w:p w14:paraId="28E886C1"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0,2</w:t>
            </w:r>
          </w:p>
        </w:tc>
        <w:tc>
          <w:tcPr>
            <w:tcW w:w="1134" w:type="dxa"/>
          </w:tcPr>
          <w:p w14:paraId="7B866A6F" w14:textId="77777777" w:rsidR="00EA5EC9" w:rsidRPr="00C73EB4" w:rsidRDefault="00EA5EC9" w:rsidP="002905BC">
            <w:pPr>
              <w:jc w:val="center"/>
              <w:rPr>
                <w:rFonts w:ascii="Arial" w:hAnsi="Arial" w:cs="Arial"/>
              </w:rPr>
            </w:pPr>
            <w:r w:rsidRPr="00C73EB4">
              <w:rPr>
                <w:rFonts w:ascii="Arial" w:hAnsi="Arial" w:cs="Arial"/>
              </w:rPr>
              <w:t>-</w:t>
            </w:r>
          </w:p>
        </w:tc>
        <w:tc>
          <w:tcPr>
            <w:tcW w:w="850" w:type="dxa"/>
          </w:tcPr>
          <w:p w14:paraId="6EAE19BC" w14:textId="77777777" w:rsidR="00EA5EC9" w:rsidRPr="00C73EB4" w:rsidRDefault="00EA5EC9" w:rsidP="00D87D70">
            <w:pPr>
              <w:autoSpaceDE w:val="0"/>
              <w:autoSpaceDN w:val="0"/>
              <w:adjustRightInd w:val="0"/>
              <w:jc w:val="center"/>
              <w:rPr>
                <w:rFonts w:ascii="Arial" w:hAnsi="Arial" w:cs="Arial"/>
              </w:rPr>
            </w:pPr>
          </w:p>
        </w:tc>
        <w:tc>
          <w:tcPr>
            <w:tcW w:w="1843" w:type="dxa"/>
            <w:vMerge/>
            <w:vAlign w:val="center"/>
          </w:tcPr>
          <w:p w14:paraId="281E336A" w14:textId="77777777" w:rsidR="00EA5EC9" w:rsidRPr="00C73EB4" w:rsidRDefault="00EA5EC9" w:rsidP="00D87D70">
            <w:pPr>
              <w:autoSpaceDE w:val="0"/>
              <w:autoSpaceDN w:val="0"/>
              <w:adjustRightInd w:val="0"/>
              <w:jc w:val="center"/>
              <w:rPr>
                <w:rFonts w:ascii="Arial" w:hAnsi="Arial" w:cs="Arial"/>
              </w:rPr>
            </w:pPr>
          </w:p>
        </w:tc>
        <w:tc>
          <w:tcPr>
            <w:tcW w:w="2835" w:type="dxa"/>
            <w:vMerge/>
          </w:tcPr>
          <w:p w14:paraId="29A73590" w14:textId="77777777" w:rsidR="00EA5EC9" w:rsidRPr="00C73EB4" w:rsidRDefault="00EA5EC9" w:rsidP="00D87D70">
            <w:pPr>
              <w:autoSpaceDE w:val="0"/>
              <w:autoSpaceDN w:val="0"/>
              <w:adjustRightInd w:val="0"/>
              <w:jc w:val="center"/>
              <w:rPr>
                <w:rFonts w:ascii="Arial" w:hAnsi="Arial" w:cs="Arial"/>
              </w:rPr>
            </w:pPr>
          </w:p>
        </w:tc>
      </w:tr>
      <w:tr w:rsidR="00EA5EC9" w:rsidRPr="00C73EB4" w14:paraId="65B53957" w14:textId="77777777" w:rsidTr="00793116">
        <w:trPr>
          <w:cantSplit/>
          <w:trHeight w:val="90"/>
        </w:trPr>
        <w:tc>
          <w:tcPr>
            <w:tcW w:w="567" w:type="dxa"/>
          </w:tcPr>
          <w:p w14:paraId="40AC06DF"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7.</w:t>
            </w:r>
          </w:p>
        </w:tc>
        <w:tc>
          <w:tcPr>
            <w:tcW w:w="1701" w:type="dxa"/>
          </w:tcPr>
          <w:p w14:paraId="22906F08" w14:textId="77777777" w:rsidR="00EA5EC9" w:rsidRPr="00C73EB4" w:rsidRDefault="00EA5EC9" w:rsidP="002905BC">
            <w:pPr>
              <w:rPr>
                <w:rFonts w:ascii="Arial" w:hAnsi="Arial" w:cs="Arial"/>
              </w:rPr>
            </w:pPr>
            <w:r w:rsidRPr="00C73EB4">
              <w:rPr>
                <w:rFonts w:ascii="Arial" w:hAnsi="Arial" w:cs="Arial"/>
              </w:rPr>
              <w:t>Сквер</w:t>
            </w:r>
          </w:p>
        </w:tc>
        <w:tc>
          <w:tcPr>
            <w:tcW w:w="1843" w:type="dxa"/>
          </w:tcPr>
          <w:p w14:paraId="1A004D77" w14:textId="77777777" w:rsidR="00EA5EC9" w:rsidRPr="00C73EB4" w:rsidRDefault="00EA5EC9" w:rsidP="002905BC">
            <w:pPr>
              <w:jc w:val="center"/>
              <w:rPr>
                <w:rFonts w:ascii="Arial" w:hAnsi="Arial" w:cs="Arial"/>
              </w:rPr>
            </w:pPr>
            <w:r w:rsidRPr="00C73EB4">
              <w:rPr>
                <w:rFonts w:ascii="Arial" w:hAnsi="Arial" w:cs="Arial"/>
              </w:rPr>
              <w:t>в п.г.т. Новос</w:t>
            </w:r>
            <w:r w:rsidRPr="00C73EB4">
              <w:rPr>
                <w:rFonts w:ascii="Arial" w:hAnsi="Arial" w:cs="Arial"/>
              </w:rPr>
              <w:t>е</w:t>
            </w:r>
            <w:r w:rsidRPr="00C73EB4">
              <w:rPr>
                <w:rFonts w:ascii="Arial" w:hAnsi="Arial" w:cs="Arial"/>
              </w:rPr>
              <w:t>мейкино,</w:t>
            </w:r>
          </w:p>
          <w:p w14:paraId="18A8939E" w14:textId="77777777" w:rsidR="00EA5EC9" w:rsidRPr="00C73EB4" w:rsidRDefault="00EA5EC9" w:rsidP="002905BC">
            <w:pPr>
              <w:jc w:val="center"/>
              <w:rPr>
                <w:rFonts w:ascii="Arial" w:hAnsi="Arial" w:cs="Arial"/>
              </w:rPr>
            </w:pPr>
            <w:r w:rsidRPr="00C73EB4">
              <w:rPr>
                <w:rFonts w:ascii="Arial" w:hAnsi="Arial" w:cs="Arial"/>
              </w:rPr>
              <w:t>площадка №4</w:t>
            </w:r>
          </w:p>
        </w:tc>
        <w:tc>
          <w:tcPr>
            <w:tcW w:w="1701" w:type="dxa"/>
          </w:tcPr>
          <w:p w14:paraId="1633CF85"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tcPr>
          <w:p w14:paraId="5CACE0DB"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34" w:type="dxa"/>
          </w:tcPr>
          <w:p w14:paraId="6F3B0C98"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0,4</w:t>
            </w:r>
          </w:p>
        </w:tc>
        <w:tc>
          <w:tcPr>
            <w:tcW w:w="1134" w:type="dxa"/>
          </w:tcPr>
          <w:p w14:paraId="475F17A8" w14:textId="77777777" w:rsidR="00EA5EC9" w:rsidRPr="00C73EB4" w:rsidRDefault="00EA5EC9" w:rsidP="002905BC">
            <w:pPr>
              <w:jc w:val="center"/>
              <w:rPr>
                <w:rFonts w:ascii="Arial" w:hAnsi="Arial" w:cs="Arial"/>
              </w:rPr>
            </w:pPr>
            <w:r w:rsidRPr="00C73EB4">
              <w:rPr>
                <w:rFonts w:ascii="Arial" w:hAnsi="Arial" w:cs="Arial"/>
              </w:rPr>
              <w:t>-</w:t>
            </w:r>
          </w:p>
        </w:tc>
        <w:tc>
          <w:tcPr>
            <w:tcW w:w="850" w:type="dxa"/>
          </w:tcPr>
          <w:p w14:paraId="261B6C5D" w14:textId="77777777" w:rsidR="00EA5EC9" w:rsidRPr="00C73EB4" w:rsidRDefault="00EA5EC9" w:rsidP="00D87D70">
            <w:pPr>
              <w:autoSpaceDE w:val="0"/>
              <w:autoSpaceDN w:val="0"/>
              <w:adjustRightInd w:val="0"/>
              <w:jc w:val="center"/>
              <w:rPr>
                <w:rFonts w:ascii="Arial" w:hAnsi="Arial" w:cs="Arial"/>
              </w:rPr>
            </w:pPr>
          </w:p>
        </w:tc>
        <w:tc>
          <w:tcPr>
            <w:tcW w:w="1843" w:type="dxa"/>
            <w:vMerge/>
            <w:vAlign w:val="center"/>
          </w:tcPr>
          <w:p w14:paraId="0518E795" w14:textId="77777777" w:rsidR="00EA5EC9" w:rsidRPr="00C73EB4" w:rsidRDefault="00EA5EC9" w:rsidP="00D87D70">
            <w:pPr>
              <w:autoSpaceDE w:val="0"/>
              <w:autoSpaceDN w:val="0"/>
              <w:adjustRightInd w:val="0"/>
              <w:jc w:val="center"/>
              <w:rPr>
                <w:rFonts w:ascii="Arial" w:hAnsi="Arial" w:cs="Arial"/>
              </w:rPr>
            </w:pPr>
          </w:p>
        </w:tc>
        <w:tc>
          <w:tcPr>
            <w:tcW w:w="2835" w:type="dxa"/>
            <w:vMerge/>
          </w:tcPr>
          <w:p w14:paraId="2778F0A9" w14:textId="77777777" w:rsidR="00EA5EC9" w:rsidRPr="00C73EB4" w:rsidRDefault="00EA5EC9" w:rsidP="00D87D70">
            <w:pPr>
              <w:autoSpaceDE w:val="0"/>
              <w:autoSpaceDN w:val="0"/>
              <w:adjustRightInd w:val="0"/>
              <w:jc w:val="center"/>
              <w:rPr>
                <w:rFonts w:ascii="Arial" w:hAnsi="Arial" w:cs="Arial"/>
              </w:rPr>
            </w:pPr>
          </w:p>
        </w:tc>
      </w:tr>
      <w:tr w:rsidR="00EA5EC9" w:rsidRPr="00C73EB4" w14:paraId="3811BD03" w14:textId="77777777" w:rsidTr="00793116">
        <w:trPr>
          <w:cantSplit/>
          <w:trHeight w:val="90"/>
        </w:trPr>
        <w:tc>
          <w:tcPr>
            <w:tcW w:w="567" w:type="dxa"/>
          </w:tcPr>
          <w:p w14:paraId="7465B66A" w14:textId="77777777" w:rsidR="00EA5EC9" w:rsidRPr="00C73EB4" w:rsidRDefault="00EA5EC9" w:rsidP="002905BC">
            <w:pPr>
              <w:autoSpaceDE w:val="0"/>
              <w:autoSpaceDN w:val="0"/>
              <w:adjustRightInd w:val="0"/>
              <w:jc w:val="center"/>
              <w:rPr>
                <w:rFonts w:ascii="Arial" w:hAnsi="Arial" w:cs="Arial"/>
                <w:lang w:val="en-US"/>
              </w:rPr>
            </w:pPr>
            <w:r w:rsidRPr="00C73EB4">
              <w:rPr>
                <w:rFonts w:ascii="Arial" w:hAnsi="Arial" w:cs="Arial"/>
                <w:lang w:val="en-US"/>
              </w:rPr>
              <w:t>8.</w:t>
            </w:r>
          </w:p>
        </w:tc>
        <w:tc>
          <w:tcPr>
            <w:tcW w:w="1701" w:type="dxa"/>
          </w:tcPr>
          <w:p w14:paraId="4519D249" w14:textId="77777777" w:rsidR="00EA5EC9" w:rsidRPr="00C73EB4" w:rsidRDefault="00EA5EC9" w:rsidP="002905BC">
            <w:pPr>
              <w:rPr>
                <w:rFonts w:ascii="Arial" w:hAnsi="Arial" w:cs="Arial"/>
              </w:rPr>
            </w:pPr>
            <w:r w:rsidRPr="00C73EB4">
              <w:rPr>
                <w:rFonts w:ascii="Arial" w:hAnsi="Arial" w:cs="Arial"/>
              </w:rPr>
              <w:t>Сквер</w:t>
            </w:r>
          </w:p>
          <w:p w14:paraId="0AA5048D" w14:textId="77777777" w:rsidR="00EA5EC9" w:rsidRPr="00C73EB4" w:rsidRDefault="00EA5EC9" w:rsidP="002905BC">
            <w:pPr>
              <w:rPr>
                <w:rFonts w:ascii="Arial" w:hAnsi="Arial" w:cs="Arial"/>
              </w:rPr>
            </w:pPr>
          </w:p>
          <w:p w14:paraId="77AC5A61" w14:textId="77777777" w:rsidR="00EA5EC9" w:rsidRPr="00C73EB4" w:rsidRDefault="00EA5EC9" w:rsidP="002905BC">
            <w:pPr>
              <w:rPr>
                <w:rFonts w:ascii="Arial" w:hAnsi="Arial" w:cs="Arial"/>
              </w:rPr>
            </w:pPr>
          </w:p>
          <w:p w14:paraId="7D13EB5A" w14:textId="77777777" w:rsidR="00EA5EC9" w:rsidRPr="00C73EB4" w:rsidRDefault="00EA5EC9" w:rsidP="002905BC">
            <w:pPr>
              <w:rPr>
                <w:rFonts w:ascii="Arial" w:hAnsi="Arial" w:cs="Arial"/>
              </w:rPr>
            </w:pPr>
          </w:p>
        </w:tc>
        <w:tc>
          <w:tcPr>
            <w:tcW w:w="1843" w:type="dxa"/>
          </w:tcPr>
          <w:p w14:paraId="0038DCCD" w14:textId="77777777" w:rsidR="00EA5EC9" w:rsidRPr="00C73EB4" w:rsidRDefault="00EA5EC9" w:rsidP="002905BC">
            <w:pPr>
              <w:jc w:val="center"/>
              <w:rPr>
                <w:rFonts w:ascii="Arial" w:hAnsi="Arial" w:cs="Arial"/>
              </w:rPr>
            </w:pPr>
            <w:r w:rsidRPr="00C73EB4">
              <w:rPr>
                <w:rFonts w:ascii="Arial" w:hAnsi="Arial" w:cs="Arial"/>
              </w:rPr>
              <w:t>в п.г.т. Новос</w:t>
            </w:r>
            <w:r w:rsidRPr="00C73EB4">
              <w:rPr>
                <w:rFonts w:ascii="Arial" w:hAnsi="Arial" w:cs="Arial"/>
              </w:rPr>
              <w:t>е</w:t>
            </w:r>
            <w:r w:rsidRPr="00C73EB4">
              <w:rPr>
                <w:rFonts w:ascii="Arial" w:hAnsi="Arial" w:cs="Arial"/>
              </w:rPr>
              <w:t>мейкино,</w:t>
            </w:r>
          </w:p>
          <w:p w14:paraId="207B56C0" w14:textId="77777777" w:rsidR="00EA5EC9" w:rsidRPr="00C73EB4" w:rsidRDefault="00EA5EC9" w:rsidP="002905BC">
            <w:pPr>
              <w:jc w:val="center"/>
              <w:rPr>
                <w:rFonts w:ascii="Arial" w:hAnsi="Arial" w:cs="Arial"/>
              </w:rPr>
            </w:pPr>
            <w:r w:rsidRPr="00C73EB4">
              <w:rPr>
                <w:rFonts w:ascii="Arial" w:hAnsi="Arial" w:cs="Arial"/>
              </w:rPr>
              <w:t>площадка №5</w:t>
            </w:r>
          </w:p>
        </w:tc>
        <w:tc>
          <w:tcPr>
            <w:tcW w:w="1701" w:type="dxa"/>
          </w:tcPr>
          <w:p w14:paraId="36BBD905"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tcPr>
          <w:p w14:paraId="5F8171CD"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34" w:type="dxa"/>
          </w:tcPr>
          <w:p w14:paraId="03F7AF47"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lang w:val="en-US"/>
              </w:rPr>
              <w:t>1</w:t>
            </w:r>
            <w:r w:rsidRPr="00C73EB4">
              <w:rPr>
                <w:rFonts w:ascii="Arial" w:hAnsi="Arial" w:cs="Arial"/>
              </w:rPr>
              <w:t>,1</w:t>
            </w:r>
          </w:p>
        </w:tc>
        <w:tc>
          <w:tcPr>
            <w:tcW w:w="1134" w:type="dxa"/>
          </w:tcPr>
          <w:p w14:paraId="500BD630" w14:textId="77777777" w:rsidR="00EA5EC9" w:rsidRPr="00C73EB4" w:rsidRDefault="00EA5EC9" w:rsidP="002905BC">
            <w:pPr>
              <w:jc w:val="center"/>
              <w:rPr>
                <w:rFonts w:ascii="Arial" w:hAnsi="Arial" w:cs="Arial"/>
              </w:rPr>
            </w:pPr>
          </w:p>
        </w:tc>
        <w:tc>
          <w:tcPr>
            <w:tcW w:w="850" w:type="dxa"/>
          </w:tcPr>
          <w:p w14:paraId="7124CD65" w14:textId="77777777" w:rsidR="00EA5EC9" w:rsidRPr="00C73EB4" w:rsidRDefault="00EA5EC9" w:rsidP="00D87D70">
            <w:pPr>
              <w:autoSpaceDE w:val="0"/>
              <w:autoSpaceDN w:val="0"/>
              <w:adjustRightInd w:val="0"/>
              <w:jc w:val="center"/>
              <w:rPr>
                <w:rFonts w:ascii="Arial" w:hAnsi="Arial" w:cs="Arial"/>
              </w:rPr>
            </w:pPr>
          </w:p>
        </w:tc>
        <w:tc>
          <w:tcPr>
            <w:tcW w:w="1843" w:type="dxa"/>
            <w:vMerge/>
            <w:vAlign w:val="center"/>
          </w:tcPr>
          <w:p w14:paraId="2BE8935A" w14:textId="77777777" w:rsidR="00EA5EC9" w:rsidRPr="00C73EB4" w:rsidRDefault="00EA5EC9" w:rsidP="00D87D70">
            <w:pPr>
              <w:autoSpaceDE w:val="0"/>
              <w:autoSpaceDN w:val="0"/>
              <w:adjustRightInd w:val="0"/>
              <w:jc w:val="center"/>
              <w:rPr>
                <w:rFonts w:ascii="Arial" w:hAnsi="Arial" w:cs="Arial"/>
              </w:rPr>
            </w:pPr>
          </w:p>
        </w:tc>
        <w:tc>
          <w:tcPr>
            <w:tcW w:w="2835" w:type="dxa"/>
            <w:vMerge/>
          </w:tcPr>
          <w:p w14:paraId="1469C0AF" w14:textId="77777777" w:rsidR="00EA5EC9" w:rsidRPr="00C73EB4" w:rsidRDefault="00EA5EC9" w:rsidP="00D87D70">
            <w:pPr>
              <w:autoSpaceDE w:val="0"/>
              <w:autoSpaceDN w:val="0"/>
              <w:adjustRightInd w:val="0"/>
              <w:jc w:val="center"/>
              <w:rPr>
                <w:rFonts w:ascii="Arial" w:hAnsi="Arial" w:cs="Arial"/>
              </w:rPr>
            </w:pPr>
          </w:p>
        </w:tc>
      </w:tr>
      <w:tr w:rsidR="00EA5EC9" w:rsidRPr="00C73EB4" w14:paraId="3D441EBA" w14:textId="77777777" w:rsidTr="00793116">
        <w:trPr>
          <w:cantSplit/>
          <w:trHeight w:val="90"/>
        </w:trPr>
        <w:tc>
          <w:tcPr>
            <w:tcW w:w="567" w:type="dxa"/>
          </w:tcPr>
          <w:p w14:paraId="1B8CE1DA"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lang w:val="en-US"/>
              </w:rPr>
              <w:t>9</w:t>
            </w:r>
            <w:r w:rsidRPr="00C73EB4">
              <w:rPr>
                <w:rFonts w:ascii="Arial" w:hAnsi="Arial" w:cs="Arial"/>
              </w:rPr>
              <w:t>.</w:t>
            </w:r>
          </w:p>
        </w:tc>
        <w:tc>
          <w:tcPr>
            <w:tcW w:w="1701" w:type="dxa"/>
          </w:tcPr>
          <w:p w14:paraId="06C11FCC" w14:textId="77777777" w:rsidR="00EA5EC9" w:rsidRPr="00C73EB4" w:rsidRDefault="00EA5EC9" w:rsidP="002905BC">
            <w:pPr>
              <w:rPr>
                <w:rFonts w:ascii="Arial" w:hAnsi="Arial" w:cs="Arial"/>
              </w:rPr>
            </w:pPr>
            <w:r w:rsidRPr="00C73EB4">
              <w:rPr>
                <w:rFonts w:ascii="Arial" w:hAnsi="Arial" w:cs="Arial"/>
              </w:rPr>
              <w:t>Озелененные территории общего пол</w:t>
            </w:r>
            <w:r w:rsidRPr="00C73EB4">
              <w:rPr>
                <w:rFonts w:ascii="Arial" w:hAnsi="Arial" w:cs="Arial"/>
              </w:rPr>
              <w:t>ь</w:t>
            </w:r>
            <w:r w:rsidRPr="00C73EB4">
              <w:rPr>
                <w:rFonts w:ascii="Arial" w:hAnsi="Arial" w:cs="Arial"/>
              </w:rPr>
              <w:t>зования</w:t>
            </w:r>
          </w:p>
        </w:tc>
        <w:tc>
          <w:tcPr>
            <w:tcW w:w="1843" w:type="dxa"/>
          </w:tcPr>
          <w:p w14:paraId="39ED800B" w14:textId="77777777" w:rsidR="00EA5EC9" w:rsidRPr="00C73EB4" w:rsidRDefault="00EA5EC9" w:rsidP="002905BC">
            <w:pPr>
              <w:jc w:val="center"/>
              <w:rPr>
                <w:rFonts w:ascii="Arial" w:hAnsi="Arial" w:cs="Arial"/>
              </w:rPr>
            </w:pPr>
            <w:r w:rsidRPr="00C73EB4">
              <w:rPr>
                <w:rFonts w:ascii="Arial" w:hAnsi="Arial" w:cs="Arial"/>
              </w:rPr>
              <w:t>в п.г.т. Новос</w:t>
            </w:r>
            <w:r w:rsidRPr="00C73EB4">
              <w:rPr>
                <w:rFonts w:ascii="Arial" w:hAnsi="Arial" w:cs="Arial"/>
              </w:rPr>
              <w:t>е</w:t>
            </w:r>
            <w:r w:rsidRPr="00C73EB4">
              <w:rPr>
                <w:rFonts w:ascii="Arial" w:hAnsi="Arial" w:cs="Arial"/>
              </w:rPr>
              <w:t>мейкино,</w:t>
            </w:r>
          </w:p>
          <w:p w14:paraId="675602E8" w14:textId="77777777" w:rsidR="00EA5EC9" w:rsidRPr="00C73EB4" w:rsidRDefault="00EA5EC9" w:rsidP="002905BC">
            <w:pPr>
              <w:jc w:val="center"/>
              <w:rPr>
                <w:rFonts w:ascii="Arial" w:hAnsi="Arial" w:cs="Arial"/>
              </w:rPr>
            </w:pPr>
            <w:r w:rsidRPr="00C73EB4">
              <w:rPr>
                <w:rFonts w:ascii="Arial" w:hAnsi="Arial" w:cs="Arial"/>
              </w:rPr>
              <w:t>площадка №5</w:t>
            </w:r>
          </w:p>
        </w:tc>
        <w:tc>
          <w:tcPr>
            <w:tcW w:w="1701" w:type="dxa"/>
          </w:tcPr>
          <w:p w14:paraId="69BA611C"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tcPr>
          <w:p w14:paraId="2E2C5F6A"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34" w:type="dxa"/>
          </w:tcPr>
          <w:p w14:paraId="77554317"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5,6</w:t>
            </w:r>
          </w:p>
        </w:tc>
        <w:tc>
          <w:tcPr>
            <w:tcW w:w="1134" w:type="dxa"/>
          </w:tcPr>
          <w:p w14:paraId="1CFBC48A" w14:textId="77777777" w:rsidR="00EA5EC9" w:rsidRPr="00C73EB4" w:rsidRDefault="00EA5EC9" w:rsidP="002905BC">
            <w:pPr>
              <w:jc w:val="center"/>
              <w:rPr>
                <w:rFonts w:ascii="Arial" w:hAnsi="Arial" w:cs="Arial"/>
              </w:rPr>
            </w:pPr>
            <w:r w:rsidRPr="00C73EB4">
              <w:rPr>
                <w:rFonts w:ascii="Arial" w:hAnsi="Arial" w:cs="Arial"/>
              </w:rPr>
              <w:t>-</w:t>
            </w:r>
          </w:p>
        </w:tc>
        <w:tc>
          <w:tcPr>
            <w:tcW w:w="850" w:type="dxa"/>
          </w:tcPr>
          <w:p w14:paraId="01AFAD4A" w14:textId="77777777" w:rsidR="00EA5EC9" w:rsidRPr="00C73EB4" w:rsidRDefault="00EA5EC9" w:rsidP="00D87D70">
            <w:pPr>
              <w:autoSpaceDE w:val="0"/>
              <w:autoSpaceDN w:val="0"/>
              <w:adjustRightInd w:val="0"/>
              <w:jc w:val="center"/>
              <w:rPr>
                <w:rFonts w:ascii="Arial" w:hAnsi="Arial" w:cs="Arial"/>
              </w:rPr>
            </w:pPr>
          </w:p>
        </w:tc>
        <w:tc>
          <w:tcPr>
            <w:tcW w:w="1843" w:type="dxa"/>
            <w:vMerge/>
            <w:vAlign w:val="center"/>
          </w:tcPr>
          <w:p w14:paraId="4B97AA7A" w14:textId="77777777" w:rsidR="00EA5EC9" w:rsidRPr="00C73EB4" w:rsidRDefault="00EA5EC9" w:rsidP="00D87D70">
            <w:pPr>
              <w:autoSpaceDE w:val="0"/>
              <w:autoSpaceDN w:val="0"/>
              <w:adjustRightInd w:val="0"/>
              <w:jc w:val="center"/>
              <w:rPr>
                <w:rFonts w:ascii="Arial" w:hAnsi="Arial" w:cs="Arial"/>
              </w:rPr>
            </w:pPr>
          </w:p>
        </w:tc>
        <w:tc>
          <w:tcPr>
            <w:tcW w:w="2835" w:type="dxa"/>
            <w:vMerge/>
          </w:tcPr>
          <w:p w14:paraId="1473E5D0" w14:textId="77777777" w:rsidR="00EA5EC9" w:rsidRPr="00C73EB4" w:rsidRDefault="00EA5EC9" w:rsidP="00D87D70">
            <w:pPr>
              <w:autoSpaceDE w:val="0"/>
              <w:autoSpaceDN w:val="0"/>
              <w:adjustRightInd w:val="0"/>
              <w:jc w:val="center"/>
              <w:rPr>
                <w:rFonts w:ascii="Arial" w:hAnsi="Arial" w:cs="Arial"/>
              </w:rPr>
            </w:pPr>
          </w:p>
        </w:tc>
      </w:tr>
      <w:tr w:rsidR="00EA5EC9" w:rsidRPr="00C73EB4" w14:paraId="508876A4" w14:textId="77777777" w:rsidTr="00793116">
        <w:trPr>
          <w:cantSplit/>
          <w:trHeight w:val="90"/>
        </w:trPr>
        <w:tc>
          <w:tcPr>
            <w:tcW w:w="567" w:type="dxa"/>
          </w:tcPr>
          <w:p w14:paraId="795B87F4"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lang w:val="en-US"/>
              </w:rPr>
              <w:t>10</w:t>
            </w:r>
            <w:r w:rsidRPr="00C73EB4">
              <w:rPr>
                <w:rFonts w:ascii="Arial" w:hAnsi="Arial" w:cs="Arial"/>
              </w:rPr>
              <w:t>.</w:t>
            </w:r>
          </w:p>
        </w:tc>
        <w:tc>
          <w:tcPr>
            <w:tcW w:w="1701" w:type="dxa"/>
          </w:tcPr>
          <w:p w14:paraId="477B994C" w14:textId="77777777" w:rsidR="00EA5EC9" w:rsidRPr="00C73EB4" w:rsidRDefault="00EA5EC9" w:rsidP="002905BC">
            <w:pPr>
              <w:rPr>
                <w:rFonts w:ascii="Arial" w:hAnsi="Arial" w:cs="Arial"/>
              </w:rPr>
            </w:pPr>
            <w:r w:rsidRPr="00C73EB4">
              <w:rPr>
                <w:rFonts w:ascii="Arial" w:hAnsi="Arial" w:cs="Arial"/>
              </w:rPr>
              <w:t>Сквер</w:t>
            </w:r>
          </w:p>
        </w:tc>
        <w:tc>
          <w:tcPr>
            <w:tcW w:w="1843" w:type="dxa"/>
          </w:tcPr>
          <w:p w14:paraId="6BB4C39C" w14:textId="77777777" w:rsidR="00EA5EC9" w:rsidRPr="00C73EB4" w:rsidRDefault="00EA5EC9" w:rsidP="002905BC">
            <w:pPr>
              <w:jc w:val="center"/>
              <w:rPr>
                <w:rFonts w:ascii="Arial" w:hAnsi="Arial" w:cs="Arial"/>
              </w:rPr>
            </w:pPr>
            <w:r w:rsidRPr="00C73EB4">
              <w:rPr>
                <w:rFonts w:ascii="Arial" w:hAnsi="Arial" w:cs="Arial"/>
              </w:rPr>
              <w:t>в п. Водино,</w:t>
            </w:r>
          </w:p>
          <w:p w14:paraId="10C1310F" w14:textId="77777777" w:rsidR="00EA5EC9" w:rsidRPr="00C73EB4" w:rsidRDefault="00EA5EC9" w:rsidP="002905BC">
            <w:pPr>
              <w:jc w:val="center"/>
              <w:rPr>
                <w:rFonts w:ascii="Arial" w:hAnsi="Arial" w:cs="Arial"/>
              </w:rPr>
            </w:pPr>
            <w:r w:rsidRPr="00C73EB4">
              <w:rPr>
                <w:rFonts w:ascii="Arial" w:hAnsi="Arial" w:cs="Arial"/>
              </w:rPr>
              <w:t>ул. Рабочая</w:t>
            </w:r>
          </w:p>
          <w:p w14:paraId="5E83C9D0" w14:textId="77777777" w:rsidR="00EA5EC9" w:rsidRPr="00C73EB4" w:rsidRDefault="00EA5EC9" w:rsidP="002905BC">
            <w:pPr>
              <w:jc w:val="center"/>
              <w:rPr>
                <w:rFonts w:ascii="Arial" w:hAnsi="Arial" w:cs="Arial"/>
              </w:rPr>
            </w:pPr>
          </w:p>
          <w:p w14:paraId="00E227B4" w14:textId="77777777" w:rsidR="00EA5EC9" w:rsidRPr="00C73EB4" w:rsidRDefault="00EA5EC9" w:rsidP="002905BC">
            <w:pPr>
              <w:jc w:val="center"/>
              <w:rPr>
                <w:rFonts w:ascii="Arial" w:hAnsi="Arial" w:cs="Arial"/>
              </w:rPr>
            </w:pPr>
          </w:p>
          <w:p w14:paraId="7F19D085" w14:textId="77777777" w:rsidR="00EA5EC9" w:rsidRPr="00C73EB4" w:rsidRDefault="00EA5EC9" w:rsidP="002905BC">
            <w:pPr>
              <w:jc w:val="center"/>
              <w:rPr>
                <w:rFonts w:ascii="Arial" w:hAnsi="Arial" w:cs="Arial"/>
              </w:rPr>
            </w:pPr>
          </w:p>
        </w:tc>
        <w:tc>
          <w:tcPr>
            <w:tcW w:w="1701" w:type="dxa"/>
          </w:tcPr>
          <w:p w14:paraId="1C617DFF"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tcPr>
          <w:p w14:paraId="632B726E"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34" w:type="dxa"/>
          </w:tcPr>
          <w:p w14:paraId="14D1DB27"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1,3</w:t>
            </w:r>
          </w:p>
        </w:tc>
        <w:tc>
          <w:tcPr>
            <w:tcW w:w="1134" w:type="dxa"/>
          </w:tcPr>
          <w:p w14:paraId="51D11DF1" w14:textId="77777777" w:rsidR="00EA5EC9" w:rsidRPr="00C73EB4" w:rsidRDefault="00EA5EC9" w:rsidP="002905BC">
            <w:pPr>
              <w:jc w:val="center"/>
              <w:rPr>
                <w:rFonts w:ascii="Arial" w:hAnsi="Arial" w:cs="Arial"/>
              </w:rPr>
            </w:pPr>
            <w:r w:rsidRPr="00C73EB4">
              <w:rPr>
                <w:rFonts w:ascii="Arial" w:hAnsi="Arial" w:cs="Arial"/>
              </w:rPr>
              <w:t>-</w:t>
            </w:r>
          </w:p>
        </w:tc>
        <w:tc>
          <w:tcPr>
            <w:tcW w:w="850" w:type="dxa"/>
          </w:tcPr>
          <w:p w14:paraId="5E7677EC" w14:textId="77777777" w:rsidR="00EA5EC9" w:rsidRPr="00C73EB4" w:rsidRDefault="00EA5EC9" w:rsidP="00D87D70">
            <w:pPr>
              <w:autoSpaceDE w:val="0"/>
              <w:autoSpaceDN w:val="0"/>
              <w:adjustRightInd w:val="0"/>
              <w:jc w:val="center"/>
              <w:rPr>
                <w:rFonts w:ascii="Arial" w:hAnsi="Arial" w:cs="Arial"/>
              </w:rPr>
            </w:pPr>
          </w:p>
        </w:tc>
        <w:tc>
          <w:tcPr>
            <w:tcW w:w="1843" w:type="dxa"/>
            <w:vMerge/>
            <w:vAlign w:val="center"/>
          </w:tcPr>
          <w:p w14:paraId="01E37C9E" w14:textId="77777777" w:rsidR="00EA5EC9" w:rsidRPr="00C73EB4" w:rsidRDefault="00EA5EC9" w:rsidP="00D87D70">
            <w:pPr>
              <w:autoSpaceDE w:val="0"/>
              <w:autoSpaceDN w:val="0"/>
              <w:adjustRightInd w:val="0"/>
              <w:jc w:val="center"/>
              <w:rPr>
                <w:rFonts w:ascii="Arial" w:hAnsi="Arial" w:cs="Arial"/>
              </w:rPr>
            </w:pPr>
          </w:p>
        </w:tc>
        <w:tc>
          <w:tcPr>
            <w:tcW w:w="2835" w:type="dxa"/>
            <w:vMerge/>
          </w:tcPr>
          <w:p w14:paraId="0F3071BF" w14:textId="77777777" w:rsidR="00EA5EC9" w:rsidRPr="00C73EB4" w:rsidRDefault="00EA5EC9" w:rsidP="00D87D70">
            <w:pPr>
              <w:autoSpaceDE w:val="0"/>
              <w:autoSpaceDN w:val="0"/>
              <w:adjustRightInd w:val="0"/>
              <w:jc w:val="center"/>
              <w:rPr>
                <w:rFonts w:ascii="Arial" w:hAnsi="Arial" w:cs="Arial"/>
              </w:rPr>
            </w:pPr>
          </w:p>
        </w:tc>
      </w:tr>
      <w:tr w:rsidR="00EA5EC9" w:rsidRPr="00C73EB4" w14:paraId="2FE74D04" w14:textId="77777777" w:rsidTr="00793116">
        <w:trPr>
          <w:cantSplit/>
          <w:trHeight w:val="90"/>
        </w:trPr>
        <w:tc>
          <w:tcPr>
            <w:tcW w:w="567" w:type="dxa"/>
          </w:tcPr>
          <w:p w14:paraId="1E3C62A6"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w:t>
            </w:r>
            <w:r w:rsidRPr="00C73EB4">
              <w:rPr>
                <w:rFonts w:ascii="Arial" w:hAnsi="Arial" w:cs="Arial"/>
                <w:lang w:val="en-US"/>
              </w:rPr>
              <w:t>1</w:t>
            </w:r>
            <w:r w:rsidRPr="00C73EB4">
              <w:rPr>
                <w:rFonts w:ascii="Arial" w:hAnsi="Arial" w:cs="Arial"/>
              </w:rPr>
              <w:t>.</w:t>
            </w:r>
          </w:p>
        </w:tc>
        <w:tc>
          <w:tcPr>
            <w:tcW w:w="1701" w:type="dxa"/>
          </w:tcPr>
          <w:p w14:paraId="0DA13175" w14:textId="77777777" w:rsidR="00EA5EC9" w:rsidRPr="00C73EB4" w:rsidRDefault="00EA5EC9" w:rsidP="002905BC">
            <w:pPr>
              <w:rPr>
                <w:rFonts w:ascii="Arial" w:hAnsi="Arial" w:cs="Arial"/>
              </w:rPr>
            </w:pPr>
            <w:r w:rsidRPr="00C73EB4">
              <w:rPr>
                <w:rFonts w:ascii="Arial" w:hAnsi="Arial" w:cs="Arial"/>
              </w:rPr>
              <w:t>Сквер</w:t>
            </w:r>
          </w:p>
        </w:tc>
        <w:tc>
          <w:tcPr>
            <w:tcW w:w="1843" w:type="dxa"/>
          </w:tcPr>
          <w:p w14:paraId="7BF2FCFD" w14:textId="77777777" w:rsidR="00EA5EC9" w:rsidRPr="00C73EB4" w:rsidRDefault="00EA5EC9" w:rsidP="002905BC">
            <w:pPr>
              <w:jc w:val="center"/>
              <w:rPr>
                <w:rFonts w:ascii="Arial" w:hAnsi="Arial" w:cs="Arial"/>
              </w:rPr>
            </w:pPr>
            <w:r w:rsidRPr="00C73EB4">
              <w:rPr>
                <w:rFonts w:ascii="Arial" w:hAnsi="Arial" w:cs="Arial"/>
              </w:rPr>
              <w:t>в п. Водино,</w:t>
            </w:r>
          </w:p>
          <w:p w14:paraId="33E06B8C" w14:textId="77777777" w:rsidR="00EA5EC9" w:rsidRPr="00C73EB4" w:rsidRDefault="00EA5EC9" w:rsidP="002905BC">
            <w:pPr>
              <w:jc w:val="center"/>
              <w:rPr>
                <w:rFonts w:ascii="Arial" w:hAnsi="Arial" w:cs="Arial"/>
              </w:rPr>
            </w:pPr>
            <w:r w:rsidRPr="00C73EB4">
              <w:rPr>
                <w:rFonts w:ascii="Arial" w:hAnsi="Arial" w:cs="Arial"/>
              </w:rPr>
              <w:t>площадка №6</w:t>
            </w:r>
          </w:p>
        </w:tc>
        <w:tc>
          <w:tcPr>
            <w:tcW w:w="1701" w:type="dxa"/>
          </w:tcPr>
          <w:p w14:paraId="438ABA98"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tcPr>
          <w:p w14:paraId="3C251FCD"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34" w:type="dxa"/>
          </w:tcPr>
          <w:p w14:paraId="7741D95B"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0,6</w:t>
            </w:r>
          </w:p>
        </w:tc>
        <w:tc>
          <w:tcPr>
            <w:tcW w:w="1134" w:type="dxa"/>
          </w:tcPr>
          <w:p w14:paraId="343C68C0" w14:textId="77777777" w:rsidR="00EA5EC9" w:rsidRPr="00C73EB4" w:rsidRDefault="00EA5EC9" w:rsidP="002905BC">
            <w:pPr>
              <w:jc w:val="center"/>
              <w:rPr>
                <w:rFonts w:ascii="Arial" w:hAnsi="Arial" w:cs="Arial"/>
              </w:rPr>
            </w:pPr>
            <w:r w:rsidRPr="00C73EB4">
              <w:rPr>
                <w:rFonts w:ascii="Arial" w:hAnsi="Arial" w:cs="Arial"/>
              </w:rPr>
              <w:t>-</w:t>
            </w:r>
          </w:p>
        </w:tc>
        <w:tc>
          <w:tcPr>
            <w:tcW w:w="850" w:type="dxa"/>
          </w:tcPr>
          <w:p w14:paraId="0C8B6EC9" w14:textId="77777777" w:rsidR="00EA5EC9" w:rsidRPr="00C73EB4" w:rsidRDefault="00EA5EC9" w:rsidP="00D87D70">
            <w:pPr>
              <w:autoSpaceDE w:val="0"/>
              <w:autoSpaceDN w:val="0"/>
              <w:adjustRightInd w:val="0"/>
              <w:jc w:val="center"/>
              <w:rPr>
                <w:rFonts w:ascii="Arial" w:hAnsi="Arial" w:cs="Arial"/>
              </w:rPr>
            </w:pPr>
          </w:p>
        </w:tc>
        <w:tc>
          <w:tcPr>
            <w:tcW w:w="1843" w:type="dxa"/>
            <w:vMerge/>
            <w:vAlign w:val="center"/>
          </w:tcPr>
          <w:p w14:paraId="5C25D11C" w14:textId="77777777" w:rsidR="00EA5EC9" w:rsidRPr="00C73EB4" w:rsidRDefault="00EA5EC9" w:rsidP="00D87D70">
            <w:pPr>
              <w:autoSpaceDE w:val="0"/>
              <w:autoSpaceDN w:val="0"/>
              <w:adjustRightInd w:val="0"/>
              <w:jc w:val="center"/>
              <w:rPr>
                <w:rFonts w:ascii="Arial" w:hAnsi="Arial" w:cs="Arial"/>
              </w:rPr>
            </w:pPr>
          </w:p>
        </w:tc>
        <w:tc>
          <w:tcPr>
            <w:tcW w:w="2835" w:type="dxa"/>
            <w:vMerge/>
          </w:tcPr>
          <w:p w14:paraId="31D412F0" w14:textId="77777777" w:rsidR="00EA5EC9" w:rsidRPr="00C73EB4" w:rsidRDefault="00EA5EC9" w:rsidP="00D87D70">
            <w:pPr>
              <w:autoSpaceDE w:val="0"/>
              <w:autoSpaceDN w:val="0"/>
              <w:adjustRightInd w:val="0"/>
              <w:jc w:val="center"/>
              <w:rPr>
                <w:rFonts w:ascii="Arial" w:hAnsi="Arial" w:cs="Arial"/>
              </w:rPr>
            </w:pPr>
          </w:p>
        </w:tc>
      </w:tr>
      <w:tr w:rsidR="00EA5EC9" w:rsidRPr="00C73EB4" w14:paraId="69686BC3" w14:textId="77777777" w:rsidTr="00793116">
        <w:trPr>
          <w:cantSplit/>
          <w:trHeight w:val="90"/>
        </w:trPr>
        <w:tc>
          <w:tcPr>
            <w:tcW w:w="567" w:type="dxa"/>
          </w:tcPr>
          <w:p w14:paraId="57826566"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w:t>
            </w:r>
            <w:r w:rsidRPr="00C73EB4">
              <w:rPr>
                <w:rFonts w:ascii="Arial" w:hAnsi="Arial" w:cs="Arial"/>
                <w:lang w:val="en-US"/>
              </w:rPr>
              <w:t>2</w:t>
            </w:r>
            <w:r w:rsidRPr="00C73EB4">
              <w:rPr>
                <w:rFonts w:ascii="Arial" w:hAnsi="Arial" w:cs="Arial"/>
              </w:rPr>
              <w:t>.</w:t>
            </w:r>
          </w:p>
        </w:tc>
        <w:tc>
          <w:tcPr>
            <w:tcW w:w="1701" w:type="dxa"/>
          </w:tcPr>
          <w:p w14:paraId="4078D6D1" w14:textId="77777777" w:rsidR="00EA5EC9" w:rsidRPr="00C73EB4" w:rsidRDefault="00EA5EC9" w:rsidP="002905BC">
            <w:pPr>
              <w:rPr>
                <w:rFonts w:ascii="Arial" w:hAnsi="Arial" w:cs="Arial"/>
              </w:rPr>
            </w:pPr>
            <w:r w:rsidRPr="00C73EB4">
              <w:rPr>
                <w:rFonts w:ascii="Arial" w:hAnsi="Arial" w:cs="Arial"/>
              </w:rPr>
              <w:t>Сквер</w:t>
            </w:r>
          </w:p>
        </w:tc>
        <w:tc>
          <w:tcPr>
            <w:tcW w:w="1843" w:type="dxa"/>
          </w:tcPr>
          <w:p w14:paraId="76D5E4D1" w14:textId="77777777" w:rsidR="00EA5EC9" w:rsidRPr="00C73EB4" w:rsidRDefault="00EA5EC9" w:rsidP="002905BC">
            <w:pPr>
              <w:jc w:val="center"/>
              <w:rPr>
                <w:rFonts w:ascii="Arial" w:hAnsi="Arial" w:cs="Arial"/>
              </w:rPr>
            </w:pPr>
            <w:r w:rsidRPr="00C73EB4">
              <w:rPr>
                <w:rFonts w:ascii="Arial" w:hAnsi="Arial" w:cs="Arial"/>
              </w:rPr>
              <w:t>в п. Водино,</w:t>
            </w:r>
          </w:p>
          <w:p w14:paraId="06B81E6A" w14:textId="77777777" w:rsidR="00EA5EC9" w:rsidRPr="00C73EB4" w:rsidRDefault="00EA5EC9" w:rsidP="002905BC">
            <w:pPr>
              <w:jc w:val="center"/>
              <w:rPr>
                <w:rFonts w:ascii="Arial" w:hAnsi="Arial" w:cs="Arial"/>
              </w:rPr>
            </w:pPr>
            <w:r w:rsidRPr="00C73EB4">
              <w:rPr>
                <w:rFonts w:ascii="Arial" w:hAnsi="Arial" w:cs="Arial"/>
              </w:rPr>
              <w:t>площадка №6</w:t>
            </w:r>
          </w:p>
        </w:tc>
        <w:tc>
          <w:tcPr>
            <w:tcW w:w="1701" w:type="dxa"/>
          </w:tcPr>
          <w:p w14:paraId="60737EFB"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tcPr>
          <w:p w14:paraId="49DB3F0C"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34" w:type="dxa"/>
          </w:tcPr>
          <w:p w14:paraId="7B0E7D5B"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0,7</w:t>
            </w:r>
          </w:p>
        </w:tc>
        <w:tc>
          <w:tcPr>
            <w:tcW w:w="1134" w:type="dxa"/>
          </w:tcPr>
          <w:p w14:paraId="75EC0FA1" w14:textId="77777777" w:rsidR="00EA5EC9" w:rsidRPr="00C73EB4" w:rsidRDefault="00EA5EC9" w:rsidP="002905BC">
            <w:pPr>
              <w:jc w:val="center"/>
              <w:rPr>
                <w:rFonts w:ascii="Arial" w:hAnsi="Arial" w:cs="Arial"/>
              </w:rPr>
            </w:pPr>
            <w:r w:rsidRPr="00C73EB4">
              <w:rPr>
                <w:rFonts w:ascii="Arial" w:hAnsi="Arial" w:cs="Arial"/>
              </w:rPr>
              <w:t>-</w:t>
            </w:r>
          </w:p>
        </w:tc>
        <w:tc>
          <w:tcPr>
            <w:tcW w:w="850" w:type="dxa"/>
          </w:tcPr>
          <w:p w14:paraId="7C209230" w14:textId="77777777" w:rsidR="00EA5EC9" w:rsidRPr="00C73EB4" w:rsidRDefault="00EA5EC9" w:rsidP="00D87D70">
            <w:pPr>
              <w:autoSpaceDE w:val="0"/>
              <w:autoSpaceDN w:val="0"/>
              <w:adjustRightInd w:val="0"/>
              <w:jc w:val="center"/>
              <w:rPr>
                <w:rFonts w:ascii="Arial" w:hAnsi="Arial" w:cs="Arial"/>
              </w:rPr>
            </w:pPr>
          </w:p>
        </w:tc>
        <w:tc>
          <w:tcPr>
            <w:tcW w:w="1843" w:type="dxa"/>
            <w:vMerge/>
            <w:vAlign w:val="center"/>
          </w:tcPr>
          <w:p w14:paraId="089541A3" w14:textId="77777777" w:rsidR="00EA5EC9" w:rsidRPr="00C73EB4" w:rsidRDefault="00EA5EC9" w:rsidP="00D87D70">
            <w:pPr>
              <w:autoSpaceDE w:val="0"/>
              <w:autoSpaceDN w:val="0"/>
              <w:adjustRightInd w:val="0"/>
              <w:jc w:val="center"/>
              <w:rPr>
                <w:rFonts w:ascii="Arial" w:hAnsi="Arial" w:cs="Arial"/>
              </w:rPr>
            </w:pPr>
          </w:p>
        </w:tc>
        <w:tc>
          <w:tcPr>
            <w:tcW w:w="2835" w:type="dxa"/>
            <w:vMerge/>
          </w:tcPr>
          <w:p w14:paraId="6103C9FA" w14:textId="77777777" w:rsidR="00EA5EC9" w:rsidRPr="00C73EB4" w:rsidRDefault="00EA5EC9" w:rsidP="00D87D70">
            <w:pPr>
              <w:autoSpaceDE w:val="0"/>
              <w:autoSpaceDN w:val="0"/>
              <w:adjustRightInd w:val="0"/>
              <w:jc w:val="center"/>
              <w:rPr>
                <w:rFonts w:ascii="Arial" w:hAnsi="Arial" w:cs="Arial"/>
              </w:rPr>
            </w:pPr>
          </w:p>
        </w:tc>
      </w:tr>
      <w:tr w:rsidR="00EA5EC9" w:rsidRPr="00C73EB4" w14:paraId="7902A5DA" w14:textId="77777777" w:rsidTr="00793116">
        <w:trPr>
          <w:cantSplit/>
          <w:trHeight w:val="90"/>
        </w:trPr>
        <w:tc>
          <w:tcPr>
            <w:tcW w:w="567" w:type="dxa"/>
          </w:tcPr>
          <w:p w14:paraId="65FAFFEA"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w:t>
            </w:r>
            <w:r w:rsidRPr="00C73EB4">
              <w:rPr>
                <w:rFonts w:ascii="Arial" w:hAnsi="Arial" w:cs="Arial"/>
                <w:lang w:val="en-US"/>
              </w:rPr>
              <w:t>3</w:t>
            </w:r>
            <w:r w:rsidRPr="00C73EB4">
              <w:rPr>
                <w:rFonts w:ascii="Arial" w:hAnsi="Arial" w:cs="Arial"/>
              </w:rPr>
              <w:t>.</w:t>
            </w:r>
          </w:p>
        </w:tc>
        <w:tc>
          <w:tcPr>
            <w:tcW w:w="1701" w:type="dxa"/>
          </w:tcPr>
          <w:p w14:paraId="6938994F" w14:textId="77777777" w:rsidR="00EA5EC9" w:rsidRPr="00C73EB4" w:rsidRDefault="00EA5EC9" w:rsidP="002905BC">
            <w:pPr>
              <w:rPr>
                <w:rFonts w:ascii="Arial" w:hAnsi="Arial" w:cs="Arial"/>
              </w:rPr>
            </w:pPr>
            <w:r w:rsidRPr="00C73EB4">
              <w:rPr>
                <w:rFonts w:ascii="Arial" w:hAnsi="Arial" w:cs="Arial"/>
              </w:rPr>
              <w:t>Озелененные территории общего пол</w:t>
            </w:r>
            <w:r w:rsidRPr="00C73EB4">
              <w:rPr>
                <w:rFonts w:ascii="Arial" w:hAnsi="Arial" w:cs="Arial"/>
              </w:rPr>
              <w:t>ь</w:t>
            </w:r>
            <w:r w:rsidRPr="00C73EB4">
              <w:rPr>
                <w:rFonts w:ascii="Arial" w:hAnsi="Arial" w:cs="Arial"/>
              </w:rPr>
              <w:t>зования</w:t>
            </w:r>
          </w:p>
        </w:tc>
        <w:tc>
          <w:tcPr>
            <w:tcW w:w="1843" w:type="dxa"/>
          </w:tcPr>
          <w:p w14:paraId="3B5E5BB8" w14:textId="77777777" w:rsidR="00EA5EC9" w:rsidRPr="00C73EB4" w:rsidRDefault="00EA5EC9" w:rsidP="002905BC">
            <w:pPr>
              <w:jc w:val="center"/>
              <w:rPr>
                <w:rFonts w:ascii="Arial" w:hAnsi="Arial" w:cs="Arial"/>
              </w:rPr>
            </w:pPr>
            <w:r w:rsidRPr="00C73EB4">
              <w:rPr>
                <w:rFonts w:ascii="Arial" w:hAnsi="Arial" w:cs="Arial"/>
              </w:rPr>
              <w:t>в п. Водино,</w:t>
            </w:r>
          </w:p>
          <w:p w14:paraId="2DF16A87" w14:textId="77777777" w:rsidR="00EA5EC9" w:rsidRPr="00C73EB4" w:rsidRDefault="00EA5EC9" w:rsidP="002905BC">
            <w:pPr>
              <w:jc w:val="center"/>
              <w:rPr>
                <w:rFonts w:ascii="Arial" w:hAnsi="Arial" w:cs="Arial"/>
              </w:rPr>
            </w:pPr>
            <w:r w:rsidRPr="00C73EB4">
              <w:rPr>
                <w:rFonts w:ascii="Arial" w:hAnsi="Arial" w:cs="Arial"/>
              </w:rPr>
              <w:t>площадка №6</w:t>
            </w:r>
          </w:p>
        </w:tc>
        <w:tc>
          <w:tcPr>
            <w:tcW w:w="1701" w:type="dxa"/>
          </w:tcPr>
          <w:p w14:paraId="219077DD"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tcPr>
          <w:p w14:paraId="3E532351"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34" w:type="dxa"/>
          </w:tcPr>
          <w:p w14:paraId="167E9F96"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9,4</w:t>
            </w:r>
          </w:p>
        </w:tc>
        <w:tc>
          <w:tcPr>
            <w:tcW w:w="1134" w:type="dxa"/>
          </w:tcPr>
          <w:p w14:paraId="12BD0A12" w14:textId="77777777" w:rsidR="00EA5EC9" w:rsidRPr="00C73EB4" w:rsidRDefault="00EA5EC9" w:rsidP="002905BC">
            <w:pPr>
              <w:jc w:val="center"/>
              <w:rPr>
                <w:rFonts w:ascii="Arial" w:hAnsi="Arial" w:cs="Arial"/>
              </w:rPr>
            </w:pPr>
            <w:r w:rsidRPr="00C73EB4">
              <w:rPr>
                <w:rFonts w:ascii="Arial" w:hAnsi="Arial" w:cs="Arial"/>
              </w:rPr>
              <w:t>-</w:t>
            </w:r>
          </w:p>
        </w:tc>
        <w:tc>
          <w:tcPr>
            <w:tcW w:w="850" w:type="dxa"/>
          </w:tcPr>
          <w:p w14:paraId="79382070" w14:textId="77777777" w:rsidR="00EA5EC9" w:rsidRPr="00C73EB4" w:rsidRDefault="00EA5EC9" w:rsidP="00D87D70">
            <w:pPr>
              <w:autoSpaceDE w:val="0"/>
              <w:autoSpaceDN w:val="0"/>
              <w:adjustRightInd w:val="0"/>
              <w:jc w:val="center"/>
              <w:rPr>
                <w:rFonts w:ascii="Arial" w:hAnsi="Arial" w:cs="Arial"/>
              </w:rPr>
            </w:pPr>
          </w:p>
        </w:tc>
        <w:tc>
          <w:tcPr>
            <w:tcW w:w="1843" w:type="dxa"/>
            <w:vMerge/>
            <w:vAlign w:val="center"/>
          </w:tcPr>
          <w:p w14:paraId="794168F6" w14:textId="77777777" w:rsidR="00EA5EC9" w:rsidRPr="00C73EB4" w:rsidRDefault="00EA5EC9" w:rsidP="00D87D70">
            <w:pPr>
              <w:autoSpaceDE w:val="0"/>
              <w:autoSpaceDN w:val="0"/>
              <w:adjustRightInd w:val="0"/>
              <w:jc w:val="center"/>
              <w:rPr>
                <w:rFonts w:ascii="Arial" w:hAnsi="Arial" w:cs="Arial"/>
              </w:rPr>
            </w:pPr>
          </w:p>
        </w:tc>
        <w:tc>
          <w:tcPr>
            <w:tcW w:w="2835" w:type="dxa"/>
            <w:vMerge/>
          </w:tcPr>
          <w:p w14:paraId="5D64A45F" w14:textId="77777777" w:rsidR="00EA5EC9" w:rsidRPr="00C73EB4" w:rsidRDefault="00EA5EC9" w:rsidP="00D87D70">
            <w:pPr>
              <w:autoSpaceDE w:val="0"/>
              <w:autoSpaceDN w:val="0"/>
              <w:adjustRightInd w:val="0"/>
              <w:jc w:val="center"/>
              <w:rPr>
                <w:rFonts w:ascii="Arial" w:hAnsi="Arial" w:cs="Arial"/>
              </w:rPr>
            </w:pPr>
          </w:p>
        </w:tc>
      </w:tr>
      <w:tr w:rsidR="00EA5EC9" w:rsidRPr="00C73EB4" w14:paraId="7ACB2D62" w14:textId="77777777" w:rsidTr="00793116">
        <w:trPr>
          <w:cantSplit/>
          <w:trHeight w:val="90"/>
        </w:trPr>
        <w:tc>
          <w:tcPr>
            <w:tcW w:w="567" w:type="dxa"/>
          </w:tcPr>
          <w:p w14:paraId="75A19820"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w:t>
            </w:r>
            <w:r w:rsidRPr="00C73EB4">
              <w:rPr>
                <w:rFonts w:ascii="Arial" w:hAnsi="Arial" w:cs="Arial"/>
                <w:lang w:val="en-US"/>
              </w:rPr>
              <w:t>4</w:t>
            </w:r>
            <w:r w:rsidRPr="00C73EB4">
              <w:rPr>
                <w:rFonts w:ascii="Arial" w:hAnsi="Arial" w:cs="Arial"/>
              </w:rPr>
              <w:t>.</w:t>
            </w:r>
          </w:p>
        </w:tc>
        <w:tc>
          <w:tcPr>
            <w:tcW w:w="1701" w:type="dxa"/>
          </w:tcPr>
          <w:p w14:paraId="5355EE3F" w14:textId="77777777" w:rsidR="00EA5EC9" w:rsidRPr="00C73EB4" w:rsidRDefault="00EA5EC9" w:rsidP="002905BC">
            <w:pPr>
              <w:rPr>
                <w:rFonts w:ascii="Arial" w:hAnsi="Arial" w:cs="Arial"/>
              </w:rPr>
            </w:pPr>
            <w:r w:rsidRPr="00C73EB4">
              <w:rPr>
                <w:rFonts w:ascii="Arial" w:hAnsi="Arial" w:cs="Arial"/>
              </w:rPr>
              <w:t>Сквер</w:t>
            </w:r>
          </w:p>
        </w:tc>
        <w:tc>
          <w:tcPr>
            <w:tcW w:w="1843" w:type="dxa"/>
          </w:tcPr>
          <w:p w14:paraId="22A1D303" w14:textId="77777777" w:rsidR="00EA5EC9" w:rsidRPr="00C73EB4" w:rsidRDefault="00EA5EC9" w:rsidP="002905BC">
            <w:pPr>
              <w:jc w:val="center"/>
              <w:rPr>
                <w:rFonts w:ascii="Arial" w:hAnsi="Arial" w:cs="Arial"/>
              </w:rPr>
            </w:pPr>
            <w:r w:rsidRPr="00C73EB4">
              <w:rPr>
                <w:rFonts w:ascii="Arial" w:hAnsi="Arial" w:cs="Arial"/>
              </w:rPr>
              <w:t>в п. Водино,</w:t>
            </w:r>
          </w:p>
          <w:p w14:paraId="3528D1B0" w14:textId="77777777" w:rsidR="00EA5EC9" w:rsidRPr="00C73EB4" w:rsidRDefault="00EA5EC9" w:rsidP="002905BC">
            <w:pPr>
              <w:jc w:val="center"/>
              <w:rPr>
                <w:rFonts w:ascii="Arial" w:hAnsi="Arial" w:cs="Arial"/>
              </w:rPr>
            </w:pPr>
            <w:r w:rsidRPr="00C73EB4">
              <w:rPr>
                <w:rFonts w:ascii="Arial" w:hAnsi="Arial" w:cs="Arial"/>
              </w:rPr>
              <w:t>площадка №7</w:t>
            </w:r>
          </w:p>
        </w:tc>
        <w:tc>
          <w:tcPr>
            <w:tcW w:w="1701" w:type="dxa"/>
          </w:tcPr>
          <w:p w14:paraId="7A011E3B"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tcPr>
          <w:p w14:paraId="17F1C0B6"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34" w:type="dxa"/>
          </w:tcPr>
          <w:p w14:paraId="307AC296"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0,1</w:t>
            </w:r>
          </w:p>
        </w:tc>
        <w:tc>
          <w:tcPr>
            <w:tcW w:w="1134" w:type="dxa"/>
          </w:tcPr>
          <w:p w14:paraId="7087BE5E" w14:textId="77777777" w:rsidR="00EA5EC9" w:rsidRPr="00C73EB4" w:rsidRDefault="00EA5EC9" w:rsidP="002905BC">
            <w:pPr>
              <w:jc w:val="center"/>
              <w:rPr>
                <w:rFonts w:ascii="Arial" w:hAnsi="Arial" w:cs="Arial"/>
              </w:rPr>
            </w:pPr>
            <w:r w:rsidRPr="00C73EB4">
              <w:rPr>
                <w:rFonts w:ascii="Arial" w:hAnsi="Arial" w:cs="Arial"/>
              </w:rPr>
              <w:t>-</w:t>
            </w:r>
          </w:p>
        </w:tc>
        <w:tc>
          <w:tcPr>
            <w:tcW w:w="850" w:type="dxa"/>
          </w:tcPr>
          <w:p w14:paraId="229F2019" w14:textId="77777777" w:rsidR="00EA5EC9" w:rsidRPr="00C73EB4" w:rsidRDefault="00EA5EC9" w:rsidP="00D87D70">
            <w:pPr>
              <w:autoSpaceDE w:val="0"/>
              <w:autoSpaceDN w:val="0"/>
              <w:adjustRightInd w:val="0"/>
              <w:jc w:val="center"/>
              <w:rPr>
                <w:rFonts w:ascii="Arial" w:hAnsi="Arial" w:cs="Arial"/>
              </w:rPr>
            </w:pPr>
          </w:p>
        </w:tc>
        <w:tc>
          <w:tcPr>
            <w:tcW w:w="1843" w:type="dxa"/>
            <w:vMerge/>
            <w:vAlign w:val="center"/>
          </w:tcPr>
          <w:p w14:paraId="4D9F33FA" w14:textId="77777777" w:rsidR="00EA5EC9" w:rsidRPr="00C73EB4" w:rsidRDefault="00EA5EC9" w:rsidP="00D87D70">
            <w:pPr>
              <w:autoSpaceDE w:val="0"/>
              <w:autoSpaceDN w:val="0"/>
              <w:adjustRightInd w:val="0"/>
              <w:jc w:val="center"/>
              <w:rPr>
                <w:rFonts w:ascii="Arial" w:hAnsi="Arial" w:cs="Arial"/>
              </w:rPr>
            </w:pPr>
          </w:p>
        </w:tc>
        <w:tc>
          <w:tcPr>
            <w:tcW w:w="2835" w:type="dxa"/>
            <w:vMerge/>
          </w:tcPr>
          <w:p w14:paraId="6F99CFF0" w14:textId="77777777" w:rsidR="00EA5EC9" w:rsidRPr="00C73EB4" w:rsidRDefault="00EA5EC9" w:rsidP="00D87D70">
            <w:pPr>
              <w:autoSpaceDE w:val="0"/>
              <w:autoSpaceDN w:val="0"/>
              <w:adjustRightInd w:val="0"/>
              <w:jc w:val="center"/>
              <w:rPr>
                <w:rFonts w:ascii="Arial" w:hAnsi="Arial" w:cs="Arial"/>
              </w:rPr>
            </w:pPr>
          </w:p>
        </w:tc>
      </w:tr>
      <w:tr w:rsidR="00EA5EC9" w:rsidRPr="00C73EB4" w14:paraId="2D59ABF0" w14:textId="77777777" w:rsidTr="00793116">
        <w:trPr>
          <w:cantSplit/>
          <w:trHeight w:val="90"/>
        </w:trPr>
        <w:tc>
          <w:tcPr>
            <w:tcW w:w="567" w:type="dxa"/>
          </w:tcPr>
          <w:p w14:paraId="5F990AE6"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w:t>
            </w:r>
            <w:r w:rsidRPr="00C73EB4">
              <w:rPr>
                <w:rFonts w:ascii="Arial" w:hAnsi="Arial" w:cs="Arial"/>
                <w:lang w:val="en-US"/>
              </w:rPr>
              <w:t>5</w:t>
            </w:r>
            <w:r w:rsidRPr="00C73EB4">
              <w:rPr>
                <w:rFonts w:ascii="Arial" w:hAnsi="Arial" w:cs="Arial"/>
              </w:rPr>
              <w:t>.</w:t>
            </w:r>
          </w:p>
        </w:tc>
        <w:tc>
          <w:tcPr>
            <w:tcW w:w="1701" w:type="dxa"/>
          </w:tcPr>
          <w:p w14:paraId="0D4414F7" w14:textId="77777777" w:rsidR="00EA5EC9" w:rsidRPr="00C73EB4" w:rsidRDefault="00EA5EC9" w:rsidP="002905BC">
            <w:pPr>
              <w:rPr>
                <w:rFonts w:ascii="Arial" w:hAnsi="Arial" w:cs="Arial"/>
              </w:rPr>
            </w:pPr>
            <w:r w:rsidRPr="00C73EB4">
              <w:rPr>
                <w:rFonts w:ascii="Arial" w:hAnsi="Arial" w:cs="Arial"/>
              </w:rPr>
              <w:t>Озелененные территории общего пол</w:t>
            </w:r>
            <w:r w:rsidRPr="00C73EB4">
              <w:rPr>
                <w:rFonts w:ascii="Arial" w:hAnsi="Arial" w:cs="Arial"/>
              </w:rPr>
              <w:t>ь</w:t>
            </w:r>
            <w:r w:rsidRPr="00C73EB4">
              <w:rPr>
                <w:rFonts w:ascii="Arial" w:hAnsi="Arial" w:cs="Arial"/>
              </w:rPr>
              <w:t>зования</w:t>
            </w:r>
          </w:p>
        </w:tc>
        <w:tc>
          <w:tcPr>
            <w:tcW w:w="1843" w:type="dxa"/>
          </w:tcPr>
          <w:p w14:paraId="07E5016E" w14:textId="77777777" w:rsidR="00EA5EC9" w:rsidRPr="00C73EB4" w:rsidRDefault="00EA5EC9" w:rsidP="002905BC">
            <w:pPr>
              <w:jc w:val="center"/>
              <w:rPr>
                <w:rFonts w:ascii="Arial" w:hAnsi="Arial" w:cs="Arial"/>
              </w:rPr>
            </w:pPr>
            <w:r w:rsidRPr="00C73EB4">
              <w:rPr>
                <w:rFonts w:ascii="Arial" w:hAnsi="Arial" w:cs="Arial"/>
              </w:rPr>
              <w:t>в п. Водино,</w:t>
            </w:r>
          </w:p>
          <w:p w14:paraId="77748730" w14:textId="77777777" w:rsidR="00EA5EC9" w:rsidRPr="00C73EB4" w:rsidRDefault="00EA5EC9" w:rsidP="002905BC">
            <w:pPr>
              <w:jc w:val="center"/>
              <w:rPr>
                <w:rFonts w:ascii="Arial" w:hAnsi="Arial" w:cs="Arial"/>
              </w:rPr>
            </w:pPr>
            <w:r w:rsidRPr="00C73EB4">
              <w:rPr>
                <w:rFonts w:ascii="Arial" w:hAnsi="Arial" w:cs="Arial"/>
              </w:rPr>
              <w:t>площадка №7</w:t>
            </w:r>
          </w:p>
        </w:tc>
        <w:tc>
          <w:tcPr>
            <w:tcW w:w="1701" w:type="dxa"/>
          </w:tcPr>
          <w:p w14:paraId="4C733F69"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tcPr>
          <w:p w14:paraId="7C548C76"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34" w:type="dxa"/>
          </w:tcPr>
          <w:p w14:paraId="529D8B98"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0,7</w:t>
            </w:r>
          </w:p>
        </w:tc>
        <w:tc>
          <w:tcPr>
            <w:tcW w:w="1134" w:type="dxa"/>
          </w:tcPr>
          <w:p w14:paraId="01012276" w14:textId="77777777" w:rsidR="00EA5EC9" w:rsidRPr="00C73EB4" w:rsidRDefault="00EA5EC9" w:rsidP="002905BC">
            <w:pPr>
              <w:jc w:val="center"/>
              <w:rPr>
                <w:rFonts w:ascii="Arial" w:hAnsi="Arial" w:cs="Arial"/>
              </w:rPr>
            </w:pPr>
            <w:r w:rsidRPr="00C73EB4">
              <w:rPr>
                <w:rFonts w:ascii="Arial" w:hAnsi="Arial" w:cs="Arial"/>
              </w:rPr>
              <w:t>-</w:t>
            </w:r>
          </w:p>
        </w:tc>
        <w:tc>
          <w:tcPr>
            <w:tcW w:w="850" w:type="dxa"/>
          </w:tcPr>
          <w:p w14:paraId="2393ACFC" w14:textId="77777777" w:rsidR="00EA5EC9" w:rsidRPr="00C73EB4" w:rsidRDefault="00EA5EC9" w:rsidP="00D87D70">
            <w:pPr>
              <w:autoSpaceDE w:val="0"/>
              <w:autoSpaceDN w:val="0"/>
              <w:adjustRightInd w:val="0"/>
              <w:jc w:val="center"/>
              <w:rPr>
                <w:rFonts w:ascii="Arial" w:hAnsi="Arial" w:cs="Arial"/>
              </w:rPr>
            </w:pPr>
          </w:p>
        </w:tc>
        <w:tc>
          <w:tcPr>
            <w:tcW w:w="1843" w:type="dxa"/>
            <w:vMerge/>
            <w:vAlign w:val="center"/>
          </w:tcPr>
          <w:p w14:paraId="73600827" w14:textId="77777777" w:rsidR="00EA5EC9" w:rsidRPr="00C73EB4" w:rsidRDefault="00EA5EC9" w:rsidP="00D87D70">
            <w:pPr>
              <w:autoSpaceDE w:val="0"/>
              <w:autoSpaceDN w:val="0"/>
              <w:adjustRightInd w:val="0"/>
              <w:jc w:val="center"/>
              <w:rPr>
                <w:rFonts w:ascii="Arial" w:hAnsi="Arial" w:cs="Arial"/>
              </w:rPr>
            </w:pPr>
          </w:p>
        </w:tc>
        <w:tc>
          <w:tcPr>
            <w:tcW w:w="2835" w:type="dxa"/>
            <w:vMerge/>
          </w:tcPr>
          <w:p w14:paraId="4625A5E2" w14:textId="77777777" w:rsidR="00EA5EC9" w:rsidRPr="00C73EB4" w:rsidRDefault="00EA5EC9" w:rsidP="00D87D70">
            <w:pPr>
              <w:autoSpaceDE w:val="0"/>
              <w:autoSpaceDN w:val="0"/>
              <w:adjustRightInd w:val="0"/>
              <w:jc w:val="center"/>
              <w:rPr>
                <w:rFonts w:ascii="Arial" w:hAnsi="Arial" w:cs="Arial"/>
              </w:rPr>
            </w:pPr>
          </w:p>
        </w:tc>
      </w:tr>
      <w:tr w:rsidR="00EA5EC9" w:rsidRPr="00C73EB4" w14:paraId="686E1BF9" w14:textId="77777777" w:rsidTr="00793116">
        <w:trPr>
          <w:cantSplit/>
          <w:trHeight w:val="90"/>
        </w:trPr>
        <w:tc>
          <w:tcPr>
            <w:tcW w:w="567" w:type="dxa"/>
          </w:tcPr>
          <w:p w14:paraId="6425F20C"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w:t>
            </w:r>
            <w:r w:rsidRPr="00C73EB4">
              <w:rPr>
                <w:rFonts w:ascii="Arial" w:hAnsi="Arial" w:cs="Arial"/>
                <w:lang w:val="en-US"/>
              </w:rPr>
              <w:t>6</w:t>
            </w:r>
            <w:r w:rsidRPr="00C73EB4">
              <w:rPr>
                <w:rFonts w:ascii="Arial" w:hAnsi="Arial" w:cs="Arial"/>
              </w:rPr>
              <w:t>.</w:t>
            </w:r>
          </w:p>
        </w:tc>
        <w:tc>
          <w:tcPr>
            <w:tcW w:w="1701" w:type="dxa"/>
          </w:tcPr>
          <w:p w14:paraId="1EC3AABA" w14:textId="77777777" w:rsidR="00EA5EC9" w:rsidRPr="00C73EB4" w:rsidRDefault="00EA5EC9" w:rsidP="002905BC">
            <w:pPr>
              <w:rPr>
                <w:rFonts w:ascii="Arial" w:hAnsi="Arial" w:cs="Arial"/>
              </w:rPr>
            </w:pPr>
            <w:r w:rsidRPr="00C73EB4">
              <w:rPr>
                <w:rFonts w:ascii="Arial" w:hAnsi="Arial" w:cs="Arial"/>
              </w:rPr>
              <w:t>Сквер</w:t>
            </w:r>
          </w:p>
        </w:tc>
        <w:tc>
          <w:tcPr>
            <w:tcW w:w="1843" w:type="dxa"/>
          </w:tcPr>
          <w:p w14:paraId="5379586B" w14:textId="77777777" w:rsidR="00EA5EC9" w:rsidRPr="00C73EB4" w:rsidRDefault="00EA5EC9" w:rsidP="002905BC">
            <w:pPr>
              <w:jc w:val="center"/>
              <w:rPr>
                <w:rFonts w:ascii="Arial" w:hAnsi="Arial" w:cs="Arial"/>
              </w:rPr>
            </w:pPr>
            <w:r w:rsidRPr="00C73EB4">
              <w:rPr>
                <w:rFonts w:ascii="Arial" w:hAnsi="Arial" w:cs="Arial"/>
              </w:rPr>
              <w:t>в п. Дубки,</w:t>
            </w:r>
          </w:p>
          <w:p w14:paraId="7141D935" w14:textId="77777777" w:rsidR="00EA5EC9" w:rsidRPr="00C73EB4" w:rsidRDefault="00EA5EC9" w:rsidP="002905BC">
            <w:pPr>
              <w:jc w:val="center"/>
              <w:rPr>
                <w:rFonts w:ascii="Arial" w:hAnsi="Arial" w:cs="Arial"/>
              </w:rPr>
            </w:pPr>
            <w:r w:rsidRPr="00C73EB4">
              <w:rPr>
                <w:rFonts w:ascii="Arial" w:hAnsi="Arial" w:cs="Arial"/>
              </w:rPr>
              <w:t>площадка №8</w:t>
            </w:r>
          </w:p>
        </w:tc>
        <w:tc>
          <w:tcPr>
            <w:tcW w:w="1701" w:type="dxa"/>
          </w:tcPr>
          <w:p w14:paraId="0636CC61"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tcPr>
          <w:p w14:paraId="7F4B5E1B"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34" w:type="dxa"/>
          </w:tcPr>
          <w:p w14:paraId="09662CD8"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0,5</w:t>
            </w:r>
          </w:p>
        </w:tc>
        <w:tc>
          <w:tcPr>
            <w:tcW w:w="1134" w:type="dxa"/>
          </w:tcPr>
          <w:p w14:paraId="2FD317D6" w14:textId="77777777" w:rsidR="00EA5EC9" w:rsidRPr="00C73EB4" w:rsidRDefault="00EA5EC9" w:rsidP="002905BC">
            <w:pPr>
              <w:jc w:val="center"/>
              <w:rPr>
                <w:rFonts w:ascii="Arial" w:hAnsi="Arial" w:cs="Arial"/>
              </w:rPr>
            </w:pPr>
            <w:r w:rsidRPr="00C73EB4">
              <w:rPr>
                <w:rFonts w:ascii="Arial" w:hAnsi="Arial" w:cs="Arial"/>
              </w:rPr>
              <w:t>-</w:t>
            </w:r>
          </w:p>
        </w:tc>
        <w:tc>
          <w:tcPr>
            <w:tcW w:w="850" w:type="dxa"/>
          </w:tcPr>
          <w:p w14:paraId="50463D84" w14:textId="77777777" w:rsidR="00EA5EC9" w:rsidRPr="00C73EB4" w:rsidRDefault="00EA5EC9" w:rsidP="00D87D70">
            <w:pPr>
              <w:autoSpaceDE w:val="0"/>
              <w:autoSpaceDN w:val="0"/>
              <w:adjustRightInd w:val="0"/>
              <w:jc w:val="center"/>
              <w:rPr>
                <w:rFonts w:ascii="Arial" w:hAnsi="Arial" w:cs="Arial"/>
              </w:rPr>
            </w:pPr>
          </w:p>
        </w:tc>
        <w:tc>
          <w:tcPr>
            <w:tcW w:w="1843" w:type="dxa"/>
            <w:vMerge/>
            <w:vAlign w:val="center"/>
          </w:tcPr>
          <w:p w14:paraId="31B2C373" w14:textId="77777777" w:rsidR="00EA5EC9" w:rsidRPr="00C73EB4" w:rsidRDefault="00EA5EC9" w:rsidP="00D87D70">
            <w:pPr>
              <w:autoSpaceDE w:val="0"/>
              <w:autoSpaceDN w:val="0"/>
              <w:adjustRightInd w:val="0"/>
              <w:jc w:val="center"/>
              <w:rPr>
                <w:rFonts w:ascii="Arial" w:hAnsi="Arial" w:cs="Arial"/>
              </w:rPr>
            </w:pPr>
          </w:p>
        </w:tc>
        <w:tc>
          <w:tcPr>
            <w:tcW w:w="2835" w:type="dxa"/>
            <w:vMerge/>
          </w:tcPr>
          <w:p w14:paraId="3200EC18" w14:textId="77777777" w:rsidR="00EA5EC9" w:rsidRPr="00C73EB4" w:rsidRDefault="00EA5EC9" w:rsidP="00D87D70">
            <w:pPr>
              <w:autoSpaceDE w:val="0"/>
              <w:autoSpaceDN w:val="0"/>
              <w:adjustRightInd w:val="0"/>
              <w:jc w:val="center"/>
              <w:rPr>
                <w:rFonts w:ascii="Arial" w:hAnsi="Arial" w:cs="Arial"/>
              </w:rPr>
            </w:pPr>
          </w:p>
        </w:tc>
      </w:tr>
      <w:tr w:rsidR="00EA5EC9" w:rsidRPr="00C73EB4" w14:paraId="6954B65C" w14:textId="77777777" w:rsidTr="00793116">
        <w:trPr>
          <w:cantSplit/>
          <w:trHeight w:val="90"/>
        </w:trPr>
        <w:tc>
          <w:tcPr>
            <w:tcW w:w="567" w:type="dxa"/>
          </w:tcPr>
          <w:p w14:paraId="633415B1"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w:t>
            </w:r>
            <w:r w:rsidRPr="00C73EB4">
              <w:rPr>
                <w:rFonts w:ascii="Arial" w:hAnsi="Arial" w:cs="Arial"/>
                <w:lang w:val="en-US"/>
              </w:rPr>
              <w:t>7</w:t>
            </w:r>
            <w:r w:rsidRPr="00C73EB4">
              <w:rPr>
                <w:rFonts w:ascii="Arial" w:hAnsi="Arial" w:cs="Arial"/>
              </w:rPr>
              <w:t>.</w:t>
            </w:r>
          </w:p>
        </w:tc>
        <w:tc>
          <w:tcPr>
            <w:tcW w:w="1701" w:type="dxa"/>
          </w:tcPr>
          <w:p w14:paraId="60311944" w14:textId="77777777" w:rsidR="00EA5EC9" w:rsidRPr="00C73EB4" w:rsidRDefault="00EA5EC9" w:rsidP="002905BC">
            <w:pPr>
              <w:rPr>
                <w:rFonts w:ascii="Arial" w:hAnsi="Arial" w:cs="Arial"/>
              </w:rPr>
            </w:pPr>
            <w:r w:rsidRPr="00C73EB4">
              <w:rPr>
                <w:rFonts w:ascii="Arial" w:hAnsi="Arial" w:cs="Arial"/>
              </w:rPr>
              <w:t>Сквер</w:t>
            </w:r>
          </w:p>
        </w:tc>
        <w:tc>
          <w:tcPr>
            <w:tcW w:w="1843" w:type="dxa"/>
          </w:tcPr>
          <w:p w14:paraId="56A32A1B" w14:textId="77777777" w:rsidR="00EA5EC9" w:rsidRPr="00C73EB4" w:rsidRDefault="00EA5EC9" w:rsidP="002905BC">
            <w:pPr>
              <w:jc w:val="center"/>
              <w:rPr>
                <w:rFonts w:ascii="Arial" w:hAnsi="Arial" w:cs="Arial"/>
              </w:rPr>
            </w:pPr>
            <w:r w:rsidRPr="00C73EB4">
              <w:rPr>
                <w:rFonts w:ascii="Arial" w:hAnsi="Arial" w:cs="Arial"/>
              </w:rPr>
              <w:t>Старосемейкино ,</w:t>
            </w:r>
          </w:p>
          <w:p w14:paraId="4C9336EF" w14:textId="77777777" w:rsidR="00EA5EC9" w:rsidRPr="00C73EB4" w:rsidRDefault="00EA5EC9" w:rsidP="002905BC">
            <w:pPr>
              <w:jc w:val="center"/>
              <w:rPr>
                <w:rFonts w:ascii="Arial" w:hAnsi="Arial" w:cs="Arial"/>
              </w:rPr>
            </w:pPr>
            <w:r w:rsidRPr="00C73EB4">
              <w:rPr>
                <w:rFonts w:ascii="Arial" w:hAnsi="Arial" w:cs="Arial"/>
              </w:rPr>
              <w:t>Водный пер.</w:t>
            </w:r>
          </w:p>
        </w:tc>
        <w:tc>
          <w:tcPr>
            <w:tcW w:w="1701" w:type="dxa"/>
          </w:tcPr>
          <w:p w14:paraId="46AF4298"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tcPr>
          <w:p w14:paraId="4C9A9DE8"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34" w:type="dxa"/>
          </w:tcPr>
          <w:p w14:paraId="62A89B34"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0,32</w:t>
            </w:r>
          </w:p>
        </w:tc>
        <w:tc>
          <w:tcPr>
            <w:tcW w:w="1134" w:type="dxa"/>
          </w:tcPr>
          <w:p w14:paraId="7957167E" w14:textId="77777777" w:rsidR="00EA5EC9" w:rsidRPr="00C73EB4" w:rsidRDefault="00EA5EC9" w:rsidP="002905BC">
            <w:pPr>
              <w:jc w:val="center"/>
              <w:rPr>
                <w:rFonts w:ascii="Arial" w:hAnsi="Arial" w:cs="Arial"/>
              </w:rPr>
            </w:pPr>
            <w:r w:rsidRPr="00C73EB4">
              <w:rPr>
                <w:rFonts w:ascii="Arial" w:hAnsi="Arial" w:cs="Arial"/>
              </w:rPr>
              <w:t>-</w:t>
            </w:r>
          </w:p>
        </w:tc>
        <w:tc>
          <w:tcPr>
            <w:tcW w:w="850" w:type="dxa"/>
          </w:tcPr>
          <w:p w14:paraId="1D06E29A" w14:textId="77777777" w:rsidR="00EA5EC9" w:rsidRPr="00C73EB4" w:rsidRDefault="00EA5EC9" w:rsidP="00D87D70">
            <w:pPr>
              <w:autoSpaceDE w:val="0"/>
              <w:autoSpaceDN w:val="0"/>
              <w:adjustRightInd w:val="0"/>
              <w:jc w:val="center"/>
              <w:rPr>
                <w:rFonts w:ascii="Arial" w:hAnsi="Arial" w:cs="Arial"/>
              </w:rPr>
            </w:pPr>
          </w:p>
        </w:tc>
        <w:tc>
          <w:tcPr>
            <w:tcW w:w="1843" w:type="dxa"/>
            <w:vMerge/>
            <w:vAlign w:val="center"/>
          </w:tcPr>
          <w:p w14:paraId="2C2FE71E" w14:textId="77777777" w:rsidR="00EA5EC9" w:rsidRPr="00C73EB4" w:rsidRDefault="00EA5EC9" w:rsidP="00D87D70">
            <w:pPr>
              <w:autoSpaceDE w:val="0"/>
              <w:autoSpaceDN w:val="0"/>
              <w:adjustRightInd w:val="0"/>
              <w:jc w:val="center"/>
              <w:rPr>
                <w:rFonts w:ascii="Arial" w:hAnsi="Arial" w:cs="Arial"/>
              </w:rPr>
            </w:pPr>
          </w:p>
        </w:tc>
        <w:tc>
          <w:tcPr>
            <w:tcW w:w="2835" w:type="dxa"/>
            <w:vMerge/>
          </w:tcPr>
          <w:p w14:paraId="44C23414" w14:textId="77777777" w:rsidR="00EA5EC9" w:rsidRPr="00C73EB4" w:rsidRDefault="00EA5EC9" w:rsidP="00D87D70">
            <w:pPr>
              <w:autoSpaceDE w:val="0"/>
              <w:autoSpaceDN w:val="0"/>
              <w:adjustRightInd w:val="0"/>
              <w:jc w:val="center"/>
              <w:rPr>
                <w:rFonts w:ascii="Arial" w:hAnsi="Arial" w:cs="Arial"/>
              </w:rPr>
            </w:pPr>
          </w:p>
        </w:tc>
      </w:tr>
      <w:tr w:rsidR="00EA5EC9" w:rsidRPr="00C73EB4" w14:paraId="39E2ACBC" w14:textId="77777777" w:rsidTr="00793116">
        <w:trPr>
          <w:cantSplit/>
          <w:trHeight w:val="90"/>
        </w:trPr>
        <w:tc>
          <w:tcPr>
            <w:tcW w:w="567" w:type="dxa"/>
          </w:tcPr>
          <w:p w14:paraId="71E4D21E"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 xml:space="preserve">18. </w:t>
            </w:r>
          </w:p>
        </w:tc>
        <w:tc>
          <w:tcPr>
            <w:tcW w:w="1701" w:type="dxa"/>
          </w:tcPr>
          <w:p w14:paraId="725DBBE9" w14:textId="77777777" w:rsidR="00EA5EC9" w:rsidRPr="00C73EB4" w:rsidRDefault="00EA5EC9" w:rsidP="002905BC">
            <w:pPr>
              <w:rPr>
                <w:rFonts w:ascii="Arial" w:hAnsi="Arial" w:cs="Arial"/>
              </w:rPr>
            </w:pPr>
            <w:r w:rsidRPr="00C73EB4">
              <w:rPr>
                <w:rFonts w:ascii="Arial" w:hAnsi="Arial" w:cs="Arial"/>
              </w:rPr>
              <w:t>Озелененные территории общего пол</w:t>
            </w:r>
            <w:r w:rsidRPr="00C73EB4">
              <w:rPr>
                <w:rFonts w:ascii="Arial" w:hAnsi="Arial" w:cs="Arial"/>
              </w:rPr>
              <w:t>ь</w:t>
            </w:r>
            <w:r w:rsidRPr="00C73EB4">
              <w:rPr>
                <w:rFonts w:ascii="Arial" w:hAnsi="Arial" w:cs="Arial"/>
              </w:rPr>
              <w:t>зования</w:t>
            </w:r>
          </w:p>
        </w:tc>
        <w:tc>
          <w:tcPr>
            <w:tcW w:w="1843" w:type="dxa"/>
          </w:tcPr>
          <w:p w14:paraId="10FED2F5" w14:textId="77777777" w:rsidR="00EA5EC9" w:rsidRPr="00C73EB4" w:rsidRDefault="00EA5EC9" w:rsidP="002905BC">
            <w:pPr>
              <w:jc w:val="center"/>
              <w:rPr>
                <w:rFonts w:ascii="Arial" w:hAnsi="Arial" w:cs="Arial"/>
              </w:rPr>
            </w:pPr>
            <w:r w:rsidRPr="00C73EB4">
              <w:rPr>
                <w:rFonts w:ascii="Arial" w:hAnsi="Arial" w:cs="Arial"/>
              </w:rPr>
              <w:t>в п.г.т. Новос</w:t>
            </w:r>
            <w:r w:rsidRPr="00C73EB4">
              <w:rPr>
                <w:rFonts w:ascii="Arial" w:hAnsi="Arial" w:cs="Arial"/>
              </w:rPr>
              <w:t>е</w:t>
            </w:r>
            <w:r w:rsidRPr="00C73EB4">
              <w:rPr>
                <w:rFonts w:ascii="Arial" w:hAnsi="Arial" w:cs="Arial"/>
              </w:rPr>
              <w:t>мейкино, ул. Н</w:t>
            </w:r>
            <w:r w:rsidRPr="00C73EB4">
              <w:rPr>
                <w:rFonts w:ascii="Arial" w:hAnsi="Arial" w:cs="Arial"/>
              </w:rPr>
              <w:t>о</w:t>
            </w:r>
            <w:r w:rsidRPr="00C73EB4">
              <w:rPr>
                <w:rFonts w:ascii="Arial" w:hAnsi="Arial" w:cs="Arial"/>
              </w:rPr>
              <w:t>восадовая</w:t>
            </w:r>
          </w:p>
        </w:tc>
        <w:tc>
          <w:tcPr>
            <w:tcW w:w="1701" w:type="dxa"/>
          </w:tcPr>
          <w:p w14:paraId="1AEFB77B"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tcPr>
          <w:p w14:paraId="795E9F2E"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34" w:type="dxa"/>
          </w:tcPr>
          <w:p w14:paraId="3E0D9C13"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1,7</w:t>
            </w:r>
          </w:p>
        </w:tc>
        <w:tc>
          <w:tcPr>
            <w:tcW w:w="1134" w:type="dxa"/>
          </w:tcPr>
          <w:p w14:paraId="2B296231" w14:textId="77777777" w:rsidR="00EA5EC9" w:rsidRPr="00C73EB4" w:rsidRDefault="00EA5EC9" w:rsidP="002905BC">
            <w:pPr>
              <w:jc w:val="center"/>
              <w:rPr>
                <w:rFonts w:ascii="Arial" w:hAnsi="Arial" w:cs="Arial"/>
              </w:rPr>
            </w:pPr>
            <w:r w:rsidRPr="00C73EB4">
              <w:rPr>
                <w:rFonts w:ascii="Arial" w:hAnsi="Arial" w:cs="Arial"/>
              </w:rPr>
              <w:t>-</w:t>
            </w:r>
          </w:p>
        </w:tc>
        <w:tc>
          <w:tcPr>
            <w:tcW w:w="850" w:type="dxa"/>
          </w:tcPr>
          <w:p w14:paraId="6DA8AABE" w14:textId="77777777" w:rsidR="00EA5EC9" w:rsidRPr="00C73EB4" w:rsidRDefault="00EA5EC9" w:rsidP="00D87D70">
            <w:pPr>
              <w:autoSpaceDE w:val="0"/>
              <w:autoSpaceDN w:val="0"/>
              <w:adjustRightInd w:val="0"/>
              <w:jc w:val="center"/>
              <w:rPr>
                <w:rFonts w:ascii="Arial" w:hAnsi="Arial" w:cs="Arial"/>
              </w:rPr>
            </w:pPr>
          </w:p>
        </w:tc>
        <w:tc>
          <w:tcPr>
            <w:tcW w:w="1843" w:type="dxa"/>
            <w:vAlign w:val="center"/>
          </w:tcPr>
          <w:p w14:paraId="7AAB3D05" w14:textId="77777777" w:rsidR="00EA5EC9" w:rsidRPr="00C73EB4" w:rsidRDefault="00EA5EC9" w:rsidP="00D87D70">
            <w:pPr>
              <w:autoSpaceDE w:val="0"/>
              <w:autoSpaceDN w:val="0"/>
              <w:adjustRightInd w:val="0"/>
              <w:jc w:val="center"/>
              <w:rPr>
                <w:rFonts w:ascii="Arial" w:hAnsi="Arial" w:cs="Arial"/>
              </w:rPr>
            </w:pPr>
          </w:p>
        </w:tc>
        <w:tc>
          <w:tcPr>
            <w:tcW w:w="2835" w:type="dxa"/>
            <w:vMerge/>
          </w:tcPr>
          <w:p w14:paraId="1650EEB7" w14:textId="77777777" w:rsidR="00EA5EC9" w:rsidRPr="00C73EB4" w:rsidRDefault="00EA5EC9" w:rsidP="00D87D70">
            <w:pPr>
              <w:autoSpaceDE w:val="0"/>
              <w:autoSpaceDN w:val="0"/>
              <w:adjustRightInd w:val="0"/>
              <w:jc w:val="center"/>
              <w:rPr>
                <w:rFonts w:ascii="Arial" w:hAnsi="Arial" w:cs="Arial"/>
              </w:rPr>
            </w:pPr>
          </w:p>
        </w:tc>
      </w:tr>
    </w:tbl>
    <w:p w14:paraId="2FDAEA00" w14:textId="77777777" w:rsidR="00EA5EC9" w:rsidRPr="00C73EB4" w:rsidRDefault="00EA5EC9" w:rsidP="009D58D3"/>
    <w:p w14:paraId="7C4FCF06" w14:textId="4F9A3471" w:rsidR="00EA5EC9" w:rsidRPr="00C73EB4" w:rsidRDefault="002550DC" w:rsidP="009D58D3">
      <w:pPr>
        <w:pStyle w:val="21"/>
        <w:spacing w:before="0" w:line="360" w:lineRule="auto"/>
        <w:ind w:firstLine="425"/>
        <w:rPr>
          <w:rFonts w:ascii="Arial" w:hAnsi="Arial" w:cs="Arial"/>
          <w:bCs w:val="0"/>
          <w:color w:val="auto"/>
          <w:sz w:val="24"/>
          <w:szCs w:val="24"/>
        </w:rPr>
      </w:pPr>
      <w:bookmarkStart w:id="122" w:name="_Toc480388438"/>
      <w:bookmarkStart w:id="123" w:name="_Toc482621637"/>
      <w:r w:rsidRPr="00C73EB4">
        <w:rPr>
          <w:rFonts w:ascii="Arial" w:hAnsi="Arial" w:cs="Arial"/>
          <w:bCs w:val="0"/>
          <w:color w:val="auto"/>
          <w:sz w:val="24"/>
          <w:szCs w:val="24"/>
        </w:rPr>
        <w:t>4</w:t>
      </w:r>
      <w:r w:rsidR="00EA5EC9" w:rsidRPr="00C73EB4">
        <w:rPr>
          <w:rFonts w:ascii="Arial" w:hAnsi="Arial" w:cs="Arial"/>
          <w:bCs w:val="0"/>
          <w:color w:val="auto"/>
          <w:sz w:val="24"/>
          <w:szCs w:val="24"/>
        </w:rPr>
        <w:t>.3. Объекты местного значения в сфере водоснабжения</w:t>
      </w:r>
      <w:bookmarkEnd w:id="122"/>
      <w:bookmarkEnd w:id="123"/>
    </w:p>
    <w:tbl>
      <w:tblPr>
        <w:tblW w:w="1502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1843"/>
        <w:gridCol w:w="1701"/>
        <w:gridCol w:w="1276"/>
        <w:gridCol w:w="1134"/>
        <w:gridCol w:w="1276"/>
        <w:gridCol w:w="2693"/>
        <w:gridCol w:w="2835"/>
      </w:tblGrid>
      <w:tr w:rsidR="00D87D70" w:rsidRPr="00C73EB4" w14:paraId="523116C9" w14:textId="77777777" w:rsidTr="00793116">
        <w:trPr>
          <w:trHeight w:val="253"/>
          <w:tblHeader/>
        </w:trPr>
        <w:tc>
          <w:tcPr>
            <w:tcW w:w="567" w:type="dxa"/>
            <w:vMerge w:val="restart"/>
            <w:shd w:val="clear" w:color="auto" w:fill="D9D9D9"/>
          </w:tcPr>
          <w:p w14:paraId="1CC60EE5" w14:textId="77777777" w:rsidR="00D87D70" w:rsidRPr="00C73EB4" w:rsidRDefault="00D87D70" w:rsidP="002905BC">
            <w:pPr>
              <w:autoSpaceDE w:val="0"/>
              <w:autoSpaceDN w:val="0"/>
              <w:adjustRightInd w:val="0"/>
              <w:jc w:val="center"/>
              <w:rPr>
                <w:rFonts w:ascii="Arial" w:hAnsi="Arial" w:cs="Arial"/>
              </w:rPr>
            </w:pPr>
            <w:r w:rsidRPr="00C73EB4">
              <w:rPr>
                <w:rFonts w:ascii="Arial" w:hAnsi="Arial" w:cs="Arial"/>
              </w:rPr>
              <w:t>№</w:t>
            </w:r>
          </w:p>
          <w:p w14:paraId="75362873" w14:textId="77777777" w:rsidR="00D87D70" w:rsidRPr="00C73EB4" w:rsidRDefault="00D87D70" w:rsidP="002905BC">
            <w:pPr>
              <w:autoSpaceDE w:val="0"/>
              <w:autoSpaceDN w:val="0"/>
              <w:adjustRightInd w:val="0"/>
              <w:jc w:val="center"/>
              <w:rPr>
                <w:rFonts w:ascii="Arial" w:hAnsi="Arial" w:cs="Arial"/>
              </w:rPr>
            </w:pPr>
            <w:r w:rsidRPr="00C73EB4">
              <w:rPr>
                <w:rFonts w:ascii="Arial" w:hAnsi="Arial" w:cs="Arial"/>
              </w:rPr>
              <w:t>п/п</w:t>
            </w:r>
          </w:p>
        </w:tc>
        <w:tc>
          <w:tcPr>
            <w:tcW w:w="1701" w:type="dxa"/>
            <w:vMerge w:val="restart"/>
            <w:shd w:val="clear" w:color="auto" w:fill="D9D9D9"/>
          </w:tcPr>
          <w:p w14:paraId="39BACBFF" w14:textId="77777777" w:rsidR="00D87D70" w:rsidRPr="00C73EB4" w:rsidRDefault="00D87D70" w:rsidP="002905BC">
            <w:pPr>
              <w:autoSpaceDE w:val="0"/>
              <w:autoSpaceDN w:val="0"/>
              <w:adjustRightInd w:val="0"/>
              <w:jc w:val="center"/>
              <w:rPr>
                <w:rFonts w:ascii="Arial" w:hAnsi="Arial" w:cs="Arial"/>
              </w:rPr>
            </w:pPr>
            <w:r w:rsidRPr="00C73EB4">
              <w:rPr>
                <w:rFonts w:ascii="Arial" w:hAnsi="Arial" w:cs="Arial"/>
              </w:rPr>
              <w:t>Назначение и</w:t>
            </w:r>
          </w:p>
          <w:p w14:paraId="4E30D82B" w14:textId="77777777" w:rsidR="00D87D70" w:rsidRPr="00C73EB4" w:rsidRDefault="00D87D70" w:rsidP="002905BC">
            <w:pPr>
              <w:autoSpaceDE w:val="0"/>
              <w:autoSpaceDN w:val="0"/>
              <w:adjustRightInd w:val="0"/>
              <w:jc w:val="center"/>
              <w:rPr>
                <w:rFonts w:ascii="Arial" w:hAnsi="Arial" w:cs="Arial"/>
              </w:rPr>
            </w:pPr>
            <w:r w:rsidRPr="00C73EB4">
              <w:rPr>
                <w:rFonts w:ascii="Arial" w:hAnsi="Arial" w:cs="Arial"/>
              </w:rPr>
              <w:t>наименование объекта</w:t>
            </w:r>
          </w:p>
        </w:tc>
        <w:tc>
          <w:tcPr>
            <w:tcW w:w="1843" w:type="dxa"/>
            <w:vMerge w:val="restart"/>
            <w:shd w:val="clear" w:color="auto" w:fill="D9D9D9"/>
          </w:tcPr>
          <w:p w14:paraId="42E1BDFE" w14:textId="77777777" w:rsidR="00D87D70" w:rsidRPr="00C73EB4" w:rsidRDefault="00D87D70" w:rsidP="002905BC">
            <w:pPr>
              <w:autoSpaceDE w:val="0"/>
              <w:autoSpaceDN w:val="0"/>
              <w:adjustRightInd w:val="0"/>
              <w:jc w:val="center"/>
              <w:rPr>
                <w:rFonts w:ascii="Arial" w:hAnsi="Arial" w:cs="Arial"/>
              </w:rPr>
            </w:pPr>
            <w:r w:rsidRPr="00C73EB4">
              <w:rPr>
                <w:rFonts w:ascii="Arial" w:hAnsi="Arial" w:cs="Arial"/>
              </w:rPr>
              <w:t>Местоположение</w:t>
            </w:r>
          </w:p>
          <w:p w14:paraId="694280FA" w14:textId="77777777" w:rsidR="00D87D70" w:rsidRPr="00C73EB4" w:rsidRDefault="00D87D70" w:rsidP="002905BC">
            <w:pPr>
              <w:autoSpaceDE w:val="0"/>
              <w:autoSpaceDN w:val="0"/>
              <w:adjustRightInd w:val="0"/>
              <w:jc w:val="center"/>
              <w:rPr>
                <w:rFonts w:ascii="Arial" w:hAnsi="Arial" w:cs="Arial"/>
              </w:rPr>
            </w:pPr>
            <w:r w:rsidRPr="00C73EB4">
              <w:rPr>
                <w:rFonts w:ascii="Arial" w:hAnsi="Arial" w:cs="Arial"/>
              </w:rPr>
              <w:t>объекта</w:t>
            </w:r>
          </w:p>
        </w:tc>
        <w:tc>
          <w:tcPr>
            <w:tcW w:w="1701" w:type="dxa"/>
            <w:vMerge w:val="restart"/>
            <w:shd w:val="clear" w:color="auto" w:fill="D9D9D9"/>
          </w:tcPr>
          <w:p w14:paraId="375AF081" w14:textId="77777777" w:rsidR="00D87D70" w:rsidRPr="00C73EB4" w:rsidRDefault="00D87D70" w:rsidP="002905BC">
            <w:pPr>
              <w:autoSpaceDE w:val="0"/>
              <w:autoSpaceDN w:val="0"/>
              <w:adjustRightInd w:val="0"/>
              <w:jc w:val="center"/>
              <w:rPr>
                <w:rFonts w:ascii="Arial" w:hAnsi="Arial" w:cs="Arial"/>
              </w:rPr>
            </w:pPr>
            <w:r w:rsidRPr="00C73EB4">
              <w:rPr>
                <w:rFonts w:ascii="Arial" w:hAnsi="Arial" w:cs="Arial"/>
              </w:rPr>
              <w:t>Вид работ, к</w:t>
            </w:r>
            <w:r w:rsidRPr="00C73EB4">
              <w:rPr>
                <w:rFonts w:ascii="Arial" w:hAnsi="Arial" w:cs="Arial"/>
              </w:rPr>
              <w:t>о</w:t>
            </w:r>
            <w:r w:rsidRPr="00C73EB4">
              <w:rPr>
                <w:rFonts w:ascii="Arial" w:hAnsi="Arial" w:cs="Arial"/>
              </w:rPr>
              <w:t>торый</w:t>
            </w:r>
          </w:p>
          <w:p w14:paraId="36C95E1B" w14:textId="77777777" w:rsidR="00D87D70" w:rsidRPr="00C73EB4" w:rsidRDefault="00D87D70" w:rsidP="002905BC">
            <w:pPr>
              <w:autoSpaceDE w:val="0"/>
              <w:autoSpaceDN w:val="0"/>
              <w:adjustRightInd w:val="0"/>
              <w:jc w:val="center"/>
              <w:rPr>
                <w:rFonts w:ascii="Arial" w:hAnsi="Arial" w:cs="Arial"/>
              </w:rPr>
            </w:pPr>
            <w:r w:rsidRPr="00C73EB4">
              <w:rPr>
                <w:rFonts w:ascii="Arial" w:hAnsi="Arial" w:cs="Arial"/>
              </w:rPr>
              <w:t>планируется в целях</w:t>
            </w:r>
          </w:p>
          <w:p w14:paraId="662BF218" w14:textId="77777777" w:rsidR="00D87D70" w:rsidRPr="00C73EB4" w:rsidRDefault="00D87D70" w:rsidP="002905BC">
            <w:pPr>
              <w:autoSpaceDE w:val="0"/>
              <w:autoSpaceDN w:val="0"/>
              <w:adjustRightInd w:val="0"/>
              <w:jc w:val="center"/>
              <w:rPr>
                <w:rFonts w:ascii="Arial" w:hAnsi="Arial" w:cs="Arial"/>
              </w:rPr>
            </w:pPr>
            <w:r w:rsidRPr="00C73EB4">
              <w:rPr>
                <w:rFonts w:ascii="Arial" w:hAnsi="Arial" w:cs="Arial"/>
              </w:rPr>
              <w:t>размещения объекта</w:t>
            </w:r>
          </w:p>
        </w:tc>
        <w:tc>
          <w:tcPr>
            <w:tcW w:w="1276" w:type="dxa"/>
            <w:vMerge w:val="restart"/>
            <w:shd w:val="clear" w:color="auto" w:fill="D9D9D9"/>
          </w:tcPr>
          <w:p w14:paraId="3EF37D14" w14:textId="77777777" w:rsidR="00D87D70" w:rsidRPr="00C73EB4" w:rsidRDefault="00D87D70" w:rsidP="002905BC">
            <w:pPr>
              <w:autoSpaceDE w:val="0"/>
              <w:autoSpaceDN w:val="0"/>
              <w:adjustRightInd w:val="0"/>
              <w:jc w:val="center"/>
              <w:rPr>
                <w:rFonts w:ascii="Arial" w:hAnsi="Arial" w:cs="Arial"/>
              </w:rPr>
            </w:pPr>
            <w:r w:rsidRPr="00C73EB4">
              <w:rPr>
                <w:rFonts w:ascii="Arial" w:hAnsi="Arial" w:cs="Arial"/>
              </w:rPr>
              <w:t>Срок,</w:t>
            </w:r>
          </w:p>
          <w:p w14:paraId="1E12337F" w14:textId="6A79E812" w:rsidR="00D87D70" w:rsidRPr="00C73EB4" w:rsidRDefault="00D87D70" w:rsidP="002905BC">
            <w:pPr>
              <w:autoSpaceDE w:val="0"/>
              <w:autoSpaceDN w:val="0"/>
              <w:adjustRightInd w:val="0"/>
              <w:jc w:val="center"/>
              <w:rPr>
                <w:rFonts w:ascii="Arial" w:hAnsi="Arial" w:cs="Arial"/>
              </w:rPr>
            </w:pPr>
            <w:r w:rsidRPr="00C73EB4">
              <w:rPr>
                <w:rFonts w:ascii="Arial" w:hAnsi="Arial" w:cs="Arial"/>
              </w:rPr>
              <w:t>до котор</w:t>
            </w:r>
            <w:r w:rsidRPr="00C73EB4">
              <w:rPr>
                <w:rFonts w:ascii="Arial" w:hAnsi="Arial" w:cs="Arial"/>
              </w:rPr>
              <w:t>о</w:t>
            </w:r>
            <w:r w:rsidRPr="00C73EB4">
              <w:rPr>
                <w:rFonts w:ascii="Arial" w:hAnsi="Arial" w:cs="Arial"/>
              </w:rPr>
              <w:t>го план</w:t>
            </w:r>
            <w:r w:rsidRPr="00C73EB4">
              <w:rPr>
                <w:rFonts w:ascii="Arial" w:hAnsi="Arial" w:cs="Arial"/>
              </w:rPr>
              <w:t>и</w:t>
            </w:r>
            <w:r w:rsidRPr="00C73EB4">
              <w:rPr>
                <w:rFonts w:ascii="Arial" w:hAnsi="Arial" w:cs="Arial"/>
              </w:rPr>
              <w:t>руется размеще-ние объе</w:t>
            </w:r>
            <w:r w:rsidRPr="00C73EB4">
              <w:rPr>
                <w:rFonts w:ascii="Arial" w:hAnsi="Arial" w:cs="Arial"/>
              </w:rPr>
              <w:t>к</w:t>
            </w:r>
            <w:r w:rsidRPr="00C73EB4">
              <w:rPr>
                <w:rFonts w:ascii="Arial" w:hAnsi="Arial" w:cs="Arial"/>
              </w:rPr>
              <w:t>та, г.</w:t>
            </w:r>
          </w:p>
        </w:tc>
        <w:tc>
          <w:tcPr>
            <w:tcW w:w="2410" w:type="dxa"/>
            <w:gridSpan w:val="2"/>
            <w:tcBorders>
              <w:bottom w:val="single" w:sz="4" w:space="0" w:color="auto"/>
            </w:tcBorders>
            <w:shd w:val="clear" w:color="auto" w:fill="D9D9D9"/>
          </w:tcPr>
          <w:p w14:paraId="3B4E50B3" w14:textId="77777777" w:rsidR="00D87D70" w:rsidRPr="00C73EB4" w:rsidRDefault="00D87D70" w:rsidP="002905BC">
            <w:pPr>
              <w:autoSpaceDE w:val="0"/>
              <w:autoSpaceDN w:val="0"/>
              <w:adjustRightInd w:val="0"/>
              <w:jc w:val="center"/>
              <w:outlineLvl w:val="1"/>
              <w:rPr>
                <w:rFonts w:ascii="Arial" w:eastAsia="Times New Roman" w:hAnsi="Arial" w:cs="Arial"/>
              </w:rPr>
            </w:pPr>
            <w:bookmarkStart w:id="124" w:name="_Toc482621450"/>
            <w:bookmarkStart w:id="125" w:name="_Toc482621638"/>
            <w:r w:rsidRPr="00C73EB4">
              <w:rPr>
                <w:rFonts w:ascii="Arial" w:hAnsi="Arial" w:cs="Arial"/>
              </w:rPr>
              <w:t>Основные характер</w:t>
            </w:r>
            <w:r w:rsidRPr="00C73EB4">
              <w:rPr>
                <w:rFonts w:ascii="Arial" w:hAnsi="Arial" w:cs="Arial"/>
              </w:rPr>
              <w:t>и</w:t>
            </w:r>
            <w:r w:rsidRPr="00C73EB4">
              <w:rPr>
                <w:rFonts w:ascii="Arial" w:hAnsi="Arial" w:cs="Arial"/>
              </w:rPr>
              <w:t>стики объекта</w:t>
            </w:r>
            <w:bookmarkStart w:id="126" w:name="_Toc480388439"/>
            <w:bookmarkEnd w:id="124"/>
            <w:bookmarkEnd w:id="125"/>
          </w:p>
        </w:tc>
        <w:tc>
          <w:tcPr>
            <w:tcW w:w="2693" w:type="dxa"/>
            <w:vMerge w:val="restart"/>
            <w:shd w:val="clear" w:color="auto" w:fill="D9D9D9"/>
          </w:tcPr>
          <w:p w14:paraId="467ABA65" w14:textId="77777777" w:rsidR="00D87D70" w:rsidRPr="00C73EB4" w:rsidRDefault="00D87D70" w:rsidP="002905BC">
            <w:pPr>
              <w:autoSpaceDE w:val="0"/>
              <w:autoSpaceDN w:val="0"/>
              <w:adjustRightInd w:val="0"/>
              <w:jc w:val="center"/>
              <w:outlineLvl w:val="1"/>
              <w:rPr>
                <w:rFonts w:ascii="Arial" w:eastAsia="Times New Roman" w:hAnsi="Arial" w:cs="Arial"/>
              </w:rPr>
            </w:pPr>
            <w:bookmarkStart w:id="127" w:name="_Toc482621451"/>
            <w:bookmarkStart w:id="128" w:name="_Toc482621639"/>
            <w:bookmarkEnd w:id="126"/>
            <w:r w:rsidRPr="00C73EB4">
              <w:rPr>
                <w:rFonts w:ascii="Arial" w:eastAsia="Times New Roman" w:hAnsi="Arial" w:cs="Arial"/>
              </w:rPr>
              <w:t>Характеристики зон с особыми условиями и</w:t>
            </w:r>
            <w:r w:rsidRPr="00C73EB4">
              <w:rPr>
                <w:rFonts w:ascii="Arial" w:eastAsia="Times New Roman" w:hAnsi="Arial" w:cs="Arial"/>
              </w:rPr>
              <w:t>с</w:t>
            </w:r>
            <w:r w:rsidRPr="00C73EB4">
              <w:rPr>
                <w:rFonts w:ascii="Arial" w:eastAsia="Times New Roman" w:hAnsi="Arial" w:cs="Arial"/>
              </w:rPr>
              <w:t>пользования территорий (ЗСО)</w:t>
            </w:r>
            <w:bookmarkEnd w:id="127"/>
            <w:bookmarkEnd w:id="128"/>
          </w:p>
        </w:tc>
        <w:tc>
          <w:tcPr>
            <w:tcW w:w="2835" w:type="dxa"/>
            <w:vMerge w:val="restart"/>
            <w:shd w:val="clear" w:color="auto" w:fill="D9D9D9"/>
          </w:tcPr>
          <w:p w14:paraId="6D4D8696" w14:textId="77777777" w:rsidR="00D87D70" w:rsidRPr="00C73EB4" w:rsidRDefault="00D87D70" w:rsidP="002905BC">
            <w:pPr>
              <w:autoSpaceDE w:val="0"/>
              <w:autoSpaceDN w:val="0"/>
              <w:adjustRightInd w:val="0"/>
              <w:jc w:val="center"/>
              <w:outlineLvl w:val="1"/>
              <w:rPr>
                <w:rFonts w:ascii="Arial" w:eastAsia="Times New Roman" w:hAnsi="Arial" w:cs="Arial"/>
              </w:rPr>
            </w:pPr>
            <w:bookmarkStart w:id="129" w:name="_Toc482621452"/>
            <w:bookmarkStart w:id="130" w:name="_Toc482621640"/>
            <w:r w:rsidRPr="00C73EB4">
              <w:rPr>
                <w:rFonts w:ascii="Arial" w:hAnsi="Arial" w:cs="Arial"/>
              </w:rPr>
              <w:t>Обоснование выбранного варианта размещения об</w:t>
            </w:r>
            <w:r w:rsidRPr="00C73EB4">
              <w:rPr>
                <w:rFonts w:ascii="Arial" w:hAnsi="Arial" w:cs="Arial"/>
              </w:rPr>
              <w:t>ъ</w:t>
            </w:r>
            <w:r w:rsidRPr="00C73EB4">
              <w:rPr>
                <w:rFonts w:ascii="Arial" w:hAnsi="Arial" w:cs="Arial"/>
              </w:rPr>
              <w:t>ектов*</w:t>
            </w:r>
            <w:bookmarkEnd w:id="129"/>
            <w:bookmarkEnd w:id="130"/>
          </w:p>
        </w:tc>
      </w:tr>
      <w:tr w:rsidR="00D87D70" w:rsidRPr="00C73EB4" w14:paraId="11CEB0C0" w14:textId="77777777" w:rsidTr="00793116">
        <w:trPr>
          <w:cantSplit/>
          <w:trHeight w:val="1445"/>
          <w:tblHeader/>
        </w:trPr>
        <w:tc>
          <w:tcPr>
            <w:tcW w:w="567" w:type="dxa"/>
            <w:vMerge/>
            <w:shd w:val="clear" w:color="auto" w:fill="D9D9D9"/>
          </w:tcPr>
          <w:p w14:paraId="4044053F" w14:textId="77777777" w:rsidR="00D87D70" w:rsidRPr="00C73EB4" w:rsidRDefault="00D87D70" w:rsidP="002905BC">
            <w:pPr>
              <w:autoSpaceDE w:val="0"/>
              <w:autoSpaceDN w:val="0"/>
              <w:adjustRightInd w:val="0"/>
              <w:jc w:val="center"/>
              <w:rPr>
                <w:rFonts w:ascii="Arial" w:hAnsi="Arial" w:cs="Arial"/>
              </w:rPr>
            </w:pPr>
          </w:p>
        </w:tc>
        <w:tc>
          <w:tcPr>
            <w:tcW w:w="1701" w:type="dxa"/>
            <w:vMerge/>
            <w:shd w:val="clear" w:color="auto" w:fill="D9D9D9"/>
          </w:tcPr>
          <w:p w14:paraId="0C8A0EC4" w14:textId="77777777" w:rsidR="00D87D70" w:rsidRPr="00C73EB4" w:rsidRDefault="00D87D70" w:rsidP="002905BC">
            <w:pPr>
              <w:autoSpaceDE w:val="0"/>
              <w:autoSpaceDN w:val="0"/>
              <w:adjustRightInd w:val="0"/>
              <w:jc w:val="center"/>
              <w:rPr>
                <w:rFonts w:ascii="Arial" w:hAnsi="Arial" w:cs="Arial"/>
              </w:rPr>
            </w:pPr>
          </w:p>
        </w:tc>
        <w:tc>
          <w:tcPr>
            <w:tcW w:w="1843" w:type="dxa"/>
            <w:vMerge/>
            <w:shd w:val="clear" w:color="auto" w:fill="D9D9D9"/>
          </w:tcPr>
          <w:p w14:paraId="2765369E" w14:textId="77777777" w:rsidR="00D87D70" w:rsidRPr="00C73EB4" w:rsidRDefault="00D87D70" w:rsidP="002905BC">
            <w:pPr>
              <w:autoSpaceDE w:val="0"/>
              <w:autoSpaceDN w:val="0"/>
              <w:adjustRightInd w:val="0"/>
              <w:jc w:val="center"/>
              <w:rPr>
                <w:rFonts w:ascii="Arial" w:hAnsi="Arial" w:cs="Arial"/>
              </w:rPr>
            </w:pPr>
          </w:p>
        </w:tc>
        <w:tc>
          <w:tcPr>
            <w:tcW w:w="1701" w:type="dxa"/>
            <w:vMerge/>
            <w:shd w:val="clear" w:color="auto" w:fill="D9D9D9"/>
          </w:tcPr>
          <w:p w14:paraId="70ED14D3" w14:textId="77777777" w:rsidR="00D87D70" w:rsidRPr="00C73EB4" w:rsidRDefault="00D87D70" w:rsidP="002905BC">
            <w:pPr>
              <w:autoSpaceDE w:val="0"/>
              <w:autoSpaceDN w:val="0"/>
              <w:adjustRightInd w:val="0"/>
              <w:jc w:val="center"/>
              <w:rPr>
                <w:rFonts w:ascii="Arial" w:hAnsi="Arial" w:cs="Arial"/>
              </w:rPr>
            </w:pPr>
          </w:p>
        </w:tc>
        <w:tc>
          <w:tcPr>
            <w:tcW w:w="1276" w:type="dxa"/>
            <w:vMerge/>
            <w:shd w:val="clear" w:color="auto" w:fill="D9D9D9"/>
          </w:tcPr>
          <w:p w14:paraId="5244E327" w14:textId="77777777" w:rsidR="00D87D70" w:rsidRPr="00C73EB4" w:rsidRDefault="00D87D70" w:rsidP="002905BC">
            <w:pPr>
              <w:autoSpaceDE w:val="0"/>
              <w:autoSpaceDN w:val="0"/>
              <w:adjustRightInd w:val="0"/>
              <w:jc w:val="center"/>
              <w:rPr>
                <w:rFonts w:ascii="Arial" w:hAnsi="Arial" w:cs="Arial"/>
              </w:rPr>
            </w:pPr>
          </w:p>
        </w:tc>
        <w:tc>
          <w:tcPr>
            <w:tcW w:w="1134" w:type="dxa"/>
            <w:shd w:val="clear" w:color="auto" w:fill="D9D9D9"/>
            <w:textDirection w:val="btLr"/>
          </w:tcPr>
          <w:p w14:paraId="37CB3CCA" w14:textId="46A43347" w:rsidR="00D87D70" w:rsidRPr="00C73EB4" w:rsidRDefault="00D87D70" w:rsidP="00D87D70">
            <w:pPr>
              <w:autoSpaceDE w:val="0"/>
              <w:autoSpaceDN w:val="0"/>
              <w:adjustRightInd w:val="0"/>
              <w:ind w:left="113" w:right="113"/>
              <w:jc w:val="center"/>
              <w:rPr>
                <w:rFonts w:ascii="Arial" w:hAnsi="Arial" w:cs="Arial"/>
              </w:rPr>
            </w:pPr>
            <w:r w:rsidRPr="00C73EB4">
              <w:rPr>
                <w:rFonts w:ascii="Arial" w:hAnsi="Arial" w:cs="Arial"/>
              </w:rPr>
              <w:t>Протя-женность, км</w:t>
            </w:r>
          </w:p>
        </w:tc>
        <w:tc>
          <w:tcPr>
            <w:tcW w:w="1276" w:type="dxa"/>
            <w:shd w:val="clear" w:color="auto" w:fill="D9D9D9"/>
            <w:textDirection w:val="btLr"/>
          </w:tcPr>
          <w:p w14:paraId="0AE7E143" w14:textId="71E9EF00" w:rsidR="00D87D70" w:rsidRPr="00C73EB4" w:rsidRDefault="00D87D70" w:rsidP="00D87D70">
            <w:pPr>
              <w:autoSpaceDE w:val="0"/>
              <w:autoSpaceDN w:val="0"/>
              <w:adjustRightInd w:val="0"/>
              <w:ind w:left="113" w:right="113"/>
              <w:jc w:val="center"/>
              <w:rPr>
                <w:rFonts w:ascii="Arial" w:hAnsi="Arial" w:cs="Arial"/>
              </w:rPr>
            </w:pPr>
            <w:r w:rsidRPr="00C73EB4">
              <w:rPr>
                <w:rFonts w:ascii="Arial" w:hAnsi="Arial" w:cs="Arial"/>
              </w:rPr>
              <w:t>Иные хара</w:t>
            </w:r>
            <w:r w:rsidRPr="00C73EB4">
              <w:rPr>
                <w:rFonts w:ascii="Arial" w:hAnsi="Arial" w:cs="Arial"/>
              </w:rPr>
              <w:t>к</w:t>
            </w:r>
            <w:r w:rsidRPr="00C73EB4">
              <w:rPr>
                <w:rFonts w:ascii="Arial" w:hAnsi="Arial" w:cs="Arial"/>
              </w:rPr>
              <w:t>те-ристики</w:t>
            </w:r>
          </w:p>
        </w:tc>
        <w:tc>
          <w:tcPr>
            <w:tcW w:w="2693" w:type="dxa"/>
            <w:vMerge/>
            <w:shd w:val="clear" w:color="auto" w:fill="D9D9D9"/>
          </w:tcPr>
          <w:p w14:paraId="7CB96C93" w14:textId="77777777" w:rsidR="00D87D70" w:rsidRPr="00C73EB4" w:rsidRDefault="00D87D70" w:rsidP="002905BC">
            <w:pPr>
              <w:autoSpaceDE w:val="0"/>
              <w:autoSpaceDN w:val="0"/>
              <w:adjustRightInd w:val="0"/>
              <w:jc w:val="center"/>
              <w:rPr>
                <w:rFonts w:ascii="Arial" w:hAnsi="Arial" w:cs="Arial"/>
              </w:rPr>
            </w:pPr>
          </w:p>
        </w:tc>
        <w:tc>
          <w:tcPr>
            <w:tcW w:w="2835" w:type="dxa"/>
            <w:vMerge/>
            <w:shd w:val="clear" w:color="auto" w:fill="D9D9D9"/>
          </w:tcPr>
          <w:p w14:paraId="70874E2B" w14:textId="77777777" w:rsidR="00D87D70" w:rsidRPr="00C73EB4" w:rsidRDefault="00D87D70" w:rsidP="002905BC">
            <w:pPr>
              <w:autoSpaceDE w:val="0"/>
              <w:autoSpaceDN w:val="0"/>
              <w:adjustRightInd w:val="0"/>
              <w:jc w:val="center"/>
              <w:rPr>
                <w:rFonts w:ascii="Arial" w:hAnsi="Arial" w:cs="Arial"/>
              </w:rPr>
            </w:pPr>
          </w:p>
        </w:tc>
      </w:tr>
      <w:tr w:rsidR="00EA5EC9" w:rsidRPr="00C73EB4" w14:paraId="7032E055" w14:textId="77777777" w:rsidTr="00793116">
        <w:trPr>
          <w:cantSplit/>
          <w:trHeight w:val="170"/>
        </w:trPr>
        <w:tc>
          <w:tcPr>
            <w:tcW w:w="567" w:type="dxa"/>
            <w:vMerge w:val="restart"/>
            <w:shd w:val="clear" w:color="auto" w:fill="auto"/>
          </w:tcPr>
          <w:p w14:paraId="415F633B"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w:t>
            </w:r>
          </w:p>
        </w:tc>
        <w:tc>
          <w:tcPr>
            <w:tcW w:w="1701" w:type="dxa"/>
            <w:vMerge w:val="restart"/>
            <w:shd w:val="clear" w:color="auto" w:fill="auto"/>
          </w:tcPr>
          <w:p w14:paraId="036EB218" w14:textId="77777777" w:rsidR="00EA5EC9" w:rsidRPr="00C73EB4" w:rsidRDefault="00EA5EC9" w:rsidP="002905BC">
            <w:pPr>
              <w:autoSpaceDE w:val="0"/>
              <w:autoSpaceDN w:val="0"/>
              <w:adjustRightInd w:val="0"/>
              <w:rPr>
                <w:rFonts w:ascii="Arial" w:hAnsi="Arial" w:cs="Arial"/>
              </w:rPr>
            </w:pPr>
            <w:r w:rsidRPr="00C73EB4">
              <w:rPr>
                <w:rFonts w:ascii="Arial" w:hAnsi="Arial" w:cs="Arial"/>
              </w:rPr>
              <w:t>Сети водопр</w:t>
            </w:r>
            <w:r w:rsidRPr="00C73EB4">
              <w:rPr>
                <w:rFonts w:ascii="Arial" w:hAnsi="Arial" w:cs="Arial"/>
              </w:rPr>
              <w:t>о</w:t>
            </w:r>
            <w:r w:rsidRPr="00C73EB4">
              <w:rPr>
                <w:rFonts w:ascii="Arial" w:hAnsi="Arial" w:cs="Arial"/>
              </w:rPr>
              <w:t>вода</w:t>
            </w:r>
          </w:p>
        </w:tc>
        <w:tc>
          <w:tcPr>
            <w:tcW w:w="1843" w:type="dxa"/>
          </w:tcPr>
          <w:p w14:paraId="48B2E629"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в п.г.т. Новос</w:t>
            </w:r>
            <w:r w:rsidRPr="00C73EB4">
              <w:rPr>
                <w:rFonts w:ascii="Arial" w:hAnsi="Arial" w:cs="Arial"/>
              </w:rPr>
              <w:t>е</w:t>
            </w:r>
            <w:r w:rsidRPr="00C73EB4">
              <w:rPr>
                <w:rFonts w:ascii="Arial" w:hAnsi="Arial" w:cs="Arial"/>
              </w:rPr>
              <w:t>мейкино, в том числе</w:t>
            </w:r>
          </w:p>
        </w:tc>
        <w:tc>
          <w:tcPr>
            <w:tcW w:w="1701" w:type="dxa"/>
            <w:shd w:val="clear" w:color="auto" w:fill="auto"/>
          </w:tcPr>
          <w:p w14:paraId="12348984" w14:textId="77777777" w:rsidR="00EA5EC9" w:rsidRPr="00C73EB4" w:rsidRDefault="00EA5EC9" w:rsidP="002905BC">
            <w:pPr>
              <w:autoSpaceDE w:val="0"/>
              <w:autoSpaceDN w:val="0"/>
              <w:adjustRightInd w:val="0"/>
              <w:jc w:val="center"/>
              <w:rPr>
                <w:rFonts w:ascii="Arial" w:hAnsi="Arial" w:cs="Arial"/>
              </w:rPr>
            </w:pPr>
          </w:p>
        </w:tc>
        <w:tc>
          <w:tcPr>
            <w:tcW w:w="1276" w:type="dxa"/>
            <w:shd w:val="clear" w:color="auto" w:fill="auto"/>
          </w:tcPr>
          <w:p w14:paraId="048C3F89" w14:textId="77777777" w:rsidR="00EA5EC9" w:rsidRPr="00C73EB4" w:rsidRDefault="00EA5EC9" w:rsidP="002905BC">
            <w:pPr>
              <w:autoSpaceDE w:val="0"/>
              <w:autoSpaceDN w:val="0"/>
              <w:adjustRightInd w:val="0"/>
              <w:jc w:val="center"/>
              <w:rPr>
                <w:rFonts w:ascii="Arial" w:hAnsi="Arial" w:cs="Arial"/>
              </w:rPr>
            </w:pPr>
          </w:p>
        </w:tc>
        <w:tc>
          <w:tcPr>
            <w:tcW w:w="1134" w:type="dxa"/>
            <w:shd w:val="clear" w:color="auto" w:fill="auto"/>
          </w:tcPr>
          <w:p w14:paraId="136E0F30" w14:textId="77777777" w:rsidR="00EA5EC9" w:rsidRPr="00C73EB4" w:rsidRDefault="00EA5EC9" w:rsidP="002905BC">
            <w:pPr>
              <w:autoSpaceDE w:val="0"/>
              <w:autoSpaceDN w:val="0"/>
              <w:adjustRightInd w:val="0"/>
              <w:jc w:val="center"/>
              <w:rPr>
                <w:rFonts w:ascii="Arial" w:hAnsi="Arial" w:cs="Arial"/>
              </w:rPr>
            </w:pPr>
          </w:p>
        </w:tc>
        <w:tc>
          <w:tcPr>
            <w:tcW w:w="1276" w:type="dxa"/>
            <w:shd w:val="clear" w:color="auto" w:fill="auto"/>
          </w:tcPr>
          <w:p w14:paraId="0049628F" w14:textId="77777777" w:rsidR="00EA5EC9" w:rsidRPr="00C73EB4" w:rsidRDefault="00EA5EC9" w:rsidP="002905BC">
            <w:pPr>
              <w:autoSpaceDE w:val="0"/>
              <w:autoSpaceDN w:val="0"/>
              <w:adjustRightInd w:val="0"/>
              <w:jc w:val="center"/>
              <w:rPr>
                <w:rFonts w:ascii="Arial" w:hAnsi="Arial" w:cs="Arial"/>
              </w:rPr>
            </w:pPr>
          </w:p>
        </w:tc>
        <w:tc>
          <w:tcPr>
            <w:tcW w:w="2693" w:type="dxa"/>
            <w:vMerge w:val="restart"/>
          </w:tcPr>
          <w:p w14:paraId="1A56AB51"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В соответствии с СанПиН 2.1.4.1110-02 ширину с</w:t>
            </w:r>
            <w:r w:rsidRPr="00C73EB4">
              <w:rPr>
                <w:rFonts w:ascii="Arial" w:hAnsi="Arial" w:cs="Arial"/>
              </w:rPr>
              <w:t>а</w:t>
            </w:r>
            <w:r w:rsidRPr="00C73EB4">
              <w:rPr>
                <w:rFonts w:ascii="Arial" w:hAnsi="Arial" w:cs="Arial"/>
              </w:rPr>
              <w:t>нитарно-защитной полосы следует принимать по обе стороны от крайних линий водопровода:</w:t>
            </w:r>
          </w:p>
          <w:p w14:paraId="09F71214"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при отсутствии грунтовых вод - не менее 10 м при диаметре водоводов до 1000 мм и не менее 20 м при диаметре водоводов более 1000 мм; при нал</w:t>
            </w:r>
            <w:r w:rsidRPr="00C73EB4">
              <w:rPr>
                <w:rFonts w:ascii="Arial" w:hAnsi="Arial" w:cs="Arial"/>
              </w:rPr>
              <w:t>и</w:t>
            </w:r>
            <w:r w:rsidRPr="00C73EB4">
              <w:rPr>
                <w:rFonts w:ascii="Arial" w:hAnsi="Arial" w:cs="Arial"/>
              </w:rPr>
              <w:t>чии грунтовых вод - не менее 50 м вне зависим</w:t>
            </w:r>
            <w:r w:rsidRPr="00C73EB4">
              <w:rPr>
                <w:rFonts w:ascii="Arial" w:hAnsi="Arial" w:cs="Arial"/>
              </w:rPr>
              <w:t>о</w:t>
            </w:r>
            <w:r w:rsidRPr="00C73EB4">
              <w:rPr>
                <w:rFonts w:ascii="Arial" w:hAnsi="Arial" w:cs="Arial"/>
              </w:rPr>
              <w:t>сти от диаметра водов</w:t>
            </w:r>
            <w:r w:rsidRPr="00C73EB4">
              <w:rPr>
                <w:rFonts w:ascii="Arial" w:hAnsi="Arial" w:cs="Arial"/>
              </w:rPr>
              <w:t>о</w:t>
            </w:r>
            <w:r w:rsidRPr="00C73EB4">
              <w:rPr>
                <w:rFonts w:ascii="Arial" w:hAnsi="Arial" w:cs="Arial"/>
              </w:rPr>
              <w:t>дов</w:t>
            </w:r>
          </w:p>
        </w:tc>
        <w:tc>
          <w:tcPr>
            <w:tcW w:w="2835" w:type="dxa"/>
            <w:vMerge w:val="restart"/>
          </w:tcPr>
          <w:p w14:paraId="667D4E54"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color w:val="000000"/>
                <w:shd w:val="clear" w:color="auto" w:fill="FFFFFF"/>
              </w:rPr>
              <w:t>Обоснованием располож</w:t>
            </w:r>
            <w:r w:rsidRPr="00C73EB4">
              <w:rPr>
                <w:rFonts w:ascii="Arial" w:hAnsi="Arial" w:cs="Arial"/>
                <w:color w:val="000000"/>
                <w:shd w:val="clear" w:color="auto" w:fill="FFFFFF"/>
              </w:rPr>
              <w:t>е</w:t>
            </w:r>
            <w:r w:rsidRPr="00C73EB4">
              <w:rPr>
                <w:rFonts w:ascii="Arial" w:hAnsi="Arial" w:cs="Arial"/>
                <w:color w:val="000000"/>
                <w:shd w:val="clear" w:color="auto" w:fill="FFFFFF"/>
              </w:rPr>
              <w:t>ния линий водопровода, является учет потребн</w:t>
            </w:r>
            <w:r w:rsidRPr="00C73EB4">
              <w:rPr>
                <w:rFonts w:ascii="Arial" w:hAnsi="Arial" w:cs="Arial"/>
                <w:color w:val="000000"/>
                <w:shd w:val="clear" w:color="auto" w:fill="FFFFFF"/>
              </w:rPr>
              <w:t>о</w:t>
            </w:r>
            <w:r w:rsidRPr="00C73EB4">
              <w:rPr>
                <w:rFonts w:ascii="Arial" w:hAnsi="Arial" w:cs="Arial"/>
                <w:color w:val="000000"/>
                <w:shd w:val="clear" w:color="auto" w:fill="FFFFFF"/>
              </w:rPr>
              <w:t>стей населения  и орган</w:t>
            </w:r>
            <w:r w:rsidRPr="00C73EB4">
              <w:rPr>
                <w:rFonts w:ascii="Arial" w:hAnsi="Arial" w:cs="Arial"/>
                <w:color w:val="000000"/>
                <w:shd w:val="clear" w:color="auto" w:fill="FFFFFF"/>
              </w:rPr>
              <w:t>и</w:t>
            </w:r>
            <w:r w:rsidRPr="00C73EB4">
              <w:rPr>
                <w:rFonts w:ascii="Arial" w:hAnsi="Arial" w:cs="Arial"/>
                <w:color w:val="000000"/>
                <w:shd w:val="clear" w:color="auto" w:fill="FFFFFF"/>
              </w:rPr>
              <w:t>заций в получении услуг по водоснабжению с учетом соблюдения требований СНиП 2.07.01-89* в части минимальных расстояний при пересечении от нару</w:t>
            </w:r>
            <w:r w:rsidRPr="00C73EB4">
              <w:rPr>
                <w:rFonts w:ascii="Arial" w:hAnsi="Arial" w:cs="Arial"/>
                <w:color w:val="000000"/>
                <w:shd w:val="clear" w:color="auto" w:fill="FFFFFF"/>
              </w:rPr>
              <w:t>ж</w:t>
            </w:r>
            <w:r w:rsidRPr="00C73EB4">
              <w:rPr>
                <w:rFonts w:ascii="Arial" w:hAnsi="Arial" w:cs="Arial"/>
                <w:color w:val="000000"/>
                <w:shd w:val="clear" w:color="auto" w:fill="FFFFFF"/>
              </w:rPr>
              <w:t xml:space="preserve">ной поверхности труб до сооружений и инженерных сетей </w:t>
            </w:r>
          </w:p>
        </w:tc>
      </w:tr>
      <w:tr w:rsidR="00EA5EC9" w:rsidRPr="00C73EB4" w14:paraId="245A016C" w14:textId="77777777" w:rsidTr="00793116">
        <w:trPr>
          <w:cantSplit/>
          <w:trHeight w:val="170"/>
        </w:trPr>
        <w:tc>
          <w:tcPr>
            <w:tcW w:w="567" w:type="dxa"/>
            <w:vMerge/>
            <w:shd w:val="clear" w:color="auto" w:fill="auto"/>
          </w:tcPr>
          <w:p w14:paraId="6AD51DE7" w14:textId="77777777" w:rsidR="00EA5EC9" w:rsidRPr="00C73EB4" w:rsidRDefault="00EA5EC9" w:rsidP="002905BC">
            <w:pPr>
              <w:autoSpaceDE w:val="0"/>
              <w:autoSpaceDN w:val="0"/>
              <w:adjustRightInd w:val="0"/>
              <w:jc w:val="center"/>
              <w:rPr>
                <w:rFonts w:ascii="Arial" w:hAnsi="Arial" w:cs="Arial"/>
              </w:rPr>
            </w:pPr>
          </w:p>
        </w:tc>
        <w:tc>
          <w:tcPr>
            <w:tcW w:w="1701" w:type="dxa"/>
            <w:vMerge/>
            <w:shd w:val="clear" w:color="auto" w:fill="auto"/>
          </w:tcPr>
          <w:p w14:paraId="0CE91F08" w14:textId="77777777" w:rsidR="00EA5EC9" w:rsidRPr="00C73EB4" w:rsidRDefault="00EA5EC9" w:rsidP="002905BC">
            <w:pPr>
              <w:autoSpaceDE w:val="0"/>
              <w:autoSpaceDN w:val="0"/>
              <w:adjustRightInd w:val="0"/>
              <w:rPr>
                <w:rFonts w:ascii="Arial" w:hAnsi="Arial" w:cs="Arial"/>
              </w:rPr>
            </w:pPr>
          </w:p>
        </w:tc>
        <w:tc>
          <w:tcPr>
            <w:tcW w:w="1843" w:type="dxa"/>
          </w:tcPr>
          <w:p w14:paraId="66582FF9" w14:textId="77777777" w:rsidR="00EA5EC9" w:rsidRPr="00C73EB4" w:rsidRDefault="00EA5EC9" w:rsidP="002905BC">
            <w:pPr>
              <w:jc w:val="center"/>
              <w:rPr>
                <w:rFonts w:ascii="Arial" w:hAnsi="Arial" w:cs="Arial"/>
                <w:kern w:val="1"/>
              </w:rPr>
            </w:pPr>
            <w:r w:rsidRPr="00C73EB4">
              <w:rPr>
                <w:rFonts w:ascii="Arial" w:hAnsi="Arial" w:cs="Arial"/>
                <w:kern w:val="1"/>
              </w:rPr>
              <w:t>площадка №1</w:t>
            </w:r>
          </w:p>
        </w:tc>
        <w:tc>
          <w:tcPr>
            <w:tcW w:w="1701" w:type="dxa"/>
            <w:shd w:val="clear" w:color="auto" w:fill="auto"/>
          </w:tcPr>
          <w:p w14:paraId="60355AE4"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276" w:type="dxa"/>
            <w:shd w:val="clear" w:color="auto" w:fill="auto"/>
          </w:tcPr>
          <w:p w14:paraId="79ECCB32"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34" w:type="dxa"/>
            <w:shd w:val="clear" w:color="auto" w:fill="auto"/>
          </w:tcPr>
          <w:p w14:paraId="0C3C2C5C" w14:textId="77777777" w:rsidR="00EA5EC9" w:rsidRPr="00C73EB4" w:rsidRDefault="00EA5EC9" w:rsidP="002905BC">
            <w:pPr>
              <w:jc w:val="center"/>
              <w:rPr>
                <w:rFonts w:ascii="Arial" w:hAnsi="Arial" w:cs="Arial"/>
                <w:kern w:val="1"/>
              </w:rPr>
            </w:pPr>
            <w:r w:rsidRPr="00C73EB4">
              <w:rPr>
                <w:rFonts w:ascii="Arial" w:hAnsi="Arial" w:cs="Arial"/>
                <w:kern w:val="1"/>
              </w:rPr>
              <w:t>4,562</w:t>
            </w:r>
          </w:p>
        </w:tc>
        <w:tc>
          <w:tcPr>
            <w:tcW w:w="1276" w:type="dxa"/>
            <w:shd w:val="clear" w:color="auto" w:fill="auto"/>
          </w:tcPr>
          <w:p w14:paraId="7B7E8E2D"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tc>
        <w:tc>
          <w:tcPr>
            <w:tcW w:w="2693" w:type="dxa"/>
            <w:vMerge/>
          </w:tcPr>
          <w:p w14:paraId="41213C80" w14:textId="77777777" w:rsidR="00EA5EC9" w:rsidRPr="00C73EB4" w:rsidRDefault="00EA5EC9" w:rsidP="002905BC">
            <w:pPr>
              <w:autoSpaceDE w:val="0"/>
              <w:autoSpaceDN w:val="0"/>
              <w:adjustRightInd w:val="0"/>
              <w:jc w:val="center"/>
              <w:rPr>
                <w:rFonts w:ascii="Arial" w:hAnsi="Arial" w:cs="Arial"/>
              </w:rPr>
            </w:pPr>
          </w:p>
        </w:tc>
        <w:tc>
          <w:tcPr>
            <w:tcW w:w="2835" w:type="dxa"/>
            <w:vMerge/>
          </w:tcPr>
          <w:p w14:paraId="331AC08F" w14:textId="77777777" w:rsidR="00EA5EC9" w:rsidRPr="00C73EB4" w:rsidRDefault="00EA5EC9" w:rsidP="002905BC">
            <w:pPr>
              <w:autoSpaceDE w:val="0"/>
              <w:autoSpaceDN w:val="0"/>
              <w:adjustRightInd w:val="0"/>
              <w:jc w:val="center"/>
              <w:rPr>
                <w:rFonts w:ascii="Arial" w:hAnsi="Arial" w:cs="Arial"/>
              </w:rPr>
            </w:pPr>
          </w:p>
        </w:tc>
      </w:tr>
      <w:tr w:rsidR="00EA5EC9" w:rsidRPr="00C73EB4" w14:paraId="37F04D31" w14:textId="77777777" w:rsidTr="00793116">
        <w:trPr>
          <w:cantSplit/>
          <w:trHeight w:val="170"/>
        </w:trPr>
        <w:tc>
          <w:tcPr>
            <w:tcW w:w="567" w:type="dxa"/>
            <w:vMerge/>
            <w:shd w:val="clear" w:color="auto" w:fill="auto"/>
          </w:tcPr>
          <w:p w14:paraId="2BF54D0D" w14:textId="77777777" w:rsidR="00EA5EC9" w:rsidRPr="00C73EB4" w:rsidRDefault="00EA5EC9" w:rsidP="002905BC">
            <w:pPr>
              <w:autoSpaceDE w:val="0"/>
              <w:autoSpaceDN w:val="0"/>
              <w:adjustRightInd w:val="0"/>
              <w:jc w:val="center"/>
              <w:rPr>
                <w:rFonts w:ascii="Arial" w:hAnsi="Arial" w:cs="Arial"/>
              </w:rPr>
            </w:pPr>
          </w:p>
        </w:tc>
        <w:tc>
          <w:tcPr>
            <w:tcW w:w="1701" w:type="dxa"/>
            <w:vMerge/>
            <w:shd w:val="clear" w:color="auto" w:fill="auto"/>
          </w:tcPr>
          <w:p w14:paraId="7C99A3C4" w14:textId="77777777" w:rsidR="00EA5EC9" w:rsidRPr="00C73EB4" w:rsidRDefault="00EA5EC9" w:rsidP="002905BC">
            <w:pPr>
              <w:autoSpaceDE w:val="0"/>
              <w:autoSpaceDN w:val="0"/>
              <w:adjustRightInd w:val="0"/>
              <w:rPr>
                <w:rFonts w:ascii="Arial" w:hAnsi="Arial" w:cs="Arial"/>
              </w:rPr>
            </w:pPr>
          </w:p>
        </w:tc>
        <w:tc>
          <w:tcPr>
            <w:tcW w:w="1843" w:type="dxa"/>
          </w:tcPr>
          <w:p w14:paraId="2D2C9150" w14:textId="77777777" w:rsidR="00EA5EC9" w:rsidRPr="00C73EB4" w:rsidRDefault="00EA5EC9" w:rsidP="002905BC">
            <w:pPr>
              <w:jc w:val="center"/>
              <w:rPr>
                <w:rFonts w:ascii="Arial" w:hAnsi="Arial" w:cs="Arial"/>
                <w:kern w:val="1"/>
              </w:rPr>
            </w:pPr>
            <w:r w:rsidRPr="00C73EB4">
              <w:rPr>
                <w:rFonts w:ascii="Arial" w:hAnsi="Arial" w:cs="Arial"/>
                <w:kern w:val="1"/>
              </w:rPr>
              <w:t>площадка №2</w:t>
            </w:r>
          </w:p>
        </w:tc>
        <w:tc>
          <w:tcPr>
            <w:tcW w:w="1701" w:type="dxa"/>
            <w:shd w:val="clear" w:color="auto" w:fill="auto"/>
          </w:tcPr>
          <w:p w14:paraId="21CF6E53"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276" w:type="dxa"/>
            <w:shd w:val="clear" w:color="auto" w:fill="auto"/>
          </w:tcPr>
          <w:p w14:paraId="2DC82BD6"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34" w:type="dxa"/>
            <w:shd w:val="clear" w:color="auto" w:fill="auto"/>
          </w:tcPr>
          <w:p w14:paraId="734687BB" w14:textId="77777777" w:rsidR="00EA5EC9" w:rsidRPr="00C73EB4" w:rsidRDefault="00EA5EC9" w:rsidP="002905BC">
            <w:pPr>
              <w:jc w:val="center"/>
              <w:rPr>
                <w:rFonts w:ascii="Arial" w:hAnsi="Arial" w:cs="Arial"/>
                <w:kern w:val="1"/>
              </w:rPr>
            </w:pPr>
            <w:r w:rsidRPr="00C73EB4">
              <w:rPr>
                <w:rFonts w:ascii="Arial" w:hAnsi="Arial" w:cs="Arial"/>
                <w:kern w:val="1"/>
              </w:rPr>
              <w:t>11,110</w:t>
            </w:r>
          </w:p>
        </w:tc>
        <w:tc>
          <w:tcPr>
            <w:tcW w:w="1276" w:type="dxa"/>
            <w:shd w:val="clear" w:color="auto" w:fill="auto"/>
          </w:tcPr>
          <w:p w14:paraId="73D20CB6"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tc>
        <w:tc>
          <w:tcPr>
            <w:tcW w:w="2693" w:type="dxa"/>
            <w:vMerge/>
          </w:tcPr>
          <w:p w14:paraId="5C3EA504" w14:textId="77777777" w:rsidR="00EA5EC9" w:rsidRPr="00C73EB4" w:rsidRDefault="00EA5EC9" w:rsidP="002905BC">
            <w:pPr>
              <w:autoSpaceDE w:val="0"/>
              <w:autoSpaceDN w:val="0"/>
              <w:adjustRightInd w:val="0"/>
              <w:jc w:val="center"/>
              <w:rPr>
                <w:rFonts w:ascii="Arial" w:hAnsi="Arial" w:cs="Arial"/>
              </w:rPr>
            </w:pPr>
          </w:p>
        </w:tc>
        <w:tc>
          <w:tcPr>
            <w:tcW w:w="2835" w:type="dxa"/>
            <w:vMerge/>
          </w:tcPr>
          <w:p w14:paraId="6A4D70E1" w14:textId="77777777" w:rsidR="00EA5EC9" w:rsidRPr="00C73EB4" w:rsidRDefault="00EA5EC9" w:rsidP="002905BC">
            <w:pPr>
              <w:autoSpaceDE w:val="0"/>
              <w:autoSpaceDN w:val="0"/>
              <w:adjustRightInd w:val="0"/>
              <w:jc w:val="center"/>
              <w:rPr>
                <w:rFonts w:ascii="Arial" w:hAnsi="Arial" w:cs="Arial"/>
              </w:rPr>
            </w:pPr>
          </w:p>
        </w:tc>
      </w:tr>
      <w:tr w:rsidR="00EA5EC9" w:rsidRPr="00C73EB4" w14:paraId="5464907E" w14:textId="77777777" w:rsidTr="00793116">
        <w:trPr>
          <w:cantSplit/>
          <w:trHeight w:val="170"/>
        </w:trPr>
        <w:tc>
          <w:tcPr>
            <w:tcW w:w="567" w:type="dxa"/>
            <w:vMerge/>
            <w:shd w:val="clear" w:color="auto" w:fill="auto"/>
          </w:tcPr>
          <w:p w14:paraId="18CE2865" w14:textId="77777777" w:rsidR="00EA5EC9" w:rsidRPr="00C73EB4" w:rsidRDefault="00EA5EC9" w:rsidP="002905BC">
            <w:pPr>
              <w:autoSpaceDE w:val="0"/>
              <w:autoSpaceDN w:val="0"/>
              <w:adjustRightInd w:val="0"/>
              <w:jc w:val="center"/>
              <w:rPr>
                <w:rFonts w:ascii="Arial" w:hAnsi="Arial" w:cs="Arial"/>
              </w:rPr>
            </w:pPr>
          </w:p>
        </w:tc>
        <w:tc>
          <w:tcPr>
            <w:tcW w:w="1701" w:type="dxa"/>
            <w:vMerge/>
            <w:shd w:val="clear" w:color="auto" w:fill="auto"/>
          </w:tcPr>
          <w:p w14:paraId="37F06B21" w14:textId="77777777" w:rsidR="00EA5EC9" w:rsidRPr="00C73EB4" w:rsidRDefault="00EA5EC9" w:rsidP="002905BC">
            <w:pPr>
              <w:autoSpaceDE w:val="0"/>
              <w:autoSpaceDN w:val="0"/>
              <w:adjustRightInd w:val="0"/>
              <w:rPr>
                <w:rFonts w:ascii="Arial" w:hAnsi="Arial" w:cs="Arial"/>
              </w:rPr>
            </w:pPr>
          </w:p>
        </w:tc>
        <w:tc>
          <w:tcPr>
            <w:tcW w:w="1843" w:type="dxa"/>
          </w:tcPr>
          <w:p w14:paraId="1D4AB2EC" w14:textId="77777777" w:rsidR="00EA5EC9" w:rsidRPr="00C73EB4" w:rsidRDefault="00EA5EC9" w:rsidP="002905BC">
            <w:pPr>
              <w:jc w:val="center"/>
              <w:rPr>
                <w:rFonts w:ascii="Arial" w:hAnsi="Arial" w:cs="Arial"/>
                <w:kern w:val="1"/>
              </w:rPr>
            </w:pPr>
            <w:r w:rsidRPr="00C73EB4">
              <w:rPr>
                <w:rFonts w:ascii="Arial" w:hAnsi="Arial" w:cs="Arial"/>
                <w:kern w:val="1"/>
              </w:rPr>
              <w:t>площадка №3</w:t>
            </w:r>
          </w:p>
        </w:tc>
        <w:tc>
          <w:tcPr>
            <w:tcW w:w="1701" w:type="dxa"/>
            <w:shd w:val="clear" w:color="auto" w:fill="auto"/>
          </w:tcPr>
          <w:p w14:paraId="55BECAB8"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276" w:type="dxa"/>
            <w:shd w:val="clear" w:color="auto" w:fill="auto"/>
          </w:tcPr>
          <w:p w14:paraId="1373DD86"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34" w:type="dxa"/>
            <w:shd w:val="clear" w:color="auto" w:fill="auto"/>
          </w:tcPr>
          <w:p w14:paraId="5F0607A3" w14:textId="77777777" w:rsidR="00EA5EC9" w:rsidRPr="00C73EB4" w:rsidRDefault="00EA5EC9" w:rsidP="002905BC">
            <w:pPr>
              <w:jc w:val="center"/>
              <w:rPr>
                <w:rFonts w:ascii="Arial" w:hAnsi="Arial" w:cs="Arial"/>
                <w:kern w:val="1"/>
              </w:rPr>
            </w:pPr>
            <w:r w:rsidRPr="00C73EB4">
              <w:rPr>
                <w:rFonts w:ascii="Arial" w:hAnsi="Arial" w:cs="Arial"/>
                <w:kern w:val="1"/>
              </w:rPr>
              <w:t>3,578</w:t>
            </w:r>
          </w:p>
        </w:tc>
        <w:tc>
          <w:tcPr>
            <w:tcW w:w="1276" w:type="dxa"/>
            <w:shd w:val="clear" w:color="auto" w:fill="auto"/>
          </w:tcPr>
          <w:p w14:paraId="055FEDA2"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tc>
        <w:tc>
          <w:tcPr>
            <w:tcW w:w="2693" w:type="dxa"/>
            <w:vMerge/>
          </w:tcPr>
          <w:p w14:paraId="4C2C052A" w14:textId="77777777" w:rsidR="00EA5EC9" w:rsidRPr="00C73EB4" w:rsidRDefault="00EA5EC9" w:rsidP="002905BC">
            <w:pPr>
              <w:autoSpaceDE w:val="0"/>
              <w:autoSpaceDN w:val="0"/>
              <w:adjustRightInd w:val="0"/>
              <w:jc w:val="center"/>
              <w:rPr>
                <w:rFonts w:ascii="Arial" w:hAnsi="Arial" w:cs="Arial"/>
              </w:rPr>
            </w:pPr>
          </w:p>
        </w:tc>
        <w:tc>
          <w:tcPr>
            <w:tcW w:w="2835" w:type="dxa"/>
            <w:vMerge/>
          </w:tcPr>
          <w:p w14:paraId="4FCF07A1" w14:textId="77777777" w:rsidR="00EA5EC9" w:rsidRPr="00C73EB4" w:rsidRDefault="00EA5EC9" w:rsidP="002905BC">
            <w:pPr>
              <w:autoSpaceDE w:val="0"/>
              <w:autoSpaceDN w:val="0"/>
              <w:adjustRightInd w:val="0"/>
              <w:jc w:val="center"/>
              <w:rPr>
                <w:rFonts w:ascii="Arial" w:hAnsi="Arial" w:cs="Arial"/>
              </w:rPr>
            </w:pPr>
          </w:p>
        </w:tc>
      </w:tr>
      <w:tr w:rsidR="00EA5EC9" w:rsidRPr="00C73EB4" w14:paraId="5975EE18" w14:textId="77777777" w:rsidTr="00793116">
        <w:trPr>
          <w:cantSplit/>
          <w:trHeight w:val="170"/>
        </w:trPr>
        <w:tc>
          <w:tcPr>
            <w:tcW w:w="567" w:type="dxa"/>
            <w:vMerge/>
            <w:shd w:val="clear" w:color="auto" w:fill="auto"/>
          </w:tcPr>
          <w:p w14:paraId="310805EB" w14:textId="77777777" w:rsidR="00EA5EC9" w:rsidRPr="00C73EB4" w:rsidRDefault="00EA5EC9" w:rsidP="002905BC">
            <w:pPr>
              <w:autoSpaceDE w:val="0"/>
              <w:autoSpaceDN w:val="0"/>
              <w:adjustRightInd w:val="0"/>
              <w:jc w:val="center"/>
              <w:rPr>
                <w:rFonts w:ascii="Arial" w:hAnsi="Arial" w:cs="Arial"/>
              </w:rPr>
            </w:pPr>
          </w:p>
        </w:tc>
        <w:tc>
          <w:tcPr>
            <w:tcW w:w="1701" w:type="dxa"/>
            <w:vMerge/>
            <w:shd w:val="clear" w:color="auto" w:fill="auto"/>
          </w:tcPr>
          <w:p w14:paraId="1BD7E18A" w14:textId="77777777" w:rsidR="00EA5EC9" w:rsidRPr="00C73EB4" w:rsidRDefault="00EA5EC9" w:rsidP="002905BC">
            <w:pPr>
              <w:autoSpaceDE w:val="0"/>
              <w:autoSpaceDN w:val="0"/>
              <w:adjustRightInd w:val="0"/>
              <w:rPr>
                <w:rFonts w:ascii="Arial" w:hAnsi="Arial" w:cs="Arial"/>
              </w:rPr>
            </w:pPr>
          </w:p>
        </w:tc>
        <w:tc>
          <w:tcPr>
            <w:tcW w:w="1843" w:type="dxa"/>
          </w:tcPr>
          <w:p w14:paraId="43F42474" w14:textId="77777777" w:rsidR="00EA5EC9" w:rsidRPr="00C73EB4" w:rsidRDefault="00EA5EC9" w:rsidP="002905BC">
            <w:pPr>
              <w:jc w:val="center"/>
              <w:rPr>
                <w:rFonts w:ascii="Arial" w:hAnsi="Arial" w:cs="Arial"/>
                <w:kern w:val="1"/>
              </w:rPr>
            </w:pPr>
            <w:r w:rsidRPr="00C73EB4">
              <w:rPr>
                <w:rFonts w:ascii="Arial" w:hAnsi="Arial" w:cs="Arial"/>
                <w:kern w:val="1"/>
              </w:rPr>
              <w:t>площадка №4</w:t>
            </w:r>
          </w:p>
        </w:tc>
        <w:tc>
          <w:tcPr>
            <w:tcW w:w="1701" w:type="dxa"/>
            <w:shd w:val="clear" w:color="auto" w:fill="auto"/>
          </w:tcPr>
          <w:p w14:paraId="08274E43"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276" w:type="dxa"/>
            <w:shd w:val="clear" w:color="auto" w:fill="auto"/>
          </w:tcPr>
          <w:p w14:paraId="66F204D4"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34" w:type="dxa"/>
            <w:shd w:val="clear" w:color="auto" w:fill="auto"/>
          </w:tcPr>
          <w:p w14:paraId="6DB02476" w14:textId="77777777" w:rsidR="00EA5EC9" w:rsidRPr="00C73EB4" w:rsidRDefault="00EA5EC9" w:rsidP="002905BC">
            <w:pPr>
              <w:jc w:val="center"/>
              <w:rPr>
                <w:rFonts w:ascii="Arial" w:hAnsi="Arial" w:cs="Arial"/>
                <w:kern w:val="1"/>
              </w:rPr>
            </w:pPr>
            <w:r w:rsidRPr="00C73EB4">
              <w:rPr>
                <w:rFonts w:ascii="Arial" w:hAnsi="Arial" w:cs="Arial"/>
                <w:kern w:val="1"/>
              </w:rPr>
              <w:t>2,0</w:t>
            </w:r>
          </w:p>
        </w:tc>
        <w:tc>
          <w:tcPr>
            <w:tcW w:w="1276" w:type="dxa"/>
            <w:shd w:val="clear" w:color="auto" w:fill="auto"/>
          </w:tcPr>
          <w:p w14:paraId="1973AED7"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tc>
        <w:tc>
          <w:tcPr>
            <w:tcW w:w="2693" w:type="dxa"/>
            <w:vMerge/>
          </w:tcPr>
          <w:p w14:paraId="06073E35" w14:textId="77777777" w:rsidR="00EA5EC9" w:rsidRPr="00C73EB4" w:rsidRDefault="00EA5EC9" w:rsidP="002905BC">
            <w:pPr>
              <w:autoSpaceDE w:val="0"/>
              <w:autoSpaceDN w:val="0"/>
              <w:adjustRightInd w:val="0"/>
              <w:jc w:val="center"/>
              <w:rPr>
                <w:rFonts w:ascii="Arial" w:hAnsi="Arial" w:cs="Arial"/>
              </w:rPr>
            </w:pPr>
          </w:p>
        </w:tc>
        <w:tc>
          <w:tcPr>
            <w:tcW w:w="2835" w:type="dxa"/>
            <w:vMerge/>
          </w:tcPr>
          <w:p w14:paraId="5EEA3166" w14:textId="77777777" w:rsidR="00EA5EC9" w:rsidRPr="00C73EB4" w:rsidRDefault="00EA5EC9" w:rsidP="002905BC">
            <w:pPr>
              <w:autoSpaceDE w:val="0"/>
              <w:autoSpaceDN w:val="0"/>
              <w:adjustRightInd w:val="0"/>
              <w:jc w:val="center"/>
              <w:rPr>
                <w:rFonts w:ascii="Arial" w:hAnsi="Arial" w:cs="Arial"/>
              </w:rPr>
            </w:pPr>
          </w:p>
        </w:tc>
      </w:tr>
      <w:tr w:rsidR="00EA5EC9" w:rsidRPr="00C73EB4" w14:paraId="76E0B69D" w14:textId="77777777" w:rsidTr="00793116">
        <w:trPr>
          <w:cantSplit/>
          <w:trHeight w:val="170"/>
        </w:trPr>
        <w:tc>
          <w:tcPr>
            <w:tcW w:w="567" w:type="dxa"/>
            <w:vMerge/>
            <w:shd w:val="clear" w:color="auto" w:fill="auto"/>
          </w:tcPr>
          <w:p w14:paraId="1C3BF8F8" w14:textId="77777777" w:rsidR="00EA5EC9" w:rsidRPr="00C73EB4" w:rsidRDefault="00EA5EC9" w:rsidP="002905BC">
            <w:pPr>
              <w:autoSpaceDE w:val="0"/>
              <w:autoSpaceDN w:val="0"/>
              <w:adjustRightInd w:val="0"/>
              <w:jc w:val="center"/>
              <w:rPr>
                <w:rFonts w:ascii="Arial" w:hAnsi="Arial" w:cs="Arial"/>
              </w:rPr>
            </w:pPr>
          </w:p>
        </w:tc>
        <w:tc>
          <w:tcPr>
            <w:tcW w:w="1701" w:type="dxa"/>
            <w:vMerge/>
            <w:shd w:val="clear" w:color="auto" w:fill="auto"/>
          </w:tcPr>
          <w:p w14:paraId="43CB0B4C" w14:textId="77777777" w:rsidR="00EA5EC9" w:rsidRPr="00C73EB4" w:rsidRDefault="00EA5EC9" w:rsidP="002905BC">
            <w:pPr>
              <w:autoSpaceDE w:val="0"/>
              <w:autoSpaceDN w:val="0"/>
              <w:adjustRightInd w:val="0"/>
              <w:rPr>
                <w:rFonts w:ascii="Arial" w:hAnsi="Arial" w:cs="Arial"/>
              </w:rPr>
            </w:pPr>
          </w:p>
        </w:tc>
        <w:tc>
          <w:tcPr>
            <w:tcW w:w="1843" w:type="dxa"/>
          </w:tcPr>
          <w:p w14:paraId="5F7D4E34" w14:textId="77777777" w:rsidR="00EA5EC9" w:rsidRPr="00C73EB4" w:rsidRDefault="00EA5EC9" w:rsidP="002905BC">
            <w:pPr>
              <w:jc w:val="center"/>
              <w:rPr>
                <w:rFonts w:ascii="Arial" w:hAnsi="Arial" w:cs="Arial"/>
                <w:kern w:val="1"/>
              </w:rPr>
            </w:pPr>
            <w:r w:rsidRPr="00C73EB4">
              <w:rPr>
                <w:rFonts w:ascii="Arial" w:hAnsi="Arial" w:cs="Arial"/>
                <w:kern w:val="1"/>
              </w:rPr>
              <w:t>площадка №5</w:t>
            </w:r>
          </w:p>
        </w:tc>
        <w:tc>
          <w:tcPr>
            <w:tcW w:w="1701" w:type="dxa"/>
            <w:shd w:val="clear" w:color="auto" w:fill="auto"/>
          </w:tcPr>
          <w:p w14:paraId="652E1ACC"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276" w:type="dxa"/>
            <w:shd w:val="clear" w:color="auto" w:fill="auto"/>
          </w:tcPr>
          <w:p w14:paraId="34C6F241"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34" w:type="dxa"/>
            <w:shd w:val="clear" w:color="auto" w:fill="auto"/>
          </w:tcPr>
          <w:p w14:paraId="4F4881E7" w14:textId="77777777" w:rsidR="00EA5EC9" w:rsidRPr="00C73EB4" w:rsidRDefault="00EA5EC9" w:rsidP="002905BC">
            <w:pPr>
              <w:jc w:val="center"/>
              <w:rPr>
                <w:rFonts w:ascii="Arial" w:hAnsi="Arial" w:cs="Arial"/>
                <w:kern w:val="1"/>
              </w:rPr>
            </w:pPr>
            <w:r w:rsidRPr="00C73EB4">
              <w:rPr>
                <w:rFonts w:ascii="Arial" w:hAnsi="Arial" w:cs="Arial"/>
                <w:kern w:val="1"/>
              </w:rPr>
              <w:t>5,854</w:t>
            </w:r>
          </w:p>
        </w:tc>
        <w:tc>
          <w:tcPr>
            <w:tcW w:w="1276" w:type="dxa"/>
            <w:shd w:val="clear" w:color="auto" w:fill="auto"/>
          </w:tcPr>
          <w:p w14:paraId="2BAC500A"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tc>
        <w:tc>
          <w:tcPr>
            <w:tcW w:w="2693" w:type="dxa"/>
            <w:vMerge/>
          </w:tcPr>
          <w:p w14:paraId="0C87504D" w14:textId="77777777" w:rsidR="00EA5EC9" w:rsidRPr="00C73EB4" w:rsidRDefault="00EA5EC9" w:rsidP="002905BC">
            <w:pPr>
              <w:autoSpaceDE w:val="0"/>
              <w:autoSpaceDN w:val="0"/>
              <w:adjustRightInd w:val="0"/>
              <w:jc w:val="center"/>
              <w:rPr>
                <w:rFonts w:ascii="Arial" w:hAnsi="Arial" w:cs="Arial"/>
              </w:rPr>
            </w:pPr>
          </w:p>
        </w:tc>
        <w:tc>
          <w:tcPr>
            <w:tcW w:w="2835" w:type="dxa"/>
            <w:vMerge/>
          </w:tcPr>
          <w:p w14:paraId="3E204415" w14:textId="77777777" w:rsidR="00EA5EC9" w:rsidRPr="00C73EB4" w:rsidRDefault="00EA5EC9" w:rsidP="002905BC">
            <w:pPr>
              <w:autoSpaceDE w:val="0"/>
              <w:autoSpaceDN w:val="0"/>
              <w:adjustRightInd w:val="0"/>
              <w:jc w:val="center"/>
              <w:rPr>
                <w:rFonts w:ascii="Arial" w:hAnsi="Arial" w:cs="Arial"/>
              </w:rPr>
            </w:pPr>
          </w:p>
        </w:tc>
      </w:tr>
      <w:tr w:rsidR="00EA5EC9" w:rsidRPr="00C73EB4" w14:paraId="2ED46951" w14:textId="77777777" w:rsidTr="00793116">
        <w:trPr>
          <w:cantSplit/>
          <w:trHeight w:val="170"/>
        </w:trPr>
        <w:tc>
          <w:tcPr>
            <w:tcW w:w="567" w:type="dxa"/>
            <w:vMerge w:val="restart"/>
            <w:shd w:val="clear" w:color="auto" w:fill="auto"/>
          </w:tcPr>
          <w:p w14:paraId="25CA8ED6"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w:t>
            </w:r>
          </w:p>
        </w:tc>
        <w:tc>
          <w:tcPr>
            <w:tcW w:w="1701" w:type="dxa"/>
            <w:vMerge w:val="restart"/>
            <w:shd w:val="clear" w:color="auto" w:fill="auto"/>
          </w:tcPr>
          <w:p w14:paraId="66D66D80" w14:textId="77777777" w:rsidR="00EA5EC9" w:rsidRPr="00C73EB4" w:rsidRDefault="00EA5EC9" w:rsidP="002905BC">
            <w:pPr>
              <w:autoSpaceDE w:val="0"/>
              <w:autoSpaceDN w:val="0"/>
              <w:adjustRightInd w:val="0"/>
              <w:rPr>
                <w:rFonts w:ascii="Arial" w:hAnsi="Arial" w:cs="Arial"/>
              </w:rPr>
            </w:pPr>
            <w:r w:rsidRPr="00C73EB4">
              <w:rPr>
                <w:rFonts w:ascii="Arial" w:hAnsi="Arial" w:cs="Arial"/>
              </w:rPr>
              <w:t>Сети водопр</w:t>
            </w:r>
            <w:r w:rsidRPr="00C73EB4">
              <w:rPr>
                <w:rFonts w:ascii="Arial" w:hAnsi="Arial" w:cs="Arial"/>
              </w:rPr>
              <w:t>о</w:t>
            </w:r>
            <w:r w:rsidRPr="00C73EB4">
              <w:rPr>
                <w:rFonts w:ascii="Arial" w:hAnsi="Arial" w:cs="Arial"/>
              </w:rPr>
              <w:t>вода</w:t>
            </w:r>
          </w:p>
        </w:tc>
        <w:tc>
          <w:tcPr>
            <w:tcW w:w="1843" w:type="dxa"/>
          </w:tcPr>
          <w:p w14:paraId="4B33A576" w14:textId="77777777" w:rsidR="00EA5EC9" w:rsidRPr="00C73EB4" w:rsidRDefault="00EA5EC9" w:rsidP="002905BC">
            <w:pPr>
              <w:jc w:val="center"/>
              <w:rPr>
                <w:rFonts w:ascii="Arial" w:hAnsi="Arial" w:cs="Arial"/>
              </w:rPr>
            </w:pPr>
            <w:r w:rsidRPr="00C73EB4">
              <w:rPr>
                <w:rFonts w:ascii="Arial" w:hAnsi="Arial" w:cs="Arial"/>
              </w:rPr>
              <w:t>в поселке Вод</w:t>
            </w:r>
            <w:r w:rsidRPr="00C73EB4">
              <w:rPr>
                <w:rFonts w:ascii="Arial" w:hAnsi="Arial" w:cs="Arial"/>
              </w:rPr>
              <w:t>и</w:t>
            </w:r>
            <w:r w:rsidRPr="00C73EB4">
              <w:rPr>
                <w:rFonts w:ascii="Arial" w:hAnsi="Arial" w:cs="Arial"/>
              </w:rPr>
              <w:t>но, в том числе</w:t>
            </w:r>
          </w:p>
        </w:tc>
        <w:tc>
          <w:tcPr>
            <w:tcW w:w="1701" w:type="dxa"/>
            <w:shd w:val="clear" w:color="auto" w:fill="auto"/>
          </w:tcPr>
          <w:p w14:paraId="175F712B" w14:textId="77777777" w:rsidR="00EA5EC9" w:rsidRPr="00C73EB4" w:rsidRDefault="00EA5EC9" w:rsidP="002905BC">
            <w:pPr>
              <w:autoSpaceDE w:val="0"/>
              <w:autoSpaceDN w:val="0"/>
              <w:adjustRightInd w:val="0"/>
              <w:jc w:val="center"/>
              <w:rPr>
                <w:rFonts w:ascii="Arial" w:hAnsi="Arial" w:cs="Arial"/>
              </w:rPr>
            </w:pPr>
          </w:p>
        </w:tc>
        <w:tc>
          <w:tcPr>
            <w:tcW w:w="1276" w:type="dxa"/>
            <w:shd w:val="clear" w:color="auto" w:fill="auto"/>
          </w:tcPr>
          <w:p w14:paraId="4385352B" w14:textId="77777777" w:rsidR="00EA5EC9" w:rsidRPr="00C73EB4" w:rsidRDefault="00EA5EC9" w:rsidP="002905BC">
            <w:pPr>
              <w:autoSpaceDE w:val="0"/>
              <w:autoSpaceDN w:val="0"/>
              <w:adjustRightInd w:val="0"/>
              <w:jc w:val="center"/>
              <w:rPr>
                <w:rFonts w:ascii="Arial" w:hAnsi="Arial" w:cs="Arial"/>
              </w:rPr>
            </w:pPr>
          </w:p>
        </w:tc>
        <w:tc>
          <w:tcPr>
            <w:tcW w:w="1134" w:type="dxa"/>
            <w:shd w:val="clear" w:color="auto" w:fill="auto"/>
          </w:tcPr>
          <w:p w14:paraId="68559573" w14:textId="77777777" w:rsidR="00EA5EC9" w:rsidRPr="00C73EB4" w:rsidRDefault="00EA5EC9" w:rsidP="002905BC">
            <w:pPr>
              <w:jc w:val="center"/>
              <w:rPr>
                <w:rFonts w:ascii="Arial" w:hAnsi="Arial" w:cs="Arial"/>
              </w:rPr>
            </w:pPr>
          </w:p>
        </w:tc>
        <w:tc>
          <w:tcPr>
            <w:tcW w:w="1276" w:type="dxa"/>
            <w:shd w:val="clear" w:color="auto" w:fill="auto"/>
          </w:tcPr>
          <w:p w14:paraId="36534D05" w14:textId="77777777" w:rsidR="00EA5EC9" w:rsidRPr="00C73EB4" w:rsidRDefault="00EA5EC9" w:rsidP="002905BC">
            <w:pPr>
              <w:autoSpaceDE w:val="0"/>
              <w:autoSpaceDN w:val="0"/>
              <w:adjustRightInd w:val="0"/>
              <w:jc w:val="center"/>
              <w:rPr>
                <w:rFonts w:ascii="Arial" w:hAnsi="Arial" w:cs="Arial"/>
              </w:rPr>
            </w:pPr>
          </w:p>
        </w:tc>
        <w:tc>
          <w:tcPr>
            <w:tcW w:w="2693" w:type="dxa"/>
            <w:vMerge/>
          </w:tcPr>
          <w:p w14:paraId="34BE9667" w14:textId="77777777" w:rsidR="00EA5EC9" w:rsidRPr="00C73EB4" w:rsidRDefault="00EA5EC9" w:rsidP="002905BC">
            <w:pPr>
              <w:autoSpaceDE w:val="0"/>
              <w:autoSpaceDN w:val="0"/>
              <w:adjustRightInd w:val="0"/>
              <w:jc w:val="center"/>
              <w:rPr>
                <w:rFonts w:ascii="Arial" w:hAnsi="Arial" w:cs="Arial"/>
              </w:rPr>
            </w:pPr>
          </w:p>
        </w:tc>
        <w:tc>
          <w:tcPr>
            <w:tcW w:w="2835" w:type="dxa"/>
            <w:vMerge/>
          </w:tcPr>
          <w:p w14:paraId="0E9CC23D" w14:textId="77777777" w:rsidR="00EA5EC9" w:rsidRPr="00C73EB4" w:rsidRDefault="00EA5EC9" w:rsidP="002905BC">
            <w:pPr>
              <w:autoSpaceDE w:val="0"/>
              <w:autoSpaceDN w:val="0"/>
              <w:adjustRightInd w:val="0"/>
              <w:jc w:val="center"/>
              <w:rPr>
                <w:rFonts w:ascii="Arial" w:hAnsi="Arial" w:cs="Arial"/>
              </w:rPr>
            </w:pPr>
          </w:p>
        </w:tc>
      </w:tr>
      <w:tr w:rsidR="00EA5EC9" w:rsidRPr="00C73EB4" w14:paraId="7C605DA1" w14:textId="77777777" w:rsidTr="00793116">
        <w:trPr>
          <w:cantSplit/>
          <w:trHeight w:val="170"/>
        </w:trPr>
        <w:tc>
          <w:tcPr>
            <w:tcW w:w="567" w:type="dxa"/>
            <w:vMerge/>
            <w:shd w:val="clear" w:color="auto" w:fill="auto"/>
          </w:tcPr>
          <w:p w14:paraId="25D90306" w14:textId="77777777" w:rsidR="00EA5EC9" w:rsidRPr="00C73EB4" w:rsidRDefault="00EA5EC9" w:rsidP="002905BC">
            <w:pPr>
              <w:autoSpaceDE w:val="0"/>
              <w:autoSpaceDN w:val="0"/>
              <w:adjustRightInd w:val="0"/>
              <w:jc w:val="center"/>
              <w:rPr>
                <w:rFonts w:ascii="Arial" w:hAnsi="Arial" w:cs="Arial"/>
              </w:rPr>
            </w:pPr>
          </w:p>
        </w:tc>
        <w:tc>
          <w:tcPr>
            <w:tcW w:w="1701" w:type="dxa"/>
            <w:vMerge/>
            <w:shd w:val="clear" w:color="auto" w:fill="auto"/>
          </w:tcPr>
          <w:p w14:paraId="1155B24F" w14:textId="77777777" w:rsidR="00EA5EC9" w:rsidRPr="00C73EB4" w:rsidRDefault="00EA5EC9" w:rsidP="002905BC">
            <w:pPr>
              <w:autoSpaceDE w:val="0"/>
              <w:autoSpaceDN w:val="0"/>
              <w:adjustRightInd w:val="0"/>
              <w:rPr>
                <w:rFonts w:ascii="Arial" w:hAnsi="Arial" w:cs="Arial"/>
              </w:rPr>
            </w:pPr>
          </w:p>
        </w:tc>
        <w:tc>
          <w:tcPr>
            <w:tcW w:w="1843" w:type="dxa"/>
          </w:tcPr>
          <w:p w14:paraId="1FA62BDC" w14:textId="77777777" w:rsidR="00EA5EC9" w:rsidRPr="00C73EB4" w:rsidRDefault="00EA5EC9" w:rsidP="002905BC">
            <w:pPr>
              <w:jc w:val="center"/>
              <w:rPr>
                <w:rFonts w:ascii="Arial" w:hAnsi="Arial" w:cs="Arial"/>
                <w:kern w:val="1"/>
              </w:rPr>
            </w:pPr>
            <w:r w:rsidRPr="00C73EB4">
              <w:rPr>
                <w:rFonts w:ascii="Arial" w:hAnsi="Arial" w:cs="Arial"/>
                <w:kern w:val="1"/>
              </w:rPr>
              <w:t xml:space="preserve">площадка </w:t>
            </w:r>
            <w:r w:rsidRPr="00C73EB4">
              <w:rPr>
                <w:rFonts w:ascii="Arial" w:hAnsi="Arial" w:cs="Arial"/>
                <w:kern w:val="1"/>
                <w:lang w:val="en-US"/>
              </w:rPr>
              <w:t>№</w:t>
            </w:r>
            <w:r w:rsidRPr="00C73EB4">
              <w:rPr>
                <w:rFonts w:ascii="Arial" w:hAnsi="Arial" w:cs="Arial"/>
                <w:kern w:val="1"/>
              </w:rPr>
              <w:t xml:space="preserve"> 6</w:t>
            </w:r>
          </w:p>
        </w:tc>
        <w:tc>
          <w:tcPr>
            <w:tcW w:w="1701" w:type="dxa"/>
            <w:shd w:val="clear" w:color="auto" w:fill="auto"/>
          </w:tcPr>
          <w:p w14:paraId="44ED6260"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276" w:type="dxa"/>
            <w:shd w:val="clear" w:color="auto" w:fill="auto"/>
          </w:tcPr>
          <w:p w14:paraId="61E3D357"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34" w:type="dxa"/>
            <w:shd w:val="clear" w:color="auto" w:fill="auto"/>
          </w:tcPr>
          <w:p w14:paraId="7C2FA1F8" w14:textId="77777777" w:rsidR="00EA5EC9" w:rsidRPr="00C73EB4" w:rsidRDefault="00EA5EC9" w:rsidP="002905BC">
            <w:pPr>
              <w:jc w:val="center"/>
              <w:rPr>
                <w:rFonts w:ascii="Arial" w:hAnsi="Arial" w:cs="Arial"/>
                <w:kern w:val="1"/>
              </w:rPr>
            </w:pPr>
            <w:r w:rsidRPr="00C73EB4">
              <w:rPr>
                <w:rFonts w:ascii="Arial" w:hAnsi="Arial" w:cs="Arial"/>
                <w:kern w:val="1"/>
              </w:rPr>
              <w:t>18,930</w:t>
            </w:r>
          </w:p>
        </w:tc>
        <w:tc>
          <w:tcPr>
            <w:tcW w:w="1276" w:type="dxa"/>
            <w:shd w:val="clear" w:color="auto" w:fill="auto"/>
          </w:tcPr>
          <w:p w14:paraId="4A65A07A"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tc>
        <w:tc>
          <w:tcPr>
            <w:tcW w:w="2693" w:type="dxa"/>
            <w:vMerge/>
          </w:tcPr>
          <w:p w14:paraId="37CA4C0D" w14:textId="77777777" w:rsidR="00EA5EC9" w:rsidRPr="00C73EB4" w:rsidRDefault="00EA5EC9" w:rsidP="002905BC">
            <w:pPr>
              <w:autoSpaceDE w:val="0"/>
              <w:autoSpaceDN w:val="0"/>
              <w:adjustRightInd w:val="0"/>
              <w:jc w:val="center"/>
              <w:rPr>
                <w:rFonts w:ascii="Arial" w:hAnsi="Arial" w:cs="Arial"/>
              </w:rPr>
            </w:pPr>
          </w:p>
        </w:tc>
        <w:tc>
          <w:tcPr>
            <w:tcW w:w="2835" w:type="dxa"/>
            <w:vMerge/>
          </w:tcPr>
          <w:p w14:paraId="66D45F7E" w14:textId="77777777" w:rsidR="00EA5EC9" w:rsidRPr="00C73EB4" w:rsidRDefault="00EA5EC9" w:rsidP="002905BC">
            <w:pPr>
              <w:autoSpaceDE w:val="0"/>
              <w:autoSpaceDN w:val="0"/>
              <w:adjustRightInd w:val="0"/>
              <w:jc w:val="center"/>
              <w:rPr>
                <w:rFonts w:ascii="Arial" w:hAnsi="Arial" w:cs="Arial"/>
              </w:rPr>
            </w:pPr>
          </w:p>
        </w:tc>
      </w:tr>
      <w:tr w:rsidR="00EA5EC9" w:rsidRPr="00C73EB4" w14:paraId="08CDF0C7" w14:textId="77777777" w:rsidTr="00793116">
        <w:trPr>
          <w:cantSplit/>
          <w:trHeight w:val="170"/>
        </w:trPr>
        <w:tc>
          <w:tcPr>
            <w:tcW w:w="567" w:type="dxa"/>
            <w:vMerge/>
            <w:shd w:val="clear" w:color="auto" w:fill="auto"/>
          </w:tcPr>
          <w:p w14:paraId="17F4E92B" w14:textId="77777777" w:rsidR="00EA5EC9" w:rsidRPr="00C73EB4" w:rsidRDefault="00EA5EC9" w:rsidP="002905BC">
            <w:pPr>
              <w:autoSpaceDE w:val="0"/>
              <w:autoSpaceDN w:val="0"/>
              <w:adjustRightInd w:val="0"/>
              <w:jc w:val="center"/>
              <w:rPr>
                <w:rFonts w:ascii="Arial" w:hAnsi="Arial" w:cs="Arial"/>
              </w:rPr>
            </w:pPr>
          </w:p>
        </w:tc>
        <w:tc>
          <w:tcPr>
            <w:tcW w:w="1701" w:type="dxa"/>
            <w:vMerge/>
            <w:shd w:val="clear" w:color="auto" w:fill="auto"/>
          </w:tcPr>
          <w:p w14:paraId="29A1DDE1" w14:textId="77777777" w:rsidR="00EA5EC9" w:rsidRPr="00C73EB4" w:rsidRDefault="00EA5EC9" w:rsidP="002905BC">
            <w:pPr>
              <w:autoSpaceDE w:val="0"/>
              <w:autoSpaceDN w:val="0"/>
              <w:adjustRightInd w:val="0"/>
              <w:rPr>
                <w:rFonts w:ascii="Arial" w:hAnsi="Arial" w:cs="Arial"/>
              </w:rPr>
            </w:pPr>
          </w:p>
        </w:tc>
        <w:tc>
          <w:tcPr>
            <w:tcW w:w="1843" w:type="dxa"/>
          </w:tcPr>
          <w:p w14:paraId="41C9D09D" w14:textId="77777777" w:rsidR="00EA5EC9" w:rsidRPr="00C73EB4" w:rsidRDefault="00EA5EC9" w:rsidP="002905BC">
            <w:pPr>
              <w:jc w:val="center"/>
              <w:rPr>
                <w:rFonts w:ascii="Arial" w:hAnsi="Arial" w:cs="Arial"/>
                <w:kern w:val="1"/>
              </w:rPr>
            </w:pPr>
            <w:r w:rsidRPr="00C73EB4">
              <w:rPr>
                <w:rFonts w:ascii="Arial" w:hAnsi="Arial" w:cs="Arial"/>
                <w:kern w:val="1"/>
              </w:rPr>
              <w:t xml:space="preserve">площадка </w:t>
            </w:r>
            <w:r w:rsidRPr="00C73EB4">
              <w:rPr>
                <w:rFonts w:ascii="Arial" w:hAnsi="Arial" w:cs="Arial"/>
                <w:kern w:val="1"/>
                <w:lang w:val="en-US"/>
              </w:rPr>
              <w:t>№</w:t>
            </w:r>
            <w:r w:rsidRPr="00C73EB4">
              <w:rPr>
                <w:rFonts w:ascii="Arial" w:hAnsi="Arial" w:cs="Arial"/>
                <w:kern w:val="1"/>
              </w:rPr>
              <w:t xml:space="preserve"> 7</w:t>
            </w:r>
          </w:p>
        </w:tc>
        <w:tc>
          <w:tcPr>
            <w:tcW w:w="1701" w:type="dxa"/>
            <w:shd w:val="clear" w:color="auto" w:fill="auto"/>
          </w:tcPr>
          <w:p w14:paraId="7654E2A3"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276" w:type="dxa"/>
            <w:shd w:val="clear" w:color="auto" w:fill="auto"/>
          </w:tcPr>
          <w:p w14:paraId="31876B9F"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34" w:type="dxa"/>
            <w:shd w:val="clear" w:color="auto" w:fill="auto"/>
          </w:tcPr>
          <w:p w14:paraId="33387586" w14:textId="77777777" w:rsidR="00EA5EC9" w:rsidRPr="00C73EB4" w:rsidRDefault="00EA5EC9" w:rsidP="002905BC">
            <w:pPr>
              <w:jc w:val="center"/>
              <w:rPr>
                <w:rFonts w:ascii="Arial" w:hAnsi="Arial" w:cs="Arial"/>
                <w:kern w:val="1"/>
              </w:rPr>
            </w:pPr>
            <w:r w:rsidRPr="00C73EB4">
              <w:rPr>
                <w:rFonts w:ascii="Arial" w:hAnsi="Arial" w:cs="Arial"/>
                <w:kern w:val="1"/>
              </w:rPr>
              <w:t>1,8</w:t>
            </w:r>
          </w:p>
        </w:tc>
        <w:tc>
          <w:tcPr>
            <w:tcW w:w="1276" w:type="dxa"/>
            <w:shd w:val="clear" w:color="auto" w:fill="auto"/>
          </w:tcPr>
          <w:p w14:paraId="18016974"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tc>
        <w:tc>
          <w:tcPr>
            <w:tcW w:w="2693" w:type="dxa"/>
            <w:vMerge/>
          </w:tcPr>
          <w:p w14:paraId="09373D78" w14:textId="77777777" w:rsidR="00EA5EC9" w:rsidRPr="00C73EB4" w:rsidRDefault="00EA5EC9" w:rsidP="002905BC">
            <w:pPr>
              <w:autoSpaceDE w:val="0"/>
              <w:autoSpaceDN w:val="0"/>
              <w:adjustRightInd w:val="0"/>
              <w:jc w:val="center"/>
              <w:rPr>
                <w:rFonts w:ascii="Arial" w:hAnsi="Arial" w:cs="Arial"/>
              </w:rPr>
            </w:pPr>
          </w:p>
        </w:tc>
        <w:tc>
          <w:tcPr>
            <w:tcW w:w="2835" w:type="dxa"/>
            <w:vMerge/>
          </w:tcPr>
          <w:p w14:paraId="273DCC28" w14:textId="77777777" w:rsidR="00EA5EC9" w:rsidRPr="00C73EB4" w:rsidRDefault="00EA5EC9" w:rsidP="002905BC">
            <w:pPr>
              <w:autoSpaceDE w:val="0"/>
              <w:autoSpaceDN w:val="0"/>
              <w:adjustRightInd w:val="0"/>
              <w:jc w:val="center"/>
              <w:rPr>
                <w:rFonts w:ascii="Arial" w:hAnsi="Arial" w:cs="Arial"/>
              </w:rPr>
            </w:pPr>
          </w:p>
        </w:tc>
      </w:tr>
      <w:tr w:rsidR="00EA5EC9" w:rsidRPr="00C73EB4" w14:paraId="1FDCE261" w14:textId="77777777" w:rsidTr="00793116">
        <w:trPr>
          <w:cantSplit/>
          <w:trHeight w:val="598"/>
        </w:trPr>
        <w:tc>
          <w:tcPr>
            <w:tcW w:w="567" w:type="dxa"/>
            <w:shd w:val="clear" w:color="auto" w:fill="auto"/>
          </w:tcPr>
          <w:p w14:paraId="5F9AB864"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3.</w:t>
            </w:r>
          </w:p>
        </w:tc>
        <w:tc>
          <w:tcPr>
            <w:tcW w:w="1701" w:type="dxa"/>
            <w:shd w:val="clear" w:color="auto" w:fill="auto"/>
          </w:tcPr>
          <w:p w14:paraId="4DA0B3B6" w14:textId="77777777" w:rsidR="00EA5EC9" w:rsidRPr="00C73EB4" w:rsidRDefault="00EA5EC9" w:rsidP="002905BC">
            <w:pPr>
              <w:autoSpaceDE w:val="0"/>
              <w:autoSpaceDN w:val="0"/>
              <w:adjustRightInd w:val="0"/>
              <w:rPr>
                <w:rFonts w:ascii="Arial" w:hAnsi="Arial" w:cs="Arial"/>
              </w:rPr>
            </w:pPr>
            <w:r w:rsidRPr="00C73EB4">
              <w:rPr>
                <w:rFonts w:ascii="Arial" w:hAnsi="Arial" w:cs="Arial"/>
              </w:rPr>
              <w:t>Сети водопр</w:t>
            </w:r>
            <w:r w:rsidRPr="00C73EB4">
              <w:rPr>
                <w:rFonts w:ascii="Arial" w:hAnsi="Arial" w:cs="Arial"/>
              </w:rPr>
              <w:t>о</w:t>
            </w:r>
            <w:r w:rsidRPr="00C73EB4">
              <w:rPr>
                <w:rFonts w:ascii="Arial" w:hAnsi="Arial" w:cs="Arial"/>
              </w:rPr>
              <w:t>вода</w:t>
            </w:r>
          </w:p>
        </w:tc>
        <w:tc>
          <w:tcPr>
            <w:tcW w:w="1843" w:type="dxa"/>
          </w:tcPr>
          <w:p w14:paraId="291B2FB9" w14:textId="77777777" w:rsidR="00EA5EC9" w:rsidRPr="00C73EB4" w:rsidRDefault="00EA5EC9" w:rsidP="002905BC">
            <w:pPr>
              <w:jc w:val="center"/>
              <w:rPr>
                <w:rFonts w:ascii="Arial" w:hAnsi="Arial" w:cs="Arial"/>
              </w:rPr>
            </w:pPr>
            <w:r w:rsidRPr="00C73EB4">
              <w:rPr>
                <w:rFonts w:ascii="Arial" w:hAnsi="Arial" w:cs="Arial"/>
              </w:rPr>
              <w:t>в поселке Дубки на площадке №8</w:t>
            </w:r>
          </w:p>
        </w:tc>
        <w:tc>
          <w:tcPr>
            <w:tcW w:w="1701" w:type="dxa"/>
            <w:shd w:val="clear" w:color="auto" w:fill="auto"/>
          </w:tcPr>
          <w:p w14:paraId="1302A78C"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276" w:type="dxa"/>
            <w:shd w:val="clear" w:color="auto" w:fill="auto"/>
          </w:tcPr>
          <w:p w14:paraId="67E26971"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34" w:type="dxa"/>
            <w:shd w:val="clear" w:color="auto" w:fill="auto"/>
          </w:tcPr>
          <w:p w14:paraId="73F40E1B" w14:textId="77777777" w:rsidR="00EA5EC9" w:rsidRPr="00C73EB4" w:rsidRDefault="00EA5EC9" w:rsidP="002905BC">
            <w:pPr>
              <w:jc w:val="center"/>
              <w:rPr>
                <w:rFonts w:ascii="Arial" w:hAnsi="Arial" w:cs="Arial"/>
                <w:kern w:val="1"/>
              </w:rPr>
            </w:pPr>
            <w:r w:rsidRPr="00C73EB4">
              <w:rPr>
                <w:rFonts w:ascii="Arial" w:hAnsi="Arial" w:cs="Arial"/>
                <w:kern w:val="1"/>
              </w:rPr>
              <w:t>4,207</w:t>
            </w:r>
          </w:p>
        </w:tc>
        <w:tc>
          <w:tcPr>
            <w:tcW w:w="1276" w:type="dxa"/>
            <w:shd w:val="clear" w:color="auto" w:fill="auto"/>
          </w:tcPr>
          <w:p w14:paraId="74CE1DE3"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tc>
        <w:tc>
          <w:tcPr>
            <w:tcW w:w="2693" w:type="dxa"/>
            <w:vMerge/>
          </w:tcPr>
          <w:p w14:paraId="225D85E0" w14:textId="77777777" w:rsidR="00EA5EC9" w:rsidRPr="00C73EB4" w:rsidRDefault="00EA5EC9" w:rsidP="002905BC">
            <w:pPr>
              <w:autoSpaceDE w:val="0"/>
              <w:autoSpaceDN w:val="0"/>
              <w:adjustRightInd w:val="0"/>
              <w:jc w:val="center"/>
              <w:rPr>
                <w:rFonts w:ascii="Arial" w:hAnsi="Arial" w:cs="Arial"/>
              </w:rPr>
            </w:pPr>
          </w:p>
        </w:tc>
        <w:tc>
          <w:tcPr>
            <w:tcW w:w="2835" w:type="dxa"/>
            <w:vMerge/>
          </w:tcPr>
          <w:p w14:paraId="78E5B851" w14:textId="77777777" w:rsidR="00EA5EC9" w:rsidRPr="00C73EB4" w:rsidRDefault="00EA5EC9" w:rsidP="002905BC">
            <w:pPr>
              <w:autoSpaceDE w:val="0"/>
              <w:autoSpaceDN w:val="0"/>
              <w:adjustRightInd w:val="0"/>
              <w:jc w:val="center"/>
              <w:rPr>
                <w:rFonts w:ascii="Arial" w:hAnsi="Arial" w:cs="Arial"/>
              </w:rPr>
            </w:pPr>
          </w:p>
        </w:tc>
      </w:tr>
      <w:tr w:rsidR="00EA5EC9" w:rsidRPr="00C73EB4" w14:paraId="58FDB120" w14:textId="77777777" w:rsidTr="00793116">
        <w:trPr>
          <w:cantSplit/>
          <w:trHeight w:val="658"/>
        </w:trPr>
        <w:tc>
          <w:tcPr>
            <w:tcW w:w="567" w:type="dxa"/>
          </w:tcPr>
          <w:p w14:paraId="77E56CE4"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4.</w:t>
            </w:r>
          </w:p>
        </w:tc>
        <w:tc>
          <w:tcPr>
            <w:tcW w:w="1701" w:type="dxa"/>
          </w:tcPr>
          <w:p w14:paraId="378F55DF" w14:textId="77777777" w:rsidR="00EA5EC9" w:rsidRPr="00C73EB4" w:rsidRDefault="00EA5EC9" w:rsidP="002905BC">
            <w:pPr>
              <w:autoSpaceDE w:val="0"/>
              <w:autoSpaceDN w:val="0"/>
              <w:adjustRightInd w:val="0"/>
              <w:rPr>
                <w:rFonts w:ascii="Arial" w:hAnsi="Arial" w:cs="Arial"/>
              </w:rPr>
            </w:pPr>
            <w:r w:rsidRPr="00C73EB4">
              <w:rPr>
                <w:rFonts w:ascii="Arial" w:hAnsi="Arial" w:cs="Arial"/>
              </w:rPr>
              <w:t>Водозабор</w:t>
            </w:r>
          </w:p>
        </w:tc>
        <w:tc>
          <w:tcPr>
            <w:tcW w:w="1843" w:type="dxa"/>
          </w:tcPr>
          <w:p w14:paraId="10DE2D59" w14:textId="77777777" w:rsidR="00EA5EC9" w:rsidRPr="00C73EB4" w:rsidRDefault="00EA5EC9" w:rsidP="002905BC">
            <w:pPr>
              <w:jc w:val="center"/>
              <w:rPr>
                <w:rFonts w:ascii="Arial" w:hAnsi="Arial" w:cs="Arial"/>
              </w:rPr>
            </w:pPr>
            <w:r w:rsidRPr="00C73EB4">
              <w:rPr>
                <w:rFonts w:ascii="Arial" w:hAnsi="Arial" w:cs="Arial"/>
              </w:rPr>
              <w:t>в поселке Вод</w:t>
            </w:r>
            <w:r w:rsidRPr="00C73EB4">
              <w:rPr>
                <w:rFonts w:ascii="Arial" w:hAnsi="Arial" w:cs="Arial"/>
              </w:rPr>
              <w:t>и</w:t>
            </w:r>
            <w:r w:rsidRPr="00C73EB4">
              <w:rPr>
                <w:rFonts w:ascii="Arial" w:hAnsi="Arial" w:cs="Arial"/>
              </w:rPr>
              <w:t>но</w:t>
            </w:r>
          </w:p>
          <w:p w14:paraId="367E60EF" w14:textId="77777777" w:rsidR="00EA5EC9" w:rsidRPr="00C73EB4" w:rsidRDefault="00EA5EC9" w:rsidP="002905BC">
            <w:pPr>
              <w:jc w:val="center"/>
              <w:rPr>
                <w:rFonts w:ascii="Arial" w:hAnsi="Arial" w:cs="Arial"/>
              </w:rPr>
            </w:pPr>
            <w:r w:rsidRPr="00C73EB4">
              <w:rPr>
                <w:rFonts w:ascii="Arial" w:hAnsi="Arial" w:cs="Arial"/>
              </w:rPr>
              <w:t xml:space="preserve">на западе </w:t>
            </w:r>
          </w:p>
          <w:p w14:paraId="2959941B" w14:textId="77777777" w:rsidR="00EA5EC9" w:rsidRPr="00C73EB4" w:rsidRDefault="00EA5EC9" w:rsidP="002905BC">
            <w:pPr>
              <w:jc w:val="center"/>
              <w:rPr>
                <w:rFonts w:ascii="Arial" w:hAnsi="Arial" w:cs="Arial"/>
              </w:rPr>
            </w:pPr>
            <w:r w:rsidRPr="00C73EB4">
              <w:rPr>
                <w:rFonts w:ascii="Arial" w:hAnsi="Arial" w:cs="Arial"/>
              </w:rPr>
              <w:t>площадки №6</w:t>
            </w:r>
          </w:p>
        </w:tc>
        <w:tc>
          <w:tcPr>
            <w:tcW w:w="1701" w:type="dxa"/>
            <w:shd w:val="clear" w:color="auto" w:fill="auto"/>
          </w:tcPr>
          <w:p w14:paraId="6C939D22"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276" w:type="dxa"/>
            <w:shd w:val="clear" w:color="auto" w:fill="auto"/>
          </w:tcPr>
          <w:p w14:paraId="76000C92"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34" w:type="dxa"/>
            <w:shd w:val="clear" w:color="auto" w:fill="auto"/>
          </w:tcPr>
          <w:p w14:paraId="7AEF3A8A"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tc>
        <w:tc>
          <w:tcPr>
            <w:tcW w:w="1276" w:type="dxa"/>
            <w:shd w:val="clear" w:color="auto" w:fill="auto"/>
          </w:tcPr>
          <w:p w14:paraId="46A5C9ED"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произв</w:t>
            </w:r>
            <w:r w:rsidRPr="00C73EB4">
              <w:rPr>
                <w:rFonts w:ascii="Arial" w:hAnsi="Arial" w:cs="Arial"/>
              </w:rPr>
              <w:t>о</w:t>
            </w:r>
            <w:r w:rsidRPr="00C73EB4">
              <w:rPr>
                <w:rFonts w:ascii="Arial" w:hAnsi="Arial" w:cs="Arial"/>
              </w:rPr>
              <w:t>дител</w:t>
            </w:r>
            <w:r w:rsidRPr="00C73EB4">
              <w:rPr>
                <w:rFonts w:ascii="Arial" w:hAnsi="Arial" w:cs="Arial"/>
              </w:rPr>
              <w:t>ь</w:t>
            </w:r>
            <w:r w:rsidRPr="00C73EB4">
              <w:rPr>
                <w:rFonts w:ascii="Arial" w:hAnsi="Arial" w:cs="Arial"/>
              </w:rPr>
              <w:t>ность 700 куб.м/сут.</w:t>
            </w:r>
          </w:p>
        </w:tc>
        <w:tc>
          <w:tcPr>
            <w:tcW w:w="2693" w:type="dxa"/>
            <w:vMerge w:val="restart"/>
          </w:tcPr>
          <w:p w14:paraId="6140646F"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В соответствии с СанПиН 2.1.4.1110-02 радиус 1-ого пояса ЗСО от 30 до 50 м в зависимости от защище</w:t>
            </w:r>
            <w:r w:rsidRPr="00C73EB4">
              <w:rPr>
                <w:rFonts w:ascii="Arial" w:hAnsi="Arial" w:cs="Arial"/>
              </w:rPr>
              <w:t>н</w:t>
            </w:r>
            <w:r w:rsidRPr="00C73EB4">
              <w:rPr>
                <w:rFonts w:ascii="Arial" w:hAnsi="Arial" w:cs="Arial"/>
              </w:rPr>
              <w:t>ности подземных вод. Размеры 2-ого и 3-его поясов ЗСО определяю</w:t>
            </w:r>
            <w:r w:rsidRPr="00C73EB4">
              <w:rPr>
                <w:rFonts w:ascii="Arial" w:hAnsi="Arial" w:cs="Arial"/>
              </w:rPr>
              <w:t>т</w:t>
            </w:r>
            <w:r w:rsidRPr="00C73EB4">
              <w:rPr>
                <w:rFonts w:ascii="Arial" w:hAnsi="Arial" w:cs="Arial"/>
              </w:rPr>
              <w:t>ся на основании гидр</w:t>
            </w:r>
            <w:r w:rsidRPr="00C73EB4">
              <w:rPr>
                <w:rFonts w:ascii="Arial" w:hAnsi="Arial" w:cs="Arial"/>
              </w:rPr>
              <w:t>о</w:t>
            </w:r>
            <w:r w:rsidRPr="00C73EB4">
              <w:rPr>
                <w:rFonts w:ascii="Arial" w:hAnsi="Arial" w:cs="Arial"/>
              </w:rPr>
              <w:t>геологических расчетов</w:t>
            </w:r>
          </w:p>
        </w:tc>
        <w:tc>
          <w:tcPr>
            <w:tcW w:w="2835" w:type="dxa"/>
            <w:vMerge w:val="restart"/>
          </w:tcPr>
          <w:p w14:paraId="7E59E045"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shd w:val="clear" w:color="auto" w:fill="FFFFFF"/>
              </w:rPr>
              <w:t>Выбор места размещения водозаборов  обоснован необходимостью обесп</w:t>
            </w:r>
            <w:r w:rsidRPr="00C73EB4">
              <w:rPr>
                <w:rFonts w:ascii="Arial" w:hAnsi="Arial" w:cs="Arial"/>
                <w:shd w:val="clear" w:color="auto" w:fill="FFFFFF"/>
              </w:rPr>
              <w:t>е</w:t>
            </w:r>
            <w:r w:rsidRPr="00C73EB4">
              <w:rPr>
                <w:rFonts w:ascii="Arial" w:hAnsi="Arial" w:cs="Arial"/>
                <w:shd w:val="clear" w:color="auto" w:fill="FFFFFF"/>
              </w:rPr>
              <w:t>чения населения питьевой водой, в связи с  чем при выборе места размещения объектов учитывались во</w:t>
            </w:r>
            <w:r w:rsidRPr="00C73EB4">
              <w:rPr>
                <w:rFonts w:ascii="Arial" w:hAnsi="Arial" w:cs="Arial"/>
                <w:shd w:val="clear" w:color="auto" w:fill="FFFFFF"/>
              </w:rPr>
              <w:t>з</w:t>
            </w:r>
            <w:r w:rsidRPr="00C73EB4">
              <w:rPr>
                <w:rFonts w:ascii="Arial" w:hAnsi="Arial" w:cs="Arial"/>
                <w:shd w:val="clear" w:color="auto" w:fill="FFFFFF"/>
              </w:rPr>
              <w:t>можности обязательного соблюдения санитарных условий, исключающих в</w:t>
            </w:r>
            <w:r w:rsidRPr="00C73EB4">
              <w:rPr>
                <w:rFonts w:ascii="Arial" w:hAnsi="Arial" w:cs="Arial"/>
                <w:shd w:val="clear" w:color="auto" w:fill="FFFFFF"/>
              </w:rPr>
              <w:t>е</w:t>
            </w:r>
            <w:r w:rsidRPr="00C73EB4">
              <w:rPr>
                <w:rFonts w:ascii="Arial" w:hAnsi="Arial" w:cs="Arial"/>
                <w:shd w:val="clear" w:color="auto" w:fill="FFFFFF"/>
              </w:rPr>
              <w:t>роятность загрязнения и</w:t>
            </w:r>
            <w:r w:rsidRPr="00C73EB4">
              <w:rPr>
                <w:rFonts w:ascii="Arial" w:hAnsi="Arial" w:cs="Arial"/>
                <w:shd w:val="clear" w:color="auto" w:fill="FFFFFF"/>
              </w:rPr>
              <w:t>с</w:t>
            </w:r>
            <w:r w:rsidRPr="00C73EB4">
              <w:rPr>
                <w:rFonts w:ascii="Arial" w:hAnsi="Arial" w:cs="Arial"/>
                <w:shd w:val="clear" w:color="auto" w:fill="FFFFFF"/>
              </w:rPr>
              <w:t>пользуемых подземных вод бытовыми и промышле</w:t>
            </w:r>
            <w:r w:rsidRPr="00C73EB4">
              <w:rPr>
                <w:rFonts w:ascii="Arial" w:hAnsi="Arial" w:cs="Arial"/>
                <w:shd w:val="clear" w:color="auto" w:fill="FFFFFF"/>
              </w:rPr>
              <w:t>н</w:t>
            </w:r>
            <w:r w:rsidRPr="00C73EB4">
              <w:rPr>
                <w:rFonts w:ascii="Arial" w:hAnsi="Arial" w:cs="Arial"/>
                <w:shd w:val="clear" w:color="auto" w:fill="FFFFFF"/>
              </w:rPr>
              <w:t>ными сточными водами или водами с повышеной мин</w:t>
            </w:r>
            <w:r w:rsidRPr="00C73EB4">
              <w:rPr>
                <w:rFonts w:ascii="Arial" w:hAnsi="Arial" w:cs="Arial"/>
                <w:shd w:val="clear" w:color="auto" w:fill="FFFFFF"/>
              </w:rPr>
              <w:t>е</w:t>
            </w:r>
            <w:r w:rsidRPr="00C73EB4">
              <w:rPr>
                <w:rFonts w:ascii="Arial" w:hAnsi="Arial" w:cs="Arial"/>
                <w:shd w:val="clear" w:color="auto" w:fill="FFFFFF"/>
              </w:rPr>
              <w:t>рализацией, газонасыще</w:t>
            </w:r>
            <w:r w:rsidRPr="00C73EB4">
              <w:rPr>
                <w:rFonts w:ascii="Arial" w:hAnsi="Arial" w:cs="Arial"/>
                <w:shd w:val="clear" w:color="auto" w:fill="FFFFFF"/>
              </w:rPr>
              <w:t>н</w:t>
            </w:r>
            <w:r w:rsidRPr="00C73EB4">
              <w:rPr>
                <w:rFonts w:ascii="Arial" w:hAnsi="Arial" w:cs="Arial"/>
                <w:shd w:val="clear" w:color="auto" w:fill="FFFFFF"/>
              </w:rPr>
              <w:t>ностью и вредными комп</w:t>
            </w:r>
            <w:r w:rsidRPr="00C73EB4">
              <w:rPr>
                <w:rFonts w:ascii="Arial" w:hAnsi="Arial" w:cs="Arial"/>
                <w:shd w:val="clear" w:color="auto" w:fill="FFFFFF"/>
              </w:rPr>
              <w:t>о</w:t>
            </w:r>
            <w:r w:rsidRPr="00C73EB4">
              <w:rPr>
                <w:rFonts w:ascii="Arial" w:hAnsi="Arial" w:cs="Arial"/>
                <w:shd w:val="clear" w:color="auto" w:fill="FFFFFF"/>
              </w:rPr>
              <w:t>нентами.</w:t>
            </w:r>
          </w:p>
        </w:tc>
      </w:tr>
      <w:tr w:rsidR="00EA5EC9" w:rsidRPr="00C73EB4" w14:paraId="7F80DC39" w14:textId="77777777" w:rsidTr="00793116">
        <w:trPr>
          <w:cantSplit/>
          <w:trHeight w:val="658"/>
        </w:trPr>
        <w:tc>
          <w:tcPr>
            <w:tcW w:w="567" w:type="dxa"/>
          </w:tcPr>
          <w:p w14:paraId="1780EE6C"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5.</w:t>
            </w:r>
          </w:p>
        </w:tc>
        <w:tc>
          <w:tcPr>
            <w:tcW w:w="1701" w:type="dxa"/>
          </w:tcPr>
          <w:p w14:paraId="484757E3" w14:textId="77777777" w:rsidR="00EA5EC9" w:rsidRPr="00C73EB4" w:rsidRDefault="00EA5EC9" w:rsidP="002905BC">
            <w:pPr>
              <w:autoSpaceDE w:val="0"/>
              <w:autoSpaceDN w:val="0"/>
              <w:adjustRightInd w:val="0"/>
              <w:rPr>
                <w:rFonts w:ascii="Arial" w:hAnsi="Arial" w:cs="Arial"/>
              </w:rPr>
            </w:pPr>
            <w:r w:rsidRPr="00C73EB4">
              <w:rPr>
                <w:rFonts w:ascii="Arial" w:hAnsi="Arial" w:cs="Arial"/>
              </w:rPr>
              <w:t>Водозабор</w:t>
            </w:r>
          </w:p>
        </w:tc>
        <w:tc>
          <w:tcPr>
            <w:tcW w:w="1843" w:type="dxa"/>
          </w:tcPr>
          <w:p w14:paraId="74037135" w14:textId="77777777" w:rsidR="00EA5EC9" w:rsidRPr="00C73EB4" w:rsidRDefault="00EA5EC9" w:rsidP="002905BC">
            <w:pPr>
              <w:jc w:val="center"/>
              <w:rPr>
                <w:rFonts w:ascii="Arial" w:hAnsi="Arial" w:cs="Arial"/>
              </w:rPr>
            </w:pPr>
            <w:r w:rsidRPr="00C73EB4">
              <w:rPr>
                <w:rFonts w:ascii="Arial" w:hAnsi="Arial" w:cs="Arial"/>
              </w:rPr>
              <w:t>в поселке Дубки</w:t>
            </w:r>
          </w:p>
          <w:p w14:paraId="431B04FA" w14:textId="77777777" w:rsidR="00EA5EC9" w:rsidRPr="00C73EB4" w:rsidRDefault="00EA5EC9" w:rsidP="002905BC">
            <w:pPr>
              <w:jc w:val="center"/>
              <w:rPr>
                <w:rFonts w:ascii="Arial" w:hAnsi="Arial" w:cs="Arial"/>
              </w:rPr>
            </w:pPr>
            <w:r w:rsidRPr="00C73EB4">
              <w:rPr>
                <w:rFonts w:ascii="Arial" w:hAnsi="Arial" w:cs="Arial"/>
              </w:rPr>
              <w:t xml:space="preserve">на севере </w:t>
            </w:r>
          </w:p>
          <w:p w14:paraId="7E9AB512" w14:textId="77777777" w:rsidR="00EA5EC9" w:rsidRPr="00C73EB4" w:rsidRDefault="00EA5EC9" w:rsidP="002905BC">
            <w:pPr>
              <w:jc w:val="center"/>
              <w:rPr>
                <w:rFonts w:ascii="Arial" w:hAnsi="Arial" w:cs="Arial"/>
              </w:rPr>
            </w:pPr>
            <w:r w:rsidRPr="00C73EB4">
              <w:rPr>
                <w:rFonts w:ascii="Arial" w:hAnsi="Arial" w:cs="Arial"/>
              </w:rPr>
              <w:t>площадки №8</w:t>
            </w:r>
          </w:p>
        </w:tc>
        <w:tc>
          <w:tcPr>
            <w:tcW w:w="1701" w:type="dxa"/>
            <w:shd w:val="clear" w:color="auto" w:fill="auto"/>
          </w:tcPr>
          <w:p w14:paraId="102173F8"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276" w:type="dxa"/>
            <w:shd w:val="clear" w:color="auto" w:fill="auto"/>
          </w:tcPr>
          <w:p w14:paraId="6E6AB174"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34" w:type="dxa"/>
            <w:shd w:val="clear" w:color="auto" w:fill="auto"/>
          </w:tcPr>
          <w:p w14:paraId="0E26B078"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tc>
        <w:tc>
          <w:tcPr>
            <w:tcW w:w="1276" w:type="dxa"/>
            <w:shd w:val="clear" w:color="auto" w:fill="auto"/>
          </w:tcPr>
          <w:p w14:paraId="7D4CB2D9"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произв</w:t>
            </w:r>
            <w:r w:rsidRPr="00C73EB4">
              <w:rPr>
                <w:rFonts w:ascii="Arial" w:hAnsi="Arial" w:cs="Arial"/>
              </w:rPr>
              <w:t>о</w:t>
            </w:r>
            <w:r w:rsidRPr="00C73EB4">
              <w:rPr>
                <w:rFonts w:ascii="Arial" w:hAnsi="Arial" w:cs="Arial"/>
              </w:rPr>
              <w:t>дител</w:t>
            </w:r>
            <w:r w:rsidRPr="00C73EB4">
              <w:rPr>
                <w:rFonts w:ascii="Arial" w:hAnsi="Arial" w:cs="Arial"/>
              </w:rPr>
              <w:t>ь</w:t>
            </w:r>
            <w:r w:rsidRPr="00C73EB4">
              <w:rPr>
                <w:rFonts w:ascii="Arial" w:hAnsi="Arial" w:cs="Arial"/>
              </w:rPr>
              <w:t>ность 300 куб.м/сут.</w:t>
            </w:r>
          </w:p>
        </w:tc>
        <w:tc>
          <w:tcPr>
            <w:tcW w:w="2693" w:type="dxa"/>
            <w:vMerge/>
          </w:tcPr>
          <w:p w14:paraId="02762513" w14:textId="77777777" w:rsidR="00EA5EC9" w:rsidRPr="00C73EB4" w:rsidRDefault="00EA5EC9" w:rsidP="002905BC">
            <w:pPr>
              <w:autoSpaceDE w:val="0"/>
              <w:autoSpaceDN w:val="0"/>
              <w:adjustRightInd w:val="0"/>
              <w:jc w:val="center"/>
              <w:rPr>
                <w:rFonts w:ascii="Arial" w:hAnsi="Arial" w:cs="Arial"/>
              </w:rPr>
            </w:pPr>
          </w:p>
        </w:tc>
        <w:tc>
          <w:tcPr>
            <w:tcW w:w="2835" w:type="dxa"/>
            <w:vMerge/>
          </w:tcPr>
          <w:p w14:paraId="0978EF4C" w14:textId="77777777" w:rsidR="00EA5EC9" w:rsidRPr="00C73EB4" w:rsidRDefault="00EA5EC9" w:rsidP="002905BC">
            <w:pPr>
              <w:autoSpaceDE w:val="0"/>
              <w:autoSpaceDN w:val="0"/>
              <w:adjustRightInd w:val="0"/>
              <w:jc w:val="center"/>
              <w:rPr>
                <w:rFonts w:ascii="Arial" w:hAnsi="Arial" w:cs="Arial"/>
              </w:rPr>
            </w:pPr>
          </w:p>
        </w:tc>
      </w:tr>
      <w:tr w:rsidR="00EA5EC9" w:rsidRPr="00C73EB4" w14:paraId="538FBD07" w14:textId="77777777" w:rsidTr="00793116">
        <w:trPr>
          <w:cantSplit/>
          <w:trHeight w:val="7201"/>
        </w:trPr>
        <w:tc>
          <w:tcPr>
            <w:tcW w:w="567" w:type="dxa"/>
          </w:tcPr>
          <w:p w14:paraId="0D8D6E96"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6.</w:t>
            </w:r>
          </w:p>
        </w:tc>
        <w:tc>
          <w:tcPr>
            <w:tcW w:w="1701" w:type="dxa"/>
          </w:tcPr>
          <w:p w14:paraId="05D82CD0" w14:textId="77777777" w:rsidR="00EA5EC9" w:rsidRPr="00C73EB4" w:rsidRDefault="00EA5EC9" w:rsidP="002905BC">
            <w:pPr>
              <w:autoSpaceDE w:val="0"/>
              <w:autoSpaceDN w:val="0"/>
              <w:adjustRightInd w:val="0"/>
              <w:rPr>
                <w:rFonts w:ascii="Arial" w:hAnsi="Arial" w:cs="Arial"/>
              </w:rPr>
            </w:pPr>
            <w:r w:rsidRPr="00C73EB4">
              <w:rPr>
                <w:rFonts w:ascii="Arial" w:hAnsi="Arial" w:cs="Arial"/>
              </w:rPr>
              <w:t>Насосная ста</w:t>
            </w:r>
            <w:r w:rsidRPr="00C73EB4">
              <w:rPr>
                <w:rFonts w:ascii="Arial" w:hAnsi="Arial" w:cs="Arial"/>
              </w:rPr>
              <w:t>н</w:t>
            </w:r>
            <w:r w:rsidRPr="00C73EB4">
              <w:rPr>
                <w:rFonts w:ascii="Arial" w:hAnsi="Arial" w:cs="Arial"/>
              </w:rPr>
              <w:t>ция</w:t>
            </w:r>
          </w:p>
        </w:tc>
        <w:tc>
          <w:tcPr>
            <w:tcW w:w="1843" w:type="dxa"/>
          </w:tcPr>
          <w:p w14:paraId="513BE381" w14:textId="77777777" w:rsidR="00EA5EC9" w:rsidRPr="00C73EB4" w:rsidRDefault="00EA5EC9" w:rsidP="002905BC">
            <w:pPr>
              <w:jc w:val="center"/>
              <w:rPr>
                <w:rFonts w:ascii="Arial" w:hAnsi="Arial" w:cs="Arial"/>
              </w:rPr>
            </w:pPr>
            <w:r w:rsidRPr="00C73EB4">
              <w:rPr>
                <w:rFonts w:ascii="Arial" w:hAnsi="Arial" w:cs="Arial"/>
              </w:rPr>
              <w:t>в п.г.т. Новос</w:t>
            </w:r>
            <w:r w:rsidRPr="00C73EB4">
              <w:rPr>
                <w:rFonts w:ascii="Arial" w:hAnsi="Arial" w:cs="Arial"/>
              </w:rPr>
              <w:t>е</w:t>
            </w:r>
            <w:r w:rsidRPr="00C73EB4">
              <w:rPr>
                <w:rFonts w:ascii="Arial" w:hAnsi="Arial" w:cs="Arial"/>
              </w:rPr>
              <w:t>мейкино на пл</w:t>
            </w:r>
            <w:r w:rsidRPr="00C73EB4">
              <w:rPr>
                <w:rFonts w:ascii="Arial" w:hAnsi="Arial" w:cs="Arial"/>
              </w:rPr>
              <w:t>о</w:t>
            </w:r>
            <w:r w:rsidRPr="00C73EB4">
              <w:rPr>
                <w:rFonts w:ascii="Arial" w:hAnsi="Arial" w:cs="Arial"/>
              </w:rPr>
              <w:t>щадке №1</w:t>
            </w:r>
          </w:p>
        </w:tc>
        <w:tc>
          <w:tcPr>
            <w:tcW w:w="1701" w:type="dxa"/>
            <w:shd w:val="clear" w:color="auto" w:fill="auto"/>
          </w:tcPr>
          <w:p w14:paraId="0193B1B2"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276" w:type="dxa"/>
            <w:shd w:val="clear" w:color="auto" w:fill="auto"/>
          </w:tcPr>
          <w:p w14:paraId="1A14A75F"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34" w:type="dxa"/>
            <w:shd w:val="clear" w:color="auto" w:fill="auto"/>
          </w:tcPr>
          <w:p w14:paraId="2565B9B6"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tc>
        <w:tc>
          <w:tcPr>
            <w:tcW w:w="1276" w:type="dxa"/>
            <w:shd w:val="clear" w:color="auto" w:fill="auto"/>
          </w:tcPr>
          <w:p w14:paraId="4A92440F" w14:textId="77777777" w:rsidR="00EA5EC9" w:rsidRPr="00C73EB4" w:rsidRDefault="00EA5EC9" w:rsidP="002905BC">
            <w:pPr>
              <w:autoSpaceDE w:val="0"/>
              <w:autoSpaceDN w:val="0"/>
              <w:adjustRightInd w:val="0"/>
              <w:jc w:val="center"/>
              <w:rPr>
                <w:rFonts w:ascii="Arial" w:hAnsi="Arial" w:cs="Arial"/>
                <w:color w:val="FF0000"/>
              </w:rPr>
            </w:pPr>
            <w:r w:rsidRPr="00C73EB4">
              <w:rPr>
                <w:rFonts w:ascii="Arial" w:hAnsi="Arial" w:cs="Arial"/>
              </w:rPr>
              <w:t>произв</w:t>
            </w:r>
            <w:r w:rsidRPr="00C73EB4">
              <w:rPr>
                <w:rFonts w:ascii="Arial" w:hAnsi="Arial" w:cs="Arial"/>
              </w:rPr>
              <w:t>о</w:t>
            </w:r>
            <w:r w:rsidRPr="00C73EB4">
              <w:rPr>
                <w:rFonts w:ascii="Arial" w:hAnsi="Arial" w:cs="Arial"/>
              </w:rPr>
              <w:t>дител</w:t>
            </w:r>
            <w:r w:rsidRPr="00C73EB4">
              <w:rPr>
                <w:rFonts w:ascii="Arial" w:hAnsi="Arial" w:cs="Arial"/>
              </w:rPr>
              <w:t>ь</w:t>
            </w:r>
            <w:r w:rsidRPr="00C73EB4">
              <w:rPr>
                <w:rFonts w:ascii="Arial" w:hAnsi="Arial" w:cs="Arial"/>
              </w:rPr>
              <w:t>ность 300 куб.м/сут.</w:t>
            </w:r>
          </w:p>
        </w:tc>
        <w:tc>
          <w:tcPr>
            <w:tcW w:w="2693" w:type="dxa"/>
          </w:tcPr>
          <w:p w14:paraId="6849D9D6" w14:textId="77777777" w:rsidR="00EA5EC9" w:rsidRPr="00C73EB4" w:rsidRDefault="00EA5EC9" w:rsidP="002905BC">
            <w:pPr>
              <w:autoSpaceDE w:val="0"/>
              <w:autoSpaceDN w:val="0"/>
              <w:adjustRightInd w:val="0"/>
              <w:jc w:val="center"/>
              <w:rPr>
                <w:rFonts w:ascii="Arial" w:hAnsi="Arial" w:cs="Arial"/>
                <w:color w:val="FF0000"/>
              </w:rPr>
            </w:pPr>
            <w:r w:rsidRPr="00C73EB4">
              <w:rPr>
                <w:rFonts w:ascii="Arial" w:hAnsi="Arial" w:cs="Arial"/>
              </w:rPr>
              <w:t>В соответствии с СанПиН 2.1.4.1110-02 зона сан</w:t>
            </w:r>
            <w:r w:rsidRPr="00C73EB4">
              <w:rPr>
                <w:rFonts w:ascii="Arial" w:hAnsi="Arial" w:cs="Arial"/>
              </w:rPr>
              <w:t>и</w:t>
            </w:r>
            <w:r w:rsidRPr="00C73EB4">
              <w:rPr>
                <w:rFonts w:ascii="Arial" w:hAnsi="Arial" w:cs="Arial"/>
              </w:rPr>
              <w:t>тарной охраны водопр</w:t>
            </w:r>
            <w:r w:rsidRPr="00C73EB4">
              <w:rPr>
                <w:rFonts w:ascii="Arial" w:hAnsi="Arial" w:cs="Arial"/>
              </w:rPr>
              <w:t>о</w:t>
            </w:r>
            <w:r w:rsidRPr="00C73EB4">
              <w:rPr>
                <w:rFonts w:ascii="Arial" w:hAnsi="Arial" w:cs="Arial"/>
              </w:rPr>
              <w:t>водных сооружений, ра</w:t>
            </w:r>
            <w:r w:rsidRPr="00C73EB4">
              <w:rPr>
                <w:rFonts w:ascii="Arial" w:hAnsi="Arial" w:cs="Arial"/>
              </w:rPr>
              <w:t>с</w:t>
            </w:r>
            <w:r w:rsidRPr="00C73EB4">
              <w:rPr>
                <w:rFonts w:ascii="Arial" w:hAnsi="Arial" w:cs="Arial"/>
              </w:rPr>
              <w:t>положенных вне террит</w:t>
            </w:r>
            <w:r w:rsidRPr="00C73EB4">
              <w:rPr>
                <w:rFonts w:ascii="Arial" w:hAnsi="Arial" w:cs="Arial"/>
              </w:rPr>
              <w:t>о</w:t>
            </w:r>
            <w:r w:rsidRPr="00C73EB4">
              <w:rPr>
                <w:rFonts w:ascii="Arial" w:hAnsi="Arial" w:cs="Arial"/>
              </w:rPr>
              <w:t>рии водозабора, пре</w:t>
            </w:r>
            <w:r w:rsidRPr="00C73EB4">
              <w:rPr>
                <w:rFonts w:ascii="Arial" w:hAnsi="Arial" w:cs="Arial"/>
              </w:rPr>
              <w:t>д</w:t>
            </w:r>
            <w:r w:rsidRPr="00C73EB4">
              <w:rPr>
                <w:rFonts w:ascii="Arial" w:hAnsi="Arial" w:cs="Arial"/>
              </w:rPr>
              <w:t>ставлена первым поясом, водоводов - санитарно - защитной полосой. Гр</w:t>
            </w:r>
            <w:r w:rsidRPr="00C73EB4">
              <w:rPr>
                <w:rFonts w:ascii="Arial" w:hAnsi="Arial" w:cs="Arial"/>
              </w:rPr>
              <w:t>а</w:t>
            </w:r>
            <w:r w:rsidRPr="00C73EB4">
              <w:rPr>
                <w:rFonts w:ascii="Arial" w:hAnsi="Arial" w:cs="Arial"/>
              </w:rPr>
              <w:t>ница первого пояса ЗСО водопроводных сооруж</w:t>
            </w:r>
            <w:r w:rsidRPr="00C73EB4">
              <w:rPr>
                <w:rFonts w:ascii="Arial" w:hAnsi="Arial" w:cs="Arial"/>
              </w:rPr>
              <w:t>е</w:t>
            </w:r>
            <w:r w:rsidRPr="00C73EB4">
              <w:rPr>
                <w:rFonts w:ascii="Arial" w:hAnsi="Arial" w:cs="Arial"/>
              </w:rPr>
              <w:t>ний принимается на ра</w:t>
            </w:r>
            <w:r w:rsidRPr="00C73EB4">
              <w:rPr>
                <w:rFonts w:ascii="Arial" w:hAnsi="Arial" w:cs="Arial"/>
              </w:rPr>
              <w:t>с</w:t>
            </w:r>
            <w:r w:rsidRPr="00C73EB4">
              <w:rPr>
                <w:rFonts w:ascii="Arial" w:hAnsi="Arial" w:cs="Arial"/>
              </w:rPr>
              <w:t>стоянии: от стен запасных и регулирующих емк</w:t>
            </w:r>
            <w:r w:rsidRPr="00C73EB4">
              <w:rPr>
                <w:rFonts w:ascii="Arial" w:hAnsi="Arial" w:cs="Arial"/>
              </w:rPr>
              <w:t>о</w:t>
            </w:r>
            <w:r w:rsidRPr="00C73EB4">
              <w:rPr>
                <w:rFonts w:ascii="Arial" w:hAnsi="Arial" w:cs="Arial"/>
              </w:rPr>
              <w:t>стей, фильтров и контак</w:t>
            </w:r>
            <w:r w:rsidRPr="00C73EB4">
              <w:rPr>
                <w:rFonts w:ascii="Arial" w:hAnsi="Arial" w:cs="Arial"/>
              </w:rPr>
              <w:t>т</w:t>
            </w:r>
            <w:r w:rsidRPr="00C73EB4">
              <w:rPr>
                <w:rFonts w:ascii="Arial" w:hAnsi="Arial" w:cs="Arial"/>
              </w:rPr>
              <w:t>ных осветлителей - не менее 30 м. По соглас</w:t>
            </w:r>
            <w:r w:rsidRPr="00C73EB4">
              <w:rPr>
                <w:rFonts w:ascii="Arial" w:hAnsi="Arial" w:cs="Arial"/>
              </w:rPr>
              <w:t>о</w:t>
            </w:r>
            <w:r w:rsidRPr="00C73EB4">
              <w:rPr>
                <w:rFonts w:ascii="Arial" w:hAnsi="Arial" w:cs="Arial"/>
              </w:rPr>
              <w:t>ванию с центром госуда</w:t>
            </w:r>
            <w:r w:rsidRPr="00C73EB4">
              <w:rPr>
                <w:rFonts w:ascii="Arial" w:hAnsi="Arial" w:cs="Arial"/>
              </w:rPr>
              <w:t>р</w:t>
            </w:r>
            <w:r w:rsidRPr="00C73EB4">
              <w:rPr>
                <w:rFonts w:ascii="Arial" w:hAnsi="Arial" w:cs="Arial"/>
              </w:rPr>
              <w:t>ственного санитарно - эпидемиологического надзора первый пояс ЗСО для отдельно</w:t>
            </w:r>
            <w:r w:rsidRPr="00C73EB4">
              <w:rPr>
                <w:rFonts w:ascii="Arial" w:hAnsi="Arial" w:cs="Arial"/>
                <w:color w:val="333333"/>
                <w:shd w:val="clear" w:color="auto" w:fill="E1EBF2"/>
              </w:rPr>
              <w:t xml:space="preserve"> </w:t>
            </w:r>
            <w:r w:rsidRPr="00C73EB4">
              <w:rPr>
                <w:rFonts w:ascii="Arial" w:hAnsi="Arial" w:cs="Arial"/>
              </w:rPr>
              <w:t>стоящих водонапорных башен, в зависимости от их ко</w:t>
            </w:r>
            <w:r w:rsidRPr="00C73EB4">
              <w:rPr>
                <w:rFonts w:ascii="Arial" w:hAnsi="Arial" w:cs="Arial"/>
              </w:rPr>
              <w:t>н</w:t>
            </w:r>
            <w:r w:rsidRPr="00C73EB4">
              <w:rPr>
                <w:rFonts w:ascii="Arial" w:hAnsi="Arial" w:cs="Arial"/>
              </w:rPr>
              <w:t>структивных особенн</w:t>
            </w:r>
            <w:r w:rsidRPr="00C73EB4">
              <w:rPr>
                <w:rFonts w:ascii="Arial" w:hAnsi="Arial" w:cs="Arial"/>
              </w:rPr>
              <w:t>о</w:t>
            </w:r>
            <w:r w:rsidRPr="00C73EB4">
              <w:rPr>
                <w:rFonts w:ascii="Arial" w:hAnsi="Arial" w:cs="Arial"/>
              </w:rPr>
              <w:t>стей, может не устана</w:t>
            </w:r>
            <w:r w:rsidRPr="00C73EB4">
              <w:rPr>
                <w:rFonts w:ascii="Arial" w:hAnsi="Arial" w:cs="Arial"/>
              </w:rPr>
              <w:t>в</w:t>
            </w:r>
            <w:r w:rsidRPr="00C73EB4">
              <w:rPr>
                <w:rFonts w:ascii="Arial" w:hAnsi="Arial" w:cs="Arial"/>
              </w:rPr>
              <w:t>ливаться.</w:t>
            </w:r>
          </w:p>
        </w:tc>
        <w:tc>
          <w:tcPr>
            <w:tcW w:w="2835" w:type="dxa"/>
          </w:tcPr>
          <w:p w14:paraId="77A01698" w14:textId="70B3E2D6" w:rsidR="00EA5EC9" w:rsidRPr="00C73EB4" w:rsidRDefault="008E33FD" w:rsidP="008E33FD">
            <w:pPr>
              <w:pStyle w:val="10"/>
              <w:shd w:val="clear" w:color="auto" w:fill="FFFFFF"/>
              <w:spacing w:before="0"/>
              <w:jc w:val="center"/>
              <w:textAlignment w:val="baseline"/>
              <w:rPr>
                <w:rFonts w:ascii="Arial" w:hAnsi="Arial" w:cs="Arial"/>
                <w:b w:val="0"/>
                <w:color w:val="FF0000"/>
                <w:sz w:val="20"/>
                <w:szCs w:val="20"/>
              </w:rPr>
            </w:pPr>
            <w:bookmarkStart w:id="131" w:name="_Toc482621453"/>
            <w:bookmarkStart w:id="132" w:name="_Toc482621641"/>
            <w:r w:rsidRPr="00C73EB4">
              <w:rPr>
                <w:rFonts w:ascii="Arial" w:hAnsi="Arial" w:cs="Arial"/>
                <w:b w:val="0"/>
                <w:color w:val="auto"/>
                <w:sz w:val="20"/>
                <w:szCs w:val="20"/>
              </w:rPr>
              <w:t>Место размещения насосной станции обосновано необходимостью обеспечения бесперебойного водоснабжения для населения, с учетом перспективы роста численности населения в связи с развитием жилищного строительства и снижения нагрузки на существующие в границах площадки № 1 насосные станции  с учетом санитарных требований и гидрогеологических                 особенностей выбранного места размещения с целью  соблюдения требований СП 31.13330.2012 Водоснабжение. Наружные сети и сооружения. Актуализированная редакция СНиП 2.04.02-84</w:t>
            </w:r>
            <w:bookmarkEnd w:id="131"/>
            <w:bookmarkEnd w:id="132"/>
          </w:p>
        </w:tc>
      </w:tr>
    </w:tbl>
    <w:p w14:paraId="4C53A077" w14:textId="77777777" w:rsidR="00EA5EC9" w:rsidRPr="00C73EB4" w:rsidRDefault="00EA5EC9" w:rsidP="008E33FD">
      <w:pPr>
        <w:spacing w:line="360" w:lineRule="auto"/>
        <w:ind w:firstLine="567"/>
        <w:jc w:val="both"/>
        <w:rPr>
          <w:rFonts w:ascii="Arial" w:hAnsi="Arial" w:cs="Arial"/>
          <w:sz w:val="24"/>
          <w:szCs w:val="24"/>
          <w:lang w:eastAsia="ar-SA"/>
        </w:rPr>
      </w:pPr>
    </w:p>
    <w:p w14:paraId="3F3FD6CA" w14:textId="77777777" w:rsidR="00EA5EC9" w:rsidRPr="00C73EB4" w:rsidRDefault="00EA5EC9" w:rsidP="008E33FD">
      <w:pPr>
        <w:spacing w:line="360" w:lineRule="auto"/>
        <w:ind w:right="-567" w:firstLine="567"/>
        <w:rPr>
          <w:rFonts w:ascii="Arial" w:hAnsi="Arial" w:cs="Arial"/>
          <w:sz w:val="24"/>
          <w:szCs w:val="24"/>
        </w:rPr>
      </w:pPr>
      <w:r w:rsidRPr="00C73EB4">
        <w:rPr>
          <w:rFonts w:ascii="Arial" w:hAnsi="Arial" w:cs="Arial"/>
          <w:sz w:val="24"/>
          <w:szCs w:val="24"/>
        </w:rPr>
        <w:t>*Выбор места расположения объектов основан на предельных значениях расчетных показателей минимально допустимого уровня обеспеченности объектами водоснабжения, установленных нормативами градостроительного проектирования Сама</w:t>
      </w:r>
      <w:r w:rsidRPr="00C73EB4">
        <w:rPr>
          <w:rFonts w:ascii="Arial" w:hAnsi="Arial" w:cs="Arial"/>
          <w:sz w:val="24"/>
          <w:szCs w:val="24"/>
        </w:rPr>
        <w:t>р</w:t>
      </w:r>
      <w:r w:rsidRPr="00C73EB4">
        <w:rPr>
          <w:rFonts w:ascii="Arial" w:hAnsi="Arial" w:cs="Arial"/>
          <w:sz w:val="24"/>
          <w:szCs w:val="24"/>
        </w:rPr>
        <w:t>ской области.</w:t>
      </w:r>
    </w:p>
    <w:p w14:paraId="35B34167" w14:textId="77777777" w:rsidR="00EA5EC9" w:rsidRPr="00C73EB4" w:rsidRDefault="00EA5EC9" w:rsidP="00EA5EC9">
      <w:pPr>
        <w:rPr>
          <w:lang w:eastAsia="ar-SA"/>
        </w:rPr>
      </w:pPr>
    </w:p>
    <w:p w14:paraId="38E0CC08" w14:textId="77777777" w:rsidR="00EA5EC9" w:rsidRPr="00C73EB4" w:rsidRDefault="00EA5EC9" w:rsidP="00EA5EC9">
      <w:pPr>
        <w:rPr>
          <w:lang w:eastAsia="ar-SA"/>
        </w:rPr>
      </w:pPr>
    </w:p>
    <w:p w14:paraId="230030EA" w14:textId="36A13BCD" w:rsidR="00EA5EC9" w:rsidRPr="00C73EB4" w:rsidRDefault="002550DC" w:rsidP="009D58D3">
      <w:pPr>
        <w:pStyle w:val="21"/>
        <w:spacing w:before="0" w:line="360" w:lineRule="auto"/>
        <w:ind w:firstLine="567"/>
        <w:rPr>
          <w:rFonts w:ascii="Arial" w:hAnsi="Arial" w:cs="Arial"/>
          <w:bCs w:val="0"/>
          <w:color w:val="auto"/>
          <w:sz w:val="24"/>
          <w:szCs w:val="24"/>
        </w:rPr>
      </w:pPr>
      <w:bookmarkStart w:id="133" w:name="_Toc480388440"/>
      <w:bookmarkStart w:id="134" w:name="_Toc482621642"/>
      <w:r w:rsidRPr="00C73EB4">
        <w:rPr>
          <w:rFonts w:ascii="Arial" w:hAnsi="Arial" w:cs="Arial"/>
          <w:bCs w:val="0"/>
          <w:color w:val="auto"/>
          <w:sz w:val="24"/>
          <w:szCs w:val="24"/>
        </w:rPr>
        <w:t>4</w:t>
      </w:r>
      <w:r w:rsidR="00EA5EC9" w:rsidRPr="00C73EB4">
        <w:rPr>
          <w:rFonts w:ascii="Arial" w:hAnsi="Arial" w:cs="Arial"/>
          <w:bCs w:val="0"/>
          <w:color w:val="auto"/>
          <w:sz w:val="24"/>
          <w:szCs w:val="24"/>
        </w:rPr>
        <w:t>.4. Объекты местного значения в сфере водоотведения</w:t>
      </w:r>
      <w:bookmarkEnd w:id="133"/>
      <w:bookmarkEnd w:id="134"/>
    </w:p>
    <w:tbl>
      <w:tblPr>
        <w:tblW w:w="1502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1843"/>
        <w:gridCol w:w="1876"/>
        <w:gridCol w:w="1559"/>
        <w:gridCol w:w="1101"/>
        <w:gridCol w:w="1417"/>
        <w:gridCol w:w="2018"/>
        <w:gridCol w:w="2660"/>
      </w:tblGrid>
      <w:tr w:rsidR="00EA5EC9" w:rsidRPr="00C73EB4" w14:paraId="3FD76A84" w14:textId="77777777" w:rsidTr="00793116">
        <w:trPr>
          <w:trHeight w:val="253"/>
          <w:tblHeader/>
        </w:trPr>
        <w:tc>
          <w:tcPr>
            <w:tcW w:w="567" w:type="dxa"/>
            <w:vMerge w:val="restart"/>
            <w:shd w:val="clear" w:color="auto" w:fill="D9D9D9"/>
          </w:tcPr>
          <w:p w14:paraId="59614AF6"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p w14:paraId="0485A3ED"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п/п</w:t>
            </w:r>
          </w:p>
        </w:tc>
        <w:tc>
          <w:tcPr>
            <w:tcW w:w="1985" w:type="dxa"/>
            <w:vMerge w:val="restart"/>
            <w:shd w:val="clear" w:color="auto" w:fill="D9D9D9"/>
          </w:tcPr>
          <w:p w14:paraId="15EE656F"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Назначение и</w:t>
            </w:r>
          </w:p>
          <w:p w14:paraId="75B61ED9"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наименование объекта</w:t>
            </w:r>
          </w:p>
        </w:tc>
        <w:tc>
          <w:tcPr>
            <w:tcW w:w="1843" w:type="dxa"/>
            <w:vMerge w:val="restart"/>
            <w:shd w:val="clear" w:color="auto" w:fill="D9D9D9"/>
          </w:tcPr>
          <w:p w14:paraId="66CA6EA1"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Местоположение</w:t>
            </w:r>
          </w:p>
          <w:p w14:paraId="7F0303CE"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объекта</w:t>
            </w:r>
          </w:p>
        </w:tc>
        <w:tc>
          <w:tcPr>
            <w:tcW w:w="1876" w:type="dxa"/>
            <w:vMerge w:val="restart"/>
            <w:shd w:val="clear" w:color="auto" w:fill="D9D9D9"/>
          </w:tcPr>
          <w:p w14:paraId="31B5F690"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Вид работ, кот</w:t>
            </w:r>
            <w:r w:rsidRPr="00C73EB4">
              <w:rPr>
                <w:rFonts w:ascii="Arial" w:hAnsi="Arial" w:cs="Arial"/>
              </w:rPr>
              <w:t>о</w:t>
            </w:r>
            <w:r w:rsidRPr="00C73EB4">
              <w:rPr>
                <w:rFonts w:ascii="Arial" w:hAnsi="Arial" w:cs="Arial"/>
              </w:rPr>
              <w:t>рый</w:t>
            </w:r>
          </w:p>
          <w:p w14:paraId="2CC0CE8D"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планируется в целях</w:t>
            </w:r>
          </w:p>
          <w:p w14:paraId="7BC0C1B3"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размещения объекта</w:t>
            </w:r>
          </w:p>
        </w:tc>
        <w:tc>
          <w:tcPr>
            <w:tcW w:w="1559" w:type="dxa"/>
            <w:vMerge w:val="restart"/>
            <w:shd w:val="clear" w:color="auto" w:fill="D9D9D9"/>
          </w:tcPr>
          <w:p w14:paraId="2CD3DEFF"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Срок,</w:t>
            </w:r>
          </w:p>
          <w:p w14:paraId="571EB6ED"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до которого планируется размещение объекта, г.</w:t>
            </w:r>
          </w:p>
        </w:tc>
        <w:tc>
          <w:tcPr>
            <w:tcW w:w="2518" w:type="dxa"/>
            <w:gridSpan w:val="2"/>
            <w:tcBorders>
              <w:bottom w:val="single" w:sz="4" w:space="0" w:color="auto"/>
            </w:tcBorders>
            <w:shd w:val="clear" w:color="auto" w:fill="D9D9D9"/>
          </w:tcPr>
          <w:p w14:paraId="505C7737"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Основные характер</w:t>
            </w:r>
            <w:r w:rsidRPr="00C73EB4">
              <w:rPr>
                <w:rFonts w:ascii="Arial" w:hAnsi="Arial" w:cs="Arial"/>
              </w:rPr>
              <w:t>и</w:t>
            </w:r>
            <w:r w:rsidRPr="00C73EB4">
              <w:rPr>
                <w:rFonts w:ascii="Arial" w:hAnsi="Arial" w:cs="Arial"/>
              </w:rPr>
              <w:t>стики объекта</w:t>
            </w:r>
          </w:p>
        </w:tc>
        <w:tc>
          <w:tcPr>
            <w:tcW w:w="2018" w:type="dxa"/>
            <w:vMerge w:val="restart"/>
            <w:shd w:val="clear" w:color="auto" w:fill="D9D9D9"/>
          </w:tcPr>
          <w:p w14:paraId="06566003" w14:textId="77777777" w:rsidR="00EA5EC9" w:rsidRPr="00C73EB4" w:rsidRDefault="00EA5EC9" w:rsidP="002905BC">
            <w:pPr>
              <w:autoSpaceDE w:val="0"/>
              <w:autoSpaceDN w:val="0"/>
              <w:adjustRightInd w:val="0"/>
              <w:jc w:val="center"/>
              <w:outlineLvl w:val="1"/>
              <w:rPr>
                <w:rFonts w:ascii="Arial" w:eastAsia="Times New Roman" w:hAnsi="Arial" w:cs="Arial"/>
              </w:rPr>
            </w:pPr>
            <w:bookmarkStart w:id="135" w:name="_Toc480388441"/>
            <w:bookmarkStart w:id="136" w:name="_Toc482621643"/>
            <w:r w:rsidRPr="00C73EB4">
              <w:rPr>
                <w:rFonts w:ascii="Arial" w:eastAsia="Times New Roman" w:hAnsi="Arial" w:cs="Arial"/>
              </w:rPr>
              <w:t>Характеристики зон с особыми условиями и</w:t>
            </w:r>
            <w:r w:rsidRPr="00C73EB4">
              <w:rPr>
                <w:rFonts w:ascii="Arial" w:eastAsia="Times New Roman" w:hAnsi="Arial" w:cs="Arial"/>
              </w:rPr>
              <w:t>с</w:t>
            </w:r>
            <w:r w:rsidRPr="00C73EB4">
              <w:rPr>
                <w:rFonts w:ascii="Arial" w:eastAsia="Times New Roman" w:hAnsi="Arial" w:cs="Arial"/>
              </w:rPr>
              <w:t>пользования те</w:t>
            </w:r>
            <w:r w:rsidRPr="00C73EB4">
              <w:rPr>
                <w:rFonts w:ascii="Arial" w:eastAsia="Times New Roman" w:hAnsi="Arial" w:cs="Arial"/>
              </w:rPr>
              <w:t>р</w:t>
            </w:r>
            <w:r w:rsidRPr="00C73EB4">
              <w:rPr>
                <w:rFonts w:ascii="Arial" w:eastAsia="Times New Roman" w:hAnsi="Arial" w:cs="Arial"/>
              </w:rPr>
              <w:t>риторий (ЗСО)</w:t>
            </w:r>
            <w:bookmarkEnd w:id="135"/>
            <w:bookmarkEnd w:id="136"/>
          </w:p>
        </w:tc>
        <w:tc>
          <w:tcPr>
            <w:tcW w:w="2660" w:type="dxa"/>
            <w:vMerge w:val="restart"/>
            <w:shd w:val="clear" w:color="auto" w:fill="D9D9D9"/>
          </w:tcPr>
          <w:p w14:paraId="3AADFD33" w14:textId="77777777" w:rsidR="00EA5EC9" w:rsidRPr="00C73EB4" w:rsidRDefault="00EA5EC9" w:rsidP="002905BC">
            <w:pPr>
              <w:autoSpaceDE w:val="0"/>
              <w:autoSpaceDN w:val="0"/>
              <w:adjustRightInd w:val="0"/>
              <w:jc w:val="center"/>
              <w:outlineLvl w:val="1"/>
              <w:rPr>
                <w:rFonts w:ascii="Arial" w:eastAsia="Times New Roman" w:hAnsi="Arial" w:cs="Arial"/>
              </w:rPr>
            </w:pPr>
            <w:bookmarkStart w:id="137" w:name="_Toc482621644"/>
            <w:r w:rsidRPr="00C73EB4">
              <w:rPr>
                <w:rFonts w:ascii="Arial" w:hAnsi="Arial" w:cs="Arial"/>
              </w:rPr>
              <w:t>Обоснование выбранного варианта размещения объектов*</w:t>
            </w:r>
            <w:bookmarkEnd w:id="137"/>
          </w:p>
        </w:tc>
      </w:tr>
      <w:tr w:rsidR="00EA5EC9" w:rsidRPr="00C73EB4" w14:paraId="7CDAA24C" w14:textId="77777777" w:rsidTr="00793116">
        <w:trPr>
          <w:trHeight w:val="253"/>
          <w:tblHeader/>
        </w:trPr>
        <w:tc>
          <w:tcPr>
            <w:tcW w:w="567" w:type="dxa"/>
            <w:vMerge/>
            <w:shd w:val="clear" w:color="auto" w:fill="D9D9D9"/>
          </w:tcPr>
          <w:p w14:paraId="461E0D63" w14:textId="77777777" w:rsidR="00EA5EC9" w:rsidRPr="00C73EB4" w:rsidRDefault="00EA5EC9" w:rsidP="002905BC">
            <w:pPr>
              <w:autoSpaceDE w:val="0"/>
              <w:autoSpaceDN w:val="0"/>
              <w:adjustRightInd w:val="0"/>
              <w:jc w:val="center"/>
              <w:rPr>
                <w:rFonts w:ascii="Arial" w:hAnsi="Arial" w:cs="Arial"/>
              </w:rPr>
            </w:pPr>
          </w:p>
        </w:tc>
        <w:tc>
          <w:tcPr>
            <w:tcW w:w="1985" w:type="dxa"/>
            <w:vMerge/>
            <w:shd w:val="clear" w:color="auto" w:fill="D9D9D9"/>
          </w:tcPr>
          <w:p w14:paraId="09F47B17" w14:textId="77777777" w:rsidR="00EA5EC9" w:rsidRPr="00C73EB4" w:rsidRDefault="00EA5EC9" w:rsidP="002905BC">
            <w:pPr>
              <w:autoSpaceDE w:val="0"/>
              <w:autoSpaceDN w:val="0"/>
              <w:adjustRightInd w:val="0"/>
              <w:jc w:val="center"/>
              <w:rPr>
                <w:rFonts w:ascii="Arial" w:hAnsi="Arial" w:cs="Arial"/>
              </w:rPr>
            </w:pPr>
          </w:p>
        </w:tc>
        <w:tc>
          <w:tcPr>
            <w:tcW w:w="1843" w:type="dxa"/>
            <w:vMerge/>
            <w:shd w:val="clear" w:color="auto" w:fill="D9D9D9"/>
          </w:tcPr>
          <w:p w14:paraId="0322D8F5" w14:textId="77777777" w:rsidR="00EA5EC9" w:rsidRPr="00C73EB4" w:rsidRDefault="00EA5EC9" w:rsidP="002905BC">
            <w:pPr>
              <w:autoSpaceDE w:val="0"/>
              <w:autoSpaceDN w:val="0"/>
              <w:adjustRightInd w:val="0"/>
              <w:jc w:val="center"/>
              <w:rPr>
                <w:rFonts w:ascii="Arial" w:hAnsi="Arial" w:cs="Arial"/>
              </w:rPr>
            </w:pPr>
          </w:p>
        </w:tc>
        <w:tc>
          <w:tcPr>
            <w:tcW w:w="1876" w:type="dxa"/>
            <w:vMerge/>
            <w:shd w:val="clear" w:color="auto" w:fill="D9D9D9"/>
          </w:tcPr>
          <w:p w14:paraId="6AE9D9EF" w14:textId="77777777" w:rsidR="00EA5EC9" w:rsidRPr="00C73EB4" w:rsidRDefault="00EA5EC9" w:rsidP="002905BC">
            <w:pPr>
              <w:autoSpaceDE w:val="0"/>
              <w:autoSpaceDN w:val="0"/>
              <w:adjustRightInd w:val="0"/>
              <w:jc w:val="center"/>
              <w:rPr>
                <w:rFonts w:ascii="Arial" w:hAnsi="Arial" w:cs="Arial"/>
              </w:rPr>
            </w:pPr>
          </w:p>
        </w:tc>
        <w:tc>
          <w:tcPr>
            <w:tcW w:w="1559" w:type="dxa"/>
            <w:vMerge/>
            <w:shd w:val="clear" w:color="auto" w:fill="D9D9D9"/>
          </w:tcPr>
          <w:p w14:paraId="285AA91A" w14:textId="77777777" w:rsidR="00EA5EC9" w:rsidRPr="00C73EB4" w:rsidRDefault="00EA5EC9" w:rsidP="002905BC">
            <w:pPr>
              <w:autoSpaceDE w:val="0"/>
              <w:autoSpaceDN w:val="0"/>
              <w:adjustRightInd w:val="0"/>
              <w:jc w:val="center"/>
              <w:rPr>
                <w:rFonts w:ascii="Arial" w:hAnsi="Arial" w:cs="Arial"/>
              </w:rPr>
            </w:pPr>
          </w:p>
        </w:tc>
        <w:tc>
          <w:tcPr>
            <w:tcW w:w="1101" w:type="dxa"/>
            <w:shd w:val="clear" w:color="auto" w:fill="D9D9D9"/>
          </w:tcPr>
          <w:p w14:paraId="39161DFE"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Прот</w:t>
            </w:r>
            <w:r w:rsidRPr="00C73EB4">
              <w:rPr>
                <w:rFonts w:ascii="Arial" w:hAnsi="Arial" w:cs="Arial"/>
              </w:rPr>
              <w:t>я</w:t>
            </w:r>
            <w:r w:rsidRPr="00C73EB4">
              <w:rPr>
                <w:rFonts w:ascii="Arial" w:hAnsi="Arial" w:cs="Arial"/>
              </w:rPr>
              <w:t>же</w:t>
            </w:r>
            <w:r w:rsidRPr="00C73EB4">
              <w:rPr>
                <w:rFonts w:ascii="Arial" w:hAnsi="Arial" w:cs="Arial"/>
              </w:rPr>
              <w:t>н</w:t>
            </w:r>
            <w:r w:rsidRPr="00C73EB4">
              <w:rPr>
                <w:rFonts w:ascii="Arial" w:hAnsi="Arial" w:cs="Arial"/>
              </w:rPr>
              <w:t>ность, км</w:t>
            </w:r>
          </w:p>
        </w:tc>
        <w:tc>
          <w:tcPr>
            <w:tcW w:w="1417" w:type="dxa"/>
            <w:shd w:val="clear" w:color="auto" w:fill="D9D9D9"/>
          </w:tcPr>
          <w:p w14:paraId="2089610F"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Иные хара</w:t>
            </w:r>
            <w:r w:rsidRPr="00C73EB4">
              <w:rPr>
                <w:rFonts w:ascii="Arial" w:hAnsi="Arial" w:cs="Arial"/>
              </w:rPr>
              <w:t>к</w:t>
            </w:r>
            <w:r w:rsidRPr="00C73EB4">
              <w:rPr>
                <w:rFonts w:ascii="Arial" w:hAnsi="Arial" w:cs="Arial"/>
              </w:rPr>
              <w:t>теристики</w:t>
            </w:r>
          </w:p>
        </w:tc>
        <w:tc>
          <w:tcPr>
            <w:tcW w:w="2018" w:type="dxa"/>
            <w:vMerge/>
            <w:shd w:val="clear" w:color="auto" w:fill="D9D9D9"/>
          </w:tcPr>
          <w:p w14:paraId="515D3060" w14:textId="77777777" w:rsidR="00EA5EC9" w:rsidRPr="00C73EB4" w:rsidRDefault="00EA5EC9" w:rsidP="002905BC">
            <w:pPr>
              <w:autoSpaceDE w:val="0"/>
              <w:autoSpaceDN w:val="0"/>
              <w:adjustRightInd w:val="0"/>
              <w:jc w:val="center"/>
              <w:rPr>
                <w:rFonts w:ascii="Arial" w:hAnsi="Arial" w:cs="Arial"/>
              </w:rPr>
            </w:pPr>
          </w:p>
        </w:tc>
        <w:tc>
          <w:tcPr>
            <w:tcW w:w="2660" w:type="dxa"/>
            <w:vMerge/>
            <w:shd w:val="clear" w:color="auto" w:fill="D9D9D9"/>
          </w:tcPr>
          <w:p w14:paraId="7F15A7FD" w14:textId="77777777" w:rsidR="00EA5EC9" w:rsidRPr="00C73EB4" w:rsidRDefault="00EA5EC9" w:rsidP="002905BC">
            <w:pPr>
              <w:autoSpaceDE w:val="0"/>
              <w:autoSpaceDN w:val="0"/>
              <w:adjustRightInd w:val="0"/>
              <w:jc w:val="center"/>
              <w:rPr>
                <w:rFonts w:ascii="Arial" w:hAnsi="Arial" w:cs="Arial"/>
              </w:rPr>
            </w:pPr>
          </w:p>
        </w:tc>
      </w:tr>
      <w:tr w:rsidR="00EA5EC9" w:rsidRPr="00C73EB4" w14:paraId="3323D7EB" w14:textId="77777777" w:rsidTr="00793116">
        <w:trPr>
          <w:cantSplit/>
          <w:trHeight w:val="1832"/>
        </w:trPr>
        <w:tc>
          <w:tcPr>
            <w:tcW w:w="567" w:type="dxa"/>
          </w:tcPr>
          <w:p w14:paraId="6A913485"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w:t>
            </w:r>
          </w:p>
        </w:tc>
        <w:tc>
          <w:tcPr>
            <w:tcW w:w="1985" w:type="dxa"/>
          </w:tcPr>
          <w:p w14:paraId="5F98B658" w14:textId="77777777" w:rsidR="00EA5EC9" w:rsidRPr="00C73EB4" w:rsidRDefault="00EA5EC9" w:rsidP="002905BC">
            <w:pPr>
              <w:rPr>
                <w:rFonts w:ascii="Arial" w:hAnsi="Arial" w:cs="Arial"/>
              </w:rPr>
            </w:pPr>
            <w:r w:rsidRPr="00C73EB4">
              <w:rPr>
                <w:rFonts w:ascii="Arial" w:hAnsi="Arial" w:cs="Arial"/>
              </w:rPr>
              <w:t>Канализационная насосная станция хозяйственно-бытовых стоков</w:t>
            </w:r>
          </w:p>
        </w:tc>
        <w:tc>
          <w:tcPr>
            <w:tcW w:w="1843" w:type="dxa"/>
          </w:tcPr>
          <w:p w14:paraId="00983A9E" w14:textId="77777777" w:rsidR="00EA5EC9" w:rsidRPr="00C73EB4" w:rsidRDefault="00EA5EC9" w:rsidP="002905BC">
            <w:pPr>
              <w:jc w:val="center"/>
              <w:rPr>
                <w:rFonts w:ascii="Arial" w:hAnsi="Arial" w:cs="Arial"/>
              </w:rPr>
            </w:pPr>
            <w:r w:rsidRPr="00C73EB4">
              <w:rPr>
                <w:rFonts w:ascii="Arial" w:hAnsi="Arial" w:cs="Arial"/>
              </w:rPr>
              <w:t>в поселке Вод</w:t>
            </w:r>
            <w:r w:rsidRPr="00C73EB4">
              <w:rPr>
                <w:rFonts w:ascii="Arial" w:hAnsi="Arial" w:cs="Arial"/>
              </w:rPr>
              <w:t>и</w:t>
            </w:r>
            <w:r w:rsidRPr="00C73EB4">
              <w:rPr>
                <w:rFonts w:ascii="Arial" w:hAnsi="Arial" w:cs="Arial"/>
              </w:rPr>
              <w:t>но на юге пл</w:t>
            </w:r>
            <w:r w:rsidRPr="00C73EB4">
              <w:rPr>
                <w:rFonts w:ascii="Arial" w:hAnsi="Arial" w:cs="Arial"/>
              </w:rPr>
              <w:t>о</w:t>
            </w:r>
            <w:r w:rsidRPr="00C73EB4">
              <w:rPr>
                <w:rFonts w:ascii="Arial" w:hAnsi="Arial" w:cs="Arial"/>
              </w:rPr>
              <w:t>щадки №6</w:t>
            </w:r>
          </w:p>
        </w:tc>
        <w:tc>
          <w:tcPr>
            <w:tcW w:w="1876" w:type="dxa"/>
          </w:tcPr>
          <w:p w14:paraId="6B0D8168"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559" w:type="dxa"/>
          </w:tcPr>
          <w:p w14:paraId="002A73F7"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01" w:type="dxa"/>
          </w:tcPr>
          <w:p w14:paraId="77AF6913"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tc>
        <w:tc>
          <w:tcPr>
            <w:tcW w:w="1417" w:type="dxa"/>
          </w:tcPr>
          <w:p w14:paraId="1F5EED66"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производ</w:t>
            </w:r>
            <w:r w:rsidRPr="00C73EB4">
              <w:rPr>
                <w:rFonts w:ascii="Arial" w:hAnsi="Arial" w:cs="Arial"/>
              </w:rPr>
              <w:t>и</w:t>
            </w:r>
            <w:r w:rsidRPr="00C73EB4">
              <w:rPr>
                <w:rFonts w:ascii="Arial" w:hAnsi="Arial" w:cs="Arial"/>
              </w:rPr>
              <w:t xml:space="preserve">тельность 150 куб.м/час </w:t>
            </w:r>
          </w:p>
        </w:tc>
        <w:tc>
          <w:tcPr>
            <w:tcW w:w="2018" w:type="dxa"/>
          </w:tcPr>
          <w:p w14:paraId="17C62EB6"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В соответствии с СанПиН 2.2.1/2.1.1.1200-03 ориентировочный размер санитарно-защитной зоны объекта – 15м</w:t>
            </w:r>
          </w:p>
        </w:tc>
        <w:tc>
          <w:tcPr>
            <w:tcW w:w="2660" w:type="dxa"/>
            <w:vMerge w:val="restart"/>
          </w:tcPr>
          <w:p w14:paraId="28FAA8A0" w14:textId="77777777" w:rsidR="00EA5EC9" w:rsidRPr="00C73EB4" w:rsidRDefault="00EA5EC9" w:rsidP="002905BC">
            <w:pPr>
              <w:shd w:val="clear" w:color="auto" w:fill="FFFFFF"/>
              <w:ind w:firstLine="300"/>
              <w:jc w:val="both"/>
              <w:rPr>
                <w:rFonts w:ascii="Arial" w:eastAsia="Times New Roman" w:hAnsi="Arial" w:cs="Arial"/>
                <w:color w:val="000000"/>
              </w:rPr>
            </w:pPr>
            <w:r w:rsidRPr="00C73EB4">
              <w:rPr>
                <w:rFonts w:ascii="Arial" w:eastAsia="Times New Roman" w:hAnsi="Arial" w:cs="Arial"/>
                <w:color w:val="000000"/>
              </w:rPr>
              <w:t>Место размещения объекта выбрано в пр</w:t>
            </w:r>
            <w:r w:rsidRPr="00C73EB4">
              <w:rPr>
                <w:rFonts w:ascii="Arial" w:eastAsia="Times New Roman" w:hAnsi="Arial" w:cs="Arial"/>
                <w:color w:val="000000"/>
              </w:rPr>
              <w:t>е</w:t>
            </w:r>
            <w:r w:rsidRPr="00C73EB4">
              <w:rPr>
                <w:rFonts w:ascii="Arial" w:eastAsia="Times New Roman" w:hAnsi="Arial" w:cs="Arial"/>
                <w:color w:val="000000"/>
              </w:rPr>
              <w:t>делах района, от котор</w:t>
            </w:r>
            <w:r w:rsidRPr="00C73EB4">
              <w:rPr>
                <w:rFonts w:ascii="Arial" w:eastAsia="Times New Roman" w:hAnsi="Arial" w:cs="Arial"/>
                <w:color w:val="000000"/>
              </w:rPr>
              <w:t>о</w:t>
            </w:r>
            <w:r w:rsidRPr="00C73EB4">
              <w:rPr>
                <w:rFonts w:ascii="Arial" w:eastAsia="Times New Roman" w:hAnsi="Arial" w:cs="Arial"/>
                <w:color w:val="000000"/>
              </w:rPr>
              <w:t>го поступают стоки к да</w:t>
            </w:r>
            <w:r w:rsidRPr="00C73EB4">
              <w:rPr>
                <w:rFonts w:ascii="Arial" w:eastAsia="Times New Roman" w:hAnsi="Arial" w:cs="Arial"/>
                <w:color w:val="000000"/>
              </w:rPr>
              <w:t>н</w:t>
            </w:r>
            <w:r w:rsidRPr="00C73EB4">
              <w:rPr>
                <w:rFonts w:ascii="Arial" w:eastAsia="Times New Roman" w:hAnsi="Arial" w:cs="Arial"/>
                <w:color w:val="000000"/>
              </w:rPr>
              <w:t>ной станции, с учетом реализации цели мин</w:t>
            </w:r>
            <w:r w:rsidRPr="00C73EB4">
              <w:rPr>
                <w:rFonts w:ascii="Arial" w:eastAsia="Times New Roman" w:hAnsi="Arial" w:cs="Arial"/>
                <w:color w:val="000000"/>
              </w:rPr>
              <w:t>и</w:t>
            </w:r>
            <w:r w:rsidRPr="00C73EB4">
              <w:rPr>
                <w:rFonts w:ascii="Arial" w:eastAsia="Times New Roman" w:hAnsi="Arial" w:cs="Arial"/>
                <w:color w:val="000000"/>
              </w:rPr>
              <w:t>мизации возникновения естественных препя</w:t>
            </w:r>
            <w:r w:rsidRPr="00C73EB4">
              <w:rPr>
                <w:rFonts w:ascii="Arial" w:eastAsia="Times New Roman" w:hAnsi="Arial" w:cs="Arial"/>
                <w:color w:val="000000"/>
              </w:rPr>
              <w:t>т</w:t>
            </w:r>
            <w:r w:rsidRPr="00C73EB4">
              <w:rPr>
                <w:rFonts w:ascii="Arial" w:eastAsia="Times New Roman" w:hAnsi="Arial" w:cs="Arial"/>
                <w:color w:val="000000"/>
              </w:rPr>
              <w:t>ствий на пути самотечных коллекторов, а также с учетом необходимости размещения объекта вне зоны застройки жилыми кварталами и соблюд</w:t>
            </w:r>
            <w:r w:rsidRPr="00C73EB4">
              <w:rPr>
                <w:rFonts w:ascii="Arial" w:eastAsia="Times New Roman" w:hAnsi="Arial" w:cs="Arial"/>
                <w:color w:val="000000"/>
              </w:rPr>
              <w:t>е</w:t>
            </w:r>
            <w:r w:rsidRPr="00C73EB4">
              <w:rPr>
                <w:rFonts w:ascii="Arial" w:eastAsia="Times New Roman" w:hAnsi="Arial" w:cs="Arial"/>
                <w:color w:val="000000"/>
              </w:rPr>
              <w:t xml:space="preserve">ния требований </w:t>
            </w:r>
            <w:r w:rsidRPr="00C73EB4">
              <w:rPr>
                <w:rFonts w:ascii="Arial" w:hAnsi="Arial" w:cs="Arial"/>
              </w:rPr>
              <w:t>СанПиН 2.2.1/2.1.1.1200-03</w:t>
            </w:r>
          </w:p>
        </w:tc>
      </w:tr>
      <w:tr w:rsidR="00EA5EC9" w:rsidRPr="00C73EB4" w14:paraId="2E8E1E7A" w14:textId="77777777" w:rsidTr="00793116">
        <w:trPr>
          <w:cantSplit/>
          <w:trHeight w:val="1832"/>
        </w:trPr>
        <w:tc>
          <w:tcPr>
            <w:tcW w:w="567" w:type="dxa"/>
          </w:tcPr>
          <w:p w14:paraId="011F2B64"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w:t>
            </w:r>
          </w:p>
        </w:tc>
        <w:tc>
          <w:tcPr>
            <w:tcW w:w="1985" w:type="dxa"/>
          </w:tcPr>
          <w:p w14:paraId="23D046B7" w14:textId="77777777" w:rsidR="00EA5EC9" w:rsidRPr="00C73EB4" w:rsidRDefault="00EA5EC9" w:rsidP="002905BC">
            <w:pPr>
              <w:rPr>
                <w:rFonts w:ascii="Arial" w:hAnsi="Arial" w:cs="Arial"/>
              </w:rPr>
            </w:pPr>
            <w:r w:rsidRPr="00C73EB4">
              <w:rPr>
                <w:rFonts w:ascii="Arial" w:hAnsi="Arial" w:cs="Arial"/>
              </w:rPr>
              <w:t>Канализационная насосная станция хозяйственно-бытовых стоков</w:t>
            </w:r>
          </w:p>
        </w:tc>
        <w:tc>
          <w:tcPr>
            <w:tcW w:w="1843" w:type="dxa"/>
          </w:tcPr>
          <w:p w14:paraId="0835947B" w14:textId="77777777" w:rsidR="00EA5EC9" w:rsidRPr="00C73EB4" w:rsidRDefault="00EA5EC9" w:rsidP="002905BC">
            <w:pPr>
              <w:jc w:val="center"/>
              <w:rPr>
                <w:rFonts w:ascii="Arial" w:hAnsi="Arial" w:cs="Arial"/>
              </w:rPr>
            </w:pPr>
            <w:r w:rsidRPr="00C73EB4">
              <w:rPr>
                <w:rFonts w:ascii="Arial" w:hAnsi="Arial" w:cs="Arial"/>
              </w:rPr>
              <w:t>в п.г.т. Новос</w:t>
            </w:r>
            <w:r w:rsidRPr="00C73EB4">
              <w:rPr>
                <w:rFonts w:ascii="Arial" w:hAnsi="Arial" w:cs="Arial"/>
              </w:rPr>
              <w:t>е</w:t>
            </w:r>
            <w:r w:rsidRPr="00C73EB4">
              <w:rPr>
                <w:rFonts w:ascii="Arial" w:hAnsi="Arial" w:cs="Arial"/>
              </w:rPr>
              <w:t>мейкино,</w:t>
            </w:r>
          </w:p>
          <w:p w14:paraId="0A8DE1EE" w14:textId="77777777" w:rsidR="00EA5EC9" w:rsidRPr="00C73EB4" w:rsidRDefault="00EA5EC9" w:rsidP="002905BC">
            <w:pPr>
              <w:jc w:val="center"/>
              <w:rPr>
                <w:rFonts w:ascii="Arial" w:hAnsi="Arial" w:cs="Arial"/>
              </w:rPr>
            </w:pPr>
            <w:r w:rsidRPr="00C73EB4">
              <w:rPr>
                <w:rFonts w:ascii="Arial" w:hAnsi="Arial" w:cs="Arial"/>
              </w:rPr>
              <w:t>площадка №5</w:t>
            </w:r>
          </w:p>
        </w:tc>
        <w:tc>
          <w:tcPr>
            <w:tcW w:w="1876" w:type="dxa"/>
          </w:tcPr>
          <w:p w14:paraId="00211BE1"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559" w:type="dxa"/>
          </w:tcPr>
          <w:p w14:paraId="1137293F"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01" w:type="dxa"/>
          </w:tcPr>
          <w:p w14:paraId="0C360EF3"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tc>
        <w:tc>
          <w:tcPr>
            <w:tcW w:w="1417" w:type="dxa"/>
          </w:tcPr>
          <w:p w14:paraId="10E83B31"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производ</w:t>
            </w:r>
            <w:r w:rsidRPr="00C73EB4">
              <w:rPr>
                <w:rFonts w:ascii="Arial" w:hAnsi="Arial" w:cs="Arial"/>
              </w:rPr>
              <w:t>и</w:t>
            </w:r>
            <w:r w:rsidRPr="00C73EB4">
              <w:rPr>
                <w:rFonts w:ascii="Arial" w:hAnsi="Arial" w:cs="Arial"/>
              </w:rPr>
              <w:t xml:space="preserve">тельность 150 куб.м/час </w:t>
            </w:r>
          </w:p>
        </w:tc>
        <w:tc>
          <w:tcPr>
            <w:tcW w:w="2018" w:type="dxa"/>
          </w:tcPr>
          <w:p w14:paraId="38338FF3"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В соответствии с СанПиН 2.2.1/2.1.1.1200-03 ориентировочный размер санитарно-защитной зоны объекта – 15м</w:t>
            </w:r>
          </w:p>
        </w:tc>
        <w:tc>
          <w:tcPr>
            <w:tcW w:w="2660" w:type="dxa"/>
            <w:vMerge/>
          </w:tcPr>
          <w:p w14:paraId="2D263A0F" w14:textId="77777777" w:rsidR="00EA5EC9" w:rsidRPr="00C73EB4" w:rsidRDefault="00EA5EC9" w:rsidP="002905BC">
            <w:pPr>
              <w:shd w:val="clear" w:color="auto" w:fill="FFFFFF"/>
              <w:jc w:val="both"/>
              <w:rPr>
                <w:rFonts w:ascii="Arial" w:eastAsia="Times New Roman" w:hAnsi="Arial" w:cs="Arial"/>
                <w:color w:val="000000"/>
              </w:rPr>
            </w:pPr>
          </w:p>
        </w:tc>
      </w:tr>
      <w:tr w:rsidR="00EA5EC9" w:rsidRPr="00C73EB4" w14:paraId="4DC2964B" w14:textId="77777777" w:rsidTr="00793116">
        <w:trPr>
          <w:cantSplit/>
          <w:trHeight w:val="1832"/>
        </w:trPr>
        <w:tc>
          <w:tcPr>
            <w:tcW w:w="567" w:type="dxa"/>
          </w:tcPr>
          <w:p w14:paraId="1D33FDAC"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3.</w:t>
            </w:r>
          </w:p>
        </w:tc>
        <w:tc>
          <w:tcPr>
            <w:tcW w:w="1985" w:type="dxa"/>
          </w:tcPr>
          <w:p w14:paraId="6E9770AB" w14:textId="77777777" w:rsidR="00EA5EC9" w:rsidRPr="00C73EB4" w:rsidRDefault="00EA5EC9" w:rsidP="002905BC">
            <w:pPr>
              <w:rPr>
                <w:rFonts w:ascii="Arial" w:hAnsi="Arial" w:cs="Arial"/>
              </w:rPr>
            </w:pPr>
            <w:r w:rsidRPr="00C73EB4">
              <w:rPr>
                <w:rFonts w:ascii="Arial" w:hAnsi="Arial" w:cs="Arial"/>
              </w:rPr>
              <w:t>Канализационная насосная станция дождевых стоков</w:t>
            </w:r>
          </w:p>
        </w:tc>
        <w:tc>
          <w:tcPr>
            <w:tcW w:w="1843" w:type="dxa"/>
          </w:tcPr>
          <w:p w14:paraId="42CA515F" w14:textId="77777777" w:rsidR="00EA5EC9" w:rsidRPr="00C73EB4" w:rsidRDefault="00EA5EC9" w:rsidP="002905BC">
            <w:pPr>
              <w:jc w:val="center"/>
              <w:rPr>
                <w:rFonts w:ascii="Arial" w:hAnsi="Arial" w:cs="Arial"/>
              </w:rPr>
            </w:pPr>
            <w:r w:rsidRPr="00C73EB4">
              <w:rPr>
                <w:rFonts w:ascii="Arial" w:hAnsi="Arial" w:cs="Arial"/>
              </w:rPr>
              <w:t>в поселке Вод</w:t>
            </w:r>
            <w:r w:rsidRPr="00C73EB4">
              <w:rPr>
                <w:rFonts w:ascii="Arial" w:hAnsi="Arial" w:cs="Arial"/>
              </w:rPr>
              <w:t>и</w:t>
            </w:r>
            <w:r w:rsidRPr="00C73EB4">
              <w:rPr>
                <w:rFonts w:ascii="Arial" w:hAnsi="Arial" w:cs="Arial"/>
              </w:rPr>
              <w:t>но на юге пл</w:t>
            </w:r>
            <w:r w:rsidRPr="00C73EB4">
              <w:rPr>
                <w:rFonts w:ascii="Arial" w:hAnsi="Arial" w:cs="Arial"/>
              </w:rPr>
              <w:t>о</w:t>
            </w:r>
            <w:r w:rsidRPr="00C73EB4">
              <w:rPr>
                <w:rFonts w:ascii="Arial" w:hAnsi="Arial" w:cs="Arial"/>
              </w:rPr>
              <w:t>щадки №6</w:t>
            </w:r>
          </w:p>
        </w:tc>
        <w:tc>
          <w:tcPr>
            <w:tcW w:w="1876" w:type="dxa"/>
          </w:tcPr>
          <w:p w14:paraId="66A09016"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559" w:type="dxa"/>
          </w:tcPr>
          <w:p w14:paraId="38C48F62"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01" w:type="dxa"/>
          </w:tcPr>
          <w:p w14:paraId="67BD71F3"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tc>
        <w:tc>
          <w:tcPr>
            <w:tcW w:w="1417" w:type="dxa"/>
          </w:tcPr>
          <w:p w14:paraId="69C95ED3"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производ</w:t>
            </w:r>
            <w:r w:rsidRPr="00C73EB4">
              <w:rPr>
                <w:rFonts w:ascii="Arial" w:hAnsi="Arial" w:cs="Arial"/>
              </w:rPr>
              <w:t>и</w:t>
            </w:r>
            <w:r w:rsidRPr="00C73EB4">
              <w:rPr>
                <w:rFonts w:ascii="Arial" w:hAnsi="Arial" w:cs="Arial"/>
              </w:rPr>
              <w:t>тельность 150 куб.м/час 2шт.</w:t>
            </w:r>
          </w:p>
        </w:tc>
        <w:tc>
          <w:tcPr>
            <w:tcW w:w="2018" w:type="dxa"/>
          </w:tcPr>
          <w:p w14:paraId="6D47C5E7" w14:textId="77777777" w:rsidR="00EA5EC9" w:rsidRPr="00C73EB4" w:rsidRDefault="00EA5EC9" w:rsidP="002905BC">
            <w:pPr>
              <w:autoSpaceDE w:val="0"/>
              <w:autoSpaceDN w:val="0"/>
              <w:adjustRightInd w:val="0"/>
              <w:jc w:val="center"/>
              <w:rPr>
                <w:rFonts w:ascii="Arial" w:hAnsi="Arial" w:cs="Arial"/>
              </w:rPr>
            </w:pPr>
          </w:p>
        </w:tc>
        <w:tc>
          <w:tcPr>
            <w:tcW w:w="2660" w:type="dxa"/>
            <w:vMerge w:val="restart"/>
          </w:tcPr>
          <w:p w14:paraId="7580156B" w14:textId="77777777" w:rsidR="00EA5EC9" w:rsidRPr="00C73EB4" w:rsidRDefault="00EA5EC9" w:rsidP="002905BC">
            <w:pPr>
              <w:shd w:val="clear" w:color="auto" w:fill="FFFFFF"/>
              <w:jc w:val="both"/>
              <w:rPr>
                <w:rFonts w:ascii="Arial" w:eastAsia="Times New Roman" w:hAnsi="Arial" w:cs="Arial"/>
                <w:color w:val="000000"/>
              </w:rPr>
            </w:pPr>
            <w:r w:rsidRPr="00C73EB4">
              <w:rPr>
                <w:rFonts w:ascii="Arial" w:hAnsi="Arial" w:cs="Arial"/>
              </w:rPr>
              <w:t>Место размещения об</w:t>
            </w:r>
            <w:r w:rsidRPr="00C73EB4">
              <w:rPr>
                <w:rFonts w:ascii="Arial" w:hAnsi="Arial" w:cs="Arial"/>
              </w:rPr>
              <w:t>ъ</w:t>
            </w:r>
            <w:r w:rsidRPr="00C73EB4">
              <w:rPr>
                <w:rFonts w:ascii="Arial" w:hAnsi="Arial" w:cs="Arial"/>
              </w:rPr>
              <w:t>екта обусловлено нео</w:t>
            </w:r>
            <w:r w:rsidRPr="00C73EB4">
              <w:rPr>
                <w:rFonts w:ascii="Arial" w:hAnsi="Arial" w:cs="Arial"/>
              </w:rPr>
              <w:t>б</w:t>
            </w:r>
            <w:r w:rsidRPr="00C73EB4">
              <w:rPr>
                <w:rFonts w:ascii="Arial" w:hAnsi="Arial" w:cs="Arial"/>
              </w:rPr>
              <w:t>ходимостью обеспечения сбора с территории, пл</w:t>
            </w:r>
            <w:r w:rsidRPr="00C73EB4">
              <w:rPr>
                <w:rFonts w:ascii="Arial" w:hAnsi="Arial" w:cs="Arial"/>
              </w:rPr>
              <w:t>а</w:t>
            </w:r>
            <w:r w:rsidRPr="00C73EB4">
              <w:rPr>
                <w:rFonts w:ascii="Arial" w:hAnsi="Arial" w:cs="Arial"/>
              </w:rPr>
              <w:t>нируемой под развитие жилищного строител</w:t>
            </w:r>
            <w:r w:rsidRPr="00C73EB4">
              <w:rPr>
                <w:rFonts w:ascii="Arial" w:hAnsi="Arial" w:cs="Arial"/>
              </w:rPr>
              <w:t>ь</w:t>
            </w:r>
            <w:r w:rsidRPr="00C73EB4">
              <w:rPr>
                <w:rFonts w:ascii="Arial" w:hAnsi="Arial" w:cs="Arial"/>
              </w:rPr>
              <w:t>ства, избытка осадков с их последующим отв</w:t>
            </w:r>
            <w:r w:rsidRPr="00C73EB4">
              <w:rPr>
                <w:rFonts w:ascii="Arial" w:hAnsi="Arial" w:cs="Arial"/>
              </w:rPr>
              <w:t>о</w:t>
            </w:r>
            <w:r w:rsidRPr="00C73EB4">
              <w:rPr>
                <w:rFonts w:ascii="Arial" w:hAnsi="Arial" w:cs="Arial"/>
              </w:rPr>
              <w:t>дом. Расположение об</w:t>
            </w:r>
            <w:r w:rsidRPr="00C73EB4">
              <w:rPr>
                <w:rFonts w:ascii="Arial" w:hAnsi="Arial" w:cs="Arial"/>
              </w:rPr>
              <w:t>ъ</w:t>
            </w:r>
            <w:r w:rsidRPr="00C73EB4">
              <w:rPr>
                <w:rFonts w:ascii="Arial" w:hAnsi="Arial" w:cs="Arial"/>
              </w:rPr>
              <w:t>екта в зоне ИТ обусло</w:t>
            </w:r>
            <w:r w:rsidRPr="00C73EB4">
              <w:rPr>
                <w:rFonts w:ascii="Arial" w:hAnsi="Arial" w:cs="Arial"/>
              </w:rPr>
              <w:t>в</w:t>
            </w:r>
            <w:r w:rsidRPr="00C73EB4">
              <w:rPr>
                <w:rFonts w:ascii="Arial" w:hAnsi="Arial" w:cs="Arial"/>
              </w:rPr>
              <w:t>лено требованиями СП 32.13330.2012 Канализ</w:t>
            </w:r>
            <w:r w:rsidRPr="00C73EB4">
              <w:rPr>
                <w:rFonts w:ascii="Arial" w:hAnsi="Arial" w:cs="Arial"/>
              </w:rPr>
              <w:t>а</w:t>
            </w:r>
            <w:r w:rsidRPr="00C73EB4">
              <w:rPr>
                <w:rFonts w:ascii="Arial" w:hAnsi="Arial" w:cs="Arial"/>
              </w:rPr>
              <w:t>ция. Наружные сети и сооружения. Актуализ</w:t>
            </w:r>
            <w:r w:rsidRPr="00C73EB4">
              <w:rPr>
                <w:rFonts w:ascii="Arial" w:hAnsi="Arial" w:cs="Arial"/>
              </w:rPr>
              <w:t>и</w:t>
            </w:r>
            <w:r w:rsidRPr="00C73EB4">
              <w:rPr>
                <w:rFonts w:ascii="Arial" w:hAnsi="Arial" w:cs="Arial"/>
              </w:rPr>
              <w:t>рованная редакция СНиП 2.04.03-85 согласно кот</w:t>
            </w:r>
            <w:r w:rsidRPr="00C73EB4">
              <w:rPr>
                <w:rFonts w:ascii="Arial" w:hAnsi="Arial" w:cs="Arial"/>
              </w:rPr>
              <w:t>о</w:t>
            </w:r>
            <w:r w:rsidRPr="00C73EB4">
              <w:rPr>
                <w:rFonts w:ascii="Arial" w:hAnsi="Arial" w:cs="Arial"/>
              </w:rPr>
              <w:t>рым насосные станции для перекачки бытовых и поверхностных сточных вод следует располагать в отдельно стоящих зд</w:t>
            </w:r>
            <w:r w:rsidRPr="00C73EB4">
              <w:rPr>
                <w:rFonts w:ascii="Arial" w:hAnsi="Arial" w:cs="Arial"/>
              </w:rPr>
              <w:t>а</w:t>
            </w:r>
            <w:r w:rsidRPr="00C73EB4">
              <w:rPr>
                <w:rFonts w:ascii="Arial" w:hAnsi="Arial" w:cs="Arial"/>
              </w:rPr>
              <w:t>ниях. Насосные станции для перекачки произво</w:t>
            </w:r>
            <w:r w:rsidRPr="00C73EB4">
              <w:rPr>
                <w:rFonts w:ascii="Arial" w:hAnsi="Arial" w:cs="Arial"/>
              </w:rPr>
              <w:t>д</w:t>
            </w:r>
            <w:r w:rsidRPr="00C73EB4">
              <w:rPr>
                <w:rFonts w:ascii="Arial" w:hAnsi="Arial" w:cs="Arial"/>
              </w:rPr>
              <w:t>ственных сточных вод допускается располагать в блоке с производстве</w:t>
            </w:r>
            <w:r w:rsidRPr="00C73EB4">
              <w:rPr>
                <w:rFonts w:ascii="Arial" w:hAnsi="Arial" w:cs="Arial"/>
              </w:rPr>
              <w:t>н</w:t>
            </w:r>
            <w:r w:rsidRPr="00C73EB4">
              <w:rPr>
                <w:rFonts w:ascii="Arial" w:hAnsi="Arial" w:cs="Arial"/>
              </w:rPr>
              <w:t>ными зданиями.</w:t>
            </w:r>
          </w:p>
        </w:tc>
      </w:tr>
      <w:tr w:rsidR="00EA5EC9" w:rsidRPr="00C73EB4" w14:paraId="3A871E7F" w14:textId="77777777" w:rsidTr="00793116">
        <w:trPr>
          <w:cantSplit/>
          <w:trHeight w:val="1832"/>
        </w:trPr>
        <w:tc>
          <w:tcPr>
            <w:tcW w:w="567" w:type="dxa"/>
          </w:tcPr>
          <w:p w14:paraId="3D0C8ECB"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4.</w:t>
            </w:r>
          </w:p>
        </w:tc>
        <w:tc>
          <w:tcPr>
            <w:tcW w:w="1985" w:type="dxa"/>
          </w:tcPr>
          <w:p w14:paraId="25CEC988" w14:textId="77777777" w:rsidR="00EA5EC9" w:rsidRPr="00C73EB4" w:rsidRDefault="00EA5EC9" w:rsidP="002905BC">
            <w:pPr>
              <w:rPr>
                <w:rFonts w:ascii="Arial" w:hAnsi="Arial" w:cs="Arial"/>
              </w:rPr>
            </w:pPr>
            <w:r w:rsidRPr="00C73EB4">
              <w:rPr>
                <w:rFonts w:ascii="Arial" w:hAnsi="Arial" w:cs="Arial"/>
              </w:rPr>
              <w:t>Канализационная насосная станция дождевых стоков</w:t>
            </w:r>
          </w:p>
        </w:tc>
        <w:tc>
          <w:tcPr>
            <w:tcW w:w="1843" w:type="dxa"/>
          </w:tcPr>
          <w:p w14:paraId="09161A56" w14:textId="77777777" w:rsidR="00EA5EC9" w:rsidRPr="00C73EB4" w:rsidRDefault="00EA5EC9" w:rsidP="002905BC">
            <w:pPr>
              <w:jc w:val="center"/>
              <w:rPr>
                <w:rFonts w:ascii="Arial" w:hAnsi="Arial" w:cs="Arial"/>
              </w:rPr>
            </w:pPr>
            <w:r w:rsidRPr="00C73EB4">
              <w:rPr>
                <w:rFonts w:ascii="Arial" w:hAnsi="Arial" w:cs="Arial"/>
              </w:rPr>
              <w:t>в п.г.т. Новос</w:t>
            </w:r>
            <w:r w:rsidRPr="00C73EB4">
              <w:rPr>
                <w:rFonts w:ascii="Arial" w:hAnsi="Arial" w:cs="Arial"/>
              </w:rPr>
              <w:t>е</w:t>
            </w:r>
            <w:r w:rsidRPr="00C73EB4">
              <w:rPr>
                <w:rFonts w:ascii="Arial" w:hAnsi="Arial" w:cs="Arial"/>
              </w:rPr>
              <w:t>мейкино,</w:t>
            </w:r>
          </w:p>
          <w:p w14:paraId="2FFD0400" w14:textId="77777777" w:rsidR="00EA5EC9" w:rsidRPr="00C73EB4" w:rsidRDefault="00EA5EC9" w:rsidP="002905BC">
            <w:pPr>
              <w:jc w:val="center"/>
              <w:rPr>
                <w:rFonts w:ascii="Arial" w:hAnsi="Arial" w:cs="Arial"/>
              </w:rPr>
            </w:pPr>
            <w:r w:rsidRPr="00C73EB4">
              <w:rPr>
                <w:rFonts w:ascii="Arial" w:hAnsi="Arial" w:cs="Arial"/>
              </w:rPr>
              <w:t>площадка №5</w:t>
            </w:r>
          </w:p>
        </w:tc>
        <w:tc>
          <w:tcPr>
            <w:tcW w:w="1876" w:type="dxa"/>
          </w:tcPr>
          <w:p w14:paraId="188F34AA"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559" w:type="dxa"/>
          </w:tcPr>
          <w:p w14:paraId="48E42E3B"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01" w:type="dxa"/>
          </w:tcPr>
          <w:p w14:paraId="74CE6A6B"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tc>
        <w:tc>
          <w:tcPr>
            <w:tcW w:w="1417" w:type="dxa"/>
          </w:tcPr>
          <w:p w14:paraId="2DD574AC"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производ</w:t>
            </w:r>
            <w:r w:rsidRPr="00C73EB4">
              <w:rPr>
                <w:rFonts w:ascii="Arial" w:hAnsi="Arial" w:cs="Arial"/>
              </w:rPr>
              <w:t>и</w:t>
            </w:r>
            <w:r w:rsidRPr="00C73EB4">
              <w:rPr>
                <w:rFonts w:ascii="Arial" w:hAnsi="Arial" w:cs="Arial"/>
              </w:rPr>
              <w:t>тельность 150 куб.м/час 2шт.</w:t>
            </w:r>
          </w:p>
        </w:tc>
        <w:tc>
          <w:tcPr>
            <w:tcW w:w="2018" w:type="dxa"/>
          </w:tcPr>
          <w:p w14:paraId="70E9B03D" w14:textId="77777777" w:rsidR="00EA5EC9" w:rsidRPr="00C73EB4" w:rsidRDefault="00EA5EC9" w:rsidP="002905BC">
            <w:pPr>
              <w:autoSpaceDE w:val="0"/>
              <w:autoSpaceDN w:val="0"/>
              <w:adjustRightInd w:val="0"/>
              <w:jc w:val="center"/>
              <w:rPr>
                <w:rFonts w:ascii="Arial" w:hAnsi="Arial" w:cs="Arial"/>
              </w:rPr>
            </w:pPr>
            <w:r w:rsidRPr="00C73EB4">
              <w:rPr>
                <w:rStyle w:val="apple-converted-space"/>
                <w:rFonts w:ascii="Arial" w:hAnsi="Arial" w:cs="Arial"/>
                <w:color w:val="000000"/>
                <w:shd w:val="clear" w:color="auto" w:fill="FFFFFF"/>
              </w:rPr>
              <w:t> </w:t>
            </w:r>
          </w:p>
        </w:tc>
        <w:tc>
          <w:tcPr>
            <w:tcW w:w="2660" w:type="dxa"/>
            <w:vMerge/>
          </w:tcPr>
          <w:p w14:paraId="501B187C" w14:textId="77777777" w:rsidR="00EA5EC9" w:rsidRPr="00C73EB4" w:rsidRDefault="00EA5EC9" w:rsidP="002905BC">
            <w:pPr>
              <w:shd w:val="clear" w:color="auto" w:fill="FFFFFF"/>
              <w:jc w:val="both"/>
              <w:rPr>
                <w:rFonts w:ascii="Arial" w:hAnsi="Arial" w:cs="Arial"/>
              </w:rPr>
            </w:pPr>
          </w:p>
        </w:tc>
      </w:tr>
      <w:tr w:rsidR="00EA5EC9" w:rsidRPr="00C73EB4" w14:paraId="4CBA50BC" w14:textId="77777777" w:rsidTr="00793116">
        <w:trPr>
          <w:cantSplit/>
          <w:trHeight w:val="1797"/>
        </w:trPr>
        <w:tc>
          <w:tcPr>
            <w:tcW w:w="567" w:type="dxa"/>
          </w:tcPr>
          <w:p w14:paraId="6CA9B29E"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5.</w:t>
            </w:r>
          </w:p>
        </w:tc>
        <w:tc>
          <w:tcPr>
            <w:tcW w:w="1985" w:type="dxa"/>
          </w:tcPr>
          <w:p w14:paraId="4536585A" w14:textId="77777777" w:rsidR="00EA5EC9" w:rsidRPr="00C73EB4" w:rsidRDefault="00EA5EC9" w:rsidP="002905BC">
            <w:pPr>
              <w:rPr>
                <w:rFonts w:ascii="Arial" w:hAnsi="Arial" w:cs="Arial"/>
              </w:rPr>
            </w:pPr>
            <w:r w:rsidRPr="00C73EB4">
              <w:rPr>
                <w:rFonts w:ascii="Arial" w:hAnsi="Arial" w:cs="Arial"/>
              </w:rPr>
              <w:t>Канализационные очистные соор</w:t>
            </w:r>
            <w:r w:rsidRPr="00C73EB4">
              <w:rPr>
                <w:rFonts w:ascii="Arial" w:hAnsi="Arial" w:cs="Arial"/>
              </w:rPr>
              <w:t>у</w:t>
            </w:r>
            <w:r w:rsidRPr="00C73EB4">
              <w:rPr>
                <w:rFonts w:ascii="Arial" w:hAnsi="Arial" w:cs="Arial"/>
              </w:rPr>
              <w:t>жения</w:t>
            </w:r>
          </w:p>
        </w:tc>
        <w:tc>
          <w:tcPr>
            <w:tcW w:w="1843" w:type="dxa"/>
          </w:tcPr>
          <w:p w14:paraId="50E83F66" w14:textId="77777777" w:rsidR="00EA5EC9" w:rsidRPr="00C73EB4" w:rsidRDefault="00EA5EC9" w:rsidP="002905BC">
            <w:pPr>
              <w:jc w:val="center"/>
              <w:rPr>
                <w:rFonts w:ascii="Arial" w:hAnsi="Arial" w:cs="Arial"/>
              </w:rPr>
            </w:pPr>
            <w:r w:rsidRPr="00C73EB4">
              <w:rPr>
                <w:rFonts w:ascii="Arial" w:hAnsi="Arial" w:cs="Arial"/>
              </w:rPr>
              <w:t>в поселке Вод</w:t>
            </w:r>
            <w:r w:rsidRPr="00C73EB4">
              <w:rPr>
                <w:rFonts w:ascii="Arial" w:hAnsi="Arial" w:cs="Arial"/>
              </w:rPr>
              <w:t>и</w:t>
            </w:r>
            <w:r w:rsidRPr="00C73EB4">
              <w:rPr>
                <w:rFonts w:ascii="Arial" w:hAnsi="Arial" w:cs="Arial"/>
              </w:rPr>
              <w:t>но на востоке площадки №6</w:t>
            </w:r>
          </w:p>
        </w:tc>
        <w:tc>
          <w:tcPr>
            <w:tcW w:w="1876" w:type="dxa"/>
          </w:tcPr>
          <w:p w14:paraId="78D50990"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p w14:paraId="1FDCCD87" w14:textId="77777777" w:rsidR="00EA5EC9" w:rsidRPr="00C73EB4" w:rsidRDefault="00EA5EC9" w:rsidP="002905BC">
            <w:pPr>
              <w:autoSpaceDE w:val="0"/>
              <w:autoSpaceDN w:val="0"/>
              <w:adjustRightInd w:val="0"/>
              <w:jc w:val="center"/>
              <w:rPr>
                <w:rFonts w:ascii="Arial" w:hAnsi="Arial" w:cs="Arial"/>
              </w:rPr>
            </w:pPr>
          </w:p>
        </w:tc>
        <w:tc>
          <w:tcPr>
            <w:tcW w:w="1559" w:type="dxa"/>
          </w:tcPr>
          <w:p w14:paraId="74C58364"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01" w:type="dxa"/>
          </w:tcPr>
          <w:p w14:paraId="584E7AE1"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tc>
        <w:tc>
          <w:tcPr>
            <w:tcW w:w="1417" w:type="dxa"/>
          </w:tcPr>
          <w:p w14:paraId="55CCE4C6"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производ</w:t>
            </w:r>
            <w:r w:rsidRPr="00C73EB4">
              <w:rPr>
                <w:rFonts w:ascii="Arial" w:hAnsi="Arial" w:cs="Arial"/>
              </w:rPr>
              <w:t>и</w:t>
            </w:r>
            <w:r w:rsidRPr="00C73EB4">
              <w:rPr>
                <w:rFonts w:ascii="Arial" w:hAnsi="Arial" w:cs="Arial"/>
              </w:rPr>
              <w:t>тельность 100 куб.м/час</w:t>
            </w:r>
          </w:p>
        </w:tc>
        <w:tc>
          <w:tcPr>
            <w:tcW w:w="2018" w:type="dxa"/>
            <w:vAlign w:val="center"/>
          </w:tcPr>
          <w:p w14:paraId="3071745F"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В соответствии с СанПиН 2.2.1/2.1.1.1200-03 ориентировочный размер санитарно-защитной зоны объекта – 200 м</w:t>
            </w:r>
          </w:p>
        </w:tc>
        <w:tc>
          <w:tcPr>
            <w:tcW w:w="2660" w:type="dxa"/>
            <w:vMerge w:val="restart"/>
          </w:tcPr>
          <w:p w14:paraId="0B8A1E55" w14:textId="77777777" w:rsidR="00EA5EC9" w:rsidRPr="00C73EB4" w:rsidRDefault="00EA5EC9" w:rsidP="002905BC">
            <w:pPr>
              <w:rPr>
                <w:rFonts w:ascii="Arial" w:hAnsi="Arial" w:cs="Arial"/>
              </w:rPr>
            </w:pPr>
            <w:r w:rsidRPr="00C73EB4">
              <w:rPr>
                <w:rFonts w:ascii="Arial" w:hAnsi="Arial" w:cs="Arial"/>
              </w:rPr>
              <w:t>Выбор места размещ</w:t>
            </w:r>
            <w:r w:rsidRPr="00C73EB4">
              <w:rPr>
                <w:rFonts w:ascii="Arial" w:hAnsi="Arial" w:cs="Arial"/>
              </w:rPr>
              <w:t>е</w:t>
            </w:r>
            <w:r w:rsidRPr="00C73EB4">
              <w:rPr>
                <w:rFonts w:ascii="Arial" w:hAnsi="Arial" w:cs="Arial"/>
              </w:rPr>
              <w:t>ния объектов обусловлен максимальной близостью  к объекту канализования, что значительно сокр</w:t>
            </w:r>
            <w:r w:rsidRPr="00C73EB4">
              <w:rPr>
                <w:rFonts w:ascii="Arial" w:hAnsi="Arial" w:cs="Arial"/>
              </w:rPr>
              <w:t>а</w:t>
            </w:r>
            <w:r w:rsidRPr="00C73EB4">
              <w:rPr>
                <w:rFonts w:ascii="Arial" w:hAnsi="Arial" w:cs="Arial"/>
              </w:rPr>
              <w:t>щает протяженность и</w:t>
            </w:r>
            <w:r w:rsidRPr="00C73EB4">
              <w:rPr>
                <w:rFonts w:ascii="Arial" w:hAnsi="Arial" w:cs="Arial"/>
              </w:rPr>
              <w:t>н</w:t>
            </w:r>
            <w:r w:rsidRPr="00C73EB4">
              <w:rPr>
                <w:rFonts w:ascii="Arial" w:hAnsi="Arial" w:cs="Arial"/>
              </w:rPr>
              <w:t>женерных сетей и комм</w:t>
            </w:r>
            <w:r w:rsidRPr="00C73EB4">
              <w:rPr>
                <w:rFonts w:ascii="Arial" w:hAnsi="Arial" w:cs="Arial"/>
              </w:rPr>
              <w:t>у</w:t>
            </w:r>
            <w:r w:rsidRPr="00C73EB4">
              <w:rPr>
                <w:rFonts w:ascii="Arial" w:hAnsi="Arial" w:cs="Arial"/>
              </w:rPr>
              <w:t>никаций между ними, но с обязательным учетом необходимости соблюд</w:t>
            </w:r>
            <w:r w:rsidRPr="00C73EB4">
              <w:rPr>
                <w:rFonts w:ascii="Arial" w:hAnsi="Arial" w:cs="Arial"/>
              </w:rPr>
              <w:t>е</w:t>
            </w:r>
            <w:r w:rsidRPr="00C73EB4">
              <w:rPr>
                <w:rFonts w:ascii="Arial" w:hAnsi="Arial" w:cs="Arial"/>
              </w:rPr>
              <w:t>ния установленных сан</w:t>
            </w:r>
            <w:r w:rsidRPr="00C73EB4">
              <w:rPr>
                <w:rFonts w:ascii="Arial" w:hAnsi="Arial" w:cs="Arial"/>
              </w:rPr>
              <w:t>и</w:t>
            </w:r>
            <w:r w:rsidRPr="00C73EB4">
              <w:rPr>
                <w:rFonts w:ascii="Arial" w:hAnsi="Arial" w:cs="Arial"/>
              </w:rPr>
              <w:t>тарно-защитных зон в соответствии с требов</w:t>
            </w:r>
            <w:r w:rsidRPr="00C73EB4">
              <w:rPr>
                <w:rFonts w:ascii="Arial" w:hAnsi="Arial" w:cs="Arial"/>
              </w:rPr>
              <w:t>а</w:t>
            </w:r>
            <w:r w:rsidRPr="00C73EB4">
              <w:rPr>
                <w:rFonts w:ascii="Arial" w:hAnsi="Arial" w:cs="Arial"/>
              </w:rPr>
              <w:t xml:space="preserve">ниями СанПиН 2.2.1/2.1.1.1200-03. </w:t>
            </w:r>
          </w:p>
        </w:tc>
      </w:tr>
      <w:tr w:rsidR="00EA5EC9" w:rsidRPr="00C73EB4" w14:paraId="5DC8CCB5" w14:textId="77777777" w:rsidTr="00793116">
        <w:trPr>
          <w:cantSplit/>
          <w:trHeight w:val="3058"/>
        </w:trPr>
        <w:tc>
          <w:tcPr>
            <w:tcW w:w="567" w:type="dxa"/>
          </w:tcPr>
          <w:p w14:paraId="22B81C6F"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6.</w:t>
            </w:r>
          </w:p>
        </w:tc>
        <w:tc>
          <w:tcPr>
            <w:tcW w:w="1985" w:type="dxa"/>
          </w:tcPr>
          <w:p w14:paraId="0C278387" w14:textId="77777777" w:rsidR="00EA5EC9" w:rsidRPr="00C73EB4" w:rsidRDefault="00EA5EC9" w:rsidP="002905BC">
            <w:pPr>
              <w:rPr>
                <w:rFonts w:ascii="Arial" w:hAnsi="Arial" w:cs="Arial"/>
              </w:rPr>
            </w:pPr>
            <w:r w:rsidRPr="00C73EB4">
              <w:rPr>
                <w:rFonts w:ascii="Arial" w:hAnsi="Arial" w:cs="Arial"/>
              </w:rPr>
              <w:t>Локальные очис</w:t>
            </w:r>
            <w:r w:rsidRPr="00C73EB4">
              <w:rPr>
                <w:rFonts w:ascii="Arial" w:hAnsi="Arial" w:cs="Arial"/>
              </w:rPr>
              <w:t>т</w:t>
            </w:r>
            <w:r w:rsidRPr="00C73EB4">
              <w:rPr>
                <w:rFonts w:ascii="Arial" w:hAnsi="Arial" w:cs="Arial"/>
              </w:rPr>
              <w:t>ные сооружения</w:t>
            </w:r>
          </w:p>
        </w:tc>
        <w:tc>
          <w:tcPr>
            <w:tcW w:w="1843" w:type="dxa"/>
          </w:tcPr>
          <w:p w14:paraId="62ED842B" w14:textId="77777777" w:rsidR="00EA5EC9" w:rsidRPr="00C73EB4" w:rsidRDefault="00EA5EC9" w:rsidP="002905BC">
            <w:pPr>
              <w:jc w:val="center"/>
              <w:rPr>
                <w:rFonts w:ascii="Arial" w:hAnsi="Arial" w:cs="Arial"/>
              </w:rPr>
            </w:pPr>
            <w:r w:rsidRPr="00C73EB4">
              <w:rPr>
                <w:rFonts w:ascii="Arial" w:hAnsi="Arial" w:cs="Arial"/>
              </w:rPr>
              <w:t>в поселке Вод</w:t>
            </w:r>
            <w:r w:rsidRPr="00C73EB4">
              <w:rPr>
                <w:rFonts w:ascii="Arial" w:hAnsi="Arial" w:cs="Arial"/>
              </w:rPr>
              <w:t>и</w:t>
            </w:r>
            <w:r w:rsidRPr="00C73EB4">
              <w:rPr>
                <w:rFonts w:ascii="Arial" w:hAnsi="Arial" w:cs="Arial"/>
              </w:rPr>
              <w:t>но на востоке площадки №6</w:t>
            </w:r>
          </w:p>
        </w:tc>
        <w:tc>
          <w:tcPr>
            <w:tcW w:w="1876" w:type="dxa"/>
          </w:tcPr>
          <w:p w14:paraId="4CF45351"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p w14:paraId="542D2144" w14:textId="77777777" w:rsidR="00EA5EC9" w:rsidRPr="00C73EB4" w:rsidRDefault="00EA5EC9" w:rsidP="002905BC">
            <w:pPr>
              <w:autoSpaceDE w:val="0"/>
              <w:autoSpaceDN w:val="0"/>
              <w:adjustRightInd w:val="0"/>
              <w:jc w:val="center"/>
              <w:rPr>
                <w:rFonts w:ascii="Arial" w:hAnsi="Arial" w:cs="Arial"/>
              </w:rPr>
            </w:pPr>
          </w:p>
        </w:tc>
        <w:tc>
          <w:tcPr>
            <w:tcW w:w="1559" w:type="dxa"/>
          </w:tcPr>
          <w:p w14:paraId="62621B8C"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01" w:type="dxa"/>
          </w:tcPr>
          <w:p w14:paraId="68C7AEA3"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tc>
        <w:tc>
          <w:tcPr>
            <w:tcW w:w="1417" w:type="dxa"/>
          </w:tcPr>
          <w:p w14:paraId="4F8388D1"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производ</w:t>
            </w:r>
            <w:r w:rsidRPr="00C73EB4">
              <w:rPr>
                <w:rFonts w:ascii="Arial" w:hAnsi="Arial" w:cs="Arial"/>
              </w:rPr>
              <w:t>и</w:t>
            </w:r>
            <w:r w:rsidRPr="00C73EB4">
              <w:rPr>
                <w:rFonts w:ascii="Arial" w:hAnsi="Arial" w:cs="Arial"/>
              </w:rPr>
              <w:t>тельность 150 куб.м/час</w:t>
            </w:r>
          </w:p>
        </w:tc>
        <w:tc>
          <w:tcPr>
            <w:tcW w:w="2018" w:type="dxa"/>
            <w:vAlign w:val="center"/>
          </w:tcPr>
          <w:p w14:paraId="04249F75"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В соответствии с СанПиН 2.2.1/2.1.1.1200-03 ориентировочный размер санитарно-защитной зоны объекта – 50 м</w:t>
            </w:r>
          </w:p>
        </w:tc>
        <w:tc>
          <w:tcPr>
            <w:tcW w:w="2660" w:type="dxa"/>
            <w:vMerge/>
          </w:tcPr>
          <w:p w14:paraId="0C0603B4" w14:textId="77777777" w:rsidR="00EA5EC9" w:rsidRPr="00C73EB4" w:rsidRDefault="00EA5EC9" w:rsidP="002905BC">
            <w:pPr>
              <w:autoSpaceDE w:val="0"/>
              <w:autoSpaceDN w:val="0"/>
              <w:adjustRightInd w:val="0"/>
              <w:jc w:val="center"/>
              <w:rPr>
                <w:rFonts w:ascii="Arial" w:hAnsi="Arial" w:cs="Arial"/>
              </w:rPr>
            </w:pPr>
          </w:p>
        </w:tc>
      </w:tr>
      <w:tr w:rsidR="00EA5EC9" w:rsidRPr="00C73EB4" w14:paraId="1104D45B" w14:textId="77777777" w:rsidTr="00793116">
        <w:trPr>
          <w:cantSplit/>
          <w:trHeight w:val="3058"/>
        </w:trPr>
        <w:tc>
          <w:tcPr>
            <w:tcW w:w="567" w:type="dxa"/>
          </w:tcPr>
          <w:p w14:paraId="7B621E0E"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7.</w:t>
            </w:r>
          </w:p>
        </w:tc>
        <w:tc>
          <w:tcPr>
            <w:tcW w:w="1985" w:type="dxa"/>
          </w:tcPr>
          <w:p w14:paraId="7E280B46" w14:textId="77777777" w:rsidR="00EA5EC9" w:rsidRPr="00C73EB4" w:rsidRDefault="00EA5EC9" w:rsidP="002905BC">
            <w:pPr>
              <w:rPr>
                <w:rFonts w:ascii="Arial" w:hAnsi="Arial" w:cs="Arial"/>
              </w:rPr>
            </w:pPr>
            <w:r w:rsidRPr="00C73EB4">
              <w:rPr>
                <w:rFonts w:ascii="Arial" w:hAnsi="Arial" w:cs="Arial"/>
              </w:rPr>
              <w:t>Канализационные очистные соор</w:t>
            </w:r>
            <w:r w:rsidRPr="00C73EB4">
              <w:rPr>
                <w:rFonts w:ascii="Arial" w:hAnsi="Arial" w:cs="Arial"/>
              </w:rPr>
              <w:t>у</w:t>
            </w:r>
            <w:r w:rsidRPr="00C73EB4">
              <w:rPr>
                <w:rFonts w:ascii="Arial" w:hAnsi="Arial" w:cs="Arial"/>
              </w:rPr>
              <w:t>жения</w:t>
            </w:r>
          </w:p>
        </w:tc>
        <w:tc>
          <w:tcPr>
            <w:tcW w:w="1843" w:type="dxa"/>
          </w:tcPr>
          <w:p w14:paraId="614576F0" w14:textId="77777777" w:rsidR="00EA5EC9" w:rsidRPr="00C73EB4" w:rsidRDefault="00EA5EC9" w:rsidP="002905BC">
            <w:pPr>
              <w:jc w:val="center"/>
              <w:rPr>
                <w:rFonts w:ascii="Arial" w:hAnsi="Arial" w:cs="Arial"/>
              </w:rPr>
            </w:pPr>
            <w:r w:rsidRPr="00C73EB4">
              <w:rPr>
                <w:rFonts w:ascii="Arial" w:hAnsi="Arial" w:cs="Arial"/>
              </w:rPr>
              <w:t>в п.г.т. Новос</w:t>
            </w:r>
            <w:r w:rsidRPr="00C73EB4">
              <w:rPr>
                <w:rFonts w:ascii="Arial" w:hAnsi="Arial" w:cs="Arial"/>
              </w:rPr>
              <w:t>е</w:t>
            </w:r>
            <w:r w:rsidRPr="00C73EB4">
              <w:rPr>
                <w:rFonts w:ascii="Arial" w:hAnsi="Arial" w:cs="Arial"/>
              </w:rPr>
              <w:t>мейкино,</w:t>
            </w:r>
          </w:p>
          <w:p w14:paraId="40F0AE6D" w14:textId="77777777" w:rsidR="00EA5EC9" w:rsidRPr="00C73EB4" w:rsidRDefault="00EA5EC9" w:rsidP="002905BC">
            <w:pPr>
              <w:jc w:val="center"/>
              <w:rPr>
                <w:rFonts w:ascii="Arial" w:hAnsi="Arial" w:cs="Arial"/>
              </w:rPr>
            </w:pPr>
            <w:r w:rsidRPr="00C73EB4">
              <w:rPr>
                <w:rFonts w:ascii="Arial" w:hAnsi="Arial" w:cs="Arial"/>
              </w:rPr>
              <w:t>площадка №5</w:t>
            </w:r>
          </w:p>
        </w:tc>
        <w:tc>
          <w:tcPr>
            <w:tcW w:w="1876" w:type="dxa"/>
          </w:tcPr>
          <w:p w14:paraId="6C60723F"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p w14:paraId="4B0BD53F" w14:textId="77777777" w:rsidR="00EA5EC9" w:rsidRPr="00C73EB4" w:rsidRDefault="00EA5EC9" w:rsidP="002905BC">
            <w:pPr>
              <w:autoSpaceDE w:val="0"/>
              <w:autoSpaceDN w:val="0"/>
              <w:adjustRightInd w:val="0"/>
              <w:jc w:val="center"/>
              <w:rPr>
                <w:rFonts w:ascii="Arial" w:hAnsi="Arial" w:cs="Arial"/>
              </w:rPr>
            </w:pPr>
          </w:p>
        </w:tc>
        <w:tc>
          <w:tcPr>
            <w:tcW w:w="1559" w:type="dxa"/>
          </w:tcPr>
          <w:p w14:paraId="20009D31"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01" w:type="dxa"/>
          </w:tcPr>
          <w:p w14:paraId="529B2955"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tc>
        <w:tc>
          <w:tcPr>
            <w:tcW w:w="1417" w:type="dxa"/>
          </w:tcPr>
          <w:p w14:paraId="258D7520"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производ</w:t>
            </w:r>
            <w:r w:rsidRPr="00C73EB4">
              <w:rPr>
                <w:rFonts w:ascii="Arial" w:hAnsi="Arial" w:cs="Arial"/>
              </w:rPr>
              <w:t>и</w:t>
            </w:r>
            <w:r w:rsidRPr="00C73EB4">
              <w:rPr>
                <w:rFonts w:ascii="Arial" w:hAnsi="Arial" w:cs="Arial"/>
              </w:rPr>
              <w:t>тельность 100 куб.м/час</w:t>
            </w:r>
          </w:p>
        </w:tc>
        <w:tc>
          <w:tcPr>
            <w:tcW w:w="2018" w:type="dxa"/>
            <w:vAlign w:val="center"/>
          </w:tcPr>
          <w:p w14:paraId="3ED31EE6"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В соответствии с СанПиН 2.2.1/2.1.1.1200-03 ориентировочный размер санитарно-защитной зоны объекта – 200 м</w:t>
            </w:r>
          </w:p>
        </w:tc>
        <w:tc>
          <w:tcPr>
            <w:tcW w:w="2660" w:type="dxa"/>
            <w:vMerge/>
          </w:tcPr>
          <w:p w14:paraId="445521F7" w14:textId="77777777" w:rsidR="00EA5EC9" w:rsidRPr="00C73EB4" w:rsidRDefault="00EA5EC9" w:rsidP="002905BC">
            <w:pPr>
              <w:autoSpaceDE w:val="0"/>
              <w:autoSpaceDN w:val="0"/>
              <w:adjustRightInd w:val="0"/>
              <w:jc w:val="center"/>
              <w:rPr>
                <w:rFonts w:ascii="Arial" w:hAnsi="Arial" w:cs="Arial"/>
              </w:rPr>
            </w:pPr>
          </w:p>
        </w:tc>
      </w:tr>
      <w:tr w:rsidR="00EA5EC9" w:rsidRPr="00C73EB4" w14:paraId="02F5624E" w14:textId="77777777" w:rsidTr="00793116">
        <w:trPr>
          <w:cantSplit/>
          <w:trHeight w:val="3058"/>
        </w:trPr>
        <w:tc>
          <w:tcPr>
            <w:tcW w:w="567" w:type="dxa"/>
          </w:tcPr>
          <w:p w14:paraId="7FE9CD33"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8.</w:t>
            </w:r>
          </w:p>
        </w:tc>
        <w:tc>
          <w:tcPr>
            <w:tcW w:w="1985" w:type="dxa"/>
          </w:tcPr>
          <w:p w14:paraId="47721C28" w14:textId="77777777" w:rsidR="00EA5EC9" w:rsidRPr="00C73EB4" w:rsidRDefault="00EA5EC9" w:rsidP="002905BC">
            <w:pPr>
              <w:rPr>
                <w:rFonts w:ascii="Arial" w:hAnsi="Arial" w:cs="Arial"/>
              </w:rPr>
            </w:pPr>
            <w:r w:rsidRPr="00C73EB4">
              <w:rPr>
                <w:rFonts w:ascii="Arial" w:hAnsi="Arial" w:cs="Arial"/>
              </w:rPr>
              <w:t>Локальные очис</w:t>
            </w:r>
            <w:r w:rsidRPr="00C73EB4">
              <w:rPr>
                <w:rFonts w:ascii="Arial" w:hAnsi="Arial" w:cs="Arial"/>
              </w:rPr>
              <w:t>т</w:t>
            </w:r>
            <w:r w:rsidRPr="00C73EB4">
              <w:rPr>
                <w:rFonts w:ascii="Arial" w:hAnsi="Arial" w:cs="Arial"/>
              </w:rPr>
              <w:t>ные сооружения</w:t>
            </w:r>
          </w:p>
        </w:tc>
        <w:tc>
          <w:tcPr>
            <w:tcW w:w="1843" w:type="dxa"/>
          </w:tcPr>
          <w:p w14:paraId="7FAF0378" w14:textId="77777777" w:rsidR="00EA5EC9" w:rsidRPr="00C73EB4" w:rsidRDefault="00EA5EC9" w:rsidP="002905BC">
            <w:pPr>
              <w:jc w:val="center"/>
              <w:rPr>
                <w:rFonts w:ascii="Arial" w:hAnsi="Arial" w:cs="Arial"/>
              </w:rPr>
            </w:pPr>
            <w:r w:rsidRPr="00C73EB4">
              <w:rPr>
                <w:rFonts w:ascii="Arial" w:hAnsi="Arial" w:cs="Arial"/>
              </w:rPr>
              <w:t>в п.г.т. Новос</w:t>
            </w:r>
            <w:r w:rsidRPr="00C73EB4">
              <w:rPr>
                <w:rFonts w:ascii="Arial" w:hAnsi="Arial" w:cs="Arial"/>
              </w:rPr>
              <w:t>е</w:t>
            </w:r>
            <w:r w:rsidRPr="00C73EB4">
              <w:rPr>
                <w:rFonts w:ascii="Arial" w:hAnsi="Arial" w:cs="Arial"/>
              </w:rPr>
              <w:t>мейкино,</w:t>
            </w:r>
          </w:p>
          <w:p w14:paraId="782503BB" w14:textId="77777777" w:rsidR="00EA5EC9" w:rsidRPr="00C73EB4" w:rsidRDefault="00EA5EC9" w:rsidP="002905BC">
            <w:pPr>
              <w:jc w:val="center"/>
              <w:rPr>
                <w:rFonts w:ascii="Arial" w:hAnsi="Arial" w:cs="Arial"/>
              </w:rPr>
            </w:pPr>
            <w:r w:rsidRPr="00C73EB4">
              <w:rPr>
                <w:rFonts w:ascii="Arial" w:hAnsi="Arial" w:cs="Arial"/>
              </w:rPr>
              <w:t>площадка №5</w:t>
            </w:r>
          </w:p>
        </w:tc>
        <w:tc>
          <w:tcPr>
            <w:tcW w:w="1876" w:type="dxa"/>
          </w:tcPr>
          <w:p w14:paraId="3F0D27ED"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p w14:paraId="76C186D6" w14:textId="77777777" w:rsidR="00EA5EC9" w:rsidRPr="00C73EB4" w:rsidRDefault="00EA5EC9" w:rsidP="002905BC">
            <w:pPr>
              <w:autoSpaceDE w:val="0"/>
              <w:autoSpaceDN w:val="0"/>
              <w:adjustRightInd w:val="0"/>
              <w:jc w:val="center"/>
              <w:rPr>
                <w:rFonts w:ascii="Arial" w:hAnsi="Arial" w:cs="Arial"/>
              </w:rPr>
            </w:pPr>
          </w:p>
        </w:tc>
        <w:tc>
          <w:tcPr>
            <w:tcW w:w="1559" w:type="dxa"/>
          </w:tcPr>
          <w:p w14:paraId="795EB47A"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01" w:type="dxa"/>
          </w:tcPr>
          <w:p w14:paraId="413EAC86"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tc>
        <w:tc>
          <w:tcPr>
            <w:tcW w:w="1417" w:type="dxa"/>
          </w:tcPr>
          <w:p w14:paraId="1C6D626E"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производ</w:t>
            </w:r>
            <w:r w:rsidRPr="00C73EB4">
              <w:rPr>
                <w:rFonts w:ascii="Arial" w:hAnsi="Arial" w:cs="Arial"/>
              </w:rPr>
              <w:t>и</w:t>
            </w:r>
            <w:r w:rsidRPr="00C73EB4">
              <w:rPr>
                <w:rFonts w:ascii="Arial" w:hAnsi="Arial" w:cs="Arial"/>
              </w:rPr>
              <w:t>тельность 150 куб.м/час</w:t>
            </w:r>
          </w:p>
        </w:tc>
        <w:tc>
          <w:tcPr>
            <w:tcW w:w="2018" w:type="dxa"/>
            <w:vAlign w:val="center"/>
          </w:tcPr>
          <w:p w14:paraId="2B65CFF5"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В соответствии с СанПиН 2.2.1/2.1.1.1200-03 ориентировочный размер санитарно-защитной зоны объекта – 50 м</w:t>
            </w:r>
          </w:p>
        </w:tc>
        <w:tc>
          <w:tcPr>
            <w:tcW w:w="2660" w:type="dxa"/>
            <w:vMerge/>
          </w:tcPr>
          <w:p w14:paraId="7BE7B41B" w14:textId="77777777" w:rsidR="00EA5EC9" w:rsidRPr="00C73EB4" w:rsidRDefault="00EA5EC9" w:rsidP="002905BC">
            <w:pPr>
              <w:autoSpaceDE w:val="0"/>
              <w:autoSpaceDN w:val="0"/>
              <w:adjustRightInd w:val="0"/>
              <w:jc w:val="center"/>
              <w:rPr>
                <w:rFonts w:ascii="Arial" w:hAnsi="Arial" w:cs="Arial"/>
              </w:rPr>
            </w:pPr>
          </w:p>
        </w:tc>
      </w:tr>
      <w:tr w:rsidR="00EA5EC9" w:rsidRPr="00C73EB4" w14:paraId="365EBFA9" w14:textId="77777777" w:rsidTr="00793116">
        <w:trPr>
          <w:cantSplit/>
          <w:trHeight w:val="424"/>
        </w:trPr>
        <w:tc>
          <w:tcPr>
            <w:tcW w:w="567" w:type="dxa"/>
            <w:vMerge w:val="restart"/>
          </w:tcPr>
          <w:p w14:paraId="1AC8EC6E"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9.</w:t>
            </w:r>
          </w:p>
        </w:tc>
        <w:tc>
          <w:tcPr>
            <w:tcW w:w="1985" w:type="dxa"/>
            <w:vMerge w:val="restart"/>
          </w:tcPr>
          <w:p w14:paraId="2923043E" w14:textId="77777777" w:rsidR="00EA5EC9" w:rsidRPr="00C73EB4" w:rsidRDefault="00EA5EC9" w:rsidP="002905BC">
            <w:pPr>
              <w:rPr>
                <w:rFonts w:ascii="Arial" w:hAnsi="Arial" w:cs="Arial"/>
              </w:rPr>
            </w:pPr>
            <w:r w:rsidRPr="00C73EB4">
              <w:rPr>
                <w:rFonts w:ascii="Arial" w:hAnsi="Arial" w:cs="Arial"/>
              </w:rPr>
              <w:t>Сети канализации</w:t>
            </w:r>
          </w:p>
        </w:tc>
        <w:tc>
          <w:tcPr>
            <w:tcW w:w="1843" w:type="dxa"/>
          </w:tcPr>
          <w:p w14:paraId="3F66858E"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в п.г.т. Новос</w:t>
            </w:r>
            <w:r w:rsidRPr="00C73EB4">
              <w:rPr>
                <w:rFonts w:ascii="Arial" w:hAnsi="Arial" w:cs="Arial"/>
              </w:rPr>
              <w:t>е</w:t>
            </w:r>
            <w:r w:rsidRPr="00C73EB4">
              <w:rPr>
                <w:rFonts w:ascii="Arial" w:hAnsi="Arial" w:cs="Arial"/>
              </w:rPr>
              <w:t>мейкино, в том числе</w:t>
            </w:r>
          </w:p>
        </w:tc>
        <w:tc>
          <w:tcPr>
            <w:tcW w:w="1876" w:type="dxa"/>
          </w:tcPr>
          <w:p w14:paraId="5B1E79EB" w14:textId="77777777" w:rsidR="00EA5EC9" w:rsidRPr="00C73EB4" w:rsidRDefault="00EA5EC9" w:rsidP="002905BC">
            <w:pPr>
              <w:autoSpaceDE w:val="0"/>
              <w:autoSpaceDN w:val="0"/>
              <w:adjustRightInd w:val="0"/>
              <w:jc w:val="center"/>
              <w:rPr>
                <w:rFonts w:ascii="Arial" w:hAnsi="Arial" w:cs="Arial"/>
              </w:rPr>
            </w:pPr>
          </w:p>
        </w:tc>
        <w:tc>
          <w:tcPr>
            <w:tcW w:w="1559" w:type="dxa"/>
          </w:tcPr>
          <w:p w14:paraId="3B380456" w14:textId="77777777" w:rsidR="00EA5EC9" w:rsidRPr="00C73EB4" w:rsidRDefault="00EA5EC9" w:rsidP="002905BC">
            <w:pPr>
              <w:autoSpaceDE w:val="0"/>
              <w:autoSpaceDN w:val="0"/>
              <w:adjustRightInd w:val="0"/>
              <w:jc w:val="center"/>
              <w:rPr>
                <w:rFonts w:ascii="Arial" w:hAnsi="Arial" w:cs="Arial"/>
              </w:rPr>
            </w:pPr>
          </w:p>
        </w:tc>
        <w:tc>
          <w:tcPr>
            <w:tcW w:w="1101" w:type="dxa"/>
            <w:shd w:val="clear" w:color="auto" w:fill="auto"/>
          </w:tcPr>
          <w:p w14:paraId="6F0B3A85" w14:textId="77777777" w:rsidR="00EA5EC9" w:rsidRPr="00C73EB4" w:rsidRDefault="00EA5EC9" w:rsidP="002905BC">
            <w:pPr>
              <w:autoSpaceDE w:val="0"/>
              <w:autoSpaceDN w:val="0"/>
              <w:adjustRightInd w:val="0"/>
              <w:jc w:val="center"/>
              <w:rPr>
                <w:rFonts w:ascii="Arial" w:hAnsi="Arial" w:cs="Arial"/>
              </w:rPr>
            </w:pPr>
          </w:p>
        </w:tc>
        <w:tc>
          <w:tcPr>
            <w:tcW w:w="1417" w:type="dxa"/>
            <w:shd w:val="clear" w:color="auto" w:fill="auto"/>
          </w:tcPr>
          <w:p w14:paraId="1CD0F402" w14:textId="77777777" w:rsidR="00EA5EC9" w:rsidRPr="00C73EB4" w:rsidRDefault="00EA5EC9" w:rsidP="002905BC">
            <w:pPr>
              <w:autoSpaceDE w:val="0"/>
              <w:autoSpaceDN w:val="0"/>
              <w:adjustRightInd w:val="0"/>
              <w:jc w:val="center"/>
              <w:rPr>
                <w:rFonts w:ascii="Arial" w:hAnsi="Arial" w:cs="Arial"/>
              </w:rPr>
            </w:pPr>
          </w:p>
        </w:tc>
        <w:tc>
          <w:tcPr>
            <w:tcW w:w="2018" w:type="dxa"/>
            <w:vMerge w:val="restart"/>
          </w:tcPr>
          <w:p w14:paraId="172DB597"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В соответствии с табл. 15 СП 42.13330 опред</w:t>
            </w:r>
            <w:r w:rsidRPr="00C73EB4">
              <w:rPr>
                <w:rFonts w:ascii="Arial" w:hAnsi="Arial" w:cs="Arial"/>
              </w:rPr>
              <w:t>е</w:t>
            </w:r>
            <w:r w:rsidRPr="00C73EB4">
              <w:rPr>
                <w:rFonts w:ascii="Arial" w:hAnsi="Arial" w:cs="Arial"/>
              </w:rPr>
              <w:t>ляется на стадии проекта планиро</w:t>
            </w:r>
            <w:r w:rsidRPr="00C73EB4">
              <w:rPr>
                <w:rFonts w:ascii="Arial" w:hAnsi="Arial" w:cs="Arial"/>
              </w:rPr>
              <w:t>в</w:t>
            </w:r>
            <w:r w:rsidRPr="00C73EB4">
              <w:rPr>
                <w:rFonts w:ascii="Arial" w:hAnsi="Arial" w:cs="Arial"/>
              </w:rPr>
              <w:t>ки территории</w:t>
            </w:r>
          </w:p>
          <w:p w14:paraId="4F9C128F" w14:textId="77777777" w:rsidR="00EA5EC9" w:rsidRPr="00C73EB4" w:rsidRDefault="00EA5EC9" w:rsidP="002905BC">
            <w:pPr>
              <w:autoSpaceDE w:val="0"/>
              <w:autoSpaceDN w:val="0"/>
              <w:adjustRightInd w:val="0"/>
              <w:jc w:val="center"/>
              <w:rPr>
                <w:rFonts w:ascii="Arial" w:hAnsi="Arial" w:cs="Arial"/>
              </w:rPr>
            </w:pPr>
          </w:p>
        </w:tc>
        <w:tc>
          <w:tcPr>
            <w:tcW w:w="2660" w:type="dxa"/>
            <w:vMerge w:val="restart"/>
          </w:tcPr>
          <w:p w14:paraId="3180D456" w14:textId="77777777" w:rsidR="00EA5EC9" w:rsidRPr="00C73EB4" w:rsidRDefault="00EA5EC9" w:rsidP="002905BC">
            <w:pPr>
              <w:autoSpaceDE w:val="0"/>
              <w:autoSpaceDN w:val="0"/>
              <w:adjustRightInd w:val="0"/>
              <w:jc w:val="center"/>
              <w:rPr>
                <w:rFonts w:ascii="Arial" w:hAnsi="Arial" w:cs="Arial"/>
              </w:rPr>
            </w:pPr>
            <w:r w:rsidRPr="00C73EB4">
              <w:rPr>
                <w:rFonts w:ascii="Arial" w:eastAsia="Times New Roman" w:hAnsi="Arial" w:cs="Arial"/>
                <w:spacing w:val="2"/>
              </w:rPr>
              <w:t xml:space="preserve">Места расположения объектов обусловлено требованиями </w:t>
            </w:r>
            <w:r w:rsidRPr="00C73EB4">
              <w:rPr>
                <w:rFonts w:ascii="Arial" w:hAnsi="Arial" w:cs="Arial"/>
              </w:rPr>
              <w:t>СП 42.13330.2011 Град</w:t>
            </w:r>
            <w:r w:rsidRPr="00C73EB4">
              <w:rPr>
                <w:rFonts w:ascii="Arial" w:hAnsi="Arial" w:cs="Arial"/>
              </w:rPr>
              <w:t>о</w:t>
            </w:r>
            <w:r w:rsidRPr="00C73EB4">
              <w:rPr>
                <w:rFonts w:ascii="Arial" w:hAnsi="Arial" w:cs="Arial"/>
              </w:rPr>
              <w:t>строительство. План</w:t>
            </w:r>
            <w:r w:rsidRPr="00C73EB4">
              <w:rPr>
                <w:rFonts w:ascii="Arial" w:hAnsi="Arial" w:cs="Arial"/>
              </w:rPr>
              <w:t>и</w:t>
            </w:r>
            <w:r w:rsidRPr="00C73EB4">
              <w:rPr>
                <w:rFonts w:ascii="Arial" w:hAnsi="Arial" w:cs="Arial"/>
              </w:rPr>
              <w:t>ровка и застройка горо</w:t>
            </w:r>
            <w:r w:rsidRPr="00C73EB4">
              <w:rPr>
                <w:rFonts w:ascii="Arial" w:hAnsi="Arial" w:cs="Arial"/>
              </w:rPr>
              <w:t>д</w:t>
            </w:r>
            <w:r w:rsidRPr="00C73EB4">
              <w:rPr>
                <w:rFonts w:ascii="Arial" w:hAnsi="Arial" w:cs="Arial"/>
              </w:rPr>
              <w:t>ских и сельских посел</w:t>
            </w:r>
            <w:r w:rsidRPr="00C73EB4">
              <w:rPr>
                <w:rFonts w:ascii="Arial" w:hAnsi="Arial" w:cs="Arial"/>
              </w:rPr>
              <w:t>е</w:t>
            </w:r>
            <w:r w:rsidRPr="00C73EB4">
              <w:rPr>
                <w:rFonts w:ascii="Arial" w:hAnsi="Arial" w:cs="Arial"/>
              </w:rPr>
              <w:t>ний. Актуализированная редакция СНиП 2.07.01-89*</w:t>
            </w:r>
            <w:r w:rsidRPr="00C73EB4">
              <w:rPr>
                <w:rFonts w:ascii="Arial" w:eastAsia="Times New Roman" w:hAnsi="Arial" w:cs="Arial"/>
                <w:bCs/>
                <w:spacing w:val="2"/>
                <w:kern w:val="36"/>
              </w:rPr>
              <w:t xml:space="preserve"> согласно которому установлены предел</w:t>
            </w:r>
            <w:r w:rsidRPr="00C73EB4">
              <w:rPr>
                <w:rFonts w:ascii="Arial" w:eastAsia="Times New Roman" w:hAnsi="Arial" w:cs="Arial"/>
                <w:bCs/>
                <w:spacing w:val="2"/>
                <w:kern w:val="36"/>
              </w:rPr>
              <w:t>ь</w:t>
            </w:r>
            <w:r w:rsidRPr="00C73EB4">
              <w:rPr>
                <w:rFonts w:ascii="Arial" w:eastAsia="Times New Roman" w:hAnsi="Arial" w:cs="Arial"/>
                <w:bCs/>
                <w:spacing w:val="2"/>
                <w:kern w:val="36"/>
              </w:rPr>
              <w:t xml:space="preserve">ные </w:t>
            </w:r>
            <w:r w:rsidRPr="00C73EB4">
              <w:rPr>
                <w:rFonts w:ascii="Arial" w:eastAsia="Times New Roman" w:hAnsi="Arial" w:cs="Arial"/>
                <w:spacing w:val="2"/>
              </w:rPr>
              <w:t>Расстояния от зд</w:t>
            </w:r>
            <w:r w:rsidRPr="00C73EB4">
              <w:rPr>
                <w:rFonts w:ascii="Arial" w:eastAsia="Times New Roman" w:hAnsi="Arial" w:cs="Arial"/>
                <w:spacing w:val="2"/>
              </w:rPr>
              <w:t>а</w:t>
            </w:r>
            <w:r w:rsidRPr="00C73EB4">
              <w:rPr>
                <w:rFonts w:ascii="Arial" w:eastAsia="Times New Roman" w:hAnsi="Arial" w:cs="Arial"/>
                <w:spacing w:val="2"/>
              </w:rPr>
              <w:t>ний и сооружений, а та</w:t>
            </w:r>
            <w:r w:rsidRPr="00C73EB4">
              <w:rPr>
                <w:rFonts w:ascii="Arial" w:eastAsia="Times New Roman" w:hAnsi="Arial" w:cs="Arial"/>
                <w:spacing w:val="2"/>
              </w:rPr>
              <w:t>к</w:t>
            </w:r>
            <w:r w:rsidRPr="00C73EB4">
              <w:rPr>
                <w:rFonts w:ascii="Arial" w:eastAsia="Times New Roman" w:hAnsi="Arial" w:cs="Arial"/>
                <w:spacing w:val="2"/>
              </w:rPr>
              <w:t>же объектов инженерн</w:t>
            </w:r>
            <w:r w:rsidRPr="00C73EB4">
              <w:rPr>
                <w:rFonts w:ascii="Arial" w:eastAsia="Times New Roman" w:hAnsi="Arial" w:cs="Arial"/>
                <w:spacing w:val="2"/>
              </w:rPr>
              <w:t>о</w:t>
            </w:r>
            <w:r w:rsidRPr="00C73EB4">
              <w:rPr>
                <w:rFonts w:ascii="Arial" w:eastAsia="Times New Roman" w:hAnsi="Arial" w:cs="Arial"/>
                <w:spacing w:val="2"/>
              </w:rPr>
              <w:t xml:space="preserve">го благоустройства до деревьев и кустарников </w:t>
            </w:r>
          </w:p>
        </w:tc>
      </w:tr>
      <w:tr w:rsidR="00EA5EC9" w:rsidRPr="00C73EB4" w14:paraId="6F94E9FE" w14:textId="77777777" w:rsidTr="00793116">
        <w:trPr>
          <w:cantSplit/>
          <w:trHeight w:val="299"/>
        </w:trPr>
        <w:tc>
          <w:tcPr>
            <w:tcW w:w="567" w:type="dxa"/>
            <w:vMerge/>
          </w:tcPr>
          <w:p w14:paraId="6BEB76C1" w14:textId="77777777" w:rsidR="00EA5EC9" w:rsidRPr="00C73EB4" w:rsidRDefault="00EA5EC9" w:rsidP="002905BC">
            <w:pPr>
              <w:autoSpaceDE w:val="0"/>
              <w:autoSpaceDN w:val="0"/>
              <w:adjustRightInd w:val="0"/>
              <w:jc w:val="center"/>
              <w:rPr>
                <w:rFonts w:ascii="Arial" w:hAnsi="Arial" w:cs="Arial"/>
              </w:rPr>
            </w:pPr>
          </w:p>
        </w:tc>
        <w:tc>
          <w:tcPr>
            <w:tcW w:w="1985" w:type="dxa"/>
            <w:vMerge/>
          </w:tcPr>
          <w:p w14:paraId="4337CB71" w14:textId="77777777" w:rsidR="00EA5EC9" w:rsidRPr="00C73EB4" w:rsidRDefault="00EA5EC9" w:rsidP="002905BC">
            <w:pPr>
              <w:rPr>
                <w:rFonts w:ascii="Arial" w:hAnsi="Arial" w:cs="Arial"/>
              </w:rPr>
            </w:pPr>
          </w:p>
        </w:tc>
        <w:tc>
          <w:tcPr>
            <w:tcW w:w="1843" w:type="dxa"/>
          </w:tcPr>
          <w:p w14:paraId="4E84754F" w14:textId="77777777" w:rsidR="00EA5EC9" w:rsidRPr="00C73EB4" w:rsidRDefault="00EA5EC9" w:rsidP="002905BC">
            <w:pPr>
              <w:jc w:val="center"/>
              <w:rPr>
                <w:rFonts w:ascii="Arial" w:hAnsi="Arial" w:cs="Arial"/>
                <w:kern w:val="1"/>
              </w:rPr>
            </w:pPr>
            <w:r w:rsidRPr="00C73EB4">
              <w:rPr>
                <w:rFonts w:ascii="Arial" w:hAnsi="Arial" w:cs="Arial"/>
                <w:kern w:val="1"/>
              </w:rPr>
              <w:t>площадка №1</w:t>
            </w:r>
          </w:p>
        </w:tc>
        <w:tc>
          <w:tcPr>
            <w:tcW w:w="1876" w:type="dxa"/>
          </w:tcPr>
          <w:p w14:paraId="4A952793"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559" w:type="dxa"/>
          </w:tcPr>
          <w:p w14:paraId="571BFE01"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01" w:type="dxa"/>
          </w:tcPr>
          <w:p w14:paraId="67EC50C4" w14:textId="77777777" w:rsidR="00EA5EC9" w:rsidRPr="00C73EB4" w:rsidRDefault="00EA5EC9" w:rsidP="002905BC">
            <w:pPr>
              <w:tabs>
                <w:tab w:val="left" w:pos="692"/>
              </w:tabs>
              <w:jc w:val="center"/>
              <w:rPr>
                <w:rFonts w:ascii="Arial" w:hAnsi="Arial" w:cs="Arial"/>
                <w:kern w:val="1"/>
              </w:rPr>
            </w:pPr>
            <w:r w:rsidRPr="00C73EB4">
              <w:rPr>
                <w:rFonts w:ascii="Arial" w:hAnsi="Arial" w:cs="Arial"/>
                <w:kern w:val="1"/>
              </w:rPr>
              <w:t>4,932</w:t>
            </w:r>
          </w:p>
        </w:tc>
        <w:tc>
          <w:tcPr>
            <w:tcW w:w="1417" w:type="dxa"/>
          </w:tcPr>
          <w:p w14:paraId="6FE35853"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безнапо</w:t>
            </w:r>
            <w:r w:rsidRPr="00C73EB4">
              <w:rPr>
                <w:rFonts w:ascii="Arial" w:hAnsi="Arial" w:cs="Arial"/>
              </w:rPr>
              <w:t>р</w:t>
            </w:r>
            <w:r w:rsidRPr="00C73EB4">
              <w:rPr>
                <w:rFonts w:ascii="Arial" w:hAnsi="Arial" w:cs="Arial"/>
              </w:rPr>
              <w:t>ные</w:t>
            </w:r>
          </w:p>
        </w:tc>
        <w:tc>
          <w:tcPr>
            <w:tcW w:w="2018" w:type="dxa"/>
            <w:vMerge/>
            <w:vAlign w:val="center"/>
          </w:tcPr>
          <w:p w14:paraId="7FC06248" w14:textId="77777777" w:rsidR="00EA5EC9" w:rsidRPr="00C73EB4" w:rsidRDefault="00EA5EC9" w:rsidP="002905BC">
            <w:pPr>
              <w:autoSpaceDE w:val="0"/>
              <w:autoSpaceDN w:val="0"/>
              <w:adjustRightInd w:val="0"/>
              <w:jc w:val="center"/>
              <w:rPr>
                <w:rFonts w:ascii="Arial" w:hAnsi="Arial" w:cs="Arial"/>
              </w:rPr>
            </w:pPr>
          </w:p>
        </w:tc>
        <w:tc>
          <w:tcPr>
            <w:tcW w:w="2660" w:type="dxa"/>
            <w:vMerge/>
          </w:tcPr>
          <w:p w14:paraId="1287675C" w14:textId="77777777" w:rsidR="00EA5EC9" w:rsidRPr="00C73EB4" w:rsidRDefault="00EA5EC9" w:rsidP="002905BC">
            <w:pPr>
              <w:autoSpaceDE w:val="0"/>
              <w:autoSpaceDN w:val="0"/>
              <w:adjustRightInd w:val="0"/>
              <w:jc w:val="center"/>
              <w:rPr>
                <w:rFonts w:ascii="Arial" w:hAnsi="Arial" w:cs="Arial"/>
              </w:rPr>
            </w:pPr>
          </w:p>
        </w:tc>
      </w:tr>
      <w:tr w:rsidR="00EA5EC9" w:rsidRPr="00C73EB4" w14:paraId="07331275" w14:textId="77777777" w:rsidTr="00793116">
        <w:trPr>
          <w:cantSplit/>
          <w:trHeight w:val="299"/>
        </w:trPr>
        <w:tc>
          <w:tcPr>
            <w:tcW w:w="567" w:type="dxa"/>
            <w:vMerge/>
          </w:tcPr>
          <w:p w14:paraId="3EE1B09B" w14:textId="77777777" w:rsidR="00EA5EC9" w:rsidRPr="00C73EB4" w:rsidRDefault="00EA5EC9" w:rsidP="002905BC">
            <w:pPr>
              <w:autoSpaceDE w:val="0"/>
              <w:autoSpaceDN w:val="0"/>
              <w:adjustRightInd w:val="0"/>
              <w:jc w:val="center"/>
              <w:rPr>
                <w:rFonts w:ascii="Arial" w:hAnsi="Arial" w:cs="Arial"/>
              </w:rPr>
            </w:pPr>
          </w:p>
        </w:tc>
        <w:tc>
          <w:tcPr>
            <w:tcW w:w="1985" w:type="dxa"/>
            <w:vMerge/>
          </w:tcPr>
          <w:p w14:paraId="7341038C" w14:textId="77777777" w:rsidR="00EA5EC9" w:rsidRPr="00C73EB4" w:rsidRDefault="00EA5EC9" w:rsidP="002905BC">
            <w:pPr>
              <w:rPr>
                <w:rFonts w:ascii="Arial" w:hAnsi="Arial" w:cs="Arial"/>
              </w:rPr>
            </w:pPr>
          </w:p>
        </w:tc>
        <w:tc>
          <w:tcPr>
            <w:tcW w:w="1843" w:type="dxa"/>
          </w:tcPr>
          <w:p w14:paraId="2031F883" w14:textId="77777777" w:rsidR="00EA5EC9" w:rsidRPr="00C73EB4" w:rsidRDefault="00EA5EC9" w:rsidP="002905BC">
            <w:pPr>
              <w:jc w:val="center"/>
              <w:rPr>
                <w:rFonts w:ascii="Arial" w:hAnsi="Arial" w:cs="Arial"/>
                <w:kern w:val="1"/>
              </w:rPr>
            </w:pPr>
            <w:r w:rsidRPr="00C73EB4">
              <w:rPr>
                <w:rFonts w:ascii="Arial" w:hAnsi="Arial" w:cs="Arial"/>
                <w:kern w:val="1"/>
              </w:rPr>
              <w:t>площадка №2</w:t>
            </w:r>
          </w:p>
        </w:tc>
        <w:tc>
          <w:tcPr>
            <w:tcW w:w="1876" w:type="dxa"/>
          </w:tcPr>
          <w:p w14:paraId="38178DBC"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559" w:type="dxa"/>
          </w:tcPr>
          <w:p w14:paraId="7AA53E75"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01" w:type="dxa"/>
          </w:tcPr>
          <w:p w14:paraId="305A148D" w14:textId="77777777" w:rsidR="00EA5EC9" w:rsidRPr="00C73EB4" w:rsidRDefault="00EA5EC9" w:rsidP="002905BC">
            <w:pPr>
              <w:tabs>
                <w:tab w:val="left" w:pos="692"/>
              </w:tabs>
              <w:jc w:val="center"/>
              <w:rPr>
                <w:rFonts w:ascii="Arial" w:hAnsi="Arial" w:cs="Arial"/>
                <w:kern w:val="1"/>
              </w:rPr>
            </w:pPr>
            <w:r w:rsidRPr="00C73EB4">
              <w:rPr>
                <w:rFonts w:ascii="Arial" w:hAnsi="Arial" w:cs="Arial"/>
                <w:kern w:val="1"/>
              </w:rPr>
              <w:t>11,168</w:t>
            </w:r>
          </w:p>
        </w:tc>
        <w:tc>
          <w:tcPr>
            <w:tcW w:w="1417" w:type="dxa"/>
          </w:tcPr>
          <w:p w14:paraId="0AD33D6B"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безнапо</w:t>
            </w:r>
            <w:r w:rsidRPr="00C73EB4">
              <w:rPr>
                <w:rFonts w:ascii="Arial" w:hAnsi="Arial" w:cs="Arial"/>
              </w:rPr>
              <w:t>р</w:t>
            </w:r>
            <w:r w:rsidRPr="00C73EB4">
              <w:rPr>
                <w:rFonts w:ascii="Arial" w:hAnsi="Arial" w:cs="Arial"/>
              </w:rPr>
              <w:t>ные</w:t>
            </w:r>
          </w:p>
        </w:tc>
        <w:tc>
          <w:tcPr>
            <w:tcW w:w="2018" w:type="dxa"/>
            <w:vMerge/>
            <w:vAlign w:val="center"/>
          </w:tcPr>
          <w:p w14:paraId="64E7DD54" w14:textId="77777777" w:rsidR="00EA5EC9" w:rsidRPr="00C73EB4" w:rsidRDefault="00EA5EC9" w:rsidP="002905BC">
            <w:pPr>
              <w:autoSpaceDE w:val="0"/>
              <w:autoSpaceDN w:val="0"/>
              <w:adjustRightInd w:val="0"/>
              <w:jc w:val="center"/>
              <w:rPr>
                <w:rFonts w:ascii="Arial" w:hAnsi="Arial" w:cs="Arial"/>
              </w:rPr>
            </w:pPr>
          </w:p>
        </w:tc>
        <w:tc>
          <w:tcPr>
            <w:tcW w:w="2660" w:type="dxa"/>
            <w:vMerge/>
          </w:tcPr>
          <w:p w14:paraId="2E22C6D8" w14:textId="77777777" w:rsidR="00EA5EC9" w:rsidRPr="00C73EB4" w:rsidRDefault="00EA5EC9" w:rsidP="002905BC">
            <w:pPr>
              <w:autoSpaceDE w:val="0"/>
              <w:autoSpaceDN w:val="0"/>
              <w:adjustRightInd w:val="0"/>
              <w:jc w:val="center"/>
              <w:rPr>
                <w:rFonts w:ascii="Arial" w:hAnsi="Arial" w:cs="Arial"/>
              </w:rPr>
            </w:pPr>
          </w:p>
        </w:tc>
      </w:tr>
      <w:tr w:rsidR="00EA5EC9" w:rsidRPr="00C73EB4" w14:paraId="01BBDB9E" w14:textId="77777777" w:rsidTr="00793116">
        <w:trPr>
          <w:cantSplit/>
          <w:trHeight w:val="299"/>
        </w:trPr>
        <w:tc>
          <w:tcPr>
            <w:tcW w:w="567" w:type="dxa"/>
            <w:vMerge/>
          </w:tcPr>
          <w:p w14:paraId="4D57B8A4" w14:textId="77777777" w:rsidR="00EA5EC9" w:rsidRPr="00C73EB4" w:rsidRDefault="00EA5EC9" w:rsidP="002905BC">
            <w:pPr>
              <w:autoSpaceDE w:val="0"/>
              <w:autoSpaceDN w:val="0"/>
              <w:adjustRightInd w:val="0"/>
              <w:jc w:val="center"/>
              <w:rPr>
                <w:rFonts w:ascii="Arial" w:hAnsi="Arial" w:cs="Arial"/>
              </w:rPr>
            </w:pPr>
          </w:p>
        </w:tc>
        <w:tc>
          <w:tcPr>
            <w:tcW w:w="1985" w:type="dxa"/>
            <w:vMerge/>
          </w:tcPr>
          <w:p w14:paraId="395356E0" w14:textId="77777777" w:rsidR="00EA5EC9" w:rsidRPr="00C73EB4" w:rsidRDefault="00EA5EC9" w:rsidP="002905BC">
            <w:pPr>
              <w:rPr>
                <w:rFonts w:ascii="Arial" w:hAnsi="Arial" w:cs="Arial"/>
              </w:rPr>
            </w:pPr>
          </w:p>
        </w:tc>
        <w:tc>
          <w:tcPr>
            <w:tcW w:w="1843" w:type="dxa"/>
            <w:vMerge w:val="restart"/>
          </w:tcPr>
          <w:p w14:paraId="4D38AD69" w14:textId="77777777" w:rsidR="00EA5EC9" w:rsidRPr="00C73EB4" w:rsidRDefault="00EA5EC9" w:rsidP="002905BC">
            <w:pPr>
              <w:jc w:val="center"/>
              <w:rPr>
                <w:rFonts w:ascii="Arial" w:hAnsi="Arial" w:cs="Arial"/>
                <w:kern w:val="1"/>
              </w:rPr>
            </w:pPr>
            <w:r w:rsidRPr="00C73EB4">
              <w:rPr>
                <w:rFonts w:ascii="Arial" w:hAnsi="Arial" w:cs="Arial"/>
                <w:kern w:val="1"/>
              </w:rPr>
              <w:t>площадка №5</w:t>
            </w:r>
          </w:p>
        </w:tc>
        <w:tc>
          <w:tcPr>
            <w:tcW w:w="1876" w:type="dxa"/>
            <w:vMerge w:val="restart"/>
          </w:tcPr>
          <w:p w14:paraId="12616D6A"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559" w:type="dxa"/>
            <w:vMerge w:val="restart"/>
          </w:tcPr>
          <w:p w14:paraId="3EAF2DEF"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01" w:type="dxa"/>
          </w:tcPr>
          <w:p w14:paraId="61820D07" w14:textId="77777777" w:rsidR="00EA5EC9" w:rsidRPr="00C73EB4" w:rsidRDefault="00EA5EC9" w:rsidP="002905BC">
            <w:pPr>
              <w:tabs>
                <w:tab w:val="left" w:pos="692"/>
              </w:tabs>
              <w:jc w:val="center"/>
              <w:rPr>
                <w:rFonts w:ascii="Arial" w:hAnsi="Arial" w:cs="Arial"/>
                <w:kern w:val="1"/>
              </w:rPr>
            </w:pPr>
            <w:r w:rsidRPr="00C73EB4">
              <w:rPr>
                <w:rFonts w:ascii="Arial" w:hAnsi="Arial" w:cs="Arial"/>
                <w:kern w:val="1"/>
              </w:rPr>
              <w:t>5,862</w:t>
            </w:r>
          </w:p>
        </w:tc>
        <w:tc>
          <w:tcPr>
            <w:tcW w:w="1417" w:type="dxa"/>
          </w:tcPr>
          <w:p w14:paraId="553AB243"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безнапо</w:t>
            </w:r>
            <w:r w:rsidRPr="00C73EB4">
              <w:rPr>
                <w:rFonts w:ascii="Arial" w:hAnsi="Arial" w:cs="Arial"/>
              </w:rPr>
              <w:t>р</w:t>
            </w:r>
            <w:r w:rsidRPr="00C73EB4">
              <w:rPr>
                <w:rFonts w:ascii="Arial" w:hAnsi="Arial" w:cs="Arial"/>
              </w:rPr>
              <w:t>ные</w:t>
            </w:r>
          </w:p>
        </w:tc>
        <w:tc>
          <w:tcPr>
            <w:tcW w:w="2018" w:type="dxa"/>
            <w:vMerge/>
            <w:vAlign w:val="center"/>
          </w:tcPr>
          <w:p w14:paraId="47D5A3AF" w14:textId="77777777" w:rsidR="00EA5EC9" w:rsidRPr="00C73EB4" w:rsidRDefault="00EA5EC9" w:rsidP="002905BC">
            <w:pPr>
              <w:autoSpaceDE w:val="0"/>
              <w:autoSpaceDN w:val="0"/>
              <w:adjustRightInd w:val="0"/>
              <w:jc w:val="center"/>
              <w:rPr>
                <w:rFonts w:ascii="Arial" w:hAnsi="Arial" w:cs="Arial"/>
              </w:rPr>
            </w:pPr>
          </w:p>
        </w:tc>
        <w:tc>
          <w:tcPr>
            <w:tcW w:w="2660" w:type="dxa"/>
            <w:vMerge/>
          </w:tcPr>
          <w:p w14:paraId="69F54744" w14:textId="77777777" w:rsidR="00EA5EC9" w:rsidRPr="00C73EB4" w:rsidRDefault="00EA5EC9" w:rsidP="002905BC">
            <w:pPr>
              <w:autoSpaceDE w:val="0"/>
              <w:autoSpaceDN w:val="0"/>
              <w:adjustRightInd w:val="0"/>
              <w:jc w:val="center"/>
              <w:rPr>
                <w:rFonts w:ascii="Arial" w:hAnsi="Arial" w:cs="Arial"/>
              </w:rPr>
            </w:pPr>
          </w:p>
        </w:tc>
      </w:tr>
      <w:tr w:rsidR="00EA5EC9" w:rsidRPr="00C73EB4" w14:paraId="7440AAF0" w14:textId="77777777" w:rsidTr="00793116">
        <w:trPr>
          <w:cantSplit/>
          <w:trHeight w:val="299"/>
        </w:trPr>
        <w:tc>
          <w:tcPr>
            <w:tcW w:w="567" w:type="dxa"/>
            <w:vMerge/>
          </w:tcPr>
          <w:p w14:paraId="1EE4DCB2" w14:textId="77777777" w:rsidR="00EA5EC9" w:rsidRPr="00C73EB4" w:rsidRDefault="00EA5EC9" w:rsidP="002905BC">
            <w:pPr>
              <w:autoSpaceDE w:val="0"/>
              <w:autoSpaceDN w:val="0"/>
              <w:adjustRightInd w:val="0"/>
              <w:jc w:val="center"/>
              <w:rPr>
                <w:rFonts w:ascii="Arial" w:hAnsi="Arial" w:cs="Arial"/>
              </w:rPr>
            </w:pPr>
          </w:p>
        </w:tc>
        <w:tc>
          <w:tcPr>
            <w:tcW w:w="1985" w:type="dxa"/>
            <w:vMerge/>
          </w:tcPr>
          <w:p w14:paraId="4CF35728" w14:textId="77777777" w:rsidR="00EA5EC9" w:rsidRPr="00C73EB4" w:rsidRDefault="00EA5EC9" w:rsidP="002905BC">
            <w:pPr>
              <w:rPr>
                <w:rFonts w:ascii="Arial" w:hAnsi="Arial" w:cs="Arial"/>
              </w:rPr>
            </w:pPr>
          </w:p>
        </w:tc>
        <w:tc>
          <w:tcPr>
            <w:tcW w:w="1843" w:type="dxa"/>
            <w:vMerge/>
          </w:tcPr>
          <w:p w14:paraId="2E6376BE" w14:textId="77777777" w:rsidR="00EA5EC9" w:rsidRPr="00C73EB4" w:rsidRDefault="00EA5EC9" w:rsidP="002905BC">
            <w:pPr>
              <w:jc w:val="center"/>
              <w:rPr>
                <w:rFonts w:ascii="Arial" w:hAnsi="Arial" w:cs="Arial"/>
                <w:kern w:val="1"/>
              </w:rPr>
            </w:pPr>
          </w:p>
        </w:tc>
        <w:tc>
          <w:tcPr>
            <w:tcW w:w="1876" w:type="dxa"/>
            <w:vMerge/>
          </w:tcPr>
          <w:p w14:paraId="38CF2F5D" w14:textId="77777777" w:rsidR="00EA5EC9" w:rsidRPr="00C73EB4" w:rsidRDefault="00EA5EC9" w:rsidP="002905BC">
            <w:pPr>
              <w:autoSpaceDE w:val="0"/>
              <w:autoSpaceDN w:val="0"/>
              <w:adjustRightInd w:val="0"/>
              <w:jc w:val="center"/>
              <w:rPr>
                <w:rFonts w:ascii="Arial" w:hAnsi="Arial" w:cs="Arial"/>
              </w:rPr>
            </w:pPr>
          </w:p>
        </w:tc>
        <w:tc>
          <w:tcPr>
            <w:tcW w:w="1559" w:type="dxa"/>
            <w:vMerge/>
          </w:tcPr>
          <w:p w14:paraId="7F58E28A" w14:textId="77777777" w:rsidR="00EA5EC9" w:rsidRPr="00C73EB4" w:rsidRDefault="00EA5EC9" w:rsidP="002905BC">
            <w:pPr>
              <w:autoSpaceDE w:val="0"/>
              <w:autoSpaceDN w:val="0"/>
              <w:adjustRightInd w:val="0"/>
              <w:jc w:val="center"/>
              <w:rPr>
                <w:rFonts w:ascii="Arial" w:hAnsi="Arial" w:cs="Arial"/>
              </w:rPr>
            </w:pPr>
          </w:p>
        </w:tc>
        <w:tc>
          <w:tcPr>
            <w:tcW w:w="1101" w:type="dxa"/>
          </w:tcPr>
          <w:p w14:paraId="0FF7CD95" w14:textId="77777777" w:rsidR="00EA5EC9" w:rsidRPr="00C73EB4" w:rsidRDefault="00EA5EC9" w:rsidP="002905BC">
            <w:pPr>
              <w:tabs>
                <w:tab w:val="left" w:pos="692"/>
              </w:tabs>
              <w:jc w:val="center"/>
              <w:rPr>
                <w:rFonts w:ascii="Arial" w:hAnsi="Arial" w:cs="Arial"/>
                <w:kern w:val="1"/>
              </w:rPr>
            </w:pPr>
            <w:r w:rsidRPr="00C73EB4">
              <w:rPr>
                <w:rFonts w:ascii="Arial" w:hAnsi="Arial" w:cs="Arial"/>
                <w:kern w:val="1"/>
              </w:rPr>
              <w:t>0,4</w:t>
            </w:r>
          </w:p>
        </w:tc>
        <w:tc>
          <w:tcPr>
            <w:tcW w:w="1417" w:type="dxa"/>
          </w:tcPr>
          <w:p w14:paraId="309693F0"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напорные</w:t>
            </w:r>
          </w:p>
        </w:tc>
        <w:tc>
          <w:tcPr>
            <w:tcW w:w="2018" w:type="dxa"/>
            <w:vMerge/>
            <w:vAlign w:val="center"/>
          </w:tcPr>
          <w:p w14:paraId="1BB62A9E" w14:textId="77777777" w:rsidR="00EA5EC9" w:rsidRPr="00C73EB4" w:rsidRDefault="00EA5EC9" w:rsidP="002905BC">
            <w:pPr>
              <w:autoSpaceDE w:val="0"/>
              <w:autoSpaceDN w:val="0"/>
              <w:adjustRightInd w:val="0"/>
              <w:jc w:val="center"/>
              <w:rPr>
                <w:rFonts w:ascii="Arial" w:hAnsi="Arial" w:cs="Arial"/>
              </w:rPr>
            </w:pPr>
          </w:p>
        </w:tc>
        <w:tc>
          <w:tcPr>
            <w:tcW w:w="2660" w:type="dxa"/>
            <w:vMerge/>
          </w:tcPr>
          <w:p w14:paraId="368DAD5D" w14:textId="77777777" w:rsidR="00EA5EC9" w:rsidRPr="00C73EB4" w:rsidRDefault="00EA5EC9" w:rsidP="002905BC">
            <w:pPr>
              <w:autoSpaceDE w:val="0"/>
              <w:autoSpaceDN w:val="0"/>
              <w:adjustRightInd w:val="0"/>
              <w:jc w:val="center"/>
              <w:rPr>
                <w:rFonts w:ascii="Arial" w:hAnsi="Arial" w:cs="Arial"/>
              </w:rPr>
            </w:pPr>
          </w:p>
        </w:tc>
      </w:tr>
      <w:tr w:rsidR="00EA5EC9" w:rsidRPr="00C73EB4" w14:paraId="2F679A54" w14:textId="77777777" w:rsidTr="00793116">
        <w:trPr>
          <w:cantSplit/>
          <w:trHeight w:val="700"/>
        </w:trPr>
        <w:tc>
          <w:tcPr>
            <w:tcW w:w="567" w:type="dxa"/>
            <w:vMerge w:val="restart"/>
          </w:tcPr>
          <w:p w14:paraId="6FEAB770"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10.</w:t>
            </w:r>
          </w:p>
        </w:tc>
        <w:tc>
          <w:tcPr>
            <w:tcW w:w="1985" w:type="dxa"/>
            <w:vMerge w:val="restart"/>
          </w:tcPr>
          <w:p w14:paraId="1A8C4671" w14:textId="77777777" w:rsidR="00EA5EC9" w:rsidRPr="00C73EB4" w:rsidRDefault="00EA5EC9" w:rsidP="002905BC">
            <w:pPr>
              <w:rPr>
                <w:rFonts w:ascii="Arial" w:hAnsi="Arial" w:cs="Arial"/>
              </w:rPr>
            </w:pPr>
            <w:r w:rsidRPr="00C73EB4">
              <w:rPr>
                <w:rFonts w:ascii="Arial" w:hAnsi="Arial" w:cs="Arial"/>
              </w:rPr>
              <w:t>Сети канализации</w:t>
            </w:r>
          </w:p>
        </w:tc>
        <w:tc>
          <w:tcPr>
            <w:tcW w:w="1843" w:type="dxa"/>
            <w:vMerge w:val="restart"/>
          </w:tcPr>
          <w:p w14:paraId="12770F2E" w14:textId="77777777" w:rsidR="00EA5EC9" w:rsidRPr="00C73EB4" w:rsidRDefault="00EA5EC9" w:rsidP="002905BC">
            <w:pPr>
              <w:jc w:val="center"/>
              <w:rPr>
                <w:rFonts w:ascii="Arial" w:hAnsi="Arial" w:cs="Arial"/>
              </w:rPr>
            </w:pPr>
            <w:r w:rsidRPr="00C73EB4">
              <w:rPr>
                <w:rFonts w:ascii="Arial" w:hAnsi="Arial" w:cs="Arial"/>
              </w:rPr>
              <w:t>в посёлке Вод</w:t>
            </w:r>
            <w:r w:rsidRPr="00C73EB4">
              <w:rPr>
                <w:rFonts w:ascii="Arial" w:hAnsi="Arial" w:cs="Arial"/>
              </w:rPr>
              <w:t>и</w:t>
            </w:r>
            <w:r w:rsidRPr="00C73EB4">
              <w:rPr>
                <w:rFonts w:ascii="Arial" w:hAnsi="Arial" w:cs="Arial"/>
              </w:rPr>
              <w:t>но на площадке №6</w:t>
            </w:r>
          </w:p>
        </w:tc>
        <w:tc>
          <w:tcPr>
            <w:tcW w:w="1876" w:type="dxa"/>
            <w:vMerge w:val="restart"/>
          </w:tcPr>
          <w:p w14:paraId="7C8E1F0A"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559" w:type="dxa"/>
            <w:vMerge w:val="restart"/>
          </w:tcPr>
          <w:p w14:paraId="7349BFD6"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01" w:type="dxa"/>
          </w:tcPr>
          <w:p w14:paraId="6F5162A9" w14:textId="77777777" w:rsidR="00EA5EC9" w:rsidRPr="00C73EB4" w:rsidRDefault="00EA5EC9" w:rsidP="002905BC">
            <w:pPr>
              <w:tabs>
                <w:tab w:val="left" w:pos="692"/>
              </w:tabs>
              <w:jc w:val="center"/>
              <w:rPr>
                <w:rFonts w:ascii="Arial" w:hAnsi="Arial" w:cs="Arial"/>
                <w:kern w:val="1"/>
              </w:rPr>
            </w:pPr>
            <w:r w:rsidRPr="00C73EB4">
              <w:rPr>
                <w:rFonts w:ascii="Arial" w:hAnsi="Arial" w:cs="Arial"/>
                <w:kern w:val="1"/>
              </w:rPr>
              <w:t>20,149</w:t>
            </w:r>
          </w:p>
        </w:tc>
        <w:tc>
          <w:tcPr>
            <w:tcW w:w="1417" w:type="dxa"/>
            <w:shd w:val="clear" w:color="auto" w:fill="auto"/>
          </w:tcPr>
          <w:p w14:paraId="2042D938"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безнапо</w:t>
            </w:r>
            <w:r w:rsidRPr="00C73EB4">
              <w:rPr>
                <w:rFonts w:ascii="Arial" w:hAnsi="Arial" w:cs="Arial"/>
              </w:rPr>
              <w:t>р</w:t>
            </w:r>
            <w:r w:rsidRPr="00C73EB4">
              <w:rPr>
                <w:rFonts w:ascii="Arial" w:hAnsi="Arial" w:cs="Arial"/>
              </w:rPr>
              <w:t>ные</w:t>
            </w:r>
          </w:p>
        </w:tc>
        <w:tc>
          <w:tcPr>
            <w:tcW w:w="2018" w:type="dxa"/>
            <w:vMerge/>
            <w:vAlign w:val="center"/>
          </w:tcPr>
          <w:p w14:paraId="3F93FB81" w14:textId="77777777" w:rsidR="00EA5EC9" w:rsidRPr="00C73EB4" w:rsidRDefault="00EA5EC9" w:rsidP="002905BC">
            <w:pPr>
              <w:autoSpaceDE w:val="0"/>
              <w:autoSpaceDN w:val="0"/>
              <w:adjustRightInd w:val="0"/>
              <w:jc w:val="center"/>
              <w:rPr>
                <w:rFonts w:ascii="Arial" w:hAnsi="Arial" w:cs="Arial"/>
              </w:rPr>
            </w:pPr>
          </w:p>
        </w:tc>
        <w:tc>
          <w:tcPr>
            <w:tcW w:w="2660" w:type="dxa"/>
            <w:vMerge/>
          </w:tcPr>
          <w:p w14:paraId="2B246C9D" w14:textId="77777777" w:rsidR="00EA5EC9" w:rsidRPr="00C73EB4" w:rsidRDefault="00EA5EC9" w:rsidP="002905BC">
            <w:pPr>
              <w:autoSpaceDE w:val="0"/>
              <w:autoSpaceDN w:val="0"/>
              <w:adjustRightInd w:val="0"/>
              <w:jc w:val="center"/>
              <w:rPr>
                <w:rFonts w:ascii="Arial" w:hAnsi="Arial" w:cs="Arial"/>
              </w:rPr>
            </w:pPr>
          </w:p>
        </w:tc>
      </w:tr>
      <w:tr w:rsidR="00EA5EC9" w:rsidRPr="00C73EB4" w14:paraId="38397081" w14:textId="77777777" w:rsidTr="00793116">
        <w:trPr>
          <w:cantSplit/>
          <w:trHeight w:val="700"/>
        </w:trPr>
        <w:tc>
          <w:tcPr>
            <w:tcW w:w="567" w:type="dxa"/>
            <w:vMerge/>
          </w:tcPr>
          <w:p w14:paraId="34985372" w14:textId="77777777" w:rsidR="00EA5EC9" w:rsidRPr="00C73EB4" w:rsidRDefault="00EA5EC9" w:rsidP="002905BC">
            <w:pPr>
              <w:autoSpaceDE w:val="0"/>
              <w:autoSpaceDN w:val="0"/>
              <w:adjustRightInd w:val="0"/>
              <w:jc w:val="center"/>
              <w:rPr>
                <w:rFonts w:ascii="Arial" w:hAnsi="Arial" w:cs="Arial"/>
              </w:rPr>
            </w:pPr>
          </w:p>
        </w:tc>
        <w:tc>
          <w:tcPr>
            <w:tcW w:w="1985" w:type="dxa"/>
            <w:vMerge/>
          </w:tcPr>
          <w:p w14:paraId="52C60877" w14:textId="77777777" w:rsidR="00EA5EC9" w:rsidRPr="00C73EB4" w:rsidRDefault="00EA5EC9" w:rsidP="002905BC">
            <w:pPr>
              <w:rPr>
                <w:rFonts w:ascii="Arial" w:hAnsi="Arial" w:cs="Arial"/>
              </w:rPr>
            </w:pPr>
          </w:p>
        </w:tc>
        <w:tc>
          <w:tcPr>
            <w:tcW w:w="1843" w:type="dxa"/>
            <w:vMerge/>
          </w:tcPr>
          <w:p w14:paraId="123FA516" w14:textId="77777777" w:rsidR="00EA5EC9" w:rsidRPr="00C73EB4" w:rsidRDefault="00EA5EC9" w:rsidP="002905BC">
            <w:pPr>
              <w:jc w:val="center"/>
              <w:rPr>
                <w:rFonts w:ascii="Arial" w:hAnsi="Arial" w:cs="Arial"/>
              </w:rPr>
            </w:pPr>
          </w:p>
        </w:tc>
        <w:tc>
          <w:tcPr>
            <w:tcW w:w="1876" w:type="dxa"/>
            <w:vMerge/>
          </w:tcPr>
          <w:p w14:paraId="2EACE707" w14:textId="77777777" w:rsidR="00EA5EC9" w:rsidRPr="00C73EB4" w:rsidRDefault="00EA5EC9" w:rsidP="002905BC">
            <w:pPr>
              <w:autoSpaceDE w:val="0"/>
              <w:autoSpaceDN w:val="0"/>
              <w:adjustRightInd w:val="0"/>
              <w:jc w:val="center"/>
              <w:rPr>
                <w:rFonts w:ascii="Arial" w:hAnsi="Arial" w:cs="Arial"/>
              </w:rPr>
            </w:pPr>
          </w:p>
        </w:tc>
        <w:tc>
          <w:tcPr>
            <w:tcW w:w="1559" w:type="dxa"/>
            <w:vMerge/>
          </w:tcPr>
          <w:p w14:paraId="3A27CD90" w14:textId="77777777" w:rsidR="00EA5EC9" w:rsidRPr="00C73EB4" w:rsidRDefault="00EA5EC9" w:rsidP="002905BC">
            <w:pPr>
              <w:autoSpaceDE w:val="0"/>
              <w:autoSpaceDN w:val="0"/>
              <w:adjustRightInd w:val="0"/>
              <w:jc w:val="center"/>
              <w:rPr>
                <w:rFonts w:ascii="Arial" w:hAnsi="Arial" w:cs="Arial"/>
              </w:rPr>
            </w:pPr>
          </w:p>
        </w:tc>
        <w:tc>
          <w:tcPr>
            <w:tcW w:w="1101" w:type="dxa"/>
          </w:tcPr>
          <w:p w14:paraId="2405D4DF" w14:textId="77777777" w:rsidR="00EA5EC9" w:rsidRPr="00C73EB4" w:rsidRDefault="00EA5EC9" w:rsidP="002905BC">
            <w:pPr>
              <w:tabs>
                <w:tab w:val="left" w:pos="692"/>
              </w:tabs>
              <w:jc w:val="center"/>
              <w:rPr>
                <w:rFonts w:ascii="Arial" w:hAnsi="Arial" w:cs="Arial"/>
                <w:kern w:val="1"/>
              </w:rPr>
            </w:pPr>
            <w:r w:rsidRPr="00C73EB4">
              <w:rPr>
                <w:rFonts w:ascii="Arial" w:hAnsi="Arial" w:cs="Arial"/>
                <w:kern w:val="1"/>
              </w:rPr>
              <w:t>1,4</w:t>
            </w:r>
          </w:p>
        </w:tc>
        <w:tc>
          <w:tcPr>
            <w:tcW w:w="1417" w:type="dxa"/>
            <w:shd w:val="clear" w:color="auto" w:fill="auto"/>
          </w:tcPr>
          <w:p w14:paraId="0EC43466"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напорные</w:t>
            </w:r>
          </w:p>
        </w:tc>
        <w:tc>
          <w:tcPr>
            <w:tcW w:w="2018" w:type="dxa"/>
            <w:vMerge/>
            <w:vAlign w:val="center"/>
          </w:tcPr>
          <w:p w14:paraId="181AE82D" w14:textId="77777777" w:rsidR="00EA5EC9" w:rsidRPr="00C73EB4" w:rsidRDefault="00EA5EC9" w:rsidP="002905BC">
            <w:pPr>
              <w:autoSpaceDE w:val="0"/>
              <w:autoSpaceDN w:val="0"/>
              <w:adjustRightInd w:val="0"/>
              <w:jc w:val="center"/>
              <w:rPr>
                <w:rFonts w:ascii="Arial" w:hAnsi="Arial" w:cs="Arial"/>
              </w:rPr>
            </w:pPr>
          </w:p>
        </w:tc>
        <w:tc>
          <w:tcPr>
            <w:tcW w:w="2660" w:type="dxa"/>
            <w:vMerge/>
          </w:tcPr>
          <w:p w14:paraId="5B49C5E3" w14:textId="77777777" w:rsidR="00EA5EC9" w:rsidRPr="00C73EB4" w:rsidRDefault="00EA5EC9" w:rsidP="002905BC">
            <w:pPr>
              <w:autoSpaceDE w:val="0"/>
              <w:autoSpaceDN w:val="0"/>
              <w:adjustRightInd w:val="0"/>
              <w:jc w:val="center"/>
              <w:rPr>
                <w:rFonts w:ascii="Arial" w:hAnsi="Arial" w:cs="Arial"/>
              </w:rPr>
            </w:pPr>
          </w:p>
        </w:tc>
      </w:tr>
    </w:tbl>
    <w:p w14:paraId="0E9DD2F1" w14:textId="77777777" w:rsidR="00EA5EC9" w:rsidRPr="00C73EB4" w:rsidRDefault="00EA5EC9" w:rsidP="00EA5EC9"/>
    <w:p w14:paraId="57B2255E" w14:textId="77777777" w:rsidR="00EA5EC9" w:rsidRPr="00C73EB4" w:rsidRDefault="00EA5EC9" w:rsidP="00793116">
      <w:pPr>
        <w:spacing w:line="360" w:lineRule="auto"/>
        <w:ind w:left="-709" w:right="-283" w:firstLine="567"/>
        <w:jc w:val="both"/>
        <w:rPr>
          <w:rFonts w:ascii="Arial" w:hAnsi="Arial" w:cs="Arial"/>
          <w:sz w:val="24"/>
          <w:szCs w:val="24"/>
        </w:rPr>
      </w:pPr>
      <w:r w:rsidRPr="00C73EB4">
        <w:rPr>
          <w:rFonts w:ascii="Arial" w:hAnsi="Arial" w:cs="Arial"/>
          <w:sz w:val="24"/>
          <w:szCs w:val="24"/>
        </w:rPr>
        <w:t>*Выбор места расположения объектов основан на предельных значениях расчетных показателей минимально допустимого уровня обеспеченности объектами водоотведения, установленных нормативами градостроительного проектирования Самарской области, а также на требованиях</w:t>
      </w:r>
      <w:r w:rsidRPr="00C73EB4">
        <w:rPr>
          <w:rFonts w:ascii="Arial" w:eastAsia="Times New Roman" w:hAnsi="Arial" w:cs="Arial"/>
          <w:spacing w:val="2"/>
          <w:sz w:val="24"/>
          <w:szCs w:val="24"/>
        </w:rPr>
        <w:t xml:space="preserve"> </w:t>
      </w:r>
      <w:r w:rsidRPr="00C73EB4">
        <w:rPr>
          <w:rFonts w:ascii="Arial" w:hAnsi="Arial" w:cs="Arial"/>
          <w:sz w:val="24"/>
          <w:szCs w:val="24"/>
        </w:rPr>
        <w:t xml:space="preserve">СП 42.13330.2011 Градостроительство. Планировка и застройка городских и сельских поселений. Актуализированная редакция СНиП 2.07.01-89*, согласно которым </w:t>
      </w:r>
      <w:r w:rsidRPr="00C73EB4">
        <w:rPr>
          <w:rFonts w:ascii="Arial" w:eastAsia="Times New Roman" w:hAnsi="Arial" w:cs="Arial"/>
          <w:spacing w:val="2"/>
          <w:sz w:val="24"/>
          <w:szCs w:val="24"/>
        </w:rPr>
        <w:t>жилая и общественная застройка населенных пунктов, включая индивидуальную отдельностоящую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канализации.</w:t>
      </w:r>
    </w:p>
    <w:p w14:paraId="6DCE0547" w14:textId="77777777" w:rsidR="00EA5EC9" w:rsidRPr="00C73EB4" w:rsidRDefault="00EA5EC9" w:rsidP="008E33FD">
      <w:pPr>
        <w:spacing w:line="360" w:lineRule="auto"/>
        <w:ind w:right="-567" w:firstLine="567"/>
        <w:jc w:val="both"/>
        <w:rPr>
          <w:rFonts w:ascii="Arial" w:hAnsi="Arial" w:cs="Arial"/>
          <w:sz w:val="24"/>
          <w:szCs w:val="24"/>
        </w:rPr>
      </w:pPr>
    </w:p>
    <w:p w14:paraId="13AD76B9" w14:textId="77777777" w:rsidR="00EA5EC9" w:rsidRPr="00C73EB4" w:rsidRDefault="00EA5EC9" w:rsidP="008E33FD">
      <w:pPr>
        <w:spacing w:line="360" w:lineRule="auto"/>
        <w:ind w:right="-567" w:firstLine="567"/>
        <w:jc w:val="both"/>
        <w:rPr>
          <w:rFonts w:ascii="Arial" w:hAnsi="Arial" w:cs="Arial"/>
          <w:sz w:val="24"/>
          <w:szCs w:val="24"/>
        </w:rPr>
      </w:pPr>
    </w:p>
    <w:p w14:paraId="00B0497D" w14:textId="627FEB0E" w:rsidR="00EA5EC9" w:rsidRPr="00C73EB4" w:rsidRDefault="002550DC" w:rsidP="0043512D">
      <w:pPr>
        <w:pStyle w:val="21"/>
        <w:pageBreakBefore/>
        <w:spacing w:before="0" w:line="360" w:lineRule="auto"/>
        <w:ind w:firstLine="425"/>
        <w:rPr>
          <w:rFonts w:ascii="Arial" w:hAnsi="Arial" w:cs="Arial"/>
          <w:bCs w:val="0"/>
          <w:color w:val="auto"/>
          <w:sz w:val="24"/>
          <w:szCs w:val="24"/>
        </w:rPr>
      </w:pPr>
      <w:bookmarkStart w:id="138" w:name="_Toc480388442"/>
      <w:bookmarkStart w:id="139" w:name="_Toc482621645"/>
      <w:r w:rsidRPr="00C73EB4">
        <w:rPr>
          <w:rFonts w:ascii="Arial" w:hAnsi="Arial" w:cs="Arial"/>
          <w:bCs w:val="0"/>
          <w:color w:val="auto"/>
          <w:sz w:val="24"/>
          <w:szCs w:val="24"/>
        </w:rPr>
        <w:t>4</w:t>
      </w:r>
      <w:r w:rsidR="00EA5EC9" w:rsidRPr="00C73EB4">
        <w:rPr>
          <w:rFonts w:ascii="Arial" w:hAnsi="Arial" w:cs="Arial"/>
          <w:bCs w:val="0"/>
          <w:color w:val="auto"/>
          <w:sz w:val="24"/>
          <w:szCs w:val="24"/>
        </w:rPr>
        <w:t>.5. Объекты местного значения в сфере электроснабжения</w:t>
      </w:r>
      <w:bookmarkEnd w:id="138"/>
      <w:bookmarkEnd w:id="139"/>
    </w:p>
    <w:tbl>
      <w:tblPr>
        <w:tblW w:w="1502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126"/>
        <w:gridCol w:w="1985"/>
        <w:gridCol w:w="1984"/>
        <w:gridCol w:w="1418"/>
        <w:gridCol w:w="1276"/>
        <w:gridCol w:w="1559"/>
        <w:gridCol w:w="1701"/>
        <w:gridCol w:w="2268"/>
      </w:tblGrid>
      <w:tr w:rsidR="00EA5EC9" w:rsidRPr="00C73EB4" w14:paraId="7D878F6A" w14:textId="77777777" w:rsidTr="00793116">
        <w:trPr>
          <w:trHeight w:val="253"/>
          <w:tblHeader/>
        </w:trPr>
        <w:tc>
          <w:tcPr>
            <w:tcW w:w="709" w:type="dxa"/>
            <w:vMerge w:val="restart"/>
            <w:shd w:val="clear" w:color="auto" w:fill="D9D9D9"/>
          </w:tcPr>
          <w:p w14:paraId="05FFEF52"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p w14:paraId="468CC507"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п/п</w:t>
            </w:r>
          </w:p>
        </w:tc>
        <w:tc>
          <w:tcPr>
            <w:tcW w:w="2126" w:type="dxa"/>
            <w:vMerge w:val="restart"/>
            <w:shd w:val="clear" w:color="auto" w:fill="D9D9D9"/>
          </w:tcPr>
          <w:p w14:paraId="216F7146"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Назначение и</w:t>
            </w:r>
          </w:p>
          <w:p w14:paraId="4B5948D8"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наименование об</w:t>
            </w:r>
            <w:r w:rsidRPr="00C73EB4">
              <w:rPr>
                <w:rFonts w:ascii="Arial" w:hAnsi="Arial" w:cs="Arial"/>
              </w:rPr>
              <w:t>ъ</w:t>
            </w:r>
            <w:r w:rsidRPr="00C73EB4">
              <w:rPr>
                <w:rFonts w:ascii="Arial" w:hAnsi="Arial" w:cs="Arial"/>
              </w:rPr>
              <w:t>екта</w:t>
            </w:r>
          </w:p>
        </w:tc>
        <w:tc>
          <w:tcPr>
            <w:tcW w:w="1985" w:type="dxa"/>
            <w:vMerge w:val="restart"/>
            <w:shd w:val="clear" w:color="auto" w:fill="D9D9D9"/>
          </w:tcPr>
          <w:p w14:paraId="3B4C6C12"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Местоположение</w:t>
            </w:r>
          </w:p>
          <w:p w14:paraId="7DDAD410"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объекта</w:t>
            </w:r>
          </w:p>
        </w:tc>
        <w:tc>
          <w:tcPr>
            <w:tcW w:w="1984" w:type="dxa"/>
            <w:vMerge w:val="restart"/>
            <w:shd w:val="clear" w:color="auto" w:fill="D9D9D9"/>
          </w:tcPr>
          <w:p w14:paraId="4F066EBC"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Вид работ, кот</w:t>
            </w:r>
            <w:r w:rsidRPr="00C73EB4">
              <w:rPr>
                <w:rFonts w:ascii="Arial" w:hAnsi="Arial" w:cs="Arial"/>
              </w:rPr>
              <w:t>о</w:t>
            </w:r>
            <w:r w:rsidRPr="00C73EB4">
              <w:rPr>
                <w:rFonts w:ascii="Arial" w:hAnsi="Arial" w:cs="Arial"/>
              </w:rPr>
              <w:t>рый</w:t>
            </w:r>
          </w:p>
          <w:p w14:paraId="44D30521"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планируется в ц</w:t>
            </w:r>
            <w:r w:rsidRPr="00C73EB4">
              <w:rPr>
                <w:rFonts w:ascii="Arial" w:hAnsi="Arial" w:cs="Arial"/>
              </w:rPr>
              <w:t>е</w:t>
            </w:r>
            <w:r w:rsidRPr="00C73EB4">
              <w:rPr>
                <w:rFonts w:ascii="Arial" w:hAnsi="Arial" w:cs="Arial"/>
              </w:rPr>
              <w:t>лях</w:t>
            </w:r>
          </w:p>
          <w:p w14:paraId="6E788CDD"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размещения об</w:t>
            </w:r>
            <w:r w:rsidRPr="00C73EB4">
              <w:rPr>
                <w:rFonts w:ascii="Arial" w:hAnsi="Arial" w:cs="Arial"/>
              </w:rPr>
              <w:t>ъ</w:t>
            </w:r>
            <w:r w:rsidRPr="00C73EB4">
              <w:rPr>
                <w:rFonts w:ascii="Arial" w:hAnsi="Arial" w:cs="Arial"/>
              </w:rPr>
              <w:t>екта</w:t>
            </w:r>
          </w:p>
        </w:tc>
        <w:tc>
          <w:tcPr>
            <w:tcW w:w="1418" w:type="dxa"/>
            <w:vMerge w:val="restart"/>
            <w:shd w:val="clear" w:color="auto" w:fill="D9D9D9"/>
          </w:tcPr>
          <w:p w14:paraId="21C0FE3C"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Срок,</w:t>
            </w:r>
          </w:p>
          <w:p w14:paraId="03E618B2"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до которого планируется размещение объекта, г.</w:t>
            </w:r>
          </w:p>
        </w:tc>
        <w:tc>
          <w:tcPr>
            <w:tcW w:w="2835" w:type="dxa"/>
            <w:gridSpan w:val="2"/>
            <w:tcBorders>
              <w:bottom w:val="single" w:sz="4" w:space="0" w:color="auto"/>
            </w:tcBorders>
            <w:shd w:val="clear" w:color="auto" w:fill="D9D9D9"/>
          </w:tcPr>
          <w:p w14:paraId="2D4E106C"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Основные характеристики объекта</w:t>
            </w:r>
          </w:p>
        </w:tc>
        <w:tc>
          <w:tcPr>
            <w:tcW w:w="1701" w:type="dxa"/>
            <w:vMerge w:val="restart"/>
            <w:shd w:val="clear" w:color="auto" w:fill="D9D9D9"/>
          </w:tcPr>
          <w:p w14:paraId="26D8DC13" w14:textId="77777777" w:rsidR="00EA5EC9" w:rsidRPr="00C73EB4" w:rsidRDefault="00EA5EC9" w:rsidP="002905BC">
            <w:pPr>
              <w:autoSpaceDE w:val="0"/>
              <w:autoSpaceDN w:val="0"/>
              <w:adjustRightInd w:val="0"/>
              <w:jc w:val="center"/>
              <w:outlineLvl w:val="1"/>
              <w:rPr>
                <w:rFonts w:ascii="Arial" w:eastAsia="Times New Roman" w:hAnsi="Arial" w:cs="Arial"/>
              </w:rPr>
            </w:pPr>
            <w:bookmarkStart w:id="140" w:name="_Toc480388443"/>
            <w:bookmarkStart w:id="141" w:name="_Toc482621646"/>
            <w:r w:rsidRPr="00C73EB4">
              <w:rPr>
                <w:rFonts w:ascii="Arial" w:eastAsia="Times New Roman" w:hAnsi="Arial" w:cs="Arial"/>
              </w:rPr>
              <w:t>Характеристики зон с особыми условиями и</w:t>
            </w:r>
            <w:r w:rsidRPr="00C73EB4">
              <w:rPr>
                <w:rFonts w:ascii="Arial" w:eastAsia="Times New Roman" w:hAnsi="Arial" w:cs="Arial"/>
              </w:rPr>
              <w:t>с</w:t>
            </w:r>
            <w:r w:rsidRPr="00C73EB4">
              <w:rPr>
                <w:rFonts w:ascii="Arial" w:eastAsia="Times New Roman" w:hAnsi="Arial" w:cs="Arial"/>
              </w:rPr>
              <w:t>пользования территорий (ЗСО)</w:t>
            </w:r>
            <w:bookmarkEnd w:id="140"/>
            <w:bookmarkEnd w:id="141"/>
          </w:p>
        </w:tc>
        <w:tc>
          <w:tcPr>
            <w:tcW w:w="2268" w:type="dxa"/>
            <w:vMerge w:val="restart"/>
            <w:shd w:val="clear" w:color="auto" w:fill="D9D9D9"/>
          </w:tcPr>
          <w:p w14:paraId="687F7A66" w14:textId="77777777" w:rsidR="00EA5EC9" w:rsidRPr="00C73EB4" w:rsidRDefault="00EA5EC9" w:rsidP="002905BC">
            <w:pPr>
              <w:autoSpaceDE w:val="0"/>
              <w:autoSpaceDN w:val="0"/>
              <w:adjustRightInd w:val="0"/>
              <w:jc w:val="center"/>
              <w:outlineLvl w:val="1"/>
              <w:rPr>
                <w:rFonts w:ascii="Arial" w:eastAsia="Times New Roman" w:hAnsi="Arial" w:cs="Arial"/>
              </w:rPr>
            </w:pPr>
            <w:bookmarkStart w:id="142" w:name="_Toc482621647"/>
            <w:r w:rsidRPr="00C73EB4">
              <w:rPr>
                <w:rFonts w:ascii="Arial" w:hAnsi="Arial" w:cs="Arial"/>
              </w:rPr>
              <w:t>Обоснование в</w:t>
            </w:r>
            <w:r w:rsidRPr="00C73EB4">
              <w:rPr>
                <w:rFonts w:ascii="Arial" w:hAnsi="Arial" w:cs="Arial"/>
              </w:rPr>
              <w:t>ы</w:t>
            </w:r>
            <w:r w:rsidRPr="00C73EB4">
              <w:rPr>
                <w:rFonts w:ascii="Arial" w:hAnsi="Arial" w:cs="Arial"/>
              </w:rPr>
              <w:t>бранного варианта размещения объе</w:t>
            </w:r>
            <w:r w:rsidRPr="00C73EB4">
              <w:rPr>
                <w:rFonts w:ascii="Arial" w:hAnsi="Arial" w:cs="Arial"/>
              </w:rPr>
              <w:t>к</w:t>
            </w:r>
            <w:r w:rsidRPr="00C73EB4">
              <w:rPr>
                <w:rFonts w:ascii="Arial" w:hAnsi="Arial" w:cs="Arial"/>
              </w:rPr>
              <w:t>тов</w:t>
            </w:r>
            <w:bookmarkEnd w:id="142"/>
          </w:p>
        </w:tc>
      </w:tr>
      <w:tr w:rsidR="00EA5EC9" w:rsidRPr="00C73EB4" w14:paraId="3D20AFF0" w14:textId="77777777" w:rsidTr="00793116">
        <w:trPr>
          <w:trHeight w:val="253"/>
          <w:tblHeader/>
        </w:trPr>
        <w:tc>
          <w:tcPr>
            <w:tcW w:w="709" w:type="dxa"/>
            <w:vMerge/>
            <w:shd w:val="clear" w:color="auto" w:fill="D9D9D9"/>
          </w:tcPr>
          <w:p w14:paraId="5495D915" w14:textId="77777777" w:rsidR="00EA5EC9" w:rsidRPr="00C73EB4" w:rsidRDefault="00EA5EC9" w:rsidP="002905BC">
            <w:pPr>
              <w:autoSpaceDE w:val="0"/>
              <w:autoSpaceDN w:val="0"/>
              <w:adjustRightInd w:val="0"/>
              <w:jc w:val="center"/>
              <w:rPr>
                <w:rFonts w:ascii="Arial" w:hAnsi="Arial" w:cs="Arial"/>
              </w:rPr>
            </w:pPr>
          </w:p>
        </w:tc>
        <w:tc>
          <w:tcPr>
            <w:tcW w:w="2126" w:type="dxa"/>
            <w:vMerge/>
            <w:shd w:val="clear" w:color="auto" w:fill="D9D9D9"/>
          </w:tcPr>
          <w:p w14:paraId="13B5D2F9" w14:textId="77777777" w:rsidR="00EA5EC9" w:rsidRPr="00C73EB4" w:rsidRDefault="00EA5EC9" w:rsidP="002905BC">
            <w:pPr>
              <w:autoSpaceDE w:val="0"/>
              <w:autoSpaceDN w:val="0"/>
              <w:adjustRightInd w:val="0"/>
              <w:jc w:val="center"/>
              <w:rPr>
                <w:rFonts w:ascii="Arial" w:hAnsi="Arial" w:cs="Arial"/>
              </w:rPr>
            </w:pPr>
          </w:p>
        </w:tc>
        <w:tc>
          <w:tcPr>
            <w:tcW w:w="1985" w:type="dxa"/>
            <w:vMerge/>
            <w:shd w:val="clear" w:color="auto" w:fill="D9D9D9"/>
          </w:tcPr>
          <w:p w14:paraId="416B53DA" w14:textId="77777777" w:rsidR="00EA5EC9" w:rsidRPr="00C73EB4" w:rsidRDefault="00EA5EC9" w:rsidP="002905BC">
            <w:pPr>
              <w:autoSpaceDE w:val="0"/>
              <w:autoSpaceDN w:val="0"/>
              <w:adjustRightInd w:val="0"/>
              <w:jc w:val="center"/>
              <w:rPr>
                <w:rFonts w:ascii="Arial" w:hAnsi="Arial" w:cs="Arial"/>
              </w:rPr>
            </w:pPr>
          </w:p>
        </w:tc>
        <w:tc>
          <w:tcPr>
            <w:tcW w:w="1984" w:type="dxa"/>
            <w:vMerge/>
            <w:shd w:val="clear" w:color="auto" w:fill="D9D9D9"/>
          </w:tcPr>
          <w:p w14:paraId="4D7CB147" w14:textId="77777777" w:rsidR="00EA5EC9" w:rsidRPr="00C73EB4" w:rsidRDefault="00EA5EC9" w:rsidP="002905BC">
            <w:pPr>
              <w:autoSpaceDE w:val="0"/>
              <w:autoSpaceDN w:val="0"/>
              <w:adjustRightInd w:val="0"/>
              <w:jc w:val="center"/>
              <w:rPr>
                <w:rFonts w:ascii="Arial" w:hAnsi="Arial" w:cs="Arial"/>
              </w:rPr>
            </w:pPr>
          </w:p>
        </w:tc>
        <w:tc>
          <w:tcPr>
            <w:tcW w:w="1418" w:type="dxa"/>
            <w:vMerge/>
            <w:shd w:val="clear" w:color="auto" w:fill="D9D9D9"/>
          </w:tcPr>
          <w:p w14:paraId="43A9DDE3" w14:textId="77777777" w:rsidR="00EA5EC9" w:rsidRPr="00C73EB4" w:rsidRDefault="00EA5EC9" w:rsidP="002905BC">
            <w:pPr>
              <w:autoSpaceDE w:val="0"/>
              <w:autoSpaceDN w:val="0"/>
              <w:adjustRightInd w:val="0"/>
              <w:jc w:val="center"/>
              <w:rPr>
                <w:rFonts w:ascii="Arial" w:hAnsi="Arial" w:cs="Arial"/>
              </w:rPr>
            </w:pPr>
          </w:p>
        </w:tc>
        <w:tc>
          <w:tcPr>
            <w:tcW w:w="1276" w:type="dxa"/>
            <w:shd w:val="clear" w:color="auto" w:fill="D9D9D9"/>
          </w:tcPr>
          <w:p w14:paraId="66B23949" w14:textId="7CF4C939"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Протяжен</w:t>
            </w:r>
            <w:r w:rsidR="0043512D" w:rsidRPr="00C73EB4">
              <w:rPr>
                <w:rFonts w:ascii="Arial" w:hAnsi="Arial" w:cs="Arial"/>
              </w:rPr>
              <w:t>-</w:t>
            </w:r>
            <w:r w:rsidRPr="00C73EB4">
              <w:rPr>
                <w:rFonts w:ascii="Arial" w:hAnsi="Arial" w:cs="Arial"/>
              </w:rPr>
              <w:t>ность, км</w:t>
            </w:r>
          </w:p>
        </w:tc>
        <w:tc>
          <w:tcPr>
            <w:tcW w:w="1559" w:type="dxa"/>
            <w:shd w:val="clear" w:color="auto" w:fill="D9D9D9"/>
          </w:tcPr>
          <w:p w14:paraId="5E4C8DF8" w14:textId="55D88378"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Иные хара</w:t>
            </w:r>
            <w:r w:rsidRPr="00C73EB4">
              <w:rPr>
                <w:rFonts w:ascii="Arial" w:hAnsi="Arial" w:cs="Arial"/>
              </w:rPr>
              <w:t>к</w:t>
            </w:r>
            <w:r w:rsidRPr="00C73EB4">
              <w:rPr>
                <w:rFonts w:ascii="Arial" w:hAnsi="Arial" w:cs="Arial"/>
              </w:rPr>
              <w:t>теристи</w:t>
            </w:r>
            <w:r w:rsidR="0043512D" w:rsidRPr="00C73EB4">
              <w:rPr>
                <w:rFonts w:ascii="Arial" w:hAnsi="Arial" w:cs="Arial"/>
              </w:rPr>
              <w:t>-</w:t>
            </w:r>
            <w:r w:rsidRPr="00C73EB4">
              <w:rPr>
                <w:rFonts w:ascii="Arial" w:hAnsi="Arial" w:cs="Arial"/>
              </w:rPr>
              <w:t>ки</w:t>
            </w:r>
          </w:p>
        </w:tc>
        <w:tc>
          <w:tcPr>
            <w:tcW w:w="1701" w:type="dxa"/>
            <w:vMerge/>
            <w:shd w:val="clear" w:color="auto" w:fill="D9D9D9"/>
          </w:tcPr>
          <w:p w14:paraId="39EF44E0" w14:textId="77777777" w:rsidR="00EA5EC9" w:rsidRPr="00C73EB4" w:rsidRDefault="00EA5EC9" w:rsidP="002905BC">
            <w:pPr>
              <w:autoSpaceDE w:val="0"/>
              <w:autoSpaceDN w:val="0"/>
              <w:adjustRightInd w:val="0"/>
              <w:jc w:val="center"/>
              <w:rPr>
                <w:rFonts w:ascii="Arial" w:hAnsi="Arial" w:cs="Arial"/>
              </w:rPr>
            </w:pPr>
          </w:p>
        </w:tc>
        <w:tc>
          <w:tcPr>
            <w:tcW w:w="2268" w:type="dxa"/>
            <w:vMerge/>
            <w:shd w:val="clear" w:color="auto" w:fill="D9D9D9"/>
          </w:tcPr>
          <w:p w14:paraId="2B3220CA" w14:textId="77777777" w:rsidR="00EA5EC9" w:rsidRPr="00C73EB4" w:rsidRDefault="00EA5EC9" w:rsidP="002905BC">
            <w:pPr>
              <w:autoSpaceDE w:val="0"/>
              <w:autoSpaceDN w:val="0"/>
              <w:adjustRightInd w:val="0"/>
              <w:jc w:val="center"/>
              <w:rPr>
                <w:rFonts w:ascii="Arial" w:hAnsi="Arial" w:cs="Arial"/>
              </w:rPr>
            </w:pPr>
          </w:p>
        </w:tc>
      </w:tr>
      <w:tr w:rsidR="00EA5EC9" w:rsidRPr="00C73EB4" w14:paraId="49077BE6" w14:textId="77777777" w:rsidTr="00793116">
        <w:trPr>
          <w:cantSplit/>
          <w:trHeight w:val="761"/>
        </w:trPr>
        <w:tc>
          <w:tcPr>
            <w:tcW w:w="709" w:type="dxa"/>
          </w:tcPr>
          <w:p w14:paraId="2A0A59C3"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w:t>
            </w:r>
          </w:p>
        </w:tc>
        <w:tc>
          <w:tcPr>
            <w:tcW w:w="2126" w:type="dxa"/>
          </w:tcPr>
          <w:p w14:paraId="6A2263EE" w14:textId="77777777" w:rsidR="00EA5EC9" w:rsidRPr="00C73EB4" w:rsidRDefault="00EA5EC9" w:rsidP="002905BC">
            <w:pPr>
              <w:autoSpaceDE w:val="0"/>
              <w:autoSpaceDN w:val="0"/>
              <w:adjustRightInd w:val="0"/>
              <w:rPr>
                <w:rFonts w:ascii="Arial" w:hAnsi="Arial" w:cs="Arial"/>
              </w:rPr>
            </w:pPr>
            <w:r w:rsidRPr="00C73EB4">
              <w:rPr>
                <w:rFonts w:ascii="Arial" w:hAnsi="Arial" w:cs="Arial"/>
              </w:rPr>
              <w:t>Трансформаторные подстанции</w:t>
            </w:r>
          </w:p>
        </w:tc>
        <w:tc>
          <w:tcPr>
            <w:tcW w:w="1985" w:type="dxa"/>
          </w:tcPr>
          <w:p w14:paraId="44609659"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в п.г.т. Новос</w:t>
            </w:r>
            <w:r w:rsidRPr="00C73EB4">
              <w:rPr>
                <w:rFonts w:ascii="Arial" w:hAnsi="Arial" w:cs="Arial"/>
              </w:rPr>
              <w:t>е</w:t>
            </w:r>
            <w:r w:rsidRPr="00C73EB4">
              <w:rPr>
                <w:rFonts w:ascii="Arial" w:hAnsi="Arial" w:cs="Arial"/>
              </w:rPr>
              <w:t>мейкино, на пл</w:t>
            </w:r>
            <w:r w:rsidRPr="00C73EB4">
              <w:rPr>
                <w:rFonts w:ascii="Arial" w:hAnsi="Arial" w:cs="Arial"/>
              </w:rPr>
              <w:t>о</w:t>
            </w:r>
            <w:r w:rsidRPr="00C73EB4">
              <w:rPr>
                <w:rFonts w:ascii="Arial" w:hAnsi="Arial" w:cs="Arial"/>
              </w:rPr>
              <w:t>щадке №1</w:t>
            </w:r>
          </w:p>
          <w:p w14:paraId="4874BBF5" w14:textId="77777777" w:rsidR="00EA5EC9" w:rsidRPr="00C73EB4" w:rsidRDefault="00EA5EC9" w:rsidP="002905BC">
            <w:pPr>
              <w:autoSpaceDE w:val="0"/>
              <w:autoSpaceDN w:val="0"/>
              <w:adjustRightInd w:val="0"/>
              <w:jc w:val="center"/>
              <w:rPr>
                <w:rFonts w:ascii="Arial" w:hAnsi="Arial" w:cs="Arial"/>
              </w:rPr>
            </w:pPr>
          </w:p>
        </w:tc>
        <w:tc>
          <w:tcPr>
            <w:tcW w:w="1984" w:type="dxa"/>
          </w:tcPr>
          <w:p w14:paraId="415B87DC"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p w14:paraId="6F77E54D" w14:textId="77777777" w:rsidR="00EA5EC9" w:rsidRPr="00C73EB4" w:rsidRDefault="00EA5EC9" w:rsidP="002905BC">
            <w:pPr>
              <w:autoSpaceDE w:val="0"/>
              <w:autoSpaceDN w:val="0"/>
              <w:adjustRightInd w:val="0"/>
              <w:jc w:val="center"/>
              <w:rPr>
                <w:rFonts w:ascii="Arial" w:hAnsi="Arial" w:cs="Arial"/>
              </w:rPr>
            </w:pPr>
          </w:p>
        </w:tc>
        <w:tc>
          <w:tcPr>
            <w:tcW w:w="1418" w:type="dxa"/>
          </w:tcPr>
          <w:p w14:paraId="65A4A7C4" w14:textId="77777777" w:rsidR="00EA5EC9" w:rsidRPr="00C73EB4" w:rsidRDefault="00EA5EC9" w:rsidP="002905BC">
            <w:pPr>
              <w:jc w:val="center"/>
              <w:rPr>
                <w:rFonts w:ascii="Arial" w:hAnsi="Arial" w:cs="Arial"/>
              </w:rPr>
            </w:pPr>
            <w:r w:rsidRPr="00C73EB4">
              <w:rPr>
                <w:rFonts w:ascii="Arial" w:hAnsi="Arial" w:cs="Arial"/>
              </w:rPr>
              <w:t>2041</w:t>
            </w:r>
          </w:p>
        </w:tc>
        <w:tc>
          <w:tcPr>
            <w:tcW w:w="1276" w:type="dxa"/>
          </w:tcPr>
          <w:p w14:paraId="78C50083"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p w14:paraId="38B19A86" w14:textId="77777777" w:rsidR="00EA5EC9" w:rsidRPr="00C73EB4" w:rsidRDefault="00EA5EC9" w:rsidP="002905BC">
            <w:pPr>
              <w:autoSpaceDE w:val="0"/>
              <w:autoSpaceDN w:val="0"/>
              <w:adjustRightInd w:val="0"/>
              <w:jc w:val="center"/>
              <w:rPr>
                <w:rFonts w:ascii="Arial" w:hAnsi="Arial" w:cs="Arial"/>
              </w:rPr>
            </w:pPr>
          </w:p>
        </w:tc>
        <w:tc>
          <w:tcPr>
            <w:tcW w:w="1559" w:type="dxa"/>
          </w:tcPr>
          <w:p w14:paraId="1081E71E"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ТП-10/0,4кВ</w:t>
            </w:r>
          </w:p>
          <w:p w14:paraId="628C149B"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 Х 400кВА-3 шт</w:t>
            </w:r>
          </w:p>
        </w:tc>
        <w:tc>
          <w:tcPr>
            <w:tcW w:w="1701" w:type="dxa"/>
            <w:vMerge w:val="restart"/>
            <w:shd w:val="clear" w:color="auto" w:fill="auto"/>
            <w:vAlign w:val="center"/>
          </w:tcPr>
          <w:p w14:paraId="32FF6CAE" w14:textId="77777777" w:rsidR="00EA5EC9" w:rsidRPr="00C73EB4" w:rsidRDefault="00EA5EC9" w:rsidP="002905BC">
            <w:pPr>
              <w:jc w:val="center"/>
              <w:rPr>
                <w:rFonts w:ascii="Arial" w:hAnsi="Arial" w:cs="Arial"/>
              </w:rPr>
            </w:pPr>
            <w:r w:rsidRPr="00C73EB4">
              <w:rPr>
                <w:rFonts w:ascii="Arial" w:hAnsi="Arial" w:cs="Arial"/>
              </w:rPr>
              <w:t>В соответствии с СанПиН 2.2.1/2.1.1.1200-03 размер с</w:t>
            </w:r>
            <w:r w:rsidRPr="00C73EB4">
              <w:rPr>
                <w:rFonts w:ascii="Arial" w:hAnsi="Arial" w:cs="Arial"/>
              </w:rPr>
              <w:t>а</w:t>
            </w:r>
            <w:r w:rsidRPr="00C73EB4">
              <w:rPr>
                <w:rFonts w:ascii="Arial" w:hAnsi="Arial" w:cs="Arial"/>
              </w:rPr>
              <w:t>нитарно-защитной зоны устанавливае</w:t>
            </w:r>
            <w:r w:rsidRPr="00C73EB4">
              <w:rPr>
                <w:rFonts w:ascii="Arial" w:hAnsi="Arial" w:cs="Arial"/>
              </w:rPr>
              <w:t>т</w:t>
            </w:r>
            <w:r w:rsidRPr="00C73EB4">
              <w:rPr>
                <w:rFonts w:ascii="Arial" w:hAnsi="Arial" w:cs="Arial"/>
              </w:rPr>
              <w:t>ся в зависим</w:t>
            </w:r>
            <w:r w:rsidRPr="00C73EB4">
              <w:rPr>
                <w:rFonts w:ascii="Arial" w:hAnsi="Arial" w:cs="Arial"/>
              </w:rPr>
              <w:t>о</w:t>
            </w:r>
            <w:r w:rsidRPr="00C73EB4">
              <w:rPr>
                <w:rFonts w:ascii="Arial" w:hAnsi="Arial" w:cs="Arial"/>
              </w:rPr>
              <w:t>сти от типа (о</w:t>
            </w:r>
            <w:r w:rsidRPr="00C73EB4">
              <w:rPr>
                <w:rFonts w:ascii="Arial" w:hAnsi="Arial" w:cs="Arial"/>
              </w:rPr>
              <w:t>т</w:t>
            </w:r>
            <w:r w:rsidRPr="00C73EB4">
              <w:rPr>
                <w:rFonts w:ascii="Arial" w:hAnsi="Arial" w:cs="Arial"/>
              </w:rPr>
              <w:t>крытые, закр</w:t>
            </w:r>
            <w:r w:rsidRPr="00C73EB4">
              <w:rPr>
                <w:rFonts w:ascii="Arial" w:hAnsi="Arial" w:cs="Arial"/>
              </w:rPr>
              <w:t>ы</w:t>
            </w:r>
            <w:r w:rsidRPr="00C73EB4">
              <w:rPr>
                <w:rFonts w:ascii="Arial" w:hAnsi="Arial" w:cs="Arial"/>
              </w:rPr>
              <w:t>тые), мощности на основании расчетов ф</w:t>
            </w:r>
            <w:r w:rsidRPr="00C73EB4">
              <w:rPr>
                <w:rFonts w:ascii="Arial" w:hAnsi="Arial" w:cs="Arial"/>
              </w:rPr>
              <w:t>и</w:t>
            </w:r>
            <w:r w:rsidRPr="00C73EB4">
              <w:rPr>
                <w:rFonts w:ascii="Arial" w:hAnsi="Arial" w:cs="Arial"/>
              </w:rPr>
              <w:t>зического во</w:t>
            </w:r>
            <w:r w:rsidRPr="00C73EB4">
              <w:rPr>
                <w:rFonts w:ascii="Arial" w:hAnsi="Arial" w:cs="Arial"/>
              </w:rPr>
              <w:t>з</w:t>
            </w:r>
            <w:r w:rsidRPr="00C73EB4">
              <w:rPr>
                <w:rFonts w:ascii="Arial" w:hAnsi="Arial" w:cs="Arial"/>
              </w:rPr>
              <w:t xml:space="preserve">действия на </w:t>
            </w:r>
          </w:p>
          <w:p w14:paraId="0BF9180B" w14:textId="77777777" w:rsidR="00EA5EC9" w:rsidRPr="00C73EB4" w:rsidRDefault="00EA5EC9" w:rsidP="002905BC">
            <w:pPr>
              <w:jc w:val="center"/>
              <w:rPr>
                <w:rFonts w:ascii="Arial" w:hAnsi="Arial" w:cs="Arial"/>
              </w:rPr>
            </w:pPr>
            <w:r w:rsidRPr="00C73EB4">
              <w:rPr>
                <w:rFonts w:ascii="Arial" w:hAnsi="Arial" w:cs="Arial"/>
              </w:rPr>
              <w:t>атмосферный воздух, а также результатов натурных и</w:t>
            </w:r>
            <w:r w:rsidRPr="00C73EB4">
              <w:rPr>
                <w:rFonts w:ascii="Arial" w:hAnsi="Arial" w:cs="Arial"/>
              </w:rPr>
              <w:t>з</w:t>
            </w:r>
            <w:r w:rsidRPr="00C73EB4">
              <w:rPr>
                <w:rFonts w:ascii="Arial" w:hAnsi="Arial" w:cs="Arial"/>
              </w:rPr>
              <w:t>мерений.</w:t>
            </w:r>
          </w:p>
        </w:tc>
        <w:tc>
          <w:tcPr>
            <w:tcW w:w="2268" w:type="dxa"/>
            <w:vMerge w:val="restart"/>
          </w:tcPr>
          <w:p w14:paraId="6E1C26C0" w14:textId="77777777" w:rsidR="00EA5EC9" w:rsidRPr="00C73EB4" w:rsidRDefault="00EA5EC9" w:rsidP="002905BC">
            <w:pPr>
              <w:jc w:val="center"/>
              <w:rPr>
                <w:rFonts w:ascii="Arial" w:hAnsi="Arial" w:cs="Arial"/>
              </w:rPr>
            </w:pPr>
            <w:r w:rsidRPr="00C73EB4">
              <w:rPr>
                <w:rFonts w:ascii="Arial" w:hAnsi="Arial" w:cs="Arial"/>
              </w:rPr>
              <w:t>Выбор места расп</w:t>
            </w:r>
            <w:r w:rsidRPr="00C73EB4">
              <w:rPr>
                <w:rFonts w:ascii="Arial" w:hAnsi="Arial" w:cs="Arial"/>
              </w:rPr>
              <w:t>о</w:t>
            </w:r>
            <w:r w:rsidRPr="00C73EB4">
              <w:rPr>
                <w:rFonts w:ascii="Arial" w:hAnsi="Arial" w:cs="Arial"/>
              </w:rPr>
              <w:t>ложения объектов основан на предел</w:t>
            </w:r>
            <w:r w:rsidRPr="00C73EB4">
              <w:rPr>
                <w:rFonts w:ascii="Arial" w:hAnsi="Arial" w:cs="Arial"/>
              </w:rPr>
              <w:t>ь</w:t>
            </w:r>
            <w:r w:rsidRPr="00C73EB4">
              <w:rPr>
                <w:rFonts w:ascii="Arial" w:hAnsi="Arial" w:cs="Arial"/>
              </w:rPr>
              <w:t>ных значениях ра</w:t>
            </w:r>
            <w:r w:rsidRPr="00C73EB4">
              <w:rPr>
                <w:rFonts w:ascii="Arial" w:hAnsi="Arial" w:cs="Arial"/>
              </w:rPr>
              <w:t>с</w:t>
            </w:r>
            <w:r w:rsidRPr="00C73EB4">
              <w:rPr>
                <w:rFonts w:ascii="Arial" w:hAnsi="Arial" w:cs="Arial"/>
              </w:rPr>
              <w:t>четных показателей минимально доп</w:t>
            </w:r>
            <w:r w:rsidRPr="00C73EB4">
              <w:rPr>
                <w:rFonts w:ascii="Arial" w:hAnsi="Arial" w:cs="Arial"/>
              </w:rPr>
              <w:t>у</w:t>
            </w:r>
            <w:r w:rsidRPr="00C73EB4">
              <w:rPr>
                <w:rFonts w:ascii="Arial" w:hAnsi="Arial" w:cs="Arial"/>
              </w:rPr>
              <w:t>стимого уровня обе</w:t>
            </w:r>
            <w:r w:rsidRPr="00C73EB4">
              <w:rPr>
                <w:rFonts w:ascii="Arial" w:hAnsi="Arial" w:cs="Arial"/>
              </w:rPr>
              <w:t>с</w:t>
            </w:r>
            <w:r w:rsidRPr="00C73EB4">
              <w:rPr>
                <w:rFonts w:ascii="Arial" w:hAnsi="Arial" w:cs="Arial"/>
              </w:rPr>
              <w:t>печенности объект</w:t>
            </w:r>
            <w:r w:rsidRPr="00C73EB4">
              <w:rPr>
                <w:rFonts w:ascii="Arial" w:hAnsi="Arial" w:cs="Arial"/>
              </w:rPr>
              <w:t>а</w:t>
            </w:r>
            <w:r w:rsidRPr="00C73EB4">
              <w:rPr>
                <w:rFonts w:ascii="Arial" w:hAnsi="Arial" w:cs="Arial"/>
              </w:rPr>
              <w:t>ми электроснабж</w:t>
            </w:r>
            <w:r w:rsidRPr="00C73EB4">
              <w:rPr>
                <w:rFonts w:ascii="Arial" w:hAnsi="Arial" w:cs="Arial"/>
              </w:rPr>
              <w:t>е</w:t>
            </w:r>
            <w:r w:rsidRPr="00C73EB4">
              <w:rPr>
                <w:rFonts w:ascii="Arial" w:hAnsi="Arial" w:cs="Arial"/>
              </w:rPr>
              <w:t>ния, установленных нормативами град</w:t>
            </w:r>
            <w:r w:rsidRPr="00C73EB4">
              <w:rPr>
                <w:rFonts w:ascii="Arial" w:hAnsi="Arial" w:cs="Arial"/>
              </w:rPr>
              <w:t>о</w:t>
            </w:r>
            <w:r w:rsidRPr="00C73EB4">
              <w:rPr>
                <w:rFonts w:ascii="Arial" w:hAnsi="Arial" w:cs="Arial"/>
              </w:rPr>
              <w:t>строительного прое</w:t>
            </w:r>
            <w:r w:rsidRPr="00C73EB4">
              <w:rPr>
                <w:rFonts w:ascii="Arial" w:hAnsi="Arial" w:cs="Arial"/>
              </w:rPr>
              <w:t>к</w:t>
            </w:r>
            <w:r w:rsidRPr="00C73EB4">
              <w:rPr>
                <w:rFonts w:ascii="Arial" w:hAnsi="Arial" w:cs="Arial"/>
              </w:rPr>
              <w:t>тирования Сама</w:t>
            </w:r>
            <w:r w:rsidRPr="00C73EB4">
              <w:rPr>
                <w:rFonts w:ascii="Arial" w:hAnsi="Arial" w:cs="Arial"/>
              </w:rPr>
              <w:t>р</w:t>
            </w:r>
            <w:r w:rsidRPr="00C73EB4">
              <w:rPr>
                <w:rFonts w:ascii="Arial" w:hAnsi="Arial" w:cs="Arial"/>
              </w:rPr>
              <w:t>ской области. Место расположения объе</w:t>
            </w:r>
            <w:r w:rsidRPr="00C73EB4">
              <w:rPr>
                <w:rFonts w:ascii="Arial" w:hAnsi="Arial" w:cs="Arial"/>
              </w:rPr>
              <w:t>к</w:t>
            </w:r>
            <w:r w:rsidRPr="00C73EB4">
              <w:rPr>
                <w:rFonts w:ascii="Arial" w:hAnsi="Arial" w:cs="Arial"/>
              </w:rPr>
              <w:t>тов обусловлено необходимостью обеспечения эле</w:t>
            </w:r>
            <w:r w:rsidRPr="00C73EB4">
              <w:rPr>
                <w:rFonts w:ascii="Arial" w:hAnsi="Arial" w:cs="Arial"/>
              </w:rPr>
              <w:t>к</w:t>
            </w:r>
            <w:r w:rsidRPr="00C73EB4">
              <w:rPr>
                <w:rFonts w:ascii="Arial" w:hAnsi="Arial" w:cs="Arial"/>
              </w:rPr>
              <w:t>троэнергией жилых домов , а также с</w:t>
            </w:r>
            <w:r w:rsidRPr="00C73EB4">
              <w:rPr>
                <w:rFonts w:ascii="Arial" w:hAnsi="Arial" w:cs="Arial"/>
              </w:rPr>
              <w:t>у</w:t>
            </w:r>
            <w:r w:rsidRPr="00C73EB4">
              <w:rPr>
                <w:rFonts w:ascii="Arial" w:hAnsi="Arial" w:cs="Arial"/>
              </w:rPr>
              <w:t>ществующих и пл</w:t>
            </w:r>
            <w:r w:rsidRPr="00C73EB4">
              <w:rPr>
                <w:rFonts w:ascii="Arial" w:hAnsi="Arial" w:cs="Arial"/>
              </w:rPr>
              <w:t>а</w:t>
            </w:r>
            <w:r w:rsidRPr="00C73EB4">
              <w:rPr>
                <w:rFonts w:ascii="Arial" w:hAnsi="Arial" w:cs="Arial"/>
              </w:rPr>
              <w:t>нируемых к разм</w:t>
            </w:r>
            <w:r w:rsidRPr="00C73EB4">
              <w:rPr>
                <w:rFonts w:ascii="Arial" w:hAnsi="Arial" w:cs="Arial"/>
              </w:rPr>
              <w:t>е</w:t>
            </w:r>
            <w:r w:rsidRPr="00C73EB4">
              <w:rPr>
                <w:rFonts w:ascii="Arial" w:hAnsi="Arial" w:cs="Arial"/>
              </w:rPr>
              <w:t>щению медицинских и образовательных учреждений.</w:t>
            </w:r>
          </w:p>
        </w:tc>
      </w:tr>
      <w:tr w:rsidR="00EA5EC9" w:rsidRPr="00C73EB4" w14:paraId="63C727B7" w14:textId="77777777" w:rsidTr="00793116">
        <w:trPr>
          <w:cantSplit/>
          <w:trHeight w:val="761"/>
        </w:trPr>
        <w:tc>
          <w:tcPr>
            <w:tcW w:w="709" w:type="dxa"/>
          </w:tcPr>
          <w:p w14:paraId="3F2912FA"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w:t>
            </w:r>
          </w:p>
        </w:tc>
        <w:tc>
          <w:tcPr>
            <w:tcW w:w="2126" w:type="dxa"/>
          </w:tcPr>
          <w:p w14:paraId="25C9D44B" w14:textId="77777777" w:rsidR="00EA5EC9" w:rsidRPr="00C73EB4" w:rsidRDefault="00EA5EC9" w:rsidP="002905BC">
            <w:pPr>
              <w:autoSpaceDE w:val="0"/>
              <w:autoSpaceDN w:val="0"/>
              <w:adjustRightInd w:val="0"/>
              <w:rPr>
                <w:rFonts w:ascii="Arial" w:hAnsi="Arial" w:cs="Arial"/>
              </w:rPr>
            </w:pPr>
            <w:r w:rsidRPr="00C73EB4">
              <w:rPr>
                <w:rFonts w:ascii="Arial" w:hAnsi="Arial" w:cs="Arial"/>
              </w:rPr>
              <w:t>Трансформаторные подстанции</w:t>
            </w:r>
          </w:p>
        </w:tc>
        <w:tc>
          <w:tcPr>
            <w:tcW w:w="1985" w:type="dxa"/>
          </w:tcPr>
          <w:p w14:paraId="4AE2020F"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в п.г.т. Новос</w:t>
            </w:r>
            <w:r w:rsidRPr="00C73EB4">
              <w:rPr>
                <w:rFonts w:ascii="Arial" w:hAnsi="Arial" w:cs="Arial"/>
              </w:rPr>
              <w:t>е</w:t>
            </w:r>
            <w:r w:rsidRPr="00C73EB4">
              <w:rPr>
                <w:rFonts w:ascii="Arial" w:hAnsi="Arial" w:cs="Arial"/>
              </w:rPr>
              <w:t>мейкино, на пл</w:t>
            </w:r>
            <w:r w:rsidRPr="00C73EB4">
              <w:rPr>
                <w:rFonts w:ascii="Arial" w:hAnsi="Arial" w:cs="Arial"/>
              </w:rPr>
              <w:t>о</w:t>
            </w:r>
            <w:r w:rsidRPr="00C73EB4">
              <w:rPr>
                <w:rFonts w:ascii="Arial" w:hAnsi="Arial" w:cs="Arial"/>
              </w:rPr>
              <w:t>щадке №2</w:t>
            </w:r>
          </w:p>
          <w:p w14:paraId="5B75D7DC" w14:textId="77777777" w:rsidR="00EA5EC9" w:rsidRPr="00C73EB4" w:rsidRDefault="00EA5EC9" w:rsidP="002905BC">
            <w:pPr>
              <w:autoSpaceDE w:val="0"/>
              <w:autoSpaceDN w:val="0"/>
              <w:adjustRightInd w:val="0"/>
              <w:jc w:val="center"/>
              <w:rPr>
                <w:rFonts w:ascii="Arial" w:hAnsi="Arial" w:cs="Arial"/>
              </w:rPr>
            </w:pPr>
          </w:p>
        </w:tc>
        <w:tc>
          <w:tcPr>
            <w:tcW w:w="1984" w:type="dxa"/>
          </w:tcPr>
          <w:p w14:paraId="52E6E7AA"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p w14:paraId="7F524F4D" w14:textId="77777777" w:rsidR="00EA5EC9" w:rsidRPr="00C73EB4" w:rsidRDefault="00EA5EC9" w:rsidP="002905BC">
            <w:pPr>
              <w:autoSpaceDE w:val="0"/>
              <w:autoSpaceDN w:val="0"/>
              <w:adjustRightInd w:val="0"/>
              <w:jc w:val="center"/>
              <w:rPr>
                <w:rFonts w:ascii="Arial" w:hAnsi="Arial" w:cs="Arial"/>
              </w:rPr>
            </w:pPr>
          </w:p>
        </w:tc>
        <w:tc>
          <w:tcPr>
            <w:tcW w:w="1418" w:type="dxa"/>
          </w:tcPr>
          <w:p w14:paraId="13B9486B" w14:textId="77777777" w:rsidR="00EA5EC9" w:rsidRPr="00C73EB4" w:rsidRDefault="00EA5EC9" w:rsidP="002905BC">
            <w:pPr>
              <w:jc w:val="center"/>
              <w:rPr>
                <w:rFonts w:ascii="Arial" w:hAnsi="Arial" w:cs="Arial"/>
              </w:rPr>
            </w:pPr>
            <w:r w:rsidRPr="00C73EB4">
              <w:rPr>
                <w:rFonts w:ascii="Arial" w:hAnsi="Arial" w:cs="Arial"/>
              </w:rPr>
              <w:t>2041</w:t>
            </w:r>
          </w:p>
        </w:tc>
        <w:tc>
          <w:tcPr>
            <w:tcW w:w="1276" w:type="dxa"/>
          </w:tcPr>
          <w:p w14:paraId="461BE5B2"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p w14:paraId="3747B9AD" w14:textId="77777777" w:rsidR="00EA5EC9" w:rsidRPr="00C73EB4" w:rsidRDefault="00EA5EC9" w:rsidP="002905BC">
            <w:pPr>
              <w:autoSpaceDE w:val="0"/>
              <w:autoSpaceDN w:val="0"/>
              <w:adjustRightInd w:val="0"/>
              <w:jc w:val="center"/>
              <w:rPr>
                <w:rFonts w:ascii="Arial" w:hAnsi="Arial" w:cs="Arial"/>
              </w:rPr>
            </w:pPr>
          </w:p>
        </w:tc>
        <w:tc>
          <w:tcPr>
            <w:tcW w:w="1559" w:type="dxa"/>
          </w:tcPr>
          <w:p w14:paraId="55AAFDC9"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ТП-10/0,4кВ</w:t>
            </w:r>
          </w:p>
          <w:p w14:paraId="1BD6DCFE"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 Х 400кВА-4 шт</w:t>
            </w:r>
          </w:p>
        </w:tc>
        <w:tc>
          <w:tcPr>
            <w:tcW w:w="1701" w:type="dxa"/>
            <w:vMerge/>
            <w:shd w:val="clear" w:color="auto" w:fill="auto"/>
            <w:vAlign w:val="center"/>
          </w:tcPr>
          <w:p w14:paraId="1CE8AF01" w14:textId="77777777" w:rsidR="00EA5EC9" w:rsidRPr="00C73EB4" w:rsidRDefault="00EA5EC9" w:rsidP="002905BC">
            <w:pPr>
              <w:jc w:val="center"/>
              <w:rPr>
                <w:rFonts w:ascii="Arial" w:hAnsi="Arial" w:cs="Arial"/>
              </w:rPr>
            </w:pPr>
          </w:p>
        </w:tc>
        <w:tc>
          <w:tcPr>
            <w:tcW w:w="2268" w:type="dxa"/>
            <w:vMerge/>
          </w:tcPr>
          <w:p w14:paraId="258E6BB8" w14:textId="77777777" w:rsidR="00EA5EC9" w:rsidRPr="00C73EB4" w:rsidRDefault="00EA5EC9" w:rsidP="002905BC">
            <w:pPr>
              <w:jc w:val="center"/>
              <w:rPr>
                <w:rFonts w:ascii="Arial" w:hAnsi="Arial" w:cs="Arial"/>
              </w:rPr>
            </w:pPr>
          </w:p>
        </w:tc>
      </w:tr>
      <w:tr w:rsidR="00EA5EC9" w:rsidRPr="00C73EB4" w14:paraId="59B9FE9B" w14:textId="77777777" w:rsidTr="00793116">
        <w:trPr>
          <w:cantSplit/>
          <w:trHeight w:val="1107"/>
        </w:trPr>
        <w:tc>
          <w:tcPr>
            <w:tcW w:w="709" w:type="dxa"/>
          </w:tcPr>
          <w:p w14:paraId="6A4B8852"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3.</w:t>
            </w:r>
          </w:p>
        </w:tc>
        <w:tc>
          <w:tcPr>
            <w:tcW w:w="2126" w:type="dxa"/>
          </w:tcPr>
          <w:p w14:paraId="6EB9A0C1" w14:textId="77777777" w:rsidR="00EA5EC9" w:rsidRPr="00C73EB4" w:rsidRDefault="00EA5EC9" w:rsidP="002905BC">
            <w:pPr>
              <w:autoSpaceDE w:val="0"/>
              <w:autoSpaceDN w:val="0"/>
              <w:adjustRightInd w:val="0"/>
              <w:rPr>
                <w:rFonts w:ascii="Arial" w:hAnsi="Arial" w:cs="Arial"/>
              </w:rPr>
            </w:pPr>
            <w:r w:rsidRPr="00C73EB4">
              <w:rPr>
                <w:rFonts w:ascii="Arial" w:hAnsi="Arial" w:cs="Arial"/>
              </w:rPr>
              <w:t>Трансформаторные подстанции</w:t>
            </w:r>
          </w:p>
        </w:tc>
        <w:tc>
          <w:tcPr>
            <w:tcW w:w="1985" w:type="dxa"/>
          </w:tcPr>
          <w:p w14:paraId="62590CB0"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в п.г.т. Новос</w:t>
            </w:r>
            <w:r w:rsidRPr="00C73EB4">
              <w:rPr>
                <w:rFonts w:ascii="Arial" w:hAnsi="Arial" w:cs="Arial"/>
              </w:rPr>
              <w:t>е</w:t>
            </w:r>
            <w:r w:rsidRPr="00C73EB4">
              <w:rPr>
                <w:rFonts w:ascii="Arial" w:hAnsi="Arial" w:cs="Arial"/>
              </w:rPr>
              <w:t>мейкино, на пл</w:t>
            </w:r>
            <w:r w:rsidRPr="00C73EB4">
              <w:rPr>
                <w:rFonts w:ascii="Arial" w:hAnsi="Arial" w:cs="Arial"/>
              </w:rPr>
              <w:t>о</w:t>
            </w:r>
            <w:r w:rsidRPr="00C73EB4">
              <w:rPr>
                <w:rFonts w:ascii="Arial" w:hAnsi="Arial" w:cs="Arial"/>
              </w:rPr>
              <w:t>щадке №3</w:t>
            </w:r>
          </w:p>
          <w:p w14:paraId="0D48B074" w14:textId="77777777" w:rsidR="00EA5EC9" w:rsidRPr="00C73EB4" w:rsidRDefault="00EA5EC9" w:rsidP="002905BC">
            <w:pPr>
              <w:autoSpaceDE w:val="0"/>
              <w:autoSpaceDN w:val="0"/>
              <w:adjustRightInd w:val="0"/>
              <w:jc w:val="center"/>
              <w:rPr>
                <w:rFonts w:ascii="Arial" w:hAnsi="Arial" w:cs="Arial"/>
              </w:rPr>
            </w:pPr>
          </w:p>
        </w:tc>
        <w:tc>
          <w:tcPr>
            <w:tcW w:w="1984" w:type="dxa"/>
          </w:tcPr>
          <w:p w14:paraId="38A616ED"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p w14:paraId="56CA5232" w14:textId="77777777" w:rsidR="00EA5EC9" w:rsidRPr="00C73EB4" w:rsidRDefault="00EA5EC9" w:rsidP="002905BC">
            <w:pPr>
              <w:autoSpaceDE w:val="0"/>
              <w:autoSpaceDN w:val="0"/>
              <w:adjustRightInd w:val="0"/>
              <w:jc w:val="center"/>
              <w:rPr>
                <w:rFonts w:ascii="Arial" w:hAnsi="Arial" w:cs="Arial"/>
              </w:rPr>
            </w:pPr>
          </w:p>
        </w:tc>
        <w:tc>
          <w:tcPr>
            <w:tcW w:w="1418" w:type="dxa"/>
          </w:tcPr>
          <w:p w14:paraId="2AC028AC" w14:textId="77777777" w:rsidR="00EA5EC9" w:rsidRPr="00C73EB4" w:rsidRDefault="00EA5EC9" w:rsidP="002905BC">
            <w:pPr>
              <w:jc w:val="center"/>
              <w:rPr>
                <w:rFonts w:ascii="Arial" w:hAnsi="Arial" w:cs="Arial"/>
              </w:rPr>
            </w:pPr>
            <w:r w:rsidRPr="00C73EB4">
              <w:rPr>
                <w:rFonts w:ascii="Arial" w:hAnsi="Arial" w:cs="Arial"/>
              </w:rPr>
              <w:t>2041</w:t>
            </w:r>
          </w:p>
        </w:tc>
        <w:tc>
          <w:tcPr>
            <w:tcW w:w="1276" w:type="dxa"/>
          </w:tcPr>
          <w:p w14:paraId="28E52687"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p w14:paraId="7A03CCED" w14:textId="77777777" w:rsidR="00EA5EC9" w:rsidRPr="00C73EB4" w:rsidRDefault="00EA5EC9" w:rsidP="002905BC">
            <w:pPr>
              <w:autoSpaceDE w:val="0"/>
              <w:autoSpaceDN w:val="0"/>
              <w:adjustRightInd w:val="0"/>
              <w:jc w:val="center"/>
              <w:rPr>
                <w:rFonts w:ascii="Arial" w:hAnsi="Arial" w:cs="Arial"/>
              </w:rPr>
            </w:pPr>
          </w:p>
        </w:tc>
        <w:tc>
          <w:tcPr>
            <w:tcW w:w="1559" w:type="dxa"/>
          </w:tcPr>
          <w:p w14:paraId="7ED98FAA"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ТП-10/0,4кВ</w:t>
            </w:r>
          </w:p>
          <w:p w14:paraId="7B69586D"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 Х 400кВА-2 шт</w:t>
            </w:r>
          </w:p>
        </w:tc>
        <w:tc>
          <w:tcPr>
            <w:tcW w:w="1701" w:type="dxa"/>
            <w:vMerge/>
            <w:shd w:val="clear" w:color="auto" w:fill="auto"/>
            <w:vAlign w:val="center"/>
          </w:tcPr>
          <w:p w14:paraId="13724E8D" w14:textId="77777777" w:rsidR="00EA5EC9" w:rsidRPr="00C73EB4" w:rsidRDefault="00EA5EC9" w:rsidP="002905BC">
            <w:pPr>
              <w:jc w:val="center"/>
              <w:rPr>
                <w:rFonts w:ascii="Arial" w:hAnsi="Arial" w:cs="Arial"/>
              </w:rPr>
            </w:pPr>
          </w:p>
        </w:tc>
        <w:tc>
          <w:tcPr>
            <w:tcW w:w="2268" w:type="dxa"/>
            <w:vMerge/>
          </w:tcPr>
          <w:p w14:paraId="233C41EE" w14:textId="77777777" w:rsidR="00EA5EC9" w:rsidRPr="00C73EB4" w:rsidRDefault="00EA5EC9" w:rsidP="002905BC">
            <w:pPr>
              <w:jc w:val="center"/>
              <w:rPr>
                <w:rFonts w:ascii="Arial" w:hAnsi="Arial" w:cs="Arial"/>
              </w:rPr>
            </w:pPr>
          </w:p>
        </w:tc>
      </w:tr>
      <w:tr w:rsidR="00EA5EC9" w:rsidRPr="00C73EB4" w14:paraId="2AE2D5AF" w14:textId="77777777" w:rsidTr="00793116">
        <w:trPr>
          <w:cantSplit/>
          <w:trHeight w:val="761"/>
        </w:trPr>
        <w:tc>
          <w:tcPr>
            <w:tcW w:w="709" w:type="dxa"/>
          </w:tcPr>
          <w:p w14:paraId="4F697486"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4.</w:t>
            </w:r>
          </w:p>
        </w:tc>
        <w:tc>
          <w:tcPr>
            <w:tcW w:w="2126" w:type="dxa"/>
          </w:tcPr>
          <w:p w14:paraId="1BA807F5" w14:textId="77777777" w:rsidR="00EA5EC9" w:rsidRPr="00C73EB4" w:rsidRDefault="00EA5EC9" w:rsidP="002905BC">
            <w:pPr>
              <w:autoSpaceDE w:val="0"/>
              <w:autoSpaceDN w:val="0"/>
              <w:adjustRightInd w:val="0"/>
              <w:rPr>
                <w:rFonts w:ascii="Arial" w:hAnsi="Arial" w:cs="Arial"/>
              </w:rPr>
            </w:pPr>
            <w:r w:rsidRPr="00C73EB4">
              <w:rPr>
                <w:rFonts w:ascii="Arial" w:hAnsi="Arial" w:cs="Arial"/>
              </w:rPr>
              <w:t>Трансформаторные подстанции</w:t>
            </w:r>
          </w:p>
        </w:tc>
        <w:tc>
          <w:tcPr>
            <w:tcW w:w="1985" w:type="dxa"/>
          </w:tcPr>
          <w:p w14:paraId="1845FC3A"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в п.г.т. Новос</w:t>
            </w:r>
            <w:r w:rsidRPr="00C73EB4">
              <w:rPr>
                <w:rFonts w:ascii="Arial" w:hAnsi="Arial" w:cs="Arial"/>
              </w:rPr>
              <w:t>е</w:t>
            </w:r>
            <w:r w:rsidRPr="00C73EB4">
              <w:rPr>
                <w:rFonts w:ascii="Arial" w:hAnsi="Arial" w:cs="Arial"/>
              </w:rPr>
              <w:t>мейкино, на пл</w:t>
            </w:r>
            <w:r w:rsidRPr="00C73EB4">
              <w:rPr>
                <w:rFonts w:ascii="Arial" w:hAnsi="Arial" w:cs="Arial"/>
              </w:rPr>
              <w:t>о</w:t>
            </w:r>
            <w:r w:rsidRPr="00C73EB4">
              <w:rPr>
                <w:rFonts w:ascii="Arial" w:hAnsi="Arial" w:cs="Arial"/>
              </w:rPr>
              <w:t>щадке №4</w:t>
            </w:r>
          </w:p>
          <w:p w14:paraId="4FE9F5B7" w14:textId="77777777" w:rsidR="00EA5EC9" w:rsidRPr="00C73EB4" w:rsidRDefault="00EA5EC9" w:rsidP="002905BC">
            <w:pPr>
              <w:autoSpaceDE w:val="0"/>
              <w:autoSpaceDN w:val="0"/>
              <w:adjustRightInd w:val="0"/>
              <w:jc w:val="center"/>
              <w:rPr>
                <w:rFonts w:ascii="Arial" w:hAnsi="Arial" w:cs="Arial"/>
              </w:rPr>
            </w:pPr>
          </w:p>
        </w:tc>
        <w:tc>
          <w:tcPr>
            <w:tcW w:w="1984" w:type="dxa"/>
          </w:tcPr>
          <w:p w14:paraId="5D84539B"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p w14:paraId="38885141" w14:textId="77777777" w:rsidR="00EA5EC9" w:rsidRPr="00C73EB4" w:rsidRDefault="00EA5EC9" w:rsidP="002905BC">
            <w:pPr>
              <w:autoSpaceDE w:val="0"/>
              <w:autoSpaceDN w:val="0"/>
              <w:adjustRightInd w:val="0"/>
              <w:jc w:val="center"/>
              <w:rPr>
                <w:rFonts w:ascii="Arial" w:hAnsi="Arial" w:cs="Arial"/>
              </w:rPr>
            </w:pPr>
          </w:p>
        </w:tc>
        <w:tc>
          <w:tcPr>
            <w:tcW w:w="1418" w:type="dxa"/>
          </w:tcPr>
          <w:p w14:paraId="60A1EC53" w14:textId="77777777" w:rsidR="00EA5EC9" w:rsidRPr="00C73EB4" w:rsidRDefault="00EA5EC9" w:rsidP="002905BC">
            <w:pPr>
              <w:jc w:val="center"/>
              <w:rPr>
                <w:rFonts w:ascii="Arial" w:hAnsi="Arial" w:cs="Arial"/>
              </w:rPr>
            </w:pPr>
            <w:r w:rsidRPr="00C73EB4">
              <w:rPr>
                <w:rFonts w:ascii="Arial" w:hAnsi="Arial" w:cs="Arial"/>
              </w:rPr>
              <w:t>2041</w:t>
            </w:r>
          </w:p>
        </w:tc>
        <w:tc>
          <w:tcPr>
            <w:tcW w:w="1276" w:type="dxa"/>
          </w:tcPr>
          <w:p w14:paraId="3EF41175"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p w14:paraId="344E7F29" w14:textId="77777777" w:rsidR="00EA5EC9" w:rsidRPr="00C73EB4" w:rsidRDefault="00EA5EC9" w:rsidP="002905BC">
            <w:pPr>
              <w:autoSpaceDE w:val="0"/>
              <w:autoSpaceDN w:val="0"/>
              <w:adjustRightInd w:val="0"/>
              <w:jc w:val="center"/>
              <w:rPr>
                <w:rFonts w:ascii="Arial" w:hAnsi="Arial" w:cs="Arial"/>
              </w:rPr>
            </w:pPr>
          </w:p>
        </w:tc>
        <w:tc>
          <w:tcPr>
            <w:tcW w:w="1559" w:type="dxa"/>
          </w:tcPr>
          <w:p w14:paraId="42711093"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ТП-10/0,4кВ</w:t>
            </w:r>
          </w:p>
          <w:p w14:paraId="0695B897"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 Х 400кВА-2 шт</w:t>
            </w:r>
          </w:p>
        </w:tc>
        <w:tc>
          <w:tcPr>
            <w:tcW w:w="1701" w:type="dxa"/>
            <w:vMerge/>
            <w:shd w:val="clear" w:color="auto" w:fill="auto"/>
            <w:vAlign w:val="center"/>
          </w:tcPr>
          <w:p w14:paraId="38D71C86" w14:textId="77777777" w:rsidR="00EA5EC9" w:rsidRPr="00C73EB4" w:rsidRDefault="00EA5EC9" w:rsidP="002905BC">
            <w:pPr>
              <w:jc w:val="center"/>
              <w:rPr>
                <w:rFonts w:ascii="Arial" w:hAnsi="Arial" w:cs="Arial"/>
              </w:rPr>
            </w:pPr>
          </w:p>
        </w:tc>
        <w:tc>
          <w:tcPr>
            <w:tcW w:w="2268" w:type="dxa"/>
            <w:vMerge/>
          </w:tcPr>
          <w:p w14:paraId="2F6E05D7" w14:textId="77777777" w:rsidR="00EA5EC9" w:rsidRPr="00C73EB4" w:rsidRDefault="00EA5EC9" w:rsidP="002905BC">
            <w:pPr>
              <w:jc w:val="center"/>
              <w:rPr>
                <w:rFonts w:ascii="Arial" w:hAnsi="Arial" w:cs="Arial"/>
              </w:rPr>
            </w:pPr>
          </w:p>
        </w:tc>
      </w:tr>
      <w:tr w:rsidR="00EA5EC9" w:rsidRPr="00C73EB4" w14:paraId="60866BB9" w14:textId="77777777" w:rsidTr="00793116">
        <w:trPr>
          <w:cantSplit/>
          <w:trHeight w:val="761"/>
        </w:trPr>
        <w:tc>
          <w:tcPr>
            <w:tcW w:w="709" w:type="dxa"/>
          </w:tcPr>
          <w:p w14:paraId="5B2C667A"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5.</w:t>
            </w:r>
          </w:p>
        </w:tc>
        <w:tc>
          <w:tcPr>
            <w:tcW w:w="2126" w:type="dxa"/>
          </w:tcPr>
          <w:p w14:paraId="5164303C" w14:textId="77777777" w:rsidR="00EA5EC9" w:rsidRPr="00C73EB4" w:rsidRDefault="00EA5EC9" w:rsidP="002905BC">
            <w:pPr>
              <w:autoSpaceDE w:val="0"/>
              <w:autoSpaceDN w:val="0"/>
              <w:adjustRightInd w:val="0"/>
              <w:rPr>
                <w:rFonts w:ascii="Arial" w:hAnsi="Arial" w:cs="Arial"/>
              </w:rPr>
            </w:pPr>
            <w:r w:rsidRPr="00C73EB4">
              <w:rPr>
                <w:rFonts w:ascii="Arial" w:hAnsi="Arial" w:cs="Arial"/>
              </w:rPr>
              <w:t>Трансформаторные подстанции</w:t>
            </w:r>
          </w:p>
        </w:tc>
        <w:tc>
          <w:tcPr>
            <w:tcW w:w="1985" w:type="dxa"/>
          </w:tcPr>
          <w:p w14:paraId="0B9B4671"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в п.г.т. Новос</w:t>
            </w:r>
            <w:r w:rsidRPr="00C73EB4">
              <w:rPr>
                <w:rFonts w:ascii="Arial" w:hAnsi="Arial" w:cs="Arial"/>
              </w:rPr>
              <w:t>е</w:t>
            </w:r>
            <w:r w:rsidRPr="00C73EB4">
              <w:rPr>
                <w:rFonts w:ascii="Arial" w:hAnsi="Arial" w:cs="Arial"/>
              </w:rPr>
              <w:t>мейкино, на пл</w:t>
            </w:r>
            <w:r w:rsidRPr="00C73EB4">
              <w:rPr>
                <w:rFonts w:ascii="Arial" w:hAnsi="Arial" w:cs="Arial"/>
              </w:rPr>
              <w:t>о</w:t>
            </w:r>
            <w:r w:rsidRPr="00C73EB4">
              <w:rPr>
                <w:rFonts w:ascii="Arial" w:hAnsi="Arial" w:cs="Arial"/>
              </w:rPr>
              <w:t>щадке №5</w:t>
            </w:r>
          </w:p>
          <w:p w14:paraId="5EEA0BF4" w14:textId="77777777" w:rsidR="00EA5EC9" w:rsidRPr="00C73EB4" w:rsidRDefault="00EA5EC9" w:rsidP="002905BC">
            <w:pPr>
              <w:autoSpaceDE w:val="0"/>
              <w:autoSpaceDN w:val="0"/>
              <w:adjustRightInd w:val="0"/>
              <w:jc w:val="center"/>
              <w:rPr>
                <w:rFonts w:ascii="Arial" w:hAnsi="Arial" w:cs="Arial"/>
              </w:rPr>
            </w:pPr>
          </w:p>
        </w:tc>
        <w:tc>
          <w:tcPr>
            <w:tcW w:w="1984" w:type="dxa"/>
          </w:tcPr>
          <w:p w14:paraId="53D9849A"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p w14:paraId="5AC0F68A" w14:textId="77777777" w:rsidR="00EA5EC9" w:rsidRPr="00C73EB4" w:rsidRDefault="00EA5EC9" w:rsidP="002905BC">
            <w:pPr>
              <w:autoSpaceDE w:val="0"/>
              <w:autoSpaceDN w:val="0"/>
              <w:adjustRightInd w:val="0"/>
              <w:jc w:val="center"/>
              <w:rPr>
                <w:rFonts w:ascii="Arial" w:hAnsi="Arial" w:cs="Arial"/>
              </w:rPr>
            </w:pPr>
          </w:p>
        </w:tc>
        <w:tc>
          <w:tcPr>
            <w:tcW w:w="1418" w:type="dxa"/>
          </w:tcPr>
          <w:p w14:paraId="37BEE9DE" w14:textId="77777777" w:rsidR="00EA5EC9" w:rsidRPr="00C73EB4" w:rsidRDefault="00EA5EC9" w:rsidP="002905BC">
            <w:pPr>
              <w:jc w:val="center"/>
              <w:rPr>
                <w:rFonts w:ascii="Arial" w:hAnsi="Arial" w:cs="Arial"/>
              </w:rPr>
            </w:pPr>
            <w:r w:rsidRPr="00C73EB4">
              <w:rPr>
                <w:rFonts w:ascii="Arial" w:hAnsi="Arial" w:cs="Arial"/>
              </w:rPr>
              <w:t>2041</w:t>
            </w:r>
          </w:p>
        </w:tc>
        <w:tc>
          <w:tcPr>
            <w:tcW w:w="1276" w:type="dxa"/>
          </w:tcPr>
          <w:p w14:paraId="321ECC68"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p w14:paraId="629474B1" w14:textId="77777777" w:rsidR="00EA5EC9" w:rsidRPr="00C73EB4" w:rsidRDefault="00EA5EC9" w:rsidP="002905BC">
            <w:pPr>
              <w:autoSpaceDE w:val="0"/>
              <w:autoSpaceDN w:val="0"/>
              <w:adjustRightInd w:val="0"/>
              <w:jc w:val="center"/>
              <w:rPr>
                <w:rFonts w:ascii="Arial" w:hAnsi="Arial" w:cs="Arial"/>
              </w:rPr>
            </w:pPr>
          </w:p>
        </w:tc>
        <w:tc>
          <w:tcPr>
            <w:tcW w:w="1559" w:type="dxa"/>
          </w:tcPr>
          <w:p w14:paraId="744D8C01"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ТП-10/0,4кВ</w:t>
            </w:r>
          </w:p>
          <w:p w14:paraId="5E00FD2B"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 Х 400кВА-3 шт</w:t>
            </w:r>
          </w:p>
        </w:tc>
        <w:tc>
          <w:tcPr>
            <w:tcW w:w="1701" w:type="dxa"/>
            <w:vMerge/>
            <w:shd w:val="clear" w:color="auto" w:fill="auto"/>
            <w:vAlign w:val="center"/>
          </w:tcPr>
          <w:p w14:paraId="66FD4FBB" w14:textId="77777777" w:rsidR="00EA5EC9" w:rsidRPr="00C73EB4" w:rsidRDefault="00EA5EC9" w:rsidP="002905BC">
            <w:pPr>
              <w:jc w:val="center"/>
              <w:rPr>
                <w:rFonts w:ascii="Arial" w:hAnsi="Arial" w:cs="Arial"/>
              </w:rPr>
            </w:pPr>
          </w:p>
        </w:tc>
        <w:tc>
          <w:tcPr>
            <w:tcW w:w="2268" w:type="dxa"/>
            <w:vMerge/>
          </w:tcPr>
          <w:p w14:paraId="1EE8B577" w14:textId="77777777" w:rsidR="00EA5EC9" w:rsidRPr="00C73EB4" w:rsidRDefault="00EA5EC9" w:rsidP="002905BC">
            <w:pPr>
              <w:jc w:val="center"/>
              <w:rPr>
                <w:rFonts w:ascii="Arial" w:hAnsi="Arial" w:cs="Arial"/>
              </w:rPr>
            </w:pPr>
          </w:p>
        </w:tc>
      </w:tr>
      <w:tr w:rsidR="00EA5EC9" w:rsidRPr="00C73EB4" w14:paraId="224E7594" w14:textId="77777777" w:rsidTr="00793116">
        <w:trPr>
          <w:cantSplit/>
          <w:trHeight w:val="74"/>
        </w:trPr>
        <w:tc>
          <w:tcPr>
            <w:tcW w:w="709" w:type="dxa"/>
          </w:tcPr>
          <w:p w14:paraId="1FDF7BB7"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6.</w:t>
            </w:r>
          </w:p>
        </w:tc>
        <w:tc>
          <w:tcPr>
            <w:tcW w:w="2126" w:type="dxa"/>
          </w:tcPr>
          <w:p w14:paraId="5B99D759" w14:textId="77777777" w:rsidR="00EA5EC9" w:rsidRPr="00C73EB4" w:rsidRDefault="00EA5EC9" w:rsidP="002905BC">
            <w:pPr>
              <w:rPr>
                <w:rFonts w:ascii="Arial" w:hAnsi="Arial" w:cs="Arial"/>
              </w:rPr>
            </w:pPr>
            <w:r w:rsidRPr="00C73EB4">
              <w:rPr>
                <w:rFonts w:ascii="Arial" w:hAnsi="Arial" w:cs="Arial"/>
              </w:rPr>
              <w:t>Трансформаторные подстанции</w:t>
            </w:r>
          </w:p>
        </w:tc>
        <w:tc>
          <w:tcPr>
            <w:tcW w:w="1985" w:type="dxa"/>
          </w:tcPr>
          <w:p w14:paraId="37E75031"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в поселке Водино, на площадке № 6</w:t>
            </w:r>
          </w:p>
          <w:p w14:paraId="3FFC3FFE" w14:textId="77777777" w:rsidR="00EA5EC9" w:rsidRPr="00C73EB4" w:rsidRDefault="00EA5EC9" w:rsidP="002905BC">
            <w:pPr>
              <w:autoSpaceDE w:val="0"/>
              <w:autoSpaceDN w:val="0"/>
              <w:adjustRightInd w:val="0"/>
              <w:jc w:val="center"/>
              <w:rPr>
                <w:rFonts w:ascii="Arial" w:hAnsi="Arial" w:cs="Arial"/>
              </w:rPr>
            </w:pPr>
          </w:p>
        </w:tc>
        <w:tc>
          <w:tcPr>
            <w:tcW w:w="1984" w:type="dxa"/>
          </w:tcPr>
          <w:p w14:paraId="4B2FC518"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p w14:paraId="02A9110D" w14:textId="77777777" w:rsidR="00EA5EC9" w:rsidRPr="00C73EB4" w:rsidRDefault="00EA5EC9" w:rsidP="002905BC">
            <w:pPr>
              <w:autoSpaceDE w:val="0"/>
              <w:autoSpaceDN w:val="0"/>
              <w:adjustRightInd w:val="0"/>
              <w:jc w:val="center"/>
              <w:rPr>
                <w:rFonts w:ascii="Arial" w:hAnsi="Arial" w:cs="Arial"/>
              </w:rPr>
            </w:pPr>
          </w:p>
        </w:tc>
        <w:tc>
          <w:tcPr>
            <w:tcW w:w="1418" w:type="dxa"/>
          </w:tcPr>
          <w:p w14:paraId="2AFFBF58"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p w14:paraId="305C5F79" w14:textId="77777777" w:rsidR="00EA5EC9" w:rsidRPr="00C73EB4" w:rsidRDefault="00EA5EC9" w:rsidP="002905BC">
            <w:pPr>
              <w:autoSpaceDE w:val="0"/>
              <w:autoSpaceDN w:val="0"/>
              <w:adjustRightInd w:val="0"/>
              <w:jc w:val="center"/>
              <w:rPr>
                <w:rFonts w:ascii="Arial" w:hAnsi="Arial" w:cs="Arial"/>
              </w:rPr>
            </w:pPr>
          </w:p>
        </w:tc>
        <w:tc>
          <w:tcPr>
            <w:tcW w:w="1276" w:type="dxa"/>
          </w:tcPr>
          <w:p w14:paraId="62C780E4"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tc>
        <w:tc>
          <w:tcPr>
            <w:tcW w:w="1559" w:type="dxa"/>
          </w:tcPr>
          <w:p w14:paraId="1AA8A62A"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ТП-10/0,4кВ 1 Х 400кВА-5 шт.</w:t>
            </w:r>
          </w:p>
        </w:tc>
        <w:tc>
          <w:tcPr>
            <w:tcW w:w="1701" w:type="dxa"/>
            <w:vMerge/>
            <w:shd w:val="clear" w:color="auto" w:fill="auto"/>
            <w:vAlign w:val="center"/>
          </w:tcPr>
          <w:p w14:paraId="52FB4BFC" w14:textId="77777777" w:rsidR="00EA5EC9" w:rsidRPr="00C73EB4" w:rsidRDefault="00EA5EC9" w:rsidP="002905BC">
            <w:pPr>
              <w:jc w:val="center"/>
              <w:rPr>
                <w:rFonts w:ascii="Arial" w:hAnsi="Arial" w:cs="Arial"/>
              </w:rPr>
            </w:pPr>
          </w:p>
        </w:tc>
        <w:tc>
          <w:tcPr>
            <w:tcW w:w="2268" w:type="dxa"/>
            <w:vMerge/>
          </w:tcPr>
          <w:p w14:paraId="0D9EDB44" w14:textId="77777777" w:rsidR="00EA5EC9" w:rsidRPr="00C73EB4" w:rsidRDefault="00EA5EC9" w:rsidP="002905BC">
            <w:pPr>
              <w:jc w:val="center"/>
              <w:rPr>
                <w:rFonts w:ascii="Arial" w:hAnsi="Arial" w:cs="Arial"/>
              </w:rPr>
            </w:pPr>
          </w:p>
        </w:tc>
      </w:tr>
      <w:tr w:rsidR="00EA5EC9" w:rsidRPr="00C73EB4" w14:paraId="170FA844" w14:textId="77777777" w:rsidTr="00793116">
        <w:trPr>
          <w:cantSplit/>
          <w:trHeight w:val="74"/>
        </w:trPr>
        <w:tc>
          <w:tcPr>
            <w:tcW w:w="709" w:type="dxa"/>
          </w:tcPr>
          <w:p w14:paraId="3701793F"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7.</w:t>
            </w:r>
          </w:p>
        </w:tc>
        <w:tc>
          <w:tcPr>
            <w:tcW w:w="2126" w:type="dxa"/>
          </w:tcPr>
          <w:p w14:paraId="4E952E7E" w14:textId="77777777" w:rsidR="00EA5EC9" w:rsidRPr="00C73EB4" w:rsidRDefault="00EA5EC9" w:rsidP="002905BC">
            <w:pPr>
              <w:rPr>
                <w:rFonts w:ascii="Arial" w:hAnsi="Arial" w:cs="Arial"/>
              </w:rPr>
            </w:pPr>
            <w:r w:rsidRPr="00C73EB4">
              <w:rPr>
                <w:rFonts w:ascii="Arial" w:hAnsi="Arial" w:cs="Arial"/>
              </w:rPr>
              <w:t>Трансформаторные подстанции</w:t>
            </w:r>
          </w:p>
        </w:tc>
        <w:tc>
          <w:tcPr>
            <w:tcW w:w="1985" w:type="dxa"/>
          </w:tcPr>
          <w:p w14:paraId="4C2571FD"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в поселке Водино, на площадке № 7</w:t>
            </w:r>
          </w:p>
          <w:p w14:paraId="5392C50F" w14:textId="77777777" w:rsidR="00EA5EC9" w:rsidRPr="00C73EB4" w:rsidRDefault="00EA5EC9" w:rsidP="002905BC">
            <w:pPr>
              <w:autoSpaceDE w:val="0"/>
              <w:autoSpaceDN w:val="0"/>
              <w:adjustRightInd w:val="0"/>
              <w:jc w:val="center"/>
              <w:rPr>
                <w:rFonts w:ascii="Arial" w:hAnsi="Arial" w:cs="Arial"/>
              </w:rPr>
            </w:pPr>
          </w:p>
        </w:tc>
        <w:tc>
          <w:tcPr>
            <w:tcW w:w="1984" w:type="dxa"/>
          </w:tcPr>
          <w:p w14:paraId="409EBB99"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p w14:paraId="248FACAF" w14:textId="77777777" w:rsidR="00EA5EC9" w:rsidRPr="00C73EB4" w:rsidRDefault="00EA5EC9" w:rsidP="002905BC">
            <w:pPr>
              <w:autoSpaceDE w:val="0"/>
              <w:autoSpaceDN w:val="0"/>
              <w:adjustRightInd w:val="0"/>
              <w:jc w:val="center"/>
              <w:rPr>
                <w:rFonts w:ascii="Arial" w:hAnsi="Arial" w:cs="Arial"/>
              </w:rPr>
            </w:pPr>
          </w:p>
        </w:tc>
        <w:tc>
          <w:tcPr>
            <w:tcW w:w="1418" w:type="dxa"/>
          </w:tcPr>
          <w:p w14:paraId="36E06FB8"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p w14:paraId="5B2ABDE2" w14:textId="77777777" w:rsidR="00EA5EC9" w:rsidRPr="00C73EB4" w:rsidRDefault="00EA5EC9" w:rsidP="002905BC">
            <w:pPr>
              <w:autoSpaceDE w:val="0"/>
              <w:autoSpaceDN w:val="0"/>
              <w:adjustRightInd w:val="0"/>
              <w:jc w:val="center"/>
              <w:rPr>
                <w:rFonts w:ascii="Arial" w:hAnsi="Arial" w:cs="Arial"/>
              </w:rPr>
            </w:pPr>
          </w:p>
        </w:tc>
        <w:tc>
          <w:tcPr>
            <w:tcW w:w="1276" w:type="dxa"/>
          </w:tcPr>
          <w:p w14:paraId="11C3715A"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tc>
        <w:tc>
          <w:tcPr>
            <w:tcW w:w="1559" w:type="dxa"/>
          </w:tcPr>
          <w:p w14:paraId="11E052E7"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ТП-10/0,4кВ 1 Х 400кВА-1 шт.</w:t>
            </w:r>
          </w:p>
        </w:tc>
        <w:tc>
          <w:tcPr>
            <w:tcW w:w="1701" w:type="dxa"/>
            <w:vMerge/>
            <w:shd w:val="clear" w:color="auto" w:fill="auto"/>
            <w:vAlign w:val="center"/>
          </w:tcPr>
          <w:p w14:paraId="65D92D26" w14:textId="77777777" w:rsidR="00EA5EC9" w:rsidRPr="00C73EB4" w:rsidRDefault="00EA5EC9" w:rsidP="002905BC">
            <w:pPr>
              <w:jc w:val="center"/>
              <w:rPr>
                <w:rFonts w:ascii="Arial" w:hAnsi="Arial" w:cs="Arial"/>
              </w:rPr>
            </w:pPr>
          </w:p>
        </w:tc>
        <w:tc>
          <w:tcPr>
            <w:tcW w:w="2268" w:type="dxa"/>
            <w:vMerge/>
          </w:tcPr>
          <w:p w14:paraId="57A604B6" w14:textId="77777777" w:rsidR="00EA5EC9" w:rsidRPr="00C73EB4" w:rsidRDefault="00EA5EC9" w:rsidP="002905BC">
            <w:pPr>
              <w:jc w:val="center"/>
              <w:rPr>
                <w:rFonts w:ascii="Arial" w:hAnsi="Arial" w:cs="Arial"/>
              </w:rPr>
            </w:pPr>
          </w:p>
        </w:tc>
      </w:tr>
      <w:tr w:rsidR="00EA5EC9" w:rsidRPr="00C73EB4" w14:paraId="2DB849D1" w14:textId="77777777" w:rsidTr="00793116">
        <w:trPr>
          <w:cantSplit/>
          <w:trHeight w:val="74"/>
        </w:trPr>
        <w:tc>
          <w:tcPr>
            <w:tcW w:w="709" w:type="dxa"/>
          </w:tcPr>
          <w:p w14:paraId="4EB6ECA1"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8.</w:t>
            </w:r>
          </w:p>
        </w:tc>
        <w:tc>
          <w:tcPr>
            <w:tcW w:w="2126" w:type="dxa"/>
          </w:tcPr>
          <w:p w14:paraId="5AA0B19B" w14:textId="77777777" w:rsidR="00EA5EC9" w:rsidRPr="00C73EB4" w:rsidRDefault="00EA5EC9" w:rsidP="002905BC">
            <w:pPr>
              <w:rPr>
                <w:rFonts w:ascii="Arial" w:hAnsi="Arial" w:cs="Arial"/>
              </w:rPr>
            </w:pPr>
            <w:r w:rsidRPr="00C73EB4">
              <w:rPr>
                <w:rFonts w:ascii="Arial" w:hAnsi="Arial" w:cs="Arial"/>
              </w:rPr>
              <w:t>Трансформаторные подстанции</w:t>
            </w:r>
          </w:p>
        </w:tc>
        <w:tc>
          <w:tcPr>
            <w:tcW w:w="1985" w:type="dxa"/>
          </w:tcPr>
          <w:p w14:paraId="61CA6E55"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в поселке Дубки, на площадке № 8</w:t>
            </w:r>
          </w:p>
          <w:p w14:paraId="2DF7A9B7" w14:textId="77777777" w:rsidR="00EA5EC9" w:rsidRPr="00C73EB4" w:rsidRDefault="00EA5EC9" w:rsidP="002905BC">
            <w:pPr>
              <w:autoSpaceDE w:val="0"/>
              <w:autoSpaceDN w:val="0"/>
              <w:adjustRightInd w:val="0"/>
              <w:jc w:val="center"/>
              <w:rPr>
                <w:rFonts w:ascii="Arial" w:hAnsi="Arial" w:cs="Arial"/>
              </w:rPr>
            </w:pPr>
          </w:p>
        </w:tc>
        <w:tc>
          <w:tcPr>
            <w:tcW w:w="1984" w:type="dxa"/>
          </w:tcPr>
          <w:p w14:paraId="1136AE78"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p w14:paraId="79CFF507" w14:textId="77777777" w:rsidR="00EA5EC9" w:rsidRPr="00C73EB4" w:rsidRDefault="00EA5EC9" w:rsidP="002905BC">
            <w:pPr>
              <w:autoSpaceDE w:val="0"/>
              <w:autoSpaceDN w:val="0"/>
              <w:adjustRightInd w:val="0"/>
              <w:jc w:val="center"/>
              <w:rPr>
                <w:rFonts w:ascii="Arial" w:hAnsi="Arial" w:cs="Arial"/>
              </w:rPr>
            </w:pPr>
          </w:p>
        </w:tc>
        <w:tc>
          <w:tcPr>
            <w:tcW w:w="1418" w:type="dxa"/>
          </w:tcPr>
          <w:p w14:paraId="39F7F9AA"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p w14:paraId="7931CCCA" w14:textId="77777777" w:rsidR="00EA5EC9" w:rsidRPr="00C73EB4" w:rsidRDefault="00EA5EC9" w:rsidP="002905BC">
            <w:pPr>
              <w:autoSpaceDE w:val="0"/>
              <w:autoSpaceDN w:val="0"/>
              <w:adjustRightInd w:val="0"/>
              <w:jc w:val="center"/>
              <w:rPr>
                <w:rFonts w:ascii="Arial" w:hAnsi="Arial" w:cs="Arial"/>
              </w:rPr>
            </w:pPr>
          </w:p>
        </w:tc>
        <w:tc>
          <w:tcPr>
            <w:tcW w:w="1276" w:type="dxa"/>
          </w:tcPr>
          <w:p w14:paraId="068A6004"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tc>
        <w:tc>
          <w:tcPr>
            <w:tcW w:w="1559" w:type="dxa"/>
          </w:tcPr>
          <w:p w14:paraId="05922C09"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ТП-10/0,4кВ 1 Х 400кВА-2 шт.</w:t>
            </w:r>
          </w:p>
        </w:tc>
        <w:tc>
          <w:tcPr>
            <w:tcW w:w="1701" w:type="dxa"/>
            <w:vMerge/>
            <w:shd w:val="clear" w:color="auto" w:fill="auto"/>
            <w:vAlign w:val="center"/>
          </w:tcPr>
          <w:p w14:paraId="53AFF9AF" w14:textId="77777777" w:rsidR="00EA5EC9" w:rsidRPr="00C73EB4" w:rsidRDefault="00EA5EC9" w:rsidP="002905BC">
            <w:pPr>
              <w:jc w:val="center"/>
              <w:rPr>
                <w:rFonts w:ascii="Arial" w:hAnsi="Arial" w:cs="Arial"/>
              </w:rPr>
            </w:pPr>
          </w:p>
        </w:tc>
        <w:tc>
          <w:tcPr>
            <w:tcW w:w="2268" w:type="dxa"/>
            <w:vMerge/>
          </w:tcPr>
          <w:p w14:paraId="210A930E" w14:textId="77777777" w:rsidR="00EA5EC9" w:rsidRPr="00C73EB4" w:rsidRDefault="00EA5EC9" w:rsidP="002905BC">
            <w:pPr>
              <w:jc w:val="center"/>
              <w:rPr>
                <w:rFonts w:ascii="Arial" w:hAnsi="Arial" w:cs="Arial"/>
              </w:rPr>
            </w:pPr>
          </w:p>
        </w:tc>
      </w:tr>
      <w:tr w:rsidR="00EA5EC9" w:rsidRPr="00C73EB4" w14:paraId="794923E0" w14:textId="77777777" w:rsidTr="00793116">
        <w:trPr>
          <w:cantSplit/>
          <w:trHeight w:val="996"/>
        </w:trPr>
        <w:tc>
          <w:tcPr>
            <w:tcW w:w="709" w:type="dxa"/>
            <w:vMerge w:val="restart"/>
          </w:tcPr>
          <w:p w14:paraId="11F4A694"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9.</w:t>
            </w:r>
          </w:p>
        </w:tc>
        <w:tc>
          <w:tcPr>
            <w:tcW w:w="2126" w:type="dxa"/>
            <w:vMerge w:val="restart"/>
          </w:tcPr>
          <w:p w14:paraId="71A73276" w14:textId="77777777" w:rsidR="00EA5EC9" w:rsidRPr="00C73EB4" w:rsidRDefault="00EA5EC9" w:rsidP="002905BC">
            <w:pPr>
              <w:autoSpaceDE w:val="0"/>
              <w:autoSpaceDN w:val="0"/>
              <w:adjustRightInd w:val="0"/>
              <w:rPr>
                <w:rFonts w:ascii="Arial" w:hAnsi="Arial" w:cs="Arial"/>
              </w:rPr>
            </w:pPr>
            <w:r w:rsidRPr="00C73EB4">
              <w:rPr>
                <w:rFonts w:ascii="Arial" w:hAnsi="Arial" w:cs="Arial"/>
              </w:rPr>
              <w:t>Воздушные линии электропередачи</w:t>
            </w:r>
          </w:p>
        </w:tc>
        <w:tc>
          <w:tcPr>
            <w:tcW w:w="1985" w:type="dxa"/>
          </w:tcPr>
          <w:p w14:paraId="3647C9A3" w14:textId="77777777" w:rsidR="00EA5EC9" w:rsidRPr="00C73EB4" w:rsidRDefault="00EA5EC9" w:rsidP="002905BC">
            <w:pPr>
              <w:jc w:val="center"/>
              <w:rPr>
                <w:rFonts w:ascii="Arial" w:eastAsia="Calibri" w:hAnsi="Arial" w:cs="Arial"/>
              </w:rPr>
            </w:pPr>
            <w:r w:rsidRPr="00C73EB4">
              <w:rPr>
                <w:rFonts w:ascii="Arial" w:eastAsia="Calibri" w:hAnsi="Arial" w:cs="Arial"/>
              </w:rPr>
              <w:t>в п.г.т. Новос</w:t>
            </w:r>
            <w:r w:rsidRPr="00C73EB4">
              <w:rPr>
                <w:rFonts w:ascii="Arial" w:eastAsia="Calibri" w:hAnsi="Arial" w:cs="Arial"/>
              </w:rPr>
              <w:t>е</w:t>
            </w:r>
            <w:r w:rsidRPr="00C73EB4">
              <w:rPr>
                <w:rFonts w:ascii="Arial" w:eastAsia="Calibri" w:hAnsi="Arial" w:cs="Arial"/>
              </w:rPr>
              <w:t>мейкино, в том числе:</w:t>
            </w:r>
          </w:p>
        </w:tc>
        <w:tc>
          <w:tcPr>
            <w:tcW w:w="1984" w:type="dxa"/>
          </w:tcPr>
          <w:p w14:paraId="7B0F33EC" w14:textId="77777777" w:rsidR="00EA5EC9" w:rsidRPr="00C73EB4" w:rsidRDefault="00EA5EC9" w:rsidP="002905BC">
            <w:pPr>
              <w:autoSpaceDE w:val="0"/>
              <w:autoSpaceDN w:val="0"/>
              <w:adjustRightInd w:val="0"/>
              <w:jc w:val="center"/>
              <w:rPr>
                <w:rFonts w:ascii="Arial" w:hAnsi="Arial" w:cs="Arial"/>
              </w:rPr>
            </w:pPr>
          </w:p>
        </w:tc>
        <w:tc>
          <w:tcPr>
            <w:tcW w:w="1418" w:type="dxa"/>
          </w:tcPr>
          <w:p w14:paraId="1147F067" w14:textId="77777777" w:rsidR="00EA5EC9" w:rsidRPr="00C73EB4" w:rsidRDefault="00EA5EC9" w:rsidP="002905BC">
            <w:pPr>
              <w:autoSpaceDE w:val="0"/>
              <w:autoSpaceDN w:val="0"/>
              <w:adjustRightInd w:val="0"/>
              <w:jc w:val="center"/>
              <w:rPr>
                <w:rFonts w:ascii="Arial" w:hAnsi="Arial" w:cs="Arial"/>
              </w:rPr>
            </w:pPr>
          </w:p>
        </w:tc>
        <w:tc>
          <w:tcPr>
            <w:tcW w:w="1276" w:type="dxa"/>
          </w:tcPr>
          <w:p w14:paraId="0FDE6913" w14:textId="77777777" w:rsidR="00EA5EC9" w:rsidRPr="00C73EB4" w:rsidRDefault="00EA5EC9" w:rsidP="002905BC">
            <w:pPr>
              <w:autoSpaceDE w:val="0"/>
              <w:autoSpaceDN w:val="0"/>
              <w:adjustRightInd w:val="0"/>
              <w:jc w:val="center"/>
              <w:rPr>
                <w:rFonts w:ascii="Arial" w:hAnsi="Arial" w:cs="Arial"/>
              </w:rPr>
            </w:pPr>
          </w:p>
        </w:tc>
        <w:tc>
          <w:tcPr>
            <w:tcW w:w="1559" w:type="dxa"/>
          </w:tcPr>
          <w:p w14:paraId="6271C695" w14:textId="77777777" w:rsidR="00EA5EC9" w:rsidRPr="00C73EB4" w:rsidRDefault="00EA5EC9" w:rsidP="002905BC">
            <w:pPr>
              <w:autoSpaceDE w:val="0"/>
              <w:autoSpaceDN w:val="0"/>
              <w:adjustRightInd w:val="0"/>
              <w:jc w:val="center"/>
              <w:rPr>
                <w:rFonts w:ascii="Arial" w:hAnsi="Arial" w:cs="Arial"/>
              </w:rPr>
            </w:pPr>
          </w:p>
        </w:tc>
        <w:tc>
          <w:tcPr>
            <w:tcW w:w="1701" w:type="dxa"/>
            <w:vMerge w:val="restart"/>
            <w:shd w:val="clear" w:color="auto" w:fill="auto"/>
            <w:vAlign w:val="center"/>
          </w:tcPr>
          <w:p w14:paraId="41DC2350" w14:textId="77777777" w:rsidR="00EA5EC9" w:rsidRPr="00C73EB4" w:rsidRDefault="00EA5EC9" w:rsidP="002905BC">
            <w:pPr>
              <w:jc w:val="center"/>
              <w:rPr>
                <w:rFonts w:ascii="Arial" w:hAnsi="Arial" w:cs="Arial"/>
              </w:rPr>
            </w:pPr>
            <w:r w:rsidRPr="00C73EB4">
              <w:rPr>
                <w:rFonts w:ascii="Arial" w:hAnsi="Arial" w:cs="Arial"/>
              </w:rPr>
              <w:t>В соответствии с Правилами установления охранных зон объектов эле</w:t>
            </w:r>
            <w:r w:rsidRPr="00C73EB4">
              <w:rPr>
                <w:rFonts w:ascii="Arial" w:hAnsi="Arial" w:cs="Arial"/>
              </w:rPr>
              <w:t>к</w:t>
            </w:r>
            <w:r w:rsidRPr="00C73EB4">
              <w:rPr>
                <w:rFonts w:ascii="Arial" w:hAnsi="Arial" w:cs="Arial"/>
              </w:rPr>
              <w:t>тросетевого хозяйства и особых усл</w:t>
            </w:r>
            <w:r w:rsidRPr="00C73EB4">
              <w:rPr>
                <w:rFonts w:ascii="Arial" w:hAnsi="Arial" w:cs="Arial"/>
              </w:rPr>
              <w:t>о</w:t>
            </w:r>
            <w:r w:rsidRPr="00C73EB4">
              <w:rPr>
                <w:rFonts w:ascii="Arial" w:hAnsi="Arial" w:cs="Arial"/>
              </w:rPr>
              <w:t>вий использ</w:t>
            </w:r>
            <w:r w:rsidRPr="00C73EB4">
              <w:rPr>
                <w:rFonts w:ascii="Arial" w:hAnsi="Arial" w:cs="Arial"/>
              </w:rPr>
              <w:t>о</w:t>
            </w:r>
            <w:r w:rsidRPr="00C73EB4">
              <w:rPr>
                <w:rFonts w:ascii="Arial" w:hAnsi="Arial" w:cs="Arial"/>
              </w:rPr>
              <w:t>вания земел</w:t>
            </w:r>
            <w:r w:rsidRPr="00C73EB4">
              <w:rPr>
                <w:rFonts w:ascii="Arial" w:hAnsi="Arial" w:cs="Arial"/>
              </w:rPr>
              <w:t>ь</w:t>
            </w:r>
            <w:r w:rsidRPr="00C73EB4">
              <w:rPr>
                <w:rFonts w:ascii="Arial" w:hAnsi="Arial" w:cs="Arial"/>
              </w:rPr>
              <w:t>ных участков, расположенных в границах т</w:t>
            </w:r>
            <w:r w:rsidRPr="00C73EB4">
              <w:rPr>
                <w:rFonts w:ascii="Arial" w:hAnsi="Arial" w:cs="Arial"/>
              </w:rPr>
              <w:t>а</w:t>
            </w:r>
            <w:r w:rsidRPr="00C73EB4">
              <w:rPr>
                <w:rFonts w:ascii="Arial" w:hAnsi="Arial" w:cs="Arial"/>
              </w:rPr>
              <w:t>ких зон, утве</w:t>
            </w:r>
            <w:r w:rsidRPr="00C73EB4">
              <w:rPr>
                <w:rFonts w:ascii="Arial" w:hAnsi="Arial" w:cs="Arial"/>
              </w:rPr>
              <w:t>р</w:t>
            </w:r>
            <w:r w:rsidRPr="00C73EB4">
              <w:rPr>
                <w:rFonts w:ascii="Arial" w:hAnsi="Arial" w:cs="Arial"/>
              </w:rPr>
              <w:t>жденными П</w:t>
            </w:r>
            <w:r w:rsidRPr="00C73EB4">
              <w:rPr>
                <w:rFonts w:ascii="Arial" w:hAnsi="Arial" w:cs="Arial"/>
              </w:rPr>
              <w:t>о</w:t>
            </w:r>
            <w:r w:rsidRPr="00C73EB4">
              <w:rPr>
                <w:rFonts w:ascii="Arial" w:hAnsi="Arial" w:cs="Arial"/>
              </w:rPr>
              <w:t>становлением Правительства Российской Федерации от 24.02.2009 № 160, размер охранной зоны – 10 м по обе стороны от крайних пров</w:t>
            </w:r>
            <w:r w:rsidRPr="00C73EB4">
              <w:rPr>
                <w:rFonts w:ascii="Arial" w:hAnsi="Arial" w:cs="Arial"/>
              </w:rPr>
              <w:t>о</w:t>
            </w:r>
            <w:r w:rsidRPr="00C73EB4">
              <w:rPr>
                <w:rFonts w:ascii="Arial" w:hAnsi="Arial" w:cs="Arial"/>
              </w:rPr>
              <w:t>дов (5 м – для линий с сам</w:t>
            </w:r>
            <w:r w:rsidRPr="00C73EB4">
              <w:rPr>
                <w:rFonts w:ascii="Arial" w:hAnsi="Arial" w:cs="Arial"/>
              </w:rPr>
              <w:t>о</w:t>
            </w:r>
            <w:r w:rsidRPr="00C73EB4">
              <w:rPr>
                <w:rFonts w:ascii="Arial" w:hAnsi="Arial" w:cs="Arial"/>
              </w:rPr>
              <w:t>несущими или изолирова</w:t>
            </w:r>
            <w:r w:rsidRPr="00C73EB4">
              <w:rPr>
                <w:rFonts w:ascii="Arial" w:hAnsi="Arial" w:cs="Arial"/>
              </w:rPr>
              <w:t>н</w:t>
            </w:r>
            <w:r w:rsidRPr="00C73EB4">
              <w:rPr>
                <w:rFonts w:ascii="Arial" w:hAnsi="Arial" w:cs="Arial"/>
              </w:rPr>
              <w:t>ными провод</w:t>
            </w:r>
            <w:r w:rsidRPr="00C73EB4">
              <w:rPr>
                <w:rFonts w:ascii="Arial" w:hAnsi="Arial" w:cs="Arial"/>
              </w:rPr>
              <w:t>а</w:t>
            </w:r>
            <w:r w:rsidRPr="00C73EB4">
              <w:rPr>
                <w:rFonts w:ascii="Arial" w:hAnsi="Arial" w:cs="Arial"/>
              </w:rPr>
              <w:t>ми, размеще</w:t>
            </w:r>
            <w:r w:rsidRPr="00C73EB4">
              <w:rPr>
                <w:rFonts w:ascii="Arial" w:hAnsi="Arial" w:cs="Arial"/>
              </w:rPr>
              <w:t>н</w:t>
            </w:r>
            <w:r w:rsidRPr="00C73EB4">
              <w:rPr>
                <w:rFonts w:ascii="Arial" w:hAnsi="Arial" w:cs="Arial"/>
              </w:rPr>
              <w:t>ных в границах населенных пунктов)</w:t>
            </w:r>
          </w:p>
        </w:tc>
        <w:tc>
          <w:tcPr>
            <w:tcW w:w="2268" w:type="dxa"/>
            <w:vMerge/>
          </w:tcPr>
          <w:p w14:paraId="35437E18" w14:textId="77777777" w:rsidR="00EA5EC9" w:rsidRPr="00C73EB4" w:rsidRDefault="00EA5EC9" w:rsidP="002905BC">
            <w:pPr>
              <w:jc w:val="center"/>
              <w:rPr>
                <w:rFonts w:ascii="Arial" w:hAnsi="Arial" w:cs="Arial"/>
              </w:rPr>
            </w:pPr>
          </w:p>
        </w:tc>
      </w:tr>
      <w:tr w:rsidR="00EA5EC9" w:rsidRPr="00C73EB4" w14:paraId="57A11063" w14:textId="77777777" w:rsidTr="00793116">
        <w:trPr>
          <w:cantSplit/>
          <w:trHeight w:val="74"/>
        </w:trPr>
        <w:tc>
          <w:tcPr>
            <w:tcW w:w="709" w:type="dxa"/>
            <w:vMerge/>
          </w:tcPr>
          <w:p w14:paraId="05F23B52" w14:textId="77777777" w:rsidR="00EA5EC9" w:rsidRPr="00C73EB4" w:rsidRDefault="00EA5EC9" w:rsidP="002905BC">
            <w:pPr>
              <w:autoSpaceDE w:val="0"/>
              <w:autoSpaceDN w:val="0"/>
              <w:adjustRightInd w:val="0"/>
              <w:jc w:val="center"/>
              <w:rPr>
                <w:rFonts w:ascii="Arial" w:hAnsi="Arial" w:cs="Arial"/>
              </w:rPr>
            </w:pPr>
          </w:p>
        </w:tc>
        <w:tc>
          <w:tcPr>
            <w:tcW w:w="2126" w:type="dxa"/>
            <w:vMerge/>
          </w:tcPr>
          <w:p w14:paraId="38DA5E7B" w14:textId="77777777" w:rsidR="00EA5EC9" w:rsidRPr="00C73EB4" w:rsidRDefault="00EA5EC9" w:rsidP="002905BC">
            <w:pPr>
              <w:autoSpaceDE w:val="0"/>
              <w:autoSpaceDN w:val="0"/>
              <w:adjustRightInd w:val="0"/>
              <w:rPr>
                <w:rFonts w:ascii="Arial" w:hAnsi="Arial" w:cs="Arial"/>
              </w:rPr>
            </w:pPr>
          </w:p>
        </w:tc>
        <w:tc>
          <w:tcPr>
            <w:tcW w:w="1985" w:type="dxa"/>
          </w:tcPr>
          <w:p w14:paraId="2C67562C" w14:textId="77777777" w:rsidR="00EA5EC9" w:rsidRPr="00C73EB4" w:rsidRDefault="00EA5EC9" w:rsidP="002905BC">
            <w:pPr>
              <w:jc w:val="center"/>
              <w:rPr>
                <w:rFonts w:ascii="Arial" w:hAnsi="Arial" w:cs="Arial"/>
              </w:rPr>
            </w:pPr>
            <w:r w:rsidRPr="00C73EB4">
              <w:rPr>
                <w:rFonts w:ascii="Arial" w:hAnsi="Arial" w:cs="Arial"/>
              </w:rPr>
              <w:t xml:space="preserve">площадка </w:t>
            </w:r>
            <w:r w:rsidRPr="00C73EB4">
              <w:rPr>
                <w:rFonts w:ascii="Arial" w:hAnsi="Arial" w:cs="Arial"/>
                <w:lang w:val="en-US"/>
              </w:rPr>
              <w:t>№</w:t>
            </w:r>
            <w:r w:rsidRPr="00C73EB4">
              <w:rPr>
                <w:rFonts w:ascii="Arial" w:hAnsi="Arial" w:cs="Arial"/>
              </w:rPr>
              <w:t>1</w:t>
            </w:r>
          </w:p>
        </w:tc>
        <w:tc>
          <w:tcPr>
            <w:tcW w:w="1984" w:type="dxa"/>
          </w:tcPr>
          <w:p w14:paraId="1361A663"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tcPr>
          <w:p w14:paraId="2438D39F" w14:textId="77777777" w:rsidR="00EA5EC9" w:rsidRPr="00C73EB4" w:rsidRDefault="00EA5EC9" w:rsidP="002905BC">
            <w:pPr>
              <w:jc w:val="center"/>
              <w:rPr>
                <w:rFonts w:ascii="Arial" w:hAnsi="Arial" w:cs="Arial"/>
              </w:rPr>
            </w:pPr>
            <w:r w:rsidRPr="00C73EB4">
              <w:rPr>
                <w:rFonts w:ascii="Arial" w:hAnsi="Arial" w:cs="Arial"/>
              </w:rPr>
              <w:t>2041</w:t>
            </w:r>
          </w:p>
        </w:tc>
        <w:tc>
          <w:tcPr>
            <w:tcW w:w="1276" w:type="dxa"/>
          </w:tcPr>
          <w:p w14:paraId="331B4252" w14:textId="77777777" w:rsidR="00EA5EC9" w:rsidRPr="00C73EB4" w:rsidRDefault="00EA5EC9" w:rsidP="002905BC">
            <w:pPr>
              <w:jc w:val="center"/>
              <w:rPr>
                <w:rFonts w:ascii="Arial" w:hAnsi="Arial" w:cs="Arial"/>
              </w:rPr>
            </w:pPr>
            <w:r w:rsidRPr="00C73EB4">
              <w:rPr>
                <w:rFonts w:ascii="Arial" w:hAnsi="Arial" w:cs="Arial"/>
              </w:rPr>
              <w:t>6,6</w:t>
            </w:r>
          </w:p>
        </w:tc>
        <w:tc>
          <w:tcPr>
            <w:tcW w:w="1559" w:type="dxa"/>
          </w:tcPr>
          <w:p w14:paraId="37CC092C"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напряжение – 0,4 кВ</w:t>
            </w:r>
          </w:p>
        </w:tc>
        <w:tc>
          <w:tcPr>
            <w:tcW w:w="1701" w:type="dxa"/>
            <w:vMerge/>
            <w:shd w:val="clear" w:color="auto" w:fill="auto"/>
            <w:vAlign w:val="center"/>
          </w:tcPr>
          <w:p w14:paraId="2988BE78" w14:textId="77777777" w:rsidR="00EA5EC9" w:rsidRPr="00C73EB4" w:rsidRDefault="00EA5EC9" w:rsidP="002905BC">
            <w:pPr>
              <w:jc w:val="center"/>
              <w:rPr>
                <w:rFonts w:ascii="Arial" w:hAnsi="Arial" w:cs="Arial"/>
              </w:rPr>
            </w:pPr>
          </w:p>
        </w:tc>
        <w:tc>
          <w:tcPr>
            <w:tcW w:w="2268" w:type="dxa"/>
            <w:vMerge/>
          </w:tcPr>
          <w:p w14:paraId="7DFFC121" w14:textId="77777777" w:rsidR="00EA5EC9" w:rsidRPr="00C73EB4" w:rsidRDefault="00EA5EC9" w:rsidP="002905BC">
            <w:pPr>
              <w:jc w:val="center"/>
              <w:rPr>
                <w:rFonts w:ascii="Arial" w:hAnsi="Arial" w:cs="Arial"/>
              </w:rPr>
            </w:pPr>
          </w:p>
        </w:tc>
      </w:tr>
      <w:tr w:rsidR="00EA5EC9" w:rsidRPr="00C73EB4" w14:paraId="5AA00917" w14:textId="77777777" w:rsidTr="00793116">
        <w:trPr>
          <w:cantSplit/>
          <w:trHeight w:val="74"/>
        </w:trPr>
        <w:tc>
          <w:tcPr>
            <w:tcW w:w="709" w:type="dxa"/>
            <w:vMerge/>
          </w:tcPr>
          <w:p w14:paraId="58FE9A7A" w14:textId="77777777" w:rsidR="00EA5EC9" w:rsidRPr="00C73EB4" w:rsidRDefault="00EA5EC9" w:rsidP="002905BC">
            <w:pPr>
              <w:autoSpaceDE w:val="0"/>
              <w:autoSpaceDN w:val="0"/>
              <w:adjustRightInd w:val="0"/>
              <w:jc w:val="center"/>
              <w:rPr>
                <w:rFonts w:ascii="Arial" w:hAnsi="Arial" w:cs="Arial"/>
              </w:rPr>
            </w:pPr>
          </w:p>
        </w:tc>
        <w:tc>
          <w:tcPr>
            <w:tcW w:w="2126" w:type="dxa"/>
            <w:vMerge/>
          </w:tcPr>
          <w:p w14:paraId="3A792578" w14:textId="77777777" w:rsidR="00EA5EC9" w:rsidRPr="00C73EB4" w:rsidRDefault="00EA5EC9" w:rsidP="002905BC">
            <w:pPr>
              <w:autoSpaceDE w:val="0"/>
              <w:autoSpaceDN w:val="0"/>
              <w:adjustRightInd w:val="0"/>
              <w:rPr>
                <w:rFonts w:ascii="Arial" w:hAnsi="Arial" w:cs="Arial"/>
              </w:rPr>
            </w:pPr>
          </w:p>
        </w:tc>
        <w:tc>
          <w:tcPr>
            <w:tcW w:w="1985" w:type="dxa"/>
          </w:tcPr>
          <w:p w14:paraId="549F3CB1" w14:textId="77777777" w:rsidR="00EA5EC9" w:rsidRPr="00C73EB4" w:rsidRDefault="00EA5EC9" w:rsidP="002905BC">
            <w:pPr>
              <w:jc w:val="center"/>
              <w:rPr>
                <w:rFonts w:ascii="Arial" w:hAnsi="Arial" w:cs="Arial"/>
              </w:rPr>
            </w:pPr>
            <w:r w:rsidRPr="00C73EB4">
              <w:rPr>
                <w:rFonts w:ascii="Arial" w:hAnsi="Arial" w:cs="Arial"/>
              </w:rPr>
              <w:t xml:space="preserve">площадка </w:t>
            </w:r>
            <w:r w:rsidRPr="00C73EB4">
              <w:rPr>
                <w:rFonts w:ascii="Arial" w:hAnsi="Arial" w:cs="Arial"/>
                <w:lang w:val="en-US"/>
              </w:rPr>
              <w:t>№</w:t>
            </w:r>
            <w:r w:rsidRPr="00C73EB4">
              <w:rPr>
                <w:rFonts w:ascii="Arial" w:hAnsi="Arial" w:cs="Arial"/>
              </w:rPr>
              <w:t>2</w:t>
            </w:r>
          </w:p>
        </w:tc>
        <w:tc>
          <w:tcPr>
            <w:tcW w:w="1984" w:type="dxa"/>
          </w:tcPr>
          <w:p w14:paraId="7BE832CE"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tcPr>
          <w:p w14:paraId="15F2073E" w14:textId="77777777" w:rsidR="00EA5EC9" w:rsidRPr="00C73EB4" w:rsidRDefault="00EA5EC9" w:rsidP="002905BC">
            <w:pPr>
              <w:jc w:val="center"/>
              <w:rPr>
                <w:rFonts w:ascii="Arial" w:hAnsi="Arial" w:cs="Arial"/>
              </w:rPr>
            </w:pPr>
            <w:r w:rsidRPr="00C73EB4">
              <w:rPr>
                <w:rFonts w:ascii="Arial" w:hAnsi="Arial" w:cs="Arial"/>
              </w:rPr>
              <w:t>2041</w:t>
            </w:r>
          </w:p>
        </w:tc>
        <w:tc>
          <w:tcPr>
            <w:tcW w:w="1276" w:type="dxa"/>
          </w:tcPr>
          <w:p w14:paraId="010C997D" w14:textId="77777777" w:rsidR="00EA5EC9" w:rsidRPr="00C73EB4" w:rsidRDefault="00EA5EC9" w:rsidP="002905BC">
            <w:pPr>
              <w:jc w:val="center"/>
              <w:rPr>
                <w:rFonts w:ascii="Arial" w:hAnsi="Arial" w:cs="Arial"/>
              </w:rPr>
            </w:pPr>
            <w:r w:rsidRPr="00C73EB4">
              <w:rPr>
                <w:rFonts w:ascii="Arial" w:hAnsi="Arial" w:cs="Arial"/>
              </w:rPr>
              <w:t>18,0</w:t>
            </w:r>
          </w:p>
        </w:tc>
        <w:tc>
          <w:tcPr>
            <w:tcW w:w="1559" w:type="dxa"/>
          </w:tcPr>
          <w:p w14:paraId="5B68FA38" w14:textId="77777777" w:rsidR="00EA5EC9" w:rsidRPr="00C73EB4" w:rsidRDefault="00EA5EC9" w:rsidP="002905BC">
            <w:pPr>
              <w:jc w:val="center"/>
              <w:rPr>
                <w:rFonts w:ascii="Arial" w:hAnsi="Arial" w:cs="Arial"/>
              </w:rPr>
            </w:pPr>
            <w:r w:rsidRPr="00C73EB4">
              <w:rPr>
                <w:rFonts w:ascii="Arial" w:hAnsi="Arial" w:cs="Arial"/>
              </w:rPr>
              <w:t>напряжение – 0,4 кВ</w:t>
            </w:r>
          </w:p>
        </w:tc>
        <w:tc>
          <w:tcPr>
            <w:tcW w:w="1701" w:type="dxa"/>
            <w:vMerge/>
            <w:shd w:val="clear" w:color="auto" w:fill="auto"/>
            <w:vAlign w:val="center"/>
          </w:tcPr>
          <w:p w14:paraId="65541DD2" w14:textId="77777777" w:rsidR="00EA5EC9" w:rsidRPr="00C73EB4" w:rsidRDefault="00EA5EC9" w:rsidP="002905BC">
            <w:pPr>
              <w:jc w:val="center"/>
              <w:rPr>
                <w:rFonts w:ascii="Arial" w:hAnsi="Arial" w:cs="Arial"/>
              </w:rPr>
            </w:pPr>
          </w:p>
        </w:tc>
        <w:tc>
          <w:tcPr>
            <w:tcW w:w="2268" w:type="dxa"/>
            <w:vMerge/>
          </w:tcPr>
          <w:p w14:paraId="6708E0AC" w14:textId="77777777" w:rsidR="00EA5EC9" w:rsidRPr="00C73EB4" w:rsidRDefault="00EA5EC9" w:rsidP="002905BC">
            <w:pPr>
              <w:jc w:val="center"/>
              <w:rPr>
                <w:rFonts w:ascii="Arial" w:hAnsi="Arial" w:cs="Arial"/>
              </w:rPr>
            </w:pPr>
          </w:p>
        </w:tc>
      </w:tr>
      <w:tr w:rsidR="00EA5EC9" w:rsidRPr="00C73EB4" w14:paraId="13956AA9" w14:textId="77777777" w:rsidTr="00793116">
        <w:trPr>
          <w:cantSplit/>
          <w:trHeight w:val="74"/>
        </w:trPr>
        <w:tc>
          <w:tcPr>
            <w:tcW w:w="709" w:type="dxa"/>
            <w:vMerge/>
          </w:tcPr>
          <w:p w14:paraId="488992B1" w14:textId="77777777" w:rsidR="00EA5EC9" w:rsidRPr="00C73EB4" w:rsidRDefault="00EA5EC9" w:rsidP="002905BC">
            <w:pPr>
              <w:autoSpaceDE w:val="0"/>
              <w:autoSpaceDN w:val="0"/>
              <w:adjustRightInd w:val="0"/>
              <w:jc w:val="center"/>
              <w:rPr>
                <w:rFonts w:ascii="Arial" w:hAnsi="Arial" w:cs="Arial"/>
              </w:rPr>
            </w:pPr>
          </w:p>
        </w:tc>
        <w:tc>
          <w:tcPr>
            <w:tcW w:w="2126" w:type="dxa"/>
            <w:vMerge/>
          </w:tcPr>
          <w:p w14:paraId="60CD7A3F" w14:textId="77777777" w:rsidR="00EA5EC9" w:rsidRPr="00C73EB4" w:rsidRDefault="00EA5EC9" w:rsidP="002905BC">
            <w:pPr>
              <w:autoSpaceDE w:val="0"/>
              <w:autoSpaceDN w:val="0"/>
              <w:adjustRightInd w:val="0"/>
              <w:rPr>
                <w:rFonts w:ascii="Arial" w:hAnsi="Arial" w:cs="Arial"/>
              </w:rPr>
            </w:pPr>
          </w:p>
        </w:tc>
        <w:tc>
          <w:tcPr>
            <w:tcW w:w="1985" w:type="dxa"/>
          </w:tcPr>
          <w:p w14:paraId="45D7BCF2" w14:textId="77777777" w:rsidR="00EA5EC9" w:rsidRPr="00C73EB4" w:rsidRDefault="00EA5EC9" w:rsidP="002905BC">
            <w:pPr>
              <w:jc w:val="center"/>
              <w:rPr>
                <w:rFonts w:ascii="Arial" w:hAnsi="Arial" w:cs="Arial"/>
              </w:rPr>
            </w:pPr>
            <w:r w:rsidRPr="00C73EB4">
              <w:rPr>
                <w:rFonts w:ascii="Arial" w:hAnsi="Arial" w:cs="Arial"/>
              </w:rPr>
              <w:t xml:space="preserve">площадка </w:t>
            </w:r>
            <w:r w:rsidRPr="00C73EB4">
              <w:rPr>
                <w:rFonts w:ascii="Arial" w:hAnsi="Arial" w:cs="Arial"/>
                <w:lang w:val="en-US"/>
              </w:rPr>
              <w:t>№</w:t>
            </w:r>
            <w:r w:rsidRPr="00C73EB4">
              <w:rPr>
                <w:rFonts w:ascii="Arial" w:hAnsi="Arial" w:cs="Arial"/>
              </w:rPr>
              <w:t>3</w:t>
            </w:r>
          </w:p>
        </w:tc>
        <w:tc>
          <w:tcPr>
            <w:tcW w:w="1984" w:type="dxa"/>
          </w:tcPr>
          <w:p w14:paraId="007865A3"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tcPr>
          <w:p w14:paraId="25DFC9E6" w14:textId="77777777" w:rsidR="00EA5EC9" w:rsidRPr="00C73EB4" w:rsidRDefault="00EA5EC9" w:rsidP="002905BC">
            <w:pPr>
              <w:jc w:val="center"/>
              <w:rPr>
                <w:rFonts w:ascii="Arial" w:hAnsi="Arial" w:cs="Arial"/>
              </w:rPr>
            </w:pPr>
            <w:r w:rsidRPr="00C73EB4">
              <w:rPr>
                <w:rFonts w:ascii="Arial" w:hAnsi="Arial" w:cs="Arial"/>
              </w:rPr>
              <w:t>2041</w:t>
            </w:r>
          </w:p>
        </w:tc>
        <w:tc>
          <w:tcPr>
            <w:tcW w:w="1276" w:type="dxa"/>
          </w:tcPr>
          <w:p w14:paraId="1551526D" w14:textId="77777777" w:rsidR="00EA5EC9" w:rsidRPr="00C73EB4" w:rsidRDefault="00EA5EC9" w:rsidP="002905BC">
            <w:pPr>
              <w:jc w:val="center"/>
              <w:rPr>
                <w:rFonts w:ascii="Arial" w:hAnsi="Arial" w:cs="Arial"/>
              </w:rPr>
            </w:pPr>
            <w:r w:rsidRPr="00C73EB4">
              <w:rPr>
                <w:rFonts w:ascii="Arial" w:hAnsi="Arial" w:cs="Arial"/>
              </w:rPr>
              <w:t>5,7</w:t>
            </w:r>
          </w:p>
        </w:tc>
        <w:tc>
          <w:tcPr>
            <w:tcW w:w="1559" w:type="dxa"/>
          </w:tcPr>
          <w:p w14:paraId="6BD3E4B7" w14:textId="77777777" w:rsidR="00EA5EC9" w:rsidRPr="00C73EB4" w:rsidRDefault="00EA5EC9" w:rsidP="002905BC">
            <w:pPr>
              <w:jc w:val="center"/>
              <w:rPr>
                <w:rFonts w:ascii="Arial" w:hAnsi="Arial" w:cs="Arial"/>
              </w:rPr>
            </w:pPr>
            <w:r w:rsidRPr="00C73EB4">
              <w:rPr>
                <w:rFonts w:ascii="Arial" w:hAnsi="Arial" w:cs="Arial"/>
              </w:rPr>
              <w:t>напряжение – 0,4 кВ</w:t>
            </w:r>
          </w:p>
        </w:tc>
        <w:tc>
          <w:tcPr>
            <w:tcW w:w="1701" w:type="dxa"/>
            <w:vMerge/>
            <w:shd w:val="clear" w:color="auto" w:fill="auto"/>
            <w:vAlign w:val="center"/>
          </w:tcPr>
          <w:p w14:paraId="3AFA431E" w14:textId="77777777" w:rsidR="00EA5EC9" w:rsidRPr="00C73EB4" w:rsidRDefault="00EA5EC9" w:rsidP="002905BC">
            <w:pPr>
              <w:jc w:val="center"/>
              <w:rPr>
                <w:rFonts w:ascii="Arial" w:hAnsi="Arial" w:cs="Arial"/>
              </w:rPr>
            </w:pPr>
          </w:p>
        </w:tc>
        <w:tc>
          <w:tcPr>
            <w:tcW w:w="2268" w:type="dxa"/>
            <w:vMerge/>
          </w:tcPr>
          <w:p w14:paraId="2DEDB715" w14:textId="77777777" w:rsidR="00EA5EC9" w:rsidRPr="00C73EB4" w:rsidRDefault="00EA5EC9" w:rsidP="002905BC">
            <w:pPr>
              <w:jc w:val="center"/>
              <w:rPr>
                <w:rFonts w:ascii="Arial" w:hAnsi="Arial" w:cs="Arial"/>
              </w:rPr>
            </w:pPr>
          </w:p>
        </w:tc>
      </w:tr>
      <w:tr w:rsidR="00EA5EC9" w:rsidRPr="00C73EB4" w14:paraId="782011C2" w14:textId="77777777" w:rsidTr="00793116">
        <w:trPr>
          <w:cantSplit/>
          <w:trHeight w:val="74"/>
        </w:trPr>
        <w:tc>
          <w:tcPr>
            <w:tcW w:w="709" w:type="dxa"/>
            <w:vMerge/>
          </w:tcPr>
          <w:p w14:paraId="66299A8D" w14:textId="77777777" w:rsidR="00EA5EC9" w:rsidRPr="00C73EB4" w:rsidRDefault="00EA5EC9" w:rsidP="002905BC">
            <w:pPr>
              <w:autoSpaceDE w:val="0"/>
              <w:autoSpaceDN w:val="0"/>
              <w:adjustRightInd w:val="0"/>
              <w:jc w:val="center"/>
              <w:rPr>
                <w:rFonts w:ascii="Arial" w:hAnsi="Arial" w:cs="Arial"/>
              </w:rPr>
            </w:pPr>
          </w:p>
        </w:tc>
        <w:tc>
          <w:tcPr>
            <w:tcW w:w="2126" w:type="dxa"/>
            <w:vMerge/>
          </w:tcPr>
          <w:p w14:paraId="651B0629" w14:textId="77777777" w:rsidR="00EA5EC9" w:rsidRPr="00C73EB4" w:rsidRDefault="00EA5EC9" w:rsidP="002905BC">
            <w:pPr>
              <w:autoSpaceDE w:val="0"/>
              <w:autoSpaceDN w:val="0"/>
              <w:adjustRightInd w:val="0"/>
              <w:rPr>
                <w:rFonts w:ascii="Arial" w:hAnsi="Arial" w:cs="Arial"/>
              </w:rPr>
            </w:pPr>
          </w:p>
        </w:tc>
        <w:tc>
          <w:tcPr>
            <w:tcW w:w="1985" w:type="dxa"/>
          </w:tcPr>
          <w:p w14:paraId="58C84529" w14:textId="77777777" w:rsidR="00EA5EC9" w:rsidRPr="00C73EB4" w:rsidRDefault="00EA5EC9" w:rsidP="002905BC">
            <w:pPr>
              <w:jc w:val="center"/>
              <w:rPr>
                <w:rFonts w:ascii="Arial" w:hAnsi="Arial" w:cs="Arial"/>
              </w:rPr>
            </w:pPr>
            <w:r w:rsidRPr="00C73EB4">
              <w:rPr>
                <w:rFonts w:ascii="Arial" w:hAnsi="Arial" w:cs="Arial"/>
              </w:rPr>
              <w:t xml:space="preserve">площадка </w:t>
            </w:r>
            <w:r w:rsidRPr="00C73EB4">
              <w:rPr>
                <w:rFonts w:ascii="Arial" w:hAnsi="Arial" w:cs="Arial"/>
                <w:lang w:val="en-US"/>
              </w:rPr>
              <w:t>№</w:t>
            </w:r>
            <w:r w:rsidRPr="00C73EB4">
              <w:rPr>
                <w:rFonts w:ascii="Arial" w:hAnsi="Arial" w:cs="Arial"/>
              </w:rPr>
              <w:t>4</w:t>
            </w:r>
          </w:p>
        </w:tc>
        <w:tc>
          <w:tcPr>
            <w:tcW w:w="1984" w:type="dxa"/>
          </w:tcPr>
          <w:p w14:paraId="16120FD0"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tcPr>
          <w:p w14:paraId="4DF550D7" w14:textId="77777777" w:rsidR="00EA5EC9" w:rsidRPr="00C73EB4" w:rsidRDefault="00EA5EC9" w:rsidP="002905BC">
            <w:pPr>
              <w:jc w:val="center"/>
              <w:rPr>
                <w:rFonts w:ascii="Arial" w:hAnsi="Arial" w:cs="Arial"/>
              </w:rPr>
            </w:pPr>
            <w:r w:rsidRPr="00C73EB4">
              <w:rPr>
                <w:rFonts w:ascii="Arial" w:hAnsi="Arial" w:cs="Arial"/>
              </w:rPr>
              <w:t>2041</w:t>
            </w:r>
          </w:p>
        </w:tc>
        <w:tc>
          <w:tcPr>
            <w:tcW w:w="1276" w:type="dxa"/>
          </w:tcPr>
          <w:p w14:paraId="572B1D5F" w14:textId="77777777" w:rsidR="00EA5EC9" w:rsidRPr="00C73EB4" w:rsidRDefault="00EA5EC9" w:rsidP="002905BC">
            <w:pPr>
              <w:jc w:val="center"/>
              <w:rPr>
                <w:rFonts w:ascii="Arial" w:hAnsi="Arial" w:cs="Arial"/>
              </w:rPr>
            </w:pPr>
            <w:r w:rsidRPr="00C73EB4">
              <w:rPr>
                <w:rFonts w:ascii="Arial" w:hAnsi="Arial" w:cs="Arial"/>
              </w:rPr>
              <w:t>3,9</w:t>
            </w:r>
          </w:p>
        </w:tc>
        <w:tc>
          <w:tcPr>
            <w:tcW w:w="1559" w:type="dxa"/>
          </w:tcPr>
          <w:p w14:paraId="2C12BA7A" w14:textId="77777777" w:rsidR="00EA5EC9" w:rsidRPr="00C73EB4" w:rsidRDefault="00EA5EC9" w:rsidP="002905BC">
            <w:pPr>
              <w:jc w:val="center"/>
              <w:rPr>
                <w:rFonts w:ascii="Arial" w:hAnsi="Arial" w:cs="Arial"/>
              </w:rPr>
            </w:pPr>
            <w:r w:rsidRPr="00C73EB4">
              <w:rPr>
                <w:rFonts w:ascii="Arial" w:hAnsi="Arial" w:cs="Arial"/>
              </w:rPr>
              <w:t>напряжение – 0,4 кВ</w:t>
            </w:r>
          </w:p>
        </w:tc>
        <w:tc>
          <w:tcPr>
            <w:tcW w:w="1701" w:type="dxa"/>
            <w:vMerge/>
            <w:shd w:val="clear" w:color="auto" w:fill="auto"/>
            <w:vAlign w:val="center"/>
          </w:tcPr>
          <w:p w14:paraId="6588A28D" w14:textId="77777777" w:rsidR="00EA5EC9" w:rsidRPr="00C73EB4" w:rsidRDefault="00EA5EC9" w:rsidP="002905BC">
            <w:pPr>
              <w:jc w:val="center"/>
              <w:rPr>
                <w:rFonts w:ascii="Arial" w:hAnsi="Arial" w:cs="Arial"/>
              </w:rPr>
            </w:pPr>
          </w:p>
        </w:tc>
        <w:tc>
          <w:tcPr>
            <w:tcW w:w="2268" w:type="dxa"/>
            <w:vMerge/>
          </w:tcPr>
          <w:p w14:paraId="45D0D8F5" w14:textId="77777777" w:rsidR="00EA5EC9" w:rsidRPr="00C73EB4" w:rsidRDefault="00EA5EC9" w:rsidP="002905BC">
            <w:pPr>
              <w:jc w:val="center"/>
              <w:rPr>
                <w:rFonts w:ascii="Arial" w:hAnsi="Arial" w:cs="Arial"/>
              </w:rPr>
            </w:pPr>
          </w:p>
        </w:tc>
      </w:tr>
      <w:tr w:rsidR="00EA5EC9" w:rsidRPr="00C73EB4" w14:paraId="130E1098" w14:textId="77777777" w:rsidTr="00793116">
        <w:trPr>
          <w:cantSplit/>
          <w:trHeight w:val="74"/>
        </w:trPr>
        <w:tc>
          <w:tcPr>
            <w:tcW w:w="709" w:type="dxa"/>
            <w:vMerge/>
          </w:tcPr>
          <w:p w14:paraId="015628C1" w14:textId="77777777" w:rsidR="00EA5EC9" w:rsidRPr="00C73EB4" w:rsidRDefault="00EA5EC9" w:rsidP="002905BC">
            <w:pPr>
              <w:autoSpaceDE w:val="0"/>
              <w:autoSpaceDN w:val="0"/>
              <w:adjustRightInd w:val="0"/>
              <w:jc w:val="center"/>
              <w:rPr>
                <w:rFonts w:ascii="Arial" w:hAnsi="Arial" w:cs="Arial"/>
              </w:rPr>
            </w:pPr>
          </w:p>
        </w:tc>
        <w:tc>
          <w:tcPr>
            <w:tcW w:w="2126" w:type="dxa"/>
            <w:vMerge/>
          </w:tcPr>
          <w:p w14:paraId="61662F88" w14:textId="77777777" w:rsidR="00EA5EC9" w:rsidRPr="00C73EB4" w:rsidRDefault="00EA5EC9" w:rsidP="002905BC">
            <w:pPr>
              <w:autoSpaceDE w:val="0"/>
              <w:autoSpaceDN w:val="0"/>
              <w:adjustRightInd w:val="0"/>
              <w:rPr>
                <w:rFonts w:ascii="Arial" w:hAnsi="Arial" w:cs="Arial"/>
              </w:rPr>
            </w:pPr>
          </w:p>
        </w:tc>
        <w:tc>
          <w:tcPr>
            <w:tcW w:w="1985" w:type="dxa"/>
          </w:tcPr>
          <w:p w14:paraId="283A4FD2" w14:textId="77777777" w:rsidR="00EA5EC9" w:rsidRPr="00C73EB4" w:rsidRDefault="00EA5EC9" w:rsidP="002905BC">
            <w:pPr>
              <w:jc w:val="center"/>
              <w:rPr>
                <w:rFonts w:ascii="Arial" w:hAnsi="Arial" w:cs="Arial"/>
              </w:rPr>
            </w:pPr>
            <w:r w:rsidRPr="00C73EB4">
              <w:rPr>
                <w:rFonts w:ascii="Arial" w:hAnsi="Arial" w:cs="Arial"/>
              </w:rPr>
              <w:t xml:space="preserve">площадка </w:t>
            </w:r>
            <w:r w:rsidRPr="00C73EB4">
              <w:rPr>
                <w:rFonts w:ascii="Arial" w:hAnsi="Arial" w:cs="Arial"/>
                <w:lang w:val="en-US"/>
              </w:rPr>
              <w:t>№</w:t>
            </w:r>
            <w:r w:rsidRPr="00C73EB4">
              <w:rPr>
                <w:rFonts w:ascii="Arial" w:hAnsi="Arial" w:cs="Arial"/>
              </w:rPr>
              <w:t>5</w:t>
            </w:r>
          </w:p>
        </w:tc>
        <w:tc>
          <w:tcPr>
            <w:tcW w:w="1984" w:type="dxa"/>
          </w:tcPr>
          <w:p w14:paraId="6015014E"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tcPr>
          <w:p w14:paraId="20DFFB42" w14:textId="77777777" w:rsidR="00EA5EC9" w:rsidRPr="00C73EB4" w:rsidRDefault="00EA5EC9" w:rsidP="002905BC">
            <w:pPr>
              <w:jc w:val="center"/>
              <w:rPr>
                <w:rFonts w:ascii="Arial" w:hAnsi="Arial" w:cs="Arial"/>
              </w:rPr>
            </w:pPr>
            <w:r w:rsidRPr="00C73EB4">
              <w:rPr>
                <w:rFonts w:ascii="Arial" w:hAnsi="Arial" w:cs="Arial"/>
              </w:rPr>
              <w:t>2041</w:t>
            </w:r>
          </w:p>
        </w:tc>
        <w:tc>
          <w:tcPr>
            <w:tcW w:w="1276" w:type="dxa"/>
          </w:tcPr>
          <w:p w14:paraId="4BB6D85C" w14:textId="77777777" w:rsidR="00EA5EC9" w:rsidRPr="00C73EB4" w:rsidRDefault="00EA5EC9" w:rsidP="002905BC">
            <w:pPr>
              <w:jc w:val="center"/>
              <w:rPr>
                <w:rFonts w:ascii="Arial" w:hAnsi="Arial" w:cs="Arial"/>
              </w:rPr>
            </w:pPr>
            <w:r w:rsidRPr="00C73EB4">
              <w:rPr>
                <w:rFonts w:ascii="Arial" w:hAnsi="Arial" w:cs="Arial"/>
              </w:rPr>
              <w:t>8,4</w:t>
            </w:r>
          </w:p>
        </w:tc>
        <w:tc>
          <w:tcPr>
            <w:tcW w:w="1559" w:type="dxa"/>
          </w:tcPr>
          <w:p w14:paraId="409722E7" w14:textId="77777777" w:rsidR="00EA5EC9" w:rsidRPr="00C73EB4" w:rsidRDefault="00EA5EC9" w:rsidP="002905BC">
            <w:pPr>
              <w:jc w:val="center"/>
              <w:rPr>
                <w:rFonts w:ascii="Arial" w:hAnsi="Arial" w:cs="Arial"/>
              </w:rPr>
            </w:pPr>
            <w:r w:rsidRPr="00C73EB4">
              <w:rPr>
                <w:rFonts w:ascii="Arial" w:hAnsi="Arial" w:cs="Arial"/>
              </w:rPr>
              <w:t>напряжение – 0,4 кВ</w:t>
            </w:r>
          </w:p>
        </w:tc>
        <w:tc>
          <w:tcPr>
            <w:tcW w:w="1701" w:type="dxa"/>
            <w:vMerge/>
            <w:shd w:val="clear" w:color="auto" w:fill="auto"/>
            <w:vAlign w:val="center"/>
          </w:tcPr>
          <w:p w14:paraId="0122DDD3" w14:textId="77777777" w:rsidR="00EA5EC9" w:rsidRPr="00C73EB4" w:rsidRDefault="00EA5EC9" w:rsidP="002905BC">
            <w:pPr>
              <w:jc w:val="center"/>
              <w:rPr>
                <w:rFonts w:ascii="Arial" w:hAnsi="Arial" w:cs="Arial"/>
              </w:rPr>
            </w:pPr>
          </w:p>
        </w:tc>
        <w:tc>
          <w:tcPr>
            <w:tcW w:w="2268" w:type="dxa"/>
            <w:vMerge/>
          </w:tcPr>
          <w:p w14:paraId="31A49C54" w14:textId="77777777" w:rsidR="00EA5EC9" w:rsidRPr="00C73EB4" w:rsidRDefault="00EA5EC9" w:rsidP="002905BC">
            <w:pPr>
              <w:jc w:val="center"/>
              <w:rPr>
                <w:rFonts w:ascii="Arial" w:hAnsi="Arial" w:cs="Arial"/>
              </w:rPr>
            </w:pPr>
          </w:p>
        </w:tc>
      </w:tr>
      <w:tr w:rsidR="00EA5EC9" w:rsidRPr="00C73EB4" w14:paraId="30C9E96D" w14:textId="77777777" w:rsidTr="00793116">
        <w:trPr>
          <w:cantSplit/>
          <w:trHeight w:val="74"/>
        </w:trPr>
        <w:tc>
          <w:tcPr>
            <w:tcW w:w="709" w:type="dxa"/>
            <w:vMerge w:val="restart"/>
          </w:tcPr>
          <w:p w14:paraId="1D9F608A"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10.</w:t>
            </w:r>
          </w:p>
        </w:tc>
        <w:tc>
          <w:tcPr>
            <w:tcW w:w="2126" w:type="dxa"/>
            <w:vMerge w:val="restart"/>
          </w:tcPr>
          <w:p w14:paraId="06474AA4" w14:textId="77777777" w:rsidR="00EA5EC9" w:rsidRPr="00C73EB4" w:rsidRDefault="00EA5EC9" w:rsidP="002905BC">
            <w:pPr>
              <w:autoSpaceDE w:val="0"/>
              <w:autoSpaceDN w:val="0"/>
              <w:adjustRightInd w:val="0"/>
              <w:rPr>
                <w:rFonts w:ascii="Arial" w:hAnsi="Arial" w:cs="Arial"/>
              </w:rPr>
            </w:pPr>
            <w:r w:rsidRPr="00C73EB4">
              <w:rPr>
                <w:rFonts w:ascii="Arial" w:hAnsi="Arial" w:cs="Arial"/>
              </w:rPr>
              <w:t>Воздушные линии электропередачи</w:t>
            </w:r>
          </w:p>
        </w:tc>
        <w:tc>
          <w:tcPr>
            <w:tcW w:w="1985" w:type="dxa"/>
          </w:tcPr>
          <w:p w14:paraId="78072FC2" w14:textId="77777777" w:rsidR="00EA5EC9" w:rsidRPr="00C73EB4" w:rsidRDefault="00EA5EC9" w:rsidP="002905BC">
            <w:pPr>
              <w:jc w:val="center"/>
              <w:rPr>
                <w:rFonts w:ascii="Arial" w:hAnsi="Arial" w:cs="Arial"/>
              </w:rPr>
            </w:pPr>
            <w:r w:rsidRPr="00C73EB4">
              <w:rPr>
                <w:rFonts w:ascii="Arial" w:eastAsia="Calibri" w:hAnsi="Arial" w:cs="Arial"/>
              </w:rPr>
              <w:t>в поселке Водино, в том числе</w:t>
            </w:r>
          </w:p>
          <w:p w14:paraId="46C0142F" w14:textId="77777777" w:rsidR="00EA5EC9" w:rsidRPr="00C73EB4" w:rsidRDefault="00EA5EC9" w:rsidP="002905BC">
            <w:pPr>
              <w:jc w:val="center"/>
              <w:rPr>
                <w:rFonts w:ascii="Arial" w:eastAsia="Calibri" w:hAnsi="Arial" w:cs="Arial"/>
              </w:rPr>
            </w:pPr>
          </w:p>
        </w:tc>
        <w:tc>
          <w:tcPr>
            <w:tcW w:w="1984" w:type="dxa"/>
          </w:tcPr>
          <w:p w14:paraId="51D3241E" w14:textId="77777777" w:rsidR="00EA5EC9" w:rsidRPr="00C73EB4" w:rsidRDefault="00EA5EC9" w:rsidP="002905BC">
            <w:pPr>
              <w:autoSpaceDE w:val="0"/>
              <w:autoSpaceDN w:val="0"/>
              <w:adjustRightInd w:val="0"/>
              <w:jc w:val="center"/>
              <w:rPr>
                <w:rFonts w:ascii="Arial" w:hAnsi="Arial" w:cs="Arial"/>
              </w:rPr>
            </w:pPr>
          </w:p>
        </w:tc>
        <w:tc>
          <w:tcPr>
            <w:tcW w:w="1418" w:type="dxa"/>
          </w:tcPr>
          <w:p w14:paraId="2C1D72F5" w14:textId="77777777" w:rsidR="00EA5EC9" w:rsidRPr="00C73EB4" w:rsidRDefault="00EA5EC9" w:rsidP="002905BC">
            <w:pPr>
              <w:autoSpaceDE w:val="0"/>
              <w:autoSpaceDN w:val="0"/>
              <w:adjustRightInd w:val="0"/>
              <w:jc w:val="center"/>
              <w:rPr>
                <w:rFonts w:ascii="Arial" w:hAnsi="Arial" w:cs="Arial"/>
              </w:rPr>
            </w:pPr>
          </w:p>
        </w:tc>
        <w:tc>
          <w:tcPr>
            <w:tcW w:w="1276" w:type="dxa"/>
          </w:tcPr>
          <w:p w14:paraId="00CFF59A" w14:textId="77777777" w:rsidR="00EA5EC9" w:rsidRPr="00C73EB4" w:rsidRDefault="00EA5EC9" w:rsidP="002905BC">
            <w:pPr>
              <w:jc w:val="center"/>
              <w:rPr>
                <w:rFonts w:ascii="Arial" w:eastAsia="Calibri" w:hAnsi="Arial" w:cs="Arial"/>
              </w:rPr>
            </w:pPr>
          </w:p>
        </w:tc>
        <w:tc>
          <w:tcPr>
            <w:tcW w:w="1559" w:type="dxa"/>
          </w:tcPr>
          <w:p w14:paraId="450DCB32" w14:textId="77777777" w:rsidR="00EA5EC9" w:rsidRPr="00C73EB4" w:rsidRDefault="00EA5EC9" w:rsidP="002905BC">
            <w:pPr>
              <w:autoSpaceDE w:val="0"/>
              <w:autoSpaceDN w:val="0"/>
              <w:adjustRightInd w:val="0"/>
              <w:jc w:val="center"/>
              <w:rPr>
                <w:rFonts w:ascii="Arial" w:hAnsi="Arial" w:cs="Arial"/>
              </w:rPr>
            </w:pPr>
          </w:p>
        </w:tc>
        <w:tc>
          <w:tcPr>
            <w:tcW w:w="1701" w:type="dxa"/>
            <w:vMerge/>
            <w:shd w:val="clear" w:color="auto" w:fill="auto"/>
            <w:vAlign w:val="center"/>
          </w:tcPr>
          <w:p w14:paraId="3D39041F" w14:textId="77777777" w:rsidR="00EA5EC9" w:rsidRPr="00C73EB4" w:rsidRDefault="00EA5EC9" w:rsidP="002905BC">
            <w:pPr>
              <w:jc w:val="center"/>
              <w:rPr>
                <w:rFonts w:ascii="Arial" w:hAnsi="Arial" w:cs="Arial"/>
              </w:rPr>
            </w:pPr>
          </w:p>
        </w:tc>
        <w:tc>
          <w:tcPr>
            <w:tcW w:w="2268" w:type="dxa"/>
            <w:vMerge/>
          </w:tcPr>
          <w:p w14:paraId="4F5FFF17" w14:textId="77777777" w:rsidR="00EA5EC9" w:rsidRPr="00C73EB4" w:rsidRDefault="00EA5EC9" w:rsidP="002905BC">
            <w:pPr>
              <w:jc w:val="center"/>
              <w:rPr>
                <w:rFonts w:ascii="Arial" w:hAnsi="Arial" w:cs="Arial"/>
              </w:rPr>
            </w:pPr>
          </w:p>
        </w:tc>
      </w:tr>
      <w:tr w:rsidR="00EA5EC9" w:rsidRPr="00C73EB4" w14:paraId="03A6F313" w14:textId="77777777" w:rsidTr="00793116">
        <w:trPr>
          <w:cantSplit/>
          <w:trHeight w:val="642"/>
        </w:trPr>
        <w:tc>
          <w:tcPr>
            <w:tcW w:w="709" w:type="dxa"/>
            <w:vMerge/>
          </w:tcPr>
          <w:p w14:paraId="4D0CCCCB" w14:textId="77777777" w:rsidR="00EA5EC9" w:rsidRPr="00C73EB4" w:rsidRDefault="00EA5EC9" w:rsidP="002905BC">
            <w:pPr>
              <w:autoSpaceDE w:val="0"/>
              <w:autoSpaceDN w:val="0"/>
              <w:adjustRightInd w:val="0"/>
              <w:jc w:val="center"/>
              <w:rPr>
                <w:rFonts w:ascii="Arial" w:hAnsi="Arial" w:cs="Arial"/>
              </w:rPr>
            </w:pPr>
          </w:p>
        </w:tc>
        <w:tc>
          <w:tcPr>
            <w:tcW w:w="2126" w:type="dxa"/>
            <w:vMerge/>
          </w:tcPr>
          <w:p w14:paraId="7F196B8C" w14:textId="77777777" w:rsidR="00EA5EC9" w:rsidRPr="00C73EB4" w:rsidRDefault="00EA5EC9" w:rsidP="002905BC">
            <w:pPr>
              <w:autoSpaceDE w:val="0"/>
              <w:autoSpaceDN w:val="0"/>
              <w:adjustRightInd w:val="0"/>
              <w:rPr>
                <w:rFonts w:ascii="Arial" w:hAnsi="Arial" w:cs="Arial"/>
              </w:rPr>
            </w:pPr>
          </w:p>
        </w:tc>
        <w:tc>
          <w:tcPr>
            <w:tcW w:w="1985" w:type="dxa"/>
          </w:tcPr>
          <w:p w14:paraId="0D3FD7F8" w14:textId="77777777" w:rsidR="00EA5EC9" w:rsidRPr="00C73EB4" w:rsidRDefault="00EA5EC9" w:rsidP="002905BC">
            <w:pPr>
              <w:jc w:val="center"/>
              <w:rPr>
                <w:rFonts w:ascii="Arial" w:hAnsi="Arial" w:cs="Arial"/>
              </w:rPr>
            </w:pPr>
            <w:r w:rsidRPr="00C73EB4">
              <w:rPr>
                <w:rFonts w:ascii="Arial" w:hAnsi="Arial" w:cs="Arial"/>
              </w:rPr>
              <w:t xml:space="preserve">площадка </w:t>
            </w:r>
            <w:r w:rsidRPr="00C73EB4">
              <w:rPr>
                <w:rFonts w:ascii="Arial" w:hAnsi="Arial" w:cs="Arial"/>
                <w:lang w:val="en-US"/>
              </w:rPr>
              <w:t>№</w:t>
            </w:r>
            <w:r w:rsidRPr="00C73EB4">
              <w:rPr>
                <w:rFonts w:ascii="Arial" w:hAnsi="Arial" w:cs="Arial"/>
              </w:rPr>
              <w:t>6</w:t>
            </w:r>
          </w:p>
        </w:tc>
        <w:tc>
          <w:tcPr>
            <w:tcW w:w="1984" w:type="dxa"/>
          </w:tcPr>
          <w:p w14:paraId="654CED2E"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tcPr>
          <w:p w14:paraId="5333DE5E"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2033</w:t>
            </w:r>
          </w:p>
        </w:tc>
        <w:tc>
          <w:tcPr>
            <w:tcW w:w="1276" w:type="dxa"/>
          </w:tcPr>
          <w:p w14:paraId="07E6A221" w14:textId="77777777" w:rsidR="00EA5EC9" w:rsidRPr="00C73EB4" w:rsidRDefault="00EA5EC9" w:rsidP="002905BC">
            <w:pPr>
              <w:jc w:val="center"/>
              <w:rPr>
                <w:rFonts w:ascii="Arial" w:hAnsi="Arial" w:cs="Arial"/>
              </w:rPr>
            </w:pPr>
            <w:r w:rsidRPr="00C73EB4">
              <w:rPr>
                <w:rFonts w:ascii="Arial" w:hAnsi="Arial" w:cs="Arial"/>
              </w:rPr>
              <w:t xml:space="preserve">33,3 </w:t>
            </w:r>
          </w:p>
        </w:tc>
        <w:tc>
          <w:tcPr>
            <w:tcW w:w="1559" w:type="dxa"/>
          </w:tcPr>
          <w:p w14:paraId="35E687A2"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 xml:space="preserve">напряжение – </w:t>
            </w:r>
          </w:p>
          <w:p w14:paraId="67EE1BCE"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0,4 кВ</w:t>
            </w:r>
          </w:p>
        </w:tc>
        <w:tc>
          <w:tcPr>
            <w:tcW w:w="1701" w:type="dxa"/>
            <w:vMerge/>
            <w:shd w:val="clear" w:color="auto" w:fill="auto"/>
            <w:vAlign w:val="center"/>
          </w:tcPr>
          <w:p w14:paraId="34AD9264" w14:textId="77777777" w:rsidR="00EA5EC9" w:rsidRPr="00C73EB4" w:rsidRDefault="00EA5EC9" w:rsidP="002905BC">
            <w:pPr>
              <w:jc w:val="center"/>
              <w:rPr>
                <w:rFonts w:ascii="Arial" w:hAnsi="Arial" w:cs="Arial"/>
              </w:rPr>
            </w:pPr>
          </w:p>
        </w:tc>
        <w:tc>
          <w:tcPr>
            <w:tcW w:w="2268" w:type="dxa"/>
            <w:vMerge/>
          </w:tcPr>
          <w:p w14:paraId="01D5D708" w14:textId="77777777" w:rsidR="00EA5EC9" w:rsidRPr="00C73EB4" w:rsidRDefault="00EA5EC9" w:rsidP="002905BC">
            <w:pPr>
              <w:jc w:val="center"/>
              <w:rPr>
                <w:rFonts w:ascii="Arial" w:hAnsi="Arial" w:cs="Arial"/>
              </w:rPr>
            </w:pPr>
          </w:p>
        </w:tc>
      </w:tr>
      <w:tr w:rsidR="00EA5EC9" w:rsidRPr="00C73EB4" w14:paraId="576EA722" w14:textId="77777777" w:rsidTr="00793116">
        <w:trPr>
          <w:cantSplit/>
          <w:trHeight w:val="74"/>
        </w:trPr>
        <w:tc>
          <w:tcPr>
            <w:tcW w:w="709" w:type="dxa"/>
            <w:vMerge/>
          </w:tcPr>
          <w:p w14:paraId="36C7D6FA" w14:textId="77777777" w:rsidR="00EA5EC9" w:rsidRPr="00C73EB4" w:rsidRDefault="00EA5EC9" w:rsidP="002905BC">
            <w:pPr>
              <w:autoSpaceDE w:val="0"/>
              <w:autoSpaceDN w:val="0"/>
              <w:adjustRightInd w:val="0"/>
              <w:jc w:val="center"/>
              <w:rPr>
                <w:rFonts w:ascii="Arial" w:hAnsi="Arial" w:cs="Arial"/>
              </w:rPr>
            </w:pPr>
          </w:p>
        </w:tc>
        <w:tc>
          <w:tcPr>
            <w:tcW w:w="2126" w:type="dxa"/>
            <w:vMerge/>
          </w:tcPr>
          <w:p w14:paraId="2B8F12B3" w14:textId="77777777" w:rsidR="00EA5EC9" w:rsidRPr="00C73EB4" w:rsidRDefault="00EA5EC9" w:rsidP="002905BC">
            <w:pPr>
              <w:autoSpaceDE w:val="0"/>
              <w:autoSpaceDN w:val="0"/>
              <w:adjustRightInd w:val="0"/>
              <w:rPr>
                <w:rFonts w:ascii="Arial" w:hAnsi="Arial" w:cs="Arial"/>
              </w:rPr>
            </w:pPr>
          </w:p>
        </w:tc>
        <w:tc>
          <w:tcPr>
            <w:tcW w:w="1985" w:type="dxa"/>
          </w:tcPr>
          <w:p w14:paraId="2ACD1813" w14:textId="77777777" w:rsidR="00EA5EC9" w:rsidRPr="00C73EB4" w:rsidRDefault="00EA5EC9" w:rsidP="002905BC">
            <w:pPr>
              <w:jc w:val="center"/>
              <w:rPr>
                <w:rFonts w:ascii="Arial" w:hAnsi="Arial" w:cs="Arial"/>
              </w:rPr>
            </w:pPr>
            <w:r w:rsidRPr="00C73EB4">
              <w:rPr>
                <w:rFonts w:ascii="Arial" w:hAnsi="Arial" w:cs="Arial"/>
              </w:rPr>
              <w:t xml:space="preserve">площадка </w:t>
            </w:r>
            <w:r w:rsidRPr="00C73EB4">
              <w:rPr>
                <w:rFonts w:ascii="Arial" w:hAnsi="Arial" w:cs="Arial"/>
                <w:lang w:val="en-US"/>
              </w:rPr>
              <w:t>№</w:t>
            </w:r>
            <w:r w:rsidRPr="00C73EB4">
              <w:rPr>
                <w:rFonts w:ascii="Arial" w:hAnsi="Arial" w:cs="Arial"/>
              </w:rPr>
              <w:t>7</w:t>
            </w:r>
          </w:p>
        </w:tc>
        <w:tc>
          <w:tcPr>
            <w:tcW w:w="1984" w:type="dxa"/>
          </w:tcPr>
          <w:p w14:paraId="1921497A"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tcPr>
          <w:p w14:paraId="2D0C861E"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2033</w:t>
            </w:r>
          </w:p>
        </w:tc>
        <w:tc>
          <w:tcPr>
            <w:tcW w:w="1276" w:type="dxa"/>
          </w:tcPr>
          <w:p w14:paraId="5481FA99" w14:textId="77777777" w:rsidR="00EA5EC9" w:rsidRPr="00C73EB4" w:rsidRDefault="00EA5EC9" w:rsidP="002905BC">
            <w:pPr>
              <w:jc w:val="center"/>
              <w:rPr>
                <w:rFonts w:ascii="Arial" w:hAnsi="Arial" w:cs="Arial"/>
              </w:rPr>
            </w:pPr>
            <w:r w:rsidRPr="00C73EB4">
              <w:rPr>
                <w:rFonts w:ascii="Arial" w:hAnsi="Arial" w:cs="Arial"/>
              </w:rPr>
              <w:t>2,0</w:t>
            </w:r>
          </w:p>
        </w:tc>
        <w:tc>
          <w:tcPr>
            <w:tcW w:w="1559" w:type="dxa"/>
          </w:tcPr>
          <w:p w14:paraId="1977A749"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 xml:space="preserve">напряжение – </w:t>
            </w:r>
          </w:p>
          <w:p w14:paraId="1E595DFC"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0,4 кВ</w:t>
            </w:r>
          </w:p>
        </w:tc>
        <w:tc>
          <w:tcPr>
            <w:tcW w:w="1701" w:type="dxa"/>
            <w:vMerge/>
            <w:shd w:val="clear" w:color="auto" w:fill="auto"/>
            <w:vAlign w:val="center"/>
          </w:tcPr>
          <w:p w14:paraId="65774471" w14:textId="77777777" w:rsidR="00EA5EC9" w:rsidRPr="00C73EB4" w:rsidRDefault="00EA5EC9" w:rsidP="002905BC">
            <w:pPr>
              <w:jc w:val="center"/>
              <w:rPr>
                <w:rFonts w:ascii="Arial" w:hAnsi="Arial" w:cs="Arial"/>
              </w:rPr>
            </w:pPr>
          </w:p>
        </w:tc>
        <w:tc>
          <w:tcPr>
            <w:tcW w:w="2268" w:type="dxa"/>
            <w:vMerge/>
          </w:tcPr>
          <w:p w14:paraId="2B899039" w14:textId="77777777" w:rsidR="00EA5EC9" w:rsidRPr="00C73EB4" w:rsidRDefault="00EA5EC9" w:rsidP="002905BC">
            <w:pPr>
              <w:jc w:val="center"/>
              <w:rPr>
                <w:rFonts w:ascii="Arial" w:hAnsi="Arial" w:cs="Arial"/>
              </w:rPr>
            </w:pPr>
          </w:p>
        </w:tc>
      </w:tr>
      <w:tr w:rsidR="00EA5EC9" w:rsidRPr="00C73EB4" w14:paraId="1AEB6A0E" w14:textId="77777777" w:rsidTr="00793116">
        <w:trPr>
          <w:cantSplit/>
          <w:trHeight w:val="74"/>
        </w:trPr>
        <w:tc>
          <w:tcPr>
            <w:tcW w:w="709" w:type="dxa"/>
            <w:vMerge w:val="restart"/>
          </w:tcPr>
          <w:p w14:paraId="4B0EA7AE" w14:textId="77777777" w:rsidR="00EA5EC9" w:rsidRPr="00C73EB4" w:rsidRDefault="00EA5EC9" w:rsidP="002905BC">
            <w:pPr>
              <w:autoSpaceDE w:val="0"/>
              <w:autoSpaceDN w:val="0"/>
              <w:adjustRightInd w:val="0"/>
              <w:jc w:val="both"/>
              <w:rPr>
                <w:rFonts w:ascii="Arial" w:hAnsi="Arial" w:cs="Arial"/>
              </w:rPr>
            </w:pPr>
            <w:r w:rsidRPr="00C73EB4">
              <w:rPr>
                <w:rFonts w:ascii="Arial" w:hAnsi="Arial" w:cs="Arial"/>
              </w:rPr>
              <w:t>11.</w:t>
            </w:r>
          </w:p>
        </w:tc>
        <w:tc>
          <w:tcPr>
            <w:tcW w:w="2126" w:type="dxa"/>
            <w:vMerge w:val="restart"/>
          </w:tcPr>
          <w:p w14:paraId="0C43A05F" w14:textId="77777777" w:rsidR="00EA5EC9" w:rsidRPr="00C73EB4" w:rsidRDefault="00EA5EC9" w:rsidP="002905BC">
            <w:pPr>
              <w:autoSpaceDE w:val="0"/>
              <w:autoSpaceDN w:val="0"/>
              <w:adjustRightInd w:val="0"/>
              <w:jc w:val="both"/>
              <w:rPr>
                <w:rFonts w:ascii="Arial" w:hAnsi="Arial" w:cs="Arial"/>
              </w:rPr>
            </w:pPr>
            <w:r w:rsidRPr="00C73EB4">
              <w:rPr>
                <w:rFonts w:ascii="Arial" w:hAnsi="Arial" w:cs="Arial"/>
              </w:rPr>
              <w:t>Воздушные линии электропередачи</w:t>
            </w:r>
          </w:p>
        </w:tc>
        <w:tc>
          <w:tcPr>
            <w:tcW w:w="1985" w:type="dxa"/>
          </w:tcPr>
          <w:p w14:paraId="196C0E0B" w14:textId="77777777" w:rsidR="00EA5EC9" w:rsidRPr="00C73EB4" w:rsidRDefault="00EA5EC9" w:rsidP="002905BC">
            <w:pPr>
              <w:jc w:val="both"/>
              <w:rPr>
                <w:rFonts w:ascii="Arial" w:eastAsia="Calibri" w:hAnsi="Arial" w:cs="Arial"/>
              </w:rPr>
            </w:pPr>
            <w:r w:rsidRPr="00C73EB4">
              <w:rPr>
                <w:rFonts w:ascii="Arial" w:hAnsi="Arial" w:cs="Arial"/>
              </w:rPr>
              <w:t>в</w:t>
            </w:r>
            <w:r w:rsidRPr="00C73EB4">
              <w:rPr>
                <w:rFonts w:ascii="Arial" w:eastAsia="Calibri" w:hAnsi="Arial" w:cs="Arial"/>
              </w:rPr>
              <w:t xml:space="preserve"> поселке Дубки, в том числе</w:t>
            </w:r>
          </w:p>
        </w:tc>
        <w:tc>
          <w:tcPr>
            <w:tcW w:w="1984" w:type="dxa"/>
          </w:tcPr>
          <w:p w14:paraId="616371F1" w14:textId="77777777" w:rsidR="00EA5EC9" w:rsidRPr="00C73EB4" w:rsidRDefault="00EA5EC9" w:rsidP="002905BC">
            <w:pPr>
              <w:autoSpaceDE w:val="0"/>
              <w:autoSpaceDN w:val="0"/>
              <w:adjustRightInd w:val="0"/>
              <w:jc w:val="both"/>
              <w:rPr>
                <w:rFonts w:ascii="Arial" w:hAnsi="Arial" w:cs="Arial"/>
              </w:rPr>
            </w:pPr>
          </w:p>
        </w:tc>
        <w:tc>
          <w:tcPr>
            <w:tcW w:w="1418" w:type="dxa"/>
          </w:tcPr>
          <w:p w14:paraId="3F17225D" w14:textId="77777777" w:rsidR="00EA5EC9" w:rsidRPr="00C73EB4" w:rsidRDefault="00EA5EC9" w:rsidP="002905BC">
            <w:pPr>
              <w:jc w:val="both"/>
              <w:rPr>
                <w:rFonts w:ascii="Arial" w:hAnsi="Arial" w:cs="Arial"/>
              </w:rPr>
            </w:pPr>
          </w:p>
        </w:tc>
        <w:tc>
          <w:tcPr>
            <w:tcW w:w="1276" w:type="dxa"/>
          </w:tcPr>
          <w:p w14:paraId="758E0E44" w14:textId="77777777" w:rsidR="00EA5EC9" w:rsidRPr="00C73EB4" w:rsidRDefault="00EA5EC9" w:rsidP="002905BC">
            <w:pPr>
              <w:autoSpaceDE w:val="0"/>
              <w:autoSpaceDN w:val="0"/>
              <w:adjustRightInd w:val="0"/>
              <w:jc w:val="both"/>
              <w:rPr>
                <w:rFonts w:ascii="Arial" w:hAnsi="Arial" w:cs="Arial"/>
              </w:rPr>
            </w:pPr>
          </w:p>
        </w:tc>
        <w:tc>
          <w:tcPr>
            <w:tcW w:w="1559" w:type="dxa"/>
          </w:tcPr>
          <w:p w14:paraId="65C647A7" w14:textId="77777777" w:rsidR="00EA5EC9" w:rsidRPr="00C73EB4" w:rsidRDefault="00EA5EC9" w:rsidP="002905BC">
            <w:pPr>
              <w:autoSpaceDE w:val="0"/>
              <w:autoSpaceDN w:val="0"/>
              <w:adjustRightInd w:val="0"/>
              <w:jc w:val="both"/>
              <w:rPr>
                <w:rFonts w:ascii="Arial" w:hAnsi="Arial" w:cs="Arial"/>
              </w:rPr>
            </w:pPr>
            <w:r w:rsidRPr="00C73EB4">
              <w:rPr>
                <w:rFonts w:ascii="Arial" w:hAnsi="Arial" w:cs="Arial"/>
              </w:rPr>
              <w:t>напряжение – 10 кВ</w:t>
            </w:r>
          </w:p>
        </w:tc>
        <w:tc>
          <w:tcPr>
            <w:tcW w:w="1701" w:type="dxa"/>
            <w:vMerge/>
            <w:shd w:val="clear" w:color="auto" w:fill="auto"/>
            <w:vAlign w:val="center"/>
          </w:tcPr>
          <w:p w14:paraId="02B7C2BD" w14:textId="77777777" w:rsidR="00EA5EC9" w:rsidRPr="00C73EB4" w:rsidRDefault="00EA5EC9" w:rsidP="002905BC">
            <w:pPr>
              <w:jc w:val="both"/>
              <w:rPr>
                <w:rFonts w:ascii="Arial" w:hAnsi="Arial" w:cs="Arial"/>
              </w:rPr>
            </w:pPr>
          </w:p>
        </w:tc>
        <w:tc>
          <w:tcPr>
            <w:tcW w:w="2268" w:type="dxa"/>
            <w:vMerge/>
          </w:tcPr>
          <w:p w14:paraId="5EB683CE" w14:textId="77777777" w:rsidR="00EA5EC9" w:rsidRPr="00C73EB4" w:rsidRDefault="00EA5EC9" w:rsidP="002905BC">
            <w:pPr>
              <w:jc w:val="both"/>
              <w:rPr>
                <w:rFonts w:ascii="Arial" w:hAnsi="Arial" w:cs="Arial"/>
              </w:rPr>
            </w:pPr>
          </w:p>
        </w:tc>
      </w:tr>
      <w:tr w:rsidR="00EA5EC9" w:rsidRPr="00C73EB4" w14:paraId="2CF1EAEC" w14:textId="77777777" w:rsidTr="00793116">
        <w:trPr>
          <w:cantSplit/>
          <w:trHeight w:val="74"/>
        </w:trPr>
        <w:tc>
          <w:tcPr>
            <w:tcW w:w="709" w:type="dxa"/>
            <w:vMerge/>
          </w:tcPr>
          <w:p w14:paraId="54505B00" w14:textId="77777777" w:rsidR="00EA5EC9" w:rsidRPr="00C73EB4" w:rsidRDefault="00EA5EC9" w:rsidP="002905BC">
            <w:pPr>
              <w:autoSpaceDE w:val="0"/>
              <w:autoSpaceDN w:val="0"/>
              <w:adjustRightInd w:val="0"/>
              <w:jc w:val="both"/>
              <w:rPr>
                <w:rFonts w:ascii="Arial" w:hAnsi="Arial" w:cs="Arial"/>
              </w:rPr>
            </w:pPr>
          </w:p>
        </w:tc>
        <w:tc>
          <w:tcPr>
            <w:tcW w:w="2126" w:type="dxa"/>
            <w:vMerge/>
          </w:tcPr>
          <w:p w14:paraId="29BFE685" w14:textId="77777777" w:rsidR="00EA5EC9" w:rsidRPr="00C73EB4" w:rsidRDefault="00EA5EC9" w:rsidP="002905BC">
            <w:pPr>
              <w:autoSpaceDE w:val="0"/>
              <w:autoSpaceDN w:val="0"/>
              <w:adjustRightInd w:val="0"/>
              <w:jc w:val="both"/>
              <w:rPr>
                <w:rFonts w:ascii="Arial" w:hAnsi="Arial" w:cs="Arial"/>
              </w:rPr>
            </w:pPr>
          </w:p>
        </w:tc>
        <w:tc>
          <w:tcPr>
            <w:tcW w:w="1985" w:type="dxa"/>
          </w:tcPr>
          <w:p w14:paraId="41FB35C9" w14:textId="77777777" w:rsidR="00EA5EC9" w:rsidRPr="00C73EB4" w:rsidRDefault="00EA5EC9" w:rsidP="002905BC">
            <w:pPr>
              <w:jc w:val="both"/>
              <w:rPr>
                <w:rFonts w:ascii="Arial" w:hAnsi="Arial" w:cs="Arial"/>
              </w:rPr>
            </w:pPr>
            <w:r w:rsidRPr="00C73EB4">
              <w:rPr>
                <w:rFonts w:ascii="Arial" w:hAnsi="Arial" w:cs="Arial"/>
              </w:rPr>
              <w:t xml:space="preserve">площадка </w:t>
            </w:r>
            <w:r w:rsidRPr="00C73EB4">
              <w:rPr>
                <w:rFonts w:ascii="Arial" w:hAnsi="Arial" w:cs="Arial"/>
                <w:lang w:val="en-US"/>
              </w:rPr>
              <w:t>№</w:t>
            </w:r>
            <w:r w:rsidRPr="00C73EB4">
              <w:rPr>
                <w:rFonts w:ascii="Arial" w:hAnsi="Arial" w:cs="Arial"/>
              </w:rPr>
              <w:t>8</w:t>
            </w:r>
          </w:p>
        </w:tc>
        <w:tc>
          <w:tcPr>
            <w:tcW w:w="1984" w:type="dxa"/>
          </w:tcPr>
          <w:p w14:paraId="5D4B4612" w14:textId="77777777" w:rsidR="00EA5EC9" w:rsidRPr="00C73EB4" w:rsidRDefault="00EA5EC9" w:rsidP="002905BC">
            <w:pPr>
              <w:autoSpaceDE w:val="0"/>
              <w:autoSpaceDN w:val="0"/>
              <w:adjustRightInd w:val="0"/>
              <w:jc w:val="both"/>
              <w:rPr>
                <w:rFonts w:ascii="Arial" w:hAnsi="Arial" w:cs="Arial"/>
              </w:rPr>
            </w:pPr>
            <w:r w:rsidRPr="00C73EB4">
              <w:rPr>
                <w:rFonts w:ascii="Arial" w:hAnsi="Arial" w:cs="Arial"/>
              </w:rPr>
              <w:t>строительство</w:t>
            </w:r>
          </w:p>
        </w:tc>
        <w:tc>
          <w:tcPr>
            <w:tcW w:w="1418" w:type="dxa"/>
          </w:tcPr>
          <w:p w14:paraId="2BCC0984" w14:textId="77777777" w:rsidR="00EA5EC9" w:rsidRPr="00C73EB4" w:rsidRDefault="00EA5EC9" w:rsidP="002905BC">
            <w:pPr>
              <w:jc w:val="both"/>
              <w:rPr>
                <w:rFonts w:ascii="Arial" w:hAnsi="Arial" w:cs="Arial"/>
              </w:rPr>
            </w:pPr>
            <w:r w:rsidRPr="00C73EB4">
              <w:rPr>
                <w:rFonts w:ascii="Arial" w:hAnsi="Arial" w:cs="Arial"/>
              </w:rPr>
              <w:t>2041</w:t>
            </w:r>
          </w:p>
        </w:tc>
        <w:tc>
          <w:tcPr>
            <w:tcW w:w="1276" w:type="dxa"/>
          </w:tcPr>
          <w:p w14:paraId="4D95D2C9" w14:textId="77777777" w:rsidR="00EA5EC9" w:rsidRPr="00C73EB4" w:rsidRDefault="00EA5EC9" w:rsidP="002905BC">
            <w:pPr>
              <w:jc w:val="both"/>
              <w:rPr>
                <w:rFonts w:ascii="Arial" w:hAnsi="Arial" w:cs="Arial"/>
              </w:rPr>
            </w:pPr>
            <w:r w:rsidRPr="00C73EB4">
              <w:rPr>
                <w:rFonts w:ascii="Arial" w:hAnsi="Arial" w:cs="Arial"/>
              </w:rPr>
              <w:t>7,1</w:t>
            </w:r>
          </w:p>
        </w:tc>
        <w:tc>
          <w:tcPr>
            <w:tcW w:w="1559" w:type="dxa"/>
          </w:tcPr>
          <w:p w14:paraId="07C44DF4" w14:textId="77777777" w:rsidR="00EA5EC9" w:rsidRPr="00C73EB4" w:rsidRDefault="00EA5EC9" w:rsidP="002905BC">
            <w:pPr>
              <w:autoSpaceDE w:val="0"/>
              <w:autoSpaceDN w:val="0"/>
              <w:adjustRightInd w:val="0"/>
              <w:jc w:val="both"/>
              <w:rPr>
                <w:rFonts w:ascii="Arial" w:hAnsi="Arial" w:cs="Arial"/>
              </w:rPr>
            </w:pPr>
            <w:r w:rsidRPr="00C73EB4">
              <w:rPr>
                <w:rFonts w:ascii="Arial" w:hAnsi="Arial" w:cs="Arial"/>
              </w:rPr>
              <w:t xml:space="preserve">напряжение – </w:t>
            </w:r>
          </w:p>
          <w:p w14:paraId="10EF3075" w14:textId="77777777" w:rsidR="00EA5EC9" w:rsidRPr="00C73EB4" w:rsidRDefault="00EA5EC9" w:rsidP="002905BC">
            <w:pPr>
              <w:autoSpaceDE w:val="0"/>
              <w:autoSpaceDN w:val="0"/>
              <w:adjustRightInd w:val="0"/>
              <w:jc w:val="both"/>
              <w:rPr>
                <w:rFonts w:ascii="Arial" w:hAnsi="Arial" w:cs="Arial"/>
              </w:rPr>
            </w:pPr>
            <w:r w:rsidRPr="00C73EB4">
              <w:rPr>
                <w:rFonts w:ascii="Arial" w:hAnsi="Arial" w:cs="Arial"/>
              </w:rPr>
              <w:t>0,4 кВт</w:t>
            </w:r>
          </w:p>
        </w:tc>
        <w:tc>
          <w:tcPr>
            <w:tcW w:w="1701" w:type="dxa"/>
            <w:vMerge/>
            <w:shd w:val="clear" w:color="auto" w:fill="auto"/>
            <w:vAlign w:val="center"/>
          </w:tcPr>
          <w:p w14:paraId="4322AF6D" w14:textId="77777777" w:rsidR="00EA5EC9" w:rsidRPr="00C73EB4" w:rsidRDefault="00EA5EC9" w:rsidP="002905BC">
            <w:pPr>
              <w:jc w:val="both"/>
              <w:rPr>
                <w:rFonts w:ascii="Arial" w:hAnsi="Arial" w:cs="Arial"/>
              </w:rPr>
            </w:pPr>
          </w:p>
        </w:tc>
        <w:tc>
          <w:tcPr>
            <w:tcW w:w="2268" w:type="dxa"/>
            <w:vMerge/>
          </w:tcPr>
          <w:p w14:paraId="24B0C7E9" w14:textId="77777777" w:rsidR="00EA5EC9" w:rsidRPr="00C73EB4" w:rsidRDefault="00EA5EC9" w:rsidP="002905BC">
            <w:pPr>
              <w:jc w:val="both"/>
              <w:rPr>
                <w:rFonts w:ascii="Arial" w:hAnsi="Arial" w:cs="Arial"/>
              </w:rPr>
            </w:pPr>
          </w:p>
        </w:tc>
      </w:tr>
    </w:tbl>
    <w:p w14:paraId="189B6698" w14:textId="77777777" w:rsidR="00EA5EC9" w:rsidRPr="00C73EB4" w:rsidRDefault="00EA5EC9" w:rsidP="00EA5EC9"/>
    <w:p w14:paraId="1CBB8613" w14:textId="77777777" w:rsidR="00EA5EC9" w:rsidRPr="00C73EB4" w:rsidRDefault="00EA5EC9" w:rsidP="00EA5EC9"/>
    <w:p w14:paraId="61134ADC" w14:textId="77777777" w:rsidR="00EA5EC9" w:rsidRPr="00C73EB4" w:rsidRDefault="00EA5EC9" w:rsidP="00EA5EC9"/>
    <w:p w14:paraId="3C2BD076" w14:textId="451AB5F1" w:rsidR="00EA5EC9" w:rsidRPr="00C73EB4" w:rsidRDefault="002550DC" w:rsidP="00EA5EC9">
      <w:pPr>
        <w:pStyle w:val="21"/>
        <w:spacing w:before="0" w:line="360" w:lineRule="auto"/>
        <w:ind w:left="426" w:firstLine="708"/>
        <w:rPr>
          <w:rFonts w:ascii="Arial" w:hAnsi="Arial" w:cs="Arial"/>
          <w:bCs w:val="0"/>
          <w:color w:val="auto"/>
          <w:sz w:val="24"/>
          <w:szCs w:val="24"/>
        </w:rPr>
      </w:pPr>
      <w:bookmarkStart w:id="143" w:name="_Toc480388444"/>
      <w:bookmarkStart w:id="144" w:name="_Toc482621648"/>
      <w:r w:rsidRPr="00C73EB4">
        <w:rPr>
          <w:rFonts w:ascii="Arial" w:hAnsi="Arial" w:cs="Arial"/>
          <w:bCs w:val="0"/>
          <w:color w:val="auto"/>
          <w:sz w:val="24"/>
          <w:szCs w:val="24"/>
        </w:rPr>
        <w:t>4</w:t>
      </w:r>
      <w:r w:rsidR="00EA5EC9" w:rsidRPr="00C73EB4">
        <w:rPr>
          <w:rFonts w:ascii="Arial" w:hAnsi="Arial" w:cs="Arial"/>
          <w:bCs w:val="0"/>
          <w:color w:val="auto"/>
          <w:sz w:val="24"/>
          <w:szCs w:val="24"/>
        </w:rPr>
        <w:t>.6. Объекты местного значения в сфере газоснабжения</w:t>
      </w:r>
      <w:bookmarkEnd w:id="143"/>
      <w:bookmarkEnd w:id="144"/>
    </w:p>
    <w:tbl>
      <w:tblPr>
        <w:tblW w:w="1502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126"/>
        <w:gridCol w:w="1843"/>
        <w:gridCol w:w="1701"/>
        <w:gridCol w:w="1418"/>
        <w:gridCol w:w="992"/>
        <w:gridCol w:w="2268"/>
        <w:gridCol w:w="1843"/>
        <w:gridCol w:w="2126"/>
      </w:tblGrid>
      <w:tr w:rsidR="00EA5EC9" w:rsidRPr="00C73EB4" w14:paraId="6ACD0EF2" w14:textId="77777777" w:rsidTr="00793116">
        <w:trPr>
          <w:trHeight w:val="253"/>
          <w:tblHeader/>
        </w:trPr>
        <w:tc>
          <w:tcPr>
            <w:tcW w:w="709" w:type="dxa"/>
            <w:vMerge w:val="restart"/>
            <w:shd w:val="clear" w:color="auto" w:fill="D9D9D9"/>
          </w:tcPr>
          <w:p w14:paraId="77E8FFFA"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p w14:paraId="40B1141B"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п/п</w:t>
            </w:r>
          </w:p>
        </w:tc>
        <w:tc>
          <w:tcPr>
            <w:tcW w:w="2126" w:type="dxa"/>
            <w:vMerge w:val="restart"/>
            <w:shd w:val="clear" w:color="auto" w:fill="D9D9D9"/>
          </w:tcPr>
          <w:p w14:paraId="645D1411"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Назначение и</w:t>
            </w:r>
          </w:p>
          <w:p w14:paraId="61D7BC38"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наименование об</w:t>
            </w:r>
            <w:r w:rsidRPr="00C73EB4">
              <w:rPr>
                <w:rFonts w:ascii="Arial" w:hAnsi="Arial" w:cs="Arial"/>
              </w:rPr>
              <w:t>ъ</w:t>
            </w:r>
            <w:r w:rsidRPr="00C73EB4">
              <w:rPr>
                <w:rFonts w:ascii="Arial" w:hAnsi="Arial" w:cs="Arial"/>
              </w:rPr>
              <w:t>екта</w:t>
            </w:r>
          </w:p>
        </w:tc>
        <w:tc>
          <w:tcPr>
            <w:tcW w:w="1843" w:type="dxa"/>
            <w:vMerge w:val="restart"/>
            <w:shd w:val="clear" w:color="auto" w:fill="D9D9D9"/>
          </w:tcPr>
          <w:p w14:paraId="2C5CADB3"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Местоположение</w:t>
            </w:r>
          </w:p>
          <w:p w14:paraId="7A808171"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объекта</w:t>
            </w:r>
          </w:p>
        </w:tc>
        <w:tc>
          <w:tcPr>
            <w:tcW w:w="1701" w:type="dxa"/>
            <w:vMerge w:val="restart"/>
            <w:shd w:val="clear" w:color="auto" w:fill="D9D9D9"/>
          </w:tcPr>
          <w:p w14:paraId="2EF2CEF4"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Вид работ, к</w:t>
            </w:r>
            <w:r w:rsidRPr="00C73EB4">
              <w:rPr>
                <w:rFonts w:ascii="Arial" w:hAnsi="Arial" w:cs="Arial"/>
              </w:rPr>
              <w:t>о</w:t>
            </w:r>
            <w:r w:rsidRPr="00C73EB4">
              <w:rPr>
                <w:rFonts w:ascii="Arial" w:hAnsi="Arial" w:cs="Arial"/>
              </w:rPr>
              <w:t>торый</w:t>
            </w:r>
          </w:p>
          <w:p w14:paraId="33FA26B5"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планируется в целях</w:t>
            </w:r>
          </w:p>
          <w:p w14:paraId="1EABACD9"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размещения объекта</w:t>
            </w:r>
          </w:p>
        </w:tc>
        <w:tc>
          <w:tcPr>
            <w:tcW w:w="1418" w:type="dxa"/>
            <w:vMerge w:val="restart"/>
            <w:shd w:val="clear" w:color="auto" w:fill="D9D9D9"/>
          </w:tcPr>
          <w:p w14:paraId="3B12B210"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Срок,</w:t>
            </w:r>
          </w:p>
          <w:p w14:paraId="5745D040"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до которого планируется размещение объекта, г.</w:t>
            </w:r>
          </w:p>
        </w:tc>
        <w:tc>
          <w:tcPr>
            <w:tcW w:w="3260" w:type="dxa"/>
            <w:gridSpan w:val="2"/>
            <w:tcBorders>
              <w:bottom w:val="single" w:sz="4" w:space="0" w:color="auto"/>
            </w:tcBorders>
            <w:shd w:val="clear" w:color="auto" w:fill="D9D9D9"/>
          </w:tcPr>
          <w:p w14:paraId="2C53092F"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Основные характеристики об</w:t>
            </w:r>
            <w:r w:rsidRPr="00C73EB4">
              <w:rPr>
                <w:rFonts w:ascii="Arial" w:hAnsi="Arial" w:cs="Arial"/>
              </w:rPr>
              <w:t>ъ</w:t>
            </w:r>
            <w:r w:rsidRPr="00C73EB4">
              <w:rPr>
                <w:rFonts w:ascii="Arial" w:hAnsi="Arial" w:cs="Arial"/>
              </w:rPr>
              <w:t>екта</w:t>
            </w:r>
          </w:p>
        </w:tc>
        <w:tc>
          <w:tcPr>
            <w:tcW w:w="1843" w:type="dxa"/>
            <w:vMerge w:val="restart"/>
            <w:shd w:val="clear" w:color="auto" w:fill="D9D9D9"/>
          </w:tcPr>
          <w:p w14:paraId="08941310" w14:textId="77777777" w:rsidR="00EA5EC9" w:rsidRPr="00C73EB4" w:rsidRDefault="00EA5EC9" w:rsidP="002905BC">
            <w:pPr>
              <w:autoSpaceDE w:val="0"/>
              <w:autoSpaceDN w:val="0"/>
              <w:adjustRightInd w:val="0"/>
              <w:jc w:val="center"/>
              <w:outlineLvl w:val="1"/>
              <w:rPr>
                <w:rFonts w:ascii="Arial" w:eastAsia="Times New Roman" w:hAnsi="Arial" w:cs="Arial"/>
              </w:rPr>
            </w:pPr>
            <w:bookmarkStart w:id="145" w:name="_Toc480388445"/>
            <w:bookmarkStart w:id="146" w:name="_Toc482621649"/>
            <w:r w:rsidRPr="00C73EB4">
              <w:rPr>
                <w:rFonts w:ascii="Arial" w:eastAsia="Times New Roman" w:hAnsi="Arial" w:cs="Arial"/>
              </w:rPr>
              <w:t>Характеристики зон с особыми условиями и</w:t>
            </w:r>
            <w:r w:rsidRPr="00C73EB4">
              <w:rPr>
                <w:rFonts w:ascii="Arial" w:eastAsia="Times New Roman" w:hAnsi="Arial" w:cs="Arial"/>
              </w:rPr>
              <w:t>с</w:t>
            </w:r>
            <w:r w:rsidRPr="00C73EB4">
              <w:rPr>
                <w:rFonts w:ascii="Arial" w:eastAsia="Times New Roman" w:hAnsi="Arial" w:cs="Arial"/>
              </w:rPr>
              <w:t>пользования территорий (ЗСО)</w:t>
            </w:r>
            <w:bookmarkEnd w:id="145"/>
            <w:bookmarkEnd w:id="146"/>
          </w:p>
        </w:tc>
        <w:tc>
          <w:tcPr>
            <w:tcW w:w="2126" w:type="dxa"/>
            <w:vMerge w:val="restart"/>
            <w:shd w:val="clear" w:color="auto" w:fill="D9D9D9"/>
          </w:tcPr>
          <w:p w14:paraId="33AC0F20" w14:textId="77777777" w:rsidR="00EA5EC9" w:rsidRPr="00C73EB4" w:rsidRDefault="00EA5EC9" w:rsidP="002905BC">
            <w:pPr>
              <w:autoSpaceDE w:val="0"/>
              <w:autoSpaceDN w:val="0"/>
              <w:adjustRightInd w:val="0"/>
              <w:jc w:val="center"/>
              <w:outlineLvl w:val="1"/>
              <w:rPr>
                <w:rFonts w:ascii="Arial" w:eastAsia="Times New Roman" w:hAnsi="Arial" w:cs="Arial"/>
              </w:rPr>
            </w:pPr>
            <w:bookmarkStart w:id="147" w:name="_Toc482621650"/>
            <w:r w:rsidRPr="00C73EB4">
              <w:rPr>
                <w:rFonts w:ascii="Arial" w:hAnsi="Arial" w:cs="Arial"/>
              </w:rPr>
              <w:t>Обоснование в</w:t>
            </w:r>
            <w:r w:rsidRPr="00C73EB4">
              <w:rPr>
                <w:rFonts w:ascii="Arial" w:hAnsi="Arial" w:cs="Arial"/>
              </w:rPr>
              <w:t>ы</w:t>
            </w:r>
            <w:r w:rsidRPr="00C73EB4">
              <w:rPr>
                <w:rFonts w:ascii="Arial" w:hAnsi="Arial" w:cs="Arial"/>
              </w:rPr>
              <w:t>бранного варианта размещения объе</w:t>
            </w:r>
            <w:r w:rsidRPr="00C73EB4">
              <w:rPr>
                <w:rFonts w:ascii="Arial" w:hAnsi="Arial" w:cs="Arial"/>
              </w:rPr>
              <w:t>к</w:t>
            </w:r>
            <w:r w:rsidRPr="00C73EB4">
              <w:rPr>
                <w:rFonts w:ascii="Arial" w:hAnsi="Arial" w:cs="Arial"/>
              </w:rPr>
              <w:t>тов</w:t>
            </w:r>
            <w:bookmarkEnd w:id="147"/>
          </w:p>
        </w:tc>
      </w:tr>
      <w:tr w:rsidR="00EA5EC9" w:rsidRPr="00C73EB4" w14:paraId="19F235B6" w14:textId="77777777" w:rsidTr="00793116">
        <w:trPr>
          <w:trHeight w:val="253"/>
          <w:tblHeader/>
        </w:trPr>
        <w:tc>
          <w:tcPr>
            <w:tcW w:w="709" w:type="dxa"/>
            <w:vMerge/>
            <w:shd w:val="clear" w:color="auto" w:fill="D9D9D9"/>
          </w:tcPr>
          <w:p w14:paraId="57C34F53" w14:textId="77777777" w:rsidR="00EA5EC9" w:rsidRPr="00C73EB4" w:rsidRDefault="00EA5EC9" w:rsidP="002905BC">
            <w:pPr>
              <w:autoSpaceDE w:val="0"/>
              <w:autoSpaceDN w:val="0"/>
              <w:adjustRightInd w:val="0"/>
              <w:jc w:val="center"/>
              <w:rPr>
                <w:rFonts w:ascii="Arial" w:hAnsi="Arial" w:cs="Arial"/>
              </w:rPr>
            </w:pPr>
          </w:p>
        </w:tc>
        <w:tc>
          <w:tcPr>
            <w:tcW w:w="2126" w:type="dxa"/>
            <w:vMerge/>
            <w:shd w:val="clear" w:color="auto" w:fill="D9D9D9"/>
          </w:tcPr>
          <w:p w14:paraId="7AC71544" w14:textId="77777777" w:rsidR="00EA5EC9" w:rsidRPr="00C73EB4" w:rsidRDefault="00EA5EC9" w:rsidP="002905BC">
            <w:pPr>
              <w:autoSpaceDE w:val="0"/>
              <w:autoSpaceDN w:val="0"/>
              <w:adjustRightInd w:val="0"/>
              <w:jc w:val="center"/>
              <w:rPr>
                <w:rFonts w:ascii="Arial" w:hAnsi="Arial" w:cs="Arial"/>
              </w:rPr>
            </w:pPr>
          </w:p>
        </w:tc>
        <w:tc>
          <w:tcPr>
            <w:tcW w:w="1843" w:type="dxa"/>
            <w:vMerge/>
            <w:shd w:val="clear" w:color="auto" w:fill="D9D9D9"/>
          </w:tcPr>
          <w:p w14:paraId="4287C40B" w14:textId="77777777" w:rsidR="00EA5EC9" w:rsidRPr="00C73EB4" w:rsidRDefault="00EA5EC9" w:rsidP="002905BC">
            <w:pPr>
              <w:autoSpaceDE w:val="0"/>
              <w:autoSpaceDN w:val="0"/>
              <w:adjustRightInd w:val="0"/>
              <w:jc w:val="center"/>
              <w:rPr>
                <w:rFonts w:ascii="Arial" w:hAnsi="Arial" w:cs="Arial"/>
              </w:rPr>
            </w:pPr>
          </w:p>
        </w:tc>
        <w:tc>
          <w:tcPr>
            <w:tcW w:w="1701" w:type="dxa"/>
            <w:vMerge/>
            <w:shd w:val="clear" w:color="auto" w:fill="D9D9D9"/>
          </w:tcPr>
          <w:p w14:paraId="6D78BB07" w14:textId="77777777" w:rsidR="00EA5EC9" w:rsidRPr="00C73EB4" w:rsidRDefault="00EA5EC9" w:rsidP="002905BC">
            <w:pPr>
              <w:autoSpaceDE w:val="0"/>
              <w:autoSpaceDN w:val="0"/>
              <w:adjustRightInd w:val="0"/>
              <w:jc w:val="center"/>
              <w:rPr>
                <w:rFonts w:ascii="Arial" w:hAnsi="Arial" w:cs="Arial"/>
              </w:rPr>
            </w:pPr>
          </w:p>
        </w:tc>
        <w:tc>
          <w:tcPr>
            <w:tcW w:w="1418" w:type="dxa"/>
            <w:vMerge/>
            <w:shd w:val="clear" w:color="auto" w:fill="D9D9D9"/>
          </w:tcPr>
          <w:p w14:paraId="4BABDE00" w14:textId="77777777" w:rsidR="00EA5EC9" w:rsidRPr="00C73EB4" w:rsidRDefault="00EA5EC9" w:rsidP="002905BC">
            <w:pPr>
              <w:autoSpaceDE w:val="0"/>
              <w:autoSpaceDN w:val="0"/>
              <w:adjustRightInd w:val="0"/>
              <w:jc w:val="center"/>
              <w:rPr>
                <w:rFonts w:ascii="Arial" w:hAnsi="Arial" w:cs="Arial"/>
              </w:rPr>
            </w:pPr>
          </w:p>
        </w:tc>
        <w:tc>
          <w:tcPr>
            <w:tcW w:w="992" w:type="dxa"/>
            <w:shd w:val="clear" w:color="auto" w:fill="D9D9D9"/>
          </w:tcPr>
          <w:p w14:paraId="1B70738E" w14:textId="08A525B0"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Протя</w:t>
            </w:r>
            <w:r w:rsidR="00743998" w:rsidRPr="00C73EB4">
              <w:rPr>
                <w:rFonts w:ascii="Arial" w:hAnsi="Arial" w:cs="Arial"/>
              </w:rPr>
              <w:t>-</w:t>
            </w:r>
            <w:r w:rsidRPr="00C73EB4">
              <w:rPr>
                <w:rFonts w:ascii="Arial" w:hAnsi="Arial" w:cs="Arial"/>
              </w:rPr>
              <w:t>жен</w:t>
            </w:r>
            <w:r w:rsidR="00743998" w:rsidRPr="00C73EB4">
              <w:rPr>
                <w:rFonts w:ascii="Arial" w:hAnsi="Arial" w:cs="Arial"/>
              </w:rPr>
              <w:t>-</w:t>
            </w:r>
            <w:r w:rsidRPr="00C73EB4">
              <w:rPr>
                <w:rFonts w:ascii="Arial" w:hAnsi="Arial" w:cs="Arial"/>
              </w:rPr>
              <w:t>ность, км</w:t>
            </w:r>
          </w:p>
        </w:tc>
        <w:tc>
          <w:tcPr>
            <w:tcW w:w="2268" w:type="dxa"/>
            <w:shd w:val="clear" w:color="auto" w:fill="D9D9D9"/>
          </w:tcPr>
          <w:p w14:paraId="440DC1FD" w14:textId="77777777" w:rsidR="00EA5EC9" w:rsidRPr="00C73EB4" w:rsidRDefault="00EA5EC9" w:rsidP="002905BC">
            <w:pPr>
              <w:autoSpaceDE w:val="0"/>
              <w:autoSpaceDN w:val="0"/>
              <w:adjustRightInd w:val="0"/>
              <w:jc w:val="center"/>
              <w:outlineLvl w:val="1"/>
              <w:rPr>
                <w:rFonts w:ascii="Arial" w:hAnsi="Arial" w:cs="Arial"/>
              </w:rPr>
            </w:pPr>
            <w:bookmarkStart w:id="148" w:name="_Toc480388446"/>
            <w:bookmarkStart w:id="149" w:name="_Toc482621651"/>
            <w:r w:rsidRPr="00C73EB4">
              <w:rPr>
                <w:rFonts w:ascii="Arial" w:hAnsi="Arial" w:cs="Arial"/>
              </w:rPr>
              <w:t>Иные характеристики</w:t>
            </w:r>
            <w:bookmarkEnd w:id="148"/>
            <w:bookmarkEnd w:id="149"/>
          </w:p>
        </w:tc>
        <w:tc>
          <w:tcPr>
            <w:tcW w:w="1843" w:type="dxa"/>
            <w:vMerge/>
            <w:shd w:val="clear" w:color="auto" w:fill="D9D9D9"/>
          </w:tcPr>
          <w:p w14:paraId="5ED7D19D" w14:textId="77777777" w:rsidR="00EA5EC9" w:rsidRPr="00C73EB4" w:rsidRDefault="00EA5EC9" w:rsidP="002905BC">
            <w:pPr>
              <w:autoSpaceDE w:val="0"/>
              <w:autoSpaceDN w:val="0"/>
              <w:adjustRightInd w:val="0"/>
              <w:jc w:val="center"/>
              <w:rPr>
                <w:rFonts w:ascii="Arial" w:hAnsi="Arial" w:cs="Arial"/>
              </w:rPr>
            </w:pPr>
          </w:p>
        </w:tc>
        <w:tc>
          <w:tcPr>
            <w:tcW w:w="2126" w:type="dxa"/>
            <w:vMerge/>
            <w:shd w:val="clear" w:color="auto" w:fill="D9D9D9"/>
          </w:tcPr>
          <w:p w14:paraId="1891518C" w14:textId="77777777" w:rsidR="00EA5EC9" w:rsidRPr="00C73EB4" w:rsidRDefault="00EA5EC9" w:rsidP="002905BC">
            <w:pPr>
              <w:autoSpaceDE w:val="0"/>
              <w:autoSpaceDN w:val="0"/>
              <w:adjustRightInd w:val="0"/>
              <w:jc w:val="center"/>
              <w:rPr>
                <w:rFonts w:ascii="Arial" w:hAnsi="Arial" w:cs="Arial"/>
              </w:rPr>
            </w:pPr>
          </w:p>
        </w:tc>
      </w:tr>
      <w:tr w:rsidR="00EA5EC9" w:rsidRPr="00C73EB4" w14:paraId="775C38A7" w14:textId="77777777" w:rsidTr="00793116">
        <w:trPr>
          <w:cantSplit/>
          <w:trHeight w:val="887"/>
        </w:trPr>
        <w:tc>
          <w:tcPr>
            <w:tcW w:w="709" w:type="dxa"/>
          </w:tcPr>
          <w:p w14:paraId="7C035663"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w:t>
            </w:r>
          </w:p>
        </w:tc>
        <w:tc>
          <w:tcPr>
            <w:tcW w:w="2126" w:type="dxa"/>
          </w:tcPr>
          <w:p w14:paraId="27161AEA" w14:textId="77777777" w:rsidR="00EA5EC9" w:rsidRPr="00C73EB4" w:rsidRDefault="00EA5EC9" w:rsidP="002905BC">
            <w:pPr>
              <w:autoSpaceDE w:val="0"/>
              <w:autoSpaceDN w:val="0"/>
              <w:adjustRightInd w:val="0"/>
              <w:rPr>
                <w:rFonts w:ascii="Arial" w:hAnsi="Arial" w:cs="Arial"/>
              </w:rPr>
            </w:pPr>
            <w:r w:rsidRPr="00C73EB4">
              <w:rPr>
                <w:rFonts w:ascii="Arial" w:hAnsi="Arial" w:cs="Arial"/>
              </w:rPr>
              <w:t>Шкафной газорег</w:t>
            </w:r>
            <w:r w:rsidRPr="00C73EB4">
              <w:rPr>
                <w:rFonts w:ascii="Arial" w:hAnsi="Arial" w:cs="Arial"/>
              </w:rPr>
              <w:t>у</w:t>
            </w:r>
            <w:r w:rsidRPr="00C73EB4">
              <w:rPr>
                <w:rFonts w:ascii="Arial" w:hAnsi="Arial" w:cs="Arial"/>
              </w:rPr>
              <w:t>ляторный пункт</w:t>
            </w:r>
          </w:p>
        </w:tc>
        <w:tc>
          <w:tcPr>
            <w:tcW w:w="1843" w:type="dxa"/>
          </w:tcPr>
          <w:p w14:paraId="16133BBB" w14:textId="77777777" w:rsidR="00EA5EC9" w:rsidRPr="00C73EB4" w:rsidRDefault="00EA5EC9" w:rsidP="002905BC">
            <w:pPr>
              <w:jc w:val="center"/>
              <w:rPr>
                <w:rFonts w:ascii="Arial" w:hAnsi="Arial" w:cs="Arial"/>
              </w:rPr>
            </w:pPr>
            <w:r w:rsidRPr="00C73EB4">
              <w:rPr>
                <w:rFonts w:ascii="Arial" w:hAnsi="Arial" w:cs="Arial"/>
              </w:rPr>
              <w:t>в п.г.т. Новос</w:t>
            </w:r>
            <w:r w:rsidRPr="00C73EB4">
              <w:rPr>
                <w:rFonts w:ascii="Arial" w:hAnsi="Arial" w:cs="Arial"/>
              </w:rPr>
              <w:t>е</w:t>
            </w:r>
            <w:r w:rsidRPr="00C73EB4">
              <w:rPr>
                <w:rFonts w:ascii="Arial" w:hAnsi="Arial" w:cs="Arial"/>
              </w:rPr>
              <w:t>мейкино</w:t>
            </w:r>
          </w:p>
          <w:p w14:paraId="7AE73BAA" w14:textId="77777777" w:rsidR="00EA5EC9" w:rsidRPr="00C73EB4" w:rsidRDefault="00EA5EC9" w:rsidP="002905BC">
            <w:pPr>
              <w:jc w:val="center"/>
              <w:rPr>
                <w:rFonts w:ascii="Arial" w:hAnsi="Arial" w:cs="Arial"/>
              </w:rPr>
            </w:pPr>
            <w:r w:rsidRPr="00C73EB4">
              <w:rPr>
                <w:rFonts w:ascii="Arial" w:hAnsi="Arial" w:cs="Arial"/>
              </w:rPr>
              <w:t>на площадке №1</w:t>
            </w:r>
          </w:p>
        </w:tc>
        <w:tc>
          <w:tcPr>
            <w:tcW w:w="1701" w:type="dxa"/>
          </w:tcPr>
          <w:p w14:paraId="13E8D495"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tcPr>
          <w:p w14:paraId="66301A4A"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992" w:type="dxa"/>
          </w:tcPr>
          <w:p w14:paraId="5E6D71A2"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tc>
        <w:tc>
          <w:tcPr>
            <w:tcW w:w="2268" w:type="dxa"/>
          </w:tcPr>
          <w:p w14:paraId="27AD2B25"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производительность до 160 куб.м/час-</w:t>
            </w:r>
          </w:p>
          <w:p w14:paraId="395CF55F"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2шт.</w:t>
            </w:r>
          </w:p>
        </w:tc>
        <w:tc>
          <w:tcPr>
            <w:tcW w:w="1843" w:type="dxa"/>
            <w:vMerge w:val="restart"/>
          </w:tcPr>
          <w:p w14:paraId="3E3E0990" w14:textId="77777777" w:rsidR="00EA5EC9" w:rsidRPr="00C73EB4" w:rsidRDefault="00EA5EC9" w:rsidP="002905BC">
            <w:pPr>
              <w:jc w:val="center"/>
              <w:rPr>
                <w:rFonts w:ascii="Arial" w:hAnsi="Arial" w:cs="Arial"/>
              </w:rPr>
            </w:pPr>
            <w:r w:rsidRPr="00C73EB4">
              <w:rPr>
                <w:rFonts w:ascii="Arial" w:hAnsi="Arial" w:cs="Arial"/>
              </w:rPr>
              <w:t>В соответствии с Правилами охраны газора</w:t>
            </w:r>
            <w:r w:rsidRPr="00C73EB4">
              <w:rPr>
                <w:rFonts w:ascii="Arial" w:hAnsi="Arial" w:cs="Arial"/>
              </w:rPr>
              <w:t>с</w:t>
            </w:r>
            <w:r w:rsidRPr="00C73EB4">
              <w:rPr>
                <w:rFonts w:ascii="Arial" w:hAnsi="Arial" w:cs="Arial"/>
              </w:rPr>
              <w:t>пределительных сетей, утве</w:t>
            </w:r>
            <w:r w:rsidRPr="00C73EB4">
              <w:rPr>
                <w:rFonts w:ascii="Arial" w:hAnsi="Arial" w:cs="Arial"/>
              </w:rPr>
              <w:t>р</w:t>
            </w:r>
            <w:r w:rsidRPr="00C73EB4">
              <w:rPr>
                <w:rFonts w:ascii="Arial" w:hAnsi="Arial" w:cs="Arial"/>
              </w:rPr>
              <w:t>жденными П</w:t>
            </w:r>
            <w:r w:rsidRPr="00C73EB4">
              <w:rPr>
                <w:rFonts w:ascii="Arial" w:hAnsi="Arial" w:cs="Arial"/>
              </w:rPr>
              <w:t>о</w:t>
            </w:r>
            <w:r w:rsidRPr="00C73EB4">
              <w:rPr>
                <w:rFonts w:ascii="Arial" w:hAnsi="Arial" w:cs="Arial"/>
              </w:rPr>
              <w:t>становлением Правительства Российской Ф</w:t>
            </w:r>
            <w:r w:rsidRPr="00C73EB4">
              <w:rPr>
                <w:rFonts w:ascii="Arial" w:hAnsi="Arial" w:cs="Arial"/>
              </w:rPr>
              <w:t>е</w:t>
            </w:r>
            <w:r w:rsidRPr="00C73EB4">
              <w:rPr>
                <w:rFonts w:ascii="Arial" w:hAnsi="Arial" w:cs="Arial"/>
              </w:rPr>
              <w:t>дерации от 20.11.2000 № 878, вдоль трасс наружных газопроводов охранные зоны устанавливаются в виде террит</w:t>
            </w:r>
            <w:r w:rsidRPr="00C73EB4">
              <w:rPr>
                <w:rFonts w:ascii="Arial" w:hAnsi="Arial" w:cs="Arial"/>
              </w:rPr>
              <w:t>о</w:t>
            </w:r>
            <w:r w:rsidRPr="00C73EB4">
              <w:rPr>
                <w:rFonts w:ascii="Arial" w:hAnsi="Arial" w:cs="Arial"/>
              </w:rPr>
              <w:t>рии, ограниче</w:t>
            </w:r>
            <w:r w:rsidRPr="00C73EB4">
              <w:rPr>
                <w:rFonts w:ascii="Arial" w:hAnsi="Arial" w:cs="Arial"/>
              </w:rPr>
              <w:t>н</w:t>
            </w:r>
            <w:r w:rsidRPr="00C73EB4">
              <w:rPr>
                <w:rFonts w:ascii="Arial" w:hAnsi="Arial" w:cs="Arial"/>
              </w:rPr>
              <w:t>ной условными линиями, прох</w:t>
            </w:r>
            <w:r w:rsidRPr="00C73EB4">
              <w:rPr>
                <w:rFonts w:ascii="Arial" w:hAnsi="Arial" w:cs="Arial"/>
              </w:rPr>
              <w:t>о</w:t>
            </w:r>
            <w:r w:rsidRPr="00C73EB4">
              <w:rPr>
                <w:rFonts w:ascii="Arial" w:hAnsi="Arial" w:cs="Arial"/>
              </w:rPr>
              <w:t>дящими на ра</w:t>
            </w:r>
            <w:r w:rsidRPr="00C73EB4">
              <w:rPr>
                <w:rFonts w:ascii="Arial" w:hAnsi="Arial" w:cs="Arial"/>
              </w:rPr>
              <w:t>с</w:t>
            </w:r>
            <w:r w:rsidRPr="00C73EB4">
              <w:rPr>
                <w:rFonts w:ascii="Arial" w:hAnsi="Arial" w:cs="Arial"/>
              </w:rPr>
              <w:t>стоянии 2 ме</w:t>
            </w:r>
            <w:r w:rsidRPr="00C73EB4">
              <w:rPr>
                <w:rFonts w:ascii="Arial" w:hAnsi="Arial" w:cs="Arial"/>
              </w:rPr>
              <w:t>т</w:t>
            </w:r>
            <w:r w:rsidRPr="00C73EB4">
              <w:rPr>
                <w:rFonts w:ascii="Arial" w:hAnsi="Arial" w:cs="Arial"/>
              </w:rPr>
              <w:t>ров с каждой стороны газ</w:t>
            </w:r>
            <w:r w:rsidRPr="00C73EB4">
              <w:rPr>
                <w:rFonts w:ascii="Arial" w:hAnsi="Arial" w:cs="Arial"/>
              </w:rPr>
              <w:t>о</w:t>
            </w:r>
            <w:r w:rsidRPr="00C73EB4">
              <w:rPr>
                <w:rFonts w:ascii="Arial" w:hAnsi="Arial" w:cs="Arial"/>
              </w:rPr>
              <w:t>провода; вдоль трасс подземных газопроводов из полиэтиленовых труб при испол</w:t>
            </w:r>
            <w:r w:rsidRPr="00C73EB4">
              <w:rPr>
                <w:rFonts w:ascii="Arial" w:hAnsi="Arial" w:cs="Arial"/>
              </w:rPr>
              <w:t>ь</w:t>
            </w:r>
            <w:r w:rsidRPr="00C73EB4">
              <w:rPr>
                <w:rFonts w:ascii="Arial" w:hAnsi="Arial" w:cs="Arial"/>
              </w:rPr>
              <w:t>зовании медного провода для обозначения трассы газопр</w:t>
            </w:r>
            <w:r w:rsidRPr="00C73EB4">
              <w:rPr>
                <w:rFonts w:ascii="Arial" w:hAnsi="Arial" w:cs="Arial"/>
              </w:rPr>
              <w:t>о</w:t>
            </w:r>
            <w:r w:rsidRPr="00C73EB4">
              <w:rPr>
                <w:rFonts w:ascii="Arial" w:hAnsi="Arial" w:cs="Arial"/>
              </w:rPr>
              <w:t>вода - в виде территории, ограниченной условными л</w:t>
            </w:r>
            <w:r w:rsidRPr="00C73EB4">
              <w:rPr>
                <w:rFonts w:ascii="Arial" w:hAnsi="Arial" w:cs="Arial"/>
              </w:rPr>
              <w:t>и</w:t>
            </w:r>
            <w:r w:rsidRPr="00C73EB4">
              <w:rPr>
                <w:rFonts w:ascii="Arial" w:hAnsi="Arial" w:cs="Arial"/>
              </w:rPr>
              <w:t>ниями, проход</w:t>
            </w:r>
            <w:r w:rsidRPr="00C73EB4">
              <w:rPr>
                <w:rFonts w:ascii="Arial" w:hAnsi="Arial" w:cs="Arial"/>
              </w:rPr>
              <w:t>я</w:t>
            </w:r>
            <w:r w:rsidRPr="00C73EB4">
              <w:rPr>
                <w:rFonts w:ascii="Arial" w:hAnsi="Arial" w:cs="Arial"/>
              </w:rPr>
              <w:t>щими на расст</w:t>
            </w:r>
            <w:r w:rsidRPr="00C73EB4">
              <w:rPr>
                <w:rFonts w:ascii="Arial" w:hAnsi="Arial" w:cs="Arial"/>
              </w:rPr>
              <w:t>о</w:t>
            </w:r>
            <w:r w:rsidRPr="00C73EB4">
              <w:rPr>
                <w:rFonts w:ascii="Arial" w:hAnsi="Arial" w:cs="Arial"/>
              </w:rPr>
              <w:t>янии 3 метров от газопровода со стороны провода и 2 метров - с противополо</w:t>
            </w:r>
            <w:r w:rsidRPr="00C73EB4">
              <w:rPr>
                <w:rFonts w:ascii="Arial" w:hAnsi="Arial" w:cs="Arial"/>
              </w:rPr>
              <w:t>ж</w:t>
            </w:r>
            <w:r w:rsidRPr="00C73EB4">
              <w:rPr>
                <w:rFonts w:ascii="Arial" w:hAnsi="Arial" w:cs="Arial"/>
              </w:rPr>
              <w:t>ной стороны</w:t>
            </w:r>
          </w:p>
        </w:tc>
        <w:tc>
          <w:tcPr>
            <w:tcW w:w="2126" w:type="dxa"/>
            <w:vMerge w:val="restart"/>
          </w:tcPr>
          <w:p w14:paraId="6D01C129" w14:textId="77777777" w:rsidR="00EA5EC9" w:rsidRPr="00C73EB4" w:rsidRDefault="00EA5EC9" w:rsidP="002905BC">
            <w:pPr>
              <w:jc w:val="center"/>
              <w:rPr>
                <w:rFonts w:ascii="Arial" w:hAnsi="Arial" w:cs="Arial"/>
              </w:rPr>
            </w:pPr>
            <w:r w:rsidRPr="00C73EB4">
              <w:rPr>
                <w:rFonts w:ascii="Arial" w:hAnsi="Arial" w:cs="Arial"/>
              </w:rPr>
              <w:t>Выбор места ра</w:t>
            </w:r>
            <w:r w:rsidRPr="00C73EB4">
              <w:rPr>
                <w:rFonts w:ascii="Arial" w:hAnsi="Arial" w:cs="Arial"/>
              </w:rPr>
              <w:t>с</w:t>
            </w:r>
            <w:r w:rsidRPr="00C73EB4">
              <w:rPr>
                <w:rFonts w:ascii="Arial" w:hAnsi="Arial" w:cs="Arial"/>
              </w:rPr>
              <w:t>положения объе</w:t>
            </w:r>
            <w:r w:rsidRPr="00C73EB4">
              <w:rPr>
                <w:rFonts w:ascii="Arial" w:hAnsi="Arial" w:cs="Arial"/>
              </w:rPr>
              <w:t>к</w:t>
            </w:r>
            <w:r w:rsidRPr="00C73EB4">
              <w:rPr>
                <w:rFonts w:ascii="Arial" w:hAnsi="Arial" w:cs="Arial"/>
              </w:rPr>
              <w:t>тов основан на пр</w:t>
            </w:r>
            <w:r w:rsidRPr="00C73EB4">
              <w:rPr>
                <w:rFonts w:ascii="Arial" w:hAnsi="Arial" w:cs="Arial"/>
              </w:rPr>
              <w:t>е</w:t>
            </w:r>
            <w:r w:rsidRPr="00C73EB4">
              <w:rPr>
                <w:rFonts w:ascii="Arial" w:hAnsi="Arial" w:cs="Arial"/>
              </w:rPr>
              <w:t>дельных значениях расчетных показ</w:t>
            </w:r>
            <w:r w:rsidRPr="00C73EB4">
              <w:rPr>
                <w:rFonts w:ascii="Arial" w:hAnsi="Arial" w:cs="Arial"/>
              </w:rPr>
              <w:t>а</w:t>
            </w:r>
            <w:r w:rsidRPr="00C73EB4">
              <w:rPr>
                <w:rFonts w:ascii="Arial" w:hAnsi="Arial" w:cs="Arial"/>
              </w:rPr>
              <w:t>телей минимально допустимого уровня обеспеченности объектами газ</w:t>
            </w:r>
            <w:r w:rsidRPr="00C73EB4">
              <w:rPr>
                <w:rFonts w:ascii="Arial" w:hAnsi="Arial" w:cs="Arial"/>
              </w:rPr>
              <w:t>о</w:t>
            </w:r>
            <w:r w:rsidRPr="00C73EB4">
              <w:rPr>
                <w:rFonts w:ascii="Arial" w:hAnsi="Arial" w:cs="Arial"/>
              </w:rPr>
              <w:t>снабжения, уст</w:t>
            </w:r>
            <w:r w:rsidRPr="00C73EB4">
              <w:rPr>
                <w:rFonts w:ascii="Arial" w:hAnsi="Arial" w:cs="Arial"/>
              </w:rPr>
              <w:t>а</w:t>
            </w:r>
            <w:r w:rsidRPr="00C73EB4">
              <w:rPr>
                <w:rFonts w:ascii="Arial" w:hAnsi="Arial" w:cs="Arial"/>
              </w:rPr>
              <w:t>новленных норм</w:t>
            </w:r>
            <w:r w:rsidRPr="00C73EB4">
              <w:rPr>
                <w:rFonts w:ascii="Arial" w:hAnsi="Arial" w:cs="Arial"/>
              </w:rPr>
              <w:t>а</w:t>
            </w:r>
            <w:r w:rsidRPr="00C73EB4">
              <w:rPr>
                <w:rFonts w:ascii="Arial" w:hAnsi="Arial" w:cs="Arial"/>
              </w:rPr>
              <w:t>тивами градостро</w:t>
            </w:r>
            <w:r w:rsidRPr="00C73EB4">
              <w:rPr>
                <w:rFonts w:ascii="Arial" w:hAnsi="Arial" w:cs="Arial"/>
              </w:rPr>
              <w:t>и</w:t>
            </w:r>
            <w:r w:rsidRPr="00C73EB4">
              <w:rPr>
                <w:rFonts w:ascii="Arial" w:hAnsi="Arial" w:cs="Arial"/>
              </w:rPr>
              <w:t>тельного проект</w:t>
            </w:r>
            <w:r w:rsidRPr="00C73EB4">
              <w:rPr>
                <w:rFonts w:ascii="Arial" w:hAnsi="Arial" w:cs="Arial"/>
              </w:rPr>
              <w:t>и</w:t>
            </w:r>
            <w:r w:rsidRPr="00C73EB4">
              <w:rPr>
                <w:rFonts w:ascii="Arial" w:hAnsi="Arial" w:cs="Arial"/>
              </w:rPr>
              <w:t>рования Самарской области. Кроме т</w:t>
            </w:r>
            <w:r w:rsidRPr="00C73EB4">
              <w:rPr>
                <w:rFonts w:ascii="Arial" w:hAnsi="Arial" w:cs="Arial"/>
              </w:rPr>
              <w:t>о</w:t>
            </w:r>
            <w:r w:rsidRPr="00C73EB4">
              <w:rPr>
                <w:rFonts w:ascii="Arial" w:hAnsi="Arial" w:cs="Arial"/>
              </w:rPr>
              <w:t>го, привыборе м</w:t>
            </w:r>
            <w:r w:rsidRPr="00C73EB4">
              <w:rPr>
                <w:rFonts w:ascii="Arial" w:hAnsi="Arial" w:cs="Arial"/>
              </w:rPr>
              <w:t>е</w:t>
            </w:r>
            <w:r w:rsidRPr="00C73EB4">
              <w:rPr>
                <w:rFonts w:ascii="Arial" w:hAnsi="Arial" w:cs="Arial"/>
              </w:rPr>
              <w:t>ста размещения объектов учтены сведения, о план</w:t>
            </w:r>
            <w:r w:rsidRPr="00C73EB4">
              <w:rPr>
                <w:rFonts w:ascii="Arial" w:hAnsi="Arial" w:cs="Arial"/>
              </w:rPr>
              <w:t>и</w:t>
            </w:r>
            <w:r w:rsidRPr="00C73EB4">
              <w:rPr>
                <w:rFonts w:ascii="Arial" w:hAnsi="Arial" w:cs="Arial"/>
              </w:rPr>
              <w:t>руемых ООО «СВГК» к размещ</w:t>
            </w:r>
            <w:r w:rsidRPr="00C73EB4">
              <w:rPr>
                <w:rFonts w:ascii="Arial" w:hAnsi="Arial" w:cs="Arial"/>
              </w:rPr>
              <w:t>е</w:t>
            </w:r>
            <w:r w:rsidRPr="00C73EB4">
              <w:rPr>
                <w:rFonts w:ascii="Arial" w:hAnsi="Arial" w:cs="Arial"/>
              </w:rPr>
              <w:t>нию объектов газ</w:t>
            </w:r>
            <w:r w:rsidRPr="00C73EB4">
              <w:rPr>
                <w:rFonts w:ascii="Arial" w:hAnsi="Arial" w:cs="Arial"/>
              </w:rPr>
              <w:t>о</w:t>
            </w:r>
            <w:r w:rsidRPr="00C73EB4">
              <w:rPr>
                <w:rFonts w:ascii="Arial" w:hAnsi="Arial" w:cs="Arial"/>
              </w:rPr>
              <w:t>снабжения, даные о которых предста</w:t>
            </w:r>
            <w:r w:rsidRPr="00C73EB4">
              <w:rPr>
                <w:rFonts w:ascii="Arial" w:hAnsi="Arial" w:cs="Arial"/>
              </w:rPr>
              <w:t>в</w:t>
            </w:r>
            <w:r w:rsidRPr="00C73EB4">
              <w:rPr>
                <w:rFonts w:ascii="Arial" w:hAnsi="Arial" w:cs="Arial"/>
              </w:rPr>
              <w:t>лены в письме № 1130 от 30.09.2016 г.</w:t>
            </w:r>
          </w:p>
        </w:tc>
      </w:tr>
      <w:tr w:rsidR="00EA5EC9" w:rsidRPr="00C73EB4" w14:paraId="4440B583" w14:textId="77777777" w:rsidTr="00793116">
        <w:trPr>
          <w:cantSplit/>
          <w:trHeight w:val="440"/>
        </w:trPr>
        <w:tc>
          <w:tcPr>
            <w:tcW w:w="709" w:type="dxa"/>
            <w:shd w:val="clear" w:color="auto" w:fill="auto"/>
          </w:tcPr>
          <w:p w14:paraId="27F65B20"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w:t>
            </w:r>
          </w:p>
        </w:tc>
        <w:tc>
          <w:tcPr>
            <w:tcW w:w="2126" w:type="dxa"/>
            <w:shd w:val="clear" w:color="auto" w:fill="auto"/>
          </w:tcPr>
          <w:p w14:paraId="3112A93A" w14:textId="77777777" w:rsidR="00EA5EC9" w:rsidRPr="00C73EB4" w:rsidRDefault="00EA5EC9" w:rsidP="002905BC">
            <w:pPr>
              <w:rPr>
                <w:rFonts w:ascii="Arial" w:hAnsi="Arial" w:cs="Arial"/>
              </w:rPr>
            </w:pPr>
            <w:r w:rsidRPr="00C73EB4">
              <w:rPr>
                <w:rFonts w:ascii="Arial" w:hAnsi="Arial" w:cs="Arial"/>
              </w:rPr>
              <w:t>Шкафной газорег</w:t>
            </w:r>
            <w:r w:rsidRPr="00C73EB4">
              <w:rPr>
                <w:rFonts w:ascii="Arial" w:hAnsi="Arial" w:cs="Arial"/>
              </w:rPr>
              <w:t>у</w:t>
            </w:r>
            <w:r w:rsidRPr="00C73EB4">
              <w:rPr>
                <w:rFonts w:ascii="Arial" w:hAnsi="Arial" w:cs="Arial"/>
              </w:rPr>
              <w:t>ляторный пункт</w:t>
            </w:r>
          </w:p>
        </w:tc>
        <w:tc>
          <w:tcPr>
            <w:tcW w:w="1843" w:type="dxa"/>
          </w:tcPr>
          <w:p w14:paraId="33F2DE4D" w14:textId="77777777" w:rsidR="00EA5EC9" w:rsidRPr="00C73EB4" w:rsidRDefault="00EA5EC9" w:rsidP="002905BC">
            <w:pPr>
              <w:jc w:val="center"/>
              <w:rPr>
                <w:rFonts w:ascii="Arial" w:hAnsi="Arial" w:cs="Arial"/>
              </w:rPr>
            </w:pPr>
            <w:r w:rsidRPr="00C73EB4">
              <w:rPr>
                <w:rFonts w:ascii="Arial" w:hAnsi="Arial" w:cs="Arial"/>
              </w:rPr>
              <w:t>в п.г.т. Новос</w:t>
            </w:r>
            <w:r w:rsidRPr="00C73EB4">
              <w:rPr>
                <w:rFonts w:ascii="Arial" w:hAnsi="Arial" w:cs="Arial"/>
              </w:rPr>
              <w:t>е</w:t>
            </w:r>
            <w:r w:rsidRPr="00C73EB4">
              <w:rPr>
                <w:rFonts w:ascii="Arial" w:hAnsi="Arial" w:cs="Arial"/>
              </w:rPr>
              <w:t>мейкино</w:t>
            </w:r>
          </w:p>
          <w:p w14:paraId="07470DB6" w14:textId="77777777" w:rsidR="00EA5EC9" w:rsidRPr="00C73EB4" w:rsidRDefault="00EA5EC9" w:rsidP="002905BC">
            <w:pPr>
              <w:jc w:val="center"/>
              <w:rPr>
                <w:rFonts w:ascii="Arial" w:hAnsi="Arial" w:cs="Arial"/>
              </w:rPr>
            </w:pPr>
            <w:r w:rsidRPr="00C73EB4">
              <w:rPr>
                <w:rFonts w:ascii="Arial" w:hAnsi="Arial" w:cs="Arial"/>
              </w:rPr>
              <w:t>на площадке №2</w:t>
            </w:r>
          </w:p>
        </w:tc>
        <w:tc>
          <w:tcPr>
            <w:tcW w:w="1701" w:type="dxa"/>
            <w:shd w:val="clear" w:color="auto" w:fill="auto"/>
          </w:tcPr>
          <w:p w14:paraId="4BE5BB82"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shd w:val="clear" w:color="auto" w:fill="auto"/>
          </w:tcPr>
          <w:p w14:paraId="47575380"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992" w:type="dxa"/>
            <w:shd w:val="clear" w:color="auto" w:fill="auto"/>
          </w:tcPr>
          <w:p w14:paraId="7C2B3734"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tc>
        <w:tc>
          <w:tcPr>
            <w:tcW w:w="2268" w:type="dxa"/>
            <w:shd w:val="clear" w:color="auto" w:fill="auto"/>
          </w:tcPr>
          <w:p w14:paraId="20F1C0B3" w14:textId="77777777" w:rsidR="00EA5EC9" w:rsidRPr="00C73EB4" w:rsidRDefault="00EA5EC9" w:rsidP="002905BC">
            <w:pPr>
              <w:jc w:val="center"/>
              <w:rPr>
                <w:rFonts w:ascii="Arial" w:hAnsi="Arial" w:cs="Arial"/>
              </w:rPr>
            </w:pPr>
            <w:r w:rsidRPr="00C73EB4">
              <w:rPr>
                <w:rFonts w:ascii="Arial" w:hAnsi="Arial" w:cs="Arial"/>
              </w:rPr>
              <w:t>производительность до 200 куб.м/час-4шт.</w:t>
            </w:r>
          </w:p>
        </w:tc>
        <w:tc>
          <w:tcPr>
            <w:tcW w:w="1843" w:type="dxa"/>
            <w:vMerge/>
          </w:tcPr>
          <w:p w14:paraId="757A61C6" w14:textId="77777777" w:rsidR="00EA5EC9" w:rsidRPr="00C73EB4" w:rsidRDefault="00EA5EC9" w:rsidP="002905BC">
            <w:pPr>
              <w:jc w:val="center"/>
              <w:rPr>
                <w:rFonts w:ascii="Arial" w:hAnsi="Arial" w:cs="Arial"/>
              </w:rPr>
            </w:pPr>
          </w:p>
        </w:tc>
        <w:tc>
          <w:tcPr>
            <w:tcW w:w="2126" w:type="dxa"/>
            <w:vMerge/>
          </w:tcPr>
          <w:p w14:paraId="7305E575" w14:textId="77777777" w:rsidR="00EA5EC9" w:rsidRPr="00C73EB4" w:rsidRDefault="00EA5EC9" w:rsidP="002905BC">
            <w:pPr>
              <w:jc w:val="center"/>
              <w:rPr>
                <w:rFonts w:ascii="Arial" w:hAnsi="Arial" w:cs="Arial"/>
              </w:rPr>
            </w:pPr>
          </w:p>
        </w:tc>
      </w:tr>
      <w:tr w:rsidR="00EA5EC9" w:rsidRPr="00C73EB4" w14:paraId="021002CE" w14:textId="77777777" w:rsidTr="00793116">
        <w:trPr>
          <w:cantSplit/>
          <w:trHeight w:val="440"/>
        </w:trPr>
        <w:tc>
          <w:tcPr>
            <w:tcW w:w="709" w:type="dxa"/>
            <w:shd w:val="clear" w:color="auto" w:fill="auto"/>
          </w:tcPr>
          <w:p w14:paraId="01802DBF"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3.</w:t>
            </w:r>
          </w:p>
        </w:tc>
        <w:tc>
          <w:tcPr>
            <w:tcW w:w="2126" w:type="dxa"/>
            <w:shd w:val="clear" w:color="auto" w:fill="auto"/>
          </w:tcPr>
          <w:p w14:paraId="2D67B2FB" w14:textId="77777777" w:rsidR="00EA5EC9" w:rsidRPr="00C73EB4" w:rsidRDefault="00EA5EC9" w:rsidP="002905BC">
            <w:pPr>
              <w:rPr>
                <w:rFonts w:ascii="Arial" w:hAnsi="Arial" w:cs="Arial"/>
              </w:rPr>
            </w:pPr>
            <w:r w:rsidRPr="00C73EB4">
              <w:rPr>
                <w:rFonts w:ascii="Arial" w:hAnsi="Arial" w:cs="Arial"/>
              </w:rPr>
              <w:t>Шкафной газорег</w:t>
            </w:r>
            <w:r w:rsidRPr="00C73EB4">
              <w:rPr>
                <w:rFonts w:ascii="Arial" w:hAnsi="Arial" w:cs="Arial"/>
              </w:rPr>
              <w:t>у</w:t>
            </w:r>
            <w:r w:rsidRPr="00C73EB4">
              <w:rPr>
                <w:rFonts w:ascii="Arial" w:hAnsi="Arial" w:cs="Arial"/>
              </w:rPr>
              <w:t>ляторный пункт</w:t>
            </w:r>
          </w:p>
        </w:tc>
        <w:tc>
          <w:tcPr>
            <w:tcW w:w="1843" w:type="dxa"/>
          </w:tcPr>
          <w:p w14:paraId="7E4A22AB" w14:textId="77777777" w:rsidR="00EA5EC9" w:rsidRPr="00C73EB4" w:rsidRDefault="00EA5EC9" w:rsidP="002905BC">
            <w:pPr>
              <w:jc w:val="center"/>
              <w:rPr>
                <w:rFonts w:ascii="Arial" w:hAnsi="Arial" w:cs="Arial"/>
              </w:rPr>
            </w:pPr>
            <w:r w:rsidRPr="00C73EB4">
              <w:rPr>
                <w:rFonts w:ascii="Arial" w:hAnsi="Arial" w:cs="Arial"/>
              </w:rPr>
              <w:t>в п.г.т. Новос</w:t>
            </w:r>
            <w:r w:rsidRPr="00C73EB4">
              <w:rPr>
                <w:rFonts w:ascii="Arial" w:hAnsi="Arial" w:cs="Arial"/>
              </w:rPr>
              <w:t>е</w:t>
            </w:r>
            <w:r w:rsidRPr="00C73EB4">
              <w:rPr>
                <w:rFonts w:ascii="Arial" w:hAnsi="Arial" w:cs="Arial"/>
              </w:rPr>
              <w:t>мейкино</w:t>
            </w:r>
          </w:p>
          <w:p w14:paraId="7D20FD81" w14:textId="77777777" w:rsidR="00EA5EC9" w:rsidRPr="00C73EB4" w:rsidRDefault="00EA5EC9" w:rsidP="002905BC">
            <w:pPr>
              <w:jc w:val="center"/>
              <w:rPr>
                <w:rFonts w:ascii="Arial" w:hAnsi="Arial" w:cs="Arial"/>
              </w:rPr>
            </w:pPr>
            <w:r w:rsidRPr="00C73EB4">
              <w:rPr>
                <w:rFonts w:ascii="Arial" w:hAnsi="Arial" w:cs="Arial"/>
              </w:rPr>
              <w:t>на площадке №3</w:t>
            </w:r>
          </w:p>
        </w:tc>
        <w:tc>
          <w:tcPr>
            <w:tcW w:w="1701" w:type="dxa"/>
            <w:shd w:val="clear" w:color="auto" w:fill="auto"/>
          </w:tcPr>
          <w:p w14:paraId="75AA3E5D"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shd w:val="clear" w:color="auto" w:fill="auto"/>
          </w:tcPr>
          <w:p w14:paraId="1F276368"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992" w:type="dxa"/>
            <w:shd w:val="clear" w:color="auto" w:fill="auto"/>
          </w:tcPr>
          <w:p w14:paraId="451D5CBB"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tc>
        <w:tc>
          <w:tcPr>
            <w:tcW w:w="2268" w:type="dxa"/>
            <w:shd w:val="clear" w:color="auto" w:fill="auto"/>
          </w:tcPr>
          <w:p w14:paraId="127B4482" w14:textId="77777777" w:rsidR="00EA5EC9" w:rsidRPr="00C73EB4" w:rsidRDefault="00EA5EC9" w:rsidP="002905BC">
            <w:pPr>
              <w:jc w:val="center"/>
              <w:rPr>
                <w:rFonts w:ascii="Arial" w:hAnsi="Arial" w:cs="Arial"/>
              </w:rPr>
            </w:pPr>
            <w:r w:rsidRPr="00C73EB4">
              <w:rPr>
                <w:rFonts w:ascii="Arial" w:hAnsi="Arial" w:cs="Arial"/>
              </w:rPr>
              <w:t>производительность до 200 куб.м/час-2шт.</w:t>
            </w:r>
          </w:p>
        </w:tc>
        <w:tc>
          <w:tcPr>
            <w:tcW w:w="1843" w:type="dxa"/>
            <w:vMerge/>
          </w:tcPr>
          <w:p w14:paraId="1DFFE926" w14:textId="77777777" w:rsidR="00EA5EC9" w:rsidRPr="00C73EB4" w:rsidRDefault="00EA5EC9" w:rsidP="002905BC">
            <w:pPr>
              <w:jc w:val="center"/>
              <w:rPr>
                <w:rFonts w:ascii="Arial" w:hAnsi="Arial" w:cs="Arial"/>
              </w:rPr>
            </w:pPr>
          </w:p>
        </w:tc>
        <w:tc>
          <w:tcPr>
            <w:tcW w:w="2126" w:type="dxa"/>
            <w:vMerge/>
          </w:tcPr>
          <w:p w14:paraId="7DA019F0" w14:textId="77777777" w:rsidR="00EA5EC9" w:rsidRPr="00C73EB4" w:rsidRDefault="00EA5EC9" w:rsidP="002905BC">
            <w:pPr>
              <w:jc w:val="center"/>
              <w:rPr>
                <w:rFonts w:ascii="Arial" w:hAnsi="Arial" w:cs="Arial"/>
              </w:rPr>
            </w:pPr>
          </w:p>
        </w:tc>
      </w:tr>
      <w:tr w:rsidR="00EA5EC9" w:rsidRPr="00C73EB4" w14:paraId="67ECE580" w14:textId="77777777" w:rsidTr="00793116">
        <w:trPr>
          <w:cantSplit/>
          <w:trHeight w:val="440"/>
        </w:trPr>
        <w:tc>
          <w:tcPr>
            <w:tcW w:w="709" w:type="dxa"/>
            <w:shd w:val="clear" w:color="auto" w:fill="auto"/>
          </w:tcPr>
          <w:p w14:paraId="3B483AA1"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4.</w:t>
            </w:r>
          </w:p>
        </w:tc>
        <w:tc>
          <w:tcPr>
            <w:tcW w:w="2126" w:type="dxa"/>
            <w:shd w:val="clear" w:color="auto" w:fill="auto"/>
          </w:tcPr>
          <w:p w14:paraId="5CFE0942" w14:textId="77777777" w:rsidR="00EA5EC9" w:rsidRPr="00C73EB4" w:rsidRDefault="00EA5EC9" w:rsidP="002905BC">
            <w:pPr>
              <w:rPr>
                <w:rFonts w:ascii="Arial" w:hAnsi="Arial" w:cs="Arial"/>
              </w:rPr>
            </w:pPr>
            <w:r w:rsidRPr="00C73EB4">
              <w:rPr>
                <w:rFonts w:ascii="Arial" w:hAnsi="Arial" w:cs="Arial"/>
              </w:rPr>
              <w:t>Шкафной газорег</w:t>
            </w:r>
            <w:r w:rsidRPr="00C73EB4">
              <w:rPr>
                <w:rFonts w:ascii="Arial" w:hAnsi="Arial" w:cs="Arial"/>
              </w:rPr>
              <w:t>у</w:t>
            </w:r>
            <w:r w:rsidRPr="00C73EB4">
              <w:rPr>
                <w:rFonts w:ascii="Arial" w:hAnsi="Arial" w:cs="Arial"/>
              </w:rPr>
              <w:t>ляторный пункт</w:t>
            </w:r>
          </w:p>
        </w:tc>
        <w:tc>
          <w:tcPr>
            <w:tcW w:w="1843" w:type="dxa"/>
          </w:tcPr>
          <w:p w14:paraId="18B6007F" w14:textId="77777777" w:rsidR="00EA5EC9" w:rsidRPr="00C73EB4" w:rsidRDefault="00EA5EC9" w:rsidP="002905BC">
            <w:pPr>
              <w:jc w:val="center"/>
              <w:rPr>
                <w:rFonts w:ascii="Arial" w:hAnsi="Arial" w:cs="Arial"/>
              </w:rPr>
            </w:pPr>
            <w:r w:rsidRPr="00C73EB4">
              <w:rPr>
                <w:rFonts w:ascii="Arial" w:hAnsi="Arial" w:cs="Arial"/>
              </w:rPr>
              <w:t>в п.г.т. Новос</w:t>
            </w:r>
            <w:r w:rsidRPr="00C73EB4">
              <w:rPr>
                <w:rFonts w:ascii="Arial" w:hAnsi="Arial" w:cs="Arial"/>
              </w:rPr>
              <w:t>е</w:t>
            </w:r>
            <w:r w:rsidRPr="00C73EB4">
              <w:rPr>
                <w:rFonts w:ascii="Arial" w:hAnsi="Arial" w:cs="Arial"/>
              </w:rPr>
              <w:t>мейкино</w:t>
            </w:r>
          </w:p>
          <w:p w14:paraId="193DC19C" w14:textId="77777777" w:rsidR="00EA5EC9" w:rsidRPr="00C73EB4" w:rsidRDefault="00EA5EC9" w:rsidP="002905BC">
            <w:pPr>
              <w:jc w:val="center"/>
              <w:rPr>
                <w:rFonts w:ascii="Arial" w:hAnsi="Arial" w:cs="Arial"/>
              </w:rPr>
            </w:pPr>
            <w:r w:rsidRPr="00C73EB4">
              <w:rPr>
                <w:rFonts w:ascii="Arial" w:hAnsi="Arial" w:cs="Arial"/>
              </w:rPr>
              <w:t>на площадке №4</w:t>
            </w:r>
          </w:p>
        </w:tc>
        <w:tc>
          <w:tcPr>
            <w:tcW w:w="1701" w:type="dxa"/>
            <w:shd w:val="clear" w:color="auto" w:fill="auto"/>
          </w:tcPr>
          <w:p w14:paraId="71393D5C"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shd w:val="clear" w:color="auto" w:fill="auto"/>
          </w:tcPr>
          <w:p w14:paraId="3BF3DB66"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992" w:type="dxa"/>
            <w:shd w:val="clear" w:color="auto" w:fill="auto"/>
          </w:tcPr>
          <w:p w14:paraId="15349DF7"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tc>
        <w:tc>
          <w:tcPr>
            <w:tcW w:w="2268" w:type="dxa"/>
            <w:shd w:val="clear" w:color="auto" w:fill="auto"/>
          </w:tcPr>
          <w:p w14:paraId="1E9CD244" w14:textId="77777777" w:rsidR="00EA5EC9" w:rsidRPr="00C73EB4" w:rsidRDefault="00EA5EC9" w:rsidP="002905BC">
            <w:pPr>
              <w:jc w:val="center"/>
              <w:rPr>
                <w:rFonts w:ascii="Arial" w:hAnsi="Arial" w:cs="Arial"/>
              </w:rPr>
            </w:pPr>
            <w:r w:rsidRPr="00C73EB4">
              <w:rPr>
                <w:rFonts w:ascii="Arial" w:hAnsi="Arial" w:cs="Arial"/>
              </w:rPr>
              <w:t>производительность до 200 куб.м/час</w:t>
            </w:r>
          </w:p>
        </w:tc>
        <w:tc>
          <w:tcPr>
            <w:tcW w:w="1843" w:type="dxa"/>
            <w:vMerge/>
          </w:tcPr>
          <w:p w14:paraId="013B43C3" w14:textId="77777777" w:rsidR="00EA5EC9" w:rsidRPr="00C73EB4" w:rsidRDefault="00EA5EC9" w:rsidP="002905BC">
            <w:pPr>
              <w:jc w:val="center"/>
              <w:rPr>
                <w:rFonts w:ascii="Arial" w:hAnsi="Arial" w:cs="Arial"/>
              </w:rPr>
            </w:pPr>
          </w:p>
        </w:tc>
        <w:tc>
          <w:tcPr>
            <w:tcW w:w="2126" w:type="dxa"/>
            <w:vMerge/>
          </w:tcPr>
          <w:p w14:paraId="59A34723" w14:textId="77777777" w:rsidR="00EA5EC9" w:rsidRPr="00C73EB4" w:rsidRDefault="00EA5EC9" w:rsidP="002905BC">
            <w:pPr>
              <w:jc w:val="center"/>
              <w:rPr>
                <w:rFonts w:ascii="Arial" w:hAnsi="Arial" w:cs="Arial"/>
              </w:rPr>
            </w:pPr>
          </w:p>
        </w:tc>
      </w:tr>
      <w:tr w:rsidR="00EA5EC9" w:rsidRPr="00C73EB4" w14:paraId="3CB597F8" w14:textId="77777777" w:rsidTr="00793116">
        <w:trPr>
          <w:cantSplit/>
          <w:trHeight w:val="440"/>
        </w:trPr>
        <w:tc>
          <w:tcPr>
            <w:tcW w:w="709" w:type="dxa"/>
            <w:shd w:val="clear" w:color="auto" w:fill="auto"/>
          </w:tcPr>
          <w:p w14:paraId="062D585D"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5.</w:t>
            </w:r>
          </w:p>
        </w:tc>
        <w:tc>
          <w:tcPr>
            <w:tcW w:w="2126" w:type="dxa"/>
            <w:shd w:val="clear" w:color="auto" w:fill="auto"/>
          </w:tcPr>
          <w:p w14:paraId="14A39ABD" w14:textId="77777777" w:rsidR="00EA5EC9" w:rsidRPr="00C73EB4" w:rsidRDefault="00EA5EC9" w:rsidP="002905BC">
            <w:pPr>
              <w:rPr>
                <w:rFonts w:ascii="Arial" w:hAnsi="Arial" w:cs="Arial"/>
              </w:rPr>
            </w:pPr>
            <w:r w:rsidRPr="00C73EB4">
              <w:rPr>
                <w:rFonts w:ascii="Arial" w:hAnsi="Arial" w:cs="Arial"/>
              </w:rPr>
              <w:t>Шкафной газорег</w:t>
            </w:r>
            <w:r w:rsidRPr="00C73EB4">
              <w:rPr>
                <w:rFonts w:ascii="Arial" w:hAnsi="Arial" w:cs="Arial"/>
              </w:rPr>
              <w:t>у</w:t>
            </w:r>
            <w:r w:rsidRPr="00C73EB4">
              <w:rPr>
                <w:rFonts w:ascii="Arial" w:hAnsi="Arial" w:cs="Arial"/>
              </w:rPr>
              <w:t>ляторный пункт</w:t>
            </w:r>
          </w:p>
        </w:tc>
        <w:tc>
          <w:tcPr>
            <w:tcW w:w="1843" w:type="dxa"/>
          </w:tcPr>
          <w:p w14:paraId="63740BEA" w14:textId="77777777" w:rsidR="00EA5EC9" w:rsidRPr="00C73EB4" w:rsidRDefault="00EA5EC9" w:rsidP="002905BC">
            <w:pPr>
              <w:jc w:val="center"/>
              <w:rPr>
                <w:rFonts w:ascii="Arial" w:hAnsi="Arial" w:cs="Arial"/>
              </w:rPr>
            </w:pPr>
            <w:r w:rsidRPr="00C73EB4">
              <w:rPr>
                <w:rFonts w:ascii="Arial" w:hAnsi="Arial" w:cs="Arial"/>
              </w:rPr>
              <w:t>в п.г.т. Новос</w:t>
            </w:r>
            <w:r w:rsidRPr="00C73EB4">
              <w:rPr>
                <w:rFonts w:ascii="Arial" w:hAnsi="Arial" w:cs="Arial"/>
              </w:rPr>
              <w:t>е</w:t>
            </w:r>
            <w:r w:rsidRPr="00C73EB4">
              <w:rPr>
                <w:rFonts w:ascii="Arial" w:hAnsi="Arial" w:cs="Arial"/>
              </w:rPr>
              <w:t>мейкино</w:t>
            </w:r>
          </w:p>
          <w:p w14:paraId="75FA063E" w14:textId="77777777" w:rsidR="00EA5EC9" w:rsidRPr="00C73EB4" w:rsidRDefault="00EA5EC9" w:rsidP="002905BC">
            <w:pPr>
              <w:jc w:val="center"/>
              <w:rPr>
                <w:rFonts w:ascii="Arial" w:hAnsi="Arial" w:cs="Arial"/>
              </w:rPr>
            </w:pPr>
            <w:r w:rsidRPr="00C73EB4">
              <w:rPr>
                <w:rFonts w:ascii="Arial" w:hAnsi="Arial" w:cs="Arial"/>
              </w:rPr>
              <w:t>на площадке №5</w:t>
            </w:r>
          </w:p>
        </w:tc>
        <w:tc>
          <w:tcPr>
            <w:tcW w:w="1701" w:type="dxa"/>
            <w:shd w:val="clear" w:color="auto" w:fill="auto"/>
          </w:tcPr>
          <w:p w14:paraId="13CE6A7E"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shd w:val="clear" w:color="auto" w:fill="auto"/>
          </w:tcPr>
          <w:p w14:paraId="70D821E3"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992" w:type="dxa"/>
            <w:shd w:val="clear" w:color="auto" w:fill="auto"/>
          </w:tcPr>
          <w:p w14:paraId="2E98F18F"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tc>
        <w:tc>
          <w:tcPr>
            <w:tcW w:w="2268" w:type="dxa"/>
            <w:shd w:val="clear" w:color="auto" w:fill="auto"/>
          </w:tcPr>
          <w:p w14:paraId="3C77CA99" w14:textId="77777777" w:rsidR="00EA5EC9" w:rsidRPr="00C73EB4" w:rsidRDefault="00EA5EC9" w:rsidP="002905BC">
            <w:pPr>
              <w:jc w:val="center"/>
              <w:rPr>
                <w:rFonts w:ascii="Arial" w:hAnsi="Arial" w:cs="Arial"/>
              </w:rPr>
            </w:pPr>
            <w:r w:rsidRPr="00C73EB4">
              <w:rPr>
                <w:rFonts w:ascii="Arial" w:hAnsi="Arial" w:cs="Arial"/>
              </w:rPr>
              <w:t>производительность до 200 куб.м/час-3шт.</w:t>
            </w:r>
          </w:p>
        </w:tc>
        <w:tc>
          <w:tcPr>
            <w:tcW w:w="1843" w:type="dxa"/>
            <w:vMerge/>
          </w:tcPr>
          <w:p w14:paraId="5AA42CA4" w14:textId="77777777" w:rsidR="00EA5EC9" w:rsidRPr="00C73EB4" w:rsidRDefault="00EA5EC9" w:rsidP="002905BC">
            <w:pPr>
              <w:jc w:val="center"/>
              <w:rPr>
                <w:rFonts w:ascii="Arial" w:hAnsi="Arial" w:cs="Arial"/>
              </w:rPr>
            </w:pPr>
          </w:p>
        </w:tc>
        <w:tc>
          <w:tcPr>
            <w:tcW w:w="2126" w:type="dxa"/>
            <w:vMerge/>
          </w:tcPr>
          <w:p w14:paraId="67518058" w14:textId="77777777" w:rsidR="00EA5EC9" w:rsidRPr="00C73EB4" w:rsidRDefault="00EA5EC9" w:rsidP="002905BC">
            <w:pPr>
              <w:jc w:val="center"/>
              <w:rPr>
                <w:rFonts w:ascii="Arial" w:hAnsi="Arial" w:cs="Arial"/>
              </w:rPr>
            </w:pPr>
          </w:p>
        </w:tc>
      </w:tr>
      <w:tr w:rsidR="00EA5EC9" w:rsidRPr="00C73EB4" w14:paraId="41D77462" w14:textId="77777777" w:rsidTr="00793116">
        <w:trPr>
          <w:cantSplit/>
          <w:trHeight w:val="440"/>
        </w:trPr>
        <w:tc>
          <w:tcPr>
            <w:tcW w:w="709" w:type="dxa"/>
            <w:shd w:val="clear" w:color="auto" w:fill="auto"/>
          </w:tcPr>
          <w:p w14:paraId="1D93E36E"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6.</w:t>
            </w:r>
          </w:p>
        </w:tc>
        <w:tc>
          <w:tcPr>
            <w:tcW w:w="2126" w:type="dxa"/>
            <w:shd w:val="clear" w:color="auto" w:fill="auto"/>
          </w:tcPr>
          <w:p w14:paraId="4D88C0BC" w14:textId="77777777" w:rsidR="00EA5EC9" w:rsidRPr="00C73EB4" w:rsidRDefault="00EA5EC9" w:rsidP="002905BC">
            <w:pPr>
              <w:rPr>
                <w:rFonts w:ascii="Arial" w:hAnsi="Arial" w:cs="Arial"/>
              </w:rPr>
            </w:pPr>
            <w:r w:rsidRPr="00C73EB4">
              <w:rPr>
                <w:rFonts w:ascii="Arial" w:hAnsi="Arial" w:cs="Arial"/>
              </w:rPr>
              <w:t>Шкафной газорег</w:t>
            </w:r>
            <w:r w:rsidRPr="00C73EB4">
              <w:rPr>
                <w:rFonts w:ascii="Arial" w:hAnsi="Arial" w:cs="Arial"/>
              </w:rPr>
              <w:t>у</w:t>
            </w:r>
            <w:r w:rsidRPr="00C73EB4">
              <w:rPr>
                <w:rFonts w:ascii="Arial" w:hAnsi="Arial" w:cs="Arial"/>
              </w:rPr>
              <w:t>ляторный пункт</w:t>
            </w:r>
          </w:p>
        </w:tc>
        <w:tc>
          <w:tcPr>
            <w:tcW w:w="1843" w:type="dxa"/>
          </w:tcPr>
          <w:p w14:paraId="1256DAF8" w14:textId="77777777" w:rsidR="00EA5EC9" w:rsidRPr="00C73EB4" w:rsidRDefault="00EA5EC9" w:rsidP="002905BC">
            <w:pPr>
              <w:jc w:val="center"/>
              <w:rPr>
                <w:rFonts w:ascii="Arial" w:hAnsi="Arial" w:cs="Arial"/>
              </w:rPr>
            </w:pPr>
            <w:r w:rsidRPr="00C73EB4">
              <w:rPr>
                <w:rFonts w:ascii="Arial" w:hAnsi="Arial" w:cs="Arial"/>
              </w:rPr>
              <w:t>в поселке Вод</w:t>
            </w:r>
            <w:r w:rsidRPr="00C73EB4">
              <w:rPr>
                <w:rFonts w:ascii="Arial" w:hAnsi="Arial" w:cs="Arial"/>
              </w:rPr>
              <w:t>и</w:t>
            </w:r>
            <w:r w:rsidRPr="00C73EB4">
              <w:rPr>
                <w:rFonts w:ascii="Arial" w:hAnsi="Arial" w:cs="Arial"/>
              </w:rPr>
              <w:t>но</w:t>
            </w:r>
          </w:p>
          <w:p w14:paraId="291B1A70" w14:textId="77777777" w:rsidR="00EA5EC9" w:rsidRPr="00C73EB4" w:rsidRDefault="00EA5EC9" w:rsidP="002905BC">
            <w:pPr>
              <w:jc w:val="center"/>
              <w:rPr>
                <w:rFonts w:ascii="Arial" w:hAnsi="Arial" w:cs="Arial"/>
              </w:rPr>
            </w:pPr>
            <w:r w:rsidRPr="00C73EB4">
              <w:rPr>
                <w:rFonts w:ascii="Arial" w:hAnsi="Arial" w:cs="Arial"/>
              </w:rPr>
              <w:t>на площадке №6</w:t>
            </w:r>
          </w:p>
        </w:tc>
        <w:tc>
          <w:tcPr>
            <w:tcW w:w="1701" w:type="dxa"/>
            <w:shd w:val="clear" w:color="auto" w:fill="auto"/>
          </w:tcPr>
          <w:p w14:paraId="0FD1F2F6"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shd w:val="clear" w:color="auto" w:fill="auto"/>
          </w:tcPr>
          <w:p w14:paraId="04628AA8"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992" w:type="dxa"/>
            <w:shd w:val="clear" w:color="auto" w:fill="auto"/>
          </w:tcPr>
          <w:p w14:paraId="536E06DA"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tc>
        <w:tc>
          <w:tcPr>
            <w:tcW w:w="2268" w:type="dxa"/>
            <w:shd w:val="clear" w:color="auto" w:fill="auto"/>
          </w:tcPr>
          <w:p w14:paraId="3F09BF66" w14:textId="77777777" w:rsidR="00EA5EC9" w:rsidRPr="00C73EB4" w:rsidRDefault="00EA5EC9" w:rsidP="002905BC">
            <w:pPr>
              <w:jc w:val="center"/>
              <w:rPr>
                <w:rFonts w:ascii="Arial" w:hAnsi="Arial" w:cs="Arial"/>
              </w:rPr>
            </w:pPr>
            <w:r w:rsidRPr="00C73EB4">
              <w:rPr>
                <w:rFonts w:ascii="Arial" w:hAnsi="Arial" w:cs="Arial"/>
              </w:rPr>
              <w:t>производительность до 200 куб.м/час-5шт.</w:t>
            </w:r>
          </w:p>
        </w:tc>
        <w:tc>
          <w:tcPr>
            <w:tcW w:w="1843" w:type="dxa"/>
            <w:vMerge/>
          </w:tcPr>
          <w:p w14:paraId="74007C9A" w14:textId="77777777" w:rsidR="00EA5EC9" w:rsidRPr="00C73EB4" w:rsidRDefault="00EA5EC9" w:rsidP="002905BC">
            <w:pPr>
              <w:jc w:val="center"/>
              <w:rPr>
                <w:rFonts w:ascii="Arial" w:hAnsi="Arial" w:cs="Arial"/>
              </w:rPr>
            </w:pPr>
          </w:p>
        </w:tc>
        <w:tc>
          <w:tcPr>
            <w:tcW w:w="2126" w:type="dxa"/>
            <w:vMerge/>
          </w:tcPr>
          <w:p w14:paraId="51B903E6" w14:textId="77777777" w:rsidR="00EA5EC9" w:rsidRPr="00C73EB4" w:rsidRDefault="00EA5EC9" w:rsidP="002905BC">
            <w:pPr>
              <w:jc w:val="center"/>
              <w:rPr>
                <w:rFonts w:ascii="Arial" w:hAnsi="Arial" w:cs="Arial"/>
              </w:rPr>
            </w:pPr>
          </w:p>
        </w:tc>
      </w:tr>
      <w:tr w:rsidR="00EA5EC9" w:rsidRPr="00C73EB4" w14:paraId="44E944F2" w14:textId="77777777" w:rsidTr="00793116">
        <w:trPr>
          <w:cantSplit/>
          <w:trHeight w:val="440"/>
        </w:trPr>
        <w:tc>
          <w:tcPr>
            <w:tcW w:w="709" w:type="dxa"/>
            <w:shd w:val="clear" w:color="auto" w:fill="auto"/>
          </w:tcPr>
          <w:p w14:paraId="0198A7AD"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7.</w:t>
            </w:r>
          </w:p>
        </w:tc>
        <w:tc>
          <w:tcPr>
            <w:tcW w:w="2126" w:type="dxa"/>
            <w:shd w:val="clear" w:color="auto" w:fill="auto"/>
          </w:tcPr>
          <w:p w14:paraId="586543AE" w14:textId="77777777" w:rsidR="00EA5EC9" w:rsidRPr="00C73EB4" w:rsidRDefault="00EA5EC9" w:rsidP="002905BC">
            <w:pPr>
              <w:rPr>
                <w:rFonts w:ascii="Arial" w:hAnsi="Arial" w:cs="Arial"/>
              </w:rPr>
            </w:pPr>
            <w:r w:rsidRPr="00C73EB4">
              <w:rPr>
                <w:rFonts w:ascii="Arial" w:hAnsi="Arial" w:cs="Arial"/>
              </w:rPr>
              <w:t>Шкафной газорег</w:t>
            </w:r>
            <w:r w:rsidRPr="00C73EB4">
              <w:rPr>
                <w:rFonts w:ascii="Arial" w:hAnsi="Arial" w:cs="Arial"/>
              </w:rPr>
              <w:t>у</w:t>
            </w:r>
            <w:r w:rsidRPr="00C73EB4">
              <w:rPr>
                <w:rFonts w:ascii="Arial" w:hAnsi="Arial" w:cs="Arial"/>
              </w:rPr>
              <w:t>ляторный пункт</w:t>
            </w:r>
          </w:p>
        </w:tc>
        <w:tc>
          <w:tcPr>
            <w:tcW w:w="1843" w:type="dxa"/>
          </w:tcPr>
          <w:p w14:paraId="3FE24E04" w14:textId="77777777" w:rsidR="00EA5EC9" w:rsidRPr="00C73EB4" w:rsidRDefault="00EA5EC9" w:rsidP="002905BC">
            <w:pPr>
              <w:jc w:val="center"/>
              <w:rPr>
                <w:rFonts w:ascii="Arial" w:hAnsi="Arial" w:cs="Arial"/>
              </w:rPr>
            </w:pPr>
            <w:r w:rsidRPr="00C73EB4">
              <w:rPr>
                <w:rFonts w:ascii="Arial" w:hAnsi="Arial" w:cs="Arial"/>
              </w:rPr>
              <w:t>в поселке Вод</w:t>
            </w:r>
            <w:r w:rsidRPr="00C73EB4">
              <w:rPr>
                <w:rFonts w:ascii="Arial" w:hAnsi="Arial" w:cs="Arial"/>
              </w:rPr>
              <w:t>и</w:t>
            </w:r>
            <w:r w:rsidRPr="00C73EB4">
              <w:rPr>
                <w:rFonts w:ascii="Arial" w:hAnsi="Arial" w:cs="Arial"/>
              </w:rPr>
              <w:t>но</w:t>
            </w:r>
          </w:p>
          <w:p w14:paraId="67D7D2A8" w14:textId="77777777" w:rsidR="00EA5EC9" w:rsidRPr="00C73EB4" w:rsidRDefault="00EA5EC9" w:rsidP="002905BC">
            <w:pPr>
              <w:jc w:val="center"/>
              <w:rPr>
                <w:rFonts w:ascii="Arial" w:hAnsi="Arial" w:cs="Arial"/>
              </w:rPr>
            </w:pPr>
            <w:r w:rsidRPr="00C73EB4">
              <w:rPr>
                <w:rFonts w:ascii="Arial" w:hAnsi="Arial" w:cs="Arial"/>
              </w:rPr>
              <w:t>на площадке №7</w:t>
            </w:r>
          </w:p>
        </w:tc>
        <w:tc>
          <w:tcPr>
            <w:tcW w:w="1701" w:type="dxa"/>
            <w:shd w:val="clear" w:color="auto" w:fill="auto"/>
          </w:tcPr>
          <w:p w14:paraId="5DB963C0"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shd w:val="clear" w:color="auto" w:fill="auto"/>
          </w:tcPr>
          <w:p w14:paraId="2C34AC18"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992" w:type="dxa"/>
            <w:shd w:val="clear" w:color="auto" w:fill="auto"/>
          </w:tcPr>
          <w:p w14:paraId="7BBAEB68"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tc>
        <w:tc>
          <w:tcPr>
            <w:tcW w:w="2268" w:type="dxa"/>
            <w:shd w:val="clear" w:color="auto" w:fill="auto"/>
          </w:tcPr>
          <w:p w14:paraId="4CE5FB0D" w14:textId="77777777" w:rsidR="00EA5EC9" w:rsidRPr="00C73EB4" w:rsidRDefault="00EA5EC9" w:rsidP="002905BC">
            <w:pPr>
              <w:jc w:val="center"/>
              <w:rPr>
                <w:rFonts w:ascii="Arial" w:hAnsi="Arial" w:cs="Arial"/>
              </w:rPr>
            </w:pPr>
            <w:r w:rsidRPr="00C73EB4">
              <w:rPr>
                <w:rFonts w:ascii="Arial" w:hAnsi="Arial" w:cs="Arial"/>
              </w:rPr>
              <w:t>производительность до 200 куб.м/час</w:t>
            </w:r>
          </w:p>
        </w:tc>
        <w:tc>
          <w:tcPr>
            <w:tcW w:w="1843" w:type="dxa"/>
            <w:vMerge/>
          </w:tcPr>
          <w:p w14:paraId="2DDD0EBF" w14:textId="77777777" w:rsidR="00EA5EC9" w:rsidRPr="00C73EB4" w:rsidRDefault="00EA5EC9" w:rsidP="002905BC">
            <w:pPr>
              <w:jc w:val="center"/>
              <w:rPr>
                <w:rFonts w:ascii="Arial" w:hAnsi="Arial" w:cs="Arial"/>
              </w:rPr>
            </w:pPr>
          </w:p>
        </w:tc>
        <w:tc>
          <w:tcPr>
            <w:tcW w:w="2126" w:type="dxa"/>
            <w:vMerge/>
          </w:tcPr>
          <w:p w14:paraId="148B73E1" w14:textId="77777777" w:rsidR="00EA5EC9" w:rsidRPr="00C73EB4" w:rsidRDefault="00EA5EC9" w:rsidP="002905BC">
            <w:pPr>
              <w:jc w:val="center"/>
              <w:rPr>
                <w:rFonts w:ascii="Arial" w:hAnsi="Arial" w:cs="Arial"/>
              </w:rPr>
            </w:pPr>
          </w:p>
        </w:tc>
      </w:tr>
      <w:tr w:rsidR="00EA5EC9" w:rsidRPr="00C73EB4" w14:paraId="3C0203C4" w14:textId="77777777" w:rsidTr="00793116">
        <w:trPr>
          <w:cantSplit/>
          <w:trHeight w:val="440"/>
        </w:trPr>
        <w:tc>
          <w:tcPr>
            <w:tcW w:w="709" w:type="dxa"/>
            <w:shd w:val="clear" w:color="auto" w:fill="auto"/>
          </w:tcPr>
          <w:p w14:paraId="4406D952"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8.</w:t>
            </w:r>
          </w:p>
        </w:tc>
        <w:tc>
          <w:tcPr>
            <w:tcW w:w="2126" w:type="dxa"/>
            <w:shd w:val="clear" w:color="auto" w:fill="auto"/>
          </w:tcPr>
          <w:p w14:paraId="55CBFDB9" w14:textId="77777777" w:rsidR="00EA5EC9" w:rsidRPr="00C73EB4" w:rsidRDefault="00EA5EC9" w:rsidP="002905BC">
            <w:pPr>
              <w:rPr>
                <w:rFonts w:ascii="Arial" w:hAnsi="Arial" w:cs="Arial"/>
              </w:rPr>
            </w:pPr>
            <w:r w:rsidRPr="00C73EB4">
              <w:rPr>
                <w:rFonts w:ascii="Arial" w:hAnsi="Arial" w:cs="Arial"/>
              </w:rPr>
              <w:t>Шкафной газорег</w:t>
            </w:r>
            <w:r w:rsidRPr="00C73EB4">
              <w:rPr>
                <w:rFonts w:ascii="Arial" w:hAnsi="Arial" w:cs="Arial"/>
              </w:rPr>
              <w:t>у</w:t>
            </w:r>
            <w:r w:rsidRPr="00C73EB4">
              <w:rPr>
                <w:rFonts w:ascii="Arial" w:hAnsi="Arial" w:cs="Arial"/>
              </w:rPr>
              <w:t>ляторный пункт</w:t>
            </w:r>
          </w:p>
        </w:tc>
        <w:tc>
          <w:tcPr>
            <w:tcW w:w="1843" w:type="dxa"/>
          </w:tcPr>
          <w:p w14:paraId="0DD1815F" w14:textId="77777777" w:rsidR="00EA5EC9" w:rsidRPr="00C73EB4" w:rsidRDefault="00EA5EC9" w:rsidP="002905BC">
            <w:pPr>
              <w:jc w:val="center"/>
              <w:rPr>
                <w:rFonts w:ascii="Arial" w:hAnsi="Arial" w:cs="Arial"/>
              </w:rPr>
            </w:pPr>
            <w:r w:rsidRPr="00C73EB4">
              <w:rPr>
                <w:rFonts w:ascii="Arial" w:hAnsi="Arial" w:cs="Arial"/>
              </w:rPr>
              <w:t>в поселке Дубки</w:t>
            </w:r>
          </w:p>
          <w:p w14:paraId="395CC0DA" w14:textId="77777777" w:rsidR="00EA5EC9" w:rsidRPr="00C73EB4" w:rsidRDefault="00EA5EC9" w:rsidP="002905BC">
            <w:pPr>
              <w:jc w:val="center"/>
              <w:rPr>
                <w:rFonts w:ascii="Arial" w:hAnsi="Arial" w:cs="Arial"/>
              </w:rPr>
            </w:pPr>
            <w:r w:rsidRPr="00C73EB4">
              <w:rPr>
                <w:rFonts w:ascii="Arial" w:hAnsi="Arial" w:cs="Arial"/>
              </w:rPr>
              <w:t>на площадке №8</w:t>
            </w:r>
          </w:p>
        </w:tc>
        <w:tc>
          <w:tcPr>
            <w:tcW w:w="1701" w:type="dxa"/>
            <w:shd w:val="clear" w:color="auto" w:fill="auto"/>
          </w:tcPr>
          <w:p w14:paraId="365F2C89"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shd w:val="clear" w:color="auto" w:fill="auto"/>
          </w:tcPr>
          <w:p w14:paraId="7C3C463A"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992" w:type="dxa"/>
            <w:shd w:val="clear" w:color="auto" w:fill="auto"/>
          </w:tcPr>
          <w:p w14:paraId="2F5F23B2"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tc>
        <w:tc>
          <w:tcPr>
            <w:tcW w:w="2268" w:type="dxa"/>
            <w:shd w:val="clear" w:color="auto" w:fill="auto"/>
          </w:tcPr>
          <w:p w14:paraId="6FE92A9E" w14:textId="77777777" w:rsidR="00EA5EC9" w:rsidRPr="00C73EB4" w:rsidRDefault="00EA5EC9" w:rsidP="002905BC">
            <w:pPr>
              <w:jc w:val="center"/>
              <w:rPr>
                <w:rFonts w:ascii="Arial" w:hAnsi="Arial" w:cs="Arial"/>
              </w:rPr>
            </w:pPr>
            <w:r w:rsidRPr="00C73EB4">
              <w:rPr>
                <w:rFonts w:ascii="Arial" w:hAnsi="Arial" w:cs="Arial"/>
              </w:rPr>
              <w:t>производительность до 200 куб.м/час-2шт.</w:t>
            </w:r>
          </w:p>
        </w:tc>
        <w:tc>
          <w:tcPr>
            <w:tcW w:w="1843" w:type="dxa"/>
            <w:vMerge/>
          </w:tcPr>
          <w:p w14:paraId="5F14F020" w14:textId="77777777" w:rsidR="00EA5EC9" w:rsidRPr="00C73EB4" w:rsidRDefault="00EA5EC9" w:rsidP="002905BC">
            <w:pPr>
              <w:jc w:val="center"/>
              <w:rPr>
                <w:rFonts w:ascii="Arial" w:hAnsi="Arial" w:cs="Arial"/>
              </w:rPr>
            </w:pPr>
          </w:p>
        </w:tc>
        <w:tc>
          <w:tcPr>
            <w:tcW w:w="2126" w:type="dxa"/>
            <w:vMerge/>
          </w:tcPr>
          <w:p w14:paraId="414CD7DD" w14:textId="77777777" w:rsidR="00EA5EC9" w:rsidRPr="00C73EB4" w:rsidRDefault="00EA5EC9" w:rsidP="002905BC">
            <w:pPr>
              <w:jc w:val="center"/>
              <w:rPr>
                <w:rFonts w:ascii="Arial" w:hAnsi="Arial" w:cs="Arial"/>
              </w:rPr>
            </w:pPr>
          </w:p>
        </w:tc>
      </w:tr>
      <w:tr w:rsidR="00EA5EC9" w:rsidRPr="00C73EB4" w14:paraId="3D634C97" w14:textId="77777777" w:rsidTr="00793116">
        <w:trPr>
          <w:cantSplit/>
          <w:trHeight w:val="440"/>
        </w:trPr>
        <w:tc>
          <w:tcPr>
            <w:tcW w:w="709" w:type="dxa"/>
            <w:shd w:val="clear" w:color="auto" w:fill="auto"/>
          </w:tcPr>
          <w:p w14:paraId="34573ECF"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9.</w:t>
            </w:r>
          </w:p>
        </w:tc>
        <w:tc>
          <w:tcPr>
            <w:tcW w:w="2126" w:type="dxa"/>
            <w:shd w:val="clear" w:color="auto" w:fill="auto"/>
          </w:tcPr>
          <w:p w14:paraId="1211656A" w14:textId="77777777" w:rsidR="00EA5EC9" w:rsidRPr="00C73EB4" w:rsidRDefault="00EA5EC9" w:rsidP="002905BC">
            <w:pPr>
              <w:rPr>
                <w:rFonts w:ascii="Arial" w:hAnsi="Arial" w:cs="Arial"/>
              </w:rPr>
            </w:pPr>
            <w:r w:rsidRPr="00C73EB4">
              <w:rPr>
                <w:rFonts w:ascii="Arial" w:hAnsi="Arial" w:cs="Arial"/>
              </w:rPr>
              <w:t>Шкафной газорег</w:t>
            </w:r>
            <w:r w:rsidRPr="00C73EB4">
              <w:rPr>
                <w:rFonts w:ascii="Arial" w:hAnsi="Arial" w:cs="Arial"/>
              </w:rPr>
              <w:t>у</w:t>
            </w:r>
            <w:r w:rsidRPr="00C73EB4">
              <w:rPr>
                <w:rFonts w:ascii="Arial" w:hAnsi="Arial" w:cs="Arial"/>
              </w:rPr>
              <w:t>ляторный пункт</w:t>
            </w:r>
          </w:p>
        </w:tc>
        <w:tc>
          <w:tcPr>
            <w:tcW w:w="1843" w:type="dxa"/>
          </w:tcPr>
          <w:p w14:paraId="406C61A9" w14:textId="77777777" w:rsidR="00EA5EC9" w:rsidRPr="00C73EB4" w:rsidRDefault="00EA5EC9" w:rsidP="002905BC">
            <w:pPr>
              <w:jc w:val="center"/>
              <w:rPr>
                <w:rFonts w:ascii="Arial" w:hAnsi="Arial" w:cs="Arial"/>
              </w:rPr>
            </w:pPr>
            <w:r w:rsidRPr="00C73EB4">
              <w:rPr>
                <w:rFonts w:ascii="Arial" w:hAnsi="Arial" w:cs="Arial"/>
              </w:rPr>
              <w:t>в п.г.т. Новос</w:t>
            </w:r>
            <w:r w:rsidRPr="00C73EB4">
              <w:rPr>
                <w:rFonts w:ascii="Arial" w:hAnsi="Arial" w:cs="Arial"/>
              </w:rPr>
              <w:t>е</w:t>
            </w:r>
            <w:r w:rsidRPr="00C73EB4">
              <w:rPr>
                <w:rFonts w:ascii="Arial" w:hAnsi="Arial" w:cs="Arial"/>
              </w:rPr>
              <w:t>мейкино</w:t>
            </w:r>
          </w:p>
          <w:p w14:paraId="18EB552E" w14:textId="77777777" w:rsidR="00EA5EC9" w:rsidRPr="00C73EB4" w:rsidRDefault="00EA5EC9" w:rsidP="002905BC">
            <w:pPr>
              <w:jc w:val="center"/>
              <w:rPr>
                <w:rFonts w:ascii="Arial" w:hAnsi="Arial" w:cs="Arial"/>
              </w:rPr>
            </w:pPr>
            <w:r w:rsidRPr="00C73EB4">
              <w:rPr>
                <w:rFonts w:ascii="Arial" w:hAnsi="Arial" w:cs="Arial"/>
              </w:rPr>
              <w:t>по ул. Садовой</w:t>
            </w:r>
          </w:p>
        </w:tc>
        <w:tc>
          <w:tcPr>
            <w:tcW w:w="1701" w:type="dxa"/>
            <w:shd w:val="clear" w:color="auto" w:fill="auto"/>
          </w:tcPr>
          <w:p w14:paraId="172F95D0"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shd w:val="clear" w:color="auto" w:fill="auto"/>
          </w:tcPr>
          <w:p w14:paraId="179306B6"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992" w:type="dxa"/>
            <w:shd w:val="clear" w:color="auto" w:fill="auto"/>
          </w:tcPr>
          <w:p w14:paraId="7E7525CB"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tc>
        <w:tc>
          <w:tcPr>
            <w:tcW w:w="2268" w:type="dxa"/>
            <w:shd w:val="clear" w:color="auto" w:fill="auto"/>
          </w:tcPr>
          <w:p w14:paraId="6F37C6FE" w14:textId="77777777" w:rsidR="00EA5EC9" w:rsidRPr="00C73EB4" w:rsidRDefault="00EA5EC9" w:rsidP="002905BC">
            <w:pPr>
              <w:jc w:val="center"/>
              <w:rPr>
                <w:rFonts w:ascii="Arial" w:hAnsi="Arial" w:cs="Arial"/>
              </w:rPr>
            </w:pPr>
            <w:r w:rsidRPr="00C73EB4">
              <w:rPr>
                <w:rFonts w:ascii="Arial" w:hAnsi="Arial" w:cs="Arial"/>
              </w:rPr>
              <w:t>производительность до 200 куб.м/час</w:t>
            </w:r>
          </w:p>
        </w:tc>
        <w:tc>
          <w:tcPr>
            <w:tcW w:w="1843" w:type="dxa"/>
            <w:vMerge/>
          </w:tcPr>
          <w:p w14:paraId="49D9EDFE" w14:textId="77777777" w:rsidR="00EA5EC9" w:rsidRPr="00C73EB4" w:rsidRDefault="00EA5EC9" w:rsidP="002905BC">
            <w:pPr>
              <w:jc w:val="center"/>
              <w:rPr>
                <w:rFonts w:ascii="Arial" w:hAnsi="Arial" w:cs="Arial"/>
              </w:rPr>
            </w:pPr>
          </w:p>
        </w:tc>
        <w:tc>
          <w:tcPr>
            <w:tcW w:w="2126" w:type="dxa"/>
            <w:vMerge/>
          </w:tcPr>
          <w:p w14:paraId="488BFC85" w14:textId="77777777" w:rsidR="00EA5EC9" w:rsidRPr="00C73EB4" w:rsidRDefault="00EA5EC9" w:rsidP="002905BC">
            <w:pPr>
              <w:jc w:val="center"/>
              <w:rPr>
                <w:rFonts w:ascii="Arial" w:hAnsi="Arial" w:cs="Arial"/>
              </w:rPr>
            </w:pPr>
          </w:p>
        </w:tc>
      </w:tr>
      <w:tr w:rsidR="00EA5EC9" w:rsidRPr="00C73EB4" w14:paraId="1841FDFA" w14:textId="77777777" w:rsidTr="00793116">
        <w:trPr>
          <w:cantSplit/>
          <w:trHeight w:val="440"/>
        </w:trPr>
        <w:tc>
          <w:tcPr>
            <w:tcW w:w="709" w:type="dxa"/>
            <w:shd w:val="clear" w:color="auto" w:fill="auto"/>
          </w:tcPr>
          <w:p w14:paraId="257E0144"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10.</w:t>
            </w:r>
          </w:p>
        </w:tc>
        <w:tc>
          <w:tcPr>
            <w:tcW w:w="2126" w:type="dxa"/>
            <w:shd w:val="clear" w:color="auto" w:fill="auto"/>
          </w:tcPr>
          <w:p w14:paraId="6E036152" w14:textId="77777777" w:rsidR="00EA5EC9" w:rsidRPr="00C73EB4" w:rsidRDefault="00EA5EC9" w:rsidP="002905BC">
            <w:pPr>
              <w:rPr>
                <w:rFonts w:ascii="Arial" w:hAnsi="Arial" w:cs="Arial"/>
              </w:rPr>
            </w:pPr>
            <w:r w:rsidRPr="00C73EB4">
              <w:rPr>
                <w:rFonts w:ascii="Arial" w:hAnsi="Arial" w:cs="Arial"/>
              </w:rPr>
              <w:t>Шкафной газорег</w:t>
            </w:r>
            <w:r w:rsidRPr="00C73EB4">
              <w:rPr>
                <w:rFonts w:ascii="Arial" w:hAnsi="Arial" w:cs="Arial"/>
              </w:rPr>
              <w:t>у</w:t>
            </w:r>
            <w:r w:rsidRPr="00C73EB4">
              <w:rPr>
                <w:rFonts w:ascii="Arial" w:hAnsi="Arial" w:cs="Arial"/>
              </w:rPr>
              <w:t>ляторный пункт</w:t>
            </w:r>
          </w:p>
        </w:tc>
        <w:tc>
          <w:tcPr>
            <w:tcW w:w="1843" w:type="dxa"/>
          </w:tcPr>
          <w:p w14:paraId="12B97BE8" w14:textId="77777777" w:rsidR="00EA5EC9" w:rsidRPr="00C73EB4" w:rsidRDefault="00EA5EC9" w:rsidP="002905BC">
            <w:pPr>
              <w:jc w:val="center"/>
              <w:rPr>
                <w:rFonts w:ascii="Arial" w:hAnsi="Arial" w:cs="Arial"/>
              </w:rPr>
            </w:pPr>
            <w:r w:rsidRPr="00C73EB4">
              <w:rPr>
                <w:rFonts w:ascii="Arial" w:hAnsi="Arial" w:cs="Arial"/>
              </w:rPr>
              <w:t>в п.г.т. Новос</w:t>
            </w:r>
            <w:r w:rsidRPr="00C73EB4">
              <w:rPr>
                <w:rFonts w:ascii="Arial" w:hAnsi="Arial" w:cs="Arial"/>
              </w:rPr>
              <w:t>е</w:t>
            </w:r>
            <w:r w:rsidRPr="00C73EB4">
              <w:rPr>
                <w:rFonts w:ascii="Arial" w:hAnsi="Arial" w:cs="Arial"/>
              </w:rPr>
              <w:t>мейкино</w:t>
            </w:r>
          </w:p>
          <w:p w14:paraId="70D32328" w14:textId="77777777" w:rsidR="00EA5EC9" w:rsidRPr="00C73EB4" w:rsidRDefault="00EA5EC9" w:rsidP="002905BC">
            <w:pPr>
              <w:jc w:val="center"/>
              <w:rPr>
                <w:rFonts w:ascii="Arial" w:hAnsi="Arial" w:cs="Arial"/>
              </w:rPr>
            </w:pPr>
            <w:r w:rsidRPr="00C73EB4">
              <w:rPr>
                <w:rFonts w:ascii="Arial" w:hAnsi="Arial" w:cs="Arial"/>
              </w:rPr>
              <w:t>по ул. Солне</w:t>
            </w:r>
            <w:r w:rsidRPr="00C73EB4">
              <w:rPr>
                <w:rFonts w:ascii="Arial" w:hAnsi="Arial" w:cs="Arial"/>
              </w:rPr>
              <w:t>ч</w:t>
            </w:r>
            <w:r w:rsidRPr="00C73EB4">
              <w:rPr>
                <w:rFonts w:ascii="Arial" w:hAnsi="Arial" w:cs="Arial"/>
              </w:rPr>
              <w:t>ной</w:t>
            </w:r>
          </w:p>
        </w:tc>
        <w:tc>
          <w:tcPr>
            <w:tcW w:w="1701" w:type="dxa"/>
            <w:shd w:val="clear" w:color="auto" w:fill="auto"/>
          </w:tcPr>
          <w:p w14:paraId="6EF8B85B"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shd w:val="clear" w:color="auto" w:fill="auto"/>
          </w:tcPr>
          <w:p w14:paraId="56C55A97"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992" w:type="dxa"/>
            <w:shd w:val="clear" w:color="auto" w:fill="auto"/>
          </w:tcPr>
          <w:p w14:paraId="6C314378"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tc>
        <w:tc>
          <w:tcPr>
            <w:tcW w:w="2268" w:type="dxa"/>
            <w:shd w:val="clear" w:color="auto" w:fill="auto"/>
          </w:tcPr>
          <w:p w14:paraId="38F65306" w14:textId="77777777" w:rsidR="00EA5EC9" w:rsidRPr="00C73EB4" w:rsidRDefault="00EA5EC9" w:rsidP="002905BC">
            <w:pPr>
              <w:jc w:val="center"/>
              <w:rPr>
                <w:rFonts w:ascii="Arial" w:hAnsi="Arial" w:cs="Arial"/>
              </w:rPr>
            </w:pPr>
            <w:r w:rsidRPr="00C73EB4">
              <w:rPr>
                <w:rFonts w:ascii="Arial" w:hAnsi="Arial" w:cs="Arial"/>
              </w:rPr>
              <w:t>производительность до 200 куб.м/час</w:t>
            </w:r>
          </w:p>
        </w:tc>
        <w:tc>
          <w:tcPr>
            <w:tcW w:w="1843" w:type="dxa"/>
            <w:vMerge/>
          </w:tcPr>
          <w:p w14:paraId="5CDBCD8B" w14:textId="77777777" w:rsidR="00EA5EC9" w:rsidRPr="00C73EB4" w:rsidRDefault="00EA5EC9" w:rsidP="002905BC">
            <w:pPr>
              <w:jc w:val="center"/>
              <w:rPr>
                <w:rFonts w:ascii="Arial" w:hAnsi="Arial" w:cs="Arial"/>
              </w:rPr>
            </w:pPr>
          </w:p>
        </w:tc>
        <w:tc>
          <w:tcPr>
            <w:tcW w:w="2126" w:type="dxa"/>
            <w:vMerge/>
          </w:tcPr>
          <w:p w14:paraId="77692875" w14:textId="77777777" w:rsidR="00EA5EC9" w:rsidRPr="00C73EB4" w:rsidRDefault="00EA5EC9" w:rsidP="002905BC">
            <w:pPr>
              <w:jc w:val="center"/>
              <w:rPr>
                <w:rFonts w:ascii="Arial" w:hAnsi="Arial" w:cs="Arial"/>
              </w:rPr>
            </w:pPr>
          </w:p>
        </w:tc>
      </w:tr>
      <w:tr w:rsidR="00EA5EC9" w:rsidRPr="00C73EB4" w14:paraId="5C63D64E" w14:textId="77777777" w:rsidTr="00793116">
        <w:trPr>
          <w:cantSplit/>
          <w:trHeight w:val="440"/>
        </w:trPr>
        <w:tc>
          <w:tcPr>
            <w:tcW w:w="709" w:type="dxa"/>
            <w:shd w:val="clear" w:color="auto" w:fill="auto"/>
          </w:tcPr>
          <w:p w14:paraId="36B921D5"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11.</w:t>
            </w:r>
          </w:p>
        </w:tc>
        <w:tc>
          <w:tcPr>
            <w:tcW w:w="2126" w:type="dxa"/>
            <w:shd w:val="clear" w:color="auto" w:fill="auto"/>
          </w:tcPr>
          <w:p w14:paraId="7753C330" w14:textId="77777777" w:rsidR="00EA5EC9" w:rsidRPr="00C73EB4" w:rsidRDefault="00EA5EC9" w:rsidP="002905BC">
            <w:pPr>
              <w:rPr>
                <w:rFonts w:ascii="Arial" w:hAnsi="Arial" w:cs="Arial"/>
              </w:rPr>
            </w:pPr>
            <w:r w:rsidRPr="00C73EB4">
              <w:rPr>
                <w:rFonts w:ascii="Arial" w:hAnsi="Arial" w:cs="Arial"/>
              </w:rPr>
              <w:t>Шкафной газорег</w:t>
            </w:r>
            <w:r w:rsidRPr="00C73EB4">
              <w:rPr>
                <w:rFonts w:ascii="Arial" w:hAnsi="Arial" w:cs="Arial"/>
              </w:rPr>
              <w:t>у</w:t>
            </w:r>
            <w:r w:rsidRPr="00C73EB4">
              <w:rPr>
                <w:rFonts w:ascii="Arial" w:hAnsi="Arial" w:cs="Arial"/>
              </w:rPr>
              <w:t>ляторный пункт</w:t>
            </w:r>
          </w:p>
        </w:tc>
        <w:tc>
          <w:tcPr>
            <w:tcW w:w="1843" w:type="dxa"/>
          </w:tcPr>
          <w:p w14:paraId="63740E55" w14:textId="77777777" w:rsidR="00EA5EC9" w:rsidRPr="00C73EB4" w:rsidRDefault="00EA5EC9" w:rsidP="002905BC">
            <w:pPr>
              <w:jc w:val="center"/>
              <w:rPr>
                <w:rFonts w:ascii="Arial" w:hAnsi="Arial" w:cs="Arial"/>
              </w:rPr>
            </w:pPr>
            <w:r w:rsidRPr="00C73EB4">
              <w:rPr>
                <w:rFonts w:ascii="Arial" w:hAnsi="Arial" w:cs="Arial"/>
              </w:rPr>
              <w:t>в п.г.т. Новос</w:t>
            </w:r>
            <w:r w:rsidRPr="00C73EB4">
              <w:rPr>
                <w:rFonts w:ascii="Arial" w:hAnsi="Arial" w:cs="Arial"/>
              </w:rPr>
              <w:t>е</w:t>
            </w:r>
            <w:r w:rsidRPr="00C73EB4">
              <w:rPr>
                <w:rFonts w:ascii="Arial" w:hAnsi="Arial" w:cs="Arial"/>
              </w:rPr>
              <w:t>мейкино</w:t>
            </w:r>
          </w:p>
          <w:p w14:paraId="7656C37E" w14:textId="77777777" w:rsidR="00EA5EC9" w:rsidRPr="00C73EB4" w:rsidRDefault="00EA5EC9" w:rsidP="002905BC">
            <w:pPr>
              <w:jc w:val="center"/>
              <w:rPr>
                <w:rFonts w:ascii="Arial" w:hAnsi="Arial" w:cs="Arial"/>
              </w:rPr>
            </w:pPr>
            <w:r w:rsidRPr="00C73EB4">
              <w:rPr>
                <w:rFonts w:ascii="Arial" w:hAnsi="Arial" w:cs="Arial"/>
              </w:rPr>
              <w:t>по ул. Советской</w:t>
            </w:r>
          </w:p>
        </w:tc>
        <w:tc>
          <w:tcPr>
            <w:tcW w:w="1701" w:type="dxa"/>
            <w:shd w:val="clear" w:color="auto" w:fill="auto"/>
          </w:tcPr>
          <w:p w14:paraId="7996B933"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shd w:val="clear" w:color="auto" w:fill="auto"/>
          </w:tcPr>
          <w:p w14:paraId="264BC042"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992" w:type="dxa"/>
            <w:shd w:val="clear" w:color="auto" w:fill="auto"/>
          </w:tcPr>
          <w:p w14:paraId="431B58A7"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tc>
        <w:tc>
          <w:tcPr>
            <w:tcW w:w="2268" w:type="dxa"/>
            <w:shd w:val="clear" w:color="auto" w:fill="auto"/>
          </w:tcPr>
          <w:p w14:paraId="0B24CCBF" w14:textId="77777777" w:rsidR="00EA5EC9" w:rsidRPr="00C73EB4" w:rsidRDefault="00EA5EC9" w:rsidP="002905BC">
            <w:pPr>
              <w:jc w:val="center"/>
              <w:rPr>
                <w:rFonts w:ascii="Arial" w:hAnsi="Arial" w:cs="Arial"/>
              </w:rPr>
            </w:pPr>
            <w:r w:rsidRPr="00C73EB4">
              <w:rPr>
                <w:rFonts w:ascii="Arial" w:hAnsi="Arial" w:cs="Arial"/>
              </w:rPr>
              <w:t>производительность до 200 куб.м/час-2шт.</w:t>
            </w:r>
          </w:p>
        </w:tc>
        <w:tc>
          <w:tcPr>
            <w:tcW w:w="1843" w:type="dxa"/>
            <w:vMerge/>
          </w:tcPr>
          <w:p w14:paraId="1DCF7934" w14:textId="77777777" w:rsidR="00EA5EC9" w:rsidRPr="00C73EB4" w:rsidRDefault="00EA5EC9" w:rsidP="002905BC">
            <w:pPr>
              <w:jc w:val="center"/>
              <w:rPr>
                <w:rFonts w:ascii="Arial" w:hAnsi="Arial" w:cs="Arial"/>
              </w:rPr>
            </w:pPr>
          </w:p>
        </w:tc>
        <w:tc>
          <w:tcPr>
            <w:tcW w:w="2126" w:type="dxa"/>
            <w:vMerge/>
          </w:tcPr>
          <w:p w14:paraId="3B69941C" w14:textId="77777777" w:rsidR="00EA5EC9" w:rsidRPr="00C73EB4" w:rsidRDefault="00EA5EC9" w:rsidP="002905BC">
            <w:pPr>
              <w:jc w:val="center"/>
              <w:rPr>
                <w:rFonts w:ascii="Arial" w:hAnsi="Arial" w:cs="Arial"/>
              </w:rPr>
            </w:pPr>
          </w:p>
        </w:tc>
      </w:tr>
      <w:tr w:rsidR="00EA5EC9" w:rsidRPr="00C73EB4" w14:paraId="13D55332" w14:textId="77777777" w:rsidTr="00793116">
        <w:trPr>
          <w:cantSplit/>
          <w:trHeight w:val="440"/>
        </w:trPr>
        <w:tc>
          <w:tcPr>
            <w:tcW w:w="709" w:type="dxa"/>
            <w:shd w:val="clear" w:color="auto" w:fill="auto"/>
          </w:tcPr>
          <w:p w14:paraId="7D2149E5"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12.</w:t>
            </w:r>
          </w:p>
        </w:tc>
        <w:tc>
          <w:tcPr>
            <w:tcW w:w="2126" w:type="dxa"/>
            <w:shd w:val="clear" w:color="auto" w:fill="auto"/>
          </w:tcPr>
          <w:p w14:paraId="011CD50D" w14:textId="77777777" w:rsidR="00EA5EC9" w:rsidRPr="00C73EB4" w:rsidRDefault="00EA5EC9" w:rsidP="002905BC">
            <w:pPr>
              <w:rPr>
                <w:rFonts w:ascii="Arial" w:hAnsi="Arial" w:cs="Arial"/>
              </w:rPr>
            </w:pPr>
            <w:r w:rsidRPr="00C73EB4">
              <w:rPr>
                <w:rFonts w:ascii="Arial" w:hAnsi="Arial" w:cs="Arial"/>
              </w:rPr>
              <w:t>Шкафной газорег</w:t>
            </w:r>
            <w:r w:rsidRPr="00C73EB4">
              <w:rPr>
                <w:rFonts w:ascii="Arial" w:hAnsi="Arial" w:cs="Arial"/>
              </w:rPr>
              <w:t>у</w:t>
            </w:r>
            <w:r w:rsidRPr="00C73EB4">
              <w:rPr>
                <w:rFonts w:ascii="Arial" w:hAnsi="Arial" w:cs="Arial"/>
              </w:rPr>
              <w:t>ляторный пункт</w:t>
            </w:r>
          </w:p>
        </w:tc>
        <w:tc>
          <w:tcPr>
            <w:tcW w:w="1843" w:type="dxa"/>
          </w:tcPr>
          <w:p w14:paraId="4A25F4C4" w14:textId="77777777" w:rsidR="00EA5EC9" w:rsidRPr="00C73EB4" w:rsidRDefault="00EA5EC9" w:rsidP="002905BC">
            <w:pPr>
              <w:jc w:val="center"/>
              <w:rPr>
                <w:rFonts w:ascii="Arial" w:hAnsi="Arial" w:cs="Arial"/>
              </w:rPr>
            </w:pPr>
            <w:r w:rsidRPr="00C73EB4">
              <w:rPr>
                <w:rFonts w:ascii="Arial" w:hAnsi="Arial" w:cs="Arial"/>
              </w:rPr>
              <w:t>в селе Старос</w:t>
            </w:r>
            <w:r w:rsidRPr="00C73EB4">
              <w:rPr>
                <w:rFonts w:ascii="Arial" w:hAnsi="Arial" w:cs="Arial"/>
              </w:rPr>
              <w:t>е</w:t>
            </w:r>
            <w:r w:rsidRPr="00C73EB4">
              <w:rPr>
                <w:rFonts w:ascii="Arial" w:hAnsi="Arial" w:cs="Arial"/>
              </w:rPr>
              <w:t>мейкино, ул. Р</w:t>
            </w:r>
            <w:r w:rsidRPr="00C73EB4">
              <w:rPr>
                <w:rFonts w:ascii="Arial" w:hAnsi="Arial" w:cs="Arial"/>
              </w:rPr>
              <w:t>а</w:t>
            </w:r>
            <w:r w:rsidRPr="00C73EB4">
              <w:rPr>
                <w:rFonts w:ascii="Arial" w:hAnsi="Arial" w:cs="Arial"/>
              </w:rPr>
              <w:t>бочая</w:t>
            </w:r>
          </w:p>
        </w:tc>
        <w:tc>
          <w:tcPr>
            <w:tcW w:w="1701" w:type="dxa"/>
            <w:shd w:val="clear" w:color="auto" w:fill="auto"/>
          </w:tcPr>
          <w:p w14:paraId="2D2BE104"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shd w:val="clear" w:color="auto" w:fill="auto"/>
          </w:tcPr>
          <w:p w14:paraId="07642548"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992" w:type="dxa"/>
            <w:shd w:val="clear" w:color="auto" w:fill="auto"/>
          </w:tcPr>
          <w:p w14:paraId="27F6F1EE"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tc>
        <w:tc>
          <w:tcPr>
            <w:tcW w:w="2268" w:type="dxa"/>
            <w:shd w:val="clear" w:color="auto" w:fill="auto"/>
          </w:tcPr>
          <w:p w14:paraId="47AC08D5" w14:textId="77777777" w:rsidR="00EA5EC9" w:rsidRPr="00C73EB4" w:rsidRDefault="00EA5EC9" w:rsidP="002905BC">
            <w:pPr>
              <w:jc w:val="center"/>
              <w:rPr>
                <w:rFonts w:ascii="Arial" w:hAnsi="Arial" w:cs="Arial"/>
              </w:rPr>
            </w:pPr>
            <w:r w:rsidRPr="00C73EB4">
              <w:rPr>
                <w:rFonts w:ascii="Arial" w:hAnsi="Arial" w:cs="Arial"/>
              </w:rPr>
              <w:t>производительность до 200 куб.м/час</w:t>
            </w:r>
          </w:p>
        </w:tc>
        <w:tc>
          <w:tcPr>
            <w:tcW w:w="1843" w:type="dxa"/>
            <w:vMerge/>
          </w:tcPr>
          <w:p w14:paraId="2DDBB742" w14:textId="77777777" w:rsidR="00EA5EC9" w:rsidRPr="00C73EB4" w:rsidRDefault="00EA5EC9" w:rsidP="002905BC">
            <w:pPr>
              <w:jc w:val="center"/>
              <w:rPr>
                <w:rFonts w:ascii="Arial" w:hAnsi="Arial" w:cs="Arial"/>
              </w:rPr>
            </w:pPr>
          </w:p>
        </w:tc>
        <w:tc>
          <w:tcPr>
            <w:tcW w:w="2126" w:type="dxa"/>
            <w:vMerge/>
          </w:tcPr>
          <w:p w14:paraId="61123DAF" w14:textId="77777777" w:rsidR="00EA5EC9" w:rsidRPr="00C73EB4" w:rsidRDefault="00EA5EC9" w:rsidP="002905BC">
            <w:pPr>
              <w:jc w:val="center"/>
              <w:rPr>
                <w:rFonts w:ascii="Arial" w:hAnsi="Arial" w:cs="Arial"/>
              </w:rPr>
            </w:pPr>
          </w:p>
        </w:tc>
      </w:tr>
      <w:tr w:rsidR="00EA5EC9" w:rsidRPr="00C73EB4" w14:paraId="27E6122A" w14:textId="77777777" w:rsidTr="00793116">
        <w:trPr>
          <w:cantSplit/>
          <w:trHeight w:val="440"/>
        </w:trPr>
        <w:tc>
          <w:tcPr>
            <w:tcW w:w="709" w:type="dxa"/>
            <w:shd w:val="clear" w:color="auto" w:fill="auto"/>
          </w:tcPr>
          <w:p w14:paraId="79E558DD"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13.</w:t>
            </w:r>
          </w:p>
        </w:tc>
        <w:tc>
          <w:tcPr>
            <w:tcW w:w="2126" w:type="dxa"/>
            <w:shd w:val="clear" w:color="auto" w:fill="auto"/>
          </w:tcPr>
          <w:p w14:paraId="6E8EFCDC" w14:textId="77777777" w:rsidR="00EA5EC9" w:rsidRPr="00C73EB4" w:rsidRDefault="00EA5EC9" w:rsidP="002905BC">
            <w:pPr>
              <w:rPr>
                <w:rFonts w:ascii="Arial" w:hAnsi="Arial" w:cs="Arial"/>
              </w:rPr>
            </w:pPr>
            <w:r w:rsidRPr="00C73EB4">
              <w:rPr>
                <w:rFonts w:ascii="Arial" w:hAnsi="Arial" w:cs="Arial"/>
              </w:rPr>
              <w:t>Шкафной газорег</w:t>
            </w:r>
            <w:r w:rsidRPr="00C73EB4">
              <w:rPr>
                <w:rFonts w:ascii="Arial" w:hAnsi="Arial" w:cs="Arial"/>
              </w:rPr>
              <w:t>у</w:t>
            </w:r>
            <w:r w:rsidRPr="00C73EB4">
              <w:rPr>
                <w:rFonts w:ascii="Arial" w:hAnsi="Arial" w:cs="Arial"/>
              </w:rPr>
              <w:t>ляторный пункт</w:t>
            </w:r>
          </w:p>
        </w:tc>
        <w:tc>
          <w:tcPr>
            <w:tcW w:w="1843" w:type="dxa"/>
          </w:tcPr>
          <w:p w14:paraId="7E877762" w14:textId="77777777" w:rsidR="00EA5EC9" w:rsidRPr="00C73EB4" w:rsidRDefault="00EA5EC9" w:rsidP="002905BC">
            <w:pPr>
              <w:jc w:val="center"/>
              <w:rPr>
                <w:rFonts w:ascii="Arial" w:hAnsi="Arial" w:cs="Arial"/>
              </w:rPr>
            </w:pPr>
            <w:r w:rsidRPr="00C73EB4">
              <w:rPr>
                <w:rFonts w:ascii="Arial" w:hAnsi="Arial" w:cs="Arial"/>
              </w:rPr>
              <w:t>к северу от с. Старосемейкино</w:t>
            </w:r>
          </w:p>
        </w:tc>
        <w:tc>
          <w:tcPr>
            <w:tcW w:w="1701" w:type="dxa"/>
            <w:shd w:val="clear" w:color="auto" w:fill="auto"/>
          </w:tcPr>
          <w:p w14:paraId="2DFBE75C"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shd w:val="clear" w:color="auto" w:fill="auto"/>
          </w:tcPr>
          <w:p w14:paraId="33E77888"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992" w:type="dxa"/>
            <w:shd w:val="clear" w:color="auto" w:fill="auto"/>
          </w:tcPr>
          <w:p w14:paraId="5207D784"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tc>
        <w:tc>
          <w:tcPr>
            <w:tcW w:w="2268" w:type="dxa"/>
            <w:shd w:val="clear" w:color="auto" w:fill="auto"/>
          </w:tcPr>
          <w:p w14:paraId="11E3C231" w14:textId="77777777" w:rsidR="00EA5EC9" w:rsidRPr="00C73EB4" w:rsidRDefault="00EA5EC9" w:rsidP="002905BC">
            <w:pPr>
              <w:jc w:val="center"/>
              <w:rPr>
                <w:rFonts w:ascii="Arial" w:hAnsi="Arial" w:cs="Arial"/>
              </w:rPr>
            </w:pPr>
            <w:r w:rsidRPr="00C73EB4">
              <w:rPr>
                <w:rFonts w:ascii="Arial" w:hAnsi="Arial" w:cs="Arial"/>
              </w:rPr>
              <w:t>производительность до 200 куб.м/час</w:t>
            </w:r>
          </w:p>
        </w:tc>
        <w:tc>
          <w:tcPr>
            <w:tcW w:w="1843" w:type="dxa"/>
            <w:vMerge/>
          </w:tcPr>
          <w:p w14:paraId="699D801B" w14:textId="77777777" w:rsidR="00EA5EC9" w:rsidRPr="00C73EB4" w:rsidRDefault="00EA5EC9" w:rsidP="002905BC">
            <w:pPr>
              <w:jc w:val="center"/>
              <w:rPr>
                <w:rFonts w:ascii="Arial" w:hAnsi="Arial" w:cs="Arial"/>
              </w:rPr>
            </w:pPr>
          </w:p>
        </w:tc>
        <w:tc>
          <w:tcPr>
            <w:tcW w:w="2126" w:type="dxa"/>
            <w:vMerge/>
          </w:tcPr>
          <w:p w14:paraId="5A486F63" w14:textId="77777777" w:rsidR="00EA5EC9" w:rsidRPr="00C73EB4" w:rsidRDefault="00EA5EC9" w:rsidP="002905BC">
            <w:pPr>
              <w:jc w:val="center"/>
              <w:rPr>
                <w:rFonts w:ascii="Arial" w:hAnsi="Arial" w:cs="Arial"/>
              </w:rPr>
            </w:pPr>
          </w:p>
        </w:tc>
      </w:tr>
      <w:tr w:rsidR="00EA5EC9" w:rsidRPr="00C73EB4" w14:paraId="5F124196" w14:textId="77777777" w:rsidTr="00793116">
        <w:trPr>
          <w:cantSplit/>
          <w:trHeight w:val="440"/>
        </w:trPr>
        <w:tc>
          <w:tcPr>
            <w:tcW w:w="709" w:type="dxa"/>
            <w:shd w:val="clear" w:color="auto" w:fill="auto"/>
          </w:tcPr>
          <w:p w14:paraId="4053AFFF"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14.</w:t>
            </w:r>
          </w:p>
        </w:tc>
        <w:tc>
          <w:tcPr>
            <w:tcW w:w="2126" w:type="dxa"/>
            <w:shd w:val="clear" w:color="auto" w:fill="auto"/>
          </w:tcPr>
          <w:p w14:paraId="6593A233" w14:textId="77777777" w:rsidR="00EA5EC9" w:rsidRPr="00C73EB4" w:rsidRDefault="00EA5EC9" w:rsidP="002905BC">
            <w:pPr>
              <w:rPr>
                <w:rFonts w:ascii="Arial" w:hAnsi="Arial" w:cs="Arial"/>
              </w:rPr>
            </w:pPr>
            <w:r w:rsidRPr="00C73EB4">
              <w:rPr>
                <w:rFonts w:ascii="Arial" w:hAnsi="Arial" w:cs="Arial"/>
              </w:rPr>
              <w:t>Шкафной газорег</w:t>
            </w:r>
            <w:r w:rsidRPr="00C73EB4">
              <w:rPr>
                <w:rFonts w:ascii="Arial" w:hAnsi="Arial" w:cs="Arial"/>
              </w:rPr>
              <w:t>у</w:t>
            </w:r>
            <w:r w:rsidRPr="00C73EB4">
              <w:rPr>
                <w:rFonts w:ascii="Arial" w:hAnsi="Arial" w:cs="Arial"/>
              </w:rPr>
              <w:t>ляторный пункт</w:t>
            </w:r>
          </w:p>
        </w:tc>
        <w:tc>
          <w:tcPr>
            <w:tcW w:w="1843" w:type="dxa"/>
          </w:tcPr>
          <w:p w14:paraId="6BC27330" w14:textId="77777777" w:rsidR="00EA5EC9" w:rsidRPr="00C73EB4" w:rsidRDefault="00EA5EC9" w:rsidP="002905BC">
            <w:pPr>
              <w:jc w:val="center"/>
              <w:rPr>
                <w:rFonts w:ascii="Arial" w:hAnsi="Arial" w:cs="Arial"/>
              </w:rPr>
            </w:pPr>
            <w:r w:rsidRPr="00C73EB4">
              <w:rPr>
                <w:rFonts w:ascii="Arial" w:hAnsi="Arial" w:cs="Arial"/>
              </w:rPr>
              <w:t>в селе Старос</w:t>
            </w:r>
            <w:r w:rsidRPr="00C73EB4">
              <w:rPr>
                <w:rFonts w:ascii="Arial" w:hAnsi="Arial" w:cs="Arial"/>
              </w:rPr>
              <w:t>е</w:t>
            </w:r>
            <w:r w:rsidRPr="00C73EB4">
              <w:rPr>
                <w:rFonts w:ascii="Arial" w:hAnsi="Arial" w:cs="Arial"/>
              </w:rPr>
              <w:t>мейкино, Водный пер.</w:t>
            </w:r>
          </w:p>
        </w:tc>
        <w:tc>
          <w:tcPr>
            <w:tcW w:w="1701" w:type="dxa"/>
            <w:shd w:val="clear" w:color="auto" w:fill="auto"/>
          </w:tcPr>
          <w:p w14:paraId="1DC9F186"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shd w:val="clear" w:color="auto" w:fill="auto"/>
          </w:tcPr>
          <w:p w14:paraId="67436989"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992" w:type="dxa"/>
            <w:shd w:val="clear" w:color="auto" w:fill="auto"/>
          </w:tcPr>
          <w:p w14:paraId="20348E07"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tc>
        <w:tc>
          <w:tcPr>
            <w:tcW w:w="2268" w:type="dxa"/>
            <w:shd w:val="clear" w:color="auto" w:fill="auto"/>
          </w:tcPr>
          <w:p w14:paraId="1B39738B" w14:textId="77777777" w:rsidR="00EA5EC9" w:rsidRPr="00C73EB4" w:rsidRDefault="00EA5EC9" w:rsidP="002905BC">
            <w:pPr>
              <w:jc w:val="center"/>
              <w:rPr>
                <w:rFonts w:ascii="Arial" w:hAnsi="Arial" w:cs="Arial"/>
              </w:rPr>
            </w:pPr>
            <w:r w:rsidRPr="00C73EB4">
              <w:rPr>
                <w:rFonts w:ascii="Arial" w:hAnsi="Arial" w:cs="Arial"/>
              </w:rPr>
              <w:t>производительность до 200 куб.м/час</w:t>
            </w:r>
          </w:p>
        </w:tc>
        <w:tc>
          <w:tcPr>
            <w:tcW w:w="1843" w:type="dxa"/>
            <w:vMerge/>
          </w:tcPr>
          <w:p w14:paraId="06125C8A" w14:textId="77777777" w:rsidR="00EA5EC9" w:rsidRPr="00C73EB4" w:rsidRDefault="00EA5EC9" w:rsidP="002905BC">
            <w:pPr>
              <w:jc w:val="center"/>
              <w:rPr>
                <w:rFonts w:ascii="Arial" w:hAnsi="Arial" w:cs="Arial"/>
              </w:rPr>
            </w:pPr>
          </w:p>
        </w:tc>
        <w:tc>
          <w:tcPr>
            <w:tcW w:w="2126" w:type="dxa"/>
            <w:vMerge/>
          </w:tcPr>
          <w:p w14:paraId="0974C0B9" w14:textId="77777777" w:rsidR="00EA5EC9" w:rsidRPr="00C73EB4" w:rsidRDefault="00EA5EC9" w:rsidP="002905BC">
            <w:pPr>
              <w:jc w:val="center"/>
              <w:rPr>
                <w:rFonts w:ascii="Arial" w:hAnsi="Arial" w:cs="Arial"/>
              </w:rPr>
            </w:pPr>
          </w:p>
        </w:tc>
      </w:tr>
      <w:tr w:rsidR="00EA5EC9" w:rsidRPr="00C73EB4" w14:paraId="75657C11" w14:textId="77777777" w:rsidTr="00793116">
        <w:trPr>
          <w:cantSplit/>
          <w:trHeight w:val="466"/>
        </w:trPr>
        <w:tc>
          <w:tcPr>
            <w:tcW w:w="709" w:type="dxa"/>
            <w:vMerge w:val="restart"/>
            <w:shd w:val="clear" w:color="auto" w:fill="auto"/>
          </w:tcPr>
          <w:p w14:paraId="5A6B032A"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15.</w:t>
            </w:r>
          </w:p>
        </w:tc>
        <w:tc>
          <w:tcPr>
            <w:tcW w:w="2126" w:type="dxa"/>
            <w:vMerge w:val="restart"/>
            <w:shd w:val="clear" w:color="auto" w:fill="auto"/>
          </w:tcPr>
          <w:p w14:paraId="56653CC5" w14:textId="77777777" w:rsidR="00EA5EC9" w:rsidRPr="00C73EB4" w:rsidRDefault="00EA5EC9" w:rsidP="002905BC">
            <w:pPr>
              <w:rPr>
                <w:rFonts w:ascii="Arial" w:hAnsi="Arial" w:cs="Arial"/>
              </w:rPr>
            </w:pPr>
            <w:r w:rsidRPr="00C73EB4">
              <w:rPr>
                <w:rFonts w:ascii="Arial" w:hAnsi="Arial" w:cs="Arial"/>
              </w:rPr>
              <w:t xml:space="preserve">Газопровод </w:t>
            </w:r>
          </w:p>
        </w:tc>
        <w:tc>
          <w:tcPr>
            <w:tcW w:w="1843" w:type="dxa"/>
          </w:tcPr>
          <w:p w14:paraId="04D93B98"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в п.г.т. Новос</w:t>
            </w:r>
            <w:r w:rsidRPr="00C73EB4">
              <w:rPr>
                <w:rFonts w:ascii="Arial" w:hAnsi="Arial" w:cs="Arial"/>
              </w:rPr>
              <w:t>е</w:t>
            </w:r>
            <w:r w:rsidRPr="00C73EB4">
              <w:rPr>
                <w:rFonts w:ascii="Arial" w:hAnsi="Arial" w:cs="Arial"/>
              </w:rPr>
              <w:t>мейкино, в том числе:</w:t>
            </w:r>
          </w:p>
        </w:tc>
        <w:tc>
          <w:tcPr>
            <w:tcW w:w="1701" w:type="dxa"/>
            <w:shd w:val="clear" w:color="auto" w:fill="auto"/>
          </w:tcPr>
          <w:p w14:paraId="1CCFEA85" w14:textId="77777777" w:rsidR="00EA5EC9" w:rsidRPr="00C73EB4" w:rsidRDefault="00EA5EC9" w:rsidP="002905BC">
            <w:pPr>
              <w:autoSpaceDE w:val="0"/>
              <w:autoSpaceDN w:val="0"/>
              <w:adjustRightInd w:val="0"/>
              <w:jc w:val="center"/>
              <w:rPr>
                <w:rFonts w:ascii="Arial" w:hAnsi="Arial" w:cs="Arial"/>
              </w:rPr>
            </w:pPr>
          </w:p>
        </w:tc>
        <w:tc>
          <w:tcPr>
            <w:tcW w:w="1418" w:type="dxa"/>
            <w:shd w:val="clear" w:color="auto" w:fill="auto"/>
          </w:tcPr>
          <w:p w14:paraId="6F64C1E9" w14:textId="77777777" w:rsidR="00EA5EC9" w:rsidRPr="00C73EB4" w:rsidRDefault="00EA5EC9" w:rsidP="002905BC">
            <w:pPr>
              <w:autoSpaceDE w:val="0"/>
              <w:autoSpaceDN w:val="0"/>
              <w:adjustRightInd w:val="0"/>
              <w:jc w:val="center"/>
              <w:rPr>
                <w:rFonts w:ascii="Arial" w:hAnsi="Arial" w:cs="Arial"/>
              </w:rPr>
            </w:pPr>
          </w:p>
        </w:tc>
        <w:tc>
          <w:tcPr>
            <w:tcW w:w="992" w:type="dxa"/>
            <w:shd w:val="clear" w:color="auto" w:fill="auto"/>
          </w:tcPr>
          <w:p w14:paraId="0770006F" w14:textId="77777777" w:rsidR="00EA5EC9" w:rsidRPr="00C73EB4" w:rsidRDefault="00EA5EC9" w:rsidP="002905BC">
            <w:pPr>
              <w:autoSpaceDE w:val="0"/>
              <w:autoSpaceDN w:val="0"/>
              <w:adjustRightInd w:val="0"/>
              <w:jc w:val="center"/>
              <w:rPr>
                <w:rFonts w:ascii="Arial" w:hAnsi="Arial" w:cs="Arial"/>
              </w:rPr>
            </w:pPr>
          </w:p>
        </w:tc>
        <w:tc>
          <w:tcPr>
            <w:tcW w:w="2268" w:type="dxa"/>
            <w:shd w:val="clear" w:color="auto" w:fill="auto"/>
          </w:tcPr>
          <w:p w14:paraId="6ECD4E4E" w14:textId="77777777" w:rsidR="00EA5EC9" w:rsidRPr="00C73EB4" w:rsidRDefault="00EA5EC9" w:rsidP="002905BC">
            <w:pPr>
              <w:autoSpaceDE w:val="0"/>
              <w:autoSpaceDN w:val="0"/>
              <w:adjustRightInd w:val="0"/>
              <w:jc w:val="center"/>
              <w:rPr>
                <w:rFonts w:ascii="Arial" w:hAnsi="Arial" w:cs="Arial"/>
              </w:rPr>
            </w:pPr>
          </w:p>
        </w:tc>
        <w:tc>
          <w:tcPr>
            <w:tcW w:w="1843" w:type="dxa"/>
            <w:vMerge/>
          </w:tcPr>
          <w:p w14:paraId="5541F813" w14:textId="77777777" w:rsidR="00EA5EC9" w:rsidRPr="00C73EB4" w:rsidRDefault="00EA5EC9" w:rsidP="002905BC">
            <w:pPr>
              <w:jc w:val="center"/>
              <w:rPr>
                <w:rFonts w:ascii="Arial" w:hAnsi="Arial" w:cs="Arial"/>
              </w:rPr>
            </w:pPr>
          </w:p>
        </w:tc>
        <w:tc>
          <w:tcPr>
            <w:tcW w:w="2126" w:type="dxa"/>
            <w:vMerge/>
          </w:tcPr>
          <w:p w14:paraId="5ED6E6EA" w14:textId="77777777" w:rsidR="00EA5EC9" w:rsidRPr="00C73EB4" w:rsidRDefault="00EA5EC9" w:rsidP="002905BC">
            <w:pPr>
              <w:jc w:val="center"/>
              <w:rPr>
                <w:rFonts w:ascii="Arial" w:hAnsi="Arial" w:cs="Arial"/>
              </w:rPr>
            </w:pPr>
          </w:p>
        </w:tc>
      </w:tr>
      <w:tr w:rsidR="00EA5EC9" w:rsidRPr="00C73EB4" w14:paraId="545F69FF" w14:textId="77777777" w:rsidTr="00793116">
        <w:trPr>
          <w:cantSplit/>
          <w:trHeight w:val="64"/>
        </w:trPr>
        <w:tc>
          <w:tcPr>
            <w:tcW w:w="709" w:type="dxa"/>
            <w:vMerge/>
            <w:shd w:val="clear" w:color="auto" w:fill="auto"/>
          </w:tcPr>
          <w:p w14:paraId="515588F1" w14:textId="77777777" w:rsidR="00EA5EC9" w:rsidRPr="00C73EB4" w:rsidRDefault="00EA5EC9" w:rsidP="002905BC">
            <w:pPr>
              <w:autoSpaceDE w:val="0"/>
              <w:autoSpaceDN w:val="0"/>
              <w:adjustRightInd w:val="0"/>
              <w:jc w:val="center"/>
              <w:rPr>
                <w:rFonts w:ascii="Arial" w:hAnsi="Arial" w:cs="Arial"/>
              </w:rPr>
            </w:pPr>
          </w:p>
        </w:tc>
        <w:tc>
          <w:tcPr>
            <w:tcW w:w="2126" w:type="dxa"/>
            <w:vMerge/>
            <w:shd w:val="clear" w:color="auto" w:fill="auto"/>
          </w:tcPr>
          <w:p w14:paraId="59736DA0" w14:textId="77777777" w:rsidR="00EA5EC9" w:rsidRPr="00C73EB4" w:rsidRDefault="00EA5EC9" w:rsidP="002905BC">
            <w:pPr>
              <w:rPr>
                <w:rFonts w:ascii="Arial" w:hAnsi="Arial" w:cs="Arial"/>
              </w:rPr>
            </w:pPr>
          </w:p>
        </w:tc>
        <w:tc>
          <w:tcPr>
            <w:tcW w:w="1843" w:type="dxa"/>
          </w:tcPr>
          <w:p w14:paraId="3C41786E" w14:textId="77777777" w:rsidR="00EA5EC9" w:rsidRPr="00C73EB4" w:rsidRDefault="00EA5EC9" w:rsidP="002905BC">
            <w:pPr>
              <w:jc w:val="center"/>
              <w:rPr>
                <w:rFonts w:ascii="Arial" w:hAnsi="Arial" w:cs="Arial"/>
                <w:kern w:val="1"/>
              </w:rPr>
            </w:pPr>
            <w:r w:rsidRPr="00C73EB4">
              <w:rPr>
                <w:rFonts w:ascii="Arial" w:hAnsi="Arial" w:cs="Arial"/>
                <w:kern w:val="1"/>
              </w:rPr>
              <w:t>на  площадке №1</w:t>
            </w:r>
          </w:p>
        </w:tc>
        <w:tc>
          <w:tcPr>
            <w:tcW w:w="1701" w:type="dxa"/>
            <w:shd w:val="clear" w:color="auto" w:fill="auto"/>
          </w:tcPr>
          <w:p w14:paraId="36B5DD9E"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shd w:val="clear" w:color="auto" w:fill="auto"/>
          </w:tcPr>
          <w:p w14:paraId="7A03BF13"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992" w:type="dxa"/>
            <w:shd w:val="clear" w:color="auto" w:fill="auto"/>
          </w:tcPr>
          <w:p w14:paraId="7CC64372" w14:textId="77777777" w:rsidR="00EA5EC9" w:rsidRPr="00C73EB4" w:rsidRDefault="00EA5EC9" w:rsidP="002905BC">
            <w:pPr>
              <w:jc w:val="center"/>
              <w:rPr>
                <w:rFonts w:ascii="Arial" w:hAnsi="Arial" w:cs="Arial"/>
                <w:kern w:val="1"/>
              </w:rPr>
            </w:pPr>
            <w:r w:rsidRPr="00C73EB4">
              <w:rPr>
                <w:rFonts w:ascii="Arial" w:hAnsi="Arial" w:cs="Arial"/>
                <w:kern w:val="1"/>
              </w:rPr>
              <w:t>6,6</w:t>
            </w:r>
          </w:p>
        </w:tc>
        <w:tc>
          <w:tcPr>
            <w:tcW w:w="2268" w:type="dxa"/>
            <w:shd w:val="clear" w:color="auto" w:fill="auto"/>
          </w:tcPr>
          <w:p w14:paraId="5D165CE1"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низкого давления</w:t>
            </w:r>
          </w:p>
        </w:tc>
        <w:tc>
          <w:tcPr>
            <w:tcW w:w="1843" w:type="dxa"/>
            <w:vMerge/>
          </w:tcPr>
          <w:p w14:paraId="3DF6164E" w14:textId="77777777" w:rsidR="00EA5EC9" w:rsidRPr="00C73EB4" w:rsidRDefault="00EA5EC9" w:rsidP="002905BC">
            <w:pPr>
              <w:jc w:val="center"/>
              <w:rPr>
                <w:rFonts w:ascii="Arial" w:hAnsi="Arial" w:cs="Arial"/>
              </w:rPr>
            </w:pPr>
          </w:p>
        </w:tc>
        <w:tc>
          <w:tcPr>
            <w:tcW w:w="2126" w:type="dxa"/>
            <w:vMerge/>
          </w:tcPr>
          <w:p w14:paraId="24C27DC3" w14:textId="77777777" w:rsidR="00EA5EC9" w:rsidRPr="00C73EB4" w:rsidRDefault="00EA5EC9" w:rsidP="002905BC">
            <w:pPr>
              <w:jc w:val="center"/>
              <w:rPr>
                <w:rFonts w:ascii="Arial" w:hAnsi="Arial" w:cs="Arial"/>
              </w:rPr>
            </w:pPr>
          </w:p>
        </w:tc>
      </w:tr>
      <w:tr w:rsidR="00EA5EC9" w:rsidRPr="00C73EB4" w14:paraId="766A79D3" w14:textId="77777777" w:rsidTr="00793116">
        <w:trPr>
          <w:cantSplit/>
          <w:trHeight w:val="64"/>
        </w:trPr>
        <w:tc>
          <w:tcPr>
            <w:tcW w:w="709" w:type="dxa"/>
            <w:vMerge/>
            <w:shd w:val="clear" w:color="auto" w:fill="auto"/>
          </w:tcPr>
          <w:p w14:paraId="6B723267" w14:textId="77777777" w:rsidR="00EA5EC9" w:rsidRPr="00C73EB4" w:rsidRDefault="00EA5EC9" w:rsidP="002905BC">
            <w:pPr>
              <w:autoSpaceDE w:val="0"/>
              <w:autoSpaceDN w:val="0"/>
              <w:adjustRightInd w:val="0"/>
              <w:jc w:val="center"/>
              <w:rPr>
                <w:rFonts w:ascii="Arial" w:hAnsi="Arial" w:cs="Arial"/>
              </w:rPr>
            </w:pPr>
          </w:p>
        </w:tc>
        <w:tc>
          <w:tcPr>
            <w:tcW w:w="2126" w:type="dxa"/>
            <w:vMerge/>
            <w:shd w:val="clear" w:color="auto" w:fill="auto"/>
          </w:tcPr>
          <w:p w14:paraId="1704804C" w14:textId="77777777" w:rsidR="00EA5EC9" w:rsidRPr="00C73EB4" w:rsidRDefault="00EA5EC9" w:rsidP="002905BC">
            <w:pPr>
              <w:rPr>
                <w:rFonts w:ascii="Arial" w:hAnsi="Arial" w:cs="Arial"/>
              </w:rPr>
            </w:pPr>
          </w:p>
        </w:tc>
        <w:tc>
          <w:tcPr>
            <w:tcW w:w="1843" w:type="dxa"/>
          </w:tcPr>
          <w:p w14:paraId="22BAA639" w14:textId="77777777" w:rsidR="00EA5EC9" w:rsidRPr="00C73EB4" w:rsidRDefault="00EA5EC9" w:rsidP="002905BC">
            <w:pPr>
              <w:jc w:val="center"/>
              <w:rPr>
                <w:rFonts w:ascii="Arial" w:hAnsi="Arial" w:cs="Arial"/>
                <w:kern w:val="1"/>
              </w:rPr>
            </w:pPr>
            <w:r w:rsidRPr="00C73EB4">
              <w:rPr>
                <w:rFonts w:ascii="Arial" w:hAnsi="Arial" w:cs="Arial"/>
                <w:kern w:val="1"/>
              </w:rPr>
              <w:t>на  площадке №2</w:t>
            </w:r>
          </w:p>
        </w:tc>
        <w:tc>
          <w:tcPr>
            <w:tcW w:w="1701" w:type="dxa"/>
            <w:shd w:val="clear" w:color="auto" w:fill="auto"/>
          </w:tcPr>
          <w:p w14:paraId="6D879E8A"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shd w:val="clear" w:color="auto" w:fill="auto"/>
          </w:tcPr>
          <w:p w14:paraId="06D9F911" w14:textId="77777777" w:rsidR="00EA5EC9" w:rsidRPr="00C73EB4" w:rsidRDefault="00EA5EC9" w:rsidP="002905BC">
            <w:pPr>
              <w:jc w:val="center"/>
              <w:rPr>
                <w:rFonts w:ascii="Arial" w:hAnsi="Arial" w:cs="Arial"/>
              </w:rPr>
            </w:pPr>
            <w:r w:rsidRPr="00C73EB4">
              <w:rPr>
                <w:rFonts w:ascii="Arial" w:hAnsi="Arial" w:cs="Arial"/>
              </w:rPr>
              <w:t>2041</w:t>
            </w:r>
          </w:p>
        </w:tc>
        <w:tc>
          <w:tcPr>
            <w:tcW w:w="992" w:type="dxa"/>
            <w:shd w:val="clear" w:color="auto" w:fill="auto"/>
          </w:tcPr>
          <w:p w14:paraId="7334A810" w14:textId="77777777" w:rsidR="00EA5EC9" w:rsidRPr="00C73EB4" w:rsidRDefault="00EA5EC9" w:rsidP="002905BC">
            <w:pPr>
              <w:jc w:val="center"/>
              <w:rPr>
                <w:rFonts w:ascii="Arial" w:hAnsi="Arial" w:cs="Arial"/>
                <w:kern w:val="1"/>
              </w:rPr>
            </w:pPr>
            <w:r w:rsidRPr="00C73EB4">
              <w:rPr>
                <w:rFonts w:ascii="Arial" w:hAnsi="Arial" w:cs="Arial"/>
                <w:kern w:val="1"/>
              </w:rPr>
              <w:t>18</w:t>
            </w:r>
          </w:p>
        </w:tc>
        <w:tc>
          <w:tcPr>
            <w:tcW w:w="2268" w:type="dxa"/>
            <w:shd w:val="clear" w:color="auto" w:fill="auto"/>
          </w:tcPr>
          <w:p w14:paraId="46205211"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низкого давления</w:t>
            </w:r>
          </w:p>
        </w:tc>
        <w:tc>
          <w:tcPr>
            <w:tcW w:w="1843" w:type="dxa"/>
            <w:vMerge/>
          </w:tcPr>
          <w:p w14:paraId="60F93183" w14:textId="77777777" w:rsidR="00EA5EC9" w:rsidRPr="00C73EB4" w:rsidRDefault="00EA5EC9" w:rsidP="002905BC">
            <w:pPr>
              <w:jc w:val="center"/>
              <w:rPr>
                <w:rFonts w:ascii="Arial" w:hAnsi="Arial" w:cs="Arial"/>
              </w:rPr>
            </w:pPr>
          </w:p>
        </w:tc>
        <w:tc>
          <w:tcPr>
            <w:tcW w:w="2126" w:type="dxa"/>
            <w:vMerge/>
          </w:tcPr>
          <w:p w14:paraId="52ED588A" w14:textId="77777777" w:rsidR="00EA5EC9" w:rsidRPr="00C73EB4" w:rsidRDefault="00EA5EC9" w:rsidP="002905BC">
            <w:pPr>
              <w:jc w:val="center"/>
              <w:rPr>
                <w:rFonts w:ascii="Arial" w:hAnsi="Arial" w:cs="Arial"/>
              </w:rPr>
            </w:pPr>
          </w:p>
        </w:tc>
      </w:tr>
      <w:tr w:rsidR="00EA5EC9" w:rsidRPr="00C73EB4" w14:paraId="00BB5086" w14:textId="77777777" w:rsidTr="00793116">
        <w:trPr>
          <w:cantSplit/>
          <w:trHeight w:val="64"/>
        </w:trPr>
        <w:tc>
          <w:tcPr>
            <w:tcW w:w="709" w:type="dxa"/>
            <w:vMerge/>
            <w:shd w:val="clear" w:color="auto" w:fill="auto"/>
          </w:tcPr>
          <w:p w14:paraId="6DD08FBB" w14:textId="77777777" w:rsidR="00EA5EC9" w:rsidRPr="00C73EB4" w:rsidRDefault="00EA5EC9" w:rsidP="002905BC">
            <w:pPr>
              <w:autoSpaceDE w:val="0"/>
              <w:autoSpaceDN w:val="0"/>
              <w:adjustRightInd w:val="0"/>
              <w:jc w:val="center"/>
              <w:rPr>
                <w:rFonts w:ascii="Arial" w:hAnsi="Arial" w:cs="Arial"/>
              </w:rPr>
            </w:pPr>
          </w:p>
        </w:tc>
        <w:tc>
          <w:tcPr>
            <w:tcW w:w="2126" w:type="dxa"/>
            <w:vMerge/>
            <w:shd w:val="clear" w:color="auto" w:fill="auto"/>
          </w:tcPr>
          <w:p w14:paraId="7526F157" w14:textId="77777777" w:rsidR="00EA5EC9" w:rsidRPr="00C73EB4" w:rsidRDefault="00EA5EC9" w:rsidP="002905BC">
            <w:pPr>
              <w:rPr>
                <w:rFonts w:ascii="Arial" w:hAnsi="Arial" w:cs="Arial"/>
              </w:rPr>
            </w:pPr>
          </w:p>
        </w:tc>
        <w:tc>
          <w:tcPr>
            <w:tcW w:w="1843" w:type="dxa"/>
          </w:tcPr>
          <w:p w14:paraId="720592E9" w14:textId="77777777" w:rsidR="00EA5EC9" w:rsidRPr="00C73EB4" w:rsidRDefault="00EA5EC9" w:rsidP="002905BC">
            <w:pPr>
              <w:jc w:val="center"/>
              <w:rPr>
                <w:rFonts w:ascii="Arial" w:hAnsi="Arial" w:cs="Arial"/>
                <w:kern w:val="1"/>
              </w:rPr>
            </w:pPr>
            <w:r w:rsidRPr="00C73EB4">
              <w:rPr>
                <w:rFonts w:ascii="Arial" w:hAnsi="Arial" w:cs="Arial"/>
                <w:kern w:val="1"/>
              </w:rPr>
              <w:t>на  площадке №3</w:t>
            </w:r>
          </w:p>
        </w:tc>
        <w:tc>
          <w:tcPr>
            <w:tcW w:w="1701" w:type="dxa"/>
            <w:shd w:val="clear" w:color="auto" w:fill="auto"/>
          </w:tcPr>
          <w:p w14:paraId="5AE1DBAB"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shd w:val="clear" w:color="auto" w:fill="auto"/>
          </w:tcPr>
          <w:p w14:paraId="25B52609" w14:textId="77777777" w:rsidR="00EA5EC9" w:rsidRPr="00C73EB4" w:rsidRDefault="00EA5EC9" w:rsidP="002905BC">
            <w:pPr>
              <w:jc w:val="center"/>
              <w:rPr>
                <w:rFonts w:ascii="Arial" w:hAnsi="Arial" w:cs="Arial"/>
              </w:rPr>
            </w:pPr>
            <w:r w:rsidRPr="00C73EB4">
              <w:rPr>
                <w:rFonts w:ascii="Arial" w:hAnsi="Arial" w:cs="Arial"/>
              </w:rPr>
              <w:t>2041</w:t>
            </w:r>
          </w:p>
        </w:tc>
        <w:tc>
          <w:tcPr>
            <w:tcW w:w="992" w:type="dxa"/>
            <w:shd w:val="clear" w:color="auto" w:fill="auto"/>
          </w:tcPr>
          <w:p w14:paraId="3180E4DD" w14:textId="77777777" w:rsidR="00EA5EC9" w:rsidRPr="00C73EB4" w:rsidRDefault="00EA5EC9" w:rsidP="002905BC">
            <w:pPr>
              <w:jc w:val="center"/>
              <w:rPr>
                <w:rFonts w:ascii="Arial" w:hAnsi="Arial" w:cs="Arial"/>
                <w:kern w:val="1"/>
              </w:rPr>
            </w:pPr>
            <w:r w:rsidRPr="00C73EB4">
              <w:rPr>
                <w:rFonts w:ascii="Arial" w:hAnsi="Arial" w:cs="Arial"/>
                <w:kern w:val="1"/>
              </w:rPr>
              <w:t>5,8</w:t>
            </w:r>
          </w:p>
        </w:tc>
        <w:tc>
          <w:tcPr>
            <w:tcW w:w="2268" w:type="dxa"/>
            <w:shd w:val="clear" w:color="auto" w:fill="auto"/>
          </w:tcPr>
          <w:p w14:paraId="38D8B19A" w14:textId="77777777" w:rsidR="00EA5EC9" w:rsidRPr="00C73EB4" w:rsidRDefault="00EA5EC9" w:rsidP="002905BC">
            <w:pPr>
              <w:jc w:val="center"/>
              <w:rPr>
                <w:rFonts w:ascii="Arial" w:hAnsi="Arial" w:cs="Arial"/>
              </w:rPr>
            </w:pPr>
            <w:r w:rsidRPr="00C73EB4">
              <w:rPr>
                <w:rFonts w:ascii="Arial" w:hAnsi="Arial" w:cs="Arial"/>
              </w:rPr>
              <w:t>низкого давления</w:t>
            </w:r>
          </w:p>
        </w:tc>
        <w:tc>
          <w:tcPr>
            <w:tcW w:w="1843" w:type="dxa"/>
            <w:vMerge/>
          </w:tcPr>
          <w:p w14:paraId="6C222713" w14:textId="77777777" w:rsidR="00EA5EC9" w:rsidRPr="00C73EB4" w:rsidRDefault="00EA5EC9" w:rsidP="002905BC">
            <w:pPr>
              <w:jc w:val="center"/>
              <w:rPr>
                <w:rFonts w:ascii="Arial" w:hAnsi="Arial" w:cs="Arial"/>
              </w:rPr>
            </w:pPr>
          </w:p>
        </w:tc>
        <w:tc>
          <w:tcPr>
            <w:tcW w:w="2126" w:type="dxa"/>
            <w:vMerge/>
          </w:tcPr>
          <w:p w14:paraId="754204B3" w14:textId="77777777" w:rsidR="00EA5EC9" w:rsidRPr="00C73EB4" w:rsidRDefault="00EA5EC9" w:rsidP="002905BC">
            <w:pPr>
              <w:jc w:val="center"/>
              <w:rPr>
                <w:rFonts w:ascii="Arial" w:hAnsi="Arial" w:cs="Arial"/>
              </w:rPr>
            </w:pPr>
          </w:p>
        </w:tc>
      </w:tr>
      <w:tr w:rsidR="00EA5EC9" w:rsidRPr="00C73EB4" w14:paraId="0643FC0D" w14:textId="77777777" w:rsidTr="00793116">
        <w:trPr>
          <w:cantSplit/>
          <w:trHeight w:val="64"/>
        </w:trPr>
        <w:tc>
          <w:tcPr>
            <w:tcW w:w="709" w:type="dxa"/>
            <w:vMerge/>
            <w:shd w:val="clear" w:color="auto" w:fill="auto"/>
          </w:tcPr>
          <w:p w14:paraId="2D0CE425" w14:textId="77777777" w:rsidR="00EA5EC9" w:rsidRPr="00C73EB4" w:rsidRDefault="00EA5EC9" w:rsidP="002905BC">
            <w:pPr>
              <w:autoSpaceDE w:val="0"/>
              <w:autoSpaceDN w:val="0"/>
              <w:adjustRightInd w:val="0"/>
              <w:jc w:val="center"/>
              <w:rPr>
                <w:rFonts w:ascii="Arial" w:hAnsi="Arial" w:cs="Arial"/>
              </w:rPr>
            </w:pPr>
          </w:p>
        </w:tc>
        <w:tc>
          <w:tcPr>
            <w:tcW w:w="2126" w:type="dxa"/>
            <w:vMerge/>
            <w:shd w:val="clear" w:color="auto" w:fill="auto"/>
          </w:tcPr>
          <w:p w14:paraId="62993383" w14:textId="77777777" w:rsidR="00EA5EC9" w:rsidRPr="00C73EB4" w:rsidRDefault="00EA5EC9" w:rsidP="002905BC">
            <w:pPr>
              <w:rPr>
                <w:rFonts w:ascii="Arial" w:hAnsi="Arial" w:cs="Arial"/>
              </w:rPr>
            </w:pPr>
          </w:p>
        </w:tc>
        <w:tc>
          <w:tcPr>
            <w:tcW w:w="1843" w:type="dxa"/>
          </w:tcPr>
          <w:p w14:paraId="2A5A064A" w14:textId="77777777" w:rsidR="00EA5EC9" w:rsidRPr="00C73EB4" w:rsidRDefault="00EA5EC9" w:rsidP="002905BC">
            <w:pPr>
              <w:jc w:val="center"/>
              <w:rPr>
                <w:rFonts w:ascii="Arial" w:hAnsi="Arial" w:cs="Arial"/>
                <w:kern w:val="1"/>
              </w:rPr>
            </w:pPr>
            <w:r w:rsidRPr="00C73EB4">
              <w:rPr>
                <w:rFonts w:ascii="Arial" w:hAnsi="Arial" w:cs="Arial"/>
                <w:kern w:val="1"/>
              </w:rPr>
              <w:t>на  площадке №4</w:t>
            </w:r>
          </w:p>
        </w:tc>
        <w:tc>
          <w:tcPr>
            <w:tcW w:w="1701" w:type="dxa"/>
            <w:shd w:val="clear" w:color="auto" w:fill="auto"/>
          </w:tcPr>
          <w:p w14:paraId="5AB01102"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shd w:val="clear" w:color="auto" w:fill="auto"/>
          </w:tcPr>
          <w:p w14:paraId="2F89688C" w14:textId="77777777" w:rsidR="00EA5EC9" w:rsidRPr="00C73EB4" w:rsidRDefault="00EA5EC9" w:rsidP="002905BC">
            <w:pPr>
              <w:jc w:val="center"/>
              <w:rPr>
                <w:rFonts w:ascii="Arial" w:hAnsi="Arial" w:cs="Arial"/>
              </w:rPr>
            </w:pPr>
            <w:r w:rsidRPr="00C73EB4">
              <w:rPr>
                <w:rFonts w:ascii="Arial" w:hAnsi="Arial" w:cs="Arial"/>
              </w:rPr>
              <w:t>2041</w:t>
            </w:r>
          </w:p>
        </w:tc>
        <w:tc>
          <w:tcPr>
            <w:tcW w:w="992" w:type="dxa"/>
            <w:shd w:val="clear" w:color="auto" w:fill="auto"/>
          </w:tcPr>
          <w:p w14:paraId="457C8F23" w14:textId="77777777" w:rsidR="00EA5EC9" w:rsidRPr="00C73EB4" w:rsidRDefault="00EA5EC9" w:rsidP="002905BC">
            <w:pPr>
              <w:jc w:val="center"/>
              <w:rPr>
                <w:rFonts w:ascii="Arial" w:hAnsi="Arial" w:cs="Arial"/>
                <w:kern w:val="1"/>
              </w:rPr>
            </w:pPr>
            <w:r w:rsidRPr="00C73EB4">
              <w:rPr>
                <w:rFonts w:ascii="Arial" w:hAnsi="Arial" w:cs="Arial"/>
                <w:kern w:val="1"/>
              </w:rPr>
              <w:t>4,3</w:t>
            </w:r>
          </w:p>
        </w:tc>
        <w:tc>
          <w:tcPr>
            <w:tcW w:w="2268" w:type="dxa"/>
            <w:shd w:val="clear" w:color="auto" w:fill="auto"/>
          </w:tcPr>
          <w:p w14:paraId="568C081B" w14:textId="77777777" w:rsidR="00EA5EC9" w:rsidRPr="00C73EB4" w:rsidRDefault="00EA5EC9" w:rsidP="002905BC">
            <w:pPr>
              <w:jc w:val="center"/>
              <w:rPr>
                <w:rFonts w:ascii="Arial" w:hAnsi="Arial" w:cs="Arial"/>
              </w:rPr>
            </w:pPr>
            <w:r w:rsidRPr="00C73EB4">
              <w:rPr>
                <w:rFonts w:ascii="Arial" w:hAnsi="Arial" w:cs="Arial"/>
              </w:rPr>
              <w:t>низкого давления</w:t>
            </w:r>
          </w:p>
        </w:tc>
        <w:tc>
          <w:tcPr>
            <w:tcW w:w="1843" w:type="dxa"/>
            <w:vMerge/>
          </w:tcPr>
          <w:p w14:paraId="551FDE35" w14:textId="77777777" w:rsidR="00EA5EC9" w:rsidRPr="00C73EB4" w:rsidRDefault="00EA5EC9" w:rsidP="002905BC">
            <w:pPr>
              <w:jc w:val="center"/>
              <w:rPr>
                <w:rFonts w:ascii="Arial" w:hAnsi="Arial" w:cs="Arial"/>
              </w:rPr>
            </w:pPr>
          </w:p>
        </w:tc>
        <w:tc>
          <w:tcPr>
            <w:tcW w:w="2126" w:type="dxa"/>
            <w:vMerge/>
          </w:tcPr>
          <w:p w14:paraId="429C6E65" w14:textId="77777777" w:rsidR="00EA5EC9" w:rsidRPr="00C73EB4" w:rsidRDefault="00EA5EC9" w:rsidP="002905BC">
            <w:pPr>
              <w:jc w:val="center"/>
              <w:rPr>
                <w:rFonts w:ascii="Arial" w:hAnsi="Arial" w:cs="Arial"/>
              </w:rPr>
            </w:pPr>
          </w:p>
        </w:tc>
      </w:tr>
      <w:tr w:rsidR="00EA5EC9" w:rsidRPr="00C73EB4" w14:paraId="1807D3FA" w14:textId="77777777" w:rsidTr="00793116">
        <w:trPr>
          <w:cantSplit/>
          <w:trHeight w:val="64"/>
        </w:trPr>
        <w:tc>
          <w:tcPr>
            <w:tcW w:w="709" w:type="dxa"/>
            <w:vMerge/>
            <w:shd w:val="clear" w:color="auto" w:fill="auto"/>
          </w:tcPr>
          <w:p w14:paraId="79292CA7" w14:textId="77777777" w:rsidR="00EA5EC9" w:rsidRPr="00C73EB4" w:rsidRDefault="00EA5EC9" w:rsidP="002905BC">
            <w:pPr>
              <w:autoSpaceDE w:val="0"/>
              <w:autoSpaceDN w:val="0"/>
              <w:adjustRightInd w:val="0"/>
              <w:jc w:val="center"/>
              <w:rPr>
                <w:rFonts w:ascii="Arial" w:hAnsi="Arial" w:cs="Arial"/>
              </w:rPr>
            </w:pPr>
          </w:p>
        </w:tc>
        <w:tc>
          <w:tcPr>
            <w:tcW w:w="2126" w:type="dxa"/>
            <w:vMerge/>
            <w:shd w:val="clear" w:color="auto" w:fill="auto"/>
          </w:tcPr>
          <w:p w14:paraId="3BA2E9C5" w14:textId="77777777" w:rsidR="00EA5EC9" w:rsidRPr="00C73EB4" w:rsidRDefault="00EA5EC9" w:rsidP="002905BC">
            <w:pPr>
              <w:rPr>
                <w:rFonts w:ascii="Arial" w:hAnsi="Arial" w:cs="Arial"/>
              </w:rPr>
            </w:pPr>
          </w:p>
        </w:tc>
        <w:tc>
          <w:tcPr>
            <w:tcW w:w="1843" w:type="dxa"/>
          </w:tcPr>
          <w:p w14:paraId="73EF0201" w14:textId="77777777" w:rsidR="00EA5EC9" w:rsidRPr="00C73EB4" w:rsidRDefault="00EA5EC9" w:rsidP="002905BC">
            <w:pPr>
              <w:jc w:val="center"/>
              <w:rPr>
                <w:rFonts w:ascii="Arial" w:hAnsi="Arial" w:cs="Arial"/>
                <w:kern w:val="1"/>
              </w:rPr>
            </w:pPr>
            <w:r w:rsidRPr="00C73EB4">
              <w:rPr>
                <w:rFonts w:ascii="Arial" w:hAnsi="Arial" w:cs="Arial"/>
                <w:kern w:val="1"/>
              </w:rPr>
              <w:t>на  площадке №5</w:t>
            </w:r>
          </w:p>
        </w:tc>
        <w:tc>
          <w:tcPr>
            <w:tcW w:w="1701" w:type="dxa"/>
            <w:shd w:val="clear" w:color="auto" w:fill="auto"/>
          </w:tcPr>
          <w:p w14:paraId="332CDF98"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shd w:val="clear" w:color="auto" w:fill="auto"/>
          </w:tcPr>
          <w:p w14:paraId="5B8A8E2D" w14:textId="77777777" w:rsidR="00EA5EC9" w:rsidRPr="00C73EB4" w:rsidRDefault="00EA5EC9" w:rsidP="002905BC">
            <w:pPr>
              <w:jc w:val="center"/>
              <w:rPr>
                <w:rFonts w:ascii="Arial" w:hAnsi="Arial" w:cs="Arial"/>
              </w:rPr>
            </w:pPr>
            <w:r w:rsidRPr="00C73EB4">
              <w:rPr>
                <w:rFonts w:ascii="Arial" w:hAnsi="Arial" w:cs="Arial"/>
              </w:rPr>
              <w:t>2041</w:t>
            </w:r>
          </w:p>
        </w:tc>
        <w:tc>
          <w:tcPr>
            <w:tcW w:w="992" w:type="dxa"/>
            <w:shd w:val="clear" w:color="auto" w:fill="auto"/>
          </w:tcPr>
          <w:p w14:paraId="6D7D4AE2" w14:textId="77777777" w:rsidR="00EA5EC9" w:rsidRPr="00C73EB4" w:rsidRDefault="00EA5EC9" w:rsidP="002905BC">
            <w:pPr>
              <w:jc w:val="center"/>
              <w:rPr>
                <w:rFonts w:ascii="Arial" w:hAnsi="Arial" w:cs="Arial"/>
                <w:kern w:val="1"/>
              </w:rPr>
            </w:pPr>
            <w:r w:rsidRPr="00C73EB4">
              <w:rPr>
                <w:rFonts w:ascii="Arial" w:hAnsi="Arial" w:cs="Arial"/>
                <w:kern w:val="1"/>
              </w:rPr>
              <w:t>8,4</w:t>
            </w:r>
          </w:p>
        </w:tc>
        <w:tc>
          <w:tcPr>
            <w:tcW w:w="2268" w:type="dxa"/>
            <w:shd w:val="clear" w:color="auto" w:fill="auto"/>
          </w:tcPr>
          <w:p w14:paraId="7AAEA793" w14:textId="77777777" w:rsidR="00EA5EC9" w:rsidRPr="00C73EB4" w:rsidRDefault="00EA5EC9" w:rsidP="002905BC">
            <w:pPr>
              <w:jc w:val="center"/>
              <w:rPr>
                <w:rFonts w:ascii="Arial" w:hAnsi="Arial" w:cs="Arial"/>
              </w:rPr>
            </w:pPr>
            <w:r w:rsidRPr="00C73EB4">
              <w:rPr>
                <w:rFonts w:ascii="Arial" w:hAnsi="Arial" w:cs="Arial"/>
              </w:rPr>
              <w:t>низкого давления</w:t>
            </w:r>
          </w:p>
        </w:tc>
        <w:tc>
          <w:tcPr>
            <w:tcW w:w="1843" w:type="dxa"/>
            <w:vMerge/>
          </w:tcPr>
          <w:p w14:paraId="195FACC3" w14:textId="77777777" w:rsidR="00EA5EC9" w:rsidRPr="00C73EB4" w:rsidRDefault="00EA5EC9" w:rsidP="002905BC">
            <w:pPr>
              <w:jc w:val="center"/>
              <w:rPr>
                <w:rFonts w:ascii="Arial" w:hAnsi="Arial" w:cs="Arial"/>
              </w:rPr>
            </w:pPr>
          </w:p>
        </w:tc>
        <w:tc>
          <w:tcPr>
            <w:tcW w:w="2126" w:type="dxa"/>
            <w:vMerge/>
          </w:tcPr>
          <w:p w14:paraId="06738026" w14:textId="77777777" w:rsidR="00EA5EC9" w:rsidRPr="00C73EB4" w:rsidRDefault="00EA5EC9" w:rsidP="002905BC">
            <w:pPr>
              <w:jc w:val="center"/>
              <w:rPr>
                <w:rFonts w:ascii="Arial" w:hAnsi="Arial" w:cs="Arial"/>
              </w:rPr>
            </w:pPr>
          </w:p>
        </w:tc>
      </w:tr>
      <w:tr w:rsidR="00EA5EC9" w:rsidRPr="00C73EB4" w14:paraId="106425B1" w14:textId="77777777" w:rsidTr="00793116">
        <w:trPr>
          <w:cantSplit/>
          <w:trHeight w:val="64"/>
        </w:trPr>
        <w:tc>
          <w:tcPr>
            <w:tcW w:w="709" w:type="dxa"/>
            <w:vMerge w:val="restart"/>
            <w:shd w:val="clear" w:color="auto" w:fill="auto"/>
          </w:tcPr>
          <w:p w14:paraId="7F5BCAB3"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16.</w:t>
            </w:r>
          </w:p>
        </w:tc>
        <w:tc>
          <w:tcPr>
            <w:tcW w:w="2126" w:type="dxa"/>
            <w:vMerge w:val="restart"/>
            <w:shd w:val="clear" w:color="auto" w:fill="auto"/>
          </w:tcPr>
          <w:p w14:paraId="7F7C2DA9" w14:textId="77777777" w:rsidR="00EA5EC9" w:rsidRPr="00C73EB4" w:rsidRDefault="00EA5EC9" w:rsidP="002905BC">
            <w:pPr>
              <w:rPr>
                <w:rFonts w:ascii="Arial" w:hAnsi="Arial" w:cs="Arial"/>
              </w:rPr>
            </w:pPr>
            <w:r w:rsidRPr="00C73EB4">
              <w:rPr>
                <w:rFonts w:ascii="Arial" w:hAnsi="Arial" w:cs="Arial"/>
              </w:rPr>
              <w:t xml:space="preserve">Газопровод </w:t>
            </w:r>
          </w:p>
        </w:tc>
        <w:tc>
          <w:tcPr>
            <w:tcW w:w="1843" w:type="dxa"/>
          </w:tcPr>
          <w:p w14:paraId="59F09751" w14:textId="77777777" w:rsidR="00EA5EC9" w:rsidRPr="00C73EB4" w:rsidRDefault="00EA5EC9" w:rsidP="002905BC">
            <w:pPr>
              <w:jc w:val="center"/>
              <w:rPr>
                <w:rFonts w:ascii="Arial" w:hAnsi="Arial" w:cs="Arial"/>
              </w:rPr>
            </w:pPr>
            <w:r w:rsidRPr="00C73EB4">
              <w:rPr>
                <w:rFonts w:ascii="Arial" w:hAnsi="Arial" w:cs="Arial"/>
              </w:rPr>
              <w:t>в поселке Вод</w:t>
            </w:r>
            <w:r w:rsidRPr="00C73EB4">
              <w:rPr>
                <w:rFonts w:ascii="Arial" w:hAnsi="Arial" w:cs="Arial"/>
              </w:rPr>
              <w:t>и</w:t>
            </w:r>
            <w:r w:rsidRPr="00C73EB4">
              <w:rPr>
                <w:rFonts w:ascii="Arial" w:hAnsi="Arial" w:cs="Arial"/>
              </w:rPr>
              <w:t>но, в том числе:</w:t>
            </w:r>
          </w:p>
        </w:tc>
        <w:tc>
          <w:tcPr>
            <w:tcW w:w="1701" w:type="dxa"/>
            <w:shd w:val="clear" w:color="auto" w:fill="auto"/>
          </w:tcPr>
          <w:p w14:paraId="7DE9E00E" w14:textId="77777777" w:rsidR="00EA5EC9" w:rsidRPr="00C73EB4" w:rsidRDefault="00EA5EC9" w:rsidP="002905BC">
            <w:pPr>
              <w:autoSpaceDE w:val="0"/>
              <w:autoSpaceDN w:val="0"/>
              <w:adjustRightInd w:val="0"/>
              <w:jc w:val="center"/>
              <w:rPr>
                <w:rFonts w:ascii="Arial" w:hAnsi="Arial" w:cs="Arial"/>
              </w:rPr>
            </w:pPr>
          </w:p>
        </w:tc>
        <w:tc>
          <w:tcPr>
            <w:tcW w:w="1418" w:type="dxa"/>
            <w:shd w:val="clear" w:color="auto" w:fill="auto"/>
          </w:tcPr>
          <w:p w14:paraId="10456CEE" w14:textId="77777777" w:rsidR="00EA5EC9" w:rsidRPr="00C73EB4" w:rsidRDefault="00EA5EC9" w:rsidP="002905BC">
            <w:pPr>
              <w:autoSpaceDE w:val="0"/>
              <w:autoSpaceDN w:val="0"/>
              <w:adjustRightInd w:val="0"/>
              <w:jc w:val="center"/>
              <w:rPr>
                <w:rFonts w:ascii="Arial" w:hAnsi="Arial" w:cs="Arial"/>
              </w:rPr>
            </w:pPr>
          </w:p>
        </w:tc>
        <w:tc>
          <w:tcPr>
            <w:tcW w:w="992" w:type="dxa"/>
            <w:shd w:val="clear" w:color="auto" w:fill="auto"/>
          </w:tcPr>
          <w:p w14:paraId="5270930B" w14:textId="77777777" w:rsidR="00EA5EC9" w:rsidRPr="00C73EB4" w:rsidRDefault="00EA5EC9" w:rsidP="002905BC">
            <w:pPr>
              <w:jc w:val="center"/>
              <w:rPr>
                <w:rFonts w:ascii="Arial" w:hAnsi="Arial" w:cs="Arial"/>
              </w:rPr>
            </w:pPr>
          </w:p>
        </w:tc>
        <w:tc>
          <w:tcPr>
            <w:tcW w:w="2268" w:type="dxa"/>
            <w:shd w:val="clear" w:color="auto" w:fill="auto"/>
          </w:tcPr>
          <w:p w14:paraId="43C5E9C2" w14:textId="77777777" w:rsidR="00EA5EC9" w:rsidRPr="00C73EB4" w:rsidRDefault="00EA5EC9" w:rsidP="002905BC">
            <w:pPr>
              <w:jc w:val="center"/>
              <w:rPr>
                <w:rFonts w:ascii="Arial" w:hAnsi="Arial" w:cs="Arial"/>
              </w:rPr>
            </w:pPr>
          </w:p>
        </w:tc>
        <w:tc>
          <w:tcPr>
            <w:tcW w:w="1843" w:type="dxa"/>
            <w:vMerge/>
          </w:tcPr>
          <w:p w14:paraId="1AA58C5F" w14:textId="77777777" w:rsidR="00EA5EC9" w:rsidRPr="00C73EB4" w:rsidRDefault="00EA5EC9" w:rsidP="002905BC">
            <w:pPr>
              <w:jc w:val="center"/>
              <w:rPr>
                <w:rFonts w:ascii="Arial" w:hAnsi="Arial" w:cs="Arial"/>
              </w:rPr>
            </w:pPr>
          </w:p>
        </w:tc>
        <w:tc>
          <w:tcPr>
            <w:tcW w:w="2126" w:type="dxa"/>
            <w:vMerge/>
          </w:tcPr>
          <w:p w14:paraId="5C06EAA2" w14:textId="77777777" w:rsidR="00EA5EC9" w:rsidRPr="00C73EB4" w:rsidRDefault="00EA5EC9" w:rsidP="002905BC">
            <w:pPr>
              <w:jc w:val="center"/>
              <w:rPr>
                <w:rFonts w:ascii="Arial" w:hAnsi="Arial" w:cs="Arial"/>
              </w:rPr>
            </w:pPr>
          </w:p>
        </w:tc>
      </w:tr>
      <w:tr w:rsidR="00EA5EC9" w:rsidRPr="00C73EB4" w14:paraId="1C17877F" w14:textId="77777777" w:rsidTr="00793116">
        <w:trPr>
          <w:cantSplit/>
          <w:trHeight w:val="64"/>
        </w:trPr>
        <w:tc>
          <w:tcPr>
            <w:tcW w:w="709" w:type="dxa"/>
            <w:vMerge/>
            <w:shd w:val="clear" w:color="auto" w:fill="auto"/>
          </w:tcPr>
          <w:p w14:paraId="6D06ACCC" w14:textId="77777777" w:rsidR="00EA5EC9" w:rsidRPr="00C73EB4" w:rsidRDefault="00EA5EC9" w:rsidP="002905BC">
            <w:pPr>
              <w:autoSpaceDE w:val="0"/>
              <w:autoSpaceDN w:val="0"/>
              <w:adjustRightInd w:val="0"/>
              <w:jc w:val="center"/>
              <w:rPr>
                <w:rFonts w:ascii="Arial" w:hAnsi="Arial" w:cs="Arial"/>
              </w:rPr>
            </w:pPr>
          </w:p>
        </w:tc>
        <w:tc>
          <w:tcPr>
            <w:tcW w:w="2126" w:type="dxa"/>
            <w:vMerge/>
            <w:shd w:val="clear" w:color="auto" w:fill="auto"/>
          </w:tcPr>
          <w:p w14:paraId="34200279" w14:textId="77777777" w:rsidR="00EA5EC9" w:rsidRPr="00C73EB4" w:rsidRDefault="00EA5EC9" w:rsidP="002905BC">
            <w:pPr>
              <w:rPr>
                <w:rFonts w:ascii="Arial" w:hAnsi="Arial" w:cs="Arial"/>
              </w:rPr>
            </w:pPr>
          </w:p>
        </w:tc>
        <w:tc>
          <w:tcPr>
            <w:tcW w:w="1843" w:type="dxa"/>
          </w:tcPr>
          <w:p w14:paraId="4B0BB93E" w14:textId="77777777" w:rsidR="00EA5EC9" w:rsidRPr="00C73EB4" w:rsidRDefault="00EA5EC9" w:rsidP="002905BC">
            <w:pPr>
              <w:jc w:val="center"/>
              <w:rPr>
                <w:rFonts w:ascii="Arial" w:hAnsi="Arial" w:cs="Arial"/>
                <w:kern w:val="1"/>
              </w:rPr>
            </w:pPr>
            <w:r w:rsidRPr="00C73EB4">
              <w:rPr>
                <w:rFonts w:ascii="Arial" w:hAnsi="Arial" w:cs="Arial"/>
                <w:kern w:val="1"/>
              </w:rPr>
              <w:t>на  площадке №6</w:t>
            </w:r>
          </w:p>
        </w:tc>
        <w:tc>
          <w:tcPr>
            <w:tcW w:w="1701" w:type="dxa"/>
            <w:shd w:val="clear" w:color="auto" w:fill="auto"/>
          </w:tcPr>
          <w:p w14:paraId="1BCE5ED6"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shd w:val="clear" w:color="auto" w:fill="auto"/>
          </w:tcPr>
          <w:p w14:paraId="5718ED04" w14:textId="77777777" w:rsidR="00EA5EC9" w:rsidRPr="00C73EB4" w:rsidRDefault="00EA5EC9" w:rsidP="002905BC">
            <w:pPr>
              <w:jc w:val="center"/>
              <w:rPr>
                <w:rFonts w:ascii="Arial" w:hAnsi="Arial" w:cs="Arial"/>
              </w:rPr>
            </w:pPr>
            <w:r w:rsidRPr="00C73EB4">
              <w:rPr>
                <w:rFonts w:ascii="Arial" w:hAnsi="Arial" w:cs="Arial"/>
              </w:rPr>
              <w:t>2041</w:t>
            </w:r>
          </w:p>
        </w:tc>
        <w:tc>
          <w:tcPr>
            <w:tcW w:w="992" w:type="dxa"/>
            <w:shd w:val="clear" w:color="auto" w:fill="auto"/>
          </w:tcPr>
          <w:p w14:paraId="724991E9" w14:textId="77777777" w:rsidR="00EA5EC9" w:rsidRPr="00C73EB4" w:rsidRDefault="00EA5EC9" w:rsidP="002905BC">
            <w:pPr>
              <w:jc w:val="center"/>
              <w:rPr>
                <w:rFonts w:ascii="Arial" w:hAnsi="Arial" w:cs="Arial"/>
                <w:kern w:val="1"/>
              </w:rPr>
            </w:pPr>
            <w:r w:rsidRPr="00C73EB4">
              <w:rPr>
                <w:rFonts w:ascii="Arial" w:hAnsi="Arial" w:cs="Arial"/>
                <w:kern w:val="1"/>
              </w:rPr>
              <w:t>33,27</w:t>
            </w:r>
          </w:p>
        </w:tc>
        <w:tc>
          <w:tcPr>
            <w:tcW w:w="2268" w:type="dxa"/>
            <w:shd w:val="clear" w:color="auto" w:fill="auto"/>
          </w:tcPr>
          <w:p w14:paraId="0B6F8139" w14:textId="77777777" w:rsidR="00EA5EC9" w:rsidRPr="00C73EB4" w:rsidRDefault="00EA5EC9" w:rsidP="002905BC">
            <w:pPr>
              <w:jc w:val="center"/>
              <w:rPr>
                <w:rFonts w:ascii="Arial" w:hAnsi="Arial" w:cs="Arial"/>
              </w:rPr>
            </w:pPr>
            <w:r w:rsidRPr="00C73EB4">
              <w:rPr>
                <w:rFonts w:ascii="Arial" w:hAnsi="Arial" w:cs="Arial"/>
              </w:rPr>
              <w:t>низкого давления</w:t>
            </w:r>
          </w:p>
        </w:tc>
        <w:tc>
          <w:tcPr>
            <w:tcW w:w="1843" w:type="dxa"/>
            <w:vMerge/>
          </w:tcPr>
          <w:p w14:paraId="4FBD18A2" w14:textId="77777777" w:rsidR="00EA5EC9" w:rsidRPr="00C73EB4" w:rsidRDefault="00EA5EC9" w:rsidP="002905BC">
            <w:pPr>
              <w:jc w:val="center"/>
              <w:rPr>
                <w:rFonts w:ascii="Arial" w:hAnsi="Arial" w:cs="Arial"/>
              </w:rPr>
            </w:pPr>
          </w:p>
        </w:tc>
        <w:tc>
          <w:tcPr>
            <w:tcW w:w="2126" w:type="dxa"/>
            <w:vMerge/>
          </w:tcPr>
          <w:p w14:paraId="2466F025" w14:textId="77777777" w:rsidR="00EA5EC9" w:rsidRPr="00C73EB4" w:rsidRDefault="00EA5EC9" w:rsidP="002905BC">
            <w:pPr>
              <w:jc w:val="center"/>
              <w:rPr>
                <w:rFonts w:ascii="Arial" w:hAnsi="Arial" w:cs="Arial"/>
              </w:rPr>
            </w:pPr>
          </w:p>
        </w:tc>
      </w:tr>
      <w:tr w:rsidR="00EA5EC9" w:rsidRPr="00C73EB4" w14:paraId="32DAE43D" w14:textId="77777777" w:rsidTr="00793116">
        <w:trPr>
          <w:cantSplit/>
          <w:trHeight w:val="64"/>
        </w:trPr>
        <w:tc>
          <w:tcPr>
            <w:tcW w:w="709" w:type="dxa"/>
            <w:vMerge/>
            <w:shd w:val="clear" w:color="auto" w:fill="auto"/>
          </w:tcPr>
          <w:p w14:paraId="4DB5D4A0" w14:textId="77777777" w:rsidR="00EA5EC9" w:rsidRPr="00C73EB4" w:rsidRDefault="00EA5EC9" w:rsidP="002905BC">
            <w:pPr>
              <w:autoSpaceDE w:val="0"/>
              <w:autoSpaceDN w:val="0"/>
              <w:adjustRightInd w:val="0"/>
              <w:jc w:val="center"/>
              <w:rPr>
                <w:rFonts w:ascii="Arial" w:hAnsi="Arial" w:cs="Arial"/>
              </w:rPr>
            </w:pPr>
          </w:p>
        </w:tc>
        <w:tc>
          <w:tcPr>
            <w:tcW w:w="2126" w:type="dxa"/>
            <w:vMerge/>
            <w:shd w:val="clear" w:color="auto" w:fill="auto"/>
          </w:tcPr>
          <w:p w14:paraId="53AACE86" w14:textId="77777777" w:rsidR="00EA5EC9" w:rsidRPr="00C73EB4" w:rsidRDefault="00EA5EC9" w:rsidP="002905BC">
            <w:pPr>
              <w:rPr>
                <w:rFonts w:ascii="Arial" w:hAnsi="Arial" w:cs="Arial"/>
              </w:rPr>
            </w:pPr>
          </w:p>
        </w:tc>
        <w:tc>
          <w:tcPr>
            <w:tcW w:w="1843" w:type="dxa"/>
          </w:tcPr>
          <w:p w14:paraId="5AC1C0B2" w14:textId="77777777" w:rsidR="00EA5EC9" w:rsidRPr="00C73EB4" w:rsidRDefault="00EA5EC9" w:rsidP="002905BC">
            <w:pPr>
              <w:jc w:val="center"/>
              <w:rPr>
                <w:rFonts w:ascii="Arial" w:hAnsi="Arial" w:cs="Arial"/>
                <w:kern w:val="1"/>
              </w:rPr>
            </w:pPr>
            <w:r w:rsidRPr="00C73EB4">
              <w:rPr>
                <w:rFonts w:ascii="Arial" w:hAnsi="Arial" w:cs="Arial"/>
                <w:kern w:val="1"/>
              </w:rPr>
              <w:t>на  площадке №7</w:t>
            </w:r>
          </w:p>
        </w:tc>
        <w:tc>
          <w:tcPr>
            <w:tcW w:w="1701" w:type="dxa"/>
            <w:shd w:val="clear" w:color="auto" w:fill="auto"/>
          </w:tcPr>
          <w:p w14:paraId="560A5A95"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shd w:val="clear" w:color="auto" w:fill="auto"/>
          </w:tcPr>
          <w:p w14:paraId="6641F1E0" w14:textId="77777777" w:rsidR="00EA5EC9" w:rsidRPr="00C73EB4" w:rsidRDefault="00EA5EC9" w:rsidP="002905BC">
            <w:pPr>
              <w:jc w:val="center"/>
              <w:rPr>
                <w:rFonts w:ascii="Arial" w:hAnsi="Arial" w:cs="Arial"/>
              </w:rPr>
            </w:pPr>
            <w:r w:rsidRPr="00C73EB4">
              <w:rPr>
                <w:rFonts w:ascii="Arial" w:hAnsi="Arial" w:cs="Arial"/>
              </w:rPr>
              <w:t>2041</w:t>
            </w:r>
          </w:p>
        </w:tc>
        <w:tc>
          <w:tcPr>
            <w:tcW w:w="992" w:type="dxa"/>
            <w:shd w:val="clear" w:color="auto" w:fill="auto"/>
          </w:tcPr>
          <w:p w14:paraId="0AE8FFDC" w14:textId="77777777" w:rsidR="00EA5EC9" w:rsidRPr="00C73EB4" w:rsidRDefault="00EA5EC9" w:rsidP="002905BC">
            <w:pPr>
              <w:jc w:val="center"/>
              <w:rPr>
                <w:rFonts w:ascii="Arial" w:hAnsi="Arial" w:cs="Arial"/>
                <w:kern w:val="1"/>
              </w:rPr>
            </w:pPr>
            <w:r w:rsidRPr="00C73EB4">
              <w:rPr>
                <w:rFonts w:ascii="Arial" w:hAnsi="Arial" w:cs="Arial"/>
                <w:kern w:val="1"/>
              </w:rPr>
              <w:t>2</w:t>
            </w:r>
          </w:p>
        </w:tc>
        <w:tc>
          <w:tcPr>
            <w:tcW w:w="2268" w:type="dxa"/>
            <w:shd w:val="clear" w:color="auto" w:fill="auto"/>
          </w:tcPr>
          <w:p w14:paraId="27AC5A76" w14:textId="77777777" w:rsidR="00EA5EC9" w:rsidRPr="00C73EB4" w:rsidRDefault="00EA5EC9" w:rsidP="002905BC">
            <w:pPr>
              <w:jc w:val="center"/>
              <w:rPr>
                <w:rFonts w:ascii="Arial" w:hAnsi="Arial" w:cs="Arial"/>
              </w:rPr>
            </w:pPr>
            <w:r w:rsidRPr="00C73EB4">
              <w:rPr>
                <w:rFonts w:ascii="Arial" w:hAnsi="Arial" w:cs="Arial"/>
              </w:rPr>
              <w:t>низкого давления</w:t>
            </w:r>
          </w:p>
        </w:tc>
        <w:tc>
          <w:tcPr>
            <w:tcW w:w="1843" w:type="dxa"/>
            <w:vMerge/>
          </w:tcPr>
          <w:p w14:paraId="1A173BE8" w14:textId="77777777" w:rsidR="00EA5EC9" w:rsidRPr="00C73EB4" w:rsidRDefault="00EA5EC9" w:rsidP="002905BC">
            <w:pPr>
              <w:jc w:val="center"/>
              <w:rPr>
                <w:rFonts w:ascii="Arial" w:hAnsi="Arial" w:cs="Arial"/>
              </w:rPr>
            </w:pPr>
          </w:p>
        </w:tc>
        <w:tc>
          <w:tcPr>
            <w:tcW w:w="2126" w:type="dxa"/>
            <w:vMerge/>
          </w:tcPr>
          <w:p w14:paraId="0862015C" w14:textId="77777777" w:rsidR="00EA5EC9" w:rsidRPr="00C73EB4" w:rsidRDefault="00EA5EC9" w:rsidP="002905BC">
            <w:pPr>
              <w:jc w:val="center"/>
              <w:rPr>
                <w:rFonts w:ascii="Arial" w:hAnsi="Arial" w:cs="Arial"/>
              </w:rPr>
            </w:pPr>
          </w:p>
        </w:tc>
      </w:tr>
      <w:tr w:rsidR="00EA5EC9" w:rsidRPr="00C73EB4" w14:paraId="29E039EE" w14:textId="77777777" w:rsidTr="00793116">
        <w:trPr>
          <w:cantSplit/>
          <w:trHeight w:val="64"/>
        </w:trPr>
        <w:tc>
          <w:tcPr>
            <w:tcW w:w="709" w:type="dxa"/>
            <w:vMerge w:val="restart"/>
            <w:shd w:val="clear" w:color="auto" w:fill="auto"/>
          </w:tcPr>
          <w:p w14:paraId="1272CC62"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17.</w:t>
            </w:r>
          </w:p>
        </w:tc>
        <w:tc>
          <w:tcPr>
            <w:tcW w:w="2126" w:type="dxa"/>
            <w:vMerge w:val="restart"/>
            <w:shd w:val="clear" w:color="auto" w:fill="auto"/>
          </w:tcPr>
          <w:p w14:paraId="5917855F" w14:textId="77777777" w:rsidR="00EA5EC9" w:rsidRPr="00C73EB4" w:rsidRDefault="00EA5EC9" w:rsidP="002905BC">
            <w:pPr>
              <w:rPr>
                <w:rFonts w:ascii="Arial" w:hAnsi="Arial" w:cs="Arial"/>
              </w:rPr>
            </w:pPr>
            <w:r w:rsidRPr="00C73EB4">
              <w:rPr>
                <w:rFonts w:ascii="Arial" w:hAnsi="Arial" w:cs="Arial"/>
              </w:rPr>
              <w:t xml:space="preserve">Газопровод </w:t>
            </w:r>
          </w:p>
        </w:tc>
        <w:tc>
          <w:tcPr>
            <w:tcW w:w="1843" w:type="dxa"/>
          </w:tcPr>
          <w:p w14:paraId="76646912" w14:textId="77777777" w:rsidR="00EA5EC9" w:rsidRPr="00C73EB4" w:rsidRDefault="00EA5EC9" w:rsidP="002905BC">
            <w:pPr>
              <w:jc w:val="center"/>
              <w:rPr>
                <w:rFonts w:ascii="Arial" w:hAnsi="Arial" w:cs="Arial"/>
              </w:rPr>
            </w:pPr>
            <w:r w:rsidRPr="00C73EB4">
              <w:rPr>
                <w:rFonts w:ascii="Arial" w:hAnsi="Arial" w:cs="Arial"/>
              </w:rPr>
              <w:t>в поселок Дубки, в том числе:</w:t>
            </w:r>
          </w:p>
        </w:tc>
        <w:tc>
          <w:tcPr>
            <w:tcW w:w="1701" w:type="dxa"/>
            <w:shd w:val="clear" w:color="auto" w:fill="auto"/>
          </w:tcPr>
          <w:p w14:paraId="051FD666" w14:textId="77777777" w:rsidR="00EA5EC9" w:rsidRPr="00C73EB4" w:rsidRDefault="00EA5EC9" w:rsidP="002905BC">
            <w:pPr>
              <w:autoSpaceDE w:val="0"/>
              <w:autoSpaceDN w:val="0"/>
              <w:adjustRightInd w:val="0"/>
              <w:jc w:val="center"/>
              <w:rPr>
                <w:rFonts w:ascii="Arial" w:hAnsi="Arial" w:cs="Arial"/>
              </w:rPr>
            </w:pPr>
          </w:p>
        </w:tc>
        <w:tc>
          <w:tcPr>
            <w:tcW w:w="1418" w:type="dxa"/>
            <w:shd w:val="clear" w:color="auto" w:fill="auto"/>
          </w:tcPr>
          <w:p w14:paraId="3170A819" w14:textId="77777777" w:rsidR="00EA5EC9" w:rsidRPr="00C73EB4" w:rsidRDefault="00EA5EC9" w:rsidP="002905BC">
            <w:pPr>
              <w:autoSpaceDE w:val="0"/>
              <w:autoSpaceDN w:val="0"/>
              <w:adjustRightInd w:val="0"/>
              <w:jc w:val="center"/>
              <w:rPr>
                <w:rFonts w:ascii="Arial" w:hAnsi="Arial" w:cs="Arial"/>
              </w:rPr>
            </w:pPr>
          </w:p>
        </w:tc>
        <w:tc>
          <w:tcPr>
            <w:tcW w:w="992" w:type="dxa"/>
            <w:shd w:val="clear" w:color="auto" w:fill="auto"/>
          </w:tcPr>
          <w:p w14:paraId="49EDA4E4" w14:textId="77777777" w:rsidR="00EA5EC9" w:rsidRPr="00C73EB4" w:rsidRDefault="00EA5EC9" w:rsidP="002905BC">
            <w:pPr>
              <w:jc w:val="center"/>
              <w:rPr>
                <w:rFonts w:ascii="Arial" w:hAnsi="Arial" w:cs="Arial"/>
              </w:rPr>
            </w:pPr>
          </w:p>
        </w:tc>
        <w:tc>
          <w:tcPr>
            <w:tcW w:w="2268" w:type="dxa"/>
            <w:shd w:val="clear" w:color="auto" w:fill="auto"/>
          </w:tcPr>
          <w:p w14:paraId="3CDBA88D" w14:textId="77777777" w:rsidR="00EA5EC9" w:rsidRPr="00C73EB4" w:rsidRDefault="00EA5EC9" w:rsidP="002905BC">
            <w:pPr>
              <w:jc w:val="center"/>
              <w:rPr>
                <w:rFonts w:ascii="Arial" w:hAnsi="Arial" w:cs="Arial"/>
              </w:rPr>
            </w:pPr>
          </w:p>
        </w:tc>
        <w:tc>
          <w:tcPr>
            <w:tcW w:w="1843" w:type="dxa"/>
            <w:vMerge/>
          </w:tcPr>
          <w:p w14:paraId="51DE0E60" w14:textId="77777777" w:rsidR="00EA5EC9" w:rsidRPr="00C73EB4" w:rsidRDefault="00EA5EC9" w:rsidP="002905BC">
            <w:pPr>
              <w:jc w:val="center"/>
              <w:rPr>
                <w:rFonts w:ascii="Arial" w:hAnsi="Arial" w:cs="Arial"/>
              </w:rPr>
            </w:pPr>
          </w:p>
        </w:tc>
        <w:tc>
          <w:tcPr>
            <w:tcW w:w="2126" w:type="dxa"/>
            <w:vMerge/>
          </w:tcPr>
          <w:p w14:paraId="4EDA5AF5" w14:textId="77777777" w:rsidR="00EA5EC9" w:rsidRPr="00C73EB4" w:rsidRDefault="00EA5EC9" w:rsidP="002905BC">
            <w:pPr>
              <w:jc w:val="center"/>
              <w:rPr>
                <w:rFonts w:ascii="Arial" w:hAnsi="Arial" w:cs="Arial"/>
              </w:rPr>
            </w:pPr>
          </w:p>
        </w:tc>
      </w:tr>
      <w:tr w:rsidR="00EA5EC9" w:rsidRPr="00C73EB4" w14:paraId="52608558" w14:textId="77777777" w:rsidTr="00793116">
        <w:trPr>
          <w:cantSplit/>
          <w:trHeight w:val="64"/>
        </w:trPr>
        <w:tc>
          <w:tcPr>
            <w:tcW w:w="709" w:type="dxa"/>
            <w:vMerge/>
            <w:shd w:val="clear" w:color="auto" w:fill="auto"/>
          </w:tcPr>
          <w:p w14:paraId="1A1B1988" w14:textId="77777777" w:rsidR="00EA5EC9" w:rsidRPr="00C73EB4" w:rsidRDefault="00EA5EC9" w:rsidP="002905BC">
            <w:pPr>
              <w:autoSpaceDE w:val="0"/>
              <w:autoSpaceDN w:val="0"/>
              <w:adjustRightInd w:val="0"/>
              <w:jc w:val="center"/>
              <w:rPr>
                <w:rFonts w:ascii="Arial" w:hAnsi="Arial" w:cs="Arial"/>
              </w:rPr>
            </w:pPr>
          </w:p>
        </w:tc>
        <w:tc>
          <w:tcPr>
            <w:tcW w:w="2126" w:type="dxa"/>
            <w:vMerge/>
            <w:shd w:val="clear" w:color="auto" w:fill="auto"/>
          </w:tcPr>
          <w:p w14:paraId="1CAF477B" w14:textId="77777777" w:rsidR="00EA5EC9" w:rsidRPr="00C73EB4" w:rsidRDefault="00EA5EC9" w:rsidP="002905BC">
            <w:pPr>
              <w:rPr>
                <w:rFonts w:ascii="Arial" w:hAnsi="Arial" w:cs="Arial"/>
              </w:rPr>
            </w:pPr>
          </w:p>
        </w:tc>
        <w:tc>
          <w:tcPr>
            <w:tcW w:w="1843" w:type="dxa"/>
          </w:tcPr>
          <w:p w14:paraId="0B5601B1" w14:textId="77777777" w:rsidR="00EA5EC9" w:rsidRPr="00C73EB4" w:rsidRDefault="00EA5EC9" w:rsidP="002905BC">
            <w:pPr>
              <w:jc w:val="center"/>
              <w:rPr>
                <w:rFonts w:ascii="Arial" w:hAnsi="Arial" w:cs="Arial"/>
              </w:rPr>
            </w:pPr>
            <w:r w:rsidRPr="00C73EB4">
              <w:rPr>
                <w:rFonts w:ascii="Arial" w:hAnsi="Arial" w:cs="Arial"/>
              </w:rPr>
              <w:t xml:space="preserve">на  </w:t>
            </w:r>
            <w:r w:rsidRPr="00C73EB4">
              <w:rPr>
                <w:rFonts w:ascii="Arial" w:hAnsi="Arial" w:cs="Arial"/>
                <w:color w:val="000000"/>
              </w:rPr>
              <w:t>площадке № 8</w:t>
            </w:r>
          </w:p>
        </w:tc>
        <w:tc>
          <w:tcPr>
            <w:tcW w:w="1701" w:type="dxa"/>
            <w:shd w:val="clear" w:color="auto" w:fill="auto"/>
          </w:tcPr>
          <w:p w14:paraId="7D8BAC21"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shd w:val="clear" w:color="auto" w:fill="auto"/>
          </w:tcPr>
          <w:p w14:paraId="72575D1B"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992" w:type="dxa"/>
            <w:shd w:val="clear" w:color="auto" w:fill="auto"/>
          </w:tcPr>
          <w:p w14:paraId="1C9BBD09" w14:textId="77777777" w:rsidR="00EA5EC9" w:rsidRPr="00C73EB4" w:rsidRDefault="00EA5EC9" w:rsidP="002905BC">
            <w:pPr>
              <w:jc w:val="center"/>
              <w:rPr>
                <w:rFonts w:ascii="Arial" w:hAnsi="Arial" w:cs="Arial"/>
                <w:kern w:val="1"/>
              </w:rPr>
            </w:pPr>
            <w:r w:rsidRPr="00C73EB4">
              <w:rPr>
                <w:rFonts w:ascii="Arial" w:hAnsi="Arial" w:cs="Arial"/>
                <w:kern w:val="1"/>
              </w:rPr>
              <w:t>7,15</w:t>
            </w:r>
          </w:p>
        </w:tc>
        <w:tc>
          <w:tcPr>
            <w:tcW w:w="2268" w:type="dxa"/>
            <w:shd w:val="clear" w:color="auto" w:fill="auto"/>
          </w:tcPr>
          <w:p w14:paraId="1DAFCF39" w14:textId="77777777" w:rsidR="00EA5EC9" w:rsidRPr="00C73EB4" w:rsidRDefault="00EA5EC9" w:rsidP="002905BC">
            <w:pPr>
              <w:jc w:val="center"/>
              <w:rPr>
                <w:rFonts w:ascii="Arial" w:hAnsi="Arial" w:cs="Arial"/>
              </w:rPr>
            </w:pPr>
            <w:r w:rsidRPr="00C73EB4">
              <w:rPr>
                <w:rFonts w:ascii="Arial" w:hAnsi="Arial" w:cs="Arial"/>
              </w:rPr>
              <w:t>низкого давления</w:t>
            </w:r>
          </w:p>
        </w:tc>
        <w:tc>
          <w:tcPr>
            <w:tcW w:w="1843" w:type="dxa"/>
            <w:vMerge/>
          </w:tcPr>
          <w:p w14:paraId="7CAD8616" w14:textId="77777777" w:rsidR="00EA5EC9" w:rsidRPr="00C73EB4" w:rsidRDefault="00EA5EC9" w:rsidP="002905BC">
            <w:pPr>
              <w:jc w:val="center"/>
              <w:rPr>
                <w:rFonts w:ascii="Arial" w:hAnsi="Arial" w:cs="Arial"/>
              </w:rPr>
            </w:pPr>
          </w:p>
        </w:tc>
        <w:tc>
          <w:tcPr>
            <w:tcW w:w="2126" w:type="dxa"/>
            <w:vMerge/>
          </w:tcPr>
          <w:p w14:paraId="27FDE5AA" w14:textId="77777777" w:rsidR="00EA5EC9" w:rsidRPr="00C73EB4" w:rsidRDefault="00EA5EC9" w:rsidP="002905BC">
            <w:pPr>
              <w:jc w:val="center"/>
              <w:rPr>
                <w:rFonts w:ascii="Arial" w:hAnsi="Arial" w:cs="Arial"/>
              </w:rPr>
            </w:pPr>
          </w:p>
        </w:tc>
      </w:tr>
      <w:tr w:rsidR="00EA5EC9" w:rsidRPr="00C73EB4" w14:paraId="32483FD3" w14:textId="77777777" w:rsidTr="00793116">
        <w:trPr>
          <w:cantSplit/>
          <w:trHeight w:val="64"/>
        </w:trPr>
        <w:tc>
          <w:tcPr>
            <w:tcW w:w="709" w:type="dxa"/>
            <w:shd w:val="clear" w:color="auto" w:fill="auto"/>
          </w:tcPr>
          <w:p w14:paraId="5BE871F6"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18.</w:t>
            </w:r>
          </w:p>
        </w:tc>
        <w:tc>
          <w:tcPr>
            <w:tcW w:w="2126" w:type="dxa"/>
            <w:shd w:val="clear" w:color="auto" w:fill="auto"/>
          </w:tcPr>
          <w:p w14:paraId="7F68C0E8" w14:textId="77777777" w:rsidR="00EA5EC9" w:rsidRPr="00C73EB4" w:rsidRDefault="00EA5EC9" w:rsidP="002905BC">
            <w:pPr>
              <w:rPr>
                <w:rFonts w:ascii="Arial" w:hAnsi="Arial" w:cs="Arial"/>
              </w:rPr>
            </w:pPr>
            <w:r w:rsidRPr="00C73EB4">
              <w:rPr>
                <w:rFonts w:ascii="Arial" w:hAnsi="Arial" w:cs="Arial"/>
              </w:rPr>
              <w:t>Газопровод</w:t>
            </w:r>
          </w:p>
        </w:tc>
        <w:tc>
          <w:tcPr>
            <w:tcW w:w="1843" w:type="dxa"/>
          </w:tcPr>
          <w:p w14:paraId="70BD7C9D" w14:textId="77777777" w:rsidR="00EA5EC9" w:rsidRPr="00C73EB4" w:rsidRDefault="00EA5EC9" w:rsidP="002905BC">
            <w:pPr>
              <w:jc w:val="center"/>
              <w:rPr>
                <w:rFonts w:ascii="Arial" w:hAnsi="Arial" w:cs="Arial"/>
              </w:rPr>
            </w:pPr>
            <w:r w:rsidRPr="00C73EB4">
              <w:rPr>
                <w:rFonts w:ascii="Arial" w:hAnsi="Arial" w:cs="Arial"/>
              </w:rPr>
              <w:t>городское пос</w:t>
            </w:r>
            <w:r w:rsidRPr="00C73EB4">
              <w:rPr>
                <w:rFonts w:ascii="Arial" w:hAnsi="Arial" w:cs="Arial"/>
              </w:rPr>
              <w:t>е</w:t>
            </w:r>
            <w:r w:rsidRPr="00C73EB4">
              <w:rPr>
                <w:rFonts w:ascii="Arial" w:hAnsi="Arial" w:cs="Arial"/>
              </w:rPr>
              <w:t>ление Новос</w:t>
            </w:r>
            <w:r w:rsidRPr="00C73EB4">
              <w:rPr>
                <w:rFonts w:ascii="Arial" w:hAnsi="Arial" w:cs="Arial"/>
              </w:rPr>
              <w:t>е</w:t>
            </w:r>
            <w:r w:rsidRPr="00C73EB4">
              <w:rPr>
                <w:rFonts w:ascii="Arial" w:hAnsi="Arial" w:cs="Arial"/>
              </w:rPr>
              <w:t>мейкино</w:t>
            </w:r>
          </w:p>
        </w:tc>
        <w:tc>
          <w:tcPr>
            <w:tcW w:w="1701" w:type="dxa"/>
            <w:shd w:val="clear" w:color="auto" w:fill="auto"/>
          </w:tcPr>
          <w:p w14:paraId="30628873"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shd w:val="clear" w:color="auto" w:fill="auto"/>
          </w:tcPr>
          <w:p w14:paraId="4F196F87"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992" w:type="dxa"/>
            <w:shd w:val="clear" w:color="auto" w:fill="auto"/>
          </w:tcPr>
          <w:p w14:paraId="1DD88063" w14:textId="77777777" w:rsidR="00EA5EC9" w:rsidRPr="00C73EB4" w:rsidRDefault="00EA5EC9" w:rsidP="002905BC">
            <w:pPr>
              <w:jc w:val="center"/>
              <w:rPr>
                <w:rFonts w:ascii="Arial" w:hAnsi="Arial" w:cs="Arial"/>
                <w:kern w:val="1"/>
              </w:rPr>
            </w:pPr>
            <w:r w:rsidRPr="00C73EB4">
              <w:rPr>
                <w:rFonts w:ascii="Arial" w:hAnsi="Arial" w:cs="Arial"/>
                <w:kern w:val="1"/>
              </w:rPr>
              <w:t>23,14</w:t>
            </w:r>
          </w:p>
        </w:tc>
        <w:tc>
          <w:tcPr>
            <w:tcW w:w="2268" w:type="dxa"/>
            <w:shd w:val="clear" w:color="auto" w:fill="auto"/>
          </w:tcPr>
          <w:p w14:paraId="15C2107D" w14:textId="77777777" w:rsidR="00EA5EC9" w:rsidRPr="00C73EB4" w:rsidRDefault="00EA5EC9" w:rsidP="002905BC">
            <w:pPr>
              <w:jc w:val="center"/>
              <w:rPr>
                <w:rFonts w:ascii="Arial" w:hAnsi="Arial" w:cs="Arial"/>
              </w:rPr>
            </w:pPr>
            <w:r w:rsidRPr="00C73EB4">
              <w:rPr>
                <w:rFonts w:ascii="Arial" w:hAnsi="Arial" w:cs="Arial"/>
              </w:rPr>
              <w:t>низкого давления</w:t>
            </w:r>
          </w:p>
          <w:p w14:paraId="50FF3991" w14:textId="77777777" w:rsidR="00EA5EC9" w:rsidRPr="00C73EB4" w:rsidRDefault="00EA5EC9" w:rsidP="002905BC">
            <w:pPr>
              <w:jc w:val="center"/>
              <w:rPr>
                <w:rFonts w:ascii="Arial" w:hAnsi="Arial" w:cs="Arial"/>
              </w:rPr>
            </w:pPr>
            <w:r w:rsidRPr="00C73EB4">
              <w:rPr>
                <w:rFonts w:ascii="Arial" w:hAnsi="Arial" w:cs="Arial"/>
              </w:rPr>
              <w:t>среднего давления</w:t>
            </w:r>
          </w:p>
          <w:p w14:paraId="6A504551" w14:textId="77777777" w:rsidR="00EA5EC9" w:rsidRPr="00C73EB4" w:rsidRDefault="00EA5EC9" w:rsidP="002905BC">
            <w:pPr>
              <w:jc w:val="center"/>
              <w:rPr>
                <w:rFonts w:ascii="Arial" w:hAnsi="Arial" w:cs="Arial"/>
              </w:rPr>
            </w:pPr>
            <w:r w:rsidRPr="00C73EB4">
              <w:rPr>
                <w:rFonts w:ascii="Arial" w:hAnsi="Arial" w:cs="Arial"/>
              </w:rPr>
              <w:t>высокого давления</w:t>
            </w:r>
          </w:p>
        </w:tc>
        <w:tc>
          <w:tcPr>
            <w:tcW w:w="1843" w:type="dxa"/>
            <w:vMerge/>
          </w:tcPr>
          <w:p w14:paraId="248025DF" w14:textId="77777777" w:rsidR="00EA5EC9" w:rsidRPr="00C73EB4" w:rsidRDefault="00EA5EC9" w:rsidP="002905BC">
            <w:pPr>
              <w:jc w:val="center"/>
              <w:rPr>
                <w:rFonts w:ascii="Arial" w:hAnsi="Arial" w:cs="Arial"/>
              </w:rPr>
            </w:pPr>
          </w:p>
        </w:tc>
        <w:tc>
          <w:tcPr>
            <w:tcW w:w="2126" w:type="dxa"/>
            <w:vMerge/>
          </w:tcPr>
          <w:p w14:paraId="63398FA3" w14:textId="77777777" w:rsidR="00EA5EC9" w:rsidRPr="00C73EB4" w:rsidRDefault="00EA5EC9" w:rsidP="002905BC">
            <w:pPr>
              <w:jc w:val="center"/>
              <w:rPr>
                <w:rFonts w:ascii="Arial" w:hAnsi="Arial" w:cs="Arial"/>
              </w:rPr>
            </w:pPr>
          </w:p>
        </w:tc>
      </w:tr>
    </w:tbl>
    <w:p w14:paraId="18C552CD" w14:textId="77777777" w:rsidR="00EA5EC9" w:rsidRPr="00C73EB4" w:rsidRDefault="00EA5EC9" w:rsidP="00EA5EC9"/>
    <w:p w14:paraId="3E6F6D7D" w14:textId="77777777" w:rsidR="00EA5EC9" w:rsidRPr="00C73EB4" w:rsidRDefault="00EA5EC9" w:rsidP="00EA5EC9"/>
    <w:p w14:paraId="0564A019" w14:textId="77777777" w:rsidR="00EA5EC9" w:rsidRPr="00C73EB4" w:rsidRDefault="00EA5EC9" w:rsidP="00EA5EC9"/>
    <w:p w14:paraId="53C81D8A" w14:textId="77777777" w:rsidR="00EA5EC9" w:rsidRPr="00C73EB4" w:rsidRDefault="00EA5EC9" w:rsidP="00EA5EC9"/>
    <w:p w14:paraId="3F221BC3" w14:textId="63400D27" w:rsidR="00EA5EC9" w:rsidRPr="00C73EB4" w:rsidRDefault="002550DC" w:rsidP="00743998">
      <w:pPr>
        <w:pStyle w:val="21"/>
        <w:pageBreakBefore/>
        <w:spacing w:before="0" w:line="360" w:lineRule="auto"/>
        <w:ind w:left="425" w:firstLine="567"/>
        <w:rPr>
          <w:rFonts w:ascii="Arial" w:hAnsi="Arial" w:cs="Arial"/>
          <w:bCs w:val="0"/>
          <w:color w:val="auto"/>
          <w:sz w:val="24"/>
          <w:szCs w:val="24"/>
        </w:rPr>
      </w:pPr>
      <w:bookmarkStart w:id="150" w:name="_Toc480388447"/>
      <w:bookmarkStart w:id="151" w:name="_Toc482621652"/>
      <w:r w:rsidRPr="00C73EB4">
        <w:rPr>
          <w:rFonts w:ascii="Arial" w:hAnsi="Arial" w:cs="Arial"/>
          <w:bCs w:val="0"/>
          <w:color w:val="auto"/>
          <w:sz w:val="24"/>
          <w:szCs w:val="24"/>
        </w:rPr>
        <w:t>4</w:t>
      </w:r>
      <w:r w:rsidR="00EA5EC9" w:rsidRPr="00C73EB4">
        <w:rPr>
          <w:rFonts w:ascii="Arial" w:hAnsi="Arial" w:cs="Arial"/>
          <w:bCs w:val="0"/>
          <w:color w:val="auto"/>
          <w:sz w:val="24"/>
          <w:szCs w:val="24"/>
        </w:rPr>
        <w:t>.7. Объекты местного значения в сфере теплоснабжения</w:t>
      </w:r>
      <w:bookmarkEnd w:id="150"/>
      <w:bookmarkEnd w:id="151"/>
    </w:p>
    <w:tbl>
      <w:tblPr>
        <w:tblW w:w="1502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985"/>
        <w:gridCol w:w="1842"/>
        <w:gridCol w:w="1701"/>
        <w:gridCol w:w="1276"/>
        <w:gridCol w:w="1134"/>
        <w:gridCol w:w="1843"/>
        <w:gridCol w:w="1984"/>
        <w:gridCol w:w="2552"/>
      </w:tblGrid>
      <w:tr w:rsidR="00EA5EC9" w:rsidRPr="00C73EB4" w14:paraId="317ECD49" w14:textId="77777777" w:rsidTr="0014783C">
        <w:trPr>
          <w:trHeight w:val="253"/>
          <w:tblHeader/>
        </w:trPr>
        <w:tc>
          <w:tcPr>
            <w:tcW w:w="709" w:type="dxa"/>
            <w:vMerge w:val="restart"/>
            <w:shd w:val="clear" w:color="auto" w:fill="D9D9D9"/>
          </w:tcPr>
          <w:p w14:paraId="1A8FDF82"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p w14:paraId="1C7E45A3"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п/п</w:t>
            </w:r>
          </w:p>
        </w:tc>
        <w:tc>
          <w:tcPr>
            <w:tcW w:w="1985" w:type="dxa"/>
            <w:vMerge w:val="restart"/>
            <w:shd w:val="clear" w:color="auto" w:fill="D9D9D9"/>
          </w:tcPr>
          <w:p w14:paraId="334235AA"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Назначение и</w:t>
            </w:r>
          </w:p>
          <w:p w14:paraId="0E117E1F"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наименование объекта</w:t>
            </w:r>
          </w:p>
        </w:tc>
        <w:tc>
          <w:tcPr>
            <w:tcW w:w="1842" w:type="dxa"/>
            <w:vMerge w:val="restart"/>
            <w:shd w:val="clear" w:color="auto" w:fill="D9D9D9"/>
          </w:tcPr>
          <w:p w14:paraId="50202A0D"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Местоположение</w:t>
            </w:r>
          </w:p>
          <w:p w14:paraId="7CFA16CD"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объекта</w:t>
            </w:r>
          </w:p>
        </w:tc>
        <w:tc>
          <w:tcPr>
            <w:tcW w:w="1701" w:type="dxa"/>
            <w:vMerge w:val="restart"/>
            <w:shd w:val="clear" w:color="auto" w:fill="D9D9D9"/>
          </w:tcPr>
          <w:p w14:paraId="2149ADC3"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Вид работ, к</w:t>
            </w:r>
            <w:r w:rsidRPr="00C73EB4">
              <w:rPr>
                <w:rFonts w:ascii="Arial" w:hAnsi="Arial" w:cs="Arial"/>
              </w:rPr>
              <w:t>о</w:t>
            </w:r>
            <w:r w:rsidRPr="00C73EB4">
              <w:rPr>
                <w:rFonts w:ascii="Arial" w:hAnsi="Arial" w:cs="Arial"/>
              </w:rPr>
              <w:t>торый</w:t>
            </w:r>
          </w:p>
          <w:p w14:paraId="229BCBE9"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планируется в целях</w:t>
            </w:r>
          </w:p>
          <w:p w14:paraId="4DEA7AB7"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размещения объекта</w:t>
            </w:r>
          </w:p>
        </w:tc>
        <w:tc>
          <w:tcPr>
            <w:tcW w:w="1276" w:type="dxa"/>
            <w:vMerge w:val="restart"/>
            <w:shd w:val="clear" w:color="auto" w:fill="D9D9D9"/>
          </w:tcPr>
          <w:p w14:paraId="3772ACDA"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Срок,</w:t>
            </w:r>
          </w:p>
          <w:p w14:paraId="455DF007"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до котор</w:t>
            </w:r>
            <w:r w:rsidRPr="00C73EB4">
              <w:rPr>
                <w:rFonts w:ascii="Arial" w:hAnsi="Arial" w:cs="Arial"/>
              </w:rPr>
              <w:t>о</w:t>
            </w:r>
            <w:r w:rsidRPr="00C73EB4">
              <w:rPr>
                <w:rFonts w:ascii="Arial" w:hAnsi="Arial" w:cs="Arial"/>
              </w:rPr>
              <w:t>го план</w:t>
            </w:r>
            <w:r w:rsidRPr="00C73EB4">
              <w:rPr>
                <w:rFonts w:ascii="Arial" w:hAnsi="Arial" w:cs="Arial"/>
              </w:rPr>
              <w:t>и</w:t>
            </w:r>
            <w:r w:rsidRPr="00C73EB4">
              <w:rPr>
                <w:rFonts w:ascii="Arial" w:hAnsi="Arial" w:cs="Arial"/>
              </w:rPr>
              <w:t>руется размещ</w:t>
            </w:r>
            <w:r w:rsidRPr="00C73EB4">
              <w:rPr>
                <w:rFonts w:ascii="Arial" w:hAnsi="Arial" w:cs="Arial"/>
              </w:rPr>
              <w:t>е</w:t>
            </w:r>
            <w:r w:rsidRPr="00C73EB4">
              <w:rPr>
                <w:rFonts w:ascii="Arial" w:hAnsi="Arial" w:cs="Arial"/>
              </w:rPr>
              <w:t>ние объе</w:t>
            </w:r>
            <w:r w:rsidRPr="00C73EB4">
              <w:rPr>
                <w:rFonts w:ascii="Arial" w:hAnsi="Arial" w:cs="Arial"/>
              </w:rPr>
              <w:t>к</w:t>
            </w:r>
            <w:r w:rsidRPr="00C73EB4">
              <w:rPr>
                <w:rFonts w:ascii="Arial" w:hAnsi="Arial" w:cs="Arial"/>
              </w:rPr>
              <w:t>та, г.</w:t>
            </w:r>
          </w:p>
        </w:tc>
        <w:tc>
          <w:tcPr>
            <w:tcW w:w="2977" w:type="dxa"/>
            <w:gridSpan w:val="2"/>
            <w:tcBorders>
              <w:bottom w:val="single" w:sz="4" w:space="0" w:color="auto"/>
            </w:tcBorders>
            <w:shd w:val="clear" w:color="auto" w:fill="D9D9D9"/>
          </w:tcPr>
          <w:p w14:paraId="3FCE054C"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Основные характеристики объекта</w:t>
            </w:r>
          </w:p>
        </w:tc>
        <w:tc>
          <w:tcPr>
            <w:tcW w:w="1984" w:type="dxa"/>
            <w:vMerge w:val="restart"/>
            <w:shd w:val="clear" w:color="auto" w:fill="D9D9D9"/>
          </w:tcPr>
          <w:p w14:paraId="5DAE1CC2" w14:textId="77777777" w:rsidR="00EA5EC9" w:rsidRPr="00C73EB4" w:rsidRDefault="00EA5EC9" w:rsidP="002905BC">
            <w:pPr>
              <w:autoSpaceDE w:val="0"/>
              <w:autoSpaceDN w:val="0"/>
              <w:adjustRightInd w:val="0"/>
              <w:jc w:val="center"/>
              <w:outlineLvl w:val="1"/>
              <w:rPr>
                <w:rFonts w:ascii="Arial" w:eastAsia="Times New Roman" w:hAnsi="Arial" w:cs="Arial"/>
              </w:rPr>
            </w:pPr>
            <w:bookmarkStart w:id="152" w:name="_Toc480388448"/>
            <w:bookmarkStart w:id="153" w:name="_Toc482621653"/>
            <w:r w:rsidRPr="00C73EB4">
              <w:rPr>
                <w:rFonts w:ascii="Arial" w:eastAsia="Times New Roman" w:hAnsi="Arial" w:cs="Arial"/>
              </w:rPr>
              <w:t>Характеристики зон с особыми условиями и</w:t>
            </w:r>
            <w:r w:rsidRPr="00C73EB4">
              <w:rPr>
                <w:rFonts w:ascii="Arial" w:eastAsia="Times New Roman" w:hAnsi="Arial" w:cs="Arial"/>
              </w:rPr>
              <w:t>с</w:t>
            </w:r>
            <w:r w:rsidRPr="00C73EB4">
              <w:rPr>
                <w:rFonts w:ascii="Arial" w:eastAsia="Times New Roman" w:hAnsi="Arial" w:cs="Arial"/>
              </w:rPr>
              <w:t>пользования те</w:t>
            </w:r>
            <w:r w:rsidRPr="00C73EB4">
              <w:rPr>
                <w:rFonts w:ascii="Arial" w:eastAsia="Times New Roman" w:hAnsi="Arial" w:cs="Arial"/>
              </w:rPr>
              <w:t>р</w:t>
            </w:r>
            <w:r w:rsidRPr="00C73EB4">
              <w:rPr>
                <w:rFonts w:ascii="Arial" w:eastAsia="Times New Roman" w:hAnsi="Arial" w:cs="Arial"/>
              </w:rPr>
              <w:t>риторий (ЗСО)</w:t>
            </w:r>
            <w:bookmarkEnd w:id="152"/>
            <w:bookmarkEnd w:id="153"/>
          </w:p>
        </w:tc>
        <w:tc>
          <w:tcPr>
            <w:tcW w:w="2552" w:type="dxa"/>
            <w:vMerge w:val="restart"/>
            <w:shd w:val="clear" w:color="auto" w:fill="D9D9D9"/>
          </w:tcPr>
          <w:p w14:paraId="7B922ABF" w14:textId="77777777" w:rsidR="00EA5EC9" w:rsidRPr="00C73EB4" w:rsidRDefault="00EA5EC9" w:rsidP="002905BC">
            <w:pPr>
              <w:autoSpaceDE w:val="0"/>
              <w:autoSpaceDN w:val="0"/>
              <w:adjustRightInd w:val="0"/>
              <w:jc w:val="center"/>
              <w:outlineLvl w:val="1"/>
              <w:rPr>
                <w:rFonts w:ascii="Arial" w:eastAsia="Times New Roman" w:hAnsi="Arial" w:cs="Arial"/>
              </w:rPr>
            </w:pPr>
            <w:bookmarkStart w:id="154" w:name="_Toc482621654"/>
            <w:r w:rsidRPr="00C73EB4">
              <w:rPr>
                <w:rFonts w:ascii="Arial" w:hAnsi="Arial" w:cs="Arial"/>
              </w:rPr>
              <w:t>Обоснование выбранн</w:t>
            </w:r>
            <w:r w:rsidRPr="00C73EB4">
              <w:rPr>
                <w:rFonts w:ascii="Arial" w:hAnsi="Arial" w:cs="Arial"/>
              </w:rPr>
              <w:t>о</w:t>
            </w:r>
            <w:r w:rsidRPr="00C73EB4">
              <w:rPr>
                <w:rFonts w:ascii="Arial" w:hAnsi="Arial" w:cs="Arial"/>
              </w:rPr>
              <w:t>го варианта размещения объектов</w:t>
            </w:r>
            <w:bookmarkEnd w:id="154"/>
          </w:p>
        </w:tc>
      </w:tr>
      <w:tr w:rsidR="00EA5EC9" w:rsidRPr="00C73EB4" w14:paraId="7D1CEE1A" w14:textId="77777777" w:rsidTr="0014783C">
        <w:trPr>
          <w:trHeight w:val="253"/>
          <w:tblHeader/>
        </w:trPr>
        <w:tc>
          <w:tcPr>
            <w:tcW w:w="709" w:type="dxa"/>
            <w:vMerge/>
            <w:shd w:val="clear" w:color="auto" w:fill="D9D9D9"/>
          </w:tcPr>
          <w:p w14:paraId="68963293" w14:textId="77777777" w:rsidR="00EA5EC9" w:rsidRPr="00C73EB4" w:rsidRDefault="00EA5EC9" w:rsidP="002905BC">
            <w:pPr>
              <w:autoSpaceDE w:val="0"/>
              <w:autoSpaceDN w:val="0"/>
              <w:adjustRightInd w:val="0"/>
              <w:jc w:val="center"/>
              <w:rPr>
                <w:rFonts w:ascii="Arial" w:hAnsi="Arial" w:cs="Arial"/>
              </w:rPr>
            </w:pPr>
          </w:p>
        </w:tc>
        <w:tc>
          <w:tcPr>
            <w:tcW w:w="1985" w:type="dxa"/>
            <w:vMerge/>
            <w:shd w:val="clear" w:color="auto" w:fill="D9D9D9"/>
          </w:tcPr>
          <w:p w14:paraId="651F0F10" w14:textId="77777777" w:rsidR="00EA5EC9" w:rsidRPr="00C73EB4" w:rsidRDefault="00EA5EC9" w:rsidP="002905BC">
            <w:pPr>
              <w:autoSpaceDE w:val="0"/>
              <w:autoSpaceDN w:val="0"/>
              <w:adjustRightInd w:val="0"/>
              <w:jc w:val="center"/>
              <w:rPr>
                <w:rFonts w:ascii="Arial" w:hAnsi="Arial" w:cs="Arial"/>
              </w:rPr>
            </w:pPr>
          </w:p>
        </w:tc>
        <w:tc>
          <w:tcPr>
            <w:tcW w:w="1842" w:type="dxa"/>
            <w:vMerge/>
            <w:shd w:val="clear" w:color="auto" w:fill="D9D9D9"/>
          </w:tcPr>
          <w:p w14:paraId="7391B499" w14:textId="77777777" w:rsidR="00EA5EC9" w:rsidRPr="00C73EB4" w:rsidRDefault="00EA5EC9" w:rsidP="002905BC">
            <w:pPr>
              <w:autoSpaceDE w:val="0"/>
              <w:autoSpaceDN w:val="0"/>
              <w:adjustRightInd w:val="0"/>
              <w:jc w:val="center"/>
              <w:rPr>
                <w:rFonts w:ascii="Arial" w:hAnsi="Arial" w:cs="Arial"/>
              </w:rPr>
            </w:pPr>
          </w:p>
        </w:tc>
        <w:tc>
          <w:tcPr>
            <w:tcW w:w="1701" w:type="dxa"/>
            <w:vMerge/>
            <w:shd w:val="clear" w:color="auto" w:fill="D9D9D9"/>
          </w:tcPr>
          <w:p w14:paraId="37CA3EFA" w14:textId="77777777" w:rsidR="00EA5EC9" w:rsidRPr="00C73EB4" w:rsidRDefault="00EA5EC9" w:rsidP="002905BC">
            <w:pPr>
              <w:autoSpaceDE w:val="0"/>
              <w:autoSpaceDN w:val="0"/>
              <w:adjustRightInd w:val="0"/>
              <w:jc w:val="center"/>
              <w:rPr>
                <w:rFonts w:ascii="Arial" w:hAnsi="Arial" w:cs="Arial"/>
              </w:rPr>
            </w:pPr>
          </w:p>
        </w:tc>
        <w:tc>
          <w:tcPr>
            <w:tcW w:w="1276" w:type="dxa"/>
            <w:vMerge/>
            <w:shd w:val="clear" w:color="auto" w:fill="D9D9D9"/>
          </w:tcPr>
          <w:p w14:paraId="64DEDE26" w14:textId="77777777" w:rsidR="00EA5EC9" w:rsidRPr="00C73EB4" w:rsidRDefault="00EA5EC9" w:rsidP="002905BC">
            <w:pPr>
              <w:autoSpaceDE w:val="0"/>
              <w:autoSpaceDN w:val="0"/>
              <w:adjustRightInd w:val="0"/>
              <w:jc w:val="center"/>
              <w:rPr>
                <w:rFonts w:ascii="Arial" w:hAnsi="Arial" w:cs="Arial"/>
              </w:rPr>
            </w:pPr>
          </w:p>
        </w:tc>
        <w:tc>
          <w:tcPr>
            <w:tcW w:w="1134" w:type="dxa"/>
            <w:shd w:val="clear" w:color="auto" w:fill="D9D9D9"/>
          </w:tcPr>
          <w:p w14:paraId="54FD5622"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Прот</w:t>
            </w:r>
            <w:r w:rsidRPr="00C73EB4">
              <w:rPr>
                <w:rFonts w:ascii="Arial" w:hAnsi="Arial" w:cs="Arial"/>
              </w:rPr>
              <w:t>я</w:t>
            </w:r>
            <w:r w:rsidRPr="00C73EB4">
              <w:rPr>
                <w:rFonts w:ascii="Arial" w:hAnsi="Arial" w:cs="Arial"/>
              </w:rPr>
              <w:t>же</w:t>
            </w:r>
            <w:r w:rsidRPr="00C73EB4">
              <w:rPr>
                <w:rFonts w:ascii="Arial" w:hAnsi="Arial" w:cs="Arial"/>
              </w:rPr>
              <w:t>н</w:t>
            </w:r>
            <w:r w:rsidRPr="00C73EB4">
              <w:rPr>
                <w:rFonts w:ascii="Arial" w:hAnsi="Arial" w:cs="Arial"/>
              </w:rPr>
              <w:t>ность, км</w:t>
            </w:r>
          </w:p>
        </w:tc>
        <w:tc>
          <w:tcPr>
            <w:tcW w:w="1843" w:type="dxa"/>
            <w:shd w:val="clear" w:color="auto" w:fill="D9D9D9"/>
          </w:tcPr>
          <w:p w14:paraId="15DE39A2" w14:textId="77777777" w:rsidR="00EA5EC9" w:rsidRPr="00C73EB4" w:rsidRDefault="00EA5EC9" w:rsidP="002905BC">
            <w:pPr>
              <w:autoSpaceDE w:val="0"/>
              <w:autoSpaceDN w:val="0"/>
              <w:adjustRightInd w:val="0"/>
              <w:jc w:val="center"/>
              <w:outlineLvl w:val="1"/>
              <w:rPr>
                <w:rFonts w:ascii="Arial" w:hAnsi="Arial" w:cs="Arial"/>
              </w:rPr>
            </w:pPr>
            <w:bookmarkStart w:id="155" w:name="_Toc480388449"/>
            <w:bookmarkStart w:id="156" w:name="_Toc482621655"/>
            <w:r w:rsidRPr="00C73EB4">
              <w:rPr>
                <w:rFonts w:ascii="Arial" w:hAnsi="Arial" w:cs="Arial"/>
              </w:rPr>
              <w:t>Иные характер</w:t>
            </w:r>
            <w:r w:rsidRPr="00C73EB4">
              <w:rPr>
                <w:rFonts w:ascii="Arial" w:hAnsi="Arial" w:cs="Arial"/>
              </w:rPr>
              <w:t>и</w:t>
            </w:r>
            <w:r w:rsidRPr="00C73EB4">
              <w:rPr>
                <w:rFonts w:ascii="Arial" w:hAnsi="Arial" w:cs="Arial"/>
              </w:rPr>
              <w:t>стики</w:t>
            </w:r>
            <w:bookmarkEnd w:id="155"/>
            <w:bookmarkEnd w:id="156"/>
          </w:p>
        </w:tc>
        <w:tc>
          <w:tcPr>
            <w:tcW w:w="1984" w:type="dxa"/>
            <w:vMerge/>
            <w:shd w:val="clear" w:color="auto" w:fill="D9D9D9"/>
          </w:tcPr>
          <w:p w14:paraId="0955C92E" w14:textId="77777777" w:rsidR="00EA5EC9" w:rsidRPr="00C73EB4" w:rsidRDefault="00EA5EC9" w:rsidP="002905BC">
            <w:pPr>
              <w:autoSpaceDE w:val="0"/>
              <w:autoSpaceDN w:val="0"/>
              <w:adjustRightInd w:val="0"/>
              <w:jc w:val="center"/>
              <w:rPr>
                <w:rFonts w:ascii="Arial" w:hAnsi="Arial" w:cs="Arial"/>
              </w:rPr>
            </w:pPr>
          </w:p>
        </w:tc>
        <w:tc>
          <w:tcPr>
            <w:tcW w:w="2552" w:type="dxa"/>
            <w:vMerge/>
            <w:shd w:val="clear" w:color="auto" w:fill="D9D9D9"/>
          </w:tcPr>
          <w:p w14:paraId="3B13AE92" w14:textId="77777777" w:rsidR="00EA5EC9" w:rsidRPr="00C73EB4" w:rsidRDefault="00EA5EC9" w:rsidP="002905BC">
            <w:pPr>
              <w:autoSpaceDE w:val="0"/>
              <w:autoSpaceDN w:val="0"/>
              <w:adjustRightInd w:val="0"/>
              <w:jc w:val="center"/>
              <w:rPr>
                <w:rFonts w:ascii="Arial" w:hAnsi="Arial" w:cs="Arial"/>
              </w:rPr>
            </w:pPr>
          </w:p>
        </w:tc>
      </w:tr>
      <w:tr w:rsidR="00EA5EC9" w:rsidRPr="00C73EB4" w14:paraId="4760C0F3" w14:textId="77777777" w:rsidTr="0014783C">
        <w:trPr>
          <w:cantSplit/>
          <w:trHeight w:val="887"/>
        </w:trPr>
        <w:tc>
          <w:tcPr>
            <w:tcW w:w="709" w:type="dxa"/>
          </w:tcPr>
          <w:p w14:paraId="59E75E32"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w:t>
            </w:r>
          </w:p>
        </w:tc>
        <w:tc>
          <w:tcPr>
            <w:tcW w:w="1985" w:type="dxa"/>
          </w:tcPr>
          <w:p w14:paraId="1C157CA8" w14:textId="77777777" w:rsidR="00EA5EC9" w:rsidRPr="00C73EB4" w:rsidRDefault="00EA5EC9" w:rsidP="002905BC">
            <w:pPr>
              <w:autoSpaceDE w:val="0"/>
              <w:autoSpaceDN w:val="0"/>
              <w:adjustRightInd w:val="0"/>
              <w:rPr>
                <w:rFonts w:ascii="Arial" w:hAnsi="Arial" w:cs="Arial"/>
              </w:rPr>
            </w:pPr>
            <w:r w:rsidRPr="00C73EB4">
              <w:rPr>
                <w:rFonts w:ascii="Arial" w:hAnsi="Arial" w:cs="Arial"/>
              </w:rPr>
              <w:t>Котельная</w:t>
            </w:r>
          </w:p>
        </w:tc>
        <w:tc>
          <w:tcPr>
            <w:tcW w:w="1842" w:type="dxa"/>
          </w:tcPr>
          <w:p w14:paraId="7F5C005C" w14:textId="77777777" w:rsidR="00EA5EC9" w:rsidRPr="00C73EB4" w:rsidRDefault="00EA5EC9" w:rsidP="002905BC">
            <w:pPr>
              <w:jc w:val="center"/>
              <w:rPr>
                <w:rFonts w:ascii="Arial" w:hAnsi="Arial" w:cs="Arial"/>
              </w:rPr>
            </w:pPr>
            <w:r w:rsidRPr="00C73EB4">
              <w:rPr>
                <w:rFonts w:ascii="Arial" w:hAnsi="Arial" w:cs="Arial"/>
              </w:rPr>
              <w:t>в п.г.т. Новос</w:t>
            </w:r>
            <w:r w:rsidRPr="00C73EB4">
              <w:rPr>
                <w:rFonts w:ascii="Arial" w:hAnsi="Arial" w:cs="Arial"/>
              </w:rPr>
              <w:t>е</w:t>
            </w:r>
            <w:r w:rsidRPr="00C73EB4">
              <w:rPr>
                <w:rFonts w:ascii="Arial" w:hAnsi="Arial" w:cs="Arial"/>
              </w:rPr>
              <w:t>мейкино</w:t>
            </w:r>
          </w:p>
          <w:p w14:paraId="0786C6A1" w14:textId="77777777" w:rsidR="00EA5EC9" w:rsidRPr="00C73EB4" w:rsidRDefault="00EA5EC9" w:rsidP="002905BC">
            <w:pPr>
              <w:jc w:val="center"/>
              <w:rPr>
                <w:rFonts w:ascii="Arial" w:hAnsi="Arial" w:cs="Arial"/>
              </w:rPr>
            </w:pPr>
            <w:r w:rsidRPr="00C73EB4">
              <w:rPr>
                <w:rFonts w:ascii="Arial" w:hAnsi="Arial" w:cs="Arial"/>
              </w:rPr>
              <w:t>на площадке №2</w:t>
            </w:r>
          </w:p>
        </w:tc>
        <w:tc>
          <w:tcPr>
            <w:tcW w:w="1701" w:type="dxa"/>
          </w:tcPr>
          <w:p w14:paraId="587ED60B"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276" w:type="dxa"/>
          </w:tcPr>
          <w:p w14:paraId="14E64FBF"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34" w:type="dxa"/>
          </w:tcPr>
          <w:p w14:paraId="628E0D81"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tc>
        <w:tc>
          <w:tcPr>
            <w:tcW w:w="1843" w:type="dxa"/>
          </w:tcPr>
          <w:p w14:paraId="7EA8F3C3"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производител</w:t>
            </w:r>
            <w:r w:rsidRPr="00C73EB4">
              <w:rPr>
                <w:rFonts w:ascii="Arial" w:hAnsi="Arial" w:cs="Arial"/>
              </w:rPr>
              <w:t>ь</w:t>
            </w:r>
            <w:r w:rsidRPr="00C73EB4">
              <w:rPr>
                <w:rFonts w:ascii="Arial" w:hAnsi="Arial" w:cs="Arial"/>
              </w:rPr>
              <w:t>ность до 160 кВт</w:t>
            </w:r>
          </w:p>
        </w:tc>
        <w:tc>
          <w:tcPr>
            <w:tcW w:w="1984" w:type="dxa"/>
            <w:vMerge w:val="restart"/>
          </w:tcPr>
          <w:p w14:paraId="329C813E" w14:textId="77777777" w:rsidR="00EA5EC9" w:rsidRPr="00C73EB4" w:rsidRDefault="00EA5EC9" w:rsidP="002905BC">
            <w:pPr>
              <w:jc w:val="center"/>
              <w:rPr>
                <w:rFonts w:ascii="Arial" w:hAnsi="Arial" w:cs="Arial"/>
              </w:rPr>
            </w:pPr>
            <w:r w:rsidRPr="00C73EB4">
              <w:rPr>
                <w:rFonts w:ascii="Arial" w:hAnsi="Arial" w:cs="Arial"/>
              </w:rPr>
              <w:t>В соответствии с СанПиН 2.2.1/2.1.1.1200-03, размер сан</w:t>
            </w:r>
            <w:r w:rsidRPr="00C73EB4">
              <w:rPr>
                <w:rFonts w:ascii="Arial" w:hAnsi="Arial" w:cs="Arial"/>
              </w:rPr>
              <w:t>и</w:t>
            </w:r>
            <w:r w:rsidRPr="00C73EB4">
              <w:rPr>
                <w:rFonts w:ascii="Arial" w:hAnsi="Arial" w:cs="Arial"/>
              </w:rPr>
              <w:t>тарно-защитной зоны устанавл</w:t>
            </w:r>
            <w:r w:rsidRPr="00C73EB4">
              <w:rPr>
                <w:rFonts w:ascii="Arial" w:hAnsi="Arial" w:cs="Arial"/>
              </w:rPr>
              <w:t>и</w:t>
            </w:r>
            <w:r w:rsidRPr="00C73EB4">
              <w:rPr>
                <w:rFonts w:ascii="Arial" w:hAnsi="Arial" w:cs="Arial"/>
              </w:rPr>
              <w:t>вается на основ</w:t>
            </w:r>
            <w:r w:rsidRPr="00C73EB4">
              <w:rPr>
                <w:rFonts w:ascii="Arial" w:hAnsi="Arial" w:cs="Arial"/>
              </w:rPr>
              <w:t>а</w:t>
            </w:r>
            <w:r w:rsidRPr="00C73EB4">
              <w:rPr>
                <w:rFonts w:ascii="Arial" w:hAnsi="Arial" w:cs="Arial"/>
              </w:rPr>
              <w:t>нии расчетов ра</w:t>
            </w:r>
            <w:r w:rsidRPr="00C73EB4">
              <w:rPr>
                <w:rFonts w:ascii="Arial" w:hAnsi="Arial" w:cs="Arial"/>
              </w:rPr>
              <w:t>с</w:t>
            </w:r>
            <w:r w:rsidRPr="00C73EB4">
              <w:rPr>
                <w:rFonts w:ascii="Arial" w:hAnsi="Arial" w:cs="Arial"/>
              </w:rPr>
              <w:t>сеивания атм</w:t>
            </w:r>
            <w:r w:rsidRPr="00C73EB4">
              <w:rPr>
                <w:rFonts w:ascii="Arial" w:hAnsi="Arial" w:cs="Arial"/>
              </w:rPr>
              <w:t>о</w:t>
            </w:r>
            <w:r w:rsidRPr="00C73EB4">
              <w:rPr>
                <w:rFonts w:ascii="Arial" w:hAnsi="Arial" w:cs="Arial"/>
              </w:rPr>
              <w:t>сферного воздуха и физического воздействия на атмосферный воздух, а также на основании нату</w:t>
            </w:r>
            <w:r w:rsidRPr="00C73EB4">
              <w:rPr>
                <w:rFonts w:ascii="Arial" w:hAnsi="Arial" w:cs="Arial"/>
              </w:rPr>
              <w:t>р</w:t>
            </w:r>
            <w:r w:rsidRPr="00C73EB4">
              <w:rPr>
                <w:rFonts w:ascii="Arial" w:hAnsi="Arial" w:cs="Arial"/>
              </w:rPr>
              <w:t>ных исследований и измерений.</w:t>
            </w:r>
          </w:p>
        </w:tc>
        <w:tc>
          <w:tcPr>
            <w:tcW w:w="2552" w:type="dxa"/>
            <w:vMerge w:val="restart"/>
          </w:tcPr>
          <w:p w14:paraId="3916F5AD" w14:textId="77777777" w:rsidR="00EA5EC9" w:rsidRPr="00C73EB4" w:rsidRDefault="00EA5EC9" w:rsidP="002905BC">
            <w:pPr>
              <w:jc w:val="center"/>
              <w:rPr>
                <w:rFonts w:ascii="Arial" w:hAnsi="Arial" w:cs="Arial"/>
              </w:rPr>
            </w:pPr>
            <w:r w:rsidRPr="00C73EB4">
              <w:rPr>
                <w:rFonts w:ascii="Arial" w:hAnsi="Arial" w:cs="Arial"/>
              </w:rPr>
              <w:t>Выбор места распол</w:t>
            </w:r>
            <w:r w:rsidRPr="00C73EB4">
              <w:rPr>
                <w:rFonts w:ascii="Arial" w:hAnsi="Arial" w:cs="Arial"/>
              </w:rPr>
              <w:t>о</w:t>
            </w:r>
            <w:r w:rsidRPr="00C73EB4">
              <w:rPr>
                <w:rFonts w:ascii="Arial" w:hAnsi="Arial" w:cs="Arial"/>
              </w:rPr>
              <w:t>жения объектов основан на предельных значен</w:t>
            </w:r>
            <w:r w:rsidRPr="00C73EB4">
              <w:rPr>
                <w:rFonts w:ascii="Arial" w:hAnsi="Arial" w:cs="Arial"/>
              </w:rPr>
              <w:t>и</w:t>
            </w:r>
            <w:r w:rsidRPr="00C73EB4">
              <w:rPr>
                <w:rFonts w:ascii="Arial" w:hAnsi="Arial" w:cs="Arial"/>
              </w:rPr>
              <w:t>ях расчетных показат</w:t>
            </w:r>
            <w:r w:rsidRPr="00C73EB4">
              <w:rPr>
                <w:rFonts w:ascii="Arial" w:hAnsi="Arial" w:cs="Arial"/>
              </w:rPr>
              <w:t>е</w:t>
            </w:r>
            <w:r w:rsidRPr="00C73EB4">
              <w:rPr>
                <w:rFonts w:ascii="Arial" w:hAnsi="Arial" w:cs="Arial"/>
              </w:rPr>
              <w:t>лей минимально доп</w:t>
            </w:r>
            <w:r w:rsidRPr="00C73EB4">
              <w:rPr>
                <w:rFonts w:ascii="Arial" w:hAnsi="Arial" w:cs="Arial"/>
              </w:rPr>
              <w:t>у</w:t>
            </w:r>
            <w:r w:rsidRPr="00C73EB4">
              <w:rPr>
                <w:rFonts w:ascii="Arial" w:hAnsi="Arial" w:cs="Arial"/>
              </w:rPr>
              <w:t>стимого уровня обесп</w:t>
            </w:r>
            <w:r w:rsidRPr="00C73EB4">
              <w:rPr>
                <w:rFonts w:ascii="Arial" w:hAnsi="Arial" w:cs="Arial"/>
              </w:rPr>
              <w:t>е</w:t>
            </w:r>
            <w:r w:rsidRPr="00C73EB4">
              <w:rPr>
                <w:rFonts w:ascii="Arial" w:hAnsi="Arial" w:cs="Arial"/>
              </w:rPr>
              <w:t>ченности объектами теплоснабжения, уст</w:t>
            </w:r>
            <w:r w:rsidRPr="00C73EB4">
              <w:rPr>
                <w:rFonts w:ascii="Arial" w:hAnsi="Arial" w:cs="Arial"/>
              </w:rPr>
              <w:t>а</w:t>
            </w:r>
            <w:r w:rsidRPr="00C73EB4">
              <w:rPr>
                <w:rFonts w:ascii="Arial" w:hAnsi="Arial" w:cs="Arial"/>
              </w:rPr>
              <w:t>новленных нормативами градостроительного проектирования Сама</w:t>
            </w:r>
            <w:r w:rsidRPr="00C73EB4">
              <w:rPr>
                <w:rFonts w:ascii="Arial" w:hAnsi="Arial" w:cs="Arial"/>
              </w:rPr>
              <w:t>р</w:t>
            </w:r>
            <w:r w:rsidRPr="00C73EB4">
              <w:rPr>
                <w:rFonts w:ascii="Arial" w:hAnsi="Arial" w:cs="Arial"/>
              </w:rPr>
              <w:t>ской области.</w:t>
            </w:r>
          </w:p>
          <w:p w14:paraId="40DBB2A2" w14:textId="77777777" w:rsidR="00EA5EC9" w:rsidRPr="00C73EB4" w:rsidRDefault="00EA5EC9" w:rsidP="002905BC">
            <w:pPr>
              <w:jc w:val="center"/>
              <w:rPr>
                <w:rFonts w:ascii="Arial" w:hAnsi="Arial" w:cs="Arial"/>
              </w:rPr>
            </w:pPr>
            <w:r w:rsidRPr="00C73EB4">
              <w:rPr>
                <w:rFonts w:ascii="Arial" w:hAnsi="Arial" w:cs="Arial"/>
              </w:rPr>
              <w:t>Выбор мест размещения объектов обусловлен</w:t>
            </w:r>
            <w:r w:rsidRPr="00C73EB4">
              <w:rPr>
                <w:rFonts w:ascii="Arial" w:eastAsia="Times New Roman" w:hAnsi="Arial" w:cs="Arial"/>
                <w:spacing w:val="2"/>
              </w:rPr>
              <w:t xml:space="preserve"> требованиями к разм</w:t>
            </w:r>
            <w:r w:rsidRPr="00C73EB4">
              <w:rPr>
                <w:rFonts w:ascii="Arial" w:eastAsia="Times New Roman" w:hAnsi="Arial" w:cs="Arial"/>
                <w:spacing w:val="2"/>
              </w:rPr>
              <w:t>е</w:t>
            </w:r>
            <w:r w:rsidRPr="00C73EB4">
              <w:rPr>
                <w:rFonts w:ascii="Arial" w:eastAsia="Times New Roman" w:hAnsi="Arial" w:cs="Arial"/>
                <w:spacing w:val="2"/>
              </w:rPr>
              <w:t>рам земельных учас</w:t>
            </w:r>
            <w:r w:rsidRPr="00C73EB4">
              <w:rPr>
                <w:rFonts w:ascii="Arial" w:eastAsia="Times New Roman" w:hAnsi="Arial" w:cs="Arial"/>
                <w:spacing w:val="2"/>
              </w:rPr>
              <w:t>т</w:t>
            </w:r>
            <w:r w:rsidRPr="00C73EB4">
              <w:rPr>
                <w:rFonts w:ascii="Arial" w:eastAsia="Times New Roman" w:hAnsi="Arial" w:cs="Arial"/>
                <w:spacing w:val="2"/>
              </w:rPr>
              <w:t>ков котельных, расп</w:t>
            </w:r>
            <w:r w:rsidRPr="00C73EB4">
              <w:rPr>
                <w:rFonts w:ascii="Arial" w:eastAsia="Times New Roman" w:hAnsi="Arial" w:cs="Arial"/>
                <w:spacing w:val="2"/>
              </w:rPr>
              <w:t>о</w:t>
            </w:r>
            <w:r w:rsidRPr="00C73EB4">
              <w:rPr>
                <w:rFonts w:ascii="Arial" w:eastAsia="Times New Roman" w:hAnsi="Arial" w:cs="Arial"/>
                <w:spacing w:val="2"/>
              </w:rPr>
              <w:t>лагаемых в районах жилой застройки, в с</w:t>
            </w:r>
            <w:r w:rsidRPr="00C73EB4">
              <w:rPr>
                <w:rFonts w:ascii="Arial" w:eastAsia="Times New Roman" w:hAnsi="Arial" w:cs="Arial"/>
                <w:spacing w:val="2"/>
              </w:rPr>
              <w:t>о</w:t>
            </w:r>
            <w:r w:rsidRPr="00C73EB4">
              <w:rPr>
                <w:rFonts w:ascii="Arial" w:eastAsia="Times New Roman" w:hAnsi="Arial" w:cs="Arial"/>
                <w:spacing w:val="2"/>
              </w:rPr>
              <w:t xml:space="preserve">ответствии со </w:t>
            </w:r>
            <w:hyperlink r:id="rId31" w:history="1">
              <w:r w:rsidRPr="00C73EB4">
                <w:rPr>
                  <w:rStyle w:val="ad"/>
                  <w:rFonts w:ascii="Arial" w:hAnsi="Arial" w:cs="Arial"/>
                  <w:color w:val="auto"/>
                  <w:u w:val="none"/>
                </w:rPr>
                <w:t>СНиП 2.07.01-89* "Градостр</w:t>
              </w:r>
              <w:r w:rsidRPr="00C73EB4">
                <w:rPr>
                  <w:rStyle w:val="ad"/>
                  <w:rFonts w:ascii="Arial" w:hAnsi="Arial" w:cs="Arial"/>
                  <w:color w:val="auto"/>
                  <w:u w:val="none"/>
                </w:rPr>
                <w:t>о</w:t>
              </w:r>
              <w:r w:rsidRPr="00C73EB4">
                <w:rPr>
                  <w:rStyle w:val="ad"/>
                  <w:rFonts w:ascii="Arial" w:hAnsi="Arial" w:cs="Arial"/>
                  <w:color w:val="auto"/>
                  <w:u w:val="none"/>
                </w:rPr>
                <w:t>ительство. Планировка и застройка городских и сельских поселений"</w:t>
              </w:r>
            </w:hyperlink>
            <w:r w:rsidRPr="00C73EB4">
              <w:rPr>
                <w:rFonts w:ascii="Arial" w:hAnsi="Arial" w:cs="Arial"/>
              </w:rPr>
              <w:t xml:space="preserve"> и СНиП II-35-76* Котел</w:t>
            </w:r>
            <w:r w:rsidRPr="00C73EB4">
              <w:rPr>
                <w:rFonts w:ascii="Arial" w:hAnsi="Arial" w:cs="Arial"/>
              </w:rPr>
              <w:t>ь</w:t>
            </w:r>
            <w:r w:rsidRPr="00C73EB4">
              <w:rPr>
                <w:rFonts w:ascii="Arial" w:hAnsi="Arial" w:cs="Arial"/>
              </w:rPr>
              <w:t>ные установки</w:t>
            </w:r>
          </w:p>
        </w:tc>
      </w:tr>
      <w:tr w:rsidR="00EA5EC9" w:rsidRPr="00C73EB4" w14:paraId="46073E0F" w14:textId="77777777" w:rsidTr="0014783C">
        <w:trPr>
          <w:cantSplit/>
          <w:trHeight w:val="440"/>
        </w:trPr>
        <w:tc>
          <w:tcPr>
            <w:tcW w:w="709" w:type="dxa"/>
            <w:shd w:val="clear" w:color="auto" w:fill="auto"/>
          </w:tcPr>
          <w:p w14:paraId="65D70AC8"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w:t>
            </w:r>
          </w:p>
        </w:tc>
        <w:tc>
          <w:tcPr>
            <w:tcW w:w="1985" w:type="dxa"/>
            <w:shd w:val="clear" w:color="auto" w:fill="auto"/>
          </w:tcPr>
          <w:p w14:paraId="05C59910" w14:textId="77777777" w:rsidR="00EA5EC9" w:rsidRPr="00C73EB4" w:rsidRDefault="00EA5EC9" w:rsidP="002905BC">
            <w:pPr>
              <w:rPr>
                <w:rFonts w:ascii="Arial" w:hAnsi="Arial" w:cs="Arial"/>
              </w:rPr>
            </w:pPr>
            <w:r w:rsidRPr="00C73EB4">
              <w:rPr>
                <w:rFonts w:ascii="Arial" w:hAnsi="Arial" w:cs="Arial"/>
              </w:rPr>
              <w:t>Котельная</w:t>
            </w:r>
          </w:p>
        </w:tc>
        <w:tc>
          <w:tcPr>
            <w:tcW w:w="1842" w:type="dxa"/>
          </w:tcPr>
          <w:p w14:paraId="088DBEB4" w14:textId="77777777" w:rsidR="00EA5EC9" w:rsidRPr="00C73EB4" w:rsidRDefault="00EA5EC9" w:rsidP="002905BC">
            <w:pPr>
              <w:jc w:val="center"/>
              <w:rPr>
                <w:rFonts w:ascii="Arial" w:hAnsi="Arial" w:cs="Arial"/>
              </w:rPr>
            </w:pPr>
            <w:r w:rsidRPr="00C73EB4">
              <w:rPr>
                <w:rFonts w:ascii="Arial" w:hAnsi="Arial" w:cs="Arial"/>
              </w:rPr>
              <w:t>в п.г.т. Новос</w:t>
            </w:r>
            <w:r w:rsidRPr="00C73EB4">
              <w:rPr>
                <w:rFonts w:ascii="Arial" w:hAnsi="Arial" w:cs="Arial"/>
              </w:rPr>
              <w:t>е</w:t>
            </w:r>
            <w:r w:rsidRPr="00C73EB4">
              <w:rPr>
                <w:rFonts w:ascii="Arial" w:hAnsi="Arial" w:cs="Arial"/>
              </w:rPr>
              <w:t>мейкино</w:t>
            </w:r>
          </w:p>
          <w:p w14:paraId="40D9A23C" w14:textId="77777777" w:rsidR="00EA5EC9" w:rsidRPr="00C73EB4" w:rsidRDefault="00EA5EC9" w:rsidP="002905BC">
            <w:pPr>
              <w:jc w:val="center"/>
              <w:rPr>
                <w:rFonts w:ascii="Arial" w:hAnsi="Arial" w:cs="Arial"/>
              </w:rPr>
            </w:pPr>
            <w:r w:rsidRPr="00C73EB4">
              <w:rPr>
                <w:rFonts w:ascii="Arial" w:hAnsi="Arial" w:cs="Arial"/>
              </w:rPr>
              <w:t>на площадке №5</w:t>
            </w:r>
          </w:p>
        </w:tc>
        <w:tc>
          <w:tcPr>
            <w:tcW w:w="1701" w:type="dxa"/>
            <w:shd w:val="clear" w:color="auto" w:fill="auto"/>
          </w:tcPr>
          <w:p w14:paraId="78319D07"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276" w:type="dxa"/>
            <w:shd w:val="clear" w:color="auto" w:fill="auto"/>
          </w:tcPr>
          <w:p w14:paraId="22620F74"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34" w:type="dxa"/>
            <w:shd w:val="clear" w:color="auto" w:fill="auto"/>
          </w:tcPr>
          <w:p w14:paraId="26F79D00"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tc>
        <w:tc>
          <w:tcPr>
            <w:tcW w:w="1843" w:type="dxa"/>
            <w:shd w:val="clear" w:color="auto" w:fill="auto"/>
          </w:tcPr>
          <w:p w14:paraId="044EC3E6" w14:textId="77777777" w:rsidR="00EA5EC9" w:rsidRPr="00C73EB4" w:rsidRDefault="00EA5EC9" w:rsidP="002905BC">
            <w:pPr>
              <w:jc w:val="center"/>
              <w:rPr>
                <w:rFonts w:ascii="Arial" w:hAnsi="Arial" w:cs="Arial"/>
              </w:rPr>
            </w:pPr>
            <w:r w:rsidRPr="00C73EB4">
              <w:rPr>
                <w:rFonts w:ascii="Arial" w:hAnsi="Arial" w:cs="Arial"/>
              </w:rPr>
              <w:t>производител</w:t>
            </w:r>
            <w:r w:rsidRPr="00C73EB4">
              <w:rPr>
                <w:rFonts w:ascii="Arial" w:hAnsi="Arial" w:cs="Arial"/>
              </w:rPr>
              <w:t>ь</w:t>
            </w:r>
            <w:r w:rsidRPr="00C73EB4">
              <w:rPr>
                <w:rFonts w:ascii="Arial" w:hAnsi="Arial" w:cs="Arial"/>
              </w:rPr>
              <w:t>ность до 200 кВт</w:t>
            </w:r>
          </w:p>
        </w:tc>
        <w:tc>
          <w:tcPr>
            <w:tcW w:w="1984" w:type="dxa"/>
            <w:vMerge/>
          </w:tcPr>
          <w:p w14:paraId="5CBDF930" w14:textId="77777777" w:rsidR="00EA5EC9" w:rsidRPr="00C73EB4" w:rsidRDefault="00EA5EC9" w:rsidP="002905BC">
            <w:pPr>
              <w:jc w:val="center"/>
              <w:rPr>
                <w:rFonts w:ascii="Arial" w:hAnsi="Arial" w:cs="Arial"/>
              </w:rPr>
            </w:pPr>
          </w:p>
        </w:tc>
        <w:tc>
          <w:tcPr>
            <w:tcW w:w="2552" w:type="dxa"/>
            <w:vMerge/>
          </w:tcPr>
          <w:p w14:paraId="7F0D8DD6" w14:textId="77777777" w:rsidR="00EA5EC9" w:rsidRPr="00C73EB4" w:rsidRDefault="00EA5EC9" w:rsidP="002905BC">
            <w:pPr>
              <w:jc w:val="center"/>
              <w:rPr>
                <w:rFonts w:ascii="Arial" w:hAnsi="Arial" w:cs="Arial"/>
              </w:rPr>
            </w:pPr>
          </w:p>
        </w:tc>
      </w:tr>
      <w:tr w:rsidR="00EA5EC9" w:rsidRPr="00C73EB4" w14:paraId="7F0334C2" w14:textId="77777777" w:rsidTr="0014783C">
        <w:trPr>
          <w:cantSplit/>
          <w:trHeight w:val="440"/>
        </w:trPr>
        <w:tc>
          <w:tcPr>
            <w:tcW w:w="709" w:type="dxa"/>
            <w:shd w:val="clear" w:color="auto" w:fill="auto"/>
          </w:tcPr>
          <w:p w14:paraId="1EE48DE8"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3.</w:t>
            </w:r>
          </w:p>
        </w:tc>
        <w:tc>
          <w:tcPr>
            <w:tcW w:w="1985" w:type="dxa"/>
            <w:shd w:val="clear" w:color="auto" w:fill="auto"/>
          </w:tcPr>
          <w:p w14:paraId="4124C98F" w14:textId="77777777" w:rsidR="00EA5EC9" w:rsidRPr="00C73EB4" w:rsidRDefault="00EA5EC9" w:rsidP="002905BC">
            <w:pPr>
              <w:rPr>
                <w:rFonts w:ascii="Arial" w:hAnsi="Arial" w:cs="Arial"/>
              </w:rPr>
            </w:pPr>
            <w:r w:rsidRPr="00C73EB4">
              <w:rPr>
                <w:rFonts w:ascii="Arial" w:hAnsi="Arial" w:cs="Arial"/>
              </w:rPr>
              <w:t>Котельная</w:t>
            </w:r>
          </w:p>
        </w:tc>
        <w:tc>
          <w:tcPr>
            <w:tcW w:w="1842" w:type="dxa"/>
          </w:tcPr>
          <w:p w14:paraId="3B554958" w14:textId="77777777" w:rsidR="00EA5EC9" w:rsidRPr="00C73EB4" w:rsidRDefault="00EA5EC9" w:rsidP="002905BC">
            <w:pPr>
              <w:jc w:val="center"/>
              <w:rPr>
                <w:rFonts w:ascii="Arial" w:hAnsi="Arial" w:cs="Arial"/>
              </w:rPr>
            </w:pPr>
            <w:r w:rsidRPr="00C73EB4">
              <w:rPr>
                <w:rFonts w:ascii="Arial" w:hAnsi="Arial" w:cs="Arial"/>
              </w:rPr>
              <w:t>в поселке Вод</w:t>
            </w:r>
            <w:r w:rsidRPr="00C73EB4">
              <w:rPr>
                <w:rFonts w:ascii="Arial" w:hAnsi="Arial" w:cs="Arial"/>
              </w:rPr>
              <w:t>и</w:t>
            </w:r>
            <w:r w:rsidRPr="00C73EB4">
              <w:rPr>
                <w:rFonts w:ascii="Arial" w:hAnsi="Arial" w:cs="Arial"/>
              </w:rPr>
              <w:t>но</w:t>
            </w:r>
          </w:p>
          <w:p w14:paraId="51EB7901" w14:textId="77777777" w:rsidR="00EA5EC9" w:rsidRPr="00C73EB4" w:rsidRDefault="00EA5EC9" w:rsidP="002905BC">
            <w:pPr>
              <w:jc w:val="center"/>
              <w:rPr>
                <w:rFonts w:ascii="Arial" w:hAnsi="Arial" w:cs="Arial"/>
              </w:rPr>
            </w:pPr>
            <w:r w:rsidRPr="00C73EB4">
              <w:rPr>
                <w:rFonts w:ascii="Arial" w:hAnsi="Arial" w:cs="Arial"/>
              </w:rPr>
              <w:t>на площадке №6</w:t>
            </w:r>
          </w:p>
        </w:tc>
        <w:tc>
          <w:tcPr>
            <w:tcW w:w="1701" w:type="dxa"/>
            <w:shd w:val="clear" w:color="auto" w:fill="auto"/>
          </w:tcPr>
          <w:p w14:paraId="518DF281"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276" w:type="dxa"/>
            <w:shd w:val="clear" w:color="auto" w:fill="auto"/>
          </w:tcPr>
          <w:p w14:paraId="4D9D2238"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34" w:type="dxa"/>
            <w:shd w:val="clear" w:color="auto" w:fill="auto"/>
          </w:tcPr>
          <w:p w14:paraId="203692A4"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tc>
        <w:tc>
          <w:tcPr>
            <w:tcW w:w="1843" w:type="dxa"/>
            <w:shd w:val="clear" w:color="auto" w:fill="auto"/>
          </w:tcPr>
          <w:p w14:paraId="68A45E50" w14:textId="77777777" w:rsidR="00EA5EC9" w:rsidRPr="00C73EB4" w:rsidRDefault="00EA5EC9" w:rsidP="002905BC">
            <w:pPr>
              <w:jc w:val="center"/>
              <w:rPr>
                <w:rFonts w:ascii="Arial" w:hAnsi="Arial" w:cs="Arial"/>
              </w:rPr>
            </w:pPr>
            <w:r w:rsidRPr="00C73EB4">
              <w:rPr>
                <w:rFonts w:ascii="Arial" w:hAnsi="Arial" w:cs="Arial"/>
              </w:rPr>
              <w:t>производител</w:t>
            </w:r>
            <w:r w:rsidRPr="00C73EB4">
              <w:rPr>
                <w:rFonts w:ascii="Arial" w:hAnsi="Arial" w:cs="Arial"/>
              </w:rPr>
              <w:t>ь</w:t>
            </w:r>
            <w:r w:rsidRPr="00C73EB4">
              <w:rPr>
                <w:rFonts w:ascii="Arial" w:hAnsi="Arial" w:cs="Arial"/>
              </w:rPr>
              <w:t>ность до 200 кВт</w:t>
            </w:r>
          </w:p>
        </w:tc>
        <w:tc>
          <w:tcPr>
            <w:tcW w:w="1984" w:type="dxa"/>
            <w:vMerge/>
          </w:tcPr>
          <w:p w14:paraId="04C320DF" w14:textId="77777777" w:rsidR="00EA5EC9" w:rsidRPr="00C73EB4" w:rsidRDefault="00EA5EC9" w:rsidP="002905BC">
            <w:pPr>
              <w:jc w:val="center"/>
              <w:rPr>
                <w:rFonts w:ascii="Arial" w:hAnsi="Arial" w:cs="Arial"/>
              </w:rPr>
            </w:pPr>
          </w:p>
        </w:tc>
        <w:tc>
          <w:tcPr>
            <w:tcW w:w="2552" w:type="dxa"/>
            <w:vMerge/>
          </w:tcPr>
          <w:p w14:paraId="4CD0BD83" w14:textId="77777777" w:rsidR="00EA5EC9" w:rsidRPr="00C73EB4" w:rsidRDefault="00EA5EC9" w:rsidP="002905BC">
            <w:pPr>
              <w:jc w:val="center"/>
              <w:rPr>
                <w:rFonts w:ascii="Arial" w:hAnsi="Arial" w:cs="Arial"/>
              </w:rPr>
            </w:pPr>
          </w:p>
        </w:tc>
      </w:tr>
      <w:tr w:rsidR="00EA5EC9" w:rsidRPr="00C73EB4" w14:paraId="0FCC8A4F" w14:textId="77777777" w:rsidTr="0014783C">
        <w:trPr>
          <w:cantSplit/>
          <w:trHeight w:val="440"/>
        </w:trPr>
        <w:tc>
          <w:tcPr>
            <w:tcW w:w="709" w:type="dxa"/>
            <w:shd w:val="clear" w:color="auto" w:fill="auto"/>
          </w:tcPr>
          <w:p w14:paraId="390C0571"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4.</w:t>
            </w:r>
          </w:p>
        </w:tc>
        <w:tc>
          <w:tcPr>
            <w:tcW w:w="1985" w:type="dxa"/>
            <w:shd w:val="clear" w:color="auto" w:fill="auto"/>
          </w:tcPr>
          <w:p w14:paraId="1D398968" w14:textId="77777777" w:rsidR="00EA5EC9" w:rsidRPr="00C73EB4" w:rsidRDefault="00EA5EC9" w:rsidP="002905BC">
            <w:pPr>
              <w:rPr>
                <w:rFonts w:ascii="Arial" w:hAnsi="Arial" w:cs="Arial"/>
              </w:rPr>
            </w:pPr>
            <w:r w:rsidRPr="00C73EB4">
              <w:rPr>
                <w:rFonts w:ascii="Arial" w:hAnsi="Arial" w:cs="Arial"/>
              </w:rPr>
              <w:t>Котельная</w:t>
            </w:r>
          </w:p>
        </w:tc>
        <w:tc>
          <w:tcPr>
            <w:tcW w:w="1842" w:type="dxa"/>
          </w:tcPr>
          <w:p w14:paraId="43592DF4" w14:textId="77777777" w:rsidR="00EA5EC9" w:rsidRPr="00C73EB4" w:rsidRDefault="00EA5EC9" w:rsidP="002905BC">
            <w:pPr>
              <w:jc w:val="center"/>
              <w:rPr>
                <w:rFonts w:ascii="Arial" w:hAnsi="Arial" w:cs="Arial"/>
              </w:rPr>
            </w:pPr>
            <w:r w:rsidRPr="00C73EB4">
              <w:rPr>
                <w:rFonts w:ascii="Arial" w:hAnsi="Arial" w:cs="Arial"/>
              </w:rPr>
              <w:t>в поселке Вод</w:t>
            </w:r>
            <w:r w:rsidRPr="00C73EB4">
              <w:rPr>
                <w:rFonts w:ascii="Arial" w:hAnsi="Arial" w:cs="Arial"/>
              </w:rPr>
              <w:t>и</w:t>
            </w:r>
            <w:r w:rsidRPr="00C73EB4">
              <w:rPr>
                <w:rFonts w:ascii="Arial" w:hAnsi="Arial" w:cs="Arial"/>
              </w:rPr>
              <w:t>но</w:t>
            </w:r>
          </w:p>
          <w:p w14:paraId="4F44B4F1" w14:textId="77777777" w:rsidR="00EA5EC9" w:rsidRPr="00C73EB4" w:rsidRDefault="00EA5EC9" w:rsidP="002905BC">
            <w:pPr>
              <w:jc w:val="center"/>
              <w:rPr>
                <w:rFonts w:ascii="Arial" w:hAnsi="Arial" w:cs="Arial"/>
              </w:rPr>
            </w:pPr>
            <w:r w:rsidRPr="00C73EB4">
              <w:rPr>
                <w:rFonts w:ascii="Arial" w:hAnsi="Arial" w:cs="Arial"/>
              </w:rPr>
              <w:t>на площадке №7</w:t>
            </w:r>
          </w:p>
        </w:tc>
        <w:tc>
          <w:tcPr>
            <w:tcW w:w="1701" w:type="dxa"/>
            <w:shd w:val="clear" w:color="auto" w:fill="auto"/>
          </w:tcPr>
          <w:p w14:paraId="19DE7073"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276" w:type="dxa"/>
            <w:shd w:val="clear" w:color="auto" w:fill="auto"/>
          </w:tcPr>
          <w:p w14:paraId="058C98AA"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34" w:type="dxa"/>
            <w:shd w:val="clear" w:color="auto" w:fill="auto"/>
          </w:tcPr>
          <w:p w14:paraId="7DC95DAA"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tc>
        <w:tc>
          <w:tcPr>
            <w:tcW w:w="1843" w:type="dxa"/>
            <w:shd w:val="clear" w:color="auto" w:fill="auto"/>
          </w:tcPr>
          <w:p w14:paraId="311B2D88" w14:textId="77777777" w:rsidR="00EA5EC9" w:rsidRPr="00C73EB4" w:rsidRDefault="00EA5EC9" w:rsidP="002905BC">
            <w:pPr>
              <w:jc w:val="center"/>
              <w:rPr>
                <w:rFonts w:ascii="Arial" w:hAnsi="Arial" w:cs="Arial"/>
              </w:rPr>
            </w:pPr>
            <w:r w:rsidRPr="00C73EB4">
              <w:rPr>
                <w:rFonts w:ascii="Arial" w:hAnsi="Arial" w:cs="Arial"/>
              </w:rPr>
              <w:t>производител</w:t>
            </w:r>
            <w:r w:rsidRPr="00C73EB4">
              <w:rPr>
                <w:rFonts w:ascii="Arial" w:hAnsi="Arial" w:cs="Arial"/>
              </w:rPr>
              <w:t>ь</w:t>
            </w:r>
            <w:r w:rsidRPr="00C73EB4">
              <w:rPr>
                <w:rFonts w:ascii="Arial" w:hAnsi="Arial" w:cs="Arial"/>
              </w:rPr>
              <w:t>ность до 200 кВт</w:t>
            </w:r>
          </w:p>
        </w:tc>
        <w:tc>
          <w:tcPr>
            <w:tcW w:w="1984" w:type="dxa"/>
            <w:vMerge/>
          </w:tcPr>
          <w:p w14:paraId="7AAE8E19" w14:textId="77777777" w:rsidR="00EA5EC9" w:rsidRPr="00C73EB4" w:rsidRDefault="00EA5EC9" w:rsidP="002905BC">
            <w:pPr>
              <w:jc w:val="center"/>
              <w:rPr>
                <w:rFonts w:ascii="Arial" w:hAnsi="Arial" w:cs="Arial"/>
              </w:rPr>
            </w:pPr>
          </w:p>
        </w:tc>
        <w:tc>
          <w:tcPr>
            <w:tcW w:w="2552" w:type="dxa"/>
            <w:vMerge/>
          </w:tcPr>
          <w:p w14:paraId="158E512B" w14:textId="77777777" w:rsidR="00EA5EC9" w:rsidRPr="00C73EB4" w:rsidRDefault="00EA5EC9" w:rsidP="002905BC">
            <w:pPr>
              <w:jc w:val="center"/>
              <w:rPr>
                <w:rFonts w:ascii="Arial" w:hAnsi="Arial" w:cs="Arial"/>
              </w:rPr>
            </w:pPr>
          </w:p>
        </w:tc>
      </w:tr>
      <w:tr w:rsidR="00EA5EC9" w:rsidRPr="00C73EB4" w14:paraId="05C20A57" w14:textId="77777777" w:rsidTr="0014783C">
        <w:trPr>
          <w:cantSplit/>
          <w:trHeight w:val="440"/>
        </w:trPr>
        <w:tc>
          <w:tcPr>
            <w:tcW w:w="709" w:type="dxa"/>
            <w:shd w:val="clear" w:color="auto" w:fill="auto"/>
          </w:tcPr>
          <w:p w14:paraId="34E2A834"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5.</w:t>
            </w:r>
          </w:p>
        </w:tc>
        <w:tc>
          <w:tcPr>
            <w:tcW w:w="1985" w:type="dxa"/>
            <w:shd w:val="clear" w:color="auto" w:fill="auto"/>
          </w:tcPr>
          <w:p w14:paraId="765BB2DF" w14:textId="77777777" w:rsidR="00EA5EC9" w:rsidRPr="00C73EB4" w:rsidRDefault="00EA5EC9" w:rsidP="002905BC">
            <w:pPr>
              <w:rPr>
                <w:rFonts w:ascii="Arial" w:hAnsi="Arial" w:cs="Arial"/>
              </w:rPr>
            </w:pPr>
            <w:r w:rsidRPr="00C73EB4">
              <w:rPr>
                <w:rFonts w:ascii="Arial" w:hAnsi="Arial" w:cs="Arial"/>
              </w:rPr>
              <w:t>Котельная</w:t>
            </w:r>
          </w:p>
        </w:tc>
        <w:tc>
          <w:tcPr>
            <w:tcW w:w="1842" w:type="dxa"/>
          </w:tcPr>
          <w:p w14:paraId="36EA0900" w14:textId="77777777" w:rsidR="00EA5EC9" w:rsidRPr="00C73EB4" w:rsidRDefault="00EA5EC9" w:rsidP="002905BC">
            <w:pPr>
              <w:jc w:val="center"/>
              <w:rPr>
                <w:rFonts w:ascii="Arial" w:hAnsi="Arial" w:cs="Arial"/>
              </w:rPr>
            </w:pPr>
            <w:r w:rsidRPr="00C73EB4">
              <w:rPr>
                <w:rFonts w:ascii="Arial" w:hAnsi="Arial" w:cs="Arial"/>
              </w:rPr>
              <w:t>в поселке Дубки</w:t>
            </w:r>
          </w:p>
          <w:p w14:paraId="4B6825BB" w14:textId="77777777" w:rsidR="00EA5EC9" w:rsidRPr="00C73EB4" w:rsidRDefault="00EA5EC9" w:rsidP="002905BC">
            <w:pPr>
              <w:jc w:val="center"/>
              <w:rPr>
                <w:rFonts w:ascii="Arial" w:hAnsi="Arial" w:cs="Arial"/>
              </w:rPr>
            </w:pPr>
            <w:r w:rsidRPr="00C73EB4">
              <w:rPr>
                <w:rFonts w:ascii="Arial" w:hAnsi="Arial" w:cs="Arial"/>
              </w:rPr>
              <w:t>на площадке №8</w:t>
            </w:r>
          </w:p>
        </w:tc>
        <w:tc>
          <w:tcPr>
            <w:tcW w:w="1701" w:type="dxa"/>
            <w:shd w:val="clear" w:color="auto" w:fill="auto"/>
          </w:tcPr>
          <w:p w14:paraId="757C63E0"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276" w:type="dxa"/>
            <w:shd w:val="clear" w:color="auto" w:fill="auto"/>
          </w:tcPr>
          <w:p w14:paraId="40108CA0"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34" w:type="dxa"/>
            <w:shd w:val="clear" w:color="auto" w:fill="auto"/>
          </w:tcPr>
          <w:p w14:paraId="55EFA087"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tc>
        <w:tc>
          <w:tcPr>
            <w:tcW w:w="1843" w:type="dxa"/>
            <w:shd w:val="clear" w:color="auto" w:fill="auto"/>
          </w:tcPr>
          <w:p w14:paraId="64EE430B" w14:textId="77777777" w:rsidR="00EA5EC9" w:rsidRPr="00C73EB4" w:rsidRDefault="00EA5EC9" w:rsidP="002905BC">
            <w:pPr>
              <w:jc w:val="center"/>
              <w:rPr>
                <w:rFonts w:ascii="Arial" w:hAnsi="Arial" w:cs="Arial"/>
              </w:rPr>
            </w:pPr>
            <w:r w:rsidRPr="00C73EB4">
              <w:rPr>
                <w:rFonts w:ascii="Arial" w:hAnsi="Arial" w:cs="Arial"/>
              </w:rPr>
              <w:t>производител</w:t>
            </w:r>
            <w:r w:rsidRPr="00C73EB4">
              <w:rPr>
                <w:rFonts w:ascii="Arial" w:hAnsi="Arial" w:cs="Arial"/>
              </w:rPr>
              <w:t>ь</w:t>
            </w:r>
            <w:r w:rsidRPr="00C73EB4">
              <w:rPr>
                <w:rFonts w:ascii="Arial" w:hAnsi="Arial" w:cs="Arial"/>
              </w:rPr>
              <w:t>ность до 200 кВт</w:t>
            </w:r>
          </w:p>
        </w:tc>
        <w:tc>
          <w:tcPr>
            <w:tcW w:w="1984" w:type="dxa"/>
            <w:vMerge/>
          </w:tcPr>
          <w:p w14:paraId="238EDB55" w14:textId="77777777" w:rsidR="00EA5EC9" w:rsidRPr="00C73EB4" w:rsidRDefault="00EA5EC9" w:rsidP="002905BC">
            <w:pPr>
              <w:jc w:val="center"/>
              <w:rPr>
                <w:rFonts w:ascii="Arial" w:hAnsi="Arial" w:cs="Arial"/>
              </w:rPr>
            </w:pPr>
          </w:p>
        </w:tc>
        <w:tc>
          <w:tcPr>
            <w:tcW w:w="2552" w:type="dxa"/>
            <w:vMerge/>
          </w:tcPr>
          <w:p w14:paraId="3A8119A8" w14:textId="77777777" w:rsidR="00EA5EC9" w:rsidRPr="00C73EB4" w:rsidRDefault="00EA5EC9" w:rsidP="002905BC">
            <w:pPr>
              <w:jc w:val="center"/>
              <w:rPr>
                <w:rFonts w:ascii="Arial" w:hAnsi="Arial" w:cs="Arial"/>
              </w:rPr>
            </w:pPr>
          </w:p>
        </w:tc>
      </w:tr>
      <w:tr w:rsidR="00EA5EC9" w:rsidRPr="00C73EB4" w14:paraId="43D52A20" w14:textId="77777777" w:rsidTr="0014783C">
        <w:trPr>
          <w:cantSplit/>
          <w:trHeight w:val="440"/>
        </w:trPr>
        <w:tc>
          <w:tcPr>
            <w:tcW w:w="709" w:type="dxa"/>
            <w:shd w:val="clear" w:color="auto" w:fill="auto"/>
          </w:tcPr>
          <w:p w14:paraId="001369F3"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6.</w:t>
            </w:r>
          </w:p>
        </w:tc>
        <w:tc>
          <w:tcPr>
            <w:tcW w:w="1985" w:type="dxa"/>
            <w:shd w:val="clear" w:color="auto" w:fill="auto"/>
          </w:tcPr>
          <w:p w14:paraId="03D4478D" w14:textId="77777777" w:rsidR="00EA5EC9" w:rsidRPr="00C73EB4" w:rsidRDefault="00EA5EC9" w:rsidP="002905BC">
            <w:pPr>
              <w:rPr>
                <w:rFonts w:ascii="Arial" w:hAnsi="Arial" w:cs="Arial"/>
              </w:rPr>
            </w:pPr>
            <w:r w:rsidRPr="00C73EB4">
              <w:rPr>
                <w:rFonts w:ascii="Arial" w:hAnsi="Arial" w:cs="Arial"/>
              </w:rPr>
              <w:t>Котельная</w:t>
            </w:r>
          </w:p>
        </w:tc>
        <w:tc>
          <w:tcPr>
            <w:tcW w:w="1842" w:type="dxa"/>
          </w:tcPr>
          <w:p w14:paraId="01C9AF84" w14:textId="77777777" w:rsidR="00EA5EC9" w:rsidRPr="00C73EB4" w:rsidRDefault="00EA5EC9" w:rsidP="002905BC">
            <w:pPr>
              <w:jc w:val="center"/>
              <w:rPr>
                <w:rFonts w:ascii="Arial" w:hAnsi="Arial" w:cs="Arial"/>
              </w:rPr>
            </w:pPr>
            <w:r w:rsidRPr="00C73EB4">
              <w:rPr>
                <w:rFonts w:ascii="Arial" w:hAnsi="Arial" w:cs="Arial"/>
              </w:rPr>
              <w:t>в поселке Вод</w:t>
            </w:r>
            <w:r w:rsidRPr="00C73EB4">
              <w:rPr>
                <w:rFonts w:ascii="Arial" w:hAnsi="Arial" w:cs="Arial"/>
              </w:rPr>
              <w:t>и</w:t>
            </w:r>
            <w:r w:rsidRPr="00C73EB4">
              <w:rPr>
                <w:rFonts w:ascii="Arial" w:hAnsi="Arial" w:cs="Arial"/>
              </w:rPr>
              <w:t>но</w:t>
            </w:r>
          </w:p>
          <w:p w14:paraId="315EFA11" w14:textId="77777777" w:rsidR="00EA5EC9" w:rsidRPr="00C73EB4" w:rsidRDefault="00EA5EC9" w:rsidP="002905BC">
            <w:pPr>
              <w:jc w:val="center"/>
              <w:rPr>
                <w:rFonts w:ascii="Arial" w:hAnsi="Arial" w:cs="Arial"/>
              </w:rPr>
            </w:pPr>
          </w:p>
        </w:tc>
        <w:tc>
          <w:tcPr>
            <w:tcW w:w="1701" w:type="dxa"/>
            <w:shd w:val="clear" w:color="auto" w:fill="auto"/>
          </w:tcPr>
          <w:p w14:paraId="23AC3EC8"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276" w:type="dxa"/>
            <w:shd w:val="clear" w:color="auto" w:fill="auto"/>
          </w:tcPr>
          <w:p w14:paraId="21F14671"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34" w:type="dxa"/>
            <w:shd w:val="clear" w:color="auto" w:fill="auto"/>
          </w:tcPr>
          <w:p w14:paraId="402810FA"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tc>
        <w:tc>
          <w:tcPr>
            <w:tcW w:w="1843" w:type="dxa"/>
            <w:shd w:val="clear" w:color="auto" w:fill="auto"/>
          </w:tcPr>
          <w:p w14:paraId="5C201BF0" w14:textId="77777777" w:rsidR="00EA5EC9" w:rsidRPr="00C73EB4" w:rsidRDefault="00EA5EC9" w:rsidP="002905BC">
            <w:pPr>
              <w:jc w:val="center"/>
              <w:rPr>
                <w:rFonts w:ascii="Arial" w:hAnsi="Arial" w:cs="Arial"/>
              </w:rPr>
            </w:pPr>
            <w:r w:rsidRPr="00C73EB4">
              <w:rPr>
                <w:rFonts w:ascii="Arial" w:hAnsi="Arial" w:cs="Arial"/>
              </w:rPr>
              <w:t>производител</w:t>
            </w:r>
            <w:r w:rsidRPr="00C73EB4">
              <w:rPr>
                <w:rFonts w:ascii="Arial" w:hAnsi="Arial" w:cs="Arial"/>
              </w:rPr>
              <w:t>ь</w:t>
            </w:r>
            <w:r w:rsidRPr="00C73EB4">
              <w:rPr>
                <w:rFonts w:ascii="Arial" w:hAnsi="Arial" w:cs="Arial"/>
              </w:rPr>
              <w:t>ность до 200 кВт</w:t>
            </w:r>
          </w:p>
        </w:tc>
        <w:tc>
          <w:tcPr>
            <w:tcW w:w="1984" w:type="dxa"/>
            <w:vMerge/>
          </w:tcPr>
          <w:p w14:paraId="56DCAD36" w14:textId="77777777" w:rsidR="00EA5EC9" w:rsidRPr="00C73EB4" w:rsidRDefault="00EA5EC9" w:rsidP="002905BC">
            <w:pPr>
              <w:jc w:val="center"/>
              <w:rPr>
                <w:rFonts w:ascii="Arial" w:hAnsi="Arial" w:cs="Arial"/>
              </w:rPr>
            </w:pPr>
          </w:p>
        </w:tc>
        <w:tc>
          <w:tcPr>
            <w:tcW w:w="2552" w:type="dxa"/>
            <w:vMerge/>
          </w:tcPr>
          <w:p w14:paraId="6AEDE773" w14:textId="77777777" w:rsidR="00EA5EC9" w:rsidRPr="00C73EB4" w:rsidRDefault="00EA5EC9" w:rsidP="002905BC">
            <w:pPr>
              <w:jc w:val="center"/>
              <w:rPr>
                <w:rFonts w:ascii="Arial" w:hAnsi="Arial" w:cs="Arial"/>
              </w:rPr>
            </w:pPr>
          </w:p>
        </w:tc>
      </w:tr>
      <w:tr w:rsidR="00EA5EC9" w:rsidRPr="00C73EB4" w14:paraId="2760EF85" w14:textId="77777777" w:rsidTr="0014783C">
        <w:trPr>
          <w:cantSplit/>
          <w:trHeight w:val="440"/>
        </w:trPr>
        <w:tc>
          <w:tcPr>
            <w:tcW w:w="709" w:type="dxa"/>
            <w:shd w:val="clear" w:color="auto" w:fill="auto"/>
          </w:tcPr>
          <w:p w14:paraId="63BDF77F"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7.</w:t>
            </w:r>
          </w:p>
        </w:tc>
        <w:tc>
          <w:tcPr>
            <w:tcW w:w="1985" w:type="dxa"/>
            <w:shd w:val="clear" w:color="auto" w:fill="auto"/>
          </w:tcPr>
          <w:p w14:paraId="09CCB63B" w14:textId="77777777" w:rsidR="00EA5EC9" w:rsidRPr="00C73EB4" w:rsidRDefault="00EA5EC9" w:rsidP="002905BC">
            <w:pPr>
              <w:rPr>
                <w:rFonts w:ascii="Arial" w:hAnsi="Arial" w:cs="Arial"/>
              </w:rPr>
            </w:pPr>
            <w:r w:rsidRPr="00C73EB4">
              <w:rPr>
                <w:rFonts w:ascii="Arial" w:hAnsi="Arial" w:cs="Arial"/>
              </w:rPr>
              <w:t>Котельная</w:t>
            </w:r>
          </w:p>
        </w:tc>
        <w:tc>
          <w:tcPr>
            <w:tcW w:w="1842" w:type="dxa"/>
          </w:tcPr>
          <w:p w14:paraId="0D77A8EA" w14:textId="77777777" w:rsidR="00EA5EC9" w:rsidRPr="00C73EB4" w:rsidRDefault="00EA5EC9" w:rsidP="002905BC">
            <w:pPr>
              <w:jc w:val="center"/>
              <w:rPr>
                <w:rFonts w:ascii="Arial" w:hAnsi="Arial" w:cs="Arial"/>
              </w:rPr>
            </w:pPr>
            <w:r w:rsidRPr="00C73EB4">
              <w:rPr>
                <w:rFonts w:ascii="Arial" w:hAnsi="Arial" w:cs="Arial"/>
              </w:rPr>
              <w:t>в Старосемейк</w:t>
            </w:r>
            <w:r w:rsidRPr="00C73EB4">
              <w:rPr>
                <w:rFonts w:ascii="Arial" w:hAnsi="Arial" w:cs="Arial"/>
              </w:rPr>
              <w:t>и</w:t>
            </w:r>
            <w:r w:rsidRPr="00C73EB4">
              <w:rPr>
                <w:rFonts w:ascii="Arial" w:hAnsi="Arial" w:cs="Arial"/>
              </w:rPr>
              <w:t>но</w:t>
            </w:r>
          </w:p>
        </w:tc>
        <w:tc>
          <w:tcPr>
            <w:tcW w:w="1701" w:type="dxa"/>
            <w:shd w:val="clear" w:color="auto" w:fill="auto"/>
          </w:tcPr>
          <w:p w14:paraId="4297C451"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276" w:type="dxa"/>
            <w:shd w:val="clear" w:color="auto" w:fill="auto"/>
          </w:tcPr>
          <w:p w14:paraId="535330D0"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34" w:type="dxa"/>
            <w:shd w:val="clear" w:color="auto" w:fill="auto"/>
          </w:tcPr>
          <w:p w14:paraId="39849027"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tc>
        <w:tc>
          <w:tcPr>
            <w:tcW w:w="1843" w:type="dxa"/>
            <w:shd w:val="clear" w:color="auto" w:fill="auto"/>
          </w:tcPr>
          <w:p w14:paraId="2D9AF3EC" w14:textId="77777777" w:rsidR="00EA5EC9" w:rsidRPr="00C73EB4" w:rsidRDefault="00EA5EC9" w:rsidP="002905BC">
            <w:pPr>
              <w:jc w:val="center"/>
              <w:rPr>
                <w:rFonts w:ascii="Arial" w:hAnsi="Arial" w:cs="Arial"/>
              </w:rPr>
            </w:pPr>
            <w:r w:rsidRPr="00C73EB4">
              <w:rPr>
                <w:rFonts w:ascii="Arial" w:hAnsi="Arial" w:cs="Arial"/>
              </w:rPr>
              <w:t>производител</w:t>
            </w:r>
            <w:r w:rsidRPr="00C73EB4">
              <w:rPr>
                <w:rFonts w:ascii="Arial" w:hAnsi="Arial" w:cs="Arial"/>
              </w:rPr>
              <w:t>ь</w:t>
            </w:r>
            <w:r w:rsidRPr="00C73EB4">
              <w:rPr>
                <w:rFonts w:ascii="Arial" w:hAnsi="Arial" w:cs="Arial"/>
              </w:rPr>
              <w:t>ность до 200 кВт</w:t>
            </w:r>
          </w:p>
        </w:tc>
        <w:tc>
          <w:tcPr>
            <w:tcW w:w="1984" w:type="dxa"/>
            <w:vMerge/>
          </w:tcPr>
          <w:p w14:paraId="2C8C70B7" w14:textId="77777777" w:rsidR="00EA5EC9" w:rsidRPr="00C73EB4" w:rsidRDefault="00EA5EC9" w:rsidP="002905BC">
            <w:pPr>
              <w:jc w:val="center"/>
              <w:rPr>
                <w:rFonts w:ascii="Arial" w:hAnsi="Arial" w:cs="Arial"/>
              </w:rPr>
            </w:pPr>
          </w:p>
        </w:tc>
        <w:tc>
          <w:tcPr>
            <w:tcW w:w="2552" w:type="dxa"/>
            <w:vMerge/>
          </w:tcPr>
          <w:p w14:paraId="22CCD700" w14:textId="77777777" w:rsidR="00EA5EC9" w:rsidRPr="00C73EB4" w:rsidRDefault="00EA5EC9" w:rsidP="002905BC">
            <w:pPr>
              <w:jc w:val="center"/>
              <w:rPr>
                <w:rFonts w:ascii="Arial" w:hAnsi="Arial" w:cs="Arial"/>
              </w:rPr>
            </w:pPr>
          </w:p>
        </w:tc>
      </w:tr>
      <w:tr w:rsidR="00EA5EC9" w:rsidRPr="00C73EB4" w14:paraId="43D2BCFD" w14:textId="77777777" w:rsidTr="0014783C">
        <w:trPr>
          <w:cantSplit/>
          <w:trHeight w:val="440"/>
        </w:trPr>
        <w:tc>
          <w:tcPr>
            <w:tcW w:w="709" w:type="dxa"/>
            <w:shd w:val="clear" w:color="auto" w:fill="auto"/>
          </w:tcPr>
          <w:p w14:paraId="4CD196F6"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8.</w:t>
            </w:r>
          </w:p>
        </w:tc>
        <w:tc>
          <w:tcPr>
            <w:tcW w:w="1985" w:type="dxa"/>
            <w:shd w:val="clear" w:color="auto" w:fill="auto"/>
          </w:tcPr>
          <w:p w14:paraId="1F992673" w14:textId="77777777" w:rsidR="00EA5EC9" w:rsidRPr="00C73EB4" w:rsidRDefault="00EA5EC9" w:rsidP="002905BC">
            <w:pPr>
              <w:rPr>
                <w:rFonts w:ascii="Arial" w:hAnsi="Arial" w:cs="Arial"/>
              </w:rPr>
            </w:pPr>
            <w:r w:rsidRPr="00C73EB4">
              <w:rPr>
                <w:rFonts w:ascii="Arial" w:hAnsi="Arial" w:cs="Arial"/>
              </w:rPr>
              <w:t>Котельная</w:t>
            </w:r>
          </w:p>
        </w:tc>
        <w:tc>
          <w:tcPr>
            <w:tcW w:w="1842" w:type="dxa"/>
          </w:tcPr>
          <w:p w14:paraId="5164BD67" w14:textId="77777777" w:rsidR="00EA5EC9" w:rsidRPr="00C73EB4" w:rsidRDefault="00EA5EC9" w:rsidP="002905BC">
            <w:pPr>
              <w:jc w:val="center"/>
              <w:rPr>
                <w:rFonts w:ascii="Arial" w:hAnsi="Arial" w:cs="Arial"/>
              </w:rPr>
            </w:pPr>
            <w:r w:rsidRPr="00C73EB4">
              <w:rPr>
                <w:rFonts w:ascii="Arial" w:hAnsi="Arial" w:cs="Arial"/>
              </w:rPr>
              <w:t>в Новосемейк</w:t>
            </w:r>
            <w:r w:rsidRPr="00C73EB4">
              <w:rPr>
                <w:rFonts w:ascii="Arial" w:hAnsi="Arial" w:cs="Arial"/>
              </w:rPr>
              <w:t>и</w:t>
            </w:r>
            <w:r w:rsidRPr="00C73EB4">
              <w:rPr>
                <w:rFonts w:ascii="Arial" w:hAnsi="Arial" w:cs="Arial"/>
              </w:rPr>
              <w:t>но</w:t>
            </w:r>
          </w:p>
        </w:tc>
        <w:tc>
          <w:tcPr>
            <w:tcW w:w="1701" w:type="dxa"/>
            <w:shd w:val="clear" w:color="auto" w:fill="auto"/>
          </w:tcPr>
          <w:p w14:paraId="20C2F807"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276" w:type="dxa"/>
            <w:shd w:val="clear" w:color="auto" w:fill="auto"/>
          </w:tcPr>
          <w:p w14:paraId="72B1F5B0"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34" w:type="dxa"/>
            <w:shd w:val="clear" w:color="auto" w:fill="auto"/>
          </w:tcPr>
          <w:p w14:paraId="302B5647"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w:t>
            </w:r>
          </w:p>
        </w:tc>
        <w:tc>
          <w:tcPr>
            <w:tcW w:w="1843" w:type="dxa"/>
            <w:shd w:val="clear" w:color="auto" w:fill="auto"/>
          </w:tcPr>
          <w:p w14:paraId="0999A6A8" w14:textId="77777777" w:rsidR="00EA5EC9" w:rsidRPr="00C73EB4" w:rsidRDefault="00EA5EC9" w:rsidP="002905BC">
            <w:pPr>
              <w:jc w:val="center"/>
              <w:rPr>
                <w:rFonts w:ascii="Arial" w:hAnsi="Arial" w:cs="Arial"/>
              </w:rPr>
            </w:pPr>
            <w:r w:rsidRPr="00C73EB4">
              <w:rPr>
                <w:rFonts w:ascii="Arial" w:hAnsi="Arial" w:cs="Arial"/>
              </w:rPr>
              <w:t>производител</w:t>
            </w:r>
            <w:r w:rsidRPr="00C73EB4">
              <w:rPr>
                <w:rFonts w:ascii="Arial" w:hAnsi="Arial" w:cs="Arial"/>
              </w:rPr>
              <w:t>ь</w:t>
            </w:r>
            <w:r w:rsidRPr="00C73EB4">
              <w:rPr>
                <w:rFonts w:ascii="Arial" w:hAnsi="Arial" w:cs="Arial"/>
              </w:rPr>
              <w:t>ность до 200 кВт</w:t>
            </w:r>
          </w:p>
        </w:tc>
        <w:tc>
          <w:tcPr>
            <w:tcW w:w="1984" w:type="dxa"/>
            <w:vMerge/>
          </w:tcPr>
          <w:p w14:paraId="669B2BBC" w14:textId="77777777" w:rsidR="00EA5EC9" w:rsidRPr="00C73EB4" w:rsidRDefault="00EA5EC9" w:rsidP="002905BC">
            <w:pPr>
              <w:jc w:val="center"/>
              <w:rPr>
                <w:rFonts w:ascii="Arial" w:hAnsi="Arial" w:cs="Arial"/>
              </w:rPr>
            </w:pPr>
          </w:p>
        </w:tc>
        <w:tc>
          <w:tcPr>
            <w:tcW w:w="2552" w:type="dxa"/>
            <w:vMerge/>
          </w:tcPr>
          <w:p w14:paraId="69E9A7AE" w14:textId="77777777" w:rsidR="00EA5EC9" w:rsidRPr="00C73EB4" w:rsidRDefault="00EA5EC9" w:rsidP="002905BC">
            <w:pPr>
              <w:jc w:val="center"/>
              <w:rPr>
                <w:rFonts w:ascii="Arial" w:hAnsi="Arial" w:cs="Arial"/>
              </w:rPr>
            </w:pPr>
          </w:p>
        </w:tc>
      </w:tr>
      <w:tr w:rsidR="00EA5EC9" w:rsidRPr="00C73EB4" w14:paraId="24F26733" w14:textId="77777777" w:rsidTr="0014783C">
        <w:trPr>
          <w:cantSplit/>
          <w:trHeight w:val="440"/>
        </w:trPr>
        <w:tc>
          <w:tcPr>
            <w:tcW w:w="709" w:type="dxa"/>
            <w:vMerge w:val="restart"/>
            <w:shd w:val="clear" w:color="auto" w:fill="auto"/>
          </w:tcPr>
          <w:p w14:paraId="06A91CA4"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9.</w:t>
            </w:r>
          </w:p>
        </w:tc>
        <w:tc>
          <w:tcPr>
            <w:tcW w:w="1985" w:type="dxa"/>
            <w:vMerge w:val="restart"/>
            <w:shd w:val="clear" w:color="auto" w:fill="auto"/>
          </w:tcPr>
          <w:p w14:paraId="20BC742E" w14:textId="77777777" w:rsidR="00EA5EC9" w:rsidRPr="00C73EB4" w:rsidRDefault="00EA5EC9" w:rsidP="002905BC">
            <w:pPr>
              <w:rPr>
                <w:rFonts w:ascii="Arial" w:hAnsi="Arial" w:cs="Arial"/>
              </w:rPr>
            </w:pPr>
            <w:r w:rsidRPr="00C73EB4">
              <w:rPr>
                <w:rFonts w:ascii="Arial" w:hAnsi="Arial" w:cs="Arial"/>
              </w:rPr>
              <w:t>Теплосеть</w:t>
            </w:r>
          </w:p>
        </w:tc>
        <w:tc>
          <w:tcPr>
            <w:tcW w:w="1842" w:type="dxa"/>
          </w:tcPr>
          <w:p w14:paraId="78C1CFD1" w14:textId="77777777" w:rsidR="00EA5EC9" w:rsidRPr="00C73EB4" w:rsidRDefault="00EA5EC9" w:rsidP="002905BC">
            <w:pPr>
              <w:jc w:val="center"/>
              <w:rPr>
                <w:rFonts w:ascii="Arial" w:hAnsi="Arial" w:cs="Arial"/>
              </w:rPr>
            </w:pPr>
            <w:r w:rsidRPr="00C73EB4">
              <w:rPr>
                <w:rFonts w:ascii="Arial" w:hAnsi="Arial" w:cs="Arial"/>
              </w:rPr>
              <w:t>в п.г.т. Новос</w:t>
            </w:r>
            <w:r w:rsidRPr="00C73EB4">
              <w:rPr>
                <w:rFonts w:ascii="Arial" w:hAnsi="Arial" w:cs="Arial"/>
              </w:rPr>
              <w:t>е</w:t>
            </w:r>
            <w:r w:rsidRPr="00C73EB4">
              <w:rPr>
                <w:rFonts w:ascii="Arial" w:hAnsi="Arial" w:cs="Arial"/>
              </w:rPr>
              <w:t>мейкино, в том числе:</w:t>
            </w:r>
          </w:p>
        </w:tc>
        <w:tc>
          <w:tcPr>
            <w:tcW w:w="1701" w:type="dxa"/>
            <w:shd w:val="clear" w:color="auto" w:fill="auto"/>
          </w:tcPr>
          <w:p w14:paraId="3E4E6D3A" w14:textId="77777777" w:rsidR="00EA5EC9" w:rsidRPr="00C73EB4" w:rsidRDefault="00EA5EC9" w:rsidP="002905BC">
            <w:pPr>
              <w:autoSpaceDE w:val="0"/>
              <w:autoSpaceDN w:val="0"/>
              <w:adjustRightInd w:val="0"/>
              <w:jc w:val="center"/>
              <w:rPr>
                <w:rFonts w:ascii="Arial" w:hAnsi="Arial" w:cs="Arial"/>
              </w:rPr>
            </w:pPr>
          </w:p>
        </w:tc>
        <w:tc>
          <w:tcPr>
            <w:tcW w:w="1276" w:type="dxa"/>
            <w:shd w:val="clear" w:color="auto" w:fill="auto"/>
          </w:tcPr>
          <w:p w14:paraId="61C11DEA" w14:textId="77777777" w:rsidR="00EA5EC9" w:rsidRPr="00C73EB4" w:rsidRDefault="00EA5EC9" w:rsidP="002905BC">
            <w:pPr>
              <w:autoSpaceDE w:val="0"/>
              <w:autoSpaceDN w:val="0"/>
              <w:adjustRightInd w:val="0"/>
              <w:jc w:val="center"/>
              <w:rPr>
                <w:rFonts w:ascii="Arial" w:hAnsi="Arial" w:cs="Arial"/>
              </w:rPr>
            </w:pPr>
          </w:p>
        </w:tc>
        <w:tc>
          <w:tcPr>
            <w:tcW w:w="1134" w:type="dxa"/>
            <w:shd w:val="clear" w:color="auto" w:fill="auto"/>
          </w:tcPr>
          <w:p w14:paraId="48A57DAA" w14:textId="77777777" w:rsidR="00EA5EC9" w:rsidRPr="00C73EB4" w:rsidRDefault="00EA5EC9" w:rsidP="002905BC">
            <w:pPr>
              <w:autoSpaceDE w:val="0"/>
              <w:autoSpaceDN w:val="0"/>
              <w:adjustRightInd w:val="0"/>
              <w:jc w:val="center"/>
              <w:rPr>
                <w:rFonts w:ascii="Arial" w:hAnsi="Arial" w:cs="Arial"/>
              </w:rPr>
            </w:pPr>
          </w:p>
        </w:tc>
        <w:tc>
          <w:tcPr>
            <w:tcW w:w="1843" w:type="dxa"/>
            <w:shd w:val="clear" w:color="auto" w:fill="auto"/>
          </w:tcPr>
          <w:p w14:paraId="0FD2AC91" w14:textId="77777777" w:rsidR="00EA5EC9" w:rsidRPr="00C73EB4" w:rsidRDefault="00EA5EC9" w:rsidP="002905BC">
            <w:pPr>
              <w:jc w:val="center"/>
              <w:rPr>
                <w:rFonts w:ascii="Arial" w:hAnsi="Arial" w:cs="Arial"/>
              </w:rPr>
            </w:pPr>
          </w:p>
        </w:tc>
        <w:tc>
          <w:tcPr>
            <w:tcW w:w="1984" w:type="dxa"/>
            <w:vMerge w:val="restart"/>
          </w:tcPr>
          <w:p w14:paraId="2032E6EF" w14:textId="77777777" w:rsidR="00EA5EC9" w:rsidRPr="00C73EB4" w:rsidRDefault="00EA5EC9" w:rsidP="002905BC">
            <w:pPr>
              <w:jc w:val="center"/>
              <w:rPr>
                <w:rFonts w:ascii="Arial" w:hAnsi="Arial" w:cs="Arial"/>
              </w:rPr>
            </w:pPr>
            <w:r w:rsidRPr="00C73EB4">
              <w:rPr>
                <w:rFonts w:ascii="Arial" w:hAnsi="Arial" w:cs="Arial"/>
              </w:rPr>
              <w:t>Установление зон с особыми усл</w:t>
            </w:r>
            <w:r w:rsidRPr="00C73EB4">
              <w:rPr>
                <w:rFonts w:ascii="Arial" w:hAnsi="Arial" w:cs="Arial"/>
              </w:rPr>
              <w:t>о</w:t>
            </w:r>
            <w:r w:rsidRPr="00C73EB4">
              <w:rPr>
                <w:rFonts w:ascii="Arial" w:hAnsi="Arial" w:cs="Arial"/>
              </w:rPr>
              <w:t>виями использ</w:t>
            </w:r>
            <w:r w:rsidRPr="00C73EB4">
              <w:rPr>
                <w:rFonts w:ascii="Arial" w:hAnsi="Arial" w:cs="Arial"/>
              </w:rPr>
              <w:t>о</w:t>
            </w:r>
            <w:r w:rsidRPr="00C73EB4">
              <w:rPr>
                <w:rFonts w:ascii="Arial" w:hAnsi="Arial" w:cs="Arial"/>
              </w:rPr>
              <w:t>вания территорий в связи с разм</w:t>
            </w:r>
            <w:r w:rsidRPr="00C73EB4">
              <w:rPr>
                <w:rFonts w:ascii="Arial" w:hAnsi="Arial" w:cs="Arial"/>
              </w:rPr>
              <w:t>е</w:t>
            </w:r>
            <w:r w:rsidRPr="00C73EB4">
              <w:rPr>
                <w:rFonts w:ascii="Arial" w:hAnsi="Arial" w:cs="Arial"/>
              </w:rPr>
              <w:t>щением объекта не требуется</w:t>
            </w:r>
          </w:p>
        </w:tc>
        <w:tc>
          <w:tcPr>
            <w:tcW w:w="2552" w:type="dxa"/>
            <w:vMerge/>
          </w:tcPr>
          <w:p w14:paraId="5BD21166" w14:textId="77777777" w:rsidR="00EA5EC9" w:rsidRPr="00C73EB4" w:rsidRDefault="00EA5EC9" w:rsidP="002905BC">
            <w:pPr>
              <w:jc w:val="center"/>
              <w:rPr>
                <w:rFonts w:ascii="Arial" w:hAnsi="Arial" w:cs="Arial"/>
              </w:rPr>
            </w:pPr>
          </w:p>
        </w:tc>
      </w:tr>
      <w:tr w:rsidR="00EA5EC9" w:rsidRPr="00C73EB4" w14:paraId="18C4ABE4" w14:textId="77777777" w:rsidTr="0014783C">
        <w:trPr>
          <w:cantSplit/>
          <w:trHeight w:val="177"/>
        </w:trPr>
        <w:tc>
          <w:tcPr>
            <w:tcW w:w="709" w:type="dxa"/>
            <w:vMerge/>
            <w:shd w:val="clear" w:color="auto" w:fill="auto"/>
          </w:tcPr>
          <w:p w14:paraId="026DCDA6" w14:textId="77777777" w:rsidR="00EA5EC9" w:rsidRPr="00C73EB4" w:rsidRDefault="00EA5EC9" w:rsidP="002905BC">
            <w:pPr>
              <w:autoSpaceDE w:val="0"/>
              <w:autoSpaceDN w:val="0"/>
              <w:adjustRightInd w:val="0"/>
              <w:jc w:val="center"/>
              <w:rPr>
                <w:rFonts w:ascii="Arial" w:hAnsi="Arial" w:cs="Arial"/>
              </w:rPr>
            </w:pPr>
          </w:p>
        </w:tc>
        <w:tc>
          <w:tcPr>
            <w:tcW w:w="1985" w:type="dxa"/>
            <w:vMerge/>
            <w:shd w:val="clear" w:color="auto" w:fill="auto"/>
          </w:tcPr>
          <w:p w14:paraId="4976FCAC" w14:textId="77777777" w:rsidR="00EA5EC9" w:rsidRPr="00C73EB4" w:rsidRDefault="00EA5EC9" w:rsidP="002905BC">
            <w:pPr>
              <w:rPr>
                <w:rFonts w:ascii="Arial" w:hAnsi="Arial" w:cs="Arial"/>
              </w:rPr>
            </w:pPr>
          </w:p>
        </w:tc>
        <w:tc>
          <w:tcPr>
            <w:tcW w:w="1842" w:type="dxa"/>
          </w:tcPr>
          <w:p w14:paraId="74C82222" w14:textId="77777777" w:rsidR="00EA5EC9" w:rsidRPr="00C73EB4" w:rsidRDefault="00EA5EC9" w:rsidP="002905BC">
            <w:pPr>
              <w:jc w:val="center"/>
              <w:rPr>
                <w:rFonts w:ascii="Arial" w:hAnsi="Arial" w:cs="Arial"/>
              </w:rPr>
            </w:pPr>
            <w:r w:rsidRPr="00C73EB4">
              <w:rPr>
                <w:rFonts w:ascii="Arial" w:hAnsi="Arial" w:cs="Arial"/>
                <w:kern w:val="1"/>
              </w:rPr>
              <w:t>на  площадке №2</w:t>
            </w:r>
          </w:p>
        </w:tc>
        <w:tc>
          <w:tcPr>
            <w:tcW w:w="1701" w:type="dxa"/>
            <w:shd w:val="clear" w:color="auto" w:fill="auto"/>
          </w:tcPr>
          <w:p w14:paraId="3CD2666A"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276" w:type="dxa"/>
            <w:shd w:val="clear" w:color="auto" w:fill="auto"/>
          </w:tcPr>
          <w:p w14:paraId="6EAFD848"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34" w:type="dxa"/>
            <w:shd w:val="clear" w:color="auto" w:fill="auto"/>
          </w:tcPr>
          <w:p w14:paraId="6B0931F2"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1,5</w:t>
            </w:r>
          </w:p>
        </w:tc>
        <w:tc>
          <w:tcPr>
            <w:tcW w:w="1843" w:type="dxa"/>
            <w:shd w:val="clear" w:color="auto" w:fill="auto"/>
          </w:tcPr>
          <w:p w14:paraId="5ACE116A" w14:textId="77777777" w:rsidR="00EA5EC9" w:rsidRPr="00C73EB4" w:rsidRDefault="00EA5EC9" w:rsidP="002905BC">
            <w:pPr>
              <w:jc w:val="center"/>
              <w:rPr>
                <w:rFonts w:ascii="Arial" w:hAnsi="Arial" w:cs="Arial"/>
              </w:rPr>
            </w:pPr>
          </w:p>
        </w:tc>
        <w:tc>
          <w:tcPr>
            <w:tcW w:w="1984" w:type="dxa"/>
            <w:vMerge/>
          </w:tcPr>
          <w:p w14:paraId="2E7EFD21" w14:textId="77777777" w:rsidR="00EA5EC9" w:rsidRPr="00C73EB4" w:rsidRDefault="00EA5EC9" w:rsidP="002905BC">
            <w:pPr>
              <w:jc w:val="center"/>
              <w:rPr>
                <w:rFonts w:ascii="Arial" w:hAnsi="Arial" w:cs="Arial"/>
              </w:rPr>
            </w:pPr>
          </w:p>
        </w:tc>
        <w:tc>
          <w:tcPr>
            <w:tcW w:w="2552" w:type="dxa"/>
            <w:vMerge/>
          </w:tcPr>
          <w:p w14:paraId="58C1AADC" w14:textId="77777777" w:rsidR="00EA5EC9" w:rsidRPr="00C73EB4" w:rsidRDefault="00EA5EC9" w:rsidP="002905BC">
            <w:pPr>
              <w:jc w:val="center"/>
              <w:rPr>
                <w:rFonts w:ascii="Arial" w:hAnsi="Arial" w:cs="Arial"/>
              </w:rPr>
            </w:pPr>
          </w:p>
        </w:tc>
      </w:tr>
      <w:tr w:rsidR="00EA5EC9" w:rsidRPr="00C73EB4" w14:paraId="554A4413" w14:textId="77777777" w:rsidTr="0014783C">
        <w:trPr>
          <w:cantSplit/>
          <w:trHeight w:val="223"/>
        </w:trPr>
        <w:tc>
          <w:tcPr>
            <w:tcW w:w="709" w:type="dxa"/>
            <w:vMerge/>
            <w:shd w:val="clear" w:color="auto" w:fill="auto"/>
          </w:tcPr>
          <w:p w14:paraId="4C0307DE" w14:textId="77777777" w:rsidR="00EA5EC9" w:rsidRPr="00C73EB4" w:rsidRDefault="00EA5EC9" w:rsidP="002905BC">
            <w:pPr>
              <w:autoSpaceDE w:val="0"/>
              <w:autoSpaceDN w:val="0"/>
              <w:adjustRightInd w:val="0"/>
              <w:jc w:val="center"/>
              <w:rPr>
                <w:rFonts w:ascii="Arial" w:hAnsi="Arial" w:cs="Arial"/>
              </w:rPr>
            </w:pPr>
          </w:p>
        </w:tc>
        <w:tc>
          <w:tcPr>
            <w:tcW w:w="1985" w:type="dxa"/>
            <w:vMerge/>
            <w:shd w:val="clear" w:color="auto" w:fill="auto"/>
          </w:tcPr>
          <w:p w14:paraId="2B51B8C6" w14:textId="77777777" w:rsidR="00EA5EC9" w:rsidRPr="00C73EB4" w:rsidRDefault="00EA5EC9" w:rsidP="002905BC">
            <w:pPr>
              <w:rPr>
                <w:rFonts w:ascii="Arial" w:hAnsi="Arial" w:cs="Arial"/>
              </w:rPr>
            </w:pPr>
          </w:p>
        </w:tc>
        <w:tc>
          <w:tcPr>
            <w:tcW w:w="1842" w:type="dxa"/>
          </w:tcPr>
          <w:p w14:paraId="792A57B2" w14:textId="77777777" w:rsidR="00EA5EC9" w:rsidRPr="00C73EB4" w:rsidRDefault="00EA5EC9" w:rsidP="002905BC">
            <w:pPr>
              <w:jc w:val="center"/>
              <w:rPr>
                <w:rFonts w:ascii="Arial" w:hAnsi="Arial" w:cs="Arial"/>
              </w:rPr>
            </w:pPr>
            <w:r w:rsidRPr="00C73EB4">
              <w:rPr>
                <w:rFonts w:ascii="Arial" w:hAnsi="Arial" w:cs="Arial"/>
                <w:kern w:val="1"/>
              </w:rPr>
              <w:t>на  площадке №3</w:t>
            </w:r>
          </w:p>
        </w:tc>
        <w:tc>
          <w:tcPr>
            <w:tcW w:w="1701" w:type="dxa"/>
            <w:shd w:val="clear" w:color="auto" w:fill="auto"/>
          </w:tcPr>
          <w:p w14:paraId="68734AB6"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276" w:type="dxa"/>
            <w:shd w:val="clear" w:color="auto" w:fill="auto"/>
          </w:tcPr>
          <w:p w14:paraId="2A061C7C"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34" w:type="dxa"/>
            <w:shd w:val="clear" w:color="auto" w:fill="auto"/>
          </w:tcPr>
          <w:p w14:paraId="477F77E5"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0,08</w:t>
            </w:r>
          </w:p>
        </w:tc>
        <w:tc>
          <w:tcPr>
            <w:tcW w:w="1843" w:type="dxa"/>
            <w:shd w:val="clear" w:color="auto" w:fill="auto"/>
          </w:tcPr>
          <w:p w14:paraId="00276489" w14:textId="77777777" w:rsidR="00EA5EC9" w:rsidRPr="00C73EB4" w:rsidRDefault="00EA5EC9" w:rsidP="002905BC">
            <w:pPr>
              <w:jc w:val="center"/>
              <w:rPr>
                <w:rFonts w:ascii="Arial" w:hAnsi="Arial" w:cs="Arial"/>
              </w:rPr>
            </w:pPr>
          </w:p>
        </w:tc>
        <w:tc>
          <w:tcPr>
            <w:tcW w:w="1984" w:type="dxa"/>
            <w:vMerge/>
          </w:tcPr>
          <w:p w14:paraId="0248952B" w14:textId="77777777" w:rsidR="00EA5EC9" w:rsidRPr="00C73EB4" w:rsidRDefault="00EA5EC9" w:rsidP="002905BC">
            <w:pPr>
              <w:jc w:val="center"/>
              <w:rPr>
                <w:rFonts w:ascii="Arial" w:hAnsi="Arial" w:cs="Arial"/>
              </w:rPr>
            </w:pPr>
          </w:p>
        </w:tc>
        <w:tc>
          <w:tcPr>
            <w:tcW w:w="2552" w:type="dxa"/>
            <w:vMerge/>
          </w:tcPr>
          <w:p w14:paraId="358F4B58" w14:textId="77777777" w:rsidR="00EA5EC9" w:rsidRPr="00C73EB4" w:rsidRDefault="00EA5EC9" w:rsidP="002905BC">
            <w:pPr>
              <w:jc w:val="center"/>
              <w:rPr>
                <w:rFonts w:ascii="Arial" w:hAnsi="Arial" w:cs="Arial"/>
              </w:rPr>
            </w:pPr>
          </w:p>
        </w:tc>
      </w:tr>
      <w:tr w:rsidR="00EA5EC9" w:rsidRPr="00C73EB4" w14:paraId="668DAF98" w14:textId="77777777" w:rsidTr="0014783C">
        <w:trPr>
          <w:cantSplit/>
          <w:trHeight w:val="269"/>
        </w:trPr>
        <w:tc>
          <w:tcPr>
            <w:tcW w:w="709" w:type="dxa"/>
            <w:vMerge/>
            <w:shd w:val="clear" w:color="auto" w:fill="auto"/>
          </w:tcPr>
          <w:p w14:paraId="1D227402" w14:textId="77777777" w:rsidR="00EA5EC9" w:rsidRPr="00C73EB4" w:rsidRDefault="00EA5EC9" w:rsidP="002905BC">
            <w:pPr>
              <w:autoSpaceDE w:val="0"/>
              <w:autoSpaceDN w:val="0"/>
              <w:adjustRightInd w:val="0"/>
              <w:jc w:val="center"/>
              <w:rPr>
                <w:rFonts w:ascii="Arial" w:hAnsi="Arial" w:cs="Arial"/>
              </w:rPr>
            </w:pPr>
          </w:p>
        </w:tc>
        <w:tc>
          <w:tcPr>
            <w:tcW w:w="1985" w:type="dxa"/>
            <w:vMerge/>
            <w:shd w:val="clear" w:color="auto" w:fill="auto"/>
          </w:tcPr>
          <w:p w14:paraId="4DC921CE" w14:textId="77777777" w:rsidR="00EA5EC9" w:rsidRPr="00C73EB4" w:rsidRDefault="00EA5EC9" w:rsidP="002905BC">
            <w:pPr>
              <w:rPr>
                <w:rFonts w:ascii="Arial" w:hAnsi="Arial" w:cs="Arial"/>
              </w:rPr>
            </w:pPr>
          </w:p>
        </w:tc>
        <w:tc>
          <w:tcPr>
            <w:tcW w:w="1842" w:type="dxa"/>
          </w:tcPr>
          <w:p w14:paraId="3822B4B4" w14:textId="77777777" w:rsidR="00EA5EC9" w:rsidRPr="00C73EB4" w:rsidRDefault="00EA5EC9" w:rsidP="002905BC">
            <w:pPr>
              <w:jc w:val="center"/>
              <w:rPr>
                <w:rFonts w:ascii="Arial" w:hAnsi="Arial" w:cs="Arial"/>
              </w:rPr>
            </w:pPr>
            <w:r w:rsidRPr="00C73EB4">
              <w:rPr>
                <w:rFonts w:ascii="Arial" w:hAnsi="Arial" w:cs="Arial"/>
                <w:kern w:val="1"/>
              </w:rPr>
              <w:t>на  площадке №5</w:t>
            </w:r>
          </w:p>
        </w:tc>
        <w:tc>
          <w:tcPr>
            <w:tcW w:w="1701" w:type="dxa"/>
            <w:shd w:val="clear" w:color="auto" w:fill="auto"/>
          </w:tcPr>
          <w:p w14:paraId="267B2134"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276" w:type="dxa"/>
            <w:shd w:val="clear" w:color="auto" w:fill="auto"/>
          </w:tcPr>
          <w:p w14:paraId="5CB58A20"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34" w:type="dxa"/>
            <w:shd w:val="clear" w:color="auto" w:fill="auto"/>
          </w:tcPr>
          <w:p w14:paraId="3B80DD58"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0,85</w:t>
            </w:r>
          </w:p>
        </w:tc>
        <w:tc>
          <w:tcPr>
            <w:tcW w:w="1843" w:type="dxa"/>
            <w:shd w:val="clear" w:color="auto" w:fill="auto"/>
          </w:tcPr>
          <w:p w14:paraId="59B84C23" w14:textId="77777777" w:rsidR="00EA5EC9" w:rsidRPr="00C73EB4" w:rsidRDefault="00EA5EC9" w:rsidP="002905BC">
            <w:pPr>
              <w:jc w:val="center"/>
              <w:rPr>
                <w:rFonts w:ascii="Arial" w:hAnsi="Arial" w:cs="Arial"/>
              </w:rPr>
            </w:pPr>
          </w:p>
        </w:tc>
        <w:tc>
          <w:tcPr>
            <w:tcW w:w="1984" w:type="dxa"/>
            <w:vMerge/>
          </w:tcPr>
          <w:p w14:paraId="0E4DCC62" w14:textId="77777777" w:rsidR="00EA5EC9" w:rsidRPr="00C73EB4" w:rsidRDefault="00EA5EC9" w:rsidP="002905BC">
            <w:pPr>
              <w:jc w:val="center"/>
              <w:rPr>
                <w:rFonts w:ascii="Arial" w:hAnsi="Arial" w:cs="Arial"/>
              </w:rPr>
            </w:pPr>
          </w:p>
        </w:tc>
        <w:tc>
          <w:tcPr>
            <w:tcW w:w="2552" w:type="dxa"/>
            <w:vMerge/>
          </w:tcPr>
          <w:p w14:paraId="59A69422" w14:textId="77777777" w:rsidR="00EA5EC9" w:rsidRPr="00C73EB4" w:rsidRDefault="00EA5EC9" w:rsidP="002905BC">
            <w:pPr>
              <w:jc w:val="center"/>
              <w:rPr>
                <w:rFonts w:ascii="Arial" w:hAnsi="Arial" w:cs="Arial"/>
              </w:rPr>
            </w:pPr>
          </w:p>
        </w:tc>
      </w:tr>
      <w:tr w:rsidR="00EA5EC9" w:rsidRPr="00C73EB4" w14:paraId="4300C797" w14:textId="77777777" w:rsidTr="0014783C">
        <w:trPr>
          <w:cantSplit/>
          <w:trHeight w:val="440"/>
        </w:trPr>
        <w:tc>
          <w:tcPr>
            <w:tcW w:w="709" w:type="dxa"/>
            <w:shd w:val="clear" w:color="auto" w:fill="auto"/>
          </w:tcPr>
          <w:p w14:paraId="649652DA"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10.</w:t>
            </w:r>
          </w:p>
        </w:tc>
        <w:tc>
          <w:tcPr>
            <w:tcW w:w="1985" w:type="dxa"/>
            <w:shd w:val="clear" w:color="auto" w:fill="auto"/>
          </w:tcPr>
          <w:p w14:paraId="75F55FF7" w14:textId="77777777" w:rsidR="00EA5EC9" w:rsidRPr="00C73EB4" w:rsidRDefault="00EA5EC9" w:rsidP="002905BC">
            <w:pPr>
              <w:rPr>
                <w:rFonts w:ascii="Arial" w:hAnsi="Arial" w:cs="Arial"/>
              </w:rPr>
            </w:pPr>
            <w:r w:rsidRPr="00C73EB4">
              <w:rPr>
                <w:rFonts w:ascii="Arial" w:hAnsi="Arial" w:cs="Arial"/>
              </w:rPr>
              <w:t>Теплосеть</w:t>
            </w:r>
          </w:p>
        </w:tc>
        <w:tc>
          <w:tcPr>
            <w:tcW w:w="1842" w:type="dxa"/>
          </w:tcPr>
          <w:p w14:paraId="616F80B6" w14:textId="77777777" w:rsidR="00EA5EC9" w:rsidRPr="00C73EB4" w:rsidRDefault="00EA5EC9" w:rsidP="002905BC">
            <w:pPr>
              <w:jc w:val="center"/>
              <w:rPr>
                <w:rFonts w:ascii="Arial" w:hAnsi="Arial" w:cs="Arial"/>
              </w:rPr>
            </w:pPr>
            <w:r w:rsidRPr="00C73EB4">
              <w:rPr>
                <w:rFonts w:ascii="Arial" w:hAnsi="Arial" w:cs="Arial"/>
              </w:rPr>
              <w:t>в поселке Вод</w:t>
            </w:r>
            <w:r w:rsidRPr="00C73EB4">
              <w:rPr>
                <w:rFonts w:ascii="Arial" w:hAnsi="Arial" w:cs="Arial"/>
              </w:rPr>
              <w:t>и</w:t>
            </w:r>
            <w:r w:rsidRPr="00C73EB4">
              <w:rPr>
                <w:rFonts w:ascii="Arial" w:hAnsi="Arial" w:cs="Arial"/>
              </w:rPr>
              <w:t>но</w:t>
            </w:r>
          </w:p>
          <w:p w14:paraId="0DA9BB3C" w14:textId="77777777" w:rsidR="00EA5EC9" w:rsidRPr="00C73EB4" w:rsidRDefault="00EA5EC9" w:rsidP="002905BC">
            <w:pPr>
              <w:jc w:val="center"/>
              <w:rPr>
                <w:rFonts w:ascii="Arial" w:hAnsi="Arial" w:cs="Arial"/>
              </w:rPr>
            </w:pPr>
            <w:r w:rsidRPr="00C73EB4">
              <w:rPr>
                <w:rFonts w:ascii="Arial" w:hAnsi="Arial" w:cs="Arial"/>
                <w:kern w:val="1"/>
              </w:rPr>
              <w:t>на  площадке №6</w:t>
            </w:r>
          </w:p>
        </w:tc>
        <w:tc>
          <w:tcPr>
            <w:tcW w:w="1701" w:type="dxa"/>
            <w:shd w:val="clear" w:color="auto" w:fill="auto"/>
          </w:tcPr>
          <w:p w14:paraId="43809C9A"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276" w:type="dxa"/>
            <w:shd w:val="clear" w:color="auto" w:fill="auto"/>
          </w:tcPr>
          <w:p w14:paraId="38049570"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34" w:type="dxa"/>
            <w:shd w:val="clear" w:color="auto" w:fill="auto"/>
          </w:tcPr>
          <w:p w14:paraId="22E5CD32"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1,02</w:t>
            </w:r>
          </w:p>
        </w:tc>
        <w:tc>
          <w:tcPr>
            <w:tcW w:w="1843" w:type="dxa"/>
            <w:shd w:val="clear" w:color="auto" w:fill="auto"/>
          </w:tcPr>
          <w:p w14:paraId="64FDB308" w14:textId="77777777" w:rsidR="00EA5EC9" w:rsidRPr="00C73EB4" w:rsidRDefault="00EA5EC9" w:rsidP="002905BC">
            <w:pPr>
              <w:jc w:val="center"/>
              <w:rPr>
                <w:rFonts w:ascii="Arial" w:hAnsi="Arial" w:cs="Arial"/>
              </w:rPr>
            </w:pPr>
          </w:p>
        </w:tc>
        <w:tc>
          <w:tcPr>
            <w:tcW w:w="1984" w:type="dxa"/>
            <w:vMerge/>
          </w:tcPr>
          <w:p w14:paraId="73CA18C3" w14:textId="77777777" w:rsidR="00EA5EC9" w:rsidRPr="00C73EB4" w:rsidRDefault="00EA5EC9" w:rsidP="002905BC">
            <w:pPr>
              <w:jc w:val="center"/>
              <w:rPr>
                <w:rFonts w:ascii="Arial" w:hAnsi="Arial" w:cs="Arial"/>
              </w:rPr>
            </w:pPr>
          </w:p>
        </w:tc>
        <w:tc>
          <w:tcPr>
            <w:tcW w:w="2552" w:type="dxa"/>
            <w:vMerge/>
          </w:tcPr>
          <w:p w14:paraId="2B24EF65" w14:textId="77777777" w:rsidR="00EA5EC9" w:rsidRPr="00C73EB4" w:rsidRDefault="00EA5EC9" w:rsidP="002905BC">
            <w:pPr>
              <w:jc w:val="center"/>
              <w:rPr>
                <w:rFonts w:ascii="Arial" w:hAnsi="Arial" w:cs="Arial"/>
              </w:rPr>
            </w:pPr>
          </w:p>
        </w:tc>
      </w:tr>
      <w:tr w:rsidR="00EA5EC9" w:rsidRPr="00C73EB4" w14:paraId="39D93E61" w14:textId="77777777" w:rsidTr="0014783C">
        <w:trPr>
          <w:cantSplit/>
          <w:trHeight w:val="315"/>
        </w:trPr>
        <w:tc>
          <w:tcPr>
            <w:tcW w:w="709" w:type="dxa"/>
            <w:shd w:val="clear" w:color="auto" w:fill="auto"/>
          </w:tcPr>
          <w:p w14:paraId="0FF5B3CA"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11.</w:t>
            </w:r>
          </w:p>
        </w:tc>
        <w:tc>
          <w:tcPr>
            <w:tcW w:w="1985" w:type="dxa"/>
            <w:shd w:val="clear" w:color="auto" w:fill="auto"/>
          </w:tcPr>
          <w:p w14:paraId="5FFF0E3E" w14:textId="77777777" w:rsidR="00EA5EC9" w:rsidRPr="00C73EB4" w:rsidRDefault="00EA5EC9" w:rsidP="002905BC">
            <w:pPr>
              <w:rPr>
                <w:rFonts w:ascii="Arial" w:hAnsi="Arial" w:cs="Arial"/>
              </w:rPr>
            </w:pPr>
            <w:r w:rsidRPr="00C73EB4">
              <w:rPr>
                <w:rFonts w:ascii="Arial" w:hAnsi="Arial" w:cs="Arial"/>
              </w:rPr>
              <w:t>Теплосеть</w:t>
            </w:r>
          </w:p>
        </w:tc>
        <w:tc>
          <w:tcPr>
            <w:tcW w:w="1842" w:type="dxa"/>
          </w:tcPr>
          <w:p w14:paraId="56D253C3" w14:textId="77777777" w:rsidR="00EA5EC9" w:rsidRPr="00C73EB4" w:rsidRDefault="00EA5EC9" w:rsidP="002905BC">
            <w:pPr>
              <w:jc w:val="center"/>
              <w:rPr>
                <w:rFonts w:ascii="Arial" w:hAnsi="Arial" w:cs="Arial"/>
              </w:rPr>
            </w:pPr>
            <w:r w:rsidRPr="00C73EB4">
              <w:rPr>
                <w:rFonts w:ascii="Arial" w:hAnsi="Arial" w:cs="Arial"/>
              </w:rPr>
              <w:t>в поселке Дубки</w:t>
            </w:r>
          </w:p>
          <w:p w14:paraId="5DE4479D" w14:textId="77777777" w:rsidR="00EA5EC9" w:rsidRPr="00C73EB4" w:rsidRDefault="00EA5EC9" w:rsidP="002905BC">
            <w:pPr>
              <w:jc w:val="center"/>
              <w:rPr>
                <w:rFonts w:ascii="Arial" w:hAnsi="Arial" w:cs="Arial"/>
              </w:rPr>
            </w:pPr>
            <w:r w:rsidRPr="00C73EB4">
              <w:rPr>
                <w:rFonts w:ascii="Arial" w:hAnsi="Arial" w:cs="Arial"/>
              </w:rPr>
              <w:t>на площадке №8</w:t>
            </w:r>
          </w:p>
        </w:tc>
        <w:tc>
          <w:tcPr>
            <w:tcW w:w="1701" w:type="dxa"/>
            <w:shd w:val="clear" w:color="auto" w:fill="auto"/>
          </w:tcPr>
          <w:p w14:paraId="199C41D5"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строительство</w:t>
            </w:r>
          </w:p>
        </w:tc>
        <w:tc>
          <w:tcPr>
            <w:tcW w:w="1276" w:type="dxa"/>
            <w:shd w:val="clear" w:color="auto" w:fill="auto"/>
          </w:tcPr>
          <w:p w14:paraId="1A963C28"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2041</w:t>
            </w:r>
          </w:p>
        </w:tc>
        <w:tc>
          <w:tcPr>
            <w:tcW w:w="1134" w:type="dxa"/>
            <w:shd w:val="clear" w:color="auto" w:fill="auto"/>
          </w:tcPr>
          <w:p w14:paraId="108E91B7" w14:textId="77777777" w:rsidR="00EA5EC9" w:rsidRPr="00C73EB4" w:rsidRDefault="00EA5EC9" w:rsidP="002905BC">
            <w:pPr>
              <w:autoSpaceDE w:val="0"/>
              <w:autoSpaceDN w:val="0"/>
              <w:adjustRightInd w:val="0"/>
              <w:jc w:val="center"/>
              <w:rPr>
                <w:rFonts w:ascii="Arial" w:hAnsi="Arial" w:cs="Arial"/>
              </w:rPr>
            </w:pPr>
            <w:r w:rsidRPr="00C73EB4">
              <w:rPr>
                <w:rFonts w:ascii="Arial" w:hAnsi="Arial" w:cs="Arial"/>
              </w:rPr>
              <w:t>0,73</w:t>
            </w:r>
          </w:p>
        </w:tc>
        <w:tc>
          <w:tcPr>
            <w:tcW w:w="1843" w:type="dxa"/>
            <w:shd w:val="clear" w:color="auto" w:fill="auto"/>
          </w:tcPr>
          <w:p w14:paraId="4878E263" w14:textId="77777777" w:rsidR="00EA5EC9" w:rsidRPr="00C73EB4" w:rsidRDefault="00EA5EC9" w:rsidP="002905BC">
            <w:pPr>
              <w:jc w:val="center"/>
              <w:rPr>
                <w:rFonts w:ascii="Arial" w:hAnsi="Arial" w:cs="Arial"/>
              </w:rPr>
            </w:pPr>
          </w:p>
        </w:tc>
        <w:tc>
          <w:tcPr>
            <w:tcW w:w="1984" w:type="dxa"/>
            <w:vMerge/>
          </w:tcPr>
          <w:p w14:paraId="6091BFB0" w14:textId="77777777" w:rsidR="00EA5EC9" w:rsidRPr="00C73EB4" w:rsidRDefault="00EA5EC9" w:rsidP="002905BC">
            <w:pPr>
              <w:jc w:val="center"/>
              <w:rPr>
                <w:rFonts w:ascii="Arial" w:hAnsi="Arial" w:cs="Arial"/>
              </w:rPr>
            </w:pPr>
          </w:p>
        </w:tc>
        <w:tc>
          <w:tcPr>
            <w:tcW w:w="2552" w:type="dxa"/>
            <w:vMerge/>
          </w:tcPr>
          <w:p w14:paraId="5273A6F7" w14:textId="77777777" w:rsidR="00EA5EC9" w:rsidRPr="00C73EB4" w:rsidRDefault="00EA5EC9" w:rsidP="002905BC">
            <w:pPr>
              <w:jc w:val="center"/>
              <w:rPr>
                <w:rFonts w:ascii="Arial" w:hAnsi="Arial" w:cs="Arial"/>
              </w:rPr>
            </w:pPr>
          </w:p>
        </w:tc>
      </w:tr>
    </w:tbl>
    <w:p w14:paraId="5E3AD140" w14:textId="77777777" w:rsidR="00EA5EC9" w:rsidRPr="00C73EB4" w:rsidRDefault="00EA5EC9" w:rsidP="00EA5EC9"/>
    <w:p w14:paraId="261BC883" w14:textId="77777777" w:rsidR="00EA5EC9" w:rsidRPr="00C73EB4" w:rsidRDefault="00EA5EC9" w:rsidP="00EA5EC9"/>
    <w:p w14:paraId="12E81CB0" w14:textId="77777777" w:rsidR="00EA5EC9" w:rsidRPr="00C73EB4" w:rsidRDefault="00EA5EC9" w:rsidP="00EA5EC9"/>
    <w:p w14:paraId="6DA15045" w14:textId="2CC2B46C" w:rsidR="00EA5EC9" w:rsidRPr="00C73EB4" w:rsidRDefault="002550DC" w:rsidP="00CB15EE">
      <w:pPr>
        <w:pStyle w:val="21"/>
        <w:spacing w:before="0" w:line="360" w:lineRule="auto"/>
        <w:ind w:firstLine="567"/>
        <w:rPr>
          <w:rFonts w:ascii="Arial" w:hAnsi="Arial" w:cs="Arial"/>
          <w:bCs w:val="0"/>
          <w:color w:val="auto"/>
          <w:sz w:val="24"/>
          <w:szCs w:val="24"/>
        </w:rPr>
      </w:pPr>
      <w:bookmarkStart w:id="157" w:name="_Toc480388450"/>
      <w:bookmarkStart w:id="158" w:name="_Toc482621656"/>
      <w:r w:rsidRPr="00C73EB4">
        <w:rPr>
          <w:rFonts w:ascii="Arial" w:hAnsi="Arial" w:cs="Arial"/>
          <w:bCs w:val="0"/>
          <w:color w:val="auto"/>
          <w:sz w:val="24"/>
          <w:szCs w:val="24"/>
        </w:rPr>
        <w:t>4</w:t>
      </w:r>
      <w:r w:rsidR="00EA5EC9" w:rsidRPr="00C73EB4">
        <w:rPr>
          <w:rFonts w:ascii="Arial" w:hAnsi="Arial" w:cs="Arial"/>
          <w:bCs w:val="0"/>
          <w:color w:val="auto"/>
          <w:sz w:val="24"/>
          <w:szCs w:val="24"/>
        </w:rPr>
        <w:t>.8. Объекты местного значения в сфере организации ритуальных услуг и содержания мест захоронения</w:t>
      </w:r>
      <w:bookmarkEnd w:id="157"/>
      <w:bookmarkEnd w:id="158"/>
    </w:p>
    <w:tbl>
      <w:tblPr>
        <w:tblW w:w="1502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985"/>
        <w:gridCol w:w="1842"/>
        <w:gridCol w:w="1701"/>
        <w:gridCol w:w="1418"/>
        <w:gridCol w:w="1417"/>
        <w:gridCol w:w="1418"/>
        <w:gridCol w:w="1701"/>
        <w:gridCol w:w="2835"/>
      </w:tblGrid>
      <w:tr w:rsidR="00EA5EC9" w:rsidRPr="00C73EB4" w14:paraId="15AAB964" w14:textId="77777777" w:rsidTr="0014783C">
        <w:trPr>
          <w:trHeight w:val="253"/>
          <w:tblHeader/>
        </w:trPr>
        <w:tc>
          <w:tcPr>
            <w:tcW w:w="709" w:type="dxa"/>
            <w:vMerge w:val="restart"/>
            <w:shd w:val="clear" w:color="auto" w:fill="D9D9D9"/>
          </w:tcPr>
          <w:p w14:paraId="60915A14"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w:t>
            </w:r>
          </w:p>
          <w:p w14:paraId="4339AA93"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п/п</w:t>
            </w:r>
          </w:p>
        </w:tc>
        <w:tc>
          <w:tcPr>
            <w:tcW w:w="1985" w:type="dxa"/>
            <w:vMerge w:val="restart"/>
            <w:shd w:val="clear" w:color="auto" w:fill="D9D9D9"/>
          </w:tcPr>
          <w:p w14:paraId="1651A62B"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Назначение и</w:t>
            </w:r>
          </w:p>
          <w:p w14:paraId="55606E27"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наименование объекта</w:t>
            </w:r>
          </w:p>
        </w:tc>
        <w:tc>
          <w:tcPr>
            <w:tcW w:w="1842" w:type="dxa"/>
            <w:vMerge w:val="restart"/>
            <w:shd w:val="clear" w:color="auto" w:fill="D9D9D9"/>
          </w:tcPr>
          <w:p w14:paraId="6F6EA049"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Местоположение</w:t>
            </w:r>
          </w:p>
          <w:p w14:paraId="020813B9"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объекта</w:t>
            </w:r>
          </w:p>
        </w:tc>
        <w:tc>
          <w:tcPr>
            <w:tcW w:w="1701" w:type="dxa"/>
            <w:vMerge w:val="restart"/>
            <w:shd w:val="clear" w:color="auto" w:fill="D9D9D9"/>
          </w:tcPr>
          <w:p w14:paraId="0AE955C9"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Вид работ, к</w:t>
            </w:r>
            <w:r w:rsidRPr="00C73EB4">
              <w:rPr>
                <w:rFonts w:ascii="Arial" w:hAnsi="Arial" w:cs="Arial"/>
              </w:rPr>
              <w:t>о</w:t>
            </w:r>
            <w:r w:rsidRPr="00C73EB4">
              <w:rPr>
                <w:rFonts w:ascii="Arial" w:hAnsi="Arial" w:cs="Arial"/>
              </w:rPr>
              <w:t>торый</w:t>
            </w:r>
          </w:p>
          <w:p w14:paraId="348CAEA1"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планируется в целях</w:t>
            </w:r>
          </w:p>
          <w:p w14:paraId="14142036"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размещения объекта</w:t>
            </w:r>
          </w:p>
        </w:tc>
        <w:tc>
          <w:tcPr>
            <w:tcW w:w="1418" w:type="dxa"/>
            <w:vMerge w:val="restart"/>
            <w:shd w:val="clear" w:color="auto" w:fill="D9D9D9"/>
          </w:tcPr>
          <w:p w14:paraId="63247804"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Срок,</w:t>
            </w:r>
          </w:p>
          <w:p w14:paraId="091D2316"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до которого планируется размещение объекта, г.</w:t>
            </w:r>
          </w:p>
        </w:tc>
        <w:tc>
          <w:tcPr>
            <w:tcW w:w="4536" w:type="dxa"/>
            <w:gridSpan w:val="3"/>
            <w:tcBorders>
              <w:bottom w:val="single" w:sz="4" w:space="0" w:color="auto"/>
            </w:tcBorders>
            <w:shd w:val="clear" w:color="auto" w:fill="D9D9D9"/>
          </w:tcPr>
          <w:p w14:paraId="3DD7B4E5"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Основные характеристики объекта</w:t>
            </w:r>
          </w:p>
        </w:tc>
        <w:tc>
          <w:tcPr>
            <w:tcW w:w="2835" w:type="dxa"/>
            <w:vMerge w:val="restart"/>
            <w:shd w:val="clear" w:color="auto" w:fill="D9D9D9"/>
          </w:tcPr>
          <w:p w14:paraId="17438DFC" w14:textId="77777777" w:rsidR="00EA5EC9" w:rsidRPr="00C73EB4" w:rsidRDefault="00EA5EC9" w:rsidP="00CB15EE">
            <w:pPr>
              <w:autoSpaceDE w:val="0"/>
              <w:autoSpaceDN w:val="0"/>
              <w:adjustRightInd w:val="0"/>
              <w:jc w:val="center"/>
              <w:outlineLvl w:val="1"/>
              <w:rPr>
                <w:rFonts w:ascii="Arial" w:eastAsia="Times New Roman" w:hAnsi="Arial" w:cs="Arial"/>
              </w:rPr>
            </w:pPr>
            <w:bookmarkStart w:id="159" w:name="_Toc480388451"/>
            <w:bookmarkStart w:id="160" w:name="_Toc482621657"/>
            <w:r w:rsidRPr="00C73EB4">
              <w:rPr>
                <w:rFonts w:ascii="Arial" w:eastAsia="Times New Roman" w:hAnsi="Arial" w:cs="Arial"/>
              </w:rPr>
              <w:t>Характеристики зон с ос</w:t>
            </w:r>
            <w:r w:rsidRPr="00C73EB4">
              <w:rPr>
                <w:rFonts w:ascii="Arial" w:eastAsia="Times New Roman" w:hAnsi="Arial" w:cs="Arial"/>
              </w:rPr>
              <w:t>о</w:t>
            </w:r>
            <w:r w:rsidRPr="00C73EB4">
              <w:rPr>
                <w:rFonts w:ascii="Arial" w:eastAsia="Times New Roman" w:hAnsi="Arial" w:cs="Arial"/>
              </w:rPr>
              <w:t>быми условиями использ</w:t>
            </w:r>
            <w:r w:rsidRPr="00C73EB4">
              <w:rPr>
                <w:rFonts w:ascii="Arial" w:eastAsia="Times New Roman" w:hAnsi="Arial" w:cs="Arial"/>
              </w:rPr>
              <w:t>о</w:t>
            </w:r>
            <w:r w:rsidRPr="00C73EB4">
              <w:rPr>
                <w:rFonts w:ascii="Arial" w:eastAsia="Times New Roman" w:hAnsi="Arial" w:cs="Arial"/>
              </w:rPr>
              <w:t>вания территорий (ЗСО)</w:t>
            </w:r>
            <w:bookmarkEnd w:id="159"/>
            <w:bookmarkEnd w:id="160"/>
          </w:p>
        </w:tc>
      </w:tr>
      <w:tr w:rsidR="00EA5EC9" w:rsidRPr="00C73EB4" w14:paraId="41924AE0" w14:textId="77777777" w:rsidTr="0014783C">
        <w:trPr>
          <w:trHeight w:val="253"/>
          <w:tblHeader/>
        </w:trPr>
        <w:tc>
          <w:tcPr>
            <w:tcW w:w="709" w:type="dxa"/>
            <w:vMerge/>
            <w:shd w:val="clear" w:color="auto" w:fill="D9D9D9"/>
          </w:tcPr>
          <w:p w14:paraId="5196F7AF" w14:textId="77777777" w:rsidR="00EA5EC9" w:rsidRPr="00C73EB4" w:rsidRDefault="00EA5EC9" w:rsidP="00CB15EE">
            <w:pPr>
              <w:autoSpaceDE w:val="0"/>
              <w:autoSpaceDN w:val="0"/>
              <w:adjustRightInd w:val="0"/>
              <w:jc w:val="center"/>
              <w:rPr>
                <w:rFonts w:ascii="Arial" w:hAnsi="Arial" w:cs="Arial"/>
              </w:rPr>
            </w:pPr>
          </w:p>
        </w:tc>
        <w:tc>
          <w:tcPr>
            <w:tcW w:w="1985" w:type="dxa"/>
            <w:vMerge/>
            <w:shd w:val="clear" w:color="auto" w:fill="D9D9D9"/>
          </w:tcPr>
          <w:p w14:paraId="27A8E3EB" w14:textId="77777777" w:rsidR="00EA5EC9" w:rsidRPr="00C73EB4" w:rsidRDefault="00EA5EC9" w:rsidP="00CB15EE">
            <w:pPr>
              <w:autoSpaceDE w:val="0"/>
              <w:autoSpaceDN w:val="0"/>
              <w:adjustRightInd w:val="0"/>
              <w:jc w:val="center"/>
              <w:rPr>
                <w:rFonts w:ascii="Arial" w:hAnsi="Arial" w:cs="Arial"/>
              </w:rPr>
            </w:pPr>
          </w:p>
        </w:tc>
        <w:tc>
          <w:tcPr>
            <w:tcW w:w="1842" w:type="dxa"/>
            <w:vMerge/>
            <w:shd w:val="clear" w:color="auto" w:fill="D9D9D9"/>
          </w:tcPr>
          <w:p w14:paraId="153C8511" w14:textId="77777777" w:rsidR="00EA5EC9" w:rsidRPr="00C73EB4" w:rsidRDefault="00EA5EC9" w:rsidP="00CB15EE">
            <w:pPr>
              <w:autoSpaceDE w:val="0"/>
              <w:autoSpaceDN w:val="0"/>
              <w:adjustRightInd w:val="0"/>
              <w:jc w:val="center"/>
              <w:rPr>
                <w:rFonts w:ascii="Arial" w:hAnsi="Arial" w:cs="Arial"/>
              </w:rPr>
            </w:pPr>
          </w:p>
        </w:tc>
        <w:tc>
          <w:tcPr>
            <w:tcW w:w="1701" w:type="dxa"/>
            <w:vMerge/>
            <w:shd w:val="clear" w:color="auto" w:fill="D9D9D9"/>
          </w:tcPr>
          <w:p w14:paraId="4DC996B8" w14:textId="77777777" w:rsidR="00EA5EC9" w:rsidRPr="00C73EB4" w:rsidRDefault="00EA5EC9" w:rsidP="00CB15EE">
            <w:pPr>
              <w:autoSpaceDE w:val="0"/>
              <w:autoSpaceDN w:val="0"/>
              <w:adjustRightInd w:val="0"/>
              <w:jc w:val="center"/>
              <w:rPr>
                <w:rFonts w:ascii="Arial" w:hAnsi="Arial" w:cs="Arial"/>
              </w:rPr>
            </w:pPr>
          </w:p>
        </w:tc>
        <w:tc>
          <w:tcPr>
            <w:tcW w:w="1418" w:type="dxa"/>
            <w:vMerge/>
            <w:shd w:val="clear" w:color="auto" w:fill="D9D9D9"/>
          </w:tcPr>
          <w:p w14:paraId="49A7FDDD" w14:textId="77777777" w:rsidR="00EA5EC9" w:rsidRPr="00C73EB4" w:rsidRDefault="00EA5EC9" w:rsidP="00CB15EE">
            <w:pPr>
              <w:autoSpaceDE w:val="0"/>
              <w:autoSpaceDN w:val="0"/>
              <w:adjustRightInd w:val="0"/>
              <w:jc w:val="center"/>
              <w:rPr>
                <w:rFonts w:ascii="Arial" w:hAnsi="Arial" w:cs="Arial"/>
              </w:rPr>
            </w:pPr>
          </w:p>
        </w:tc>
        <w:tc>
          <w:tcPr>
            <w:tcW w:w="1417" w:type="dxa"/>
            <w:shd w:val="clear" w:color="auto" w:fill="D9D9D9"/>
          </w:tcPr>
          <w:p w14:paraId="4CC2EC23"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Площадь земельного</w:t>
            </w:r>
          </w:p>
          <w:p w14:paraId="6CE9E749"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участка</w:t>
            </w:r>
          </w:p>
        </w:tc>
        <w:tc>
          <w:tcPr>
            <w:tcW w:w="1418" w:type="dxa"/>
            <w:shd w:val="clear" w:color="auto" w:fill="D9D9D9"/>
          </w:tcPr>
          <w:p w14:paraId="645ABCED"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Площадь объекта, га</w:t>
            </w:r>
          </w:p>
        </w:tc>
        <w:tc>
          <w:tcPr>
            <w:tcW w:w="1701" w:type="dxa"/>
            <w:shd w:val="clear" w:color="auto" w:fill="D9D9D9"/>
          </w:tcPr>
          <w:p w14:paraId="080EAF09"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Иные характ</w:t>
            </w:r>
            <w:r w:rsidRPr="00C73EB4">
              <w:rPr>
                <w:rFonts w:ascii="Arial" w:hAnsi="Arial" w:cs="Arial"/>
              </w:rPr>
              <w:t>е</w:t>
            </w:r>
            <w:r w:rsidRPr="00C73EB4">
              <w:rPr>
                <w:rFonts w:ascii="Arial" w:hAnsi="Arial" w:cs="Arial"/>
              </w:rPr>
              <w:t>ристики</w:t>
            </w:r>
          </w:p>
        </w:tc>
        <w:tc>
          <w:tcPr>
            <w:tcW w:w="2835" w:type="dxa"/>
            <w:vMerge/>
            <w:shd w:val="clear" w:color="auto" w:fill="D9D9D9"/>
          </w:tcPr>
          <w:p w14:paraId="365DA511" w14:textId="77777777" w:rsidR="00EA5EC9" w:rsidRPr="00C73EB4" w:rsidRDefault="00EA5EC9" w:rsidP="00CB15EE">
            <w:pPr>
              <w:autoSpaceDE w:val="0"/>
              <w:autoSpaceDN w:val="0"/>
              <w:adjustRightInd w:val="0"/>
              <w:jc w:val="center"/>
              <w:rPr>
                <w:rFonts w:ascii="Arial" w:hAnsi="Arial" w:cs="Arial"/>
              </w:rPr>
            </w:pPr>
          </w:p>
        </w:tc>
      </w:tr>
      <w:tr w:rsidR="00EA5EC9" w:rsidRPr="00C73EB4" w14:paraId="0BD6DDAF" w14:textId="77777777" w:rsidTr="0014783C">
        <w:trPr>
          <w:cantSplit/>
          <w:trHeight w:val="90"/>
        </w:trPr>
        <w:tc>
          <w:tcPr>
            <w:tcW w:w="709" w:type="dxa"/>
          </w:tcPr>
          <w:p w14:paraId="244F5B14"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 xml:space="preserve">1. </w:t>
            </w:r>
          </w:p>
        </w:tc>
        <w:tc>
          <w:tcPr>
            <w:tcW w:w="1985" w:type="dxa"/>
          </w:tcPr>
          <w:p w14:paraId="1365D0BB" w14:textId="77777777" w:rsidR="00EA5EC9" w:rsidRPr="00C73EB4" w:rsidRDefault="00EA5EC9" w:rsidP="00CB15EE">
            <w:pPr>
              <w:autoSpaceDE w:val="0"/>
              <w:autoSpaceDN w:val="0"/>
              <w:adjustRightInd w:val="0"/>
              <w:rPr>
                <w:rFonts w:ascii="Arial" w:hAnsi="Arial" w:cs="Arial"/>
              </w:rPr>
            </w:pPr>
            <w:r w:rsidRPr="00C73EB4">
              <w:rPr>
                <w:rFonts w:ascii="Arial" w:hAnsi="Arial" w:cs="Arial"/>
              </w:rPr>
              <w:t xml:space="preserve">Кладбище </w:t>
            </w:r>
          </w:p>
        </w:tc>
        <w:tc>
          <w:tcPr>
            <w:tcW w:w="1842" w:type="dxa"/>
          </w:tcPr>
          <w:p w14:paraId="44054DD5" w14:textId="77777777" w:rsidR="00EA5EC9" w:rsidRPr="00C73EB4" w:rsidRDefault="00EA5EC9" w:rsidP="00CB15EE">
            <w:pPr>
              <w:jc w:val="center"/>
              <w:rPr>
                <w:rFonts w:ascii="Arial" w:hAnsi="Arial" w:cs="Arial"/>
              </w:rPr>
            </w:pPr>
            <w:r w:rsidRPr="00C73EB4">
              <w:rPr>
                <w:rFonts w:ascii="Arial" w:hAnsi="Arial" w:cs="Arial"/>
              </w:rPr>
              <w:t>к юго-востоку от п.г.т. Новос</w:t>
            </w:r>
            <w:r w:rsidRPr="00C73EB4">
              <w:rPr>
                <w:rFonts w:ascii="Arial" w:hAnsi="Arial" w:cs="Arial"/>
              </w:rPr>
              <w:t>е</w:t>
            </w:r>
            <w:r w:rsidRPr="00C73EB4">
              <w:rPr>
                <w:rFonts w:ascii="Arial" w:hAnsi="Arial" w:cs="Arial"/>
              </w:rPr>
              <w:t>мейкино</w:t>
            </w:r>
          </w:p>
          <w:p w14:paraId="1A87AB30" w14:textId="77777777" w:rsidR="00EA5EC9" w:rsidRPr="00C73EB4" w:rsidRDefault="00EA5EC9" w:rsidP="00CB15EE">
            <w:pPr>
              <w:jc w:val="center"/>
              <w:rPr>
                <w:rFonts w:ascii="Arial" w:hAnsi="Arial" w:cs="Arial"/>
              </w:rPr>
            </w:pPr>
          </w:p>
        </w:tc>
        <w:tc>
          <w:tcPr>
            <w:tcW w:w="1701" w:type="dxa"/>
          </w:tcPr>
          <w:p w14:paraId="61BF1CDD"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строительство</w:t>
            </w:r>
          </w:p>
        </w:tc>
        <w:tc>
          <w:tcPr>
            <w:tcW w:w="1418" w:type="dxa"/>
          </w:tcPr>
          <w:p w14:paraId="7BC32E9C"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2041</w:t>
            </w:r>
          </w:p>
        </w:tc>
        <w:tc>
          <w:tcPr>
            <w:tcW w:w="1417" w:type="dxa"/>
          </w:tcPr>
          <w:p w14:paraId="09E01F32"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w:t>
            </w:r>
          </w:p>
        </w:tc>
        <w:tc>
          <w:tcPr>
            <w:tcW w:w="1418" w:type="dxa"/>
          </w:tcPr>
          <w:p w14:paraId="761972D7"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максимал</w:t>
            </w:r>
            <w:r w:rsidRPr="00C73EB4">
              <w:rPr>
                <w:rFonts w:ascii="Arial" w:hAnsi="Arial" w:cs="Arial"/>
              </w:rPr>
              <w:t>ь</w:t>
            </w:r>
            <w:r w:rsidRPr="00C73EB4">
              <w:rPr>
                <w:rFonts w:ascii="Arial" w:hAnsi="Arial" w:cs="Arial"/>
              </w:rPr>
              <w:t>ная пл</w:t>
            </w:r>
            <w:r w:rsidRPr="00C73EB4">
              <w:rPr>
                <w:rFonts w:ascii="Arial" w:hAnsi="Arial" w:cs="Arial"/>
              </w:rPr>
              <w:t>о</w:t>
            </w:r>
            <w:r w:rsidRPr="00C73EB4">
              <w:rPr>
                <w:rFonts w:ascii="Arial" w:hAnsi="Arial" w:cs="Arial"/>
              </w:rPr>
              <w:t>щадь -18 га</w:t>
            </w:r>
          </w:p>
        </w:tc>
        <w:tc>
          <w:tcPr>
            <w:tcW w:w="1701" w:type="dxa"/>
          </w:tcPr>
          <w:p w14:paraId="49578C5B"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w:t>
            </w:r>
          </w:p>
        </w:tc>
        <w:tc>
          <w:tcPr>
            <w:tcW w:w="2835" w:type="dxa"/>
            <w:vAlign w:val="center"/>
          </w:tcPr>
          <w:p w14:paraId="3EB0486A"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В соответствии с СанПиН 2.2.1/2.1.1.1200-03 орие</w:t>
            </w:r>
            <w:r w:rsidRPr="00C73EB4">
              <w:rPr>
                <w:rFonts w:ascii="Arial" w:hAnsi="Arial" w:cs="Arial"/>
              </w:rPr>
              <w:t>н</w:t>
            </w:r>
            <w:r w:rsidRPr="00C73EB4">
              <w:rPr>
                <w:rFonts w:ascii="Arial" w:hAnsi="Arial" w:cs="Arial"/>
              </w:rPr>
              <w:t>тировочный размер сан</w:t>
            </w:r>
            <w:r w:rsidRPr="00C73EB4">
              <w:rPr>
                <w:rFonts w:ascii="Arial" w:hAnsi="Arial" w:cs="Arial"/>
              </w:rPr>
              <w:t>и</w:t>
            </w:r>
            <w:r w:rsidRPr="00C73EB4">
              <w:rPr>
                <w:rFonts w:ascii="Arial" w:hAnsi="Arial" w:cs="Arial"/>
              </w:rPr>
              <w:t>тарно-защитной зоны об</w:t>
            </w:r>
            <w:r w:rsidRPr="00C73EB4">
              <w:rPr>
                <w:rFonts w:ascii="Arial" w:hAnsi="Arial" w:cs="Arial"/>
              </w:rPr>
              <w:t>ъ</w:t>
            </w:r>
            <w:r w:rsidRPr="00C73EB4">
              <w:rPr>
                <w:rFonts w:ascii="Arial" w:hAnsi="Arial" w:cs="Arial"/>
              </w:rPr>
              <w:t>екта – 50 м</w:t>
            </w:r>
          </w:p>
        </w:tc>
      </w:tr>
    </w:tbl>
    <w:p w14:paraId="4D032783" w14:textId="77777777" w:rsidR="00EA5EC9" w:rsidRPr="00C73EB4" w:rsidRDefault="00EA5EC9" w:rsidP="0014783C">
      <w:pPr>
        <w:spacing w:line="360" w:lineRule="auto"/>
        <w:ind w:left="-709" w:right="-283" w:firstLine="567"/>
        <w:jc w:val="both"/>
        <w:rPr>
          <w:rFonts w:ascii="Arial" w:hAnsi="Arial" w:cs="Arial"/>
          <w:sz w:val="24"/>
          <w:szCs w:val="24"/>
        </w:rPr>
      </w:pPr>
      <w:r w:rsidRPr="00C73EB4">
        <w:rPr>
          <w:rFonts w:ascii="Arial" w:hAnsi="Arial" w:cs="Arial"/>
          <w:sz w:val="24"/>
          <w:szCs w:val="24"/>
        </w:rPr>
        <w:t>Обоснованием выбранного варианта размещения объекта являются взятые за основу  предельные значения расчетных пок</w:t>
      </w:r>
      <w:r w:rsidRPr="00C73EB4">
        <w:rPr>
          <w:rFonts w:ascii="Arial" w:hAnsi="Arial" w:cs="Arial"/>
          <w:sz w:val="24"/>
          <w:szCs w:val="24"/>
        </w:rPr>
        <w:t>а</w:t>
      </w:r>
      <w:r w:rsidRPr="00C73EB4">
        <w:rPr>
          <w:rFonts w:ascii="Arial" w:hAnsi="Arial" w:cs="Arial"/>
          <w:sz w:val="24"/>
          <w:szCs w:val="24"/>
        </w:rPr>
        <w:t>зателей минимально допустимого уровня обеспеченности объектами в области организации ритуальных услуг и содержания мест захоронения, установленных нормативами градостроительного проектирования Самарской области.</w:t>
      </w:r>
    </w:p>
    <w:p w14:paraId="0259AA85" w14:textId="77777777" w:rsidR="00EA5EC9" w:rsidRPr="00C73EB4" w:rsidRDefault="00EA5EC9" w:rsidP="00CB15EE"/>
    <w:p w14:paraId="6BEF5C00" w14:textId="77777777" w:rsidR="0014783C" w:rsidRDefault="0014783C" w:rsidP="006847AF">
      <w:bookmarkStart w:id="161" w:name="_Toc480388452"/>
      <w:bookmarkStart w:id="162" w:name="_Toc482621658"/>
    </w:p>
    <w:p w14:paraId="33D48C95" w14:textId="77777777" w:rsidR="006847AF" w:rsidRPr="006847AF" w:rsidRDefault="006847AF" w:rsidP="006847AF"/>
    <w:p w14:paraId="315DD732" w14:textId="3C06B97B" w:rsidR="00EA5EC9" w:rsidRPr="00C73EB4" w:rsidRDefault="002550DC" w:rsidP="00CB15EE">
      <w:pPr>
        <w:pStyle w:val="21"/>
        <w:spacing w:before="0" w:line="360" w:lineRule="auto"/>
        <w:ind w:firstLine="426"/>
        <w:rPr>
          <w:rFonts w:ascii="Arial" w:hAnsi="Arial" w:cs="Arial"/>
          <w:bCs w:val="0"/>
          <w:color w:val="auto"/>
          <w:sz w:val="24"/>
          <w:szCs w:val="24"/>
        </w:rPr>
      </w:pPr>
      <w:r w:rsidRPr="00C73EB4">
        <w:rPr>
          <w:rFonts w:ascii="Arial" w:hAnsi="Arial" w:cs="Arial"/>
          <w:bCs w:val="0"/>
          <w:color w:val="auto"/>
          <w:sz w:val="24"/>
          <w:szCs w:val="24"/>
        </w:rPr>
        <w:t>4</w:t>
      </w:r>
      <w:r w:rsidR="00EA5EC9" w:rsidRPr="00C73EB4">
        <w:rPr>
          <w:rFonts w:ascii="Arial" w:hAnsi="Arial" w:cs="Arial"/>
          <w:bCs w:val="0"/>
          <w:color w:val="auto"/>
          <w:sz w:val="24"/>
          <w:szCs w:val="24"/>
        </w:rPr>
        <w:t>.9. Объекты местного значения в сфере организации предоставления населению</w:t>
      </w:r>
      <w:bookmarkStart w:id="163" w:name="_Toc480388453"/>
      <w:bookmarkEnd w:id="161"/>
      <w:r w:rsidR="00CB15EE" w:rsidRPr="00C73EB4">
        <w:rPr>
          <w:rFonts w:ascii="Arial" w:hAnsi="Arial" w:cs="Arial"/>
          <w:bCs w:val="0"/>
          <w:color w:val="auto"/>
          <w:sz w:val="24"/>
          <w:szCs w:val="24"/>
        </w:rPr>
        <w:t xml:space="preserve"> </w:t>
      </w:r>
      <w:r w:rsidR="00EA5EC9" w:rsidRPr="00C73EB4">
        <w:rPr>
          <w:rFonts w:ascii="Arial" w:hAnsi="Arial" w:cs="Arial"/>
          <w:bCs w:val="0"/>
          <w:color w:val="auto"/>
          <w:sz w:val="24"/>
          <w:szCs w:val="24"/>
        </w:rPr>
        <w:t>государственных  и</w:t>
      </w:r>
      <w:r w:rsidR="00CB15EE" w:rsidRPr="00C73EB4">
        <w:rPr>
          <w:rFonts w:ascii="Arial" w:hAnsi="Arial" w:cs="Arial"/>
          <w:bCs w:val="0"/>
          <w:color w:val="auto"/>
          <w:sz w:val="24"/>
          <w:szCs w:val="24"/>
        </w:rPr>
        <w:t xml:space="preserve"> </w:t>
      </w:r>
      <w:r w:rsidR="00EA5EC9" w:rsidRPr="00C73EB4">
        <w:rPr>
          <w:rFonts w:ascii="Arial" w:hAnsi="Arial" w:cs="Arial"/>
          <w:bCs w:val="0"/>
          <w:color w:val="auto"/>
          <w:sz w:val="24"/>
          <w:szCs w:val="24"/>
        </w:rPr>
        <w:t>муниципальных  услуг</w:t>
      </w:r>
      <w:bookmarkEnd w:id="162"/>
      <w:bookmarkEnd w:id="163"/>
    </w:p>
    <w:tbl>
      <w:tblPr>
        <w:tblW w:w="1502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2126"/>
        <w:gridCol w:w="1843"/>
        <w:gridCol w:w="1417"/>
        <w:gridCol w:w="1418"/>
        <w:gridCol w:w="1276"/>
        <w:gridCol w:w="1842"/>
        <w:gridCol w:w="2552"/>
      </w:tblGrid>
      <w:tr w:rsidR="00EA5EC9" w:rsidRPr="00C73EB4" w14:paraId="0E41B185" w14:textId="77777777" w:rsidTr="0014783C">
        <w:trPr>
          <w:trHeight w:val="253"/>
          <w:tblHeader/>
        </w:trPr>
        <w:tc>
          <w:tcPr>
            <w:tcW w:w="567" w:type="dxa"/>
            <w:vMerge w:val="restart"/>
            <w:shd w:val="clear" w:color="auto" w:fill="D9D9D9"/>
          </w:tcPr>
          <w:p w14:paraId="7815588D"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w:t>
            </w:r>
          </w:p>
          <w:p w14:paraId="65F30CAF"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п/п</w:t>
            </w:r>
          </w:p>
        </w:tc>
        <w:tc>
          <w:tcPr>
            <w:tcW w:w="1985" w:type="dxa"/>
            <w:vMerge w:val="restart"/>
            <w:shd w:val="clear" w:color="auto" w:fill="D9D9D9"/>
          </w:tcPr>
          <w:p w14:paraId="383A9255"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Назначение и</w:t>
            </w:r>
          </w:p>
          <w:p w14:paraId="3A0C8AEA"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наименование объекта</w:t>
            </w:r>
          </w:p>
        </w:tc>
        <w:tc>
          <w:tcPr>
            <w:tcW w:w="2126" w:type="dxa"/>
            <w:vMerge w:val="restart"/>
            <w:shd w:val="clear" w:color="auto" w:fill="D9D9D9"/>
          </w:tcPr>
          <w:p w14:paraId="0E3A0A27"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Местоположение</w:t>
            </w:r>
          </w:p>
          <w:p w14:paraId="63A43728"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объекта</w:t>
            </w:r>
          </w:p>
        </w:tc>
        <w:tc>
          <w:tcPr>
            <w:tcW w:w="1843" w:type="dxa"/>
            <w:vMerge w:val="restart"/>
            <w:shd w:val="clear" w:color="auto" w:fill="D9D9D9"/>
          </w:tcPr>
          <w:p w14:paraId="2DE4F431"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Вид работ, кот</w:t>
            </w:r>
            <w:r w:rsidRPr="00C73EB4">
              <w:rPr>
                <w:rFonts w:ascii="Arial" w:hAnsi="Arial" w:cs="Arial"/>
              </w:rPr>
              <w:t>о</w:t>
            </w:r>
            <w:r w:rsidRPr="00C73EB4">
              <w:rPr>
                <w:rFonts w:ascii="Arial" w:hAnsi="Arial" w:cs="Arial"/>
              </w:rPr>
              <w:t>рый</w:t>
            </w:r>
          </w:p>
          <w:p w14:paraId="4378BC8A"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планируется в целях</w:t>
            </w:r>
          </w:p>
          <w:p w14:paraId="09E5D194"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размещения объекта</w:t>
            </w:r>
          </w:p>
        </w:tc>
        <w:tc>
          <w:tcPr>
            <w:tcW w:w="1417" w:type="dxa"/>
            <w:vMerge w:val="restart"/>
            <w:shd w:val="clear" w:color="auto" w:fill="D9D9D9"/>
          </w:tcPr>
          <w:p w14:paraId="50A5CD44"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Срок,</w:t>
            </w:r>
          </w:p>
          <w:p w14:paraId="03C093E1"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до которого планируется размещение объекта, г.</w:t>
            </w:r>
          </w:p>
        </w:tc>
        <w:tc>
          <w:tcPr>
            <w:tcW w:w="4536" w:type="dxa"/>
            <w:gridSpan w:val="3"/>
            <w:tcBorders>
              <w:bottom w:val="single" w:sz="4" w:space="0" w:color="auto"/>
            </w:tcBorders>
            <w:shd w:val="clear" w:color="auto" w:fill="D9D9D9"/>
          </w:tcPr>
          <w:p w14:paraId="0DF5E0FA"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Основные характеристики объекта</w:t>
            </w:r>
          </w:p>
        </w:tc>
        <w:tc>
          <w:tcPr>
            <w:tcW w:w="2552" w:type="dxa"/>
            <w:vMerge w:val="restart"/>
            <w:shd w:val="clear" w:color="auto" w:fill="D9D9D9"/>
          </w:tcPr>
          <w:p w14:paraId="2CC4A02D" w14:textId="77777777" w:rsidR="00EA5EC9" w:rsidRPr="00C73EB4" w:rsidRDefault="00EA5EC9" w:rsidP="00CB15EE">
            <w:pPr>
              <w:autoSpaceDE w:val="0"/>
              <w:autoSpaceDN w:val="0"/>
              <w:adjustRightInd w:val="0"/>
              <w:jc w:val="center"/>
              <w:outlineLvl w:val="1"/>
              <w:rPr>
                <w:rFonts w:ascii="Arial" w:eastAsia="Times New Roman" w:hAnsi="Arial" w:cs="Arial"/>
              </w:rPr>
            </w:pPr>
            <w:bookmarkStart w:id="164" w:name="_Toc480388454"/>
            <w:bookmarkStart w:id="165" w:name="_Toc482621659"/>
            <w:r w:rsidRPr="00C73EB4">
              <w:rPr>
                <w:rFonts w:ascii="Arial" w:eastAsia="Times New Roman" w:hAnsi="Arial" w:cs="Arial"/>
              </w:rPr>
              <w:t>Характеристики зон с особыми условиями и</w:t>
            </w:r>
            <w:r w:rsidRPr="00C73EB4">
              <w:rPr>
                <w:rFonts w:ascii="Arial" w:eastAsia="Times New Roman" w:hAnsi="Arial" w:cs="Arial"/>
              </w:rPr>
              <w:t>с</w:t>
            </w:r>
            <w:r w:rsidRPr="00C73EB4">
              <w:rPr>
                <w:rFonts w:ascii="Arial" w:eastAsia="Times New Roman" w:hAnsi="Arial" w:cs="Arial"/>
              </w:rPr>
              <w:t>пользования территорий (ЗСО)</w:t>
            </w:r>
            <w:bookmarkEnd w:id="164"/>
            <w:bookmarkEnd w:id="165"/>
          </w:p>
        </w:tc>
      </w:tr>
      <w:tr w:rsidR="00EA5EC9" w:rsidRPr="00C73EB4" w14:paraId="190850FC" w14:textId="77777777" w:rsidTr="0014783C">
        <w:trPr>
          <w:trHeight w:val="253"/>
          <w:tblHeader/>
        </w:trPr>
        <w:tc>
          <w:tcPr>
            <w:tcW w:w="567" w:type="dxa"/>
            <w:vMerge/>
            <w:shd w:val="clear" w:color="auto" w:fill="D9D9D9"/>
          </w:tcPr>
          <w:p w14:paraId="0944069F" w14:textId="77777777" w:rsidR="00EA5EC9" w:rsidRPr="00C73EB4" w:rsidRDefault="00EA5EC9" w:rsidP="00CB15EE">
            <w:pPr>
              <w:autoSpaceDE w:val="0"/>
              <w:autoSpaceDN w:val="0"/>
              <w:adjustRightInd w:val="0"/>
              <w:jc w:val="center"/>
              <w:rPr>
                <w:rFonts w:ascii="Arial" w:hAnsi="Arial" w:cs="Arial"/>
              </w:rPr>
            </w:pPr>
          </w:p>
        </w:tc>
        <w:tc>
          <w:tcPr>
            <w:tcW w:w="1985" w:type="dxa"/>
            <w:vMerge/>
            <w:shd w:val="clear" w:color="auto" w:fill="D9D9D9"/>
          </w:tcPr>
          <w:p w14:paraId="11BECA4C" w14:textId="77777777" w:rsidR="00EA5EC9" w:rsidRPr="00C73EB4" w:rsidRDefault="00EA5EC9" w:rsidP="00CB15EE">
            <w:pPr>
              <w:autoSpaceDE w:val="0"/>
              <w:autoSpaceDN w:val="0"/>
              <w:adjustRightInd w:val="0"/>
              <w:jc w:val="center"/>
              <w:rPr>
                <w:rFonts w:ascii="Arial" w:hAnsi="Arial" w:cs="Arial"/>
              </w:rPr>
            </w:pPr>
          </w:p>
        </w:tc>
        <w:tc>
          <w:tcPr>
            <w:tcW w:w="2126" w:type="dxa"/>
            <w:vMerge/>
            <w:shd w:val="clear" w:color="auto" w:fill="D9D9D9"/>
          </w:tcPr>
          <w:p w14:paraId="5F63727D" w14:textId="77777777" w:rsidR="00EA5EC9" w:rsidRPr="00C73EB4" w:rsidRDefault="00EA5EC9" w:rsidP="00CB15EE">
            <w:pPr>
              <w:autoSpaceDE w:val="0"/>
              <w:autoSpaceDN w:val="0"/>
              <w:adjustRightInd w:val="0"/>
              <w:jc w:val="center"/>
              <w:rPr>
                <w:rFonts w:ascii="Arial" w:hAnsi="Arial" w:cs="Arial"/>
              </w:rPr>
            </w:pPr>
          </w:p>
        </w:tc>
        <w:tc>
          <w:tcPr>
            <w:tcW w:w="1843" w:type="dxa"/>
            <w:vMerge/>
            <w:shd w:val="clear" w:color="auto" w:fill="D9D9D9"/>
          </w:tcPr>
          <w:p w14:paraId="052C1E0C" w14:textId="77777777" w:rsidR="00EA5EC9" w:rsidRPr="00C73EB4" w:rsidRDefault="00EA5EC9" w:rsidP="00CB15EE">
            <w:pPr>
              <w:autoSpaceDE w:val="0"/>
              <w:autoSpaceDN w:val="0"/>
              <w:adjustRightInd w:val="0"/>
              <w:jc w:val="center"/>
              <w:rPr>
                <w:rFonts w:ascii="Arial" w:hAnsi="Arial" w:cs="Arial"/>
              </w:rPr>
            </w:pPr>
          </w:p>
        </w:tc>
        <w:tc>
          <w:tcPr>
            <w:tcW w:w="1417" w:type="dxa"/>
            <w:vMerge/>
            <w:shd w:val="clear" w:color="auto" w:fill="D9D9D9"/>
          </w:tcPr>
          <w:p w14:paraId="088976C6" w14:textId="77777777" w:rsidR="00EA5EC9" w:rsidRPr="00C73EB4" w:rsidRDefault="00EA5EC9" w:rsidP="00CB15EE">
            <w:pPr>
              <w:autoSpaceDE w:val="0"/>
              <w:autoSpaceDN w:val="0"/>
              <w:adjustRightInd w:val="0"/>
              <w:jc w:val="center"/>
              <w:rPr>
                <w:rFonts w:ascii="Arial" w:hAnsi="Arial" w:cs="Arial"/>
              </w:rPr>
            </w:pPr>
          </w:p>
        </w:tc>
        <w:tc>
          <w:tcPr>
            <w:tcW w:w="1418" w:type="dxa"/>
            <w:shd w:val="clear" w:color="auto" w:fill="D9D9D9"/>
          </w:tcPr>
          <w:p w14:paraId="1C9E3730"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Площадь земельного</w:t>
            </w:r>
          </w:p>
          <w:p w14:paraId="7CB7FB2F"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участка</w:t>
            </w:r>
          </w:p>
        </w:tc>
        <w:tc>
          <w:tcPr>
            <w:tcW w:w="1276" w:type="dxa"/>
            <w:shd w:val="clear" w:color="auto" w:fill="D9D9D9"/>
          </w:tcPr>
          <w:p w14:paraId="392C369B"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Площадь объекта, га</w:t>
            </w:r>
          </w:p>
        </w:tc>
        <w:tc>
          <w:tcPr>
            <w:tcW w:w="1842" w:type="dxa"/>
            <w:shd w:val="clear" w:color="auto" w:fill="D9D9D9"/>
          </w:tcPr>
          <w:p w14:paraId="7037ADF3"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Иные характер</w:t>
            </w:r>
            <w:r w:rsidRPr="00C73EB4">
              <w:rPr>
                <w:rFonts w:ascii="Arial" w:hAnsi="Arial" w:cs="Arial"/>
              </w:rPr>
              <w:t>и</w:t>
            </w:r>
            <w:r w:rsidRPr="00C73EB4">
              <w:rPr>
                <w:rFonts w:ascii="Arial" w:hAnsi="Arial" w:cs="Arial"/>
              </w:rPr>
              <w:t>стики</w:t>
            </w:r>
          </w:p>
        </w:tc>
        <w:tc>
          <w:tcPr>
            <w:tcW w:w="2552" w:type="dxa"/>
            <w:vMerge/>
            <w:shd w:val="clear" w:color="auto" w:fill="D9D9D9"/>
          </w:tcPr>
          <w:p w14:paraId="231934B9" w14:textId="77777777" w:rsidR="00EA5EC9" w:rsidRPr="00C73EB4" w:rsidRDefault="00EA5EC9" w:rsidP="00CB15EE">
            <w:pPr>
              <w:autoSpaceDE w:val="0"/>
              <w:autoSpaceDN w:val="0"/>
              <w:adjustRightInd w:val="0"/>
              <w:jc w:val="center"/>
              <w:rPr>
                <w:rFonts w:ascii="Arial" w:hAnsi="Arial" w:cs="Arial"/>
              </w:rPr>
            </w:pPr>
          </w:p>
        </w:tc>
      </w:tr>
      <w:tr w:rsidR="00EA5EC9" w:rsidRPr="00C73EB4" w14:paraId="67D23900" w14:textId="77777777" w:rsidTr="0014783C">
        <w:trPr>
          <w:cantSplit/>
          <w:trHeight w:val="90"/>
        </w:trPr>
        <w:tc>
          <w:tcPr>
            <w:tcW w:w="567" w:type="dxa"/>
          </w:tcPr>
          <w:p w14:paraId="6F179ABA"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 xml:space="preserve">1. </w:t>
            </w:r>
          </w:p>
        </w:tc>
        <w:tc>
          <w:tcPr>
            <w:tcW w:w="1985" w:type="dxa"/>
          </w:tcPr>
          <w:p w14:paraId="7797C0D6" w14:textId="77777777" w:rsidR="00EA5EC9" w:rsidRPr="00C73EB4" w:rsidRDefault="00EA5EC9" w:rsidP="00CB15EE">
            <w:pPr>
              <w:rPr>
                <w:rFonts w:ascii="Arial" w:hAnsi="Arial" w:cs="Arial"/>
              </w:rPr>
            </w:pPr>
            <w:r w:rsidRPr="00C73EB4">
              <w:rPr>
                <w:rFonts w:ascii="Arial" w:hAnsi="Arial" w:cs="Arial"/>
              </w:rPr>
              <w:t>Многофункци</w:t>
            </w:r>
            <w:r w:rsidRPr="00C73EB4">
              <w:rPr>
                <w:rFonts w:ascii="Arial" w:hAnsi="Arial" w:cs="Arial"/>
              </w:rPr>
              <w:t>о</w:t>
            </w:r>
            <w:r w:rsidRPr="00C73EB4">
              <w:rPr>
                <w:rFonts w:ascii="Arial" w:hAnsi="Arial" w:cs="Arial"/>
              </w:rPr>
              <w:t>нальный центр предоставления государственных и муниципальных услуг</w:t>
            </w:r>
          </w:p>
        </w:tc>
        <w:tc>
          <w:tcPr>
            <w:tcW w:w="2126" w:type="dxa"/>
          </w:tcPr>
          <w:p w14:paraId="13CDC7E8" w14:textId="77777777" w:rsidR="00EA5EC9" w:rsidRPr="00C73EB4" w:rsidRDefault="00EA5EC9" w:rsidP="00CB15EE">
            <w:pPr>
              <w:jc w:val="center"/>
              <w:rPr>
                <w:rFonts w:ascii="Arial" w:hAnsi="Arial" w:cs="Arial"/>
              </w:rPr>
            </w:pPr>
            <w:r w:rsidRPr="00C73EB4">
              <w:rPr>
                <w:rFonts w:ascii="Arial" w:hAnsi="Arial" w:cs="Arial"/>
              </w:rPr>
              <w:t>в п.г.т. Новосеме</w:t>
            </w:r>
            <w:r w:rsidRPr="00C73EB4">
              <w:rPr>
                <w:rFonts w:ascii="Arial" w:hAnsi="Arial" w:cs="Arial"/>
              </w:rPr>
              <w:t>й</w:t>
            </w:r>
            <w:r w:rsidRPr="00C73EB4">
              <w:rPr>
                <w:rFonts w:ascii="Arial" w:hAnsi="Arial" w:cs="Arial"/>
              </w:rPr>
              <w:t>кино</w:t>
            </w:r>
          </w:p>
          <w:p w14:paraId="587AD3FD" w14:textId="77777777" w:rsidR="00EA5EC9" w:rsidRPr="00C73EB4" w:rsidRDefault="00EA5EC9" w:rsidP="00CB15EE">
            <w:pPr>
              <w:jc w:val="center"/>
              <w:rPr>
                <w:rFonts w:ascii="Arial" w:hAnsi="Arial" w:cs="Arial"/>
              </w:rPr>
            </w:pPr>
            <w:r w:rsidRPr="00C73EB4">
              <w:rPr>
                <w:rFonts w:ascii="Arial" w:hAnsi="Arial" w:cs="Arial"/>
              </w:rPr>
              <w:t>на площадке №5</w:t>
            </w:r>
          </w:p>
        </w:tc>
        <w:tc>
          <w:tcPr>
            <w:tcW w:w="1843" w:type="dxa"/>
          </w:tcPr>
          <w:p w14:paraId="7B238066"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строительство</w:t>
            </w:r>
          </w:p>
        </w:tc>
        <w:tc>
          <w:tcPr>
            <w:tcW w:w="1417" w:type="dxa"/>
          </w:tcPr>
          <w:p w14:paraId="1C01D40D"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2041</w:t>
            </w:r>
          </w:p>
        </w:tc>
        <w:tc>
          <w:tcPr>
            <w:tcW w:w="1418" w:type="dxa"/>
          </w:tcPr>
          <w:p w14:paraId="0D30A81B"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w:t>
            </w:r>
          </w:p>
        </w:tc>
        <w:tc>
          <w:tcPr>
            <w:tcW w:w="1276" w:type="dxa"/>
          </w:tcPr>
          <w:p w14:paraId="1EADBBD3"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w:t>
            </w:r>
          </w:p>
        </w:tc>
        <w:tc>
          <w:tcPr>
            <w:tcW w:w="1842" w:type="dxa"/>
          </w:tcPr>
          <w:p w14:paraId="0A0B40FB"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5 окон</w:t>
            </w:r>
          </w:p>
        </w:tc>
        <w:tc>
          <w:tcPr>
            <w:tcW w:w="2552" w:type="dxa"/>
            <w:vAlign w:val="center"/>
          </w:tcPr>
          <w:p w14:paraId="6CC8A0EB"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Установление зон с особыми условиями и</w:t>
            </w:r>
            <w:r w:rsidRPr="00C73EB4">
              <w:rPr>
                <w:rFonts w:ascii="Arial" w:hAnsi="Arial" w:cs="Arial"/>
              </w:rPr>
              <w:t>с</w:t>
            </w:r>
            <w:r w:rsidRPr="00C73EB4">
              <w:rPr>
                <w:rFonts w:ascii="Arial" w:hAnsi="Arial" w:cs="Arial"/>
              </w:rPr>
              <w:t>пользования территорий в связи с размещением объекта не требуется</w:t>
            </w:r>
          </w:p>
        </w:tc>
      </w:tr>
    </w:tbl>
    <w:p w14:paraId="06E1A8EB" w14:textId="77777777" w:rsidR="00EA5EC9" w:rsidRPr="00C73EB4" w:rsidRDefault="00EA5EC9" w:rsidP="00CB15EE"/>
    <w:p w14:paraId="4D6360A4" w14:textId="77777777" w:rsidR="00EA5EC9" w:rsidRPr="00C73EB4" w:rsidRDefault="00EA5EC9" w:rsidP="0014783C">
      <w:pPr>
        <w:spacing w:line="360" w:lineRule="auto"/>
        <w:ind w:left="-709" w:right="-283" w:firstLine="567"/>
        <w:jc w:val="both"/>
        <w:rPr>
          <w:rFonts w:ascii="Arial" w:hAnsi="Arial" w:cs="Arial"/>
          <w:b/>
          <w:sz w:val="24"/>
          <w:szCs w:val="24"/>
        </w:rPr>
      </w:pPr>
      <w:r w:rsidRPr="00C73EB4">
        <w:rPr>
          <w:rFonts w:ascii="Arial" w:hAnsi="Arial" w:cs="Arial"/>
          <w:sz w:val="24"/>
          <w:szCs w:val="24"/>
        </w:rPr>
        <w:t>Обоснованием выбранного варианта размещения объекта являются взятые за основу  предельные значения расчетных пок</w:t>
      </w:r>
      <w:r w:rsidRPr="00C73EB4">
        <w:rPr>
          <w:rFonts w:ascii="Arial" w:hAnsi="Arial" w:cs="Arial"/>
          <w:sz w:val="24"/>
          <w:szCs w:val="24"/>
        </w:rPr>
        <w:t>а</w:t>
      </w:r>
      <w:r w:rsidRPr="00C73EB4">
        <w:rPr>
          <w:rFonts w:ascii="Arial" w:hAnsi="Arial" w:cs="Arial"/>
          <w:sz w:val="24"/>
          <w:szCs w:val="24"/>
        </w:rPr>
        <w:t>зателей минимально допустимого уровня обеспеченности объектами в области предоставления населению государственных и муниципальных услуг, установленных нормативами градостроительного проектирования Самарской области. В связи с тем, что площадка № 5 расположена в центральной части п.г.т. Новосемейкино и в ее границах панируется интенсивное развитие жилищн</w:t>
      </w:r>
      <w:r w:rsidRPr="00C73EB4">
        <w:rPr>
          <w:rFonts w:ascii="Arial" w:hAnsi="Arial" w:cs="Arial"/>
          <w:sz w:val="24"/>
          <w:szCs w:val="24"/>
        </w:rPr>
        <w:t>о</w:t>
      </w:r>
      <w:r w:rsidRPr="00C73EB4">
        <w:rPr>
          <w:rFonts w:ascii="Arial" w:hAnsi="Arial" w:cs="Arial"/>
          <w:sz w:val="24"/>
          <w:szCs w:val="24"/>
        </w:rPr>
        <w:t>го строительства, а также строительство транспортно-пересадочного узла, размещение многофункционального центра в границах данной территории является наиболее оптимальным.</w:t>
      </w:r>
      <w:r w:rsidRPr="00C73EB4">
        <w:rPr>
          <w:rFonts w:ascii="Arial" w:hAnsi="Arial" w:cs="Arial"/>
          <w:b/>
          <w:sz w:val="24"/>
          <w:szCs w:val="24"/>
        </w:rPr>
        <w:t xml:space="preserve">                           </w:t>
      </w:r>
    </w:p>
    <w:p w14:paraId="6FF731A2" w14:textId="77777777" w:rsidR="00EA5EC9" w:rsidRPr="00C73EB4" w:rsidRDefault="00EA5EC9" w:rsidP="00CB15EE"/>
    <w:p w14:paraId="79380990" w14:textId="6EE13B2F" w:rsidR="00EA5EC9" w:rsidRPr="00C73EB4" w:rsidRDefault="002550DC" w:rsidP="00743998">
      <w:pPr>
        <w:pStyle w:val="21"/>
        <w:pageBreakBefore/>
        <w:spacing w:before="0" w:line="360" w:lineRule="auto"/>
        <w:ind w:firstLine="567"/>
        <w:rPr>
          <w:rFonts w:ascii="Arial" w:hAnsi="Arial" w:cs="Arial"/>
          <w:color w:val="auto"/>
          <w:sz w:val="24"/>
          <w:szCs w:val="24"/>
        </w:rPr>
      </w:pPr>
      <w:bookmarkStart w:id="166" w:name="_Toc480388455"/>
      <w:bookmarkStart w:id="167" w:name="_Toc482621660"/>
      <w:r w:rsidRPr="00C73EB4">
        <w:rPr>
          <w:rFonts w:ascii="Arial" w:hAnsi="Arial" w:cs="Arial"/>
          <w:bCs w:val="0"/>
          <w:color w:val="auto"/>
          <w:sz w:val="24"/>
          <w:szCs w:val="24"/>
        </w:rPr>
        <w:t>4</w:t>
      </w:r>
      <w:r w:rsidR="00EA5EC9" w:rsidRPr="00C73EB4">
        <w:rPr>
          <w:rFonts w:ascii="Arial" w:hAnsi="Arial" w:cs="Arial"/>
          <w:bCs w:val="0"/>
          <w:color w:val="auto"/>
          <w:sz w:val="24"/>
          <w:szCs w:val="24"/>
        </w:rPr>
        <w:t>.10. Объекты местного значения в сфере транспортной инфраструктуры</w:t>
      </w:r>
      <w:bookmarkEnd w:id="166"/>
      <w:bookmarkEnd w:id="167"/>
    </w:p>
    <w:tbl>
      <w:tblPr>
        <w:tblW w:w="1502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2552"/>
        <w:gridCol w:w="1559"/>
        <w:gridCol w:w="1417"/>
        <w:gridCol w:w="1276"/>
        <w:gridCol w:w="1418"/>
        <w:gridCol w:w="1842"/>
        <w:gridCol w:w="2552"/>
      </w:tblGrid>
      <w:tr w:rsidR="00EA5EC9" w:rsidRPr="00C73EB4" w14:paraId="70F6B8F1" w14:textId="77777777" w:rsidTr="003723BC">
        <w:trPr>
          <w:trHeight w:val="253"/>
          <w:tblHeader/>
        </w:trPr>
        <w:tc>
          <w:tcPr>
            <w:tcW w:w="567" w:type="dxa"/>
            <w:vMerge w:val="restart"/>
            <w:shd w:val="clear" w:color="auto" w:fill="D9D9D9"/>
          </w:tcPr>
          <w:p w14:paraId="75D3C0EF"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w:t>
            </w:r>
          </w:p>
          <w:p w14:paraId="579D991E"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п/п</w:t>
            </w:r>
          </w:p>
        </w:tc>
        <w:tc>
          <w:tcPr>
            <w:tcW w:w="1843" w:type="dxa"/>
            <w:vMerge w:val="restart"/>
            <w:shd w:val="clear" w:color="auto" w:fill="D9D9D9"/>
          </w:tcPr>
          <w:p w14:paraId="5407FD52"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Назначение и</w:t>
            </w:r>
          </w:p>
          <w:p w14:paraId="518E226E"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наименование объекта</w:t>
            </w:r>
          </w:p>
        </w:tc>
        <w:tc>
          <w:tcPr>
            <w:tcW w:w="2552" w:type="dxa"/>
            <w:vMerge w:val="restart"/>
            <w:shd w:val="clear" w:color="auto" w:fill="D9D9D9"/>
          </w:tcPr>
          <w:p w14:paraId="54CBC886"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Местоположение</w:t>
            </w:r>
          </w:p>
          <w:p w14:paraId="28D8B278"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объекта</w:t>
            </w:r>
          </w:p>
        </w:tc>
        <w:tc>
          <w:tcPr>
            <w:tcW w:w="1559" w:type="dxa"/>
            <w:vMerge w:val="restart"/>
            <w:shd w:val="clear" w:color="auto" w:fill="D9D9D9"/>
          </w:tcPr>
          <w:p w14:paraId="1C436DC1"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Вид работ, который</w:t>
            </w:r>
          </w:p>
          <w:p w14:paraId="61D63584"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планируется в целях</w:t>
            </w:r>
          </w:p>
          <w:p w14:paraId="71CFEFD4"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размещения объекта</w:t>
            </w:r>
          </w:p>
        </w:tc>
        <w:tc>
          <w:tcPr>
            <w:tcW w:w="1417" w:type="dxa"/>
            <w:vMerge w:val="restart"/>
            <w:shd w:val="clear" w:color="auto" w:fill="D9D9D9"/>
          </w:tcPr>
          <w:p w14:paraId="513080EA"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Срок,</w:t>
            </w:r>
          </w:p>
          <w:p w14:paraId="4CCE763C"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до которого планируется размещение объекта, г.</w:t>
            </w:r>
          </w:p>
        </w:tc>
        <w:tc>
          <w:tcPr>
            <w:tcW w:w="2694" w:type="dxa"/>
            <w:gridSpan w:val="2"/>
            <w:tcBorders>
              <w:bottom w:val="single" w:sz="4" w:space="0" w:color="auto"/>
            </w:tcBorders>
            <w:shd w:val="clear" w:color="auto" w:fill="D9D9D9"/>
          </w:tcPr>
          <w:p w14:paraId="279AC4D9"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Основные характеристики объекта</w:t>
            </w:r>
          </w:p>
        </w:tc>
        <w:tc>
          <w:tcPr>
            <w:tcW w:w="1842" w:type="dxa"/>
            <w:vMerge w:val="restart"/>
            <w:shd w:val="clear" w:color="auto" w:fill="D9D9D9"/>
          </w:tcPr>
          <w:p w14:paraId="777E85A1" w14:textId="77777777" w:rsidR="00EA5EC9" w:rsidRPr="00C73EB4" w:rsidRDefault="00EA5EC9" w:rsidP="00CB15EE">
            <w:pPr>
              <w:autoSpaceDE w:val="0"/>
              <w:autoSpaceDN w:val="0"/>
              <w:adjustRightInd w:val="0"/>
              <w:jc w:val="center"/>
              <w:outlineLvl w:val="1"/>
              <w:rPr>
                <w:rFonts w:ascii="Arial" w:hAnsi="Arial" w:cs="Arial"/>
              </w:rPr>
            </w:pPr>
            <w:bookmarkStart w:id="168" w:name="_Toc480388456"/>
            <w:bookmarkStart w:id="169" w:name="_Toc482621661"/>
            <w:r w:rsidRPr="00C73EB4">
              <w:rPr>
                <w:rFonts w:ascii="Arial" w:hAnsi="Arial" w:cs="Arial"/>
              </w:rPr>
              <w:t>Характеристики зон с особыми условиями и</w:t>
            </w:r>
            <w:r w:rsidRPr="00C73EB4">
              <w:rPr>
                <w:rFonts w:ascii="Arial" w:hAnsi="Arial" w:cs="Arial"/>
              </w:rPr>
              <w:t>с</w:t>
            </w:r>
            <w:r w:rsidRPr="00C73EB4">
              <w:rPr>
                <w:rFonts w:ascii="Arial" w:hAnsi="Arial" w:cs="Arial"/>
              </w:rPr>
              <w:t>пользования территорий (ЗСО)</w:t>
            </w:r>
            <w:bookmarkEnd w:id="168"/>
            <w:bookmarkEnd w:id="169"/>
          </w:p>
        </w:tc>
        <w:tc>
          <w:tcPr>
            <w:tcW w:w="2552" w:type="dxa"/>
            <w:vMerge w:val="restart"/>
            <w:shd w:val="clear" w:color="auto" w:fill="D9D9D9"/>
          </w:tcPr>
          <w:p w14:paraId="4BD978A9" w14:textId="77777777" w:rsidR="00EA5EC9" w:rsidRPr="00C73EB4" w:rsidRDefault="00EA5EC9" w:rsidP="00CB15EE">
            <w:pPr>
              <w:autoSpaceDE w:val="0"/>
              <w:autoSpaceDN w:val="0"/>
              <w:adjustRightInd w:val="0"/>
              <w:jc w:val="center"/>
              <w:outlineLvl w:val="1"/>
              <w:rPr>
                <w:rFonts w:ascii="Arial" w:hAnsi="Arial" w:cs="Arial"/>
              </w:rPr>
            </w:pPr>
            <w:bookmarkStart w:id="170" w:name="_Toc482621662"/>
            <w:r w:rsidRPr="00C73EB4">
              <w:rPr>
                <w:rFonts w:ascii="Arial" w:hAnsi="Arial" w:cs="Arial"/>
              </w:rPr>
              <w:t>Обоснование выбранн</w:t>
            </w:r>
            <w:r w:rsidRPr="00C73EB4">
              <w:rPr>
                <w:rFonts w:ascii="Arial" w:hAnsi="Arial" w:cs="Arial"/>
              </w:rPr>
              <w:t>о</w:t>
            </w:r>
            <w:r w:rsidRPr="00C73EB4">
              <w:rPr>
                <w:rFonts w:ascii="Arial" w:hAnsi="Arial" w:cs="Arial"/>
              </w:rPr>
              <w:t>го варианта размещения объектов</w:t>
            </w:r>
            <w:bookmarkEnd w:id="170"/>
          </w:p>
        </w:tc>
      </w:tr>
      <w:tr w:rsidR="00EA5EC9" w:rsidRPr="00C73EB4" w14:paraId="0289CAE9" w14:textId="77777777" w:rsidTr="003723BC">
        <w:trPr>
          <w:trHeight w:val="253"/>
          <w:tblHeader/>
        </w:trPr>
        <w:tc>
          <w:tcPr>
            <w:tcW w:w="567" w:type="dxa"/>
            <w:vMerge/>
            <w:shd w:val="clear" w:color="auto" w:fill="D9D9D9"/>
          </w:tcPr>
          <w:p w14:paraId="4421F5AE" w14:textId="77777777" w:rsidR="00EA5EC9" w:rsidRPr="00C73EB4" w:rsidRDefault="00EA5EC9" w:rsidP="00CB15EE">
            <w:pPr>
              <w:autoSpaceDE w:val="0"/>
              <w:autoSpaceDN w:val="0"/>
              <w:adjustRightInd w:val="0"/>
              <w:jc w:val="center"/>
              <w:rPr>
                <w:rFonts w:ascii="Arial" w:hAnsi="Arial" w:cs="Arial"/>
              </w:rPr>
            </w:pPr>
          </w:p>
        </w:tc>
        <w:tc>
          <w:tcPr>
            <w:tcW w:w="1843" w:type="dxa"/>
            <w:vMerge/>
            <w:shd w:val="clear" w:color="auto" w:fill="D9D9D9"/>
          </w:tcPr>
          <w:p w14:paraId="65DADF10" w14:textId="77777777" w:rsidR="00EA5EC9" w:rsidRPr="00C73EB4" w:rsidRDefault="00EA5EC9" w:rsidP="00CB15EE">
            <w:pPr>
              <w:autoSpaceDE w:val="0"/>
              <w:autoSpaceDN w:val="0"/>
              <w:adjustRightInd w:val="0"/>
              <w:jc w:val="center"/>
              <w:rPr>
                <w:rFonts w:ascii="Arial" w:hAnsi="Arial" w:cs="Arial"/>
              </w:rPr>
            </w:pPr>
          </w:p>
        </w:tc>
        <w:tc>
          <w:tcPr>
            <w:tcW w:w="2552" w:type="dxa"/>
            <w:vMerge/>
            <w:shd w:val="clear" w:color="auto" w:fill="D9D9D9"/>
          </w:tcPr>
          <w:p w14:paraId="18AC5443" w14:textId="77777777" w:rsidR="00EA5EC9" w:rsidRPr="00C73EB4" w:rsidRDefault="00EA5EC9" w:rsidP="00CB15EE">
            <w:pPr>
              <w:autoSpaceDE w:val="0"/>
              <w:autoSpaceDN w:val="0"/>
              <w:adjustRightInd w:val="0"/>
              <w:jc w:val="center"/>
              <w:rPr>
                <w:rFonts w:ascii="Arial" w:hAnsi="Arial" w:cs="Arial"/>
              </w:rPr>
            </w:pPr>
          </w:p>
        </w:tc>
        <w:tc>
          <w:tcPr>
            <w:tcW w:w="1559" w:type="dxa"/>
            <w:vMerge/>
            <w:shd w:val="clear" w:color="auto" w:fill="D9D9D9"/>
          </w:tcPr>
          <w:p w14:paraId="262953F3" w14:textId="77777777" w:rsidR="00EA5EC9" w:rsidRPr="00C73EB4" w:rsidRDefault="00EA5EC9" w:rsidP="00CB15EE">
            <w:pPr>
              <w:autoSpaceDE w:val="0"/>
              <w:autoSpaceDN w:val="0"/>
              <w:adjustRightInd w:val="0"/>
              <w:jc w:val="center"/>
              <w:rPr>
                <w:rFonts w:ascii="Arial" w:hAnsi="Arial" w:cs="Arial"/>
              </w:rPr>
            </w:pPr>
          </w:p>
        </w:tc>
        <w:tc>
          <w:tcPr>
            <w:tcW w:w="1417" w:type="dxa"/>
            <w:vMerge/>
            <w:shd w:val="clear" w:color="auto" w:fill="D9D9D9"/>
          </w:tcPr>
          <w:p w14:paraId="1A86614E" w14:textId="77777777" w:rsidR="00EA5EC9" w:rsidRPr="00C73EB4" w:rsidRDefault="00EA5EC9" w:rsidP="00CB15EE">
            <w:pPr>
              <w:autoSpaceDE w:val="0"/>
              <w:autoSpaceDN w:val="0"/>
              <w:adjustRightInd w:val="0"/>
              <w:jc w:val="center"/>
              <w:rPr>
                <w:rFonts w:ascii="Arial" w:hAnsi="Arial" w:cs="Arial"/>
              </w:rPr>
            </w:pPr>
          </w:p>
        </w:tc>
        <w:tc>
          <w:tcPr>
            <w:tcW w:w="1276" w:type="dxa"/>
            <w:shd w:val="clear" w:color="auto" w:fill="D9D9D9"/>
          </w:tcPr>
          <w:p w14:paraId="304FA083"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Протяжен-ность, км</w:t>
            </w:r>
          </w:p>
        </w:tc>
        <w:tc>
          <w:tcPr>
            <w:tcW w:w="1418" w:type="dxa"/>
            <w:shd w:val="clear" w:color="auto" w:fill="D9D9D9"/>
          </w:tcPr>
          <w:p w14:paraId="79CD9DC0"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Иные хара</w:t>
            </w:r>
            <w:r w:rsidRPr="00C73EB4">
              <w:rPr>
                <w:rFonts w:ascii="Arial" w:hAnsi="Arial" w:cs="Arial"/>
              </w:rPr>
              <w:t>к</w:t>
            </w:r>
            <w:r w:rsidRPr="00C73EB4">
              <w:rPr>
                <w:rFonts w:ascii="Arial" w:hAnsi="Arial" w:cs="Arial"/>
              </w:rPr>
              <w:t>теристики</w:t>
            </w:r>
          </w:p>
        </w:tc>
        <w:tc>
          <w:tcPr>
            <w:tcW w:w="1842" w:type="dxa"/>
            <w:vMerge/>
            <w:shd w:val="clear" w:color="auto" w:fill="D9D9D9"/>
          </w:tcPr>
          <w:p w14:paraId="6029B89F" w14:textId="77777777" w:rsidR="00EA5EC9" w:rsidRPr="00C73EB4" w:rsidRDefault="00EA5EC9" w:rsidP="00CB15EE">
            <w:pPr>
              <w:autoSpaceDE w:val="0"/>
              <w:autoSpaceDN w:val="0"/>
              <w:adjustRightInd w:val="0"/>
              <w:jc w:val="center"/>
              <w:rPr>
                <w:rFonts w:ascii="Arial" w:hAnsi="Arial" w:cs="Arial"/>
              </w:rPr>
            </w:pPr>
          </w:p>
        </w:tc>
        <w:tc>
          <w:tcPr>
            <w:tcW w:w="2552" w:type="dxa"/>
            <w:vMerge/>
            <w:shd w:val="clear" w:color="auto" w:fill="D9D9D9"/>
          </w:tcPr>
          <w:p w14:paraId="3B9C9EED" w14:textId="77777777" w:rsidR="00EA5EC9" w:rsidRPr="00C73EB4" w:rsidRDefault="00EA5EC9" w:rsidP="00CB15EE">
            <w:pPr>
              <w:autoSpaceDE w:val="0"/>
              <w:autoSpaceDN w:val="0"/>
              <w:adjustRightInd w:val="0"/>
              <w:jc w:val="center"/>
              <w:rPr>
                <w:rFonts w:ascii="Arial" w:hAnsi="Arial" w:cs="Arial"/>
              </w:rPr>
            </w:pPr>
          </w:p>
        </w:tc>
      </w:tr>
      <w:tr w:rsidR="00EA5EC9" w:rsidRPr="00C73EB4" w14:paraId="61EAC06F" w14:textId="77777777" w:rsidTr="003723BC">
        <w:trPr>
          <w:cantSplit/>
          <w:trHeight w:val="253"/>
        </w:trPr>
        <w:tc>
          <w:tcPr>
            <w:tcW w:w="567" w:type="dxa"/>
            <w:vMerge w:val="restart"/>
          </w:tcPr>
          <w:p w14:paraId="7B39F3D4"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1.</w:t>
            </w:r>
          </w:p>
        </w:tc>
        <w:tc>
          <w:tcPr>
            <w:tcW w:w="1843" w:type="dxa"/>
            <w:vMerge w:val="restart"/>
          </w:tcPr>
          <w:p w14:paraId="794C0C24" w14:textId="7042DCD4" w:rsidR="00EA5EC9" w:rsidRPr="00C73EB4" w:rsidRDefault="00EA5EC9" w:rsidP="00FE440B">
            <w:pPr>
              <w:rPr>
                <w:rFonts w:ascii="Arial" w:hAnsi="Arial" w:cs="Arial"/>
              </w:rPr>
            </w:pPr>
            <w:r w:rsidRPr="00C73EB4">
              <w:rPr>
                <w:rFonts w:ascii="Arial" w:hAnsi="Arial" w:cs="Arial"/>
              </w:rPr>
              <w:t>Улицы и автом</w:t>
            </w:r>
            <w:r w:rsidRPr="00C73EB4">
              <w:rPr>
                <w:rFonts w:ascii="Arial" w:hAnsi="Arial" w:cs="Arial"/>
              </w:rPr>
              <w:t>о</w:t>
            </w:r>
            <w:r w:rsidRPr="00C73EB4">
              <w:rPr>
                <w:rFonts w:ascii="Arial" w:hAnsi="Arial" w:cs="Arial"/>
              </w:rPr>
              <w:t xml:space="preserve">бильные дороги </w:t>
            </w:r>
            <w:r w:rsidR="00FE440B">
              <w:rPr>
                <w:rFonts w:ascii="Arial" w:hAnsi="Arial" w:cs="Arial"/>
              </w:rPr>
              <w:t>общего польз</w:t>
            </w:r>
            <w:r w:rsidR="00FE440B">
              <w:rPr>
                <w:rFonts w:ascii="Arial" w:hAnsi="Arial" w:cs="Arial"/>
              </w:rPr>
              <w:t>о</w:t>
            </w:r>
            <w:r w:rsidR="00FE440B">
              <w:rPr>
                <w:rFonts w:ascii="Arial" w:hAnsi="Arial" w:cs="Arial"/>
              </w:rPr>
              <w:t xml:space="preserve">вания </w:t>
            </w:r>
            <w:r w:rsidRPr="00C73EB4">
              <w:rPr>
                <w:rFonts w:ascii="Arial" w:hAnsi="Arial" w:cs="Arial"/>
              </w:rPr>
              <w:t>местного значения</w:t>
            </w:r>
          </w:p>
        </w:tc>
        <w:tc>
          <w:tcPr>
            <w:tcW w:w="2552" w:type="dxa"/>
          </w:tcPr>
          <w:p w14:paraId="757AC938"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Поселок городского типа Новосемейкино, в том числе:</w:t>
            </w:r>
          </w:p>
        </w:tc>
        <w:tc>
          <w:tcPr>
            <w:tcW w:w="1559" w:type="dxa"/>
            <w:vMerge w:val="restart"/>
          </w:tcPr>
          <w:p w14:paraId="02866B33" w14:textId="77777777" w:rsidR="00EA5EC9" w:rsidRPr="00C73EB4" w:rsidRDefault="00EA5EC9" w:rsidP="00CB15EE">
            <w:pPr>
              <w:jc w:val="center"/>
              <w:rPr>
                <w:rFonts w:ascii="Arial" w:hAnsi="Arial" w:cs="Arial"/>
              </w:rPr>
            </w:pPr>
            <w:r w:rsidRPr="00C73EB4">
              <w:rPr>
                <w:rFonts w:ascii="Arial" w:hAnsi="Arial" w:cs="Arial"/>
              </w:rPr>
              <w:t>строител</w:t>
            </w:r>
            <w:r w:rsidRPr="00C73EB4">
              <w:rPr>
                <w:rFonts w:ascii="Arial" w:hAnsi="Arial" w:cs="Arial"/>
              </w:rPr>
              <w:t>ь</w:t>
            </w:r>
            <w:r w:rsidRPr="00C73EB4">
              <w:rPr>
                <w:rFonts w:ascii="Arial" w:hAnsi="Arial" w:cs="Arial"/>
              </w:rPr>
              <w:t>ство</w:t>
            </w:r>
          </w:p>
        </w:tc>
        <w:tc>
          <w:tcPr>
            <w:tcW w:w="1417" w:type="dxa"/>
            <w:vMerge w:val="restart"/>
          </w:tcPr>
          <w:p w14:paraId="79CB2EC2"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2041</w:t>
            </w:r>
          </w:p>
        </w:tc>
        <w:tc>
          <w:tcPr>
            <w:tcW w:w="1276" w:type="dxa"/>
          </w:tcPr>
          <w:p w14:paraId="02CDC144" w14:textId="77777777" w:rsidR="00EA5EC9" w:rsidRPr="00C73EB4" w:rsidRDefault="00EA5EC9" w:rsidP="00CB15EE">
            <w:pPr>
              <w:autoSpaceDE w:val="0"/>
              <w:autoSpaceDN w:val="0"/>
              <w:adjustRightInd w:val="0"/>
              <w:jc w:val="center"/>
              <w:rPr>
                <w:rFonts w:ascii="Arial" w:hAnsi="Arial" w:cs="Arial"/>
              </w:rPr>
            </w:pPr>
          </w:p>
        </w:tc>
        <w:tc>
          <w:tcPr>
            <w:tcW w:w="1418" w:type="dxa"/>
          </w:tcPr>
          <w:p w14:paraId="2A7C10C4" w14:textId="77777777" w:rsidR="00EA5EC9" w:rsidRPr="00C73EB4" w:rsidRDefault="00EA5EC9" w:rsidP="00CB15EE">
            <w:pPr>
              <w:autoSpaceDE w:val="0"/>
              <w:autoSpaceDN w:val="0"/>
              <w:adjustRightInd w:val="0"/>
              <w:jc w:val="center"/>
              <w:rPr>
                <w:rFonts w:ascii="Arial" w:hAnsi="Arial" w:cs="Arial"/>
              </w:rPr>
            </w:pPr>
          </w:p>
        </w:tc>
        <w:tc>
          <w:tcPr>
            <w:tcW w:w="1842" w:type="dxa"/>
            <w:vMerge w:val="restart"/>
          </w:tcPr>
          <w:p w14:paraId="749BF87C" w14:textId="77777777" w:rsidR="00EA5EC9" w:rsidRPr="00C73EB4" w:rsidRDefault="00EA5EC9" w:rsidP="00CB15EE">
            <w:pPr>
              <w:autoSpaceDE w:val="0"/>
              <w:autoSpaceDN w:val="0"/>
              <w:adjustRightInd w:val="0"/>
              <w:rPr>
                <w:rFonts w:ascii="Arial" w:hAnsi="Arial" w:cs="Arial"/>
              </w:rPr>
            </w:pPr>
            <w:r w:rsidRPr="00C73EB4">
              <w:rPr>
                <w:rFonts w:ascii="Arial" w:hAnsi="Arial" w:cs="Arial"/>
              </w:rPr>
              <w:t>Установление зон с особыми условиями и</w:t>
            </w:r>
            <w:r w:rsidRPr="00C73EB4">
              <w:rPr>
                <w:rFonts w:ascii="Arial" w:hAnsi="Arial" w:cs="Arial"/>
              </w:rPr>
              <w:t>с</w:t>
            </w:r>
            <w:r w:rsidRPr="00C73EB4">
              <w:rPr>
                <w:rFonts w:ascii="Arial" w:hAnsi="Arial" w:cs="Arial"/>
              </w:rPr>
              <w:t>пользования территорий в связи с разм</w:t>
            </w:r>
            <w:r w:rsidRPr="00C73EB4">
              <w:rPr>
                <w:rFonts w:ascii="Arial" w:hAnsi="Arial" w:cs="Arial"/>
              </w:rPr>
              <w:t>е</w:t>
            </w:r>
            <w:r w:rsidRPr="00C73EB4">
              <w:rPr>
                <w:rFonts w:ascii="Arial" w:hAnsi="Arial" w:cs="Arial"/>
              </w:rPr>
              <w:t>щением объекта не требуется</w:t>
            </w:r>
          </w:p>
        </w:tc>
        <w:tc>
          <w:tcPr>
            <w:tcW w:w="2552" w:type="dxa"/>
            <w:vMerge w:val="restart"/>
          </w:tcPr>
          <w:p w14:paraId="1E989041" w14:textId="77777777" w:rsidR="00EA5EC9" w:rsidRPr="00C73EB4" w:rsidRDefault="00EA5EC9" w:rsidP="00CB15EE">
            <w:pPr>
              <w:jc w:val="center"/>
              <w:rPr>
                <w:rFonts w:ascii="Arial" w:hAnsi="Arial" w:cs="Arial"/>
              </w:rPr>
            </w:pPr>
            <w:r w:rsidRPr="00C73EB4">
              <w:rPr>
                <w:rFonts w:ascii="Arial" w:hAnsi="Arial" w:cs="Arial"/>
              </w:rPr>
              <w:t>Выбор места распол</w:t>
            </w:r>
            <w:r w:rsidRPr="00C73EB4">
              <w:rPr>
                <w:rFonts w:ascii="Arial" w:hAnsi="Arial" w:cs="Arial"/>
              </w:rPr>
              <w:t>о</w:t>
            </w:r>
            <w:r w:rsidRPr="00C73EB4">
              <w:rPr>
                <w:rFonts w:ascii="Arial" w:hAnsi="Arial" w:cs="Arial"/>
              </w:rPr>
              <w:t>жения объектов основан на предельных значен</w:t>
            </w:r>
            <w:r w:rsidRPr="00C73EB4">
              <w:rPr>
                <w:rFonts w:ascii="Arial" w:hAnsi="Arial" w:cs="Arial"/>
              </w:rPr>
              <w:t>и</w:t>
            </w:r>
            <w:r w:rsidRPr="00C73EB4">
              <w:rPr>
                <w:rFonts w:ascii="Arial" w:hAnsi="Arial" w:cs="Arial"/>
              </w:rPr>
              <w:t>ях расчетных показат</w:t>
            </w:r>
            <w:r w:rsidRPr="00C73EB4">
              <w:rPr>
                <w:rFonts w:ascii="Arial" w:hAnsi="Arial" w:cs="Arial"/>
              </w:rPr>
              <w:t>е</w:t>
            </w:r>
            <w:r w:rsidRPr="00C73EB4">
              <w:rPr>
                <w:rFonts w:ascii="Arial" w:hAnsi="Arial" w:cs="Arial"/>
              </w:rPr>
              <w:t>лей минимально доп</w:t>
            </w:r>
            <w:r w:rsidRPr="00C73EB4">
              <w:rPr>
                <w:rFonts w:ascii="Arial" w:hAnsi="Arial" w:cs="Arial"/>
              </w:rPr>
              <w:t>у</w:t>
            </w:r>
            <w:r w:rsidRPr="00C73EB4">
              <w:rPr>
                <w:rFonts w:ascii="Arial" w:hAnsi="Arial" w:cs="Arial"/>
              </w:rPr>
              <w:t>стимого уровня обесп</w:t>
            </w:r>
            <w:r w:rsidRPr="00C73EB4">
              <w:rPr>
                <w:rFonts w:ascii="Arial" w:hAnsi="Arial" w:cs="Arial"/>
              </w:rPr>
              <w:t>е</w:t>
            </w:r>
            <w:r w:rsidRPr="00C73EB4">
              <w:rPr>
                <w:rFonts w:ascii="Arial" w:hAnsi="Arial" w:cs="Arial"/>
              </w:rPr>
              <w:t>ченности объектами транспортной инфр</w:t>
            </w:r>
            <w:r w:rsidRPr="00C73EB4">
              <w:rPr>
                <w:rFonts w:ascii="Arial" w:hAnsi="Arial" w:cs="Arial"/>
              </w:rPr>
              <w:t>а</w:t>
            </w:r>
            <w:r w:rsidRPr="00C73EB4">
              <w:rPr>
                <w:rFonts w:ascii="Arial" w:hAnsi="Arial" w:cs="Arial"/>
              </w:rPr>
              <w:t>структуры, установле</w:t>
            </w:r>
            <w:r w:rsidRPr="00C73EB4">
              <w:rPr>
                <w:rFonts w:ascii="Arial" w:hAnsi="Arial" w:cs="Arial"/>
              </w:rPr>
              <w:t>н</w:t>
            </w:r>
            <w:r w:rsidRPr="00C73EB4">
              <w:rPr>
                <w:rFonts w:ascii="Arial" w:hAnsi="Arial" w:cs="Arial"/>
              </w:rPr>
              <w:t>ных нормативами гр</w:t>
            </w:r>
            <w:r w:rsidRPr="00C73EB4">
              <w:rPr>
                <w:rFonts w:ascii="Arial" w:hAnsi="Arial" w:cs="Arial"/>
              </w:rPr>
              <w:t>а</w:t>
            </w:r>
            <w:r w:rsidRPr="00C73EB4">
              <w:rPr>
                <w:rFonts w:ascii="Arial" w:hAnsi="Arial" w:cs="Arial"/>
              </w:rPr>
              <w:t>достроительного прое</w:t>
            </w:r>
            <w:r w:rsidRPr="00C73EB4">
              <w:rPr>
                <w:rFonts w:ascii="Arial" w:hAnsi="Arial" w:cs="Arial"/>
              </w:rPr>
              <w:t>к</w:t>
            </w:r>
            <w:r w:rsidRPr="00C73EB4">
              <w:rPr>
                <w:rFonts w:ascii="Arial" w:hAnsi="Arial" w:cs="Arial"/>
              </w:rPr>
              <w:t>тирования Самарской области, а также вблизи территорий, на которых планируется размещ</w:t>
            </w:r>
            <w:r w:rsidRPr="00C73EB4">
              <w:rPr>
                <w:rFonts w:ascii="Arial" w:hAnsi="Arial" w:cs="Arial"/>
              </w:rPr>
              <w:t>е</w:t>
            </w:r>
            <w:r w:rsidRPr="00C73EB4">
              <w:rPr>
                <w:rFonts w:ascii="Arial" w:hAnsi="Arial" w:cs="Arial"/>
              </w:rPr>
              <w:t>ние значительного кол</w:t>
            </w:r>
            <w:r w:rsidRPr="00C73EB4">
              <w:rPr>
                <w:rFonts w:ascii="Arial" w:hAnsi="Arial" w:cs="Arial"/>
              </w:rPr>
              <w:t>и</w:t>
            </w:r>
            <w:r w:rsidRPr="00C73EB4">
              <w:rPr>
                <w:rFonts w:ascii="Arial" w:hAnsi="Arial" w:cs="Arial"/>
              </w:rPr>
              <w:t>чества объектов соц</w:t>
            </w:r>
            <w:r w:rsidRPr="00C73EB4">
              <w:rPr>
                <w:rFonts w:ascii="Arial" w:hAnsi="Arial" w:cs="Arial"/>
              </w:rPr>
              <w:t>и</w:t>
            </w:r>
            <w:r w:rsidRPr="00C73EB4">
              <w:rPr>
                <w:rFonts w:ascii="Arial" w:hAnsi="Arial" w:cs="Arial"/>
              </w:rPr>
              <w:t>ально-культурного и б</w:t>
            </w:r>
            <w:r w:rsidRPr="00C73EB4">
              <w:rPr>
                <w:rFonts w:ascii="Arial" w:hAnsi="Arial" w:cs="Arial"/>
              </w:rPr>
              <w:t>ы</w:t>
            </w:r>
            <w:r w:rsidRPr="00C73EB4">
              <w:rPr>
                <w:rFonts w:ascii="Arial" w:hAnsi="Arial" w:cs="Arial"/>
              </w:rPr>
              <w:t>тового назначения. М</w:t>
            </w:r>
            <w:r w:rsidRPr="00C73EB4">
              <w:rPr>
                <w:rFonts w:ascii="Arial" w:hAnsi="Arial" w:cs="Arial"/>
              </w:rPr>
              <w:t>е</w:t>
            </w:r>
            <w:r w:rsidRPr="00C73EB4">
              <w:rPr>
                <w:rFonts w:ascii="Arial" w:hAnsi="Arial" w:cs="Arial"/>
              </w:rPr>
              <w:t>ста размещения объе</w:t>
            </w:r>
            <w:r w:rsidRPr="00C73EB4">
              <w:rPr>
                <w:rFonts w:ascii="Arial" w:hAnsi="Arial" w:cs="Arial"/>
              </w:rPr>
              <w:t>к</w:t>
            </w:r>
            <w:r w:rsidRPr="00C73EB4">
              <w:rPr>
                <w:rFonts w:ascii="Arial" w:hAnsi="Arial" w:cs="Arial"/>
              </w:rPr>
              <w:t>тов выбраны с учетом потребности населения в улучшении уровня транспортной доступн</w:t>
            </w:r>
            <w:r w:rsidRPr="00C73EB4">
              <w:rPr>
                <w:rFonts w:ascii="Arial" w:hAnsi="Arial" w:cs="Arial"/>
              </w:rPr>
              <w:t>о</w:t>
            </w:r>
            <w:r w:rsidRPr="00C73EB4">
              <w:rPr>
                <w:rFonts w:ascii="Arial" w:hAnsi="Arial" w:cs="Arial"/>
              </w:rPr>
              <w:t>сти ряда территорий поселения, а также п</w:t>
            </w:r>
            <w:r w:rsidRPr="00C73EB4">
              <w:rPr>
                <w:rFonts w:ascii="Arial" w:hAnsi="Arial" w:cs="Arial"/>
              </w:rPr>
              <w:t>о</w:t>
            </w:r>
            <w:r w:rsidRPr="00C73EB4">
              <w:rPr>
                <w:rFonts w:ascii="Arial" w:hAnsi="Arial" w:cs="Arial"/>
              </w:rPr>
              <w:t>требности в обустро</w:t>
            </w:r>
            <w:r w:rsidRPr="00C73EB4">
              <w:rPr>
                <w:rFonts w:ascii="Arial" w:hAnsi="Arial" w:cs="Arial"/>
              </w:rPr>
              <w:t>й</w:t>
            </w:r>
            <w:r w:rsidRPr="00C73EB4">
              <w:rPr>
                <w:rFonts w:ascii="Arial" w:hAnsi="Arial" w:cs="Arial"/>
              </w:rPr>
              <w:t>стве этих территорий паркингами и тротуар</w:t>
            </w:r>
            <w:r w:rsidRPr="00C73EB4">
              <w:rPr>
                <w:rFonts w:ascii="Arial" w:hAnsi="Arial" w:cs="Arial"/>
              </w:rPr>
              <w:t>а</w:t>
            </w:r>
            <w:r w:rsidRPr="00C73EB4">
              <w:rPr>
                <w:rFonts w:ascii="Arial" w:hAnsi="Arial" w:cs="Arial"/>
              </w:rPr>
              <w:t>ми.</w:t>
            </w:r>
          </w:p>
          <w:p w14:paraId="5DE2D3F8" w14:textId="77777777" w:rsidR="00EA5EC9" w:rsidRPr="00C73EB4" w:rsidRDefault="00EA5EC9" w:rsidP="00CB15EE">
            <w:pPr>
              <w:autoSpaceDE w:val="0"/>
              <w:autoSpaceDN w:val="0"/>
              <w:adjustRightInd w:val="0"/>
              <w:rPr>
                <w:rFonts w:ascii="Arial" w:hAnsi="Arial" w:cs="Arial"/>
              </w:rPr>
            </w:pPr>
          </w:p>
        </w:tc>
      </w:tr>
      <w:tr w:rsidR="00EA5EC9" w:rsidRPr="00C73EB4" w14:paraId="0F9D0CA1" w14:textId="77777777" w:rsidTr="003723BC">
        <w:trPr>
          <w:cantSplit/>
          <w:trHeight w:val="253"/>
        </w:trPr>
        <w:tc>
          <w:tcPr>
            <w:tcW w:w="567" w:type="dxa"/>
            <w:vMerge/>
          </w:tcPr>
          <w:p w14:paraId="05E55F62"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4B88EC25" w14:textId="77777777" w:rsidR="00EA5EC9" w:rsidRPr="00C73EB4" w:rsidRDefault="00EA5EC9" w:rsidP="00CB15EE">
            <w:pPr>
              <w:rPr>
                <w:rFonts w:ascii="Arial" w:hAnsi="Arial" w:cs="Arial"/>
              </w:rPr>
            </w:pPr>
          </w:p>
        </w:tc>
        <w:tc>
          <w:tcPr>
            <w:tcW w:w="2552" w:type="dxa"/>
          </w:tcPr>
          <w:p w14:paraId="5ED83476"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ул. Придорожная (пл</w:t>
            </w:r>
            <w:r w:rsidRPr="00C73EB4">
              <w:rPr>
                <w:rFonts w:ascii="Arial" w:hAnsi="Arial" w:cs="Arial"/>
              </w:rPr>
              <w:t>о</w:t>
            </w:r>
            <w:r w:rsidRPr="00C73EB4">
              <w:rPr>
                <w:rFonts w:ascii="Arial" w:hAnsi="Arial" w:cs="Arial"/>
              </w:rPr>
              <w:t>щадка № 1)</w:t>
            </w:r>
          </w:p>
        </w:tc>
        <w:tc>
          <w:tcPr>
            <w:tcW w:w="1559" w:type="dxa"/>
            <w:vMerge/>
          </w:tcPr>
          <w:p w14:paraId="276177B9" w14:textId="77777777" w:rsidR="00EA5EC9" w:rsidRPr="00C73EB4" w:rsidRDefault="00EA5EC9" w:rsidP="00CB15EE">
            <w:pPr>
              <w:jc w:val="center"/>
              <w:rPr>
                <w:rFonts w:ascii="Arial" w:hAnsi="Arial" w:cs="Arial"/>
              </w:rPr>
            </w:pPr>
          </w:p>
        </w:tc>
        <w:tc>
          <w:tcPr>
            <w:tcW w:w="1417" w:type="dxa"/>
            <w:vMerge/>
            <w:vAlign w:val="center"/>
          </w:tcPr>
          <w:p w14:paraId="613ABA6A" w14:textId="77777777" w:rsidR="00EA5EC9" w:rsidRPr="00C73EB4" w:rsidRDefault="00EA5EC9" w:rsidP="00CB15EE">
            <w:pPr>
              <w:autoSpaceDE w:val="0"/>
              <w:autoSpaceDN w:val="0"/>
              <w:adjustRightInd w:val="0"/>
              <w:jc w:val="center"/>
              <w:rPr>
                <w:rFonts w:ascii="Arial" w:hAnsi="Arial" w:cs="Arial"/>
              </w:rPr>
            </w:pPr>
          </w:p>
        </w:tc>
        <w:tc>
          <w:tcPr>
            <w:tcW w:w="1276" w:type="dxa"/>
          </w:tcPr>
          <w:p w14:paraId="250E55EB" w14:textId="77777777" w:rsidR="00EA5EC9" w:rsidRPr="00C73EB4" w:rsidRDefault="00EA5EC9" w:rsidP="00CB15EE">
            <w:pPr>
              <w:autoSpaceDE w:val="0"/>
              <w:autoSpaceDN w:val="0"/>
              <w:adjustRightInd w:val="0"/>
              <w:jc w:val="center"/>
              <w:rPr>
                <w:rFonts w:ascii="Arial" w:hAnsi="Arial" w:cs="Arial"/>
              </w:rPr>
            </w:pPr>
            <w:r w:rsidRPr="00C73EB4">
              <w:rPr>
                <w:rFonts w:ascii="Arial" w:eastAsia="Calibri" w:hAnsi="Arial" w:cs="Arial"/>
              </w:rPr>
              <w:t>0,2</w:t>
            </w:r>
          </w:p>
        </w:tc>
        <w:tc>
          <w:tcPr>
            <w:tcW w:w="1418" w:type="dxa"/>
          </w:tcPr>
          <w:p w14:paraId="3202D0F1" w14:textId="77777777" w:rsidR="00EA5EC9" w:rsidRPr="00C73EB4" w:rsidRDefault="00EA5EC9" w:rsidP="00CB15EE">
            <w:pPr>
              <w:autoSpaceDE w:val="0"/>
              <w:autoSpaceDN w:val="0"/>
              <w:adjustRightInd w:val="0"/>
              <w:jc w:val="center"/>
              <w:rPr>
                <w:rFonts w:ascii="Arial" w:hAnsi="Arial" w:cs="Arial"/>
              </w:rPr>
            </w:pPr>
            <w:r w:rsidRPr="00C73EB4">
              <w:rPr>
                <w:rFonts w:ascii="Arial" w:eastAsia="Calibri" w:hAnsi="Arial" w:cs="Arial"/>
              </w:rPr>
              <w:t>второст</w:t>
            </w:r>
            <w:r w:rsidRPr="00C73EB4">
              <w:rPr>
                <w:rFonts w:ascii="Arial" w:eastAsia="Calibri" w:hAnsi="Arial" w:cs="Arial"/>
              </w:rPr>
              <w:t>е</w:t>
            </w:r>
            <w:r w:rsidRPr="00C73EB4">
              <w:rPr>
                <w:rFonts w:ascii="Arial" w:eastAsia="Calibri" w:hAnsi="Arial" w:cs="Arial"/>
              </w:rPr>
              <w:t>пенная</w:t>
            </w:r>
          </w:p>
        </w:tc>
        <w:tc>
          <w:tcPr>
            <w:tcW w:w="1842" w:type="dxa"/>
            <w:vMerge/>
          </w:tcPr>
          <w:p w14:paraId="31168CB6" w14:textId="77777777" w:rsidR="00EA5EC9" w:rsidRPr="00C73EB4" w:rsidRDefault="00EA5EC9" w:rsidP="00CB15EE">
            <w:pPr>
              <w:autoSpaceDE w:val="0"/>
              <w:autoSpaceDN w:val="0"/>
              <w:adjustRightInd w:val="0"/>
              <w:rPr>
                <w:rFonts w:ascii="Arial" w:hAnsi="Arial" w:cs="Arial"/>
              </w:rPr>
            </w:pPr>
          </w:p>
        </w:tc>
        <w:tc>
          <w:tcPr>
            <w:tcW w:w="2552" w:type="dxa"/>
            <w:vMerge/>
          </w:tcPr>
          <w:p w14:paraId="4920EFD1" w14:textId="77777777" w:rsidR="00EA5EC9" w:rsidRPr="00C73EB4" w:rsidRDefault="00EA5EC9" w:rsidP="00CB15EE">
            <w:pPr>
              <w:autoSpaceDE w:val="0"/>
              <w:autoSpaceDN w:val="0"/>
              <w:adjustRightInd w:val="0"/>
              <w:rPr>
                <w:rFonts w:ascii="Arial" w:hAnsi="Arial" w:cs="Arial"/>
              </w:rPr>
            </w:pPr>
          </w:p>
        </w:tc>
      </w:tr>
      <w:tr w:rsidR="00EA5EC9" w:rsidRPr="00C73EB4" w14:paraId="04F7FEBC" w14:textId="77777777" w:rsidTr="003723BC">
        <w:trPr>
          <w:cantSplit/>
          <w:trHeight w:val="253"/>
        </w:trPr>
        <w:tc>
          <w:tcPr>
            <w:tcW w:w="567" w:type="dxa"/>
            <w:vMerge/>
          </w:tcPr>
          <w:p w14:paraId="16FA3EF4"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194DCE8A" w14:textId="77777777" w:rsidR="00EA5EC9" w:rsidRPr="00C73EB4" w:rsidRDefault="00EA5EC9" w:rsidP="00CB15EE">
            <w:pPr>
              <w:rPr>
                <w:rFonts w:ascii="Arial" w:hAnsi="Arial" w:cs="Arial"/>
              </w:rPr>
            </w:pPr>
          </w:p>
        </w:tc>
        <w:tc>
          <w:tcPr>
            <w:tcW w:w="2552" w:type="dxa"/>
          </w:tcPr>
          <w:p w14:paraId="58F94AF0" w14:textId="77777777" w:rsidR="00EA5EC9" w:rsidRPr="00C73EB4" w:rsidRDefault="00EA5EC9" w:rsidP="00CB15EE">
            <w:pPr>
              <w:snapToGrid w:val="0"/>
              <w:jc w:val="center"/>
              <w:rPr>
                <w:rFonts w:ascii="Arial" w:hAnsi="Arial" w:cs="Arial"/>
              </w:rPr>
            </w:pPr>
            <w:r w:rsidRPr="00C73EB4">
              <w:rPr>
                <w:rFonts w:ascii="Arial" w:hAnsi="Arial" w:cs="Arial"/>
              </w:rPr>
              <w:t>ул. Губернаторская  (площадка № 1)</w:t>
            </w:r>
          </w:p>
        </w:tc>
        <w:tc>
          <w:tcPr>
            <w:tcW w:w="1559" w:type="dxa"/>
            <w:vMerge/>
          </w:tcPr>
          <w:p w14:paraId="6EBCCBFA" w14:textId="77777777" w:rsidR="00EA5EC9" w:rsidRPr="00C73EB4" w:rsidRDefault="00EA5EC9" w:rsidP="00CB15EE">
            <w:pPr>
              <w:jc w:val="center"/>
              <w:rPr>
                <w:rFonts w:ascii="Arial" w:hAnsi="Arial" w:cs="Arial"/>
              </w:rPr>
            </w:pPr>
          </w:p>
        </w:tc>
        <w:tc>
          <w:tcPr>
            <w:tcW w:w="1417" w:type="dxa"/>
            <w:vMerge/>
            <w:vAlign w:val="center"/>
          </w:tcPr>
          <w:p w14:paraId="5BEA1A26" w14:textId="77777777" w:rsidR="00EA5EC9" w:rsidRPr="00C73EB4" w:rsidRDefault="00EA5EC9" w:rsidP="00CB15EE">
            <w:pPr>
              <w:autoSpaceDE w:val="0"/>
              <w:autoSpaceDN w:val="0"/>
              <w:adjustRightInd w:val="0"/>
              <w:jc w:val="center"/>
              <w:rPr>
                <w:rFonts w:ascii="Arial" w:hAnsi="Arial" w:cs="Arial"/>
              </w:rPr>
            </w:pPr>
          </w:p>
        </w:tc>
        <w:tc>
          <w:tcPr>
            <w:tcW w:w="1276" w:type="dxa"/>
          </w:tcPr>
          <w:p w14:paraId="3EFA0609"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1</w:t>
            </w:r>
          </w:p>
        </w:tc>
        <w:tc>
          <w:tcPr>
            <w:tcW w:w="1418" w:type="dxa"/>
          </w:tcPr>
          <w:p w14:paraId="18C66622"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второст</w:t>
            </w:r>
            <w:r w:rsidRPr="00C73EB4">
              <w:rPr>
                <w:rFonts w:ascii="Arial" w:eastAsia="Calibri" w:hAnsi="Arial" w:cs="Arial"/>
              </w:rPr>
              <w:t>е</w:t>
            </w:r>
            <w:r w:rsidRPr="00C73EB4">
              <w:rPr>
                <w:rFonts w:ascii="Arial" w:eastAsia="Calibri" w:hAnsi="Arial" w:cs="Arial"/>
              </w:rPr>
              <w:t>пенная</w:t>
            </w:r>
          </w:p>
        </w:tc>
        <w:tc>
          <w:tcPr>
            <w:tcW w:w="1842" w:type="dxa"/>
            <w:vMerge/>
          </w:tcPr>
          <w:p w14:paraId="0E48D82F" w14:textId="77777777" w:rsidR="00EA5EC9" w:rsidRPr="00C73EB4" w:rsidRDefault="00EA5EC9" w:rsidP="00CB15EE">
            <w:pPr>
              <w:autoSpaceDE w:val="0"/>
              <w:autoSpaceDN w:val="0"/>
              <w:adjustRightInd w:val="0"/>
              <w:rPr>
                <w:rFonts w:ascii="Arial" w:hAnsi="Arial" w:cs="Arial"/>
              </w:rPr>
            </w:pPr>
          </w:p>
        </w:tc>
        <w:tc>
          <w:tcPr>
            <w:tcW w:w="2552" w:type="dxa"/>
            <w:vMerge/>
          </w:tcPr>
          <w:p w14:paraId="1B9A2E89" w14:textId="77777777" w:rsidR="00EA5EC9" w:rsidRPr="00C73EB4" w:rsidRDefault="00EA5EC9" w:rsidP="00CB15EE">
            <w:pPr>
              <w:autoSpaceDE w:val="0"/>
              <w:autoSpaceDN w:val="0"/>
              <w:adjustRightInd w:val="0"/>
              <w:rPr>
                <w:rFonts w:ascii="Arial" w:hAnsi="Arial" w:cs="Arial"/>
              </w:rPr>
            </w:pPr>
          </w:p>
        </w:tc>
      </w:tr>
      <w:tr w:rsidR="00EA5EC9" w:rsidRPr="00C73EB4" w14:paraId="1A22EFFD" w14:textId="77777777" w:rsidTr="003723BC">
        <w:trPr>
          <w:cantSplit/>
          <w:trHeight w:val="253"/>
        </w:trPr>
        <w:tc>
          <w:tcPr>
            <w:tcW w:w="567" w:type="dxa"/>
            <w:vMerge/>
          </w:tcPr>
          <w:p w14:paraId="38F43848"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0C1FEEA9" w14:textId="77777777" w:rsidR="00EA5EC9" w:rsidRPr="00C73EB4" w:rsidRDefault="00EA5EC9" w:rsidP="00CB15EE">
            <w:pPr>
              <w:rPr>
                <w:rFonts w:ascii="Arial" w:hAnsi="Arial" w:cs="Arial"/>
              </w:rPr>
            </w:pPr>
          </w:p>
        </w:tc>
        <w:tc>
          <w:tcPr>
            <w:tcW w:w="2552" w:type="dxa"/>
          </w:tcPr>
          <w:p w14:paraId="40138E54" w14:textId="77777777" w:rsidR="00EA5EC9" w:rsidRPr="00C73EB4" w:rsidRDefault="00EA5EC9" w:rsidP="00CB15EE">
            <w:pPr>
              <w:snapToGrid w:val="0"/>
              <w:jc w:val="center"/>
              <w:rPr>
                <w:rFonts w:ascii="Arial" w:hAnsi="Arial" w:cs="Arial"/>
              </w:rPr>
            </w:pPr>
            <w:r w:rsidRPr="00C73EB4">
              <w:rPr>
                <w:rFonts w:ascii="Arial" w:hAnsi="Arial" w:cs="Arial"/>
              </w:rPr>
              <w:t>ул. Центральная (пл</w:t>
            </w:r>
            <w:r w:rsidRPr="00C73EB4">
              <w:rPr>
                <w:rFonts w:ascii="Arial" w:hAnsi="Arial" w:cs="Arial"/>
              </w:rPr>
              <w:t>о</w:t>
            </w:r>
            <w:r w:rsidRPr="00C73EB4">
              <w:rPr>
                <w:rFonts w:ascii="Arial" w:hAnsi="Arial" w:cs="Arial"/>
              </w:rPr>
              <w:t>щадка № 1)</w:t>
            </w:r>
          </w:p>
        </w:tc>
        <w:tc>
          <w:tcPr>
            <w:tcW w:w="1559" w:type="dxa"/>
            <w:vMerge/>
          </w:tcPr>
          <w:p w14:paraId="49480A8D" w14:textId="77777777" w:rsidR="00EA5EC9" w:rsidRPr="00C73EB4" w:rsidRDefault="00EA5EC9" w:rsidP="00CB15EE">
            <w:pPr>
              <w:jc w:val="center"/>
              <w:rPr>
                <w:rFonts w:ascii="Arial" w:hAnsi="Arial" w:cs="Arial"/>
              </w:rPr>
            </w:pPr>
          </w:p>
        </w:tc>
        <w:tc>
          <w:tcPr>
            <w:tcW w:w="1417" w:type="dxa"/>
            <w:vMerge/>
            <w:vAlign w:val="center"/>
          </w:tcPr>
          <w:p w14:paraId="6BC99B7C" w14:textId="77777777" w:rsidR="00EA5EC9" w:rsidRPr="00C73EB4" w:rsidRDefault="00EA5EC9" w:rsidP="00CB15EE">
            <w:pPr>
              <w:autoSpaceDE w:val="0"/>
              <w:autoSpaceDN w:val="0"/>
              <w:adjustRightInd w:val="0"/>
              <w:jc w:val="center"/>
              <w:rPr>
                <w:rFonts w:ascii="Arial" w:hAnsi="Arial" w:cs="Arial"/>
              </w:rPr>
            </w:pPr>
          </w:p>
        </w:tc>
        <w:tc>
          <w:tcPr>
            <w:tcW w:w="1276" w:type="dxa"/>
          </w:tcPr>
          <w:p w14:paraId="305EE334"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1</w:t>
            </w:r>
          </w:p>
        </w:tc>
        <w:tc>
          <w:tcPr>
            <w:tcW w:w="1418" w:type="dxa"/>
          </w:tcPr>
          <w:p w14:paraId="433EFECF"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основная</w:t>
            </w:r>
          </w:p>
        </w:tc>
        <w:tc>
          <w:tcPr>
            <w:tcW w:w="1842" w:type="dxa"/>
            <w:vMerge/>
          </w:tcPr>
          <w:p w14:paraId="62C21886" w14:textId="77777777" w:rsidR="00EA5EC9" w:rsidRPr="00C73EB4" w:rsidRDefault="00EA5EC9" w:rsidP="00CB15EE">
            <w:pPr>
              <w:autoSpaceDE w:val="0"/>
              <w:autoSpaceDN w:val="0"/>
              <w:adjustRightInd w:val="0"/>
              <w:rPr>
                <w:rFonts w:ascii="Arial" w:hAnsi="Arial" w:cs="Arial"/>
              </w:rPr>
            </w:pPr>
          </w:p>
        </w:tc>
        <w:tc>
          <w:tcPr>
            <w:tcW w:w="2552" w:type="dxa"/>
            <w:vMerge/>
          </w:tcPr>
          <w:p w14:paraId="4B33B7E7" w14:textId="77777777" w:rsidR="00EA5EC9" w:rsidRPr="00C73EB4" w:rsidRDefault="00EA5EC9" w:rsidP="00CB15EE">
            <w:pPr>
              <w:autoSpaceDE w:val="0"/>
              <w:autoSpaceDN w:val="0"/>
              <w:adjustRightInd w:val="0"/>
              <w:rPr>
                <w:rFonts w:ascii="Arial" w:hAnsi="Arial" w:cs="Arial"/>
              </w:rPr>
            </w:pPr>
          </w:p>
        </w:tc>
      </w:tr>
      <w:tr w:rsidR="00EA5EC9" w:rsidRPr="00C73EB4" w14:paraId="6ECBFC8C" w14:textId="77777777" w:rsidTr="003723BC">
        <w:trPr>
          <w:cantSplit/>
          <w:trHeight w:val="235"/>
        </w:trPr>
        <w:tc>
          <w:tcPr>
            <w:tcW w:w="567" w:type="dxa"/>
            <w:vMerge/>
          </w:tcPr>
          <w:p w14:paraId="495D72EF"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210F133E" w14:textId="77777777" w:rsidR="00EA5EC9" w:rsidRPr="00C73EB4" w:rsidRDefault="00EA5EC9" w:rsidP="00CB15EE">
            <w:pPr>
              <w:rPr>
                <w:rFonts w:ascii="Arial" w:hAnsi="Arial" w:cs="Arial"/>
              </w:rPr>
            </w:pPr>
          </w:p>
        </w:tc>
        <w:tc>
          <w:tcPr>
            <w:tcW w:w="2552" w:type="dxa"/>
            <w:vMerge w:val="restart"/>
          </w:tcPr>
          <w:p w14:paraId="5A61F1E3" w14:textId="77777777" w:rsidR="00EA5EC9" w:rsidRPr="00C73EB4" w:rsidRDefault="00EA5EC9" w:rsidP="00CB15EE">
            <w:pPr>
              <w:snapToGrid w:val="0"/>
              <w:jc w:val="center"/>
              <w:rPr>
                <w:rFonts w:ascii="Arial" w:hAnsi="Arial" w:cs="Arial"/>
              </w:rPr>
            </w:pPr>
            <w:r w:rsidRPr="00C73EB4">
              <w:rPr>
                <w:rFonts w:ascii="Arial" w:hAnsi="Arial" w:cs="Arial"/>
              </w:rPr>
              <w:t>ул. Красноармейская  (площадка № 1)</w:t>
            </w:r>
          </w:p>
        </w:tc>
        <w:tc>
          <w:tcPr>
            <w:tcW w:w="1559" w:type="dxa"/>
            <w:vMerge/>
          </w:tcPr>
          <w:p w14:paraId="7A896C6D" w14:textId="77777777" w:rsidR="00EA5EC9" w:rsidRPr="00C73EB4" w:rsidRDefault="00EA5EC9" w:rsidP="00CB15EE">
            <w:pPr>
              <w:jc w:val="center"/>
              <w:rPr>
                <w:rFonts w:ascii="Arial" w:hAnsi="Arial" w:cs="Arial"/>
              </w:rPr>
            </w:pPr>
          </w:p>
        </w:tc>
        <w:tc>
          <w:tcPr>
            <w:tcW w:w="1417" w:type="dxa"/>
            <w:vMerge/>
            <w:vAlign w:val="center"/>
          </w:tcPr>
          <w:p w14:paraId="05117F12" w14:textId="77777777" w:rsidR="00EA5EC9" w:rsidRPr="00C73EB4" w:rsidRDefault="00EA5EC9" w:rsidP="00CB15EE">
            <w:pPr>
              <w:autoSpaceDE w:val="0"/>
              <w:autoSpaceDN w:val="0"/>
              <w:adjustRightInd w:val="0"/>
              <w:jc w:val="center"/>
              <w:rPr>
                <w:rFonts w:ascii="Arial" w:hAnsi="Arial" w:cs="Arial"/>
              </w:rPr>
            </w:pPr>
          </w:p>
        </w:tc>
        <w:tc>
          <w:tcPr>
            <w:tcW w:w="1276" w:type="dxa"/>
          </w:tcPr>
          <w:p w14:paraId="0B44978E"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0,2</w:t>
            </w:r>
          </w:p>
        </w:tc>
        <w:tc>
          <w:tcPr>
            <w:tcW w:w="1418" w:type="dxa"/>
          </w:tcPr>
          <w:p w14:paraId="6176D709"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основная</w:t>
            </w:r>
          </w:p>
        </w:tc>
        <w:tc>
          <w:tcPr>
            <w:tcW w:w="1842" w:type="dxa"/>
            <w:vMerge/>
          </w:tcPr>
          <w:p w14:paraId="272453CE" w14:textId="77777777" w:rsidR="00EA5EC9" w:rsidRPr="00C73EB4" w:rsidRDefault="00EA5EC9" w:rsidP="00CB15EE">
            <w:pPr>
              <w:autoSpaceDE w:val="0"/>
              <w:autoSpaceDN w:val="0"/>
              <w:adjustRightInd w:val="0"/>
              <w:rPr>
                <w:rFonts w:ascii="Arial" w:hAnsi="Arial" w:cs="Arial"/>
              </w:rPr>
            </w:pPr>
          </w:p>
        </w:tc>
        <w:tc>
          <w:tcPr>
            <w:tcW w:w="2552" w:type="dxa"/>
            <w:vMerge/>
          </w:tcPr>
          <w:p w14:paraId="37AFD004" w14:textId="77777777" w:rsidR="00EA5EC9" w:rsidRPr="00C73EB4" w:rsidRDefault="00EA5EC9" w:rsidP="00CB15EE">
            <w:pPr>
              <w:autoSpaceDE w:val="0"/>
              <w:autoSpaceDN w:val="0"/>
              <w:adjustRightInd w:val="0"/>
              <w:rPr>
                <w:rFonts w:ascii="Arial" w:hAnsi="Arial" w:cs="Arial"/>
              </w:rPr>
            </w:pPr>
          </w:p>
        </w:tc>
      </w:tr>
      <w:tr w:rsidR="00EA5EC9" w:rsidRPr="00C73EB4" w14:paraId="0DF2A553" w14:textId="77777777" w:rsidTr="003723BC">
        <w:trPr>
          <w:cantSplit/>
          <w:trHeight w:val="234"/>
        </w:trPr>
        <w:tc>
          <w:tcPr>
            <w:tcW w:w="567" w:type="dxa"/>
            <w:vMerge/>
          </w:tcPr>
          <w:p w14:paraId="22A4718F"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19A5479B" w14:textId="77777777" w:rsidR="00EA5EC9" w:rsidRPr="00C73EB4" w:rsidRDefault="00EA5EC9" w:rsidP="00CB15EE">
            <w:pPr>
              <w:rPr>
                <w:rFonts w:ascii="Arial" w:hAnsi="Arial" w:cs="Arial"/>
              </w:rPr>
            </w:pPr>
          </w:p>
        </w:tc>
        <w:tc>
          <w:tcPr>
            <w:tcW w:w="2552" w:type="dxa"/>
            <w:vMerge/>
          </w:tcPr>
          <w:p w14:paraId="74B8B1D0" w14:textId="77777777" w:rsidR="00EA5EC9" w:rsidRPr="00C73EB4" w:rsidRDefault="00EA5EC9" w:rsidP="00CB15EE">
            <w:pPr>
              <w:snapToGrid w:val="0"/>
              <w:jc w:val="center"/>
              <w:rPr>
                <w:rFonts w:ascii="Arial" w:hAnsi="Arial" w:cs="Arial"/>
              </w:rPr>
            </w:pPr>
          </w:p>
        </w:tc>
        <w:tc>
          <w:tcPr>
            <w:tcW w:w="1559" w:type="dxa"/>
            <w:vMerge/>
          </w:tcPr>
          <w:p w14:paraId="6C8A74B7" w14:textId="77777777" w:rsidR="00EA5EC9" w:rsidRPr="00C73EB4" w:rsidRDefault="00EA5EC9" w:rsidP="00CB15EE">
            <w:pPr>
              <w:jc w:val="center"/>
              <w:rPr>
                <w:rFonts w:ascii="Arial" w:hAnsi="Arial" w:cs="Arial"/>
              </w:rPr>
            </w:pPr>
          </w:p>
        </w:tc>
        <w:tc>
          <w:tcPr>
            <w:tcW w:w="1417" w:type="dxa"/>
            <w:vMerge/>
            <w:vAlign w:val="center"/>
          </w:tcPr>
          <w:p w14:paraId="16AC8FF0" w14:textId="77777777" w:rsidR="00EA5EC9" w:rsidRPr="00C73EB4" w:rsidRDefault="00EA5EC9" w:rsidP="00CB15EE">
            <w:pPr>
              <w:autoSpaceDE w:val="0"/>
              <w:autoSpaceDN w:val="0"/>
              <w:adjustRightInd w:val="0"/>
              <w:jc w:val="center"/>
              <w:rPr>
                <w:rFonts w:ascii="Arial" w:hAnsi="Arial" w:cs="Arial"/>
              </w:rPr>
            </w:pPr>
          </w:p>
        </w:tc>
        <w:tc>
          <w:tcPr>
            <w:tcW w:w="1276" w:type="dxa"/>
          </w:tcPr>
          <w:p w14:paraId="751A9C9D"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0,8</w:t>
            </w:r>
          </w:p>
        </w:tc>
        <w:tc>
          <w:tcPr>
            <w:tcW w:w="1418" w:type="dxa"/>
          </w:tcPr>
          <w:p w14:paraId="18F7163E"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второст</w:t>
            </w:r>
            <w:r w:rsidRPr="00C73EB4">
              <w:rPr>
                <w:rFonts w:ascii="Arial" w:eastAsia="Calibri" w:hAnsi="Arial" w:cs="Arial"/>
              </w:rPr>
              <w:t>е</w:t>
            </w:r>
            <w:r w:rsidRPr="00C73EB4">
              <w:rPr>
                <w:rFonts w:ascii="Arial" w:eastAsia="Calibri" w:hAnsi="Arial" w:cs="Arial"/>
              </w:rPr>
              <w:t>пенная</w:t>
            </w:r>
          </w:p>
        </w:tc>
        <w:tc>
          <w:tcPr>
            <w:tcW w:w="1842" w:type="dxa"/>
            <w:vMerge/>
          </w:tcPr>
          <w:p w14:paraId="5A1D0EE1" w14:textId="77777777" w:rsidR="00EA5EC9" w:rsidRPr="00C73EB4" w:rsidRDefault="00EA5EC9" w:rsidP="00CB15EE">
            <w:pPr>
              <w:autoSpaceDE w:val="0"/>
              <w:autoSpaceDN w:val="0"/>
              <w:adjustRightInd w:val="0"/>
              <w:rPr>
                <w:rFonts w:ascii="Arial" w:hAnsi="Arial" w:cs="Arial"/>
              </w:rPr>
            </w:pPr>
          </w:p>
        </w:tc>
        <w:tc>
          <w:tcPr>
            <w:tcW w:w="2552" w:type="dxa"/>
            <w:vMerge/>
          </w:tcPr>
          <w:p w14:paraId="27D0BD15" w14:textId="77777777" w:rsidR="00EA5EC9" w:rsidRPr="00C73EB4" w:rsidRDefault="00EA5EC9" w:rsidP="00CB15EE">
            <w:pPr>
              <w:autoSpaceDE w:val="0"/>
              <w:autoSpaceDN w:val="0"/>
              <w:adjustRightInd w:val="0"/>
              <w:rPr>
                <w:rFonts w:ascii="Arial" w:hAnsi="Arial" w:cs="Arial"/>
              </w:rPr>
            </w:pPr>
          </w:p>
        </w:tc>
      </w:tr>
      <w:tr w:rsidR="00EA5EC9" w:rsidRPr="00C73EB4" w14:paraId="4BE7B1CC" w14:textId="77777777" w:rsidTr="003723BC">
        <w:trPr>
          <w:cantSplit/>
          <w:trHeight w:val="253"/>
        </w:trPr>
        <w:tc>
          <w:tcPr>
            <w:tcW w:w="567" w:type="dxa"/>
            <w:vMerge/>
          </w:tcPr>
          <w:p w14:paraId="30BD1AB3"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61B60BAF" w14:textId="77777777" w:rsidR="00EA5EC9" w:rsidRPr="00C73EB4" w:rsidRDefault="00EA5EC9" w:rsidP="00CB15EE">
            <w:pPr>
              <w:rPr>
                <w:rFonts w:ascii="Arial" w:hAnsi="Arial" w:cs="Arial"/>
              </w:rPr>
            </w:pPr>
          </w:p>
        </w:tc>
        <w:tc>
          <w:tcPr>
            <w:tcW w:w="2552" w:type="dxa"/>
          </w:tcPr>
          <w:p w14:paraId="1FEB1D6E" w14:textId="77777777" w:rsidR="00EA5EC9" w:rsidRPr="00C73EB4" w:rsidRDefault="00EA5EC9" w:rsidP="00CB15EE">
            <w:pPr>
              <w:snapToGrid w:val="0"/>
              <w:jc w:val="center"/>
              <w:rPr>
                <w:rFonts w:ascii="Arial" w:hAnsi="Arial" w:cs="Arial"/>
              </w:rPr>
            </w:pPr>
            <w:r w:rsidRPr="00C73EB4">
              <w:rPr>
                <w:rFonts w:ascii="Arial" w:hAnsi="Arial" w:cs="Arial"/>
              </w:rPr>
              <w:t>ул. Олимпийская (пл</w:t>
            </w:r>
            <w:r w:rsidRPr="00C73EB4">
              <w:rPr>
                <w:rFonts w:ascii="Arial" w:hAnsi="Arial" w:cs="Arial"/>
              </w:rPr>
              <w:t>о</w:t>
            </w:r>
            <w:r w:rsidRPr="00C73EB4">
              <w:rPr>
                <w:rFonts w:ascii="Arial" w:hAnsi="Arial" w:cs="Arial"/>
              </w:rPr>
              <w:t>щадка № 1)</w:t>
            </w:r>
          </w:p>
        </w:tc>
        <w:tc>
          <w:tcPr>
            <w:tcW w:w="1559" w:type="dxa"/>
            <w:vMerge/>
          </w:tcPr>
          <w:p w14:paraId="19D4CB2C" w14:textId="77777777" w:rsidR="00EA5EC9" w:rsidRPr="00C73EB4" w:rsidRDefault="00EA5EC9" w:rsidP="00CB15EE">
            <w:pPr>
              <w:jc w:val="center"/>
              <w:rPr>
                <w:rFonts w:ascii="Arial" w:hAnsi="Arial" w:cs="Arial"/>
              </w:rPr>
            </w:pPr>
          </w:p>
        </w:tc>
        <w:tc>
          <w:tcPr>
            <w:tcW w:w="1417" w:type="dxa"/>
            <w:vMerge/>
            <w:vAlign w:val="center"/>
          </w:tcPr>
          <w:p w14:paraId="13831208" w14:textId="77777777" w:rsidR="00EA5EC9" w:rsidRPr="00C73EB4" w:rsidRDefault="00EA5EC9" w:rsidP="00CB15EE">
            <w:pPr>
              <w:autoSpaceDE w:val="0"/>
              <w:autoSpaceDN w:val="0"/>
              <w:adjustRightInd w:val="0"/>
              <w:jc w:val="center"/>
              <w:rPr>
                <w:rFonts w:ascii="Arial" w:hAnsi="Arial" w:cs="Arial"/>
              </w:rPr>
            </w:pPr>
          </w:p>
        </w:tc>
        <w:tc>
          <w:tcPr>
            <w:tcW w:w="1276" w:type="dxa"/>
          </w:tcPr>
          <w:p w14:paraId="2657757B"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0,8</w:t>
            </w:r>
          </w:p>
        </w:tc>
        <w:tc>
          <w:tcPr>
            <w:tcW w:w="1418" w:type="dxa"/>
          </w:tcPr>
          <w:p w14:paraId="0442A87C"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второст</w:t>
            </w:r>
            <w:r w:rsidRPr="00C73EB4">
              <w:rPr>
                <w:rFonts w:ascii="Arial" w:eastAsia="Calibri" w:hAnsi="Arial" w:cs="Arial"/>
              </w:rPr>
              <w:t>е</w:t>
            </w:r>
            <w:r w:rsidRPr="00C73EB4">
              <w:rPr>
                <w:rFonts w:ascii="Arial" w:eastAsia="Calibri" w:hAnsi="Arial" w:cs="Arial"/>
              </w:rPr>
              <w:t>пенная</w:t>
            </w:r>
          </w:p>
        </w:tc>
        <w:tc>
          <w:tcPr>
            <w:tcW w:w="1842" w:type="dxa"/>
            <w:vMerge/>
          </w:tcPr>
          <w:p w14:paraId="0C464463" w14:textId="77777777" w:rsidR="00EA5EC9" w:rsidRPr="00C73EB4" w:rsidRDefault="00EA5EC9" w:rsidP="00CB15EE">
            <w:pPr>
              <w:autoSpaceDE w:val="0"/>
              <w:autoSpaceDN w:val="0"/>
              <w:adjustRightInd w:val="0"/>
              <w:rPr>
                <w:rFonts w:ascii="Arial" w:hAnsi="Arial" w:cs="Arial"/>
              </w:rPr>
            </w:pPr>
          </w:p>
        </w:tc>
        <w:tc>
          <w:tcPr>
            <w:tcW w:w="2552" w:type="dxa"/>
            <w:vMerge/>
          </w:tcPr>
          <w:p w14:paraId="7EBA4B4C" w14:textId="77777777" w:rsidR="00EA5EC9" w:rsidRPr="00C73EB4" w:rsidRDefault="00EA5EC9" w:rsidP="00CB15EE">
            <w:pPr>
              <w:autoSpaceDE w:val="0"/>
              <w:autoSpaceDN w:val="0"/>
              <w:adjustRightInd w:val="0"/>
              <w:rPr>
                <w:rFonts w:ascii="Arial" w:hAnsi="Arial" w:cs="Arial"/>
              </w:rPr>
            </w:pPr>
          </w:p>
        </w:tc>
      </w:tr>
      <w:tr w:rsidR="00EA5EC9" w:rsidRPr="00C73EB4" w14:paraId="7DA9D7D9" w14:textId="77777777" w:rsidTr="003723BC">
        <w:trPr>
          <w:cantSplit/>
          <w:trHeight w:val="253"/>
        </w:trPr>
        <w:tc>
          <w:tcPr>
            <w:tcW w:w="567" w:type="dxa"/>
            <w:vMerge/>
          </w:tcPr>
          <w:p w14:paraId="129CBD72"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221C8C31" w14:textId="77777777" w:rsidR="00EA5EC9" w:rsidRPr="00C73EB4" w:rsidRDefault="00EA5EC9" w:rsidP="00CB15EE">
            <w:pPr>
              <w:rPr>
                <w:rFonts w:ascii="Arial" w:hAnsi="Arial" w:cs="Arial"/>
              </w:rPr>
            </w:pPr>
          </w:p>
        </w:tc>
        <w:tc>
          <w:tcPr>
            <w:tcW w:w="2552" w:type="dxa"/>
          </w:tcPr>
          <w:p w14:paraId="3C3AFC1B" w14:textId="77777777" w:rsidR="00EA5EC9" w:rsidRPr="00C73EB4" w:rsidRDefault="00EA5EC9" w:rsidP="00CB15EE">
            <w:pPr>
              <w:snapToGrid w:val="0"/>
              <w:jc w:val="center"/>
              <w:rPr>
                <w:rFonts w:ascii="Arial" w:hAnsi="Arial" w:cs="Arial"/>
              </w:rPr>
            </w:pPr>
            <w:r w:rsidRPr="00C73EB4">
              <w:rPr>
                <w:rFonts w:ascii="Arial" w:hAnsi="Arial" w:cs="Arial"/>
              </w:rPr>
              <w:t>ул. Таежная (площадка № 1)</w:t>
            </w:r>
          </w:p>
        </w:tc>
        <w:tc>
          <w:tcPr>
            <w:tcW w:w="1559" w:type="dxa"/>
            <w:vMerge/>
          </w:tcPr>
          <w:p w14:paraId="3DE67C83" w14:textId="77777777" w:rsidR="00EA5EC9" w:rsidRPr="00C73EB4" w:rsidRDefault="00EA5EC9" w:rsidP="00CB15EE">
            <w:pPr>
              <w:jc w:val="center"/>
              <w:rPr>
                <w:rFonts w:ascii="Arial" w:hAnsi="Arial" w:cs="Arial"/>
              </w:rPr>
            </w:pPr>
          </w:p>
        </w:tc>
        <w:tc>
          <w:tcPr>
            <w:tcW w:w="1417" w:type="dxa"/>
            <w:vMerge/>
            <w:vAlign w:val="center"/>
          </w:tcPr>
          <w:p w14:paraId="4E438C39" w14:textId="77777777" w:rsidR="00EA5EC9" w:rsidRPr="00C73EB4" w:rsidRDefault="00EA5EC9" w:rsidP="00CB15EE">
            <w:pPr>
              <w:autoSpaceDE w:val="0"/>
              <w:autoSpaceDN w:val="0"/>
              <w:adjustRightInd w:val="0"/>
              <w:jc w:val="center"/>
              <w:rPr>
                <w:rFonts w:ascii="Arial" w:hAnsi="Arial" w:cs="Arial"/>
              </w:rPr>
            </w:pPr>
          </w:p>
        </w:tc>
        <w:tc>
          <w:tcPr>
            <w:tcW w:w="1276" w:type="dxa"/>
          </w:tcPr>
          <w:p w14:paraId="1067505C"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0,5</w:t>
            </w:r>
          </w:p>
        </w:tc>
        <w:tc>
          <w:tcPr>
            <w:tcW w:w="1418" w:type="dxa"/>
          </w:tcPr>
          <w:p w14:paraId="6682913E"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второст</w:t>
            </w:r>
            <w:r w:rsidRPr="00C73EB4">
              <w:rPr>
                <w:rFonts w:ascii="Arial" w:eastAsia="Calibri" w:hAnsi="Arial" w:cs="Arial"/>
              </w:rPr>
              <w:t>е</w:t>
            </w:r>
            <w:r w:rsidRPr="00C73EB4">
              <w:rPr>
                <w:rFonts w:ascii="Arial" w:eastAsia="Calibri" w:hAnsi="Arial" w:cs="Arial"/>
              </w:rPr>
              <w:t>пенная</w:t>
            </w:r>
          </w:p>
        </w:tc>
        <w:tc>
          <w:tcPr>
            <w:tcW w:w="1842" w:type="dxa"/>
            <w:vMerge/>
          </w:tcPr>
          <w:p w14:paraId="3A0ADDBA" w14:textId="77777777" w:rsidR="00EA5EC9" w:rsidRPr="00C73EB4" w:rsidRDefault="00EA5EC9" w:rsidP="00CB15EE">
            <w:pPr>
              <w:autoSpaceDE w:val="0"/>
              <w:autoSpaceDN w:val="0"/>
              <w:adjustRightInd w:val="0"/>
              <w:rPr>
                <w:rFonts w:ascii="Arial" w:hAnsi="Arial" w:cs="Arial"/>
              </w:rPr>
            </w:pPr>
          </w:p>
        </w:tc>
        <w:tc>
          <w:tcPr>
            <w:tcW w:w="2552" w:type="dxa"/>
            <w:vMerge/>
          </w:tcPr>
          <w:p w14:paraId="4DE8F91E" w14:textId="77777777" w:rsidR="00EA5EC9" w:rsidRPr="00C73EB4" w:rsidRDefault="00EA5EC9" w:rsidP="00CB15EE">
            <w:pPr>
              <w:autoSpaceDE w:val="0"/>
              <w:autoSpaceDN w:val="0"/>
              <w:adjustRightInd w:val="0"/>
              <w:rPr>
                <w:rFonts w:ascii="Arial" w:hAnsi="Arial" w:cs="Arial"/>
              </w:rPr>
            </w:pPr>
          </w:p>
        </w:tc>
      </w:tr>
      <w:tr w:rsidR="00EA5EC9" w:rsidRPr="00C73EB4" w14:paraId="684B96E7" w14:textId="77777777" w:rsidTr="003723BC">
        <w:trPr>
          <w:cantSplit/>
          <w:trHeight w:val="253"/>
        </w:trPr>
        <w:tc>
          <w:tcPr>
            <w:tcW w:w="567" w:type="dxa"/>
            <w:vMerge/>
          </w:tcPr>
          <w:p w14:paraId="77CAABDF"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35307695" w14:textId="77777777" w:rsidR="00EA5EC9" w:rsidRPr="00C73EB4" w:rsidRDefault="00EA5EC9" w:rsidP="00CB15EE">
            <w:pPr>
              <w:rPr>
                <w:rFonts w:ascii="Arial" w:hAnsi="Arial" w:cs="Arial"/>
              </w:rPr>
            </w:pPr>
          </w:p>
        </w:tc>
        <w:tc>
          <w:tcPr>
            <w:tcW w:w="2552" w:type="dxa"/>
          </w:tcPr>
          <w:p w14:paraId="1F42139D" w14:textId="77777777" w:rsidR="00EA5EC9" w:rsidRPr="00C73EB4" w:rsidRDefault="00EA5EC9" w:rsidP="00CB15EE">
            <w:pPr>
              <w:snapToGrid w:val="0"/>
              <w:jc w:val="center"/>
              <w:rPr>
                <w:rFonts w:ascii="Arial" w:hAnsi="Arial" w:cs="Arial"/>
              </w:rPr>
            </w:pPr>
            <w:r w:rsidRPr="00C73EB4">
              <w:rPr>
                <w:rFonts w:ascii="Arial" w:hAnsi="Arial" w:cs="Arial"/>
              </w:rPr>
              <w:t>ул. б/н  (площадка № 1)</w:t>
            </w:r>
          </w:p>
        </w:tc>
        <w:tc>
          <w:tcPr>
            <w:tcW w:w="1559" w:type="dxa"/>
            <w:vMerge/>
          </w:tcPr>
          <w:p w14:paraId="44F72D93" w14:textId="77777777" w:rsidR="00EA5EC9" w:rsidRPr="00C73EB4" w:rsidRDefault="00EA5EC9" w:rsidP="00CB15EE">
            <w:pPr>
              <w:jc w:val="center"/>
              <w:rPr>
                <w:rFonts w:ascii="Arial" w:hAnsi="Arial" w:cs="Arial"/>
              </w:rPr>
            </w:pPr>
          </w:p>
        </w:tc>
        <w:tc>
          <w:tcPr>
            <w:tcW w:w="1417" w:type="dxa"/>
            <w:vMerge/>
            <w:vAlign w:val="center"/>
          </w:tcPr>
          <w:p w14:paraId="599C3B70" w14:textId="77777777" w:rsidR="00EA5EC9" w:rsidRPr="00C73EB4" w:rsidRDefault="00EA5EC9" w:rsidP="00CB15EE">
            <w:pPr>
              <w:autoSpaceDE w:val="0"/>
              <w:autoSpaceDN w:val="0"/>
              <w:adjustRightInd w:val="0"/>
              <w:jc w:val="center"/>
              <w:rPr>
                <w:rFonts w:ascii="Arial" w:hAnsi="Arial" w:cs="Arial"/>
              </w:rPr>
            </w:pPr>
          </w:p>
        </w:tc>
        <w:tc>
          <w:tcPr>
            <w:tcW w:w="1276" w:type="dxa"/>
          </w:tcPr>
          <w:p w14:paraId="59A12C20"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0,3</w:t>
            </w:r>
          </w:p>
        </w:tc>
        <w:tc>
          <w:tcPr>
            <w:tcW w:w="1418" w:type="dxa"/>
          </w:tcPr>
          <w:p w14:paraId="1726ABCF"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основная</w:t>
            </w:r>
          </w:p>
        </w:tc>
        <w:tc>
          <w:tcPr>
            <w:tcW w:w="1842" w:type="dxa"/>
            <w:vMerge/>
          </w:tcPr>
          <w:p w14:paraId="4199D20E" w14:textId="77777777" w:rsidR="00EA5EC9" w:rsidRPr="00C73EB4" w:rsidRDefault="00EA5EC9" w:rsidP="00CB15EE">
            <w:pPr>
              <w:autoSpaceDE w:val="0"/>
              <w:autoSpaceDN w:val="0"/>
              <w:adjustRightInd w:val="0"/>
              <w:rPr>
                <w:rFonts w:ascii="Arial" w:hAnsi="Arial" w:cs="Arial"/>
              </w:rPr>
            </w:pPr>
          </w:p>
        </w:tc>
        <w:tc>
          <w:tcPr>
            <w:tcW w:w="2552" w:type="dxa"/>
            <w:vMerge/>
          </w:tcPr>
          <w:p w14:paraId="451C4338" w14:textId="77777777" w:rsidR="00EA5EC9" w:rsidRPr="00C73EB4" w:rsidRDefault="00EA5EC9" w:rsidP="00CB15EE">
            <w:pPr>
              <w:autoSpaceDE w:val="0"/>
              <w:autoSpaceDN w:val="0"/>
              <w:adjustRightInd w:val="0"/>
              <w:rPr>
                <w:rFonts w:ascii="Arial" w:hAnsi="Arial" w:cs="Arial"/>
              </w:rPr>
            </w:pPr>
          </w:p>
        </w:tc>
      </w:tr>
      <w:tr w:rsidR="00EA5EC9" w:rsidRPr="00C73EB4" w14:paraId="1B64EEC7" w14:textId="77777777" w:rsidTr="003723BC">
        <w:trPr>
          <w:cantSplit/>
          <w:trHeight w:val="253"/>
        </w:trPr>
        <w:tc>
          <w:tcPr>
            <w:tcW w:w="567" w:type="dxa"/>
            <w:vMerge/>
          </w:tcPr>
          <w:p w14:paraId="36E91AC6"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27B4E543" w14:textId="77777777" w:rsidR="00EA5EC9" w:rsidRPr="00C73EB4" w:rsidRDefault="00EA5EC9" w:rsidP="00CB15EE">
            <w:pPr>
              <w:rPr>
                <w:rFonts w:ascii="Arial" w:hAnsi="Arial" w:cs="Arial"/>
              </w:rPr>
            </w:pPr>
          </w:p>
        </w:tc>
        <w:tc>
          <w:tcPr>
            <w:tcW w:w="2552" w:type="dxa"/>
          </w:tcPr>
          <w:p w14:paraId="61CC122E" w14:textId="77777777" w:rsidR="00EA5EC9" w:rsidRPr="00C73EB4" w:rsidRDefault="00EA5EC9" w:rsidP="00CB15EE">
            <w:pPr>
              <w:snapToGrid w:val="0"/>
              <w:jc w:val="center"/>
              <w:rPr>
                <w:rFonts w:ascii="Arial" w:hAnsi="Arial" w:cs="Arial"/>
              </w:rPr>
            </w:pPr>
            <w:r w:rsidRPr="00C73EB4">
              <w:rPr>
                <w:rFonts w:ascii="Arial" w:hAnsi="Arial" w:cs="Arial"/>
              </w:rPr>
              <w:t>ул. б/н  (площадка № 1)</w:t>
            </w:r>
          </w:p>
        </w:tc>
        <w:tc>
          <w:tcPr>
            <w:tcW w:w="1559" w:type="dxa"/>
            <w:vMerge/>
          </w:tcPr>
          <w:p w14:paraId="6CE25C8E" w14:textId="77777777" w:rsidR="00EA5EC9" w:rsidRPr="00C73EB4" w:rsidRDefault="00EA5EC9" w:rsidP="00CB15EE">
            <w:pPr>
              <w:jc w:val="center"/>
              <w:rPr>
                <w:rFonts w:ascii="Arial" w:hAnsi="Arial" w:cs="Arial"/>
              </w:rPr>
            </w:pPr>
          </w:p>
        </w:tc>
        <w:tc>
          <w:tcPr>
            <w:tcW w:w="1417" w:type="dxa"/>
            <w:vMerge/>
            <w:vAlign w:val="center"/>
          </w:tcPr>
          <w:p w14:paraId="4305985D" w14:textId="77777777" w:rsidR="00EA5EC9" w:rsidRPr="00C73EB4" w:rsidRDefault="00EA5EC9" w:rsidP="00CB15EE">
            <w:pPr>
              <w:autoSpaceDE w:val="0"/>
              <w:autoSpaceDN w:val="0"/>
              <w:adjustRightInd w:val="0"/>
              <w:jc w:val="center"/>
              <w:rPr>
                <w:rFonts w:ascii="Arial" w:hAnsi="Arial" w:cs="Arial"/>
              </w:rPr>
            </w:pPr>
          </w:p>
        </w:tc>
        <w:tc>
          <w:tcPr>
            <w:tcW w:w="1276" w:type="dxa"/>
          </w:tcPr>
          <w:p w14:paraId="48B30D76"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1,3</w:t>
            </w:r>
          </w:p>
        </w:tc>
        <w:tc>
          <w:tcPr>
            <w:tcW w:w="1418" w:type="dxa"/>
          </w:tcPr>
          <w:p w14:paraId="1818545E"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второст</w:t>
            </w:r>
            <w:r w:rsidRPr="00C73EB4">
              <w:rPr>
                <w:rFonts w:ascii="Arial" w:eastAsia="Calibri" w:hAnsi="Arial" w:cs="Arial"/>
              </w:rPr>
              <w:t>е</w:t>
            </w:r>
            <w:r w:rsidRPr="00C73EB4">
              <w:rPr>
                <w:rFonts w:ascii="Arial" w:eastAsia="Calibri" w:hAnsi="Arial" w:cs="Arial"/>
              </w:rPr>
              <w:t>пенная</w:t>
            </w:r>
          </w:p>
        </w:tc>
        <w:tc>
          <w:tcPr>
            <w:tcW w:w="1842" w:type="dxa"/>
            <w:vMerge/>
          </w:tcPr>
          <w:p w14:paraId="78694E38" w14:textId="77777777" w:rsidR="00EA5EC9" w:rsidRPr="00C73EB4" w:rsidRDefault="00EA5EC9" w:rsidP="00CB15EE">
            <w:pPr>
              <w:autoSpaceDE w:val="0"/>
              <w:autoSpaceDN w:val="0"/>
              <w:adjustRightInd w:val="0"/>
              <w:rPr>
                <w:rFonts w:ascii="Arial" w:hAnsi="Arial" w:cs="Arial"/>
              </w:rPr>
            </w:pPr>
          </w:p>
        </w:tc>
        <w:tc>
          <w:tcPr>
            <w:tcW w:w="2552" w:type="dxa"/>
            <w:vMerge/>
          </w:tcPr>
          <w:p w14:paraId="7AEAC3C2" w14:textId="77777777" w:rsidR="00EA5EC9" w:rsidRPr="00C73EB4" w:rsidRDefault="00EA5EC9" w:rsidP="00CB15EE">
            <w:pPr>
              <w:autoSpaceDE w:val="0"/>
              <w:autoSpaceDN w:val="0"/>
              <w:adjustRightInd w:val="0"/>
              <w:rPr>
                <w:rFonts w:ascii="Arial" w:hAnsi="Arial" w:cs="Arial"/>
              </w:rPr>
            </w:pPr>
          </w:p>
        </w:tc>
      </w:tr>
      <w:tr w:rsidR="00EA5EC9" w:rsidRPr="00C73EB4" w14:paraId="11A6BE1A" w14:textId="77777777" w:rsidTr="003723BC">
        <w:trPr>
          <w:cantSplit/>
          <w:trHeight w:val="253"/>
        </w:trPr>
        <w:tc>
          <w:tcPr>
            <w:tcW w:w="567" w:type="dxa"/>
            <w:vMerge/>
          </w:tcPr>
          <w:p w14:paraId="0A29012B"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621E7CED" w14:textId="77777777" w:rsidR="00EA5EC9" w:rsidRPr="00C73EB4" w:rsidRDefault="00EA5EC9" w:rsidP="00CB15EE">
            <w:pPr>
              <w:rPr>
                <w:rFonts w:ascii="Arial" w:hAnsi="Arial" w:cs="Arial"/>
              </w:rPr>
            </w:pPr>
          </w:p>
        </w:tc>
        <w:tc>
          <w:tcPr>
            <w:tcW w:w="2552" w:type="dxa"/>
          </w:tcPr>
          <w:p w14:paraId="46AB73AD" w14:textId="77777777" w:rsidR="00EA5EC9" w:rsidRPr="00C73EB4" w:rsidRDefault="00EA5EC9" w:rsidP="00CB15EE">
            <w:pPr>
              <w:snapToGrid w:val="0"/>
              <w:jc w:val="center"/>
              <w:rPr>
                <w:rFonts w:ascii="Arial" w:hAnsi="Arial" w:cs="Arial"/>
              </w:rPr>
            </w:pPr>
            <w:r w:rsidRPr="00C73EB4">
              <w:rPr>
                <w:rFonts w:ascii="Arial" w:hAnsi="Arial" w:cs="Arial"/>
              </w:rPr>
              <w:t>ул. б/н  (площадка № 2)</w:t>
            </w:r>
          </w:p>
        </w:tc>
        <w:tc>
          <w:tcPr>
            <w:tcW w:w="1559" w:type="dxa"/>
            <w:vMerge/>
          </w:tcPr>
          <w:p w14:paraId="3A819D0C" w14:textId="77777777" w:rsidR="00EA5EC9" w:rsidRPr="00C73EB4" w:rsidRDefault="00EA5EC9" w:rsidP="00CB15EE">
            <w:pPr>
              <w:jc w:val="center"/>
              <w:rPr>
                <w:rFonts w:ascii="Arial" w:hAnsi="Arial" w:cs="Arial"/>
              </w:rPr>
            </w:pPr>
          </w:p>
        </w:tc>
        <w:tc>
          <w:tcPr>
            <w:tcW w:w="1417" w:type="dxa"/>
            <w:vMerge/>
            <w:vAlign w:val="center"/>
          </w:tcPr>
          <w:p w14:paraId="1972B01A" w14:textId="77777777" w:rsidR="00EA5EC9" w:rsidRPr="00C73EB4" w:rsidRDefault="00EA5EC9" w:rsidP="00CB15EE">
            <w:pPr>
              <w:autoSpaceDE w:val="0"/>
              <w:autoSpaceDN w:val="0"/>
              <w:adjustRightInd w:val="0"/>
              <w:jc w:val="center"/>
              <w:rPr>
                <w:rFonts w:ascii="Arial" w:hAnsi="Arial" w:cs="Arial"/>
              </w:rPr>
            </w:pPr>
          </w:p>
        </w:tc>
        <w:tc>
          <w:tcPr>
            <w:tcW w:w="1276" w:type="dxa"/>
          </w:tcPr>
          <w:p w14:paraId="5FDA87A5"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2,7</w:t>
            </w:r>
          </w:p>
        </w:tc>
        <w:tc>
          <w:tcPr>
            <w:tcW w:w="1418" w:type="dxa"/>
          </w:tcPr>
          <w:p w14:paraId="5D92B99A"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основная</w:t>
            </w:r>
          </w:p>
        </w:tc>
        <w:tc>
          <w:tcPr>
            <w:tcW w:w="1842" w:type="dxa"/>
            <w:vMerge/>
          </w:tcPr>
          <w:p w14:paraId="60E74207" w14:textId="77777777" w:rsidR="00EA5EC9" w:rsidRPr="00C73EB4" w:rsidRDefault="00EA5EC9" w:rsidP="00CB15EE">
            <w:pPr>
              <w:autoSpaceDE w:val="0"/>
              <w:autoSpaceDN w:val="0"/>
              <w:adjustRightInd w:val="0"/>
              <w:rPr>
                <w:rFonts w:ascii="Arial" w:hAnsi="Arial" w:cs="Arial"/>
              </w:rPr>
            </w:pPr>
          </w:p>
        </w:tc>
        <w:tc>
          <w:tcPr>
            <w:tcW w:w="2552" w:type="dxa"/>
            <w:vMerge/>
          </w:tcPr>
          <w:p w14:paraId="22DCF4C4" w14:textId="77777777" w:rsidR="00EA5EC9" w:rsidRPr="00C73EB4" w:rsidRDefault="00EA5EC9" w:rsidP="00CB15EE">
            <w:pPr>
              <w:autoSpaceDE w:val="0"/>
              <w:autoSpaceDN w:val="0"/>
              <w:adjustRightInd w:val="0"/>
              <w:rPr>
                <w:rFonts w:ascii="Arial" w:hAnsi="Arial" w:cs="Arial"/>
              </w:rPr>
            </w:pPr>
          </w:p>
        </w:tc>
      </w:tr>
      <w:tr w:rsidR="00EA5EC9" w:rsidRPr="00C73EB4" w14:paraId="766E6C53" w14:textId="77777777" w:rsidTr="003723BC">
        <w:trPr>
          <w:cantSplit/>
          <w:trHeight w:val="253"/>
        </w:trPr>
        <w:tc>
          <w:tcPr>
            <w:tcW w:w="567" w:type="dxa"/>
            <w:vMerge/>
          </w:tcPr>
          <w:p w14:paraId="44D79614"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1DA564AB" w14:textId="77777777" w:rsidR="00EA5EC9" w:rsidRPr="00C73EB4" w:rsidRDefault="00EA5EC9" w:rsidP="00CB15EE">
            <w:pPr>
              <w:rPr>
                <w:rFonts w:ascii="Arial" w:hAnsi="Arial" w:cs="Arial"/>
              </w:rPr>
            </w:pPr>
          </w:p>
        </w:tc>
        <w:tc>
          <w:tcPr>
            <w:tcW w:w="2552" w:type="dxa"/>
          </w:tcPr>
          <w:p w14:paraId="6D13C112" w14:textId="77777777" w:rsidR="00EA5EC9" w:rsidRPr="00C73EB4" w:rsidRDefault="00EA5EC9" w:rsidP="00CB15EE">
            <w:pPr>
              <w:snapToGrid w:val="0"/>
              <w:jc w:val="center"/>
              <w:rPr>
                <w:rFonts w:ascii="Arial" w:hAnsi="Arial" w:cs="Arial"/>
              </w:rPr>
            </w:pPr>
            <w:r w:rsidRPr="00C73EB4">
              <w:rPr>
                <w:rFonts w:ascii="Arial" w:hAnsi="Arial" w:cs="Arial"/>
              </w:rPr>
              <w:t>ул. б/н  (площадка № 2)</w:t>
            </w:r>
          </w:p>
        </w:tc>
        <w:tc>
          <w:tcPr>
            <w:tcW w:w="1559" w:type="dxa"/>
            <w:vMerge/>
          </w:tcPr>
          <w:p w14:paraId="29E2BE49" w14:textId="77777777" w:rsidR="00EA5EC9" w:rsidRPr="00C73EB4" w:rsidRDefault="00EA5EC9" w:rsidP="00CB15EE">
            <w:pPr>
              <w:jc w:val="center"/>
              <w:rPr>
                <w:rFonts w:ascii="Arial" w:hAnsi="Arial" w:cs="Arial"/>
              </w:rPr>
            </w:pPr>
          </w:p>
        </w:tc>
        <w:tc>
          <w:tcPr>
            <w:tcW w:w="1417" w:type="dxa"/>
            <w:vMerge/>
            <w:vAlign w:val="center"/>
          </w:tcPr>
          <w:p w14:paraId="7AAABBFA" w14:textId="77777777" w:rsidR="00EA5EC9" w:rsidRPr="00C73EB4" w:rsidRDefault="00EA5EC9" w:rsidP="00CB15EE">
            <w:pPr>
              <w:autoSpaceDE w:val="0"/>
              <w:autoSpaceDN w:val="0"/>
              <w:adjustRightInd w:val="0"/>
              <w:jc w:val="center"/>
              <w:rPr>
                <w:rFonts w:ascii="Arial" w:hAnsi="Arial" w:cs="Arial"/>
              </w:rPr>
            </w:pPr>
          </w:p>
        </w:tc>
        <w:tc>
          <w:tcPr>
            <w:tcW w:w="1276" w:type="dxa"/>
          </w:tcPr>
          <w:p w14:paraId="02FA4E46"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9,5</w:t>
            </w:r>
          </w:p>
        </w:tc>
        <w:tc>
          <w:tcPr>
            <w:tcW w:w="1418" w:type="dxa"/>
          </w:tcPr>
          <w:p w14:paraId="57998EFF"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второст</w:t>
            </w:r>
            <w:r w:rsidRPr="00C73EB4">
              <w:rPr>
                <w:rFonts w:ascii="Arial" w:eastAsia="Calibri" w:hAnsi="Arial" w:cs="Arial"/>
              </w:rPr>
              <w:t>е</w:t>
            </w:r>
            <w:r w:rsidRPr="00C73EB4">
              <w:rPr>
                <w:rFonts w:ascii="Arial" w:eastAsia="Calibri" w:hAnsi="Arial" w:cs="Arial"/>
              </w:rPr>
              <w:t>пенная</w:t>
            </w:r>
          </w:p>
        </w:tc>
        <w:tc>
          <w:tcPr>
            <w:tcW w:w="1842" w:type="dxa"/>
            <w:vMerge/>
          </w:tcPr>
          <w:p w14:paraId="390FB5FD" w14:textId="77777777" w:rsidR="00EA5EC9" w:rsidRPr="00C73EB4" w:rsidRDefault="00EA5EC9" w:rsidP="00CB15EE">
            <w:pPr>
              <w:autoSpaceDE w:val="0"/>
              <w:autoSpaceDN w:val="0"/>
              <w:adjustRightInd w:val="0"/>
              <w:rPr>
                <w:rFonts w:ascii="Arial" w:hAnsi="Arial" w:cs="Arial"/>
              </w:rPr>
            </w:pPr>
          </w:p>
        </w:tc>
        <w:tc>
          <w:tcPr>
            <w:tcW w:w="2552" w:type="dxa"/>
            <w:vMerge/>
          </w:tcPr>
          <w:p w14:paraId="2AC5843A" w14:textId="77777777" w:rsidR="00EA5EC9" w:rsidRPr="00C73EB4" w:rsidRDefault="00EA5EC9" w:rsidP="00CB15EE">
            <w:pPr>
              <w:autoSpaceDE w:val="0"/>
              <w:autoSpaceDN w:val="0"/>
              <w:adjustRightInd w:val="0"/>
              <w:rPr>
                <w:rFonts w:ascii="Arial" w:hAnsi="Arial" w:cs="Arial"/>
              </w:rPr>
            </w:pPr>
          </w:p>
        </w:tc>
      </w:tr>
      <w:tr w:rsidR="00EA5EC9" w:rsidRPr="00C73EB4" w14:paraId="6452CF91" w14:textId="77777777" w:rsidTr="003723BC">
        <w:trPr>
          <w:cantSplit/>
          <w:trHeight w:val="253"/>
        </w:trPr>
        <w:tc>
          <w:tcPr>
            <w:tcW w:w="567" w:type="dxa"/>
            <w:vMerge/>
          </w:tcPr>
          <w:p w14:paraId="053EA265"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4EE8A214" w14:textId="77777777" w:rsidR="00EA5EC9" w:rsidRPr="00C73EB4" w:rsidRDefault="00EA5EC9" w:rsidP="00CB15EE">
            <w:pPr>
              <w:rPr>
                <w:rFonts w:ascii="Arial" w:hAnsi="Arial" w:cs="Arial"/>
              </w:rPr>
            </w:pPr>
          </w:p>
        </w:tc>
        <w:tc>
          <w:tcPr>
            <w:tcW w:w="2552" w:type="dxa"/>
          </w:tcPr>
          <w:p w14:paraId="4D9ECB9B" w14:textId="77777777" w:rsidR="00EA5EC9" w:rsidRPr="00C73EB4" w:rsidRDefault="00EA5EC9" w:rsidP="00CB15EE">
            <w:pPr>
              <w:snapToGrid w:val="0"/>
              <w:jc w:val="center"/>
              <w:rPr>
                <w:rFonts w:ascii="Arial" w:hAnsi="Arial" w:cs="Arial"/>
              </w:rPr>
            </w:pPr>
            <w:r w:rsidRPr="00C73EB4">
              <w:rPr>
                <w:rFonts w:ascii="Arial" w:hAnsi="Arial" w:cs="Arial"/>
              </w:rPr>
              <w:t>ул. б/н  (площадка №3)</w:t>
            </w:r>
          </w:p>
        </w:tc>
        <w:tc>
          <w:tcPr>
            <w:tcW w:w="1559" w:type="dxa"/>
            <w:vMerge/>
          </w:tcPr>
          <w:p w14:paraId="5FF5DA30" w14:textId="77777777" w:rsidR="00EA5EC9" w:rsidRPr="00C73EB4" w:rsidRDefault="00EA5EC9" w:rsidP="00CB15EE">
            <w:pPr>
              <w:jc w:val="center"/>
              <w:rPr>
                <w:rFonts w:ascii="Arial" w:hAnsi="Arial" w:cs="Arial"/>
              </w:rPr>
            </w:pPr>
          </w:p>
        </w:tc>
        <w:tc>
          <w:tcPr>
            <w:tcW w:w="1417" w:type="dxa"/>
            <w:vMerge/>
            <w:vAlign w:val="center"/>
          </w:tcPr>
          <w:p w14:paraId="75C05E51" w14:textId="77777777" w:rsidR="00EA5EC9" w:rsidRPr="00C73EB4" w:rsidRDefault="00EA5EC9" w:rsidP="00CB15EE">
            <w:pPr>
              <w:autoSpaceDE w:val="0"/>
              <w:autoSpaceDN w:val="0"/>
              <w:adjustRightInd w:val="0"/>
              <w:jc w:val="center"/>
              <w:rPr>
                <w:rFonts w:ascii="Arial" w:hAnsi="Arial" w:cs="Arial"/>
              </w:rPr>
            </w:pPr>
          </w:p>
        </w:tc>
        <w:tc>
          <w:tcPr>
            <w:tcW w:w="1276" w:type="dxa"/>
          </w:tcPr>
          <w:p w14:paraId="6FEF456E"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0,6</w:t>
            </w:r>
          </w:p>
        </w:tc>
        <w:tc>
          <w:tcPr>
            <w:tcW w:w="1418" w:type="dxa"/>
          </w:tcPr>
          <w:p w14:paraId="49477E7A"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основная</w:t>
            </w:r>
          </w:p>
        </w:tc>
        <w:tc>
          <w:tcPr>
            <w:tcW w:w="1842" w:type="dxa"/>
            <w:vMerge/>
          </w:tcPr>
          <w:p w14:paraId="56CBEF5A" w14:textId="77777777" w:rsidR="00EA5EC9" w:rsidRPr="00C73EB4" w:rsidRDefault="00EA5EC9" w:rsidP="00CB15EE">
            <w:pPr>
              <w:autoSpaceDE w:val="0"/>
              <w:autoSpaceDN w:val="0"/>
              <w:adjustRightInd w:val="0"/>
              <w:rPr>
                <w:rFonts w:ascii="Arial" w:hAnsi="Arial" w:cs="Arial"/>
              </w:rPr>
            </w:pPr>
          </w:p>
        </w:tc>
        <w:tc>
          <w:tcPr>
            <w:tcW w:w="2552" w:type="dxa"/>
            <w:vMerge/>
          </w:tcPr>
          <w:p w14:paraId="68AA3226" w14:textId="77777777" w:rsidR="00EA5EC9" w:rsidRPr="00C73EB4" w:rsidRDefault="00EA5EC9" w:rsidP="00CB15EE">
            <w:pPr>
              <w:autoSpaceDE w:val="0"/>
              <w:autoSpaceDN w:val="0"/>
              <w:adjustRightInd w:val="0"/>
              <w:rPr>
                <w:rFonts w:ascii="Arial" w:hAnsi="Arial" w:cs="Arial"/>
              </w:rPr>
            </w:pPr>
          </w:p>
        </w:tc>
      </w:tr>
      <w:tr w:rsidR="00EA5EC9" w:rsidRPr="00C73EB4" w14:paraId="43833719" w14:textId="77777777" w:rsidTr="003723BC">
        <w:trPr>
          <w:cantSplit/>
          <w:trHeight w:val="253"/>
        </w:trPr>
        <w:tc>
          <w:tcPr>
            <w:tcW w:w="567" w:type="dxa"/>
            <w:vMerge/>
          </w:tcPr>
          <w:p w14:paraId="57F1DFDE"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75261A97" w14:textId="77777777" w:rsidR="00EA5EC9" w:rsidRPr="00C73EB4" w:rsidRDefault="00EA5EC9" w:rsidP="00CB15EE">
            <w:pPr>
              <w:rPr>
                <w:rFonts w:ascii="Arial" w:hAnsi="Arial" w:cs="Arial"/>
              </w:rPr>
            </w:pPr>
          </w:p>
        </w:tc>
        <w:tc>
          <w:tcPr>
            <w:tcW w:w="2552" w:type="dxa"/>
          </w:tcPr>
          <w:p w14:paraId="51D715FB" w14:textId="77777777" w:rsidR="00EA5EC9" w:rsidRPr="00C73EB4" w:rsidRDefault="00EA5EC9" w:rsidP="00CB15EE">
            <w:pPr>
              <w:snapToGrid w:val="0"/>
              <w:jc w:val="center"/>
              <w:rPr>
                <w:rFonts w:ascii="Arial" w:hAnsi="Arial" w:cs="Arial"/>
              </w:rPr>
            </w:pPr>
            <w:r w:rsidRPr="00C73EB4">
              <w:rPr>
                <w:rFonts w:ascii="Arial" w:hAnsi="Arial" w:cs="Arial"/>
              </w:rPr>
              <w:t xml:space="preserve">ул. б/н  (площадка № 3) </w:t>
            </w:r>
          </w:p>
        </w:tc>
        <w:tc>
          <w:tcPr>
            <w:tcW w:w="1559" w:type="dxa"/>
            <w:vMerge/>
          </w:tcPr>
          <w:p w14:paraId="4373133A" w14:textId="77777777" w:rsidR="00EA5EC9" w:rsidRPr="00C73EB4" w:rsidRDefault="00EA5EC9" w:rsidP="00CB15EE">
            <w:pPr>
              <w:jc w:val="center"/>
              <w:rPr>
                <w:rFonts w:ascii="Arial" w:hAnsi="Arial" w:cs="Arial"/>
              </w:rPr>
            </w:pPr>
          </w:p>
        </w:tc>
        <w:tc>
          <w:tcPr>
            <w:tcW w:w="1417" w:type="dxa"/>
            <w:vMerge/>
            <w:vAlign w:val="center"/>
          </w:tcPr>
          <w:p w14:paraId="30B57821" w14:textId="77777777" w:rsidR="00EA5EC9" w:rsidRPr="00C73EB4" w:rsidRDefault="00EA5EC9" w:rsidP="00CB15EE">
            <w:pPr>
              <w:autoSpaceDE w:val="0"/>
              <w:autoSpaceDN w:val="0"/>
              <w:adjustRightInd w:val="0"/>
              <w:jc w:val="center"/>
              <w:rPr>
                <w:rFonts w:ascii="Arial" w:hAnsi="Arial" w:cs="Arial"/>
              </w:rPr>
            </w:pPr>
          </w:p>
        </w:tc>
        <w:tc>
          <w:tcPr>
            <w:tcW w:w="1276" w:type="dxa"/>
          </w:tcPr>
          <w:p w14:paraId="3CCE5E95"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3,3</w:t>
            </w:r>
          </w:p>
        </w:tc>
        <w:tc>
          <w:tcPr>
            <w:tcW w:w="1418" w:type="dxa"/>
          </w:tcPr>
          <w:p w14:paraId="540F56BD"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второст</w:t>
            </w:r>
            <w:r w:rsidRPr="00C73EB4">
              <w:rPr>
                <w:rFonts w:ascii="Arial" w:eastAsia="Calibri" w:hAnsi="Arial" w:cs="Arial"/>
              </w:rPr>
              <w:t>е</w:t>
            </w:r>
            <w:r w:rsidRPr="00C73EB4">
              <w:rPr>
                <w:rFonts w:ascii="Arial" w:eastAsia="Calibri" w:hAnsi="Arial" w:cs="Arial"/>
              </w:rPr>
              <w:t>пенная</w:t>
            </w:r>
          </w:p>
        </w:tc>
        <w:tc>
          <w:tcPr>
            <w:tcW w:w="1842" w:type="dxa"/>
            <w:vMerge/>
          </w:tcPr>
          <w:p w14:paraId="6B7F7DFA" w14:textId="77777777" w:rsidR="00EA5EC9" w:rsidRPr="00C73EB4" w:rsidRDefault="00EA5EC9" w:rsidP="00CB15EE">
            <w:pPr>
              <w:autoSpaceDE w:val="0"/>
              <w:autoSpaceDN w:val="0"/>
              <w:adjustRightInd w:val="0"/>
              <w:rPr>
                <w:rFonts w:ascii="Arial" w:hAnsi="Arial" w:cs="Arial"/>
              </w:rPr>
            </w:pPr>
          </w:p>
        </w:tc>
        <w:tc>
          <w:tcPr>
            <w:tcW w:w="2552" w:type="dxa"/>
            <w:vMerge/>
          </w:tcPr>
          <w:p w14:paraId="1510E08D" w14:textId="77777777" w:rsidR="00EA5EC9" w:rsidRPr="00C73EB4" w:rsidRDefault="00EA5EC9" w:rsidP="00CB15EE">
            <w:pPr>
              <w:autoSpaceDE w:val="0"/>
              <w:autoSpaceDN w:val="0"/>
              <w:adjustRightInd w:val="0"/>
              <w:rPr>
                <w:rFonts w:ascii="Arial" w:hAnsi="Arial" w:cs="Arial"/>
              </w:rPr>
            </w:pPr>
          </w:p>
        </w:tc>
      </w:tr>
      <w:tr w:rsidR="00EA5EC9" w:rsidRPr="00C73EB4" w14:paraId="3E2CF174" w14:textId="77777777" w:rsidTr="003723BC">
        <w:trPr>
          <w:cantSplit/>
          <w:trHeight w:val="253"/>
        </w:trPr>
        <w:tc>
          <w:tcPr>
            <w:tcW w:w="567" w:type="dxa"/>
            <w:vMerge/>
          </w:tcPr>
          <w:p w14:paraId="1BE58490"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4F1B50EB" w14:textId="77777777" w:rsidR="00EA5EC9" w:rsidRPr="00C73EB4" w:rsidRDefault="00EA5EC9" w:rsidP="00CB15EE">
            <w:pPr>
              <w:rPr>
                <w:rFonts w:ascii="Arial" w:hAnsi="Arial" w:cs="Arial"/>
              </w:rPr>
            </w:pPr>
          </w:p>
        </w:tc>
        <w:tc>
          <w:tcPr>
            <w:tcW w:w="2552" w:type="dxa"/>
          </w:tcPr>
          <w:p w14:paraId="65FC2195" w14:textId="77777777" w:rsidR="00EA5EC9" w:rsidRPr="00C73EB4" w:rsidRDefault="00EA5EC9" w:rsidP="00CB15EE">
            <w:pPr>
              <w:snapToGrid w:val="0"/>
              <w:jc w:val="center"/>
              <w:rPr>
                <w:rFonts w:ascii="Arial" w:hAnsi="Arial" w:cs="Arial"/>
              </w:rPr>
            </w:pPr>
            <w:r w:rsidRPr="00C73EB4">
              <w:rPr>
                <w:rFonts w:ascii="Arial" w:hAnsi="Arial" w:cs="Arial"/>
              </w:rPr>
              <w:t>ул. Самарская  (пл</w:t>
            </w:r>
            <w:r w:rsidRPr="00C73EB4">
              <w:rPr>
                <w:rFonts w:ascii="Arial" w:hAnsi="Arial" w:cs="Arial"/>
              </w:rPr>
              <w:t>о</w:t>
            </w:r>
            <w:r w:rsidRPr="00C73EB4">
              <w:rPr>
                <w:rFonts w:ascii="Arial" w:hAnsi="Arial" w:cs="Arial"/>
              </w:rPr>
              <w:t>щадка № 4)</w:t>
            </w:r>
          </w:p>
        </w:tc>
        <w:tc>
          <w:tcPr>
            <w:tcW w:w="1559" w:type="dxa"/>
            <w:vMerge/>
          </w:tcPr>
          <w:p w14:paraId="14A145A5" w14:textId="77777777" w:rsidR="00EA5EC9" w:rsidRPr="00C73EB4" w:rsidRDefault="00EA5EC9" w:rsidP="00CB15EE">
            <w:pPr>
              <w:jc w:val="center"/>
              <w:rPr>
                <w:rFonts w:ascii="Arial" w:hAnsi="Arial" w:cs="Arial"/>
              </w:rPr>
            </w:pPr>
          </w:p>
        </w:tc>
        <w:tc>
          <w:tcPr>
            <w:tcW w:w="1417" w:type="dxa"/>
            <w:vMerge/>
            <w:vAlign w:val="center"/>
          </w:tcPr>
          <w:p w14:paraId="09F98FBB" w14:textId="77777777" w:rsidR="00EA5EC9" w:rsidRPr="00C73EB4" w:rsidRDefault="00EA5EC9" w:rsidP="00CB15EE">
            <w:pPr>
              <w:autoSpaceDE w:val="0"/>
              <w:autoSpaceDN w:val="0"/>
              <w:adjustRightInd w:val="0"/>
              <w:jc w:val="center"/>
              <w:rPr>
                <w:rFonts w:ascii="Arial" w:hAnsi="Arial" w:cs="Arial"/>
              </w:rPr>
            </w:pPr>
          </w:p>
        </w:tc>
        <w:tc>
          <w:tcPr>
            <w:tcW w:w="1276" w:type="dxa"/>
          </w:tcPr>
          <w:p w14:paraId="460BA2AB"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0,5</w:t>
            </w:r>
          </w:p>
        </w:tc>
        <w:tc>
          <w:tcPr>
            <w:tcW w:w="1418" w:type="dxa"/>
          </w:tcPr>
          <w:p w14:paraId="476C5AA1"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второст</w:t>
            </w:r>
            <w:r w:rsidRPr="00C73EB4">
              <w:rPr>
                <w:rFonts w:ascii="Arial" w:eastAsia="Calibri" w:hAnsi="Arial" w:cs="Arial"/>
              </w:rPr>
              <w:t>е</w:t>
            </w:r>
            <w:r w:rsidRPr="00C73EB4">
              <w:rPr>
                <w:rFonts w:ascii="Arial" w:eastAsia="Calibri" w:hAnsi="Arial" w:cs="Arial"/>
              </w:rPr>
              <w:t>пенная</w:t>
            </w:r>
          </w:p>
        </w:tc>
        <w:tc>
          <w:tcPr>
            <w:tcW w:w="1842" w:type="dxa"/>
            <w:vMerge/>
          </w:tcPr>
          <w:p w14:paraId="22DDAA88" w14:textId="77777777" w:rsidR="00EA5EC9" w:rsidRPr="00C73EB4" w:rsidRDefault="00EA5EC9" w:rsidP="00CB15EE">
            <w:pPr>
              <w:autoSpaceDE w:val="0"/>
              <w:autoSpaceDN w:val="0"/>
              <w:adjustRightInd w:val="0"/>
              <w:rPr>
                <w:rFonts w:ascii="Arial" w:hAnsi="Arial" w:cs="Arial"/>
              </w:rPr>
            </w:pPr>
          </w:p>
        </w:tc>
        <w:tc>
          <w:tcPr>
            <w:tcW w:w="2552" w:type="dxa"/>
            <w:vMerge/>
          </w:tcPr>
          <w:p w14:paraId="2CE3E74B" w14:textId="77777777" w:rsidR="00EA5EC9" w:rsidRPr="00C73EB4" w:rsidRDefault="00EA5EC9" w:rsidP="00CB15EE">
            <w:pPr>
              <w:autoSpaceDE w:val="0"/>
              <w:autoSpaceDN w:val="0"/>
              <w:adjustRightInd w:val="0"/>
              <w:rPr>
                <w:rFonts w:ascii="Arial" w:hAnsi="Arial" w:cs="Arial"/>
              </w:rPr>
            </w:pPr>
          </w:p>
        </w:tc>
      </w:tr>
      <w:tr w:rsidR="00EA5EC9" w:rsidRPr="00C73EB4" w14:paraId="0E9CD880" w14:textId="77777777" w:rsidTr="003723BC">
        <w:trPr>
          <w:cantSplit/>
          <w:trHeight w:val="253"/>
        </w:trPr>
        <w:tc>
          <w:tcPr>
            <w:tcW w:w="567" w:type="dxa"/>
            <w:vMerge/>
          </w:tcPr>
          <w:p w14:paraId="5D37B45F"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3D0F9A6C" w14:textId="77777777" w:rsidR="00EA5EC9" w:rsidRPr="00C73EB4" w:rsidRDefault="00EA5EC9" w:rsidP="00CB15EE">
            <w:pPr>
              <w:rPr>
                <w:rFonts w:ascii="Arial" w:hAnsi="Arial" w:cs="Arial"/>
              </w:rPr>
            </w:pPr>
          </w:p>
        </w:tc>
        <w:tc>
          <w:tcPr>
            <w:tcW w:w="2552" w:type="dxa"/>
          </w:tcPr>
          <w:p w14:paraId="1AA3E905" w14:textId="77777777" w:rsidR="00EA5EC9" w:rsidRPr="00C73EB4" w:rsidRDefault="00EA5EC9" w:rsidP="00CB15EE">
            <w:pPr>
              <w:snapToGrid w:val="0"/>
              <w:jc w:val="center"/>
              <w:rPr>
                <w:rFonts w:ascii="Arial" w:hAnsi="Arial" w:cs="Arial"/>
              </w:rPr>
            </w:pPr>
            <w:r w:rsidRPr="00C73EB4">
              <w:rPr>
                <w:rFonts w:ascii="Arial" w:hAnsi="Arial" w:cs="Arial"/>
              </w:rPr>
              <w:t>ул. Загородная  (пл</w:t>
            </w:r>
            <w:r w:rsidRPr="00C73EB4">
              <w:rPr>
                <w:rFonts w:ascii="Arial" w:hAnsi="Arial" w:cs="Arial"/>
              </w:rPr>
              <w:t>о</w:t>
            </w:r>
            <w:r w:rsidRPr="00C73EB4">
              <w:rPr>
                <w:rFonts w:ascii="Arial" w:hAnsi="Arial" w:cs="Arial"/>
              </w:rPr>
              <w:t>щадка № 4)</w:t>
            </w:r>
          </w:p>
        </w:tc>
        <w:tc>
          <w:tcPr>
            <w:tcW w:w="1559" w:type="dxa"/>
            <w:vMerge/>
          </w:tcPr>
          <w:p w14:paraId="1D2F18BF" w14:textId="77777777" w:rsidR="00EA5EC9" w:rsidRPr="00C73EB4" w:rsidRDefault="00EA5EC9" w:rsidP="00CB15EE">
            <w:pPr>
              <w:jc w:val="center"/>
              <w:rPr>
                <w:rFonts w:ascii="Arial" w:hAnsi="Arial" w:cs="Arial"/>
              </w:rPr>
            </w:pPr>
          </w:p>
        </w:tc>
        <w:tc>
          <w:tcPr>
            <w:tcW w:w="1417" w:type="dxa"/>
            <w:vMerge/>
            <w:vAlign w:val="center"/>
          </w:tcPr>
          <w:p w14:paraId="32D50625" w14:textId="77777777" w:rsidR="00EA5EC9" w:rsidRPr="00C73EB4" w:rsidRDefault="00EA5EC9" w:rsidP="00CB15EE">
            <w:pPr>
              <w:autoSpaceDE w:val="0"/>
              <w:autoSpaceDN w:val="0"/>
              <w:adjustRightInd w:val="0"/>
              <w:jc w:val="center"/>
              <w:rPr>
                <w:rFonts w:ascii="Arial" w:hAnsi="Arial" w:cs="Arial"/>
              </w:rPr>
            </w:pPr>
          </w:p>
        </w:tc>
        <w:tc>
          <w:tcPr>
            <w:tcW w:w="1276" w:type="dxa"/>
          </w:tcPr>
          <w:p w14:paraId="31597A1B"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0,7</w:t>
            </w:r>
          </w:p>
        </w:tc>
        <w:tc>
          <w:tcPr>
            <w:tcW w:w="1418" w:type="dxa"/>
          </w:tcPr>
          <w:p w14:paraId="50AE2E48"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второст</w:t>
            </w:r>
            <w:r w:rsidRPr="00C73EB4">
              <w:rPr>
                <w:rFonts w:ascii="Arial" w:eastAsia="Calibri" w:hAnsi="Arial" w:cs="Arial"/>
              </w:rPr>
              <w:t>е</w:t>
            </w:r>
            <w:r w:rsidRPr="00C73EB4">
              <w:rPr>
                <w:rFonts w:ascii="Arial" w:eastAsia="Calibri" w:hAnsi="Arial" w:cs="Arial"/>
              </w:rPr>
              <w:t>пенная</w:t>
            </w:r>
          </w:p>
        </w:tc>
        <w:tc>
          <w:tcPr>
            <w:tcW w:w="1842" w:type="dxa"/>
            <w:vMerge/>
          </w:tcPr>
          <w:p w14:paraId="45325D24" w14:textId="77777777" w:rsidR="00EA5EC9" w:rsidRPr="00C73EB4" w:rsidRDefault="00EA5EC9" w:rsidP="00CB15EE">
            <w:pPr>
              <w:autoSpaceDE w:val="0"/>
              <w:autoSpaceDN w:val="0"/>
              <w:adjustRightInd w:val="0"/>
              <w:rPr>
                <w:rFonts w:ascii="Arial" w:hAnsi="Arial" w:cs="Arial"/>
              </w:rPr>
            </w:pPr>
          </w:p>
        </w:tc>
        <w:tc>
          <w:tcPr>
            <w:tcW w:w="2552" w:type="dxa"/>
            <w:vMerge/>
          </w:tcPr>
          <w:p w14:paraId="382C17E1" w14:textId="77777777" w:rsidR="00EA5EC9" w:rsidRPr="00C73EB4" w:rsidRDefault="00EA5EC9" w:rsidP="00CB15EE">
            <w:pPr>
              <w:autoSpaceDE w:val="0"/>
              <w:autoSpaceDN w:val="0"/>
              <w:adjustRightInd w:val="0"/>
              <w:rPr>
                <w:rFonts w:ascii="Arial" w:hAnsi="Arial" w:cs="Arial"/>
              </w:rPr>
            </w:pPr>
          </w:p>
        </w:tc>
      </w:tr>
      <w:tr w:rsidR="00EA5EC9" w:rsidRPr="00C73EB4" w14:paraId="16F150A2" w14:textId="77777777" w:rsidTr="003723BC">
        <w:trPr>
          <w:cantSplit/>
          <w:trHeight w:val="253"/>
        </w:trPr>
        <w:tc>
          <w:tcPr>
            <w:tcW w:w="567" w:type="dxa"/>
            <w:vMerge/>
          </w:tcPr>
          <w:p w14:paraId="322A5E19"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1E68B662" w14:textId="77777777" w:rsidR="00EA5EC9" w:rsidRPr="00C73EB4" w:rsidRDefault="00EA5EC9" w:rsidP="00CB15EE">
            <w:pPr>
              <w:rPr>
                <w:rFonts w:ascii="Arial" w:hAnsi="Arial" w:cs="Arial"/>
              </w:rPr>
            </w:pPr>
          </w:p>
        </w:tc>
        <w:tc>
          <w:tcPr>
            <w:tcW w:w="2552" w:type="dxa"/>
          </w:tcPr>
          <w:p w14:paraId="32298427" w14:textId="77777777" w:rsidR="00EA5EC9" w:rsidRPr="00C73EB4" w:rsidRDefault="00EA5EC9" w:rsidP="00CB15EE">
            <w:pPr>
              <w:snapToGrid w:val="0"/>
              <w:jc w:val="center"/>
              <w:rPr>
                <w:rFonts w:ascii="Arial" w:hAnsi="Arial" w:cs="Arial"/>
              </w:rPr>
            </w:pPr>
            <w:r w:rsidRPr="00C73EB4">
              <w:rPr>
                <w:rFonts w:ascii="Arial" w:hAnsi="Arial" w:cs="Arial"/>
              </w:rPr>
              <w:t>ул. Березовая  (площа</w:t>
            </w:r>
            <w:r w:rsidRPr="00C73EB4">
              <w:rPr>
                <w:rFonts w:ascii="Arial" w:hAnsi="Arial" w:cs="Arial"/>
              </w:rPr>
              <w:t>д</w:t>
            </w:r>
            <w:r w:rsidRPr="00C73EB4">
              <w:rPr>
                <w:rFonts w:ascii="Arial" w:hAnsi="Arial" w:cs="Arial"/>
              </w:rPr>
              <w:t>ка № 4)</w:t>
            </w:r>
          </w:p>
        </w:tc>
        <w:tc>
          <w:tcPr>
            <w:tcW w:w="1559" w:type="dxa"/>
            <w:vMerge/>
          </w:tcPr>
          <w:p w14:paraId="7DBF88A2" w14:textId="77777777" w:rsidR="00EA5EC9" w:rsidRPr="00C73EB4" w:rsidRDefault="00EA5EC9" w:rsidP="00CB15EE">
            <w:pPr>
              <w:jc w:val="center"/>
              <w:rPr>
                <w:rFonts w:ascii="Arial" w:hAnsi="Arial" w:cs="Arial"/>
              </w:rPr>
            </w:pPr>
          </w:p>
        </w:tc>
        <w:tc>
          <w:tcPr>
            <w:tcW w:w="1417" w:type="dxa"/>
            <w:vMerge/>
            <w:vAlign w:val="center"/>
          </w:tcPr>
          <w:p w14:paraId="37E99F18" w14:textId="77777777" w:rsidR="00EA5EC9" w:rsidRPr="00C73EB4" w:rsidRDefault="00EA5EC9" w:rsidP="00CB15EE">
            <w:pPr>
              <w:autoSpaceDE w:val="0"/>
              <w:autoSpaceDN w:val="0"/>
              <w:adjustRightInd w:val="0"/>
              <w:jc w:val="center"/>
              <w:rPr>
                <w:rFonts w:ascii="Arial" w:hAnsi="Arial" w:cs="Arial"/>
              </w:rPr>
            </w:pPr>
          </w:p>
        </w:tc>
        <w:tc>
          <w:tcPr>
            <w:tcW w:w="1276" w:type="dxa"/>
          </w:tcPr>
          <w:p w14:paraId="18893975"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0,6</w:t>
            </w:r>
          </w:p>
        </w:tc>
        <w:tc>
          <w:tcPr>
            <w:tcW w:w="1418" w:type="dxa"/>
          </w:tcPr>
          <w:p w14:paraId="636DF9E5"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второст</w:t>
            </w:r>
            <w:r w:rsidRPr="00C73EB4">
              <w:rPr>
                <w:rFonts w:ascii="Arial" w:eastAsia="Calibri" w:hAnsi="Arial" w:cs="Arial"/>
              </w:rPr>
              <w:t>е</w:t>
            </w:r>
            <w:r w:rsidRPr="00C73EB4">
              <w:rPr>
                <w:rFonts w:ascii="Arial" w:eastAsia="Calibri" w:hAnsi="Arial" w:cs="Arial"/>
              </w:rPr>
              <w:t>пенная</w:t>
            </w:r>
          </w:p>
        </w:tc>
        <w:tc>
          <w:tcPr>
            <w:tcW w:w="1842" w:type="dxa"/>
            <w:vMerge/>
          </w:tcPr>
          <w:p w14:paraId="0D18AF78" w14:textId="77777777" w:rsidR="00EA5EC9" w:rsidRPr="00C73EB4" w:rsidRDefault="00EA5EC9" w:rsidP="00CB15EE">
            <w:pPr>
              <w:autoSpaceDE w:val="0"/>
              <w:autoSpaceDN w:val="0"/>
              <w:adjustRightInd w:val="0"/>
              <w:rPr>
                <w:rFonts w:ascii="Arial" w:hAnsi="Arial" w:cs="Arial"/>
              </w:rPr>
            </w:pPr>
          </w:p>
        </w:tc>
        <w:tc>
          <w:tcPr>
            <w:tcW w:w="2552" w:type="dxa"/>
            <w:vMerge/>
          </w:tcPr>
          <w:p w14:paraId="071049F1" w14:textId="77777777" w:rsidR="00EA5EC9" w:rsidRPr="00C73EB4" w:rsidRDefault="00EA5EC9" w:rsidP="00CB15EE">
            <w:pPr>
              <w:autoSpaceDE w:val="0"/>
              <w:autoSpaceDN w:val="0"/>
              <w:adjustRightInd w:val="0"/>
              <w:rPr>
                <w:rFonts w:ascii="Arial" w:hAnsi="Arial" w:cs="Arial"/>
              </w:rPr>
            </w:pPr>
          </w:p>
        </w:tc>
      </w:tr>
      <w:tr w:rsidR="00EA5EC9" w:rsidRPr="00C73EB4" w14:paraId="68FF3043" w14:textId="77777777" w:rsidTr="003723BC">
        <w:trPr>
          <w:cantSplit/>
          <w:trHeight w:val="253"/>
        </w:trPr>
        <w:tc>
          <w:tcPr>
            <w:tcW w:w="567" w:type="dxa"/>
            <w:vMerge/>
          </w:tcPr>
          <w:p w14:paraId="42AF2587"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543F7B3E" w14:textId="77777777" w:rsidR="00EA5EC9" w:rsidRPr="00C73EB4" w:rsidRDefault="00EA5EC9" w:rsidP="00CB15EE">
            <w:pPr>
              <w:rPr>
                <w:rFonts w:ascii="Arial" w:hAnsi="Arial" w:cs="Arial"/>
              </w:rPr>
            </w:pPr>
          </w:p>
        </w:tc>
        <w:tc>
          <w:tcPr>
            <w:tcW w:w="2552" w:type="dxa"/>
          </w:tcPr>
          <w:p w14:paraId="2267D324" w14:textId="77777777" w:rsidR="00EA5EC9" w:rsidRPr="00C73EB4" w:rsidRDefault="00EA5EC9" w:rsidP="00CB15EE">
            <w:pPr>
              <w:snapToGrid w:val="0"/>
              <w:jc w:val="center"/>
              <w:rPr>
                <w:rFonts w:ascii="Arial" w:hAnsi="Arial" w:cs="Arial"/>
              </w:rPr>
            </w:pPr>
            <w:r w:rsidRPr="00C73EB4">
              <w:rPr>
                <w:rFonts w:ascii="Arial" w:hAnsi="Arial" w:cs="Arial"/>
              </w:rPr>
              <w:t>ул. Белозерская  (пл</w:t>
            </w:r>
            <w:r w:rsidRPr="00C73EB4">
              <w:rPr>
                <w:rFonts w:ascii="Arial" w:hAnsi="Arial" w:cs="Arial"/>
              </w:rPr>
              <w:t>о</w:t>
            </w:r>
            <w:r w:rsidRPr="00C73EB4">
              <w:rPr>
                <w:rFonts w:ascii="Arial" w:hAnsi="Arial" w:cs="Arial"/>
              </w:rPr>
              <w:t>щадка № 4)</w:t>
            </w:r>
          </w:p>
        </w:tc>
        <w:tc>
          <w:tcPr>
            <w:tcW w:w="1559" w:type="dxa"/>
            <w:vMerge/>
          </w:tcPr>
          <w:p w14:paraId="041BC8D9" w14:textId="77777777" w:rsidR="00EA5EC9" w:rsidRPr="00C73EB4" w:rsidRDefault="00EA5EC9" w:rsidP="00CB15EE">
            <w:pPr>
              <w:jc w:val="center"/>
              <w:rPr>
                <w:rFonts w:ascii="Arial" w:hAnsi="Arial" w:cs="Arial"/>
              </w:rPr>
            </w:pPr>
          </w:p>
        </w:tc>
        <w:tc>
          <w:tcPr>
            <w:tcW w:w="1417" w:type="dxa"/>
            <w:vMerge/>
            <w:vAlign w:val="center"/>
          </w:tcPr>
          <w:p w14:paraId="38F4EC39" w14:textId="77777777" w:rsidR="00EA5EC9" w:rsidRPr="00C73EB4" w:rsidRDefault="00EA5EC9" w:rsidP="00CB15EE">
            <w:pPr>
              <w:autoSpaceDE w:val="0"/>
              <w:autoSpaceDN w:val="0"/>
              <w:adjustRightInd w:val="0"/>
              <w:jc w:val="center"/>
              <w:rPr>
                <w:rFonts w:ascii="Arial" w:hAnsi="Arial" w:cs="Arial"/>
              </w:rPr>
            </w:pPr>
          </w:p>
        </w:tc>
        <w:tc>
          <w:tcPr>
            <w:tcW w:w="1276" w:type="dxa"/>
          </w:tcPr>
          <w:p w14:paraId="271713CF"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0,5</w:t>
            </w:r>
          </w:p>
        </w:tc>
        <w:tc>
          <w:tcPr>
            <w:tcW w:w="1418" w:type="dxa"/>
          </w:tcPr>
          <w:p w14:paraId="3B5FC284"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второст</w:t>
            </w:r>
            <w:r w:rsidRPr="00C73EB4">
              <w:rPr>
                <w:rFonts w:ascii="Arial" w:eastAsia="Calibri" w:hAnsi="Arial" w:cs="Arial"/>
              </w:rPr>
              <w:t>е</w:t>
            </w:r>
            <w:r w:rsidRPr="00C73EB4">
              <w:rPr>
                <w:rFonts w:ascii="Arial" w:eastAsia="Calibri" w:hAnsi="Arial" w:cs="Arial"/>
              </w:rPr>
              <w:t>пенная</w:t>
            </w:r>
          </w:p>
        </w:tc>
        <w:tc>
          <w:tcPr>
            <w:tcW w:w="1842" w:type="dxa"/>
            <w:vMerge/>
          </w:tcPr>
          <w:p w14:paraId="63B62562" w14:textId="77777777" w:rsidR="00EA5EC9" w:rsidRPr="00C73EB4" w:rsidRDefault="00EA5EC9" w:rsidP="00CB15EE">
            <w:pPr>
              <w:autoSpaceDE w:val="0"/>
              <w:autoSpaceDN w:val="0"/>
              <w:adjustRightInd w:val="0"/>
              <w:rPr>
                <w:rFonts w:ascii="Arial" w:hAnsi="Arial" w:cs="Arial"/>
              </w:rPr>
            </w:pPr>
          </w:p>
        </w:tc>
        <w:tc>
          <w:tcPr>
            <w:tcW w:w="2552" w:type="dxa"/>
            <w:vMerge/>
          </w:tcPr>
          <w:p w14:paraId="5DC4FBDD" w14:textId="77777777" w:rsidR="00EA5EC9" w:rsidRPr="00C73EB4" w:rsidRDefault="00EA5EC9" w:rsidP="00CB15EE">
            <w:pPr>
              <w:autoSpaceDE w:val="0"/>
              <w:autoSpaceDN w:val="0"/>
              <w:adjustRightInd w:val="0"/>
              <w:rPr>
                <w:rFonts w:ascii="Arial" w:hAnsi="Arial" w:cs="Arial"/>
              </w:rPr>
            </w:pPr>
          </w:p>
        </w:tc>
      </w:tr>
      <w:tr w:rsidR="00EA5EC9" w:rsidRPr="00C73EB4" w14:paraId="68E621B5" w14:textId="77777777" w:rsidTr="003723BC">
        <w:trPr>
          <w:cantSplit/>
          <w:trHeight w:val="253"/>
        </w:trPr>
        <w:tc>
          <w:tcPr>
            <w:tcW w:w="567" w:type="dxa"/>
            <w:vMerge/>
          </w:tcPr>
          <w:p w14:paraId="20EB7885"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047B5BAA" w14:textId="77777777" w:rsidR="00EA5EC9" w:rsidRPr="00C73EB4" w:rsidRDefault="00EA5EC9" w:rsidP="00CB15EE">
            <w:pPr>
              <w:rPr>
                <w:rFonts w:ascii="Arial" w:hAnsi="Arial" w:cs="Arial"/>
              </w:rPr>
            </w:pPr>
          </w:p>
        </w:tc>
        <w:tc>
          <w:tcPr>
            <w:tcW w:w="2552" w:type="dxa"/>
          </w:tcPr>
          <w:p w14:paraId="0B7837F7" w14:textId="77777777" w:rsidR="00EA5EC9" w:rsidRPr="00C73EB4" w:rsidRDefault="00EA5EC9" w:rsidP="00CB15EE">
            <w:pPr>
              <w:snapToGrid w:val="0"/>
              <w:jc w:val="center"/>
              <w:rPr>
                <w:rFonts w:ascii="Arial" w:hAnsi="Arial" w:cs="Arial"/>
              </w:rPr>
            </w:pPr>
            <w:r w:rsidRPr="00C73EB4">
              <w:rPr>
                <w:rFonts w:ascii="Arial" w:hAnsi="Arial" w:cs="Arial"/>
              </w:rPr>
              <w:t>ул. Подгорная  (площа</w:t>
            </w:r>
            <w:r w:rsidRPr="00C73EB4">
              <w:rPr>
                <w:rFonts w:ascii="Arial" w:hAnsi="Arial" w:cs="Arial"/>
              </w:rPr>
              <w:t>д</w:t>
            </w:r>
            <w:r w:rsidRPr="00C73EB4">
              <w:rPr>
                <w:rFonts w:ascii="Arial" w:hAnsi="Arial" w:cs="Arial"/>
              </w:rPr>
              <w:t>ка № 4)</w:t>
            </w:r>
          </w:p>
        </w:tc>
        <w:tc>
          <w:tcPr>
            <w:tcW w:w="1559" w:type="dxa"/>
            <w:vMerge/>
          </w:tcPr>
          <w:p w14:paraId="1E07C2D8" w14:textId="77777777" w:rsidR="00EA5EC9" w:rsidRPr="00C73EB4" w:rsidRDefault="00EA5EC9" w:rsidP="00CB15EE">
            <w:pPr>
              <w:jc w:val="center"/>
              <w:rPr>
                <w:rFonts w:ascii="Arial" w:hAnsi="Arial" w:cs="Arial"/>
              </w:rPr>
            </w:pPr>
          </w:p>
        </w:tc>
        <w:tc>
          <w:tcPr>
            <w:tcW w:w="1417" w:type="dxa"/>
            <w:vMerge/>
            <w:vAlign w:val="center"/>
          </w:tcPr>
          <w:p w14:paraId="2ACA9038" w14:textId="77777777" w:rsidR="00EA5EC9" w:rsidRPr="00C73EB4" w:rsidRDefault="00EA5EC9" w:rsidP="00CB15EE">
            <w:pPr>
              <w:autoSpaceDE w:val="0"/>
              <w:autoSpaceDN w:val="0"/>
              <w:adjustRightInd w:val="0"/>
              <w:jc w:val="center"/>
              <w:rPr>
                <w:rFonts w:ascii="Arial" w:hAnsi="Arial" w:cs="Arial"/>
              </w:rPr>
            </w:pPr>
          </w:p>
        </w:tc>
        <w:tc>
          <w:tcPr>
            <w:tcW w:w="1276" w:type="dxa"/>
          </w:tcPr>
          <w:p w14:paraId="380B6D37"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0,4</w:t>
            </w:r>
          </w:p>
        </w:tc>
        <w:tc>
          <w:tcPr>
            <w:tcW w:w="1418" w:type="dxa"/>
          </w:tcPr>
          <w:p w14:paraId="2969ABA7"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второст</w:t>
            </w:r>
            <w:r w:rsidRPr="00C73EB4">
              <w:rPr>
                <w:rFonts w:ascii="Arial" w:eastAsia="Calibri" w:hAnsi="Arial" w:cs="Arial"/>
              </w:rPr>
              <w:t>е</w:t>
            </w:r>
            <w:r w:rsidRPr="00C73EB4">
              <w:rPr>
                <w:rFonts w:ascii="Arial" w:eastAsia="Calibri" w:hAnsi="Arial" w:cs="Arial"/>
              </w:rPr>
              <w:t>пенная</w:t>
            </w:r>
          </w:p>
        </w:tc>
        <w:tc>
          <w:tcPr>
            <w:tcW w:w="1842" w:type="dxa"/>
            <w:vMerge/>
          </w:tcPr>
          <w:p w14:paraId="55EAE2E2" w14:textId="77777777" w:rsidR="00EA5EC9" w:rsidRPr="00C73EB4" w:rsidRDefault="00EA5EC9" w:rsidP="00CB15EE">
            <w:pPr>
              <w:autoSpaceDE w:val="0"/>
              <w:autoSpaceDN w:val="0"/>
              <w:adjustRightInd w:val="0"/>
              <w:rPr>
                <w:rFonts w:ascii="Arial" w:hAnsi="Arial" w:cs="Arial"/>
              </w:rPr>
            </w:pPr>
          </w:p>
        </w:tc>
        <w:tc>
          <w:tcPr>
            <w:tcW w:w="2552" w:type="dxa"/>
            <w:vMerge/>
          </w:tcPr>
          <w:p w14:paraId="2F0EE14D" w14:textId="77777777" w:rsidR="00EA5EC9" w:rsidRPr="00C73EB4" w:rsidRDefault="00EA5EC9" w:rsidP="00CB15EE">
            <w:pPr>
              <w:autoSpaceDE w:val="0"/>
              <w:autoSpaceDN w:val="0"/>
              <w:adjustRightInd w:val="0"/>
              <w:rPr>
                <w:rFonts w:ascii="Arial" w:hAnsi="Arial" w:cs="Arial"/>
              </w:rPr>
            </w:pPr>
          </w:p>
        </w:tc>
      </w:tr>
      <w:tr w:rsidR="00EA5EC9" w:rsidRPr="00C73EB4" w14:paraId="47A71651" w14:textId="77777777" w:rsidTr="003723BC">
        <w:trPr>
          <w:cantSplit/>
          <w:trHeight w:val="253"/>
        </w:trPr>
        <w:tc>
          <w:tcPr>
            <w:tcW w:w="567" w:type="dxa"/>
            <w:vMerge/>
          </w:tcPr>
          <w:p w14:paraId="5FA81BAE"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4F3AD6E0" w14:textId="77777777" w:rsidR="00EA5EC9" w:rsidRPr="00C73EB4" w:rsidRDefault="00EA5EC9" w:rsidP="00CB15EE">
            <w:pPr>
              <w:rPr>
                <w:rFonts w:ascii="Arial" w:hAnsi="Arial" w:cs="Arial"/>
              </w:rPr>
            </w:pPr>
          </w:p>
        </w:tc>
        <w:tc>
          <w:tcPr>
            <w:tcW w:w="2552" w:type="dxa"/>
          </w:tcPr>
          <w:p w14:paraId="1F522219" w14:textId="77777777" w:rsidR="00EA5EC9" w:rsidRPr="00C73EB4" w:rsidRDefault="00EA5EC9" w:rsidP="00CB15EE">
            <w:pPr>
              <w:snapToGrid w:val="0"/>
              <w:jc w:val="center"/>
              <w:rPr>
                <w:rFonts w:ascii="Arial" w:hAnsi="Arial" w:cs="Arial"/>
              </w:rPr>
            </w:pPr>
            <w:r w:rsidRPr="00C73EB4">
              <w:rPr>
                <w:rFonts w:ascii="Arial" w:hAnsi="Arial" w:cs="Arial"/>
              </w:rPr>
              <w:t>ул. б/н  (площадка № 5)</w:t>
            </w:r>
          </w:p>
        </w:tc>
        <w:tc>
          <w:tcPr>
            <w:tcW w:w="1559" w:type="dxa"/>
            <w:vMerge/>
          </w:tcPr>
          <w:p w14:paraId="2CF2E0F1" w14:textId="77777777" w:rsidR="00EA5EC9" w:rsidRPr="00C73EB4" w:rsidRDefault="00EA5EC9" w:rsidP="00CB15EE">
            <w:pPr>
              <w:jc w:val="center"/>
              <w:rPr>
                <w:rFonts w:ascii="Arial" w:hAnsi="Arial" w:cs="Arial"/>
              </w:rPr>
            </w:pPr>
          </w:p>
        </w:tc>
        <w:tc>
          <w:tcPr>
            <w:tcW w:w="1417" w:type="dxa"/>
            <w:vMerge/>
            <w:vAlign w:val="center"/>
          </w:tcPr>
          <w:p w14:paraId="7CAC3871" w14:textId="77777777" w:rsidR="00EA5EC9" w:rsidRPr="00C73EB4" w:rsidRDefault="00EA5EC9" w:rsidP="00CB15EE">
            <w:pPr>
              <w:autoSpaceDE w:val="0"/>
              <w:autoSpaceDN w:val="0"/>
              <w:adjustRightInd w:val="0"/>
              <w:jc w:val="center"/>
              <w:rPr>
                <w:rFonts w:ascii="Arial" w:hAnsi="Arial" w:cs="Arial"/>
              </w:rPr>
            </w:pPr>
          </w:p>
        </w:tc>
        <w:tc>
          <w:tcPr>
            <w:tcW w:w="1276" w:type="dxa"/>
          </w:tcPr>
          <w:p w14:paraId="75FE3E69"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1,0</w:t>
            </w:r>
          </w:p>
        </w:tc>
        <w:tc>
          <w:tcPr>
            <w:tcW w:w="1418" w:type="dxa"/>
          </w:tcPr>
          <w:p w14:paraId="35AD299F"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основная</w:t>
            </w:r>
          </w:p>
        </w:tc>
        <w:tc>
          <w:tcPr>
            <w:tcW w:w="1842" w:type="dxa"/>
            <w:vMerge/>
          </w:tcPr>
          <w:p w14:paraId="4F228CC1" w14:textId="77777777" w:rsidR="00EA5EC9" w:rsidRPr="00C73EB4" w:rsidRDefault="00EA5EC9" w:rsidP="00CB15EE">
            <w:pPr>
              <w:autoSpaceDE w:val="0"/>
              <w:autoSpaceDN w:val="0"/>
              <w:adjustRightInd w:val="0"/>
              <w:rPr>
                <w:rFonts w:ascii="Arial" w:hAnsi="Arial" w:cs="Arial"/>
              </w:rPr>
            </w:pPr>
          </w:p>
        </w:tc>
        <w:tc>
          <w:tcPr>
            <w:tcW w:w="2552" w:type="dxa"/>
            <w:vMerge/>
          </w:tcPr>
          <w:p w14:paraId="7B7EB9B4" w14:textId="77777777" w:rsidR="00EA5EC9" w:rsidRPr="00C73EB4" w:rsidRDefault="00EA5EC9" w:rsidP="00CB15EE">
            <w:pPr>
              <w:autoSpaceDE w:val="0"/>
              <w:autoSpaceDN w:val="0"/>
              <w:adjustRightInd w:val="0"/>
              <w:rPr>
                <w:rFonts w:ascii="Arial" w:hAnsi="Arial" w:cs="Arial"/>
              </w:rPr>
            </w:pPr>
          </w:p>
        </w:tc>
      </w:tr>
      <w:tr w:rsidR="00EA5EC9" w:rsidRPr="00C73EB4" w14:paraId="60B3EF40" w14:textId="77777777" w:rsidTr="003723BC">
        <w:trPr>
          <w:cantSplit/>
          <w:trHeight w:val="253"/>
        </w:trPr>
        <w:tc>
          <w:tcPr>
            <w:tcW w:w="567" w:type="dxa"/>
            <w:vMerge/>
          </w:tcPr>
          <w:p w14:paraId="700FF8DD"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2FCB3584" w14:textId="77777777" w:rsidR="00EA5EC9" w:rsidRPr="00C73EB4" w:rsidRDefault="00EA5EC9" w:rsidP="00CB15EE">
            <w:pPr>
              <w:rPr>
                <w:rFonts w:ascii="Arial" w:hAnsi="Arial" w:cs="Arial"/>
              </w:rPr>
            </w:pPr>
          </w:p>
        </w:tc>
        <w:tc>
          <w:tcPr>
            <w:tcW w:w="2552" w:type="dxa"/>
          </w:tcPr>
          <w:p w14:paraId="21D0CCEA" w14:textId="77777777" w:rsidR="00EA5EC9" w:rsidRPr="00C73EB4" w:rsidRDefault="00EA5EC9" w:rsidP="00CB15EE">
            <w:pPr>
              <w:snapToGrid w:val="0"/>
              <w:jc w:val="center"/>
              <w:rPr>
                <w:rFonts w:ascii="Arial" w:hAnsi="Arial" w:cs="Arial"/>
              </w:rPr>
            </w:pPr>
            <w:r w:rsidRPr="00C73EB4">
              <w:rPr>
                <w:rFonts w:ascii="Arial" w:hAnsi="Arial" w:cs="Arial"/>
              </w:rPr>
              <w:t>ул. б/н  (площадка № 5)</w:t>
            </w:r>
          </w:p>
        </w:tc>
        <w:tc>
          <w:tcPr>
            <w:tcW w:w="1559" w:type="dxa"/>
            <w:vMerge/>
          </w:tcPr>
          <w:p w14:paraId="6251FD2E" w14:textId="77777777" w:rsidR="00EA5EC9" w:rsidRPr="00C73EB4" w:rsidRDefault="00EA5EC9" w:rsidP="00CB15EE">
            <w:pPr>
              <w:jc w:val="center"/>
              <w:rPr>
                <w:rFonts w:ascii="Arial" w:hAnsi="Arial" w:cs="Arial"/>
              </w:rPr>
            </w:pPr>
          </w:p>
        </w:tc>
        <w:tc>
          <w:tcPr>
            <w:tcW w:w="1417" w:type="dxa"/>
            <w:vMerge/>
            <w:vAlign w:val="center"/>
          </w:tcPr>
          <w:p w14:paraId="7E6AB52F" w14:textId="77777777" w:rsidR="00EA5EC9" w:rsidRPr="00C73EB4" w:rsidRDefault="00EA5EC9" w:rsidP="00CB15EE">
            <w:pPr>
              <w:autoSpaceDE w:val="0"/>
              <w:autoSpaceDN w:val="0"/>
              <w:adjustRightInd w:val="0"/>
              <w:jc w:val="center"/>
              <w:rPr>
                <w:rFonts w:ascii="Arial" w:hAnsi="Arial" w:cs="Arial"/>
              </w:rPr>
            </w:pPr>
          </w:p>
        </w:tc>
        <w:tc>
          <w:tcPr>
            <w:tcW w:w="1276" w:type="dxa"/>
          </w:tcPr>
          <w:p w14:paraId="5EB5C65B"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4,9</w:t>
            </w:r>
          </w:p>
        </w:tc>
        <w:tc>
          <w:tcPr>
            <w:tcW w:w="1418" w:type="dxa"/>
          </w:tcPr>
          <w:p w14:paraId="7E877BAE"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второст</w:t>
            </w:r>
            <w:r w:rsidRPr="00C73EB4">
              <w:rPr>
                <w:rFonts w:ascii="Arial" w:eastAsia="Calibri" w:hAnsi="Arial" w:cs="Arial"/>
              </w:rPr>
              <w:t>е</w:t>
            </w:r>
            <w:r w:rsidRPr="00C73EB4">
              <w:rPr>
                <w:rFonts w:ascii="Arial" w:eastAsia="Calibri" w:hAnsi="Arial" w:cs="Arial"/>
              </w:rPr>
              <w:t>пенная</w:t>
            </w:r>
          </w:p>
        </w:tc>
        <w:tc>
          <w:tcPr>
            <w:tcW w:w="1842" w:type="dxa"/>
            <w:vMerge/>
          </w:tcPr>
          <w:p w14:paraId="2EA0AE42" w14:textId="77777777" w:rsidR="00EA5EC9" w:rsidRPr="00C73EB4" w:rsidRDefault="00EA5EC9" w:rsidP="00CB15EE">
            <w:pPr>
              <w:autoSpaceDE w:val="0"/>
              <w:autoSpaceDN w:val="0"/>
              <w:adjustRightInd w:val="0"/>
              <w:rPr>
                <w:rFonts w:ascii="Arial" w:hAnsi="Arial" w:cs="Arial"/>
              </w:rPr>
            </w:pPr>
          </w:p>
        </w:tc>
        <w:tc>
          <w:tcPr>
            <w:tcW w:w="2552" w:type="dxa"/>
            <w:vMerge/>
          </w:tcPr>
          <w:p w14:paraId="6549F11E" w14:textId="77777777" w:rsidR="00EA5EC9" w:rsidRPr="00C73EB4" w:rsidRDefault="00EA5EC9" w:rsidP="00CB15EE">
            <w:pPr>
              <w:autoSpaceDE w:val="0"/>
              <w:autoSpaceDN w:val="0"/>
              <w:adjustRightInd w:val="0"/>
              <w:rPr>
                <w:rFonts w:ascii="Arial" w:hAnsi="Arial" w:cs="Arial"/>
              </w:rPr>
            </w:pPr>
          </w:p>
        </w:tc>
      </w:tr>
      <w:tr w:rsidR="00EA5EC9" w:rsidRPr="00C73EB4" w14:paraId="3F301423" w14:textId="77777777" w:rsidTr="003723BC">
        <w:trPr>
          <w:cantSplit/>
          <w:trHeight w:val="253"/>
        </w:trPr>
        <w:tc>
          <w:tcPr>
            <w:tcW w:w="567" w:type="dxa"/>
            <w:vMerge/>
          </w:tcPr>
          <w:p w14:paraId="71EE64E8"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61A1FF61" w14:textId="77777777" w:rsidR="00EA5EC9" w:rsidRPr="00C73EB4" w:rsidRDefault="00EA5EC9" w:rsidP="00CB15EE">
            <w:pPr>
              <w:rPr>
                <w:rFonts w:ascii="Arial" w:hAnsi="Arial" w:cs="Arial"/>
              </w:rPr>
            </w:pPr>
          </w:p>
        </w:tc>
        <w:tc>
          <w:tcPr>
            <w:tcW w:w="2552" w:type="dxa"/>
          </w:tcPr>
          <w:p w14:paraId="1ECF2A0C" w14:textId="77777777" w:rsidR="00EA5EC9" w:rsidRPr="00C73EB4" w:rsidRDefault="00EA5EC9" w:rsidP="00CB15EE">
            <w:pPr>
              <w:snapToGrid w:val="0"/>
              <w:jc w:val="center"/>
              <w:rPr>
                <w:rFonts w:ascii="Arial" w:hAnsi="Arial" w:cs="Arial"/>
              </w:rPr>
            </w:pPr>
            <w:r w:rsidRPr="00C73EB4">
              <w:rPr>
                <w:rFonts w:ascii="Arial" w:hAnsi="Arial" w:cs="Arial"/>
              </w:rPr>
              <w:t>автодорога улица Мич</w:t>
            </w:r>
            <w:r w:rsidRPr="00C73EB4">
              <w:rPr>
                <w:rFonts w:ascii="Arial" w:hAnsi="Arial" w:cs="Arial"/>
              </w:rPr>
              <w:t>у</w:t>
            </w:r>
            <w:r w:rsidRPr="00C73EB4">
              <w:rPr>
                <w:rFonts w:ascii="Arial" w:hAnsi="Arial" w:cs="Arial"/>
              </w:rPr>
              <w:t>рина – Дачная</w:t>
            </w:r>
          </w:p>
        </w:tc>
        <w:tc>
          <w:tcPr>
            <w:tcW w:w="1559" w:type="dxa"/>
            <w:vMerge w:val="restart"/>
          </w:tcPr>
          <w:p w14:paraId="0C8CC0DD" w14:textId="77777777" w:rsidR="00EA5EC9" w:rsidRPr="00C73EB4" w:rsidRDefault="00EA5EC9" w:rsidP="00CB15EE">
            <w:pPr>
              <w:jc w:val="center"/>
              <w:rPr>
                <w:rFonts w:ascii="Arial" w:hAnsi="Arial" w:cs="Arial"/>
              </w:rPr>
            </w:pPr>
            <w:r w:rsidRPr="00C73EB4">
              <w:rPr>
                <w:rFonts w:ascii="Arial" w:hAnsi="Arial" w:cs="Arial"/>
              </w:rPr>
              <w:t>реконстру</w:t>
            </w:r>
            <w:r w:rsidRPr="00C73EB4">
              <w:rPr>
                <w:rFonts w:ascii="Arial" w:hAnsi="Arial" w:cs="Arial"/>
              </w:rPr>
              <w:t>к</w:t>
            </w:r>
            <w:r w:rsidRPr="00C73EB4">
              <w:rPr>
                <w:rFonts w:ascii="Arial" w:hAnsi="Arial" w:cs="Arial"/>
              </w:rPr>
              <w:t>ция</w:t>
            </w:r>
          </w:p>
        </w:tc>
        <w:tc>
          <w:tcPr>
            <w:tcW w:w="1417" w:type="dxa"/>
            <w:vMerge w:val="restart"/>
            <w:vAlign w:val="center"/>
          </w:tcPr>
          <w:p w14:paraId="0ECFA219"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2025</w:t>
            </w:r>
          </w:p>
        </w:tc>
        <w:tc>
          <w:tcPr>
            <w:tcW w:w="1276" w:type="dxa"/>
          </w:tcPr>
          <w:p w14:paraId="4E8A5B51" w14:textId="77777777" w:rsidR="00EA5EC9" w:rsidRPr="00C73EB4" w:rsidRDefault="00EA5EC9" w:rsidP="00CB15EE">
            <w:pPr>
              <w:snapToGrid w:val="0"/>
              <w:jc w:val="center"/>
              <w:rPr>
                <w:rFonts w:ascii="Arial" w:hAnsi="Arial" w:cs="Arial"/>
              </w:rPr>
            </w:pPr>
            <w:r w:rsidRPr="00C73EB4">
              <w:rPr>
                <w:rFonts w:ascii="Arial" w:hAnsi="Arial" w:cs="Arial"/>
              </w:rPr>
              <w:t xml:space="preserve">2,732 </w:t>
            </w:r>
          </w:p>
        </w:tc>
        <w:tc>
          <w:tcPr>
            <w:tcW w:w="1418" w:type="dxa"/>
          </w:tcPr>
          <w:p w14:paraId="2CDE2225" w14:textId="77777777" w:rsidR="00EA5EC9" w:rsidRPr="00C73EB4" w:rsidRDefault="00EA5EC9" w:rsidP="00CB15EE">
            <w:pPr>
              <w:snapToGrid w:val="0"/>
              <w:jc w:val="center"/>
              <w:rPr>
                <w:rFonts w:ascii="Arial" w:hAnsi="Arial" w:cs="Arial"/>
              </w:rPr>
            </w:pPr>
          </w:p>
        </w:tc>
        <w:tc>
          <w:tcPr>
            <w:tcW w:w="1842" w:type="dxa"/>
            <w:vMerge w:val="restart"/>
          </w:tcPr>
          <w:p w14:paraId="60D0B89C" w14:textId="77777777" w:rsidR="00EA5EC9" w:rsidRPr="00C73EB4" w:rsidRDefault="00EA5EC9" w:rsidP="00CB15EE">
            <w:pPr>
              <w:autoSpaceDE w:val="0"/>
              <w:autoSpaceDN w:val="0"/>
              <w:adjustRightInd w:val="0"/>
              <w:rPr>
                <w:rFonts w:ascii="Arial" w:hAnsi="Arial" w:cs="Arial"/>
              </w:rPr>
            </w:pPr>
            <w:r w:rsidRPr="00C73EB4">
              <w:rPr>
                <w:rFonts w:ascii="Arial" w:hAnsi="Arial" w:cs="Arial"/>
              </w:rPr>
              <w:t>Установление зон с особыми условиями и</w:t>
            </w:r>
            <w:r w:rsidRPr="00C73EB4">
              <w:rPr>
                <w:rFonts w:ascii="Arial" w:hAnsi="Arial" w:cs="Arial"/>
              </w:rPr>
              <w:t>с</w:t>
            </w:r>
            <w:r w:rsidRPr="00C73EB4">
              <w:rPr>
                <w:rFonts w:ascii="Arial" w:hAnsi="Arial" w:cs="Arial"/>
              </w:rPr>
              <w:t>пользования территорий в связи с разм</w:t>
            </w:r>
            <w:r w:rsidRPr="00C73EB4">
              <w:rPr>
                <w:rFonts w:ascii="Arial" w:hAnsi="Arial" w:cs="Arial"/>
              </w:rPr>
              <w:t>е</w:t>
            </w:r>
            <w:r w:rsidRPr="00C73EB4">
              <w:rPr>
                <w:rFonts w:ascii="Arial" w:hAnsi="Arial" w:cs="Arial"/>
              </w:rPr>
              <w:t>щением объекта не требуется</w:t>
            </w:r>
          </w:p>
        </w:tc>
        <w:tc>
          <w:tcPr>
            <w:tcW w:w="2552" w:type="dxa"/>
            <w:vMerge/>
          </w:tcPr>
          <w:p w14:paraId="42472A57" w14:textId="77777777" w:rsidR="00EA5EC9" w:rsidRPr="00C73EB4" w:rsidRDefault="00EA5EC9" w:rsidP="00CB15EE">
            <w:pPr>
              <w:autoSpaceDE w:val="0"/>
              <w:autoSpaceDN w:val="0"/>
              <w:adjustRightInd w:val="0"/>
              <w:rPr>
                <w:rFonts w:ascii="Arial" w:hAnsi="Arial" w:cs="Arial"/>
              </w:rPr>
            </w:pPr>
          </w:p>
        </w:tc>
      </w:tr>
      <w:tr w:rsidR="00EA5EC9" w:rsidRPr="00C73EB4" w14:paraId="55488C2D" w14:textId="77777777" w:rsidTr="003723BC">
        <w:trPr>
          <w:cantSplit/>
          <w:trHeight w:val="253"/>
        </w:trPr>
        <w:tc>
          <w:tcPr>
            <w:tcW w:w="567" w:type="dxa"/>
            <w:vMerge/>
          </w:tcPr>
          <w:p w14:paraId="328155F6"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26CB90A4" w14:textId="77777777" w:rsidR="00EA5EC9" w:rsidRPr="00C73EB4" w:rsidRDefault="00EA5EC9" w:rsidP="00CB15EE">
            <w:pPr>
              <w:rPr>
                <w:rFonts w:ascii="Arial" w:hAnsi="Arial" w:cs="Arial"/>
              </w:rPr>
            </w:pPr>
          </w:p>
        </w:tc>
        <w:tc>
          <w:tcPr>
            <w:tcW w:w="2552" w:type="dxa"/>
          </w:tcPr>
          <w:p w14:paraId="6A78A7FC" w14:textId="77777777" w:rsidR="00EA5EC9" w:rsidRPr="00C73EB4" w:rsidRDefault="00EA5EC9" w:rsidP="00CB15EE">
            <w:pPr>
              <w:snapToGrid w:val="0"/>
              <w:jc w:val="center"/>
              <w:rPr>
                <w:rFonts w:ascii="Arial" w:hAnsi="Arial" w:cs="Arial"/>
              </w:rPr>
            </w:pPr>
            <w:r w:rsidRPr="00C73EB4">
              <w:rPr>
                <w:rFonts w:ascii="Arial" w:hAnsi="Arial" w:cs="Arial"/>
              </w:rPr>
              <w:t>тротуар улица Матюгина</w:t>
            </w:r>
          </w:p>
        </w:tc>
        <w:tc>
          <w:tcPr>
            <w:tcW w:w="1559" w:type="dxa"/>
            <w:vMerge/>
          </w:tcPr>
          <w:p w14:paraId="31D16888" w14:textId="77777777" w:rsidR="00EA5EC9" w:rsidRPr="00C73EB4" w:rsidRDefault="00EA5EC9" w:rsidP="00CB15EE">
            <w:pPr>
              <w:jc w:val="center"/>
              <w:rPr>
                <w:rFonts w:ascii="Arial" w:hAnsi="Arial" w:cs="Arial"/>
              </w:rPr>
            </w:pPr>
          </w:p>
        </w:tc>
        <w:tc>
          <w:tcPr>
            <w:tcW w:w="1417" w:type="dxa"/>
            <w:vMerge/>
            <w:vAlign w:val="center"/>
          </w:tcPr>
          <w:p w14:paraId="49A3F828" w14:textId="77777777" w:rsidR="00EA5EC9" w:rsidRPr="00C73EB4" w:rsidRDefault="00EA5EC9" w:rsidP="00CB15EE">
            <w:pPr>
              <w:autoSpaceDE w:val="0"/>
              <w:autoSpaceDN w:val="0"/>
              <w:adjustRightInd w:val="0"/>
              <w:jc w:val="center"/>
              <w:rPr>
                <w:rFonts w:ascii="Arial" w:hAnsi="Arial" w:cs="Arial"/>
              </w:rPr>
            </w:pPr>
          </w:p>
        </w:tc>
        <w:tc>
          <w:tcPr>
            <w:tcW w:w="1276" w:type="dxa"/>
          </w:tcPr>
          <w:p w14:paraId="3273ECB3" w14:textId="77777777" w:rsidR="00EA5EC9" w:rsidRPr="00C73EB4" w:rsidRDefault="00EA5EC9" w:rsidP="00CB15EE">
            <w:pPr>
              <w:snapToGrid w:val="0"/>
              <w:jc w:val="center"/>
              <w:rPr>
                <w:rFonts w:ascii="Arial" w:hAnsi="Arial" w:cs="Arial"/>
              </w:rPr>
            </w:pPr>
            <w:r w:rsidRPr="00C73EB4">
              <w:rPr>
                <w:rFonts w:ascii="Arial" w:hAnsi="Arial" w:cs="Arial"/>
              </w:rPr>
              <w:t>0,45</w:t>
            </w:r>
          </w:p>
        </w:tc>
        <w:tc>
          <w:tcPr>
            <w:tcW w:w="1418" w:type="dxa"/>
          </w:tcPr>
          <w:p w14:paraId="244C6486" w14:textId="77777777" w:rsidR="00EA5EC9" w:rsidRPr="00C73EB4" w:rsidRDefault="00EA5EC9" w:rsidP="00CB15EE">
            <w:pPr>
              <w:snapToGrid w:val="0"/>
              <w:jc w:val="center"/>
              <w:rPr>
                <w:rFonts w:ascii="Arial" w:hAnsi="Arial" w:cs="Arial"/>
              </w:rPr>
            </w:pPr>
            <w:r w:rsidRPr="00C73EB4">
              <w:rPr>
                <w:rFonts w:ascii="Arial" w:eastAsia="Calibri" w:hAnsi="Arial" w:cs="Arial"/>
              </w:rPr>
              <w:t>второст</w:t>
            </w:r>
            <w:r w:rsidRPr="00C73EB4">
              <w:rPr>
                <w:rFonts w:ascii="Arial" w:eastAsia="Calibri" w:hAnsi="Arial" w:cs="Arial"/>
              </w:rPr>
              <w:t>е</w:t>
            </w:r>
            <w:r w:rsidRPr="00C73EB4">
              <w:rPr>
                <w:rFonts w:ascii="Arial" w:eastAsia="Calibri" w:hAnsi="Arial" w:cs="Arial"/>
              </w:rPr>
              <w:t>пенная</w:t>
            </w:r>
          </w:p>
        </w:tc>
        <w:tc>
          <w:tcPr>
            <w:tcW w:w="1842" w:type="dxa"/>
            <w:vMerge/>
          </w:tcPr>
          <w:p w14:paraId="21B925D3" w14:textId="77777777" w:rsidR="00EA5EC9" w:rsidRPr="00C73EB4" w:rsidRDefault="00EA5EC9" w:rsidP="00CB15EE">
            <w:pPr>
              <w:autoSpaceDE w:val="0"/>
              <w:autoSpaceDN w:val="0"/>
              <w:adjustRightInd w:val="0"/>
              <w:rPr>
                <w:rFonts w:ascii="Arial" w:hAnsi="Arial" w:cs="Arial"/>
              </w:rPr>
            </w:pPr>
          </w:p>
        </w:tc>
        <w:tc>
          <w:tcPr>
            <w:tcW w:w="2552" w:type="dxa"/>
            <w:vMerge/>
          </w:tcPr>
          <w:p w14:paraId="56ECCB85" w14:textId="77777777" w:rsidR="00EA5EC9" w:rsidRPr="00C73EB4" w:rsidRDefault="00EA5EC9" w:rsidP="00CB15EE">
            <w:pPr>
              <w:autoSpaceDE w:val="0"/>
              <w:autoSpaceDN w:val="0"/>
              <w:adjustRightInd w:val="0"/>
              <w:rPr>
                <w:rFonts w:ascii="Arial" w:hAnsi="Arial" w:cs="Arial"/>
              </w:rPr>
            </w:pPr>
          </w:p>
        </w:tc>
      </w:tr>
      <w:tr w:rsidR="00EA5EC9" w:rsidRPr="00C73EB4" w14:paraId="49DDFDBB" w14:textId="77777777" w:rsidTr="003723BC">
        <w:trPr>
          <w:cantSplit/>
          <w:trHeight w:val="253"/>
        </w:trPr>
        <w:tc>
          <w:tcPr>
            <w:tcW w:w="567" w:type="dxa"/>
            <w:vMerge/>
          </w:tcPr>
          <w:p w14:paraId="5B367289"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52D4E9F4" w14:textId="77777777" w:rsidR="00EA5EC9" w:rsidRPr="00C73EB4" w:rsidRDefault="00EA5EC9" w:rsidP="00CB15EE">
            <w:pPr>
              <w:rPr>
                <w:rFonts w:ascii="Arial" w:hAnsi="Arial" w:cs="Arial"/>
              </w:rPr>
            </w:pPr>
          </w:p>
        </w:tc>
        <w:tc>
          <w:tcPr>
            <w:tcW w:w="2552" w:type="dxa"/>
          </w:tcPr>
          <w:p w14:paraId="4D201CF7" w14:textId="77777777" w:rsidR="00EA5EC9" w:rsidRPr="00C73EB4" w:rsidRDefault="00EA5EC9" w:rsidP="00CB15EE">
            <w:pPr>
              <w:snapToGrid w:val="0"/>
              <w:jc w:val="center"/>
              <w:rPr>
                <w:rFonts w:ascii="Arial" w:hAnsi="Arial" w:cs="Arial"/>
              </w:rPr>
            </w:pPr>
            <w:r w:rsidRPr="00C73EB4">
              <w:rPr>
                <w:rFonts w:ascii="Arial" w:hAnsi="Arial" w:cs="Arial"/>
              </w:rPr>
              <w:t>тротуар улица Ново-Садовая</w:t>
            </w:r>
          </w:p>
        </w:tc>
        <w:tc>
          <w:tcPr>
            <w:tcW w:w="1559" w:type="dxa"/>
            <w:vMerge/>
          </w:tcPr>
          <w:p w14:paraId="64041C13" w14:textId="77777777" w:rsidR="00EA5EC9" w:rsidRPr="00C73EB4" w:rsidRDefault="00EA5EC9" w:rsidP="00CB15EE">
            <w:pPr>
              <w:jc w:val="center"/>
              <w:rPr>
                <w:rFonts w:ascii="Arial" w:hAnsi="Arial" w:cs="Arial"/>
              </w:rPr>
            </w:pPr>
          </w:p>
        </w:tc>
        <w:tc>
          <w:tcPr>
            <w:tcW w:w="1417" w:type="dxa"/>
            <w:vMerge/>
            <w:vAlign w:val="center"/>
          </w:tcPr>
          <w:p w14:paraId="0CB5F7C5" w14:textId="77777777" w:rsidR="00EA5EC9" w:rsidRPr="00C73EB4" w:rsidRDefault="00EA5EC9" w:rsidP="00CB15EE">
            <w:pPr>
              <w:autoSpaceDE w:val="0"/>
              <w:autoSpaceDN w:val="0"/>
              <w:adjustRightInd w:val="0"/>
              <w:jc w:val="center"/>
              <w:rPr>
                <w:rFonts w:ascii="Arial" w:hAnsi="Arial" w:cs="Arial"/>
              </w:rPr>
            </w:pPr>
          </w:p>
        </w:tc>
        <w:tc>
          <w:tcPr>
            <w:tcW w:w="1276" w:type="dxa"/>
          </w:tcPr>
          <w:p w14:paraId="3BEF0580" w14:textId="77777777" w:rsidR="00EA5EC9" w:rsidRPr="00C73EB4" w:rsidRDefault="00EA5EC9" w:rsidP="00CB15EE">
            <w:pPr>
              <w:snapToGrid w:val="0"/>
              <w:jc w:val="center"/>
              <w:rPr>
                <w:rFonts w:ascii="Arial" w:hAnsi="Arial" w:cs="Arial"/>
              </w:rPr>
            </w:pPr>
            <w:r w:rsidRPr="00C73EB4">
              <w:rPr>
                <w:rFonts w:ascii="Arial" w:hAnsi="Arial" w:cs="Arial"/>
              </w:rPr>
              <w:t>0,72</w:t>
            </w:r>
          </w:p>
        </w:tc>
        <w:tc>
          <w:tcPr>
            <w:tcW w:w="1418" w:type="dxa"/>
          </w:tcPr>
          <w:p w14:paraId="5BB2DD89" w14:textId="77777777" w:rsidR="00EA5EC9" w:rsidRPr="00C73EB4" w:rsidRDefault="00EA5EC9" w:rsidP="00CB15EE">
            <w:pPr>
              <w:snapToGrid w:val="0"/>
              <w:jc w:val="center"/>
              <w:rPr>
                <w:rFonts w:ascii="Arial" w:hAnsi="Arial" w:cs="Arial"/>
              </w:rPr>
            </w:pPr>
            <w:r w:rsidRPr="00C73EB4">
              <w:rPr>
                <w:rFonts w:ascii="Arial" w:eastAsia="Calibri" w:hAnsi="Arial" w:cs="Arial"/>
              </w:rPr>
              <w:t>основная</w:t>
            </w:r>
          </w:p>
        </w:tc>
        <w:tc>
          <w:tcPr>
            <w:tcW w:w="1842" w:type="dxa"/>
            <w:vMerge/>
          </w:tcPr>
          <w:p w14:paraId="77E9A908" w14:textId="77777777" w:rsidR="00EA5EC9" w:rsidRPr="00C73EB4" w:rsidRDefault="00EA5EC9" w:rsidP="00CB15EE">
            <w:pPr>
              <w:autoSpaceDE w:val="0"/>
              <w:autoSpaceDN w:val="0"/>
              <w:adjustRightInd w:val="0"/>
              <w:rPr>
                <w:rFonts w:ascii="Arial" w:hAnsi="Arial" w:cs="Arial"/>
              </w:rPr>
            </w:pPr>
          </w:p>
        </w:tc>
        <w:tc>
          <w:tcPr>
            <w:tcW w:w="2552" w:type="dxa"/>
            <w:vMerge/>
          </w:tcPr>
          <w:p w14:paraId="5A06970F" w14:textId="77777777" w:rsidR="00EA5EC9" w:rsidRPr="00C73EB4" w:rsidRDefault="00EA5EC9" w:rsidP="00CB15EE">
            <w:pPr>
              <w:autoSpaceDE w:val="0"/>
              <w:autoSpaceDN w:val="0"/>
              <w:adjustRightInd w:val="0"/>
              <w:rPr>
                <w:rFonts w:ascii="Arial" w:hAnsi="Arial" w:cs="Arial"/>
              </w:rPr>
            </w:pPr>
          </w:p>
        </w:tc>
      </w:tr>
      <w:tr w:rsidR="00EA5EC9" w:rsidRPr="00C73EB4" w14:paraId="14C489F7" w14:textId="77777777" w:rsidTr="003723BC">
        <w:trPr>
          <w:cantSplit/>
          <w:trHeight w:val="253"/>
        </w:trPr>
        <w:tc>
          <w:tcPr>
            <w:tcW w:w="567" w:type="dxa"/>
            <w:vMerge/>
          </w:tcPr>
          <w:p w14:paraId="645BBC42"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2E521B33" w14:textId="77777777" w:rsidR="00EA5EC9" w:rsidRPr="00C73EB4" w:rsidRDefault="00EA5EC9" w:rsidP="00CB15EE">
            <w:pPr>
              <w:rPr>
                <w:rFonts w:ascii="Arial" w:hAnsi="Arial" w:cs="Arial"/>
              </w:rPr>
            </w:pPr>
          </w:p>
        </w:tc>
        <w:tc>
          <w:tcPr>
            <w:tcW w:w="2552" w:type="dxa"/>
          </w:tcPr>
          <w:p w14:paraId="1EEA4A99" w14:textId="77777777" w:rsidR="00EA5EC9" w:rsidRPr="00C73EB4" w:rsidRDefault="00EA5EC9" w:rsidP="00CB15EE">
            <w:pPr>
              <w:snapToGrid w:val="0"/>
              <w:jc w:val="center"/>
              <w:rPr>
                <w:rFonts w:ascii="Arial" w:hAnsi="Arial" w:cs="Arial"/>
              </w:rPr>
            </w:pPr>
            <w:r w:rsidRPr="00C73EB4">
              <w:rPr>
                <w:rFonts w:ascii="Arial" w:hAnsi="Arial" w:cs="Arial"/>
              </w:rPr>
              <w:t>автодорога улица Сад</w:t>
            </w:r>
            <w:r w:rsidRPr="00C73EB4">
              <w:rPr>
                <w:rFonts w:ascii="Arial" w:hAnsi="Arial" w:cs="Arial"/>
              </w:rPr>
              <w:t>о</w:t>
            </w:r>
            <w:r w:rsidRPr="00C73EB4">
              <w:rPr>
                <w:rFonts w:ascii="Arial" w:hAnsi="Arial" w:cs="Arial"/>
              </w:rPr>
              <w:t>вая</w:t>
            </w:r>
          </w:p>
        </w:tc>
        <w:tc>
          <w:tcPr>
            <w:tcW w:w="1559" w:type="dxa"/>
            <w:vMerge/>
          </w:tcPr>
          <w:p w14:paraId="1D3C859C" w14:textId="77777777" w:rsidR="00EA5EC9" w:rsidRPr="00C73EB4" w:rsidRDefault="00EA5EC9" w:rsidP="00CB15EE">
            <w:pPr>
              <w:jc w:val="center"/>
              <w:rPr>
                <w:rFonts w:ascii="Arial" w:hAnsi="Arial" w:cs="Arial"/>
              </w:rPr>
            </w:pPr>
          </w:p>
        </w:tc>
        <w:tc>
          <w:tcPr>
            <w:tcW w:w="1417" w:type="dxa"/>
            <w:vMerge/>
            <w:vAlign w:val="center"/>
          </w:tcPr>
          <w:p w14:paraId="35DE63BA" w14:textId="77777777" w:rsidR="00EA5EC9" w:rsidRPr="00C73EB4" w:rsidRDefault="00EA5EC9" w:rsidP="00CB15EE">
            <w:pPr>
              <w:autoSpaceDE w:val="0"/>
              <w:autoSpaceDN w:val="0"/>
              <w:adjustRightInd w:val="0"/>
              <w:jc w:val="center"/>
              <w:rPr>
                <w:rFonts w:ascii="Arial" w:hAnsi="Arial" w:cs="Arial"/>
              </w:rPr>
            </w:pPr>
          </w:p>
        </w:tc>
        <w:tc>
          <w:tcPr>
            <w:tcW w:w="1276" w:type="dxa"/>
          </w:tcPr>
          <w:p w14:paraId="2FA496EF" w14:textId="77777777" w:rsidR="00EA5EC9" w:rsidRPr="00C73EB4" w:rsidRDefault="00EA5EC9" w:rsidP="00CB15EE">
            <w:pPr>
              <w:snapToGrid w:val="0"/>
              <w:jc w:val="center"/>
              <w:rPr>
                <w:rFonts w:ascii="Arial" w:hAnsi="Arial" w:cs="Arial"/>
              </w:rPr>
            </w:pPr>
            <w:r w:rsidRPr="00C73EB4">
              <w:rPr>
                <w:rFonts w:ascii="Arial" w:hAnsi="Arial" w:cs="Arial"/>
              </w:rPr>
              <w:t>1,5</w:t>
            </w:r>
          </w:p>
        </w:tc>
        <w:tc>
          <w:tcPr>
            <w:tcW w:w="1418" w:type="dxa"/>
          </w:tcPr>
          <w:p w14:paraId="583F29C9" w14:textId="77777777" w:rsidR="00EA5EC9" w:rsidRPr="00C73EB4" w:rsidRDefault="00EA5EC9" w:rsidP="00CB15EE">
            <w:pPr>
              <w:snapToGrid w:val="0"/>
              <w:jc w:val="center"/>
              <w:rPr>
                <w:rFonts w:ascii="Arial" w:hAnsi="Arial" w:cs="Arial"/>
              </w:rPr>
            </w:pPr>
            <w:r w:rsidRPr="00C73EB4">
              <w:rPr>
                <w:rFonts w:ascii="Arial" w:eastAsia="Calibri" w:hAnsi="Arial" w:cs="Arial"/>
              </w:rPr>
              <w:t>второст</w:t>
            </w:r>
            <w:r w:rsidRPr="00C73EB4">
              <w:rPr>
                <w:rFonts w:ascii="Arial" w:eastAsia="Calibri" w:hAnsi="Arial" w:cs="Arial"/>
              </w:rPr>
              <w:t>е</w:t>
            </w:r>
            <w:r w:rsidRPr="00C73EB4">
              <w:rPr>
                <w:rFonts w:ascii="Arial" w:eastAsia="Calibri" w:hAnsi="Arial" w:cs="Arial"/>
              </w:rPr>
              <w:t>пенная</w:t>
            </w:r>
          </w:p>
        </w:tc>
        <w:tc>
          <w:tcPr>
            <w:tcW w:w="1842" w:type="dxa"/>
            <w:vMerge/>
          </w:tcPr>
          <w:p w14:paraId="0A32F17E" w14:textId="77777777" w:rsidR="00EA5EC9" w:rsidRPr="00C73EB4" w:rsidRDefault="00EA5EC9" w:rsidP="00CB15EE">
            <w:pPr>
              <w:autoSpaceDE w:val="0"/>
              <w:autoSpaceDN w:val="0"/>
              <w:adjustRightInd w:val="0"/>
              <w:rPr>
                <w:rFonts w:ascii="Arial" w:hAnsi="Arial" w:cs="Arial"/>
              </w:rPr>
            </w:pPr>
          </w:p>
        </w:tc>
        <w:tc>
          <w:tcPr>
            <w:tcW w:w="2552" w:type="dxa"/>
            <w:vMerge/>
          </w:tcPr>
          <w:p w14:paraId="5F6730B5" w14:textId="77777777" w:rsidR="00EA5EC9" w:rsidRPr="00C73EB4" w:rsidRDefault="00EA5EC9" w:rsidP="00CB15EE">
            <w:pPr>
              <w:autoSpaceDE w:val="0"/>
              <w:autoSpaceDN w:val="0"/>
              <w:adjustRightInd w:val="0"/>
              <w:rPr>
                <w:rFonts w:ascii="Arial" w:hAnsi="Arial" w:cs="Arial"/>
              </w:rPr>
            </w:pPr>
          </w:p>
        </w:tc>
      </w:tr>
      <w:tr w:rsidR="00EA5EC9" w:rsidRPr="00C73EB4" w14:paraId="6CF96123" w14:textId="77777777" w:rsidTr="003723BC">
        <w:trPr>
          <w:cantSplit/>
          <w:trHeight w:val="253"/>
        </w:trPr>
        <w:tc>
          <w:tcPr>
            <w:tcW w:w="567" w:type="dxa"/>
            <w:vMerge/>
          </w:tcPr>
          <w:p w14:paraId="52ED8605"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7D3B5DFB" w14:textId="77777777" w:rsidR="00EA5EC9" w:rsidRPr="00C73EB4" w:rsidRDefault="00EA5EC9" w:rsidP="00CB15EE">
            <w:pPr>
              <w:rPr>
                <w:rFonts w:ascii="Arial" w:hAnsi="Arial" w:cs="Arial"/>
              </w:rPr>
            </w:pPr>
          </w:p>
        </w:tc>
        <w:tc>
          <w:tcPr>
            <w:tcW w:w="2552" w:type="dxa"/>
          </w:tcPr>
          <w:p w14:paraId="69916329" w14:textId="77777777" w:rsidR="00EA5EC9" w:rsidRPr="00C73EB4" w:rsidRDefault="00EA5EC9" w:rsidP="00CB15EE">
            <w:pPr>
              <w:jc w:val="center"/>
              <w:rPr>
                <w:rFonts w:ascii="Arial" w:hAnsi="Arial" w:cs="Arial"/>
              </w:rPr>
            </w:pPr>
            <w:r w:rsidRPr="00C73EB4">
              <w:rPr>
                <w:rFonts w:ascii="Arial" w:hAnsi="Arial" w:cs="Arial"/>
              </w:rPr>
              <w:t>автодорога</w:t>
            </w:r>
          </w:p>
          <w:p w14:paraId="09961B34" w14:textId="77777777" w:rsidR="00EA5EC9" w:rsidRPr="00C73EB4" w:rsidRDefault="00EA5EC9" w:rsidP="00CB15EE">
            <w:pPr>
              <w:snapToGrid w:val="0"/>
              <w:jc w:val="center"/>
              <w:rPr>
                <w:rFonts w:ascii="Arial" w:hAnsi="Arial" w:cs="Arial"/>
              </w:rPr>
            </w:pPr>
            <w:r w:rsidRPr="00C73EB4">
              <w:rPr>
                <w:rFonts w:ascii="Arial" w:hAnsi="Arial" w:cs="Arial"/>
              </w:rPr>
              <w:t>ул. Комсомольская</w:t>
            </w:r>
          </w:p>
        </w:tc>
        <w:tc>
          <w:tcPr>
            <w:tcW w:w="1559" w:type="dxa"/>
            <w:vMerge/>
          </w:tcPr>
          <w:p w14:paraId="5E9E3E4E" w14:textId="77777777" w:rsidR="00EA5EC9" w:rsidRPr="00C73EB4" w:rsidRDefault="00EA5EC9" w:rsidP="00CB15EE">
            <w:pPr>
              <w:jc w:val="center"/>
              <w:rPr>
                <w:rFonts w:ascii="Arial" w:hAnsi="Arial" w:cs="Arial"/>
              </w:rPr>
            </w:pPr>
          </w:p>
        </w:tc>
        <w:tc>
          <w:tcPr>
            <w:tcW w:w="1417" w:type="dxa"/>
            <w:vMerge/>
            <w:vAlign w:val="center"/>
          </w:tcPr>
          <w:p w14:paraId="77C91AD0" w14:textId="77777777" w:rsidR="00EA5EC9" w:rsidRPr="00C73EB4" w:rsidRDefault="00EA5EC9" w:rsidP="00CB15EE">
            <w:pPr>
              <w:autoSpaceDE w:val="0"/>
              <w:autoSpaceDN w:val="0"/>
              <w:adjustRightInd w:val="0"/>
              <w:jc w:val="center"/>
              <w:rPr>
                <w:rFonts w:ascii="Arial" w:hAnsi="Arial" w:cs="Arial"/>
              </w:rPr>
            </w:pPr>
          </w:p>
        </w:tc>
        <w:tc>
          <w:tcPr>
            <w:tcW w:w="1276" w:type="dxa"/>
          </w:tcPr>
          <w:p w14:paraId="79168DA7" w14:textId="77777777" w:rsidR="00EA5EC9" w:rsidRPr="00C73EB4" w:rsidRDefault="00EA5EC9" w:rsidP="00CB15EE">
            <w:pPr>
              <w:snapToGrid w:val="0"/>
              <w:jc w:val="center"/>
              <w:rPr>
                <w:rFonts w:ascii="Arial" w:hAnsi="Arial" w:cs="Arial"/>
              </w:rPr>
            </w:pPr>
            <w:r w:rsidRPr="00C73EB4">
              <w:rPr>
                <w:rFonts w:ascii="Arial" w:hAnsi="Arial" w:cs="Arial"/>
              </w:rPr>
              <w:t>0,4</w:t>
            </w:r>
          </w:p>
        </w:tc>
        <w:tc>
          <w:tcPr>
            <w:tcW w:w="1418" w:type="dxa"/>
          </w:tcPr>
          <w:p w14:paraId="714535AD" w14:textId="77777777" w:rsidR="00EA5EC9" w:rsidRPr="00C73EB4" w:rsidRDefault="00EA5EC9" w:rsidP="00CB15EE">
            <w:pPr>
              <w:snapToGrid w:val="0"/>
              <w:jc w:val="center"/>
              <w:rPr>
                <w:rFonts w:ascii="Arial" w:hAnsi="Arial" w:cs="Arial"/>
              </w:rPr>
            </w:pPr>
            <w:r w:rsidRPr="00C73EB4">
              <w:rPr>
                <w:rFonts w:ascii="Arial" w:eastAsia="Calibri" w:hAnsi="Arial" w:cs="Arial"/>
              </w:rPr>
              <w:t>второст</w:t>
            </w:r>
            <w:r w:rsidRPr="00C73EB4">
              <w:rPr>
                <w:rFonts w:ascii="Arial" w:eastAsia="Calibri" w:hAnsi="Arial" w:cs="Arial"/>
              </w:rPr>
              <w:t>е</w:t>
            </w:r>
            <w:r w:rsidRPr="00C73EB4">
              <w:rPr>
                <w:rFonts w:ascii="Arial" w:eastAsia="Calibri" w:hAnsi="Arial" w:cs="Arial"/>
              </w:rPr>
              <w:t>пенная</w:t>
            </w:r>
          </w:p>
        </w:tc>
        <w:tc>
          <w:tcPr>
            <w:tcW w:w="1842" w:type="dxa"/>
            <w:vMerge/>
          </w:tcPr>
          <w:p w14:paraId="0729315A" w14:textId="77777777" w:rsidR="00EA5EC9" w:rsidRPr="00C73EB4" w:rsidRDefault="00EA5EC9" w:rsidP="00CB15EE">
            <w:pPr>
              <w:autoSpaceDE w:val="0"/>
              <w:autoSpaceDN w:val="0"/>
              <w:adjustRightInd w:val="0"/>
              <w:rPr>
                <w:rFonts w:ascii="Arial" w:hAnsi="Arial" w:cs="Arial"/>
              </w:rPr>
            </w:pPr>
          </w:p>
        </w:tc>
        <w:tc>
          <w:tcPr>
            <w:tcW w:w="2552" w:type="dxa"/>
            <w:vMerge/>
          </w:tcPr>
          <w:p w14:paraId="5256F4C7" w14:textId="77777777" w:rsidR="00EA5EC9" w:rsidRPr="00C73EB4" w:rsidRDefault="00EA5EC9" w:rsidP="00CB15EE">
            <w:pPr>
              <w:autoSpaceDE w:val="0"/>
              <w:autoSpaceDN w:val="0"/>
              <w:adjustRightInd w:val="0"/>
              <w:rPr>
                <w:rFonts w:ascii="Arial" w:hAnsi="Arial" w:cs="Arial"/>
              </w:rPr>
            </w:pPr>
          </w:p>
        </w:tc>
      </w:tr>
      <w:tr w:rsidR="00EA5EC9" w:rsidRPr="00C73EB4" w14:paraId="7C37FB92" w14:textId="77777777" w:rsidTr="003723BC">
        <w:trPr>
          <w:cantSplit/>
          <w:trHeight w:val="253"/>
        </w:trPr>
        <w:tc>
          <w:tcPr>
            <w:tcW w:w="567" w:type="dxa"/>
            <w:vMerge/>
          </w:tcPr>
          <w:p w14:paraId="36107CAB"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318B76D3" w14:textId="77777777" w:rsidR="00EA5EC9" w:rsidRPr="00C73EB4" w:rsidRDefault="00EA5EC9" w:rsidP="00CB15EE">
            <w:pPr>
              <w:rPr>
                <w:rFonts w:ascii="Arial" w:hAnsi="Arial" w:cs="Arial"/>
              </w:rPr>
            </w:pPr>
          </w:p>
        </w:tc>
        <w:tc>
          <w:tcPr>
            <w:tcW w:w="2552" w:type="dxa"/>
          </w:tcPr>
          <w:p w14:paraId="4E5A5A2A" w14:textId="77777777" w:rsidR="00EA5EC9" w:rsidRPr="00C73EB4" w:rsidRDefault="00EA5EC9" w:rsidP="00CB15EE">
            <w:pPr>
              <w:jc w:val="center"/>
              <w:rPr>
                <w:rFonts w:ascii="Arial" w:hAnsi="Arial" w:cs="Arial"/>
              </w:rPr>
            </w:pPr>
            <w:r w:rsidRPr="00C73EB4">
              <w:rPr>
                <w:rFonts w:ascii="Arial" w:hAnsi="Arial" w:cs="Arial"/>
              </w:rPr>
              <w:t>автодорога</w:t>
            </w:r>
          </w:p>
          <w:p w14:paraId="7B41CB1B" w14:textId="77777777" w:rsidR="00EA5EC9" w:rsidRPr="00C73EB4" w:rsidRDefault="00EA5EC9" w:rsidP="00CB15EE">
            <w:pPr>
              <w:snapToGrid w:val="0"/>
              <w:jc w:val="center"/>
              <w:rPr>
                <w:rFonts w:ascii="Arial" w:hAnsi="Arial" w:cs="Arial"/>
              </w:rPr>
            </w:pPr>
            <w:r w:rsidRPr="00C73EB4">
              <w:rPr>
                <w:rFonts w:ascii="Arial" w:hAnsi="Arial" w:cs="Arial"/>
              </w:rPr>
              <w:t>ул. Пристанционная</w:t>
            </w:r>
          </w:p>
        </w:tc>
        <w:tc>
          <w:tcPr>
            <w:tcW w:w="1559" w:type="dxa"/>
            <w:vMerge/>
          </w:tcPr>
          <w:p w14:paraId="2619C073" w14:textId="77777777" w:rsidR="00EA5EC9" w:rsidRPr="00C73EB4" w:rsidRDefault="00EA5EC9" w:rsidP="00CB15EE">
            <w:pPr>
              <w:jc w:val="center"/>
              <w:rPr>
                <w:rFonts w:ascii="Arial" w:hAnsi="Arial" w:cs="Arial"/>
              </w:rPr>
            </w:pPr>
          </w:p>
        </w:tc>
        <w:tc>
          <w:tcPr>
            <w:tcW w:w="1417" w:type="dxa"/>
            <w:vMerge/>
            <w:vAlign w:val="center"/>
          </w:tcPr>
          <w:p w14:paraId="44F8B626" w14:textId="77777777" w:rsidR="00EA5EC9" w:rsidRPr="00C73EB4" w:rsidRDefault="00EA5EC9" w:rsidP="00CB15EE">
            <w:pPr>
              <w:autoSpaceDE w:val="0"/>
              <w:autoSpaceDN w:val="0"/>
              <w:adjustRightInd w:val="0"/>
              <w:jc w:val="center"/>
              <w:rPr>
                <w:rFonts w:ascii="Arial" w:hAnsi="Arial" w:cs="Arial"/>
              </w:rPr>
            </w:pPr>
          </w:p>
        </w:tc>
        <w:tc>
          <w:tcPr>
            <w:tcW w:w="1276" w:type="dxa"/>
          </w:tcPr>
          <w:p w14:paraId="14709664" w14:textId="77777777" w:rsidR="00EA5EC9" w:rsidRPr="00C73EB4" w:rsidRDefault="00EA5EC9" w:rsidP="00CB15EE">
            <w:pPr>
              <w:snapToGrid w:val="0"/>
              <w:jc w:val="center"/>
              <w:rPr>
                <w:rFonts w:ascii="Arial" w:hAnsi="Arial" w:cs="Arial"/>
              </w:rPr>
            </w:pPr>
            <w:r w:rsidRPr="00C73EB4">
              <w:rPr>
                <w:rFonts w:ascii="Arial" w:hAnsi="Arial" w:cs="Arial"/>
              </w:rPr>
              <w:t>0,4</w:t>
            </w:r>
          </w:p>
        </w:tc>
        <w:tc>
          <w:tcPr>
            <w:tcW w:w="1418" w:type="dxa"/>
          </w:tcPr>
          <w:p w14:paraId="3E4631DA" w14:textId="77777777" w:rsidR="00EA5EC9" w:rsidRPr="00C73EB4" w:rsidRDefault="00EA5EC9" w:rsidP="00CB15EE">
            <w:pPr>
              <w:snapToGrid w:val="0"/>
              <w:jc w:val="center"/>
              <w:rPr>
                <w:rFonts w:ascii="Arial" w:hAnsi="Arial" w:cs="Arial"/>
              </w:rPr>
            </w:pPr>
            <w:r w:rsidRPr="00C73EB4">
              <w:rPr>
                <w:rFonts w:ascii="Arial" w:eastAsia="Calibri" w:hAnsi="Arial" w:cs="Arial"/>
              </w:rPr>
              <w:t>второст</w:t>
            </w:r>
            <w:r w:rsidRPr="00C73EB4">
              <w:rPr>
                <w:rFonts w:ascii="Arial" w:eastAsia="Calibri" w:hAnsi="Arial" w:cs="Arial"/>
              </w:rPr>
              <w:t>е</w:t>
            </w:r>
            <w:r w:rsidRPr="00C73EB4">
              <w:rPr>
                <w:rFonts w:ascii="Arial" w:eastAsia="Calibri" w:hAnsi="Arial" w:cs="Arial"/>
              </w:rPr>
              <w:t>пенная</w:t>
            </w:r>
          </w:p>
        </w:tc>
        <w:tc>
          <w:tcPr>
            <w:tcW w:w="1842" w:type="dxa"/>
            <w:vMerge/>
          </w:tcPr>
          <w:p w14:paraId="25F34287" w14:textId="77777777" w:rsidR="00EA5EC9" w:rsidRPr="00C73EB4" w:rsidRDefault="00EA5EC9" w:rsidP="00CB15EE">
            <w:pPr>
              <w:autoSpaceDE w:val="0"/>
              <w:autoSpaceDN w:val="0"/>
              <w:adjustRightInd w:val="0"/>
              <w:rPr>
                <w:rFonts w:ascii="Arial" w:hAnsi="Arial" w:cs="Arial"/>
              </w:rPr>
            </w:pPr>
          </w:p>
        </w:tc>
        <w:tc>
          <w:tcPr>
            <w:tcW w:w="2552" w:type="dxa"/>
            <w:vMerge/>
          </w:tcPr>
          <w:p w14:paraId="004BEFB7" w14:textId="77777777" w:rsidR="00EA5EC9" w:rsidRPr="00C73EB4" w:rsidRDefault="00EA5EC9" w:rsidP="00CB15EE">
            <w:pPr>
              <w:autoSpaceDE w:val="0"/>
              <w:autoSpaceDN w:val="0"/>
              <w:adjustRightInd w:val="0"/>
              <w:rPr>
                <w:rFonts w:ascii="Arial" w:hAnsi="Arial" w:cs="Arial"/>
              </w:rPr>
            </w:pPr>
          </w:p>
        </w:tc>
      </w:tr>
      <w:tr w:rsidR="00EA5EC9" w:rsidRPr="00C73EB4" w14:paraId="58C03609" w14:textId="77777777" w:rsidTr="003723BC">
        <w:trPr>
          <w:cantSplit/>
          <w:trHeight w:val="253"/>
        </w:trPr>
        <w:tc>
          <w:tcPr>
            <w:tcW w:w="567" w:type="dxa"/>
            <w:vMerge/>
          </w:tcPr>
          <w:p w14:paraId="0ABB03CF"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438DD020" w14:textId="77777777" w:rsidR="00EA5EC9" w:rsidRPr="00C73EB4" w:rsidRDefault="00EA5EC9" w:rsidP="00CB15EE">
            <w:pPr>
              <w:rPr>
                <w:rFonts w:ascii="Arial" w:hAnsi="Arial" w:cs="Arial"/>
              </w:rPr>
            </w:pPr>
          </w:p>
        </w:tc>
        <w:tc>
          <w:tcPr>
            <w:tcW w:w="2552" w:type="dxa"/>
          </w:tcPr>
          <w:p w14:paraId="327630BF" w14:textId="77777777" w:rsidR="00EA5EC9" w:rsidRPr="00C73EB4" w:rsidRDefault="00EA5EC9" w:rsidP="00CB15EE">
            <w:pPr>
              <w:snapToGrid w:val="0"/>
              <w:jc w:val="center"/>
              <w:rPr>
                <w:rFonts w:ascii="Arial" w:hAnsi="Arial" w:cs="Arial"/>
              </w:rPr>
            </w:pPr>
            <w:r w:rsidRPr="00C73EB4">
              <w:rPr>
                <w:rFonts w:ascii="Arial" w:hAnsi="Arial" w:cs="Arial"/>
              </w:rPr>
              <w:t>автодорога ул. Новая</w:t>
            </w:r>
          </w:p>
        </w:tc>
        <w:tc>
          <w:tcPr>
            <w:tcW w:w="1559" w:type="dxa"/>
            <w:vMerge/>
          </w:tcPr>
          <w:p w14:paraId="7B38D00C" w14:textId="77777777" w:rsidR="00EA5EC9" w:rsidRPr="00C73EB4" w:rsidRDefault="00EA5EC9" w:rsidP="00CB15EE">
            <w:pPr>
              <w:jc w:val="center"/>
              <w:rPr>
                <w:rFonts w:ascii="Arial" w:hAnsi="Arial" w:cs="Arial"/>
              </w:rPr>
            </w:pPr>
          </w:p>
        </w:tc>
        <w:tc>
          <w:tcPr>
            <w:tcW w:w="1417" w:type="dxa"/>
            <w:vMerge/>
            <w:vAlign w:val="center"/>
          </w:tcPr>
          <w:p w14:paraId="4D925332" w14:textId="77777777" w:rsidR="00EA5EC9" w:rsidRPr="00C73EB4" w:rsidRDefault="00EA5EC9" w:rsidP="00CB15EE">
            <w:pPr>
              <w:autoSpaceDE w:val="0"/>
              <w:autoSpaceDN w:val="0"/>
              <w:adjustRightInd w:val="0"/>
              <w:jc w:val="center"/>
              <w:rPr>
                <w:rFonts w:ascii="Arial" w:hAnsi="Arial" w:cs="Arial"/>
              </w:rPr>
            </w:pPr>
          </w:p>
        </w:tc>
        <w:tc>
          <w:tcPr>
            <w:tcW w:w="1276" w:type="dxa"/>
          </w:tcPr>
          <w:p w14:paraId="018E824E" w14:textId="77777777" w:rsidR="00EA5EC9" w:rsidRPr="00C73EB4" w:rsidRDefault="00EA5EC9" w:rsidP="00CB15EE">
            <w:pPr>
              <w:snapToGrid w:val="0"/>
              <w:jc w:val="center"/>
              <w:rPr>
                <w:rFonts w:ascii="Arial" w:hAnsi="Arial" w:cs="Arial"/>
              </w:rPr>
            </w:pPr>
            <w:r w:rsidRPr="00C73EB4">
              <w:rPr>
                <w:rFonts w:ascii="Arial" w:hAnsi="Arial" w:cs="Arial"/>
              </w:rPr>
              <w:t>0,32 км</w:t>
            </w:r>
          </w:p>
        </w:tc>
        <w:tc>
          <w:tcPr>
            <w:tcW w:w="1418" w:type="dxa"/>
          </w:tcPr>
          <w:p w14:paraId="53299558" w14:textId="77777777" w:rsidR="00EA5EC9" w:rsidRPr="00C73EB4" w:rsidRDefault="00EA5EC9" w:rsidP="00CB15EE">
            <w:pPr>
              <w:snapToGrid w:val="0"/>
              <w:jc w:val="center"/>
              <w:rPr>
                <w:rFonts w:ascii="Arial" w:hAnsi="Arial" w:cs="Arial"/>
              </w:rPr>
            </w:pPr>
            <w:r w:rsidRPr="00C73EB4">
              <w:rPr>
                <w:rFonts w:ascii="Arial" w:eastAsia="Calibri" w:hAnsi="Arial" w:cs="Arial"/>
              </w:rPr>
              <w:t>второст</w:t>
            </w:r>
            <w:r w:rsidRPr="00C73EB4">
              <w:rPr>
                <w:rFonts w:ascii="Arial" w:eastAsia="Calibri" w:hAnsi="Arial" w:cs="Arial"/>
              </w:rPr>
              <w:t>е</w:t>
            </w:r>
            <w:r w:rsidRPr="00C73EB4">
              <w:rPr>
                <w:rFonts w:ascii="Arial" w:eastAsia="Calibri" w:hAnsi="Arial" w:cs="Arial"/>
              </w:rPr>
              <w:t>пенная</w:t>
            </w:r>
          </w:p>
        </w:tc>
        <w:tc>
          <w:tcPr>
            <w:tcW w:w="1842" w:type="dxa"/>
            <w:vMerge/>
          </w:tcPr>
          <w:p w14:paraId="7D5334D9" w14:textId="77777777" w:rsidR="00EA5EC9" w:rsidRPr="00C73EB4" w:rsidRDefault="00EA5EC9" w:rsidP="00CB15EE">
            <w:pPr>
              <w:autoSpaceDE w:val="0"/>
              <w:autoSpaceDN w:val="0"/>
              <w:adjustRightInd w:val="0"/>
              <w:rPr>
                <w:rFonts w:ascii="Arial" w:hAnsi="Arial" w:cs="Arial"/>
              </w:rPr>
            </w:pPr>
          </w:p>
        </w:tc>
        <w:tc>
          <w:tcPr>
            <w:tcW w:w="2552" w:type="dxa"/>
            <w:vMerge/>
          </w:tcPr>
          <w:p w14:paraId="7C1F5301" w14:textId="77777777" w:rsidR="00EA5EC9" w:rsidRPr="00C73EB4" w:rsidRDefault="00EA5EC9" w:rsidP="00CB15EE">
            <w:pPr>
              <w:autoSpaceDE w:val="0"/>
              <w:autoSpaceDN w:val="0"/>
              <w:adjustRightInd w:val="0"/>
              <w:rPr>
                <w:rFonts w:ascii="Arial" w:hAnsi="Arial" w:cs="Arial"/>
              </w:rPr>
            </w:pPr>
          </w:p>
        </w:tc>
      </w:tr>
      <w:tr w:rsidR="00EA5EC9" w:rsidRPr="00C73EB4" w14:paraId="13085E81" w14:textId="77777777" w:rsidTr="003723BC">
        <w:trPr>
          <w:cantSplit/>
          <w:trHeight w:val="253"/>
        </w:trPr>
        <w:tc>
          <w:tcPr>
            <w:tcW w:w="567" w:type="dxa"/>
            <w:vMerge/>
          </w:tcPr>
          <w:p w14:paraId="60E5EE07"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6FE97EEC" w14:textId="77777777" w:rsidR="00EA5EC9" w:rsidRPr="00C73EB4" w:rsidRDefault="00EA5EC9" w:rsidP="00CB15EE">
            <w:pPr>
              <w:rPr>
                <w:rFonts w:ascii="Arial" w:hAnsi="Arial" w:cs="Arial"/>
              </w:rPr>
            </w:pPr>
          </w:p>
        </w:tc>
        <w:tc>
          <w:tcPr>
            <w:tcW w:w="2552" w:type="dxa"/>
          </w:tcPr>
          <w:p w14:paraId="6BB711A7" w14:textId="77777777" w:rsidR="00EA5EC9" w:rsidRPr="00C73EB4" w:rsidRDefault="00EA5EC9" w:rsidP="00CB15EE">
            <w:pPr>
              <w:snapToGrid w:val="0"/>
              <w:jc w:val="center"/>
              <w:rPr>
                <w:rFonts w:ascii="Arial" w:hAnsi="Arial" w:cs="Arial"/>
              </w:rPr>
            </w:pPr>
            <w:r w:rsidRPr="00C73EB4">
              <w:rPr>
                <w:rFonts w:ascii="Arial" w:hAnsi="Arial" w:cs="Arial"/>
              </w:rPr>
              <w:t>переулок Озерный</w:t>
            </w:r>
          </w:p>
        </w:tc>
        <w:tc>
          <w:tcPr>
            <w:tcW w:w="1559" w:type="dxa"/>
            <w:vMerge/>
          </w:tcPr>
          <w:p w14:paraId="692D1F7D" w14:textId="77777777" w:rsidR="00EA5EC9" w:rsidRPr="00C73EB4" w:rsidRDefault="00EA5EC9" w:rsidP="00CB15EE">
            <w:pPr>
              <w:jc w:val="center"/>
              <w:rPr>
                <w:rFonts w:ascii="Arial" w:hAnsi="Arial" w:cs="Arial"/>
              </w:rPr>
            </w:pPr>
          </w:p>
        </w:tc>
        <w:tc>
          <w:tcPr>
            <w:tcW w:w="1417" w:type="dxa"/>
            <w:vMerge/>
            <w:vAlign w:val="center"/>
          </w:tcPr>
          <w:p w14:paraId="031DE6F0" w14:textId="77777777" w:rsidR="00EA5EC9" w:rsidRPr="00C73EB4" w:rsidRDefault="00EA5EC9" w:rsidP="00CB15EE">
            <w:pPr>
              <w:autoSpaceDE w:val="0"/>
              <w:autoSpaceDN w:val="0"/>
              <w:adjustRightInd w:val="0"/>
              <w:jc w:val="center"/>
              <w:rPr>
                <w:rFonts w:ascii="Arial" w:hAnsi="Arial" w:cs="Arial"/>
              </w:rPr>
            </w:pPr>
          </w:p>
        </w:tc>
        <w:tc>
          <w:tcPr>
            <w:tcW w:w="1276" w:type="dxa"/>
          </w:tcPr>
          <w:p w14:paraId="2D314793" w14:textId="77777777" w:rsidR="00EA5EC9" w:rsidRPr="00C73EB4" w:rsidRDefault="00EA5EC9" w:rsidP="00CB15EE">
            <w:pPr>
              <w:snapToGrid w:val="0"/>
              <w:jc w:val="center"/>
              <w:rPr>
                <w:rFonts w:ascii="Arial" w:hAnsi="Arial" w:cs="Arial"/>
              </w:rPr>
            </w:pPr>
            <w:r w:rsidRPr="00C73EB4">
              <w:rPr>
                <w:rFonts w:ascii="Arial" w:hAnsi="Arial" w:cs="Arial"/>
              </w:rPr>
              <w:t>0,3</w:t>
            </w:r>
          </w:p>
        </w:tc>
        <w:tc>
          <w:tcPr>
            <w:tcW w:w="1418" w:type="dxa"/>
          </w:tcPr>
          <w:p w14:paraId="5693A9B2" w14:textId="77777777" w:rsidR="00EA5EC9" w:rsidRPr="00C73EB4" w:rsidRDefault="00EA5EC9" w:rsidP="00CB15EE">
            <w:pPr>
              <w:snapToGrid w:val="0"/>
              <w:jc w:val="center"/>
              <w:rPr>
                <w:rFonts w:ascii="Arial" w:hAnsi="Arial" w:cs="Arial"/>
              </w:rPr>
            </w:pPr>
            <w:r w:rsidRPr="00C73EB4">
              <w:rPr>
                <w:rFonts w:ascii="Arial" w:eastAsia="Calibri" w:hAnsi="Arial" w:cs="Arial"/>
              </w:rPr>
              <w:t>второст</w:t>
            </w:r>
            <w:r w:rsidRPr="00C73EB4">
              <w:rPr>
                <w:rFonts w:ascii="Arial" w:eastAsia="Calibri" w:hAnsi="Arial" w:cs="Arial"/>
              </w:rPr>
              <w:t>е</w:t>
            </w:r>
            <w:r w:rsidRPr="00C73EB4">
              <w:rPr>
                <w:rFonts w:ascii="Arial" w:eastAsia="Calibri" w:hAnsi="Arial" w:cs="Arial"/>
              </w:rPr>
              <w:t>пенная</w:t>
            </w:r>
          </w:p>
        </w:tc>
        <w:tc>
          <w:tcPr>
            <w:tcW w:w="1842" w:type="dxa"/>
            <w:vMerge/>
          </w:tcPr>
          <w:p w14:paraId="79E1F398" w14:textId="77777777" w:rsidR="00EA5EC9" w:rsidRPr="00C73EB4" w:rsidRDefault="00EA5EC9" w:rsidP="00CB15EE">
            <w:pPr>
              <w:autoSpaceDE w:val="0"/>
              <w:autoSpaceDN w:val="0"/>
              <w:adjustRightInd w:val="0"/>
              <w:rPr>
                <w:rFonts w:ascii="Arial" w:hAnsi="Arial" w:cs="Arial"/>
              </w:rPr>
            </w:pPr>
          </w:p>
        </w:tc>
        <w:tc>
          <w:tcPr>
            <w:tcW w:w="2552" w:type="dxa"/>
            <w:vMerge/>
          </w:tcPr>
          <w:p w14:paraId="6C4AF791" w14:textId="77777777" w:rsidR="00EA5EC9" w:rsidRPr="00C73EB4" w:rsidRDefault="00EA5EC9" w:rsidP="00CB15EE">
            <w:pPr>
              <w:autoSpaceDE w:val="0"/>
              <w:autoSpaceDN w:val="0"/>
              <w:adjustRightInd w:val="0"/>
              <w:rPr>
                <w:rFonts w:ascii="Arial" w:hAnsi="Arial" w:cs="Arial"/>
              </w:rPr>
            </w:pPr>
          </w:p>
        </w:tc>
      </w:tr>
      <w:tr w:rsidR="00EA5EC9" w:rsidRPr="00C73EB4" w14:paraId="28604C7C" w14:textId="77777777" w:rsidTr="003723BC">
        <w:trPr>
          <w:cantSplit/>
          <w:trHeight w:val="253"/>
        </w:trPr>
        <w:tc>
          <w:tcPr>
            <w:tcW w:w="567" w:type="dxa"/>
            <w:vMerge/>
          </w:tcPr>
          <w:p w14:paraId="431E32D6"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78910984" w14:textId="77777777" w:rsidR="00EA5EC9" w:rsidRPr="00C73EB4" w:rsidRDefault="00EA5EC9" w:rsidP="00CB15EE">
            <w:pPr>
              <w:rPr>
                <w:rFonts w:ascii="Arial" w:hAnsi="Arial" w:cs="Arial"/>
              </w:rPr>
            </w:pPr>
          </w:p>
        </w:tc>
        <w:tc>
          <w:tcPr>
            <w:tcW w:w="2552" w:type="dxa"/>
          </w:tcPr>
          <w:p w14:paraId="6F26FB9F" w14:textId="77777777" w:rsidR="00EA5EC9" w:rsidRPr="00C73EB4" w:rsidRDefault="00EA5EC9" w:rsidP="00CB15EE">
            <w:pPr>
              <w:snapToGrid w:val="0"/>
              <w:jc w:val="center"/>
              <w:rPr>
                <w:rFonts w:ascii="Arial" w:hAnsi="Arial" w:cs="Arial"/>
              </w:rPr>
            </w:pPr>
            <w:r w:rsidRPr="00C73EB4">
              <w:rPr>
                <w:rFonts w:ascii="Arial" w:hAnsi="Arial" w:cs="Arial"/>
              </w:rPr>
              <w:t>переулок Рабочий</w:t>
            </w:r>
          </w:p>
        </w:tc>
        <w:tc>
          <w:tcPr>
            <w:tcW w:w="1559" w:type="dxa"/>
            <w:vMerge/>
          </w:tcPr>
          <w:p w14:paraId="458FE78A" w14:textId="77777777" w:rsidR="00EA5EC9" w:rsidRPr="00C73EB4" w:rsidRDefault="00EA5EC9" w:rsidP="00CB15EE">
            <w:pPr>
              <w:jc w:val="center"/>
              <w:rPr>
                <w:rFonts w:ascii="Arial" w:hAnsi="Arial" w:cs="Arial"/>
              </w:rPr>
            </w:pPr>
          </w:p>
        </w:tc>
        <w:tc>
          <w:tcPr>
            <w:tcW w:w="1417" w:type="dxa"/>
            <w:vMerge/>
            <w:vAlign w:val="center"/>
          </w:tcPr>
          <w:p w14:paraId="3CB27ED0" w14:textId="77777777" w:rsidR="00EA5EC9" w:rsidRPr="00C73EB4" w:rsidRDefault="00EA5EC9" w:rsidP="00CB15EE">
            <w:pPr>
              <w:autoSpaceDE w:val="0"/>
              <w:autoSpaceDN w:val="0"/>
              <w:adjustRightInd w:val="0"/>
              <w:jc w:val="center"/>
              <w:rPr>
                <w:rFonts w:ascii="Arial" w:hAnsi="Arial" w:cs="Arial"/>
              </w:rPr>
            </w:pPr>
          </w:p>
        </w:tc>
        <w:tc>
          <w:tcPr>
            <w:tcW w:w="1276" w:type="dxa"/>
          </w:tcPr>
          <w:p w14:paraId="26B7B7B2" w14:textId="77777777" w:rsidR="00EA5EC9" w:rsidRPr="00C73EB4" w:rsidRDefault="00EA5EC9" w:rsidP="00CB15EE">
            <w:pPr>
              <w:snapToGrid w:val="0"/>
              <w:jc w:val="center"/>
              <w:rPr>
                <w:rFonts w:ascii="Arial" w:hAnsi="Arial" w:cs="Arial"/>
              </w:rPr>
            </w:pPr>
            <w:r w:rsidRPr="00C73EB4">
              <w:rPr>
                <w:rFonts w:ascii="Arial" w:hAnsi="Arial" w:cs="Arial"/>
              </w:rPr>
              <w:t>0,9</w:t>
            </w:r>
          </w:p>
        </w:tc>
        <w:tc>
          <w:tcPr>
            <w:tcW w:w="1418" w:type="dxa"/>
          </w:tcPr>
          <w:p w14:paraId="710F021A" w14:textId="77777777" w:rsidR="00EA5EC9" w:rsidRPr="00C73EB4" w:rsidRDefault="00EA5EC9" w:rsidP="00CB15EE">
            <w:pPr>
              <w:snapToGrid w:val="0"/>
              <w:jc w:val="center"/>
              <w:rPr>
                <w:rFonts w:ascii="Arial" w:hAnsi="Arial" w:cs="Arial"/>
              </w:rPr>
            </w:pPr>
            <w:r w:rsidRPr="00C73EB4">
              <w:rPr>
                <w:rFonts w:ascii="Arial" w:eastAsia="Calibri" w:hAnsi="Arial" w:cs="Arial"/>
              </w:rPr>
              <w:t>второст</w:t>
            </w:r>
            <w:r w:rsidRPr="00C73EB4">
              <w:rPr>
                <w:rFonts w:ascii="Arial" w:eastAsia="Calibri" w:hAnsi="Arial" w:cs="Arial"/>
              </w:rPr>
              <w:t>е</w:t>
            </w:r>
            <w:r w:rsidRPr="00C73EB4">
              <w:rPr>
                <w:rFonts w:ascii="Arial" w:eastAsia="Calibri" w:hAnsi="Arial" w:cs="Arial"/>
              </w:rPr>
              <w:t>пенная</w:t>
            </w:r>
          </w:p>
        </w:tc>
        <w:tc>
          <w:tcPr>
            <w:tcW w:w="1842" w:type="dxa"/>
            <w:vMerge/>
          </w:tcPr>
          <w:p w14:paraId="67D08280" w14:textId="77777777" w:rsidR="00EA5EC9" w:rsidRPr="00C73EB4" w:rsidRDefault="00EA5EC9" w:rsidP="00CB15EE">
            <w:pPr>
              <w:autoSpaceDE w:val="0"/>
              <w:autoSpaceDN w:val="0"/>
              <w:adjustRightInd w:val="0"/>
              <w:rPr>
                <w:rFonts w:ascii="Arial" w:hAnsi="Arial" w:cs="Arial"/>
              </w:rPr>
            </w:pPr>
          </w:p>
        </w:tc>
        <w:tc>
          <w:tcPr>
            <w:tcW w:w="2552" w:type="dxa"/>
            <w:vMerge/>
          </w:tcPr>
          <w:p w14:paraId="452B476F" w14:textId="77777777" w:rsidR="00EA5EC9" w:rsidRPr="00C73EB4" w:rsidRDefault="00EA5EC9" w:rsidP="00CB15EE">
            <w:pPr>
              <w:autoSpaceDE w:val="0"/>
              <w:autoSpaceDN w:val="0"/>
              <w:adjustRightInd w:val="0"/>
              <w:rPr>
                <w:rFonts w:ascii="Arial" w:hAnsi="Arial" w:cs="Arial"/>
              </w:rPr>
            </w:pPr>
          </w:p>
        </w:tc>
      </w:tr>
      <w:tr w:rsidR="00EA5EC9" w:rsidRPr="00C73EB4" w14:paraId="75DB16E2" w14:textId="77777777" w:rsidTr="003723BC">
        <w:trPr>
          <w:cantSplit/>
          <w:trHeight w:val="253"/>
        </w:trPr>
        <w:tc>
          <w:tcPr>
            <w:tcW w:w="567" w:type="dxa"/>
            <w:vMerge/>
          </w:tcPr>
          <w:p w14:paraId="1162FEC0"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1DD3CD17" w14:textId="77777777" w:rsidR="00EA5EC9" w:rsidRPr="00C73EB4" w:rsidRDefault="00EA5EC9" w:rsidP="00CB15EE">
            <w:pPr>
              <w:rPr>
                <w:rFonts w:ascii="Arial" w:hAnsi="Arial" w:cs="Arial"/>
              </w:rPr>
            </w:pPr>
          </w:p>
        </w:tc>
        <w:tc>
          <w:tcPr>
            <w:tcW w:w="2552" w:type="dxa"/>
          </w:tcPr>
          <w:p w14:paraId="616FADD1" w14:textId="77777777" w:rsidR="00EA5EC9" w:rsidRPr="00C73EB4" w:rsidRDefault="00EA5EC9" w:rsidP="00CB15EE">
            <w:pPr>
              <w:snapToGrid w:val="0"/>
              <w:jc w:val="center"/>
              <w:rPr>
                <w:rFonts w:ascii="Arial" w:hAnsi="Arial" w:cs="Arial"/>
              </w:rPr>
            </w:pPr>
            <w:r w:rsidRPr="00C73EB4">
              <w:rPr>
                <w:rFonts w:ascii="Arial" w:hAnsi="Arial" w:cs="Arial"/>
              </w:rPr>
              <w:t>переулок Кооперати</w:t>
            </w:r>
            <w:r w:rsidRPr="00C73EB4">
              <w:rPr>
                <w:rFonts w:ascii="Arial" w:hAnsi="Arial" w:cs="Arial"/>
              </w:rPr>
              <w:t>в</w:t>
            </w:r>
            <w:r w:rsidRPr="00C73EB4">
              <w:rPr>
                <w:rFonts w:ascii="Arial" w:hAnsi="Arial" w:cs="Arial"/>
              </w:rPr>
              <w:t>ный</w:t>
            </w:r>
          </w:p>
        </w:tc>
        <w:tc>
          <w:tcPr>
            <w:tcW w:w="1559" w:type="dxa"/>
            <w:vMerge/>
          </w:tcPr>
          <w:p w14:paraId="146C0930" w14:textId="77777777" w:rsidR="00EA5EC9" w:rsidRPr="00C73EB4" w:rsidRDefault="00EA5EC9" w:rsidP="00CB15EE">
            <w:pPr>
              <w:jc w:val="center"/>
              <w:rPr>
                <w:rFonts w:ascii="Arial" w:hAnsi="Arial" w:cs="Arial"/>
              </w:rPr>
            </w:pPr>
          </w:p>
        </w:tc>
        <w:tc>
          <w:tcPr>
            <w:tcW w:w="1417" w:type="dxa"/>
            <w:vMerge/>
            <w:vAlign w:val="center"/>
          </w:tcPr>
          <w:p w14:paraId="0FA93D3F" w14:textId="77777777" w:rsidR="00EA5EC9" w:rsidRPr="00C73EB4" w:rsidRDefault="00EA5EC9" w:rsidP="00CB15EE">
            <w:pPr>
              <w:autoSpaceDE w:val="0"/>
              <w:autoSpaceDN w:val="0"/>
              <w:adjustRightInd w:val="0"/>
              <w:jc w:val="center"/>
              <w:rPr>
                <w:rFonts w:ascii="Arial" w:hAnsi="Arial" w:cs="Arial"/>
              </w:rPr>
            </w:pPr>
          </w:p>
        </w:tc>
        <w:tc>
          <w:tcPr>
            <w:tcW w:w="1276" w:type="dxa"/>
          </w:tcPr>
          <w:p w14:paraId="6A9F6650" w14:textId="77777777" w:rsidR="00EA5EC9" w:rsidRPr="00C73EB4" w:rsidRDefault="00EA5EC9" w:rsidP="00CB15EE">
            <w:pPr>
              <w:snapToGrid w:val="0"/>
              <w:jc w:val="center"/>
              <w:rPr>
                <w:rFonts w:ascii="Arial" w:hAnsi="Arial" w:cs="Arial"/>
              </w:rPr>
            </w:pPr>
            <w:r w:rsidRPr="00C73EB4">
              <w:rPr>
                <w:rFonts w:ascii="Arial" w:hAnsi="Arial" w:cs="Arial"/>
              </w:rPr>
              <w:t xml:space="preserve">0,5 </w:t>
            </w:r>
          </w:p>
        </w:tc>
        <w:tc>
          <w:tcPr>
            <w:tcW w:w="1418" w:type="dxa"/>
          </w:tcPr>
          <w:p w14:paraId="0024EF65" w14:textId="77777777" w:rsidR="00EA5EC9" w:rsidRPr="00C73EB4" w:rsidRDefault="00EA5EC9" w:rsidP="00CB15EE">
            <w:pPr>
              <w:snapToGrid w:val="0"/>
              <w:jc w:val="center"/>
              <w:rPr>
                <w:rFonts w:ascii="Arial" w:hAnsi="Arial" w:cs="Arial"/>
              </w:rPr>
            </w:pPr>
            <w:r w:rsidRPr="00C73EB4">
              <w:rPr>
                <w:rFonts w:ascii="Arial" w:eastAsia="Calibri" w:hAnsi="Arial" w:cs="Arial"/>
              </w:rPr>
              <w:t>второст</w:t>
            </w:r>
            <w:r w:rsidRPr="00C73EB4">
              <w:rPr>
                <w:rFonts w:ascii="Arial" w:eastAsia="Calibri" w:hAnsi="Arial" w:cs="Arial"/>
              </w:rPr>
              <w:t>е</w:t>
            </w:r>
            <w:r w:rsidRPr="00C73EB4">
              <w:rPr>
                <w:rFonts w:ascii="Arial" w:eastAsia="Calibri" w:hAnsi="Arial" w:cs="Arial"/>
              </w:rPr>
              <w:t>пенная</w:t>
            </w:r>
          </w:p>
        </w:tc>
        <w:tc>
          <w:tcPr>
            <w:tcW w:w="1842" w:type="dxa"/>
            <w:vMerge/>
          </w:tcPr>
          <w:p w14:paraId="2400B17C" w14:textId="77777777" w:rsidR="00EA5EC9" w:rsidRPr="00C73EB4" w:rsidRDefault="00EA5EC9" w:rsidP="00CB15EE">
            <w:pPr>
              <w:autoSpaceDE w:val="0"/>
              <w:autoSpaceDN w:val="0"/>
              <w:adjustRightInd w:val="0"/>
              <w:rPr>
                <w:rFonts w:ascii="Arial" w:hAnsi="Arial" w:cs="Arial"/>
              </w:rPr>
            </w:pPr>
          </w:p>
        </w:tc>
        <w:tc>
          <w:tcPr>
            <w:tcW w:w="2552" w:type="dxa"/>
            <w:vMerge/>
          </w:tcPr>
          <w:p w14:paraId="49A5B9F0" w14:textId="77777777" w:rsidR="00EA5EC9" w:rsidRPr="00C73EB4" w:rsidRDefault="00EA5EC9" w:rsidP="00CB15EE">
            <w:pPr>
              <w:autoSpaceDE w:val="0"/>
              <w:autoSpaceDN w:val="0"/>
              <w:adjustRightInd w:val="0"/>
              <w:rPr>
                <w:rFonts w:ascii="Arial" w:hAnsi="Arial" w:cs="Arial"/>
              </w:rPr>
            </w:pPr>
          </w:p>
        </w:tc>
      </w:tr>
      <w:tr w:rsidR="00EA5EC9" w:rsidRPr="00C73EB4" w14:paraId="17B3BBB3" w14:textId="77777777" w:rsidTr="003723BC">
        <w:trPr>
          <w:cantSplit/>
          <w:trHeight w:val="253"/>
        </w:trPr>
        <w:tc>
          <w:tcPr>
            <w:tcW w:w="567" w:type="dxa"/>
            <w:vMerge/>
          </w:tcPr>
          <w:p w14:paraId="7109CF1D"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205B84D9" w14:textId="77777777" w:rsidR="00EA5EC9" w:rsidRPr="00C73EB4" w:rsidRDefault="00EA5EC9" w:rsidP="00CB15EE">
            <w:pPr>
              <w:rPr>
                <w:rFonts w:ascii="Arial" w:hAnsi="Arial" w:cs="Arial"/>
              </w:rPr>
            </w:pPr>
          </w:p>
        </w:tc>
        <w:tc>
          <w:tcPr>
            <w:tcW w:w="2552" w:type="dxa"/>
          </w:tcPr>
          <w:p w14:paraId="72042F4D" w14:textId="77777777" w:rsidR="00EA5EC9" w:rsidRPr="00C73EB4" w:rsidRDefault="00EA5EC9" w:rsidP="00CB15EE">
            <w:pPr>
              <w:snapToGrid w:val="0"/>
              <w:jc w:val="center"/>
              <w:rPr>
                <w:rFonts w:ascii="Arial" w:hAnsi="Arial" w:cs="Arial"/>
              </w:rPr>
            </w:pPr>
            <w:r w:rsidRPr="00C73EB4">
              <w:rPr>
                <w:rFonts w:ascii="Arial" w:hAnsi="Arial" w:cs="Arial"/>
              </w:rPr>
              <w:t>ул. Попова</w:t>
            </w:r>
          </w:p>
        </w:tc>
        <w:tc>
          <w:tcPr>
            <w:tcW w:w="1559" w:type="dxa"/>
            <w:vMerge w:val="restart"/>
          </w:tcPr>
          <w:p w14:paraId="25979F33" w14:textId="77777777" w:rsidR="00EA5EC9" w:rsidRPr="00C73EB4" w:rsidRDefault="00EA5EC9" w:rsidP="00CB15EE">
            <w:pPr>
              <w:jc w:val="center"/>
              <w:rPr>
                <w:rFonts w:ascii="Arial" w:hAnsi="Arial" w:cs="Arial"/>
              </w:rPr>
            </w:pPr>
            <w:r w:rsidRPr="00C73EB4">
              <w:rPr>
                <w:rFonts w:ascii="Arial" w:hAnsi="Arial" w:cs="Arial"/>
              </w:rPr>
              <w:t>капитальный ремонт</w:t>
            </w:r>
          </w:p>
        </w:tc>
        <w:tc>
          <w:tcPr>
            <w:tcW w:w="1417" w:type="dxa"/>
            <w:vMerge w:val="restart"/>
            <w:vAlign w:val="center"/>
          </w:tcPr>
          <w:p w14:paraId="44C335AD"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2025</w:t>
            </w:r>
          </w:p>
        </w:tc>
        <w:tc>
          <w:tcPr>
            <w:tcW w:w="1276" w:type="dxa"/>
          </w:tcPr>
          <w:p w14:paraId="0FEF1900" w14:textId="77777777" w:rsidR="00EA5EC9" w:rsidRPr="00C73EB4" w:rsidRDefault="00EA5EC9" w:rsidP="00CB15EE">
            <w:pPr>
              <w:snapToGrid w:val="0"/>
              <w:jc w:val="center"/>
              <w:rPr>
                <w:rFonts w:ascii="Arial" w:hAnsi="Arial" w:cs="Arial"/>
              </w:rPr>
            </w:pPr>
            <w:r w:rsidRPr="00C73EB4">
              <w:rPr>
                <w:rFonts w:ascii="Arial" w:hAnsi="Arial" w:cs="Arial"/>
              </w:rPr>
              <w:t>0,56</w:t>
            </w:r>
          </w:p>
        </w:tc>
        <w:tc>
          <w:tcPr>
            <w:tcW w:w="1418" w:type="dxa"/>
          </w:tcPr>
          <w:p w14:paraId="629EBEBC"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второст</w:t>
            </w:r>
            <w:r w:rsidRPr="00C73EB4">
              <w:rPr>
                <w:rFonts w:ascii="Arial" w:eastAsia="Calibri" w:hAnsi="Arial" w:cs="Arial"/>
              </w:rPr>
              <w:t>е</w:t>
            </w:r>
            <w:r w:rsidRPr="00C73EB4">
              <w:rPr>
                <w:rFonts w:ascii="Arial" w:eastAsia="Calibri" w:hAnsi="Arial" w:cs="Arial"/>
              </w:rPr>
              <w:t>пенная</w:t>
            </w:r>
          </w:p>
        </w:tc>
        <w:tc>
          <w:tcPr>
            <w:tcW w:w="1842" w:type="dxa"/>
            <w:vMerge w:val="restart"/>
          </w:tcPr>
          <w:p w14:paraId="7F0812CD" w14:textId="77777777" w:rsidR="00EA5EC9" w:rsidRPr="00C73EB4" w:rsidRDefault="00EA5EC9" w:rsidP="00CB15EE">
            <w:pPr>
              <w:autoSpaceDE w:val="0"/>
              <w:autoSpaceDN w:val="0"/>
              <w:adjustRightInd w:val="0"/>
              <w:rPr>
                <w:rFonts w:ascii="Arial" w:hAnsi="Arial" w:cs="Arial"/>
              </w:rPr>
            </w:pPr>
            <w:r w:rsidRPr="00C73EB4">
              <w:rPr>
                <w:rFonts w:ascii="Arial" w:hAnsi="Arial" w:cs="Arial"/>
              </w:rPr>
              <w:t>Установление зон с особыми условиями и</w:t>
            </w:r>
            <w:r w:rsidRPr="00C73EB4">
              <w:rPr>
                <w:rFonts w:ascii="Arial" w:hAnsi="Arial" w:cs="Arial"/>
              </w:rPr>
              <w:t>с</w:t>
            </w:r>
            <w:r w:rsidRPr="00C73EB4">
              <w:rPr>
                <w:rFonts w:ascii="Arial" w:hAnsi="Arial" w:cs="Arial"/>
              </w:rPr>
              <w:t>пользования территорий в связи с разм</w:t>
            </w:r>
            <w:r w:rsidRPr="00C73EB4">
              <w:rPr>
                <w:rFonts w:ascii="Arial" w:hAnsi="Arial" w:cs="Arial"/>
              </w:rPr>
              <w:t>е</w:t>
            </w:r>
            <w:r w:rsidRPr="00C73EB4">
              <w:rPr>
                <w:rFonts w:ascii="Arial" w:hAnsi="Arial" w:cs="Arial"/>
              </w:rPr>
              <w:t>щением объекта не требуется</w:t>
            </w:r>
          </w:p>
        </w:tc>
        <w:tc>
          <w:tcPr>
            <w:tcW w:w="2552" w:type="dxa"/>
            <w:vMerge/>
          </w:tcPr>
          <w:p w14:paraId="73C640E0" w14:textId="77777777" w:rsidR="00EA5EC9" w:rsidRPr="00C73EB4" w:rsidRDefault="00EA5EC9" w:rsidP="00CB15EE">
            <w:pPr>
              <w:autoSpaceDE w:val="0"/>
              <w:autoSpaceDN w:val="0"/>
              <w:adjustRightInd w:val="0"/>
              <w:rPr>
                <w:rFonts w:ascii="Arial" w:hAnsi="Arial" w:cs="Arial"/>
              </w:rPr>
            </w:pPr>
          </w:p>
        </w:tc>
      </w:tr>
      <w:tr w:rsidR="00EA5EC9" w:rsidRPr="00C73EB4" w14:paraId="6E7E0338" w14:textId="77777777" w:rsidTr="003723BC">
        <w:trPr>
          <w:cantSplit/>
          <w:trHeight w:val="253"/>
        </w:trPr>
        <w:tc>
          <w:tcPr>
            <w:tcW w:w="567" w:type="dxa"/>
            <w:vMerge/>
          </w:tcPr>
          <w:p w14:paraId="65349246"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2CDC75E0" w14:textId="77777777" w:rsidR="00EA5EC9" w:rsidRPr="00C73EB4" w:rsidRDefault="00EA5EC9" w:rsidP="00CB15EE">
            <w:pPr>
              <w:rPr>
                <w:rFonts w:ascii="Arial" w:hAnsi="Arial" w:cs="Arial"/>
              </w:rPr>
            </w:pPr>
          </w:p>
        </w:tc>
        <w:tc>
          <w:tcPr>
            <w:tcW w:w="2552" w:type="dxa"/>
          </w:tcPr>
          <w:p w14:paraId="20A2E22D" w14:textId="77777777" w:rsidR="00EA5EC9" w:rsidRPr="00C73EB4" w:rsidRDefault="00EA5EC9" w:rsidP="00CB15EE">
            <w:pPr>
              <w:snapToGrid w:val="0"/>
              <w:jc w:val="center"/>
              <w:rPr>
                <w:rFonts w:ascii="Arial" w:hAnsi="Arial" w:cs="Arial"/>
              </w:rPr>
            </w:pPr>
            <w:r w:rsidRPr="00C73EB4">
              <w:rPr>
                <w:rFonts w:ascii="Arial" w:hAnsi="Arial" w:cs="Arial"/>
              </w:rPr>
              <w:t>ул. Полевая</w:t>
            </w:r>
          </w:p>
        </w:tc>
        <w:tc>
          <w:tcPr>
            <w:tcW w:w="1559" w:type="dxa"/>
            <w:vMerge/>
          </w:tcPr>
          <w:p w14:paraId="23CB9CFC" w14:textId="77777777" w:rsidR="00EA5EC9" w:rsidRPr="00C73EB4" w:rsidRDefault="00EA5EC9" w:rsidP="00CB15EE">
            <w:pPr>
              <w:jc w:val="center"/>
              <w:rPr>
                <w:rFonts w:ascii="Arial" w:hAnsi="Arial" w:cs="Arial"/>
              </w:rPr>
            </w:pPr>
          </w:p>
        </w:tc>
        <w:tc>
          <w:tcPr>
            <w:tcW w:w="1417" w:type="dxa"/>
            <w:vMerge/>
            <w:vAlign w:val="center"/>
          </w:tcPr>
          <w:p w14:paraId="555231B5" w14:textId="77777777" w:rsidR="00EA5EC9" w:rsidRPr="00C73EB4" w:rsidRDefault="00EA5EC9" w:rsidP="00CB15EE">
            <w:pPr>
              <w:autoSpaceDE w:val="0"/>
              <w:autoSpaceDN w:val="0"/>
              <w:adjustRightInd w:val="0"/>
              <w:jc w:val="center"/>
              <w:rPr>
                <w:rFonts w:ascii="Arial" w:hAnsi="Arial" w:cs="Arial"/>
              </w:rPr>
            </w:pPr>
          </w:p>
        </w:tc>
        <w:tc>
          <w:tcPr>
            <w:tcW w:w="1276" w:type="dxa"/>
          </w:tcPr>
          <w:p w14:paraId="4D49D581" w14:textId="77777777" w:rsidR="00EA5EC9" w:rsidRPr="00C73EB4" w:rsidRDefault="00EA5EC9" w:rsidP="00CB15EE">
            <w:pPr>
              <w:snapToGrid w:val="0"/>
              <w:jc w:val="center"/>
              <w:rPr>
                <w:rFonts w:ascii="Arial" w:hAnsi="Arial" w:cs="Arial"/>
              </w:rPr>
            </w:pPr>
            <w:r w:rsidRPr="00C73EB4">
              <w:rPr>
                <w:rFonts w:ascii="Arial" w:hAnsi="Arial" w:cs="Arial"/>
              </w:rPr>
              <w:t>0,95</w:t>
            </w:r>
          </w:p>
        </w:tc>
        <w:tc>
          <w:tcPr>
            <w:tcW w:w="1418" w:type="dxa"/>
          </w:tcPr>
          <w:p w14:paraId="24908D28"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второст</w:t>
            </w:r>
            <w:r w:rsidRPr="00C73EB4">
              <w:rPr>
                <w:rFonts w:ascii="Arial" w:eastAsia="Calibri" w:hAnsi="Arial" w:cs="Arial"/>
              </w:rPr>
              <w:t>е</w:t>
            </w:r>
            <w:r w:rsidRPr="00C73EB4">
              <w:rPr>
                <w:rFonts w:ascii="Arial" w:eastAsia="Calibri" w:hAnsi="Arial" w:cs="Arial"/>
              </w:rPr>
              <w:t>пенная</w:t>
            </w:r>
          </w:p>
        </w:tc>
        <w:tc>
          <w:tcPr>
            <w:tcW w:w="1842" w:type="dxa"/>
            <w:vMerge/>
          </w:tcPr>
          <w:p w14:paraId="58840275" w14:textId="77777777" w:rsidR="00EA5EC9" w:rsidRPr="00C73EB4" w:rsidRDefault="00EA5EC9" w:rsidP="00CB15EE">
            <w:pPr>
              <w:autoSpaceDE w:val="0"/>
              <w:autoSpaceDN w:val="0"/>
              <w:adjustRightInd w:val="0"/>
              <w:rPr>
                <w:rFonts w:ascii="Arial" w:hAnsi="Arial" w:cs="Arial"/>
              </w:rPr>
            </w:pPr>
          </w:p>
        </w:tc>
        <w:tc>
          <w:tcPr>
            <w:tcW w:w="2552" w:type="dxa"/>
            <w:vMerge/>
          </w:tcPr>
          <w:p w14:paraId="5B5F34EB" w14:textId="77777777" w:rsidR="00EA5EC9" w:rsidRPr="00C73EB4" w:rsidRDefault="00EA5EC9" w:rsidP="00CB15EE">
            <w:pPr>
              <w:autoSpaceDE w:val="0"/>
              <w:autoSpaceDN w:val="0"/>
              <w:adjustRightInd w:val="0"/>
              <w:rPr>
                <w:rFonts w:ascii="Arial" w:hAnsi="Arial" w:cs="Arial"/>
              </w:rPr>
            </w:pPr>
          </w:p>
        </w:tc>
      </w:tr>
      <w:tr w:rsidR="00EA5EC9" w:rsidRPr="00C73EB4" w14:paraId="760DB6DA" w14:textId="77777777" w:rsidTr="003723BC">
        <w:trPr>
          <w:cantSplit/>
          <w:trHeight w:val="253"/>
        </w:trPr>
        <w:tc>
          <w:tcPr>
            <w:tcW w:w="567" w:type="dxa"/>
            <w:vMerge/>
          </w:tcPr>
          <w:p w14:paraId="734E721A"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237C4BE7" w14:textId="77777777" w:rsidR="00EA5EC9" w:rsidRPr="00C73EB4" w:rsidRDefault="00EA5EC9" w:rsidP="00CB15EE">
            <w:pPr>
              <w:rPr>
                <w:rFonts w:ascii="Arial" w:hAnsi="Arial" w:cs="Arial"/>
              </w:rPr>
            </w:pPr>
          </w:p>
        </w:tc>
        <w:tc>
          <w:tcPr>
            <w:tcW w:w="2552" w:type="dxa"/>
          </w:tcPr>
          <w:p w14:paraId="7278AB84" w14:textId="77777777" w:rsidR="00EA5EC9" w:rsidRPr="00C73EB4" w:rsidRDefault="00EA5EC9" w:rsidP="00CB15EE">
            <w:pPr>
              <w:snapToGrid w:val="0"/>
              <w:jc w:val="center"/>
              <w:rPr>
                <w:rFonts w:ascii="Arial" w:hAnsi="Arial" w:cs="Arial"/>
              </w:rPr>
            </w:pPr>
            <w:r w:rsidRPr="00C73EB4">
              <w:rPr>
                <w:rFonts w:ascii="Arial" w:hAnsi="Arial" w:cs="Arial"/>
              </w:rPr>
              <w:t>ул. Строительная</w:t>
            </w:r>
          </w:p>
        </w:tc>
        <w:tc>
          <w:tcPr>
            <w:tcW w:w="1559" w:type="dxa"/>
            <w:vMerge/>
          </w:tcPr>
          <w:p w14:paraId="1A58D58D" w14:textId="77777777" w:rsidR="00EA5EC9" w:rsidRPr="00C73EB4" w:rsidRDefault="00EA5EC9" w:rsidP="00CB15EE">
            <w:pPr>
              <w:jc w:val="center"/>
              <w:rPr>
                <w:rFonts w:ascii="Arial" w:hAnsi="Arial" w:cs="Arial"/>
              </w:rPr>
            </w:pPr>
          </w:p>
        </w:tc>
        <w:tc>
          <w:tcPr>
            <w:tcW w:w="1417" w:type="dxa"/>
            <w:vMerge/>
            <w:vAlign w:val="center"/>
          </w:tcPr>
          <w:p w14:paraId="5D053998" w14:textId="77777777" w:rsidR="00EA5EC9" w:rsidRPr="00C73EB4" w:rsidRDefault="00EA5EC9" w:rsidP="00CB15EE">
            <w:pPr>
              <w:autoSpaceDE w:val="0"/>
              <w:autoSpaceDN w:val="0"/>
              <w:adjustRightInd w:val="0"/>
              <w:jc w:val="center"/>
              <w:rPr>
                <w:rFonts w:ascii="Arial" w:hAnsi="Arial" w:cs="Arial"/>
              </w:rPr>
            </w:pPr>
          </w:p>
        </w:tc>
        <w:tc>
          <w:tcPr>
            <w:tcW w:w="1276" w:type="dxa"/>
          </w:tcPr>
          <w:p w14:paraId="2C7F5EFA" w14:textId="77777777" w:rsidR="00EA5EC9" w:rsidRPr="00C73EB4" w:rsidRDefault="00EA5EC9" w:rsidP="00CB15EE">
            <w:pPr>
              <w:snapToGrid w:val="0"/>
              <w:jc w:val="center"/>
              <w:rPr>
                <w:rFonts w:ascii="Arial" w:hAnsi="Arial" w:cs="Arial"/>
              </w:rPr>
            </w:pPr>
            <w:r w:rsidRPr="00C73EB4">
              <w:rPr>
                <w:rFonts w:ascii="Arial" w:hAnsi="Arial" w:cs="Arial"/>
              </w:rPr>
              <w:t>0,6</w:t>
            </w:r>
          </w:p>
        </w:tc>
        <w:tc>
          <w:tcPr>
            <w:tcW w:w="1418" w:type="dxa"/>
          </w:tcPr>
          <w:p w14:paraId="2D6B5FBC"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второст</w:t>
            </w:r>
            <w:r w:rsidRPr="00C73EB4">
              <w:rPr>
                <w:rFonts w:ascii="Arial" w:eastAsia="Calibri" w:hAnsi="Arial" w:cs="Arial"/>
              </w:rPr>
              <w:t>е</w:t>
            </w:r>
            <w:r w:rsidRPr="00C73EB4">
              <w:rPr>
                <w:rFonts w:ascii="Arial" w:eastAsia="Calibri" w:hAnsi="Arial" w:cs="Arial"/>
              </w:rPr>
              <w:t>пенная</w:t>
            </w:r>
          </w:p>
        </w:tc>
        <w:tc>
          <w:tcPr>
            <w:tcW w:w="1842" w:type="dxa"/>
            <w:vMerge/>
          </w:tcPr>
          <w:p w14:paraId="0B446AA5" w14:textId="77777777" w:rsidR="00EA5EC9" w:rsidRPr="00C73EB4" w:rsidRDefault="00EA5EC9" w:rsidP="00CB15EE">
            <w:pPr>
              <w:autoSpaceDE w:val="0"/>
              <w:autoSpaceDN w:val="0"/>
              <w:adjustRightInd w:val="0"/>
              <w:rPr>
                <w:rFonts w:ascii="Arial" w:hAnsi="Arial" w:cs="Arial"/>
              </w:rPr>
            </w:pPr>
          </w:p>
        </w:tc>
        <w:tc>
          <w:tcPr>
            <w:tcW w:w="2552" w:type="dxa"/>
            <w:vMerge/>
          </w:tcPr>
          <w:p w14:paraId="5ABBEA05" w14:textId="77777777" w:rsidR="00EA5EC9" w:rsidRPr="00C73EB4" w:rsidRDefault="00EA5EC9" w:rsidP="00CB15EE">
            <w:pPr>
              <w:autoSpaceDE w:val="0"/>
              <w:autoSpaceDN w:val="0"/>
              <w:adjustRightInd w:val="0"/>
              <w:rPr>
                <w:rFonts w:ascii="Arial" w:hAnsi="Arial" w:cs="Arial"/>
              </w:rPr>
            </w:pPr>
          </w:p>
        </w:tc>
      </w:tr>
      <w:tr w:rsidR="00EA5EC9" w:rsidRPr="00C73EB4" w14:paraId="64E4B5C5" w14:textId="77777777" w:rsidTr="003723BC">
        <w:trPr>
          <w:cantSplit/>
          <w:trHeight w:val="253"/>
        </w:trPr>
        <w:tc>
          <w:tcPr>
            <w:tcW w:w="567" w:type="dxa"/>
            <w:vMerge/>
          </w:tcPr>
          <w:p w14:paraId="072CBEC3"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5A9EF22A" w14:textId="77777777" w:rsidR="00EA5EC9" w:rsidRPr="00C73EB4" w:rsidRDefault="00EA5EC9" w:rsidP="00CB15EE">
            <w:pPr>
              <w:rPr>
                <w:rFonts w:ascii="Arial" w:hAnsi="Arial" w:cs="Arial"/>
              </w:rPr>
            </w:pPr>
          </w:p>
        </w:tc>
        <w:tc>
          <w:tcPr>
            <w:tcW w:w="2552" w:type="dxa"/>
          </w:tcPr>
          <w:p w14:paraId="1EBD1F5C" w14:textId="77777777" w:rsidR="00EA5EC9" w:rsidRPr="00C73EB4" w:rsidRDefault="00EA5EC9" w:rsidP="00CB15EE">
            <w:pPr>
              <w:snapToGrid w:val="0"/>
              <w:jc w:val="center"/>
              <w:rPr>
                <w:rFonts w:ascii="Arial" w:hAnsi="Arial" w:cs="Arial"/>
              </w:rPr>
            </w:pPr>
            <w:r w:rsidRPr="00C73EB4">
              <w:rPr>
                <w:rFonts w:ascii="Arial" w:hAnsi="Arial" w:cs="Arial"/>
              </w:rPr>
              <w:t>ул. Матюгина</w:t>
            </w:r>
          </w:p>
        </w:tc>
        <w:tc>
          <w:tcPr>
            <w:tcW w:w="1559" w:type="dxa"/>
            <w:vMerge/>
          </w:tcPr>
          <w:p w14:paraId="5868C7B0" w14:textId="77777777" w:rsidR="00EA5EC9" w:rsidRPr="00C73EB4" w:rsidRDefault="00EA5EC9" w:rsidP="00CB15EE">
            <w:pPr>
              <w:jc w:val="center"/>
              <w:rPr>
                <w:rFonts w:ascii="Arial" w:hAnsi="Arial" w:cs="Arial"/>
              </w:rPr>
            </w:pPr>
          </w:p>
        </w:tc>
        <w:tc>
          <w:tcPr>
            <w:tcW w:w="1417" w:type="dxa"/>
            <w:vMerge/>
            <w:vAlign w:val="center"/>
          </w:tcPr>
          <w:p w14:paraId="46C19EC7" w14:textId="77777777" w:rsidR="00EA5EC9" w:rsidRPr="00C73EB4" w:rsidRDefault="00EA5EC9" w:rsidP="00CB15EE">
            <w:pPr>
              <w:autoSpaceDE w:val="0"/>
              <w:autoSpaceDN w:val="0"/>
              <w:adjustRightInd w:val="0"/>
              <w:jc w:val="center"/>
              <w:rPr>
                <w:rFonts w:ascii="Arial" w:hAnsi="Arial" w:cs="Arial"/>
              </w:rPr>
            </w:pPr>
          </w:p>
        </w:tc>
        <w:tc>
          <w:tcPr>
            <w:tcW w:w="1276" w:type="dxa"/>
          </w:tcPr>
          <w:p w14:paraId="0CF50B18" w14:textId="77777777" w:rsidR="00EA5EC9" w:rsidRPr="00C73EB4" w:rsidRDefault="00EA5EC9" w:rsidP="00CB15EE">
            <w:pPr>
              <w:snapToGrid w:val="0"/>
              <w:jc w:val="center"/>
              <w:rPr>
                <w:rFonts w:ascii="Arial" w:hAnsi="Arial" w:cs="Arial"/>
              </w:rPr>
            </w:pPr>
            <w:r w:rsidRPr="00C73EB4">
              <w:rPr>
                <w:rFonts w:ascii="Arial" w:hAnsi="Arial" w:cs="Arial"/>
              </w:rPr>
              <w:t>1,08</w:t>
            </w:r>
          </w:p>
        </w:tc>
        <w:tc>
          <w:tcPr>
            <w:tcW w:w="1418" w:type="dxa"/>
          </w:tcPr>
          <w:p w14:paraId="2FB7402E"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второст</w:t>
            </w:r>
            <w:r w:rsidRPr="00C73EB4">
              <w:rPr>
                <w:rFonts w:ascii="Arial" w:eastAsia="Calibri" w:hAnsi="Arial" w:cs="Arial"/>
              </w:rPr>
              <w:t>е</w:t>
            </w:r>
            <w:r w:rsidRPr="00C73EB4">
              <w:rPr>
                <w:rFonts w:ascii="Arial" w:eastAsia="Calibri" w:hAnsi="Arial" w:cs="Arial"/>
              </w:rPr>
              <w:t>пенная</w:t>
            </w:r>
          </w:p>
        </w:tc>
        <w:tc>
          <w:tcPr>
            <w:tcW w:w="1842" w:type="dxa"/>
            <w:vMerge/>
          </w:tcPr>
          <w:p w14:paraId="242601D9" w14:textId="77777777" w:rsidR="00EA5EC9" w:rsidRPr="00C73EB4" w:rsidRDefault="00EA5EC9" w:rsidP="00CB15EE">
            <w:pPr>
              <w:autoSpaceDE w:val="0"/>
              <w:autoSpaceDN w:val="0"/>
              <w:adjustRightInd w:val="0"/>
              <w:rPr>
                <w:rFonts w:ascii="Arial" w:hAnsi="Arial" w:cs="Arial"/>
              </w:rPr>
            </w:pPr>
          </w:p>
        </w:tc>
        <w:tc>
          <w:tcPr>
            <w:tcW w:w="2552" w:type="dxa"/>
            <w:vMerge/>
          </w:tcPr>
          <w:p w14:paraId="6121B334" w14:textId="77777777" w:rsidR="00EA5EC9" w:rsidRPr="00C73EB4" w:rsidRDefault="00EA5EC9" w:rsidP="00CB15EE">
            <w:pPr>
              <w:autoSpaceDE w:val="0"/>
              <w:autoSpaceDN w:val="0"/>
              <w:adjustRightInd w:val="0"/>
              <w:rPr>
                <w:rFonts w:ascii="Arial" w:hAnsi="Arial" w:cs="Arial"/>
              </w:rPr>
            </w:pPr>
          </w:p>
        </w:tc>
      </w:tr>
      <w:tr w:rsidR="00EA5EC9" w:rsidRPr="00C73EB4" w14:paraId="2D057F4F" w14:textId="77777777" w:rsidTr="003723BC">
        <w:trPr>
          <w:cantSplit/>
          <w:trHeight w:val="253"/>
        </w:trPr>
        <w:tc>
          <w:tcPr>
            <w:tcW w:w="567" w:type="dxa"/>
            <w:vMerge/>
          </w:tcPr>
          <w:p w14:paraId="351E2547"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6088DF0C" w14:textId="77777777" w:rsidR="00EA5EC9" w:rsidRPr="00C73EB4" w:rsidRDefault="00EA5EC9" w:rsidP="00CB15EE">
            <w:pPr>
              <w:rPr>
                <w:rFonts w:ascii="Arial" w:hAnsi="Arial" w:cs="Arial"/>
              </w:rPr>
            </w:pPr>
          </w:p>
        </w:tc>
        <w:tc>
          <w:tcPr>
            <w:tcW w:w="2552" w:type="dxa"/>
          </w:tcPr>
          <w:p w14:paraId="7DE1A96B" w14:textId="77777777" w:rsidR="00EA5EC9" w:rsidRPr="00C73EB4" w:rsidRDefault="00EA5EC9" w:rsidP="00CB15EE">
            <w:pPr>
              <w:snapToGrid w:val="0"/>
              <w:jc w:val="center"/>
              <w:rPr>
                <w:rFonts w:ascii="Arial" w:hAnsi="Arial" w:cs="Arial"/>
              </w:rPr>
            </w:pPr>
            <w:r w:rsidRPr="00C73EB4">
              <w:rPr>
                <w:rFonts w:ascii="Arial" w:hAnsi="Arial" w:cs="Arial"/>
              </w:rPr>
              <w:t xml:space="preserve">ул.Дорожная, </w:t>
            </w:r>
            <w:r w:rsidRPr="00C73EB4">
              <w:rPr>
                <w:rFonts w:ascii="Arial" w:hAnsi="Arial" w:cs="Arial"/>
                <w:color w:val="000000"/>
              </w:rPr>
              <w:t>Молоде</w:t>
            </w:r>
            <w:r w:rsidRPr="00C73EB4">
              <w:rPr>
                <w:rFonts w:ascii="Arial" w:hAnsi="Arial" w:cs="Arial"/>
                <w:color w:val="000000"/>
              </w:rPr>
              <w:t>ж</w:t>
            </w:r>
            <w:r w:rsidRPr="00C73EB4">
              <w:rPr>
                <w:rFonts w:ascii="Arial" w:hAnsi="Arial" w:cs="Arial"/>
                <w:color w:val="000000"/>
              </w:rPr>
              <w:t>ная, Светлая</w:t>
            </w:r>
          </w:p>
        </w:tc>
        <w:tc>
          <w:tcPr>
            <w:tcW w:w="1559" w:type="dxa"/>
            <w:vMerge/>
          </w:tcPr>
          <w:p w14:paraId="552D7ACF" w14:textId="77777777" w:rsidR="00EA5EC9" w:rsidRPr="00C73EB4" w:rsidRDefault="00EA5EC9" w:rsidP="00CB15EE">
            <w:pPr>
              <w:jc w:val="center"/>
              <w:rPr>
                <w:rFonts w:ascii="Arial" w:hAnsi="Arial" w:cs="Arial"/>
              </w:rPr>
            </w:pPr>
          </w:p>
        </w:tc>
        <w:tc>
          <w:tcPr>
            <w:tcW w:w="1417" w:type="dxa"/>
            <w:vMerge/>
            <w:vAlign w:val="center"/>
          </w:tcPr>
          <w:p w14:paraId="4CCD4AAA" w14:textId="77777777" w:rsidR="00EA5EC9" w:rsidRPr="00C73EB4" w:rsidRDefault="00EA5EC9" w:rsidP="00CB15EE">
            <w:pPr>
              <w:autoSpaceDE w:val="0"/>
              <w:autoSpaceDN w:val="0"/>
              <w:adjustRightInd w:val="0"/>
              <w:jc w:val="center"/>
              <w:rPr>
                <w:rFonts w:ascii="Arial" w:hAnsi="Arial" w:cs="Arial"/>
              </w:rPr>
            </w:pPr>
          </w:p>
        </w:tc>
        <w:tc>
          <w:tcPr>
            <w:tcW w:w="1276" w:type="dxa"/>
          </w:tcPr>
          <w:p w14:paraId="7AB63212" w14:textId="77777777" w:rsidR="00EA5EC9" w:rsidRPr="00C73EB4" w:rsidRDefault="00EA5EC9" w:rsidP="00CB15EE">
            <w:pPr>
              <w:snapToGrid w:val="0"/>
              <w:jc w:val="center"/>
              <w:rPr>
                <w:rFonts w:ascii="Arial" w:hAnsi="Arial" w:cs="Arial"/>
              </w:rPr>
            </w:pPr>
            <w:r w:rsidRPr="00C73EB4">
              <w:rPr>
                <w:rFonts w:ascii="Arial" w:hAnsi="Arial" w:cs="Arial"/>
              </w:rPr>
              <w:t>1,37</w:t>
            </w:r>
          </w:p>
        </w:tc>
        <w:tc>
          <w:tcPr>
            <w:tcW w:w="1418" w:type="dxa"/>
          </w:tcPr>
          <w:p w14:paraId="3AABE655"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второст</w:t>
            </w:r>
            <w:r w:rsidRPr="00C73EB4">
              <w:rPr>
                <w:rFonts w:ascii="Arial" w:eastAsia="Calibri" w:hAnsi="Arial" w:cs="Arial"/>
              </w:rPr>
              <w:t>е</w:t>
            </w:r>
            <w:r w:rsidRPr="00C73EB4">
              <w:rPr>
                <w:rFonts w:ascii="Arial" w:eastAsia="Calibri" w:hAnsi="Arial" w:cs="Arial"/>
              </w:rPr>
              <w:t>пенная</w:t>
            </w:r>
          </w:p>
        </w:tc>
        <w:tc>
          <w:tcPr>
            <w:tcW w:w="1842" w:type="dxa"/>
            <w:vMerge/>
          </w:tcPr>
          <w:p w14:paraId="6FB02637" w14:textId="77777777" w:rsidR="00EA5EC9" w:rsidRPr="00C73EB4" w:rsidRDefault="00EA5EC9" w:rsidP="00CB15EE">
            <w:pPr>
              <w:autoSpaceDE w:val="0"/>
              <w:autoSpaceDN w:val="0"/>
              <w:adjustRightInd w:val="0"/>
              <w:rPr>
                <w:rFonts w:ascii="Arial" w:hAnsi="Arial" w:cs="Arial"/>
              </w:rPr>
            </w:pPr>
          </w:p>
        </w:tc>
        <w:tc>
          <w:tcPr>
            <w:tcW w:w="2552" w:type="dxa"/>
            <w:vMerge/>
          </w:tcPr>
          <w:p w14:paraId="53B6F5EE" w14:textId="77777777" w:rsidR="00EA5EC9" w:rsidRPr="00C73EB4" w:rsidRDefault="00EA5EC9" w:rsidP="00CB15EE">
            <w:pPr>
              <w:autoSpaceDE w:val="0"/>
              <w:autoSpaceDN w:val="0"/>
              <w:adjustRightInd w:val="0"/>
              <w:rPr>
                <w:rFonts w:ascii="Arial" w:hAnsi="Arial" w:cs="Arial"/>
              </w:rPr>
            </w:pPr>
          </w:p>
        </w:tc>
      </w:tr>
      <w:tr w:rsidR="00EA5EC9" w:rsidRPr="00C73EB4" w14:paraId="4A8180E9" w14:textId="77777777" w:rsidTr="003723BC">
        <w:trPr>
          <w:cantSplit/>
          <w:trHeight w:val="253"/>
        </w:trPr>
        <w:tc>
          <w:tcPr>
            <w:tcW w:w="567" w:type="dxa"/>
            <w:vMerge/>
          </w:tcPr>
          <w:p w14:paraId="46F1B6FE"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4205F814" w14:textId="77777777" w:rsidR="00EA5EC9" w:rsidRPr="00C73EB4" w:rsidRDefault="00EA5EC9" w:rsidP="00CB15EE">
            <w:pPr>
              <w:rPr>
                <w:rFonts w:ascii="Arial" w:hAnsi="Arial" w:cs="Arial"/>
              </w:rPr>
            </w:pPr>
          </w:p>
        </w:tc>
        <w:tc>
          <w:tcPr>
            <w:tcW w:w="2552" w:type="dxa"/>
          </w:tcPr>
          <w:p w14:paraId="7A0AEDE1" w14:textId="77777777" w:rsidR="00EA5EC9" w:rsidRPr="00C73EB4" w:rsidRDefault="00EA5EC9" w:rsidP="00CB15EE">
            <w:pPr>
              <w:snapToGrid w:val="0"/>
              <w:jc w:val="center"/>
              <w:rPr>
                <w:rFonts w:ascii="Arial" w:hAnsi="Arial" w:cs="Arial"/>
              </w:rPr>
            </w:pPr>
            <w:r w:rsidRPr="00C73EB4">
              <w:rPr>
                <w:rFonts w:ascii="Arial" w:hAnsi="Arial" w:cs="Arial"/>
              </w:rPr>
              <w:t>ул.Советская</w:t>
            </w:r>
          </w:p>
        </w:tc>
        <w:tc>
          <w:tcPr>
            <w:tcW w:w="1559" w:type="dxa"/>
            <w:vMerge/>
          </w:tcPr>
          <w:p w14:paraId="1054D00B" w14:textId="77777777" w:rsidR="00EA5EC9" w:rsidRPr="00C73EB4" w:rsidRDefault="00EA5EC9" w:rsidP="00CB15EE">
            <w:pPr>
              <w:jc w:val="center"/>
              <w:rPr>
                <w:rFonts w:ascii="Arial" w:hAnsi="Arial" w:cs="Arial"/>
              </w:rPr>
            </w:pPr>
          </w:p>
        </w:tc>
        <w:tc>
          <w:tcPr>
            <w:tcW w:w="1417" w:type="dxa"/>
            <w:vMerge/>
            <w:vAlign w:val="center"/>
          </w:tcPr>
          <w:p w14:paraId="20BE00DA" w14:textId="77777777" w:rsidR="00EA5EC9" w:rsidRPr="00C73EB4" w:rsidRDefault="00EA5EC9" w:rsidP="00CB15EE">
            <w:pPr>
              <w:autoSpaceDE w:val="0"/>
              <w:autoSpaceDN w:val="0"/>
              <w:adjustRightInd w:val="0"/>
              <w:jc w:val="center"/>
              <w:rPr>
                <w:rFonts w:ascii="Arial" w:hAnsi="Arial" w:cs="Arial"/>
              </w:rPr>
            </w:pPr>
          </w:p>
        </w:tc>
        <w:tc>
          <w:tcPr>
            <w:tcW w:w="1276" w:type="dxa"/>
          </w:tcPr>
          <w:p w14:paraId="34337048" w14:textId="77777777" w:rsidR="00EA5EC9" w:rsidRPr="00C73EB4" w:rsidRDefault="00EA5EC9" w:rsidP="00CB15EE">
            <w:pPr>
              <w:snapToGrid w:val="0"/>
              <w:jc w:val="center"/>
              <w:rPr>
                <w:rFonts w:ascii="Arial" w:hAnsi="Arial" w:cs="Arial"/>
              </w:rPr>
            </w:pPr>
            <w:r w:rsidRPr="00C73EB4">
              <w:rPr>
                <w:rFonts w:ascii="Arial" w:hAnsi="Arial" w:cs="Arial"/>
              </w:rPr>
              <w:t>1,8</w:t>
            </w:r>
          </w:p>
        </w:tc>
        <w:tc>
          <w:tcPr>
            <w:tcW w:w="1418" w:type="dxa"/>
          </w:tcPr>
          <w:p w14:paraId="34673FC4"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основная</w:t>
            </w:r>
          </w:p>
        </w:tc>
        <w:tc>
          <w:tcPr>
            <w:tcW w:w="1842" w:type="dxa"/>
            <w:vMerge/>
          </w:tcPr>
          <w:p w14:paraId="78061239" w14:textId="77777777" w:rsidR="00EA5EC9" w:rsidRPr="00C73EB4" w:rsidRDefault="00EA5EC9" w:rsidP="00CB15EE">
            <w:pPr>
              <w:autoSpaceDE w:val="0"/>
              <w:autoSpaceDN w:val="0"/>
              <w:adjustRightInd w:val="0"/>
              <w:rPr>
                <w:rFonts w:ascii="Arial" w:hAnsi="Arial" w:cs="Arial"/>
              </w:rPr>
            </w:pPr>
          </w:p>
        </w:tc>
        <w:tc>
          <w:tcPr>
            <w:tcW w:w="2552" w:type="dxa"/>
            <w:vMerge/>
          </w:tcPr>
          <w:p w14:paraId="1BF6149D" w14:textId="77777777" w:rsidR="00EA5EC9" w:rsidRPr="00C73EB4" w:rsidRDefault="00EA5EC9" w:rsidP="00CB15EE">
            <w:pPr>
              <w:autoSpaceDE w:val="0"/>
              <w:autoSpaceDN w:val="0"/>
              <w:adjustRightInd w:val="0"/>
              <w:rPr>
                <w:rFonts w:ascii="Arial" w:hAnsi="Arial" w:cs="Arial"/>
              </w:rPr>
            </w:pPr>
          </w:p>
        </w:tc>
      </w:tr>
      <w:tr w:rsidR="00EA5EC9" w:rsidRPr="00C73EB4" w14:paraId="0009A7EB" w14:textId="77777777" w:rsidTr="003723BC">
        <w:trPr>
          <w:cantSplit/>
          <w:trHeight w:val="253"/>
        </w:trPr>
        <w:tc>
          <w:tcPr>
            <w:tcW w:w="567" w:type="dxa"/>
            <w:vMerge/>
          </w:tcPr>
          <w:p w14:paraId="653B351F"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2B71D53B" w14:textId="77777777" w:rsidR="00EA5EC9" w:rsidRPr="00C73EB4" w:rsidRDefault="00EA5EC9" w:rsidP="00CB15EE">
            <w:pPr>
              <w:rPr>
                <w:rFonts w:ascii="Arial" w:hAnsi="Arial" w:cs="Arial"/>
              </w:rPr>
            </w:pPr>
          </w:p>
        </w:tc>
        <w:tc>
          <w:tcPr>
            <w:tcW w:w="2552" w:type="dxa"/>
          </w:tcPr>
          <w:p w14:paraId="490E12A6" w14:textId="77777777" w:rsidR="00EA5EC9" w:rsidRPr="00C73EB4" w:rsidRDefault="00EA5EC9" w:rsidP="00CB15EE">
            <w:pPr>
              <w:snapToGrid w:val="0"/>
              <w:jc w:val="center"/>
              <w:rPr>
                <w:rFonts w:ascii="Arial" w:hAnsi="Arial" w:cs="Arial"/>
              </w:rPr>
            </w:pPr>
            <w:r w:rsidRPr="00C73EB4">
              <w:rPr>
                <w:rFonts w:ascii="Arial" w:hAnsi="Arial" w:cs="Arial"/>
              </w:rPr>
              <w:t>ул. Рудничная</w:t>
            </w:r>
          </w:p>
        </w:tc>
        <w:tc>
          <w:tcPr>
            <w:tcW w:w="1559" w:type="dxa"/>
            <w:vMerge/>
          </w:tcPr>
          <w:p w14:paraId="3BEE3875" w14:textId="77777777" w:rsidR="00EA5EC9" w:rsidRPr="00C73EB4" w:rsidRDefault="00EA5EC9" w:rsidP="00CB15EE">
            <w:pPr>
              <w:jc w:val="center"/>
              <w:rPr>
                <w:rFonts w:ascii="Arial" w:hAnsi="Arial" w:cs="Arial"/>
              </w:rPr>
            </w:pPr>
          </w:p>
        </w:tc>
        <w:tc>
          <w:tcPr>
            <w:tcW w:w="1417" w:type="dxa"/>
            <w:vMerge/>
            <w:vAlign w:val="center"/>
          </w:tcPr>
          <w:p w14:paraId="3CF8A54A" w14:textId="77777777" w:rsidR="00EA5EC9" w:rsidRPr="00C73EB4" w:rsidRDefault="00EA5EC9" w:rsidP="00CB15EE">
            <w:pPr>
              <w:autoSpaceDE w:val="0"/>
              <w:autoSpaceDN w:val="0"/>
              <w:adjustRightInd w:val="0"/>
              <w:jc w:val="center"/>
              <w:rPr>
                <w:rFonts w:ascii="Arial" w:hAnsi="Arial" w:cs="Arial"/>
              </w:rPr>
            </w:pPr>
          </w:p>
        </w:tc>
        <w:tc>
          <w:tcPr>
            <w:tcW w:w="1276" w:type="dxa"/>
          </w:tcPr>
          <w:p w14:paraId="29E9D7FC" w14:textId="77777777" w:rsidR="00EA5EC9" w:rsidRPr="00C73EB4" w:rsidRDefault="00EA5EC9" w:rsidP="00CB15EE">
            <w:pPr>
              <w:tabs>
                <w:tab w:val="left" w:pos="1164"/>
              </w:tabs>
              <w:snapToGrid w:val="0"/>
              <w:jc w:val="center"/>
              <w:rPr>
                <w:rFonts w:ascii="Arial" w:hAnsi="Arial" w:cs="Arial"/>
              </w:rPr>
            </w:pPr>
            <w:r w:rsidRPr="00C73EB4">
              <w:rPr>
                <w:rFonts w:ascii="Arial" w:hAnsi="Arial" w:cs="Arial"/>
              </w:rPr>
              <w:t>0,385</w:t>
            </w:r>
          </w:p>
        </w:tc>
        <w:tc>
          <w:tcPr>
            <w:tcW w:w="1418" w:type="dxa"/>
          </w:tcPr>
          <w:p w14:paraId="0B0F98B2"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основная</w:t>
            </w:r>
          </w:p>
        </w:tc>
        <w:tc>
          <w:tcPr>
            <w:tcW w:w="1842" w:type="dxa"/>
            <w:vMerge/>
          </w:tcPr>
          <w:p w14:paraId="70619657" w14:textId="77777777" w:rsidR="00EA5EC9" w:rsidRPr="00C73EB4" w:rsidRDefault="00EA5EC9" w:rsidP="00CB15EE">
            <w:pPr>
              <w:autoSpaceDE w:val="0"/>
              <w:autoSpaceDN w:val="0"/>
              <w:adjustRightInd w:val="0"/>
              <w:rPr>
                <w:rFonts w:ascii="Arial" w:hAnsi="Arial" w:cs="Arial"/>
              </w:rPr>
            </w:pPr>
          </w:p>
        </w:tc>
        <w:tc>
          <w:tcPr>
            <w:tcW w:w="2552" w:type="dxa"/>
            <w:vMerge/>
          </w:tcPr>
          <w:p w14:paraId="6AD171DA" w14:textId="77777777" w:rsidR="00EA5EC9" w:rsidRPr="00C73EB4" w:rsidRDefault="00EA5EC9" w:rsidP="00CB15EE">
            <w:pPr>
              <w:autoSpaceDE w:val="0"/>
              <w:autoSpaceDN w:val="0"/>
              <w:adjustRightInd w:val="0"/>
              <w:rPr>
                <w:rFonts w:ascii="Arial" w:hAnsi="Arial" w:cs="Arial"/>
              </w:rPr>
            </w:pPr>
          </w:p>
        </w:tc>
      </w:tr>
      <w:tr w:rsidR="00EA5EC9" w:rsidRPr="00C73EB4" w14:paraId="2617B8FF" w14:textId="77777777" w:rsidTr="003723BC">
        <w:trPr>
          <w:cantSplit/>
          <w:trHeight w:val="253"/>
        </w:trPr>
        <w:tc>
          <w:tcPr>
            <w:tcW w:w="567" w:type="dxa"/>
            <w:vMerge/>
          </w:tcPr>
          <w:p w14:paraId="0D7B8F42"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583382E3" w14:textId="77777777" w:rsidR="00EA5EC9" w:rsidRPr="00C73EB4" w:rsidRDefault="00EA5EC9" w:rsidP="00CB15EE">
            <w:pPr>
              <w:rPr>
                <w:rFonts w:ascii="Arial" w:hAnsi="Arial" w:cs="Arial"/>
              </w:rPr>
            </w:pPr>
          </w:p>
        </w:tc>
        <w:tc>
          <w:tcPr>
            <w:tcW w:w="2552" w:type="dxa"/>
          </w:tcPr>
          <w:p w14:paraId="4B311088" w14:textId="77777777" w:rsidR="00EA5EC9" w:rsidRPr="00C73EB4" w:rsidRDefault="00EA5EC9" w:rsidP="00CB15EE">
            <w:pPr>
              <w:snapToGrid w:val="0"/>
              <w:jc w:val="center"/>
              <w:rPr>
                <w:rFonts w:ascii="Arial" w:hAnsi="Arial" w:cs="Arial"/>
              </w:rPr>
            </w:pPr>
            <w:r w:rsidRPr="00C73EB4">
              <w:rPr>
                <w:rFonts w:ascii="Arial" w:hAnsi="Arial" w:cs="Arial"/>
              </w:rPr>
              <w:t xml:space="preserve">ул.Мира </w:t>
            </w:r>
          </w:p>
        </w:tc>
        <w:tc>
          <w:tcPr>
            <w:tcW w:w="1559" w:type="dxa"/>
            <w:vMerge/>
          </w:tcPr>
          <w:p w14:paraId="3453FF68" w14:textId="77777777" w:rsidR="00EA5EC9" w:rsidRPr="00C73EB4" w:rsidRDefault="00EA5EC9" w:rsidP="00CB15EE">
            <w:pPr>
              <w:jc w:val="center"/>
              <w:rPr>
                <w:rFonts w:ascii="Arial" w:hAnsi="Arial" w:cs="Arial"/>
              </w:rPr>
            </w:pPr>
          </w:p>
        </w:tc>
        <w:tc>
          <w:tcPr>
            <w:tcW w:w="1417" w:type="dxa"/>
            <w:vMerge/>
            <w:vAlign w:val="center"/>
          </w:tcPr>
          <w:p w14:paraId="157A15FF" w14:textId="77777777" w:rsidR="00EA5EC9" w:rsidRPr="00C73EB4" w:rsidRDefault="00EA5EC9" w:rsidP="00CB15EE">
            <w:pPr>
              <w:autoSpaceDE w:val="0"/>
              <w:autoSpaceDN w:val="0"/>
              <w:adjustRightInd w:val="0"/>
              <w:jc w:val="center"/>
              <w:rPr>
                <w:rFonts w:ascii="Arial" w:hAnsi="Arial" w:cs="Arial"/>
              </w:rPr>
            </w:pPr>
          </w:p>
        </w:tc>
        <w:tc>
          <w:tcPr>
            <w:tcW w:w="1276" w:type="dxa"/>
          </w:tcPr>
          <w:p w14:paraId="07AA899E" w14:textId="77777777" w:rsidR="00EA5EC9" w:rsidRPr="00C73EB4" w:rsidRDefault="00EA5EC9" w:rsidP="00CB15EE">
            <w:pPr>
              <w:tabs>
                <w:tab w:val="left" w:pos="1164"/>
              </w:tabs>
              <w:snapToGrid w:val="0"/>
              <w:jc w:val="center"/>
              <w:rPr>
                <w:rFonts w:ascii="Arial" w:hAnsi="Arial" w:cs="Arial"/>
              </w:rPr>
            </w:pPr>
            <w:r w:rsidRPr="00C73EB4">
              <w:rPr>
                <w:rFonts w:ascii="Arial" w:hAnsi="Arial" w:cs="Arial"/>
              </w:rPr>
              <w:t>0,666</w:t>
            </w:r>
          </w:p>
        </w:tc>
        <w:tc>
          <w:tcPr>
            <w:tcW w:w="1418" w:type="dxa"/>
          </w:tcPr>
          <w:p w14:paraId="346E2BCB"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второст</w:t>
            </w:r>
            <w:r w:rsidRPr="00C73EB4">
              <w:rPr>
                <w:rFonts w:ascii="Arial" w:eastAsia="Calibri" w:hAnsi="Arial" w:cs="Arial"/>
              </w:rPr>
              <w:t>е</w:t>
            </w:r>
            <w:r w:rsidRPr="00C73EB4">
              <w:rPr>
                <w:rFonts w:ascii="Arial" w:eastAsia="Calibri" w:hAnsi="Arial" w:cs="Arial"/>
              </w:rPr>
              <w:t>пенная</w:t>
            </w:r>
          </w:p>
        </w:tc>
        <w:tc>
          <w:tcPr>
            <w:tcW w:w="1842" w:type="dxa"/>
            <w:vMerge/>
          </w:tcPr>
          <w:p w14:paraId="0192E9D6" w14:textId="77777777" w:rsidR="00EA5EC9" w:rsidRPr="00C73EB4" w:rsidRDefault="00EA5EC9" w:rsidP="00CB15EE">
            <w:pPr>
              <w:autoSpaceDE w:val="0"/>
              <w:autoSpaceDN w:val="0"/>
              <w:adjustRightInd w:val="0"/>
              <w:rPr>
                <w:rFonts w:ascii="Arial" w:hAnsi="Arial" w:cs="Arial"/>
              </w:rPr>
            </w:pPr>
          </w:p>
        </w:tc>
        <w:tc>
          <w:tcPr>
            <w:tcW w:w="2552" w:type="dxa"/>
            <w:vMerge/>
          </w:tcPr>
          <w:p w14:paraId="7C21571C" w14:textId="77777777" w:rsidR="00EA5EC9" w:rsidRPr="00C73EB4" w:rsidRDefault="00EA5EC9" w:rsidP="00CB15EE">
            <w:pPr>
              <w:autoSpaceDE w:val="0"/>
              <w:autoSpaceDN w:val="0"/>
              <w:adjustRightInd w:val="0"/>
              <w:rPr>
                <w:rFonts w:ascii="Arial" w:hAnsi="Arial" w:cs="Arial"/>
              </w:rPr>
            </w:pPr>
          </w:p>
        </w:tc>
      </w:tr>
      <w:tr w:rsidR="00EA5EC9" w:rsidRPr="00C73EB4" w14:paraId="23254D1F" w14:textId="77777777" w:rsidTr="003723BC">
        <w:trPr>
          <w:cantSplit/>
          <w:trHeight w:val="253"/>
        </w:trPr>
        <w:tc>
          <w:tcPr>
            <w:tcW w:w="567" w:type="dxa"/>
            <w:vMerge/>
          </w:tcPr>
          <w:p w14:paraId="7720DC56"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42B1B6F1" w14:textId="77777777" w:rsidR="00EA5EC9" w:rsidRPr="00C73EB4" w:rsidRDefault="00EA5EC9" w:rsidP="00CB15EE">
            <w:pPr>
              <w:rPr>
                <w:rFonts w:ascii="Arial" w:hAnsi="Arial" w:cs="Arial"/>
              </w:rPr>
            </w:pPr>
          </w:p>
        </w:tc>
        <w:tc>
          <w:tcPr>
            <w:tcW w:w="2552" w:type="dxa"/>
          </w:tcPr>
          <w:p w14:paraId="36C42460" w14:textId="77777777" w:rsidR="00EA5EC9" w:rsidRPr="00C73EB4" w:rsidRDefault="00EA5EC9" w:rsidP="00CB15EE">
            <w:pPr>
              <w:snapToGrid w:val="0"/>
              <w:jc w:val="center"/>
              <w:rPr>
                <w:rFonts w:ascii="Arial" w:hAnsi="Arial" w:cs="Arial"/>
              </w:rPr>
            </w:pPr>
            <w:r w:rsidRPr="00C73EB4">
              <w:rPr>
                <w:rFonts w:ascii="Arial" w:hAnsi="Arial" w:cs="Arial"/>
                <w:color w:val="000000"/>
              </w:rPr>
              <w:t>ул. Горная, Пионерская</w:t>
            </w:r>
          </w:p>
        </w:tc>
        <w:tc>
          <w:tcPr>
            <w:tcW w:w="1559" w:type="dxa"/>
            <w:vMerge/>
          </w:tcPr>
          <w:p w14:paraId="1DB45523" w14:textId="77777777" w:rsidR="00EA5EC9" w:rsidRPr="00C73EB4" w:rsidRDefault="00EA5EC9" w:rsidP="00CB15EE">
            <w:pPr>
              <w:jc w:val="center"/>
              <w:rPr>
                <w:rFonts w:ascii="Arial" w:hAnsi="Arial" w:cs="Arial"/>
              </w:rPr>
            </w:pPr>
          </w:p>
        </w:tc>
        <w:tc>
          <w:tcPr>
            <w:tcW w:w="1417" w:type="dxa"/>
            <w:vMerge/>
            <w:vAlign w:val="center"/>
          </w:tcPr>
          <w:p w14:paraId="2A32E686" w14:textId="77777777" w:rsidR="00EA5EC9" w:rsidRPr="00C73EB4" w:rsidRDefault="00EA5EC9" w:rsidP="00CB15EE">
            <w:pPr>
              <w:autoSpaceDE w:val="0"/>
              <w:autoSpaceDN w:val="0"/>
              <w:adjustRightInd w:val="0"/>
              <w:jc w:val="center"/>
              <w:rPr>
                <w:rFonts w:ascii="Arial" w:hAnsi="Arial" w:cs="Arial"/>
              </w:rPr>
            </w:pPr>
          </w:p>
        </w:tc>
        <w:tc>
          <w:tcPr>
            <w:tcW w:w="1276" w:type="dxa"/>
          </w:tcPr>
          <w:p w14:paraId="7DC26F1A" w14:textId="77777777" w:rsidR="00EA5EC9" w:rsidRPr="00C73EB4" w:rsidRDefault="00EA5EC9" w:rsidP="00CB15EE">
            <w:pPr>
              <w:tabs>
                <w:tab w:val="left" w:pos="1164"/>
              </w:tabs>
              <w:snapToGrid w:val="0"/>
              <w:jc w:val="center"/>
              <w:rPr>
                <w:rFonts w:ascii="Arial" w:hAnsi="Arial" w:cs="Arial"/>
              </w:rPr>
            </w:pPr>
            <w:r w:rsidRPr="00C73EB4">
              <w:rPr>
                <w:rFonts w:ascii="Arial" w:hAnsi="Arial" w:cs="Arial"/>
              </w:rPr>
              <w:t>2,31</w:t>
            </w:r>
          </w:p>
        </w:tc>
        <w:tc>
          <w:tcPr>
            <w:tcW w:w="1418" w:type="dxa"/>
          </w:tcPr>
          <w:p w14:paraId="272D4324"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второст</w:t>
            </w:r>
            <w:r w:rsidRPr="00C73EB4">
              <w:rPr>
                <w:rFonts w:ascii="Arial" w:eastAsia="Calibri" w:hAnsi="Arial" w:cs="Arial"/>
              </w:rPr>
              <w:t>е</w:t>
            </w:r>
            <w:r w:rsidRPr="00C73EB4">
              <w:rPr>
                <w:rFonts w:ascii="Arial" w:eastAsia="Calibri" w:hAnsi="Arial" w:cs="Arial"/>
              </w:rPr>
              <w:t>пенная</w:t>
            </w:r>
          </w:p>
        </w:tc>
        <w:tc>
          <w:tcPr>
            <w:tcW w:w="1842" w:type="dxa"/>
            <w:vMerge/>
          </w:tcPr>
          <w:p w14:paraId="0E7577F3" w14:textId="77777777" w:rsidR="00EA5EC9" w:rsidRPr="00C73EB4" w:rsidRDefault="00EA5EC9" w:rsidP="00CB15EE">
            <w:pPr>
              <w:autoSpaceDE w:val="0"/>
              <w:autoSpaceDN w:val="0"/>
              <w:adjustRightInd w:val="0"/>
              <w:rPr>
                <w:rFonts w:ascii="Arial" w:hAnsi="Arial" w:cs="Arial"/>
              </w:rPr>
            </w:pPr>
          </w:p>
        </w:tc>
        <w:tc>
          <w:tcPr>
            <w:tcW w:w="2552" w:type="dxa"/>
            <w:vMerge/>
          </w:tcPr>
          <w:p w14:paraId="4B875DC6" w14:textId="77777777" w:rsidR="00EA5EC9" w:rsidRPr="00C73EB4" w:rsidRDefault="00EA5EC9" w:rsidP="00CB15EE">
            <w:pPr>
              <w:autoSpaceDE w:val="0"/>
              <w:autoSpaceDN w:val="0"/>
              <w:adjustRightInd w:val="0"/>
              <w:rPr>
                <w:rFonts w:ascii="Arial" w:hAnsi="Arial" w:cs="Arial"/>
              </w:rPr>
            </w:pPr>
          </w:p>
        </w:tc>
      </w:tr>
      <w:tr w:rsidR="00EA5EC9" w:rsidRPr="00C73EB4" w14:paraId="6A43F280" w14:textId="77777777" w:rsidTr="003723BC">
        <w:trPr>
          <w:cantSplit/>
          <w:trHeight w:val="253"/>
        </w:trPr>
        <w:tc>
          <w:tcPr>
            <w:tcW w:w="567" w:type="dxa"/>
            <w:vMerge w:val="restart"/>
          </w:tcPr>
          <w:p w14:paraId="690C7015"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2.</w:t>
            </w:r>
          </w:p>
        </w:tc>
        <w:tc>
          <w:tcPr>
            <w:tcW w:w="1843" w:type="dxa"/>
            <w:vMerge w:val="restart"/>
          </w:tcPr>
          <w:p w14:paraId="1D34BCF5" w14:textId="4EBE196B" w:rsidR="00EA5EC9" w:rsidRPr="00C73EB4" w:rsidRDefault="00EA5EC9" w:rsidP="00FE440B">
            <w:pPr>
              <w:rPr>
                <w:rFonts w:ascii="Arial" w:hAnsi="Arial" w:cs="Arial"/>
              </w:rPr>
            </w:pPr>
            <w:r w:rsidRPr="00C73EB4">
              <w:rPr>
                <w:rFonts w:ascii="Arial" w:hAnsi="Arial" w:cs="Arial"/>
              </w:rPr>
              <w:t>Улицы и автом</w:t>
            </w:r>
            <w:r w:rsidRPr="00C73EB4">
              <w:rPr>
                <w:rFonts w:ascii="Arial" w:hAnsi="Arial" w:cs="Arial"/>
              </w:rPr>
              <w:t>о</w:t>
            </w:r>
            <w:r w:rsidRPr="00C73EB4">
              <w:rPr>
                <w:rFonts w:ascii="Arial" w:hAnsi="Arial" w:cs="Arial"/>
              </w:rPr>
              <w:t>бильные дороги</w:t>
            </w:r>
            <w:r w:rsidR="00FE440B">
              <w:rPr>
                <w:rFonts w:ascii="Arial" w:hAnsi="Arial" w:cs="Arial"/>
              </w:rPr>
              <w:t xml:space="preserve"> общего польз</w:t>
            </w:r>
            <w:r w:rsidR="00FE440B">
              <w:rPr>
                <w:rFonts w:ascii="Arial" w:hAnsi="Arial" w:cs="Arial"/>
              </w:rPr>
              <w:t>о</w:t>
            </w:r>
            <w:r w:rsidR="00FE440B">
              <w:rPr>
                <w:rFonts w:ascii="Arial" w:hAnsi="Arial" w:cs="Arial"/>
              </w:rPr>
              <w:t>вания</w:t>
            </w:r>
            <w:r w:rsidRPr="00C73EB4">
              <w:rPr>
                <w:rFonts w:ascii="Arial" w:hAnsi="Arial" w:cs="Arial"/>
              </w:rPr>
              <w:t xml:space="preserve"> местного значения</w:t>
            </w:r>
          </w:p>
        </w:tc>
        <w:tc>
          <w:tcPr>
            <w:tcW w:w="2552" w:type="dxa"/>
          </w:tcPr>
          <w:p w14:paraId="0B41C8FE" w14:textId="77777777" w:rsidR="00EA5EC9" w:rsidRPr="00C73EB4" w:rsidRDefault="00EA5EC9" w:rsidP="00CB15EE">
            <w:pPr>
              <w:snapToGrid w:val="0"/>
              <w:jc w:val="center"/>
              <w:rPr>
                <w:rFonts w:ascii="Arial" w:hAnsi="Arial" w:cs="Arial"/>
              </w:rPr>
            </w:pPr>
            <w:r w:rsidRPr="00C73EB4">
              <w:rPr>
                <w:rFonts w:ascii="Arial" w:hAnsi="Arial" w:cs="Arial"/>
              </w:rPr>
              <w:t>Село Старосемейкино, в том числе:</w:t>
            </w:r>
          </w:p>
        </w:tc>
        <w:tc>
          <w:tcPr>
            <w:tcW w:w="1559" w:type="dxa"/>
            <w:vMerge w:val="restart"/>
          </w:tcPr>
          <w:p w14:paraId="75C85E69" w14:textId="77777777" w:rsidR="00EA5EC9" w:rsidRPr="00C73EB4" w:rsidRDefault="00EA5EC9" w:rsidP="00CB15EE">
            <w:pPr>
              <w:jc w:val="center"/>
              <w:rPr>
                <w:rFonts w:ascii="Arial" w:hAnsi="Arial" w:cs="Arial"/>
              </w:rPr>
            </w:pPr>
            <w:r w:rsidRPr="00C73EB4">
              <w:rPr>
                <w:rFonts w:ascii="Arial" w:hAnsi="Arial" w:cs="Arial"/>
              </w:rPr>
              <w:t>строител</w:t>
            </w:r>
            <w:r w:rsidRPr="00C73EB4">
              <w:rPr>
                <w:rFonts w:ascii="Arial" w:hAnsi="Arial" w:cs="Arial"/>
              </w:rPr>
              <w:t>ь</w:t>
            </w:r>
            <w:r w:rsidRPr="00C73EB4">
              <w:rPr>
                <w:rFonts w:ascii="Arial" w:hAnsi="Arial" w:cs="Arial"/>
              </w:rPr>
              <w:t>ство</w:t>
            </w:r>
          </w:p>
        </w:tc>
        <w:tc>
          <w:tcPr>
            <w:tcW w:w="1417" w:type="dxa"/>
            <w:vMerge w:val="restart"/>
            <w:vAlign w:val="center"/>
          </w:tcPr>
          <w:p w14:paraId="22DACD72"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2041</w:t>
            </w:r>
          </w:p>
        </w:tc>
        <w:tc>
          <w:tcPr>
            <w:tcW w:w="1276" w:type="dxa"/>
          </w:tcPr>
          <w:p w14:paraId="3F084616" w14:textId="77777777" w:rsidR="00EA5EC9" w:rsidRPr="00C73EB4" w:rsidRDefault="00EA5EC9" w:rsidP="00CB15EE">
            <w:pPr>
              <w:snapToGrid w:val="0"/>
              <w:jc w:val="center"/>
              <w:rPr>
                <w:rFonts w:ascii="Arial" w:hAnsi="Arial" w:cs="Arial"/>
              </w:rPr>
            </w:pPr>
          </w:p>
        </w:tc>
        <w:tc>
          <w:tcPr>
            <w:tcW w:w="1418" w:type="dxa"/>
          </w:tcPr>
          <w:p w14:paraId="3B759242" w14:textId="77777777" w:rsidR="00EA5EC9" w:rsidRPr="00C73EB4" w:rsidRDefault="00EA5EC9" w:rsidP="00CB15EE">
            <w:pPr>
              <w:snapToGrid w:val="0"/>
              <w:jc w:val="center"/>
              <w:rPr>
                <w:rFonts w:ascii="Arial" w:hAnsi="Arial" w:cs="Arial"/>
              </w:rPr>
            </w:pPr>
          </w:p>
        </w:tc>
        <w:tc>
          <w:tcPr>
            <w:tcW w:w="1842" w:type="dxa"/>
            <w:vMerge w:val="restart"/>
          </w:tcPr>
          <w:p w14:paraId="2878C6C5" w14:textId="77777777" w:rsidR="00EA5EC9" w:rsidRPr="00C73EB4" w:rsidRDefault="00EA5EC9" w:rsidP="00CB15EE">
            <w:pPr>
              <w:autoSpaceDE w:val="0"/>
              <w:autoSpaceDN w:val="0"/>
              <w:adjustRightInd w:val="0"/>
              <w:rPr>
                <w:rFonts w:ascii="Arial" w:hAnsi="Arial" w:cs="Arial"/>
              </w:rPr>
            </w:pPr>
            <w:r w:rsidRPr="00C73EB4">
              <w:rPr>
                <w:rFonts w:ascii="Arial" w:hAnsi="Arial" w:cs="Arial"/>
              </w:rPr>
              <w:t>Установление зон с особыми условиями и</w:t>
            </w:r>
            <w:r w:rsidRPr="00C73EB4">
              <w:rPr>
                <w:rFonts w:ascii="Arial" w:hAnsi="Arial" w:cs="Arial"/>
              </w:rPr>
              <w:t>с</w:t>
            </w:r>
            <w:r w:rsidRPr="00C73EB4">
              <w:rPr>
                <w:rFonts w:ascii="Arial" w:hAnsi="Arial" w:cs="Arial"/>
              </w:rPr>
              <w:t>пользования территорий в связи с разм</w:t>
            </w:r>
            <w:r w:rsidRPr="00C73EB4">
              <w:rPr>
                <w:rFonts w:ascii="Arial" w:hAnsi="Arial" w:cs="Arial"/>
              </w:rPr>
              <w:t>е</w:t>
            </w:r>
            <w:r w:rsidRPr="00C73EB4">
              <w:rPr>
                <w:rFonts w:ascii="Arial" w:hAnsi="Arial" w:cs="Arial"/>
              </w:rPr>
              <w:t>щением объекта не требуется</w:t>
            </w:r>
          </w:p>
        </w:tc>
        <w:tc>
          <w:tcPr>
            <w:tcW w:w="2552" w:type="dxa"/>
            <w:vMerge/>
          </w:tcPr>
          <w:p w14:paraId="3C6E3069" w14:textId="77777777" w:rsidR="00EA5EC9" w:rsidRPr="00C73EB4" w:rsidRDefault="00EA5EC9" w:rsidP="00CB15EE">
            <w:pPr>
              <w:autoSpaceDE w:val="0"/>
              <w:autoSpaceDN w:val="0"/>
              <w:adjustRightInd w:val="0"/>
              <w:rPr>
                <w:rFonts w:ascii="Arial" w:hAnsi="Arial" w:cs="Arial"/>
              </w:rPr>
            </w:pPr>
          </w:p>
        </w:tc>
      </w:tr>
      <w:tr w:rsidR="00EA5EC9" w:rsidRPr="00C73EB4" w14:paraId="2E17D082" w14:textId="77777777" w:rsidTr="003723BC">
        <w:trPr>
          <w:cantSplit/>
          <w:trHeight w:val="253"/>
        </w:trPr>
        <w:tc>
          <w:tcPr>
            <w:tcW w:w="567" w:type="dxa"/>
            <w:vMerge/>
          </w:tcPr>
          <w:p w14:paraId="4BBB07D8"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6128C029" w14:textId="77777777" w:rsidR="00EA5EC9" w:rsidRPr="00C73EB4" w:rsidRDefault="00EA5EC9" w:rsidP="00CB15EE">
            <w:pPr>
              <w:rPr>
                <w:rFonts w:ascii="Arial" w:hAnsi="Arial" w:cs="Arial"/>
              </w:rPr>
            </w:pPr>
          </w:p>
        </w:tc>
        <w:tc>
          <w:tcPr>
            <w:tcW w:w="2552" w:type="dxa"/>
          </w:tcPr>
          <w:p w14:paraId="7360C4CD" w14:textId="77777777" w:rsidR="00EA5EC9" w:rsidRPr="00C73EB4" w:rsidRDefault="00EA5EC9" w:rsidP="00CB15EE">
            <w:pPr>
              <w:snapToGrid w:val="0"/>
              <w:jc w:val="center"/>
              <w:rPr>
                <w:rFonts w:ascii="Arial" w:hAnsi="Arial" w:cs="Arial"/>
              </w:rPr>
            </w:pPr>
            <w:r w:rsidRPr="00C73EB4">
              <w:rPr>
                <w:rFonts w:ascii="Arial" w:hAnsi="Arial" w:cs="Arial"/>
              </w:rPr>
              <w:t xml:space="preserve">ул. б/н  </w:t>
            </w:r>
          </w:p>
        </w:tc>
        <w:tc>
          <w:tcPr>
            <w:tcW w:w="1559" w:type="dxa"/>
            <w:vMerge/>
          </w:tcPr>
          <w:p w14:paraId="626AD97E" w14:textId="77777777" w:rsidR="00EA5EC9" w:rsidRPr="00C73EB4" w:rsidRDefault="00EA5EC9" w:rsidP="00CB15EE">
            <w:pPr>
              <w:jc w:val="center"/>
              <w:rPr>
                <w:rFonts w:ascii="Arial" w:hAnsi="Arial" w:cs="Arial"/>
              </w:rPr>
            </w:pPr>
          </w:p>
        </w:tc>
        <w:tc>
          <w:tcPr>
            <w:tcW w:w="1417" w:type="dxa"/>
            <w:vMerge/>
            <w:vAlign w:val="center"/>
          </w:tcPr>
          <w:p w14:paraId="38269BB4" w14:textId="77777777" w:rsidR="00EA5EC9" w:rsidRPr="00C73EB4" w:rsidRDefault="00EA5EC9" w:rsidP="00CB15EE">
            <w:pPr>
              <w:autoSpaceDE w:val="0"/>
              <w:autoSpaceDN w:val="0"/>
              <w:adjustRightInd w:val="0"/>
              <w:jc w:val="center"/>
              <w:rPr>
                <w:rFonts w:ascii="Arial" w:hAnsi="Arial" w:cs="Arial"/>
              </w:rPr>
            </w:pPr>
          </w:p>
        </w:tc>
        <w:tc>
          <w:tcPr>
            <w:tcW w:w="1276" w:type="dxa"/>
          </w:tcPr>
          <w:p w14:paraId="3C301591" w14:textId="77777777" w:rsidR="00EA5EC9" w:rsidRPr="00C73EB4" w:rsidRDefault="00EA5EC9" w:rsidP="00CB15EE">
            <w:pPr>
              <w:snapToGrid w:val="0"/>
              <w:jc w:val="center"/>
              <w:rPr>
                <w:rFonts w:ascii="Arial" w:hAnsi="Arial" w:cs="Arial"/>
              </w:rPr>
            </w:pPr>
            <w:r w:rsidRPr="00C73EB4">
              <w:rPr>
                <w:rFonts w:ascii="Arial" w:hAnsi="Arial" w:cs="Arial"/>
              </w:rPr>
              <w:t>0,22</w:t>
            </w:r>
          </w:p>
        </w:tc>
        <w:tc>
          <w:tcPr>
            <w:tcW w:w="1418" w:type="dxa"/>
          </w:tcPr>
          <w:p w14:paraId="1BB838F7" w14:textId="77777777" w:rsidR="00EA5EC9" w:rsidRPr="00C73EB4" w:rsidRDefault="00EA5EC9" w:rsidP="00CB15EE">
            <w:pPr>
              <w:snapToGrid w:val="0"/>
              <w:jc w:val="center"/>
              <w:rPr>
                <w:rFonts w:ascii="Arial" w:hAnsi="Arial" w:cs="Arial"/>
              </w:rPr>
            </w:pPr>
            <w:r w:rsidRPr="00C73EB4">
              <w:rPr>
                <w:rFonts w:ascii="Arial" w:hAnsi="Arial" w:cs="Arial"/>
              </w:rPr>
              <w:t>второст</w:t>
            </w:r>
            <w:r w:rsidRPr="00C73EB4">
              <w:rPr>
                <w:rFonts w:ascii="Arial" w:hAnsi="Arial" w:cs="Arial"/>
              </w:rPr>
              <w:t>е</w:t>
            </w:r>
            <w:r w:rsidRPr="00C73EB4">
              <w:rPr>
                <w:rFonts w:ascii="Arial" w:hAnsi="Arial" w:cs="Arial"/>
              </w:rPr>
              <w:t>пенная</w:t>
            </w:r>
          </w:p>
        </w:tc>
        <w:tc>
          <w:tcPr>
            <w:tcW w:w="1842" w:type="dxa"/>
            <w:vMerge/>
          </w:tcPr>
          <w:p w14:paraId="056E14AE" w14:textId="77777777" w:rsidR="00EA5EC9" w:rsidRPr="00C73EB4" w:rsidRDefault="00EA5EC9" w:rsidP="00CB15EE">
            <w:pPr>
              <w:autoSpaceDE w:val="0"/>
              <w:autoSpaceDN w:val="0"/>
              <w:adjustRightInd w:val="0"/>
              <w:rPr>
                <w:rFonts w:ascii="Arial" w:hAnsi="Arial" w:cs="Arial"/>
              </w:rPr>
            </w:pPr>
          </w:p>
        </w:tc>
        <w:tc>
          <w:tcPr>
            <w:tcW w:w="2552" w:type="dxa"/>
            <w:vMerge/>
          </w:tcPr>
          <w:p w14:paraId="6B1C0C7C" w14:textId="77777777" w:rsidR="00EA5EC9" w:rsidRPr="00C73EB4" w:rsidRDefault="00EA5EC9" w:rsidP="00CB15EE">
            <w:pPr>
              <w:autoSpaceDE w:val="0"/>
              <w:autoSpaceDN w:val="0"/>
              <w:adjustRightInd w:val="0"/>
              <w:rPr>
                <w:rFonts w:ascii="Arial" w:hAnsi="Arial" w:cs="Arial"/>
              </w:rPr>
            </w:pPr>
          </w:p>
        </w:tc>
      </w:tr>
      <w:tr w:rsidR="00EA5EC9" w:rsidRPr="00C73EB4" w14:paraId="47CC113E" w14:textId="77777777" w:rsidTr="003723BC">
        <w:trPr>
          <w:cantSplit/>
          <w:trHeight w:val="253"/>
        </w:trPr>
        <w:tc>
          <w:tcPr>
            <w:tcW w:w="567" w:type="dxa"/>
            <w:vMerge/>
          </w:tcPr>
          <w:p w14:paraId="62A6CE96"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345035A5" w14:textId="77777777" w:rsidR="00EA5EC9" w:rsidRPr="00C73EB4" w:rsidRDefault="00EA5EC9" w:rsidP="00CB15EE">
            <w:pPr>
              <w:rPr>
                <w:rFonts w:ascii="Arial" w:hAnsi="Arial" w:cs="Arial"/>
              </w:rPr>
            </w:pPr>
          </w:p>
        </w:tc>
        <w:tc>
          <w:tcPr>
            <w:tcW w:w="2552" w:type="dxa"/>
          </w:tcPr>
          <w:p w14:paraId="0426DD07" w14:textId="77777777" w:rsidR="00EA5EC9" w:rsidRPr="00C73EB4" w:rsidRDefault="00EA5EC9" w:rsidP="00CB15EE">
            <w:pPr>
              <w:snapToGrid w:val="0"/>
              <w:jc w:val="center"/>
              <w:rPr>
                <w:rFonts w:ascii="Arial" w:hAnsi="Arial" w:cs="Arial"/>
              </w:rPr>
            </w:pPr>
            <w:r w:rsidRPr="00C73EB4">
              <w:rPr>
                <w:rFonts w:ascii="Arial" w:hAnsi="Arial" w:cs="Arial"/>
              </w:rPr>
              <w:t>ул. Рабочая</w:t>
            </w:r>
          </w:p>
        </w:tc>
        <w:tc>
          <w:tcPr>
            <w:tcW w:w="1559" w:type="dxa"/>
            <w:vMerge w:val="restart"/>
          </w:tcPr>
          <w:p w14:paraId="61FA001A" w14:textId="77777777" w:rsidR="00EA5EC9" w:rsidRPr="00C73EB4" w:rsidRDefault="00EA5EC9" w:rsidP="00CB15EE">
            <w:pPr>
              <w:jc w:val="center"/>
              <w:rPr>
                <w:rFonts w:ascii="Arial" w:hAnsi="Arial" w:cs="Arial"/>
              </w:rPr>
            </w:pPr>
            <w:r w:rsidRPr="00C73EB4">
              <w:rPr>
                <w:rFonts w:ascii="Arial" w:hAnsi="Arial" w:cs="Arial"/>
              </w:rPr>
              <w:t>капитальный ремонт</w:t>
            </w:r>
          </w:p>
        </w:tc>
        <w:tc>
          <w:tcPr>
            <w:tcW w:w="1417" w:type="dxa"/>
            <w:vMerge w:val="restart"/>
            <w:vAlign w:val="center"/>
          </w:tcPr>
          <w:p w14:paraId="4EE2C5E1"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2025</w:t>
            </w:r>
          </w:p>
        </w:tc>
        <w:tc>
          <w:tcPr>
            <w:tcW w:w="1276" w:type="dxa"/>
          </w:tcPr>
          <w:p w14:paraId="6CCE19CF" w14:textId="77777777" w:rsidR="00EA5EC9" w:rsidRPr="00C73EB4" w:rsidRDefault="00EA5EC9" w:rsidP="00CB15EE">
            <w:pPr>
              <w:snapToGrid w:val="0"/>
              <w:jc w:val="center"/>
              <w:rPr>
                <w:rFonts w:ascii="Arial" w:hAnsi="Arial" w:cs="Arial"/>
              </w:rPr>
            </w:pPr>
            <w:r w:rsidRPr="00C73EB4">
              <w:rPr>
                <w:rFonts w:ascii="Arial" w:hAnsi="Arial" w:cs="Arial"/>
              </w:rPr>
              <w:t>1,6</w:t>
            </w:r>
          </w:p>
        </w:tc>
        <w:tc>
          <w:tcPr>
            <w:tcW w:w="1418" w:type="dxa"/>
          </w:tcPr>
          <w:p w14:paraId="39C10892" w14:textId="77777777" w:rsidR="00EA5EC9" w:rsidRPr="00C73EB4" w:rsidRDefault="00EA5EC9" w:rsidP="00CB15EE">
            <w:pPr>
              <w:snapToGrid w:val="0"/>
              <w:jc w:val="center"/>
              <w:rPr>
                <w:rFonts w:ascii="Arial" w:hAnsi="Arial" w:cs="Arial"/>
              </w:rPr>
            </w:pPr>
            <w:r w:rsidRPr="00C73EB4">
              <w:rPr>
                <w:rFonts w:ascii="Arial" w:eastAsia="Calibri" w:hAnsi="Arial" w:cs="Arial"/>
              </w:rPr>
              <w:t>основная</w:t>
            </w:r>
          </w:p>
        </w:tc>
        <w:tc>
          <w:tcPr>
            <w:tcW w:w="1842" w:type="dxa"/>
            <w:vMerge/>
          </w:tcPr>
          <w:p w14:paraId="3D7291F2" w14:textId="77777777" w:rsidR="00EA5EC9" w:rsidRPr="00C73EB4" w:rsidRDefault="00EA5EC9" w:rsidP="00CB15EE">
            <w:pPr>
              <w:autoSpaceDE w:val="0"/>
              <w:autoSpaceDN w:val="0"/>
              <w:adjustRightInd w:val="0"/>
              <w:rPr>
                <w:rFonts w:ascii="Arial" w:hAnsi="Arial" w:cs="Arial"/>
              </w:rPr>
            </w:pPr>
          </w:p>
        </w:tc>
        <w:tc>
          <w:tcPr>
            <w:tcW w:w="2552" w:type="dxa"/>
            <w:vMerge/>
          </w:tcPr>
          <w:p w14:paraId="6F55C0A3" w14:textId="77777777" w:rsidR="00EA5EC9" w:rsidRPr="00C73EB4" w:rsidRDefault="00EA5EC9" w:rsidP="00CB15EE">
            <w:pPr>
              <w:autoSpaceDE w:val="0"/>
              <w:autoSpaceDN w:val="0"/>
              <w:adjustRightInd w:val="0"/>
              <w:rPr>
                <w:rFonts w:ascii="Arial" w:hAnsi="Arial" w:cs="Arial"/>
              </w:rPr>
            </w:pPr>
          </w:p>
        </w:tc>
      </w:tr>
      <w:tr w:rsidR="00EA5EC9" w:rsidRPr="00C73EB4" w14:paraId="34ABA8E4" w14:textId="77777777" w:rsidTr="003723BC">
        <w:trPr>
          <w:cantSplit/>
          <w:trHeight w:val="253"/>
        </w:trPr>
        <w:tc>
          <w:tcPr>
            <w:tcW w:w="567" w:type="dxa"/>
            <w:vMerge/>
          </w:tcPr>
          <w:p w14:paraId="7ABE643E"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75188DDD" w14:textId="77777777" w:rsidR="00EA5EC9" w:rsidRPr="00C73EB4" w:rsidRDefault="00EA5EC9" w:rsidP="00CB15EE">
            <w:pPr>
              <w:rPr>
                <w:rFonts w:ascii="Arial" w:hAnsi="Arial" w:cs="Arial"/>
              </w:rPr>
            </w:pPr>
          </w:p>
        </w:tc>
        <w:tc>
          <w:tcPr>
            <w:tcW w:w="2552" w:type="dxa"/>
          </w:tcPr>
          <w:p w14:paraId="4A07547D" w14:textId="77777777" w:rsidR="00EA5EC9" w:rsidRPr="00C73EB4" w:rsidRDefault="00EA5EC9" w:rsidP="00CB15EE">
            <w:pPr>
              <w:snapToGrid w:val="0"/>
              <w:jc w:val="center"/>
              <w:rPr>
                <w:rFonts w:ascii="Arial" w:hAnsi="Arial" w:cs="Arial"/>
              </w:rPr>
            </w:pPr>
            <w:r w:rsidRPr="00C73EB4">
              <w:rPr>
                <w:rFonts w:ascii="Arial" w:hAnsi="Arial" w:cs="Arial"/>
              </w:rPr>
              <w:t>ул. Кооперативная</w:t>
            </w:r>
          </w:p>
        </w:tc>
        <w:tc>
          <w:tcPr>
            <w:tcW w:w="1559" w:type="dxa"/>
            <w:vMerge/>
          </w:tcPr>
          <w:p w14:paraId="16412D55" w14:textId="77777777" w:rsidR="00EA5EC9" w:rsidRPr="00C73EB4" w:rsidRDefault="00EA5EC9" w:rsidP="00CB15EE">
            <w:pPr>
              <w:jc w:val="center"/>
              <w:rPr>
                <w:rFonts w:ascii="Arial" w:hAnsi="Arial" w:cs="Arial"/>
              </w:rPr>
            </w:pPr>
          </w:p>
        </w:tc>
        <w:tc>
          <w:tcPr>
            <w:tcW w:w="1417" w:type="dxa"/>
            <w:vMerge/>
            <w:vAlign w:val="center"/>
          </w:tcPr>
          <w:p w14:paraId="5D74DB43" w14:textId="77777777" w:rsidR="00EA5EC9" w:rsidRPr="00C73EB4" w:rsidRDefault="00EA5EC9" w:rsidP="00CB15EE">
            <w:pPr>
              <w:autoSpaceDE w:val="0"/>
              <w:autoSpaceDN w:val="0"/>
              <w:adjustRightInd w:val="0"/>
              <w:jc w:val="center"/>
              <w:rPr>
                <w:rFonts w:ascii="Arial" w:hAnsi="Arial" w:cs="Arial"/>
              </w:rPr>
            </w:pPr>
          </w:p>
        </w:tc>
        <w:tc>
          <w:tcPr>
            <w:tcW w:w="1276" w:type="dxa"/>
          </w:tcPr>
          <w:p w14:paraId="670C7AD2" w14:textId="77777777" w:rsidR="00EA5EC9" w:rsidRPr="00C73EB4" w:rsidRDefault="00EA5EC9" w:rsidP="00CB15EE">
            <w:pPr>
              <w:snapToGrid w:val="0"/>
              <w:jc w:val="center"/>
              <w:rPr>
                <w:rFonts w:ascii="Arial" w:hAnsi="Arial" w:cs="Arial"/>
              </w:rPr>
            </w:pPr>
            <w:r w:rsidRPr="00C73EB4">
              <w:rPr>
                <w:rFonts w:ascii="Arial" w:hAnsi="Arial" w:cs="Arial"/>
              </w:rPr>
              <w:t>1,75</w:t>
            </w:r>
          </w:p>
        </w:tc>
        <w:tc>
          <w:tcPr>
            <w:tcW w:w="1418" w:type="dxa"/>
          </w:tcPr>
          <w:p w14:paraId="64D0B031" w14:textId="77777777" w:rsidR="00EA5EC9" w:rsidRPr="00C73EB4" w:rsidRDefault="00EA5EC9" w:rsidP="00CB15EE">
            <w:pPr>
              <w:snapToGrid w:val="0"/>
              <w:jc w:val="center"/>
              <w:rPr>
                <w:rFonts w:ascii="Arial" w:hAnsi="Arial" w:cs="Arial"/>
              </w:rPr>
            </w:pPr>
            <w:r w:rsidRPr="00C73EB4">
              <w:rPr>
                <w:rFonts w:ascii="Arial" w:eastAsia="Calibri" w:hAnsi="Arial" w:cs="Arial"/>
              </w:rPr>
              <w:t>основная</w:t>
            </w:r>
          </w:p>
        </w:tc>
        <w:tc>
          <w:tcPr>
            <w:tcW w:w="1842" w:type="dxa"/>
            <w:vMerge/>
          </w:tcPr>
          <w:p w14:paraId="350422D7" w14:textId="77777777" w:rsidR="00EA5EC9" w:rsidRPr="00C73EB4" w:rsidRDefault="00EA5EC9" w:rsidP="00CB15EE">
            <w:pPr>
              <w:autoSpaceDE w:val="0"/>
              <w:autoSpaceDN w:val="0"/>
              <w:adjustRightInd w:val="0"/>
              <w:rPr>
                <w:rFonts w:ascii="Arial" w:hAnsi="Arial" w:cs="Arial"/>
              </w:rPr>
            </w:pPr>
          </w:p>
        </w:tc>
        <w:tc>
          <w:tcPr>
            <w:tcW w:w="2552" w:type="dxa"/>
            <w:vMerge/>
          </w:tcPr>
          <w:p w14:paraId="7AB9602D" w14:textId="77777777" w:rsidR="00EA5EC9" w:rsidRPr="00C73EB4" w:rsidRDefault="00EA5EC9" w:rsidP="00CB15EE">
            <w:pPr>
              <w:autoSpaceDE w:val="0"/>
              <w:autoSpaceDN w:val="0"/>
              <w:adjustRightInd w:val="0"/>
              <w:rPr>
                <w:rFonts w:ascii="Arial" w:hAnsi="Arial" w:cs="Arial"/>
              </w:rPr>
            </w:pPr>
          </w:p>
        </w:tc>
      </w:tr>
      <w:tr w:rsidR="00EA5EC9" w:rsidRPr="00C73EB4" w14:paraId="239576CF" w14:textId="77777777" w:rsidTr="003723BC">
        <w:trPr>
          <w:cantSplit/>
          <w:trHeight w:val="253"/>
        </w:trPr>
        <w:tc>
          <w:tcPr>
            <w:tcW w:w="567" w:type="dxa"/>
            <w:vMerge w:val="restart"/>
          </w:tcPr>
          <w:p w14:paraId="387B0720"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3.</w:t>
            </w:r>
          </w:p>
        </w:tc>
        <w:tc>
          <w:tcPr>
            <w:tcW w:w="1843" w:type="dxa"/>
            <w:vMerge w:val="restart"/>
          </w:tcPr>
          <w:p w14:paraId="62CD175C" w14:textId="071B8E5D" w:rsidR="00EA5EC9" w:rsidRPr="00C73EB4" w:rsidRDefault="00FE440B" w:rsidP="00CB15EE">
            <w:pPr>
              <w:rPr>
                <w:rFonts w:ascii="Arial" w:hAnsi="Arial" w:cs="Arial"/>
              </w:rPr>
            </w:pPr>
            <w:r w:rsidRPr="00C73EB4">
              <w:rPr>
                <w:rFonts w:ascii="Arial" w:hAnsi="Arial" w:cs="Arial"/>
              </w:rPr>
              <w:t>Улицы и автом</w:t>
            </w:r>
            <w:r w:rsidRPr="00C73EB4">
              <w:rPr>
                <w:rFonts w:ascii="Arial" w:hAnsi="Arial" w:cs="Arial"/>
              </w:rPr>
              <w:t>о</w:t>
            </w:r>
            <w:r w:rsidRPr="00C73EB4">
              <w:rPr>
                <w:rFonts w:ascii="Arial" w:hAnsi="Arial" w:cs="Arial"/>
              </w:rPr>
              <w:t>бильные дороги</w:t>
            </w:r>
            <w:r>
              <w:rPr>
                <w:rFonts w:ascii="Arial" w:hAnsi="Arial" w:cs="Arial"/>
              </w:rPr>
              <w:t xml:space="preserve"> общего польз</w:t>
            </w:r>
            <w:r>
              <w:rPr>
                <w:rFonts w:ascii="Arial" w:hAnsi="Arial" w:cs="Arial"/>
              </w:rPr>
              <w:t>о</w:t>
            </w:r>
            <w:r>
              <w:rPr>
                <w:rFonts w:ascii="Arial" w:hAnsi="Arial" w:cs="Arial"/>
              </w:rPr>
              <w:t>вания</w:t>
            </w:r>
            <w:r w:rsidRPr="00C73EB4">
              <w:rPr>
                <w:rFonts w:ascii="Arial" w:hAnsi="Arial" w:cs="Arial"/>
              </w:rPr>
              <w:t xml:space="preserve"> местного значения</w:t>
            </w:r>
          </w:p>
        </w:tc>
        <w:tc>
          <w:tcPr>
            <w:tcW w:w="2552" w:type="dxa"/>
          </w:tcPr>
          <w:p w14:paraId="71062239" w14:textId="77777777" w:rsidR="00EA5EC9" w:rsidRPr="00C73EB4" w:rsidRDefault="00EA5EC9" w:rsidP="00CB15EE">
            <w:pPr>
              <w:snapToGrid w:val="0"/>
              <w:jc w:val="center"/>
              <w:rPr>
                <w:rFonts w:ascii="Arial" w:hAnsi="Arial" w:cs="Arial"/>
              </w:rPr>
            </w:pPr>
            <w:r w:rsidRPr="00C73EB4">
              <w:rPr>
                <w:rFonts w:ascii="Arial" w:hAnsi="Arial" w:cs="Arial"/>
              </w:rPr>
              <w:t>Поселок Водино, в том числе:</w:t>
            </w:r>
          </w:p>
        </w:tc>
        <w:tc>
          <w:tcPr>
            <w:tcW w:w="1559" w:type="dxa"/>
            <w:vMerge w:val="restart"/>
          </w:tcPr>
          <w:p w14:paraId="135BE3F0" w14:textId="77777777" w:rsidR="00EA5EC9" w:rsidRPr="00C73EB4" w:rsidRDefault="00EA5EC9" w:rsidP="00CB15EE">
            <w:pPr>
              <w:jc w:val="center"/>
              <w:rPr>
                <w:rFonts w:ascii="Arial" w:hAnsi="Arial" w:cs="Arial"/>
              </w:rPr>
            </w:pPr>
            <w:r w:rsidRPr="00C73EB4">
              <w:rPr>
                <w:rFonts w:ascii="Arial" w:hAnsi="Arial" w:cs="Arial"/>
              </w:rPr>
              <w:t>строител</w:t>
            </w:r>
            <w:r w:rsidRPr="00C73EB4">
              <w:rPr>
                <w:rFonts w:ascii="Arial" w:hAnsi="Arial" w:cs="Arial"/>
              </w:rPr>
              <w:t>ь</w:t>
            </w:r>
            <w:r w:rsidRPr="00C73EB4">
              <w:rPr>
                <w:rFonts w:ascii="Arial" w:hAnsi="Arial" w:cs="Arial"/>
              </w:rPr>
              <w:t>ство</w:t>
            </w:r>
          </w:p>
        </w:tc>
        <w:tc>
          <w:tcPr>
            <w:tcW w:w="1417" w:type="dxa"/>
            <w:vMerge w:val="restart"/>
          </w:tcPr>
          <w:p w14:paraId="47443226"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2041</w:t>
            </w:r>
          </w:p>
        </w:tc>
        <w:tc>
          <w:tcPr>
            <w:tcW w:w="1276" w:type="dxa"/>
          </w:tcPr>
          <w:p w14:paraId="1E44ABFB" w14:textId="77777777" w:rsidR="00EA5EC9" w:rsidRPr="00C73EB4" w:rsidRDefault="00EA5EC9" w:rsidP="00CB15EE">
            <w:pPr>
              <w:snapToGrid w:val="0"/>
              <w:jc w:val="center"/>
              <w:rPr>
                <w:rFonts w:ascii="Arial" w:hAnsi="Arial" w:cs="Arial"/>
              </w:rPr>
            </w:pPr>
          </w:p>
        </w:tc>
        <w:tc>
          <w:tcPr>
            <w:tcW w:w="1418" w:type="dxa"/>
          </w:tcPr>
          <w:p w14:paraId="4B867D4C" w14:textId="77777777" w:rsidR="00EA5EC9" w:rsidRPr="00C73EB4" w:rsidRDefault="00EA5EC9" w:rsidP="00CB15EE">
            <w:pPr>
              <w:snapToGrid w:val="0"/>
              <w:jc w:val="center"/>
              <w:rPr>
                <w:rFonts w:ascii="Arial" w:hAnsi="Arial" w:cs="Arial"/>
              </w:rPr>
            </w:pPr>
          </w:p>
        </w:tc>
        <w:tc>
          <w:tcPr>
            <w:tcW w:w="1842" w:type="dxa"/>
            <w:vMerge w:val="restart"/>
          </w:tcPr>
          <w:p w14:paraId="0181A088" w14:textId="77777777" w:rsidR="00EA5EC9" w:rsidRPr="00C73EB4" w:rsidRDefault="00EA5EC9" w:rsidP="00CB15EE">
            <w:pPr>
              <w:autoSpaceDE w:val="0"/>
              <w:autoSpaceDN w:val="0"/>
              <w:adjustRightInd w:val="0"/>
              <w:rPr>
                <w:rFonts w:ascii="Arial" w:hAnsi="Arial" w:cs="Arial"/>
              </w:rPr>
            </w:pPr>
            <w:r w:rsidRPr="00C73EB4">
              <w:rPr>
                <w:rFonts w:ascii="Arial" w:hAnsi="Arial" w:cs="Arial"/>
              </w:rPr>
              <w:t>Установление зон с особыми условиями и</w:t>
            </w:r>
            <w:r w:rsidRPr="00C73EB4">
              <w:rPr>
                <w:rFonts w:ascii="Arial" w:hAnsi="Arial" w:cs="Arial"/>
              </w:rPr>
              <w:t>с</w:t>
            </w:r>
            <w:r w:rsidRPr="00C73EB4">
              <w:rPr>
                <w:rFonts w:ascii="Arial" w:hAnsi="Arial" w:cs="Arial"/>
              </w:rPr>
              <w:t>пользования территорий в связи с разм</w:t>
            </w:r>
            <w:r w:rsidRPr="00C73EB4">
              <w:rPr>
                <w:rFonts w:ascii="Arial" w:hAnsi="Arial" w:cs="Arial"/>
              </w:rPr>
              <w:t>е</w:t>
            </w:r>
            <w:r w:rsidRPr="00C73EB4">
              <w:rPr>
                <w:rFonts w:ascii="Arial" w:hAnsi="Arial" w:cs="Arial"/>
              </w:rPr>
              <w:t>щением объекта не требуется</w:t>
            </w:r>
          </w:p>
        </w:tc>
        <w:tc>
          <w:tcPr>
            <w:tcW w:w="2552" w:type="dxa"/>
            <w:vMerge/>
          </w:tcPr>
          <w:p w14:paraId="64F845AA" w14:textId="77777777" w:rsidR="00EA5EC9" w:rsidRPr="00C73EB4" w:rsidRDefault="00EA5EC9" w:rsidP="00CB15EE">
            <w:pPr>
              <w:autoSpaceDE w:val="0"/>
              <w:autoSpaceDN w:val="0"/>
              <w:adjustRightInd w:val="0"/>
              <w:rPr>
                <w:rFonts w:ascii="Arial" w:hAnsi="Arial" w:cs="Arial"/>
              </w:rPr>
            </w:pPr>
          </w:p>
        </w:tc>
      </w:tr>
      <w:tr w:rsidR="00EA5EC9" w:rsidRPr="00C73EB4" w14:paraId="04A5CA07" w14:textId="77777777" w:rsidTr="003723BC">
        <w:trPr>
          <w:cantSplit/>
          <w:trHeight w:val="253"/>
        </w:trPr>
        <w:tc>
          <w:tcPr>
            <w:tcW w:w="567" w:type="dxa"/>
            <w:vMerge/>
          </w:tcPr>
          <w:p w14:paraId="37FB9F4B"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4B1ACDA6" w14:textId="77777777" w:rsidR="00EA5EC9" w:rsidRPr="00C73EB4" w:rsidRDefault="00EA5EC9" w:rsidP="00CB15EE">
            <w:pPr>
              <w:rPr>
                <w:rFonts w:ascii="Arial" w:hAnsi="Arial" w:cs="Arial"/>
              </w:rPr>
            </w:pPr>
          </w:p>
        </w:tc>
        <w:tc>
          <w:tcPr>
            <w:tcW w:w="2552" w:type="dxa"/>
          </w:tcPr>
          <w:p w14:paraId="5E502521" w14:textId="77777777" w:rsidR="00EA5EC9" w:rsidRPr="00C73EB4" w:rsidRDefault="00EA5EC9" w:rsidP="00CB15EE">
            <w:pPr>
              <w:snapToGrid w:val="0"/>
              <w:jc w:val="center"/>
              <w:rPr>
                <w:rFonts w:ascii="Arial" w:hAnsi="Arial" w:cs="Arial"/>
              </w:rPr>
            </w:pPr>
            <w:r w:rsidRPr="00C73EB4">
              <w:rPr>
                <w:rFonts w:ascii="Arial" w:hAnsi="Arial" w:cs="Arial"/>
              </w:rPr>
              <w:t>ул. б/н  (площадка № 6)</w:t>
            </w:r>
          </w:p>
        </w:tc>
        <w:tc>
          <w:tcPr>
            <w:tcW w:w="1559" w:type="dxa"/>
            <w:vMerge/>
          </w:tcPr>
          <w:p w14:paraId="43AD5C4C" w14:textId="77777777" w:rsidR="00EA5EC9" w:rsidRPr="00C73EB4" w:rsidRDefault="00EA5EC9" w:rsidP="00CB15EE">
            <w:pPr>
              <w:rPr>
                <w:rFonts w:ascii="Arial" w:hAnsi="Arial" w:cs="Arial"/>
              </w:rPr>
            </w:pPr>
          </w:p>
        </w:tc>
        <w:tc>
          <w:tcPr>
            <w:tcW w:w="1417" w:type="dxa"/>
            <w:vMerge/>
          </w:tcPr>
          <w:p w14:paraId="6CBAAC5E" w14:textId="77777777" w:rsidR="00EA5EC9" w:rsidRPr="00C73EB4" w:rsidRDefault="00EA5EC9" w:rsidP="00CB15EE">
            <w:pPr>
              <w:jc w:val="center"/>
              <w:rPr>
                <w:rFonts w:ascii="Arial" w:hAnsi="Arial" w:cs="Arial"/>
              </w:rPr>
            </w:pPr>
          </w:p>
        </w:tc>
        <w:tc>
          <w:tcPr>
            <w:tcW w:w="1276" w:type="dxa"/>
          </w:tcPr>
          <w:p w14:paraId="50738D68"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3,5</w:t>
            </w:r>
          </w:p>
        </w:tc>
        <w:tc>
          <w:tcPr>
            <w:tcW w:w="1418" w:type="dxa"/>
          </w:tcPr>
          <w:p w14:paraId="7C04A0F9"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основная</w:t>
            </w:r>
          </w:p>
        </w:tc>
        <w:tc>
          <w:tcPr>
            <w:tcW w:w="1842" w:type="dxa"/>
            <w:vMerge/>
          </w:tcPr>
          <w:p w14:paraId="58A07AA0" w14:textId="77777777" w:rsidR="00EA5EC9" w:rsidRPr="00C73EB4" w:rsidRDefault="00EA5EC9" w:rsidP="00CB15EE">
            <w:pPr>
              <w:autoSpaceDE w:val="0"/>
              <w:autoSpaceDN w:val="0"/>
              <w:adjustRightInd w:val="0"/>
              <w:rPr>
                <w:rFonts w:ascii="Arial" w:hAnsi="Arial" w:cs="Arial"/>
              </w:rPr>
            </w:pPr>
          </w:p>
        </w:tc>
        <w:tc>
          <w:tcPr>
            <w:tcW w:w="2552" w:type="dxa"/>
            <w:vMerge/>
          </w:tcPr>
          <w:p w14:paraId="1F8D23DE" w14:textId="77777777" w:rsidR="00EA5EC9" w:rsidRPr="00C73EB4" w:rsidRDefault="00EA5EC9" w:rsidP="00CB15EE">
            <w:pPr>
              <w:autoSpaceDE w:val="0"/>
              <w:autoSpaceDN w:val="0"/>
              <w:adjustRightInd w:val="0"/>
              <w:rPr>
                <w:rFonts w:ascii="Arial" w:hAnsi="Arial" w:cs="Arial"/>
              </w:rPr>
            </w:pPr>
          </w:p>
        </w:tc>
      </w:tr>
      <w:tr w:rsidR="00EA5EC9" w:rsidRPr="00C73EB4" w14:paraId="5DD5502A" w14:textId="77777777" w:rsidTr="003723BC">
        <w:trPr>
          <w:cantSplit/>
          <w:trHeight w:val="253"/>
        </w:trPr>
        <w:tc>
          <w:tcPr>
            <w:tcW w:w="567" w:type="dxa"/>
            <w:vMerge/>
          </w:tcPr>
          <w:p w14:paraId="674421DE"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3BD42BBF" w14:textId="77777777" w:rsidR="00EA5EC9" w:rsidRPr="00C73EB4" w:rsidRDefault="00EA5EC9" w:rsidP="00CB15EE">
            <w:pPr>
              <w:rPr>
                <w:rFonts w:ascii="Arial" w:hAnsi="Arial" w:cs="Arial"/>
              </w:rPr>
            </w:pPr>
          </w:p>
        </w:tc>
        <w:tc>
          <w:tcPr>
            <w:tcW w:w="2552" w:type="dxa"/>
          </w:tcPr>
          <w:p w14:paraId="559F2004" w14:textId="77777777" w:rsidR="00EA5EC9" w:rsidRPr="00C73EB4" w:rsidRDefault="00EA5EC9" w:rsidP="00CB15EE">
            <w:pPr>
              <w:snapToGrid w:val="0"/>
              <w:jc w:val="center"/>
              <w:rPr>
                <w:rFonts w:ascii="Arial" w:hAnsi="Arial" w:cs="Arial"/>
              </w:rPr>
            </w:pPr>
            <w:r w:rsidRPr="00C73EB4">
              <w:rPr>
                <w:rFonts w:ascii="Arial" w:hAnsi="Arial" w:cs="Arial"/>
              </w:rPr>
              <w:t>ул. б/н  (площадка № 6)</w:t>
            </w:r>
          </w:p>
        </w:tc>
        <w:tc>
          <w:tcPr>
            <w:tcW w:w="1559" w:type="dxa"/>
            <w:vMerge/>
          </w:tcPr>
          <w:p w14:paraId="549C2D4B" w14:textId="77777777" w:rsidR="00EA5EC9" w:rsidRPr="00C73EB4" w:rsidRDefault="00EA5EC9" w:rsidP="00CB15EE">
            <w:pPr>
              <w:rPr>
                <w:rFonts w:ascii="Arial" w:hAnsi="Arial" w:cs="Arial"/>
              </w:rPr>
            </w:pPr>
          </w:p>
        </w:tc>
        <w:tc>
          <w:tcPr>
            <w:tcW w:w="1417" w:type="dxa"/>
            <w:vMerge/>
          </w:tcPr>
          <w:p w14:paraId="0682690C" w14:textId="77777777" w:rsidR="00EA5EC9" w:rsidRPr="00C73EB4" w:rsidRDefault="00EA5EC9" w:rsidP="00CB15EE">
            <w:pPr>
              <w:jc w:val="center"/>
              <w:rPr>
                <w:rFonts w:ascii="Arial" w:hAnsi="Arial" w:cs="Arial"/>
              </w:rPr>
            </w:pPr>
          </w:p>
        </w:tc>
        <w:tc>
          <w:tcPr>
            <w:tcW w:w="1276" w:type="dxa"/>
          </w:tcPr>
          <w:p w14:paraId="540499D2"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16,7</w:t>
            </w:r>
          </w:p>
        </w:tc>
        <w:tc>
          <w:tcPr>
            <w:tcW w:w="1418" w:type="dxa"/>
          </w:tcPr>
          <w:p w14:paraId="4F8DEA6D"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второст</w:t>
            </w:r>
            <w:r w:rsidRPr="00C73EB4">
              <w:rPr>
                <w:rFonts w:ascii="Arial" w:eastAsia="Calibri" w:hAnsi="Arial" w:cs="Arial"/>
              </w:rPr>
              <w:t>е</w:t>
            </w:r>
            <w:r w:rsidRPr="00C73EB4">
              <w:rPr>
                <w:rFonts w:ascii="Arial" w:eastAsia="Calibri" w:hAnsi="Arial" w:cs="Arial"/>
              </w:rPr>
              <w:t>пенные</w:t>
            </w:r>
          </w:p>
        </w:tc>
        <w:tc>
          <w:tcPr>
            <w:tcW w:w="1842" w:type="dxa"/>
            <w:vMerge/>
          </w:tcPr>
          <w:p w14:paraId="126728F9" w14:textId="77777777" w:rsidR="00EA5EC9" w:rsidRPr="00C73EB4" w:rsidRDefault="00EA5EC9" w:rsidP="00CB15EE">
            <w:pPr>
              <w:autoSpaceDE w:val="0"/>
              <w:autoSpaceDN w:val="0"/>
              <w:adjustRightInd w:val="0"/>
              <w:rPr>
                <w:rFonts w:ascii="Arial" w:hAnsi="Arial" w:cs="Arial"/>
              </w:rPr>
            </w:pPr>
          </w:p>
        </w:tc>
        <w:tc>
          <w:tcPr>
            <w:tcW w:w="2552" w:type="dxa"/>
            <w:vMerge/>
          </w:tcPr>
          <w:p w14:paraId="1A9B95FA" w14:textId="77777777" w:rsidR="00EA5EC9" w:rsidRPr="00C73EB4" w:rsidRDefault="00EA5EC9" w:rsidP="00CB15EE">
            <w:pPr>
              <w:autoSpaceDE w:val="0"/>
              <w:autoSpaceDN w:val="0"/>
              <w:adjustRightInd w:val="0"/>
              <w:rPr>
                <w:rFonts w:ascii="Arial" w:hAnsi="Arial" w:cs="Arial"/>
              </w:rPr>
            </w:pPr>
          </w:p>
        </w:tc>
      </w:tr>
      <w:tr w:rsidR="00EA5EC9" w:rsidRPr="00C73EB4" w14:paraId="5362C1C7" w14:textId="77777777" w:rsidTr="003723BC">
        <w:trPr>
          <w:cantSplit/>
          <w:trHeight w:val="253"/>
        </w:trPr>
        <w:tc>
          <w:tcPr>
            <w:tcW w:w="567" w:type="dxa"/>
            <w:vMerge/>
          </w:tcPr>
          <w:p w14:paraId="5B714BE0"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2478AA71" w14:textId="77777777" w:rsidR="00EA5EC9" w:rsidRPr="00C73EB4" w:rsidRDefault="00EA5EC9" w:rsidP="00CB15EE">
            <w:pPr>
              <w:rPr>
                <w:rFonts w:ascii="Arial" w:hAnsi="Arial" w:cs="Arial"/>
              </w:rPr>
            </w:pPr>
          </w:p>
        </w:tc>
        <w:tc>
          <w:tcPr>
            <w:tcW w:w="2552" w:type="dxa"/>
          </w:tcPr>
          <w:p w14:paraId="442F7144" w14:textId="77777777" w:rsidR="00EA5EC9" w:rsidRPr="00C73EB4" w:rsidRDefault="00EA5EC9" w:rsidP="00CB15EE">
            <w:pPr>
              <w:snapToGrid w:val="0"/>
              <w:jc w:val="center"/>
              <w:rPr>
                <w:rFonts w:ascii="Arial" w:hAnsi="Arial" w:cs="Arial"/>
              </w:rPr>
            </w:pPr>
            <w:r w:rsidRPr="00C73EB4">
              <w:rPr>
                <w:rFonts w:ascii="Arial" w:hAnsi="Arial" w:cs="Arial"/>
              </w:rPr>
              <w:t>ул. б/н  (площадка № 7)</w:t>
            </w:r>
          </w:p>
        </w:tc>
        <w:tc>
          <w:tcPr>
            <w:tcW w:w="1559" w:type="dxa"/>
            <w:vMerge/>
          </w:tcPr>
          <w:p w14:paraId="6B190ABA" w14:textId="77777777" w:rsidR="00EA5EC9" w:rsidRPr="00C73EB4" w:rsidRDefault="00EA5EC9" w:rsidP="00CB15EE">
            <w:pPr>
              <w:rPr>
                <w:rFonts w:ascii="Arial" w:hAnsi="Arial" w:cs="Arial"/>
              </w:rPr>
            </w:pPr>
          </w:p>
        </w:tc>
        <w:tc>
          <w:tcPr>
            <w:tcW w:w="1417" w:type="dxa"/>
            <w:vMerge/>
          </w:tcPr>
          <w:p w14:paraId="3ABD7749" w14:textId="77777777" w:rsidR="00EA5EC9" w:rsidRPr="00C73EB4" w:rsidRDefault="00EA5EC9" w:rsidP="00CB15EE">
            <w:pPr>
              <w:jc w:val="center"/>
              <w:rPr>
                <w:rFonts w:ascii="Arial" w:hAnsi="Arial" w:cs="Arial"/>
              </w:rPr>
            </w:pPr>
          </w:p>
        </w:tc>
        <w:tc>
          <w:tcPr>
            <w:tcW w:w="1276" w:type="dxa"/>
          </w:tcPr>
          <w:p w14:paraId="1195ECC9"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1,6</w:t>
            </w:r>
          </w:p>
        </w:tc>
        <w:tc>
          <w:tcPr>
            <w:tcW w:w="1418" w:type="dxa"/>
          </w:tcPr>
          <w:p w14:paraId="3FA99683"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второст</w:t>
            </w:r>
            <w:r w:rsidRPr="00C73EB4">
              <w:rPr>
                <w:rFonts w:ascii="Arial" w:eastAsia="Calibri" w:hAnsi="Arial" w:cs="Arial"/>
              </w:rPr>
              <w:t>е</w:t>
            </w:r>
            <w:r w:rsidRPr="00C73EB4">
              <w:rPr>
                <w:rFonts w:ascii="Arial" w:eastAsia="Calibri" w:hAnsi="Arial" w:cs="Arial"/>
              </w:rPr>
              <w:t>пенные</w:t>
            </w:r>
          </w:p>
        </w:tc>
        <w:tc>
          <w:tcPr>
            <w:tcW w:w="1842" w:type="dxa"/>
            <w:vMerge/>
          </w:tcPr>
          <w:p w14:paraId="680001F8" w14:textId="77777777" w:rsidR="00EA5EC9" w:rsidRPr="00C73EB4" w:rsidRDefault="00EA5EC9" w:rsidP="00CB15EE">
            <w:pPr>
              <w:autoSpaceDE w:val="0"/>
              <w:autoSpaceDN w:val="0"/>
              <w:adjustRightInd w:val="0"/>
              <w:rPr>
                <w:rFonts w:ascii="Arial" w:hAnsi="Arial" w:cs="Arial"/>
              </w:rPr>
            </w:pPr>
          </w:p>
        </w:tc>
        <w:tc>
          <w:tcPr>
            <w:tcW w:w="2552" w:type="dxa"/>
            <w:vMerge/>
          </w:tcPr>
          <w:p w14:paraId="635873E3" w14:textId="77777777" w:rsidR="00EA5EC9" w:rsidRPr="00C73EB4" w:rsidRDefault="00EA5EC9" w:rsidP="00CB15EE">
            <w:pPr>
              <w:autoSpaceDE w:val="0"/>
              <w:autoSpaceDN w:val="0"/>
              <w:adjustRightInd w:val="0"/>
              <w:rPr>
                <w:rFonts w:ascii="Arial" w:hAnsi="Arial" w:cs="Arial"/>
              </w:rPr>
            </w:pPr>
          </w:p>
        </w:tc>
      </w:tr>
      <w:tr w:rsidR="00EA5EC9" w:rsidRPr="00C73EB4" w14:paraId="4B8A402A" w14:textId="77777777" w:rsidTr="003723BC">
        <w:trPr>
          <w:cantSplit/>
          <w:trHeight w:val="253"/>
        </w:trPr>
        <w:tc>
          <w:tcPr>
            <w:tcW w:w="567" w:type="dxa"/>
            <w:vMerge/>
          </w:tcPr>
          <w:p w14:paraId="0EB0C1DE"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2E0A1B92" w14:textId="77777777" w:rsidR="00EA5EC9" w:rsidRPr="00C73EB4" w:rsidRDefault="00EA5EC9" w:rsidP="00CB15EE">
            <w:pPr>
              <w:rPr>
                <w:rFonts w:ascii="Arial" w:hAnsi="Arial" w:cs="Arial"/>
              </w:rPr>
            </w:pPr>
          </w:p>
        </w:tc>
        <w:tc>
          <w:tcPr>
            <w:tcW w:w="2552" w:type="dxa"/>
          </w:tcPr>
          <w:p w14:paraId="54D0732D" w14:textId="77777777" w:rsidR="00EA5EC9" w:rsidRPr="00C73EB4" w:rsidRDefault="00EA5EC9" w:rsidP="00CB15EE">
            <w:pPr>
              <w:snapToGrid w:val="0"/>
              <w:jc w:val="center"/>
              <w:rPr>
                <w:rFonts w:ascii="Arial" w:hAnsi="Arial" w:cs="Arial"/>
              </w:rPr>
            </w:pPr>
            <w:r w:rsidRPr="00C73EB4">
              <w:rPr>
                <w:rFonts w:ascii="Arial" w:hAnsi="Arial" w:cs="Arial"/>
              </w:rPr>
              <w:t>ул. Рабочая</w:t>
            </w:r>
          </w:p>
        </w:tc>
        <w:tc>
          <w:tcPr>
            <w:tcW w:w="1559" w:type="dxa"/>
          </w:tcPr>
          <w:p w14:paraId="5BDF5598" w14:textId="77777777" w:rsidR="00EA5EC9" w:rsidRPr="00C73EB4" w:rsidRDefault="00EA5EC9" w:rsidP="00CB15EE">
            <w:pPr>
              <w:jc w:val="center"/>
              <w:rPr>
                <w:rFonts w:ascii="Arial" w:hAnsi="Arial" w:cs="Arial"/>
              </w:rPr>
            </w:pPr>
            <w:r w:rsidRPr="00C73EB4">
              <w:rPr>
                <w:rFonts w:ascii="Arial" w:hAnsi="Arial" w:cs="Arial"/>
              </w:rPr>
              <w:t>капитальный ремонт</w:t>
            </w:r>
          </w:p>
        </w:tc>
        <w:tc>
          <w:tcPr>
            <w:tcW w:w="1417" w:type="dxa"/>
          </w:tcPr>
          <w:p w14:paraId="21E396AA" w14:textId="77777777" w:rsidR="00EA5EC9" w:rsidRPr="00C73EB4" w:rsidRDefault="00EA5EC9" w:rsidP="00CB15EE">
            <w:pPr>
              <w:jc w:val="center"/>
              <w:rPr>
                <w:rFonts w:ascii="Arial" w:hAnsi="Arial" w:cs="Arial"/>
              </w:rPr>
            </w:pPr>
            <w:r w:rsidRPr="00C73EB4">
              <w:rPr>
                <w:rFonts w:ascii="Arial" w:hAnsi="Arial" w:cs="Arial"/>
              </w:rPr>
              <w:t>2025</w:t>
            </w:r>
          </w:p>
        </w:tc>
        <w:tc>
          <w:tcPr>
            <w:tcW w:w="1276" w:type="dxa"/>
          </w:tcPr>
          <w:p w14:paraId="3317C78F"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2,2</w:t>
            </w:r>
          </w:p>
        </w:tc>
        <w:tc>
          <w:tcPr>
            <w:tcW w:w="1418" w:type="dxa"/>
          </w:tcPr>
          <w:p w14:paraId="324F7D96"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основная</w:t>
            </w:r>
          </w:p>
        </w:tc>
        <w:tc>
          <w:tcPr>
            <w:tcW w:w="1842" w:type="dxa"/>
            <w:vMerge/>
          </w:tcPr>
          <w:p w14:paraId="2E91A5A8" w14:textId="77777777" w:rsidR="00EA5EC9" w:rsidRPr="00C73EB4" w:rsidRDefault="00EA5EC9" w:rsidP="00CB15EE">
            <w:pPr>
              <w:autoSpaceDE w:val="0"/>
              <w:autoSpaceDN w:val="0"/>
              <w:adjustRightInd w:val="0"/>
              <w:rPr>
                <w:rFonts w:ascii="Arial" w:hAnsi="Arial" w:cs="Arial"/>
              </w:rPr>
            </w:pPr>
          </w:p>
        </w:tc>
        <w:tc>
          <w:tcPr>
            <w:tcW w:w="2552" w:type="dxa"/>
            <w:vMerge/>
          </w:tcPr>
          <w:p w14:paraId="248CE06B" w14:textId="77777777" w:rsidR="00EA5EC9" w:rsidRPr="00C73EB4" w:rsidRDefault="00EA5EC9" w:rsidP="00CB15EE">
            <w:pPr>
              <w:autoSpaceDE w:val="0"/>
              <w:autoSpaceDN w:val="0"/>
              <w:adjustRightInd w:val="0"/>
              <w:rPr>
                <w:rFonts w:ascii="Arial" w:hAnsi="Arial" w:cs="Arial"/>
              </w:rPr>
            </w:pPr>
          </w:p>
        </w:tc>
      </w:tr>
      <w:tr w:rsidR="00EA5EC9" w:rsidRPr="00C73EB4" w14:paraId="16E99747" w14:textId="77777777" w:rsidTr="003723BC">
        <w:trPr>
          <w:cantSplit/>
          <w:trHeight w:val="367"/>
        </w:trPr>
        <w:tc>
          <w:tcPr>
            <w:tcW w:w="567" w:type="dxa"/>
            <w:vMerge w:val="restart"/>
          </w:tcPr>
          <w:p w14:paraId="11CC5630"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4.</w:t>
            </w:r>
          </w:p>
        </w:tc>
        <w:tc>
          <w:tcPr>
            <w:tcW w:w="1843" w:type="dxa"/>
            <w:vMerge w:val="restart"/>
          </w:tcPr>
          <w:p w14:paraId="67133B7D" w14:textId="4440EA1A" w:rsidR="00EA5EC9" w:rsidRPr="00C73EB4" w:rsidRDefault="00FE440B" w:rsidP="00CB15EE">
            <w:pPr>
              <w:rPr>
                <w:rFonts w:ascii="Arial" w:hAnsi="Arial" w:cs="Arial"/>
              </w:rPr>
            </w:pPr>
            <w:r w:rsidRPr="00C73EB4">
              <w:rPr>
                <w:rFonts w:ascii="Arial" w:hAnsi="Arial" w:cs="Arial"/>
              </w:rPr>
              <w:t>Улицы и автом</w:t>
            </w:r>
            <w:r w:rsidRPr="00C73EB4">
              <w:rPr>
                <w:rFonts w:ascii="Arial" w:hAnsi="Arial" w:cs="Arial"/>
              </w:rPr>
              <w:t>о</w:t>
            </w:r>
            <w:r w:rsidRPr="00C73EB4">
              <w:rPr>
                <w:rFonts w:ascii="Arial" w:hAnsi="Arial" w:cs="Arial"/>
              </w:rPr>
              <w:t>бильные дороги</w:t>
            </w:r>
            <w:r>
              <w:rPr>
                <w:rFonts w:ascii="Arial" w:hAnsi="Arial" w:cs="Arial"/>
              </w:rPr>
              <w:t xml:space="preserve"> общего польз</w:t>
            </w:r>
            <w:r>
              <w:rPr>
                <w:rFonts w:ascii="Arial" w:hAnsi="Arial" w:cs="Arial"/>
              </w:rPr>
              <w:t>о</w:t>
            </w:r>
            <w:r>
              <w:rPr>
                <w:rFonts w:ascii="Arial" w:hAnsi="Arial" w:cs="Arial"/>
              </w:rPr>
              <w:t>вания</w:t>
            </w:r>
            <w:r w:rsidRPr="00C73EB4">
              <w:rPr>
                <w:rFonts w:ascii="Arial" w:hAnsi="Arial" w:cs="Arial"/>
              </w:rPr>
              <w:t xml:space="preserve"> местного значения</w:t>
            </w:r>
          </w:p>
        </w:tc>
        <w:tc>
          <w:tcPr>
            <w:tcW w:w="2552" w:type="dxa"/>
          </w:tcPr>
          <w:p w14:paraId="67DE1242" w14:textId="77777777" w:rsidR="00EA5EC9" w:rsidRPr="00C73EB4" w:rsidRDefault="00EA5EC9" w:rsidP="00CB15EE">
            <w:pPr>
              <w:snapToGrid w:val="0"/>
              <w:jc w:val="center"/>
              <w:rPr>
                <w:rFonts w:ascii="Arial" w:hAnsi="Arial" w:cs="Arial"/>
              </w:rPr>
            </w:pPr>
            <w:r w:rsidRPr="00C73EB4">
              <w:rPr>
                <w:rFonts w:ascii="Arial" w:hAnsi="Arial" w:cs="Arial"/>
              </w:rPr>
              <w:t>Поселок Дубки, в том числе:</w:t>
            </w:r>
          </w:p>
        </w:tc>
        <w:tc>
          <w:tcPr>
            <w:tcW w:w="1559" w:type="dxa"/>
            <w:vMerge w:val="restart"/>
          </w:tcPr>
          <w:p w14:paraId="4D6F64BD" w14:textId="77777777" w:rsidR="00EA5EC9" w:rsidRPr="00C73EB4" w:rsidRDefault="00EA5EC9" w:rsidP="00CB15EE">
            <w:pPr>
              <w:jc w:val="center"/>
              <w:rPr>
                <w:rFonts w:ascii="Arial" w:hAnsi="Arial" w:cs="Arial"/>
              </w:rPr>
            </w:pPr>
            <w:r w:rsidRPr="00C73EB4">
              <w:rPr>
                <w:rFonts w:ascii="Arial" w:hAnsi="Arial" w:cs="Arial"/>
              </w:rPr>
              <w:t>строител</w:t>
            </w:r>
            <w:r w:rsidRPr="00C73EB4">
              <w:rPr>
                <w:rFonts w:ascii="Arial" w:hAnsi="Arial" w:cs="Arial"/>
              </w:rPr>
              <w:t>ь</w:t>
            </w:r>
            <w:r w:rsidRPr="00C73EB4">
              <w:rPr>
                <w:rFonts w:ascii="Arial" w:hAnsi="Arial" w:cs="Arial"/>
              </w:rPr>
              <w:t>ство</w:t>
            </w:r>
          </w:p>
        </w:tc>
        <w:tc>
          <w:tcPr>
            <w:tcW w:w="1417" w:type="dxa"/>
            <w:vMerge w:val="restart"/>
          </w:tcPr>
          <w:p w14:paraId="45787CAE" w14:textId="77777777" w:rsidR="00EA5EC9" w:rsidRPr="00C73EB4" w:rsidRDefault="00EA5EC9" w:rsidP="00CB15EE">
            <w:pPr>
              <w:autoSpaceDE w:val="0"/>
              <w:autoSpaceDN w:val="0"/>
              <w:adjustRightInd w:val="0"/>
              <w:jc w:val="center"/>
              <w:rPr>
                <w:rFonts w:ascii="Arial" w:hAnsi="Arial" w:cs="Arial"/>
              </w:rPr>
            </w:pPr>
            <w:r w:rsidRPr="00C73EB4">
              <w:rPr>
                <w:rFonts w:ascii="Arial" w:hAnsi="Arial" w:cs="Arial"/>
              </w:rPr>
              <w:t>2041</w:t>
            </w:r>
          </w:p>
        </w:tc>
        <w:tc>
          <w:tcPr>
            <w:tcW w:w="1276" w:type="dxa"/>
          </w:tcPr>
          <w:p w14:paraId="3A53E6C5" w14:textId="77777777" w:rsidR="00EA5EC9" w:rsidRPr="00C73EB4" w:rsidRDefault="00EA5EC9" w:rsidP="00CB15EE">
            <w:pPr>
              <w:snapToGrid w:val="0"/>
              <w:jc w:val="center"/>
              <w:rPr>
                <w:rFonts w:ascii="Arial" w:eastAsia="Calibri" w:hAnsi="Arial" w:cs="Arial"/>
              </w:rPr>
            </w:pPr>
          </w:p>
        </w:tc>
        <w:tc>
          <w:tcPr>
            <w:tcW w:w="1418" w:type="dxa"/>
          </w:tcPr>
          <w:p w14:paraId="3FC8D8F3" w14:textId="77777777" w:rsidR="00EA5EC9" w:rsidRPr="00C73EB4" w:rsidRDefault="00EA5EC9" w:rsidP="00CB15EE">
            <w:pPr>
              <w:snapToGrid w:val="0"/>
              <w:jc w:val="center"/>
              <w:rPr>
                <w:rFonts w:ascii="Arial" w:eastAsia="Calibri" w:hAnsi="Arial" w:cs="Arial"/>
              </w:rPr>
            </w:pPr>
          </w:p>
        </w:tc>
        <w:tc>
          <w:tcPr>
            <w:tcW w:w="1842" w:type="dxa"/>
            <w:vMerge w:val="restart"/>
          </w:tcPr>
          <w:p w14:paraId="1737C3C3" w14:textId="77777777" w:rsidR="00EA5EC9" w:rsidRPr="00C73EB4" w:rsidRDefault="00EA5EC9" w:rsidP="00CB15EE">
            <w:pPr>
              <w:autoSpaceDE w:val="0"/>
              <w:autoSpaceDN w:val="0"/>
              <w:adjustRightInd w:val="0"/>
              <w:rPr>
                <w:rFonts w:ascii="Arial" w:hAnsi="Arial" w:cs="Arial"/>
              </w:rPr>
            </w:pPr>
            <w:r w:rsidRPr="00C73EB4">
              <w:rPr>
                <w:rFonts w:ascii="Arial" w:hAnsi="Arial" w:cs="Arial"/>
              </w:rPr>
              <w:t>Установление зон с особыми условиями и</w:t>
            </w:r>
            <w:r w:rsidRPr="00C73EB4">
              <w:rPr>
                <w:rFonts w:ascii="Arial" w:hAnsi="Arial" w:cs="Arial"/>
              </w:rPr>
              <w:t>с</w:t>
            </w:r>
            <w:r w:rsidRPr="00C73EB4">
              <w:rPr>
                <w:rFonts w:ascii="Arial" w:hAnsi="Arial" w:cs="Arial"/>
              </w:rPr>
              <w:t>пользования территорий в связи с разм</w:t>
            </w:r>
            <w:r w:rsidRPr="00C73EB4">
              <w:rPr>
                <w:rFonts w:ascii="Arial" w:hAnsi="Arial" w:cs="Arial"/>
              </w:rPr>
              <w:t>е</w:t>
            </w:r>
            <w:r w:rsidRPr="00C73EB4">
              <w:rPr>
                <w:rFonts w:ascii="Arial" w:hAnsi="Arial" w:cs="Arial"/>
              </w:rPr>
              <w:t>щением объекта не требуется</w:t>
            </w:r>
          </w:p>
        </w:tc>
        <w:tc>
          <w:tcPr>
            <w:tcW w:w="2552" w:type="dxa"/>
            <w:vMerge/>
          </w:tcPr>
          <w:p w14:paraId="515DCF61" w14:textId="77777777" w:rsidR="00EA5EC9" w:rsidRPr="00C73EB4" w:rsidRDefault="00EA5EC9" w:rsidP="00CB15EE">
            <w:pPr>
              <w:autoSpaceDE w:val="0"/>
              <w:autoSpaceDN w:val="0"/>
              <w:adjustRightInd w:val="0"/>
              <w:rPr>
                <w:rFonts w:ascii="Arial" w:hAnsi="Arial" w:cs="Arial"/>
              </w:rPr>
            </w:pPr>
          </w:p>
        </w:tc>
      </w:tr>
      <w:tr w:rsidR="00EA5EC9" w:rsidRPr="00C73EB4" w14:paraId="56FC6523" w14:textId="77777777" w:rsidTr="003723BC">
        <w:trPr>
          <w:cantSplit/>
          <w:trHeight w:val="415"/>
        </w:trPr>
        <w:tc>
          <w:tcPr>
            <w:tcW w:w="567" w:type="dxa"/>
            <w:vMerge/>
          </w:tcPr>
          <w:p w14:paraId="1A5D4CDF"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085AC4D5" w14:textId="77777777" w:rsidR="00EA5EC9" w:rsidRPr="00C73EB4" w:rsidRDefault="00EA5EC9" w:rsidP="00CB15EE">
            <w:pPr>
              <w:rPr>
                <w:rFonts w:ascii="Arial" w:hAnsi="Arial" w:cs="Arial"/>
              </w:rPr>
            </w:pPr>
          </w:p>
        </w:tc>
        <w:tc>
          <w:tcPr>
            <w:tcW w:w="2552" w:type="dxa"/>
          </w:tcPr>
          <w:p w14:paraId="1D3DCD3D" w14:textId="77777777" w:rsidR="00EA5EC9" w:rsidRPr="00C73EB4" w:rsidRDefault="00EA5EC9" w:rsidP="00CB15EE">
            <w:pPr>
              <w:snapToGrid w:val="0"/>
              <w:jc w:val="center"/>
              <w:rPr>
                <w:rFonts w:ascii="Arial" w:hAnsi="Arial" w:cs="Arial"/>
              </w:rPr>
            </w:pPr>
            <w:r w:rsidRPr="00C73EB4">
              <w:rPr>
                <w:rFonts w:ascii="Arial" w:hAnsi="Arial" w:cs="Arial"/>
              </w:rPr>
              <w:t>ул. б/н  (площадка № 8)</w:t>
            </w:r>
          </w:p>
        </w:tc>
        <w:tc>
          <w:tcPr>
            <w:tcW w:w="1559" w:type="dxa"/>
            <w:vMerge/>
          </w:tcPr>
          <w:p w14:paraId="66F756EE" w14:textId="77777777" w:rsidR="00EA5EC9" w:rsidRPr="00C73EB4" w:rsidRDefault="00EA5EC9" w:rsidP="00CB15EE">
            <w:pPr>
              <w:rPr>
                <w:rFonts w:ascii="Arial" w:hAnsi="Arial" w:cs="Arial"/>
              </w:rPr>
            </w:pPr>
          </w:p>
        </w:tc>
        <w:tc>
          <w:tcPr>
            <w:tcW w:w="1417" w:type="dxa"/>
            <w:vMerge/>
          </w:tcPr>
          <w:p w14:paraId="39CEC406" w14:textId="77777777" w:rsidR="00EA5EC9" w:rsidRPr="00C73EB4" w:rsidRDefault="00EA5EC9" w:rsidP="00CB15EE">
            <w:pPr>
              <w:jc w:val="center"/>
              <w:rPr>
                <w:rFonts w:ascii="Arial" w:hAnsi="Arial" w:cs="Arial"/>
              </w:rPr>
            </w:pPr>
          </w:p>
        </w:tc>
        <w:tc>
          <w:tcPr>
            <w:tcW w:w="1276" w:type="dxa"/>
          </w:tcPr>
          <w:p w14:paraId="4C42F2AB"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1,2</w:t>
            </w:r>
          </w:p>
        </w:tc>
        <w:tc>
          <w:tcPr>
            <w:tcW w:w="1418" w:type="dxa"/>
          </w:tcPr>
          <w:p w14:paraId="3F6477D1"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основные</w:t>
            </w:r>
          </w:p>
        </w:tc>
        <w:tc>
          <w:tcPr>
            <w:tcW w:w="1842" w:type="dxa"/>
            <w:vMerge/>
          </w:tcPr>
          <w:p w14:paraId="0C5563C5" w14:textId="77777777" w:rsidR="00EA5EC9" w:rsidRPr="00C73EB4" w:rsidRDefault="00EA5EC9" w:rsidP="00CB15EE">
            <w:pPr>
              <w:autoSpaceDE w:val="0"/>
              <w:autoSpaceDN w:val="0"/>
              <w:adjustRightInd w:val="0"/>
              <w:rPr>
                <w:rFonts w:ascii="Arial" w:hAnsi="Arial" w:cs="Arial"/>
              </w:rPr>
            </w:pPr>
          </w:p>
        </w:tc>
        <w:tc>
          <w:tcPr>
            <w:tcW w:w="2552" w:type="dxa"/>
            <w:vMerge/>
          </w:tcPr>
          <w:p w14:paraId="42E1440C" w14:textId="77777777" w:rsidR="00EA5EC9" w:rsidRPr="00C73EB4" w:rsidRDefault="00EA5EC9" w:rsidP="00CB15EE">
            <w:pPr>
              <w:autoSpaceDE w:val="0"/>
              <w:autoSpaceDN w:val="0"/>
              <w:adjustRightInd w:val="0"/>
              <w:rPr>
                <w:rFonts w:ascii="Arial" w:hAnsi="Arial" w:cs="Arial"/>
              </w:rPr>
            </w:pPr>
          </w:p>
        </w:tc>
      </w:tr>
      <w:tr w:rsidR="00EA5EC9" w:rsidRPr="00C73EB4" w14:paraId="72565598" w14:textId="77777777" w:rsidTr="003723BC">
        <w:trPr>
          <w:cantSplit/>
          <w:trHeight w:val="253"/>
        </w:trPr>
        <w:tc>
          <w:tcPr>
            <w:tcW w:w="567" w:type="dxa"/>
            <w:vMerge/>
          </w:tcPr>
          <w:p w14:paraId="2BC0D552" w14:textId="77777777" w:rsidR="00EA5EC9" w:rsidRPr="00C73EB4" w:rsidRDefault="00EA5EC9" w:rsidP="00CB15EE">
            <w:pPr>
              <w:autoSpaceDE w:val="0"/>
              <w:autoSpaceDN w:val="0"/>
              <w:adjustRightInd w:val="0"/>
              <w:jc w:val="center"/>
              <w:rPr>
                <w:rFonts w:ascii="Arial" w:hAnsi="Arial" w:cs="Arial"/>
              </w:rPr>
            </w:pPr>
          </w:p>
        </w:tc>
        <w:tc>
          <w:tcPr>
            <w:tcW w:w="1843" w:type="dxa"/>
            <w:vMerge/>
          </w:tcPr>
          <w:p w14:paraId="1FC469F5" w14:textId="77777777" w:rsidR="00EA5EC9" w:rsidRPr="00C73EB4" w:rsidRDefault="00EA5EC9" w:rsidP="00CB15EE">
            <w:pPr>
              <w:rPr>
                <w:rFonts w:ascii="Arial" w:hAnsi="Arial" w:cs="Arial"/>
              </w:rPr>
            </w:pPr>
          </w:p>
        </w:tc>
        <w:tc>
          <w:tcPr>
            <w:tcW w:w="2552" w:type="dxa"/>
          </w:tcPr>
          <w:p w14:paraId="4D219433" w14:textId="77777777" w:rsidR="00EA5EC9" w:rsidRPr="00C73EB4" w:rsidRDefault="00EA5EC9" w:rsidP="00CB15EE">
            <w:pPr>
              <w:snapToGrid w:val="0"/>
              <w:jc w:val="center"/>
              <w:rPr>
                <w:rFonts w:ascii="Arial" w:hAnsi="Arial" w:cs="Arial"/>
              </w:rPr>
            </w:pPr>
            <w:r w:rsidRPr="00C73EB4">
              <w:rPr>
                <w:rFonts w:ascii="Arial" w:hAnsi="Arial" w:cs="Arial"/>
              </w:rPr>
              <w:t>ул. б/н  (площадка № 8)</w:t>
            </w:r>
          </w:p>
        </w:tc>
        <w:tc>
          <w:tcPr>
            <w:tcW w:w="1559" w:type="dxa"/>
            <w:vMerge/>
          </w:tcPr>
          <w:p w14:paraId="1C3F4B36" w14:textId="77777777" w:rsidR="00EA5EC9" w:rsidRPr="00C73EB4" w:rsidRDefault="00EA5EC9" w:rsidP="00CB15EE">
            <w:pPr>
              <w:rPr>
                <w:rFonts w:ascii="Arial" w:hAnsi="Arial" w:cs="Arial"/>
              </w:rPr>
            </w:pPr>
          </w:p>
        </w:tc>
        <w:tc>
          <w:tcPr>
            <w:tcW w:w="1417" w:type="dxa"/>
            <w:vMerge/>
          </w:tcPr>
          <w:p w14:paraId="4335128F" w14:textId="77777777" w:rsidR="00EA5EC9" w:rsidRPr="00C73EB4" w:rsidRDefault="00EA5EC9" w:rsidP="00CB15EE">
            <w:pPr>
              <w:jc w:val="center"/>
              <w:rPr>
                <w:rFonts w:ascii="Arial" w:hAnsi="Arial" w:cs="Arial"/>
              </w:rPr>
            </w:pPr>
          </w:p>
        </w:tc>
        <w:tc>
          <w:tcPr>
            <w:tcW w:w="1276" w:type="dxa"/>
          </w:tcPr>
          <w:p w14:paraId="6615DDC6"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3,4</w:t>
            </w:r>
          </w:p>
        </w:tc>
        <w:tc>
          <w:tcPr>
            <w:tcW w:w="1418" w:type="dxa"/>
          </w:tcPr>
          <w:p w14:paraId="6FE9EF5C" w14:textId="77777777" w:rsidR="00EA5EC9" w:rsidRPr="00C73EB4" w:rsidRDefault="00EA5EC9" w:rsidP="00CB15EE">
            <w:pPr>
              <w:snapToGrid w:val="0"/>
              <w:jc w:val="center"/>
              <w:rPr>
                <w:rFonts w:ascii="Arial" w:eastAsia="Calibri" w:hAnsi="Arial" w:cs="Arial"/>
              </w:rPr>
            </w:pPr>
            <w:r w:rsidRPr="00C73EB4">
              <w:rPr>
                <w:rFonts w:ascii="Arial" w:eastAsia="Calibri" w:hAnsi="Arial" w:cs="Arial"/>
              </w:rPr>
              <w:t>второст</w:t>
            </w:r>
            <w:r w:rsidRPr="00C73EB4">
              <w:rPr>
                <w:rFonts w:ascii="Arial" w:eastAsia="Calibri" w:hAnsi="Arial" w:cs="Arial"/>
              </w:rPr>
              <w:t>е</w:t>
            </w:r>
            <w:r w:rsidRPr="00C73EB4">
              <w:rPr>
                <w:rFonts w:ascii="Arial" w:eastAsia="Calibri" w:hAnsi="Arial" w:cs="Arial"/>
              </w:rPr>
              <w:t>пенные</w:t>
            </w:r>
          </w:p>
        </w:tc>
        <w:tc>
          <w:tcPr>
            <w:tcW w:w="1842" w:type="dxa"/>
            <w:vMerge/>
          </w:tcPr>
          <w:p w14:paraId="7C9094FA" w14:textId="77777777" w:rsidR="00EA5EC9" w:rsidRPr="00C73EB4" w:rsidRDefault="00EA5EC9" w:rsidP="00CB15EE">
            <w:pPr>
              <w:autoSpaceDE w:val="0"/>
              <w:autoSpaceDN w:val="0"/>
              <w:adjustRightInd w:val="0"/>
              <w:rPr>
                <w:rFonts w:ascii="Arial" w:hAnsi="Arial" w:cs="Arial"/>
              </w:rPr>
            </w:pPr>
          </w:p>
        </w:tc>
        <w:tc>
          <w:tcPr>
            <w:tcW w:w="2552" w:type="dxa"/>
            <w:vMerge/>
          </w:tcPr>
          <w:p w14:paraId="51B04510" w14:textId="77777777" w:rsidR="00EA5EC9" w:rsidRPr="00C73EB4" w:rsidRDefault="00EA5EC9" w:rsidP="00CB15EE">
            <w:pPr>
              <w:autoSpaceDE w:val="0"/>
              <w:autoSpaceDN w:val="0"/>
              <w:adjustRightInd w:val="0"/>
              <w:rPr>
                <w:rFonts w:ascii="Arial" w:hAnsi="Arial" w:cs="Arial"/>
              </w:rPr>
            </w:pPr>
          </w:p>
        </w:tc>
      </w:tr>
      <w:tr w:rsidR="00EA5EC9" w:rsidRPr="00C73EB4" w14:paraId="7F8AC75E" w14:textId="77777777" w:rsidTr="003723BC">
        <w:trPr>
          <w:cantSplit/>
          <w:trHeight w:val="253"/>
        </w:trPr>
        <w:tc>
          <w:tcPr>
            <w:tcW w:w="567" w:type="dxa"/>
            <w:vMerge w:val="restart"/>
          </w:tcPr>
          <w:p w14:paraId="751E9FCD" w14:textId="77777777" w:rsidR="00EA5EC9" w:rsidRPr="00C73EB4" w:rsidRDefault="00EA5EC9" w:rsidP="00CB15EE">
            <w:pPr>
              <w:snapToGrid w:val="0"/>
              <w:jc w:val="center"/>
              <w:rPr>
                <w:rFonts w:ascii="Arial" w:hAnsi="Arial" w:cs="Arial"/>
              </w:rPr>
            </w:pPr>
            <w:r w:rsidRPr="00C73EB4">
              <w:rPr>
                <w:rFonts w:ascii="Arial" w:hAnsi="Arial" w:cs="Arial"/>
              </w:rPr>
              <w:t>5.</w:t>
            </w:r>
          </w:p>
        </w:tc>
        <w:tc>
          <w:tcPr>
            <w:tcW w:w="1843" w:type="dxa"/>
            <w:vMerge w:val="restart"/>
          </w:tcPr>
          <w:p w14:paraId="32E577C8" w14:textId="77777777" w:rsidR="00EA5EC9" w:rsidRPr="00C73EB4" w:rsidRDefault="00EA5EC9" w:rsidP="00CB15EE">
            <w:pPr>
              <w:snapToGrid w:val="0"/>
              <w:jc w:val="center"/>
              <w:rPr>
                <w:rFonts w:ascii="Arial" w:hAnsi="Arial" w:cs="Arial"/>
              </w:rPr>
            </w:pPr>
            <w:r w:rsidRPr="00C73EB4">
              <w:rPr>
                <w:rFonts w:ascii="Arial" w:hAnsi="Arial" w:cs="Arial"/>
              </w:rPr>
              <w:t>Элементы об</w:t>
            </w:r>
            <w:r w:rsidRPr="00C73EB4">
              <w:rPr>
                <w:rFonts w:ascii="Arial" w:hAnsi="Arial" w:cs="Arial"/>
              </w:rPr>
              <w:t>у</w:t>
            </w:r>
            <w:r w:rsidRPr="00C73EB4">
              <w:rPr>
                <w:rFonts w:ascii="Arial" w:hAnsi="Arial" w:cs="Arial"/>
              </w:rPr>
              <w:t>стройства авт</w:t>
            </w:r>
            <w:r w:rsidRPr="00C73EB4">
              <w:rPr>
                <w:rFonts w:ascii="Arial" w:hAnsi="Arial" w:cs="Arial"/>
              </w:rPr>
              <w:t>о</w:t>
            </w:r>
            <w:r w:rsidRPr="00C73EB4">
              <w:rPr>
                <w:rFonts w:ascii="Arial" w:hAnsi="Arial" w:cs="Arial"/>
              </w:rPr>
              <w:t>мобильных д</w:t>
            </w:r>
            <w:r w:rsidRPr="00C73EB4">
              <w:rPr>
                <w:rFonts w:ascii="Arial" w:hAnsi="Arial" w:cs="Arial"/>
              </w:rPr>
              <w:t>о</w:t>
            </w:r>
            <w:r w:rsidRPr="00C73EB4">
              <w:rPr>
                <w:rFonts w:ascii="Arial" w:hAnsi="Arial" w:cs="Arial"/>
              </w:rPr>
              <w:t>рог (надземные паркинги)</w:t>
            </w:r>
          </w:p>
        </w:tc>
        <w:tc>
          <w:tcPr>
            <w:tcW w:w="2552" w:type="dxa"/>
          </w:tcPr>
          <w:p w14:paraId="2830F452" w14:textId="77777777" w:rsidR="00EA5EC9" w:rsidRPr="00C73EB4" w:rsidRDefault="00EA5EC9" w:rsidP="00CB15EE">
            <w:pPr>
              <w:snapToGrid w:val="0"/>
              <w:jc w:val="center"/>
              <w:rPr>
                <w:rFonts w:ascii="Arial" w:hAnsi="Arial" w:cs="Arial"/>
              </w:rPr>
            </w:pPr>
            <w:r w:rsidRPr="00C73EB4">
              <w:rPr>
                <w:rFonts w:ascii="Arial" w:hAnsi="Arial" w:cs="Arial"/>
              </w:rPr>
              <w:t>Поселок городского типа Новосемейкино, в том числе:</w:t>
            </w:r>
          </w:p>
        </w:tc>
        <w:tc>
          <w:tcPr>
            <w:tcW w:w="1559" w:type="dxa"/>
          </w:tcPr>
          <w:p w14:paraId="7919BE42" w14:textId="77777777" w:rsidR="00EA5EC9" w:rsidRPr="00C73EB4" w:rsidRDefault="00EA5EC9" w:rsidP="00CB15EE">
            <w:pPr>
              <w:snapToGrid w:val="0"/>
              <w:jc w:val="center"/>
              <w:rPr>
                <w:rFonts w:ascii="Arial" w:hAnsi="Arial" w:cs="Arial"/>
              </w:rPr>
            </w:pPr>
          </w:p>
        </w:tc>
        <w:tc>
          <w:tcPr>
            <w:tcW w:w="1417" w:type="dxa"/>
          </w:tcPr>
          <w:p w14:paraId="6BA4ED53" w14:textId="77777777" w:rsidR="00EA5EC9" w:rsidRPr="00C73EB4" w:rsidRDefault="00EA5EC9" w:rsidP="00CB15EE">
            <w:pPr>
              <w:snapToGrid w:val="0"/>
              <w:jc w:val="center"/>
              <w:rPr>
                <w:rFonts w:ascii="Arial" w:hAnsi="Arial" w:cs="Arial"/>
              </w:rPr>
            </w:pPr>
          </w:p>
        </w:tc>
        <w:tc>
          <w:tcPr>
            <w:tcW w:w="1276" w:type="dxa"/>
          </w:tcPr>
          <w:p w14:paraId="31317307" w14:textId="77777777" w:rsidR="00EA5EC9" w:rsidRPr="00C73EB4" w:rsidRDefault="00EA5EC9" w:rsidP="00CB15EE">
            <w:pPr>
              <w:snapToGrid w:val="0"/>
              <w:jc w:val="center"/>
              <w:rPr>
                <w:rFonts w:ascii="Arial" w:hAnsi="Arial" w:cs="Arial"/>
              </w:rPr>
            </w:pPr>
          </w:p>
        </w:tc>
        <w:tc>
          <w:tcPr>
            <w:tcW w:w="1418" w:type="dxa"/>
          </w:tcPr>
          <w:p w14:paraId="5116A058" w14:textId="77777777" w:rsidR="00EA5EC9" w:rsidRPr="00C73EB4" w:rsidRDefault="00EA5EC9" w:rsidP="00CB15EE">
            <w:pPr>
              <w:snapToGrid w:val="0"/>
              <w:jc w:val="center"/>
              <w:rPr>
                <w:rFonts w:ascii="Arial" w:hAnsi="Arial" w:cs="Arial"/>
              </w:rPr>
            </w:pPr>
          </w:p>
        </w:tc>
        <w:tc>
          <w:tcPr>
            <w:tcW w:w="1842" w:type="dxa"/>
            <w:vMerge w:val="restart"/>
          </w:tcPr>
          <w:p w14:paraId="6C1230C6" w14:textId="77777777" w:rsidR="00EA5EC9" w:rsidRPr="00C73EB4" w:rsidRDefault="00EA5EC9" w:rsidP="00CB15EE">
            <w:pPr>
              <w:snapToGrid w:val="0"/>
              <w:jc w:val="center"/>
              <w:rPr>
                <w:rFonts w:ascii="Arial" w:hAnsi="Arial" w:cs="Arial"/>
              </w:rPr>
            </w:pPr>
            <w:r w:rsidRPr="00C73EB4">
              <w:rPr>
                <w:rFonts w:ascii="Arial" w:hAnsi="Arial" w:cs="Arial"/>
              </w:rPr>
              <w:t>В соответствии с  таблицей 7.1.1  СанПнН 2.2.1/2.1.1.1200-03</w:t>
            </w:r>
          </w:p>
          <w:p w14:paraId="10E60FD9" w14:textId="77777777" w:rsidR="00EA5EC9" w:rsidRPr="00C73EB4" w:rsidRDefault="00EA5EC9" w:rsidP="00CB15EE">
            <w:pPr>
              <w:snapToGrid w:val="0"/>
              <w:jc w:val="center"/>
              <w:rPr>
                <w:rFonts w:ascii="Arial" w:hAnsi="Arial" w:cs="Arial"/>
              </w:rPr>
            </w:pPr>
            <w:r w:rsidRPr="00C73EB4">
              <w:rPr>
                <w:rFonts w:ascii="Arial" w:hAnsi="Arial" w:cs="Arial"/>
              </w:rPr>
              <w:t>разрыв от с</w:t>
            </w:r>
            <w:r w:rsidRPr="00C73EB4">
              <w:rPr>
                <w:rFonts w:ascii="Arial" w:hAnsi="Arial" w:cs="Arial"/>
              </w:rPr>
              <w:t>о</w:t>
            </w:r>
            <w:r w:rsidRPr="00C73EB4">
              <w:rPr>
                <w:rFonts w:ascii="Arial" w:hAnsi="Arial" w:cs="Arial"/>
              </w:rPr>
              <w:t>оружений для хранения легк</w:t>
            </w:r>
            <w:r w:rsidRPr="00C73EB4">
              <w:rPr>
                <w:rFonts w:ascii="Arial" w:hAnsi="Arial" w:cs="Arial"/>
              </w:rPr>
              <w:t>о</w:t>
            </w:r>
            <w:r w:rsidRPr="00C73EB4">
              <w:rPr>
                <w:rFonts w:ascii="Arial" w:hAnsi="Arial" w:cs="Arial"/>
              </w:rPr>
              <w:t>вого</w:t>
            </w:r>
            <w:r w:rsidRPr="00C73EB4">
              <w:rPr>
                <w:rFonts w:ascii="Arial" w:hAnsi="Arial" w:cs="Arial"/>
              </w:rPr>
              <w:br/>
              <w:t>автотранспорта до объектов з</w:t>
            </w:r>
            <w:r w:rsidRPr="00C73EB4">
              <w:rPr>
                <w:rFonts w:ascii="Arial" w:hAnsi="Arial" w:cs="Arial"/>
              </w:rPr>
              <w:t>а</w:t>
            </w:r>
            <w:r w:rsidRPr="00C73EB4">
              <w:rPr>
                <w:rFonts w:ascii="Arial" w:hAnsi="Arial" w:cs="Arial"/>
              </w:rPr>
              <w:t>стройки до ф</w:t>
            </w:r>
            <w:r w:rsidRPr="00C73EB4">
              <w:rPr>
                <w:rFonts w:ascii="Arial" w:hAnsi="Arial" w:cs="Arial"/>
              </w:rPr>
              <w:t>а</w:t>
            </w:r>
            <w:r w:rsidRPr="00C73EB4">
              <w:rPr>
                <w:rFonts w:ascii="Arial" w:hAnsi="Arial" w:cs="Arial"/>
              </w:rPr>
              <w:t>садов жилых домов не менее            15 м.</w:t>
            </w:r>
          </w:p>
        </w:tc>
        <w:tc>
          <w:tcPr>
            <w:tcW w:w="2552" w:type="dxa"/>
            <w:vMerge/>
          </w:tcPr>
          <w:p w14:paraId="64FAAB4E" w14:textId="77777777" w:rsidR="00EA5EC9" w:rsidRPr="00C73EB4" w:rsidRDefault="00EA5EC9" w:rsidP="00CB15EE">
            <w:pPr>
              <w:snapToGrid w:val="0"/>
              <w:jc w:val="center"/>
              <w:rPr>
                <w:rFonts w:ascii="Arial" w:hAnsi="Arial" w:cs="Arial"/>
              </w:rPr>
            </w:pPr>
          </w:p>
        </w:tc>
      </w:tr>
      <w:tr w:rsidR="00D86167" w:rsidRPr="00C73EB4" w14:paraId="37026891" w14:textId="77777777" w:rsidTr="003723BC">
        <w:trPr>
          <w:cantSplit/>
          <w:trHeight w:val="253"/>
        </w:trPr>
        <w:tc>
          <w:tcPr>
            <w:tcW w:w="567" w:type="dxa"/>
            <w:vMerge/>
          </w:tcPr>
          <w:p w14:paraId="0A0F60E8" w14:textId="77777777" w:rsidR="00D86167" w:rsidRPr="00C73EB4" w:rsidRDefault="00D86167" w:rsidP="00CB15EE">
            <w:pPr>
              <w:snapToGrid w:val="0"/>
              <w:jc w:val="center"/>
              <w:rPr>
                <w:rFonts w:ascii="Arial" w:hAnsi="Arial" w:cs="Arial"/>
              </w:rPr>
            </w:pPr>
          </w:p>
        </w:tc>
        <w:tc>
          <w:tcPr>
            <w:tcW w:w="1843" w:type="dxa"/>
            <w:vMerge/>
          </w:tcPr>
          <w:p w14:paraId="0B054C39" w14:textId="77777777" w:rsidR="00D86167" w:rsidRPr="00C73EB4" w:rsidRDefault="00D86167" w:rsidP="00CB15EE">
            <w:pPr>
              <w:snapToGrid w:val="0"/>
              <w:jc w:val="center"/>
              <w:rPr>
                <w:rFonts w:ascii="Arial" w:hAnsi="Arial" w:cs="Arial"/>
              </w:rPr>
            </w:pPr>
          </w:p>
        </w:tc>
        <w:tc>
          <w:tcPr>
            <w:tcW w:w="2552" w:type="dxa"/>
          </w:tcPr>
          <w:p w14:paraId="6549D310" w14:textId="04DF4F77" w:rsidR="00D86167" w:rsidRPr="003E1C63" w:rsidRDefault="00D86167" w:rsidP="00CB15EE">
            <w:pPr>
              <w:snapToGrid w:val="0"/>
              <w:jc w:val="center"/>
              <w:rPr>
                <w:rFonts w:ascii="Arial" w:hAnsi="Arial" w:cs="Arial"/>
              </w:rPr>
            </w:pPr>
            <w:r w:rsidRPr="003E1C63">
              <w:rPr>
                <w:rFonts w:ascii="Arial" w:hAnsi="Arial" w:cs="Arial"/>
              </w:rPr>
              <w:t>ул.Мира (конечная ост</w:t>
            </w:r>
            <w:r w:rsidRPr="003E1C63">
              <w:rPr>
                <w:rFonts w:ascii="Arial" w:hAnsi="Arial" w:cs="Arial"/>
              </w:rPr>
              <w:t>а</w:t>
            </w:r>
            <w:r w:rsidRPr="003E1C63">
              <w:rPr>
                <w:rFonts w:ascii="Arial" w:hAnsi="Arial" w:cs="Arial"/>
              </w:rPr>
              <w:t>новка  пассажирского автотранспорта)</w:t>
            </w:r>
          </w:p>
        </w:tc>
        <w:tc>
          <w:tcPr>
            <w:tcW w:w="1559" w:type="dxa"/>
          </w:tcPr>
          <w:p w14:paraId="5C32FB08" w14:textId="77777777" w:rsidR="00D86167" w:rsidRPr="003E1C63" w:rsidRDefault="00D86167" w:rsidP="00CB15EE">
            <w:pPr>
              <w:snapToGrid w:val="0"/>
              <w:jc w:val="center"/>
              <w:rPr>
                <w:rFonts w:ascii="Arial" w:hAnsi="Arial" w:cs="Arial"/>
              </w:rPr>
            </w:pPr>
            <w:r w:rsidRPr="003E1C63">
              <w:rPr>
                <w:rFonts w:ascii="Arial" w:hAnsi="Arial" w:cs="Arial"/>
              </w:rPr>
              <w:t>строител</w:t>
            </w:r>
            <w:r w:rsidRPr="003E1C63">
              <w:rPr>
                <w:rFonts w:ascii="Arial" w:hAnsi="Arial" w:cs="Arial"/>
              </w:rPr>
              <w:t>ь</w:t>
            </w:r>
            <w:r w:rsidRPr="003E1C63">
              <w:rPr>
                <w:rFonts w:ascii="Arial" w:hAnsi="Arial" w:cs="Arial"/>
              </w:rPr>
              <w:t>ство</w:t>
            </w:r>
          </w:p>
        </w:tc>
        <w:tc>
          <w:tcPr>
            <w:tcW w:w="1417" w:type="dxa"/>
          </w:tcPr>
          <w:p w14:paraId="2AD5432A" w14:textId="77777777" w:rsidR="00D86167" w:rsidRPr="003E1C63" w:rsidRDefault="00D86167" w:rsidP="00CB15EE">
            <w:pPr>
              <w:snapToGrid w:val="0"/>
              <w:jc w:val="center"/>
              <w:rPr>
                <w:rFonts w:ascii="Arial" w:hAnsi="Arial" w:cs="Arial"/>
              </w:rPr>
            </w:pPr>
            <w:r w:rsidRPr="003E1C63">
              <w:rPr>
                <w:rFonts w:ascii="Arial" w:hAnsi="Arial" w:cs="Arial"/>
              </w:rPr>
              <w:t>2025</w:t>
            </w:r>
          </w:p>
        </w:tc>
        <w:tc>
          <w:tcPr>
            <w:tcW w:w="1276" w:type="dxa"/>
          </w:tcPr>
          <w:p w14:paraId="527E7341" w14:textId="77777777" w:rsidR="00D86167" w:rsidRPr="003E1C63" w:rsidRDefault="00D86167" w:rsidP="00CB15EE">
            <w:pPr>
              <w:snapToGrid w:val="0"/>
              <w:jc w:val="center"/>
              <w:rPr>
                <w:rFonts w:ascii="Arial" w:hAnsi="Arial" w:cs="Arial"/>
              </w:rPr>
            </w:pPr>
            <w:r w:rsidRPr="003E1C63">
              <w:rPr>
                <w:rFonts w:ascii="Arial" w:hAnsi="Arial" w:cs="Arial"/>
              </w:rPr>
              <w:t>-</w:t>
            </w:r>
          </w:p>
        </w:tc>
        <w:tc>
          <w:tcPr>
            <w:tcW w:w="1418" w:type="dxa"/>
          </w:tcPr>
          <w:p w14:paraId="58186C03" w14:textId="77777777" w:rsidR="00D86167" w:rsidRPr="003E1C63" w:rsidRDefault="00D86167" w:rsidP="00CB15EE">
            <w:pPr>
              <w:snapToGrid w:val="0"/>
              <w:jc w:val="center"/>
              <w:rPr>
                <w:rFonts w:ascii="Arial" w:hAnsi="Arial" w:cs="Arial"/>
              </w:rPr>
            </w:pPr>
            <w:r w:rsidRPr="003E1C63">
              <w:rPr>
                <w:rFonts w:ascii="Arial" w:hAnsi="Arial" w:cs="Arial"/>
              </w:rPr>
              <w:t>на 50 маш</w:t>
            </w:r>
            <w:r w:rsidRPr="003E1C63">
              <w:rPr>
                <w:rFonts w:ascii="Arial" w:hAnsi="Arial" w:cs="Arial"/>
              </w:rPr>
              <w:t>и</w:t>
            </w:r>
            <w:r w:rsidRPr="003E1C63">
              <w:rPr>
                <w:rFonts w:ascii="Arial" w:hAnsi="Arial" w:cs="Arial"/>
              </w:rPr>
              <w:t>но-мест</w:t>
            </w:r>
          </w:p>
        </w:tc>
        <w:tc>
          <w:tcPr>
            <w:tcW w:w="1842" w:type="dxa"/>
            <w:vMerge/>
          </w:tcPr>
          <w:p w14:paraId="3BF4A268" w14:textId="77777777" w:rsidR="00D86167" w:rsidRPr="00C73EB4" w:rsidRDefault="00D86167" w:rsidP="00CB15EE">
            <w:pPr>
              <w:snapToGrid w:val="0"/>
              <w:jc w:val="center"/>
              <w:rPr>
                <w:rFonts w:ascii="Arial" w:hAnsi="Arial" w:cs="Arial"/>
              </w:rPr>
            </w:pPr>
          </w:p>
        </w:tc>
        <w:tc>
          <w:tcPr>
            <w:tcW w:w="2552" w:type="dxa"/>
            <w:vMerge/>
          </w:tcPr>
          <w:p w14:paraId="3307382A" w14:textId="77777777" w:rsidR="00D86167" w:rsidRPr="00C73EB4" w:rsidRDefault="00D86167" w:rsidP="00CB15EE">
            <w:pPr>
              <w:snapToGrid w:val="0"/>
              <w:jc w:val="center"/>
              <w:rPr>
                <w:rFonts w:ascii="Arial" w:hAnsi="Arial" w:cs="Arial"/>
              </w:rPr>
            </w:pPr>
          </w:p>
        </w:tc>
      </w:tr>
      <w:tr w:rsidR="00D86167" w:rsidRPr="00C73EB4" w14:paraId="6DEEAA1A" w14:textId="77777777" w:rsidTr="003723BC">
        <w:trPr>
          <w:cantSplit/>
          <w:trHeight w:val="253"/>
        </w:trPr>
        <w:tc>
          <w:tcPr>
            <w:tcW w:w="567" w:type="dxa"/>
            <w:vMerge/>
          </w:tcPr>
          <w:p w14:paraId="72725D30" w14:textId="77777777" w:rsidR="00D86167" w:rsidRPr="00C73EB4" w:rsidRDefault="00D86167" w:rsidP="00CB15EE">
            <w:pPr>
              <w:snapToGrid w:val="0"/>
              <w:jc w:val="center"/>
              <w:rPr>
                <w:rFonts w:ascii="Arial" w:hAnsi="Arial" w:cs="Arial"/>
              </w:rPr>
            </w:pPr>
          </w:p>
        </w:tc>
        <w:tc>
          <w:tcPr>
            <w:tcW w:w="1843" w:type="dxa"/>
            <w:vMerge/>
          </w:tcPr>
          <w:p w14:paraId="286DE476" w14:textId="77777777" w:rsidR="00D86167" w:rsidRPr="00C73EB4" w:rsidRDefault="00D86167" w:rsidP="00CB15EE">
            <w:pPr>
              <w:snapToGrid w:val="0"/>
              <w:jc w:val="center"/>
              <w:rPr>
                <w:rFonts w:ascii="Arial" w:hAnsi="Arial" w:cs="Arial"/>
              </w:rPr>
            </w:pPr>
          </w:p>
        </w:tc>
        <w:tc>
          <w:tcPr>
            <w:tcW w:w="2552" w:type="dxa"/>
          </w:tcPr>
          <w:p w14:paraId="1AE25D9C" w14:textId="21B2426D" w:rsidR="00D86167" w:rsidRPr="003E1C63" w:rsidRDefault="00D86167" w:rsidP="00CB15EE">
            <w:pPr>
              <w:snapToGrid w:val="0"/>
              <w:jc w:val="center"/>
              <w:rPr>
                <w:rFonts w:ascii="Arial" w:hAnsi="Arial" w:cs="Arial"/>
              </w:rPr>
            </w:pPr>
            <w:r w:rsidRPr="003E1C63">
              <w:rPr>
                <w:rFonts w:ascii="Arial" w:hAnsi="Arial" w:cs="Arial"/>
              </w:rPr>
              <w:t>ул. Советская - ул. Ру</w:t>
            </w:r>
            <w:r w:rsidRPr="003E1C63">
              <w:rPr>
                <w:rFonts w:ascii="Arial" w:hAnsi="Arial" w:cs="Arial"/>
              </w:rPr>
              <w:t>д</w:t>
            </w:r>
            <w:r w:rsidRPr="003E1C63">
              <w:rPr>
                <w:rFonts w:ascii="Arial" w:hAnsi="Arial" w:cs="Arial"/>
              </w:rPr>
              <w:t>ничная, 23</w:t>
            </w:r>
          </w:p>
        </w:tc>
        <w:tc>
          <w:tcPr>
            <w:tcW w:w="1559" w:type="dxa"/>
          </w:tcPr>
          <w:p w14:paraId="792DDBDF" w14:textId="77777777" w:rsidR="00D86167" w:rsidRPr="003E1C63" w:rsidRDefault="00D86167" w:rsidP="00CB15EE">
            <w:pPr>
              <w:snapToGrid w:val="0"/>
              <w:jc w:val="center"/>
              <w:rPr>
                <w:rFonts w:ascii="Arial" w:hAnsi="Arial" w:cs="Arial"/>
              </w:rPr>
            </w:pPr>
            <w:r w:rsidRPr="003E1C63">
              <w:rPr>
                <w:rFonts w:ascii="Arial" w:hAnsi="Arial" w:cs="Arial"/>
              </w:rPr>
              <w:t>строител</w:t>
            </w:r>
            <w:r w:rsidRPr="003E1C63">
              <w:rPr>
                <w:rFonts w:ascii="Arial" w:hAnsi="Arial" w:cs="Arial"/>
              </w:rPr>
              <w:t>ь</w:t>
            </w:r>
            <w:r w:rsidRPr="003E1C63">
              <w:rPr>
                <w:rFonts w:ascii="Arial" w:hAnsi="Arial" w:cs="Arial"/>
              </w:rPr>
              <w:t>ство</w:t>
            </w:r>
          </w:p>
        </w:tc>
        <w:tc>
          <w:tcPr>
            <w:tcW w:w="1417" w:type="dxa"/>
          </w:tcPr>
          <w:p w14:paraId="6F58EEAC" w14:textId="77777777" w:rsidR="00D86167" w:rsidRPr="003E1C63" w:rsidRDefault="00D86167" w:rsidP="00CB15EE">
            <w:pPr>
              <w:snapToGrid w:val="0"/>
              <w:jc w:val="center"/>
              <w:rPr>
                <w:rFonts w:ascii="Arial" w:hAnsi="Arial" w:cs="Arial"/>
              </w:rPr>
            </w:pPr>
            <w:r w:rsidRPr="003E1C63">
              <w:rPr>
                <w:rFonts w:ascii="Arial" w:hAnsi="Arial" w:cs="Arial"/>
              </w:rPr>
              <w:t>2025</w:t>
            </w:r>
          </w:p>
        </w:tc>
        <w:tc>
          <w:tcPr>
            <w:tcW w:w="1276" w:type="dxa"/>
          </w:tcPr>
          <w:p w14:paraId="41C935A5" w14:textId="77777777" w:rsidR="00D86167" w:rsidRPr="003E1C63" w:rsidRDefault="00D86167" w:rsidP="00CB15EE">
            <w:pPr>
              <w:snapToGrid w:val="0"/>
              <w:jc w:val="center"/>
              <w:rPr>
                <w:rFonts w:ascii="Arial" w:hAnsi="Arial" w:cs="Arial"/>
              </w:rPr>
            </w:pPr>
            <w:r w:rsidRPr="003E1C63">
              <w:rPr>
                <w:rFonts w:ascii="Arial" w:hAnsi="Arial" w:cs="Arial"/>
              </w:rPr>
              <w:t>-</w:t>
            </w:r>
          </w:p>
        </w:tc>
        <w:tc>
          <w:tcPr>
            <w:tcW w:w="1418" w:type="dxa"/>
          </w:tcPr>
          <w:p w14:paraId="5F1BC9D7" w14:textId="77777777" w:rsidR="00D86167" w:rsidRPr="003E1C63" w:rsidRDefault="00D86167" w:rsidP="00CB15EE">
            <w:pPr>
              <w:snapToGrid w:val="0"/>
              <w:jc w:val="center"/>
              <w:rPr>
                <w:rFonts w:ascii="Arial" w:hAnsi="Arial" w:cs="Arial"/>
              </w:rPr>
            </w:pPr>
            <w:r w:rsidRPr="003E1C63">
              <w:rPr>
                <w:rFonts w:ascii="Arial" w:hAnsi="Arial" w:cs="Arial"/>
              </w:rPr>
              <w:t>на 10 маш</w:t>
            </w:r>
            <w:r w:rsidRPr="003E1C63">
              <w:rPr>
                <w:rFonts w:ascii="Arial" w:hAnsi="Arial" w:cs="Arial"/>
              </w:rPr>
              <w:t>и</w:t>
            </w:r>
            <w:r w:rsidRPr="003E1C63">
              <w:rPr>
                <w:rFonts w:ascii="Arial" w:hAnsi="Arial" w:cs="Arial"/>
              </w:rPr>
              <w:t>но-мест</w:t>
            </w:r>
          </w:p>
        </w:tc>
        <w:tc>
          <w:tcPr>
            <w:tcW w:w="1842" w:type="dxa"/>
            <w:vMerge w:val="restart"/>
          </w:tcPr>
          <w:p w14:paraId="481B2136" w14:textId="77777777" w:rsidR="00D86167" w:rsidRPr="00C73EB4" w:rsidRDefault="00D86167" w:rsidP="00CB15EE">
            <w:pPr>
              <w:snapToGrid w:val="0"/>
              <w:jc w:val="center"/>
              <w:rPr>
                <w:rFonts w:ascii="Arial" w:hAnsi="Arial" w:cs="Arial"/>
              </w:rPr>
            </w:pPr>
            <w:r w:rsidRPr="00C73EB4">
              <w:rPr>
                <w:rFonts w:ascii="Arial" w:hAnsi="Arial" w:cs="Arial"/>
              </w:rPr>
              <w:t>В соответствии с  таблицей 7.1.1  СанПнН 2.2.1/2.1.1.1200-03</w:t>
            </w:r>
          </w:p>
          <w:p w14:paraId="53D5E1DE" w14:textId="77777777" w:rsidR="00D86167" w:rsidRPr="00C73EB4" w:rsidRDefault="00D86167" w:rsidP="00CB15EE">
            <w:pPr>
              <w:snapToGrid w:val="0"/>
              <w:jc w:val="center"/>
              <w:rPr>
                <w:rFonts w:ascii="Arial" w:hAnsi="Arial" w:cs="Arial"/>
              </w:rPr>
            </w:pPr>
            <w:r w:rsidRPr="00C73EB4">
              <w:rPr>
                <w:rFonts w:ascii="Arial" w:hAnsi="Arial" w:cs="Arial"/>
              </w:rPr>
              <w:t>разрыв от с</w:t>
            </w:r>
            <w:r w:rsidRPr="00C73EB4">
              <w:rPr>
                <w:rFonts w:ascii="Arial" w:hAnsi="Arial" w:cs="Arial"/>
              </w:rPr>
              <w:t>о</w:t>
            </w:r>
            <w:r w:rsidRPr="00C73EB4">
              <w:rPr>
                <w:rFonts w:ascii="Arial" w:hAnsi="Arial" w:cs="Arial"/>
              </w:rPr>
              <w:t>оружений для хранения легк</w:t>
            </w:r>
            <w:r w:rsidRPr="00C73EB4">
              <w:rPr>
                <w:rFonts w:ascii="Arial" w:hAnsi="Arial" w:cs="Arial"/>
              </w:rPr>
              <w:t>о</w:t>
            </w:r>
            <w:r w:rsidRPr="00C73EB4">
              <w:rPr>
                <w:rFonts w:ascii="Arial" w:hAnsi="Arial" w:cs="Arial"/>
              </w:rPr>
              <w:t>вого</w:t>
            </w:r>
            <w:r w:rsidRPr="00C73EB4">
              <w:rPr>
                <w:rFonts w:ascii="Arial" w:hAnsi="Arial" w:cs="Arial"/>
              </w:rPr>
              <w:br/>
              <w:t>автотранспорта до объектов з</w:t>
            </w:r>
            <w:r w:rsidRPr="00C73EB4">
              <w:rPr>
                <w:rFonts w:ascii="Arial" w:hAnsi="Arial" w:cs="Arial"/>
              </w:rPr>
              <w:t>а</w:t>
            </w:r>
            <w:r w:rsidRPr="00C73EB4">
              <w:rPr>
                <w:rFonts w:ascii="Arial" w:hAnsi="Arial" w:cs="Arial"/>
              </w:rPr>
              <w:t>стройки до ф</w:t>
            </w:r>
            <w:r w:rsidRPr="00C73EB4">
              <w:rPr>
                <w:rFonts w:ascii="Arial" w:hAnsi="Arial" w:cs="Arial"/>
              </w:rPr>
              <w:t>а</w:t>
            </w:r>
            <w:r w:rsidRPr="00C73EB4">
              <w:rPr>
                <w:rFonts w:ascii="Arial" w:hAnsi="Arial" w:cs="Arial"/>
              </w:rPr>
              <w:t>садов жилых домов не менее            10 м.</w:t>
            </w:r>
          </w:p>
        </w:tc>
        <w:tc>
          <w:tcPr>
            <w:tcW w:w="2552" w:type="dxa"/>
            <w:vMerge/>
          </w:tcPr>
          <w:p w14:paraId="4F46E5E7" w14:textId="77777777" w:rsidR="00D86167" w:rsidRPr="00C73EB4" w:rsidRDefault="00D86167" w:rsidP="00CB15EE">
            <w:pPr>
              <w:snapToGrid w:val="0"/>
              <w:jc w:val="center"/>
              <w:rPr>
                <w:rFonts w:ascii="Arial" w:hAnsi="Arial" w:cs="Arial"/>
              </w:rPr>
            </w:pPr>
          </w:p>
        </w:tc>
      </w:tr>
      <w:tr w:rsidR="00D86167" w:rsidRPr="00C73EB4" w14:paraId="6B929770" w14:textId="77777777" w:rsidTr="003723BC">
        <w:trPr>
          <w:cantSplit/>
          <w:trHeight w:val="253"/>
        </w:trPr>
        <w:tc>
          <w:tcPr>
            <w:tcW w:w="567" w:type="dxa"/>
            <w:vMerge/>
          </w:tcPr>
          <w:p w14:paraId="7800A9D1" w14:textId="77777777" w:rsidR="00D86167" w:rsidRPr="00C73EB4" w:rsidRDefault="00D86167" w:rsidP="00CB15EE">
            <w:pPr>
              <w:snapToGrid w:val="0"/>
              <w:jc w:val="center"/>
              <w:rPr>
                <w:rFonts w:ascii="Arial" w:hAnsi="Arial" w:cs="Arial"/>
              </w:rPr>
            </w:pPr>
          </w:p>
        </w:tc>
        <w:tc>
          <w:tcPr>
            <w:tcW w:w="1843" w:type="dxa"/>
            <w:vMerge/>
          </w:tcPr>
          <w:p w14:paraId="4C7FB93A" w14:textId="77777777" w:rsidR="00D86167" w:rsidRPr="00C73EB4" w:rsidRDefault="00D86167" w:rsidP="00CB15EE">
            <w:pPr>
              <w:snapToGrid w:val="0"/>
              <w:jc w:val="center"/>
              <w:rPr>
                <w:rFonts w:ascii="Arial" w:hAnsi="Arial" w:cs="Arial"/>
              </w:rPr>
            </w:pPr>
          </w:p>
        </w:tc>
        <w:tc>
          <w:tcPr>
            <w:tcW w:w="2552" w:type="dxa"/>
          </w:tcPr>
          <w:p w14:paraId="5AF1BB1D" w14:textId="12037D2E" w:rsidR="00D86167" w:rsidRPr="003E1C63" w:rsidRDefault="00D86167" w:rsidP="00CB15EE">
            <w:pPr>
              <w:snapToGrid w:val="0"/>
              <w:jc w:val="center"/>
              <w:rPr>
                <w:rFonts w:ascii="Arial" w:hAnsi="Arial" w:cs="Arial"/>
              </w:rPr>
            </w:pPr>
            <w:r w:rsidRPr="003E1C63">
              <w:rPr>
                <w:rFonts w:ascii="Arial" w:hAnsi="Arial" w:cs="Arial"/>
              </w:rPr>
              <w:t>ул. Рудничная (дом № 12 А-дом № 14 А)</w:t>
            </w:r>
          </w:p>
        </w:tc>
        <w:tc>
          <w:tcPr>
            <w:tcW w:w="1559" w:type="dxa"/>
          </w:tcPr>
          <w:p w14:paraId="06A42799" w14:textId="77777777" w:rsidR="00D86167" w:rsidRPr="003E1C63" w:rsidRDefault="00D86167" w:rsidP="00CB15EE">
            <w:pPr>
              <w:snapToGrid w:val="0"/>
              <w:jc w:val="center"/>
              <w:rPr>
                <w:rFonts w:ascii="Arial" w:hAnsi="Arial" w:cs="Arial"/>
              </w:rPr>
            </w:pPr>
            <w:r w:rsidRPr="003E1C63">
              <w:rPr>
                <w:rFonts w:ascii="Arial" w:hAnsi="Arial" w:cs="Arial"/>
              </w:rPr>
              <w:t>строител</w:t>
            </w:r>
            <w:r w:rsidRPr="003E1C63">
              <w:rPr>
                <w:rFonts w:ascii="Arial" w:hAnsi="Arial" w:cs="Arial"/>
              </w:rPr>
              <w:t>ь</w:t>
            </w:r>
            <w:r w:rsidRPr="003E1C63">
              <w:rPr>
                <w:rFonts w:ascii="Arial" w:hAnsi="Arial" w:cs="Arial"/>
              </w:rPr>
              <w:t>ство</w:t>
            </w:r>
          </w:p>
        </w:tc>
        <w:tc>
          <w:tcPr>
            <w:tcW w:w="1417" w:type="dxa"/>
          </w:tcPr>
          <w:p w14:paraId="628FC6D0" w14:textId="77777777" w:rsidR="00D86167" w:rsidRPr="003E1C63" w:rsidRDefault="00D86167" w:rsidP="00CB15EE">
            <w:pPr>
              <w:snapToGrid w:val="0"/>
              <w:jc w:val="center"/>
              <w:rPr>
                <w:rFonts w:ascii="Arial" w:hAnsi="Arial" w:cs="Arial"/>
              </w:rPr>
            </w:pPr>
            <w:r w:rsidRPr="003E1C63">
              <w:rPr>
                <w:rFonts w:ascii="Arial" w:hAnsi="Arial" w:cs="Arial"/>
              </w:rPr>
              <w:t>2025</w:t>
            </w:r>
          </w:p>
        </w:tc>
        <w:tc>
          <w:tcPr>
            <w:tcW w:w="1276" w:type="dxa"/>
          </w:tcPr>
          <w:p w14:paraId="40CAF62D" w14:textId="77777777" w:rsidR="00D86167" w:rsidRPr="003E1C63" w:rsidRDefault="00D86167" w:rsidP="00CB15EE">
            <w:pPr>
              <w:snapToGrid w:val="0"/>
              <w:jc w:val="center"/>
              <w:rPr>
                <w:rFonts w:ascii="Arial" w:hAnsi="Arial" w:cs="Arial"/>
              </w:rPr>
            </w:pPr>
            <w:r w:rsidRPr="003E1C63">
              <w:rPr>
                <w:rFonts w:ascii="Arial" w:hAnsi="Arial" w:cs="Arial"/>
              </w:rPr>
              <w:t>-</w:t>
            </w:r>
          </w:p>
        </w:tc>
        <w:tc>
          <w:tcPr>
            <w:tcW w:w="1418" w:type="dxa"/>
          </w:tcPr>
          <w:p w14:paraId="4552E34E" w14:textId="77777777" w:rsidR="00D86167" w:rsidRPr="003E1C63" w:rsidRDefault="00D86167" w:rsidP="00CB15EE">
            <w:pPr>
              <w:snapToGrid w:val="0"/>
              <w:jc w:val="center"/>
              <w:rPr>
                <w:rFonts w:ascii="Arial" w:hAnsi="Arial" w:cs="Arial"/>
              </w:rPr>
            </w:pPr>
            <w:r w:rsidRPr="003E1C63">
              <w:rPr>
                <w:rFonts w:ascii="Arial" w:hAnsi="Arial" w:cs="Arial"/>
              </w:rPr>
              <w:t>на 10 маш</w:t>
            </w:r>
            <w:r w:rsidRPr="003E1C63">
              <w:rPr>
                <w:rFonts w:ascii="Arial" w:hAnsi="Arial" w:cs="Arial"/>
              </w:rPr>
              <w:t>и</w:t>
            </w:r>
            <w:r w:rsidRPr="003E1C63">
              <w:rPr>
                <w:rFonts w:ascii="Arial" w:hAnsi="Arial" w:cs="Arial"/>
              </w:rPr>
              <w:t>но-мест</w:t>
            </w:r>
          </w:p>
        </w:tc>
        <w:tc>
          <w:tcPr>
            <w:tcW w:w="1842" w:type="dxa"/>
            <w:vMerge/>
          </w:tcPr>
          <w:p w14:paraId="17E701B4" w14:textId="77777777" w:rsidR="00D86167" w:rsidRPr="00C73EB4" w:rsidRDefault="00D86167" w:rsidP="00CB15EE">
            <w:pPr>
              <w:snapToGrid w:val="0"/>
              <w:jc w:val="center"/>
              <w:rPr>
                <w:rFonts w:ascii="Arial" w:hAnsi="Arial" w:cs="Arial"/>
              </w:rPr>
            </w:pPr>
          </w:p>
        </w:tc>
        <w:tc>
          <w:tcPr>
            <w:tcW w:w="2552" w:type="dxa"/>
            <w:vMerge/>
          </w:tcPr>
          <w:p w14:paraId="14390C1E" w14:textId="77777777" w:rsidR="00D86167" w:rsidRPr="00C73EB4" w:rsidRDefault="00D86167" w:rsidP="00CB15EE">
            <w:pPr>
              <w:snapToGrid w:val="0"/>
              <w:jc w:val="center"/>
              <w:rPr>
                <w:rFonts w:ascii="Arial" w:hAnsi="Arial" w:cs="Arial"/>
              </w:rPr>
            </w:pPr>
          </w:p>
        </w:tc>
      </w:tr>
      <w:tr w:rsidR="00D86167" w:rsidRPr="00C73EB4" w14:paraId="6B6D2BCB" w14:textId="77777777" w:rsidTr="003723BC">
        <w:trPr>
          <w:cantSplit/>
          <w:trHeight w:val="253"/>
        </w:trPr>
        <w:tc>
          <w:tcPr>
            <w:tcW w:w="567" w:type="dxa"/>
            <w:vMerge/>
          </w:tcPr>
          <w:p w14:paraId="71C89AE5" w14:textId="77777777" w:rsidR="00D86167" w:rsidRPr="00C73EB4" w:rsidRDefault="00D86167" w:rsidP="00CB15EE">
            <w:pPr>
              <w:snapToGrid w:val="0"/>
              <w:jc w:val="center"/>
              <w:rPr>
                <w:rFonts w:ascii="Arial" w:hAnsi="Arial" w:cs="Arial"/>
              </w:rPr>
            </w:pPr>
          </w:p>
        </w:tc>
        <w:tc>
          <w:tcPr>
            <w:tcW w:w="1843" w:type="dxa"/>
            <w:vMerge/>
          </w:tcPr>
          <w:p w14:paraId="37EB4318" w14:textId="77777777" w:rsidR="00D86167" w:rsidRPr="00C73EB4" w:rsidRDefault="00D86167" w:rsidP="00CB15EE">
            <w:pPr>
              <w:snapToGrid w:val="0"/>
              <w:jc w:val="center"/>
              <w:rPr>
                <w:rFonts w:ascii="Arial" w:hAnsi="Arial" w:cs="Arial"/>
              </w:rPr>
            </w:pPr>
          </w:p>
        </w:tc>
        <w:tc>
          <w:tcPr>
            <w:tcW w:w="2552" w:type="dxa"/>
          </w:tcPr>
          <w:p w14:paraId="7692407B" w14:textId="2AE60E13" w:rsidR="00D86167" w:rsidRPr="003E1C63" w:rsidRDefault="00D86167" w:rsidP="00CB15EE">
            <w:pPr>
              <w:snapToGrid w:val="0"/>
              <w:jc w:val="center"/>
              <w:rPr>
                <w:rFonts w:ascii="Arial" w:hAnsi="Arial" w:cs="Arial"/>
              </w:rPr>
            </w:pPr>
            <w:r w:rsidRPr="003E1C63">
              <w:rPr>
                <w:rFonts w:ascii="Arial" w:hAnsi="Arial" w:cs="Arial"/>
              </w:rPr>
              <w:t>ул. Жигулевская (дом № 3- дом № 5)</w:t>
            </w:r>
          </w:p>
        </w:tc>
        <w:tc>
          <w:tcPr>
            <w:tcW w:w="1559" w:type="dxa"/>
          </w:tcPr>
          <w:p w14:paraId="63C09DA7" w14:textId="77777777" w:rsidR="00D86167" w:rsidRPr="003E1C63" w:rsidRDefault="00D86167" w:rsidP="00CB15EE">
            <w:pPr>
              <w:snapToGrid w:val="0"/>
              <w:jc w:val="center"/>
              <w:rPr>
                <w:rFonts w:ascii="Arial" w:hAnsi="Arial" w:cs="Arial"/>
              </w:rPr>
            </w:pPr>
            <w:r w:rsidRPr="003E1C63">
              <w:rPr>
                <w:rFonts w:ascii="Arial" w:hAnsi="Arial" w:cs="Arial"/>
              </w:rPr>
              <w:t>строител</w:t>
            </w:r>
            <w:r w:rsidRPr="003E1C63">
              <w:rPr>
                <w:rFonts w:ascii="Arial" w:hAnsi="Arial" w:cs="Arial"/>
              </w:rPr>
              <w:t>ь</w:t>
            </w:r>
            <w:r w:rsidRPr="003E1C63">
              <w:rPr>
                <w:rFonts w:ascii="Arial" w:hAnsi="Arial" w:cs="Arial"/>
              </w:rPr>
              <w:t>ство</w:t>
            </w:r>
          </w:p>
        </w:tc>
        <w:tc>
          <w:tcPr>
            <w:tcW w:w="1417" w:type="dxa"/>
          </w:tcPr>
          <w:p w14:paraId="6F6CE9F4" w14:textId="77777777" w:rsidR="00D86167" w:rsidRPr="003E1C63" w:rsidRDefault="00D86167" w:rsidP="00CB15EE">
            <w:pPr>
              <w:snapToGrid w:val="0"/>
              <w:jc w:val="center"/>
              <w:rPr>
                <w:rFonts w:ascii="Arial" w:hAnsi="Arial" w:cs="Arial"/>
              </w:rPr>
            </w:pPr>
            <w:r w:rsidRPr="003E1C63">
              <w:rPr>
                <w:rFonts w:ascii="Arial" w:hAnsi="Arial" w:cs="Arial"/>
              </w:rPr>
              <w:t>2025</w:t>
            </w:r>
          </w:p>
        </w:tc>
        <w:tc>
          <w:tcPr>
            <w:tcW w:w="1276" w:type="dxa"/>
          </w:tcPr>
          <w:p w14:paraId="4058311F" w14:textId="77777777" w:rsidR="00D86167" w:rsidRPr="003E1C63" w:rsidRDefault="00D86167" w:rsidP="00CB15EE">
            <w:pPr>
              <w:snapToGrid w:val="0"/>
              <w:jc w:val="center"/>
              <w:rPr>
                <w:rFonts w:ascii="Arial" w:hAnsi="Arial" w:cs="Arial"/>
              </w:rPr>
            </w:pPr>
            <w:r w:rsidRPr="003E1C63">
              <w:rPr>
                <w:rFonts w:ascii="Arial" w:hAnsi="Arial" w:cs="Arial"/>
              </w:rPr>
              <w:t>-</w:t>
            </w:r>
          </w:p>
        </w:tc>
        <w:tc>
          <w:tcPr>
            <w:tcW w:w="1418" w:type="dxa"/>
          </w:tcPr>
          <w:p w14:paraId="1261594B" w14:textId="77777777" w:rsidR="00D86167" w:rsidRPr="003E1C63" w:rsidRDefault="00D86167" w:rsidP="00CB15EE">
            <w:pPr>
              <w:snapToGrid w:val="0"/>
              <w:jc w:val="center"/>
              <w:rPr>
                <w:rFonts w:ascii="Arial" w:hAnsi="Arial" w:cs="Arial"/>
              </w:rPr>
            </w:pPr>
            <w:r w:rsidRPr="003E1C63">
              <w:rPr>
                <w:rFonts w:ascii="Arial" w:hAnsi="Arial" w:cs="Arial"/>
              </w:rPr>
              <w:t>на 10 маш</w:t>
            </w:r>
            <w:r w:rsidRPr="003E1C63">
              <w:rPr>
                <w:rFonts w:ascii="Arial" w:hAnsi="Arial" w:cs="Arial"/>
              </w:rPr>
              <w:t>и</w:t>
            </w:r>
            <w:r w:rsidRPr="003E1C63">
              <w:rPr>
                <w:rFonts w:ascii="Arial" w:hAnsi="Arial" w:cs="Arial"/>
              </w:rPr>
              <w:t>но-мест</w:t>
            </w:r>
          </w:p>
        </w:tc>
        <w:tc>
          <w:tcPr>
            <w:tcW w:w="1842" w:type="dxa"/>
            <w:vMerge/>
          </w:tcPr>
          <w:p w14:paraId="3BAB3C5B" w14:textId="77777777" w:rsidR="00D86167" w:rsidRPr="00C73EB4" w:rsidRDefault="00D86167" w:rsidP="00CB15EE">
            <w:pPr>
              <w:snapToGrid w:val="0"/>
              <w:jc w:val="center"/>
              <w:rPr>
                <w:rFonts w:ascii="Arial" w:hAnsi="Arial" w:cs="Arial"/>
              </w:rPr>
            </w:pPr>
          </w:p>
        </w:tc>
        <w:tc>
          <w:tcPr>
            <w:tcW w:w="2552" w:type="dxa"/>
            <w:vMerge/>
          </w:tcPr>
          <w:p w14:paraId="33374C0C" w14:textId="77777777" w:rsidR="00D86167" w:rsidRPr="00C73EB4" w:rsidRDefault="00D86167" w:rsidP="00CB15EE">
            <w:pPr>
              <w:snapToGrid w:val="0"/>
              <w:jc w:val="center"/>
              <w:rPr>
                <w:rFonts w:ascii="Arial" w:hAnsi="Arial" w:cs="Arial"/>
              </w:rPr>
            </w:pPr>
          </w:p>
        </w:tc>
      </w:tr>
      <w:tr w:rsidR="00D86167" w:rsidRPr="00C73EB4" w14:paraId="2E6B9C4E" w14:textId="77777777" w:rsidTr="003723BC">
        <w:trPr>
          <w:cantSplit/>
          <w:trHeight w:val="253"/>
        </w:trPr>
        <w:tc>
          <w:tcPr>
            <w:tcW w:w="567" w:type="dxa"/>
            <w:vMerge/>
          </w:tcPr>
          <w:p w14:paraId="5635F6DE" w14:textId="77777777" w:rsidR="00D86167" w:rsidRPr="00C73EB4" w:rsidRDefault="00D86167" w:rsidP="00CB15EE">
            <w:pPr>
              <w:snapToGrid w:val="0"/>
              <w:jc w:val="center"/>
              <w:rPr>
                <w:rFonts w:ascii="Arial" w:hAnsi="Arial" w:cs="Arial"/>
              </w:rPr>
            </w:pPr>
          </w:p>
        </w:tc>
        <w:tc>
          <w:tcPr>
            <w:tcW w:w="1843" w:type="dxa"/>
            <w:vMerge/>
          </w:tcPr>
          <w:p w14:paraId="6F4C80AE" w14:textId="77777777" w:rsidR="00D86167" w:rsidRPr="00C73EB4" w:rsidRDefault="00D86167" w:rsidP="00CB15EE">
            <w:pPr>
              <w:snapToGrid w:val="0"/>
              <w:jc w:val="center"/>
              <w:rPr>
                <w:rFonts w:ascii="Arial" w:hAnsi="Arial" w:cs="Arial"/>
              </w:rPr>
            </w:pPr>
          </w:p>
        </w:tc>
        <w:tc>
          <w:tcPr>
            <w:tcW w:w="2552" w:type="dxa"/>
          </w:tcPr>
          <w:p w14:paraId="64F191D6" w14:textId="3D6B10C2" w:rsidR="00D86167" w:rsidRPr="003E1C63" w:rsidRDefault="00D86167" w:rsidP="00CB15EE">
            <w:pPr>
              <w:snapToGrid w:val="0"/>
              <w:jc w:val="center"/>
              <w:rPr>
                <w:rFonts w:ascii="Arial" w:hAnsi="Arial" w:cs="Arial"/>
              </w:rPr>
            </w:pPr>
            <w:r w:rsidRPr="003E1C63">
              <w:rPr>
                <w:rFonts w:ascii="Arial" w:hAnsi="Arial" w:cs="Arial"/>
              </w:rPr>
              <w:t>ул. Советская (дом № 38- дом № 18 А Рудни</w:t>
            </w:r>
            <w:r w:rsidRPr="003E1C63">
              <w:rPr>
                <w:rFonts w:ascii="Arial" w:hAnsi="Arial" w:cs="Arial"/>
              </w:rPr>
              <w:t>ч</w:t>
            </w:r>
            <w:r w:rsidRPr="003E1C63">
              <w:rPr>
                <w:rFonts w:ascii="Arial" w:hAnsi="Arial" w:cs="Arial"/>
              </w:rPr>
              <w:t>ная)</w:t>
            </w:r>
          </w:p>
        </w:tc>
        <w:tc>
          <w:tcPr>
            <w:tcW w:w="1559" w:type="dxa"/>
          </w:tcPr>
          <w:p w14:paraId="2274BE0C" w14:textId="77777777" w:rsidR="00D86167" w:rsidRPr="003E1C63" w:rsidRDefault="00D86167" w:rsidP="00CB15EE">
            <w:pPr>
              <w:snapToGrid w:val="0"/>
              <w:jc w:val="center"/>
              <w:rPr>
                <w:rFonts w:ascii="Arial" w:hAnsi="Arial" w:cs="Arial"/>
              </w:rPr>
            </w:pPr>
            <w:r w:rsidRPr="003E1C63">
              <w:rPr>
                <w:rFonts w:ascii="Arial" w:hAnsi="Arial" w:cs="Arial"/>
              </w:rPr>
              <w:t>строител</w:t>
            </w:r>
            <w:r w:rsidRPr="003E1C63">
              <w:rPr>
                <w:rFonts w:ascii="Arial" w:hAnsi="Arial" w:cs="Arial"/>
              </w:rPr>
              <w:t>ь</w:t>
            </w:r>
            <w:r w:rsidRPr="003E1C63">
              <w:rPr>
                <w:rFonts w:ascii="Arial" w:hAnsi="Arial" w:cs="Arial"/>
              </w:rPr>
              <w:t>ство</w:t>
            </w:r>
          </w:p>
        </w:tc>
        <w:tc>
          <w:tcPr>
            <w:tcW w:w="1417" w:type="dxa"/>
          </w:tcPr>
          <w:p w14:paraId="73AB9D23" w14:textId="77777777" w:rsidR="00D86167" w:rsidRPr="003E1C63" w:rsidRDefault="00D86167" w:rsidP="00CB15EE">
            <w:pPr>
              <w:snapToGrid w:val="0"/>
              <w:jc w:val="center"/>
              <w:rPr>
                <w:rFonts w:ascii="Arial" w:hAnsi="Arial" w:cs="Arial"/>
              </w:rPr>
            </w:pPr>
            <w:r w:rsidRPr="003E1C63">
              <w:rPr>
                <w:rFonts w:ascii="Arial" w:hAnsi="Arial" w:cs="Arial"/>
              </w:rPr>
              <w:t>2025</w:t>
            </w:r>
          </w:p>
        </w:tc>
        <w:tc>
          <w:tcPr>
            <w:tcW w:w="1276" w:type="dxa"/>
          </w:tcPr>
          <w:p w14:paraId="19B82C32" w14:textId="77777777" w:rsidR="00D86167" w:rsidRPr="003E1C63" w:rsidRDefault="00D86167" w:rsidP="00CB15EE">
            <w:pPr>
              <w:snapToGrid w:val="0"/>
              <w:jc w:val="center"/>
              <w:rPr>
                <w:rFonts w:ascii="Arial" w:hAnsi="Arial" w:cs="Arial"/>
              </w:rPr>
            </w:pPr>
            <w:r w:rsidRPr="003E1C63">
              <w:rPr>
                <w:rFonts w:ascii="Arial" w:hAnsi="Arial" w:cs="Arial"/>
              </w:rPr>
              <w:t>-</w:t>
            </w:r>
          </w:p>
        </w:tc>
        <w:tc>
          <w:tcPr>
            <w:tcW w:w="1418" w:type="dxa"/>
          </w:tcPr>
          <w:p w14:paraId="498443F8" w14:textId="77777777" w:rsidR="00D86167" w:rsidRPr="003E1C63" w:rsidRDefault="00D86167" w:rsidP="00CB15EE">
            <w:pPr>
              <w:snapToGrid w:val="0"/>
              <w:jc w:val="center"/>
              <w:rPr>
                <w:rFonts w:ascii="Arial" w:hAnsi="Arial" w:cs="Arial"/>
              </w:rPr>
            </w:pPr>
            <w:r w:rsidRPr="003E1C63">
              <w:rPr>
                <w:rFonts w:ascii="Arial" w:hAnsi="Arial" w:cs="Arial"/>
              </w:rPr>
              <w:t>на 10 маш</w:t>
            </w:r>
            <w:r w:rsidRPr="003E1C63">
              <w:rPr>
                <w:rFonts w:ascii="Arial" w:hAnsi="Arial" w:cs="Arial"/>
              </w:rPr>
              <w:t>и</w:t>
            </w:r>
            <w:r w:rsidRPr="003E1C63">
              <w:rPr>
                <w:rFonts w:ascii="Arial" w:hAnsi="Arial" w:cs="Arial"/>
              </w:rPr>
              <w:t>но-мест</w:t>
            </w:r>
          </w:p>
        </w:tc>
        <w:tc>
          <w:tcPr>
            <w:tcW w:w="1842" w:type="dxa"/>
            <w:vMerge/>
          </w:tcPr>
          <w:p w14:paraId="723057B5" w14:textId="77777777" w:rsidR="00D86167" w:rsidRPr="00C73EB4" w:rsidRDefault="00D86167" w:rsidP="00CB15EE">
            <w:pPr>
              <w:snapToGrid w:val="0"/>
              <w:jc w:val="center"/>
              <w:rPr>
                <w:rFonts w:ascii="Arial" w:hAnsi="Arial" w:cs="Arial"/>
              </w:rPr>
            </w:pPr>
          </w:p>
        </w:tc>
        <w:tc>
          <w:tcPr>
            <w:tcW w:w="2552" w:type="dxa"/>
            <w:vMerge/>
          </w:tcPr>
          <w:p w14:paraId="43A1BA0F" w14:textId="77777777" w:rsidR="00D86167" w:rsidRPr="00C73EB4" w:rsidRDefault="00D86167" w:rsidP="00CB15EE">
            <w:pPr>
              <w:snapToGrid w:val="0"/>
              <w:jc w:val="center"/>
              <w:rPr>
                <w:rFonts w:ascii="Arial" w:hAnsi="Arial" w:cs="Arial"/>
              </w:rPr>
            </w:pPr>
          </w:p>
        </w:tc>
      </w:tr>
    </w:tbl>
    <w:p w14:paraId="129625FC" w14:textId="77777777" w:rsidR="00453B00" w:rsidRPr="00C73EB4" w:rsidRDefault="00453B00" w:rsidP="00DE184D">
      <w:pPr>
        <w:snapToGrid w:val="0"/>
        <w:jc w:val="both"/>
        <w:rPr>
          <w:rFonts w:ascii="Arial" w:hAnsi="Arial" w:cs="Arial"/>
        </w:rPr>
        <w:sectPr w:rsidR="00453B00" w:rsidRPr="00C73EB4" w:rsidSect="00D87D70">
          <w:pgSz w:w="16840" w:h="11901" w:orient="landscape"/>
          <w:pgMar w:top="851" w:right="1105" w:bottom="993" w:left="1701" w:header="709" w:footer="709" w:gutter="0"/>
          <w:cols w:space="708"/>
          <w:docGrid w:linePitch="360"/>
        </w:sectPr>
      </w:pPr>
    </w:p>
    <w:p w14:paraId="6DEFBED0" w14:textId="7E880343" w:rsidR="005355A3" w:rsidRDefault="002550DC" w:rsidP="00133577">
      <w:pPr>
        <w:pStyle w:val="10"/>
        <w:spacing w:before="0" w:line="360" w:lineRule="auto"/>
        <w:ind w:firstLine="567"/>
        <w:jc w:val="both"/>
        <w:rPr>
          <w:rFonts w:ascii="Arial" w:hAnsi="Arial" w:cs="Arial"/>
          <w:color w:val="auto"/>
          <w:sz w:val="24"/>
          <w:szCs w:val="24"/>
        </w:rPr>
      </w:pPr>
      <w:r w:rsidRPr="00C73EB4">
        <w:rPr>
          <w:rFonts w:ascii="Arial" w:hAnsi="Arial" w:cs="Arial"/>
          <w:color w:val="auto"/>
          <w:sz w:val="24"/>
          <w:szCs w:val="24"/>
        </w:rPr>
        <w:t>5</w:t>
      </w:r>
      <w:r w:rsidR="005355A3" w:rsidRPr="00C73EB4">
        <w:rPr>
          <w:rFonts w:ascii="Arial" w:hAnsi="Arial" w:cs="Arial"/>
          <w:color w:val="auto"/>
          <w:sz w:val="24"/>
          <w:szCs w:val="24"/>
        </w:rPr>
        <w:t xml:space="preserve">. </w:t>
      </w:r>
      <w:bookmarkStart w:id="171" w:name="_Toc482621663"/>
      <w:r w:rsidR="005355A3" w:rsidRPr="00C73EB4">
        <w:rPr>
          <w:rFonts w:ascii="Arial" w:hAnsi="Arial" w:cs="Arial"/>
          <w:color w:val="auto"/>
          <w:sz w:val="24"/>
          <w:szCs w:val="24"/>
        </w:rPr>
        <w:t>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городского поселения Новосемейкино муниципального района Красноярский Самарской области, объектов федерального значения</w:t>
      </w:r>
      <w:bookmarkEnd w:id="171"/>
      <w:r w:rsidR="00133577">
        <w:rPr>
          <w:rFonts w:ascii="Arial" w:hAnsi="Arial" w:cs="Arial"/>
          <w:color w:val="auto"/>
          <w:sz w:val="24"/>
          <w:szCs w:val="24"/>
        </w:rPr>
        <w:t>.</w:t>
      </w:r>
    </w:p>
    <w:p w14:paraId="39592133" w14:textId="77777777" w:rsidR="00133577" w:rsidRPr="00133577" w:rsidRDefault="00133577" w:rsidP="00133577"/>
    <w:p w14:paraId="21781764" w14:textId="0543EA93" w:rsidR="005355A3" w:rsidRPr="00C73EB4" w:rsidRDefault="005355A3" w:rsidP="00743998">
      <w:pPr>
        <w:pStyle w:val="24"/>
        <w:spacing w:line="360" w:lineRule="auto"/>
        <w:ind w:firstLine="567"/>
        <w:rPr>
          <w:rFonts w:ascii="Arial" w:hAnsi="Arial" w:cs="Arial"/>
        </w:rPr>
      </w:pPr>
      <w:r w:rsidRPr="00C73EB4">
        <w:rPr>
          <w:rFonts w:ascii="Arial" w:hAnsi="Arial" w:cs="Arial"/>
        </w:rPr>
        <w:t xml:space="preserve">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w:t>
      </w:r>
      <w:r w:rsidR="00FE440B">
        <w:rPr>
          <w:rFonts w:ascii="Arial" w:hAnsi="Arial" w:cs="Arial"/>
        </w:rPr>
        <w:t xml:space="preserve"> общего пользования </w:t>
      </w:r>
      <w:r w:rsidRPr="00C73EB4">
        <w:rPr>
          <w:rFonts w:ascii="Arial" w:hAnsi="Arial" w:cs="Arial"/>
        </w:rPr>
        <w:t>федерального значения, утвержденной Распоряжением Правительства Российской Федерации от 19 марта 2013 года № 384-р  не предусмотрено размещение на территории г</w:t>
      </w:r>
      <w:r w:rsidRPr="00C73EB4">
        <w:rPr>
          <w:rFonts w:ascii="Arial" w:hAnsi="Arial" w:cs="Arial"/>
        </w:rPr>
        <w:t>о</w:t>
      </w:r>
      <w:r w:rsidRPr="00C73EB4">
        <w:rPr>
          <w:rFonts w:ascii="Arial" w:hAnsi="Arial" w:cs="Arial"/>
        </w:rPr>
        <w:t>родского поселения Новосемейкино муниципального района Красноярский С</w:t>
      </w:r>
      <w:r w:rsidRPr="00C73EB4">
        <w:rPr>
          <w:rFonts w:ascii="Arial" w:hAnsi="Arial" w:cs="Arial"/>
        </w:rPr>
        <w:t>а</w:t>
      </w:r>
      <w:r w:rsidRPr="00C73EB4">
        <w:rPr>
          <w:rFonts w:ascii="Arial" w:hAnsi="Arial" w:cs="Arial"/>
        </w:rPr>
        <w:t>марской области, городско</w:t>
      </w:r>
      <w:r w:rsidR="00133577">
        <w:rPr>
          <w:rFonts w:ascii="Arial" w:hAnsi="Arial" w:cs="Arial"/>
        </w:rPr>
        <w:t>го округа объектов федерального значения</w:t>
      </w:r>
      <w:r w:rsidRPr="00C73EB4">
        <w:rPr>
          <w:rFonts w:ascii="Arial" w:hAnsi="Arial" w:cs="Arial"/>
        </w:rPr>
        <w:t>.</w:t>
      </w:r>
    </w:p>
    <w:p w14:paraId="17262B7A" w14:textId="77777777" w:rsidR="005355A3" w:rsidRPr="00C73EB4" w:rsidRDefault="005355A3" w:rsidP="00743998">
      <w:pPr>
        <w:pStyle w:val="24"/>
        <w:spacing w:line="360" w:lineRule="auto"/>
        <w:ind w:firstLine="567"/>
        <w:rPr>
          <w:rFonts w:ascii="Arial" w:hAnsi="Arial" w:cs="Arial"/>
        </w:rPr>
      </w:pPr>
      <w:bookmarkStart w:id="172" w:name="_Toc226780144"/>
      <w:bookmarkStart w:id="173" w:name="_Toc366659224"/>
      <w:r w:rsidRPr="00C73EB4">
        <w:rPr>
          <w:rFonts w:ascii="Arial" w:hAnsi="Arial" w:cs="Arial"/>
        </w:rPr>
        <w:t>В целях отражения в настоящем генеральном плане планируемых для ра</w:t>
      </w:r>
      <w:r w:rsidRPr="00C73EB4">
        <w:rPr>
          <w:rFonts w:ascii="Arial" w:hAnsi="Arial" w:cs="Arial"/>
        </w:rPr>
        <w:t>з</w:t>
      </w:r>
      <w:r w:rsidRPr="00C73EB4">
        <w:rPr>
          <w:rFonts w:ascii="Arial" w:hAnsi="Arial" w:cs="Arial"/>
        </w:rPr>
        <w:t>мещения на территории городского поселения объектов федерального и реги</w:t>
      </w:r>
      <w:r w:rsidRPr="00C73EB4">
        <w:rPr>
          <w:rFonts w:ascii="Arial" w:hAnsi="Arial" w:cs="Arial"/>
        </w:rPr>
        <w:t>о</w:t>
      </w:r>
      <w:r w:rsidRPr="00C73EB4">
        <w:rPr>
          <w:rFonts w:ascii="Arial" w:hAnsi="Arial" w:cs="Arial"/>
        </w:rPr>
        <w:t>нального значения, были взяты за основу Схема территориального планирования Самарской области, утвержденная Постановлением Правительства Самарской области от 13.12.2007 № 261 и Схема территориального планирования Самарско-Тольяттинской агломерации, утвержденной Постановлением Правительства С</w:t>
      </w:r>
      <w:r w:rsidRPr="00C73EB4">
        <w:rPr>
          <w:rFonts w:ascii="Arial" w:hAnsi="Arial" w:cs="Arial"/>
        </w:rPr>
        <w:t>а</w:t>
      </w:r>
      <w:r w:rsidRPr="00C73EB4">
        <w:rPr>
          <w:rFonts w:ascii="Arial" w:hAnsi="Arial" w:cs="Arial"/>
        </w:rPr>
        <w:t>марской области от 26.07.2016 № 407, Кроме того, запланированные объекты предусмотрены с обязательным учетом региональных нормативов градостро</w:t>
      </w:r>
      <w:r w:rsidRPr="00C73EB4">
        <w:rPr>
          <w:rFonts w:ascii="Arial" w:hAnsi="Arial" w:cs="Arial"/>
        </w:rPr>
        <w:t>и</w:t>
      </w:r>
      <w:r w:rsidRPr="00C73EB4">
        <w:rPr>
          <w:rFonts w:ascii="Arial" w:hAnsi="Arial" w:cs="Arial"/>
        </w:rPr>
        <w:t>тельного проектирования Самарской области, утвержденных Приказом Министе</w:t>
      </w:r>
      <w:r w:rsidRPr="00C73EB4">
        <w:rPr>
          <w:rFonts w:ascii="Arial" w:hAnsi="Arial" w:cs="Arial"/>
        </w:rPr>
        <w:t>р</w:t>
      </w:r>
      <w:r w:rsidRPr="00C73EB4">
        <w:rPr>
          <w:rFonts w:ascii="Arial" w:hAnsi="Arial" w:cs="Arial"/>
        </w:rPr>
        <w:t>ства строительства и жилищно-коммунального хозяйства Самарской области от 25 декабря 2008 года № 496-п и региональных нормативов градостроительного проектирования Самарской области, утвержденных Приказом Министерства стр</w:t>
      </w:r>
      <w:r w:rsidRPr="00C73EB4">
        <w:rPr>
          <w:rFonts w:ascii="Arial" w:hAnsi="Arial" w:cs="Arial"/>
        </w:rPr>
        <w:t>о</w:t>
      </w:r>
      <w:r w:rsidRPr="00C73EB4">
        <w:rPr>
          <w:rFonts w:ascii="Arial" w:hAnsi="Arial" w:cs="Arial"/>
        </w:rPr>
        <w:t>ительства и жилищно-коммунального хозяйства Самарской области от 24 декабря 2014 года  № 526-п. Также для анализа данных о планируемых к размещению в границах г.п. Новосемейкино муниципального района Красноярский Самарской области объектах регионального значения были учтены сведения, содержащиеся в проекте внесения изменений в Схему территориального планирования Сама</w:t>
      </w:r>
      <w:r w:rsidRPr="00C73EB4">
        <w:rPr>
          <w:rFonts w:ascii="Arial" w:hAnsi="Arial" w:cs="Arial"/>
        </w:rPr>
        <w:t>р</w:t>
      </w:r>
      <w:r w:rsidRPr="00C73EB4">
        <w:rPr>
          <w:rFonts w:ascii="Arial" w:hAnsi="Arial" w:cs="Arial"/>
        </w:rPr>
        <w:t>ской области, утвержденную постановлением Правительства Самарской области от 13.12.2007 № 261, опубликованном в 10.03.2017 г. в Федерал</w:t>
      </w:r>
      <w:r w:rsidRPr="00C73EB4">
        <w:rPr>
          <w:rFonts w:ascii="Arial" w:hAnsi="Arial" w:cs="Arial"/>
        </w:rPr>
        <w:t>ь</w:t>
      </w:r>
      <w:r w:rsidRPr="00C73EB4">
        <w:rPr>
          <w:rFonts w:ascii="Arial" w:hAnsi="Arial" w:cs="Arial"/>
        </w:rPr>
        <w:t>ной государственной информационнойсистеме территориального планирования (ФГИС ТП). Согласно указанному проекту ряд объектов  регионального значения газоснабжения были отнесены к обкатам местного значения и в связи с   этим и</w:t>
      </w:r>
      <w:r w:rsidRPr="00C73EB4">
        <w:rPr>
          <w:rFonts w:ascii="Arial" w:hAnsi="Arial" w:cs="Arial"/>
        </w:rPr>
        <w:t>с</w:t>
      </w:r>
      <w:r w:rsidRPr="00C73EB4">
        <w:rPr>
          <w:rFonts w:ascii="Arial" w:hAnsi="Arial" w:cs="Arial"/>
        </w:rPr>
        <w:t xml:space="preserve">ключены из схемы территориального планирования Самарской области. </w:t>
      </w:r>
    </w:p>
    <w:p w14:paraId="2E5E9A20" w14:textId="77777777" w:rsidR="005355A3" w:rsidRPr="00C73EB4" w:rsidRDefault="005355A3" w:rsidP="00743998">
      <w:pPr>
        <w:pStyle w:val="24"/>
        <w:spacing w:line="360" w:lineRule="auto"/>
        <w:ind w:firstLine="567"/>
        <w:rPr>
          <w:rFonts w:ascii="Arial" w:hAnsi="Arial" w:cs="Arial"/>
        </w:rPr>
      </w:pPr>
      <w:r w:rsidRPr="00C73EB4">
        <w:rPr>
          <w:rFonts w:ascii="Arial" w:hAnsi="Arial" w:cs="Arial"/>
        </w:rPr>
        <w:t>В целях выявления государственных программ Самарской области, в рамках которых предусматривается строительство (реконструкция) объектов регионал</w:t>
      </w:r>
      <w:r w:rsidRPr="00C73EB4">
        <w:rPr>
          <w:rFonts w:ascii="Arial" w:hAnsi="Arial" w:cs="Arial"/>
        </w:rPr>
        <w:t>ь</w:t>
      </w:r>
      <w:r w:rsidRPr="00C73EB4">
        <w:rPr>
          <w:rFonts w:ascii="Arial" w:hAnsi="Arial" w:cs="Arial"/>
        </w:rPr>
        <w:t>ного значения, были проанализированы следующие программы:</w:t>
      </w:r>
    </w:p>
    <w:p w14:paraId="7E4B76F1" w14:textId="77777777" w:rsidR="005355A3" w:rsidRPr="00C73EB4" w:rsidRDefault="005355A3" w:rsidP="00743998">
      <w:pPr>
        <w:pStyle w:val="24"/>
        <w:spacing w:line="360" w:lineRule="auto"/>
        <w:ind w:firstLine="567"/>
        <w:rPr>
          <w:rFonts w:ascii="Arial" w:hAnsi="Arial" w:cs="Arial"/>
        </w:rPr>
      </w:pPr>
      <w:r w:rsidRPr="00C73EB4">
        <w:rPr>
          <w:rFonts w:ascii="Arial" w:hAnsi="Arial" w:cs="Arial"/>
        </w:rPr>
        <w:t>Государственная программа Самарской области «Создание благоприятных условий для инвестиционной и инновационной деятельности в Самарской обл</w:t>
      </w:r>
      <w:r w:rsidRPr="00C73EB4">
        <w:rPr>
          <w:rFonts w:ascii="Arial" w:hAnsi="Arial" w:cs="Arial"/>
        </w:rPr>
        <w:t>а</w:t>
      </w:r>
      <w:r w:rsidRPr="00C73EB4">
        <w:rPr>
          <w:rFonts w:ascii="Arial" w:hAnsi="Arial" w:cs="Arial"/>
        </w:rPr>
        <w:t xml:space="preserve">сти» на 2014–2019 годы», утвержденная </w:t>
      </w:r>
      <w:hyperlink r:id="rId32" w:history="1">
        <w:r w:rsidRPr="00C73EB4">
          <w:rPr>
            <w:rFonts w:ascii="Arial" w:hAnsi="Arial" w:cs="Arial"/>
          </w:rPr>
          <w:t>постановлением Правительства Сама</w:t>
        </w:r>
        <w:r w:rsidRPr="00C73EB4">
          <w:rPr>
            <w:rFonts w:ascii="Arial" w:hAnsi="Arial" w:cs="Arial"/>
          </w:rPr>
          <w:t>р</w:t>
        </w:r>
        <w:r w:rsidRPr="00C73EB4">
          <w:rPr>
            <w:rFonts w:ascii="Arial" w:hAnsi="Arial" w:cs="Arial"/>
          </w:rPr>
          <w:t>ской области от 14.11.2013 № 622.</w:t>
        </w:r>
      </w:hyperlink>
      <w:r w:rsidRPr="00C73EB4">
        <w:rPr>
          <w:rFonts w:ascii="Arial" w:hAnsi="Arial" w:cs="Arial"/>
        </w:rPr>
        <w:t xml:space="preserve"> Реализация указанной программы планируется к осуществлению посредством субсидирования некоммерческих организаций, д</w:t>
      </w:r>
      <w:r w:rsidRPr="00C73EB4">
        <w:rPr>
          <w:rFonts w:ascii="Arial" w:hAnsi="Arial" w:cs="Arial"/>
        </w:rPr>
        <w:t>е</w:t>
      </w:r>
      <w:r w:rsidRPr="00C73EB4">
        <w:rPr>
          <w:rFonts w:ascii="Arial" w:hAnsi="Arial" w:cs="Arial"/>
        </w:rPr>
        <w:t>ятельность которых направлена на инвестиционной и инновационное развитие региона.</w:t>
      </w:r>
    </w:p>
    <w:p w14:paraId="301EFA08" w14:textId="77777777" w:rsidR="005355A3" w:rsidRPr="00C73EB4" w:rsidRDefault="005355A3" w:rsidP="00743998">
      <w:pPr>
        <w:pStyle w:val="24"/>
        <w:spacing w:line="360" w:lineRule="auto"/>
        <w:ind w:firstLine="567"/>
        <w:rPr>
          <w:rFonts w:ascii="Arial" w:hAnsi="Arial" w:cs="Arial"/>
        </w:rPr>
      </w:pPr>
      <w:r w:rsidRPr="00C73EB4">
        <w:rPr>
          <w:rFonts w:ascii="Arial" w:hAnsi="Arial" w:cs="Arial"/>
        </w:rPr>
        <w:t>- Государственная программа Самарской области «Поддержка социально ориентированных некоммерческих организаций в Самарской области» на 2014-2018 годы, утвержденная постановлением Правительства Самарской области от 27.11.2013 № 676. Реализация указанной программы планируется к осуществл</w:t>
      </w:r>
      <w:r w:rsidRPr="00C73EB4">
        <w:rPr>
          <w:rFonts w:ascii="Arial" w:hAnsi="Arial" w:cs="Arial"/>
        </w:rPr>
        <w:t>е</w:t>
      </w:r>
      <w:r w:rsidRPr="00C73EB4">
        <w:rPr>
          <w:rFonts w:ascii="Arial" w:hAnsi="Arial" w:cs="Arial"/>
        </w:rPr>
        <w:t>нию посредством субсидирования социально-ориентированных некоммерческих организаций (далее – СОНКО) при реализации социальных проектов, а также ок</w:t>
      </w:r>
      <w:r w:rsidRPr="00C73EB4">
        <w:rPr>
          <w:rFonts w:ascii="Arial" w:hAnsi="Arial" w:cs="Arial"/>
        </w:rPr>
        <w:t>а</w:t>
      </w:r>
      <w:r w:rsidRPr="00C73EB4">
        <w:rPr>
          <w:rFonts w:ascii="Arial" w:hAnsi="Arial" w:cs="Arial"/>
        </w:rPr>
        <w:t>зание   государственной   поддержки        в области повышения  квалификации      работников и добровольцев СОНКО.</w:t>
      </w:r>
    </w:p>
    <w:p w14:paraId="2F6ACFC3" w14:textId="77777777" w:rsidR="005355A3" w:rsidRPr="00C73EB4" w:rsidRDefault="005355A3" w:rsidP="00743998">
      <w:pPr>
        <w:pStyle w:val="24"/>
        <w:spacing w:line="360" w:lineRule="auto"/>
        <w:ind w:firstLine="567"/>
        <w:rPr>
          <w:rFonts w:ascii="Arial" w:hAnsi="Arial" w:cs="Arial"/>
        </w:rPr>
      </w:pPr>
      <w:r w:rsidRPr="00C73EB4">
        <w:rPr>
          <w:rFonts w:ascii="Arial" w:hAnsi="Arial" w:cs="Arial"/>
        </w:rPr>
        <w:t xml:space="preserve">- </w:t>
      </w:r>
      <w:hyperlink r:id="rId33" w:history="1">
        <w:r w:rsidRPr="00C73EB4">
          <w:rPr>
            <w:rFonts w:ascii="Arial" w:hAnsi="Arial" w:cs="Arial"/>
          </w:rPr>
          <w:t>Постановлением Правительства Самарской области от 29 ноября 2013 г.         № 699 утверждена программа «Развитие предпринимательства торговли и тури</w:t>
        </w:r>
        <w:r w:rsidRPr="00C73EB4">
          <w:rPr>
            <w:rFonts w:ascii="Arial" w:hAnsi="Arial" w:cs="Arial"/>
          </w:rPr>
          <w:t>з</w:t>
        </w:r>
        <w:r w:rsidRPr="00C73EB4">
          <w:rPr>
            <w:rFonts w:ascii="Arial" w:hAnsi="Arial" w:cs="Arial"/>
          </w:rPr>
          <w:t>ма в Самарской области» на 2014 - 2019 годы»</w:t>
        </w:r>
      </w:hyperlink>
      <w:r w:rsidRPr="00C73EB4">
        <w:rPr>
          <w:rFonts w:ascii="Arial" w:hAnsi="Arial" w:cs="Arial"/>
        </w:rPr>
        <w:t xml:space="preserve"> в рамках реализации которой предполагается предоставление субсидий некоммерческим организациям, а та</w:t>
      </w:r>
      <w:r w:rsidRPr="00C73EB4">
        <w:rPr>
          <w:rFonts w:ascii="Arial" w:hAnsi="Arial" w:cs="Arial"/>
        </w:rPr>
        <w:t>к</w:t>
      </w:r>
      <w:r w:rsidRPr="00C73EB4">
        <w:rPr>
          <w:rFonts w:ascii="Arial" w:hAnsi="Arial" w:cs="Arial"/>
        </w:rPr>
        <w:t>же субъектам малого и среднего предпринимательства.</w:t>
      </w:r>
    </w:p>
    <w:p w14:paraId="2FB130ED" w14:textId="77777777" w:rsidR="005355A3" w:rsidRPr="00C73EB4" w:rsidRDefault="005355A3" w:rsidP="00743998">
      <w:pPr>
        <w:pStyle w:val="24"/>
        <w:spacing w:line="360" w:lineRule="auto"/>
        <w:ind w:firstLine="567"/>
        <w:rPr>
          <w:rFonts w:ascii="Arial" w:hAnsi="Arial" w:cs="Arial"/>
        </w:rPr>
      </w:pPr>
      <w:r w:rsidRPr="00C73EB4">
        <w:rPr>
          <w:rFonts w:ascii="Arial" w:hAnsi="Arial" w:cs="Arial"/>
        </w:rPr>
        <w:t>В рамках указанных выше программ не предусмотрено строительство объе</w:t>
      </w:r>
      <w:r w:rsidRPr="00C73EB4">
        <w:rPr>
          <w:rFonts w:ascii="Arial" w:hAnsi="Arial" w:cs="Arial"/>
        </w:rPr>
        <w:t>к</w:t>
      </w:r>
      <w:r w:rsidRPr="00C73EB4">
        <w:rPr>
          <w:rFonts w:ascii="Arial" w:hAnsi="Arial" w:cs="Arial"/>
        </w:rPr>
        <w:t xml:space="preserve">тов регионального значения в границах г.п. Новосемейкино, их реализация будет осуществляться а счет предоставления субсидий, организации оказания правовой и информационной поддержки. </w:t>
      </w:r>
    </w:p>
    <w:p w14:paraId="3BAEB9B5" w14:textId="77777777" w:rsidR="005355A3" w:rsidRDefault="005355A3" w:rsidP="00743998">
      <w:pPr>
        <w:autoSpaceDE w:val="0"/>
        <w:autoSpaceDN w:val="0"/>
        <w:adjustRightInd w:val="0"/>
        <w:spacing w:line="360" w:lineRule="auto"/>
        <w:ind w:firstLine="567"/>
        <w:jc w:val="both"/>
        <w:rPr>
          <w:rFonts w:ascii="Arial" w:hAnsi="Arial" w:cs="Arial"/>
          <w:sz w:val="24"/>
          <w:szCs w:val="24"/>
        </w:rPr>
      </w:pPr>
      <w:r w:rsidRPr="00C73EB4">
        <w:rPr>
          <w:rFonts w:ascii="Arial" w:hAnsi="Arial" w:cs="Arial"/>
          <w:sz w:val="24"/>
          <w:szCs w:val="24"/>
        </w:rPr>
        <w:t xml:space="preserve">При разработке настоящего генерального плана были учтены  </w:t>
      </w:r>
      <w:hyperlink r:id="rId34" w:history="1">
        <w:r w:rsidRPr="00C73EB4">
          <w:rPr>
            <w:rFonts w:ascii="Arial" w:hAnsi="Arial" w:cs="Arial"/>
            <w:sz w:val="24"/>
            <w:szCs w:val="24"/>
          </w:rPr>
          <w:t>Стратегия с</w:t>
        </w:r>
        <w:r w:rsidRPr="00C73EB4">
          <w:rPr>
            <w:rFonts w:ascii="Arial" w:hAnsi="Arial" w:cs="Arial"/>
            <w:sz w:val="24"/>
            <w:szCs w:val="24"/>
          </w:rPr>
          <w:t>о</w:t>
        </w:r>
        <w:r w:rsidRPr="00C73EB4">
          <w:rPr>
            <w:rFonts w:ascii="Arial" w:hAnsi="Arial" w:cs="Arial"/>
            <w:sz w:val="24"/>
            <w:szCs w:val="24"/>
          </w:rPr>
          <w:t>циально-экономического развития области до 2020 года</w:t>
        </w:r>
      </w:hyperlink>
      <w:r w:rsidRPr="00C73EB4">
        <w:rPr>
          <w:rFonts w:ascii="Arial" w:hAnsi="Arial" w:cs="Arial"/>
          <w:sz w:val="24"/>
          <w:szCs w:val="24"/>
        </w:rPr>
        <w:t xml:space="preserve"> и </w:t>
      </w:r>
      <w:hyperlink r:id="rId35" w:history="1">
        <w:r w:rsidRPr="00C73EB4">
          <w:rPr>
            <w:rFonts w:ascii="Arial" w:hAnsi="Arial" w:cs="Arial"/>
            <w:sz w:val="24"/>
            <w:szCs w:val="24"/>
          </w:rPr>
          <w:t>Проект Стратегии соц</w:t>
        </w:r>
        <w:r w:rsidRPr="00C73EB4">
          <w:rPr>
            <w:rFonts w:ascii="Arial" w:hAnsi="Arial" w:cs="Arial"/>
            <w:sz w:val="24"/>
            <w:szCs w:val="24"/>
          </w:rPr>
          <w:t>и</w:t>
        </w:r>
        <w:r w:rsidRPr="00C73EB4">
          <w:rPr>
            <w:rFonts w:ascii="Arial" w:hAnsi="Arial" w:cs="Arial"/>
            <w:sz w:val="24"/>
            <w:szCs w:val="24"/>
          </w:rPr>
          <w:t>ально-экономического развития Самарской области на период до 2030 года</w:t>
        </w:r>
      </w:hyperlink>
      <w:r w:rsidRPr="00C73EB4">
        <w:rPr>
          <w:rFonts w:ascii="Arial" w:hAnsi="Arial" w:cs="Arial"/>
          <w:sz w:val="24"/>
          <w:szCs w:val="24"/>
        </w:rPr>
        <w:t xml:space="preserve"> в к</w:t>
      </w:r>
      <w:r w:rsidRPr="00C73EB4">
        <w:rPr>
          <w:rFonts w:ascii="Arial" w:hAnsi="Arial" w:cs="Arial"/>
          <w:sz w:val="24"/>
          <w:szCs w:val="24"/>
        </w:rPr>
        <w:t>о</w:t>
      </w:r>
      <w:r w:rsidRPr="00C73EB4">
        <w:rPr>
          <w:rFonts w:ascii="Arial" w:hAnsi="Arial" w:cs="Arial"/>
          <w:sz w:val="24"/>
          <w:szCs w:val="24"/>
        </w:rPr>
        <w:t>торых  дается оценка природно-ресурсному, инвестиционному, финансовому п</w:t>
      </w:r>
      <w:r w:rsidRPr="00C73EB4">
        <w:rPr>
          <w:rFonts w:ascii="Arial" w:hAnsi="Arial" w:cs="Arial"/>
          <w:sz w:val="24"/>
          <w:szCs w:val="24"/>
        </w:rPr>
        <w:t>о</w:t>
      </w:r>
      <w:r w:rsidRPr="00C73EB4">
        <w:rPr>
          <w:rFonts w:ascii="Arial" w:hAnsi="Arial" w:cs="Arial"/>
          <w:sz w:val="24"/>
          <w:szCs w:val="24"/>
        </w:rPr>
        <w:t>тенциалу. В  стратегии определены два стратегических вектора развития Сама</w:t>
      </w:r>
      <w:r w:rsidRPr="00C73EB4">
        <w:rPr>
          <w:rFonts w:ascii="Arial" w:hAnsi="Arial" w:cs="Arial"/>
          <w:sz w:val="24"/>
          <w:szCs w:val="24"/>
        </w:rPr>
        <w:t>р</w:t>
      </w:r>
      <w:r w:rsidRPr="00C73EB4">
        <w:rPr>
          <w:rFonts w:ascii="Arial" w:hAnsi="Arial" w:cs="Arial"/>
          <w:sz w:val="24"/>
          <w:szCs w:val="24"/>
        </w:rPr>
        <w:t>ской области - развитие человеческого капитала и обеспечение экономического роста. В рамках указанных направлений планируется в том числе создание эк</w:t>
      </w:r>
      <w:r w:rsidRPr="00C73EB4">
        <w:rPr>
          <w:rFonts w:ascii="Arial" w:hAnsi="Arial" w:cs="Arial"/>
          <w:sz w:val="24"/>
          <w:szCs w:val="24"/>
        </w:rPr>
        <w:t>о</w:t>
      </w:r>
      <w:r w:rsidRPr="00C73EB4">
        <w:rPr>
          <w:rFonts w:ascii="Arial" w:hAnsi="Arial" w:cs="Arial"/>
          <w:sz w:val="24"/>
          <w:szCs w:val="24"/>
        </w:rPr>
        <w:t>номических условий для генерации новых конкурентоспособных рабочих мест и развитие кадрового потенциала области, а также улучшение инвестиционного климата.</w:t>
      </w:r>
    </w:p>
    <w:bookmarkEnd w:id="172"/>
    <w:bookmarkEnd w:id="173"/>
    <w:p w14:paraId="5D7D5F11" w14:textId="77777777" w:rsidR="00142A1E" w:rsidRPr="002A66A9" w:rsidRDefault="00142A1E" w:rsidP="00142A1E">
      <w:pPr>
        <w:spacing w:line="360" w:lineRule="auto"/>
        <w:ind w:firstLine="993"/>
        <w:jc w:val="both"/>
        <w:rPr>
          <w:rFonts w:ascii="Arial" w:hAnsi="Arial" w:cs="Arial"/>
          <w:sz w:val="24"/>
          <w:szCs w:val="24"/>
        </w:rPr>
      </w:pPr>
      <w:r w:rsidRPr="002A66A9">
        <w:rPr>
          <w:rFonts w:ascii="Arial" w:hAnsi="Arial" w:cs="Arial"/>
          <w:sz w:val="24"/>
          <w:szCs w:val="24"/>
        </w:rPr>
        <w:t>Кроме того, согласно письму Министерства имущественных отношений Самарской области от 10.07.2017 г. № МИО-12/2840 в министерстве отсутствует информация об объектах регионального значения , расположенных в границах г.п. Новосемейкино. При этом, в реестре имущества Самарской области числятся объекты, находящиеся на балансе:</w:t>
      </w:r>
    </w:p>
    <w:p w14:paraId="2DB5039E" w14:textId="77777777" w:rsidR="00142A1E" w:rsidRPr="002A66A9" w:rsidRDefault="00142A1E" w:rsidP="00142A1E">
      <w:pPr>
        <w:spacing w:line="360" w:lineRule="auto"/>
        <w:ind w:firstLine="993"/>
        <w:jc w:val="both"/>
        <w:rPr>
          <w:rFonts w:ascii="Arial" w:hAnsi="Arial" w:cs="Arial"/>
          <w:sz w:val="24"/>
          <w:szCs w:val="24"/>
        </w:rPr>
      </w:pPr>
      <w:r w:rsidRPr="002A66A9">
        <w:rPr>
          <w:rFonts w:ascii="Arial" w:hAnsi="Arial" w:cs="Arial"/>
          <w:sz w:val="24"/>
          <w:szCs w:val="24"/>
        </w:rPr>
        <w:t>1) ГБУЗ «Самарская психиатрическая больница», а именно:</w:t>
      </w:r>
    </w:p>
    <w:p w14:paraId="14588238" w14:textId="77777777" w:rsidR="00142A1E" w:rsidRPr="002A66A9" w:rsidRDefault="00142A1E" w:rsidP="00142A1E">
      <w:pPr>
        <w:spacing w:line="360" w:lineRule="auto"/>
        <w:ind w:firstLine="993"/>
        <w:jc w:val="both"/>
        <w:rPr>
          <w:rFonts w:ascii="Arial" w:hAnsi="Arial" w:cs="Arial"/>
          <w:sz w:val="24"/>
          <w:szCs w:val="24"/>
        </w:rPr>
      </w:pPr>
      <w:r>
        <w:rPr>
          <w:rFonts w:ascii="Arial" w:hAnsi="Arial" w:cs="Arial"/>
          <w:sz w:val="24"/>
          <w:szCs w:val="24"/>
        </w:rPr>
        <w:t xml:space="preserve">- </w:t>
      </w:r>
      <w:r w:rsidRPr="002A66A9">
        <w:rPr>
          <w:rFonts w:ascii="Arial" w:hAnsi="Arial" w:cs="Arial"/>
          <w:sz w:val="24"/>
          <w:szCs w:val="24"/>
        </w:rPr>
        <w:t>жилой дом № 9 по адресу: Самарская область, Красноярский район, п. Дубки, ул. Придорожная, д. 9 А, площадью 40,50 кв.м.;</w:t>
      </w:r>
    </w:p>
    <w:p w14:paraId="22884C34" w14:textId="69797C84" w:rsidR="00142A1E" w:rsidRPr="002A66A9" w:rsidRDefault="00142A1E" w:rsidP="00142A1E">
      <w:pPr>
        <w:spacing w:line="360" w:lineRule="auto"/>
        <w:ind w:firstLine="993"/>
        <w:jc w:val="both"/>
        <w:rPr>
          <w:rFonts w:ascii="Arial" w:hAnsi="Arial" w:cs="Arial"/>
          <w:sz w:val="24"/>
          <w:szCs w:val="24"/>
        </w:rPr>
      </w:pPr>
      <w:r>
        <w:rPr>
          <w:rFonts w:ascii="Arial" w:hAnsi="Arial" w:cs="Arial"/>
          <w:sz w:val="24"/>
          <w:szCs w:val="24"/>
        </w:rPr>
        <w:t xml:space="preserve">- </w:t>
      </w:r>
      <w:r w:rsidR="009061BB">
        <w:rPr>
          <w:rFonts w:ascii="Arial" w:hAnsi="Arial" w:cs="Arial"/>
          <w:sz w:val="24"/>
          <w:szCs w:val="24"/>
        </w:rPr>
        <w:t>башня Рож</w:t>
      </w:r>
      <w:r w:rsidRPr="002A66A9">
        <w:rPr>
          <w:rFonts w:ascii="Arial" w:hAnsi="Arial" w:cs="Arial"/>
          <w:sz w:val="24"/>
          <w:szCs w:val="24"/>
        </w:rPr>
        <w:t>новского по адресу: Самарская область, Красноярский район, п. Дубки, ул. Придорожная, д. 12;</w:t>
      </w:r>
    </w:p>
    <w:p w14:paraId="61E020A9" w14:textId="77777777" w:rsidR="00142A1E" w:rsidRPr="002A66A9" w:rsidRDefault="00142A1E" w:rsidP="00142A1E">
      <w:pPr>
        <w:spacing w:line="360" w:lineRule="auto"/>
        <w:ind w:firstLine="993"/>
        <w:jc w:val="both"/>
        <w:rPr>
          <w:rFonts w:ascii="Arial" w:hAnsi="Arial" w:cs="Arial"/>
          <w:sz w:val="24"/>
          <w:szCs w:val="24"/>
        </w:rPr>
      </w:pPr>
      <w:r>
        <w:rPr>
          <w:rFonts w:ascii="Arial" w:hAnsi="Arial" w:cs="Arial"/>
          <w:sz w:val="24"/>
          <w:szCs w:val="24"/>
        </w:rPr>
        <w:t xml:space="preserve">- </w:t>
      </w:r>
      <w:r w:rsidRPr="002A66A9">
        <w:rPr>
          <w:rFonts w:ascii="Arial" w:hAnsi="Arial" w:cs="Arial"/>
          <w:sz w:val="24"/>
          <w:szCs w:val="24"/>
        </w:rPr>
        <w:t>плотина (110 м) по адресу: Самарская область, Красноярский район, п. Дубки;</w:t>
      </w:r>
    </w:p>
    <w:p w14:paraId="6E51CEF4" w14:textId="77777777" w:rsidR="00142A1E" w:rsidRPr="002A66A9" w:rsidRDefault="00142A1E" w:rsidP="00142A1E">
      <w:pPr>
        <w:spacing w:line="360" w:lineRule="auto"/>
        <w:ind w:firstLine="993"/>
        <w:jc w:val="both"/>
        <w:rPr>
          <w:rFonts w:ascii="Arial" w:hAnsi="Arial" w:cs="Arial"/>
          <w:sz w:val="24"/>
          <w:szCs w:val="24"/>
        </w:rPr>
      </w:pPr>
      <w:r>
        <w:rPr>
          <w:rFonts w:ascii="Arial" w:hAnsi="Arial" w:cs="Arial"/>
          <w:sz w:val="24"/>
          <w:szCs w:val="24"/>
        </w:rPr>
        <w:t xml:space="preserve">- </w:t>
      </w:r>
      <w:r w:rsidRPr="002A66A9">
        <w:rPr>
          <w:rFonts w:ascii="Arial" w:hAnsi="Arial" w:cs="Arial"/>
          <w:sz w:val="24"/>
          <w:szCs w:val="24"/>
        </w:rPr>
        <w:t>жилой дом № 11 по адресу: Самарская область, Красноярский район, п. Дубки, ул. Придорожная, д. 11, площадью 43 кв.м.;</w:t>
      </w:r>
    </w:p>
    <w:p w14:paraId="537D657E" w14:textId="77777777" w:rsidR="00142A1E" w:rsidRPr="002A66A9" w:rsidRDefault="00142A1E" w:rsidP="00142A1E">
      <w:pPr>
        <w:spacing w:line="360" w:lineRule="auto"/>
        <w:ind w:firstLine="993"/>
        <w:jc w:val="both"/>
        <w:rPr>
          <w:rFonts w:ascii="Arial" w:hAnsi="Arial" w:cs="Arial"/>
          <w:sz w:val="24"/>
          <w:szCs w:val="24"/>
        </w:rPr>
      </w:pPr>
      <w:r>
        <w:rPr>
          <w:rFonts w:ascii="Arial" w:hAnsi="Arial" w:cs="Arial"/>
          <w:sz w:val="24"/>
          <w:szCs w:val="24"/>
        </w:rPr>
        <w:t xml:space="preserve">- </w:t>
      </w:r>
      <w:r w:rsidRPr="002A66A9">
        <w:rPr>
          <w:rFonts w:ascii="Arial" w:hAnsi="Arial" w:cs="Arial"/>
          <w:sz w:val="24"/>
          <w:szCs w:val="24"/>
        </w:rPr>
        <w:t>котельная  с пристроем гаража отделения № 15по адресу: Самарская область, Красноярский район, п. Дубки, ул. Придорожная, д. 12, площадью 100,30 кв.м.;</w:t>
      </w:r>
    </w:p>
    <w:p w14:paraId="0CAB808C" w14:textId="77777777" w:rsidR="00142A1E" w:rsidRPr="002A66A9" w:rsidRDefault="00142A1E" w:rsidP="00142A1E">
      <w:pPr>
        <w:spacing w:line="360" w:lineRule="auto"/>
        <w:ind w:firstLine="993"/>
        <w:jc w:val="both"/>
        <w:rPr>
          <w:rFonts w:ascii="Arial" w:hAnsi="Arial" w:cs="Arial"/>
          <w:sz w:val="24"/>
          <w:szCs w:val="24"/>
        </w:rPr>
      </w:pPr>
      <w:r>
        <w:rPr>
          <w:rFonts w:ascii="Arial" w:hAnsi="Arial" w:cs="Arial"/>
          <w:sz w:val="24"/>
          <w:szCs w:val="24"/>
        </w:rPr>
        <w:t xml:space="preserve">- </w:t>
      </w:r>
      <w:r w:rsidRPr="002A66A9">
        <w:rPr>
          <w:rFonts w:ascii="Arial" w:hAnsi="Arial" w:cs="Arial"/>
          <w:sz w:val="24"/>
          <w:szCs w:val="24"/>
        </w:rPr>
        <w:t>жилой дом № 3 по адресу: Самарская область, Красноярский район, п. Дубки, ул. Придорожная, д. 4, площадью 175 кв.м.;</w:t>
      </w:r>
    </w:p>
    <w:p w14:paraId="2A6F324F" w14:textId="77777777" w:rsidR="00142A1E" w:rsidRPr="002A66A9" w:rsidRDefault="00142A1E" w:rsidP="00142A1E">
      <w:pPr>
        <w:spacing w:line="360" w:lineRule="auto"/>
        <w:ind w:firstLine="993"/>
        <w:jc w:val="both"/>
        <w:rPr>
          <w:rFonts w:ascii="Arial" w:hAnsi="Arial" w:cs="Arial"/>
          <w:sz w:val="24"/>
          <w:szCs w:val="24"/>
        </w:rPr>
      </w:pPr>
      <w:r>
        <w:rPr>
          <w:rFonts w:ascii="Arial" w:hAnsi="Arial" w:cs="Arial"/>
          <w:sz w:val="24"/>
          <w:szCs w:val="24"/>
        </w:rPr>
        <w:t xml:space="preserve">- </w:t>
      </w:r>
      <w:r w:rsidRPr="002A66A9">
        <w:rPr>
          <w:rFonts w:ascii="Arial" w:hAnsi="Arial" w:cs="Arial"/>
          <w:sz w:val="24"/>
          <w:szCs w:val="24"/>
        </w:rPr>
        <w:t>жилой дом №10 по адресу: Самарская область, Красноярский район, п. Дубки, ул. Придорожная, д. 8, площадью 133 кв.м.;</w:t>
      </w:r>
    </w:p>
    <w:p w14:paraId="06E9C410" w14:textId="77777777" w:rsidR="00142A1E" w:rsidRPr="002A66A9" w:rsidRDefault="00142A1E" w:rsidP="00142A1E">
      <w:pPr>
        <w:spacing w:line="360" w:lineRule="auto"/>
        <w:ind w:firstLine="993"/>
        <w:jc w:val="both"/>
        <w:rPr>
          <w:rFonts w:ascii="Arial" w:hAnsi="Arial" w:cs="Arial"/>
          <w:sz w:val="24"/>
          <w:szCs w:val="24"/>
        </w:rPr>
      </w:pPr>
      <w:r>
        <w:rPr>
          <w:rFonts w:ascii="Arial" w:hAnsi="Arial" w:cs="Arial"/>
          <w:sz w:val="24"/>
          <w:szCs w:val="24"/>
        </w:rPr>
        <w:t xml:space="preserve"> -</w:t>
      </w:r>
      <w:r w:rsidRPr="002A66A9">
        <w:rPr>
          <w:rFonts w:ascii="Arial" w:hAnsi="Arial" w:cs="Arial"/>
          <w:sz w:val="24"/>
          <w:szCs w:val="24"/>
        </w:rPr>
        <w:t>жилой дом № 8 по адресу: Самарская область, Красноярский район, п. Дубки, ул. Придорожная, д. 5, площадью 123,6 кв.м.;</w:t>
      </w:r>
    </w:p>
    <w:p w14:paraId="5113589A" w14:textId="77777777" w:rsidR="00142A1E" w:rsidRPr="002A66A9" w:rsidRDefault="00142A1E" w:rsidP="00142A1E">
      <w:pPr>
        <w:spacing w:line="360" w:lineRule="auto"/>
        <w:ind w:firstLine="993"/>
        <w:jc w:val="both"/>
        <w:rPr>
          <w:rFonts w:ascii="Arial" w:hAnsi="Arial" w:cs="Arial"/>
          <w:sz w:val="24"/>
          <w:szCs w:val="24"/>
        </w:rPr>
      </w:pPr>
      <w:r>
        <w:rPr>
          <w:rFonts w:ascii="Arial" w:hAnsi="Arial" w:cs="Arial"/>
          <w:sz w:val="24"/>
          <w:szCs w:val="24"/>
        </w:rPr>
        <w:t xml:space="preserve"> -</w:t>
      </w:r>
      <w:r w:rsidRPr="002A66A9">
        <w:rPr>
          <w:rFonts w:ascii="Arial" w:hAnsi="Arial" w:cs="Arial"/>
          <w:sz w:val="24"/>
          <w:szCs w:val="24"/>
        </w:rPr>
        <w:t>жилой дом № 7 по адресу: Самарская область, Красноярский район, п. Дубки, ул. Придорожная, д. 15, площадью 134 кв.м.;</w:t>
      </w:r>
    </w:p>
    <w:p w14:paraId="6E3AEE06" w14:textId="77777777" w:rsidR="00142A1E" w:rsidRPr="002A66A9" w:rsidRDefault="00142A1E" w:rsidP="00142A1E">
      <w:pPr>
        <w:spacing w:line="360" w:lineRule="auto"/>
        <w:ind w:firstLine="993"/>
        <w:jc w:val="both"/>
        <w:rPr>
          <w:rFonts w:ascii="Arial" w:hAnsi="Arial" w:cs="Arial"/>
          <w:sz w:val="24"/>
          <w:szCs w:val="24"/>
        </w:rPr>
      </w:pPr>
      <w:r>
        <w:rPr>
          <w:rFonts w:ascii="Arial" w:hAnsi="Arial" w:cs="Arial"/>
          <w:sz w:val="24"/>
          <w:szCs w:val="24"/>
        </w:rPr>
        <w:t xml:space="preserve">- </w:t>
      </w:r>
      <w:r w:rsidRPr="002A66A9">
        <w:rPr>
          <w:rFonts w:ascii="Arial" w:hAnsi="Arial" w:cs="Arial"/>
          <w:sz w:val="24"/>
          <w:szCs w:val="24"/>
        </w:rPr>
        <w:t>жилой дом № 6 по адресу: Самарская область, Красноярский район, п. Дубки, ул. Придорожная, д. 13, площадью 52,8 кв.м.;</w:t>
      </w:r>
    </w:p>
    <w:p w14:paraId="65CA5377" w14:textId="77777777" w:rsidR="00142A1E" w:rsidRPr="002A66A9" w:rsidRDefault="00142A1E" w:rsidP="00142A1E">
      <w:pPr>
        <w:spacing w:line="360" w:lineRule="auto"/>
        <w:ind w:firstLine="993"/>
        <w:jc w:val="both"/>
        <w:rPr>
          <w:rFonts w:ascii="Arial" w:hAnsi="Arial" w:cs="Arial"/>
          <w:sz w:val="24"/>
          <w:szCs w:val="24"/>
        </w:rPr>
      </w:pPr>
      <w:r>
        <w:rPr>
          <w:rFonts w:ascii="Arial" w:hAnsi="Arial" w:cs="Arial"/>
          <w:sz w:val="24"/>
          <w:szCs w:val="24"/>
        </w:rPr>
        <w:t xml:space="preserve">- </w:t>
      </w:r>
      <w:r w:rsidRPr="002A66A9">
        <w:rPr>
          <w:rFonts w:ascii="Arial" w:hAnsi="Arial" w:cs="Arial"/>
          <w:sz w:val="24"/>
          <w:szCs w:val="24"/>
        </w:rPr>
        <w:t>жилой дом № 4 по адресу: Самарская область, Красноярский район, п. Дубки, ул. Придорожная, д. 6, площадью 98,4 кв.м.;</w:t>
      </w:r>
    </w:p>
    <w:p w14:paraId="1DF0DCAA" w14:textId="77777777" w:rsidR="00142A1E" w:rsidRPr="002A66A9" w:rsidRDefault="00142A1E" w:rsidP="00142A1E">
      <w:pPr>
        <w:spacing w:line="360" w:lineRule="auto"/>
        <w:ind w:firstLine="993"/>
        <w:jc w:val="both"/>
        <w:rPr>
          <w:rFonts w:ascii="Arial" w:hAnsi="Arial" w:cs="Arial"/>
          <w:sz w:val="24"/>
          <w:szCs w:val="24"/>
        </w:rPr>
      </w:pPr>
      <w:r>
        <w:rPr>
          <w:rFonts w:ascii="Arial" w:hAnsi="Arial" w:cs="Arial"/>
          <w:sz w:val="24"/>
          <w:szCs w:val="24"/>
        </w:rPr>
        <w:t xml:space="preserve">- </w:t>
      </w:r>
      <w:r w:rsidRPr="002A66A9">
        <w:rPr>
          <w:rFonts w:ascii="Arial" w:hAnsi="Arial" w:cs="Arial"/>
          <w:sz w:val="24"/>
          <w:szCs w:val="24"/>
        </w:rPr>
        <w:t>корпус отделения № 15 по адресу: Самарская область, Красноярский район, п. Дубки, ул. Придорожная, д.12, площадью  535,7кв.м.;</w:t>
      </w:r>
    </w:p>
    <w:p w14:paraId="3C4E36D5" w14:textId="77777777" w:rsidR="00142A1E" w:rsidRPr="002A66A9" w:rsidRDefault="00142A1E" w:rsidP="00142A1E">
      <w:pPr>
        <w:spacing w:line="360" w:lineRule="auto"/>
        <w:ind w:firstLine="993"/>
        <w:jc w:val="both"/>
        <w:rPr>
          <w:rFonts w:ascii="Arial" w:hAnsi="Arial" w:cs="Arial"/>
          <w:sz w:val="24"/>
          <w:szCs w:val="24"/>
        </w:rPr>
      </w:pPr>
      <w:r>
        <w:rPr>
          <w:rFonts w:ascii="Arial" w:hAnsi="Arial" w:cs="Arial"/>
          <w:sz w:val="24"/>
          <w:szCs w:val="24"/>
        </w:rPr>
        <w:t xml:space="preserve">- </w:t>
      </w:r>
      <w:r w:rsidRPr="002A66A9">
        <w:rPr>
          <w:rFonts w:ascii="Arial" w:hAnsi="Arial" w:cs="Arial"/>
          <w:sz w:val="24"/>
          <w:szCs w:val="24"/>
        </w:rPr>
        <w:t>корпус отделения № 15 по адресу: Самарская область, Красноярский район, п. Дубки, ул. Придорожная, д.12, площадью  564,5кв.м.;</w:t>
      </w:r>
    </w:p>
    <w:p w14:paraId="1F9A5163" w14:textId="77777777" w:rsidR="00142A1E" w:rsidRPr="002A66A9" w:rsidRDefault="00142A1E" w:rsidP="00142A1E">
      <w:pPr>
        <w:spacing w:line="360" w:lineRule="auto"/>
        <w:ind w:firstLine="993"/>
        <w:jc w:val="both"/>
        <w:rPr>
          <w:rFonts w:ascii="Arial" w:hAnsi="Arial" w:cs="Arial"/>
          <w:sz w:val="24"/>
          <w:szCs w:val="24"/>
        </w:rPr>
      </w:pPr>
      <w:r>
        <w:rPr>
          <w:rFonts w:ascii="Arial" w:hAnsi="Arial" w:cs="Arial"/>
          <w:sz w:val="24"/>
          <w:szCs w:val="24"/>
        </w:rPr>
        <w:t xml:space="preserve">- </w:t>
      </w:r>
      <w:r w:rsidRPr="002A66A9">
        <w:rPr>
          <w:rFonts w:ascii="Arial" w:hAnsi="Arial" w:cs="Arial"/>
          <w:sz w:val="24"/>
          <w:szCs w:val="24"/>
        </w:rPr>
        <w:t>кухня с пристроем отделения № 15 по адресу: Самарская область, Красноярский район, п. Дубки, ул. Придорожная, д.12, площадью  339,6 кв.м.;</w:t>
      </w:r>
    </w:p>
    <w:p w14:paraId="7E310BCB" w14:textId="77777777" w:rsidR="00142A1E" w:rsidRPr="002A66A9" w:rsidRDefault="00142A1E" w:rsidP="00142A1E">
      <w:pPr>
        <w:spacing w:line="360" w:lineRule="auto"/>
        <w:ind w:firstLine="993"/>
        <w:jc w:val="both"/>
        <w:rPr>
          <w:rFonts w:ascii="Arial" w:hAnsi="Arial" w:cs="Arial"/>
          <w:sz w:val="24"/>
          <w:szCs w:val="24"/>
        </w:rPr>
      </w:pPr>
      <w:r>
        <w:rPr>
          <w:rFonts w:ascii="Arial" w:hAnsi="Arial" w:cs="Arial"/>
          <w:sz w:val="24"/>
          <w:szCs w:val="24"/>
        </w:rPr>
        <w:t xml:space="preserve">- </w:t>
      </w:r>
      <w:r w:rsidRPr="002A66A9">
        <w:rPr>
          <w:rFonts w:ascii="Arial" w:hAnsi="Arial" w:cs="Arial"/>
          <w:sz w:val="24"/>
          <w:szCs w:val="24"/>
        </w:rPr>
        <w:t>подстанция отделения № 15 по адресу: Самарская область, Красноя</w:t>
      </w:r>
      <w:r w:rsidRPr="002A66A9">
        <w:rPr>
          <w:rFonts w:ascii="Arial" w:hAnsi="Arial" w:cs="Arial"/>
          <w:sz w:val="24"/>
          <w:szCs w:val="24"/>
        </w:rPr>
        <w:t>р</w:t>
      </w:r>
      <w:r w:rsidRPr="002A66A9">
        <w:rPr>
          <w:rFonts w:ascii="Arial" w:hAnsi="Arial" w:cs="Arial"/>
          <w:sz w:val="24"/>
          <w:szCs w:val="24"/>
        </w:rPr>
        <w:t>ский район, п. Дубки, ул. Придорожная, д.12 а, площадью  10,2 кв.м.;</w:t>
      </w:r>
    </w:p>
    <w:p w14:paraId="3A9E59DE" w14:textId="77777777" w:rsidR="00142A1E" w:rsidRPr="002A66A9" w:rsidRDefault="00142A1E" w:rsidP="00142A1E">
      <w:pPr>
        <w:spacing w:line="360" w:lineRule="auto"/>
        <w:ind w:firstLine="993"/>
        <w:jc w:val="both"/>
        <w:rPr>
          <w:rFonts w:ascii="Arial" w:hAnsi="Arial" w:cs="Arial"/>
          <w:sz w:val="24"/>
          <w:szCs w:val="24"/>
        </w:rPr>
      </w:pPr>
      <w:r>
        <w:rPr>
          <w:rFonts w:ascii="Arial" w:hAnsi="Arial" w:cs="Arial"/>
          <w:sz w:val="24"/>
          <w:szCs w:val="24"/>
        </w:rPr>
        <w:t xml:space="preserve">- </w:t>
      </w:r>
      <w:r w:rsidRPr="002A66A9">
        <w:rPr>
          <w:rFonts w:ascii="Arial" w:hAnsi="Arial" w:cs="Arial"/>
          <w:sz w:val="24"/>
          <w:szCs w:val="24"/>
        </w:rPr>
        <w:t>жилой дом № 2 по адресу: Самарская область, Красноярский район, п. Дубки, ул. Придорожная, д. 2, площадью 205,8 кв.м.;</w:t>
      </w:r>
    </w:p>
    <w:p w14:paraId="67EA5B82" w14:textId="77777777" w:rsidR="00142A1E" w:rsidRPr="002A66A9" w:rsidRDefault="00142A1E" w:rsidP="00142A1E">
      <w:pPr>
        <w:spacing w:line="360" w:lineRule="auto"/>
        <w:ind w:firstLine="993"/>
        <w:jc w:val="both"/>
        <w:rPr>
          <w:rFonts w:ascii="Arial" w:hAnsi="Arial" w:cs="Arial"/>
          <w:sz w:val="24"/>
          <w:szCs w:val="24"/>
        </w:rPr>
      </w:pPr>
      <w:r>
        <w:rPr>
          <w:rFonts w:ascii="Arial" w:hAnsi="Arial" w:cs="Arial"/>
          <w:sz w:val="24"/>
          <w:szCs w:val="24"/>
        </w:rPr>
        <w:t xml:space="preserve">- </w:t>
      </w:r>
      <w:r w:rsidRPr="002A66A9">
        <w:rPr>
          <w:rFonts w:ascii="Arial" w:hAnsi="Arial" w:cs="Arial"/>
          <w:sz w:val="24"/>
          <w:szCs w:val="24"/>
        </w:rPr>
        <w:t>жилой дом № 1 по адресу: Самарская область, Красноярский район, п. Дубки, ул. Придорожная, д. 3, площадью 103,6 кв.м.;</w:t>
      </w:r>
    </w:p>
    <w:p w14:paraId="24C57D78" w14:textId="77777777" w:rsidR="00142A1E" w:rsidRPr="002A66A9" w:rsidRDefault="00142A1E" w:rsidP="00142A1E">
      <w:pPr>
        <w:spacing w:line="360" w:lineRule="auto"/>
        <w:ind w:firstLine="993"/>
        <w:jc w:val="both"/>
        <w:rPr>
          <w:rFonts w:ascii="Arial" w:hAnsi="Arial" w:cs="Arial"/>
          <w:sz w:val="24"/>
          <w:szCs w:val="24"/>
        </w:rPr>
      </w:pPr>
      <w:r>
        <w:rPr>
          <w:rFonts w:ascii="Arial" w:hAnsi="Arial" w:cs="Arial"/>
          <w:sz w:val="24"/>
          <w:szCs w:val="24"/>
        </w:rPr>
        <w:t xml:space="preserve">- </w:t>
      </w:r>
      <w:r w:rsidRPr="002A66A9">
        <w:rPr>
          <w:rFonts w:ascii="Arial" w:hAnsi="Arial" w:cs="Arial"/>
          <w:sz w:val="24"/>
          <w:szCs w:val="24"/>
        </w:rPr>
        <w:t>корпус отделения № 15 по адресу: Самарская область, Красноярский район, п. Дубки, ул. Придорожная, д.12, площадью  217,4 кв.м.;</w:t>
      </w:r>
    </w:p>
    <w:p w14:paraId="476B2602" w14:textId="77777777" w:rsidR="00142A1E" w:rsidRPr="002A66A9" w:rsidRDefault="00142A1E" w:rsidP="00142A1E">
      <w:pPr>
        <w:spacing w:line="360" w:lineRule="auto"/>
        <w:ind w:firstLine="993"/>
        <w:jc w:val="both"/>
        <w:rPr>
          <w:rFonts w:ascii="Arial" w:hAnsi="Arial" w:cs="Arial"/>
          <w:sz w:val="24"/>
          <w:szCs w:val="24"/>
        </w:rPr>
      </w:pPr>
      <w:r>
        <w:rPr>
          <w:rFonts w:ascii="Arial" w:hAnsi="Arial" w:cs="Arial"/>
          <w:sz w:val="24"/>
          <w:szCs w:val="24"/>
        </w:rPr>
        <w:t xml:space="preserve">- </w:t>
      </w:r>
      <w:r w:rsidRPr="002A66A9">
        <w:rPr>
          <w:rFonts w:ascii="Arial" w:hAnsi="Arial" w:cs="Arial"/>
          <w:sz w:val="24"/>
          <w:szCs w:val="24"/>
        </w:rPr>
        <w:t>теплосеть отделения № 15 по адресу: Самарская область, Красноя</w:t>
      </w:r>
      <w:r w:rsidRPr="002A66A9">
        <w:rPr>
          <w:rFonts w:ascii="Arial" w:hAnsi="Arial" w:cs="Arial"/>
          <w:sz w:val="24"/>
          <w:szCs w:val="24"/>
        </w:rPr>
        <w:t>р</w:t>
      </w:r>
      <w:r w:rsidRPr="002A66A9">
        <w:rPr>
          <w:rFonts w:ascii="Arial" w:hAnsi="Arial" w:cs="Arial"/>
          <w:sz w:val="24"/>
          <w:szCs w:val="24"/>
        </w:rPr>
        <w:t>ский район, п. Дубки, ул. Придорожная, д.12;</w:t>
      </w:r>
    </w:p>
    <w:p w14:paraId="749DE427" w14:textId="77777777" w:rsidR="00142A1E" w:rsidRPr="002A66A9" w:rsidRDefault="00142A1E" w:rsidP="00142A1E">
      <w:pPr>
        <w:spacing w:line="360" w:lineRule="auto"/>
        <w:ind w:firstLine="993"/>
        <w:jc w:val="both"/>
        <w:rPr>
          <w:rFonts w:ascii="Arial" w:hAnsi="Arial" w:cs="Arial"/>
          <w:sz w:val="24"/>
          <w:szCs w:val="24"/>
        </w:rPr>
      </w:pPr>
      <w:r>
        <w:rPr>
          <w:rFonts w:ascii="Arial" w:hAnsi="Arial" w:cs="Arial"/>
          <w:sz w:val="24"/>
          <w:szCs w:val="24"/>
        </w:rPr>
        <w:t xml:space="preserve">- </w:t>
      </w:r>
      <w:r w:rsidRPr="002A66A9">
        <w:rPr>
          <w:rFonts w:ascii="Arial" w:hAnsi="Arial" w:cs="Arial"/>
          <w:sz w:val="24"/>
          <w:szCs w:val="24"/>
        </w:rPr>
        <w:t>сооружение (линия канализационная отделения № 15) по адресу: С</w:t>
      </w:r>
      <w:r w:rsidRPr="002A66A9">
        <w:rPr>
          <w:rFonts w:ascii="Arial" w:hAnsi="Arial" w:cs="Arial"/>
          <w:sz w:val="24"/>
          <w:szCs w:val="24"/>
        </w:rPr>
        <w:t>а</w:t>
      </w:r>
      <w:r w:rsidRPr="002A66A9">
        <w:rPr>
          <w:rFonts w:ascii="Arial" w:hAnsi="Arial" w:cs="Arial"/>
          <w:sz w:val="24"/>
          <w:szCs w:val="24"/>
        </w:rPr>
        <w:t>марская область, Красноярский район, п. Дубки, ул. Придорожная, д.12;</w:t>
      </w:r>
    </w:p>
    <w:p w14:paraId="6846ACAB" w14:textId="77777777" w:rsidR="00142A1E" w:rsidRPr="002A66A9" w:rsidRDefault="00142A1E" w:rsidP="00142A1E">
      <w:pPr>
        <w:spacing w:line="360" w:lineRule="auto"/>
        <w:ind w:firstLine="993"/>
        <w:jc w:val="both"/>
        <w:rPr>
          <w:rFonts w:ascii="Arial" w:hAnsi="Arial" w:cs="Arial"/>
          <w:sz w:val="24"/>
          <w:szCs w:val="24"/>
        </w:rPr>
      </w:pPr>
      <w:r>
        <w:rPr>
          <w:rFonts w:ascii="Arial" w:hAnsi="Arial" w:cs="Arial"/>
          <w:sz w:val="24"/>
          <w:szCs w:val="24"/>
        </w:rPr>
        <w:t xml:space="preserve">- </w:t>
      </w:r>
      <w:r w:rsidRPr="002A66A9">
        <w:rPr>
          <w:rFonts w:ascii="Arial" w:hAnsi="Arial" w:cs="Arial"/>
          <w:sz w:val="24"/>
          <w:szCs w:val="24"/>
        </w:rPr>
        <w:t>водопровод отделения № 15 по адресу: Самарская область, Красноя</w:t>
      </w:r>
      <w:r w:rsidRPr="002A66A9">
        <w:rPr>
          <w:rFonts w:ascii="Arial" w:hAnsi="Arial" w:cs="Arial"/>
          <w:sz w:val="24"/>
          <w:szCs w:val="24"/>
        </w:rPr>
        <w:t>р</w:t>
      </w:r>
      <w:r w:rsidRPr="002A66A9">
        <w:rPr>
          <w:rFonts w:ascii="Arial" w:hAnsi="Arial" w:cs="Arial"/>
          <w:sz w:val="24"/>
          <w:szCs w:val="24"/>
        </w:rPr>
        <w:t>ский район, п. Дубки, ул. Придорожная, д.12;</w:t>
      </w:r>
    </w:p>
    <w:p w14:paraId="7A5B09BD" w14:textId="558D0703" w:rsidR="00142A1E" w:rsidRPr="002A66A9" w:rsidRDefault="00142A1E" w:rsidP="00142A1E">
      <w:pPr>
        <w:spacing w:line="360" w:lineRule="auto"/>
        <w:ind w:firstLine="993"/>
        <w:jc w:val="both"/>
        <w:rPr>
          <w:rFonts w:ascii="Arial" w:hAnsi="Arial" w:cs="Arial"/>
          <w:sz w:val="24"/>
          <w:szCs w:val="24"/>
        </w:rPr>
      </w:pPr>
      <w:r>
        <w:rPr>
          <w:rFonts w:ascii="Arial" w:hAnsi="Arial" w:cs="Arial"/>
          <w:sz w:val="24"/>
          <w:szCs w:val="24"/>
        </w:rPr>
        <w:t xml:space="preserve">- </w:t>
      </w:r>
      <w:r w:rsidRPr="002A66A9">
        <w:rPr>
          <w:rFonts w:ascii="Arial" w:hAnsi="Arial" w:cs="Arial"/>
          <w:sz w:val="24"/>
          <w:szCs w:val="24"/>
        </w:rPr>
        <w:t xml:space="preserve">сооружение (линия </w:t>
      </w:r>
      <w:r w:rsidR="009061BB">
        <w:rPr>
          <w:rFonts w:ascii="Arial" w:hAnsi="Arial" w:cs="Arial"/>
          <w:sz w:val="24"/>
          <w:szCs w:val="24"/>
        </w:rPr>
        <w:t>водопроводн</w:t>
      </w:r>
      <w:r w:rsidRPr="002A66A9">
        <w:rPr>
          <w:rFonts w:ascii="Arial" w:hAnsi="Arial" w:cs="Arial"/>
          <w:sz w:val="24"/>
          <w:szCs w:val="24"/>
        </w:rPr>
        <w:t>ая отделения № 15) по адресу: Сама</w:t>
      </w:r>
      <w:r w:rsidRPr="002A66A9">
        <w:rPr>
          <w:rFonts w:ascii="Arial" w:hAnsi="Arial" w:cs="Arial"/>
          <w:sz w:val="24"/>
          <w:szCs w:val="24"/>
        </w:rPr>
        <w:t>р</w:t>
      </w:r>
      <w:r w:rsidRPr="002A66A9">
        <w:rPr>
          <w:rFonts w:ascii="Arial" w:hAnsi="Arial" w:cs="Arial"/>
          <w:sz w:val="24"/>
          <w:szCs w:val="24"/>
        </w:rPr>
        <w:t>ская область, Красноярский район, п. Дубки, ул. Придорожная, д.12;</w:t>
      </w:r>
    </w:p>
    <w:p w14:paraId="11918DE6" w14:textId="77777777" w:rsidR="00142A1E" w:rsidRPr="002A66A9" w:rsidRDefault="00142A1E" w:rsidP="00142A1E">
      <w:pPr>
        <w:spacing w:line="360" w:lineRule="auto"/>
        <w:ind w:firstLine="993"/>
        <w:jc w:val="both"/>
        <w:rPr>
          <w:rFonts w:ascii="Arial" w:hAnsi="Arial" w:cs="Arial"/>
          <w:sz w:val="24"/>
          <w:szCs w:val="24"/>
        </w:rPr>
      </w:pPr>
      <w:r>
        <w:rPr>
          <w:rFonts w:ascii="Arial" w:hAnsi="Arial" w:cs="Arial"/>
          <w:sz w:val="24"/>
          <w:szCs w:val="24"/>
        </w:rPr>
        <w:t xml:space="preserve">- </w:t>
      </w:r>
      <w:r w:rsidRPr="002A66A9">
        <w:rPr>
          <w:rFonts w:ascii="Arial" w:hAnsi="Arial" w:cs="Arial"/>
          <w:sz w:val="24"/>
          <w:szCs w:val="24"/>
        </w:rPr>
        <w:t>помещение по адресу: Самарская область, Красноярский район, п.г.т. Новосемейкино, ул. Попова, д. 17 А пб/н (12,13,14), площадью 34,90 кв.м.;</w:t>
      </w:r>
    </w:p>
    <w:p w14:paraId="7296AEAC" w14:textId="70584275" w:rsidR="00142A1E" w:rsidRPr="002A66A9" w:rsidRDefault="00142A1E" w:rsidP="00142A1E">
      <w:pPr>
        <w:spacing w:line="360" w:lineRule="auto"/>
        <w:ind w:firstLine="993"/>
        <w:jc w:val="both"/>
        <w:rPr>
          <w:rFonts w:ascii="Arial" w:hAnsi="Arial" w:cs="Arial"/>
          <w:sz w:val="24"/>
          <w:szCs w:val="24"/>
        </w:rPr>
      </w:pPr>
      <w:r>
        <w:rPr>
          <w:rFonts w:ascii="Arial" w:hAnsi="Arial" w:cs="Arial"/>
          <w:sz w:val="24"/>
          <w:szCs w:val="24"/>
        </w:rPr>
        <w:t xml:space="preserve">- </w:t>
      </w:r>
      <w:r w:rsidRPr="002A66A9">
        <w:rPr>
          <w:rFonts w:ascii="Arial" w:hAnsi="Arial" w:cs="Arial"/>
          <w:sz w:val="24"/>
          <w:szCs w:val="24"/>
        </w:rPr>
        <w:t>здание поликлиники по адресу: Самарская область, Красноярский ра</w:t>
      </w:r>
      <w:r w:rsidRPr="002A66A9">
        <w:rPr>
          <w:rFonts w:ascii="Arial" w:hAnsi="Arial" w:cs="Arial"/>
          <w:sz w:val="24"/>
          <w:szCs w:val="24"/>
        </w:rPr>
        <w:t>й</w:t>
      </w:r>
      <w:r w:rsidRPr="002A66A9">
        <w:rPr>
          <w:rFonts w:ascii="Arial" w:hAnsi="Arial" w:cs="Arial"/>
          <w:sz w:val="24"/>
          <w:szCs w:val="24"/>
        </w:rPr>
        <w:t>он, п.г.т. Новосемейкино, ул. Рудничная, д. 22, площадью 2533,1 кв.м.</w:t>
      </w:r>
    </w:p>
    <w:p w14:paraId="19B803BC" w14:textId="77777777" w:rsidR="00142A1E" w:rsidRPr="002A66A9" w:rsidRDefault="00142A1E" w:rsidP="00142A1E">
      <w:pPr>
        <w:spacing w:line="360" w:lineRule="auto"/>
        <w:ind w:firstLine="993"/>
        <w:jc w:val="both"/>
        <w:rPr>
          <w:rFonts w:ascii="Arial" w:hAnsi="Arial" w:cs="Arial"/>
          <w:sz w:val="24"/>
          <w:szCs w:val="24"/>
        </w:rPr>
      </w:pPr>
      <w:r w:rsidRPr="002A66A9">
        <w:rPr>
          <w:rFonts w:ascii="Arial" w:hAnsi="Arial" w:cs="Arial"/>
          <w:sz w:val="24"/>
          <w:szCs w:val="24"/>
        </w:rPr>
        <w:t>2) ГБУ Самарской области “Реабилитационный центр инвалидов всле</w:t>
      </w:r>
      <w:r w:rsidRPr="002A66A9">
        <w:rPr>
          <w:rFonts w:ascii="Arial" w:hAnsi="Arial" w:cs="Arial"/>
          <w:sz w:val="24"/>
          <w:szCs w:val="24"/>
        </w:rPr>
        <w:t>д</w:t>
      </w:r>
      <w:r w:rsidRPr="002A66A9">
        <w:rPr>
          <w:rFonts w:ascii="Arial" w:hAnsi="Arial" w:cs="Arial"/>
          <w:sz w:val="24"/>
          <w:szCs w:val="24"/>
        </w:rPr>
        <w:t>ствие психических заболеваний (центр дневного пребывания граждан пожилого возраста и инвалидов) “Здоровье”, а именно:</w:t>
      </w:r>
    </w:p>
    <w:p w14:paraId="4373F187" w14:textId="77777777" w:rsidR="00142A1E" w:rsidRPr="002A66A9" w:rsidRDefault="00142A1E" w:rsidP="00142A1E">
      <w:pPr>
        <w:spacing w:line="360" w:lineRule="auto"/>
        <w:ind w:firstLine="993"/>
        <w:jc w:val="both"/>
        <w:rPr>
          <w:rFonts w:ascii="Arial" w:hAnsi="Arial" w:cs="Arial"/>
          <w:sz w:val="24"/>
          <w:szCs w:val="24"/>
        </w:rPr>
      </w:pPr>
      <w:r>
        <w:rPr>
          <w:rFonts w:ascii="Arial" w:hAnsi="Arial" w:cs="Arial"/>
          <w:sz w:val="24"/>
          <w:szCs w:val="24"/>
        </w:rPr>
        <w:t xml:space="preserve">- </w:t>
      </w:r>
      <w:r w:rsidRPr="002A66A9">
        <w:rPr>
          <w:rFonts w:ascii="Arial" w:hAnsi="Arial" w:cs="Arial"/>
          <w:sz w:val="24"/>
          <w:szCs w:val="24"/>
        </w:rPr>
        <w:t>теплица по адресу: Самарская область, Красноярский район, п. Дубки, ул. Придорожная, строение12А, площадью  343,7кв.м.;</w:t>
      </w:r>
    </w:p>
    <w:p w14:paraId="5205A4A7" w14:textId="7E6C6758" w:rsidR="00142A1E" w:rsidRDefault="00142A1E" w:rsidP="00142A1E">
      <w:pPr>
        <w:spacing w:line="360" w:lineRule="auto"/>
        <w:ind w:firstLine="993"/>
        <w:jc w:val="both"/>
        <w:rPr>
          <w:rFonts w:ascii="Arial" w:hAnsi="Arial" w:cs="Arial"/>
          <w:sz w:val="24"/>
          <w:szCs w:val="24"/>
        </w:rPr>
      </w:pPr>
      <w:r>
        <w:rPr>
          <w:rFonts w:ascii="Arial" w:hAnsi="Arial" w:cs="Arial"/>
          <w:sz w:val="24"/>
          <w:szCs w:val="24"/>
        </w:rPr>
        <w:t xml:space="preserve">- </w:t>
      </w:r>
      <w:r w:rsidRPr="002A66A9">
        <w:rPr>
          <w:rFonts w:ascii="Arial" w:hAnsi="Arial" w:cs="Arial"/>
          <w:sz w:val="24"/>
          <w:szCs w:val="24"/>
        </w:rPr>
        <w:t>жилой дом по адресу: Самарская область, Красноярский район, п. Ду</w:t>
      </w:r>
      <w:r w:rsidRPr="002A66A9">
        <w:rPr>
          <w:rFonts w:ascii="Arial" w:hAnsi="Arial" w:cs="Arial"/>
          <w:sz w:val="24"/>
          <w:szCs w:val="24"/>
        </w:rPr>
        <w:t>б</w:t>
      </w:r>
      <w:r w:rsidRPr="002A66A9">
        <w:rPr>
          <w:rFonts w:ascii="Arial" w:hAnsi="Arial" w:cs="Arial"/>
          <w:sz w:val="24"/>
          <w:szCs w:val="24"/>
        </w:rPr>
        <w:t>ки, ул. Придорожная, д. 17, площадью 60,9  кв.м.</w:t>
      </w:r>
    </w:p>
    <w:p w14:paraId="3D8A87FD" w14:textId="77777777" w:rsidR="00142A1E" w:rsidRPr="002A66A9" w:rsidRDefault="00142A1E" w:rsidP="00142A1E">
      <w:pPr>
        <w:spacing w:line="360" w:lineRule="auto"/>
        <w:ind w:firstLine="993"/>
        <w:jc w:val="both"/>
        <w:rPr>
          <w:rFonts w:ascii="Arial" w:hAnsi="Arial" w:cs="Arial"/>
          <w:sz w:val="24"/>
          <w:szCs w:val="24"/>
        </w:rPr>
      </w:pPr>
    </w:p>
    <w:p w14:paraId="068FCF47" w14:textId="77777777" w:rsidR="00142A1E" w:rsidRPr="002A66A9" w:rsidRDefault="00142A1E" w:rsidP="00142A1E">
      <w:pPr>
        <w:spacing w:line="360" w:lineRule="auto"/>
        <w:ind w:firstLine="993"/>
        <w:jc w:val="both"/>
        <w:rPr>
          <w:rFonts w:ascii="Arial" w:hAnsi="Arial" w:cs="Arial"/>
          <w:sz w:val="24"/>
          <w:szCs w:val="24"/>
        </w:rPr>
      </w:pPr>
      <w:r w:rsidRPr="002A66A9">
        <w:rPr>
          <w:rFonts w:ascii="Arial" w:hAnsi="Arial" w:cs="Arial"/>
          <w:sz w:val="24"/>
          <w:szCs w:val="24"/>
        </w:rPr>
        <w:t>3) ГБУ Самарской области “Самарское ветеринарное объединение», а именно:</w:t>
      </w:r>
    </w:p>
    <w:p w14:paraId="2D8E86DC" w14:textId="5D1218ED" w:rsidR="00142A1E" w:rsidRPr="002A66A9" w:rsidRDefault="00142A1E" w:rsidP="00142A1E">
      <w:pPr>
        <w:spacing w:line="360" w:lineRule="auto"/>
        <w:ind w:firstLine="993"/>
        <w:jc w:val="both"/>
        <w:rPr>
          <w:rFonts w:ascii="Arial" w:hAnsi="Arial" w:cs="Arial"/>
          <w:sz w:val="24"/>
          <w:szCs w:val="24"/>
        </w:rPr>
      </w:pPr>
      <w:r w:rsidRPr="002A66A9">
        <w:rPr>
          <w:rFonts w:ascii="Arial" w:hAnsi="Arial" w:cs="Arial"/>
          <w:sz w:val="24"/>
          <w:szCs w:val="24"/>
        </w:rPr>
        <w:t>- здание ветеринарного участка по адресу: Самарская область, Красн</w:t>
      </w:r>
      <w:r w:rsidRPr="002A66A9">
        <w:rPr>
          <w:rFonts w:ascii="Arial" w:hAnsi="Arial" w:cs="Arial"/>
          <w:sz w:val="24"/>
          <w:szCs w:val="24"/>
        </w:rPr>
        <w:t>о</w:t>
      </w:r>
      <w:r w:rsidRPr="002A66A9">
        <w:rPr>
          <w:rFonts w:ascii="Arial" w:hAnsi="Arial" w:cs="Arial"/>
          <w:sz w:val="24"/>
          <w:szCs w:val="24"/>
        </w:rPr>
        <w:t>ярский район, п.г.т. Новосемейкино, ул. Горная, д. 50, площадью 79,10 кв.м.</w:t>
      </w:r>
    </w:p>
    <w:p w14:paraId="4FD876C5" w14:textId="77777777" w:rsidR="00142A1E" w:rsidRPr="002A66A9" w:rsidRDefault="00142A1E" w:rsidP="00142A1E">
      <w:pPr>
        <w:spacing w:line="360" w:lineRule="auto"/>
        <w:ind w:firstLine="993"/>
        <w:jc w:val="both"/>
        <w:rPr>
          <w:rFonts w:ascii="Arial" w:hAnsi="Arial" w:cs="Arial"/>
          <w:sz w:val="24"/>
          <w:szCs w:val="24"/>
        </w:rPr>
      </w:pPr>
      <w:r w:rsidRPr="002A66A9">
        <w:rPr>
          <w:rFonts w:ascii="Arial" w:hAnsi="Arial" w:cs="Arial"/>
          <w:sz w:val="24"/>
          <w:szCs w:val="24"/>
        </w:rPr>
        <w:t>4) ГКУ Самарской области «Красноярский социально-реабилитационный центр для несовершеннолетних «Феникс», а именно:</w:t>
      </w:r>
    </w:p>
    <w:p w14:paraId="4D9F3119" w14:textId="7F38BB0F" w:rsidR="00142A1E" w:rsidRPr="002A66A9" w:rsidRDefault="00142A1E" w:rsidP="00142A1E">
      <w:pPr>
        <w:spacing w:line="360" w:lineRule="auto"/>
        <w:ind w:firstLine="993"/>
        <w:jc w:val="both"/>
        <w:rPr>
          <w:rFonts w:ascii="Arial" w:hAnsi="Arial" w:cs="Arial"/>
          <w:sz w:val="24"/>
          <w:szCs w:val="24"/>
        </w:rPr>
      </w:pPr>
      <w:r w:rsidRPr="002A66A9">
        <w:rPr>
          <w:rFonts w:ascii="Arial" w:hAnsi="Arial" w:cs="Arial"/>
          <w:sz w:val="24"/>
          <w:szCs w:val="24"/>
        </w:rPr>
        <w:t>- здание социально-реабилитационного центра для несовершеннолетних по адресу: Самарская область, Красноярский район</w:t>
      </w:r>
      <w:r w:rsidR="00B30CDF">
        <w:rPr>
          <w:rFonts w:ascii="Arial" w:hAnsi="Arial" w:cs="Arial"/>
          <w:sz w:val="24"/>
          <w:szCs w:val="24"/>
        </w:rPr>
        <w:t>, п.г.т. Новосемейкино, ул. М</w:t>
      </w:r>
      <w:r w:rsidR="00B30CDF">
        <w:rPr>
          <w:rFonts w:ascii="Arial" w:hAnsi="Arial" w:cs="Arial"/>
          <w:sz w:val="24"/>
          <w:szCs w:val="24"/>
        </w:rPr>
        <w:t>и</w:t>
      </w:r>
      <w:r w:rsidR="00B30CDF">
        <w:rPr>
          <w:rFonts w:ascii="Arial" w:hAnsi="Arial" w:cs="Arial"/>
          <w:sz w:val="24"/>
          <w:szCs w:val="24"/>
        </w:rPr>
        <w:t>ра</w:t>
      </w:r>
      <w:r w:rsidRPr="002A66A9">
        <w:rPr>
          <w:rFonts w:ascii="Arial" w:hAnsi="Arial" w:cs="Arial"/>
          <w:sz w:val="24"/>
          <w:szCs w:val="24"/>
        </w:rPr>
        <w:t>, д. 4, площадью 1041 кв.м.</w:t>
      </w:r>
    </w:p>
    <w:p w14:paraId="6F2B7A13" w14:textId="77777777" w:rsidR="00142A1E" w:rsidRPr="002A66A9" w:rsidRDefault="00142A1E" w:rsidP="00142A1E">
      <w:pPr>
        <w:spacing w:line="360" w:lineRule="auto"/>
        <w:ind w:firstLine="993"/>
        <w:jc w:val="both"/>
        <w:rPr>
          <w:rFonts w:ascii="Arial" w:hAnsi="Arial" w:cs="Arial"/>
          <w:sz w:val="24"/>
          <w:szCs w:val="24"/>
        </w:rPr>
      </w:pPr>
      <w:r w:rsidRPr="002A66A9">
        <w:rPr>
          <w:rFonts w:ascii="Arial" w:hAnsi="Arial" w:cs="Arial"/>
          <w:sz w:val="24"/>
          <w:szCs w:val="24"/>
        </w:rPr>
        <w:t>5) ГКУ Самарской области «Центр по делам гражданской обороны, п</w:t>
      </w:r>
      <w:r w:rsidRPr="002A66A9">
        <w:rPr>
          <w:rFonts w:ascii="Arial" w:hAnsi="Arial" w:cs="Arial"/>
          <w:sz w:val="24"/>
          <w:szCs w:val="24"/>
        </w:rPr>
        <w:t>о</w:t>
      </w:r>
      <w:r w:rsidRPr="002A66A9">
        <w:rPr>
          <w:rFonts w:ascii="Arial" w:hAnsi="Arial" w:cs="Arial"/>
          <w:sz w:val="24"/>
          <w:szCs w:val="24"/>
        </w:rPr>
        <w:t>жарной безопасности и чрезвычайным ситуациям», а именно:</w:t>
      </w:r>
    </w:p>
    <w:p w14:paraId="303813D6" w14:textId="2C3C8D28" w:rsidR="00142A1E" w:rsidRPr="002A66A9" w:rsidRDefault="00142A1E" w:rsidP="00142A1E">
      <w:pPr>
        <w:spacing w:line="360" w:lineRule="auto"/>
        <w:ind w:firstLine="993"/>
        <w:jc w:val="both"/>
        <w:rPr>
          <w:rFonts w:ascii="Arial" w:hAnsi="Arial" w:cs="Arial"/>
          <w:sz w:val="24"/>
          <w:szCs w:val="24"/>
        </w:rPr>
      </w:pPr>
      <w:r w:rsidRPr="002A66A9">
        <w:rPr>
          <w:rFonts w:ascii="Arial" w:hAnsi="Arial" w:cs="Arial"/>
          <w:sz w:val="24"/>
          <w:szCs w:val="24"/>
        </w:rPr>
        <w:t>- пожарное депо по адресу: Самарская область, Красноярский район, п.г.т. Новосемейкино, ш. Промышленное, д. 7, площадью 343,9 кв.м.</w:t>
      </w:r>
    </w:p>
    <w:p w14:paraId="725DBFB2" w14:textId="77777777" w:rsidR="00142A1E" w:rsidRPr="002A66A9" w:rsidRDefault="00142A1E" w:rsidP="00142A1E">
      <w:pPr>
        <w:spacing w:line="360" w:lineRule="auto"/>
        <w:ind w:firstLine="993"/>
        <w:jc w:val="both"/>
        <w:rPr>
          <w:rFonts w:ascii="Arial" w:hAnsi="Arial" w:cs="Arial"/>
          <w:sz w:val="24"/>
          <w:szCs w:val="24"/>
        </w:rPr>
      </w:pPr>
      <w:r w:rsidRPr="002A66A9">
        <w:rPr>
          <w:rFonts w:ascii="Arial" w:hAnsi="Arial" w:cs="Arial"/>
          <w:sz w:val="24"/>
          <w:szCs w:val="24"/>
        </w:rPr>
        <w:t>6) ГКУ Самарской области «Центр социальной помощи семье и детям Северного округа», а именно:</w:t>
      </w:r>
    </w:p>
    <w:p w14:paraId="11901065" w14:textId="77777777" w:rsidR="00142A1E" w:rsidRPr="002A66A9" w:rsidRDefault="00142A1E" w:rsidP="00142A1E">
      <w:pPr>
        <w:spacing w:line="360" w:lineRule="auto"/>
        <w:ind w:firstLine="993"/>
        <w:jc w:val="both"/>
        <w:rPr>
          <w:rFonts w:ascii="Arial" w:hAnsi="Arial" w:cs="Arial"/>
          <w:sz w:val="24"/>
          <w:szCs w:val="24"/>
        </w:rPr>
      </w:pPr>
      <w:r w:rsidRPr="002A66A9">
        <w:rPr>
          <w:rFonts w:ascii="Arial" w:hAnsi="Arial" w:cs="Arial"/>
          <w:sz w:val="24"/>
          <w:szCs w:val="24"/>
        </w:rPr>
        <w:t>- помещения центра дневного пребывания пенсионеров и инвалидов по адресу: Самарская область, Красноярский район, п.г.т. Новосемейкино, ул. Сове</w:t>
      </w:r>
      <w:r w:rsidRPr="002A66A9">
        <w:rPr>
          <w:rFonts w:ascii="Arial" w:hAnsi="Arial" w:cs="Arial"/>
          <w:sz w:val="24"/>
          <w:szCs w:val="24"/>
        </w:rPr>
        <w:t>т</w:t>
      </w:r>
      <w:r w:rsidRPr="002A66A9">
        <w:rPr>
          <w:rFonts w:ascii="Arial" w:hAnsi="Arial" w:cs="Arial"/>
          <w:sz w:val="24"/>
          <w:szCs w:val="24"/>
        </w:rPr>
        <w:t>ская, д. 38 Б, площадью 275,5 кв.м.;</w:t>
      </w:r>
    </w:p>
    <w:p w14:paraId="5ED1A890" w14:textId="77777777" w:rsidR="00142A1E" w:rsidRDefault="00142A1E" w:rsidP="00142A1E">
      <w:pPr>
        <w:spacing w:line="360" w:lineRule="auto"/>
        <w:ind w:firstLine="993"/>
        <w:jc w:val="both"/>
        <w:rPr>
          <w:rFonts w:ascii="Arial" w:hAnsi="Arial" w:cs="Arial"/>
          <w:sz w:val="24"/>
          <w:szCs w:val="24"/>
        </w:rPr>
      </w:pPr>
      <w:r w:rsidRPr="002A66A9">
        <w:rPr>
          <w:rFonts w:ascii="Arial" w:hAnsi="Arial" w:cs="Arial"/>
          <w:sz w:val="24"/>
          <w:szCs w:val="24"/>
        </w:rPr>
        <w:t>- помещения в жилом доме по адресу: Самарская область, Красноярский район, п.г.т. Новосемейкино, ул. Школьная, д. 8, площадью 57,1 кв.м.</w:t>
      </w:r>
    </w:p>
    <w:p w14:paraId="05D308A2" w14:textId="26A6E8F0" w:rsidR="00515188" w:rsidRPr="002A66A9" w:rsidRDefault="00515188" w:rsidP="00142A1E">
      <w:pPr>
        <w:spacing w:line="360" w:lineRule="auto"/>
        <w:ind w:firstLine="993"/>
        <w:jc w:val="both"/>
        <w:rPr>
          <w:rFonts w:ascii="Arial" w:hAnsi="Arial" w:cs="Arial"/>
          <w:sz w:val="24"/>
          <w:szCs w:val="24"/>
        </w:rPr>
      </w:pPr>
      <w:r>
        <w:rPr>
          <w:rFonts w:ascii="Arial" w:hAnsi="Arial" w:cs="Arial"/>
          <w:sz w:val="24"/>
          <w:szCs w:val="24"/>
        </w:rPr>
        <w:t>Перечисленные выше объекты являются сущетсвующими объектами к</w:t>
      </w:r>
      <w:r>
        <w:rPr>
          <w:rFonts w:ascii="Arial" w:hAnsi="Arial" w:cs="Arial"/>
          <w:sz w:val="24"/>
          <w:szCs w:val="24"/>
        </w:rPr>
        <w:t>а</w:t>
      </w:r>
      <w:r>
        <w:rPr>
          <w:rFonts w:ascii="Arial" w:hAnsi="Arial" w:cs="Arial"/>
          <w:sz w:val="24"/>
          <w:szCs w:val="24"/>
        </w:rPr>
        <w:t xml:space="preserve">питательного строительтва и в отношении указанных объектов не планируется проведение реконструкции. </w:t>
      </w:r>
    </w:p>
    <w:p w14:paraId="46922A86" w14:textId="35AE776C" w:rsidR="00B2007B" w:rsidRPr="00C73EB4" w:rsidRDefault="00B2007B" w:rsidP="00142A1E">
      <w:pPr>
        <w:pStyle w:val="24"/>
        <w:spacing w:line="360" w:lineRule="auto"/>
        <w:ind w:firstLine="567"/>
        <w:rPr>
          <w:rFonts w:ascii="Arial" w:hAnsi="Arial" w:cs="Arial"/>
        </w:rPr>
      </w:pPr>
      <w:r w:rsidRPr="00C73EB4">
        <w:rPr>
          <w:rFonts w:ascii="Arial" w:hAnsi="Arial" w:cs="Arial"/>
        </w:rPr>
        <w:t>Схемой территориального планирования Самарской области, утверждённой Постановлением Правительства Самарской области от 13.12.2007 № 261 (далее по тексту – СТП СО) и  Схемой территориального планирования Самарско-Тольяттинской агломерации, утвержденной Постановлением Правительства С</w:t>
      </w:r>
      <w:r w:rsidRPr="00C73EB4">
        <w:rPr>
          <w:rFonts w:ascii="Arial" w:hAnsi="Arial" w:cs="Arial"/>
        </w:rPr>
        <w:t>а</w:t>
      </w:r>
      <w:r w:rsidRPr="00C73EB4">
        <w:rPr>
          <w:rFonts w:ascii="Arial" w:hAnsi="Arial" w:cs="Arial"/>
        </w:rPr>
        <w:t>марской области от 26.07.2016 № 407 предусмотрено размещение</w:t>
      </w:r>
      <w:r w:rsidR="005A462B">
        <w:rPr>
          <w:rFonts w:ascii="Arial" w:hAnsi="Arial" w:cs="Arial"/>
        </w:rPr>
        <w:t xml:space="preserve"> за счет средств областного бюджета</w:t>
      </w:r>
      <w:r w:rsidRPr="00C73EB4">
        <w:rPr>
          <w:rFonts w:ascii="Arial" w:hAnsi="Arial" w:cs="Arial"/>
        </w:rPr>
        <w:t xml:space="preserve"> следующих объектов:</w:t>
      </w:r>
    </w:p>
    <w:p w14:paraId="5BB6F445" w14:textId="77777777" w:rsidR="005355A3" w:rsidRPr="00C73EB4" w:rsidRDefault="005355A3" w:rsidP="00A55A4F">
      <w:pPr>
        <w:rPr>
          <w:rFonts w:ascii="Arial" w:hAnsi="Arial" w:cs="Arial"/>
        </w:rPr>
      </w:pPr>
    </w:p>
    <w:p w14:paraId="1544C91E" w14:textId="77777777" w:rsidR="00A92368" w:rsidRPr="00C73EB4" w:rsidRDefault="00A92368" w:rsidP="00A55A4F">
      <w:pPr>
        <w:rPr>
          <w:rFonts w:ascii="Arial" w:hAnsi="Arial" w:cs="Arial"/>
        </w:rPr>
      </w:pPr>
    </w:p>
    <w:p w14:paraId="6FC2D454" w14:textId="77777777" w:rsidR="00A92368" w:rsidRPr="00C73EB4" w:rsidRDefault="00A92368" w:rsidP="00A55A4F">
      <w:pPr>
        <w:rPr>
          <w:rFonts w:ascii="Arial" w:hAnsi="Arial" w:cs="Arial"/>
        </w:rPr>
      </w:pPr>
    </w:p>
    <w:p w14:paraId="2058994C" w14:textId="77777777" w:rsidR="00A92368" w:rsidRPr="00C73EB4" w:rsidRDefault="00A92368" w:rsidP="00A55A4F">
      <w:pPr>
        <w:rPr>
          <w:rFonts w:ascii="Arial" w:hAnsi="Arial" w:cs="Arial"/>
        </w:rPr>
      </w:pPr>
    </w:p>
    <w:p w14:paraId="01FDB8FA" w14:textId="77777777" w:rsidR="00A92368" w:rsidRPr="00C73EB4" w:rsidRDefault="00A92368" w:rsidP="00A55A4F">
      <w:pPr>
        <w:rPr>
          <w:rFonts w:ascii="Arial" w:hAnsi="Arial" w:cs="Arial"/>
        </w:rPr>
      </w:pPr>
    </w:p>
    <w:p w14:paraId="74DFF4FD" w14:textId="77777777" w:rsidR="00A92368" w:rsidRPr="00C73EB4" w:rsidRDefault="00A92368" w:rsidP="00A55A4F">
      <w:pPr>
        <w:rPr>
          <w:rFonts w:ascii="Arial" w:hAnsi="Arial" w:cs="Arial"/>
        </w:rPr>
        <w:sectPr w:rsidR="00A92368" w:rsidRPr="00C73EB4" w:rsidSect="00743998">
          <w:pgSz w:w="11901" w:h="16817"/>
          <w:pgMar w:top="1134" w:right="851" w:bottom="1134" w:left="1701" w:header="709" w:footer="709" w:gutter="0"/>
          <w:cols w:space="708"/>
          <w:docGrid w:linePitch="360"/>
        </w:sectPr>
      </w:pPr>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559"/>
        <w:gridCol w:w="1276"/>
        <w:gridCol w:w="1276"/>
        <w:gridCol w:w="1276"/>
        <w:gridCol w:w="1134"/>
        <w:gridCol w:w="1134"/>
        <w:gridCol w:w="992"/>
        <w:gridCol w:w="2977"/>
        <w:gridCol w:w="3118"/>
      </w:tblGrid>
      <w:tr w:rsidR="0076506B" w:rsidRPr="00C73EB4" w14:paraId="0DB95984" w14:textId="77777777" w:rsidTr="002708B9">
        <w:trPr>
          <w:trHeight w:val="91"/>
        </w:trPr>
        <w:tc>
          <w:tcPr>
            <w:tcW w:w="426" w:type="dxa"/>
            <w:vMerge w:val="restart"/>
            <w:shd w:val="clear" w:color="auto" w:fill="D9D9D9"/>
          </w:tcPr>
          <w:p w14:paraId="43F63625" w14:textId="77777777" w:rsidR="0076506B" w:rsidRPr="00C73EB4" w:rsidRDefault="0076506B" w:rsidP="0076506B">
            <w:pPr>
              <w:jc w:val="center"/>
              <w:rPr>
                <w:rFonts w:ascii="Arial" w:hAnsi="Arial" w:cs="Arial"/>
              </w:rPr>
            </w:pPr>
            <w:r w:rsidRPr="00C73EB4">
              <w:rPr>
                <w:rFonts w:ascii="Arial" w:hAnsi="Arial" w:cs="Arial"/>
              </w:rPr>
              <w:t>№</w:t>
            </w:r>
          </w:p>
          <w:p w14:paraId="5787F98A" w14:textId="77777777" w:rsidR="0076506B" w:rsidRPr="00C73EB4" w:rsidRDefault="0076506B" w:rsidP="0076506B">
            <w:pPr>
              <w:jc w:val="center"/>
              <w:rPr>
                <w:rFonts w:ascii="Arial" w:hAnsi="Arial" w:cs="Arial"/>
              </w:rPr>
            </w:pPr>
            <w:r w:rsidRPr="00C73EB4">
              <w:rPr>
                <w:rFonts w:ascii="Arial" w:hAnsi="Arial" w:cs="Arial"/>
              </w:rPr>
              <w:t>п/п</w:t>
            </w:r>
          </w:p>
        </w:tc>
        <w:tc>
          <w:tcPr>
            <w:tcW w:w="1559" w:type="dxa"/>
            <w:vMerge w:val="restart"/>
            <w:shd w:val="clear" w:color="auto" w:fill="D9D9D9"/>
          </w:tcPr>
          <w:p w14:paraId="167D03A5" w14:textId="77777777" w:rsidR="0076506B" w:rsidRPr="00C73EB4" w:rsidRDefault="0076506B" w:rsidP="0076506B">
            <w:pPr>
              <w:jc w:val="center"/>
              <w:rPr>
                <w:rFonts w:ascii="Arial" w:hAnsi="Arial" w:cs="Arial"/>
              </w:rPr>
            </w:pPr>
            <w:r w:rsidRPr="00C73EB4">
              <w:rPr>
                <w:rFonts w:ascii="Arial" w:hAnsi="Arial" w:cs="Arial"/>
              </w:rPr>
              <w:t>Вид, назнач</w:t>
            </w:r>
            <w:r w:rsidRPr="00C73EB4">
              <w:rPr>
                <w:rFonts w:ascii="Arial" w:hAnsi="Arial" w:cs="Arial"/>
              </w:rPr>
              <w:t>е</w:t>
            </w:r>
            <w:r w:rsidRPr="00C73EB4">
              <w:rPr>
                <w:rFonts w:ascii="Arial" w:hAnsi="Arial" w:cs="Arial"/>
              </w:rPr>
              <w:t>ние и</w:t>
            </w:r>
          </w:p>
          <w:p w14:paraId="5501829E" w14:textId="77777777" w:rsidR="0076506B" w:rsidRPr="00C73EB4" w:rsidRDefault="0076506B" w:rsidP="0076506B">
            <w:pPr>
              <w:jc w:val="center"/>
              <w:rPr>
                <w:rFonts w:ascii="Arial" w:hAnsi="Arial" w:cs="Arial"/>
              </w:rPr>
            </w:pPr>
            <w:r w:rsidRPr="00C73EB4">
              <w:rPr>
                <w:rFonts w:ascii="Arial" w:hAnsi="Arial" w:cs="Arial"/>
              </w:rPr>
              <w:t>наименов</w:t>
            </w:r>
            <w:r w:rsidRPr="00C73EB4">
              <w:rPr>
                <w:rFonts w:ascii="Arial" w:hAnsi="Arial" w:cs="Arial"/>
              </w:rPr>
              <w:t>а</w:t>
            </w:r>
            <w:r w:rsidRPr="00C73EB4">
              <w:rPr>
                <w:rFonts w:ascii="Arial" w:hAnsi="Arial" w:cs="Arial"/>
              </w:rPr>
              <w:t>ние объекта</w:t>
            </w:r>
          </w:p>
        </w:tc>
        <w:tc>
          <w:tcPr>
            <w:tcW w:w="1276" w:type="dxa"/>
            <w:vMerge w:val="restart"/>
            <w:shd w:val="clear" w:color="auto" w:fill="D9D9D9"/>
          </w:tcPr>
          <w:p w14:paraId="35FCD1A6" w14:textId="77777777" w:rsidR="0076506B" w:rsidRPr="00C73EB4" w:rsidRDefault="0076506B" w:rsidP="0076506B">
            <w:pPr>
              <w:jc w:val="center"/>
              <w:rPr>
                <w:rFonts w:ascii="Arial" w:hAnsi="Arial" w:cs="Arial"/>
              </w:rPr>
            </w:pPr>
            <w:r w:rsidRPr="00C73EB4">
              <w:rPr>
                <w:rFonts w:ascii="Arial" w:hAnsi="Arial" w:cs="Arial"/>
              </w:rPr>
              <w:t>Местоп</w:t>
            </w:r>
            <w:r w:rsidRPr="00C73EB4">
              <w:rPr>
                <w:rFonts w:ascii="Arial" w:hAnsi="Arial" w:cs="Arial"/>
              </w:rPr>
              <w:t>о</w:t>
            </w:r>
            <w:r w:rsidRPr="00C73EB4">
              <w:rPr>
                <w:rFonts w:ascii="Arial" w:hAnsi="Arial" w:cs="Arial"/>
              </w:rPr>
              <w:t>ложение</w:t>
            </w:r>
          </w:p>
          <w:p w14:paraId="3F039683" w14:textId="77777777" w:rsidR="0076506B" w:rsidRPr="00C73EB4" w:rsidRDefault="0076506B" w:rsidP="0076506B">
            <w:pPr>
              <w:jc w:val="center"/>
              <w:rPr>
                <w:rFonts w:ascii="Arial" w:hAnsi="Arial" w:cs="Arial"/>
              </w:rPr>
            </w:pPr>
            <w:r w:rsidRPr="00C73EB4">
              <w:rPr>
                <w:rFonts w:ascii="Arial" w:hAnsi="Arial" w:cs="Arial"/>
              </w:rPr>
              <w:t>объекта</w:t>
            </w:r>
          </w:p>
        </w:tc>
        <w:tc>
          <w:tcPr>
            <w:tcW w:w="1276" w:type="dxa"/>
            <w:vMerge w:val="restart"/>
            <w:shd w:val="clear" w:color="auto" w:fill="D9D9D9"/>
          </w:tcPr>
          <w:p w14:paraId="3CB93736" w14:textId="519B1C1B" w:rsidR="0076506B" w:rsidRPr="00C73EB4" w:rsidRDefault="0076506B" w:rsidP="0076506B">
            <w:pPr>
              <w:jc w:val="center"/>
              <w:rPr>
                <w:rFonts w:ascii="Arial" w:hAnsi="Arial" w:cs="Arial"/>
              </w:rPr>
            </w:pPr>
            <w:r w:rsidRPr="00C73EB4">
              <w:rPr>
                <w:rFonts w:ascii="Arial" w:hAnsi="Arial" w:cs="Arial"/>
              </w:rPr>
              <w:t>Нормати</w:t>
            </w:r>
            <w:r w:rsidRPr="00C73EB4">
              <w:rPr>
                <w:rFonts w:ascii="Arial" w:hAnsi="Arial" w:cs="Arial"/>
              </w:rPr>
              <w:t>в</w:t>
            </w:r>
            <w:r w:rsidRPr="00C73EB4">
              <w:rPr>
                <w:rFonts w:ascii="Arial" w:hAnsi="Arial" w:cs="Arial"/>
              </w:rPr>
              <w:t>но-правовой акт, кот</w:t>
            </w:r>
            <w:r w:rsidRPr="00C73EB4">
              <w:rPr>
                <w:rFonts w:ascii="Arial" w:hAnsi="Arial" w:cs="Arial"/>
              </w:rPr>
              <w:t>о</w:t>
            </w:r>
            <w:r w:rsidRPr="00C73EB4">
              <w:rPr>
                <w:rFonts w:ascii="Arial" w:hAnsi="Arial" w:cs="Arial"/>
              </w:rPr>
              <w:t>рым пред</w:t>
            </w:r>
            <w:r w:rsidRPr="00C73EB4">
              <w:rPr>
                <w:rFonts w:ascii="Arial" w:hAnsi="Arial" w:cs="Arial"/>
              </w:rPr>
              <w:t>у</w:t>
            </w:r>
            <w:r w:rsidRPr="00C73EB4">
              <w:rPr>
                <w:rFonts w:ascii="Arial" w:hAnsi="Arial" w:cs="Arial"/>
              </w:rPr>
              <w:t>смотрено размещ</w:t>
            </w:r>
            <w:r w:rsidRPr="00C73EB4">
              <w:rPr>
                <w:rFonts w:ascii="Arial" w:hAnsi="Arial" w:cs="Arial"/>
              </w:rPr>
              <w:t>е</w:t>
            </w:r>
            <w:r w:rsidRPr="00C73EB4">
              <w:rPr>
                <w:rFonts w:ascii="Arial" w:hAnsi="Arial" w:cs="Arial"/>
              </w:rPr>
              <w:t>ние объе</w:t>
            </w:r>
            <w:r w:rsidRPr="00C73EB4">
              <w:rPr>
                <w:rFonts w:ascii="Arial" w:hAnsi="Arial" w:cs="Arial"/>
              </w:rPr>
              <w:t>к</w:t>
            </w:r>
            <w:r w:rsidRPr="00C73EB4">
              <w:rPr>
                <w:rFonts w:ascii="Arial" w:hAnsi="Arial" w:cs="Arial"/>
              </w:rPr>
              <w:t>та</w:t>
            </w:r>
          </w:p>
        </w:tc>
        <w:tc>
          <w:tcPr>
            <w:tcW w:w="1276" w:type="dxa"/>
            <w:vMerge w:val="restart"/>
            <w:shd w:val="clear" w:color="auto" w:fill="D9D9D9"/>
          </w:tcPr>
          <w:p w14:paraId="07B1E4D4" w14:textId="08C30591" w:rsidR="0076506B" w:rsidRPr="00C73EB4" w:rsidRDefault="0076506B" w:rsidP="0076506B">
            <w:pPr>
              <w:jc w:val="center"/>
              <w:rPr>
                <w:rFonts w:ascii="Arial" w:hAnsi="Arial" w:cs="Arial"/>
              </w:rPr>
            </w:pPr>
            <w:r w:rsidRPr="00C73EB4">
              <w:rPr>
                <w:rFonts w:ascii="Arial" w:hAnsi="Arial" w:cs="Arial"/>
              </w:rPr>
              <w:t>Вид работ, который</w:t>
            </w:r>
          </w:p>
          <w:p w14:paraId="4EA44632" w14:textId="77777777" w:rsidR="0076506B" w:rsidRPr="00C73EB4" w:rsidRDefault="0076506B" w:rsidP="0076506B">
            <w:pPr>
              <w:jc w:val="center"/>
              <w:rPr>
                <w:rFonts w:ascii="Arial" w:hAnsi="Arial" w:cs="Arial"/>
              </w:rPr>
            </w:pPr>
            <w:r w:rsidRPr="00C73EB4">
              <w:rPr>
                <w:rFonts w:ascii="Arial" w:hAnsi="Arial" w:cs="Arial"/>
              </w:rPr>
              <w:t>планир</w:t>
            </w:r>
            <w:r w:rsidRPr="00C73EB4">
              <w:rPr>
                <w:rFonts w:ascii="Arial" w:hAnsi="Arial" w:cs="Arial"/>
              </w:rPr>
              <w:t>у</w:t>
            </w:r>
            <w:r w:rsidRPr="00C73EB4">
              <w:rPr>
                <w:rFonts w:ascii="Arial" w:hAnsi="Arial" w:cs="Arial"/>
              </w:rPr>
              <w:t>ется в ц</w:t>
            </w:r>
            <w:r w:rsidRPr="00C73EB4">
              <w:rPr>
                <w:rFonts w:ascii="Arial" w:hAnsi="Arial" w:cs="Arial"/>
              </w:rPr>
              <w:t>е</w:t>
            </w:r>
            <w:r w:rsidRPr="00C73EB4">
              <w:rPr>
                <w:rFonts w:ascii="Arial" w:hAnsi="Arial" w:cs="Arial"/>
              </w:rPr>
              <w:t>лях</w:t>
            </w:r>
          </w:p>
          <w:p w14:paraId="0F25DA50" w14:textId="77777777" w:rsidR="0076506B" w:rsidRPr="00C73EB4" w:rsidRDefault="0076506B" w:rsidP="0076506B">
            <w:pPr>
              <w:jc w:val="center"/>
              <w:rPr>
                <w:rFonts w:ascii="Arial" w:hAnsi="Arial" w:cs="Arial"/>
              </w:rPr>
            </w:pPr>
            <w:r w:rsidRPr="00C73EB4">
              <w:rPr>
                <w:rFonts w:ascii="Arial" w:hAnsi="Arial" w:cs="Arial"/>
              </w:rPr>
              <w:t>размещ</w:t>
            </w:r>
            <w:r w:rsidRPr="00C73EB4">
              <w:rPr>
                <w:rFonts w:ascii="Arial" w:hAnsi="Arial" w:cs="Arial"/>
              </w:rPr>
              <w:t>е</w:t>
            </w:r>
            <w:r w:rsidRPr="00C73EB4">
              <w:rPr>
                <w:rFonts w:ascii="Arial" w:hAnsi="Arial" w:cs="Arial"/>
              </w:rPr>
              <w:t>ния объе</w:t>
            </w:r>
            <w:r w:rsidRPr="00C73EB4">
              <w:rPr>
                <w:rFonts w:ascii="Arial" w:hAnsi="Arial" w:cs="Arial"/>
              </w:rPr>
              <w:t>к</w:t>
            </w:r>
            <w:r w:rsidRPr="00C73EB4">
              <w:rPr>
                <w:rFonts w:ascii="Arial" w:hAnsi="Arial" w:cs="Arial"/>
              </w:rPr>
              <w:t>та</w:t>
            </w:r>
          </w:p>
        </w:tc>
        <w:tc>
          <w:tcPr>
            <w:tcW w:w="3260" w:type="dxa"/>
            <w:gridSpan w:val="3"/>
            <w:shd w:val="clear" w:color="auto" w:fill="D9D9D9"/>
          </w:tcPr>
          <w:p w14:paraId="3A34E2FD" w14:textId="77777777" w:rsidR="0076506B" w:rsidRPr="00C73EB4" w:rsidRDefault="0076506B" w:rsidP="0076506B">
            <w:pPr>
              <w:jc w:val="center"/>
              <w:rPr>
                <w:rFonts w:ascii="Arial" w:hAnsi="Arial" w:cs="Arial"/>
              </w:rPr>
            </w:pPr>
            <w:r w:rsidRPr="00C73EB4">
              <w:rPr>
                <w:rFonts w:ascii="Arial" w:hAnsi="Arial" w:cs="Arial"/>
              </w:rPr>
              <w:t>Основные характеристики об</w:t>
            </w:r>
            <w:r w:rsidRPr="00C73EB4">
              <w:rPr>
                <w:rFonts w:ascii="Arial" w:hAnsi="Arial" w:cs="Arial"/>
              </w:rPr>
              <w:t>ъ</w:t>
            </w:r>
            <w:r w:rsidRPr="00C73EB4">
              <w:rPr>
                <w:rFonts w:ascii="Arial" w:hAnsi="Arial" w:cs="Arial"/>
              </w:rPr>
              <w:t>екта</w:t>
            </w:r>
          </w:p>
        </w:tc>
        <w:tc>
          <w:tcPr>
            <w:tcW w:w="2977" w:type="dxa"/>
            <w:vMerge w:val="restart"/>
            <w:shd w:val="clear" w:color="auto" w:fill="D9D9D9"/>
          </w:tcPr>
          <w:p w14:paraId="19F4D908" w14:textId="77777777" w:rsidR="0076506B" w:rsidRPr="00C73EB4" w:rsidRDefault="0076506B" w:rsidP="0076506B">
            <w:pPr>
              <w:jc w:val="center"/>
              <w:rPr>
                <w:rFonts w:ascii="Arial" w:hAnsi="Arial" w:cs="Arial"/>
              </w:rPr>
            </w:pPr>
            <w:r w:rsidRPr="00C73EB4">
              <w:rPr>
                <w:rFonts w:ascii="Arial" w:hAnsi="Arial" w:cs="Arial"/>
              </w:rPr>
              <w:t>Характеристики зон с ос</w:t>
            </w:r>
            <w:r w:rsidRPr="00C73EB4">
              <w:rPr>
                <w:rFonts w:ascii="Arial" w:hAnsi="Arial" w:cs="Arial"/>
              </w:rPr>
              <w:t>о</w:t>
            </w:r>
            <w:r w:rsidRPr="00C73EB4">
              <w:rPr>
                <w:rFonts w:ascii="Arial" w:hAnsi="Arial" w:cs="Arial"/>
              </w:rPr>
              <w:t>быми условиями использ</w:t>
            </w:r>
            <w:r w:rsidRPr="00C73EB4">
              <w:rPr>
                <w:rFonts w:ascii="Arial" w:hAnsi="Arial" w:cs="Arial"/>
              </w:rPr>
              <w:t>о</w:t>
            </w:r>
            <w:r w:rsidRPr="00C73EB4">
              <w:rPr>
                <w:rFonts w:ascii="Arial" w:hAnsi="Arial" w:cs="Arial"/>
              </w:rPr>
              <w:t>вания территорий (ЗСО)</w:t>
            </w:r>
          </w:p>
        </w:tc>
        <w:tc>
          <w:tcPr>
            <w:tcW w:w="3118" w:type="dxa"/>
            <w:vMerge w:val="restart"/>
            <w:shd w:val="clear" w:color="auto" w:fill="D9D9D9"/>
          </w:tcPr>
          <w:p w14:paraId="6136C891" w14:textId="77777777" w:rsidR="0076506B" w:rsidRPr="00C73EB4" w:rsidRDefault="0076506B" w:rsidP="0076506B">
            <w:pPr>
              <w:jc w:val="center"/>
              <w:rPr>
                <w:rFonts w:ascii="Arial" w:hAnsi="Arial" w:cs="Arial"/>
              </w:rPr>
            </w:pPr>
            <w:r w:rsidRPr="00C73EB4">
              <w:rPr>
                <w:rFonts w:ascii="Arial" w:hAnsi="Arial" w:cs="Arial"/>
              </w:rPr>
              <w:t>Обоснование выбранного в</w:t>
            </w:r>
            <w:r w:rsidRPr="00C73EB4">
              <w:rPr>
                <w:rFonts w:ascii="Arial" w:hAnsi="Arial" w:cs="Arial"/>
              </w:rPr>
              <w:t>а</w:t>
            </w:r>
            <w:r w:rsidRPr="00C73EB4">
              <w:rPr>
                <w:rFonts w:ascii="Arial" w:hAnsi="Arial" w:cs="Arial"/>
              </w:rPr>
              <w:t>рианта размещения объектов на основе анализа использ</w:t>
            </w:r>
            <w:r w:rsidRPr="00C73EB4">
              <w:rPr>
                <w:rFonts w:ascii="Arial" w:hAnsi="Arial" w:cs="Arial"/>
              </w:rPr>
              <w:t>о</w:t>
            </w:r>
            <w:r w:rsidRPr="00C73EB4">
              <w:rPr>
                <w:rFonts w:ascii="Arial" w:hAnsi="Arial" w:cs="Arial"/>
              </w:rPr>
              <w:t>вания территорий, возможных направлений их развития и прогнозируемых ограничений их использования</w:t>
            </w:r>
          </w:p>
        </w:tc>
      </w:tr>
      <w:tr w:rsidR="0076506B" w:rsidRPr="00C73EB4" w14:paraId="39234496" w14:textId="77777777" w:rsidTr="002708B9">
        <w:trPr>
          <w:trHeight w:val="91"/>
        </w:trPr>
        <w:tc>
          <w:tcPr>
            <w:tcW w:w="426" w:type="dxa"/>
            <w:vMerge/>
            <w:shd w:val="clear" w:color="auto" w:fill="D9D9D9"/>
          </w:tcPr>
          <w:p w14:paraId="1AABD394" w14:textId="77777777" w:rsidR="0076506B" w:rsidRPr="00C73EB4" w:rsidRDefault="0076506B" w:rsidP="00A55A4F">
            <w:pPr>
              <w:rPr>
                <w:rFonts w:ascii="Arial" w:hAnsi="Arial" w:cs="Arial"/>
              </w:rPr>
            </w:pPr>
          </w:p>
        </w:tc>
        <w:tc>
          <w:tcPr>
            <w:tcW w:w="1559" w:type="dxa"/>
            <w:vMerge/>
            <w:shd w:val="clear" w:color="auto" w:fill="D9D9D9"/>
          </w:tcPr>
          <w:p w14:paraId="4CE09833" w14:textId="77777777" w:rsidR="0076506B" w:rsidRPr="00C73EB4" w:rsidRDefault="0076506B" w:rsidP="00A55A4F">
            <w:pPr>
              <w:rPr>
                <w:rFonts w:ascii="Arial" w:hAnsi="Arial" w:cs="Arial"/>
              </w:rPr>
            </w:pPr>
          </w:p>
        </w:tc>
        <w:tc>
          <w:tcPr>
            <w:tcW w:w="1276" w:type="dxa"/>
            <w:vMerge/>
            <w:shd w:val="clear" w:color="auto" w:fill="D9D9D9"/>
          </w:tcPr>
          <w:p w14:paraId="5F3BC8A6" w14:textId="77777777" w:rsidR="0076506B" w:rsidRPr="00C73EB4" w:rsidRDefault="0076506B" w:rsidP="00A55A4F">
            <w:pPr>
              <w:rPr>
                <w:rFonts w:ascii="Arial" w:hAnsi="Arial" w:cs="Arial"/>
              </w:rPr>
            </w:pPr>
          </w:p>
        </w:tc>
        <w:tc>
          <w:tcPr>
            <w:tcW w:w="1276" w:type="dxa"/>
            <w:vMerge/>
            <w:shd w:val="clear" w:color="auto" w:fill="D9D9D9"/>
          </w:tcPr>
          <w:p w14:paraId="7ED81515" w14:textId="77777777" w:rsidR="0076506B" w:rsidRPr="00C73EB4" w:rsidRDefault="0076506B" w:rsidP="00A55A4F">
            <w:pPr>
              <w:rPr>
                <w:rFonts w:ascii="Arial" w:hAnsi="Arial" w:cs="Arial"/>
              </w:rPr>
            </w:pPr>
          </w:p>
        </w:tc>
        <w:tc>
          <w:tcPr>
            <w:tcW w:w="1276" w:type="dxa"/>
            <w:vMerge/>
            <w:shd w:val="clear" w:color="auto" w:fill="D9D9D9"/>
          </w:tcPr>
          <w:p w14:paraId="138D6645" w14:textId="2887DA8D" w:rsidR="0076506B" w:rsidRPr="00C73EB4" w:rsidRDefault="0076506B" w:rsidP="0076506B">
            <w:pPr>
              <w:jc w:val="center"/>
              <w:rPr>
                <w:rFonts w:ascii="Arial" w:hAnsi="Arial" w:cs="Arial"/>
              </w:rPr>
            </w:pPr>
          </w:p>
        </w:tc>
        <w:tc>
          <w:tcPr>
            <w:tcW w:w="1134" w:type="dxa"/>
            <w:shd w:val="clear" w:color="auto" w:fill="D9D9D9"/>
          </w:tcPr>
          <w:p w14:paraId="32991000" w14:textId="77777777" w:rsidR="0076506B" w:rsidRPr="00C73EB4" w:rsidRDefault="0076506B" w:rsidP="0076506B">
            <w:pPr>
              <w:jc w:val="center"/>
              <w:rPr>
                <w:rFonts w:ascii="Arial" w:hAnsi="Arial" w:cs="Arial"/>
              </w:rPr>
            </w:pPr>
            <w:r w:rsidRPr="00C73EB4">
              <w:rPr>
                <w:rFonts w:ascii="Arial" w:hAnsi="Arial" w:cs="Arial"/>
              </w:rPr>
              <w:t>Площадь земел</w:t>
            </w:r>
            <w:r w:rsidRPr="00C73EB4">
              <w:rPr>
                <w:rFonts w:ascii="Arial" w:hAnsi="Arial" w:cs="Arial"/>
              </w:rPr>
              <w:t>ь</w:t>
            </w:r>
            <w:r w:rsidRPr="00C73EB4">
              <w:rPr>
                <w:rFonts w:ascii="Arial" w:hAnsi="Arial" w:cs="Arial"/>
              </w:rPr>
              <w:t>ного</w:t>
            </w:r>
          </w:p>
          <w:p w14:paraId="3507ACE9" w14:textId="77777777" w:rsidR="0076506B" w:rsidRPr="00C73EB4" w:rsidRDefault="0076506B" w:rsidP="0076506B">
            <w:pPr>
              <w:jc w:val="center"/>
              <w:rPr>
                <w:rFonts w:ascii="Arial" w:hAnsi="Arial" w:cs="Arial"/>
              </w:rPr>
            </w:pPr>
            <w:r w:rsidRPr="00C73EB4">
              <w:rPr>
                <w:rFonts w:ascii="Arial" w:hAnsi="Arial" w:cs="Arial"/>
              </w:rPr>
              <w:t>участка</w:t>
            </w:r>
          </w:p>
        </w:tc>
        <w:tc>
          <w:tcPr>
            <w:tcW w:w="1134" w:type="dxa"/>
            <w:shd w:val="clear" w:color="auto" w:fill="D9D9D9"/>
          </w:tcPr>
          <w:p w14:paraId="0281497B" w14:textId="77777777" w:rsidR="0076506B" w:rsidRPr="00C73EB4" w:rsidRDefault="0076506B" w:rsidP="0076506B">
            <w:pPr>
              <w:jc w:val="center"/>
              <w:rPr>
                <w:rFonts w:ascii="Arial" w:hAnsi="Arial" w:cs="Arial"/>
              </w:rPr>
            </w:pPr>
            <w:r w:rsidRPr="00C73EB4">
              <w:rPr>
                <w:rFonts w:ascii="Arial" w:hAnsi="Arial" w:cs="Arial"/>
              </w:rPr>
              <w:t>Площадь объекта, га</w:t>
            </w:r>
          </w:p>
        </w:tc>
        <w:tc>
          <w:tcPr>
            <w:tcW w:w="992" w:type="dxa"/>
            <w:shd w:val="clear" w:color="auto" w:fill="D9D9D9"/>
          </w:tcPr>
          <w:p w14:paraId="34EC9733" w14:textId="77777777" w:rsidR="0076506B" w:rsidRPr="00C73EB4" w:rsidRDefault="0076506B" w:rsidP="0076506B">
            <w:pPr>
              <w:jc w:val="center"/>
              <w:rPr>
                <w:rFonts w:ascii="Arial" w:hAnsi="Arial" w:cs="Arial"/>
              </w:rPr>
            </w:pPr>
            <w:r w:rsidRPr="00C73EB4">
              <w:rPr>
                <w:rFonts w:ascii="Arial" w:hAnsi="Arial" w:cs="Arial"/>
              </w:rPr>
              <w:t>Иные хара</w:t>
            </w:r>
            <w:r w:rsidRPr="00C73EB4">
              <w:rPr>
                <w:rFonts w:ascii="Arial" w:hAnsi="Arial" w:cs="Arial"/>
              </w:rPr>
              <w:t>к</w:t>
            </w:r>
            <w:r w:rsidRPr="00C73EB4">
              <w:rPr>
                <w:rFonts w:ascii="Arial" w:hAnsi="Arial" w:cs="Arial"/>
              </w:rPr>
              <w:t>тер</w:t>
            </w:r>
            <w:r w:rsidRPr="00C73EB4">
              <w:rPr>
                <w:rFonts w:ascii="Arial" w:hAnsi="Arial" w:cs="Arial"/>
              </w:rPr>
              <w:t>и</w:t>
            </w:r>
            <w:r w:rsidRPr="00C73EB4">
              <w:rPr>
                <w:rFonts w:ascii="Arial" w:hAnsi="Arial" w:cs="Arial"/>
              </w:rPr>
              <w:t>стики</w:t>
            </w:r>
          </w:p>
        </w:tc>
        <w:tc>
          <w:tcPr>
            <w:tcW w:w="2977" w:type="dxa"/>
            <w:vMerge/>
            <w:shd w:val="clear" w:color="auto" w:fill="D9D9D9"/>
          </w:tcPr>
          <w:p w14:paraId="73715D1D" w14:textId="77777777" w:rsidR="0076506B" w:rsidRPr="00C73EB4" w:rsidRDefault="0076506B" w:rsidP="00A55A4F">
            <w:pPr>
              <w:rPr>
                <w:rFonts w:ascii="Arial" w:hAnsi="Arial" w:cs="Arial"/>
              </w:rPr>
            </w:pPr>
          </w:p>
        </w:tc>
        <w:tc>
          <w:tcPr>
            <w:tcW w:w="3118" w:type="dxa"/>
            <w:vMerge/>
            <w:shd w:val="clear" w:color="auto" w:fill="D9D9D9"/>
          </w:tcPr>
          <w:p w14:paraId="5F0E0D5B" w14:textId="77777777" w:rsidR="0076506B" w:rsidRPr="00C73EB4" w:rsidRDefault="0076506B" w:rsidP="00A55A4F">
            <w:pPr>
              <w:rPr>
                <w:rFonts w:ascii="Arial" w:hAnsi="Arial" w:cs="Arial"/>
              </w:rPr>
            </w:pPr>
          </w:p>
        </w:tc>
      </w:tr>
      <w:tr w:rsidR="002708B9" w:rsidRPr="00C73EB4" w14:paraId="5D5F5A54" w14:textId="77777777" w:rsidTr="002708B9">
        <w:trPr>
          <w:trHeight w:val="1133"/>
        </w:trPr>
        <w:tc>
          <w:tcPr>
            <w:tcW w:w="426" w:type="dxa"/>
            <w:shd w:val="clear" w:color="auto" w:fill="FFFFFF"/>
          </w:tcPr>
          <w:p w14:paraId="190AF0E2" w14:textId="77777777" w:rsidR="002708B9" w:rsidRPr="00C73EB4" w:rsidRDefault="002708B9" w:rsidP="00A55A4F">
            <w:pPr>
              <w:rPr>
                <w:rFonts w:ascii="Arial" w:hAnsi="Arial" w:cs="Arial"/>
              </w:rPr>
            </w:pPr>
            <w:r w:rsidRPr="00C73EB4">
              <w:rPr>
                <w:rFonts w:ascii="Arial" w:hAnsi="Arial" w:cs="Arial"/>
              </w:rPr>
              <w:t xml:space="preserve">1. </w:t>
            </w:r>
          </w:p>
        </w:tc>
        <w:tc>
          <w:tcPr>
            <w:tcW w:w="1559" w:type="dxa"/>
            <w:shd w:val="clear" w:color="auto" w:fill="FFFFFF"/>
          </w:tcPr>
          <w:p w14:paraId="53C7BF07" w14:textId="77777777" w:rsidR="002708B9" w:rsidRPr="00C73EB4" w:rsidRDefault="002708B9" w:rsidP="00A55A4F">
            <w:pPr>
              <w:rPr>
                <w:rFonts w:ascii="Arial" w:hAnsi="Arial" w:cs="Arial"/>
              </w:rPr>
            </w:pPr>
            <w:r w:rsidRPr="00C73EB4">
              <w:rPr>
                <w:rFonts w:ascii="Arial" w:hAnsi="Arial" w:cs="Arial"/>
              </w:rPr>
              <w:t>Объект рег</w:t>
            </w:r>
            <w:r w:rsidRPr="00C73EB4">
              <w:rPr>
                <w:rFonts w:ascii="Arial" w:hAnsi="Arial" w:cs="Arial"/>
              </w:rPr>
              <w:t>и</w:t>
            </w:r>
            <w:r w:rsidRPr="00C73EB4">
              <w:rPr>
                <w:rFonts w:ascii="Arial" w:hAnsi="Arial" w:cs="Arial"/>
              </w:rPr>
              <w:t>онального значения - поликлинич</w:t>
            </w:r>
            <w:r w:rsidRPr="00C73EB4">
              <w:rPr>
                <w:rFonts w:ascii="Arial" w:hAnsi="Arial" w:cs="Arial"/>
              </w:rPr>
              <w:t>е</w:t>
            </w:r>
            <w:r w:rsidRPr="00C73EB4">
              <w:rPr>
                <w:rFonts w:ascii="Arial" w:hAnsi="Arial" w:cs="Arial"/>
              </w:rPr>
              <w:t>ское отдел</w:t>
            </w:r>
            <w:r w:rsidRPr="00C73EB4">
              <w:rPr>
                <w:rFonts w:ascii="Arial" w:hAnsi="Arial" w:cs="Arial"/>
              </w:rPr>
              <w:t>е</w:t>
            </w:r>
            <w:r w:rsidRPr="00C73EB4">
              <w:rPr>
                <w:rFonts w:ascii="Arial" w:hAnsi="Arial" w:cs="Arial"/>
              </w:rPr>
              <w:t>ние c пунктом скорой мед</w:t>
            </w:r>
            <w:r w:rsidRPr="00C73EB4">
              <w:rPr>
                <w:rFonts w:ascii="Arial" w:hAnsi="Arial" w:cs="Arial"/>
              </w:rPr>
              <w:t>и</w:t>
            </w:r>
            <w:r w:rsidRPr="00C73EB4">
              <w:rPr>
                <w:rFonts w:ascii="Arial" w:hAnsi="Arial" w:cs="Arial"/>
              </w:rPr>
              <w:t>цинской п</w:t>
            </w:r>
            <w:r w:rsidRPr="00C73EB4">
              <w:rPr>
                <w:rFonts w:ascii="Arial" w:hAnsi="Arial" w:cs="Arial"/>
              </w:rPr>
              <w:t>о</w:t>
            </w:r>
            <w:r w:rsidRPr="00C73EB4">
              <w:rPr>
                <w:rFonts w:ascii="Arial" w:hAnsi="Arial" w:cs="Arial"/>
              </w:rPr>
              <w:t>мощи. Назн</w:t>
            </w:r>
            <w:r w:rsidRPr="00C73EB4">
              <w:rPr>
                <w:rFonts w:ascii="Arial" w:hAnsi="Arial" w:cs="Arial"/>
              </w:rPr>
              <w:t>а</w:t>
            </w:r>
            <w:r w:rsidRPr="00C73EB4">
              <w:rPr>
                <w:rFonts w:ascii="Arial" w:hAnsi="Arial" w:cs="Arial"/>
              </w:rPr>
              <w:t>чение – ок</w:t>
            </w:r>
            <w:r w:rsidRPr="00C73EB4">
              <w:rPr>
                <w:rFonts w:ascii="Arial" w:hAnsi="Arial" w:cs="Arial"/>
              </w:rPr>
              <w:t>а</w:t>
            </w:r>
            <w:r w:rsidRPr="00C73EB4">
              <w:rPr>
                <w:rFonts w:ascii="Arial" w:hAnsi="Arial" w:cs="Arial"/>
              </w:rPr>
              <w:t>зание мед</w:t>
            </w:r>
            <w:r w:rsidRPr="00C73EB4">
              <w:rPr>
                <w:rFonts w:ascii="Arial" w:hAnsi="Arial" w:cs="Arial"/>
              </w:rPr>
              <w:t>и</w:t>
            </w:r>
            <w:r w:rsidRPr="00C73EB4">
              <w:rPr>
                <w:rFonts w:ascii="Arial" w:hAnsi="Arial" w:cs="Arial"/>
              </w:rPr>
              <w:t>цинской п</w:t>
            </w:r>
            <w:r w:rsidRPr="00C73EB4">
              <w:rPr>
                <w:rFonts w:ascii="Arial" w:hAnsi="Arial" w:cs="Arial"/>
              </w:rPr>
              <w:t>о</w:t>
            </w:r>
            <w:r w:rsidRPr="00C73EB4">
              <w:rPr>
                <w:rFonts w:ascii="Arial" w:hAnsi="Arial" w:cs="Arial"/>
              </w:rPr>
              <w:t>мощи нас</w:t>
            </w:r>
            <w:r w:rsidRPr="00C73EB4">
              <w:rPr>
                <w:rFonts w:ascii="Arial" w:hAnsi="Arial" w:cs="Arial"/>
              </w:rPr>
              <w:t>е</w:t>
            </w:r>
            <w:r w:rsidRPr="00C73EB4">
              <w:rPr>
                <w:rFonts w:ascii="Arial" w:hAnsi="Arial" w:cs="Arial"/>
              </w:rPr>
              <w:t>лению.</w:t>
            </w:r>
          </w:p>
        </w:tc>
        <w:tc>
          <w:tcPr>
            <w:tcW w:w="1276" w:type="dxa"/>
            <w:shd w:val="clear" w:color="auto" w:fill="FFFFFF"/>
          </w:tcPr>
          <w:p w14:paraId="30F860D6" w14:textId="77777777" w:rsidR="002708B9" w:rsidRPr="00C73EB4" w:rsidRDefault="002708B9" w:rsidP="00A55A4F">
            <w:pPr>
              <w:rPr>
                <w:rFonts w:ascii="Arial" w:hAnsi="Arial" w:cs="Arial"/>
              </w:rPr>
            </w:pPr>
            <w:r w:rsidRPr="00C73EB4">
              <w:rPr>
                <w:rFonts w:ascii="Arial" w:hAnsi="Arial" w:cs="Arial"/>
              </w:rPr>
              <w:t>п.г.т. Н</w:t>
            </w:r>
            <w:r w:rsidRPr="00C73EB4">
              <w:rPr>
                <w:rFonts w:ascii="Arial" w:hAnsi="Arial" w:cs="Arial"/>
              </w:rPr>
              <w:t>о</w:t>
            </w:r>
            <w:r w:rsidRPr="00C73EB4">
              <w:rPr>
                <w:rFonts w:ascii="Arial" w:hAnsi="Arial" w:cs="Arial"/>
              </w:rPr>
              <w:t>восеме</w:t>
            </w:r>
            <w:r w:rsidRPr="00C73EB4">
              <w:rPr>
                <w:rFonts w:ascii="Arial" w:hAnsi="Arial" w:cs="Arial"/>
              </w:rPr>
              <w:t>й</w:t>
            </w:r>
            <w:r w:rsidRPr="00C73EB4">
              <w:rPr>
                <w:rFonts w:ascii="Arial" w:hAnsi="Arial" w:cs="Arial"/>
              </w:rPr>
              <w:t>кино, ул. Прид</w:t>
            </w:r>
            <w:r w:rsidRPr="00C73EB4">
              <w:rPr>
                <w:rFonts w:ascii="Arial" w:hAnsi="Arial" w:cs="Arial"/>
              </w:rPr>
              <w:t>о</w:t>
            </w:r>
            <w:r w:rsidRPr="00C73EB4">
              <w:rPr>
                <w:rFonts w:ascii="Arial" w:hAnsi="Arial" w:cs="Arial"/>
              </w:rPr>
              <w:t>рожная, д. 27, пл</w:t>
            </w:r>
            <w:r w:rsidRPr="00C73EB4">
              <w:rPr>
                <w:rFonts w:ascii="Arial" w:hAnsi="Arial" w:cs="Arial"/>
              </w:rPr>
              <w:t>о</w:t>
            </w:r>
            <w:r w:rsidRPr="00C73EB4">
              <w:rPr>
                <w:rFonts w:ascii="Arial" w:hAnsi="Arial" w:cs="Arial"/>
              </w:rPr>
              <w:t>щадка     № 1</w:t>
            </w:r>
          </w:p>
        </w:tc>
        <w:tc>
          <w:tcPr>
            <w:tcW w:w="1276" w:type="dxa"/>
            <w:shd w:val="clear" w:color="auto" w:fill="FFFFFF"/>
          </w:tcPr>
          <w:p w14:paraId="1B2BD37A" w14:textId="15C100B3" w:rsidR="00B2007B" w:rsidRPr="00C73EB4" w:rsidRDefault="00B2007B" w:rsidP="00B2007B">
            <w:pPr>
              <w:rPr>
                <w:rFonts w:ascii="Arial" w:hAnsi="Arial" w:cs="Arial"/>
              </w:rPr>
            </w:pPr>
            <w:r w:rsidRPr="00C73EB4">
              <w:rPr>
                <w:rFonts w:ascii="Arial" w:hAnsi="Arial" w:cs="Arial"/>
              </w:rPr>
              <w:t>П. 42 ч. 10 Прилож</w:t>
            </w:r>
            <w:r w:rsidRPr="00C73EB4">
              <w:rPr>
                <w:rFonts w:ascii="Arial" w:hAnsi="Arial" w:cs="Arial"/>
              </w:rPr>
              <w:t>е</w:t>
            </w:r>
            <w:r w:rsidRPr="00C73EB4">
              <w:rPr>
                <w:rFonts w:ascii="Arial" w:hAnsi="Arial" w:cs="Arial"/>
              </w:rPr>
              <w:t>ния № 1 Схемы террит</w:t>
            </w:r>
            <w:r w:rsidRPr="00C73EB4">
              <w:rPr>
                <w:rFonts w:ascii="Arial" w:hAnsi="Arial" w:cs="Arial"/>
              </w:rPr>
              <w:t>о</w:t>
            </w:r>
            <w:r w:rsidRPr="00C73EB4">
              <w:rPr>
                <w:rFonts w:ascii="Arial" w:hAnsi="Arial" w:cs="Arial"/>
              </w:rPr>
              <w:t>риального планир</w:t>
            </w:r>
            <w:r w:rsidRPr="00C73EB4">
              <w:rPr>
                <w:rFonts w:ascii="Arial" w:hAnsi="Arial" w:cs="Arial"/>
              </w:rPr>
              <w:t>о</w:t>
            </w:r>
            <w:r w:rsidRPr="00C73EB4">
              <w:rPr>
                <w:rFonts w:ascii="Arial" w:hAnsi="Arial" w:cs="Arial"/>
              </w:rPr>
              <w:t>вания С</w:t>
            </w:r>
            <w:r w:rsidRPr="00C73EB4">
              <w:rPr>
                <w:rFonts w:ascii="Arial" w:hAnsi="Arial" w:cs="Arial"/>
              </w:rPr>
              <w:t>а</w:t>
            </w:r>
            <w:r w:rsidRPr="00C73EB4">
              <w:rPr>
                <w:rFonts w:ascii="Arial" w:hAnsi="Arial" w:cs="Arial"/>
              </w:rPr>
              <w:t>марско-Толья</w:t>
            </w:r>
            <w:r w:rsidRPr="00C73EB4">
              <w:rPr>
                <w:rFonts w:ascii="Arial" w:hAnsi="Arial" w:cs="Arial"/>
              </w:rPr>
              <w:t>т</w:t>
            </w:r>
            <w:r w:rsidRPr="00C73EB4">
              <w:rPr>
                <w:rFonts w:ascii="Arial" w:hAnsi="Arial" w:cs="Arial"/>
              </w:rPr>
              <w:t>тинской агломер</w:t>
            </w:r>
            <w:r w:rsidRPr="00C73EB4">
              <w:rPr>
                <w:rFonts w:ascii="Arial" w:hAnsi="Arial" w:cs="Arial"/>
              </w:rPr>
              <w:t>а</w:t>
            </w:r>
            <w:r w:rsidRPr="00C73EB4">
              <w:rPr>
                <w:rFonts w:ascii="Arial" w:hAnsi="Arial" w:cs="Arial"/>
              </w:rPr>
              <w:t>ции, утве</w:t>
            </w:r>
            <w:r w:rsidRPr="00C73EB4">
              <w:rPr>
                <w:rFonts w:ascii="Arial" w:hAnsi="Arial" w:cs="Arial"/>
              </w:rPr>
              <w:t>р</w:t>
            </w:r>
            <w:r w:rsidRPr="00C73EB4">
              <w:rPr>
                <w:rFonts w:ascii="Arial" w:hAnsi="Arial" w:cs="Arial"/>
              </w:rPr>
              <w:t>жденной Постано</w:t>
            </w:r>
            <w:r w:rsidRPr="00C73EB4">
              <w:rPr>
                <w:rFonts w:ascii="Arial" w:hAnsi="Arial" w:cs="Arial"/>
              </w:rPr>
              <w:t>в</w:t>
            </w:r>
            <w:r w:rsidRPr="00C73EB4">
              <w:rPr>
                <w:rFonts w:ascii="Arial" w:hAnsi="Arial" w:cs="Arial"/>
              </w:rPr>
              <w:t>лением Прав</w:t>
            </w:r>
            <w:r w:rsidRPr="00C73EB4">
              <w:rPr>
                <w:rFonts w:ascii="Arial" w:hAnsi="Arial" w:cs="Arial"/>
              </w:rPr>
              <w:t>и</w:t>
            </w:r>
            <w:r w:rsidRPr="00C73EB4">
              <w:rPr>
                <w:rFonts w:ascii="Arial" w:hAnsi="Arial" w:cs="Arial"/>
              </w:rPr>
              <w:t>тельства Самарской области от 26.07.2016 № 407</w:t>
            </w:r>
          </w:p>
          <w:p w14:paraId="1DC06194" w14:textId="77777777" w:rsidR="002708B9" w:rsidRPr="00C73EB4" w:rsidRDefault="002708B9" w:rsidP="00A55A4F">
            <w:pPr>
              <w:rPr>
                <w:rFonts w:ascii="Arial" w:hAnsi="Arial" w:cs="Arial"/>
              </w:rPr>
            </w:pPr>
          </w:p>
        </w:tc>
        <w:tc>
          <w:tcPr>
            <w:tcW w:w="1276" w:type="dxa"/>
            <w:shd w:val="clear" w:color="auto" w:fill="FFFFFF"/>
          </w:tcPr>
          <w:p w14:paraId="43A7BDCB" w14:textId="42ADB9DE" w:rsidR="002708B9" w:rsidRPr="00C73EB4" w:rsidRDefault="002708B9" w:rsidP="00A55A4F">
            <w:pPr>
              <w:rPr>
                <w:rFonts w:ascii="Arial" w:hAnsi="Arial" w:cs="Arial"/>
              </w:rPr>
            </w:pPr>
            <w:r w:rsidRPr="00C73EB4">
              <w:rPr>
                <w:rFonts w:ascii="Arial" w:hAnsi="Arial" w:cs="Arial"/>
              </w:rPr>
              <w:t>строител</w:t>
            </w:r>
            <w:r w:rsidRPr="00C73EB4">
              <w:rPr>
                <w:rFonts w:ascii="Arial" w:hAnsi="Arial" w:cs="Arial"/>
              </w:rPr>
              <w:t>ь</w:t>
            </w:r>
            <w:r w:rsidRPr="00C73EB4">
              <w:rPr>
                <w:rFonts w:ascii="Arial" w:hAnsi="Arial" w:cs="Arial"/>
              </w:rPr>
              <w:t>ство</w:t>
            </w:r>
          </w:p>
        </w:tc>
        <w:tc>
          <w:tcPr>
            <w:tcW w:w="1134" w:type="dxa"/>
            <w:shd w:val="clear" w:color="auto" w:fill="FFFFFF"/>
          </w:tcPr>
          <w:p w14:paraId="1528FC9A" w14:textId="77777777" w:rsidR="002708B9" w:rsidRPr="00C73EB4" w:rsidRDefault="002708B9" w:rsidP="00A55A4F">
            <w:pPr>
              <w:rPr>
                <w:rFonts w:ascii="Arial" w:hAnsi="Arial" w:cs="Arial"/>
              </w:rPr>
            </w:pPr>
            <w:r w:rsidRPr="00C73EB4">
              <w:rPr>
                <w:rFonts w:ascii="Arial" w:hAnsi="Arial" w:cs="Arial"/>
              </w:rPr>
              <w:t>-</w:t>
            </w:r>
          </w:p>
        </w:tc>
        <w:tc>
          <w:tcPr>
            <w:tcW w:w="1134" w:type="dxa"/>
            <w:shd w:val="clear" w:color="auto" w:fill="FFFFFF"/>
          </w:tcPr>
          <w:p w14:paraId="606F49FA" w14:textId="77777777" w:rsidR="002708B9" w:rsidRPr="00C73EB4" w:rsidRDefault="002708B9" w:rsidP="00A55A4F">
            <w:pPr>
              <w:rPr>
                <w:rFonts w:ascii="Arial" w:hAnsi="Arial" w:cs="Arial"/>
              </w:rPr>
            </w:pPr>
            <w:r w:rsidRPr="00C73EB4">
              <w:rPr>
                <w:rFonts w:ascii="Arial" w:hAnsi="Arial" w:cs="Arial"/>
              </w:rPr>
              <w:t>1193,4</w:t>
            </w:r>
          </w:p>
        </w:tc>
        <w:tc>
          <w:tcPr>
            <w:tcW w:w="992" w:type="dxa"/>
            <w:shd w:val="clear" w:color="auto" w:fill="FFFFFF"/>
          </w:tcPr>
          <w:p w14:paraId="2875F834" w14:textId="77777777" w:rsidR="002708B9" w:rsidRPr="00C73EB4" w:rsidRDefault="002708B9" w:rsidP="00A55A4F">
            <w:pPr>
              <w:rPr>
                <w:rFonts w:ascii="Arial" w:hAnsi="Arial" w:cs="Arial"/>
              </w:rPr>
            </w:pPr>
            <w:r w:rsidRPr="00C73EB4">
              <w:rPr>
                <w:rFonts w:ascii="Arial" w:hAnsi="Arial" w:cs="Arial"/>
              </w:rPr>
              <w:t>на 100 пос</w:t>
            </w:r>
            <w:r w:rsidRPr="00C73EB4">
              <w:rPr>
                <w:rFonts w:ascii="Arial" w:hAnsi="Arial" w:cs="Arial"/>
              </w:rPr>
              <w:t>е</w:t>
            </w:r>
            <w:r w:rsidRPr="00C73EB4">
              <w:rPr>
                <w:rFonts w:ascii="Arial" w:hAnsi="Arial" w:cs="Arial"/>
              </w:rPr>
              <w:t>щений в смену с пунктом скорой мед</w:t>
            </w:r>
            <w:r w:rsidRPr="00C73EB4">
              <w:rPr>
                <w:rFonts w:ascii="Arial" w:hAnsi="Arial" w:cs="Arial"/>
              </w:rPr>
              <w:t>и</w:t>
            </w:r>
            <w:r w:rsidRPr="00C73EB4">
              <w:rPr>
                <w:rFonts w:ascii="Arial" w:hAnsi="Arial" w:cs="Arial"/>
              </w:rPr>
              <w:t>цинской помощи на 2 машины</w:t>
            </w:r>
          </w:p>
        </w:tc>
        <w:tc>
          <w:tcPr>
            <w:tcW w:w="2977" w:type="dxa"/>
            <w:shd w:val="clear" w:color="auto" w:fill="FFFFFF"/>
            <w:vAlign w:val="center"/>
          </w:tcPr>
          <w:p w14:paraId="50BFAA72" w14:textId="77777777" w:rsidR="002708B9" w:rsidRPr="00C73EB4" w:rsidRDefault="002708B9" w:rsidP="00A55A4F">
            <w:pPr>
              <w:rPr>
                <w:rFonts w:ascii="Arial" w:hAnsi="Arial" w:cs="Arial"/>
              </w:rPr>
            </w:pPr>
            <w:r w:rsidRPr="00C73EB4">
              <w:rPr>
                <w:rFonts w:ascii="Arial" w:hAnsi="Arial" w:cs="Arial"/>
              </w:rPr>
              <w:t>Установление зон с особыми условиями использования территорий в связи с разм</w:t>
            </w:r>
            <w:r w:rsidRPr="00C73EB4">
              <w:rPr>
                <w:rFonts w:ascii="Arial" w:hAnsi="Arial" w:cs="Arial"/>
              </w:rPr>
              <w:t>е</w:t>
            </w:r>
            <w:r w:rsidRPr="00C73EB4">
              <w:rPr>
                <w:rFonts w:ascii="Arial" w:hAnsi="Arial" w:cs="Arial"/>
              </w:rPr>
              <w:t>щением объекта</w:t>
            </w:r>
          </w:p>
          <w:p w14:paraId="63FAC329" w14:textId="77777777" w:rsidR="002708B9" w:rsidRPr="00C73EB4" w:rsidRDefault="002708B9" w:rsidP="00A55A4F">
            <w:pPr>
              <w:rPr>
                <w:rFonts w:ascii="Arial" w:hAnsi="Arial" w:cs="Arial"/>
              </w:rPr>
            </w:pPr>
            <w:r w:rsidRPr="00C73EB4">
              <w:rPr>
                <w:rFonts w:ascii="Arial" w:hAnsi="Arial" w:cs="Arial"/>
              </w:rPr>
              <w:t>не требуется.</w:t>
            </w:r>
          </w:p>
          <w:p w14:paraId="261DDD61" w14:textId="77777777" w:rsidR="002708B9" w:rsidRPr="00C73EB4" w:rsidRDefault="002708B9" w:rsidP="00A55A4F">
            <w:pPr>
              <w:rPr>
                <w:rFonts w:ascii="Arial" w:hAnsi="Arial" w:cs="Arial"/>
              </w:rPr>
            </w:pPr>
            <w:r w:rsidRPr="00C73EB4">
              <w:rPr>
                <w:rFonts w:ascii="Arial" w:hAnsi="Arial" w:cs="Arial"/>
              </w:rPr>
              <w:t>Однако, расположение об</w:t>
            </w:r>
            <w:r w:rsidRPr="00C73EB4">
              <w:rPr>
                <w:rFonts w:ascii="Arial" w:hAnsi="Arial" w:cs="Arial"/>
              </w:rPr>
              <w:t>ъ</w:t>
            </w:r>
            <w:r w:rsidRPr="00C73EB4">
              <w:rPr>
                <w:rFonts w:ascii="Arial" w:hAnsi="Arial" w:cs="Arial"/>
              </w:rPr>
              <w:t>екта предполагается в соо</w:t>
            </w:r>
            <w:r w:rsidRPr="00C73EB4">
              <w:rPr>
                <w:rFonts w:ascii="Arial" w:hAnsi="Arial" w:cs="Arial"/>
              </w:rPr>
              <w:t>т</w:t>
            </w:r>
            <w:r w:rsidRPr="00C73EB4">
              <w:rPr>
                <w:rFonts w:ascii="Arial" w:hAnsi="Arial" w:cs="Arial"/>
              </w:rPr>
              <w:t>ветствии с требованиями п. 2.12, 2.13 СанПиН 2.1.3.2630-10 «Санитарно-эпидемиологические треб</w:t>
            </w:r>
            <w:r w:rsidRPr="00C73EB4">
              <w:rPr>
                <w:rFonts w:ascii="Arial" w:hAnsi="Arial" w:cs="Arial"/>
              </w:rPr>
              <w:t>о</w:t>
            </w:r>
            <w:r w:rsidRPr="00C73EB4">
              <w:rPr>
                <w:rFonts w:ascii="Arial" w:hAnsi="Arial" w:cs="Arial"/>
              </w:rPr>
              <w:t>вания к организациям, ос</w:t>
            </w:r>
            <w:r w:rsidRPr="00C73EB4">
              <w:rPr>
                <w:rFonts w:ascii="Arial" w:hAnsi="Arial" w:cs="Arial"/>
              </w:rPr>
              <w:t>у</w:t>
            </w:r>
            <w:r w:rsidRPr="00C73EB4">
              <w:rPr>
                <w:rFonts w:ascii="Arial" w:hAnsi="Arial" w:cs="Arial"/>
              </w:rPr>
              <w:t>ществляющим медицинскую деятельность» согласно к</w:t>
            </w:r>
            <w:r w:rsidRPr="00C73EB4">
              <w:rPr>
                <w:rFonts w:ascii="Arial" w:hAnsi="Arial" w:cs="Arial"/>
              </w:rPr>
              <w:t>о</w:t>
            </w:r>
            <w:r w:rsidRPr="00C73EB4">
              <w:rPr>
                <w:rFonts w:ascii="Arial" w:hAnsi="Arial" w:cs="Arial"/>
              </w:rPr>
              <w:t>торым расстояние стоянки машин скорой помощи до жилых домов предусматр</w:t>
            </w:r>
            <w:r w:rsidRPr="00C73EB4">
              <w:rPr>
                <w:rFonts w:ascii="Arial" w:hAnsi="Arial" w:cs="Arial"/>
              </w:rPr>
              <w:t>и</w:t>
            </w:r>
            <w:r w:rsidRPr="00C73EB4">
              <w:rPr>
                <w:rFonts w:ascii="Arial" w:hAnsi="Arial" w:cs="Arial"/>
              </w:rPr>
              <w:t>вается не менее 50 м. Рек</w:t>
            </w:r>
            <w:r w:rsidRPr="00C73EB4">
              <w:rPr>
                <w:rFonts w:ascii="Arial" w:hAnsi="Arial" w:cs="Arial"/>
              </w:rPr>
              <w:t>о</w:t>
            </w:r>
            <w:r w:rsidRPr="00C73EB4">
              <w:rPr>
                <w:rFonts w:ascii="Arial" w:hAnsi="Arial" w:cs="Arial"/>
              </w:rPr>
              <w:t>мендуемый размер земел</w:t>
            </w:r>
            <w:r w:rsidRPr="00C73EB4">
              <w:rPr>
                <w:rFonts w:ascii="Arial" w:hAnsi="Arial" w:cs="Arial"/>
              </w:rPr>
              <w:t>ь</w:t>
            </w:r>
            <w:r w:rsidRPr="00C73EB4">
              <w:rPr>
                <w:rFonts w:ascii="Arial" w:hAnsi="Arial" w:cs="Arial"/>
              </w:rPr>
              <w:t>ного участка поликлиники рассчитывается на число посещений в смену: 0,1 га на 100 посещений. В условиях стесненной городской з</w:t>
            </w:r>
            <w:r w:rsidRPr="00C73EB4">
              <w:rPr>
                <w:rFonts w:ascii="Arial" w:hAnsi="Arial" w:cs="Arial"/>
              </w:rPr>
              <w:t>а</w:t>
            </w:r>
            <w:r w:rsidRPr="00C73EB4">
              <w:rPr>
                <w:rFonts w:ascii="Arial" w:hAnsi="Arial" w:cs="Arial"/>
              </w:rPr>
              <w:t>стройки допускается умен</w:t>
            </w:r>
            <w:r w:rsidRPr="00C73EB4">
              <w:rPr>
                <w:rFonts w:ascii="Arial" w:hAnsi="Arial" w:cs="Arial"/>
              </w:rPr>
              <w:t>ь</w:t>
            </w:r>
            <w:r w:rsidRPr="00C73EB4">
              <w:rPr>
                <w:rFonts w:ascii="Arial" w:hAnsi="Arial" w:cs="Arial"/>
              </w:rPr>
              <w:t>шение площади участка в пределах 10-15% от норм</w:t>
            </w:r>
            <w:r w:rsidRPr="00C73EB4">
              <w:rPr>
                <w:rFonts w:ascii="Arial" w:hAnsi="Arial" w:cs="Arial"/>
              </w:rPr>
              <w:t>и</w:t>
            </w:r>
            <w:r w:rsidRPr="00C73EB4">
              <w:rPr>
                <w:rFonts w:ascii="Arial" w:hAnsi="Arial" w:cs="Arial"/>
              </w:rPr>
              <w:t>руемой.</w:t>
            </w:r>
          </w:p>
        </w:tc>
        <w:tc>
          <w:tcPr>
            <w:tcW w:w="3118" w:type="dxa"/>
            <w:shd w:val="clear" w:color="auto" w:fill="FFFFFF"/>
          </w:tcPr>
          <w:p w14:paraId="62C291C7" w14:textId="77777777" w:rsidR="002708B9" w:rsidRPr="00C73EB4" w:rsidRDefault="002708B9" w:rsidP="00A55A4F">
            <w:pPr>
              <w:rPr>
                <w:rFonts w:ascii="Arial" w:hAnsi="Arial" w:cs="Arial"/>
              </w:rPr>
            </w:pPr>
            <w:r w:rsidRPr="00C73EB4">
              <w:rPr>
                <w:rFonts w:ascii="Arial" w:hAnsi="Arial" w:cs="Arial"/>
              </w:rPr>
              <w:t>Поликлиническое отделение c пунктом скорой медицинской помощи на 2 машины пред</w:t>
            </w:r>
            <w:r w:rsidRPr="00C73EB4">
              <w:rPr>
                <w:rFonts w:ascii="Arial" w:hAnsi="Arial" w:cs="Arial"/>
              </w:rPr>
              <w:t>у</w:t>
            </w:r>
            <w:r w:rsidRPr="00C73EB4">
              <w:rPr>
                <w:rFonts w:ascii="Arial" w:hAnsi="Arial" w:cs="Arial"/>
              </w:rPr>
              <w:t>смотрено к расположению в северо-восточной части пл</w:t>
            </w:r>
            <w:r w:rsidRPr="00C73EB4">
              <w:rPr>
                <w:rFonts w:ascii="Arial" w:hAnsi="Arial" w:cs="Arial"/>
              </w:rPr>
              <w:t>о</w:t>
            </w:r>
            <w:r w:rsidRPr="00C73EB4">
              <w:rPr>
                <w:rFonts w:ascii="Arial" w:hAnsi="Arial" w:cs="Arial"/>
              </w:rPr>
              <w:t>щадки        № 1. К основным направлениям развития да</w:t>
            </w:r>
            <w:r w:rsidRPr="00C73EB4">
              <w:rPr>
                <w:rFonts w:ascii="Arial" w:hAnsi="Arial" w:cs="Arial"/>
              </w:rPr>
              <w:t>н</w:t>
            </w:r>
            <w:r w:rsidRPr="00C73EB4">
              <w:rPr>
                <w:rFonts w:ascii="Arial" w:hAnsi="Arial" w:cs="Arial"/>
              </w:rPr>
              <w:t>ной территории можно отн</w:t>
            </w:r>
            <w:r w:rsidRPr="00C73EB4">
              <w:rPr>
                <w:rFonts w:ascii="Arial" w:hAnsi="Arial" w:cs="Arial"/>
              </w:rPr>
              <w:t>е</w:t>
            </w:r>
            <w:r w:rsidRPr="00C73EB4">
              <w:rPr>
                <w:rFonts w:ascii="Arial" w:hAnsi="Arial" w:cs="Arial"/>
              </w:rPr>
              <w:t>сти интенсивное развитие ж</w:t>
            </w:r>
            <w:r w:rsidRPr="00C73EB4">
              <w:rPr>
                <w:rFonts w:ascii="Arial" w:hAnsi="Arial" w:cs="Arial"/>
              </w:rPr>
              <w:t>и</w:t>
            </w:r>
            <w:r w:rsidRPr="00C73EB4">
              <w:rPr>
                <w:rFonts w:ascii="Arial" w:hAnsi="Arial" w:cs="Arial"/>
              </w:rPr>
              <w:t>лищного строительства с обеспечением собственными источниками газоснабжения и водоснабжения, а также с установлением существенного количества спортивно-оздоровительных сооружений с развитием рекреационной зоны. В связи с тем, что пре</w:t>
            </w:r>
            <w:r w:rsidRPr="00C73EB4">
              <w:rPr>
                <w:rFonts w:ascii="Arial" w:hAnsi="Arial" w:cs="Arial"/>
              </w:rPr>
              <w:t>д</w:t>
            </w:r>
            <w:r w:rsidRPr="00C73EB4">
              <w:rPr>
                <w:rFonts w:ascii="Arial" w:hAnsi="Arial" w:cs="Arial"/>
              </w:rPr>
              <w:t>полагается развитие указа</w:t>
            </w:r>
            <w:r w:rsidRPr="00C73EB4">
              <w:rPr>
                <w:rFonts w:ascii="Arial" w:hAnsi="Arial" w:cs="Arial"/>
              </w:rPr>
              <w:t>н</w:t>
            </w:r>
            <w:r w:rsidRPr="00C73EB4">
              <w:rPr>
                <w:rFonts w:ascii="Arial" w:hAnsi="Arial" w:cs="Arial"/>
              </w:rPr>
              <w:t>ной территории с учетом обеспечения ее жителей вс</w:t>
            </w:r>
            <w:r w:rsidRPr="00C73EB4">
              <w:rPr>
                <w:rFonts w:ascii="Arial" w:hAnsi="Arial" w:cs="Arial"/>
              </w:rPr>
              <w:t>е</w:t>
            </w:r>
            <w:r w:rsidRPr="00C73EB4">
              <w:rPr>
                <w:rFonts w:ascii="Arial" w:hAnsi="Arial" w:cs="Arial"/>
              </w:rPr>
              <w:t>ми необходимыми для ко</w:t>
            </w:r>
            <w:r w:rsidRPr="00C73EB4">
              <w:rPr>
                <w:rFonts w:ascii="Arial" w:hAnsi="Arial" w:cs="Arial"/>
              </w:rPr>
              <w:t>м</w:t>
            </w:r>
            <w:r w:rsidRPr="00C73EB4">
              <w:rPr>
                <w:rFonts w:ascii="Arial" w:hAnsi="Arial" w:cs="Arial"/>
              </w:rPr>
              <w:t>фортного проживания  объе</w:t>
            </w:r>
            <w:r w:rsidRPr="00C73EB4">
              <w:rPr>
                <w:rFonts w:ascii="Arial" w:hAnsi="Arial" w:cs="Arial"/>
              </w:rPr>
              <w:t>к</w:t>
            </w:r>
            <w:r w:rsidRPr="00C73EB4">
              <w:rPr>
                <w:rFonts w:ascii="Arial" w:hAnsi="Arial" w:cs="Arial"/>
              </w:rPr>
              <w:t>тами социально-бытового назначения, а также объект</w:t>
            </w:r>
            <w:r w:rsidRPr="00C73EB4">
              <w:rPr>
                <w:rFonts w:ascii="Arial" w:hAnsi="Arial" w:cs="Arial"/>
              </w:rPr>
              <w:t>а</w:t>
            </w:r>
            <w:r w:rsidRPr="00C73EB4">
              <w:rPr>
                <w:rFonts w:ascii="Arial" w:hAnsi="Arial" w:cs="Arial"/>
              </w:rPr>
              <w:t>ми транспортной инфрастру</w:t>
            </w:r>
            <w:r w:rsidRPr="00C73EB4">
              <w:rPr>
                <w:rFonts w:ascii="Arial" w:hAnsi="Arial" w:cs="Arial"/>
              </w:rPr>
              <w:t>к</w:t>
            </w:r>
            <w:r w:rsidRPr="00C73EB4">
              <w:rPr>
                <w:rFonts w:ascii="Arial" w:hAnsi="Arial" w:cs="Arial"/>
              </w:rPr>
              <w:t>туры,  имеется необходимость предусмотреть расположение данного объекта, учитывая его максимальную доступностью также необходимость собл</w:t>
            </w:r>
            <w:r w:rsidRPr="00C73EB4">
              <w:rPr>
                <w:rFonts w:ascii="Arial" w:hAnsi="Arial" w:cs="Arial"/>
              </w:rPr>
              <w:t>ю</w:t>
            </w:r>
            <w:r w:rsidRPr="00C73EB4">
              <w:rPr>
                <w:rFonts w:ascii="Arial" w:hAnsi="Arial" w:cs="Arial"/>
              </w:rPr>
              <w:t>дения отступов от жилой з</w:t>
            </w:r>
            <w:r w:rsidRPr="00C73EB4">
              <w:rPr>
                <w:rFonts w:ascii="Arial" w:hAnsi="Arial" w:cs="Arial"/>
              </w:rPr>
              <w:t>а</w:t>
            </w:r>
            <w:r w:rsidRPr="00C73EB4">
              <w:rPr>
                <w:rFonts w:ascii="Arial" w:hAnsi="Arial" w:cs="Arial"/>
              </w:rPr>
              <w:t>стройки.  Также выгодным д</w:t>
            </w:r>
            <w:r w:rsidRPr="00C73EB4">
              <w:rPr>
                <w:rFonts w:ascii="Arial" w:hAnsi="Arial" w:cs="Arial"/>
              </w:rPr>
              <w:t>е</w:t>
            </w:r>
            <w:r w:rsidRPr="00C73EB4">
              <w:rPr>
                <w:rFonts w:ascii="Arial" w:hAnsi="Arial" w:cs="Arial"/>
              </w:rPr>
              <w:t>лает расположение объекта вблизи рекреационной зоны.</w:t>
            </w:r>
          </w:p>
        </w:tc>
      </w:tr>
      <w:tr w:rsidR="002708B9" w:rsidRPr="00C73EB4" w14:paraId="546F1F54" w14:textId="77777777" w:rsidTr="002708B9">
        <w:trPr>
          <w:trHeight w:val="991"/>
        </w:trPr>
        <w:tc>
          <w:tcPr>
            <w:tcW w:w="426" w:type="dxa"/>
            <w:shd w:val="clear" w:color="auto" w:fill="FFFFFF"/>
          </w:tcPr>
          <w:p w14:paraId="65F079FC" w14:textId="18C02977" w:rsidR="002708B9" w:rsidRPr="00C73EB4" w:rsidRDefault="00256DCC" w:rsidP="00A55A4F">
            <w:pPr>
              <w:rPr>
                <w:rFonts w:ascii="Arial" w:hAnsi="Arial" w:cs="Arial"/>
              </w:rPr>
            </w:pPr>
            <w:r w:rsidRPr="00C73EB4">
              <w:rPr>
                <w:rFonts w:ascii="Arial" w:hAnsi="Arial" w:cs="Arial"/>
              </w:rPr>
              <w:t>2</w:t>
            </w:r>
            <w:r w:rsidR="002708B9" w:rsidRPr="00C73EB4">
              <w:rPr>
                <w:rFonts w:ascii="Arial" w:hAnsi="Arial" w:cs="Arial"/>
              </w:rPr>
              <w:t>.</w:t>
            </w:r>
          </w:p>
        </w:tc>
        <w:tc>
          <w:tcPr>
            <w:tcW w:w="1559" w:type="dxa"/>
            <w:shd w:val="clear" w:color="auto" w:fill="FFFFFF"/>
          </w:tcPr>
          <w:p w14:paraId="5584A232" w14:textId="77777777" w:rsidR="002708B9" w:rsidRPr="00C73EB4" w:rsidRDefault="002708B9" w:rsidP="00A55A4F">
            <w:pPr>
              <w:rPr>
                <w:rFonts w:ascii="Arial" w:hAnsi="Arial" w:cs="Arial"/>
              </w:rPr>
            </w:pPr>
            <w:r w:rsidRPr="00C73EB4">
              <w:rPr>
                <w:rFonts w:ascii="Arial" w:hAnsi="Arial" w:cs="Arial"/>
              </w:rPr>
              <w:t>Объект рег</w:t>
            </w:r>
            <w:r w:rsidRPr="00C73EB4">
              <w:rPr>
                <w:rFonts w:ascii="Arial" w:hAnsi="Arial" w:cs="Arial"/>
              </w:rPr>
              <w:t>и</w:t>
            </w:r>
            <w:r w:rsidRPr="00C73EB4">
              <w:rPr>
                <w:rFonts w:ascii="Arial" w:hAnsi="Arial" w:cs="Arial"/>
              </w:rPr>
              <w:t>онального значения - пожарное д</w:t>
            </w:r>
            <w:r w:rsidRPr="00C73EB4">
              <w:rPr>
                <w:rFonts w:ascii="Arial" w:hAnsi="Arial" w:cs="Arial"/>
              </w:rPr>
              <w:t>е</w:t>
            </w:r>
            <w:r w:rsidRPr="00C73EB4">
              <w:rPr>
                <w:rFonts w:ascii="Arial" w:hAnsi="Arial" w:cs="Arial"/>
              </w:rPr>
              <w:t>по на 6 авт</w:t>
            </w:r>
            <w:r w:rsidRPr="00C73EB4">
              <w:rPr>
                <w:rFonts w:ascii="Arial" w:hAnsi="Arial" w:cs="Arial"/>
              </w:rPr>
              <w:t>о</w:t>
            </w:r>
            <w:r w:rsidRPr="00C73EB4">
              <w:rPr>
                <w:rFonts w:ascii="Arial" w:hAnsi="Arial" w:cs="Arial"/>
              </w:rPr>
              <w:t>мобилей. Назначение – охрана п</w:t>
            </w:r>
            <w:r w:rsidRPr="00C73EB4">
              <w:rPr>
                <w:rFonts w:ascii="Arial" w:hAnsi="Arial" w:cs="Arial"/>
              </w:rPr>
              <w:t>о</w:t>
            </w:r>
            <w:r w:rsidRPr="00C73EB4">
              <w:rPr>
                <w:rFonts w:ascii="Arial" w:hAnsi="Arial" w:cs="Arial"/>
              </w:rPr>
              <w:t>жарной бе</w:t>
            </w:r>
            <w:r w:rsidRPr="00C73EB4">
              <w:rPr>
                <w:rFonts w:ascii="Arial" w:hAnsi="Arial" w:cs="Arial"/>
              </w:rPr>
              <w:t>з</w:t>
            </w:r>
            <w:r w:rsidRPr="00C73EB4">
              <w:rPr>
                <w:rFonts w:ascii="Arial" w:hAnsi="Arial" w:cs="Arial"/>
              </w:rPr>
              <w:t>опасности</w:t>
            </w:r>
          </w:p>
        </w:tc>
        <w:tc>
          <w:tcPr>
            <w:tcW w:w="1276" w:type="dxa"/>
            <w:shd w:val="clear" w:color="auto" w:fill="FFFFFF"/>
          </w:tcPr>
          <w:p w14:paraId="5C4F3659" w14:textId="77777777" w:rsidR="002708B9" w:rsidRPr="00C73EB4" w:rsidRDefault="002708B9" w:rsidP="00A55A4F">
            <w:pPr>
              <w:rPr>
                <w:rFonts w:ascii="Arial" w:hAnsi="Arial" w:cs="Arial"/>
              </w:rPr>
            </w:pPr>
            <w:r w:rsidRPr="00C73EB4">
              <w:rPr>
                <w:rFonts w:ascii="Arial" w:hAnsi="Arial" w:cs="Arial"/>
              </w:rPr>
              <w:t>п.г.т. Н</w:t>
            </w:r>
            <w:r w:rsidRPr="00C73EB4">
              <w:rPr>
                <w:rFonts w:ascii="Arial" w:hAnsi="Arial" w:cs="Arial"/>
              </w:rPr>
              <w:t>о</w:t>
            </w:r>
            <w:r w:rsidRPr="00C73EB4">
              <w:rPr>
                <w:rFonts w:ascii="Arial" w:hAnsi="Arial" w:cs="Arial"/>
              </w:rPr>
              <w:t>восеме</w:t>
            </w:r>
            <w:r w:rsidRPr="00C73EB4">
              <w:rPr>
                <w:rFonts w:ascii="Arial" w:hAnsi="Arial" w:cs="Arial"/>
              </w:rPr>
              <w:t>й</w:t>
            </w:r>
            <w:r w:rsidRPr="00C73EB4">
              <w:rPr>
                <w:rFonts w:ascii="Arial" w:hAnsi="Arial" w:cs="Arial"/>
              </w:rPr>
              <w:t>кино, Пр</w:t>
            </w:r>
            <w:r w:rsidRPr="00C73EB4">
              <w:rPr>
                <w:rFonts w:ascii="Arial" w:hAnsi="Arial" w:cs="Arial"/>
              </w:rPr>
              <w:t>о</w:t>
            </w:r>
            <w:r w:rsidRPr="00C73EB4">
              <w:rPr>
                <w:rFonts w:ascii="Arial" w:hAnsi="Arial" w:cs="Arial"/>
              </w:rPr>
              <w:t>мышле</w:t>
            </w:r>
            <w:r w:rsidRPr="00C73EB4">
              <w:rPr>
                <w:rFonts w:ascii="Arial" w:hAnsi="Arial" w:cs="Arial"/>
              </w:rPr>
              <w:t>н</w:t>
            </w:r>
            <w:r w:rsidRPr="00C73EB4">
              <w:rPr>
                <w:rFonts w:ascii="Arial" w:hAnsi="Arial" w:cs="Arial"/>
              </w:rPr>
              <w:t>ное шоссе, 7</w:t>
            </w:r>
          </w:p>
        </w:tc>
        <w:tc>
          <w:tcPr>
            <w:tcW w:w="1276" w:type="dxa"/>
            <w:shd w:val="clear" w:color="auto" w:fill="FFFFFF"/>
          </w:tcPr>
          <w:p w14:paraId="284487DB" w14:textId="4C4947C5" w:rsidR="00B2007B" w:rsidRPr="00C73EB4" w:rsidRDefault="00B2007B" w:rsidP="00B2007B">
            <w:pPr>
              <w:rPr>
                <w:rFonts w:ascii="Arial" w:hAnsi="Arial" w:cs="Arial"/>
              </w:rPr>
            </w:pPr>
            <w:r w:rsidRPr="00C73EB4">
              <w:rPr>
                <w:rFonts w:ascii="Arial" w:hAnsi="Arial" w:cs="Arial"/>
              </w:rPr>
              <w:t>П. 26 ч. 23 Прилож</w:t>
            </w:r>
            <w:r w:rsidRPr="00C73EB4">
              <w:rPr>
                <w:rFonts w:ascii="Arial" w:hAnsi="Arial" w:cs="Arial"/>
              </w:rPr>
              <w:t>е</w:t>
            </w:r>
            <w:r w:rsidRPr="00C73EB4">
              <w:rPr>
                <w:rFonts w:ascii="Arial" w:hAnsi="Arial" w:cs="Arial"/>
              </w:rPr>
              <w:t>ния № 1 Схемы террит</w:t>
            </w:r>
            <w:r w:rsidRPr="00C73EB4">
              <w:rPr>
                <w:rFonts w:ascii="Arial" w:hAnsi="Arial" w:cs="Arial"/>
              </w:rPr>
              <w:t>о</w:t>
            </w:r>
            <w:r w:rsidRPr="00C73EB4">
              <w:rPr>
                <w:rFonts w:ascii="Arial" w:hAnsi="Arial" w:cs="Arial"/>
              </w:rPr>
              <w:t>риального планир</w:t>
            </w:r>
            <w:r w:rsidRPr="00C73EB4">
              <w:rPr>
                <w:rFonts w:ascii="Arial" w:hAnsi="Arial" w:cs="Arial"/>
              </w:rPr>
              <w:t>о</w:t>
            </w:r>
            <w:r w:rsidRPr="00C73EB4">
              <w:rPr>
                <w:rFonts w:ascii="Arial" w:hAnsi="Arial" w:cs="Arial"/>
              </w:rPr>
              <w:t>вания С</w:t>
            </w:r>
            <w:r w:rsidRPr="00C73EB4">
              <w:rPr>
                <w:rFonts w:ascii="Arial" w:hAnsi="Arial" w:cs="Arial"/>
              </w:rPr>
              <w:t>а</w:t>
            </w:r>
            <w:r w:rsidRPr="00C73EB4">
              <w:rPr>
                <w:rFonts w:ascii="Arial" w:hAnsi="Arial" w:cs="Arial"/>
              </w:rPr>
              <w:t>марско-Толья</w:t>
            </w:r>
            <w:r w:rsidRPr="00C73EB4">
              <w:rPr>
                <w:rFonts w:ascii="Arial" w:hAnsi="Arial" w:cs="Arial"/>
              </w:rPr>
              <w:t>т</w:t>
            </w:r>
            <w:r w:rsidRPr="00C73EB4">
              <w:rPr>
                <w:rFonts w:ascii="Arial" w:hAnsi="Arial" w:cs="Arial"/>
              </w:rPr>
              <w:t>тинской агломер</w:t>
            </w:r>
            <w:r w:rsidRPr="00C73EB4">
              <w:rPr>
                <w:rFonts w:ascii="Arial" w:hAnsi="Arial" w:cs="Arial"/>
              </w:rPr>
              <w:t>а</w:t>
            </w:r>
            <w:r w:rsidRPr="00C73EB4">
              <w:rPr>
                <w:rFonts w:ascii="Arial" w:hAnsi="Arial" w:cs="Arial"/>
              </w:rPr>
              <w:t>ции, утве</w:t>
            </w:r>
            <w:r w:rsidRPr="00C73EB4">
              <w:rPr>
                <w:rFonts w:ascii="Arial" w:hAnsi="Arial" w:cs="Arial"/>
              </w:rPr>
              <w:t>р</w:t>
            </w:r>
            <w:r w:rsidRPr="00C73EB4">
              <w:rPr>
                <w:rFonts w:ascii="Arial" w:hAnsi="Arial" w:cs="Arial"/>
              </w:rPr>
              <w:t>жденной Постано</w:t>
            </w:r>
            <w:r w:rsidRPr="00C73EB4">
              <w:rPr>
                <w:rFonts w:ascii="Arial" w:hAnsi="Arial" w:cs="Arial"/>
              </w:rPr>
              <w:t>в</w:t>
            </w:r>
            <w:r w:rsidRPr="00C73EB4">
              <w:rPr>
                <w:rFonts w:ascii="Arial" w:hAnsi="Arial" w:cs="Arial"/>
              </w:rPr>
              <w:t>лением Прав</w:t>
            </w:r>
            <w:r w:rsidRPr="00C73EB4">
              <w:rPr>
                <w:rFonts w:ascii="Arial" w:hAnsi="Arial" w:cs="Arial"/>
              </w:rPr>
              <w:t>и</w:t>
            </w:r>
            <w:r w:rsidRPr="00C73EB4">
              <w:rPr>
                <w:rFonts w:ascii="Arial" w:hAnsi="Arial" w:cs="Arial"/>
              </w:rPr>
              <w:t>тельства Самарской области от 26.07.2016 № 407</w:t>
            </w:r>
          </w:p>
          <w:p w14:paraId="1030CBFE" w14:textId="77777777" w:rsidR="002708B9" w:rsidRPr="00C73EB4" w:rsidRDefault="002708B9" w:rsidP="00A55A4F">
            <w:pPr>
              <w:rPr>
                <w:rFonts w:ascii="Arial" w:hAnsi="Arial" w:cs="Arial"/>
              </w:rPr>
            </w:pPr>
          </w:p>
        </w:tc>
        <w:tc>
          <w:tcPr>
            <w:tcW w:w="1276" w:type="dxa"/>
            <w:shd w:val="clear" w:color="auto" w:fill="FFFFFF"/>
          </w:tcPr>
          <w:p w14:paraId="65E4DA88" w14:textId="443A6B3D" w:rsidR="002708B9" w:rsidRPr="00C73EB4" w:rsidRDefault="002708B9" w:rsidP="00A55A4F">
            <w:pPr>
              <w:rPr>
                <w:rFonts w:ascii="Arial" w:hAnsi="Arial" w:cs="Arial"/>
              </w:rPr>
            </w:pPr>
            <w:r w:rsidRPr="00C73EB4">
              <w:rPr>
                <w:rFonts w:ascii="Arial" w:hAnsi="Arial" w:cs="Arial"/>
              </w:rPr>
              <w:t>реко</w:t>
            </w:r>
            <w:r w:rsidRPr="00C73EB4">
              <w:rPr>
                <w:rFonts w:ascii="Arial" w:hAnsi="Arial" w:cs="Arial"/>
              </w:rPr>
              <w:t>н</w:t>
            </w:r>
            <w:r w:rsidRPr="00C73EB4">
              <w:rPr>
                <w:rFonts w:ascii="Arial" w:hAnsi="Arial" w:cs="Arial"/>
              </w:rPr>
              <w:t>струкция</w:t>
            </w:r>
          </w:p>
        </w:tc>
        <w:tc>
          <w:tcPr>
            <w:tcW w:w="1134" w:type="dxa"/>
            <w:shd w:val="clear" w:color="auto" w:fill="FFFFFF"/>
          </w:tcPr>
          <w:p w14:paraId="17A08A52" w14:textId="77777777" w:rsidR="002708B9" w:rsidRPr="00C73EB4" w:rsidRDefault="002708B9" w:rsidP="00A55A4F">
            <w:pPr>
              <w:rPr>
                <w:rFonts w:ascii="Arial" w:hAnsi="Arial" w:cs="Arial"/>
              </w:rPr>
            </w:pPr>
            <w:r w:rsidRPr="00C73EB4">
              <w:rPr>
                <w:rFonts w:ascii="Arial" w:hAnsi="Arial" w:cs="Arial"/>
              </w:rPr>
              <w:t>-</w:t>
            </w:r>
          </w:p>
        </w:tc>
        <w:tc>
          <w:tcPr>
            <w:tcW w:w="1134" w:type="dxa"/>
            <w:shd w:val="clear" w:color="auto" w:fill="FFFFFF"/>
          </w:tcPr>
          <w:p w14:paraId="04E72962" w14:textId="77777777" w:rsidR="002708B9" w:rsidRPr="00C73EB4" w:rsidRDefault="002708B9" w:rsidP="00A55A4F">
            <w:pPr>
              <w:rPr>
                <w:rFonts w:ascii="Arial" w:hAnsi="Arial" w:cs="Arial"/>
              </w:rPr>
            </w:pPr>
            <w:r w:rsidRPr="00C73EB4">
              <w:rPr>
                <w:rFonts w:ascii="Arial" w:hAnsi="Arial" w:cs="Arial"/>
              </w:rPr>
              <w:t>-</w:t>
            </w:r>
          </w:p>
        </w:tc>
        <w:tc>
          <w:tcPr>
            <w:tcW w:w="992" w:type="dxa"/>
            <w:shd w:val="clear" w:color="auto" w:fill="FFFFFF"/>
          </w:tcPr>
          <w:p w14:paraId="332B53EB" w14:textId="77777777" w:rsidR="002708B9" w:rsidRPr="00C73EB4" w:rsidRDefault="002708B9" w:rsidP="00A55A4F">
            <w:pPr>
              <w:rPr>
                <w:rFonts w:ascii="Arial" w:hAnsi="Arial" w:cs="Arial"/>
              </w:rPr>
            </w:pPr>
            <w:r w:rsidRPr="00C73EB4">
              <w:rPr>
                <w:rFonts w:ascii="Arial" w:hAnsi="Arial" w:cs="Arial"/>
              </w:rPr>
              <w:t>на 6 авт</w:t>
            </w:r>
            <w:r w:rsidRPr="00C73EB4">
              <w:rPr>
                <w:rFonts w:ascii="Arial" w:hAnsi="Arial" w:cs="Arial"/>
              </w:rPr>
              <w:t>о</w:t>
            </w:r>
            <w:r w:rsidRPr="00C73EB4">
              <w:rPr>
                <w:rFonts w:ascii="Arial" w:hAnsi="Arial" w:cs="Arial"/>
              </w:rPr>
              <w:t>моб</w:t>
            </w:r>
            <w:r w:rsidRPr="00C73EB4">
              <w:rPr>
                <w:rFonts w:ascii="Arial" w:hAnsi="Arial" w:cs="Arial"/>
              </w:rPr>
              <w:t>и</w:t>
            </w:r>
            <w:r w:rsidRPr="00C73EB4">
              <w:rPr>
                <w:rFonts w:ascii="Arial" w:hAnsi="Arial" w:cs="Arial"/>
              </w:rPr>
              <w:t>лей</w:t>
            </w:r>
          </w:p>
        </w:tc>
        <w:tc>
          <w:tcPr>
            <w:tcW w:w="2977" w:type="dxa"/>
            <w:shd w:val="clear" w:color="auto" w:fill="FFFFFF"/>
            <w:vAlign w:val="center"/>
          </w:tcPr>
          <w:p w14:paraId="203F2482" w14:textId="77777777" w:rsidR="002708B9" w:rsidRPr="00C73EB4" w:rsidRDefault="002708B9" w:rsidP="00A55A4F">
            <w:pPr>
              <w:rPr>
                <w:rFonts w:ascii="Arial" w:hAnsi="Arial" w:cs="Arial"/>
              </w:rPr>
            </w:pPr>
            <w:r w:rsidRPr="00C73EB4">
              <w:rPr>
                <w:rFonts w:ascii="Arial" w:hAnsi="Arial" w:cs="Arial"/>
              </w:rPr>
              <w:t>Установление зон с особыми условиями использования территорий в связи с разм</w:t>
            </w:r>
            <w:r w:rsidRPr="00C73EB4">
              <w:rPr>
                <w:rFonts w:ascii="Arial" w:hAnsi="Arial" w:cs="Arial"/>
              </w:rPr>
              <w:t>е</w:t>
            </w:r>
            <w:r w:rsidRPr="00C73EB4">
              <w:rPr>
                <w:rFonts w:ascii="Arial" w:hAnsi="Arial" w:cs="Arial"/>
              </w:rPr>
              <w:t>щением объекта не требуе</w:t>
            </w:r>
            <w:r w:rsidRPr="00C73EB4">
              <w:rPr>
                <w:rFonts w:ascii="Arial" w:hAnsi="Arial" w:cs="Arial"/>
              </w:rPr>
              <w:t>т</w:t>
            </w:r>
            <w:r w:rsidRPr="00C73EB4">
              <w:rPr>
                <w:rFonts w:ascii="Arial" w:hAnsi="Arial" w:cs="Arial"/>
              </w:rPr>
              <w:t>ся.</w:t>
            </w:r>
          </w:p>
          <w:p w14:paraId="3168434E" w14:textId="77777777" w:rsidR="002708B9" w:rsidRPr="00C73EB4" w:rsidRDefault="002708B9" w:rsidP="00A55A4F">
            <w:pPr>
              <w:rPr>
                <w:rFonts w:ascii="Arial" w:hAnsi="Arial" w:cs="Arial"/>
              </w:rPr>
            </w:pPr>
          </w:p>
        </w:tc>
        <w:tc>
          <w:tcPr>
            <w:tcW w:w="3118" w:type="dxa"/>
            <w:shd w:val="clear" w:color="auto" w:fill="FFFFFF"/>
          </w:tcPr>
          <w:p w14:paraId="07EAC408" w14:textId="77777777" w:rsidR="002708B9" w:rsidRPr="00C73EB4" w:rsidRDefault="002708B9" w:rsidP="00A55A4F">
            <w:pPr>
              <w:rPr>
                <w:rFonts w:ascii="Arial" w:hAnsi="Arial" w:cs="Arial"/>
              </w:rPr>
            </w:pPr>
            <w:r w:rsidRPr="00C73EB4">
              <w:rPr>
                <w:rFonts w:ascii="Arial" w:hAnsi="Arial" w:cs="Arial"/>
              </w:rPr>
              <w:t>Пожарное депо на 6 автом</w:t>
            </w:r>
            <w:r w:rsidRPr="00C73EB4">
              <w:rPr>
                <w:rFonts w:ascii="Arial" w:hAnsi="Arial" w:cs="Arial"/>
              </w:rPr>
              <w:t>о</w:t>
            </w:r>
            <w:r w:rsidRPr="00C73EB4">
              <w:rPr>
                <w:rFonts w:ascii="Arial" w:hAnsi="Arial" w:cs="Arial"/>
              </w:rPr>
              <w:t>билей расположено близко к автодороге регионального значения, что делает его ра</w:t>
            </w:r>
            <w:r w:rsidRPr="00C73EB4">
              <w:rPr>
                <w:rFonts w:ascii="Arial" w:hAnsi="Arial" w:cs="Arial"/>
              </w:rPr>
              <w:t>с</w:t>
            </w:r>
            <w:r w:rsidRPr="00C73EB4">
              <w:rPr>
                <w:rFonts w:ascii="Arial" w:hAnsi="Arial" w:cs="Arial"/>
              </w:rPr>
              <w:t>положение выгодным с точки зрения возможности обесп</w:t>
            </w:r>
            <w:r w:rsidRPr="00C73EB4">
              <w:rPr>
                <w:rFonts w:ascii="Arial" w:hAnsi="Arial" w:cs="Arial"/>
              </w:rPr>
              <w:t>е</w:t>
            </w:r>
            <w:r w:rsidRPr="00C73EB4">
              <w:rPr>
                <w:rFonts w:ascii="Arial" w:hAnsi="Arial" w:cs="Arial"/>
              </w:rPr>
              <w:t>чить оперативный выезд п</w:t>
            </w:r>
            <w:r w:rsidRPr="00C73EB4">
              <w:rPr>
                <w:rFonts w:ascii="Arial" w:hAnsi="Arial" w:cs="Arial"/>
              </w:rPr>
              <w:t>о</w:t>
            </w:r>
            <w:r w:rsidRPr="00C73EB4">
              <w:rPr>
                <w:rFonts w:ascii="Arial" w:hAnsi="Arial" w:cs="Arial"/>
              </w:rPr>
              <w:t xml:space="preserve">жарных автомашин в любом направлении. Реконструкция пожарного депо значительно повысит эффективность его работы. </w:t>
            </w:r>
          </w:p>
        </w:tc>
      </w:tr>
      <w:tr w:rsidR="002708B9" w:rsidRPr="00C73EB4" w14:paraId="6BDB92FC" w14:textId="77777777" w:rsidTr="002708B9">
        <w:trPr>
          <w:trHeight w:val="91"/>
        </w:trPr>
        <w:tc>
          <w:tcPr>
            <w:tcW w:w="426" w:type="dxa"/>
            <w:shd w:val="clear" w:color="auto" w:fill="FFFFFF"/>
          </w:tcPr>
          <w:p w14:paraId="0009659F" w14:textId="49B94419" w:rsidR="002708B9" w:rsidRPr="00C73EB4" w:rsidRDefault="00256DCC" w:rsidP="00A55A4F">
            <w:pPr>
              <w:rPr>
                <w:rFonts w:ascii="Arial" w:hAnsi="Arial" w:cs="Arial"/>
              </w:rPr>
            </w:pPr>
            <w:r w:rsidRPr="00C73EB4">
              <w:rPr>
                <w:rFonts w:ascii="Arial" w:hAnsi="Arial" w:cs="Arial"/>
              </w:rPr>
              <w:t>3</w:t>
            </w:r>
            <w:r w:rsidR="002708B9" w:rsidRPr="00C73EB4">
              <w:rPr>
                <w:rFonts w:ascii="Arial" w:hAnsi="Arial" w:cs="Arial"/>
              </w:rPr>
              <w:t>.</w:t>
            </w:r>
          </w:p>
        </w:tc>
        <w:tc>
          <w:tcPr>
            <w:tcW w:w="1559" w:type="dxa"/>
            <w:shd w:val="clear" w:color="auto" w:fill="FFFFFF"/>
          </w:tcPr>
          <w:p w14:paraId="038C32D9" w14:textId="12169D23" w:rsidR="002708B9" w:rsidRPr="00C73EB4" w:rsidRDefault="002708B9" w:rsidP="005B1264">
            <w:pPr>
              <w:rPr>
                <w:rFonts w:ascii="Arial" w:hAnsi="Arial" w:cs="Arial"/>
              </w:rPr>
            </w:pPr>
            <w:r w:rsidRPr="00C73EB4">
              <w:rPr>
                <w:rFonts w:ascii="Arial" w:hAnsi="Arial" w:cs="Arial"/>
              </w:rPr>
              <w:t>Объект рег</w:t>
            </w:r>
            <w:r w:rsidRPr="00C73EB4">
              <w:rPr>
                <w:rFonts w:ascii="Arial" w:hAnsi="Arial" w:cs="Arial"/>
              </w:rPr>
              <w:t>и</w:t>
            </w:r>
            <w:r w:rsidRPr="00C73EB4">
              <w:rPr>
                <w:rFonts w:ascii="Arial" w:hAnsi="Arial" w:cs="Arial"/>
              </w:rPr>
              <w:t xml:space="preserve">онального значения - </w:t>
            </w:r>
            <w:r w:rsidR="005A462B">
              <w:rPr>
                <w:rFonts w:ascii="Arial" w:hAnsi="Arial" w:cs="Arial"/>
              </w:rPr>
              <w:t xml:space="preserve"> </w:t>
            </w:r>
            <w:r w:rsidR="005B1264">
              <w:rPr>
                <w:rFonts w:ascii="Arial" w:hAnsi="Arial" w:cs="Arial"/>
              </w:rPr>
              <w:t>взлетно-</w:t>
            </w:r>
            <w:r w:rsidRPr="00C73EB4">
              <w:rPr>
                <w:rFonts w:ascii="Arial" w:hAnsi="Arial" w:cs="Arial"/>
              </w:rPr>
              <w:t>посадочная площадка для малой ави</w:t>
            </w:r>
            <w:r w:rsidRPr="00C73EB4">
              <w:rPr>
                <w:rFonts w:ascii="Arial" w:hAnsi="Arial" w:cs="Arial"/>
              </w:rPr>
              <w:t>а</w:t>
            </w:r>
            <w:r w:rsidRPr="00C73EB4">
              <w:rPr>
                <w:rFonts w:ascii="Arial" w:hAnsi="Arial" w:cs="Arial"/>
              </w:rPr>
              <w:t>ции и верт</w:t>
            </w:r>
            <w:r w:rsidRPr="00C73EB4">
              <w:rPr>
                <w:rFonts w:ascii="Arial" w:hAnsi="Arial" w:cs="Arial"/>
              </w:rPr>
              <w:t>о</w:t>
            </w:r>
            <w:r w:rsidRPr="00C73EB4">
              <w:rPr>
                <w:rFonts w:ascii="Arial" w:hAnsi="Arial" w:cs="Arial"/>
              </w:rPr>
              <w:t>летов</w:t>
            </w:r>
            <w:r w:rsidR="00A9274D">
              <w:rPr>
                <w:rFonts w:ascii="Arial" w:hAnsi="Arial" w:cs="Arial"/>
              </w:rPr>
              <w:t xml:space="preserve"> (верт</w:t>
            </w:r>
            <w:r w:rsidR="00A9274D">
              <w:rPr>
                <w:rFonts w:ascii="Arial" w:hAnsi="Arial" w:cs="Arial"/>
              </w:rPr>
              <w:t>о</w:t>
            </w:r>
            <w:r w:rsidR="00A9274D">
              <w:rPr>
                <w:rFonts w:ascii="Arial" w:hAnsi="Arial" w:cs="Arial"/>
              </w:rPr>
              <w:t>летная пл</w:t>
            </w:r>
            <w:r w:rsidR="00A9274D">
              <w:rPr>
                <w:rFonts w:ascii="Arial" w:hAnsi="Arial" w:cs="Arial"/>
              </w:rPr>
              <w:t>о</w:t>
            </w:r>
            <w:r w:rsidR="00A9274D">
              <w:rPr>
                <w:rFonts w:ascii="Arial" w:hAnsi="Arial" w:cs="Arial"/>
              </w:rPr>
              <w:t>щадка)</w:t>
            </w:r>
            <w:r w:rsidRPr="00C73EB4">
              <w:rPr>
                <w:rFonts w:ascii="Arial" w:hAnsi="Arial" w:cs="Arial"/>
              </w:rPr>
              <w:t>. Назначение – обеспечение безопасности при ЧС.</w:t>
            </w:r>
          </w:p>
        </w:tc>
        <w:tc>
          <w:tcPr>
            <w:tcW w:w="1276" w:type="dxa"/>
            <w:shd w:val="clear" w:color="auto" w:fill="FFFFFF"/>
          </w:tcPr>
          <w:p w14:paraId="34875725" w14:textId="77777777" w:rsidR="002708B9" w:rsidRPr="00C73EB4" w:rsidRDefault="002708B9" w:rsidP="00A55A4F">
            <w:pPr>
              <w:rPr>
                <w:rFonts w:ascii="Arial" w:hAnsi="Arial" w:cs="Arial"/>
              </w:rPr>
            </w:pPr>
            <w:r w:rsidRPr="00C73EB4">
              <w:rPr>
                <w:rFonts w:ascii="Arial" w:hAnsi="Arial" w:cs="Arial"/>
              </w:rPr>
              <w:t>юго-западнее от п.г.т. Новос</w:t>
            </w:r>
            <w:r w:rsidRPr="00C73EB4">
              <w:rPr>
                <w:rFonts w:ascii="Arial" w:hAnsi="Arial" w:cs="Arial"/>
              </w:rPr>
              <w:t>е</w:t>
            </w:r>
            <w:r w:rsidRPr="00C73EB4">
              <w:rPr>
                <w:rFonts w:ascii="Arial" w:hAnsi="Arial" w:cs="Arial"/>
              </w:rPr>
              <w:t xml:space="preserve">мейкино </w:t>
            </w:r>
          </w:p>
        </w:tc>
        <w:tc>
          <w:tcPr>
            <w:tcW w:w="1276" w:type="dxa"/>
            <w:shd w:val="clear" w:color="auto" w:fill="FFFFFF"/>
          </w:tcPr>
          <w:p w14:paraId="4084C2F0" w14:textId="43579157" w:rsidR="002708B9" w:rsidRPr="00C73EB4" w:rsidRDefault="00A92368" w:rsidP="00A55A4F">
            <w:pPr>
              <w:rPr>
                <w:rFonts w:ascii="Arial" w:hAnsi="Arial" w:cs="Arial"/>
              </w:rPr>
            </w:pPr>
            <w:r w:rsidRPr="00C73EB4">
              <w:rPr>
                <w:rFonts w:ascii="Arial" w:hAnsi="Arial" w:cs="Arial"/>
              </w:rPr>
              <w:t xml:space="preserve">Пункт 2.6 </w:t>
            </w:r>
            <w:r w:rsidR="008C19F2">
              <w:rPr>
                <w:rFonts w:ascii="Arial" w:hAnsi="Arial" w:cs="Arial"/>
              </w:rPr>
              <w:t xml:space="preserve"> ч. 3.39 </w:t>
            </w:r>
            <w:r w:rsidRPr="00C73EB4">
              <w:rPr>
                <w:rFonts w:ascii="Arial" w:hAnsi="Arial" w:cs="Arial"/>
              </w:rPr>
              <w:t>Прилож</w:t>
            </w:r>
            <w:r w:rsidRPr="00C73EB4">
              <w:rPr>
                <w:rFonts w:ascii="Arial" w:hAnsi="Arial" w:cs="Arial"/>
              </w:rPr>
              <w:t>е</w:t>
            </w:r>
            <w:r w:rsidRPr="00C73EB4">
              <w:rPr>
                <w:rFonts w:ascii="Arial" w:hAnsi="Arial" w:cs="Arial"/>
              </w:rPr>
              <w:t>ние № 1 к СТП СО</w:t>
            </w:r>
          </w:p>
        </w:tc>
        <w:tc>
          <w:tcPr>
            <w:tcW w:w="1276" w:type="dxa"/>
            <w:shd w:val="clear" w:color="auto" w:fill="FFFFFF"/>
          </w:tcPr>
          <w:p w14:paraId="4727034C" w14:textId="0E1E6E93" w:rsidR="002708B9" w:rsidRPr="00C73EB4" w:rsidRDefault="002708B9" w:rsidP="00A55A4F">
            <w:pPr>
              <w:rPr>
                <w:rFonts w:ascii="Arial" w:hAnsi="Arial" w:cs="Arial"/>
              </w:rPr>
            </w:pPr>
            <w:r w:rsidRPr="00C73EB4">
              <w:rPr>
                <w:rFonts w:ascii="Arial" w:hAnsi="Arial" w:cs="Arial"/>
              </w:rPr>
              <w:t>строител</w:t>
            </w:r>
            <w:r w:rsidRPr="00C73EB4">
              <w:rPr>
                <w:rFonts w:ascii="Arial" w:hAnsi="Arial" w:cs="Arial"/>
              </w:rPr>
              <w:t>ь</w:t>
            </w:r>
            <w:r w:rsidRPr="00C73EB4">
              <w:rPr>
                <w:rFonts w:ascii="Arial" w:hAnsi="Arial" w:cs="Arial"/>
              </w:rPr>
              <w:t>ство</w:t>
            </w:r>
          </w:p>
        </w:tc>
        <w:tc>
          <w:tcPr>
            <w:tcW w:w="1134" w:type="dxa"/>
            <w:shd w:val="clear" w:color="auto" w:fill="FFFFFF"/>
          </w:tcPr>
          <w:p w14:paraId="3EB64E9B" w14:textId="77777777" w:rsidR="002708B9" w:rsidRPr="00C73EB4" w:rsidRDefault="002708B9" w:rsidP="00A55A4F">
            <w:pPr>
              <w:rPr>
                <w:rFonts w:ascii="Arial" w:hAnsi="Arial" w:cs="Arial"/>
              </w:rPr>
            </w:pPr>
            <w:r w:rsidRPr="00C73EB4">
              <w:rPr>
                <w:rFonts w:ascii="Arial" w:hAnsi="Arial" w:cs="Arial"/>
              </w:rPr>
              <w:t xml:space="preserve">0,98 га </w:t>
            </w:r>
          </w:p>
        </w:tc>
        <w:tc>
          <w:tcPr>
            <w:tcW w:w="1134" w:type="dxa"/>
            <w:shd w:val="clear" w:color="auto" w:fill="FFFFFF"/>
          </w:tcPr>
          <w:p w14:paraId="72F25B89" w14:textId="77777777" w:rsidR="002708B9" w:rsidRPr="00C73EB4" w:rsidRDefault="002708B9" w:rsidP="00A55A4F">
            <w:pPr>
              <w:rPr>
                <w:rFonts w:ascii="Arial" w:hAnsi="Arial" w:cs="Arial"/>
              </w:rPr>
            </w:pPr>
            <w:r w:rsidRPr="00C73EB4">
              <w:rPr>
                <w:rFonts w:ascii="Arial" w:hAnsi="Arial" w:cs="Arial"/>
              </w:rPr>
              <w:t>-</w:t>
            </w:r>
          </w:p>
        </w:tc>
        <w:tc>
          <w:tcPr>
            <w:tcW w:w="992" w:type="dxa"/>
            <w:shd w:val="clear" w:color="auto" w:fill="FFFFFF"/>
          </w:tcPr>
          <w:p w14:paraId="56AE7EB2" w14:textId="77777777" w:rsidR="002708B9" w:rsidRPr="00C73EB4" w:rsidRDefault="002708B9" w:rsidP="00A55A4F">
            <w:pPr>
              <w:rPr>
                <w:rFonts w:ascii="Arial" w:hAnsi="Arial" w:cs="Arial"/>
              </w:rPr>
            </w:pPr>
            <w:r w:rsidRPr="00C73EB4">
              <w:rPr>
                <w:rFonts w:ascii="Arial" w:hAnsi="Arial" w:cs="Arial"/>
              </w:rPr>
              <w:t>-</w:t>
            </w:r>
          </w:p>
        </w:tc>
        <w:tc>
          <w:tcPr>
            <w:tcW w:w="2977" w:type="dxa"/>
            <w:shd w:val="clear" w:color="auto" w:fill="FFFFFF"/>
            <w:vAlign w:val="center"/>
          </w:tcPr>
          <w:p w14:paraId="7F3F4A1A" w14:textId="77777777" w:rsidR="002708B9" w:rsidRPr="00C73EB4" w:rsidRDefault="002708B9" w:rsidP="00A55A4F">
            <w:pPr>
              <w:rPr>
                <w:rFonts w:ascii="Arial" w:hAnsi="Arial" w:cs="Arial"/>
              </w:rPr>
            </w:pPr>
            <w:r w:rsidRPr="00C73EB4">
              <w:rPr>
                <w:rFonts w:ascii="Arial" w:hAnsi="Arial" w:cs="Arial"/>
              </w:rPr>
              <w:t>В соответствии с п. 2.6 Са</w:t>
            </w:r>
            <w:r w:rsidRPr="00C73EB4">
              <w:rPr>
                <w:rFonts w:ascii="Arial" w:hAnsi="Arial" w:cs="Arial"/>
              </w:rPr>
              <w:t>н</w:t>
            </w:r>
            <w:r w:rsidRPr="00C73EB4">
              <w:rPr>
                <w:rFonts w:ascii="Arial" w:hAnsi="Arial" w:cs="Arial"/>
              </w:rPr>
              <w:t>ПиН 2.2.1/2.1.1.1200-03 «С</w:t>
            </w:r>
            <w:r w:rsidRPr="00C73EB4">
              <w:rPr>
                <w:rFonts w:ascii="Arial" w:hAnsi="Arial" w:cs="Arial"/>
              </w:rPr>
              <w:t>а</w:t>
            </w:r>
            <w:r w:rsidRPr="00C73EB4">
              <w:rPr>
                <w:rFonts w:ascii="Arial" w:hAnsi="Arial" w:cs="Arial"/>
              </w:rPr>
              <w:t>нитарно-защитные зоны и санитарная</w:t>
            </w:r>
            <w:r w:rsidRPr="00C73EB4">
              <w:rPr>
                <w:rFonts w:ascii="Arial" w:hAnsi="Arial" w:cs="Arial"/>
              </w:rPr>
              <w:br/>
              <w:t>классификация предприятий, сооружений и иных объе</w:t>
            </w:r>
            <w:r w:rsidRPr="00C73EB4">
              <w:rPr>
                <w:rFonts w:ascii="Arial" w:hAnsi="Arial" w:cs="Arial"/>
              </w:rPr>
              <w:t>к</w:t>
            </w:r>
            <w:r w:rsidRPr="00C73EB4">
              <w:rPr>
                <w:rFonts w:ascii="Arial" w:hAnsi="Arial" w:cs="Arial"/>
              </w:rPr>
              <w:t>тов»</w:t>
            </w:r>
          </w:p>
          <w:p w14:paraId="3A0AC6AD" w14:textId="77777777" w:rsidR="002708B9" w:rsidRPr="00C73EB4" w:rsidRDefault="002708B9" w:rsidP="00A55A4F">
            <w:pPr>
              <w:rPr>
                <w:rFonts w:ascii="Arial" w:hAnsi="Arial" w:cs="Arial"/>
              </w:rPr>
            </w:pPr>
            <w:r w:rsidRPr="00C73EB4">
              <w:rPr>
                <w:rFonts w:ascii="Arial" w:hAnsi="Arial" w:cs="Arial"/>
              </w:rPr>
              <w:t>вдоль стандартных маршр</w:t>
            </w:r>
            <w:r w:rsidRPr="00C73EB4">
              <w:rPr>
                <w:rFonts w:ascii="Arial" w:hAnsi="Arial" w:cs="Arial"/>
              </w:rPr>
              <w:t>у</w:t>
            </w:r>
            <w:r w:rsidRPr="00C73EB4">
              <w:rPr>
                <w:rFonts w:ascii="Arial" w:hAnsi="Arial" w:cs="Arial"/>
              </w:rPr>
              <w:t>тов полета в зоне взлета и посадки воздушных судов, устанавливается расстояние от источника химического, биологического и/или физ</w:t>
            </w:r>
            <w:r w:rsidRPr="00C73EB4">
              <w:rPr>
                <w:rFonts w:ascii="Arial" w:hAnsi="Arial" w:cs="Arial"/>
              </w:rPr>
              <w:t>и</w:t>
            </w:r>
            <w:r w:rsidRPr="00C73EB4">
              <w:rPr>
                <w:rFonts w:ascii="Arial" w:hAnsi="Arial" w:cs="Arial"/>
              </w:rPr>
              <w:t>ческого воздействия, умен</w:t>
            </w:r>
            <w:r w:rsidRPr="00C73EB4">
              <w:rPr>
                <w:rFonts w:ascii="Arial" w:hAnsi="Arial" w:cs="Arial"/>
              </w:rPr>
              <w:t>ь</w:t>
            </w:r>
            <w:r w:rsidRPr="00C73EB4">
              <w:rPr>
                <w:rFonts w:ascii="Arial" w:hAnsi="Arial" w:cs="Arial"/>
              </w:rPr>
              <w:t>шающее эти воздействия до значений гигиенических нормативов (далее - сан</w:t>
            </w:r>
            <w:r w:rsidRPr="00C73EB4">
              <w:rPr>
                <w:rFonts w:ascii="Arial" w:hAnsi="Arial" w:cs="Arial"/>
              </w:rPr>
              <w:t>и</w:t>
            </w:r>
            <w:r w:rsidRPr="00C73EB4">
              <w:rPr>
                <w:rFonts w:ascii="Arial" w:hAnsi="Arial" w:cs="Arial"/>
              </w:rPr>
              <w:t>тарные разрывы). Величина разрыва устанавливается в каждом конкретном случае на основании расчетов ра</w:t>
            </w:r>
            <w:r w:rsidRPr="00C73EB4">
              <w:rPr>
                <w:rFonts w:ascii="Arial" w:hAnsi="Arial" w:cs="Arial"/>
              </w:rPr>
              <w:t>с</w:t>
            </w:r>
            <w:r w:rsidRPr="00C73EB4">
              <w:rPr>
                <w:rFonts w:ascii="Arial" w:hAnsi="Arial" w:cs="Arial"/>
              </w:rPr>
              <w:t>сеивания загрязнения атм</w:t>
            </w:r>
            <w:r w:rsidRPr="00C73EB4">
              <w:rPr>
                <w:rFonts w:ascii="Arial" w:hAnsi="Arial" w:cs="Arial"/>
              </w:rPr>
              <w:t>о</w:t>
            </w:r>
            <w:r w:rsidRPr="00C73EB4">
              <w:rPr>
                <w:rFonts w:ascii="Arial" w:hAnsi="Arial" w:cs="Arial"/>
              </w:rPr>
              <w:t>сферного воздуха и физич</w:t>
            </w:r>
            <w:r w:rsidRPr="00C73EB4">
              <w:rPr>
                <w:rFonts w:ascii="Arial" w:hAnsi="Arial" w:cs="Arial"/>
              </w:rPr>
              <w:t>е</w:t>
            </w:r>
            <w:r w:rsidRPr="00C73EB4">
              <w:rPr>
                <w:rFonts w:ascii="Arial" w:hAnsi="Arial" w:cs="Arial"/>
              </w:rPr>
              <w:t>ских факторов (шума, ви</w:t>
            </w:r>
            <w:r w:rsidRPr="00C73EB4">
              <w:rPr>
                <w:rFonts w:ascii="Arial" w:hAnsi="Arial" w:cs="Arial"/>
              </w:rPr>
              <w:t>б</w:t>
            </w:r>
            <w:r w:rsidRPr="00C73EB4">
              <w:rPr>
                <w:rFonts w:ascii="Arial" w:hAnsi="Arial" w:cs="Arial"/>
              </w:rPr>
              <w:t>рации, электромагнитных полей и др.) с последующим проведением натурных и</w:t>
            </w:r>
            <w:r w:rsidRPr="00C73EB4">
              <w:rPr>
                <w:rFonts w:ascii="Arial" w:hAnsi="Arial" w:cs="Arial"/>
              </w:rPr>
              <w:t>с</w:t>
            </w:r>
            <w:r w:rsidRPr="00C73EB4">
              <w:rPr>
                <w:rFonts w:ascii="Arial" w:hAnsi="Arial" w:cs="Arial"/>
              </w:rPr>
              <w:t>следований и измерений.</w:t>
            </w:r>
          </w:p>
          <w:p w14:paraId="4A749ECF" w14:textId="77777777" w:rsidR="002708B9" w:rsidRPr="00C73EB4" w:rsidRDefault="002708B9" w:rsidP="00A55A4F">
            <w:pPr>
              <w:rPr>
                <w:rFonts w:ascii="Arial" w:hAnsi="Arial" w:cs="Arial"/>
              </w:rPr>
            </w:pPr>
            <w:r w:rsidRPr="00C73EB4">
              <w:rPr>
                <w:rFonts w:ascii="Arial" w:hAnsi="Arial" w:cs="Arial"/>
              </w:rPr>
              <w:t>Таким образом, размер с</w:t>
            </w:r>
            <w:r w:rsidRPr="00C73EB4">
              <w:rPr>
                <w:rFonts w:ascii="Arial" w:hAnsi="Arial" w:cs="Arial"/>
              </w:rPr>
              <w:t>а</w:t>
            </w:r>
            <w:r w:rsidRPr="00C73EB4">
              <w:rPr>
                <w:rFonts w:ascii="Arial" w:hAnsi="Arial" w:cs="Arial"/>
              </w:rPr>
              <w:t>нитарно-защитной зоны по классификации должен быть обоснован проектом сан</w:t>
            </w:r>
            <w:r w:rsidRPr="00C73EB4">
              <w:rPr>
                <w:rFonts w:ascii="Arial" w:hAnsi="Arial" w:cs="Arial"/>
              </w:rPr>
              <w:t>и</w:t>
            </w:r>
            <w:r w:rsidRPr="00C73EB4">
              <w:rPr>
                <w:rFonts w:ascii="Arial" w:hAnsi="Arial" w:cs="Arial"/>
              </w:rPr>
              <w:t>тарно-защитной зоны. П</w:t>
            </w:r>
            <w:r w:rsidRPr="00C73EB4">
              <w:rPr>
                <w:rFonts w:ascii="Arial" w:hAnsi="Arial" w:cs="Arial"/>
              </w:rPr>
              <w:t>о</w:t>
            </w:r>
            <w:r w:rsidRPr="00C73EB4">
              <w:rPr>
                <w:rFonts w:ascii="Arial" w:hAnsi="Arial" w:cs="Arial"/>
              </w:rPr>
              <w:t>жарное депо необходимо располагать на участке с о</w:t>
            </w:r>
            <w:r w:rsidRPr="00C73EB4">
              <w:rPr>
                <w:rFonts w:ascii="Arial" w:hAnsi="Arial" w:cs="Arial"/>
              </w:rPr>
              <w:t>т</w:t>
            </w:r>
            <w:r w:rsidRPr="00C73EB4">
              <w:rPr>
                <w:rFonts w:ascii="Arial" w:hAnsi="Arial" w:cs="Arial"/>
              </w:rPr>
              <w:t>ступом от красной линии до фронта выезда пожарных автомобилей не менее чем на 15 метров, для пожарных депо II, IV и V типов указа</w:t>
            </w:r>
            <w:r w:rsidRPr="00C73EB4">
              <w:rPr>
                <w:rFonts w:ascii="Arial" w:hAnsi="Arial" w:cs="Arial"/>
              </w:rPr>
              <w:t>н</w:t>
            </w:r>
            <w:r w:rsidRPr="00C73EB4">
              <w:rPr>
                <w:rFonts w:ascii="Arial" w:hAnsi="Arial" w:cs="Arial"/>
              </w:rPr>
              <w:t>ное расстояние допускается уменьшать до 10 метров.</w:t>
            </w:r>
          </w:p>
        </w:tc>
        <w:tc>
          <w:tcPr>
            <w:tcW w:w="3118" w:type="dxa"/>
            <w:shd w:val="clear" w:color="auto" w:fill="FFFFFF"/>
          </w:tcPr>
          <w:p w14:paraId="76FD3B5F" w14:textId="3746D697" w:rsidR="002708B9" w:rsidRPr="00C73EB4" w:rsidRDefault="002708B9" w:rsidP="00A55A4F">
            <w:pPr>
              <w:rPr>
                <w:rFonts w:ascii="Arial" w:hAnsi="Arial" w:cs="Arial"/>
              </w:rPr>
            </w:pPr>
            <w:r w:rsidRPr="00C73EB4">
              <w:rPr>
                <w:rFonts w:ascii="Arial" w:hAnsi="Arial" w:cs="Arial"/>
              </w:rPr>
              <w:t>С учетом планируемого п</w:t>
            </w:r>
            <w:r w:rsidRPr="00C73EB4">
              <w:rPr>
                <w:rFonts w:ascii="Arial" w:hAnsi="Arial" w:cs="Arial"/>
              </w:rPr>
              <w:t>о</w:t>
            </w:r>
            <w:r w:rsidRPr="00C73EB4">
              <w:rPr>
                <w:rFonts w:ascii="Arial" w:hAnsi="Arial" w:cs="Arial"/>
              </w:rPr>
              <w:t>вышения интенсивности ж</w:t>
            </w:r>
            <w:r w:rsidRPr="00C73EB4">
              <w:rPr>
                <w:rFonts w:ascii="Arial" w:hAnsi="Arial" w:cs="Arial"/>
              </w:rPr>
              <w:t>и</w:t>
            </w:r>
            <w:r w:rsidRPr="00C73EB4">
              <w:rPr>
                <w:rFonts w:ascii="Arial" w:hAnsi="Arial" w:cs="Arial"/>
              </w:rPr>
              <w:t>лищного строительства на территории городского пос</w:t>
            </w:r>
            <w:r w:rsidRPr="00C73EB4">
              <w:rPr>
                <w:rFonts w:ascii="Arial" w:hAnsi="Arial" w:cs="Arial"/>
              </w:rPr>
              <w:t>е</w:t>
            </w:r>
            <w:r w:rsidRPr="00C73EB4">
              <w:rPr>
                <w:rFonts w:ascii="Arial" w:hAnsi="Arial" w:cs="Arial"/>
              </w:rPr>
              <w:t>ления и увеличения колич</w:t>
            </w:r>
            <w:r w:rsidRPr="00C73EB4">
              <w:rPr>
                <w:rFonts w:ascii="Arial" w:hAnsi="Arial" w:cs="Arial"/>
              </w:rPr>
              <w:t>е</w:t>
            </w:r>
            <w:r w:rsidRPr="00C73EB4">
              <w:rPr>
                <w:rFonts w:ascii="Arial" w:hAnsi="Arial" w:cs="Arial"/>
              </w:rPr>
              <w:t>ства транспортных средств и пассажиропотоков возникает необходимость обеспечения городского поселения Нов</w:t>
            </w:r>
            <w:r w:rsidRPr="00C73EB4">
              <w:rPr>
                <w:rFonts w:ascii="Arial" w:hAnsi="Arial" w:cs="Arial"/>
              </w:rPr>
              <w:t>о</w:t>
            </w:r>
            <w:r w:rsidRPr="00C73EB4">
              <w:rPr>
                <w:rFonts w:ascii="Arial" w:hAnsi="Arial" w:cs="Arial"/>
              </w:rPr>
              <w:t xml:space="preserve">семейкино  взлетно-посадочной площадкой для малой авиации и вертолетов </w:t>
            </w:r>
            <w:r w:rsidR="004E28B9">
              <w:rPr>
                <w:rFonts w:ascii="Arial" w:hAnsi="Arial" w:cs="Arial"/>
              </w:rPr>
              <w:t xml:space="preserve">(вертолетная площадка) </w:t>
            </w:r>
            <w:r w:rsidRPr="00C73EB4">
              <w:rPr>
                <w:rFonts w:ascii="Arial" w:hAnsi="Arial" w:cs="Arial"/>
              </w:rPr>
              <w:t>в ц</w:t>
            </w:r>
            <w:r w:rsidRPr="00C73EB4">
              <w:rPr>
                <w:rFonts w:ascii="Arial" w:hAnsi="Arial" w:cs="Arial"/>
              </w:rPr>
              <w:t>е</w:t>
            </w:r>
            <w:r w:rsidRPr="00C73EB4">
              <w:rPr>
                <w:rFonts w:ascii="Arial" w:hAnsi="Arial" w:cs="Arial"/>
              </w:rPr>
              <w:t>лях оказания оперативной п</w:t>
            </w:r>
            <w:r w:rsidRPr="00C73EB4">
              <w:rPr>
                <w:rFonts w:ascii="Arial" w:hAnsi="Arial" w:cs="Arial"/>
              </w:rPr>
              <w:t>о</w:t>
            </w:r>
            <w:r w:rsidRPr="00C73EB4">
              <w:rPr>
                <w:rFonts w:ascii="Arial" w:hAnsi="Arial" w:cs="Arial"/>
              </w:rPr>
              <w:t>мощи при возникновении чрезвычайных ситуаций, а также перспективного разв</w:t>
            </w:r>
            <w:r w:rsidRPr="00C73EB4">
              <w:rPr>
                <w:rFonts w:ascii="Arial" w:hAnsi="Arial" w:cs="Arial"/>
              </w:rPr>
              <w:t>и</w:t>
            </w:r>
            <w:r w:rsidRPr="00C73EB4">
              <w:rPr>
                <w:rFonts w:ascii="Arial" w:hAnsi="Arial" w:cs="Arial"/>
              </w:rPr>
              <w:t>тия системы транспорта в г</w:t>
            </w:r>
            <w:r w:rsidRPr="00C73EB4">
              <w:rPr>
                <w:rFonts w:ascii="Arial" w:hAnsi="Arial" w:cs="Arial"/>
              </w:rPr>
              <w:t>о</w:t>
            </w:r>
            <w:r w:rsidRPr="00C73EB4">
              <w:rPr>
                <w:rFonts w:ascii="Arial" w:hAnsi="Arial" w:cs="Arial"/>
              </w:rPr>
              <w:t>родском поселении с возмо</w:t>
            </w:r>
            <w:r w:rsidRPr="00C73EB4">
              <w:rPr>
                <w:rFonts w:ascii="Arial" w:hAnsi="Arial" w:cs="Arial"/>
              </w:rPr>
              <w:t>ж</w:t>
            </w:r>
            <w:r w:rsidRPr="00C73EB4">
              <w:rPr>
                <w:rFonts w:ascii="Arial" w:hAnsi="Arial" w:cs="Arial"/>
              </w:rPr>
              <w:t>ностью выработки предлож</w:t>
            </w:r>
            <w:r w:rsidRPr="00C73EB4">
              <w:rPr>
                <w:rFonts w:ascii="Arial" w:hAnsi="Arial" w:cs="Arial"/>
              </w:rPr>
              <w:t>е</w:t>
            </w:r>
            <w:r w:rsidRPr="00C73EB4">
              <w:rPr>
                <w:rFonts w:ascii="Arial" w:hAnsi="Arial" w:cs="Arial"/>
              </w:rPr>
              <w:t>ний по решению проблем во</w:t>
            </w:r>
            <w:r w:rsidRPr="00C73EB4">
              <w:rPr>
                <w:rFonts w:ascii="Arial" w:hAnsi="Arial" w:cs="Arial"/>
              </w:rPr>
              <w:t>з</w:t>
            </w:r>
            <w:r w:rsidRPr="00C73EB4">
              <w:rPr>
                <w:rFonts w:ascii="Arial" w:hAnsi="Arial" w:cs="Arial"/>
              </w:rPr>
              <w:t>растающей загруженности а</w:t>
            </w:r>
            <w:r w:rsidRPr="00C73EB4">
              <w:rPr>
                <w:rFonts w:ascii="Arial" w:hAnsi="Arial" w:cs="Arial"/>
              </w:rPr>
              <w:t>в</w:t>
            </w:r>
            <w:r w:rsidRPr="00C73EB4">
              <w:rPr>
                <w:rFonts w:ascii="Arial" w:hAnsi="Arial" w:cs="Arial"/>
              </w:rPr>
              <w:t>томобильных дорог. Распол</w:t>
            </w:r>
            <w:r w:rsidRPr="00C73EB4">
              <w:rPr>
                <w:rFonts w:ascii="Arial" w:hAnsi="Arial" w:cs="Arial"/>
              </w:rPr>
              <w:t>о</w:t>
            </w:r>
            <w:r w:rsidRPr="00C73EB4">
              <w:rPr>
                <w:rFonts w:ascii="Arial" w:hAnsi="Arial" w:cs="Arial"/>
              </w:rPr>
              <w:t>жение объекта за границами городского поселения вблизи промышленной зоны обусло</w:t>
            </w:r>
            <w:r w:rsidRPr="00C73EB4">
              <w:rPr>
                <w:rFonts w:ascii="Arial" w:hAnsi="Arial" w:cs="Arial"/>
              </w:rPr>
              <w:t>в</w:t>
            </w:r>
            <w:r w:rsidRPr="00C73EB4">
              <w:rPr>
                <w:rFonts w:ascii="Arial" w:hAnsi="Arial" w:cs="Arial"/>
              </w:rPr>
              <w:t>лено необходимостью собл</w:t>
            </w:r>
            <w:r w:rsidRPr="00C73EB4">
              <w:rPr>
                <w:rFonts w:ascii="Arial" w:hAnsi="Arial" w:cs="Arial"/>
              </w:rPr>
              <w:t>ю</w:t>
            </w:r>
            <w:r w:rsidRPr="00C73EB4">
              <w:rPr>
                <w:rFonts w:ascii="Arial" w:hAnsi="Arial" w:cs="Arial"/>
              </w:rPr>
              <w:t>дения требований СанПиН 2.2.1/2.1.1.1200-03   «Сан</w:t>
            </w:r>
            <w:r w:rsidRPr="00C73EB4">
              <w:rPr>
                <w:rFonts w:ascii="Arial" w:hAnsi="Arial" w:cs="Arial"/>
              </w:rPr>
              <w:t>и</w:t>
            </w:r>
            <w:r w:rsidRPr="00C73EB4">
              <w:rPr>
                <w:rFonts w:ascii="Arial" w:hAnsi="Arial" w:cs="Arial"/>
              </w:rPr>
              <w:t>тарно-защитные зоны и сан</w:t>
            </w:r>
            <w:r w:rsidRPr="00C73EB4">
              <w:rPr>
                <w:rFonts w:ascii="Arial" w:hAnsi="Arial" w:cs="Arial"/>
              </w:rPr>
              <w:t>и</w:t>
            </w:r>
            <w:r w:rsidRPr="00C73EB4">
              <w:rPr>
                <w:rFonts w:ascii="Arial" w:hAnsi="Arial" w:cs="Arial"/>
              </w:rPr>
              <w:t>тарная</w:t>
            </w:r>
            <w:r w:rsidRPr="00C73EB4">
              <w:rPr>
                <w:rFonts w:ascii="Arial" w:hAnsi="Arial" w:cs="Arial"/>
              </w:rPr>
              <w:br/>
              <w:t>классификация предприятий, сооружений и иных объектов» и Федеральных авиационных правил «Требования к пос</w:t>
            </w:r>
            <w:r w:rsidRPr="00C73EB4">
              <w:rPr>
                <w:rFonts w:ascii="Arial" w:hAnsi="Arial" w:cs="Arial"/>
              </w:rPr>
              <w:t>а</w:t>
            </w:r>
            <w:r w:rsidRPr="00C73EB4">
              <w:rPr>
                <w:rFonts w:ascii="Arial" w:hAnsi="Arial" w:cs="Arial"/>
              </w:rPr>
              <w:t>дочным площадкам, распол</w:t>
            </w:r>
            <w:r w:rsidRPr="00C73EB4">
              <w:rPr>
                <w:rFonts w:ascii="Arial" w:hAnsi="Arial" w:cs="Arial"/>
              </w:rPr>
              <w:t>о</w:t>
            </w:r>
            <w:r w:rsidRPr="00C73EB4">
              <w:rPr>
                <w:rFonts w:ascii="Arial" w:hAnsi="Arial" w:cs="Arial"/>
              </w:rPr>
              <w:t xml:space="preserve">женным на участке земли или акватории», утвержденных приказом Минтранса РФ от 4 марта 2011 г. № 69 </w:t>
            </w:r>
          </w:p>
        </w:tc>
      </w:tr>
      <w:tr w:rsidR="002708B9" w:rsidRPr="00C73EB4" w14:paraId="5A3712BE" w14:textId="77777777" w:rsidTr="002708B9">
        <w:trPr>
          <w:trHeight w:val="91"/>
        </w:trPr>
        <w:tc>
          <w:tcPr>
            <w:tcW w:w="426" w:type="dxa"/>
            <w:shd w:val="clear" w:color="auto" w:fill="FFFFFF"/>
          </w:tcPr>
          <w:p w14:paraId="778794DD" w14:textId="4DB0DD0D" w:rsidR="002708B9" w:rsidRPr="00C73EB4" w:rsidRDefault="00256DCC" w:rsidP="00A55A4F">
            <w:pPr>
              <w:rPr>
                <w:rFonts w:ascii="Arial" w:hAnsi="Arial" w:cs="Arial"/>
              </w:rPr>
            </w:pPr>
            <w:r w:rsidRPr="00C73EB4">
              <w:rPr>
                <w:rFonts w:ascii="Arial" w:hAnsi="Arial" w:cs="Arial"/>
              </w:rPr>
              <w:t>4</w:t>
            </w:r>
            <w:r w:rsidR="002708B9" w:rsidRPr="00C73EB4">
              <w:rPr>
                <w:rFonts w:ascii="Arial" w:hAnsi="Arial" w:cs="Arial"/>
              </w:rPr>
              <w:t>.</w:t>
            </w:r>
          </w:p>
        </w:tc>
        <w:tc>
          <w:tcPr>
            <w:tcW w:w="1559" w:type="dxa"/>
            <w:shd w:val="clear" w:color="auto" w:fill="FFFFFF"/>
          </w:tcPr>
          <w:p w14:paraId="2766D2E8" w14:textId="77777777" w:rsidR="002708B9" w:rsidRPr="00C73EB4" w:rsidRDefault="002708B9" w:rsidP="00A55A4F">
            <w:pPr>
              <w:rPr>
                <w:rFonts w:ascii="Arial" w:hAnsi="Arial" w:cs="Arial"/>
              </w:rPr>
            </w:pPr>
            <w:r w:rsidRPr="00C73EB4">
              <w:rPr>
                <w:rFonts w:ascii="Arial" w:hAnsi="Arial" w:cs="Arial"/>
              </w:rPr>
              <w:t>Объект рег</w:t>
            </w:r>
            <w:r w:rsidRPr="00C73EB4">
              <w:rPr>
                <w:rFonts w:ascii="Arial" w:hAnsi="Arial" w:cs="Arial"/>
              </w:rPr>
              <w:t>и</w:t>
            </w:r>
            <w:r w:rsidRPr="00C73EB4">
              <w:rPr>
                <w:rFonts w:ascii="Arial" w:hAnsi="Arial" w:cs="Arial"/>
              </w:rPr>
              <w:t>онального значения - автодорога Дубки – Н</w:t>
            </w:r>
            <w:r w:rsidRPr="00C73EB4">
              <w:rPr>
                <w:rFonts w:ascii="Arial" w:hAnsi="Arial" w:cs="Arial"/>
              </w:rPr>
              <w:t>о</w:t>
            </w:r>
            <w:r w:rsidRPr="00C73EB4">
              <w:rPr>
                <w:rFonts w:ascii="Arial" w:hAnsi="Arial" w:cs="Arial"/>
              </w:rPr>
              <w:t>восемейкино. Назначение – развитие транспортной инфрастру</w:t>
            </w:r>
            <w:r w:rsidRPr="00C73EB4">
              <w:rPr>
                <w:rFonts w:ascii="Arial" w:hAnsi="Arial" w:cs="Arial"/>
              </w:rPr>
              <w:t>к</w:t>
            </w:r>
            <w:r w:rsidRPr="00C73EB4">
              <w:rPr>
                <w:rFonts w:ascii="Arial" w:hAnsi="Arial" w:cs="Arial"/>
              </w:rPr>
              <w:t>туры и обе</w:t>
            </w:r>
            <w:r w:rsidRPr="00C73EB4">
              <w:rPr>
                <w:rFonts w:ascii="Arial" w:hAnsi="Arial" w:cs="Arial"/>
              </w:rPr>
              <w:t>с</w:t>
            </w:r>
            <w:r w:rsidRPr="00C73EB4">
              <w:rPr>
                <w:rFonts w:ascii="Arial" w:hAnsi="Arial" w:cs="Arial"/>
              </w:rPr>
              <w:t>печение транспортной доступности.</w:t>
            </w:r>
          </w:p>
        </w:tc>
        <w:tc>
          <w:tcPr>
            <w:tcW w:w="1276" w:type="dxa"/>
            <w:shd w:val="clear" w:color="auto" w:fill="FFFFFF"/>
          </w:tcPr>
          <w:p w14:paraId="2EB5D8FC" w14:textId="77777777" w:rsidR="002708B9" w:rsidRPr="00C73EB4" w:rsidRDefault="002708B9" w:rsidP="00A55A4F">
            <w:pPr>
              <w:rPr>
                <w:rFonts w:ascii="Arial" w:hAnsi="Arial" w:cs="Arial"/>
              </w:rPr>
            </w:pPr>
            <w:r w:rsidRPr="00C73EB4">
              <w:rPr>
                <w:rFonts w:ascii="Arial" w:hAnsi="Arial" w:cs="Arial"/>
              </w:rPr>
              <w:t>-</w:t>
            </w:r>
          </w:p>
        </w:tc>
        <w:tc>
          <w:tcPr>
            <w:tcW w:w="1276" w:type="dxa"/>
            <w:shd w:val="clear" w:color="auto" w:fill="FFFFFF"/>
          </w:tcPr>
          <w:p w14:paraId="03371DFD" w14:textId="19202464" w:rsidR="00FC1FBB" w:rsidRPr="00C73EB4" w:rsidRDefault="00FC1FBB" w:rsidP="00FC1FBB">
            <w:pPr>
              <w:rPr>
                <w:rFonts w:ascii="Arial" w:hAnsi="Arial" w:cs="Arial"/>
              </w:rPr>
            </w:pPr>
            <w:r w:rsidRPr="00C73EB4">
              <w:rPr>
                <w:rFonts w:ascii="Arial" w:hAnsi="Arial" w:cs="Arial"/>
              </w:rPr>
              <w:t>П. 98 ч. 2 Прилож</w:t>
            </w:r>
            <w:r w:rsidRPr="00C73EB4">
              <w:rPr>
                <w:rFonts w:ascii="Arial" w:hAnsi="Arial" w:cs="Arial"/>
              </w:rPr>
              <w:t>е</w:t>
            </w:r>
            <w:r w:rsidRPr="00C73EB4">
              <w:rPr>
                <w:rFonts w:ascii="Arial" w:hAnsi="Arial" w:cs="Arial"/>
              </w:rPr>
              <w:t>ния № 1 Схемы террит</w:t>
            </w:r>
            <w:r w:rsidRPr="00C73EB4">
              <w:rPr>
                <w:rFonts w:ascii="Arial" w:hAnsi="Arial" w:cs="Arial"/>
              </w:rPr>
              <w:t>о</w:t>
            </w:r>
            <w:r w:rsidRPr="00C73EB4">
              <w:rPr>
                <w:rFonts w:ascii="Arial" w:hAnsi="Arial" w:cs="Arial"/>
              </w:rPr>
              <w:t>риального планир</w:t>
            </w:r>
            <w:r w:rsidRPr="00C73EB4">
              <w:rPr>
                <w:rFonts w:ascii="Arial" w:hAnsi="Arial" w:cs="Arial"/>
              </w:rPr>
              <w:t>о</w:t>
            </w:r>
            <w:r w:rsidRPr="00C73EB4">
              <w:rPr>
                <w:rFonts w:ascii="Arial" w:hAnsi="Arial" w:cs="Arial"/>
              </w:rPr>
              <w:t>вания С</w:t>
            </w:r>
            <w:r w:rsidRPr="00C73EB4">
              <w:rPr>
                <w:rFonts w:ascii="Arial" w:hAnsi="Arial" w:cs="Arial"/>
              </w:rPr>
              <w:t>а</w:t>
            </w:r>
            <w:r w:rsidRPr="00C73EB4">
              <w:rPr>
                <w:rFonts w:ascii="Arial" w:hAnsi="Arial" w:cs="Arial"/>
              </w:rPr>
              <w:t>марско-Толья</w:t>
            </w:r>
            <w:r w:rsidRPr="00C73EB4">
              <w:rPr>
                <w:rFonts w:ascii="Arial" w:hAnsi="Arial" w:cs="Arial"/>
              </w:rPr>
              <w:t>т</w:t>
            </w:r>
            <w:r w:rsidRPr="00C73EB4">
              <w:rPr>
                <w:rFonts w:ascii="Arial" w:hAnsi="Arial" w:cs="Arial"/>
              </w:rPr>
              <w:t>тинской агломер</w:t>
            </w:r>
            <w:r w:rsidRPr="00C73EB4">
              <w:rPr>
                <w:rFonts w:ascii="Arial" w:hAnsi="Arial" w:cs="Arial"/>
              </w:rPr>
              <w:t>а</w:t>
            </w:r>
            <w:r w:rsidRPr="00C73EB4">
              <w:rPr>
                <w:rFonts w:ascii="Arial" w:hAnsi="Arial" w:cs="Arial"/>
              </w:rPr>
              <w:t>ции, утве</w:t>
            </w:r>
            <w:r w:rsidRPr="00C73EB4">
              <w:rPr>
                <w:rFonts w:ascii="Arial" w:hAnsi="Arial" w:cs="Arial"/>
              </w:rPr>
              <w:t>р</w:t>
            </w:r>
            <w:r w:rsidRPr="00C73EB4">
              <w:rPr>
                <w:rFonts w:ascii="Arial" w:hAnsi="Arial" w:cs="Arial"/>
              </w:rPr>
              <w:t>жденной Постано</w:t>
            </w:r>
            <w:r w:rsidRPr="00C73EB4">
              <w:rPr>
                <w:rFonts w:ascii="Arial" w:hAnsi="Arial" w:cs="Arial"/>
              </w:rPr>
              <w:t>в</w:t>
            </w:r>
            <w:r w:rsidRPr="00C73EB4">
              <w:rPr>
                <w:rFonts w:ascii="Arial" w:hAnsi="Arial" w:cs="Arial"/>
              </w:rPr>
              <w:t>лением Прав</w:t>
            </w:r>
            <w:r w:rsidRPr="00C73EB4">
              <w:rPr>
                <w:rFonts w:ascii="Arial" w:hAnsi="Arial" w:cs="Arial"/>
              </w:rPr>
              <w:t>и</w:t>
            </w:r>
            <w:r w:rsidRPr="00C73EB4">
              <w:rPr>
                <w:rFonts w:ascii="Arial" w:hAnsi="Arial" w:cs="Arial"/>
              </w:rPr>
              <w:t>тельства Самарской области от 26.07.2016 № 407</w:t>
            </w:r>
          </w:p>
          <w:p w14:paraId="11DDFD52" w14:textId="58730189" w:rsidR="002708B9" w:rsidRPr="00C73EB4" w:rsidRDefault="00FC1FBB" w:rsidP="00FC1FBB">
            <w:pPr>
              <w:rPr>
                <w:rFonts w:ascii="Arial" w:hAnsi="Arial" w:cs="Arial"/>
              </w:rPr>
            </w:pPr>
            <w:r w:rsidRPr="00C73EB4">
              <w:rPr>
                <w:rFonts w:ascii="Arial" w:hAnsi="Arial" w:cs="Arial"/>
              </w:rPr>
              <w:t xml:space="preserve"> </w:t>
            </w:r>
          </w:p>
        </w:tc>
        <w:tc>
          <w:tcPr>
            <w:tcW w:w="1276" w:type="dxa"/>
            <w:shd w:val="clear" w:color="auto" w:fill="FFFFFF"/>
          </w:tcPr>
          <w:p w14:paraId="11521910" w14:textId="333EF8DD" w:rsidR="002708B9" w:rsidRPr="00C73EB4" w:rsidRDefault="002708B9" w:rsidP="00A55A4F">
            <w:pPr>
              <w:rPr>
                <w:rFonts w:ascii="Arial" w:hAnsi="Arial" w:cs="Arial"/>
              </w:rPr>
            </w:pPr>
            <w:r w:rsidRPr="00C73EB4">
              <w:rPr>
                <w:rFonts w:ascii="Arial" w:hAnsi="Arial" w:cs="Arial"/>
              </w:rPr>
              <w:t>строител</w:t>
            </w:r>
            <w:r w:rsidRPr="00C73EB4">
              <w:rPr>
                <w:rFonts w:ascii="Arial" w:hAnsi="Arial" w:cs="Arial"/>
              </w:rPr>
              <w:t>ь</w:t>
            </w:r>
            <w:r w:rsidRPr="00C73EB4">
              <w:rPr>
                <w:rFonts w:ascii="Arial" w:hAnsi="Arial" w:cs="Arial"/>
              </w:rPr>
              <w:t>ство</w:t>
            </w:r>
          </w:p>
        </w:tc>
        <w:tc>
          <w:tcPr>
            <w:tcW w:w="1134" w:type="dxa"/>
            <w:shd w:val="clear" w:color="auto" w:fill="FFFFFF"/>
          </w:tcPr>
          <w:p w14:paraId="1598224D" w14:textId="77777777" w:rsidR="002708B9" w:rsidRPr="00C73EB4" w:rsidRDefault="002708B9" w:rsidP="00A55A4F">
            <w:pPr>
              <w:rPr>
                <w:rFonts w:ascii="Arial" w:hAnsi="Arial" w:cs="Arial"/>
              </w:rPr>
            </w:pPr>
            <w:r w:rsidRPr="00C73EB4">
              <w:rPr>
                <w:rFonts w:ascii="Arial" w:hAnsi="Arial" w:cs="Arial"/>
              </w:rPr>
              <w:t>-</w:t>
            </w:r>
          </w:p>
        </w:tc>
        <w:tc>
          <w:tcPr>
            <w:tcW w:w="1134" w:type="dxa"/>
            <w:shd w:val="clear" w:color="auto" w:fill="FFFFFF"/>
          </w:tcPr>
          <w:p w14:paraId="0868B340" w14:textId="1E844D95" w:rsidR="002708B9" w:rsidRPr="00C73EB4" w:rsidRDefault="002708B9" w:rsidP="00A55A4F">
            <w:pPr>
              <w:rPr>
                <w:rFonts w:ascii="Arial" w:hAnsi="Arial" w:cs="Arial"/>
              </w:rPr>
            </w:pPr>
            <w:r w:rsidRPr="00C73EB4">
              <w:rPr>
                <w:rFonts w:ascii="Arial" w:hAnsi="Arial" w:cs="Arial"/>
              </w:rPr>
              <w:t>Приме</w:t>
            </w:r>
            <w:r w:rsidRPr="00C73EB4">
              <w:rPr>
                <w:rFonts w:ascii="Arial" w:hAnsi="Arial" w:cs="Arial"/>
              </w:rPr>
              <w:t>р</w:t>
            </w:r>
            <w:r w:rsidRPr="00C73EB4">
              <w:rPr>
                <w:rFonts w:ascii="Arial" w:hAnsi="Arial" w:cs="Arial"/>
              </w:rPr>
              <w:t>ная п</w:t>
            </w:r>
            <w:r w:rsidR="00A32C49" w:rsidRPr="00C73EB4">
              <w:rPr>
                <w:rFonts w:ascii="Arial" w:hAnsi="Arial" w:cs="Arial"/>
              </w:rPr>
              <w:t>р</w:t>
            </w:r>
            <w:r w:rsidRPr="00C73EB4">
              <w:rPr>
                <w:rFonts w:ascii="Arial" w:hAnsi="Arial" w:cs="Arial"/>
              </w:rPr>
              <w:t>о</w:t>
            </w:r>
            <w:r w:rsidRPr="00C73EB4">
              <w:rPr>
                <w:rFonts w:ascii="Arial" w:hAnsi="Arial" w:cs="Arial"/>
              </w:rPr>
              <w:t>тяже</w:t>
            </w:r>
            <w:r w:rsidRPr="00C73EB4">
              <w:rPr>
                <w:rFonts w:ascii="Arial" w:hAnsi="Arial" w:cs="Arial"/>
              </w:rPr>
              <w:t>н</w:t>
            </w:r>
            <w:r w:rsidRPr="00C73EB4">
              <w:rPr>
                <w:rFonts w:ascii="Arial" w:hAnsi="Arial" w:cs="Arial"/>
              </w:rPr>
              <w:t>ность около  4 км</w:t>
            </w:r>
          </w:p>
        </w:tc>
        <w:tc>
          <w:tcPr>
            <w:tcW w:w="992" w:type="dxa"/>
            <w:shd w:val="clear" w:color="auto" w:fill="FFFFFF"/>
          </w:tcPr>
          <w:p w14:paraId="33B15878" w14:textId="77777777" w:rsidR="002708B9" w:rsidRPr="00C73EB4" w:rsidRDefault="002708B9" w:rsidP="00A55A4F">
            <w:pPr>
              <w:rPr>
                <w:rFonts w:ascii="Arial" w:hAnsi="Arial" w:cs="Arial"/>
              </w:rPr>
            </w:pPr>
            <w:r w:rsidRPr="00C73EB4">
              <w:rPr>
                <w:rFonts w:ascii="Arial" w:hAnsi="Arial" w:cs="Arial"/>
              </w:rPr>
              <w:t>Дорога III кат</w:t>
            </w:r>
            <w:r w:rsidRPr="00C73EB4">
              <w:rPr>
                <w:rFonts w:ascii="Arial" w:hAnsi="Arial" w:cs="Arial"/>
              </w:rPr>
              <w:t>е</w:t>
            </w:r>
            <w:r w:rsidRPr="00C73EB4">
              <w:rPr>
                <w:rFonts w:ascii="Arial" w:hAnsi="Arial" w:cs="Arial"/>
              </w:rPr>
              <w:t xml:space="preserve">гории </w:t>
            </w:r>
          </w:p>
        </w:tc>
        <w:tc>
          <w:tcPr>
            <w:tcW w:w="2977" w:type="dxa"/>
            <w:shd w:val="clear" w:color="auto" w:fill="FFFFFF"/>
            <w:vAlign w:val="center"/>
          </w:tcPr>
          <w:p w14:paraId="359BD29B" w14:textId="77777777" w:rsidR="002708B9" w:rsidRPr="00C73EB4" w:rsidRDefault="002708B9" w:rsidP="00A55A4F">
            <w:pPr>
              <w:rPr>
                <w:rFonts w:ascii="Arial" w:hAnsi="Arial" w:cs="Arial"/>
              </w:rPr>
            </w:pPr>
            <w:r w:rsidRPr="00C73EB4">
              <w:rPr>
                <w:rFonts w:ascii="Arial" w:hAnsi="Arial" w:cs="Arial"/>
              </w:rPr>
              <w:t>Статьей 26 Федерального  закона от 08.11.2007 N 257-ФЗ (ред. от 07.02.2017) «Об автомобильных дорогах и о дорожной деятельности в Российской Федерации и о внесении изменений в о</w:t>
            </w:r>
            <w:r w:rsidRPr="00C73EB4">
              <w:rPr>
                <w:rFonts w:ascii="Arial" w:hAnsi="Arial" w:cs="Arial"/>
              </w:rPr>
              <w:t>т</w:t>
            </w:r>
            <w:r w:rsidRPr="00C73EB4">
              <w:rPr>
                <w:rFonts w:ascii="Arial" w:hAnsi="Arial" w:cs="Arial"/>
              </w:rPr>
              <w:t>дельные законодательные акты Российской Федер</w:t>
            </w:r>
            <w:r w:rsidRPr="00C73EB4">
              <w:rPr>
                <w:rFonts w:ascii="Arial" w:hAnsi="Arial" w:cs="Arial"/>
              </w:rPr>
              <w:t>а</w:t>
            </w:r>
            <w:r w:rsidRPr="00C73EB4">
              <w:rPr>
                <w:rFonts w:ascii="Arial" w:hAnsi="Arial" w:cs="Arial"/>
              </w:rPr>
              <w:t>ции» установлено, что для автомобильных дорог, за исключением автомобил</w:t>
            </w:r>
            <w:r w:rsidRPr="00C73EB4">
              <w:rPr>
                <w:rFonts w:ascii="Arial" w:hAnsi="Arial" w:cs="Arial"/>
              </w:rPr>
              <w:t>ь</w:t>
            </w:r>
            <w:r w:rsidRPr="00C73EB4">
              <w:rPr>
                <w:rFonts w:ascii="Arial" w:hAnsi="Arial" w:cs="Arial"/>
              </w:rPr>
              <w:t>ных дорог, расположенных в границах населенных пун</w:t>
            </w:r>
            <w:r w:rsidRPr="00C73EB4">
              <w:rPr>
                <w:rFonts w:ascii="Arial" w:hAnsi="Arial" w:cs="Arial"/>
              </w:rPr>
              <w:t>к</w:t>
            </w:r>
            <w:r w:rsidRPr="00C73EB4">
              <w:rPr>
                <w:rFonts w:ascii="Arial" w:hAnsi="Arial" w:cs="Arial"/>
              </w:rPr>
              <w:t>тов, устанавливаются пр</w:t>
            </w:r>
            <w:r w:rsidRPr="00C73EB4">
              <w:rPr>
                <w:rFonts w:ascii="Arial" w:hAnsi="Arial" w:cs="Arial"/>
              </w:rPr>
              <w:t>и</w:t>
            </w:r>
            <w:r w:rsidRPr="00C73EB4">
              <w:rPr>
                <w:rFonts w:ascii="Arial" w:hAnsi="Arial" w:cs="Arial"/>
              </w:rPr>
              <w:t>дорожные полосы в размере:</w:t>
            </w:r>
          </w:p>
          <w:p w14:paraId="35EB4413" w14:textId="77777777" w:rsidR="002708B9" w:rsidRPr="00C73EB4" w:rsidRDefault="002708B9" w:rsidP="00A55A4F">
            <w:pPr>
              <w:rPr>
                <w:rFonts w:ascii="Arial" w:hAnsi="Arial" w:cs="Arial"/>
              </w:rPr>
            </w:pPr>
            <w:r w:rsidRPr="00C73EB4">
              <w:rPr>
                <w:rFonts w:ascii="Arial" w:hAnsi="Arial" w:cs="Arial"/>
              </w:rPr>
              <w:t>1) семидесяти пяти метров - для автомобильных дорог первой и второй категорий;</w:t>
            </w:r>
          </w:p>
          <w:p w14:paraId="1D9F567C" w14:textId="77777777" w:rsidR="002708B9" w:rsidRPr="00C73EB4" w:rsidRDefault="002708B9" w:rsidP="00A55A4F">
            <w:pPr>
              <w:rPr>
                <w:rFonts w:ascii="Arial" w:hAnsi="Arial" w:cs="Arial"/>
              </w:rPr>
            </w:pPr>
            <w:r w:rsidRPr="00C73EB4">
              <w:rPr>
                <w:rFonts w:ascii="Arial" w:hAnsi="Arial" w:cs="Arial"/>
              </w:rPr>
              <w:t>2) пятидесяти метров - для автомобильных дорог трет</w:t>
            </w:r>
            <w:r w:rsidRPr="00C73EB4">
              <w:rPr>
                <w:rFonts w:ascii="Arial" w:hAnsi="Arial" w:cs="Arial"/>
              </w:rPr>
              <w:t>ь</w:t>
            </w:r>
            <w:r w:rsidRPr="00C73EB4">
              <w:rPr>
                <w:rFonts w:ascii="Arial" w:hAnsi="Arial" w:cs="Arial"/>
              </w:rPr>
              <w:t>ей и четвертой категорий;</w:t>
            </w:r>
          </w:p>
          <w:p w14:paraId="04C594C3" w14:textId="77777777" w:rsidR="002708B9" w:rsidRPr="00C73EB4" w:rsidRDefault="002708B9" w:rsidP="00A55A4F">
            <w:pPr>
              <w:rPr>
                <w:rFonts w:ascii="Arial" w:hAnsi="Arial" w:cs="Arial"/>
              </w:rPr>
            </w:pPr>
            <w:r w:rsidRPr="00C73EB4">
              <w:rPr>
                <w:rFonts w:ascii="Arial" w:hAnsi="Arial" w:cs="Arial"/>
              </w:rPr>
              <w:t>3) двадцати пяти метров - для автомобильных дорог пятой категории;</w:t>
            </w:r>
          </w:p>
          <w:p w14:paraId="2AE8BBC8" w14:textId="77777777" w:rsidR="002708B9" w:rsidRPr="00C73EB4" w:rsidRDefault="002708B9" w:rsidP="00A55A4F">
            <w:pPr>
              <w:rPr>
                <w:rFonts w:ascii="Arial" w:hAnsi="Arial" w:cs="Arial"/>
              </w:rPr>
            </w:pPr>
            <w:r w:rsidRPr="00C73EB4">
              <w:rPr>
                <w:rFonts w:ascii="Arial" w:hAnsi="Arial" w:cs="Arial"/>
              </w:rPr>
              <w:t>4) ста метров - для подъез</w:t>
            </w:r>
            <w:r w:rsidRPr="00C73EB4">
              <w:rPr>
                <w:rFonts w:ascii="Arial" w:hAnsi="Arial" w:cs="Arial"/>
              </w:rPr>
              <w:t>д</w:t>
            </w:r>
            <w:r w:rsidRPr="00C73EB4">
              <w:rPr>
                <w:rFonts w:ascii="Arial" w:hAnsi="Arial" w:cs="Arial"/>
              </w:rPr>
              <w:t>ных дорог, соединяющих административные центры (столицы) субъектов Росси</w:t>
            </w:r>
            <w:r w:rsidRPr="00C73EB4">
              <w:rPr>
                <w:rFonts w:ascii="Arial" w:hAnsi="Arial" w:cs="Arial"/>
              </w:rPr>
              <w:t>й</w:t>
            </w:r>
            <w:r w:rsidRPr="00C73EB4">
              <w:rPr>
                <w:rFonts w:ascii="Arial" w:hAnsi="Arial" w:cs="Arial"/>
              </w:rPr>
              <w:t>ской Федерации, города ф</w:t>
            </w:r>
            <w:r w:rsidRPr="00C73EB4">
              <w:rPr>
                <w:rFonts w:ascii="Arial" w:hAnsi="Arial" w:cs="Arial"/>
              </w:rPr>
              <w:t>е</w:t>
            </w:r>
            <w:r w:rsidRPr="00C73EB4">
              <w:rPr>
                <w:rFonts w:ascii="Arial" w:hAnsi="Arial" w:cs="Arial"/>
              </w:rPr>
              <w:t>дерального значения с др</w:t>
            </w:r>
            <w:r w:rsidRPr="00C73EB4">
              <w:rPr>
                <w:rFonts w:ascii="Arial" w:hAnsi="Arial" w:cs="Arial"/>
              </w:rPr>
              <w:t>у</w:t>
            </w:r>
            <w:r w:rsidRPr="00C73EB4">
              <w:rPr>
                <w:rFonts w:ascii="Arial" w:hAnsi="Arial" w:cs="Arial"/>
              </w:rPr>
              <w:t>гими населенными пунктами, а также для участков авт</w:t>
            </w:r>
            <w:r w:rsidRPr="00C73EB4">
              <w:rPr>
                <w:rFonts w:ascii="Arial" w:hAnsi="Arial" w:cs="Arial"/>
              </w:rPr>
              <w:t>о</w:t>
            </w:r>
            <w:r w:rsidRPr="00C73EB4">
              <w:rPr>
                <w:rFonts w:ascii="Arial" w:hAnsi="Arial" w:cs="Arial"/>
              </w:rPr>
              <w:t>мобильных дорог общего пользования федерального значения, построенных для объездов городов с числе</w:t>
            </w:r>
            <w:r w:rsidRPr="00C73EB4">
              <w:rPr>
                <w:rFonts w:ascii="Arial" w:hAnsi="Arial" w:cs="Arial"/>
              </w:rPr>
              <w:t>н</w:t>
            </w:r>
            <w:r w:rsidRPr="00C73EB4">
              <w:rPr>
                <w:rFonts w:ascii="Arial" w:hAnsi="Arial" w:cs="Arial"/>
              </w:rPr>
              <w:t>ностью населения до дву</w:t>
            </w:r>
            <w:r w:rsidRPr="00C73EB4">
              <w:rPr>
                <w:rFonts w:ascii="Arial" w:hAnsi="Arial" w:cs="Arial"/>
              </w:rPr>
              <w:t>х</w:t>
            </w:r>
            <w:r w:rsidRPr="00C73EB4">
              <w:rPr>
                <w:rFonts w:ascii="Arial" w:hAnsi="Arial" w:cs="Arial"/>
              </w:rPr>
              <w:t>сот пятидесяти тысяч чел</w:t>
            </w:r>
            <w:r w:rsidRPr="00C73EB4">
              <w:rPr>
                <w:rFonts w:ascii="Arial" w:hAnsi="Arial" w:cs="Arial"/>
              </w:rPr>
              <w:t>о</w:t>
            </w:r>
            <w:r w:rsidRPr="00C73EB4">
              <w:rPr>
                <w:rFonts w:ascii="Arial" w:hAnsi="Arial" w:cs="Arial"/>
              </w:rPr>
              <w:t>век.</w:t>
            </w:r>
          </w:p>
        </w:tc>
        <w:tc>
          <w:tcPr>
            <w:tcW w:w="3118" w:type="dxa"/>
            <w:shd w:val="clear" w:color="auto" w:fill="FFFFFF"/>
          </w:tcPr>
          <w:p w14:paraId="3D78B150" w14:textId="7871116F" w:rsidR="002708B9" w:rsidRPr="00C73EB4" w:rsidRDefault="002708B9" w:rsidP="001E33AE">
            <w:pPr>
              <w:rPr>
                <w:rFonts w:ascii="Arial" w:hAnsi="Arial" w:cs="Arial"/>
              </w:rPr>
            </w:pPr>
            <w:r w:rsidRPr="00C73EB4">
              <w:rPr>
                <w:rFonts w:ascii="Arial" w:hAnsi="Arial" w:cs="Arial"/>
              </w:rPr>
              <w:t>В связи с тем, что на террит</w:t>
            </w:r>
            <w:r w:rsidRPr="00C73EB4">
              <w:rPr>
                <w:rFonts w:ascii="Arial" w:hAnsi="Arial" w:cs="Arial"/>
              </w:rPr>
              <w:t>о</w:t>
            </w:r>
            <w:r w:rsidRPr="00C73EB4">
              <w:rPr>
                <w:rFonts w:ascii="Arial" w:hAnsi="Arial" w:cs="Arial"/>
              </w:rPr>
              <w:t>рии п.Дубки планируется ра</w:t>
            </w:r>
            <w:r w:rsidRPr="00C73EB4">
              <w:rPr>
                <w:rFonts w:ascii="Arial" w:hAnsi="Arial" w:cs="Arial"/>
              </w:rPr>
              <w:t>з</w:t>
            </w:r>
            <w:r w:rsidRPr="00C73EB4">
              <w:rPr>
                <w:rFonts w:ascii="Arial" w:hAnsi="Arial" w:cs="Arial"/>
              </w:rPr>
              <w:t>витие жилищного строител</w:t>
            </w:r>
            <w:r w:rsidRPr="00C73EB4">
              <w:rPr>
                <w:rFonts w:ascii="Arial" w:hAnsi="Arial" w:cs="Arial"/>
              </w:rPr>
              <w:t>ь</w:t>
            </w:r>
            <w:r w:rsidRPr="00C73EB4">
              <w:rPr>
                <w:rFonts w:ascii="Arial" w:hAnsi="Arial" w:cs="Arial"/>
              </w:rPr>
              <w:t>ства, размещение объекта регионального значения п</w:t>
            </w:r>
            <w:r w:rsidRPr="00C73EB4">
              <w:rPr>
                <w:rFonts w:ascii="Arial" w:hAnsi="Arial" w:cs="Arial"/>
              </w:rPr>
              <w:t>о</w:t>
            </w:r>
            <w:r w:rsidRPr="00C73EB4">
              <w:rPr>
                <w:rFonts w:ascii="Arial" w:hAnsi="Arial" w:cs="Arial"/>
              </w:rPr>
              <w:t>высит уровень транспортного обслуживания населения и снизит транспортную нагрузку</w:t>
            </w:r>
            <w:r w:rsidR="00421E9B" w:rsidRPr="00C73EB4">
              <w:rPr>
                <w:rFonts w:ascii="Arial" w:hAnsi="Arial" w:cs="Arial"/>
              </w:rPr>
              <w:t xml:space="preserve"> между п.Дубки, с. Водино и адми</w:t>
            </w:r>
            <w:r w:rsidRPr="00C73EB4">
              <w:rPr>
                <w:rFonts w:ascii="Arial" w:hAnsi="Arial" w:cs="Arial"/>
              </w:rPr>
              <w:t>нистративным центром городск</w:t>
            </w:r>
            <w:r w:rsidR="00421E9B" w:rsidRPr="00C73EB4">
              <w:rPr>
                <w:rFonts w:ascii="Arial" w:hAnsi="Arial" w:cs="Arial"/>
              </w:rPr>
              <w:t>о</w:t>
            </w:r>
            <w:r w:rsidRPr="00C73EB4">
              <w:rPr>
                <w:rFonts w:ascii="Arial" w:hAnsi="Arial" w:cs="Arial"/>
              </w:rPr>
              <w:t>го поселения, что п</w:t>
            </w:r>
            <w:r w:rsidRPr="00C73EB4">
              <w:rPr>
                <w:rFonts w:ascii="Arial" w:hAnsi="Arial" w:cs="Arial"/>
              </w:rPr>
              <w:t>о</w:t>
            </w:r>
            <w:r w:rsidRPr="00C73EB4">
              <w:rPr>
                <w:rFonts w:ascii="Arial" w:hAnsi="Arial" w:cs="Arial"/>
              </w:rPr>
              <w:t>ложительно скажется на инв</w:t>
            </w:r>
            <w:r w:rsidRPr="00C73EB4">
              <w:rPr>
                <w:rFonts w:ascii="Arial" w:hAnsi="Arial" w:cs="Arial"/>
              </w:rPr>
              <w:t>е</w:t>
            </w:r>
            <w:r w:rsidRPr="00C73EB4">
              <w:rPr>
                <w:rFonts w:ascii="Arial" w:hAnsi="Arial" w:cs="Arial"/>
              </w:rPr>
              <w:t>стиционной привлекательн</w:t>
            </w:r>
            <w:r w:rsidRPr="00C73EB4">
              <w:rPr>
                <w:rFonts w:ascii="Arial" w:hAnsi="Arial" w:cs="Arial"/>
              </w:rPr>
              <w:t>о</w:t>
            </w:r>
            <w:r w:rsidRPr="00C73EB4">
              <w:rPr>
                <w:rFonts w:ascii="Arial" w:hAnsi="Arial" w:cs="Arial"/>
              </w:rPr>
              <w:t>сти территории.</w:t>
            </w:r>
          </w:p>
        </w:tc>
      </w:tr>
      <w:tr w:rsidR="002708B9" w:rsidRPr="00C73EB4" w14:paraId="08E2EC14" w14:textId="77777777" w:rsidTr="002708B9">
        <w:trPr>
          <w:trHeight w:val="91"/>
        </w:trPr>
        <w:tc>
          <w:tcPr>
            <w:tcW w:w="426" w:type="dxa"/>
            <w:shd w:val="clear" w:color="auto" w:fill="FFFFFF"/>
          </w:tcPr>
          <w:p w14:paraId="0DD6E435" w14:textId="182FE2B8" w:rsidR="002708B9" w:rsidRPr="00C73EB4" w:rsidRDefault="00256DCC" w:rsidP="00A55A4F">
            <w:pPr>
              <w:rPr>
                <w:rFonts w:ascii="Arial" w:hAnsi="Arial" w:cs="Arial"/>
              </w:rPr>
            </w:pPr>
            <w:r w:rsidRPr="00C73EB4">
              <w:rPr>
                <w:rFonts w:ascii="Arial" w:hAnsi="Arial" w:cs="Arial"/>
              </w:rPr>
              <w:t>5</w:t>
            </w:r>
            <w:r w:rsidR="002708B9" w:rsidRPr="00C73EB4">
              <w:rPr>
                <w:rFonts w:ascii="Arial" w:hAnsi="Arial" w:cs="Arial"/>
              </w:rPr>
              <w:t>.</w:t>
            </w:r>
          </w:p>
        </w:tc>
        <w:tc>
          <w:tcPr>
            <w:tcW w:w="1559" w:type="dxa"/>
            <w:shd w:val="clear" w:color="auto" w:fill="FFFFFF"/>
          </w:tcPr>
          <w:p w14:paraId="07FD8F49" w14:textId="652C7F11" w:rsidR="002708B9" w:rsidRPr="00C73EB4" w:rsidRDefault="002708B9" w:rsidP="00A55A4F">
            <w:pPr>
              <w:rPr>
                <w:rFonts w:ascii="Arial" w:hAnsi="Arial" w:cs="Arial"/>
              </w:rPr>
            </w:pPr>
            <w:r w:rsidRPr="00C73EB4">
              <w:rPr>
                <w:rFonts w:ascii="Arial" w:hAnsi="Arial" w:cs="Arial"/>
              </w:rPr>
              <w:t>Обводная дорога</w:t>
            </w:r>
          </w:p>
          <w:p w14:paraId="256EA8AE" w14:textId="77777777" w:rsidR="002708B9" w:rsidRPr="00C73EB4" w:rsidRDefault="002708B9" w:rsidP="00A55A4F">
            <w:pPr>
              <w:rPr>
                <w:rFonts w:ascii="Arial" w:hAnsi="Arial" w:cs="Arial"/>
              </w:rPr>
            </w:pPr>
            <w:r w:rsidRPr="00C73EB4">
              <w:rPr>
                <w:rFonts w:ascii="Arial" w:hAnsi="Arial" w:cs="Arial"/>
              </w:rPr>
              <w:t xml:space="preserve"> г. Самары от «Урал» до «Самара – Волгоград» км 0 - км 12. Назначение – развитие транспортной инфрастру</w:t>
            </w:r>
            <w:r w:rsidRPr="00C73EB4">
              <w:rPr>
                <w:rFonts w:ascii="Arial" w:hAnsi="Arial" w:cs="Arial"/>
              </w:rPr>
              <w:t>к</w:t>
            </w:r>
            <w:r w:rsidRPr="00C73EB4">
              <w:rPr>
                <w:rFonts w:ascii="Arial" w:hAnsi="Arial" w:cs="Arial"/>
              </w:rPr>
              <w:t>туры и обе</w:t>
            </w:r>
            <w:r w:rsidRPr="00C73EB4">
              <w:rPr>
                <w:rFonts w:ascii="Arial" w:hAnsi="Arial" w:cs="Arial"/>
              </w:rPr>
              <w:t>с</w:t>
            </w:r>
            <w:r w:rsidRPr="00C73EB4">
              <w:rPr>
                <w:rFonts w:ascii="Arial" w:hAnsi="Arial" w:cs="Arial"/>
              </w:rPr>
              <w:t>печение транспортной доступности.</w:t>
            </w:r>
          </w:p>
        </w:tc>
        <w:tc>
          <w:tcPr>
            <w:tcW w:w="1276" w:type="dxa"/>
            <w:shd w:val="clear" w:color="auto" w:fill="FFFFFF"/>
          </w:tcPr>
          <w:p w14:paraId="2149E7CA" w14:textId="77777777" w:rsidR="002708B9" w:rsidRPr="00C73EB4" w:rsidRDefault="002708B9" w:rsidP="00A55A4F">
            <w:pPr>
              <w:rPr>
                <w:rFonts w:ascii="Arial" w:hAnsi="Arial" w:cs="Arial"/>
              </w:rPr>
            </w:pPr>
          </w:p>
        </w:tc>
        <w:tc>
          <w:tcPr>
            <w:tcW w:w="1276" w:type="dxa"/>
            <w:shd w:val="clear" w:color="auto" w:fill="FFFFFF"/>
          </w:tcPr>
          <w:p w14:paraId="0D7861B0" w14:textId="1A2D228F" w:rsidR="00B2007B" w:rsidRPr="00C73EB4" w:rsidRDefault="00B2007B" w:rsidP="00B2007B">
            <w:pPr>
              <w:rPr>
                <w:rFonts w:ascii="Arial" w:hAnsi="Arial" w:cs="Arial"/>
              </w:rPr>
            </w:pPr>
            <w:r w:rsidRPr="00C73EB4">
              <w:rPr>
                <w:rFonts w:ascii="Arial" w:hAnsi="Arial" w:cs="Arial"/>
              </w:rPr>
              <w:t>П. 97 ч. 2 Прилож</w:t>
            </w:r>
            <w:r w:rsidRPr="00C73EB4">
              <w:rPr>
                <w:rFonts w:ascii="Arial" w:hAnsi="Arial" w:cs="Arial"/>
              </w:rPr>
              <w:t>е</w:t>
            </w:r>
            <w:r w:rsidRPr="00C73EB4">
              <w:rPr>
                <w:rFonts w:ascii="Arial" w:hAnsi="Arial" w:cs="Arial"/>
              </w:rPr>
              <w:t>ния № 1 Схемы террит</w:t>
            </w:r>
            <w:r w:rsidRPr="00C73EB4">
              <w:rPr>
                <w:rFonts w:ascii="Arial" w:hAnsi="Arial" w:cs="Arial"/>
              </w:rPr>
              <w:t>о</w:t>
            </w:r>
            <w:r w:rsidRPr="00C73EB4">
              <w:rPr>
                <w:rFonts w:ascii="Arial" w:hAnsi="Arial" w:cs="Arial"/>
              </w:rPr>
              <w:t>риального планир</w:t>
            </w:r>
            <w:r w:rsidRPr="00C73EB4">
              <w:rPr>
                <w:rFonts w:ascii="Arial" w:hAnsi="Arial" w:cs="Arial"/>
              </w:rPr>
              <w:t>о</w:t>
            </w:r>
            <w:r w:rsidRPr="00C73EB4">
              <w:rPr>
                <w:rFonts w:ascii="Arial" w:hAnsi="Arial" w:cs="Arial"/>
              </w:rPr>
              <w:t>вания С</w:t>
            </w:r>
            <w:r w:rsidRPr="00C73EB4">
              <w:rPr>
                <w:rFonts w:ascii="Arial" w:hAnsi="Arial" w:cs="Arial"/>
              </w:rPr>
              <w:t>а</w:t>
            </w:r>
            <w:r w:rsidRPr="00C73EB4">
              <w:rPr>
                <w:rFonts w:ascii="Arial" w:hAnsi="Arial" w:cs="Arial"/>
              </w:rPr>
              <w:t>марско-Толья</w:t>
            </w:r>
            <w:r w:rsidRPr="00C73EB4">
              <w:rPr>
                <w:rFonts w:ascii="Arial" w:hAnsi="Arial" w:cs="Arial"/>
              </w:rPr>
              <w:t>т</w:t>
            </w:r>
            <w:r w:rsidRPr="00C73EB4">
              <w:rPr>
                <w:rFonts w:ascii="Arial" w:hAnsi="Arial" w:cs="Arial"/>
              </w:rPr>
              <w:t>тинской агломер</w:t>
            </w:r>
            <w:r w:rsidRPr="00C73EB4">
              <w:rPr>
                <w:rFonts w:ascii="Arial" w:hAnsi="Arial" w:cs="Arial"/>
              </w:rPr>
              <w:t>а</w:t>
            </w:r>
            <w:r w:rsidRPr="00C73EB4">
              <w:rPr>
                <w:rFonts w:ascii="Arial" w:hAnsi="Arial" w:cs="Arial"/>
              </w:rPr>
              <w:t>ции, утве</w:t>
            </w:r>
            <w:r w:rsidRPr="00C73EB4">
              <w:rPr>
                <w:rFonts w:ascii="Arial" w:hAnsi="Arial" w:cs="Arial"/>
              </w:rPr>
              <w:t>р</w:t>
            </w:r>
            <w:r w:rsidRPr="00C73EB4">
              <w:rPr>
                <w:rFonts w:ascii="Arial" w:hAnsi="Arial" w:cs="Arial"/>
              </w:rPr>
              <w:t>жденной Постано</w:t>
            </w:r>
            <w:r w:rsidRPr="00C73EB4">
              <w:rPr>
                <w:rFonts w:ascii="Arial" w:hAnsi="Arial" w:cs="Arial"/>
              </w:rPr>
              <w:t>в</w:t>
            </w:r>
            <w:r w:rsidRPr="00C73EB4">
              <w:rPr>
                <w:rFonts w:ascii="Arial" w:hAnsi="Arial" w:cs="Arial"/>
              </w:rPr>
              <w:t>лением Прав</w:t>
            </w:r>
            <w:r w:rsidRPr="00C73EB4">
              <w:rPr>
                <w:rFonts w:ascii="Arial" w:hAnsi="Arial" w:cs="Arial"/>
              </w:rPr>
              <w:t>и</w:t>
            </w:r>
            <w:r w:rsidRPr="00C73EB4">
              <w:rPr>
                <w:rFonts w:ascii="Arial" w:hAnsi="Arial" w:cs="Arial"/>
              </w:rPr>
              <w:t>тельства Самарской области от 26.07.2016 № 407</w:t>
            </w:r>
          </w:p>
          <w:p w14:paraId="57ED0371" w14:textId="77777777" w:rsidR="002708B9" w:rsidRPr="00C73EB4" w:rsidRDefault="002708B9" w:rsidP="00A55A4F">
            <w:pPr>
              <w:rPr>
                <w:rFonts w:ascii="Arial" w:hAnsi="Arial" w:cs="Arial"/>
              </w:rPr>
            </w:pPr>
          </w:p>
        </w:tc>
        <w:tc>
          <w:tcPr>
            <w:tcW w:w="1276" w:type="dxa"/>
            <w:shd w:val="clear" w:color="auto" w:fill="FFFFFF"/>
          </w:tcPr>
          <w:p w14:paraId="2B4DFC49" w14:textId="0C4BEDC3" w:rsidR="002708B9" w:rsidRPr="00C73EB4" w:rsidRDefault="002708B9" w:rsidP="00A55A4F">
            <w:pPr>
              <w:rPr>
                <w:rFonts w:ascii="Arial" w:hAnsi="Arial" w:cs="Arial"/>
              </w:rPr>
            </w:pPr>
            <w:r w:rsidRPr="00C73EB4">
              <w:rPr>
                <w:rFonts w:ascii="Arial" w:hAnsi="Arial" w:cs="Arial"/>
              </w:rPr>
              <w:t>строител</w:t>
            </w:r>
            <w:r w:rsidRPr="00C73EB4">
              <w:rPr>
                <w:rFonts w:ascii="Arial" w:hAnsi="Arial" w:cs="Arial"/>
              </w:rPr>
              <w:t>ь</w:t>
            </w:r>
            <w:r w:rsidRPr="00C73EB4">
              <w:rPr>
                <w:rFonts w:ascii="Arial" w:hAnsi="Arial" w:cs="Arial"/>
              </w:rPr>
              <w:t>ство</w:t>
            </w:r>
          </w:p>
        </w:tc>
        <w:tc>
          <w:tcPr>
            <w:tcW w:w="1134" w:type="dxa"/>
            <w:shd w:val="clear" w:color="auto" w:fill="FFFFFF"/>
          </w:tcPr>
          <w:p w14:paraId="69D4566E" w14:textId="77777777" w:rsidR="002708B9" w:rsidRPr="00C73EB4" w:rsidRDefault="002708B9" w:rsidP="00A55A4F">
            <w:pPr>
              <w:rPr>
                <w:rFonts w:ascii="Arial" w:hAnsi="Arial" w:cs="Arial"/>
              </w:rPr>
            </w:pPr>
          </w:p>
        </w:tc>
        <w:tc>
          <w:tcPr>
            <w:tcW w:w="1134" w:type="dxa"/>
            <w:shd w:val="clear" w:color="auto" w:fill="FFFFFF"/>
          </w:tcPr>
          <w:p w14:paraId="1204B8F8" w14:textId="54A11F40" w:rsidR="002708B9" w:rsidRPr="00C73EB4" w:rsidRDefault="002708B9" w:rsidP="00A55A4F">
            <w:pPr>
              <w:rPr>
                <w:rFonts w:ascii="Arial" w:hAnsi="Arial" w:cs="Arial"/>
              </w:rPr>
            </w:pPr>
            <w:r w:rsidRPr="00C73EB4">
              <w:rPr>
                <w:rFonts w:ascii="Arial" w:hAnsi="Arial" w:cs="Arial"/>
              </w:rPr>
              <w:t>Приме</w:t>
            </w:r>
            <w:r w:rsidRPr="00C73EB4">
              <w:rPr>
                <w:rFonts w:ascii="Arial" w:hAnsi="Arial" w:cs="Arial"/>
              </w:rPr>
              <w:t>р</w:t>
            </w:r>
            <w:r w:rsidRPr="00C73EB4">
              <w:rPr>
                <w:rFonts w:ascii="Arial" w:hAnsi="Arial" w:cs="Arial"/>
              </w:rPr>
              <w:t>ная п</w:t>
            </w:r>
            <w:r w:rsidR="00A32C49" w:rsidRPr="00C73EB4">
              <w:rPr>
                <w:rFonts w:ascii="Arial" w:hAnsi="Arial" w:cs="Arial"/>
              </w:rPr>
              <w:t>р</w:t>
            </w:r>
            <w:r w:rsidRPr="00C73EB4">
              <w:rPr>
                <w:rFonts w:ascii="Arial" w:hAnsi="Arial" w:cs="Arial"/>
              </w:rPr>
              <w:t>о</w:t>
            </w:r>
            <w:r w:rsidRPr="00C73EB4">
              <w:rPr>
                <w:rFonts w:ascii="Arial" w:hAnsi="Arial" w:cs="Arial"/>
              </w:rPr>
              <w:t>тяже</w:t>
            </w:r>
            <w:r w:rsidRPr="00C73EB4">
              <w:rPr>
                <w:rFonts w:ascii="Arial" w:hAnsi="Arial" w:cs="Arial"/>
              </w:rPr>
              <w:t>н</w:t>
            </w:r>
            <w:r w:rsidRPr="00C73EB4">
              <w:rPr>
                <w:rFonts w:ascii="Arial" w:hAnsi="Arial" w:cs="Arial"/>
              </w:rPr>
              <w:t>ность около  12 км</w:t>
            </w:r>
          </w:p>
        </w:tc>
        <w:tc>
          <w:tcPr>
            <w:tcW w:w="992" w:type="dxa"/>
            <w:shd w:val="clear" w:color="auto" w:fill="FFFFFF"/>
          </w:tcPr>
          <w:p w14:paraId="5A38B0FF" w14:textId="7E83CFFF" w:rsidR="002708B9" w:rsidRPr="00C73EB4" w:rsidRDefault="002708B9" w:rsidP="00A55A4F">
            <w:pPr>
              <w:rPr>
                <w:rFonts w:ascii="Arial" w:hAnsi="Arial" w:cs="Arial"/>
              </w:rPr>
            </w:pPr>
            <w:r w:rsidRPr="00C73EB4">
              <w:rPr>
                <w:rFonts w:ascii="Arial" w:hAnsi="Arial" w:cs="Arial"/>
              </w:rPr>
              <w:t>Дорога I катег</w:t>
            </w:r>
            <w:r w:rsidRPr="00C73EB4">
              <w:rPr>
                <w:rFonts w:ascii="Arial" w:hAnsi="Arial" w:cs="Arial"/>
              </w:rPr>
              <w:t>о</w:t>
            </w:r>
            <w:r w:rsidRPr="00C73EB4">
              <w:rPr>
                <w:rFonts w:ascii="Arial" w:hAnsi="Arial" w:cs="Arial"/>
              </w:rPr>
              <w:t>рии</w:t>
            </w:r>
          </w:p>
        </w:tc>
        <w:tc>
          <w:tcPr>
            <w:tcW w:w="2977" w:type="dxa"/>
            <w:shd w:val="clear" w:color="auto" w:fill="FFFFFF"/>
            <w:vAlign w:val="center"/>
          </w:tcPr>
          <w:p w14:paraId="4BEB1B99" w14:textId="77777777" w:rsidR="002708B9" w:rsidRPr="00C73EB4" w:rsidRDefault="002708B9" w:rsidP="00A55A4F">
            <w:pPr>
              <w:rPr>
                <w:rFonts w:ascii="Arial" w:hAnsi="Arial" w:cs="Arial"/>
              </w:rPr>
            </w:pPr>
            <w:r w:rsidRPr="00C73EB4">
              <w:rPr>
                <w:rFonts w:ascii="Arial" w:hAnsi="Arial" w:cs="Arial"/>
              </w:rPr>
              <w:t>Статьей 26 Федерального  закона от 08.11.2007 N 257-ФЗ (ред. от 07.02.2017) «Об автомобильных дорогах и о дорожной деятельности в Российской Федерации и о внесении изменений в о</w:t>
            </w:r>
            <w:r w:rsidRPr="00C73EB4">
              <w:rPr>
                <w:rFonts w:ascii="Arial" w:hAnsi="Arial" w:cs="Arial"/>
              </w:rPr>
              <w:t>т</w:t>
            </w:r>
            <w:r w:rsidRPr="00C73EB4">
              <w:rPr>
                <w:rFonts w:ascii="Arial" w:hAnsi="Arial" w:cs="Arial"/>
              </w:rPr>
              <w:t>дельные законодательные акты Российской Федер</w:t>
            </w:r>
            <w:r w:rsidRPr="00C73EB4">
              <w:rPr>
                <w:rFonts w:ascii="Arial" w:hAnsi="Arial" w:cs="Arial"/>
              </w:rPr>
              <w:t>а</w:t>
            </w:r>
            <w:r w:rsidRPr="00C73EB4">
              <w:rPr>
                <w:rFonts w:ascii="Arial" w:hAnsi="Arial" w:cs="Arial"/>
              </w:rPr>
              <w:t>ции» установлено, что для автомобильных дорог, за исключением автомобил</w:t>
            </w:r>
            <w:r w:rsidRPr="00C73EB4">
              <w:rPr>
                <w:rFonts w:ascii="Arial" w:hAnsi="Arial" w:cs="Arial"/>
              </w:rPr>
              <w:t>ь</w:t>
            </w:r>
            <w:r w:rsidRPr="00C73EB4">
              <w:rPr>
                <w:rFonts w:ascii="Arial" w:hAnsi="Arial" w:cs="Arial"/>
              </w:rPr>
              <w:t>ных дорог, расположенных в границах населенных пун</w:t>
            </w:r>
            <w:r w:rsidRPr="00C73EB4">
              <w:rPr>
                <w:rFonts w:ascii="Arial" w:hAnsi="Arial" w:cs="Arial"/>
              </w:rPr>
              <w:t>к</w:t>
            </w:r>
            <w:r w:rsidRPr="00C73EB4">
              <w:rPr>
                <w:rFonts w:ascii="Arial" w:hAnsi="Arial" w:cs="Arial"/>
              </w:rPr>
              <w:t>тов, устанавливаются пр</w:t>
            </w:r>
            <w:r w:rsidRPr="00C73EB4">
              <w:rPr>
                <w:rFonts w:ascii="Arial" w:hAnsi="Arial" w:cs="Arial"/>
              </w:rPr>
              <w:t>и</w:t>
            </w:r>
            <w:r w:rsidRPr="00C73EB4">
              <w:rPr>
                <w:rFonts w:ascii="Arial" w:hAnsi="Arial" w:cs="Arial"/>
              </w:rPr>
              <w:t>дорожные полосы в размере:</w:t>
            </w:r>
          </w:p>
          <w:p w14:paraId="158EAB2E" w14:textId="77777777" w:rsidR="002708B9" w:rsidRPr="00C73EB4" w:rsidRDefault="002708B9" w:rsidP="00A55A4F">
            <w:pPr>
              <w:rPr>
                <w:rFonts w:ascii="Arial" w:hAnsi="Arial" w:cs="Arial"/>
              </w:rPr>
            </w:pPr>
            <w:r w:rsidRPr="00C73EB4">
              <w:rPr>
                <w:rFonts w:ascii="Arial" w:hAnsi="Arial" w:cs="Arial"/>
              </w:rPr>
              <w:t>1) семидесяти пяти метров - для автомобильных дорог первой и второй категорий;</w:t>
            </w:r>
          </w:p>
          <w:p w14:paraId="1D49BB16" w14:textId="77777777" w:rsidR="002708B9" w:rsidRPr="00C73EB4" w:rsidRDefault="002708B9" w:rsidP="00A55A4F">
            <w:pPr>
              <w:rPr>
                <w:rFonts w:ascii="Arial" w:hAnsi="Arial" w:cs="Arial"/>
              </w:rPr>
            </w:pPr>
            <w:r w:rsidRPr="00C73EB4">
              <w:rPr>
                <w:rFonts w:ascii="Arial" w:hAnsi="Arial" w:cs="Arial"/>
              </w:rPr>
              <w:t>2) пятидесяти метров - для автомобильных дорог трет</w:t>
            </w:r>
            <w:r w:rsidRPr="00C73EB4">
              <w:rPr>
                <w:rFonts w:ascii="Arial" w:hAnsi="Arial" w:cs="Arial"/>
              </w:rPr>
              <w:t>ь</w:t>
            </w:r>
            <w:r w:rsidRPr="00C73EB4">
              <w:rPr>
                <w:rFonts w:ascii="Arial" w:hAnsi="Arial" w:cs="Arial"/>
              </w:rPr>
              <w:t>ей и четвертой категорий;</w:t>
            </w:r>
          </w:p>
          <w:p w14:paraId="309AF763" w14:textId="77777777" w:rsidR="002708B9" w:rsidRPr="00C73EB4" w:rsidRDefault="002708B9" w:rsidP="00A55A4F">
            <w:pPr>
              <w:rPr>
                <w:rFonts w:ascii="Arial" w:hAnsi="Arial" w:cs="Arial"/>
              </w:rPr>
            </w:pPr>
            <w:r w:rsidRPr="00C73EB4">
              <w:rPr>
                <w:rFonts w:ascii="Arial" w:hAnsi="Arial" w:cs="Arial"/>
              </w:rPr>
              <w:t>3) двадцати пяти метров - для автомобильных дорог пятой категории;</w:t>
            </w:r>
          </w:p>
          <w:p w14:paraId="441153E0" w14:textId="77777777" w:rsidR="002708B9" w:rsidRPr="00C73EB4" w:rsidRDefault="002708B9" w:rsidP="00A55A4F">
            <w:pPr>
              <w:rPr>
                <w:rFonts w:ascii="Arial" w:hAnsi="Arial" w:cs="Arial"/>
              </w:rPr>
            </w:pPr>
            <w:r w:rsidRPr="00C73EB4">
              <w:rPr>
                <w:rFonts w:ascii="Arial" w:hAnsi="Arial" w:cs="Arial"/>
              </w:rPr>
              <w:t>4) ста метров - для подъез</w:t>
            </w:r>
            <w:r w:rsidRPr="00C73EB4">
              <w:rPr>
                <w:rFonts w:ascii="Arial" w:hAnsi="Arial" w:cs="Arial"/>
              </w:rPr>
              <w:t>д</w:t>
            </w:r>
            <w:r w:rsidRPr="00C73EB4">
              <w:rPr>
                <w:rFonts w:ascii="Arial" w:hAnsi="Arial" w:cs="Arial"/>
              </w:rPr>
              <w:t>ных дорог, соединяющих административные центры (столицы) субъектов Росси</w:t>
            </w:r>
            <w:r w:rsidRPr="00C73EB4">
              <w:rPr>
                <w:rFonts w:ascii="Arial" w:hAnsi="Arial" w:cs="Arial"/>
              </w:rPr>
              <w:t>й</w:t>
            </w:r>
            <w:r w:rsidRPr="00C73EB4">
              <w:rPr>
                <w:rFonts w:ascii="Arial" w:hAnsi="Arial" w:cs="Arial"/>
              </w:rPr>
              <w:t>ской Федерации, города ф</w:t>
            </w:r>
            <w:r w:rsidRPr="00C73EB4">
              <w:rPr>
                <w:rFonts w:ascii="Arial" w:hAnsi="Arial" w:cs="Arial"/>
              </w:rPr>
              <w:t>е</w:t>
            </w:r>
            <w:r w:rsidRPr="00C73EB4">
              <w:rPr>
                <w:rFonts w:ascii="Arial" w:hAnsi="Arial" w:cs="Arial"/>
              </w:rPr>
              <w:t>дерального значения с др</w:t>
            </w:r>
            <w:r w:rsidRPr="00C73EB4">
              <w:rPr>
                <w:rFonts w:ascii="Arial" w:hAnsi="Arial" w:cs="Arial"/>
              </w:rPr>
              <w:t>у</w:t>
            </w:r>
            <w:r w:rsidRPr="00C73EB4">
              <w:rPr>
                <w:rFonts w:ascii="Arial" w:hAnsi="Arial" w:cs="Arial"/>
              </w:rPr>
              <w:t>гими населенными пунктами, а также для участков авт</w:t>
            </w:r>
            <w:r w:rsidRPr="00C73EB4">
              <w:rPr>
                <w:rFonts w:ascii="Arial" w:hAnsi="Arial" w:cs="Arial"/>
              </w:rPr>
              <w:t>о</w:t>
            </w:r>
            <w:r w:rsidRPr="00C73EB4">
              <w:rPr>
                <w:rFonts w:ascii="Arial" w:hAnsi="Arial" w:cs="Arial"/>
              </w:rPr>
              <w:t>мобильных дорог общего пользования федерального значения, построенных для объездов городов с числе</w:t>
            </w:r>
            <w:r w:rsidRPr="00C73EB4">
              <w:rPr>
                <w:rFonts w:ascii="Arial" w:hAnsi="Arial" w:cs="Arial"/>
              </w:rPr>
              <w:t>н</w:t>
            </w:r>
            <w:r w:rsidRPr="00C73EB4">
              <w:rPr>
                <w:rFonts w:ascii="Arial" w:hAnsi="Arial" w:cs="Arial"/>
              </w:rPr>
              <w:t>ностью населения до дву</w:t>
            </w:r>
            <w:r w:rsidRPr="00C73EB4">
              <w:rPr>
                <w:rFonts w:ascii="Arial" w:hAnsi="Arial" w:cs="Arial"/>
              </w:rPr>
              <w:t>х</w:t>
            </w:r>
            <w:r w:rsidRPr="00C73EB4">
              <w:rPr>
                <w:rFonts w:ascii="Arial" w:hAnsi="Arial" w:cs="Arial"/>
              </w:rPr>
              <w:t>сот пятидесяти тысяч чел</w:t>
            </w:r>
            <w:r w:rsidRPr="00C73EB4">
              <w:rPr>
                <w:rFonts w:ascii="Arial" w:hAnsi="Arial" w:cs="Arial"/>
              </w:rPr>
              <w:t>о</w:t>
            </w:r>
            <w:r w:rsidRPr="00C73EB4">
              <w:rPr>
                <w:rFonts w:ascii="Arial" w:hAnsi="Arial" w:cs="Arial"/>
              </w:rPr>
              <w:t>век.</w:t>
            </w:r>
          </w:p>
        </w:tc>
        <w:tc>
          <w:tcPr>
            <w:tcW w:w="3118" w:type="dxa"/>
            <w:shd w:val="clear" w:color="auto" w:fill="FFFFFF"/>
          </w:tcPr>
          <w:p w14:paraId="7989FBCB" w14:textId="77777777" w:rsidR="002708B9" w:rsidRPr="00C73EB4" w:rsidRDefault="002708B9" w:rsidP="004160D4">
            <w:r w:rsidRPr="00C73EB4">
              <w:rPr>
                <w:rFonts w:ascii="Arial" w:hAnsi="Arial" w:cs="Arial"/>
              </w:rPr>
              <w:t>Расположение объекта об</w:t>
            </w:r>
            <w:r w:rsidRPr="00C73EB4">
              <w:rPr>
                <w:rFonts w:ascii="Arial" w:hAnsi="Arial" w:cs="Arial"/>
              </w:rPr>
              <w:t>у</w:t>
            </w:r>
            <w:r w:rsidRPr="00C73EB4">
              <w:rPr>
                <w:rFonts w:ascii="Arial" w:hAnsi="Arial" w:cs="Arial"/>
              </w:rPr>
              <w:t>словлено необходимостью увеличения протяженности дорожной сети, благодаря к</w:t>
            </w:r>
            <w:r w:rsidRPr="00C73EB4">
              <w:rPr>
                <w:rFonts w:ascii="Arial" w:hAnsi="Arial" w:cs="Arial"/>
              </w:rPr>
              <w:t>о</w:t>
            </w:r>
            <w:r w:rsidRPr="00C73EB4">
              <w:rPr>
                <w:rFonts w:ascii="Arial" w:hAnsi="Arial" w:cs="Arial"/>
              </w:rPr>
              <w:t>торому будет улучшено кач</w:t>
            </w:r>
            <w:r w:rsidRPr="00C73EB4">
              <w:rPr>
                <w:rFonts w:ascii="Arial" w:hAnsi="Arial" w:cs="Arial"/>
              </w:rPr>
              <w:t>е</w:t>
            </w:r>
            <w:r w:rsidRPr="00C73EB4">
              <w:rPr>
                <w:rFonts w:ascii="Arial" w:hAnsi="Arial" w:cs="Arial"/>
              </w:rPr>
              <w:t>ство сообщения между нас</w:t>
            </w:r>
            <w:r w:rsidRPr="00C73EB4">
              <w:rPr>
                <w:rFonts w:ascii="Arial" w:hAnsi="Arial" w:cs="Arial"/>
              </w:rPr>
              <w:t>е</w:t>
            </w:r>
            <w:r w:rsidRPr="00C73EB4">
              <w:rPr>
                <w:rFonts w:ascii="Arial" w:hAnsi="Arial" w:cs="Arial"/>
              </w:rPr>
              <w:t>ленными пунктами Самарской области, а также уменьшена транспортная нагрузка. Ра</w:t>
            </w:r>
            <w:r w:rsidRPr="00C73EB4">
              <w:rPr>
                <w:rFonts w:ascii="Arial" w:hAnsi="Arial" w:cs="Arial"/>
              </w:rPr>
              <w:t>с</w:t>
            </w:r>
            <w:r w:rsidRPr="00C73EB4">
              <w:rPr>
                <w:rFonts w:ascii="Arial" w:hAnsi="Arial" w:cs="Arial"/>
              </w:rPr>
              <w:t>положение указанной дороги в непосредственной близости перспективной для застройки площадки № 8 будет спосо</w:t>
            </w:r>
            <w:r w:rsidRPr="00C73EB4">
              <w:rPr>
                <w:rFonts w:ascii="Arial" w:hAnsi="Arial" w:cs="Arial"/>
              </w:rPr>
              <w:t>б</w:t>
            </w:r>
            <w:r w:rsidRPr="00C73EB4">
              <w:rPr>
                <w:rFonts w:ascii="Arial" w:hAnsi="Arial" w:cs="Arial"/>
              </w:rPr>
              <w:t>ствовать повышению инте</w:t>
            </w:r>
            <w:r w:rsidRPr="00C73EB4">
              <w:rPr>
                <w:rFonts w:ascii="Arial" w:hAnsi="Arial" w:cs="Arial"/>
              </w:rPr>
              <w:t>н</w:t>
            </w:r>
            <w:r w:rsidRPr="00C73EB4">
              <w:rPr>
                <w:rFonts w:ascii="Arial" w:hAnsi="Arial" w:cs="Arial"/>
              </w:rPr>
              <w:t>сивности жилищного стро</w:t>
            </w:r>
            <w:r w:rsidRPr="00C73EB4">
              <w:rPr>
                <w:rFonts w:ascii="Arial" w:hAnsi="Arial" w:cs="Arial"/>
              </w:rPr>
              <w:t>и</w:t>
            </w:r>
            <w:r w:rsidRPr="00C73EB4">
              <w:rPr>
                <w:rFonts w:ascii="Arial" w:hAnsi="Arial" w:cs="Arial"/>
              </w:rPr>
              <w:t>тельства и эффективности использования территории, а также увеличит инвестицио</w:t>
            </w:r>
            <w:r w:rsidRPr="00C73EB4">
              <w:rPr>
                <w:rFonts w:ascii="Arial" w:hAnsi="Arial" w:cs="Arial"/>
              </w:rPr>
              <w:t>н</w:t>
            </w:r>
            <w:r w:rsidRPr="00C73EB4">
              <w:rPr>
                <w:rFonts w:ascii="Arial" w:hAnsi="Arial" w:cs="Arial"/>
              </w:rPr>
              <w:t>но-экономический потенциал городского поселения. Увел</w:t>
            </w:r>
            <w:r w:rsidRPr="00C73EB4">
              <w:rPr>
                <w:rFonts w:ascii="Arial" w:hAnsi="Arial" w:cs="Arial"/>
              </w:rPr>
              <w:t>и</w:t>
            </w:r>
            <w:r w:rsidRPr="00C73EB4">
              <w:rPr>
                <w:rFonts w:ascii="Arial" w:hAnsi="Arial" w:cs="Arial"/>
              </w:rPr>
              <w:t>чение доступности транспор</w:t>
            </w:r>
            <w:r w:rsidRPr="00C73EB4">
              <w:rPr>
                <w:rFonts w:ascii="Arial" w:hAnsi="Arial" w:cs="Arial"/>
              </w:rPr>
              <w:t>т</w:t>
            </w:r>
            <w:r w:rsidRPr="00C73EB4">
              <w:rPr>
                <w:rFonts w:ascii="Arial" w:hAnsi="Arial" w:cs="Arial"/>
              </w:rPr>
              <w:t>ного сообщения между п. Ду</w:t>
            </w:r>
            <w:r w:rsidRPr="00C73EB4">
              <w:rPr>
                <w:rFonts w:ascii="Arial" w:hAnsi="Arial" w:cs="Arial"/>
              </w:rPr>
              <w:t>б</w:t>
            </w:r>
            <w:r w:rsidRPr="00C73EB4">
              <w:rPr>
                <w:rFonts w:ascii="Arial" w:hAnsi="Arial" w:cs="Arial"/>
              </w:rPr>
              <w:t>ками, с. Водино с п.г.т. Нов</w:t>
            </w:r>
            <w:r w:rsidRPr="00C73EB4">
              <w:rPr>
                <w:rFonts w:ascii="Arial" w:hAnsi="Arial" w:cs="Arial"/>
              </w:rPr>
              <w:t>о</w:t>
            </w:r>
            <w:r w:rsidRPr="00C73EB4">
              <w:rPr>
                <w:rFonts w:ascii="Arial" w:hAnsi="Arial" w:cs="Arial"/>
              </w:rPr>
              <w:t>семейкино фактически сдел</w:t>
            </w:r>
            <w:r w:rsidRPr="00C73EB4">
              <w:rPr>
                <w:rFonts w:ascii="Arial" w:hAnsi="Arial" w:cs="Arial"/>
              </w:rPr>
              <w:t>а</w:t>
            </w:r>
            <w:r w:rsidRPr="00C73EB4">
              <w:rPr>
                <w:rFonts w:ascii="Arial" w:hAnsi="Arial" w:cs="Arial"/>
              </w:rPr>
              <w:t>ет более удобным доступ населения, проживающего в данных населенных пунктов к объектам инфраструктуры, находящимся в администр</w:t>
            </w:r>
            <w:r w:rsidRPr="00C73EB4">
              <w:rPr>
                <w:rFonts w:ascii="Arial" w:hAnsi="Arial" w:cs="Arial"/>
              </w:rPr>
              <w:t>а</w:t>
            </w:r>
            <w:r w:rsidRPr="00C73EB4">
              <w:rPr>
                <w:rFonts w:ascii="Arial" w:hAnsi="Arial" w:cs="Arial"/>
              </w:rPr>
              <w:t>тивном центре г.п. Новос</w:t>
            </w:r>
            <w:r w:rsidRPr="00C73EB4">
              <w:rPr>
                <w:rFonts w:ascii="Arial" w:hAnsi="Arial" w:cs="Arial"/>
              </w:rPr>
              <w:t>е</w:t>
            </w:r>
            <w:r w:rsidRPr="00C73EB4">
              <w:rPr>
                <w:rFonts w:ascii="Arial" w:hAnsi="Arial" w:cs="Arial"/>
              </w:rPr>
              <w:t>мейкино.</w:t>
            </w:r>
          </w:p>
          <w:p w14:paraId="67CB9A14" w14:textId="5A228660" w:rsidR="002708B9" w:rsidRPr="00C73EB4" w:rsidRDefault="002708B9" w:rsidP="00FF70F8">
            <w:pPr>
              <w:rPr>
                <w:rFonts w:ascii="Arial" w:hAnsi="Arial" w:cs="Arial"/>
              </w:rPr>
            </w:pPr>
          </w:p>
        </w:tc>
      </w:tr>
    </w:tbl>
    <w:p w14:paraId="0639365A" w14:textId="58B381FB" w:rsidR="005355A3" w:rsidRPr="00C73EB4" w:rsidRDefault="005355A3" w:rsidP="00743998">
      <w:pPr>
        <w:spacing w:line="360" w:lineRule="auto"/>
        <w:ind w:right="-335" w:firstLine="568"/>
        <w:jc w:val="both"/>
        <w:rPr>
          <w:rFonts w:ascii="Arial" w:hAnsi="Arial" w:cs="Arial"/>
          <w:sz w:val="24"/>
          <w:szCs w:val="24"/>
        </w:rPr>
      </w:pPr>
      <w:r w:rsidRPr="00C73EB4">
        <w:rPr>
          <w:rFonts w:ascii="Arial" w:hAnsi="Arial" w:cs="Arial"/>
          <w:sz w:val="24"/>
          <w:szCs w:val="24"/>
        </w:rPr>
        <w:t>Схемой территориального планирования Самарской области, утвержденной Постановлением Правительства Самарской о</w:t>
      </w:r>
      <w:r w:rsidRPr="00C73EB4">
        <w:rPr>
          <w:rFonts w:ascii="Arial" w:hAnsi="Arial" w:cs="Arial"/>
          <w:sz w:val="24"/>
          <w:szCs w:val="24"/>
        </w:rPr>
        <w:t>б</w:t>
      </w:r>
      <w:r w:rsidRPr="00C73EB4">
        <w:rPr>
          <w:rFonts w:ascii="Arial" w:hAnsi="Arial" w:cs="Arial"/>
          <w:sz w:val="24"/>
          <w:szCs w:val="24"/>
        </w:rPr>
        <w:t>ласти от 13.12.2007 № 261 предусмотрено строительство таких объектов регионального значения как: 1) автомагистраль «Це</w:t>
      </w:r>
      <w:r w:rsidRPr="00C73EB4">
        <w:rPr>
          <w:rFonts w:ascii="Arial" w:hAnsi="Arial" w:cs="Arial"/>
          <w:sz w:val="24"/>
          <w:szCs w:val="24"/>
        </w:rPr>
        <w:t>н</w:t>
      </w:r>
      <w:r w:rsidRPr="00C73EB4">
        <w:rPr>
          <w:rFonts w:ascii="Arial" w:hAnsi="Arial" w:cs="Arial"/>
          <w:sz w:val="24"/>
          <w:szCs w:val="24"/>
        </w:rPr>
        <w:t>тральная» транспортная развязка у п. Водино - Ракитовское шоссе.; 2) автомобильная дорога</w:t>
      </w:r>
      <w:r w:rsidR="001A63EE">
        <w:rPr>
          <w:rFonts w:ascii="Arial" w:hAnsi="Arial" w:cs="Arial"/>
          <w:sz w:val="24"/>
          <w:szCs w:val="24"/>
        </w:rPr>
        <w:t xml:space="preserve"> </w:t>
      </w:r>
      <w:r w:rsidRPr="00C73EB4">
        <w:rPr>
          <w:rFonts w:ascii="Arial" w:hAnsi="Arial" w:cs="Arial"/>
          <w:sz w:val="24"/>
          <w:szCs w:val="24"/>
        </w:rPr>
        <w:t>«Обводная г. Самары – Водино» в муниципальном районе Красноярский (согласно требованиям раздела 2.2 «Автомобильные дороги общего пользования реги</w:t>
      </w:r>
      <w:r w:rsidRPr="00C73EB4">
        <w:rPr>
          <w:rFonts w:ascii="Arial" w:hAnsi="Arial" w:cs="Arial"/>
          <w:sz w:val="24"/>
          <w:szCs w:val="24"/>
        </w:rPr>
        <w:t>о</w:t>
      </w:r>
      <w:r w:rsidRPr="00C73EB4">
        <w:rPr>
          <w:rFonts w:ascii="Arial" w:hAnsi="Arial" w:cs="Arial"/>
          <w:sz w:val="24"/>
          <w:szCs w:val="24"/>
        </w:rPr>
        <w:t>нального или межмуниципального значения». Однако, согласно Отчету «О реализации Схемы территориального планирования Самарской области по итогам 2016 года», утвержденному Приказом Министерства строительства Самарской области от 01.03.2017 № 12-п, указанные мероприятия реализованы. В связи с этим, указанные автодороги отражены в картографических м</w:t>
      </w:r>
      <w:r w:rsidRPr="00C73EB4">
        <w:rPr>
          <w:rFonts w:ascii="Arial" w:hAnsi="Arial" w:cs="Arial"/>
          <w:sz w:val="24"/>
          <w:szCs w:val="24"/>
        </w:rPr>
        <w:t>а</w:t>
      </w:r>
      <w:r w:rsidRPr="00C73EB4">
        <w:rPr>
          <w:rFonts w:ascii="Arial" w:hAnsi="Arial" w:cs="Arial"/>
          <w:sz w:val="24"/>
          <w:szCs w:val="24"/>
        </w:rPr>
        <w:t xml:space="preserve">териалах настоящего генерального плана как существующие. </w:t>
      </w:r>
    </w:p>
    <w:p w14:paraId="0717DC57" w14:textId="77777777" w:rsidR="005355A3" w:rsidRPr="00C73EB4" w:rsidRDefault="005355A3" w:rsidP="005355A3">
      <w:pPr>
        <w:spacing w:line="360" w:lineRule="auto"/>
        <w:jc w:val="both"/>
        <w:rPr>
          <w:rFonts w:ascii="Arial" w:hAnsi="Arial" w:cs="Arial"/>
          <w:sz w:val="24"/>
          <w:szCs w:val="24"/>
        </w:rPr>
        <w:sectPr w:rsidR="005355A3" w:rsidRPr="00C73EB4" w:rsidSect="005355A3">
          <w:pgSz w:w="16817" w:h="11901" w:orient="landscape"/>
          <w:pgMar w:top="851" w:right="1134" w:bottom="425" w:left="1134" w:header="709" w:footer="709" w:gutter="0"/>
          <w:cols w:space="708"/>
          <w:docGrid w:linePitch="360"/>
        </w:sectPr>
      </w:pPr>
    </w:p>
    <w:p w14:paraId="2D578057" w14:textId="77777777" w:rsidR="005355A3" w:rsidRPr="00C73EB4" w:rsidRDefault="005355A3" w:rsidP="00743998">
      <w:pPr>
        <w:spacing w:line="360" w:lineRule="auto"/>
        <w:ind w:right="-7" w:firstLine="567"/>
        <w:jc w:val="both"/>
        <w:rPr>
          <w:rFonts w:ascii="Arial" w:hAnsi="Arial" w:cs="Arial"/>
          <w:sz w:val="24"/>
          <w:szCs w:val="24"/>
        </w:rPr>
      </w:pPr>
      <w:r w:rsidRPr="00C73EB4">
        <w:rPr>
          <w:rFonts w:ascii="Arial" w:hAnsi="Arial" w:cs="Arial"/>
          <w:sz w:val="24"/>
          <w:szCs w:val="24"/>
        </w:rPr>
        <w:t>Концепцией создания индустриальных парков на территории Самарской о</w:t>
      </w:r>
      <w:r w:rsidRPr="00C73EB4">
        <w:rPr>
          <w:rFonts w:ascii="Arial" w:hAnsi="Arial" w:cs="Arial"/>
          <w:sz w:val="24"/>
          <w:szCs w:val="24"/>
        </w:rPr>
        <w:t>б</w:t>
      </w:r>
      <w:r w:rsidRPr="00C73EB4">
        <w:rPr>
          <w:rFonts w:ascii="Arial" w:hAnsi="Arial" w:cs="Arial"/>
          <w:sz w:val="24"/>
          <w:szCs w:val="24"/>
        </w:rPr>
        <w:t>ласти, утвержденной Распоряжением Правительства Самарской области от 17.11.2014 № 868-р предусмотрено создание индустриального парка фармаце</w:t>
      </w:r>
      <w:r w:rsidRPr="00C73EB4">
        <w:rPr>
          <w:rFonts w:ascii="Arial" w:hAnsi="Arial" w:cs="Arial"/>
          <w:sz w:val="24"/>
          <w:szCs w:val="24"/>
        </w:rPr>
        <w:t>в</w:t>
      </w:r>
      <w:r w:rsidRPr="00C73EB4">
        <w:rPr>
          <w:rFonts w:ascii="Arial" w:hAnsi="Arial" w:cs="Arial"/>
          <w:sz w:val="24"/>
          <w:szCs w:val="24"/>
        </w:rPr>
        <w:t>тического и биотехнологического кластеров и медицинского приборостроения в районе пос. Новосемейкино Красноярского района Самарской области, а пунктом 1.3.1.6 Схемы территориального планирования Самарской области, утвержденной Постановлением Правительства Самарской области от 13.12.2007 № 261 и Стр</w:t>
      </w:r>
      <w:r w:rsidRPr="00C73EB4">
        <w:rPr>
          <w:rFonts w:ascii="Arial" w:hAnsi="Arial" w:cs="Arial"/>
          <w:sz w:val="24"/>
          <w:szCs w:val="24"/>
        </w:rPr>
        <w:t>а</w:t>
      </w:r>
      <w:r w:rsidRPr="00C73EB4">
        <w:rPr>
          <w:rFonts w:ascii="Arial" w:hAnsi="Arial" w:cs="Arial"/>
          <w:sz w:val="24"/>
          <w:szCs w:val="24"/>
        </w:rPr>
        <w:t>тегией социально-экономического развития Самарской области на период до 2020 года, одобренной постановлением Правительства Самарской области от 09.10.2006 № 129 предусмотрено размещение мультимодального терминала в районе п. Новосемейкино городского поселения Новосемейкино муниципального района Красноярский Самарской области. Однако, согласно сведениям, пред</w:t>
      </w:r>
      <w:r w:rsidRPr="00C73EB4">
        <w:rPr>
          <w:rFonts w:ascii="Arial" w:hAnsi="Arial" w:cs="Arial"/>
          <w:sz w:val="24"/>
          <w:szCs w:val="24"/>
        </w:rPr>
        <w:t>о</w:t>
      </w:r>
      <w:r w:rsidRPr="00C73EB4">
        <w:rPr>
          <w:rFonts w:ascii="Arial" w:hAnsi="Arial" w:cs="Arial"/>
          <w:sz w:val="24"/>
          <w:szCs w:val="24"/>
        </w:rPr>
        <w:t>ставленным Министерством экономического развития, инвестиций и торговли С</w:t>
      </w:r>
      <w:r w:rsidRPr="00C73EB4">
        <w:rPr>
          <w:rFonts w:ascii="Arial" w:hAnsi="Arial" w:cs="Arial"/>
          <w:sz w:val="24"/>
          <w:szCs w:val="24"/>
        </w:rPr>
        <w:t>а</w:t>
      </w:r>
      <w:r w:rsidRPr="00C73EB4">
        <w:rPr>
          <w:rFonts w:ascii="Arial" w:hAnsi="Arial" w:cs="Arial"/>
          <w:sz w:val="24"/>
          <w:szCs w:val="24"/>
        </w:rPr>
        <w:t>марской области, выраженным в письме от 03.11.2016 № 7-15/165, предлагаемые для размещения объектов площадки  не входят в границы  территорий, на кот</w:t>
      </w:r>
      <w:r w:rsidRPr="00C73EB4">
        <w:rPr>
          <w:rFonts w:ascii="Arial" w:hAnsi="Arial" w:cs="Arial"/>
          <w:sz w:val="24"/>
          <w:szCs w:val="24"/>
        </w:rPr>
        <w:t>о</w:t>
      </w:r>
      <w:r w:rsidRPr="00C73EB4">
        <w:rPr>
          <w:rFonts w:ascii="Arial" w:hAnsi="Arial" w:cs="Arial"/>
          <w:sz w:val="24"/>
          <w:szCs w:val="24"/>
        </w:rPr>
        <w:t>рых было изначально предусмотрено создание  указанных выше объектов. На о</w:t>
      </w:r>
      <w:r w:rsidRPr="00C73EB4">
        <w:rPr>
          <w:rFonts w:ascii="Arial" w:hAnsi="Arial" w:cs="Arial"/>
          <w:sz w:val="24"/>
          <w:szCs w:val="24"/>
        </w:rPr>
        <w:t>с</w:t>
      </w:r>
      <w:r w:rsidRPr="00C73EB4">
        <w:rPr>
          <w:rFonts w:ascii="Arial" w:hAnsi="Arial" w:cs="Arial"/>
          <w:sz w:val="24"/>
          <w:szCs w:val="24"/>
        </w:rPr>
        <w:t>новании полученного ответа Министерства экономического развития, инвестиций и торговли Самарской области, выраженным в письме от 03.11.2016 № 7-15/165 в настоящий генеральный план указанные объекты не подлежат включению.</w:t>
      </w:r>
    </w:p>
    <w:p w14:paraId="1279608E" w14:textId="77777777" w:rsidR="005355A3" w:rsidRPr="004060DD" w:rsidRDefault="005355A3" w:rsidP="00743998">
      <w:pPr>
        <w:spacing w:line="360" w:lineRule="auto"/>
        <w:ind w:right="-7" w:firstLine="567"/>
        <w:jc w:val="both"/>
        <w:rPr>
          <w:rFonts w:ascii="Arial" w:hAnsi="Arial" w:cs="Arial"/>
          <w:sz w:val="24"/>
          <w:szCs w:val="24"/>
        </w:rPr>
      </w:pPr>
      <w:r w:rsidRPr="00C73EB4">
        <w:rPr>
          <w:rFonts w:ascii="Arial" w:hAnsi="Arial" w:cs="Arial"/>
          <w:sz w:val="24"/>
          <w:szCs w:val="24"/>
        </w:rPr>
        <w:t>В Постановлении Правительства Самарской области от 03.06.2014             № 315 «Об утверждении Концепции развития кластера промышленности строител</w:t>
      </w:r>
      <w:r w:rsidRPr="00C73EB4">
        <w:rPr>
          <w:rFonts w:ascii="Arial" w:hAnsi="Arial" w:cs="Arial"/>
          <w:sz w:val="24"/>
          <w:szCs w:val="24"/>
        </w:rPr>
        <w:t>ь</w:t>
      </w:r>
      <w:r w:rsidRPr="00C73EB4">
        <w:rPr>
          <w:rFonts w:ascii="Arial" w:hAnsi="Arial" w:cs="Arial"/>
          <w:sz w:val="24"/>
          <w:szCs w:val="24"/>
        </w:rPr>
        <w:t>ных материалов и индустриального домостроения на территории Самарской о</w:t>
      </w:r>
      <w:r w:rsidRPr="00C73EB4">
        <w:rPr>
          <w:rFonts w:ascii="Arial" w:hAnsi="Arial" w:cs="Arial"/>
          <w:sz w:val="24"/>
          <w:szCs w:val="24"/>
        </w:rPr>
        <w:t>б</w:t>
      </w:r>
      <w:r w:rsidRPr="00C73EB4">
        <w:rPr>
          <w:rFonts w:ascii="Arial" w:hAnsi="Arial" w:cs="Arial"/>
          <w:sz w:val="24"/>
          <w:szCs w:val="24"/>
        </w:rPr>
        <w:t>ласти до 2020 года и Плана мероприятий по развитию кластера промышленности строительных материалов и индустриального домостроения на территории С</w:t>
      </w:r>
      <w:r w:rsidRPr="00C73EB4">
        <w:rPr>
          <w:rFonts w:ascii="Arial" w:hAnsi="Arial" w:cs="Arial"/>
          <w:sz w:val="24"/>
          <w:szCs w:val="24"/>
        </w:rPr>
        <w:t>а</w:t>
      </w:r>
      <w:r w:rsidRPr="00C73EB4">
        <w:rPr>
          <w:rFonts w:ascii="Arial" w:hAnsi="Arial" w:cs="Arial"/>
          <w:sz w:val="24"/>
          <w:szCs w:val="24"/>
        </w:rPr>
        <w:t>марской области до 2020 года» отмечается, что в Самарской области отсутствуют предприятия по переработке строительных отходов. Реализация государственной программы, а также иные мероприятия в области развития строительного ко</w:t>
      </w:r>
      <w:r w:rsidRPr="00C73EB4">
        <w:rPr>
          <w:rFonts w:ascii="Arial" w:hAnsi="Arial" w:cs="Arial"/>
          <w:sz w:val="24"/>
          <w:szCs w:val="24"/>
        </w:rPr>
        <w:t>м</w:t>
      </w:r>
      <w:r w:rsidRPr="00C73EB4">
        <w:rPr>
          <w:rFonts w:ascii="Arial" w:hAnsi="Arial" w:cs="Arial"/>
          <w:sz w:val="24"/>
          <w:szCs w:val="24"/>
        </w:rPr>
        <w:t>плекса требуют создания подобного производства. Переработка строительных о</w:t>
      </w:r>
      <w:r w:rsidRPr="00C73EB4">
        <w:rPr>
          <w:rFonts w:ascii="Arial" w:hAnsi="Arial" w:cs="Arial"/>
          <w:sz w:val="24"/>
          <w:szCs w:val="24"/>
        </w:rPr>
        <w:t>т</w:t>
      </w:r>
      <w:r w:rsidRPr="00C73EB4">
        <w:rPr>
          <w:rFonts w:ascii="Arial" w:hAnsi="Arial" w:cs="Arial"/>
          <w:sz w:val="24"/>
          <w:szCs w:val="24"/>
        </w:rPr>
        <w:t>ходов избавит регион от проблемы захоронения значительного количества стро</w:t>
      </w:r>
      <w:r w:rsidRPr="00C73EB4">
        <w:rPr>
          <w:rFonts w:ascii="Arial" w:hAnsi="Arial" w:cs="Arial"/>
          <w:sz w:val="24"/>
          <w:szCs w:val="24"/>
        </w:rPr>
        <w:t>и</w:t>
      </w:r>
      <w:r w:rsidRPr="00C73EB4">
        <w:rPr>
          <w:rFonts w:ascii="Arial" w:hAnsi="Arial" w:cs="Arial"/>
          <w:sz w:val="24"/>
          <w:szCs w:val="24"/>
        </w:rPr>
        <w:t>тельного мусора, а также позволит дополнительно получить сырье для стро</w:t>
      </w:r>
      <w:r w:rsidRPr="00C73EB4">
        <w:rPr>
          <w:rFonts w:ascii="Arial" w:hAnsi="Arial" w:cs="Arial"/>
          <w:sz w:val="24"/>
          <w:szCs w:val="24"/>
        </w:rPr>
        <w:t>и</w:t>
      </w:r>
      <w:r w:rsidRPr="00C73EB4">
        <w:rPr>
          <w:rFonts w:ascii="Arial" w:hAnsi="Arial" w:cs="Arial"/>
          <w:sz w:val="24"/>
          <w:szCs w:val="24"/>
        </w:rPr>
        <w:t>тельного комплекса в виде вторичного щебня и гравия, а также доходы от реал</w:t>
      </w:r>
      <w:r w:rsidRPr="00C73EB4">
        <w:rPr>
          <w:rFonts w:ascii="Arial" w:hAnsi="Arial" w:cs="Arial"/>
          <w:sz w:val="24"/>
          <w:szCs w:val="24"/>
        </w:rPr>
        <w:t>и</w:t>
      </w:r>
      <w:r w:rsidRPr="00C73EB4">
        <w:rPr>
          <w:rFonts w:ascii="Arial" w:hAnsi="Arial" w:cs="Arial"/>
          <w:sz w:val="24"/>
          <w:szCs w:val="24"/>
        </w:rPr>
        <w:t>зации лома металлических конструкций. В качестве перспективных площадок м</w:t>
      </w:r>
      <w:r w:rsidRPr="00C73EB4">
        <w:rPr>
          <w:rFonts w:ascii="Arial" w:hAnsi="Arial" w:cs="Arial"/>
          <w:sz w:val="24"/>
          <w:szCs w:val="24"/>
        </w:rPr>
        <w:t>о</w:t>
      </w:r>
      <w:r w:rsidRPr="00C73EB4">
        <w:rPr>
          <w:rFonts w:ascii="Arial" w:hAnsi="Arial" w:cs="Arial"/>
          <w:sz w:val="24"/>
          <w:szCs w:val="24"/>
        </w:rPr>
        <w:t>гут рассматриваться промышленные территории в районе городского округа К</w:t>
      </w:r>
      <w:r w:rsidRPr="00C73EB4">
        <w:rPr>
          <w:rFonts w:ascii="Arial" w:hAnsi="Arial" w:cs="Arial"/>
          <w:sz w:val="24"/>
          <w:szCs w:val="24"/>
        </w:rPr>
        <w:t>и</w:t>
      </w:r>
      <w:r w:rsidRPr="00C73EB4">
        <w:rPr>
          <w:rFonts w:ascii="Arial" w:hAnsi="Arial" w:cs="Arial"/>
          <w:sz w:val="24"/>
          <w:szCs w:val="24"/>
        </w:rPr>
        <w:t>нель, поселений Новосемейкино и Курумоч. Реализация проекта будет осущест</w:t>
      </w:r>
      <w:r w:rsidRPr="00C73EB4">
        <w:rPr>
          <w:rFonts w:ascii="Arial" w:hAnsi="Arial" w:cs="Arial"/>
          <w:sz w:val="24"/>
          <w:szCs w:val="24"/>
        </w:rPr>
        <w:t>в</w:t>
      </w:r>
      <w:r w:rsidRPr="00C73EB4">
        <w:rPr>
          <w:rFonts w:ascii="Arial" w:hAnsi="Arial" w:cs="Arial"/>
          <w:sz w:val="24"/>
          <w:szCs w:val="24"/>
        </w:rPr>
        <w:t>ляться органами исполнительной власти Самарской области с привлечением частных инвесторов». В настоящее время отсутствуют нормативно-правовые а</w:t>
      </w:r>
      <w:r w:rsidRPr="00C73EB4">
        <w:rPr>
          <w:rFonts w:ascii="Arial" w:hAnsi="Arial" w:cs="Arial"/>
          <w:sz w:val="24"/>
          <w:szCs w:val="24"/>
        </w:rPr>
        <w:t>к</w:t>
      </w:r>
      <w:r w:rsidRPr="00C73EB4">
        <w:rPr>
          <w:rFonts w:ascii="Arial" w:hAnsi="Arial" w:cs="Arial"/>
          <w:sz w:val="24"/>
          <w:szCs w:val="24"/>
        </w:rPr>
        <w:t xml:space="preserve">ты, </w:t>
      </w:r>
      <w:r w:rsidRPr="004060DD">
        <w:rPr>
          <w:rFonts w:ascii="Arial" w:hAnsi="Arial" w:cs="Arial"/>
          <w:sz w:val="24"/>
          <w:szCs w:val="24"/>
        </w:rPr>
        <w:t>конкретизирующие места размещения указанных промышленных объектов. В будущем, после определения перспективных площадок для строительства, во</w:t>
      </w:r>
      <w:r w:rsidRPr="004060DD">
        <w:rPr>
          <w:rFonts w:ascii="Arial" w:hAnsi="Arial" w:cs="Arial"/>
          <w:sz w:val="24"/>
          <w:szCs w:val="24"/>
        </w:rPr>
        <w:t>з</w:t>
      </w:r>
      <w:r w:rsidRPr="004060DD">
        <w:rPr>
          <w:rFonts w:ascii="Arial" w:hAnsi="Arial" w:cs="Arial"/>
          <w:sz w:val="24"/>
          <w:szCs w:val="24"/>
        </w:rPr>
        <w:t>можна разработка предложений по отражению соответствующих территорий в настоящем генеральном плане.</w:t>
      </w:r>
    </w:p>
    <w:p w14:paraId="230770E9" w14:textId="77777777" w:rsidR="004060DD" w:rsidRPr="004060DD" w:rsidRDefault="005355A3" w:rsidP="004060DD">
      <w:pPr>
        <w:spacing w:line="360" w:lineRule="auto"/>
        <w:ind w:right="-7" w:firstLine="567"/>
        <w:jc w:val="both"/>
        <w:rPr>
          <w:rFonts w:ascii="Arial" w:hAnsi="Arial" w:cs="Arial"/>
          <w:sz w:val="24"/>
          <w:szCs w:val="24"/>
        </w:rPr>
      </w:pPr>
      <w:r w:rsidRPr="004060DD">
        <w:rPr>
          <w:rFonts w:ascii="Arial" w:hAnsi="Arial" w:cs="Arial"/>
          <w:sz w:val="24"/>
          <w:szCs w:val="24"/>
        </w:rPr>
        <w:t>Схемой территориального планирования Самарской области, утвержденной Постановлением Правительства Самарской области от 13.12.2007 № 261  пред</w:t>
      </w:r>
      <w:r w:rsidRPr="004060DD">
        <w:rPr>
          <w:rFonts w:ascii="Arial" w:hAnsi="Arial" w:cs="Arial"/>
          <w:sz w:val="24"/>
          <w:szCs w:val="24"/>
        </w:rPr>
        <w:t>у</w:t>
      </w:r>
      <w:r w:rsidRPr="004060DD">
        <w:rPr>
          <w:rFonts w:ascii="Arial" w:hAnsi="Arial" w:cs="Arial"/>
          <w:sz w:val="24"/>
          <w:szCs w:val="24"/>
        </w:rPr>
        <w:t>смотрены ряд мероприятий по газификации городского поселения Новосемейк</w:t>
      </w:r>
      <w:r w:rsidRPr="004060DD">
        <w:rPr>
          <w:rFonts w:ascii="Arial" w:hAnsi="Arial" w:cs="Arial"/>
          <w:sz w:val="24"/>
          <w:szCs w:val="24"/>
        </w:rPr>
        <w:t>и</w:t>
      </w:r>
      <w:r w:rsidRPr="004060DD">
        <w:rPr>
          <w:rFonts w:ascii="Arial" w:hAnsi="Arial" w:cs="Arial"/>
          <w:sz w:val="24"/>
          <w:szCs w:val="24"/>
        </w:rPr>
        <w:t xml:space="preserve">но, а именно, работы по строительству и закольцовки </w:t>
      </w:r>
      <w:r w:rsidRPr="004060DD">
        <w:rPr>
          <w:rFonts w:ascii="Arial" w:eastAsia="Times New Roman" w:hAnsi="Arial" w:cs="Arial"/>
          <w:sz w:val="24"/>
          <w:szCs w:val="24"/>
        </w:rPr>
        <w:t xml:space="preserve">ГВД </w:t>
      </w:r>
      <w:r w:rsidRPr="004060DD">
        <w:rPr>
          <w:rFonts w:ascii="Arial" w:eastAsia="Times New Roman" w:hAnsi="Arial" w:cs="Arial"/>
          <w:sz w:val="24"/>
          <w:szCs w:val="24"/>
          <w:lang w:val="en-US"/>
        </w:rPr>
        <w:t>I</w:t>
      </w:r>
      <w:r w:rsidRPr="004060DD">
        <w:rPr>
          <w:rFonts w:ascii="Arial" w:eastAsia="Times New Roman" w:hAnsi="Arial" w:cs="Arial"/>
          <w:sz w:val="24"/>
          <w:szCs w:val="24"/>
        </w:rPr>
        <w:t xml:space="preserve"> категории от ГВД, идущего на  пгт. Новосемейкино в районе шоссе Промышленность  (ШГРП № 248, 82, 184),  до ГСД, идущего от АБЗ (ГРП  № 94П) на  пгт.  Новосемейкино</w:t>
      </w:r>
      <w:r w:rsidRPr="004060DD">
        <w:rPr>
          <w:rFonts w:ascii="Arial" w:hAnsi="Arial" w:cs="Arial"/>
          <w:sz w:val="24"/>
          <w:szCs w:val="24"/>
        </w:rPr>
        <w:t xml:space="preserve"> и </w:t>
      </w:r>
      <w:r w:rsidRPr="004060DD">
        <w:rPr>
          <w:rFonts w:ascii="Arial" w:eastAsia="Times New Roman" w:hAnsi="Arial" w:cs="Arial"/>
          <w:sz w:val="24"/>
          <w:szCs w:val="24"/>
        </w:rPr>
        <w:t xml:space="preserve">ГВД </w:t>
      </w:r>
      <w:r w:rsidRPr="004060DD">
        <w:rPr>
          <w:rFonts w:ascii="Arial" w:eastAsia="Times New Roman" w:hAnsi="Arial" w:cs="Arial"/>
          <w:sz w:val="24"/>
          <w:szCs w:val="24"/>
          <w:lang w:val="en-US"/>
        </w:rPr>
        <w:t>II</w:t>
      </w:r>
      <w:r w:rsidRPr="004060DD">
        <w:rPr>
          <w:rFonts w:ascii="Arial" w:eastAsia="Times New Roman" w:hAnsi="Arial" w:cs="Arial"/>
          <w:sz w:val="24"/>
          <w:szCs w:val="24"/>
        </w:rPr>
        <w:t xml:space="preserve"> категории от ГРП № 21  (пгт. Новосемейкино) до ГСД по ул. Советской, д. 29 ме</w:t>
      </w:r>
      <w:r w:rsidRPr="004060DD">
        <w:rPr>
          <w:rFonts w:ascii="Arial" w:eastAsia="Times New Roman" w:hAnsi="Arial" w:cs="Arial"/>
          <w:sz w:val="24"/>
          <w:szCs w:val="24"/>
        </w:rPr>
        <w:t>ж</w:t>
      </w:r>
      <w:r w:rsidRPr="004060DD">
        <w:rPr>
          <w:rFonts w:ascii="Arial" w:eastAsia="Times New Roman" w:hAnsi="Arial" w:cs="Arial"/>
          <w:sz w:val="24"/>
          <w:szCs w:val="24"/>
        </w:rPr>
        <w:t>ду ШГРП № 40, ШГРП № 61 п. Козелки</w:t>
      </w:r>
      <w:r w:rsidRPr="004060DD">
        <w:rPr>
          <w:rFonts w:ascii="Arial" w:hAnsi="Arial" w:cs="Arial"/>
          <w:sz w:val="24"/>
          <w:szCs w:val="24"/>
        </w:rPr>
        <w:t>. Однако, проектом внесения изменений в Схему территориального планирования Самарской области, утвержденную пост</w:t>
      </w:r>
      <w:r w:rsidRPr="004060DD">
        <w:rPr>
          <w:rFonts w:ascii="Arial" w:hAnsi="Arial" w:cs="Arial"/>
          <w:sz w:val="24"/>
          <w:szCs w:val="24"/>
        </w:rPr>
        <w:t>а</w:t>
      </w:r>
      <w:r w:rsidRPr="004060DD">
        <w:rPr>
          <w:rFonts w:ascii="Arial" w:hAnsi="Arial" w:cs="Arial"/>
          <w:sz w:val="24"/>
          <w:szCs w:val="24"/>
        </w:rPr>
        <w:t>новлением Правительства Самарской области от 13.12.2007 № 261, указанные объекты исключены из СТП СО в связи с отнесением их к объектам местного зн</w:t>
      </w:r>
      <w:r w:rsidRPr="004060DD">
        <w:rPr>
          <w:rFonts w:ascii="Arial" w:hAnsi="Arial" w:cs="Arial"/>
          <w:sz w:val="24"/>
          <w:szCs w:val="24"/>
        </w:rPr>
        <w:t>а</w:t>
      </w:r>
      <w:r w:rsidRPr="004060DD">
        <w:rPr>
          <w:rFonts w:ascii="Arial" w:hAnsi="Arial" w:cs="Arial"/>
          <w:sz w:val="24"/>
          <w:szCs w:val="24"/>
        </w:rPr>
        <w:t>чения. Согласно пункту 14 ч. 1 Федерального закона от 06.10.2003 № 131-ФЗ «Об общих принципах организации местного самоуправления в Российской Федер</w:t>
      </w:r>
      <w:r w:rsidRPr="004060DD">
        <w:rPr>
          <w:rFonts w:ascii="Arial" w:hAnsi="Arial" w:cs="Arial"/>
          <w:sz w:val="24"/>
          <w:szCs w:val="24"/>
        </w:rPr>
        <w:t>а</w:t>
      </w:r>
      <w:r w:rsidRPr="004060DD">
        <w:rPr>
          <w:rFonts w:ascii="Arial" w:hAnsi="Arial" w:cs="Arial"/>
          <w:sz w:val="24"/>
          <w:szCs w:val="24"/>
        </w:rPr>
        <w:t>ции» к ведению  органов местного самоуправления городского поселения отн</w:t>
      </w:r>
      <w:r w:rsidRPr="004060DD">
        <w:rPr>
          <w:rFonts w:ascii="Arial" w:hAnsi="Arial" w:cs="Arial"/>
          <w:sz w:val="24"/>
          <w:szCs w:val="24"/>
        </w:rPr>
        <w:t>о</w:t>
      </w:r>
      <w:r w:rsidRPr="004060DD">
        <w:rPr>
          <w:rFonts w:ascii="Arial" w:hAnsi="Arial" w:cs="Arial"/>
          <w:sz w:val="24"/>
          <w:szCs w:val="24"/>
        </w:rPr>
        <w:t>сится в том числе организация в границах поселения электро-, тепло-, газо- и в</w:t>
      </w:r>
      <w:r w:rsidRPr="004060DD">
        <w:rPr>
          <w:rFonts w:ascii="Arial" w:hAnsi="Arial" w:cs="Arial"/>
          <w:sz w:val="24"/>
          <w:szCs w:val="24"/>
        </w:rPr>
        <w:t>о</w:t>
      </w:r>
      <w:r w:rsidRPr="004060DD">
        <w:rPr>
          <w:rFonts w:ascii="Arial" w:hAnsi="Arial" w:cs="Arial"/>
          <w:sz w:val="24"/>
          <w:szCs w:val="24"/>
        </w:rPr>
        <w:t>доснабжения населения. В связи с этим, указанные мероприятия учтены в разд</w:t>
      </w:r>
      <w:r w:rsidRPr="004060DD">
        <w:rPr>
          <w:rFonts w:ascii="Arial" w:hAnsi="Arial" w:cs="Arial"/>
          <w:sz w:val="24"/>
          <w:szCs w:val="24"/>
        </w:rPr>
        <w:t>е</w:t>
      </w:r>
      <w:r w:rsidRPr="004060DD">
        <w:rPr>
          <w:rFonts w:ascii="Arial" w:hAnsi="Arial" w:cs="Arial"/>
          <w:sz w:val="24"/>
          <w:szCs w:val="24"/>
        </w:rPr>
        <w:t xml:space="preserve">ле </w:t>
      </w:r>
      <w:r w:rsidR="00256DCC" w:rsidRPr="004060DD">
        <w:rPr>
          <w:rFonts w:ascii="Arial" w:hAnsi="Arial" w:cs="Arial"/>
          <w:sz w:val="24"/>
          <w:szCs w:val="24"/>
        </w:rPr>
        <w:t>4</w:t>
      </w:r>
      <w:r w:rsidRPr="004060DD">
        <w:rPr>
          <w:rFonts w:ascii="Arial" w:hAnsi="Arial" w:cs="Arial"/>
          <w:sz w:val="24"/>
          <w:szCs w:val="24"/>
        </w:rPr>
        <w:t xml:space="preserve"> настоящего генерального плана.</w:t>
      </w:r>
      <w:r w:rsidR="00256DCC" w:rsidRPr="004060DD">
        <w:rPr>
          <w:rFonts w:ascii="Arial" w:hAnsi="Arial" w:cs="Arial"/>
          <w:sz w:val="24"/>
          <w:szCs w:val="24"/>
        </w:rPr>
        <w:t xml:space="preserve"> </w:t>
      </w:r>
    </w:p>
    <w:p w14:paraId="7B30F8F2" w14:textId="6F836CFD" w:rsidR="004060DD" w:rsidRPr="004060DD" w:rsidRDefault="004060DD" w:rsidP="004060DD">
      <w:pPr>
        <w:spacing w:line="360" w:lineRule="auto"/>
        <w:ind w:right="-7" w:firstLine="567"/>
        <w:jc w:val="both"/>
        <w:rPr>
          <w:rFonts w:ascii="Arial" w:hAnsi="Arial" w:cs="Arial"/>
          <w:sz w:val="24"/>
          <w:szCs w:val="24"/>
        </w:rPr>
      </w:pPr>
      <w:r w:rsidRPr="004060DD">
        <w:rPr>
          <w:rFonts w:ascii="Arial" w:hAnsi="Arial" w:cs="Arial"/>
          <w:sz w:val="24"/>
          <w:szCs w:val="24"/>
        </w:rPr>
        <w:t>В соответствии с п. 1.10 Схемы территориального планирования Самарской области, утвержденной Постановлением Правительства Самарской области от 13.12.2007 № 261, реализация схемы территориального планирования Самарской области осуществляется путем выполнения мероприятий, которые предусмотр</w:t>
      </w:r>
      <w:r w:rsidRPr="004060DD">
        <w:rPr>
          <w:rFonts w:ascii="Arial" w:hAnsi="Arial" w:cs="Arial"/>
          <w:sz w:val="24"/>
          <w:szCs w:val="24"/>
        </w:rPr>
        <w:t>е</w:t>
      </w:r>
      <w:r w:rsidRPr="004060DD">
        <w:rPr>
          <w:rFonts w:ascii="Arial" w:hAnsi="Arial" w:cs="Arial"/>
          <w:sz w:val="24"/>
          <w:szCs w:val="24"/>
        </w:rPr>
        <w:t>ны государственными программами Самарской области, утвержденными Прав</w:t>
      </w:r>
      <w:r w:rsidRPr="004060DD">
        <w:rPr>
          <w:rFonts w:ascii="Arial" w:hAnsi="Arial" w:cs="Arial"/>
          <w:sz w:val="24"/>
          <w:szCs w:val="24"/>
        </w:rPr>
        <w:t>и</w:t>
      </w:r>
      <w:r w:rsidRPr="004060DD">
        <w:rPr>
          <w:rFonts w:ascii="Arial" w:hAnsi="Arial" w:cs="Arial"/>
          <w:sz w:val="24"/>
          <w:szCs w:val="24"/>
        </w:rPr>
        <w:t>тельством Самарской области и реализуемыми за счет средств областного бю</w:t>
      </w:r>
      <w:r w:rsidRPr="004060DD">
        <w:rPr>
          <w:rFonts w:ascii="Arial" w:hAnsi="Arial" w:cs="Arial"/>
          <w:sz w:val="24"/>
          <w:szCs w:val="24"/>
        </w:rPr>
        <w:t>д</w:t>
      </w:r>
      <w:r w:rsidRPr="004060DD">
        <w:rPr>
          <w:rFonts w:ascii="Arial" w:hAnsi="Arial" w:cs="Arial"/>
          <w:sz w:val="24"/>
          <w:szCs w:val="24"/>
        </w:rPr>
        <w:t>жета, иными нормативными правовыми актами Правительства Самарской обл</w:t>
      </w:r>
      <w:r w:rsidRPr="004060DD">
        <w:rPr>
          <w:rFonts w:ascii="Arial" w:hAnsi="Arial" w:cs="Arial"/>
          <w:sz w:val="24"/>
          <w:szCs w:val="24"/>
        </w:rPr>
        <w:t>а</w:t>
      </w:r>
      <w:r w:rsidRPr="004060DD">
        <w:rPr>
          <w:rFonts w:ascii="Arial" w:hAnsi="Arial" w:cs="Arial"/>
          <w:sz w:val="24"/>
          <w:szCs w:val="24"/>
        </w:rPr>
        <w:t>сти, или в установленном Правительством Самарской области порядке решени</w:t>
      </w:r>
      <w:r w:rsidRPr="004060DD">
        <w:rPr>
          <w:rFonts w:ascii="Arial" w:hAnsi="Arial" w:cs="Arial"/>
          <w:sz w:val="24"/>
          <w:szCs w:val="24"/>
        </w:rPr>
        <w:t>я</w:t>
      </w:r>
      <w:r w:rsidRPr="004060DD">
        <w:rPr>
          <w:rFonts w:ascii="Arial" w:hAnsi="Arial" w:cs="Arial"/>
          <w:sz w:val="24"/>
          <w:szCs w:val="24"/>
        </w:rPr>
        <w:t>ми главных распорядителей средств бюджета Самарской области.</w:t>
      </w:r>
    </w:p>
    <w:p w14:paraId="20CB4424" w14:textId="77777777" w:rsidR="004060DD" w:rsidRPr="005B1264" w:rsidRDefault="004060DD" w:rsidP="004060DD">
      <w:pPr>
        <w:pStyle w:val="ae"/>
        <w:tabs>
          <w:tab w:val="left" w:pos="1134"/>
        </w:tabs>
        <w:spacing w:line="360" w:lineRule="auto"/>
        <w:ind w:left="0" w:firstLine="851"/>
        <w:jc w:val="both"/>
        <w:rPr>
          <w:rFonts w:ascii="Arial" w:hAnsi="Arial" w:cs="Arial"/>
          <w:sz w:val="24"/>
          <w:szCs w:val="24"/>
          <w:lang w:val="ru-RU"/>
        </w:rPr>
      </w:pPr>
      <w:r w:rsidRPr="005B1264">
        <w:rPr>
          <w:rFonts w:ascii="Arial" w:hAnsi="Arial" w:cs="Arial"/>
          <w:sz w:val="24"/>
          <w:szCs w:val="24"/>
          <w:lang w:val="ru-RU"/>
        </w:rPr>
        <w:t>Пунктом 10 ст. 9 ГрК РФ установлено, что схемы территориального план</w:t>
      </w:r>
      <w:r w:rsidRPr="005B1264">
        <w:rPr>
          <w:rFonts w:ascii="Arial" w:hAnsi="Arial" w:cs="Arial"/>
          <w:sz w:val="24"/>
          <w:szCs w:val="24"/>
          <w:lang w:val="ru-RU"/>
        </w:rPr>
        <w:t>и</w:t>
      </w:r>
      <w:r w:rsidRPr="005B1264">
        <w:rPr>
          <w:rFonts w:ascii="Arial" w:hAnsi="Arial" w:cs="Arial"/>
          <w:sz w:val="24"/>
          <w:szCs w:val="24"/>
          <w:lang w:val="ru-RU"/>
        </w:rPr>
        <w:t>рования субъектов Российской Федерации,  предусматривающие размещение л</w:t>
      </w:r>
      <w:r w:rsidRPr="005B1264">
        <w:rPr>
          <w:rFonts w:ascii="Arial" w:hAnsi="Arial" w:cs="Arial"/>
          <w:sz w:val="24"/>
          <w:szCs w:val="24"/>
          <w:lang w:val="ru-RU"/>
        </w:rPr>
        <w:t>и</w:t>
      </w:r>
      <w:r w:rsidRPr="005B1264">
        <w:rPr>
          <w:rFonts w:ascii="Arial" w:hAnsi="Arial" w:cs="Arial"/>
          <w:sz w:val="24"/>
          <w:szCs w:val="24"/>
          <w:lang w:val="ru-RU"/>
        </w:rPr>
        <w:t>нейных объектов регионального значения,  утверждаются на срок не менее чем двадцать лет. В иных случаях указанные схемы территориального планирования утверждаются на срок не менее чем десять лет.</w:t>
      </w:r>
    </w:p>
    <w:p w14:paraId="6EFB62EF" w14:textId="77777777" w:rsidR="004060DD" w:rsidRPr="005B1264" w:rsidRDefault="004060DD" w:rsidP="004060DD">
      <w:pPr>
        <w:pStyle w:val="ae"/>
        <w:tabs>
          <w:tab w:val="left" w:pos="1134"/>
        </w:tabs>
        <w:spacing w:line="360" w:lineRule="auto"/>
        <w:ind w:left="0" w:firstLine="851"/>
        <w:jc w:val="both"/>
        <w:rPr>
          <w:rFonts w:ascii="Arial" w:hAnsi="Arial" w:cs="Arial"/>
          <w:sz w:val="24"/>
          <w:szCs w:val="24"/>
          <w:lang w:val="ru-RU"/>
        </w:rPr>
      </w:pPr>
      <w:r w:rsidRPr="005B1264">
        <w:rPr>
          <w:rFonts w:ascii="Arial" w:hAnsi="Arial" w:cs="Arial"/>
          <w:sz w:val="24"/>
          <w:szCs w:val="24"/>
          <w:lang w:val="ru-RU"/>
        </w:rPr>
        <w:t>Таким образом, порядок финансирования и сроки мероприятий, пред</w:t>
      </w:r>
      <w:r w:rsidRPr="005B1264">
        <w:rPr>
          <w:rFonts w:ascii="Arial" w:hAnsi="Arial" w:cs="Arial"/>
          <w:sz w:val="24"/>
          <w:szCs w:val="24"/>
          <w:lang w:val="ru-RU"/>
        </w:rPr>
        <w:t>у</w:t>
      </w:r>
      <w:r w:rsidRPr="005B1264">
        <w:rPr>
          <w:rFonts w:ascii="Arial" w:hAnsi="Arial" w:cs="Arial"/>
          <w:sz w:val="24"/>
          <w:szCs w:val="24"/>
          <w:lang w:val="ru-RU"/>
        </w:rPr>
        <w:t>смотренные Схемой территориального планирования  субъекта РФ, определяю</w:t>
      </w:r>
      <w:r w:rsidRPr="005B1264">
        <w:rPr>
          <w:rFonts w:ascii="Arial" w:hAnsi="Arial" w:cs="Arial"/>
          <w:sz w:val="24"/>
          <w:szCs w:val="24"/>
          <w:lang w:val="ru-RU"/>
        </w:rPr>
        <w:t>т</w:t>
      </w:r>
      <w:r w:rsidRPr="005B1264">
        <w:rPr>
          <w:rFonts w:ascii="Arial" w:hAnsi="Arial" w:cs="Arial"/>
          <w:sz w:val="24"/>
          <w:szCs w:val="24"/>
          <w:lang w:val="ru-RU"/>
        </w:rPr>
        <w:t>ся в соответствии с требованиями Схемы территориального планирования  С</w:t>
      </w:r>
      <w:r w:rsidRPr="005B1264">
        <w:rPr>
          <w:rFonts w:ascii="Arial" w:hAnsi="Arial" w:cs="Arial"/>
          <w:sz w:val="24"/>
          <w:szCs w:val="24"/>
          <w:lang w:val="ru-RU"/>
        </w:rPr>
        <w:t>а</w:t>
      </w:r>
      <w:r w:rsidRPr="005B1264">
        <w:rPr>
          <w:rFonts w:ascii="Arial" w:hAnsi="Arial" w:cs="Arial"/>
          <w:sz w:val="24"/>
          <w:szCs w:val="24"/>
          <w:lang w:val="ru-RU"/>
        </w:rPr>
        <w:t>марской области.</w:t>
      </w:r>
    </w:p>
    <w:p w14:paraId="61EF28BA" w14:textId="3D0F4F87" w:rsidR="00256DCC" w:rsidRPr="005B1264" w:rsidRDefault="00256DCC" w:rsidP="004060DD">
      <w:pPr>
        <w:pStyle w:val="ae"/>
        <w:tabs>
          <w:tab w:val="left" w:pos="1134"/>
        </w:tabs>
        <w:spacing w:line="360" w:lineRule="auto"/>
        <w:ind w:left="0" w:firstLine="851"/>
        <w:jc w:val="both"/>
        <w:rPr>
          <w:rFonts w:ascii="Arial" w:hAnsi="Arial" w:cs="Arial"/>
          <w:sz w:val="24"/>
          <w:szCs w:val="24"/>
          <w:lang w:val="ru-RU"/>
        </w:rPr>
      </w:pPr>
      <w:r w:rsidRPr="005B1264">
        <w:rPr>
          <w:rFonts w:ascii="Arial" w:hAnsi="Arial" w:cs="Arial"/>
          <w:sz w:val="24"/>
          <w:szCs w:val="24"/>
          <w:lang w:val="ru-RU"/>
        </w:rPr>
        <w:t>В соотвествии с региональными нормативами градостроительного прое</w:t>
      </w:r>
      <w:r w:rsidRPr="005B1264">
        <w:rPr>
          <w:rFonts w:ascii="Arial" w:hAnsi="Arial" w:cs="Arial"/>
          <w:sz w:val="24"/>
          <w:szCs w:val="24"/>
          <w:lang w:val="ru-RU"/>
        </w:rPr>
        <w:t>к</w:t>
      </w:r>
      <w:r w:rsidRPr="005B1264">
        <w:rPr>
          <w:rFonts w:ascii="Arial" w:hAnsi="Arial" w:cs="Arial"/>
          <w:sz w:val="24"/>
          <w:szCs w:val="24"/>
          <w:lang w:val="ru-RU"/>
        </w:rPr>
        <w:t>тирования Самарской области, утвержденными Приказом Министерства стро</w:t>
      </w:r>
      <w:r w:rsidRPr="005B1264">
        <w:rPr>
          <w:rFonts w:ascii="Arial" w:hAnsi="Arial" w:cs="Arial"/>
          <w:sz w:val="24"/>
          <w:szCs w:val="24"/>
          <w:lang w:val="ru-RU"/>
        </w:rPr>
        <w:t>и</w:t>
      </w:r>
      <w:r w:rsidRPr="005B1264">
        <w:rPr>
          <w:rFonts w:ascii="Arial" w:hAnsi="Arial" w:cs="Arial"/>
          <w:sz w:val="24"/>
          <w:szCs w:val="24"/>
          <w:lang w:val="ru-RU"/>
        </w:rPr>
        <w:t>тельства и жилищно-коммунального хозяйства Самарской области от 24 декабря 2014 года  № 526-п (далее по тексту – РНГП СО) и в целях перспективного разв</w:t>
      </w:r>
      <w:r w:rsidRPr="005B1264">
        <w:rPr>
          <w:rFonts w:ascii="Arial" w:hAnsi="Arial" w:cs="Arial"/>
          <w:sz w:val="24"/>
          <w:szCs w:val="24"/>
          <w:lang w:val="ru-RU"/>
        </w:rPr>
        <w:t>и</w:t>
      </w:r>
      <w:r w:rsidRPr="005B1264">
        <w:rPr>
          <w:rFonts w:ascii="Arial" w:hAnsi="Arial" w:cs="Arial"/>
          <w:sz w:val="24"/>
          <w:szCs w:val="24"/>
          <w:lang w:val="ru-RU"/>
        </w:rPr>
        <w:t>тия территории предлагаются к размещению в границах г.п. Новосемейкино сл</w:t>
      </w:r>
      <w:r w:rsidRPr="005B1264">
        <w:rPr>
          <w:rFonts w:ascii="Arial" w:hAnsi="Arial" w:cs="Arial"/>
          <w:sz w:val="24"/>
          <w:szCs w:val="24"/>
          <w:lang w:val="ru-RU"/>
        </w:rPr>
        <w:t>е</w:t>
      </w:r>
      <w:r w:rsidRPr="005B1264">
        <w:rPr>
          <w:rFonts w:ascii="Arial" w:hAnsi="Arial" w:cs="Arial"/>
          <w:sz w:val="24"/>
          <w:szCs w:val="24"/>
          <w:lang w:val="ru-RU"/>
        </w:rPr>
        <w:t>дующие объекты.</w:t>
      </w:r>
    </w:p>
    <w:p w14:paraId="7B96CFD5" w14:textId="530F0F4B" w:rsidR="0041072D" w:rsidRPr="00C73EB4" w:rsidRDefault="0041072D" w:rsidP="00743998">
      <w:pPr>
        <w:spacing w:line="360" w:lineRule="auto"/>
        <w:ind w:right="-7" w:firstLine="567"/>
        <w:jc w:val="both"/>
        <w:rPr>
          <w:rFonts w:ascii="Arial" w:eastAsia="Times New Roman" w:hAnsi="Arial" w:cs="Arial"/>
          <w:sz w:val="24"/>
          <w:szCs w:val="24"/>
        </w:rPr>
      </w:pPr>
    </w:p>
    <w:p w14:paraId="0BCBD7E0" w14:textId="77777777" w:rsidR="00256DCC" w:rsidRPr="00C73EB4" w:rsidRDefault="00256DCC" w:rsidP="00256DCC">
      <w:pPr>
        <w:rPr>
          <w:rFonts w:ascii="Arial" w:hAnsi="Arial" w:cs="Arial"/>
        </w:rPr>
        <w:sectPr w:rsidR="00256DCC" w:rsidRPr="00C73EB4" w:rsidSect="00743998">
          <w:pgSz w:w="11901" w:h="16817"/>
          <w:pgMar w:top="1134" w:right="851" w:bottom="1134" w:left="1701" w:header="709" w:footer="709" w:gutter="0"/>
          <w:cols w:space="708"/>
          <w:docGrid w:linePitch="360"/>
        </w:sect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559"/>
        <w:gridCol w:w="1276"/>
        <w:gridCol w:w="1276"/>
        <w:gridCol w:w="1134"/>
        <w:gridCol w:w="1134"/>
        <w:gridCol w:w="992"/>
        <w:gridCol w:w="3827"/>
        <w:gridCol w:w="3686"/>
      </w:tblGrid>
      <w:tr w:rsidR="0076506B" w:rsidRPr="00C73EB4" w14:paraId="0E4F365A" w14:textId="77777777" w:rsidTr="00256DCC">
        <w:trPr>
          <w:trHeight w:val="91"/>
        </w:trPr>
        <w:tc>
          <w:tcPr>
            <w:tcW w:w="426" w:type="dxa"/>
            <w:vMerge w:val="restart"/>
            <w:shd w:val="clear" w:color="auto" w:fill="D9D9D9"/>
          </w:tcPr>
          <w:p w14:paraId="4AA58632" w14:textId="5AA1C9E9" w:rsidR="0076506B" w:rsidRPr="00C73EB4" w:rsidRDefault="0076506B" w:rsidP="0076506B">
            <w:pPr>
              <w:jc w:val="center"/>
              <w:rPr>
                <w:rFonts w:ascii="Arial" w:hAnsi="Arial" w:cs="Arial"/>
              </w:rPr>
            </w:pPr>
            <w:r w:rsidRPr="00C73EB4">
              <w:rPr>
                <w:rFonts w:ascii="Arial" w:hAnsi="Arial" w:cs="Arial"/>
              </w:rPr>
              <w:t>№</w:t>
            </w:r>
          </w:p>
          <w:p w14:paraId="4B1A0973" w14:textId="77777777" w:rsidR="0076506B" w:rsidRPr="00C73EB4" w:rsidRDefault="0076506B" w:rsidP="0076506B">
            <w:pPr>
              <w:jc w:val="center"/>
              <w:rPr>
                <w:rFonts w:ascii="Arial" w:hAnsi="Arial" w:cs="Arial"/>
              </w:rPr>
            </w:pPr>
            <w:r w:rsidRPr="00C73EB4">
              <w:rPr>
                <w:rFonts w:ascii="Arial" w:hAnsi="Arial" w:cs="Arial"/>
              </w:rPr>
              <w:t>п/п</w:t>
            </w:r>
          </w:p>
        </w:tc>
        <w:tc>
          <w:tcPr>
            <w:tcW w:w="1559" w:type="dxa"/>
            <w:vMerge w:val="restart"/>
            <w:shd w:val="clear" w:color="auto" w:fill="D9D9D9"/>
          </w:tcPr>
          <w:p w14:paraId="40E96016" w14:textId="77777777" w:rsidR="0076506B" w:rsidRPr="00C73EB4" w:rsidRDefault="0076506B" w:rsidP="0076506B">
            <w:pPr>
              <w:jc w:val="center"/>
              <w:rPr>
                <w:rFonts w:ascii="Arial" w:hAnsi="Arial" w:cs="Arial"/>
              </w:rPr>
            </w:pPr>
            <w:r w:rsidRPr="00C73EB4">
              <w:rPr>
                <w:rFonts w:ascii="Arial" w:hAnsi="Arial" w:cs="Arial"/>
              </w:rPr>
              <w:t>Вид, назнач</w:t>
            </w:r>
            <w:r w:rsidRPr="00C73EB4">
              <w:rPr>
                <w:rFonts w:ascii="Arial" w:hAnsi="Arial" w:cs="Arial"/>
              </w:rPr>
              <w:t>е</w:t>
            </w:r>
            <w:r w:rsidRPr="00C73EB4">
              <w:rPr>
                <w:rFonts w:ascii="Arial" w:hAnsi="Arial" w:cs="Arial"/>
              </w:rPr>
              <w:t>ние и</w:t>
            </w:r>
          </w:p>
          <w:p w14:paraId="541807A1" w14:textId="77777777" w:rsidR="0076506B" w:rsidRPr="00C73EB4" w:rsidRDefault="0076506B" w:rsidP="0076506B">
            <w:pPr>
              <w:jc w:val="center"/>
              <w:rPr>
                <w:rFonts w:ascii="Arial" w:hAnsi="Arial" w:cs="Arial"/>
              </w:rPr>
            </w:pPr>
            <w:r w:rsidRPr="00C73EB4">
              <w:rPr>
                <w:rFonts w:ascii="Arial" w:hAnsi="Arial" w:cs="Arial"/>
              </w:rPr>
              <w:t>наименов</w:t>
            </w:r>
            <w:r w:rsidRPr="00C73EB4">
              <w:rPr>
                <w:rFonts w:ascii="Arial" w:hAnsi="Arial" w:cs="Arial"/>
              </w:rPr>
              <w:t>а</w:t>
            </w:r>
            <w:r w:rsidRPr="00C73EB4">
              <w:rPr>
                <w:rFonts w:ascii="Arial" w:hAnsi="Arial" w:cs="Arial"/>
              </w:rPr>
              <w:t>ние объекта</w:t>
            </w:r>
          </w:p>
        </w:tc>
        <w:tc>
          <w:tcPr>
            <w:tcW w:w="1276" w:type="dxa"/>
            <w:vMerge w:val="restart"/>
            <w:shd w:val="clear" w:color="auto" w:fill="D9D9D9"/>
          </w:tcPr>
          <w:p w14:paraId="38E98AF3" w14:textId="77777777" w:rsidR="0076506B" w:rsidRPr="00C73EB4" w:rsidRDefault="0076506B" w:rsidP="0076506B">
            <w:pPr>
              <w:jc w:val="center"/>
              <w:rPr>
                <w:rFonts w:ascii="Arial" w:hAnsi="Arial" w:cs="Arial"/>
              </w:rPr>
            </w:pPr>
            <w:r w:rsidRPr="00C73EB4">
              <w:rPr>
                <w:rFonts w:ascii="Arial" w:hAnsi="Arial" w:cs="Arial"/>
              </w:rPr>
              <w:t>Местоп</w:t>
            </w:r>
            <w:r w:rsidRPr="00C73EB4">
              <w:rPr>
                <w:rFonts w:ascii="Arial" w:hAnsi="Arial" w:cs="Arial"/>
              </w:rPr>
              <w:t>о</w:t>
            </w:r>
            <w:r w:rsidRPr="00C73EB4">
              <w:rPr>
                <w:rFonts w:ascii="Arial" w:hAnsi="Arial" w:cs="Arial"/>
              </w:rPr>
              <w:t>ложение</w:t>
            </w:r>
          </w:p>
          <w:p w14:paraId="72844F7C" w14:textId="77777777" w:rsidR="0076506B" w:rsidRPr="00C73EB4" w:rsidRDefault="0076506B" w:rsidP="0076506B">
            <w:pPr>
              <w:jc w:val="center"/>
              <w:rPr>
                <w:rFonts w:ascii="Arial" w:hAnsi="Arial" w:cs="Arial"/>
              </w:rPr>
            </w:pPr>
            <w:r w:rsidRPr="00C73EB4">
              <w:rPr>
                <w:rFonts w:ascii="Arial" w:hAnsi="Arial" w:cs="Arial"/>
              </w:rPr>
              <w:t>объекта</w:t>
            </w:r>
          </w:p>
        </w:tc>
        <w:tc>
          <w:tcPr>
            <w:tcW w:w="1276" w:type="dxa"/>
            <w:vMerge w:val="restart"/>
            <w:shd w:val="clear" w:color="auto" w:fill="D9D9D9"/>
          </w:tcPr>
          <w:p w14:paraId="2E7DF573" w14:textId="77777777" w:rsidR="0076506B" w:rsidRPr="00C73EB4" w:rsidRDefault="0076506B" w:rsidP="0076506B">
            <w:pPr>
              <w:jc w:val="center"/>
              <w:rPr>
                <w:rFonts w:ascii="Arial" w:hAnsi="Arial" w:cs="Arial"/>
              </w:rPr>
            </w:pPr>
            <w:r w:rsidRPr="00C73EB4">
              <w:rPr>
                <w:rFonts w:ascii="Arial" w:hAnsi="Arial" w:cs="Arial"/>
              </w:rPr>
              <w:t>Вид работ, который</w:t>
            </w:r>
          </w:p>
          <w:p w14:paraId="313E0CF4" w14:textId="77777777" w:rsidR="0076506B" w:rsidRPr="00C73EB4" w:rsidRDefault="0076506B" w:rsidP="0076506B">
            <w:pPr>
              <w:jc w:val="center"/>
              <w:rPr>
                <w:rFonts w:ascii="Arial" w:hAnsi="Arial" w:cs="Arial"/>
              </w:rPr>
            </w:pPr>
            <w:r w:rsidRPr="00C73EB4">
              <w:rPr>
                <w:rFonts w:ascii="Arial" w:hAnsi="Arial" w:cs="Arial"/>
              </w:rPr>
              <w:t>планир</w:t>
            </w:r>
            <w:r w:rsidRPr="00C73EB4">
              <w:rPr>
                <w:rFonts w:ascii="Arial" w:hAnsi="Arial" w:cs="Arial"/>
              </w:rPr>
              <w:t>у</w:t>
            </w:r>
            <w:r w:rsidRPr="00C73EB4">
              <w:rPr>
                <w:rFonts w:ascii="Arial" w:hAnsi="Arial" w:cs="Arial"/>
              </w:rPr>
              <w:t>ется в ц</w:t>
            </w:r>
            <w:r w:rsidRPr="00C73EB4">
              <w:rPr>
                <w:rFonts w:ascii="Arial" w:hAnsi="Arial" w:cs="Arial"/>
              </w:rPr>
              <w:t>е</w:t>
            </w:r>
            <w:r w:rsidRPr="00C73EB4">
              <w:rPr>
                <w:rFonts w:ascii="Arial" w:hAnsi="Arial" w:cs="Arial"/>
              </w:rPr>
              <w:t>лях</w:t>
            </w:r>
          </w:p>
          <w:p w14:paraId="3483ADC1" w14:textId="77777777" w:rsidR="0076506B" w:rsidRPr="00C73EB4" w:rsidRDefault="0076506B" w:rsidP="0076506B">
            <w:pPr>
              <w:jc w:val="center"/>
              <w:rPr>
                <w:rFonts w:ascii="Arial" w:hAnsi="Arial" w:cs="Arial"/>
              </w:rPr>
            </w:pPr>
            <w:r w:rsidRPr="00C73EB4">
              <w:rPr>
                <w:rFonts w:ascii="Arial" w:hAnsi="Arial" w:cs="Arial"/>
              </w:rPr>
              <w:t>размещ</w:t>
            </w:r>
            <w:r w:rsidRPr="00C73EB4">
              <w:rPr>
                <w:rFonts w:ascii="Arial" w:hAnsi="Arial" w:cs="Arial"/>
              </w:rPr>
              <w:t>е</w:t>
            </w:r>
            <w:r w:rsidRPr="00C73EB4">
              <w:rPr>
                <w:rFonts w:ascii="Arial" w:hAnsi="Arial" w:cs="Arial"/>
              </w:rPr>
              <w:t>ния объе</w:t>
            </w:r>
            <w:r w:rsidRPr="00C73EB4">
              <w:rPr>
                <w:rFonts w:ascii="Arial" w:hAnsi="Arial" w:cs="Arial"/>
              </w:rPr>
              <w:t>к</w:t>
            </w:r>
            <w:r w:rsidRPr="00C73EB4">
              <w:rPr>
                <w:rFonts w:ascii="Arial" w:hAnsi="Arial" w:cs="Arial"/>
              </w:rPr>
              <w:t>та</w:t>
            </w:r>
          </w:p>
        </w:tc>
        <w:tc>
          <w:tcPr>
            <w:tcW w:w="3260" w:type="dxa"/>
            <w:gridSpan w:val="3"/>
            <w:shd w:val="clear" w:color="auto" w:fill="D9D9D9"/>
          </w:tcPr>
          <w:p w14:paraId="3AAD9909" w14:textId="77777777" w:rsidR="0076506B" w:rsidRPr="00C73EB4" w:rsidRDefault="0076506B" w:rsidP="0076506B">
            <w:pPr>
              <w:jc w:val="center"/>
              <w:rPr>
                <w:rFonts w:ascii="Arial" w:hAnsi="Arial" w:cs="Arial"/>
              </w:rPr>
            </w:pPr>
            <w:r w:rsidRPr="00C73EB4">
              <w:rPr>
                <w:rFonts w:ascii="Arial" w:hAnsi="Arial" w:cs="Arial"/>
              </w:rPr>
              <w:t>Основные характеристики об</w:t>
            </w:r>
            <w:r w:rsidRPr="00C73EB4">
              <w:rPr>
                <w:rFonts w:ascii="Arial" w:hAnsi="Arial" w:cs="Arial"/>
              </w:rPr>
              <w:t>ъ</w:t>
            </w:r>
            <w:r w:rsidRPr="00C73EB4">
              <w:rPr>
                <w:rFonts w:ascii="Arial" w:hAnsi="Arial" w:cs="Arial"/>
              </w:rPr>
              <w:t>екта</w:t>
            </w:r>
          </w:p>
        </w:tc>
        <w:tc>
          <w:tcPr>
            <w:tcW w:w="3827" w:type="dxa"/>
            <w:vMerge w:val="restart"/>
            <w:shd w:val="clear" w:color="auto" w:fill="D9D9D9"/>
          </w:tcPr>
          <w:p w14:paraId="30D4B288" w14:textId="77777777" w:rsidR="0076506B" w:rsidRPr="00C73EB4" w:rsidRDefault="0076506B" w:rsidP="0076506B">
            <w:pPr>
              <w:jc w:val="center"/>
              <w:rPr>
                <w:rFonts w:ascii="Arial" w:hAnsi="Arial" w:cs="Arial"/>
              </w:rPr>
            </w:pPr>
            <w:r w:rsidRPr="00C73EB4">
              <w:rPr>
                <w:rFonts w:ascii="Arial" w:hAnsi="Arial" w:cs="Arial"/>
              </w:rPr>
              <w:t>Характеристики зон с особыми усл</w:t>
            </w:r>
            <w:r w:rsidRPr="00C73EB4">
              <w:rPr>
                <w:rFonts w:ascii="Arial" w:hAnsi="Arial" w:cs="Arial"/>
              </w:rPr>
              <w:t>о</w:t>
            </w:r>
            <w:r w:rsidRPr="00C73EB4">
              <w:rPr>
                <w:rFonts w:ascii="Arial" w:hAnsi="Arial" w:cs="Arial"/>
              </w:rPr>
              <w:t>виями использования территорий (ЗСО)</w:t>
            </w:r>
          </w:p>
        </w:tc>
        <w:tc>
          <w:tcPr>
            <w:tcW w:w="3686" w:type="dxa"/>
            <w:vMerge w:val="restart"/>
            <w:shd w:val="clear" w:color="auto" w:fill="D9D9D9"/>
          </w:tcPr>
          <w:p w14:paraId="6AD1D116" w14:textId="77777777" w:rsidR="0076506B" w:rsidRPr="00C73EB4" w:rsidRDefault="0076506B" w:rsidP="0076506B">
            <w:pPr>
              <w:jc w:val="center"/>
              <w:rPr>
                <w:rFonts w:ascii="Arial" w:hAnsi="Arial" w:cs="Arial"/>
              </w:rPr>
            </w:pPr>
            <w:r w:rsidRPr="00C73EB4">
              <w:rPr>
                <w:rFonts w:ascii="Arial" w:hAnsi="Arial" w:cs="Arial"/>
              </w:rPr>
              <w:t>Обоснование выбранного варианта размещения объектов на основе анализа использования территорий, возможных направлений их разв</w:t>
            </w:r>
            <w:r w:rsidRPr="00C73EB4">
              <w:rPr>
                <w:rFonts w:ascii="Arial" w:hAnsi="Arial" w:cs="Arial"/>
              </w:rPr>
              <w:t>и</w:t>
            </w:r>
            <w:r w:rsidRPr="00C73EB4">
              <w:rPr>
                <w:rFonts w:ascii="Arial" w:hAnsi="Arial" w:cs="Arial"/>
              </w:rPr>
              <w:t>тия и прогнозируемых ограничений их использования</w:t>
            </w:r>
          </w:p>
        </w:tc>
      </w:tr>
      <w:tr w:rsidR="0076506B" w:rsidRPr="00C73EB4" w14:paraId="5CFFBF67" w14:textId="77777777" w:rsidTr="00256DCC">
        <w:trPr>
          <w:trHeight w:val="91"/>
        </w:trPr>
        <w:tc>
          <w:tcPr>
            <w:tcW w:w="426" w:type="dxa"/>
            <w:vMerge/>
            <w:shd w:val="clear" w:color="auto" w:fill="D9D9D9"/>
          </w:tcPr>
          <w:p w14:paraId="0FE4C9D4" w14:textId="77777777" w:rsidR="0076506B" w:rsidRPr="00C73EB4" w:rsidRDefault="0076506B" w:rsidP="00256DCC">
            <w:pPr>
              <w:rPr>
                <w:rFonts w:ascii="Arial" w:hAnsi="Arial" w:cs="Arial"/>
              </w:rPr>
            </w:pPr>
          </w:p>
        </w:tc>
        <w:tc>
          <w:tcPr>
            <w:tcW w:w="1559" w:type="dxa"/>
            <w:vMerge/>
            <w:shd w:val="clear" w:color="auto" w:fill="D9D9D9"/>
          </w:tcPr>
          <w:p w14:paraId="571F8728" w14:textId="77777777" w:rsidR="0076506B" w:rsidRPr="00C73EB4" w:rsidRDefault="0076506B" w:rsidP="00256DCC">
            <w:pPr>
              <w:rPr>
                <w:rFonts w:ascii="Arial" w:hAnsi="Arial" w:cs="Arial"/>
              </w:rPr>
            </w:pPr>
          </w:p>
        </w:tc>
        <w:tc>
          <w:tcPr>
            <w:tcW w:w="1276" w:type="dxa"/>
            <w:vMerge/>
            <w:shd w:val="clear" w:color="auto" w:fill="D9D9D9"/>
          </w:tcPr>
          <w:p w14:paraId="6F90EBC2" w14:textId="77777777" w:rsidR="0076506B" w:rsidRPr="00C73EB4" w:rsidRDefault="0076506B" w:rsidP="00256DCC">
            <w:pPr>
              <w:rPr>
                <w:rFonts w:ascii="Arial" w:hAnsi="Arial" w:cs="Arial"/>
              </w:rPr>
            </w:pPr>
          </w:p>
        </w:tc>
        <w:tc>
          <w:tcPr>
            <w:tcW w:w="1276" w:type="dxa"/>
            <w:vMerge/>
            <w:shd w:val="clear" w:color="auto" w:fill="D9D9D9"/>
          </w:tcPr>
          <w:p w14:paraId="2423895F" w14:textId="77777777" w:rsidR="0076506B" w:rsidRPr="00C73EB4" w:rsidRDefault="0076506B" w:rsidP="00256DCC">
            <w:pPr>
              <w:rPr>
                <w:rFonts w:ascii="Arial" w:hAnsi="Arial" w:cs="Arial"/>
              </w:rPr>
            </w:pPr>
          </w:p>
        </w:tc>
        <w:tc>
          <w:tcPr>
            <w:tcW w:w="1134" w:type="dxa"/>
            <w:shd w:val="clear" w:color="auto" w:fill="D9D9D9"/>
          </w:tcPr>
          <w:p w14:paraId="0259BAE9" w14:textId="77777777" w:rsidR="0076506B" w:rsidRPr="00C73EB4" w:rsidRDefault="0076506B" w:rsidP="0076506B">
            <w:pPr>
              <w:jc w:val="center"/>
              <w:rPr>
                <w:rFonts w:ascii="Arial" w:hAnsi="Arial" w:cs="Arial"/>
              </w:rPr>
            </w:pPr>
            <w:r w:rsidRPr="00C73EB4">
              <w:rPr>
                <w:rFonts w:ascii="Arial" w:hAnsi="Arial" w:cs="Arial"/>
              </w:rPr>
              <w:t>Площадь земел</w:t>
            </w:r>
            <w:r w:rsidRPr="00C73EB4">
              <w:rPr>
                <w:rFonts w:ascii="Arial" w:hAnsi="Arial" w:cs="Arial"/>
              </w:rPr>
              <w:t>ь</w:t>
            </w:r>
            <w:r w:rsidRPr="00C73EB4">
              <w:rPr>
                <w:rFonts w:ascii="Arial" w:hAnsi="Arial" w:cs="Arial"/>
              </w:rPr>
              <w:t>ного</w:t>
            </w:r>
          </w:p>
          <w:p w14:paraId="4764355D" w14:textId="77777777" w:rsidR="0076506B" w:rsidRPr="00C73EB4" w:rsidRDefault="0076506B" w:rsidP="0076506B">
            <w:pPr>
              <w:jc w:val="center"/>
              <w:rPr>
                <w:rFonts w:ascii="Arial" w:hAnsi="Arial" w:cs="Arial"/>
              </w:rPr>
            </w:pPr>
            <w:r w:rsidRPr="00C73EB4">
              <w:rPr>
                <w:rFonts w:ascii="Arial" w:hAnsi="Arial" w:cs="Arial"/>
              </w:rPr>
              <w:t>участка</w:t>
            </w:r>
          </w:p>
        </w:tc>
        <w:tc>
          <w:tcPr>
            <w:tcW w:w="1134" w:type="dxa"/>
            <w:shd w:val="clear" w:color="auto" w:fill="D9D9D9"/>
          </w:tcPr>
          <w:p w14:paraId="6A601DE1" w14:textId="77777777" w:rsidR="0076506B" w:rsidRPr="00C73EB4" w:rsidRDefault="0076506B" w:rsidP="0076506B">
            <w:pPr>
              <w:jc w:val="center"/>
              <w:rPr>
                <w:rFonts w:ascii="Arial" w:hAnsi="Arial" w:cs="Arial"/>
              </w:rPr>
            </w:pPr>
            <w:r w:rsidRPr="00C73EB4">
              <w:rPr>
                <w:rFonts w:ascii="Arial" w:hAnsi="Arial" w:cs="Arial"/>
              </w:rPr>
              <w:t>Площадь объекта, га</w:t>
            </w:r>
          </w:p>
        </w:tc>
        <w:tc>
          <w:tcPr>
            <w:tcW w:w="992" w:type="dxa"/>
            <w:shd w:val="clear" w:color="auto" w:fill="D9D9D9"/>
          </w:tcPr>
          <w:p w14:paraId="04674391" w14:textId="77777777" w:rsidR="0076506B" w:rsidRPr="00C73EB4" w:rsidRDefault="0076506B" w:rsidP="0076506B">
            <w:pPr>
              <w:jc w:val="center"/>
              <w:rPr>
                <w:rFonts w:ascii="Arial" w:hAnsi="Arial" w:cs="Arial"/>
              </w:rPr>
            </w:pPr>
            <w:r w:rsidRPr="00C73EB4">
              <w:rPr>
                <w:rFonts w:ascii="Arial" w:hAnsi="Arial" w:cs="Arial"/>
              </w:rPr>
              <w:t>Иные хара</w:t>
            </w:r>
            <w:r w:rsidRPr="00C73EB4">
              <w:rPr>
                <w:rFonts w:ascii="Arial" w:hAnsi="Arial" w:cs="Arial"/>
              </w:rPr>
              <w:t>к</w:t>
            </w:r>
            <w:r w:rsidRPr="00C73EB4">
              <w:rPr>
                <w:rFonts w:ascii="Arial" w:hAnsi="Arial" w:cs="Arial"/>
              </w:rPr>
              <w:t>тер</w:t>
            </w:r>
            <w:r w:rsidRPr="00C73EB4">
              <w:rPr>
                <w:rFonts w:ascii="Arial" w:hAnsi="Arial" w:cs="Arial"/>
              </w:rPr>
              <w:t>и</w:t>
            </w:r>
            <w:r w:rsidRPr="00C73EB4">
              <w:rPr>
                <w:rFonts w:ascii="Arial" w:hAnsi="Arial" w:cs="Arial"/>
              </w:rPr>
              <w:t>стики</w:t>
            </w:r>
          </w:p>
        </w:tc>
        <w:tc>
          <w:tcPr>
            <w:tcW w:w="3827" w:type="dxa"/>
            <w:vMerge/>
            <w:shd w:val="clear" w:color="auto" w:fill="D9D9D9"/>
          </w:tcPr>
          <w:p w14:paraId="0897CAB3" w14:textId="77777777" w:rsidR="0076506B" w:rsidRPr="00C73EB4" w:rsidRDefault="0076506B" w:rsidP="00256DCC">
            <w:pPr>
              <w:rPr>
                <w:rFonts w:ascii="Arial" w:hAnsi="Arial" w:cs="Arial"/>
              </w:rPr>
            </w:pPr>
          </w:p>
        </w:tc>
        <w:tc>
          <w:tcPr>
            <w:tcW w:w="3686" w:type="dxa"/>
            <w:vMerge/>
            <w:shd w:val="clear" w:color="auto" w:fill="D9D9D9"/>
          </w:tcPr>
          <w:p w14:paraId="4247F145" w14:textId="77777777" w:rsidR="0076506B" w:rsidRPr="00C73EB4" w:rsidRDefault="0076506B" w:rsidP="00256DCC">
            <w:pPr>
              <w:rPr>
                <w:rFonts w:ascii="Arial" w:hAnsi="Arial" w:cs="Arial"/>
              </w:rPr>
            </w:pPr>
          </w:p>
        </w:tc>
      </w:tr>
      <w:tr w:rsidR="00256DCC" w:rsidRPr="00C73EB4" w14:paraId="04420338" w14:textId="77777777" w:rsidTr="00256DCC">
        <w:trPr>
          <w:trHeight w:val="91"/>
        </w:trPr>
        <w:tc>
          <w:tcPr>
            <w:tcW w:w="426" w:type="dxa"/>
            <w:shd w:val="clear" w:color="auto" w:fill="FFFFFF"/>
          </w:tcPr>
          <w:p w14:paraId="74CF0D2F" w14:textId="45E637C8" w:rsidR="00256DCC" w:rsidRPr="00C73EB4" w:rsidRDefault="00256DCC" w:rsidP="00256DCC">
            <w:pPr>
              <w:rPr>
                <w:rFonts w:ascii="Arial" w:hAnsi="Arial" w:cs="Arial"/>
              </w:rPr>
            </w:pPr>
            <w:r w:rsidRPr="00C73EB4">
              <w:rPr>
                <w:rFonts w:ascii="Arial" w:hAnsi="Arial" w:cs="Arial"/>
              </w:rPr>
              <w:t>1.</w:t>
            </w:r>
          </w:p>
        </w:tc>
        <w:tc>
          <w:tcPr>
            <w:tcW w:w="1559" w:type="dxa"/>
            <w:shd w:val="clear" w:color="auto" w:fill="FFFFFF"/>
          </w:tcPr>
          <w:p w14:paraId="4639CBC5" w14:textId="77777777" w:rsidR="00256DCC" w:rsidRPr="00C73EB4" w:rsidRDefault="00256DCC" w:rsidP="00256DCC">
            <w:pPr>
              <w:rPr>
                <w:rFonts w:ascii="Arial" w:hAnsi="Arial" w:cs="Arial"/>
              </w:rPr>
            </w:pPr>
            <w:r w:rsidRPr="00C73EB4">
              <w:rPr>
                <w:rFonts w:ascii="Arial" w:hAnsi="Arial" w:cs="Arial"/>
              </w:rPr>
              <w:t>Объект рег</w:t>
            </w:r>
            <w:r w:rsidRPr="00C73EB4">
              <w:rPr>
                <w:rFonts w:ascii="Arial" w:hAnsi="Arial" w:cs="Arial"/>
              </w:rPr>
              <w:t>и</w:t>
            </w:r>
            <w:r w:rsidRPr="00C73EB4">
              <w:rPr>
                <w:rFonts w:ascii="Arial" w:hAnsi="Arial" w:cs="Arial"/>
              </w:rPr>
              <w:t>онального значения - больница с поликлинич</w:t>
            </w:r>
            <w:r w:rsidRPr="00C73EB4">
              <w:rPr>
                <w:rFonts w:ascii="Arial" w:hAnsi="Arial" w:cs="Arial"/>
              </w:rPr>
              <w:t>е</w:t>
            </w:r>
            <w:r w:rsidRPr="00C73EB4">
              <w:rPr>
                <w:rFonts w:ascii="Arial" w:hAnsi="Arial" w:cs="Arial"/>
              </w:rPr>
              <w:t>ским отдел</w:t>
            </w:r>
            <w:r w:rsidRPr="00C73EB4">
              <w:rPr>
                <w:rFonts w:ascii="Arial" w:hAnsi="Arial" w:cs="Arial"/>
              </w:rPr>
              <w:t>е</w:t>
            </w:r>
            <w:r w:rsidRPr="00C73EB4">
              <w:rPr>
                <w:rFonts w:ascii="Arial" w:hAnsi="Arial" w:cs="Arial"/>
              </w:rPr>
              <w:t>нием с пун</w:t>
            </w:r>
            <w:r w:rsidRPr="00C73EB4">
              <w:rPr>
                <w:rFonts w:ascii="Arial" w:hAnsi="Arial" w:cs="Arial"/>
              </w:rPr>
              <w:t>к</w:t>
            </w:r>
            <w:r w:rsidRPr="00C73EB4">
              <w:rPr>
                <w:rFonts w:ascii="Arial" w:hAnsi="Arial" w:cs="Arial"/>
              </w:rPr>
              <w:t>том скорой медицинской помощи. Назначение – оказание м</w:t>
            </w:r>
            <w:r w:rsidRPr="00C73EB4">
              <w:rPr>
                <w:rFonts w:ascii="Arial" w:hAnsi="Arial" w:cs="Arial"/>
              </w:rPr>
              <w:t>е</w:t>
            </w:r>
            <w:r w:rsidRPr="00C73EB4">
              <w:rPr>
                <w:rFonts w:ascii="Arial" w:hAnsi="Arial" w:cs="Arial"/>
              </w:rPr>
              <w:t>дицинской помощи населению</w:t>
            </w:r>
          </w:p>
        </w:tc>
        <w:tc>
          <w:tcPr>
            <w:tcW w:w="1276" w:type="dxa"/>
            <w:shd w:val="clear" w:color="auto" w:fill="FFFFFF"/>
          </w:tcPr>
          <w:p w14:paraId="324B1C9C" w14:textId="77777777" w:rsidR="00256DCC" w:rsidRPr="00C73EB4" w:rsidRDefault="00256DCC" w:rsidP="00256DCC">
            <w:pPr>
              <w:rPr>
                <w:rFonts w:ascii="Arial" w:hAnsi="Arial" w:cs="Arial"/>
              </w:rPr>
            </w:pPr>
            <w:r w:rsidRPr="00C73EB4">
              <w:rPr>
                <w:rFonts w:ascii="Arial" w:hAnsi="Arial" w:cs="Arial"/>
              </w:rPr>
              <w:t>п.г.т. Н</w:t>
            </w:r>
            <w:r w:rsidRPr="00C73EB4">
              <w:rPr>
                <w:rFonts w:ascii="Arial" w:hAnsi="Arial" w:cs="Arial"/>
              </w:rPr>
              <w:t>о</w:t>
            </w:r>
            <w:r w:rsidRPr="00C73EB4">
              <w:rPr>
                <w:rFonts w:ascii="Arial" w:hAnsi="Arial" w:cs="Arial"/>
              </w:rPr>
              <w:t>восеме</w:t>
            </w:r>
            <w:r w:rsidRPr="00C73EB4">
              <w:rPr>
                <w:rFonts w:ascii="Arial" w:hAnsi="Arial" w:cs="Arial"/>
              </w:rPr>
              <w:t>й</w:t>
            </w:r>
            <w:r w:rsidRPr="00C73EB4">
              <w:rPr>
                <w:rFonts w:ascii="Arial" w:hAnsi="Arial" w:cs="Arial"/>
              </w:rPr>
              <w:t>кино, пл</w:t>
            </w:r>
            <w:r w:rsidRPr="00C73EB4">
              <w:rPr>
                <w:rFonts w:ascii="Arial" w:hAnsi="Arial" w:cs="Arial"/>
              </w:rPr>
              <w:t>о</w:t>
            </w:r>
            <w:r w:rsidRPr="00C73EB4">
              <w:rPr>
                <w:rFonts w:ascii="Arial" w:hAnsi="Arial" w:cs="Arial"/>
              </w:rPr>
              <w:t>щадка          № 5</w:t>
            </w:r>
          </w:p>
        </w:tc>
        <w:tc>
          <w:tcPr>
            <w:tcW w:w="1276" w:type="dxa"/>
            <w:shd w:val="clear" w:color="auto" w:fill="FFFFFF"/>
          </w:tcPr>
          <w:p w14:paraId="29404728" w14:textId="77777777" w:rsidR="00256DCC" w:rsidRPr="00C73EB4" w:rsidRDefault="00256DCC" w:rsidP="00256DCC">
            <w:pPr>
              <w:rPr>
                <w:rFonts w:ascii="Arial" w:hAnsi="Arial" w:cs="Arial"/>
              </w:rPr>
            </w:pPr>
            <w:r w:rsidRPr="00C73EB4">
              <w:rPr>
                <w:rFonts w:ascii="Arial" w:hAnsi="Arial" w:cs="Arial"/>
              </w:rPr>
              <w:t>строител</w:t>
            </w:r>
            <w:r w:rsidRPr="00C73EB4">
              <w:rPr>
                <w:rFonts w:ascii="Arial" w:hAnsi="Arial" w:cs="Arial"/>
              </w:rPr>
              <w:t>ь</w:t>
            </w:r>
            <w:r w:rsidRPr="00C73EB4">
              <w:rPr>
                <w:rFonts w:ascii="Arial" w:hAnsi="Arial" w:cs="Arial"/>
              </w:rPr>
              <w:t>ство</w:t>
            </w:r>
          </w:p>
        </w:tc>
        <w:tc>
          <w:tcPr>
            <w:tcW w:w="1134" w:type="dxa"/>
            <w:shd w:val="clear" w:color="auto" w:fill="FFFFFF"/>
          </w:tcPr>
          <w:p w14:paraId="21F68EC4" w14:textId="77777777" w:rsidR="00256DCC" w:rsidRPr="00C73EB4" w:rsidRDefault="00256DCC" w:rsidP="00256DCC">
            <w:pPr>
              <w:rPr>
                <w:rFonts w:ascii="Arial" w:hAnsi="Arial" w:cs="Arial"/>
              </w:rPr>
            </w:pPr>
            <w:r w:rsidRPr="00C73EB4">
              <w:rPr>
                <w:rFonts w:ascii="Arial" w:hAnsi="Arial" w:cs="Arial"/>
              </w:rPr>
              <w:t>-</w:t>
            </w:r>
          </w:p>
        </w:tc>
        <w:tc>
          <w:tcPr>
            <w:tcW w:w="1134" w:type="dxa"/>
            <w:shd w:val="clear" w:color="auto" w:fill="FFFFFF"/>
          </w:tcPr>
          <w:p w14:paraId="0ACFC8C0" w14:textId="77777777" w:rsidR="00256DCC" w:rsidRPr="00C73EB4" w:rsidRDefault="00256DCC" w:rsidP="00256DCC">
            <w:pPr>
              <w:rPr>
                <w:rFonts w:ascii="Arial" w:hAnsi="Arial" w:cs="Arial"/>
              </w:rPr>
            </w:pPr>
            <w:r w:rsidRPr="00C73EB4">
              <w:rPr>
                <w:rFonts w:ascii="Arial" w:hAnsi="Arial" w:cs="Arial"/>
              </w:rPr>
              <w:t>4 345, 2</w:t>
            </w:r>
          </w:p>
        </w:tc>
        <w:tc>
          <w:tcPr>
            <w:tcW w:w="992" w:type="dxa"/>
            <w:shd w:val="clear" w:color="auto" w:fill="FFFFFF"/>
          </w:tcPr>
          <w:p w14:paraId="60553588" w14:textId="77777777" w:rsidR="00256DCC" w:rsidRPr="00C73EB4" w:rsidRDefault="00256DCC" w:rsidP="00256DCC">
            <w:pPr>
              <w:rPr>
                <w:rFonts w:ascii="Arial" w:hAnsi="Arial" w:cs="Arial"/>
              </w:rPr>
            </w:pPr>
            <w:r w:rsidRPr="00C73EB4">
              <w:rPr>
                <w:rFonts w:ascii="Arial" w:hAnsi="Arial" w:cs="Arial"/>
              </w:rPr>
              <w:t>на 200 пос</w:t>
            </w:r>
            <w:r w:rsidRPr="00C73EB4">
              <w:rPr>
                <w:rFonts w:ascii="Arial" w:hAnsi="Arial" w:cs="Arial"/>
              </w:rPr>
              <w:t>е</w:t>
            </w:r>
            <w:r w:rsidRPr="00C73EB4">
              <w:rPr>
                <w:rFonts w:ascii="Arial" w:hAnsi="Arial" w:cs="Arial"/>
              </w:rPr>
              <w:t>щений в смену с пунктом скорой мед</w:t>
            </w:r>
            <w:r w:rsidRPr="00C73EB4">
              <w:rPr>
                <w:rFonts w:ascii="Arial" w:hAnsi="Arial" w:cs="Arial"/>
              </w:rPr>
              <w:t>и</w:t>
            </w:r>
            <w:r w:rsidRPr="00C73EB4">
              <w:rPr>
                <w:rFonts w:ascii="Arial" w:hAnsi="Arial" w:cs="Arial"/>
              </w:rPr>
              <w:t>цинской помощи на 2 машины</w:t>
            </w:r>
          </w:p>
        </w:tc>
        <w:tc>
          <w:tcPr>
            <w:tcW w:w="3827" w:type="dxa"/>
            <w:shd w:val="clear" w:color="auto" w:fill="FFFFFF"/>
            <w:vAlign w:val="center"/>
          </w:tcPr>
          <w:p w14:paraId="3FF37CB2" w14:textId="77777777" w:rsidR="00256DCC" w:rsidRPr="00C73EB4" w:rsidRDefault="00256DCC" w:rsidP="00256DCC">
            <w:pPr>
              <w:rPr>
                <w:rFonts w:ascii="Arial" w:hAnsi="Arial" w:cs="Arial"/>
              </w:rPr>
            </w:pPr>
            <w:r w:rsidRPr="00C73EB4">
              <w:rPr>
                <w:rFonts w:ascii="Arial" w:hAnsi="Arial" w:cs="Arial"/>
              </w:rPr>
              <w:t>Установление зон с особыми услов</w:t>
            </w:r>
            <w:r w:rsidRPr="00C73EB4">
              <w:rPr>
                <w:rFonts w:ascii="Arial" w:hAnsi="Arial" w:cs="Arial"/>
              </w:rPr>
              <w:t>и</w:t>
            </w:r>
            <w:r w:rsidRPr="00C73EB4">
              <w:rPr>
                <w:rFonts w:ascii="Arial" w:hAnsi="Arial" w:cs="Arial"/>
              </w:rPr>
              <w:t>ями использования территорий в св</w:t>
            </w:r>
            <w:r w:rsidRPr="00C73EB4">
              <w:rPr>
                <w:rFonts w:ascii="Arial" w:hAnsi="Arial" w:cs="Arial"/>
              </w:rPr>
              <w:t>я</w:t>
            </w:r>
            <w:r w:rsidRPr="00C73EB4">
              <w:rPr>
                <w:rFonts w:ascii="Arial" w:hAnsi="Arial" w:cs="Arial"/>
              </w:rPr>
              <w:t>зи с размещением объекта не треб</w:t>
            </w:r>
            <w:r w:rsidRPr="00C73EB4">
              <w:rPr>
                <w:rFonts w:ascii="Arial" w:hAnsi="Arial" w:cs="Arial"/>
              </w:rPr>
              <w:t>у</w:t>
            </w:r>
            <w:r w:rsidRPr="00C73EB4">
              <w:rPr>
                <w:rFonts w:ascii="Arial" w:hAnsi="Arial" w:cs="Arial"/>
              </w:rPr>
              <w:t>ется.</w:t>
            </w:r>
          </w:p>
          <w:p w14:paraId="7B038DC8" w14:textId="77777777" w:rsidR="00256DCC" w:rsidRPr="00C73EB4" w:rsidRDefault="00256DCC" w:rsidP="00256DCC">
            <w:pPr>
              <w:rPr>
                <w:rFonts w:ascii="Arial" w:hAnsi="Arial" w:cs="Arial"/>
              </w:rPr>
            </w:pPr>
            <w:r w:rsidRPr="00C73EB4">
              <w:rPr>
                <w:rFonts w:ascii="Arial" w:hAnsi="Arial" w:cs="Arial"/>
              </w:rPr>
              <w:t>Однако, расположение объекта пре</w:t>
            </w:r>
            <w:r w:rsidRPr="00C73EB4">
              <w:rPr>
                <w:rFonts w:ascii="Arial" w:hAnsi="Arial" w:cs="Arial"/>
              </w:rPr>
              <w:t>д</w:t>
            </w:r>
            <w:r w:rsidRPr="00C73EB4">
              <w:rPr>
                <w:rFonts w:ascii="Arial" w:hAnsi="Arial" w:cs="Arial"/>
              </w:rPr>
              <w:t>полагается в соответствии с требов</w:t>
            </w:r>
            <w:r w:rsidRPr="00C73EB4">
              <w:rPr>
                <w:rFonts w:ascii="Arial" w:hAnsi="Arial" w:cs="Arial"/>
              </w:rPr>
              <w:t>а</w:t>
            </w:r>
            <w:r w:rsidRPr="00C73EB4">
              <w:rPr>
                <w:rFonts w:ascii="Arial" w:hAnsi="Arial" w:cs="Arial"/>
              </w:rPr>
              <w:t>ниями п. 2.12, 2.13 СанПиН 2.1.3.2630-10 «Санитарно-эпидемиологические требования к организациям, осуществляющим м</w:t>
            </w:r>
            <w:r w:rsidRPr="00C73EB4">
              <w:rPr>
                <w:rFonts w:ascii="Arial" w:hAnsi="Arial" w:cs="Arial"/>
              </w:rPr>
              <w:t>е</w:t>
            </w:r>
            <w:r w:rsidRPr="00C73EB4">
              <w:rPr>
                <w:rFonts w:ascii="Arial" w:hAnsi="Arial" w:cs="Arial"/>
              </w:rPr>
              <w:t>дицинскую деятельность» согласно которым расстояние стоянки машин скорой помощи до жилых домов предусматривается не менее 50 м. Рекомендуемый размер земельного участка поликлиники рассчитывается на число посещений в смену: 0,1 га на 100 посещений. В условиях стесне</w:t>
            </w:r>
            <w:r w:rsidRPr="00C73EB4">
              <w:rPr>
                <w:rFonts w:ascii="Arial" w:hAnsi="Arial" w:cs="Arial"/>
              </w:rPr>
              <w:t>н</w:t>
            </w:r>
            <w:r w:rsidRPr="00C73EB4">
              <w:rPr>
                <w:rFonts w:ascii="Arial" w:hAnsi="Arial" w:cs="Arial"/>
              </w:rPr>
              <w:t>ной городской застройки допускается уменьшение площади участка в пр</w:t>
            </w:r>
            <w:r w:rsidRPr="00C73EB4">
              <w:rPr>
                <w:rFonts w:ascii="Arial" w:hAnsi="Arial" w:cs="Arial"/>
              </w:rPr>
              <w:t>е</w:t>
            </w:r>
            <w:r w:rsidRPr="00C73EB4">
              <w:rPr>
                <w:rFonts w:ascii="Arial" w:hAnsi="Arial" w:cs="Arial"/>
              </w:rPr>
              <w:t>делах 10-15% от нормируемой.</w:t>
            </w:r>
          </w:p>
        </w:tc>
        <w:tc>
          <w:tcPr>
            <w:tcW w:w="3686" w:type="dxa"/>
            <w:shd w:val="clear" w:color="auto" w:fill="FFFFFF"/>
          </w:tcPr>
          <w:p w14:paraId="526318AF" w14:textId="77777777" w:rsidR="00256DCC" w:rsidRPr="00C73EB4" w:rsidRDefault="00256DCC" w:rsidP="00256DCC">
            <w:pPr>
              <w:rPr>
                <w:rFonts w:ascii="Arial" w:hAnsi="Arial" w:cs="Arial"/>
              </w:rPr>
            </w:pPr>
            <w:r w:rsidRPr="00C73EB4">
              <w:rPr>
                <w:rFonts w:ascii="Arial" w:hAnsi="Arial" w:cs="Arial"/>
              </w:rPr>
              <w:t>К основным направлениям развития данной территории можно отнести интенсивное развитие жилищного строительства и интенсивное разв</w:t>
            </w:r>
            <w:r w:rsidRPr="00C73EB4">
              <w:rPr>
                <w:rFonts w:ascii="Arial" w:hAnsi="Arial" w:cs="Arial"/>
              </w:rPr>
              <w:t>и</w:t>
            </w:r>
            <w:r w:rsidRPr="00C73EB4">
              <w:rPr>
                <w:rFonts w:ascii="Arial" w:hAnsi="Arial" w:cs="Arial"/>
              </w:rPr>
              <w:t>тие (консолидация путем создания транспортно-пересадочного узла) транспортной инфраструктуры с учетом наличия в зоне инженерно-транспортной инфраструктуры таких объектов как  водозаборы и  насо</w:t>
            </w:r>
            <w:r w:rsidRPr="00C73EB4">
              <w:rPr>
                <w:rFonts w:ascii="Arial" w:hAnsi="Arial" w:cs="Arial"/>
              </w:rPr>
              <w:t>с</w:t>
            </w:r>
            <w:r w:rsidRPr="00C73EB4">
              <w:rPr>
                <w:rFonts w:ascii="Arial" w:hAnsi="Arial" w:cs="Arial"/>
              </w:rPr>
              <w:t>ная станция, также планируется д</w:t>
            </w:r>
            <w:r w:rsidRPr="00C73EB4">
              <w:rPr>
                <w:rFonts w:ascii="Arial" w:hAnsi="Arial" w:cs="Arial"/>
              </w:rPr>
              <w:t>о</w:t>
            </w:r>
            <w:r w:rsidRPr="00C73EB4">
              <w:rPr>
                <w:rFonts w:ascii="Arial" w:hAnsi="Arial" w:cs="Arial"/>
              </w:rPr>
              <w:t>статочная обеспеченность объект</w:t>
            </w:r>
            <w:r w:rsidRPr="00C73EB4">
              <w:rPr>
                <w:rFonts w:ascii="Arial" w:hAnsi="Arial" w:cs="Arial"/>
              </w:rPr>
              <w:t>а</w:t>
            </w:r>
            <w:r w:rsidRPr="00C73EB4">
              <w:rPr>
                <w:rFonts w:ascii="Arial" w:hAnsi="Arial" w:cs="Arial"/>
              </w:rPr>
              <w:t>ми в сфере физической культуры и массового спорта.</w:t>
            </w:r>
          </w:p>
          <w:p w14:paraId="3EB6C21F" w14:textId="77777777" w:rsidR="00256DCC" w:rsidRPr="00C73EB4" w:rsidRDefault="00256DCC" w:rsidP="00256DCC">
            <w:pPr>
              <w:rPr>
                <w:rFonts w:ascii="Arial" w:hAnsi="Arial" w:cs="Arial"/>
              </w:rPr>
            </w:pPr>
            <w:r w:rsidRPr="00C73EB4">
              <w:rPr>
                <w:rFonts w:ascii="Arial" w:hAnsi="Arial" w:cs="Arial"/>
              </w:rPr>
              <w:t>Больница с поликлиническим отд</w:t>
            </w:r>
            <w:r w:rsidRPr="00C73EB4">
              <w:rPr>
                <w:rFonts w:ascii="Arial" w:hAnsi="Arial" w:cs="Arial"/>
              </w:rPr>
              <w:t>е</w:t>
            </w:r>
            <w:r w:rsidRPr="00C73EB4">
              <w:rPr>
                <w:rFonts w:ascii="Arial" w:hAnsi="Arial" w:cs="Arial"/>
              </w:rPr>
              <w:t>лением с пунктом скорой медици</w:t>
            </w:r>
            <w:r w:rsidRPr="00C73EB4">
              <w:rPr>
                <w:rFonts w:ascii="Arial" w:hAnsi="Arial" w:cs="Arial"/>
              </w:rPr>
              <w:t>н</w:t>
            </w:r>
            <w:r w:rsidRPr="00C73EB4">
              <w:rPr>
                <w:rFonts w:ascii="Arial" w:hAnsi="Arial" w:cs="Arial"/>
              </w:rPr>
              <w:t>ской помощи на 2 машины предп</w:t>
            </w:r>
            <w:r w:rsidRPr="00C73EB4">
              <w:rPr>
                <w:rFonts w:ascii="Arial" w:hAnsi="Arial" w:cs="Arial"/>
              </w:rPr>
              <w:t>о</w:t>
            </w:r>
            <w:r w:rsidRPr="00C73EB4">
              <w:rPr>
                <w:rFonts w:ascii="Arial" w:hAnsi="Arial" w:cs="Arial"/>
              </w:rPr>
              <w:t>лагается к расположению в це</w:t>
            </w:r>
            <w:r w:rsidRPr="00C73EB4">
              <w:rPr>
                <w:rFonts w:ascii="Arial" w:hAnsi="Arial" w:cs="Arial"/>
              </w:rPr>
              <w:t>н</w:t>
            </w:r>
            <w:r w:rsidRPr="00C73EB4">
              <w:rPr>
                <w:rFonts w:ascii="Arial" w:hAnsi="Arial" w:cs="Arial"/>
              </w:rPr>
              <w:t>тральной части площадки № 5, что значительно повысит оперативность оказания скорой медицинской п</w:t>
            </w:r>
            <w:r w:rsidRPr="00C73EB4">
              <w:rPr>
                <w:rFonts w:ascii="Arial" w:hAnsi="Arial" w:cs="Arial"/>
              </w:rPr>
              <w:t>о</w:t>
            </w:r>
            <w:r w:rsidRPr="00C73EB4">
              <w:rPr>
                <w:rFonts w:ascii="Arial" w:hAnsi="Arial" w:cs="Arial"/>
              </w:rPr>
              <w:t>мощи в связи с соблюдением б</w:t>
            </w:r>
            <w:r w:rsidRPr="00C73EB4">
              <w:rPr>
                <w:rFonts w:ascii="Arial" w:hAnsi="Arial" w:cs="Arial"/>
              </w:rPr>
              <w:t>а</w:t>
            </w:r>
            <w:r w:rsidRPr="00C73EB4">
              <w:rPr>
                <w:rFonts w:ascii="Arial" w:hAnsi="Arial" w:cs="Arial"/>
              </w:rPr>
              <w:t xml:space="preserve">ланса удаленности жилых домов от объекта. </w:t>
            </w:r>
          </w:p>
        </w:tc>
      </w:tr>
      <w:tr w:rsidR="00256DCC" w:rsidRPr="00C73EB4" w14:paraId="3A64AB05" w14:textId="77777777" w:rsidTr="00256DCC">
        <w:trPr>
          <w:trHeight w:val="2258"/>
        </w:trPr>
        <w:tc>
          <w:tcPr>
            <w:tcW w:w="426" w:type="dxa"/>
            <w:shd w:val="clear" w:color="auto" w:fill="FFFFFF"/>
          </w:tcPr>
          <w:p w14:paraId="6761C34B" w14:textId="3523CF1F" w:rsidR="00256DCC" w:rsidRPr="00C73EB4" w:rsidRDefault="00256DCC" w:rsidP="00256DCC">
            <w:pPr>
              <w:rPr>
                <w:rFonts w:ascii="Arial" w:hAnsi="Arial" w:cs="Arial"/>
              </w:rPr>
            </w:pPr>
            <w:r w:rsidRPr="00C73EB4">
              <w:rPr>
                <w:rFonts w:ascii="Arial" w:hAnsi="Arial" w:cs="Arial"/>
              </w:rPr>
              <w:t>2.</w:t>
            </w:r>
          </w:p>
        </w:tc>
        <w:tc>
          <w:tcPr>
            <w:tcW w:w="1559" w:type="dxa"/>
            <w:shd w:val="clear" w:color="auto" w:fill="FFFFFF"/>
          </w:tcPr>
          <w:p w14:paraId="2C8DFAAD" w14:textId="77777777" w:rsidR="00256DCC" w:rsidRPr="00C73EB4" w:rsidRDefault="00256DCC" w:rsidP="00256DCC">
            <w:pPr>
              <w:rPr>
                <w:rFonts w:ascii="Arial" w:hAnsi="Arial" w:cs="Arial"/>
              </w:rPr>
            </w:pPr>
            <w:r w:rsidRPr="00C73EB4">
              <w:rPr>
                <w:rFonts w:ascii="Arial" w:hAnsi="Arial" w:cs="Arial"/>
              </w:rPr>
              <w:t>Объект рег</w:t>
            </w:r>
            <w:r w:rsidRPr="00C73EB4">
              <w:rPr>
                <w:rFonts w:ascii="Arial" w:hAnsi="Arial" w:cs="Arial"/>
              </w:rPr>
              <w:t>и</w:t>
            </w:r>
            <w:r w:rsidRPr="00C73EB4">
              <w:rPr>
                <w:rFonts w:ascii="Arial" w:hAnsi="Arial" w:cs="Arial"/>
              </w:rPr>
              <w:t>онального значения - пожарное д</w:t>
            </w:r>
            <w:r w:rsidRPr="00C73EB4">
              <w:rPr>
                <w:rFonts w:ascii="Arial" w:hAnsi="Arial" w:cs="Arial"/>
              </w:rPr>
              <w:t>е</w:t>
            </w:r>
            <w:r w:rsidRPr="00C73EB4">
              <w:rPr>
                <w:rFonts w:ascii="Arial" w:hAnsi="Arial" w:cs="Arial"/>
              </w:rPr>
              <w:t>по на 6 авт</w:t>
            </w:r>
            <w:r w:rsidRPr="00C73EB4">
              <w:rPr>
                <w:rFonts w:ascii="Arial" w:hAnsi="Arial" w:cs="Arial"/>
              </w:rPr>
              <w:t>о</w:t>
            </w:r>
            <w:r w:rsidRPr="00C73EB4">
              <w:rPr>
                <w:rFonts w:ascii="Arial" w:hAnsi="Arial" w:cs="Arial"/>
              </w:rPr>
              <w:t>мобилей. Назначение – охрана п</w:t>
            </w:r>
            <w:r w:rsidRPr="00C73EB4">
              <w:rPr>
                <w:rFonts w:ascii="Arial" w:hAnsi="Arial" w:cs="Arial"/>
              </w:rPr>
              <w:t>о</w:t>
            </w:r>
            <w:r w:rsidRPr="00C73EB4">
              <w:rPr>
                <w:rFonts w:ascii="Arial" w:hAnsi="Arial" w:cs="Arial"/>
              </w:rPr>
              <w:t>жарной бе</w:t>
            </w:r>
            <w:r w:rsidRPr="00C73EB4">
              <w:rPr>
                <w:rFonts w:ascii="Arial" w:hAnsi="Arial" w:cs="Arial"/>
              </w:rPr>
              <w:t>з</w:t>
            </w:r>
            <w:r w:rsidRPr="00C73EB4">
              <w:rPr>
                <w:rFonts w:ascii="Arial" w:hAnsi="Arial" w:cs="Arial"/>
              </w:rPr>
              <w:t>опасности</w:t>
            </w:r>
          </w:p>
        </w:tc>
        <w:tc>
          <w:tcPr>
            <w:tcW w:w="1276" w:type="dxa"/>
            <w:shd w:val="clear" w:color="auto" w:fill="FFFFFF"/>
          </w:tcPr>
          <w:p w14:paraId="5DD67DF0" w14:textId="77777777" w:rsidR="00256DCC" w:rsidRPr="00C73EB4" w:rsidRDefault="00256DCC" w:rsidP="00256DCC">
            <w:pPr>
              <w:rPr>
                <w:rFonts w:ascii="Arial" w:hAnsi="Arial" w:cs="Arial"/>
              </w:rPr>
            </w:pPr>
            <w:r w:rsidRPr="00C73EB4">
              <w:rPr>
                <w:rFonts w:ascii="Arial" w:hAnsi="Arial" w:cs="Arial"/>
              </w:rPr>
              <w:t>п.г.т. Н</w:t>
            </w:r>
            <w:r w:rsidRPr="00C73EB4">
              <w:rPr>
                <w:rFonts w:ascii="Arial" w:hAnsi="Arial" w:cs="Arial"/>
              </w:rPr>
              <w:t>о</w:t>
            </w:r>
            <w:r w:rsidRPr="00C73EB4">
              <w:rPr>
                <w:rFonts w:ascii="Arial" w:hAnsi="Arial" w:cs="Arial"/>
              </w:rPr>
              <w:t>восеме</w:t>
            </w:r>
            <w:r w:rsidRPr="00C73EB4">
              <w:rPr>
                <w:rFonts w:ascii="Arial" w:hAnsi="Arial" w:cs="Arial"/>
              </w:rPr>
              <w:t>й</w:t>
            </w:r>
            <w:r w:rsidRPr="00C73EB4">
              <w:rPr>
                <w:rFonts w:ascii="Arial" w:hAnsi="Arial" w:cs="Arial"/>
              </w:rPr>
              <w:t>кино, пл</w:t>
            </w:r>
            <w:r w:rsidRPr="00C73EB4">
              <w:rPr>
                <w:rFonts w:ascii="Arial" w:hAnsi="Arial" w:cs="Arial"/>
              </w:rPr>
              <w:t>о</w:t>
            </w:r>
            <w:r w:rsidRPr="00C73EB4">
              <w:rPr>
                <w:rFonts w:ascii="Arial" w:hAnsi="Arial" w:cs="Arial"/>
              </w:rPr>
              <w:t>щадка № 5</w:t>
            </w:r>
          </w:p>
        </w:tc>
        <w:tc>
          <w:tcPr>
            <w:tcW w:w="1276" w:type="dxa"/>
            <w:shd w:val="clear" w:color="auto" w:fill="FFFFFF"/>
          </w:tcPr>
          <w:p w14:paraId="052AB419" w14:textId="77777777" w:rsidR="00256DCC" w:rsidRPr="00C73EB4" w:rsidRDefault="00256DCC" w:rsidP="00256DCC">
            <w:pPr>
              <w:rPr>
                <w:rFonts w:ascii="Arial" w:hAnsi="Arial" w:cs="Arial"/>
              </w:rPr>
            </w:pPr>
            <w:r w:rsidRPr="00C73EB4">
              <w:rPr>
                <w:rFonts w:ascii="Arial" w:hAnsi="Arial" w:cs="Arial"/>
              </w:rPr>
              <w:t>строител</w:t>
            </w:r>
            <w:r w:rsidRPr="00C73EB4">
              <w:rPr>
                <w:rFonts w:ascii="Arial" w:hAnsi="Arial" w:cs="Arial"/>
              </w:rPr>
              <w:t>ь</w:t>
            </w:r>
            <w:r w:rsidRPr="00C73EB4">
              <w:rPr>
                <w:rFonts w:ascii="Arial" w:hAnsi="Arial" w:cs="Arial"/>
              </w:rPr>
              <w:t>ство</w:t>
            </w:r>
          </w:p>
        </w:tc>
        <w:tc>
          <w:tcPr>
            <w:tcW w:w="1134" w:type="dxa"/>
            <w:shd w:val="clear" w:color="auto" w:fill="FFFFFF"/>
          </w:tcPr>
          <w:p w14:paraId="524BDEA6" w14:textId="77777777" w:rsidR="00256DCC" w:rsidRPr="00C73EB4" w:rsidRDefault="00256DCC" w:rsidP="00256DCC">
            <w:pPr>
              <w:rPr>
                <w:rFonts w:ascii="Arial" w:hAnsi="Arial" w:cs="Arial"/>
              </w:rPr>
            </w:pPr>
            <w:r w:rsidRPr="00C73EB4">
              <w:rPr>
                <w:rFonts w:ascii="Arial" w:hAnsi="Arial" w:cs="Arial"/>
              </w:rPr>
              <w:t>-</w:t>
            </w:r>
          </w:p>
        </w:tc>
        <w:tc>
          <w:tcPr>
            <w:tcW w:w="1134" w:type="dxa"/>
            <w:shd w:val="clear" w:color="auto" w:fill="FFFFFF"/>
          </w:tcPr>
          <w:p w14:paraId="43A96FA7" w14:textId="77777777" w:rsidR="00256DCC" w:rsidRPr="00C73EB4" w:rsidRDefault="00256DCC" w:rsidP="00256DCC">
            <w:pPr>
              <w:rPr>
                <w:rFonts w:ascii="Arial" w:hAnsi="Arial" w:cs="Arial"/>
              </w:rPr>
            </w:pPr>
            <w:r w:rsidRPr="00C73EB4">
              <w:rPr>
                <w:rFonts w:ascii="Arial" w:hAnsi="Arial" w:cs="Arial"/>
              </w:rPr>
              <w:t>-</w:t>
            </w:r>
          </w:p>
        </w:tc>
        <w:tc>
          <w:tcPr>
            <w:tcW w:w="992" w:type="dxa"/>
            <w:shd w:val="clear" w:color="auto" w:fill="FFFFFF"/>
          </w:tcPr>
          <w:p w14:paraId="562D4257" w14:textId="77777777" w:rsidR="00256DCC" w:rsidRPr="00C73EB4" w:rsidRDefault="00256DCC" w:rsidP="00256DCC">
            <w:pPr>
              <w:rPr>
                <w:rFonts w:ascii="Arial" w:hAnsi="Arial" w:cs="Arial"/>
              </w:rPr>
            </w:pPr>
            <w:r w:rsidRPr="00C73EB4">
              <w:rPr>
                <w:rFonts w:ascii="Arial" w:hAnsi="Arial" w:cs="Arial"/>
              </w:rPr>
              <w:t>на 6 авт</w:t>
            </w:r>
            <w:r w:rsidRPr="00C73EB4">
              <w:rPr>
                <w:rFonts w:ascii="Arial" w:hAnsi="Arial" w:cs="Arial"/>
              </w:rPr>
              <w:t>о</w:t>
            </w:r>
            <w:r w:rsidRPr="00C73EB4">
              <w:rPr>
                <w:rFonts w:ascii="Arial" w:hAnsi="Arial" w:cs="Arial"/>
              </w:rPr>
              <w:t>моб</w:t>
            </w:r>
            <w:r w:rsidRPr="00C73EB4">
              <w:rPr>
                <w:rFonts w:ascii="Arial" w:hAnsi="Arial" w:cs="Arial"/>
              </w:rPr>
              <w:t>и</w:t>
            </w:r>
            <w:r w:rsidRPr="00C73EB4">
              <w:rPr>
                <w:rFonts w:ascii="Arial" w:hAnsi="Arial" w:cs="Arial"/>
              </w:rPr>
              <w:t>лей</w:t>
            </w:r>
          </w:p>
        </w:tc>
        <w:tc>
          <w:tcPr>
            <w:tcW w:w="3827" w:type="dxa"/>
            <w:shd w:val="clear" w:color="auto" w:fill="FFFFFF"/>
            <w:vAlign w:val="center"/>
          </w:tcPr>
          <w:p w14:paraId="2156FA4B" w14:textId="77777777" w:rsidR="00256DCC" w:rsidRPr="00C73EB4" w:rsidRDefault="00256DCC" w:rsidP="00256DCC">
            <w:pPr>
              <w:rPr>
                <w:rFonts w:ascii="Arial" w:hAnsi="Arial" w:cs="Arial"/>
              </w:rPr>
            </w:pPr>
            <w:r w:rsidRPr="00C73EB4">
              <w:rPr>
                <w:rFonts w:ascii="Arial" w:hAnsi="Arial" w:cs="Arial"/>
              </w:rPr>
              <w:t>Установление зон с особыми услов</w:t>
            </w:r>
            <w:r w:rsidRPr="00C73EB4">
              <w:rPr>
                <w:rFonts w:ascii="Arial" w:hAnsi="Arial" w:cs="Arial"/>
              </w:rPr>
              <w:t>и</w:t>
            </w:r>
            <w:r w:rsidRPr="00C73EB4">
              <w:rPr>
                <w:rFonts w:ascii="Arial" w:hAnsi="Arial" w:cs="Arial"/>
              </w:rPr>
              <w:t>ями использования территорий в св</w:t>
            </w:r>
            <w:r w:rsidRPr="00C73EB4">
              <w:rPr>
                <w:rFonts w:ascii="Arial" w:hAnsi="Arial" w:cs="Arial"/>
              </w:rPr>
              <w:t>я</w:t>
            </w:r>
            <w:r w:rsidRPr="00C73EB4">
              <w:rPr>
                <w:rFonts w:ascii="Arial" w:hAnsi="Arial" w:cs="Arial"/>
              </w:rPr>
              <w:t>зи с размещением объекта</w:t>
            </w:r>
          </w:p>
          <w:p w14:paraId="20CCDE4C" w14:textId="77777777" w:rsidR="00256DCC" w:rsidRPr="00C73EB4" w:rsidRDefault="00256DCC" w:rsidP="00256DCC">
            <w:pPr>
              <w:rPr>
                <w:rFonts w:ascii="Arial" w:hAnsi="Arial" w:cs="Arial"/>
              </w:rPr>
            </w:pPr>
            <w:r w:rsidRPr="00C73EB4">
              <w:rPr>
                <w:rFonts w:ascii="Arial" w:hAnsi="Arial" w:cs="Arial"/>
              </w:rPr>
              <w:t>не требуется.</w:t>
            </w:r>
          </w:p>
          <w:p w14:paraId="6E78D549" w14:textId="77777777" w:rsidR="00256DCC" w:rsidRPr="00C73EB4" w:rsidRDefault="00256DCC" w:rsidP="00256DCC">
            <w:pPr>
              <w:rPr>
                <w:rFonts w:ascii="Arial" w:hAnsi="Arial" w:cs="Arial"/>
              </w:rPr>
            </w:pPr>
            <w:r w:rsidRPr="00C73EB4">
              <w:rPr>
                <w:rFonts w:ascii="Arial" w:hAnsi="Arial" w:cs="Arial"/>
              </w:rPr>
              <w:t>Однако, расположение объекта пре</w:t>
            </w:r>
            <w:r w:rsidRPr="00C73EB4">
              <w:rPr>
                <w:rFonts w:ascii="Arial" w:hAnsi="Arial" w:cs="Arial"/>
              </w:rPr>
              <w:t>д</w:t>
            </w:r>
            <w:r w:rsidRPr="00C73EB4">
              <w:rPr>
                <w:rFonts w:ascii="Arial" w:hAnsi="Arial" w:cs="Arial"/>
              </w:rPr>
              <w:t>полагается в соответствии с требов</w:t>
            </w:r>
            <w:r w:rsidRPr="00C73EB4">
              <w:rPr>
                <w:rFonts w:ascii="Arial" w:hAnsi="Arial" w:cs="Arial"/>
              </w:rPr>
              <w:t>а</w:t>
            </w:r>
            <w:r w:rsidRPr="00C73EB4">
              <w:rPr>
                <w:rFonts w:ascii="Arial" w:hAnsi="Arial" w:cs="Arial"/>
              </w:rPr>
              <w:t>ниями п. 2 ст. 77 Федерального зак</w:t>
            </w:r>
            <w:r w:rsidRPr="00C73EB4">
              <w:rPr>
                <w:rFonts w:ascii="Arial" w:hAnsi="Arial" w:cs="Arial"/>
              </w:rPr>
              <w:t>о</w:t>
            </w:r>
            <w:r w:rsidRPr="00C73EB4">
              <w:rPr>
                <w:rFonts w:ascii="Arial" w:hAnsi="Arial" w:cs="Arial"/>
              </w:rPr>
              <w:t>на от 22.07.2008 № 123-ФЗ (ред. от 03.07.2016) «Технический регламент о требованиях пожарной безопасн</w:t>
            </w:r>
            <w:r w:rsidRPr="00C73EB4">
              <w:rPr>
                <w:rFonts w:ascii="Arial" w:hAnsi="Arial" w:cs="Arial"/>
              </w:rPr>
              <w:t>о</w:t>
            </w:r>
            <w:r w:rsidRPr="00C73EB4">
              <w:rPr>
                <w:rFonts w:ascii="Arial" w:hAnsi="Arial" w:cs="Arial"/>
              </w:rPr>
              <w:t>сти»</w:t>
            </w:r>
          </w:p>
          <w:p w14:paraId="2C9B3CE5" w14:textId="77777777" w:rsidR="00256DCC" w:rsidRPr="00C73EB4" w:rsidRDefault="00256DCC" w:rsidP="00256DCC">
            <w:pPr>
              <w:rPr>
                <w:rFonts w:ascii="Arial" w:hAnsi="Arial" w:cs="Arial"/>
              </w:rPr>
            </w:pPr>
            <w:r w:rsidRPr="00C73EB4">
              <w:rPr>
                <w:rFonts w:ascii="Arial" w:hAnsi="Arial" w:cs="Arial"/>
              </w:rPr>
              <w:t>расстояние от границ участка пожа</w:t>
            </w:r>
            <w:r w:rsidRPr="00C73EB4">
              <w:rPr>
                <w:rFonts w:ascii="Arial" w:hAnsi="Arial" w:cs="Arial"/>
              </w:rPr>
              <w:t>р</w:t>
            </w:r>
            <w:r w:rsidRPr="00C73EB4">
              <w:rPr>
                <w:rFonts w:ascii="Arial" w:hAnsi="Arial" w:cs="Arial"/>
              </w:rPr>
              <w:t>ного депо до общественных и жилых зданий должно быть не менее 15 метров, а до границ земельных учас</w:t>
            </w:r>
            <w:r w:rsidRPr="00C73EB4">
              <w:rPr>
                <w:rFonts w:ascii="Arial" w:hAnsi="Arial" w:cs="Arial"/>
              </w:rPr>
              <w:t>т</w:t>
            </w:r>
            <w:r w:rsidRPr="00C73EB4">
              <w:rPr>
                <w:rFonts w:ascii="Arial" w:hAnsi="Arial" w:cs="Arial"/>
              </w:rPr>
              <w:t>ков дошкольных образовательных организаций, общеобразовательных организаций и лечебных учреждений стационарного типа - не менее 30 метров.</w:t>
            </w:r>
          </w:p>
          <w:p w14:paraId="5A7BDBE8" w14:textId="77777777" w:rsidR="00256DCC" w:rsidRPr="00C73EB4" w:rsidRDefault="00256DCC" w:rsidP="00256DCC">
            <w:pPr>
              <w:rPr>
                <w:rFonts w:ascii="Arial" w:hAnsi="Arial" w:cs="Arial"/>
              </w:rPr>
            </w:pPr>
          </w:p>
        </w:tc>
        <w:tc>
          <w:tcPr>
            <w:tcW w:w="3686" w:type="dxa"/>
            <w:shd w:val="clear" w:color="auto" w:fill="FFFFFF"/>
          </w:tcPr>
          <w:p w14:paraId="5CB02E65" w14:textId="77777777" w:rsidR="00256DCC" w:rsidRPr="00C73EB4" w:rsidRDefault="00256DCC" w:rsidP="00256DCC">
            <w:pPr>
              <w:rPr>
                <w:rFonts w:ascii="Arial" w:hAnsi="Arial" w:cs="Arial"/>
              </w:rPr>
            </w:pPr>
            <w:r w:rsidRPr="00C73EB4">
              <w:rPr>
                <w:rFonts w:ascii="Arial" w:hAnsi="Arial" w:cs="Arial"/>
              </w:rPr>
              <w:t>К основным направлениям развития данной территории можно отнести интенсивное развитие жилищного строительства и интенсивное разв</w:t>
            </w:r>
            <w:r w:rsidRPr="00C73EB4">
              <w:rPr>
                <w:rFonts w:ascii="Arial" w:hAnsi="Arial" w:cs="Arial"/>
              </w:rPr>
              <w:t>и</w:t>
            </w:r>
            <w:r w:rsidRPr="00C73EB4">
              <w:rPr>
                <w:rFonts w:ascii="Arial" w:hAnsi="Arial" w:cs="Arial"/>
              </w:rPr>
              <w:t>тие (консолидация путем создания транспортно-пересадочного узла) транспортной инфраструктуры с учетом наличия в зоне инженерно-транспортной инфраструктуры таких объектов как  водозаборы и  насо</w:t>
            </w:r>
            <w:r w:rsidRPr="00C73EB4">
              <w:rPr>
                <w:rFonts w:ascii="Arial" w:hAnsi="Arial" w:cs="Arial"/>
              </w:rPr>
              <w:t>с</w:t>
            </w:r>
            <w:r w:rsidRPr="00C73EB4">
              <w:rPr>
                <w:rFonts w:ascii="Arial" w:hAnsi="Arial" w:cs="Arial"/>
              </w:rPr>
              <w:t>ная станция, также планируется д</w:t>
            </w:r>
            <w:r w:rsidRPr="00C73EB4">
              <w:rPr>
                <w:rFonts w:ascii="Arial" w:hAnsi="Arial" w:cs="Arial"/>
              </w:rPr>
              <w:t>о</w:t>
            </w:r>
            <w:r w:rsidRPr="00C73EB4">
              <w:rPr>
                <w:rFonts w:ascii="Arial" w:hAnsi="Arial" w:cs="Arial"/>
              </w:rPr>
              <w:t>статочная обеспеченность объект</w:t>
            </w:r>
            <w:r w:rsidRPr="00C73EB4">
              <w:rPr>
                <w:rFonts w:ascii="Arial" w:hAnsi="Arial" w:cs="Arial"/>
              </w:rPr>
              <w:t>а</w:t>
            </w:r>
            <w:r w:rsidRPr="00C73EB4">
              <w:rPr>
                <w:rFonts w:ascii="Arial" w:hAnsi="Arial" w:cs="Arial"/>
              </w:rPr>
              <w:t>ми в сфере физической культуры и массового спорта.</w:t>
            </w:r>
          </w:p>
          <w:p w14:paraId="6DF0ADBC" w14:textId="77777777" w:rsidR="00256DCC" w:rsidRPr="00C73EB4" w:rsidRDefault="00256DCC" w:rsidP="00256DCC">
            <w:pPr>
              <w:rPr>
                <w:rFonts w:ascii="Arial" w:hAnsi="Arial" w:cs="Arial"/>
              </w:rPr>
            </w:pPr>
            <w:r w:rsidRPr="00C73EB4">
              <w:rPr>
                <w:rFonts w:ascii="Arial" w:hAnsi="Arial" w:cs="Arial"/>
              </w:rPr>
              <w:t>Обеспечение для указанной терр</w:t>
            </w:r>
            <w:r w:rsidRPr="00C73EB4">
              <w:rPr>
                <w:rFonts w:ascii="Arial" w:hAnsi="Arial" w:cs="Arial"/>
              </w:rPr>
              <w:t>и</w:t>
            </w:r>
            <w:r w:rsidRPr="00C73EB4">
              <w:rPr>
                <w:rFonts w:ascii="Arial" w:hAnsi="Arial" w:cs="Arial"/>
              </w:rPr>
              <w:t>тории пожарной безопасности явл</w:t>
            </w:r>
            <w:r w:rsidRPr="00C73EB4">
              <w:rPr>
                <w:rFonts w:ascii="Arial" w:hAnsi="Arial" w:cs="Arial"/>
              </w:rPr>
              <w:t>я</w:t>
            </w:r>
            <w:r w:rsidRPr="00C73EB4">
              <w:rPr>
                <w:rFonts w:ascii="Arial" w:hAnsi="Arial" w:cs="Arial"/>
              </w:rPr>
              <w:t>ется ключевой задачей для посл</w:t>
            </w:r>
            <w:r w:rsidRPr="00C73EB4">
              <w:rPr>
                <w:rFonts w:ascii="Arial" w:hAnsi="Arial" w:cs="Arial"/>
              </w:rPr>
              <w:t>е</w:t>
            </w:r>
            <w:r w:rsidRPr="00C73EB4">
              <w:rPr>
                <w:rFonts w:ascii="Arial" w:hAnsi="Arial" w:cs="Arial"/>
              </w:rPr>
              <w:t>дующего увеличения количества жилых домов.</w:t>
            </w:r>
          </w:p>
          <w:p w14:paraId="4545E55B" w14:textId="77777777" w:rsidR="00256DCC" w:rsidRPr="00C73EB4" w:rsidRDefault="00256DCC" w:rsidP="00256DCC">
            <w:pPr>
              <w:rPr>
                <w:rFonts w:ascii="Arial" w:hAnsi="Arial" w:cs="Arial"/>
              </w:rPr>
            </w:pPr>
            <w:r w:rsidRPr="00C73EB4">
              <w:rPr>
                <w:rFonts w:ascii="Arial" w:hAnsi="Arial" w:cs="Arial"/>
              </w:rPr>
              <w:t>Расположение пожарного депо предполагается в зоне инженерно-транспортной инфраструктуры  в непосредственной близости от в</w:t>
            </w:r>
            <w:r w:rsidRPr="00C73EB4">
              <w:rPr>
                <w:rFonts w:ascii="Arial" w:hAnsi="Arial" w:cs="Arial"/>
              </w:rPr>
              <w:t>о</w:t>
            </w:r>
            <w:r w:rsidRPr="00C73EB4">
              <w:rPr>
                <w:rFonts w:ascii="Arial" w:hAnsi="Arial" w:cs="Arial"/>
              </w:rPr>
              <w:t>дозаборов и планируемой насосной станции. Выгодность расположения объекта объясняется его планир</w:t>
            </w:r>
            <w:r w:rsidRPr="00C73EB4">
              <w:rPr>
                <w:rFonts w:ascii="Arial" w:hAnsi="Arial" w:cs="Arial"/>
              </w:rPr>
              <w:t>о</w:t>
            </w:r>
            <w:r w:rsidRPr="00C73EB4">
              <w:rPr>
                <w:rFonts w:ascii="Arial" w:hAnsi="Arial" w:cs="Arial"/>
              </w:rPr>
              <w:t>ванием вблизи Старосемейкинского шоссе, что повышает оперативность осуществления деятельности по охране пожарной безопасности.</w:t>
            </w:r>
          </w:p>
          <w:p w14:paraId="257CA8CE" w14:textId="77777777" w:rsidR="00256DCC" w:rsidRPr="00C73EB4" w:rsidRDefault="00256DCC" w:rsidP="00256DCC">
            <w:pPr>
              <w:rPr>
                <w:rFonts w:ascii="Arial" w:hAnsi="Arial" w:cs="Arial"/>
              </w:rPr>
            </w:pPr>
          </w:p>
        </w:tc>
      </w:tr>
      <w:tr w:rsidR="00256DCC" w:rsidRPr="00C73EB4" w14:paraId="16136000" w14:textId="77777777" w:rsidTr="00256DCC">
        <w:trPr>
          <w:trHeight w:val="2969"/>
        </w:trPr>
        <w:tc>
          <w:tcPr>
            <w:tcW w:w="426" w:type="dxa"/>
            <w:shd w:val="clear" w:color="auto" w:fill="FFFFFF"/>
          </w:tcPr>
          <w:p w14:paraId="63C7174A" w14:textId="241C56C6" w:rsidR="00256DCC" w:rsidRPr="00C73EB4" w:rsidRDefault="00256DCC" w:rsidP="00256DCC">
            <w:pPr>
              <w:rPr>
                <w:rFonts w:ascii="Arial" w:hAnsi="Arial" w:cs="Arial"/>
              </w:rPr>
            </w:pPr>
            <w:r w:rsidRPr="00C73EB4">
              <w:rPr>
                <w:rFonts w:ascii="Arial" w:hAnsi="Arial" w:cs="Arial"/>
              </w:rPr>
              <w:t>3.</w:t>
            </w:r>
          </w:p>
        </w:tc>
        <w:tc>
          <w:tcPr>
            <w:tcW w:w="1559" w:type="dxa"/>
            <w:shd w:val="clear" w:color="auto" w:fill="FFFFFF"/>
          </w:tcPr>
          <w:p w14:paraId="67D570CF" w14:textId="77777777" w:rsidR="00256DCC" w:rsidRPr="00C73EB4" w:rsidRDefault="00256DCC" w:rsidP="00256DCC">
            <w:pPr>
              <w:rPr>
                <w:rFonts w:ascii="Arial" w:hAnsi="Arial" w:cs="Arial"/>
              </w:rPr>
            </w:pPr>
            <w:r w:rsidRPr="00C73EB4">
              <w:rPr>
                <w:rFonts w:ascii="Arial" w:hAnsi="Arial" w:cs="Arial"/>
              </w:rPr>
              <w:t>Объект рег</w:t>
            </w:r>
            <w:r w:rsidRPr="00C73EB4">
              <w:rPr>
                <w:rFonts w:ascii="Arial" w:hAnsi="Arial" w:cs="Arial"/>
              </w:rPr>
              <w:t>и</w:t>
            </w:r>
            <w:r w:rsidRPr="00C73EB4">
              <w:rPr>
                <w:rFonts w:ascii="Arial" w:hAnsi="Arial" w:cs="Arial"/>
              </w:rPr>
              <w:t>онального значения - транспортно-пересадо</w:t>
            </w:r>
            <w:r w:rsidRPr="00C73EB4">
              <w:rPr>
                <w:rFonts w:ascii="Arial" w:hAnsi="Arial" w:cs="Arial"/>
              </w:rPr>
              <w:t>ч</w:t>
            </w:r>
            <w:r w:rsidRPr="00C73EB4">
              <w:rPr>
                <w:rFonts w:ascii="Arial" w:hAnsi="Arial" w:cs="Arial"/>
              </w:rPr>
              <w:t>ный узел. Назначение – развитие транспортной инфрастру</w:t>
            </w:r>
            <w:r w:rsidRPr="00C73EB4">
              <w:rPr>
                <w:rFonts w:ascii="Arial" w:hAnsi="Arial" w:cs="Arial"/>
              </w:rPr>
              <w:t>к</w:t>
            </w:r>
            <w:r w:rsidRPr="00C73EB4">
              <w:rPr>
                <w:rFonts w:ascii="Arial" w:hAnsi="Arial" w:cs="Arial"/>
              </w:rPr>
              <w:t>туры и обе</w:t>
            </w:r>
            <w:r w:rsidRPr="00C73EB4">
              <w:rPr>
                <w:rFonts w:ascii="Arial" w:hAnsi="Arial" w:cs="Arial"/>
              </w:rPr>
              <w:t>с</w:t>
            </w:r>
            <w:r w:rsidRPr="00C73EB4">
              <w:rPr>
                <w:rFonts w:ascii="Arial" w:hAnsi="Arial" w:cs="Arial"/>
              </w:rPr>
              <w:t>печение транспортной доступности.</w:t>
            </w:r>
          </w:p>
        </w:tc>
        <w:tc>
          <w:tcPr>
            <w:tcW w:w="1276" w:type="dxa"/>
            <w:shd w:val="clear" w:color="auto" w:fill="FFFFFF"/>
          </w:tcPr>
          <w:p w14:paraId="0255A9DE" w14:textId="77777777" w:rsidR="00256DCC" w:rsidRPr="00C73EB4" w:rsidRDefault="00256DCC" w:rsidP="00256DCC">
            <w:pPr>
              <w:rPr>
                <w:rFonts w:ascii="Arial" w:hAnsi="Arial" w:cs="Arial"/>
              </w:rPr>
            </w:pPr>
            <w:r w:rsidRPr="00C73EB4">
              <w:rPr>
                <w:rFonts w:ascii="Arial" w:hAnsi="Arial" w:cs="Arial"/>
              </w:rPr>
              <w:t>п.г.т. Н</w:t>
            </w:r>
            <w:r w:rsidRPr="00C73EB4">
              <w:rPr>
                <w:rFonts w:ascii="Arial" w:hAnsi="Arial" w:cs="Arial"/>
              </w:rPr>
              <w:t>о</w:t>
            </w:r>
            <w:r w:rsidRPr="00C73EB4">
              <w:rPr>
                <w:rFonts w:ascii="Arial" w:hAnsi="Arial" w:cs="Arial"/>
              </w:rPr>
              <w:t>восеме</w:t>
            </w:r>
            <w:r w:rsidRPr="00C73EB4">
              <w:rPr>
                <w:rFonts w:ascii="Arial" w:hAnsi="Arial" w:cs="Arial"/>
              </w:rPr>
              <w:t>й</w:t>
            </w:r>
            <w:r w:rsidRPr="00C73EB4">
              <w:rPr>
                <w:rFonts w:ascii="Arial" w:hAnsi="Arial" w:cs="Arial"/>
              </w:rPr>
              <w:t>кино, пл</w:t>
            </w:r>
            <w:r w:rsidRPr="00C73EB4">
              <w:rPr>
                <w:rFonts w:ascii="Arial" w:hAnsi="Arial" w:cs="Arial"/>
              </w:rPr>
              <w:t>о</w:t>
            </w:r>
            <w:r w:rsidRPr="00C73EB4">
              <w:rPr>
                <w:rFonts w:ascii="Arial" w:hAnsi="Arial" w:cs="Arial"/>
              </w:rPr>
              <w:t>щадка        № 5</w:t>
            </w:r>
          </w:p>
        </w:tc>
        <w:tc>
          <w:tcPr>
            <w:tcW w:w="1276" w:type="dxa"/>
            <w:shd w:val="clear" w:color="auto" w:fill="FFFFFF"/>
          </w:tcPr>
          <w:p w14:paraId="768A5295" w14:textId="77777777" w:rsidR="00256DCC" w:rsidRPr="00C73EB4" w:rsidRDefault="00256DCC" w:rsidP="00256DCC">
            <w:pPr>
              <w:rPr>
                <w:rFonts w:ascii="Arial" w:hAnsi="Arial" w:cs="Arial"/>
              </w:rPr>
            </w:pPr>
            <w:r w:rsidRPr="00C73EB4">
              <w:rPr>
                <w:rFonts w:ascii="Arial" w:hAnsi="Arial" w:cs="Arial"/>
              </w:rPr>
              <w:t>строител</w:t>
            </w:r>
            <w:r w:rsidRPr="00C73EB4">
              <w:rPr>
                <w:rFonts w:ascii="Arial" w:hAnsi="Arial" w:cs="Arial"/>
              </w:rPr>
              <w:t>ь</w:t>
            </w:r>
            <w:r w:rsidRPr="00C73EB4">
              <w:rPr>
                <w:rFonts w:ascii="Arial" w:hAnsi="Arial" w:cs="Arial"/>
              </w:rPr>
              <w:t>ство</w:t>
            </w:r>
          </w:p>
        </w:tc>
        <w:tc>
          <w:tcPr>
            <w:tcW w:w="1134" w:type="dxa"/>
            <w:shd w:val="clear" w:color="auto" w:fill="FFFFFF"/>
          </w:tcPr>
          <w:p w14:paraId="338F1664" w14:textId="77777777" w:rsidR="00256DCC" w:rsidRPr="00C73EB4" w:rsidRDefault="00256DCC" w:rsidP="00256DCC">
            <w:pPr>
              <w:rPr>
                <w:rFonts w:ascii="Arial" w:hAnsi="Arial" w:cs="Arial"/>
              </w:rPr>
            </w:pPr>
            <w:r w:rsidRPr="00C73EB4">
              <w:rPr>
                <w:rFonts w:ascii="Arial" w:hAnsi="Arial" w:cs="Arial"/>
              </w:rPr>
              <w:t>1,4 га</w:t>
            </w:r>
          </w:p>
        </w:tc>
        <w:tc>
          <w:tcPr>
            <w:tcW w:w="1134" w:type="dxa"/>
            <w:shd w:val="clear" w:color="auto" w:fill="FFFFFF"/>
          </w:tcPr>
          <w:p w14:paraId="135AC256" w14:textId="77777777" w:rsidR="00256DCC" w:rsidRPr="00C73EB4" w:rsidRDefault="00256DCC" w:rsidP="00256DCC">
            <w:pPr>
              <w:rPr>
                <w:rFonts w:ascii="Arial" w:hAnsi="Arial" w:cs="Arial"/>
              </w:rPr>
            </w:pPr>
            <w:r w:rsidRPr="00C73EB4">
              <w:rPr>
                <w:rFonts w:ascii="Arial" w:hAnsi="Arial" w:cs="Arial"/>
              </w:rPr>
              <w:t>-</w:t>
            </w:r>
          </w:p>
        </w:tc>
        <w:tc>
          <w:tcPr>
            <w:tcW w:w="992" w:type="dxa"/>
            <w:shd w:val="clear" w:color="auto" w:fill="FFFFFF"/>
          </w:tcPr>
          <w:p w14:paraId="1BDE2613" w14:textId="77777777" w:rsidR="00256DCC" w:rsidRPr="00C73EB4" w:rsidRDefault="00256DCC" w:rsidP="00256DCC">
            <w:pPr>
              <w:rPr>
                <w:rFonts w:ascii="Arial" w:hAnsi="Arial" w:cs="Arial"/>
              </w:rPr>
            </w:pPr>
            <w:r w:rsidRPr="00C73EB4">
              <w:rPr>
                <w:rFonts w:ascii="Arial" w:hAnsi="Arial" w:cs="Arial"/>
              </w:rPr>
              <w:t>-</w:t>
            </w:r>
          </w:p>
        </w:tc>
        <w:tc>
          <w:tcPr>
            <w:tcW w:w="3827" w:type="dxa"/>
            <w:shd w:val="clear" w:color="auto" w:fill="FFFFFF"/>
            <w:vAlign w:val="center"/>
          </w:tcPr>
          <w:p w14:paraId="34676FA9" w14:textId="77777777" w:rsidR="00256DCC" w:rsidRPr="00C73EB4" w:rsidRDefault="00256DCC" w:rsidP="00256DCC">
            <w:pPr>
              <w:rPr>
                <w:rFonts w:ascii="Arial" w:hAnsi="Arial" w:cs="Arial"/>
              </w:rPr>
            </w:pPr>
            <w:r w:rsidRPr="00C73EB4">
              <w:rPr>
                <w:rFonts w:ascii="Arial" w:hAnsi="Arial" w:cs="Arial"/>
              </w:rPr>
              <w:t> При проектировании общественно-транспортных центров (узлов) след</w:t>
            </w:r>
            <w:r w:rsidRPr="00C73EB4">
              <w:rPr>
                <w:rFonts w:ascii="Arial" w:hAnsi="Arial" w:cs="Arial"/>
              </w:rPr>
              <w:t>у</w:t>
            </w:r>
            <w:r w:rsidRPr="00C73EB4">
              <w:rPr>
                <w:rFonts w:ascii="Arial" w:hAnsi="Arial" w:cs="Arial"/>
              </w:rPr>
              <w:t xml:space="preserve">ет учитывать требования </w:t>
            </w:r>
            <w:hyperlink r:id="rId36" w:history="1">
              <w:r w:rsidRPr="00C73EB4">
                <w:rPr>
                  <w:rFonts w:ascii="Arial" w:hAnsi="Arial" w:cs="Arial"/>
                </w:rPr>
                <w:t>СНиП 2.07.01-89*</w:t>
              </w:r>
            </w:hyperlink>
            <w:r w:rsidRPr="00C73EB4">
              <w:rPr>
                <w:rFonts w:ascii="Arial" w:hAnsi="Arial" w:cs="Arial"/>
              </w:rPr>
              <w:t xml:space="preserve"> (п. 6.31 6.31. В пересадо</w:t>
            </w:r>
            <w:r w:rsidRPr="00C73EB4">
              <w:rPr>
                <w:rFonts w:ascii="Arial" w:hAnsi="Arial" w:cs="Arial"/>
              </w:rPr>
              <w:t>ч</w:t>
            </w:r>
            <w:r w:rsidRPr="00C73EB4">
              <w:rPr>
                <w:rFonts w:ascii="Arial" w:hAnsi="Arial" w:cs="Arial"/>
              </w:rPr>
              <w:t>ных узлах независимо от величины расчетных пассажиропотоков время передвижения на пересадку пассаж</w:t>
            </w:r>
            <w:r w:rsidRPr="00C73EB4">
              <w:rPr>
                <w:rFonts w:ascii="Arial" w:hAnsi="Arial" w:cs="Arial"/>
              </w:rPr>
              <w:t>и</w:t>
            </w:r>
            <w:r w:rsidRPr="00C73EB4">
              <w:rPr>
                <w:rFonts w:ascii="Arial" w:hAnsi="Arial" w:cs="Arial"/>
              </w:rPr>
              <w:t>ров не должно превышать 3 мин без учета времени ожидания транспорта. Коммуникационные элементы пер</w:t>
            </w:r>
            <w:r w:rsidRPr="00C73EB4">
              <w:rPr>
                <w:rFonts w:ascii="Arial" w:hAnsi="Arial" w:cs="Arial"/>
              </w:rPr>
              <w:t>е</w:t>
            </w:r>
            <w:r w:rsidRPr="00C73EB4">
              <w:rPr>
                <w:rFonts w:ascii="Arial" w:hAnsi="Arial" w:cs="Arial"/>
              </w:rPr>
              <w:t>садочных узлов, разгрузочные пл</w:t>
            </w:r>
            <w:r w:rsidRPr="00C73EB4">
              <w:rPr>
                <w:rFonts w:ascii="Arial" w:hAnsi="Arial" w:cs="Arial"/>
              </w:rPr>
              <w:t>о</w:t>
            </w:r>
            <w:r w:rsidRPr="00C73EB4">
              <w:rPr>
                <w:rFonts w:ascii="Arial" w:hAnsi="Arial" w:cs="Arial"/>
              </w:rPr>
              <w:t>щадки перед станциями метропол</w:t>
            </w:r>
            <w:r w:rsidRPr="00C73EB4">
              <w:rPr>
                <w:rFonts w:ascii="Arial" w:hAnsi="Arial" w:cs="Arial"/>
              </w:rPr>
              <w:t>и</w:t>
            </w:r>
            <w:r w:rsidRPr="00C73EB4">
              <w:rPr>
                <w:rFonts w:ascii="Arial" w:hAnsi="Arial" w:cs="Arial"/>
              </w:rPr>
              <w:t>тена и другими объектами массового посещения следует проектировать из условий обеспечения расчетной плотности движения потоков, чел/м., не более: 1,0 - при одностороннем движении; 0,8 - при встречном движ</w:t>
            </w:r>
            <w:r w:rsidRPr="00C73EB4">
              <w:rPr>
                <w:rFonts w:ascii="Arial" w:hAnsi="Arial" w:cs="Arial"/>
              </w:rPr>
              <w:t>е</w:t>
            </w:r>
            <w:r w:rsidRPr="00C73EB4">
              <w:rPr>
                <w:rFonts w:ascii="Arial" w:hAnsi="Arial" w:cs="Arial"/>
              </w:rPr>
              <w:t>нии; 0,5 - при устройстве распредел</w:t>
            </w:r>
            <w:r w:rsidRPr="00C73EB4">
              <w:rPr>
                <w:rFonts w:ascii="Arial" w:hAnsi="Arial" w:cs="Arial"/>
              </w:rPr>
              <w:t>и</w:t>
            </w:r>
            <w:r w:rsidRPr="00C73EB4">
              <w:rPr>
                <w:rFonts w:ascii="Arial" w:hAnsi="Arial" w:cs="Arial"/>
              </w:rPr>
              <w:t>тельных площадок в местах перес</w:t>
            </w:r>
            <w:r w:rsidRPr="00C73EB4">
              <w:rPr>
                <w:rFonts w:ascii="Arial" w:hAnsi="Arial" w:cs="Arial"/>
              </w:rPr>
              <w:t>е</w:t>
            </w:r>
            <w:r w:rsidRPr="00C73EB4">
              <w:rPr>
                <w:rFonts w:ascii="Arial" w:hAnsi="Arial" w:cs="Arial"/>
              </w:rPr>
              <w:t>чения и 0,3 - в центральных и коне</w:t>
            </w:r>
            <w:r w:rsidRPr="00C73EB4">
              <w:rPr>
                <w:rFonts w:ascii="Arial" w:hAnsi="Arial" w:cs="Arial"/>
              </w:rPr>
              <w:t>ч</w:t>
            </w:r>
            <w:r w:rsidRPr="00C73EB4">
              <w:rPr>
                <w:rFonts w:ascii="Arial" w:hAnsi="Arial" w:cs="Arial"/>
              </w:rPr>
              <w:t>ных пересадочных узлах на линиях скоростного внеуличного транспо</w:t>
            </w:r>
            <w:r w:rsidRPr="00C73EB4">
              <w:rPr>
                <w:rFonts w:ascii="Arial" w:hAnsi="Arial" w:cs="Arial"/>
              </w:rPr>
              <w:t>р</w:t>
            </w:r>
            <w:r w:rsidRPr="00C73EB4">
              <w:rPr>
                <w:rFonts w:ascii="Arial" w:hAnsi="Arial" w:cs="Arial"/>
              </w:rPr>
              <w:t>та).Также следует учитывать треб</w:t>
            </w:r>
            <w:r w:rsidRPr="00C73EB4">
              <w:rPr>
                <w:rFonts w:ascii="Arial" w:hAnsi="Arial" w:cs="Arial"/>
              </w:rPr>
              <w:t>о</w:t>
            </w:r>
            <w:r w:rsidRPr="00C73EB4">
              <w:rPr>
                <w:rFonts w:ascii="Arial" w:hAnsi="Arial" w:cs="Arial"/>
              </w:rPr>
              <w:t>вания  п. 2.6 СанПиН 2.2.1/2.1.1.1200-03 «Санитарно-защитные зоны и с</w:t>
            </w:r>
            <w:r w:rsidRPr="00C73EB4">
              <w:rPr>
                <w:rFonts w:ascii="Arial" w:hAnsi="Arial" w:cs="Arial"/>
              </w:rPr>
              <w:t>а</w:t>
            </w:r>
            <w:r w:rsidRPr="00C73EB4">
              <w:rPr>
                <w:rFonts w:ascii="Arial" w:hAnsi="Arial" w:cs="Arial"/>
              </w:rPr>
              <w:t>нитарная</w:t>
            </w:r>
            <w:r w:rsidRPr="00C73EB4">
              <w:rPr>
                <w:rFonts w:ascii="Arial" w:hAnsi="Arial" w:cs="Arial"/>
              </w:rPr>
              <w:br/>
              <w:t>классификация предприятий, соор</w:t>
            </w:r>
            <w:r w:rsidRPr="00C73EB4">
              <w:rPr>
                <w:rFonts w:ascii="Arial" w:hAnsi="Arial" w:cs="Arial"/>
              </w:rPr>
              <w:t>у</w:t>
            </w:r>
            <w:r w:rsidRPr="00C73EB4">
              <w:rPr>
                <w:rFonts w:ascii="Arial" w:hAnsi="Arial" w:cs="Arial"/>
              </w:rPr>
              <w:t>жений и иных объектов» согласно к</w:t>
            </w:r>
            <w:r w:rsidRPr="00C73EB4">
              <w:rPr>
                <w:rFonts w:ascii="Arial" w:hAnsi="Arial" w:cs="Arial"/>
              </w:rPr>
              <w:t>о</w:t>
            </w:r>
            <w:r w:rsidRPr="00C73EB4">
              <w:rPr>
                <w:rFonts w:ascii="Arial" w:hAnsi="Arial" w:cs="Arial"/>
              </w:rPr>
              <w:t>торому для автомагистралей, линий железнодорожного транспорта, ме</w:t>
            </w:r>
            <w:r w:rsidRPr="00C73EB4">
              <w:rPr>
                <w:rFonts w:ascii="Arial" w:hAnsi="Arial" w:cs="Arial"/>
              </w:rPr>
              <w:t>т</w:t>
            </w:r>
            <w:r w:rsidRPr="00C73EB4">
              <w:rPr>
                <w:rFonts w:ascii="Arial" w:hAnsi="Arial" w:cs="Arial"/>
              </w:rPr>
              <w:t>рополитена, гаражей и автостоянок, а также вдоль стандартных маршрутов полета в зоне взлета и посадки во</w:t>
            </w:r>
            <w:r w:rsidRPr="00C73EB4">
              <w:rPr>
                <w:rFonts w:ascii="Arial" w:hAnsi="Arial" w:cs="Arial"/>
              </w:rPr>
              <w:t>з</w:t>
            </w:r>
            <w:r w:rsidRPr="00C73EB4">
              <w:rPr>
                <w:rFonts w:ascii="Arial" w:hAnsi="Arial" w:cs="Arial"/>
              </w:rPr>
              <w:t>душных судов, устанавливается ра</w:t>
            </w:r>
            <w:r w:rsidRPr="00C73EB4">
              <w:rPr>
                <w:rFonts w:ascii="Arial" w:hAnsi="Arial" w:cs="Arial"/>
              </w:rPr>
              <w:t>с</w:t>
            </w:r>
            <w:r w:rsidRPr="00C73EB4">
              <w:rPr>
                <w:rFonts w:ascii="Arial" w:hAnsi="Arial" w:cs="Arial"/>
              </w:rPr>
              <w:t>стояние от источника химического, биологического и/или физического воздействия, уменьшающее эти во</w:t>
            </w:r>
            <w:r w:rsidRPr="00C73EB4">
              <w:rPr>
                <w:rFonts w:ascii="Arial" w:hAnsi="Arial" w:cs="Arial"/>
              </w:rPr>
              <w:t>з</w:t>
            </w:r>
            <w:r w:rsidRPr="00C73EB4">
              <w:rPr>
                <w:rFonts w:ascii="Arial" w:hAnsi="Arial" w:cs="Arial"/>
              </w:rPr>
              <w:t>действия до значений гигиенических нормативов (далее - санитарные ра</w:t>
            </w:r>
            <w:r w:rsidRPr="00C73EB4">
              <w:rPr>
                <w:rFonts w:ascii="Arial" w:hAnsi="Arial" w:cs="Arial"/>
              </w:rPr>
              <w:t>з</w:t>
            </w:r>
            <w:r w:rsidRPr="00C73EB4">
              <w:rPr>
                <w:rFonts w:ascii="Arial" w:hAnsi="Arial" w:cs="Arial"/>
              </w:rPr>
              <w:t>рывы). Величина разрыва устанавл</w:t>
            </w:r>
            <w:r w:rsidRPr="00C73EB4">
              <w:rPr>
                <w:rFonts w:ascii="Arial" w:hAnsi="Arial" w:cs="Arial"/>
              </w:rPr>
              <w:t>и</w:t>
            </w:r>
            <w:r w:rsidRPr="00C73EB4">
              <w:rPr>
                <w:rFonts w:ascii="Arial" w:hAnsi="Arial" w:cs="Arial"/>
              </w:rPr>
              <w:t>вается в каждом конкретном случае на основании расчетов рассеивания загрязнения атмосферного воздуха и физических факторов (шума, вибр</w:t>
            </w:r>
            <w:r w:rsidRPr="00C73EB4">
              <w:rPr>
                <w:rFonts w:ascii="Arial" w:hAnsi="Arial" w:cs="Arial"/>
              </w:rPr>
              <w:t>а</w:t>
            </w:r>
            <w:r w:rsidRPr="00C73EB4">
              <w:rPr>
                <w:rFonts w:ascii="Arial" w:hAnsi="Arial" w:cs="Arial"/>
              </w:rPr>
              <w:t>ции, электромагнитных полей и др.) с последующим проведением натурных исследований и измерений.</w:t>
            </w:r>
          </w:p>
        </w:tc>
        <w:tc>
          <w:tcPr>
            <w:tcW w:w="3686" w:type="dxa"/>
            <w:shd w:val="clear" w:color="auto" w:fill="FFFFFF"/>
          </w:tcPr>
          <w:p w14:paraId="7F33682E" w14:textId="77777777" w:rsidR="00256DCC" w:rsidRPr="00C73EB4" w:rsidRDefault="00256DCC" w:rsidP="00256DCC">
            <w:pPr>
              <w:rPr>
                <w:rFonts w:ascii="Arial" w:hAnsi="Arial" w:cs="Arial"/>
              </w:rPr>
            </w:pPr>
            <w:r w:rsidRPr="00C73EB4">
              <w:rPr>
                <w:rFonts w:ascii="Arial" w:hAnsi="Arial" w:cs="Arial"/>
              </w:rPr>
              <w:t>К основным направлениям развития данной территории можно отнести интенсивное развитие жилищного строительства с учетом наличия в зоне инженерно-транспортной и</w:t>
            </w:r>
            <w:r w:rsidRPr="00C73EB4">
              <w:rPr>
                <w:rFonts w:ascii="Arial" w:hAnsi="Arial" w:cs="Arial"/>
              </w:rPr>
              <w:t>н</w:t>
            </w:r>
            <w:r w:rsidRPr="00C73EB4">
              <w:rPr>
                <w:rFonts w:ascii="Arial" w:hAnsi="Arial" w:cs="Arial"/>
              </w:rPr>
              <w:t>фраструктуры таких объектов как  водозаборы и  насосная станция, также планируется достаточная обеспеченность объектами в сфере физической культуры и массового спорта и повышение уровня тран</w:t>
            </w:r>
            <w:r w:rsidRPr="00C73EB4">
              <w:rPr>
                <w:rFonts w:ascii="Arial" w:hAnsi="Arial" w:cs="Arial"/>
              </w:rPr>
              <w:t>с</w:t>
            </w:r>
            <w:r w:rsidRPr="00C73EB4">
              <w:rPr>
                <w:rFonts w:ascii="Arial" w:hAnsi="Arial" w:cs="Arial"/>
              </w:rPr>
              <w:t>портной доступности территории.</w:t>
            </w:r>
          </w:p>
          <w:p w14:paraId="723098FB" w14:textId="77777777" w:rsidR="00256DCC" w:rsidRPr="00C73EB4" w:rsidRDefault="00256DCC" w:rsidP="00256DCC">
            <w:pPr>
              <w:rPr>
                <w:rFonts w:ascii="Arial" w:hAnsi="Arial" w:cs="Arial"/>
              </w:rPr>
            </w:pPr>
            <w:r w:rsidRPr="00C73EB4">
              <w:rPr>
                <w:rFonts w:ascii="Arial" w:hAnsi="Arial" w:cs="Arial"/>
              </w:rPr>
              <w:t>Транспортно-пересадочный узел — узловой элемент планировочной структуры города транспортно-общественного назначения, в кот</w:t>
            </w:r>
            <w:r w:rsidRPr="00C73EB4">
              <w:rPr>
                <w:rFonts w:ascii="Arial" w:hAnsi="Arial" w:cs="Arial"/>
              </w:rPr>
              <w:t>о</w:t>
            </w:r>
            <w:r w:rsidRPr="00C73EB4">
              <w:rPr>
                <w:rFonts w:ascii="Arial" w:hAnsi="Arial" w:cs="Arial"/>
              </w:rPr>
              <w:t>ром осуществляется пересадка па</w:t>
            </w:r>
            <w:r w:rsidRPr="00C73EB4">
              <w:rPr>
                <w:rFonts w:ascii="Arial" w:hAnsi="Arial" w:cs="Arial"/>
              </w:rPr>
              <w:t>с</w:t>
            </w:r>
            <w:r w:rsidRPr="00C73EB4">
              <w:rPr>
                <w:rFonts w:ascii="Arial" w:hAnsi="Arial" w:cs="Arial"/>
              </w:rPr>
              <w:t>сажиров между различными видами городского пассажирского и внешн</w:t>
            </w:r>
            <w:r w:rsidRPr="00C73EB4">
              <w:rPr>
                <w:rFonts w:ascii="Arial" w:hAnsi="Arial" w:cs="Arial"/>
              </w:rPr>
              <w:t>е</w:t>
            </w:r>
            <w:r w:rsidRPr="00C73EB4">
              <w:rPr>
                <w:rFonts w:ascii="Arial" w:hAnsi="Arial" w:cs="Arial"/>
              </w:rPr>
              <w:t>го транспорта или между различн</w:t>
            </w:r>
            <w:r w:rsidRPr="00C73EB4">
              <w:rPr>
                <w:rFonts w:ascii="Arial" w:hAnsi="Arial" w:cs="Arial"/>
              </w:rPr>
              <w:t>ы</w:t>
            </w:r>
            <w:r w:rsidRPr="00C73EB4">
              <w:rPr>
                <w:rFonts w:ascii="Arial" w:hAnsi="Arial" w:cs="Arial"/>
              </w:rPr>
              <w:t>ми линиями одного вида транспо</w:t>
            </w:r>
            <w:r w:rsidRPr="00C73EB4">
              <w:rPr>
                <w:rFonts w:ascii="Arial" w:hAnsi="Arial" w:cs="Arial"/>
              </w:rPr>
              <w:t>р</w:t>
            </w:r>
            <w:r w:rsidRPr="00C73EB4">
              <w:rPr>
                <w:rFonts w:ascii="Arial" w:hAnsi="Arial" w:cs="Arial"/>
              </w:rPr>
              <w:t>та, а также попутное обслуживание пассажиров объектами социальной инфраструктуры. Его расположение на площадке № 5 обусловлено наличием железнодорожной ста</w:t>
            </w:r>
            <w:r w:rsidRPr="00C73EB4">
              <w:rPr>
                <w:rFonts w:ascii="Arial" w:hAnsi="Arial" w:cs="Arial"/>
              </w:rPr>
              <w:t>н</w:t>
            </w:r>
            <w:r w:rsidRPr="00C73EB4">
              <w:rPr>
                <w:rFonts w:ascii="Arial" w:hAnsi="Arial" w:cs="Arial"/>
              </w:rPr>
              <w:t>ции, а также прохождением ра</w:t>
            </w:r>
            <w:r w:rsidRPr="00C73EB4">
              <w:rPr>
                <w:rFonts w:ascii="Arial" w:hAnsi="Arial" w:cs="Arial"/>
              </w:rPr>
              <w:t>з</w:t>
            </w:r>
            <w:r w:rsidRPr="00C73EB4">
              <w:rPr>
                <w:rFonts w:ascii="Arial" w:hAnsi="Arial" w:cs="Arial"/>
              </w:rPr>
              <w:t>ветвленной дорожной сети. Указа</w:t>
            </w:r>
            <w:r w:rsidRPr="00C73EB4">
              <w:rPr>
                <w:rFonts w:ascii="Arial" w:hAnsi="Arial" w:cs="Arial"/>
              </w:rPr>
              <w:t>н</w:t>
            </w:r>
            <w:r w:rsidRPr="00C73EB4">
              <w:rPr>
                <w:rFonts w:ascii="Arial" w:hAnsi="Arial" w:cs="Arial"/>
              </w:rPr>
              <w:t>ные факторы в перспективе могут положительно повлиять на  оптим</w:t>
            </w:r>
            <w:r w:rsidRPr="00C73EB4">
              <w:rPr>
                <w:rFonts w:ascii="Arial" w:hAnsi="Arial" w:cs="Arial"/>
              </w:rPr>
              <w:t>и</w:t>
            </w:r>
            <w:r w:rsidRPr="00C73EB4">
              <w:rPr>
                <w:rFonts w:ascii="Arial" w:hAnsi="Arial" w:cs="Arial"/>
              </w:rPr>
              <w:t>зацию пешеходных потоков пасс</w:t>
            </w:r>
            <w:r w:rsidRPr="00C73EB4">
              <w:rPr>
                <w:rFonts w:ascii="Arial" w:hAnsi="Arial" w:cs="Arial"/>
              </w:rPr>
              <w:t>а</w:t>
            </w:r>
            <w:r w:rsidRPr="00C73EB4">
              <w:rPr>
                <w:rFonts w:ascii="Arial" w:hAnsi="Arial" w:cs="Arial"/>
              </w:rPr>
              <w:t>жиров, совершающих пересадку, с возможностью посещения ими об</w:t>
            </w:r>
            <w:r w:rsidRPr="00C73EB4">
              <w:rPr>
                <w:rFonts w:ascii="Arial" w:hAnsi="Arial" w:cs="Arial"/>
              </w:rPr>
              <w:t>ъ</w:t>
            </w:r>
            <w:r w:rsidRPr="00C73EB4">
              <w:rPr>
                <w:rFonts w:ascii="Arial" w:hAnsi="Arial" w:cs="Arial"/>
              </w:rPr>
              <w:t>ектов обслуживания; размещение необходимой протяженности фро</w:t>
            </w:r>
            <w:r w:rsidRPr="00C73EB4">
              <w:rPr>
                <w:rFonts w:ascii="Arial" w:hAnsi="Arial" w:cs="Arial"/>
              </w:rPr>
              <w:t>н</w:t>
            </w:r>
            <w:r w:rsidRPr="00C73EB4">
              <w:rPr>
                <w:rFonts w:ascii="Arial" w:hAnsi="Arial" w:cs="Arial"/>
              </w:rPr>
              <w:t>та посадки на наземные виды транспорта; создание комфортных условий для пассажиров, ожида</w:t>
            </w:r>
            <w:r w:rsidRPr="00C73EB4">
              <w:rPr>
                <w:rFonts w:ascii="Arial" w:hAnsi="Arial" w:cs="Arial"/>
              </w:rPr>
              <w:t>ю</w:t>
            </w:r>
            <w:r w:rsidRPr="00C73EB4">
              <w:rPr>
                <w:rFonts w:ascii="Arial" w:hAnsi="Arial" w:cs="Arial"/>
              </w:rPr>
              <w:t>щих наземный транспорт, развитие объектов дорожного сервиса, а та</w:t>
            </w:r>
            <w:r w:rsidRPr="00C73EB4">
              <w:rPr>
                <w:rFonts w:ascii="Arial" w:hAnsi="Arial" w:cs="Arial"/>
              </w:rPr>
              <w:t>к</w:t>
            </w:r>
            <w:r w:rsidRPr="00C73EB4">
              <w:rPr>
                <w:rFonts w:ascii="Arial" w:hAnsi="Arial" w:cs="Arial"/>
              </w:rPr>
              <w:t>же организаций, оказывающих усл</w:t>
            </w:r>
            <w:r w:rsidRPr="00C73EB4">
              <w:rPr>
                <w:rFonts w:ascii="Arial" w:hAnsi="Arial" w:cs="Arial"/>
              </w:rPr>
              <w:t>у</w:t>
            </w:r>
            <w:r w:rsidRPr="00C73EB4">
              <w:rPr>
                <w:rFonts w:ascii="Arial" w:hAnsi="Arial" w:cs="Arial"/>
              </w:rPr>
              <w:t>ги, сопутствующие транспортному обслуживанию населения, что что повышает интерес инвесторов к г</w:t>
            </w:r>
            <w:r w:rsidRPr="00C73EB4">
              <w:rPr>
                <w:rFonts w:ascii="Arial" w:hAnsi="Arial" w:cs="Arial"/>
              </w:rPr>
              <w:t>о</w:t>
            </w:r>
            <w:r w:rsidRPr="00C73EB4">
              <w:rPr>
                <w:rFonts w:ascii="Arial" w:hAnsi="Arial" w:cs="Arial"/>
              </w:rPr>
              <w:t>родскому поселению, а также с</w:t>
            </w:r>
            <w:r w:rsidRPr="00C73EB4">
              <w:rPr>
                <w:rFonts w:ascii="Arial" w:hAnsi="Arial" w:cs="Arial"/>
              </w:rPr>
              <w:t>о</w:t>
            </w:r>
            <w:r w:rsidRPr="00C73EB4">
              <w:rPr>
                <w:rFonts w:ascii="Arial" w:hAnsi="Arial" w:cs="Arial"/>
              </w:rPr>
              <w:t>здает возможности увеличения чи</w:t>
            </w:r>
            <w:r w:rsidRPr="00C73EB4">
              <w:rPr>
                <w:rFonts w:ascii="Arial" w:hAnsi="Arial" w:cs="Arial"/>
              </w:rPr>
              <w:t>с</w:t>
            </w:r>
            <w:r w:rsidRPr="00C73EB4">
              <w:rPr>
                <w:rFonts w:ascii="Arial" w:hAnsi="Arial" w:cs="Arial"/>
              </w:rPr>
              <w:t xml:space="preserve">ла рабочих мест.  </w:t>
            </w:r>
          </w:p>
          <w:p w14:paraId="4D69C128" w14:textId="77777777" w:rsidR="00256DCC" w:rsidRPr="00C73EB4" w:rsidRDefault="00256DCC" w:rsidP="00256DCC">
            <w:pPr>
              <w:rPr>
                <w:rFonts w:ascii="Arial" w:hAnsi="Arial" w:cs="Arial"/>
              </w:rPr>
            </w:pPr>
          </w:p>
          <w:p w14:paraId="6D23EBA1" w14:textId="77777777" w:rsidR="00256DCC" w:rsidRPr="00C73EB4" w:rsidRDefault="00256DCC" w:rsidP="00256DCC">
            <w:pPr>
              <w:rPr>
                <w:rFonts w:ascii="Arial" w:hAnsi="Arial" w:cs="Arial"/>
              </w:rPr>
            </w:pPr>
          </w:p>
        </w:tc>
      </w:tr>
    </w:tbl>
    <w:p w14:paraId="04BF869B" w14:textId="77777777" w:rsidR="00256DCC" w:rsidRPr="00C73EB4" w:rsidRDefault="00256DCC" w:rsidP="00256DCC">
      <w:pPr>
        <w:spacing w:line="360" w:lineRule="auto"/>
        <w:ind w:firstLine="993"/>
        <w:jc w:val="both"/>
        <w:rPr>
          <w:rFonts w:ascii="Arial" w:hAnsi="Arial" w:cs="Arial"/>
          <w:sz w:val="24"/>
          <w:szCs w:val="24"/>
        </w:rPr>
      </w:pPr>
    </w:p>
    <w:p w14:paraId="3DABD963" w14:textId="77777777" w:rsidR="00256DCC" w:rsidRPr="00C73EB4" w:rsidRDefault="00256DCC" w:rsidP="00336FB9">
      <w:pPr>
        <w:spacing w:line="360" w:lineRule="auto"/>
        <w:ind w:firstLine="567"/>
        <w:jc w:val="both"/>
        <w:rPr>
          <w:rFonts w:ascii="Arial" w:hAnsi="Arial" w:cs="Arial"/>
          <w:sz w:val="24"/>
          <w:szCs w:val="24"/>
        </w:rPr>
      </w:pPr>
      <w:r w:rsidRPr="00C73EB4">
        <w:rPr>
          <w:rFonts w:ascii="Arial" w:hAnsi="Arial" w:cs="Arial"/>
          <w:sz w:val="24"/>
          <w:szCs w:val="24"/>
        </w:rPr>
        <w:t>Планирование указанных  в настоящем разделе объектов обоснованно необходимостью увеличения инвестиционной привл</w:t>
      </w:r>
      <w:r w:rsidRPr="00C73EB4">
        <w:rPr>
          <w:rFonts w:ascii="Arial" w:hAnsi="Arial" w:cs="Arial"/>
          <w:sz w:val="24"/>
          <w:szCs w:val="24"/>
        </w:rPr>
        <w:t>е</w:t>
      </w:r>
      <w:r w:rsidRPr="00C73EB4">
        <w:rPr>
          <w:rFonts w:ascii="Arial" w:hAnsi="Arial" w:cs="Arial"/>
          <w:sz w:val="24"/>
          <w:szCs w:val="24"/>
        </w:rPr>
        <w:t>кательности городского поселения Новосемейкино с учетом перспективного увеличения количества населения, проживающего в населенных пунктах г.п. Новосемейкино, обеспечения населения объектами социального, культурного и рекреационного назнач</w:t>
      </w:r>
      <w:r w:rsidRPr="00C73EB4">
        <w:rPr>
          <w:rFonts w:ascii="Arial" w:hAnsi="Arial" w:cs="Arial"/>
          <w:sz w:val="24"/>
          <w:szCs w:val="24"/>
        </w:rPr>
        <w:t>е</w:t>
      </w:r>
      <w:r w:rsidRPr="00C73EB4">
        <w:rPr>
          <w:rFonts w:ascii="Arial" w:hAnsi="Arial" w:cs="Arial"/>
          <w:sz w:val="24"/>
          <w:szCs w:val="24"/>
        </w:rPr>
        <w:t>ния, повышения уровня медицинского обслуживания, а также защиты от чрезвычайных ситуаций.</w:t>
      </w:r>
    </w:p>
    <w:p w14:paraId="48BE57C0" w14:textId="77777777" w:rsidR="004E4599" w:rsidRPr="00C73EB4" w:rsidRDefault="004E4599" w:rsidP="00336FB9">
      <w:pPr>
        <w:spacing w:line="360" w:lineRule="auto"/>
        <w:ind w:firstLine="567"/>
        <w:jc w:val="both"/>
        <w:rPr>
          <w:rFonts w:ascii="Arial" w:hAnsi="Arial" w:cs="Arial"/>
          <w:sz w:val="24"/>
          <w:szCs w:val="24"/>
        </w:rPr>
      </w:pPr>
      <w:r w:rsidRPr="00C73EB4">
        <w:rPr>
          <w:rFonts w:ascii="Arial" w:hAnsi="Arial" w:cs="Arial"/>
          <w:iCs/>
          <w:sz w:val="24"/>
          <w:szCs w:val="24"/>
        </w:rPr>
        <w:t xml:space="preserve">Проектом предлагается строительство </w:t>
      </w:r>
      <w:r w:rsidRPr="00C73EB4">
        <w:rPr>
          <w:rFonts w:ascii="Arial" w:hAnsi="Arial" w:cs="Arial"/>
          <w:sz w:val="24"/>
          <w:szCs w:val="24"/>
        </w:rPr>
        <w:t>больницы с поликлиническим отделением на 200 посещений в смену с пунктом скорой медицинской помощи на 2 машины и поликлинического отделение на 100 посещений в смену с пунктом скорой медицинской помощи на 2 машины. Существующее поликлиническое отделение № 2 Красноярский ЦРБ имеет расчетную вместимость 125 чел/сут (63 п</w:t>
      </w:r>
      <w:r w:rsidRPr="00C73EB4">
        <w:rPr>
          <w:rFonts w:ascii="Arial" w:hAnsi="Arial" w:cs="Arial"/>
          <w:sz w:val="24"/>
          <w:szCs w:val="24"/>
        </w:rPr>
        <w:t>о</w:t>
      </w:r>
      <w:r w:rsidRPr="00C73EB4">
        <w:rPr>
          <w:rFonts w:ascii="Arial" w:hAnsi="Arial" w:cs="Arial"/>
          <w:sz w:val="24"/>
          <w:szCs w:val="24"/>
        </w:rPr>
        <w:t>сещения в смену) и была переполнена, так как фактическая наполненность составляет 179 чел/сут.  За счет строительства этих объектов мощность объектов здравоохранения вырастет с 63 до 425 посещений в смену. За счет увеличения вместимости объектов здравоохранения улучшится оказание медицинской помощи населению. Поселок городского типа Новосемейкино окажется в 15-минутной транспорной до пункта скорой медицинской помощи. Остальные сельские населенные пункты окажутся в необходимой 30-минутной транспорной доступности.</w:t>
      </w:r>
    </w:p>
    <w:p w14:paraId="489CEB64" w14:textId="77777777" w:rsidR="004E4599" w:rsidRPr="00C73EB4" w:rsidRDefault="004E4599" w:rsidP="00256DCC">
      <w:pPr>
        <w:spacing w:line="360" w:lineRule="auto"/>
        <w:ind w:firstLine="993"/>
        <w:jc w:val="both"/>
        <w:rPr>
          <w:rFonts w:ascii="Arial" w:hAnsi="Arial" w:cs="Arial"/>
          <w:sz w:val="24"/>
          <w:szCs w:val="24"/>
        </w:rPr>
      </w:pPr>
    </w:p>
    <w:p w14:paraId="214762C9" w14:textId="77777777" w:rsidR="00256DCC" w:rsidRPr="00C73EB4" w:rsidRDefault="00256DCC" w:rsidP="00256DCC">
      <w:pPr>
        <w:spacing w:line="360" w:lineRule="auto"/>
        <w:ind w:left="1276" w:firstLine="993"/>
        <w:jc w:val="both"/>
        <w:rPr>
          <w:rFonts w:ascii="Arial" w:eastAsia="Times New Roman" w:hAnsi="Arial" w:cs="Arial"/>
          <w:sz w:val="24"/>
          <w:szCs w:val="24"/>
        </w:rPr>
        <w:sectPr w:rsidR="00256DCC" w:rsidRPr="00C73EB4" w:rsidSect="00336FB9">
          <w:pgSz w:w="16840" w:h="11901" w:orient="landscape"/>
          <w:pgMar w:top="851" w:right="680" w:bottom="425" w:left="1134" w:header="709" w:footer="709" w:gutter="0"/>
          <w:cols w:space="708"/>
          <w:docGrid w:linePitch="360"/>
        </w:sectPr>
      </w:pPr>
    </w:p>
    <w:p w14:paraId="1E4FF35F" w14:textId="77777777" w:rsidR="0041072D" w:rsidRPr="00C73EB4" w:rsidRDefault="0041072D" w:rsidP="0068484C">
      <w:pPr>
        <w:spacing w:line="360" w:lineRule="auto"/>
        <w:ind w:firstLine="993"/>
        <w:jc w:val="both"/>
        <w:rPr>
          <w:rFonts w:ascii="Arial" w:hAnsi="Arial" w:cs="Arial"/>
          <w:sz w:val="24"/>
          <w:szCs w:val="24"/>
        </w:rPr>
      </w:pPr>
    </w:p>
    <w:p w14:paraId="16916892" w14:textId="234C1A0B" w:rsidR="005355A3" w:rsidRPr="00C73EB4" w:rsidRDefault="00303B69" w:rsidP="00743998">
      <w:pPr>
        <w:pStyle w:val="10"/>
        <w:spacing w:before="0" w:line="360" w:lineRule="auto"/>
        <w:ind w:firstLine="567"/>
        <w:jc w:val="both"/>
        <w:rPr>
          <w:rFonts w:ascii="Arial" w:hAnsi="Arial" w:cs="Arial"/>
          <w:color w:val="auto"/>
          <w:sz w:val="24"/>
          <w:szCs w:val="24"/>
        </w:rPr>
      </w:pPr>
      <w:bookmarkStart w:id="174" w:name="_Toc482621664"/>
      <w:r w:rsidRPr="00C73EB4">
        <w:rPr>
          <w:rFonts w:ascii="Arial" w:hAnsi="Arial" w:cs="Arial"/>
          <w:color w:val="auto"/>
          <w:sz w:val="24"/>
          <w:szCs w:val="24"/>
        </w:rPr>
        <w:t>6</w:t>
      </w:r>
      <w:r w:rsidR="0041072D" w:rsidRPr="00C73EB4">
        <w:rPr>
          <w:rFonts w:ascii="Arial" w:hAnsi="Arial" w:cs="Arial"/>
          <w:color w:val="auto"/>
          <w:sz w:val="24"/>
          <w:szCs w:val="24"/>
        </w:rPr>
        <w:t xml:space="preserve">. </w:t>
      </w:r>
      <w:r w:rsidR="005355A3" w:rsidRPr="00C73EB4">
        <w:rPr>
          <w:rFonts w:ascii="Arial" w:hAnsi="Arial" w:cs="Arial"/>
          <w:color w:val="auto"/>
          <w:sz w:val="24"/>
          <w:szCs w:val="24"/>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городского поселения Новосемейкино, входящего в состав муниципального района Красноярский Самарской области, объектов местного значения муниципального района</w:t>
      </w:r>
      <w:bookmarkEnd w:id="174"/>
    </w:p>
    <w:p w14:paraId="636579E3" w14:textId="77777777" w:rsidR="005355A3" w:rsidRPr="00C73EB4" w:rsidRDefault="005355A3" w:rsidP="00743998">
      <w:pPr>
        <w:spacing w:line="360" w:lineRule="auto"/>
        <w:ind w:firstLine="567"/>
        <w:jc w:val="both"/>
        <w:rPr>
          <w:rFonts w:ascii="Arial" w:hAnsi="Arial" w:cs="Arial"/>
          <w:sz w:val="24"/>
          <w:szCs w:val="24"/>
        </w:rPr>
      </w:pPr>
    </w:p>
    <w:p w14:paraId="4701D2EE" w14:textId="77777777" w:rsidR="005355A3" w:rsidRPr="00C73EB4" w:rsidRDefault="005355A3" w:rsidP="00743998">
      <w:pPr>
        <w:spacing w:line="360" w:lineRule="auto"/>
        <w:ind w:firstLine="567"/>
        <w:jc w:val="both"/>
        <w:rPr>
          <w:rFonts w:ascii="Arial" w:hAnsi="Arial" w:cs="Arial"/>
          <w:sz w:val="24"/>
          <w:szCs w:val="24"/>
        </w:rPr>
      </w:pPr>
      <w:r w:rsidRPr="00C73EB4">
        <w:rPr>
          <w:rFonts w:ascii="Arial" w:hAnsi="Arial" w:cs="Arial"/>
          <w:sz w:val="24"/>
          <w:szCs w:val="24"/>
        </w:rPr>
        <w:t>В целях отражения в настоящем генеральном плане планируемых для ра</w:t>
      </w:r>
      <w:r w:rsidRPr="00C73EB4">
        <w:rPr>
          <w:rFonts w:ascii="Arial" w:hAnsi="Arial" w:cs="Arial"/>
          <w:sz w:val="24"/>
          <w:szCs w:val="24"/>
        </w:rPr>
        <w:t>з</w:t>
      </w:r>
      <w:r w:rsidRPr="00C73EB4">
        <w:rPr>
          <w:rFonts w:ascii="Arial" w:hAnsi="Arial" w:cs="Arial"/>
          <w:sz w:val="24"/>
          <w:szCs w:val="24"/>
        </w:rPr>
        <w:t>мещения на территории городского поселения объектов местного значения мун</w:t>
      </w:r>
      <w:r w:rsidRPr="00C73EB4">
        <w:rPr>
          <w:rFonts w:ascii="Arial" w:hAnsi="Arial" w:cs="Arial"/>
          <w:sz w:val="24"/>
          <w:szCs w:val="24"/>
        </w:rPr>
        <w:t>и</w:t>
      </w:r>
      <w:r w:rsidRPr="00C73EB4">
        <w:rPr>
          <w:rFonts w:ascii="Arial" w:hAnsi="Arial" w:cs="Arial"/>
          <w:sz w:val="24"/>
          <w:szCs w:val="24"/>
        </w:rPr>
        <w:t>ципального районе, была взята за основу Схема территориального планирования муниципального района Красноярский Самарской области, утвержденная Реш</w:t>
      </w:r>
      <w:r w:rsidRPr="00C73EB4">
        <w:rPr>
          <w:rFonts w:ascii="Arial" w:hAnsi="Arial" w:cs="Arial"/>
          <w:sz w:val="24"/>
          <w:szCs w:val="24"/>
        </w:rPr>
        <w:t>е</w:t>
      </w:r>
      <w:r w:rsidRPr="00C73EB4">
        <w:rPr>
          <w:rFonts w:ascii="Arial" w:hAnsi="Arial" w:cs="Arial"/>
          <w:sz w:val="24"/>
          <w:szCs w:val="24"/>
        </w:rPr>
        <w:t>нием Собрания   Представителей муниципального района Красноярский Сама</w:t>
      </w:r>
      <w:r w:rsidRPr="00C73EB4">
        <w:rPr>
          <w:rFonts w:ascii="Arial" w:hAnsi="Arial" w:cs="Arial"/>
          <w:sz w:val="24"/>
          <w:szCs w:val="24"/>
        </w:rPr>
        <w:t>р</w:t>
      </w:r>
      <w:r w:rsidRPr="00C73EB4">
        <w:rPr>
          <w:rFonts w:ascii="Arial" w:hAnsi="Arial" w:cs="Arial"/>
          <w:sz w:val="24"/>
          <w:szCs w:val="24"/>
        </w:rPr>
        <w:t>ской области от 28.04.2010 г. № 8-СП. Кроме того, при планировании перечисле</w:t>
      </w:r>
      <w:r w:rsidRPr="00C73EB4">
        <w:rPr>
          <w:rFonts w:ascii="Arial" w:hAnsi="Arial" w:cs="Arial"/>
          <w:sz w:val="24"/>
          <w:szCs w:val="24"/>
        </w:rPr>
        <w:t>н</w:t>
      </w:r>
      <w:r w:rsidRPr="00C73EB4">
        <w:rPr>
          <w:rFonts w:ascii="Arial" w:hAnsi="Arial" w:cs="Arial"/>
          <w:sz w:val="24"/>
          <w:szCs w:val="24"/>
        </w:rPr>
        <w:t>ных в настоящем разделе объектов в обязательном порядке учтены регионал</w:t>
      </w:r>
      <w:r w:rsidRPr="00C73EB4">
        <w:rPr>
          <w:rFonts w:ascii="Arial" w:hAnsi="Arial" w:cs="Arial"/>
          <w:sz w:val="24"/>
          <w:szCs w:val="24"/>
        </w:rPr>
        <w:t>ь</w:t>
      </w:r>
      <w:r w:rsidRPr="00C73EB4">
        <w:rPr>
          <w:rFonts w:ascii="Arial" w:hAnsi="Arial" w:cs="Arial"/>
          <w:sz w:val="24"/>
          <w:szCs w:val="24"/>
        </w:rPr>
        <w:t>ные нормативы градостроительного проектирования Самарской области, утве</w:t>
      </w:r>
      <w:r w:rsidRPr="00C73EB4">
        <w:rPr>
          <w:rFonts w:ascii="Arial" w:hAnsi="Arial" w:cs="Arial"/>
          <w:sz w:val="24"/>
          <w:szCs w:val="24"/>
        </w:rPr>
        <w:t>р</w:t>
      </w:r>
      <w:r w:rsidRPr="00C73EB4">
        <w:rPr>
          <w:rFonts w:ascii="Arial" w:hAnsi="Arial" w:cs="Arial"/>
          <w:sz w:val="24"/>
          <w:szCs w:val="24"/>
        </w:rPr>
        <w:t>жденные Приказом Министерства строительства и жилищно-коммунального х</w:t>
      </w:r>
      <w:r w:rsidRPr="00C73EB4">
        <w:rPr>
          <w:rFonts w:ascii="Arial" w:hAnsi="Arial" w:cs="Arial"/>
          <w:sz w:val="24"/>
          <w:szCs w:val="24"/>
        </w:rPr>
        <w:t>о</w:t>
      </w:r>
      <w:r w:rsidRPr="00C73EB4">
        <w:rPr>
          <w:rFonts w:ascii="Arial" w:hAnsi="Arial" w:cs="Arial"/>
          <w:sz w:val="24"/>
          <w:szCs w:val="24"/>
        </w:rPr>
        <w:t>зяйства Самарской области от 25 декабря 2008 года          № 496-п и регионал</w:t>
      </w:r>
      <w:r w:rsidRPr="00C73EB4">
        <w:rPr>
          <w:rFonts w:ascii="Arial" w:hAnsi="Arial" w:cs="Arial"/>
          <w:sz w:val="24"/>
          <w:szCs w:val="24"/>
        </w:rPr>
        <w:t>ь</w:t>
      </w:r>
      <w:r w:rsidRPr="00C73EB4">
        <w:rPr>
          <w:rFonts w:ascii="Arial" w:hAnsi="Arial" w:cs="Arial"/>
          <w:sz w:val="24"/>
          <w:szCs w:val="24"/>
        </w:rPr>
        <w:t>ные нормативы градостроительного проектирования Самарской области, утве</w:t>
      </w:r>
      <w:r w:rsidRPr="00C73EB4">
        <w:rPr>
          <w:rFonts w:ascii="Arial" w:hAnsi="Arial" w:cs="Arial"/>
          <w:sz w:val="24"/>
          <w:szCs w:val="24"/>
        </w:rPr>
        <w:t>р</w:t>
      </w:r>
      <w:r w:rsidRPr="00C73EB4">
        <w:rPr>
          <w:rFonts w:ascii="Arial" w:hAnsi="Arial" w:cs="Arial"/>
          <w:sz w:val="24"/>
          <w:szCs w:val="24"/>
        </w:rPr>
        <w:t>жденные Приказом Министерства строительства и жилищно-коммунального х</w:t>
      </w:r>
      <w:r w:rsidRPr="00C73EB4">
        <w:rPr>
          <w:rFonts w:ascii="Arial" w:hAnsi="Arial" w:cs="Arial"/>
          <w:sz w:val="24"/>
          <w:szCs w:val="24"/>
        </w:rPr>
        <w:t>о</w:t>
      </w:r>
      <w:r w:rsidRPr="00C73EB4">
        <w:rPr>
          <w:rFonts w:ascii="Arial" w:hAnsi="Arial" w:cs="Arial"/>
          <w:sz w:val="24"/>
          <w:szCs w:val="24"/>
        </w:rPr>
        <w:t>зяйства Самарской области от</w:t>
      </w:r>
      <w:r w:rsidRPr="00C73EB4">
        <w:rPr>
          <w:rFonts w:ascii="Arial" w:hAnsi="Arial" w:cs="Arial"/>
          <w:spacing w:val="2"/>
          <w:sz w:val="24"/>
          <w:szCs w:val="24"/>
        </w:rPr>
        <w:t xml:space="preserve"> 24 декабря 2014 года № 526-п</w:t>
      </w:r>
      <w:r w:rsidRPr="00C73EB4">
        <w:rPr>
          <w:rFonts w:ascii="Arial" w:hAnsi="Arial" w:cs="Arial"/>
          <w:sz w:val="24"/>
          <w:szCs w:val="24"/>
        </w:rPr>
        <w:t>.</w:t>
      </w:r>
    </w:p>
    <w:p w14:paraId="2C05C9A8" w14:textId="77777777" w:rsidR="005355A3" w:rsidRPr="00C73EB4" w:rsidRDefault="005355A3" w:rsidP="00743998">
      <w:pPr>
        <w:spacing w:line="360" w:lineRule="auto"/>
        <w:ind w:firstLine="567"/>
        <w:jc w:val="both"/>
        <w:rPr>
          <w:rFonts w:ascii="Arial" w:hAnsi="Arial" w:cs="Arial"/>
          <w:sz w:val="24"/>
          <w:szCs w:val="24"/>
        </w:rPr>
      </w:pPr>
      <w:r w:rsidRPr="00C73EB4">
        <w:rPr>
          <w:rFonts w:ascii="Arial" w:hAnsi="Arial" w:cs="Arial"/>
          <w:sz w:val="24"/>
          <w:szCs w:val="24"/>
        </w:rPr>
        <w:t>При подготовке настоящего генерального  плана, в целях выявления наличия планируемых к размещению объектов местного значения были проанализированы следующие муниципальные целевые программы:</w:t>
      </w:r>
    </w:p>
    <w:p w14:paraId="7515F9A9" w14:textId="77777777" w:rsidR="005355A3" w:rsidRPr="00C73EB4" w:rsidRDefault="005355A3" w:rsidP="00743998">
      <w:pPr>
        <w:tabs>
          <w:tab w:val="num" w:pos="0"/>
        </w:tabs>
        <w:spacing w:line="360" w:lineRule="auto"/>
        <w:ind w:firstLine="567"/>
        <w:jc w:val="both"/>
        <w:rPr>
          <w:rFonts w:ascii="Arial" w:hAnsi="Arial" w:cs="Arial"/>
          <w:sz w:val="24"/>
          <w:szCs w:val="24"/>
        </w:rPr>
      </w:pPr>
      <w:r w:rsidRPr="00C73EB4">
        <w:rPr>
          <w:rFonts w:ascii="Arial" w:hAnsi="Arial" w:cs="Arial"/>
          <w:sz w:val="24"/>
          <w:szCs w:val="24"/>
        </w:rPr>
        <w:t>- районная целевая  программа «Устойчивое развитие сельских территорий  Красноярского района Самарской  области  на 2014 – 2017 годы и на период до 2020 года», утвержденная Постановлением Администрации муниципального ра</w:t>
      </w:r>
      <w:r w:rsidRPr="00C73EB4">
        <w:rPr>
          <w:rFonts w:ascii="Arial" w:hAnsi="Arial" w:cs="Arial"/>
          <w:sz w:val="24"/>
          <w:szCs w:val="24"/>
        </w:rPr>
        <w:t>й</w:t>
      </w:r>
      <w:r w:rsidRPr="00C73EB4">
        <w:rPr>
          <w:rFonts w:ascii="Arial" w:hAnsi="Arial" w:cs="Arial"/>
          <w:sz w:val="24"/>
          <w:szCs w:val="24"/>
        </w:rPr>
        <w:t>она Красноярский Самарской области от 12.11.2013 года  № 1128, среди осно</w:t>
      </w:r>
      <w:r w:rsidRPr="00C73EB4">
        <w:rPr>
          <w:rFonts w:ascii="Arial" w:hAnsi="Arial" w:cs="Arial"/>
          <w:sz w:val="24"/>
          <w:szCs w:val="24"/>
        </w:rPr>
        <w:t>в</w:t>
      </w:r>
      <w:r w:rsidRPr="00C73EB4">
        <w:rPr>
          <w:rFonts w:ascii="Arial" w:hAnsi="Arial" w:cs="Arial"/>
          <w:sz w:val="24"/>
          <w:szCs w:val="24"/>
        </w:rPr>
        <w:t>ных мероприятий которой предусмотрены в том числе организация вывоза тве</w:t>
      </w:r>
      <w:r w:rsidRPr="00C73EB4">
        <w:rPr>
          <w:rFonts w:ascii="Arial" w:hAnsi="Arial" w:cs="Arial"/>
          <w:sz w:val="24"/>
          <w:szCs w:val="24"/>
        </w:rPr>
        <w:t>р</w:t>
      </w:r>
      <w:r w:rsidRPr="00C73EB4">
        <w:rPr>
          <w:rFonts w:ascii="Arial" w:hAnsi="Arial" w:cs="Arial"/>
          <w:sz w:val="24"/>
          <w:szCs w:val="24"/>
        </w:rPr>
        <w:t>до-бытовых отходов на утилизацию производится на полигон захоронения твё</w:t>
      </w:r>
      <w:r w:rsidRPr="00C73EB4">
        <w:rPr>
          <w:rFonts w:ascii="Arial" w:hAnsi="Arial" w:cs="Arial"/>
          <w:sz w:val="24"/>
          <w:szCs w:val="24"/>
        </w:rPr>
        <w:t>р</w:t>
      </w:r>
      <w:r w:rsidRPr="00C73EB4">
        <w:rPr>
          <w:rFonts w:ascii="Arial" w:hAnsi="Arial" w:cs="Arial"/>
          <w:sz w:val="24"/>
          <w:szCs w:val="24"/>
        </w:rPr>
        <w:t>дых бытовых отходов, расположенный в п. Новосемейкино и строительство мн</w:t>
      </w:r>
      <w:r w:rsidRPr="00C73EB4">
        <w:rPr>
          <w:rFonts w:ascii="Arial" w:hAnsi="Arial" w:cs="Arial"/>
          <w:sz w:val="24"/>
          <w:szCs w:val="24"/>
        </w:rPr>
        <w:t>о</w:t>
      </w:r>
      <w:r w:rsidRPr="00C73EB4">
        <w:rPr>
          <w:rFonts w:ascii="Arial" w:hAnsi="Arial" w:cs="Arial"/>
          <w:sz w:val="24"/>
          <w:szCs w:val="24"/>
        </w:rPr>
        <w:t>гофункциональной спортивной площадки на территории с. Старосемейкино.</w:t>
      </w:r>
    </w:p>
    <w:p w14:paraId="6717BB1C" w14:textId="77777777" w:rsidR="005355A3" w:rsidRPr="00C73EB4" w:rsidRDefault="005355A3" w:rsidP="00743998">
      <w:pPr>
        <w:spacing w:line="360" w:lineRule="auto"/>
        <w:ind w:firstLine="567"/>
        <w:jc w:val="both"/>
        <w:rPr>
          <w:rFonts w:ascii="Arial" w:hAnsi="Arial" w:cs="Arial"/>
          <w:sz w:val="24"/>
          <w:szCs w:val="24"/>
        </w:rPr>
      </w:pPr>
      <w:r w:rsidRPr="00C73EB4">
        <w:rPr>
          <w:rFonts w:ascii="Arial" w:hAnsi="Arial" w:cs="Arial"/>
          <w:sz w:val="24"/>
          <w:szCs w:val="24"/>
        </w:rPr>
        <w:t>- муниципальная программа «Развитие туризма на территории муниципал</w:t>
      </w:r>
      <w:r w:rsidRPr="00C73EB4">
        <w:rPr>
          <w:rFonts w:ascii="Arial" w:hAnsi="Arial" w:cs="Arial"/>
          <w:sz w:val="24"/>
          <w:szCs w:val="24"/>
        </w:rPr>
        <w:t>ь</w:t>
      </w:r>
      <w:r w:rsidRPr="00C73EB4">
        <w:rPr>
          <w:rFonts w:ascii="Arial" w:hAnsi="Arial" w:cs="Arial"/>
          <w:sz w:val="24"/>
          <w:szCs w:val="24"/>
        </w:rPr>
        <w:t>ного района Красноярский Самарской области на 2015-2017 годы», утвержденная Постановлением Администрации муниципального района Красноярский Сама</w:t>
      </w:r>
      <w:r w:rsidRPr="00C73EB4">
        <w:rPr>
          <w:rFonts w:ascii="Arial" w:hAnsi="Arial" w:cs="Arial"/>
          <w:sz w:val="24"/>
          <w:szCs w:val="24"/>
        </w:rPr>
        <w:t>р</w:t>
      </w:r>
      <w:r w:rsidRPr="00C73EB4">
        <w:rPr>
          <w:rFonts w:ascii="Arial" w:hAnsi="Arial" w:cs="Arial"/>
          <w:sz w:val="24"/>
          <w:szCs w:val="24"/>
        </w:rPr>
        <w:t>ской области от 18.12.2014 № 1279 реализация которой планируется посредством организации и проведения  мероприятий                             по вопросам развития туризма с целью продвижения  районного туристского продукта  (выставок, ярм</w:t>
      </w:r>
      <w:r w:rsidRPr="00C73EB4">
        <w:rPr>
          <w:rFonts w:ascii="Arial" w:hAnsi="Arial" w:cs="Arial"/>
          <w:sz w:val="24"/>
          <w:szCs w:val="24"/>
        </w:rPr>
        <w:t>а</w:t>
      </w:r>
      <w:r w:rsidRPr="00C73EB4">
        <w:rPr>
          <w:rFonts w:ascii="Arial" w:hAnsi="Arial" w:cs="Arial"/>
          <w:sz w:val="24"/>
          <w:szCs w:val="24"/>
        </w:rPr>
        <w:t>рок, конференций, круглых столов, форумов, пресс-туров, мероприятий   по обм</w:t>
      </w:r>
      <w:r w:rsidRPr="00C73EB4">
        <w:rPr>
          <w:rFonts w:ascii="Arial" w:hAnsi="Arial" w:cs="Arial"/>
          <w:sz w:val="24"/>
          <w:szCs w:val="24"/>
        </w:rPr>
        <w:t>е</w:t>
      </w:r>
      <w:r w:rsidRPr="00C73EB4">
        <w:rPr>
          <w:rFonts w:ascii="Arial" w:hAnsi="Arial" w:cs="Arial"/>
          <w:sz w:val="24"/>
          <w:szCs w:val="24"/>
        </w:rPr>
        <w:t>ну опытом). Строительство (реконструкция) объектов местного значения муниц</w:t>
      </w:r>
      <w:r w:rsidRPr="00C73EB4">
        <w:rPr>
          <w:rFonts w:ascii="Arial" w:hAnsi="Arial" w:cs="Arial"/>
          <w:sz w:val="24"/>
          <w:szCs w:val="24"/>
        </w:rPr>
        <w:t>и</w:t>
      </w:r>
      <w:r w:rsidRPr="00C73EB4">
        <w:rPr>
          <w:rFonts w:ascii="Arial" w:hAnsi="Arial" w:cs="Arial"/>
          <w:sz w:val="24"/>
          <w:szCs w:val="24"/>
        </w:rPr>
        <w:t>пального района Красноярский Самарской области в рамках указанной программы не запланированы.</w:t>
      </w:r>
    </w:p>
    <w:p w14:paraId="1471FE9C" w14:textId="77777777" w:rsidR="005355A3" w:rsidRPr="00C73EB4" w:rsidRDefault="005355A3" w:rsidP="00743998">
      <w:pPr>
        <w:pStyle w:val="afffff3"/>
        <w:suppressAutoHyphens w:val="0"/>
        <w:spacing w:line="360" w:lineRule="auto"/>
        <w:ind w:firstLine="567"/>
        <w:jc w:val="both"/>
        <w:rPr>
          <w:rFonts w:ascii="Arial" w:hAnsi="Arial" w:cs="Arial"/>
          <w:b w:val="0"/>
          <w:i w:val="0"/>
          <w:sz w:val="24"/>
          <w:szCs w:val="24"/>
        </w:rPr>
      </w:pPr>
      <w:r w:rsidRPr="00C73EB4">
        <w:rPr>
          <w:rFonts w:ascii="Arial" w:hAnsi="Arial" w:cs="Arial"/>
          <w:b w:val="0"/>
          <w:i w:val="0"/>
          <w:sz w:val="24"/>
          <w:szCs w:val="24"/>
        </w:rPr>
        <w:t xml:space="preserve">- муниципальная программа «Развитие торговли   в </w:t>
      </w:r>
      <w:r w:rsidRPr="00C73EB4">
        <w:rPr>
          <w:rFonts w:ascii="Arial" w:hAnsi="Arial" w:cs="Arial"/>
          <w:b w:val="0"/>
          <w:i w:val="0"/>
          <w:spacing w:val="-1"/>
          <w:sz w:val="24"/>
          <w:szCs w:val="24"/>
        </w:rPr>
        <w:t xml:space="preserve">муниципальном районе Красноярский Самарской области  </w:t>
      </w:r>
      <w:r w:rsidRPr="00C73EB4">
        <w:rPr>
          <w:rFonts w:ascii="Arial" w:hAnsi="Arial" w:cs="Arial"/>
          <w:b w:val="0"/>
          <w:i w:val="0"/>
          <w:spacing w:val="-6"/>
          <w:sz w:val="24"/>
          <w:szCs w:val="24"/>
        </w:rPr>
        <w:t xml:space="preserve">на 2015-2017 годы», утвержденная </w:t>
      </w:r>
      <w:r w:rsidRPr="00C73EB4">
        <w:rPr>
          <w:rFonts w:ascii="Arial" w:hAnsi="Arial" w:cs="Arial"/>
          <w:b w:val="0"/>
          <w:i w:val="0"/>
          <w:sz w:val="24"/>
          <w:szCs w:val="24"/>
        </w:rPr>
        <w:t>Постановл</w:t>
      </w:r>
      <w:r w:rsidRPr="00C73EB4">
        <w:rPr>
          <w:rFonts w:ascii="Arial" w:hAnsi="Arial" w:cs="Arial"/>
          <w:b w:val="0"/>
          <w:i w:val="0"/>
          <w:sz w:val="24"/>
          <w:szCs w:val="24"/>
        </w:rPr>
        <w:t>е</w:t>
      </w:r>
      <w:r w:rsidRPr="00C73EB4">
        <w:rPr>
          <w:rFonts w:ascii="Arial" w:hAnsi="Arial" w:cs="Arial"/>
          <w:b w:val="0"/>
          <w:i w:val="0"/>
          <w:sz w:val="24"/>
          <w:szCs w:val="24"/>
        </w:rPr>
        <w:t>нием Администрации муниципального района Красноярский Самарской области от 18.12.2014   № 1280  в рамках которой предусмотрены такие мероприятия как  Ф</w:t>
      </w:r>
      <w:r w:rsidRPr="00C73EB4">
        <w:rPr>
          <w:rFonts w:ascii="Arial" w:hAnsi="Arial" w:cs="Arial"/>
          <w:b w:val="0"/>
          <w:i w:val="0"/>
          <w:color w:val="000000"/>
          <w:sz w:val="24"/>
          <w:szCs w:val="24"/>
        </w:rPr>
        <w:t xml:space="preserve">ормирование современной инфраструктуры розничной торговли и повышение территориальной доступности торговых объектов для населения муниципального района Красноярский, </w:t>
      </w:r>
      <w:r w:rsidRPr="00C73EB4">
        <w:rPr>
          <w:rFonts w:ascii="Arial" w:hAnsi="Arial" w:cs="Arial"/>
          <w:b w:val="0"/>
          <w:i w:val="0"/>
          <w:sz w:val="24"/>
          <w:szCs w:val="24"/>
        </w:rPr>
        <w:t>Повышение экономической доступности товаров для нас</w:t>
      </w:r>
      <w:r w:rsidRPr="00C73EB4">
        <w:rPr>
          <w:rFonts w:ascii="Arial" w:hAnsi="Arial" w:cs="Arial"/>
          <w:b w:val="0"/>
          <w:i w:val="0"/>
          <w:sz w:val="24"/>
          <w:szCs w:val="24"/>
        </w:rPr>
        <w:t>е</w:t>
      </w:r>
      <w:r w:rsidRPr="00C73EB4">
        <w:rPr>
          <w:rFonts w:ascii="Arial" w:hAnsi="Arial" w:cs="Arial"/>
          <w:b w:val="0"/>
          <w:i w:val="0"/>
          <w:sz w:val="24"/>
          <w:szCs w:val="24"/>
        </w:rPr>
        <w:t>ления муниципального района Красноярский. Строительство (реконструкция) объектов местного значения муниципального района Красноярский Самарской области в рамках указанной программы не запланированы.</w:t>
      </w:r>
    </w:p>
    <w:p w14:paraId="74416D8D" w14:textId="77777777" w:rsidR="005355A3" w:rsidRPr="00C73EB4" w:rsidRDefault="005355A3" w:rsidP="00743998">
      <w:pPr>
        <w:tabs>
          <w:tab w:val="num" w:pos="0"/>
        </w:tabs>
        <w:spacing w:line="360" w:lineRule="auto"/>
        <w:ind w:firstLine="567"/>
        <w:jc w:val="both"/>
        <w:rPr>
          <w:rFonts w:ascii="Arial" w:hAnsi="Arial" w:cs="Arial"/>
        </w:rPr>
      </w:pPr>
      <w:r w:rsidRPr="00C73EB4">
        <w:rPr>
          <w:rFonts w:ascii="Arial" w:hAnsi="Arial" w:cs="Arial"/>
          <w:sz w:val="24"/>
          <w:szCs w:val="24"/>
        </w:rPr>
        <w:t>На основании Схемы территориального планирования муниципального ра</w:t>
      </w:r>
      <w:r w:rsidRPr="00C73EB4">
        <w:rPr>
          <w:rFonts w:ascii="Arial" w:hAnsi="Arial" w:cs="Arial"/>
          <w:sz w:val="24"/>
          <w:szCs w:val="24"/>
        </w:rPr>
        <w:t>й</w:t>
      </w:r>
      <w:r w:rsidRPr="00C73EB4">
        <w:rPr>
          <w:rFonts w:ascii="Arial" w:hAnsi="Arial" w:cs="Arial"/>
          <w:sz w:val="24"/>
          <w:szCs w:val="24"/>
        </w:rPr>
        <w:t>она Красноярский Самарской области, утвержденная Решением Собрания   Пре</w:t>
      </w:r>
      <w:r w:rsidRPr="00C73EB4">
        <w:rPr>
          <w:rFonts w:ascii="Arial" w:hAnsi="Arial" w:cs="Arial"/>
          <w:sz w:val="24"/>
          <w:szCs w:val="24"/>
        </w:rPr>
        <w:t>д</w:t>
      </w:r>
      <w:r w:rsidRPr="00C73EB4">
        <w:rPr>
          <w:rFonts w:ascii="Arial" w:hAnsi="Arial" w:cs="Arial"/>
          <w:sz w:val="24"/>
          <w:szCs w:val="24"/>
        </w:rPr>
        <w:t>ставителей муниципального района Красноярский Самарской области от 28.04.2010 г. № 8-СП и региональных нормативов градостроительного проектир</w:t>
      </w:r>
      <w:r w:rsidRPr="00C73EB4">
        <w:rPr>
          <w:rFonts w:ascii="Arial" w:hAnsi="Arial" w:cs="Arial"/>
          <w:sz w:val="24"/>
          <w:szCs w:val="24"/>
        </w:rPr>
        <w:t>о</w:t>
      </w:r>
      <w:r w:rsidRPr="00C73EB4">
        <w:rPr>
          <w:rFonts w:ascii="Arial" w:hAnsi="Arial" w:cs="Arial"/>
          <w:sz w:val="24"/>
          <w:szCs w:val="24"/>
        </w:rPr>
        <w:t>вания Самарской области, утвержденные Приказом Министерства строительства и жилищно-коммунального хозяйства Самарской области от 25 декабря 2008 года          № 496-п и региональные нормативы градостроительного проектирования Сама</w:t>
      </w:r>
      <w:r w:rsidRPr="00C73EB4">
        <w:rPr>
          <w:rFonts w:ascii="Arial" w:hAnsi="Arial" w:cs="Arial"/>
          <w:sz w:val="24"/>
          <w:szCs w:val="24"/>
        </w:rPr>
        <w:t>р</w:t>
      </w:r>
      <w:r w:rsidRPr="00C73EB4">
        <w:rPr>
          <w:rFonts w:ascii="Arial" w:hAnsi="Arial" w:cs="Arial"/>
          <w:sz w:val="24"/>
          <w:szCs w:val="24"/>
        </w:rPr>
        <w:t>ской области, утвержденные Приказом Министерства строительства и жилищно-коммунального хозяйства Самарской области от</w:t>
      </w:r>
      <w:r w:rsidRPr="00C73EB4">
        <w:rPr>
          <w:rFonts w:ascii="Arial" w:hAnsi="Arial" w:cs="Arial"/>
          <w:spacing w:val="2"/>
          <w:sz w:val="24"/>
          <w:szCs w:val="24"/>
        </w:rPr>
        <w:t xml:space="preserve"> 24 декабря 2014 года № 526-п в границах г.п. Новосемейкино предусмотрен создание следующих объектов мес</w:t>
      </w:r>
      <w:r w:rsidRPr="00C73EB4">
        <w:rPr>
          <w:rFonts w:ascii="Arial" w:hAnsi="Arial" w:cs="Arial"/>
          <w:spacing w:val="2"/>
          <w:sz w:val="24"/>
          <w:szCs w:val="24"/>
        </w:rPr>
        <w:t>т</w:t>
      </w:r>
      <w:r w:rsidRPr="00C73EB4">
        <w:rPr>
          <w:rFonts w:ascii="Arial" w:hAnsi="Arial" w:cs="Arial"/>
          <w:spacing w:val="2"/>
          <w:sz w:val="24"/>
          <w:szCs w:val="24"/>
        </w:rPr>
        <w:t>ного значения муниципального района Красноярский:</w:t>
      </w:r>
      <w:r w:rsidRPr="00C73EB4">
        <w:rPr>
          <w:rFonts w:ascii="Arial" w:hAnsi="Arial" w:cs="Arial"/>
        </w:rPr>
        <w:t xml:space="preserve"> </w:t>
      </w:r>
    </w:p>
    <w:p w14:paraId="7BDEBB9D" w14:textId="6F4DCBD4" w:rsidR="0041072D" w:rsidRPr="00C73EB4" w:rsidRDefault="0041072D" w:rsidP="005355A3">
      <w:pPr>
        <w:ind w:firstLine="993"/>
        <w:jc w:val="both"/>
        <w:rPr>
          <w:rFonts w:ascii="Arial" w:hAnsi="Arial" w:cs="Arial"/>
        </w:rPr>
        <w:sectPr w:rsidR="0041072D" w:rsidRPr="00C73EB4" w:rsidSect="005A7C44">
          <w:pgSz w:w="11901" w:h="16840"/>
          <w:pgMar w:top="1134" w:right="851" w:bottom="1134" w:left="1701" w:header="708" w:footer="708" w:gutter="0"/>
          <w:cols w:space="708"/>
          <w:docGrid w:linePitch="360"/>
        </w:sectPr>
      </w:pPr>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3"/>
        <w:gridCol w:w="1055"/>
        <w:gridCol w:w="1056"/>
        <w:gridCol w:w="1418"/>
        <w:gridCol w:w="1275"/>
        <w:gridCol w:w="1134"/>
        <w:gridCol w:w="1134"/>
        <w:gridCol w:w="1418"/>
        <w:gridCol w:w="1984"/>
        <w:gridCol w:w="4111"/>
      </w:tblGrid>
      <w:tr w:rsidR="00743998" w:rsidRPr="00C73EB4" w14:paraId="63CD5C22" w14:textId="77777777" w:rsidTr="00336FB9">
        <w:trPr>
          <w:trHeight w:val="91"/>
        </w:trPr>
        <w:tc>
          <w:tcPr>
            <w:tcW w:w="583" w:type="dxa"/>
            <w:vMerge w:val="restart"/>
            <w:shd w:val="clear" w:color="auto" w:fill="D9D9D9"/>
          </w:tcPr>
          <w:p w14:paraId="2AD05E43" w14:textId="77777777" w:rsidR="00743998" w:rsidRPr="00C73EB4" w:rsidRDefault="00743998" w:rsidP="00743998">
            <w:pPr>
              <w:jc w:val="center"/>
              <w:rPr>
                <w:rFonts w:ascii="Arial" w:hAnsi="Arial" w:cs="Arial"/>
              </w:rPr>
            </w:pPr>
            <w:r w:rsidRPr="00C73EB4">
              <w:rPr>
                <w:rFonts w:ascii="Arial" w:hAnsi="Arial" w:cs="Arial"/>
              </w:rPr>
              <w:t>№</w:t>
            </w:r>
          </w:p>
          <w:p w14:paraId="16BCFD4B" w14:textId="77777777" w:rsidR="00743998" w:rsidRPr="00C73EB4" w:rsidRDefault="00743998" w:rsidP="00743998">
            <w:pPr>
              <w:jc w:val="center"/>
              <w:rPr>
                <w:rFonts w:ascii="Arial" w:hAnsi="Arial" w:cs="Arial"/>
              </w:rPr>
            </w:pPr>
            <w:r w:rsidRPr="00C73EB4">
              <w:rPr>
                <w:rFonts w:ascii="Arial" w:hAnsi="Arial" w:cs="Arial"/>
              </w:rPr>
              <w:t>п/п</w:t>
            </w:r>
          </w:p>
        </w:tc>
        <w:tc>
          <w:tcPr>
            <w:tcW w:w="2111" w:type="dxa"/>
            <w:gridSpan w:val="2"/>
            <w:vMerge w:val="restart"/>
            <w:shd w:val="clear" w:color="auto" w:fill="D9D9D9"/>
          </w:tcPr>
          <w:p w14:paraId="6B4DEEA0" w14:textId="77777777" w:rsidR="00743998" w:rsidRPr="00C73EB4" w:rsidRDefault="00743998" w:rsidP="00743998">
            <w:pPr>
              <w:jc w:val="center"/>
              <w:rPr>
                <w:rFonts w:ascii="Arial" w:hAnsi="Arial" w:cs="Arial"/>
              </w:rPr>
            </w:pPr>
            <w:r w:rsidRPr="00C73EB4">
              <w:rPr>
                <w:rFonts w:ascii="Arial" w:hAnsi="Arial" w:cs="Arial"/>
              </w:rPr>
              <w:t>Вид, назначение и</w:t>
            </w:r>
          </w:p>
          <w:p w14:paraId="27C85BCC" w14:textId="77777777" w:rsidR="00743998" w:rsidRPr="00C73EB4" w:rsidRDefault="00743998" w:rsidP="00743998">
            <w:pPr>
              <w:jc w:val="center"/>
              <w:rPr>
                <w:rFonts w:ascii="Arial" w:hAnsi="Arial" w:cs="Arial"/>
              </w:rPr>
            </w:pPr>
            <w:r w:rsidRPr="00C73EB4">
              <w:rPr>
                <w:rFonts w:ascii="Arial" w:hAnsi="Arial" w:cs="Arial"/>
              </w:rPr>
              <w:t>наименование об</w:t>
            </w:r>
            <w:r w:rsidRPr="00C73EB4">
              <w:rPr>
                <w:rFonts w:ascii="Arial" w:hAnsi="Arial" w:cs="Arial"/>
              </w:rPr>
              <w:t>ъ</w:t>
            </w:r>
            <w:r w:rsidRPr="00C73EB4">
              <w:rPr>
                <w:rFonts w:ascii="Arial" w:hAnsi="Arial" w:cs="Arial"/>
              </w:rPr>
              <w:t>екта</w:t>
            </w:r>
          </w:p>
        </w:tc>
        <w:tc>
          <w:tcPr>
            <w:tcW w:w="1418" w:type="dxa"/>
            <w:vMerge w:val="restart"/>
            <w:shd w:val="clear" w:color="auto" w:fill="D9D9D9"/>
          </w:tcPr>
          <w:p w14:paraId="4C767BB2" w14:textId="5B4D8EC9" w:rsidR="00743998" w:rsidRPr="00C73EB4" w:rsidRDefault="00743998" w:rsidP="00743998">
            <w:pPr>
              <w:jc w:val="center"/>
              <w:rPr>
                <w:rFonts w:ascii="Arial" w:hAnsi="Arial" w:cs="Arial"/>
              </w:rPr>
            </w:pPr>
            <w:r w:rsidRPr="00C73EB4">
              <w:rPr>
                <w:rFonts w:ascii="Arial" w:hAnsi="Arial" w:cs="Arial"/>
              </w:rPr>
              <w:t>Местопо-ложение</w:t>
            </w:r>
          </w:p>
          <w:p w14:paraId="78744CA7" w14:textId="77777777" w:rsidR="00743998" w:rsidRPr="00C73EB4" w:rsidRDefault="00743998" w:rsidP="00743998">
            <w:pPr>
              <w:jc w:val="center"/>
              <w:rPr>
                <w:rFonts w:ascii="Arial" w:hAnsi="Arial" w:cs="Arial"/>
              </w:rPr>
            </w:pPr>
            <w:r w:rsidRPr="00C73EB4">
              <w:rPr>
                <w:rFonts w:ascii="Arial" w:hAnsi="Arial" w:cs="Arial"/>
              </w:rPr>
              <w:t>объекта</w:t>
            </w:r>
          </w:p>
        </w:tc>
        <w:tc>
          <w:tcPr>
            <w:tcW w:w="1275" w:type="dxa"/>
            <w:vMerge w:val="restart"/>
            <w:shd w:val="clear" w:color="auto" w:fill="D9D9D9"/>
          </w:tcPr>
          <w:p w14:paraId="20AD9F93" w14:textId="77777777" w:rsidR="00743998" w:rsidRPr="00C73EB4" w:rsidRDefault="00743998" w:rsidP="00743998">
            <w:pPr>
              <w:jc w:val="center"/>
              <w:rPr>
                <w:rFonts w:ascii="Arial" w:hAnsi="Arial" w:cs="Arial"/>
              </w:rPr>
            </w:pPr>
            <w:r w:rsidRPr="00C73EB4">
              <w:rPr>
                <w:rFonts w:ascii="Arial" w:hAnsi="Arial" w:cs="Arial"/>
              </w:rPr>
              <w:t>Вид работ, который</w:t>
            </w:r>
          </w:p>
          <w:p w14:paraId="3FCF9C73" w14:textId="77777777" w:rsidR="00743998" w:rsidRPr="00C73EB4" w:rsidRDefault="00743998" w:rsidP="00743998">
            <w:pPr>
              <w:jc w:val="center"/>
              <w:rPr>
                <w:rFonts w:ascii="Arial" w:hAnsi="Arial" w:cs="Arial"/>
              </w:rPr>
            </w:pPr>
            <w:r w:rsidRPr="00C73EB4">
              <w:rPr>
                <w:rFonts w:ascii="Arial" w:hAnsi="Arial" w:cs="Arial"/>
              </w:rPr>
              <w:t>планир</w:t>
            </w:r>
            <w:r w:rsidRPr="00C73EB4">
              <w:rPr>
                <w:rFonts w:ascii="Arial" w:hAnsi="Arial" w:cs="Arial"/>
              </w:rPr>
              <w:t>у</w:t>
            </w:r>
            <w:r w:rsidRPr="00C73EB4">
              <w:rPr>
                <w:rFonts w:ascii="Arial" w:hAnsi="Arial" w:cs="Arial"/>
              </w:rPr>
              <w:t>ется в ц</w:t>
            </w:r>
            <w:r w:rsidRPr="00C73EB4">
              <w:rPr>
                <w:rFonts w:ascii="Arial" w:hAnsi="Arial" w:cs="Arial"/>
              </w:rPr>
              <w:t>е</w:t>
            </w:r>
            <w:r w:rsidRPr="00C73EB4">
              <w:rPr>
                <w:rFonts w:ascii="Arial" w:hAnsi="Arial" w:cs="Arial"/>
              </w:rPr>
              <w:t>лях</w:t>
            </w:r>
          </w:p>
          <w:p w14:paraId="1AB1BDA6" w14:textId="77777777" w:rsidR="00743998" w:rsidRPr="00C73EB4" w:rsidRDefault="00743998" w:rsidP="00743998">
            <w:pPr>
              <w:jc w:val="center"/>
              <w:rPr>
                <w:rFonts w:ascii="Arial" w:hAnsi="Arial" w:cs="Arial"/>
              </w:rPr>
            </w:pPr>
            <w:r w:rsidRPr="00C73EB4">
              <w:rPr>
                <w:rFonts w:ascii="Arial" w:hAnsi="Arial" w:cs="Arial"/>
              </w:rPr>
              <w:t>размещ</w:t>
            </w:r>
            <w:r w:rsidRPr="00C73EB4">
              <w:rPr>
                <w:rFonts w:ascii="Arial" w:hAnsi="Arial" w:cs="Arial"/>
              </w:rPr>
              <w:t>е</w:t>
            </w:r>
            <w:r w:rsidRPr="00C73EB4">
              <w:rPr>
                <w:rFonts w:ascii="Arial" w:hAnsi="Arial" w:cs="Arial"/>
              </w:rPr>
              <w:t>ния объе</w:t>
            </w:r>
            <w:r w:rsidRPr="00C73EB4">
              <w:rPr>
                <w:rFonts w:ascii="Arial" w:hAnsi="Arial" w:cs="Arial"/>
              </w:rPr>
              <w:t>к</w:t>
            </w:r>
            <w:r w:rsidRPr="00C73EB4">
              <w:rPr>
                <w:rFonts w:ascii="Arial" w:hAnsi="Arial" w:cs="Arial"/>
              </w:rPr>
              <w:t>та</w:t>
            </w:r>
          </w:p>
        </w:tc>
        <w:tc>
          <w:tcPr>
            <w:tcW w:w="3686" w:type="dxa"/>
            <w:gridSpan w:val="3"/>
            <w:shd w:val="clear" w:color="auto" w:fill="D9D9D9"/>
          </w:tcPr>
          <w:p w14:paraId="2FC542ED" w14:textId="77777777" w:rsidR="00743998" w:rsidRPr="00C73EB4" w:rsidRDefault="00743998" w:rsidP="00DD745E">
            <w:pPr>
              <w:jc w:val="center"/>
              <w:rPr>
                <w:rFonts w:ascii="Arial" w:hAnsi="Arial" w:cs="Arial"/>
              </w:rPr>
            </w:pPr>
            <w:r w:rsidRPr="00C73EB4">
              <w:rPr>
                <w:rFonts w:ascii="Arial" w:hAnsi="Arial" w:cs="Arial"/>
              </w:rPr>
              <w:t>Основные характеристики объекта</w:t>
            </w:r>
          </w:p>
        </w:tc>
        <w:tc>
          <w:tcPr>
            <w:tcW w:w="1984" w:type="dxa"/>
            <w:vMerge w:val="restart"/>
            <w:shd w:val="clear" w:color="auto" w:fill="D9D9D9"/>
          </w:tcPr>
          <w:p w14:paraId="3DA54BB9" w14:textId="77777777" w:rsidR="00743998" w:rsidRPr="00C73EB4" w:rsidRDefault="00743998" w:rsidP="00DD745E">
            <w:pPr>
              <w:jc w:val="center"/>
              <w:rPr>
                <w:rFonts w:ascii="Arial" w:hAnsi="Arial" w:cs="Arial"/>
              </w:rPr>
            </w:pPr>
            <w:r w:rsidRPr="00C73EB4">
              <w:rPr>
                <w:rFonts w:ascii="Arial" w:hAnsi="Arial" w:cs="Arial"/>
              </w:rPr>
              <w:t>Характеристики зон с особыми условиями и</w:t>
            </w:r>
            <w:r w:rsidRPr="00C73EB4">
              <w:rPr>
                <w:rFonts w:ascii="Arial" w:hAnsi="Arial" w:cs="Arial"/>
              </w:rPr>
              <w:t>с</w:t>
            </w:r>
            <w:r w:rsidRPr="00C73EB4">
              <w:rPr>
                <w:rFonts w:ascii="Arial" w:hAnsi="Arial" w:cs="Arial"/>
              </w:rPr>
              <w:t>пользования те</w:t>
            </w:r>
            <w:r w:rsidRPr="00C73EB4">
              <w:rPr>
                <w:rFonts w:ascii="Arial" w:hAnsi="Arial" w:cs="Arial"/>
              </w:rPr>
              <w:t>р</w:t>
            </w:r>
            <w:r w:rsidRPr="00C73EB4">
              <w:rPr>
                <w:rFonts w:ascii="Arial" w:hAnsi="Arial" w:cs="Arial"/>
              </w:rPr>
              <w:t>риторий (ЗСО)</w:t>
            </w:r>
          </w:p>
        </w:tc>
        <w:tc>
          <w:tcPr>
            <w:tcW w:w="4111" w:type="dxa"/>
            <w:vMerge w:val="restart"/>
            <w:shd w:val="clear" w:color="auto" w:fill="D9D9D9"/>
          </w:tcPr>
          <w:p w14:paraId="0956D8F1" w14:textId="77777777" w:rsidR="00743998" w:rsidRPr="00C73EB4" w:rsidRDefault="00743998" w:rsidP="00DD745E">
            <w:pPr>
              <w:jc w:val="center"/>
              <w:rPr>
                <w:rFonts w:ascii="Arial" w:hAnsi="Arial" w:cs="Arial"/>
              </w:rPr>
            </w:pPr>
            <w:r w:rsidRPr="00C73EB4">
              <w:rPr>
                <w:rFonts w:ascii="Arial" w:hAnsi="Arial" w:cs="Arial"/>
              </w:rPr>
              <w:t>Обоснование выбранного варианта ра</w:t>
            </w:r>
            <w:r w:rsidRPr="00C73EB4">
              <w:rPr>
                <w:rFonts w:ascii="Arial" w:hAnsi="Arial" w:cs="Arial"/>
              </w:rPr>
              <w:t>з</w:t>
            </w:r>
            <w:r w:rsidRPr="00C73EB4">
              <w:rPr>
                <w:rFonts w:ascii="Arial" w:hAnsi="Arial" w:cs="Arial"/>
              </w:rPr>
              <w:t>мещения объектов на основе анализа использования территорий, возможных направлений их развития и прогнозир</w:t>
            </w:r>
            <w:r w:rsidRPr="00C73EB4">
              <w:rPr>
                <w:rFonts w:ascii="Arial" w:hAnsi="Arial" w:cs="Arial"/>
              </w:rPr>
              <w:t>у</w:t>
            </w:r>
            <w:r w:rsidRPr="00C73EB4">
              <w:rPr>
                <w:rFonts w:ascii="Arial" w:hAnsi="Arial" w:cs="Arial"/>
              </w:rPr>
              <w:t>емых ограничений их использования*</w:t>
            </w:r>
          </w:p>
        </w:tc>
      </w:tr>
      <w:tr w:rsidR="00743998" w:rsidRPr="00C73EB4" w14:paraId="5BBF9672" w14:textId="77777777" w:rsidTr="00336FB9">
        <w:trPr>
          <w:cantSplit/>
          <w:trHeight w:val="1462"/>
        </w:trPr>
        <w:tc>
          <w:tcPr>
            <w:tcW w:w="583" w:type="dxa"/>
            <w:vMerge/>
            <w:shd w:val="clear" w:color="auto" w:fill="D9D9D9"/>
          </w:tcPr>
          <w:p w14:paraId="5854623C" w14:textId="77777777" w:rsidR="00743998" w:rsidRPr="00C73EB4" w:rsidRDefault="00743998" w:rsidP="00A55A4F">
            <w:pPr>
              <w:rPr>
                <w:rFonts w:ascii="Arial" w:hAnsi="Arial" w:cs="Arial"/>
              </w:rPr>
            </w:pPr>
          </w:p>
        </w:tc>
        <w:tc>
          <w:tcPr>
            <w:tcW w:w="2111" w:type="dxa"/>
            <w:gridSpan w:val="2"/>
            <w:vMerge/>
            <w:shd w:val="clear" w:color="auto" w:fill="D9D9D9"/>
          </w:tcPr>
          <w:p w14:paraId="3849887D" w14:textId="77777777" w:rsidR="00743998" w:rsidRPr="00C73EB4" w:rsidRDefault="00743998" w:rsidP="00A55A4F">
            <w:pPr>
              <w:rPr>
                <w:rFonts w:ascii="Arial" w:hAnsi="Arial" w:cs="Arial"/>
              </w:rPr>
            </w:pPr>
          </w:p>
        </w:tc>
        <w:tc>
          <w:tcPr>
            <w:tcW w:w="1418" w:type="dxa"/>
            <w:vMerge/>
            <w:shd w:val="clear" w:color="auto" w:fill="D9D9D9"/>
          </w:tcPr>
          <w:p w14:paraId="78060470" w14:textId="77777777" w:rsidR="00743998" w:rsidRPr="00C73EB4" w:rsidRDefault="00743998" w:rsidP="00A55A4F">
            <w:pPr>
              <w:rPr>
                <w:rFonts w:ascii="Arial" w:hAnsi="Arial" w:cs="Arial"/>
              </w:rPr>
            </w:pPr>
          </w:p>
        </w:tc>
        <w:tc>
          <w:tcPr>
            <w:tcW w:w="1275" w:type="dxa"/>
            <w:vMerge/>
            <w:shd w:val="clear" w:color="auto" w:fill="D9D9D9"/>
          </w:tcPr>
          <w:p w14:paraId="19E54582" w14:textId="77777777" w:rsidR="00743998" w:rsidRPr="00C73EB4" w:rsidRDefault="00743998" w:rsidP="00A55A4F">
            <w:pPr>
              <w:rPr>
                <w:rFonts w:ascii="Arial" w:hAnsi="Arial" w:cs="Arial"/>
              </w:rPr>
            </w:pPr>
          </w:p>
        </w:tc>
        <w:tc>
          <w:tcPr>
            <w:tcW w:w="1134" w:type="dxa"/>
            <w:shd w:val="clear" w:color="auto" w:fill="D9D9D9"/>
            <w:textDirection w:val="btLr"/>
          </w:tcPr>
          <w:p w14:paraId="0BA859C8" w14:textId="77777777" w:rsidR="00743998" w:rsidRPr="00C73EB4" w:rsidRDefault="00743998" w:rsidP="00743998">
            <w:pPr>
              <w:ind w:left="113" w:right="113"/>
              <w:jc w:val="center"/>
              <w:rPr>
                <w:rFonts w:ascii="Arial" w:hAnsi="Arial" w:cs="Arial"/>
              </w:rPr>
            </w:pPr>
            <w:r w:rsidRPr="00C73EB4">
              <w:rPr>
                <w:rFonts w:ascii="Arial" w:hAnsi="Arial" w:cs="Arial"/>
              </w:rPr>
              <w:t>Площадь з</w:t>
            </w:r>
            <w:r w:rsidRPr="00C73EB4">
              <w:rPr>
                <w:rFonts w:ascii="Arial" w:hAnsi="Arial" w:cs="Arial"/>
              </w:rPr>
              <w:t>е</w:t>
            </w:r>
            <w:r w:rsidRPr="00C73EB4">
              <w:rPr>
                <w:rFonts w:ascii="Arial" w:hAnsi="Arial" w:cs="Arial"/>
              </w:rPr>
              <w:t>мельного</w:t>
            </w:r>
          </w:p>
          <w:p w14:paraId="5489010E" w14:textId="77777777" w:rsidR="00743998" w:rsidRPr="00C73EB4" w:rsidRDefault="00743998" w:rsidP="00743998">
            <w:pPr>
              <w:ind w:left="113" w:right="113"/>
              <w:jc w:val="center"/>
              <w:rPr>
                <w:rFonts w:ascii="Arial" w:hAnsi="Arial" w:cs="Arial"/>
              </w:rPr>
            </w:pPr>
            <w:r w:rsidRPr="00C73EB4">
              <w:rPr>
                <w:rFonts w:ascii="Arial" w:hAnsi="Arial" w:cs="Arial"/>
              </w:rPr>
              <w:t>участка</w:t>
            </w:r>
          </w:p>
        </w:tc>
        <w:tc>
          <w:tcPr>
            <w:tcW w:w="1134" w:type="dxa"/>
            <w:shd w:val="clear" w:color="auto" w:fill="D9D9D9"/>
            <w:textDirection w:val="btLr"/>
          </w:tcPr>
          <w:p w14:paraId="26FA6728" w14:textId="0CCECDBA" w:rsidR="00743998" w:rsidRPr="00C73EB4" w:rsidRDefault="00743998" w:rsidP="00DD745E">
            <w:pPr>
              <w:ind w:left="113" w:right="113"/>
              <w:jc w:val="center"/>
              <w:rPr>
                <w:rFonts w:ascii="Arial" w:hAnsi="Arial" w:cs="Arial"/>
              </w:rPr>
            </w:pPr>
            <w:r w:rsidRPr="00C73EB4">
              <w:rPr>
                <w:rFonts w:ascii="Arial" w:hAnsi="Arial" w:cs="Arial"/>
              </w:rPr>
              <w:t>Площадь объекта, га</w:t>
            </w:r>
          </w:p>
        </w:tc>
        <w:tc>
          <w:tcPr>
            <w:tcW w:w="1418" w:type="dxa"/>
            <w:shd w:val="clear" w:color="auto" w:fill="D9D9D9"/>
            <w:textDirection w:val="btLr"/>
          </w:tcPr>
          <w:p w14:paraId="6F5420AD" w14:textId="2FF81515" w:rsidR="00743998" w:rsidRPr="00C73EB4" w:rsidRDefault="00743998" w:rsidP="00DD745E">
            <w:pPr>
              <w:ind w:left="113" w:right="113"/>
              <w:jc w:val="center"/>
              <w:rPr>
                <w:rFonts w:ascii="Arial" w:hAnsi="Arial" w:cs="Arial"/>
              </w:rPr>
            </w:pPr>
            <w:r w:rsidRPr="00C73EB4">
              <w:rPr>
                <w:rFonts w:ascii="Arial" w:hAnsi="Arial" w:cs="Arial"/>
              </w:rPr>
              <w:t>Иные хара</w:t>
            </w:r>
            <w:r w:rsidRPr="00C73EB4">
              <w:rPr>
                <w:rFonts w:ascii="Arial" w:hAnsi="Arial" w:cs="Arial"/>
              </w:rPr>
              <w:t>к</w:t>
            </w:r>
            <w:r w:rsidRPr="00C73EB4">
              <w:rPr>
                <w:rFonts w:ascii="Arial" w:hAnsi="Arial" w:cs="Arial"/>
              </w:rPr>
              <w:t>тери-стики</w:t>
            </w:r>
          </w:p>
        </w:tc>
        <w:tc>
          <w:tcPr>
            <w:tcW w:w="1984" w:type="dxa"/>
            <w:vMerge/>
            <w:shd w:val="clear" w:color="auto" w:fill="D9D9D9"/>
          </w:tcPr>
          <w:p w14:paraId="09768111" w14:textId="77777777" w:rsidR="00743998" w:rsidRPr="00C73EB4" w:rsidRDefault="00743998" w:rsidP="00DD745E">
            <w:pPr>
              <w:jc w:val="center"/>
              <w:rPr>
                <w:rFonts w:ascii="Arial" w:hAnsi="Arial" w:cs="Arial"/>
              </w:rPr>
            </w:pPr>
          </w:p>
        </w:tc>
        <w:tc>
          <w:tcPr>
            <w:tcW w:w="4111" w:type="dxa"/>
            <w:vMerge/>
            <w:shd w:val="clear" w:color="auto" w:fill="D9D9D9"/>
          </w:tcPr>
          <w:p w14:paraId="2242122A" w14:textId="77777777" w:rsidR="00743998" w:rsidRPr="00C73EB4" w:rsidRDefault="00743998" w:rsidP="00DD745E">
            <w:pPr>
              <w:jc w:val="center"/>
              <w:rPr>
                <w:rFonts w:ascii="Arial" w:hAnsi="Arial" w:cs="Arial"/>
              </w:rPr>
            </w:pPr>
          </w:p>
        </w:tc>
      </w:tr>
      <w:tr w:rsidR="0041072D" w:rsidRPr="00C73EB4" w14:paraId="30AFBD14" w14:textId="77777777" w:rsidTr="00336FB9">
        <w:trPr>
          <w:trHeight w:val="1133"/>
        </w:trPr>
        <w:tc>
          <w:tcPr>
            <w:tcW w:w="583" w:type="dxa"/>
            <w:shd w:val="clear" w:color="auto" w:fill="FFFFFF"/>
          </w:tcPr>
          <w:p w14:paraId="5FFB6E4D" w14:textId="77777777" w:rsidR="0041072D" w:rsidRPr="00C73EB4" w:rsidRDefault="0041072D" w:rsidP="00A55A4F">
            <w:pPr>
              <w:rPr>
                <w:rFonts w:ascii="Arial" w:hAnsi="Arial" w:cs="Arial"/>
              </w:rPr>
            </w:pPr>
            <w:r w:rsidRPr="00C73EB4">
              <w:rPr>
                <w:rFonts w:ascii="Arial" w:hAnsi="Arial" w:cs="Arial"/>
              </w:rPr>
              <w:t xml:space="preserve">1. </w:t>
            </w:r>
          </w:p>
        </w:tc>
        <w:tc>
          <w:tcPr>
            <w:tcW w:w="2111" w:type="dxa"/>
            <w:gridSpan w:val="2"/>
            <w:shd w:val="clear" w:color="auto" w:fill="FFFFFF"/>
          </w:tcPr>
          <w:p w14:paraId="4BC36679" w14:textId="77777777" w:rsidR="0041072D" w:rsidRPr="00C73EB4" w:rsidRDefault="0041072D" w:rsidP="00A55A4F">
            <w:pPr>
              <w:rPr>
                <w:rFonts w:ascii="Arial" w:hAnsi="Arial" w:cs="Arial"/>
              </w:rPr>
            </w:pPr>
            <w:r w:rsidRPr="00C73EB4">
              <w:rPr>
                <w:rFonts w:ascii="Arial" w:hAnsi="Arial" w:cs="Arial"/>
              </w:rPr>
              <w:t>Объект местного значения муниц</w:t>
            </w:r>
            <w:r w:rsidRPr="00C73EB4">
              <w:rPr>
                <w:rFonts w:ascii="Arial" w:hAnsi="Arial" w:cs="Arial"/>
              </w:rPr>
              <w:t>и</w:t>
            </w:r>
            <w:r w:rsidRPr="00C73EB4">
              <w:rPr>
                <w:rFonts w:ascii="Arial" w:hAnsi="Arial" w:cs="Arial"/>
              </w:rPr>
              <w:t>пального района- дошкольная обр</w:t>
            </w:r>
            <w:r w:rsidRPr="00C73EB4">
              <w:rPr>
                <w:rFonts w:ascii="Arial" w:hAnsi="Arial" w:cs="Arial"/>
              </w:rPr>
              <w:t>а</w:t>
            </w:r>
            <w:r w:rsidRPr="00C73EB4">
              <w:rPr>
                <w:rFonts w:ascii="Arial" w:hAnsi="Arial" w:cs="Arial"/>
              </w:rPr>
              <w:t>зовательная орг</w:t>
            </w:r>
            <w:r w:rsidRPr="00C73EB4">
              <w:rPr>
                <w:rFonts w:ascii="Arial" w:hAnsi="Arial" w:cs="Arial"/>
              </w:rPr>
              <w:t>а</w:t>
            </w:r>
            <w:r w:rsidRPr="00C73EB4">
              <w:rPr>
                <w:rFonts w:ascii="Arial" w:hAnsi="Arial" w:cs="Arial"/>
              </w:rPr>
              <w:t>низация. Назнач</w:t>
            </w:r>
            <w:r w:rsidRPr="00C73EB4">
              <w:rPr>
                <w:rFonts w:ascii="Arial" w:hAnsi="Arial" w:cs="Arial"/>
              </w:rPr>
              <w:t>е</w:t>
            </w:r>
            <w:r w:rsidRPr="00C73EB4">
              <w:rPr>
                <w:rFonts w:ascii="Arial" w:hAnsi="Arial" w:cs="Arial"/>
              </w:rPr>
              <w:t>ние – образование детей дошкольного возраста.</w:t>
            </w:r>
          </w:p>
        </w:tc>
        <w:tc>
          <w:tcPr>
            <w:tcW w:w="1418" w:type="dxa"/>
            <w:shd w:val="clear" w:color="auto" w:fill="FFFFFF"/>
          </w:tcPr>
          <w:p w14:paraId="223F1C61" w14:textId="77777777" w:rsidR="0041072D" w:rsidRPr="00C73EB4" w:rsidRDefault="0041072D" w:rsidP="00A55A4F">
            <w:pPr>
              <w:rPr>
                <w:rFonts w:ascii="Arial" w:hAnsi="Arial" w:cs="Arial"/>
              </w:rPr>
            </w:pPr>
            <w:r w:rsidRPr="00C73EB4">
              <w:rPr>
                <w:rFonts w:ascii="Arial" w:hAnsi="Arial" w:cs="Arial"/>
              </w:rPr>
              <w:t>п.г.т. Нов</w:t>
            </w:r>
            <w:r w:rsidRPr="00C73EB4">
              <w:rPr>
                <w:rFonts w:ascii="Arial" w:hAnsi="Arial" w:cs="Arial"/>
              </w:rPr>
              <w:t>о</w:t>
            </w:r>
            <w:r w:rsidRPr="00C73EB4">
              <w:rPr>
                <w:rFonts w:ascii="Arial" w:hAnsi="Arial" w:cs="Arial"/>
              </w:rPr>
              <w:t>семейкино, ул. Попова,3</w:t>
            </w:r>
          </w:p>
        </w:tc>
        <w:tc>
          <w:tcPr>
            <w:tcW w:w="1275" w:type="dxa"/>
            <w:shd w:val="clear" w:color="auto" w:fill="FFFFFF"/>
          </w:tcPr>
          <w:p w14:paraId="6A3088B5" w14:textId="77777777" w:rsidR="0041072D" w:rsidRPr="00C73EB4" w:rsidRDefault="0041072D" w:rsidP="00A55A4F">
            <w:pPr>
              <w:rPr>
                <w:rFonts w:ascii="Arial" w:hAnsi="Arial" w:cs="Arial"/>
              </w:rPr>
            </w:pPr>
            <w:r w:rsidRPr="00C73EB4">
              <w:rPr>
                <w:rFonts w:ascii="Arial" w:hAnsi="Arial" w:cs="Arial"/>
              </w:rPr>
              <w:t>реко</w:t>
            </w:r>
            <w:r w:rsidRPr="00C73EB4">
              <w:rPr>
                <w:rFonts w:ascii="Arial" w:hAnsi="Arial" w:cs="Arial"/>
              </w:rPr>
              <w:t>н</w:t>
            </w:r>
            <w:r w:rsidRPr="00C73EB4">
              <w:rPr>
                <w:rFonts w:ascii="Arial" w:hAnsi="Arial" w:cs="Arial"/>
              </w:rPr>
              <w:t>струкция</w:t>
            </w:r>
          </w:p>
        </w:tc>
        <w:tc>
          <w:tcPr>
            <w:tcW w:w="1134" w:type="dxa"/>
            <w:shd w:val="clear" w:color="auto" w:fill="FFFFFF"/>
          </w:tcPr>
          <w:p w14:paraId="62F96EEE" w14:textId="77777777" w:rsidR="0041072D" w:rsidRPr="00C73EB4" w:rsidRDefault="0041072D" w:rsidP="00A55A4F">
            <w:pPr>
              <w:rPr>
                <w:rFonts w:ascii="Arial" w:hAnsi="Arial" w:cs="Arial"/>
              </w:rPr>
            </w:pPr>
            <w:r w:rsidRPr="00C73EB4">
              <w:rPr>
                <w:rFonts w:ascii="Arial" w:hAnsi="Arial" w:cs="Arial"/>
              </w:rPr>
              <w:t>0,44 га</w:t>
            </w:r>
          </w:p>
        </w:tc>
        <w:tc>
          <w:tcPr>
            <w:tcW w:w="1134" w:type="dxa"/>
            <w:shd w:val="clear" w:color="auto" w:fill="FFFFFF"/>
          </w:tcPr>
          <w:p w14:paraId="16217EE0" w14:textId="77777777" w:rsidR="0041072D" w:rsidRPr="00C73EB4" w:rsidRDefault="0041072D" w:rsidP="00DD745E">
            <w:pPr>
              <w:jc w:val="center"/>
              <w:rPr>
                <w:rFonts w:ascii="Arial" w:hAnsi="Arial" w:cs="Arial"/>
              </w:rPr>
            </w:pPr>
            <w:r w:rsidRPr="00C73EB4">
              <w:rPr>
                <w:rFonts w:ascii="Arial" w:hAnsi="Arial" w:cs="Arial"/>
              </w:rPr>
              <w:t>-</w:t>
            </w:r>
          </w:p>
        </w:tc>
        <w:tc>
          <w:tcPr>
            <w:tcW w:w="1418" w:type="dxa"/>
            <w:shd w:val="clear" w:color="auto" w:fill="FFFFFF"/>
          </w:tcPr>
          <w:p w14:paraId="1E0D05C2" w14:textId="77777777" w:rsidR="0041072D" w:rsidRPr="00C73EB4" w:rsidRDefault="0041072D" w:rsidP="00DD745E">
            <w:pPr>
              <w:jc w:val="center"/>
              <w:rPr>
                <w:rFonts w:ascii="Arial" w:hAnsi="Arial" w:cs="Arial"/>
              </w:rPr>
            </w:pPr>
            <w:r w:rsidRPr="00C73EB4">
              <w:rPr>
                <w:rFonts w:ascii="Arial" w:hAnsi="Arial" w:cs="Arial"/>
              </w:rPr>
              <w:t>на  110 мест</w:t>
            </w:r>
          </w:p>
        </w:tc>
        <w:tc>
          <w:tcPr>
            <w:tcW w:w="1984" w:type="dxa"/>
            <w:shd w:val="clear" w:color="auto" w:fill="FFFFFF"/>
            <w:vAlign w:val="center"/>
          </w:tcPr>
          <w:p w14:paraId="74A2A7A9" w14:textId="77777777" w:rsidR="0041072D" w:rsidRPr="00C73EB4" w:rsidRDefault="0041072D" w:rsidP="00DD745E">
            <w:pPr>
              <w:jc w:val="center"/>
              <w:rPr>
                <w:rFonts w:ascii="Arial" w:hAnsi="Arial" w:cs="Arial"/>
              </w:rPr>
            </w:pPr>
            <w:r w:rsidRPr="00C73EB4">
              <w:rPr>
                <w:rFonts w:ascii="Arial" w:hAnsi="Arial" w:cs="Arial"/>
              </w:rPr>
              <w:t>Установление зон с особыми усл</w:t>
            </w:r>
            <w:r w:rsidRPr="00C73EB4">
              <w:rPr>
                <w:rFonts w:ascii="Arial" w:hAnsi="Arial" w:cs="Arial"/>
              </w:rPr>
              <w:t>о</w:t>
            </w:r>
            <w:r w:rsidRPr="00C73EB4">
              <w:rPr>
                <w:rFonts w:ascii="Arial" w:hAnsi="Arial" w:cs="Arial"/>
              </w:rPr>
              <w:t>виями использ</w:t>
            </w:r>
            <w:r w:rsidRPr="00C73EB4">
              <w:rPr>
                <w:rFonts w:ascii="Arial" w:hAnsi="Arial" w:cs="Arial"/>
              </w:rPr>
              <w:t>о</w:t>
            </w:r>
            <w:r w:rsidRPr="00C73EB4">
              <w:rPr>
                <w:rFonts w:ascii="Arial" w:hAnsi="Arial" w:cs="Arial"/>
              </w:rPr>
              <w:t>вания территорий в связи с разм</w:t>
            </w:r>
            <w:r w:rsidRPr="00C73EB4">
              <w:rPr>
                <w:rFonts w:ascii="Arial" w:hAnsi="Arial" w:cs="Arial"/>
              </w:rPr>
              <w:t>е</w:t>
            </w:r>
            <w:r w:rsidRPr="00C73EB4">
              <w:rPr>
                <w:rFonts w:ascii="Arial" w:hAnsi="Arial" w:cs="Arial"/>
              </w:rPr>
              <w:t>щением объекта</w:t>
            </w:r>
          </w:p>
          <w:p w14:paraId="1F06E37A" w14:textId="77777777" w:rsidR="0041072D" w:rsidRPr="00C73EB4" w:rsidRDefault="0041072D" w:rsidP="00DD745E">
            <w:pPr>
              <w:jc w:val="center"/>
              <w:rPr>
                <w:rFonts w:ascii="Arial" w:hAnsi="Arial" w:cs="Arial"/>
              </w:rPr>
            </w:pPr>
            <w:r w:rsidRPr="00C73EB4">
              <w:rPr>
                <w:rFonts w:ascii="Arial" w:hAnsi="Arial" w:cs="Arial"/>
              </w:rPr>
              <w:t>не требуется.</w:t>
            </w:r>
          </w:p>
          <w:p w14:paraId="66517425" w14:textId="77777777" w:rsidR="0041072D" w:rsidRPr="00C73EB4" w:rsidRDefault="0041072D" w:rsidP="00DD745E">
            <w:pPr>
              <w:jc w:val="center"/>
              <w:rPr>
                <w:rFonts w:ascii="Arial" w:hAnsi="Arial" w:cs="Arial"/>
              </w:rPr>
            </w:pPr>
          </w:p>
        </w:tc>
        <w:tc>
          <w:tcPr>
            <w:tcW w:w="4111" w:type="dxa"/>
            <w:shd w:val="clear" w:color="auto" w:fill="FFFFFF"/>
          </w:tcPr>
          <w:p w14:paraId="5DE18B74" w14:textId="7D6F203A" w:rsidR="0041072D" w:rsidRPr="00C73EB4" w:rsidRDefault="0041072D" w:rsidP="00DD745E">
            <w:pPr>
              <w:jc w:val="center"/>
              <w:rPr>
                <w:rFonts w:ascii="Arial" w:hAnsi="Arial" w:cs="Arial"/>
              </w:rPr>
            </w:pPr>
            <w:r w:rsidRPr="00C73EB4">
              <w:rPr>
                <w:rFonts w:ascii="Arial" w:hAnsi="Arial" w:cs="Arial"/>
              </w:rPr>
              <w:t>На основании проведенного анализа о</w:t>
            </w:r>
            <w:r w:rsidRPr="00C73EB4">
              <w:rPr>
                <w:rFonts w:ascii="Arial" w:hAnsi="Arial" w:cs="Arial"/>
              </w:rPr>
              <w:t>с</w:t>
            </w:r>
            <w:r w:rsidRPr="00C73EB4">
              <w:rPr>
                <w:rFonts w:ascii="Arial" w:hAnsi="Arial" w:cs="Arial"/>
              </w:rPr>
              <w:t>новных направлений развития террит</w:t>
            </w:r>
            <w:r w:rsidRPr="00C73EB4">
              <w:rPr>
                <w:rFonts w:ascii="Arial" w:hAnsi="Arial" w:cs="Arial"/>
              </w:rPr>
              <w:t>о</w:t>
            </w:r>
            <w:r w:rsidRPr="00C73EB4">
              <w:rPr>
                <w:rFonts w:ascii="Arial" w:hAnsi="Arial" w:cs="Arial"/>
              </w:rPr>
              <w:t>рии сделан вывод о перспективном ув</w:t>
            </w:r>
            <w:r w:rsidRPr="00C73EB4">
              <w:rPr>
                <w:rFonts w:ascii="Arial" w:hAnsi="Arial" w:cs="Arial"/>
              </w:rPr>
              <w:t>е</w:t>
            </w:r>
            <w:r w:rsidRPr="00C73EB4">
              <w:rPr>
                <w:rFonts w:ascii="Arial" w:hAnsi="Arial" w:cs="Arial"/>
              </w:rPr>
              <w:t>личении численности населения, в том числе в связи с увеличением уровня рождаемости. В связи с этим, необход</w:t>
            </w:r>
            <w:r w:rsidRPr="00C73EB4">
              <w:rPr>
                <w:rFonts w:ascii="Arial" w:hAnsi="Arial" w:cs="Arial"/>
              </w:rPr>
              <w:t>и</w:t>
            </w:r>
            <w:r w:rsidRPr="00C73EB4">
              <w:rPr>
                <w:rFonts w:ascii="Arial" w:hAnsi="Arial" w:cs="Arial"/>
              </w:rPr>
              <w:t>мо увеличение количества дошкольных образовательных организаций. Место расположения объекта обусловлено х</w:t>
            </w:r>
            <w:r w:rsidRPr="00C73EB4">
              <w:rPr>
                <w:rFonts w:ascii="Arial" w:hAnsi="Arial" w:cs="Arial"/>
              </w:rPr>
              <w:t>о</w:t>
            </w:r>
            <w:r w:rsidRPr="00C73EB4">
              <w:rPr>
                <w:rFonts w:ascii="Arial" w:hAnsi="Arial" w:cs="Arial"/>
              </w:rPr>
              <w:t>рошей транспортной доступностью в связи с  близостью к Старосемейкинск</w:t>
            </w:r>
            <w:r w:rsidRPr="00C73EB4">
              <w:rPr>
                <w:rFonts w:ascii="Arial" w:hAnsi="Arial" w:cs="Arial"/>
              </w:rPr>
              <w:t>о</w:t>
            </w:r>
            <w:r w:rsidRPr="00C73EB4">
              <w:rPr>
                <w:rFonts w:ascii="Arial" w:hAnsi="Arial" w:cs="Arial"/>
              </w:rPr>
              <w:t>му шоссе и  железнодорожной станции.</w:t>
            </w:r>
          </w:p>
        </w:tc>
      </w:tr>
      <w:tr w:rsidR="0041072D" w:rsidRPr="00C73EB4" w14:paraId="31EF3E1B" w14:textId="77777777" w:rsidTr="00336FB9">
        <w:trPr>
          <w:trHeight w:val="1133"/>
        </w:trPr>
        <w:tc>
          <w:tcPr>
            <w:tcW w:w="583" w:type="dxa"/>
            <w:shd w:val="clear" w:color="auto" w:fill="FFFFFF"/>
          </w:tcPr>
          <w:p w14:paraId="60F57D3C" w14:textId="469C467F" w:rsidR="0041072D" w:rsidRPr="00C73EB4" w:rsidRDefault="0041072D" w:rsidP="00A55A4F">
            <w:pPr>
              <w:rPr>
                <w:rFonts w:ascii="Arial" w:hAnsi="Arial" w:cs="Arial"/>
              </w:rPr>
            </w:pPr>
            <w:r w:rsidRPr="00C73EB4">
              <w:rPr>
                <w:rFonts w:ascii="Arial" w:hAnsi="Arial" w:cs="Arial"/>
              </w:rPr>
              <w:t>2.</w:t>
            </w:r>
          </w:p>
        </w:tc>
        <w:tc>
          <w:tcPr>
            <w:tcW w:w="2111" w:type="dxa"/>
            <w:gridSpan w:val="2"/>
            <w:shd w:val="clear" w:color="auto" w:fill="FFFFFF"/>
          </w:tcPr>
          <w:p w14:paraId="44D23FE3" w14:textId="77777777" w:rsidR="0041072D" w:rsidRPr="00C73EB4" w:rsidRDefault="0041072D" w:rsidP="00A55A4F">
            <w:pPr>
              <w:rPr>
                <w:rFonts w:ascii="Arial" w:hAnsi="Arial" w:cs="Arial"/>
              </w:rPr>
            </w:pPr>
            <w:r w:rsidRPr="00C73EB4">
              <w:rPr>
                <w:rFonts w:ascii="Arial" w:hAnsi="Arial" w:cs="Arial"/>
              </w:rPr>
              <w:t>Объект местного значения муниц</w:t>
            </w:r>
            <w:r w:rsidRPr="00C73EB4">
              <w:rPr>
                <w:rFonts w:ascii="Arial" w:hAnsi="Arial" w:cs="Arial"/>
              </w:rPr>
              <w:t>и</w:t>
            </w:r>
            <w:r w:rsidRPr="00C73EB4">
              <w:rPr>
                <w:rFonts w:ascii="Arial" w:hAnsi="Arial" w:cs="Arial"/>
              </w:rPr>
              <w:t>пального района- дошкольная обр</w:t>
            </w:r>
            <w:r w:rsidRPr="00C73EB4">
              <w:rPr>
                <w:rFonts w:ascii="Arial" w:hAnsi="Arial" w:cs="Arial"/>
              </w:rPr>
              <w:t>а</w:t>
            </w:r>
            <w:r w:rsidRPr="00C73EB4">
              <w:rPr>
                <w:rFonts w:ascii="Arial" w:hAnsi="Arial" w:cs="Arial"/>
              </w:rPr>
              <w:t>зовательная орг</w:t>
            </w:r>
            <w:r w:rsidRPr="00C73EB4">
              <w:rPr>
                <w:rFonts w:ascii="Arial" w:hAnsi="Arial" w:cs="Arial"/>
              </w:rPr>
              <w:t>а</w:t>
            </w:r>
            <w:r w:rsidRPr="00C73EB4">
              <w:rPr>
                <w:rFonts w:ascii="Arial" w:hAnsi="Arial" w:cs="Arial"/>
              </w:rPr>
              <w:t>низация. Назнач</w:t>
            </w:r>
            <w:r w:rsidRPr="00C73EB4">
              <w:rPr>
                <w:rFonts w:ascii="Arial" w:hAnsi="Arial" w:cs="Arial"/>
              </w:rPr>
              <w:t>е</w:t>
            </w:r>
            <w:r w:rsidRPr="00C73EB4">
              <w:rPr>
                <w:rFonts w:ascii="Arial" w:hAnsi="Arial" w:cs="Arial"/>
              </w:rPr>
              <w:t>ние – образование детей дошкольного возраста.</w:t>
            </w:r>
          </w:p>
        </w:tc>
        <w:tc>
          <w:tcPr>
            <w:tcW w:w="1418" w:type="dxa"/>
            <w:shd w:val="clear" w:color="auto" w:fill="FFFFFF"/>
          </w:tcPr>
          <w:p w14:paraId="50E9C02E" w14:textId="77777777" w:rsidR="0041072D" w:rsidRPr="00C73EB4" w:rsidRDefault="0041072D" w:rsidP="00A55A4F">
            <w:pPr>
              <w:rPr>
                <w:rFonts w:ascii="Arial" w:hAnsi="Arial" w:cs="Arial"/>
              </w:rPr>
            </w:pPr>
            <w:r w:rsidRPr="00C73EB4">
              <w:rPr>
                <w:rFonts w:ascii="Arial" w:hAnsi="Arial" w:cs="Arial"/>
              </w:rPr>
              <w:t>в п.г.т. Н</w:t>
            </w:r>
            <w:r w:rsidRPr="00C73EB4">
              <w:rPr>
                <w:rFonts w:ascii="Arial" w:hAnsi="Arial" w:cs="Arial"/>
              </w:rPr>
              <w:t>о</w:t>
            </w:r>
            <w:r w:rsidRPr="00C73EB4">
              <w:rPr>
                <w:rFonts w:ascii="Arial" w:hAnsi="Arial" w:cs="Arial"/>
              </w:rPr>
              <w:t>восемейк</w:t>
            </w:r>
            <w:r w:rsidRPr="00C73EB4">
              <w:rPr>
                <w:rFonts w:ascii="Arial" w:hAnsi="Arial" w:cs="Arial"/>
              </w:rPr>
              <w:t>и</w:t>
            </w:r>
            <w:r w:rsidRPr="00C73EB4">
              <w:rPr>
                <w:rFonts w:ascii="Arial" w:hAnsi="Arial" w:cs="Arial"/>
              </w:rPr>
              <w:t>но, ул. Це</w:t>
            </w:r>
            <w:r w:rsidRPr="00C73EB4">
              <w:rPr>
                <w:rFonts w:ascii="Arial" w:hAnsi="Arial" w:cs="Arial"/>
              </w:rPr>
              <w:t>н</w:t>
            </w:r>
            <w:r w:rsidRPr="00C73EB4">
              <w:rPr>
                <w:rFonts w:ascii="Arial" w:hAnsi="Arial" w:cs="Arial"/>
              </w:rPr>
              <w:t>тральная, 5, на площа</w:t>
            </w:r>
            <w:r w:rsidRPr="00C73EB4">
              <w:rPr>
                <w:rFonts w:ascii="Arial" w:hAnsi="Arial" w:cs="Arial"/>
              </w:rPr>
              <w:t>д</w:t>
            </w:r>
            <w:r w:rsidRPr="00C73EB4">
              <w:rPr>
                <w:rFonts w:ascii="Arial" w:hAnsi="Arial" w:cs="Arial"/>
              </w:rPr>
              <w:t xml:space="preserve">ке №1 </w:t>
            </w:r>
          </w:p>
          <w:p w14:paraId="327E80F3" w14:textId="77777777" w:rsidR="0041072D" w:rsidRPr="00C73EB4" w:rsidRDefault="0041072D" w:rsidP="00A55A4F">
            <w:pPr>
              <w:rPr>
                <w:rFonts w:ascii="Arial" w:hAnsi="Arial" w:cs="Arial"/>
              </w:rPr>
            </w:pPr>
          </w:p>
        </w:tc>
        <w:tc>
          <w:tcPr>
            <w:tcW w:w="1275" w:type="dxa"/>
            <w:shd w:val="clear" w:color="auto" w:fill="FFFFFF"/>
          </w:tcPr>
          <w:p w14:paraId="3A25B4C2" w14:textId="77777777" w:rsidR="0041072D" w:rsidRPr="00C73EB4" w:rsidRDefault="0041072D" w:rsidP="00A55A4F">
            <w:pPr>
              <w:rPr>
                <w:rFonts w:ascii="Arial" w:hAnsi="Arial" w:cs="Arial"/>
              </w:rPr>
            </w:pPr>
            <w:r w:rsidRPr="00C73EB4">
              <w:rPr>
                <w:rFonts w:ascii="Arial" w:hAnsi="Arial" w:cs="Arial"/>
              </w:rPr>
              <w:t>строител</w:t>
            </w:r>
            <w:r w:rsidRPr="00C73EB4">
              <w:rPr>
                <w:rFonts w:ascii="Arial" w:hAnsi="Arial" w:cs="Arial"/>
              </w:rPr>
              <w:t>ь</w:t>
            </w:r>
            <w:r w:rsidRPr="00C73EB4">
              <w:rPr>
                <w:rFonts w:ascii="Arial" w:hAnsi="Arial" w:cs="Arial"/>
              </w:rPr>
              <w:t>ство</w:t>
            </w:r>
          </w:p>
        </w:tc>
        <w:tc>
          <w:tcPr>
            <w:tcW w:w="1134" w:type="dxa"/>
            <w:shd w:val="clear" w:color="auto" w:fill="FFFFFF"/>
          </w:tcPr>
          <w:p w14:paraId="53943F15" w14:textId="77777777" w:rsidR="0041072D" w:rsidRPr="00C73EB4" w:rsidRDefault="0041072D" w:rsidP="00A55A4F">
            <w:pPr>
              <w:rPr>
                <w:rFonts w:ascii="Arial" w:hAnsi="Arial" w:cs="Arial"/>
              </w:rPr>
            </w:pPr>
            <w:r w:rsidRPr="00C73EB4">
              <w:rPr>
                <w:rFonts w:ascii="Arial" w:hAnsi="Arial" w:cs="Arial"/>
              </w:rPr>
              <w:t>0,9 га</w:t>
            </w:r>
          </w:p>
        </w:tc>
        <w:tc>
          <w:tcPr>
            <w:tcW w:w="1134" w:type="dxa"/>
            <w:shd w:val="clear" w:color="auto" w:fill="FFFFFF"/>
          </w:tcPr>
          <w:p w14:paraId="7944E2D7" w14:textId="77777777" w:rsidR="0041072D" w:rsidRPr="00C73EB4" w:rsidRDefault="0041072D" w:rsidP="00DD745E">
            <w:pPr>
              <w:jc w:val="center"/>
              <w:rPr>
                <w:rFonts w:ascii="Arial" w:hAnsi="Arial" w:cs="Arial"/>
              </w:rPr>
            </w:pPr>
            <w:r w:rsidRPr="00C73EB4">
              <w:rPr>
                <w:rFonts w:ascii="Arial" w:hAnsi="Arial" w:cs="Arial"/>
              </w:rPr>
              <w:t>-</w:t>
            </w:r>
          </w:p>
        </w:tc>
        <w:tc>
          <w:tcPr>
            <w:tcW w:w="1418" w:type="dxa"/>
            <w:shd w:val="clear" w:color="auto" w:fill="FFFFFF"/>
          </w:tcPr>
          <w:p w14:paraId="62BF469E" w14:textId="77777777" w:rsidR="0041072D" w:rsidRPr="00C73EB4" w:rsidRDefault="0041072D" w:rsidP="00DD745E">
            <w:pPr>
              <w:jc w:val="center"/>
              <w:rPr>
                <w:rFonts w:ascii="Arial" w:hAnsi="Arial" w:cs="Arial"/>
              </w:rPr>
            </w:pPr>
            <w:r w:rsidRPr="00C73EB4">
              <w:rPr>
                <w:rFonts w:ascii="Arial" w:hAnsi="Arial" w:cs="Arial"/>
              </w:rPr>
              <w:t>на  140 мест</w:t>
            </w:r>
          </w:p>
        </w:tc>
        <w:tc>
          <w:tcPr>
            <w:tcW w:w="1984" w:type="dxa"/>
            <w:shd w:val="clear" w:color="auto" w:fill="FFFFFF"/>
            <w:vAlign w:val="center"/>
          </w:tcPr>
          <w:p w14:paraId="5F05069F" w14:textId="77777777" w:rsidR="0041072D" w:rsidRPr="00C73EB4" w:rsidRDefault="0041072D" w:rsidP="00DD745E">
            <w:pPr>
              <w:jc w:val="center"/>
              <w:rPr>
                <w:rFonts w:ascii="Arial" w:hAnsi="Arial" w:cs="Arial"/>
              </w:rPr>
            </w:pPr>
            <w:r w:rsidRPr="00C73EB4">
              <w:rPr>
                <w:rFonts w:ascii="Arial" w:hAnsi="Arial" w:cs="Arial"/>
              </w:rPr>
              <w:t>Установление зон с особыми усл</w:t>
            </w:r>
            <w:r w:rsidRPr="00C73EB4">
              <w:rPr>
                <w:rFonts w:ascii="Arial" w:hAnsi="Arial" w:cs="Arial"/>
              </w:rPr>
              <w:t>о</w:t>
            </w:r>
            <w:r w:rsidRPr="00C73EB4">
              <w:rPr>
                <w:rFonts w:ascii="Arial" w:hAnsi="Arial" w:cs="Arial"/>
              </w:rPr>
              <w:t>виями использ</w:t>
            </w:r>
            <w:r w:rsidRPr="00C73EB4">
              <w:rPr>
                <w:rFonts w:ascii="Arial" w:hAnsi="Arial" w:cs="Arial"/>
              </w:rPr>
              <w:t>о</w:t>
            </w:r>
            <w:r w:rsidRPr="00C73EB4">
              <w:rPr>
                <w:rFonts w:ascii="Arial" w:hAnsi="Arial" w:cs="Arial"/>
              </w:rPr>
              <w:t>вания территорий в связи с разм</w:t>
            </w:r>
            <w:r w:rsidRPr="00C73EB4">
              <w:rPr>
                <w:rFonts w:ascii="Arial" w:hAnsi="Arial" w:cs="Arial"/>
              </w:rPr>
              <w:t>е</w:t>
            </w:r>
            <w:r w:rsidRPr="00C73EB4">
              <w:rPr>
                <w:rFonts w:ascii="Arial" w:hAnsi="Arial" w:cs="Arial"/>
              </w:rPr>
              <w:t>щением объекта</w:t>
            </w:r>
          </w:p>
          <w:p w14:paraId="5EDBD8D4" w14:textId="77777777" w:rsidR="0041072D" w:rsidRPr="00C73EB4" w:rsidRDefault="0041072D" w:rsidP="00DD745E">
            <w:pPr>
              <w:jc w:val="center"/>
              <w:rPr>
                <w:rFonts w:ascii="Arial" w:hAnsi="Arial" w:cs="Arial"/>
              </w:rPr>
            </w:pPr>
            <w:r w:rsidRPr="00C73EB4">
              <w:rPr>
                <w:rFonts w:ascii="Arial" w:hAnsi="Arial" w:cs="Arial"/>
              </w:rPr>
              <w:t>не требуется.</w:t>
            </w:r>
          </w:p>
          <w:p w14:paraId="331A1967" w14:textId="77777777" w:rsidR="0041072D" w:rsidRPr="00C73EB4" w:rsidRDefault="0041072D" w:rsidP="00DD745E">
            <w:pPr>
              <w:jc w:val="center"/>
              <w:rPr>
                <w:rFonts w:ascii="Arial" w:hAnsi="Arial" w:cs="Arial"/>
              </w:rPr>
            </w:pPr>
          </w:p>
        </w:tc>
        <w:tc>
          <w:tcPr>
            <w:tcW w:w="4111" w:type="dxa"/>
            <w:shd w:val="clear" w:color="auto" w:fill="FFFFFF"/>
          </w:tcPr>
          <w:p w14:paraId="0B4D5CD6" w14:textId="77777777" w:rsidR="0041072D" w:rsidRPr="00C73EB4" w:rsidRDefault="0041072D" w:rsidP="00DD745E">
            <w:pPr>
              <w:jc w:val="center"/>
              <w:rPr>
                <w:rFonts w:ascii="Arial" w:hAnsi="Arial" w:cs="Arial"/>
              </w:rPr>
            </w:pPr>
            <w:r w:rsidRPr="00C73EB4">
              <w:rPr>
                <w:rFonts w:ascii="Arial" w:hAnsi="Arial" w:cs="Arial"/>
              </w:rPr>
              <w:t>К основным направлениям развития данной территории можно отнести и</w:t>
            </w:r>
            <w:r w:rsidRPr="00C73EB4">
              <w:rPr>
                <w:rFonts w:ascii="Arial" w:hAnsi="Arial" w:cs="Arial"/>
              </w:rPr>
              <w:t>н</w:t>
            </w:r>
            <w:r w:rsidRPr="00C73EB4">
              <w:rPr>
                <w:rFonts w:ascii="Arial" w:hAnsi="Arial" w:cs="Arial"/>
              </w:rPr>
              <w:t>тенсивное развитие жилищного стро</w:t>
            </w:r>
            <w:r w:rsidRPr="00C73EB4">
              <w:rPr>
                <w:rFonts w:ascii="Arial" w:hAnsi="Arial" w:cs="Arial"/>
              </w:rPr>
              <w:t>и</w:t>
            </w:r>
            <w:r w:rsidRPr="00C73EB4">
              <w:rPr>
                <w:rFonts w:ascii="Arial" w:hAnsi="Arial" w:cs="Arial"/>
              </w:rPr>
              <w:t>тельства</w:t>
            </w:r>
          </w:p>
        </w:tc>
      </w:tr>
      <w:tr w:rsidR="0041072D" w:rsidRPr="00C73EB4" w14:paraId="63513780" w14:textId="77777777" w:rsidTr="00336FB9">
        <w:trPr>
          <w:trHeight w:val="1133"/>
        </w:trPr>
        <w:tc>
          <w:tcPr>
            <w:tcW w:w="583" w:type="dxa"/>
            <w:shd w:val="clear" w:color="auto" w:fill="FFFFFF"/>
          </w:tcPr>
          <w:p w14:paraId="422E6CC6" w14:textId="7449603B" w:rsidR="0041072D" w:rsidRPr="00C73EB4" w:rsidRDefault="0041072D" w:rsidP="00A55A4F">
            <w:pPr>
              <w:rPr>
                <w:rFonts w:ascii="Arial" w:hAnsi="Arial" w:cs="Arial"/>
              </w:rPr>
            </w:pPr>
            <w:r w:rsidRPr="00C73EB4">
              <w:rPr>
                <w:rFonts w:ascii="Arial" w:hAnsi="Arial" w:cs="Arial"/>
              </w:rPr>
              <w:t>3.</w:t>
            </w:r>
          </w:p>
        </w:tc>
        <w:tc>
          <w:tcPr>
            <w:tcW w:w="2111" w:type="dxa"/>
            <w:gridSpan w:val="2"/>
            <w:shd w:val="clear" w:color="auto" w:fill="FFFFFF"/>
          </w:tcPr>
          <w:p w14:paraId="0A0FAF0A" w14:textId="77777777" w:rsidR="0041072D" w:rsidRPr="00C73EB4" w:rsidRDefault="0041072D" w:rsidP="00A55A4F">
            <w:pPr>
              <w:rPr>
                <w:rFonts w:ascii="Arial" w:hAnsi="Arial" w:cs="Arial"/>
              </w:rPr>
            </w:pPr>
            <w:r w:rsidRPr="00C73EB4">
              <w:rPr>
                <w:rFonts w:ascii="Arial" w:hAnsi="Arial" w:cs="Arial"/>
              </w:rPr>
              <w:t>Объект местного значения муниц</w:t>
            </w:r>
            <w:r w:rsidRPr="00C73EB4">
              <w:rPr>
                <w:rFonts w:ascii="Arial" w:hAnsi="Arial" w:cs="Arial"/>
              </w:rPr>
              <w:t>и</w:t>
            </w:r>
            <w:r w:rsidRPr="00C73EB4">
              <w:rPr>
                <w:rFonts w:ascii="Arial" w:hAnsi="Arial" w:cs="Arial"/>
              </w:rPr>
              <w:t>пального района- дошкольная обр</w:t>
            </w:r>
            <w:r w:rsidRPr="00C73EB4">
              <w:rPr>
                <w:rFonts w:ascii="Arial" w:hAnsi="Arial" w:cs="Arial"/>
              </w:rPr>
              <w:t>а</w:t>
            </w:r>
            <w:r w:rsidRPr="00C73EB4">
              <w:rPr>
                <w:rFonts w:ascii="Arial" w:hAnsi="Arial" w:cs="Arial"/>
              </w:rPr>
              <w:t>зовательная орг</w:t>
            </w:r>
            <w:r w:rsidRPr="00C73EB4">
              <w:rPr>
                <w:rFonts w:ascii="Arial" w:hAnsi="Arial" w:cs="Arial"/>
              </w:rPr>
              <w:t>а</w:t>
            </w:r>
            <w:r w:rsidRPr="00C73EB4">
              <w:rPr>
                <w:rFonts w:ascii="Arial" w:hAnsi="Arial" w:cs="Arial"/>
              </w:rPr>
              <w:t>низация с помещ</w:t>
            </w:r>
            <w:r w:rsidRPr="00C73EB4">
              <w:rPr>
                <w:rFonts w:ascii="Arial" w:hAnsi="Arial" w:cs="Arial"/>
              </w:rPr>
              <w:t>е</w:t>
            </w:r>
            <w:r w:rsidRPr="00C73EB4">
              <w:rPr>
                <w:rFonts w:ascii="Arial" w:hAnsi="Arial" w:cs="Arial"/>
              </w:rPr>
              <w:t>ниями для допо</w:t>
            </w:r>
            <w:r w:rsidRPr="00C73EB4">
              <w:rPr>
                <w:rFonts w:ascii="Arial" w:hAnsi="Arial" w:cs="Arial"/>
              </w:rPr>
              <w:t>л</w:t>
            </w:r>
            <w:r w:rsidRPr="00C73EB4">
              <w:rPr>
                <w:rFonts w:ascii="Arial" w:hAnsi="Arial" w:cs="Arial"/>
              </w:rPr>
              <w:t>нительного образ</w:t>
            </w:r>
            <w:r w:rsidRPr="00C73EB4">
              <w:rPr>
                <w:rFonts w:ascii="Arial" w:hAnsi="Arial" w:cs="Arial"/>
              </w:rPr>
              <w:t>о</w:t>
            </w:r>
            <w:r w:rsidRPr="00C73EB4">
              <w:rPr>
                <w:rFonts w:ascii="Arial" w:hAnsi="Arial" w:cs="Arial"/>
              </w:rPr>
              <w:t>вания</w:t>
            </w:r>
          </w:p>
          <w:p w14:paraId="16BAD493" w14:textId="77777777" w:rsidR="0041072D" w:rsidRPr="00C73EB4" w:rsidRDefault="0041072D" w:rsidP="00A55A4F">
            <w:pPr>
              <w:rPr>
                <w:rFonts w:ascii="Arial" w:hAnsi="Arial" w:cs="Arial"/>
              </w:rPr>
            </w:pPr>
            <w:r w:rsidRPr="00C73EB4">
              <w:rPr>
                <w:rFonts w:ascii="Arial" w:hAnsi="Arial" w:cs="Arial"/>
              </w:rPr>
              <w:t>Назначение – обр</w:t>
            </w:r>
            <w:r w:rsidRPr="00C73EB4">
              <w:rPr>
                <w:rFonts w:ascii="Arial" w:hAnsi="Arial" w:cs="Arial"/>
              </w:rPr>
              <w:t>а</w:t>
            </w:r>
            <w:r w:rsidRPr="00C73EB4">
              <w:rPr>
                <w:rFonts w:ascii="Arial" w:hAnsi="Arial" w:cs="Arial"/>
              </w:rPr>
              <w:t>зование детей д</w:t>
            </w:r>
            <w:r w:rsidRPr="00C73EB4">
              <w:rPr>
                <w:rFonts w:ascii="Arial" w:hAnsi="Arial" w:cs="Arial"/>
              </w:rPr>
              <w:t>о</w:t>
            </w:r>
            <w:r w:rsidRPr="00C73EB4">
              <w:rPr>
                <w:rFonts w:ascii="Arial" w:hAnsi="Arial" w:cs="Arial"/>
              </w:rPr>
              <w:t>школьного возра</w:t>
            </w:r>
            <w:r w:rsidRPr="00C73EB4">
              <w:rPr>
                <w:rFonts w:ascii="Arial" w:hAnsi="Arial" w:cs="Arial"/>
              </w:rPr>
              <w:t>с</w:t>
            </w:r>
            <w:r w:rsidRPr="00C73EB4">
              <w:rPr>
                <w:rFonts w:ascii="Arial" w:hAnsi="Arial" w:cs="Arial"/>
              </w:rPr>
              <w:t>та/дополнительное образование детей дошкольного во</w:t>
            </w:r>
            <w:r w:rsidRPr="00C73EB4">
              <w:rPr>
                <w:rFonts w:ascii="Arial" w:hAnsi="Arial" w:cs="Arial"/>
              </w:rPr>
              <w:t>з</w:t>
            </w:r>
            <w:r w:rsidRPr="00C73EB4">
              <w:rPr>
                <w:rFonts w:ascii="Arial" w:hAnsi="Arial" w:cs="Arial"/>
              </w:rPr>
              <w:t>раста.</w:t>
            </w:r>
          </w:p>
        </w:tc>
        <w:tc>
          <w:tcPr>
            <w:tcW w:w="1418" w:type="dxa"/>
            <w:shd w:val="clear" w:color="auto" w:fill="FFFFFF"/>
          </w:tcPr>
          <w:p w14:paraId="1879B8E3" w14:textId="77777777" w:rsidR="0041072D" w:rsidRPr="00C73EB4" w:rsidRDefault="0041072D" w:rsidP="00A55A4F">
            <w:pPr>
              <w:rPr>
                <w:rFonts w:ascii="Arial" w:hAnsi="Arial" w:cs="Arial"/>
              </w:rPr>
            </w:pPr>
            <w:r w:rsidRPr="00C73EB4">
              <w:rPr>
                <w:rFonts w:ascii="Arial" w:hAnsi="Arial" w:cs="Arial"/>
              </w:rPr>
              <w:t>п.г.т. Нов</w:t>
            </w:r>
            <w:r w:rsidRPr="00C73EB4">
              <w:rPr>
                <w:rFonts w:ascii="Arial" w:hAnsi="Arial" w:cs="Arial"/>
              </w:rPr>
              <w:t>о</w:t>
            </w:r>
            <w:r w:rsidRPr="00C73EB4">
              <w:rPr>
                <w:rFonts w:ascii="Arial" w:hAnsi="Arial" w:cs="Arial"/>
              </w:rPr>
              <w:t>семейкино, ул. Це</w:t>
            </w:r>
            <w:r w:rsidRPr="00C73EB4">
              <w:rPr>
                <w:rFonts w:ascii="Arial" w:hAnsi="Arial" w:cs="Arial"/>
              </w:rPr>
              <w:t>н</w:t>
            </w:r>
            <w:r w:rsidRPr="00C73EB4">
              <w:rPr>
                <w:rFonts w:ascii="Arial" w:hAnsi="Arial" w:cs="Arial"/>
              </w:rPr>
              <w:t>тральная, 50, на пл</w:t>
            </w:r>
            <w:r w:rsidRPr="00C73EB4">
              <w:rPr>
                <w:rFonts w:ascii="Arial" w:hAnsi="Arial" w:cs="Arial"/>
              </w:rPr>
              <w:t>о</w:t>
            </w:r>
            <w:r w:rsidRPr="00C73EB4">
              <w:rPr>
                <w:rFonts w:ascii="Arial" w:hAnsi="Arial" w:cs="Arial"/>
              </w:rPr>
              <w:t>щадке №1</w:t>
            </w:r>
          </w:p>
        </w:tc>
        <w:tc>
          <w:tcPr>
            <w:tcW w:w="1275" w:type="dxa"/>
            <w:shd w:val="clear" w:color="auto" w:fill="FFFFFF"/>
          </w:tcPr>
          <w:p w14:paraId="10B699C2" w14:textId="77777777" w:rsidR="0041072D" w:rsidRPr="00C73EB4" w:rsidRDefault="0041072D" w:rsidP="00A55A4F">
            <w:pPr>
              <w:rPr>
                <w:rFonts w:ascii="Arial" w:hAnsi="Arial" w:cs="Arial"/>
              </w:rPr>
            </w:pPr>
            <w:r w:rsidRPr="00C73EB4">
              <w:rPr>
                <w:rFonts w:ascii="Arial" w:hAnsi="Arial" w:cs="Arial"/>
              </w:rPr>
              <w:t>строител</w:t>
            </w:r>
            <w:r w:rsidRPr="00C73EB4">
              <w:rPr>
                <w:rFonts w:ascii="Arial" w:hAnsi="Arial" w:cs="Arial"/>
              </w:rPr>
              <w:t>ь</w:t>
            </w:r>
            <w:r w:rsidRPr="00C73EB4">
              <w:rPr>
                <w:rFonts w:ascii="Arial" w:hAnsi="Arial" w:cs="Arial"/>
              </w:rPr>
              <w:t>ство</w:t>
            </w:r>
          </w:p>
        </w:tc>
        <w:tc>
          <w:tcPr>
            <w:tcW w:w="1134" w:type="dxa"/>
            <w:shd w:val="clear" w:color="auto" w:fill="FFFFFF"/>
          </w:tcPr>
          <w:p w14:paraId="48357148" w14:textId="77777777" w:rsidR="0041072D" w:rsidRPr="00C73EB4" w:rsidRDefault="0041072D" w:rsidP="00A55A4F">
            <w:pPr>
              <w:rPr>
                <w:rFonts w:ascii="Arial" w:hAnsi="Arial" w:cs="Arial"/>
              </w:rPr>
            </w:pPr>
            <w:r w:rsidRPr="00C73EB4">
              <w:rPr>
                <w:rFonts w:ascii="Arial" w:hAnsi="Arial" w:cs="Arial"/>
              </w:rPr>
              <w:t>0,55 га</w:t>
            </w:r>
          </w:p>
        </w:tc>
        <w:tc>
          <w:tcPr>
            <w:tcW w:w="1134" w:type="dxa"/>
            <w:shd w:val="clear" w:color="auto" w:fill="FFFFFF"/>
          </w:tcPr>
          <w:p w14:paraId="4547ADC6" w14:textId="77777777" w:rsidR="0041072D" w:rsidRPr="00C73EB4" w:rsidRDefault="0041072D" w:rsidP="00DD745E">
            <w:pPr>
              <w:jc w:val="center"/>
              <w:rPr>
                <w:rFonts w:ascii="Arial" w:hAnsi="Arial" w:cs="Arial"/>
              </w:rPr>
            </w:pPr>
            <w:r w:rsidRPr="00C73EB4">
              <w:rPr>
                <w:rFonts w:ascii="Arial" w:hAnsi="Arial" w:cs="Arial"/>
              </w:rPr>
              <w:t>-</w:t>
            </w:r>
          </w:p>
        </w:tc>
        <w:tc>
          <w:tcPr>
            <w:tcW w:w="1418" w:type="dxa"/>
            <w:shd w:val="clear" w:color="auto" w:fill="FFFFFF"/>
          </w:tcPr>
          <w:p w14:paraId="69E25DDE" w14:textId="77777777" w:rsidR="0041072D" w:rsidRPr="00C73EB4" w:rsidRDefault="0041072D" w:rsidP="00DD745E">
            <w:pPr>
              <w:jc w:val="center"/>
              <w:rPr>
                <w:rFonts w:ascii="Arial" w:hAnsi="Arial" w:cs="Arial"/>
              </w:rPr>
            </w:pPr>
            <w:r w:rsidRPr="00C73EB4">
              <w:rPr>
                <w:rFonts w:ascii="Arial" w:hAnsi="Arial" w:cs="Arial"/>
              </w:rPr>
              <w:t>на  40 мест/ на 80 мест</w:t>
            </w:r>
          </w:p>
        </w:tc>
        <w:tc>
          <w:tcPr>
            <w:tcW w:w="1984" w:type="dxa"/>
            <w:shd w:val="clear" w:color="auto" w:fill="FFFFFF"/>
            <w:vAlign w:val="center"/>
          </w:tcPr>
          <w:p w14:paraId="2C37FECB" w14:textId="77777777" w:rsidR="0041072D" w:rsidRPr="00C73EB4" w:rsidRDefault="0041072D" w:rsidP="00DD745E">
            <w:pPr>
              <w:jc w:val="center"/>
              <w:rPr>
                <w:rFonts w:ascii="Arial" w:hAnsi="Arial" w:cs="Arial"/>
              </w:rPr>
            </w:pPr>
            <w:r w:rsidRPr="00C73EB4">
              <w:rPr>
                <w:rFonts w:ascii="Arial" w:hAnsi="Arial" w:cs="Arial"/>
              </w:rPr>
              <w:t>Установление зон с особыми усл</w:t>
            </w:r>
            <w:r w:rsidRPr="00C73EB4">
              <w:rPr>
                <w:rFonts w:ascii="Arial" w:hAnsi="Arial" w:cs="Arial"/>
              </w:rPr>
              <w:t>о</w:t>
            </w:r>
            <w:r w:rsidRPr="00C73EB4">
              <w:rPr>
                <w:rFonts w:ascii="Arial" w:hAnsi="Arial" w:cs="Arial"/>
              </w:rPr>
              <w:t>виями использ</w:t>
            </w:r>
            <w:r w:rsidRPr="00C73EB4">
              <w:rPr>
                <w:rFonts w:ascii="Arial" w:hAnsi="Arial" w:cs="Arial"/>
              </w:rPr>
              <w:t>о</w:t>
            </w:r>
            <w:r w:rsidRPr="00C73EB4">
              <w:rPr>
                <w:rFonts w:ascii="Arial" w:hAnsi="Arial" w:cs="Arial"/>
              </w:rPr>
              <w:t>вания территорий в связи с разм</w:t>
            </w:r>
            <w:r w:rsidRPr="00C73EB4">
              <w:rPr>
                <w:rFonts w:ascii="Arial" w:hAnsi="Arial" w:cs="Arial"/>
              </w:rPr>
              <w:t>е</w:t>
            </w:r>
            <w:r w:rsidRPr="00C73EB4">
              <w:rPr>
                <w:rFonts w:ascii="Arial" w:hAnsi="Arial" w:cs="Arial"/>
              </w:rPr>
              <w:t>щением объекта</w:t>
            </w:r>
          </w:p>
          <w:p w14:paraId="7B366FDC" w14:textId="77777777" w:rsidR="0041072D" w:rsidRPr="00C73EB4" w:rsidRDefault="0041072D" w:rsidP="00DD745E">
            <w:pPr>
              <w:jc w:val="center"/>
              <w:rPr>
                <w:rFonts w:ascii="Arial" w:hAnsi="Arial" w:cs="Arial"/>
              </w:rPr>
            </w:pPr>
            <w:r w:rsidRPr="00C73EB4">
              <w:rPr>
                <w:rFonts w:ascii="Arial" w:hAnsi="Arial" w:cs="Arial"/>
              </w:rPr>
              <w:t>не требуется.</w:t>
            </w:r>
          </w:p>
          <w:p w14:paraId="726E3B03" w14:textId="77777777" w:rsidR="0041072D" w:rsidRPr="00C73EB4" w:rsidRDefault="0041072D" w:rsidP="00DD745E">
            <w:pPr>
              <w:jc w:val="center"/>
              <w:rPr>
                <w:rFonts w:ascii="Arial" w:hAnsi="Arial" w:cs="Arial"/>
              </w:rPr>
            </w:pPr>
          </w:p>
        </w:tc>
        <w:tc>
          <w:tcPr>
            <w:tcW w:w="4111" w:type="dxa"/>
            <w:shd w:val="clear" w:color="auto" w:fill="FFFFFF"/>
          </w:tcPr>
          <w:p w14:paraId="09DAD81B" w14:textId="77777777" w:rsidR="0041072D" w:rsidRPr="00C73EB4" w:rsidRDefault="0041072D" w:rsidP="00DD745E">
            <w:pPr>
              <w:jc w:val="center"/>
              <w:rPr>
                <w:rFonts w:ascii="Arial" w:hAnsi="Arial" w:cs="Arial"/>
              </w:rPr>
            </w:pPr>
            <w:r w:rsidRPr="00C73EB4">
              <w:rPr>
                <w:rFonts w:ascii="Arial" w:hAnsi="Arial" w:cs="Arial"/>
              </w:rPr>
              <w:t>К основным направлениям развития данной территории можно отнести и</w:t>
            </w:r>
            <w:r w:rsidRPr="00C73EB4">
              <w:rPr>
                <w:rFonts w:ascii="Arial" w:hAnsi="Arial" w:cs="Arial"/>
              </w:rPr>
              <w:t>н</w:t>
            </w:r>
            <w:r w:rsidRPr="00C73EB4">
              <w:rPr>
                <w:rFonts w:ascii="Arial" w:hAnsi="Arial" w:cs="Arial"/>
              </w:rPr>
              <w:t>тенсивное развитие жилищного стро</w:t>
            </w:r>
            <w:r w:rsidRPr="00C73EB4">
              <w:rPr>
                <w:rFonts w:ascii="Arial" w:hAnsi="Arial" w:cs="Arial"/>
              </w:rPr>
              <w:t>и</w:t>
            </w:r>
            <w:r w:rsidRPr="00C73EB4">
              <w:rPr>
                <w:rFonts w:ascii="Arial" w:hAnsi="Arial" w:cs="Arial"/>
              </w:rPr>
              <w:t>тельства с обеспечением собственными источниками газоснабжения и водосна</w:t>
            </w:r>
            <w:r w:rsidRPr="00C73EB4">
              <w:rPr>
                <w:rFonts w:ascii="Arial" w:hAnsi="Arial" w:cs="Arial"/>
              </w:rPr>
              <w:t>б</w:t>
            </w:r>
            <w:r w:rsidRPr="00C73EB4">
              <w:rPr>
                <w:rFonts w:ascii="Arial" w:hAnsi="Arial" w:cs="Arial"/>
              </w:rPr>
              <w:t>жения, а также с установлением сущ</w:t>
            </w:r>
            <w:r w:rsidRPr="00C73EB4">
              <w:rPr>
                <w:rFonts w:ascii="Arial" w:hAnsi="Arial" w:cs="Arial"/>
              </w:rPr>
              <w:t>е</w:t>
            </w:r>
            <w:r w:rsidRPr="00C73EB4">
              <w:rPr>
                <w:rFonts w:ascii="Arial" w:hAnsi="Arial" w:cs="Arial"/>
              </w:rPr>
              <w:t>ственного количества спортивно-оздоровительных сооружений с развит</w:t>
            </w:r>
            <w:r w:rsidRPr="00C73EB4">
              <w:rPr>
                <w:rFonts w:ascii="Arial" w:hAnsi="Arial" w:cs="Arial"/>
              </w:rPr>
              <w:t>и</w:t>
            </w:r>
            <w:r w:rsidRPr="00C73EB4">
              <w:rPr>
                <w:rFonts w:ascii="Arial" w:hAnsi="Arial" w:cs="Arial"/>
              </w:rPr>
              <w:t>ем рекреационной зоны.</w:t>
            </w:r>
          </w:p>
          <w:p w14:paraId="2BA13A95" w14:textId="77777777" w:rsidR="0041072D" w:rsidRPr="00C73EB4" w:rsidRDefault="0041072D" w:rsidP="00DD745E">
            <w:pPr>
              <w:jc w:val="center"/>
              <w:rPr>
                <w:rFonts w:ascii="Arial" w:hAnsi="Arial" w:cs="Arial"/>
              </w:rPr>
            </w:pPr>
            <w:r w:rsidRPr="00C73EB4">
              <w:rPr>
                <w:rFonts w:ascii="Arial" w:hAnsi="Arial" w:cs="Arial"/>
              </w:rPr>
              <w:t>Объект планируется к расположению в непосредственной близости от планир</w:t>
            </w:r>
            <w:r w:rsidRPr="00C73EB4">
              <w:rPr>
                <w:rFonts w:ascii="Arial" w:hAnsi="Arial" w:cs="Arial"/>
              </w:rPr>
              <w:t>у</w:t>
            </w:r>
            <w:r w:rsidRPr="00C73EB4">
              <w:rPr>
                <w:rFonts w:ascii="Arial" w:hAnsi="Arial" w:cs="Arial"/>
              </w:rPr>
              <w:t>емых спортивно-оздоровительных с</w:t>
            </w:r>
            <w:r w:rsidRPr="00C73EB4">
              <w:rPr>
                <w:rFonts w:ascii="Arial" w:hAnsi="Arial" w:cs="Arial"/>
              </w:rPr>
              <w:t>о</w:t>
            </w:r>
            <w:r w:rsidRPr="00C73EB4">
              <w:rPr>
                <w:rFonts w:ascii="Arial" w:hAnsi="Arial" w:cs="Arial"/>
              </w:rPr>
              <w:t>оружений. Расположение объекта об</w:t>
            </w:r>
            <w:r w:rsidRPr="00C73EB4">
              <w:rPr>
                <w:rFonts w:ascii="Arial" w:hAnsi="Arial" w:cs="Arial"/>
              </w:rPr>
              <w:t>у</w:t>
            </w:r>
            <w:r w:rsidRPr="00C73EB4">
              <w:rPr>
                <w:rFonts w:ascii="Arial" w:hAnsi="Arial" w:cs="Arial"/>
              </w:rPr>
              <w:t>словлено необходимостью обеспечения населения удаленных от центральной части районов площадки  территорий организацией дошкольного образования. Наличие планируемых помещений для дополнительного образования потенц</w:t>
            </w:r>
            <w:r w:rsidRPr="00C73EB4">
              <w:rPr>
                <w:rFonts w:ascii="Arial" w:hAnsi="Arial" w:cs="Arial"/>
              </w:rPr>
              <w:t>и</w:t>
            </w:r>
            <w:r w:rsidRPr="00C73EB4">
              <w:rPr>
                <w:rFonts w:ascii="Arial" w:hAnsi="Arial" w:cs="Arial"/>
              </w:rPr>
              <w:t>ально повышает качество оказываемых образовательных услуг.</w:t>
            </w:r>
          </w:p>
        </w:tc>
      </w:tr>
      <w:tr w:rsidR="0041072D" w:rsidRPr="00C73EB4" w14:paraId="6EA7EB10" w14:textId="77777777" w:rsidTr="00336FB9">
        <w:trPr>
          <w:trHeight w:val="1133"/>
        </w:trPr>
        <w:tc>
          <w:tcPr>
            <w:tcW w:w="583" w:type="dxa"/>
            <w:shd w:val="clear" w:color="auto" w:fill="FFFFFF"/>
          </w:tcPr>
          <w:p w14:paraId="3DCB0D61" w14:textId="3DFDBF6E" w:rsidR="0041072D" w:rsidRPr="00C73EB4" w:rsidRDefault="0041072D" w:rsidP="00A55A4F">
            <w:pPr>
              <w:rPr>
                <w:rFonts w:ascii="Arial" w:hAnsi="Arial" w:cs="Arial"/>
              </w:rPr>
            </w:pPr>
            <w:r w:rsidRPr="00C73EB4">
              <w:rPr>
                <w:rFonts w:ascii="Arial" w:hAnsi="Arial" w:cs="Arial"/>
              </w:rPr>
              <w:t>4.</w:t>
            </w:r>
          </w:p>
        </w:tc>
        <w:tc>
          <w:tcPr>
            <w:tcW w:w="2111" w:type="dxa"/>
            <w:gridSpan w:val="2"/>
            <w:shd w:val="clear" w:color="auto" w:fill="FFFFFF"/>
          </w:tcPr>
          <w:p w14:paraId="31CD20F3" w14:textId="77777777" w:rsidR="0041072D" w:rsidRPr="00C73EB4" w:rsidRDefault="0041072D" w:rsidP="00A55A4F">
            <w:pPr>
              <w:rPr>
                <w:rFonts w:ascii="Arial" w:hAnsi="Arial" w:cs="Arial"/>
              </w:rPr>
            </w:pPr>
            <w:r w:rsidRPr="00C73EB4">
              <w:rPr>
                <w:rFonts w:ascii="Arial" w:hAnsi="Arial" w:cs="Arial"/>
              </w:rPr>
              <w:t>Объект местного значения муниц</w:t>
            </w:r>
            <w:r w:rsidRPr="00C73EB4">
              <w:rPr>
                <w:rFonts w:ascii="Arial" w:hAnsi="Arial" w:cs="Arial"/>
              </w:rPr>
              <w:t>и</w:t>
            </w:r>
            <w:r w:rsidRPr="00C73EB4">
              <w:rPr>
                <w:rFonts w:ascii="Arial" w:hAnsi="Arial" w:cs="Arial"/>
              </w:rPr>
              <w:t>пального района- дошкольная обр</w:t>
            </w:r>
            <w:r w:rsidRPr="00C73EB4">
              <w:rPr>
                <w:rFonts w:ascii="Arial" w:hAnsi="Arial" w:cs="Arial"/>
              </w:rPr>
              <w:t>а</w:t>
            </w:r>
            <w:r w:rsidRPr="00C73EB4">
              <w:rPr>
                <w:rFonts w:ascii="Arial" w:hAnsi="Arial" w:cs="Arial"/>
              </w:rPr>
              <w:t>зовательная орг</w:t>
            </w:r>
            <w:r w:rsidRPr="00C73EB4">
              <w:rPr>
                <w:rFonts w:ascii="Arial" w:hAnsi="Arial" w:cs="Arial"/>
              </w:rPr>
              <w:t>а</w:t>
            </w:r>
            <w:r w:rsidRPr="00C73EB4">
              <w:rPr>
                <w:rFonts w:ascii="Arial" w:hAnsi="Arial" w:cs="Arial"/>
              </w:rPr>
              <w:t>низация с помещ</w:t>
            </w:r>
            <w:r w:rsidRPr="00C73EB4">
              <w:rPr>
                <w:rFonts w:ascii="Arial" w:hAnsi="Arial" w:cs="Arial"/>
              </w:rPr>
              <w:t>е</w:t>
            </w:r>
            <w:r w:rsidRPr="00C73EB4">
              <w:rPr>
                <w:rFonts w:ascii="Arial" w:hAnsi="Arial" w:cs="Arial"/>
              </w:rPr>
              <w:t>ниями для допо</w:t>
            </w:r>
            <w:r w:rsidRPr="00C73EB4">
              <w:rPr>
                <w:rFonts w:ascii="Arial" w:hAnsi="Arial" w:cs="Arial"/>
              </w:rPr>
              <w:t>л</w:t>
            </w:r>
            <w:r w:rsidRPr="00C73EB4">
              <w:rPr>
                <w:rFonts w:ascii="Arial" w:hAnsi="Arial" w:cs="Arial"/>
              </w:rPr>
              <w:t>нительного образ</w:t>
            </w:r>
            <w:r w:rsidRPr="00C73EB4">
              <w:rPr>
                <w:rFonts w:ascii="Arial" w:hAnsi="Arial" w:cs="Arial"/>
              </w:rPr>
              <w:t>о</w:t>
            </w:r>
            <w:r w:rsidRPr="00C73EB4">
              <w:rPr>
                <w:rFonts w:ascii="Arial" w:hAnsi="Arial" w:cs="Arial"/>
              </w:rPr>
              <w:t>вания</w:t>
            </w:r>
          </w:p>
          <w:p w14:paraId="2575D489" w14:textId="77777777" w:rsidR="0041072D" w:rsidRPr="00C73EB4" w:rsidRDefault="0041072D" w:rsidP="00A55A4F">
            <w:pPr>
              <w:rPr>
                <w:rFonts w:ascii="Arial" w:hAnsi="Arial" w:cs="Arial"/>
              </w:rPr>
            </w:pPr>
            <w:r w:rsidRPr="00C73EB4">
              <w:rPr>
                <w:rFonts w:ascii="Arial" w:hAnsi="Arial" w:cs="Arial"/>
              </w:rPr>
              <w:t>Назначение – обр</w:t>
            </w:r>
            <w:r w:rsidRPr="00C73EB4">
              <w:rPr>
                <w:rFonts w:ascii="Arial" w:hAnsi="Arial" w:cs="Arial"/>
              </w:rPr>
              <w:t>а</w:t>
            </w:r>
            <w:r w:rsidRPr="00C73EB4">
              <w:rPr>
                <w:rFonts w:ascii="Arial" w:hAnsi="Arial" w:cs="Arial"/>
              </w:rPr>
              <w:t>зование детей д</w:t>
            </w:r>
            <w:r w:rsidRPr="00C73EB4">
              <w:rPr>
                <w:rFonts w:ascii="Arial" w:hAnsi="Arial" w:cs="Arial"/>
              </w:rPr>
              <w:t>о</w:t>
            </w:r>
            <w:r w:rsidRPr="00C73EB4">
              <w:rPr>
                <w:rFonts w:ascii="Arial" w:hAnsi="Arial" w:cs="Arial"/>
              </w:rPr>
              <w:t>школьного возра</w:t>
            </w:r>
            <w:r w:rsidRPr="00C73EB4">
              <w:rPr>
                <w:rFonts w:ascii="Arial" w:hAnsi="Arial" w:cs="Arial"/>
              </w:rPr>
              <w:t>с</w:t>
            </w:r>
            <w:r w:rsidRPr="00C73EB4">
              <w:rPr>
                <w:rFonts w:ascii="Arial" w:hAnsi="Arial" w:cs="Arial"/>
              </w:rPr>
              <w:t>та/дополнительное образование детей дошкольного во</w:t>
            </w:r>
            <w:r w:rsidRPr="00C73EB4">
              <w:rPr>
                <w:rFonts w:ascii="Arial" w:hAnsi="Arial" w:cs="Arial"/>
              </w:rPr>
              <w:t>з</w:t>
            </w:r>
            <w:r w:rsidRPr="00C73EB4">
              <w:rPr>
                <w:rFonts w:ascii="Arial" w:hAnsi="Arial" w:cs="Arial"/>
              </w:rPr>
              <w:t>раста.</w:t>
            </w:r>
          </w:p>
        </w:tc>
        <w:tc>
          <w:tcPr>
            <w:tcW w:w="1418" w:type="dxa"/>
            <w:shd w:val="clear" w:color="auto" w:fill="FFFFFF"/>
          </w:tcPr>
          <w:p w14:paraId="34673F79" w14:textId="77777777" w:rsidR="0041072D" w:rsidRPr="00C73EB4" w:rsidRDefault="0041072D" w:rsidP="00A55A4F">
            <w:pPr>
              <w:rPr>
                <w:rFonts w:ascii="Arial" w:hAnsi="Arial" w:cs="Arial"/>
              </w:rPr>
            </w:pPr>
            <w:r w:rsidRPr="00C73EB4">
              <w:rPr>
                <w:rFonts w:ascii="Arial" w:hAnsi="Arial" w:cs="Arial"/>
              </w:rPr>
              <w:t>п.г.т. Нов</w:t>
            </w:r>
            <w:r w:rsidRPr="00C73EB4">
              <w:rPr>
                <w:rFonts w:ascii="Arial" w:hAnsi="Arial" w:cs="Arial"/>
              </w:rPr>
              <w:t>о</w:t>
            </w:r>
            <w:r w:rsidRPr="00C73EB4">
              <w:rPr>
                <w:rFonts w:ascii="Arial" w:hAnsi="Arial" w:cs="Arial"/>
              </w:rPr>
              <w:t>семейкино, ул. Красн</w:t>
            </w:r>
            <w:r w:rsidRPr="00C73EB4">
              <w:rPr>
                <w:rFonts w:ascii="Arial" w:hAnsi="Arial" w:cs="Arial"/>
              </w:rPr>
              <w:t>о</w:t>
            </w:r>
            <w:r w:rsidRPr="00C73EB4">
              <w:rPr>
                <w:rFonts w:ascii="Arial" w:hAnsi="Arial" w:cs="Arial"/>
              </w:rPr>
              <w:t>ярская, 80, на площа</w:t>
            </w:r>
            <w:r w:rsidRPr="00C73EB4">
              <w:rPr>
                <w:rFonts w:ascii="Arial" w:hAnsi="Arial" w:cs="Arial"/>
              </w:rPr>
              <w:t>д</w:t>
            </w:r>
            <w:r w:rsidRPr="00C73EB4">
              <w:rPr>
                <w:rFonts w:ascii="Arial" w:hAnsi="Arial" w:cs="Arial"/>
              </w:rPr>
              <w:t>ке №1</w:t>
            </w:r>
          </w:p>
        </w:tc>
        <w:tc>
          <w:tcPr>
            <w:tcW w:w="1275" w:type="dxa"/>
            <w:shd w:val="clear" w:color="auto" w:fill="FFFFFF"/>
          </w:tcPr>
          <w:p w14:paraId="77FAC52B" w14:textId="77777777" w:rsidR="0041072D" w:rsidRPr="00C73EB4" w:rsidRDefault="0041072D" w:rsidP="00A55A4F">
            <w:pPr>
              <w:rPr>
                <w:rFonts w:ascii="Arial" w:hAnsi="Arial" w:cs="Arial"/>
              </w:rPr>
            </w:pPr>
            <w:r w:rsidRPr="00C73EB4">
              <w:rPr>
                <w:rFonts w:ascii="Arial" w:hAnsi="Arial" w:cs="Arial"/>
              </w:rPr>
              <w:t>строител</w:t>
            </w:r>
            <w:r w:rsidRPr="00C73EB4">
              <w:rPr>
                <w:rFonts w:ascii="Arial" w:hAnsi="Arial" w:cs="Arial"/>
              </w:rPr>
              <w:t>ь</w:t>
            </w:r>
            <w:r w:rsidRPr="00C73EB4">
              <w:rPr>
                <w:rFonts w:ascii="Arial" w:hAnsi="Arial" w:cs="Arial"/>
              </w:rPr>
              <w:t>ство</w:t>
            </w:r>
          </w:p>
        </w:tc>
        <w:tc>
          <w:tcPr>
            <w:tcW w:w="1134" w:type="dxa"/>
            <w:shd w:val="clear" w:color="auto" w:fill="FFFFFF"/>
          </w:tcPr>
          <w:p w14:paraId="6A6AF602" w14:textId="77777777" w:rsidR="0041072D" w:rsidRPr="00C73EB4" w:rsidRDefault="0041072D" w:rsidP="00A55A4F">
            <w:pPr>
              <w:rPr>
                <w:rFonts w:ascii="Arial" w:hAnsi="Arial" w:cs="Arial"/>
              </w:rPr>
            </w:pPr>
            <w:r w:rsidRPr="00C73EB4">
              <w:rPr>
                <w:rFonts w:ascii="Arial" w:hAnsi="Arial" w:cs="Arial"/>
              </w:rPr>
              <w:t>0,71 га</w:t>
            </w:r>
          </w:p>
        </w:tc>
        <w:tc>
          <w:tcPr>
            <w:tcW w:w="1134" w:type="dxa"/>
            <w:shd w:val="clear" w:color="auto" w:fill="FFFFFF"/>
          </w:tcPr>
          <w:p w14:paraId="246CA071" w14:textId="77777777" w:rsidR="0041072D" w:rsidRPr="00C73EB4" w:rsidRDefault="0041072D" w:rsidP="00DD745E">
            <w:pPr>
              <w:jc w:val="center"/>
              <w:rPr>
                <w:rFonts w:ascii="Arial" w:hAnsi="Arial" w:cs="Arial"/>
              </w:rPr>
            </w:pPr>
            <w:r w:rsidRPr="00C73EB4">
              <w:rPr>
                <w:rFonts w:ascii="Arial" w:hAnsi="Arial" w:cs="Arial"/>
              </w:rPr>
              <w:t>-</w:t>
            </w:r>
          </w:p>
        </w:tc>
        <w:tc>
          <w:tcPr>
            <w:tcW w:w="1418" w:type="dxa"/>
            <w:shd w:val="clear" w:color="auto" w:fill="FFFFFF"/>
          </w:tcPr>
          <w:p w14:paraId="7653D03C" w14:textId="77777777" w:rsidR="0041072D" w:rsidRPr="00C73EB4" w:rsidRDefault="0041072D" w:rsidP="00DD745E">
            <w:pPr>
              <w:jc w:val="center"/>
              <w:rPr>
                <w:rFonts w:ascii="Arial" w:hAnsi="Arial" w:cs="Arial"/>
              </w:rPr>
            </w:pPr>
            <w:r w:rsidRPr="00C73EB4">
              <w:rPr>
                <w:rFonts w:ascii="Arial" w:hAnsi="Arial" w:cs="Arial"/>
              </w:rPr>
              <w:t>на  40 мест/ на 80 мест</w:t>
            </w:r>
          </w:p>
        </w:tc>
        <w:tc>
          <w:tcPr>
            <w:tcW w:w="1984" w:type="dxa"/>
            <w:shd w:val="clear" w:color="auto" w:fill="FFFFFF"/>
            <w:vAlign w:val="center"/>
          </w:tcPr>
          <w:p w14:paraId="08688F0D" w14:textId="77777777" w:rsidR="0041072D" w:rsidRPr="00C73EB4" w:rsidRDefault="0041072D" w:rsidP="00DD745E">
            <w:pPr>
              <w:jc w:val="center"/>
              <w:rPr>
                <w:rFonts w:ascii="Arial" w:hAnsi="Arial" w:cs="Arial"/>
              </w:rPr>
            </w:pPr>
            <w:r w:rsidRPr="00C73EB4">
              <w:rPr>
                <w:rFonts w:ascii="Arial" w:hAnsi="Arial" w:cs="Arial"/>
              </w:rPr>
              <w:t>Установление зон с особыми усл</w:t>
            </w:r>
            <w:r w:rsidRPr="00C73EB4">
              <w:rPr>
                <w:rFonts w:ascii="Arial" w:hAnsi="Arial" w:cs="Arial"/>
              </w:rPr>
              <w:t>о</w:t>
            </w:r>
            <w:r w:rsidRPr="00C73EB4">
              <w:rPr>
                <w:rFonts w:ascii="Arial" w:hAnsi="Arial" w:cs="Arial"/>
              </w:rPr>
              <w:t>виями использ</w:t>
            </w:r>
            <w:r w:rsidRPr="00C73EB4">
              <w:rPr>
                <w:rFonts w:ascii="Arial" w:hAnsi="Arial" w:cs="Arial"/>
              </w:rPr>
              <w:t>о</w:t>
            </w:r>
            <w:r w:rsidRPr="00C73EB4">
              <w:rPr>
                <w:rFonts w:ascii="Arial" w:hAnsi="Arial" w:cs="Arial"/>
              </w:rPr>
              <w:t>вания территорий в связи с разм</w:t>
            </w:r>
            <w:r w:rsidRPr="00C73EB4">
              <w:rPr>
                <w:rFonts w:ascii="Arial" w:hAnsi="Arial" w:cs="Arial"/>
              </w:rPr>
              <w:t>е</w:t>
            </w:r>
            <w:r w:rsidRPr="00C73EB4">
              <w:rPr>
                <w:rFonts w:ascii="Arial" w:hAnsi="Arial" w:cs="Arial"/>
              </w:rPr>
              <w:t>щением объекта</w:t>
            </w:r>
          </w:p>
          <w:p w14:paraId="2E44A5F0" w14:textId="77777777" w:rsidR="0041072D" w:rsidRPr="00C73EB4" w:rsidRDefault="0041072D" w:rsidP="00DD745E">
            <w:pPr>
              <w:jc w:val="center"/>
              <w:rPr>
                <w:rFonts w:ascii="Arial" w:hAnsi="Arial" w:cs="Arial"/>
              </w:rPr>
            </w:pPr>
            <w:r w:rsidRPr="00C73EB4">
              <w:rPr>
                <w:rFonts w:ascii="Arial" w:hAnsi="Arial" w:cs="Arial"/>
              </w:rPr>
              <w:t>не требуется.</w:t>
            </w:r>
          </w:p>
          <w:p w14:paraId="1A9EB537" w14:textId="77777777" w:rsidR="0041072D" w:rsidRPr="00C73EB4" w:rsidRDefault="0041072D" w:rsidP="00DD745E">
            <w:pPr>
              <w:jc w:val="center"/>
              <w:rPr>
                <w:rFonts w:ascii="Arial" w:hAnsi="Arial" w:cs="Arial"/>
              </w:rPr>
            </w:pPr>
          </w:p>
        </w:tc>
        <w:tc>
          <w:tcPr>
            <w:tcW w:w="4111" w:type="dxa"/>
            <w:shd w:val="clear" w:color="auto" w:fill="FFFFFF"/>
          </w:tcPr>
          <w:p w14:paraId="559ACE54" w14:textId="77777777" w:rsidR="0041072D" w:rsidRPr="00C73EB4" w:rsidRDefault="0041072D" w:rsidP="00DD745E">
            <w:pPr>
              <w:jc w:val="center"/>
              <w:rPr>
                <w:rFonts w:ascii="Arial" w:hAnsi="Arial" w:cs="Arial"/>
              </w:rPr>
            </w:pPr>
            <w:r w:rsidRPr="00C73EB4">
              <w:rPr>
                <w:rFonts w:ascii="Arial" w:hAnsi="Arial" w:cs="Arial"/>
              </w:rPr>
              <w:t>К основным направлениям развития данной территории можно отнести и</w:t>
            </w:r>
            <w:r w:rsidRPr="00C73EB4">
              <w:rPr>
                <w:rFonts w:ascii="Arial" w:hAnsi="Arial" w:cs="Arial"/>
              </w:rPr>
              <w:t>н</w:t>
            </w:r>
            <w:r w:rsidRPr="00C73EB4">
              <w:rPr>
                <w:rFonts w:ascii="Arial" w:hAnsi="Arial" w:cs="Arial"/>
              </w:rPr>
              <w:t>тенсивное развитие жилищного стро</w:t>
            </w:r>
            <w:r w:rsidRPr="00C73EB4">
              <w:rPr>
                <w:rFonts w:ascii="Arial" w:hAnsi="Arial" w:cs="Arial"/>
              </w:rPr>
              <w:t>и</w:t>
            </w:r>
            <w:r w:rsidRPr="00C73EB4">
              <w:rPr>
                <w:rFonts w:ascii="Arial" w:hAnsi="Arial" w:cs="Arial"/>
              </w:rPr>
              <w:t>тельства с обеспечением собственными источниками газоснабжения и водосна</w:t>
            </w:r>
            <w:r w:rsidRPr="00C73EB4">
              <w:rPr>
                <w:rFonts w:ascii="Arial" w:hAnsi="Arial" w:cs="Arial"/>
              </w:rPr>
              <w:t>б</w:t>
            </w:r>
            <w:r w:rsidRPr="00C73EB4">
              <w:rPr>
                <w:rFonts w:ascii="Arial" w:hAnsi="Arial" w:cs="Arial"/>
              </w:rPr>
              <w:t>жения, а также с установлением сущ</w:t>
            </w:r>
            <w:r w:rsidRPr="00C73EB4">
              <w:rPr>
                <w:rFonts w:ascii="Arial" w:hAnsi="Arial" w:cs="Arial"/>
              </w:rPr>
              <w:t>е</w:t>
            </w:r>
            <w:r w:rsidRPr="00C73EB4">
              <w:rPr>
                <w:rFonts w:ascii="Arial" w:hAnsi="Arial" w:cs="Arial"/>
              </w:rPr>
              <w:t>ственного количества спортивно-оздоровительных сооружений с развит</w:t>
            </w:r>
            <w:r w:rsidRPr="00C73EB4">
              <w:rPr>
                <w:rFonts w:ascii="Arial" w:hAnsi="Arial" w:cs="Arial"/>
              </w:rPr>
              <w:t>и</w:t>
            </w:r>
            <w:r w:rsidRPr="00C73EB4">
              <w:rPr>
                <w:rFonts w:ascii="Arial" w:hAnsi="Arial" w:cs="Arial"/>
              </w:rPr>
              <w:t>ем рекреационной зоны.</w:t>
            </w:r>
          </w:p>
          <w:p w14:paraId="2EEA5411" w14:textId="2B3444FC" w:rsidR="0041072D" w:rsidRPr="00C73EB4" w:rsidRDefault="0041072D" w:rsidP="00DD745E">
            <w:pPr>
              <w:jc w:val="center"/>
              <w:rPr>
                <w:rFonts w:ascii="Arial" w:hAnsi="Arial" w:cs="Arial"/>
              </w:rPr>
            </w:pPr>
            <w:r w:rsidRPr="00C73EB4">
              <w:rPr>
                <w:rFonts w:ascii="Arial" w:hAnsi="Arial" w:cs="Arial"/>
              </w:rPr>
              <w:t>Объект планируется к расположению в непосредственной близости от планир</w:t>
            </w:r>
            <w:r w:rsidRPr="00C73EB4">
              <w:rPr>
                <w:rFonts w:ascii="Arial" w:hAnsi="Arial" w:cs="Arial"/>
              </w:rPr>
              <w:t>у</w:t>
            </w:r>
            <w:r w:rsidRPr="00C73EB4">
              <w:rPr>
                <w:rFonts w:ascii="Arial" w:hAnsi="Arial" w:cs="Arial"/>
              </w:rPr>
              <w:t>емого спортивно-оздоровительного с</w:t>
            </w:r>
            <w:r w:rsidRPr="00C73EB4">
              <w:rPr>
                <w:rFonts w:ascii="Arial" w:hAnsi="Arial" w:cs="Arial"/>
              </w:rPr>
              <w:t>о</w:t>
            </w:r>
            <w:r w:rsidRPr="00C73EB4">
              <w:rPr>
                <w:rFonts w:ascii="Arial" w:hAnsi="Arial" w:cs="Arial"/>
              </w:rPr>
              <w:t>оружения. Расположение объекта об</w:t>
            </w:r>
            <w:r w:rsidRPr="00C73EB4">
              <w:rPr>
                <w:rFonts w:ascii="Arial" w:hAnsi="Arial" w:cs="Arial"/>
              </w:rPr>
              <w:t>у</w:t>
            </w:r>
            <w:r w:rsidRPr="00C73EB4">
              <w:rPr>
                <w:rFonts w:ascii="Arial" w:hAnsi="Arial" w:cs="Arial"/>
              </w:rPr>
              <w:t>словлено необходимостью обеспечения населения центральной части террит</w:t>
            </w:r>
            <w:r w:rsidRPr="00C73EB4">
              <w:rPr>
                <w:rFonts w:ascii="Arial" w:hAnsi="Arial" w:cs="Arial"/>
              </w:rPr>
              <w:t>о</w:t>
            </w:r>
            <w:r w:rsidRPr="00C73EB4">
              <w:rPr>
                <w:rFonts w:ascii="Arial" w:hAnsi="Arial" w:cs="Arial"/>
              </w:rPr>
              <w:t>рии организацией дошкольного образ</w:t>
            </w:r>
            <w:r w:rsidRPr="00C73EB4">
              <w:rPr>
                <w:rFonts w:ascii="Arial" w:hAnsi="Arial" w:cs="Arial"/>
              </w:rPr>
              <w:t>о</w:t>
            </w:r>
            <w:r w:rsidRPr="00C73EB4">
              <w:rPr>
                <w:rFonts w:ascii="Arial" w:hAnsi="Arial" w:cs="Arial"/>
              </w:rPr>
              <w:t>вания. Наличие планируемых помещ</w:t>
            </w:r>
            <w:r w:rsidRPr="00C73EB4">
              <w:rPr>
                <w:rFonts w:ascii="Arial" w:hAnsi="Arial" w:cs="Arial"/>
              </w:rPr>
              <w:t>е</w:t>
            </w:r>
            <w:r w:rsidRPr="00C73EB4">
              <w:rPr>
                <w:rFonts w:ascii="Arial" w:hAnsi="Arial" w:cs="Arial"/>
              </w:rPr>
              <w:t>ний для дополнительного образования потенциально повышает качество ок</w:t>
            </w:r>
            <w:r w:rsidRPr="00C73EB4">
              <w:rPr>
                <w:rFonts w:ascii="Arial" w:hAnsi="Arial" w:cs="Arial"/>
              </w:rPr>
              <w:t>а</w:t>
            </w:r>
            <w:r w:rsidRPr="00C73EB4">
              <w:rPr>
                <w:rFonts w:ascii="Arial" w:hAnsi="Arial" w:cs="Arial"/>
              </w:rPr>
              <w:t>зываемых образовательных услуг.</w:t>
            </w:r>
          </w:p>
        </w:tc>
      </w:tr>
      <w:tr w:rsidR="0041072D" w:rsidRPr="00C73EB4" w14:paraId="534DF26F" w14:textId="77777777" w:rsidTr="00336FB9">
        <w:trPr>
          <w:trHeight w:val="1133"/>
        </w:trPr>
        <w:tc>
          <w:tcPr>
            <w:tcW w:w="583" w:type="dxa"/>
            <w:shd w:val="clear" w:color="auto" w:fill="FFFFFF"/>
          </w:tcPr>
          <w:p w14:paraId="3AF1AB51" w14:textId="4AA5AC83" w:rsidR="0041072D" w:rsidRPr="00C73EB4" w:rsidRDefault="0041072D" w:rsidP="00A55A4F">
            <w:pPr>
              <w:rPr>
                <w:rFonts w:ascii="Arial" w:hAnsi="Arial" w:cs="Arial"/>
              </w:rPr>
            </w:pPr>
            <w:r w:rsidRPr="00C73EB4">
              <w:rPr>
                <w:rFonts w:ascii="Arial" w:hAnsi="Arial" w:cs="Arial"/>
              </w:rPr>
              <w:t>5.</w:t>
            </w:r>
          </w:p>
        </w:tc>
        <w:tc>
          <w:tcPr>
            <w:tcW w:w="2111" w:type="dxa"/>
            <w:gridSpan w:val="2"/>
            <w:shd w:val="clear" w:color="auto" w:fill="FFFFFF"/>
          </w:tcPr>
          <w:p w14:paraId="6446087B" w14:textId="77777777" w:rsidR="0041072D" w:rsidRPr="00C73EB4" w:rsidRDefault="0041072D" w:rsidP="00A55A4F">
            <w:pPr>
              <w:rPr>
                <w:rFonts w:ascii="Arial" w:hAnsi="Arial" w:cs="Arial"/>
              </w:rPr>
            </w:pPr>
            <w:r w:rsidRPr="00C73EB4">
              <w:rPr>
                <w:rFonts w:ascii="Arial" w:hAnsi="Arial" w:cs="Arial"/>
              </w:rPr>
              <w:t>Объект местного значения муниц</w:t>
            </w:r>
            <w:r w:rsidRPr="00C73EB4">
              <w:rPr>
                <w:rFonts w:ascii="Arial" w:hAnsi="Arial" w:cs="Arial"/>
              </w:rPr>
              <w:t>и</w:t>
            </w:r>
            <w:r w:rsidRPr="00C73EB4">
              <w:rPr>
                <w:rFonts w:ascii="Arial" w:hAnsi="Arial" w:cs="Arial"/>
              </w:rPr>
              <w:t>пального района- дошкольная обр</w:t>
            </w:r>
            <w:r w:rsidRPr="00C73EB4">
              <w:rPr>
                <w:rFonts w:ascii="Arial" w:hAnsi="Arial" w:cs="Arial"/>
              </w:rPr>
              <w:t>а</w:t>
            </w:r>
            <w:r w:rsidRPr="00C73EB4">
              <w:rPr>
                <w:rFonts w:ascii="Arial" w:hAnsi="Arial" w:cs="Arial"/>
              </w:rPr>
              <w:t>зовательная орг</w:t>
            </w:r>
            <w:r w:rsidRPr="00C73EB4">
              <w:rPr>
                <w:rFonts w:ascii="Arial" w:hAnsi="Arial" w:cs="Arial"/>
              </w:rPr>
              <w:t>а</w:t>
            </w:r>
            <w:r w:rsidRPr="00C73EB4">
              <w:rPr>
                <w:rFonts w:ascii="Arial" w:hAnsi="Arial" w:cs="Arial"/>
              </w:rPr>
              <w:t>низация. Назнач</w:t>
            </w:r>
            <w:r w:rsidRPr="00C73EB4">
              <w:rPr>
                <w:rFonts w:ascii="Arial" w:hAnsi="Arial" w:cs="Arial"/>
              </w:rPr>
              <w:t>е</w:t>
            </w:r>
            <w:r w:rsidRPr="00C73EB4">
              <w:rPr>
                <w:rFonts w:ascii="Arial" w:hAnsi="Arial" w:cs="Arial"/>
              </w:rPr>
              <w:t>ние – образование детей дошкольного возраста.</w:t>
            </w:r>
          </w:p>
        </w:tc>
        <w:tc>
          <w:tcPr>
            <w:tcW w:w="1418" w:type="dxa"/>
            <w:shd w:val="clear" w:color="auto" w:fill="FFFFFF"/>
          </w:tcPr>
          <w:p w14:paraId="6DC05084" w14:textId="77777777" w:rsidR="0041072D" w:rsidRPr="00C73EB4" w:rsidRDefault="0041072D" w:rsidP="00A55A4F">
            <w:pPr>
              <w:rPr>
                <w:rFonts w:ascii="Arial" w:hAnsi="Arial" w:cs="Arial"/>
              </w:rPr>
            </w:pPr>
            <w:r w:rsidRPr="00C73EB4">
              <w:rPr>
                <w:rFonts w:ascii="Arial" w:hAnsi="Arial" w:cs="Arial"/>
              </w:rPr>
              <w:t>п.г.т. Нов</w:t>
            </w:r>
            <w:r w:rsidRPr="00C73EB4">
              <w:rPr>
                <w:rFonts w:ascii="Arial" w:hAnsi="Arial" w:cs="Arial"/>
              </w:rPr>
              <w:t>о</w:t>
            </w:r>
            <w:r w:rsidRPr="00C73EB4">
              <w:rPr>
                <w:rFonts w:ascii="Arial" w:hAnsi="Arial" w:cs="Arial"/>
              </w:rPr>
              <w:t>семейкино, на площа</w:t>
            </w:r>
            <w:r w:rsidRPr="00C73EB4">
              <w:rPr>
                <w:rFonts w:ascii="Arial" w:hAnsi="Arial" w:cs="Arial"/>
              </w:rPr>
              <w:t>д</w:t>
            </w:r>
            <w:r w:rsidRPr="00C73EB4">
              <w:rPr>
                <w:rFonts w:ascii="Arial" w:hAnsi="Arial" w:cs="Arial"/>
              </w:rPr>
              <w:t>ке №3</w:t>
            </w:r>
          </w:p>
        </w:tc>
        <w:tc>
          <w:tcPr>
            <w:tcW w:w="1275" w:type="dxa"/>
            <w:shd w:val="clear" w:color="auto" w:fill="FFFFFF"/>
          </w:tcPr>
          <w:p w14:paraId="05DDBF22" w14:textId="77777777" w:rsidR="0041072D" w:rsidRPr="00C73EB4" w:rsidRDefault="0041072D" w:rsidP="00A55A4F">
            <w:pPr>
              <w:rPr>
                <w:rFonts w:ascii="Arial" w:hAnsi="Arial" w:cs="Arial"/>
              </w:rPr>
            </w:pPr>
            <w:r w:rsidRPr="00C73EB4">
              <w:rPr>
                <w:rFonts w:ascii="Arial" w:hAnsi="Arial" w:cs="Arial"/>
              </w:rPr>
              <w:t>строител</w:t>
            </w:r>
            <w:r w:rsidRPr="00C73EB4">
              <w:rPr>
                <w:rFonts w:ascii="Arial" w:hAnsi="Arial" w:cs="Arial"/>
              </w:rPr>
              <w:t>ь</w:t>
            </w:r>
            <w:r w:rsidRPr="00C73EB4">
              <w:rPr>
                <w:rFonts w:ascii="Arial" w:hAnsi="Arial" w:cs="Arial"/>
              </w:rPr>
              <w:t>ство</w:t>
            </w:r>
          </w:p>
        </w:tc>
        <w:tc>
          <w:tcPr>
            <w:tcW w:w="1134" w:type="dxa"/>
            <w:shd w:val="clear" w:color="auto" w:fill="FFFFFF"/>
          </w:tcPr>
          <w:p w14:paraId="26FA337A" w14:textId="77777777" w:rsidR="0041072D" w:rsidRPr="00C73EB4" w:rsidRDefault="0041072D" w:rsidP="00A55A4F">
            <w:pPr>
              <w:rPr>
                <w:rFonts w:ascii="Arial" w:hAnsi="Arial" w:cs="Arial"/>
              </w:rPr>
            </w:pPr>
            <w:r w:rsidRPr="00C73EB4">
              <w:rPr>
                <w:rFonts w:ascii="Arial" w:hAnsi="Arial" w:cs="Arial"/>
              </w:rPr>
              <w:t>0,5 га</w:t>
            </w:r>
          </w:p>
        </w:tc>
        <w:tc>
          <w:tcPr>
            <w:tcW w:w="1134" w:type="dxa"/>
            <w:shd w:val="clear" w:color="auto" w:fill="FFFFFF"/>
          </w:tcPr>
          <w:p w14:paraId="679584AB" w14:textId="77777777" w:rsidR="0041072D" w:rsidRPr="00C73EB4" w:rsidRDefault="0041072D" w:rsidP="00DD745E">
            <w:pPr>
              <w:jc w:val="center"/>
              <w:rPr>
                <w:rFonts w:ascii="Arial" w:hAnsi="Arial" w:cs="Arial"/>
              </w:rPr>
            </w:pPr>
            <w:r w:rsidRPr="00C73EB4">
              <w:rPr>
                <w:rFonts w:ascii="Arial" w:hAnsi="Arial" w:cs="Arial"/>
              </w:rPr>
              <w:t>-</w:t>
            </w:r>
          </w:p>
        </w:tc>
        <w:tc>
          <w:tcPr>
            <w:tcW w:w="1418" w:type="dxa"/>
            <w:shd w:val="clear" w:color="auto" w:fill="FFFFFF"/>
          </w:tcPr>
          <w:p w14:paraId="6E0F7A8C" w14:textId="77777777" w:rsidR="0041072D" w:rsidRPr="00C73EB4" w:rsidRDefault="0041072D" w:rsidP="00DD745E">
            <w:pPr>
              <w:jc w:val="center"/>
              <w:rPr>
                <w:rFonts w:ascii="Arial" w:hAnsi="Arial" w:cs="Arial"/>
              </w:rPr>
            </w:pPr>
            <w:r w:rsidRPr="00C73EB4">
              <w:rPr>
                <w:rFonts w:ascii="Arial" w:hAnsi="Arial" w:cs="Arial"/>
              </w:rPr>
              <w:t>на  75 мест</w:t>
            </w:r>
          </w:p>
        </w:tc>
        <w:tc>
          <w:tcPr>
            <w:tcW w:w="1984" w:type="dxa"/>
            <w:shd w:val="clear" w:color="auto" w:fill="FFFFFF"/>
            <w:vAlign w:val="center"/>
          </w:tcPr>
          <w:p w14:paraId="62DD324F" w14:textId="77777777" w:rsidR="0041072D" w:rsidRPr="00C73EB4" w:rsidRDefault="0041072D" w:rsidP="00DD745E">
            <w:pPr>
              <w:jc w:val="center"/>
              <w:rPr>
                <w:rFonts w:ascii="Arial" w:hAnsi="Arial" w:cs="Arial"/>
              </w:rPr>
            </w:pPr>
            <w:r w:rsidRPr="00C73EB4">
              <w:rPr>
                <w:rFonts w:ascii="Arial" w:hAnsi="Arial" w:cs="Arial"/>
              </w:rPr>
              <w:t>Установление зон с особыми усл</w:t>
            </w:r>
            <w:r w:rsidRPr="00C73EB4">
              <w:rPr>
                <w:rFonts w:ascii="Arial" w:hAnsi="Arial" w:cs="Arial"/>
              </w:rPr>
              <w:t>о</w:t>
            </w:r>
            <w:r w:rsidRPr="00C73EB4">
              <w:rPr>
                <w:rFonts w:ascii="Arial" w:hAnsi="Arial" w:cs="Arial"/>
              </w:rPr>
              <w:t>виями использ</w:t>
            </w:r>
            <w:r w:rsidRPr="00C73EB4">
              <w:rPr>
                <w:rFonts w:ascii="Arial" w:hAnsi="Arial" w:cs="Arial"/>
              </w:rPr>
              <w:t>о</w:t>
            </w:r>
            <w:r w:rsidRPr="00C73EB4">
              <w:rPr>
                <w:rFonts w:ascii="Arial" w:hAnsi="Arial" w:cs="Arial"/>
              </w:rPr>
              <w:t>вания территорий в связи с разм</w:t>
            </w:r>
            <w:r w:rsidRPr="00C73EB4">
              <w:rPr>
                <w:rFonts w:ascii="Arial" w:hAnsi="Arial" w:cs="Arial"/>
              </w:rPr>
              <w:t>е</w:t>
            </w:r>
            <w:r w:rsidRPr="00C73EB4">
              <w:rPr>
                <w:rFonts w:ascii="Arial" w:hAnsi="Arial" w:cs="Arial"/>
              </w:rPr>
              <w:t>щением объекта</w:t>
            </w:r>
          </w:p>
          <w:p w14:paraId="5ADFFECD" w14:textId="77777777" w:rsidR="0041072D" w:rsidRPr="00C73EB4" w:rsidRDefault="0041072D" w:rsidP="00DD745E">
            <w:pPr>
              <w:jc w:val="center"/>
              <w:rPr>
                <w:rFonts w:ascii="Arial" w:hAnsi="Arial" w:cs="Arial"/>
              </w:rPr>
            </w:pPr>
            <w:r w:rsidRPr="00C73EB4">
              <w:rPr>
                <w:rFonts w:ascii="Arial" w:hAnsi="Arial" w:cs="Arial"/>
              </w:rPr>
              <w:t>не требуется.</w:t>
            </w:r>
          </w:p>
          <w:p w14:paraId="5E3EF336" w14:textId="77777777" w:rsidR="0041072D" w:rsidRPr="00C73EB4" w:rsidRDefault="0041072D" w:rsidP="00DD745E">
            <w:pPr>
              <w:jc w:val="center"/>
              <w:rPr>
                <w:rFonts w:ascii="Arial" w:hAnsi="Arial" w:cs="Arial"/>
              </w:rPr>
            </w:pPr>
          </w:p>
        </w:tc>
        <w:tc>
          <w:tcPr>
            <w:tcW w:w="4111" w:type="dxa"/>
            <w:shd w:val="clear" w:color="auto" w:fill="FFFFFF"/>
          </w:tcPr>
          <w:p w14:paraId="3005384F" w14:textId="77777777" w:rsidR="0041072D" w:rsidRPr="00C73EB4" w:rsidRDefault="0041072D" w:rsidP="00DD745E">
            <w:pPr>
              <w:jc w:val="center"/>
              <w:rPr>
                <w:rFonts w:ascii="Arial" w:hAnsi="Arial" w:cs="Arial"/>
              </w:rPr>
            </w:pPr>
            <w:r w:rsidRPr="00C73EB4">
              <w:rPr>
                <w:rFonts w:ascii="Arial" w:hAnsi="Arial" w:cs="Arial"/>
              </w:rPr>
              <w:t>К основным направлениям развития данной территории можно отнести ра</w:t>
            </w:r>
            <w:r w:rsidRPr="00C73EB4">
              <w:rPr>
                <w:rFonts w:ascii="Arial" w:hAnsi="Arial" w:cs="Arial"/>
              </w:rPr>
              <w:t>з</w:t>
            </w:r>
            <w:r w:rsidRPr="00C73EB4">
              <w:rPr>
                <w:rFonts w:ascii="Arial" w:hAnsi="Arial" w:cs="Arial"/>
              </w:rPr>
              <w:t>витие жилищного строительства. Выго</w:t>
            </w:r>
            <w:r w:rsidRPr="00C73EB4">
              <w:rPr>
                <w:rFonts w:ascii="Arial" w:hAnsi="Arial" w:cs="Arial"/>
              </w:rPr>
              <w:t>д</w:t>
            </w:r>
            <w:r w:rsidRPr="00C73EB4">
              <w:rPr>
                <w:rFonts w:ascii="Arial" w:hAnsi="Arial" w:cs="Arial"/>
              </w:rPr>
              <w:t>ность планируемого расположения об</w:t>
            </w:r>
            <w:r w:rsidRPr="00C73EB4">
              <w:rPr>
                <w:rFonts w:ascii="Arial" w:hAnsi="Arial" w:cs="Arial"/>
              </w:rPr>
              <w:t>ъ</w:t>
            </w:r>
            <w:r w:rsidRPr="00C73EB4">
              <w:rPr>
                <w:rFonts w:ascii="Arial" w:hAnsi="Arial" w:cs="Arial"/>
              </w:rPr>
              <w:t>екта обусловлена близостью к зоне р</w:t>
            </w:r>
            <w:r w:rsidRPr="00C73EB4">
              <w:rPr>
                <w:rFonts w:ascii="Arial" w:hAnsi="Arial" w:cs="Arial"/>
              </w:rPr>
              <w:t>е</w:t>
            </w:r>
            <w:r w:rsidRPr="00C73EB4">
              <w:rPr>
                <w:rFonts w:ascii="Arial" w:hAnsi="Arial" w:cs="Arial"/>
              </w:rPr>
              <w:t>креационного назначения и планиру</w:t>
            </w:r>
            <w:r w:rsidRPr="00C73EB4">
              <w:rPr>
                <w:rFonts w:ascii="Arial" w:hAnsi="Arial" w:cs="Arial"/>
              </w:rPr>
              <w:t>е</w:t>
            </w:r>
            <w:r w:rsidRPr="00C73EB4">
              <w:rPr>
                <w:rFonts w:ascii="Arial" w:hAnsi="Arial" w:cs="Arial"/>
              </w:rPr>
              <w:t>мому спортивно-оздоровительному с</w:t>
            </w:r>
            <w:r w:rsidRPr="00C73EB4">
              <w:rPr>
                <w:rFonts w:ascii="Arial" w:hAnsi="Arial" w:cs="Arial"/>
              </w:rPr>
              <w:t>о</w:t>
            </w:r>
            <w:r w:rsidRPr="00C73EB4">
              <w:rPr>
                <w:rFonts w:ascii="Arial" w:hAnsi="Arial" w:cs="Arial"/>
              </w:rPr>
              <w:t>оружению, что потенциально может улучшить качество оказываемых образ</w:t>
            </w:r>
            <w:r w:rsidRPr="00C73EB4">
              <w:rPr>
                <w:rFonts w:ascii="Arial" w:hAnsi="Arial" w:cs="Arial"/>
              </w:rPr>
              <w:t>о</w:t>
            </w:r>
            <w:r w:rsidRPr="00C73EB4">
              <w:rPr>
                <w:rFonts w:ascii="Arial" w:hAnsi="Arial" w:cs="Arial"/>
              </w:rPr>
              <w:t>вательных услуг.</w:t>
            </w:r>
          </w:p>
        </w:tc>
      </w:tr>
      <w:tr w:rsidR="0041072D" w:rsidRPr="00C73EB4" w14:paraId="12ACB75F" w14:textId="77777777" w:rsidTr="00336FB9">
        <w:trPr>
          <w:trHeight w:val="1133"/>
        </w:trPr>
        <w:tc>
          <w:tcPr>
            <w:tcW w:w="583" w:type="dxa"/>
            <w:shd w:val="clear" w:color="auto" w:fill="FFFFFF"/>
          </w:tcPr>
          <w:p w14:paraId="705A6DF4" w14:textId="50D7F75A" w:rsidR="0041072D" w:rsidRPr="00C73EB4" w:rsidRDefault="0041072D" w:rsidP="00A55A4F">
            <w:pPr>
              <w:rPr>
                <w:rFonts w:ascii="Arial" w:hAnsi="Arial" w:cs="Arial"/>
              </w:rPr>
            </w:pPr>
            <w:r w:rsidRPr="00C73EB4">
              <w:rPr>
                <w:rFonts w:ascii="Arial" w:hAnsi="Arial" w:cs="Arial"/>
              </w:rPr>
              <w:t>6.</w:t>
            </w:r>
          </w:p>
        </w:tc>
        <w:tc>
          <w:tcPr>
            <w:tcW w:w="2111" w:type="dxa"/>
            <w:gridSpan w:val="2"/>
            <w:shd w:val="clear" w:color="auto" w:fill="FFFFFF"/>
          </w:tcPr>
          <w:p w14:paraId="58391D7B" w14:textId="77777777" w:rsidR="0041072D" w:rsidRPr="00C73EB4" w:rsidRDefault="0041072D" w:rsidP="00A55A4F">
            <w:pPr>
              <w:rPr>
                <w:rFonts w:ascii="Arial" w:hAnsi="Arial" w:cs="Arial"/>
              </w:rPr>
            </w:pPr>
            <w:r w:rsidRPr="00C73EB4">
              <w:rPr>
                <w:rFonts w:ascii="Arial" w:hAnsi="Arial" w:cs="Arial"/>
              </w:rPr>
              <w:t>Объект местного значения муниц</w:t>
            </w:r>
            <w:r w:rsidRPr="00C73EB4">
              <w:rPr>
                <w:rFonts w:ascii="Arial" w:hAnsi="Arial" w:cs="Arial"/>
              </w:rPr>
              <w:t>и</w:t>
            </w:r>
            <w:r w:rsidRPr="00C73EB4">
              <w:rPr>
                <w:rFonts w:ascii="Arial" w:hAnsi="Arial" w:cs="Arial"/>
              </w:rPr>
              <w:t>пального района- дошкольная обр</w:t>
            </w:r>
            <w:r w:rsidRPr="00C73EB4">
              <w:rPr>
                <w:rFonts w:ascii="Arial" w:hAnsi="Arial" w:cs="Arial"/>
              </w:rPr>
              <w:t>а</w:t>
            </w:r>
            <w:r w:rsidRPr="00C73EB4">
              <w:rPr>
                <w:rFonts w:ascii="Arial" w:hAnsi="Arial" w:cs="Arial"/>
              </w:rPr>
              <w:t>зовательная орг</w:t>
            </w:r>
            <w:r w:rsidRPr="00C73EB4">
              <w:rPr>
                <w:rFonts w:ascii="Arial" w:hAnsi="Arial" w:cs="Arial"/>
              </w:rPr>
              <w:t>а</w:t>
            </w:r>
            <w:r w:rsidRPr="00C73EB4">
              <w:rPr>
                <w:rFonts w:ascii="Arial" w:hAnsi="Arial" w:cs="Arial"/>
              </w:rPr>
              <w:t>низация. Назнач</w:t>
            </w:r>
            <w:r w:rsidRPr="00C73EB4">
              <w:rPr>
                <w:rFonts w:ascii="Arial" w:hAnsi="Arial" w:cs="Arial"/>
              </w:rPr>
              <w:t>е</w:t>
            </w:r>
            <w:r w:rsidRPr="00C73EB4">
              <w:rPr>
                <w:rFonts w:ascii="Arial" w:hAnsi="Arial" w:cs="Arial"/>
              </w:rPr>
              <w:t>ние – образование детей дошкольного возраста.</w:t>
            </w:r>
          </w:p>
        </w:tc>
        <w:tc>
          <w:tcPr>
            <w:tcW w:w="1418" w:type="dxa"/>
            <w:shd w:val="clear" w:color="auto" w:fill="FFFFFF"/>
          </w:tcPr>
          <w:p w14:paraId="222CCAA2" w14:textId="77777777" w:rsidR="0041072D" w:rsidRPr="00C73EB4" w:rsidRDefault="0041072D" w:rsidP="00A55A4F">
            <w:pPr>
              <w:rPr>
                <w:rFonts w:ascii="Arial" w:hAnsi="Arial" w:cs="Arial"/>
              </w:rPr>
            </w:pPr>
            <w:r w:rsidRPr="00C73EB4">
              <w:rPr>
                <w:rFonts w:ascii="Arial" w:hAnsi="Arial" w:cs="Arial"/>
              </w:rPr>
              <w:t>п.г.т. Нов</w:t>
            </w:r>
            <w:r w:rsidRPr="00C73EB4">
              <w:rPr>
                <w:rFonts w:ascii="Arial" w:hAnsi="Arial" w:cs="Arial"/>
              </w:rPr>
              <w:t>о</w:t>
            </w:r>
            <w:r w:rsidRPr="00C73EB4">
              <w:rPr>
                <w:rFonts w:ascii="Arial" w:hAnsi="Arial" w:cs="Arial"/>
              </w:rPr>
              <w:t>семейкино, на площа</w:t>
            </w:r>
            <w:r w:rsidRPr="00C73EB4">
              <w:rPr>
                <w:rFonts w:ascii="Arial" w:hAnsi="Arial" w:cs="Arial"/>
              </w:rPr>
              <w:t>д</w:t>
            </w:r>
            <w:r w:rsidRPr="00C73EB4">
              <w:rPr>
                <w:rFonts w:ascii="Arial" w:hAnsi="Arial" w:cs="Arial"/>
              </w:rPr>
              <w:t>ке №2</w:t>
            </w:r>
          </w:p>
        </w:tc>
        <w:tc>
          <w:tcPr>
            <w:tcW w:w="1275" w:type="dxa"/>
            <w:shd w:val="clear" w:color="auto" w:fill="FFFFFF"/>
          </w:tcPr>
          <w:p w14:paraId="2B665F40" w14:textId="77777777" w:rsidR="0041072D" w:rsidRPr="00C73EB4" w:rsidRDefault="0041072D" w:rsidP="00A55A4F">
            <w:pPr>
              <w:rPr>
                <w:rFonts w:ascii="Arial" w:hAnsi="Arial" w:cs="Arial"/>
              </w:rPr>
            </w:pPr>
            <w:r w:rsidRPr="00C73EB4">
              <w:rPr>
                <w:rFonts w:ascii="Arial" w:hAnsi="Arial" w:cs="Arial"/>
              </w:rPr>
              <w:t>строител</w:t>
            </w:r>
            <w:r w:rsidRPr="00C73EB4">
              <w:rPr>
                <w:rFonts w:ascii="Arial" w:hAnsi="Arial" w:cs="Arial"/>
              </w:rPr>
              <w:t>ь</w:t>
            </w:r>
            <w:r w:rsidRPr="00C73EB4">
              <w:rPr>
                <w:rFonts w:ascii="Arial" w:hAnsi="Arial" w:cs="Arial"/>
              </w:rPr>
              <w:t>ство</w:t>
            </w:r>
          </w:p>
        </w:tc>
        <w:tc>
          <w:tcPr>
            <w:tcW w:w="1134" w:type="dxa"/>
            <w:shd w:val="clear" w:color="auto" w:fill="FFFFFF"/>
          </w:tcPr>
          <w:p w14:paraId="1160EF26" w14:textId="77777777" w:rsidR="0041072D" w:rsidRPr="00C73EB4" w:rsidRDefault="0041072D" w:rsidP="00A55A4F">
            <w:pPr>
              <w:rPr>
                <w:rFonts w:ascii="Arial" w:hAnsi="Arial" w:cs="Arial"/>
              </w:rPr>
            </w:pPr>
            <w:r w:rsidRPr="00C73EB4">
              <w:rPr>
                <w:rFonts w:ascii="Arial" w:hAnsi="Arial" w:cs="Arial"/>
              </w:rPr>
              <w:t>0,4 га</w:t>
            </w:r>
          </w:p>
        </w:tc>
        <w:tc>
          <w:tcPr>
            <w:tcW w:w="1134" w:type="dxa"/>
            <w:shd w:val="clear" w:color="auto" w:fill="FFFFFF"/>
          </w:tcPr>
          <w:p w14:paraId="4EC33090" w14:textId="77777777" w:rsidR="0041072D" w:rsidRPr="00C73EB4" w:rsidRDefault="0041072D" w:rsidP="00DD745E">
            <w:pPr>
              <w:jc w:val="center"/>
              <w:rPr>
                <w:rFonts w:ascii="Arial" w:hAnsi="Arial" w:cs="Arial"/>
              </w:rPr>
            </w:pPr>
            <w:r w:rsidRPr="00C73EB4">
              <w:rPr>
                <w:rFonts w:ascii="Arial" w:hAnsi="Arial" w:cs="Arial"/>
              </w:rPr>
              <w:t>-</w:t>
            </w:r>
          </w:p>
        </w:tc>
        <w:tc>
          <w:tcPr>
            <w:tcW w:w="1418" w:type="dxa"/>
            <w:shd w:val="clear" w:color="auto" w:fill="FFFFFF"/>
          </w:tcPr>
          <w:p w14:paraId="312AE126" w14:textId="77777777" w:rsidR="0041072D" w:rsidRPr="00C73EB4" w:rsidRDefault="0041072D" w:rsidP="00DD745E">
            <w:pPr>
              <w:jc w:val="center"/>
              <w:rPr>
                <w:rFonts w:ascii="Arial" w:hAnsi="Arial" w:cs="Arial"/>
              </w:rPr>
            </w:pPr>
            <w:r w:rsidRPr="00C73EB4">
              <w:rPr>
                <w:rFonts w:ascii="Arial" w:hAnsi="Arial" w:cs="Arial"/>
              </w:rPr>
              <w:t>на  50 мест</w:t>
            </w:r>
          </w:p>
        </w:tc>
        <w:tc>
          <w:tcPr>
            <w:tcW w:w="1984" w:type="dxa"/>
            <w:shd w:val="clear" w:color="auto" w:fill="FFFFFF"/>
            <w:vAlign w:val="center"/>
          </w:tcPr>
          <w:p w14:paraId="550C4AAA" w14:textId="77777777" w:rsidR="0041072D" w:rsidRPr="00C73EB4" w:rsidRDefault="0041072D" w:rsidP="00DD745E">
            <w:pPr>
              <w:jc w:val="center"/>
              <w:rPr>
                <w:rFonts w:ascii="Arial" w:hAnsi="Arial" w:cs="Arial"/>
              </w:rPr>
            </w:pPr>
            <w:r w:rsidRPr="00C73EB4">
              <w:rPr>
                <w:rFonts w:ascii="Arial" w:hAnsi="Arial" w:cs="Arial"/>
              </w:rPr>
              <w:t>Установление зон с особыми усл</w:t>
            </w:r>
            <w:r w:rsidRPr="00C73EB4">
              <w:rPr>
                <w:rFonts w:ascii="Arial" w:hAnsi="Arial" w:cs="Arial"/>
              </w:rPr>
              <w:t>о</w:t>
            </w:r>
            <w:r w:rsidRPr="00C73EB4">
              <w:rPr>
                <w:rFonts w:ascii="Arial" w:hAnsi="Arial" w:cs="Arial"/>
              </w:rPr>
              <w:t>виями использ</w:t>
            </w:r>
            <w:r w:rsidRPr="00C73EB4">
              <w:rPr>
                <w:rFonts w:ascii="Arial" w:hAnsi="Arial" w:cs="Arial"/>
              </w:rPr>
              <w:t>о</w:t>
            </w:r>
            <w:r w:rsidRPr="00C73EB4">
              <w:rPr>
                <w:rFonts w:ascii="Arial" w:hAnsi="Arial" w:cs="Arial"/>
              </w:rPr>
              <w:t>вания территорий в связи с разм</w:t>
            </w:r>
            <w:r w:rsidRPr="00C73EB4">
              <w:rPr>
                <w:rFonts w:ascii="Arial" w:hAnsi="Arial" w:cs="Arial"/>
              </w:rPr>
              <w:t>е</w:t>
            </w:r>
            <w:r w:rsidRPr="00C73EB4">
              <w:rPr>
                <w:rFonts w:ascii="Arial" w:hAnsi="Arial" w:cs="Arial"/>
              </w:rPr>
              <w:t>щением объекта</w:t>
            </w:r>
          </w:p>
          <w:p w14:paraId="5399501F" w14:textId="77777777" w:rsidR="0041072D" w:rsidRPr="00C73EB4" w:rsidRDefault="0041072D" w:rsidP="00DD745E">
            <w:pPr>
              <w:jc w:val="center"/>
              <w:rPr>
                <w:rFonts w:ascii="Arial" w:hAnsi="Arial" w:cs="Arial"/>
              </w:rPr>
            </w:pPr>
            <w:r w:rsidRPr="00C73EB4">
              <w:rPr>
                <w:rFonts w:ascii="Arial" w:hAnsi="Arial" w:cs="Arial"/>
              </w:rPr>
              <w:t>не требуется.</w:t>
            </w:r>
          </w:p>
          <w:p w14:paraId="3BA39279" w14:textId="77777777" w:rsidR="0041072D" w:rsidRPr="00C73EB4" w:rsidRDefault="0041072D" w:rsidP="00DD745E">
            <w:pPr>
              <w:jc w:val="center"/>
              <w:rPr>
                <w:rFonts w:ascii="Arial" w:hAnsi="Arial" w:cs="Arial"/>
              </w:rPr>
            </w:pPr>
          </w:p>
        </w:tc>
        <w:tc>
          <w:tcPr>
            <w:tcW w:w="4111" w:type="dxa"/>
            <w:shd w:val="clear" w:color="auto" w:fill="FFFFFF"/>
          </w:tcPr>
          <w:p w14:paraId="0D37044D" w14:textId="77777777" w:rsidR="0041072D" w:rsidRPr="00C73EB4" w:rsidRDefault="0041072D" w:rsidP="00DD745E">
            <w:pPr>
              <w:jc w:val="center"/>
              <w:rPr>
                <w:rFonts w:ascii="Arial" w:hAnsi="Arial" w:cs="Arial"/>
              </w:rPr>
            </w:pPr>
            <w:r w:rsidRPr="00C73EB4">
              <w:rPr>
                <w:rFonts w:ascii="Arial" w:hAnsi="Arial" w:cs="Arial"/>
              </w:rPr>
              <w:t>К основным направлениям развития данной территории можно отнести ра</w:t>
            </w:r>
            <w:r w:rsidRPr="00C73EB4">
              <w:rPr>
                <w:rFonts w:ascii="Arial" w:hAnsi="Arial" w:cs="Arial"/>
              </w:rPr>
              <w:t>з</w:t>
            </w:r>
            <w:r w:rsidRPr="00C73EB4">
              <w:rPr>
                <w:rFonts w:ascii="Arial" w:hAnsi="Arial" w:cs="Arial"/>
              </w:rPr>
              <w:t>витие жилищного строительства. Расп</w:t>
            </w:r>
            <w:r w:rsidRPr="00C73EB4">
              <w:rPr>
                <w:rFonts w:ascii="Arial" w:hAnsi="Arial" w:cs="Arial"/>
              </w:rPr>
              <w:t>о</w:t>
            </w:r>
            <w:r w:rsidRPr="00C73EB4">
              <w:rPr>
                <w:rFonts w:ascii="Arial" w:hAnsi="Arial" w:cs="Arial"/>
              </w:rPr>
              <w:t>ложение объекта обусловлено необх</w:t>
            </w:r>
            <w:r w:rsidRPr="00C73EB4">
              <w:rPr>
                <w:rFonts w:ascii="Arial" w:hAnsi="Arial" w:cs="Arial"/>
              </w:rPr>
              <w:t>о</w:t>
            </w:r>
            <w:r w:rsidRPr="00C73EB4">
              <w:rPr>
                <w:rFonts w:ascii="Arial" w:hAnsi="Arial" w:cs="Arial"/>
              </w:rPr>
              <w:t>димостью  обеспечения территории об</w:t>
            </w:r>
            <w:r w:rsidRPr="00C73EB4">
              <w:rPr>
                <w:rFonts w:ascii="Arial" w:hAnsi="Arial" w:cs="Arial"/>
              </w:rPr>
              <w:t>ъ</w:t>
            </w:r>
            <w:r w:rsidRPr="00C73EB4">
              <w:rPr>
                <w:rFonts w:ascii="Arial" w:hAnsi="Arial" w:cs="Arial"/>
              </w:rPr>
              <w:t>ектами дошкольного образования. Бл</w:t>
            </w:r>
            <w:r w:rsidRPr="00C73EB4">
              <w:rPr>
                <w:rFonts w:ascii="Arial" w:hAnsi="Arial" w:cs="Arial"/>
              </w:rPr>
              <w:t>а</w:t>
            </w:r>
            <w:r w:rsidRPr="00C73EB4">
              <w:rPr>
                <w:rFonts w:ascii="Arial" w:hAnsi="Arial" w:cs="Arial"/>
              </w:rPr>
              <w:t>годаря размещению объекта в западной части площадки,  с учетом планирования аналогичного объекта в восточной части площадки, жителям данной территории будет обеспечен равноудаленный доступ к данным объектам.</w:t>
            </w:r>
          </w:p>
        </w:tc>
      </w:tr>
      <w:tr w:rsidR="0041072D" w:rsidRPr="00C73EB4" w14:paraId="2A529D88" w14:textId="77777777" w:rsidTr="00336FB9">
        <w:trPr>
          <w:trHeight w:val="424"/>
        </w:trPr>
        <w:tc>
          <w:tcPr>
            <w:tcW w:w="583" w:type="dxa"/>
            <w:shd w:val="clear" w:color="auto" w:fill="FFFFFF"/>
          </w:tcPr>
          <w:p w14:paraId="0703703C" w14:textId="083928C4" w:rsidR="0041072D" w:rsidRPr="00C73EB4" w:rsidRDefault="0041072D" w:rsidP="00A55A4F">
            <w:pPr>
              <w:rPr>
                <w:rFonts w:ascii="Arial" w:hAnsi="Arial" w:cs="Arial"/>
              </w:rPr>
            </w:pPr>
            <w:r w:rsidRPr="00C73EB4">
              <w:rPr>
                <w:rFonts w:ascii="Arial" w:hAnsi="Arial" w:cs="Arial"/>
              </w:rPr>
              <w:t>7.</w:t>
            </w:r>
          </w:p>
        </w:tc>
        <w:tc>
          <w:tcPr>
            <w:tcW w:w="2111" w:type="dxa"/>
            <w:gridSpan w:val="2"/>
            <w:shd w:val="clear" w:color="auto" w:fill="FFFFFF"/>
          </w:tcPr>
          <w:p w14:paraId="29F57488" w14:textId="77777777" w:rsidR="0041072D" w:rsidRPr="00C73EB4" w:rsidRDefault="0041072D" w:rsidP="00A55A4F">
            <w:pPr>
              <w:rPr>
                <w:rFonts w:ascii="Arial" w:hAnsi="Arial" w:cs="Arial"/>
              </w:rPr>
            </w:pPr>
            <w:r w:rsidRPr="00C73EB4">
              <w:rPr>
                <w:rFonts w:ascii="Arial" w:hAnsi="Arial" w:cs="Arial"/>
              </w:rPr>
              <w:t>Объект местного значения муниц</w:t>
            </w:r>
            <w:r w:rsidRPr="00C73EB4">
              <w:rPr>
                <w:rFonts w:ascii="Arial" w:hAnsi="Arial" w:cs="Arial"/>
              </w:rPr>
              <w:t>и</w:t>
            </w:r>
            <w:r w:rsidRPr="00C73EB4">
              <w:rPr>
                <w:rFonts w:ascii="Arial" w:hAnsi="Arial" w:cs="Arial"/>
              </w:rPr>
              <w:t>пального района- дошкольная обр</w:t>
            </w:r>
            <w:r w:rsidRPr="00C73EB4">
              <w:rPr>
                <w:rFonts w:ascii="Arial" w:hAnsi="Arial" w:cs="Arial"/>
              </w:rPr>
              <w:t>а</w:t>
            </w:r>
            <w:r w:rsidRPr="00C73EB4">
              <w:rPr>
                <w:rFonts w:ascii="Arial" w:hAnsi="Arial" w:cs="Arial"/>
              </w:rPr>
              <w:t>зовательная орг</w:t>
            </w:r>
            <w:r w:rsidRPr="00C73EB4">
              <w:rPr>
                <w:rFonts w:ascii="Arial" w:hAnsi="Arial" w:cs="Arial"/>
              </w:rPr>
              <w:t>а</w:t>
            </w:r>
            <w:r w:rsidRPr="00C73EB4">
              <w:rPr>
                <w:rFonts w:ascii="Arial" w:hAnsi="Arial" w:cs="Arial"/>
              </w:rPr>
              <w:t>низация. Назнач</w:t>
            </w:r>
            <w:r w:rsidRPr="00C73EB4">
              <w:rPr>
                <w:rFonts w:ascii="Arial" w:hAnsi="Arial" w:cs="Arial"/>
              </w:rPr>
              <w:t>е</w:t>
            </w:r>
            <w:r w:rsidRPr="00C73EB4">
              <w:rPr>
                <w:rFonts w:ascii="Arial" w:hAnsi="Arial" w:cs="Arial"/>
              </w:rPr>
              <w:t>ние – образование детей дошкольного возраста.</w:t>
            </w:r>
          </w:p>
        </w:tc>
        <w:tc>
          <w:tcPr>
            <w:tcW w:w="1418" w:type="dxa"/>
            <w:shd w:val="clear" w:color="auto" w:fill="FFFFFF"/>
          </w:tcPr>
          <w:p w14:paraId="48844ADD" w14:textId="77777777" w:rsidR="0041072D" w:rsidRPr="00C73EB4" w:rsidRDefault="0041072D" w:rsidP="00A55A4F">
            <w:pPr>
              <w:rPr>
                <w:rFonts w:ascii="Arial" w:hAnsi="Arial" w:cs="Arial"/>
              </w:rPr>
            </w:pPr>
            <w:r w:rsidRPr="00C73EB4">
              <w:rPr>
                <w:rFonts w:ascii="Arial" w:hAnsi="Arial" w:cs="Arial"/>
              </w:rPr>
              <w:t>п.г.т. Нов</w:t>
            </w:r>
            <w:r w:rsidRPr="00C73EB4">
              <w:rPr>
                <w:rFonts w:ascii="Arial" w:hAnsi="Arial" w:cs="Arial"/>
              </w:rPr>
              <w:t>о</w:t>
            </w:r>
            <w:r w:rsidRPr="00C73EB4">
              <w:rPr>
                <w:rFonts w:ascii="Arial" w:hAnsi="Arial" w:cs="Arial"/>
              </w:rPr>
              <w:t>семейкино, на площа</w:t>
            </w:r>
            <w:r w:rsidRPr="00C73EB4">
              <w:rPr>
                <w:rFonts w:ascii="Arial" w:hAnsi="Arial" w:cs="Arial"/>
              </w:rPr>
              <w:t>д</w:t>
            </w:r>
            <w:r w:rsidRPr="00C73EB4">
              <w:rPr>
                <w:rFonts w:ascii="Arial" w:hAnsi="Arial" w:cs="Arial"/>
              </w:rPr>
              <w:t xml:space="preserve">ке №2 </w:t>
            </w:r>
          </w:p>
        </w:tc>
        <w:tc>
          <w:tcPr>
            <w:tcW w:w="1275" w:type="dxa"/>
            <w:shd w:val="clear" w:color="auto" w:fill="FFFFFF"/>
          </w:tcPr>
          <w:p w14:paraId="1638E8BD" w14:textId="77777777" w:rsidR="0041072D" w:rsidRPr="00C73EB4" w:rsidRDefault="0041072D" w:rsidP="00A55A4F">
            <w:pPr>
              <w:rPr>
                <w:rFonts w:ascii="Arial" w:hAnsi="Arial" w:cs="Arial"/>
              </w:rPr>
            </w:pPr>
            <w:r w:rsidRPr="00C73EB4">
              <w:rPr>
                <w:rFonts w:ascii="Arial" w:hAnsi="Arial" w:cs="Arial"/>
              </w:rPr>
              <w:t>строител</w:t>
            </w:r>
            <w:r w:rsidRPr="00C73EB4">
              <w:rPr>
                <w:rFonts w:ascii="Arial" w:hAnsi="Arial" w:cs="Arial"/>
              </w:rPr>
              <w:t>ь</w:t>
            </w:r>
            <w:r w:rsidRPr="00C73EB4">
              <w:rPr>
                <w:rFonts w:ascii="Arial" w:hAnsi="Arial" w:cs="Arial"/>
              </w:rPr>
              <w:t>ство</w:t>
            </w:r>
          </w:p>
        </w:tc>
        <w:tc>
          <w:tcPr>
            <w:tcW w:w="1134" w:type="dxa"/>
            <w:shd w:val="clear" w:color="auto" w:fill="FFFFFF"/>
          </w:tcPr>
          <w:p w14:paraId="20455615" w14:textId="77777777" w:rsidR="0041072D" w:rsidRPr="00C73EB4" w:rsidRDefault="0041072D" w:rsidP="00A55A4F">
            <w:pPr>
              <w:rPr>
                <w:rFonts w:ascii="Arial" w:hAnsi="Arial" w:cs="Arial"/>
              </w:rPr>
            </w:pPr>
            <w:r w:rsidRPr="00C73EB4">
              <w:rPr>
                <w:rFonts w:ascii="Arial" w:hAnsi="Arial" w:cs="Arial"/>
              </w:rPr>
              <w:t>0,5 га</w:t>
            </w:r>
          </w:p>
        </w:tc>
        <w:tc>
          <w:tcPr>
            <w:tcW w:w="1134" w:type="dxa"/>
            <w:shd w:val="clear" w:color="auto" w:fill="FFFFFF"/>
          </w:tcPr>
          <w:p w14:paraId="1F0418AE" w14:textId="77777777" w:rsidR="0041072D" w:rsidRPr="00C73EB4" w:rsidRDefault="0041072D" w:rsidP="00DD745E">
            <w:pPr>
              <w:jc w:val="center"/>
              <w:rPr>
                <w:rFonts w:ascii="Arial" w:hAnsi="Arial" w:cs="Arial"/>
              </w:rPr>
            </w:pPr>
            <w:r w:rsidRPr="00C73EB4">
              <w:rPr>
                <w:rFonts w:ascii="Arial" w:hAnsi="Arial" w:cs="Arial"/>
              </w:rPr>
              <w:t>-</w:t>
            </w:r>
          </w:p>
        </w:tc>
        <w:tc>
          <w:tcPr>
            <w:tcW w:w="1418" w:type="dxa"/>
            <w:shd w:val="clear" w:color="auto" w:fill="FFFFFF"/>
          </w:tcPr>
          <w:p w14:paraId="7B3395C3" w14:textId="77777777" w:rsidR="0041072D" w:rsidRPr="00C73EB4" w:rsidRDefault="0041072D" w:rsidP="00DD745E">
            <w:pPr>
              <w:jc w:val="center"/>
              <w:rPr>
                <w:rFonts w:ascii="Arial" w:hAnsi="Arial" w:cs="Arial"/>
              </w:rPr>
            </w:pPr>
            <w:r w:rsidRPr="00C73EB4">
              <w:rPr>
                <w:rFonts w:ascii="Arial" w:hAnsi="Arial" w:cs="Arial"/>
              </w:rPr>
              <w:t>на  75 мест</w:t>
            </w:r>
          </w:p>
        </w:tc>
        <w:tc>
          <w:tcPr>
            <w:tcW w:w="1984" w:type="dxa"/>
            <w:shd w:val="clear" w:color="auto" w:fill="FFFFFF"/>
            <w:vAlign w:val="center"/>
          </w:tcPr>
          <w:p w14:paraId="05054FC8" w14:textId="77777777" w:rsidR="0041072D" w:rsidRPr="00C73EB4" w:rsidRDefault="0041072D" w:rsidP="00DD745E">
            <w:pPr>
              <w:jc w:val="center"/>
              <w:rPr>
                <w:rFonts w:ascii="Arial" w:hAnsi="Arial" w:cs="Arial"/>
              </w:rPr>
            </w:pPr>
            <w:r w:rsidRPr="00C73EB4">
              <w:rPr>
                <w:rFonts w:ascii="Arial" w:hAnsi="Arial" w:cs="Arial"/>
              </w:rPr>
              <w:t>Установление зон с особыми усл</w:t>
            </w:r>
            <w:r w:rsidRPr="00C73EB4">
              <w:rPr>
                <w:rFonts w:ascii="Arial" w:hAnsi="Arial" w:cs="Arial"/>
              </w:rPr>
              <w:t>о</w:t>
            </w:r>
            <w:r w:rsidRPr="00C73EB4">
              <w:rPr>
                <w:rFonts w:ascii="Arial" w:hAnsi="Arial" w:cs="Arial"/>
              </w:rPr>
              <w:t>виями использ</w:t>
            </w:r>
            <w:r w:rsidRPr="00C73EB4">
              <w:rPr>
                <w:rFonts w:ascii="Arial" w:hAnsi="Arial" w:cs="Arial"/>
              </w:rPr>
              <w:t>о</w:t>
            </w:r>
            <w:r w:rsidRPr="00C73EB4">
              <w:rPr>
                <w:rFonts w:ascii="Arial" w:hAnsi="Arial" w:cs="Arial"/>
              </w:rPr>
              <w:t>вания территорий в связи с разм</w:t>
            </w:r>
            <w:r w:rsidRPr="00C73EB4">
              <w:rPr>
                <w:rFonts w:ascii="Arial" w:hAnsi="Arial" w:cs="Arial"/>
              </w:rPr>
              <w:t>е</w:t>
            </w:r>
            <w:r w:rsidRPr="00C73EB4">
              <w:rPr>
                <w:rFonts w:ascii="Arial" w:hAnsi="Arial" w:cs="Arial"/>
              </w:rPr>
              <w:t>щением объекта</w:t>
            </w:r>
          </w:p>
          <w:p w14:paraId="37D25B89" w14:textId="77777777" w:rsidR="0041072D" w:rsidRPr="00C73EB4" w:rsidRDefault="0041072D" w:rsidP="00DD745E">
            <w:pPr>
              <w:jc w:val="center"/>
              <w:rPr>
                <w:rFonts w:ascii="Arial" w:hAnsi="Arial" w:cs="Arial"/>
              </w:rPr>
            </w:pPr>
            <w:r w:rsidRPr="00C73EB4">
              <w:rPr>
                <w:rFonts w:ascii="Arial" w:hAnsi="Arial" w:cs="Arial"/>
              </w:rPr>
              <w:t>не требуется.</w:t>
            </w:r>
          </w:p>
          <w:p w14:paraId="1C0E733C" w14:textId="77777777" w:rsidR="0041072D" w:rsidRPr="00C73EB4" w:rsidRDefault="0041072D" w:rsidP="00DD745E">
            <w:pPr>
              <w:jc w:val="center"/>
              <w:rPr>
                <w:rFonts w:ascii="Arial" w:hAnsi="Arial" w:cs="Arial"/>
              </w:rPr>
            </w:pPr>
          </w:p>
        </w:tc>
        <w:tc>
          <w:tcPr>
            <w:tcW w:w="4111" w:type="dxa"/>
            <w:shd w:val="clear" w:color="auto" w:fill="FFFFFF"/>
          </w:tcPr>
          <w:p w14:paraId="71677DD1" w14:textId="77777777" w:rsidR="0041072D" w:rsidRPr="00C73EB4" w:rsidRDefault="0041072D" w:rsidP="00DD745E">
            <w:pPr>
              <w:jc w:val="center"/>
              <w:rPr>
                <w:rFonts w:ascii="Arial" w:hAnsi="Arial" w:cs="Arial"/>
              </w:rPr>
            </w:pPr>
            <w:r w:rsidRPr="00C73EB4">
              <w:rPr>
                <w:rFonts w:ascii="Arial" w:hAnsi="Arial" w:cs="Arial"/>
              </w:rPr>
              <w:t>К основным направлениям развития данной территории можно отнести ра</w:t>
            </w:r>
            <w:r w:rsidRPr="00C73EB4">
              <w:rPr>
                <w:rFonts w:ascii="Arial" w:hAnsi="Arial" w:cs="Arial"/>
              </w:rPr>
              <w:t>з</w:t>
            </w:r>
            <w:r w:rsidRPr="00C73EB4">
              <w:rPr>
                <w:rFonts w:ascii="Arial" w:hAnsi="Arial" w:cs="Arial"/>
              </w:rPr>
              <w:t>витие жилищного строительства. Расп</w:t>
            </w:r>
            <w:r w:rsidRPr="00C73EB4">
              <w:rPr>
                <w:rFonts w:ascii="Arial" w:hAnsi="Arial" w:cs="Arial"/>
              </w:rPr>
              <w:t>о</w:t>
            </w:r>
            <w:r w:rsidRPr="00C73EB4">
              <w:rPr>
                <w:rFonts w:ascii="Arial" w:hAnsi="Arial" w:cs="Arial"/>
              </w:rPr>
              <w:t>ложение объекта обусловлено необх</w:t>
            </w:r>
            <w:r w:rsidRPr="00C73EB4">
              <w:rPr>
                <w:rFonts w:ascii="Arial" w:hAnsi="Arial" w:cs="Arial"/>
              </w:rPr>
              <w:t>о</w:t>
            </w:r>
            <w:r w:rsidRPr="00C73EB4">
              <w:rPr>
                <w:rFonts w:ascii="Arial" w:hAnsi="Arial" w:cs="Arial"/>
              </w:rPr>
              <w:t>димостью  обеспечения территории об</w:t>
            </w:r>
            <w:r w:rsidRPr="00C73EB4">
              <w:rPr>
                <w:rFonts w:ascii="Arial" w:hAnsi="Arial" w:cs="Arial"/>
              </w:rPr>
              <w:t>ъ</w:t>
            </w:r>
            <w:r w:rsidRPr="00C73EB4">
              <w:rPr>
                <w:rFonts w:ascii="Arial" w:hAnsi="Arial" w:cs="Arial"/>
              </w:rPr>
              <w:t>ектами дошкольного образования. Бл</w:t>
            </w:r>
            <w:r w:rsidRPr="00C73EB4">
              <w:rPr>
                <w:rFonts w:ascii="Arial" w:hAnsi="Arial" w:cs="Arial"/>
              </w:rPr>
              <w:t>а</w:t>
            </w:r>
            <w:r w:rsidRPr="00C73EB4">
              <w:rPr>
                <w:rFonts w:ascii="Arial" w:hAnsi="Arial" w:cs="Arial"/>
              </w:rPr>
              <w:t>годаря размещению объекта в восточной части площадки,  с учетом планирования аналогичного объекта в западной части площадки, жителям данной территории будет обеспечен равноудаленный доступ к данным объектам.</w:t>
            </w:r>
          </w:p>
        </w:tc>
      </w:tr>
      <w:tr w:rsidR="0041072D" w:rsidRPr="00C73EB4" w14:paraId="769008F1" w14:textId="77777777" w:rsidTr="00336FB9">
        <w:trPr>
          <w:trHeight w:val="424"/>
        </w:trPr>
        <w:tc>
          <w:tcPr>
            <w:tcW w:w="583" w:type="dxa"/>
            <w:shd w:val="clear" w:color="auto" w:fill="FFFFFF"/>
          </w:tcPr>
          <w:p w14:paraId="3E7245BF" w14:textId="13DD9E5A" w:rsidR="0041072D" w:rsidRPr="00C73EB4" w:rsidRDefault="0041072D" w:rsidP="00A55A4F">
            <w:pPr>
              <w:rPr>
                <w:rFonts w:ascii="Arial" w:hAnsi="Arial" w:cs="Arial"/>
              </w:rPr>
            </w:pPr>
            <w:r w:rsidRPr="00C73EB4">
              <w:rPr>
                <w:rFonts w:ascii="Arial" w:hAnsi="Arial" w:cs="Arial"/>
              </w:rPr>
              <w:t>8.</w:t>
            </w:r>
          </w:p>
        </w:tc>
        <w:tc>
          <w:tcPr>
            <w:tcW w:w="2111" w:type="dxa"/>
            <w:gridSpan w:val="2"/>
            <w:shd w:val="clear" w:color="auto" w:fill="FFFFFF"/>
          </w:tcPr>
          <w:p w14:paraId="40EA73F9" w14:textId="77777777" w:rsidR="0041072D" w:rsidRPr="00C73EB4" w:rsidRDefault="0041072D" w:rsidP="00A55A4F">
            <w:pPr>
              <w:rPr>
                <w:rFonts w:ascii="Arial" w:hAnsi="Arial" w:cs="Arial"/>
              </w:rPr>
            </w:pPr>
            <w:r w:rsidRPr="00C73EB4">
              <w:rPr>
                <w:rFonts w:ascii="Arial" w:hAnsi="Arial" w:cs="Arial"/>
              </w:rPr>
              <w:t>Объект местного значения муниц</w:t>
            </w:r>
            <w:r w:rsidRPr="00C73EB4">
              <w:rPr>
                <w:rFonts w:ascii="Arial" w:hAnsi="Arial" w:cs="Arial"/>
              </w:rPr>
              <w:t>и</w:t>
            </w:r>
            <w:r w:rsidRPr="00C73EB4">
              <w:rPr>
                <w:rFonts w:ascii="Arial" w:hAnsi="Arial" w:cs="Arial"/>
              </w:rPr>
              <w:t>пального района- дошкольная обр</w:t>
            </w:r>
            <w:r w:rsidRPr="00C73EB4">
              <w:rPr>
                <w:rFonts w:ascii="Arial" w:hAnsi="Arial" w:cs="Arial"/>
              </w:rPr>
              <w:t>а</w:t>
            </w:r>
            <w:r w:rsidRPr="00C73EB4">
              <w:rPr>
                <w:rFonts w:ascii="Arial" w:hAnsi="Arial" w:cs="Arial"/>
              </w:rPr>
              <w:t>зовательная орг</w:t>
            </w:r>
            <w:r w:rsidRPr="00C73EB4">
              <w:rPr>
                <w:rFonts w:ascii="Arial" w:hAnsi="Arial" w:cs="Arial"/>
              </w:rPr>
              <w:t>а</w:t>
            </w:r>
            <w:r w:rsidRPr="00C73EB4">
              <w:rPr>
                <w:rFonts w:ascii="Arial" w:hAnsi="Arial" w:cs="Arial"/>
              </w:rPr>
              <w:t>низация. Назнач</w:t>
            </w:r>
            <w:r w:rsidRPr="00C73EB4">
              <w:rPr>
                <w:rFonts w:ascii="Arial" w:hAnsi="Arial" w:cs="Arial"/>
              </w:rPr>
              <w:t>е</w:t>
            </w:r>
            <w:r w:rsidRPr="00C73EB4">
              <w:rPr>
                <w:rFonts w:ascii="Arial" w:hAnsi="Arial" w:cs="Arial"/>
              </w:rPr>
              <w:t>ние – образование детей дошкольного возраста.</w:t>
            </w:r>
          </w:p>
        </w:tc>
        <w:tc>
          <w:tcPr>
            <w:tcW w:w="1418" w:type="dxa"/>
            <w:shd w:val="clear" w:color="auto" w:fill="FFFFFF"/>
          </w:tcPr>
          <w:p w14:paraId="7D6FEB26" w14:textId="77777777" w:rsidR="0041072D" w:rsidRPr="00C73EB4" w:rsidRDefault="0041072D" w:rsidP="00A55A4F">
            <w:pPr>
              <w:rPr>
                <w:rFonts w:ascii="Arial" w:hAnsi="Arial" w:cs="Arial"/>
              </w:rPr>
            </w:pPr>
            <w:r w:rsidRPr="00C73EB4">
              <w:rPr>
                <w:rFonts w:ascii="Arial" w:hAnsi="Arial" w:cs="Arial"/>
              </w:rPr>
              <w:t>в п.г.т. Н</w:t>
            </w:r>
            <w:r w:rsidRPr="00C73EB4">
              <w:rPr>
                <w:rFonts w:ascii="Arial" w:hAnsi="Arial" w:cs="Arial"/>
              </w:rPr>
              <w:t>о</w:t>
            </w:r>
            <w:r w:rsidRPr="00C73EB4">
              <w:rPr>
                <w:rFonts w:ascii="Arial" w:hAnsi="Arial" w:cs="Arial"/>
              </w:rPr>
              <w:t>восемейк</w:t>
            </w:r>
            <w:r w:rsidRPr="00C73EB4">
              <w:rPr>
                <w:rFonts w:ascii="Arial" w:hAnsi="Arial" w:cs="Arial"/>
              </w:rPr>
              <w:t>и</w:t>
            </w:r>
            <w:r w:rsidRPr="00C73EB4">
              <w:rPr>
                <w:rFonts w:ascii="Arial" w:hAnsi="Arial" w:cs="Arial"/>
              </w:rPr>
              <w:t>но, на пл</w:t>
            </w:r>
            <w:r w:rsidRPr="00C73EB4">
              <w:rPr>
                <w:rFonts w:ascii="Arial" w:hAnsi="Arial" w:cs="Arial"/>
              </w:rPr>
              <w:t>о</w:t>
            </w:r>
            <w:r w:rsidRPr="00C73EB4">
              <w:rPr>
                <w:rFonts w:ascii="Arial" w:hAnsi="Arial" w:cs="Arial"/>
              </w:rPr>
              <w:t>щадке №5</w:t>
            </w:r>
          </w:p>
        </w:tc>
        <w:tc>
          <w:tcPr>
            <w:tcW w:w="1275" w:type="dxa"/>
            <w:shd w:val="clear" w:color="auto" w:fill="FFFFFF"/>
          </w:tcPr>
          <w:p w14:paraId="499D0CE3" w14:textId="77777777" w:rsidR="0041072D" w:rsidRPr="00C73EB4" w:rsidRDefault="0041072D" w:rsidP="00A55A4F">
            <w:pPr>
              <w:rPr>
                <w:rFonts w:ascii="Arial" w:hAnsi="Arial" w:cs="Arial"/>
              </w:rPr>
            </w:pPr>
            <w:r w:rsidRPr="00C73EB4">
              <w:rPr>
                <w:rFonts w:ascii="Arial" w:hAnsi="Arial" w:cs="Arial"/>
              </w:rPr>
              <w:t>строител</w:t>
            </w:r>
            <w:r w:rsidRPr="00C73EB4">
              <w:rPr>
                <w:rFonts w:ascii="Arial" w:hAnsi="Arial" w:cs="Arial"/>
              </w:rPr>
              <w:t>ь</w:t>
            </w:r>
            <w:r w:rsidRPr="00C73EB4">
              <w:rPr>
                <w:rFonts w:ascii="Arial" w:hAnsi="Arial" w:cs="Arial"/>
              </w:rPr>
              <w:t>ство</w:t>
            </w:r>
          </w:p>
        </w:tc>
        <w:tc>
          <w:tcPr>
            <w:tcW w:w="1134" w:type="dxa"/>
            <w:shd w:val="clear" w:color="auto" w:fill="FFFFFF"/>
          </w:tcPr>
          <w:p w14:paraId="29043283" w14:textId="77777777" w:rsidR="0041072D" w:rsidRPr="00C73EB4" w:rsidRDefault="0041072D" w:rsidP="00A55A4F">
            <w:pPr>
              <w:rPr>
                <w:rFonts w:ascii="Arial" w:hAnsi="Arial" w:cs="Arial"/>
              </w:rPr>
            </w:pPr>
            <w:r w:rsidRPr="00C73EB4">
              <w:rPr>
                <w:rFonts w:ascii="Arial" w:hAnsi="Arial" w:cs="Arial"/>
              </w:rPr>
              <w:t>1,05 га</w:t>
            </w:r>
          </w:p>
        </w:tc>
        <w:tc>
          <w:tcPr>
            <w:tcW w:w="1134" w:type="dxa"/>
            <w:shd w:val="clear" w:color="auto" w:fill="FFFFFF"/>
          </w:tcPr>
          <w:p w14:paraId="2112A176" w14:textId="77777777" w:rsidR="0041072D" w:rsidRPr="00C73EB4" w:rsidRDefault="0041072D" w:rsidP="00DD745E">
            <w:pPr>
              <w:jc w:val="center"/>
              <w:rPr>
                <w:rFonts w:ascii="Arial" w:hAnsi="Arial" w:cs="Arial"/>
              </w:rPr>
            </w:pPr>
            <w:r w:rsidRPr="00C73EB4">
              <w:rPr>
                <w:rFonts w:ascii="Arial" w:hAnsi="Arial" w:cs="Arial"/>
              </w:rPr>
              <w:t>-</w:t>
            </w:r>
          </w:p>
        </w:tc>
        <w:tc>
          <w:tcPr>
            <w:tcW w:w="1418" w:type="dxa"/>
            <w:shd w:val="clear" w:color="auto" w:fill="FFFFFF"/>
          </w:tcPr>
          <w:p w14:paraId="62C8E57C" w14:textId="77777777" w:rsidR="0041072D" w:rsidRPr="00C73EB4" w:rsidRDefault="0041072D" w:rsidP="00DD745E">
            <w:pPr>
              <w:jc w:val="center"/>
              <w:rPr>
                <w:rFonts w:ascii="Arial" w:hAnsi="Arial" w:cs="Arial"/>
              </w:rPr>
            </w:pPr>
            <w:r w:rsidRPr="00C73EB4">
              <w:rPr>
                <w:rFonts w:ascii="Arial" w:hAnsi="Arial" w:cs="Arial"/>
              </w:rPr>
              <w:t>на  270 мест</w:t>
            </w:r>
          </w:p>
        </w:tc>
        <w:tc>
          <w:tcPr>
            <w:tcW w:w="1984" w:type="dxa"/>
            <w:shd w:val="clear" w:color="auto" w:fill="FFFFFF"/>
            <w:vAlign w:val="center"/>
          </w:tcPr>
          <w:p w14:paraId="5018BA09" w14:textId="77777777" w:rsidR="0041072D" w:rsidRPr="00C73EB4" w:rsidRDefault="0041072D" w:rsidP="00DD745E">
            <w:pPr>
              <w:jc w:val="center"/>
              <w:rPr>
                <w:rFonts w:ascii="Arial" w:hAnsi="Arial" w:cs="Arial"/>
              </w:rPr>
            </w:pPr>
          </w:p>
        </w:tc>
        <w:tc>
          <w:tcPr>
            <w:tcW w:w="4111" w:type="dxa"/>
            <w:shd w:val="clear" w:color="auto" w:fill="FFFFFF"/>
          </w:tcPr>
          <w:p w14:paraId="5FA5CC00" w14:textId="77777777" w:rsidR="0041072D" w:rsidRPr="00C73EB4" w:rsidRDefault="0041072D" w:rsidP="00DD745E">
            <w:pPr>
              <w:jc w:val="center"/>
              <w:rPr>
                <w:rFonts w:ascii="Arial" w:hAnsi="Arial" w:cs="Arial"/>
              </w:rPr>
            </w:pPr>
            <w:r w:rsidRPr="00C73EB4">
              <w:rPr>
                <w:rFonts w:ascii="Arial" w:hAnsi="Arial" w:cs="Arial"/>
              </w:rPr>
              <w:t>К основным направлениям развития данной территории можно отнести и</w:t>
            </w:r>
            <w:r w:rsidRPr="00C73EB4">
              <w:rPr>
                <w:rFonts w:ascii="Arial" w:hAnsi="Arial" w:cs="Arial"/>
              </w:rPr>
              <w:t>н</w:t>
            </w:r>
            <w:r w:rsidRPr="00C73EB4">
              <w:rPr>
                <w:rFonts w:ascii="Arial" w:hAnsi="Arial" w:cs="Arial"/>
              </w:rPr>
              <w:t>тенсивное развитие жилищного стро</w:t>
            </w:r>
            <w:r w:rsidRPr="00C73EB4">
              <w:rPr>
                <w:rFonts w:ascii="Arial" w:hAnsi="Arial" w:cs="Arial"/>
              </w:rPr>
              <w:t>и</w:t>
            </w:r>
            <w:r w:rsidRPr="00C73EB4">
              <w:rPr>
                <w:rFonts w:ascii="Arial" w:hAnsi="Arial" w:cs="Arial"/>
              </w:rPr>
              <w:t>тельства и интенсивное развитие (ко</w:t>
            </w:r>
            <w:r w:rsidRPr="00C73EB4">
              <w:rPr>
                <w:rFonts w:ascii="Arial" w:hAnsi="Arial" w:cs="Arial"/>
              </w:rPr>
              <w:t>н</w:t>
            </w:r>
            <w:r w:rsidRPr="00C73EB4">
              <w:rPr>
                <w:rFonts w:ascii="Arial" w:hAnsi="Arial" w:cs="Arial"/>
              </w:rPr>
              <w:t>солидация путем создания транспортно-пересадочного узла) транспортной и</w:t>
            </w:r>
            <w:r w:rsidRPr="00C73EB4">
              <w:rPr>
                <w:rFonts w:ascii="Arial" w:hAnsi="Arial" w:cs="Arial"/>
              </w:rPr>
              <w:t>н</w:t>
            </w:r>
            <w:r w:rsidRPr="00C73EB4">
              <w:rPr>
                <w:rFonts w:ascii="Arial" w:hAnsi="Arial" w:cs="Arial"/>
              </w:rPr>
              <w:t>фраструктуры с учетом наличия в зоне инженерно-транспортной инфраструкт</w:t>
            </w:r>
            <w:r w:rsidRPr="00C73EB4">
              <w:rPr>
                <w:rFonts w:ascii="Arial" w:hAnsi="Arial" w:cs="Arial"/>
              </w:rPr>
              <w:t>у</w:t>
            </w:r>
            <w:r w:rsidRPr="00C73EB4">
              <w:rPr>
                <w:rFonts w:ascii="Arial" w:hAnsi="Arial" w:cs="Arial"/>
              </w:rPr>
              <w:t>ры таких объектов как  водозаборы и  насосная станция, также планируется достаточная обеспеченность объектами в сфере физической культуры и масс</w:t>
            </w:r>
            <w:r w:rsidRPr="00C73EB4">
              <w:rPr>
                <w:rFonts w:ascii="Arial" w:hAnsi="Arial" w:cs="Arial"/>
              </w:rPr>
              <w:t>о</w:t>
            </w:r>
            <w:r w:rsidRPr="00C73EB4">
              <w:rPr>
                <w:rFonts w:ascii="Arial" w:hAnsi="Arial" w:cs="Arial"/>
              </w:rPr>
              <w:t>вого спорта. В связи с тем, что на пл</w:t>
            </w:r>
            <w:r w:rsidRPr="00C73EB4">
              <w:rPr>
                <w:rFonts w:ascii="Arial" w:hAnsi="Arial" w:cs="Arial"/>
              </w:rPr>
              <w:t>о</w:t>
            </w:r>
            <w:r w:rsidRPr="00C73EB4">
              <w:rPr>
                <w:rFonts w:ascii="Arial" w:hAnsi="Arial" w:cs="Arial"/>
              </w:rPr>
              <w:t>щадке № 5 предусмотрены мероприятия по строительству транспортно-пересадочного узла, а также по разв</w:t>
            </w:r>
            <w:r w:rsidRPr="00C73EB4">
              <w:rPr>
                <w:rFonts w:ascii="Arial" w:hAnsi="Arial" w:cs="Arial"/>
              </w:rPr>
              <w:t>и</w:t>
            </w:r>
            <w:r w:rsidRPr="00C73EB4">
              <w:rPr>
                <w:rFonts w:ascii="Arial" w:hAnsi="Arial" w:cs="Arial"/>
              </w:rPr>
              <w:t>тию жилищного строительства, колич</w:t>
            </w:r>
            <w:r w:rsidRPr="00C73EB4">
              <w:rPr>
                <w:rFonts w:ascii="Arial" w:hAnsi="Arial" w:cs="Arial"/>
              </w:rPr>
              <w:t>е</w:t>
            </w:r>
            <w:r w:rsidRPr="00C73EB4">
              <w:rPr>
                <w:rFonts w:ascii="Arial" w:hAnsi="Arial" w:cs="Arial"/>
              </w:rPr>
              <w:t>ство поживающих на территории семей в перспективные сроки значительно ув</w:t>
            </w:r>
            <w:r w:rsidRPr="00C73EB4">
              <w:rPr>
                <w:rFonts w:ascii="Arial" w:hAnsi="Arial" w:cs="Arial"/>
              </w:rPr>
              <w:t>е</w:t>
            </w:r>
            <w:r w:rsidRPr="00C73EB4">
              <w:rPr>
                <w:rFonts w:ascii="Arial" w:hAnsi="Arial" w:cs="Arial"/>
              </w:rPr>
              <w:t>личится.   В связи с этим крайне важным является размещение на территории данного объекта, рассчитанного на большое количество мест. Объект пл</w:t>
            </w:r>
            <w:r w:rsidRPr="00C73EB4">
              <w:rPr>
                <w:rFonts w:ascii="Arial" w:hAnsi="Arial" w:cs="Arial"/>
              </w:rPr>
              <w:t>а</w:t>
            </w:r>
            <w:r w:rsidRPr="00C73EB4">
              <w:rPr>
                <w:rFonts w:ascii="Arial" w:hAnsi="Arial" w:cs="Arial"/>
              </w:rPr>
              <w:t>нируется к размещению в центральной части площадки № 5, что повысит его уровень территориальной доступности.</w:t>
            </w:r>
          </w:p>
        </w:tc>
      </w:tr>
      <w:tr w:rsidR="0048154B" w:rsidRPr="00C73EB4" w14:paraId="7D28F901" w14:textId="77777777" w:rsidTr="00336FB9">
        <w:trPr>
          <w:trHeight w:val="424"/>
        </w:trPr>
        <w:tc>
          <w:tcPr>
            <w:tcW w:w="583" w:type="dxa"/>
            <w:shd w:val="clear" w:color="auto" w:fill="FFFFFF"/>
          </w:tcPr>
          <w:p w14:paraId="13782D30" w14:textId="6555494C" w:rsidR="0048154B" w:rsidRPr="00C73EB4" w:rsidRDefault="0048154B" w:rsidP="00A55A4F">
            <w:pPr>
              <w:rPr>
                <w:rFonts w:ascii="Arial" w:hAnsi="Arial" w:cs="Arial"/>
              </w:rPr>
            </w:pPr>
            <w:r w:rsidRPr="00C73EB4">
              <w:rPr>
                <w:rFonts w:ascii="Arial" w:hAnsi="Arial" w:cs="Arial"/>
              </w:rPr>
              <w:t>9.</w:t>
            </w:r>
          </w:p>
        </w:tc>
        <w:tc>
          <w:tcPr>
            <w:tcW w:w="2111" w:type="dxa"/>
            <w:gridSpan w:val="2"/>
            <w:shd w:val="clear" w:color="auto" w:fill="FFFFFF"/>
          </w:tcPr>
          <w:p w14:paraId="046A3DB1" w14:textId="7ECE4A12" w:rsidR="0048154B" w:rsidRPr="00C73EB4" w:rsidRDefault="0048154B" w:rsidP="00A55A4F">
            <w:pPr>
              <w:rPr>
                <w:rFonts w:ascii="Arial" w:hAnsi="Arial" w:cs="Arial"/>
              </w:rPr>
            </w:pPr>
            <w:r w:rsidRPr="00C73EB4">
              <w:rPr>
                <w:rFonts w:ascii="Arial" w:hAnsi="Arial" w:cs="Arial"/>
              </w:rPr>
              <w:t>Объект местного значения муниц</w:t>
            </w:r>
            <w:r w:rsidRPr="00C73EB4">
              <w:rPr>
                <w:rFonts w:ascii="Arial" w:hAnsi="Arial" w:cs="Arial"/>
              </w:rPr>
              <w:t>и</w:t>
            </w:r>
            <w:r w:rsidRPr="00C73EB4">
              <w:rPr>
                <w:rFonts w:ascii="Arial" w:hAnsi="Arial" w:cs="Arial"/>
              </w:rPr>
              <w:t>пального района- дошкольная обр</w:t>
            </w:r>
            <w:r w:rsidRPr="00C73EB4">
              <w:rPr>
                <w:rFonts w:ascii="Arial" w:hAnsi="Arial" w:cs="Arial"/>
              </w:rPr>
              <w:t>а</w:t>
            </w:r>
            <w:r w:rsidRPr="00C73EB4">
              <w:rPr>
                <w:rFonts w:ascii="Arial" w:hAnsi="Arial" w:cs="Arial"/>
              </w:rPr>
              <w:t>зовательная орг</w:t>
            </w:r>
            <w:r w:rsidRPr="00C73EB4">
              <w:rPr>
                <w:rFonts w:ascii="Arial" w:hAnsi="Arial" w:cs="Arial"/>
              </w:rPr>
              <w:t>а</w:t>
            </w:r>
            <w:r w:rsidRPr="00C73EB4">
              <w:rPr>
                <w:rFonts w:ascii="Arial" w:hAnsi="Arial" w:cs="Arial"/>
              </w:rPr>
              <w:t>низация. Назнач</w:t>
            </w:r>
            <w:r w:rsidRPr="00C73EB4">
              <w:rPr>
                <w:rFonts w:ascii="Arial" w:hAnsi="Arial" w:cs="Arial"/>
              </w:rPr>
              <w:t>е</w:t>
            </w:r>
            <w:r w:rsidRPr="00C73EB4">
              <w:rPr>
                <w:rFonts w:ascii="Arial" w:hAnsi="Arial" w:cs="Arial"/>
              </w:rPr>
              <w:t>ние – образование детей дошкольного возраста.</w:t>
            </w:r>
          </w:p>
        </w:tc>
        <w:tc>
          <w:tcPr>
            <w:tcW w:w="1418" w:type="dxa"/>
            <w:shd w:val="clear" w:color="auto" w:fill="FFFFFF"/>
          </w:tcPr>
          <w:p w14:paraId="7ACD6C10" w14:textId="4AFC90B2" w:rsidR="0048154B" w:rsidRPr="00C73EB4" w:rsidRDefault="0048154B" w:rsidP="00A55A4F">
            <w:pPr>
              <w:rPr>
                <w:rFonts w:ascii="Arial" w:hAnsi="Arial" w:cs="Arial"/>
              </w:rPr>
            </w:pPr>
            <w:r w:rsidRPr="00C73EB4">
              <w:rPr>
                <w:rFonts w:ascii="Arial" w:hAnsi="Arial" w:cs="Arial"/>
              </w:rPr>
              <w:t>в п.г.т. Н</w:t>
            </w:r>
            <w:r w:rsidRPr="00C73EB4">
              <w:rPr>
                <w:rFonts w:ascii="Arial" w:hAnsi="Arial" w:cs="Arial"/>
              </w:rPr>
              <w:t>о</w:t>
            </w:r>
            <w:r w:rsidRPr="00C73EB4">
              <w:rPr>
                <w:rFonts w:ascii="Arial" w:hAnsi="Arial" w:cs="Arial"/>
              </w:rPr>
              <w:t>восемейк</w:t>
            </w:r>
            <w:r w:rsidRPr="00C73EB4">
              <w:rPr>
                <w:rFonts w:ascii="Arial" w:hAnsi="Arial" w:cs="Arial"/>
              </w:rPr>
              <w:t>и</w:t>
            </w:r>
            <w:r w:rsidRPr="00C73EB4">
              <w:rPr>
                <w:rFonts w:ascii="Arial" w:hAnsi="Arial" w:cs="Arial"/>
              </w:rPr>
              <w:t>но, на пл</w:t>
            </w:r>
            <w:r w:rsidRPr="00C73EB4">
              <w:rPr>
                <w:rFonts w:ascii="Arial" w:hAnsi="Arial" w:cs="Arial"/>
              </w:rPr>
              <w:t>о</w:t>
            </w:r>
            <w:r w:rsidRPr="00C73EB4">
              <w:rPr>
                <w:rFonts w:ascii="Arial" w:hAnsi="Arial" w:cs="Arial"/>
              </w:rPr>
              <w:t>щадке №5</w:t>
            </w:r>
          </w:p>
        </w:tc>
        <w:tc>
          <w:tcPr>
            <w:tcW w:w="1275" w:type="dxa"/>
            <w:shd w:val="clear" w:color="auto" w:fill="FFFFFF"/>
          </w:tcPr>
          <w:p w14:paraId="35B7ADEE" w14:textId="5647D5C1" w:rsidR="0048154B" w:rsidRPr="00C73EB4" w:rsidRDefault="0048154B" w:rsidP="00A55A4F">
            <w:pPr>
              <w:rPr>
                <w:rFonts w:ascii="Arial" w:hAnsi="Arial" w:cs="Arial"/>
              </w:rPr>
            </w:pPr>
            <w:r w:rsidRPr="00C73EB4">
              <w:rPr>
                <w:rFonts w:ascii="Arial" w:hAnsi="Arial" w:cs="Arial"/>
              </w:rPr>
              <w:t>строител</w:t>
            </w:r>
            <w:r w:rsidRPr="00C73EB4">
              <w:rPr>
                <w:rFonts w:ascii="Arial" w:hAnsi="Arial" w:cs="Arial"/>
              </w:rPr>
              <w:t>ь</w:t>
            </w:r>
            <w:r w:rsidRPr="00C73EB4">
              <w:rPr>
                <w:rFonts w:ascii="Arial" w:hAnsi="Arial" w:cs="Arial"/>
              </w:rPr>
              <w:t>ство</w:t>
            </w:r>
          </w:p>
        </w:tc>
        <w:tc>
          <w:tcPr>
            <w:tcW w:w="1134" w:type="dxa"/>
            <w:shd w:val="clear" w:color="auto" w:fill="FFFFFF"/>
          </w:tcPr>
          <w:p w14:paraId="629850B6" w14:textId="1CE025D5" w:rsidR="0048154B" w:rsidRPr="00C73EB4" w:rsidRDefault="0048154B" w:rsidP="00A55A4F">
            <w:pPr>
              <w:rPr>
                <w:rFonts w:ascii="Arial" w:hAnsi="Arial" w:cs="Arial"/>
              </w:rPr>
            </w:pPr>
            <w:r w:rsidRPr="00C73EB4">
              <w:rPr>
                <w:rFonts w:ascii="Arial" w:hAnsi="Arial" w:cs="Arial"/>
              </w:rPr>
              <w:t>1,05 га</w:t>
            </w:r>
          </w:p>
        </w:tc>
        <w:tc>
          <w:tcPr>
            <w:tcW w:w="1134" w:type="dxa"/>
            <w:shd w:val="clear" w:color="auto" w:fill="FFFFFF"/>
          </w:tcPr>
          <w:p w14:paraId="085D3A60" w14:textId="5E181240" w:rsidR="0048154B" w:rsidRPr="00C73EB4" w:rsidRDefault="0048154B" w:rsidP="00DD745E">
            <w:pPr>
              <w:jc w:val="center"/>
              <w:rPr>
                <w:rFonts w:ascii="Arial" w:hAnsi="Arial" w:cs="Arial"/>
              </w:rPr>
            </w:pPr>
            <w:r w:rsidRPr="00C73EB4">
              <w:rPr>
                <w:rFonts w:ascii="Arial" w:hAnsi="Arial" w:cs="Arial"/>
              </w:rPr>
              <w:t>-</w:t>
            </w:r>
          </w:p>
        </w:tc>
        <w:tc>
          <w:tcPr>
            <w:tcW w:w="1418" w:type="dxa"/>
            <w:shd w:val="clear" w:color="auto" w:fill="FFFFFF"/>
          </w:tcPr>
          <w:p w14:paraId="7B9529B2" w14:textId="5C811217" w:rsidR="0048154B" w:rsidRPr="00C73EB4" w:rsidRDefault="0048154B" w:rsidP="00DD745E">
            <w:pPr>
              <w:jc w:val="center"/>
              <w:rPr>
                <w:rFonts w:ascii="Arial" w:hAnsi="Arial" w:cs="Arial"/>
              </w:rPr>
            </w:pPr>
            <w:r w:rsidRPr="00C73EB4">
              <w:rPr>
                <w:rFonts w:ascii="Arial" w:hAnsi="Arial" w:cs="Arial"/>
              </w:rPr>
              <w:t>на  270 мест</w:t>
            </w:r>
          </w:p>
        </w:tc>
        <w:tc>
          <w:tcPr>
            <w:tcW w:w="1984" w:type="dxa"/>
            <w:shd w:val="clear" w:color="auto" w:fill="FFFFFF"/>
            <w:vAlign w:val="center"/>
          </w:tcPr>
          <w:p w14:paraId="246D940B" w14:textId="77777777" w:rsidR="0048154B" w:rsidRPr="00C73EB4" w:rsidRDefault="0048154B" w:rsidP="00DD745E">
            <w:pPr>
              <w:jc w:val="center"/>
              <w:rPr>
                <w:rFonts w:ascii="Arial" w:hAnsi="Arial" w:cs="Arial"/>
              </w:rPr>
            </w:pPr>
          </w:p>
        </w:tc>
        <w:tc>
          <w:tcPr>
            <w:tcW w:w="4111" w:type="dxa"/>
            <w:shd w:val="clear" w:color="auto" w:fill="FFFFFF"/>
          </w:tcPr>
          <w:p w14:paraId="1AD51F93" w14:textId="5E9FEB53" w:rsidR="0048154B" w:rsidRPr="00C73EB4" w:rsidRDefault="0048154B" w:rsidP="00DD745E">
            <w:pPr>
              <w:jc w:val="center"/>
              <w:rPr>
                <w:rFonts w:ascii="Arial" w:hAnsi="Arial" w:cs="Arial"/>
              </w:rPr>
            </w:pPr>
            <w:r w:rsidRPr="00C73EB4">
              <w:rPr>
                <w:rFonts w:ascii="Arial" w:hAnsi="Arial" w:cs="Arial"/>
              </w:rPr>
              <w:t>К основным направлениям развития данной территории можно отнести и</w:t>
            </w:r>
            <w:r w:rsidRPr="00C73EB4">
              <w:rPr>
                <w:rFonts w:ascii="Arial" w:hAnsi="Arial" w:cs="Arial"/>
              </w:rPr>
              <w:t>н</w:t>
            </w:r>
            <w:r w:rsidRPr="00C73EB4">
              <w:rPr>
                <w:rFonts w:ascii="Arial" w:hAnsi="Arial" w:cs="Arial"/>
              </w:rPr>
              <w:t>тенсивное развитие жилищного стро</w:t>
            </w:r>
            <w:r w:rsidRPr="00C73EB4">
              <w:rPr>
                <w:rFonts w:ascii="Arial" w:hAnsi="Arial" w:cs="Arial"/>
              </w:rPr>
              <w:t>и</w:t>
            </w:r>
            <w:r w:rsidRPr="00C73EB4">
              <w:rPr>
                <w:rFonts w:ascii="Arial" w:hAnsi="Arial" w:cs="Arial"/>
              </w:rPr>
              <w:t>тельства и интенсивное развитие (ко</w:t>
            </w:r>
            <w:r w:rsidRPr="00C73EB4">
              <w:rPr>
                <w:rFonts w:ascii="Arial" w:hAnsi="Arial" w:cs="Arial"/>
              </w:rPr>
              <w:t>н</w:t>
            </w:r>
            <w:r w:rsidRPr="00C73EB4">
              <w:rPr>
                <w:rFonts w:ascii="Arial" w:hAnsi="Arial" w:cs="Arial"/>
              </w:rPr>
              <w:t>солидация путем создания транспортно-пересадочного узла) транспортной и</w:t>
            </w:r>
            <w:r w:rsidRPr="00C73EB4">
              <w:rPr>
                <w:rFonts w:ascii="Arial" w:hAnsi="Arial" w:cs="Arial"/>
              </w:rPr>
              <w:t>н</w:t>
            </w:r>
            <w:r w:rsidRPr="00C73EB4">
              <w:rPr>
                <w:rFonts w:ascii="Arial" w:hAnsi="Arial" w:cs="Arial"/>
              </w:rPr>
              <w:t>фраструктуры с учетом наличия в зоне инженерно-транспортной инфраструкт</w:t>
            </w:r>
            <w:r w:rsidRPr="00C73EB4">
              <w:rPr>
                <w:rFonts w:ascii="Arial" w:hAnsi="Arial" w:cs="Arial"/>
              </w:rPr>
              <w:t>у</w:t>
            </w:r>
            <w:r w:rsidRPr="00C73EB4">
              <w:rPr>
                <w:rFonts w:ascii="Arial" w:hAnsi="Arial" w:cs="Arial"/>
              </w:rPr>
              <w:t>ры таких объектов как  водозаборы и  насосная станция, также планируется достаточная обеспеченность объектами в сфере физической культуры и масс</w:t>
            </w:r>
            <w:r w:rsidRPr="00C73EB4">
              <w:rPr>
                <w:rFonts w:ascii="Arial" w:hAnsi="Arial" w:cs="Arial"/>
              </w:rPr>
              <w:t>о</w:t>
            </w:r>
            <w:r w:rsidRPr="00C73EB4">
              <w:rPr>
                <w:rFonts w:ascii="Arial" w:hAnsi="Arial" w:cs="Arial"/>
              </w:rPr>
              <w:t>вого спорта. В связи с тем, что на пл</w:t>
            </w:r>
            <w:r w:rsidRPr="00C73EB4">
              <w:rPr>
                <w:rFonts w:ascii="Arial" w:hAnsi="Arial" w:cs="Arial"/>
              </w:rPr>
              <w:t>о</w:t>
            </w:r>
            <w:r w:rsidRPr="00C73EB4">
              <w:rPr>
                <w:rFonts w:ascii="Arial" w:hAnsi="Arial" w:cs="Arial"/>
              </w:rPr>
              <w:t>щадке № 5 предусмотрены мероприятия по строительству транспортно-пересадочного узла, а также по разв</w:t>
            </w:r>
            <w:r w:rsidRPr="00C73EB4">
              <w:rPr>
                <w:rFonts w:ascii="Arial" w:hAnsi="Arial" w:cs="Arial"/>
              </w:rPr>
              <w:t>и</w:t>
            </w:r>
            <w:r w:rsidRPr="00C73EB4">
              <w:rPr>
                <w:rFonts w:ascii="Arial" w:hAnsi="Arial" w:cs="Arial"/>
              </w:rPr>
              <w:t>тию жилищного строительства, колич</w:t>
            </w:r>
            <w:r w:rsidRPr="00C73EB4">
              <w:rPr>
                <w:rFonts w:ascii="Arial" w:hAnsi="Arial" w:cs="Arial"/>
              </w:rPr>
              <w:t>е</w:t>
            </w:r>
            <w:r w:rsidRPr="00C73EB4">
              <w:rPr>
                <w:rFonts w:ascii="Arial" w:hAnsi="Arial" w:cs="Arial"/>
              </w:rPr>
              <w:t>ство поживающих на территории семей в перспективные сроки значительно ув</w:t>
            </w:r>
            <w:r w:rsidRPr="00C73EB4">
              <w:rPr>
                <w:rFonts w:ascii="Arial" w:hAnsi="Arial" w:cs="Arial"/>
              </w:rPr>
              <w:t>е</w:t>
            </w:r>
            <w:r w:rsidRPr="00C73EB4">
              <w:rPr>
                <w:rFonts w:ascii="Arial" w:hAnsi="Arial" w:cs="Arial"/>
              </w:rPr>
              <w:t>личится.   В связи с этим крайне важным является размещение на территории данного объекта, рассчитанного на большое количество мест. Объект пл</w:t>
            </w:r>
            <w:r w:rsidRPr="00C73EB4">
              <w:rPr>
                <w:rFonts w:ascii="Arial" w:hAnsi="Arial" w:cs="Arial"/>
              </w:rPr>
              <w:t>а</w:t>
            </w:r>
            <w:r w:rsidRPr="00C73EB4">
              <w:rPr>
                <w:rFonts w:ascii="Arial" w:hAnsi="Arial" w:cs="Arial"/>
              </w:rPr>
              <w:t>нируется к размещению в центральной части площадки № 5, что повысит его уровень территориальной доступности.</w:t>
            </w:r>
          </w:p>
        </w:tc>
      </w:tr>
      <w:tr w:rsidR="0041072D" w:rsidRPr="00C73EB4" w14:paraId="5FB2EB62" w14:textId="77777777" w:rsidTr="00336FB9">
        <w:trPr>
          <w:trHeight w:val="424"/>
        </w:trPr>
        <w:tc>
          <w:tcPr>
            <w:tcW w:w="583" w:type="dxa"/>
            <w:shd w:val="clear" w:color="auto" w:fill="FFFFFF"/>
          </w:tcPr>
          <w:p w14:paraId="0EB409CD" w14:textId="0C6D8994" w:rsidR="0041072D" w:rsidRPr="00C73EB4" w:rsidRDefault="0048154B" w:rsidP="00A55A4F">
            <w:pPr>
              <w:rPr>
                <w:rFonts w:ascii="Arial" w:hAnsi="Arial" w:cs="Arial"/>
              </w:rPr>
            </w:pPr>
            <w:r w:rsidRPr="00C73EB4">
              <w:rPr>
                <w:rFonts w:ascii="Arial" w:hAnsi="Arial" w:cs="Arial"/>
              </w:rPr>
              <w:t>10</w:t>
            </w:r>
            <w:r w:rsidR="0041072D" w:rsidRPr="00C73EB4">
              <w:rPr>
                <w:rFonts w:ascii="Arial" w:hAnsi="Arial" w:cs="Arial"/>
              </w:rPr>
              <w:t>.</w:t>
            </w:r>
          </w:p>
        </w:tc>
        <w:tc>
          <w:tcPr>
            <w:tcW w:w="2111" w:type="dxa"/>
            <w:gridSpan w:val="2"/>
            <w:shd w:val="clear" w:color="auto" w:fill="FFFFFF"/>
          </w:tcPr>
          <w:p w14:paraId="2BE8C7E1" w14:textId="77777777" w:rsidR="0041072D" w:rsidRPr="00C73EB4" w:rsidRDefault="0041072D" w:rsidP="00A55A4F">
            <w:pPr>
              <w:rPr>
                <w:rFonts w:ascii="Arial" w:hAnsi="Arial" w:cs="Arial"/>
              </w:rPr>
            </w:pPr>
            <w:r w:rsidRPr="00C73EB4">
              <w:rPr>
                <w:rFonts w:ascii="Arial" w:hAnsi="Arial" w:cs="Arial"/>
              </w:rPr>
              <w:t>Объект местного значения муниц</w:t>
            </w:r>
            <w:r w:rsidRPr="00C73EB4">
              <w:rPr>
                <w:rFonts w:ascii="Arial" w:hAnsi="Arial" w:cs="Arial"/>
              </w:rPr>
              <w:t>и</w:t>
            </w:r>
            <w:r w:rsidRPr="00C73EB4">
              <w:rPr>
                <w:rFonts w:ascii="Arial" w:hAnsi="Arial" w:cs="Arial"/>
              </w:rPr>
              <w:t>пального района- дошкольная обр</w:t>
            </w:r>
            <w:r w:rsidRPr="00C73EB4">
              <w:rPr>
                <w:rFonts w:ascii="Arial" w:hAnsi="Arial" w:cs="Arial"/>
              </w:rPr>
              <w:t>а</w:t>
            </w:r>
            <w:r w:rsidRPr="00C73EB4">
              <w:rPr>
                <w:rFonts w:ascii="Arial" w:hAnsi="Arial" w:cs="Arial"/>
              </w:rPr>
              <w:t>зовательная орг</w:t>
            </w:r>
            <w:r w:rsidRPr="00C73EB4">
              <w:rPr>
                <w:rFonts w:ascii="Arial" w:hAnsi="Arial" w:cs="Arial"/>
              </w:rPr>
              <w:t>а</w:t>
            </w:r>
            <w:r w:rsidRPr="00C73EB4">
              <w:rPr>
                <w:rFonts w:ascii="Arial" w:hAnsi="Arial" w:cs="Arial"/>
              </w:rPr>
              <w:t>низация. Назнач</w:t>
            </w:r>
            <w:r w:rsidRPr="00C73EB4">
              <w:rPr>
                <w:rFonts w:ascii="Arial" w:hAnsi="Arial" w:cs="Arial"/>
              </w:rPr>
              <w:t>е</w:t>
            </w:r>
            <w:r w:rsidRPr="00C73EB4">
              <w:rPr>
                <w:rFonts w:ascii="Arial" w:hAnsi="Arial" w:cs="Arial"/>
              </w:rPr>
              <w:t>ние – образование детей дошкольного возраста.</w:t>
            </w:r>
          </w:p>
        </w:tc>
        <w:tc>
          <w:tcPr>
            <w:tcW w:w="1418" w:type="dxa"/>
            <w:shd w:val="clear" w:color="auto" w:fill="FFFFFF"/>
          </w:tcPr>
          <w:p w14:paraId="1C48C461" w14:textId="77777777" w:rsidR="0041072D" w:rsidRPr="00C73EB4" w:rsidRDefault="0041072D" w:rsidP="00A55A4F">
            <w:pPr>
              <w:rPr>
                <w:rFonts w:ascii="Arial" w:hAnsi="Arial" w:cs="Arial"/>
              </w:rPr>
            </w:pPr>
            <w:r w:rsidRPr="00C73EB4">
              <w:rPr>
                <w:rFonts w:ascii="Arial" w:hAnsi="Arial" w:cs="Arial"/>
              </w:rPr>
              <w:t>п.г.т. Нов</w:t>
            </w:r>
            <w:r w:rsidRPr="00C73EB4">
              <w:rPr>
                <w:rFonts w:ascii="Arial" w:hAnsi="Arial" w:cs="Arial"/>
              </w:rPr>
              <w:t>о</w:t>
            </w:r>
            <w:r w:rsidRPr="00C73EB4">
              <w:rPr>
                <w:rFonts w:ascii="Arial" w:hAnsi="Arial" w:cs="Arial"/>
              </w:rPr>
              <w:t>семейкино, ул. Заво</w:t>
            </w:r>
            <w:r w:rsidRPr="00C73EB4">
              <w:rPr>
                <w:rFonts w:ascii="Arial" w:hAnsi="Arial" w:cs="Arial"/>
              </w:rPr>
              <w:t>д</w:t>
            </w:r>
            <w:r w:rsidRPr="00C73EB4">
              <w:rPr>
                <w:rFonts w:ascii="Arial" w:hAnsi="Arial" w:cs="Arial"/>
              </w:rPr>
              <w:t>ская</w:t>
            </w:r>
          </w:p>
        </w:tc>
        <w:tc>
          <w:tcPr>
            <w:tcW w:w="1275" w:type="dxa"/>
            <w:shd w:val="clear" w:color="auto" w:fill="FFFFFF"/>
          </w:tcPr>
          <w:p w14:paraId="2EA27536" w14:textId="77777777" w:rsidR="0041072D" w:rsidRPr="00C73EB4" w:rsidRDefault="0041072D" w:rsidP="00A55A4F">
            <w:pPr>
              <w:rPr>
                <w:rFonts w:ascii="Arial" w:hAnsi="Arial" w:cs="Arial"/>
              </w:rPr>
            </w:pPr>
            <w:r w:rsidRPr="00C73EB4">
              <w:rPr>
                <w:rFonts w:ascii="Arial" w:hAnsi="Arial" w:cs="Arial"/>
              </w:rPr>
              <w:t>строител</w:t>
            </w:r>
            <w:r w:rsidRPr="00C73EB4">
              <w:rPr>
                <w:rFonts w:ascii="Arial" w:hAnsi="Arial" w:cs="Arial"/>
              </w:rPr>
              <w:t>ь</w:t>
            </w:r>
            <w:r w:rsidRPr="00C73EB4">
              <w:rPr>
                <w:rFonts w:ascii="Arial" w:hAnsi="Arial" w:cs="Arial"/>
              </w:rPr>
              <w:t>ство</w:t>
            </w:r>
          </w:p>
        </w:tc>
        <w:tc>
          <w:tcPr>
            <w:tcW w:w="1134" w:type="dxa"/>
            <w:shd w:val="clear" w:color="auto" w:fill="FFFFFF"/>
          </w:tcPr>
          <w:p w14:paraId="29776665" w14:textId="77777777" w:rsidR="0041072D" w:rsidRPr="00C73EB4" w:rsidRDefault="0041072D" w:rsidP="00A55A4F">
            <w:pPr>
              <w:rPr>
                <w:rFonts w:ascii="Arial" w:hAnsi="Arial" w:cs="Arial"/>
              </w:rPr>
            </w:pPr>
            <w:r w:rsidRPr="00C73EB4">
              <w:rPr>
                <w:rFonts w:ascii="Arial" w:hAnsi="Arial" w:cs="Arial"/>
              </w:rPr>
              <w:t>0,47 га</w:t>
            </w:r>
          </w:p>
        </w:tc>
        <w:tc>
          <w:tcPr>
            <w:tcW w:w="1134" w:type="dxa"/>
            <w:shd w:val="clear" w:color="auto" w:fill="FFFFFF"/>
          </w:tcPr>
          <w:p w14:paraId="649FF8FF" w14:textId="77777777" w:rsidR="0041072D" w:rsidRPr="00C73EB4" w:rsidRDefault="0041072D" w:rsidP="00DD745E">
            <w:pPr>
              <w:jc w:val="center"/>
              <w:rPr>
                <w:rFonts w:ascii="Arial" w:hAnsi="Arial" w:cs="Arial"/>
              </w:rPr>
            </w:pPr>
            <w:r w:rsidRPr="00C73EB4">
              <w:rPr>
                <w:rFonts w:ascii="Arial" w:hAnsi="Arial" w:cs="Arial"/>
              </w:rPr>
              <w:t>-</w:t>
            </w:r>
          </w:p>
        </w:tc>
        <w:tc>
          <w:tcPr>
            <w:tcW w:w="1418" w:type="dxa"/>
            <w:shd w:val="clear" w:color="auto" w:fill="FFFFFF"/>
          </w:tcPr>
          <w:p w14:paraId="68203357" w14:textId="77777777" w:rsidR="0041072D" w:rsidRPr="00C73EB4" w:rsidRDefault="0041072D" w:rsidP="00DD745E">
            <w:pPr>
              <w:jc w:val="center"/>
              <w:rPr>
                <w:rFonts w:ascii="Arial" w:hAnsi="Arial" w:cs="Arial"/>
              </w:rPr>
            </w:pPr>
            <w:r w:rsidRPr="00C73EB4">
              <w:rPr>
                <w:rFonts w:ascii="Arial" w:hAnsi="Arial" w:cs="Arial"/>
              </w:rPr>
              <w:t>на  110 мест</w:t>
            </w:r>
          </w:p>
        </w:tc>
        <w:tc>
          <w:tcPr>
            <w:tcW w:w="1984" w:type="dxa"/>
            <w:shd w:val="clear" w:color="auto" w:fill="FFFFFF"/>
            <w:vAlign w:val="center"/>
          </w:tcPr>
          <w:p w14:paraId="365E6F3E" w14:textId="77777777" w:rsidR="0041072D" w:rsidRPr="00C73EB4" w:rsidRDefault="0041072D" w:rsidP="00DD745E">
            <w:pPr>
              <w:jc w:val="center"/>
              <w:rPr>
                <w:rFonts w:ascii="Arial" w:hAnsi="Arial" w:cs="Arial"/>
              </w:rPr>
            </w:pPr>
            <w:r w:rsidRPr="00C73EB4">
              <w:rPr>
                <w:rFonts w:ascii="Arial" w:hAnsi="Arial" w:cs="Arial"/>
              </w:rPr>
              <w:t>Установление зон с особыми усл</w:t>
            </w:r>
            <w:r w:rsidRPr="00C73EB4">
              <w:rPr>
                <w:rFonts w:ascii="Arial" w:hAnsi="Arial" w:cs="Arial"/>
              </w:rPr>
              <w:t>о</w:t>
            </w:r>
            <w:r w:rsidRPr="00C73EB4">
              <w:rPr>
                <w:rFonts w:ascii="Arial" w:hAnsi="Arial" w:cs="Arial"/>
              </w:rPr>
              <w:t>виями использ</w:t>
            </w:r>
            <w:r w:rsidRPr="00C73EB4">
              <w:rPr>
                <w:rFonts w:ascii="Arial" w:hAnsi="Arial" w:cs="Arial"/>
              </w:rPr>
              <w:t>о</w:t>
            </w:r>
            <w:r w:rsidRPr="00C73EB4">
              <w:rPr>
                <w:rFonts w:ascii="Arial" w:hAnsi="Arial" w:cs="Arial"/>
              </w:rPr>
              <w:t>вания территорий в связи с разм</w:t>
            </w:r>
            <w:r w:rsidRPr="00C73EB4">
              <w:rPr>
                <w:rFonts w:ascii="Arial" w:hAnsi="Arial" w:cs="Arial"/>
              </w:rPr>
              <w:t>е</w:t>
            </w:r>
            <w:r w:rsidRPr="00C73EB4">
              <w:rPr>
                <w:rFonts w:ascii="Arial" w:hAnsi="Arial" w:cs="Arial"/>
              </w:rPr>
              <w:t>щением объекта</w:t>
            </w:r>
          </w:p>
          <w:p w14:paraId="5FDE60CF" w14:textId="77777777" w:rsidR="0041072D" w:rsidRPr="00C73EB4" w:rsidRDefault="0041072D" w:rsidP="00DD745E">
            <w:pPr>
              <w:jc w:val="center"/>
              <w:rPr>
                <w:rFonts w:ascii="Arial" w:hAnsi="Arial" w:cs="Arial"/>
              </w:rPr>
            </w:pPr>
            <w:r w:rsidRPr="00C73EB4">
              <w:rPr>
                <w:rFonts w:ascii="Arial" w:hAnsi="Arial" w:cs="Arial"/>
              </w:rPr>
              <w:t>не требуется.</w:t>
            </w:r>
          </w:p>
          <w:p w14:paraId="7134C362" w14:textId="77777777" w:rsidR="0041072D" w:rsidRPr="00C73EB4" w:rsidRDefault="0041072D" w:rsidP="00DD745E">
            <w:pPr>
              <w:jc w:val="center"/>
              <w:rPr>
                <w:rFonts w:ascii="Arial" w:hAnsi="Arial" w:cs="Arial"/>
              </w:rPr>
            </w:pPr>
          </w:p>
        </w:tc>
        <w:tc>
          <w:tcPr>
            <w:tcW w:w="4111" w:type="dxa"/>
            <w:shd w:val="clear" w:color="auto" w:fill="FFFFFF"/>
          </w:tcPr>
          <w:p w14:paraId="10386CCF" w14:textId="77777777" w:rsidR="0041072D" w:rsidRPr="00C73EB4" w:rsidRDefault="0041072D" w:rsidP="00DD745E">
            <w:pPr>
              <w:jc w:val="center"/>
              <w:rPr>
                <w:rFonts w:ascii="Arial" w:hAnsi="Arial" w:cs="Arial"/>
              </w:rPr>
            </w:pPr>
            <w:r w:rsidRPr="00C73EB4">
              <w:rPr>
                <w:rFonts w:ascii="Arial" w:hAnsi="Arial" w:cs="Arial"/>
              </w:rPr>
              <w:t>В связи с высоким уровнем загруженн</w:t>
            </w:r>
            <w:r w:rsidRPr="00C73EB4">
              <w:rPr>
                <w:rFonts w:ascii="Arial" w:hAnsi="Arial" w:cs="Arial"/>
              </w:rPr>
              <w:t>о</w:t>
            </w:r>
            <w:r w:rsidRPr="00C73EB4">
              <w:rPr>
                <w:rFonts w:ascii="Arial" w:hAnsi="Arial" w:cs="Arial"/>
              </w:rPr>
              <w:t>сти существующего в границах п.г.т. Н</w:t>
            </w:r>
            <w:r w:rsidRPr="00C73EB4">
              <w:rPr>
                <w:rFonts w:ascii="Arial" w:hAnsi="Arial" w:cs="Arial"/>
              </w:rPr>
              <w:t>о</w:t>
            </w:r>
            <w:r w:rsidRPr="00C73EB4">
              <w:rPr>
                <w:rFonts w:ascii="Arial" w:hAnsi="Arial" w:cs="Arial"/>
              </w:rPr>
              <w:t>восемейкино детского сада № 17 по ул. Жигулевская, д. 13а,имеется потре</w:t>
            </w:r>
            <w:r w:rsidRPr="00C73EB4">
              <w:rPr>
                <w:rFonts w:ascii="Arial" w:hAnsi="Arial" w:cs="Arial"/>
              </w:rPr>
              <w:t>б</w:t>
            </w:r>
            <w:r w:rsidRPr="00C73EB4">
              <w:rPr>
                <w:rFonts w:ascii="Arial" w:hAnsi="Arial" w:cs="Arial"/>
              </w:rPr>
              <w:t>ность в строительстве детского сада в данном районе п.г.т. Новосемейкино.</w:t>
            </w:r>
          </w:p>
        </w:tc>
      </w:tr>
      <w:tr w:rsidR="0041072D" w:rsidRPr="00C73EB4" w14:paraId="2DD3B2CE" w14:textId="77777777" w:rsidTr="00336FB9">
        <w:trPr>
          <w:trHeight w:val="424"/>
        </w:trPr>
        <w:tc>
          <w:tcPr>
            <w:tcW w:w="583" w:type="dxa"/>
            <w:shd w:val="clear" w:color="auto" w:fill="FFFFFF"/>
          </w:tcPr>
          <w:p w14:paraId="6DFCF28E" w14:textId="7C4D3EAF" w:rsidR="0041072D" w:rsidRPr="00C73EB4" w:rsidRDefault="0048154B" w:rsidP="00A55A4F">
            <w:pPr>
              <w:rPr>
                <w:rFonts w:ascii="Arial" w:hAnsi="Arial" w:cs="Arial"/>
              </w:rPr>
            </w:pPr>
            <w:r w:rsidRPr="00C73EB4">
              <w:rPr>
                <w:rFonts w:ascii="Arial" w:hAnsi="Arial" w:cs="Arial"/>
              </w:rPr>
              <w:t>11</w:t>
            </w:r>
            <w:r w:rsidR="0041072D" w:rsidRPr="00C73EB4">
              <w:rPr>
                <w:rFonts w:ascii="Arial" w:hAnsi="Arial" w:cs="Arial"/>
              </w:rPr>
              <w:t>.</w:t>
            </w:r>
          </w:p>
        </w:tc>
        <w:tc>
          <w:tcPr>
            <w:tcW w:w="2111" w:type="dxa"/>
            <w:gridSpan w:val="2"/>
            <w:shd w:val="clear" w:color="auto" w:fill="FFFFFF"/>
          </w:tcPr>
          <w:p w14:paraId="1BF21744" w14:textId="77777777" w:rsidR="0041072D" w:rsidRPr="00C73EB4" w:rsidRDefault="0041072D" w:rsidP="00A55A4F">
            <w:pPr>
              <w:rPr>
                <w:rFonts w:ascii="Arial" w:hAnsi="Arial" w:cs="Arial"/>
              </w:rPr>
            </w:pPr>
            <w:r w:rsidRPr="00C73EB4">
              <w:rPr>
                <w:rFonts w:ascii="Arial" w:hAnsi="Arial" w:cs="Arial"/>
              </w:rPr>
              <w:t>Объект местного значения муниц</w:t>
            </w:r>
            <w:r w:rsidRPr="00C73EB4">
              <w:rPr>
                <w:rFonts w:ascii="Arial" w:hAnsi="Arial" w:cs="Arial"/>
              </w:rPr>
              <w:t>и</w:t>
            </w:r>
            <w:r w:rsidRPr="00C73EB4">
              <w:rPr>
                <w:rFonts w:ascii="Arial" w:hAnsi="Arial" w:cs="Arial"/>
              </w:rPr>
              <w:t>пального района- дошкольная обр</w:t>
            </w:r>
            <w:r w:rsidRPr="00C73EB4">
              <w:rPr>
                <w:rFonts w:ascii="Arial" w:hAnsi="Arial" w:cs="Arial"/>
              </w:rPr>
              <w:t>а</w:t>
            </w:r>
            <w:r w:rsidRPr="00C73EB4">
              <w:rPr>
                <w:rFonts w:ascii="Arial" w:hAnsi="Arial" w:cs="Arial"/>
              </w:rPr>
              <w:t>зовательная орг</w:t>
            </w:r>
            <w:r w:rsidRPr="00C73EB4">
              <w:rPr>
                <w:rFonts w:ascii="Arial" w:hAnsi="Arial" w:cs="Arial"/>
              </w:rPr>
              <w:t>а</w:t>
            </w:r>
            <w:r w:rsidRPr="00C73EB4">
              <w:rPr>
                <w:rFonts w:ascii="Arial" w:hAnsi="Arial" w:cs="Arial"/>
              </w:rPr>
              <w:t>низация. Назнач</w:t>
            </w:r>
            <w:r w:rsidRPr="00C73EB4">
              <w:rPr>
                <w:rFonts w:ascii="Arial" w:hAnsi="Arial" w:cs="Arial"/>
              </w:rPr>
              <w:t>е</w:t>
            </w:r>
            <w:r w:rsidRPr="00C73EB4">
              <w:rPr>
                <w:rFonts w:ascii="Arial" w:hAnsi="Arial" w:cs="Arial"/>
              </w:rPr>
              <w:t>ние – образование детей дошкольного возраста.</w:t>
            </w:r>
          </w:p>
        </w:tc>
        <w:tc>
          <w:tcPr>
            <w:tcW w:w="1418" w:type="dxa"/>
            <w:shd w:val="clear" w:color="auto" w:fill="FFFFFF"/>
          </w:tcPr>
          <w:p w14:paraId="317351EA" w14:textId="77777777" w:rsidR="0041072D" w:rsidRPr="00C73EB4" w:rsidRDefault="0041072D" w:rsidP="00A55A4F">
            <w:pPr>
              <w:rPr>
                <w:rFonts w:ascii="Arial" w:hAnsi="Arial" w:cs="Arial"/>
              </w:rPr>
            </w:pPr>
            <w:r w:rsidRPr="00C73EB4">
              <w:rPr>
                <w:rFonts w:ascii="Arial" w:hAnsi="Arial" w:cs="Arial"/>
              </w:rPr>
              <w:t>п.г.т. Нов</w:t>
            </w:r>
            <w:r w:rsidRPr="00C73EB4">
              <w:rPr>
                <w:rFonts w:ascii="Arial" w:hAnsi="Arial" w:cs="Arial"/>
              </w:rPr>
              <w:t>о</w:t>
            </w:r>
            <w:r w:rsidRPr="00C73EB4">
              <w:rPr>
                <w:rFonts w:ascii="Arial" w:hAnsi="Arial" w:cs="Arial"/>
              </w:rPr>
              <w:t>семейкино, ул. Сове</w:t>
            </w:r>
            <w:r w:rsidRPr="00C73EB4">
              <w:rPr>
                <w:rFonts w:ascii="Arial" w:hAnsi="Arial" w:cs="Arial"/>
              </w:rPr>
              <w:t>т</w:t>
            </w:r>
            <w:r w:rsidRPr="00C73EB4">
              <w:rPr>
                <w:rFonts w:ascii="Arial" w:hAnsi="Arial" w:cs="Arial"/>
              </w:rPr>
              <w:t>ская</w:t>
            </w:r>
          </w:p>
        </w:tc>
        <w:tc>
          <w:tcPr>
            <w:tcW w:w="1275" w:type="dxa"/>
            <w:shd w:val="clear" w:color="auto" w:fill="FFFFFF"/>
          </w:tcPr>
          <w:p w14:paraId="301A390D" w14:textId="77777777" w:rsidR="0041072D" w:rsidRPr="00C73EB4" w:rsidRDefault="0041072D" w:rsidP="00A55A4F">
            <w:pPr>
              <w:rPr>
                <w:rFonts w:ascii="Arial" w:hAnsi="Arial" w:cs="Arial"/>
              </w:rPr>
            </w:pPr>
            <w:r w:rsidRPr="00C73EB4">
              <w:rPr>
                <w:rFonts w:ascii="Arial" w:hAnsi="Arial" w:cs="Arial"/>
              </w:rPr>
              <w:t>строител</w:t>
            </w:r>
            <w:r w:rsidRPr="00C73EB4">
              <w:rPr>
                <w:rFonts w:ascii="Arial" w:hAnsi="Arial" w:cs="Arial"/>
              </w:rPr>
              <w:t>ь</w:t>
            </w:r>
            <w:r w:rsidRPr="00C73EB4">
              <w:rPr>
                <w:rFonts w:ascii="Arial" w:hAnsi="Arial" w:cs="Arial"/>
              </w:rPr>
              <w:t>ство</w:t>
            </w:r>
          </w:p>
        </w:tc>
        <w:tc>
          <w:tcPr>
            <w:tcW w:w="1134" w:type="dxa"/>
            <w:shd w:val="clear" w:color="auto" w:fill="FFFFFF"/>
          </w:tcPr>
          <w:p w14:paraId="790B86A7" w14:textId="77777777" w:rsidR="0041072D" w:rsidRPr="00C73EB4" w:rsidRDefault="0041072D" w:rsidP="00A55A4F">
            <w:pPr>
              <w:rPr>
                <w:rFonts w:ascii="Arial" w:hAnsi="Arial" w:cs="Arial"/>
              </w:rPr>
            </w:pPr>
            <w:r w:rsidRPr="00C73EB4">
              <w:rPr>
                <w:rFonts w:ascii="Arial" w:hAnsi="Arial" w:cs="Arial"/>
              </w:rPr>
              <w:t>0,3 га</w:t>
            </w:r>
          </w:p>
        </w:tc>
        <w:tc>
          <w:tcPr>
            <w:tcW w:w="1134" w:type="dxa"/>
            <w:shd w:val="clear" w:color="auto" w:fill="FFFFFF"/>
          </w:tcPr>
          <w:p w14:paraId="4A39BA31" w14:textId="77777777" w:rsidR="0041072D" w:rsidRPr="00C73EB4" w:rsidRDefault="0041072D" w:rsidP="00DD745E">
            <w:pPr>
              <w:jc w:val="center"/>
              <w:rPr>
                <w:rFonts w:ascii="Arial" w:hAnsi="Arial" w:cs="Arial"/>
              </w:rPr>
            </w:pPr>
            <w:r w:rsidRPr="00C73EB4">
              <w:rPr>
                <w:rFonts w:ascii="Arial" w:hAnsi="Arial" w:cs="Arial"/>
              </w:rPr>
              <w:t>-</w:t>
            </w:r>
          </w:p>
        </w:tc>
        <w:tc>
          <w:tcPr>
            <w:tcW w:w="1418" w:type="dxa"/>
            <w:shd w:val="clear" w:color="auto" w:fill="FFFFFF"/>
          </w:tcPr>
          <w:p w14:paraId="23A8B7A7" w14:textId="77777777" w:rsidR="0041072D" w:rsidRPr="00C73EB4" w:rsidRDefault="0041072D" w:rsidP="00DD745E">
            <w:pPr>
              <w:jc w:val="center"/>
              <w:rPr>
                <w:rFonts w:ascii="Arial" w:hAnsi="Arial" w:cs="Arial"/>
              </w:rPr>
            </w:pPr>
            <w:r w:rsidRPr="00C73EB4">
              <w:rPr>
                <w:rFonts w:ascii="Arial" w:hAnsi="Arial" w:cs="Arial"/>
              </w:rPr>
              <w:t>на  75 мест</w:t>
            </w:r>
          </w:p>
        </w:tc>
        <w:tc>
          <w:tcPr>
            <w:tcW w:w="1984" w:type="dxa"/>
            <w:shd w:val="clear" w:color="auto" w:fill="FFFFFF"/>
            <w:vAlign w:val="center"/>
          </w:tcPr>
          <w:p w14:paraId="1A9A50F2" w14:textId="77777777" w:rsidR="0041072D" w:rsidRPr="00C73EB4" w:rsidRDefault="0041072D" w:rsidP="00DD745E">
            <w:pPr>
              <w:jc w:val="center"/>
              <w:rPr>
                <w:rFonts w:ascii="Arial" w:hAnsi="Arial" w:cs="Arial"/>
              </w:rPr>
            </w:pPr>
            <w:r w:rsidRPr="00C73EB4">
              <w:rPr>
                <w:rFonts w:ascii="Arial" w:hAnsi="Arial" w:cs="Arial"/>
              </w:rPr>
              <w:t>Установление зон с особыми усл</w:t>
            </w:r>
            <w:r w:rsidRPr="00C73EB4">
              <w:rPr>
                <w:rFonts w:ascii="Arial" w:hAnsi="Arial" w:cs="Arial"/>
              </w:rPr>
              <w:t>о</w:t>
            </w:r>
            <w:r w:rsidRPr="00C73EB4">
              <w:rPr>
                <w:rFonts w:ascii="Arial" w:hAnsi="Arial" w:cs="Arial"/>
              </w:rPr>
              <w:t>виями использ</w:t>
            </w:r>
            <w:r w:rsidRPr="00C73EB4">
              <w:rPr>
                <w:rFonts w:ascii="Arial" w:hAnsi="Arial" w:cs="Arial"/>
              </w:rPr>
              <w:t>о</w:t>
            </w:r>
            <w:r w:rsidRPr="00C73EB4">
              <w:rPr>
                <w:rFonts w:ascii="Arial" w:hAnsi="Arial" w:cs="Arial"/>
              </w:rPr>
              <w:t>вания территорий в связи с разм</w:t>
            </w:r>
            <w:r w:rsidRPr="00C73EB4">
              <w:rPr>
                <w:rFonts w:ascii="Arial" w:hAnsi="Arial" w:cs="Arial"/>
              </w:rPr>
              <w:t>е</w:t>
            </w:r>
            <w:r w:rsidRPr="00C73EB4">
              <w:rPr>
                <w:rFonts w:ascii="Arial" w:hAnsi="Arial" w:cs="Arial"/>
              </w:rPr>
              <w:t>щением объекта</w:t>
            </w:r>
          </w:p>
          <w:p w14:paraId="2D200E23" w14:textId="77777777" w:rsidR="0041072D" w:rsidRPr="00C73EB4" w:rsidRDefault="0041072D" w:rsidP="00DD745E">
            <w:pPr>
              <w:jc w:val="center"/>
              <w:rPr>
                <w:rFonts w:ascii="Arial" w:hAnsi="Arial" w:cs="Arial"/>
              </w:rPr>
            </w:pPr>
            <w:r w:rsidRPr="00C73EB4">
              <w:rPr>
                <w:rFonts w:ascii="Arial" w:hAnsi="Arial" w:cs="Arial"/>
              </w:rPr>
              <w:t>не требуется.</w:t>
            </w:r>
          </w:p>
          <w:p w14:paraId="41CB0D5C" w14:textId="77777777" w:rsidR="0041072D" w:rsidRPr="00C73EB4" w:rsidRDefault="0041072D" w:rsidP="00DD745E">
            <w:pPr>
              <w:jc w:val="center"/>
              <w:rPr>
                <w:rFonts w:ascii="Arial" w:hAnsi="Arial" w:cs="Arial"/>
              </w:rPr>
            </w:pPr>
          </w:p>
        </w:tc>
        <w:tc>
          <w:tcPr>
            <w:tcW w:w="4111" w:type="dxa"/>
            <w:shd w:val="clear" w:color="auto" w:fill="FFFFFF"/>
          </w:tcPr>
          <w:p w14:paraId="25CC688D" w14:textId="77777777" w:rsidR="0041072D" w:rsidRPr="00C73EB4" w:rsidRDefault="0041072D" w:rsidP="00DD745E">
            <w:pPr>
              <w:jc w:val="center"/>
              <w:rPr>
                <w:rFonts w:ascii="Arial" w:hAnsi="Arial" w:cs="Arial"/>
              </w:rPr>
            </w:pPr>
            <w:r w:rsidRPr="00C73EB4">
              <w:rPr>
                <w:rFonts w:ascii="Arial" w:hAnsi="Arial" w:cs="Arial"/>
              </w:rPr>
              <w:t>Размещение объекта обусловлено нео</w:t>
            </w:r>
            <w:r w:rsidRPr="00C73EB4">
              <w:rPr>
                <w:rFonts w:ascii="Arial" w:hAnsi="Arial" w:cs="Arial"/>
              </w:rPr>
              <w:t>б</w:t>
            </w:r>
            <w:r w:rsidRPr="00C73EB4">
              <w:rPr>
                <w:rFonts w:ascii="Arial" w:hAnsi="Arial" w:cs="Arial"/>
              </w:rPr>
              <w:t>ходимостью обеспечения населения в районе ул. Советская п.г.т. Новосеме</w:t>
            </w:r>
            <w:r w:rsidRPr="00C73EB4">
              <w:rPr>
                <w:rFonts w:ascii="Arial" w:hAnsi="Arial" w:cs="Arial"/>
              </w:rPr>
              <w:t>й</w:t>
            </w:r>
            <w:r w:rsidRPr="00C73EB4">
              <w:rPr>
                <w:rFonts w:ascii="Arial" w:hAnsi="Arial" w:cs="Arial"/>
              </w:rPr>
              <w:t>кино дошкольной образовательной орг</w:t>
            </w:r>
            <w:r w:rsidRPr="00C73EB4">
              <w:rPr>
                <w:rFonts w:ascii="Arial" w:hAnsi="Arial" w:cs="Arial"/>
              </w:rPr>
              <w:t>а</w:t>
            </w:r>
            <w:r w:rsidRPr="00C73EB4">
              <w:rPr>
                <w:rFonts w:ascii="Arial" w:hAnsi="Arial" w:cs="Arial"/>
              </w:rPr>
              <w:t>низацией, которая будет доступна для населения, проживающего в этом районе п.г.т. Новосемейкино.</w:t>
            </w:r>
          </w:p>
        </w:tc>
      </w:tr>
      <w:tr w:rsidR="0041072D" w:rsidRPr="00C73EB4" w14:paraId="56927CC4" w14:textId="77777777" w:rsidTr="00336FB9">
        <w:trPr>
          <w:trHeight w:val="424"/>
        </w:trPr>
        <w:tc>
          <w:tcPr>
            <w:tcW w:w="583" w:type="dxa"/>
            <w:shd w:val="clear" w:color="auto" w:fill="FFFFFF"/>
          </w:tcPr>
          <w:p w14:paraId="2D7F4A8D" w14:textId="2901CD02" w:rsidR="0041072D" w:rsidRPr="00C73EB4" w:rsidRDefault="0048154B" w:rsidP="00A55A4F">
            <w:pPr>
              <w:rPr>
                <w:rFonts w:ascii="Arial" w:hAnsi="Arial" w:cs="Arial"/>
              </w:rPr>
            </w:pPr>
            <w:r w:rsidRPr="00C73EB4">
              <w:rPr>
                <w:rFonts w:ascii="Arial" w:hAnsi="Arial" w:cs="Arial"/>
              </w:rPr>
              <w:t>12</w:t>
            </w:r>
            <w:r w:rsidR="0041072D" w:rsidRPr="00C73EB4">
              <w:rPr>
                <w:rFonts w:ascii="Arial" w:hAnsi="Arial" w:cs="Arial"/>
              </w:rPr>
              <w:t>.</w:t>
            </w:r>
          </w:p>
        </w:tc>
        <w:tc>
          <w:tcPr>
            <w:tcW w:w="2111" w:type="dxa"/>
            <w:gridSpan w:val="2"/>
            <w:shd w:val="clear" w:color="auto" w:fill="FFFFFF"/>
          </w:tcPr>
          <w:p w14:paraId="075BC22B" w14:textId="77777777" w:rsidR="0041072D" w:rsidRPr="00C73EB4" w:rsidRDefault="0041072D" w:rsidP="00A55A4F">
            <w:pPr>
              <w:rPr>
                <w:rFonts w:ascii="Arial" w:hAnsi="Arial" w:cs="Arial"/>
              </w:rPr>
            </w:pPr>
            <w:r w:rsidRPr="00C73EB4">
              <w:rPr>
                <w:rFonts w:ascii="Arial" w:hAnsi="Arial" w:cs="Arial"/>
              </w:rPr>
              <w:t>Объект местного значения муниц</w:t>
            </w:r>
            <w:r w:rsidRPr="00C73EB4">
              <w:rPr>
                <w:rFonts w:ascii="Arial" w:hAnsi="Arial" w:cs="Arial"/>
              </w:rPr>
              <w:t>и</w:t>
            </w:r>
            <w:r w:rsidRPr="00C73EB4">
              <w:rPr>
                <w:rFonts w:ascii="Arial" w:hAnsi="Arial" w:cs="Arial"/>
              </w:rPr>
              <w:t>пального района- дошкольная обр</w:t>
            </w:r>
            <w:r w:rsidRPr="00C73EB4">
              <w:rPr>
                <w:rFonts w:ascii="Arial" w:hAnsi="Arial" w:cs="Arial"/>
              </w:rPr>
              <w:t>а</w:t>
            </w:r>
            <w:r w:rsidRPr="00C73EB4">
              <w:rPr>
                <w:rFonts w:ascii="Arial" w:hAnsi="Arial" w:cs="Arial"/>
              </w:rPr>
              <w:t>зовательная орг</w:t>
            </w:r>
            <w:r w:rsidRPr="00C73EB4">
              <w:rPr>
                <w:rFonts w:ascii="Arial" w:hAnsi="Arial" w:cs="Arial"/>
              </w:rPr>
              <w:t>а</w:t>
            </w:r>
            <w:r w:rsidRPr="00C73EB4">
              <w:rPr>
                <w:rFonts w:ascii="Arial" w:hAnsi="Arial" w:cs="Arial"/>
              </w:rPr>
              <w:t>низация. Назнач</w:t>
            </w:r>
            <w:r w:rsidRPr="00C73EB4">
              <w:rPr>
                <w:rFonts w:ascii="Arial" w:hAnsi="Arial" w:cs="Arial"/>
              </w:rPr>
              <w:t>е</w:t>
            </w:r>
            <w:r w:rsidRPr="00C73EB4">
              <w:rPr>
                <w:rFonts w:ascii="Arial" w:hAnsi="Arial" w:cs="Arial"/>
              </w:rPr>
              <w:t>ние – образование детей дошкольного возраста.</w:t>
            </w:r>
          </w:p>
        </w:tc>
        <w:tc>
          <w:tcPr>
            <w:tcW w:w="1418" w:type="dxa"/>
            <w:shd w:val="clear" w:color="auto" w:fill="FFFFFF"/>
          </w:tcPr>
          <w:p w14:paraId="66348EE9" w14:textId="77777777" w:rsidR="0041072D" w:rsidRPr="00C73EB4" w:rsidRDefault="0041072D" w:rsidP="00A55A4F">
            <w:pPr>
              <w:rPr>
                <w:rFonts w:ascii="Arial" w:hAnsi="Arial" w:cs="Arial"/>
              </w:rPr>
            </w:pPr>
            <w:r w:rsidRPr="00C73EB4">
              <w:rPr>
                <w:rFonts w:ascii="Arial" w:hAnsi="Arial" w:cs="Arial"/>
              </w:rPr>
              <w:t>п.г.т. Нов</w:t>
            </w:r>
            <w:r w:rsidRPr="00C73EB4">
              <w:rPr>
                <w:rFonts w:ascii="Arial" w:hAnsi="Arial" w:cs="Arial"/>
              </w:rPr>
              <w:t>о</w:t>
            </w:r>
            <w:r w:rsidRPr="00C73EB4">
              <w:rPr>
                <w:rFonts w:ascii="Arial" w:hAnsi="Arial" w:cs="Arial"/>
              </w:rPr>
              <w:t>семейкино, ул. Мира</w:t>
            </w:r>
          </w:p>
        </w:tc>
        <w:tc>
          <w:tcPr>
            <w:tcW w:w="1275" w:type="dxa"/>
            <w:shd w:val="clear" w:color="auto" w:fill="FFFFFF"/>
          </w:tcPr>
          <w:p w14:paraId="095B6FB1" w14:textId="77777777" w:rsidR="0041072D" w:rsidRPr="00C73EB4" w:rsidRDefault="0041072D" w:rsidP="00A55A4F">
            <w:pPr>
              <w:rPr>
                <w:rFonts w:ascii="Arial" w:hAnsi="Arial" w:cs="Arial"/>
              </w:rPr>
            </w:pPr>
            <w:r w:rsidRPr="00C73EB4">
              <w:rPr>
                <w:rFonts w:ascii="Arial" w:hAnsi="Arial" w:cs="Arial"/>
              </w:rPr>
              <w:t>строител</w:t>
            </w:r>
            <w:r w:rsidRPr="00C73EB4">
              <w:rPr>
                <w:rFonts w:ascii="Arial" w:hAnsi="Arial" w:cs="Arial"/>
              </w:rPr>
              <w:t>ь</w:t>
            </w:r>
            <w:r w:rsidRPr="00C73EB4">
              <w:rPr>
                <w:rFonts w:ascii="Arial" w:hAnsi="Arial" w:cs="Arial"/>
              </w:rPr>
              <w:t>ство</w:t>
            </w:r>
          </w:p>
        </w:tc>
        <w:tc>
          <w:tcPr>
            <w:tcW w:w="1134" w:type="dxa"/>
            <w:shd w:val="clear" w:color="auto" w:fill="FFFFFF"/>
          </w:tcPr>
          <w:p w14:paraId="13D8941F" w14:textId="77777777" w:rsidR="0041072D" w:rsidRPr="00C73EB4" w:rsidRDefault="0041072D" w:rsidP="00A55A4F">
            <w:pPr>
              <w:rPr>
                <w:rFonts w:ascii="Arial" w:hAnsi="Arial" w:cs="Arial"/>
              </w:rPr>
            </w:pPr>
            <w:r w:rsidRPr="00C73EB4">
              <w:rPr>
                <w:rFonts w:ascii="Arial" w:hAnsi="Arial" w:cs="Arial"/>
              </w:rPr>
              <w:t>0,55 га</w:t>
            </w:r>
          </w:p>
        </w:tc>
        <w:tc>
          <w:tcPr>
            <w:tcW w:w="1134" w:type="dxa"/>
            <w:shd w:val="clear" w:color="auto" w:fill="FFFFFF"/>
          </w:tcPr>
          <w:p w14:paraId="76B7334A" w14:textId="77777777" w:rsidR="0041072D" w:rsidRPr="00C73EB4" w:rsidRDefault="0041072D" w:rsidP="00DD745E">
            <w:pPr>
              <w:jc w:val="center"/>
              <w:rPr>
                <w:rFonts w:ascii="Arial" w:hAnsi="Arial" w:cs="Arial"/>
              </w:rPr>
            </w:pPr>
            <w:r w:rsidRPr="00C73EB4">
              <w:rPr>
                <w:rFonts w:ascii="Arial" w:hAnsi="Arial" w:cs="Arial"/>
              </w:rPr>
              <w:t>-</w:t>
            </w:r>
          </w:p>
        </w:tc>
        <w:tc>
          <w:tcPr>
            <w:tcW w:w="1418" w:type="dxa"/>
            <w:shd w:val="clear" w:color="auto" w:fill="FFFFFF"/>
          </w:tcPr>
          <w:p w14:paraId="6D378967" w14:textId="77777777" w:rsidR="0041072D" w:rsidRPr="00C73EB4" w:rsidRDefault="0041072D" w:rsidP="00DD745E">
            <w:pPr>
              <w:jc w:val="center"/>
              <w:rPr>
                <w:rFonts w:ascii="Arial" w:hAnsi="Arial" w:cs="Arial"/>
              </w:rPr>
            </w:pPr>
            <w:r w:rsidRPr="00C73EB4">
              <w:rPr>
                <w:rFonts w:ascii="Arial" w:hAnsi="Arial" w:cs="Arial"/>
              </w:rPr>
              <w:t>на  110 мест</w:t>
            </w:r>
          </w:p>
        </w:tc>
        <w:tc>
          <w:tcPr>
            <w:tcW w:w="1984" w:type="dxa"/>
            <w:shd w:val="clear" w:color="auto" w:fill="FFFFFF"/>
            <w:vAlign w:val="center"/>
          </w:tcPr>
          <w:p w14:paraId="069F2770" w14:textId="77777777" w:rsidR="0041072D" w:rsidRPr="00C73EB4" w:rsidRDefault="0041072D" w:rsidP="00DD745E">
            <w:pPr>
              <w:jc w:val="center"/>
              <w:rPr>
                <w:rFonts w:ascii="Arial" w:hAnsi="Arial" w:cs="Arial"/>
              </w:rPr>
            </w:pPr>
            <w:r w:rsidRPr="00C73EB4">
              <w:rPr>
                <w:rFonts w:ascii="Arial" w:hAnsi="Arial" w:cs="Arial"/>
              </w:rPr>
              <w:t>Установление зон с особыми усл</w:t>
            </w:r>
            <w:r w:rsidRPr="00C73EB4">
              <w:rPr>
                <w:rFonts w:ascii="Arial" w:hAnsi="Arial" w:cs="Arial"/>
              </w:rPr>
              <w:t>о</w:t>
            </w:r>
            <w:r w:rsidRPr="00C73EB4">
              <w:rPr>
                <w:rFonts w:ascii="Arial" w:hAnsi="Arial" w:cs="Arial"/>
              </w:rPr>
              <w:t>виями использ</w:t>
            </w:r>
            <w:r w:rsidRPr="00C73EB4">
              <w:rPr>
                <w:rFonts w:ascii="Arial" w:hAnsi="Arial" w:cs="Arial"/>
              </w:rPr>
              <w:t>о</w:t>
            </w:r>
            <w:r w:rsidRPr="00C73EB4">
              <w:rPr>
                <w:rFonts w:ascii="Arial" w:hAnsi="Arial" w:cs="Arial"/>
              </w:rPr>
              <w:t>вания территорий в связи с разм</w:t>
            </w:r>
            <w:r w:rsidRPr="00C73EB4">
              <w:rPr>
                <w:rFonts w:ascii="Arial" w:hAnsi="Arial" w:cs="Arial"/>
              </w:rPr>
              <w:t>е</w:t>
            </w:r>
            <w:r w:rsidRPr="00C73EB4">
              <w:rPr>
                <w:rFonts w:ascii="Arial" w:hAnsi="Arial" w:cs="Arial"/>
              </w:rPr>
              <w:t>щением объекта</w:t>
            </w:r>
          </w:p>
          <w:p w14:paraId="22B8A046" w14:textId="77777777" w:rsidR="0041072D" w:rsidRPr="00C73EB4" w:rsidRDefault="0041072D" w:rsidP="00DD745E">
            <w:pPr>
              <w:jc w:val="center"/>
              <w:rPr>
                <w:rFonts w:ascii="Arial" w:hAnsi="Arial" w:cs="Arial"/>
              </w:rPr>
            </w:pPr>
            <w:r w:rsidRPr="00C73EB4">
              <w:rPr>
                <w:rFonts w:ascii="Arial" w:hAnsi="Arial" w:cs="Arial"/>
              </w:rPr>
              <w:t>не требуется.</w:t>
            </w:r>
          </w:p>
          <w:p w14:paraId="1FE953D4" w14:textId="77777777" w:rsidR="0041072D" w:rsidRPr="00C73EB4" w:rsidRDefault="0041072D" w:rsidP="00DD745E">
            <w:pPr>
              <w:jc w:val="center"/>
              <w:rPr>
                <w:rFonts w:ascii="Arial" w:hAnsi="Arial" w:cs="Arial"/>
              </w:rPr>
            </w:pPr>
          </w:p>
        </w:tc>
        <w:tc>
          <w:tcPr>
            <w:tcW w:w="4111" w:type="dxa"/>
            <w:shd w:val="clear" w:color="auto" w:fill="FFFFFF"/>
          </w:tcPr>
          <w:p w14:paraId="5541C0E9" w14:textId="0F475164" w:rsidR="0041072D" w:rsidRPr="00C73EB4" w:rsidRDefault="0041072D" w:rsidP="00DD745E">
            <w:pPr>
              <w:jc w:val="center"/>
              <w:rPr>
                <w:rFonts w:ascii="Arial" w:hAnsi="Arial" w:cs="Arial"/>
              </w:rPr>
            </w:pPr>
            <w:r w:rsidRPr="00C73EB4">
              <w:rPr>
                <w:rFonts w:ascii="Arial" w:hAnsi="Arial" w:cs="Arial"/>
              </w:rPr>
              <w:t>Размещение объекта на данной терр</w:t>
            </w:r>
            <w:r w:rsidRPr="00C73EB4">
              <w:rPr>
                <w:rFonts w:ascii="Arial" w:hAnsi="Arial" w:cs="Arial"/>
              </w:rPr>
              <w:t>и</w:t>
            </w:r>
            <w:r w:rsidRPr="00C73EB4">
              <w:rPr>
                <w:rFonts w:ascii="Arial" w:hAnsi="Arial" w:cs="Arial"/>
              </w:rPr>
              <w:t>тории является удобным в связи с неп</w:t>
            </w:r>
            <w:r w:rsidRPr="00C73EB4">
              <w:rPr>
                <w:rFonts w:ascii="Arial" w:hAnsi="Arial" w:cs="Arial"/>
              </w:rPr>
              <w:t>о</w:t>
            </w:r>
            <w:r w:rsidRPr="00C73EB4">
              <w:rPr>
                <w:rFonts w:ascii="Arial" w:hAnsi="Arial" w:cs="Arial"/>
              </w:rPr>
              <w:t>средственной близостью расположения к школе № 3 им. Зеленова, а также неп</w:t>
            </w:r>
            <w:r w:rsidRPr="00C73EB4">
              <w:rPr>
                <w:rFonts w:ascii="Arial" w:hAnsi="Arial" w:cs="Arial"/>
              </w:rPr>
              <w:t>о</w:t>
            </w:r>
            <w:r w:rsidRPr="00C73EB4">
              <w:rPr>
                <w:rFonts w:ascii="Arial" w:hAnsi="Arial" w:cs="Arial"/>
              </w:rPr>
              <w:t>средственной близостью у существу</w:t>
            </w:r>
            <w:r w:rsidRPr="00C73EB4">
              <w:rPr>
                <w:rFonts w:ascii="Arial" w:hAnsi="Arial" w:cs="Arial"/>
              </w:rPr>
              <w:t>ю</w:t>
            </w:r>
            <w:r w:rsidRPr="00C73EB4">
              <w:rPr>
                <w:rFonts w:ascii="Arial" w:hAnsi="Arial" w:cs="Arial"/>
              </w:rPr>
              <w:t>щим спортивным сооружениям, что по</w:t>
            </w:r>
            <w:r w:rsidRPr="00C73EB4">
              <w:rPr>
                <w:rFonts w:ascii="Arial" w:hAnsi="Arial" w:cs="Arial"/>
              </w:rPr>
              <w:t>з</w:t>
            </w:r>
            <w:r w:rsidRPr="00C73EB4">
              <w:rPr>
                <w:rFonts w:ascii="Arial" w:hAnsi="Arial" w:cs="Arial"/>
              </w:rPr>
              <w:t>волит улучшить качество         процесса  получения детьми дошкольного образ</w:t>
            </w:r>
            <w:r w:rsidRPr="00C73EB4">
              <w:rPr>
                <w:rFonts w:ascii="Arial" w:hAnsi="Arial" w:cs="Arial"/>
              </w:rPr>
              <w:t>о</w:t>
            </w:r>
            <w:r w:rsidRPr="00C73EB4">
              <w:rPr>
                <w:rFonts w:ascii="Arial" w:hAnsi="Arial" w:cs="Arial"/>
              </w:rPr>
              <w:t>вания.</w:t>
            </w:r>
          </w:p>
        </w:tc>
      </w:tr>
      <w:tr w:rsidR="0041072D" w:rsidRPr="00C73EB4" w14:paraId="5AA5A3B4" w14:textId="77777777" w:rsidTr="00336FB9">
        <w:trPr>
          <w:trHeight w:val="424"/>
        </w:trPr>
        <w:tc>
          <w:tcPr>
            <w:tcW w:w="583" w:type="dxa"/>
            <w:shd w:val="clear" w:color="auto" w:fill="FFFFFF"/>
          </w:tcPr>
          <w:p w14:paraId="4CC9480A" w14:textId="5B507ADB" w:rsidR="0041072D" w:rsidRPr="00C73EB4" w:rsidRDefault="0048154B" w:rsidP="00A55A4F">
            <w:pPr>
              <w:rPr>
                <w:rFonts w:ascii="Arial" w:hAnsi="Arial" w:cs="Arial"/>
              </w:rPr>
            </w:pPr>
            <w:r w:rsidRPr="00C73EB4">
              <w:rPr>
                <w:rFonts w:ascii="Arial" w:hAnsi="Arial" w:cs="Arial"/>
              </w:rPr>
              <w:t>13</w:t>
            </w:r>
            <w:r w:rsidR="0041072D" w:rsidRPr="00C73EB4">
              <w:rPr>
                <w:rFonts w:ascii="Arial" w:hAnsi="Arial" w:cs="Arial"/>
              </w:rPr>
              <w:t>.</w:t>
            </w:r>
          </w:p>
        </w:tc>
        <w:tc>
          <w:tcPr>
            <w:tcW w:w="2111" w:type="dxa"/>
            <w:gridSpan w:val="2"/>
            <w:shd w:val="clear" w:color="auto" w:fill="FFFFFF"/>
          </w:tcPr>
          <w:p w14:paraId="60DD837E" w14:textId="77777777" w:rsidR="0041072D" w:rsidRPr="00C73EB4" w:rsidRDefault="0041072D" w:rsidP="00A55A4F">
            <w:pPr>
              <w:rPr>
                <w:rFonts w:ascii="Arial" w:hAnsi="Arial" w:cs="Arial"/>
              </w:rPr>
            </w:pPr>
            <w:r w:rsidRPr="00C73EB4">
              <w:rPr>
                <w:rFonts w:ascii="Arial" w:hAnsi="Arial" w:cs="Arial"/>
              </w:rPr>
              <w:t>Объект местного значения муниц</w:t>
            </w:r>
            <w:r w:rsidRPr="00C73EB4">
              <w:rPr>
                <w:rFonts w:ascii="Arial" w:hAnsi="Arial" w:cs="Arial"/>
              </w:rPr>
              <w:t>и</w:t>
            </w:r>
            <w:r w:rsidRPr="00C73EB4">
              <w:rPr>
                <w:rFonts w:ascii="Arial" w:hAnsi="Arial" w:cs="Arial"/>
              </w:rPr>
              <w:t>пального района- дошкольная обр</w:t>
            </w:r>
            <w:r w:rsidRPr="00C73EB4">
              <w:rPr>
                <w:rFonts w:ascii="Arial" w:hAnsi="Arial" w:cs="Arial"/>
              </w:rPr>
              <w:t>а</w:t>
            </w:r>
            <w:r w:rsidRPr="00C73EB4">
              <w:rPr>
                <w:rFonts w:ascii="Arial" w:hAnsi="Arial" w:cs="Arial"/>
              </w:rPr>
              <w:t>зовательная орг</w:t>
            </w:r>
            <w:r w:rsidRPr="00C73EB4">
              <w:rPr>
                <w:rFonts w:ascii="Arial" w:hAnsi="Arial" w:cs="Arial"/>
              </w:rPr>
              <w:t>а</w:t>
            </w:r>
            <w:r w:rsidRPr="00C73EB4">
              <w:rPr>
                <w:rFonts w:ascii="Arial" w:hAnsi="Arial" w:cs="Arial"/>
              </w:rPr>
              <w:t>низация. Назнач</w:t>
            </w:r>
            <w:r w:rsidRPr="00C73EB4">
              <w:rPr>
                <w:rFonts w:ascii="Arial" w:hAnsi="Arial" w:cs="Arial"/>
              </w:rPr>
              <w:t>е</w:t>
            </w:r>
            <w:r w:rsidRPr="00C73EB4">
              <w:rPr>
                <w:rFonts w:ascii="Arial" w:hAnsi="Arial" w:cs="Arial"/>
              </w:rPr>
              <w:t>ние – образование детей дошкольного возраста.</w:t>
            </w:r>
          </w:p>
        </w:tc>
        <w:tc>
          <w:tcPr>
            <w:tcW w:w="1418" w:type="dxa"/>
            <w:shd w:val="clear" w:color="auto" w:fill="FFFFFF"/>
          </w:tcPr>
          <w:p w14:paraId="2D0A6D23" w14:textId="77777777" w:rsidR="0041072D" w:rsidRPr="00C73EB4" w:rsidRDefault="0041072D" w:rsidP="00A55A4F">
            <w:pPr>
              <w:rPr>
                <w:rFonts w:ascii="Arial" w:hAnsi="Arial" w:cs="Arial"/>
              </w:rPr>
            </w:pPr>
            <w:r w:rsidRPr="00C73EB4">
              <w:rPr>
                <w:rFonts w:ascii="Arial" w:hAnsi="Arial" w:cs="Arial"/>
              </w:rPr>
              <w:t>село Стар</w:t>
            </w:r>
            <w:r w:rsidRPr="00C73EB4">
              <w:rPr>
                <w:rFonts w:ascii="Arial" w:hAnsi="Arial" w:cs="Arial"/>
              </w:rPr>
              <w:t>о</w:t>
            </w:r>
            <w:r w:rsidRPr="00C73EB4">
              <w:rPr>
                <w:rFonts w:ascii="Arial" w:hAnsi="Arial" w:cs="Arial"/>
              </w:rPr>
              <w:t>семейкино, Водный п</w:t>
            </w:r>
            <w:r w:rsidRPr="00C73EB4">
              <w:rPr>
                <w:rFonts w:ascii="Arial" w:hAnsi="Arial" w:cs="Arial"/>
              </w:rPr>
              <w:t>е</w:t>
            </w:r>
            <w:r w:rsidRPr="00C73EB4">
              <w:rPr>
                <w:rFonts w:ascii="Arial" w:hAnsi="Arial" w:cs="Arial"/>
              </w:rPr>
              <w:t>реулок</w:t>
            </w:r>
          </w:p>
        </w:tc>
        <w:tc>
          <w:tcPr>
            <w:tcW w:w="1275" w:type="dxa"/>
            <w:shd w:val="clear" w:color="auto" w:fill="FFFFFF"/>
          </w:tcPr>
          <w:p w14:paraId="0409B4EE" w14:textId="77777777" w:rsidR="0041072D" w:rsidRPr="00C73EB4" w:rsidRDefault="0041072D" w:rsidP="00A55A4F">
            <w:pPr>
              <w:rPr>
                <w:rFonts w:ascii="Arial" w:hAnsi="Arial" w:cs="Arial"/>
              </w:rPr>
            </w:pPr>
            <w:r w:rsidRPr="00C73EB4">
              <w:rPr>
                <w:rFonts w:ascii="Arial" w:hAnsi="Arial" w:cs="Arial"/>
              </w:rPr>
              <w:t>строител</w:t>
            </w:r>
            <w:r w:rsidRPr="00C73EB4">
              <w:rPr>
                <w:rFonts w:ascii="Arial" w:hAnsi="Arial" w:cs="Arial"/>
              </w:rPr>
              <w:t>ь</w:t>
            </w:r>
            <w:r w:rsidRPr="00C73EB4">
              <w:rPr>
                <w:rFonts w:ascii="Arial" w:hAnsi="Arial" w:cs="Arial"/>
              </w:rPr>
              <w:t>ство</w:t>
            </w:r>
          </w:p>
        </w:tc>
        <w:tc>
          <w:tcPr>
            <w:tcW w:w="1134" w:type="dxa"/>
            <w:shd w:val="clear" w:color="auto" w:fill="FFFFFF"/>
          </w:tcPr>
          <w:p w14:paraId="036EC071" w14:textId="77777777" w:rsidR="0041072D" w:rsidRPr="00C73EB4" w:rsidRDefault="0041072D" w:rsidP="00A55A4F">
            <w:pPr>
              <w:rPr>
                <w:rFonts w:ascii="Arial" w:hAnsi="Arial" w:cs="Arial"/>
              </w:rPr>
            </w:pPr>
            <w:r w:rsidRPr="00C73EB4">
              <w:rPr>
                <w:rFonts w:ascii="Arial" w:hAnsi="Arial" w:cs="Arial"/>
              </w:rPr>
              <w:t>0,23 га</w:t>
            </w:r>
          </w:p>
        </w:tc>
        <w:tc>
          <w:tcPr>
            <w:tcW w:w="1134" w:type="dxa"/>
            <w:shd w:val="clear" w:color="auto" w:fill="FFFFFF"/>
          </w:tcPr>
          <w:p w14:paraId="4AD96872" w14:textId="77777777" w:rsidR="0041072D" w:rsidRPr="00C73EB4" w:rsidRDefault="0041072D" w:rsidP="00DD745E">
            <w:pPr>
              <w:jc w:val="center"/>
              <w:rPr>
                <w:rFonts w:ascii="Arial" w:hAnsi="Arial" w:cs="Arial"/>
              </w:rPr>
            </w:pPr>
            <w:r w:rsidRPr="00C73EB4">
              <w:rPr>
                <w:rFonts w:ascii="Arial" w:hAnsi="Arial" w:cs="Arial"/>
              </w:rPr>
              <w:t>-</w:t>
            </w:r>
          </w:p>
        </w:tc>
        <w:tc>
          <w:tcPr>
            <w:tcW w:w="1418" w:type="dxa"/>
            <w:shd w:val="clear" w:color="auto" w:fill="FFFFFF"/>
          </w:tcPr>
          <w:p w14:paraId="1188BC80" w14:textId="77777777" w:rsidR="0041072D" w:rsidRPr="00C73EB4" w:rsidRDefault="0041072D" w:rsidP="00DD745E">
            <w:pPr>
              <w:jc w:val="center"/>
              <w:rPr>
                <w:rFonts w:ascii="Arial" w:hAnsi="Arial" w:cs="Arial"/>
              </w:rPr>
            </w:pPr>
            <w:r w:rsidRPr="00C73EB4">
              <w:rPr>
                <w:rFonts w:ascii="Arial" w:hAnsi="Arial" w:cs="Arial"/>
              </w:rPr>
              <w:t>на  50 мест</w:t>
            </w:r>
          </w:p>
        </w:tc>
        <w:tc>
          <w:tcPr>
            <w:tcW w:w="1984" w:type="dxa"/>
            <w:shd w:val="clear" w:color="auto" w:fill="FFFFFF"/>
            <w:vAlign w:val="center"/>
          </w:tcPr>
          <w:p w14:paraId="45B4413B" w14:textId="77777777" w:rsidR="0041072D" w:rsidRPr="00C73EB4" w:rsidRDefault="0041072D" w:rsidP="00DD745E">
            <w:pPr>
              <w:jc w:val="center"/>
              <w:rPr>
                <w:rFonts w:ascii="Arial" w:hAnsi="Arial" w:cs="Arial"/>
              </w:rPr>
            </w:pPr>
            <w:r w:rsidRPr="00C73EB4">
              <w:rPr>
                <w:rFonts w:ascii="Arial" w:hAnsi="Arial" w:cs="Arial"/>
              </w:rPr>
              <w:t>Установление зон с особыми усл</w:t>
            </w:r>
            <w:r w:rsidRPr="00C73EB4">
              <w:rPr>
                <w:rFonts w:ascii="Arial" w:hAnsi="Arial" w:cs="Arial"/>
              </w:rPr>
              <w:t>о</w:t>
            </w:r>
            <w:r w:rsidRPr="00C73EB4">
              <w:rPr>
                <w:rFonts w:ascii="Arial" w:hAnsi="Arial" w:cs="Arial"/>
              </w:rPr>
              <w:t>виями использ</w:t>
            </w:r>
            <w:r w:rsidRPr="00C73EB4">
              <w:rPr>
                <w:rFonts w:ascii="Arial" w:hAnsi="Arial" w:cs="Arial"/>
              </w:rPr>
              <w:t>о</w:t>
            </w:r>
            <w:r w:rsidRPr="00C73EB4">
              <w:rPr>
                <w:rFonts w:ascii="Arial" w:hAnsi="Arial" w:cs="Arial"/>
              </w:rPr>
              <w:t>вания территорий в связи с разм</w:t>
            </w:r>
            <w:r w:rsidRPr="00C73EB4">
              <w:rPr>
                <w:rFonts w:ascii="Arial" w:hAnsi="Arial" w:cs="Arial"/>
              </w:rPr>
              <w:t>е</w:t>
            </w:r>
            <w:r w:rsidRPr="00C73EB4">
              <w:rPr>
                <w:rFonts w:ascii="Arial" w:hAnsi="Arial" w:cs="Arial"/>
              </w:rPr>
              <w:t>щением объекта</w:t>
            </w:r>
          </w:p>
          <w:p w14:paraId="2F376042" w14:textId="77777777" w:rsidR="0041072D" w:rsidRPr="00C73EB4" w:rsidRDefault="0041072D" w:rsidP="00DD745E">
            <w:pPr>
              <w:jc w:val="center"/>
              <w:rPr>
                <w:rFonts w:ascii="Arial" w:hAnsi="Arial" w:cs="Arial"/>
              </w:rPr>
            </w:pPr>
            <w:r w:rsidRPr="00C73EB4">
              <w:rPr>
                <w:rFonts w:ascii="Arial" w:hAnsi="Arial" w:cs="Arial"/>
              </w:rPr>
              <w:t>не требуется.</w:t>
            </w:r>
          </w:p>
          <w:p w14:paraId="7A74860F" w14:textId="77777777" w:rsidR="0041072D" w:rsidRPr="00C73EB4" w:rsidRDefault="0041072D" w:rsidP="00DD745E">
            <w:pPr>
              <w:jc w:val="center"/>
              <w:rPr>
                <w:rFonts w:ascii="Arial" w:hAnsi="Arial" w:cs="Arial"/>
              </w:rPr>
            </w:pPr>
          </w:p>
        </w:tc>
        <w:tc>
          <w:tcPr>
            <w:tcW w:w="4111" w:type="dxa"/>
            <w:shd w:val="clear" w:color="auto" w:fill="FFFFFF"/>
          </w:tcPr>
          <w:p w14:paraId="6347F598" w14:textId="77777777" w:rsidR="0041072D" w:rsidRPr="00C73EB4" w:rsidRDefault="0041072D" w:rsidP="00DD745E">
            <w:pPr>
              <w:jc w:val="center"/>
              <w:rPr>
                <w:rFonts w:ascii="Arial" w:hAnsi="Arial" w:cs="Arial"/>
              </w:rPr>
            </w:pPr>
            <w:r w:rsidRPr="00C73EB4">
              <w:rPr>
                <w:rFonts w:ascii="Arial" w:hAnsi="Arial" w:cs="Arial"/>
              </w:rPr>
              <w:t>Размещение объекта обусловлено ни</w:t>
            </w:r>
            <w:r w:rsidRPr="00C73EB4">
              <w:rPr>
                <w:rFonts w:ascii="Arial" w:hAnsi="Arial" w:cs="Arial"/>
              </w:rPr>
              <w:t>з</w:t>
            </w:r>
            <w:r w:rsidRPr="00C73EB4">
              <w:rPr>
                <w:rFonts w:ascii="Arial" w:hAnsi="Arial" w:cs="Arial"/>
              </w:rPr>
              <w:t>ким уровнем оснащенности населения с. Старосемейкино подобными объектами. Место расположения объекта выбрано в связи с необходимостью увеличения д</w:t>
            </w:r>
            <w:r w:rsidRPr="00C73EB4">
              <w:rPr>
                <w:rFonts w:ascii="Arial" w:hAnsi="Arial" w:cs="Arial"/>
              </w:rPr>
              <w:t>о</w:t>
            </w:r>
            <w:r w:rsidRPr="00C73EB4">
              <w:rPr>
                <w:rFonts w:ascii="Arial" w:hAnsi="Arial" w:cs="Arial"/>
              </w:rPr>
              <w:t>ступности дошкольных образовательных организаций для удаленных от центра села территорий.</w:t>
            </w:r>
          </w:p>
        </w:tc>
      </w:tr>
      <w:tr w:rsidR="0041072D" w:rsidRPr="00C73EB4" w14:paraId="43563E7B" w14:textId="77777777" w:rsidTr="00336FB9">
        <w:trPr>
          <w:trHeight w:val="424"/>
        </w:trPr>
        <w:tc>
          <w:tcPr>
            <w:tcW w:w="583" w:type="dxa"/>
            <w:shd w:val="clear" w:color="auto" w:fill="FFFFFF"/>
          </w:tcPr>
          <w:p w14:paraId="1F862847" w14:textId="677EBF62" w:rsidR="0041072D" w:rsidRPr="00C73EB4" w:rsidRDefault="0048154B" w:rsidP="00A55A4F">
            <w:pPr>
              <w:rPr>
                <w:rFonts w:ascii="Arial" w:hAnsi="Arial" w:cs="Arial"/>
              </w:rPr>
            </w:pPr>
            <w:r w:rsidRPr="00C73EB4">
              <w:rPr>
                <w:rFonts w:ascii="Arial" w:hAnsi="Arial" w:cs="Arial"/>
              </w:rPr>
              <w:t>14</w:t>
            </w:r>
            <w:r w:rsidR="0041072D" w:rsidRPr="00C73EB4">
              <w:rPr>
                <w:rFonts w:ascii="Arial" w:hAnsi="Arial" w:cs="Arial"/>
              </w:rPr>
              <w:t>.</w:t>
            </w:r>
          </w:p>
        </w:tc>
        <w:tc>
          <w:tcPr>
            <w:tcW w:w="2111" w:type="dxa"/>
            <w:gridSpan w:val="2"/>
            <w:shd w:val="clear" w:color="auto" w:fill="FFFFFF"/>
          </w:tcPr>
          <w:p w14:paraId="78C3F73E" w14:textId="77777777" w:rsidR="0041072D" w:rsidRPr="00C73EB4" w:rsidRDefault="0041072D" w:rsidP="00A55A4F">
            <w:pPr>
              <w:rPr>
                <w:rFonts w:ascii="Arial" w:hAnsi="Arial" w:cs="Arial"/>
              </w:rPr>
            </w:pPr>
            <w:r w:rsidRPr="00C73EB4">
              <w:rPr>
                <w:rFonts w:ascii="Arial" w:hAnsi="Arial" w:cs="Arial"/>
              </w:rPr>
              <w:t>Объект местного значения муниц</w:t>
            </w:r>
            <w:r w:rsidRPr="00C73EB4">
              <w:rPr>
                <w:rFonts w:ascii="Arial" w:hAnsi="Arial" w:cs="Arial"/>
              </w:rPr>
              <w:t>и</w:t>
            </w:r>
            <w:r w:rsidRPr="00C73EB4">
              <w:rPr>
                <w:rFonts w:ascii="Arial" w:hAnsi="Arial" w:cs="Arial"/>
              </w:rPr>
              <w:t>пального района- дошкольная обр</w:t>
            </w:r>
            <w:r w:rsidRPr="00C73EB4">
              <w:rPr>
                <w:rFonts w:ascii="Arial" w:hAnsi="Arial" w:cs="Arial"/>
              </w:rPr>
              <w:t>а</w:t>
            </w:r>
            <w:r w:rsidRPr="00C73EB4">
              <w:rPr>
                <w:rFonts w:ascii="Arial" w:hAnsi="Arial" w:cs="Arial"/>
              </w:rPr>
              <w:t>зовательная орг</w:t>
            </w:r>
            <w:r w:rsidRPr="00C73EB4">
              <w:rPr>
                <w:rFonts w:ascii="Arial" w:hAnsi="Arial" w:cs="Arial"/>
              </w:rPr>
              <w:t>а</w:t>
            </w:r>
            <w:r w:rsidRPr="00C73EB4">
              <w:rPr>
                <w:rFonts w:ascii="Arial" w:hAnsi="Arial" w:cs="Arial"/>
              </w:rPr>
              <w:t>низация. Назнач</w:t>
            </w:r>
            <w:r w:rsidRPr="00C73EB4">
              <w:rPr>
                <w:rFonts w:ascii="Arial" w:hAnsi="Arial" w:cs="Arial"/>
              </w:rPr>
              <w:t>е</w:t>
            </w:r>
            <w:r w:rsidRPr="00C73EB4">
              <w:rPr>
                <w:rFonts w:ascii="Arial" w:hAnsi="Arial" w:cs="Arial"/>
              </w:rPr>
              <w:t>ние – образование детей дошкольного возраста.</w:t>
            </w:r>
          </w:p>
        </w:tc>
        <w:tc>
          <w:tcPr>
            <w:tcW w:w="1418" w:type="dxa"/>
            <w:shd w:val="clear" w:color="auto" w:fill="FFFFFF"/>
          </w:tcPr>
          <w:p w14:paraId="10F1025B" w14:textId="77777777" w:rsidR="0041072D" w:rsidRPr="00C73EB4" w:rsidRDefault="0041072D" w:rsidP="00A55A4F">
            <w:pPr>
              <w:rPr>
                <w:rFonts w:ascii="Arial" w:hAnsi="Arial" w:cs="Arial"/>
              </w:rPr>
            </w:pPr>
            <w:r w:rsidRPr="00C73EB4">
              <w:rPr>
                <w:rFonts w:ascii="Arial" w:hAnsi="Arial" w:cs="Arial"/>
              </w:rPr>
              <w:t>Поселок В</w:t>
            </w:r>
            <w:r w:rsidRPr="00C73EB4">
              <w:rPr>
                <w:rFonts w:ascii="Arial" w:hAnsi="Arial" w:cs="Arial"/>
              </w:rPr>
              <w:t>о</w:t>
            </w:r>
            <w:r w:rsidRPr="00C73EB4">
              <w:rPr>
                <w:rFonts w:ascii="Arial" w:hAnsi="Arial" w:cs="Arial"/>
              </w:rPr>
              <w:t>дино, пл</w:t>
            </w:r>
            <w:r w:rsidRPr="00C73EB4">
              <w:rPr>
                <w:rFonts w:ascii="Arial" w:hAnsi="Arial" w:cs="Arial"/>
              </w:rPr>
              <w:t>о</w:t>
            </w:r>
            <w:r w:rsidRPr="00C73EB4">
              <w:rPr>
                <w:rFonts w:ascii="Arial" w:hAnsi="Arial" w:cs="Arial"/>
              </w:rPr>
              <w:t>щадка №6 (северная часть)</w:t>
            </w:r>
          </w:p>
        </w:tc>
        <w:tc>
          <w:tcPr>
            <w:tcW w:w="1275" w:type="dxa"/>
            <w:shd w:val="clear" w:color="auto" w:fill="FFFFFF"/>
          </w:tcPr>
          <w:p w14:paraId="08F42837" w14:textId="77777777" w:rsidR="0041072D" w:rsidRPr="00C73EB4" w:rsidRDefault="0041072D" w:rsidP="00A55A4F">
            <w:pPr>
              <w:rPr>
                <w:rFonts w:ascii="Arial" w:hAnsi="Arial" w:cs="Arial"/>
              </w:rPr>
            </w:pPr>
            <w:r w:rsidRPr="00C73EB4">
              <w:rPr>
                <w:rFonts w:ascii="Arial" w:hAnsi="Arial" w:cs="Arial"/>
              </w:rPr>
              <w:t>строител</w:t>
            </w:r>
            <w:r w:rsidRPr="00C73EB4">
              <w:rPr>
                <w:rFonts w:ascii="Arial" w:hAnsi="Arial" w:cs="Arial"/>
              </w:rPr>
              <w:t>ь</w:t>
            </w:r>
            <w:r w:rsidRPr="00C73EB4">
              <w:rPr>
                <w:rFonts w:ascii="Arial" w:hAnsi="Arial" w:cs="Arial"/>
              </w:rPr>
              <w:t>ство</w:t>
            </w:r>
          </w:p>
        </w:tc>
        <w:tc>
          <w:tcPr>
            <w:tcW w:w="1134" w:type="dxa"/>
            <w:shd w:val="clear" w:color="auto" w:fill="FFFFFF"/>
          </w:tcPr>
          <w:p w14:paraId="19B78094" w14:textId="77777777" w:rsidR="0041072D" w:rsidRPr="00C73EB4" w:rsidRDefault="0041072D" w:rsidP="00A55A4F">
            <w:pPr>
              <w:rPr>
                <w:rFonts w:ascii="Arial" w:hAnsi="Arial" w:cs="Arial"/>
              </w:rPr>
            </w:pPr>
            <w:r w:rsidRPr="00C73EB4">
              <w:rPr>
                <w:rFonts w:ascii="Arial" w:hAnsi="Arial" w:cs="Arial"/>
              </w:rPr>
              <w:t>0,4 га</w:t>
            </w:r>
          </w:p>
        </w:tc>
        <w:tc>
          <w:tcPr>
            <w:tcW w:w="1134" w:type="dxa"/>
            <w:shd w:val="clear" w:color="auto" w:fill="FFFFFF"/>
          </w:tcPr>
          <w:p w14:paraId="2FCC62E4" w14:textId="77777777" w:rsidR="0041072D" w:rsidRPr="00C73EB4" w:rsidRDefault="0041072D" w:rsidP="00DD745E">
            <w:pPr>
              <w:jc w:val="center"/>
              <w:rPr>
                <w:rFonts w:ascii="Arial" w:hAnsi="Arial" w:cs="Arial"/>
              </w:rPr>
            </w:pPr>
            <w:r w:rsidRPr="00C73EB4">
              <w:rPr>
                <w:rFonts w:ascii="Arial" w:hAnsi="Arial" w:cs="Arial"/>
              </w:rPr>
              <w:t>-</w:t>
            </w:r>
          </w:p>
        </w:tc>
        <w:tc>
          <w:tcPr>
            <w:tcW w:w="1418" w:type="dxa"/>
            <w:shd w:val="clear" w:color="auto" w:fill="FFFFFF"/>
          </w:tcPr>
          <w:p w14:paraId="4EFA9659" w14:textId="77777777" w:rsidR="0041072D" w:rsidRPr="00C73EB4" w:rsidRDefault="0041072D" w:rsidP="00DD745E">
            <w:pPr>
              <w:jc w:val="center"/>
              <w:rPr>
                <w:rFonts w:ascii="Arial" w:hAnsi="Arial" w:cs="Arial"/>
              </w:rPr>
            </w:pPr>
            <w:r w:rsidRPr="00C73EB4">
              <w:rPr>
                <w:rFonts w:ascii="Arial" w:hAnsi="Arial" w:cs="Arial"/>
              </w:rPr>
              <w:t>на  75 мест</w:t>
            </w:r>
          </w:p>
        </w:tc>
        <w:tc>
          <w:tcPr>
            <w:tcW w:w="1984" w:type="dxa"/>
            <w:shd w:val="clear" w:color="auto" w:fill="FFFFFF"/>
            <w:vAlign w:val="center"/>
          </w:tcPr>
          <w:p w14:paraId="7E66C625" w14:textId="77777777" w:rsidR="0041072D" w:rsidRPr="00C73EB4" w:rsidRDefault="0041072D" w:rsidP="00DD745E">
            <w:pPr>
              <w:jc w:val="center"/>
              <w:rPr>
                <w:rFonts w:ascii="Arial" w:hAnsi="Arial" w:cs="Arial"/>
              </w:rPr>
            </w:pPr>
            <w:r w:rsidRPr="00C73EB4">
              <w:rPr>
                <w:rFonts w:ascii="Arial" w:hAnsi="Arial" w:cs="Arial"/>
              </w:rPr>
              <w:t>Установление зон с особыми усл</w:t>
            </w:r>
            <w:r w:rsidRPr="00C73EB4">
              <w:rPr>
                <w:rFonts w:ascii="Arial" w:hAnsi="Arial" w:cs="Arial"/>
              </w:rPr>
              <w:t>о</w:t>
            </w:r>
            <w:r w:rsidRPr="00C73EB4">
              <w:rPr>
                <w:rFonts w:ascii="Arial" w:hAnsi="Arial" w:cs="Arial"/>
              </w:rPr>
              <w:t>виями использ</w:t>
            </w:r>
            <w:r w:rsidRPr="00C73EB4">
              <w:rPr>
                <w:rFonts w:ascii="Arial" w:hAnsi="Arial" w:cs="Arial"/>
              </w:rPr>
              <w:t>о</w:t>
            </w:r>
            <w:r w:rsidRPr="00C73EB4">
              <w:rPr>
                <w:rFonts w:ascii="Arial" w:hAnsi="Arial" w:cs="Arial"/>
              </w:rPr>
              <w:t>вания территорий в связи с разм</w:t>
            </w:r>
            <w:r w:rsidRPr="00C73EB4">
              <w:rPr>
                <w:rFonts w:ascii="Arial" w:hAnsi="Arial" w:cs="Arial"/>
              </w:rPr>
              <w:t>е</w:t>
            </w:r>
            <w:r w:rsidRPr="00C73EB4">
              <w:rPr>
                <w:rFonts w:ascii="Arial" w:hAnsi="Arial" w:cs="Arial"/>
              </w:rPr>
              <w:t>щением объекта</w:t>
            </w:r>
          </w:p>
          <w:p w14:paraId="47CC7646" w14:textId="77777777" w:rsidR="0041072D" w:rsidRPr="00C73EB4" w:rsidRDefault="0041072D" w:rsidP="00DD745E">
            <w:pPr>
              <w:jc w:val="center"/>
              <w:rPr>
                <w:rFonts w:ascii="Arial" w:hAnsi="Arial" w:cs="Arial"/>
              </w:rPr>
            </w:pPr>
            <w:r w:rsidRPr="00C73EB4">
              <w:rPr>
                <w:rFonts w:ascii="Arial" w:hAnsi="Arial" w:cs="Arial"/>
              </w:rPr>
              <w:t>не требуется.</w:t>
            </w:r>
          </w:p>
          <w:p w14:paraId="09E22696" w14:textId="77777777" w:rsidR="0041072D" w:rsidRPr="00C73EB4" w:rsidRDefault="0041072D" w:rsidP="00DD745E">
            <w:pPr>
              <w:jc w:val="center"/>
              <w:rPr>
                <w:rFonts w:ascii="Arial" w:hAnsi="Arial" w:cs="Arial"/>
              </w:rPr>
            </w:pPr>
          </w:p>
        </w:tc>
        <w:tc>
          <w:tcPr>
            <w:tcW w:w="4111" w:type="dxa"/>
            <w:shd w:val="clear" w:color="auto" w:fill="FFFFFF"/>
          </w:tcPr>
          <w:p w14:paraId="43EF0316" w14:textId="77777777" w:rsidR="0041072D" w:rsidRPr="00C73EB4" w:rsidRDefault="0041072D" w:rsidP="00DD745E">
            <w:pPr>
              <w:jc w:val="center"/>
              <w:rPr>
                <w:rFonts w:ascii="Arial" w:hAnsi="Arial" w:cs="Arial"/>
              </w:rPr>
            </w:pPr>
            <w:r w:rsidRPr="00C73EB4">
              <w:rPr>
                <w:rFonts w:ascii="Arial" w:hAnsi="Arial" w:cs="Arial"/>
              </w:rPr>
              <w:t>К основным направлениям развития данной территории можно отнести ра</w:t>
            </w:r>
            <w:r w:rsidRPr="00C73EB4">
              <w:rPr>
                <w:rFonts w:ascii="Arial" w:hAnsi="Arial" w:cs="Arial"/>
              </w:rPr>
              <w:t>з</w:t>
            </w:r>
            <w:r w:rsidRPr="00C73EB4">
              <w:rPr>
                <w:rFonts w:ascii="Arial" w:hAnsi="Arial" w:cs="Arial"/>
              </w:rPr>
              <w:t>витие жилищного строительства. Расп</w:t>
            </w:r>
            <w:r w:rsidRPr="00C73EB4">
              <w:rPr>
                <w:rFonts w:ascii="Arial" w:hAnsi="Arial" w:cs="Arial"/>
              </w:rPr>
              <w:t>о</w:t>
            </w:r>
            <w:r w:rsidRPr="00C73EB4">
              <w:rPr>
                <w:rFonts w:ascii="Arial" w:hAnsi="Arial" w:cs="Arial"/>
              </w:rPr>
              <w:t>ложение объекта обусловлено необх</w:t>
            </w:r>
            <w:r w:rsidRPr="00C73EB4">
              <w:rPr>
                <w:rFonts w:ascii="Arial" w:hAnsi="Arial" w:cs="Arial"/>
              </w:rPr>
              <w:t>о</w:t>
            </w:r>
            <w:r w:rsidRPr="00C73EB4">
              <w:rPr>
                <w:rFonts w:ascii="Arial" w:hAnsi="Arial" w:cs="Arial"/>
              </w:rPr>
              <w:t>димостью  обеспечения территории об</w:t>
            </w:r>
            <w:r w:rsidRPr="00C73EB4">
              <w:rPr>
                <w:rFonts w:ascii="Arial" w:hAnsi="Arial" w:cs="Arial"/>
              </w:rPr>
              <w:t>ъ</w:t>
            </w:r>
            <w:r w:rsidRPr="00C73EB4">
              <w:rPr>
                <w:rFonts w:ascii="Arial" w:hAnsi="Arial" w:cs="Arial"/>
              </w:rPr>
              <w:t>ектами дошкольного образования. Бл</w:t>
            </w:r>
            <w:r w:rsidRPr="00C73EB4">
              <w:rPr>
                <w:rFonts w:ascii="Arial" w:hAnsi="Arial" w:cs="Arial"/>
              </w:rPr>
              <w:t>а</w:t>
            </w:r>
            <w:r w:rsidRPr="00C73EB4">
              <w:rPr>
                <w:rFonts w:ascii="Arial" w:hAnsi="Arial" w:cs="Arial"/>
              </w:rPr>
              <w:t>годаря размещению объекта в северной части площадки,  с учетом планирования аналогичного объекта в южной части площадки, жителям данной территории будет обеспечен равноудаленный доступ к данным объектам.</w:t>
            </w:r>
          </w:p>
        </w:tc>
      </w:tr>
      <w:tr w:rsidR="0041072D" w:rsidRPr="00C73EB4" w14:paraId="2950E96D" w14:textId="77777777" w:rsidTr="00336FB9">
        <w:trPr>
          <w:trHeight w:val="424"/>
        </w:trPr>
        <w:tc>
          <w:tcPr>
            <w:tcW w:w="583" w:type="dxa"/>
            <w:shd w:val="clear" w:color="auto" w:fill="FFFFFF"/>
          </w:tcPr>
          <w:p w14:paraId="5EA7C634" w14:textId="35F89FA9" w:rsidR="0041072D" w:rsidRPr="00C73EB4" w:rsidRDefault="0041072D" w:rsidP="0048154B">
            <w:pPr>
              <w:rPr>
                <w:rFonts w:ascii="Arial" w:hAnsi="Arial" w:cs="Arial"/>
              </w:rPr>
            </w:pPr>
            <w:r w:rsidRPr="00C73EB4">
              <w:rPr>
                <w:rFonts w:ascii="Arial" w:hAnsi="Arial" w:cs="Arial"/>
              </w:rPr>
              <w:t>1</w:t>
            </w:r>
            <w:r w:rsidR="0048154B" w:rsidRPr="00C73EB4">
              <w:rPr>
                <w:rFonts w:ascii="Arial" w:hAnsi="Arial" w:cs="Arial"/>
              </w:rPr>
              <w:t>5.</w:t>
            </w:r>
          </w:p>
        </w:tc>
        <w:tc>
          <w:tcPr>
            <w:tcW w:w="2111" w:type="dxa"/>
            <w:gridSpan w:val="2"/>
            <w:shd w:val="clear" w:color="auto" w:fill="FFFFFF"/>
          </w:tcPr>
          <w:p w14:paraId="656BAAB4" w14:textId="77777777" w:rsidR="0041072D" w:rsidRPr="00C73EB4" w:rsidRDefault="0041072D" w:rsidP="00A55A4F">
            <w:pPr>
              <w:rPr>
                <w:rFonts w:ascii="Arial" w:hAnsi="Arial" w:cs="Arial"/>
              </w:rPr>
            </w:pPr>
            <w:r w:rsidRPr="00C73EB4">
              <w:rPr>
                <w:rFonts w:ascii="Arial" w:hAnsi="Arial" w:cs="Arial"/>
              </w:rPr>
              <w:t>Объект местного значения муниц</w:t>
            </w:r>
            <w:r w:rsidRPr="00C73EB4">
              <w:rPr>
                <w:rFonts w:ascii="Arial" w:hAnsi="Arial" w:cs="Arial"/>
              </w:rPr>
              <w:t>и</w:t>
            </w:r>
            <w:r w:rsidRPr="00C73EB4">
              <w:rPr>
                <w:rFonts w:ascii="Arial" w:hAnsi="Arial" w:cs="Arial"/>
              </w:rPr>
              <w:t>пального района- дошкольная обр</w:t>
            </w:r>
            <w:r w:rsidRPr="00C73EB4">
              <w:rPr>
                <w:rFonts w:ascii="Arial" w:hAnsi="Arial" w:cs="Arial"/>
              </w:rPr>
              <w:t>а</w:t>
            </w:r>
            <w:r w:rsidRPr="00C73EB4">
              <w:rPr>
                <w:rFonts w:ascii="Arial" w:hAnsi="Arial" w:cs="Arial"/>
              </w:rPr>
              <w:t>зовательная орг</w:t>
            </w:r>
            <w:r w:rsidRPr="00C73EB4">
              <w:rPr>
                <w:rFonts w:ascii="Arial" w:hAnsi="Arial" w:cs="Arial"/>
              </w:rPr>
              <w:t>а</w:t>
            </w:r>
            <w:r w:rsidRPr="00C73EB4">
              <w:rPr>
                <w:rFonts w:ascii="Arial" w:hAnsi="Arial" w:cs="Arial"/>
              </w:rPr>
              <w:t>низация. Назнач</w:t>
            </w:r>
            <w:r w:rsidRPr="00C73EB4">
              <w:rPr>
                <w:rFonts w:ascii="Arial" w:hAnsi="Arial" w:cs="Arial"/>
              </w:rPr>
              <w:t>е</w:t>
            </w:r>
            <w:r w:rsidRPr="00C73EB4">
              <w:rPr>
                <w:rFonts w:ascii="Arial" w:hAnsi="Arial" w:cs="Arial"/>
              </w:rPr>
              <w:t>ние – образование детей дошкольного возраста.</w:t>
            </w:r>
          </w:p>
        </w:tc>
        <w:tc>
          <w:tcPr>
            <w:tcW w:w="1418" w:type="dxa"/>
            <w:shd w:val="clear" w:color="auto" w:fill="FFFFFF"/>
          </w:tcPr>
          <w:p w14:paraId="6E80B838" w14:textId="77777777" w:rsidR="0041072D" w:rsidRPr="00C73EB4" w:rsidRDefault="0041072D" w:rsidP="00A55A4F">
            <w:pPr>
              <w:rPr>
                <w:rFonts w:ascii="Arial" w:hAnsi="Arial" w:cs="Arial"/>
              </w:rPr>
            </w:pPr>
            <w:r w:rsidRPr="00C73EB4">
              <w:rPr>
                <w:rFonts w:ascii="Arial" w:hAnsi="Arial" w:cs="Arial"/>
              </w:rPr>
              <w:t>поселок В</w:t>
            </w:r>
            <w:r w:rsidRPr="00C73EB4">
              <w:rPr>
                <w:rFonts w:ascii="Arial" w:hAnsi="Arial" w:cs="Arial"/>
              </w:rPr>
              <w:t>о</w:t>
            </w:r>
            <w:r w:rsidRPr="00C73EB4">
              <w:rPr>
                <w:rFonts w:ascii="Arial" w:hAnsi="Arial" w:cs="Arial"/>
              </w:rPr>
              <w:t>дино, пл</w:t>
            </w:r>
            <w:r w:rsidRPr="00C73EB4">
              <w:rPr>
                <w:rFonts w:ascii="Arial" w:hAnsi="Arial" w:cs="Arial"/>
              </w:rPr>
              <w:t>о</w:t>
            </w:r>
            <w:r w:rsidRPr="00C73EB4">
              <w:rPr>
                <w:rFonts w:ascii="Arial" w:hAnsi="Arial" w:cs="Arial"/>
              </w:rPr>
              <w:t>щадка №6 (южная часть)</w:t>
            </w:r>
          </w:p>
        </w:tc>
        <w:tc>
          <w:tcPr>
            <w:tcW w:w="1275" w:type="dxa"/>
            <w:shd w:val="clear" w:color="auto" w:fill="FFFFFF"/>
          </w:tcPr>
          <w:p w14:paraId="5B282DB5" w14:textId="77777777" w:rsidR="0041072D" w:rsidRPr="00C73EB4" w:rsidRDefault="0041072D" w:rsidP="00A55A4F">
            <w:pPr>
              <w:rPr>
                <w:rFonts w:ascii="Arial" w:hAnsi="Arial" w:cs="Arial"/>
              </w:rPr>
            </w:pPr>
            <w:r w:rsidRPr="00C73EB4">
              <w:rPr>
                <w:rFonts w:ascii="Arial" w:hAnsi="Arial" w:cs="Arial"/>
              </w:rPr>
              <w:t>строител</w:t>
            </w:r>
            <w:r w:rsidRPr="00C73EB4">
              <w:rPr>
                <w:rFonts w:ascii="Arial" w:hAnsi="Arial" w:cs="Arial"/>
              </w:rPr>
              <w:t>ь</w:t>
            </w:r>
            <w:r w:rsidRPr="00C73EB4">
              <w:rPr>
                <w:rFonts w:ascii="Arial" w:hAnsi="Arial" w:cs="Arial"/>
              </w:rPr>
              <w:t>ство</w:t>
            </w:r>
          </w:p>
        </w:tc>
        <w:tc>
          <w:tcPr>
            <w:tcW w:w="1134" w:type="dxa"/>
            <w:shd w:val="clear" w:color="auto" w:fill="FFFFFF"/>
          </w:tcPr>
          <w:p w14:paraId="2F6E7237" w14:textId="77777777" w:rsidR="0041072D" w:rsidRPr="00C73EB4" w:rsidRDefault="0041072D" w:rsidP="00A55A4F">
            <w:pPr>
              <w:rPr>
                <w:rFonts w:ascii="Arial" w:hAnsi="Arial" w:cs="Arial"/>
              </w:rPr>
            </w:pPr>
            <w:r w:rsidRPr="00C73EB4">
              <w:rPr>
                <w:rFonts w:ascii="Arial" w:hAnsi="Arial" w:cs="Arial"/>
              </w:rPr>
              <w:t>0,5 га</w:t>
            </w:r>
          </w:p>
        </w:tc>
        <w:tc>
          <w:tcPr>
            <w:tcW w:w="1134" w:type="dxa"/>
            <w:shd w:val="clear" w:color="auto" w:fill="FFFFFF"/>
          </w:tcPr>
          <w:p w14:paraId="3B206C51" w14:textId="77777777" w:rsidR="0041072D" w:rsidRPr="00C73EB4" w:rsidRDefault="0041072D" w:rsidP="00DD745E">
            <w:pPr>
              <w:jc w:val="center"/>
              <w:rPr>
                <w:rFonts w:ascii="Arial" w:hAnsi="Arial" w:cs="Arial"/>
              </w:rPr>
            </w:pPr>
          </w:p>
        </w:tc>
        <w:tc>
          <w:tcPr>
            <w:tcW w:w="1418" w:type="dxa"/>
            <w:shd w:val="clear" w:color="auto" w:fill="FFFFFF"/>
          </w:tcPr>
          <w:p w14:paraId="65E82C13" w14:textId="77777777" w:rsidR="0041072D" w:rsidRPr="00C73EB4" w:rsidRDefault="0041072D" w:rsidP="00DD745E">
            <w:pPr>
              <w:jc w:val="center"/>
              <w:rPr>
                <w:rFonts w:ascii="Arial" w:hAnsi="Arial" w:cs="Arial"/>
              </w:rPr>
            </w:pPr>
            <w:r w:rsidRPr="00C73EB4">
              <w:rPr>
                <w:rFonts w:ascii="Arial" w:hAnsi="Arial" w:cs="Arial"/>
              </w:rPr>
              <w:t>на  95 мест</w:t>
            </w:r>
          </w:p>
        </w:tc>
        <w:tc>
          <w:tcPr>
            <w:tcW w:w="1984" w:type="dxa"/>
            <w:shd w:val="clear" w:color="auto" w:fill="FFFFFF"/>
            <w:vAlign w:val="center"/>
          </w:tcPr>
          <w:p w14:paraId="16EFCE24" w14:textId="77777777" w:rsidR="0041072D" w:rsidRPr="00C73EB4" w:rsidRDefault="0041072D" w:rsidP="00DD745E">
            <w:pPr>
              <w:jc w:val="center"/>
              <w:rPr>
                <w:rFonts w:ascii="Arial" w:hAnsi="Arial" w:cs="Arial"/>
              </w:rPr>
            </w:pPr>
            <w:r w:rsidRPr="00C73EB4">
              <w:rPr>
                <w:rFonts w:ascii="Arial" w:hAnsi="Arial" w:cs="Arial"/>
              </w:rPr>
              <w:t>Установление зон с особыми усл</w:t>
            </w:r>
            <w:r w:rsidRPr="00C73EB4">
              <w:rPr>
                <w:rFonts w:ascii="Arial" w:hAnsi="Arial" w:cs="Arial"/>
              </w:rPr>
              <w:t>о</w:t>
            </w:r>
            <w:r w:rsidRPr="00C73EB4">
              <w:rPr>
                <w:rFonts w:ascii="Arial" w:hAnsi="Arial" w:cs="Arial"/>
              </w:rPr>
              <w:t>виями использ</w:t>
            </w:r>
            <w:r w:rsidRPr="00C73EB4">
              <w:rPr>
                <w:rFonts w:ascii="Arial" w:hAnsi="Arial" w:cs="Arial"/>
              </w:rPr>
              <w:t>о</w:t>
            </w:r>
            <w:r w:rsidRPr="00C73EB4">
              <w:rPr>
                <w:rFonts w:ascii="Arial" w:hAnsi="Arial" w:cs="Arial"/>
              </w:rPr>
              <w:t>вания территорий в связи с разм</w:t>
            </w:r>
            <w:r w:rsidRPr="00C73EB4">
              <w:rPr>
                <w:rFonts w:ascii="Arial" w:hAnsi="Arial" w:cs="Arial"/>
              </w:rPr>
              <w:t>е</w:t>
            </w:r>
            <w:r w:rsidRPr="00C73EB4">
              <w:rPr>
                <w:rFonts w:ascii="Arial" w:hAnsi="Arial" w:cs="Arial"/>
              </w:rPr>
              <w:t>щением объекта</w:t>
            </w:r>
          </w:p>
          <w:p w14:paraId="08C3EA83" w14:textId="77777777" w:rsidR="0041072D" w:rsidRPr="00C73EB4" w:rsidRDefault="0041072D" w:rsidP="00DD745E">
            <w:pPr>
              <w:jc w:val="center"/>
              <w:rPr>
                <w:rFonts w:ascii="Arial" w:hAnsi="Arial" w:cs="Arial"/>
              </w:rPr>
            </w:pPr>
            <w:r w:rsidRPr="00C73EB4">
              <w:rPr>
                <w:rFonts w:ascii="Arial" w:hAnsi="Arial" w:cs="Arial"/>
              </w:rPr>
              <w:t>не требуется.</w:t>
            </w:r>
          </w:p>
          <w:p w14:paraId="5F08563D" w14:textId="77777777" w:rsidR="0041072D" w:rsidRPr="00C73EB4" w:rsidRDefault="0041072D" w:rsidP="00DD745E">
            <w:pPr>
              <w:jc w:val="center"/>
              <w:rPr>
                <w:rFonts w:ascii="Arial" w:hAnsi="Arial" w:cs="Arial"/>
              </w:rPr>
            </w:pPr>
          </w:p>
        </w:tc>
        <w:tc>
          <w:tcPr>
            <w:tcW w:w="4111" w:type="dxa"/>
            <w:shd w:val="clear" w:color="auto" w:fill="FFFFFF"/>
          </w:tcPr>
          <w:p w14:paraId="5DE15A45" w14:textId="77777777" w:rsidR="0041072D" w:rsidRPr="00C73EB4" w:rsidRDefault="0041072D" w:rsidP="00DD745E">
            <w:pPr>
              <w:jc w:val="center"/>
              <w:rPr>
                <w:rFonts w:ascii="Arial" w:hAnsi="Arial" w:cs="Arial"/>
              </w:rPr>
            </w:pPr>
            <w:r w:rsidRPr="00C73EB4">
              <w:rPr>
                <w:rFonts w:ascii="Arial" w:hAnsi="Arial" w:cs="Arial"/>
              </w:rPr>
              <w:t>К основным направлениям развития данной территории можно отнести ра</w:t>
            </w:r>
            <w:r w:rsidRPr="00C73EB4">
              <w:rPr>
                <w:rFonts w:ascii="Arial" w:hAnsi="Arial" w:cs="Arial"/>
              </w:rPr>
              <w:t>з</w:t>
            </w:r>
            <w:r w:rsidRPr="00C73EB4">
              <w:rPr>
                <w:rFonts w:ascii="Arial" w:hAnsi="Arial" w:cs="Arial"/>
              </w:rPr>
              <w:t>витие жилищного строительства. Расп</w:t>
            </w:r>
            <w:r w:rsidRPr="00C73EB4">
              <w:rPr>
                <w:rFonts w:ascii="Arial" w:hAnsi="Arial" w:cs="Arial"/>
              </w:rPr>
              <w:t>о</w:t>
            </w:r>
            <w:r w:rsidRPr="00C73EB4">
              <w:rPr>
                <w:rFonts w:ascii="Arial" w:hAnsi="Arial" w:cs="Arial"/>
              </w:rPr>
              <w:t>ложение объекта обусловлено необх</w:t>
            </w:r>
            <w:r w:rsidRPr="00C73EB4">
              <w:rPr>
                <w:rFonts w:ascii="Arial" w:hAnsi="Arial" w:cs="Arial"/>
              </w:rPr>
              <w:t>о</w:t>
            </w:r>
            <w:r w:rsidRPr="00C73EB4">
              <w:rPr>
                <w:rFonts w:ascii="Arial" w:hAnsi="Arial" w:cs="Arial"/>
              </w:rPr>
              <w:t>димостью  обеспечения территории об</w:t>
            </w:r>
            <w:r w:rsidRPr="00C73EB4">
              <w:rPr>
                <w:rFonts w:ascii="Arial" w:hAnsi="Arial" w:cs="Arial"/>
              </w:rPr>
              <w:t>ъ</w:t>
            </w:r>
            <w:r w:rsidRPr="00C73EB4">
              <w:rPr>
                <w:rFonts w:ascii="Arial" w:hAnsi="Arial" w:cs="Arial"/>
              </w:rPr>
              <w:t>ектами дошкольного образования. Бл</w:t>
            </w:r>
            <w:r w:rsidRPr="00C73EB4">
              <w:rPr>
                <w:rFonts w:ascii="Arial" w:hAnsi="Arial" w:cs="Arial"/>
              </w:rPr>
              <w:t>а</w:t>
            </w:r>
            <w:r w:rsidRPr="00C73EB4">
              <w:rPr>
                <w:rFonts w:ascii="Arial" w:hAnsi="Arial" w:cs="Arial"/>
              </w:rPr>
              <w:t>годаря размещению объекта в южной части площадки,  с учетом планирования аналогичного объекта в северной части площадки, жителям данной территории будет обеспечен равноудаленный доступ к данным объектам.</w:t>
            </w:r>
          </w:p>
        </w:tc>
      </w:tr>
      <w:tr w:rsidR="0041072D" w:rsidRPr="00C73EB4" w14:paraId="00CF0CCF" w14:textId="77777777" w:rsidTr="00336FB9">
        <w:trPr>
          <w:trHeight w:val="424"/>
        </w:trPr>
        <w:tc>
          <w:tcPr>
            <w:tcW w:w="583" w:type="dxa"/>
            <w:shd w:val="clear" w:color="auto" w:fill="FFFFFF"/>
          </w:tcPr>
          <w:p w14:paraId="2017C4B4" w14:textId="2F90929C" w:rsidR="0041072D" w:rsidRPr="00C73EB4" w:rsidRDefault="0048154B" w:rsidP="00A55A4F">
            <w:pPr>
              <w:rPr>
                <w:rFonts w:ascii="Arial" w:hAnsi="Arial" w:cs="Arial"/>
              </w:rPr>
            </w:pPr>
            <w:r w:rsidRPr="00C73EB4">
              <w:rPr>
                <w:rFonts w:ascii="Arial" w:hAnsi="Arial" w:cs="Arial"/>
              </w:rPr>
              <w:t>16</w:t>
            </w:r>
            <w:r w:rsidR="0041072D" w:rsidRPr="00C73EB4">
              <w:rPr>
                <w:rFonts w:ascii="Arial" w:hAnsi="Arial" w:cs="Arial"/>
              </w:rPr>
              <w:t>.</w:t>
            </w:r>
          </w:p>
        </w:tc>
        <w:tc>
          <w:tcPr>
            <w:tcW w:w="2111" w:type="dxa"/>
            <w:gridSpan w:val="2"/>
            <w:shd w:val="clear" w:color="auto" w:fill="FFFFFF"/>
          </w:tcPr>
          <w:p w14:paraId="4AE1F984" w14:textId="77777777" w:rsidR="0041072D" w:rsidRPr="00C73EB4" w:rsidRDefault="0041072D" w:rsidP="00A55A4F">
            <w:pPr>
              <w:rPr>
                <w:rFonts w:ascii="Arial" w:hAnsi="Arial" w:cs="Arial"/>
              </w:rPr>
            </w:pPr>
            <w:r w:rsidRPr="00C73EB4">
              <w:rPr>
                <w:rFonts w:ascii="Arial" w:hAnsi="Arial" w:cs="Arial"/>
              </w:rPr>
              <w:t>Объект местного значения муниц</w:t>
            </w:r>
            <w:r w:rsidRPr="00C73EB4">
              <w:rPr>
                <w:rFonts w:ascii="Arial" w:hAnsi="Arial" w:cs="Arial"/>
              </w:rPr>
              <w:t>и</w:t>
            </w:r>
            <w:r w:rsidRPr="00C73EB4">
              <w:rPr>
                <w:rFonts w:ascii="Arial" w:hAnsi="Arial" w:cs="Arial"/>
              </w:rPr>
              <w:t>пального района- дошкольная обр</w:t>
            </w:r>
            <w:r w:rsidRPr="00C73EB4">
              <w:rPr>
                <w:rFonts w:ascii="Arial" w:hAnsi="Arial" w:cs="Arial"/>
              </w:rPr>
              <w:t>а</w:t>
            </w:r>
            <w:r w:rsidRPr="00C73EB4">
              <w:rPr>
                <w:rFonts w:ascii="Arial" w:hAnsi="Arial" w:cs="Arial"/>
              </w:rPr>
              <w:t>зовательная орг</w:t>
            </w:r>
            <w:r w:rsidRPr="00C73EB4">
              <w:rPr>
                <w:rFonts w:ascii="Arial" w:hAnsi="Arial" w:cs="Arial"/>
              </w:rPr>
              <w:t>а</w:t>
            </w:r>
            <w:r w:rsidRPr="00C73EB4">
              <w:rPr>
                <w:rFonts w:ascii="Arial" w:hAnsi="Arial" w:cs="Arial"/>
              </w:rPr>
              <w:t>низация. Назнач</w:t>
            </w:r>
            <w:r w:rsidRPr="00C73EB4">
              <w:rPr>
                <w:rFonts w:ascii="Arial" w:hAnsi="Arial" w:cs="Arial"/>
              </w:rPr>
              <w:t>е</w:t>
            </w:r>
            <w:r w:rsidRPr="00C73EB4">
              <w:rPr>
                <w:rFonts w:ascii="Arial" w:hAnsi="Arial" w:cs="Arial"/>
              </w:rPr>
              <w:t>ние – образование детей дошкольного возраста.</w:t>
            </w:r>
          </w:p>
        </w:tc>
        <w:tc>
          <w:tcPr>
            <w:tcW w:w="1418" w:type="dxa"/>
            <w:shd w:val="clear" w:color="auto" w:fill="FFFFFF"/>
          </w:tcPr>
          <w:p w14:paraId="5A2E2BC5" w14:textId="77777777" w:rsidR="0041072D" w:rsidRPr="00C73EB4" w:rsidRDefault="0041072D" w:rsidP="00A55A4F">
            <w:pPr>
              <w:rPr>
                <w:rFonts w:ascii="Arial" w:hAnsi="Arial" w:cs="Arial"/>
              </w:rPr>
            </w:pPr>
            <w:r w:rsidRPr="00C73EB4">
              <w:rPr>
                <w:rFonts w:ascii="Arial" w:hAnsi="Arial" w:cs="Arial"/>
              </w:rPr>
              <w:t>Поселок В</w:t>
            </w:r>
            <w:r w:rsidRPr="00C73EB4">
              <w:rPr>
                <w:rFonts w:ascii="Arial" w:hAnsi="Arial" w:cs="Arial"/>
              </w:rPr>
              <w:t>о</w:t>
            </w:r>
            <w:r w:rsidRPr="00C73EB4">
              <w:rPr>
                <w:rFonts w:ascii="Arial" w:hAnsi="Arial" w:cs="Arial"/>
              </w:rPr>
              <w:t>дино, пл</w:t>
            </w:r>
            <w:r w:rsidRPr="00C73EB4">
              <w:rPr>
                <w:rFonts w:ascii="Arial" w:hAnsi="Arial" w:cs="Arial"/>
              </w:rPr>
              <w:t>о</w:t>
            </w:r>
            <w:r w:rsidRPr="00C73EB4">
              <w:rPr>
                <w:rFonts w:ascii="Arial" w:hAnsi="Arial" w:cs="Arial"/>
              </w:rPr>
              <w:t>щадка №7</w:t>
            </w:r>
          </w:p>
        </w:tc>
        <w:tc>
          <w:tcPr>
            <w:tcW w:w="1275" w:type="dxa"/>
            <w:shd w:val="clear" w:color="auto" w:fill="FFFFFF"/>
          </w:tcPr>
          <w:p w14:paraId="38521735" w14:textId="77777777" w:rsidR="0041072D" w:rsidRPr="00C73EB4" w:rsidRDefault="0041072D" w:rsidP="00A55A4F">
            <w:pPr>
              <w:rPr>
                <w:rFonts w:ascii="Arial" w:hAnsi="Arial" w:cs="Arial"/>
              </w:rPr>
            </w:pPr>
            <w:r w:rsidRPr="00C73EB4">
              <w:rPr>
                <w:rFonts w:ascii="Arial" w:hAnsi="Arial" w:cs="Arial"/>
              </w:rPr>
              <w:t>строител</w:t>
            </w:r>
            <w:r w:rsidRPr="00C73EB4">
              <w:rPr>
                <w:rFonts w:ascii="Arial" w:hAnsi="Arial" w:cs="Arial"/>
              </w:rPr>
              <w:t>ь</w:t>
            </w:r>
            <w:r w:rsidRPr="00C73EB4">
              <w:rPr>
                <w:rFonts w:ascii="Arial" w:hAnsi="Arial" w:cs="Arial"/>
              </w:rPr>
              <w:t>ство</w:t>
            </w:r>
          </w:p>
        </w:tc>
        <w:tc>
          <w:tcPr>
            <w:tcW w:w="1134" w:type="dxa"/>
            <w:shd w:val="clear" w:color="auto" w:fill="FFFFFF"/>
          </w:tcPr>
          <w:p w14:paraId="405122A6" w14:textId="77777777" w:rsidR="0041072D" w:rsidRPr="00C73EB4" w:rsidRDefault="0041072D" w:rsidP="00A55A4F">
            <w:pPr>
              <w:rPr>
                <w:rFonts w:ascii="Arial" w:hAnsi="Arial" w:cs="Arial"/>
              </w:rPr>
            </w:pPr>
            <w:r w:rsidRPr="00C73EB4">
              <w:rPr>
                <w:rFonts w:ascii="Arial" w:hAnsi="Arial" w:cs="Arial"/>
              </w:rPr>
              <w:t>0,27 га</w:t>
            </w:r>
          </w:p>
        </w:tc>
        <w:tc>
          <w:tcPr>
            <w:tcW w:w="1134" w:type="dxa"/>
            <w:shd w:val="clear" w:color="auto" w:fill="FFFFFF"/>
          </w:tcPr>
          <w:p w14:paraId="03AAFE58" w14:textId="77777777" w:rsidR="0041072D" w:rsidRPr="00C73EB4" w:rsidRDefault="0041072D" w:rsidP="00DD745E">
            <w:pPr>
              <w:jc w:val="center"/>
              <w:rPr>
                <w:rFonts w:ascii="Arial" w:hAnsi="Arial" w:cs="Arial"/>
              </w:rPr>
            </w:pPr>
            <w:r w:rsidRPr="00C73EB4">
              <w:rPr>
                <w:rFonts w:ascii="Arial" w:hAnsi="Arial" w:cs="Arial"/>
              </w:rPr>
              <w:t>-</w:t>
            </w:r>
          </w:p>
        </w:tc>
        <w:tc>
          <w:tcPr>
            <w:tcW w:w="1418" w:type="dxa"/>
            <w:shd w:val="clear" w:color="auto" w:fill="FFFFFF"/>
          </w:tcPr>
          <w:p w14:paraId="51EC26BF" w14:textId="77777777" w:rsidR="0041072D" w:rsidRPr="00C73EB4" w:rsidRDefault="0041072D" w:rsidP="00DD745E">
            <w:pPr>
              <w:jc w:val="center"/>
              <w:rPr>
                <w:rFonts w:ascii="Arial" w:hAnsi="Arial" w:cs="Arial"/>
              </w:rPr>
            </w:pPr>
            <w:r w:rsidRPr="00C73EB4">
              <w:rPr>
                <w:rFonts w:ascii="Arial" w:hAnsi="Arial" w:cs="Arial"/>
              </w:rPr>
              <w:t>на  50 мест</w:t>
            </w:r>
          </w:p>
        </w:tc>
        <w:tc>
          <w:tcPr>
            <w:tcW w:w="1984" w:type="dxa"/>
            <w:shd w:val="clear" w:color="auto" w:fill="FFFFFF"/>
            <w:vAlign w:val="center"/>
          </w:tcPr>
          <w:p w14:paraId="6B9750BD" w14:textId="77777777" w:rsidR="0041072D" w:rsidRPr="00C73EB4" w:rsidRDefault="0041072D" w:rsidP="00DD745E">
            <w:pPr>
              <w:jc w:val="center"/>
              <w:rPr>
                <w:rFonts w:ascii="Arial" w:hAnsi="Arial" w:cs="Arial"/>
              </w:rPr>
            </w:pPr>
            <w:r w:rsidRPr="00C73EB4">
              <w:rPr>
                <w:rFonts w:ascii="Arial" w:hAnsi="Arial" w:cs="Arial"/>
              </w:rPr>
              <w:t>Установление зон с особыми усл</w:t>
            </w:r>
            <w:r w:rsidRPr="00C73EB4">
              <w:rPr>
                <w:rFonts w:ascii="Arial" w:hAnsi="Arial" w:cs="Arial"/>
              </w:rPr>
              <w:t>о</w:t>
            </w:r>
            <w:r w:rsidRPr="00C73EB4">
              <w:rPr>
                <w:rFonts w:ascii="Arial" w:hAnsi="Arial" w:cs="Arial"/>
              </w:rPr>
              <w:t>виями использ</w:t>
            </w:r>
            <w:r w:rsidRPr="00C73EB4">
              <w:rPr>
                <w:rFonts w:ascii="Arial" w:hAnsi="Arial" w:cs="Arial"/>
              </w:rPr>
              <w:t>о</w:t>
            </w:r>
            <w:r w:rsidRPr="00C73EB4">
              <w:rPr>
                <w:rFonts w:ascii="Arial" w:hAnsi="Arial" w:cs="Arial"/>
              </w:rPr>
              <w:t>вания территорий в связи с разм</w:t>
            </w:r>
            <w:r w:rsidRPr="00C73EB4">
              <w:rPr>
                <w:rFonts w:ascii="Arial" w:hAnsi="Arial" w:cs="Arial"/>
              </w:rPr>
              <w:t>е</w:t>
            </w:r>
            <w:r w:rsidRPr="00C73EB4">
              <w:rPr>
                <w:rFonts w:ascii="Arial" w:hAnsi="Arial" w:cs="Arial"/>
              </w:rPr>
              <w:t>щением объекта</w:t>
            </w:r>
          </w:p>
          <w:p w14:paraId="27015D52" w14:textId="77777777" w:rsidR="0041072D" w:rsidRPr="00C73EB4" w:rsidRDefault="0041072D" w:rsidP="00DD745E">
            <w:pPr>
              <w:jc w:val="center"/>
              <w:rPr>
                <w:rFonts w:ascii="Arial" w:hAnsi="Arial" w:cs="Arial"/>
              </w:rPr>
            </w:pPr>
            <w:r w:rsidRPr="00C73EB4">
              <w:rPr>
                <w:rFonts w:ascii="Arial" w:hAnsi="Arial" w:cs="Arial"/>
              </w:rPr>
              <w:t>не требуется.</w:t>
            </w:r>
          </w:p>
          <w:p w14:paraId="7A65D399" w14:textId="77777777" w:rsidR="0041072D" w:rsidRPr="00C73EB4" w:rsidRDefault="0041072D" w:rsidP="00DD745E">
            <w:pPr>
              <w:jc w:val="center"/>
              <w:rPr>
                <w:rFonts w:ascii="Arial" w:hAnsi="Arial" w:cs="Arial"/>
              </w:rPr>
            </w:pPr>
          </w:p>
        </w:tc>
        <w:tc>
          <w:tcPr>
            <w:tcW w:w="4111" w:type="dxa"/>
            <w:shd w:val="clear" w:color="auto" w:fill="FFFFFF"/>
          </w:tcPr>
          <w:p w14:paraId="2F73995B" w14:textId="77777777" w:rsidR="0041072D" w:rsidRPr="00C73EB4" w:rsidRDefault="0041072D" w:rsidP="00DD745E">
            <w:pPr>
              <w:jc w:val="center"/>
              <w:rPr>
                <w:rFonts w:ascii="Arial" w:hAnsi="Arial" w:cs="Arial"/>
              </w:rPr>
            </w:pPr>
            <w:r w:rsidRPr="00C73EB4">
              <w:rPr>
                <w:rFonts w:ascii="Arial" w:hAnsi="Arial" w:cs="Arial"/>
              </w:rPr>
              <w:t>К основным направлениям развития данной территории можно отнести ра</w:t>
            </w:r>
            <w:r w:rsidRPr="00C73EB4">
              <w:rPr>
                <w:rFonts w:ascii="Arial" w:hAnsi="Arial" w:cs="Arial"/>
              </w:rPr>
              <w:t>з</w:t>
            </w:r>
            <w:r w:rsidRPr="00C73EB4">
              <w:rPr>
                <w:rFonts w:ascii="Arial" w:hAnsi="Arial" w:cs="Arial"/>
              </w:rPr>
              <w:t>витие жилищного строительства. Ра</w:t>
            </w:r>
            <w:r w:rsidRPr="00C73EB4">
              <w:rPr>
                <w:rFonts w:ascii="Arial" w:hAnsi="Arial" w:cs="Arial"/>
              </w:rPr>
              <w:t>з</w:t>
            </w:r>
            <w:r w:rsidRPr="00C73EB4">
              <w:rPr>
                <w:rFonts w:ascii="Arial" w:hAnsi="Arial" w:cs="Arial"/>
              </w:rPr>
              <w:t>мещение объекта обусловлено близ</w:t>
            </w:r>
            <w:r w:rsidRPr="00C73EB4">
              <w:rPr>
                <w:rFonts w:ascii="Arial" w:hAnsi="Arial" w:cs="Arial"/>
              </w:rPr>
              <w:t>о</w:t>
            </w:r>
            <w:r w:rsidRPr="00C73EB4">
              <w:rPr>
                <w:rFonts w:ascii="Arial" w:hAnsi="Arial" w:cs="Arial"/>
              </w:rPr>
              <w:t>стью к зоне рекреационного назначения, а также близостью высокого транспор</w:t>
            </w:r>
            <w:r w:rsidRPr="00C73EB4">
              <w:rPr>
                <w:rFonts w:ascii="Arial" w:hAnsi="Arial" w:cs="Arial"/>
              </w:rPr>
              <w:t>т</w:t>
            </w:r>
            <w:r w:rsidRPr="00C73EB4">
              <w:rPr>
                <w:rFonts w:ascii="Arial" w:hAnsi="Arial" w:cs="Arial"/>
              </w:rPr>
              <w:t>ной развязки, что увеличивает уровень транспортной доступности.</w:t>
            </w:r>
          </w:p>
        </w:tc>
      </w:tr>
      <w:tr w:rsidR="0041072D" w:rsidRPr="00C73EB4" w14:paraId="1996AD6E" w14:textId="77777777" w:rsidTr="00336FB9">
        <w:trPr>
          <w:trHeight w:val="424"/>
        </w:trPr>
        <w:tc>
          <w:tcPr>
            <w:tcW w:w="583" w:type="dxa"/>
            <w:shd w:val="clear" w:color="auto" w:fill="FFFFFF"/>
          </w:tcPr>
          <w:p w14:paraId="222AFF06" w14:textId="598B6EC3" w:rsidR="0041072D" w:rsidRPr="00C73EB4" w:rsidRDefault="0048154B" w:rsidP="00A55A4F">
            <w:pPr>
              <w:rPr>
                <w:rFonts w:ascii="Arial" w:hAnsi="Arial" w:cs="Arial"/>
              </w:rPr>
            </w:pPr>
            <w:r w:rsidRPr="00C73EB4">
              <w:rPr>
                <w:rFonts w:ascii="Arial" w:hAnsi="Arial" w:cs="Arial"/>
              </w:rPr>
              <w:t>17</w:t>
            </w:r>
            <w:r w:rsidR="0041072D" w:rsidRPr="00C73EB4">
              <w:rPr>
                <w:rFonts w:ascii="Arial" w:hAnsi="Arial" w:cs="Arial"/>
              </w:rPr>
              <w:t>.</w:t>
            </w:r>
          </w:p>
        </w:tc>
        <w:tc>
          <w:tcPr>
            <w:tcW w:w="2111" w:type="dxa"/>
            <w:gridSpan w:val="2"/>
            <w:shd w:val="clear" w:color="auto" w:fill="FFFFFF"/>
          </w:tcPr>
          <w:p w14:paraId="668647E5" w14:textId="77777777" w:rsidR="0041072D" w:rsidRPr="00C73EB4" w:rsidRDefault="0041072D" w:rsidP="00A55A4F">
            <w:pPr>
              <w:rPr>
                <w:rFonts w:ascii="Arial" w:hAnsi="Arial" w:cs="Arial"/>
              </w:rPr>
            </w:pPr>
            <w:r w:rsidRPr="00C73EB4">
              <w:rPr>
                <w:rFonts w:ascii="Arial" w:hAnsi="Arial" w:cs="Arial"/>
              </w:rPr>
              <w:t>Объект местного значения муниц</w:t>
            </w:r>
            <w:r w:rsidRPr="00C73EB4">
              <w:rPr>
                <w:rFonts w:ascii="Arial" w:hAnsi="Arial" w:cs="Arial"/>
              </w:rPr>
              <w:t>и</w:t>
            </w:r>
            <w:r w:rsidRPr="00C73EB4">
              <w:rPr>
                <w:rFonts w:ascii="Arial" w:hAnsi="Arial" w:cs="Arial"/>
              </w:rPr>
              <w:t>пального района- дошкольная обр</w:t>
            </w:r>
            <w:r w:rsidRPr="00C73EB4">
              <w:rPr>
                <w:rFonts w:ascii="Arial" w:hAnsi="Arial" w:cs="Arial"/>
              </w:rPr>
              <w:t>а</w:t>
            </w:r>
            <w:r w:rsidRPr="00C73EB4">
              <w:rPr>
                <w:rFonts w:ascii="Arial" w:hAnsi="Arial" w:cs="Arial"/>
              </w:rPr>
              <w:t>зовательная орг</w:t>
            </w:r>
            <w:r w:rsidRPr="00C73EB4">
              <w:rPr>
                <w:rFonts w:ascii="Arial" w:hAnsi="Arial" w:cs="Arial"/>
              </w:rPr>
              <w:t>а</w:t>
            </w:r>
            <w:r w:rsidRPr="00C73EB4">
              <w:rPr>
                <w:rFonts w:ascii="Arial" w:hAnsi="Arial" w:cs="Arial"/>
              </w:rPr>
              <w:t>низация. Назнач</w:t>
            </w:r>
            <w:r w:rsidRPr="00C73EB4">
              <w:rPr>
                <w:rFonts w:ascii="Arial" w:hAnsi="Arial" w:cs="Arial"/>
              </w:rPr>
              <w:t>е</w:t>
            </w:r>
            <w:r w:rsidRPr="00C73EB4">
              <w:rPr>
                <w:rFonts w:ascii="Arial" w:hAnsi="Arial" w:cs="Arial"/>
              </w:rPr>
              <w:t>ние – образование детей дошкольного возраста.</w:t>
            </w:r>
          </w:p>
        </w:tc>
        <w:tc>
          <w:tcPr>
            <w:tcW w:w="1418" w:type="dxa"/>
            <w:shd w:val="clear" w:color="auto" w:fill="FFFFFF"/>
          </w:tcPr>
          <w:p w14:paraId="488102CE" w14:textId="77777777" w:rsidR="0041072D" w:rsidRPr="00C73EB4" w:rsidRDefault="0041072D" w:rsidP="00A55A4F">
            <w:pPr>
              <w:rPr>
                <w:rFonts w:ascii="Arial" w:hAnsi="Arial" w:cs="Arial"/>
              </w:rPr>
            </w:pPr>
            <w:r w:rsidRPr="00C73EB4">
              <w:rPr>
                <w:rFonts w:ascii="Arial" w:hAnsi="Arial" w:cs="Arial"/>
              </w:rPr>
              <w:t>поселок В</w:t>
            </w:r>
            <w:r w:rsidRPr="00C73EB4">
              <w:rPr>
                <w:rFonts w:ascii="Arial" w:hAnsi="Arial" w:cs="Arial"/>
              </w:rPr>
              <w:t>о</w:t>
            </w:r>
            <w:r w:rsidRPr="00C73EB4">
              <w:rPr>
                <w:rFonts w:ascii="Arial" w:hAnsi="Arial" w:cs="Arial"/>
              </w:rPr>
              <w:t>дино, сев</w:t>
            </w:r>
            <w:r w:rsidRPr="00C73EB4">
              <w:rPr>
                <w:rFonts w:ascii="Arial" w:hAnsi="Arial" w:cs="Arial"/>
              </w:rPr>
              <w:t>е</w:t>
            </w:r>
            <w:r w:rsidRPr="00C73EB4">
              <w:rPr>
                <w:rFonts w:ascii="Arial" w:hAnsi="Arial" w:cs="Arial"/>
              </w:rPr>
              <w:t xml:space="preserve">ро-западнее </w:t>
            </w:r>
          </w:p>
          <w:p w14:paraId="18557C7E" w14:textId="77777777" w:rsidR="0041072D" w:rsidRPr="00C73EB4" w:rsidRDefault="0041072D" w:rsidP="00A55A4F">
            <w:pPr>
              <w:rPr>
                <w:rFonts w:ascii="Arial" w:hAnsi="Arial" w:cs="Arial"/>
              </w:rPr>
            </w:pPr>
            <w:r w:rsidRPr="00C73EB4">
              <w:rPr>
                <w:rFonts w:ascii="Arial" w:hAnsi="Arial" w:cs="Arial"/>
              </w:rPr>
              <w:t>ул. Рабочая</w:t>
            </w:r>
          </w:p>
        </w:tc>
        <w:tc>
          <w:tcPr>
            <w:tcW w:w="1275" w:type="dxa"/>
            <w:shd w:val="clear" w:color="auto" w:fill="FFFFFF"/>
          </w:tcPr>
          <w:p w14:paraId="2295B794" w14:textId="77777777" w:rsidR="0041072D" w:rsidRPr="00C73EB4" w:rsidRDefault="0041072D" w:rsidP="00A55A4F">
            <w:pPr>
              <w:rPr>
                <w:rFonts w:ascii="Arial" w:hAnsi="Arial" w:cs="Arial"/>
              </w:rPr>
            </w:pPr>
            <w:r w:rsidRPr="00C73EB4">
              <w:rPr>
                <w:rFonts w:ascii="Arial" w:hAnsi="Arial" w:cs="Arial"/>
              </w:rPr>
              <w:t>строител</w:t>
            </w:r>
            <w:r w:rsidRPr="00C73EB4">
              <w:rPr>
                <w:rFonts w:ascii="Arial" w:hAnsi="Arial" w:cs="Arial"/>
              </w:rPr>
              <w:t>ь</w:t>
            </w:r>
            <w:r w:rsidRPr="00C73EB4">
              <w:rPr>
                <w:rFonts w:ascii="Arial" w:hAnsi="Arial" w:cs="Arial"/>
              </w:rPr>
              <w:t>ство</w:t>
            </w:r>
          </w:p>
        </w:tc>
        <w:tc>
          <w:tcPr>
            <w:tcW w:w="1134" w:type="dxa"/>
            <w:shd w:val="clear" w:color="auto" w:fill="FFFFFF"/>
          </w:tcPr>
          <w:p w14:paraId="64B07F61" w14:textId="77777777" w:rsidR="0041072D" w:rsidRPr="00C73EB4" w:rsidRDefault="0041072D" w:rsidP="00A55A4F">
            <w:pPr>
              <w:rPr>
                <w:rFonts w:ascii="Arial" w:hAnsi="Arial" w:cs="Arial"/>
              </w:rPr>
            </w:pPr>
            <w:r w:rsidRPr="00C73EB4">
              <w:rPr>
                <w:rFonts w:ascii="Arial" w:hAnsi="Arial" w:cs="Arial"/>
              </w:rPr>
              <w:t>0,37 га</w:t>
            </w:r>
          </w:p>
        </w:tc>
        <w:tc>
          <w:tcPr>
            <w:tcW w:w="1134" w:type="dxa"/>
            <w:shd w:val="clear" w:color="auto" w:fill="FFFFFF"/>
          </w:tcPr>
          <w:p w14:paraId="6213AB8A" w14:textId="77777777" w:rsidR="0041072D" w:rsidRPr="00C73EB4" w:rsidRDefault="0041072D" w:rsidP="00DD745E">
            <w:pPr>
              <w:jc w:val="center"/>
              <w:rPr>
                <w:rFonts w:ascii="Arial" w:hAnsi="Arial" w:cs="Arial"/>
              </w:rPr>
            </w:pPr>
            <w:r w:rsidRPr="00C73EB4">
              <w:rPr>
                <w:rFonts w:ascii="Arial" w:hAnsi="Arial" w:cs="Arial"/>
              </w:rPr>
              <w:t>-</w:t>
            </w:r>
          </w:p>
        </w:tc>
        <w:tc>
          <w:tcPr>
            <w:tcW w:w="1418" w:type="dxa"/>
            <w:shd w:val="clear" w:color="auto" w:fill="FFFFFF"/>
          </w:tcPr>
          <w:p w14:paraId="27A8BE47" w14:textId="77777777" w:rsidR="0041072D" w:rsidRPr="00C73EB4" w:rsidRDefault="0041072D" w:rsidP="00DD745E">
            <w:pPr>
              <w:jc w:val="center"/>
              <w:rPr>
                <w:rFonts w:ascii="Arial" w:hAnsi="Arial" w:cs="Arial"/>
              </w:rPr>
            </w:pPr>
            <w:r w:rsidRPr="00C73EB4">
              <w:rPr>
                <w:rFonts w:ascii="Arial" w:hAnsi="Arial" w:cs="Arial"/>
              </w:rPr>
              <w:t>на  50 мест</w:t>
            </w:r>
          </w:p>
        </w:tc>
        <w:tc>
          <w:tcPr>
            <w:tcW w:w="1984" w:type="dxa"/>
            <w:shd w:val="clear" w:color="auto" w:fill="FFFFFF"/>
            <w:vAlign w:val="center"/>
          </w:tcPr>
          <w:p w14:paraId="0F9867E9" w14:textId="77777777" w:rsidR="0041072D" w:rsidRPr="00C73EB4" w:rsidRDefault="0041072D" w:rsidP="00DD745E">
            <w:pPr>
              <w:jc w:val="center"/>
              <w:rPr>
                <w:rFonts w:ascii="Arial" w:hAnsi="Arial" w:cs="Arial"/>
              </w:rPr>
            </w:pPr>
            <w:r w:rsidRPr="00C73EB4">
              <w:rPr>
                <w:rFonts w:ascii="Arial" w:hAnsi="Arial" w:cs="Arial"/>
              </w:rPr>
              <w:t>Установление зон с особыми усл</w:t>
            </w:r>
            <w:r w:rsidRPr="00C73EB4">
              <w:rPr>
                <w:rFonts w:ascii="Arial" w:hAnsi="Arial" w:cs="Arial"/>
              </w:rPr>
              <w:t>о</w:t>
            </w:r>
            <w:r w:rsidRPr="00C73EB4">
              <w:rPr>
                <w:rFonts w:ascii="Arial" w:hAnsi="Arial" w:cs="Arial"/>
              </w:rPr>
              <w:t>виями использ</w:t>
            </w:r>
            <w:r w:rsidRPr="00C73EB4">
              <w:rPr>
                <w:rFonts w:ascii="Arial" w:hAnsi="Arial" w:cs="Arial"/>
              </w:rPr>
              <w:t>о</w:t>
            </w:r>
            <w:r w:rsidRPr="00C73EB4">
              <w:rPr>
                <w:rFonts w:ascii="Arial" w:hAnsi="Arial" w:cs="Arial"/>
              </w:rPr>
              <w:t>вания территорий в связи с разм</w:t>
            </w:r>
            <w:r w:rsidRPr="00C73EB4">
              <w:rPr>
                <w:rFonts w:ascii="Arial" w:hAnsi="Arial" w:cs="Arial"/>
              </w:rPr>
              <w:t>е</w:t>
            </w:r>
            <w:r w:rsidRPr="00C73EB4">
              <w:rPr>
                <w:rFonts w:ascii="Arial" w:hAnsi="Arial" w:cs="Arial"/>
              </w:rPr>
              <w:t>щением объекта</w:t>
            </w:r>
          </w:p>
          <w:p w14:paraId="64D71F5F" w14:textId="77777777" w:rsidR="0041072D" w:rsidRPr="00C73EB4" w:rsidRDefault="0041072D" w:rsidP="00DD745E">
            <w:pPr>
              <w:jc w:val="center"/>
              <w:rPr>
                <w:rFonts w:ascii="Arial" w:hAnsi="Arial" w:cs="Arial"/>
              </w:rPr>
            </w:pPr>
            <w:r w:rsidRPr="00C73EB4">
              <w:rPr>
                <w:rFonts w:ascii="Arial" w:hAnsi="Arial" w:cs="Arial"/>
              </w:rPr>
              <w:t>не требуется.</w:t>
            </w:r>
          </w:p>
          <w:p w14:paraId="2BDB7586" w14:textId="77777777" w:rsidR="0041072D" w:rsidRPr="00C73EB4" w:rsidRDefault="0041072D" w:rsidP="00DD745E">
            <w:pPr>
              <w:jc w:val="center"/>
              <w:rPr>
                <w:rFonts w:ascii="Arial" w:hAnsi="Arial" w:cs="Arial"/>
              </w:rPr>
            </w:pPr>
          </w:p>
        </w:tc>
        <w:tc>
          <w:tcPr>
            <w:tcW w:w="4111" w:type="dxa"/>
            <w:shd w:val="clear" w:color="auto" w:fill="FFFFFF"/>
          </w:tcPr>
          <w:p w14:paraId="1D3872BE" w14:textId="77777777" w:rsidR="0041072D" w:rsidRPr="00C73EB4" w:rsidRDefault="0041072D" w:rsidP="00DD745E">
            <w:pPr>
              <w:jc w:val="center"/>
              <w:rPr>
                <w:rFonts w:ascii="Arial" w:hAnsi="Arial" w:cs="Arial"/>
              </w:rPr>
            </w:pPr>
            <w:r w:rsidRPr="00C73EB4">
              <w:rPr>
                <w:rFonts w:ascii="Arial" w:hAnsi="Arial" w:cs="Arial"/>
              </w:rPr>
              <w:t>Размещение объекта обусловлено ни</w:t>
            </w:r>
            <w:r w:rsidRPr="00C73EB4">
              <w:rPr>
                <w:rFonts w:ascii="Arial" w:hAnsi="Arial" w:cs="Arial"/>
              </w:rPr>
              <w:t>з</w:t>
            </w:r>
            <w:r w:rsidRPr="00C73EB4">
              <w:rPr>
                <w:rFonts w:ascii="Arial" w:hAnsi="Arial" w:cs="Arial"/>
              </w:rPr>
              <w:t>ким уровнем оснащенности населения поселка Водино подобными объектами. Место расположения объекта выбрано в связи с необходимостью увеличения д</w:t>
            </w:r>
            <w:r w:rsidRPr="00C73EB4">
              <w:rPr>
                <w:rFonts w:ascii="Arial" w:hAnsi="Arial" w:cs="Arial"/>
              </w:rPr>
              <w:t>о</w:t>
            </w:r>
            <w:r w:rsidRPr="00C73EB4">
              <w:rPr>
                <w:rFonts w:ascii="Arial" w:hAnsi="Arial" w:cs="Arial"/>
              </w:rPr>
              <w:t>ступности дошкольных образовательных организаций для удаленных от центра села территорий.</w:t>
            </w:r>
          </w:p>
        </w:tc>
      </w:tr>
      <w:tr w:rsidR="0041072D" w:rsidRPr="00C73EB4" w14:paraId="57C1516D" w14:textId="77777777" w:rsidTr="00336FB9">
        <w:trPr>
          <w:trHeight w:val="424"/>
        </w:trPr>
        <w:tc>
          <w:tcPr>
            <w:tcW w:w="583" w:type="dxa"/>
            <w:shd w:val="clear" w:color="auto" w:fill="FFFFFF"/>
          </w:tcPr>
          <w:p w14:paraId="44881699" w14:textId="0A0CBE67" w:rsidR="0041072D" w:rsidRPr="00C73EB4" w:rsidRDefault="0048154B" w:rsidP="00A55A4F">
            <w:pPr>
              <w:rPr>
                <w:rFonts w:ascii="Arial" w:hAnsi="Arial" w:cs="Arial"/>
              </w:rPr>
            </w:pPr>
            <w:r w:rsidRPr="00C73EB4">
              <w:rPr>
                <w:rFonts w:ascii="Arial" w:hAnsi="Arial" w:cs="Arial"/>
              </w:rPr>
              <w:t>18</w:t>
            </w:r>
            <w:r w:rsidR="0041072D" w:rsidRPr="00C73EB4">
              <w:rPr>
                <w:rFonts w:ascii="Arial" w:hAnsi="Arial" w:cs="Arial"/>
              </w:rPr>
              <w:t>.</w:t>
            </w:r>
          </w:p>
        </w:tc>
        <w:tc>
          <w:tcPr>
            <w:tcW w:w="2111" w:type="dxa"/>
            <w:gridSpan w:val="2"/>
            <w:shd w:val="clear" w:color="auto" w:fill="FFFFFF"/>
          </w:tcPr>
          <w:p w14:paraId="33D7C9EB" w14:textId="77777777" w:rsidR="0041072D" w:rsidRPr="00C73EB4" w:rsidRDefault="0041072D" w:rsidP="00A55A4F">
            <w:pPr>
              <w:rPr>
                <w:rFonts w:ascii="Arial" w:hAnsi="Arial" w:cs="Arial"/>
              </w:rPr>
            </w:pPr>
            <w:r w:rsidRPr="00C73EB4">
              <w:rPr>
                <w:rFonts w:ascii="Arial" w:hAnsi="Arial" w:cs="Arial"/>
              </w:rPr>
              <w:t>Объект местного значения муниц</w:t>
            </w:r>
            <w:r w:rsidRPr="00C73EB4">
              <w:rPr>
                <w:rFonts w:ascii="Arial" w:hAnsi="Arial" w:cs="Arial"/>
              </w:rPr>
              <w:t>и</w:t>
            </w:r>
            <w:r w:rsidRPr="00C73EB4">
              <w:rPr>
                <w:rFonts w:ascii="Arial" w:hAnsi="Arial" w:cs="Arial"/>
              </w:rPr>
              <w:t>пального района- дошкольная обр</w:t>
            </w:r>
            <w:r w:rsidRPr="00C73EB4">
              <w:rPr>
                <w:rFonts w:ascii="Arial" w:hAnsi="Arial" w:cs="Arial"/>
              </w:rPr>
              <w:t>а</w:t>
            </w:r>
            <w:r w:rsidRPr="00C73EB4">
              <w:rPr>
                <w:rFonts w:ascii="Arial" w:hAnsi="Arial" w:cs="Arial"/>
              </w:rPr>
              <w:t>зовательная орг</w:t>
            </w:r>
            <w:r w:rsidRPr="00C73EB4">
              <w:rPr>
                <w:rFonts w:ascii="Arial" w:hAnsi="Arial" w:cs="Arial"/>
              </w:rPr>
              <w:t>а</w:t>
            </w:r>
            <w:r w:rsidRPr="00C73EB4">
              <w:rPr>
                <w:rFonts w:ascii="Arial" w:hAnsi="Arial" w:cs="Arial"/>
              </w:rPr>
              <w:t>низация. Назнач</w:t>
            </w:r>
            <w:r w:rsidRPr="00C73EB4">
              <w:rPr>
                <w:rFonts w:ascii="Arial" w:hAnsi="Arial" w:cs="Arial"/>
              </w:rPr>
              <w:t>е</w:t>
            </w:r>
            <w:r w:rsidRPr="00C73EB4">
              <w:rPr>
                <w:rFonts w:ascii="Arial" w:hAnsi="Arial" w:cs="Arial"/>
              </w:rPr>
              <w:t>ние – образование детей дошкольного возраста.</w:t>
            </w:r>
          </w:p>
        </w:tc>
        <w:tc>
          <w:tcPr>
            <w:tcW w:w="1418" w:type="dxa"/>
            <w:shd w:val="clear" w:color="auto" w:fill="FFFFFF"/>
          </w:tcPr>
          <w:p w14:paraId="786A0A25" w14:textId="77777777" w:rsidR="0041072D" w:rsidRPr="00C73EB4" w:rsidRDefault="0041072D" w:rsidP="00A55A4F">
            <w:pPr>
              <w:rPr>
                <w:rFonts w:ascii="Arial" w:hAnsi="Arial" w:cs="Arial"/>
              </w:rPr>
            </w:pPr>
            <w:r w:rsidRPr="00C73EB4">
              <w:rPr>
                <w:rFonts w:ascii="Arial" w:hAnsi="Arial" w:cs="Arial"/>
              </w:rPr>
              <w:t>поселок Дубки, пл</w:t>
            </w:r>
            <w:r w:rsidRPr="00C73EB4">
              <w:rPr>
                <w:rFonts w:ascii="Arial" w:hAnsi="Arial" w:cs="Arial"/>
              </w:rPr>
              <w:t>о</w:t>
            </w:r>
            <w:r w:rsidRPr="00C73EB4">
              <w:rPr>
                <w:rFonts w:ascii="Arial" w:hAnsi="Arial" w:cs="Arial"/>
              </w:rPr>
              <w:t>щадка №8</w:t>
            </w:r>
          </w:p>
        </w:tc>
        <w:tc>
          <w:tcPr>
            <w:tcW w:w="1275" w:type="dxa"/>
            <w:shd w:val="clear" w:color="auto" w:fill="FFFFFF"/>
          </w:tcPr>
          <w:p w14:paraId="17141C1D" w14:textId="77777777" w:rsidR="0041072D" w:rsidRPr="00C73EB4" w:rsidRDefault="0041072D" w:rsidP="00A55A4F">
            <w:pPr>
              <w:rPr>
                <w:rFonts w:ascii="Arial" w:hAnsi="Arial" w:cs="Arial"/>
              </w:rPr>
            </w:pPr>
            <w:r w:rsidRPr="00C73EB4">
              <w:rPr>
                <w:rFonts w:ascii="Arial" w:hAnsi="Arial" w:cs="Arial"/>
              </w:rPr>
              <w:t>строител</w:t>
            </w:r>
            <w:r w:rsidRPr="00C73EB4">
              <w:rPr>
                <w:rFonts w:ascii="Arial" w:hAnsi="Arial" w:cs="Arial"/>
              </w:rPr>
              <w:t>ь</w:t>
            </w:r>
            <w:r w:rsidRPr="00C73EB4">
              <w:rPr>
                <w:rFonts w:ascii="Arial" w:hAnsi="Arial" w:cs="Arial"/>
              </w:rPr>
              <w:t>ство</w:t>
            </w:r>
          </w:p>
        </w:tc>
        <w:tc>
          <w:tcPr>
            <w:tcW w:w="1134" w:type="dxa"/>
            <w:shd w:val="clear" w:color="auto" w:fill="FFFFFF"/>
          </w:tcPr>
          <w:p w14:paraId="798742F2" w14:textId="77777777" w:rsidR="0041072D" w:rsidRPr="00C73EB4" w:rsidRDefault="0041072D" w:rsidP="00A55A4F">
            <w:pPr>
              <w:rPr>
                <w:rFonts w:ascii="Arial" w:hAnsi="Arial" w:cs="Arial"/>
              </w:rPr>
            </w:pPr>
            <w:r w:rsidRPr="00C73EB4">
              <w:rPr>
                <w:rFonts w:ascii="Arial" w:hAnsi="Arial" w:cs="Arial"/>
              </w:rPr>
              <w:t>0,4 га</w:t>
            </w:r>
          </w:p>
        </w:tc>
        <w:tc>
          <w:tcPr>
            <w:tcW w:w="1134" w:type="dxa"/>
            <w:shd w:val="clear" w:color="auto" w:fill="FFFFFF"/>
          </w:tcPr>
          <w:p w14:paraId="552049E1" w14:textId="77777777" w:rsidR="0041072D" w:rsidRPr="00C73EB4" w:rsidRDefault="0041072D" w:rsidP="00DD745E">
            <w:pPr>
              <w:jc w:val="center"/>
              <w:rPr>
                <w:rFonts w:ascii="Arial" w:hAnsi="Arial" w:cs="Arial"/>
              </w:rPr>
            </w:pPr>
            <w:r w:rsidRPr="00C73EB4">
              <w:rPr>
                <w:rFonts w:ascii="Arial" w:hAnsi="Arial" w:cs="Arial"/>
              </w:rPr>
              <w:t>-</w:t>
            </w:r>
          </w:p>
        </w:tc>
        <w:tc>
          <w:tcPr>
            <w:tcW w:w="1418" w:type="dxa"/>
            <w:shd w:val="clear" w:color="auto" w:fill="FFFFFF"/>
          </w:tcPr>
          <w:p w14:paraId="52BF2244" w14:textId="77777777" w:rsidR="0041072D" w:rsidRPr="00C73EB4" w:rsidRDefault="0041072D" w:rsidP="00DD745E">
            <w:pPr>
              <w:jc w:val="center"/>
              <w:rPr>
                <w:rFonts w:ascii="Arial" w:hAnsi="Arial" w:cs="Arial"/>
              </w:rPr>
            </w:pPr>
            <w:r w:rsidRPr="00C73EB4">
              <w:rPr>
                <w:rFonts w:ascii="Arial" w:hAnsi="Arial" w:cs="Arial"/>
              </w:rPr>
              <w:t>на  50 мест</w:t>
            </w:r>
          </w:p>
        </w:tc>
        <w:tc>
          <w:tcPr>
            <w:tcW w:w="1984" w:type="dxa"/>
            <w:shd w:val="clear" w:color="auto" w:fill="FFFFFF"/>
            <w:vAlign w:val="center"/>
          </w:tcPr>
          <w:p w14:paraId="09926944" w14:textId="77777777" w:rsidR="0041072D" w:rsidRPr="00C73EB4" w:rsidRDefault="0041072D" w:rsidP="00DD745E">
            <w:pPr>
              <w:jc w:val="center"/>
              <w:rPr>
                <w:rFonts w:ascii="Arial" w:hAnsi="Arial" w:cs="Arial"/>
              </w:rPr>
            </w:pPr>
            <w:r w:rsidRPr="00C73EB4">
              <w:rPr>
                <w:rFonts w:ascii="Arial" w:hAnsi="Arial" w:cs="Arial"/>
              </w:rPr>
              <w:t>Установление зон с особыми усл</w:t>
            </w:r>
            <w:r w:rsidRPr="00C73EB4">
              <w:rPr>
                <w:rFonts w:ascii="Arial" w:hAnsi="Arial" w:cs="Arial"/>
              </w:rPr>
              <w:t>о</w:t>
            </w:r>
            <w:r w:rsidRPr="00C73EB4">
              <w:rPr>
                <w:rFonts w:ascii="Arial" w:hAnsi="Arial" w:cs="Arial"/>
              </w:rPr>
              <w:t>виями использ</w:t>
            </w:r>
            <w:r w:rsidRPr="00C73EB4">
              <w:rPr>
                <w:rFonts w:ascii="Arial" w:hAnsi="Arial" w:cs="Arial"/>
              </w:rPr>
              <w:t>о</w:t>
            </w:r>
            <w:r w:rsidRPr="00C73EB4">
              <w:rPr>
                <w:rFonts w:ascii="Arial" w:hAnsi="Arial" w:cs="Arial"/>
              </w:rPr>
              <w:t>вания территорий в связи с разм</w:t>
            </w:r>
            <w:r w:rsidRPr="00C73EB4">
              <w:rPr>
                <w:rFonts w:ascii="Arial" w:hAnsi="Arial" w:cs="Arial"/>
              </w:rPr>
              <w:t>е</w:t>
            </w:r>
            <w:r w:rsidRPr="00C73EB4">
              <w:rPr>
                <w:rFonts w:ascii="Arial" w:hAnsi="Arial" w:cs="Arial"/>
              </w:rPr>
              <w:t>щением объекта</w:t>
            </w:r>
          </w:p>
          <w:p w14:paraId="50DD1205" w14:textId="77777777" w:rsidR="0041072D" w:rsidRPr="00C73EB4" w:rsidRDefault="0041072D" w:rsidP="00DD745E">
            <w:pPr>
              <w:jc w:val="center"/>
              <w:rPr>
                <w:rFonts w:ascii="Arial" w:hAnsi="Arial" w:cs="Arial"/>
              </w:rPr>
            </w:pPr>
            <w:r w:rsidRPr="00C73EB4">
              <w:rPr>
                <w:rFonts w:ascii="Arial" w:hAnsi="Arial" w:cs="Arial"/>
              </w:rPr>
              <w:t>не требуется.</w:t>
            </w:r>
          </w:p>
          <w:p w14:paraId="4C092C1F" w14:textId="77777777" w:rsidR="0041072D" w:rsidRPr="00C73EB4" w:rsidRDefault="0041072D" w:rsidP="00DD745E">
            <w:pPr>
              <w:jc w:val="center"/>
              <w:rPr>
                <w:rFonts w:ascii="Arial" w:hAnsi="Arial" w:cs="Arial"/>
              </w:rPr>
            </w:pPr>
          </w:p>
        </w:tc>
        <w:tc>
          <w:tcPr>
            <w:tcW w:w="4111" w:type="dxa"/>
            <w:shd w:val="clear" w:color="auto" w:fill="FFFFFF"/>
          </w:tcPr>
          <w:p w14:paraId="16EE8718" w14:textId="77777777" w:rsidR="0041072D" w:rsidRPr="00C73EB4" w:rsidRDefault="0041072D" w:rsidP="00DD745E">
            <w:pPr>
              <w:jc w:val="center"/>
              <w:rPr>
                <w:rFonts w:ascii="Arial" w:hAnsi="Arial" w:cs="Arial"/>
              </w:rPr>
            </w:pPr>
            <w:r w:rsidRPr="00C73EB4">
              <w:rPr>
                <w:rFonts w:ascii="Arial" w:hAnsi="Arial" w:cs="Arial"/>
              </w:rPr>
              <w:t>К основным направлениям развития данной территории можно отнести ра</w:t>
            </w:r>
            <w:r w:rsidRPr="00C73EB4">
              <w:rPr>
                <w:rFonts w:ascii="Arial" w:hAnsi="Arial" w:cs="Arial"/>
              </w:rPr>
              <w:t>з</w:t>
            </w:r>
            <w:r w:rsidRPr="00C73EB4">
              <w:rPr>
                <w:rFonts w:ascii="Arial" w:hAnsi="Arial" w:cs="Arial"/>
              </w:rPr>
              <w:t>витие жилищного строительства с обе</w:t>
            </w:r>
            <w:r w:rsidRPr="00C73EB4">
              <w:rPr>
                <w:rFonts w:ascii="Arial" w:hAnsi="Arial" w:cs="Arial"/>
              </w:rPr>
              <w:t>с</w:t>
            </w:r>
            <w:r w:rsidRPr="00C73EB4">
              <w:rPr>
                <w:rFonts w:ascii="Arial" w:hAnsi="Arial" w:cs="Arial"/>
              </w:rPr>
              <w:t>печением населения всеми необход</w:t>
            </w:r>
            <w:r w:rsidRPr="00C73EB4">
              <w:rPr>
                <w:rFonts w:ascii="Arial" w:hAnsi="Arial" w:cs="Arial"/>
              </w:rPr>
              <w:t>и</w:t>
            </w:r>
            <w:r w:rsidRPr="00C73EB4">
              <w:rPr>
                <w:rFonts w:ascii="Arial" w:hAnsi="Arial" w:cs="Arial"/>
              </w:rPr>
              <w:t>мыми объектами социального и комм</w:t>
            </w:r>
            <w:r w:rsidRPr="00C73EB4">
              <w:rPr>
                <w:rFonts w:ascii="Arial" w:hAnsi="Arial" w:cs="Arial"/>
              </w:rPr>
              <w:t>у</w:t>
            </w:r>
            <w:r w:rsidRPr="00C73EB4">
              <w:rPr>
                <w:rFonts w:ascii="Arial" w:hAnsi="Arial" w:cs="Arial"/>
              </w:rPr>
              <w:t>нально-бытового назначения. В целях повышения уровня территориальной д</w:t>
            </w:r>
            <w:r w:rsidRPr="00C73EB4">
              <w:rPr>
                <w:rFonts w:ascii="Arial" w:hAnsi="Arial" w:cs="Arial"/>
              </w:rPr>
              <w:t>о</w:t>
            </w:r>
            <w:r w:rsidRPr="00C73EB4">
              <w:rPr>
                <w:rFonts w:ascii="Arial" w:hAnsi="Arial" w:cs="Arial"/>
              </w:rPr>
              <w:t>ступности объекта его расположение предусмотрено в центральной части площадки.</w:t>
            </w:r>
          </w:p>
        </w:tc>
      </w:tr>
      <w:tr w:rsidR="004846B9" w:rsidRPr="00C73EB4" w14:paraId="3204F22F" w14:textId="77777777" w:rsidTr="00336FB9">
        <w:trPr>
          <w:trHeight w:val="424"/>
        </w:trPr>
        <w:tc>
          <w:tcPr>
            <w:tcW w:w="15168" w:type="dxa"/>
            <w:gridSpan w:val="10"/>
            <w:shd w:val="clear" w:color="auto" w:fill="FFFFFF"/>
          </w:tcPr>
          <w:p w14:paraId="34B5803A" w14:textId="79918FDC" w:rsidR="004846B9" w:rsidRPr="00C73EB4" w:rsidRDefault="004846B9" w:rsidP="00DD745E">
            <w:pPr>
              <w:jc w:val="center"/>
              <w:rPr>
                <w:rFonts w:ascii="Arial" w:hAnsi="Arial" w:cs="Arial"/>
              </w:rPr>
            </w:pPr>
            <w:r w:rsidRPr="00C73EB4">
              <w:rPr>
                <w:rFonts w:ascii="Arial" w:hAnsi="Arial" w:cs="Arial"/>
                <w:bCs/>
              </w:rPr>
              <w:t>Объекты местного значения муниципального района Красноярский Самарской области в сфере транспортной инфраструктуры</w:t>
            </w:r>
          </w:p>
        </w:tc>
      </w:tr>
      <w:tr w:rsidR="006C300E" w:rsidRPr="00C73EB4" w14:paraId="7AEB33BA" w14:textId="77777777" w:rsidTr="00336FB9">
        <w:trPr>
          <w:trHeight w:val="138"/>
        </w:trPr>
        <w:tc>
          <w:tcPr>
            <w:tcW w:w="583" w:type="dxa"/>
            <w:vMerge w:val="restart"/>
            <w:shd w:val="clear" w:color="auto" w:fill="FFFFFF"/>
          </w:tcPr>
          <w:p w14:paraId="04C327E4" w14:textId="2C2C5517" w:rsidR="006C300E" w:rsidRPr="00C73EB4" w:rsidRDefault="006C300E" w:rsidP="00A55A4F">
            <w:pPr>
              <w:rPr>
                <w:rFonts w:ascii="Arial" w:hAnsi="Arial" w:cs="Arial"/>
              </w:rPr>
            </w:pPr>
            <w:r w:rsidRPr="00C73EB4">
              <w:rPr>
                <w:rFonts w:ascii="Arial" w:hAnsi="Arial" w:cs="Arial"/>
              </w:rPr>
              <w:t xml:space="preserve">19 </w:t>
            </w:r>
          </w:p>
        </w:tc>
        <w:tc>
          <w:tcPr>
            <w:tcW w:w="2111" w:type="dxa"/>
            <w:gridSpan w:val="2"/>
            <w:vMerge w:val="restart"/>
            <w:shd w:val="clear" w:color="auto" w:fill="FFFFFF"/>
          </w:tcPr>
          <w:p w14:paraId="4DDE00B0" w14:textId="6A943B15" w:rsidR="006C300E" w:rsidRPr="00C73EB4" w:rsidRDefault="006C300E" w:rsidP="00A55A4F">
            <w:pPr>
              <w:rPr>
                <w:rFonts w:ascii="Arial" w:hAnsi="Arial" w:cs="Arial"/>
              </w:rPr>
            </w:pPr>
            <w:r w:rsidRPr="00C73EB4">
              <w:rPr>
                <w:rFonts w:ascii="Arial" w:hAnsi="Arial" w:cs="Arial"/>
              </w:rPr>
              <w:t>Улицы и автом</w:t>
            </w:r>
            <w:r w:rsidRPr="00C73EB4">
              <w:rPr>
                <w:rFonts w:ascii="Arial" w:hAnsi="Arial" w:cs="Arial"/>
              </w:rPr>
              <w:t>о</w:t>
            </w:r>
            <w:r w:rsidRPr="00C73EB4">
              <w:rPr>
                <w:rFonts w:ascii="Arial" w:hAnsi="Arial" w:cs="Arial"/>
              </w:rPr>
              <w:t>бильные дороги местного значения муниципального района</w:t>
            </w:r>
          </w:p>
        </w:tc>
        <w:tc>
          <w:tcPr>
            <w:tcW w:w="1418" w:type="dxa"/>
            <w:shd w:val="clear" w:color="auto" w:fill="FFFFFF"/>
          </w:tcPr>
          <w:p w14:paraId="58CD35E1" w14:textId="7BDCC764" w:rsidR="006C300E" w:rsidRPr="00C73EB4" w:rsidRDefault="006C300E" w:rsidP="00A55A4F">
            <w:pPr>
              <w:rPr>
                <w:rFonts w:ascii="Arial" w:hAnsi="Arial" w:cs="Arial"/>
              </w:rPr>
            </w:pPr>
            <w:r w:rsidRPr="00C73EB4">
              <w:rPr>
                <w:rFonts w:ascii="Arial" w:hAnsi="Arial" w:cs="Arial"/>
              </w:rPr>
              <w:t>к северо-востоку от п.г.т. Нов</w:t>
            </w:r>
            <w:r w:rsidRPr="00C73EB4">
              <w:rPr>
                <w:rFonts w:ascii="Arial" w:hAnsi="Arial" w:cs="Arial"/>
              </w:rPr>
              <w:t>о</w:t>
            </w:r>
            <w:r w:rsidRPr="00C73EB4">
              <w:rPr>
                <w:rFonts w:ascii="Arial" w:hAnsi="Arial" w:cs="Arial"/>
              </w:rPr>
              <w:t xml:space="preserve">семейкино, ул. б/н  </w:t>
            </w:r>
          </w:p>
        </w:tc>
        <w:tc>
          <w:tcPr>
            <w:tcW w:w="1275" w:type="dxa"/>
            <w:vMerge w:val="restart"/>
            <w:shd w:val="clear" w:color="auto" w:fill="FFFFFF"/>
          </w:tcPr>
          <w:p w14:paraId="5398DFB0" w14:textId="3E2FECBE" w:rsidR="006C300E" w:rsidRPr="00C73EB4" w:rsidRDefault="006C300E" w:rsidP="00A55A4F">
            <w:pPr>
              <w:rPr>
                <w:rFonts w:ascii="Arial" w:hAnsi="Arial" w:cs="Arial"/>
              </w:rPr>
            </w:pPr>
            <w:r w:rsidRPr="00C73EB4">
              <w:rPr>
                <w:rFonts w:ascii="Arial" w:hAnsi="Arial" w:cs="Arial"/>
              </w:rPr>
              <w:t>строител</w:t>
            </w:r>
            <w:r w:rsidRPr="00C73EB4">
              <w:rPr>
                <w:rFonts w:ascii="Arial" w:hAnsi="Arial" w:cs="Arial"/>
              </w:rPr>
              <w:t>ь</w:t>
            </w:r>
            <w:r w:rsidRPr="00C73EB4">
              <w:rPr>
                <w:rFonts w:ascii="Arial" w:hAnsi="Arial" w:cs="Arial"/>
              </w:rPr>
              <w:t>ство</w:t>
            </w:r>
          </w:p>
        </w:tc>
        <w:tc>
          <w:tcPr>
            <w:tcW w:w="1134" w:type="dxa"/>
            <w:shd w:val="clear" w:color="auto" w:fill="FFFFFF"/>
          </w:tcPr>
          <w:p w14:paraId="2ACA52CF" w14:textId="5812D5B2" w:rsidR="006C300E" w:rsidRPr="00C73EB4" w:rsidRDefault="006C300E" w:rsidP="00A55A4F">
            <w:pPr>
              <w:rPr>
                <w:rFonts w:ascii="Arial" w:hAnsi="Arial" w:cs="Arial"/>
              </w:rPr>
            </w:pPr>
            <w:r w:rsidRPr="00C73EB4">
              <w:rPr>
                <w:rFonts w:ascii="Arial" w:hAnsi="Arial" w:cs="Arial"/>
              </w:rPr>
              <w:t>-</w:t>
            </w:r>
          </w:p>
        </w:tc>
        <w:tc>
          <w:tcPr>
            <w:tcW w:w="1134" w:type="dxa"/>
            <w:shd w:val="clear" w:color="auto" w:fill="FFFFFF"/>
          </w:tcPr>
          <w:p w14:paraId="2ED789F2" w14:textId="755D02DD" w:rsidR="006C300E" w:rsidRPr="00C73EB4" w:rsidRDefault="006C300E" w:rsidP="00DD745E">
            <w:pPr>
              <w:jc w:val="center"/>
              <w:rPr>
                <w:rFonts w:ascii="Arial" w:hAnsi="Arial" w:cs="Arial"/>
              </w:rPr>
            </w:pPr>
            <w:r w:rsidRPr="00C73EB4">
              <w:rPr>
                <w:rFonts w:ascii="Arial" w:hAnsi="Arial" w:cs="Arial"/>
              </w:rPr>
              <w:t>-</w:t>
            </w:r>
          </w:p>
        </w:tc>
        <w:tc>
          <w:tcPr>
            <w:tcW w:w="1418" w:type="dxa"/>
            <w:shd w:val="clear" w:color="auto" w:fill="FFFFFF"/>
          </w:tcPr>
          <w:p w14:paraId="1DD3CBFA" w14:textId="15F605C3" w:rsidR="006C300E" w:rsidRPr="00C73EB4" w:rsidRDefault="006C300E" w:rsidP="00DD745E">
            <w:pPr>
              <w:jc w:val="center"/>
              <w:rPr>
                <w:rFonts w:ascii="Arial" w:hAnsi="Arial" w:cs="Arial"/>
              </w:rPr>
            </w:pPr>
            <w:r w:rsidRPr="00C73EB4">
              <w:rPr>
                <w:rFonts w:ascii="Arial" w:eastAsia="Calibri" w:hAnsi="Arial" w:cs="Arial"/>
              </w:rPr>
              <w:t>Протяже</w:t>
            </w:r>
            <w:r w:rsidRPr="00C73EB4">
              <w:rPr>
                <w:rFonts w:ascii="Arial" w:eastAsia="Calibri" w:hAnsi="Arial" w:cs="Arial"/>
              </w:rPr>
              <w:t>н</w:t>
            </w:r>
            <w:r w:rsidRPr="00C73EB4">
              <w:rPr>
                <w:rFonts w:ascii="Arial" w:eastAsia="Calibri" w:hAnsi="Arial" w:cs="Arial"/>
              </w:rPr>
              <w:t>ность 0,4</w:t>
            </w:r>
          </w:p>
        </w:tc>
        <w:tc>
          <w:tcPr>
            <w:tcW w:w="1984" w:type="dxa"/>
            <w:vMerge w:val="restart"/>
            <w:shd w:val="clear" w:color="auto" w:fill="FFFFFF"/>
            <w:vAlign w:val="center"/>
          </w:tcPr>
          <w:p w14:paraId="39BE997C" w14:textId="77777777" w:rsidR="006C300E" w:rsidRPr="00C73EB4" w:rsidRDefault="006C300E" w:rsidP="00DD745E">
            <w:pPr>
              <w:jc w:val="center"/>
              <w:rPr>
                <w:rFonts w:ascii="Arial" w:hAnsi="Arial" w:cs="Arial"/>
              </w:rPr>
            </w:pPr>
            <w:r w:rsidRPr="00C73EB4">
              <w:rPr>
                <w:rFonts w:ascii="Arial" w:hAnsi="Arial" w:cs="Arial"/>
              </w:rPr>
              <w:t>Установление зон с особыми усл</w:t>
            </w:r>
            <w:r w:rsidRPr="00C73EB4">
              <w:rPr>
                <w:rFonts w:ascii="Arial" w:hAnsi="Arial" w:cs="Arial"/>
              </w:rPr>
              <w:t>о</w:t>
            </w:r>
            <w:r w:rsidRPr="00C73EB4">
              <w:rPr>
                <w:rFonts w:ascii="Arial" w:hAnsi="Arial" w:cs="Arial"/>
              </w:rPr>
              <w:t>виями использ</w:t>
            </w:r>
            <w:r w:rsidRPr="00C73EB4">
              <w:rPr>
                <w:rFonts w:ascii="Arial" w:hAnsi="Arial" w:cs="Arial"/>
              </w:rPr>
              <w:t>о</w:t>
            </w:r>
            <w:r w:rsidRPr="00C73EB4">
              <w:rPr>
                <w:rFonts w:ascii="Arial" w:hAnsi="Arial" w:cs="Arial"/>
              </w:rPr>
              <w:t>вания территорий в связи с разм</w:t>
            </w:r>
            <w:r w:rsidRPr="00C73EB4">
              <w:rPr>
                <w:rFonts w:ascii="Arial" w:hAnsi="Arial" w:cs="Arial"/>
              </w:rPr>
              <w:t>е</w:t>
            </w:r>
            <w:r w:rsidRPr="00C73EB4">
              <w:rPr>
                <w:rFonts w:ascii="Arial" w:hAnsi="Arial" w:cs="Arial"/>
              </w:rPr>
              <w:t>щением объекта</w:t>
            </w:r>
          </w:p>
          <w:p w14:paraId="6144FF19" w14:textId="6012EB15" w:rsidR="006C300E" w:rsidRPr="00C73EB4" w:rsidRDefault="006C300E" w:rsidP="00DD745E">
            <w:pPr>
              <w:jc w:val="center"/>
              <w:rPr>
                <w:rFonts w:ascii="Arial" w:hAnsi="Arial" w:cs="Arial"/>
              </w:rPr>
            </w:pPr>
            <w:r w:rsidRPr="00C73EB4">
              <w:rPr>
                <w:rFonts w:ascii="Arial" w:hAnsi="Arial" w:cs="Arial"/>
              </w:rPr>
              <w:t>не требуется.</w:t>
            </w:r>
          </w:p>
        </w:tc>
        <w:tc>
          <w:tcPr>
            <w:tcW w:w="4111" w:type="dxa"/>
            <w:vMerge w:val="restart"/>
            <w:shd w:val="clear" w:color="auto" w:fill="FFFFFF"/>
          </w:tcPr>
          <w:p w14:paraId="2EFB54A6" w14:textId="3E0A14A3" w:rsidR="006C300E" w:rsidRPr="00C73EB4" w:rsidRDefault="006C300E" w:rsidP="00DD745E">
            <w:pPr>
              <w:jc w:val="center"/>
              <w:rPr>
                <w:rFonts w:ascii="Arial" w:hAnsi="Arial" w:cs="Arial"/>
              </w:rPr>
            </w:pPr>
            <w:r w:rsidRPr="00C73EB4">
              <w:rPr>
                <w:rFonts w:ascii="Arial" w:hAnsi="Arial" w:cs="Arial"/>
              </w:rPr>
              <w:t>Расположение объектов предусмотрено нормативами градостроительного прое</w:t>
            </w:r>
            <w:r w:rsidRPr="00C73EB4">
              <w:rPr>
                <w:rFonts w:ascii="Arial" w:hAnsi="Arial" w:cs="Arial"/>
              </w:rPr>
              <w:t>к</w:t>
            </w:r>
            <w:r w:rsidRPr="00C73EB4">
              <w:rPr>
                <w:rFonts w:ascii="Arial" w:hAnsi="Arial" w:cs="Arial"/>
              </w:rPr>
              <w:t>тирования в целях обеспечения план</w:t>
            </w:r>
            <w:r w:rsidRPr="00C73EB4">
              <w:rPr>
                <w:rFonts w:ascii="Arial" w:hAnsi="Arial" w:cs="Arial"/>
              </w:rPr>
              <w:t>и</w:t>
            </w:r>
            <w:r w:rsidRPr="00C73EB4">
              <w:rPr>
                <w:rFonts w:ascii="Arial" w:hAnsi="Arial" w:cs="Arial"/>
              </w:rPr>
              <w:t>руемых под жлилщное строительство площадок подъездными путями и орг</w:t>
            </w:r>
            <w:r w:rsidRPr="00C73EB4">
              <w:rPr>
                <w:rFonts w:ascii="Arial" w:hAnsi="Arial" w:cs="Arial"/>
              </w:rPr>
              <w:t>а</w:t>
            </w:r>
            <w:r w:rsidRPr="00C73EB4">
              <w:rPr>
                <w:rFonts w:ascii="Arial" w:hAnsi="Arial" w:cs="Arial"/>
              </w:rPr>
              <w:t>низации свободного транспортного пот</w:t>
            </w:r>
            <w:r w:rsidRPr="00C73EB4">
              <w:rPr>
                <w:rFonts w:ascii="Arial" w:hAnsi="Arial" w:cs="Arial"/>
              </w:rPr>
              <w:t>о</w:t>
            </w:r>
            <w:r w:rsidRPr="00C73EB4">
              <w:rPr>
                <w:rFonts w:ascii="Arial" w:hAnsi="Arial" w:cs="Arial"/>
              </w:rPr>
              <w:t>ка при потенциальном увеличении чи</w:t>
            </w:r>
            <w:r w:rsidRPr="00C73EB4">
              <w:rPr>
                <w:rFonts w:ascii="Arial" w:hAnsi="Arial" w:cs="Arial"/>
              </w:rPr>
              <w:t>с</w:t>
            </w:r>
            <w:r w:rsidRPr="00C73EB4">
              <w:rPr>
                <w:rFonts w:ascii="Arial" w:hAnsi="Arial" w:cs="Arial"/>
              </w:rPr>
              <w:t>ленности населения.</w:t>
            </w:r>
          </w:p>
        </w:tc>
      </w:tr>
      <w:tr w:rsidR="006C300E" w:rsidRPr="00C73EB4" w14:paraId="644C2916" w14:textId="77777777" w:rsidTr="00336FB9">
        <w:trPr>
          <w:trHeight w:val="138"/>
        </w:trPr>
        <w:tc>
          <w:tcPr>
            <w:tcW w:w="583" w:type="dxa"/>
            <w:vMerge/>
            <w:shd w:val="clear" w:color="auto" w:fill="FFFFFF"/>
          </w:tcPr>
          <w:p w14:paraId="5F139455" w14:textId="77777777" w:rsidR="006C300E" w:rsidRPr="00C73EB4" w:rsidRDefault="006C300E" w:rsidP="00A55A4F">
            <w:pPr>
              <w:rPr>
                <w:rFonts w:ascii="Arial" w:hAnsi="Arial" w:cs="Arial"/>
              </w:rPr>
            </w:pPr>
          </w:p>
        </w:tc>
        <w:tc>
          <w:tcPr>
            <w:tcW w:w="2111" w:type="dxa"/>
            <w:gridSpan w:val="2"/>
            <w:vMerge/>
            <w:shd w:val="clear" w:color="auto" w:fill="FFFFFF"/>
          </w:tcPr>
          <w:p w14:paraId="0D2E715A" w14:textId="77777777" w:rsidR="006C300E" w:rsidRPr="00C73EB4" w:rsidRDefault="006C300E" w:rsidP="00A55A4F">
            <w:pPr>
              <w:rPr>
                <w:rFonts w:ascii="Arial" w:hAnsi="Arial" w:cs="Arial"/>
              </w:rPr>
            </w:pPr>
          </w:p>
        </w:tc>
        <w:tc>
          <w:tcPr>
            <w:tcW w:w="1418" w:type="dxa"/>
            <w:shd w:val="clear" w:color="auto" w:fill="FFFFFF"/>
          </w:tcPr>
          <w:p w14:paraId="49BF2F75" w14:textId="5FDA2FED" w:rsidR="006C300E" w:rsidRPr="00C73EB4" w:rsidRDefault="006C300E" w:rsidP="00A55A4F">
            <w:pPr>
              <w:rPr>
                <w:rFonts w:ascii="Arial" w:hAnsi="Arial" w:cs="Arial"/>
              </w:rPr>
            </w:pPr>
            <w:r w:rsidRPr="00C73EB4">
              <w:rPr>
                <w:rFonts w:ascii="Arial" w:hAnsi="Arial" w:cs="Arial"/>
              </w:rPr>
              <w:t>к северо-востоку от п.г.т. Нов</w:t>
            </w:r>
            <w:r w:rsidRPr="00C73EB4">
              <w:rPr>
                <w:rFonts w:ascii="Arial" w:hAnsi="Arial" w:cs="Arial"/>
              </w:rPr>
              <w:t>о</w:t>
            </w:r>
            <w:r w:rsidRPr="00C73EB4">
              <w:rPr>
                <w:rFonts w:ascii="Arial" w:hAnsi="Arial" w:cs="Arial"/>
              </w:rPr>
              <w:t xml:space="preserve">семейкино, ул. б/н  </w:t>
            </w:r>
          </w:p>
        </w:tc>
        <w:tc>
          <w:tcPr>
            <w:tcW w:w="1275" w:type="dxa"/>
            <w:vMerge/>
            <w:shd w:val="clear" w:color="auto" w:fill="FFFFFF"/>
          </w:tcPr>
          <w:p w14:paraId="468C8A53" w14:textId="77777777" w:rsidR="006C300E" w:rsidRPr="00C73EB4" w:rsidRDefault="006C300E" w:rsidP="00A55A4F">
            <w:pPr>
              <w:rPr>
                <w:rFonts w:ascii="Arial" w:hAnsi="Arial" w:cs="Arial"/>
              </w:rPr>
            </w:pPr>
          </w:p>
        </w:tc>
        <w:tc>
          <w:tcPr>
            <w:tcW w:w="1134" w:type="dxa"/>
            <w:shd w:val="clear" w:color="auto" w:fill="FFFFFF"/>
          </w:tcPr>
          <w:p w14:paraId="18A35E6F" w14:textId="659CE5DA" w:rsidR="006C300E" w:rsidRPr="00C73EB4" w:rsidRDefault="006C300E" w:rsidP="00A55A4F">
            <w:pPr>
              <w:rPr>
                <w:rFonts w:ascii="Arial" w:hAnsi="Arial" w:cs="Arial"/>
              </w:rPr>
            </w:pPr>
            <w:r w:rsidRPr="00C73EB4">
              <w:rPr>
                <w:rFonts w:ascii="Arial" w:hAnsi="Arial" w:cs="Arial"/>
              </w:rPr>
              <w:t>-</w:t>
            </w:r>
          </w:p>
        </w:tc>
        <w:tc>
          <w:tcPr>
            <w:tcW w:w="1134" w:type="dxa"/>
            <w:shd w:val="clear" w:color="auto" w:fill="FFFFFF"/>
          </w:tcPr>
          <w:p w14:paraId="4E6A785A" w14:textId="0C43E0BC" w:rsidR="006C300E" w:rsidRPr="00C73EB4" w:rsidRDefault="006C300E" w:rsidP="00DD745E">
            <w:pPr>
              <w:jc w:val="center"/>
              <w:rPr>
                <w:rFonts w:ascii="Arial" w:hAnsi="Arial" w:cs="Arial"/>
              </w:rPr>
            </w:pPr>
            <w:r w:rsidRPr="00C73EB4">
              <w:rPr>
                <w:rFonts w:ascii="Arial" w:hAnsi="Arial" w:cs="Arial"/>
              </w:rPr>
              <w:t>-</w:t>
            </w:r>
          </w:p>
        </w:tc>
        <w:tc>
          <w:tcPr>
            <w:tcW w:w="1418" w:type="dxa"/>
            <w:shd w:val="clear" w:color="auto" w:fill="FFFFFF"/>
          </w:tcPr>
          <w:p w14:paraId="6597FF17" w14:textId="7F28C848" w:rsidR="006C300E" w:rsidRPr="00C73EB4" w:rsidRDefault="006C300E" w:rsidP="00DD745E">
            <w:pPr>
              <w:jc w:val="center"/>
              <w:rPr>
                <w:rFonts w:ascii="Arial" w:hAnsi="Arial" w:cs="Arial"/>
              </w:rPr>
            </w:pPr>
            <w:r w:rsidRPr="00C73EB4">
              <w:rPr>
                <w:rFonts w:ascii="Arial" w:eastAsia="Calibri" w:hAnsi="Arial" w:cs="Arial"/>
              </w:rPr>
              <w:t>0,06</w:t>
            </w:r>
          </w:p>
        </w:tc>
        <w:tc>
          <w:tcPr>
            <w:tcW w:w="1984" w:type="dxa"/>
            <w:vMerge/>
            <w:shd w:val="clear" w:color="auto" w:fill="FFFFFF"/>
            <w:vAlign w:val="center"/>
          </w:tcPr>
          <w:p w14:paraId="132212DD" w14:textId="77777777" w:rsidR="006C300E" w:rsidRPr="00C73EB4" w:rsidRDefault="006C300E" w:rsidP="00DD745E">
            <w:pPr>
              <w:jc w:val="center"/>
              <w:rPr>
                <w:rFonts w:ascii="Arial" w:hAnsi="Arial" w:cs="Arial"/>
              </w:rPr>
            </w:pPr>
          </w:p>
        </w:tc>
        <w:tc>
          <w:tcPr>
            <w:tcW w:w="4111" w:type="dxa"/>
            <w:vMerge/>
            <w:shd w:val="clear" w:color="auto" w:fill="FFFFFF"/>
          </w:tcPr>
          <w:p w14:paraId="1D3A6547" w14:textId="77777777" w:rsidR="006C300E" w:rsidRPr="00C73EB4" w:rsidRDefault="006C300E" w:rsidP="00DD745E">
            <w:pPr>
              <w:jc w:val="center"/>
              <w:rPr>
                <w:rFonts w:ascii="Arial" w:hAnsi="Arial" w:cs="Arial"/>
              </w:rPr>
            </w:pPr>
          </w:p>
        </w:tc>
      </w:tr>
      <w:tr w:rsidR="006C300E" w:rsidRPr="00C73EB4" w14:paraId="797E76D3" w14:textId="77777777" w:rsidTr="00336FB9">
        <w:trPr>
          <w:trHeight w:val="138"/>
        </w:trPr>
        <w:tc>
          <w:tcPr>
            <w:tcW w:w="583" w:type="dxa"/>
            <w:vMerge/>
            <w:shd w:val="clear" w:color="auto" w:fill="FFFFFF"/>
          </w:tcPr>
          <w:p w14:paraId="58D11818" w14:textId="77777777" w:rsidR="006C300E" w:rsidRPr="00C73EB4" w:rsidRDefault="006C300E" w:rsidP="00A55A4F">
            <w:pPr>
              <w:rPr>
                <w:rFonts w:ascii="Arial" w:hAnsi="Arial" w:cs="Arial"/>
              </w:rPr>
            </w:pPr>
          </w:p>
        </w:tc>
        <w:tc>
          <w:tcPr>
            <w:tcW w:w="2111" w:type="dxa"/>
            <w:gridSpan w:val="2"/>
            <w:vMerge/>
            <w:shd w:val="clear" w:color="auto" w:fill="FFFFFF"/>
          </w:tcPr>
          <w:p w14:paraId="68962828" w14:textId="77777777" w:rsidR="006C300E" w:rsidRPr="00C73EB4" w:rsidRDefault="006C300E" w:rsidP="00A55A4F">
            <w:pPr>
              <w:rPr>
                <w:rFonts w:ascii="Arial" w:hAnsi="Arial" w:cs="Arial"/>
              </w:rPr>
            </w:pPr>
          </w:p>
        </w:tc>
        <w:tc>
          <w:tcPr>
            <w:tcW w:w="1418" w:type="dxa"/>
            <w:shd w:val="clear" w:color="auto" w:fill="FFFFFF"/>
          </w:tcPr>
          <w:p w14:paraId="638F85C2" w14:textId="506D86D1" w:rsidR="006C300E" w:rsidRPr="00C73EB4" w:rsidRDefault="006C300E" w:rsidP="00A55A4F">
            <w:pPr>
              <w:rPr>
                <w:rFonts w:ascii="Arial" w:hAnsi="Arial" w:cs="Arial"/>
              </w:rPr>
            </w:pPr>
            <w:r w:rsidRPr="00C73EB4">
              <w:rPr>
                <w:rFonts w:ascii="Arial" w:hAnsi="Arial" w:cs="Arial"/>
              </w:rPr>
              <w:t>к северу от п.г.т. Нов</w:t>
            </w:r>
            <w:r w:rsidRPr="00C73EB4">
              <w:rPr>
                <w:rFonts w:ascii="Arial" w:hAnsi="Arial" w:cs="Arial"/>
              </w:rPr>
              <w:t>о</w:t>
            </w:r>
            <w:r w:rsidRPr="00C73EB4">
              <w:rPr>
                <w:rFonts w:ascii="Arial" w:hAnsi="Arial" w:cs="Arial"/>
              </w:rPr>
              <w:t xml:space="preserve">семейкино, ул. б/н  </w:t>
            </w:r>
          </w:p>
        </w:tc>
        <w:tc>
          <w:tcPr>
            <w:tcW w:w="1275" w:type="dxa"/>
            <w:vMerge/>
            <w:shd w:val="clear" w:color="auto" w:fill="FFFFFF"/>
          </w:tcPr>
          <w:p w14:paraId="140B4DA7" w14:textId="77777777" w:rsidR="006C300E" w:rsidRPr="00C73EB4" w:rsidRDefault="006C300E" w:rsidP="00A55A4F">
            <w:pPr>
              <w:rPr>
                <w:rFonts w:ascii="Arial" w:hAnsi="Arial" w:cs="Arial"/>
              </w:rPr>
            </w:pPr>
          </w:p>
        </w:tc>
        <w:tc>
          <w:tcPr>
            <w:tcW w:w="1134" w:type="dxa"/>
            <w:shd w:val="clear" w:color="auto" w:fill="FFFFFF"/>
          </w:tcPr>
          <w:p w14:paraId="10AEC1E8" w14:textId="4F2AD461" w:rsidR="006C300E" w:rsidRPr="00C73EB4" w:rsidRDefault="006C300E" w:rsidP="00A55A4F">
            <w:pPr>
              <w:rPr>
                <w:rFonts w:ascii="Arial" w:hAnsi="Arial" w:cs="Arial"/>
              </w:rPr>
            </w:pPr>
            <w:r w:rsidRPr="00C73EB4">
              <w:rPr>
                <w:rFonts w:ascii="Arial" w:eastAsia="Calibri" w:hAnsi="Arial" w:cs="Arial"/>
              </w:rPr>
              <w:t>-</w:t>
            </w:r>
          </w:p>
        </w:tc>
        <w:tc>
          <w:tcPr>
            <w:tcW w:w="1134" w:type="dxa"/>
            <w:shd w:val="clear" w:color="auto" w:fill="FFFFFF"/>
          </w:tcPr>
          <w:p w14:paraId="1B51AAA3" w14:textId="231136EF" w:rsidR="006C300E" w:rsidRPr="00C73EB4" w:rsidRDefault="006C300E" w:rsidP="00DD745E">
            <w:pPr>
              <w:jc w:val="center"/>
              <w:rPr>
                <w:rFonts w:ascii="Arial" w:hAnsi="Arial" w:cs="Arial"/>
              </w:rPr>
            </w:pPr>
            <w:r w:rsidRPr="00C73EB4">
              <w:rPr>
                <w:rFonts w:ascii="Arial" w:eastAsia="Calibri" w:hAnsi="Arial" w:cs="Arial"/>
              </w:rPr>
              <w:t>-</w:t>
            </w:r>
          </w:p>
        </w:tc>
        <w:tc>
          <w:tcPr>
            <w:tcW w:w="1418" w:type="dxa"/>
            <w:shd w:val="clear" w:color="auto" w:fill="FFFFFF"/>
          </w:tcPr>
          <w:p w14:paraId="270C0263" w14:textId="02688C72" w:rsidR="006C300E" w:rsidRPr="00C73EB4" w:rsidRDefault="006C300E" w:rsidP="00DD745E">
            <w:pPr>
              <w:jc w:val="center"/>
              <w:rPr>
                <w:rFonts w:ascii="Arial" w:hAnsi="Arial" w:cs="Arial"/>
              </w:rPr>
            </w:pPr>
            <w:r w:rsidRPr="00C73EB4">
              <w:rPr>
                <w:rFonts w:ascii="Arial" w:eastAsia="Calibri" w:hAnsi="Arial" w:cs="Arial"/>
              </w:rPr>
              <w:t>Протяже</w:t>
            </w:r>
            <w:r w:rsidRPr="00C73EB4">
              <w:rPr>
                <w:rFonts w:ascii="Arial" w:eastAsia="Calibri" w:hAnsi="Arial" w:cs="Arial"/>
              </w:rPr>
              <w:t>н</w:t>
            </w:r>
            <w:r w:rsidRPr="00C73EB4">
              <w:rPr>
                <w:rFonts w:ascii="Arial" w:eastAsia="Calibri" w:hAnsi="Arial" w:cs="Arial"/>
              </w:rPr>
              <w:t>ность 0,7</w:t>
            </w:r>
          </w:p>
        </w:tc>
        <w:tc>
          <w:tcPr>
            <w:tcW w:w="1984" w:type="dxa"/>
            <w:vMerge/>
            <w:shd w:val="clear" w:color="auto" w:fill="FFFFFF"/>
            <w:vAlign w:val="center"/>
          </w:tcPr>
          <w:p w14:paraId="12C45B45" w14:textId="77777777" w:rsidR="006C300E" w:rsidRPr="00C73EB4" w:rsidRDefault="006C300E" w:rsidP="00DD745E">
            <w:pPr>
              <w:jc w:val="center"/>
              <w:rPr>
                <w:rFonts w:ascii="Arial" w:hAnsi="Arial" w:cs="Arial"/>
              </w:rPr>
            </w:pPr>
          </w:p>
        </w:tc>
        <w:tc>
          <w:tcPr>
            <w:tcW w:w="4111" w:type="dxa"/>
            <w:vMerge/>
            <w:shd w:val="clear" w:color="auto" w:fill="FFFFFF"/>
          </w:tcPr>
          <w:p w14:paraId="11EE2E9A" w14:textId="77777777" w:rsidR="006C300E" w:rsidRPr="00C73EB4" w:rsidRDefault="006C300E" w:rsidP="00DD745E">
            <w:pPr>
              <w:jc w:val="center"/>
              <w:rPr>
                <w:rFonts w:ascii="Arial" w:hAnsi="Arial" w:cs="Arial"/>
              </w:rPr>
            </w:pPr>
          </w:p>
        </w:tc>
      </w:tr>
      <w:tr w:rsidR="006C300E" w:rsidRPr="00C73EB4" w14:paraId="25C57331" w14:textId="77777777" w:rsidTr="00336FB9">
        <w:trPr>
          <w:trHeight w:val="138"/>
        </w:trPr>
        <w:tc>
          <w:tcPr>
            <w:tcW w:w="583" w:type="dxa"/>
            <w:vMerge/>
            <w:shd w:val="clear" w:color="auto" w:fill="FFFFFF"/>
          </w:tcPr>
          <w:p w14:paraId="03A1754A" w14:textId="77777777" w:rsidR="006C300E" w:rsidRPr="00C73EB4" w:rsidRDefault="006C300E" w:rsidP="00A55A4F">
            <w:pPr>
              <w:rPr>
                <w:rFonts w:ascii="Arial" w:hAnsi="Arial" w:cs="Arial"/>
              </w:rPr>
            </w:pPr>
          </w:p>
        </w:tc>
        <w:tc>
          <w:tcPr>
            <w:tcW w:w="2111" w:type="dxa"/>
            <w:gridSpan w:val="2"/>
            <w:vMerge/>
            <w:shd w:val="clear" w:color="auto" w:fill="FFFFFF"/>
          </w:tcPr>
          <w:p w14:paraId="641D5C71" w14:textId="77777777" w:rsidR="006C300E" w:rsidRPr="00C73EB4" w:rsidRDefault="006C300E" w:rsidP="00A55A4F">
            <w:pPr>
              <w:rPr>
                <w:rFonts w:ascii="Arial" w:hAnsi="Arial" w:cs="Arial"/>
              </w:rPr>
            </w:pPr>
          </w:p>
        </w:tc>
        <w:tc>
          <w:tcPr>
            <w:tcW w:w="1418" w:type="dxa"/>
            <w:shd w:val="clear" w:color="auto" w:fill="FFFFFF"/>
          </w:tcPr>
          <w:p w14:paraId="55703C9B" w14:textId="14D9D319" w:rsidR="006C300E" w:rsidRPr="00C73EB4" w:rsidRDefault="006C300E" w:rsidP="00A55A4F">
            <w:pPr>
              <w:rPr>
                <w:rFonts w:ascii="Arial" w:hAnsi="Arial" w:cs="Arial"/>
              </w:rPr>
            </w:pPr>
            <w:r w:rsidRPr="00C73EB4">
              <w:rPr>
                <w:rFonts w:ascii="Arial" w:hAnsi="Arial" w:cs="Arial"/>
              </w:rPr>
              <w:t>к востоку от п.г.т. Нов</w:t>
            </w:r>
            <w:r w:rsidRPr="00C73EB4">
              <w:rPr>
                <w:rFonts w:ascii="Arial" w:hAnsi="Arial" w:cs="Arial"/>
              </w:rPr>
              <w:t>о</w:t>
            </w:r>
            <w:r w:rsidRPr="00C73EB4">
              <w:rPr>
                <w:rFonts w:ascii="Arial" w:hAnsi="Arial" w:cs="Arial"/>
              </w:rPr>
              <w:t xml:space="preserve">семейкино, ул. б/н  </w:t>
            </w:r>
          </w:p>
        </w:tc>
        <w:tc>
          <w:tcPr>
            <w:tcW w:w="1275" w:type="dxa"/>
            <w:vMerge/>
            <w:shd w:val="clear" w:color="auto" w:fill="FFFFFF"/>
          </w:tcPr>
          <w:p w14:paraId="4DD1F32E" w14:textId="77777777" w:rsidR="006C300E" w:rsidRPr="00C73EB4" w:rsidRDefault="006C300E" w:rsidP="00A55A4F">
            <w:pPr>
              <w:rPr>
                <w:rFonts w:ascii="Arial" w:hAnsi="Arial" w:cs="Arial"/>
              </w:rPr>
            </w:pPr>
          </w:p>
        </w:tc>
        <w:tc>
          <w:tcPr>
            <w:tcW w:w="1134" w:type="dxa"/>
            <w:shd w:val="clear" w:color="auto" w:fill="FFFFFF"/>
          </w:tcPr>
          <w:p w14:paraId="0A6B02A2" w14:textId="39227491" w:rsidR="006C300E" w:rsidRPr="00C73EB4" w:rsidRDefault="006C300E" w:rsidP="00A55A4F">
            <w:pPr>
              <w:rPr>
                <w:rFonts w:ascii="Arial" w:hAnsi="Arial" w:cs="Arial"/>
              </w:rPr>
            </w:pPr>
            <w:r w:rsidRPr="00C73EB4">
              <w:rPr>
                <w:rFonts w:ascii="Arial" w:eastAsia="Calibri" w:hAnsi="Arial" w:cs="Arial"/>
              </w:rPr>
              <w:t>-</w:t>
            </w:r>
          </w:p>
        </w:tc>
        <w:tc>
          <w:tcPr>
            <w:tcW w:w="1134" w:type="dxa"/>
            <w:shd w:val="clear" w:color="auto" w:fill="FFFFFF"/>
          </w:tcPr>
          <w:p w14:paraId="4650A8F0" w14:textId="66752FDC" w:rsidR="006C300E" w:rsidRPr="00C73EB4" w:rsidRDefault="006C300E" w:rsidP="00DD745E">
            <w:pPr>
              <w:jc w:val="center"/>
              <w:rPr>
                <w:rFonts w:ascii="Arial" w:hAnsi="Arial" w:cs="Arial"/>
              </w:rPr>
            </w:pPr>
            <w:r w:rsidRPr="00C73EB4">
              <w:rPr>
                <w:rFonts w:ascii="Arial" w:eastAsia="Calibri" w:hAnsi="Arial" w:cs="Arial"/>
              </w:rPr>
              <w:t>-</w:t>
            </w:r>
          </w:p>
        </w:tc>
        <w:tc>
          <w:tcPr>
            <w:tcW w:w="1418" w:type="dxa"/>
            <w:shd w:val="clear" w:color="auto" w:fill="FFFFFF"/>
          </w:tcPr>
          <w:p w14:paraId="1F6DDFD9" w14:textId="6562502F" w:rsidR="006C300E" w:rsidRPr="00C73EB4" w:rsidRDefault="006C300E" w:rsidP="00DD745E">
            <w:pPr>
              <w:jc w:val="center"/>
              <w:rPr>
                <w:rFonts w:ascii="Arial" w:hAnsi="Arial" w:cs="Arial"/>
              </w:rPr>
            </w:pPr>
            <w:r w:rsidRPr="00C73EB4">
              <w:rPr>
                <w:rFonts w:ascii="Arial" w:eastAsia="Calibri" w:hAnsi="Arial" w:cs="Arial"/>
              </w:rPr>
              <w:t>Протяже</w:t>
            </w:r>
            <w:r w:rsidRPr="00C73EB4">
              <w:rPr>
                <w:rFonts w:ascii="Arial" w:eastAsia="Calibri" w:hAnsi="Arial" w:cs="Arial"/>
              </w:rPr>
              <w:t>н</w:t>
            </w:r>
            <w:r w:rsidRPr="00C73EB4">
              <w:rPr>
                <w:rFonts w:ascii="Arial" w:eastAsia="Calibri" w:hAnsi="Arial" w:cs="Arial"/>
              </w:rPr>
              <w:t>ность 3,12</w:t>
            </w:r>
          </w:p>
        </w:tc>
        <w:tc>
          <w:tcPr>
            <w:tcW w:w="1984" w:type="dxa"/>
            <w:vMerge/>
            <w:shd w:val="clear" w:color="auto" w:fill="FFFFFF"/>
            <w:vAlign w:val="center"/>
          </w:tcPr>
          <w:p w14:paraId="55314772" w14:textId="77777777" w:rsidR="006C300E" w:rsidRPr="00C73EB4" w:rsidRDefault="006C300E" w:rsidP="00DD745E">
            <w:pPr>
              <w:jc w:val="center"/>
              <w:rPr>
                <w:rFonts w:ascii="Arial" w:hAnsi="Arial" w:cs="Arial"/>
              </w:rPr>
            </w:pPr>
          </w:p>
        </w:tc>
        <w:tc>
          <w:tcPr>
            <w:tcW w:w="4111" w:type="dxa"/>
            <w:vMerge/>
            <w:shd w:val="clear" w:color="auto" w:fill="FFFFFF"/>
          </w:tcPr>
          <w:p w14:paraId="5E8EC26B" w14:textId="77777777" w:rsidR="006C300E" w:rsidRPr="00C73EB4" w:rsidRDefault="006C300E" w:rsidP="00DD745E">
            <w:pPr>
              <w:jc w:val="center"/>
              <w:rPr>
                <w:rFonts w:ascii="Arial" w:hAnsi="Arial" w:cs="Arial"/>
              </w:rPr>
            </w:pPr>
          </w:p>
        </w:tc>
      </w:tr>
      <w:tr w:rsidR="006C300E" w:rsidRPr="00C73EB4" w14:paraId="47D36154" w14:textId="77777777" w:rsidTr="00336FB9">
        <w:trPr>
          <w:trHeight w:val="138"/>
        </w:trPr>
        <w:tc>
          <w:tcPr>
            <w:tcW w:w="583" w:type="dxa"/>
            <w:vMerge/>
            <w:shd w:val="clear" w:color="auto" w:fill="FFFFFF"/>
          </w:tcPr>
          <w:p w14:paraId="22E0DCFE" w14:textId="77777777" w:rsidR="006C300E" w:rsidRPr="00C73EB4" w:rsidRDefault="006C300E" w:rsidP="00A55A4F">
            <w:pPr>
              <w:rPr>
                <w:rFonts w:ascii="Arial" w:hAnsi="Arial" w:cs="Arial"/>
              </w:rPr>
            </w:pPr>
          </w:p>
        </w:tc>
        <w:tc>
          <w:tcPr>
            <w:tcW w:w="2111" w:type="dxa"/>
            <w:gridSpan w:val="2"/>
            <w:vMerge/>
            <w:shd w:val="clear" w:color="auto" w:fill="FFFFFF"/>
          </w:tcPr>
          <w:p w14:paraId="278ACCF9" w14:textId="77777777" w:rsidR="006C300E" w:rsidRPr="00C73EB4" w:rsidRDefault="006C300E" w:rsidP="00A55A4F">
            <w:pPr>
              <w:rPr>
                <w:rFonts w:ascii="Arial" w:hAnsi="Arial" w:cs="Arial"/>
              </w:rPr>
            </w:pPr>
          </w:p>
        </w:tc>
        <w:tc>
          <w:tcPr>
            <w:tcW w:w="1418" w:type="dxa"/>
            <w:shd w:val="clear" w:color="auto" w:fill="FFFFFF"/>
          </w:tcPr>
          <w:p w14:paraId="12E637FD" w14:textId="03843164" w:rsidR="006C300E" w:rsidRPr="00C73EB4" w:rsidRDefault="006C300E" w:rsidP="00A55A4F">
            <w:pPr>
              <w:rPr>
                <w:rFonts w:ascii="Arial" w:hAnsi="Arial" w:cs="Arial"/>
              </w:rPr>
            </w:pPr>
            <w:r w:rsidRPr="00C73EB4">
              <w:rPr>
                <w:rFonts w:ascii="Arial" w:hAnsi="Arial" w:cs="Arial"/>
              </w:rPr>
              <w:softHyphen/>
              <w:t xml:space="preserve"> к северо-западу от с. Водино, ул. б/н  </w:t>
            </w:r>
          </w:p>
        </w:tc>
        <w:tc>
          <w:tcPr>
            <w:tcW w:w="1275" w:type="dxa"/>
            <w:vMerge/>
            <w:shd w:val="clear" w:color="auto" w:fill="FFFFFF"/>
          </w:tcPr>
          <w:p w14:paraId="24FE9BFC" w14:textId="77777777" w:rsidR="006C300E" w:rsidRPr="00C73EB4" w:rsidRDefault="006C300E" w:rsidP="00A55A4F">
            <w:pPr>
              <w:rPr>
                <w:rFonts w:ascii="Arial" w:hAnsi="Arial" w:cs="Arial"/>
              </w:rPr>
            </w:pPr>
          </w:p>
        </w:tc>
        <w:tc>
          <w:tcPr>
            <w:tcW w:w="1134" w:type="dxa"/>
            <w:shd w:val="clear" w:color="auto" w:fill="FFFFFF"/>
          </w:tcPr>
          <w:p w14:paraId="56B2D96E" w14:textId="79DEA4A8" w:rsidR="006C300E" w:rsidRPr="00C73EB4" w:rsidRDefault="006C300E" w:rsidP="00A55A4F">
            <w:pPr>
              <w:rPr>
                <w:rFonts w:ascii="Arial" w:hAnsi="Arial" w:cs="Arial"/>
              </w:rPr>
            </w:pPr>
            <w:r w:rsidRPr="00C73EB4">
              <w:rPr>
                <w:rFonts w:ascii="Arial" w:eastAsia="Calibri" w:hAnsi="Arial" w:cs="Arial"/>
              </w:rPr>
              <w:t>-</w:t>
            </w:r>
          </w:p>
        </w:tc>
        <w:tc>
          <w:tcPr>
            <w:tcW w:w="1134" w:type="dxa"/>
            <w:shd w:val="clear" w:color="auto" w:fill="FFFFFF"/>
          </w:tcPr>
          <w:p w14:paraId="264C245C" w14:textId="38B9FE3D" w:rsidR="006C300E" w:rsidRPr="00C73EB4" w:rsidRDefault="006C300E" w:rsidP="00DD745E">
            <w:pPr>
              <w:jc w:val="center"/>
              <w:rPr>
                <w:rFonts w:ascii="Arial" w:hAnsi="Arial" w:cs="Arial"/>
              </w:rPr>
            </w:pPr>
            <w:r w:rsidRPr="00C73EB4">
              <w:rPr>
                <w:rFonts w:ascii="Arial" w:eastAsia="Calibri" w:hAnsi="Arial" w:cs="Arial"/>
              </w:rPr>
              <w:t>-</w:t>
            </w:r>
          </w:p>
        </w:tc>
        <w:tc>
          <w:tcPr>
            <w:tcW w:w="1418" w:type="dxa"/>
            <w:shd w:val="clear" w:color="auto" w:fill="FFFFFF"/>
          </w:tcPr>
          <w:p w14:paraId="521B9744" w14:textId="49B84AAC" w:rsidR="006C300E" w:rsidRPr="00C73EB4" w:rsidRDefault="006C300E" w:rsidP="00DD745E">
            <w:pPr>
              <w:jc w:val="center"/>
              <w:rPr>
                <w:rFonts w:ascii="Arial" w:hAnsi="Arial" w:cs="Arial"/>
              </w:rPr>
            </w:pPr>
            <w:r w:rsidRPr="00C73EB4">
              <w:rPr>
                <w:rFonts w:ascii="Arial" w:eastAsia="Calibri" w:hAnsi="Arial" w:cs="Arial"/>
              </w:rPr>
              <w:t>Протяже</w:t>
            </w:r>
            <w:r w:rsidRPr="00C73EB4">
              <w:rPr>
                <w:rFonts w:ascii="Arial" w:eastAsia="Calibri" w:hAnsi="Arial" w:cs="Arial"/>
              </w:rPr>
              <w:t>н</w:t>
            </w:r>
            <w:r w:rsidRPr="00C73EB4">
              <w:rPr>
                <w:rFonts w:ascii="Arial" w:eastAsia="Calibri" w:hAnsi="Arial" w:cs="Arial"/>
              </w:rPr>
              <w:t>ность 0,91</w:t>
            </w:r>
          </w:p>
        </w:tc>
        <w:tc>
          <w:tcPr>
            <w:tcW w:w="1984" w:type="dxa"/>
            <w:vMerge/>
            <w:shd w:val="clear" w:color="auto" w:fill="FFFFFF"/>
            <w:vAlign w:val="center"/>
          </w:tcPr>
          <w:p w14:paraId="0786EE3D" w14:textId="77777777" w:rsidR="006C300E" w:rsidRPr="00C73EB4" w:rsidRDefault="006C300E" w:rsidP="00DD745E">
            <w:pPr>
              <w:jc w:val="center"/>
              <w:rPr>
                <w:rFonts w:ascii="Arial" w:hAnsi="Arial" w:cs="Arial"/>
              </w:rPr>
            </w:pPr>
          </w:p>
        </w:tc>
        <w:tc>
          <w:tcPr>
            <w:tcW w:w="4111" w:type="dxa"/>
            <w:vMerge/>
            <w:shd w:val="clear" w:color="auto" w:fill="FFFFFF"/>
          </w:tcPr>
          <w:p w14:paraId="5E6E482A" w14:textId="77777777" w:rsidR="006C300E" w:rsidRPr="00C73EB4" w:rsidRDefault="006C300E" w:rsidP="00DD745E">
            <w:pPr>
              <w:jc w:val="center"/>
              <w:rPr>
                <w:rFonts w:ascii="Arial" w:hAnsi="Arial" w:cs="Arial"/>
              </w:rPr>
            </w:pPr>
          </w:p>
        </w:tc>
      </w:tr>
      <w:tr w:rsidR="006C300E" w:rsidRPr="00C73EB4" w14:paraId="627C84BF" w14:textId="77777777" w:rsidTr="00336FB9">
        <w:trPr>
          <w:trHeight w:val="138"/>
        </w:trPr>
        <w:tc>
          <w:tcPr>
            <w:tcW w:w="583" w:type="dxa"/>
            <w:vMerge/>
            <w:shd w:val="clear" w:color="auto" w:fill="FFFFFF"/>
          </w:tcPr>
          <w:p w14:paraId="1349A6D7" w14:textId="77777777" w:rsidR="006C300E" w:rsidRPr="00C73EB4" w:rsidRDefault="006C300E" w:rsidP="00A55A4F">
            <w:pPr>
              <w:rPr>
                <w:rFonts w:ascii="Arial" w:hAnsi="Arial" w:cs="Arial"/>
              </w:rPr>
            </w:pPr>
          </w:p>
        </w:tc>
        <w:tc>
          <w:tcPr>
            <w:tcW w:w="2111" w:type="dxa"/>
            <w:gridSpan w:val="2"/>
            <w:vMerge/>
            <w:shd w:val="clear" w:color="auto" w:fill="FFFFFF"/>
          </w:tcPr>
          <w:p w14:paraId="0B9238FC" w14:textId="77777777" w:rsidR="006C300E" w:rsidRPr="00C73EB4" w:rsidRDefault="006C300E" w:rsidP="00A55A4F">
            <w:pPr>
              <w:rPr>
                <w:rFonts w:ascii="Arial" w:hAnsi="Arial" w:cs="Arial"/>
              </w:rPr>
            </w:pPr>
          </w:p>
        </w:tc>
        <w:tc>
          <w:tcPr>
            <w:tcW w:w="1418" w:type="dxa"/>
            <w:shd w:val="clear" w:color="auto" w:fill="FFFFFF"/>
          </w:tcPr>
          <w:p w14:paraId="01676B80" w14:textId="77777777" w:rsidR="006C300E" w:rsidRPr="00C73EB4" w:rsidRDefault="006C300E" w:rsidP="00864FB3">
            <w:pPr>
              <w:snapToGrid w:val="0"/>
              <w:jc w:val="center"/>
              <w:rPr>
                <w:rFonts w:ascii="Arial" w:hAnsi="Arial" w:cs="Arial"/>
              </w:rPr>
            </w:pPr>
            <w:r w:rsidRPr="00C73EB4">
              <w:rPr>
                <w:rFonts w:ascii="Arial" w:hAnsi="Arial" w:cs="Arial"/>
              </w:rPr>
              <w:t>к северу от с. Водино</w:t>
            </w:r>
          </w:p>
          <w:p w14:paraId="03A0DBD7" w14:textId="7793BA61" w:rsidR="006C300E" w:rsidRPr="00C73EB4" w:rsidRDefault="006C300E" w:rsidP="00A55A4F">
            <w:pPr>
              <w:rPr>
                <w:rFonts w:ascii="Arial" w:hAnsi="Arial" w:cs="Arial"/>
              </w:rPr>
            </w:pPr>
            <w:r w:rsidRPr="00C73EB4">
              <w:rPr>
                <w:rFonts w:ascii="Arial" w:hAnsi="Arial" w:cs="Arial"/>
              </w:rPr>
              <w:t xml:space="preserve"> ул. б/н  </w:t>
            </w:r>
          </w:p>
        </w:tc>
        <w:tc>
          <w:tcPr>
            <w:tcW w:w="1275" w:type="dxa"/>
            <w:vMerge/>
            <w:shd w:val="clear" w:color="auto" w:fill="FFFFFF"/>
          </w:tcPr>
          <w:p w14:paraId="4D1E74BD" w14:textId="77777777" w:rsidR="006C300E" w:rsidRPr="00C73EB4" w:rsidRDefault="006C300E" w:rsidP="00A55A4F">
            <w:pPr>
              <w:rPr>
                <w:rFonts w:ascii="Arial" w:hAnsi="Arial" w:cs="Arial"/>
              </w:rPr>
            </w:pPr>
          </w:p>
        </w:tc>
        <w:tc>
          <w:tcPr>
            <w:tcW w:w="1134" w:type="dxa"/>
            <w:shd w:val="clear" w:color="auto" w:fill="FFFFFF"/>
          </w:tcPr>
          <w:p w14:paraId="247141E4" w14:textId="6D5FB3E5" w:rsidR="006C300E" w:rsidRPr="00C73EB4" w:rsidRDefault="006C300E" w:rsidP="00A55A4F">
            <w:pPr>
              <w:rPr>
                <w:rFonts w:ascii="Arial" w:hAnsi="Arial" w:cs="Arial"/>
              </w:rPr>
            </w:pPr>
            <w:r w:rsidRPr="00C73EB4">
              <w:rPr>
                <w:rFonts w:ascii="Arial" w:eastAsia="Calibri" w:hAnsi="Arial" w:cs="Arial"/>
              </w:rPr>
              <w:t>-</w:t>
            </w:r>
          </w:p>
        </w:tc>
        <w:tc>
          <w:tcPr>
            <w:tcW w:w="1134" w:type="dxa"/>
            <w:shd w:val="clear" w:color="auto" w:fill="FFFFFF"/>
          </w:tcPr>
          <w:p w14:paraId="27F98964" w14:textId="525B328A" w:rsidR="006C300E" w:rsidRPr="00C73EB4" w:rsidRDefault="006C300E" w:rsidP="00DD745E">
            <w:pPr>
              <w:jc w:val="center"/>
              <w:rPr>
                <w:rFonts w:ascii="Arial" w:hAnsi="Arial" w:cs="Arial"/>
              </w:rPr>
            </w:pPr>
            <w:r w:rsidRPr="00C73EB4">
              <w:rPr>
                <w:rFonts w:ascii="Arial" w:eastAsia="Calibri" w:hAnsi="Arial" w:cs="Arial"/>
              </w:rPr>
              <w:t>-</w:t>
            </w:r>
          </w:p>
        </w:tc>
        <w:tc>
          <w:tcPr>
            <w:tcW w:w="1418" w:type="dxa"/>
            <w:shd w:val="clear" w:color="auto" w:fill="FFFFFF"/>
          </w:tcPr>
          <w:p w14:paraId="2B1898B2" w14:textId="5B0A3241" w:rsidR="006C300E" w:rsidRPr="00C73EB4" w:rsidRDefault="006C300E" w:rsidP="00DD745E">
            <w:pPr>
              <w:jc w:val="center"/>
              <w:rPr>
                <w:rFonts w:ascii="Arial" w:hAnsi="Arial" w:cs="Arial"/>
              </w:rPr>
            </w:pPr>
            <w:r w:rsidRPr="00C73EB4">
              <w:rPr>
                <w:rFonts w:ascii="Arial" w:eastAsia="Calibri" w:hAnsi="Arial" w:cs="Arial"/>
              </w:rPr>
              <w:t>Протяже</w:t>
            </w:r>
            <w:r w:rsidRPr="00C73EB4">
              <w:rPr>
                <w:rFonts w:ascii="Arial" w:eastAsia="Calibri" w:hAnsi="Arial" w:cs="Arial"/>
              </w:rPr>
              <w:t>н</w:t>
            </w:r>
            <w:r w:rsidRPr="00C73EB4">
              <w:rPr>
                <w:rFonts w:ascii="Arial" w:eastAsia="Calibri" w:hAnsi="Arial" w:cs="Arial"/>
              </w:rPr>
              <w:t>ность 0,6</w:t>
            </w:r>
          </w:p>
        </w:tc>
        <w:tc>
          <w:tcPr>
            <w:tcW w:w="1984" w:type="dxa"/>
            <w:vMerge/>
            <w:shd w:val="clear" w:color="auto" w:fill="FFFFFF"/>
            <w:vAlign w:val="center"/>
          </w:tcPr>
          <w:p w14:paraId="69A6B68F" w14:textId="77777777" w:rsidR="006C300E" w:rsidRPr="00C73EB4" w:rsidRDefault="006C300E" w:rsidP="00DD745E">
            <w:pPr>
              <w:jc w:val="center"/>
              <w:rPr>
                <w:rFonts w:ascii="Arial" w:hAnsi="Arial" w:cs="Arial"/>
              </w:rPr>
            </w:pPr>
          </w:p>
        </w:tc>
        <w:tc>
          <w:tcPr>
            <w:tcW w:w="4111" w:type="dxa"/>
            <w:vMerge/>
            <w:shd w:val="clear" w:color="auto" w:fill="FFFFFF"/>
          </w:tcPr>
          <w:p w14:paraId="3BB67A3F" w14:textId="77777777" w:rsidR="006C300E" w:rsidRPr="00C73EB4" w:rsidRDefault="006C300E" w:rsidP="00DD745E">
            <w:pPr>
              <w:jc w:val="center"/>
              <w:rPr>
                <w:rFonts w:ascii="Arial" w:hAnsi="Arial" w:cs="Arial"/>
              </w:rPr>
            </w:pPr>
          </w:p>
        </w:tc>
      </w:tr>
      <w:tr w:rsidR="006C300E" w:rsidRPr="00C73EB4" w14:paraId="0EC4DF2A" w14:textId="77777777" w:rsidTr="00336FB9">
        <w:trPr>
          <w:trHeight w:val="138"/>
        </w:trPr>
        <w:tc>
          <w:tcPr>
            <w:tcW w:w="583" w:type="dxa"/>
            <w:vMerge/>
            <w:shd w:val="clear" w:color="auto" w:fill="FFFFFF"/>
          </w:tcPr>
          <w:p w14:paraId="5DFD86A0" w14:textId="77777777" w:rsidR="006C300E" w:rsidRPr="00C73EB4" w:rsidRDefault="006C300E" w:rsidP="00A55A4F">
            <w:pPr>
              <w:rPr>
                <w:rFonts w:ascii="Arial" w:hAnsi="Arial" w:cs="Arial"/>
              </w:rPr>
            </w:pPr>
          </w:p>
        </w:tc>
        <w:tc>
          <w:tcPr>
            <w:tcW w:w="2111" w:type="dxa"/>
            <w:gridSpan w:val="2"/>
            <w:vMerge/>
            <w:shd w:val="clear" w:color="auto" w:fill="FFFFFF"/>
          </w:tcPr>
          <w:p w14:paraId="62228FE6" w14:textId="77777777" w:rsidR="006C300E" w:rsidRPr="00C73EB4" w:rsidRDefault="006C300E" w:rsidP="00A55A4F">
            <w:pPr>
              <w:rPr>
                <w:rFonts w:ascii="Arial" w:hAnsi="Arial" w:cs="Arial"/>
              </w:rPr>
            </w:pPr>
          </w:p>
        </w:tc>
        <w:tc>
          <w:tcPr>
            <w:tcW w:w="1418" w:type="dxa"/>
            <w:shd w:val="clear" w:color="auto" w:fill="FFFFFF"/>
          </w:tcPr>
          <w:p w14:paraId="796213DF" w14:textId="77777777" w:rsidR="006C300E" w:rsidRPr="00C73EB4" w:rsidRDefault="006C300E" w:rsidP="00864FB3">
            <w:pPr>
              <w:snapToGrid w:val="0"/>
              <w:jc w:val="center"/>
              <w:rPr>
                <w:rFonts w:ascii="Arial" w:hAnsi="Arial" w:cs="Arial"/>
              </w:rPr>
            </w:pPr>
            <w:r w:rsidRPr="00C73EB4">
              <w:rPr>
                <w:rFonts w:ascii="Arial" w:hAnsi="Arial" w:cs="Arial"/>
              </w:rPr>
              <w:t>к северо-западу от п. Дубки</w:t>
            </w:r>
          </w:p>
          <w:p w14:paraId="62F75A59" w14:textId="42A14853" w:rsidR="006C300E" w:rsidRPr="00C73EB4" w:rsidRDefault="006C300E" w:rsidP="00A55A4F">
            <w:pPr>
              <w:rPr>
                <w:rFonts w:ascii="Arial" w:hAnsi="Arial" w:cs="Arial"/>
              </w:rPr>
            </w:pPr>
            <w:r w:rsidRPr="00C73EB4">
              <w:rPr>
                <w:rFonts w:ascii="Arial" w:hAnsi="Arial" w:cs="Arial"/>
              </w:rPr>
              <w:t xml:space="preserve"> ул. б/н  </w:t>
            </w:r>
          </w:p>
        </w:tc>
        <w:tc>
          <w:tcPr>
            <w:tcW w:w="1275" w:type="dxa"/>
            <w:vMerge/>
            <w:shd w:val="clear" w:color="auto" w:fill="FFFFFF"/>
          </w:tcPr>
          <w:p w14:paraId="4651E279" w14:textId="77777777" w:rsidR="006C300E" w:rsidRPr="00C73EB4" w:rsidRDefault="006C300E" w:rsidP="00A55A4F">
            <w:pPr>
              <w:rPr>
                <w:rFonts w:ascii="Arial" w:hAnsi="Arial" w:cs="Arial"/>
              </w:rPr>
            </w:pPr>
          </w:p>
        </w:tc>
        <w:tc>
          <w:tcPr>
            <w:tcW w:w="1134" w:type="dxa"/>
            <w:shd w:val="clear" w:color="auto" w:fill="FFFFFF"/>
          </w:tcPr>
          <w:p w14:paraId="4E6A0323" w14:textId="0B854391" w:rsidR="006C300E" w:rsidRPr="00C73EB4" w:rsidRDefault="006C300E" w:rsidP="00A55A4F">
            <w:pPr>
              <w:rPr>
                <w:rFonts w:ascii="Arial" w:hAnsi="Arial" w:cs="Arial"/>
              </w:rPr>
            </w:pPr>
            <w:r w:rsidRPr="00C73EB4">
              <w:rPr>
                <w:rFonts w:ascii="Arial" w:eastAsia="Calibri" w:hAnsi="Arial" w:cs="Arial"/>
              </w:rPr>
              <w:t>-</w:t>
            </w:r>
          </w:p>
        </w:tc>
        <w:tc>
          <w:tcPr>
            <w:tcW w:w="1134" w:type="dxa"/>
            <w:shd w:val="clear" w:color="auto" w:fill="FFFFFF"/>
          </w:tcPr>
          <w:p w14:paraId="540744FC" w14:textId="0FAEC3CF" w:rsidR="006C300E" w:rsidRPr="00C73EB4" w:rsidRDefault="006C300E" w:rsidP="00DD745E">
            <w:pPr>
              <w:jc w:val="center"/>
              <w:rPr>
                <w:rFonts w:ascii="Arial" w:hAnsi="Arial" w:cs="Arial"/>
              </w:rPr>
            </w:pPr>
            <w:r w:rsidRPr="00C73EB4">
              <w:rPr>
                <w:rFonts w:ascii="Arial" w:eastAsia="Calibri" w:hAnsi="Arial" w:cs="Arial"/>
              </w:rPr>
              <w:t>-</w:t>
            </w:r>
          </w:p>
        </w:tc>
        <w:tc>
          <w:tcPr>
            <w:tcW w:w="1418" w:type="dxa"/>
            <w:shd w:val="clear" w:color="auto" w:fill="FFFFFF"/>
          </w:tcPr>
          <w:p w14:paraId="35EE4746" w14:textId="1CE1CE3A" w:rsidR="006C300E" w:rsidRPr="00C73EB4" w:rsidRDefault="006C300E" w:rsidP="00DD745E">
            <w:pPr>
              <w:jc w:val="center"/>
              <w:rPr>
                <w:rFonts w:ascii="Arial" w:hAnsi="Arial" w:cs="Arial"/>
              </w:rPr>
            </w:pPr>
            <w:r w:rsidRPr="00C73EB4">
              <w:rPr>
                <w:rFonts w:ascii="Arial" w:eastAsia="Calibri" w:hAnsi="Arial" w:cs="Arial"/>
              </w:rPr>
              <w:t>Протяже</w:t>
            </w:r>
            <w:r w:rsidRPr="00C73EB4">
              <w:rPr>
                <w:rFonts w:ascii="Arial" w:eastAsia="Calibri" w:hAnsi="Arial" w:cs="Arial"/>
              </w:rPr>
              <w:t>н</w:t>
            </w:r>
            <w:r w:rsidRPr="00C73EB4">
              <w:rPr>
                <w:rFonts w:ascii="Arial" w:eastAsia="Calibri" w:hAnsi="Arial" w:cs="Arial"/>
              </w:rPr>
              <w:t>ность 1,2</w:t>
            </w:r>
          </w:p>
        </w:tc>
        <w:tc>
          <w:tcPr>
            <w:tcW w:w="1984" w:type="dxa"/>
            <w:vMerge/>
            <w:shd w:val="clear" w:color="auto" w:fill="FFFFFF"/>
            <w:vAlign w:val="center"/>
          </w:tcPr>
          <w:p w14:paraId="11310619" w14:textId="77777777" w:rsidR="006C300E" w:rsidRPr="00C73EB4" w:rsidRDefault="006C300E" w:rsidP="00DD745E">
            <w:pPr>
              <w:jc w:val="center"/>
              <w:rPr>
                <w:rFonts w:ascii="Arial" w:hAnsi="Arial" w:cs="Arial"/>
              </w:rPr>
            </w:pPr>
          </w:p>
        </w:tc>
        <w:tc>
          <w:tcPr>
            <w:tcW w:w="4111" w:type="dxa"/>
            <w:vMerge/>
            <w:shd w:val="clear" w:color="auto" w:fill="FFFFFF"/>
          </w:tcPr>
          <w:p w14:paraId="20C3B35E" w14:textId="77777777" w:rsidR="006C300E" w:rsidRPr="00C73EB4" w:rsidRDefault="006C300E" w:rsidP="00DD745E">
            <w:pPr>
              <w:jc w:val="center"/>
              <w:rPr>
                <w:rFonts w:ascii="Arial" w:hAnsi="Arial" w:cs="Arial"/>
              </w:rPr>
            </w:pPr>
          </w:p>
        </w:tc>
      </w:tr>
      <w:tr w:rsidR="006C300E" w:rsidRPr="00C73EB4" w14:paraId="314E2FA7" w14:textId="77777777" w:rsidTr="00336FB9">
        <w:trPr>
          <w:trHeight w:val="138"/>
        </w:trPr>
        <w:tc>
          <w:tcPr>
            <w:tcW w:w="583" w:type="dxa"/>
            <w:vMerge/>
            <w:shd w:val="clear" w:color="auto" w:fill="FFFFFF"/>
          </w:tcPr>
          <w:p w14:paraId="31B202B5" w14:textId="77777777" w:rsidR="006C300E" w:rsidRPr="00C73EB4" w:rsidRDefault="006C300E" w:rsidP="00A55A4F">
            <w:pPr>
              <w:rPr>
                <w:rFonts w:ascii="Arial" w:hAnsi="Arial" w:cs="Arial"/>
              </w:rPr>
            </w:pPr>
          </w:p>
        </w:tc>
        <w:tc>
          <w:tcPr>
            <w:tcW w:w="2111" w:type="dxa"/>
            <w:gridSpan w:val="2"/>
            <w:vMerge/>
            <w:shd w:val="clear" w:color="auto" w:fill="FFFFFF"/>
          </w:tcPr>
          <w:p w14:paraId="151EB94A" w14:textId="77777777" w:rsidR="006C300E" w:rsidRPr="00C73EB4" w:rsidRDefault="006C300E" w:rsidP="00A55A4F">
            <w:pPr>
              <w:rPr>
                <w:rFonts w:ascii="Arial" w:hAnsi="Arial" w:cs="Arial"/>
              </w:rPr>
            </w:pPr>
          </w:p>
        </w:tc>
        <w:tc>
          <w:tcPr>
            <w:tcW w:w="1418" w:type="dxa"/>
            <w:shd w:val="clear" w:color="auto" w:fill="FFFFFF"/>
          </w:tcPr>
          <w:p w14:paraId="56B71610" w14:textId="40606ACC" w:rsidR="006C300E" w:rsidRPr="00C73EB4" w:rsidRDefault="006C300E" w:rsidP="00A55A4F">
            <w:pPr>
              <w:rPr>
                <w:rFonts w:ascii="Arial" w:hAnsi="Arial" w:cs="Arial"/>
              </w:rPr>
            </w:pPr>
            <w:r w:rsidRPr="00C73EB4">
              <w:rPr>
                <w:rFonts w:ascii="Arial" w:hAnsi="Arial" w:cs="Arial"/>
              </w:rPr>
              <w:t xml:space="preserve">к югу от п. Дубки, ул. б/н  </w:t>
            </w:r>
          </w:p>
        </w:tc>
        <w:tc>
          <w:tcPr>
            <w:tcW w:w="1275" w:type="dxa"/>
            <w:vMerge/>
            <w:shd w:val="clear" w:color="auto" w:fill="FFFFFF"/>
          </w:tcPr>
          <w:p w14:paraId="48D636E8" w14:textId="77777777" w:rsidR="006C300E" w:rsidRPr="00C73EB4" w:rsidRDefault="006C300E" w:rsidP="00A55A4F">
            <w:pPr>
              <w:rPr>
                <w:rFonts w:ascii="Arial" w:hAnsi="Arial" w:cs="Arial"/>
              </w:rPr>
            </w:pPr>
          </w:p>
        </w:tc>
        <w:tc>
          <w:tcPr>
            <w:tcW w:w="1134" w:type="dxa"/>
            <w:shd w:val="clear" w:color="auto" w:fill="FFFFFF"/>
          </w:tcPr>
          <w:p w14:paraId="5D054CFA" w14:textId="127DD065" w:rsidR="006C300E" w:rsidRPr="00C73EB4" w:rsidRDefault="006C300E" w:rsidP="00A55A4F">
            <w:pPr>
              <w:rPr>
                <w:rFonts w:ascii="Arial" w:hAnsi="Arial" w:cs="Arial"/>
              </w:rPr>
            </w:pPr>
            <w:r w:rsidRPr="00C73EB4">
              <w:rPr>
                <w:rFonts w:ascii="Arial" w:eastAsia="Calibri" w:hAnsi="Arial" w:cs="Arial"/>
              </w:rPr>
              <w:t>-</w:t>
            </w:r>
          </w:p>
        </w:tc>
        <w:tc>
          <w:tcPr>
            <w:tcW w:w="1134" w:type="dxa"/>
            <w:shd w:val="clear" w:color="auto" w:fill="FFFFFF"/>
          </w:tcPr>
          <w:p w14:paraId="2F6705D6" w14:textId="3E9A905A" w:rsidR="006C300E" w:rsidRPr="00C73EB4" w:rsidRDefault="006C300E" w:rsidP="00DD745E">
            <w:pPr>
              <w:jc w:val="center"/>
              <w:rPr>
                <w:rFonts w:ascii="Arial" w:hAnsi="Arial" w:cs="Arial"/>
              </w:rPr>
            </w:pPr>
            <w:r w:rsidRPr="00C73EB4">
              <w:rPr>
                <w:rFonts w:ascii="Arial" w:eastAsia="Calibri" w:hAnsi="Arial" w:cs="Arial"/>
              </w:rPr>
              <w:t>-</w:t>
            </w:r>
          </w:p>
        </w:tc>
        <w:tc>
          <w:tcPr>
            <w:tcW w:w="1418" w:type="dxa"/>
            <w:shd w:val="clear" w:color="auto" w:fill="FFFFFF"/>
          </w:tcPr>
          <w:p w14:paraId="1E57B59E" w14:textId="37F3E6EC" w:rsidR="006C300E" w:rsidRPr="00C73EB4" w:rsidRDefault="006C300E" w:rsidP="00DD745E">
            <w:pPr>
              <w:jc w:val="center"/>
              <w:rPr>
                <w:rFonts w:ascii="Arial" w:hAnsi="Arial" w:cs="Arial"/>
              </w:rPr>
            </w:pPr>
            <w:r w:rsidRPr="00C73EB4">
              <w:rPr>
                <w:rFonts w:ascii="Arial" w:eastAsia="Calibri" w:hAnsi="Arial" w:cs="Arial"/>
              </w:rPr>
              <w:t>Протяже</w:t>
            </w:r>
            <w:r w:rsidRPr="00C73EB4">
              <w:rPr>
                <w:rFonts w:ascii="Arial" w:eastAsia="Calibri" w:hAnsi="Arial" w:cs="Arial"/>
              </w:rPr>
              <w:t>н</w:t>
            </w:r>
            <w:r w:rsidRPr="00C73EB4">
              <w:rPr>
                <w:rFonts w:ascii="Arial" w:eastAsia="Calibri" w:hAnsi="Arial" w:cs="Arial"/>
              </w:rPr>
              <w:t>ность 0,67</w:t>
            </w:r>
          </w:p>
        </w:tc>
        <w:tc>
          <w:tcPr>
            <w:tcW w:w="1984" w:type="dxa"/>
            <w:vMerge/>
            <w:shd w:val="clear" w:color="auto" w:fill="FFFFFF"/>
            <w:vAlign w:val="center"/>
          </w:tcPr>
          <w:p w14:paraId="25DF1DD4" w14:textId="77777777" w:rsidR="006C300E" w:rsidRPr="00C73EB4" w:rsidRDefault="006C300E" w:rsidP="00DD745E">
            <w:pPr>
              <w:jc w:val="center"/>
              <w:rPr>
                <w:rFonts w:ascii="Arial" w:hAnsi="Arial" w:cs="Arial"/>
              </w:rPr>
            </w:pPr>
          </w:p>
        </w:tc>
        <w:tc>
          <w:tcPr>
            <w:tcW w:w="4111" w:type="dxa"/>
            <w:vMerge/>
            <w:shd w:val="clear" w:color="auto" w:fill="FFFFFF"/>
          </w:tcPr>
          <w:p w14:paraId="7B882707" w14:textId="77777777" w:rsidR="006C300E" w:rsidRPr="00C73EB4" w:rsidRDefault="006C300E" w:rsidP="00DD745E">
            <w:pPr>
              <w:jc w:val="center"/>
              <w:rPr>
                <w:rFonts w:ascii="Arial" w:hAnsi="Arial" w:cs="Arial"/>
              </w:rPr>
            </w:pPr>
          </w:p>
        </w:tc>
      </w:tr>
      <w:tr w:rsidR="006C300E" w:rsidRPr="00C73EB4" w14:paraId="2FCE407B" w14:textId="77777777" w:rsidTr="00336FB9">
        <w:trPr>
          <w:trHeight w:val="138"/>
        </w:trPr>
        <w:tc>
          <w:tcPr>
            <w:tcW w:w="583" w:type="dxa"/>
            <w:vMerge/>
            <w:shd w:val="clear" w:color="auto" w:fill="FFFFFF"/>
          </w:tcPr>
          <w:p w14:paraId="34DE5F31" w14:textId="77777777" w:rsidR="006C300E" w:rsidRPr="00C73EB4" w:rsidRDefault="006C300E" w:rsidP="00A55A4F">
            <w:pPr>
              <w:rPr>
                <w:rFonts w:ascii="Arial" w:hAnsi="Arial" w:cs="Arial"/>
              </w:rPr>
            </w:pPr>
          </w:p>
        </w:tc>
        <w:tc>
          <w:tcPr>
            <w:tcW w:w="2111" w:type="dxa"/>
            <w:gridSpan w:val="2"/>
            <w:vMerge/>
            <w:shd w:val="clear" w:color="auto" w:fill="FFFFFF"/>
          </w:tcPr>
          <w:p w14:paraId="51F6A68D" w14:textId="77777777" w:rsidR="006C300E" w:rsidRPr="00C73EB4" w:rsidRDefault="006C300E" w:rsidP="00A55A4F">
            <w:pPr>
              <w:rPr>
                <w:rFonts w:ascii="Arial" w:hAnsi="Arial" w:cs="Arial"/>
              </w:rPr>
            </w:pPr>
          </w:p>
        </w:tc>
        <w:tc>
          <w:tcPr>
            <w:tcW w:w="1418" w:type="dxa"/>
            <w:shd w:val="clear" w:color="auto" w:fill="FFFFFF"/>
          </w:tcPr>
          <w:p w14:paraId="5C58B9D1" w14:textId="1B3FABA1" w:rsidR="006C300E" w:rsidRPr="00C73EB4" w:rsidRDefault="006C300E" w:rsidP="006C300E">
            <w:pPr>
              <w:snapToGrid w:val="0"/>
              <w:jc w:val="center"/>
              <w:rPr>
                <w:rFonts w:ascii="Arial" w:hAnsi="Arial" w:cs="Arial"/>
              </w:rPr>
            </w:pPr>
            <w:r w:rsidRPr="00C73EB4">
              <w:rPr>
                <w:rFonts w:ascii="Arial" w:hAnsi="Arial" w:cs="Arial"/>
              </w:rPr>
              <w:t>к востоку от с. Водино</w:t>
            </w:r>
          </w:p>
          <w:p w14:paraId="7E60618F" w14:textId="52DD6449" w:rsidR="006C300E" w:rsidRPr="00C73EB4" w:rsidRDefault="006C300E" w:rsidP="006C300E">
            <w:pPr>
              <w:rPr>
                <w:rFonts w:ascii="Arial" w:hAnsi="Arial" w:cs="Arial"/>
              </w:rPr>
            </w:pPr>
            <w:r w:rsidRPr="00C73EB4">
              <w:rPr>
                <w:rFonts w:ascii="Arial" w:hAnsi="Arial" w:cs="Arial"/>
              </w:rPr>
              <w:t xml:space="preserve"> ул. б/н  </w:t>
            </w:r>
          </w:p>
        </w:tc>
        <w:tc>
          <w:tcPr>
            <w:tcW w:w="1275" w:type="dxa"/>
            <w:vMerge/>
            <w:shd w:val="clear" w:color="auto" w:fill="FFFFFF"/>
          </w:tcPr>
          <w:p w14:paraId="528BB232" w14:textId="77777777" w:rsidR="006C300E" w:rsidRPr="00C73EB4" w:rsidRDefault="006C300E" w:rsidP="00A55A4F">
            <w:pPr>
              <w:rPr>
                <w:rFonts w:ascii="Arial" w:hAnsi="Arial" w:cs="Arial"/>
              </w:rPr>
            </w:pPr>
          </w:p>
        </w:tc>
        <w:tc>
          <w:tcPr>
            <w:tcW w:w="1134" w:type="dxa"/>
            <w:shd w:val="clear" w:color="auto" w:fill="FFFFFF"/>
          </w:tcPr>
          <w:p w14:paraId="543FFCC2" w14:textId="4E882B73" w:rsidR="006C300E" w:rsidRPr="00C73EB4" w:rsidRDefault="006C300E" w:rsidP="00A55A4F">
            <w:pPr>
              <w:rPr>
                <w:rFonts w:ascii="Arial" w:eastAsia="Calibri" w:hAnsi="Arial" w:cs="Arial"/>
              </w:rPr>
            </w:pPr>
            <w:r w:rsidRPr="00C73EB4">
              <w:rPr>
                <w:rFonts w:ascii="Arial" w:eastAsia="Calibri" w:hAnsi="Arial" w:cs="Arial"/>
              </w:rPr>
              <w:t>-</w:t>
            </w:r>
          </w:p>
        </w:tc>
        <w:tc>
          <w:tcPr>
            <w:tcW w:w="1134" w:type="dxa"/>
            <w:shd w:val="clear" w:color="auto" w:fill="FFFFFF"/>
          </w:tcPr>
          <w:p w14:paraId="35D07B17" w14:textId="58F7B417" w:rsidR="006C300E" w:rsidRPr="00C73EB4" w:rsidRDefault="006C300E" w:rsidP="00DD745E">
            <w:pPr>
              <w:jc w:val="center"/>
              <w:rPr>
                <w:rFonts w:ascii="Arial" w:eastAsia="Calibri" w:hAnsi="Arial" w:cs="Arial"/>
              </w:rPr>
            </w:pPr>
            <w:r w:rsidRPr="00C73EB4">
              <w:rPr>
                <w:rFonts w:ascii="Arial" w:eastAsia="Calibri" w:hAnsi="Arial" w:cs="Arial"/>
              </w:rPr>
              <w:t>-</w:t>
            </w:r>
          </w:p>
        </w:tc>
        <w:tc>
          <w:tcPr>
            <w:tcW w:w="1418" w:type="dxa"/>
            <w:shd w:val="clear" w:color="auto" w:fill="FFFFFF"/>
          </w:tcPr>
          <w:p w14:paraId="1A0EE851" w14:textId="42679362" w:rsidR="006C300E" w:rsidRPr="00C73EB4" w:rsidRDefault="006C300E" w:rsidP="00DD745E">
            <w:pPr>
              <w:jc w:val="center"/>
              <w:rPr>
                <w:rFonts w:ascii="Arial" w:eastAsia="Calibri" w:hAnsi="Arial" w:cs="Arial"/>
              </w:rPr>
            </w:pPr>
            <w:r w:rsidRPr="00C73EB4">
              <w:rPr>
                <w:rFonts w:ascii="Arial" w:eastAsia="Calibri" w:hAnsi="Arial" w:cs="Arial"/>
              </w:rPr>
              <w:t>Протяже</w:t>
            </w:r>
            <w:r w:rsidRPr="00C73EB4">
              <w:rPr>
                <w:rFonts w:ascii="Arial" w:eastAsia="Calibri" w:hAnsi="Arial" w:cs="Arial"/>
              </w:rPr>
              <w:t>н</w:t>
            </w:r>
            <w:r w:rsidRPr="00C73EB4">
              <w:rPr>
                <w:rFonts w:ascii="Arial" w:eastAsia="Calibri" w:hAnsi="Arial" w:cs="Arial"/>
              </w:rPr>
              <w:t>ность 1,</w:t>
            </w:r>
            <w:r w:rsidR="002042CE" w:rsidRPr="00C73EB4">
              <w:rPr>
                <w:rFonts w:ascii="Arial" w:eastAsia="Calibri" w:hAnsi="Arial" w:cs="Arial"/>
              </w:rPr>
              <w:t>57</w:t>
            </w:r>
          </w:p>
        </w:tc>
        <w:tc>
          <w:tcPr>
            <w:tcW w:w="1984" w:type="dxa"/>
            <w:vMerge/>
            <w:shd w:val="clear" w:color="auto" w:fill="FFFFFF"/>
            <w:vAlign w:val="center"/>
          </w:tcPr>
          <w:p w14:paraId="48F31F6D" w14:textId="77777777" w:rsidR="006C300E" w:rsidRPr="00C73EB4" w:rsidRDefault="006C300E" w:rsidP="00DD745E">
            <w:pPr>
              <w:jc w:val="center"/>
              <w:rPr>
                <w:rFonts w:ascii="Arial" w:hAnsi="Arial" w:cs="Arial"/>
              </w:rPr>
            </w:pPr>
          </w:p>
        </w:tc>
        <w:tc>
          <w:tcPr>
            <w:tcW w:w="4111" w:type="dxa"/>
            <w:vMerge/>
            <w:shd w:val="clear" w:color="auto" w:fill="FFFFFF"/>
          </w:tcPr>
          <w:p w14:paraId="320974B0" w14:textId="77777777" w:rsidR="006C300E" w:rsidRPr="00C73EB4" w:rsidRDefault="006C300E" w:rsidP="00DD745E">
            <w:pPr>
              <w:jc w:val="center"/>
              <w:rPr>
                <w:rFonts w:ascii="Arial" w:hAnsi="Arial" w:cs="Arial"/>
              </w:rPr>
            </w:pPr>
          </w:p>
        </w:tc>
      </w:tr>
      <w:tr w:rsidR="004846B9" w:rsidRPr="00C73EB4" w14:paraId="15FEA1CC" w14:textId="77777777" w:rsidTr="00336FB9">
        <w:trPr>
          <w:trHeight w:val="138"/>
        </w:trPr>
        <w:tc>
          <w:tcPr>
            <w:tcW w:w="15168" w:type="dxa"/>
            <w:gridSpan w:val="10"/>
            <w:shd w:val="clear" w:color="auto" w:fill="FFFFFF"/>
          </w:tcPr>
          <w:p w14:paraId="0C7595C0" w14:textId="68C4588B" w:rsidR="004846B9" w:rsidRPr="00C73EB4" w:rsidRDefault="004846B9" w:rsidP="00DD745E">
            <w:pPr>
              <w:pStyle w:val="21"/>
              <w:spacing w:before="0" w:line="360" w:lineRule="auto"/>
              <w:ind w:left="426" w:firstLine="567"/>
              <w:jc w:val="center"/>
              <w:rPr>
                <w:rFonts w:ascii="Arial" w:hAnsi="Arial" w:cs="Arial"/>
                <w:b w:val="0"/>
                <w:bCs w:val="0"/>
                <w:color w:val="auto"/>
                <w:sz w:val="20"/>
                <w:szCs w:val="20"/>
              </w:rPr>
            </w:pPr>
            <w:bookmarkStart w:id="175" w:name="_Toc482621477"/>
            <w:bookmarkStart w:id="176" w:name="_Toc482621665"/>
            <w:r w:rsidRPr="00C73EB4">
              <w:rPr>
                <w:rFonts w:ascii="Arial" w:hAnsi="Arial" w:cs="Arial"/>
                <w:b w:val="0"/>
                <w:bCs w:val="0"/>
                <w:color w:val="auto"/>
                <w:sz w:val="20"/>
                <w:szCs w:val="20"/>
              </w:rPr>
              <w:t>Объекты местного значения муниципального района Красноярский Самарской области в сфере теплоснабжения</w:t>
            </w:r>
            <w:bookmarkEnd w:id="175"/>
            <w:bookmarkEnd w:id="176"/>
          </w:p>
        </w:tc>
      </w:tr>
      <w:tr w:rsidR="009E13AC" w:rsidRPr="00C73EB4" w14:paraId="3CA9B16A" w14:textId="77777777" w:rsidTr="00336FB9">
        <w:trPr>
          <w:trHeight w:val="138"/>
        </w:trPr>
        <w:tc>
          <w:tcPr>
            <w:tcW w:w="583" w:type="dxa"/>
            <w:shd w:val="clear" w:color="auto" w:fill="FFFFFF"/>
          </w:tcPr>
          <w:p w14:paraId="4A170905" w14:textId="321EB8B3" w:rsidR="009E13AC" w:rsidRPr="00C73EB4" w:rsidRDefault="009E13AC" w:rsidP="00A55A4F">
            <w:pPr>
              <w:rPr>
                <w:rFonts w:ascii="Arial" w:hAnsi="Arial" w:cs="Arial"/>
              </w:rPr>
            </w:pPr>
            <w:r w:rsidRPr="00C73EB4">
              <w:rPr>
                <w:rFonts w:ascii="Arial" w:hAnsi="Arial" w:cs="Arial"/>
              </w:rPr>
              <w:t>20</w:t>
            </w:r>
          </w:p>
        </w:tc>
        <w:tc>
          <w:tcPr>
            <w:tcW w:w="2111" w:type="dxa"/>
            <w:gridSpan w:val="2"/>
            <w:shd w:val="clear" w:color="auto" w:fill="FFFFFF"/>
          </w:tcPr>
          <w:p w14:paraId="70C1D6DC" w14:textId="73068FA6" w:rsidR="009E13AC" w:rsidRPr="00C73EB4" w:rsidRDefault="009E13AC" w:rsidP="004A2487">
            <w:pPr>
              <w:rPr>
                <w:rFonts w:ascii="Arial" w:hAnsi="Arial" w:cs="Arial"/>
              </w:rPr>
            </w:pPr>
            <w:r w:rsidRPr="00C73EB4">
              <w:rPr>
                <w:rFonts w:ascii="Arial" w:hAnsi="Arial" w:cs="Arial"/>
              </w:rPr>
              <w:t>Модульная котел</w:t>
            </w:r>
            <w:r w:rsidRPr="00C73EB4">
              <w:rPr>
                <w:rFonts w:ascii="Arial" w:hAnsi="Arial" w:cs="Arial"/>
              </w:rPr>
              <w:t>ь</w:t>
            </w:r>
            <w:r w:rsidRPr="00C73EB4">
              <w:rPr>
                <w:rFonts w:ascii="Arial" w:hAnsi="Arial" w:cs="Arial"/>
              </w:rPr>
              <w:t>ная для отопления 4-х многокварти</w:t>
            </w:r>
            <w:r w:rsidRPr="00C73EB4">
              <w:rPr>
                <w:rFonts w:ascii="Arial" w:hAnsi="Arial" w:cs="Arial"/>
              </w:rPr>
              <w:t>р</w:t>
            </w:r>
            <w:r w:rsidRPr="00C73EB4">
              <w:rPr>
                <w:rFonts w:ascii="Arial" w:hAnsi="Arial" w:cs="Arial"/>
              </w:rPr>
              <w:t>ных жилых домов</w:t>
            </w:r>
          </w:p>
        </w:tc>
        <w:tc>
          <w:tcPr>
            <w:tcW w:w="1418" w:type="dxa"/>
            <w:shd w:val="clear" w:color="auto" w:fill="FFFFFF"/>
          </w:tcPr>
          <w:p w14:paraId="521800F3" w14:textId="77777777" w:rsidR="009E13AC" w:rsidRPr="00C73EB4" w:rsidRDefault="009E13AC" w:rsidP="006C300E">
            <w:pPr>
              <w:snapToGrid w:val="0"/>
              <w:jc w:val="center"/>
              <w:rPr>
                <w:rFonts w:ascii="Arial" w:hAnsi="Arial" w:cs="Arial"/>
              </w:rPr>
            </w:pPr>
            <w:r w:rsidRPr="00C73EB4">
              <w:rPr>
                <w:rFonts w:ascii="Arial" w:hAnsi="Arial" w:cs="Arial"/>
              </w:rPr>
              <w:t>в п.г.т. Н</w:t>
            </w:r>
            <w:r w:rsidRPr="00C73EB4">
              <w:rPr>
                <w:rFonts w:ascii="Arial" w:hAnsi="Arial" w:cs="Arial"/>
              </w:rPr>
              <w:t>о</w:t>
            </w:r>
            <w:r w:rsidRPr="00C73EB4">
              <w:rPr>
                <w:rFonts w:ascii="Arial" w:hAnsi="Arial" w:cs="Arial"/>
              </w:rPr>
              <w:t>восемейк</w:t>
            </w:r>
            <w:r w:rsidRPr="00C73EB4">
              <w:rPr>
                <w:rFonts w:ascii="Arial" w:hAnsi="Arial" w:cs="Arial"/>
              </w:rPr>
              <w:t>и</w:t>
            </w:r>
            <w:r w:rsidRPr="00C73EB4">
              <w:rPr>
                <w:rFonts w:ascii="Arial" w:hAnsi="Arial" w:cs="Arial"/>
              </w:rPr>
              <w:t>но, на пл</w:t>
            </w:r>
            <w:r w:rsidRPr="00C73EB4">
              <w:rPr>
                <w:rFonts w:ascii="Arial" w:hAnsi="Arial" w:cs="Arial"/>
              </w:rPr>
              <w:t>о</w:t>
            </w:r>
            <w:r w:rsidRPr="00C73EB4">
              <w:rPr>
                <w:rFonts w:ascii="Arial" w:hAnsi="Arial" w:cs="Arial"/>
              </w:rPr>
              <w:t>щадке</w:t>
            </w:r>
          </w:p>
          <w:p w14:paraId="575CB227" w14:textId="7DE95160" w:rsidR="009E13AC" w:rsidRPr="00C73EB4" w:rsidRDefault="009E13AC" w:rsidP="006C300E">
            <w:pPr>
              <w:snapToGrid w:val="0"/>
              <w:jc w:val="center"/>
              <w:rPr>
                <w:rFonts w:ascii="Arial" w:hAnsi="Arial" w:cs="Arial"/>
              </w:rPr>
            </w:pPr>
            <w:r w:rsidRPr="00C73EB4">
              <w:rPr>
                <w:rFonts w:ascii="Arial" w:hAnsi="Arial" w:cs="Arial"/>
              </w:rPr>
              <w:t>№3</w:t>
            </w:r>
          </w:p>
        </w:tc>
        <w:tc>
          <w:tcPr>
            <w:tcW w:w="1275" w:type="dxa"/>
            <w:shd w:val="clear" w:color="auto" w:fill="FFFFFF"/>
          </w:tcPr>
          <w:p w14:paraId="1A2B624E" w14:textId="5508151C" w:rsidR="009E13AC" w:rsidRPr="00C73EB4" w:rsidRDefault="009E13AC" w:rsidP="00A55A4F">
            <w:pPr>
              <w:rPr>
                <w:rFonts w:ascii="Arial" w:hAnsi="Arial" w:cs="Arial"/>
              </w:rPr>
            </w:pPr>
            <w:r w:rsidRPr="00C73EB4">
              <w:rPr>
                <w:rFonts w:ascii="Arial" w:hAnsi="Arial" w:cs="Arial"/>
              </w:rPr>
              <w:t>строител</w:t>
            </w:r>
            <w:r w:rsidRPr="00C73EB4">
              <w:rPr>
                <w:rFonts w:ascii="Arial" w:hAnsi="Arial" w:cs="Arial"/>
              </w:rPr>
              <w:t>ь</w:t>
            </w:r>
            <w:r w:rsidRPr="00C73EB4">
              <w:rPr>
                <w:rFonts w:ascii="Arial" w:hAnsi="Arial" w:cs="Arial"/>
              </w:rPr>
              <w:t>ство</w:t>
            </w:r>
          </w:p>
        </w:tc>
        <w:tc>
          <w:tcPr>
            <w:tcW w:w="1134" w:type="dxa"/>
            <w:shd w:val="clear" w:color="auto" w:fill="FFFFFF"/>
          </w:tcPr>
          <w:p w14:paraId="0D66FF8A" w14:textId="7A343D11" w:rsidR="009E13AC" w:rsidRPr="00C73EB4" w:rsidRDefault="009E13AC" w:rsidP="00A55A4F">
            <w:pPr>
              <w:rPr>
                <w:rFonts w:ascii="Arial" w:eastAsia="Calibri" w:hAnsi="Arial" w:cs="Arial"/>
              </w:rPr>
            </w:pPr>
            <w:r w:rsidRPr="00C73EB4">
              <w:rPr>
                <w:rFonts w:ascii="Arial" w:eastAsia="Calibri" w:hAnsi="Arial" w:cs="Arial"/>
              </w:rPr>
              <w:t>-</w:t>
            </w:r>
          </w:p>
        </w:tc>
        <w:tc>
          <w:tcPr>
            <w:tcW w:w="1134" w:type="dxa"/>
            <w:shd w:val="clear" w:color="auto" w:fill="FFFFFF"/>
          </w:tcPr>
          <w:p w14:paraId="43660343" w14:textId="4117AD5C" w:rsidR="009E13AC" w:rsidRPr="00C73EB4" w:rsidRDefault="009E13AC" w:rsidP="00DD745E">
            <w:pPr>
              <w:jc w:val="center"/>
              <w:rPr>
                <w:rFonts w:ascii="Arial" w:eastAsia="Calibri" w:hAnsi="Arial" w:cs="Arial"/>
              </w:rPr>
            </w:pPr>
            <w:r w:rsidRPr="00C73EB4">
              <w:rPr>
                <w:rFonts w:ascii="Arial" w:eastAsia="Calibri" w:hAnsi="Arial" w:cs="Arial"/>
              </w:rPr>
              <w:t>-</w:t>
            </w:r>
          </w:p>
        </w:tc>
        <w:tc>
          <w:tcPr>
            <w:tcW w:w="1418" w:type="dxa"/>
            <w:shd w:val="clear" w:color="auto" w:fill="FFFFFF"/>
          </w:tcPr>
          <w:p w14:paraId="3B97E8AC" w14:textId="3BF5AF88" w:rsidR="009E13AC" w:rsidRPr="00C73EB4" w:rsidRDefault="009E13AC" w:rsidP="00DD745E">
            <w:pPr>
              <w:jc w:val="center"/>
              <w:rPr>
                <w:rFonts w:ascii="Arial" w:eastAsia="Calibri" w:hAnsi="Arial" w:cs="Arial"/>
              </w:rPr>
            </w:pPr>
            <w:r w:rsidRPr="00C73EB4">
              <w:rPr>
                <w:rFonts w:ascii="Arial" w:eastAsia="Calibri" w:hAnsi="Arial" w:cs="Arial"/>
              </w:rPr>
              <w:t>производ</w:t>
            </w:r>
            <w:r w:rsidRPr="00C73EB4">
              <w:rPr>
                <w:rFonts w:ascii="Arial" w:eastAsia="Calibri" w:hAnsi="Arial" w:cs="Arial"/>
              </w:rPr>
              <w:t>и</w:t>
            </w:r>
            <w:r w:rsidRPr="00C73EB4">
              <w:rPr>
                <w:rFonts w:ascii="Arial" w:eastAsia="Calibri" w:hAnsi="Arial" w:cs="Arial"/>
              </w:rPr>
              <w:t>тельность до 200 кВт</w:t>
            </w:r>
          </w:p>
        </w:tc>
        <w:tc>
          <w:tcPr>
            <w:tcW w:w="1984" w:type="dxa"/>
            <w:vMerge w:val="restart"/>
            <w:shd w:val="clear" w:color="auto" w:fill="FFFFFF"/>
            <w:vAlign w:val="center"/>
          </w:tcPr>
          <w:p w14:paraId="525AC78B" w14:textId="77777777" w:rsidR="009E13AC" w:rsidRPr="00C73EB4" w:rsidRDefault="009E13AC" w:rsidP="00DD745E">
            <w:pPr>
              <w:jc w:val="center"/>
              <w:rPr>
                <w:rFonts w:ascii="Arial" w:hAnsi="Arial" w:cs="Arial"/>
              </w:rPr>
            </w:pPr>
            <w:r w:rsidRPr="00C73EB4">
              <w:rPr>
                <w:rFonts w:ascii="Arial" w:hAnsi="Arial" w:cs="Arial"/>
              </w:rPr>
              <w:t>В соответствии с СанПиН 2.2.1/2.1.1.1200-03, размер сан</w:t>
            </w:r>
            <w:r w:rsidRPr="00C73EB4">
              <w:rPr>
                <w:rFonts w:ascii="Arial" w:hAnsi="Arial" w:cs="Arial"/>
              </w:rPr>
              <w:t>и</w:t>
            </w:r>
            <w:r w:rsidRPr="00C73EB4">
              <w:rPr>
                <w:rFonts w:ascii="Arial" w:hAnsi="Arial" w:cs="Arial"/>
              </w:rPr>
              <w:t>тарно-защитной зоны устанавл</w:t>
            </w:r>
            <w:r w:rsidRPr="00C73EB4">
              <w:rPr>
                <w:rFonts w:ascii="Arial" w:hAnsi="Arial" w:cs="Arial"/>
              </w:rPr>
              <w:t>и</w:t>
            </w:r>
            <w:r w:rsidRPr="00C73EB4">
              <w:rPr>
                <w:rFonts w:ascii="Arial" w:hAnsi="Arial" w:cs="Arial"/>
              </w:rPr>
              <w:t>вается на основ</w:t>
            </w:r>
            <w:r w:rsidRPr="00C73EB4">
              <w:rPr>
                <w:rFonts w:ascii="Arial" w:hAnsi="Arial" w:cs="Arial"/>
              </w:rPr>
              <w:t>а</w:t>
            </w:r>
            <w:r w:rsidRPr="00C73EB4">
              <w:rPr>
                <w:rFonts w:ascii="Arial" w:hAnsi="Arial" w:cs="Arial"/>
              </w:rPr>
              <w:t>нии расчетов ра</w:t>
            </w:r>
            <w:r w:rsidRPr="00C73EB4">
              <w:rPr>
                <w:rFonts w:ascii="Arial" w:hAnsi="Arial" w:cs="Arial"/>
              </w:rPr>
              <w:t>с</w:t>
            </w:r>
            <w:r w:rsidRPr="00C73EB4">
              <w:rPr>
                <w:rFonts w:ascii="Arial" w:hAnsi="Arial" w:cs="Arial"/>
              </w:rPr>
              <w:t>сеивания атм</w:t>
            </w:r>
            <w:r w:rsidRPr="00C73EB4">
              <w:rPr>
                <w:rFonts w:ascii="Arial" w:hAnsi="Arial" w:cs="Arial"/>
              </w:rPr>
              <w:t>о</w:t>
            </w:r>
            <w:r w:rsidRPr="00C73EB4">
              <w:rPr>
                <w:rFonts w:ascii="Arial" w:hAnsi="Arial" w:cs="Arial"/>
              </w:rPr>
              <w:t>сферного воздуха и физического воздействия на атмосферный воздух, а также на основании нату</w:t>
            </w:r>
            <w:r w:rsidRPr="00C73EB4">
              <w:rPr>
                <w:rFonts w:ascii="Arial" w:hAnsi="Arial" w:cs="Arial"/>
              </w:rPr>
              <w:t>р</w:t>
            </w:r>
            <w:r w:rsidRPr="00C73EB4">
              <w:rPr>
                <w:rFonts w:ascii="Arial" w:hAnsi="Arial" w:cs="Arial"/>
              </w:rPr>
              <w:t>ных исследований и измерений.</w:t>
            </w:r>
          </w:p>
          <w:p w14:paraId="4DC5E553" w14:textId="0DBBAFF9" w:rsidR="009E13AC" w:rsidRPr="00C73EB4" w:rsidRDefault="009E13AC" w:rsidP="00DD745E">
            <w:pPr>
              <w:jc w:val="center"/>
              <w:rPr>
                <w:rFonts w:ascii="Arial" w:hAnsi="Arial" w:cs="Arial"/>
              </w:rPr>
            </w:pPr>
          </w:p>
        </w:tc>
        <w:tc>
          <w:tcPr>
            <w:tcW w:w="4111" w:type="dxa"/>
            <w:vMerge w:val="restart"/>
            <w:shd w:val="clear" w:color="auto" w:fill="FFFFFF"/>
          </w:tcPr>
          <w:p w14:paraId="3BFB8EFF" w14:textId="4AEE485D" w:rsidR="009E13AC" w:rsidRPr="00C73EB4" w:rsidRDefault="009E13AC" w:rsidP="00DD745E">
            <w:pPr>
              <w:jc w:val="center"/>
              <w:rPr>
                <w:rFonts w:ascii="Arial" w:hAnsi="Arial" w:cs="Arial"/>
              </w:rPr>
            </w:pPr>
            <w:r w:rsidRPr="00C73EB4">
              <w:rPr>
                <w:rFonts w:ascii="Arial" w:hAnsi="Arial" w:cs="Arial"/>
              </w:rPr>
              <w:t>Реконструкция указанных объектов я</w:t>
            </w:r>
            <w:r w:rsidRPr="00C73EB4">
              <w:rPr>
                <w:rFonts w:ascii="Arial" w:hAnsi="Arial" w:cs="Arial"/>
              </w:rPr>
              <w:t>в</w:t>
            </w:r>
            <w:r w:rsidRPr="00C73EB4">
              <w:rPr>
                <w:rFonts w:ascii="Arial" w:hAnsi="Arial" w:cs="Arial"/>
              </w:rPr>
              <w:t>ляется оптимальным вариантом для улучшения эксплуатационных характ</w:t>
            </w:r>
            <w:r w:rsidRPr="00C73EB4">
              <w:rPr>
                <w:rFonts w:ascii="Arial" w:hAnsi="Arial" w:cs="Arial"/>
              </w:rPr>
              <w:t>е</w:t>
            </w:r>
            <w:r w:rsidRPr="00C73EB4">
              <w:rPr>
                <w:rFonts w:ascii="Arial" w:hAnsi="Arial" w:cs="Arial"/>
              </w:rPr>
              <w:t>ристик существующих котельных и п</w:t>
            </w:r>
            <w:r w:rsidRPr="00C73EB4">
              <w:rPr>
                <w:rFonts w:ascii="Arial" w:hAnsi="Arial" w:cs="Arial"/>
              </w:rPr>
              <w:t>о</w:t>
            </w:r>
            <w:r w:rsidRPr="00C73EB4">
              <w:rPr>
                <w:rFonts w:ascii="Arial" w:hAnsi="Arial" w:cs="Arial"/>
              </w:rPr>
              <w:t>вышения качества оказываемых насел</w:t>
            </w:r>
            <w:r w:rsidRPr="00C73EB4">
              <w:rPr>
                <w:rFonts w:ascii="Arial" w:hAnsi="Arial" w:cs="Arial"/>
              </w:rPr>
              <w:t>е</w:t>
            </w:r>
            <w:r w:rsidRPr="00C73EB4">
              <w:rPr>
                <w:rFonts w:ascii="Arial" w:hAnsi="Arial" w:cs="Arial"/>
              </w:rPr>
              <w:t>нию коммунальных услуг .</w:t>
            </w:r>
          </w:p>
        </w:tc>
      </w:tr>
      <w:tr w:rsidR="009E13AC" w:rsidRPr="00C73EB4" w14:paraId="5294AF7E" w14:textId="77777777" w:rsidTr="00336FB9">
        <w:trPr>
          <w:trHeight w:val="138"/>
        </w:trPr>
        <w:tc>
          <w:tcPr>
            <w:tcW w:w="583" w:type="dxa"/>
            <w:shd w:val="clear" w:color="auto" w:fill="FFFFFF"/>
          </w:tcPr>
          <w:p w14:paraId="5D5007A4" w14:textId="5FA08996" w:rsidR="009E13AC" w:rsidRPr="00C73EB4" w:rsidRDefault="009E13AC" w:rsidP="00A55A4F">
            <w:pPr>
              <w:rPr>
                <w:rFonts w:ascii="Arial" w:hAnsi="Arial" w:cs="Arial"/>
              </w:rPr>
            </w:pPr>
            <w:r w:rsidRPr="00C73EB4">
              <w:rPr>
                <w:rFonts w:ascii="Arial" w:hAnsi="Arial" w:cs="Arial"/>
              </w:rPr>
              <w:t>21</w:t>
            </w:r>
          </w:p>
        </w:tc>
        <w:tc>
          <w:tcPr>
            <w:tcW w:w="2111" w:type="dxa"/>
            <w:gridSpan w:val="2"/>
            <w:shd w:val="clear" w:color="auto" w:fill="FFFFFF"/>
          </w:tcPr>
          <w:p w14:paraId="624203BB" w14:textId="38AE5BDC" w:rsidR="009E13AC" w:rsidRPr="00C73EB4" w:rsidRDefault="009E13AC" w:rsidP="00A55A4F">
            <w:pPr>
              <w:rPr>
                <w:rFonts w:ascii="Arial" w:hAnsi="Arial" w:cs="Arial"/>
              </w:rPr>
            </w:pPr>
            <w:r w:rsidRPr="00C73EB4">
              <w:rPr>
                <w:rFonts w:ascii="Arial" w:hAnsi="Arial" w:cs="Arial"/>
              </w:rPr>
              <w:t>Котельная №1</w:t>
            </w:r>
          </w:p>
        </w:tc>
        <w:tc>
          <w:tcPr>
            <w:tcW w:w="1418" w:type="dxa"/>
            <w:shd w:val="clear" w:color="auto" w:fill="FFFFFF"/>
          </w:tcPr>
          <w:p w14:paraId="1995FF04" w14:textId="41DA9C5C" w:rsidR="009E13AC" w:rsidRPr="00C73EB4" w:rsidRDefault="009E13AC" w:rsidP="006C300E">
            <w:pPr>
              <w:snapToGrid w:val="0"/>
              <w:jc w:val="center"/>
              <w:rPr>
                <w:rFonts w:ascii="Arial" w:hAnsi="Arial" w:cs="Arial"/>
              </w:rPr>
            </w:pPr>
            <w:r w:rsidRPr="00C73EB4">
              <w:rPr>
                <w:rFonts w:ascii="Arial" w:hAnsi="Arial" w:cs="Arial"/>
              </w:rPr>
              <w:t>в п.г.т. Н</w:t>
            </w:r>
            <w:r w:rsidRPr="00C73EB4">
              <w:rPr>
                <w:rFonts w:ascii="Arial" w:hAnsi="Arial" w:cs="Arial"/>
              </w:rPr>
              <w:t>о</w:t>
            </w:r>
            <w:r w:rsidRPr="00C73EB4">
              <w:rPr>
                <w:rFonts w:ascii="Arial" w:hAnsi="Arial" w:cs="Arial"/>
              </w:rPr>
              <w:t>восемейк</w:t>
            </w:r>
            <w:r w:rsidRPr="00C73EB4">
              <w:rPr>
                <w:rFonts w:ascii="Arial" w:hAnsi="Arial" w:cs="Arial"/>
              </w:rPr>
              <w:t>и</w:t>
            </w:r>
            <w:r w:rsidRPr="00C73EB4">
              <w:rPr>
                <w:rFonts w:ascii="Arial" w:hAnsi="Arial" w:cs="Arial"/>
              </w:rPr>
              <w:t>но, ул. Школьная, 11</w:t>
            </w:r>
          </w:p>
        </w:tc>
        <w:tc>
          <w:tcPr>
            <w:tcW w:w="1275" w:type="dxa"/>
            <w:vMerge w:val="restart"/>
            <w:shd w:val="clear" w:color="auto" w:fill="FFFFFF"/>
          </w:tcPr>
          <w:p w14:paraId="2A650D61" w14:textId="62E54E66" w:rsidR="009E13AC" w:rsidRPr="00C73EB4" w:rsidRDefault="009E13AC" w:rsidP="00A55A4F">
            <w:pPr>
              <w:rPr>
                <w:rFonts w:ascii="Arial" w:hAnsi="Arial" w:cs="Arial"/>
              </w:rPr>
            </w:pPr>
            <w:r w:rsidRPr="00C73EB4">
              <w:rPr>
                <w:rFonts w:ascii="Arial" w:hAnsi="Arial" w:cs="Arial"/>
              </w:rPr>
              <w:t>реко</w:t>
            </w:r>
            <w:r w:rsidRPr="00C73EB4">
              <w:rPr>
                <w:rFonts w:ascii="Arial" w:hAnsi="Arial" w:cs="Arial"/>
              </w:rPr>
              <w:t>н</w:t>
            </w:r>
            <w:r w:rsidRPr="00C73EB4">
              <w:rPr>
                <w:rFonts w:ascii="Arial" w:hAnsi="Arial" w:cs="Arial"/>
              </w:rPr>
              <w:t>струкция</w:t>
            </w:r>
          </w:p>
        </w:tc>
        <w:tc>
          <w:tcPr>
            <w:tcW w:w="1134" w:type="dxa"/>
            <w:shd w:val="clear" w:color="auto" w:fill="FFFFFF"/>
          </w:tcPr>
          <w:p w14:paraId="01BEFC50" w14:textId="446289BF" w:rsidR="009E13AC" w:rsidRPr="00C73EB4" w:rsidRDefault="009E13AC" w:rsidP="00A55A4F">
            <w:pPr>
              <w:rPr>
                <w:rFonts w:ascii="Arial" w:eastAsia="Calibri" w:hAnsi="Arial" w:cs="Arial"/>
              </w:rPr>
            </w:pPr>
            <w:r w:rsidRPr="00C73EB4">
              <w:rPr>
                <w:rFonts w:ascii="Arial" w:eastAsia="Calibri" w:hAnsi="Arial" w:cs="Arial"/>
              </w:rPr>
              <w:t>-</w:t>
            </w:r>
          </w:p>
        </w:tc>
        <w:tc>
          <w:tcPr>
            <w:tcW w:w="1134" w:type="dxa"/>
            <w:shd w:val="clear" w:color="auto" w:fill="FFFFFF"/>
          </w:tcPr>
          <w:p w14:paraId="16E233C6" w14:textId="134B50BC" w:rsidR="009E13AC" w:rsidRPr="00C73EB4" w:rsidRDefault="009E13AC" w:rsidP="00DD745E">
            <w:pPr>
              <w:jc w:val="center"/>
              <w:rPr>
                <w:rFonts w:ascii="Arial" w:eastAsia="Calibri" w:hAnsi="Arial" w:cs="Arial"/>
              </w:rPr>
            </w:pPr>
            <w:r w:rsidRPr="00C73EB4">
              <w:rPr>
                <w:rFonts w:ascii="Arial" w:eastAsia="Calibri" w:hAnsi="Arial" w:cs="Arial"/>
              </w:rPr>
              <w:t>-</w:t>
            </w:r>
          </w:p>
        </w:tc>
        <w:tc>
          <w:tcPr>
            <w:tcW w:w="1418" w:type="dxa"/>
            <w:shd w:val="clear" w:color="auto" w:fill="FFFFFF"/>
          </w:tcPr>
          <w:p w14:paraId="7EE8FAEF" w14:textId="406AEC17" w:rsidR="009E13AC" w:rsidRPr="00C73EB4" w:rsidRDefault="009E13AC" w:rsidP="00DD745E">
            <w:pPr>
              <w:jc w:val="center"/>
              <w:rPr>
                <w:rFonts w:ascii="Arial" w:eastAsia="Calibri" w:hAnsi="Arial" w:cs="Arial"/>
              </w:rPr>
            </w:pPr>
            <w:r w:rsidRPr="00C73EB4">
              <w:rPr>
                <w:rFonts w:ascii="Arial" w:eastAsia="Calibri" w:hAnsi="Arial" w:cs="Arial"/>
              </w:rPr>
              <w:t>Номинал</w:t>
            </w:r>
            <w:r w:rsidRPr="00C73EB4">
              <w:rPr>
                <w:rFonts w:ascii="Arial" w:eastAsia="Calibri" w:hAnsi="Arial" w:cs="Arial"/>
              </w:rPr>
              <w:t>ь</w:t>
            </w:r>
            <w:r w:rsidRPr="00C73EB4">
              <w:rPr>
                <w:rFonts w:ascii="Arial" w:eastAsia="Calibri" w:hAnsi="Arial" w:cs="Arial"/>
              </w:rPr>
              <w:t>ная мо</w:t>
            </w:r>
            <w:r w:rsidRPr="00C73EB4">
              <w:rPr>
                <w:rFonts w:ascii="Arial" w:eastAsia="Calibri" w:hAnsi="Arial" w:cs="Arial"/>
              </w:rPr>
              <w:t>щ</w:t>
            </w:r>
            <w:r w:rsidRPr="00C73EB4">
              <w:rPr>
                <w:rFonts w:ascii="Arial" w:eastAsia="Calibri" w:hAnsi="Arial" w:cs="Arial"/>
              </w:rPr>
              <w:t>ность к</w:t>
            </w:r>
            <w:r w:rsidRPr="00C73EB4">
              <w:rPr>
                <w:rFonts w:ascii="Arial" w:eastAsia="Calibri" w:hAnsi="Arial" w:cs="Arial"/>
              </w:rPr>
              <w:t>о</w:t>
            </w:r>
            <w:r w:rsidRPr="00C73EB4">
              <w:rPr>
                <w:rFonts w:ascii="Arial" w:eastAsia="Calibri" w:hAnsi="Arial" w:cs="Arial"/>
              </w:rPr>
              <w:t>тельной 5,17 Гкал/ч</w:t>
            </w:r>
          </w:p>
        </w:tc>
        <w:tc>
          <w:tcPr>
            <w:tcW w:w="1984" w:type="dxa"/>
            <w:vMerge/>
            <w:shd w:val="clear" w:color="auto" w:fill="FFFFFF"/>
            <w:vAlign w:val="center"/>
          </w:tcPr>
          <w:p w14:paraId="4AEFA905" w14:textId="110A4737" w:rsidR="009E13AC" w:rsidRPr="00C73EB4" w:rsidRDefault="009E13AC" w:rsidP="00DD745E">
            <w:pPr>
              <w:jc w:val="center"/>
              <w:rPr>
                <w:rFonts w:ascii="Arial" w:hAnsi="Arial" w:cs="Arial"/>
              </w:rPr>
            </w:pPr>
          </w:p>
        </w:tc>
        <w:tc>
          <w:tcPr>
            <w:tcW w:w="4111" w:type="dxa"/>
            <w:vMerge/>
            <w:shd w:val="clear" w:color="auto" w:fill="FFFFFF"/>
          </w:tcPr>
          <w:p w14:paraId="67340AF1" w14:textId="4AFC44F5" w:rsidR="009E13AC" w:rsidRPr="00C73EB4" w:rsidRDefault="009E13AC" w:rsidP="00DD745E">
            <w:pPr>
              <w:jc w:val="center"/>
              <w:rPr>
                <w:rFonts w:ascii="Arial" w:hAnsi="Arial" w:cs="Arial"/>
              </w:rPr>
            </w:pPr>
          </w:p>
        </w:tc>
      </w:tr>
      <w:tr w:rsidR="009E13AC" w:rsidRPr="00C73EB4" w14:paraId="0310663E" w14:textId="77777777" w:rsidTr="00336FB9">
        <w:trPr>
          <w:trHeight w:val="138"/>
        </w:trPr>
        <w:tc>
          <w:tcPr>
            <w:tcW w:w="583" w:type="dxa"/>
            <w:shd w:val="clear" w:color="auto" w:fill="FFFFFF"/>
          </w:tcPr>
          <w:p w14:paraId="1588377B" w14:textId="2CCB222D" w:rsidR="009E13AC" w:rsidRPr="00C73EB4" w:rsidRDefault="009E13AC" w:rsidP="00A55A4F">
            <w:pPr>
              <w:rPr>
                <w:rFonts w:ascii="Arial" w:hAnsi="Arial" w:cs="Arial"/>
              </w:rPr>
            </w:pPr>
            <w:r w:rsidRPr="00C73EB4">
              <w:rPr>
                <w:rFonts w:ascii="Arial" w:hAnsi="Arial" w:cs="Arial"/>
              </w:rPr>
              <w:t>22</w:t>
            </w:r>
          </w:p>
        </w:tc>
        <w:tc>
          <w:tcPr>
            <w:tcW w:w="2111" w:type="dxa"/>
            <w:gridSpan w:val="2"/>
            <w:shd w:val="clear" w:color="auto" w:fill="FFFFFF"/>
          </w:tcPr>
          <w:p w14:paraId="25C51FB6" w14:textId="4007DD32" w:rsidR="009E13AC" w:rsidRPr="00C73EB4" w:rsidRDefault="009E13AC" w:rsidP="00A55A4F">
            <w:pPr>
              <w:rPr>
                <w:rFonts w:ascii="Arial" w:hAnsi="Arial" w:cs="Arial"/>
              </w:rPr>
            </w:pPr>
            <w:r w:rsidRPr="00C73EB4">
              <w:rPr>
                <w:rFonts w:ascii="Arial" w:hAnsi="Arial" w:cs="Arial"/>
              </w:rPr>
              <w:t>Котельная №2</w:t>
            </w:r>
          </w:p>
        </w:tc>
        <w:tc>
          <w:tcPr>
            <w:tcW w:w="1418" w:type="dxa"/>
            <w:shd w:val="clear" w:color="auto" w:fill="FFFFFF"/>
          </w:tcPr>
          <w:p w14:paraId="165E46AC" w14:textId="6495DCB8" w:rsidR="009E13AC" w:rsidRPr="00C73EB4" w:rsidRDefault="009E13AC" w:rsidP="006C300E">
            <w:pPr>
              <w:snapToGrid w:val="0"/>
              <w:jc w:val="center"/>
              <w:rPr>
                <w:rFonts w:ascii="Arial" w:hAnsi="Arial" w:cs="Arial"/>
              </w:rPr>
            </w:pPr>
            <w:r w:rsidRPr="00C73EB4">
              <w:rPr>
                <w:rFonts w:ascii="Arial" w:hAnsi="Arial" w:cs="Arial"/>
              </w:rPr>
              <w:t>в п.г.т. Н</w:t>
            </w:r>
            <w:r w:rsidRPr="00C73EB4">
              <w:rPr>
                <w:rFonts w:ascii="Arial" w:hAnsi="Arial" w:cs="Arial"/>
              </w:rPr>
              <w:t>о</w:t>
            </w:r>
            <w:r w:rsidRPr="00C73EB4">
              <w:rPr>
                <w:rFonts w:ascii="Arial" w:hAnsi="Arial" w:cs="Arial"/>
              </w:rPr>
              <w:t>восемейк</w:t>
            </w:r>
            <w:r w:rsidRPr="00C73EB4">
              <w:rPr>
                <w:rFonts w:ascii="Arial" w:hAnsi="Arial" w:cs="Arial"/>
              </w:rPr>
              <w:t>и</w:t>
            </w:r>
            <w:r w:rsidRPr="00C73EB4">
              <w:rPr>
                <w:rFonts w:ascii="Arial" w:hAnsi="Arial" w:cs="Arial"/>
              </w:rPr>
              <w:t>но, ул. Н</w:t>
            </w:r>
            <w:r w:rsidRPr="00C73EB4">
              <w:rPr>
                <w:rFonts w:ascii="Arial" w:hAnsi="Arial" w:cs="Arial"/>
              </w:rPr>
              <w:t>о</w:t>
            </w:r>
            <w:r w:rsidRPr="00C73EB4">
              <w:rPr>
                <w:rFonts w:ascii="Arial" w:hAnsi="Arial" w:cs="Arial"/>
              </w:rPr>
              <w:t>восадовая, 18а</w:t>
            </w:r>
          </w:p>
        </w:tc>
        <w:tc>
          <w:tcPr>
            <w:tcW w:w="1275" w:type="dxa"/>
            <w:vMerge/>
            <w:shd w:val="clear" w:color="auto" w:fill="FFFFFF"/>
          </w:tcPr>
          <w:p w14:paraId="39CA037F" w14:textId="77777777" w:rsidR="009E13AC" w:rsidRPr="00C73EB4" w:rsidRDefault="009E13AC" w:rsidP="00A55A4F">
            <w:pPr>
              <w:rPr>
                <w:rFonts w:ascii="Arial" w:hAnsi="Arial" w:cs="Arial"/>
              </w:rPr>
            </w:pPr>
          </w:p>
        </w:tc>
        <w:tc>
          <w:tcPr>
            <w:tcW w:w="1134" w:type="dxa"/>
            <w:shd w:val="clear" w:color="auto" w:fill="FFFFFF"/>
          </w:tcPr>
          <w:p w14:paraId="15F4FA84" w14:textId="4B6508CC" w:rsidR="009E13AC" w:rsidRPr="00C73EB4" w:rsidRDefault="009E13AC" w:rsidP="00A55A4F">
            <w:pPr>
              <w:rPr>
                <w:rFonts w:ascii="Arial" w:eastAsia="Calibri" w:hAnsi="Arial" w:cs="Arial"/>
              </w:rPr>
            </w:pPr>
            <w:r w:rsidRPr="00C73EB4">
              <w:rPr>
                <w:rFonts w:ascii="Arial" w:eastAsia="Calibri" w:hAnsi="Arial" w:cs="Arial"/>
              </w:rPr>
              <w:t>-</w:t>
            </w:r>
          </w:p>
        </w:tc>
        <w:tc>
          <w:tcPr>
            <w:tcW w:w="1134" w:type="dxa"/>
            <w:shd w:val="clear" w:color="auto" w:fill="FFFFFF"/>
          </w:tcPr>
          <w:p w14:paraId="723B4DCD" w14:textId="7E0F6567" w:rsidR="009E13AC" w:rsidRPr="00C73EB4" w:rsidRDefault="009E13AC" w:rsidP="00DD745E">
            <w:pPr>
              <w:jc w:val="center"/>
              <w:rPr>
                <w:rFonts w:ascii="Arial" w:eastAsia="Calibri" w:hAnsi="Arial" w:cs="Arial"/>
              </w:rPr>
            </w:pPr>
            <w:r w:rsidRPr="00C73EB4">
              <w:rPr>
                <w:rFonts w:ascii="Arial" w:eastAsia="Calibri" w:hAnsi="Arial" w:cs="Arial"/>
              </w:rPr>
              <w:t>-</w:t>
            </w:r>
          </w:p>
        </w:tc>
        <w:tc>
          <w:tcPr>
            <w:tcW w:w="1418" w:type="dxa"/>
            <w:shd w:val="clear" w:color="auto" w:fill="FFFFFF"/>
          </w:tcPr>
          <w:p w14:paraId="6824A5FC" w14:textId="7E6A7DB7" w:rsidR="009E13AC" w:rsidRPr="00C73EB4" w:rsidRDefault="009E13AC" w:rsidP="00DD745E">
            <w:pPr>
              <w:jc w:val="center"/>
              <w:rPr>
                <w:rFonts w:ascii="Arial" w:eastAsia="Calibri" w:hAnsi="Arial" w:cs="Arial"/>
              </w:rPr>
            </w:pPr>
            <w:r w:rsidRPr="00C73EB4">
              <w:rPr>
                <w:rFonts w:ascii="Arial" w:eastAsia="Calibri" w:hAnsi="Arial" w:cs="Arial"/>
              </w:rPr>
              <w:t>Номинал</w:t>
            </w:r>
            <w:r w:rsidRPr="00C73EB4">
              <w:rPr>
                <w:rFonts w:ascii="Arial" w:eastAsia="Calibri" w:hAnsi="Arial" w:cs="Arial"/>
              </w:rPr>
              <w:t>ь</w:t>
            </w:r>
            <w:r w:rsidRPr="00C73EB4">
              <w:rPr>
                <w:rFonts w:ascii="Arial" w:eastAsia="Calibri" w:hAnsi="Arial" w:cs="Arial"/>
              </w:rPr>
              <w:t>ная мо</w:t>
            </w:r>
            <w:r w:rsidRPr="00C73EB4">
              <w:rPr>
                <w:rFonts w:ascii="Arial" w:eastAsia="Calibri" w:hAnsi="Arial" w:cs="Arial"/>
              </w:rPr>
              <w:t>щ</w:t>
            </w:r>
            <w:r w:rsidRPr="00C73EB4">
              <w:rPr>
                <w:rFonts w:ascii="Arial" w:eastAsia="Calibri" w:hAnsi="Arial" w:cs="Arial"/>
              </w:rPr>
              <w:t>ность к</w:t>
            </w:r>
            <w:r w:rsidRPr="00C73EB4">
              <w:rPr>
                <w:rFonts w:ascii="Arial" w:eastAsia="Calibri" w:hAnsi="Arial" w:cs="Arial"/>
              </w:rPr>
              <w:t>о</w:t>
            </w:r>
            <w:r w:rsidRPr="00C73EB4">
              <w:rPr>
                <w:rFonts w:ascii="Arial" w:eastAsia="Calibri" w:hAnsi="Arial" w:cs="Arial"/>
              </w:rPr>
              <w:t>тельной 4,5 Гкал/ч</w:t>
            </w:r>
          </w:p>
        </w:tc>
        <w:tc>
          <w:tcPr>
            <w:tcW w:w="1984" w:type="dxa"/>
            <w:vMerge/>
            <w:shd w:val="clear" w:color="auto" w:fill="FFFFFF"/>
            <w:vAlign w:val="center"/>
          </w:tcPr>
          <w:p w14:paraId="61009FC4" w14:textId="77777777" w:rsidR="009E13AC" w:rsidRPr="00C73EB4" w:rsidRDefault="009E13AC" w:rsidP="00DD745E">
            <w:pPr>
              <w:jc w:val="center"/>
              <w:rPr>
                <w:rFonts w:ascii="Arial" w:hAnsi="Arial" w:cs="Arial"/>
              </w:rPr>
            </w:pPr>
          </w:p>
        </w:tc>
        <w:tc>
          <w:tcPr>
            <w:tcW w:w="4111" w:type="dxa"/>
            <w:vMerge/>
            <w:shd w:val="clear" w:color="auto" w:fill="FFFFFF"/>
          </w:tcPr>
          <w:p w14:paraId="6FFE1FA1" w14:textId="77777777" w:rsidR="009E13AC" w:rsidRPr="00C73EB4" w:rsidRDefault="009E13AC" w:rsidP="00DD745E">
            <w:pPr>
              <w:jc w:val="center"/>
              <w:rPr>
                <w:rFonts w:ascii="Arial" w:hAnsi="Arial" w:cs="Arial"/>
              </w:rPr>
            </w:pPr>
          </w:p>
        </w:tc>
      </w:tr>
      <w:tr w:rsidR="009E13AC" w:rsidRPr="00C73EB4" w14:paraId="18BC092D" w14:textId="77777777" w:rsidTr="00336FB9">
        <w:trPr>
          <w:trHeight w:val="138"/>
        </w:trPr>
        <w:tc>
          <w:tcPr>
            <w:tcW w:w="583" w:type="dxa"/>
            <w:shd w:val="clear" w:color="auto" w:fill="FFFFFF"/>
          </w:tcPr>
          <w:p w14:paraId="418F2F83" w14:textId="07EAD44B" w:rsidR="009E13AC" w:rsidRPr="00C73EB4" w:rsidRDefault="009E13AC" w:rsidP="00A55A4F">
            <w:pPr>
              <w:rPr>
                <w:rFonts w:ascii="Arial" w:hAnsi="Arial" w:cs="Arial"/>
              </w:rPr>
            </w:pPr>
            <w:r w:rsidRPr="00C73EB4">
              <w:rPr>
                <w:rFonts w:ascii="Arial" w:hAnsi="Arial" w:cs="Arial"/>
              </w:rPr>
              <w:t>23</w:t>
            </w:r>
          </w:p>
        </w:tc>
        <w:tc>
          <w:tcPr>
            <w:tcW w:w="2111" w:type="dxa"/>
            <w:gridSpan w:val="2"/>
            <w:shd w:val="clear" w:color="auto" w:fill="FFFFFF"/>
          </w:tcPr>
          <w:p w14:paraId="2D1E88A9" w14:textId="335EB7DE" w:rsidR="009E13AC" w:rsidRPr="00C73EB4" w:rsidRDefault="009E13AC" w:rsidP="004A2487">
            <w:pPr>
              <w:rPr>
                <w:rFonts w:ascii="Arial" w:hAnsi="Arial" w:cs="Arial"/>
              </w:rPr>
            </w:pPr>
            <w:r w:rsidRPr="00C73EB4">
              <w:rPr>
                <w:rFonts w:ascii="Arial" w:hAnsi="Arial" w:cs="Arial"/>
              </w:rPr>
              <w:t>Котельная №3</w:t>
            </w:r>
          </w:p>
        </w:tc>
        <w:tc>
          <w:tcPr>
            <w:tcW w:w="1418" w:type="dxa"/>
            <w:shd w:val="clear" w:color="auto" w:fill="FFFFFF"/>
          </w:tcPr>
          <w:p w14:paraId="076D8D98" w14:textId="1E35D5F4" w:rsidR="009E13AC" w:rsidRPr="00C73EB4" w:rsidRDefault="009E13AC" w:rsidP="006C300E">
            <w:pPr>
              <w:snapToGrid w:val="0"/>
              <w:jc w:val="center"/>
              <w:rPr>
                <w:rFonts w:ascii="Arial" w:hAnsi="Arial" w:cs="Arial"/>
              </w:rPr>
            </w:pPr>
            <w:r w:rsidRPr="00C73EB4">
              <w:rPr>
                <w:rFonts w:ascii="Arial" w:hAnsi="Arial" w:cs="Arial"/>
              </w:rPr>
              <w:t>в п.г.т. Н</w:t>
            </w:r>
            <w:r w:rsidRPr="00C73EB4">
              <w:rPr>
                <w:rFonts w:ascii="Arial" w:hAnsi="Arial" w:cs="Arial"/>
              </w:rPr>
              <w:t>о</w:t>
            </w:r>
            <w:r w:rsidRPr="00C73EB4">
              <w:rPr>
                <w:rFonts w:ascii="Arial" w:hAnsi="Arial" w:cs="Arial"/>
              </w:rPr>
              <w:t>восемейк</w:t>
            </w:r>
            <w:r w:rsidRPr="00C73EB4">
              <w:rPr>
                <w:rFonts w:ascii="Arial" w:hAnsi="Arial" w:cs="Arial"/>
              </w:rPr>
              <w:t>и</w:t>
            </w:r>
            <w:r w:rsidRPr="00C73EB4">
              <w:rPr>
                <w:rFonts w:ascii="Arial" w:hAnsi="Arial" w:cs="Arial"/>
              </w:rPr>
              <w:t>но, ул. З</w:t>
            </w:r>
            <w:r w:rsidRPr="00C73EB4">
              <w:rPr>
                <w:rFonts w:ascii="Arial" w:hAnsi="Arial" w:cs="Arial"/>
              </w:rPr>
              <w:t>а</w:t>
            </w:r>
            <w:r w:rsidRPr="00C73EB4">
              <w:rPr>
                <w:rFonts w:ascii="Arial" w:hAnsi="Arial" w:cs="Arial"/>
              </w:rPr>
              <w:t>водская 16б</w:t>
            </w:r>
          </w:p>
        </w:tc>
        <w:tc>
          <w:tcPr>
            <w:tcW w:w="1275" w:type="dxa"/>
            <w:vMerge/>
            <w:shd w:val="clear" w:color="auto" w:fill="FFFFFF"/>
          </w:tcPr>
          <w:p w14:paraId="10DDBDAA" w14:textId="77777777" w:rsidR="009E13AC" w:rsidRPr="00C73EB4" w:rsidRDefault="009E13AC" w:rsidP="00A55A4F">
            <w:pPr>
              <w:rPr>
                <w:rFonts w:ascii="Arial" w:hAnsi="Arial" w:cs="Arial"/>
              </w:rPr>
            </w:pPr>
          </w:p>
        </w:tc>
        <w:tc>
          <w:tcPr>
            <w:tcW w:w="1134" w:type="dxa"/>
            <w:shd w:val="clear" w:color="auto" w:fill="FFFFFF"/>
          </w:tcPr>
          <w:p w14:paraId="25C1D423" w14:textId="2FB224D1" w:rsidR="009E13AC" w:rsidRPr="00C73EB4" w:rsidRDefault="009E13AC" w:rsidP="00A55A4F">
            <w:pPr>
              <w:rPr>
                <w:rFonts w:ascii="Arial" w:eastAsia="Calibri" w:hAnsi="Arial" w:cs="Arial"/>
              </w:rPr>
            </w:pPr>
            <w:r w:rsidRPr="00C73EB4">
              <w:rPr>
                <w:rFonts w:ascii="Arial" w:eastAsia="Calibri" w:hAnsi="Arial" w:cs="Arial"/>
              </w:rPr>
              <w:t>-</w:t>
            </w:r>
          </w:p>
        </w:tc>
        <w:tc>
          <w:tcPr>
            <w:tcW w:w="1134" w:type="dxa"/>
            <w:shd w:val="clear" w:color="auto" w:fill="FFFFFF"/>
          </w:tcPr>
          <w:p w14:paraId="17F41118" w14:textId="603B3E44" w:rsidR="009E13AC" w:rsidRPr="00C73EB4" w:rsidRDefault="009E13AC" w:rsidP="00DD745E">
            <w:pPr>
              <w:jc w:val="center"/>
              <w:rPr>
                <w:rFonts w:ascii="Arial" w:eastAsia="Calibri" w:hAnsi="Arial" w:cs="Arial"/>
              </w:rPr>
            </w:pPr>
            <w:r w:rsidRPr="00C73EB4">
              <w:rPr>
                <w:rFonts w:ascii="Arial" w:eastAsia="Calibri" w:hAnsi="Arial" w:cs="Arial"/>
              </w:rPr>
              <w:t>-</w:t>
            </w:r>
          </w:p>
        </w:tc>
        <w:tc>
          <w:tcPr>
            <w:tcW w:w="1418" w:type="dxa"/>
            <w:shd w:val="clear" w:color="auto" w:fill="FFFFFF"/>
          </w:tcPr>
          <w:p w14:paraId="0940790C" w14:textId="69F7B232" w:rsidR="009E13AC" w:rsidRPr="00C73EB4" w:rsidRDefault="009E13AC" w:rsidP="00DD745E">
            <w:pPr>
              <w:jc w:val="center"/>
              <w:rPr>
                <w:rFonts w:ascii="Arial" w:eastAsia="Calibri" w:hAnsi="Arial" w:cs="Arial"/>
              </w:rPr>
            </w:pPr>
            <w:r w:rsidRPr="00C73EB4">
              <w:rPr>
                <w:rFonts w:ascii="Arial" w:eastAsia="Calibri" w:hAnsi="Arial" w:cs="Arial"/>
              </w:rPr>
              <w:t>Номинал</w:t>
            </w:r>
            <w:r w:rsidRPr="00C73EB4">
              <w:rPr>
                <w:rFonts w:ascii="Arial" w:eastAsia="Calibri" w:hAnsi="Arial" w:cs="Arial"/>
              </w:rPr>
              <w:t>ь</w:t>
            </w:r>
            <w:r w:rsidRPr="00C73EB4">
              <w:rPr>
                <w:rFonts w:ascii="Arial" w:eastAsia="Calibri" w:hAnsi="Arial" w:cs="Arial"/>
              </w:rPr>
              <w:t>ная мо</w:t>
            </w:r>
            <w:r w:rsidRPr="00C73EB4">
              <w:rPr>
                <w:rFonts w:ascii="Arial" w:eastAsia="Calibri" w:hAnsi="Arial" w:cs="Arial"/>
              </w:rPr>
              <w:t>щ</w:t>
            </w:r>
            <w:r w:rsidRPr="00C73EB4">
              <w:rPr>
                <w:rFonts w:ascii="Arial" w:eastAsia="Calibri" w:hAnsi="Arial" w:cs="Arial"/>
              </w:rPr>
              <w:t>ность к</w:t>
            </w:r>
            <w:r w:rsidRPr="00C73EB4">
              <w:rPr>
                <w:rFonts w:ascii="Arial" w:eastAsia="Calibri" w:hAnsi="Arial" w:cs="Arial"/>
              </w:rPr>
              <w:t>о</w:t>
            </w:r>
            <w:r w:rsidRPr="00C73EB4">
              <w:rPr>
                <w:rFonts w:ascii="Arial" w:eastAsia="Calibri" w:hAnsi="Arial" w:cs="Arial"/>
              </w:rPr>
              <w:t>тельной 1,078 Гкал/ч</w:t>
            </w:r>
          </w:p>
        </w:tc>
        <w:tc>
          <w:tcPr>
            <w:tcW w:w="1984" w:type="dxa"/>
            <w:vMerge/>
            <w:shd w:val="clear" w:color="auto" w:fill="FFFFFF"/>
            <w:vAlign w:val="center"/>
          </w:tcPr>
          <w:p w14:paraId="09708519" w14:textId="77777777" w:rsidR="009E13AC" w:rsidRPr="00C73EB4" w:rsidRDefault="009E13AC" w:rsidP="00DD745E">
            <w:pPr>
              <w:jc w:val="center"/>
              <w:rPr>
                <w:rFonts w:ascii="Arial" w:hAnsi="Arial" w:cs="Arial"/>
              </w:rPr>
            </w:pPr>
          </w:p>
        </w:tc>
        <w:tc>
          <w:tcPr>
            <w:tcW w:w="4111" w:type="dxa"/>
            <w:vMerge/>
            <w:shd w:val="clear" w:color="auto" w:fill="FFFFFF"/>
          </w:tcPr>
          <w:p w14:paraId="3CAECB5A" w14:textId="77777777" w:rsidR="009E13AC" w:rsidRPr="00C73EB4" w:rsidRDefault="009E13AC" w:rsidP="00DD745E">
            <w:pPr>
              <w:jc w:val="center"/>
              <w:rPr>
                <w:rFonts w:ascii="Arial" w:hAnsi="Arial" w:cs="Arial"/>
              </w:rPr>
            </w:pPr>
          </w:p>
        </w:tc>
      </w:tr>
      <w:tr w:rsidR="009E13AC" w:rsidRPr="00C73EB4" w14:paraId="7B2CDE4E" w14:textId="77777777" w:rsidTr="00336FB9">
        <w:trPr>
          <w:trHeight w:val="138"/>
        </w:trPr>
        <w:tc>
          <w:tcPr>
            <w:tcW w:w="583" w:type="dxa"/>
            <w:shd w:val="clear" w:color="auto" w:fill="FFFFFF"/>
          </w:tcPr>
          <w:p w14:paraId="533C9CBC" w14:textId="03593EB7" w:rsidR="009E13AC" w:rsidRPr="00C73EB4" w:rsidRDefault="009E13AC" w:rsidP="00A55A4F">
            <w:pPr>
              <w:rPr>
                <w:rFonts w:ascii="Arial" w:hAnsi="Arial" w:cs="Arial"/>
              </w:rPr>
            </w:pPr>
            <w:r w:rsidRPr="00C73EB4">
              <w:rPr>
                <w:rFonts w:ascii="Arial" w:hAnsi="Arial" w:cs="Arial"/>
              </w:rPr>
              <w:t>24</w:t>
            </w:r>
          </w:p>
        </w:tc>
        <w:tc>
          <w:tcPr>
            <w:tcW w:w="2111" w:type="dxa"/>
            <w:gridSpan w:val="2"/>
            <w:shd w:val="clear" w:color="auto" w:fill="FFFFFF"/>
          </w:tcPr>
          <w:p w14:paraId="5755C265" w14:textId="060425E3" w:rsidR="009E13AC" w:rsidRPr="00C73EB4" w:rsidRDefault="009E13AC" w:rsidP="004A2487">
            <w:pPr>
              <w:rPr>
                <w:rFonts w:ascii="Arial" w:hAnsi="Arial" w:cs="Arial"/>
              </w:rPr>
            </w:pPr>
            <w:r w:rsidRPr="00C73EB4">
              <w:rPr>
                <w:rFonts w:ascii="Arial" w:hAnsi="Arial" w:cs="Arial"/>
              </w:rPr>
              <w:t>Котельная №7</w:t>
            </w:r>
          </w:p>
        </w:tc>
        <w:tc>
          <w:tcPr>
            <w:tcW w:w="1418" w:type="dxa"/>
            <w:shd w:val="clear" w:color="auto" w:fill="FFFFFF"/>
          </w:tcPr>
          <w:p w14:paraId="100F7E54" w14:textId="2D9FC10E" w:rsidR="009E13AC" w:rsidRPr="00C73EB4" w:rsidRDefault="009E13AC" w:rsidP="006C300E">
            <w:pPr>
              <w:snapToGrid w:val="0"/>
              <w:jc w:val="center"/>
              <w:rPr>
                <w:rFonts w:ascii="Arial" w:hAnsi="Arial" w:cs="Arial"/>
              </w:rPr>
            </w:pPr>
            <w:r w:rsidRPr="00C73EB4">
              <w:rPr>
                <w:rFonts w:ascii="Arial" w:hAnsi="Arial" w:cs="Arial"/>
              </w:rPr>
              <w:t>в п.г.т. Н</w:t>
            </w:r>
            <w:r w:rsidRPr="00C73EB4">
              <w:rPr>
                <w:rFonts w:ascii="Arial" w:hAnsi="Arial" w:cs="Arial"/>
              </w:rPr>
              <w:t>о</w:t>
            </w:r>
            <w:r w:rsidRPr="00C73EB4">
              <w:rPr>
                <w:rFonts w:ascii="Arial" w:hAnsi="Arial" w:cs="Arial"/>
              </w:rPr>
              <w:t>восемейк</w:t>
            </w:r>
            <w:r w:rsidRPr="00C73EB4">
              <w:rPr>
                <w:rFonts w:ascii="Arial" w:hAnsi="Arial" w:cs="Arial"/>
              </w:rPr>
              <w:t>и</w:t>
            </w:r>
            <w:r w:rsidRPr="00C73EB4">
              <w:rPr>
                <w:rFonts w:ascii="Arial" w:hAnsi="Arial" w:cs="Arial"/>
              </w:rPr>
              <w:t>но, ул. П</w:t>
            </w:r>
            <w:r w:rsidRPr="00C73EB4">
              <w:rPr>
                <w:rFonts w:ascii="Arial" w:hAnsi="Arial" w:cs="Arial"/>
              </w:rPr>
              <w:t>о</w:t>
            </w:r>
            <w:r w:rsidRPr="00C73EB4">
              <w:rPr>
                <w:rFonts w:ascii="Arial" w:hAnsi="Arial" w:cs="Arial"/>
              </w:rPr>
              <w:t>пова 13а</w:t>
            </w:r>
          </w:p>
        </w:tc>
        <w:tc>
          <w:tcPr>
            <w:tcW w:w="1275" w:type="dxa"/>
            <w:vMerge/>
            <w:shd w:val="clear" w:color="auto" w:fill="FFFFFF"/>
          </w:tcPr>
          <w:p w14:paraId="3D6E03A1" w14:textId="77777777" w:rsidR="009E13AC" w:rsidRPr="00C73EB4" w:rsidRDefault="009E13AC" w:rsidP="00A55A4F">
            <w:pPr>
              <w:rPr>
                <w:rFonts w:ascii="Arial" w:hAnsi="Arial" w:cs="Arial"/>
              </w:rPr>
            </w:pPr>
          </w:p>
        </w:tc>
        <w:tc>
          <w:tcPr>
            <w:tcW w:w="1134" w:type="dxa"/>
            <w:shd w:val="clear" w:color="auto" w:fill="FFFFFF"/>
          </w:tcPr>
          <w:p w14:paraId="408E0A49" w14:textId="5BD09676" w:rsidR="009E13AC" w:rsidRPr="00C73EB4" w:rsidRDefault="009E13AC" w:rsidP="00A55A4F">
            <w:pPr>
              <w:rPr>
                <w:rFonts w:ascii="Arial" w:eastAsia="Calibri" w:hAnsi="Arial" w:cs="Arial"/>
              </w:rPr>
            </w:pPr>
            <w:r w:rsidRPr="00C73EB4">
              <w:rPr>
                <w:rFonts w:ascii="Arial" w:eastAsia="Calibri" w:hAnsi="Arial" w:cs="Arial"/>
              </w:rPr>
              <w:t>-</w:t>
            </w:r>
          </w:p>
        </w:tc>
        <w:tc>
          <w:tcPr>
            <w:tcW w:w="1134" w:type="dxa"/>
            <w:shd w:val="clear" w:color="auto" w:fill="FFFFFF"/>
          </w:tcPr>
          <w:p w14:paraId="242D6159" w14:textId="6C290BF3" w:rsidR="009E13AC" w:rsidRPr="00C73EB4" w:rsidRDefault="009E13AC" w:rsidP="00DD745E">
            <w:pPr>
              <w:jc w:val="center"/>
              <w:rPr>
                <w:rFonts w:ascii="Arial" w:eastAsia="Calibri" w:hAnsi="Arial" w:cs="Arial"/>
              </w:rPr>
            </w:pPr>
            <w:r w:rsidRPr="00C73EB4">
              <w:rPr>
                <w:rFonts w:ascii="Arial" w:eastAsia="Calibri" w:hAnsi="Arial" w:cs="Arial"/>
              </w:rPr>
              <w:t>-</w:t>
            </w:r>
          </w:p>
        </w:tc>
        <w:tc>
          <w:tcPr>
            <w:tcW w:w="1418" w:type="dxa"/>
            <w:shd w:val="clear" w:color="auto" w:fill="FFFFFF"/>
          </w:tcPr>
          <w:p w14:paraId="7BFC4A1A" w14:textId="4050F553" w:rsidR="009E13AC" w:rsidRPr="00C73EB4" w:rsidRDefault="009E13AC" w:rsidP="00DD745E">
            <w:pPr>
              <w:jc w:val="center"/>
              <w:rPr>
                <w:rFonts w:ascii="Arial" w:eastAsia="Calibri" w:hAnsi="Arial" w:cs="Arial"/>
              </w:rPr>
            </w:pPr>
            <w:r w:rsidRPr="00C73EB4">
              <w:rPr>
                <w:rFonts w:ascii="Arial" w:eastAsia="Calibri" w:hAnsi="Arial" w:cs="Arial"/>
              </w:rPr>
              <w:t>Номинал</w:t>
            </w:r>
            <w:r w:rsidRPr="00C73EB4">
              <w:rPr>
                <w:rFonts w:ascii="Arial" w:eastAsia="Calibri" w:hAnsi="Arial" w:cs="Arial"/>
              </w:rPr>
              <w:t>ь</w:t>
            </w:r>
            <w:r w:rsidRPr="00C73EB4">
              <w:rPr>
                <w:rFonts w:ascii="Arial" w:eastAsia="Calibri" w:hAnsi="Arial" w:cs="Arial"/>
              </w:rPr>
              <w:t>ная мо</w:t>
            </w:r>
            <w:r w:rsidRPr="00C73EB4">
              <w:rPr>
                <w:rFonts w:ascii="Arial" w:eastAsia="Calibri" w:hAnsi="Arial" w:cs="Arial"/>
              </w:rPr>
              <w:t>щ</w:t>
            </w:r>
            <w:r w:rsidRPr="00C73EB4">
              <w:rPr>
                <w:rFonts w:ascii="Arial" w:eastAsia="Calibri" w:hAnsi="Arial" w:cs="Arial"/>
              </w:rPr>
              <w:t>ность к</w:t>
            </w:r>
            <w:r w:rsidRPr="00C73EB4">
              <w:rPr>
                <w:rFonts w:ascii="Arial" w:eastAsia="Calibri" w:hAnsi="Arial" w:cs="Arial"/>
              </w:rPr>
              <w:t>о</w:t>
            </w:r>
            <w:r w:rsidRPr="00C73EB4">
              <w:rPr>
                <w:rFonts w:ascii="Arial" w:eastAsia="Calibri" w:hAnsi="Arial" w:cs="Arial"/>
              </w:rPr>
              <w:t>тельной 2,32 Гкал/ч</w:t>
            </w:r>
          </w:p>
        </w:tc>
        <w:tc>
          <w:tcPr>
            <w:tcW w:w="1984" w:type="dxa"/>
            <w:vMerge/>
            <w:shd w:val="clear" w:color="auto" w:fill="FFFFFF"/>
            <w:vAlign w:val="center"/>
          </w:tcPr>
          <w:p w14:paraId="18B3BF2F" w14:textId="77777777" w:rsidR="009E13AC" w:rsidRPr="00C73EB4" w:rsidRDefault="009E13AC" w:rsidP="00DD745E">
            <w:pPr>
              <w:jc w:val="center"/>
              <w:rPr>
                <w:rFonts w:ascii="Arial" w:hAnsi="Arial" w:cs="Arial"/>
              </w:rPr>
            </w:pPr>
          </w:p>
        </w:tc>
        <w:tc>
          <w:tcPr>
            <w:tcW w:w="4111" w:type="dxa"/>
            <w:vMerge/>
            <w:shd w:val="clear" w:color="auto" w:fill="FFFFFF"/>
          </w:tcPr>
          <w:p w14:paraId="42BA2BBE" w14:textId="77777777" w:rsidR="009E13AC" w:rsidRPr="00C73EB4" w:rsidRDefault="009E13AC" w:rsidP="00DD745E">
            <w:pPr>
              <w:jc w:val="center"/>
              <w:rPr>
                <w:rFonts w:ascii="Arial" w:hAnsi="Arial" w:cs="Arial"/>
              </w:rPr>
            </w:pPr>
          </w:p>
        </w:tc>
      </w:tr>
      <w:tr w:rsidR="009E13AC" w:rsidRPr="00C73EB4" w14:paraId="77A78DE3" w14:textId="77777777" w:rsidTr="00336FB9">
        <w:trPr>
          <w:trHeight w:val="138"/>
        </w:trPr>
        <w:tc>
          <w:tcPr>
            <w:tcW w:w="15168" w:type="dxa"/>
            <w:gridSpan w:val="10"/>
            <w:shd w:val="clear" w:color="auto" w:fill="FFFFFF"/>
          </w:tcPr>
          <w:p w14:paraId="755C7954" w14:textId="1771886E" w:rsidR="009E13AC" w:rsidRPr="00C73EB4" w:rsidRDefault="009E13AC" w:rsidP="00DD745E">
            <w:pPr>
              <w:jc w:val="center"/>
              <w:rPr>
                <w:rFonts w:ascii="Arial" w:hAnsi="Arial" w:cs="Arial"/>
              </w:rPr>
            </w:pPr>
            <w:r w:rsidRPr="00C73EB4">
              <w:rPr>
                <w:rFonts w:ascii="Arial" w:hAnsi="Arial" w:cs="Arial"/>
                <w:bCs/>
              </w:rPr>
              <w:t>Объекты местного значения поселения в сфере физической культуры и массового спорта</w:t>
            </w:r>
          </w:p>
        </w:tc>
      </w:tr>
      <w:tr w:rsidR="009E13AC" w:rsidRPr="00C73EB4" w14:paraId="694424D3" w14:textId="77777777" w:rsidTr="00336FB9">
        <w:trPr>
          <w:trHeight w:val="138"/>
        </w:trPr>
        <w:tc>
          <w:tcPr>
            <w:tcW w:w="583" w:type="dxa"/>
            <w:shd w:val="clear" w:color="auto" w:fill="FFFFFF"/>
          </w:tcPr>
          <w:p w14:paraId="108AD403" w14:textId="454137FC" w:rsidR="009E13AC" w:rsidRPr="00C73EB4" w:rsidRDefault="009E13AC" w:rsidP="00A55A4F">
            <w:pPr>
              <w:rPr>
                <w:rFonts w:ascii="Arial" w:hAnsi="Arial" w:cs="Arial"/>
              </w:rPr>
            </w:pPr>
            <w:r w:rsidRPr="00C73EB4">
              <w:rPr>
                <w:rFonts w:ascii="Arial" w:hAnsi="Arial" w:cs="Arial"/>
              </w:rPr>
              <w:t>25.</w:t>
            </w:r>
          </w:p>
        </w:tc>
        <w:tc>
          <w:tcPr>
            <w:tcW w:w="1055" w:type="dxa"/>
            <w:shd w:val="clear" w:color="auto" w:fill="FFFFFF"/>
          </w:tcPr>
          <w:p w14:paraId="7E20F96F" w14:textId="41C5EC3B" w:rsidR="009E13AC" w:rsidRPr="00C73EB4" w:rsidRDefault="009E13AC" w:rsidP="009E13AC">
            <w:pPr>
              <w:rPr>
                <w:rFonts w:ascii="Arial" w:hAnsi="Arial" w:cs="Arial"/>
              </w:rPr>
            </w:pPr>
            <w:r w:rsidRPr="00C73EB4">
              <w:rPr>
                <w:rFonts w:ascii="Arial" w:hAnsi="Arial" w:cs="Arial"/>
              </w:rPr>
              <w:t>Пло</w:t>
            </w:r>
            <w:r w:rsidRPr="00C73EB4">
              <w:rPr>
                <w:rFonts w:ascii="Arial" w:hAnsi="Arial" w:cs="Arial"/>
              </w:rPr>
              <w:t>с</w:t>
            </w:r>
            <w:r w:rsidRPr="00C73EB4">
              <w:rPr>
                <w:rFonts w:ascii="Arial" w:hAnsi="Arial" w:cs="Arial"/>
              </w:rPr>
              <w:t>костные фи</w:t>
            </w:r>
            <w:r w:rsidRPr="00C73EB4">
              <w:rPr>
                <w:rFonts w:ascii="Arial" w:hAnsi="Arial" w:cs="Arial"/>
              </w:rPr>
              <w:t>з</w:t>
            </w:r>
            <w:r w:rsidRPr="00C73EB4">
              <w:rPr>
                <w:rFonts w:ascii="Arial" w:hAnsi="Arial" w:cs="Arial"/>
              </w:rPr>
              <w:t>культу</w:t>
            </w:r>
            <w:r w:rsidRPr="00C73EB4">
              <w:rPr>
                <w:rFonts w:ascii="Arial" w:hAnsi="Arial" w:cs="Arial"/>
              </w:rPr>
              <w:t>р</w:t>
            </w:r>
            <w:r w:rsidRPr="00C73EB4">
              <w:rPr>
                <w:rFonts w:ascii="Arial" w:hAnsi="Arial" w:cs="Arial"/>
              </w:rPr>
              <w:t>но-спо</w:t>
            </w:r>
            <w:r w:rsidRPr="00C73EB4">
              <w:rPr>
                <w:rFonts w:ascii="Arial" w:hAnsi="Arial" w:cs="Arial"/>
              </w:rPr>
              <w:t>р</w:t>
            </w:r>
            <w:r w:rsidRPr="00C73EB4">
              <w:rPr>
                <w:rFonts w:ascii="Arial" w:hAnsi="Arial" w:cs="Arial"/>
              </w:rPr>
              <w:t>тивные соор</w:t>
            </w:r>
            <w:r w:rsidRPr="00C73EB4">
              <w:rPr>
                <w:rFonts w:ascii="Arial" w:hAnsi="Arial" w:cs="Arial"/>
              </w:rPr>
              <w:t>у</w:t>
            </w:r>
            <w:r w:rsidRPr="00C73EB4">
              <w:rPr>
                <w:rFonts w:ascii="Arial" w:hAnsi="Arial" w:cs="Arial"/>
              </w:rPr>
              <w:t xml:space="preserve">жения </w:t>
            </w:r>
          </w:p>
        </w:tc>
        <w:tc>
          <w:tcPr>
            <w:tcW w:w="1056" w:type="dxa"/>
            <w:shd w:val="clear" w:color="auto" w:fill="FFFFFF"/>
          </w:tcPr>
          <w:p w14:paraId="48EB462C" w14:textId="77777777" w:rsidR="009E13AC" w:rsidRPr="00C73EB4" w:rsidRDefault="009E13AC" w:rsidP="002905BC">
            <w:pPr>
              <w:autoSpaceDE w:val="0"/>
              <w:autoSpaceDN w:val="0"/>
              <w:adjustRightInd w:val="0"/>
              <w:jc w:val="center"/>
              <w:rPr>
                <w:rFonts w:ascii="Arial" w:hAnsi="Arial" w:cs="Arial"/>
              </w:rPr>
            </w:pPr>
            <w:r w:rsidRPr="00C73EB4">
              <w:rPr>
                <w:rFonts w:ascii="Arial" w:hAnsi="Arial" w:cs="Arial"/>
              </w:rPr>
              <w:t>в с. Ст</w:t>
            </w:r>
            <w:r w:rsidRPr="00C73EB4">
              <w:rPr>
                <w:rFonts w:ascii="Arial" w:hAnsi="Arial" w:cs="Arial"/>
              </w:rPr>
              <w:t>а</w:t>
            </w:r>
            <w:r w:rsidRPr="00C73EB4">
              <w:rPr>
                <w:rFonts w:ascii="Arial" w:hAnsi="Arial" w:cs="Arial"/>
              </w:rPr>
              <w:t>рос</w:t>
            </w:r>
            <w:r w:rsidRPr="00C73EB4">
              <w:rPr>
                <w:rFonts w:ascii="Arial" w:hAnsi="Arial" w:cs="Arial"/>
              </w:rPr>
              <w:t>е</w:t>
            </w:r>
            <w:r w:rsidRPr="00C73EB4">
              <w:rPr>
                <w:rFonts w:ascii="Arial" w:hAnsi="Arial" w:cs="Arial"/>
              </w:rPr>
              <w:t>мейкино,</w:t>
            </w:r>
          </w:p>
          <w:p w14:paraId="38F43EDF" w14:textId="04EFE765" w:rsidR="009E13AC" w:rsidRPr="00C73EB4" w:rsidRDefault="009E13AC" w:rsidP="004A2487">
            <w:pPr>
              <w:rPr>
                <w:rFonts w:ascii="Arial" w:hAnsi="Arial" w:cs="Arial"/>
              </w:rPr>
            </w:pPr>
            <w:r w:rsidRPr="00C73EB4">
              <w:rPr>
                <w:rFonts w:ascii="Arial" w:hAnsi="Arial" w:cs="Arial"/>
              </w:rPr>
              <w:t>ул. К</w:t>
            </w:r>
            <w:r w:rsidRPr="00C73EB4">
              <w:rPr>
                <w:rFonts w:ascii="Arial" w:hAnsi="Arial" w:cs="Arial"/>
              </w:rPr>
              <w:t>о</w:t>
            </w:r>
            <w:r w:rsidRPr="00C73EB4">
              <w:rPr>
                <w:rFonts w:ascii="Arial" w:hAnsi="Arial" w:cs="Arial"/>
              </w:rPr>
              <w:t>опер</w:t>
            </w:r>
            <w:r w:rsidRPr="00C73EB4">
              <w:rPr>
                <w:rFonts w:ascii="Arial" w:hAnsi="Arial" w:cs="Arial"/>
              </w:rPr>
              <w:t>а</w:t>
            </w:r>
            <w:r w:rsidRPr="00C73EB4">
              <w:rPr>
                <w:rFonts w:ascii="Arial" w:hAnsi="Arial" w:cs="Arial"/>
              </w:rPr>
              <w:t>тивная</w:t>
            </w:r>
          </w:p>
        </w:tc>
        <w:tc>
          <w:tcPr>
            <w:tcW w:w="1418" w:type="dxa"/>
            <w:shd w:val="clear" w:color="auto" w:fill="FFFFFF"/>
          </w:tcPr>
          <w:p w14:paraId="0D1CCB4E" w14:textId="028CC644" w:rsidR="009E13AC" w:rsidRPr="00C73EB4" w:rsidRDefault="009E13AC" w:rsidP="006C300E">
            <w:pPr>
              <w:snapToGrid w:val="0"/>
              <w:jc w:val="center"/>
              <w:rPr>
                <w:rFonts w:ascii="Arial" w:hAnsi="Arial" w:cs="Arial"/>
              </w:rPr>
            </w:pPr>
            <w:r w:rsidRPr="00C73EB4">
              <w:rPr>
                <w:rFonts w:ascii="Arial" w:hAnsi="Arial" w:cs="Arial"/>
              </w:rPr>
              <w:t>строител</w:t>
            </w:r>
            <w:r w:rsidRPr="00C73EB4">
              <w:rPr>
                <w:rFonts w:ascii="Arial" w:hAnsi="Arial" w:cs="Arial"/>
              </w:rPr>
              <w:t>ь</w:t>
            </w:r>
            <w:r w:rsidRPr="00C73EB4">
              <w:rPr>
                <w:rFonts w:ascii="Arial" w:hAnsi="Arial" w:cs="Arial"/>
              </w:rPr>
              <w:t>ство</w:t>
            </w:r>
          </w:p>
        </w:tc>
        <w:tc>
          <w:tcPr>
            <w:tcW w:w="1275" w:type="dxa"/>
            <w:shd w:val="clear" w:color="auto" w:fill="FFFFFF"/>
          </w:tcPr>
          <w:p w14:paraId="24B01E18" w14:textId="6D9ED77F" w:rsidR="009E13AC" w:rsidRPr="00C73EB4" w:rsidRDefault="009E13AC" w:rsidP="00A55A4F">
            <w:pPr>
              <w:rPr>
                <w:rFonts w:ascii="Arial" w:hAnsi="Arial" w:cs="Arial"/>
              </w:rPr>
            </w:pPr>
            <w:r w:rsidRPr="00C73EB4">
              <w:rPr>
                <w:rFonts w:ascii="Arial" w:hAnsi="Arial" w:cs="Arial"/>
              </w:rPr>
              <w:t>2017</w:t>
            </w:r>
          </w:p>
        </w:tc>
        <w:tc>
          <w:tcPr>
            <w:tcW w:w="1134" w:type="dxa"/>
            <w:shd w:val="clear" w:color="auto" w:fill="FFFFFF"/>
          </w:tcPr>
          <w:p w14:paraId="137F3F63" w14:textId="01BE1735" w:rsidR="009E13AC" w:rsidRPr="00C73EB4" w:rsidRDefault="009E13AC" w:rsidP="00A55A4F">
            <w:pPr>
              <w:rPr>
                <w:rFonts w:ascii="Arial" w:eastAsia="Calibri" w:hAnsi="Arial" w:cs="Arial"/>
              </w:rPr>
            </w:pPr>
            <w:r w:rsidRPr="00C73EB4">
              <w:rPr>
                <w:rFonts w:ascii="Arial" w:hAnsi="Arial" w:cs="Arial"/>
              </w:rPr>
              <w:t>0,16</w:t>
            </w:r>
          </w:p>
        </w:tc>
        <w:tc>
          <w:tcPr>
            <w:tcW w:w="1134" w:type="dxa"/>
            <w:shd w:val="clear" w:color="auto" w:fill="FFFFFF"/>
          </w:tcPr>
          <w:p w14:paraId="13AF6314" w14:textId="748CFE3A" w:rsidR="009E13AC" w:rsidRPr="00C73EB4" w:rsidRDefault="009E13AC" w:rsidP="00DD745E">
            <w:pPr>
              <w:jc w:val="center"/>
              <w:rPr>
                <w:rFonts w:ascii="Arial" w:eastAsia="Calibri" w:hAnsi="Arial" w:cs="Arial"/>
              </w:rPr>
            </w:pPr>
            <w:r w:rsidRPr="00C73EB4">
              <w:rPr>
                <w:rFonts w:ascii="Arial" w:hAnsi="Arial" w:cs="Arial"/>
              </w:rPr>
              <w:t>1546</w:t>
            </w:r>
          </w:p>
        </w:tc>
        <w:tc>
          <w:tcPr>
            <w:tcW w:w="1418" w:type="dxa"/>
            <w:shd w:val="clear" w:color="auto" w:fill="FFFFFF"/>
          </w:tcPr>
          <w:p w14:paraId="4A78ACE3" w14:textId="610466E7" w:rsidR="009E13AC" w:rsidRPr="00C73EB4" w:rsidRDefault="009E13AC" w:rsidP="00DD745E">
            <w:pPr>
              <w:jc w:val="center"/>
              <w:rPr>
                <w:rFonts w:ascii="Arial" w:eastAsia="Calibri" w:hAnsi="Arial" w:cs="Arial"/>
              </w:rPr>
            </w:pPr>
            <w:r w:rsidRPr="00C73EB4">
              <w:rPr>
                <w:rFonts w:ascii="Arial" w:hAnsi="Arial" w:cs="Arial"/>
              </w:rPr>
              <w:t>Многофун</w:t>
            </w:r>
            <w:r w:rsidRPr="00C73EB4">
              <w:rPr>
                <w:rFonts w:ascii="Arial" w:hAnsi="Arial" w:cs="Arial"/>
              </w:rPr>
              <w:t>к</w:t>
            </w:r>
            <w:r w:rsidRPr="00C73EB4">
              <w:rPr>
                <w:rFonts w:ascii="Arial" w:hAnsi="Arial" w:cs="Arial"/>
              </w:rPr>
              <w:t>циональная спортивная площадка</w:t>
            </w:r>
          </w:p>
        </w:tc>
        <w:tc>
          <w:tcPr>
            <w:tcW w:w="1984" w:type="dxa"/>
            <w:shd w:val="clear" w:color="auto" w:fill="FFFFFF"/>
          </w:tcPr>
          <w:p w14:paraId="00EC9319" w14:textId="77777777" w:rsidR="009E13AC" w:rsidRPr="00C73EB4" w:rsidRDefault="009E13AC" w:rsidP="00DD745E">
            <w:pPr>
              <w:jc w:val="center"/>
              <w:rPr>
                <w:rFonts w:ascii="Arial" w:hAnsi="Arial" w:cs="Arial"/>
              </w:rPr>
            </w:pPr>
            <w:r w:rsidRPr="00C73EB4">
              <w:rPr>
                <w:rFonts w:ascii="Arial" w:hAnsi="Arial" w:cs="Arial"/>
              </w:rPr>
              <w:t>Установление зон с особыми усл</w:t>
            </w:r>
            <w:r w:rsidRPr="00C73EB4">
              <w:rPr>
                <w:rFonts w:ascii="Arial" w:hAnsi="Arial" w:cs="Arial"/>
              </w:rPr>
              <w:t>о</w:t>
            </w:r>
            <w:r w:rsidRPr="00C73EB4">
              <w:rPr>
                <w:rFonts w:ascii="Arial" w:hAnsi="Arial" w:cs="Arial"/>
              </w:rPr>
              <w:t>виями использ</w:t>
            </w:r>
            <w:r w:rsidRPr="00C73EB4">
              <w:rPr>
                <w:rFonts w:ascii="Arial" w:hAnsi="Arial" w:cs="Arial"/>
              </w:rPr>
              <w:t>о</w:t>
            </w:r>
            <w:r w:rsidRPr="00C73EB4">
              <w:rPr>
                <w:rFonts w:ascii="Arial" w:hAnsi="Arial" w:cs="Arial"/>
              </w:rPr>
              <w:t>вания территорий в связи с разм</w:t>
            </w:r>
            <w:r w:rsidRPr="00C73EB4">
              <w:rPr>
                <w:rFonts w:ascii="Arial" w:hAnsi="Arial" w:cs="Arial"/>
              </w:rPr>
              <w:t>е</w:t>
            </w:r>
            <w:r w:rsidRPr="00C73EB4">
              <w:rPr>
                <w:rFonts w:ascii="Arial" w:hAnsi="Arial" w:cs="Arial"/>
              </w:rPr>
              <w:t>щением объекта</w:t>
            </w:r>
          </w:p>
          <w:p w14:paraId="128D6A44" w14:textId="0ED3DE22" w:rsidR="009E13AC" w:rsidRPr="00C73EB4" w:rsidRDefault="009E13AC" w:rsidP="00DD745E">
            <w:pPr>
              <w:jc w:val="center"/>
              <w:rPr>
                <w:rFonts w:ascii="Arial" w:hAnsi="Arial" w:cs="Arial"/>
              </w:rPr>
            </w:pPr>
            <w:r w:rsidRPr="00C73EB4">
              <w:rPr>
                <w:rFonts w:ascii="Arial" w:hAnsi="Arial" w:cs="Arial"/>
              </w:rPr>
              <w:t>не требуется.</w:t>
            </w:r>
          </w:p>
        </w:tc>
        <w:tc>
          <w:tcPr>
            <w:tcW w:w="4111" w:type="dxa"/>
            <w:shd w:val="clear" w:color="auto" w:fill="FFFFFF"/>
          </w:tcPr>
          <w:p w14:paraId="475B36F6" w14:textId="77777777" w:rsidR="009E13AC" w:rsidRPr="00C73EB4" w:rsidRDefault="009E13AC" w:rsidP="00DD745E">
            <w:pPr>
              <w:autoSpaceDE w:val="0"/>
              <w:autoSpaceDN w:val="0"/>
              <w:adjustRightInd w:val="0"/>
              <w:jc w:val="center"/>
              <w:rPr>
                <w:rFonts w:ascii="Arial" w:hAnsi="Arial" w:cs="Arial"/>
              </w:rPr>
            </w:pPr>
            <w:r w:rsidRPr="00C73EB4">
              <w:rPr>
                <w:rFonts w:ascii="Arial" w:hAnsi="Arial" w:cs="Arial"/>
              </w:rPr>
              <w:t>Размещение объекта в непосредстве</w:t>
            </w:r>
            <w:r w:rsidRPr="00C73EB4">
              <w:rPr>
                <w:rFonts w:ascii="Arial" w:hAnsi="Arial" w:cs="Arial"/>
              </w:rPr>
              <w:t>н</w:t>
            </w:r>
            <w:r w:rsidRPr="00C73EB4">
              <w:rPr>
                <w:rFonts w:ascii="Arial" w:hAnsi="Arial" w:cs="Arial"/>
              </w:rPr>
              <w:t>ной близости от набережной р. Сок сп</w:t>
            </w:r>
            <w:r w:rsidRPr="00C73EB4">
              <w:rPr>
                <w:rFonts w:ascii="Arial" w:hAnsi="Arial" w:cs="Arial"/>
              </w:rPr>
              <w:t>о</w:t>
            </w:r>
            <w:r w:rsidRPr="00C73EB4">
              <w:rPr>
                <w:rFonts w:ascii="Arial" w:hAnsi="Arial" w:cs="Arial"/>
              </w:rPr>
              <w:t>собствует развитию рекреационной зоны и повышает привлекательность террит</w:t>
            </w:r>
            <w:r w:rsidRPr="00C73EB4">
              <w:rPr>
                <w:rFonts w:ascii="Arial" w:hAnsi="Arial" w:cs="Arial"/>
              </w:rPr>
              <w:t>о</w:t>
            </w:r>
            <w:r w:rsidRPr="00C73EB4">
              <w:rPr>
                <w:rFonts w:ascii="Arial" w:hAnsi="Arial" w:cs="Arial"/>
              </w:rPr>
              <w:t>рии ля массового отдыха населения.</w:t>
            </w:r>
          </w:p>
          <w:p w14:paraId="56327876" w14:textId="1158665E" w:rsidR="009E13AC" w:rsidRPr="00C73EB4" w:rsidRDefault="009E13AC" w:rsidP="00DD745E">
            <w:pPr>
              <w:jc w:val="center"/>
              <w:rPr>
                <w:rFonts w:ascii="Arial" w:hAnsi="Arial" w:cs="Arial"/>
              </w:rPr>
            </w:pPr>
            <w:r w:rsidRPr="00C73EB4">
              <w:rPr>
                <w:rFonts w:ascii="Arial" w:hAnsi="Arial" w:cs="Arial"/>
              </w:rPr>
              <w:t>Размещение объекта в северо-восточной части с.Старосемейкино, с учетом планирования к расположению спортивного объекта в северо-западной части с. Старосемейкино, является о</w:t>
            </w:r>
            <w:r w:rsidRPr="00C73EB4">
              <w:rPr>
                <w:rFonts w:ascii="Arial" w:hAnsi="Arial" w:cs="Arial"/>
              </w:rPr>
              <w:t>п</w:t>
            </w:r>
            <w:r w:rsidRPr="00C73EB4">
              <w:rPr>
                <w:rFonts w:ascii="Arial" w:hAnsi="Arial" w:cs="Arial"/>
              </w:rPr>
              <w:t>тимальным для обеспечения доступн</w:t>
            </w:r>
            <w:r w:rsidRPr="00C73EB4">
              <w:rPr>
                <w:rFonts w:ascii="Arial" w:hAnsi="Arial" w:cs="Arial"/>
              </w:rPr>
              <w:t>о</w:t>
            </w:r>
            <w:r w:rsidRPr="00C73EB4">
              <w:rPr>
                <w:rFonts w:ascii="Arial" w:hAnsi="Arial" w:cs="Arial"/>
              </w:rPr>
              <w:t>сти для населения объектов массового спорта.</w:t>
            </w:r>
          </w:p>
        </w:tc>
      </w:tr>
    </w:tbl>
    <w:p w14:paraId="5FB4802E" w14:textId="77777777" w:rsidR="005355A3" w:rsidRPr="00C73EB4" w:rsidRDefault="005355A3" w:rsidP="00336FB9">
      <w:pPr>
        <w:spacing w:line="360" w:lineRule="auto"/>
        <w:ind w:left="-284" w:right="-312" w:firstLine="567"/>
        <w:jc w:val="both"/>
        <w:rPr>
          <w:rFonts w:ascii="Arial" w:hAnsi="Arial" w:cs="Arial"/>
          <w:sz w:val="24"/>
          <w:szCs w:val="24"/>
        </w:rPr>
      </w:pPr>
      <w:r w:rsidRPr="00C73EB4">
        <w:rPr>
          <w:rFonts w:ascii="Arial" w:hAnsi="Arial" w:cs="Arial"/>
          <w:sz w:val="24"/>
          <w:szCs w:val="24"/>
        </w:rPr>
        <w:t>*В качестве обоснования выбранного варианта размещения объектов, перечисленных выше в п.1-18, являются расчеты ради</w:t>
      </w:r>
      <w:r w:rsidRPr="00C73EB4">
        <w:rPr>
          <w:rFonts w:ascii="Arial" w:hAnsi="Arial" w:cs="Arial"/>
          <w:sz w:val="24"/>
          <w:szCs w:val="24"/>
        </w:rPr>
        <w:t>у</w:t>
      </w:r>
      <w:r w:rsidRPr="00C73EB4">
        <w:rPr>
          <w:rFonts w:ascii="Arial" w:hAnsi="Arial" w:cs="Arial"/>
          <w:sz w:val="24"/>
          <w:szCs w:val="24"/>
        </w:rPr>
        <w:t>сов обслуживания, сделанные на основании требований п. 10.4 СП 42.13330.2011 Градостроительство. Планировка и застройка городских и сельских поселений. Актуализированная редакция СНиП 2.07.01-89*.</w:t>
      </w:r>
    </w:p>
    <w:p w14:paraId="2AA65328" w14:textId="77777777" w:rsidR="005355A3" w:rsidRPr="00C73EB4" w:rsidRDefault="005355A3" w:rsidP="00336FB9">
      <w:pPr>
        <w:autoSpaceDE w:val="0"/>
        <w:autoSpaceDN w:val="0"/>
        <w:adjustRightInd w:val="0"/>
        <w:spacing w:line="360" w:lineRule="auto"/>
        <w:ind w:left="-284" w:right="-312" w:firstLine="567"/>
        <w:jc w:val="both"/>
        <w:rPr>
          <w:rFonts w:ascii="Arial" w:hAnsi="Arial" w:cs="Arial"/>
          <w:sz w:val="24"/>
          <w:szCs w:val="24"/>
        </w:rPr>
      </w:pPr>
      <w:r w:rsidRPr="00C73EB4">
        <w:rPr>
          <w:rFonts w:ascii="Arial" w:hAnsi="Arial" w:cs="Arial"/>
          <w:sz w:val="24"/>
          <w:szCs w:val="24"/>
        </w:rPr>
        <w:t>Схемой территориального планирования муниципального района Красноярский Самарской области, утвержденной Решением Собрания   Представителей муниципального района Красноярский Самарской области от 28.04.2010 г. № 8-СП также предусмотрена  реконструкция музыкальной школы в  поселке городского типа Новосемейкино. Указанное мероприятие фактически реализовано на момент принятия настоящего генерального плана.</w:t>
      </w:r>
    </w:p>
    <w:p w14:paraId="49D0F554" w14:textId="77777777" w:rsidR="005355A3" w:rsidRPr="00C73EB4" w:rsidRDefault="005355A3" w:rsidP="00336FB9">
      <w:pPr>
        <w:autoSpaceDE w:val="0"/>
        <w:autoSpaceDN w:val="0"/>
        <w:adjustRightInd w:val="0"/>
        <w:spacing w:line="360" w:lineRule="auto"/>
        <w:ind w:left="-284" w:right="-312" w:firstLine="567"/>
        <w:jc w:val="both"/>
        <w:rPr>
          <w:rFonts w:ascii="Arial" w:hAnsi="Arial" w:cs="Arial"/>
          <w:sz w:val="24"/>
          <w:szCs w:val="24"/>
        </w:rPr>
      </w:pPr>
      <w:r w:rsidRPr="00C73EB4">
        <w:rPr>
          <w:rFonts w:ascii="Arial" w:hAnsi="Arial" w:cs="Arial"/>
          <w:sz w:val="24"/>
          <w:szCs w:val="24"/>
        </w:rPr>
        <w:t>Проектом вносятся изменения в утверждаемую часть Схемы территориального планирования Самарской области, а также в м</w:t>
      </w:r>
      <w:r w:rsidRPr="00C73EB4">
        <w:rPr>
          <w:rFonts w:ascii="Arial" w:hAnsi="Arial" w:cs="Arial"/>
          <w:sz w:val="24"/>
          <w:szCs w:val="24"/>
        </w:rPr>
        <w:t>а</w:t>
      </w:r>
      <w:r w:rsidRPr="00C73EB4">
        <w:rPr>
          <w:rFonts w:ascii="Arial" w:hAnsi="Arial" w:cs="Arial"/>
          <w:sz w:val="24"/>
          <w:szCs w:val="24"/>
        </w:rPr>
        <w:t>териалы по ее обоснованию в части отображения всех объектов регионального значения, создание которых предусмотрено действ</w:t>
      </w:r>
      <w:r w:rsidRPr="00C73EB4">
        <w:rPr>
          <w:rFonts w:ascii="Arial" w:hAnsi="Arial" w:cs="Arial"/>
          <w:sz w:val="24"/>
          <w:szCs w:val="24"/>
        </w:rPr>
        <w:t>у</w:t>
      </w:r>
      <w:r w:rsidRPr="00C73EB4">
        <w:rPr>
          <w:rFonts w:ascii="Arial" w:hAnsi="Arial" w:cs="Arial"/>
          <w:sz w:val="24"/>
          <w:szCs w:val="24"/>
        </w:rPr>
        <w:t>ющими нормативными правовыми актами Самарской области, действующими государственными программами развития отдельных отраслей экономики, инвестиционными программами субъектов естественных монополий. Кроме того при актуализации Схемы ТП СО учитывались тенденции пространственного развития Самарской области, в том числе направления, которые обусловлены страт</w:t>
      </w:r>
      <w:r w:rsidRPr="00C73EB4">
        <w:rPr>
          <w:rFonts w:ascii="Arial" w:hAnsi="Arial" w:cs="Arial"/>
          <w:sz w:val="24"/>
          <w:szCs w:val="24"/>
        </w:rPr>
        <w:t>е</w:t>
      </w:r>
      <w:r w:rsidRPr="00C73EB4">
        <w:rPr>
          <w:rFonts w:ascii="Arial" w:hAnsi="Arial" w:cs="Arial"/>
          <w:sz w:val="24"/>
          <w:szCs w:val="24"/>
        </w:rPr>
        <w:t xml:space="preserve">гией развития на территории Самарской области Самарско-Тольяттинской агломерации, отраженные в Схеме территориального планирования Самарско-Тольяттинской агломерации, утвержденной постановлением Правительства Самарской области от 26.07.2016 № 407. </w:t>
      </w:r>
    </w:p>
    <w:p w14:paraId="121E7101" w14:textId="77777777" w:rsidR="00676DCD" w:rsidRPr="00C73EB4" w:rsidRDefault="00676DCD" w:rsidP="00C523A8">
      <w:pPr>
        <w:tabs>
          <w:tab w:val="left" w:pos="1276"/>
        </w:tabs>
        <w:spacing w:line="360" w:lineRule="auto"/>
        <w:ind w:firstLine="1276"/>
        <w:jc w:val="both"/>
        <w:rPr>
          <w:rFonts w:ascii="Arial" w:hAnsi="Arial" w:cs="Arial"/>
          <w:sz w:val="24"/>
          <w:szCs w:val="24"/>
        </w:rPr>
        <w:sectPr w:rsidR="00676DCD" w:rsidRPr="00C73EB4" w:rsidSect="00113010">
          <w:pgSz w:w="16840" w:h="11901" w:orient="landscape"/>
          <w:pgMar w:top="851" w:right="1134" w:bottom="1701" w:left="1134" w:header="709" w:footer="709" w:gutter="0"/>
          <w:cols w:space="708"/>
          <w:docGrid w:linePitch="360"/>
        </w:sectPr>
      </w:pPr>
    </w:p>
    <w:p w14:paraId="65C53C92" w14:textId="0C792C6C" w:rsidR="00500E25" w:rsidRPr="00C73EB4" w:rsidRDefault="00303B69" w:rsidP="00BE75B0">
      <w:pPr>
        <w:pStyle w:val="10"/>
        <w:spacing w:before="0" w:line="480" w:lineRule="auto"/>
        <w:ind w:firstLine="567"/>
        <w:rPr>
          <w:rFonts w:ascii="Arial" w:hAnsi="Arial" w:cs="Arial"/>
          <w:color w:val="auto"/>
          <w:sz w:val="24"/>
          <w:szCs w:val="24"/>
        </w:rPr>
      </w:pPr>
      <w:bookmarkStart w:id="177" w:name="_Toc482621666"/>
      <w:r w:rsidRPr="00C73EB4">
        <w:rPr>
          <w:rFonts w:ascii="Arial" w:hAnsi="Arial" w:cs="Arial"/>
          <w:color w:val="auto"/>
          <w:sz w:val="24"/>
          <w:szCs w:val="24"/>
        </w:rPr>
        <w:t>7</w:t>
      </w:r>
      <w:r w:rsidR="00500E25" w:rsidRPr="00C73EB4">
        <w:rPr>
          <w:rFonts w:ascii="Arial" w:hAnsi="Arial" w:cs="Arial"/>
          <w:color w:val="auto"/>
          <w:sz w:val="24"/>
          <w:szCs w:val="24"/>
        </w:rPr>
        <w:t>.</w:t>
      </w:r>
      <w:r w:rsidR="00BE75B0" w:rsidRPr="00C73EB4">
        <w:rPr>
          <w:rFonts w:ascii="Arial" w:hAnsi="Arial" w:cs="Arial"/>
          <w:color w:val="auto"/>
          <w:sz w:val="24"/>
          <w:szCs w:val="24"/>
        </w:rPr>
        <w:t xml:space="preserve"> </w:t>
      </w:r>
      <w:bookmarkStart w:id="178" w:name="_Toc480388425"/>
      <w:r w:rsidR="00BE75B0" w:rsidRPr="00C73EB4">
        <w:rPr>
          <w:rFonts w:ascii="Arial" w:hAnsi="Arial" w:cs="Arial"/>
          <w:color w:val="auto"/>
          <w:sz w:val="24"/>
          <w:szCs w:val="24"/>
        </w:rPr>
        <w:t xml:space="preserve"> </w:t>
      </w:r>
      <w:r w:rsidR="00500E25" w:rsidRPr="00C73EB4">
        <w:rPr>
          <w:rFonts w:ascii="Arial" w:hAnsi="Arial" w:cs="Arial"/>
          <w:color w:val="auto"/>
          <w:sz w:val="24"/>
          <w:szCs w:val="24"/>
        </w:rPr>
        <w:t>Функциональное зонирование территории</w:t>
      </w:r>
      <w:bookmarkEnd w:id="178"/>
      <w:r w:rsidR="00500E25" w:rsidRPr="00C73EB4">
        <w:rPr>
          <w:rFonts w:ascii="Arial" w:hAnsi="Arial" w:cs="Arial"/>
          <w:color w:val="auto"/>
          <w:sz w:val="24"/>
          <w:szCs w:val="24"/>
        </w:rPr>
        <w:t>. Обоснование зонирования</w:t>
      </w:r>
      <w:bookmarkEnd w:id="177"/>
    </w:p>
    <w:p w14:paraId="5AB1A154" w14:textId="77777777" w:rsidR="00500E25" w:rsidRPr="00C73EB4" w:rsidRDefault="00500E25" w:rsidP="0068484C">
      <w:pPr>
        <w:spacing w:line="480" w:lineRule="auto"/>
        <w:ind w:firstLine="426"/>
        <w:jc w:val="both"/>
        <w:rPr>
          <w:rFonts w:ascii="Arial" w:hAnsi="Arial" w:cs="Arial"/>
          <w:sz w:val="24"/>
          <w:szCs w:val="24"/>
        </w:rPr>
      </w:pPr>
      <w:r w:rsidRPr="00C73EB4">
        <w:rPr>
          <w:rFonts w:ascii="Arial" w:hAnsi="Arial" w:cs="Arial"/>
          <w:sz w:val="24"/>
          <w:szCs w:val="24"/>
        </w:rPr>
        <w:t>В соответствии с Градостроительным кодексом Российской Федерации на проектируемой территории выделены следующие виды функциональных зон:</w:t>
      </w:r>
    </w:p>
    <w:p w14:paraId="6B86E9C1" w14:textId="77777777" w:rsidR="00500E25" w:rsidRPr="00C73EB4" w:rsidRDefault="00500E25" w:rsidP="0068484C">
      <w:pPr>
        <w:pStyle w:val="cef1edeee2edeee9f2e5eaf1f2f1eef2f1f2f3efeeec"/>
        <w:widowControl w:val="0"/>
        <w:numPr>
          <w:ilvl w:val="0"/>
          <w:numId w:val="42"/>
        </w:numPr>
        <w:tabs>
          <w:tab w:val="left" w:pos="0"/>
          <w:tab w:val="left" w:pos="993"/>
          <w:tab w:val="left" w:pos="8820"/>
        </w:tabs>
        <w:spacing w:line="480" w:lineRule="auto"/>
        <w:ind w:left="0" w:right="-1" w:firstLine="426"/>
        <w:rPr>
          <w:rFonts w:ascii="Arial" w:hAnsi="Arial" w:cs="Arial"/>
          <w:lang w:val="ru-RU"/>
        </w:rPr>
      </w:pPr>
      <w:r w:rsidRPr="00C73EB4">
        <w:rPr>
          <w:rFonts w:ascii="Arial" w:hAnsi="Arial" w:cs="Arial"/>
          <w:lang w:val="ru-RU"/>
        </w:rPr>
        <w:t>жилые;</w:t>
      </w:r>
    </w:p>
    <w:p w14:paraId="31C293F0" w14:textId="77777777" w:rsidR="00500E25" w:rsidRPr="00C73EB4" w:rsidRDefault="00500E25" w:rsidP="0068484C">
      <w:pPr>
        <w:pStyle w:val="cef1edeee2edeee9f2e5eaf1f2f1eef2f1f2f3efeeec"/>
        <w:widowControl w:val="0"/>
        <w:numPr>
          <w:ilvl w:val="0"/>
          <w:numId w:val="42"/>
        </w:numPr>
        <w:tabs>
          <w:tab w:val="left" w:pos="0"/>
          <w:tab w:val="left" w:pos="993"/>
          <w:tab w:val="left" w:pos="8820"/>
        </w:tabs>
        <w:spacing w:line="480" w:lineRule="auto"/>
        <w:ind w:left="0" w:right="-1" w:firstLine="426"/>
        <w:rPr>
          <w:rFonts w:ascii="Arial" w:hAnsi="Arial" w:cs="Arial"/>
          <w:lang w:val="ru-RU"/>
        </w:rPr>
      </w:pPr>
      <w:r w:rsidRPr="00C73EB4">
        <w:rPr>
          <w:rFonts w:ascii="Arial" w:hAnsi="Arial" w:cs="Arial"/>
          <w:lang w:val="ru-RU"/>
        </w:rPr>
        <w:t>общественно-деловые;</w:t>
      </w:r>
    </w:p>
    <w:p w14:paraId="10B23DB9" w14:textId="77777777" w:rsidR="00500E25" w:rsidRPr="00C73EB4" w:rsidRDefault="00500E25" w:rsidP="0068484C">
      <w:pPr>
        <w:pStyle w:val="cef1edeee2edeee9f2e5eaf1f2f1eef2f1f2f3efeeec"/>
        <w:widowControl w:val="0"/>
        <w:numPr>
          <w:ilvl w:val="0"/>
          <w:numId w:val="42"/>
        </w:numPr>
        <w:tabs>
          <w:tab w:val="left" w:pos="0"/>
          <w:tab w:val="left" w:pos="993"/>
          <w:tab w:val="left" w:pos="8820"/>
        </w:tabs>
        <w:spacing w:line="480" w:lineRule="auto"/>
        <w:ind w:left="0" w:right="-1" w:firstLine="426"/>
        <w:rPr>
          <w:rFonts w:ascii="Arial" w:hAnsi="Arial" w:cs="Arial"/>
          <w:lang w:val="ru-RU"/>
        </w:rPr>
      </w:pPr>
      <w:r w:rsidRPr="00C73EB4">
        <w:rPr>
          <w:rFonts w:ascii="Arial" w:hAnsi="Arial" w:cs="Arial"/>
          <w:lang w:val="ru-RU"/>
        </w:rPr>
        <w:t>производственные;</w:t>
      </w:r>
    </w:p>
    <w:p w14:paraId="20F6AC63" w14:textId="77777777" w:rsidR="00500E25" w:rsidRPr="00C73EB4" w:rsidRDefault="00500E25" w:rsidP="0068484C">
      <w:pPr>
        <w:pStyle w:val="cef1edeee2edeee9f2e5eaf1f2f1eef2f1f2f3efeeec"/>
        <w:widowControl w:val="0"/>
        <w:numPr>
          <w:ilvl w:val="0"/>
          <w:numId w:val="42"/>
        </w:numPr>
        <w:tabs>
          <w:tab w:val="left" w:pos="0"/>
          <w:tab w:val="left" w:pos="993"/>
          <w:tab w:val="left" w:pos="8820"/>
        </w:tabs>
        <w:spacing w:line="480" w:lineRule="auto"/>
        <w:ind w:left="0" w:right="-1" w:firstLine="426"/>
        <w:rPr>
          <w:rFonts w:ascii="Arial" w:hAnsi="Arial" w:cs="Arial"/>
          <w:lang w:val="ru-RU"/>
        </w:rPr>
      </w:pPr>
      <w:r w:rsidRPr="00C73EB4">
        <w:rPr>
          <w:rFonts w:ascii="Arial" w:hAnsi="Arial" w:cs="Arial"/>
          <w:lang w:val="ru-RU"/>
        </w:rPr>
        <w:t>рекреационные;</w:t>
      </w:r>
    </w:p>
    <w:p w14:paraId="32402510" w14:textId="77777777" w:rsidR="00500E25" w:rsidRPr="00C73EB4" w:rsidRDefault="00500E25" w:rsidP="0068484C">
      <w:pPr>
        <w:pStyle w:val="cef1edeee2edeee9f2e5eaf1f2f1eef2f1f2f3efeeec"/>
        <w:widowControl w:val="0"/>
        <w:numPr>
          <w:ilvl w:val="0"/>
          <w:numId w:val="42"/>
        </w:numPr>
        <w:tabs>
          <w:tab w:val="left" w:pos="0"/>
          <w:tab w:val="left" w:pos="993"/>
          <w:tab w:val="left" w:pos="8820"/>
        </w:tabs>
        <w:spacing w:line="480" w:lineRule="auto"/>
        <w:ind w:left="0" w:right="-1" w:firstLine="426"/>
        <w:rPr>
          <w:rFonts w:ascii="Arial" w:hAnsi="Arial" w:cs="Arial"/>
          <w:lang w:val="ru-RU"/>
        </w:rPr>
      </w:pPr>
      <w:r w:rsidRPr="00C73EB4">
        <w:rPr>
          <w:rFonts w:ascii="Arial" w:hAnsi="Arial" w:cs="Arial"/>
          <w:lang w:val="ru-RU"/>
        </w:rPr>
        <w:t>инженерной и транспортной инфраструктур;</w:t>
      </w:r>
    </w:p>
    <w:p w14:paraId="61DA9B25" w14:textId="77777777" w:rsidR="00500E25" w:rsidRPr="00C73EB4" w:rsidRDefault="00500E25" w:rsidP="0068484C">
      <w:pPr>
        <w:pStyle w:val="cef1edeee2edeee9f2e5eaf1f2f1eef2f1f2f3efeeec"/>
        <w:widowControl w:val="0"/>
        <w:numPr>
          <w:ilvl w:val="0"/>
          <w:numId w:val="42"/>
        </w:numPr>
        <w:tabs>
          <w:tab w:val="left" w:pos="0"/>
          <w:tab w:val="left" w:pos="993"/>
          <w:tab w:val="left" w:pos="8820"/>
        </w:tabs>
        <w:spacing w:line="480" w:lineRule="auto"/>
        <w:ind w:left="0" w:right="-1" w:firstLine="426"/>
        <w:rPr>
          <w:rFonts w:ascii="Arial" w:hAnsi="Arial" w:cs="Arial"/>
          <w:lang w:val="ru-RU"/>
        </w:rPr>
      </w:pPr>
      <w:r w:rsidRPr="00C73EB4">
        <w:rPr>
          <w:rFonts w:ascii="Arial" w:hAnsi="Arial" w:cs="Arial"/>
          <w:lang w:val="ru-RU"/>
        </w:rPr>
        <w:t>специального назначения;</w:t>
      </w:r>
    </w:p>
    <w:p w14:paraId="1A7ECD75" w14:textId="77777777" w:rsidR="00500E25" w:rsidRPr="00C73EB4" w:rsidRDefault="00500E25" w:rsidP="0068484C">
      <w:pPr>
        <w:pStyle w:val="cef1edeee2edeee9f2e5eaf1f2f1eef2f1f2f3efeeec"/>
        <w:widowControl w:val="0"/>
        <w:numPr>
          <w:ilvl w:val="0"/>
          <w:numId w:val="42"/>
        </w:numPr>
        <w:tabs>
          <w:tab w:val="left" w:pos="0"/>
          <w:tab w:val="left" w:pos="993"/>
          <w:tab w:val="left" w:pos="8820"/>
        </w:tabs>
        <w:spacing w:line="480" w:lineRule="auto"/>
        <w:ind w:left="0" w:right="-1" w:firstLine="426"/>
        <w:rPr>
          <w:rFonts w:ascii="Arial" w:hAnsi="Arial" w:cs="Arial"/>
          <w:lang w:val="ru-RU"/>
        </w:rPr>
      </w:pPr>
      <w:r w:rsidRPr="00C73EB4">
        <w:rPr>
          <w:rFonts w:ascii="Arial" w:hAnsi="Arial" w:cs="Arial"/>
          <w:lang w:val="ru-RU"/>
        </w:rPr>
        <w:t>сельскохозяйственного использования.</w:t>
      </w:r>
    </w:p>
    <w:p w14:paraId="0D9CD461" w14:textId="77777777" w:rsidR="00500E25" w:rsidRPr="00C73EB4" w:rsidRDefault="00500E25" w:rsidP="0068484C">
      <w:pPr>
        <w:pStyle w:val="cef1edeee2edeee9f2e5eaf1f2f1eef2f1f2f3efeeec"/>
        <w:widowControl w:val="0"/>
        <w:tabs>
          <w:tab w:val="left" w:pos="0"/>
          <w:tab w:val="left" w:pos="8820"/>
        </w:tabs>
        <w:spacing w:line="480" w:lineRule="auto"/>
        <w:ind w:right="-1" w:firstLine="426"/>
        <w:rPr>
          <w:rFonts w:ascii="Arial" w:hAnsi="Arial" w:cs="Arial"/>
          <w:lang w:val="ru-RU"/>
        </w:rPr>
      </w:pPr>
      <w:r w:rsidRPr="00C73EB4">
        <w:rPr>
          <w:rFonts w:ascii="Arial" w:hAnsi="Arial" w:cs="Arial"/>
          <w:lang w:val="ru-RU"/>
        </w:rPr>
        <w:t>Жилая зона – зона, представленная объектами жилищного и общественно-делового строительства для проживания и обе</w:t>
      </w:r>
      <w:r w:rsidRPr="00C73EB4">
        <w:rPr>
          <w:rFonts w:ascii="Arial" w:hAnsi="Arial" w:cs="Arial"/>
          <w:lang w:val="ru-RU"/>
        </w:rPr>
        <w:t>с</w:t>
      </w:r>
      <w:r w:rsidRPr="00C73EB4">
        <w:rPr>
          <w:rFonts w:ascii="Arial" w:hAnsi="Arial" w:cs="Arial"/>
          <w:lang w:val="ru-RU"/>
        </w:rPr>
        <w:t>печения жизнедеятельности населения. Жилая зона включает зоны индивидуальной жилой застройки с приквартирными учас</w:t>
      </w:r>
      <w:r w:rsidRPr="00C73EB4">
        <w:rPr>
          <w:rFonts w:ascii="Arial" w:hAnsi="Arial" w:cs="Arial"/>
          <w:lang w:val="ru-RU"/>
        </w:rPr>
        <w:t>т</w:t>
      </w:r>
      <w:r w:rsidRPr="00C73EB4">
        <w:rPr>
          <w:rFonts w:ascii="Arial" w:hAnsi="Arial" w:cs="Arial"/>
          <w:lang w:val="ru-RU"/>
        </w:rPr>
        <w:t>ками, малоэтажной и среднеэтажной многоквартирной жилой застройкой. На перспективу необходимо предусмотреть более а</w:t>
      </w:r>
      <w:r w:rsidRPr="00C73EB4">
        <w:rPr>
          <w:rFonts w:ascii="Arial" w:hAnsi="Arial" w:cs="Arial"/>
          <w:lang w:val="ru-RU"/>
        </w:rPr>
        <w:t>к</w:t>
      </w:r>
      <w:r w:rsidRPr="00C73EB4">
        <w:rPr>
          <w:rFonts w:ascii="Arial" w:hAnsi="Arial" w:cs="Arial"/>
          <w:lang w:val="ru-RU"/>
        </w:rPr>
        <w:t>тивное использование территории за счет увеличения жилых кварталов с организацией внутриквартальной застройки.</w:t>
      </w:r>
    </w:p>
    <w:p w14:paraId="548C3CAB" w14:textId="77777777" w:rsidR="00500E25" w:rsidRPr="00C73EB4" w:rsidRDefault="00500E25" w:rsidP="0068484C">
      <w:pPr>
        <w:pStyle w:val="cef1edeee2edeee9f2e5eaf1f2f1eef2f1f2f3efeeec"/>
        <w:widowControl w:val="0"/>
        <w:tabs>
          <w:tab w:val="left" w:pos="0"/>
          <w:tab w:val="left" w:pos="8820"/>
        </w:tabs>
        <w:spacing w:line="480" w:lineRule="auto"/>
        <w:ind w:right="-1" w:firstLine="426"/>
        <w:rPr>
          <w:rFonts w:ascii="Arial" w:hAnsi="Arial" w:cs="Arial"/>
          <w:lang w:val="ru-RU"/>
        </w:rPr>
      </w:pPr>
      <w:r w:rsidRPr="00C73EB4">
        <w:rPr>
          <w:rFonts w:ascii="Arial" w:hAnsi="Arial" w:cs="Arial"/>
          <w:lang w:val="ru-RU"/>
        </w:rPr>
        <w:t xml:space="preserve">Общественно-деловая зона – зона центра населенных пунктов, зона учреждений образования, здравоохранения, культуры, административно-деловых и иных объектов. </w:t>
      </w:r>
    </w:p>
    <w:p w14:paraId="23004523" w14:textId="77777777" w:rsidR="00500E25" w:rsidRPr="00C73EB4" w:rsidRDefault="00500E25" w:rsidP="004A701F">
      <w:pPr>
        <w:pStyle w:val="cef1edeee2edeee9f2e5eaf1f2f1eef2f1f2f3efeeec"/>
        <w:widowControl w:val="0"/>
        <w:tabs>
          <w:tab w:val="left" w:pos="0"/>
          <w:tab w:val="left" w:pos="8820"/>
        </w:tabs>
        <w:ind w:right="-1" w:firstLine="567"/>
        <w:rPr>
          <w:rFonts w:ascii="Arial" w:hAnsi="Arial" w:cs="Arial"/>
          <w:lang w:val="ru-RU"/>
        </w:rPr>
      </w:pPr>
      <w:r w:rsidRPr="00C73EB4">
        <w:rPr>
          <w:rFonts w:ascii="Arial" w:hAnsi="Arial" w:cs="Arial"/>
          <w:lang w:val="ru-RU"/>
        </w:rPr>
        <w:t>Производственные зоны – зоны размещения промышленных предприятий, коммунально-складских объектов и объектов сельскохозяйственного производства.</w:t>
      </w:r>
    </w:p>
    <w:p w14:paraId="5C692176" w14:textId="77777777" w:rsidR="00500E25" w:rsidRPr="00C73EB4" w:rsidRDefault="00500E25" w:rsidP="004A701F">
      <w:pPr>
        <w:pStyle w:val="cef1edeee2edeee9f2e5eaf1f2f1eef2f1f2f3efeeec"/>
        <w:widowControl w:val="0"/>
        <w:tabs>
          <w:tab w:val="left" w:pos="0"/>
          <w:tab w:val="left" w:pos="8820"/>
        </w:tabs>
        <w:ind w:right="-1" w:firstLine="567"/>
        <w:rPr>
          <w:rFonts w:ascii="Arial" w:hAnsi="Arial" w:cs="Arial"/>
          <w:lang w:val="ru-RU"/>
        </w:rPr>
      </w:pPr>
      <w:r w:rsidRPr="00C73EB4">
        <w:rPr>
          <w:rFonts w:ascii="Arial" w:hAnsi="Arial" w:cs="Arial"/>
          <w:lang w:val="ru-RU"/>
        </w:rPr>
        <w:t xml:space="preserve">Промышленные предприятия располагаются на окраинах населенных пунктов, а также незначительной частью в границах населенных пунктов. Для обслуживания населения в границах жилой зоны располагаются различные коммунальные объекты. Часть жилой застройки попадает в пределы санитарно-защитных зон от промышленных и коммунально-складских объектов. </w:t>
      </w:r>
    </w:p>
    <w:p w14:paraId="48358C3A" w14:textId="77777777" w:rsidR="00500E25" w:rsidRPr="00C73EB4" w:rsidRDefault="00500E25" w:rsidP="004A701F">
      <w:pPr>
        <w:pStyle w:val="cef1edeee2edeee9f2e5eaf1f2f1eef2f1f2f3efeeec"/>
        <w:widowControl w:val="0"/>
        <w:tabs>
          <w:tab w:val="left" w:pos="0"/>
          <w:tab w:val="left" w:pos="8820"/>
        </w:tabs>
        <w:ind w:right="-1" w:firstLine="567"/>
        <w:rPr>
          <w:rFonts w:ascii="Arial" w:hAnsi="Arial" w:cs="Arial"/>
          <w:lang w:val="ru-RU"/>
        </w:rPr>
      </w:pPr>
      <w:r w:rsidRPr="00C73EB4">
        <w:rPr>
          <w:rFonts w:ascii="Arial" w:hAnsi="Arial" w:cs="Arial"/>
          <w:lang w:val="ru-RU"/>
        </w:rPr>
        <w:t>Рекреационные зоны – парки, скверы, места отдыха. Запланировано развитие рекреационных зон населенных пунктов.</w:t>
      </w:r>
    </w:p>
    <w:p w14:paraId="4951572D" w14:textId="77777777" w:rsidR="00500E25" w:rsidRPr="00C73EB4" w:rsidRDefault="00500E25" w:rsidP="004A701F">
      <w:pPr>
        <w:pStyle w:val="cef1edeee2edeee9f2e5eaf1f2f1eef2f1f2f3efeeec"/>
        <w:widowControl w:val="0"/>
        <w:tabs>
          <w:tab w:val="left" w:pos="0"/>
          <w:tab w:val="left" w:pos="8820"/>
        </w:tabs>
        <w:ind w:right="-1" w:firstLine="567"/>
        <w:rPr>
          <w:rFonts w:ascii="Arial" w:hAnsi="Arial" w:cs="Arial"/>
          <w:lang w:val="ru-RU"/>
        </w:rPr>
      </w:pPr>
      <w:r w:rsidRPr="00C73EB4">
        <w:rPr>
          <w:rFonts w:ascii="Arial" w:hAnsi="Arial" w:cs="Arial"/>
          <w:lang w:val="ru-RU"/>
        </w:rPr>
        <w:t>Зоны особо охраняемых природных территорий и историко-культурных, археологических комплексов включают территории памятников, ансамблей, достопримечательных мест, исторических поселений.</w:t>
      </w:r>
    </w:p>
    <w:p w14:paraId="508A2579" w14:textId="77777777" w:rsidR="00500E25" w:rsidRPr="00C73EB4" w:rsidRDefault="00500E25" w:rsidP="004A701F">
      <w:pPr>
        <w:pStyle w:val="cef1edeee2edeee9f2e5eaf1f2f1eef2f1f2f3efeeec"/>
        <w:widowControl w:val="0"/>
        <w:tabs>
          <w:tab w:val="left" w:pos="0"/>
          <w:tab w:val="left" w:pos="8820"/>
        </w:tabs>
        <w:ind w:right="-1" w:firstLine="567"/>
        <w:rPr>
          <w:rFonts w:ascii="Arial" w:hAnsi="Arial" w:cs="Arial"/>
          <w:lang w:val="ru-RU"/>
        </w:rPr>
      </w:pPr>
      <w:r w:rsidRPr="00C73EB4">
        <w:rPr>
          <w:rFonts w:ascii="Arial" w:hAnsi="Arial" w:cs="Arial"/>
          <w:lang w:val="ru-RU"/>
        </w:rPr>
        <w:t>Зоны инженерной и транспортной инфраструктур включают территорию автомобильного, железнодорожного транспорта, линии электропередач, линии и сооружения связи, инженерные коммуникационные коридоры и т.д.</w:t>
      </w:r>
    </w:p>
    <w:p w14:paraId="5ECC81C6" w14:textId="77777777" w:rsidR="00500E25" w:rsidRPr="00C73EB4" w:rsidRDefault="00500E25" w:rsidP="004A701F">
      <w:pPr>
        <w:pStyle w:val="cef1edeee2edeee9f2e5eaf1f2f1eef2f1f2f3efeeec"/>
        <w:widowControl w:val="0"/>
        <w:tabs>
          <w:tab w:val="left" w:pos="0"/>
          <w:tab w:val="left" w:pos="8820"/>
        </w:tabs>
        <w:ind w:right="-1" w:firstLine="567"/>
        <w:rPr>
          <w:rFonts w:ascii="Arial" w:hAnsi="Arial" w:cs="Arial"/>
          <w:lang w:val="ru-RU"/>
        </w:rPr>
      </w:pPr>
      <w:r w:rsidRPr="00C73EB4">
        <w:rPr>
          <w:rFonts w:ascii="Arial" w:hAnsi="Arial" w:cs="Arial"/>
          <w:lang w:val="ru-RU"/>
        </w:rPr>
        <w:t>Зоны специального назначения включают объекты специального назначения – кладбища, полигоны ТБО, скотомогильник, очистные сооружения и другая режимная территория. Предусмотрено выделение участка под кладбище.</w:t>
      </w:r>
    </w:p>
    <w:p w14:paraId="669B7B91" w14:textId="77777777" w:rsidR="00500E25" w:rsidRPr="00C73EB4" w:rsidRDefault="00500E25" w:rsidP="004A701F">
      <w:pPr>
        <w:pStyle w:val="cef1edeee2edeee9f2e5eaf1f2f1eef2f1f2f3efeeec"/>
        <w:widowControl w:val="0"/>
        <w:tabs>
          <w:tab w:val="left" w:pos="0"/>
          <w:tab w:val="left" w:pos="8820"/>
        </w:tabs>
        <w:ind w:right="-1" w:firstLine="567"/>
        <w:rPr>
          <w:rFonts w:ascii="Arial" w:hAnsi="Arial" w:cs="Arial"/>
          <w:lang w:val="ru-RU"/>
        </w:rPr>
      </w:pPr>
      <w:r w:rsidRPr="00C73EB4">
        <w:rPr>
          <w:rFonts w:ascii="Arial" w:hAnsi="Arial" w:cs="Arial"/>
          <w:lang w:val="ru-RU"/>
        </w:rPr>
        <w:t>Зоны сельскохозяйственного использования представлены сельскохозяйственными угодьями и зоной сельскохозяйстве</w:t>
      </w:r>
      <w:r w:rsidRPr="00C73EB4">
        <w:rPr>
          <w:rFonts w:ascii="Arial" w:hAnsi="Arial" w:cs="Arial"/>
          <w:lang w:val="ru-RU"/>
        </w:rPr>
        <w:t>н</w:t>
      </w:r>
      <w:r w:rsidRPr="00C73EB4">
        <w:rPr>
          <w:rFonts w:ascii="Arial" w:hAnsi="Arial" w:cs="Arial"/>
          <w:lang w:val="ru-RU"/>
        </w:rPr>
        <w:t>ного производства.</w:t>
      </w:r>
    </w:p>
    <w:p w14:paraId="75E0666E" w14:textId="77777777" w:rsidR="00500E25" w:rsidRPr="00C73EB4" w:rsidRDefault="00500E25" w:rsidP="004A701F">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Развитие планировочной структуры городского поселения Новосемейкино и проектное функциональное зонирование те</w:t>
      </w:r>
      <w:r w:rsidRPr="00C73EB4">
        <w:rPr>
          <w:rFonts w:ascii="Arial" w:hAnsi="Arial" w:cs="Arial"/>
          <w:lang w:val="ru-RU"/>
        </w:rPr>
        <w:t>р</w:t>
      </w:r>
      <w:r w:rsidRPr="00C73EB4">
        <w:rPr>
          <w:rFonts w:ascii="Arial" w:hAnsi="Arial" w:cs="Arial"/>
          <w:lang w:val="ru-RU"/>
        </w:rPr>
        <w:t>ритории показаны на карте функционального зонирования территории генерального плана.</w:t>
      </w:r>
    </w:p>
    <w:p w14:paraId="3CC6745C" w14:textId="77777777" w:rsidR="00500E25" w:rsidRPr="00C73EB4" w:rsidRDefault="00500E25" w:rsidP="004A701F">
      <w:pPr>
        <w:spacing w:line="360" w:lineRule="auto"/>
        <w:ind w:firstLine="567"/>
        <w:jc w:val="both"/>
        <w:rPr>
          <w:rFonts w:ascii="Arial" w:hAnsi="Arial" w:cs="Arial"/>
          <w:sz w:val="24"/>
          <w:szCs w:val="24"/>
          <w:lang w:eastAsia="ar-SA"/>
        </w:rPr>
      </w:pPr>
      <w:r w:rsidRPr="00C73EB4">
        <w:rPr>
          <w:rFonts w:ascii="Arial" w:hAnsi="Arial" w:cs="Arial"/>
          <w:sz w:val="24"/>
          <w:szCs w:val="24"/>
          <w:lang w:eastAsia="ar-SA"/>
        </w:rPr>
        <w:t>При зонировании существующей и перспективной застройки учитывали фактическое использование территории, распол</w:t>
      </w:r>
      <w:r w:rsidRPr="00C73EB4">
        <w:rPr>
          <w:rFonts w:ascii="Arial" w:hAnsi="Arial" w:cs="Arial"/>
          <w:sz w:val="24"/>
          <w:szCs w:val="24"/>
          <w:lang w:eastAsia="ar-SA"/>
        </w:rPr>
        <w:t>о</w:t>
      </w:r>
      <w:r w:rsidRPr="00C73EB4">
        <w:rPr>
          <w:rFonts w:ascii="Arial" w:hAnsi="Arial" w:cs="Arial"/>
          <w:sz w:val="24"/>
          <w:szCs w:val="24"/>
          <w:lang w:eastAsia="ar-SA"/>
        </w:rPr>
        <w:t>жение планируемых площадок было выбрано с учетом всех  ограничений, СЗЗ и ЗОУИТ и их близостью к транспортным узлам и основным автомобильным направлениям.</w:t>
      </w:r>
    </w:p>
    <w:p w14:paraId="246AC491" w14:textId="77777777" w:rsidR="00500E25" w:rsidRPr="00C73EB4" w:rsidRDefault="00500E25" w:rsidP="004A701F">
      <w:pPr>
        <w:spacing w:line="360" w:lineRule="auto"/>
        <w:ind w:firstLine="567"/>
        <w:jc w:val="both"/>
        <w:rPr>
          <w:rFonts w:ascii="Arial" w:hAnsi="Arial" w:cs="Arial"/>
          <w:sz w:val="24"/>
          <w:szCs w:val="24"/>
          <w:lang w:eastAsia="ar-SA"/>
        </w:rPr>
      </w:pPr>
      <w:r w:rsidRPr="00C73EB4">
        <w:rPr>
          <w:rFonts w:ascii="Arial" w:hAnsi="Arial" w:cs="Arial"/>
          <w:sz w:val="24"/>
          <w:szCs w:val="24"/>
          <w:lang w:eastAsia="ar-SA"/>
        </w:rPr>
        <w:t xml:space="preserve">В результате, в процессе планирования развития территории и размещения  </w:t>
      </w:r>
      <w:r w:rsidRPr="00C73EB4">
        <w:rPr>
          <w:rFonts w:ascii="Arial" w:hAnsi="Arial" w:cs="Arial"/>
          <w:sz w:val="24"/>
          <w:szCs w:val="24"/>
        </w:rPr>
        <w:t>объектов регионального и местного значения городского поселения Новосемейкино муниципального района Красноярский Самарской области</w:t>
      </w:r>
      <w:r w:rsidRPr="00C73EB4">
        <w:rPr>
          <w:rFonts w:ascii="Arial" w:hAnsi="Arial" w:cs="Arial"/>
          <w:b/>
          <w:sz w:val="24"/>
          <w:szCs w:val="24"/>
        </w:rPr>
        <w:t xml:space="preserve"> </w:t>
      </w:r>
      <w:r w:rsidRPr="00C73EB4">
        <w:rPr>
          <w:rFonts w:ascii="Arial" w:hAnsi="Arial" w:cs="Arial"/>
          <w:sz w:val="24"/>
          <w:szCs w:val="24"/>
          <w:lang w:eastAsia="ar-SA"/>
        </w:rPr>
        <w:t xml:space="preserve">сформировались следующие площадки: </w:t>
      </w:r>
    </w:p>
    <w:p w14:paraId="2F03ABAB" w14:textId="77777777" w:rsidR="00500E25" w:rsidRPr="00C73EB4" w:rsidRDefault="00500E25" w:rsidP="004A701F">
      <w:pPr>
        <w:spacing w:line="360" w:lineRule="auto"/>
        <w:ind w:firstLine="567"/>
        <w:jc w:val="both"/>
        <w:rPr>
          <w:rFonts w:ascii="Arial" w:hAnsi="Arial" w:cs="Arial"/>
          <w:sz w:val="24"/>
          <w:szCs w:val="24"/>
          <w:lang w:eastAsia="ar-SA"/>
        </w:rPr>
      </w:pPr>
      <w:r w:rsidRPr="00C73EB4">
        <w:rPr>
          <w:rFonts w:ascii="Arial" w:hAnsi="Arial" w:cs="Arial"/>
          <w:sz w:val="24"/>
          <w:szCs w:val="24"/>
          <w:lang w:eastAsia="ar-SA"/>
        </w:rPr>
        <w:t>-Площадка №1 в северо-восточной части п.г.т. Новосемейкино S=77 га;</w:t>
      </w:r>
    </w:p>
    <w:p w14:paraId="3ADD936B" w14:textId="77777777" w:rsidR="00500E25" w:rsidRPr="00C73EB4" w:rsidRDefault="00500E25" w:rsidP="004A701F">
      <w:pPr>
        <w:spacing w:line="360" w:lineRule="auto"/>
        <w:ind w:firstLine="567"/>
        <w:jc w:val="both"/>
        <w:rPr>
          <w:rFonts w:ascii="Arial" w:hAnsi="Arial" w:cs="Arial"/>
          <w:sz w:val="24"/>
          <w:szCs w:val="24"/>
          <w:lang w:eastAsia="ar-SA"/>
        </w:rPr>
      </w:pPr>
      <w:r w:rsidRPr="00C73EB4">
        <w:rPr>
          <w:rFonts w:ascii="Arial" w:hAnsi="Arial" w:cs="Arial"/>
          <w:sz w:val="24"/>
          <w:szCs w:val="24"/>
          <w:lang w:eastAsia="ar-SA"/>
        </w:rPr>
        <w:t>-Площадка №2 в северо-восточной части п.г.т. Новосемейкино  S=100 га;</w:t>
      </w:r>
    </w:p>
    <w:p w14:paraId="616D309C" w14:textId="77777777" w:rsidR="00500E25" w:rsidRPr="00C73EB4" w:rsidRDefault="00500E25" w:rsidP="004A701F">
      <w:pPr>
        <w:spacing w:line="360" w:lineRule="auto"/>
        <w:ind w:firstLine="567"/>
        <w:jc w:val="both"/>
        <w:rPr>
          <w:rFonts w:ascii="Arial" w:hAnsi="Arial" w:cs="Arial"/>
          <w:sz w:val="24"/>
          <w:szCs w:val="24"/>
          <w:lang w:eastAsia="ar-SA"/>
        </w:rPr>
      </w:pPr>
      <w:r w:rsidRPr="00C73EB4">
        <w:rPr>
          <w:rFonts w:ascii="Arial" w:hAnsi="Arial" w:cs="Arial"/>
          <w:sz w:val="24"/>
          <w:szCs w:val="24"/>
          <w:lang w:eastAsia="ar-SA"/>
        </w:rPr>
        <w:t>- Площадка №3 в центральной части п.г.т. Новосемейкино S=23,2 га;</w:t>
      </w:r>
    </w:p>
    <w:p w14:paraId="34EEA81D" w14:textId="77777777" w:rsidR="00500E25" w:rsidRPr="00C73EB4" w:rsidRDefault="00500E25" w:rsidP="004A701F">
      <w:pPr>
        <w:spacing w:line="360" w:lineRule="auto"/>
        <w:ind w:firstLine="567"/>
        <w:jc w:val="both"/>
        <w:rPr>
          <w:rFonts w:ascii="Arial" w:hAnsi="Arial" w:cs="Arial"/>
          <w:sz w:val="24"/>
          <w:szCs w:val="24"/>
          <w:lang w:eastAsia="ar-SA"/>
        </w:rPr>
      </w:pPr>
      <w:r w:rsidRPr="00C73EB4">
        <w:rPr>
          <w:rFonts w:ascii="Arial" w:hAnsi="Arial" w:cs="Arial"/>
          <w:sz w:val="24"/>
          <w:szCs w:val="24"/>
          <w:lang w:eastAsia="ar-SA"/>
        </w:rPr>
        <w:t>- Площадка №4 в центральной части п.г.т. Новосемейкино S=22,3 га;</w:t>
      </w:r>
    </w:p>
    <w:p w14:paraId="42B43966" w14:textId="77777777" w:rsidR="00500E25" w:rsidRPr="00C73EB4" w:rsidRDefault="00500E25" w:rsidP="004A701F">
      <w:pPr>
        <w:spacing w:line="360" w:lineRule="auto"/>
        <w:ind w:firstLine="567"/>
        <w:jc w:val="both"/>
        <w:rPr>
          <w:rFonts w:ascii="Arial" w:hAnsi="Arial" w:cs="Arial"/>
          <w:sz w:val="24"/>
          <w:szCs w:val="24"/>
          <w:lang w:eastAsia="ar-SA"/>
        </w:rPr>
      </w:pPr>
      <w:r w:rsidRPr="00C73EB4">
        <w:rPr>
          <w:rFonts w:ascii="Arial" w:hAnsi="Arial" w:cs="Arial"/>
          <w:sz w:val="24"/>
          <w:szCs w:val="24"/>
          <w:lang w:eastAsia="ar-SA"/>
        </w:rPr>
        <w:t>-Площадка №5 в северо-западной части п.г.т. Новосемейкино S= 48,7 га;</w:t>
      </w:r>
    </w:p>
    <w:p w14:paraId="170AE83B" w14:textId="77777777" w:rsidR="00500E25" w:rsidRPr="00C73EB4" w:rsidRDefault="00500E25" w:rsidP="004A701F">
      <w:pPr>
        <w:spacing w:line="360" w:lineRule="auto"/>
        <w:ind w:firstLine="567"/>
        <w:jc w:val="both"/>
        <w:rPr>
          <w:rFonts w:ascii="Arial" w:hAnsi="Arial" w:cs="Arial"/>
          <w:sz w:val="24"/>
          <w:szCs w:val="24"/>
          <w:lang w:eastAsia="ar-SA"/>
        </w:rPr>
      </w:pPr>
      <w:r w:rsidRPr="00C73EB4">
        <w:rPr>
          <w:rFonts w:ascii="Arial" w:hAnsi="Arial" w:cs="Arial"/>
          <w:sz w:val="24"/>
          <w:szCs w:val="24"/>
          <w:lang w:eastAsia="ar-SA"/>
        </w:rPr>
        <w:t>-Площадка №6 в северной части п. Водино S= 139,6 га;</w:t>
      </w:r>
    </w:p>
    <w:p w14:paraId="187BE1AC" w14:textId="77777777" w:rsidR="00500E25" w:rsidRPr="00C73EB4" w:rsidRDefault="00500E25" w:rsidP="004A701F">
      <w:pPr>
        <w:spacing w:line="360" w:lineRule="auto"/>
        <w:ind w:firstLine="567"/>
        <w:jc w:val="both"/>
        <w:rPr>
          <w:rFonts w:ascii="Arial" w:hAnsi="Arial" w:cs="Arial"/>
          <w:sz w:val="24"/>
          <w:szCs w:val="24"/>
          <w:lang w:eastAsia="ar-SA"/>
        </w:rPr>
      </w:pPr>
      <w:r w:rsidRPr="00C73EB4">
        <w:rPr>
          <w:rFonts w:ascii="Arial" w:hAnsi="Arial" w:cs="Arial"/>
          <w:sz w:val="24"/>
          <w:szCs w:val="24"/>
          <w:lang w:eastAsia="ar-SA"/>
        </w:rPr>
        <w:t>-Площадка №7 в юго-восточной части п. Водино S= 10,1 га;</w:t>
      </w:r>
    </w:p>
    <w:p w14:paraId="638D4CD6" w14:textId="77777777" w:rsidR="00500E25" w:rsidRPr="00C73EB4" w:rsidRDefault="00500E25" w:rsidP="004A701F">
      <w:pPr>
        <w:spacing w:line="360" w:lineRule="auto"/>
        <w:ind w:firstLine="567"/>
        <w:jc w:val="both"/>
        <w:rPr>
          <w:rFonts w:ascii="Arial" w:hAnsi="Arial" w:cs="Arial"/>
          <w:sz w:val="24"/>
          <w:szCs w:val="24"/>
          <w:lang w:eastAsia="ar-SA"/>
        </w:rPr>
      </w:pPr>
      <w:r w:rsidRPr="00C73EB4">
        <w:rPr>
          <w:rFonts w:ascii="Arial" w:hAnsi="Arial" w:cs="Arial"/>
          <w:sz w:val="24"/>
          <w:szCs w:val="24"/>
          <w:lang w:eastAsia="ar-SA"/>
        </w:rPr>
        <w:t>-Площадка №8 в северной части п. Дубки S= 34 га.</w:t>
      </w:r>
    </w:p>
    <w:p w14:paraId="3EC9A747" w14:textId="77777777" w:rsidR="00500E25" w:rsidRPr="00C73EB4" w:rsidRDefault="00500E25" w:rsidP="004A701F">
      <w:pPr>
        <w:pStyle w:val="c1e0e7eee2fbe9"/>
        <w:tabs>
          <w:tab w:val="left" w:pos="0"/>
        </w:tabs>
        <w:spacing w:line="360" w:lineRule="auto"/>
        <w:ind w:right="-1" w:firstLine="567"/>
        <w:jc w:val="both"/>
        <w:rPr>
          <w:rFonts w:ascii="Arial" w:hAnsi="Arial" w:cs="Arial"/>
          <w:lang w:val="ru-RU"/>
        </w:rPr>
      </w:pPr>
    </w:p>
    <w:p w14:paraId="59231A18" w14:textId="77777777" w:rsidR="00500E25" w:rsidRPr="00C73EB4" w:rsidRDefault="00500E25" w:rsidP="004A701F">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Далее следует дать обоснование зонирования территории г.п. Новосемейкино, в том числе в части зонирования сформ</w:t>
      </w:r>
      <w:r w:rsidRPr="00C73EB4">
        <w:rPr>
          <w:rFonts w:ascii="Arial" w:hAnsi="Arial" w:cs="Arial"/>
          <w:lang w:val="ru-RU"/>
        </w:rPr>
        <w:t>и</w:t>
      </w:r>
      <w:r w:rsidRPr="00C73EB4">
        <w:rPr>
          <w:rFonts w:ascii="Arial" w:hAnsi="Arial" w:cs="Arial"/>
          <w:lang w:val="ru-RU"/>
        </w:rPr>
        <w:t>рованных перспективных площадок под строительство, а также с учетом существующего зонирования  территории и существ</w:t>
      </w:r>
      <w:r w:rsidRPr="00C73EB4">
        <w:rPr>
          <w:rFonts w:ascii="Arial" w:hAnsi="Arial" w:cs="Arial"/>
          <w:lang w:val="ru-RU"/>
        </w:rPr>
        <w:t>у</w:t>
      </w:r>
      <w:r w:rsidRPr="00C73EB4">
        <w:rPr>
          <w:rFonts w:ascii="Arial" w:hAnsi="Arial" w:cs="Arial"/>
          <w:lang w:val="ru-RU"/>
        </w:rPr>
        <w:t>ющих и планируемых объектов регионального и местного значения.</w:t>
      </w:r>
    </w:p>
    <w:p w14:paraId="32ACF99D" w14:textId="77777777" w:rsidR="00500E25" w:rsidRPr="00C73EB4" w:rsidRDefault="00500E25" w:rsidP="004A701F">
      <w:pPr>
        <w:spacing w:line="360" w:lineRule="auto"/>
        <w:ind w:firstLine="567"/>
        <w:jc w:val="both"/>
        <w:rPr>
          <w:rFonts w:ascii="Arial" w:hAnsi="Arial" w:cs="Arial"/>
          <w:sz w:val="24"/>
          <w:szCs w:val="24"/>
        </w:rPr>
      </w:pPr>
      <w:r w:rsidRPr="00C73EB4">
        <w:rPr>
          <w:rFonts w:ascii="Arial" w:hAnsi="Arial" w:cs="Arial"/>
          <w:sz w:val="24"/>
          <w:szCs w:val="24"/>
        </w:rPr>
        <w:t>Все перечисленные выше перспективные для развития территории площадки фактически имеют предназначение в виде развития жилищного строительства, что позволяет организовать на территории поселения жилую застройку, используя ко</w:t>
      </w:r>
      <w:r w:rsidRPr="00C73EB4">
        <w:rPr>
          <w:rFonts w:ascii="Arial" w:hAnsi="Arial" w:cs="Arial"/>
          <w:sz w:val="24"/>
          <w:szCs w:val="24"/>
        </w:rPr>
        <w:t>м</w:t>
      </w:r>
      <w:r w:rsidRPr="00C73EB4">
        <w:rPr>
          <w:rFonts w:ascii="Arial" w:hAnsi="Arial" w:cs="Arial"/>
          <w:sz w:val="24"/>
          <w:szCs w:val="24"/>
        </w:rPr>
        <w:t>плексный подход к организации основных систем жизнеобеспечения и обслуживания населения. Все перечисленные выше площадки, предназначенные для развития жилищного строительства выбраны с учетом таких факторов как наличие существ</w:t>
      </w:r>
      <w:r w:rsidRPr="00C73EB4">
        <w:rPr>
          <w:rFonts w:ascii="Arial" w:hAnsi="Arial" w:cs="Arial"/>
          <w:sz w:val="24"/>
          <w:szCs w:val="24"/>
        </w:rPr>
        <w:t>у</w:t>
      </w:r>
      <w:r w:rsidRPr="00C73EB4">
        <w:rPr>
          <w:rFonts w:ascii="Arial" w:hAnsi="Arial" w:cs="Arial"/>
          <w:sz w:val="24"/>
          <w:szCs w:val="24"/>
        </w:rPr>
        <w:t>ющих объектов здравоохранения, медицинского обслуживания, инженерной и  транспортной инфраструктуры, а также с учетом реальных возможностей развития строительства такого рода объектов при развитии жилой застройки и увеличения численности населения. Фактически развитие указанных территорий призвано решить такую имеющуюся на сегодняшний день проблему развития городского поселения Новосемейкино как разрозненность жилых построек и удаленность от них всех перечисленных выше объектов социального и коммунально – бытового обслуживания. Именно из-за фактора территориальной «растянутости» существующей застройки снижается уровень пешеходной и транспортной доступности населения к  объектам здравоохранения, образования, медицинского обслуживания, физкультурно-оздоровительным объектам и объектам рекреационного назначения. Указанные факторы препятствуют повышению комфортности проживания на территории г.п. Новосемейкино населения и сн</w:t>
      </w:r>
      <w:r w:rsidRPr="00C73EB4">
        <w:rPr>
          <w:rFonts w:ascii="Arial" w:hAnsi="Arial" w:cs="Arial"/>
          <w:sz w:val="24"/>
          <w:szCs w:val="24"/>
        </w:rPr>
        <w:t>и</w:t>
      </w:r>
      <w:r w:rsidRPr="00C73EB4">
        <w:rPr>
          <w:rFonts w:ascii="Arial" w:hAnsi="Arial" w:cs="Arial"/>
          <w:sz w:val="24"/>
          <w:szCs w:val="24"/>
        </w:rPr>
        <w:t xml:space="preserve">жают ее инвестиционную привлекательность. Перспективное планирование территории призвано решить эту проблему путем объединения разрозненных территорий жилой застройки и создания условий для их консолидации. </w:t>
      </w:r>
    </w:p>
    <w:p w14:paraId="30F0CF48" w14:textId="77777777" w:rsidR="00500E25" w:rsidRPr="00C73EB4" w:rsidRDefault="00500E25" w:rsidP="004A701F">
      <w:pPr>
        <w:spacing w:line="360" w:lineRule="auto"/>
        <w:ind w:firstLine="567"/>
        <w:jc w:val="both"/>
        <w:rPr>
          <w:rFonts w:ascii="Arial" w:hAnsi="Arial" w:cs="Arial"/>
          <w:sz w:val="24"/>
          <w:szCs w:val="24"/>
          <w:lang w:eastAsia="ar-SA"/>
        </w:rPr>
      </w:pPr>
      <w:r w:rsidRPr="00C73EB4">
        <w:rPr>
          <w:rFonts w:ascii="Arial" w:hAnsi="Arial" w:cs="Arial"/>
          <w:sz w:val="24"/>
          <w:szCs w:val="24"/>
        </w:rPr>
        <w:t xml:space="preserve">В частности, </w:t>
      </w:r>
      <w:r w:rsidRPr="00C73EB4">
        <w:rPr>
          <w:rFonts w:ascii="Arial" w:hAnsi="Arial" w:cs="Arial"/>
          <w:sz w:val="24"/>
          <w:szCs w:val="24"/>
          <w:lang w:eastAsia="ar-SA"/>
        </w:rPr>
        <w:t>планируемая жилая зона в границах площадки № 3 фактически объединяет существующую жилую застройку вблизи северной и южной границ данной площадки. Планируемые в северной части этой площадки зона рекреационного назн</w:t>
      </w:r>
      <w:r w:rsidRPr="00C73EB4">
        <w:rPr>
          <w:rFonts w:ascii="Arial" w:hAnsi="Arial" w:cs="Arial"/>
          <w:sz w:val="24"/>
          <w:szCs w:val="24"/>
          <w:lang w:eastAsia="ar-SA"/>
        </w:rPr>
        <w:t>а</w:t>
      </w:r>
      <w:r w:rsidRPr="00C73EB4">
        <w:rPr>
          <w:rFonts w:ascii="Arial" w:hAnsi="Arial" w:cs="Arial"/>
          <w:sz w:val="24"/>
          <w:szCs w:val="24"/>
          <w:lang w:eastAsia="ar-SA"/>
        </w:rPr>
        <w:t>чения с планируемым размещением в границах этой зоны объекта физической культуры и массового спорта, а также в неп</w:t>
      </w:r>
      <w:r w:rsidRPr="00C73EB4">
        <w:rPr>
          <w:rFonts w:ascii="Arial" w:hAnsi="Arial" w:cs="Arial"/>
          <w:sz w:val="24"/>
          <w:szCs w:val="24"/>
          <w:lang w:eastAsia="ar-SA"/>
        </w:rPr>
        <w:t>о</w:t>
      </w:r>
      <w:r w:rsidRPr="00C73EB4">
        <w:rPr>
          <w:rFonts w:ascii="Arial" w:hAnsi="Arial" w:cs="Arial"/>
          <w:sz w:val="24"/>
          <w:szCs w:val="24"/>
          <w:lang w:eastAsia="ar-SA"/>
        </w:rPr>
        <w:t>средственной близости к этой зоне объекта дошкольного образования, а также зона инженерной и транспортной инфраструкт</w:t>
      </w:r>
      <w:r w:rsidRPr="00C73EB4">
        <w:rPr>
          <w:rFonts w:ascii="Arial" w:hAnsi="Arial" w:cs="Arial"/>
          <w:sz w:val="24"/>
          <w:szCs w:val="24"/>
          <w:lang w:eastAsia="ar-SA"/>
        </w:rPr>
        <w:t>у</w:t>
      </w:r>
      <w:r w:rsidRPr="00C73EB4">
        <w:rPr>
          <w:rFonts w:ascii="Arial" w:hAnsi="Arial" w:cs="Arial"/>
          <w:sz w:val="24"/>
          <w:szCs w:val="24"/>
          <w:lang w:eastAsia="ar-SA"/>
        </w:rPr>
        <w:t xml:space="preserve">ры с планированием в ее границах котельной и трансформаторной подстанции, призваны обеспечить комплексное развитие существующей и планируемой жилой застройки.  </w:t>
      </w:r>
    </w:p>
    <w:p w14:paraId="214CCF6E" w14:textId="77777777" w:rsidR="00500E25" w:rsidRPr="00C73EB4" w:rsidRDefault="00500E25" w:rsidP="004A701F">
      <w:pPr>
        <w:spacing w:line="360" w:lineRule="auto"/>
        <w:ind w:firstLine="567"/>
        <w:jc w:val="both"/>
        <w:rPr>
          <w:rFonts w:ascii="Arial" w:hAnsi="Arial" w:cs="Arial"/>
          <w:sz w:val="24"/>
          <w:szCs w:val="24"/>
          <w:lang w:eastAsia="ar-SA"/>
        </w:rPr>
      </w:pPr>
      <w:r w:rsidRPr="00C73EB4">
        <w:rPr>
          <w:rFonts w:ascii="Arial" w:hAnsi="Arial" w:cs="Arial"/>
          <w:sz w:val="24"/>
          <w:szCs w:val="24"/>
          <w:lang w:eastAsia="ar-SA"/>
        </w:rPr>
        <w:t>В целях обеспечения равноудаленного доступа населения к объектам общественно-делового и рекреационного назнач</w:t>
      </w:r>
      <w:r w:rsidRPr="00C73EB4">
        <w:rPr>
          <w:rFonts w:ascii="Arial" w:hAnsi="Arial" w:cs="Arial"/>
          <w:sz w:val="24"/>
          <w:szCs w:val="24"/>
          <w:lang w:eastAsia="ar-SA"/>
        </w:rPr>
        <w:t>е</w:t>
      </w:r>
      <w:r w:rsidRPr="00C73EB4">
        <w:rPr>
          <w:rFonts w:ascii="Arial" w:hAnsi="Arial" w:cs="Arial"/>
          <w:sz w:val="24"/>
          <w:szCs w:val="24"/>
          <w:lang w:eastAsia="ar-SA"/>
        </w:rPr>
        <w:t>ния, а также обеспечения водоснабжения и газоснабжения территории, в западной и восточной частях площадки № 1 планир</w:t>
      </w:r>
      <w:r w:rsidRPr="00C73EB4">
        <w:rPr>
          <w:rFonts w:ascii="Arial" w:hAnsi="Arial" w:cs="Arial"/>
          <w:sz w:val="24"/>
          <w:szCs w:val="24"/>
          <w:lang w:eastAsia="ar-SA"/>
        </w:rPr>
        <w:t>у</w:t>
      </w:r>
      <w:r w:rsidRPr="00C73EB4">
        <w:rPr>
          <w:rFonts w:ascii="Arial" w:hAnsi="Arial" w:cs="Arial"/>
          <w:sz w:val="24"/>
          <w:szCs w:val="24"/>
          <w:lang w:eastAsia="ar-SA"/>
        </w:rPr>
        <w:t xml:space="preserve">ется размещения общественно-деловой зоны (в том числе для строительства объекта здравоохранения), зоны рекреационного назначения и зоны инженерно-транспортной инфраструктуры. </w:t>
      </w:r>
    </w:p>
    <w:p w14:paraId="1ABE7360" w14:textId="77777777" w:rsidR="00500E25" w:rsidRPr="00C73EB4" w:rsidRDefault="00500E25" w:rsidP="004A701F">
      <w:pPr>
        <w:spacing w:line="360" w:lineRule="auto"/>
        <w:ind w:firstLine="567"/>
        <w:jc w:val="both"/>
        <w:rPr>
          <w:rFonts w:ascii="Arial" w:hAnsi="Arial" w:cs="Arial"/>
          <w:sz w:val="24"/>
          <w:szCs w:val="24"/>
          <w:lang w:eastAsia="ar-SA"/>
        </w:rPr>
      </w:pPr>
      <w:r w:rsidRPr="00C73EB4">
        <w:rPr>
          <w:rFonts w:ascii="Arial" w:hAnsi="Arial" w:cs="Arial"/>
          <w:sz w:val="24"/>
          <w:szCs w:val="24"/>
          <w:lang w:eastAsia="ar-SA"/>
        </w:rPr>
        <w:t>В этих же целях в северной части площадки № 2 планируется зона инженерно-транспортной инфраструктуры  с целью обеспечения планируемой жилой застройки объектами водоснабжения (водозабор). Кроме того, в северо-западной и юго-восточной частях площадки планируется формирование зон рекреационного назначения для размещения плоскостных фи</w:t>
      </w:r>
      <w:r w:rsidRPr="00C73EB4">
        <w:rPr>
          <w:rFonts w:ascii="Arial" w:hAnsi="Arial" w:cs="Arial"/>
          <w:sz w:val="24"/>
          <w:szCs w:val="24"/>
          <w:lang w:eastAsia="ar-SA"/>
        </w:rPr>
        <w:t>з</w:t>
      </w:r>
      <w:r w:rsidRPr="00C73EB4">
        <w:rPr>
          <w:rFonts w:ascii="Arial" w:hAnsi="Arial" w:cs="Arial"/>
          <w:sz w:val="24"/>
          <w:szCs w:val="24"/>
          <w:lang w:eastAsia="ar-SA"/>
        </w:rPr>
        <w:t>культурно-оздоровительных сооружений.</w:t>
      </w:r>
    </w:p>
    <w:p w14:paraId="175CD722" w14:textId="77777777" w:rsidR="00500E25" w:rsidRPr="00C73EB4" w:rsidRDefault="00500E25" w:rsidP="004A701F">
      <w:pPr>
        <w:spacing w:line="360" w:lineRule="auto"/>
        <w:ind w:firstLine="567"/>
        <w:jc w:val="both"/>
        <w:rPr>
          <w:rFonts w:ascii="Arial" w:hAnsi="Arial" w:cs="Arial"/>
          <w:sz w:val="24"/>
          <w:szCs w:val="24"/>
          <w:lang w:eastAsia="ar-SA"/>
        </w:rPr>
      </w:pPr>
      <w:r w:rsidRPr="00C73EB4">
        <w:rPr>
          <w:rFonts w:ascii="Arial" w:hAnsi="Arial" w:cs="Arial"/>
          <w:sz w:val="24"/>
          <w:szCs w:val="24"/>
          <w:lang w:eastAsia="ar-SA"/>
        </w:rPr>
        <w:t>В границах площадки № 4, с учетом планируемого развития жилищного строительства, планируется формирование зоны рекреационного назначения для размещения поля для мини-футбола. По северной, южной и восточной границам площадки № 4 предусмотрена существующая зона инженерно-транспортной инфраструктуры с планированием в ее границах трансформато</w:t>
      </w:r>
      <w:r w:rsidRPr="00C73EB4">
        <w:rPr>
          <w:rFonts w:ascii="Arial" w:hAnsi="Arial" w:cs="Arial"/>
          <w:sz w:val="24"/>
          <w:szCs w:val="24"/>
          <w:lang w:eastAsia="ar-SA"/>
        </w:rPr>
        <w:t>р</w:t>
      </w:r>
      <w:r w:rsidRPr="00C73EB4">
        <w:rPr>
          <w:rFonts w:ascii="Arial" w:hAnsi="Arial" w:cs="Arial"/>
          <w:sz w:val="24"/>
          <w:szCs w:val="24"/>
          <w:lang w:eastAsia="ar-SA"/>
        </w:rPr>
        <w:t xml:space="preserve">ной подстанции. </w:t>
      </w:r>
    </w:p>
    <w:p w14:paraId="5FB60219" w14:textId="77777777" w:rsidR="00500E25" w:rsidRPr="00C73EB4" w:rsidRDefault="00500E25" w:rsidP="004A701F">
      <w:pPr>
        <w:spacing w:line="360" w:lineRule="auto"/>
        <w:ind w:firstLine="567"/>
        <w:jc w:val="both"/>
        <w:rPr>
          <w:rFonts w:ascii="Arial" w:hAnsi="Arial" w:cs="Arial"/>
          <w:sz w:val="24"/>
          <w:szCs w:val="24"/>
          <w:lang w:eastAsia="ar-SA"/>
        </w:rPr>
      </w:pPr>
      <w:r w:rsidRPr="00C73EB4">
        <w:rPr>
          <w:rFonts w:ascii="Arial" w:hAnsi="Arial" w:cs="Arial"/>
          <w:sz w:val="24"/>
          <w:szCs w:val="24"/>
          <w:lang w:eastAsia="ar-SA"/>
        </w:rPr>
        <w:t>За счет близости к железнодорожной ветке и жд станции на площадке №5 формируется транспортно-пересадочный узел, что делает ее наиболее выгодной. На данной площадке запланирована малоэтажная застройка до 5 этажей.  В центральной ч</w:t>
      </w:r>
      <w:r w:rsidRPr="00C73EB4">
        <w:rPr>
          <w:rFonts w:ascii="Arial" w:hAnsi="Arial" w:cs="Arial"/>
          <w:sz w:val="24"/>
          <w:szCs w:val="24"/>
          <w:lang w:eastAsia="ar-SA"/>
        </w:rPr>
        <w:t>а</w:t>
      </w:r>
      <w:r w:rsidRPr="00C73EB4">
        <w:rPr>
          <w:rFonts w:ascii="Arial" w:hAnsi="Arial" w:cs="Arial"/>
          <w:sz w:val="24"/>
          <w:szCs w:val="24"/>
          <w:lang w:eastAsia="ar-SA"/>
        </w:rPr>
        <w:t>сти данной площадки сконцентрированы общественная, рекреационная и инженерно-транспортная зоны, на которых заплан</w:t>
      </w:r>
      <w:r w:rsidRPr="00C73EB4">
        <w:rPr>
          <w:rFonts w:ascii="Arial" w:hAnsi="Arial" w:cs="Arial"/>
          <w:sz w:val="24"/>
          <w:szCs w:val="24"/>
          <w:lang w:eastAsia="ar-SA"/>
        </w:rPr>
        <w:t>и</w:t>
      </w:r>
      <w:r w:rsidRPr="00C73EB4">
        <w:rPr>
          <w:rFonts w:ascii="Arial" w:hAnsi="Arial" w:cs="Arial"/>
          <w:sz w:val="24"/>
          <w:szCs w:val="24"/>
          <w:lang w:eastAsia="ar-SA"/>
        </w:rPr>
        <w:t>рованы объекты , необходимые с учетом требований установленных в  Региональных нормативах градостроительного проект</w:t>
      </w:r>
      <w:r w:rsidRPr="00C73EB4">
        <w:rPr>
          <w:rFonts w:ascii="Arial" w:hAnsi="Arial" w:cs="Arial"/>
          <w:sz w:val="24"/>
          <w:szCs w:val="24"/>
          <w:lang w:eastAsia="ar-SA"/>
        </w:rPr>
        <w:t>и</w:t>
      </w:r>
      <w:r w:rsidRPr="00C73EB4">
        <w:rPr>
          <w:rFonts w:ascii="Arial" w:hAnsi="Arial" w:cs="Arial"/>
          <w:sz w:val="24"/>
          <w:szCs w:val="24"/>
          <w:lang w:eastAsia="ar-SA"/>
        </w:rPr>
        <w:t>рования Самарской области. Существующая зона инженерно-транспортной инфраструктуры сформирована за счет существ</w:t>
      </w:r>
      <w:r w:rsidRPr="00C73EB4">
        <w:rPr>
          <w:rFonts w:ascii="Arial" w:hAnsi="Arial" w:cs="Arial"/>
          <w:sz w:val="24"/>
          <w:szCs w:val="24"/>
          <w:lang w:eastAsia="ar-SA"/>
        </w:rPr>
        <w:t>у</w:t>
      </w:r>
      <w:r w:rsidRPr="00C73EB4">
        <w:rPr>
          <w:rFonts w:ascii="Arial" w:hAnsi="Arial" w:cs="Arial"/>
          <w:sz w:val="24"/>
          <w:szCs w:val="24"/>
          <w:lang w:eastAsia="ar-SA"/>
        </w:rPr>
        <w:t>ющих действующих водозаборов и с учетом размера охранной зоны от данного объекта. Также из-за большого планируемого увеличения численности населения необходимо запланировать на площадке инженерные объекты (КОС, ЛОС, КНС, пож. депо). В соответствии с этим в северной части площадки №5 формируется зона инженерно-транспортной инфраструктуры с учетом размеров СЗЗ и отступов от жилых и общественных зданий.</w:t>
      </w:r>
    </w:p>
    <w:p w14:paraId="647B759C" w14:textId="77777777" w:rsidR="00500E25" w:rsidRPr="00C73EB4" w:rsidRDefault="00500E25" w:rsidP="004A701F">
      <w:pPr>
        <w:tabs>
          <w:tab w:val="left" w:pos="0"/>
        </w:tabs>
        <w:spacing w:line="360" w:lineRule="auto"/>
        <w:ind w:right="-1" w:firstLine="567"/>
        <w:jc w:val="both"/>
        <w:rPr>
          <w:rStyle w:val="apple-style-span"/>
          <w:rFonts w:ascii="Arial" w:hAnsi="Arial" w:cs="Arial"/>
          <w:sz w:val="24"/>
          <w:szCs w:val="24"/>
        </w:rPr>
      </w:pPr>
      <w:r w:rsidRPr="00C73EB4">
        <w:rPr>
          <w:rStyle w:val="apple-style-span"/>
          <w:rFonts w:ascii="Arial" w:hAnsi="Arial" w:cs="Arial"/>
          <w:sz w:val="24"/>
          <w:szCs w:val="24"/>
        </w:rPr>
        <w:t>В связи с повышающейся долей стареющего населения в городском поселении Новосемейкино, являющимся пригородом г.Самары, возрастает процент смертности, следовательно, повышается потребность в местах захоронения. У существующих кладбищ отсутствует возможность расширения территории. Проектом предлагается выделение земельного участка под новое кладбище  сформированием зоны специального назначения за границами п.г.т. Новосемейкино в юго-восточной части. В этой же части планируется формирование зоны инженерно-транспортной инфраструктуры под вертолетную площадку. Вдоль Стар</w:t>
      </w:r>
      <w:r w:rsidRPr="00C73EB4">
        <w:rPr>
          <w:rStyle w:val="apple-style-span"/>
          <w:rFonts w:ascii="Arial" w:hAnsi="Arial" w:cs="Arial"/>
          <w:sz w:val="24"/>
          <w:szCs w:val="24"/>
        </w:rPr>
        <w:t>о</w:t>
      </w:r>
      <w:r w:rsidRPr="00C73EB4">
        <w:rPr>
          <w:rStyle w:val="apple-style-span"/>
          <w:rFonts w:ascii="Arial" w:hAnsi="Arial" w:cs="Arial"/>
          <w:sz w:val="24"/>
          <w:szCs w:val="24"/>
        </w:rPr>
        <w:t>семейкинскго шоссе сформированы зоны общественно – делового назначения и инженерно-транспортной инфраструктуры (для размещения объектов дорожного сервиса).</w:t>
      </w:r>
    </w:p>
    <w:p w14:paraId="324E678D" w14:textId="77777777" w:rsidR="00500E25" w:rsidRPr="00C73EB4" w:rsidRDefault="00500E25" w:rsidP="004A701F">
      <w:pPr>
        <w:spacing w:line="360" w:lineRule="auto"/>
        <w:ind w:firstLine="567"/>
        <w:jc w:val="both"/>
        <w:rPr>
          <w:rFonts w:ascii="Arial" w:hAnsi="Arial" w:cs="Arial"/>
          <w:sz w:val="24"/>
          <w:szCs w:val="24"/>
          <w:lang w:eastAsia="ar-SA"/>
        </w:rPr>
      </w:pPr>
      <w:r w:rsidRPr="00C73EB4">
        <w:rPr>
          <w:rFonts w:ascii="Arial" w:hAnsi="Arial" w:cs="Arial"/>
          <w:sz w:val="24"/>
          <w:szCs w:val="24"/>
          <w:lang w:eastAsia="ar-SA"/>
        </w:rPr>
        <w:t>В восточной границе площадки № 6 планируется формирование зоны рекреационного назначения с целью соблюдения экологических требований защиты территории от воздействия производственных факиров, в связи с тем, с что площадка гран</w:t>
      </w:r>
      <w:r w:rsidRPr="00C73EB4">
        <w:rPr>
          <w:rFonts w:ascii="Arial" w:hAnsi="Arial" w:cs="Arial"/>
          <w:sz w:val="24"/>
          <w:szCs w:val="24"/>
          <w:lang w:eastAsia="ar-SA"/>
        </w:rPr>
        <w:t>и</w:t>
      </w:r>
      <w:r w:rsidRPr="00C73EB4">
        <w:rPr>
          <w:rFonts w:ascii="Arial" w:hAnsi="Arial" w:cs="Arial"/>
          <w:sz w:val="24"/>
          <w:szCs w:val="24"/>
          <w:lang w:eastAsia="ar-SA"/>
        </w:rPr>
        <w:t>чит с зоной инженерно – транспортной инфраструктуры и производственной зоной, а также с установлением санитарно-защитной зоны. Планируемая к развитию жилищного строительства площадка № 7, расположенная в с. Водино,  предусматр</w:t>
      </w:r>
      <w:r w:rsidRPr="00C73EB4">
        <w:rPr>
          <w:rFonts w:ascii="Arial" w:hAnsi="Arial" w:cs="Arial"/>
          <w:sz w:val="24"/>
          <w:szCs w:val="24"/>
          <w:lang w:eastAsia="ar-SA"/>
        </w:rPr>
        <w:t>и</w:t>
      </w:r>
      <w:r w:rsidRPr="00C73EB4">
        <w:rPr>
          <w:rFonts w:ascii="Arial" w:hAnsi="Arial" w:cs="Arial"/>
          <w:sz w:val="24"/>
          <w:szCs w:val="24"/>
          <w:lang w:eastAsia="ar-SA"/>
        </w:rPr>
        <w:t>вает формирование зоны рекреационного назначения (юго-западная часть площадки) в целях организации поля ждля мини-футбола и зоны инженерно-транспортной инфраструктуры (западная часть площадки), предусматривающей к размещению на  в границах данной территориальной зоны трансформаторной подстанции.</w:t>
      </w:r>
    </w:p>
    <w:p w14:paraId="04E74818" w14:textId="77777777" w:rsidR="00500E25" w:rsidRPr="00C73EB4" w:rsidRDefault="00500E25" w:rsidP="004A701F">
      <w:pPr>
        <w:spacing w:line="360" w:lineRule="auto"/>
        <w:ind w:firstLine="567"/>
        <w:jc w:val="both"/>
        <w:rPr>
          <w:rFonts w:ascii="Arial" w:hAnsi="Arial" w:cs="Arial"/>
          <w:sz w:val="24"/>
          <w:szCs w:val="24"/>
          <w:lang w:eastAsia="ar-SA"/>
        </w:rPr>
      </w:pPr>
      <w:r w:rsidRPr="00C73EB4">
        <w:rPr>
          <w:rFonts w:ascii="Arial" w:hAnsi="Arial" w:cs="Arial"/>
          <w:sz w:val="24"/>
          <w:szCs w:val="24"/>
          <w:lang w:eastAsia="ar-SA"/>
        </w:rPr>
        <w:t xml:space="preserve">В целях обеспечения площадки № 8 (п.Дубки) объектами водоснабжение, планируется формирование зоны инженерно-транспортной инфраструктуры, а также формирование рекреационной зоны (центральная часть площадки) для размещения универсальной спортивной площадки в непосредственной близости от объекта дошкольного образования. </w:t>
      </w:r>
    </w:p>
    <w:p w14:paraId="37C57937" w14:textId="77777777" w:rsidR="00500E25" w:rsidRPr="00336FB9" w:rsidRDefault="00500E25" w:rsidP="004A701F">
      <w:pPr>
        <w:spacing w:line="360" w:lineRule="auto"/>
        <w:ind w:firstLine="567"/>
        <w:jc w:val="both"/>
        <w:rPr>
          <w:rFonts w:ascii="Arial" w:hAnsi="Arial" w:cs="Arial"/>
          <w:sz w:val="24"/>
          <w:szCs w:val="24"/>
          <w:lang w:eastAsia="ar-SA"/>
        </w:rPr>
      </w:pPr>
      <w:r w:rsidRPr="00C73EB4">
        <w:rPr>
          <w:rFonts w:ascii="Arial" w:hAnsi="Arial" w:cs="Arial"/>
          <w:sz w:val="24"/>
          <w:szCs w:val="24"/>
          <w:lang w:eastAsia="ar-SA"/>
        </w:rPr>
        <w:t xml:space="preserve">В границах с. Старосемейкино формирование новых площадок под строительство не предусмотрено. В северной части </w:t>
      </w:r>
      <w:r w:rsidRPr="00336FB9">
        <w:rPr>
          <w:rFonts w:ascii="Arial" w:hAnsi="Arial" w:cs="Arial"/>
          <w:sz w:val="24"/>
          <w:szCs w:val="24"/>
          <w:lang w:eastAsia="ar-SA"/>
        </w:rPr>
        <w:t>населенного пункта расположена зона рекреационного назначения для набережной р. Сок. В центральной части с, Старосеме</w:t>
      </w:r>
      <w:r w:rsidRPr="00336FB9">
        <w:rPr>
          <w:rFonts w:ascii="Arial" w:hAnsi="Arial" w:cs="Arial"/>
          <w:sz w:val="24"/>
          <w:szCs w:val="24"/>
          <w:lang w:eastAsia="ar-SA"/>
        </w:rPr>
        <w:t>й</w:t>
      </w:r>
      <w:r w:rsidRPr="00336FB9">
        <w:rPr>
          <w:rFonts w:ascii="Arial" w:hAnsi="Arial" w:cs="Arial"/>
          <w:sz w:val="24"/>
          <w:szCs w:val="24"/>
          <w:lang w:eastAsia="ar-SA"/>
        </w:rPr>
        <w:t>кино предусмотрена общественно-деловая зона в границах которой размещен существующий объект здравоохранения – пол</w:t>
      </w:r>
      <w:r w:rsidRPr="00336FB9">
        <w:rPr>
          <w:rFonts w:ascii="Arial" w:hAnsi="Arial" w:cs="Arial"/>
          <w:sz w:val="24"/>
          <w:szCs w:val="24"/>
          <w:lang w:eastAsia="ar-SA"/>
        </w:rPr>
        <w:t>и</w:t>
      </w:r>
      <w:r w:rsidRPr="00336FB9">
        <w:rPr>
          <w:rFonts w:ascii="Arial" w:hAnsi="Arial" w:cs="Arial"/>
          <w:sz w:val="24"/>
          <w:szCs w:val="24"/>
          <w:lang w:eastAsia="ar-SA"/>
        </w:rPr>
        <w:t>клиническое отделение. По западной и восточной границах населенного пункта находится зона сельскохозяйственного испол</w:t>
      </w:r>
      <w:r w:rsidRPr="00336FB9">
        <w:rPr>
          <w:rFonts w:ascii="Arial" w:hAnsi="Arial" w:cs="Arial"/>
          <w:sz w:val="24"/>
          <w:szCs w:val="24"/>
          <w:lang w:eastAsia="ar-SA"/>
        </w:rPr>
        <w:t>ь</w:t>
      </w:r>
      <w:r w:rsidRPr="00336FB9">
        <w:rPr>
          <w:rFonts w:ascii="Arial" w:hAnsi="Arial" w:cs="Arial"/>
          <w:sz w:val="24"/>
          <w:szCs w:val="24"/>
          <w:lang w:eastAsia="ar-SA"/>
        </w:rPr>
        <w:t>зования. За северо-западной границей с, Старосемейкино расположена зона специального назначения под кладбище.</w:t>
      </w:r>
    </w:p>
    <w:p w14:paraId="2DC80B2C" w14:textId="77777777" w:rsidR="00500E25" w:rsidRPr="00336FB9" w:rsidRDefault="00500E25" w:rsidP="004A701F">
      <w:pPr>
        <w:pStyle w:val="c1e0e7eee2fbe9"/>
        <w:tabs>
          <w:tab w:val="left" w:pos="0"/>
        </w:tabs>
        <w:spacing w:line="360" w:lineRule="auto"/>
        <w:ind w:right="-1" w:firstLine="567"/>
        <w:jc w:val="both"/>
        <w:rPr>
          <w:rFonts w:ascii="Arial" w:hAnsi="Arial" w:cs="Arial"/>
          <w:lang w:val="ru-RU"/>
        </w:rPr>
      </w:pPr>
      <w:r w:rsidRPr="00336FB9">
        <w:rPr>
          <w:rFonts w:ascii="Arial" w:hAnsi="Arial" w:cs="Arial"/>
          <w:lang w:val="ru-RU"/>
        </w:rPr>
        <w:t>Следует обратить внимание на то, что формирование границ населенных пунктов и зонирование территории в их границах осуществлялось с учетом сведений, предоставленных Министерством лесного хозяйства, охраны окружающей среды и прир</w:t>
      </w:r>
      <w:r w:rsidRPr="00336FB9">
        <w:rPr>
          <w:rFonts w:ascii="Arial" w:hAnsi="Arial" w:cs="Arial"/>
          <w:lang w:val="ru-RU"/>
        </w:rPr>
        <w:t>о</w:t>
      </w:r>
      <w:r w:rsidRPr="00336FB9">
        <w:rPr>
          <w:rFonts w:ascii="Arial" w:hAnsi="Arial" w:cs="Arial"/>
          <w:lang w:val="ru-RU"/>
        </w:rPr>
        <w:t>допользования Самарской области о наличии/отсутствии наложений границ земель населенных пунктов на земли лесного фо</w:t>
      </w:r>
      <w:r w:rsidRPr="00336FB9">
        <w:rPr>
          <w:rFonts w:ascii="Arial" w:hAnsi="Arial" w:cs="Arial"/>
          <w:lang w:val="ru-RU"/>
        </w:rPr>
        <w:t>н</w:t>
      </w:r>
      <w:r w:rsidRPr="00336FB9">
        <w:rPr>
          <w:rFonts w:ascii="Arial" w:hAnsi="Arial" w:cs="Arial"/>
          <w:lang w:val="ru-RU"/>
        </w:rPr>
        <w:t xml:space="preserve">да. В силу статьи 30 ЗК РФ </w:t>
      </w:r>
      <w:r w:rsidRPr="00336FB9">
        <w:rPr>
          <w:rFonts w:ascii="Arial" w:hAnsi="Arial" w:cs="Arial"/>
          <w:shd w:val="clear" w:color="auto" w:fill="FFFFFF"/>
          <w:lang w:val="ru-RU"/>
        </w:rPr>
        <w:t>земельный</w:t>
      </w:r>
      <w:r w:rsidRPr="00336FB9">
        <w:rPr>
          <w:rStyle w:val="apple-converted-space"/>
          <w:rFonts w:ascii="Arial" w:hAnsi="Arial" w:cs="Arial"/>
          <w:shd w:val="clear" w:color="auto" w:fill="FFFFFF"/>
        </w:rPr>
        <w:t> </w:t>
      </w:r>
      <w:r w:rsidRPr="00336FB9">
        <w:rPr>
          <w:rFonts w:ascii="Arial" w:hAnsi="Arial" w:cs="Arial"/>
          <w:bCs/>
          <w:shd w:val="clear" w:color="auto" w:fill="FFFFFF"/>
          <w:lang w:val="ru-RU"/>
        </w:rPr>
        <w:t>участок</w:t>
      </w:r>
      <w:r w:rsidRPr="00336FB9">
        <w:rPr>
          <w:rStyle w:val="apple-converted-space"/>
          <w:rFonts w:ascii="Arial" w:hAnsi="Arial" w:cs="Arial"/>
          <w:shd w:val="clear" w:color="auto" w:fill="FFFFFF"/>
        </w:rPr>
        <w:t> </w:t>
      </w:r>
      <w:r w:rsidRPr="00336FB9">
        <w:rPr>
          <w:rFonts w:ascii="Arial" w:hAnsi="Arial" w:cs="Arial"/>
          <w:shd w:val="clear" w:color="auto" w:fill="FFFFFF"/>
          <w:lang w:val="ru-RU"/>
        </w:rPr>
        <w:t>может располагаться только в одной</w:t>
      </w:r>
      <w:r w:rsidRPr="00336FB9">
        <w:rPr>
          <w:rStyle w:val="apple-converted-space"/>
          <w:rFonts w:ascii="Arial" w:hAnsi="Arial" w:cs="Arial"/>
          <w:shd w:val="clear" w:color="auto" w:fill="FFFFFF"/>
        </w:rPr>
        <w:t> </w:t>
      </w:r>
      <w:r w:rsidRPr="00336FB9">
        <w:rPr>
          <w:rFonts w:ascii="Arial" w:hAnsi="Arial" w:cs="Arial"/>
          <w:shd w:val="clear" w:color="auto" w:fill="FFFFFF"/>
          <w:lang w:val="ru-RU"/>
        </w:rPr>
        <w:t>территориальной</w:t>
      </w:r>
      <w:r w:rsidRPr="00336FB9">
        <w:rPr>
          <w:rStyle w:val="apple-converted-space"/>
          <w:rFonts w:ascii="Arial" w:hAnsi="Arial" w:cs="Arial"/>
          <w:shd w:val="clear" w:color="auto" w:fill="FFFFFF"/>
        </w:rPr>
        <w:t> </w:t>
      </w:r>
      <w:r w:rsidRPr="00336FB9">
        <w:rPr>
          <w:rFonts w:ascii="Arial" w:hAnsi="Arial" w:cs="Arial"/>
          <w:bCs/>
          <w:shd w:val="clear" w:color="auto" w:fill="FFFFFF"/>
          <w:lang w:val="ru-RU"/>
        </w:rPr>
        <w:t>зоне</w:t>
      </w:r>
      <w:r w:rsidRPr="00336FB9">
        <w:rPr>
          <w:rFonts w:ascii="Arial" w:hAnsi="Arial" w:cs="Arial"/>
          <w:shd w:val="clear" w:color="auto" w:fill="FFFFFF"/>
          <w:lang w:val="ru-RU"/>
        </w:rPr>
        <w:t>.</w:t>
      </w:r>
      <w:r w:rsidRPr="00336FB9">
        <w:rPr>
          <w:rFonts w:ascii="Arial" w:hAnsi="Arial" w:cs="Arial"/>
          <w:lang w:val="ru-RU"/>
        </w:rPr>
        <w:t xml:space="preserve"> В связи с этим, при получении от Министерства лесного хозяйства, охраны окружающей среды и природопользования Самарской области сведений о полном либо часично наложении земельных участков из земель населенных пунктов на земли лесного фонда, такие земел</w:t>
      </w:r>
      <w:r w:rsidRPr="00336FB9">
        <w:rPr>
          <w:rFonts w:ascii="Arial" w:hAnsi="Arial" w:cs="Arial"/>
          <w:lang w:val="ru-RU"/>
        </w:rPr>
        <w:t>ь</w:t>
      </w:r>
      <w:r w:rsidRPr="00336FB9">
        <w:rPr>
          <w:rFonts w:ascii="Arial" w:hAnsi="Arial" w:cs="Arial"/>
          <w:lang w:val="ru-RU"/>
        </w:rPr>
        <w:t xml:space="preserve">ные участки подлежали исключению из границ населенных пунктов. </w:t>
      </w:r>
    </w:p>
    <w:p w14:paraId="6E6168CE" w14:textId="77777777" w:rsidR="00500E25" w:rsidRPr="00336FB9" w:rsidRDefault="00500E25" w:rsidP="00500E25">
      <w:pPr>
        <w:tabs>
          <w:tab w:val="left" w:pos="0"/>
        </w:tabs>
        <w:spacing w:line="360" w:lineRule="auto"/>
        <w:ind w:right="-1" w:firstLine="567"/>
        <w:jc w:val="both"/>
        <w:rPr>
          <w:rFonts w:ascii="Arial" w:hAnsi="Arial" w:cs="Arial"/>
          <w:sz w:val="24"/>
          <w:szCs w:val="24"/>
        </w:rPr>
      </w:pPr>
      <w:r w:rsidRPr="00336FB9">
        <w:rPr>
          <w:rFonts w:ascii="Arial" w:hAnsi="Arial" w:cs="Arial"/>
          <w:sz w:val="24"/>
          <w:szCs w:val="24"/>
        </w:rPr>
        <w:t>В целях обоснования зонирования приводим ниже таблицу с обозначением перечня планируемых к размещению объектов регионального и местного значения в границах территориальных зон.</w:t>
      </w:r>
    </w:p>
    <w:p w14:paraId="246B451F" w14:textId="77777777" w:rsidR="00336FB9" w:rsidRDefault="00336FB9" w:rsidP="00500E25">
      <w:pPr>
        <w:tabs>
          <w:tab w:val="left" w:pos="0"/>
        </w:tabs>
        <w:spacing w:line="360" w:lineRule="auto"/>
        <w:ind w:right="-1" w:firstLine="567"/>
        <w:jc w:val="both"/>
        <w:rPr>
          <w:rFonts w:ascii="Arial" w:hAnsi="Arial" w:cs="Arial"/>
          <w:sz w:val="24"/>
          <w:szCs w:val="24"/>
        </w:rPr>
      </w:pPr>
    </w:p>
    <w:p w14:paraId="424770A2" w14:textId="77777777" w:rsidR="00336FB9" w:rsidRDefault="00336FB9" w:rsidP="00500E25">
      <w:pPr>
        <w:tabs>
          <w:tab w:val="left" w:pos="0"/>
        </w:tabs>
        <w:spacing w:line="360" w:lineRule="auto"/>
        <w:ind w:right="-1" w:firstLine="567"/>
        <w:jc w:val="both"/>
        <w:rPr>
          <w:rFonts w:ascii="Arial" w:hAnsi="Arial" w:cs="Arial"/>
          <w:sz w:val="24"/>
          <w:szCs w:val="24"/>
        </w:rPr>
      </w:pPr>
    </w:p>
    <w:p w14:paraId="49B8BD6F" w14:textId="77777777" w:rsidR="00336FB9" w:rsidRDefault="00336FB9" w:rsidP="00500E25">
      <w:pPr>
        <w:tabs>
          <w:tab w:val="left" w:pos="0"/>
        </w:tabs>
        <w:spacing w:line="360" w:lineRule="auto"/>
        <w:ind w:right="-1" w:firstLine="567"/>
        <w:jc w:val="both"/>
        <w:rPr>
          <w:rFonts w:ascii="Arial" w:hAnsi="Arial" w:cs="Arial"/>
          <w:sz w:val="24"/>
          <w:szCs w:val="24"/>
        </w:rPr>
      </w:pPr>
    </w:p>
    <w:p w14:paraId="38B46B98" w14:textId="22661D37" w:rsidR="00303B69" w:rsidRPr="00C73EB4" w:rsidRDefault="00336FB9" w:rsidP="00336FB9">
      <w:pPr>
        <w:tabs>
          <w:tab w:val="left" w:pos="0"/>
        </w:tabs>
        <w:spacing w:line="360" w:lineRule="auto"/>
        <w:ind w:right="-1" w:firstLine="567"/>
        <w:jc w:val="center"/>
        <w:rPr>
          <w:rFonts w:ascii="Arial" w:hAnsi="Arial" w:cs="Arial"/>
          <w:sz w:val="24"/>
          <w:szCs w:val="24"/>
        </w:rPr>
      </w:pPr>
      <w:r>
        <w:rPr>
          <w:rFonts w:ascii="Arial" w:hAnsi="Arial" w:cs="Arial"/>
          <w:sz w:val="24"/>
          <w:szCs w:val="24"/>
        </w:rPr>
        <w:t>7.1. П</w:t>
      </w:r>
      <w:r w:rsidRPr="00336FB9">
        <w:rPr>
          <w:rFonts w:ascii="Arial" w:hAnsi="Arial" w:cs="Arial"/>
          <w:sz w:val="24"/>
          <w:szCs w:val="24"/>
        </w:rPr>
        <w:t>ланируемы</w:t>
      </w:r>
      <w:r>
        <w:rPr>
          <w:rFonts w:ascii="Arial" w:hAnsi="Arial" w:cs="Arial"/>
          <w:sz w:val="24"/>
          <w:szCs w:val="24"/>
        </w:rPr>
        <w:t>е</w:t>
      </w:r>
      <w:r w:rsidRPr="00336FB9">
        <w:rPr>
          <w:rFonts w:ascii="Arial" w:hAnsi="Arial" w:cs="Arial"/>
          <w:sz w:val="24"/>
          <w:szCs w:val="24"/>
        </w:rPr>
        <w:t xml:space="preserve"> к размещению объект</w:t>
      </w:r>
      <w:r>
        <w:rPr>
          <w:rFonts w:ascii="Arial" w:hAnsi="Arial" w:cs="Arial"/>
          <w:sz w:val="24"/>
          <w:szCs w:val="24"/>
        </w:rPr>
        <w:t>ы</w:t>
      </w:r>
      <w:r w:rsidRPr="00336FB9">
        <w:rPr>
          <w:rFonts w:ascii="Arial" w:hAnsi="Arial" w:cs="Arial"/>
          <w:sz w:val="24"/>
          <w:szCs w:val="24"/>
        </w:rPr>
        <w:t xml:space="preserve"> регионального и местного значения в границах территориальных зон</w:t>
      </w:r>
      <w:r>
        <w:rPr>
          <w:rFonts w:ascii="Arial" w:hAnsi="Arial" w:cs="Arial"/>
          <w:sz w:val="24"/>
          <w:szCs w:val="24"/>
        </w:rPr>
        <w:t>.</w:t>
      </w:r>
    </w:p>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5"/>
        <w:gridCol w:w="14"/>
        <w:gridCol w:w="2693"/>
        <w:gridCol w:w="2693"/>
        <w:gridCol w:w="2836"/>
        <w:gridCol w:w="3969"/>
      </w:tblGrid>
      <w:tr w:rsidR="009E13AC" w:rsidRPr="00C73EB4" w14:paraId="264B7BC5" w14:textId="77777777" w:rsidTr="00336FB9">
        <w:trPr>
          <w:trHeight w:val="1422"/>
        </w:trPr>
        <w:tc>
          <w:tcPr>
            <w:tcW w:w="2395" w:type="dxa"/>
            <w:tcBorders>
              <w:bottom w:val="single" w:sz="4" w:space="0" w:color="auto"/>
            </w:tcBorders>
            <w:shd w:val="clear" w:color="auto" w:fill="E6E6E6"/>
          </w:tcPr>
          <w:p w14:paraId="0B5D59C3" w14:textId="77777777" w:rsidR="009E13AC" w:rsidRPr="00C73EB4" w:rsidRDefault="009E13AC" w:rsidP="002905BC">
            <w:pPr>
              <w:jc w:val="center"/>
              <w:rPr>
                <w:rFonts w:ascii="Arial" w:hAnsi="Arial" w:cs="Arial"/>
              </w:rPr>
            </w:pPr>
            <w:r w:rsidRPr="00C73EB4">
              <w:rPr>
                <w:rFonts w:ascii="Arial" w:hAnsi="Arial" w:cs="Arial"/>
              </w:rPr>
              <w:t xml:space="preserve">Вид зоны </w:t>
            </w:r>
          </w:p>
          <w:p w14:paraId="17493ABA" w14:textId="77777777" w:rsidR="009E13AC" w:rsidRPr="00C73EB4" w:rsidRDefault="009E13AC" w:rsidP="002905BC">
            <w:pPr>
              <w:jc w:val="center"/>
              <w:rPr>
                <w:rFonts w:ascii="Arial" w:hAnsi="Arial" w:cs="Arial"/>
                <w:b/>
              </w:rPr>
            </w:pPr>
            <w:r w:rsidRPr="00C73EB4">
              <w:rPr>
                <w:rFonts w:ascii="Arial" w:hAnsi="Arial" w:cs="Arial"/>
              </w:rPr>
              <w:t>(подзоны)</w:t>
            </w:r>
          </w:p>
        </w:tc>
        <w:tc>
          <w:tcPr>
            <w:tcW w:w="2707" w:type="dxa"/>
            <w:gridSpan w:val="2"/>
            <w:tcBorders>
              <w:bottom w:val="single" w:sz="4" w:space="0" w:color="auto"/>
            </w:tcBorders>
            <w:shd w:val="clear" w:color="auto" w:fill="E6E6E6"/>
          </w:tcPr>
          <w:p w14:paraId="6F5E9D7A" w14:textId="77777777" w:rsidR="009E13AC" w:rsidRPr="00C73EB4" w:rsidRDefault="009E13AC" w:rsidP="002905BC">
            <w:pPr>
              <w:jc w:val="center"/>
              <w:rPr>
                <w:rFonts w:ascii="Arial" w:hAnsi="Arial" w:cs="Arial"/>
              </w:rPr>
            </w:pPr>
            <w:r w:rsidRPr="00C73EB4">
              <w:rPr>
                <w:rFonts w:ascii="Arial" w:hAnsi="Arial" w:cs="Arial"/>
              </w:rPr>
              <w:t>Тип застройки</w:t>
            </w:r>
          </w:p>
        </w:tc>
        <w:tc>
          <w:tcPr>
            <w:tcW w:w="2693" w:type="dxa"/>
            <w:tcBorders>
              <w:bottom w:val="single" w:sz="4" w:space="0" w:color="auto"/>
            </w:tcBorders>
            <w:shd w:val="clear" w:color="auto" w:fill="E6E6E6"/>
          </w:tcPr>
          <w:p w14:paraId="1BCC3C18" w14:textId="77777777" w:rsidR="009E13AC" w:rsidRPr="00C73EB4" w:rsidRDefault="009E13AC" w:rsidP="002905BC">
            <w:pPr>
              <w:jc w:val="center"/>
              <w:rPr>
                <w:rFonts w:ascii="Arial" w:hAnsi="Arial" w:cs="Arial"/>
              </w:rPr>
            </w:pPr>
            <w:r w:rsidRPr="00C73EB4">
              <w:rPr>
                <w:rFonts w:ascii="Arial" w:hAnsi="Arial" w:cs="Arial"/>
              </w:rPr>
              <w:t>Площадь, га</w:t>
            </w:r>
          </w:p>
        </w:tc>
        <w:tc>
          <w:tcPr>
            <w:tcW w:w="2836" w:type="dxa"/>
            <w:tcBorders>
              <w:bottom w:val="single" w:sz="4" w:space="0" w:color="auto"/>
            </w:tcBorders>
            <w:shd w:val="clear" w:color="auto" w:fill="E6E6E6"/>
          </w:tcPr>
          <w:p w14:paraId="052A386B" w14:textId="77777777" w:rsidR="009E13AC" w:rsidRPr="00C73EB4" w:rsidRDefault="009E13AC" w:rsidP="002905BC">
            <w:pPr>
              <w:jc w:val="center"/>
              <w:rPr>
                <w:rFonts w:ascii="Arial" w:hAnsi="Arial" w:cs="Arial"/>
              </w:rPr>
            </w:pPr>
            <w:r w:rsidRPr="00C73EB4">
              <w:rPr>
                <w:rFonts w:ascii="Arial" w:hAnsi="Arial" w:cs="Arial"/>
              </w:rPr>
              <w:t>Максимальная этажность застройки</w:t>
            </w:r>
          </w:p>
        </w:tc>
        <w:tc>
          <w:tcPr>
            <w:tcW w:w="3969" w:type="dxa"/>
            <w:tcBorders>
              <w:bottom w:val="single" w:sz="4" w:space="0" w:color="auto"/>
            </w:tcBorders>
            <w:shd w:val="clear" w:color="auto" w:fill="E6E6E6"/>
          </w:tcPr>
          <w:p w14:paraId="3FC3103A" w14:textId="77777777" w:rsidR="009E13AC" w:rsidRPr="00C73EB4" w:rsidRDefault="009E13AC" w:rsidP="002905BC">
            <w:pPr>
              <w:jc w:val="center"/>
              <w:rPr>
                <w:rFonts w:ascii="Arial" w:hAnsi="Arial" w:cs="Arial"/>
              </w:rPr>
            </w:pPr>
            <w:r w:rsidRPr="00C73EB4">
              <w:rPr>
                <w:rFonts w:ascii="Arial" w:hAnsi="Arial" w:cs="Arial"/>
              </w:rPr>
              <w:t>Максимальный размер санитарно-защитной зоны расположенных или планируемых к расположению в зоне объектов (метров)</w:t>
            </w:r>
          </w:p>
          <w:p w14:paraId="3952531E" w14:textId="77777777" w:rsidR="009E13AC" w:rsidRPr="00C73EB4" w:rsidRDefault="009E13AC" w:rsidP="002905BC">
            <w:pPr>
              <w:jc w:val="center"/>
              <w:rPr>
                <w:rFonts w:ascii="Arial" w:hAnsi="Arial" w:cs="Arial"/>
              </w:rPr>
            </w:pPr>
            <w:r w:rsidRPr="00C73EB4">
              <w:rPr>
                <w:rFonts w:ascii="Arial" w:hAnsi="Arial" w:cs="Arial"/>
              </w:rPr>
              <w:t>(устанавливается только для прои</w:t>
            </w:r>
            <w:r w:rsidRPr="00C73EB4">
              <w:rPr>
                <w:rFonts w:ascii="Arial" w:hAnsi="Arial" w:cs="Arial"/>
              </w:rPr>
              <w:t>з</w:t>
            </w:r>
            <w:r w:rsidRPr="00C73EB4">
              <w:rPr>
                <w:rFonts w:ascii="Arial" w:hAnsi="Arial" w:cs="Arial"/>
              </w:rPr>
              <w:t xml:space="preserve">водственных, сельскохозяйственных зон и зон специального назначения) </w:t>
            </w:r>
          </w:p>
        </w:tc>
      </w:tr>
      <w:tr w:rsidR="009E13AC" w:rsidRPr="00C73EB4" w14:paraId="63D10DDB" w14:textId="77777777" w:rsidTr="00336FB9">
        <w:trPr>
          <w:trHeight w:val="299"/>
        </w:trPr>
        <w:tc>
          <w:tcPr>
            <w:tcW w:w="2395" w:type="dxa"/>
            <w:shd w:val="clear" w:color="auto" w:fill="E6E6E6"/>
          </w:tcPr>
          <w:p w14:paraId="38D7EE30" w14:textId="77777777" w:rsidR="009E13AC" w:rsidRPr="00C73EB4" w:rsidRDefault="009E13AC" w:rsidP="002905BC">
            <w:pPr>
              <w:jc w:val="center"/>
              <w:rPr>
                <w:rFonts w:ascii="Arial" w:hAnsi="Arial" w:cs="Arial"/>
                <w:b/>
              </w:rPr>
            </w:pPr>
            <w:r w:rsidRPr="00C73EB4">
              <w:rPr>
                <w:rFonts w:ascii="Arial" w:hAnsi="Arial" w:cs="Arial"/>
                <w:b/>
              </w:rPr>
              <w:t xml:space="preserve">Жилая зона </w:t>
            </w:r>
          </w:p>
          <w:p w14:paraId="4ED97510" w14:textId="77777777" w:rsidR="009E13AC" w:rsidRPr="00C73EB4" w:rsidRDefault="009E13AC" w:rsidP="002905BC">
            <w:pPr>
              <w:jc w:val="center"/>
              <w:rPr>
                <w:rFonts w:ascii="Arial" w:hAnsi="Arial" w:cs="Arial"/>
              </w:rPr>
            </w:pPr>
            <w:r w:rsidRPr="00C73EB4">
              <w:rPr>
                <w:rFonts w:ascii="Arial" w:hAnsi="Arial" w:cs="Arial"/>
                <w:b/>
              </w:rPr>
              <w:t>(Ж)</w:t>
            </w:r>
          </w:p>
        </w:tc>
        <w:tc>
          <w:tcPr>
            <w:tcW w:w="2707" w:type="dxa"/>
            <w:gridSpan w:val="2"/>
            <w:shd w:val="clear" w:color="auto" w:fill="E6E6E6"/>
          </w:tcPr>
          <w:p w14:paraId="076CC78C" w14:textId="77777777" w:rsidR="009E13AC" w:rsidRPr="00C73EB4" w:rsidRDefault="009E13AC" w:rsidP="002905BC">
            <w:pPr>
              <w:jc w:val="center"/>
              <w:rPr>
                <w:rFonts w:ascii="Arial" w:hAnsi="Arial" w:cs="Arial"/>
              </w:rPr>
            </w:pPr>
            <w:r w:rsidRPr="00C73EB4">
              <w:rPr>
                <w:rFonts w:ascii="Arial" w:hAnsi="Arial" w:cs="Arial"/>
              </w:rPr>
              <w:t>-</w:t>
            </w:r>
          </w:p>
        </w:tc>
        <w:tc>
          <w:tcPr>
            <w:tcW w:w="2693" w:type="dxa"/>
            <w:shd w:val="clear" w:color="auto" w:fill="E6E6E6"/>
          </w:tcPr>
          <w:p w14:paraId="73300C70" w14:textId="77777777" w:rsidR="009E13AC" w:rsidRPr="00C73EB4" w:rsidRDefault="009E13AC" w:rsidP="002905BC">
            <w:pPr>
              <w:jc w:val="center"/>
              <w:rPr>
                <w:rFonts w:ascii="Arial" w:hAnsi="Arial" w:cs="Arial"/>
              </w:rPr>
            </w:pPr>
            <w:r w:rsidRPr="00C73EB4">
              <w:rPr>
                <w:rFonts w:ascii="Arial" w:hAnsi="Arial" w:cs="Arial"/>
                <w:sz w:val="22"/>
                <w:szCs w:val="22"/>
              </w:rPr>
              <w:t>900,01</w:t>
            </w:r>
          </w:p>
        </w:tc>
        <w:tc>
          <w:tcPr>
            <w:tcW w:w="2836" w:type="dxa"/>
            <w:shd w:val="clear" w:color="auto" w:fill="E6E6E6"/>
          </w:tcPr>
          <w:p w14:paraId="155A28F0" w14:textId="77777777" w:rsidR="009E13AC" w:rsidRPr="00C73EB4" w:rsidRDefault="009E13AC" w:rsidP="002905BC">
            <w:pPr>
              <w:jc w:val="center"/>
              <w:rPr>
                <w:rFonts w:ascii="Arial" w:hAnsi="Arial" w:cs="Arial"/>
              </w:rPr>
            </w:pPr>
            <w:r w:rsidRPr="00C73EB4">
              <w:rPr>
                <w:rFonts w:ascii="Arial" w:hAnsi="Arial" w:cs="Arial"/>
              </w:rPr>
              <w:t>5</w:t>
            </w:r>
          </w:p>
        </w:tc>
        <w:tc>
          <w:tcPr>
            <w:tcW w:w="3969" w:type="dxa"/>
            <w:shd w:val="clear" w:color="auto" w:fill="E6E6E6"/>
          </w:tcPr>
          <w:p w14:paraId="3EE14997" w14:textId="77777777" w:rsidR="009E13AC" w:rsidRPr="00C73EB4" w:rsidRDefault="009E13AC" w:rsidP="002905BC">
            <w:pPr>
              <w:jc w:val="center"/>
              <w:rPr>
                <w:rFonts w:ascii="Arial" w:hAnsi="Arial" w:cs="Arial"/>
              </w:rPr>
            </w:pPr>
            <w:r w:rsidRPr="00C73EB4">
              <w:rPr>
                <w:rFonts w:ascii="Arial" w:hAnsi="Arial" w:cs="Arial"/>
              </w:rPr>
              <w:t>-</w:t>
            </w:r>
          </w:p>
        </w:tc>
      </w:tr>
      <w:tr w:rsidR="009E13AC" w:rsidRPr="00C73EB4" w14:paraId="457ABB42" w14:textId="77777777" w:rsidTr="00336FB9">
        <w:trPr>
          <w:trHeight w:val="74"/>
        </w:trPr>
        <w:tc>
          <w:tcPr>
            <w:tcW w:w="2395" w:type="dxa"/>
            <w:shd w:val="clear" w:color="auto" w:fill="auto"/>
          </w:tcPr>
          <w:p w14:paraId="660D68E4" w14:textId="77777777" w:rsidR="009E13AC" w:rsidRPr="00C73EB4" w:rsidRDefault="009E13AC" w:rsidP="002905BC">
            <w:pPr>
              <w:jc w:val="center"/>
              <w:rPr>
                <w:rFonts w:ascii="Arial" w:hAnsi="Arial" w:cs="Arial"/>
              </w:rPr>
            </w:pPr>
          </w:p>
        </w:tc>
        <w:tc>
          <w:tcPr>
            <w:tcW w:w="12205" w:type="dxa"/>
            <w:gridSpan w:val="5"/>
            <w:shd w:val="clear" w:color="auto" w:fill="auto"/>
          </w:tcPr>
          <w:p w14:paraId="2B7DE6F8" w14:textId="77777777" w:rsidR="009E13AC" w:rsidRPr="00C73EB4" w:rsidRDefault="009E13AC" w:rsidP="002905BC">
            <w:pPr>
              <w:jc w:val="both"/>
              <w:rPr>
                <w:rFonts w:ascii="Arial" w:hAnsi="Arial" w:cs="Arial"/>
                <w:b/>
              </w:rPr>
            </w:pPr>
            <w:r w:rsidRPr="00C73EB4">
              <w:rPr>
                <w:rFonts w:ascii="Arial" w:hAnsi="Arial" w:cs="Arial"/>
                <w:b/>
              </w:rPr>
              <w:t>объекты местного значения муниципального района:</w:t>
            </w:r>
          </w:p>
          <w:p w14:paraId="18128067" w14:textId="77777777" w:rsidR="009E13AC" w:rsidRPr="00C73EB4" w:rsidRDefault="009E13AC" w:rsidP="002905BC">
            <w:pPr>
              <w:rPr>
                <w:rFonts w:ascii="Arial" w:hAnsi="Arial" w:cs="Arial"/>
              </w:rPr>
            </w:pPr>
            <w:r w:rsidRPr="00C73EB4">
              <w:rPr>
                <w:rFonts w:ascii="Arial" w:hAnsi="Arial" w:cs="Arial"/>
              </w:rPr>
              <w:t>-  дошкольная образовательная организация в п.г.т. Новосемейкино, ул. Попова,3 (на  110 мест, площадь участка – 0,44 га);</w:t>
            </w:r>
          </w:p>
          <w:p w14:paraId="18D4ADC3" w14:textId="77777777" w:rsidR="009E13AC" w:rsidRPr="00C73EB4" w:rsidRDefault="009E13AC" w:rsidP="002905BC">
            <w:pPr>
              <w:rPr>
                <w:rFonts w:ascii="Arial" w:hAnsi="Arial" w:cs="Arial"/>
              </w:rPr>
            </w:pPr>
            <w:r w:rsidRPr="00C73EB4">
              <w:rPr>
                <w:rFonts w:ascii="Arial" w:hAnsi="Arial" w:cs="Arial"/>
              </w:rPr>
              <w:t xml:space="preserve">-  дошкольная образовательная организация в п.г.т. Новосемейкино, ул. Центральная, 5, на площадке №1 </w:t>
            </w:r>
          </w:p>
          <w:p w14:paraId="321ACA1D" w14:textId="77777777" w:rsidR="009E13AC" w:rsidRPr="00C73EB4" w:rsidRDefault="009E13AC" w:rsidP="002905BC">
            <w:pPr>
              <w:rPr>
                <w:rFonts w:ascii="Arial" w:hAnsi="Arial" w:cs="Arial"/>
              </w:rPr>
            </w:pPr>
            <w:r w:rsidRPr="00C73EB4">
              <w:rPr>
                <w:rFonts w:ascii="Arial" w:hAnsi="Arial" w:cs="Arial"/>
              </w:rPr>
              <w:t>(на  140 мест, площадь участка – 0,9 га);</w:t>
            </w:r>
          </w:p>
          <w:p w14:paraId="48C87DD2" w14:textId="77777777" w:rsidR="009E13AC" w:rsidRPr="00C73EB4" w:rsidRDefault="009E13AC" w:rsidP="002905BC">
            <w:pPr>
              <w:rPr>
                <w:rFonts w:ascii="Arial" w:hAnsi="Arial" w:cs="Arial"/>
              </w:rPr>
            </w:pPr>
            <w:r w:rsidRPr="00C73EB4">
              <w:rPr>
                <w:rFonts w:ascii="Arial" w:hAnsi="Arial" w:cs="Arial"/>
              </w:rPr>
              <w:t>-  дошкольная образовательная организация с помещениями для дополнительного образования в п.г.т. Новосемейкино, ул. Центральная, 50, на площадке №1 (на  40 мест, на 80 мест, площадь участка – 0,55 га);</w:t>
            </w:r>
          </w:p>
          <w:p w14:paraId="4E8FBF79" w14:textId="77777777" w:rsidR="009E13AC" w:rsidRPr="00C73EB4" w:rsidRDefault="009E13AC" w:rsidP="002905BC">
            <w:pPr>
              <w:rPr>
                <w:rFonts w:ascii="Arial" w:hAnsi="Arial" w:cs="Arial"/>
              </w:rPr>
            </w:pPr>
            <w:r w:rsidRPr="00C73EB4">
              <w:rPr>
                <w:rFonts w:ascii="Arial" w:hAnsi="Arial" w:cs="Arial"/>
              </w:rPr>
              <w:t xml:space="preserve"> -  дошкольная образовательная организация с помещениями для дополнительного образования в п.г.т. Новосемейкино, ул. Красноярская, 80, на площадке №1 (на  40 мест, на 80 мест, площадь участка – 0,71 га);</w:t>
            </w:r>
          </w:p>
          <w:p w14:paraId="7BB16B28" w14:textId="77777777" w:rsidR="009E13AC" w:rsidRPr="00C73EB4" w:rsidRDefault="009E13AC" w:rsidP="002905BC">
            <w:pPr>
              <w:rPr>
                <w:rFonts w:ascii="Arial" w:hAnsi="Arial" w:cs="Arial"/>
              </w:rPr>
            </w:pPr>
            <w:r w:rsidRPr="00C73EB4">
              <w:rPr>
                <w:rFonts w:ascii="Arial" w:hAnsi="Arial" w:cs="Arial"/>
              </w:rPr>
              <w:t xml:space="preserve"> -  дошкольная образовательная организация в п.г.т. Новосемейкино, на площадке №3 (на  75 мест, площадь участка – 0,5 га);</w:t>
            </w:r>
          </w:p>
          <w:p w14:paraId="6068D471" w14:textId="77777777" w:rsidR="009E13AC" w:rsidRPr="00C73EB4" w:rsidRDefault="009E13AC" w:rsidP="002905BC">
            <w:pPr>
              <w:rPr>
                <w:rFonts w:ascii="Arial" w:hAnsi="Arial" w:cs="Arial"/>
              </w:rPr>
            </w:pPr>
            <w:r w:rsidRPr="00C73EB4">
              <w:rPr>
                <w:rFonts w:ascii="Arial" w:hAnsi="Arial" w:cs="Arial"/>
              </w:rPr>
              <w:t>-  дошкольная образовательная организация в п.г.т. Новосемейкино, на площадке №2 (на  50 мест, площадь участка – 0,4 га);</w:t>
            </w:r>
          </w:p>
          <w:p w14:paraId="30AAD715" w14:textId="77777777" w:rsidR="009E13AC" w:rsidRPr="00C73EB4" w:rsidRDefault="009E13AC" w:rsidP="002905BC">
            <w:pPr>
              <w:rPr>
                <w:rFonts w:ascii="Arial" w:hAnsi="Arial" w:cs="Arial"/>
              </w:rPr>
            </w:pPr>
            <w:r w:rsidRPr="00C73EB4">
              <w:rPr>
                <w:rFonts w:ascii="Arial" w:hAnsi="Arial" w:cs="Arial"/>
              </w:rPr>
              <w:t>-  дошкольная образовательная организация в п.г.т. Новосемейкино, на площадке №2 (на  75 мест, площадь участка – 0,5 га);</w:t>
            </w:r>
          </w:p>
          <w:p w14:paraId="250A06EA" w14:textId="77777777" w:rsidR="009E13AC" w:rsidRPr="00C73EB4" w:rsidRDefault="009E13AC" w:rsidP="002905BC">
            <w:pPr>
              <w:rPr>
                <w:rFonts w:ascii="Arial" w:hAnsi="Arial" w:cs="Arial"/>
              </w:rPr>
            </w:pPr>
            <w:r w:rsidRPr="00C73EB4">
              <w:rPr>
                <w:rFonts w:ascii="Arial" w:hAnsi="Arial" w:cs="Arial"/>
              </w:rPr>
              <w:t>-  дошкольная образовательная организация в п.г.т. Новосемейкино, на площадке №5 (на  270 мест, площадь участка – 1,05 га);</w:t>
            </w:r>
          </w:p>
          <w:p w14:paraId="0CB80106" w14:textId="77777777" w:rsidR="009E13AC" w:rsidRPr="00C73EB4" w:rsidRDefault="009E13AC" w:rsidP="002905BC">
            <w:pPr>
              <w:rPr>
                <w:rFonts w:ascii="Arial" w:hAnsi="Arial" w:cs="Arial"/>
              </w:rPr>
            </w:pPr>
            <w:r w:rsidRPr="00C73EB4">
              <w:rPr>
                <w:rFonts w:ascii="Arial" w:hAnsi="Arial" w:cs="Arial"/>
              </w:rPr>
              <w:t>-  дошкольная образовательная организация в п.г.т. Новосемейкино, ул. Заводская (на  110 мест, площадь участка – 0,47 га);</w:t>
            </w:r>
          </w:p>
          <w:p w14:paraId="0A0BF7A2" w14:textId="77777777" w:rsidR="009E13AC" w:rsidRPr="00C73EB4" w:rsidRDefault="009E13AC" w:rsidP="002905BC">
            <w:pPr>
              <w:rPr>
                <w:rFonts w:ascii="Arial" w:hAnsi="Arial" w:cs="Arial"/>
              </w:rPr>
            </w:pPr>
            <w:r w:rsidRPr="00C73EB4">
              <w:rPr>
                <w:rFonts w:ascii="Arial" w:hAnsi="Arial" w:cs="Arial"/>
              </w:rPr>
              <w:t>-  дошкольная образовательная организация в п.г.т. Новосемейкино, ул. Советская (на  75 мест, площадь участка – 0,3 га);</w:t>
            </w:r>
          </w:p>
          <w:p w14:paraId="0827BB07" w14:textId="77777777" w:rsidR="009E13AC" w:rsidRPr="00C73EB4" w:rsidRDefault="009E13AC" w:rsidP="002905BC">
            <w:pPr>
              <w:rPr>
                <w:rFonts w:ascii="Arial" w:hAnsi="Arial" w:cs="Arial"/>
              </w:rPr>
            </w:pPr>
            <w:r w:rsidRPr="00C73EB4">
              <w:rPr>
                <w:rFonts w:ascii="Arial" w:hAnsi="Arial" w:cs="Arial"/>
              </w:rPr>
              <w:t>-  дошкольная образовательная организация в п.г.т. Новосемейкино, ул. Мира (на  110 мест, площадь участка – 0,55 га);</w:t>
            </w:r>
          </w:p>
          <w:p w14:paraId="773E9F5B" w14:textId="77777777" w:rsidR="009E13AC" w:rsidRPr="00C73EB4" w:rsidRDefault="009E13AC" w:rsidP="002905BC">
            <w:pPr>
              <w:rPr>
                <w:rFonts w:ascii="Arial" w:hAnsi="Arial" w:cs="Arial"/>
              </w:rPr>
            </w:pPr>
            <w:r w:rsidRPr="00C73EB4">
              <w:rPr>
                <w:rFonts w:ascii="Arial" w:hAnsi="Arial" w:cs="Arial"/>
              </w:rPr>
              <w:t>-  дошкольная образовательная организация в селе Старосемейкино, Водный переулок (на  50 мест, площадь участка – 0,23 га);</w:t>
            </w:r>
          </w:p>
          <w:p w14:paraId="38745F85" w14:textId="77777777" w:rsidR="009E13AC" w:rsidRPr="00C73EB4" w:rsidRDefault="009E13AC" w:rsidP="002905BC">
            <w:pPr>
              <w:rPr>
                <w:rFonts w:ascii="Arial" w:hAnsi="Arial" w:cs="Arial"/>
              </w:rPr>
            </w:pPr>
            <w:r w:rsidRPr="00C73EB4">
              <w:rPr>
                <w:rFonts w:ascii="Arial" w:hAnsi="Arial" w:cs="Arial"/>
              </w:rPr>
              <w:t>-  дошкольная образовательная организация в поселке Водино, на площадке №6 (на  75 мест, площадь участка – 0,4 га);</w:t>
            </w:r>
          </w:p>
          <w:p w14:paraId="638135B9" w14:textId="77777777" w:rsidR="009E13AC" w:rsidRPr="00C73EB4" w:rsidRDefault="009E13AC" w:rsidP="002905BC">
            <w:pPr>
              <w:rPr>
                <w:rFonts w:ascii="Arial" w:hAnsi="Arial" w:cs="Arial"/>
              </w:rPr>
            </w:pPr>
            <w:r w:rsidRPr="00C73EB4">
              <w:rPr>
                <w:rFonts w:ascii="Arial" w:hAnsi="Arial" w:cs="Arial"/>
              </w:rPr>
              <w:t>-  дошкольная образовательная организация в поселке Водино, на площадке №6 (на  95 мест, площадь участка – 0,5 га);</w:t>
            </w:r>
          </w:p>
          <w:p w14:paraId="6EF6F430" w14:textId="77777777" w:rsidR="009E13AC" w:rsidRPr="00C73EB4" w:rsidRDefault="009E13AC" w:rsidP="002905BC">
            <w:pPr>
              <w:rPr>
                <w:rFonts w:ascii="Arial" w:hAnsi="Arial" w:cs="Arial"/>
              </w:rPr>
            </w:pPr>
            <w:r w:rsidRPr="00C73EB4">
              <w:rPr>
                <w:rFonts w:ascii="Arial" w:hAnsi="Arial" w:cs="Arial"/>
              </w:rPr>
              <w:t>-  дошкольная образовательная организация в поселке Водино, на площадке №7 (на  50 мест, площадь участка – 0,27 га);</w:t>
            </w:r>
          </w:p>
          <w:p w14:paraId="1302CA8E" w14:textId="77777777" w:rsidR="009E13AC" w:rsidRPr="00C73EB4" w:rsidRDefault="009E13AC" w:rsidP="002905BC">
            <w:pPr>
              <w:rPr>
                <w:rFonts w:ascii="Arial" w:hAnsi="Arial" w:cs="Arial"/>
              </w:rPr>
            </w:pPr>
            <w:r w:rsidRPr="00C73EB4">
              <w:rPr>
                <w:rFonts w:ascii="Arial" w:hAnsi="Arial" w:cs="Arial"/>
              </w:rPr>
              <w:t>-  дошкольная образовательная организация в поселке Водино, северо-западнее ул. Рабочая (на  50 мест, площадь участка – 0,37 га);</w:t>
            </w:r>
          </w:p>
          <w:p w14:paraId="6D215976" w14:textId="77777777" w:rsidR="009E13AC" w:rsidRPr="00C73EB4" w:rsidRDefault="009E13AC" w:rsidP="002905BC">
            <w:pPr>
              <w:jc w:val="both"/>
              <w:rPr>
                <w:rFonts w:ascii="Arial" w:hAnsi="Arial" w:cs="Arial"/>
                <w:b/>
              </w:rPr>
            </w:pPr>
            <w:r w:rsidRPr="00C73EB4">
              <w:rPr>
                <w:rFonts w:ascii="Arial" w:hAnsi="Arial" w:cs="Arial"/>
              </w:rPr>
              <w:t>- дошкольная образовательная организация в поселке Дубки, на площадке №8 (на  50 мест, площадь участка – 0,4 га);</w:t>
            </w:r>
          </w:p>
          <w:p w14:paraId="337206B1" w14:textId="77777777" w:rsidR="009E13AC" w:rsidRPr="00C73EB4" w:rsidRDefault="009E13AC" w:rsidP="002905BC">
            <w:pPr>
              <w:jc w:val="both"/>
              <w:rPr>
                <w:rFonts w:ascii="Arial" w:hAnsi="Arial" w:cs="Arial"/>
                <w:b/>
              </w:rPr>
            </w:pPr>
            <w:r w:rsidRPr="00C73EB4">
              <w:rPr>
                <w:rFonts w:ascii="Arial" w:hAnsi="Arial" w:cs="Arial"/>
                <w:b/>
              </w:rPr>
              <w:t>объекты местного значения городского поселения:</w:t>
            </w:r>
          </w:p>
          <w:p w14:paraId="387793D6" w14:textId="77777777" w:rsidR="009E13AC" w:rsidRPr="00C73EB4" w:rsidRDefault="009E13AC" w:rsidP="002905BC">
            <w:pPr>
              <w:jc w:val="both"/>
              <w:rPr>
                <w:rFonts w:ascii="Arial" w:hAnsi="Arial" w:cs="Arial"/>
              </w:rPr>
            </w:pPr>
            <w:r w:rsidRPr="00C73EB4">
              <w:rPr>
                <w:rFonts w:ascii="Arial" w:hAnsi="Arial" w:cs="Arial"/>
              </w:rPr>
              <w:t>- шкафной газорегуляторный пункт (в п.г.т.  Новосемейкино, ул. Садовая, производительность до 200 куб.м/час, строител</w:t>
            </w:r>
            <w:r w:rsidRPr="00C73EB4">
              <w:rPr>
                <w:rFonts w:ascii="Arial" w:hAnsi="Arial" w:cs="Arial"/>
              </w:rPr>
              <w:t>ь</w:t>
            </w:r>
            <w:r w:rsidRPr="00C73EB4">
              <w:rPr>
                <w:rFonts w:ascii="Arial" w:hAnsi="Arial" w:cs="Arial"/>
              </w:rPr>
              <w:t>ство);</w:t>
            </w:r>
          </w:p>
          <w:p w14:paraId="5E6F42EB" w14:textId="77777777" w:rsidR="009E13AC" w:rsidRPr="00C73EB4" w:rsidRDefault="009E13AC" w:rsidP="002905BC">
            <w:pPr>
              <w:jc w:val="both"/>
              <w:rPr>
                <w:rFonts w:ascii="Arial" w:hAnsi="Arial" w:cs="Arial"/>
              </w:rPr>
            </w:pPr>
            <w:r w:rsidRPr="00C73EB4">
              <w:rPr>
                <w:rFonts w:ascii="Arial" w:hAnsi="Arial" w:cs="Arial"/>
              </w:rPr>
              <w:t>- шкафной газорегуляторный пункт (в п.г.т. Новосемейкино, ул. Солнечная, производительность до 200 куб.м/час, строител</w:t>
            </w:r>
            <w:r w:rsidRPr="00C73EB4">
              <w:rPr>
                <w:rFonts w:ascii="Arial" w:hAnsi="Arial" w:cs="Arial"/>
              </w:rPr>
              <w:t>ь</w:t>
            </w:r>
            <w:r w:rsidRPr="00C73EB4">
              <w:rPr>
                <w:rFonts w:ascii="Arial" w:hAnsi="Arial" w:cs="Arial"/>
              </w:rPr>
              <w:t>ство);</w:t>
            </w:r>
          </w:p>
          <w:p w14:paraId="6D672AD4" w14:textId="77777777" w:rsidR="009E13AC" w:rsidRPr="00C73EB4" w:rsidRDefault="009E13AC" w:rsidP="002905BC">
            <w:pPr>
              <w:jc w:val="both"/>
              <w:rPr>
                <w:rFonts w:ascii="Arial" w:hAnsi="Arial" w:cs="Arial"/>
              </w:rPr>
            </w:pPr>
            <w:r w:rsidRPr="00C73EB4">
              <w:rPr>
                <w:rFonts w:ascii="Arial" w:hAnsi="Arial" w:cs="Arial"/>
              </w:rPr>
              <w:t>- шкафной газорегуляторный пункт (в п.г.т. Новосемейкино, ул. Советская, производительность до 200 куб.м/час, строител</w:t>
            </w:r>
            <w:r w:rsidRPr="00C73EB4">
              <w:rPr>
                <w:rFonts w:ascii="Arial" w:hAnsi="Arial" w:cs="Arial"/>
              </w:rPr>
              <w:t>ь</w:t>
            </w:r>
            <w:r w:rsidRPr="00C73EB4">
              <w:rPr>
                <w:rFonts w:ascii="Arial" w:hAnsi="Arial" w:cs="Arial"/>
              </w:rPr>
              <w:t>ство)-2шт.;</w:t>
            </w:r>
          </w:p>
          <w:p w14:paraId="29E2F1B7" w14:textId="77777777" w:rsidR="009E13AC" w:rsidRPr="00C73EB4" w:rsidRDefault="009E13AC" w:rsidP="002905BC">
            <w:pPr>
              <w:jc w:val="both"/>
              <w:rPr>
                <w:rFonts w:ascii="Arial" w:hAnsi="Arial" w:cs="Arial"/>
              </w:rPr>
            </w:pPr>
            <w:r w:rsidRPr="00C73EB4">
              <w:rPr>
                <w:rFonts w:ascii="Arial" w:hAnsi="Arial" w:cs="Arial"/>
              </w:rPr>
              <w:t>- шкафной газорегуляторный пункт (в селе Старосемейкино, ул. Рабочая, производительность до 200 куб.м/час, строител</w:t>
            </w:r>
            <w:r w:rsidRPr="00C73EB4">
              <w:rPr>
                <w:rFonts w:ascii="Arial" w:hAnsi="Arial" w:cs="Arial"/>
              </w:rPr>
              <w:t>ь</w:t>
            </w:r>
            <w:r w:rsidRPr="00C73EB4">
              <w:rPr>
                <w:rFonts w:ascii="Arial" w:hAnsi="Arial" w:cs="Arial"/>
              </w:rPr>
              <w:t>ство);</w:t>
            </w:r>
          </w:p>
          <w:p w14:paraId="025FC623" w14:textId="77777777" w:rsidR="009E13AC" w:rsidRPr="00C73EB4" w:rsidRDefault="009E13AC" w:rsidP="002905BC">
            <w:pPr>
              <w:rPr>
                <w:rFonts w:ascii="Arial" w:hAnsi="Arial" w:cs="Arial"/>
              </w:rPr>
            </w:pPr>
            <w:r w:rsidRPr="00C73EB4">
              <w:rPr>
                <w:rFonts w:ascii="Arial" w:hAnsi="Arial" w:cs="Arial"/>
              </w:rPr>
              <w:t>- котельная (в поселке Водино на площадке №7, производительность до 200 кВт, строительство);</w:t>
            </w:r>
          </w:p>
          <w:p w14:paraId="2F40D939" w14:textId="77777777" w:rsidR="009E13AC" w:rsidRPr="00C73EB4" w:rsidRDefault="009E13AC" w:rsidP="002905BC">
            <w:pPr>
              <w:rPr>
                <w:rFonts w:ascii="Arial" w:hAnsi="Arial" w:cs="Arial"/>
              </w:rPr>
            </w:pPr>
            <w:r w:rsidRPr="00C73EB4">
              <w:rPr>
                <w:rFonts w:ascii="Arial" w:hAnsi="Arial" w:cs="Arial"/>
              </w:rPr>
              <w:t>- котельная (в поселке Водино, производительность до 200 кВт, строительство);</w:t>
            </w:r>
          </w:p>
          <w:p w14:paraId="65DA3580" w14:textId="77777777" w:rsidR="009E13AC" w:rsidRPr="00C73EB4" w:rsidRDefault="009E13AC" w:rsidP="002905BC">
            <w:pPr>
              <w:rPr>
                <w:rFonts w:ascii="Arial" w:hAnsi="Arial" w:cs="Arial"/>
              </w:rPr>
            </w:pPr>
            <w:r w:rsidRPr="00C73EB4">
              <w:rPr>
                <w:rFonts w:ascii="Arial" w:hAnsi="Arial" w:cs="Arial"/>
              </w:rPr>
              <w:t>- котельная (в поселке Старосемейкино, производительность до 200 кВт, строительство);</w:t>
            </w:r>
          </w:p>
          <w:p w14:paraId="7F435F84" w14:textId="77777777" w:rsidR="009E13AC" w:rsidRPr="00C73EB4" w:rsidRDefault="009E13AC" w:rsidP="002905BC">
            <w:pPr>
              <w:rPr>
                <w:rFonts w:ascii="Arial" w:hAnsi="Arial" w:cs="Arial"/>
              </w:rPr>
            </w:pPr>
            <w:r w:rsidRPr="00C73EB4">
              <w:rPr>
                <w:rFonts w:ascii="Arial" w:hAnsi="Arial" w:cs="Arial"/>
              </w:rPr>
              <w:t>- котельная (в п.г.т. Новосемейкино, производительность до 200 кВт, строительство);</w:t>
            </w:r>
          </w:p>
          <w:p w14:paraId="56B439FF" w14:textId="77777777" w:rsidR="009E13AC" w:rsidRPr="00C73EB4" w:rsidRDefault="009E13AC" w:rsidP="002905BC">
            <w:pPr>
              <w:rPr>
                <w:rFonts w:ascii="Arial" w:hAnsi="Arial" w:cs="Arial"/>
              </w:rPr>
            </w:pPr>
            <w:r w:rsidRPr="00C73EB4">
              <w:rPr>
                <w:rFonts w:ascii="Arial" w:hAnsi="Arial" w:cs="Arial"/>
              </w:rPr>
              <w:t>- надземный паркинг (в п.г.т. Новосемейкино, ул. Советская (дом № 38- дом № 2 Школьная), на 10 машино-мест, строител</w:t>
            </w:r>
            <w:r w:rsidRPr="00C73EB4">
              <w:rPr>
                <w:rFonts w:ascii="Arial" w:hAnsi="Arial" w:cs="Arial"/>
              </w:rPr>
              <w:t>ь</w:t>
            </w:r>
            <w:r w:rsidRPr="00C73EB4">
              <w:rPr>
                <w:rFonts w:ascii="Arial" w:hAnsi="Arial" w:cs="Arial"/>
              </w:rPr>
              <w:t>ство);</w:t>
            </w:r>
          </w:p>
          <w:p w14:paraId="5B21CCF8" w14:textId="77777777" w:rsidR="009E13AC" w:rsidRPr="00C73EB4" w:rsidRDefault="009E13AC" w:rsidP="002905BC">
            <w:pPr>
              <w:rPr>
                <w:rFonts w:ascii="Arial" w:hAnsi="Arial" w:cs="Arial"/>
              </w:rPr>
            </w:pPr>
            <w:r w:rsidRPr="00C73EB4">
              <w:rPr>
                <w:rFonts w:ascii="Times New Roman" w:hAnsi="Times New Roman"/>
              </w:rPr>
              <w:t xml:space="preserve">- </w:t>
            </w:r>
            <w:r w:rsidRPr="00C73EB4">
              <w:rPr>
                <w:rFonts w:ascii="Arial" w:hAnsi="Arial" w:cs="Arial"/>
              </w:rPr>
              <w:t>надземный паркинг (в п.г.т. Новосемейкино, ул. Советская, д. 38 (рыночная  площадь), на 10 машино-мест, строительство);</w:t>
            </w:r>
          </w:p>
          <w:p w14:paraId="3AC11E0F" w14:textId="77777777" w:rsidR="009E13AC" w:rsidRPr="00C73EB4" w:rsidRDefault="009E13AC" w:rsidP="002905BC">
            <w:pPr>
              <w:rPr>
                <w:rFonts w:ascii="Arial" w:hAnsi="Arial" w:cs="Arial"/>
              </w:rPr>
            </w:pPr>
            <w:r w:rsidRPr="00C73EB4">
              <w:rPr>
                <w:rFonts w:ascii="Arial" w:hAnsi="Arial" w:cs="Arial"/>
              </w:rPr>
              <w:t>- надземный паркинг (в п.г.т. Новосемейкино, ул. Советская –Рудничная, 23, на 10 машино-мест, строительство);</w:t>
            </w:r>
          </w:p>
          <w:p w14:paraId="1DAB08BB" w14:textId="77777777" w:rsidR="009E13AC" w:rsidRPr="00C73EB4" w:rsidRDefault="009E13AC" w:rsidP="002905BC">
            <w:pPr>
              <w:rPr>
                <w:rFonts w:ascii="Arial" w:hAnsi="Arial" w:cs="Arial"/>
              </w:rPr>
            </w:pPr>
            <w:r w:rsidRPr="00C73EB4">
              <w:rPr>
                <w:rFonts w:ascii="Arial" w:hAnsi="Arial" w:cs="Arial"/>
              </w:rPr>
              <w:t>- надземный паркинг (в п.г.т. Новосемейкино, ул.Жигулевская, д. № 3-дом № 5, на 10 машино-мест, строительство).</w:t>
            </w:r>
          </w:p>
        </w:tc>
      </w:tr>
      <w:tr w:rsidR="009E13AC" w:rsidRPr="00C73EB4" w14:paraId="60AF193D" w14:textId="77777777" w:rsidTr="00336FB9">
        <w:trPr>
          <w:trHeight w:val="74"/>
        </w:trPr>
        <w:tc>
          <w:tcPr>
            <w:tcW w:w="14600" w:type="dxa"/>
            <w:gridSpan w:val="6"/>
            <w:shd w:val="clear" w:color="auto" w:fill="auto"/>
          </w:tcPr>
          <w:p w14:paraId="106EBE34" w14:textId="77777777" w:rsidR="009E13AC" w:rsidRPr="00C73EB4" w:rsidRDefault="009E13AC" w:rsidP="002905BC">
            <w:pPr>
              <w:ind w:firstLine="459"/>
              <w:jc w:val="both"/>
              <w:rPr>
                <w:rFonts w:ascii="Arial" w:hAnsi="Arial" w:cs="Arial"/>
                <w:b/>
              </w:rPr>
            </w:pPr>
            <w:r w:rsidRPr="00C73EB4">
              <w:rPr>
                <w:rFonts w:ascii="Arial" w:hAnsi="Arial" w:cs="Arial"/>
                <w:b/>
              </w:rPr>
              <w:t>Развитие жилой зоны до 2041 года в поселке городского типа Новосемейкино планируется:</w:t>
            </w:r>
          </w:p>
          <w:p w14:paraId="03838199" w14:textId="77777777" w:rsidR="009E13AC" w:rsidRPr="00C73EB4" w:rsidRDefault="009E13AC" w:rsidP="002905BC">
            <w:pPr>
              <w:ind w:firstLine="459"/>
              <w:jc w:val="both"/>
              <w:rPr>
                <w:rFonts w:ascii="Arial" w:hAnsi="Arial" w:cs="Arial"/>
              </w:rPr>
            </w:pPr>
            <w:r w:rsidRPr="00C73EB4">
              <w:rPr>
                <w:rFonts w:ascii="Arial" w:hAnsi="Arial" w:cs="Arial"/>
              </w:rPr>
              <w:t xml:space="preserve">- на площадке № 1, в </w:t>
            </w:r>
            <w:r w:rsidRPr="00C73EB4">
              <w:rPr>
                <w:rFonts w:ascii="Arial" w:eastAsia="Calibri" w:hAnsi="Arial" w:cs="Arial"/>
                <w:lang w:eastAsia="en-US"/>
              </w:rPr>
              <w:t>северной части населенного пункта, площадь жилой зоны 22,4 га</w:t>
            </w:r>
            <w:r w:rsidRPr="00C73EB4">
              <w:rPr>
                <w:rFonts w:ascii="Arial" w:hAnsi="Arial" w:cs="Arial"/>
              </w:rPr>
              <w:t>;</w:t>
            </w:r>
          </w:p>
          <w:p w14:paraId="670F809A" w14:textId="77777777" w:rsidR="009E13AC" w:rsidRPr="00C73EB4" w:rsidRDefault="009E13AC" w:rsidP="002905BC">
            <w:pPr>
              <w:ind w:firstLine="459"/>
              <w:jc w:val="both"/>
              <w:rPr>
                <w:rFonts w:ascii="Arial" w:hAnsi="Arial" w:cs="Arial"/>
              </w:rPr>
            </w:pPr>
            <w:r w:rsidRPr="00C73EB4">
              <w:rPr>
                <w:rFonts w:ascii="Arial" w:hAnsi="Arial" w:cs="Arial"/>
              </w:rPr>
              <w:t xml:space="preserve">- на площадке № 2, </w:t>
            </w:r>
            <w:r w:rsidRPr="00C73EB4">
              <w:rPr>
                <w:rFonts w:ascii="Arial" w:eastAsia="Calibri" w:hAnsi="Arial" w:cs="Arial"/>
                <w:lang w:eastAsia="en-US"/>
              </w:rPr>
              <w:t>северо-восточнее ул. Центральная, площадь жилой зоны 58,7 га</w:t>
            </w:r>
            <w:r w:rsidRPr="00C73EB4">
              <w:rPr>
                <w:rFonts w:ascii="Arial" w:hAnsi="Arial" w:cs="Arial"/>
              </w:rPr>
              <w:t>;</w:t>
            </w:r>
          </w:p>
          <w:p w14:paraId="58C592B9" w14:textId="77777777" w:rsidR="009E13AC" w:rsidRPr="00C73EB4" w:rsidRDefault="009E13AC" w:rsidP="002905BC">
            <w:pPr>
              <w:ind w:firstLine="459"/>
              <w:jc w:val="both"/>
              <w:rPr>
                <w:rFonts w:ascii="Arial" w:hAnsi="Arial" w:cs="Arial"/>
              </w:rPr>
            </w:pPr>
            <w:r w:rsidRPr="00C73EB4">
              <w:rPr>
                <w:rFonts w:ascii="Arial" w:hAnsi="Arial" w:cs="Arial"/>
              </w:rPr>
              <w:t xml:space="preserve">- на площадке № 3, </w:t>
            </w:r>
            <w:r w:rsidRPr="00C73EB4">
              <w:rPr>
                <w:rFonts w:ascii="Arial" w:eastAsia="Calibri" w:hAnsi="Arial" w:cs="Arial"/>
              </w:rPr>
              <w:t>к юго-востоку от ул. Строителей,</w:t>
            </w:r>
            <w:r w:rsidRPr="00C73EB4">
              <w:rPr>
                <w:rFonts w:ascii="Arial" w:eastAsia="Calibri" w:hAnsi="Arial" w:cs="Arial"/>
                <w:lang w:eastAsia="en-US"/>
              </w:rPr>
              <w:t xml:space="preserve"> площадь жилой зоны 16,4 га</w:t>
            </w:r>
            <w:r w:rsidRPr="00C73EB4">
              <w:rPr>
                <w:rFonts w:ascii="Arial" w:hAnsi="Arial" w:cs="Arial"/>
              </w:rPr>
              <w:t>;</w:t>
            </w:r>
          </w:p>
          <w:p w14:paraId="2E9AA9EF" w14:textId="77777777" w:rsidR="009E13AC" w:rsidRPr="00C73EB4" w:rsidRDefault="009E13AC" w:rsidP="002905BC">
            <w:pPr>
              <w:ind w:firstLine="459"/>
              <w:jc w:val="both"/>
              <w:rPr>
                <w:rFonts w:ascii="Arial" w:eastAsia="Calibri" w:hAnsi="Arial" w:cs="Arial"/>
                <w:lang w:eastAsia="en-US"/>
              </w:rPr>
            </w:pPr>
            <w:r w:rsidRPr="00C73EB4">
              <w:rPr>
                <w:rFonts w:ascii="Arial" w:hAnsi="Arial" w:cs="Arial"/>
              </w:rPr>
              <w:t xml:space="preserve">- на площадке № 4, </w:t>
            </w:r>
            <w:r w:rsidRPr="00C73EB4">
              <w:rPr>
                <w:rFonts w:ascii="Arial" w:eastAsia="Calibri" w:hAnsi="Arial" w:cs="Arial"/>
              </w:rPr>
              <w:t>западнее ул. Солнечная,</w:t>
            </w:r>
            <w:r w:rsidRPr="00C73EB4">
              <w:rPr>
                <w:rFonts w:ascii="Arial" w:eastAsia="Calibri" w:hAnsi="Arial" w:cs="Arial"/>
                <w:lang w:eastAsia="en-US"/>
              </w:rPr>
              <w:t xml:space="preserve"> площадь жилой зоны 20,6 га;</w:t>
            </w:r>
          </w:p>
          <w:p w14:paraId="7E7610C9" w14:textId="77777777" w:rsidR="009E13AC" w:rsidRPr="00C73EB4" w:rsidRDefault="009E13AC" w:rsidP="002905BC">
            <w:pPr>
              <w:ind w:firstLine="459"/>
              <w:jc w:val="both"/>
              <w:rPr>
                <w:rFonts w:ascii="Arial" w:eastAsia="Calibri" w:hAnsi="Arial" w:cs="Arial"/>
                <w:lang w:eastAsia="en-US"/>
              </w:rPr>
            </w:pPr>
            <w:r w:rsidRPr="00C73EB4">
              <w:rPr>
                <w:rFonts w:ascii="Arial" w:eastAsia="Calibri" w:hAnsi="Arial" w:cs="Arial"/>
                <w:lang w:eastAsia="en-US"/>
              </w:rPr>
              <w:t xml:space="preserve">- </w:t>
            </w:r>
            <w:r w:rsidRPr="00C73EB4">
              <w:rPr>
                <w:rFonts w:ascii="Arial" w:hAnsi="Arial" w:cs="Arial"/>
              </w:rPr>
              <w:t xml:space="preserve">на площадке № 5, </w:t>
            </w:r>
            <w:r w:rsidRPr="00C73EB4">
              <w:rPr>
                <w:rFonts w:ascii="Arial" w:eastAsia="Calibri" w:hAnsi="Arial" w:cs="Arial"/>
              </w:rPr>
              <w:t>севернее ул. Садовая,</w:t>
            </w:r>
            <w:r w:rsidRPr="00C73EB4">
              <w:rPr>
                <w:rFonts w:ascii="Arial" w:eastAsia="Calibri" w:hAnsi="Arial" w:cs="Arial"/>
                <w:lang w:eastAsia="en-US"/>
              </w:rPr>
              <w:t xml:space="preserve"> площадь жилой зоны 32,1 га;</w:t>
            </w:r>
          </w:p>
          <w:p w14:paraId="126EDC7E" w14:textId="77777777" w:rsidR="009E13AC" w:rsidRPr="00C73EB4" w:rsidRDefault="009E13AC" w:rsidP="002905BC">
            <w:pPr>
              <w:ind w:firstLine="459"/>
              <w:jc w:val="both"/>
              <w:rPr>
                <w:rFonts w:ascii="Arial" w:hAnsi="Arial" w:cs="Arial"/>
                <w:b/>
              </w:rPr>
            </w:pPr>
            <w:r w:rsidRPr="00C73EB4">
              <w:rPr>
                <w:rFonts w:ascii="Arial" w:hAnsi="Arial" w:cs="Arial"/>
                <w:b/>
              </w:rPr>
              <w:t>Развитие жилой зоны до 2041 года в поселке Водино планируется:</w:t>
            </w:r>
          </w:p>
          <w:p w14:paraId="420D8FC9" w14:textId="77777777" w:rsidR="009E13AC" w:rsidRPr="00C73EB4" w:rsidRDefault="009E13AC" w:rsidP="002905BC">
            <w:pPr>
              <w:ind w:firstLine="459"/>
              <w:jc w:val="both"/>
              <w:rPr>
                <w:rFonts w:ascii="Arial" w:eastAsia="Calibri" w:hAnsi="Arial" w:cs="Arial"/>
                <w:lang w:eastAsia="en-US"/>
              </w:rPr>
            </w:pPr>
            <w:r w:rsidRPr="00C73EB4">
              <w:rPr>
                <w:rFonts w:ascii="Arial" w:eastAsia="Calibri" w:hAnsi="Arial" w:cs="Arial"/>
                <w:lang w:eastAsia="en-US"/>
              </w:rPr>
              <w:t xml:space="preserve">- </w:t>
            </w:r>
            <w:r w:rsidRPr="00C73EB4">
              <w:rPr>
                <w:rFonts w:ascii="Arial" w:hAnsi="Arial" w:cs="Arial"/>
              </w:rPr>
              <w:t xml:space="preserve">на площадке № 6, </w:t>
            </w:r>
            <w:r w:rsidRPr="00C73EB4">
              <w:rPr>
                <w:rFonts w:ascii="Arial" w:eastAsia="Calibri" w:hAnsi="Arial" w:cs="Arial"/>
              </w:rPr>
              <w:t>северная часть населенного пункта,</w:t>
            </w:r>
            <w:r w:rsidRPr="00C73EB4">
              <w:rPr>
                <w:rFonts w:ascii="Arial" w:eastAsia="Calibri" w:hAnsi="Arial" w:cs="Arial"/>
                <w:lang w:eastAsia="en-US"/>
              </w:rPr>
              <w:t xml:space="preserve"> площадь жилой зоны 89,3 га;</w:t>
            </w:r>
          </w:p>
          <w:p w14:paraId="1D51ECD6" w14:textId="77777777" w:rsidR="009E13AC" w:rsidRPr="00C73EB4" w:rsidRDefault="009E13AC" w:rsidP="002905BC">
            <w:pPr>
              <w:ind w:firstLine="459"/>
              <w:jc w:val="both"/>
              <w:rPr>
                <w:rFonts w:ascii="Arial" w:eastAsia="Calibri" w:hAnsi="Arial" w:cs="Arial"/>
                <w:lang w:eastAsia="en-US"/>
              </w:rPr>
            </w:pPr>
            <w:r w:rsidRPr="00C73EB4">
              <w:rPr>
                <w:rFonts w:ascii="Arial" w:eastAsia="Calibri" w:hAnsi="Arial" w:cs="Arial"/>
                <w:lang w:eastAsia="en-US"/>
              </w:rPr>
              <w:t xml:space="preserve">- </w:t>
            </w:r>
            <w:r w:rsidRPr="00C73EB4">
              <w:rPr>
                <w:rFonts w:ascii="Arial" w:hAnsi="Arial" w:cs="Arial"/>
              </w:rPr>
              <w:t xml:space="preserve">на площадке № 7, </w:t>
            </w:r>
            <w:r w:rsidRPr="00C73EB4">
              <w:rPr>
                <w:rFonts w:ascii="Arial" w:eastAsia="Calibri" w:hAnsi="Arial" w:cs="Arial"/>
              </w:rPr>
              <w:t>юго-западнее ул. Садовая,</w:t>
            </w:r>
            <w:r w:rsidRPr="00C73EB4">
              <w:rPr>
                <w:rFonts w:ascii="Arial" w:eastAsia="Calibri" w:hAnsi="Arial" w:cs="Arial"/>
                <w:lang w:eastAsia="en-US"/>
              </w:rPr>
              <w:t xml:space="preserve"> площадь жилой зоны 5,9 га;</w:t>
            </w:r>
          </w:p>
          <w:p w14:paraId="6AF786E9" w14:textId="77777777" w:rsidR="009E13AC" w:rsidRPr="00C73EB4" w:rsidRDefault="009E13AC" w:rsidP="002905BC">
            <w:pPr>
              <w:ind w:firstLine="459"/>
              <w:jc w:val="both"/>
              <w:rPr>
                <w:rFonts w:ascii="Arial" w:eastAsia="Calibri" w:hAnsi="Arial" w:cs="Arial"/>
                <w:lang w:eastAsia="en-US"/>
              </w:rPr>
            </w:pPr>
          </w:p>
          <w:p w14:paraId="34FF8930" w14:textId="77777777" w:rsidR="009E13AC" w:rsidRPr="00C73EB4" w:rsidRDefault="009E13AC" w:rsidP="002905BC">
            <w:pPr>
              <w:ind w:firstLine="459"/>
              <w:jc w:val="both"/>
              <w:rPr>
                <w:rFonts w:ascii="Arial" w:hAnsi="Arial" w:cs="Arial"/>
                <w:b/>
              </w:rPr>
            </w:pPr>
            <w:r w:rsidRPr="00C73EB4">
              <w:rPr>
                <w:rFonts w:ascii="Arial" w:hAnsi="Arial" w:cs="Arial"/>
                <w:b/>
              </w:rPr>
              <w:t>Развитие жилой зоны до 2041 года в поселке Дубки планируется:</w:t>
            </w:r>
          </w:p>
          <w:p w14:paraId="4A3EC9AF" w14:textId="77777777" w:rsidR="009E13AC" w:rsidRPr="00C73EB4" w:rsidRDefault="009E13AC" w:rsidP="002905BC">
            <w:pPr>
              <w:ind w:firstLine="459"/>
              <w:jc w:val="both"/>
              <w:rPr>
                <w:rFonts w:ascii="Arial" w:eastAsia="Calibri" w:hAnsi="Arial" w:cs="Arial"/>
                <w:lang w:eastAsia="en-US"/>
              </w:rPr>
            </w:pPr>
            <w:r w:rsidRPr="00C73EB4">
              <w:rPr>
                <w:rFonts w:ascii="Arial" w:eastAsia="Calibri" w:hAnsi="Arial" w:cs="Arial"/>
                <w:lang w:eastAsia="en-US"/>
              </w:rPr>
              <w:t xml:space="preserve">- </w:t>
            </w:r>
            <w:r w:rsidRPr="00C73EB4">
              <w:rPr>
                <w:rFonts w:ascii="Arial" w:hAnsi="Arial" w:cs="Arial"/>
              </w:rPr>
              <w:t xml:space="preserve">на площадке № 8, </w:t>
            </w:r>
            <w:r w:rsidRPr="00C73EB4">
              <w:rPr>
                <w:rFonts w:ascii="Arial" w:eastAsia="Calibri" w:hAnsi="Arial" w:cs="Arial"/>
              </w:rPr>
              <w:t>северная часть населенного пункта,</w:t>
            </w:r>
            <w:r w:rsidRPr="00C73EB4">
              <w:rPr>
                <w:rFonts w:ascii="Arial" w:eastAsia="Calibri" w:hAnsi="Arial" w:cs="Arial"/>
                <w:lang w:eastAsia="en-US"/>
              </w:rPr>
              <w:t xml:space="preserve"> площадь жилой зоны 24,12 га;</w:t>
            </w:r>
          </w:p>
          <w:p w14:paraId="65CC10D8" w14:textId="77777777" w:rsidR="009E13AC" w:rsidRPr="00C73EB4" w:rsidRDefault="009E13AC" w:rsidP="002905BC">
            <w:pPr>
              <w:ind w:firstLine="459"/>
              <w:jc w:val="both"/>
              <w:rPr>
                <w:rFonts w:ascii="Arial" w:hAnsi="Arial" w:cs="Arial"/>
              </w:rPr>
            </w:pPr>
          </w:p>
        </w:tc>
      </w:tr>
      <w:tr w:rsidR="009E13AC" w:rsidRPr="00C73EB4" w14:paraId="4C7C2F45" w14:textId="77777777" w:rsidTr="00336FB9">
        <w:trPr>
          <w:trHeight w:val="74"/>
        </w:trPr>
        <w:tc>
          <w:tcPr>
            <w:tcW w:w="2395" w:type="dxa"/>
            <w:shd w:val="clear" w:color="auto" w:fill="E6E6E6"/>
          </w:tcPr>
          <w:p w14:paraId="38683325" w14:textId="77777777" w:rsidR="009E13AC" w:rsidRPr="00C73EB4" w:rsidRDefault="009E13AC" w:rsidP="002905BC">
            <w:pPr>
              <w:jc w:val="center"/>
              <w:rPr>
                <w:rFonts w:ascii="Arial" w:hAnsi="Arial" w:cs="Arial"/>
                <w:b/>
              </w:rPr>
            </w:pPr>
            <w:r w:rsidRPr="00C73EB4">
              <w:rPr>
                <w:rFonts w:ascii="Arial" w:hAnsi="Arial" w:cs="Arial"/>
                <w:b/>
              </w:rPr>
              <w:t>Общественно-деловая зона (О)</w:t>
            </w:r>
          </w:p>
          <w:p w14:paraId="107EE132" w14:textId="77777777" w:rsidR="009E13AC" w:rsidRPr="00C73EB4" w:rsidRDefault="009E13AC" w:rsidP="002905BC">
            <w:pPr>
              <w:jc w:val="center"/>
              <w:rPr>
                <w:rFonts w:ascii="Arial" w:hAnsi="Arial" w:cs="Arial"/>
              </w:rPr>
            </w:pPr>
          </w:p>
        </w:tc>
        <w:tc>
          <w:tcPr>
            <w:tcW w:w="2707" w:type="dxa"/>
            <w:gridSpan w:val="2"/>
            <w:shd w:val="clear" w:color="auto" w:fill="E6E6E6"/>
          </w:tcPr>
          <w:p w14:paraId="6E91EAF7" w14:textId="77777777" w:rsidR="009E13AC" w:rsidRPr="00C73EB4" w:rsidRDefault="009E13AC" w:rsidP="002905BC">
            <w:pPr>
              <w:jc w:val="center"/>
              <w:rPr>
                <w:rFonts w:ascii="Arial" w:hAnsi="Arial" w:cs="Arial"/>
              </w:rPr>
            </w:pPr>
            <w:r w:rsidRPr="00C73EB4">
              <w:rPr>
                <w:rFonts w:ascii="Arial" w:hAnsi="Arial" w:cs="Arial"/>
              </w:rPr>
              <w:t>-</w:t>
            </w:r>
          </w:p>
        </w:tc>
        <w:tc>
          <w:tcPr>
            <w:tcW w:w="2693" w:type="dxa"/>
            <w:shd w:val="clear" w:color="auto" w:fill="E6E6E6"/>
          </w:tcPr>
          <w:p w14:paraId="6EF00196" w14:textId="77777777" w:rsidR="009E13AC" w:rsidRPr="00C73EB4" w:rsidRDefault="009E13AC" w:rsidP="002905BC">
            <w:pPr>
              <w:jc w:val="center"/>
              <w:rPr>
                <w:rFonts w:ascii="Arial" w:hAnsi="Arial" w:cs="Arial"/>
              </w:rPr>
            </w:pPr>
            <w:r w:rsidRPr="00C73EB4">
              <w:rPr>
                <w:rFonts w:ascii="Arial" w:hAnsi="Arial" w:cs="Arial"/>
              </w:rPr>
              <w:t>21,67</w:t>
            </w:r>
          </w:p>
        </w:tc>
        <w:tc>
          <w:tcPr>
            <w:tcW w:w="2836" w:type="dxa"/>
            <w:shd w:val="clear" w:color="auto" w:fill="E6E6E6"/>
          </w:tcPr>
          <w:p w14:paraId="0879BB13" w14:textId="77777777" w:rsidR="009E13AC" w:rsidRPr="00C73EB4" w:rsidRDefault="009E13AC" w:rsidP="002905BC">
            <w:pPr>
              <w:jc w:val="center"/>
              <w:rPr>
                <w:rFonts w:ascii="Arial" w:hAnsi="Arial" w:cs="Arial"/>
              </w:rPr>
            </w:pPr>
            <w:r w:rsidRPr="00C73EB4">
              <w:rPr>
                <w:rFonts w:ascii="Arial" w:hAnsi="Arial" w:cs="Arial"/>
              </w:rPr>
              <w:t>4</w:t>
            </w:r>
          </w:p>
        </w:tc>
        <w:tc>
          <w:tcPr>
            <w:tcW w:w="3969" w:type="dxa"/>
            <w:shd w:val="clear" w:color="auto" w:fill="E6E6E6"/>
          </w:tcPr>
          <w:p w14:paraId="410A8AD0" w14:textId="77777777" w:rsidR="009E13AC" w:rsidRPr="00C73EB4" w:rsidRDefault="009E13AC" w:rsidP="002905BC">
            <w:pPr>
              <w:jc w:val="center"/>
              <w:rPr>
                <w:rFonts w:ascii="Arial" w:hAnsi="Arial" w:cs="Arial"/>
              </w:rPr>
            </w:pPr>
            <w:r w:rsidRPr="00C73EB4">
              <w:rPr>
                <w:rFonts w:ascii="Arial" w:hAnsi="Arial" w:cs="Arial"/>
              </w:rPr>
              <w:t>-</w:t>
            </w:r>
          </w:p>
        </w:tc>
      </w:tr>
      <w:tr w:rsidR="009E13AC" w:rsidRPr="00C73EB4" w14:paraId="0BFC6187" w14:textId="77777777" w:rsidTr="00336FB9">
        <w:trPr>
          <w:trHeight w:val="74"/>
        </w:trPr>
        <w:tc>
          <w:tcPr>
            <w:tcW w:w="2395" w:type="dxa"/>
            <w:tcBorders>
              <w:bottom w:val="single" w:sz="4" w:space="0" w:color="auto"/>
            </w:tcBorders>
            <w:shd w:val="clear" w:color="auto" w:fill="auto"/>
          </w:tcPr>
          <w:p w14:paraId="532E3E82" w14:textId="77777777" w:rsidR="009E13AC" w:rsidRPr="00C73EB4" w:rsidRDefault="009E13AC" w:rsidP="002905BC">
            <w:pPr>
              <w:jc w:val="center"/>
              <w:rPr>
                <w:rFonts w:ascii="Arial" w:hAnsi="Arial" w:cs="Arial"/>
              </w:rPr>
            </w:pPr>
          </w:p>
        </w:tc>
        <w:tc>
          <w:tcPr>
            <w:tcW w:w="12205" w:type="dxa"/>
            <w:gridSpan w:val="5"/>
            <w:tcBorders>
              <w:bottom w:val="single" w:sz="4" w:space="0" w:color="auto"/>
            </w:tcBorders>
            <w:shd w:val="clear" w:color="auto" w:fill="auto"/>
          </w:tcPr>
          <w:p w14:paraId="3020F644" w14:textId="77777777" w:rsidR="009E13AC" w:rsidRPr="00C73EB4" w:rsidRDefault="009E13AC" w:rsidP="002905BC">
            <w:pPr>
              <w:rPr>
                <w:rFonts w:ascii="Arial" w:hAnsi="Arial" w:cs="Arial"/>
                <w:b/>
              </w:rPr>
            </w:pPr>
            <w:r w:rsidRPr="00C73EB4">
              <w:rPr>
                <w:rFonts w:ascii="Arial" w:hAnsi="Arial" w:cs="Arial"/>
                <w:b/>
              </w:rPr>
              <w:t>объекты регионального значения:</w:t>
            </w:r>
          </w:p>
          <w:p w14:paraId="7B945DE6" w14:textId="77777777" w:rsidR="009E13AC" w:rsidRPr="00C73EB4" w:rsidRDefault="009E13AC" w:rsidP="00314914">
            <w:pPr>
              <w:numPr>
                <w:ilvl w:val="0"/>
                <w:numId w:val="56"/>
              </w:numPr>
              <w:tabs>
                <w:tab w:val="left" w:pos="330"/>
              </w:tabs>
              <w:rPr>
                <w:rFonts w:ascii="Arial" w:hAnsi="Arial" w:cs="Arial"/>
              </w:rPr>
            </w:pPr>
            <w:r w:rsidRPr="00C73EB4">
              <w:rPr>
                <w:rFonts w:ascii="Arial" w:hAnsi="Arial" w:cs="Arial"/>
              </w:rPr>
              <w:t>поликлиническое отделение c пунктом скорой медицинской помощи п.г.т. Новосемейкино, ул. Придорожная, д. 27, площадка № 1 (общей площадью 1193,4 кв.м на 100 посещений в смену с пунктом скорой медицинской помощи на 2 машины);</w:t>
            </w:r>
          </w:p>
          <w:p w14:paraId="05E34089" w14:textId="77777777" w:rsidR="009E13AC" w:rsidRPr="00C73EB4" w:rsidRDefault="009E13AC" w:rsidP="00314914">
            <w:pPr>
              <w:numPr>
                <w:ilvl w:val="0"/>
                <w:numId w:val="56"/>
              </w:numPr>
              <w:tabs>
                <w:tab w:val="left" w:pos="330"/>
              </w:tabs>
              <w:ind w:left="47" w:firstLine="0"/>
              <w:rPr>
                <w:rFonts w:ascii="Arial" w:hAnsi="Arial" w:cs="Arial"/>
                <w:b/>
              </w:rPr>
            </w:pPr>
            <w:r w:rsidRPr="00C73EB4">
              <w:rPr>
                <w:rFonts w:ascii="Arial" w:hAnsi="Arial" w:cs="Arial"/>
              </w:rPr>
              <w:t>больница с поликлиническим отделением с пунктом скорой медицинской помощи п.г.т. Новосемейкино, площадка № 5 (общей площадью 4 345, 2 кв.м на 200 посещений в смену с пунктом скорой медицинской помощи на 2 машины).</w:t>
            </w:r>
          </w:p>
          <w:p w14:paraId="7A2F8488" w14:textId="77777777" w:rsidR="009E13AC" w:rsidRPr="00C73EB4" w:rsidRDefault="009E13AC" w:rsidP="002905BC">
            <w:pPr>
              <w:tabs>
                <w:tab w:val="left" w:pos="330"/>
              </w:tabs>
              <w:ind w:left="47"/>
              <w:jc w:val="both"/>
              <w:rPr>
                <w:rFonts w:ascii="Arial" w:hAnsi="Arial" w:cs="Arial"/>
              </w:rPr>
            </w:pPr>
          </w:p>
        </w:tc>
      </w:tr>
      <w:tr w:rsidR="009E13AC" w:rsidRPr="00C73EB4" w14:paraId="11C8A745" w14:textId="77777777" w:rsidTr="00336FB9">
        <w:trPr>
          <w:trHeight w:val="74"/>
        </w:trPr>
        <w:tc>
          <w:tcPr>
            <w:tcW w:w="2395" w:type="dxa"/>
            <w:shd w:val="clear" w:color="auto" w:fill="E6E6E6"/>
          </w:tcPr>
          <w:p w14:paraId="6C361EEE" w14:textId="77777777" w:rsidR="009E13AC" w:rsidRPr="00C73EB4" w:rsidRDefault="009E13AC" w:rsidP="002905BC">
            <w:pPr>
              <w:jc w:val="center"/>
              <w:rPr>
                <w:rFonts w:ascii="Arial" w:hAnsi="Arial" w:cs="Arial"/>
              </w:rPr>
            </w:pPr>
            <w:r w:rsidRPr="00C73EB4">
              <w:rPr>
                <w:rFonts w:ascii="Arial" w:hAnsi="Arial" w:cs="Arial"/>
                <w:b/>
              </w:rPr>
              <w:t>Зона рекреационного назначения (Р</w:t>
            </w:r>
            <w:r w:rsidRPr="00C73EB4">
              <w:rPr>
                <w:rFonts w:ascii="Arial" w:hAnsi="Arial" w:cs="Arial"/>
              </w:rPr>
              <w:t>)</w:t>
            </w:r>
          </w:p>
          <w:p w14:paraId="734D74B6" w14:textId="77777777" w:rsidR="009E13AC" w:rsidRPr="00C73EB4" w:rsidRDefault="009E13AC" w:rsidP="002905BC">
            <w:pPr>
              <w:jc w:val="center"/>
              <w:rPr>
                <w:rFonts w:ascii="Arial" w:hAnsi="Arial" w:cs="Arial"/>
              </w:rPr>
            </w:pPr>
          </w:p>
        </w:tc>
        <w:tc>
          <w:tcPr>
            <w:tcW w:w="2707" w:type="dxa"/>
            <w:gridSpan w:val="2"/>
            <w:shd w:val="clear" w:color="auto" w:fill="E6E6E6"/>
          </w:tcPr>
          <w:p w14:paraId="7D836BD1" w14:textId="77777777" w:rsidR="009E13AC" w:rsidRPr="00C73EB4" w:rsidRDefault="009E13AC" w:rsidP="002905BC">
            <w:pPr>
              <w:jc w:val="center"/>
              <w:rPr>
                <w:rFonts w:ascii="Arial" w:hAnsi="Arial" w:cs="Arial"/>
              </w:rPr>
            </w:pPr>
            <w:r w:rsidRPr="00C73EB4">
              <w:rPr>
                <w:rFonts w:ascii="Arial" w:hAnsi="Arial" w:cs="Arial"/>
              </w:rPr>
              <w:t>-</w:t>
            </w:r>
          </w:p>
        </w:tc>
        <w:tc>
          <w:tcPr>
            <w:tcW w:w="2693" w:type="dxa"/>
            <w:shd w:val="clear" w:color="auto" w:fill="E6E6E6"/>
          </w:tcPr>
          <w:p w14:paraId="35CC1AF3" w14:textId="77777777" w:rsidR="009E13AC" w:rsidRPr="00C73EB4" w:rsidRDefault="009E13AC" w:rsidP="002905BC">
            <w:pPr>
              <w:jc w:val="center"/>
              <w:rPr>
                <w:rFonts w:ascii="Arial" w:hAnsi="Arial" w:cs="Arial"/>
              </w:rPr>
            </w:pPr>
            <w:r w:rsidRPr="00C73EB4">
              <w:rPr>
                <w:rFonts w:ascii="Arial" w:hAnsi="Arial" w:cs="Arial"/>
              </w:rPr>
              <w:t>371,87</w:t>
            </w:r>
          </w:p>
        </w:tc>
        <w:tc>
          <w:tcPr>
            <w:tcW w:w="2836" w:type="dxa"/>
            <w:shd w:val="clear" w:color="auto" w:fill="E6E6E6"/>
          </w:tcPr>
          <w:p w14:paraId="7232B703" w14:textId="77777777" w:rsidR="009E13AC" w:rsidRPr="00C73EB4" w:rsidRDefault="009E13AC" w:rsidP="002905BC">
            <w:pPr>
              <w:jc w:val="center"/>
              <w:rPr>
                <w:rFonts w:ascii="Arial" w:hAnsi="Arial" w:cs="Arial"/>
              </w:rPr>
            </w:pPr>
            <w:r w:rsidRPr="00C73EB4">
              <w:rPr>
                <w:rFonts w:ascii="Arial" w:hAnsi="Arial" w:cs="Arial"/>
              </w:rPr>
              <w:t>-</w:t>
            </w:r>
          </w:p>
        </w:tc>
        <w:tc>
          <w:tcPr>
            <w:tcW w:w="3969" w:type="dxa"/>
            <w:shd w:val="clear" w:color="auto" w:fill="E6E6E6"/>
          </w:tcPr>
          <w:p w14:paraId="1EA3ED05" w14:textId="77777777" w:rsidR="009E13AC" w:rsidRPr="00C73EB4" w:rsidRDefault="009E13AC" w:rsidP="002905BC">
            <w:pPr>
              <w:jc w:val="center"/>
              <w:rPr>
                <w:rFonts w:ascii="Arial" w:hAnsi="Arial" w:cs="Arial"/>
              </w:rPr>
            </w:pPr>
            <w:r w:rsidRPr="00C73EB4">
              <w:rPr>
                <w:rFonts w:ascii="Arial" w:hAnsi="Arial" w:cs="Arial"/>
              </w:rPr>
              <w:t>-</w:t>
            </w:r>
          </w:p>
        </w:tc>
      </w:tr>
      <w:tr w:rsidR="009E13AC" w:rsidRPr="00C73EB4" w14:paraId="5930DDF7" w14:textId="77777777" w:rsidTr="00336FB9">
        <w:trPr>
          <w:trHeight w:val="74"/>
        </w:trPr>
        <w:tc>
          <w:tcPr>
            <w:tcW w:w="2395" w:type="dxa"/>
            <w:shd w:val="clear" w:color="auto" w:fill="auto"/>
          </w:tcPr>
          <w:p w14:paraId="59C5BC5C" w14:textId="77777777" w:rsidR="009E13AC" w:rsidRPr="00C73EB4" w:rsidRDefault="009E13AC" w:rsidP="002905BC">
            <w:pPr>
              <w:jc w:val="center"/>
              <w:rPr>
                <w:rFonts w:ascii="Arial" w:hAnsi="Arial" w:cs="Arial"/>
              </w:rPr>
            </w:pPr>
          </w:p>
        </w:tc>
        <w:tc>
          <w:tcPr>
            <w:tcW w:w="12205" w:type="dxa"/>
            <w:gridSpan w:val="5"/>
            <w:shd w:val="clear" w:color="auto" w:fill="auto"/>
          </w:tcPr>
          <w:p w14:paraId="11D7FB67" w14:textId="77777777" w:rsidR="009E13AC" w:rsidRPr="00C73EB4" w:rsidRDefault="009E13AC" w:rsidP="002905BC">
            <w:pPr>
              <w:rPr>
                <w:rFonts w:ascii="Arial" w:hAnsi="Arial" w:cs="Arial"/>
                <w:b/>
              </w:rPr>
            </w:pPr>
            <w:r w:rsidRPr="00C73EB4">
              <w:rPr>
                <w:rFonts w:ascii="Arial" w:hAnsi="Arial" w:cs="Arial"/>
                <w:b/>
              </w:rPr>
              <w:t>объекты местного значения городского поселения:</w:t>
            </w:r>
          </w:p>
          <w:p w14:paraId="25D45A10" w14:textId="77777777" w:rsidR="009E13AC" w:rsidRPr="00C73EB4" w:rsidRDefault="009E13AC" w:rsidP="002905BC">
            <w:pPr>
              <w:jc w:val="both"/>
              <w:rPr>
                <w:rFonts w:ascii="Arial" w:hAnsi="Arial" w:cs="Arial"/>
              </w:rPr>
            </w:pPr>
            <w:r w:rsidRPr="00C73EB4">
              <w:rPr>
                <w:rFonts w:ascii="Arial" w:hAnsi="Arial" w:cs="Arial"/>
              </w:rPr>
              <w:t>- физкультурно-оздоровительный комплекс с бассейном в п.г.т. Новосемейкино по ул. Мира (общей площадью 3 767,9 кв.м, площадь зеркала воды 460 кв. м, площадь земельного участка  5,77 га);</w:t>
            </w:r>
          </w:p>
          <w:p w14:paraId="5E8FE1C4" w14:textId="77777777" w:rsidR="009E13AC" w:rsidRPr="00C73EB4" w:rsidRDefault="009E13AC" w:rsidP="002905BC">
            <w:pPr>
              <w:tabs>
                <w:tab w:val="left" w:pos="330"/>
              </w:tabs>
              <w:jc w:val="both"/>
              <w:rPr>
                <w:rFonts w:ascii="Arial" w:hAnsi="Arial" w:cs="Arial"/>
              </w:rPr>
            </w:pPr>
            <w:r w:rsidRPr="00C73EB4">
              <w:rPr>
                <w:rFonts w:ascii="Arial" w:hAnsi="Arial" w:cs="Arial"/>
              </w:rPr>
              <w:t xml:space="preserve"> - универсальный спортивный комплекс в п.г.т. Новосемейкино по ул. Центральная, 3, площадка № 1 (общей площадью 1 956,3 кв.м площадь земельного участка  0,4 га);</w:t>
            </w:r>
          </w:p>
          <w:p w14:paraId="50D500C2" w14:textId="77777777" w:rsidR="009E13AC" w:rsidRPr="00C73EB4" w:rsidRDefault="009E13AC" w:rsidP="002905BC">
            <w:pPr>
              <w:jc w:val="both"/>
              <w:rPr>
                <w:rFonts w:ascii="Arial" w:hAnsi="Arial" w:cs="Arial"/>
              </w:rPr>
            </w:pPr>
            <w:r w:rsidRPr="00C73EB4">
              <w:rPr>
                <w:rFonts w:ascii="Arial" w:hAnsi="Arial" w:cs="Arial"/>
              </w:rPr>
              <w:t>- плоскостные спортивные сооружения в п.г.т. Новосемейкино на площадке № 1 (общая площадь объектов 7 239 кв.м);</w:t>
            </w:r>
          </w:p>
          <w:p w14:paraId="168AE32D" w14:textId="77777777" w:rsidR="009E13AC" w:rsidRPr="00C73EB4" w:rsidRDefault="009E13AC" w:rsidP="002905BC">
            <w:pPr>
              <w:jc w:val="both"/>
              <w:rPr>
                <w:rFonts w:ascii="Arial" w:hAnsi="Arial" w:cs="Arial"/>
              </w:rPr>
            </w:pPr>
            <w:r w:rsidRPr="00C73EB4">
              <w:rPr>
                <w:rFonts w:ascii="Arial" w:hAnsi="Arial" w:cs="Arial"/>
              </w:rPr>
              <w:t>- плоскостные спортивные сооружения в п.г.т. Новосемейкино на площадке № 3 (общая площадь объектов 840  кв.м площадь участка 0,1 га);</w:t>
            </w:r>
          </w:p>
          <w:p w14:paraId="693A00E0" w14:textId="77777777" w:rsidR="009E13AC" w:rsidRPr="00C73EB4" w:rsidRDefault="009E13AC" w:rsidP="002905BC">
            <w:pPr>
              <w:jc w:val="both"/>
              <w:rPr>
                <w:rFonts w:ascii="Arial" w:hAnsi="Arial" w:cs="Arial"/>
              </w:rPr>
            </w:pPr>
            <w:r w:rsidRPr="00C73EB4">
              <w:rPr>
                <w:rFonts w:ascii="Arial" w:hAnsi="Arial" w:cs="Arial"/>
              </w:rPr>
              <w:t>- плоскостные спортивные сооружения в п.г.т. Новосемейкино, ул. Березовая на площадке № 4 (общая площадь объектов 1050 кв.м площадь участка 0,11 га);</w:t>
            </w:r>
          </w:p>
          <w:p w14:paraId="71406ECF" w14:textId="77777777" w:rsidR="009E13AC" w:rsidRPr="00C73EB4" w:rsidRDefault="009E13AC" w:rsidP="002905BC">
            <w:pPr>
              <w:jc w:val="both"/>
              <w:rPr>
                <w:rFonts w:ascii="Arial" w:hAnsi="Arial" w:cs="Arial"/>
              </w:rPr>
            </w:pPr>
            <w:r w:rsidRPr="00C73EB4">
              <w:rPr>
                <w:rFonts w:ascii="Arial" w:hAnsi="Arial" w:cs="Arial"/>
              </w:rPr>
              <w:t>- плоскостные спортивные сооружения в п.г.т. Новосемейкино на площадке № 2 (общая площадь объектов 2000 кв.м, площадь участка 0,2 га);</w:t>
            </w:r>
          </w:p>
          <w:p w14:paraId="4FE7E872" w14:textId="77777777" w:rsidR="009E13AC" w:rsidRPr="00C73EB4" w:rsidRDefault="009E13AC" w:rsidP="002905BC">
            <w:pPr>
              <w:jc w:val="both"/>
              <w:rPr>
                <w:rFonts w:ascii="Arial" w:hAnsi="Arial" w:cs="Arial"/>
              </w:rPr>
            </w:pPr>
            <w:r w:rsidRPr="00C73EB4">
              <w:rPr>
                <w:rFonts w:ascii="Arial" w:hAnsi="Arial" w:cs="Arial"/>
              </w:rPr>
              <w:t>- плоскостные спортивные сооружения в п.г.т. Новосемейкино на площадке № 2 (общая площадь объектов 2000 кв.м площадь участка 0,2 га);</w:t>
            </w:r>
          </w:p>
          <w:p w14:paraId="0ECD30F6" w14:textId="77777777" w:rsidR="009E13AC" w:rsidRPr="00C73EB4" w:rsidRDefault="009E13AC" w:rsidP="002905BC">
            <w:pPr>
              <w:jc w:val="both"/>
              <w:rPr>
                <w:rFonts w:ascii="Arial" w:hAnsi="Arial" w:cs="Arial"/>
              </w:rPr>
            </w:pPr>
            <w:r w:rsidRPr="00C73EB4">
              <w:rPr>
                <w:rFonts w:ascii="Arial" w:hAnsi="Arial" w:cs="Arial"/>
              </w:rPr>
              <w:t>- плоскостные спортивные сооружения в п.г.т. Новосемейкино по ул. Садовой (общая площадь объектов 1050 кв.м площадь участка 0,21 га);</w:t>
            </w:r>
          </w:p>
          <w:p w14:paraId="70DC1525" w14:textId="77777777" w:rsidR="009E13AC" w:rsidRPr="00C73EB4" w:rsidRDefault="009E13AC" w:rsidP="002905BC">
            <w:pPr>
              <w:jc w:val="both"/>
              <w:rPr>
                <w:rFonts w:ascii="Arial" w:hAnsi="Arial" w:cs="Arial"/>
              </w:rPr>
            </w:pPr>
            <w:r w:rsidRPr="00C73EB4">
              <w:rPr>
                <w:rFonts w:ascii="Arial" w:hAnsi="Arial" w:cs="Arial"/>
              </w:rPr>
              <w:t>- плоскостные спортивные сооружения в п.г.т. Новосемейкино по ул. Советской (общая площадь объектов 1050 кв.м, площадь участка 0,18 га);</w:t>
            </w:r>
          </w:p>
          <w:p w14:paraId="46242D18" w14:textId="77777777" w:rsidR="009E13AC" w:rsidRPr="00C73EB4" w:rsidRDefault="009E13AC" w:rsidP="002905BC">
            <w:pPr>
              <w:jc w:val="both"/>
              <w:rPr>
                <w:rFonts w:ascii="Arial" w:hAnsi="Arial" w:cs="Arial"/>
              </w:rPr>
            </w:pPr>
            <w:r w:rsidRPr="00C73EB4">
              <w:rPr>
                <w:rFonts w:ascii="Arial" w:hAnsi="Arial" w:cs="Arial"/>
              </w:rPr>
              <w:t>- плоскостные спортивные сооружения в п.г.т. Новосемейкино по ул. Северной, уч. 5 (площадь участка 0,39 га);</w:t>
            </w:r>
          </w:p>
          <w:p w14:paraId="74E2C6E9" w14:textId="77777777" w:rsidR="009E13AC" w:rsidRPr="00C73EB4" w:rsidRDefault="009E13AC" w:rsidP="002905BC">
            <w:pPr>
              <w:jc w:val="both"/>
              <w:rPr>
                <w:rFonts w:ascii="Arial" w:hAnsi="Arial" w:cs="Arial"/>
              </w:rPr>
            </w:pPr>
            <w:r w:rsidRPr="00C73EB4">
              <w:rPr>
                <w:rFonts w:ascii="Arial" w:hAnsi="Arial" w:cs="Arial"/>
              </w:rPr>
              <w:t>- плоскостные спортивные сооружения в поселке Водино на площадке № 6 (общая площадь объектов 2000 кв.м площадь участка 0,2 га);</w:t>
            </w:r>
          </w:p>
          <w:p w14:paraId="3AF5C6A4" w14:textId="77777777" w:rsidR="009E13AC" w:rsidRPr="00C73EB4" w:rsidRDefault="009E13AC" w:rsidP="002905BC">
            <w:pPr>
              <w:jc w:val="both"/>
              <w:rPr>
                <w:rFonts w:ascii="Arial" w:hAnsi="Arial" w:cs="Arial"/>
              </w:rPr>
            </w:pPr>
            <w:r w:rsidRPr="00C73EB4">
              <w:rPr>
                <w:rFonts w:ascii="Arial" w:hAnsi="Arial" w:cs="Arial"/>
              </w:rPr>
              <w:t>- плоскостные спортивные сооружения в поселке Водино на площадке № 6 (общая площадь объектов 4000 площадь участка 0,41 га);</w:t>
            </w:r>
          </w:p>
          <w:p w14:paraId="01D24DEF" w14:textId="77777777" w:rsidR="009E13AC" w:rsidRPr="00C73EB4" w:rsidRDefault="009E13AC" w:rsidP="002905BC">
            <w:pPr>
              <w:jc w:val="both"/>
              <w:rPr>
                <w:rFonts w:ascii="Arial" w:hAnsi="Arial" w:cs="Arial"/>
              </w:rPr>
            </w:pPr>
            <w:r w:rsidRPr="00C73EB4">
              <w:rPr>
                <w:rFonts w:ascii="Arial" w:hAnsi="Arial" w:cs="Arial"/>
              </w:rPr>
              <w:t>- плоскостные спортивные сооружения в поселке Водино на площадке № 7 (общая площадь объектов 1050 кв.м площадь участка 0,11 га);</w:t>
            </w:r>
          </w:p>
          <w:p w14:paraId="7C0480D1" w14:textId="77777777" w:rsidR="009E13AC" w:rsidRPr="00C73EB4" w:rsidRDefault="009E13AC" w:rsidP="002905BC">
            <w:pPr>
              <w:tabs>
                <w:tab w:val="left" w:pos="188"/>
              </w:tabs>
              <w:jc w:val="both"/>
              <w:rPr>
                <w:rFonts w:ascii="Arial" w:hAnsi="Arial" w:cs="Arial"/>
              </w:rPr>
            </w:pPr>
            <w:r w:rsidRPr="00C73EB4">
              <w:rPr>
                <w:rFonts w:ascii="Arial" w:hAnsi="Arial" w:cs="Arial"/>
              </w:rPr>
              <w:t>- плоскостные спортивные сооружения в селе Старосемейкино по Водному пер. (общая площадь объектов 1050 кв.м, площадь участка 0,13 га);</w:t>
            </w:r>
          </w:p>
          <w:p w14:paraId="53CEDE91" w14:textId="77777777" w:rsidR="009E13AC" w:rsidRPr="00C73EB4" w:rsidRDefault="009E13AC" w:rsidP="002905BC">
            <w:pPr>
              <w:tabs>
                <w:tab w:val="left" w:pos="188"/>
              </w:tabs>
              <w:jc w:val="both"/>
              <w:rPr>
                <w:rFonts w:ascii="Arial" w:hAnsi="Arial" w:cs="Arial"/>
              </w:rPr>
            </w:pPr>
            <w:r w:rsidRPr="00C73EB4">
              <w:rPr>
                <w:rFonts w:ascii="Arial" w:hAnsi="Arial" w:cs="Arial"/>
              </w:rPr>
              <w:t xml:space="preserve">- плоскостные спортивные сооружения в селе Старосемейкино по ул. Кооперативной </w:t>
            </w:r>
          </w:p>
          <w:p w14:paraId="423D4F32" w14:textId="77777777" w:rsidR="009E13AC" w:rsidRPr="00C73EB4" w:rsidRDefault="009E13AC" w:rsidP="002905BC">
            <w:pPr>
              <w:tabs>
                <w:tab w:val="left" w:pos="188"/>
              </w:tabs>
              <w:jc w:val="both"/>
              <w:rPr>
                <w:rFonts w:ascii="Arial" w:hAnsi="Arial" w:cs="Arial"/>
              </w:rPr>
            </w:pPr>
            <w:r w:rsidRPr="00C73EB4">
              <w:rPr>
                <w:rFonts w:ascii="Arial" w:hAnsi="Arial" w:cs="Arial"/>
              </w:rPr>
              <w:t>(общая площадь объектов 1546 кв.м, площадь участка 0,16 га);</w:t>
            </w:r>
          </w:p>
          <w:p w14:paraId="451407EE" w14:textId="77777777" w:rsidR="009E13AC" w:rsidRPr="00C73EB4" w:rsidRDefault="009E13AC" w:rsidP="00314914">
            <w:pPr>
              <w:numPr>
                <w:ilvl w:val="0"/>
                <w:numId w:val="56"/>
              </w:numPr>
              <w:tabs>
                <w:tab w:val="left" w:pos="188"/>
              </w:tabs>
              <w:ind w:left="0" w:firstLine="0"/>
              <w:jc w:val="both"/>
              <w:rPr>
                <w:rFonts w:ascii="Arial" w:hAnsi="Arial" w:cs="Arial"/>
              </w:rPr>
            </w:pPr>
            <w:r w:rsidRPr="00C73EB4">
              <w:rPr>
                <w:rFonts w:ascii="Arial" w:hAnsi="Arial" w:cs="Arial"/>
              </w:rPr>
              <w:t>плоскостные спортивные сооружения в поселке Дубки на площадке №8 (общая площадь объектов 2000 кв.м площадь учас</w:t>
            </w:r>
            <w:r w:rsidRPr="00C73EB4">
              <w:rPr>
                <w:rFonts w:ascii="Arial" w:hAnsi="Arial" w:cs="Arial"/>
              </w:rPr>
              <w:t>т</w:t>
            </w:r>
            <w:r w:rsidRPr="00C73EB4">
              <w:rPr>
                <w:rFonts w:ascii="Arial" w:hAnsi="Arial" w:cs="Arial"/>
              </w:rPr>
              <w:t>ка 0,2 га);</w:t>
            </w:r>
          </w:p>
          <w:p w14:paraId="2C811C57" w14:textId="77777777" w:rsidR="009E13AC" w:rsidRPr="00C73EB4" w:rsidRDefault="009E13AC" w:rsidP="00314914">
            <w:pPr>
              <w:numPr>
                <w:ilvl w:val="0"/>
                <w:numId w:val="56"/>
              </w:numPr>
              <w:tabs>
                <w:tab w:val="left" w:pos="188"/>
              </w:tabs>
              <w:ind w:left="0" w:firstLine="0"/>
              <w:jc w:val="both"/>
              <w:rPr>
                <w:rFonts w:ascii="Arial" w:hAnsi="Arial" w:cs="Arial"/>
              </w:rPr>
            </w:pPr>
            <w:r w:rsidRPr="00C73EB4">
              <w:rPr>
                <w:rFonts w:ascii="Arial" w:hAnsi="Arial" w:cs="Arial"/>
              </w:rPr>
              <w:t>плоскостные спортивные сооружения в п.г.т. Новосемейкино на площадке № 5 (общая площадь объектов 14000);</w:t>
            </w:r>
          </w:p>
          <w:p w14:paraId="7028F824" w14:textId="77777777" w:rsidR="009E13AC" w:rsidRPr="00C73EB4" w:rsidRDefault="009E13AC" w:rsidP="002905BC">
            <w:pPr>
              <w:tabs>
                <w:tab w:val="left" w:pos="188"/>
              </w:tabs>
              <w:jc w:val="both"/>
              <w:rPr>
                <w:rFonts w:ascii="Arial" w:hAnsi="Arial" w:cs="Arial"/>
              </w:rPr>
            </w:pPr>
            <w:r w:rsidRPr="00C73EB4">
              <w:rPr>
                <w:rFonts w:ascii="Arial" w:hAnsi="Arial" w:cs="Arial"/>
              </w:rPr>
              <w:t>- плоскостные спортивные сооружения в п.г.т. Новосемейкино на площадке № 5 (общая площадь объектов 4500);</w:t>
            </w:r>
          </w:p>
          <w:p w14:paraId="6EC4624E" w14:textId="77777777" w:rsidR="009E13AC" w:rsidRPr="00C73EB4" w:rsidRDefault="009E13AC" w:rsidP="002905BC">
            <w:pPr>
              <w:jc w:val="both"/>
              <w:rPr>
                <w:rFonts w:ascii="Arial" w:hAnsi="Arial" w:cs="Arial"/>
              </w:rPr>
            </w:pPr>
            <w:r w:rsidRPr="00C73EB4">
              <w:rPr>
                <w:rFonts w:ascii="Arial" w:hAnsi="Arial" w:cs="Arial"/>
              </w:rPr>
              <w:t>- озелененные территории общего пользования, сквер в п.г.т. Новосемейкино на площадке №1</w:t>
            </w:r>
          </w:p>
          <w:p w14:paraId="7EFC3375" w14:textId="77777777" w:rsidR="009E13AC" w:rsidRPr="00C73EB4" w:rsidRDefault="009E13AC" w:rsidP="002905BC">
            <w:pPr>
              <w:jc w:val="both"/>
              <w:rPr>
                <w:rFonts w:ascii="Arial" w:hAnsi="Arial" w:cs="Arial"/>
              </w:rPr>
            </w:pPr>
            <w:r w:rsidRPr="00C73EB4">
              <w:rPr>
                <w:rFonts w:ascii="Arial" w:hAnsi="Arial" w:cs="Arial"/>
              </w:rPr>
              <w:t xml:space="preserve"> (площадь – 2,6 га);</w:t>
            </w:r>
          </w:p>
          <w:p w14:paraId="2C4F09B7" w14:textId="77777777" w:rsidR="009E13AC" w:rsidRPr="00C73EB4" w:rsidRDefault="009E13AC" w:rsidP="002905BC">
            <w:pPr>
              <w:jc w:val="both"/>
              <w:rPr>
                <w:rFonts w:ascii="Arial" w:hAnsi="Arial" w:cs="Arial"/>
              </w:rPr>
            </w:pPr>
            <w:r w:rsidRPr="00C73EB4">
              <w:rPr>
                <w:rFonts w:ascii="Arial" w:hAnsi="Arial" w:cs="Arial"/>
              </w:rPr>
              <w:t>- сквер в п.г.т. Новосемейкино по ул. Советской (площадь – 0,35 га);</w:t>
            </w:r>
          </w:p>
          <w:p w14:paraId="6F346ED8" w14:textId="77777777" w:rsidR="009E13AC" w:rsidRPr="00C73EB4" w:rsidRDefault="009E13AC" w:rsidP="002905BC">
            <w:pPr>
              <w:jc w:val="both"/>
              <w:rPr>
                <w:rFonts w:ascii="Arial" w:hAnsi="Arial" w:cs="Arial"/>
              </w:rPr>
            </w:pPr>
            <w:r w:rsidRPr="00C73EB4">
              <w:rPr>
                <w:rFonts w:ascii="Arial" w:hAnsi="Arial" w:cs="Arial"/>
              </w:rPr>
              <w:t>- сквер в п.г.т. Новосемейкино на площадке №2 (площадь – 0,6 га);</w:t>
            </w:r>
          </w:p>
          <w:p w14:paraId="498D4B9B" w14:textId="77777777" w:rsidR="009E13AC" w:rsidRPr="00C73EB4" w:rsidRDefault="009E13AC" w:rsidP="002905BC">
            <w:pPr>
              <w:jc w:val="both"/>
              <w:rPr>
                <w:rFonts w:ascii="Arial" w:hAnsi="Arial" w:cs="Arial"/>
              </w:rPr>
            </w:pPr>
            <w:r w:rsidRPr="00C73EB4">
              <w:rPr>
                <w:rFonts w:ascii="Arial" w:hAnsi="Arial" w:cs="Arial"/>
              </w:rPr>
              <w:t>- сквер в п.г.т. Новосемейкино на площадке №2 (площадь – 0,6 га);</w:t>
            </w:r>
          </w:p>
          <w:p w14:paraId="4C9A4BF4" w14:textId="77777777" w:rsidR="009E13AC" w:rsidRPr="00C73EB4" w:rsidRDefault="009E13AC" w:rsidP="002905BC">
            <w:pPr>
              <w:jc w:val="both"/>
              <w:rPr>
                <w:rFonts w:ascii="Arial" w:hAnsi="Arial" w:cs="Arial"/>
              </w:rPr>
            </w:pPr>
            <w:r w:rsidRPr="00C73EB4">
              <w:rPr>
                <w:rFonts w:ascii="Arial" w:hAnsi="Arial" w:cs="Arial"/>
              </w:rPr>
              <w:t>- озелененные территории общего пользования в п.г.т. Новосемейкино на площадке №2</w:t>
            </w:r>
          </w:p>
          <w:p w14:paraId="5660B6E4" w14:textId="77777777" w:rsidR="009E13AC" w:rsidRPr="00C73EB4" w:rsidRDefault="009E13AC" w:rsidP="002905BC">
            <w:pPr>
              <w:jc w:val="both"/>
              <w:rPr>
                <w:rFonts w:ascii="Arial" w:hAnsi="Arial" w:cs="Arial"/>
              </w:rPr>
            </w:pPr>
            <w:r w:rsidRPr="00C73EB4">
              <w:rPr>
                <w:rFonts w:ascii="Arial" w:hAnsi="Arial" w:cs="Arial"/>
              </w:rPr>
              <w:t xml:space="preserve"> (площадь – 7,7 га);</w:t>
            </w:r>
          </w:p>
          <w:p w14:paraId="57552E34" w14:textId="77777777" w:rsidR="009E13AC" w:rsidRPr="00C73EB4" w:rsidRDefault="009E13AC" w:rsidP="002905BC">
            <w:pPr>
              <w:jc w:val="both"/>
              <w:rPr>
                <w:rFonts w:ascii="Arial" w:hAnsi="Arial" w:cs="Arial"/>
              </w:rPr>
            </w:pPr>
            <w:r w:rsidRPr="00C73EB4">
              <w:rPr>
                <w:rFonts w:ascii="Arial" w:hAnsi="Arial" w:cs="Arial"/>
              </w:rPr>
              <w:t>- сквер в п.г.т. Новосемейкино на площадке №3 (площадь – 0,2 га);</w:t>
            </w:r>
          </w:p>
          <w:p w14:paraId="79DA77E0" w14:textId="77777777" w:rsidR="009E13AC" w:rsidRPr="00C73EB4" w:rsidRDefault="009E13AC" w:rsidP="002905BC">
            <w:pPr>
              <w:jc w:val="both"/>
              <w:rPr>
                <w:rFonts w:ascii="Arial" w:hAnsi="Arial" w:cs="Arial"/>
              </w:rPr>
            </w:pPr>
            <w:r w:rsidRPr="00C73EB4">
              <w:rPr>
                <w:rFonts w:ascii="Arial" w:hAnsi="Arial" w:cs="Arial"/>
              </w:rPr>
              <w:t>- сквер в п.г.т. Новосемейкино на площадке №4 (площадь – 0,4 га);</w:t>
            </w:r>
          </w:p>
          <w:p w14:paraId="4D35B74C" w14:textId="77777777" w:rsidR="009E13AC" w:rsidRPr="00C73EB4" w:rsidRDefault="009E13AC" w:rsidP="002905BC">
            <w:pPr>
              <w:jc w:val="both"/>
              <w:rPr>
                <w:rFonts w:ascii="Arial" w:hAnsi="Arial" w:cs="Arial"/>
              </w:rPr>
            </w:pPr>
            <w:r w:rsidRPr="00C73EB4">
              <w:rPr>
                <w:rFonts w:ascii="Arial" w:hAnsi="Arial" w:cs="Arial"/>
              </w:rPr>
              <w:t>- сквер в п.г.т. Новосемейкино на площадке №5 (площадь – 1,1 га);</w:t>
            </w:r>
          </w:p>
          <w:p w14:paraId="20C5C03E" w14:textId="77777777" w:rsidR="009E13AC" w:rsidRPr="00C73EB4" w:rsidRDefault="009E13AC" w:rsidP="002905BC">
            <w:pPr>
              <w:jc w:val="both"/>
              <w:rPr>
                <w:rFonts w:ascii="Arial" w:hAnsi="Arial" w:cs="Arial"/>
              </w:rPr>
            </w:pPr>
            <w:r w:rsidRPr="00C73EB4">
              <w:rPr>
                <w:rFonts w:ascii="Arial" w:hAnsi="Arial" w:cs="Arial"/>
              </w:rPr>
              <w:t>- озелененные территории общего пользования в п.г.т. Новосемейкино на площадке №5</w:t>
            </w:r>
          </w:p>
          <w:p w14:paraId="5D6CD7FF" w14:textId="77777777" w:rsidR="009E13AC" w:rsidRPr="00C73EB4" w:rsidRDefault="009E13AC" w:rsidP="002905BC">
            <w:pPr>
              <w:jc w:val="both"/>
              <w:rPr>
                <w:rFonts w:ascii="Arial" w:hAnsi="Arial" w:cs="Arial"/>
              </w:rPr>
            </w:pPr>
            <w:r w:rsidRPr="00C73EB4">
              <w:rPr>
                <w:rFonts w:ascii="Arial" w:hAnsi="Arial" w:cs="Arial"/>
              </w:rPr>
              <w:t xml:space="preserve"> (площадь – 4,5 га);</w:t>
            </w:r>
          </w:p>
          <w:p w14:paraId="33A74ACC" w14:textId="77777777" w:rsidR="009E13AC" w:rsidRPr="00C73EB4" w:rsidRDefault="009E13AC" w:rsidP="002905BC">
            <w:pPr>
              <w:jc w:val="both"/>
              <w:rPr>
                <w:rFonts w:ascii="Arial" w:hAnsi="Arial" w:cs="Arial"/>
              </w:rPr>
            </w:pPr>
            <w:r w:rsidRPr="00C73EB4">
              <w:rPr>
                <w:rFonts w:ascii="Arial" w:hAnsi="Arial" w:cs="Arial"/>
              </w:rPr>
              <w:t>- сквер в поселке Водино по ул. Рабочей (площадь – 1,3 га);</w:t>
            </w:r>
          </w:p>
          <w:p w14:paraId="33ED42EF" w14:textId="77777777" w:rsidR="009E13AC" w:rsidRPr="00C73EB4" w:rsidRDefault="009E13AC" w:rsidP="002905BC">
            <w:pPr>
              <w:jc w:val="both"/>
              <w:rPr>
                <w:rFonts w:ascii="Arial" w:hAnsi="Arial" w:cs="Arial"/>
              </w:rPr>
            </w:pPr>
            <w:r w:rsidRPr="00C73EB4">
              <w:rPr>
                <w:rFonts w:ascii="Arial" w:hAnsi="Arial" w:cs="Arial"/>
              </w:rPr>
              <w:t>- сквер в поселке Водино на площадке № 6 (площадь участка 0,6 га);</w:t>
            </w:r>
          </w:p>
          <w:p w14:paraId="302DA7F6" w14:textId="77777777" w:rsidR="009E13AC" w:rsidRPr="00C73EB4" w:rsidRDefault="009E13AC" w:rsidP="002905BC">
            <w:pPr>
              <w:jc w:val="both"/>
              <w:rPr>
                <w:rFonts w:ascii="Arial" w:hAnsi="Arial" w:cs="Arial"/>
              </w:rPr>
            </w:pPr>
            <w:r w:rsidRPr="00C73EB4">
              <w:rPr>
                <w:rFonts w:ascii="Arial" w:hAnsi="Arial" w:cs="Arial"/>
              </w:rPr>
              <w:t>- сквер в поселке Водино на площадке № 6 (площадь участка 0,7 га);</w:t>
            </w:r>
          </w:p>
          <w:p w14:paraId="629159BD" w14:textId="77777777" w:rsidR="009E13AC" w:rsidRPr="00C73EB4" w:rsidRDefault="009E13AC" w:rsidP="002905BC">
            <w:pPr>
              <w:jc w:val="both"/>
              <w:rPr>
                <w:rFonts w:ascii="Arial" w:hAnsi="Arial" w:cs="Arial"/>
              </w:rPr>
            </w:pPr>
            <w:r w:rsidRPr="00C73EB4">
              <w:rPr>
                <w:rFonts w:ascii="Arial" w:hAnsi="Arial" w:cs="Arial"/>
              </w:rPr>
              <w:t>- озелененные территории общего пользования в поселке Водино на площадке № 6 (площадь участка 9,4 га);</w:t>
            </w:r>
          </w:p>
          <w:p w14:paraId="7D2C8B89" w14:textId="77777777" w:rsidR="009E13AC" w:rsidRPr="00C73EB4" w:rsidRDefault="009E13AC" w:rsidP="002905BC">
            <w:pPr>
              <w:jc w:val="both"/>
              <w:rPr>
                <w:rFonts w:ascii="Arial" w:hAnsi="Arial" w:cs="Arial"/>
              </w:rPr>
            </w:pPr>
            <w:r w:rsidRPr="00C73EB4">
              <w:rPr>
                <w:rFonts w:ascii="Arial" w:hAnsi="Arial" w:cs="Arial"/>
              </w:rPr>
              <w:t>- сквер в поселке Водино на площадке № 7 (площадь участка 0,1 га);</w:t>
            </w:r>
          </w:p>
          <w:p w14:paraId="30F20BD8" w14:textId="77777777" w:rsidR="009E13AC" w:rsidRPr="00C73EB4" w:rsidRDefault="009E13AC" w:rsidP="002905BC">
            <w:pPr>
              <w:jc w:val="both"/>
              <w:rPr>
                <w:rFonts w:ascii="Arial" w:hAnsi="Arial" w:cs="Arial"/>
              </w:rPr>
            </w:pPr>
            <w:r w:rsidRPr="00C73EB4">
              <w:rPr>
                <w:rFonts w:ascii="Arial" w:hAnsi="Arial" w:cs="Arial"/>
              </w:rPr>
              <w:t>- озелененные территории общего пользования в поселке Водино на площадке № 7 (площадь участка 0,7 га);</w:t>
            </w:r>
          </w:p>
          <w:p w14:paraId="50BD27B9" w14:textId="77777777" w:rsidR="009E13AC" w:rsidRPr="00C73EB4" w:rsidRDefault="009E13AC" w:rsidP="002905BC">
            <w:pPr>
              <w:jc w:val="both"/>
              <w:rPr>
                <w:rFonts w:ascii="Arial" w:hAnsi="Arial" w:cs="Arial"/>
              </w:rPr>
            </w:pPr>
            <w:r w:rsidRPr="00C73EB4">
              <w:rPr>
                <w:rFonts w:ascii="Arial" w:hAnsi="Arial" w:cs="Arial"/>
              </w:rPr>
              <w:t>- сквер в поселке Дубки на площадке №8 (площадь участка 0,5 га);</w:t>
            </w:r>
          </w:p>
          <w:p w14:paraId="03A9BE46" w14:textId="77777777" w:rsidR="009E13AC" w:rsidRPr="00C73EB4" w:rsidRDefault="009E13AC" w:rsidP="002905BC">
            <w:pPr>
              <w:jc w:val="both"/>
              <w:rPr>
                <w:rFonts w:ascii="Arial" w:hAnsi="Arial" w:cs="Arial"/>
              </w:rPr>
            </w:pPr>
            <w:r w:rsidRPr="00C73EB4">
              <w:rPr>
                <w:rFonts w:ascii="Arial" w:hAnsi="Arial" w:cs="Arial"/>
              </w:rPr>
              <w:t>- сквер в селе Старосемейкино по Водному пер. (площадь участка 0,32 га);</w:t>
            </w:r>
          </w:p>
          <w:p w14:paraId="21F543A5" w14:textId="77777777" w:rsidR="009E13AC" w:rsidRPr="00C73EB4" w:rsidRDefault="009E13AC" w:rsidP="002905BC">
            <w:pPr>
              <w:jc w:val="both"/>
              <w:rPr>
                <w:rFonts w:ascii="Arial" w:hAnsi="Arial" w:cs="Arial"/>
              </w:rPr>
            </w:pPr>
            <w:r w:rsidRPr="00C73EB4">
              <w:rPr>
                <w:rFonts w:ascii="Arial" w:hAnsi="Arial" w:cs="Arial"/>
              </w:rPr>
              <w:t>- озелененные территории общего пользования в п.г.т. Новосемейкино по ул. Новосадовой (площадь 1,7 га)</w:t>
            </w:r>
          </w:p>
        </w:tc>
      </w:tr>
      <w:tr w:rsidR="009E13AC" w:rsidRPr="00C73EB4" w14:paraId="43681B5D" w14:textId="77777777" w:rsidTr="00336FB9">
        <w:trPr>
          <w:trHeight w:val="74"/>
        </w:trPr>
        <w:tc>
          <w:tcPr>
            <w:tcW w:w="2409" w:type="dxa"/>
            <w:gridSpan w:val="2"/>
            <w:tcBorders>
              <w:bottom w:val="single" w:sz="4" w:space="0" w:color="auto"/>
            </w:tcBorders>
            <w:shd w:val="clear" w:color="auto" w:fill="E6E6E6"/>
          </w:tcPr>
          <w:p w14:paraId="42C04271" w14:textId="77777777" w:rsidR="009E13AC" w:rsidRPr="00C73EB4" w:rsidRDefault="009E13AC" w:rsidP="002905BC">
            <w:pPr>
              <w:jc w:val="center"/>
              <w:rPr>
                <w:rFonts w:ascii="Arial" w:hAnsi="Arial" w:cs="Arial"/>
              </w:rPr>
            </w:pPr>
            <w:r w:rsidRPr="00C73EB4">
              <w:rPr>
                <w:rFonts w:ascii="Arial" w:hAnsi="Arial" w:cs="Arial"/>
                <w:b/>
              </w:rPr>
              <w:t>Зона сельскохозя</w:t>
            </w:r>
            <w:r w:rsidRPr="00C73EB4">
              <w:rPr>
                <w:rFonts w:ascii="Arial" w:hAnsi="Arial" w:cs="Arial"/>
                <w:b/>
              </w:rPr>
              <w:t>й</w:t>
            </w:r>
            <w:r w:rsidRPr="00C73EB4">
              <w:rPr>
                <w:rFonts w:ascii="Arial" w:hAnsi="Arial" w:cs="Arial"/>
                <w:b/>
              </w:rPr>
              <w:t>ственного использ</w:t>
            </w:r>
            <w:r w:rsidRPr="00C73EB4">
              <w:rPr>
                <w:rFonts w:ascii="Arial" w:hAnsi="Arial" w:cs="Arial"/>
                <w:b/>
              </w:rPr>
              <w:t>о</w:t>
            </w:r>
            <w:r w:rsidRPr="00C73EB4">
              <w:rPr>
                <w:rFonts w:ascii="Arial" w:hAnsi="Arial" w:cs="Arial"/>
                <w:b/>
              </w:rPr>
              <w:t>вания (Сх)</w:t>
            </w:r>
          </w:p>
        </w:tc>
        <w:tc>
          <w:tcPr>
            <w:tcW w:w="2693" w:type="dxa"/>
            <w:tcBorders>
              <w:bottom w:val="single" w:sz="4" w:space="0" w:color="auto"/>
            </w:tcBorders>
            <w:shd w:val="clear" w:color="auto" w:fill="E6E6E6"/>
          </w:tcPr>
          <w:p w14:paraId="64C1D09A" w14:textId="77777777" w:rsidR="009E13AC" w:rsidRPr="00C73EB4" w:rsidRDefault="009E13AC" w:rsidP="002905BC">
            <w:pPr>
              <w:jc w:val="center"/>
              <w:rPr>
                <w:rFonts w:ascii="Arial" w:hAnsi="Arial" w:cs="Arial"/>
              </w:rPr>
            </w:pPr>
            <w:r w:rsidRPr="00C73EB4">
              <w:rPr>
                <w:rFonts w:ascii="Arial" w:hAnsi="Arial" w:cs="Arial"/>
              </w:rPr>
              <w:t>-</w:t>
            </w:r>
          </w:p>
        </w:tc>
        <w:tc>
          <w:tcPr>
            <w:tcW w:w="2693" w:type="dxa"/>
            <w:tcBorders>
              <w:bottom w:val="single" w:sz="4" w:space="0" w:color="auto"/>
            </w:tcBorders>
            <w:shd w:val="clear" w:color="auto" w:fill="E6E6E6"/>
          </w:tcPr>
          <w:p w14:paraId="7A6C7ED5" w14:textId="77777777" w:rsidR="009E13AC" w:rsidRPr="00C73EB4" w:rsidRDefault="009E13AC" w:rsidP="002905BC">
            <w:pPr>
              <w:jc w:val="center"/>
              <w:rPr>
                <w:rFonts w:ascii="Arial" w:hAnsi="Arial" w:cs="Arial"/>
              </w:rPr>
            </w:pPr>
            <w:r w:rsidRPr="00C73EB4">
              <w:rPr>
                <w:rFonts w:ascii="Arial" w:hAnsi="Arial" w:cs="Arial"/>
              </w:rPr>
              <w:t>3756,0</w:t>
            </w:r>
          </w:p>
        </w:tc>
        <w:tc>
          <w:tcPr>
            <w:tcW w:w="2836" w:type="dxa"/>
            <w:tcBorders>
              <w:bottom w:val="single" w:sz="4" w:space="0" w:color="auto"/>
            </w:tcBorders>
            <w:shd w:val="clear" w:color="auto" w:fill="E6E6E6"/>
          </w:tcPr>
          <w:p w14:paraId="2F4A97E2" w14:textId="77777777" w:rsidR="009E13AC" w:rsidRPr="00C73EB4" w:rsidRDefault="009E13AC" w:rsidP="002905BC">
            <w:pPr>
              <w:jc w:val="center"/>
              <w:rPr>
                <w:rFonts w:ascii="Arial" w:hAnsi="Arial" w:cs="Arial"/>
              </w:rPr>
            </w:pPr>
            <w:r w:rsidRPr="00C73EB4">
              <w:rPr>
                <w:rFonts w:ascii="Arial" w:hAnsi="Arial" w:cs="Arial"/>
              </w:rPr>
              <w:t>-</w:t>
            </w:r>
          </w:p>
        </w:tc>
        <w:tc>
          <w:tcPr>
            <w:tcW w:w="3969" w:type="dxa"/>
            <w:tcBorders>
              <w:bottom w:val="single" w:sz="4" w:space="0" w:color="auto"/>
            </w:tcBorders>
            <w:shd w:val="clear" w:color="auto" w:fill="E6E6E6"/>
          </w:tcPr>
          <w:p w14:paraId="5BB17F28" w14:textId="77777777" w:rsidR="009E13AC" w:rsidRPr="00C73EB4" w:rsidRDefault="009E13AC" w:rsidP="002905BC">
            <w:pPr>
              <w:rPr>
                <w:rFonts w:ascii="Arial" w:hAnsi="Arial" w:cs="Arial"/>
              </w:rPr>
            </w:pPr>
          </w:p>
        </w:tc>
      </w:tr>
      <w:tr w:rsidR="009E13AC" w:rsidRPr="00C73EB4" w14:paraId="1002FAD2" w14:textId="77777777" w:rsidTr="00336FB9">
        <w:trPr>
          <w:trHeight w:val="74"/>
        </w:trPr>
        <w:tc>
          <w:tcPr>
            <w:tcW w:w="2409" w:type="dxa"/>
            <w:gridSpan w:val="2"/>
            <w:shd w:val="clear" w:color="auto" w:fill="FFFFFF"/>
          </w:tcPr>
          <w:p w14:paraId="0BEEA5F7" w14:textId="77777777" w:rsidR="009E13AC" w:rsidRPr="00C73EB4" w:rsidRDefault="009E13AC" w:rsidP="002905BC">
            <w:pPr>
              <w:rPr>
                <w:rFonts w:ascii="Arial" w:hAnsi="Arial" w:cs="Arial"/>
              </w:rPr>
            </w:pPr>
          </w:p>
        </w:tc>
        <w:tc>
          <w:tcPr>
            <w:tcW w:w="12191" w:type="dxa"/>
            <w:gridSpan w:val="4"/>
            <w:shd w:val="clear" w:color="auto" w:fill="FFFFFF"/>
          </w:tcPr>
          <w:p w14:paraId="5D61ACC6" w14:textId="77777777" w:rsidR="009E13AC" w:rsidRPr="00C73EB4" w:rsidRDefault="009E13AC" w:rsidP="002905BC">
            <w:pPr>
              <w:tabs>
                <w:tab w:val="left" w:pos="318"/>
              </w:tabs>
              <w:rPr>
                <w:rFonts w:ascii="Arial" w:hAnsi="Arial" w:cs="Arial"/>
              </w:rPr>
            </w:pPr>
            <w:r w:rsidRPr="00C73EB4">
              <w:rPr>
                <w:rFonts w:ascii="Arial" w:hAnsi="Arial" w:cs="Arial"/>
              </w:rPr>
              <w:t>-шкафной газорегуляторный пункт (к северу от села Старосемейкино, производительность до 200 куб.м/час, строительство);</w:t>
            </w:r>
          </w:p>
          <w:p w14:paraId="072E230A" w14:textId="77777777" w:rsidR="009E13AC" w:rsidRPr="00C73EB4" w:rsidRDefault="009E13AC" w:rsidP="002905BC">
            <w:pPr>
              <w:tabs>
                <w:tab w:val="left" w:pos="318"/>
              </w:tabs>
              <w:rPr>
                <w:rFonts w:ascii="Arial" w:hAnsi="Arial" w:cs="Arial"/>
              </w:rPr>
            </w:pPr>
            <w:r w:rsidRPr="00C73EB4">
              <w:rPr>
                <w:rFonts w:ascii="Arial" w:hAnsi="Arial" w:cs="Arial"/>
              </w:rPr>
              <w:t>-шкафной газорегуляторный пункт (в селе Старосемейкино, Водный пер. производительность до 200 куб.м/час, строител</w:t>
            </w:r>
            <w:r w:rsidRPr="00C73EB4">
              <w:rPr>
                <w:rFonts w:ascii="Arial" w:hAnsi="Arial" w:cs="Arial"/>
              </w:rPr>
              <w:t>ь</w:t>
            </w:r>
            <w:r w:rsidRPr="00C73EB4">
              <w:rPr>
                <w:rFonts w:ascii="Arial" w:hAnsi="Arial" w:cs="Arial"/>
              </w:rPr>
              <w:t>ство).</w:t>
            </w:r>
          </w:p>
        </w:tc>
      </w:tr>
      <w:tr w:rsidR="009E13AC" w:rsidRPr="00C73EB4" w14:paraId="41F2076D" w14:textId="77777777" w:rsidTr="00336FB9">
        <w:tc>
          <w:tcPr>
            <w:tcW w:w="2409" w:type="dxa"/>
            <w:gridSpan w:val="2"/>
            <w:tcBorders>
              <w:bottom w:val="single" w:sz="4" w:space="0" w:color="auto"/>
            </w:tcBorders>
            <w:shd w:val="clear" w:color="auto" w:fill="E6E6E6"/>
          </w:tcPr>
          <w:p w14:paraId="5D5D0901" w14:textId="77777777" w:rsidR="009E13AC" w:rsidRPr="00C73EB4" w:rsidRDefault="009E13AC" w:rsidP="002905BC">
            <w:pPr>
              <w:jc w:val="center"/>
              <w:rPr>
                <w:rFonts w:ascii="Arial" w:hAnsi="Arial" w:cs="Arial"/>
                <w:b/>
              </w:rPr>
            </w:pPr>
            <w:r w:rsidRPr="00C73EB4">
              <w:rPr>
                <w:rFonts w:ascii="Arial" w:hAnsi="Arial" w:cs="Arial"/>
                <w:b/>
              </w:rPr>
              <w:t>Зона производстве</w:t>
            </w:r>
            <w:r w:rsidRPr="00C73EB4">
              <w:rPr>
                <w:rFonts w:ascii="Arial" w:hAnsi="Arial" w:cs="Arial"/>
                <w:b/>
              </w:rPr>
              <w:t>н</w:t>
            </w:r>
            <w:r w:rsidRPr="00C73EB4">
              <w:rPr>
                <w:rFonts w:ascii="Arial" w:hAnsi="Arial" w:cs="Arial"/>
                <w:b/>
              </w:rPr>
              <w:t>ного использования (П)</w:t>
            </w:r>
          </w:p>
        </w:tc>
        <w:tc>
          <w:tcPr>
            <w:tcW w:w="2693" w:type="dxa"/>
            <w:tcBorders>
              <w:bottom w:val="single" w:sz="4" w:space="0" w:color="auto"/>
            </w:tcBorders>
            <w:shd w:val="clear" w:color="auto" w:fill="E6E6E6"/>
          </w:tcPr>
          <w:p w14:paraId="552F467A" w14:textId="77777777" w:rsidR="009E13AC" w:rsidRPr="00C73EB4" w:rsidRDefault="009E13AC" w:rsidP="002905BC">
            <w:pPr>
              <w:jc w:val="center"/>
              <w:rPr>
                <w:rFonts w:ascii="Arial" w:hAnsi="Arial" w:cs="Arial"/>
                <w:b/>
              </w:rPr>
            </w:pPr>
            <w:r w:rsidRPr="00C73EB4">
              <w:rPr>
                <w:rFonts w:ascii="Arial" w:hAnsi="Arial" w:cs="Arial"/>
                <w:b/>
              </w:rPr>
              <w:t>-</w:t>
            </w:r>
          </w:p>
        </w:tc>
        <w:tc>
          <w:tcPr>
            <w:tcW w:w="2693" w:type="dxa"/>
            <w:tcBorders>
              <w:bottom w:val="single" w:sz="4" w:space="0" w:color="auto"/>
            </w:tcBorders>
            <w:shd w:val="clear" w:color="auto" w:fill="E6E6E6"/>
          </w:tcPr>
          <w:p w14:paraId="11AF8B5E" w14:textId="77777777" w:rsidR="009E13AC" w:rsidRPr="00C73EB4" w:rsidRDefault="009E13AC" w:rsidP="002905BC">
            <w:pPr>
              <w:jc w:val="center"/>
              <w:rPr>
                <w:rFonts w:ascii="Arial" w:hAnsi="Arial" w:cs="Arial"/>
              </w:rPr>
            </w:pPr>
            <w:r w:rsidRPr="00C73EB4">
              <w:rPr>
                <w:rFonts w:ascii="Arial" w:hAnsi="Arial" w:cs="Arial"/>
              </w:rPr>
              <w:t>718,32</w:t>
            </w:r>
          </w:p>
        </w:tc>
        <w:tc>
          <w:tcPr>
            <w:tcW w:w="2836" w:type="dxa"/>
            <w:tcBorders>
              <w:bottom w:val="single" w:sz="4" w:space="0" w:color="auto"/>
            </w:tcBorders>
            <w:shd w:val="clear" w:color="auto" w:fill="E6E6E6"/>
          </w:tcPr>
          <w:p w14:paraId="16824ED9" w14:textId="77777777" w:rsidR="009E13AC" w:rsidRPr="00C73EB4" w:rsidRDefault="009E13AC" w:rsidP="002905BC">
            <w:pPr>
              <w:jc w:val="center"/>
              <w:rPr>
                <w:rFonts w:ascii="Arial" w:hAnsi="Arial" w:cs="Arial"/>
              </w:rPr>
            </w:pPr>
            <w:r w:rsidRPr="00C73EB4">
              <w:rPr>
                <w:rFonts w:ascii="Arial" w:hAnsi="Arial" w:cs="Arial"/>
              </w:rPr>
              <w:t>-</w:t>
            </w:r>
          </w:p>
        </w:tc>
        <w:tc>
          <w:tcPr>
            <w:tcW w:w="3969" w:type="dxa"/>
            <w:tcBorders>
              <w:bottom w:val="single" w:sz="4" w:space="0" w:color="auto"/>
            </w:tcBorders>
            <w:shd w:val="clear" w:color="auto" w:fill="E6E6E6"/>
          </w:tcPr>
          <w:p w14:paraId="20178911" w14:textId="77777777" w:rsidR="009E13AC" w:rsidRPr="00C73EB4" w:rsidRDefault="009E13AC" w:rsidP="002905BC">
            <w:pPr>
              <w:jc w:val="center"/>
              <w:rPr>
                <w:rFonts w:ascii="Arial" w:hAnsi="Arial" w:cs="Arial"/>
              </w:rPr>
            </w:pPr>
            <w:r w:rsidRPr="00C73EB4">
              <w:rPr>
                <w:rFonts w:ascii="Arial" w:hAnsi="Arial" w:cs="Arial"/>
              </w:rPr>
              <w:t>500</w:t>
            </w:r>
          </w:p>
        </w:tc>
      </w:tr>
      <w:tr w:rsidR="009E13AC" w:rsidRPr="00C73EB4" w14:paraId="6E8C1533" w14:textId="77777777" w:rsidTr="00336FB9">
        <w:tc>
          <w:tcPr>
            <w:tcW w:w="2409" w:type="dxa"/>
            <w:gridSpan w:val="2"/>
            <w:tcBorders>
              <w:bottom w:val="single" w:sz="4" w:space="0" w:color="auto"/>
            </w:tcBorders>
            <w:shd w:val="clear" w:color="auto" w:fill="auto"/>
          </w:tcPr>
          <w:p w14:paraId="7D13A78D" w14:textId="77777777" w:rsidR="009E13AC" w:rsidRPr="00C73EB4" w:rsidRDefault="009E13AC" w:rsidP="002905BC">
            <w:pPr>
              <w:jc w:val="center"/>
              <w:rPr>
                <w:rFonts w:ascii="Arial" w:hAnsi="Arial" w:cs="Arial"/>
              </w:rPr>
            </w:pPr>
          </w:p>
        </w:tc>
        <w:tc>
          <w:tcPr>
            <w:tcW w:w="12191" w:type="dxa"/>
            <w:gridSpan w:val="4"/>
            <w:tcBorders>
              <w:bottom w:val="single" w:sz="4" w:space="0" w:color="auto"/>
            </w:tcBorders>
            <w:shd w:val="clear" w:color="auto" w:fill="auto"/>
          </w:tcPr>
          <w:p w14:paraId="760FCCF2" w14:textId="77777777" w:rsidR="009E13AC" w:rsidRPr="00C73EB4" w:rsidRDefault="009E13AC" w:rsidP="002905BC">
            <w:pPr>
              <w:rPr>
                <w:rFonts w:ascii="Arial" w:hAnsi="Arial" w:cs="Arial"/>
                <w:b/>
              </w:rPr>
            </w:pPr>
            <w:r w:rsidRPr="00C73EB4">
              <w:rPr>
                <w:rFonts w:ascii="Arial" w:hAnsi="Arial" w:cs="Arial"/>
                <w:b/>
              </w:rPr>
              <w:t>объекты регионального значения:</w:t>
            </w:r>
          </w:p>
          <w:p w14:paraId="57366283" w14:textId="77777777" w:rsidR="009E13AC" w:rsidRPr="00C73EB4" w:rsidRDefault="009E13AC" w:rsidP="002905BC">
            <w:pPr>
              <w:rPr>
                <w:rFonts w:ascii="Arial" w:hAnsi="Arial" w:cs="Arial"/>
              </w:rPr>
            </w:pPr>
            <w:r w:rsidRPr="00C73EB4">
              <w:rPr>
                <w:rFonts w:ascii="Arial" w:hAnsi="Arial" w:cs="Arial"/>
              </w:rPr>
              <w:t>-пожарное депо на 6 автомобилей (п.г.т. Новосемейкино, Промышленное шоссе, 7, реконструкция);</w:t>
            </w:r>
          </w:p>
          <w:p w14:paraId="5C6E2C81" w14:textId="77777777" w:rsidR="009E13AC" w:rsidRPr="00C73EB4" w:rsidRDefault="009E13AC" w:rsidP="002905BC">
            <w:pPr>
              <w:jc w:val="both"/>
              <w:rPr>
                <w:rFonts w:ascii="Arial" w:hAnsi="Arial" w:cs="Arial"/>
                <w:b/>
              </w:rPr>
            </w:pPr>
            <w:r w:rsidRPr="00C73EB4">
              <w:rPr>
                <w:rFonts w:ascii="Arial" w:hAnsi="Arial" w:cs="Arial"/>
                <w:b/>
              </w:rPr>
              <w:t>объекты местного значения муниципального района:</w:t>
            </w:r>
          </w:p>
          <w:p w14:paraId="09AE46CE" w14:textId="77777777" w:rsidR="009E13AC" w:rsidRPr="00C73EB4" w:rsidRDefault="009E13AC" w:rsidP="002905BC">
            <w:pPr>
              <w:rPr>
                <w:rFonts w:ascii="Arial" w:hAnsi="Arial" w:cs="Arial"/>
              </w:rPr>
            </w:pPr>
            <w:r w:rsidRPr="00C73EB4">
              <w:rPr>
                <w:rFonts w:ascii="Arial" w:hAnsi="Arial" w:cs="Arial"/>
              </w:rPr>
              <w:t>- котельная №1 (в п.г.т. Новосемейкино, ул. Школьная, 11, реконструкция);</w:t>
            </w:r>
          </w:p>
          <w:p w14:paraId="7DDEFC90" w14:textId="77777777" w:rsidR="009E13AC" w:rsidRPr="00C73EB4" w:rsidRDefault="009E13AC" w:rsidP="002905BC">
            <w:pPr>
              <w:rPr>
                <w:rFonts w:ascii="Arial" w:hAnsi="Arial" w:cs="Arial"/>
              </w:rPr>
            </w:pPr>
            <w:r w:rsidRPr="00C73EB4">
              <w:rPr>
                <w:rFonts w:ascii="Arial" w:hAnsi="Arial" w:cs="Arial"/>
              </w:rPr>
              <w:t>- котельная №2 (в п.г.т. Новосемейкино, ул.Новосадовая 18а, реконструкция).</w:t>
            </w:r>
          </w:p>
        </w:tc>
      </w:tr>
      <w:tr w:rsidR="009E13AC" w:rsidRPr="00C73EB4" w14:paraId="53E50C42" w14:textId="77777777" w:rsidTr="00336FB9">
        <w:trPr>
          <w:trHeight w:val="1167"/>
        </w:trPr>
        <w:tc>
          <w:tcPr>
            <w:tcW w:w="2395" w:type="dxa"/>
            <w:tcBorders>
              <w:bottom w:val="single" w:sz="4" w:space="0" w:color="auto"/>
            </w:tcBorders>
            <w:shd w:val="clear" w:color="auto" w:fill="E6E6E6"/>
          </w:tcPr>
          <w:p w14:paraId="0F162D28" w14:textId="77777777" w:rsidR="009E13AC" w:rsidRPr="00C73EB4" w:rsidRDefault="009E13AC" w:rsidP="002905BC">
            <w:pPr>
              <w:jc w:val="center"/>
              <w:rPr>
                <w:rFonts w:ascii="Arial" w:hAnsi="Arial" w:cs="Arial"/>
                <w:b/>
              </w:rPr>
            </w:pPr>
            <w:r w:rsidRPr="00C73EB4">
              <w:rPr>
                <w:rFonts w:ascii="Arial" w:hAnsi="Arial" w:cs="Arial"/>
                <w:b/>
              </w:rPr>
              <w:t>Зона инженерной и транспортной и</w:t>
            </w:r>
            <w:r w:rsidRPr="00C73EB4">
              <w:rPr>
                <w:rFonts w:ascii="Arial" w:hAnsi="Arial" w:cs="Arial"/>
                <w:b/>
              </w:rPr>
              <w:t>н</w:t>
            </w:r>
            <w:r w:rsidRPr="00C73EB4">
              <w:rPr>
                <w:rFonts w:ascii="Arial" w:hAnsi="Arial" w:cs="Arial"/>
                <w:b/>
              </w:rPr>
              <w:t>фраструктуры (ИТ)</w:t>
            </w:r>
          </w:p>
        </w:tc>
        <w:tc>
          <w:tcPr>
            <w:tcW w:w="2707" w:type="dxa"/>
            <w:gridSpan w:val="2"/>
            <w:tcBorders>
              <w:bottom w:val="single" w:sz="4" w:space="0" w:color="auto"/>
            </w:tcBorders>
            <w:shd w:val="clear" w:color="auto" w:fill="E6E6E6"/>
          </w:tcPr>
          <w:p w14:paraId="60CF1319" w14:textId="77777777" w:rsidR="009E13AC" w:rsidRPr="00C73EB4" w:rsidRDefault="009E13AC" w:rsidP="002905BC">
            <w:pPr>
              <w:jc w:val="center"/>
              <w:rPr>
                <w:rFonts w:ascii="Arial" w:hAnsi="Arial" w:cs="Arial"/>
              </w:rPr>
            </w:pPr>
            <w:r w:rsidRPr="00C73EB4">
              <w:rPr>
                <w:rFonts w:ascii="Arial" w:hAnsi="Arial" w:cs="Arial"/>
                <w:color w:val="000000"/>
              </w:rPr>
              <w:t>-</w:t>
            </w:r>
          </w:p>
        </w:tc>
        <w:tc>
          <w:tcPr>
            <w:tcW w:w="2693" w:type="dxa"/>
            <w:tcBorders>
              <w:bottom w:val="single" w:sz="4" w:space="0" w:color="auto"/>
            </w:tcBorders>
            <w:shd w:val="clear" w:color="auto" w:fill="E6E6E6"/>
          </w:tcPr>
          <w:p w14:paraId="031C8F6F" w14:textId="77777777" w:rsidR="009E13AC" w:rsidRPr="00C73EB4" w:rsidRDefault="009E13AC" w:rsidP="002905BC">
            <w:pPr>
              <w:jc w:val="center"/>
              <w:rPr>
                <w:rFonts w:ascii="Arial" w:hAnsi="Arial" w:cs="Arial"/>
              </w:rPr>
            </w:pPr>
            <w:r w:rsidRPr="00C73EB4">
              <w:rPr>
                <w:rFonts w:ascii="Arial" w:hAnsi="Arial" w:cs="Arial"/>
              </w:rPr>
              <w:t>734,40</w:t>
            </w:r>
          </w:p>
        </w:tc>
        <w:tc>
          <w:tcPr>
            <w:tcW w:w="2836" w:type="dxa"/>
            <w:tcBorders>
              <w:bottom w:val="single" w:sz="4" w:space="0" w:color="auto"/>
            </w:tcBorders>
            <w:shd w:val="clear" w:color="auto" w:fill="E6E6E6"/>
          </w:tcPr>
          <w:p w14:paraId="79B757A2" w14:textId="77777777" w:rsidR="009E13AC" w:rsidRPr="00C73EB4" w:rsidRDefault="009E13AC" w:rsidP="002905BC">
            <w:pPr>
              <w:jc w:val="center"/>
              <w:rPr>
                <w:rFonts w:ascii="Arial" w:hAnsi="Arial" w:cs="Arial"/>
              </w:rPr>
            </w:pPr>
            <w:r w:rsidRPr="00C73EB4">
              <w:rPr>
                <w:rFonts w:ascii="Arial" w:hAnsi="Arial" w:cs="Arial"/>
              </w:rPr>
              <w:t>2</w:t>
            </w:r>
          </w:p>
        </w:tc>
        <w:tc>
          <w:tcPr>
            <w:tcW w:w="3969" w:type="dxa"/>
            <w:tcBorders>
              <w:bottom w:val="single" w:sz="4" w:space="0" w:color="auto"/>
            </w:tcBorders>
            <w:shd w:val="clear" w:color="auto" w:fill="E6E6E6"/>
          </w:tcPr>
          <w:p w14:paraId="09A9D88B" w14:textId="77777777" w:rsidR="009E13AC" w:rsidRPr="00C73EB4" w:rsidRDefault="009E13AC" w:rsidP="002905BC">
            <w:pPr>
              <w:jc w:val="center"/>
              <w:rPr>
                <w:rFonts w:ascii="Arial" w:hAnsi="Arial" w:cs="Arial"/>
              </w:rPr>
            </w:pPr>
            <w:r w:rsidRPr="00C73EB4">
              <w:rPr>
                <w:rFonts w:ascii="Arial" w:hAnsi="Arial" w:cs="Arial"/>
              </w:rPr>
              <w:t>50</w:t>
            </w:r>
          </w:p>
        </w:tc>
      </w:tr>
      <w:tr w:rsidR="009E13AC" w:rsidRPr="00C73EB4" w14:paraId="4C2415E0" w14:textId="77777777" w:rsidTr="00336FB9">
        <w:trPr>
          <w:trHeight w:val="1167"/>
        </w:trPr>
        <w:tc>
          <w:tcPr>
            <w:tcW w:w="2395" w:type="dxa"/>
            <w:tcBorders>
              <w:bottom w:val="single" w:sz="4" w:space="0" w:color="auto"/>
            </w:tcBorders>
            <w:shd w:val="clear" w:color="auto" w:fill="auto"/>
          </w:tcPr>
          <w:p w14:paraId="15142FEC" w14:textId="77777777" w:rsidR="009E13AC" w:rsidRPr="00C73EB4" w:rsidRDefault="009E13AC" w:rsidP="002905BC">
            <w:pPr>
              <w:jc w:val="center"/>
              <w:rPr>
                <w:rFonts w:ascii="Arial" w:hAnsi="Arial" w:cs="Arial"/>
                <w:b/>
              </w:rPr>
            </w:pPr>
          </w:p>
        </w:tc>
        <w:tc>
          <w:tcPr>
            <w:tcW w:w="12205" w:type="dxa"/>
            <w:gridSpan w:val="5"/>
            <w:tcBorders>
              <w:bottom w:val="single" w:sz="4" w:space="0" w:color="auto"/>
            </w:tcBorders>
            <w:shd w:val="clear" w:color="auto" w:fill="auto"/>
          </w:tcPr>
          <w:p w14:paraId="427F3272" w14:textId="77777777" w:rsidR="009E13AC" w:rsidRPr="00C73EB4" w:rsidRDefault="009E13AC" w:rsidP="002905BC">
            <w:pPr>
              <w:jc w:val="both"/>
              <w:rPr>
                <w:rFonts w:ascii="Arial" w:hAnsi="Arial" w:cs="Arial"/>
                <w:b/>
              </w:rPr>
            </w:pPr>
            <w:r w:rsidRPr="00C73EB4">
              <w:rPr>
                <w:rFonts w:ascii="Arial" w:hAnsi="Arial" w:cs="Arial"/>
                <w:b/>
              </w:rPr>
              <w:t>объекты местного значения муниципального района:</w:t>
            </w:r>
          </w:p>
          <w:p w14:paraId="24BF24B8" w14:textId="77777777" w:rsidR="009E13AC" w:rsidRPr="00C73EB4" w:rsidRDefault="009E13AC" w:rsidP="002905BC">
            <w:pPr>
              <w:rPr>
                <w:rFonts w:ascii="Arial" w:hAnsi="Arial" w:cs="Arial"/>
              </w:rPr>
            </w:pPr>
            <w:r w:rsidRPr="00C73EB4">
              <w:rPr>
                <w:rFonts w:ascii="Times New Roman" w:hAnsi="Times New Roman"/>
              </w:rPr>
              <w:t>-</w:t>
            </w:r>
            <w:r w:rsidRPr="00C73EB4">
              <w:rPr>
                <w:rFonts w:ascii="Arial" w:hAnsi="Arial" w:cs="Arial"/>
              </w:rPr>
              <w:t xml:space="preserve"> котельная №3 (в п.г.т. Новосемейкино, ул. Заводская 16б, реконструкция)</w:t>
            </w:r>
          </w:p>
          <w:p w14:paraId="53F0707F" w14:textId="77777777" w:rsidR="009E13AC" w:rsidRPr="00C73EB4" w:rsidRDefault="009E13AC" w:rsidP="002905BC">
            <w:pPr>
              <w:rPr>
                <w:rFonts w:ascii="Arial" w:hAnsi="Arial" w:cs="Arial"/>
              </w:rPr>
            </w:pPr>
            <w:r w:rsidRPr="00C73EB4">
              <w:rPr>
                <w:rFonts w:ascii="Arial" w:hAnsi="Arial" w:cs="Arial"/>
              </w:rPr>
              <w:t>- котельная №7 (в п.г.т. Новосемейкино, ул. Попова 13а, реконструкция)</w:t>
            </w:r>
          </w:p>
          <w:p w14:paraId="4A18A72E" w14:textId="77777777" w:rsidR="009E13AC" w:rsidRPr="00C73EB4" w:rsidRDefault="009E13AC" w:rsidP="002905BC">
            <w:pPr>
              <w:rPr>
                <w:rFonts w:ascii="Arial" w:hAnsi="Arial" w:cs="Arial"/>
              </w:rPr>
            </w:pPr>
            <w:r w:rsidRPr="00C73EB4">
              <w:rPr>
                <w:rFonts w:ascii="Arial" w:hAnsi="Arial" w:cs="Arial"/>
              </w:rPr>
              <w:t>- модульная котельная для отопления 4-х многоквартирных жилых домов (в п.г.т. Новосемейкино на площадке №3, производ</w:t>
            </w:r>
            <w:r w:rsidRPr="00C73EB4">
              <w:rPr>
                <w:rFonts w:ascii="Arial" w:hAnsi="Arial" w:cs="Arial"/>
              </w:rPr>
              <w:t>и</w:t>
            </w:r>
            <w:r w:rsidRPr="00C73EB4">
              <w:rPr>
                <w:rFonts w:ascii="Arial" w:hAnsi="Arial" w:cs="Arial"/>
              </w:rPr>
              <w:t>тельность до 200 кВт, строительство);</w:t>
            </w:r>
          </w:p>
          <w:p w14:paraId="2ED270E5" w14:textId="77777777" w:rsidR="009E13AC" w:rsidRPr="00C73EB4" w:rsidRDefault="009E13AC" w:rsidP="002905BC">
            <w:pPr>
              <w:jc w:val="both"/>
              <w:rPr>
                <w:rFonts w:ascii="Arial" w:hAnsi="Arial" w:cs="Arial"/>
                <w:b/>
              </w:rPr>
            </w:pPr>
            <w:r w:rsidRPr="00C73EB4">
              <w:rPr>
                <w:rFonts w:ascii="Arial" w:hAnsi="Arial" w:cs="Arial"/>
                <w:b/>
              </w:rPr>
              <w:t>объекты местного значения городского поселения:</w:t>
            </w:r>
          </w:p>
          <w:p w14:paraId="5A41CB38" w14:textId="77777777" w:rsidR="009E13AC" w:rsidRPr="00C73EB4" w:rsidRDefault="009E13AC" w:rsidP="002905BC">
            <w:pPr>
              <w:rPr>
                <w:rFonts w:ascii="Arial" w:hAnsi="Arial" w:cs="Arial"/>
              </w:rPr>
            </w:pPr>
            <w:r w:rsidRPr="00C73EB4">
              <w:rPr>
                <w:rFonts w:ascii="Arial" w:hAnsi="Arial" w:cs="Arial"/>
              </w:rPr>
              <w:t>- шкафной газорегуляторный пункт (в п.г.т. Новосемейкино на площадке №1, производительность до 160 кВт, строительство) – 2 шт.;</w:t>
            </w:r>
          </w:p>
          <w:p w14:paraId="291E0EDE" w14:textId="77777777" w:rsidR="009E13AC" w:rsidRPr="00C73EB4" w:rsidRDefault="009E13AC" w:rsidP="002905BC">
            <w:pPr>
              <w:rPr>
                <w:rFonts w:ascii="Arial" w:hAnsi="Arial" w:cs="Arial"/>
              </w:rPr>
            </w:pPr>
            <w:r w:rsidRPr="00C73EB4">
              <w:rPr>
                <w:rFonts w:ascii="Arial" w:hAnsi="Arial" w:cs="Arial"/>
              </w:rPr>
              <w:t>- шкафной газорегуляторный пункт (в п.г.т. Новосемейкино на площадке №2, производительность до 200 кВт, строительство)-4 шт.;</w:t>
            </w:r>
          </w:p>
          <w:p w14:paraId="012D273B" w14:textId="77777777" w:rsidR="009E13AC" w:rsidRPr="00C73EB4" w:rsidRDefault="009E13AC" w:rsidP="002905BC">
            <w:pPr>
              <w:rPr>
                <w:rFonts w:ascii="Arial" w:hAnsi="Arial" w:cs="Arial"/>
              </w:rPr>
            </w:pPr>
            <w:r w:rsidRPr="00C73EB4">
              <w:rPr>
                <w:rFonts w:ascii="Arial" w:hAnsi="Arial" w:cs="Arial"/>
              </w:rPr>
              <w:t>- шкафной газорегуляторный пункт (в п.г.т. Новосемейкино на площадке №3, производительность до 200 кВт, строительство)-2 шт.;</w:t>
            </w:r>
          </w:p>
          <w:p w14:paraId="3C46A7F9" w14:textId="77777777" w:rsidR="009E13AC" w:rsidRPr="00C73EB4" w:rsidRDefault="009E13AC" w:rsidP="002905BC">
            <w:pPr>
              <w:rPr>
                <w:rFonts w:ascii="Arial" w:hAnsi="Arial" w:cs="Arial"/>
              </w:rPr>
            </w:pPr>
            <w:r w:rsidRPr="00C73EB4">
              <w:rPr>
                <w:rFonts w:ascii="Arial" w:hAnsi="Arial" w:cs="Arial"/>
              </w:rPr>
              <w:t>- шкафной газорегуляторный пункт (в п.г.т. Новосемейкино на площадке №4, производительность до 200 кВт, строительство);</w:t>
            </w:r>
          </w:p>
          <w:p w14:paraId="7DA6D55E" w14:textId="77777777" w:rsidR="009E13AC" w:rsidRPr="00C73EB4" w:rsidRDefault="009E13AC" w:rsidP="002905BC">
            <w:pPr>
              <w:rPr>
                <w:rFonts w:ascii="Arial" w:hAnsi="Arial" w:cs="Arial"/>
              </w:rPr>
            </w:pPr>
            <w:r w:rsidRPr="00C73EB4">
              <w:rPr>
                <w:rFonts w:ascii="Arial" w:hAnsi="Arial" w:cs="Arial"/>
              </w:rPr>
              <w:t>- шкафной газорегуляторный пункт (в п.г.т. Новосемейкино на площадке №5, производительность до 200 кВт, строительство)-3 шт.;</w:t>
            </w:r>
          </w:p>
          <w:p w14:paraId="0454819F" w14:textId="77777777" w:rsidR="009E13AC" w:rsidRPr="00C73EB4" w:rsidRDefault="009E13AC" w:rsidP="002905BC">
            <w:pPr>
              <w:rPr>
                <w:rFonts w:ascii="Arial" w:hAnsi="Arial" w:cs="Arial"/>
              </w:rPr>
            </w:pPr>
            <w:r w:rsidRPr="00C73EB4">
              <w:rPr>
                <w:rFonts w:ascii="Arial" w:hAnsi="Arial" w:cs="Arial"/>
              </w:rPr>
              <w:t>- шкафной газорегуляторный пункт (в поселке Водино на площадке №6, производительность до 200 кВт, строительство)-5шт.;</w:t>
            </w:r>
          </w:p>
          <w:p w14:paraId="38FD57A6" w14:textId="77777777" w:rsidR="009E13AC" w:rsidRPr="00C73EB4" w:rsidRDefault="009E13AC" w:rsidP="002905BC">
            <w:pPr>
              <w:rPr>
                <w:rFonts w:ascii="Arial" w:hAnsi="Arial" w:cs="Arial"/>
              </w:rPr>
            </w:pPr>
            <w:r w:rsidRPr="00C73EB4">
              <w:rPr>
                <w:rFonts w:ascii="Arial" w:hAnsi="Arial" w:cs="Arial"/>
              </w:rPr>
              <w:t>- к шкафной газорегуляторный пункт (в поселке Водино на площадке №7, производительность до 200 кВт, строительство);</w:t>
            </w:r>
          </w:p>
          <w:p w14:paraId="6A185F8E" w14:textId="77777777" w:rsidR="009E13AC" w:rsidRPr="00C73EB4" w:rsidRDefault="009E13AC" w:rsidP="002905BC">
            <w:pPr>
              <w:rPr>
                <w:rFonts w:ascii="Arial" w:hAnsi="Arial" w:cs="Arial"/>
              </w:rPr>
            </w:pPr>
            <w:r w:rsidRPr="00C73EB4">
              <w:rPr>
                <w:rFonts w:ascii="Arial" w:hAnsi="Arial" w:cs="Arial"/>
              </w:rPr>
              <w:t>- шкафной газорегуляторный пункт (в поселке Дубки на площадке №8, производительность до 200 кВт, строительство)-2 шт.;</w:t>
            </w:r>
          </w:p>
          <w:p w14:paraId="4416CC23" w14:textId="77777777" w:rsidR="009E13AC" w:rsidRPr="00C73EB4" w:rsidRDefault="009E13AC" w:rsidP="002905BC">
            <w:pPr>
              <w:autoSpaceDE w:val="0"/>
              <w:autoSpaceDN w:val="0"/>
              <w:adjustRightInd w:val="0"/>
              <w:rPr>
                <w:rFonts w:ascii="Arial" w:hAnsi="Arial" w:cs="Arial"/>
              </w:rPr>
            </w:pPr>
            <w:r w:rsidRPr="00C73EB4">
              <w:rPr>
                <w:rFonts w:ascii="Arial" w:hAnsi="Arial" w:cs="Arial"/>
              </w:rPr>
              <w:t>- трансформаторные подстанции (в п.г.т. Новосемейкино, на площадке №1, ТП-10/0,4кВ, 1 Х 400кВА-3 шт., строительство);</w:t>
            </w:r>
          </w:p>
          <w:p w14:paraId="39A236BA" w14:textId="77777777" w:rsidR="009E13AC" w:rsidRPr="00C73EB4" w:rsidRDefault="009E13AC" w:rsidP="002905BC">
            <w:pPr>
              <w:autoSpaceDE w:val="0"/>
              <w:autoSpaceDN w:val="0"/>
              <w:adjustRightInd w:val="0"/>
              <w:rPr>
                <w:rFonts w:ascii="Arial" w:hAnsi="Arial" w:cs="Arial"/>
              </w:rPr>
            </w:pPr>
            <w:r w:rsidRPr="00C73EB4">
              <w:rPr>
                <w:rFonts w:ascii="Arial" w:hAnsi="Arial" w:cs="Arial"/>
              </w:rPr>
              <w:t>- трансформаторные подстанции (в п.г.т. Новосемейкино, на площадке №2, ТП-10/0,4кВ, 1 Х 400кВА-4 шт., строительство);</w:t>
            </w:r>
          </w:p>
          <w:p w14:paraId="1F1A5982" w14:textId="77777777" w:rsidR="009E13AC" w:rsidRPr="00C73EB4" w:rsidRDefault="009E13AC" w:rsidP="002905BC">
            <w:pPr>
              <w:autoSpaceDE w:val="0"/>
              <w:autoSpaceDN w:val="0"/>
              <w:adjustRightInd w:val="0"/>
              <w:rPr>
                <w:rFonts w:ascii="Arial" w:hAnsi="Arial" w:cs="Arial"/>
              </w:rPr>
            </w:pPr>
            <w:r w:rsidRPr="00C73EB4">
              <w:rPr>
                <w:rFonts w:ascii="Arial" w:hAnsi="Arial" w:cs="Arial"/>
              </w:rPr>
              <w:t>- трансформаторные подстанции (в п.г.т. Новосемейкино, на площадке №3, ТП-10/0,4кВ, 1 Х 400кВА-2 шт., строительство);</w:t>
            </w:r>
          </w:p>
          <w:p w14:paraId="50E8A532" w14:textId="77777777" w:rsidR="009E13AC" w:rsidRPr="00C73EB4" w:rsidRDefault="009E13AC" w:rsidP="002905BC">
            <w:pPr>
              <w:autoSpaceDE w:val="0"/>
              <w:autoSpaceDN w:val="0"/>
              <w:adjustRightInd w:val="0"/>
              <w:rPr>
                <w:rFonts w:ascii="Arial" w:hAnsi="Arial" w:cs="Arial"/>
              </w:rPr>
            </w:pPr>
            <w:r w:rsidRPr="00C73EB4">
              <w:rPr>
                <w:rFonts w:ascii="Arial" w:hAnsi="Arial" w:cs="Arial"/>
              </w:rPr>
              <w:t>- трансформаторные подстанции (в п.г.т. Новосемейкино, на площадке №4, ТП-10/0,4кВ, 1 Х 400кВА-2 шт., строительство);</w:t>
            </w:r>
          </w:p>
          <w:p w14:paraId="08164842" w14:textId="77777777" w:rsidR="009E13AC" w:rsidRPr="00C73EB4" w:rsidRDefault="009E13AC" w:rsidP="002905BC">
            <w:pPr>
              <w:autoSpaceDE w:val="0"/>
              <w:autoSpaceDN w:val="0"/>
              <w:adjustRightInd w:val="0"/>
              <w:rPr>
                <w:rFonts w:ascii="Arial" w:hAnsi="Arial" w:cs="Arial"/>
              </w:rPr>
            </w:pPr>
            <w:r w:rsidRPr="00C73EB4">
              <w:rPr>
                <w:rFonts w:ascii="Arial" w:hAnsi="Arial" w:cs="Arial"/>
              </w:rPr>
              <w:t>- трансформаторные подстанции (в п.г.т. Новосемейкино, на площадке №5, ТП-10/0,4кВ, 1 Х 400кВА-3 шт., строительство);</w:t>
            </w:r>
          </w:p>
          <w:p w14:paraId="59DEBE54" w14:textId="77777777" w:rsidR="009E13AC" w:rsidRPr="00C73EB4" w:rsidRDefault="009E13AC" w:rsidP="002905BC">
            <w:pPr>
              <w:autoSpaceDE w:val="0"/>
              <w:autoSpaceDN w:val="0"/>
              <w:adjustRightInd w:val="0"/>
              <w:rPr>
                <w:rFonts w:ascii="Arial" w:hAnsi="Arial" w:cs="Arial"/>
              </w:rPr>
            </w:pPr>
            <w:r w:rsidRPr="00C73EB4">
              <w:rPr>
                <w:rFonts w:ascii="Arial" w:hAnsi="Arial" w:cs="Arial"/>
              </w:rPr>
              <w:t>- трансформаторные подстанции (в поселке Водино, на площадке №6, ТП-10/0,4кВ, 1 Х 400кВА-5 шт., строительство);</w:t>
            </w:r>
          </w:p>
          <w:p w14:paraId="513878C0" w14:textId="77777777" w:rsidR="009E13AC" w:rsidRPr="00C73EB4" w:rsidRDefault="009E13AC" w:rsidP="002905BC">
            <w:pPr>
              <w:autoSpaceDE w:val="0"/>
              <w:autoSpaceDN w:val="0"/>
              <w:adjustRightInd w:val="0"/>
              <w:rPr>
                <w:rFonts w:ascii="Arial" w:hAnsi="Arial" w:cs="Arial"/>
              </w:rPr>
            </w:pPr>
            <w:r w:rsidRPr="00C73EB4">
              <w:rPr>
                <w:rFonts w:ascii="Arial" w:hAnsi="Arial" w:cs="Arial"/>
              </w:rPr>
              <w:t>- трансформаторные подстанции (в поселке Водино, на площадке №7, ТП-10/0,4кВ, 1 Х 400кВА-1 шт., строительство);</w:t>
            </w:r>
          </w:p>
          <w:p w14:paraId="7E7D4E97" w14:textId="77777777" w:rsidR="009E13AC" w:rsidRPr="00C73EB4" w:rsidRDefault="009E13AC" w:rsidP="002905BC">
            <w:pPr>
              <w:autoSpaceDE w:val="0"/>
              <w:autoSpaceDN w:val="0"/>
              <w:adjustRightInd w:val="0"/>
              <w:rPr>
                <w:rFonts w:ascii="Arial" w:hAnsi="Arial" w:cs="Arial"/>
              </w:rPr>
            </w:pPr>
            <w:r w:rsidRPr="00C73EB4">
              <w:rPr>
                <w:rFonts w:ascii="Arial" w:hAnsi="Arial" w:cs="Arial"/>
              </w:rPr>
              <w:t>- трансформаторные подстанции (в поселке Дубки, на площадке №8, ТП-10/0,4кВ, 1 Х 400кВА-2 шт., строительство);</w:t>
            </w:r>
          </w:p>
          <w:p w14:paraId="283CE5D3" w14:textId="77777777" w:rsidR="009E13AC" w:rsidRPr="00C73EB4" w:rsidRDefault="009E13AC" w:rsidP="002905BC">
            <w:pPr>
              <w:autoSpaceDE w:val="0"/>
              <w:autoSpaceDN w:val="0"/>
              <w:adjustRightInd w:val="0"/>
              <w:rPr>
                <w:rFonts w:ascii="Arial" w:hAnsi="Arial" w:cs="Arial"/>
              </w:rPr>
            </w:pPr>
            <w:r w:rsidRPr="00C73EB4">
              <w:rPr>
                <w:rFonts w:ascii="Arial" w:hAnsi="Arial" w:cs="Arial"/>
              </w:rPr>
              <w:t>- водозабор (в поселке Водино на западе площадки № 6, производительность 700 куб.м/сут, строительство);</w:t>
            </w:r>
          </w:p>
          <w:p w14:paraId="4349A9F1" w14:textId="77777777" w:rsidR="009E13AC" w:rsidRPr="00C73EB4" w:rsidRDefault="009E13AC" w:rsidP="002905BC">
            <w:pPr>
              <w:autoSpaceDE w:val="0"/>
              <w:autoSpaceDN w:val="0"/>
              <w:adjustRightInd w:val="0"/>
              <w:rPr>
                <w:rFonts w:ascii="Arial" w:hAnsi="Arial" w:cs="Arial"/>
              </w:rPr>
            </w:pPr>
            <w:r w:rsidRPr="00C73EB4">
              <w:rPr>
                <w:rFonts w:ascii="Arial" w:hAnsi="Arial" w:cs="Arial"/>
              </w:rPr>
              <w:t>- водозабор (в поселке Дубки на севере площадки № 8, производительность 300 куб.м/сут, строительство);</w:t>
            </w:r>
          </w:p>
          <w:p w14:paraId="7C0957AA" w14:textId="77777777" w:rsidR="009E13AC" w:rsidRPr="00C73EB4" w:rsidRDefault="009E13AC" w:rsidP="002905BC">
            <w:pPr>
              <w:autoSpaceDE w:val="0"/>
              <w:autoSpaceDN w:val="0"/>
              <w:adjustRightInd w:val="0"/>
              <w:rPr>
                <w:rFonts w:ascii="Arial" w:hAnsi="Arial" w:cs="Arial"/>
              </w:rPr>
            </w:pPr>
            <w:r w:rsidRPr="00C73EB4">
              <w:rPr>
                <w:rFonts w:ascii="Arial" w:hAnsi="Arial" w:cs="Arial"/>
              </w:rPr>
              <w:t>- насосная станция (в п.г.т. Новосемейкино на площадке №1, производительность 300 куб.м/сут., строительство);</w:t>
            </w:r>
          </w:p>
          <w:p w14:paraId="0D752227" w14:textId="77777777" w:rsidR="009E13AC" w:rsidRPr="00C73EB4" w:rsidRDefault="009E13AC" w:rsidP="002905BC">
            <w:pPr>
              <w:autoSpaceDE w:val="0"/>
              <w:autoSpaceDN w:val="0"/>
              <w:adjustRightInd w:val="0"/>
              <w:rPr>
                <w:rFonts w:ascii="Arial" w:hAnsi="Arial" w:cs="Arial"/>
              </w:rPr>
            </w:pPr>
            <w:r w:rsidRPr="00C73EB4">
              <w:rPr>
                <w:rFonts w:ascii="Arial" w:hAnsi="Arial" w:cs="Arial"/>
              </w:rPr>
              <w:t>- канализационная насосная станция хозяйственно-бытовых стоков (в поселке Водино на юге площадки №6, производител</w:t>
            </w:r>
            <w:r w:rsidRPr="00C73EB4">
              <w:rPr>
                <w:rFonts w:ascii="Arial" w:hAnsi="Arial" w:cs="Arial"/>
              </w:rPr>
              <w:t>ь</w:t>
            </w:r>
            <w:r w:rsidRPr="00C73EB4">
              <w:rPr>
                <w:rFonts w:ascii="Arial" w:hAnsi="Arial" w:cs="Arial"/>
              </w:rPr>
              <w:t>ность 150 куб.м/час, строительство);</w:t>
            </w:r>
          </w:p>
          <w:p w14:paraId="61ABDC5A" w14:textId="77777777" w:rsidR="009E13AC" w:rsidRPr="00C73EB4" w:rsidRDefault="009E13AC" w:rsidP="002905BC">
            <w:pPr>
              <w:autoSpaceDE w:val="0"/>
              <w:autoSpaceDN w:val="0"/>
              <w:adjustRightInd w:val="0"/>
              <w:rPr>
                <w:rFonts w:ascii="Arial" w:hAnsi="Arial" w:cs="Arial"/>
              </w:rPr>
            </w:pPr>
            <w:r w:rsidRPr="00C73EB4">
              <w:rPr>
                <w:rFonts w:ascii="Arial" w:hAnsi="Arial" w:cs="Arial"/>
              </w:rPr>
              <w:t>- канализационная насосная станция дождевых стоков (в поселке Водино  на юге площадки №6, производительность 150 куб.м./час, строительство)-2шт.;</w:t>
            </w:r>
          </w:p>
          <w:p w14:paraId="19314CA7" w14:textId="77777777" w:rsidR="009E13AC" w:rsidRPr="00C73EB4" w:rsidRDefault="009E13AC" w:rsidP="002905BC">
            <w:pPr>
              <w:autoSpaceDE w:val="0"/>
              <w:autoSpaceDN w:val="0"/>
              <w:adjustRightInd w:val="0"/>
              <w:rPr>
                <w:rFonts w:ascii="Arial" w:hAnsi="Arial" w:cs="Arial"/>
              </w:rPr>
            </w:pPr>
            <w:r w:rsidRPr="00C73EB4">
              <w:rPr>
                <w:rFonts w:ascii="Arial" w:hAnsi="Arial" w:cs="Arial"/>
              </w:rPr>
              <w:t>-канализационные очистные сооружения (в поселке Водино на юге площадки №6, производительность 100 куб.м/час, стро</w:t>
            </w:r>
            <w:r w:rsidRPr="00C73EB4">
              <w:rPr>
                <w:rFonts w:ascii="Arial" w:hAnsi="Arial" w:cs="Arial"/>
              </w:rPr>
              <w:t>и</w:t>
            </w:r>
            <w:r w:rsidRPr="00C73EB4">
              <w:rPr>
                <w:rFonts w:ascii="Arial" w:hAnsi="Arial" w:cs="Arial"/>
              </w:rPr>
              <w:t>тельство);</w:t>
            </w:r>
          </w:p>
          <w:p w14:paraId="135661FC" w14:textId="77777777" w:rsidR="009E13AC" w:rsidRPr="00C73EB4" w:rsidRDefault="009E13AC" w:rsidP="002905BC">
            <w:pPr>
              <w:autoSpaceDE w:val="0"/>
              <w:autoSpaceDN w:val="0"/>
              <w:adjustRightInd w:val="0"/>
              <w:rPr>
                <w:rFonts w:ascii="Arial" w:hAnsi="Arial" w:cs="Arial"/>
              </w:rPr>
            </w:pPr>
            <w:r w:rsidRPr="00C73EB4">
              <w:rPr>
                <w:rFonts w:ascii="Arial" w:hAnsi="Arial" w:cs="Arial"/>
              </w:rPr>
              <w:t>- локальные очистные сооружения (в поселке Водино на востоке площадки №6, производительность 150 куб.м/час, строител</w:t>
            </w:r>
            <w:r w:rsidRPr="00C73EB4">
              <w:rPr>
                <w:rFonts w:ascii="Arial" w:hAnsi="Arial" w:cs="Arial"/>
              </w:rPr>
              <w:t>ь</w:t>
            </w:r>
            <w:r w:rsidRPr="00C73EB4">
              <w:rPr>
                <w:rFonts w:ascii="Arial" w:hAnsi="Arial" w:cs="Arial"/>
              </w:rPr>
              <w:t>ство);</w:t>
            </w:r>
          </w:p>
          <w:p w14:paraId="73F9C6AD" w14:textId="77777777" w:rsidR="009E13AC" w:rsidRPr="00C73EB4" w:rsidRDefault="009E13AC" w:rsidP="002905BC">
            <w:pPr>
              <w:rPr>
                <w:rFonts w:ascii="Arial" w:hAnsi="Arial" w:cs="Arial"/>
              </w:rPr>
            </w:pPr>
            <w:r w:rsidRPr="00C73EB4">
              <w:rPr>
                <w:rFonts w:ascii="Arial" w:hAnsi="Arial" w:cs="Arial"/>
              </w:rPr>
              <w:t>- канализационная насосная станция хозяйственно-бытовых стоков (в  п.г.т. Новосемейкино,</w:t>
            </w:r>
          </w:p>
          <w:p w14:paraId="5047DBA6" w14:textId="77777777" w:rsidR="009E13AC" w:rsidRPr="00C73EB4" w:rsidRDefault="009E13AC" w:rsidP="002905BC">
            <w:pPr>
              <w:autoSpaceDE w:val="0"/>
              <w:autoSpaceDN w:val="0"/>
              <w:adjustRightInd w:val="0"/>
              <w:rPr>
                <w:rFonts w:ascii="Arial" w:hAnsi="Arial" w:cs="Arial"/>
              </w:rPr>
            </w:pPr>
            <w:r w:rsidRPr="00C73EB4">
              <w:rPr>
                <w:rFonts w:ascii="Arial" w:hAnsi="Arial" w:cs="Arial"/>
              </w:rPr>
              <w:t>площадка №5 производительность 150 куб.м/час, строительство);</w:t>
            </w:r>
          </w:p>
          <w:p w14:paraId="6FC2526F" w14:textId="77777777" w:rsidR="009E13AC" w:rsidRPr="00C73EB4" w:rsidRDefault="009E13AC" w:rsidP="002905BC">
            <w:pPr>
              <w:rPr>
                <w:rFonts w:ascii="Arial" w:hAnsi="Arial" w:cs="Arial"/>
              </w:rPr>
            </w:pPr>
            <w:r w:rsidRPr="00C73EB4">
              <w:rPr>
                <w:rFonts w:ascii="Arial" w:hAnsi="Arial" w:cs="Arial"/>
              </w:rPr>
              <w:t>- канализационная насосная станция дождевых стоков (в  п.г.т. Новосемейкино, площадка №5 производительность 150 куб.м/час, строительство)-2шт.;</w:t>
            </w:r>
          </w:p>
          <w:p w14:paraId="0CE15215" w14:textId="77777777" w:rsidR="009E13AC" w:rsidRPr="00C73EB4" w:rsidRDefault="009E13AC" w:rsidP="002905BC">
            <w:pPr>
              <w:rPr>
                <w:rFonts w:ascii="Arial" w:hAnsi="Arial" w:cs="Arial"/>
              </w:rPr>
            </w:pPr>
            <w:r w:rsidRPr="00C73EB4">
              <w:rPr>
                <w:rFonts w:ascii="Arial" w:hAnsi="Arial" w:cs="Arial"/>
              </w:rPr>
              <w:t>-канализационные очистные сооружения (в  п.г.т. Новосемейкино, площадка №5, производительность 100 куб.м/час, стро</w:t>
            </w:r>
            <w:r w:rsidRPr="00C73EB4">
              <w:rPr>
                <w:rFonts w:ascii="Arial" w:hAnsi="Arial" w:cs="Arial"/>
              </w:rPr>
              <w:t>и</w:t>
            </w:r>
            <w:r w:rsidRPr="00C73EB4">
              <w:rPr>
                <w:rFonts w:ascii="Arial" w:hAnsi="Arial" w:cs="Arial"/>
              </w:rPr>
              <w:t>тельство);</w:t>
            </w:r>
          </w:p>
          <w:p w14:paraId="3B169684" w14:textId="77777777" w:rsidR="009E13AC" w:rsidRPr="00C73EB4" w:rsidRDefault="009E13AC" w:rsidP="002905BC">
            <w:pPr>
              <w:autoSpaceDE w:val="0"/>
              <w:autoSpaceDN w:val="0"/>
              <w:adjustRightInd w:val="0"/>
              <w:rPr>
                <w:rFonts w:ascii="Arial" w:hAnsi="Arial" w:cs="Arial"/>
              </w:rPr>
            </w:pPr>
            <w:r w:rsidRPr="00C73EB4">
              <w:rPr>
                <w:rFonts w:ascii="Arial" w:hAnsi="Arial" w:cs="Arial"/>
              </w:rPr>
              <w:t>- локальные очистные сооружения (в  п.г.т. Новосемейкино, площадка №5, производительность 150 куб.м/час, строительство);</w:t>
            </w:r>
          </w:p>
          <w:p w14:paraId="6C992A34" w14:textId="77777777" w:rsidR="009E13AC" w:rsidRPr="00C73EB4" w:rsidRDefault="009E13AC" w:rsidP="002905BC">
            <w:pPr>
              <w:rPr>
                <w:rFonts w:ascii="Arial" w:hAnsi="Arial" w:cs="Arial"/>
              </w:rPr>
            </w:pPr>
            <w:r w:rsidRPr="00C73EB4">
              <w:rPr>
                <w:rFonts w:ascii="Arial" w:hAnsi="Arial" w:cs="Arial"/>
              </w:rPr>
              <w:t>- котельная (в п.г.т. Новосемейкино на площадке №5, производительность до 200 кВт, строительство)</w:t>
            </w:r>
          </w:p>
          <w:p w14:paraId="4AF50E71" w14:textId="77777777" w:rsidR="009E13AC" w:rsidRPr="00C73EB4" w:rsidRDefault="009E13AC" w:rsidP="002905BC">
            <w:pPr>
              <w:rPr>
                <w:rFonts w:ascii="Arial" w:hAnsi="Arial" w:cs="Arial"/>
              </w:rPr>
            </w:pPr>
            <w:r w:rsidRPr="00C73EB4">
              <w:rPr>
                <w:rFonts w:ascii="Arial" w:hAnsi="Arial" w:cs="Arial"/>
              </w:rPr>
              <w:t>- котельная (в поселке Дубки на площадке №8, производительность до 200 кВт, строительство);</w:t>
            </w:r>
          </w:p>
          <w:p w14:paraId="3637E123" w14:textId="77777777" w:rsidR="009E13AC" w:rsidRPr="00C73EB4" w:rsidRDefault="009E13AC" w:rsidP="002905BC">
            <w:pPr>
              <w:rPr>
                <w:rFonts w:ascii="Arial" w:hAnsi="Arial" w:cs="Arial"/>
              </w:rPr>
            </w:pPr>
            <w:r w:rsidRPr="00C73EB4">
              <w:rPr>
                <w:rFonts w:ascii="Arial" w:hAnsi="Arial" w:cs="Arial"/>
              </w:rPr>
              <w:t>- котельная (в п.г.т. Новосемейкино на площадке №2, производительность до 160 кВт, строительство);</w:t>
            </w:r>
          </w:p>
          <w:p w14:paraId="18C4DE9F" w14:textId="77777777" w:rsidR="009E13AC" w:rsidRPr="00C73EB4" w:rsidRDefault="009E13AC" w:rsidP="002905BC">
            <w:pPr>
              <w:rPr>
                <w:rFonts w:ascii="Arial" w:hAnsi="Arial" w:cs="Arial"/>
              </w:rPr>
            </w:pPr>
            <w:r w:rsidRPr="00C73EB4">
              <w:rPr>
                <w:rFonts w:ascii="Arial" w:hAnsi="Arial" w:cs="Arial"/>
              </w:rPr>
              <w:t>- котельная (в поселке Водино на площадке №6, производительность до 200 кВт, строительство);</w:t>
            </w:r>
          </w:p>
          <w:p w14:paraId="539D4A9C" w14:textId="77777777" w:rsidR="009E13AC" w:rsidRPr="00C73EB4" w:rsidRDefault="009E13AC" w:rsidP="002905BC">
            <w:pPr>
              <w:rPr>
                <w:rFonts w:ascii="Arial" w:hAnsi="Arial" w:cs="Arial"/>
              </w:rPr>
            </w:pPr>
            <w:r w:rsidRPr="00C73EB4">
              <w:rPr>
                <w:rFonts w:ascii="Arial" w:hAnsi="Arial" w:cs="Arial"/>
              </w:rPr>
              <w:t>- многофункциональный центр предоставления государственных и муниципальных услуг.</w:t>
            </w:r>
          </w:p>
          <w:p w14:paraId="54441C23" w14:textId="77777777" w:rsidR="009E13AC" w:rsidRPr="00C73EB4" w:rsidRDefault="009E13AC" w:rsidP="002905BC">
            <w:pPr>
              <w:rPr>
                <w:rFonts w:ascii="Arial" w:hAnsi="Arial" w:cs="Arial"/>
                <w:b/>
              </w:rPr>
            </w:pPr>
            <w:r w:rsidRPr="00C73EB4">
              <w:rPr>
                <w:rFonts w:ascii="Arial" w:hAnsi="Arial" w:cs="Arial"/>
                <w:b/>
              </w:rPr>
              <w:t>объекты регионального значения:</w:t>
            </w:r>
          </w:p>
          <w:p w14:paraId="53F83FE8" w14:textId="1B747ABA" w:rsidR="009E13AC" w:rsidRPr="00C73EB4" w:rsidRDefault="00DE184D" w:rsidP="00DE184D">
            <w:pPr>
              <w:tabs>
                <w:tab w:val="left" w:pos="188"/>
              </w:tabs>
              <w:autoSpaceDE w:val="0"/>
              <w:autoSpaceDN w:val="0"/>
              <w:adjustRightInd w:val="0"/>
              <w:ind w:left="35"/>
              <w:rPr>
                <w:rFonts w:ascii="Arial" w:hAnsi="Arial" w:cs="Arial"/>
              </w:rPr>
            </w:pPr>
            <w:r>
              <w:rPr>
                <w:rFonts w:ascii="Arial" w:hAnsi="Arial" w:cs="Arial"/>
                <w:spacing w:val="2"/>
              </w:rPr>
              <w:t xml:space="preserve">- </w:t>
            </w:r>
            <w:r w:rsidR="009E13AC" w:rsidRPr="00C73EB4">
              <w:rPr>
                <w:rFonts w:ascii="Arial" w:hAnsi="Arial" w:cs="Arial"/>
                <w:spacing w:val="2"/>
              </w:rPr>
              <w:t xml:space="preserve">взлетно-посадочная площадка для малой авиации и вертолетов </w:t>
            </w:r>
            <w:r w:rsidR="009E13AC" w:rsidRPr="00C73EB4">
              <w:rPr>
                <w:rFonts w:ascii="Arial" w:hAnsi="Arial" w:cs="Arial"/>
              </w:rPr>
              <w:t>(</w:t>
            </w:r>
            <w:r w:rsidR="00C9356C">
              <w:rPr>
                <w:rFonts w:ascii="Arial" w:hAnsi="Arial" w:cs="Arial"/>
              </w:rPr>
              <w:t xml:space="preserve">вертолетная площадка, </w:t>
            </w:r>
            <w:r w:rsidR="009E13AC" w:rsidRPr="00C73EB4">
              <w:rPr>
                <w:rFonts w:ascii="Arial" w:hAnsi="Arial" w:cs="Arial"/>
              </w:rPr>
              <w:t>площадь участка 0,98 га, стро</w:t>
            </w:r>
            <w:r w:rsidR="009E13AC" w:rsidRPr="00C73EB4">
              <w:rPr>
                <w:rFonts w:ascii="Arial" w:hAnsi="Arial" w:cs="Arial"/>
              </w:rPr>
              <w:t>и</w:t>
            </w:r>
            <w:r w:rsidR="009E13AC" w:rsidRPr="00C73EB4">
              <w:rPr>
                <w:rFonts w:ascii="Arial" w:hAnsi="Arial" w:cs="Arial"/>
              </w:rPr>
              <w:t>тельство</w:t>
            </w:r>
            <w:r w:rsidR="005A462B">
              <w:rPr>
                <w:rFonts w:ascii="Arial" w:hAnsi="Arial" w:cs="Arial"/>
              </w:rPr>
              <w:t>; бюджет Самарской области</w:t>
            </w:r>
            <w:r w:rsidR="009E13AC" w:rsidRPr="00C73EB4">
              <w:rPr>
                <w:rFonts w:ascii="Arial" w:hAnsi="Arial" w:cs="Arial"/>
              </w:rPr>
              <w:t>);</w:t>
            </w:r>
          </w:p>
          <w:p w14:paraId="75B89546" w14:textId="592A30DB" w:rsidR="009E13AC" w:rsidRPr="00C73EB4" w:rsidRDefault="00DE184D" w:rsidP="00DE184D">
            <w:pPr>
              <w:tabs>
                <w:tab w:val="left" w:pos="188"/>
              </w:tabs>
              <w:autoSpaceDE w:val="0"/>
              <w:autoSpaceDN w:val="0"/>
              <w:adjustRightInd w:val="0"/>
              <w:ind w:left="35"/>
              <w:rPr>
                <w:rFonts w:ascii="Arial" w:hAnsi="Arial" w:cs="Arial"/>
              </w:rPr>
            </w:pPr>
            <w:r>
              <w:rPr>
                <w:rFonts w:ascii="Arial" w:hAnsi="Arial" w:cs="Arial"/>
              </w:rPr>
              <w:t xml:space="preserve">- </w:t>
            </w:r>
            <w:r w:rsidR="009E13AC" w:rsidRPr="00C73EB4">
              <w:rPr>
                <w:rFonts w:ascii="Arial" w:hAnsi="Arial" w:cs="Arial"/>
              </w:rPr>
              <w:t>пожарное депо на 6 автомобилей (п.г.т. Новосемейкино, площадка № 5, строительство);</w:t>
            </w:r>
          </w:p>
          <w:p w14:paraId="45439125" w14:textId="42A13938" w:rsidR="009E13AC" w:rsidRPr="00C73EB4" w:rsidRDefault="00DE184D" w:rsidP="00DE184D">
            <w:pPr>
              <w:tabs>
                <w:tab w:val="left" w:pos="188"/>
              </w:tabs>
              <w:autoSpaceDE w:val="0"/>
              <w:autoSpaceDN w:val="0"/>
              <w:adjustRightInd w:val="0"/>
              <w:ind w:left="35"/>
              <w:rPr>
                <w:rFonts w:ascii="Arial" w:hAnsi="Arial" w:cs="Arial"/>
              </w:rPr>
            </w:pPr>
            <w:r>
              <w:rPr>
                <w:rFonts w:ascii="Arial" w:hAnsi="Arial" w:cs="Arial"/>
              </w:rPr>
              <w:t xml:space="preserve">- </w:t>
            </w:r>
            <w:r w:rsidR="009E13AC" w:rsidRPr="00C73EB4">
              <w:rPr>
                <w:rFonts w:ascii="Arial" w:hAnsi="Arial" w:cs="Arial"/>
              </w:rPr>
              <w:t>транспортно-пересадочный узел (п.г.т. Новосемейкино, площадка № 5, площадь участка 1,4 га, строительство).</w:t>
            </w:r>
          </w:p>
        </w:tc>
      </w:tr>
      <w:tr w:rsidR="009E13AC" w:rsidRPr="00C73EB4" w14:paraId="5D7F58B0" w14:textId="77777777" w:rsidTr="00336FB9">
        <w:tc>
          <w:tcPr>
            <w:tcW w:w="2409" w:type="dxa"/>
            <w:gridSpan w:val="2"/>
            <w:shd w:val="clear" w:color="auto" w:fill="E6E6E6"/>
          </w:tcPr>
          <w:p w14:paraId="1F681F9F" w14:textId="77777777" w:rsidR="009E13AC" w:rsidRPr="00C73EB4" w:rsidRDefault="009E13AC" w:rsidP="002905BC">
            <w:pPr>
              <w:rPr>
                <w:rFonts w:ascii="Arial" w:hAnsi="Arial" w:cs="Arial"/>
                <w:b/>
              </w:rPr>
            </w:pPr>
            <w:r w:rsidRPr="00C73EB4">
              <w:rPr>
                <w:rFonts w:ascii="Arial" w:hAnsi="Arial" w:cs="Arial"/>
                <w:b/>
              </w:rPr>
              <w:t>Зона специального назначения (Сп)</w:t>
            </w:r>
          </w:p>
        </w:tc>
        <w:tc>
          <w:tcPr>
            <w:tcW w:w="2693" w:type="dxa"/>
            <w:shd w:val="clear" w:color="auto" w:fill="E6E6E6"/>
          </w:tcPr>
          <w:p w14:paraId="7891EA27" w14:textId="77777777" w:rsidR="009E13AC" w:rsidRPr="00C73EB4" w:rsidRDefault="009E13AC" w:rsidP="002905BC">
            <w:pPr>
              <w:jc w:val="center"/>
              <w:rPr>
                <w:rFonts w:ascii="Arial" w:hAnsi="Arial" w:cs="Arial"/>
              </w:rPr>
            </w:pPr>
            <w:r w:rsidRPr="00C73EB4">
              <w:rPr>
                <w:rFonts w:ascii="Arial" w:hAnsi="Arial" w:cs="Arial"/>
              </w:rPr>
              <w:t>-</w:t>
            </w:r>
          </w:p>
        </w:tc>
        <w:tc>
          <w:tcPr>
            <w:tcW w:w="2693" w:type="dxa"/>
            <w:shd w:val="clear" w:color="auto" w:fill="E6E6E6"/>
          </w:tcPr>
          <w:p w14:paraId="10D0E0BE" w14:textId="77777777" w:rsidR="009E13AC" w:rsidRPr="00C73EB4" w:rsidRDefault="009E13AC" w:rsidP="002905BC">
            <w:pPr>
              <w:jc w:val="center"/>
              <w:rPr>
                <w:rFonts w:ascii="Arial" w:hAnsi="Arial" w:cs="Arial"/>
              </w:rPr>
            </w:pPr>
            <w:r w:rsidRPr="00C73EB4">
              <w:rPr>
                <w:rFonts w:ascii="Arial" w:hAnsi="Arial" w:cs="Arial"/>
              </w:rPr>
              <w:t>171,18</w:t>
            </w:r>
          </w:p>
        </w:tc>
        <w:tc>
          <w:tcPr>
            <w:tcW w:w="2836" w:type="dxa"/>
            <w:shd w:val="clear" w:color="auto" w:fill="E6E6E6"/>
          </w:tcPr>
          <w:p w14:paraId="384A9531" w14:textId="77777777" w:rsidR="009E13AC" w:rsidRPr="00C73EB4" w:rsidRDefault="009E13AC" w:rsidP="002905BC">
            <w:pPr>
              <w:jc w:val="center"/>
              <w:rPr>
                <w:rFonts w:ascii="Arial" w:hAnsi="Arial" w:cs="Arial"/>
              </w:rPr>
            </w:pPr>
            <w:r w:rsidRPr="00C73EB4">
              <w:rPr>
                <w:rFonts w:ascii="Arial" w:hAnsi="Arial" w:cs="Arial"/>
              </w:rPr>
              <w:t>-</w:t>
            </w:r>
          </w:p>
        </w:tc>
        <w:tc>
          <w:tcPr>
            <w:tcW w:w="3969" w:type="dxa"/>
            <w:shd w:val="clear" w:color="auto" w:fill="E6E6E6"/>
          </w:tcPr>
          <w:p w14:paraId="204A4D2C" w14:textId="77777777" w:rsidR="009E13AC" w:rsidRPr="00C73EB4" w:rsidRDefault="009E13AC" w:rsidP="002905BC">
            <w:pPr>
              <w:jc w:val="center"/>
              <w:rPr>
                <w:rFonts w:ascii="Arial" w:hAnsi="Arial" w:cs="Arial"/>
              </w:rPr>
            </w:pPr>
            <w:r w:rsidRPr="00C73EB4">
              <w:rPr>
                <w:rFonts w:ascii="Arial" w:hAnsi="Arial" w:cs="Arial"/>
              </w:rPr>
              <w:t>500</w:t>
            </w:r>
          </w:p>
        </w:tc>
      </w:tr>
      <w:tr w:rsidR="009E13AC" w:rsidRPr="00C73EB4" w14:paraId="2AC9F8E1" w14:textId="77777777" w:rsidTr="00336FB9">
        <w:tc>
          <w:tcPr>
            <w:tcW w:w="2409" w:type="dxa"/>
            <w:gridSpan w:val="2"/>
            <w:shd w:val="clear" w:color="auto" w:fill="auto"/>
          </w:tcPr>
          <w:p w14:paraId="797A519E" w14:textId="77777777" w:rsidR="009E13AC" w:rsidRPr="00C73EB4" w:rsidRDefault="009E13AC" w:rsidP="002905BC">
            <w:pPr>
              <w:jc w:val="center"/>
              <w:rPr>
                <w:rFonts w:ascii="Arial" w:hAnsi="Arial" w:cs="Arial"/>
              </w:rPr>
            </w:pPr>
          </w:p>
        </w:tc>
        <w:tc>
          <w:tcPr>
            <w:tcW w:w="12191" w:type="dxa"/>
            <w:gridSpan w:val="4"/>
            <w:shd w:val="clear" w:color="auto" w:fill="auto"/>
          </w:tcPr>
          <w:p w14:paraId="649A1A00" w14:textId="77777777" w:rsidR="009E13AC" w:rsidRPr="00C73EB4" w:rsidRDefault="009E13AC" w:rsidP="002905BC">
            <w:pPr>
              <w:jc w:val="both"/>
              <w:rPr>
                <w:rFonts w:ascii="Arial" w:hAnsi="Arial" w:cs="Arial"/>
                <w:b/>
              </w:rPr>
            </w:pPr>
            <w:r w:rsidRPr="00C73EB4">
              <w:rPr>
                <w:rFonts w:ascii="Arial" w:hAnsi="Arial" w:cs="Arial"/>
                <w:b/>
              </w:rPr>
              <w:t>объекты местного значения городского поселения:</w:t>
            </w:r>
          </w:p>
          <w:p w14:paraId="012CB28A" w14:textId="4EA20655" w:rsidR="009E13AC" w:rsidRPr="00C73EB4" w:rsidRDefault="009E13AC" w:rsidP="007055AF">
            <w:pPr>
              <w:rPr>
                <w:rFonts w:ascii="Arial" w:hAnsi="Arial" w:cs="Arial"/>
              </w:rPr>
            </w:pPr>
            <w:r w:rsidRPr="00C73EB4">
              <w:rPr>
                <w:rFonts w:ascii="Arial" w:hAnsi="Arial" w:cs="Arial"/>
              </w:rPr>
              <w:t>- кладбище (к юго-востоку от п.г.т. Новосемейкино, максимальна</w:t>
            </w:r>
            <w:r w:rsidR="007055AF">
              <w:rPr>
                <w:rFonts w:ascii="Arial" w:hAnsi="Arial" w:cs="Arial"/>
              </w:rPr>
              <w:t>я площадь 18 га, строительство)</w:t>
            </w:r>
          </w:p>
        </w:tc>
      </w:tr>
    </w:tbl>
    <w:p w14:paraId="7C740E81" w14:textId="77777777" w:rsidR="009E13AC" w:rsidRPr="00C73EB4" w:rsidRDefault="009E13AC" w:rsidP="003A2BF1">
      <w:pPr>
        <w:pStyle w:val="c1e0e7eee2fbe9"/>
        <w:tabs>
          <w:tab w:val="left" w:pos="0"/>
        </w:tabs>
        <w:spacing w:line="360" w:lineRule="auto"/>
        <w:ind w:right="-1" w:firstLine="567"/>
        <w:rPr>
          <w:rFonts w:ascii="Arial" w:hAnsi="Arial" w:cs="Arial"/>
          <w:lang w:val="ru-RU"/>
        </w:rPr>
      </w:pPr>
    </w:p>
    <w:p w14:paraId="7705D0AA" w14:textId="7DE92EEB" w:rsidR="003A2BF1" w:rsidRPr="00336FB9" w:rsidRDefault="00EF71B8" w:rsidP="00336FB9">
      <w:pPr>
        <w:pStyle w:val="c1e0e7eee2fbe9"/>
        <w:tabs>
          <w:tab w:val="left" w:pos="0"/>
        </w:tabs>
        <w:spacing w:line="360" w:lineRule="auto"/>
        <w:ind w:right="-1" w:firstLine="567"/>
        <w:jc w:val="center"/>
        <w:rPr>
          <w:lang w:val="ru-RU"/>
        </w:rPr>
      </w:pPr>
      <w:r w:rsidRPr="00C73EB4">
        <w:rPr>
          <w:rFonts w:ascii="Arial" w:hAnsi="Arial" w:cs="Arial"/>
          <w:lang w:val="ru-RU"/>
        </w:rPr>
        <w:t>7</w:t>
      </w:r>
      <w:r w:rsidR="000E4B17" w:rsidRPr="00C73EB4">
        <w:rPr>
          <w:rFonts w:ascii="Arial" w:hAnsi="Arial" w:cs="Arial"/>
          <w:lang w:val="ru-RU"/>
        </w:rPr>
        <w:t>.2.</w:t>
      </w:r>
      <w:r w:rsidR="003A2BF1" w:rsidRPr="00C73EB4">
        <w:rPr>
          <w:rFonts w:ascii="Arial" w:hAnsi="Arial" w:cs="Arial"/>
          <w:lang w:val="ru-RU"/>
        </w:rPr>
        <w:t>Потребность в соблюдении расчетных показателей,</w:t>
      </w:r>
      <w:r w:rsidR="00336FB9">
        <w:rPr>
          <w:rFonts w:ascii="Arial" w:hAnsi="Arial" w:cs="Arial"/>
          <w:lang w:val="ru-RU"/>
        </w:rPr>
        <w:t xml:space="preserve"> </w:t>
      </w:r>
      <w:r w:rsidR="003A2BF1" w:rsidRPr="00C73EB4">
        <w:rPr>
          <w:rFonts w:ascii="Arial" w:hAnsi="Arial" w:cs="Arial"/>
          <w:lang w:val="ru-RU"/>
        </w:rPr>
        <w:t>установленных региональными нормативами градостроительного проектирования Самарской области,</w:t>
      </w:r>
      <w:r w:rsidR="00336FB9">
        <w:rPr>
          <w:rFonts w:ascii="Arial" w:hAnsi="Arial" w:cs="Arial"/>
          <w:lang w:val="ru-RU"/>
        </w:rPr>
        <w:t xml:space="preserve"> </w:t>
      </w:r>
      <w:r w:rsidR="003A2BF1" w:rsidRPr="00C73EB4">
        <w:rPr>
          <w:rFonts w:ascii="Arial" w:hAnsi="Arial" w:cs="Arial"/>
          <w:lang w:val="ru-RU"/>
        </w:rPr>
        <w:t>для объектов регионального значения, при разработке изменений в генеральный план г</w:t>
      </w:r>
      <w:r w:rsidR="003A2BF1" w:rsidRPr="00C73EB4">
        <w:rPr>
          <w:rFonts w:ascii="Arial" w:hAnsi="Arial" w:cs="Arial"/>
          <w:lang w:val="ru-RU"/>
        </w:rPr>
        <w:t>о</w:t>
      </w:r>
      <w:r w:rsidR="003A2BF1" w:rsidRPr="00C73EB4">
        <w:rPr>
          <w:rFonts w:ascii="Arial" w:hAnsi="Arial" w:cs="Arial"/>
          <w:lang w:val="ru-RU"/>
        </w:rPr>
        <w:t>родского поселения Новосемейкино муниципального района Красноярский Самарской области</w:t>
      </w:r>
      <w:r w:rsidR="00336FB9">
        <w:rPr>
          <w:rFonts w:ascii="Arial" w:hAnsi="Arial" w:cs="Arial"/>
          <w:lang w:val="ru-RU"/>
        </w:rPr>
        <w:t>.</w:t>
      </w:r>
    </w:p>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653"/>
        <w:gridCol w:w="3285"/>
        <w:gridCol w:w="1701"/>
        <w:gridCol w:w="4252"/>
      </w:tblGrid>
      <w:tr w:rsidR="003A2BF1" w:rsidRPr="00C73EB4" w14:paraId="3F425F06" w14:textId="77777777" w:rsidTr="00DE184D">
        <w:trPr>
          <w:tblHeader/>
        </w:trPr>
        <w:tc>
          <w:tcPr>
            <w:tcW w:w="709" w:type="dxa"/>
            <w:tcBorders>
              <w:top w:val="single" w:sz="4" w:space="0" w:color="auto"/>
              <w:left w:val="single" w:sz="4" w:space="0" w:color="auto"/>
              <w:bottom w:val="single" w:sz="4" w:space="0" w:color="auto"/>
              <w:right w:val="single" w:sz="4" w:space="0" w:color="auto"/>
            </w:tcBorders>
            <w:hideMark/>
          </w:tcPr>
          <w:p w14:paraId="3522FB93" w14:textId="77777777" w:rsidR="003A2BF1" w:rsidRPr="00C73EB4" w:rsidRDefault="003A2BF1">
            <w:pPr>
              <w:widowControl w:val="0"/>
              <w:jc w:val="center"/>
              <w:rPr>
                <w:rFonts w:ascii="Arial" w:eastAsia="Times New Roman" w:hAnsi="Arial" w:cs="Arial"/>
                <w:b/>
              </w:rPr>
            </w:pPr>
            <w:r w:rsidRPr="00C73EB4">
              <w:rPr>
                <w:rFonts w:ascii="Arial" w:hAnsi="Arial" w:cs="Arial"/>
                <w:b/>
              </w:rPr>
              <w:t>№ п/п</w:t>
            </w:r>
          </w:p>
        </w:tc>
        <w:tc>
          <w:tcPr>
            <w:tcW w:w="4653" w:type="dxa"/>
            <w:tcBorders>
              <w:top w:val="single" w:sz="4" w:space="0" w:color="auto"/>
              <w:left w:val="single" w:sz="4" w:space="0" w:color="auto"/>
              <w:bottom w:val="single" w:sz="4" w:space="0" w:color="auto"/>
              <w:right w:val="single" w:sz="4" w:space="0" w:color="auto"/>
            </w:tcBorders>
            <w:hideMark/>
          </w:tcPr>
          <w:p w14:paraId="1A1A0CF2" w14:textId="77777777" w:rsidR="003A2BF1" w:rsidRPr="00C73EB4" w:rsidRDefault="003A2BF1">
            <w:pPr>
              <w:widowControl w:val="0"/>
              <w:jc w:val="center"/>
              <w:rPr>
                <w:rFonts w:ascii="Arial" w:eastAsia="Times New Roman" w:hAnsi="Arial" w:cs="Arial"/>
                <w:b/>
              </w:rPr>
            </w:pPr>
            <w:r w:rsidRPr="00C73EB4">
              <w:rPr>
                <w:rFonts w:ascii="Arial" w:hAnsi="Arial" w:cs="Arial"/>
                <w:b/>
              </w:rPr>
              <w:t>Наименование расчетного показателя</w:t>
            </w:r>
          </w:p>
        </w:tc>
        <w:tc>
          <w:tcPr>
            <w:tcW w:w="3285" w:type="dxa"/>
            <w:tcBorders>
              <w:top w:val="single" w:sz="4" w:space="0" w:color="auto"/>
              <w:left w:val="single" w:sz="4" w:space="0" w:color="auto"/>
              <w:bottom w:val="single" w:sz="4" w:space="0" w:color="auto"/>
              <w:right w:val="single" w:sz="4" w:space="0" w:color="auto"/>
            </w:tcBorders>
            <w:hideMark/>
          </w:tcPr>
          <w:p w14:paraId="746F71E2" w14:textId="77777777" w:rsidR="003A2BF1" w:rsidRPr="00C73EB4" w:rsidRDefault="003A2BF1">
            <w:pPr>
              <w:widowControl w:val="0"/>
              <w:jc w:val="center"/>
              <w:rPr>
                <w:rFonts w:ascii="Arial" w:eastAsia="Times New Roman" w:hAnsi="Arial" w:cs="Arial"/>
                <w:b/>
              </w:rPr>
            </w:pPr>
            <w:r w:rsidRPr="00C73EB4">
              <w:rPr>
                <w:rFonts w:ascii="Arial" w:hAnsi="Arial" w:cs="Arial"/>
                <w:b/>
              </w:rPr>
              <w:t>Единицы измерения расче</w:t>
            </w:r>
            <w:r w:rsidRPr="00C73EB4">
              <w:rPr>
                <w:rFonts w:ascii="Arial" w:hAnsi="Arial" w:cs="Arial"/>
                <w:b/>
              </w:rPr>
              <w:t>т</w:t>
            </w:r>
            <w:r w:rsidRPr="00C73EB4">
              <w:rPr>
                <w:rFonts w:ascii="Arial" w:hAnsi="Arial" w:cs="Arial"/>
                <w:b/>
              </w:rPr>
              <w:t>ного показателя</w:t>
            </w:r>
          </w:p>
        </w:tc>
        <w:tc>
          <w:tcPr>
            <w:tcW w:w="1701" w:type="dxa"/>
            <w:tcBorders>
              <w:top w:val="single" w:sz="4" w:space="0" w:color="auto"/>
              <w:left w:val="single" w:sz="4" w:space="0" w:color="auto"/>
              <w:bottom w:val="single" w:sz="4" w:space="0" w:color="auto"/>
              <w:right w:val="single" w:sz="4" w:space="0" w:color="auto"/>
            </w:tcBorders>
            <w:hideMark/>
          </w:tcPr>
          <w:p w14:paraId="7270E05D" w14:textId="77777777" w:rsidR="003A2BF1" w:rsidRPr="00C73EB4" w:rsidRDefault="003A2BF1">
            <w:pPr>
              <w:widowControl w:val="0"/>
              <w:jc w:val="center"/>
              <w:rPr>
                <w:rFonts w:ascii="Arial" w:eastAsia="Times New Roman" w:hAnsi="Arial" w:cs="Arial"/>
                <w:b/>
              </w:rPr>
            </w:pPr>
            <w:r w:rsidRPr="00C73EB4">
              <w:rPr>
                <w:rFonts w:ascii="Arial" w:hAnsi="Arial" w:cs="Arial"/>
                <w:b/>
              </w:rPr>
              <w:t>Норматив</w:t>
            </w:r>
          </w:p>
        </w:tc>
        <w:tc>
          <w:tcPr>
            <w:tcW w:w="4252" w:type="dxa"/>
            <w:tcBorders>
              <w:top w:val="single" w:sz="4" w:space="0" w:color="auto"/>
              <w:left w:val="single" w:sz="4" w:space="0" w:color="auto"/>
              <w:bottom w:val="single" w:sz="4" w:space="0" w:color="auto"/>
              <w:right w:val="single" w:sz="4" w:space="0" w:color="auto"/>
            </w:tcBorders>
            <w:hideMark/>
          </w:tcPr>
          <w:p w14:paraId="6F5C33F6" w14:textId="77777777" w:rsidR="003A2BF1" w:rsidRPr="00C73EB4" w:rsidRDefault="003A2BF1">
            <w:pPr>
              <w:widowControl w:val="0"/>
              <w:jc w:val="center"/>
              <w:rPr>
                <w:rFonts w:ascii="Arial" w:eastAsia="Times New Roman" w:hAnsi="Arial" w:cs="Arial"/>
                <w:b/>
              </w:rPr>
            </w:pPr>
            <w:r w:rsidRPr="00C73EB4">
              <w:rPr>
                <w:rFonts w:ascii="Arial" w:hAnsi="Arial" w:cs="Arial"/>
                <w:b/>
              </w:rPr>
              <w:t>Обеспеченность</w:t>
            </w:r>
          </w:p>
        </w:tc>
      </w:tr>
      <w:tr w:rsidR="003A2BF1" w:rsidRPr="00C73EB4" w14:paraId="07CB9179" w14:textId="77777777" w:rsidTr="00DE184D">
        <w:tc>
          <w:tcPr>
            <w:tcW w:w="14600" w:type="dxa"/>
            <w:gridSpan w:val="5"/>
            <w:tcBorders>
              <w:top w:val="single" w:sz="4" w:space="0" w:color="auto"/>
              <w:left w:val="single" w:sz="4" w:space="0" w:color="auto"/>
              <w:bottom w:val="single" w:sz="4" w:space="0" w:color="auto"/>
              <w:right w:val="single" w:sz="4" w:space="0" w:color="auto"/>
            </w:tcBorders>
            <w:shd w:val="clear" w:color="auto" w:fill="BFBFBF"/>
            <w:hideMark/>
          </w:tcPr>
          <w:p w14:paraId="7044505A" w14:textId="77777777" w:rsidR="003A2BF1" w:rsidRPr="00C73EB4" w:rsidRDefault="003A2BF1">
            <w:pPr>
              <w:widowControl w:val="0"/>
              <w:jc w:val="center"/>
              <w:rPr>
                <w:rFonts w:ascii="Arial" w:eastAsia="Times New Roman" w:hAnsi="Arial" w:cs="Arial"/>
                <w:b/>
              </w:rPr>
            </w:pPr>
            <w:r w:rsidRPr="00C73EB4">
              <w:rPr>
                <w:rFonts w:ascii="Arial" w:hAnsi="Arial" w:cs="Arial"/>
                <w:b/>
              </w:rPr>
              <w:t>В области образования</w:t>
            </w:r>
          </w:p>
        </w:tc>
      </w:tr>
      <w:tr w:rsidR="003A2BF1" w:rsidRPr="00C73EB4" w14:paraId="09DA5830" w14:textId="77777777" w:rsidTr="00DE184D">
        <w:trPr>
          <w:trHeight w:val="2609"/>
        </w:trPr>
        <w:tc>
          <w:tcPr>
            <w:tcW w:w="709" w:type="dxa"/>
            <w:tcBorders>
              <w:top w:val="single" w:sz="4" w:space="0" w:color="auto"/>
              <w:left w:val="single" w:sz="4" w:space="0" w:color="auto"/>
              <w:bottom w:val="single" w:sz="4" w:space="0" w:color="auto"/>
              <w:right w:val="single" w:sz="4" w:space="0" w:color="auto"/>
            </w:tcBorders>
          </w:tcPr>
          <w:p w14:paraId="27987D57" w14:textId="77777777" w:rsidR="003A2BF1" w:rsidRPr="00C73EB4" w:rsidRDefault="003A2BF1" w:rsidP="00314914">
            <w:pPr>
              <w:numPr>
                <w:ilvl w:val="0"/>
                <w:numId w:val="54"/>
              </w:numPr>
              <w:tabs>
                <w:tab w:val="left" w:pos="426"/>
              </w:tabs>
              <w:ind w:left="0" w:firstLine="0"/>
              <w:contextualSpacing/>
              <w:jc w:val="center"/>
              <w:rPr>
                <w:rFonts w:ascii="Arial" w:eastAsia="Times New Roman" w:hAnsi="Arial" w:cs="Arial"/>
              </w:rPr>
            </w:pPr>
          </w:p>
        </w:tc>
        <w:tc>
          <w:tcPr>
            <w:tcW w:w="4653" w:type="dxa"/>
            <w:tcBorders>
              <w:top w:val="single" w:sz="4" w:space="0" w:color="auto"/>
              <w:left w:val="single" w:sz="4" w:space="0" w:color="auto"/>
              <w:bottom w:val="single" w:sz="4" w:space="0" w:color="auto"/>
              <w:right w:val="single" w:sz="4" w:space="0" w:color="auto"/>
            </w:tcBorders>
            <w:hideMark/>
          </w:tcPr>
          <w:p w14:paraId="200D36CB" w14:textId="77777777" w:rsidR="003A2BF1" w:rsidRPr="00C73EB4" w:rsidRDefault="003A2BF1">
            <w:pPr>
              <w:widowControl w:val="0"/>
              <w:jc w:val="center"/>
              <w:rPr>
                <w:rFonts w:ascii="Arial" w:eastAsia="Times New Roman" w:hAnsi="Arial" w:cs="Arial"/>
              </w:rPr>
            </w:pPr>
            <w:r w:rsidRPr="00C73EB4">
              <w:rPr>
                <w:rFonts w:ascii="Arial" w:hAnsi="Arial" w:cs="Arial"/>
              </w:rPr>
              <w:t>Максимально допустимый уровень территор</w:t>
            </w:r>
            <w:r w:rsidRPr="00C73EB4">
              <w:rPr>
                <w:rFonts w:ascii="Arial" w:hAnsi="Arial" w:cs="Arial"/>
              </w:rPr>
              <w:t>и</w:t>
            </w:r>
            <w:r w:rsidRPr="00C73EB4">
              <w:rPr>
                <w:rFonts w:ascii="Arial" w:hAnsi="Arial" w:cs="Arial"/>
              </w:rPr>
              <w:t>альной доступности профессиональных обр</w:t>
            </w:r>
            <w:r w:rsidRPr="00C73EB4">
              <w:rPr>
                <w:rFonts w:ascii="Arial" w:hAnsi="Arial" w:cs="Arial"/>
              </w:rPr>
              <w:t>а</w:t>
            </w:r>
            <w:r w:rsidRPr="00C73EB4">
              <w:rPr>
                <w:rFonts w:ascii="Arial" w:hAnsi="Arial" w:cs="Arial"/>
              </w:rPr>
              <w:t>зовательных организаций</w:t>
            </w:r>
          </w:p>
        </w:tc>
        <w:tc>
          <w:tcPr>
            <w:tcW w:w="3285" w:type="dxa"/>
            <w:tcBorders>
              <w:top w:val="single" w:sz="4" w:space="0" w:color="auto"/>
              <w:left w:val="single" w:sz="4" w:space="0" w:color="auto"/>
              <w:bottom w:val="single" w:sz="4" w:space="0" w:color="auto"/>
              <w:right w:val="single" w:sz="4" w:space="0" w:color="auto"/>
            </w:tcBorders>
            <w:hideMark/>
          </w:tcPr>
          <w:p w14:paraId="35FBC876" w14:textId="77777777" w:rsidR="003A2BF1" w:rsidRPr="00C73EB4" w:rsidRDefault="003A2BF1">
            <w:pPr>
              <w:widowControl w:val="0"/>
              <w:jc w:val="center"/>
              <w:rPr>
                <w:rFonts w:ascii="Arial" w:eastAsia="Times New Roman" w:hAnsi="Arial" w:cs="Arial"/>
              </w:rPr>
            </w:pPr>
            <w:r w:rsidRPr="00C73EB4">
              <w:rPr>
                <w:rFonts w:ascii="Arial" w:hAnsi="Arial" w:cs="Arial"/>
              </w:rPr>
              <w:t>транспортная доступность, м</w:t>
            </w:r>
            <w:r w:rsidRPr="00C73EB4">
              <w:rPr>
                <w:rFonts w:ascii="Arial" w:hAnsi="Arial" w:cs="Arial"/>
              </w:rPr>
              <w:t>и</w:t>
            </w:r>
            <w:r w:rsidRPr="00C73EB4">
              <w:rPr>
                <w:rFonts w:ascii="Arial" w:hAnsi="Arial" w:cs="Arial"/>
              </w:rPr>
              <w:t>нуты</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74631FC" w14:textId="77777777" w:rsidR="003A2BF1" w:rsidRPr="00C73EB4" w:rsidRDefault="003A2BF1">
            <w:pPr>
              <w:widowControl w:val="0"/>
              <w:jc w:val="center"/>
              <w:rPr>
                <w:rFonts w:ascii="Arial" w:eastAsia="Times New Roman" w:hAnsi="Arial" w:cs="Arial"/>
              </w:rPr>
            </w:pPr>
            <w:r w:rsidRPr="00C73EB4">
              <w:rPr>
                <w:rFonts w:ascii="Arial" w:hAnsi="Arial" w:cs="Arial"/>
              </w:rPr>
              <w:t>50</w:t>
            </w:r>
          </w:p>
        </w:tc>
        <w:tc>
          <w:tcPr>
            <w:tcW w:w="4252" w:type="dxa"/>
            <w:tcBorders>
              <w:top w:val="single" w:sz="4" w:space="0" w:color="auto"/>
              <w:left w:val="single" w:sz="4" w:space="0" w:color="auto"/>
              <w:bottom w:val="single" w:sz="4" w:space="0" w:color="auto"/>
              <w:right w:val="single" w:sz="4" w:space="0" w:color="auto"/>
            </w:tcBorders>
          </w:tcPr>
          <w:p w14:paraId="7AF83F39" w14:textId="77777777" w:rsidR="003A2BF1" w:rsidRPr="00C73EB4" w:rsidRDefault="003A2BF1">
            <w:pPr>
              <w:rPr>
                <w:rFonts w:ascii="Arial" w:eastAsia="Times New Roman" w:hAnsi="Arial" w:cs="Arial"/>
                <w:shd w:val="clear" w:color="auto" w:fill="FFFFFF"/>
              </w:rPr>
            </w:pPr>
            <w:r w:rsidRPr="00C73EB4">
              <w:rPr>
                <w:rFonts w:ascii="Arial" w:hAnsi="Arial" w:cs="Arial"/>
                <w:shd w:val="clear" w:color="auto" w:fill="FFFFFF"/>
              </w:rPr>
              <w:t>за счет существующих объектов, напр</w:t>
            </w:r>
            <w:r w:rsidRPr="00C73EB4">
              <w:rPr>
                <w:rFonts w:ascii="Arial" w:hAnsi="Arial" w:cs="Arial"/>
                <w:shd w:val="clear" w:color="auto" w:fill="FFFFFF"/>
              </w:rPr>
              <w:t>и</w:t>
            </w:r>
            <w:r w:rsidRPr="00C73EB4">
              <w:rPr>
                <w:rFonts w:ascii="Arial" w:hAnsi="Arial" w:cs="Arial"/>
                <w:shd w:val="clear" w:color="auto" w:fill="FFFFFF"/>
              </w:rPr>
              <w:t xml:space="preserve">мер:  </w:t>
            </w:r>
          </w:p>
          <w:p w14:paraId="209E7421" w14:textId="77777777" w:rsidR="003A2BF1" w:rsidRPr="00C73EB4" w:rsidRDefault="003A2BF1">
            <w:pPr>
              <w:rPr>
                <w:rFonts w:ascii="Arial" w:hAnsi="Arial" w:cs="Arial"/>
                <w:shd w:val="clear" w:color="auto" w:fill="FFFFFF"/>
              </w:rPr>
            </w:pPr>
            <w:r w:rsidRPr="00C73EB4">
              <w:rPr>
                <w:rFonts w:ascii="Arial" w:hAnsi="Arial" w:cs="Arial"/>
                <w:shd w:val="clear" w:color="auto" w:fill="FFFFFF"/>
              </w:rPr>
              <w:t>Профессиональное училище №67.</w:t>
            </w:r>
          </w:p>
          <w:p w14:paraId="79D9EABB" w14:textId="77777777" w:rsidR="003A2BF1" w:rsidRPr="00C73EB4" w:rsidRDefault="003A2BF1">
            <w:pPr>
              <w:rPr>
                <w:rFonts w:ascii="Arial" w:hAnsi="Arial" w:cs="Arial"/>
                <w:shd w:val="clear" w:color="auto" w:fill="FFFFFF"/>
              </w:rPr>
            </w:pPr>
            <w:r w:rsidRPr="00C73EB4">
              <w:rPr>
                <w:rFonts w:ascii="Arial" w:hAnsi="Arial" w:cs="Arial"/>
                <w:shd w:val="clear" w:color="auto" w:fill="FFFFFF"/>
              </w:rPr>
              <w:t>Самарская обл., Красноярский район, с.Красный Яр, ул.Пионерская, 63 (тран</w:t>
            </w:r>
            <w:r w:rsidRPr="00C73EB4">
              <w:rPr>
                <w:rFonts w:ascii="Arial" w:hAnsi="Arial" w:cs="Arial"/>
                <w:shd w:val="clear" w:color="auto" w:fill="FFFFFF"/>
              </w:rPr>
              <w:t>с</w:t>
            </w:r>
            <w:r w:rsidRPr="00C73EB4">
              <w:rPr>
                <w:rFonts w:ascii="Arial" w:hAnsi="Arial" w:cs="Arial"/>
                <w:shd w:val="clear" w:color="auto" w:fill="FFFFFF"/>
              </w:rPr>
              <w:t>портная доступность 30 мин);</w:t>
            </w:r>
          </w:p>
          <w:p w14:paraId="380EF27C" w14:textId="77777777" w:rsidR="003A2BF1" w:rsidRPr="00C73EB4" w:rsidRDefault="003A2BF1">
            <w:pPr>
              <w:rPr>
                <w:rFonts w:ascii="Arial" w:hAnsi="Arial" w:cs="Arial"/>
                <w:shd w:val="clear" w:color="auto" w:fill="FFFFFF"/>
              </w:rPr>
            </w:pPr>
            <w:r w:rsidRPr="00C73EB4">
              <w:rPr>
                <w:rFonts w:ascii="Arial" w:hAnsi="Arial" w:cs="Arial"/>
                <w:shd w:val="clear" w:color="auto" w:fill="FFFFFF"/>
              </w:rPr>
              <w:t>Профессиональное училище №50.</w:t>
            </w:r>
          </w:p>
          <w:p w14:paraId="30793DEA" w14:textId="77777777" w:rsidR="003A2BF1" w:rsidRPr="00C73EB4" w:rsidRDefault="003A2BF1">
            <w:pPr>
              <w:rPr>
                <w:rFonts w:ascii="Arial" w:hAnsi="Arial" w:cs="Arial"/>
                <w:shd w:val="clear" w:color="auto" w:fill="FFFFFF"/>
              </w:rPr>
            </w:pPr>
            <w:r w:rsidRPr="00C73EB4">
              <w:rPr>
                <w:rFonts w:ascii="Arial" w:hAnsi="Arial" w:cs="Arial"/>
                <w:shd w:val="clear" w:color="auto" w:fill="FFFFFF"/>
              </w:rPr>
              <w:t>Самарская обл., Самара, ул.3-й Квартал, 46А (транспортная доступность 23 мин).</w:t>
            </w:r>
          </w:p>
          <w:p w14:paraId="3648FCB2" w14:textId="77777777" w:rsidR="003A2BF1" w:rsidRPr="00C73EB4" w:rsidRDefault="003A2BF1">
            <w:pPr>
              <w:rPr>
                <w:rFonts w:ascii="Arial" w:hAnsi="Arial" w:cs="Arial"/>
                <w:shd w:val="clear" w:color="auto" w:fill="FFFFFF"/>
              </w:rPr>
            </w:pPr>
            <w:r w:rsidRPr="00C73EB4">
              <w:rPr>
                <w:rFonts w:ascii="Arial" w:hAnsi="Arial" w:cs="Arial"/>
                <w:shd w:val="clear" w:color="auto" w:fill="FFFFFF"/>
              </w:rPr>
              <w:t>Самарский техникум промышленных те</w:t>
            </w:r>
            <w:r w:rsidRPr="00C73EB4">
              <w:rPr>
                <w:rFonts w:ascii="Arial" w:hAnsi="Arial" w:cs="Arial"/>
                <w:shd w:val="clear" w:color="auto" w:fill="FFFFFF"/>
              </w:rPr>
              <w:t>х</w:t>
            </w:r>
            <w:r w:rsidRPr="00C73EB4">
              <w:rPr>
                <w:rFonts w:ascii="Arial" w:hAnsi="Arial" w:cs="Arial"/>
                <w:shd w:val="clear" w:color="auto" w:fill="FFFFFF"/>
              </w:rPr>
              <w:t>нологий Корпус № 2, Самарская обл., С</w:t>
            </w:r>
            <w:r w:rsidRPr="00C73EB4">
              <w:rPr>
                <w:rFonts w:ascii="Arial" w:hAnsi="Arial" w:cs="Arial"/>
                <w:shd w:val="clear" w:color="auto" w:fill="FFFFFF"/>
              </w:rPr>
              <w:t>а</w:t>
            </w:r>
            <w:r w:rsidRPr="00C73EB4">
              <w:rPr>
                <w:rFonts w:ascii="Arial" w:hAnsi="Arial" w:cs="Arial"/>
                <w:shd w:val="clear" w:color="auto" w:fill="FFFFFF"/>
              </w:rPr>
              <w:t>мара, ул.3-й Квартал, 46 (транспортная доступность 23 мин).</w:t>
            </w:r>
          </w:p>
          <w:p w14:paraId="29130578" w14:textId="77777777" w:rsidR="003A2BF1" w:rsidRPr="00C73EB4" w:rsidRDefault="003A2BF1">
            <w:pPr>
              <w:rPr>
                <w:rFonts w:ascii="Arial" w:hAnsi="Arial" w:cs="Arial"/>
                <w:shd w:val="clear" w:color="auto" w:fill="FFFFFF"/>
              </w:rPr>
            </w:pPr>
          </w:p>
          <w:p w14:paraId="59C58709" w14:textId="77777777" w:rsidR="003A2BF1" w:rsidRPr="00C73EB4" w:rsidRDefault="003A2BF1">
            <w:pPr>
              <w:widowControl w:val="0"/>
              <w:rPr>
                <w:rFonts w:ascii="Arial" w:eastAsia="Times New Roman" w:hAnsi="Arial" w:cs="Arial"/>
                <w:shd w:val="clear" w:color="auto" w:fill="FFFFFF"/>
              </w:rPr>
            </w:pPr>
          </w:p>
        </w:tc>
      </w:tr>
      <w:tr w:rsidR="003A2BF1" w:rsidRPr="00C73EB4" w14:paraId="04C758B7" w14:textId="77777777" w:rsidTr="00DE184D">
        <w:tc>
          <w:tcPr>
            <w:tcW w:w="10348" w:type="dxa"/>
            <w:gridSpan w:val="4"/>
            <w:tcBorders>
              <w:top w:val="single" w:sz="4" w:space="0" w:color="auto"/>
              <w:left w:val="single" w:sz="4" w:space="0" w:color="auto"/>
              <w:bottom w:val="single" w:sz="4" w:space="0" w:color="auto"/>
              <w:right w:val="single" w:sz="4" w:space="0" w:color="auto"/>
            </w:tcBorders>
            <w:shd w:val="clear" w:color="auto" w:fill="BFBFBF"/>
            <w:hideMark/>
          </w:tcPr>
          <w:p w14:paraId="1875DCD7" w14:textId="77777777" w:rsidR="003A2BF1" w:rsidRPr="00C73EB4" w:rsidRDefault="003A2BF1">
            <w:pPr>
              <w:widowControl w:val="0"/>
              <w:jc w:val="center"/>
              <w:rPr>
                <w:rFonts w:ascii="Arial" w:eastAsia="Times New Roman" w:hAnsi="Arial" w:cs="Arial"/>
                <w:b/>
              </w:rPr>
            </w:pPr>
            <w:r w:rsidRPr="00C73EB4">
              <w:rPr>
                <w:rFonts w:ascii="Arial" w:hAnsi="Arial" w:cs="Arial"/>
                <w:b/>
              </w:rPr>
              <w:t>В области здравоохранения</w:t>
            </w:r>
          </w:p>
        </w:tc>
        <w:tc>
          <w:tcPr>
            <w:tcW w:w="4252" w:type="dxa"/>
            <w:tcBorders>
              <w:top w:val="single" w:sz="4" w:space="0" w:color="auto"/>
              <w:left w:val="single" w:sz="4" w:space="0" w:color="auto"/>
              <w:bottom w:val="single" w:sz="4" w:space="0" w:color="auto"/>
              <w:right w:val="single" w:sz="4" w:space="0" w:color="auto"/>
            </w:tcBorders>
            <w:shd w:val="clear" w:color="auto" w:fill="BFBFBF"/>
          </w:tcPr>
          <w:p w14:paraId="7CA5EECE" w14:textId="77777777" w:rsidR="003A2BF1" w:rsidRPr="00C73EB4" w:rsidRDefault="003A2BF1">
            <w:pPr>
              <w:widowControl w:val="0"/>
              <w:jc w:val="center"/>
              <w:rPr>
                <w:rFonts w:ascii="Arial" w:eastAsia="Times New Roman" w:hAnsi="Arial" w:cs="Arial"/>
                <w:b/>
              </w:rPr>
            </w:pPr>
          </w:p>
        </w:tc>
      </w:tr>
      <w:tr w:rsidR="003A2BF1" w:rsidRPr="00C73EB4" w14:paraId="70926493" w14:textId="77777777" w:rsidTr="00DE184D">
        <w:trPr>
          <w:trHeight w:val="920"/>
        </w:trPr>
        <w:tc>
          <w:tcPr>
            <w:tcW w:w="709" w:type="dxa"/>
            <w:vMerge w:val="restart"/>
            <w:tcBorders>
              <w:top w:val="single" w:sz="4" w:space="0" w:color="auto"/>
              <w:left w:val="single" w:sz="4" w:space="0" w:color="auto"/>
              <w:bottom w:val="single" w:sz="4" w:space="0" w:color="auto"/>
              <w:right w:val="single" w:sz="4" w:space="0" w:color="auto"/>
            </w:tcBorders>
          </w:tcPr>
          <w:p w14:paraId="6EA30BF7" w14:textId="77777777" w:rsidR="003A2BF1" w:rsidRPr="00C73EB4" w:rsidRDefault="003A2BF1" w:rsidP="00314914">
            <w:pPr>
              <w:numPr>
                <w:ilvl w:val="0"/>
                <w:numId w:val="54"/>
              </w:numPr>
              <w:tabs>
                <w:tab w:val="left" w:pos="426"/>
              </w:tabs>
              <w:ind w:left="0" w:firstLine="0"/>
              <w:contextualSpacing/>
              <w:jc w:val="center"/>
              <w:rPr>
                <w:rFonts w:ascii="Arial" w:eastAsia="Times New Roman" w:hAnsi="Arial" w:cs="Arial"/>
              </w:rPr>
            </w:pPr>
          </w:p>
        </w:tc>
        <w:tc>
          <w:tcPr>
            <w:tcW w:w="4653" w:type="dxa"/>
            <w:vMerge w:val="restart"/>
            <w:tcBorders>
              <w:top w:val="single" w:sz="4" w:space="0" w:color="auto"/>
              <w:left w:val="single" w:sz="4" w:space="0" w:color="auto"/>
              <w:bottom w:val="single" w:sz="4" w:space="0" w:color="auto"/>
              <w:right w:val="single" w:sz="4" w:space="0" w:color="auto"/>
            </w:tcBorders>
            <w:hideMark/>
          </w:tcPr>
          <w:p w14:paraId="000EF85F" w14:textId="77777777" w:rsidR="003A2BF1" w:rsidRPr="00C73EB4" w:rsidRDefault="003A2BF1">
            <w:pPr>
              <w:widowControl w:val="0"/>
              <w:jc w:val="center"/>
              <w:rPr>
                <w:rFonts w:ascii="Arial" w:eastAsia="Times New Roman" w:hAnsi="Arial" w:cs="Arial"/>
              </w:rPr>
            </w:pPr>
            <w:r w:rsidRPr="00C73EB4">
              <w:rPr>
                <w:rFonts w:ascii="Arial" w:hAnsi="Arial" w:cs="Arial"/>
              </w:rPr>
              <w:t>Максимально допустимый уровень территор</w:t>
            </w:r>
            <w:r w:rsidRPr="00C73EB4">
              <w:rPr>
                <w:rFonts w:ascii="Arial" w:hAnsi="Arial" w:cs="Arial"/>
              </w:rPr>
              <w:t>и</w:t>
            </w:r>
            <w:r w:rsidRPr="00C73EB4">
              <w:rPr>
                <w:rFonts w:ascii="Arial" w:hAnsi="Arial" w:cs="Arial"/>
              </w:rPr>
              <w:t>альной доступности медицинских организации, оказывающих услуги в амбулаторных условиях</w:t>
            </w:r>
          </w:p>
        </w:tc>
        <w:tc>
          <w:tcPr>
            <w:tcW w:w="3285" w:type="dxa"/>
            <w:tcBorders>
              <w:top w:val="single" w:sz="4" w:space="0" w:color="auto"/>
              <w:left w:val="single" w:sz="4" w:space="0" w:color="auto"/>
              <w:bottom w:val="single" w:sz="4" w:space="0" w:color="auto"/>
              <w:right w:val="single" w:sz="4" w:space="0" w:color="auto"/>
            </w:tcBorders>
            <w:hideMark/>
          </w:tcPr>
          <w:p w14:paraId="595B0EE1" w14:textId="77777777" w:rsidR="003A2BF1" w:rsidRPr="00C73EB4" w:rsidRDefault="003A2BF1">
            <w:pPr>
              <w:widowControl w:val="0"/>
              <w:jc w:val="center"/>
              <w:rPr>
                <w:rFonts w:ascii="Arial" w:eastAsia="Times New Roman" w:hAnsi="Arial" w:cs="Arial"/>
              </w:rPr>
            </w:pPr>
            <w:r w:rsidRPr="00C73EB4">
              <w:rPr>
                <w:rFonts w:ascii="Arial" w:hAnsi="Arial" w:cs="Arial"/>
              </w:rPr>
              <w:t>пешеходная доступность, метры</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556BAB0" w14:textId="77777777" w:rsidR="003A2BF1" w:rsidRPr="00C73EB4" w:rsidRDefault="003A2BF1">
            <w:pPr>
              <w:widowControl w:val="0"/>
              <w:jc w:val="center"/>
              <w:rPr>
                <w:rFonts w:ascii="Arial" w:eastAsia="Times New Roman" w:hAnsi="Arial" w:cs="Arial"/>
              </w:rPr>
            </w:pPr>
            <w:r w:rsidRPr="00C73EB4">
              <w:rPr>
                <w:rFonts w:ascii="Arial" w:hAnsi="Arial" w:cs="Arial"/>
              </w:rPr>
              <w:t>1000</w:t>
            </w:r>
          </w:p>
        </w:tc>
        <w:tc>
          <w:tcPr>
            <w:tcW w:w="4252" w:type="dxa"/>
            <w:vMerge w:val="restart"/>
            <w:tcBorders>
              <w:top w:val="single" w:sz="4" w:space="0" w:color="auto"/>
              <w:left w:val="single" w:sz="4" w:space="0" w:color="auto"/>
              <w:bottom w:val="single" w:sz="4" w:space="0" w:color="auto"/>
              <w:right w:val="single" w:sz="4" w:space="0" w:color="auto"/>
            </w:tcBorders>
            <w:hideMark/>
          </w:tcPr>
          <w:p w14:paraId="3B44B719" w14:textId="77777777" w:rsidR="003A2BF1" w:rsidRPr="00C73EB4" w:rsidRDefault="003A2BF1">
            <w:pPr>
              <w:rPr>
                <w:rFonts w:ascii="Arial" w:eastAsia="Times New Roman" w:hAnsi="Arial" w:cs="Arial"/>
              </w:rPr>
            </w:pPr>
            <w:r w:rsidRPr="00C73EB4">
              <w:rPr>
                <w:rFonts w:ascii="Arial" w:hAnsi="Arial" w:cs="Arial"/>
              </w:rPr>
              <w:t xml:space="preserve">в п.г.т. Новосемейкино </w:t>
            </w:r>
          </w:p>
          <w:p w14:paraId="563106A8" w14:textId="77777777" w:rsidR="003A2BF1" w:rsidRPr="00C73EB4" w:rsidRDefault="003A2BF1">
            <w:pPr>
              <w:rPr>
                <w:rFonts w:ascii="Arial" w:hAnsi="Arial" w:cs="Arial"/>
              </w:rPr>
            </w:pPr>
            <w:r w:rsidRPr="00C73EB4">
              <w:rPr>
                <w:rFonts w:ascii="Arial" w:hAnsi="Arial" w:cs="Arial"/>
              </w:rPr>
              <w:t>за счет существующих объектов, напр</w:t>
            </w:r>
            <w:r w:rsidRPr="00C73EB4">
              <w:rPr>
                <w:rFonts w:ascii="Arial" w:hAnsi="Arial" w:cs="Arial"/>
              </w:rPr>
              <w:t>и</w:t>
            </w:r>
            <w:r w:rsidRPr="00C73EB4">
              <w:rPr>
                <w:rFonts w:ascii="Arial" w:hAnsi="Arial" w:cs="Arial"/>
              </w:rPr>
              <w:t>мер: Поликлиника №2</w:t>
            </w:r>
          </w:p>
          <w:p w14:paraId="31D94D4C" w14:textId="77777777" w:rsidR="003A2BF1" w:rsidRPr="00C73EB4" w:rsidRDefault="003A2BF1">
            <w:pPr>
              <w:rPr>
                <w:rFonts w:ascii="Arial" w:hAnsi="Arial" w:cs="Arial"/>
              </w:rPr>
            </w:pPr>
            <w:r w:rsidRPr="00C73EB4">
              <w:rPr>
                <w:rFonts w:ascii="Arial" w:hAnsi="Arial" w:cs="Arial"/>
              </w:rPr>
              <w:t>п.г.т. Новосемейкино, улица Рудничная, 22</w:t>
            </w:r>
          </w:p>
          <w:p w14:paraId="78773685" w14:textId="77777777" w:rsidR="003A2BF1" w:rsidRPr="00C73EB4" w:rsidRDefault="003A2BF1">
            <w:pPr>
              <w:rPr>
                <w:rFonts w:ascii="Arial" w:hAnsi="Arial" w:cs="Arial"/>
              </w:rPr>
            </w:pPr>
            <w:r w:rsidRPr="00C73EB4">
              <w:rPr>
                <w:rFonts w:ascii="Arial" w:hAnsi="Arial" w:cs="Arial"/>
              </w:rPr>
              <w:t>За счет планируемых объектов:</w:t>
            </w:r>
          </w:p>
          <w:p w14:paraId="10738B53" w14:textId="77777777" w:rsidR="003A2BF1" w:rsidRPr="00C73EB4" w:rsidRDefault="003A2BF1">
            <w:pPr>
              <w:rPr>
                <w:rFonts w:ascii="Arial" w:hAnsi="Arial" w:cs="Arial"/>
              </w:rPr>
            </w:pPr>
            <w:r w:rsidRPr="00C73EB4">
              <w:rPr>
                <w:rFonts w:ascii="Arial" w:hAnsi="Arial" w:cs="Arial"/>
              </w:rPr>
              <w:t>Поликлиника с пунктом скорой помощи в коттеджном посёлке «Звёздный» в п.г.т. Новосемейкино Красноярского района Самарской области</w:t>
            </w:r>
          </w:p>
          <w:p w14:paraId="3BB49E22" w14:textId="77777777" w:rsidR="003A2BF1" w:rsidRPr="00C73EB4" w:rsidRDefault="003A2BF1">
            <w:pPr>
              <w:rPr>
                <w:rFonts w:ascii="Arial" w:hAnsi="Arial" w:cs="Arial"/>
              </w:rPr>
            </w:pPr>
            <w:r w:rsidRPr="00C73EB4">
              <w:rPr>
                <w:rFonts w:ascii="Arial" w:hAnsi="Arial" w:cs="Arial"/>
              </w:rPr>
              <w:t>в с. Старосемейкино, с. Водино, с. Ду</w:t>
            </w:r>
            <w:r w:rsidRPr="00C73EB4">
              <w:rPr>
                <w:rFonts w:ascii="Arial" w:hAnsi="Arial" w:cs="Arial"/>
              </w:rPr>
              <w:t>б</w:t>
            </w:r>
            <w:r w:rsidRPr="00C73EB4">
              <w:rPr>
                <w:rFonts w:ascii="Arial" w:hAnsi="Arial" w:cs="Arial"/>
              </w:rPr>
              <w:t>ки(по яндекс картам 22 мин получается)</w:t>
            </w:r>
          </w:p>
          <w:p w14:paraId="1B2353EC" w14:textId="77777777" w:rsidR="003A2BF1" w:rsidRPr="00C73EB4" w:rsidRDefault="003A2BF1">
            <w:pPr>
              <w:rPr>
                <w:rFonts w:ascii="Arial" w:hAnsi="Arial" w:cs="Arial"/>
              </w:rPr>
            </w:pPr>
            <w:r w:rsidRPr="00C73EB4">
              <w:rPr>
                <w:rFonts w:ascii="Arial" w:hAnsi="Arial" w:cs="Arial"/>
              </w:rPr>
              <w:t>за счет существующих объектов, напр</w:t>
            </w:r>
            <w:r w:rsidRPr="00C73EB4">
              <w:rPr>
                <w:rFonts w:ascii="Arial" w:hAnsi="Arial" w:cs="Arial"/>
              </w:rPr>
              <w:t>и</w:t>
            </w:r>
            <w:r w:rsidRPr="00C73EB4">
              <w:rPr>
                <w:rFonts w:ascii="Arial" w:hAnsi="Arial" w:cs="Arial"/>
              </w:rPr>
              <w:t>мер: Поликлиника №2</w:t>
            </w:r>
          </w:p>
          <w:p w14:paraId="355748D8" w14:textId="77777777" w:rsidR="003A2BF1" w:rsidRPr="00C73EB4" w:rsidRDefault="003A2BF1">
            <w:pPr>
              <w:widowControl w:val="0"/>
              <w:rPr>
                <w:rFonts w:ascii="Arial" w:eastAsia="Times New Roman" w:hAnsi="Arial" w:cs="Arial"/>
              </w:rPr>
            </w:pPr>
            <w:r w:rsidRPr="00C73EB4">
              <w:rPr>
                <w:rFonts w:ascii="Arial" w:hAnsi="Arial" w:cs="Arial"/>
              </w:rPr>
              <w:t>п.г.т. Новосемейкино, улица Рудничная, 22</w:t>
            </w:r>
          </w:p>
        </w:tc>
      </w:tr>
      <w:tr w:rsidR="003A2BF1" w:rsidRPr="00C73EB4" w14:paraId="03A94023" w14:textId="77777777" w:rsidTr="00DE184D">
        <w:trPr>
          <w:trHeight w:val="512"/>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296100" w14:textId="77777777" w:rsidR="003A2BF1" w:rsidRPr="00C73EB4" w:rsidRDefault="003A2BF1">
            <w:pPr>
              <w:rPr>
                <w:rFonts w:ascii="Arial" w:eastAsia="Times New Roman" w:hAnsi="Arial" w:cs="Arial"/>
              </w:rPr>
            </w:pPr>
          </w:p>
        </w:tc>
        <w:tc>
          <w:tcPr>
            <w:tcW w:w="4653" w:type="dxa"/>
            <w:vMerge/>
            <w:tcBorders>
              <w:top w:val="single" w:sz="4" w:space="0" w:color="auto"/>
              <w:left w:val="single" w:sz="4" w:space="0" w:color="auto"/>
              <w:bottom w:val="single" w:sz="4" w:space="0" w:color="auto"/>
              <w:right w:val="single" w:sz="4" w:space="0" w:color="auto"/>
            </w:tcBorders>
            <w:vAlign w:val="center"/>
            <w:hideMark/>
          </w:tcPr>
          <w:p w14:paraId="3D7B11BF" w14:textId="77777777" w:rsidR="003A2BF1" w:rsidRPr="00C73EB4" w:rsidRDefault="003A2BF1">
            <w:pPr>
              <w:rPr>
                <w:rFonts w:ascii="Arial" w:eastAsia="Times New Roman" w:hAnsi="Arial" w:cs="Arial"/>
              </w:rPr>
            </w:pPr>
          </w:p>
        </w:tc>
        <w:tc>
          <w:tcPr>
            <w:tcW w:w="3285" w:type="dxa"/>
            <w:tcBorders>
              <w:top w:val="single" w:sz="4" w:space="0" w:color="auto"/>
              <w:left w:val="single" w:sz="4" w:space="0" w:color="auto"/>
              <w:bottom w:val="single" w:sz="4" w:space="0" w:color="auto"/>
              <w:right w:val="single" w:sz="4" w:space="0" w:color="auto"/>
            </w:tcBorders>
            <w:hideMark/>
          </w:tcPr>
          <w:p w14:paraId="35649093" w14:textId="77777777" w:rsidR="003A2BF1" w:rsidRPr="00C73EB4" w:rsidRDefault="003A2BF1">
            <w:pPr>
              <w:widowControl w:val="0"/>
              <w:jc w:val="center"/>
              <w:rPr>
                <w:rFonts w:ascii="Arial" w:eastAsia="Times New Roman" w:hAnsi="Arial" w:cs="Arial"/>
              </w:rPr>
            </w:pPr>
            <w:r w:rsidRPr="00C73EB4">
              <w:rPr>
                <w:rFonts w:ascii="Arial" w:hAnsi="Arial" w:cs="Arial"/>
              </w:rPr>
              <w:t>транспортная доступность, м</w:t>
            </w:r>
            <w:r w:rsidRPr="00C73EB4">
              <w:rPr>
                <w:rFonts w:ascii="Arial" w:hAnsi="Arial" w:cs="Arial"/>
              </w:rPr>
              <w:t>и</w:t>
            </w:r>
            <w:r w:rsidRPr="00C73EB4">
              <w:rPr>
                <w:rFonts w:ascii="Arial" w:hAnsi="Arial" w:cs="Arial"/>
              </w:rPr>
              <w:t>нуты</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E0B161D" w14:textId="77777777" w:rsidR="003A2BF1" w:rsidRPr="00C73EB4" w:rsidRDefault="003A2BF1">
            <w:pPr>
              <w:widowControl w:val="0"/>
              <w:jc w:val="center"/>
              <w:rPr>
                <w:rFonts w:ascii="Arial" w:eastAsia="Times New Roman" w:hAnsi="Arial" w:cs="Arial"/>
              </w:rPr>
            </w:pPr>
            <w:r w:rsidRPr="00C73EB4">
              <w:rPr>
                <w:rFonts w:ascii="Arial" w:hAnsi="Arial" w:cs="Arial"/>
              </w:rPr>
              <w:t>20</w:t>
            </w:r>
          </w:p>
        </w:tc>
        <w:tc>
          <w:tcPr>
            <w:tcW w:w="4252" w:type="dxa"/>
            <w:vMerge/>
            <w:tcBorders>
              <w:top w:val="single" w:sz="4" w:space="0" w:color="auto"/>
              <w:left w:val="single" w:sz="4" w:space="0" w:color="auto"/>
              <w:bottom w:val="single" w:sz="4" w:space="0" w:color="auto"/>
              <w:right w:val="single" w:sz="4" w:space="0" w:color="auto"/>
            </w:tcBorders>
            <w:vAlign w:val="center"/>
            <w:hideMark/>
          </w:tcPr>
          <w:p w14:paraId="3A5C5803" w14:textId="77777777" w:rsidR="003A2BF1" w:rsidRPr="00C73EB4" w:rsidRDefault="003A2BF1">
            <w:pPr>
              <w:rPr>
                <w:rFonts w:ascii="Arial" w:eastAsia="Times New Roman" w:hAnsi="Arial" w:cs="Arial"/>
              </w:rPr>
            </w:pPr>
          </w:p>
        </w:tc>
      </w:tr>
      <w:tr w:rsidR="003A2BF1" w:rsidRPr="00C73EB4" w14:paraId="1BB94ED4" w14:textId="77777777" w:rsidTr="00DE184D">
        <w:tc>
          <w:tcPr>
            <w:tcW w:w="709" w:type="dxa"/>
            <w:vMerge w:val="restart"/>
            <w:tcBorders>
              <w:top w:val="single" w:sz="4" w:space="0" w:color="auto"/>
              <w:left w:val="single" w:sz="4" w:space="0" w:color="auto"/>
              <w:bottom w:val="single" w:sz="4" w:space="0" w:color="auto"/>
              <w:right w:val="single" w:sz="4" w:space="0" w:color="auto"/>
            </w:tcBorders>
          </w:tcPr>
          <w:p w14:paraId="0F0E386A" w14:textId="77777777" w:rsidR="003A2BF1" w:rsidRPr="00C73EB4" w:rsidRDefault="003A2BF1" w:rsidP="00314914">
            <w:pPr>
              <w:numPr>
                <w:ilvl w:val="0"/>
                <w:numId w:val="54"/>
              </w:numPr>
              <w:tabs>
                <w:tab w:val="left" w:pos="426"/>
              </w:tabs>
              <w:ind w:left="0" w:firstLine="0"/>
              <w:contextualSpacing/>
              <w:jc w:val="center"/>
              <w:rPr>
                <w:rFonts w:ascii="Arial" w:eastAsia="Times New Roman" w:hAnsi="Arial" w:cs="Arial"/>
              </w:rPr>
            </w:pPr>
          </w:p>
        </w:tc>
        <w:tc>
          <w:tcPr>
            <w:tcW w:w="4653" w:type="dxa"/>
            <w:vMerge w:val="restart"/>
            <w:tcBorders>
              <w:top w:val="single" w:sz="4" w:space="0" w:color="auto"/>
              <w:left w:val="single" w:sz="4" w:space="0" w:color="auto"/>
              <w:bottom w:val="single" w:sz="4" w:space="0" w:color="auto"/>
              <w:right w:val="single" w:sz="4" w:space="0" w:color="auto"/>
            </w:tcBorders>
            <w:hideMark/>
          </w:tcPr>
          <w:p w14:paraId="2F96E8BD" w14:textId="77777777" w:rsidR="003A2BF1" w:rsidRPr="00C73EB4" w:rsidRDefault="003A2BF1">
            <w:pPr>
              <w:widowControl w:val="0"/>
              <w:jc w:val="center"/>
              <w:rPr>
                <w:rFonts w:ascii="Arial" w:eastAsia="Times New Roman" w:hAnsi="Arial" w:cs="Arial"/>
              </w:rPr>
            </w:pPr>
            <w:r w:rsidRPr="00C73EB4">
              <w:rPr>
                <w:rFonts w:ascii="Arial" w:hAnsi="Arial" w:cs="Arial"/>
              </w:rPr>
              <w:t>Максимально допустимый уровень территор</w:t>
            </w:r>
            <w:r w:rsidRPr="00C73EB4">
              <w:rPr>
                <w:rFonts w:ascii="Arial" w:hAnsi="Arial" w:cs="Arial"/>
              </w:rPr>
              <w:t>и</w:t>
            </w:r>
            <w:r w:rsidRPr="00C73EB4">
              <w:rPr>
                <w:rFonts w:ascii="Arial" w:hAnsi="Arial" w:cs="Arial"/>
              </w:rPr>
              <w:t xml:space="preserve">альной доступности медицинских организации, оказывающих услуги в стационарных и/или условиях дневного стационара </w:t>
            </w:r>
          </w:p>
        </w:tc>
        <w:tc>
          <w:tcPr>
            <w:tcW w:w="3285" w:type="dxa"/>
            <w:tcBorders>
              <w:top w:val="single" w:sz="4" w:space="0" w:color="auto"/>
              <w:left w:val="single" w:sz="4" w:space="0" w:color="auto"/>
              <w:bottom w:val="single" w:sz="4" w:space="0" w:color="auto"/>
              <w:right w:val="single" w:sz="4" w:space="0" w:color="auto"/>
            </w:tcBorders>
            <w:hideMark/>
          </w:tcPr>
          <w:p w14:paraId="4B6B7745" w14:textId="77777777" w:rsidR="003A2BF1" w:rsidRPr="00C73EB4" w:rsidRDefault="003A2BF1">
            <w:pPr>
              <w:widowControl w:val="0"/>
              <w:jc w:val="center"/>
              <w:rPr>
                <w:rFonts w:ascii="Arial" w:eastAsia="Times New Roman" w:hAnsi="Arial" w:cs="Arial"/>
              </w:rPr>
            </w:pPr>
            <w:r w:rsidRPr="00C73EB4">
              <w:rPr>
                <w:rFonts w:ascii="Arial" w:hAnsi="Arial" w:cs="Arial"/>
              </w:rPr>
              <w:t>транспортная доступность, м</w:t>
            </w:r>
            <w:r w:rsidRPr="00C73EB4">
              <w:rPr>
                <w:rFonts w:ascii="Arial" w:hAnsi="Arial" w:cs="Arial"/>
              </w:rPr>
              <w:t>и</w:t>
            </w:r>
            <w:r w:rsidRPr="00C73EB4">
              <w:rPr>
                <w:rFonts w:ascii="Arial" w:hAnsi="Arial" w:cs="Arial"/>
              </w:rPr>
              <w:t>нуты</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4CB7F62" w14:textId="77777777" w:rsidR="003A2BF1" w:rsidRPr="00C73EB4" w:rsidRDefault="003A2BF1">
            <w:pPr>
              <w:widowControl w:val="0"/>
              <w:jc w:val="center"/>
              <w:rPr>
                <w:rFonts w:ascii="Arial" w:eastAsia="Times New Roman" w:hAnsi="Arial" w:cs="Arial"/>
              </w:rPr>
            </w:pPr>
            <w:r w:rsidRPr="00C73EB4">
              <w:rPr>
                <w:rFonts w:ascii="Arial" w:hAnsi="Arial" w:cs="Arial"/>
              </w:rPr>
              <w:t>30</w:t>
            </w:r>
          </w:p>
        </w:tc>
        <w:tc>
          <w:tcPr>
            <w:tcW w:w="4252" w:type="dxa"/>
            <w:tcBorders>
              <w:top w:val="single" w:sz="4" w:space="0" w:color="auto"/>
              <w:left w:val="single" w:sz="4" w:space="0" w:color="auto"/>
              <w:bottom w:val="single" w:sz="4" w:space="0" w:color="auto"/>
              <w:right w:val="single" w:sz="4" w:space="0" w:color="auto"/>
            </w:tcBorders>
            <w:hideMark/>
          </w:tcPr>
          <w:p w14:paraId="3DE2D354" w14:textId="77777777" w:rsidR="003A2BF1" w:rsidRPr="00C73EB4" w:rsidRDefault="003A2BF1">
            <w:pPr>
              <w:rPr>
                <w:rFonts w:ascii="Arial" w:eastAsia="Times New Roman" w:hAnsi="Arial" w:cs="Arial"/>
              </w:rPr>
            </w:pPr>
            <w:r w:rsidRPr="00C73EB4">
              <w:rPr>
                <w:rFonts w:ascii="Arial" w:hAnsi="Arial" w:cs="Arial"/>
              </w:rPr>
              <w:t xml:space="preserve">в п.г.т. Новосемейкино </w:t>
            </w:r>
          </w:p>
          <w:p w14:paraId="41D219C1" w14:textId="77777777" w:rsidR="003A2BF1" w:rsidRPr="00C73EB4" w:rsidRDefault="003A2BF1">
            <w:pPr>
              <w:rPr>
                <w:rFonts w:ascii="Arial" w:hAnsi="Arial" w:cs="Arial"/>
                <w:i/>
                <w:iCs/>
                <w:color w:val="404040"/>
              </w:rPr>
            </w:pPr>
            <w:r w:rsidRPr="00C73EB4">
              <w:rPr>
                <w:rFonts w:ascii="Arial" w:hAnsi="Arial" w:cs="Arial"/>
              </w:rPr>
              <w:t>за счет существующих объектов, напр</w:t>
            </w:r>
            <w:r w:rsidRPr="00C73EB4">
              <w:rPr>
                <w:rFonts w:ascii="Arial" w:hAnsi="Arial" w:cs="Arial"/>
              </w:rPr>
              <w:t>и</w:t>
            </w:r>
            <w:r w:rsidRPr="00C73EB4">
              <w:rPr>
                <w:rFonts w:ascii="Arial" w:hAnsi="Arial" w:cs="Arial"/>
              </w:rPr>
              <w:t>мер:</w:t>
            </w:r>
          </w:p>
          <w:p w14:paraId="3432CB98" w14:textId="77777777" w:rsidR="003A2BF1" w:rsidRPr="00C73EB4" w:rsidRDefault="003A2BF1">
            <w:pPr>
              <w:widowControl w:val="0"/>
              <w:rPr>
                <w:rFonts w:ascii="Arial" w:eastAsia="Times New Roman" w:hAnsi="Arial" w:cs="Arial"/>
              </w:rPr>
            </w:pPr>
            <w:r w:rsidRPr="00C73EB4">
              <w:rPr>
                <w:rFonts w:ascii="Arial" w:hAnsi="Arial" w:cs="Arial"/>
              </w:rPr>
              <w:t>Городская больница №7. Самарская обл., Самара, ул. Крайняя, 17 (транспортная доступность 25 мин)</w:t>
            </w:r>
          </w:p>
        </w:tc>
      </w:tr>
      <w:tr w:rsidR="003A2BF1" w:rsidRPr="00C73EB4" w14:paraId="53345352" w14:textId="77777777" w:rsidTr="00DE184D">
        <w:tc>
          <w:tcPr>
            <w:tcW w:w="709" w:type="dxa"/>
            <w:vMerge/>
            <w:tcBorders>
              <w:top w:val="single" w:sz="4" w:space="0" w:color="auto"/>
              <w:left w:val="single" w:sz="4" w:space="0" w:color="auto"/>
              <w:bottom w:val="single" w:sz="4" w:space="0" w:color="auto"/>
              <w:right w:val="single" w:sz="4" w:space="0" w:color="auto"/>
            </w:tcBorders>
            <w:vAlign w:val="center"/>
            <w:hideMark/>
          </w:tcPr>
          <w:p w14:paraId="2F11CEDE" w14:textId="77777777" w:rsidR="003A2BF1" w:rsidRPr="00C73EB4" w:rsidRDefault="003A2BF1">
            <w:pPr>
              <w:rPr>
                <w:rFonts w:ascii="Arial" w:eastAsia="Times New Roman" w:hAnsi="Arial" w:cs="Arial"/>
              </w:rPr>
            </w:pPr>
          </w:p>
        </w:tc>
        <w:tc>
          <w:tcPr>
            <w:tcW w:w="4653" w:type="dxa"/>
            <w:vMerge/>
            <w:tcBorders>
              <w:top w:val="single" w:sz="4" w:space="0" w:color="auto"/>
              <w:left w:val="single" w:sz="4" w:space="0" w:color="auto"/>
              <w:bottom w:val="single" w:sz="4" w:space="0" w:color="auto"/>
              <w:right w:val="single" w:sz="4" w:space="0" w:color="auto"/>
            </w:tcBorders>
            <w:vAlign w:val="center"/>
            <w:hideMark/>
          </w:tcPr>
          <w:p w14:paraId="5939E8CC" w14:textId="77777777" w:rsidR="003A2BF1" w:rsidRPr="00C73EB4" w:rsidRDefault="003A2BF1">
            <w:pPr>
              <w:rPr>
                <w:rFonts w:ascii="Arial" w:eastAsia="Times New Roman" w:hAnsi="Arial" w:cs="Arial"/>
              </w:rPr>
            </w:pPr>
          </w:p>
        </w:tc>
        <w:tc>
          <w:tcPr>
            <w:tcW w:w="3285" w:type="dxa"/>
            <w:tcBorders>
              <w:top w:val="single" w:sz="4" w:space="0" w:color="auto"/>
              <w:left w:val="single" w:sz="4" w:space="0" w:color="auto"/>
              <w:bottom w:val="single" w:sz="4" w:space="0" w:color="auto"/>
              <w:right w:val="single" w:sz="4" w:space="0" w:color="auto"/>
            </w:tcBorders>
            <w:hideMark/>
          </w:tcPr>
          <w:p w14:paraId="1DA4C542" w14:textId="77777777" w:rsidR="003A2BF1" w:rsidRPr="00C73EB4" w:rsidRDefault="003A2BF1">
            <w:pPr>
              <w:widowControl w:val="0"/>
              <w:jc w:val="center"/>
              <w:rPr>
                <w:rFonts w:ascii="Arial" w:eastAsia="Times New Roman" w:hAnsi="Arial" w:cs="Arial"/>
              </w:rPr>
            </w:pPr>
            <w:r w:rsidRPr="00C73EB4">
              <w:rPr>
                <w:rFonts w:ascii="Arial" w:hAnsi="Arial" w:cs="Arial"/>
              </w:rPr>
              <w:t>транспортная доступность, м</w:t>
            </w:r>
            <w:r w:rsidRPr="00C73EB4">
              <w:rPr>
                <w:rFonts w:ascii="Arial" w:hAnsi="Arial" w:cs="Arial"/>
              </w:rPr>
              <w:t>и</w:t>
            </w:r>
            <w:r w:rsidRPr="00C73EB4">
              <w:rPr>
                <w:rFonts w:ascii="Arial" w:hAnsi="Arial" w:cs="Arial"/>
              </w:rPr>
              <w:t>нуты</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5304513" w14:textId="77777777" w:rsidR="003A2BF1" w:rsidRPr="00C73EB4" w:rsidRDefault="003A2BF1">
            <w:pPr>
              <w:widowControl w:val="0"/>
              <w:jc w:val="center"/>
              <w:rPr>
                <w:rFonts w:ascii="Arial" w:eastAsia="Times New Roman" w:hAnsi="Arial" w:cs="Arial"/>
              </w:rPr>
            </w:pPr>
            <w:r w:rsidRPr="00C73EB4">
              <w:rPr>
                <w:rFonts w:ascii="Arial" w:hAnsi="Arial" w:cs="Arial"/>
              </w:rPr>
              <w:t>50</w:t>
            </w:r>
          </w:p>
        </w:tc>
        <w:tc>
          <w:tcPr>
            <w:tcW w:w="4252" w:type="dxa"/>
            <w:tcBorders>
              <w:top w:val="single" w:sz="4" w:space="0" w:color="auto"/>
              <w:left w:val="single" w:sz="4" w:space="0" w:color="auto"/>
              <w:bottom w:val="single" w:sz="4" w:space="0" w:color="auto"/>
              <w:right w:val="single" w:sz="4" w:space="0" w:color="auto"/>
            </w:tcBorders>
            <w:hideMark/>
          </w:tcPr>
          <w:p w14:paraId="37D6CA69" w14:textId="77777777" w:rsidR="003A2BF1" w:rsidRPr="00C73EB4" w:rsidRDefault="003A2BF1">
            <w:pPr>
              <w:rPr>
                <w:rFonts w:ascii="Arial" w:eastAsia="Times New Roman" w:hAnsi="Arial" w:cs="Arial"/>
                <w:i/>
                <w:iCs/>
                <w:color w:val="404040"/>
              </w:rPr>
            </w:pPr>
            <w:r w:rsidRPr="00C73EB4">
              <w:rPr>
                <w:rFonts w:ascii="Arial" w:hAnsi="Arial" w:cs="Arial"/>
              </w:rPr>
              <w:t>в с. Старосемейкино, с. Водино, с. Дубки за счет существующих объектов, напр</w:t>
            </w:r>
            <w:r w:rsidRPr="00C73EB4">
              <w:rPr>
                <w:rFonts w:ascii="Arial" w:hAnsi="Arial" w:cs="Arial"/>
              </w:rPr>
              <w:t>и</w:t>
            </w:r>
            <w:r w:rsidRPr="00C73EB4">
              <w:rPr>
                <w:rFonts w:ascii="Arial" w:hAnsi="Arial" w:cs="Arial"/>
              </w:rPr>
              <w:t>мер:</w:t>
            </w:r>
          </w:p>
          <w:p w14:paraId="461FF62F" w14:textId="77777777" w:rsidR="003A2BF1" w:rsidRPr="00C73EB4" w:rsidRDefault="003A2BF1">
            <w:pPr>
              <w:widowControl w:val="0"/>
              <w:rPr>
                <w:rFonts w:ascii="Arial" w:eastAsia="Times New Roman" w:hAnsi="Arial" w:cs="Arial"/>
              </w:rPr>
            </w:pPr>
            <w:r w:rsidRPr="00C73EB4">
              <w:rPr>
                <w:rFonts w:ascii="Arial" w:hAnsi="Arial" w:cs="Arial"/>
              </w:rPr>
              <w:t>Городская больница №7. Самарская обл., Самара, ул. Крайняя, 17 (средняя тран</w:t>
            </w:r>
            <w:r w:rsidRPr="00C73EB4">
              <w:rPr>
                <w:rFonts w:ascii="Arial" w:hAnsi="Arial" w:cs="Arial"/>
              </w:rPr>
              <w:t>с</w:t>
            </w:r>
            <w:r w:rsidRPr="00C73EB4">
              <w:rPr>
                <w:rFonts w:ascii="Arial" w:hAnsi="Arial" w:cs="Arial"/>
              </w:rPr>
              <w:t>портная доступность 32 мин)</w:t>
            </w:r>
          </w:p>
        </w:tc>
      </w:tr>
      <w:tr w:rsidR="003A2BF1" w:rsidRPr="00C73EB4" w14:paraId="0705AA1D" w14:textId="77777777" w:rsidTr="00DE184D">
        <w:tc>
          <w:tcPr>
            <w:tcW w:w="709" w:type="dxa"/>
            <w:vMerge w:val="restart"/>
            <w:tcBorders>
              <w:top w:val="single" w:sz="4" w:space="0" w:color="auto"/>
              <w:left w:val="single" w:sz="4" w:space="0" w:color="auto"/>
              <w:bottom w:val="single" w:sz="4" w:space="0" w:color="auto"/>
              <w:right w:val="single" w:sz="4" w:space="0" w:color="auto"/>
            </w:tcBorders>
          </w:tcPr>
          <w:p w14:paraId="196D605C" w14:textId="77777777" w:rsidR="003A2BF1" w:rsidRPr="00C73EB4" w:rsidRDefault="003A2BF1" w:rsidP="00314914">
            <w:pPr>
              <w:numPr>
                <w:ilvl w:val="0"/>
                <w:numId w:val="54"/>
              </w:numPr>
              <w:tabs>
                <w:tab w:val="left" w:pos="426"/>
              </w:tabs>
              <w:ind w:left="0" w:firstLine="0"/>
              <w:contextualSpacing/>
              <w:jc w:val="center"/>
              <w:rPr>
                <w:rFonts w:ascii="Arial" w:eastAsia="Times New Roman" w:hAnsi="Arial" w:cs="Arial"/>
              </w:rPr>
            </w:pPr>
          </w:p>
        </w:tc>
        <w:tc>
          <w:tcPr>
            <w:tcW w:w="4653" w:type="dxa"/>
            <w:vMerge w:val="restart"/>
            <w:tcBorders>
              <w:top w:val="single" w:sz="4" w:space="0" w:color="auto"/>
              <w:left w:val="single" w:sz="4" w:space="0" w:color="auto"/>
              <w:bottom w:val="single" w:sz="4" w:space="0" w:color="auto"/>
              <w:right w:val="single" w:sz="4" w:space="0" w:color="auto"/>
            </w:tcBorders>
            <w:hideMark/>
          </w:tcPr>
          <w:p w14:paraId="14166EA9" w14:textId="77777777" w:rsidR="003A2BF1" w:rsidRPr="00C73EB4" w:rsidRDefault="003A2BF1">
            <w:pPr>
              <w:widowControl w:val="0"/>
              <w:jc w:val="center"/>
              <w:rPr>
                <w:rFonts w:ascii="Arial" w:eastAsia="Times New Roman" w:hAnsi="Arial" w:cs="Arial"/>
              </w:rPr>
            </w:pPr>
            <w:r w:rsidRPr="00C73EB4">
              <w:rPr>
                <w:rFonts w:ascii="Arial" w:hAnsi="Arial" w:cs="Arial"/>
              </w:rPr>
              <w:t>Максимально допустимый уровень территор</w:t>
            </w:r>
            <w:r w:rsidRPr="00C73EB4">
              <w:rPr>
                <w:rFonts w:ascii="Arial" w:hAnsi="Arial" w:cs="Arial"/>
              </w:rPr>
              <w:t>и</w:t>
            </w:r>
            <w:r w:rsidRPr="00C73EB4">
              <w:rPr>
                <w:rFonts w:ascii="Arial" w:hAnsi="Arial" w:cs="Arial"/>
              </w:rPr>
              <w:t>альной доступности медицинских организаций, оказывающих скорую медицинскую помощь</w:t>
            </w:r>
          </w:p>
        </w:tc>
        <w:tc>
          <w:tcPr>
            <w:tcW w:w="3285" w:type="dxa"/>
            <w:tcBorders>
              <w:top w:val="single" w:sz="4" w:space="0" w:color="auto"/>
              <w:left w:val="single" w:sz="4" w:space="0" w:color="auto"/>
              <w:bottom w:val="single" w:sz="4" w:space="0" w:color="auto"/>
              <w:right w:val="single" w:sz="4" w:space="0" w:color="auto"/>
            </w:tcBorders>
            <w:hideMark/>
          </w:tcPr>
          <w:p w14:paraId="3B9FF694" w14:textId="77777777" w:rsidR="003A2BF1" w:rsidRPr="00C73EB4" w:rsidRDefault="003A2BF1">
            <w:pPr>
              <w:widowControl w:val="0"/>
              <w:jc w:val="center"/>
              <w:rPr>
                <w:rFonts w:ascii="Arial" w:eastAsia="Times New Roman" w:hAnsi="Arial" w:cs="Arial"/>
              </w:rPr>
            </w:pPr>
            <w:r w:rsidRPr="00C73EB4">
              <w:rPr>
                <w:rFonts w:ascii="Arial" w:hAnsi="Arial" w:cs="Arial"/>
              </w:rPr>
              <w:t>транспортная доступность на специальном автомобиле, м</w:t>
            </w:r>
            <w:r w:rsidRPr="00C73EB4">
              <w:rPr>
                <w:rFonts w:ascii="Arial" w:hAnsi="Arial" w:cs="Arial"/>
              </w:rPr>
              <w:t>и</w:t>
            </w:r>
            <w:r w:rsidRPr="00C73EB4">
              <w:rPr>
                <w:rFonts w:ascii="Arial" w:hAnsi="Arial" w:cs="Arial"/>
              </w:rPr>
              <w:t>нуты</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2C3538D" w14:textId="77777777" w:rsidR="003A2BF1" w:rsidRPr="00C73EB4" w:rsidRDefault="003A2BF1">
            <w:pPr>
              <w:widowControl w:val="0"/>
              <w:jc w:val="center"/>
              <w:rPr>
                <w:rFonts w:ascii="Arial" w:eastAsia="Times New Roman" w:hAnsi="Arial" w:cs="Arial"/>
              </w:rPr>
            </w:pPr>
            <w:r w:rsidRPr="00C73EB4">
              <w:rPr>
                <w:rFonts w:ascii="Arial" w:hAnsi="Arial" w:cs="Arial"/>
              </w:rPr>
              <w:t>15</w:t>
            </w:r>
          </w:p>
        </w:tc>
        <w:tc>
          <w:tcPr>
            <w:tcW w:w="4252" w:type="dxa"/>
            <w:tcBorders>
              <w:top w:val="single" w:sz="4" w:space="0" w:color="auto"/>
              <w:left w:val="single" w:sz="4" w:space="0" w:color="auto"/>
              <w:bottom w:val="single" w:sz="4" w:space="0" w:color="auto"/>
              <w:right w:val="single" w:sz="4" w:space="0" w:color="auto"/>
            </w:tcBorders>
            <w:hideMark/>
          </w:tcPr>
          <w:p w14:paraId="1A68FC27" w14:textId="77777777" w:rsidR="003A2BF1" w:rsidRPr="00C73EB4" w:rsidRDefault="003A2BF1">
            <w:pPr>
              <w:rPr>
                <w:rFonts w:ascii="Arial" w:eastAsia="Times New Roman" w:hAnsi="Arial" w:cs="Arial"/>
              </w:rPr>
            </w:pPr>
            <w:r w:rsidRPr="00C73EB4">
              <w:rPr>
                <w:rFonts w:ascii="Arial" w:hAnsi="Arial" w:cs="Arial"/>
              </w:rPr>
              <w:t xml:space="preserve">в п.г.т. Новосемейкино </w:t>
            </w:r>
          </w:p>
          <w:p w14:paraId="489E12ED" w14:textId="77777777" w:rsidR="003A2BF1" w:rsidRPr="00C73EB4" w:rsidRDefault="003A2BF1">
            <w:pPr>
              <w:rPr>
                <w:rFonts w:ascii="Arial" w:hAnsi="Arial" w:cs="Arial"/>
                <w:i/>
                <w:iCs/>
                <w:color w:val="404040"/>
              </w:rPr>
            </w:pPr>
            <w:r w:rsidRPr="00C73EB4">
              <w:rPr>
                <w:rFonts w:ascii="Arial" w:hAnsi="Arial" w:cs="Arial"/>
              </w:rPr>
              <w:t>за счет существующих объектов, напр</w:t>
            </w:r>
            <w:r w:rsidRPr="00C73EB4">
              <w:rPr>
                <w:rFonts w:ascii="Arial" w:hAnsi="Arial" w:cs="Arial"/>
              </w:rPr>
              <w:t>и</w:t>
            </w:r>
            <w:r w:rsidRPr="00C73EB4">
              <w:rPr>
                <w:rFonts w:ascii="Arial" w:hAnsi="Arial" w:cs="Arial"/>
              </w:rPr>
              <w:t>мер:</w:t>
            </w:r>
          </w:p>
          <w:p w14:paraId="7348E5C3" w14:textId="77777777" w:rsidR="003A2BF1" w:rsidRPr="00C73EB4" w:rsidRDefault="003A2BF1">
            <w:pPr>
              <w:rPr>
                <w:rFonts w:ascii="Arial" w:hAnsi="Arial" w:cs="Arial"/>
              </w:rPr>
            </w:pPr>
            <w:r w:rsidRPr="00C73EB4">
              <w:rPr>
                <w:rFonts w:ascii="Arial" w:hAnsi="Arial" w:cs="Arial"/>
              </w:rPr>
              <w:t>Станция Скорой Медецинской помощи, Красноглинская подстанция. Самарская обл., Самара, ул. Крайняя, 17 (транспор</w:t>
            </w:r>
            <w:r w:rsidRPr="00C73EB4">
              <w:rPr>
                <w:rFonts w:ascii="Arial" w:hAnsi="Arial" w:cs="Arial"/>
              </w:rPr>
              <w:t>т</w:t>
            </w:r>
            <w:r w:rsidRPr="00C73EB4">
              <w:rPr>
                <w:rFonts w:ascii="Arial" w:hAnsi="Arial" w:cs="Arial"/>
              </w:rPr>
              <w:t>ная доступность 24 мин)</w:t>
            </w:r>
          </w:p>
          <w:p w14:paraId="4EA3579C" w14:textId="77777777" w:rsidR="003A2BF1" w:rsidRPr="00C73EB4" w:rsidRDefault="003A2BF1">
            <w:pPr>
              <w:rPr>
                <w:rFonts w:ascii="Arial" w:hAnsi="Arial" w:cs="Arial"/>
              </w:rPr>
            </w:pPr>
            <w:r w:rsidRPr="00C73EB4">
              <w:rPr>
                <w:rFonts w:ascii="Arial" w:hAnsi="Arial" w:cs="Arial"/>
              </w:rPr>
              <w:t>За счет планируемых объектов:</w:t>
            </w:r>
          </w:p>
          <w:p w14:paraId="6B64D98E" w14:textId="77777777" w:rsidR="003A2BF1" w:rsidRPr="00C73EB4" w:rsidRDefault="003A2BF1">
            <w:pPr>
              <w:rPr>
                <w:rFonts w:ascii="Arial" w:hAnsi="Arial" w:cs="Arial"/>
              </w:rPr>
            </w:pPr>
            <w:r w:rsidRPr="00C73EB4">
              <w:rPr>
                <w:rFonts w:ascii="Arial" w:hAnsi="Arial" w:cs="Arial"/>
              </w:rPr>
              <w:t xml:space="preserve">Поликлиника с пунктом скорой помощи в п.г.т. Новосемейкино </w:t>
            </w:r>
          </w:p>
          <w:p w14:paraId="16FB0D48" w14:textId="77777777" w:rsidR="003A2BF1" w:rsidRPr="00C73EB4" w:rsidRDefault="003A2BF1">
            <w:pPr>
              <w:rPr>
                <w:rFonts w:ascii="Arial" w:hAnsi="Arial" w:cs="Arial"/>
              </w:rPr>
            </w:pPr>
            <w:r w:rsidRPr="00C73EB4">
              <w:rPr>
                <w:rFonts w:ascii="Arial" w:hAnsi="Arial" w:cs="Arial"/>
              </w:rPr>
              <w:t>на площадке №1;</w:t>
            </w:r>
          </w:p>
          <w:p w14:paraId="38393DD3" w14:textId="77777777" w:rsidR="003A2BF1" w:rsidRPr="00C73EB4" w:rsidRDefault="003A2BF1">
            <w:pPr>
              <w:widowControl w:val="0"/>
              <w:rPr>
                <w:rFonts w:ascii="Arial" w:eastAsia="Times New Roman" w:hAnsi="Arial" w:cs="Arial"/>
              </w:rPr>
            </w:pPr>
            <w:r w:rsidRPr="00C73EB4">
              <w:rPr>
                <w:rFonts w:ascii="Arial" w:hAnsi="Arial" w:cs="Arial"/>
              </w:rPr>
              <w:t>Больница с поликлиническим отделением с  пунктом скорой медицинской помощи в п.г.т. Новосемейкино на площадке №5</w:t>
            </w:r>
          </w:p>
        </w:tc>
      </w:tr>
      <w:tr w:rsidR="003A2BF1" w:rsidRPr="00C73EB4" w14:paraId="146958CA" w14:textId="77777777" w:rsidTr="00DE184D">
        <w:tc>
          <w:tcPr>
            <w:tcW w:w="709" w:type="dxa"/>
            <w:vMerge/>
            <w:tcBorders>
              <w:top w:val="single" w:sz="4" w:space="0" w:color="auto"/>
              <w:left w:val="single" w:sz="4" w:space="0" w:color="auto"/>
              <w:bottom w:val="single" w:sz="4" w:space="0" w:color="auto"/>
              <w:right w:val="single" w:sz="4" w:space="0" w:color="auto"/>
            </w:tcBorders>
            <w:vAlign w:val="center"/>
            <w:hideMark/>
          </w:tcPr>
          <w:p w14:paraId="7F5BC192" w14:textId="77777777" w:rsidR="003A2BF1" w:rsidRPr="00C73EB4" w:rsidRDefault="003A2BF1">
            <w:pPr>
              <w:rPr>
                <w:rFonts w:ascii="Arial" w:eastAsia="Times New Roman" w:hAnsi="Arial" w:cs="Arial"/>
              </w:rPr>
            </w:pPr>
          </w:p>
        </w:tc>
        <w:tc>
          <w:tcPr>
            <w:tcW w:w="4653" w:type="dxa"/>
            <w:vMerge/>
            <w:tcBorders>
              <w:top w:val="single" w:sz="4" w:space="0" w:color="auto"/>
              <w:left w:val="single" w:sz="4" w:space="0" w:color="auto"/>
              <w:bottom w:val="single" w:sz="4" w:space="0" w:color="auto"/>
              <w:right w:val="single" w:sz="4" w:space="0" w:color="auto"/>
            </w:tcBorders>
            <w:vAlign w:val="center"/>
            <w:hideMark/>
          </w:tcPr>
          <w:p w14:paraId="7E1DF03A" w14:textId="77777777" w:rsidR="003A2BF1" w:rsidRPr="00C73EB4" w:rsidRDefault="003A2BF1">
            <w:pPr>
              <w:rPr>
                <w:rFonts w:ascii="Arial" w:eastAsia="Times New Roman" w:hAnsi="Arial" w:cs="Arial"/>
              </w:rPr>
            </w:pPr>
          </w:p>
        </w:tc>
        <w:tc>
          <w:tcPr>
            <w:tcW w:w="3285" w:type="dxa"/>
            <w:tcBorders>
              <w:top w:val="single" w:sz="4" w:space="0" w:color="auto"/>
              <w:left w:val="single" w:sz="4" w:space="0" w:color="auto"/>
              <w:bottom w:val="single" w:sz="4" w:space="0" w:color="auto"/>
              <w:right w:val="single" w:sz="4" w:space="0" w:color="auto"/>
            </w:tcBorders>
            <w:hideMark/>
          </w:tcPr>
          <w:p w14:paraId="5D95DA61" w14:textId="77777777" w:rsidR="003A2BF1" w:rsidRPr="00C73EB4" w:rsidRDefault="003A2BF1">
            <w:pPr>
              <w:widowControl w:val="0"/>
              <w:jc w:val="center"/>
              <w:rPr>
                <w:rFonts w:ascii="Arial" w:eastAsia="Times New Roman" w:hAnsi="Arial" w:cs="Arial"/>
              </w:rPr>
            </w:pPr>
            <w:r w:rsidRPr="00C73EB4">
              <w:rPr>
                <w:rFonts w:ascii="Arial" w:hAnsi="Arial" w:cs="Arial"/>
              </w:rPr>
              <w:t>транспортная доступность на специальном автомобиле, м</w:t>
            </w:r>
            <w:r w:rsidRPr="00C73EB4">
              <w:rPr>
                <w:rFonts w:ascii="Arial" w:hAnsi="Arial" w:cs="Arial"/>
              </w:rPr>
              <w:t>и</w:t>
            </w:r>
            <w:r w:rsidRPr="00C73EB4">
              <w:rPr>
                <w:rFonts w:ascii="Arial" w:hAnsi="Arial" w:cs="Arial"/>
              </w:rPr>
              <w:t>нуты</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8E79813" w14:textId="77777777" w:rsidR="003A2BF1" w:rsidRPr="00C73EB4" w:rsidRDefault="003A2BF1">
            <w:pPr>
              <w:widowControl w:val="0"/>
              <w:jc w:val="center"/>
              <w:rPr>
                <w:rFonts w:ascii="Arial" w:eastAsia="Times New Roman" w:hAnsi="Arial" w:cs="Arial"/>
              </w:rPr>
            </w:pPr>
            <w:r w:rsidRPr="00C73EB4">
              <w:rPr>
                <w:rFonts w:ascii="Arial" w:hAnsi="Arial" w:cs="Arial"/>
              </w:rPr>
              <w:t>30</w:t>
            </w:r>
          </w:p>
        </w:tc>
        <w:tc>
          <w:tcPr>
            <w:tcW w:w="4252" w:type="dxa"/>
            <w:tcBorders>
              <w:top w:val="single" w:sz="4" w:space="0" w:color="auto"/>
              <w:left w:val="single" w:sz="4" w:space="0" w:color="auto"/>
              <w:bottom w:val="single" w:sz="4" w:space="0" w:color="auto"/>
              <w:right w:val="single" w:sz="4" w:space="0" w:color="auto"/>
            </w:tcBorders>
            <w:hideMark/>
          </w:tcPr>
          <w:p w14:paraId="47C1ECC4" w14:textId="77777777" w:rsidR="003A2BF1" w:rsidRPr="00C73EB4" w:rsidRDefault="003A2BF1">
            <w:pPr>
              <w:rPr>
                <w:rFonts w:ascii="Arial" w:eastAsia="Times New Roman" w:hAnsi="Arial" w:cs="Arial"/>
                <w:i/>
                <w:iCs/>
                <w:color w:val="404040"/>
              </w:rPr>
            </w:pPr>
            <w:r w:rsidRPr="00C73EB4">
              <w:rPr>
                <w:rFonts w:ascii="Arial" w:hAnsi="Arial" w:cs="Arial"/>
              </w:rPr>
              <w:t>за счет существующих объектов, напр</w:t>
            </w:r>
            <w:r w:rsidRPr="00C73EB4">
              <w:rPr>
                <w:rFonts w:ascii="Arial" w:hAnsi="Arial" w:cs="Arial"/>
              </w:rPr>
              <w:t>и</w:t>
            </w:r>
            <w:r w:rsidRPr="00C73EB4">
              <w:rPr>
                <w:rFonts w:ascii="Arial" w:hAnsi="Arial" w:cs="Arial"/>
              </w:rPr>
              <w:t>мер:</w:t>
            </w:r>
          </w:p>
          <w:p w14:paraId="75A4E933" w14:textId="77777777" w:rsidR="003A2BF1" w:rsidRPr="00C73EB4" w:rsidRDefault="003A2BF1">
            <w:pPr>
              <w:rPr>
                <w:rFonts w:ascii="Arial" w:hAnsi="Arial" w:cs="Arial"/>
              </w:rPr>
            </w:pPr>
            <w:r w:rsidRPr="00C73EB4">
              <w:rPr>
                <w:rFonts w:ascii="Arial" w:hAnsi="Arial" w:cs="Arial"/>
              </w:rPr>
              <w:t>Станция Скорой Медецинской помощи, Красноглинская подстанция. Самарская обл., Самара, ул. Крайняя, 17 (транспор</w:t>
            </w:r>
            <w:r w:rsidRPr="00C73EB4">
              <w:rPr>
                <w:rFonts w:ascii="Arial" w:hAnsi="Arial" w:cs="Arial"/>
              </w:rPr>
              <w:t>т</w:t>
            </w:r>
            <w:r w:rsidRPr="00C73EB4">
              <w:rPr>
                <w:rFonts w:ascii="Arial" w:hAnsi="Arial" w:cs="Arial"/>
              </w:rPr>
              <w:t>ная доступность 24 мин)</w:t>
            </w:r>
          </w:p>
          <w:p w14:paraId="52934D1A" w14:textId="77777777" w:rsidR="003A2BF1" w:rsidRPr="00C73EB4" w:rsidRDefault="003A2BF1">
            <w:pPr>
              <w:rPr>
                <w:rFonts w:ascii="Arial" w:hAnsi="Arial" w:cs="Arial"/>
              </w:rPr>
            </w:pPr>
            <w:r w:rsidRPr="00C73EB4">
              <w:rPr>
                <w:rFonts w:ascii="Arial" w:hAnsi="Arial" w:cs="Arial"/>
              </w:rPr>
              <w:t>За счет планируемых объектов:</w:t>
            </w:r>
          </w:p>
          <w:p w14:paraId="7801B6C8" w14:textId="77777777" w:rsidR="003A2BF1" w:rsidRPr="00C73EB4" w:rsidRDefault="003A2BF1">
            <w:pPr>
              <w:rPr>
                <w:rFonts w:ascii="Arial" w:hAnsi="Arial" w:cs="Arial"/>
              </w:rPr>
            </w:pPr>
            <w:r w:rsidRPr="00C73EB4">
              <w:rPr>
                <w:rFonts w:ascii="Arial" w:hAnsi="Arial" w:cs="Arial"/>
              </w:rPr>
              <w:t xml:space="preserve">Поликлиника с пунктом скорой помощи в п.г.т. Новосемейкино </w:t>
            </w:r>
          </w:p>
          <w:p w14:paraId="74CE1CC6" w14:textId="77777777" w:rsidR="003A2BF1" w:rsidRPr="00C73EB4" w:rsidRDefault="003A2BF1">
            <w:pPr>
              <w:rPr>
                <w:rFonts w:ascii="Arial" w:hAnsi="Arial" w:cs="Arial"/>
              </w:rPr>
            </w:pPr>
            <w:r w:rsidRPr="00C73EB4">
              <w:rPr>
                <w:rFonts w:ascii="Arial" w:hAnsi="Arial" w:cs="Arial"/>
              </w:rPr>
              <w:t>на площадке №1;</w:t>
            </w:r>
          </w:p>
          <w:p w14:paraId="2232DD87" w14:textId="77777777" w:rsidR="003A2BF1" w:rsidRPr="00C73EB4" w:rsidRDefault="003A2BF1">
            <w:pPr>
              <w:widowControl w:val="0"/>
              <w:rPr>
                <w:rFonts w:ascii="Arial" w:eastAsia="Times New Roman" w:hAnsi="Arial" w:cs="Arial"/>
              </w:rPr>
            </w:pPr>
            <w:r w:rsidRPr="00C73EB4">
              <w:rPr>
                <w:rFonts w:ascii="Arial" w:hAnsi="Arial" w:cs="Arial"/>
              </w:rPr>
              <w:t>Больница с поликлиническим отделением с  пунктом скорой медицинской помощи в п.г.т. Новосемейкино на площадке №5</w:t>
            </w:r>
          </w:p>
        </w:tc>
      </w:tr>
      <w:tr w:rsidR="003A2BF1" w:rsidRPr="00C73EB4" w14:paraId="51C8FCC1" w14:textId="77777777" w:rsidTr="00DE184D">
        <w:tc>
          <w:tcPr>
            <w:tcW w:w="14600" w:type="dxa"/>
            <w:gridSpan w:val="5"/>
            <w:tcBorders>
              <w:top w:val="single" w:sz="4" w:space="0" w:color="auto"/>
              <w:left w:val="single" w:sz="4" w:space="0" w:color="auto"/>
              <w:bottom w:val="single" w:sz="4" w:space="0" w:color="auto"/>
              <w:right w:val="single" w:sz="4" w:space="0" w:color="auto"/>
            </w:tcBorders>
            <w:hideMark/>
          </w:tcPr>
          <w:p w14:paraId="28800192" w14:textId="77777777" w:rsidR="003A2BF1" w:rsidRPr="00C73EB4" w:rsidRDefault="003A2BF1">
            <w:pPr>
              <w:widowControl w:val="0"/>
              <w:jc w:val="center"/>
              <w:rPr>
                <w:rFonts w:ascii="Arial" w:eastAsia="Times New Roman" w:hAnsi="Arial" w:cs="Arial"/>
              </w:rPr>
            </w:pPr>
            <w:r w:rsidRPr="00C73EB4">
              <w:rPr>
                <w:rFonts w:ascii="Arial" w:hAnsi="Arial" w:cs="Arial"/>
                <w:b/>
              </w:rPr>
              <w:t>В области социального обслуживания</w:t>
            </w:r>
          </w:p>
        </w:tc>
      </w:tr>
      <w:tr w:rsidR="003A2BF1" w:rsidRPr="00C73EB4" w14:paraId="5FC7ACC4" w14:textId="77777777" w:rsidTr="00DE184D">
        <w:tc>
          <w:tcPr>
            <w:tcW w:w="709" w:type="dxa"/>
            <w:tcBorders>
              <w:top w:val="single" w:sz="4" w:space="0" w:color="auto"/>
              <w:left w:val="single" w:sz="4" w:space="0" w:color="auto"/>
              <w:bottom w:val="single" w:sz="4" w:space="0" w:color="auto"/>
              <w:right w:val="single" w:sz="4" w:space="0" w:color="auto"/>
            </w:tcBorders>
          </w:tcPr>
          <w:p w14:paraId="2695533A" w14:textId="77777777" w:rsidR="003A2BF1" w:rsidRPr="00C73EB4" w:rsidRDefault="003A2BF1" w:rsidP="00314914">
            <w:pPr>
              <w:numPr>
                <w:ilvl w:val="0"/>
                <w:numId w:val="54"/>
              </w:numPr>
              <w:tabs>
                <w:tab w:val="left" w:pos="426"/>
              </w:tabs>
              <w:ind w:left="0" w:firstLine="0"/>
              <w:contextualSpacing/>
              <w:jc w:val="center"/>
              <w:rPr>
                <w:rFonts w:ascii="Arial" w:eastAsia="Times New Roman" w:hAnsi="Arial" w:cs="Arial"/>
              </w:rPr>
            </w:pPr>
          </w:p>
        </w:tc>
        <w:tc>
          <w:tcPr>
            <w:tcW w:w="4653" w:type="dxa"/>
            <w:tcBorders>
              <w:top w:val="single" w:sz="4" w:space="0" w:color="auto"/>
              <w:left w:val="single" w:sz="4" w:space="0" w:color="auto"/>
              <w:bottom w:val="single" w:sz="4" w:space="0" w:color="auto"/>
              <w:right w:val="single" w:sz="4" w:space="0" w:color="auto"/>
            </w:tcBorders>
            <w:hideMark/>
          </w:tcPr>
          <w:p w14:paraId="49A6AD1D" w14:textId="77777777" w:rsidR="003A2BF1" w:rsidRPr="00C73EB4" w:rsidRDefault="003A2BF1">
            <w:pPr>
              <w:widowControl w:val="0"/>
              <w:jc w:val="center"/>
              <w:rPr>
                <w:rFonts w:ascii="Arial" w:eastAsia="Times New Roman" w:hAnsi="Arial" w:cs="Arial"/>
              </w:rPr>
            </w:pPr>
            <w:r w:rsidRPr="00C73EB4">
              <w:rPr>
                <w:rFonts w:ascii="Arial" w:hAnsi="Arial" w:cs="Arial"/>
              </w:rPr>
              <w:t>Максимально допустимый уровень территор</w:t>
            </w:r>
            <w:r w:rsidRPr="00C73EB4">
              <w:rPr>
                <w:rFonts w:ascii="Arial" w:hAnsi="Arial" w:cs="Arial"/>
              </w:rPr>
              <w:t>и</w:t>
            </w:r>
            <w:r w:rsidRPr="00C73EB4">
              <w:rPr>
                <w:rFonts w:ascii="Arial" w:hAnsi="Arial" w:cs="Arial"/>
              </w:rPr>
              <w:t>альной доступности комплексных центров с</w:t>
            </w:r>
            <w:r w:rsidRPr="00C73EB4">
              <w:rPr>
                <w:rFonts w:ascii="Arial" w:hAnsi="Arial" w:cs="Arial"/>
              </w:rPr>
              <w:t>о</w:t>
            </w:r>
            <w:r w:rsidRPr="00C73EB4">
              <w:rPr>
                <w:rFonts w:ascii="Arial" w:hAnsi="Arial" w:cs="Arial"/>
              </w:rPr>
              <w:t>циального обслуживания населения</w:t>
            </w:r>
          </w:p>
        </w:tc>
        <w:tc>
          <w:tcPr>
            <w:tcW w:w="3285" w:type="dxa"/>
            <w:tcBorders>
              <w:top w:val="single" w:sz="4" w:space="0" w:color="auto"/>
              <w:left w:val="single" w:sz="4" w:space="0" w:color="auto"/>
              <w:bottom w:val="single" w:sz="4" w:space="0" w:color="auto"/>
              <w:right w:val="single" w:sz="4" w:space="0" w:color="auto"/>
            </w:tcBorders>
            <w:hideMark/>
          </w:tcPr>
          <w:p w14:paraId="1A4C1199" w14:textId="77777777" w:rsidR="003A2BF1" w:rsidRPr="00C73EB4" w:rsidRDefault="003A2BF1">
            <w:pPr>
              <w:widowControl w:val="0"/>
              <w:jc w:val="center"/>
              <w:rPr>
                <w:rFonts w:ascii="Arial" w:eastAsia="Times New Roman" w:hAnsi="Arial" w:cs="Arial"/>
              </w:rPr>
            </w:pPr>
            <w:r w:rsidRPr="00C73EB4">
              <w:rPr>
                <w:rFonts w:ascii="Arial" w:hAnsi="Arial" w:cs="Arial"/>
              </w:rPr>
              <w:t>транспортная доступность, м</w:t>
            </w:r>
            <w:r w:rsidRPr="00C73EB4">
              <w:rPr>
                <w:rFonts w:ascii="Arial" w:hAnsi="Arial" w:cs="Arial"/>
              </w:rPr>
              <w:t>и</w:t>
            </w:r>
            <w:r w:rsidRPr="00C73EB4">
              <w:rPr>
                <w:rFonts w:ascii="Arial" w:hAnsi="Arial" w:cs="Arial"/>
              </w:rPr>
              <w:t>нуты</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34BC8CF" w14:textId="77777777" w:rsidR="003A2BF1" w:rsidRPr="00C73EB4" w:rsidRDefault="003A2BF1">
            <w:pPr>
              <w:widowControl w:val="0"/>
              <w:jc w:val="center"/>
              <w:rPr>
                <w:rFonts w:ascii="Arial" w:eastAsia="Times New Roman" w:hAnsi="Arial" w:cs="Arial"/>
              </w:rPr>
            </w:pPr>
            <w:r w:rsidRPr="00C73EB4">
              <w:rPr>
                <w:rFonts w:ascii="Arial" w:hAnsi="Arial" w:cs="Arial"/>
              </w:rPr>
              <w:t>25</w:t>
            </w:r>
          </w:p>
        </w:tc>
        <w:tc>
          <w:tcPr>
            <w:tcW w:w="4252" w:type="dxa"/>
            <w:tcBorders>
              <w:top w:val="single" w:sz="4" w:space="0" w:color="auto"/>
              <w:left w:val="single" w:sz="4" w:space="0" w:color="auto"/>
              <w:bottom w:val="single" w:sz="4" w:space="0" w:color="auto"/>
              <w:right w:val="single" w:sz="4" w:space="0" w:color="auto"/>
            </w:tcBorders>
          </w:tcPr>
          <w:p w14:paraId="3D63B02D" w14:textId="77777777" w:rsidR="003A2BF1" w:rsidRPr="00C73EB4" w:rsidRDefault="003A2BF1">
            <w:pPr>
              <w:rPr>
                <w:rFonts w:ascii="Arial" w:eastAsia="Times New Roman" w:hAnsi="Arial" w:cs="Arial"/>
                <w:i/>
                <w:iCs/>
              </w:rPr>
            </w:pPr>
            <w:r w:rsidRPr="00C73EB4">
              <w:rPr>
                <w:rFonts w:ascii="Arial" w:hAnsi="Arial" w:cs="Arial"/>
              </w:rPr>
              <w:t>в п.г.т. Новосемейкино за счет существ</w:t>
            </w:r>
            <w:r w:rsidRPr="00C73EB4">
              <w:rPr>
                <w:rFonts w:ascii="Arial" w:hAnsi="Arial" w:cs="Arial"/>
              </w:rPr>
              <w:t>у</w:t>
            </w:r>
            <w:r w:rsidRPr="00C73EB4">
              <w:rPr>
                <w:rFonts w:ascii="Arial" w:hAnsi="Arial" w:cs="Arial"/>
              </w:rPr>
              <w:t>ющих объектов, например:</w:t>
            </w:r>
          </w:p>
          <w:p w14:paraId="5AC32B45" w14:textId="1B0DC097" w:rsidR="006A1335" w:rsidRPr="00C73EB4" w:rsidRDefault="006A1335">
            <w:pPr>
              <w:rPr>
                <w:rFonts w:ascii="Arial" w:hAnsi="Arial" w:cs="Arial"/>
              </w:rPr>
            </w:pPr>
            <w:r w:rsidRPr="00C73EB4">
              <w:rPr>
                <w:rFonts w:ascii="Arial" w:hAnsi="Arial" w:cs="Arial"/>
              </w:rPr>
              <w:t>Центр социального обслуживания граждан пожилого возраста и инвалидов Красноя</w:t>
            </w:r>
            <w:r w:rsidRPr="00C73EB4">
              <w:rPr>
                <w:rFonts w:ascii="Arial" w:hAnsi="Arial" w:cs="Arial"/>
              </w:rPr>
              <w:t>р</w:t>
            </w:r>
            <w:r w:rsidRPr="00C73EB4">
              <w:rPr>
                <w:rFonts w:ascii="Arial" w:hAnsi="Arial" w:cs="Arial"/>
              </w:rPr>
              <w:t>ского района п.г.т Новосемейкино, Школ</w:t>
            </w:r>
            <w:r w:rsidRPr="00C73EB4">
              <w:rPr>
                <w:rFonts w:ascii="Arial" w:hAnsi="Arial" w:cs="Arial"/>
              </w:rPr>
              <w:t>ь</w:t>
            </w:r>
            <w:r w:rsidRPr="00C73EB4">
              <w:rPr>
                <w:rFonts w:ascii="Arial" w:hAnsi="Arial" w:cs="Arial"/>
              </w:rPr>
              <w:t>ная, 8</w:t>
            </w:r>
          </w:p>
          <w:p w14:paraId="73230BB2" w14:textId="7E9CA717" w:rsidR="003A2BF1" w:rsidRPr="00C73EB4" w:rsidRDefault="003A2BF1">
            <w:pPr>
              <w:rPr>
                <w:rFonts w:ascii="Arial" w:hAnsi="Arial" w:cs="Arial"/>
              </w:rPr>
            </w:pPr>
            <w:r w:rsidRPr="00C73EB4">
              <w:rPr>
                <w:rFonts w:ascii="Arial" w:hAnsi="Arial" w:cs="Arial"/>
              </w:rPr>
              <w:t>(транспортная доступность 25 мин)</w:t>
            </w:r>
          </w:p>
          <w:p w14:paraId="2284AE1E" w14:textId="77777777" w:rsidR="003A2BF1" w:rsidRPr="00C73EB4" w:rsidRDefault="003A2BF1">
            <w:pPr>
              <w:rPr>
                <w:rFonts w:ascii="Arial" w:hAnsi="Arial" w:cs="Arial"/>
              </w:rPr>
            </w:pPr>
            <w:r w:rsidRPr="00C73EB4">
              <w:rPr>
                <w:rFonts w:ascii="Arial" w:hAnsi="Arial" w:cs="Arial"/>
              </w:rPr>
              <w:t>В иных населённых пунктах не устанавл</w:t>
            </w:r>
            <w:r w:rsidRPr="00C73EB4">
              <w:rPr>
                <w:rFonts w:ascii="Arial" w:hAnsi="Arial" w:cs="Arial"/>
              </w:rPr>
              <w:t>и</w:t>
            </w:r>
            <w:r w:rsidRPr="00C73EB4">
              <w:rPr>
                <w:rFonts w:ascii="Arial" w:hAnsi="Arial" w:cs="Arial"/>
              </w:rPr>
              <w:t>вается</w:t>
            </w:r>
          </w:p>
          <w:p w14:paraId="57187184" w14:textId="77777777" w:rsidR="003A2BF1" w:rsidRPr="00C73EB4" w:rsidRDefault="003A2BF1">
            <w:pPr>
              <w:widowControl w:val="0"/>
              <w:rPr>
                <w:rFonts w:ascii="Arial" w:eastAsia="Times New Roman" w:hAnsi="Arial" w:cs="Arial"/>
              </w:rPr>
            </w:pPr>
          </w:p>
        </w:tc>
      </w:tr>
      <w:tr w:rsidR="003A2BF1" w:rsidRPr="00C73EB4" w14:paraId="6DE1BD8C" w14:textId="77777777" w:rsidTr="00DE184D">
        <w:tc>
          <w:tcPr>
            <w:tcW w:w="709" w:type="dxa"/>
            <w:tcBorders>
              <w:top w:val="single" w:sz="4" w:space="0" w:color="auto"/>
              <w:left w:val="single" w:sz="4" w:space="0" w:color="auto"/>
              <w:bottom w:val="single" w:sz="4" w:space="0" w:color="auto"/>
              <w:right w:val="single" w:sz="4" w:space="0" w:color="auto"/>
            </w:tcBorders>
          </w:tcPr>
          <w:p w14:paraId="0A3BD6EA" w14:textId="77777777" w:rsidR="003A2BF1" w:rsidRPr="00C73EB4" w:rsidRDefault="003A2BF1" w:rsidP="00314914">
            <w:pPr>
              <w:numPr>
                <w:ilvl w:val="0"/>
                <w:numId w:val="54"/>
              </w:numPr>
              <w:tabs>
                <w:tab w:val="left" w:pos="426"/>
              </w:tabs>
              <w:ind w:left="0" w:firstLine="0"/>
              <w:contextualSpacing/>
              <w:jc w:val="center"/>
              <w:rPr>
                <w:rFonts w:ascii="Arial" w:eastAsia="Times New Roman" w:hAnsi="Arial" w:cs="Arial"/>
              </w:rPr>
            </w:pPr>
          </w:p>
        </w:tc>
        <w:tc>
          <w:tcPr>
            <w:tcW w:w="4653" w:type="dxa"/>
            <w:tcBorders>
              <w:top w:val="single" w:sz="4" w:space="0" w:color="auto"/>
              <w:left w:val="single" w:sz="4" w:space="0" w:color="auto"/>
              <w:bottom w:val="single" w:sz="4" w:space="0" w:color="auto"/>
              <w:right w:val="single" w:sz="4" w:space="0" w:color="auto"/>
            </w:tcBorders>
            <w:hideMark/>
          </w:tcPr>
          <w:p w14:paraId="34B07E37" w14:textId="77777777" w:rsidR="003A2BF1" w:rsidRPr="00C73EB4" w:rsidRDefault="003A2BF1">
            <w:pPr>
              <w:widowControl w:val="0"/>
              <w:jc w:val="center"/>
              <w:rPr>
                <w:rFonts w:ascii="Arial" w:eastAsia="Times New Roman" w:hAnsi="Arial" w:cs="Arial"/>
              </w:rPr>
            </w:pPr>
            <w:r w:rsidRPr="00C73EB4">
              <w:rPr>
                <w:rFonts w:ascii="Arial" w:hAnsi="Arial" w:cs="Arial"/>
              </w:rPr>
              <w:t>Максимально допустимый уровень территор</w:t>
            </w:r>
            <w:r w:rsidRPr="00C73EB4">
              <w:rPr>
                <w:rFonts w:ascii="Arial" w:hAnsi="Arial" w:cs="Arial"/>
              </w:rPr>
              <w:t>и</w:t>
            </w:r>
            <w:r w:rsidRPr="00C73EB4">
              <w:rPr>
                <w:rFonts w:ascii="Arial" w:hAnsi="Arial" w:cs="Arial"/>
              </w:rPr>
              <w:t>альной доступности центров социальной п</w:t>
            </w:r>
            <w:r w:rsidRPr="00C73EB4">
              <w:rPr>
                <w:rFonts w:ascii="Arial" w:hAnsi="Arial" w:cs="Arial"/>
              </w:rPr>
              <w:t>о</w:t>
            </w:r>
            <w:r w:rsidRPr="00C73EB4">
              <w:rPr>
                <w:rFonts w:ascii="Arial" w:hAnsi="Arial" w:cs="Arial"/>
              </w:rPr>
              <w:t>мощи семье и детям</w:t>
            </w:r>
          </w:p>
        </w:tc>
        <w:tc>
          <w:tcPr>
            <w:tcW w:w="3285" w:type="dxa"/>
            <w:tcBorders>
              <w:top w:val="single" w:sz="4" w:space="0" w:color="auto"/>
              <w:left w:val="single" w:sz="4" w:space="0" w:color="auto"/>
              <w:bottom w:val="single" w:sz="4" w:space="0" w:color="auto"/>
              <w:right w:val="single" w:sz="4" w:space="0" w:color="auto"/>
            </w:tcBorders>
            <w:hideMark/>
          </w:tcPr>
          <w:p w14:paraId="71E6C816" w14:textId="77777777" w:rsidR="003A2BF1" w:rsidRPr="00C73EB4" w:rsidRDefault="003A2BF1">
            <w:pPr>
              <w:widowControl w:val="0"/>
              <w:jc w:val="center"/>
              <w:rPr>
                <w:rFonts w:ascii="Arial" w:eastAsia="Times New Roman" w:hAnsi="Arial" w:cs="Arial"/>
              </w:rPr>
            </w:pPr>
            <w:r w:rsidRPr="00C73EB4">
              <w:rPr>
                <w:rFonts w:ascii="Arial" w:hAnsi="Arial" w:cs="Arial"/>
              </w:rPr>
              <w:t>транспортная доступность, м</w:t>
            </w:r>
            <w:r w:rsidRPr="00C73EB4">
              <w:rPr>
                <w:rFonts w:ascii="Arial" w:hAnsi="Arial" w:cs="Arial"/>
              </w:rPr>
              <w:t>и</w:t>
            </w:r>
            <w:r w:rsidRPr="00C73EB4">
              <w:rPr>
                <w:rFonts w:ascii="Arial" w:hAnsi="Arial" w:cs="Arial"/>
              </w:rPr>
              <w:t>нуты</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D96F877" w14:textId="77777777" w:rsidR="003A2BF1" w:rsidRPr="00C73EB4" w:rsidRDefault="003A2BF1">
            <w:pPr>
              <w:widowControl w:val="0"/>
              <w:jc w:val="center"/>
              <w:rPr>
                <w:rFonts w:ascii="Arial" w:eastAsia="Times New Roman" w:hAnsi="Arial" w:cs="Arial"/>
              </w:rPr>
            </w:pPr>
            <w:r w:rsidRPr="00C73EB4">
              <w:rPr>
                <w:rFonts w:ascii="Arial" w:hAnsi="Arial" w:cs="Arial"/>
              </w:rPr>
              <w:t>25</w:t>
            </w:r>
          </w:p>
        </w:tc>
        <w:tc>
          <w:tcPr>
            <w:tcW w:w="4252" w:type="dxa"/>
            <w:tcBorders>
              <w:top w:val="single" w:sz="4" w:space="0" w:color="auto"/>
              <w:left w:val="single" w:sz="4" w:space="0" w:color="auto"/>
              <w:bottom w:val="single" w:sz="4" w:space="0" w:color="auto"/>
              <w:right w:val="single" w:sz="4" w:space="0" w:color="auto"/>
            </w:tcBorders>
            <w:hideMark/>
          </w:tcPr>
          <w:p w14:paraId="63C6CC76" w14:textId="77777777" w:rsidR="003A2BF1" w:rsidRPr="00C73EB4" w:rsidRDefault="003A2BF1">
            <w:pPr>
              <w:rPr>
                <w:rFonts w:ascii="Arial" w:eastAsia="Times New Roman" w:hAnsi="Arial" w:cs="Arial"/>
                <w:i/>
                <w:iCs/>
              </w:rPr>
            </w:pPr>
            <w:r w:rsidRPr="00C73EB4">
              <w:rPr>
                <w:rFonts w:ascii="Arial" w:hAnsi="Arial" w:cs="Arial"/>
              </w:rPr>
              <w:t>в п.г.т. Новосемейкино за счет существ</w:t>
            </w:r>
            <w:r w:rsidRPr="00C73EB4">
              <w:rPr>
                <w:rFonts w:ascii="Arial" w:hAnsi="Arial" w:cs="Arial"/>
              </w:rPr>
              <w:t>у</w:t>
            </w:r>
            <w:r w:rsidRPr="00C73EB4">
              <w:rPr>
                <w:rFonts w:ascii="Arial" w:hAnsi="Arial" w:cs="Arial"/>
              </w:rPr>
              <w:t>ющих объектов, например:</w:t>
            </w:r>
          </w:p>
          <w:p w14:paraId="5C9EC5E6" w14:textId="77777777" w:rsidR="003A2BF1" w:rsidRPr="00C73EB4" w:rsidRDefault="003A2BF1">
            <w:pPr>
              <w:rPr>
                <w:rFonts w:ascii="Arial" w:hAnsi="Arial" w:cs="Arial"/>
              </w:rPr>
            </w:pPr>
            <w:r w:rsidRPr="00C73EB4">
              <w:rPr>
                <w:rFonts w:ascii="Arial" w:hAnsi="Arial" w:cs="Arial"/>
              </w:rPr>
              <w:t>Социально-реабилитационный центр для несовершеннолетних "Феникс". Самарская обл., Красноярский р-н, Новосемейкино пос., ул. Мира, 4 (транспортная досту</w:t>
            </w:r>
            <w:r w:rsidRPr="00C73EB4">
              <w:rPr>
                <w:rFonts w:ascii="Arial" w:hAnsi="Arial" w:cs="Arial"/>
              </w:rPr>
              <w:t>п</w:t>
            </w:r>
            <w:r w:rsidRPr="00C73EB4">
              <w:rPr>
                <w:rFonts w:ascii="Arial" w:hAnsi="Arial" w:cs="Arial"/>
              </w:rPr>
              <w:t>ность 15)</w:t>
            </w:r>
          </w:p>
          <w:p w14:paraId="521AEC22" w14:textId="77777777" w:rsidR="003A2BF1" w:rsidRPr="00C73EB4" w:rsidRDefault="003A2BF1">
            <w:pPr>
              <w:widowControl w:val="0"/>
              <w:rPr>
                <w:rFonts w:ascii="Arial" w:eastAsia="Times New Roman" w:hAnsi="Arial" w:cs="Arial"/>
              </w:rPr>
            </w:pPr>
            <w:r w:rsidRPr="00C73EB4">
              <w:rPr>
                <w:rFonts w:ascii="Arial" w:hAnsi="Arial" w:cs="Arial"/>
              </w:rPr>
              <w:t>В иных населённых пунктах не устанавл</w:t>
            </w:r>
            <w:r w:rsidRPr="00C73EB4">
              <w:rPr>
                <w:rFonts w:ascii="Arial" w:hAnsi="Arial" w:cs="Arial"/>
              </w:rPr>
              <w:t>и</w:t>
            </w:r>
            <w:r w:rsidRPr="00C73EB4">
              <w:rPr>
                <w:rFonts w:ascii="Arial" w:hAnsi="Arial" w:cs="Arial"/>
              </w:rPr>
              <w:t>вается</w:t>
            </w:r>
          </w:p>
        </w:tc>
      </w:tr>
      <w:tr w:rsidR="003A2BF1" w:rsidRPr="00C73EB4" w14:paraId="73924A01" w14:textId="77777777" w:rsidTr="00DE184D">
        <w:tc>
          <w:tcPr>
            <w:tcW w:w="14600" w:type="dxa"/>
            <w:gridSpan w:val="5"/>
            <w:tcBorders>
              <w:top w:val="single" w:sz="4" w:space="0" w:color="auto"/>
              <w:left w:val="single" w:sz="4" w:space="0" w:color="auto"/>
              <w:bottom w:val="single" w:sz="4" w:space="0" w:color="auto"/>
              <w:right w:val="single" w:sz="4" w:space="0" w:color="auto"/>
            </w:tcBorders>
            <w:shd w:val="clear" w:color="auto" w:fill="BFBFBF"/>
            <w:hideMark/>
          </w:tcPr>
          <w:p w14:paraId="0831A4F7" w14:textId="77777777" w:rsidR="003A2BF1" w:rsidRPr="00C73EB4" w:rsidRDefault="003A2BF1">
            <w:pPr>
              <w:widowControl w:val="0"/>
              <w:jc w:val="center"/>
              <w:rPr>
                <w:rFonts w:ascii="Arial" w:eastAsia="Times New Roman" w:hAnsi="Arial" w:cs="Arial"/>
              </w:rPr>
            </w:pPr>
            <w:r w:rsidRPr="00C73EB4">
              <w:rPr>
                <w:rFonts w:ascii="Arial" w:hAnsi="Arial" w:cs="Arial"/>
                <w:b/>
              </w:rPr>
              <w:t>В области пожарной безопасности</w:t>
            </w:r>
          </w:p>
        </w:tc>
      </w:tr>
      <w:tr w:rsidR="003A2BF1" w:rsidRPr="00C73EB4" w14:paraId="41A3D79C" w14:textId="77777777" w:rsidTr="00DE184D">
        <w:tc>
          <w:tcPr>
            <w:tcW w:w="709" w:type="dxa"/>
            <w:vMerge w:val="restart"/>
            <w:tcBorders>
              <w:top w:val="single" w:sz="4" w:space="0" w:color="auto"/>
              <w:left w:val="single" w:sz="4" w:space="0" w:color="auto"/>
              <w:bottom w:val="single" w:sz="4" w:space="0" w:color="auto"/>
              <w:right w:val="single" w:sz="4" w:space="0" w:color="auto"/>
            </w:tcBorders>
          </w:tcPr>
          <w:p w14:paraId="4E2E03FF" w14:textId="77777777" w:rsidR="003A2BF1" w:rsidRPr="00C73EB4" w:rsidRDefault="003A2BF1" w:rsidP="00314914">
            <w:pPr>
              <w:numPr>
                <w:ilvl w:val="0"/>
                <w:numId w:val="54"/>
              </w:numPr>
              <w:tabs>
                <w:tab w:val="left" w:pos="426"/>
              </w:tabs>
              <w:ind w:left="0" w:firstLine="0"/>
              <w:contextualSpacing/>
              <w:jc w:val="center"/>
              <w:rPr>
                <w:rFonts w:ascii="Arial" w:eastAsia="Times New Roman" w:hAnsi="Arial" w:cs="Arial"/>
              </w:rPr>
            </w:pPr>
          </w:p>
        </w:tc>
        <w:tc>
          <w:tcPr>
            <w:tcW w:w="4653" w:type="dxa"/>
            <w:vMerge w:val="restart"/>
            <w:tcBorders>
              <w:top w:val="single" w:sz="4" w:space="0" w:color="auto"/>
              <w:left w:val="single" w:sz="4" w:space="0" w:color="auto"/>
              <w:bottom w:val="single" w:sz="4" w:space="0" w:color="auto"/>
              <w:right w:val="single" w:sz="4" w:space="0" w:color="auto"/>
            </w:tcBorders>
            <w:hideMark/>
          </w:tcPr>
          <w:p w14:paraId="565C1C63" w14:textId="77777777" w:rsidR="003A2BF1" w:rsidRPr="00C73EB4" w:rsidRDefault="003A2BF1">
            <w:pPr>
              <w:widowControl w:val="0"/>
              <w:jc w:val="center"/>
              <w:rPr>
                <w:rFonts w:ascii="Arial" w:eastAsia="Times New Roman" w:hAnsi="Arial" w:cs="Arial"/>
              </w:rPr>
            </w:pPr>
            <w:r w:rsidRPr="00C73EB4">
              <w:rPr>
                <w:rFonts w:ascii="Arial" w:hAnsi="Arial" w:cs="Arial"/>
              </w:rPr>
              <w:t>Максимально допустимый уровень территор</w:t>
            </w:r>
            <w:r w:rsidRPr="00C73EB4">
              <w:rPr>
                <w:rFonts w:ascii="Arial" w:hAnsi="Arial" w:cs="Arial"/>
              </w:rPr>
              <w:t>и</w:t>
            </w:r>
            <w:r w:rsidRPr="00C73EB4">
              <w:rPr>
                <w:rFonts w:ascii="Arial" w:hAnsi="Arial" w:cs="Arial"/>
              </w:rPr>
              <w:t>альной доступности пожарных депо</w:t>
            </w:r>
          </w:p>
        </w:tc>
        <w:tc>
          <w:tcPr>
            <w:tcW w:w="3285" w:type="dxa"/>
            <w:tcBorders>
              <w:top w:val="single" w:sz="4" w:space="0" w:color="auto"/>
              <w:left w:val="single" w:sz="4" w:space="0" w:color="auto"/>
              <w:bottom w:val="single" w:sz="4" w:space="0" w:color="auto"/>
              <w:right w:val="single" w:sz="4" w:space="0" w:color="auto"/>
            </w:tcBorders>
            <w:hideMark/>
          </w:tcPr>
          <w:p w14:paraId="26B9D822" w14:textId="77777777" w:rsidR="003A2BF1" w:rsidRPr="00C73EB4" w:rsidRDefault="003A2BF1">
            <w:pPr>
              <w:widowControl w:val="0"/>
              <w:jc w:val="center"/>
              <w:rPr>
                <w:rFonts w:ascii="Arial" w:eastAsia="Times New Roman" w:hAnsi="Arial" w:cs="Arial"/>
              </w:rPr>
            </w:pPr>
            <w:r w:rsidRPr="00C73EB4">
              <w:rPr>
                <w:rFonts w:ascii="Arial" w:hAnsi="Arial" w:cs="Arial"/>
              </w:rPr>
              <w:t>транспортная доступность, вр</w:t>
            </w:r>
            <w:r w:rsidRPr="00C73EB4">
              <w:rPr>
                <w:rFonts w:ascii="Arial" w:hAnsi="Arial" w:cs="Arial"/>
              </w:rPr>
              <w:t>е</w:t>
            </w:r>
            <w:r w:rsidRPr="00C73EB4">
              <w:rPr>
                <w:rFonts w:ascii="Arial" w:hAnsi="Arial" w:cs="Arial"/>
              </w:rPr>
              <w:t>мя прибытия первого подразд</w:t>
            </w:r>
            <w:r w:rsidRPr="00C73EB4">
              <w:rPr>
                <w:rFonts w:ascii="Arial" w:hAnsi="Arial" w:cs="Arial"/>
              </w:rPr>
              <w:t>е</w:t>
            </w:r>
            <w:r w:rsidRPr="00C73EB4">
              <w:rPr>
                <w:rFonts w:ascii="Arial" w:hAnsi="Arial" w:cs="Arial"/>
              </w:rPr>
              <w:t>ления пожарной охраны в мин</w:t>
            </w:r>
            <w:r w:rsidRPr="00C73EB4">
              <w:rPr>
                <w:rFonts w:ascii="Arial" w:hAnsi="Arial" w:cs="Arial"/>
              </w:rPr>
              <w:t>у</w:t>
            </w:r>
            <w:r w:rsidRPr="00C73EB4">
              <w:rPr>
                <w:rFonts w:ascii="Arial" w:hAnsi="Arial" w:cs="Arial"/>
              </w:rPr>
              <w:t>тах</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2A565D8" w14:textId="77777777" w:rsidR="003A2BF1" w:rsidRPr="00C73EB4" w:rsidRDefault="003A2BF1">
            <w:pPr>
              <w:widowControl w:val="0"/>
              <w:jc w:val="center"/>
              <w:rPr>
                <w:rFonts w:ascii="Arial" w:eastAsia="Times New Roman" w:hAnsi="Arial" w:cs="Arial"/>
              </w:rPr>
            </w:pPr>
            <w:r w:rsidRPr="00C73EB4">
              <w:rPr>
                <w:rFonts w:ascii="Arial" w:hAnsi="Arial" w:cs="Arial"/>
              </w:rPr>
              <w:t>не более 10</w:t>
            </w:r>
          </w:p>
        </w:tc>
        <w:tc>
          <w:tcPr>
            <w:tcW w:w="4252" w:type="dxa"/>
            <w:tcBorders>
              <w:top w:val="single" w:sz="4" w:space="0" w:color="auto"/>
              <w:left w:val="single" w:sz="4" w:space="0" w:color="auto"/>
              <w:bottom w:val="single" w:sz="4" w:space="0" w:color="auto"/>
              <w:right w:val="single" w:sz="4" w:space="0" w:color="auto"/>
            </w:tcBorders>
            <w:hideMark/>
          </w:tcPr>
          <w:p w14:paraId="5E40F2F9" w14:textId="77777777" w:rsidR="003A2BF1" w:rsidRPr="00C73EB4" w:rsidRDefault="003A2BF1">
            <w:pPr>
              <w:rPr>
                <w:rFonts w:ascii="Arial" w:eastAsia="Times New Roman" w:hAnsi="Arial" w:cs="Arial"/>
                <w:i/>
                <w:iCs/>
                <w:color w:val="404040"/>
              </w:rPr>
            </w:pPr>
            <w:r w:rsidRPr="00C73EB4">
              <w:rPr>
                <w:rFonts w:ascii="Arial" w:hAnsi="Arial" w:cs="Arial"/>
              </w:rPr>
              <w:t>в п.г.т. Новосемейкино за счет реконстр</w:t>
            </w:r>
            <w:r w:rsidRPr="00C73EB4">
              <w:rPr>
                <w:rFonts w:ascii="Arial" w:hAnsi="Arial" w:cs="Arial"/>
              </w:rPr>
              <w:t>у</w:t>
            </w:r>
            <w:r w:rsidRPr="00C73EB4">
              <w:rPr>
                <w:rFonts w:ascii="Arial" w:hAnsi="Arial" w:cs="Arial"/>
              </w:rPr>
              <w:t>ируемых объектов, например:</w:t>
            </w:r>
          </w:p>
          <w:p w14:paraId="7CB61CAF" w14:textId="77777777" w:rsidR="003A2BF1" w:rsidRPr="00C73EB4" w:rsidRDefault="003A2BF1">
            <w:pPr>
              <w:rPr>
                <w:rFonts w:ascii="Arial" w:hAnsi="Arial" w:cs="Arial"/>
              </w:rPr>
            </w:pPr>
            <w:r w:rsidRPr="00C73EB4">
              <w:rPr>
                <w:rFonts w:ascii="Arial" w:hAnsi="Arial" w:cs="Arial"/>
              </w:rPr>
              <w:t>ПЧ №151 (на 6 машин). Самарская о</w:t>
            </w:r>
            <w:r w:rsidRPr="00C73EB4">
              <w:rPr>
                <w:rFonts w:ascii="Arial" w:hAnsi="Arial" w:cs="Arial"/>
              </w:rPr>
              <w:t>б</w:t>
            </w:r>
            <w:r w:rsidRPr="00C73EB4">
              <w:rPr>
                <w:rFonts w:ascii="Arial" w:hAnsi="Arial" w:cs="Arial"/>
              </w:rPr>
              <w:t xml:space="preserve">ласть, </w:t>
            </w:r>
            <w:r w:rsidRPr="00C73EB4">
              <w:rPr>
                <w:rFonts w:ascii="Arial" w:eastAsia="MS Gothic" w:hAnsi="Arial" w:cs="Arial"/>
              </w:rPr>
              <w:t>Красноярский</w:t>
            </w:r>
            <w:r w:rsidRPr="00C73EB4">
              <w:rPr>
                <w:rFonts w:ascii="Arial" w:hAnsi="Arial" w:cs="Arial"/>
              </w:rPr>
              <w:t xml:space="preserve"> район, п.г.т. Новос</w:t>
            </w:r>
            <w:r w:rsidRPr="00C73EB4">
              <w:rPr>
                <w:rFonts w:ascii="Arial" w:hAnsi="Arial" w:cs="Arial"/>
              </w:rPr>
              <w:t>е</w:t>
            </w:r>
            <w:r w:rsidRPr="00C73EB4">
              <w:rPr>
                <w:rFonts w:ascii="Arial" w:hAnsi="Arial" w:cs="Arial"/>
              </w:rPr>
              <w:t>мейкино, Промышленное шоссе, 7; (транспортная доступность 5-15 мин)</w:t>
            </w:r>
          </w:p>
          <w:p w14:paraId="71776ACB" w14:textId="77777777" w:rsidR="003A2BF1" w:rsidRPr="00C73EB4" w:rsidRDefault="003A2BF1">
            <w:pPr>
              <w:rPr>
                <w:rFonts w:ascii="Arial" w:hAnsi="Arial" w:cs="Arial"/>
              </w:rPr>
            </w:pPr>
            <w:r w:rsidRPr="00C73EB4">
              <w:rPr>
                <w:rFonts w:ascii="Arial" w:hAnsi="Arial" w:cs="Arial"/>
              </w:rPr>
              <w:t>За счет планируемых объектов:</w:t>
            </w:r>
          </w:p>
          <w:p w14:paraId="0D48EC74" w14:textId="77777777" w:rsidR="003A2BF1" w:rsidRPr="00C73EB4" w:rsidRDefault="003A2BF1">
            <w:pPr>
              <w:widowControl w:val="0"/>
              <w:rPr>
                <w:rFonts w:ascii="Arial" w:eastAsia="Times New Roman" w:hAnsi="Arial" w:cs="Arial"/>
              </w:rPr>
            </w:pPr>
            <w:r w:rsidRPr="00C73EB4">
              <w:rPr>
                <w:rFonts w:ascii="Arial" w:hAnsi="Arial" w:cs="Arial"/>
              </w:rPr>
              <w:t>Пожарное депо на 6 машин в п.г.т. Нов</w:t>
            </w:r>
            <w:r w:rsidRPr="00C73EB4">
              <w:rPr>
                <w:rFonts w:ascii="Arial" w:hAnsi="Arial" w:cs="Arial"/>
              </w:rPr>
              <w:t>о</w:t>
            </w:r>
            <w:r w:rsidRPr="00C73EB4">
              <w:rPr>
                <w:rFonts w:ascii="Arial" w:hAnsi="Arial" w:cs="Arial"/>
              </w:rPr>
              <w:t>семейкино на площадке №5</w:t>
            </w:r>
          </w:p>
        </w:tc>
      </w:tr>
      <w:tr w:rsidR="003A2BF1" w:rsidRPr="00C73EB4" w14:paraId="1A8B64DC" w14:textId="77777777" w:rsidTr="00DE184D">
        <w:tc>
          <w:tcPr>
            <w:tcW w:w="709" w:type="dxa"/>
            <w:vMerge/>
            <w:tcBorders>
              <w:top w:val="single" w:sz="4" w:space="0" w:color="auto"/>
              <w:left w:val="single" w:sz="4" w:space="0" w:color="auto"/>
              <w:bottom w:val="single" w:sz="4" w:space="0" w:color="auto"/>
              <w:right w:val="single" w:sz="4" w:space="0" w:color="auto"/>
            </w:tcBorders>
            <w:vAlign w:val="center"/>
            <w:hideMark/>
          </w:tcPr>
          <w:p w14:paraId="459361B9" w14:textId="77777777" w:rsidR="003A2BF1" w:rsidRPr="00C73EB4" w:rsidRDefault="003A2BF1">
            <w:pPr>
              <w:rPr>
                <w:rFonts w:ascii="Arial" w:eastAsia="Times New Roman" w:hAnsi="Arial" w:cs="Arial"/>
              </w:rPr>
            </w:pPr>
          </w:p>
        </w:tc>
        <w:tc>
          <w:tcPr>
            <w:tcW w:w="4653" w:type="dxa"/>
            <w:vMerge/>
            <w:tcBorders>
              <w:top w:val="single" w:sz="4" w:space="0" w:color="auto"/>
              <w:left w:val="single" w:sz="4" w:space="0" w:color="auto"/>
              <w:bottom w:val="single" w:sz="4" w:space="0" w:color="auto"/>
              <w:right w:val="single" w:sz="4" w:space="0" w:color="auto"/>
            </w:tcBorders>
            <w:vAlign w:val="center"/>
            <w:hideMark/>
          </w:tcPr>
          <w:p w14:paraId="4218DF2F" w14:textId="77777777" w:rsidR="003A2BF1" w:rsidRPr="00C73EB4" w:rsidRDefault="003A2BF1">
            <w:pPr>
              <w:rPr>
                <w:rFonts w:ascii="Arial" w:eastAsia="Times New Roman" w:hAnsi="Arial" w:cs="Arial"/>
              </w:rPr>
            </w:pPr>
          </w:p>
        </w:tc>
        <w:tc>
          <w:tcPr>
            <w:tcW w:w="3285" w:type="dxa"/>
            <w:tcBorders>
              <w:top w:val="single" w:sz="4" w:space="0" w:color="auto"/>
              <w:left w:val="single" w:sz="4" w:space="0" w:color="auto"/>
              <w:bottom w:val="single" w:sz="4" w:space="0" w:color="auto"/>
              <w:right w:val="single" w:sz="4" w:space="0" w:color="auto"/>
            </w:tcBorders>
            <w:hideMark/>
          </w:tcPr>
          <w:p w14:paraId="4F36D3E8" w14:textId="77777777" w:rsidR="003A2BF1" w:rsidRPr="00C73EB4" w:rsidRDefault="003A2BF1">
            <w:pPr>
              <w:widowControl w:val="0"/>
              <w:jc w:val="center"/>
              <w:rPr>
                <w:rFonts w:ascii="Arial" w:eastAsia="Times New Roman" w:hAnsi="Arial" w:cs="Arial"/>
              </w:rPr>
            </w:pPr>
            <w:r w:rsidRPr="00C73EB4">
              <w:rPr>
                <w:rFonts w:ascii="Arial" w:hAnsi="Arial" w:cs="Arial"/>
              </w:rPr>
              <w:t>транспортная доступность, вр</w:t>
            </w:r>
            <w:r w:rsidRPr="00C73EB4">
              <w:rPr>
                <w:rFonts w:ascii="Arial" w:hAnsi="Arial" w:cs="Arial"/>
              </w:rPr>
              <w:t>е</w:t>
            </w:r>
            <w:r w:rsidRPr="00C73EB4">
              <w:rPr>
                <w:rFonts w:ascii="Arial" w:hAnsi="Arial" w:cs="Arial"/>
              </w:rPr>
              <w:t>мя прибытия первого подразд</w:t>
            </w:r>
            <w:r w:rsidRPr="00C73EB4">
              <w:rPr>
                <w:rFonts w:ascii="Arial" w:hAnsi="Arial" w:cs="Arial"/>
              </w:rPr>
              <w:t>е</w:t>
            </w:r>
            <w:r w:rsidRPr="00C73EB4">
              <w:rPr>
                <w:rFonts w:ascii="Arial" w:hAnsi="Arial" w:cs="Arial"/>
              </w:rPr>
              <w:t>ления пожарной охраны в мин</w:t>
            </w:r>
            <w:r w:rsidRPr="00C73EB4">
              <w:rPr>
                <w:rFonts w:ascii="Arial" w:hAnsi="Arial" w:cs="Arial"/>
              </w:rPr>
              <w:t>у</w:t>
            </w:r>
            <w:r w:rsidRPr="00C73EB4">
              <w:rPr>
                <w:rFonts w:ascii="Arial" w:hAnsi="Arial" w:cs="Arial"/>
              </w:rPr>
              <w:t>тах</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56C5037" w14:textId="77777777" w:rsidR="003A2BF1" w:rsidRPr="00C73EB4" w:rsidRDefault="003A2BF1">
            <w:pPr>
              <w:widowControl w:val="0"/>
              <w:jc w:val="center"/>
              <w:rPr>
                <w:rFonts w:ascii="Arial" w:eastAsia="Times New Roman" w:hAnsi="Arial" w:cs="Arial"/>
              </w:rPr>
            </w:pPr>
            <w:r w:rsidRPr="00C73EB4">
              <w:rPr>
                <w:rFonts w:ascii="Arial" w:hAnsi="Arial" w:cs="Arial"/>
              </w:rPr>
              <w:t>не более 20</w:t>
            </w:r>
          </w:p>
        </w:tc>
        <w:tc>
          <w:tcPr>
            <w:tcW w:w="4252" w:type="dxa"/>
            <w:tcBorders>
              <w:top w:val="single" w:sz="4" w:space="0" w:color="auto"/>
              <w:left w:val="single" w:sz="4" w:space="0" w:color="auto"/>
              <w:bottom w:val="single" w:sz="4" w:space="0" w:color="auto"/>
              <w:right w:val="single" w:sz="4" w:space="0" w:color="auto"/>
            </w:tcBorders>
            <w:hideMark/>
          </w:tcPr>
          <w:p w14:paraId="274DF4CC" w14:textId="77777777" w:rsidR="003A2BF1" w:rsidRPr="00C73EB4" w:rsidRDefault="003A2BF1">
            <w:pPr>
              <w:rPr>
                <w:rFonts w:ascii="Arial" w:eastAsia="Times New Roman" w:hAnsi="Arial" w:cs="Arial"/>
                <w:i/>
                <w:iCs/>
                <w:color w:val="404040"/>
              </w:rPr>
            </w:pPr>
            <w:r w:rsidRPr="00C73EB4">
              <w:rPr>
                <w:rFonts w:ascii="Arial" w:hAnsi="Arial" w:cs="Arial"/>
              </w:rPr>
              <w:t>в с. Старосемейкино, с. Водино, с. Дубки за счет реконструируемых объектов, например:</w:t>
            </w:r>
          </w:p>
          <w:p w14:paraId="74B4ED07" w14:textId="77777777" w:rsidR="003A2BF1" w:rsidRPr="00C73EB4" w:rsidRDefault="003A2BF1">
            <w:pPr>
              <w:rPr>
                <w:rFonts w:ascii="Arial" w:hAnsi="Arial" w:cs="Arial"/>
              </w:rPr>
            </w:pPr>
            <w:r w:rsidRPr="00C73EB4">
              <w:rPr>
                <w:rFonts w:ascii="Arial" w:hAnsi="Arial" w:cs="Arial"/>
              </w:rPr>
              <w:t>ПЧ №151 (на 6 машин). Самарская о</w:t>
            </w:r>
            <w:r w:rsidRPr="00C73EB4">
              <w:rPr>
                <w:rFonts w:ascii="Arial" w:hAnsi="Arial" w:cs="Arial"/>
              </w:rPr>
              <w:t>б</w:t>
            </w:r>
            <w:r w:rsidRPr="00C73EB4">
              <w:rPr>
                <w:rFonts w:ascii="Arial" w:hAnsi="Arial" w:cs="Arial"/>
              </w:rPr>
              <w:t xml:space="preserve">ласть, </w:t>
            </w:r>
            <w:r w:rsidRPr="00C73EB4">
              <w:rPr>
                <w:rFonts w:ascii="Arial" w:eastAsia="MS Gothic" w:hAnsi="Arial" w:cs="Arial"/>
              </w:rPr>
              <w:t>Красноярский</w:t>
            </w:r>
            <w:r w:rsidRPr="00C73EB4">
              <w:rPr>
                <w:rFonts w:ascii="Arial" w:hAnsi="Arial" w:cs="Arial"/>
              </w:rPr>
              <w:t xml:space="preserve"> район, п.г.т. Новос</w:t>
            </w:r>
            <w:r w:rsidRPr="00C73EB4">
              <w:rPr>
                <w:rFonts w:ascii="Arial" w:hAnsi="Arial" w:cs="Arial"/>
              </w:rPr>
              <w:t>е</w:t>
            </w:r>
            <w:r w:rsidRPr="00C73EB4">
              <w:rPr>
                <w:rFonts w:ascii="Arial" w:hAnsi="Arial" w:cs="Arial"/>
              </w:rPr>
              <w:t>мейкино, Промышленное шоссе, 7; (транспортная доступность 15-20 мин);</w:t>
            </w:r>
          </w:p>
          <w:p w14:paraId="5BF62B37" w14:textId="77777777" w:rsidR="003A2BF1" w:rsidRPr="00C73EB4" w:rsidRDefault="003A2BF1">
            <w:pPr>
              <w:rPr>
                <w:rFonts w:ascii="Arial" w:hAnsi="Arial" w:cs="Arial"/>
              </w:rPr>
            </w:pPr>
            <w:r w:rsidRPr="00C73EB4">
              <w:rPr>
                <w:rFonts w:ascii="Arial" w:hAnsi="Arial" w:cs="Arial"/>
              </w:rPr>
              <w:t>За счет планируемых объектов:</w:t>
            </w:r>
          </w:p>
          <w:p w14:paraId="0DE4B89F" w14:textId="77777777" w:rsidR="003A2BF1" w:rsidRPr="00C73EB4" w:rsidRDefault="003A2BF1">
            <w:pPr>
              <w:widowControl w:val="0"/>
              <w:rPr>
                <w:rFonts w:ascii="Arial" w:eastAsia="Times New Roman" w:hAnsi="Arial" w:cs="Arial"/>
              </w:rPr>
            </w:pPr>
            <w:r w:rsidRPr="00C73EB4">
              <w:rPr>
                <w:rFonts w:ascii="Arial" w:hAnsi="Arial" w:cs="Arial"/>
              </w:rPr>
              <w:t>Пожарное депо на 6 машин в п.г.т. Нов</w:t>
            </w:r>
            <w:r w:rsidRPr="00C73EB4">
              <w:rPr>
                <w:rFonts w:ascii="Arial" w:hAnsi="Arial" w:cs="Arial"/>
              </w:rPr>
              <w:t>о</w:t>
            </w:r>
            <w:r w:rsidRPr="00C73EB4">
              <w:rPr>
                <w:rFonts w:ascii="Arial" w:hAnsi="Arial" w:cs="Arial"/>
              </w:rPr>
              <w:t>семейкино на площадке №5</w:t>
            </w:r>
          </w:p>
        </w:tc>
      </w:tr>
    </w:tbl>
    <w:p w14:paraId="3E98883B" w14:textId="77777777" w:rsidR="003A2BF1" w:rsidRPr="00C73EB4" w:rsidRDefault="003A2BF1" w:rsidP="003A2BF1">
      <w:pPr>
        <w:jc w:val="center"/>
        <w:rPr>
          <w:b/>
        </w:rPr>
      </w:pPr>
    </w:p>
    <w:p w14:paraId="38B5B4F1" w14:textId="77777777" w:rsidR="00A86CB1" w:rsidRPr="00C73EB4" w:rsidRDefault="00A86CB1" w:rsidP="00336FB9">
      <w:pPr>
        <w:spacing w:line="360" w:lineRule="auto"/>
        <w:ind w:firstLine="567"/>
        <w:rPr>
          <w:rFonts w:ascii="Arial" w:hAnsi="Arial" w:cs="Arial"/>
          <w:sz w:val="24"/>
          <w:szCs w:val="24"/>
          <w:lang w:eastAsia="ar-SA"/>
        </w:rPr>
      </w:pPr>
      <w:r w:rsidRPr="00C73EB4">
        <w:rPr>
          <w:rFonts w:ascii="Arial" w:hAnsi="Arial" w:cs="Arial"/>
          <w:sz w:val="24"/>
          <w:szCs w:val="24"/>
          <w:lang w:eastAsia="ar-SA"/>
        </w:rPr>
        <w:t xml:space="preserve">  Все объекты местного муниципального и регионального значения, в границах существующих и планируемых зон, их уд</w:t>
      </w:r>
      <w:r w:rsidRPr="00C73EB4">
        <w:rPr>
          <w:rFonts w:ascii="Arial" w:hAnsi="Arial" w:cs="Arial"/>
          <w:sz w:val="24"/>
          <w:szCs w:val="24"/>
          <w:lang w:eastAsia="ar-SA"/>
        </w:rPr>
        <w:t>а</w:t>
      </w:r>
      <w:r w:rsidRPr="00C73EB4">
        <w:rPr>
          <w:rFonts w:ascii="Arial" w:hAnsi="Arial" w:cs="Arial"/>
          <w:sz w:val="24"/>
          <w:szCs w:val="24"/>
          <w:lang w:eastAsia="ar-SA"/>
        </w:rPr>
        <w:t>ленность и мощности установлены с учетом региональных нормативов градостроительного проектирования Самарской области.</w:t>
      </w:r>
    </w:p>
    <w:p w14:paraId="70A90F21" w14:textId="0294D2C2" w:rsidR="003A2BF1" w:rsidRPr="00C73EB4" w:rsidRDefault="00A86CB1" w:rsidP="00336FB9">
      <w:pPr>
        <w:spacing w:line="360" w:lineRule="auto"/>
        <w:ind w:firstLine="567"/>
        <w:rPr>
          <w:rFonts w:ascii="Arial" w:hAnsi="Arial" w:cs="Arial"/>
          <w:sz w:val="24"/>
          <w:szCs w:val="24"/>
          <w:lang w:eastAsia="ar-SA"/>
        </w:rPr>
      </w:pPr>
      <w:r w:rsidRPr="00C73EB4">
        <w:rPr>
          <w:rFonts w:ascii="Arial" w:hAnsi="Arial" w:cs="Arial"/>
          <w:sz w:val="24"/>
          <w:szCs w:val="24"/>
          <w:lang w:eastAsia="ar-SA"/>
        </w:rPr>
        <w:t>В связи</w:t>
      </w:r>
      <w:r w:rsidR="00303B69" w:rsidRPr="00C73EB4">
        <w:rPr>
          <w:rFonts w:ascii="Arial" w:hAnsi="Arial" w:cs="Arial"/>
          <w:sz w:val="24"/>
          <w:szCs w:val="24"/>
          <w:lang w:eastAsia="ar-SA"/>
        </w:rPr>
        <w:t xml:space="preserve"> </w:t>
      </w:r>
      <w:r w:rsidRPr="00C73EB4">
        <w:rPr>
          <w:rFonts w:ascii="Arial" w:hAnsi="Arial" w:cs="Arial"/>
          <w:sz w:val="24"/>
          <w:szCs w:val="24"/>
          <w:lang w:eastAsia="ar-SA"/>
        </w:rPr>
        <w:t>с  этим,  в</w:t>
      </w:r>
      <w:r w:rsidR="00303B69" w:rsidRPr="00C73EB4">
        <w:rPr>
          <w:rFonts w:ascii="Arial" w:hAnsi="Arial" w:cs="Arial"/>
          <w:sz w:val="24"/>
          <w:szCs w:val="24"/>
          <w:lang w:eastAsia="ar-SA"/>
        </w:rPr>
        <w:t xml:space="preserve"> </w:t>
      </w:r>
      <w:r w:rsidR="00A4246F" w:rsidRPr="00C73EB4">
        <w:rPr>
          <w:rFonts w:ascii="Arial" w:hAnsi="Arial" w:cs="Arial"/>
          <w:sz w:val="24"/>
          <w:szCs w:val="24"/>
          <w:lang w:eastAsia="ar-SA"/>
        </w:rPr>
        <w:t>разделе 7.</w:t>
      </w:r>
      <w:r w:rsidR="0008366F" w:rsidRPr="00C73EB4">
        <w:rPr>
          <w:rFonts w:ascii="Arial" w:hAnsi="Arial" w:cs="Arial"/>
          <w:sz w:val="24"/>
          <w:szCs w:val="24"/>
          <w:lang w:eastAsia="ar-SA"/>
        </w:rPr>
        <w:t>3</w:t>
      </w:r>
      <w:r w:rsidRPr="00C73EB4">
        <w:rPr>
          <w:rFonts w:ascii="Arial" w:hAnsi="Arial" w:cs="Arial"/>
          <w:sz w:val="24"/>
          <w:szCs w:val="24"/>
          <w:lang w:eastAsia="ar-SA"/>
        </w:rPr>
        <w:t xml:space="preserve"> отражена </w:t>
      </w:r>
      <w:r w:rsidRPr="00C73EB4">
        <w:rPr>
          <w:rFonts w:ascii="Arial" w:hAnsi="Arial" w:cs="Arial"/>
          <w:sz w:val="24"/>
          <w:szCs w:val="24"/>
        </w:rPr>
        <w:t>п</w:t>
      </w:r>
      <w:r w:rsidR="003A2BF1" w:rsidRPr="00C73EB4">
        <w:rPr>
          <w:rFonts w:ascii="Arial" w:hAnsi="Arial" w:cs="Arial"/>
          <w:sz w:val="24"/>
          <w:szCs w:val="24"/>
        </w:rPr>
        <w:t>отребность в соблюдении предельных значений расчетны</w:t>
      </w:r>
      <w:r w:rsidRPr="00C73EB4">
        <w:rPr>
          <w:rFonts w:ascii="Arial" w:hAnsi="Arial" w:cs="Arial"/>
          <w:sz w:val="24"/>
          <w:szCs w:val="24"/>
        </w:rPr>
        <w:t xml:space="preserve">х показателей,  </w:t>
      </w:r>
      <w:r w:rsidR="003A2BF1" w:rsidRPr="00C73EB4">
        <w:rPr>
          <w:rFonts w:ascii="Arial" w:hAnsi="Arial" w:cs="Arial"/>
          <w:sz w:val="24"/>
          <w:szCs w:val="24"/>
        </w:rPr>
        <w:t>уст</w:t>
      </w:r>
      <w:r w:rsidR="003A2BF1" w:rsidRPr="00C73EB4">
        <w:rPr>
          <w:rFonts w:ascii="Arial" w:hAnsi="Arial" w:cs="Arial"/>
          <w:sz w:val="24"/>
          <w:szCs w:val="24"/>
        </w:rPr>
        <w:t>а</w:t>
      </w:r>
      <w:r w:rsidR="003A2BF1" w:rsidRPr="00C73EB4">
        <w:rPr>
          <w:rFonts w:ascii="Arial" w:hAnsi="Arial" w:cs="Arial"/>
          <w:sz w:val="24"/>
          <w:szCs w:val="24"/>
        </w:rPr>
        <w:t>новленных региональными нормативами градостроительного проектирования Самарской области,</w:t>
      </w:r>
      <w:r w:rsidR="00336FB9">
        <w:rPr>
          <w:rFonts w:ascii="Arial" w:hAnsi="Arial" w:cs="Arial"/>
          <w:sz w:val="24"/>
          <w:szCs w:val="24"/>
        </w:rPr>
        <w:t xml:space="preserve"> </w:t>
      </w:r>
      <w:r w:rsidR="003A2BF1" w:rsidRPr="00C73EB4">
        <w:rPr>
          <w:rFonts w:ascii="Arial" w:hAnsi="Arial" w:cs="Arial"/>
          <w:sz w:val="24"/>
          <w:szCs w:val="24"/>
        </w:rPr>
        <w:t>для объектов местного зн</w:t>
      </w:r>
      <w:r w:rsidR="003A2BF1" w:rsidRPr="00C73EB4">
        <w:rPr>
          <w:rFonts w:ascii="Arial" w:hAnsi="Arial" w:cs="Arial"/>
          <w:sz w:val="24"/>
          <w:szCs w:val="24"/>
        </w:rPr>
        <w:t>а</w:t>
      </w:r>
      <w:r w:rsidR="003A2BF1" w:rsidRPr="00C73EB4">
        <w:rPr>
          <w:rFonts w:ascii="Arial" w:hAnsi="Arial" w:cs="Arial"/>
          <w:sz w:val="24"/>
          <w:szCs w:val="24"/>
        </w:rPr>
        <w:t>чения, при разработке изменений в генеральный план городского поселения Новосемейкино муниципального района Красноя</w:t>
      </w:r>
      <w:r w:rsidR="003A2BF1" w:rsidRPr="00C73EB4">
        <w:rPr>
          <w:rFonts w:ascii="Arial" w:hAnsi="Arial" w:cs="Arial"/>
          <w:sz w:val="24"/>
          <w:szCs w:val="24"/>
        </w:rPr>
        <w:t>р</w:t>
      </w:r>
      <w:r w:rsidR="003A2BF1" w:rsidRPr="00C73EB4">
        <w:rPr>
          <w:rFonts w:ascii="Arial" w:hAnsi="Arial" w:cs="Arial"/>
          <w:sz w:val="24"/>
          <w:szCs w:val="24"/>
        </w:rPr>
        <w:t>ский Самарской области</w:t>
      </w:r>
      <w:r w:rsidR="00336FB9">
        <w:rPr>
          <w:rFonts w:ascii="Arial" w:hAnsi="Arial" w:cs="Arial"/>
          <w:sz w:val="24"/>
          <w:szCs w:val="24"/>
        </w:rPr>
        <w:t>.</w:t>
      </w:r>
    </w:p>
    <w:p w14:paraId="0FF03F01" w14:textId="1855283B" w:rsidR="003A2BF1" w:rsidRPr="00C73EB4" w:rsidRDefault="00A4246F" w:rsidP="00336FB9">
      <w:pPr>
        <w:spacing w:line="360" w:lineRule="auto"/>
        <w:ind w:firstLine="567"/>
        <w:rPr>
          <w:rFonts w:ascii="Arial" w:hAnsi="Arial" w:cs="Arial"/>
          <w:sz w:val="24"/>
          <w:szCs w:val="24"/>
        </w:rPr>
      </w:pPr>
      <w:r w:rsidRPr="00C73EB4">
        <w:rPr>
          <w:rFonts w:ascii="Arial" w:hAnsi="Arial" w:cs="Arial"/>
          <w:sz w:val="24"/>
          <w:szCs w:val="24"/>
        </w:rPr>
        <w:t>7.</w:t>
      </w:r>
      <w:r w:rsidR="0008366F" w:rsidRPr="00C73EB4">
        <w:rPr>
          <w:rFonts w:ascii="Arial" w:hAnsi="Arial" w:cs="Arial"/>
          <w:sz w:val="24"/>
          <w:szCs w:val="24"/>
        </w:rPr>
        <w:t>3</w:t>
      </w:r>
      <w:r w:rsidRPr="00C73EB4">
        <w:rPr>
          <w:rFonts w:ascii="Arial" w:hAnsi="Arial" w:cs="Arial"/>
          <w:sz w:val="24"/>
          <w:szCs w:val="24"/>
        </w:rPr>
        <w:t>.</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
        <w:gridCol w:w="5181"/>
        <w:gridCol w:w="2978"/>
        <w:gridCol w:w="2269"/>
        <w:gridCol w:w="3681"/>
      </w:tblGrid>
      <w:tr w:rsidR="003A2BF1" w:rsidRPr="00C73EB4" w14:paraId="007BF545" w14:textId="77777777" w:rsidTr="00336FB9">
        <w:trPr>
          <w:tblHeader/>
        </w:trPr>
        <w:tc>
          <w:tcPr>
            <w:tcW w:w="600" w:type="dxa"/>
            <w:tcBorders>
              <w:top w:val="single" w:sz="4" w:space="0" w:color="auto"/>
              <w:left w:val="single" w:sz="4" w:space="0" w:color="auto"/>
              <w:bottom w:val="single" w:sz="4" w:space="0" w:color="auto"/>
              <w:right w:val="single" w:sz="4" w:space="0" w:color="auto"/>
            </w:tcBorders>
            <w:hideMark/>
          </w:tcPr>
          <w:p w14:paraId="0EADB32D" w14:textId="77777777" w:rsidR="003A2BF1" w:rsidRPr="00C73EB4" w:rsidRDefault="003A2BF1">
            <w:pPr>
              <w:widowControl w:val="0"/>
              <w:jc w:val="center"/>
              <w:rPr>
                <w:rFonts w:ascii="Arial" w:eastAsia="Times New Roman" w:hAnsi="Arial" w:cs="Arial"/>
                <w:b/>
              </w:rPr>
            </w:pPr>
            <w:r w:rsidRPr="00C73EB4">
              <w:rPr>
                <w:rFonts w:ascii="Arial" w:hAnsi="Arial" w:cs="Arial"/>
                <w:b/>
              </w:rPr>
              <w:t>№ п/п</w:t>
            </w:r>
          </w:p>
        </w:tc>
        <w:tc>
          <w:tcPr>
            <w:tcW w:w="5181" w:type="dxa"/>
            <w:tcBorders>
              <w:top w:val="single" w:sz="4" w:space="0" w:color="auto"/>
              <w:left w:val="single" w:sz="4" w:space="0" w:color="auto"/>
              <w:bottom w:val="single" w:sz="4" w:space="0" w:color="auto"/>
              <w:right w:val="single" w:sz="4" w:space="0" w:color="auto"/>
            </w:tcBorders>
            <w:hideMark/>
          </w:tcPr>
          <w:p w14:paraId="38BF8676" w14:textId="77777777" w:rsidR="003A2BF1" w:rsidRPr="00C73EB4" w:rsidRDefault="003A2BF1">
            <w:pPr>
              <w:widowControl w:val="0"/>
              <w:jc w:val="center"/>
              <w:rPr>
                <w:rFonts w:ascii="Arial" w:eastAsia="Times New Roman" w:hAnsi="Arial" w:cs="Arial"/>
                <w:b/>
              </w:rPr>
            </w:pPr>
            <w:r w:rsidRPr="00C73EB4">
              <w:rPr>
                <w:rFonts w:ascii="Arial" w:hAnsi="Arial" w:cs="Arial"/>
                <w:b/>
              </w:rPr>
              <w:t>Наименование расчетного показателя, в отн</w:t>
            </w:r>
            <w:r w:rsidRPr="00C73EB4">
              <w:rPr>
                <w:rFonts w:ascii="Arial" w:hAnsi="Arial" w:cs="Arial"/>
                <w:b/>
              </w:rPr>
              <w:t>о</w:t>
            </w:r>
            <w:r w:rsidRPr="00C73EB4">
              <w:rPr>
                <w:rFonts w:ascii="Arial" w:hAnsi="Arial" w:cs="Arial"/>
                <w:b/>
              </w:rPr>
              <w:t>шении которого РНГП устанавливается пр</w:t>
            </w:r>
            <w:r w:rsidRPr="00C73EB4">
              <w:rPr>
                <w:rFonts w:ascii="Arial" w:hAnsi="Arial" w:cs="Arial"/>
                <w:b/>
              </w:rPr>
              <w:t>е</w:t>
            </w:r>
            <w:r w:rsidRPr="00C73EB4">
              <w:rPr>
                <w:rFonts w:ascii="Arial" w:hAnsi="Arial" w:cs="Arial"/>
                <w:b/>
              </w:rPr>
              <w:t>дельное значение</w:t>
            </w:r>
          </w:p>
        </w:tc>
        <w:tc>
          <w:tcPr>
            <w:tcW w:w="2978" w:type="dxa"/>
            <w:tcBorders>
              <w:top w:val="single" w:sz="4" w:space="0" w:color="auto"/>
              <w:left w:val="single" w:sz="4" w:space="0" w:color="auto"/>
              <w:bottom w:val="single" w:sz="4" w:space="0" w:color="auto"/>
              <w:right w:val="single" w:sz="4" w:space="0" w:color="auto"/>
            </w:tcBorders>
            <w:hideMark/>
          </w:tcPr>
          <w:p w14:paraId="269630CA" w14:textId="77777777" w:rsidR="003A2BF1" w:rsidRPr="00C73EB4" w:rsidRDefault="003A2BF1">
            <w:pPr>
              <w:widowControl w:val="0"/>
              <w:jc w:val="center"/>
              <w:rPr>
                <w:rFonts w:ascii="Arial" w:eastAsia="Times New Roman" w:hAnsi="Arial" w:cs="Arial"/>
                <w:b/>
              </w:rPr>
            </w:pPr>
            <w:r w:rsidRPr="00C73EB4">
              <w:rPr>
                <w:rFonts w:ascii="Arial" w:hAnsi="Arial" w:cs="Arial"/>
                <w:b/>
              </w:rPr>
              <w:t>Единицы измерения ра</w:t>
            </w:r>
            <w:r w:rsidRPr="00C73EB4">
              <w:rPr>
                <w:rFonts w:ascii="Arial" w:hAnsi="Arial" w:cs="Arial"/>
                <w:b/>
              </w:rPr>
              <w:t>с</w:t>
            </w:r>
            <w:r w:rsidRPr="00C73EB4">
              <w:rPr>
                <w:rFonts w:ascii="Arial" w:hAnsi="Arial" w:cs="Arial"/>
                <w:b/>
              </w:rPr>
              <w:t>четного показателя</w:t>
            </w:r>
          </w:p>
        </w:tc>
        <w:tc>
          <w:tcPr>
            <w:tcW w:w="2269" w:type="dxa"/>
            <w:tcBorders>
              <w:top w:val="single" w:sz="4" w:space="0" w:color="auto"/>
              <w:left w:val="single" w:sz="4" w:space="0" w:color="auto"/>
              <w:bottom w:val="single" w:sz="4" w:space="0" w:color="auto"/>
              <w:right w:val="single" w:sz="4" w:space="0" w:color="auto"/>
            </w:tcBorders>
            <w:hideMark/>
          </w:tcPr>
          <w:p w14:paraId="6ADA79A4" w14:textId="77777777" w:rsidR="003A2BF1" w:rsidRPr="00C73EB4" w:rsidRDefault="003A2BF1">
            <w:pPr>
              <w:widowControl w:val="0"/>
              <w:jc w:val="center"/>
              <w:rPr>
                <w:rFonts w:ascii="Arial" w:eastAsia="Times New Roman" w:hAnsi="Arial" w:cs="Arial"/>
                <w:b/>
              </w:rPr>
            </w:pPr>
            <w:r w:rsidRPr="00C73EB4">
              <w:rPr>
                <w:rFonts w:ascii="Arial" w:hAnsi="Arial" w:cs="Arial"/>
                <w:b/>
              </w:rPr>
              <w:t>Норматив</w:t>
            </w:r>
          </w:p>
        </w:tc>
        <w:tc>
          <w:tcPr>
            <w:tcW w:w="3681" w:type="dxa"/>
            <w:tcBorders>
              <w:top w:val="single" w:sz="4" w:space="0" w:color="auto"/>
              <w:left w:val="single" w:sz="4" w:space="0" w:color="auto"/>
              <w:bottom w:val="single" w:sz="4" w:space="0" w:color="auto"/>
              <w:right w:val="single" w:sz="4" w:space="0" w:color="auto"/>
            </w:tcBorders>
            <w:hideMark/>
          </w:tcPr>
          <w:p w14:paraId="5A7974A0" w14:textId="77777777" w:rsidR="003A2BF1" w:rsidRPr="00C73EB4" w:rsidRDefault="003A2BF1">
            <w:pPr>
              <w:widowControl w:val="0"/>
              <w:jc w:val="center"/>
              <w:rPr>
                <w:rFonts w:ascii="Arial" w:eastAsia="Times New Roman" w:hAnsi="Arial" w:cs="Arial"/>
                <w:b/>
              </w:rPr>
            </w:pPr>
            <w:r w:rsidRPr="00C73EB4">
              <w:rPr>
                <w:rFonts w:ascii="Arial" w:hAnsi="Arial" w:cs="Arial"/>
                <w:b/>
              </w:rPr>
              <w:t>Обеспеченность</w:t>
            </w:r>
          </w:p>
        </w:tc>
      </w:tr>
      <w:tr w:rsidR="003A2BF1" w:rsidRPr="00C73EB4" w14:paraId="0F9DB4BF" w14:textId="77777777" w:rsidTr="00336FB9">
        <w:tc>
          <w:tcPr>
            <w:tcW w:w="14709"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E7D150F" w14:textId="77777777" w:rsidR="003A2BF1" w:rsidRPr="00C73EB4" w:rsidRDefault="003A2BF1">
            <w:pPr>
              <w:widowControl w:val="0"/>
              <w:jc w:val="center"/>
              <w:rPr>
                <w:rFonts w:ascii="Arial" w:eastAsia="Times New Roman" w:hAnsi="Arial" w:cs="Arial"/>
              </w:rPr>
            </w:pPr>
            <w:r w:rsidRPr="00C73EB4">
              <w:rPr>
                <w:rFonts w:ascii="Arial" w:hAnsi="Arial" w:cs="Arial"/>
                <w:b/>
              </w:rPr>
              <w:t>В области образования</w:t>
            </w:r>
          </w:p>
        </w:tc>
      </w:tr>
      <w:tr w:rsidR="003A2BF1" w:rsidRPr="00C73EB4" w14:paraId="20AF86A8" w14:textId="77777777" w:rsidTr="00336FB9">
        <w:tc>
          <w:tcPr>
            <w:tcW w:w="600" w:type="dxa"/>
            <w:vMerge w:val="restart"/>
            <w:tcBorders>
              <w:top w:val="single" w:sz="4" w:space="0" w:color="auto"/>
              <w:left w:val="single" w:sz="4" w:space="0" w:color="auto"/>
              <w:bottom w:val="single" w:sz="4" w:space="0" w:color="auto"/>
              <w:right w:val="single" w:sz="4" w:space="0" w:color="auto"/>
            </w:tcBorders>
          </w:tcPr>
          <w:p w14:paraId="302BCFA1" w14:textId="77777777" w:rsidR="003A2BF1" w:rsidRPr="00C73EB4" w:rsidRDefault="003A2BF1" w:rsidP="00314914">
            <w:pPr>
              <w:numPr>
                <w:ilvl w:val="0"/>
                <w:numId w:val="55"/>
              </w:numPr>
              <w:tabs>
                <w:tab w:val="left" w:pos="426"/>
              </w:tabs>
              <w:ind w:left="0" w:firstLine="0"/>
              <w:contextualSpacing/>
              <w:rPr>
                <w:rFonts w:ascii="Arial" w:eastAsia="Times New Roman" w:hAnsi="Arial" w:cs="Arial"/>
              </w:rPr>
            </w:pPr>
          </w:p>
        </w:tc>
        <w:tc>
          <w:tcPr>
            <w:tcW w:w="5181" w:type="dxa"/>
            <w:vMerge w:val="restart"/>
            <w:tcBorders>
              <w:top w:val="single" w:sz="4" w:space="0" w:color="auto"/>
              <w:left w:val="single" w:sz="4" w:space="0" w:color="auto"/>
              <w:bottom w:val="single" w:sz="4" w:space="0" w:color="auto"/>
              <w:right w:val="single" w:sz="4" w:space="0" w:color="auto"/>
            </w:tcBorders>
            <w:hideMark/>
          </w:tcPr>
          <w:p w14:paraId="1BC91338" w14:textId="77777777" w:rsidR="003A2BF1" w:rsidRPr="00C73EB4" w:rsidRDefault="003A2BF1">
            <w:pPr>
              <w:widowControl w:val="0"/>
              <w:jc w:val="both"/>
              <w:rPr>
                <w:rFonts w:ascii="Arial" w:eastAsia="Times New Roman" w:hAnsi="Arial" w:cs="Arial"/>
              </w:rPr>
            </w:pPr>
            <w:r w:rsidRPr="00C73EB4">
              <w:rPr>
                <w:rFonts w:ascii="Arial" w:hAnsi="Arial" w:cs="Arial"/>
              </w:rPr>
              <w:t>Максимально допустимый уровень территориальной доступности общеобразовательных организаций</w:t>
            </w:r>
          </w:p>
        </w:tc>
        <w:tc>
          <w:tcPr>
            <w:tcW w:w="2978" w:type="dxa"/>
            <w:tcBorders>
              <w:top w:val="single" w:sz="4" w:space="0" w:color="auto"/>
              <w:left w:val="single" w:sz="4" w:space="0" w:color="auto"/>
              <w:bottom w:val="single" w:sz="4" w:space="0" w:color="auto"/>
              <w:right w:val="single" w:sz="4" w:space="0" w:color="auto"/>
            </w:tcBorders>
            <w:hideMark/>
          </w:tcPr>
          <w:p w14:paraId="0BF2FE43" w14:textId="77777777" w:rsidR="003A2BF1" w:rsidRPr="00C73EB4" w:rsidRDefault="003A2BF1">
            <w:pPr>
              <w:widowControl w:val="0"/>
              <w:jc w:val="both"/>
              <w:rPr>
                <w:rFonts w:ascii="Arial" w:eastAsia="Times New Roman" w:hAnsi="Arial" w:cs="Arial"/>
              </w:rPr>
            </w:pPr>
            <w:r w:rsidRPr="00C73EB4">
              <w:rPr>
                <w:rFonts w:ascii="Arial" w:hAnsi="Arial" w:cs="Arial"/>
              </w:rPr>
              <w:t>пешеходная доступность, метры</w:t>
            </w:r>
          </w:p>
        </w:tc>
        <w:tc>
          <w:tcPr>
            <w:tcW w:w="2269" w:type="dxa"/>
            <w:tcBorders>
              <w:top w:val="single" w:sz="4" w:space="0" w:color="auto"/>
              <w:left w:val="single" w:sz="4" w:space="0" w:color="auto"/>
              <w:bottom w:val="single" w:sz="4" w:space="0" w:color="auto"/>
              <w:right w:val="single" w:sz="4" w:space="0" w:color="auto"/>
            </w:tcBorders>
            <w:hideMark/>
          </w:tcPr>
          <w:p w14:paraId="041100EF" w14:textId="77777777" w:rsidR="003A2BF1" w:rsidRPr="00C73EB4" w:rsidRDefault="003A2BF1">
            <w:pPr>
              <w:widowControl w:val="0"/>
              <w:jc w:val="center"/>
              <w:rPr>
                <w:rFonts w:ascii="Arial" w:eastAsia="Times New Roman" w:hAnsi="Arial" w:cs="Arial"/>
              </w:rPr>
            </w:pPr>
            <w:r w:rsidRPr="00C73EB4">
              <w:rPr>
                <w:rFonts w:ascii="Arial" w:hAnsi="Arial" w:cs="Arial"/>
              </w:rPr>
              <w:t>2000 м /4000 м</w:t>
            </w:r>
          </w:p>
        </w:tc>
        <w:tc>
          <w:tcPr>
            <w:tcW w:w="3681" w:type="dxa"/>
            <w:vMerge w:val="restart"/>
            <w:tcBorders>
              <w:top w:val="single" w:sz="4" w:space="0" w:color="auto"/>
              <w:left w:val="single" w:sz="4" w:space="0" w:color="auto"/>
              <w:bottom w:val="single" w:sz="4" w:space="0" w:color="auto"/>
              <w:right w:val="single" w:sz="4" w:space="0" w:color="auto"/>
            </w:tcBorders>
            <w:vAlign w:val="center"/>
            <w:hideMark/>
          </w:tcPr>
          <w:p w14:paraId="1B5D8F94" w14:textId="77777777" w:rsidR="003A2BF1" w:rsidRPr="00C73EB4" w:rsidRDefault="003A2BF1">
            <w:pPr>
              <w:rPr>
                <w:rFonts w:ascii="Arial" w:eastAsia="Times New Roman" w:hAnsi="Arial" w:cs="Arial"/>
                <w:i/>
                <w:iCs/>
              </w:rPr>
            </w:pPr>
            <w:r w:rsidRPr="00C73EB4">
              <w:rPr>
                <w:rFonts w:ascii="Arial" w:hAnsi="Arial" w:cs="Arial"/>
              </w:rPr>
              <w:t>за счет существующих объектов, например:</w:t>
            </w:r>
          </w:p>
          <w:p w14:paraId="6F59EC2E" w14:textId="77777777" w:rsidR="003A2BF1" w:rsidRPr="00C73EB4" w:rsidRDefault="003A2BF1">
            <w:pPr>
              <w:rPr>
                <w:rFonts w:ascii="Arial" w:hAnsi="Arial" w:cs="Arial"/>
              </w:rPr>
            </w:pPr>
            <w:r w:rsidRPr="00C73EB4">
              <w:rPr>
                <w:rFonts w:ascii="Arial" w:hAnsi="Arial" w:cs="Arial"/>
              </w:rPr>
              <w:t xml:space="preserve">СОШ им. Е.М. Зеленова. Самарская область, </w:t>
            </w:r>
            <w:r w:rsidRPr="00C73EB4">
              <w:rPr>
                <w:rFonts w:ascii="Arial" w:eastAsia="MS Gothic" w:hAnsi="Arial" w:cs="Arial"/>
              </w:rPr>
              <w:t>Красноярский</w:t>
            </w:r>
            <w:r w:rsidRPr="00C73EB4">
              <w:rPr>
                <w:rFonts w:ascii="Arial" w:hAnsi="Arial" w:cs="Arial"/>
              </w:rPr>
              <w:t xml:space="preserve"> район, п.г.т. Новосемейкино, ул. Московская, 1а; Основная общеобразовательная школа № 2. Самарская область, </w:t>
            </w:r>
            <w:r w:rsidRPr="00C73EB4">
              <w:rPr>
                <w:rFonts w:ascii="Arial" w:eastAsia="MS Gothic" w:hAnsi="Arial" w:cs="Arial"/>
              </w:rPr>
              <w:t>Красноярский</w:t>
            </w:r>
            <w:r w:rsidRPr="00C73EB4">
              <w:rPr>
                <w:rFonts w:ascii="Arial" w:hAnsi="Arial" w:cs="Arial"/>
              </w:rPr>
              <w:t xml:space="preserve"> район, п.г.т. Новос</w:t>
            </w:r>
            <w:r w:rsidRPr="00C73EB4">
              <w:rPr>
                <w:rFonts w:ascii="Arial" w:hAnsi="Arial" w:cs="Arial"/>
              </w:rPr>
              <w:t>е</w:t>
            </w:r>
            <w:r w:rsidRPr="00C73EB4">
              <w:rPr>
                <w:rFonts w:ascii="Arial" w:hAnsi="Arial" w:cs="Arial"/>
              </w:rPr>
              <w:t xml:space="preserve">мейкино, ул. Школьная, 9; Основная общеобразовательная школа № 2. Самарская область, </w:t>
            </w:r>
            <w:r w:rsidRPr="00C73EB4">
              <w:rPr>
                <w:rFonts w:ascii="Arial" w:eastAsia="MS Gothic" w:hAnsi="Arial" w:cs="Arial"/>
              </w:rPr>
              <w:t>Красноярский</w:t>
            </w:r>
            <w:r w:rsidRPr="00C73EB4">
              <w:rPr>
                <w:rFonts w:ascii="Arial" w:hAnsi="Arial" w:cs="Arial"/>
              </w:rPr>
              <w:t xml:space="preserve"> район, п.г.т. Новосемейкино, ул. Ж</w:t>
            </w:r>
            <w:r w:rsidRPr="00C73EB4">
              <w:rPr>
                <w:rFonts w:ascii="Arial" w:hAnsi="Arial" w:cs="Arial"/>
              </w:rPr>
              <w:t>и</w:t>
            </w:r>
            <w:r w:rsidRPr="00C73EB4">
              <w:rPr>
                <w:rFonts w:ascii="Arial" w:hAnsi="Arial" w:cs="Arial"/>
              </w:rPr>
              <w:t xml:space="preserve">гулёвская, 4а, Школа. Самарская область, </w:t>
            </w:r>
            <w:r w:rsidRPr="00C73EB4">
              <w:rPr>
                <w:rFonts w:ascii="Arial" w:eastAsia="MS Gothic" w:hAnsi="Arial" w:cs="Arial"/>
              </w:rPr>
              <w:t>Красноярский</w:t>
            </w:r>
            <w:r w:rsidRPr="00C73EB4">
              <w:rPr>
                <w:rFonts w:ascii="Arial" w:hAnsi="Arial" w:cs="Arial"/>
              </w:rPr>
              <w:t xml:space="preserve"> район, п.г.т. Новосемейкино, ул. Новосадовая, 2; Основная общеобразовательная школа. Самарская область, </w:t>
            </w:r>
            <w:r w:rsidRPr="00C73EB4">
              <w:rPr>
                <w:rFonts w:ascii="Arial" w:eastAsia="MS Gothic" w:hAnsi="Arial" w:cs="Arial"/>
              </w:rPr>
              <w:t>Красн</w:t>
            </w:r>
            <w:r w:rsidRPr="00C73EB4">
              <w:rPr>
                <w:rFonts w:ascii="Arial" w:eastAsia="MS Gothic" w:hAnsi="Arial" w:cs="Arial"/>
              </w:rPr>
              <w:t>о</w:t>
            </w:r>
            <w:r w:rsidRPr="00C73EB4">
              <w:rPr>
                <w:rFonts w:ascii="Arial" w:eastAsia="MS Gothic" w:hAnsi="Arial" w:cs="Arial"/>
              </w:rPr>
              <w:t>ярский</w:t>
            </w:r>
            <w:r w:rsidRPr="00C73EB4">
              <w:rPr>
                <w:rFonts w:ascii="Arial" w:hAnsi="Arial" w:cs="Arial"/>
              </w:rPr>
              <w:t xml:space="preserve"> район, с. Старосемейкино, ул. Рабочая, 38б</w:t>
            </w:r>
          </w:p>
          <w:p w14:paraId="67C686E0" w14:textId="77777777" w:rsidR="003A2BF1" w:rsidRPr="00C73EB4" w:rsidRDefault="003A2BF1">
            <w:pPr>
              <w:rPr>
                <w:rFonts w:ascii="Arial" w:hAnsi="Arial" w:cs="Arial"/>
              </w:rPr>
            </w:pPr>
            <w:r w:rsidRPr="00C73EB4">
              <w:rPr>
                <w:rFonts w:ascii="Arial" w:hAnsi="Arial" w:cs="Arial"/>
              </w:rPr>
              <w:t>(транспортная доступность 5-15 мин);</w:t>
            </w:r>
          </w:p>
          <w:p w14:paraId="46311FA8" w14:textId="77777777" w:rsidR="003A2BF1" w:rsidRPr="00C73EB4" w:rsidRDefault="003A2BF1">
            <w:pPr>
              <w:rPr>
                <w:rFonts w:ascii="Arial" w:hAnsi="Arial" w:cs="Arial"/>
              </w:rPr>
            </w:pPr>
            <w:r w:rsidRPr="00C73EB4">
              <w:rPr>
                <w:rFonts w:ascii="Arial" w:hAnsi="Arial" w:cs="Arial"/>
              </w:rPr>
              <w:t>за счёт планируемых объектов:</w:t>
            </w:r>
          </w:p>
          <w:p w14:paraId="65985987" w14:textId="77777777" w:rsidR="003A2BF1" w:rsidRPr="00C73EB4" w:rsidRDefault="003A2BF1">
            <w:pPr>
              <w:widowControl w:val="0"/>
              <w:rPr>
                <w:rFonts w:ascii="Arial" w:eastAsia="MS Gothic" w:hAnsi="Arial" w:cs="Arial"/>
                <w:i/>
                <w:iCs/>
                <w:color w:val="000000"/>
              </w:rPr>
            </w:pPr>
            <w:r w:rsidRPr="00C73EB4">
              <w:rPr>
                <w:rFonts w:ascii="Arial" w:hAnsi="Arial" w:cs="Arial"/>
              </w:rPr>
              <w:t xml:space="preserve">Школа. Самарская область, </w:t>
            </w:r>
            <w:r w:rsidRPr="00C73EB4">
              <w:rPr>
                <w:rFonts w:ascii="Arial" w:eastAsia="MS Gothic" w:hAnsi="Arial" w:cs="Arial"/>
              </w:rPr>
              <w:t>Красн</w:t>
            </w:r>
            <w:r w:rsidRPr="00C73EB4">
              <w:rPr>
                <w:rFonts w:ascii="Arial" w:eastAsia="MS Gothic" w:hAnsi="Arial" w:cs="Arial"/>
              </w:rPr>
              <w:t>о</w:t>
            </w:r>
            <w:r w:rsidRPr="00C73EB4">
              <w:rPr>
                <w:rFonts w:ascii="Arial" w:eastAsia="MS Gothic" w:hAnsi="Arial" w:cs="Arial"/>
              </w:rPr>
              <w:t>ярский</w:t>
            </w:r>
            <w:r w:rsidRPr="00C73EB4">
              <w:rPr>
                <w:rFonts w:ascii="Arial" w:hAnsi="Arial" w:cs="Arial"/>
              </w:rPr>
              <w:t xml:space="preserve"> район, п.г.т. Новосемейкино  </w:t>
            </w:r>
          </w:p>
        </w:tc>
      </w:tr>
      <w:tr w:rsidR="003A2BF1" w:rsidRPr="00C73EB4" w14:paraId="1C863AA1" w14:textId="77777777" w:rsidTr="00336FB9">
        <w:tc>
          <w:tcPr>
            <w:tcW w:w="600" w:type="dxa"/>
            <w:vMerge/>
            <w:tcBorders>
              <w:top w:val="single" w:sz="4" w:space="0" w:color="auto"/>
              <w:left w:val="single" w:sz="4" w:space="0" w:color="auto"/>
              <w:bottom w:val="single" w:sz="4" w:space="0" w:color="auto"/>
              <w:right w:val="single" w:sz="4" w:space="0" w:color="auto"/>
            </w:tcBorders>
            <w:vAlign w:val="center"/>
            <w:hideMark/>
          </w:tcPr>
          <w:p w14:paraId="08CDA31E" w14:textId="77777777" w:rsidR="003A2BF1" w:rsidRPr="00C73EB4" w:rsidRDefault="003A2BF1">
            <w:pPr>
              <w:rPr>
                <w:rFonts w:ascii="Arial" w:eastAsia="Times New Roman" w:hAnsi="Arial" w:cs="Arial"/>
              </w:rPr>
            </w:pPr>
          </w:p>
        </w:tc>
        <w:tc>
          <w:tcPr>
            <w:tcW w:w="5181" w:type="dxa"/>
            <w:vMerge/>
            <w:tcBorders>
              <w:top w:val="single" w:sz="4" w:space="0" w:color="auto"/>
              <w:left w:val="single" w:sz="4" w:space="0" w:color="auto"/>
              <w:bottom w:val="single" w:sz="4" w:space="0" w:color="auto"/>
              <w:right w:val="single" w:sz="4" w:space="0" w:color="auto"/>
            </w:tcBorders>
            <w:vAlign w:val="center"/>
            <w:hideMark/>
          </w:tcPr>
          <w:p w14:paraId="53F75F55" w14:textId="77777777" w:rsidR="003A2BF1" w:rsidRPr="00C73EB4" w:rsidRDefault="003A2BF1">
            <w:pPr>
              <w:rPr>
                <w:rFonts w:ascii="Arial" w:eastAsia="Times New Roman" w:hAnsi="Arial" w:cs="Arial"/>
              </w:rPr>
            </w:pPr>
          </w:p>
        </w:tc>
        <w:tc>
          <w:tcPr>
            <w:tcW w:w="2978" w:type="dxa"/>
            <w:tcBorders>
              <w:top w:val="single" w:sz="4" w:space="0" w:color="auto"/>
              <w:left w:val="single" w:sz="4" w:space="0" w:color="auto"/>
              <w:bottom w:val="single" w:sz="4" w:space="0" w:color="auto"/>
              <w:right w:val="single" w:sz="4" w:space="0" w:color="auto"/>
            </w:tcBorders>
            <w:hideMark/>
          </w:tcPr>
          <w:p w14:paraId="54112AE0" w14:textId="77777777" w:rsidR="003A2BF1" w:rsidRPr="00C73EB4" w:rsidRDefault="003A2BF1">
            <w:pPr>
              <w:widowControl w:val="0"/>
              <w:jc w:val="both"/>
              <w:rPr>
                <w:rFonts w:ascii="Arial" w:eastAsia="Times New Roman" w:hAnsi="Arial" w:cs="Arial"/>
              </w:rPr>
            </w:pPr>
            <w:r w:rsidRPr="00C73EB4">
              <w:rPr>
                <w:rFonts w:ascii="Arial" w:hAnsi="Arial" w:cs="Arial"/>
              </w:rPr>
              <w:t>транспортная доступность, минуты</w:t>
            </w:r>
          </w:p>
        </w:tc>
        <w:tc>
          <w:tcPr>
            <w:tcW w:w="2269" w:type="dxa"/>
            <w:tcBorders>
              <w:top w:val="single" w:sz="4" w:space="0" w:color="auto"/>
              <w:left w:val="single" w:sz="4" w:space="0" w:color="auto"/>
              <w:bottom w:val="single" w:sz="4" w:space="0" w:color="auto"/>
              <w:right w:val="single" w:sz="4" w:space="0" w:color="auto"/>
            </w:tcBorders>
            <w:hideMark/>
          </w:tcPr>
          <w:p w14:paraId="31A6BBE7" w14:textId="77777777" w:rsidR="003A2BF1" w:rsidRPr="00C73EB4" w:rsidRDefault="003A2BF1">
            <w:pPr>
              <w:widowControl w:val="0"/>
              <w:jc w:val="center"/>
              <w:rPr>
                <w:rFonts w:ascii="Arial" w:eastAsia="Times New Roman" w:hAnsi="Arial" w:cs="Arial"/>
              </w:rPr>
            </w:pPr>
            <w:r w:rsidRPr="00C73EB4">
              <w:rPr>
                <w:rFonts w:ascii="Arial" w:hAnsi="Arial" w:cs="Arial"/>
              </w:rPr>
              <w:t>15/30</w:t>
            </w:r>
            <w:r w:rsidRPr="00C73EB4">
              <w:rPr>
                <w:rStyle w:val="affff0"/>
                <w:rFonts w:ascii="Arial" w:hAnsi="Arial" w:cs="Arial"/>
              </w:rPr>
              <w:footnoteReference w:id="3"/>
            </w:r>
          </w:p>
        </w:tc>
        <w:tc>
          <w:tcPr>
            <w:tcW w:w="3681" w:type="dxa"/>
            <w:vMerge/>
            <w:tcBorders>
              <w:top w:val="single" w:sz="4" w:space="0" w:color="auto"/>
              <w:left w:val="single" w:sz="4" w:space="0" w:color="auto"/>
              <w:bottom w:val="single" w:sz="4" w:space="0" w:color="auto"/>
              <w:right w:val="single" w:sz="4" w:space="0" w:color="auto"/>
            </w:tcBorders>
            <w:vAlign w:val="center"/>
            <w:hideMark/>
          </w:tcPr>
          <w:p w14:paraId="64834F4D" w14:textId="77777777" w:rsidR="003A2BF1" w:rsidRPr="00C73EB4" w:rsidRDefault="003A2BF1">
            <w:pPr>
              <w:rPr>
                <w:rFonts w:ascii="Arial" w:eastAsia="MS Gothic" w:hAnsi="Arial" w:cs="Arial"/>
                <w:i/>
                <w:iCs/>
                <w:color w:val="000000"/>
              </w:rPr>
            </w:pPr>
          </w:p>
        </w:tc>
      </w:tr>
      <w:tr w:rsidR="003A2BF1" w:rsidRPr="00C73EB4" w14:paraId="0E80F68D" w14:textId="77777777" w:rsidTr="00336FB9">
        <w:trPr>
          <w:trHeight w:val="3205"/>
        </w:trPr>
        <w:tc>
          <w:tcPr>
            <w:tcW w:w="600" w:type="dxa"/>
            <w:tcBorders>
              <w:top w:val="single" w:sz="4" w:space="0" w:color="auto"/>
              <w:left w:val="single" w:sz="4" w:space="0" w:color="auto"/>
              <w:bottom w:val="single" w:sz="4" w:space="0" w:color="auto"/>
              <w:right w:val="single" w:sz="4" w:space="0" w:color="auto"/>
            </w:tcBorders>
          </w:tcPr>
          <w:p w14:paraId="6483FD6A" w14:textId="77777777" w:rsidR="003A2BF1" w:rsidRPr="00C73EB4" w:rsidRDefault="003A2BF1" w:rsidP="00314914">
            <w:pPr>
              <w:numPr>
                <w:ilvl w:val="0"/>
                <w:numId w:val="55"/>
              </w:numPr>
              <w:tabs>
                <w:tab w:val="left" w:pos="426"/>
              </w:tabs>
              <w:ind w:left="0" w:firstLine="0"/>
              <w:contextualSpacing/>
              <w:rPr>
                <w:rFonts w:ascii="Arial" w:eastAsia="Times New Roman" w:hAnsi="Arial" w:cs="Arial"/>
              </w:rPr>
            </w:pPr>
          </w:p>
        </w:tc>
        <w:tc>
          <w:tcPr>
            <w:tcW w:w="5181" w:type="dxa"/>
            <w:tcBorders>
              <w:top w:val="single" w:sz="4" w:space="0" w:color="auto"/>
              <w:left w:val="single" w:sz="4" w:space="0" w:color="auto"/>
              <w:bottom w:val="single" w:sz="4" w:space="0" w:color="auto"/>
              <w:right w:val="single" w:sz="4" w:space="0" w:color="auto"/>
            </w:tcBorders>
            <w:hideMark/>
          </w:tcPr>
          <w:p w14:paraId="369DBDED" w14:textId="77777777" w:rsidR="003A2BF1" w:rsidRPr="00C73EB4" w:rsidRDefault="003A2BF1">
            <w:pPr>
              <w:widowControl w:val="0"/>
              <w:jc w:val="both"/>
              <w:rPr>
                <w:rFonts w:ascii="Arial" w:eastAsia="Times New Roman" w:hAnsi="Arial" w:cs="Arial"/>
              </w:rPr>
            </w:pPr>
            <w:r w:rsidRPr="00C73EB4">
              <w:rPr>
                <w:rFonts w:ascii="Arial" w:hAnsi="Arial" w:cs="Arial"/>
              </w:rPr>
              <w:t>Максимально допустимый уровень территориальной доступности дошкольных образовательных орган</w:t>
            </w:r>
            <w:r w:rsidRPr="00C73EB4">
              <w:rPr>
                <w:rFonts w:ascii="Arial" w:hAnsi="Arial" w:cs="Arial"/>
              </w:rPr>
              <w:t>и</w:t>
            </w:r>
            <w:r w:rsidRPr="00C73EB4">
              <w:rPr>
                <w:rFonts w:ascii="Arial" w:hAnsi="Arial" w:cs="Arial"/>
              </w:rPr>
              <w:t>заций</w:t>
            </w:r>
          </w:p>
        </w:tc>
        <w:tc>
          <w:tcPr>
            <w:tcW w:w="2978" w:type="dxa"/>
            <w:tcBorders>
              <w:top w:val="single" w:sz="4" w:space="0" w:color="auto"/>
              <w:left w:val="single" w:sz="4" w:space="0" w:color="auto"/>
              <w:bottom w:val="single" w:sz="4" w:space="0" w:color="auto"/>
              <w:right w:val="single" w:sz="4" w:space="0" w:color="auto"/>
            </w:tcBorders>
            <w:hideMark/>
          </w:tcPr>
          <w:p w14:paraId="5C8BEE95" w14:textId="77777777" w:rsidR="003A2BF1" w:rsidRPr="00C73EB4" w:rsidRDefault="003A2BF1">
            <w:pPr>
              <w:widowControl w:val="0"/>
              <w:jc w:val="both"/>
              <w:rPr>
                <w:rFonts w:ascii="Arial" w:eastAsia="Times New Roman" w:hAnsi="Arial" w:cs="Arial"/>
              </w:rPr>
            </w:pPr>
            <w:r w:rsidRPr="00C73EB4">
              <w:rPr>
                <w:rFonts w:ascii="Arial" w:hAnsi="Arial" w:cs="Arial"/>
              </w:rPr>
              <w:t>пешеходная доступность, метры</w:t>
            </w:r>
          </w:p>
        </w:tc>
        <w:tc>
          <w:tcPr>
            <w:tcW w:w="2269" w:type="dxa"/>
            <w:tcBorders>
              <w:top w:val="single" w:sz="4" w:space="0" w:color="auto"/>
              <w:left w:val="single" w:sz="4" w:space="0" w:color="auto"/>
              <w:bottom w:val="single" w:sz="4" w:space="0" w:color="auto"/>
              <w:right w:val="single" w:sz="4" w:space="0" w:color="auto"/>
            </w:tcBorders>
            <w:hideMark/>
          </w:tcPr>
          <w:p w14:paraId="7F4CC0E3" w14:textId="532F9A47" w:rsidR="003A2BF1" w:rsidRPr="00C73EB4" w:rsidRDefault="003A2BF1">
            <w:pPr>
              <w:widowControl w:val="0"/>
              <w:jc w:val="center"/>
              <w:rPr>
                <w:rFonts w:ascii="Arial" w:eastAsia="Times New Roman" w:hAnsi="Arial" w:cs="Arial"/>
              </w:rPr>
            </w:pPr>
            <w:r w:rsidRPr="00C73EB4">
              <w:rPr>
                <w:rFonts w:ascii="Arial" w:hAnsi="Arial" w:cs="Arial"/>
              </w:rPr>
              <w:t>500</w:t>
            </w:r>
            <w:r w:rsidR="00DF1229" w:rsidRPr="00C73EB4">
              <w:rPr>
                <w:rStyle w:val="affff0"/>
                <w:rFonts w:ascii="Arial" w:hAnsi="Arial" w:cs="Arial"/>
              </w:rPr>
              <w:footnoteReference w:id="4"/>
            </w:r>
          </w:p>
        </w:tc>
        <w:tc>
          <w:tcPr>
            <w:tcW w:w="3681" w:type="dxa"/>
            <w:tcBorders>
              <w:top w:val="single" w:sz="4" w:space="0" w:color="auto"/>
              <w:left w:val="single" w:sz="4" w:space="0" w:color="auto"/>
              <w:bottom w:val="single" w:sz="4" w:space="0" w:color="auto"/>
              <w:right w:val="single" w:sz="4" w:space="0" w:color="auto"/>
            </w:tcBorders>
            <w:vAlign w:val="center"/>
            <w:hideMark/>
          </w:tcPr>
          <w:p w14:paraId="3E90C0D9" w14:textId="48FCE688" w:rsidR="003A2BF1" w:rsidRPr="00C73EB4" w:rsidRDefault="003A2BF1">
            <w:pPr>
              <w:rPr>
                <w:rFonts w:ascii="Arial" w:eastAsia="MS Gothic" w:hAnsi="Arial" w:cs="Arial"/>
              </w:rPr>
            </w:pPr>
            <w:r w:rsidRPr="00C73EB4">
              <w:rPr>
                <w:rFonts w:ascii="Arial" w:eastAsia="MS Gothic" w:hAnsi="Arial" w:cs="Arial"/>
              </w:rPr>
              <w:t>За счет существующ</w:t>
            </w:r>
            <w:r w:rsidR="005A1094" w:rsidRPr="00C73EB4">
              <w:rPr>
                <w:rFonts w:ascii="Arial" w:eastAsia="MS Gothic" w:hAnsi="Arial" w:cs="Arial"/>
              </w:rPr>
              <w:t>их</w:t>
            </w:r>
            <w:r w:rsidRPr="00C73EB4">
              <w:rPr>
                <w:rFonts w:ascii="Arial" w:eastAsia="MS Gothic" w:hAnsi="Arial" w:cs="Arial"/>
              </w:rPr>
              <w:t xml:space="preserve"> объект</w:t>
            </w:r>
            <w:r w:rsidR="005A1094" w:rsidRPr="00C73EB4">
              <w:rPr>
                <w:rFonts w:ascii="Arial" w:eastAsia="MS Gothic" w:hAnsi="Arial" w:cs="Arial"/>
              </w:rPr>
              <w:t>ов</w:t>
            </w:r>
            <w:r w:rsidRPr="00C73EB4">
              <w:rPr>
                <w:rFonts w:ascii="Arial" w:eastAsia="MS Gothic" w:hAnsi="Arial" w:cs="Arial"/>
              </w:rPr>
              <w:t xml:space="preserve">: </w:t>
            </w:r>
          </w:p>
          <w:p w14:paraId="52430C63" w14:textId="77777777" w:rsidR="003A2BF1" w:rsidRPr="00C73EB4" w:rsidRDefault="003A2BF1">
            <w:pPr>
              <w:rPr>
                <w:rFonts w:ascii="Arial" w:eastAsia="Times New Roman" w:hAnsi="Arial" w:cs="Arial"/>
              </w:rPr>
            </w:pPr>
            <w:r w:rsidRPr="00C73EB4">
              <w:rPr>
                <w:rFonts w:ascii="Arial" w:eastAsia="MS Gothic" w:hAnsi="Arial" w:cs="Arial"/>
              </w:rPr>
              <w:t xml:space="preserve">МДОУ </w:t>
            </w:r>
            <w:r w:rsidRPr="00C73EB4">
              <w:rPr>
                <w:rFonts w:ascii="Arial" w:hAnsi="Arial" w:cs="Arial"/>
              </w:rPr>
              <w:t>Детский сад № 16 «Рябинка»</w:t>
            </w:r>
            <w:r w:rsidRPr="00C73EB4">
              <w:rPr>
                <w:rFonts w:ascii="Arial" w:eastAsia="MS Gothic" w:hAnsi="Arial" w:cs="Arial"/>
              </w:rPr>
              <w:t xml:space="preserve">. </w:t>
            </w:r>
            <w:r w:rsidRPr="00C73EB4">
              <w:rPr>
                <w:rFonts w:ascii="Arial" w:hAnsi="Arial" w:cs="Arial"/>
              </w:rPr>
              <w:t xml:space="preserve">Самарская область, </w:t>
            </w:r>
            <w:r w:rsidRPr="00C73EB4">
              <w:rPr>
                <w:rFonts w:ascii="Arial" w:eastAsia="MS Gothic" w:hAnsi="Arial" w:cs="Arial"/>
              </w:rPr>
              <w:t>Красноярский</w:t>
            </w:r>
            <w:r w:rsidRPr="00C73EB4">
              <w:rPr>
                <w:rFonts w:ascii="Arial" w:hAnsi="Arial" w:cs="Arial"/>
              </w:rPr>
              <w:t xml:space="preserve"> район,,п.г.т. Новосемейкино, ул. Н</w:t>
            </w:r>
            <w:r w:rsidRPr="00C73EB4">
              <w:rPr>
                <w:rFonts w:ascii="Arial" w:hAnsi="Arial" w:cs="Arial"/>
              </w:rPr>
              <w:t>о</w:t>
            </w:r>
            <w:r w:rsidRPr="00C73EB4">
              <w:rPr>
                <w:rFonts w:ascii="Arial" w:hAnsi="Arial" w:cs="Arial"/>
              </w:rPr>
              <w:t>восадовая, 1а;</w:t>
            </w:r>
          </w:p>
          <w:p w14:paraId="713F1DB6" w14:textId="77777777" w:rsidR="003A2BF1" w:rsidRPr="00C73EB4" w:rsidRDefault="003A2BF1">
            <w:pPr>
              <w:rPr>
                <w:rFonts w:ascii="Arial" w:hAnsi="Arial" w:cs="Arial"/>
              </w:rPr>
            </w:pPr>
            <w:r w:rsidRPr="00C73EB4">
              <w:rPr>
                <w:rFonts w:ascii="Arial" w:hAnsi="Arial" w:cs="Arial"/>
              </w:rPr>
              <w:t xml:space="preserve">МДОУ Детский сад № 17 «Радуга». Самарская обл., </w:t>
            </w:r>
            <w:r w:rsidRPr="00C73EB4">
              <w:rPr>
                <w:rFonts w:ascii="Arial" w:eastAsia="MS Gothic" w:hAnsi="Arial" w:cs="Arial"/>
              </w:rPr>
              <w:t>Красноярский</w:t>
            </w:r>
            <w:r w:rsidRPr="00C73EB4">
              <w:rPr>
                <w:rFonts w:ascii="Arial" w:hAnsi="Arial" w:cs="Arial"/>
              </w:rPr>
              <w:t xml:space="preserve"> ра</w:t>
            </w:r>
            <w:r w:rsidRPr="00C73EB4">
              <w:rPr>
                <w:rFonts w:ascii="Arial" w:hAnsi="Arial" w:cs="Arial"/>
              </w:rPr>
              <w:t>й</w:t>
            </w:r>
            <w:r w:rsidRPr="00C73EB4">
              <w:rPr>
                <w:rFonts w:ascii="Arial" w:hAnsi="Arial" w:cs="Arial"/>
              </w:rPr>
              <w:t>он, п.г.т. Новосемейкино, ул.Жигулевская, 13а</w:t>
            </w:r>
            <w:r w:rsidRPr="00C73EB4">
              <w:rPr>
                <w:rFonts w:ascii="Arial" w:eastAsia="MS Gothic" w:hAnsi="Arial" w:cs="Arial"/>
              </w:rPr>
              <w:t xml:space="preserve">; </w:t>
            </w:r>
            <w:r w:rsidRPr="00C73EB4">
              <w:rPr>
                <w:rFonts w:ascii="Arial" w:hAnsi="Arial" w:cs="Arial"/>
              </w:rPr>
              <w:t xml:space="preserve">МДОУ Детский сад № 20 «Пятачок». Самарская обл., </w:t>
            </w:r>
            <w:r w:rsidRPr="00C73EB4">
              <w:rPr>
                <w:rFonts w:ascii="Arial" w:eastAsia="MS Gothic" w:hAnsi="Arial" w:cs="Arial"/>
              </w:rPr>
              <w:t>Красноярский</w:t>
            </w:r>
            <w:r w:rsidRPr="00C73EB4">
              <w:rPr>
                <w:rFonts w:ascii="Arial" w:hAnsi="Arial" w:cs="Arial"/>
              </w:rPr>
              <w:t xml:space="preserve"> район, п.г.т. Н</w:t>
            </w:r>
            <w:r w:rsidRPr="00C73EB4">
              <w:rPr>
                <w:rFonts w:ascii="Arial" w:hAnsi="Arial" w:cs="Arial"/>
              </w:rPr>
              <w:t>о</w:t>
            </w:r>
            <w:r w:rsidRPr="00C73EB4">
              <w:rPr>
                <w:rFonts w:ascii="Arial" w:hAnsi="Arial" w:cs="Arial"/>
              </w:rPr>
              <w:t>восемейкино, ул. Металлургическая, 50</w:t>
            </w:r>
            <w:r w:rsidRPr="00C73EB4">
              <w:rPr>
                <w:rFonts w:ascii="Arial" w:eastAsia="MS Gothic" w:hAnsi="Arial" w:cs="Arial"/>
              </w:rPr>
              <w:t xml:space="preserve">; </w:t>
            </w:r>
            <w:r w:rsidRPr="00C73EB4">
              <w:rPr>
                <w:rFonts w:ascii="Arial" w:hAnsi="Arial" w:cs="Arial"/>
              </w:rPr>
              <w:t>Дошкольное отделение. Сама</w:t>
            </w:r>
            <w:r w:rsidRPr="00C73EB4">
              <w:rPr>
                <w:rFonts w:ascii="Arial" w:hAnsi="Arial" w:cs="Arial"/>
              </w:rPr>
              <w:t>р</w:t>
            </w:r>
            <w:r w:rsidRPr="00C73EB4">
              <w:rPr>
                <w:rFonts w:ascii="Arial" w:hAnsi="Arial" w:cs="Arial"/>
              </w:rPr>
              <w:t xml:space="preserve">ская обл., </w:t>
            </w:r>
            <w:r w:rsidRPr="00C73EB4">
              <w:rPr>
                <w:rFonts w:ascii="Arial" w:eastAsia="MS Gothic" w:hAnsi="Arial" w:cs="Arial"/>
              </w:rPr>
              <w:t>Красноярский</w:t>
            </w:r>
            <w:r w:rsidRPr="00C73EB4">
              <w:rPr>
                <w:rFonts w:ascii="Arial" w:hAnsi="Arial" w:cs="Arial"/>
              </w:rPr>
              <w:t xml:space="preserve"> район, п.г.т. Новосемейкино, ул. Московская, 1а</w:t>
            </w:r>
            <w:r w:rsidRPr="00C73EB4">
              <w:rPr>
                <w:rFonts w:ascii="Arial" w:eastAsia="MS Gothic" w:hAnsi="Arial" w:cs="Arial"/>
              </w:rPr>
              <w:t xml:space="preserve">;  </w:t>
            </w:r>
            <w:r w:rsidRPr="00C73EB4">
              <w:rPr>
                <w:rFonts w:ascii="Arial" w:hAnsi="Arial" w:cs="Arial"/>
              </w:rPr>
              <w:t xml:space="preserve">МДОУ Детский сад. Самарская обл., </w:t>
            </w:r>
            <w:r w:rsidRPr="00C73EB4">
              <w:rPr>
                <w:rFonts w:ascii="Arial" w:eastAsia="MS Gothic" w:hAnsi="Arial" w:cs="Arial"/>
              </w:rPr>
              <w:t>Красноярский</w:t>
            </w:r>
            <w:r w:rsidRPr="00C73EB4">
              <w:rPr>
                <w:rFonts w:ascii="Arial" w:hAnsi="Arial" w:cs="Arial"/>
              </w:rPr>
              <w:t xml:space="preserve"> район, п.г.т. Новос</w:t>
            </w:r>
            <w:r w:rsidRPr="00C73EB4">
              <w:rPr>
                <w:rFonts w:ascii="Arial" w:hAnsi="Arial" w:cs="Arial"/>
              </w:rPr>
              <w:t>е</w:t>
            </w:r>
            <w:r w:rsidRPr="00C73EB4">
              <w:rPr>
                <w:rFonts w:ascii="Arial" w:hAnsi="Arial" w:cs="Arial"/>
              </w:rPr>
              <w:t>мейкино, ул.Мира</w:t>
            </w:r>
            <w:r w:rsidRPr="00C73EB4">
              <w:rPr>
                <w:rFonts w:ascii="Arial" w:eastAsia="MS Gothic" w:hAnsi="Arial" w:cs="Arial"/>
              </w:rPr>
              <w:t>;</w:t>
            </w:r>
            <w:r w:rsidRPr="00C73EB4">
              <w:rPr>
                <w:rFonts w:ascii="Arial" w:hAnsi="Arial" w:cs="Arial"/>
              </w:rPr>
              <w:t xml:space="preserve"> МДОУ Детский сад. Самарская обл., </w:t>
            </w:r>
            <w:r w:rsidRPr="00C73EB4">
              <w:rPr>
                <w:rFonts w:ascii="Arial" w:eastAsia="MS Gothic" w:hAnsi="Arial" w:cs="Arial"/>
              </w:rPr>
              <w:t>Красноярский</w:t>
            </w:r>
            <w:r w:rsidRPr="00C73EB4">
              <w:rPr>
                <w:rFonts w:ascii="Arial" w:hAnsi="Arial" w:cs="Arial"/>
              </w:rPr>
              <w:t xml:space="preserve"> район, п.г.т. Новосемейкино, ул.Заводская</w:t>
            </w:r>
            <w:r w:rsidRPr="00C73EB4">
              <w:rPr>
                <w:rFonts w:ascii="Arial" w:eastAsia="MS Gothic" w:hAnsi="Arial" w:cs="Arial"/>
              </w:rPr>
              <w:t>;</w:t>
            </w:r>
            <w:r w:rsidRPr="00C73EB4">
              <w:rPr>
                <w:rFonts w:ascii="Arial" w:hAnsi="Arial" w:cs="Arial"/>
              </w:rPr>
              <w:t xml:space="preserve"> МДОУ Детский сад. Самарская обл., </w:t>
            </w:r>
            <w:r w:rsidRPr="00C73EB4">
              <w:rPr>
                <w:rFonts w:ascii="Arial" w:eastAsia="MS Gothic" w:hAnsi="Arial" w:cs="Arial"/>
              </w:rPr>
              <w:t>Красноярский</w:t>
            </w:r>
            <w:r w:rsidRPr="00C73EB4">
              <w:rPr>
                <w:rFonts w:ascii="Arial" w:hAnsi="Arial" w:cs="Arial"/>
              </w:rPr>
              <w:t xml:space="preserve"> ра</w:t>
            </w:r>
            <w:r w:rsidRPr="00C73EB4">
              <w:rPr>
                <w:rFonts w:ascii="Arial" w:hAnsi="Arial" w:cs="Arial"/>
              </w:rPr>
              <w:t>й</w:t>
            </w:r>
            <w:r w:rsidRPr="00C73EB4">
              <w:rPr>
                <w:rFonts w:ascii="Arial" w:hAnsi="Arial" w:cs="Arial"/>
              </w:rPr>
              <w:t>он,</w:t>
            </w:r>
          </w:p>
          <w:p w14:paraId="1D63B09A" w14:textId="77777777" w:rsidR="003A2BF1" w:rsidRPr="00C73EB4" w:rsidRDefault="003A2BF1">
            <w:pPr>
              <w:rPr>
                <w:rFonts w:ascii="Arial" w:eastAsia="MS Gothic" w:hAnsi="Arial" w:cs="Arial"/>
              </w:rPr>
            </w:pPr>
            <w:r w:rsidRPr="00C73EB4">
              <w:rPr>
                <w:rFonts w:ascii="Arial" w:hAnsi="Arial" w:cs="Arial"/>
              </w:rPr>
              <w:t>за счёт реконструируемых объектов: п.г.т. Новосемейкино, ул.Попова,3</w:t>
            </w:r>
            <w:r w:rsidRPr="00C73EB4">
              <w:rPr>
                <w:rFonts w:ascii="Arial" w:eastAsia="MS Gothic" w:hAnsi="Arial" w:cs="Arial"/>
              </w:rPr>
              <w:t>. ДОУ Детский сад на 110 мест;</w:t>
            </w:r>
          </w:p>
          <w:p w14:paraId="147AC390" w14:textId="77777777" w:rsidR="003A2BF1" w:rsidRPr="00C73EB4" w:rsidRDefault="003A2BF1">
            <w:pPr>
              <w:rPr>
                <w:rFonts w:ascii="Arial" w:eastAsia="MS Gothic" w:hAnsi="Arial" w:cs="Arial"/>
              </w:rPr>
            </w:pPr>
            <w:r w:rsidRPr="00C73EB4">
              <w:rPr>
                <w:rFonts w:ascii="Arial" w:eastAsia="MS Gothic" w:hAnsi="Arial" w:cs="Arial"/>
              </w:rPr>
              <w:t>За счет планируемых объектов:</w:t>
            </w:r>
          </w:p>
          <w:p w14:paraId="44AD26F5" w14:textId="77777777" w:rsidR="003A2BF1" w:rsidRPr="00C73EB4" w:rsidRDefault="003A2BF1">
            <w:pPr>
              <w:rPr>
                <w:rFonts w:ascii="Arial" w:eastAsia="Times New Roman" w:hAnsi="Arial" w:cs="Arial"/>
              </w:rPr>
            </w:pPr>
            <w:r w:rsidRPr="00C73EB4">
              <w:rPr>
                <w:rFonts w:ascii="Arial" w:eastAsia="MS Gothic" w:hAnsi="Arial" w:cs="Arial"/>
              </w:rPr>
              <w:t>ДОУ Детский сад в п.г.т. Новосеме</w:t>
            </w:r>
            <w:r w:rsidRPr="00C73EB4">
              <w:rPr>
                <w:rFonts w:ascii="Arial" w:eastAsia="MS Gothic" w:hAnsi="Arial" w:cs="Arial"/>
              </w:rPr>
              <w:t>й</w:t>
            </w:r>
            <w:r w:rsidRPr="00C73EB4">
              <w:rPr>
                <w:rFonts w:ascii="Arial" w:eastAsia="MS Gothic" w:hAnsi="Arial" w:cs="Arial"/>
              </w:rPr>
              <w:t xml:space="preserve">кино, </w:t>
            </w:r>
            <w:r w:rsidRPr="00C73EB4">
              <w:rPr>
                <w:rFonts w:ascii="Arial" w:hAnsi="Arial" w:cs="Arial"/>
              </w:rPr>
              <w:t>ул. Центральная, 5, площадка №1 на 140 мест;</w:t>
            </w:r>
          </w:p>
          <w:p w14:paraId="41BC4EF5" w14:textId="559A6EB7" w:rsidR="003A2BF1" w:rsidRPr="00C73EB4" w:rsidRDefault="003A2BF1">
            <w:pPr>
              <w:rPr>
                <w:rFonts w:ascii="Arial" w:hAnsi="Arial" w:cs="Arial"/>
              </w:rPr>
            </w:pPr>
            <w:r w:rsidRPr="00C73EB4">
              <w:rPr>
                <w:rFonts w:ascii="Arial" w:eastAsia="MS Gothic" w:hAnsi="Arial" w:cs="Arial"/>
              </w:rPr>
              <w:t xml:space="preserve">ДОУ Детский сад </w:t>
            </w:r>
            <w:r w:rsidR="00992FB1" w:rsidRPr="00C73EB4">
              <w:rPr>
                <w:rFonts w:ascii="Arial" w:eastAsia="MS Gothic" w:hAnsi="Arial" w:cs="Arial"/>
              </w:rPr>
              <w:t xml:space="preserve">с помещениями для дополнительного образования </w:t>
            </w:r>
            <w:r w:rsidRPr="00C73EB4">
              <w:rPr>
                <w:rFonts w:ascii="Arial" w:eastAsia="MS Gothic" w:hAnsi="Arial" w:cs="Arial"/>
              </w:rPr>
              <w:t xml:space="preserve">в п.г.т. Новосемейкино, </w:t>
            </w:r>
            <w:r w:rsidRPr="00C73EB4">
              <w:rPr>
                <w:rFonts w:ascii="Arial" w:hAnsi="Arial" w:cs="Arial"/>
              </w:rPr>
              <w:t>ул. Централ</w:t>
            </w:r>
            <w:r w:rsidRPr="00C73EB4">
              <w:rPr>
                <w:rFonts w:ascii="Arial" w:hAnsi="Arial" w:cs="Arial"/>
              </w:rPr>
              <w:t>ь</w:t>
            </w:r>
            <w:r w:rsidRPr="00C73EB4">
              <w:rPr>
                <w:rFonts w:ascii="Arial" w:hAnsi="Arial" w:cs="Arial"/>
              </w:rPr>
              <w:t>ная, 50, площадка №1 на 40 мест</w:t>
            </w:r>
            <w:r w:rsidR="00992FB1" w:rsidRPr="00C73EB4">
              <w:rPr>
                <w:rFonts w:ascii="Arial" w:hAnsi="Arial" w:cs="Arial"/>
              </w:rPr>
              <w:t>, на 80 мест</w:t>
            </w:r>
            <w:r w:rsidRPr="00C73EB4">
              <w:rPr>
                <w:rFonts w:ascii="Arial" w:hAnsi="Arial" w:cs="Arial"/>
              </w:rPr>
              <w:t>;</w:t>
            </w:r>
          </w:p>
          <w:p w14:paraId="702DF18E" w14:textId="69C5C5E4" w:rsidR="003A2BF1" w:rsidRPr="00C73EB4" w:rsidRDefault="003A2BF1">
            <w:pPr>
              <w:rPr>
                <w:rFonts w:ascii="Arial" w:eastAsia="MS Gothic" w:hAnsi="Arial" w:cs="Arial"/>
              </w:rPr>
            </w:pPr>
            <w:r w:rsidRPr="00C73EB4">
              <w:rPr>
                <w:rFonts w:ascii="Arial" w:eastAsia="MS Gothic" w:hAnsi="Arial" w:cs="Arial"/>
              </w:rPr>
              <w:t xml:space="preserve">ДОУ Детский сад </w:t>
            </w:r>
            <w:r w:rsidR="00992FB1" w:rsidRPr="00C73EB4">
              <w:rPr>
                <w:rFonts w:ascii="Arial" w:eastAsia="MS Gothic" w:hAnsi="Arial" w:cs="Arial"/>
              </w:rPr>
              <w:t xml:space="preserve">с помещениями для дополнительного образования </w:t>
            </w:r>
            <w:r w:rsidRPr="00C73EB4">
              <w:rPr>
                <w:rFonts w:ascii="Arial" w:eastAsia="MS Gothic" w:hAnsi="Arial" w:cs="Arial"/>
              </w:rPr>
              <w:t xml:space="preserve">в п.г.т. Новосемейкино, </w:t>
            </w:r>
            <w:r w:rsidRPr="00C73EB4">
              <w:rPr>
                <w:rFonts w:ascii="Arial" w:hAnsi="Arial" w:cs="Arial"/>
              </w:rPr>
              <w:t xml:space="preserve">ул. </w:t>
            </w:r>
            <w:r w:rsidRPr="00C73EB4">
              <w:rPr>
                <w:rFonts w:ascii="Arial" w:eastAsia="MS Gothic" w:hAnsi="Arial" w:cs="Arial"/>
              </w:rPr>
              <w:t>Красноя</w:t>
            </w:r>
            <w:r w:rsidRPr="00C73EB4">
              <w:rPr>
                <w:rFonts w:ascii="Arial" w:eastAsia="MS Gothic" w:hAnsi="Arial" w:cs="Arial"/>
              </w:rPr>
              <w:t>р</w:t>
            </w:r>
            <w:r w:rsidRPr="00C73EB4">
              <w:rPr>
                <w:rFonts w:ascii="Arial" w:eastAsia="MS Gothic" w:hAnsi="Arial" w:cs="Arial"/>
              </w:rPr>
              <w:t>ская, 80, площадка №1 на 40 мест</w:t>
            </w:r>
            <w:r w:rsidR="00992FB1" w:rsidRPr="00C73EB4">
              <w:rPr>
                <w:rFonts w:ascii="Arial" w:eastAsia="MS Gothic" w:hAnsi="Arial" w:cs="Arial"/>
              </w:rPr>
              <w:t>, на 80 мест</w:t>
            </w:r>
            <w:r w:rsidRPr="00C73EB4">
              <w:rPr>
                <w:rFonts w:ascii="Arial" w:eastAsia="MS Gothic" w:hAnsi="Arial" w:cs="Arial"/>
              </w:rPr>
              <w:t>;</w:t>
            </w:r>
          </w:p>
          <w:p w14:paraId="2D98CBA6" w14:textId="77777777" w:rsidR="003A2BF1" w:rsidRPr="00C73EB4" w:rsidRDefault="003A2BF1">
            <w:pPr>
              <w:rPr>
                <w:rFonts w:ascii="Arial" w:eastAsia="MS Gothic" w:hAnsi="Arial" w:cs="Arial"/>
              </w:rPr>
            </w:pPr>
            <w:r w:rsidRPr="00C73EB4">
              <w:rPr>
                <w:rFonts w:ascii="Arial" w:eastAsia="MS Gothic" w:hAnsi="Arial" w:cs="Arial"/>
              </w:rPr>
              <w:t>ДОУ Детский сад в п.г.т. Новосеме</w:t>
            </w:r>
            <w:r w:rsidRPr="00C73EB4">
              <w:rPr>
                <w:rFonts w:ascii="Arial" w:eastAsia="MS Gothic" w:hAnsi="Arial" w:cs="Arial"/>
              </w:rPr>
              <w:t>й</w:t>
            </w:r>
            <w:r w:rsidRPr="00C73EB4">
              <w:rPr>
                <w:rFonts w:ascii="Arial" w:eastAsia="MS Gothic" w:hAnsi="Arial" w:cs="Arial"/>
              </w:rPr>
              <w:t>кино на площадке №3 на 75 мест;</w:t>
            </w:r>
          </w:p>
          <w:p w14:paraId="59C96AE8" w14:textId="77777777" w:rsidR="003A2BF1" w:rsidRPr="00C73EB4" w:rsidRDefault="003A2BF1">
            <w:pPr>
              <w:autoSpaceDE w:val="0"/>
              <w:autoSpaceDN w:val="0"/>
              <w:adjustRightInd w:val="0"/>
              <w:rPr>
                <w:rFonts w:ascii="Arial" w:eastAsia="MS Gothic" w:hAnsi="Arial" w:cs="Arial"/>
              </w:rPr>
            </w:pPr>
            <w:r w:rsidRPr="00C73EB4">
              <w:rPr>
                <w:rFonts w:ascii="Arial" w:eastAsia="MS Gothic" w:hAnsi="Arial" w:cs="Arial"/>
              </w:rPr>
              <w:t>ДОУ Детский сад в п.г.т. Новосеме</w:t>
            </w:r>
            <w:r w:rsidRPr="00C73EB4">
              <w:rPr>
                <w:rFonts w:ascii="Arial" w:eastAsia="MS Gothic" w:hAnsi="Arial" w:cs="Arial"/>
              </w:rPr>
              <w:t>й</w:t>
            </w:r>
            <w:r w:rsidRPr="00C73EB4">
              <w:rPr>
                <w:rFonts w:ascii="Arial" w:eastAsia="MS Gothic" w:hAnsi="Arial" w:cs="Arial"/>
              </w:rPr>
              <w:t>кино на площадке №2 на 50 мест;</w:t>
            </w:r>
          </w:p>
          <w:p w14:paraId="1F172AB0" w14:textId="77777777" w:rsidR="003A2BF1" w:rsidRPr="00C73EB4" w:rsidRDefault="003A2BF1">
            <w:pPr>
              <w:autoSpaceDE w:val="0"/>
              <w:autoSpaceDN w:val="0"/>
              <w:adjustRightInd w:val="0"/>
              <w:rPr>
                <w:rFonts w:ascii="Arial" w:eastAsia="MS Gothic" w:hAnsi="Arial" w:cs="Arial"/>
              </w:rPr>
            </w:pPr>
            <w:r w:rsidRPr="00C73EB4">
              <w:rPr>
                <w:rFonts w:ascii="Arial" w:eastAsia="MS Gothic" w:hAnsi="Arial" w:cs="Arial"/>
              </w:rPr>
              <w:t>ДОУ Детский сад в п.г.т. Новосеме</w:t>
            </w:r>
            <w:r w:rsidRPr="00C73EB4">
              <w:rPr>
                <w:rFonts w:ascii="Arial" w:eastAsia="MS Gothic" w:hAnsi="Arial" w:cs="Arial"/>
              </w:rPr>
              <w:t>й</w:t>
            </w:r>
            <w:r w:rsidRPr="00C73EB4">
              <w:rPr>
                <w:rFonts w:ascii="Arial" w:eastAsia="MS Gothic" w:hAnsi="Arial" w:cs="Arial"/>
              </w:rPr>
              <w:t>кино на площадке №2 на 75 мест;</w:t>
            </w:r>
          </w:p>
          <w:p w14:paraId="56CD64B3" w14:textId="77777777" w:rsidR="003A2BF1" w:rsidRPr="00C73EB4" w:rsidRDefault="003A2BF1">
            <w:pPr>
              <w:autoSpaceDE w:val="0"/>
              <w:autoSpaceDN w:val="0"/>
              <w:adjustRightInd w:val="0"/>
              <w:rPr>
                <w:rFonts w:ascii="Arial" w:eastAsia="MS Gothic" w:hAnsi="Arial" w:cs="Arial"/>
              </w:rPr>
            </w:pPr>
            <w:r w:rsidRPr="00C73EB4">
              <w:rPr>
                <w:rFonts w:ascii="Arial" w:eastAsia="MS Gothic" w:hAnsi="Arial" w:cs="Arial"/>
              </w:rPr>
              <w:t>ДОУ Детский сад в п.г.т. Новосеме</w:t>
            </w:r>
            <w:r w:rsidRPr="00C73EB4">
              <w:rPr>
                <w:rFonts w:ascii="Arial" w:eastAsia="MS Gothic" w:hAnsi="Arial" w:cs="Arial"/>
              </w:rPr>
              <w:t>й</w:t>
            </w:r>
            <w:r w:rsidRPr="00C73EB4">
              <w:rPr>
                <w:rFonts w:ascii="Arial" w:eastAsia="MS Gothic" w:hAnsi="Arial" w:cs="Arial"/>
              </w:rPr>
              <w:t>кино на площадке №5 на 270 мест;</w:t>
            </w:r>
          </w:p>
          <w:p w14:paraId="209CFACD" w14:textId="77777777" w:rsidR="003A2BF1" w:rsidRPr="00C73EB4" w:rsidRDefault="003A2BF1">
            <w:pPr>
              <w:autoSpaceDE w:val="0"/>
              <w:autoSpaceDN w:val="0"/>
              <w:adjustRightInd w:val="0"/>
              <w:rPr>
                <w:rFonts w:ascii="Arial" w:eastAsia="MS Gothic" w:hAnsi="Arial" w:cs="Arial"/>
              </w:rPr>
            </w:pPr>
            <w:r w:rsidRPr="00C73EB4">
              <w:rPr>
                <w:rFonts w:ascii="Arial" w:eastAsia="MS Gothic" w:hAnsi="Arial" w:cs="Arial"/>
              </w:rPr>
              <w:t>ДОУ Детский сад в п.г.т. Новосеме</w:t>
            </w:r>
            <w:r w:rsidRPr="00C73EB4">
              <w:rPr>
                <w:rFonts w:ascii="Arial" w:eastAsia="MS Gothic" w:hAnsi="Arial" w:cs="Arial"/>
              </w:rPr>
              <w:t>й</w:t>
            </w:r>
            <w:r w:rsidRPr="00C73EB4">
              <w:rPr>
                <w:rFonts w:ascii="Arial" w:eastAsia="MS Gothic" w:hAnsi="Arial" w:cs="Arial"/>
              </w:rPr>
              <w:t>кино, ул. Заводская на 110 мест;</w:t>
            </w:r>
          </w:p>
          <w:p w14:paraId="414E40CC" w14:textId="77777777" w:rsidR="003A2BF1" w:rsidRPr="00C73EB4" w:rsidRDefault="003A2BF1">
            <w:pPr>
              <w:autoSpaceDE w:val="0"/>
              <w:autoSpaceDN w:val="0"/>
              <w:adjustRightInd w:val="0"/>
              <w:rPr>
                <w:rFonts w:ascii="Arial" w:eastAsia="MS Gothic" w:hAnsi="Arial" w:cs="Arial"/>
              </w:rPr>
            </w:pPr>
            <w:r w:rsidRPr="00C73EB4">
              <w:rPr>
                <w:rFonts w:ascii="Arial" w:eastAsia="MS Gothic" w:hAnsi="Arial" w:cs="Arial"/>
              </w:rPr>
              <w:t>ДОУ Детский сад в п.г.т. Новосеме</w:t>
            </w:r>
            <w:r w:rsidRPr="00C73EB4">
              <w:rPr>
                <w:rFonts w:ascii="Arial" w:eastAsia="MS Gothic" w:hAnsi="Arial" w:cs="Arial"/>
              </w:rPr>
              <w:t>й</w:t>
            </w:r>
            <w:r w:rsidRPr="00C73EB4">
              <w:rPr>
                <w:rFonts w:ascii="Arial" w:eastAsia="MS Gothic" w:hAnsi="Arial" w:cs="Arial"/>
              </w:rPr>
              <w:t>кино, ул Советская на 75 мест;</w:t>
            </w:r>
          </w:p>
          <w:p w14:paraId="7218A008" w14:textId="77777777" w:rsidR="003A2BF1" w:rsidRPr="00C73EB4" w:rsidRDefault="003A2BF1">
            <w:pPr>
              <w:autoSpaceDE w:val="0"/>
              <w:autoSpaceDN w:val="0"/>
              <w:adjustRightInd w:val="0"/>
              <w:rPr>
                <w:rFonts w:ascii="Arial" w:eastAsia="MS Gothic" w:hAnsi="Arial" w:cs="Arial"/>
              </w:rPr>
            </w:pPr>
            <w:r w:rsidRPr="00C73EB4">
              <w:rPr>
                <w:rFonts w:ascii="Arial" w:eastAsia="MS Gothic" w:hAnsi="Arial" w:cs="Arial"/>
              </w:rPr>
              <w:t>ДОУ Детский сад в п.г.т. Новосеме</w:t>
            </w:r>
            <w:r w:rsidRPr="00C73EB4">
              <w:rPr>
                <w:rFonts w:ascii="Arial" w:eastAsia="MS Gothic" w:hAnsi="Arial" w:cs="Arial"/>
              </w:rPr>
              <w:t>й</w:t>
            </w:r>
            <w:r w:rsidRPr="00C73EB4">
              <w:rPr>
                <w:rFonts w:ascii="Arial" w:eastAsia="MS Gothic" w:hAnsi="Arial" w:cs="Arial"/>
              </w:rPr>
              <w:t>кино, ул. Мира на 110 мест;</w:t>
            </w:r>
          </w:p>
          <w:p w14:paraId="35C04F83" w14:textId="77777777" w:rsidR="003A2BF1" w:rsidRPr="00C73EB4" w:rsidRDefault="003A2BF1">
            <w:pPr>
              <w:autoSpaceDE w:val="0"/>
              <w:autoSpaceDN w:val="0"/>
              <w:adjustRightInd w:val="0"/>
              <w:rPr>
                <w:rFonts w:ascii="Arial" w:eastAsia="MS Gothic" w:hAnsi="Arial" w:cs="Arial"/>
              </w:rPr>
            </w:pPr>
            <w:r w:rsidRPr="00C73EB4">
              <w:rPr>
                <w:rFonts w:ascii="Arial" w:eastAsia="MS Gothic" w:hAnsi="Arial" w:cs="Arial"/>
              </w:rPr>
              <w:t>ДОУ Детский сад в селе Старос</w:t>
            </w:r>
            <w:r w:rsidRPr="00C73EB4">
              <w:rPr>
                <w:rFonts w:ascii="Arial" w:eastAsia="MS Gothic" w:hAnsi="Arial" w:cs="Arial"/>
              </w:rPr>
              <w:t>е</w:t>
            </w:r>
            <w:r w:rsidRPr="00C73EB4">
              <w:rPr>
                <w:rFonts w:ascii="Arial" w:eastAsia="MS Gothic" w:hAnsi="Arial" w:cs="Arial"/>
              </w:rPr>
              <w:t>мейкино, Водный пер, на 50 мест;</w:t>
            </w:r>
          </w:p>
          <w:p w14:paraId="2DB73121" w14:textId="77777777" w:rsidR="003A2BF1" w:rsidRPr="00C73EB4" w:rsidRDefault="003A2BF1">
            <w:pPr>
              <w:autoSpaceDE w:val="0"/>
              <w:autoSpaceDN w:val="0"/>
              <w:adjustRightInd w:val="0"/>
              <w:rPr>
                <w:rFonts w:ascii="Arial" w:eastAsia="MS Gothic" w:hAnsi="Arial" w:cs="Arial"/>
              </w:rPr>
            </w:pPr>
            <w:r w:rsidRPr="00C73EB4">
              <w:rPr>
                <w:rFonts w:ascii="Arial" w:eastAsia="MS Gothic" w:hAnsi="Arial" w:cs="Arial"/>
              </w:rPr>
              <w:t>ДОУ Детский сад в посёлке Водино на площадке №6 на 75 мест;</w:t>
            </w:r>
          </w:p>
          <w:p w14:paraId="67E47EFA" w14:textId="77777777" w:rsidR="003A2BF1" w:rsidRPr="00C73EB4" w:rsidRDefault="003A2BF1">
            <w:pPr>
              <w:autoSpaceDE w:val="0"/>
              <w:autoSpaceDN w:val="0"/>
              <w:adjustRightInd w:val="0"/>
              <w:rPr>
                <w:rFonts w:ascii="Arial" w:eastAsia="MS Gothic" w:hAnsi="Arial" w:cs="Arial"/>
              </w:rPr>
            </w:pPr>
            <w:r w:rsidRPr="00C73EB4">
              <w:rPr>
                <w:rFonts w:ascii="Arial" w:eastAsia="MS Gothic" w:hAnsi="Arial" w:cs="Arial"/>
              </w:rPr>
              <w:t>ДОУ Детский сад в посёлке Водино на площадке №6 на 95 мест;</w:t>
            </w:r>
          </w:p>
          <w:p w14:paraId="43E81B4E" w14:textId="77777777" w:rsidR="003A2BF1" w:rsidRPr="00C73EB4" w:rsidRDefault="003A2BF1">
            <w:pPr>
              <w:autoSpaceDE w:val="0"/>
              <w:autoSpaceDN w:val="0"/>
              <w:adjustRightInd w:val="0"/>
              <w:rPr>
                <w:rFonts w:ascii="Arial" w:eastAsia="MS Gothic" w:hAnsi="Arial" w:cs="Arial"/>
              </w:rPr>
            </w:pPr>
            <w:r w:rsidRPr="00C73EB4">
              <w:rPr>
                <w:rFonts w:ascii="Arial" w:eastAsia="MS Gothic" w:hAnsi="Arial" w:cs="Arial"/>
              </w:rPr>
              <w:t>ДОУ Детский сад в посёлке Водино на площадке №7 на 50 мест;</w:t>
            </w:r>
          </w:p>
          <w:p w14:paraId="3A6C5B0D" w14:textId="77777777" w:rsidR="003A2BF1" w:rsidRPr="00C73EB4" w:rsidRDefault="003A2BF1">
            <w:pPr>
              <w:autoSpaceDE w:val="0"/>
              <w:autoSpaceDN w:val="0"/>
              <w:adjustRightInd w:val="0"/>
              <w:rPr>
                <w:rFonts w:ascii="Arial" w:eastAsia="MS Gothic" w:hAnsi="Arial" w:cs="Arial"/>
              </w:rPr>
            </w:pPr>
            <w:r w:rsidRPr="00C73EB4">
              <w:rPr>
                <w:rFonts w:ascii="Arial" w:eastAsia="MS Gothic" w:hAnsi="Arial" w:cs="Arial"/>
              </w:rPr>
              <w:t>ДОУ Детский сад в посёлке Водино, северо-западнее ул. Рабочая, на 50 мест;</w:t>
            </w:r>
          </w:p>
          <w:p w14:paraId="69EDC1C9" w14:textId="77777777" w:rsidR="003A2BF1" w:rsidRPr="00C73EB4" w:rsidRDefault="003A2BF1">
            <w:pPr>
              <w:rPr>
                <w:rFonts w:ascii="Arial" w:eastAsia="MS Gothic" w:hAnsi="Arial" w:cs="Arial"/>
              </w:rPr>
            </w:pPr>
            <w:r w:rsidRPr="00C73EB4">
              <w:rPr>
                <w:rFonts w:ascii="Arial" w:eastAsia="MS Gothic" w:hAnsi="Arial" w:cs="Arial"/>
              </w:rPr>
              <w:t>ДОУ Детский сад в селе Дубки на площадке №8 на 50 мест;</w:t>
            </w:r>
          </w:p>
          <w:p w14:paraId="61302179" w14:textId="77777777" w:rsidR="003A2BF1" w:rsidRPr="00C73EB4" w:rsidRDefault="003A2BF1">
            <w:pPr>
              <w:widowControl w:val="0"/>
              <w:autoSpaceDE w:val="0"/>
              <w:autoSpaceDN w:val="0"/>
              <w:adjustRightInd w:val="0"/>
              <w:rPr>
                <w:rFonts w:ascii="Arial" w:eastAsia="MS Gothic" w:hAnsi="Arial" w:cs="Arial"/>
                <w:color w:val="000000"/>
              </w:rPr>
            </w:pPr>
            <w:r w:rsidRPr="00C73EB4">
              <w:rPr>
                <w:rFonts w:ascii="Arial" w:eastAsia="MS Gothic" w:hAnsi="Arial" w:cs="Arial"/>
              </w:rPr>
              <w:t>ДОУ Детский сад в п.г.т. Новосеме</w:t>
            </w:r>
            <w:r w:rsidRPr="00C73EB4">
              <w:rPr>
                <w:rFonts w:ascii="Arial" w:eastAsia="MS Gothic" w:hAnsi="Arial" w:cs="Arial"/>
              </w:rPr>
              <w:t>й</w:t>
            </w:r>
            <w:r w:rsidRPr="00C73EB4">
              <w:rPr>
                <w:rFonts w:ascii="Arial" w:eastAsia="MS Gothic" w:hAnsi="Arial" w:cs="Arial"/>
              </w:rPr>
              <w:t>кино на площадке №5 на 270 мест;</w:t>
            </w:r>
          </w:p>
        </w:tc>
      </w:tr>
      <w:tr w:rsidR="005A1094" w:rsidRPr="00C73EB4" w14:paraId="163816F9" w14:textId="77777777" w:rsidTr="00336FB9">
        <w:trPr>
          <w:trHeight w:val="872"/>
        </w:trPr>
        <w:tc>
          <w:tcPr>
            <w:tcW w:w="600" w:type="dxa"/>
            <w:tcBorders>
              <w:top w:val="single" w:sz="4" w:space="0" w:color="auto"/>
              <w:left w:val="single" w:sz="4" w:space="0" w:color="auto"/>
              <w:bottom w:val="single" w:sz="4" w:space="0" w:color="auto"/>
              <w:right w:val="single" w:sz="4" w:space="0" w:color="auto"/>
            </w:tcBorders>
          </w:tcPr>
          <w:p w14:paraId="2FB576AF" w14:textId="77777777" w:rsidR="005A1094" w:rsidRPr="00C73EB4" w:rsidRDefault="005A1094" w:rsidP="00314914">
            <w:pPr>
              <w:numPr>
                <w:ilvl w:val="0"/>
                <w:numId w:val="55"/>
              </w:numPr>
              <w:tabs>
                <w:tab w:val="left" w:pos="426"/>
              </w:tabs>
              <w:ind w:left="0" w:firstLine="0"/>
              <w:contextualSpacing/>
              <w:rPr>
                <w:rFonts w:ascii="Arial" w:eastAsia="Times New Roman" w:hAnsi="Arial" w:cs="Arial"/>
              </w:rPr>
            </w:pPr>
          </w:p>
        </w:tc>
        <w:tc>
          <w:tcPr>
            <w:tcW w:w="5181" w:type="dxa"/>
            <w:tcBorders>
              <w:top w:val="single" w:sz="4" w:space="0" w:color="auto"/>
              <w:left w:val="single" w:sz="4" w:space="0" w:color="auto"/>
              <w:bottom w:val="single" w:sz="4" w:space="0" w:color="auto"/>
              <w:right w:val="single" w:sz="4" w:space="0" w:color="auto"/>
            </w:tcBorders>
          </w:tcPr>
          <w:p w14:paraId="5F96D58A" w14:textId="782A34A6" w:rsidR="005A1094" w:rsidRPr="00C73EB4" w:rsidRDefault="005A1094" w:rsidP="005554C7">
            <w:pPr>
              <w:widowControl w:val="0"/>
              <w:jc w:val="both"/>
              <w:rPr>
                <w:rFonts w:ascii="Arial" w:hAnsi="Arial" w:cs="Arial"/>
              </w:rPr>
            </w:pPr>
            <w:r w:rsidRPr="00C73EB4">
              <w:rPr>
                <w:rFonts w:ascii="Arial" w:hAnsi="Arial" w:cs="Arial"/>
              </w:rPr>
              <w:t>Максимально допустимый уровень территориальной доступности организаций дополнительного образ</w:t>
            </w:r>
            <w:r w:rsidRPr="00C73EB4">
              <w:rPr>
                <w:rFonts w:ascii="Arial" w:hAnsi="Arial" w:cs="Arial"/>
              </w:rPr>
              <w:t>о</w:t>
            </w:r>
            <w:r w:rsidRPr="00C73EB4">
              <w:rPr>
                <w:rFonts w:ascii="Arial" w:hAnsi="Arial" w:cs="Arial"/>
              </w:rPr>
              <w:t>вания детей</w:t>
            </w:r>
          </w:p>
        </w:tc>
        <w:tc>
          <w:tcPr>
            <w:tcW w:w="2978" w:type="dxa"/>
            <w:tcBorders>
              <w:top w:val="single" w:sz="4" w:space="0" w:color="auto"/>
              <w:left w:val="single" w:sz="4" w:space="0" w:color="auto"/>
              <w:bottom w:val="single" w:sz="4" w:space="0" w:color="auto"/>
              <w:right w:val="single" w:sz="4" w:space="0" w:color="auto"/>
            </w:tcBorders>
          </w:tcPr>
          <w:p w14:paraId="388AF14A" w14:textId="69854818" w:rsidR="005A1094" w:rsidRPr="00C73EB4" w:rsidRDefault="005A1094" w:rsidP="005554C7">
            <w:pPr>
              <w:widowControl w:val="0"/>
              <w:jc w:val="both"/>
              <w:rPr>
                <w:rFonts w:ascii="Arial" w:hAnsi="Arial" w:cs="Arial"/>
              </w:rPr>
            </w:pPr>
            <w:r w:rsidRPr="00C73EB4">
              <w:rPr>
                <w:rFonts w:ascii="Arial" w:hAnsi="Arial" w:cs="Arial"/>
              </w:rPr>
              <w:t>транспортная доступность, минуты</w:t>
            </w:r>
          </w:p>
        </w:tc>
        <w:tc>
          <w:tcPr>
            <w:tcW w:w="2269" w:type="dxa"/>
            <w:tcBorders>
              <w:top w:val="single" w:sz="4" w:space="0" w:color="auto"/>
              <w:left w:val="single" w:sz="4" w:space="0" w:color="auto"/>
              <w:bottom w:val="single" w:sz="4" w:space="0" w:color="auto"/>
              <w:right w:val="single" w:sz="4" w:space="0" w:color="auto"/>
            </w:tcBorders>
          </w:tcPr>
          <w:p w14:paraId="45577BC6" w14:textId="392BA5F3" w:rsidR="005A1094" w:rsidRPr="00C73EB4" w:rsidRDefault="005A1094" w:rsidP="005554C7">
            <w:pPr>
              <w:widowControl w:val="0"/>
              <w:jc w:val="center"/>
              <w:rPr>
                <w:rFonts w:ascii="Arial" w:hAnsi="Arial" w:cs="Arial"/>
              </w:rPr>
            </w:pPr>
            <w:r w:rsidRPr="00C73EB4">
              <w:rPr>
                <w:rFonts w:ascii="Arial" w:hAnsi="Arial" w:cs="Arial"/>
              </w:rPr>
              <w:t>20</w:t>
            </w:r>
          </w:p>
        </w:tc>
        <w:tc>
          <w:tcPr>
            <w:tcW w:w="3681" w:type="dxa"/>
            <w:tcBorders>
              <w:top w:val="single" w:sz="4" w:space="0" w:color="auto"/>
              <w:left w:val="single" w:sz="4" w:space="0" w:color="auto"/>
              <w:bottom w:val="single" w:sz="4" w:space="0" w:color="auto"/>
              <w:right w:val="single" w:sz="4" w:space="0" w:color="auto"/>
            </w:tcBorders>
            <w:vAlign w:val="center"/>
          </w:tcPr>
          <w:p w14:paraId="30BF11A2" w14:textId="77777777" w:rsidR="005A1094" w:rsidRPr="00C73EB4" w:rsidRDefault="005A1094" w:rsidP="005554C7">
            <w:pPr>
              <w:autoSpaceDE w:val="0"/>
              <w:autoSpaceDN w:val="0"/>
              <w:adjustRightInd w:val="0"/>
              <w:rPr>
                <w:rFonts w:ascii="Arial" w:eastAsia="MS Gothic" w:hAnsi="Arial" w:cs="Arial"/>
              </w:rPr>
            </w:pPr>
            <w:r w:rsidRPr="00C73EB4">
              <w:rPr>
                <w:rFonts w:ascii="Arial" w:eastAsia="MS Gothic" w:hAnsi="Arial" w:cs="Arial"/>
              </w:rPr>
              <w:t>За счет существующих объектов:</w:t>
            </w:r>
          </w:p>
          <w:p w14:paraId="2844120C" w14:textId="613BD34D" w:rsidR="005554C7" w:rsidRPr="00C73EB4" w:rsidRDefault="005554C7" w:rsidP="005554C7">
            <w:pPr>
              <w:autoSpaceDE w:val="0"/>
              <w:autoSpaceDN w:val="0"/>
              <w:adjustRightInd w:val="0"/>
              <w:rPr>
                <w:rFonts w:ascii="Arial" w:eastAsia="MS Gothic" w:hAnsi="Arial" w:cs="Arial"/>
              </w:rPr>
            </w:pPr>
            <w:r w:rsidRPr="00C73EB4">
              <w:rPr>
                <w:rFonts w:ascii="Arial" w:eastAsia="MS Gothic" w:hAnsi="Arial" w:cs="Arial"/>
              </w:rPr>
              <w:t>Новосемейкинская детская муз</w:t>
            </w:r>
            <w:r w:rsidRPr="00C73EB4">
              <w:rPr>
                <w:rFonts w:ascii="Arial" w:eastAsia="MS Gothic" w:hAnsi="Arial" w:cs="Arial"/>
              </w:rPr>
              <w:t>ы</w:t>
            </w:r>
            <w:r w:rsidRPr="00C73EB4">
              <w:rPr>
                <w:rFonts w:ascii="Arial" w:eastAsia="MS Gothic" w:hAnsi="Arial" w:cs="Arial"/>
              </w:rPr>
              <w:t>кальная школа им. Черкасовой, п.г.т. Новосемейкино, ул. Мира, 8 на 125 мест;</w:t>
            </w:r>
          </w:p>
          <w:p w14:paraId="22D7D566" w14:textId="272B5C76" w:rsidR="005554C7" w:rsidRPr="00C73EB4" w:rsidRDefault="005554C7" w:rsidP="005554C7">
            <w:pPr>
              <w:autoSpaceDE w:val="0"/>
              <w:autoSpaceDN w:val="0"/>
              <w:adjustRightInd w:val="0"/>
              <w:rPr>
                <w:rFonts w:ascii="Arial" w:eastAsia="MS Gothic" w:hAnsi="Arial" w:cs="Arial"/>
              </w:rPr>
            </w:pPr>
            <w:r w:rsidRPr="00C73EB4">
              <w:rPr>
                <w:rFonts w:ascii="Arial" w:eastAsia="MS Gothic" w:hAnsi="Arial" w:cs="Arial"/>
              </w:rPr>
              <w:t>Дополнительное образование, п.г.т. Новосемейкино, ул. Мира, 8 на 600 мест;</w:t>
            </w:r>
          </w:p>
          <w:p w14:paraId="4F260D35" w14:textId="0CDB52F1" w:rsidR="005554C7" w:rsidRPr="00C73EB4" w:rsidRDefault="005554C7" w:rsidP="005554C7">
            <w:pPr>
              <w:autoSpaceDE w:val="0"/>
              <w:autoSpaceDN w:val="0"/>
              <w:adjustRightInd w:val="0"/>
              <w:rPr>
                <w:rFonts w:ascii="Arial" w:eastAsia="MS Gothic" w:hAnsi="Arial" w:cs="Arial"/>
              </w:rPr>
            </w:pPr>
            <w:r w:rsidRPr="00C73EB4">
              <w:rPr>
                <w:rFonts w:ascii="Arial" w:eastAsia="MS Gothic" w:hAnsi="Arial" w:cs="Arial"/>
              </w:rPr>
              <w:t>Детско-юношеская спортивная шк</w:t>
            </w:r>
            <w:r w:rsidRPr="00C73EB4">
              <w:rPr>
                <w:rFonts w:ascii="Arial" w:eastAsia="MS Gothic" w:hAnsi="Arial" w:cs="Arial"/>
              </w:rPr>
              <w:t>о</w:t>
            </w:r>
            <w:r w:rsidRPr="00C73EB4">
              <w:rPr>
                <w:rFonts w:ascii="Arial" w:eastAsia="MS Gothic" w:hAnsi="Arial" w:cs="Arial"/>
              </w:rPr>
              <w:t>ла «Борцовский зал», п.г.т. Новос</w:t>
            </w:r>
            <w:r w:rsidRPr="00C73EB4">
              <w:rPr>
                <w:rFonts w:ascii="Arial" w:eastAsia="MS Gothic" w:hAnsi="Arial" w:cs="Arial"/>
              </w:rPr>
              <w:t>е</w:t>
            </w:r>
            <w:r w:rsidRPr="00C73EB4">
              <w:rPr>
                <w:rFonts w:ascii="Arial" w:eastAsia="MS Gothic" w:hAnsi="Arial" w:cs="Arial"/>
              </w:rPr>
              <w:t>мейкино, ул. Жигулёвская на 600 мест</w:t>
            </w:r>
            <w:r w:rsidR="00992FB1" w:rsidRPr="00C73EB4">
              <w:rPr>
                <w:rFonts w:ascii="Arial" w:eastAsia="MS Gothic" w:hAnsi="Arial" w:cs="Arial"/>
              </w:rPr>
              <w:t>;</w:t>
            </w:r>
          </w:p>
          <w:p w14:paraId="6EC7A439" w14:textId="77777777" w:rsidR="00992FB1" w:rsidRPr="00C73EB4" w:rsidRDefault="00992FB1" w:rsidP="00992FB1">
            <w:pPr>
              <w:rPr>
                <w:rFonts w:ascii="Arial" w:eastAsia="MS Gothic" w:hAnsi="Arial" w:cs="Arial"/>
              </w:rPr>
            </w:pPr>
            <w:r w:rsidRPr="00C73EB4">
              <w:rPr>
                <w:rFonts w:ascii="Arial" w:eastAsia="MS Gothic" w:hAnsi="Arial" w:cs="Arial"/>
              </w:rPr>
              <w:t>За счет планируемых объектов:</w:t>
            </w:r>
          </w:p>
          <w:p w14:paraId="2B5B66FC" w14:textId="77777777" w:rsidR="00EA1EB4" w:rsidRPr="00C73EB4" w:rsidRDefault="00EA1EB4" w:rsidP="00EA1EB4">
            <w:pPr>
              <w:rPr>
                <w:rFonts w:ascii="Arial" w:hAnsi="Arial" w:cs="Arial"/>
              </w:rPr>
            </w:pPr>
            <w:r w:rsidRPr="00C73EB4">
              <w:rPr>
                <w:rFonts w:ascii="Arial" w:eastAsia="MS Gothic" w:hAnsi="Arial" w:cs="Arial"/>
              </w:rPr>
              <w:t xml:space="preserve">ДОУ Детский сад с помещениями для дополнительного образования в п.г.т. Новосемейкино, </w:t>
            </w:r>
            <w:r w:rsidRPr="00C73EB4">
              <w:rPr>
                <w:rFonts w:ascii="Arial" w:hAnsi="Arial" w:cs="Arial"/>
              </w:rPr>
              <w:t>ул. Централ</w:t>
            </w:r>
            <w:r w:rsidRPr="00C73EB4">
              <w:rPr>
                <w:rFonts w:ascii="Arial" w:hAnsi="Arial" w:cs="Arial"/>
              </w:rPr>
              <w:t>ь</w:t>
            </w:r>
            <w:r w:rsidRPr="00C73EB4">
              <w:rPr>
                <w:rFonts w:ascii="Arial" w:hAnsi="Arial" w:cs="Arial"/>
              </w:rPr>
              <w:t>ная, 50, площадка №1 на 40 мест, на 80 мест;</w:t>
            </w:r>
          </w:p>
          <w:p w14:paraId="4834373E" w14:textId="50D9CBE2" w:rsidR="005A1094" w:rsidRPr="00C73EB4" w:rsidRDefault="00EA1EB4" w:rsidP="00EA1EB4">
            <w:pPr>
              <w:rPr>
                <w:rFonts w:ascii="Arial" w:eastAsia="MS Gothic" w:hAnsi="Arial" w:cs="Arial"/>
              </w:rPr>
            </w:pPr>
            <w:r w:rsidRPr="00C73EB4">
              <w:rPr>
                <w:rFonts w:ascii="Arial" w:eastAsia="MS Gothic" w:hAnsi="Arial" w:cs="Arial"/>
              </w:rPr>
              <w:t xml:space="preserve">ДОУ Детский сад с помещениями для дополнительного образования в п.г.т. Новосемейкино, </w:t>
            </w:r>
            <w:r w:rsidRPr="00C73EB4">
              <w:rPr>
                <w:rFonts w:ascii="Arial" w:hAnsi="Arial" w:cs="Arial"/>
              </w:rPr>
              <w:t xml:space="preserve">ул. </w:t>
            </w:r>
            <w:r w:rsidRPr="00C73EB4">
              <w:rPr>
                <w:rFonts w:ascii="Arial" w:eastAsia="MS Gothic" w:hAnsi="Arial" w:cs="Arial"/>
              </w:rPr>
              <w:t>Красноя</w:t>
            </w:r>
            <w:r w:rsidRPr="00C73EB4">
              <w:rPr>
                <w:rFonts w:ascii="Arial" w:eastAsia="MS Gothic" w:hAnsi="Arial" w:cs="Arial"/>
              </w:rPr>
              <w:t>р</w:t>
            </w:r>
            <w:r w:rsidRPr="00C73EB4">
              <w:rPr>
                <w:rFonts w:ascii="Arial" w:eastAsia="MS Gothic" w:hAnsi="Arial" w:cs="Arial"/>
              </w:rPr>
              <w:t>ская, 80, площадка №1 на 40 мест, на 80 мест;</w:t>
            </w:r>
          </w:p>
        </w:tc>
      </w:tr>
      <w:tr w:rsidR="003A2BF1" w:rsidRPr="00C73EB4" w14:paraId="20BA1854" w14:textId="77777777" w:rsidTr="00336FB9">
        <w:tc>
          <w:tcPr>
            <w:tcW w:w="14709"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47F3FAA" w14:textId="70FCE8FF" w:rsidR="003A2BF1" w:rsidRPr="00C73EB4" w:rsidRDefault="003A2BF1">
            <w:pPr>
              <w:widowControl w:val="0"/>
              <w:jc w:val="center"/>
              <w:rPr>
                <w:rFonts w:ascii="Arial" w:eastAsia="Times New Roman" w:hAnsi="Arial" w:cs="Arial"/>
              </w:rPr>
            </w:pPr>
            <w:r w:rsidRPr="00C73EB4">
              <w:rPr>
                <w:rFonts w:ascii="Arial" w:hAnsi="Arial" w:cs="Arial"/>
                <w:b/>
              </w:rPr>
              <w:t>В области физической культуры и массового спорта</w:t>
            </w:r>
          </w:p>
        </w:tc>
      </w:tr>
      <w:tr w:rsidR="003A2BF1" w:rsidRPr="00C73EB4" w14:paraId="058AFCB1" w14:textId="77777777" w:rsidTr="00336FB9">
        <w:tc>
          <w:tcPr>
            <w:tcW w:w="600" w:type="dxa"/>
            <w:tcBorders>
              <w:top w:val="single" w:sz="4" w:space="0" w:color="auto"/>
              <w:left w:val="single" w:sz="4" w:space="0" w:color="auto"/>
              <w:bottom w:val="single" w:sz="4" w:space="0" w:color="auto"/>
              <w:right w:val="single" w:sz="4" w:space="0" w:color="auto"/>
            </w:tcBorders>
          </w:tcPr>
          <w:p w14:paraId="1E441181" w14:textId="77777777" w:rsidR="003A2BF1" w:rsidRPr="00C73EB4" w:rsidRDefault="003A2BF1" w:rsidP="00314914">
            <w:pPr>
              <w:numPr>
                <w:ilvl w:val="0"/>
                <w:numId w:val="55"/>
              </w:numPr>
              <w:tabs>
                <w:tab w:val="left" w:pos="426"/>
              </w:tabs>
              <w:ind w:left="0" w:firstLine="0"/>
              <w:contextualSpacing/>
              <w:rPr>
                <w:rFonts w:ascii="Arial" w:eastAsia="Times New Roman" w:hAnsi="Arial" w:cs="Arial"/>
              </w:rPr>
            </w:pPr>
          </w:p>
        </w:tc>
        <w:tc>
          <w:tcPr>
            <w:tcW w:w="5181" w:type="dxa"/>
            <w:tcBorders>
              <w:top w:val="single" w:sz="4" w:space="0" w:color="auto"/>
              <w:left w:val="single" w:sz="4" w:space="0" w:color="auto"/>
              <w:bottom w:val="single" w:sz="4" w:space="0" w:color="auto"/>
              <w:right w:val="single" w:sz="4" w:space="0" w:color="auto"/>
            </w:tcBorders>
            <w:hideMark/>
          </w:tcPr>
          <w:p w14:paraId="3460442D" w14:textId="77777777" w:rsidR="003A2BF1" w:rsidRPr="00C73EB4" w:rsidRDefault="003A2BF1">
            <w:pPr>
              <w:widowControl w:val="0"/>
              <w:jc w:val="both"/>
              <w:rPr>
                <w:rFonts w:ascii="Arial" w:eastAsia="Times New Roman" w:hAnsi="Arial" w:cs="Arial"/>
              </w:rPr>
            </w:pPr>
            <w:r w:rsidRPr="00C73EB4">
              <w:rPr>
                <w:rFonts w:ascii="Arial" w:hAnsi="Arial" w:cs="Arial"/>
              </w:rPr>
              <w:t>Минимально допустимый уровень обеспеченности физкультурно-спортивными залами</w:t>
            </w:r>
          </w:p>
        </w:tc>
        <w:tc>
          <w:tcPr>
            <w:tcW w:w="2978" w:type="dxa"/>
            <w:tcBorders>
              <w:top w:val="single" w:sz="4" w:space="0" w:color="auto"/>
              <w:left w:val="single" w:sz="4" w:space="0" w:color="auto"/>
              <w:bottom w:val="single" w:sz="4" w:space="0" w:color="auto"/>
              <w:right w:val="single" w:sz="4" w:space="0" w:color="auto"/>
            </w:tcBorders>
            <w:hideMark/>
          </w:tcPr>
          <w:p w14:paraId="6C2442AB" w14:textId="77777777" w:rsidR="003A2BF1" w:rsidRPr="00C73EB4" w:rsidRDefault="003A2BF1">
            <w:pPr>
              <w:widowControl w:val="0"/>
              <w:jc w:val="both"/>
              <w:rPr>
                <w:rFonts w:ascii="Arial" w:eastAsia="Times New Roman" w:hAnsi="Arial" w:cs="Arial"/>
              </w:rPr>
            </w:pPr>
            <w:r w:rsidRPr="00C73EB4">
              <w:rPr>
                <w:rFonts w:ascii="Arial" w:hAnsi="Arial" w:cs="Arial"/>
              </w:rPr>
              <w:t>квадратные метры общей площади пола на 1 тысячу человек</w:t>
            </w:r>
          </w:p>
        </w:tc>
        <w:tc>
          <w:tcPr>
            <w:tcW w:w="2269" w:type="dxa"/>
            <w:tcBorders>
              <w:top w:val="single" w:sz="4" w:space="0" w:color="auto"/>
              <w:left w:val="single" w:sz="4" w:space="0" w:color="auto"/>
              <w:bottom w:val="single" w:sz="4" w:space="0" w:color="auto"/>
              <w:right w:val="single" w:sz="4" w:space="0" w:color="auto"/>
            </w:tcBorders>
            <w:hideMark/>
          </w:tcPr>
          <w:p w14:paraId="461E8F89" w14:textId="77777777" w:rsidR="003A2BF1" w:rsidRPr="00C73EB4" w:rsidRDefault="003A2BF1">
            <w:pPr>
              <w:widowControl w:val="0"/>
              <w:jc w:val="center"/>
              <w:rPr>
                <w:rFonts w:ascii="Arial" w:eastAsia="Times New Roman" w:hAnsi="Arial" w:cs="Arial"/>
              </w:rPr>
            </w:pPr>
            <w:r w:rsidRPr="00C73EB4">
              <w:rPr>
                <w:rFonts w:ascii="Arial" w:hAnsi="Arial" w:cs="Arial"/>
              </w:rPr>
              <w:t>350</w:t>
            </w:r>
          </w:p>
        </w:tc>
        <w:tc>
          <w:tcPr>
            <w:tcW w:w="3681" w:type="dxa"/>
            <w:vMerge w:val="restart"/>
            <w:tcBorders>
              <w:top w:val="single" w:sz="4" w:space="0" w:color="auto"/>
              <w:left w:val="single" w:sz="4" w:space="0" w:color="auto"/>
              <w:bottom w:val="single" w:sz="4" w:space="0" w:color="auto"/>
              <w:right w:val="single" w:sz="4" w:space="0" w:color="auto"/>
            </w:tcBorders>
            <w:vAlign w:val="center"/>
            <w:hideMark/>
          </w:tcPr>
          <w:p w14:paraId="1D754686" w14:textId="77777777" w:rsidR="003A2BF1" w:rsidRPr="00C73EB4" w:rsidRDefault="003A2BF1">
            <w:pPr>
              <w:rPr>
                <w:rFonts w:ascii="Arial" w:eastAsia="MS Gothic" w:hAnsi="Arial" w:cs="Arial"/>
              </w:rPr>
            </w:pPr>
            <w:r w:rsidRPr="00C73EB4">
              <w:rPr>
                <w:rFonts w:ascii="Arial" w:eastAsia="MS Gothic" w:hAnsi="Arial" w:cs="Arial"/>
              </w:rPr>
              <w:t>За счет планируемого объекта:</w:t>
            </w:r>
          </w:p>
          <w:p w14:paraId="371F4EA8" w14:textId="4CDD85D5" w:rsidR="003A2BF1" w:rsidRPr="00C73EB4" w:rsidRDefault="003A2BF1">
            <w:pPr>
              <w:rPr>
                <w:rFonts w:ascii="Arial" w:eastAsia="MS Gothic" w:hAnsi="Arial" w:cs="Arial"/>
              </w:rPr>
            </w:pPr>
            <w:r w:rsidRPr="00C73EB4">
              <w:rPr>
                <w:rFonts w:ascii="Arial" w:eastAsia="MS Gothic" w:hAnsi="Arial" w:cs="Arial"/>
              </w:rPr>
              <w:t xml:space="preserve">Физкультурно-оздоровительный комплекс </w:t>
            </w:r>
            <w:r w:rsidR="00E6729D" w:rsidRPr="00C73EB4">
              <w:rPr>
                <w:rFonts w:ascii="Arial" w:eastAsia="MS Gothic" w:hAnsi="Arial" w:cs="Arial"/>
              </w:rPr>
              <w:t xml:space="preserve">с бассейном </w:t>
            </w:r>
            <w:r w:rsidRPr="00C73EB4">
              <w:rPr>
                <w:rFonts w:ascii="Arial" w:eastAsia="MS Gothic" w:hAnsi="Arial" w:cs="Arial"/>
              </w:rPr>
              <w:t>в п.г.т. Нов</w:t>
            </w:r>
            <w:r w:rsidRPr="00C73EB4">
              <w:rPr>
                <w:rFonts w:ascii="Arial" w:eastAsia="MS Gothic" w:hAnsi="Arial" w:cs="Arial"/>
              </w:rPr>
              <w:t>о</w:t>
            </w:r>
            <w:r w:rsidRPr="00C73EB4">
              <w:rPr>
                <w:rFonts w:ascii="Arial" w:eastAsia="MS Gothic" w:hAnsi="Arial" w:cs="Arial"/>
              </w:rPr>
              <w:t xml:space="preserve">семейкино, </w:t>
            </w:r>
          </w:p>
          <w:p w14:paraId="471963EA" w14:textId="77777777" w:rsidR="003A2BF1" w:rsidRPr="00C73EB4" w:rsidRDefault="003A2BF1">
            <w:pPr>
              <w:rPr>
                <w:rFonts w:ascii="Arial" w:eastAsia="MS Gothic" w:hAnsi="Arial" w:cs="Arial"/>
              </w:rPr>
            </w:pPr>
            <w:r w:rsidRPr="00C73EB4">
              <w:rPr>
                <w:rFonts w:ascii="Arial" w:eastAsia="MS Gothic" w:hAnsi="Arial" w:cs="Arial"/>
              </w:rPr>
              <w:t>ул. Мира;</w:t>
            </w:r>
          </w:p>
          <w:p w14:paraId="341ADC87" w14:textId="77777777" w:rsidR="003A2BF1" w:rsidRPr="00C73EB4" w:rsidRDefault="003A2BF1">
            <w:pPr>
              <w:widowControl w:val="0"/>
              <w:rPr>
                <w:rFonts w:ascii="Arial" w:eastAsia="MS Gothic" w:hAnsi="Arial" w:cs="Arial"/>
              </w:rPr>
            </w:pPr>
            <w:r w:rsidRPr="00C73EB4">
              <w:rPr>
                <w:rFonts w:ascii="Arial" w:eastAsia="MS Gothic" w:hAnsi="Arial" w:cs="Arial"/>
              </w:rPr>
              <w:t>Спортивный комплекс, ул. Це</w:t>
            </w:r>
            <w:r w:rsidRPr="00C73EB4">
              <w:rPr>
                <w:rFonts w:ascii="Arial" w:eastAsia="MS Gothic" w:hAnsi="Arial" w:cs="Arial"/>
              </w:rPr>
              <w:t>н</w:t>
            </w:r>
            <w:r w:rsidRPr="00C73EB4">
              <w:rPr>
                <w:rFonts w:ascii="Arial" w:eastAsia="MS Gothic" w:hAnsi="Arial" w:cs="Arial"/>
              </w:rPr>
              <w:t>тральная, на площадке №1</w:t>
            </w:r>
          </w:p>
        </w:tc>
      </w:tr>
      <w:tr w:rsidR="003A2BF1" w:rsidRPr="00C73EB4" w14:paraId="47FDB5AB" w14:textId="77777777" w:rsidTr="00336FB9">
        <w:tc>
          <w:tcPr>
            <w:tcW w:w="600" w:type="dxa"/>
            <w:tcBorders>
              <w:top w:val="single" w:sz="4" w:space="0" w:color="auto"/>
              <w:left w:val="single" w:sz="4" w:space="0" w:color="auto"/>
              <w:bottom w:val="single" w:sz="4" w:space="0" w:color="auto"/>
              <w:right w:val="single" w:sz="4" w:space="0" w:color="auto"/>
            </w:tcBorders>
          </w:tcPr>
          <w:p w14:paraId="400CB704" w14:textId="77777777" w:rsidR="003A2BF1" w:rsidRPr="00C73EB4" w:rsidRDefault="003A2BF1" w:rsidP="00314914">
            <w:pPr>
              <w:numPr>
                <w:ilvl w:val="0"/>
                <w:numId w:val="55"/>
              </w:numPr>
              <w:tabs>
                <w:tab w:val="left" w:pos="426"/>
              </w:tabs>
              <w:ind w:left="0" w:firstLine="0"/>
              <w:contextualSpacing/>
              <w:rPr>
                <w:rFonts w:ascii="Arial" w:eastAsia="Times New Roman" w:hAnsi="Arial" w:cs="Arial"/>
              </w:rPr>
            </w:pPr>
          </w:p>
        </w:tc>
        <w:tc>
          <w:tcPr>
            <w:tcW w:w="5181" w:type="dxa"/>
            <w:tcBorders>
              <w:top w:val="single" w:sz="4" w:space="0" w:color="auto"/>
              <w:left w:val="single" w:sz="4" w:space="0" w:color="auto"/>
              <w:bottom w:val="single" w:sz="4" w:space="0" w:color="auto"/>
              <w:right w:val="single" w:sz="4" w:space="0" w:color="auto"/>
            </w:tcBorders>
            <w:hideMark/>
          </w:tcPr>
          <w:p w14:paraId="42D5EE71" w14:textId="77777777" w:rsidR="003A2BF1" w:rsidRPr="00C73EB4" w:rsidRDefault="003A2BF1">
            <w:pPr>
              <w:widowControl w:val="0"/>
              <w:jc w:val="both"/>
              <w:rPr>
                <w:rFonts w:ascii="Arial" w:eastAsia="Times New Roman" w:hAnsi="Arial" w:cs="Arial"/>
              </w:rPr>
            </w:pPr>
            <w:r w:rsidRPr="00C73EB4">
              <w:rPr>
                <w:rFonts w:ascii="Arial" w:hAnsi="Arial" w:cs="Arial"/>
              </w:rPr>
              <w:t>Максимально допустимый уровень территориальной доступности физкультурно-спортивных залов</w:t>
            </w:r>
          </w:p>
        </w:tc>
        <w:tc>
          <w:tcPr>
            <w:tcW w:w="2978" w:type="dxa"/>
            <w:tcBorders>
              <w:top w:val="single" w:sz="4" w:space="0" w:color="auto"/>
              <w:left w:val="single" w:sz="4" w:space="0" w:color="auto"/>
              <w:bottom w:val="single" w:sz="4" w:space="0" w:color="auto"/>
              <w:right w:val="single" w:sz="4" w:space="0" w:color="auto"/>
            </w:tcBorders>
            <w:hideMark/>
          </w:tcPr>
          <w:p w14:paraId="242944A9" w14:textId="77777777" w:rsidR="003A2BF1" w:rsidRPr="00C73EB4" w:rsidRDefault="003A2BF1">
            <w:pPr>
              <w:widowControl w:val="0"/>
              <w:jc w:val="both"/>
              <w:rPr>
                <w:rFonts w:ascii="Arial" w:eastAsia="Times New Roman" w:hAnsi="Arial" w:cs="Arial"/>
              </w:rPr>
            </w:pPr>
            <w:r w:rsidRPr="00C73EB4">
              <w:rPr>
                <w:rFonts w:ascii="Arial" w:hAnsi="Arial" w:cs="Arial"/>
              </w:rPr>
              <w:t>транспортная доступность, минуты</w:t>
            </w:r>
          </w:p>
        </w:tc>
        <w:tc>
          <w:tcPr>
            <w:tcW w:w="2269" w:type="dxa"/>
            <w:tcBorders>
              <w:top w:val="single" w:sz="4" w:space="0" w:color="auto"/>
              <w:left w:val="single" w:sz="4" w:space="0" w:color="auto"/>
              <w:bottom w:val="single" w:sz="4" w:space="0" w:color="auto"/>
              <w:right w:val="single" w:sz="4" w:space="0" w:color="auto"/>
            </w:tcBorders>
            <w:hideMark/>
          </w:tcPr>
          <w:p w14:paraId="5E3BD88A" w14:textId="77777777" w:rsidR="003A2BF1" w:rsidRPr="00C73EB4" w:rsidRDefault="003A2BF1">
            <w:pPr>
              <w:widowControl w:val="0"/>
              <w:jc w:val="center"/>
              <w:rPr>
                <w:rFonts w:ascii="Arial" w:eastAsia="Times New Roman" w:hAnsi="Arial" w:cs="Arial"/>
              </w:rPr>
            </w:pPr>
            <w:r w:rsidRPr="00C73EB4">
              <w:rPr>
                <w:rFonts w:ascii="Arial" w:hAnsi="Arial" w:cs="Arial"/>
              </w:rPr>
              <w:t>20</w:t>
            </w:r>
          </w:p>
        </w:tc>
        <w:tc>
          <w:tcPr>
            <w:tcW w:w="3681" w:type="dxa"/>
            <w:vMerge/>
            <w:tcBorders>
              <w:top w:val="single" w:sz="4" w:space="0" w:color="auto"/>
              <w:left w:val="single" w:sz="4" w:space="0" w:color="auto"/>
              <w:bottom w:val="single" w:sz="4" w:space="0" w:color="auto"/>
              <w:right w:val="single" w:sz="4" w:space="0" w:color="auto"/>
            </w:tcBorders>
            <w:vAlign w:val="center"/>
            <w:hideMark/>
          </w:tcPr>
          <w:p w14:paraId="38EF1B79" w14:textId="77777777" w:rsidR="003A2BF1" w:rsidRPr="00C73EB4" w:rsidRDefault="003A2BF1">
            <w:pPr>
              <w:rPr>
                <w:rFonts w:ascii="Arial" w:eastAsia="MS Gothic" w:hAnsi="Arial" w:cs="Arial"/>
              </w:rPr>
            </w:pPr>
          </w:p>
        </w:tc>
      </w:tr>
      <w:tr w:rsidR="005A1094" w:rsidRPr="00C73EB4" w14:paraId="7CB31F31" w14:textId="77777777" w:rsidTr="00336FB9">
        <w:tc>
          <w:tcPr>
            <w:tcW w:w="600" w:type="dxa"/>
            <w:tcBorders>
              <w:top w:val="single" w:sz="4" w:space="0" w:color="auto"/>
              <w:left w:val="single" w:sz="4" w:space="0" w:color="auto"/>
              <w:bottom w:val="single" w:sz="4" w:space="0" w:color="auto"/>
              <w:right w:val="single" w:sz="4" w:space="0" w:color="auto"/>
            </w:tcBorders>
          </w:tcPr>
          <w:p w14:paraId="6B2F2A40" w14:textId="77777777" w:rsidR="005A1094" w:rsidRPr="00C73EB4" w:rsidRDefault="005A1094" w:rsidP="00314914">
            <w:pPr>
              <w:numPr>
                <w:ilvl w:val="0"/>
                <w:numId w:val="55"/>
              </w:numPr>
              <w:tabs>
                <w:tab w:val="left" w:pos="426"/>
              </w:tabs>
              <w:ind w:left="0" w:firstLine="0"/>
              <w:contextualSpacing/>
              <w:rPr>
                <w:rFonts w:ascii="Arial" w:eastAsia="Times New Roman" w:hAnsi="Arial" w:cs="Arial"/>
              </w:rPr>
            </w:pPr>
          </w:p>
        </w:tc>
        <w:tc>
          <w:tcPr>
            <w:tcW w:w="5181" w:type="dxa"/>
            <w:tcBorders>
              <w:top w:val="single" w:sz="4" w:space="0" w:color="auto"/>
              <w:left w:val="single" w:sz="4" w:space="0" w:color="auto"/>
              <w:bottom w:val="single" w:sz="4" w:space="0" w:color="auto"/>
              <w:right w:val="single" w:sz="4" w:space="0" w:color="auto"/>
            </w:tcBorders>
            <w:hideMark/>
          </w:tcPr>
          <w:p w14:paraId="0B74BDE2" w14:textId="77777777" w:rsidR="005A1094" w:rsidRPr="00C73EB4" w:rsidRDefault="005A1094">
            <w:pPr>
              <w:widowControl w:val="0"/>
              <w:jc w:val="both"/>
              <w:rPr>
                <w:rFonts w:ascii="Arial" w:eastAsia="Times New Roman" w:hAnsi="Arial" w:cs="Arial"/>
              </w:rPr>
            </w:pPr>
            <w:r w:rsidRPr="00C73EB4">
              <w:rPr>
                <w:rFonts w:ascii="Arial" w:hAnsi="Arial" w:cs="Arial"/>
              </w:rPr>
              <w:t>Минимально допустимый уровень обеспеченности плавательными бассейнами</w:t>
            </w:r>
          </w:p>
        </w:tc>
        <w:tc>
          <w:tcPr>
            <w:tcW w:w="2978" w:type="dxa"/>
            <w:tcBorders>
              <w:top w:val="single" w:sz="4" w:space="0" w:color="auto"/>
              <w:left w:val="single" w:sz="4" w:space="0" w:color="auto"/>
              <w:bottom w:val="single" w:sz="4" w:space="0" w:color="auto"/>
              <w:right w:val="single" w:sz="4" w:space="0" w:color="auto"/>
            </w:tcBorders>
            <w:hideMark/>
          </w:tcPr>
          <w:p w14:paraId="18A5387B" w14:textId="77777777" w:rsidR="005A1094" w:rsidRPr="00C73EB4" w:rsidRDefault="005A1094">
            <w:pPr>
              <w:widowControl w:val="0"/>
              <w:jc w:val="both"/>
              <w:rPr>
                <w:rFonts w:ascii="Arial" w:eastAsia="Times New Roman" w:hAnsi="Arial" w:cs="Arial"/>
              </w:rPr>
            </w:pPr>
            <w:r w:rsidRPr="00C73EB4">
              <w:rPr>
                <w:rFonts w:ascii="Arial" w:hAnsi="Arial" w:cs="Arial"/>
              </w:rPr>
              <w:t>квадратные метры зеркала воды на 1 тысячу человек</w:t>
            </w:r>
          </w:p>
        </w:tc>
        <w:tc>
          <w:tcPr>
            <w:tcW w:w="2269" w:type="dxa"/>
            <w:tcBorders>
              <w:top w:val="single" w:sz="4" w:space="0" w:color="auto"/>
              <w:left w:val="single" w:sz="4" w:space="0" w:color="auto"/>
              <w:bottom w:val="single" w:sz="4" w:space="0" w:color="auto"/>
              <w:right w:val="single" w:sz="4" w:space="0" w:color="auto"/>
            </w:tcBorders>
            <w:hideMark/>
          </w:tcPr>
          <w:p w14:paraId="15749510" w14:textId="77777777" w:rsidR="005A1094" w:rsidRPr="00C73EB4" w:rsidRDefault="005A1094">
            <w:pPr>
              <w:widowControl w:val="0"/>
              <w:jc w:val="center"/>
              <w:rPr>
                <w:rFonts w:ascii="Arial" w:eastAsia="Times New Roman" w:hAnsi="Arial" w:cs="Arial"/>
              </w:rPr>
            </w:pPr>
            <w:r w:rsidRPr="00C73EB4">
              <w:rPr>
                <w:rFonts w:ascii="Arial" w:hAnsi="Arial" w:cs="Arial"/>
              </w:rPr>
              <w:t>75</w:t>
            </w:r>
          </w:p>
        </w:tc>
        <w:tc>
          <w:tcPr>
            <w:tcW w:w="3681" w:type="dxa"/>
            <w:vMerge w:val="restart"/>
            <w:tcBorders>
              <w:top w:val="single" w:sz="4" w:space="0" w:color="auto"/>
              <w:left w:val="single" w:sz="4" w:space="0" w:color="auto"/>
              <w:right w:val="single" w:sz="4" w:space="0" w:color="auto"/>
            </w:tcBorders>
            <w:vAlign w:val="center"/>
            <w:hideMark/>
          </w:tcPr>
          <w:p w14:paraId="2DEA3105" w14:textId="77777777" w:rsidR="005A1094" w:rsidRPr="00C73EB4" w:rsidRDefault="005A1094" w:rsidP="007D427E">
            <w:pPr>
              <w:rPr>
                <w:rFonts w:ascii="Arial" w:eastAsia="MS Gothic" w:hAnsi="Arial" w:cs="Arial"/>
              </w:rPr>
            </w:pPr>
            <w:r w:rsidRPr="00C73EB4">
              <w:rPr>
                <w:rFonts w:ascii="Arial" w:eastAsia="MS Gothic" w:hAnsi="Arial" w:cs="Arial"/>
              </w:rPr>
              <w:t>За счет существующих объектов, например:</w:t>
            </w:r>
          </w:p>
          <w:p w14:paraId="0C6760F7" w14:textId="77777777" w:rsidR="005A1094" w:rsidRPr="00C73EB4" w:rsidRDefault="005A1094" w:rsidP="007D427E">
            <w:pPr>
              <w:rPr>
                <w:rFonts w:ascii="Arial" w:eastAsia="MS Gothic" w:hAnsi="Arial" w:cs="Arial"/>
              </w:rPr>
            </w:pPr>
            <w:r w:rsidRPr="00C73EB4">
              <w:rPr>
                <w:rFonts w:ascii="Arial" w:eastAsia="MS Gothic" w:hAnsi="Arial" w:cs="Arial"/>
              </w:rPr>
              <w:t>УСЦ «Чайка»г. Самара, п. Управленческий, ост. «7 участок»;</w:t>
            </w:r>
          </w:p>
          <w:p w14:paraId="74FF9687" w14:textId="77777777" w:rsidR="005A1094" w:rsidRPr="00C73EB4" w:rsidRDefault="005A1094" w:rsidP="007D427E">
            <w:pPr>
              <w:rPr>
                <w:rFonts w:ascii="Arial" w:eastAsia="MS Gothic" w:hAnsi="Arial" w:cs="Arial"/>
              </w:rPr>
            </w:pPr>
            <w:r w:rsidRPr="00C73EB4">
              <w:rPr>
                <w:rFonts w:ascii="Arial" w:eastAsia="MS Gothic" w:hAnsi="Arial" w:cs="Arial"/>
              </w:rPr>
              <w:t>Красная Глинка</w:t>
            </w:r>
          </w:p>
          <w:p w14:paraId="0C3EBF18" w14:textId="77777777" w:rsidR="005A1094" w:rsidRPr="00C73EB4" w:rsidRDefault="005A1094" w:rsidP="007D427E">
            <w:pPr>
              <w:rPr>
                <w:rFonts w:ascii="Arial" w:eastAsia="MS Gothic" w:hAnsi="Arial" w:cs="Arial"/>
              </w:rPr>
            </w:pPr>
            <w:r w:rsidRPr="00C73EB4">
              <w:rPr>
                <w:rFonts w:ascii="Arial" w:eastAsia="MS Gothic" w:hAnsi="Arial" w:cs="Arial"/>
              </w:rPr>
              <w:t>спортивно-оздоровительный ко</w:t>
            </w:r>
            <w:r w:rsidRPr="00C73EB4">
              <w:rPr>
                <w:rFonts w:ascii="Arial" w:eastAsia="MS Gothic" w:hAnsi="Arial" w:cs="Arial"/>
              </w:rPr>
              <w:t>м</w:t>
            </w:r>
            <w:r w:rsidRPr="00C73EB4">
              <w:rPr>
                <w:rFonts w:ascii="Arial" w:eastAsia="MS Gothic" w:hAnsi="Arial" w:cs="Arial"/>
              </w:rPr>
              <w:t>плекс, Самара, Южный посёлок, 16;</w:t>
            </w:r>
          </w:p>
          <w:p w14:paraId="5E35AD8B" w14:textId="77777777" w:rsidR="005A1094" w:rsidRPr="00C73EB4" w:rsidRDefault="005A1094" w:rsidP="007D427E">
            <w:pPr>
              <w:rPr>
                <w:rFonts w:ascii="Arial" w:eastAsia="MS Gothic" w:hAnsi="Arial" w:cs="Arial"/>
              </w:rPr>
            </w:pPr>
            <w:r w:rsidRPr="00C73EB4">
              <w:rPr>
                <w:rFonts w:ascii="Arial" w:eastAsia="MS Gothic" w:hAnsi="Arial" w:cs="Arial"/>
              </w:rPr>
              <w:t>За счёт планируемых объектов:</w:t>
            </w:r>
          </w:p>
          <w:p w14:paraId="42CE3AD0" w14:textId="081CFDA2" w:rsidR="005A1094" w:rsidRPr="00C73EB4" w:rsidRDefault="005A1094" w:rsidP="007D427E">
            <w:pPr>
              <w:widowControl w:val="0"/>
              <w:rPr>
                <w:rFonts w:ascii="Arial" w:eastAsia="MS Gothic" w:hAnsi="Arial" w:cs="Arial"/>
              </w:rPr>
            </w:pPr>
            <w:r w:rsidRPr="00C73EB4">
              <w:rPr>
                <w:rFonts w:ascii="Arial" w:eastAsia="MS Gothic" w:hAnsi="Arial" w:cs="Arial"/>
              </w:rPr>
              <w:t>Физкультурно-оздоровительный комплекс с бассейном в п.г.т. Нов</w:t>
            </w:r>
            <w:r w:rsidRPr="00C73EB4">
              <w:rPr>
                <w:rFonts w:ascii="Arial" w:eastAsia="MS Gothic" w:hAnsi="Arial" w:cs="Arial"/>
              </w:rPr>
              <w:t>о</w:t>
            </w:r>
            <w:r w:rsidRPr="00C73EB4">
              <w:rPr>
                <w:rFonts w:ascii="Arial" w:eastAsia="MS Gothic" w:hAnsi="Arial" w:cs="Arial"/>
              </w:rPr>
              <w:t>семейкино, ул. Мира (площадь зе</w:t>
            </w:r>
            <w:r w:rsidRPr="00C73EB4">
              <w:rPr>
                <w:rFonts w:ascii="Arial" w:eastAsia="MS Gothic" w:hAnsi="Arial" w:cs="Arial"/>
              </w:rPr>
              <w:t>р</w:t>
            </w:r>
            <w:r w:rsidRPr="00C73EB4">
              <w:rPr>
                <w:rFonts w:ascii="Arial" w:eastAsia="MS Gothic" w:hAnsi="Arial" w:cs="Arial"/>
              </w:rPr>
              <w:t>кала воды 460 кв.м. )</w:t>
            </w:r>
          </w:p>
        </w:tc>
      </w:tr>
      <w:tr w:rsidR="005A1094" w:rsidRPr="00C73EB4" w14:paraId="0858F1FC" w14:textId="77777777" w:rsidTr="00336FB9">
        <w:tc>
          <w:tcPr>
            <w:tcW w:w="600" w:type="dxa"/>
            <w:tcBorders>
              <w:top w:val="single" w:sz="4" w:space="0" w:color="auto"/>
              <w:left w:val="single" w:sz="4" w:space="0" w:color="auto"/>
              <w:bottom w:val="single" w:sz="4" w:space="0" w:color="auto"/>
              <w:right w:val="single" w:sz="4" w:space="0" w:color="auto"/>
            </w:tcBorders>
          </w:tcPr>
          <w:p w14:paraId="7EC08EA3" w14:textId="77777777" w:rsidR="005A1094" w:rsidRPr="00C73EB4" w:rsidRDefault="005A1094" w:rsidP="00314914">
            <w:pPr>
              <w:numPr>
                <w:ilvl w:val="0"/>
                <w:numId w:val="55"/>
              </w:numPr>
              <w:tabs>
                <w:tab w:val="left" w:pos="426"/>
              </w:tabs>
              <w:ind w:left="0" w:firstLine="0"/>
              <w:contextualSpacing/>
              <w:rPr>
                <w:rFonts w:ascii="Arial" w:eastAsia="Times New Roman" w:hAnsi="Arial" w:cs="Arial"/>
              </w:rPr>
            </w:pPr>
          </w:p>
        </w:tc>
        <w:tc>
          <w:tcPr>
            <w:tcW w:w="5181" w:type="dxa"/>
            <w:tcBorders>
              <w:top w:val="single" w:sz="4" w:space="0" w:color="auto"/>
              <w:left w:val="single" w:sz="4" w:space="0" w:color="auto"/>
              <w:bottom w:val="single" w:sz="4" w:space="0" w:color="auto"/>
              <w:right w:val="single" w:sz="4" w:space="0" w:color="auto"/>
            </w:tcBorders>
            <w:hideMark/>
          </w:tcPr>
          <w:p w14:paraId="3C2CFC86" w14:textId="77777777" w:rsidR="005A1094" w:rsidRPr="00C73EB4" w:rsidRDefault="005A1094">
            <w:pPr>
              <w:widowControl w:val="0"/>
              <w:jc w:val="both"/>
              <w:rPr>
                <w:rFonts w:ascii="Arial" w:eastAsia="Times New Roman" w:hAnsi="Arial" w:cs="Arial"/>
              </w:rPr>
            </w:pPr>
            <w:r w:rsidRPr="00C73EB4">
              <w:rPr>
                <w:rFonts w:ascii="Arial" w:hAnsi="Arial" w:cs="Arial"/>
              </w:rPr>
              <w:t>Максимально допустимый уровень обеспеченности плавательными бассейнами</w:t>
            </w:r>
          </w:p>
        </w:tc>
        <w:tc>
          <w:tcPr>
            <w:tcW w:w="2978" w:type="dxa"/>
            <w:tcBorders>
              <w:top w:val="single" w:sz="4" w:space="0" w:color="auto"/>
              <w:left w:val="single" w:sz="4" w:space="0" w:color="auto"/>
              <w:bottom w:val="single" w:sz="4" w:space="0" w:color="auto"/>
              <w:right w:val="single" w:sz="4" w:space="0" w:color="auto"/>
            </w:tcBorders>
            <w:hideMark/>
          </w:tcPr>
          <w:p w14:paraId="24E07D85" w14:textId="77777777" w:rsidR="005A1094" w:rsidRPr="00C73EB4" w:rsidRDefault="005A1094">
            <w:pPr>
              <w:widowControl w:val="0"/>
              <w:jc w:val="both"/>
              <w:rPr>
                <w:rFonts w:ascii="Arial" w:eastAsia="Times New Roman" w:hAnsi="Arial" w:cs="Arial"/>
              </w:rPr>
            </w:pPr>
            <w:r w:rsidRPr="00C73EB4">
              <w:rPr>
                <w:rFonts w:ascii="Arial" w:hAnsi="Arial" w:cs="Arial"/>
              </w:rPr>
              <w:t>Транспортная доступность, минуты</w:t>
            </w:r>
          </w:p>
        </w:tc>
        <w:tc>
          <w:tcPr>
            <w:tcW w:w="2269" w:type="dxa"/>
            <w:tcBorders>
              <w:top w:val="single" w:sz="4" w:space="0" w:color="auto"/>
              <w:left w:val="single" w:sz="4" w:space="0" w:color="auto"/>
              <w:bottom w:val="single" w:sz="4" w:space="0" w:color="auto"/>
              <w:right w:val="single" w:sz="4" w:space="0" w:color="auto"/>
            </w:tcBorders>
            <w:hideMark/>
          </w:tcPr>
          <w:p w14:paraId="533C0CD0" w14:textId="77777777" w:rsidR="005A1094" w:rsidRPr="00C73EB4" w:rsidRDefault="005A1094">
            <w:pPr>
              <w:widowControl w:val="0"/>
              <w:jc w:val="center"/>
              <w:rPr>
                <w:rFonts w:ascii="Arial" w:eastAsia="Times New Roman" w:hAnsi="Arial" w:cs="Arial"/>
              </w:rPr>
            </w:pPr>
            <w:r w:rsidRPr="00C73EB4">
              <w:rPr>
                <w:rFonts w:ascii="Arial" w:hAnsi="Arial" w:cs="Arial"/>
              </w:rPr>
              <w:t>20</w:t>
            </w:r>
          </w:p>
        </w:tc>
        <w:tc>
          <w:tcPr>
            <w:tcW w:w="3681" w:type="dxa"/>
            <w:vMerge/>
            <w:tcBorders>
              <w:left w:val="single" w:sz="4" w:space="0" w:color="auto"/>
              <w:bottom w:val="single" w:sz="4" w:space="0" w:color="auto"/>
              <w:right w:val="single" w:sz="4" w:space="0" w:color="auto"/>
            </w:tcBorders>
            <w:hideMark/>
          </w:tcPr>
          <w:p w14:paraId="701C4A3D" w14:textId="7B12BDB7" w:rsidR="005A1094" w:rsidRPr="00C73EB4" w:rsidRDefault="005A1094">
            <w:pPr>
              <w:widowControl w:val="0"/>
              <w:rPr>
                <w:rFonts w:ascii="Arial" w:eastAsia="MS Gothic" w:hAnsi="Arial" w:cs="Arial"/>
              </w:rPr>
            </w:pPr>
          </w:p>
        </w:tc>
      </w:tr>
      <w:tr w:rsidR="003A2BF1" w:rsidRPr="00C73EB4" w14:paraId="18DC39CD" w14:textId="77777777" w:rsidTr="00336FB9">
        <w:tc>
          <w:tcPr>
            <w:tcW w:w="600" w:type="dxa"/>
            <w:tcBorders>
              <w:top w:val="single" w:sz="4" w:space="0" w:color="auto"/>
              <w:left w:val="single" w:sz="4" w:space="0" w:color="auto"/>
              <w:bottom w:val="single" w:sz="4" w:space="0" w:color="auto"/>
              <w:right w:val="single" w:sz="4" w:space="0" w:color="auto"/>
            </w:tcBorders>
          </w:tcPr>
          <w:p w14:paraId="574812B5" w14:textId="77777777" w:rsidR="003A2BF1" w:rsidRPr="00C73EB4" w:rsidRDefault="003A2BF1" w:rsidP="00314914">
            <w:pPr>
              <w:numPr>
                <w:ilvl w:val="0"/>
                <w:numId w:val="55"/>
              </w:numPr>
              <w:tabs>
                <w:tab w:val="left" w:pos="426"/>
              </w:tabs>
              <w:ind w:left="0" w:firstLine="0"/>
              <w:contextualSpacing/>
              <w:rPr>
                <w:rFonts w:ascii="Arial" w:eastAsia="Times New Roman" w:hAnsi="Arial" w:cs="Arial"/>
              </w:rPr>
            </w:pPr>
          </w:p>
        </w:tc>
        <w:tc>
          <w:tcPr>
            <w:tcW w:w="5181" w:type="dxa"/>
            <w:tcBorders>
              <w:top w:val="single" w:sz="4" w:space="0" w:color="auto"/>
              <w:left w:val="single" w:sz="4" w:space="0" w:color="auto"/>
              <w:bottom w:val="single" w:sz="4" w:space="0" w:color="auto"/>
              <w:right w:val="single" w:sz="4" w:space="0" w:color="auto"/>
            </w:tcBorders>
            <w:hideMark/>
          </w:tcPr>
          <w:p w14:paraId="03029282" w14:textId="77777777" w:rsidR="003A2BF1" w:rsidRPr="00C73EB4" w:rsidRDefault="003A2BF1">
            <w:pPr>
              <w:widowControl w:val="0"/>
              <w:jc w:val="both"/>
              <w:rPr>
                <w:rFonts w:ascii="Arial" w:eastAsia="Times New Roman" w:hAnsi="Arial" w:cs="Arial"/>
              </w:rPr>
            </w:pPr>
            <w:r w:rsidRPr="00C73EB4">
              <w:rPr>
                <w:rFonts w:ascii="Arial" w:hAnsi="Arial" w:cs="Arial"/>
              </w:rPr>
              <w:t>Минимально допустимый уровень обеспеченности плоскостными физкультурно-спортивными сооруж</w:t>
            </w:r>
            <w:r w:rsidRPr="00C73EB4">
              <w:rPr>
                <w:rFonts w:ascii="Arial" w:hAnsi="Arial" w:cs="Arial"/>
              </w:rPr>
              <w:t>е</w:t>
            </w:r>
            <w:r w:rsidRPr="00C73EB4">
              <w:rPr>
                <w:rFonts w:ascii="Arial" w:hAnsi="Arial" w:cs="Arial"/>
              </w:rPr>
              <w:t>ниями</w:t>
            </w:r>
          </w:p>
        </w:tc>
        <w:tc>
          <w:tcPr>
            <w:tcW w:w="2978" w:type="dxa"/>
            <w:tcBorders>
              <w:top w:val="single" w:sz="4" w:space="0" w:color="auto"/>
              <w:left w:val="single" w:sz="4" w:space="0" w:color="auto"/>
              <w:bottom w:val="single" w:sz="4" w:space="0" w:color="auto"/>
              <w:right w:val="single" w:sz="4" w:space="0" w:color="auto"/>
            </w:tcBorders>
            <w:hideMark/>
          </w:tcPr>
          <w:p w14:paraId="14BB3628" w14:textId="77777777" w:rsidR="003A2BF1" w:rsidRPr="00C73EB4" w:rsidRDefault="003A2BF1">
            <w:pPr>
              <w:widowControl w:val="0"/>
              <w:jc w:val="both"/>
              <w:rPr>
                <w:rFonts w:ascii="Arial" w:eastAsia="Times New Roman" w:hAnsi="Arial" w:cs="Arial"/>
              </w:rPr>
            </w:pPr>
            <w:r w:rsidRPr="00C73EB4">
              <w:rPr>
                <w:rFonts w:ascii="Arial" w:hAnsi="Arial" w:cs="Arial"/>
              </w:rPr>
              <w:t>квадратные метры на 1 т</w:t>
            </w:r>
            <w:r w:rsidRPr="00C73EB4">
              <w:rPr>
                <w:rFonts w:ascii="Arial" w:hAnsi="Arial" w:cs="Arial"/>
              </w:rPr>
              <w:t>ы</w:t>
            </w:r>
            <w:r w:rsidRPr="00C73EB4">
              <w:rPr>
                <w:rFonts w:ascii="Arial" w:hAnsi="Arial" w:cs="Arial"/>
              </w:rPr>
              <w:t>сячу человек</w:t>
            </w:r>
          </w:p>
        </w:tc>
        <w:tc>
          <w:tcPr>
            <w:tcW w:w="2269" w:type="dxa"/>
            <w:tcBorders>
              <w:top w:val="single" w:sz="4" w:space="0" w:color="auto"/>
              <w:left w:val="single" w:sz="4" w:space="0" w:color="auto"/>
              <w:bottom w:val="single" w:sz="4" w:space="0" w:color="auto"/>
              <w:right w:val="single" w:sz="4" w:space="0" w:color="auto"/>
            </w:tcBorders>
            <w:hideMark/>
          </w:tcPr>
          <w:p w14:paraId="6D196776" w14:textId="77777777" w:rsidR="003A2BF1" w:rsidRPr="00C73EB4" w:rsidRDefault="003A2BF1">
            <w:pPr>
              <w:widowControl w:val="0"/>
              <w:jc w:val="center"/>
              <w:rPr>
                <w:rFonts w:ascii="Arial" w:eastAsia="Times New Roman" w:hAnsi="Arial" w:cs="Arial"/>
              </w:rPr>
            </w:pPr>
            <w:r w:rsidRPr="00C73EB4">
              <w:rPr>
                <w:rFonts w:ascii="Arial" w:hAnsi="Arial" w:cs="Arial"/>
              </w:rPr>
              <w:t>2000</w:t>
            </w:r>
          </w:p>
        </w:tc>
        <w:tc>
          <w:tcPr>
            <w:tcW w:w="3681" w:type="dxa"/>
            <w:vMerge w:val="restart"/>
            <w:tcBorders>
              <w:top w:val="single" w:sz="4" w:space="0" w:color="auto"/>
              <w:left w:val="single" w:sz="4" w:space="0" w:color="auto"/>
              <w:bottom w:val="single" w:sz="4" w:space="0" w:color="auto"/>
              <w:right w:val="single" w:sz="4" w:space="0" w:color="auto"/>
            </w:tcBorders>
            <w:vAlign w:val="center"/>
            <w:hideMark/>
          </w:tcPr>
          <w:p w14:paraId="02A2FCED" w14:textId="77777777" w:rsidR="003A2BF1" w:rsidRPr="00C73EB4" w:rsidRDefault="003A2BF1">
            <w:pPr>
              <w:rPr>
                <w:rFonts w:ascii="Arial" w:eastAsia="MS Gothic" w:hAnsi="Arial" w:cs="Arial"/>
                <w:i/>
                <w:iCs/>
              </w:rPr>
            </w:pPr>
            <w:r w:rsidRPr="00C73EB4">
              <w:rPr>
                <w:rFonts w:ascii="Arial" w:eastAsia="MS Gothic" w:hAnsi="Arial" w:cs="Arial"/>
              </w:rPr>
              <w:t>За счет существующих объектов:</w:t>
            </w:r>
          </w:p>
          <w:p w14:paraId="41CDC8AB" w14:textId="77777777" w:rsidR="003A2BF1" w:rsidRPr="00C73EB4" w:rsidRDefault="003A2BF1">
            <w:pPr>
              <w:ind w:left="1"/>
              <w:rPr>
                <w:rFonts w:ascii="Arial" w:eastAsia="MS Gothic" w:hAnsi="Arial" w:cs="Arial"/>
              </w:rPr>
            </w:pPr>
            <w:r w:rsidRPr="00C73EB4">
              <w:rPr>
                <w:rFonts w:ascii="Arial" w:eastAsia="MS Gothic" w:hAnsi="Arial" w:cs="Arial"/>
              </w:rPr>
              <w:t>Стадион, Самарская область, Кра</w:t>
            </w:r>
            <w:r w:rsidRPr="00C73EB4">
              <w:rPr>
                <w:rFonts w:ascii="Arial" w:eastAsia="MS Gothic" w:hAnsi="Arial" w:cs="Arial"/>
              </w:rPr>
              <w:t>с</w:t>
            </w:r>
            <w:r w:rsidRPr="00C73EB4">
              <w:rPr>
                <w:rFonts w:ascii="Arial" w:eastAsia="MS Gothic" w:hAnsi="Arial" w:cs="Arial"/>
              </w:rPr>
              <w:t>ноярский район, п.г.т. Новосемейк</w:t>
            </w:r>
            <w:r w:rsidRPr="00C73EB4">
              <w:rPr>
                <w:rFonts w:ascii="Arial" w:eastAsia="MS Gothic" w:hAnsi="Arial" w:cs="Arial"/>
              </w:rPr>
              <w:t>и</w:t>
            </w:r>
            <w:r w:rsidRPr="00C73EB4">
              <w:rPr>
                <w:rFonts w:ascii="Arial" w:eastAsia="MS Gothic" w:hAnsi="Arial" w:cs="Arial"/>
              </w:rPr>
              <w:t>но; Спортивная площадка, Сама</w:t>
            </w:r>
            <w:r w:rsidRPr="00C73EB4">
              <w:rPr>
                <w:rFonts w:ascii="Arial" w:eastAsia="MS Gothic" w:hAnsi="Arial" w:cs="Arial"/>
              </w:rPr>
              <w:t>р</w:t>
            </w:r>
            <w:r w:rsidRPr="00C73EB4">
              <w:rPr>
                <w:rFonts w:ascii="Arial" w:eastAsia="MS Gothic" w:hAnsi="Arial" w:cs="Arial"/>
              </w:rPr>
              <w:t>ская область, Красноярский район, п.г.т. Новосемейкино; Хоккейная площадка, Самарская область, Красноярский район, п.г.т. Новос</w:t>
            </w:r>
            <w:r w:rsidRPr="00C73EB4">
              <w:rPr>
                <w:rFonts w:ascii="Arial" w:eastAsia="MS Gothic" w:hAnsi="Arial" w:cs="Arial"/>
              </w:rPr>
              <w:t>е</w:t>
            </w:r>
            <w:r w:rsidRPr="00C73EB4">
              <w:rPr>
                <w:rFonts w:ascii="Arial" w:eastAsia="MS Gothic" w:hAnsi="Arial" w:cs="Arial"/>
              </w:rPr>
              <w:t>мейкино; Футбольное поле, Сама</w:t>
            </w:r>
            <w:r w:rsidRPr="00C73EB4">
              <w:rPr>
                <w:rFonts w:ascii="Arial" w:eastAsia="MS Gothic" w:hAnsi="Arial" w:cs="Arial"/>
              </w:rPr>
              <w:t>р</w:t>
            </w:r>
            <w:r w:rsidRPr="00C73EB4">
              <w:rPr>
                <w:rFonts w:ascii="Arial" w:eastAsia="MS Gothic" w:hAnsi="Arial" w:cs="Arial"/>
              </w:rPr>
              <w:t>ская область, Красноярский район, п.г.т. Новосемейкино Футбольное поле, Самарская область, Красн</w:t>
            </w:r>
            <w:r w:rsidRPr="00C73EB4">
              <w:rPr>
                <w:rFonts w:ascii="Arial" w:eastAsia="MS Gothic" w:hAnsi="Arial" w:cs="Arial"/>
              </w:rPr>
              <w:t>о</w:t>
            </w:r>
            <w:r w:rsidRPr="00C73EB4">
              <w:rPr>
                <w:rFonts w:ascii="Arial" w:eastAsia="MS Gothic" w:hAnsi="Arial" w:cs="Arial"/>
              </w:rPr>
              <w:t>ярский район, п.г.т. Новосемейкино</w:t>
            </w:r>
          </w:p>
          <w:p w14:paraId="0E982749" w14:textId="77777777" w:rsidR="003A2BF1" w:rsidRPr="00C73EB4" w:rsidRDefault="003A2BF1">
            <w:pPr>
              <w:ind w:left="1"/>
              <w:rPr>
                <w:rFonts w:ascii="Arial" w:eastAsia="MS Gothic" w:hAnsi="Arial" w:cs="Arial"/>
              </w:rPr>
            </w:pPr>
            <w:r w:rsidRPr="00C73EB4">
              <w:rPr>
                <w:rFonts w:ascii="Arial" w:eastAsia="MS Gothic" w:hAnsi="Arial" w:cs="Arial"/>
              </w:rPr>
              <w:t>За счёт планируемых объектов:</w:t>
            </w:r>
          </w:p>
          <w:p w14:paraId="7E27D9DB" w14:textId="77777777" w:rsidR="003A2BF1" w:rsidRPr="00C73EB4" w:rsidRDefault="003A2BF1">
            <w:pPr>
              <w:ind w:left="1"/>
              <w:rPr>
                <w:rFonts w:ascii="Arial" w:eastAsia="MS Gothic" w:hAnsi="Arial" w:cs="Arial"/>
              </w:rPr>
            </w:pPr>
            <w:r w:rsidRPr="00C73EB4">
              <w:rPr>
                <w:rFonts w:ascii="Arial" w:eastAsia="MS Gothic" w:hAnsi="Arial" w:cs="Arial"/>
              </w:rPr>
              <w:t>22 спортивные площадки в п.г.т Н</w:t>
            </w:r>
            <w:r w:rsidRPr="00C73EB4">
              <w:rPr>
                <w:rFonts w:ascii="Arial" w:eastAsia="MS Gothic" w:hAnsi="Arial" w:cs="Arial"/>
              </w:rPr>
              <w:t>о</w:t>
            </w:r>
            <w:r w:rsidRPr="00C73EB4">
              <w:rPr>
                <w:rFonts w:ascii="Arial" w:eastAsia="MS Gothic" w:hAnsi="Arial" w:cs="Arial"/>
              </w:rPr>
              <w:t>восемейкино, на площадке №1;</w:t>
            </w:r>
          </w:p>
          <w:p w14:paraId="59DDAB8E" w14:textId="77777777" w:rsidR="003A2BF1" w:rsidRPr="00C73EB4" w:rsidRDefault="003A2BF1">
            <w:pPr>
              <w:autoSpaceDE w:val="0"/>
              <w:autoSpaceDN w:val="0"/>
              <w:adjustRightInd w:val="0"/>
              <w:rPr>
                <w:rFonts w:ascii="Arial" w:eastAsia="MS Gothic" w:hAnsi="Arial" w:cs="Arial"/>
              </w:rPr>
            </w:pPr>
            <w:r w:rsidRPr="00C73EB4">
              <w:rPr>
                <w:rFonts w:ascii="Arial" w:eastAsia="MS Gothic" w:hAnsi="Arial" w:cs="Arial"/>
              </w:rPr>
              <w:t>Плоскостное физкультурно-спортивное сооружение, в п.г.т. Н</w:t>
            </w:r>
            <w:r w:rsidRPr="00C73EB4">
              <w:rPr>
                <w:rFonts w:ascii="Arial" w:eastAsia="MS Gothic" w:hAnsi="Arial" w:cs="Arial"/>
              </w:rPr>
              <w:t>о</w:t>
            </w:r>
            <w:r w:rsidRPr="00C73EB4">
              <w:rPr>
                <w:rFonts w:ascii="Arial" w:eastAsia="MS Gothic" w:hAnsi="Arial" w:cs="Arial"/>
              </w:rPr>
              <w:t>восемейкино, на площадке №3;</w:t>
            </w:r>
          </w:p>
          <w:p w14:paraId="280B5050" w14:textId="77777777" w:rsidR="003A2BF1" w:rsidRPr="00C73EB4" w:rsidRDefault="003A2BF1">
            <w:pPr>
              <w:ind w:left="1"/>
              <w:rPr>
                <w:rFonts w:ascii="Arial" w:eastAsia="MS Gothic" w:hAnsi="Arial" w:cs="Arial"/>
              </w:rPr>
            </w:pPr>
            <w:r w:rsidRPr="00C73EB4">
              <w:rPr>
                <w:rFonts w:ascii="Arial" w:eastAsia="MS Gothic" w:hAnsi="Arial" w:cs="Arial"/>
              </w:rPr>
              <w:t>Плоскостное физкультурно-спортивное сооружение, в п.г.т. Н</w:t>
            </w:r>
            <w:r w:rsidRPr="00C73EB4">
              <w:rPr>
                <w:rFonts w:ascii="Arial" w:eastAsia="MS Gothic" w:hAnsi="Arial" w:cs="Arial"/>
              </w:rPr>
              <w:t>о</w:t>
            </w:r>
            <w:r w:rsidRPr="00C73EB4">
              <w:rPr>
                <w:rFonts w:ascii="Arial" w:eastAsia="MS Gothic" w:hAnsi="Arial" w:cs="Arial"/>
              </w:rPr>
              <w:t>восемейкино, на площадке №4;</w:t>
            </w:r>
          </w:p>
          <w:p w14:paraId="5514CBDA" w14:textId="77777777" w:rsidR="003A2BF1" w:rsidRPr="00C73EB4" w:rsidRDefault="003A2BF1">
            <w:pPr>
              <w:ind w:left="1"/>
              <w:rPr>
                <w:rFonts w:ascii="Arial" w:eastAsia="MS Gothic" w:hAnsi="Arial" w:cs="Arial"/>
              </w:rPr>
            </w:pPr>
            <w:r w:rsidRPr="00C73EB4">
              <w:rPr>
                <w:rFonts w:ascii="Arial" w:eastAsia="MS Gothic" w:hAnsi="Arial" w:cs="Arial"/>
              </w:rPr>
              <w:t>Плоскостное физкультурно-спортивное сооружение, в п.г.т. Н</w:t>
            </w:r>
            <w:r w:rsidRPr="00C73EB4">
              <w:rPr>
                <w:rFonts w:ascii="Arial" w:eastAsia="MS Gothic" w:hAnsi="Arial" w:cs="Arial"/>
              </w:rPr>
              <w:t>о</w:t>
            </w:r>
            <w:r w:rsidRPr="00C73EB4">
              <w:rPr>
                <w:rFonts w:ascii="Arial" w:eastAsia="MS Gothic" w:hAnsi="Arial" w:cs="Arial"/>
              </w:rPr>
              <w:t>восемейкино, на площадке №2;</w:t>
            </w:r>
          </w:p>
          <w:p w14:paraId="19DD4C47" w14:textId="77777777" w:rsidR="003A2BF1" w:rsidRPr="00C73EB4" w:rsidRDefault="003A2BF1">
            <w:pPr>
              <w:ind w:left="1"/>
              <w:rPr>
                <w:rFonts w:ascii="Arial" w:eastAsia="MS Gothic" w:hAnsi="Arial" w:cs="Arial"/>
              </w:rPr>
            </w:pPr>
            <w:r w:rsidRPr="00C73EB4">
              <w:rPr>
                <w:rFonts w:ascii="Arial" w:eastAsia="MS Gothic" w:hAnsi="Arial" w:cs="Arial"/>
              </w:rPr>
              <w:t>Плоскостное физкультурно-спортивное сооружение, в п.г.т. Н</w:t>
            </w:r>
            <w:r w:rsidRPr="00C73EB4">
              <w:rPr>
                <w:rFonts w:ascii="Arial" w:eastAsia="MS Gothic" w:hAnsi="Arial" w:cs="Arial"/>
              </w:rPr>
              <w:t>о</w:t>
            </w:r>
            <w:r w:rsidRPr="00C73EB4">
              <w:rPr>
                <w:rFonts w:ascii="Arial" w:eastAsia="MS Gothic" w:hAnsi="Arial" w:cs="Arial"/>
              </w:rPr>
              <w:t>восемейкино, на площадке №2;</w:t>
            </w:r>
          </w:p>
          <w:p w14:paraId="59C410B7" w14:textId="77777777" w:rsidR="003A2BF1" w:rsidRPr="00C73EB4" w:rsidRDefault="003A2BF1">
            <w:pPr>
              <w:ind w:left="1"/>
              <w:rPr>
                <w:rFonts w:ascii="Arial" w:eastAsia="MS Gothic" w:hAnsi="Arial" w:cs="Arial"/>
              </w:rPr>
            </w:pPr>
            <w:r w:rsidRPr="00C73EB4">
              <w:rPr>
                <w:rFonts w:ascii="Arial" w:eastAsia="MS Gothic" w:hAnsi="Arial" w:cs="Arial"/>
              </w:rPr>
              <w:t>Плоскостное физкультурно-спортивное сооружение, в п.г.т. Н</w:t>
            </w:r>
            <w:r w:rsidRPr="00C73EB4">
              <w:rPr>
                <w:rFonts w:ascii="Arial" w:eastAsia="MS Gothic" w:hAnsi="Arial" w:cs="Arial"/>
              </w:rPr>
              <w:t>о</w:t>
            </w:r>
            <w:r w:rsidRPr="00C73EB4">
              <w:rPr>
                <w:rFonts w:ascii="Arial" w:eastAsia="MS Gothic" w:hAnsi="Arial" w:cs="Arial"/>
              </w:rPr>
              <w:t>восемейкино, на площадке №2;</w:t>
            </w:r>
          </w:p>
          <w:p w14:paraId="51C21CEA" w14:textId="77777777" w:rsidR="003A2BF1" w:rsidRPr="00C73EB4" w:rsidRDefault="003A2BF1">
            <w:pPr>
              <w:ind w:left="1"/>
              <w:rPr>
                <w:rFonts w:ascii="Arial" w:eastAsia="MS Gothic" w:hAnsi="Arial" w:cs="Arial"/>
              </w:rPr>
            </w:pPr>
            <w:r w:rsidRPr="00C73EB4">
              <w:rPr>
                <w:rFonts w:ascii="Arial" w:eastAsia="MS Gothic" w:hAnsi="Arial" w:cs="Arial"/>
              </w:rPr>
              <w:t>Плоскостное физкультурно-спортивное сооружение, в п.г.т. Н</w:t>
            </w:r>
            <w:r w:rsidRPr="00C73EB4">
              <w:rPr>
                <w:rFonts w:ascii="Arial" w:eastAsia="MS Gothic" w:hAnsi="Arial" w:cs="Arial"/>
              </w:rPr>
              <w:t>о</w:t>
            </w:r>
            <w:r w:rsidRPr="00C73EB4">
              <w:rPr>
                <w:rFonts w:ascii="Arial" w:eastAsia="MS Gothic" w:hAnsi="Arial" w:cs="Arial"/>
              </w:rPr>
              <w:t>восемейкино, ул. Садова;</w:t>
            </w:r>
          </w:p>
          <w:p w14:paraId="1EDC0E15" w14:textId="77777777" w:rsidR="003A2BF1" w:rsidRPr="00C73EB4" w:rsidRDefault="003A2BF1">
            <w:pPr>
              <w:ind w:left="1"/>
              <w:rPr>
                <w:rFonts w:ascii="Arial" w:eastAsia="MS Gothic" w:hAnsi="Arial" w:cs="Arial"/>
              </w:rPr>
            </w:pPr>
            <w:r w:rsidRPr="00C73EB4">
              <w:rPr>
                <w:rFonts w:ascii="Arial" w:eastAsia="MS Gothic" w:hAnsi="Arial" w:cs="Arial"/>
              </w:rPr>
              <w:t>Плоскостное физкультурно-спортивное сооружение, в п.г.т. Н</w:t>
            </w:r>
            <w:r w:rsidRPr="00C73EB4">
              <w:rPr>
                <w:rFonts w:ascii="Arial" w:eastAsia="MS Gothic" w:hAnsi="Arial" w:cs="Arial"/>
              </w:rPr>
              <w:t>о</w:t>
            </w:r>
            <w:r w:rsidRPr="00C73EB4">
              <w:rPr>
                <w:rFonts w:ascii="Arial" w:eastAsia="MS Gothic" w:hAnsi="Arial" w:cs="Arial"/>
              </w:rPr>
              <w:t>восемейкино, ул. Советская;</w:t>
            </w:r>
          </w:p>
          <w:p w14:paraId="7B1503A2" w14:textId="77777777" w:rsidR="003A2BF1" w:rsidRPr="00C73EB4" w:rsidRDefault="003A2BF1">
            <w:pPr>
              <w:ind w:left="1"/>
              <w:rPr>
                <w:rFonts w:ascii="Arial" w:eastAsia="MS Gothic" w:hAnsi="Arial" w:cs="Arial"/>
              </w:rPr>
            </w:pPr>
            <w:r w:rsidRPr="00C73EB4">
              <w:rPr>
                <w:rFonts w:ascii="Arial" w:eastAsia="MS Gothic" w:hAnsi="Arial" w:cs="Arial"/>
              </w:rPr>
              <w:t>Плоскостное физкультурно-спортивное сооружение, в п.г.т. Н</w:t>
            </w:r>
            <w:r w:rsidRPr="00C73EB4">
              <w:rPr>
                <w:rFonts w:ascii="Arial" w:eastAsia="MS Gothic" w:hAnsi="Arial" w:cs="Arial"/>
              </w:rPr>
              <w:t>о</w:t>
            </w:r>
            <w:r w:rsidRPr="00C73EB4">
              <w:rPr>
                <w:rFonts w:ascii="Arial" w:eastAsia="MS Gothic" w:hAnsi="Arial" w:cs="Arial"/>
              </w:rPr>
              <w:t>восемейкино, ул. Северная, уч.5;</w:t>
            </w:r>
          </w:p>
          <w:p w14:paraId="70394D0B" w14:textId="77777777" w:rsidR="003A2BF1" w:rsidRPr="00C73EB4" w:rsidRDefault="003A2BF1">
            <w:pPr>
              <w:ind w:left="1"/>
              <w:rPr>
                <w:rFonts w:ascii="Arial" w:eastAsia="MS Gothic" w:hAnsi="Arial" w:cs="Arial"/>
              </w:rPr>
            </w:pPr>
            <w:r w:rsidRPr="00C73EB4">
              <w:rPr>
                <w:rFonts w:ascii="Arial" w:eastAsia="MS Gothic" w:hAnsi="Arial" w:cs="Arial"/>
              </w:rPr>
              <w:t>Плоскостное физкультурно-спортивное сооружение, в селе В</w:t>
            </w:r>
            <w:r w:rsidRPr="00C73EB4">
              <w:rPr>
                <w:rFonts w:ascii="Arial" w:eastAsia="MS Gothic" w:hAnsi="Arial" w:cs="Arial"/>
              </w:rPr>
              <w:t>о</w:t>
            </w:r>
            <w:r w:rsidRPr="00C73EB4">
              <w:rPr>
                <w:rFonts w:ascii="Arial" w:eastAsia="MS Gothic" w:hAnsi="Arial" w:cs="Arial"/>
              </w:rPr>
              <w:t>дино, на площадке №6</w:t>
            </w:r>
          </w:p>
          <w:p w14:paraId="614D8E1D" w14:textId="77777777" w:rsidR="003A2BF1" w:rsidRPr="00C73EB4" w:rsidRDefault="003A2BF1">
            <w:pPr>
              <w:ind w:left="1"/>
              <w:rPr>
                <w:rFonts w:ascii="Arial" w:eastAsia="MS Gothic" w:hAnsi="Arial" w:cs="Arial"/>
              </w:rPr>
            </w:pPr>
            <w:r w:rsidRPr="00C73EB4">
              <w:rPr>
                <w:rFonts w:ascii="Arial" w:eastAsia="MS Gothic" w:hAnsi="Arial" w:cs="Arial"/>
              </w:rPr>
              <w:t>Плоскостное физкультурно-спортивное сооружение, в селе В</w:t>
            </w:r>
            <w:r w:rsidRPr="00C73EB4">
              <w:rPr>
                <w:rFonts w:ascii="Arial" w:eastAsia="MS Gothic" w:hAnsi="Arial" w:cs="Arial"/>
              </w:rPr>
              <w:t>о</w:t>
            </w:r>
            <w:r w:rsidRPr="00C73EB4">
              <w:rPr>
                <w:rFonts w:ascii="Arial" w:eastAsia="MS Gothic" w:hAnsi="Arial" w:cs="Arial"/>
              </w:rPr>
              <w:t>дино, на площадке №6</w:t>
            </w:r>
          </w:p>
          <w:p w14:paraId="7751D6C2" w14:textId="77777777" w:rsidR="003A2BF1" w:rsidRPr="00C73EB4" w:rsidRDefault="003A2BF1">
            <w:pPr>
              <w:ind w:left="1"/>
              <w:rPr>
                <w:rFonts w:ascii="Arial" w:eastAsia="MS Gothic" w:hAnsi="Arial" w:cs="Arial"/>
              </w:rPr>
            </w:pPr>
            <w:r w:rsidRPr="00C73EB4">
              <w:rPr>
                <w:rFonts w:ascii="Arial" w:eastAsia="MS Gothic" w:hAnsi="Arial" w:cs="Arial"/>
              </w:rPr>
              <w:t>Плоскостное физкультурно-спортивное сооружение, в селе В</w:t>
            </w:r>
            <w:r w:rsidRPr="00C73EB4">
              <w:rPr>
                <w:rFonts w:ascii="Arial" w:eastAsia="MS Gothic" w:hAnsi="Arial" w:cs="Arial"/>
              </w:rPr>
              <w:t>о</w:t>
            </w:r>
            <w:r w:rsidRPr="00C73EB4">
              <w:rPr>
                <w:rFonts w:ascii="Arial" w:eastAsia="MS Gothic" w:hAnsi="Arial" w:cs="Arial"/>
              </w:rPr>
              <w:t>дино, на площадке №7</w:t>
            </w:r>
          </w:p>
          <w:p w14:paraId="19A8C3B8" w14:textId="77777777" w:rsidR="003A2BF1" w:rsidRPr="00C73EB4" w:rsidRDefault="003A2BF1">
            <w:pPr>
              <w:ind w:left="1"/>
              <w:rPr>
                <w:rFonts w:ascii="Arial" w:eastAsia="MS Gothic" w:hAnsi="Arial" w:cs="Arial"/>
              </w:rPr>
            </w:pPr>
            <w:r w:rsidRPr="00C73EB4">
              <w:rPr>
                <w:rFonts w:ascii="Arial" w:eastAsia="MS Gothic" w:hAnsi="Arial" w:cs="Arial"/>
              </w:rPr>
              <w:t>Плоскостное физкультурно-спортивное сооружение, в селе Старосемейкино, Водный пер.;</w:t>
            </w:r>
          </w:p>
          <w:p w14:paraId="7A692B67" w14:textId="77777777" w:rsidR="003A2BF1" w:rsidRPr="00C73EB4" w:rsidRDefault="003A2BF1">
            <w:pPr>
              <w:ind w:left="1"/>
              <w:rPr>
                <w:rFonts w:ascii="Arial" w:eastAsia="MS Gothic" w:hAnsi="Arial" w:cs="Arial"/>
              </w:rPr>
            </w:pPr>
            <w:r w:rsidRPr="00C73EB4">
              <w:rPr>
                <w:rFonts w:ascii="Arial" w:eastAsia="MS Gothic" w:hAnsi="Arial" w:cs="Arial"/>
              </w:rPr>
              <w:t>Плоскостное физкультурно-спортивное сооружение, в селе В</w:t>
            </w:r>
            <w:r w:rsidRPr="00C73EB4">
              <w:rPr>
                <w:rFonts w:ascii="Arial" w:eastAsia="MS Gothic" w:hAnsi="Arial" w:cs="Arial"/>
              </w:rPr>
              <w:t>о</w:t>
            </w:r>
            <w:r w:rsidRPr="00C73EB4">
              <w:rPr>
                <w:rFonts w:ascii="Arial" w:eastAsia="MS Gothic" w:hAnsi="Arial" w:cs="Arial"/>
              </w:rPr>
              <w:t>дино, на ул. Кооперативной;</w:t>
            </w:r>
          </w:p>
          <w:p w14:paraId="2FB30C26" w14:textId="77777777" w:rsidR="003A2BF1" w:rsidRPr="00C73EB4" w:rsidRDefault="003A2BF1">
            <w:pPr>
              <w:ind w:left="1"/>
              <w:rPr>
                <w:rFonts w:ascii="Arial" w:eastAsia="MS Gothic" w:hAnsi="Arial" w:cs="Arial"/>
              </w:rPr>
            </w:pPr>
            <w:r w:rsidRPr="00C73EB4">
              <w:rPr>
                <w:rFonts w:ascii="Arial" w:eastAsia="MS Gothic" w:hAnsi="Arial" w:cs="Arial"/>
              </w:rPr>
              <w:t>Плоскостное физкультурно-спортивное сооружение, в селе Ду</w:t>
            </w:r>
            <w:r w:rsidRPr="00C73EB4">
              <w:rPr>
                <w:rFonts w:ascii="Arial" w:eastAsia="MS Gothic" w:hAnsi="Arial" w:cs="Arial"/>
              </w:rPr>
              <w:t>б</w:t>
            </w:r>
            <w:r w:rsidRPr="00C73EB4">
              <w:rPr>
                <w:rFonts w:ascii="Arial" w:eastAsia="MS Gothic" w:hAnsi="Arial" w:cs="Arial"/>
              </w:rPr>
              <w:t>ки, на площадке №8;</w:t>
            </w:r>
          </w:p>
          <w:p w14:paraId="02E5DFDB" w14:textId="77777777" w:rsidR="003A2BF1" w:rsidRPr="00C73EB4" w:rsidRDefault="003A2BF1">
            <w:pPr>
              <w:ind w:left="1"/>
              <w:rPr>
                <w:rFonts w:ascii="Arial" w:eastAsia="MS Gothic" w:hAnsi="Arial" w:cs="Arial"/>
              </w:rPr>
            </w:pPr>
            <w:r w:rsidRPr="00C73EB4">
              <w:rPr>
                <w:rFonts w:ascii="Arial" w:eastAsia="MS Gothic" w:hAnsi="Arial" w:cs="Arial"/>
              </w:rPr>
              <w:t xml:space="preserve"> Плоскостное физкультурно-спортивное сооружение, в п.г.т. Н</w:t>
            </w:r>
            <w:r w:rsidRPr="00C73EB4">
              <w:rPr>
                <w:rFonts w:ascii="Arial" w:eastAsia="MS Gothic" w:hAnsi="Arial" w:cs="Arial"/>
              </w:rPr>
              <w:t>о</w:t>
            </w:r>
            <w:r w:rsidRPr="00C73EB4">
              <w:rPr>
                <w:rFonts w:ascii="Arial" w:eastAsia="MS Gothic" w:hAnsi="Arial" w:cs="Arial"/>
              </w:rPr>
              <w:t>восемейкино, на площадке №5(7 шт.);</w:t>
            </w:r>
          </w:p>
          <w:p w14:paraId="47C98410" w14:textId="77777777" w:rsidR="003A2BF1" w:rsidRPr="00C73EB4" w:rsidRDefault="003A2BF1">
            <w:pPr>
              <w:widowControl w:val="0"/>
              <w:ind w:left="1"/>
              <w:rPr>
                <w:rFonts w:ascii="Arial" w:eastAsia="MS Gothic" w:hAnsi="Arial" w:cs="Arial"/>
                <w:color w:val="000000"/>
              </w:rPr>
            </w:pPr>
            <w:r w:rsidRPr="00C73EB4">
              <w:rPr>
                <w:rFonts w:ascii="Arial" w:eastAsia="MS Gothic" w:hAnsi="Arial" w:cs="Arial"/>
              </w:rPr>
              <w:t>Плоскостное физкультурно-спортивное сооружение, в п.г.т. Н</w:t>
            </w:r>
            <w:r w:rsidRPr="00C73EB4">
              <w:rPr>
                <w:rFonts w:ascii="Arial" w:eastAsia="MS Gothic" w:hAnsi="Arial" w:cs="Arial"/>
              </w:rPr>
              <w:t>о</w:t>
            </w:r>
            <w:r w:rsidRPr="00C73EB4">
              <w:rPr>
                <w:rFonts w:ascii="Arial" w:eastAsia="MS Gothic" w:hAnsi="Arial" w:cs="Arial"/>
              </w:rPr>
              <w:t>восемейкино, на площадке №5(4 шт.);</w:t>
            </w:r>
          </w:p>
        </w:tc>
      </w:tr>
      <w:tr w:rsidR="003A2BF1" w:rsidRPr="00C73EB4" w14:paraId="2C568C80" w14:textId="77777777" w:rsidTr="00336FB9">
        <w:tc>
          <w:tcPr>
            <w:tcW w:w="600" w:type="dxa"/>
            <w:tcBorders>
              <w:top w:val="single" w:sz="4" w:space="0" w:color="auto"/>
              <w:left w:val="single" w:sz="4" w:space="0" w:color="auto"/>
              <w:bottom w:val="single" w:sz="4" w:space="0" w:color="auto"/>
              <w:right w:val="single" w:sz="4" w:space="0" w:color="auto"/>
            </w:tcBorders>
          </w:tcPr>
          <w:p w14:paraId="53A22BBD" w14:textId="77777777" w:rsidR="003A2BF1" w:rsidRPr="00C73EB4" w:rsidRDefault="003A2BF1" w:rsidP="00314914">
            <w:pPr>
              <w:numPr>
                <w:ilvl w:val="0"/>
                <w:numId w:val="55"/>
              </w:numPr>
              <w:tabs>
                <w:tab w:val="left" w:pos="426"/>
              </w:tabs>
              <w:ind w:left="0" w:firstLine="0"/>
              <w:contextualSpacing/>
              <w:rPr>
                <w:rFonts w:ascii="Arial" w:eastAsia="Times New Roman" w:hAnsi="Arial" w:cs="Arial"/>
              </w:rPr>
            </w:pPr>
          </w:p>
        </w:tc>
        <w:tc>
          <w:tcPr>
            <w:tcW w:w="5181" w:type="dxa"/>
            <w:tcBorders>
              <w:top w:val="single" w:sz="4" w:space="0" w:color="auto"/>
              <w:left w:val="single" w:sz="4" w:space="0" w:color="auto"/>
              <w:bottom w:val="single" w:sz="4" w:space="0" w:color="auto"/>
              <w:right w:val="single" w:sz="4" w:space="0" w:color="auto"/>
            </w:tcBorders>
            <w:hideMark/>
          </w:tcPr>
          <w:p w14:paraId="0F74C954" w14:textId="77777777" w:rsidR="003A2BF1" w:rsidRPr="00C73EB4" w:rsidRDefault="003A2BF1">
            <w:pPr>
              <w:widowControl w:val="0"/>
              <w:jc w:val="both"/>
              <w:rPr>
                <w:rFonts w:ascii="Arial" w:eastAsia="Times New Roman" w:hAnsi="Arial" w:cs="Arial"/>
              </w:rPr>
            </w:pPr>
            <w:r w:rsidRPr="00C73EB4">
              <w:rPr>
                <w:rFonts w:ascii="Arial" w:hAnsi="Arial" w:cs="Arial"/>
              </w:rPr>
              <w:t>Максимально допустимый уровень территориальной доступности плоскостных физкультурно-спортивными сооружений</w:t>
            </w:r>
          </w:p>
        </w:tc>
        <w:tc>
          <w:tcPr>
            <w:tcW w:w="2978" w:type="dxa"/>
            <w:tcBorders>
              <w:top w:val="single" w:sz="4" w:space="0" w:color="auto"/>
              <w:left w:val="single" w:sz="4" w:space="0" w:color="auto"/>
              <w:bottom w:val="single" w:sz="4" w:space="0" w:color="auto"/>
              <w:right w:val="single" w:sz="4" w:space="0" w:color="auto"/>
            </w:tcBorders>
            <w:hideMark/>
          </w:tcPr>
          <w:p w14:paraId="0E5C62ED" w14:textId="77777777" w:rsidR="003A2BF1" w:rsidRPr="00C73EB4" w:rsidRDefault="003A2BF1">
            <w:pPr>
              <w:widowControl w:val="0"/>
              <w:jc w:val="both"/>
              <w:rPr>
                <w:rFonts w:ascii="Arial" w:eastAsia="Times New Roman" w:hAnsi="Arial" w:cs="Arial"/>
              </w:rPr>
            </w:pPr>
            <w:r w:rsidRPr="00C73EB4">
              <w:rPr>
                <w:rFonts w:ascii="Arial" w:hAnsi="Arial" w:cs="Arial"/>
              </w:rPr>
              <w:t xml:space="preserve">пешеходная доступность, </w:t>
            </w:r>
            <w:r w:rsidRPr="00C73EB4">
              <w:rPr>
                <w:rFonts w:ascii="Arial" w:hAnsi="Arial" w:cs="Arial"/>
              </w:rPr>
              <w:br/>
              <w:t>метры</w:t>
            </w:r>
          </w:p>
        </w:tc>
        <w:tc>
          <w:tcPr>
            <w:tcW w:w="2269" w:type="dxa"/>
            <w:tcBorders>
              <w:top w:val="single" w:sz="4" w:space="0" w:color="auto"/>
              <w:left w:val="single" w:sz="4" w:space="0" w:color="auto"/>
              <w:bottom w:val="single" w:sz="4" w:space="0" w:color="auto"/>
              <w:right w:val="single" w:sz="4" w:space="0" w:color="auto"/>
            </w:tcBorders>
            <w:hideMark/>
          </w:tcPr>
          <w:p w14:paraId="094BD58C" w14:textId="77777777" w:rsidR="003A2BF1" w:rsidRPr="00C73EB4" w:rsidRDefault="003A2BF1">
            <w:pPr>
              <w:widowControl w:val="0"/>
              <w:jc w:val="center"/>
              <w:rPr>
                <w:rFonts w:ascii="Arial" w:eastAsia="Times New Roman" w:hAnsi="Arial" w:cs="Arial"/>
              </w:rPr>
            </w:pPr>
            <w:r w:rsidRPr="00C73EB4">
              <w:rPr>
                <w:rFonts w:ascii="Arial" w:hAnsi="Arial" w:cs="Arial"/>
              </w:rPr>
              <w:t>1000</w:t>
            </w:r>
          </w:p>
        </w:tc>
        <w:tc>
          <w:tcPr>
            <w:tcW w:w="3681" w:type="dxa"/>
            <w:vMerge/>
            <w:tcBorders>
              <w:top w:val="single" w:sz="4" w:space="0" w:color="auto"/>
              <w:left w:val="single" w:sz="4" w:space="0" w:color="auto"/>
              <w:bottom w:val="single" w:sz="4" w:space="0" w:color="auto"/>
              <w:right w:val="single" w:sz="4" w:space="0" w:color="auto"/>
            </w:tcBorders>
            <w:vAlign w:val="center"/>
            <w:hideMark/>
          </w:tcPr>
          <w:p w14:paraId="3D4C1F38" w14:textId="77777777" w:rsidR="003A2BF1" w:rsidRPr="00C73EB4" w:rsidRDefault="003A2BF1">
            <w:pPr>
              <w:rPr>
                <w:rFonts w:ascii="Arial" w:eastAsia="MS Gothic" w:hAnsi="Arial" w:cs="Arial"/>
                <w:color w:val="000000"/>
              </w:rPr>
            </w:pPr>
          </w:p>
        </w:tc>
      </w:tr>
      <w:tr w:rsidR="003A2BF1" w:rsidRPr="00C73EB4" w14:paraId="5BB92344" w14:textId="77777777" w:rsidTr="00336FB9">
        <w:tc>
          <w:tcPr>
            <w:tcW w:w="14709"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F58C639" w14:textId="77777777" w:rsidR="003A2BF1" w:rsidRPr="00C73EB4" w:rsidRDefault="003A2BF1">
            <w:pPr>
              <w:widowControl w:val="0"/>
              <w:jc w:val="center"/>
              <w:rPr>
                <w:rFonts w:ascii="Arial" w:eastAsia="Times New Roman" w:hAnsi="Arial" w:cs="Arial"/>
              </w:rPr>
            </w:pPr>
            <w:r w:rsidRPr="00C73EB4">
              <w:rPr>
                <w:rFonts w:ascii="Arial" w:hAnsi="Arial" w:cs="Arial"/>
                <w:b/>
              </w:rPr>
              <w:t>В области библиотечного обслуживания</w:t>
            </w:r>
          </w:p>
        </w:tc>
      </w:tr>
      <w:tr w:rsidR="003A2BF1" w:rsidRPr="00C73EB4" w14:paraId="63317EC1" w14:textId="77777777" w:rsidTr="00336FB9">
        <w:tc>
          <w:tcPr>
            <w:tcW w:w="600" w:type="dxa"/>
            <w:vMerge w:val="restart"/>
            <w:tcBorders>
              <w:top w:val="single" w:sz="4" w:space="0" w:color="auto"/>
              <w:left w:val="single" w:sz="4" w:space="0" w:color="auto"/>
              <w:bottom w:val="single" w:sz="4" w:space="0" w:color="auto"/>
              <w:right w:val="single" w:sz="4" w:space="0" w:color="auto"/>
            </w:tcBorders>
          </w:tcPr>
          <w:p w14:paraId="688AC822" w14:textId="77777777" w:rsidR="003A2BF1" w:rsidRPr="00C73EB4" w:rsidRDefault="003A2BF1" w:rsidP="00314914">
            <w:pPr>
              <w:numPr>
                <w:ilvl w:val="0"/>
                <w:numId w:val="55"/>
              </w:numPr>
              <w:tabs>
                <w:tab w:val="left" w:pos="426"/>
              </w:tabs>
              <w:ind w:left="0" w:firstLine="0"/>
              <w:contextualSpacing/>
              <w:rPr>
                <w:rFonts w:ascii="Arial" w:eastAsia="Times New Roman" w:hAnsi="Arial" w:cs="Arial"/>
              </w:rPr>
            </w:pPr>
          </w:p>
        </w:tc>
        <w:tc>
          <w:tcPr>
            <w:tcW w:w="5181" w:type="dxa"/>
            <w:vMerge w:val="restart"/>
            <w:tcBorders>
              <w:top w:val="single" w:sz="4" w:space="0" w:color="auto"/>
              <w:left w:val="single" w:sz="4" w:space="0" w:color="auto"/>
              <w:bottom w:val="single" w:sz="4" w:space="0" w:color="auto"/>
              <w:right w:val="single" w:sz="4" w:space="0" w:color="auto"/>
            </w:tcBorders>
            <w:hideMark/>
          </w:tcPr>
          <w:p w14:paraId="2F2CB7CA" w14:textId="77777777" w:rsidR="003A2BF1" w:rsidRPr="00C73EB4" w:rsidRDefault="003A2BF1">
            <w:pPr>
              <w:widowControl w:val="0"/>
              <w:jc w:val="both"/>
              <w:rPr>
                <w:rFonts w:ascii="Arial" w:eastAsia="Times New Roman" w:hAnsi="Arial" w:cs="Arial"/>
              </w:rPr>
            </w:pPr>
            <w:r w:rsidRPr="00C73EB4">
              <w:rPr>
                <w:rFonts w:ascii="Arial" w:hAnsi="Arial" w:cs="Arial"/>
              </w:rPr>
              <w:t>Минимально допустимый уровень обеспеченности общедоступными библиотеками городских посел</w:t>
            </w:r>
            <w:r w:rsidRPr="00C73EB4">
              <w:rPr>
                <w:rFonts w:ascii="Arial" w:hAnsi="Arial" w:cs="Arial"/>
              </w:rPr>
              <w:t>е</w:t>
            </w:r>
            <w:r w:rsidRPr="00C73EB4">
              <w:rPr>
                <w:rFonts w:ascii="Arial" w:hAnsi="Arial" w:cs="Arial"/>
              </w:rPr>
              <w:t>ний (городскими массовыми библиотеками)</w:t>
            </w:r>
          </w:p>
        </w:tc>
        <w:tc>
          <w:tcPr>
            <w:tcW w:w="2978" w:type="dxa"/>
            <w:tcBorders>
              <w:top w:val="single" w:sz="4" w:space="0" w:color="auto"/>
              <w:left w:val="single" w:sz="4" w:space="0" w:color="auto"/>
              <w:bottom w:val="single" w:sz="4" w:space="0" w:color="auto"/>
              <w:right w:val="single" w:sz="4" w:space="0" w:color="auto"/>
            </w:tcBorders>
            <w:hideMark/>
          </w:tcPr>
          <w:p w14:paraId="61938863" w14:textId="77777777" w:rsidR="003A2BF1" w:rsidRPr="00C73EB4" w:rsidRDefault="003A2BF1">
            <w:pPr>
              <w:widowControl w:val="0"/>
              <w:jc w:val="both"/>
              <w:rPr>
                <w:rFonts w:ascii="Arial" w:eastAsia="Times New Roman" w:hAnsi="Arial" w:cs="Arial"/>
              </w:rPr>
            </w:pPr>
            <w:r w:rsidRPr="00C73EB4">
              <w:rPr>
                <w:rFonts w:ascii="Arial" w:hAnsi="Arial" w:cs="Arial"/>
              </w:rPr>
              <w:t>в населенных пунктах, явл</w:t>
            </w:r>
            <w:r w:rsidRPr="00C73EB4">
              <w:rPr>
                <w:rFonts w:ascii="Arial" w:hAnsi="Arial" w:cs="Arial"/>
              </w:rPr>
              <w:t>я</w:t>
            </w:r>
            <w:r w:rsidRPr="00C73EB4">
              <w:rPr>
                <w:rFonts w:ascii="Arial" w:hAnsi="Arial" w:cs="Arial"/>
              </w:rPr>
              <w:t>ющихся административными центрами городских посел</w:t>
            </w:r>
            <w:r w:rsidRPr="00C73EB4">
              <w:rPr>
                <w:rFonts w:ascii="Arial" w:hAnsi="Arial" w:cs="Arial"/>
              </w:rPr>
              <w:t>е</w:t>
            </w:r>
            <w:r w:rsidRPr="00C73EB4">
              <w:rPr>
                <w:rFonts w:ascii="Arial" w:hAnsi="Arial" w:cs="Arial"/>
              </w:rPr>
              <w:t>ний, с числом жителей св</w:t>
            </w:r>
            <w:r w:rsidRPr="00C73EB4">
              <w:rPr>
                <w:rFonts w:ascii="Arial" w:hAnsi="Arial" w:cs="Arial"/>
              </w:rPr>
              <w:t>ы</w:t>
            </w:r>
            <w:r w:rsidRPr="00C73EB4">
              <w:rPr>
                <w:rFonts w:ascii="Arial" w:hAnsi="Arial" w:cs="Arial"/>
              </w:rPr>
              <w:t>ше 1 тысячи человек, кол</w:t>
            </w:r>
            <w:r w:rsidRPr="00C73EB4">
              <w:rPr>
                <w:rFonts w:ascii="Arial" w:hAnsi="Arial" w:cs="Arial"/>
              </w:rPr>
              <w:t>и</w:t>
            </w:r>
            <w:r w:rsidRPr="00C73EB4">
              <w:rPr>
                <w:rFonts w:ascii="Arial" w:hAnsi="Arial" w:cs="Arial"/>
              </w:rPr>
              <w:t>чество объектов</w:t>
            </w:r>
          </w:p>
        </w:tc>
        <w:tc>
          <w:tcPr>
            <w:tcW w:w="2269" w:type="dxa"/>
            <w:tcBorders>
              <w:top w:val="single" w:sz="4" w:space="0" w:color="auto"/>
              <w:left w:val="single" w:sz="4" w:space="0" w:color="auto"/>
              <w:bottom w:val="single" w:sz="4" w:space="0" w:color="auto"/>
              <w:right w:val="single" w:sz="4" w:space="0" w:color="auto"/>
            </w:tcBorders>
            <w:vAlign w:val="center"/>
            <w:hideMark/>
          </w:tcPr>
          <w:p w14:paraId="73E42D28" w14:textId="77777777" w:rsidR="003A2BF1" w:rsidRPr="00C73EB4" w:rsidRDefault="003A2BF1">
            <w:pPr>
              <w:jc w:val="center"/>
              <w:rPr>
                <w:rFonts w:ascii="Arial" w:eastAsia="Times New Roman" w:hAnsi="Arial" w:cs="Arial"/>
              </w:rPr>
            </w:pPr>
            <w:r w:rsidRPr="00C73EB4">
              <w:rPr>
                <w:rFonts w:ascii="Arial" w:hAnsi="Arial" w:cs="Arial"/>
              </w:rPr>
              <w:t>1 на 1 тысячу нас</w:t>
            </w:r>
            <w:r w:rsidRPr="00C73EB4">
              <w:rPr>
                <w:rFonts w:ascii="Arial" w:hAnsi="Arial" w:cs="Arial"/>
              </w:rPr>
              <w:t>е</w:t>
            </w:r>
            <w:r w:rsidRPr="00C73EB4">
              <w:rPr>
                <w:rFonts w:ascii="Arial" w:hAnsi="Arial" w:cs="Arial"/>
              </w:rPr>
              <w:t>ления</w:t>
            </w:r>
          </w:p>
          <w:p w14:paraId="13A546A7" w14:textId="77777777" w:rsidR="003A2BF1" w:rsidRPr="00C73EB4" w:rsidRDefault="003A2BF1">
            <w:pPr>
              <w:widowControl w:val="0"/>
              <w:jc w:val="center"/>
              <w:rPr>
                <w:rFonts w:ascii="Arial" w:eastAsia="Times New Roman" w:hAnsi="Arial" w:cs="Arial"/>
              </w:rPr>
            </w:pPr>
            <w:r w:rsidRPr="00C73EB4">
              <w:rPr>
                <w:rFonts w:ascii="Arial" w:hAnsi="Arial" w:cs="Arial"/>
              </w:rPr>
              <w:t xml:space="preserve"> </w:t>
            </w:r>
          </w:p>
        </w:tc>
        <w:tc>
          <w:tcPr>
            <w:tcW w:w="3681" w:type="dxa"/>
            <w:vMerge w:val="restart"/>
            <w:tcBorders>
              <w:top w:val="single" w:sz="4" w:space="0" w:color="auto"/>
              <w:left w:val="single" w:sz="4" w:space="0" w:color="auto"/>
              <w:bottom w:val="single" w:sz="4" w:space="0" w:color="auto"/>
              <w:right w:val="single" w:sz="4" w:space="0" w:color="auto"/>
            </w:tcBorders>
            <w:vAlign w:val="center"/>
            <w:hideMark/>
          </w:tcPr>
          <w:p w14:paraId="46943688" w14:textId="77777777" w:rsidR="003A2BF1" w:rsidRPr="00C73EB4" w:rsidRDefault="003A2BF1">
            <w:pPr>
              <w:rPr>
                <w:rFonts w:ascii="Arial" w:eastAsia="Times New Roman" w:hAnsi="Arial" w:cs="Arial"/>
              </w:rPr>
            </w:pPr>
            <w:r w:rsidRPr="00C73EB4">
              <w:rPr>
                <w:rFonts w:ascii="Arial" w:hAnsi="Arial" w:cs="Arial"/>
              </w:rPr>
              <w:t>за счет существующих объектов, например:</w:t>
            </w:r>
          </w:p>
          <w:p w14:paraId="3EFCCC48" w14:textId="77777777" w:rsidR="003A2BF1" w:rsidRPr="00C73EB4" w:rsidRDefault="003A2BF1">
            <w:pPr>
              <w:rPr>
                <w:rFonts w:ascii="Arial" w:hAnsi="Arial" w:cs="Arial"/>
                <w:i/>
                <w:iCs/>
              </w:rPr>
            </w:pPr>
            <w:r w:rsidRPr="00C73EB4">
              <w:rPr>
                <w:rFonts w:ascii="Arial" w:hAnsi="Arial" w:cs="Arial"/>
              </w:rPr>
              <w:t xml:space="preserve">Библиотека № 27. </w:t>
            </w:r>
            <w:r w:rsidRPr="00C73EB4">
              <w:rPr>
                <w:rFonts w:ascii="Arial" w:eastAsia="MS Gothic" w:hAnsi="Arial" w:cs="Arial"/>
              </w:rPr>
              <w:t>Самарская о</w:t>
            </w:r>
            <w:r w:rsidRPr="00C73EB4">
              <w:rPr>
                <w:rFonts w:ascii="Arial" w:eastAsia="MS Gothic" w:hAnsi="Arial" w:cs="Arial"/>
              </w:rPr>
              <w:t>б</w:t>
            </w:r>
            <w:r w:rsidRPr="00C73EB4">
              <w:rPr>
                <w:rFonts w:ascii="Arial" w:eastAsia="MS Gothic" w:hAnsi="Arial" w:cs="Arial"/>
              </w:rPr>
              <w:t>ласть,Красноярский район, п.г.т. Н</w:t>
            </w:r>
            <w:r w:rsidRPr="00C73EB4">
              <w:rPr>
                <w:rFonts w:ascii="Arial" w:eastAsia="MS Gothic" w:hAnsi="Arial" w:cs="Arial"/>
              </w:rPr>
              <w:t>о</w:t>
            </w:r>
            <w:r w:rsidRPr="00C73EB4">
              <w:rPr>
                <w:rFonts w:ascii="Arial" w:eastAsia="MS Gothic" w:hAnsi="Arial" w:cs="Arial"/>
              </w:rPr>
              <w:t>восемейкино, Советская ул., 92а;</w:t>
            </w:r>
          </w:p>
          <w:p w14:paraId="0335CDF0" w14:textId="77777777" w:rsidR="003A2BF1" w:rsidRPr="00C73EB4" w:rsidRDefault="003A2BF1">
            <w:pPr>
              <w:rPr>
                <w:rFonts w:ascii="Arial" w:hAnsi="Arial" w:cs="Arial"/>
              </w:rPr>
            </w:pPr>
            <w:r w:rsidRPr="00C73EB4">
              <w:rPr>
                <w:rFonts w:ascii="Arial" w:hAnsi="Arial" w:cs="Arial"/>
              </w:rPr>
              <w:t>С размещением подросткового кл</w:t>
            </w:r>
            <w:r w:rsidRPr="00C73EB4">
              <w:rPr>
                <w:rFonts w:ascii="Arial" w:hAnsi="Arial" w:cs="Arial"/>
              </w:rPr>
              <w:t>у</w:t>
            </w:r>
            <w:r w:rsidRPr="00C73EB4">
              <w:rPr>
                <w:rFonts w:ascii="Arial" w:hAnsi="Arial" w:cs="Arial"/>
              </w:rPr>
              <w:t>ба и общедоступной библиотеки сельского поселения;</w:t>
            </w:r>
          </w:p>
          <w:p w14:paraId="422A1341" w14:textId="77777777" w:rsidR="003A2BF1" w:rsidRPr="00C73EB4" w:rsidRDefault="003A2BF1">
            <w:pPr>
              <w:widowControl w:val="0"/>
              <w:rPr>
                <w:rFonts w:ascii="Arial" w:eastAsia="Times New Roman" w:hAnsi="Arial" w:cs="Arial"/>
              </w:rPr>
            </w:pPr>
            <w:r w:rsidRPr="00C73EB4">
              <w:rPr>
                <w:rFonts w:ascii="Arial" w:hAnsi="Arial" w:cs="Arial"/>
              </w:rPr>
              <w:t xml:space="preserve">Дом культуры. </w:t>
            </w:r>
            <w:r w:rsidRPr="00C73EB4">
              <w:rPr>
                <w:rFonts w:ascii="Arial" w:eastAsia="MS Gothic" w:hAnsi="Arial" w:cs="Arial"/>
              </w:rPr>
              <w:t>Самарская о</w:t>
            </w:r>
            <w:r w:rsidRPr="00C73EB4">
              <w:rPr>
                <w:rFonts w:ascii="Arial" w:eastAsia="MS Gothic" w:hAnsi="Arial" w:cs="Arial"/>
              </w:rPr>
              <w:t>б</w:t>
            </w:r>
            <w:r w:rsidRPr="00C73EB4">
              <w:rPr>
                <w:rFonts w:ascii="Arial" w:eastAsia="MS Gothic" w:hAnsi="Arial" w:cs="Arial"/>
              </w:rPr>
              <w:t>ласть,Красноярский район, п.г.т. Н</w:t>
            </w:r>
            <w:r w:rsidRPr="00C73EB4">
              <w:rPr>
                <w:rFonts w:ascii="Arial" w:eastAsia="MS Gothic" w:hAnsi="Arial" w:cs="Arial"/>
              </w:rPr>
              <w:t>о</w:t>
            </w:r>
            <w:r w:rsidRPr="00C73EB4">
              <w:rPr>
                <w:rFonts w:ascii="Arial" w:eastAsia="MS Gothic" w:hAnsi="Arial" w:cs="Arial"/>
              </w:rPr>
              <w:t>восемейкино, Школьная ул., 12.</w:t>
            </w:r>
          </w:p>
        </w:tc>
      </w:tr>
      <w:tr w:rsidR="003A2BF1" w:rsidRPr="00C73EB4" w14:paraId="739FDE8A" w14:textId="77777777" w:rsidTr="00336FB9">
        <w:tc>
          <w:tcPr>
            <w:tcW w:w="600" w:type="dxa"/>
            <w:vMerge/>
            <w:tcBorders>
              <w:top w:val="single" w:sz="4" w:space="0" w:color="auto"/>
              <w:left w:val="single" w:sz="4" w:space="0" w:color="auto"/>
              <w:bottom w:val="single" w:sz="4" w:space="0" w:color="auto"/>
              <w:right w:val="single" w:sz="4" w:space="0" w:color="auto"/>
            </w:tcBorders>
            <w:vAlign w:val="center"/>
            <w:hideMark/>
          </w:tcPr>
          <w:p w14:paraId="7CD8904B" w14:textId="77777777" w:rsidR="003A2BF1" w:rsidRPr="00C73EB4" w:rsidRDefault="003A2BF1">
            <w:pPr>
              <w:rPr>
                <w:rFonts w:ascii="Arial" w:eastAsia="Times New Roman" w:hAnsi="Arial" w:cs="Arial"/>
              </w:rPr>
            </w:pPr>
          </w:p>
        </w:tc>
        <w:tc>
          <w:tcPr>
            <w:tcW w:w="5181" w:type="dxa"/>
            <w:vMerge/>
            <w:tcBorders>
              <w:top w:val="single" w:sz="4" w:space="0" w:color="auto"/>
              <w:left w:val="single" w:sz="4" w:space="0" w:color="auto"/>
              <w:bottom w:val="single" w:sz="4" w:space="0" w:color="auto"/>
              <w:right w:val="single" w:sz="4" w:space="0" w:color="auto"/>
            </w:tcBorders>
            <w:vAlign w:val="center"/>
            <w:hideMark/>
          </w:tcPr>
          <w:p w14:paraId="1B2499D0" w14:textId="77777777" w:rsidR="003A2BF1" w:rsidRPr="00C73EB4" w:rsidRDefault="003A2BF1">
            <w:pPr>
              <w:rPr>
                <w:rFonts w:ascii="Arial" w:eastAsia="Times New Roman" w:hAnsi="Arial" w:cs="Arial"/>
              </w:rPr>
            </w:pPr>
          </w:p>
        </w:tc>
        <w:tc>
          <w:tcPr>
            <w:tcW w:w="2978" w:type="dxa"/>
            <w:tcBorders>
              <w:top w:val="single" w:sz="4" w:space="0" w:color="auto"/>
              <w:left w:val="single" w:sz="4" w:space="0" w:color="auto"/>
              <w:bottom w:val="single" w:sz="4" w:space="0" w:color="auto"/>
              <w:right w:val="single" w:sz="4" w:space="0" w:color="auto"/>
            </w:tcBorders>
            <w:hideMark/>
          </w:tcPr>
          <w:p w14:paraId="662D911C" w14:textId="77777777" w:rsidR="003A2BF1" w:rsidRPr="00C73EB4" w:rsidRDefault="003A2BF1">
            <w:pPr>
              <w:widowControl w:val="0"/>
              <w:jc w:val="both"/>
              <w:rPr>
                <w:rFonts w:ascii="Arial" w:eastAsia="Times New Roman" w:hAnsi="Arial" w:cs="Arial"/>
              </w:rPr>
            </w:pPr>
            <w:r w:rsidRPr="00C73EB4">
              <w:rPr>
                <w:rFonts w:ascii="Arial" w:hAnsi="Arial" w:cs="Arial"/>
              </w:rPr>
              <w:t>количество единиц хран</w:t>
            </w:r>
            <w:r w:rsidRPr="00C73EB4">
              <w:rPr>
                <w:rFonts w:ascii="Arial" w:hAnsi="Arial" w:cs="Arial"/>
              </w:rPr>
              <w:t>е</w:t>
            </w:r>
            <w:r w:rsidRPr="00C73EB4">
              <w:rPr>
                <w:rFonts w:ascii="Arial" w:hAnsi="Arial" w:cs="Arial"/>
              </w:rPr>
              <w:t xml:space="preserve">ния, </w:t>
            </w:r>
          </w:p>
        </w:tc>
        <w:tc>
          <w:tcPr>
            <w:tcW w:w="2269" w:type="dxa"/>
            <w:tcBorders>
              <w:top w:val="single" w:sz="4" w:space="0" w:color="auto"/>
              <w:left w:val="single" w:sz="4" w:space="0" w:color="auto"/>
              <w:bottom w:val="single" w:sz="4" w:space="0" w:color="auto"/>
              <w:right w:val="single" w:sz="4" w:space="0" w:color="auto"/>
            </w:tcBorders>
            <w:vAlign w:val="center"/>
            <w:hideMark/>
          </w:tcPr>
          <w:p w14:paraId="7D24C31F" w14:textId="77777777" w:rsidR="003A2BF1" w:rsidRPr="00C73EB4" w:rsidRDefault="003A2BF1">
            <w:pPr>
              <w:widowControl w:val="0"/>
              <w:jc w:val="center"/>
              <w:rPr>
                <w:rFonts w:ascii="Arial" w:eastAsia="Times New Roman" w:hAnsi="Arial" w:cs="Arial"/>
              </w:rPr>
            </w:pPr>
            <w:r w:rsidRPr="00C73EB4">
              <w:rPr>
                <w:rFonts w:ascii="Arial" w:hAnsi="Arial" w:cs="Arial"/>
              </w:rPr>
              <w:t>4,5 - 5</w:t>
            </w:r>
          </w:p>
        </w:tc>
        <w:tc>
          <w:tcPr>
            <w:tcW w:w="3681" w:type="dxa"/>
            <w:vMerge/>
            <w:tcBorders>
              <w:top w:val="single" w:sz="4" w:space="0" w:color="auto"/>
              <w:left w:val="single" w:sz="4" w:space="0" w:color="auto"/>
              <w:bottom w:val="single" w:sz="4" w:space="0" w:color="auto"/>
              <w:right w:val="single" w:sz="4" w:space="0" w:color="auto"/>
            </w:tcBorders>
            <w:vAlign w:val="center"/>
            <w:hideMark/>
          </w:tcPr>
          <w:p w14:paraId="065E884E" w14:textId="77777777" w:rsidR="003A2BF1" w:rsidRPr="00C73EB4" w:rsidRDefault="003A2BF1">
            <w:pPr>
              <w:rPr>
                <w:rFonts w:ascii="Arial" w:eastAsia="Times New Roman" w:hAnsi="Arial" w:cs="Arial"/>
              </w:rPr>
            </w:pPr>
          </w:p>
        </w:tc>
      </w:tr>
      <w:tr w:rsidR="003A2BF1" w:rsidRPr="00C73EB4" w14:paraId="215A962D" w14:textId="77777777" w:rsidTr="00336FB9">
        <w:tc>
          <w:tcPr>
            <w:tcW w:w="600" w:type="dxa"/>
            <w:vMerge/>
            <w:tcBorders>
              <w:top w:val="single" w:sz="4" w:space="0" w:color="auto"/>
              <w:left w:val="single" w:sz="4" w:space="0" w:color="auto"/>
              <w:bottom w:val="single" w:sz="4" w:space="0" w:color="auto"/>
              <w:right w:val="single" w:sz="4" w:space="0" w:color="auto"/>
            </w:tcBorders>
            <w:vAlign w:val="center"/>
            <w:hideMark/>
          </w:tcPr>
          <w:p w14:paraId="57295BE7" w14:textId="77777777" w:rsidR="003A2BF1" w:rsidRPr="00C73EB4" w:rsidRDefault="003A2BF1">
            <w:pPr>
              <w:rPr>
                <w:rFonts w:ascii="Arial" w:eastAsia="Times New Roman" w:hAnsi="Arial" w:cs="Arial"/>
              </w:rPr>
            </w:pPr>
          </w:p>
        </w:tc>
        <w:tc>
          <w:tcPr>
            <w:tcW w:w="5181" w:type="dxa"/>
            <w:vMerge/>
            <w:tcBorders>
              <w:top w:val="single" w:sz="4" w:space="0" w:color="auto"/>
              <w:left w:val="single" w:sz="4" w:space="0" w:color="auto"/>
              <w:bottom w:val="single" w:sz="4" w:space="0" w:color="auto"/>
              <w:right w:val="single" w:sz="4" w:space="0" w:color="auto"/>
            </w:tcBorders>
            <w:vAlign w:val="center"/>
            <w:hideMark/>
          </w:tcPr>
          <w:p w14:paraId="68B78BDA" w14:textId="77777777" w:rsidR="003A2BF1" w:rsidRPr="00C73EB4" w:rsidRDefault="003A2BF1">
            <w:pPr>
              <w:rPr>
                <w:rFonts w:ascii="Arial" w:eastAsia="Times New Roman" w:hAnsi="Arial" w:cs="Arial"/>
              </w:rPr>
            </w:pPr>
          </w:p>
        </w:tc>
        <w:tc>
          <w:tcPr>
            <w:tcW w:w="2978" w:type="dxa"/>
            <w:tcBorders>
              <w:top w:val="single" w:sz="4" w:space="0" w:color="auto"/>
              <w:left w:val="single" w:sz="4" w:space="0" w:color="auto"/>
              <w:bottom w:val="single" w:sz="4" w:space="0" w:color="auto"/>
              <w:right w:val="single" w:sz="4" w:space="0" w:color="auto"/>
            </w:tcBorders>
            <w:hideMark/>
          </w:tcPr>
          <w:p w14:paraId="647D095A" w14:textId="77777777" w:rsidR="003A2BF1" w:rsidRPr="00C73EB4" w:rsidRDefault="003A2BF1">
            <w:pPr>
              <w:widowControl w:val="0"/>
              <w:jc w:val="both"/>
              <w:rPr>
                <w:rFonts w:ascii="Arial" w:eastAsia="Times New Roman" w:hAnsi="Arial" w:cs="Arial"/>
              </w:rPr>
            </w:pPr>
            <w:r w:rsidRPr="00C73EB4">
              <w:rPr>
                <w:rFonts w:ascii="Arial" w:hAnsi="Arial" w:cs="Arial"/>
              </w:rPr>
              <w:t>количество читательских мест на 1 тысячу человек</w:t>
            </w:r>
          </w:p>
        </w:tc>
        <w:tc>
          <w:tcPr>
            <w:tcW w:w="2269" w:type="dxa"/>
            <w:tcBorders>
              <w:top w:val="single" w:sz="4" w:space="0" w:color="auto"/>
              <w:left w:val="single" w:sz="4" w:space="0" w:color="auto"/>
              <w:bottom w:val="single" w:sz="4" w:space="0" w:color="auto"/>
              <w:right w:val="single" w:sz="4" w:space="0" w:color="auto"/>
            </w:tcBorders>
            <w:vAlign w:val="center"/>
            <w:hideMark/>
          </w:tcPr>
          <w:p w14:paraId="2BDCB5C3" w14:textId="77777777" w:rsidR="003A2BF1" w:rsidRPr="00C73EB4" w:rsidRDefault="003A2BF1">
            <w:pPr>
              <w:widowControl w:val="0"/>
              <w:jc w:val="center"/>
              <w:rPr>
                <w:rFonts w:ascii="Arial" w:eastAsia="Times New Roman" w:hAnsi="Arial" w:cs="Arial"/>
              </w:rPr>
            </w:pPr>
            <w:r w:rsidRPr="00C73EB4">
              <w:rPr>
                <w:rFonts w:ascii="Arial" w:hAnsi="Arial" w:cs="Arial"/>
              </w:rPr>
              <w:t>3 - 4</w:t>
            </w:r>
          </w:p>
        </w:tc>
        <w:tc>
          <w:tcPr>
            <w:tcW w:w="3681" w:type="dxa"/>
            <w:vMerge/>
            <w:tcBorders>
              <w:top w:val="single" w:sz="4" w:space="0" w:color="auto"/>
              <w:left w:val="single" w:sz="4" w:space="0" w:color="auto"/>
              <w:bottom w:val="single" w:sz="4" w:space="0" w:color="auto"/>
              <w:right w:val="single" w:sz="4" w:space="0" w:color="auto"/>
            </w:tcBorders>
            <w:vAlign w:val="center"/>
            <w:hideMark/>
          </w:tcPr>
          <w:p w14:paraId="4D35BB2D" w14:textId="77777777" w:rsidR="003A2BF1" w:rsidRPr="00C73EB4" w:rsidRDefault="003A2BF1">
            <w:pPr>
              <w:rPr>
                <w:rFonts w:ascii="Arial" w:eastAsia="Times New Roman" w:hAnsi="Arial" w:cs="Arial"/>
              </w:rPr>
            </w:pPr>
          </w:p>
        </w:tc>
      </w:tr>
      <w:tr w:rsidR="003A2BF1" w:rsidRPr="00C73EB4" w14:paraId="609D76B9" w14:textId="77777777" w:rsidTr="00336FB9">
        <w:tc>
          <w:tcPr>
            <w:tcW w:w="600" w:type="dxa"/>
            <w:tcBorders>
              <w:top w:val="single" w:sz="4" w:space="0" w:color="auto"/>
              <w:left w:val="single" w:sz="4" w:space="0" w:color="auto"/>
              <w:bottom w:val="single" w:sz="4" w:space="0" w:color="auto"/>
              <w:right w:val="single" w:sz="4" w:space="0" w:color="auto"/>
            </w:tcBorders>
          </w:tcPr>
          <w:p w14:paraId="2B3FF43F" w14:textId="77777777" w:rsidR="003A2BF1" w:rsidRPr="00C73EB4" w:rsidRDefault="003A2BF1" w:rsidP="00314914">
            <w:pPr>
              <w:numPr>
                <w:ilvl w:val="0"/>
                <w:numId w:val="55"/>
              </w:numPr>
              <w:tabs>
                <w:tab w:val="left" w:pos="426"/>
              </w:tabs>
              <w:ind w:left="0" w:firstLine="0"/>
              <w:contextualSpacing/>
              <w:rPr>
                <w:rFonts w:ascii="Arial" w:eastAsia="Times New Roman" w:hAnsi="Arial" w:cs="Arial"/>
              </w:rPr>
            </w:pPr>
          </w:p>
        </w:tc>
        <w:tc>
          <w:tcPr>
            <w:tcW w:w="5181" w:type="dxa"/>
            <w:tcBorders>
              <w:top w:val="single" w:sz="4" w:space="0" w:color="auto"/>
              <w:left w:val="single" w:sz="4" w:space="0" w:color="auto"/>
              <w:bottom w:val="single" w:sz="4" w:space="0" w:color="auto"/>
              <w:right w:val="single" w:sz="4" w:space="0" w:color="auto"/>
            </w:tcBorders>
            <w:hideMark/>
          </w:tcPr>
          <w:p w14:paraId="4F89DBB1" w14:textId="77777777" w:rsidR="003A2BF1" w:rsidRPr="00C73EB4" w:rsidRDefault="003A2BF1">
            <w:pPr>
              <w:widowControl w:val="0"/>
              <w:jc w:val="both"/>
              <w:rPr>
                <w:rFonts w:ascii="Arial" w:eastAsia="Times New Roman" w:hAnsi="Arial" w:cs="Arial"/>
              </w:rPr>
            </w:pPr>
            <w:r w:rsidRPr="00C73EB4">
              <w:rPr>
                <w:rFonts w:ascii="Arial" w:hAnsi="Arial" w:cs="Arial"/>
              </w:rPr>
              <w:t>Максимально допустимый уровень территориальной доступности общедоступных библиотек городских поселений (сельских массовых библиотек)</w:t>
            </w:r>
          </w:p>
        </w:tc>
        <w:tc>
          <w:tcPr>
            <w:tcW w:w="2978" w:type="dxa"/>
            <w:tcBorders>
              <w:top w:val="single" w:sz="4" w:space="0" w:color="auto"/>
              <w:left w:val="single" w:sz="4" w:space="0" w:color="auto"/>
              <w:bottom w:val="single" w:sz="4" w:space="0" w:color="auto"/>
              <w:right w:val="single" w:sz="4" w:space="0" w:color="auto"/>
            </w:tcBorders>
            <w:hideMark/>
          </w:tcPr>
          <w:p w14:paraId="76BE0817" w14:textId="77777777" w:rsidR="003A2BF1" w:rsidRPr="00C73EB4" w:rsidRDefault="003A2BF1">
            <w:pPr>
              <w:widowControl w:val="0"/>
              <w:jc w:val="both"/>
              <w:rPr>
                <w:rFonts w:ascii="Arial" w:eastAsia="Times New Roman" w:hAnsi="Arial" w:cs="Arial"/>
              </w:rPr>
            </w:pPr>
            <w:r w:rsidRPr="00C73EB4">
              <w:rPr>
                <w:rFonts w:ascii="Arial" w:hAnsi="Arial" w:cs="Arial"/>
              </w:rPr>
              <w:t>транспортная доступность, минуты</w:t>
            </w:r>
          </w:p>
        </w:tc>
        <w:tc>
          <w:tcPr>
            <w:tcW w:w="2269" w:type="dxa"/>
            <w:tcBorders>
              <w:top w:val="single" w:sz="4" w:space="0" w:color="auto"/>
              <w:left w:val="single" w:sz="4" w:space="0" w:color="auto"/>
              <w:bottom w:val="single" w:sz="4" w:space="0" w:color="auto"/>
              <w:right w:val="single" w:sz="4" w:space="0" w:color="auto"/>
            </w:tcBorders>
            <w:hideMark/>
          </w:tcPr>
          <w:p w14:paraId="73493EAF" w14:textId="77777777" w:rsidR="003A2BF1" w:rsidRPr="00C73EB4" w:rsidRDefault="003A2BF1">
            <w:pPr>
              <w:rPr>
                <w:rFonts w:ascii="Arial" w:eastAsia="Times New Roman" w:hAnsi="Arial" w:cs="Arial"/>
              </w:rPr>
            </w:pPr>
            <w:r w:rsidRPr="00C73EB4">
              <w:rPr>
                <w:rFonts w:ascii="Arial" w:hAnsi="Arial" w:cs="Arial"/>
              </w:rPr>
              <w:t xml:space="preserve">    </w:t>
            </w:r>
          </w:p>
          <w:p w14:paraId="5BF6A1CE" w14:textId="77777777" w:rsidR="003A2BF1" w:rsidRPr="00C73EB4" w:rsidRDefault="003A2BF1">
            <w:pPr>
              <w:widowControl w:val="0"/>
              <w:jc w:val="center"/>
              <w:rPr>
                <w:rFonts w:ascii="Arial" w:eastAsia="Times New Roman" w:hAnsi="Arial" w:cs="Arial"/>
              </w:rPr>
            </w:pPr>
            <w:r w:rsidRPr="00C73EB4">
              <w:rPr>
                <w:rFonts w:ascii="Arial" w:hAnsi="Arial" w:cs="Arial"/>
              </w:rPr>
              <w:t>30</w:t>
            </w:r>
          </w:p>
        </w:tc>
        <w:tc>
          <w:tcPr>
            <w:tcW w:w="3681" w:type="dxa"/>
            <w:vMerge/>
            <w:tcBorders>
              <w:top w:val="single" w:sz="4" w:space="0" w:color="auto"/>
              <w:left w:val="single" w:sz="4" w:space="0" w:color="auto"/>
              <w:bottom w:val="single" w:sz="4" w:space="0" w:color="auto"/>
              <w:right w:val="single" w:sz="4" w:space="0" w:color="auto"/>
            </w:tcBorders>
            <w:vAlign w:val="center"/>
            <w:hideMark/>
          </w:tcPr>
          <w:p w14:paraId="1FAA3AC6" w14:textId="77777777" w:rsidR="003A2BF1" w:rsidRPr="00C73EB4" w:rsidRDefault="003A2BF1">
            <w:pPr>
              <w:rPr>
                <w:rFonts w:ascii="Arial" w:eastAsia="Times New Roman" w:hAnsi="Arial" w:cs="Arial"/>
              </w:rPr>
            </w:pPr>
          </w:p>
        </w:tc>
      </w:tr>
      <w:tr w:rsidR="003A2BF1" w:rsidRPr="00C73EB4" w14:paraId="66BF5C68" w14:textId="77777777" w:rsidTr="00336FB9">
        <w:tc>
          <w:tcPr>
            <w:tcW w:w="600" w:type="dxa"/>
            <w:tcBorders>
              <w:top w:val="single" w:sz="4" w:space="0" w:color="auto"/>
              <w:left w:val="single" w:sz="4" w:space="0" w:color="auto"/>
              <w:bottom w:val="single" w:sz="4" w:space="0" w:color="auto"/>
              <w:right w:val="single" w:sz="4" w:space="0" w:color="auto"/>
            </w:tcBorders>
          </w:tcPr>
          <w:p w14:paraId="13E08B46" w14:textId="77777777" w:rsidR="003A2BF1" w:rsidRPr="00C73EB4" w:rsidRDefault="003A2BF1" w:rsidP="00314914">
            <w:pPr>
              <w:numPr>
                <w:ilvl w:val="0"/>
                <w:numId w:val="55"/>
              </w:numPr>
              <w:tabs>
                <w:tab w:val="left" w:pos="426"/>
              </w:tabs>
              <w:ind w:left="0" w:firstLine="0"/>
              <w:contextualSpacing/>
              <w:rPr>
                <w:rFonts w:ascii="Arial" w:eastAsia="Times New Roman" w:hAnsi="Arial" w:cs="Arial"/>
              </w:rPr>
            </w:pPr>
          </w:p>
        </w:tc>
        <w:tc>
          <w:tcPr>
            <w:tcW w:w="5181" w:type="dxa"/>
            <w:tcBorders>
              <w:top w:val="single" w:sz="4" w:space="0" w:color="auto"/>
              <w:left w:val="single" w:sz="4" w:space="0" w:color="auto"/>
              <w:bottom w:val="single" w:sz="4" w:space="0" w:color="auto"/>
              <w:right w:val="single" w:sz="4" w:space="0" w:color="auto"/>
            </w:tcBorders>
            <w:hideMark/>
          </w:tcPr>
          <w:p w14:paraId="284BBDC5" w14:textId="77777777" w:rsidR="003A2BF1" w:rsidRPr="00C73EB4" w:rsidRDefault="003A2BF1">
            <w:pPr>
              <w:widowControl w:val="0"/>
              <w:jc w:val="both"/>
              <w:rPr>
                <w:rFonts w:ascii="Arial" w:eastAsia="Times New Roman" w:hAnsi="Arial" w:cs="Arial"/>
              </w:rPr>
            </w:pPr>
            <w:r w:rsidRPr="00C73EB4">
              <w:rPr>
                <w:rFonts w:ascii="Arial" w:hAnsi="Arial" w:cs="Arial"/>
              </w:rPr>
              <w:t>Минимально допустимый уровень обеспеченности детскими библиотеками</w:t>
            </w:r>
          </w:p>
        </w:tc>
        <w:tc>
          <w:tcPr>
            <w:tcW w:w="2978" w:type="dxa"/>
            <w:tcBorders>
              <w:top w:val="single" w:sz="4" w:space="0" w:color="auto"/>
              <w:left w:val="single" w:sz="4" w:space="0" w:color="auto"/>
              <w:bottom w:val="single" w:sz="4" w:space="0" w:color="auto"/>
              <w:right w:val="single" w:sz="4" w:space="0" w:color="auto"/>
            </w:tcBorders>
            <w:hideMark/>
          </w:tcPr>
          <w:p w14:paraId="7CBBF106" w14:textId="77777777" w:rsidR="003A2BF1" w:rsidRPr="00C73EB4" w:rsidRDefault="003A2BF1">
            <w:pPr>
              <w:widowControl w:val="0"/>
              <w:jc w:val="both"/>
              <w:rPr>
                <w:rFonts w:ascii="Arial" w:eastAsia="Times New Roman" w:hAnsi="Arial" w:cs="Arial"/>
              </w:rPr>
            </w:pPr>
            <w:r w:rsidRPr="00C73EB4">
              <w:rPr>
                <w:rFonts w:ascii="Arial" w:hAnsi="Arial" w:cs="Arial"/>
              </w:rPr>
              <w:t>транспортная доступность, минуты</w:t>
            </w:r>
          </w:p>
        </w:tc>
        <w:tc>
          <w:tcPr>
            <w:tcW w:w="2269" w:type="dxa"/>
            <w:tcBorders>
              <w:top w:val="single" w:sz="4" w:space="0" w:color="auto"/>
              <w:left w:val="single" w:sz="4" w:space="0" w:color="auto"/>
              <w:bottom w:val="single" w:sz="4" w:space="0" w:color="auto"/>
              <w:right w:val="single" w:sz="4" w:space="0" w:color="auto"/>
            </w:tcBorders>
            <w:vAlign w:val="center"/>
            <w:hideMark/>
          </w:tcPr>
          <w:p w14:paraId="511A77CD" w14:textId="77777777" w:rsidR="003A2BF1" w:rsidRPr="00C73EB4" w:rsidRDefault="003A2BF1">
            <w:pPr>
              <w:widowControl w:val="0"/>
              <w:jc w:val="center"/>
              <w:rPr>
                <w:rFonts w:ascii="Arial" w:eastAsia="Times New Roman" w:hAnsi="Arial" w:cs="Arial"/>
              </w:rPr>
            </w:pPr>
            <w:r w:rsidRPr="00C73EB4">
              <w:rPr>
                <w:rFonts w:ascii="Arial" w:hAnsi="Arial" w:cs="Arial"/>
              </w:rPr>
              <w:t>1 на каждую 1 тысячу детского населения</w:t>
            </w:r>
          </w:p>
        </w:tc>
        <w:tc>
          <w:tcPr>
            <w:tcW w:w="3681" w:type="dxa"/>
            <w:vMerge w:val="restart"/>
            <w:tcBorders>
              <w:top w:val="single" w:sz="4" w:space="0" w:color="auto"/>
              <w:left w:val="single" w:sz="4" w:space="0" w:color="auto"/>
              <w:bottom w:val="single" w:sz="4" w:space="0" w:color="auto"/>
              <w:right w:val="single" w:sz="4" w:space="0" w:color="auto"/>
            </w:tcBorders>
            <w:vAlign w:val="center"/>
            <w:hideMark/>
          </w:tcPr>
          <w:p w14:paraId="7F72E0CA" w14:textId="77777777" w:rsidR="003A2BF1" w:rsidRPr="00C73EB4" w:rsidRDefault="003A2BF1">
            <w:pPr>
              <w:rPr>
                <w:rFonts w:ascii="Arial" w:eastAsia="Times New Roman" w:hAnsi="Arial" w:cs="Arial"/>
              </w:rPr>
            </w:pPr>
            <w:r w:rsidRPr="00C73EB4">
              <w:rPr>
                <w:rFonts w:ascii="Arial" w:hAnsi="Arial" w:cs="Arial"/>
              </w:rPr>
              <w:t>За счет существующих объектов, например:</w:t>
            </w:r>
          </w:p>
          <w:p w14:paraId="7526A61B" w14:textId="77777777" w:rsidR="003A2BF1" w:rsidRPr="00C73EB4" w:rsidRDefault="003A2BF1">
            <w:pPr>
              <w:widowControl w:val="0"/>
              <w:rPr>
                <w:rFonts w:ascii="Arial" w:eastAsia="Times New Roman" w:hAnsi="Arial" w:cs="Arial"/>
              </w:rPr>
            </w:pPr>
            <w:r w:rsidRPr="00C73EB4">
              <w:rPr>
                <w:rFonts w:ascii="Arial" w:hAnsi="Arial" w:cs="Arial"/>
              </w:rPr>
              <w:t>Детская библиотека №16, г. Самара, 2-й квартал, 32; Центральная ра</w:t>
            </w:r>
            <w:r w:rsidRPr="00C73EB4">
              <w:rPr>
                <w:rFonts w:ascii="Arial" w:hAnsi="Arial" w:cs="Arial"/>
              </w:rPr>
              <w:t>й</w:t>
            </w:r>
            <w:r w:rsidRPr="00C73EB4">
              <w:rPr>
                <w:rFonts w:ascii="Arial" w:hAnsi="Arial" w:cs="Arial"/>
              </w:rPr>
              <w:t>онная детская библиотека, Красный Яр, Кооперативная, 101</w:t>
            </w:r>
          </w:p>
        </w:tc>
      </w:tr>
      <w:tr w:rsidR="003A2BF1" w:rsidRPr="00C73EB4" w14:paraId="0032A165" w14:textId="77777777" w:rsidTr="00336FB9">
        <w:tc>
          <w:tcPr>
            <w:tcW w:w="600" w:type="dxa"/>
            <w:tcBorders>
              <w:top w:val="single" w:sz="4" w:space="0" w:color="auto"/>
              <w:left w:val="single" w:sz="4" w:space="0" w:color="auto"/>
              <w:bottom w:val="single" w:sz="4" w:space="0" w:color="auto"/>
              <w:right w:val="single" w:sz="4" w:space="0" w:color="auto"/>
            </w:tcBorders>
          </w:tcPr>
          <w:p w14:paraId="5648F2B2" w14:textId="77777777" w:rsidR="003A2BF1" w:rsidRPr="00C73EB4" w:rsidRDefault="003A2BF1" w:rsidP="00314914">
            <w:pPr>
              <w:numPr>
                <w:ilvl w:val="0"/>
                <w:numId w:val="55"/>
              </w:numPr>
              <w:tabs>
                <w:tab w:val="left" w:pos="426"/>
              </w:tabs>
              <w:ind w:left="0" w:firstLine="0"/>
              <w:contextualSpacing/>
              <w:rPr>
                <w:rFonts w:ascii="Arial" w:eastAsia="Times New Roman" w:hAnsi="Arial" w:cs="Arial"/>
              </w:rPr>
            </w:pPr>
          </w:p>
        </w:tc>
        <w:tc>
          <w:tcPr>
            <w:tcW w:w="5181" w:type="dxa"/>
            <w:tcBorders>
              <w:top w:val="single" w:sz="4" w:space="0" w:color="auto"/>
              <w:left w:val="single" w:sz="4" w:space="0" w:color="auto"/>
              <w:bottom w:val="single" w:sz="4" w:space="0" w:color="auto"/>
              <w:right w:val="single" w:sz="4" w:space="0" w:color="auto"/>
            </w:tcBorders>
            <w:hideMark/>
          </w:tcPr>
          <w:p w14:paraId="47938C9A" w14:textId="77777777" w:rsidR="003A2BF1" w:rsidRPr="00C73EB4" w:rsidRDefault="003A2BF1">
            <w:pPr>
              <w:widowControl w:val="0"/>
              <w:jc w:val="both"/>
              <w:rPr>
                <w:rFonts w:ascii="Arial" w:eastAsia="Times New Roman" w:hAnsi="Arial" w:cs="Arial"/>
              </w:rPr>
            </w:pPr>
            <w:r w:rsidRPr="00C73EB4">
              <w:rPr>
                <w:rFonts w:ascii="Arial" w:hAnsi="Arial" w:cs="Arial"/>
              </w:rPr>
              <w:t>Максимально допустимый уровень территориальной доступности детских библиотек</w:t>
            </w:r>
          </w:p>
        </w:tc>
        <w:tc>
          <w:tcPr>
            <w:tcW w:w="2978" w:type="dxa"/>
            <w:tcBorders>
              <w:top w:val="single" w:sz="4" w:space="0" w:color="auto"/>
              <w:left w:val="single" w:sz="4" w:space="0" w:color="auto"/>
              <w:bottom w:val="single" w:sz="4" w:space="0" w:color="auto"/>
              <w:right w:val="single" w:sz="4" w:space="0" w:color="auto"/>
            </w:tcBorders>
            <w:hideMark/>
          </w:tcPr>
          <w:p w14:paraId="0285C60B" w14:textId="77777777" w:rsidR="003A2BF1" w:rsidRPr="00C73EB4" w:rsidRDefault="003A2BF1">
            <w:pPr>
              <w:widowControl w:val="0"/>
              <w:jc w:val="both"/>
              <w:rPr>
                <w:rFonts w:ascii="Arial" w:eastAsia="Times New Roman" w:hAnsi="Arial" w:cs="Arial"/>
              </w:rPr>
            </w:pPr>
            <w:r w:rsidRPr="00C73EB4">
              <w:rPr>
                <w:rFonts w:ascii="Arial" w:hAnsi="Arial" w:cs="Arial"/>
              </w:rPr>
              <w:t>количество объектов</w:t>
            </w:r>
          </w:p>
        </w:tc>
        <w:tc>
          <w:tcPr>
            <w:tcW w:w="2269" w:type="dxa"/>
            <w:tcBorders>
              <w:top w:val="single" w:sz="4" w:space="0" w:color="auto"/>
              <w:left w:val="single" w:sz="4" w:space="0" w:color="auto"/>
              <w:bottom w:val="single" w:sz="4" w:space="0" w:color="auto"/>
              <w:right w:val="single" w:sz="4" w:space="0" w:color="auto"/>
            </w:tcBorders>
            <w:hideMark/>
          </w:tcPr>
          <w:p w14:paraId="610B3C28" w14:textId="77777777" w:rsidR="003A2BF1" w:rsidRPr="00C73EB4" w:rsidRDefault="003A2BF1">
            <w:pPr>
              <w:widowControl w:val="0"/>
              <w:jc w:val="center"/>
              <w:rPr>
                <w:rFonts w:ascii="Arial" w:eastAsia="Times New Roman" w:hAnsi="Arial" w:cs="Arial"/>
              </w:rPr>
            </w:pPr>
            <w:r w:rsidRPr="00C73EB4">
              <w:rPr>
                <w:rFonts w:ascii="Arial" w:hAnsi="Arial" w:cs="Arial"/>
              </w:rPr>
              <w:t>в иных населенных пунктах не устана</w:t>
            </w:r>
            <w:r w:rsidRPr="00C73EB4">
              <w:rPr>
                <w:rFonts w:ascii="Arial" w:hAnsi="Arial" w:cs="Arial"/>
              </w:rPr>
              <w:t>в</w:t>
            </w:r>
            <w:r w:rsidRPr="00C73EB4">
              <w:rPr>
                <w:rFonts w:ascii="Arial" w:hAnsi="Arial" w:cs="Arial"/>
              </w:rPr>
              <w:t xml:space="preserve">ливается </w:t>
            </w:r>
          </w:p>
        </w:tc>
        <w:tc>
          <w:tcPr>
            <w:tcW w:w="3681" w:type="dxa"/>
            <w:vMerge/>
            <w:tcBorders>
              <w:top w:val="single" w:sz="4" w:space="0" w:color="auto"/>
              <w:left w:val="single" w:sz="4" w:space="0" w:color="auto"/>
              <w:bottom w:val="single" w:sz="4" w:space="0" w:color="auto"/>
              <w:right w:val="single" w:sz="4" w:space="0" w:color="auto"/>
            </w:tcBorders>
            <w:vAlign w:val="center"/>
            <w:hideMark/>
          </w:tcPr>
          <w:p w14:paraId="070FB22A" w14:textId="77777777" w:rsidR="003A2BF1" w:rsidRPr="00C73EB4" w:rsidRDefault="003A2BF1">
            <w:pPr>
              <w:rPr>
                <w:rFonts w:ascii="Arial" w:eastAsia="Times New Roman" w:hAnsi="Arial" w:cs="Arial"/>
              </w:rPr>
            </w:pPr>
          </w:p>
        </w:tc>
      </w:tr>
      <w:tr w:rsidR="003A2BF1" w:rsidRPr="00C73EB4" w14:paraId="36CB5D36" w14:textId="77777777" w:rsidTr="00336FB9">
        <w:tc>
          <w:tcPr>
            <w:tcW w:w="600" w:type="dxa"/>
            <w:tcBorders>
              <w:top w:val="single" w:sz="4" w:space="0" w:color="auto"/>
              <w:left w:val="single" w:sz="4" w:space="0" w:color="auto"/>
              <w:bottom w:val="single" w:sz="4" w:space="0" w:color="auto"/>
              <w:right w:val="single" w:sz="4" w:space="0" w:color="auto"/>
            </w:tcBorders>
          </w:tcPr>
          <w:p w14:paraId="316652A5" w14:textId="77777777" w:rsidR="003A2BF1" w:rsidRPr="00C73EB4" w:rsidRDefault="003A2BF1" w:rsidP="00314914">
            <w:pPr>
              <w:numPr>
                <w:ilvl w:val="0"/>
                <w:numId w:val="55"/>
              </w:numPr>
              <w:tabs>
                <w:tab w:val="left" w:pos="426"/>
              </w:tabs>
              <w:ind w:left="0" w:firstLine="0"/>
              <w:contextualSpacing/>
              <w:rPr>
                <w:rFonts w:ascii="Arial" w:eastAsia="Times New Roman" w:hAnsi="Arial" w:cs="Arial"/>
              </w:rPr>
            </w:pPr>
          </w:p>
        </w:tc>
        <w:tc>
          <w:tcPr>
            <w:tcW w:w="5181" w:type="dxa"/>
            <w:tcBorders>
              <w:top w:val="single" w:sz="4" w:space="0" w:color="auto"/>
              <w:left w:val="single" w:sz="4" w:space="0" w:color="auto"/>
              <w:bottom w:val="single" w:sz="4" w:space="0" w:color="auto"/>
              <w:right w:val="single" w:sz="4" w:space="0" w:color="auto"/>
            </w:tcBorders>
            <w:hideMark/>
          </w:tcPr>
          <w:p w14:paraId="3D7D4B33" w14:textId="77777777" w:rsidR="003A2BF1" w:rsidRPr="00C73EB4" w:rsidRDefault="003A2BF1">
            <w:pPr>
              <w:widowControl w:val="0"/>
              <w:jc w:val="both"/>
              <w:rPr>
                <w:rFonts w:ascii="Arial" w:eastAsia="Times New Roman" w:hAnsi="Arial" w:cs="Arial"/>
              </w:rPr>
            </w:pPr>
            <w:r w:rsidRPr="00C73EB4">
              <w:rPr>
                <w:rFonts w:ascii="Arial" w:hAnsi="Arial" w:cs="Arial"/>
              </w:rPr>
              <w:t>Минимально допустимый уровень обеспеченности юношескими библиотеками</w:t>
            </w:r>
          </w:p>
        </w:tc>
        <w:tc>
          <w:tcPr>
            <w:tcW w:w="2978" w:type="dxa"/>
            <w:tcBorders>
              <w:top w:val="single" w:sz="4" w:space="0" w:color="auto"/>
              <w:left w:val="single" w:sz="4" w:space="0" w:color="auto"/>
              <w:bottom w:val="single" w:sz="4" w:space="0" w:color="auto"/>
              <w:right w:val="single" w:sz="4" w:space="0" w:color="auto"/>
            </w:tcBorders>
            <w:hideMark/>
          </w:tcPr>
          <w:p w14:paraId="0ABAC1CA" w14:textId="77777777" w:rsidR="003A2BF1" w:rsidRPr="00C73EB4" w:rsidRDefault="003A2BF1">
            <w:pPr>
              <w:widowControl w:val="0"/>
              <w:jc w:val="both"/>
              <w:rPr>
                <w:rFonts w:ascii="Arial" w:eastAsia="Times New Roman" w:hAnsi="Arial" w:cs="Arial"/>
              </w:rPr>
            </w:pPr>
            <w:r w:rsidRPr="00C73EB4">
              <w:rPr>
                <w:rFonts w:ascii="Arial" w:hAnsi="Arial" w:cs="Arial"/>
              </w:rPr>
              <w:t>транспортная доступность, минуты</w:t>
            </w:r>
          </w:p>
        </w:tc>
        <w:tc>
          <w:tcPr>
            <w:tcW w:w="2269" w:type="dxa"/>
            <w:tcBorders>
              <w:top w:val="single" w:sz="4" w:space="0" w:color="auto"/>
              <w:left w:val="single" w:sz="4" w:space="0" w:color="auto"/>
              <w:bottom w:val="single" w:sz="4" w:space="0" w:color="auto"/>
              <w:right w:val="single" w:sz="4" w:space="0" w:color="auto"/>
            </w:tcBorders>
            <w:hideMark/>
          </w:tcPr>
          <w:p w14:paraId="39A92931" w14:textId="77777777" w:rsidR="003A2BF1" w:rsidRPr="00C73EB4" w:rsidRDefault="003A2BF1">
            <w:pPr>
              <w:widowControl w:val="0"/>
              <w:jc w:val="center"/>
              <w:rPr>
                <w:rFonts w:ascii="Arial" w:eastAsia="Times New Roman" w:hAnsi="Arial" w:cs="Arial"/>
              </w:rPr>
            </w:pPr>
            <w:r w:rsidRPr="00C73EB4">
              <w:rPr>
                <w:rFonts w:ascii="Arial" w:hAnsi="Arial" w:cs="Arial"/>
              </w:rPr>
              <w:t>20</w:t>
            </w:r>
          </w:p>
        </w:tc>
        <w:tc>
          <w:tcPr>
            <w:tcW w:w="3681" w:type="dxa"/>
            <w:tcBorders>
              <w:top w:val="single" w:sz="4" w:space="0" w:color="auto"/>
              <w:left w:val="single" w:sz="4" w:space="0" w:color="auto"/>
              <w:bottom w:val="single" w:sz="4" w:space="0" w:color="auto"/>
              <w:right w:val="single" w:sz="4" w:space="0" w:color="auto"/>
            </w:tcBorders>
            <w:vAlign w:val="center"/>
            <w:hideMark/>
          </w:tcPr>
          <w:p w14:paraId="299E093B" w14:textId="77777777" w:rsidR="003A2BF1" w:rsidRPr="00C73EB4" w:rsidRDefault="003A2BF1">
            <w:pPr>
              <w:rPr>
                <w:rFonts w:ascii="Arial" w:eastAsia="Times New Roman" w:hAnsi="Arial" w:cs="Arial"/>
              </w:rPr>
            </w:pPr>
            <w:r w:rsidRPr="00C73EB4">
              <w:rPr>
                <w:rFonts w:ascii="Arial" w:hAnsi="Arial" w:cs="Arial"/>
              </w:rPr>
              <w:t>За счет существующих объектов, например:</w:t>
            </w:r>
          </w:p>
          <w:p w14:paraId="2ED4DA67" w14:textId="77777777" w:rsidR="003A2BF1" w:rsidRPr="00C73EB4" w:rsidRDefault="003A2BF1">
            <w:pPr>
              <w:widowControl w:val="0"/>
              <w:rPr>
                <w:rFonts w:ascii="Arial" w:eastAsia="Times New Roman" w:hAnsi="Arial" w:cs="Arial"/>
              </w:rPr>
            </w:pPr>
            <w:r w:rsidRPr="00C73EB4">
              <w:rPr>
                <w:rFonts w:ascii="Arial" w:hAnsi="Arial" w:cs="Arial"/>
              </w:rPr>
              <w:t>Центральная библиотека им. А.С. Пушкина, Красный яр, Кооперати</w:t>
            </w:r>
            <w:r w:rsidRPr="00C73EB4">
              <w:rPr>
                <w:rFonts w:ascii="Arial" w:hAnsi="Arial" w:cs="Arial"/>
              </w:rPr>
              <w:t>в</w:t>
            </w:r>
            <w:r w:rsidRPr="00C73EB4">
              <w:rPr>
                <w:rFonts w:ascii="Arial" w:hAnsi="Arial" w:cs="Arial"/>
              </w:rPr>
              <w:t>ная, 101;</w:t>
            </w:r>
          </w:p>
        </w:tc>
      </w:tr>
      <w:tr w:rsidR="003A2BF1" w:rsidRPr="00C73EB4" w14:paraId="431CC9A8" w14:textId="77777777" w:rsidTr="00336FB9">
        <w:tc>
          <w:tcPr>
            <w:tcW w:w="600" w:type="dxa"/>
            <w:tcBorders>
              <w:top w:val="single" w:sz="4" w:space="0" w:color="auto"/>
              <w:left w:val="single" w:sz="4" w:space="0" w:color="auto"/>
              <w:bottom w:val="single" w:sz="4" w:space="0" w:color="auto"/>
              <w:right w:val="single" w:sz="4" w:space="0" w:color="auto"/>
            </w:tcBorders>
          </w:tcPr>
          <w:p w14:paraId="32C3B882" w14:textId="77777777" w:rsidR="003A2BF1" w:rsidRPr="00C73EB4" w:rsidRDefault="003A2BF1" w:rsidP="00314914">
            <w:pPr>
              <w:numPr>
                <w:ilvl w:val="0"/>
                <w:numId w:val="55"/>
              </w:numPr>
              <w:tabs>
                <w:tab w:val="left" w:pos="426"/>
              </w:tabs>
              <w:ind w:left="0" w:firstLine="0"/>
              <w:contextualSpacing/>
              <w:rPr>
                <w:rFonts w:ascii="Arial" w:eastAsia="Times New Roman" w:hAnsi="Arial" w:cs="Arial"/>
              </w:rPr>
            </w:pPr>
          </w:p>
        </w:tc>
        <w:tc>
          <w:tcPr>
            <w:tcW w:w="5181" w:type="dxa"/>
            <w:tcBorders>
              <w:top w:val="single" w:sz="4" w:space="0" w:color="auto"/>
              <w:left w:val="single" w:sz="4" w:space="0" w:color="auto"/>
              <w:bottom w:val="single" w:sz="4" w:space="0" w:color="auto"/>
              <w:right w:val="single" w:sz="4" w:space="0" w:color="auto"/>
            </w:tcBorders>
            <w:hideMark/>
          </w:tcPr>
          <w:p w14:paraId="198A2F8A" w14:textId="77777777" w:rsidR="003A2BF1" w:rsidRPr="00C73EB4" w:rsidRDefault="003A2BF1">
            <w:pPr>
              <w:widowControl w:val="0"/>
              <w:jc w:val="both"/>
              <w:rPr>
                <w:rFonts w:ascii="Arial" w:eastAsia="Times New Roman" w:hAnsi="Arial" w:cs="Arial"/>
              </w:rPr>
            </w:pPr>
            <w:r w:rsidRPr="00C73EB4">
              <w:rPr>
                <w:rFonts w:ascii="Arial" w:hAnsi="Arial" w:cs="Arial"/>
              </w:rPr>
              <w:t>Максимально допустимый уровень обеспеченности юношескими библиотеками</w:t>
            </w:r>
          </w:p>
        </w:tc>
        <w:tc>
          <w:tcPr>
            <w:tcW w:w="2978" w:type="dxa"/>
            <w:tcBorders>
              <w:top w:val="single" w:sz="4" w:space="0" w:color="auto"/>
              <w:left w:val="single" w:sz="4" w:space="0" w:color="auto"/>
              <w:bottom w:val="single" w:sz="4" w:space="0" w:color="auto"/>
              <w:right w:val="single" w:sz="4" w:space="0" w:color="auto"/>
            </w:tcBorders>
            <w:hideMark/>
          </w:tcPr>
          <w:p w14:paraId="654E9294" w14:textId="77777777" w:rsidR="003A2BF1" w:rsidRPr="00C73EB4" w:rsidRDefault="003A2BF1">
            <w:pPr>
              <w:widowControl w:val="0"/>
              <w:jc w:val="both"/>
              <w:rPr>
                <w:rFonts w:ascii="Arial" w:eastAsia="Times New Roman" w:hAnsi="Arial" w:cs="Arial"/>
              </w:rPr>
            </w:pPr>
            <w:r w:rsidRPr="00C73EB4">
              <w:rPr>
                <w:rFonts w:ascii="Arial" w:hAnsi="Arial" w:cs="Arial"/>
              </w:rPr>
              <w:t>количество объектов</w:t>
            </w:r>
          </w:p>
        </w:tc>
        <w:tc>
          <w:tcPr>
            <w:tcW w:w="2269" w:type="dxa"/>
            <w:tcBorders>
              <w:top w:val="single" w:sz="4" w:space="0" w:color="auto"/>
              <w:left w:val="single" w:sz="4" w:space="0" w:color="auto"/>
              <w:bottom w:val="single" w:sz="4" w:space="0" w:color="auto"/>
              <w:right w:val="single" w:sz="4" w:space="0" w:color="auto"/>
            </w:tcBorders>
            <w:hideMark/>
          </w:tcPr>
          <w:p w14:paraId="125A229E" w14:textId="77777777" w:rsidR="003A2BF1" w:rsidRPr="00C73EB4" w:rsidRDefault="003A2BF1">
            <w:pPr>
              <w:widowControl w:val="0"/>
              <w:rPr>
                <w:rFonts w:ascii="Arial" w:eastAsia="Times New Roman" w:hAnsi="Arial" w:cs="Arial"/>
              </w:rPr>
            </w:pPr>
            <w:r w:rsidRPr="00C73EB4">
              <w:rPr>
                <w:rFonts w:ascii="Arial" w:hAnsi="Arial" w:cs="Arial"/>
              </w:rPr>
              <w:t>1</w:t>
            </w:r>
          </w:p>
        </w:tc>
        <w:tc>
          <w:tcPr>
            <w:tcW w:w="3681" w:type="dxa"/>
            <w:tcBorders>
              <w:top w:val="single" w:sz="4" w:space="0" w:color="auto"/>
              <w:left w:val="single" w:sz="4" w:space="0" w:color="auto"/>
              <w:bottom w:val="single" w:sz="4" w:space="0" w:color="auto"/>
              <w:right w:val="single" w:sz="4" w:space="0" w:color="auto"/>
            </w:tcBorders>
            <w:vAlign w:val="center"/>
            <w:hideMark/>
          </w:tcPr>
          <w:p w14:paraId="26EEBBA0" w14:textId="77777777" w:rsidR="003A2BF1" w:rsidRPr="00C73EB4" w:rsidRDefault="003A2BF1">
            <w:pPr>
              <w:rPr>
                <w:rFonts w:ascii="Arial" w:eastAsia="Times New Roman" w:hAnsi="Arial" w:cs="Arial"/>
              </w:rPr>
            </w:pPr>
            <w:r w:rsidRPr="00C73EB4">
              <w:rPr>
                <w:rFonts w:ascii="Arial" w:hAnsi="Arial" w:cs="Arial"/>
              </w:rPr>
              <w:t>За счет существующих объектов, например:</w:t>
            </w:r>
          </w:p>
          <w:p w14:paraId="2FA0B3C1" w14:textId="77777777" w:rsidR="003A2BF1" w:rsidRPr="00C73EB4" w:rsidRDefault="003A2BF1">
            <w:pPr>
              <w:widowControl w:val="0"/>
              <w:rPr>
                <w:rFonts w:ascii="Arial" w:eastAsia="MS Gothic" w:hAnsi="Arial" w:cs="Arial"/>
                <w:color w:val="000000"/>
              </w:rPr>
            </w:pPr>
            <w:r w:rsidRPr="00C73EB4">
              <w:rPr>
                <w:rFonts w:ascii="Arial" w:hAnsi="Arial" w:cs="Arial"/>
              </w:rPr>
              <w:t>Центральная библиотека им. А.С. Пушкина, Красный яр, Кооперати</w:t>
            </w:r>
            <w:r w:rsidRPr="00C73EB4">
              <w:rPr>
                <w:rFonts w:ascii="Arial" w:hAnsi="Arial" w:cs="Arial"/>
              </w:rPr>
              <w:t>в</w:t>
            </w:r>
            <w:r w:rsidRPr="00C73EB4">
              <w:rPr>
                <w:rFonts w:ascii="Arial" w:hAnsi="Arial" w:cs="Arial"/>
              </w:rPr>
              <w:t>ная, 101;</w:t>
            </w:r>
          </w:p>
        </w:tc>
      </w:tr>
      <w:tr w:rsidR="003A2BF1" w:rsidRPr="00C73EB4" w14:paraId="04B36944" w14:textId="77777777" w:rsidTr="00336FB9">
        <w:tc>
          <w:tcPr>
            <w:tcW w:w="14709"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2710401" w14:textId="77777777" w:rsidR="003A2BF1" w:rsidRPr="00C73EB4" w:rsidRDefault="003A2BF1">
            <w:pPr>
              <w:widowControl w:val="0"/>
              <w:jc w:val="center"/>
              <w:rPr>
                <w:rFonts w:ascii="Arial" w:eastAsia="Times New Roman" w:hAnsi="Arial" w:cs="Arial"/>
              </w:rPr>
            </w:pPr>
            <w:r w:rsidRPr="00C73EB4">
              <w:rPr>
                <w:rFonts w:ascii="Arial" w:hAnsi="Arial" w:cs="Arial"/>
                <w:b/>
              </w:rPr>
              <w:t>В области культуры и искусства</w:t>
            </w:r>
          </w:p>
        </w:tc>
      </w:tr>
      <w:tr w:rsidR="003A2BF1" w:rsidRPr="00C73EB4" w14:paraId="1FC1CE0D" w14:textId="77777777" w:rsidTr="00336FB9">
        <w:tc>
          <w:tcPr>
            <w:tcW w:w="600" w:type="dxa"/>
            <w:tcBorders>
              <w:top w:val="single" w:sz="4" w:space="0" w:color="auto"/>
              <w:left w:val="single" w:sz="4" w:space="0" w:color="auto"/>
              <w:bottom w:val="single" w:sz="4" w:space="0" w:color="auto"/>
              <w:right w:val="single" w:sz="4" w:space="0" w:color="auto"/>
            </w:tcBorders>
          </w:tcPr>
          <w:p w14:paraId="71DA1371" w14:textId="77777777" w:rsidR="003A2BF1" w:rsidRPr="00C73EB4" w:rsidRDefault="003A2BF1" w:rsidP="00314914">
            <w:pPr>
              <w:numPr>
                <w:ilvl w:val="0"/>
                <w:numId w:val="55"/>
              </w:numPr>
              <w:tabs>
                <w:tab w:val="left" w:pos="426"/>
              </w:tabs>
              <w:ind w:left="0" w:firstLine="0"/>
              <w:contextualSpacing/>
              <w:rPr>
                <w:rFonts w:ascii="Arial" w:eastAsia="Times New Roman" w:hAnsi="Arial" w:cs="Arial"/>
              </w:rPr>
            </w:pPr>
          </w:p>
        </w:tc>
        <w:tc>
          <w:tcPr>
            <w:tcW w:w="5181" w:type="dxa"/>
            <w:tcBorders>
              <w:top w:val="single" w:sz="4" w:space="0" w:color="auto"/>
              <w:left w:val="single" w:sz="4" w:space="0" w:color="auto"/>
              <w:bottom w:val="single" w:sz="4" w:space="0" w:color="auto"/>
              <w:right w:val="single" w:sz="4" w:space="0" w:color="auto"/>
            </w:tcBorders>
            <w:hideMark/>
          </w:tcPr>
          <w:p w14:paraId="5628C9AA" w14:textId="77777777" w:rsidR="003A2BF1" w:rsidRPr="00C73EB4" w:rsidRDefault="003A2BF1">
            <w:pPr>
              <w:widowControl w:val="0"/>
              <w:jc w:val="both"/>
              <w:rPr>
                <w:rFonts w:ascii="Arial" w:eastAsia="Times New Roman" w:hAnsi="Arial" w:cs="Arial"/>
              </w:rPr>
            </w:pPr>
            <w:r w:rsidRPr="00C73EB4">
              <w:rPr>
                <w:rFonts w:ascii="Arial" w:hAnsi="Arial" w:cs="Arial"/>
              </w:rPr>
              <w:t>Минимально допустимый уровень обеспеченности учреждениями культуры клубного типа городских поселений</w:t>
            </w:r>
          </w:p>
        </w:tc>
        <w:tc>
          <w:tcPr>
            <w:tcW w:w="2978" w:type="dxa"/>
            <w:tcBorders>
              <w:top w:val="single" w:sz="4" w:space="0" w:color="auto"/>
              <w:left w:val="single" w:sz="4" w:space="0" w:color="auto"/>
              <w:bottom w:val="single" w:sz="4" w:space="0" w:color="auto"/>
              <w:right w:val="single" w:sz="4" w:space="0" w:color="auto"/>
            </w:tcBorders>
            <w:hideMark/>
          </w:tcPr>
          <w:p w14:paraId="75CD6315" w14:textId="77777777" w:rsidR="003A2BF1" w:rsidRPr="00C73EB4" w:rsidRDefault="003A2BF1">
            <w:pPr>
              <w:widowControl w:val="0"/>
              <w:jc w:val="both"/>
              <w:rPr>
                <w:rFonts w:ascii="Arial" w:eastAsia="Times New Roman" w:hAnsi="Arial" w:cs="Arial"/>
              </w:rPr>
            </w:pPr>
            <w:r w:rsidRPr="00C73EB4">
              <w:rPr>
                <w:rFonts w:ascii="Arial" w:hAnsi="Arial" w:cs="Arial"/>
              </w:rPr>
              <w:t>количество мест</w:t>
            </w:r>
          </w:p>
        </w:tc>
        <w:tc>
          <w:tcPr>
            <w:tcW w:w="2269" w:type="dxa"/>
            <w:tcBorders>
              <w:top w:val="single" w:sz="4" w:space="0" w:color="auto"/>
              <w:left w:val="single" w:sz="4" w:space="0" w:color="auto"/>
              <w:bottom w:val="single" w:sz="4" w:space="0" w:color="auto"/>
              <w:right w:val="single" w:sz="4" w:space="0" w:color="auto"/>
            </w:tcBorders>
            <w:hideMark/>
          </w:tcPr>
          <w:p w14:paraId="635F2525" w14:textId="77777777" w:rsidR="003A2BF1" w:rsidRPr="00C73EB4" w:rsidRDefault="003A2BF1">
            <w:pPr>
              <w:widowControl w:val="0"/>
              <w:jc w:val="center"/>
              <w:rPr>
                <w:rFonts w:ascii="Arial" w:eastAsia="Times New Roman" w:hAnsi="Arial" w:cs="Arial"/>
              </w:rPr>
            </w:pPr>
            <w:r w:rsidRPr="00C73EB4">
              <w:rPr>
                <w:rFonts w:ascii="Arial" w:hAnsi="Arial" w:cs="Arial"/>
              </w:rPr>
              <w:t>100 зрительских мест на 1 тысячу жителей</w:t>
            </w:r>
          </w:p>
        </w:tc>
        <w:tc>
          <w:tcPr>
            <w:tcW w:w="3681" w:type="dxa"/>
            <w:vMerge w:val="restart"/>
            <w:tcBorders>
              <w:top w:val="single" w:sz="4" w:space="0" w:color="auto"/>
              <w:left w:val="single" w:sz="4" w:space="0" w:color="auto"/>
              <w:bottom w:val="single" w:sz="4" w:space="0" w:color="auto"/>
              <w:right w:val="single" w:sz="4" w:space="0" w:color="auto"/>
            </w:tcBorders>
            <w:vAlign w:val="center"/>
            <w:hideMark/>
          </w:tcPr>
          <w:p w14:paraId="5420FAD8" w14:textId="77777777" w:rsidR="003A2BF1" w:rsidRPr="00C73EB4" w:rsidRDefault="003A2BF1">
            <w:pPr>
              <w:rPr>
                <w:rFonts w:ascii="Arial" w:eastAsia="Times New Roman" w:hAnsi="Arial" w:cs="Arial"/>
              </w:rPr>
            </w:pPr>
            <w:r w:rsidRPr="00C73EB4">
              <w:rPr>
                <w:rFonts w:ascii="Arial" w:hAnsi="Arial" w:cs="Arial"/>
              </w:rPr>
              <w:t xml:space="preserve">За счет существующих объектов, например: </w:t>
            </w:r>
          </w:p>
          <w:p w14:paraId="10441AB8" w14:textId="77777777" w:rsidR="003A2BF1" w:rsidRPr="00C73EB4" w:rsidRDefault="003A2BF1">
            <w:pPr>
              <w:widowControl w:val="0"/>
              <w:rPr>
                <w:rFonts w:ascii="Arial" w:eastAsia="MS Gothic" w:hAnsi="Arial" w:cs="Arial"/>
                <w:color w:val="000000"/>
              </w:rPr>
            </w:pPr>
            <w:r w:rsidRPr="00C73EB4">
              <w:rPr>
                <w:rFonts w:ascii="Arial" w:hAnsi="Arial" w:cs="Arial"/>
              </w:rPr>
              <w:t xml:space="preserve">Дом Культуры. </w:t>
            </w:r>
            <w:r w:rsidRPr="00C73EB4">
              <w:rPr>
                <w:rFonts w:ascii="Arial" w:eastAsia="MS Gothic" w:hAnsi="Arial" w:cs="Arial"/>
              </w:rPr>
              <w:t>Самарская о</w:t>
            </w:r>
            <w:r w:rsidRPr="00C73EB4">
              <w:rPr>
                <w:rFonts w:ascii="Arial" w:eastAsia="MS Gothic" w:hAnsi="Arial" w:cs="Arial"/>
              </w:rPr>
              <w:t>б</w:t>
            </w:r>
            <w:r w:rsidRPr="00C73EB4">
              <w:rPr>
                <w:rFonts w:ascii="Arial" w:eastAsia="MS Gothic" w:hAnsi="Arial" w:cs="Arial"/>
              </w:rPr>
              <w:t>ласть,Красноярский район, п.г.т. Н</w:t>
            </w:r>
            <w:r w:rsidRPr="00C73EB4">
              <w:rPr>
                <w:rFonts w:ascii="Arial" w:eastAsia="MS Gothic" w:hAnsi="Arial" w:cs="Arial"/>
              </w:rPr>
              <w:t>о</w:t>
            </w:r>
            <w:r w:rsidRPr="00C73EB4">
              <w:rPr>
                <w:rFonts w:ascii="Arial" w:eastAsia="MS Gothic" w:hAnsi="Arial" w:cs="Arial"/>
              </w:rPr>
              <w:t>восемейкино, Школьная ул., 12.</w:t>
            </w:r>
          </w:p>
        </w:tc>
      </w:tr>
      <w:tr w:rsidR="003A2BF1" w:rsidRPr="00C73EB4" w14:paraId="339C550C" w14:textId="77777777" w:rsidTr="00336FB9">
        <w:trPr>
          <w:trHeight w:val="1292"/>
        </w:trPr>
        <w:tc>
          <w:tcPr>
            <w:tcW w:w="600" w:type="dxa"/>
            <w:tcBorders>
              <w:top w:val="single" w:sz="4" w:space="0" w:color="auto"/>
              <w:left w:val="single" w:sz="4" w:space="0" w:color="auto"/>
              <w:bottom w:val="single" w:sz="4" w:space="0" w:color="auto"/>
              <w:right w:val="single" w:sz="4" w:space="0" w:color="auto"/>
            </w:tcBorders>
          </w:tcPr>
          <w:p w14:paraId="690A8DF4" w14:textId="77777777" w:rsidR="003A2BF1" w:rsidRPr="00C73EB4" w:rsidRDefault="003A2BF1" w:rsidP="00314914">
            <w:pPr>
              <w:numPr>
                <w:ilvl w:val="0"/>
                <w:numId w:val="55"/>
              </w:numPr>
              <w:tabs>
                <w:tab w:val="left" w:pos="426"/>
              </w:tabs>
              <w:ind w:left="0" w:firstLine="0"/>
              <w:contextualSpacing/>
              <w:rPr>
                <w:rFonts w:ascii="Arial" w:eastAsia="Times New Roman" w:hAnsi="Arial" w:cs="Arial"/>
              </w:rPr>
            </w:pPr>
          </w:p>
        </w:tc>
        <w:tc>
          <w:tcPr>
            <w:tcW w:w="5181" w:type="dxa"/>
            <w:tcBorders>
              <w:top w:val="single" w:sz="4" w:space="0" w:color="auto"/>
              <w:left w:val="single" w:sz="4" w:space="0" w:color="auto"/>
              <w:bottom w:val="single" w:sz="4" w:space="0" w:color="auto"/>
              <w:right w:val="single" w:sz="4" w:space="0" w:color="auto"/>
            </w:tcBorders>
            <w:hideMark/>
          </w:tcPr>
          <w:p w14:paraId="54F4C38C" w14:textId="77777777" w:rsidR="003A2BF1" w:rsidRPr="00C73EB4" w:rsidRDefault="003A2BF1">
            <w:pPr>
              <w:widowControl w:val="0"/>
              <w:jc w:val="both"/>
              <w:rPr>
                <w:rFonts w:ascii="Arial" w:eastAsia="Times New Roman" w:hAnsi="Arial" w:cs="Arial"/>
              </w:rPr>
            </w:pPr>
            <w:r w:rsidRPr="00C73EB4">
              <w:rPr>
                <w:rFonts w:ascii="Arial" w:hAnsi="Arial" w:cs="Arial"/>
              </w:rPr>
              <w:t>Максимально допустимый уровень территориальной доступности учреждений культуры клубного типа городских поселений</w:t>
            </w:r>
          </w:p>
        </w:tc>
        <w:tc>
          <w:tcPr>
            <w:tcW w:w="2978" w:type="dxa"/>
            <w:tcBorders>
              <w:top w:val="single" w:sz="4" w:space="0" w:color="auto"/>
              <w:left w:val="single" w:sz="4" w:space="0" w:color="auto"/>
              <w:bottom w:val="single" w:sz="4" w:space="0" w:color="auto"/>
              <w:right w:val="single" w:sz="4" w:space="0" w:color="auto"/>
            </w:tcBorders>
            <w:hideMark/>
          </w:tcPr>
          <w:p w14:paraId="4CFEC001" w14:textId="77777777" w:rsidR="003A2BF1" w:rsidRPr="00C73EB4" w:rsidRDefault="003A2BF1">
            <w:pPr>
              <w:widowControl w:val="0"/>
              <w:jc w:val="both"/>
              <w:rPr>
                <w:rFonts w:ascii="Arial" w:eastAsia="Times New Roman" w:hAnsi="Arial" w:cs="Arial"/>
              </w:rPr>
            </w:pPr>
            <w:r w:rsidRPr="00C73EB4">
              <w:rPr>
                <w:rFonts w:ascii="Arial" w:hAnsi="Arial" w:cs="Arial"/>
              </w:rPr>
              <w:t>транспортная доступность, минуты</w:t>
            </w:r>
          </w:p>
        </w:tc>
        <w:tc>
          <w:tcPr>
            <w:tcW w:w="2269" w:type="dxa"/>
            <w:tcBorders>
              <w:top w:val="single" w:sz="4" w:space="0" w:color="auto"/>
              <w:left w:val="single" w:sz="4" w:space="0" w:color="auto"/>
              <w:bottom w:val="single" w:sz="4" w:space="0" w:color="auto"/>
              <w:right w:val="single" w:sz="4" w:space="0" w:color="auto"/>
            </w:tcBorders>
            <w:hideMark/>
          </w:tcPr>
          <w:p w14:paraId="6418C0A6" w14:textId="77777777" w:rsidR="003A2BF1" w:rsidRPr="00C73EB4" w:rsidRDefault="003A2BF1">
            <w:pPr>
              <w:widowControl w:val="0"/>
              <w:jc w:val="center"/>
              <w:rPr>
                <w:rFonts w:ascii="Arial" w:eastAsia="Times New Roman" w:hAnsi="Arial" w:cs="Arial"/>
              </w:rPr>
            </w:pPr>
            <w:r w:rsidRPr="00C73EB4">
              <w:rPr>
                <w:rFonts w:ascii="Arial" w:hAnsi="Arial" w:cs="Arial"/>
              </w:rPr>
              <w:t>в иных населенных пунктах не устана</w:t>
            </w:r>
            <w:r w:rsidRPr="00C73EB4">
              <w:rPr>
                <w:rFonts w:ascii="Arial" w:hAnsi="Arial" w:cs="Arial"/>
              </w:rPr>
              <w:t>в</w:t>
            </w:r>
            <w:r w:rsidRPr="00C73EB4">
              <w:rPr>
                <w:rFonts w:ascii="Arial" w:hAnsi="Arial" w:cs="Arial"/>
              </w:rPr>
              <w:t>ливается</w:t>
            </w:r>
          </w:p>
        </w:tc>
        <w:tc>
          <w:tcPr>
            <w:tcW w:w="3681" w:type="dxa"/>
            <w:vMerge/>
            <w:tcBorders>
              <w:top w:val="single" w:sz="4" w:space="0" w:color="auto"/>
              <w:left w:val="single" w:sz="4" w:space="0" w:color="auto"/>
              <w:bottom w:val="single" w:sz="4" w:space="0" w:color="auto"/>
              <w:right w:val="single" w:sz="4" w:space="0" w:color="auto"/>
            </w:tcBorders>
            <w:vAlign w:val="center"/>
            <w:hideMark/>
          </w:tcPr>
          <w:p w14:paraId="24A39BCA" w14:textId="77777777" w:rsidR="003A2BF1" w:rsidRPr="00C73EB4" w:rsidRDefault="003A2BF1">
            <w:pPr>
              <w:rPr>
                <w:rFonts w:ascii="Arial" w:eastAsia="MS Gothic" w:hAnsi="Arial" w:cs="Arial"/>
                <w:color w:val="000000"/>
              </w:rPr>
            </w:pPr>
          </w:p>
        </w:tc>
      </w:tr>
      <w:tr w:rsidR="003A2BF1" w:rsidRPr="00C73EB4" w14:paraId="1F4F9234" w14:textId="77777777" w:rsidTr="00336FB9">
        <w:trPr>
          <w:trHeight w:val="937"/>
        </w:trPr>
        <w:tc>
          <w:tcPr>
            <w:tcW w:w="600" w:type="dxa"/>
            <w:tcBorders>
              <w:top w:val="single" w:sz="4" w:space="0" w:color="auto"/>
              <w:left w:val="single" w:sz="4" w:space="0" w:color="auto"/>
              <w:bottom w:val="single" w:sz="4" w:space="0" w:color="auto"/>
              <w:right w:val="single" w:sz="4" w:space="0" w:color="auto"/>
            </w:tcBorders>
          </w:tcPr>
          <w:p w14:paraId="0F777DD6" w14:textId="77777777" w:rsidR="003A2BF1" w:rsidRPr="00C73EB4" w:rsidRDefault="003A2BF1" w:rsidP="00314914">
            <w:pPr>
              <w:numPr>
                <w:ilvl w:val="0"/>
                <w:numId w:val="55"/>
              </w:numPr>
              <w:tabs>
                <w:tab w:val="left" w:pos="426"/>
              </w:tabs>
              <w:ind w:left="0" w:firstLine="0"/>
              <w:contextualSpacing/>
              <w:rPr>
                <w:rFonts w:ascii="Arial" w:eastAsia="Times New Roman" w:hAnsi="Arial" w:cs="Arial"/>
              </w:rPr>
            </w:pPr>
          </w:p>
        </w:tc>
        <w:tc>
          <w:tcPr>
            <w:tcW w:w="5181" w:type="dxa"/>
            <w:tcBorders>
              <w:top w:val="single" w:sz="4" w:space="0" w:color="auto"/>
              <w:left w:val="single" w:sz="4" w:space="0" w:color="auto"/>
              <w:bottom w:val="single" w:sz="4" w:space="0" w:color="auto"/>
              <w:right w:val="single" w:sz="4" w:space="0" w:color="auto"/>
            </w:tcBorders>
            <w:hideMark/>
          </w:tcPr>
          <w:p w14:paraId="7623315D" w14:textId="77777777" w:rsidR="003A2BF1" w:rsidRPr="00C73EB4" w:rsidRDefault="003A2BF1">
            <w:pPr>
              <w:widowControl w:val="0"/>
              <w:jc w:val="both"/>
              <w:rPr>
                <w:rFonts w:ascii="Arial" w:eastAsia="Times New Roman" w:hAnsi="Arial" w:cs="Arial"/>
              </w:rPr>
            </w:pPr>
            <w:r w:rsidRPr="00C73EB4">
              <w:rPr>
                <w:rFonts w:ascii="Arial" w:hAnsi="Arial" w:cs="Arial"/>
              </w:rPr>
              <w:t>Минимально допустимый уровень обеспеченности музеями</w:t>
            </w:r>
          </w:p>
        </w:tc>
        <w:tc>
          <w:tcPr>
            <w:tcW w:w="2978" w:type="dxa"/>
            <w:tcBorders>
              <w:top w:val="single" w:sz="4" w:space="0" w:color="auto"/>
              <w:left w:val="single" w:sz="4" w:space="0" w:color="auto"/>
              <w:bottom w:val="single" w:sz="4" w:space="0" w:color="auto"/>
              <w:right w:val="single" w:sz="4" w:space="0" w:color="auto"/>
            </w:tcBorders>
            <w:hideMark/>
          </w:tcPr>
          <w:p w14:paraId="3F29A696" w14:textId="77777777" w:rsidR="003A2BF1" w:rsidRPr="00C73EB4" w:rsidRDefault="003A2BF1">
            <w:pPr>
              <w:widowControl w:val="0"/>
              <w:jc w:val="both"/>
              <w:rPr>
                <w:rFonts w:ascii="Arial" w:eastAsia="Times New Roman" w:hAnsi="Arial" w:cs="Arial"/>
              </w:rPr>
            </w:pPr>
            <w:r w:rsidRPr="00C73EB4">
              <w:rPr>
                <w:rFonts w:ascii="Arial" w:hAnsi="Arial" w:cs="Arial"/>
              </w:rPr>
              <w:t>количество объектов на м</w:t>
            </w:r>
            <w:r w:rsidRPr="00C73EB4">
              <w:rPr>
                <w:rFonts w:ascii="Arial" w:hAnsi="Arial" w:cs="Arial"/>
              </w:rPr>
              <w:t>у</w:t>
            </w:r>
            <w:r w:rsidRPr="00C73EB4">
              <w:rPr>
                <w:rFonts w:ascii="Arial" w:hAnsi="Arial" w:cs="Arial"/>
              </w:rPr>
              <w:t>ниципальное образование</w:t>
            </w:r>
          </w:p>
        </w:tc>
        <w:tc>
          <w:tcPr>
            <w:tcW w:w="2269" w:type="dxa"/>
            <w:tcBorders>
              <w:top w:val="single" w:sz="4" w:space="0" w:color="auto"/>
              <w:left w:val="single" w:sz="4" w:space="0" w:color="auto"/>
              <w:bottom w:val="single" w:sz="4" w:space="0" w:color="auto"/>
              <w:right w:val="single" w:sz="4" w:space="0" w:color="auto"/>
            </w:tcBorders>
            <w:hideMark/>
          </w:tcPr>
          <w:p w14:paraId="3BE88E40" w14:textId="77777777" w:rsidR="003A2BF1" w:rsidRPr="00C73EB4" w:rsidRDefault="003A2BF1">
            <w:pPr>
              <w:widowControl w:val="0"/>
              <w:jc w:val="center"/>
              <w:rPr>
                <w:rFonts w:ascii="Arial" w:eastAsia="Times New Roman" w:hAnsi="Arial" w:cs="Arial"/>
              </w:rPr>
            </w:pPr>
            <w:r w:rsidRPr="00C73EB4">
              <w:rPr>
                <w:rFonts w:ascii="Arial" w:hAnsi="Arial" w:cs="Arial"/>
              </w:rPr>
              <w:t>1</w:t>
            </w:r>
          </w:p>
        </w:tc>
        <w:tc>
          <w:tcPr>
            <w:tcW w:w="3681" w:type="dxa"/>
            <w:tcBorders>
              <w:top w:val="single" w:sz="4" w:space="0" w:color="auto"/>
              <w:left w:val="single" w:sz="4" w:space="0" w:color="auto"/>
              <w:bottom w:val="single" w:sz="4" w:space="0" w:color="auto"/>
              <w:right w:val="single" w:sz="4" w:space="0" w:color="auto"/>
            </w:tcBorders>
            <w:vAlign w:val="center"/>
          </w:tcPr>
          <w:p w14:paraId="63A60B35" w14:textId="77777777" w:rsidR="003A2BF1" w:rsidRPr="00C73EB4" w:rsidRDefault="003A2BF1">
            <w:pPr>
              <w:rPr>
                <w:rFonts w:ascii="Arial" w:eastAsia="Times New Roman" w:hAnsi="Arial" w:cs="Arial"/>
                <w:i/>
                <w:iCs/>
              </w:rPr>
            </w:pPr>
            <w:r w:rsidRPr="00C73EB4">
              <w:rPr>
                <w:rFonts w:ascii="Arial" w:hAnsi="Arial" w:cs="Arial"/>
              </w:rPr>
              <w:t>за счет существующих объектов, например:</w:t>
            </w:r>
          </w:p>
          <w:p w14:paraId="7408E7E9" w14:textId="77777777" w:rsidR="003A2BF1" w:rsidRPr="00C73EB4" w:rsidRDefault="003A2BF1">
            <w:pPr>
              <w:rPr>
                <w:rFonts w:ascii="Arial" w:hAnsi="Arial" w:cs="Arial"/>
              </w:rPr>
            </w:pPr>
            <w:r w:rsidRPr="00C73EB4">
              <w:rPr>
                <w:rFonts w:ascii="Arial" w:hAnsi="Arial" w:cs="Arial"/>
              </w:rPr>
              <w:t>Историко-краеведческий музей «И</w:t>
            </w:r>
            <w:r w:rsidRPr="00C73EB4">
              <w:rPr>
                <w:rFonts w:ascii="Arial" w:hAnsi="Arial" w:cs="Arial"/>
              </w:rPr>
              <w:t>с</w:t>
            </w:r>
            <w:r w:rsidRPr="00C73EB4">
              <w:rPr>
                <w:rFonts w:ascii="Arial" w:hAnsi="Arial" w:cs="Arial"/>
              </w:rPr>
              <w:t xml:space="preserve">тория в именах». </w:t>
            </w:r>
            <w:r w:rsidRPr="00C73EB4">
              <w:rPr>
                <w:rFonts w:ascii="Arial" w:eastAsia="MS Gothic" w:hAnsi="Arial" w:cs="Arial"/>
              </w:rPr>
              <w:t>Самарская о</w:t>
            </w:r>
            <w:r w:rsidRPr="00C73EB4">
              <w:rPr>
                <w:rFonts w:ascii="Arial" w:eastAsia="MS Gothic" w:hAnsi="Arial" w:cs="Arial"/>
              </w:rPr>
              <w:t>б</w:t>
            </w:r>
            <w:r w:rsidRPr="00C73EB4">
              <w:rPr>
                <w:rFonts w:ascii="Arial" w:eastAsia="MS Gothic" w:hAnsi="Arial" w:cs="Arial"/>
              </w:rPr>
              <w:t>ласть,Красноярский район, п.г.т. Н</w:t>
            </w:r>
            <w:r w:rsidRPr="00C73EB4">
              <w:rPr>
                <w:rFonts w:ascii="Arial" w:eastAsia="MS Gothic" w:hAnsi="Arial" w:cs="Arial"/>
              </w:rPr>
              <w:t>о</w:t>
            </w:r>
            <w:r w:rsidRPr="00C73EB4">
              <w:rPr>
                <w:rFonts w:ascii="Arial" w:eastAsia="MS Gothic" w:hAnsi="Arial" w:cs="Arial"/>
              </w:rPr>
              <w:t>восемейкино, Школьная ул., 12.</w:t>
            </w:r>
          </w:p>
          <w:p w14:paraId="14B5D8EC" w14:textId="77777777" w:rsidR="003A2BF1" w:rsidRPr="00C73EB4" w:rsidRDefault="003A2BF1">
            <w:pPr>
              <w:widowControl w:val="0"/>
              <w:rPr>
                <w:rFonts w:ascii="Arial" w:eastAsia="MS Gothic" w:hAnsi="Arial" w:cs="Arial"/>
                <w:color w:val="000000"/>
              </w:rPr>
            </w:pPr>
          </w:p>
        </w:tc>
      </w:tr>
      <w:tr w:rsidR="003A2BF1" w:rsidRPr="00C73EB4" w14:paraId="6727279B" w14:textId="77777777" w:rsidTr="00336FB9">
        <w:tc>
          <w:tcPr>
            <w:tcW w:w="600" w:type="dxa"/>
            <w:tcBorders>
              <w:top w:val="single" w:sz="4" w:space="0" w:color="auto"/>
              <w:left w:val="single" w:sz="4" w:space="0" w:color="auto"/>
              <w:bottom w:val="single" w:sz="4" w:space="0" w:color="auto"/>
              <w:right w:val="single" w:sz="4" w:space="0" w:color="auto"/>
            </w:tcBorders>
          </w:tcPr>
          <w:p w14:paraId="4AA89EC5" w14:textId="77777777" w:rsidR="003A2BF1" w:rsidRPr="00C73EB4" w:rsidRDefault="003A2BF1" w:rsidP="00314914">
            <w:pPr>
              <w:numPr>
                <w:ilvl w:val="0"/>
                <w:numId w:val="55"/>
              </w:numPr>
              <w:tabs>
                <w:tab w:val="left" w:pos="426"/>
              </w:tabs>
              <w:ind w:left="0" w:firstLine="0"/>
              <w:contextualSpacing/>
              <w:rPr>
                <w:rFonts w:ascii="Arial" w:eastAsia="Times New Roman" w:hAnsi="Arial" w:cs="Arial"/>
              </w:rPr>
            </w:pPr>
          </w:p>
        </w:tc>
        <w:tc>
          <w:tcPr>
            <w:tcW w:w="5181" w:type="dxa"/>
            <w:tcBorders>
              <w:top w:val="single" w:sz="4" w:space="0" w:color="auto"/>
              <w:left w:val="single" w:sz="4" w:space="0" w:color="auto"/>
              <w:bottom w:val="single" w:sz="4" w:space="0" w:color="auto"/>
              <w:right w:val="single" w:sz="4" w:space="0" w:color="auto"/>
            </w:tcBorders>
            <w:hideMark/>
          </w:tcPr>
          <w:p w14:paraId="41DFC927" w14:textId="77777777" w:rsidR="003A2BF1" w:rsidRPr="00C73EB4" w:rsidRDefault="003A2BF1">
            <w:pPr>
              <w:widowControl w:val="0"/>
              <w:jc w:val="both"/>
              <w:rPr>
                <w:rFonts w:ascii="Arial" w:eastAsia="Times New Roman" w:hAnsi="Arial" w:cs="Arial"/>
              </w:rPr>
            </w:pPr>
            <w:r w:rsidRPr="00C73EB4">
              <w:rPr>
                <w:rFonts w:ascii="Arial" w:hAnsi="Arial" w:cs="Arial"/>
              </w:rPr>
              <w:t>Минимально допустимый уровень обеспеченности выставочными залами, картинными галереями</w:t>
            </w:r>
          </w:p>
        </w:tc>
        <w:tc>
          <w:tcPr>
            <w:tcW w:w="2978" w:type="dxa"/>
            <w:tcBorders>
              <w:top w:val="single" w:sz="4" w:space="0" w:color="auto"/>
              <w:left w:val="single" w:sz="4" w:space="0" w:color="auto"/>
              <w:bottom w:val="single" w:sz="4" w:space="0" w:color="auto"/>
              <w:right w:val="single" w:sz="4" w:space="0" w:color="auto"/>
            </w:tcBorders>
            <w:hideMark/>
          </w:tcPr>
          <w:p w14:paraId="4134B1FD" w14:textId="77777777" w:rsidR="003A2BF1" w:rsidRPr="00C73EB4" w:rsidRDefault="003A2BF1">
            <w:pPr>
              <w:widowControl w:val="0"/>
              <w:jc w:val="both"/>
              <w:rPr>
                <w:rFonts w:ascii="Arial" w:eastAsia="Times New Roman" w:hAnsi="Arial" w:cs="Arial"/>
              </w:rPr>
            </w:pPr>
            <w:r w:rsidRPr="00C73EB4">
              <w:rPr>
                <w:rFonts w:ascii="Arial" w:hAnsi="Arial" w:cs="Arial"/>
              </w:rPr>
              <w:t>количество объектов на м</w:t>
            </w:r>
            <w:r w:rsidRPr="00C73EB4">
              <w:rPr>
                <w:rFonts w:ascii="Arial" w:hAnsi="Arial" w:cs="Arial"/>
              </w:rPr>
              <w:t>у</w:t>
            </w:r>
            <w:r w:rsidRPr="00C73EB4">
              <w:rPr>
                <w:rFonts w:ascii="Arial" w:hAnsi="Arial" w:cs="Arial"/>
              </w:rPr>
              <w:t>ниципальное образование</w:t>
            </w:r>
          </w:p>
        </w:tc>
        <w:tc>
          <w:tcPr>
            <w:tcW w:w="2269" w:type="dxa"/>
            <w:tcBorders>
              <w:top w:val="single" w:sz="4" w:space="0" w:color="auto"/>
              <w:left w:val="single" w:sz="4" w:space="0" w:color="auto"/>
              <w:bottom w:val="single" w:sz="4" w:space="0" w:color="auto"/>
              <w:right w:val="single" w:sz="4" w:space="0" w:color="auto"/>
            </w:tcBorders>
            <w:hideMark/>
          </w:tcPr>
          <w:p w14:paraId="1D9D0211" w14:textId="77777777" w:rsidR="003A2BF1" w:rsidRPr="00C73EB4" w:rsidRDefault="003A2BF1">
            <w:pPr>
              <w:widowControl w:val="0"/>
              <w:jc w:val="center"/>
              <w:rPr>
                <w:rFonts w:ascii="Arial" w:eastAsia="Times New Roman" w:hAnsi="Arial" w:cs="Arial"/>
              </w:rPr>
            </w:pPr>
            <w:r w:rsidRPr="00C73EB4">
              <w:rPr>
                <w:rFonts w:ascii="Arial" w:hAnsi="Arial" w:cs="Arial"/>
              </w:rPr>
              <w:t>1</w:t>
            </w:r>
          </w:p>
        </w:tc>
        <w:tc>
          <w:tcPr>
            <w:tcW w:w="3681" w:type="dxa"/>
            <w:vMerge w:val="restart"/>
            <w:tcBorders>
              <w:top w:val="single" w:sz="4" w:space="0" w:color="auto"/>
              <w:left w:val="single" w:sz="4" w:space="0" w:color="auto"/>
              <w:bottom w:val="single" w:sz="4" w:space="0" w:color="auto"/>
              <w:right w:val="single" w:sz="4" w:space="0" w:color="auto"/>
            </w:tcBorders>
            <w:vAlign w:val="center"/>
            <w:hideMark/>
          </w:tcPr>
          <w:p w14:paraId="2B6500C5" w14:textId="77777777" w:rsidR="003A2BF1" w:rsidRPr="00C73EB4" w:rsidRDefault="003A2BF1">
            <w:pPr>
              <w:rPr>
                <w:rFonts w:ascii="Arial" w:eastAsia="Times New Roman" w:hAnsi="Arial" w:cs="Arial"/>
                <w:i/>
                <w:iCs/>
              </w:rPr>
            </w:pPr>
            <w:r w:rsidRPr="00C73EB4">
              <w:rPr>
                <w:rFonts w:ascii="Arial" w:hAnsi="Arial" w:cs="Arial"/>
              </w:rPr>
              <w:t>за счет существующих объектов, например:</w:t>
            </w:r>
          </w:p>
          <w:p w14:paraId="5CDB610D" w14:textId="77777777" w:rsidR="003A2BF1" w:rsidRPr="00C73EB4" w:rsidRDefault="003A2BF1">
            <w:pPr>
              <w:widowControl w:val="0"/>
              <w:rPr>
                <w:rFonts w:ascii="Arial" w:eastAsia="Times New Roman" w:hAnsi="Arial" w:cs="Arial"/>
              </w:rPr>
            </w:pPr>
            <w:r w:rsidRPr="00C73EB4">
              <w:rPr>
                <w:rFonts w:ascii="Arial" w:hAnsi="Arial" w:cs="Arial"/>
              </w:rPr>
              <w:t xml:space="preserve">Выставочный зал «ЦЕНТР». </w:t>
            </w:r>
            <w:r w:rsidRPr="00C73EB4">
              <w:rPr>
                <w:rFonts w:ascii="Arial" w:eastAsia="MS Gothic" w:hAnsi="Arial" w:cs="Arial"/>
              </w:rPr>
              <w:t>Сама</w:t>
            </w:r>
            <w:r w:rsidRPr="00C73EB4">
              <w:rPr>
                <w:rFonts w:ascii="Arial" w:eastAsia="MS Gothic" w:hAnsi="Arial" w:cs="Arial"/>
              </w:rPr>
              <w:t>р</w:t>
            </w:r>
            <w:r w:rsidRPr="00C73EB4">
              <w:rPr>
                <w:rFonts w:ascii="Arial" w:eastAsia="MS Gothic" w:hAnsi="Arial" w:cs="Arial"/>
              </w:rPr>
              <w:t xml:space="preserve">ская область, Самара, Советской армии ул., 217. </w:t>
            </w:r>
            <w:r w:rsidRPr="00C73EB4">
              <w:rPr>
                <w:rFonts w:ascii="Arial" w:hAnsi="Arial" w:cs="Arial"/>
              </w:rPr>
              <w:t>(транспортная д</w:t>
            </w:r>
            <w:r w:rsidRPr="00C73EB4">
              <w:rPr>
                <w:rFonts w:ascii="Arial" w:hAnsi="Arial" w:cs="Arial"/>
              </w:rPr>
              <w:t>о</w:t>
            </w:r>
            <w:r w:rsidRPr="00C73EB4">
              <w:rPr>
                <w:rFonts w:ascii="Arial" w:hAnsi="Arial" w:cs="Arial"/>
              </w:rPr>
              <w:t>ступность 35-40 мин)</w:t>
            </w:r>
          </w:p>
        </w:tc>
      </w:tr>
      <w:tr w:rsidR="003A2BF1" w:rsidRPr="00C73EB4" w14:paraId="79B8F53E" w14:textId="77777777" w:rsidTr="00336FB9">
        <w:tc>
          <w:tcPr>
            <w:tcW w:w="600" w:type="dxa"/>
            <w:tcBorders>
              <w:top w:val="single" w:sz="4" w:space="0" w:color="auto"/>
              <w:left w:val="single" w:sz="4" w:space="0" w:color="auto"/>
              <w:bottom w:val="single" w:sz="4" w:space="0" w:color="auto"/>
              <w:right w:val="single" w:sz="4" w:space="0" w:color="auto"/>
            </w:tcBorders>
          </w:tcPr>
          <w:p w14:paraId="6427571F" w14:textId="77777777" w:rsidR="003A2BF1" w:rsidRPr="00C73EB4" w:rsidRDefault="003A2BF1" w:rsidP="00314914">
            <w:pPr>
              <w:numPr>
                <w:ilvl w:val="0"/>
                <w:numId w:val="55"/>
              </w:numPr>
              <w:tabs>
                <w:tab w:val="left" w:pos="426"/>
              </w:tabs>
              <w:ind w:left="0" w:firstLine="0"/>
              <w:contextualSpacing/>
              <w:rPr>
                <w:rFonts w:ascii="Arial" w:eastAsia="Times New Roman" w:hAnsi="Arial" w:cs="Arial"/>
              </w:rPr>
            </w:pPr>
          </w:p>
        </w:tc>
        <w:tc>
          <w:tcPr>
            <w:tcW w:w="5181" w:type="dxa"/>
            <w:tcBorders>
              <w:top w:val="single" w:sz="4" w:space="0" w:color="auto"/>
              <w:left w:val="single" w:sz="4" w:space="0" w:color="auto"/>
              <w:bottom w:val="single" w:sz="4" w:space="0" w:color="auto"/>
              <w:right w:val="single" w:sz="4" w:space="0" w:color="auto"/>
            </w:tcBorders>
            <w:hideMark/>
          </w:tcPr>
          <w:p w14:paraId="54463D17" w14:textId="77777777" w:rsidR="003A2BF1" w:rsidRPr="00C73EB4" w:rsidRDefault="003A2BF1">
            <w:pPr>
              <w:widowControl w:val="0"/>
              <w:jc w:val="both"/>
              <w:rPr>
                <w:rFonts w:ascii="Arial" w:eastAsia="Times New Roman" w:hAnsi="Arial" w:cs="Arial"/>
              </w:rPr>
            </w:pPr>
            <w:r w:rsidRPr="00C73EB4">
              <w:rPr>
                <w:rFonts w:ascii="Arial" w:hAnsi="Arial" w:cs="Arial"/>
              </w:rPr>
              <w:t>Максимально допустимый уровень территориальной доступности выставочных залов, картинных галерей</w:t>
            </w:r>
          </w:p>
        </w:tc>
        <w:tc>
          <w:tcPr>
            <w:tcW w:w="2978" w:type="dxa"/>
            <w:tcBorders>
              <w:top w:val="single" w:sz="4" w:space="0" w:color="auto"/>
              <w:left w:val="single" w:sz="4" w:space="0" w:color="auto"/>
              <w:bottom w:val="single" w:sz="4" w:space="0" w:color="auto"/>
              <w:right w:val="single" w:sz="4" w:space="0" w:color="auto"/>
            </w:tcBorders>
            <w:hideMark/>
          </w:tcPr>
          <w:p w14:paraId="25A28CB9" w14:textId="77777777" w:rsidR="003A2BF1" w:rsidRPr="00C73EB4" w:rsidRDefault="003A2BF1">
            <w:pPr>
              <w:widowControl w:val="0"/>
              <w:jc w:val="both"/>
              <w:rPr>
                <w:rFonts w:ascii="Arial" w:eastAsia="Times New Roman" w:hAnsi="Arial" w:cs="Arial"/>
              </w:rPr>
            </w:pPr>
            <w:r w:rsidRPr="00C73EB4">
              <w:rPr>
                <w:rFonts w:ascii="Arial" w:hAnsi="Arial" w:cs="Arial"/>
              </w:rPr>
              <w:t>транспортная доступность, минуты</w:t>
            </w:r>
          </w:p>
        </w:tc>
        <w:tc>
          <w:tcPr>
            <w:tcW w:w="2269" w:type="dxa"/>
            <w:tcBorders>
              <w:top w:val="single" w:sz="4" w:space="0" w:color="auto"/>
              <w:left w:val="single" w:sz="4" w:space="0" w:color="auto"/>
              <w:bottom w:val="single" w:sz="4" w:space="0" w:color="auto"/>
              <w:right w:val="single" w:sz="4" w:space="0" w:color="auto"/>
            </w:tcBorders>
            <w:hideMark/>
          </w:tcPr>
          <w:p w14:paraId="67FD683A" w14:textId="77777777" w:rsidR="003A2BF1" w:rsidRPr="00C73EB4" w:rsidRDefault="003A2BF1">
            <w:pPr>
              <w:widowControl w:val="0"/>
              <w:jc w:val="center"/>
              <w:rPr>
                <w:rFonts w:ascii="Arial" w:eastAsia="Times New Roman" w:hAnsi="Arial" w:cs="Arial"/>
              </w:rPr>
            </w:pPr>
            <w:r w:rsidRPr="00C73EB4">
              <w:rPr>
                <w:rFonts w:ascii="Arial" w:hAnsi="Arial" w:cs="Arial"/>
              </w:rPr>
              <w:t>40</w:t>
            </w:r>
          </w:p>
        </w:tc>
        <w:tc>
          <w:tcPr>
            <w:tcW w:w="3681" w:type="dxa"/>
            <w:vMerge/>
            <w:tcBorders>
              <w:top w:val="single" w:sz="4" w:space="0" w:color="auto"/>
              <w:left w:val="single" w:sz="4" w:space="0" w:color="auto"/>
              <w:bottom w:val="single" w:sz="4" w:space="0" w:color="auto"/>
              <w:right w:val="single" w:sz="4" w:space="0" w:color="auto"/>
            </w:tcBorders>
            <w:vAlign w:val="center"/>
            <w:hideMark/>
          </w:tcPr>
          <w:p w14:paraId="7F945CCC" w14:textId="77777777" w:rsidR="003A2BF1" w:rsidRPr="00C73EB4" w:rsidRDefault="003A2BF1">
            <w:pPr>
              <w:rPr>
                <w:rFonts w:ascii="Arial" w:eastAsia="Times New Roman" w:hAnsi="Arial" w:cs="Arial"/>
              </w:rPr>
            </w:pPr>
          </w:p>
        </w:tc>
      </w:tr>
      <w:tr w:rsidR="003A2BF1" w:rsidRPr="00C73EB4" w14:paraId="2A42FCBC" w14:textId="77777777" w:rsidTr="00336FB9">
        <w:tc>
          <w:tcPr>
            <w:tcW w:w="14709"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7A54488" w14:textId="77777777" w:rsidR="003A2BF1" w:rsidRPr="00C73EB4" w:rsidRDefault="003A2BF1">
            <w:pPr>
              <w:widowControl w:val="0"/>
              <w:jc w:val="center"/>
              <w:rPr>
                <w:rFonts w:ascii="Arial" w:eastAsia="Times New Roman" w:hAnsi="Arial" w:cs="Arial"/>
              </w:rPr>
            </w:pPr>
            <w:r w:rsidRPr="00C73EB4">
              <w:rPr>
                <w:rFonts w:ascii="Arial" w:hAnsi="Arial" w:cs="Arial"/>
                <w:b/>
              </w:rPr>
              <w:t>В области создания условий для массового отдыха жителей поселения и организация обустройства мест массового отдыха населения</w:t>
            </w:r>
          </w:p>
        </w:tc>
      </w:tr>
      <w:tr w:rsidR="003A2BF1" w:rsidRPr="00C73EB4" w14:paraId="650E3E9F" w14:textId="77777777" w:rsidTr="00336FB9">
        <w:tc>
          <w:tcPr>
            <w:tcW w:w="600" w:type="dxa"/>
            <w:tcBorders>
              <w:top w:val="single" w:sz="4" w:space="0" w:color="auto"/>
              <w:left w:val="single" w:sz="4" w:space="0" w:color="auto"/>
              <w:bottom w:val="single" w:sz="4" w:space="0" w:color="auto"/>
              <w:right w:val="single" w:sz="4" w:space="0" w:color="auto"/>
            </w:tcBorders>
          </w:tcPr>
          <w:p w14:paraId="66E67E47" w14:textId="77777777" w:rsidR="003A2BF1" w:rsidRPr="00C73EB4" w:rsidRDefault="003A2BF1" w:rsidP="00314914">
            <w:pPr>
              <w:numPr>
                <w:ilvl w:val="0"/>
                <w:numId w:val="55"/>
              </w:numPr>
              <w:tabs>
                <w:tab w:val="left" w:pos="426"/>
              </w:tabs>
              <w:ind w:left="0" w:firstLine="0"/>
              <w:contextualSpacing/>
              <w:rPr>
                <w:rFonts w:ascii="Arial" w:eastAsia="Times New Roman" w:hAnsi="Arial" w:cs="Arial"/>
              </w:rPr>
            </w:pPr>
          </w:p>
        </w:tc>
        <w:tc>
          <w:tcPr>
            <w:tcW w:w="5181" w:type="dxa"/>
            <w:tcBorders>
              <w:top w:val="single" w:sz="4" w:space="0" w:color="auto"/>
              <w:left w:val="single" w:sz="4" w:space="0" w:color="auto"/>
              <w:bottom w:val="single" w:sz="4" w:space="0" w:color="auto"/>
              <w:right w:val="single" w:sz="4" w:space="0" w:color="auto"/>
            </w:tcBorders>
            <w:hideMark/>
          </w:tcPr>
          <w:p w14:paraId="33875CA9" w14:textId="77777777" w:rsidR="003A2BF1" w:rsidRPr="00C73EB4" w:rsidRDefault="003A2BF1">
            <w:pPr>
              <w:widowControl w:val="0"/>
              <w:jc w:val="both"/>
              <w:rPr>
                <w:rFonts w:ascii="Arial" w:eastAsia="Times New Roman" w:hAnsi="Arial" w:cs="Arial"/>
              </w:rPr>
            </w:pPr>
            <w:r w:rsidRPr="00C73EB4">
              <w:rPr>
                <w:rFonts w:ascii="Arial" w:hAnsi="Arial" w:cs="Arial"/>
              </w:rPr>
              <w:t>Минимально допустимый уровень обеспеченности озелененными территориями общего пользования</w:t>
            </w:r>
          </w:p>
        </w:tc>
        <w:tc>
          <w:tcPr>
            <w:tcW w:w="2978" w:type="dxa"/>
            <w:tcBorders>
              <w:top w:val="single" w:sz="4" w:space="0" w:color="auto"/>
              <w:left w:val="single" w:sz="4" w:space="0" w:color="auto"/>
              <w:bottom w:val="single" w:sz="4" w:space="0" w:color="auto"/>
              <w:right w:val="single" w:sz="4" w:space="0" w:color="auto"/>
            </w:tcBorders>
            <w:hideMark/>
          </w:tcPr>
          <w:p w14:paraId="6AFA8454" w14:textId="77777777" w:rsidR="003A2BF1" w:rsidRPr="00C73EB4" w:rsidRDefault="003A2BF1">
            <w:pPr>
              <w:widowControl w:val="0"/>
              <w:jc w:val="both"/>
              <w:rPr>
                <w:rFonts w:ascii="Arial" w:eastAsia="Times New Roman" w:hAnsi="Arial" w:cs="Arial"/>
              </w:rPr>
            </w:pPr>
            <w:r w:rsidRPr="00C73EB4">
              <w:rPr>
                <w:rFonts w:ascii="Arial" w:hAnsi="Arial" w:cs="Arial"/>
              </w:rPr>
              <w:t>квадратный метр на 1 чел</w:t>
            </w:r>
            <w:r w:rsidRPr="00C73EB4">
              <w:rPr>
                <w:rFonts w:ascii="Arial" w:hAnsi="Arial" w:cs="Arial"/>
              </w:rPr>
              <w:t>о</w:t>
            </w:r>
            <w:r w:rsidRPr="00C73EB4">
              <w:rPr>
                <w:rFonts w:ascii="Arial" w:hAnsi="Arial" w:cs="Arial"/>
              </w:rPr>
              <w:t>века</w:t>
            </w:r>
          </w:p>
        </w:tc>
        <w:tc>
          <w:tcPr>
            <w:tcW w:w="2269" w:type="dxa"/>
            <w:tcBorders>
              <w:top w:val="single" w:sz="4" w:space="0" w:color="auto"/>
              <w:left w:val="single" w:sz="4" w:space="0" w:color="auto"/>
              <w:bottom w:val="single" w:sz="4" w:space="0" w:color="auto"/>
              <w:right w:val="single" w:sz="4" w:space="0" w:color="auto"/>
            </w:tcBorders>
            <w:hideMark/>
          </w:tcPr>
          <w:p w14:paraId="27B3688D" w14:textId="77777777" w:rsidR="003A2BF1" w:rsidRPr="00C73EB4" w:rsidRDefault="003A2BF1">
            <w:pPr>
              <w:widowControl w:val="0"/>
              <w:jc w:val="center"/>
              <w:rPr>
                <w:rFonts w:ascii="Arial" w:eastAsia="Times New Roman" w:hAnsi="Arial" w:cs="Arial"/>
              </w:rPr>
            </w:pPr>
            <w:r w:rsidRPr="00C73EB4">
              <w:rPr>
                <w:rFonts w:ascii="Arial" w:hAnsi="Arial" w:cs="Arial"/>
              </w:rPr>
              <w:t>6</w:t>
            </w:r>
          </w:p>
        </w:tc>
        <w:tc>
          <w:tcPr>
            <w:tcW w:w="3681" w:type="dxa"/>
            <w:vMerge w:val="restart"/>
            <w:tcBorders>
              <w:top w:val="single" w:sz="4" w:space="0" w:color="auto"/>
              <w:left w:val="single" w:sz="4" w:space="0" w:color="auto"/>
              <w:bottom w:val="single" w:sz="4" w:space="0" w:color="auto"/>
              <w:right w:val="single" w:sz="4" w:space="0" w:color="auto"/>
            </w:tcBorders>
            <w:vAlign w:val="center"/>
          </w:tcPr>
          <w:p w14:paraId="28BEC191" w14:textId="77777777" w:rsidR="003A2BF1" w:rsidRPr="00C73EB4" w:rsidRDefault="003A2BF1">
            <w:pPr>
              <w:rPr>
                <w:rFonts w:ascii="Arial" w:eastAsia="MS Gothic" w:hAnsi="Arial" w:cs="Arial"/>
                <w:i/>
                <w:iCs/>
                <w:color w:val="000000"/>
              </w:rPr>
            </w:pPr>
            <w:r w:rsidRPr="00C73EB4">
              <w:rPr>
                <w:rFonts w:ascii="Arial" w:hAnsi="Arial" w:cs="Arial"/>
              </w:rPr>
              <w:t>Обеспеченность озелененными те</w:t>
            </w:r>
            <w:r w:rsidRPr="00C73EB4">
              <w:rPr>
                <w:rFonts w:ascii="Arial" w:hAnsi="Arial" w:cs="Arial"/>
              </w:rPr>
              <w:t>р</w:t>
            </w:r>
            <w:r w:rsidRPr="00C73EB4">
              <w:rPr>
                <w:rFonts w:ascii="Arial" w:hAnsi="Arial" w:cs="Arial"/>
              </w:rPr>
              <w:t>риториями осуществляется за счет существующих и планируемых р</w:t>
            </w:r>
            <w:r w:rsidRPr="00C73EB4">
              <w:rPr>
                <w:rFonts w:ascii="Arial" w:hAnsi="Arial" w:cs="Arial"/>
              </w:rPr>
              <w:t>е</w:t>
            </w:r>
            <w:r w:rsidRPr="00C73EB4">
              <w:rPr>
                <w:rFonts w:ascii="Arial" w:hAnsi="Arial" w:cs="Arial"/>
              </w:rPr>
              <w:t>креационных зон на площадках пл</w:t>
            </w:r>
            <w:r w:rsidRPr="00C73EB4">
              <w:rPr>
                <w:rFonts w:ascii="Arial" w:hAnsi="Arial" w:cs="Arial"/>
              </w:rPr>
              <w:t>а</w:t>
            </w:r>
            <w:r w:rsidRPr="00C73EB4">
              <w:rPr>
                <w:rFonts w:ascii="Arial" w:hAnsi="Arial" w:cs="Arial"/>
              </w:rPr>
              <w:t>нируемого жилищного строител</w:t>
            </w:r>
            <w:r w:rsidRPr="00C73EB4">
              <w:rPr>
                <w:rFonts w:ascii="Arial" w:hAnsi="Arial" w:cs="Arial"/>
              </w:rPr>
              <w:t>ь</w:t>
            </w:r>
            <w:r w:rsidRPr="00C73EB4">
              <w:rPr>
                <w:rFonts w:ascii="Arial" w:hAnsi="Arial" w:cs="Arial"/>
              </w:rPr>
              <w:t>ства в п.г.т. Новосемейкино, посе</w:t>
            </w:r>
            <w:r w:rsidRPr="00C73EB4">
              <w:rPr>
                <w:rFonts w:ascii="Arial" w:hAnsi="Arial" w:cs="Arial"/>
              </w:rPr>
              <w:t>л</w:t>
            </w:r>
            <w:r w:rsidRPr="00C73EB4">
              <w:rPr>
                <w:rFonts w:ascii="Arial" w:hAnsi="Arial" w:cs="Arial"/>
              </w:rPr>
              <w:t>ках Старосемейкино,  Водино и Ду</w:t>
            </w:r>
            <w:r w:rsidRPr="00C73EB4">
              <w:rPr>
                <w:rFonts w:ascii="Arial" w:hAnsi="Arial" w:cs="Arial"/>
              </w:rPr>
              <w:t>б</w:t>
            </w:r>
            <w:r w:rsidRPr="00C73EB4">
              <w:rPr>
                <w:rFonts w:ascii="Arial" w:hAnsi="Arial" w:cs="Arial"/>
              </w:rPr>
              <w:t>ки. (пешеходная доступность 250 м);</w:t>
            </w:r>
          </w:p>
          <w:p w14:paraId="39149112" w14:textId="77777777" w:rsidR="003A2BF1" w:rsidRPr="00C73EB4" w:rsidRDefault="003A2BF1">
            <w:pPr>
              <w:widowControl w:val="0"/>
              <w:rPr>
                <w:rFonts w:ascii="Arial" w:eastAsia="MS Gothic" w:hAnsi="Arial" w:cs="Arial"/>
                <w:color w:val="000000"/>
              </w:rPr>
            </w:pPr>
          </w:p>
        </w:tc>
      </w:tr>
      <w:tr w:rsidR="003A2BF1" w:rsidRPr="00C73EB4" w14:paraId="5F334DBB" w14:textId="77777777" w:rsidTr="00336FB9">
        <w:tc>
          <w:tcPr>
            <w:tcW w:w="600" w:type="dxa"/>
            <w:tcBorders>
              <w:top w:val="single" w:sz="4" w:space="0" w:color="auto"/>
              <w:left w:val="single" w:sz="4" w:space="0" w:color="auto"/>
              <w:bottom w:val="single" w:sz="4" w:space="0" w:color="auto"/>
              <w:right w:val="single" w:sz="4" w:space="0" w:color="auto"/>
            </w:tcBorders>
          </w:tcPr>
          <w:p w14:paraId="6E8546DB" w14:textId="77777777" w:rsidR="003A2BF1" w:rsidRPr="00C73EB4" w:rsidRDefault="003A2BF1" w:rsidP="00314914">
            <w:pPr>
              <w:numPr>
                <w:ilvl w:val="0"/>
                <w:numId w:val="55"/>
              </w:numPr>
              <w:tabs>
                <w:tab w:val="left" w:pos="426"/>
              </w:tabs>
              <w:ind w:left="0" w:firstLine="0"/>
              <w:contextualSpacing/>
              <w:rPr>
                <w:rFonts w:ascii="Arial" w:eastAsia="Times New Roman" w:hAnsi="Arial" w:cs="Arial"/>
              </w:rPr>
            </w:pPr>
          </w:p>
        </w:tc>
        <w:tc>
          <w:tcPr>
            <w:tcW w:w="5181" w:type="dxa"/>
            <w:tcBorders>
              <w:top w:val="single" w:sz="4" w:space="0" w:color="auto"/>
              <w:left w:val="single" w:sz="4" w:space="0" w:color="auto"/>
              <w:bottom w:val="single" w:sz="4" w:space="0" w:color="auto"/>
              <w:right w:val="single" w:sz="4" w:space="0" w:color="auto"/>
            </w:tcBorders>
            <w:hideMark/>
          </w:tcPr>
          <w:p w14:paraId="09FC2B62" w14:textId="77777777" w:rsidR="003A2BF1" w:rsidRPr="00C73EB4" w:rsidRDefault="003A2BF1">
            <w:pPr>
              <w:widowControl w:val="0"/>
              <w:jc w:val="both"/>
              <w:rPr>
                <w:rFonts w:ascii="Arial" w:eastAsia="Times New Roman" w:hAnsi="Arial" w:cs="Arial"/>
              </w:rPr>
            </w:pPr>
            <w:r w:rsidRPr="00C73EB4">
              <w:rPr>
                <w:rFonts w:ascii="Arial" w:hAnsi="Arial" w:cs="Arial"/>
              </w:rPr>
              <w:t>Максимально допустимый уровень территориальной доступности озелененных территорий общего пол</w:t>
            </w:r>
            <w:r w:rsidRPr="00C73EB4">
              <w:rPr>
                <w:rFonts w:ascii="Arial" w:hAnsi="Arial" w:cs="Arial"/>
              </w:rPr>
              <w:t>ь</w:t>
            </w:r>
            <w:r w:rsidRPr="00C73EB4">
              <w:rPr>
                <w:rFonts w:ascii="Arial" w:hAnsi="Arial" w:cs="Arial"/>
              </w:rPr>
              <w:t>зования</w:t>
            </w:r>
          </w:p>
        </w:tc>
        <w:tc>
          <w:tcPr>
            <w:tcW w:w="2978" w:type="dxa"/>
            <w:tcBorders>
              <w:top w:val="single" w:sz="4" w:space="0" w:color="auto"/>
              <w:left w:val="single" w:sz="4" w:space="0" w:color="auto"/>
              <w:bottom w:val="single" w:sz="4" w:space="0" w:color="auto"/>
              <w:right w:val="single" w:sz="4" w:space="0" w:color="auto"/>
            </w:tcBorders>
            <w:hideMark/>
          </w:tcPr>
          <w:p w14:paraId="2A1910C4" w14:textId="77777777" w:rsidR="003A2BF1" w:rsidRPr="00C73EB4" w:rsidRDefault="003A2BF1">
            <w:pPr>
              <w:widowControl w:val="0"/>
              <w:jc w:val="both"/>
              <w:rPr>
                <w:rFonts w:ascii="Arial" w:eastAsia="Times New Roman" w:hAnsi="Arial" w:cs="Arial"/>
              </w:rPr>
            </w:pPr>
            <w:r w:rsidRPr="00C73EB4">
              <w:rPr>
                <w:rFonts w:ascii="Arial" w:hAnsi="Arial" w:cs="Arial"/>
              </w:rPr>
              <w:t>пешеходная доступность, метры</w:t>
            </w:r>
          </w:p>
        </w:tc>
        <w:tc>
          <w:tcPr>
            <w:tcW w:w="2269" w:type="dxa"/>
            <w:tcBorders>
              <w:top w:val="single" w:sz="4" w:space="0" w:color="auto"/>
              <w:left w:val="single" w:sz="4" w:space="0" w:color="auto"/>
              <w:bottom w:val="single" w:sz="4" w:space="0" w:color="auto"/>
              <w:right w:val="single" w:sz="4" w:space="0" w:color="auto"/>
            </w:tcBorders>
            <w:hideMark/>
          </w:tcPr>
          <w:p w14:paraId="1EA4F198" w14:textId="77777777" w:rsidR="003A2BF1" w:rsidRPr="00C73EB4" w:rsidRDefault="003A2BF1">
            <w:pPr>
              <w:widowControl w:val="0"/>
              <w:jc w:val="center"/>
              <w:rPr>
                <w:rFonts w:ascii="Arial" w:eastAsia="Times New Roman" w:hAnsi="Arial" w:cs="Arial"/>
              </w:rPr>
            </w:pPr>
            <w:r w:rsidRPr="00C73EB4">
              <w:rPr>
                <w:rFonts w:ascii="Arial" w:hAnsi="Arial" w:cs="Arial"/>
              </w:rPr>
              <w:t>1000</w:t>
            </w:r>
          </w:p>
        </w:tc>
        <w:tc>
          <w:tcPr>
            <w:tcW w:w="3681" w:type="dxa"/>
            <w:vMerge/>
            <w:tcBorders>
              <w:top w:val="single" w:sz="4" w:space="0" w:color="auto"/>
              <w:left w:val="single" w:sz="4" w:space="0" w:color="auto"/>
              <w:bottom w:val="single" w:sz="4" w:space="0" w:color="auto"/>
              <w:right w:val="single" w:sz="4" w:space="0" w:color="auto"/>
            </w:tcBorders>
            <w:vAlign w:val="center"/>
            <w:hideMark/>
          </w:tcPr>
          <w:p w14:paraId="38D50526" w14:textId="77777777" w:rsidR="003A2BF1" w:rsidRPr="00C73EB4" w:rsidRDefault="003A2BF1">
            <w:pPr>
              <w:rPr>
                <w:rFonts w:ascii="Arial" w:eastAsia="MS Gothic" w:hAnsi="Arial" w:cs="Arial"/>
                <w:color w:val="000000"/>
              </w:rPr>
            </w:pPr>
          </w:p>
        </w:tc>
      </w:tr>
      <w:tr w:rsidR="003A2BF1" w:rsidRPr="00C73EB4" w14:paraId="1FECCB2F" w14:textId="77777777" w:rsidTr="00336FB9">
        <w:tc>
          <w:tcPr>
            <w:tcW w:w="14709"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E39F159" w14:textId="77777777" w:rsidR="003A2BF1" w:rsidRPr="00C73EB4" w:rsidRDefault="003A2BF1">
            <w:pPr>
              <w:widowControl w:val="0"/>
              <w:jc w:val="center"/>
              <w:rPr>
                <w:rFonts w:ascii="Arial" w:eastAsia="Times New Roman" w:hAnsi="Arial" w:cs="Arial"/>
              </w:rPr>
            </w:pPr>
            <w:r w:rsidRPr="00C73EB4">
              <w:rPr>
                <w:rFonts w:ascii="Arial" w:hAnsi="Arial" w:cs="Arial"/>
                <w:b/>
              </w:rPr>
              <w:t>В области обеспечения объектами транспортной инфраструктуры</w:t>
            </w:r>
          </w:p>
        </w:tc>
      </w:tr>
      <w:tr w:rsidR="003A2BF1" w:rsidRPr="00C73EB4" w14:paraId="7D2F96A2" w14:textId="77777777" w:rsidTr="00336FB9">
        <w:tc>
          <w:tcPr>
            <w:tcW w:w="600" w:type="dxa"/>
            <w:tcBorders>
              <w:top w:val="single" w:sz="4" w:space="0" w:color="auto"/>
              <w:left w:val="single" w:sz="4" w:space="0" w:color="auto"/>
              <w:bottom w:val="single" w:sz="4" w:space="0" w:color="auto"/>
              <w:right w:val="single" w:sz="4" w:space="0" w:color="auto"/>
            </w:tcBorders>
          </w:tcPr>
          <w:p w14:paraId="5A3B9A79" w14:textId="77777777" w:rsidR="003A2BF1" w:rsidRPr="00C73EB4" w:rsidRDefault="003A2BF1" w:rsidP="00314914">
            <w:pPr>
              <w:numPr>
                <w:ilvl w:val="0"/>
                <w:numId w:val="55"/>
              </w:numPr>
              <w:tabs>
                <w:tab w:val="left" w:pos="426"/>
              </w:tabs>
              <w:ind w:left="0" w:firstLine="0"/>
              <w:contextualSpacing/>
              <w:rPr>
                <w:rFonts w:ascii="Arial" w:eastAsia="Times New Roman" w:hAnsi="Arial" w:cs="Arial"/>
              </w:rPr>
            </w:pPr>
          </w:p>
        </w:tc>
        <w:tc>
          <w:tcPr>
            <w:tcW w:w="5181" w:type="dxa"/>
            <w:tcBorders>
              <w:top w:val="single" w:sz="4" w:space="0" w:color="auto"/>
              <w:left w:val="single" w:sz="4" w:space="0" w:color="auto"/>
              <w:bottom w:val="single" w:sz="4" w:space="0" w:color="auto"/>
              <w:right w:val="single" w:sz="4" w:space="0" w:color="auto"/>
            </w:tcBorders>
            <w:hideMark/>
          </w:tcPr>
          <w:p w14:paraId="3BA1E9FA" w14:textId="77777777" w:rsidR="003A2BF1" w:rsidRPr="00C73EB4" w:rsidRDefault="003A2BF1">
            <w:pPr>
              <w:widowControl w:val="0"/>
              <w:jc w:val="both"/>
              <w:rPr>
                <w:rFonts w:ascii="Arial" w:eastAsia="Times New Roman" w:hAnsi="Arial" w:cs="Arial"/>
              </w:rPr>
            </w:pPr>
            <w:r w:rsidRPr="00C73EB4">
              <w:rPr>
                <w:rFonts w:ascii="Arial" w:hAnsi="Arial" w:cs="Arial"/>
              </w:rPr>
              <w:t>Минимально допустимый уровень обеспеченности автомобильными дорогами местного значения (улично-дорожной сетью)</w:t>
            </w:r>
          </w:p>
        </w:tc>
        <w:tc>
          <w:tcPr>
            <w:tcW w:w="2978" w:type="dxa"/>
            <w:tcBorders>
              <w:top w:val="single" w:sz="4" w:space="0" w:color="auto"/>
              <w:left w:val="single" w:sz="4" w:space="0" w:color="auto"/>
              <w:bottom w:val="single" w:sz="4" w:space="0" w:color="auto"/>
              <w:right w:val="single" w:sz="4" w:space="0" w:color="auto"/>
            </w:tcBorders>
            <w:hideMark/>
          </w:tcPr>
          <w:p w14:paraId="4D99E360" w14:textId="77777777" w:rsidR="003A2BF1" w:rsidRPr="00C73EB4" w:rsidRDefault="003A2BF1">
            <w:pPr>
              <w:widowControl w:val="0"/>
              <w:jc w:val="both"/>
              <w:rPr>
                <w:rFonts w:ascii="Arial" w:eastAsia="Times New Roman" w:hAnsi="Arial" w:cs="Arial"/>
              </w:rPr>
            </w:pPr>
            <w:r w:rsidRPr="00C73EB4">
              <w:rPr>
                <w:rFonts w:ascii="Arial" w:hAnsi="Arial" w:cs="Arial"/>
              </w:rPr>
              <w:t>плотность улично-дорожной сети, километры на квадра</w:t>
            </w:r>
            <w:r w:rsidRPr="00C73EB4">
              <w:rPr>
                <w:rFonts w:ascii="Arial" w:hAnsi="Arial" w:cs="Arial"/>
              </w:rPr>
              <w:t>т</w:t>
            </w:r>
            <w:r w:rsidRPr="00C73EB4">
              <w:rPr>
                <w:rFonts w:ascii="Arial" w:hAnsi="Arial" w:cs="Arial"/>
              </w:rPr>
              <w:t>ные километры территории</w:t>
            </w:r>
          </w:p>
        </w:tc>
        <w:tc>
          <w:tcPr>
            <w:tcW w:w="2269" w:type="dxa"/>
            <w:tcBorders>
              <w:top w:val="single" w:sz="4" w:space="0" w:color="auto"/>
              <w:left w:val="single" w:sz="4" w:space="0" w:color="auto"/>
              <w:bottom w:val="single" w:sz="4" w:space="0" w:color="auto"/>
              <w:right w:val="single" w:sz="4" w:space="0" w:color="auto"/>
            </w:tcBorders>
          </w:tcPr>
          <w:p w14:paraId="23B4C5A0" w14:textId="77777777" w:rsidR="003A2BF1" w:rsidRPr="00C73EB4" w:rsidRDefault="003A2BF1">
            <w:pPr>
              <w:jc w:val="center"/>
              <w:rPr>
                <w:rFonts w:ascii="Arial" w:eastAsia="Times New Roman" w:hAnsi="Arial" w:cs="Arial"/>
              </w:rPr>
            </w:pPr>
          </w:p>
          <w:p w14:paraId="690E463E" w14:textId="77777777" w:rsidR="003A2BF1" w:rsidRPr="00C73EB4" w:rsidRDefault="003A2BF1">
            <w:pPr>
              <w:widowControl w:val="0"/>
              <w:jc w:val="center"/>
              <w:rPr>
                <w:rFonts w:ascii="Arial" w:eastAsia="Times New Roman" w:hAnsi="Arial" w:cs="Arial"/>
              </w:rPr>
            </w:pPr>
            <w:r w:rsidRPr="00C73EB4">
              <w:rPr>
                <w:rFonts w:ascii="Arial" w:hAnsi="Arial" w:cs="Arial"/>
              </w:rPr>
              <w:t>5</w:t>
            </w:r>
          </w:p>
        </w:tc>
        <w:tc>
          <w:tcPr>
            <w:tcW w:w="3681" w:type="dxa"/>
            <w:tcBorders>
              <w:top w:val="single" w:sz="4" w:space="0" w:color="auto"/>
              <w:left w:val="single" w:sz="4" w:space="0" w:color="auto"/>
              <w:bottom w:val="single" w:sz="4" w:space="0" w:color="auto"/>
              <w:right w:val="single" w:sz="4" w:space="0" w:color="auto"/>
            </w:tcBorders>
            <w:vAlign w:val="center"/>
            <w:hideMark/>
          </w:tcPr>
          <w:p w14:paraId="63A99E6D" w14:textId="77777777" w:rsidR="003A2BF1" w:rsidRPr="00C73EB4" w:rsidRDefault="003A2BF1">
            <w:pPr>
              <w:widowControl w:val="0"/>
              <w:rPr>
                <w:rFonts w:ascii="Arial" w:eastAsia="MS Gothic" w:hAnsi="Arial" w:cs="Arial"/>
              </w:rPr>
            </w:pPr>
            <w:r w:rsidRPr="00C73EB4">
              <w:rPr>
                <w:rFonts w:ascii="Arial" w:eastAsia="MS Gothic" w:hAnsi="Arial" w:cs="Arial"/>
              </w:rPr>
              <w:t>Обеспеченность автомобильными дорогами местного значения с</w:t>
            </w:r>
            <w:r w:rsidRPr="00C73EB4">
              <w:rPr>
                <w:rFonts w:ascii="Arial" w:eastAsia="MS Gothic" w:hAnsi="Arial" w:cs="Arial"/>
              </w:rPr>
              <w:t>о</w:t>
            </w:r>
            <w:r w:rsidRPr="00C73EB4">
              <w:rPr>
                <w:rFonts w:ascii="Arial" w:eastAsia="MS Gothic" w:hAnsi="Arial" w:cs="Arial"/>
              </w:rPr>
              <w:t>блюдается за счет существующих автомобильных дорог общего пол</w:t>
            </w:r>
            <w:r w:rsidRPr="00C73EB4">
              <w:rPr>
                <w:rFonts w:ascii="Arial" w:eastAsia="MS Gothic" w:hAnsi="Arial" w:cs="Arial"/>
              </w:rPr>
              <w:t>ь</w:t>
            </w:r>
            <w:r w:rsidRPr="00C73EB4">
              <w:rPr>
                <w:rFonts w:ascii="Arial" w:eastAsia="MS Gothic" w:hAnsi="Arial" w:cs="Arial"/>
              </w:rPr>
              <w:t>зования федерального значения, автомобильных дорог местного зн</w:t>
            </w:r>
            <w:r w:rsidRPr="00C73EB4">
              <w:rPr>
                <w:rFonts w:ascii="Arial" w:eastAsia="MS Gothic" w:hAnsi="Arial" w:cs="Arial"/>
              </w:rPr>
              <w:t>а</w:t>
            </w:r>
            <w:r w:rsidRPr="00C73EB4">
              <w:rPr>
                <w:rFonts w:ascii="Arial" w:eastAsia="MS Gothic" w:hAnsi="Arial" w:cs="Arial"/>
              </w:rPr>
              <w:t>чения муниципального района и а</w:t>
            </w:r>
            <w:r w:rsidRPr="00C73EB4">
              <w:rPr>
                <w:rFonts w:ascii="Arial" w:eastAsia="MS Gothic" w:hAnsi="Arial" w:cs="Arial"/>
              </w:rPr>
              <w:t>в</w:t>
            </w:r>
            <w:r w:rsidRPr="00C73EB4">
              <w:rPr>
                <w:rFonts w:ascii="Arial" w:eastAsia="MS Gothic" w:hAnsi="Arial" w:cs="Arial"/>
              </w:rPr>
              <w:t>томобильных дорог общего польз</w:t>
            </w:r>
            <w:r w:rsidRPr="00C73EB4">
              <w:rPr>
                <w:rFonts w:ascii="Arial" w:eastAsia="MS Gothic" w:hAnsi="Arial" w:cs="Arial"/>
              </w:rPr>
              <w:t>о</w:t>
            </w:r>
            <w:r w:rsidRPr="00C73EB4">
              <w:rPr>
                <w:rFonts w:ascii="Arial" w:eastAsia="MS Gothic" w:hAnsi="Arial" w:cs="Arial"/>
              </w:rPr>
              <w:t>вания регионального или межмун</w:t>
            </w:r>
            <w:r w:rsidRPr="00C73EB4">
              <w:rPr>
                <w:rFonts w:ascii="Arial" w:eastAsia="MS Gothic" w:hAnsi="Arial" w:cs="Arial"/>
              </w:rPr>
              <w:t>и</w:t>
            </w:r>
            <w:r w:rsidRPr="00C73EB4">
              <w:rPr>
                <w:rFonts w:ascii="Arial" w:eastAsia="MS Gothic" w:hAnsi="Arial" w:cs="Arial"/>
              </w:rPr>
              <w:t>ципального значения.</w:t>
            </w:r>
          </w:p>
        </w:tc>
      </w:tr>
      <w:tr w:rsidR="003A2BF1" w:rsidRPr="00C73EB4" w14:paraId="30A15165" w14:textId="77777777" w:rsidTr="00336FB9">
        <w:tc>
          <w:tcPr>
            <w:tcW w:w="600" w:type="dxa"/>
            <w:tcBorders>
              <w:top w:val="single" w:sz="4" w:space="0" w:color="auto"/>
              <w:left w:val="single" w:sz="4" w:space="0" w:color="auto"/>
              <w:bottom w:val="single" w:sz="4" w:space="0" w:color="auto"/>
              <w:right w:val="single" w:sz="4" w:space="0" w:color="auto"/>
            </w:tcBorders>
          </w:tcPr>
          <w:p w14:paraId="25B2B94B" w14:textId="77777777" w:rsidR="003A2BF1" w:rsidRPr="00C73EB4" w:rsidRDefault="003A2BF1" w:rsidP="00314914">
            <w:pPr>
              <w:numPr>
                <w:ilvl w:val="0"/>
                <w:numId w:val="55"/>
              </w:numPr>
              <w:tabs>
                <w:tab w:val="left" w:pos="426"/>
              </w:tabs>
              <w:ind w:left="0" w:firstLine="0"/>
              <w:contextualSpacing/>
              <w:rPr>
                <w:rFonts w:ascii="Arial" w:eastAsia="Times New Roman" w:hAnsi="Arial" w:cs="Arial"/>
              </w:rPr>
            </w:pPr>
          </w:p>
        </w:tc>
        <w:tc>
          <w:tcPr>
            <w:tcW w:w="5181" w:type="dxa"/>
            <w:tcBorders>
              <w:top w:val="single" w:sz="4" w:space="0" w:color="auto"/>
              <w:left w:val="single" w:sz="4" w:space="0" w:color="auto"/>
              <w:bottom w:val="single" w:sz="4" w:space="0" w:color="auto"/>
              <w:right w:val="single" w:sz="4" w:space="0" w:color="auto"/>
            </w:tcBorders>
            <w:hideMark/>
          </w:tcPr>
          <w:p w14:paraId="547B3036" w14:textId="77777777" w:rsidR="003A2BF1" w:rsidRPr="00C73EB4" w:rsidRDefault="003A2BF1">
            <w:pPr>
              <w:widowControl w:val="0"/>
              <w:jc w:val="both"/>
              <w:rPr>
                <w:rFonts w:ascii="Arial" w:eastAsia="Times New Roman" w:hAnsi="Arial" w:cs="Arial"/>
              </w:rPr>
            </w:pPr>
            <w:r w:rsidRPr="00C73EB4">
              <w:rPr>
                <w:rFonts w:ascii="Arial" w:hAnsi="Arial" w:cs="Arial"/>
              </w:rPr>
              <w:t>Минимально допустимый уровень обеспеченности стоянками и парковками (парковочными местами) общего пользования</w:t>
            </w:r>
          </w:p>
        </w:tc>
        <w:tc>
          <w:tcPr>
            <w:tcW w:w="2978" w:type="dxa"/>
            <w:tcBorders>
              <w:top w:val="single" w:sz="4" w:space="0" w:color="auto"/>
              <w:left w:val="single" w:sz="4" w:space="0" w:color="auto"/>
              <w:bottom w:val="single" w:sz="4" w:space="0" w:color="auto"/>
              <w:right w:val="single" w:sz="4" w:space="0" w:color="auto"/>
            </w:tcBorders>
            <w:hideMark/>
          </w:tcPr>
          <w:p w14:paraId="14F569C7" w14:textId="77777777" w:rsidR="003A2BF1" w:rsidRPr="00C73EB4" w:rsidRDefault="003A2BF1">
            <w:pPr>
              <w:widowControl w:val="0"/>
              <w:jc w:val="both"/>
              <w:rPr>
                <w:rFonts w:ascii="Arial" w:eastAsia="Times New Roman" w:hAnsi="Arial" w:cs="Arial"/>
              </w:rPr>
            </w:pPr>
            <w:r w:rsidRPr="00C73EB4">
              <w:rPr>
                <w:rFonts w:ascii="Arial" w:hAnsi="Arial" w:cs="Arial"/>
              </w:rPr>
              <w:t>уровень обеспеченности в процентах</w:t>
            </w:r>
          </w:p>
        </w:tc>
        <w:tc>
          <w:tcPr>
            <w:tcW w:w="2269" w:type="dxa"/>
            <w:tcBorders>
              <w:top w:val="single" w:sz="4" w:space="0" w:color="auto"/>
              <w:left w:val="single" w:sz="4" w:space="0" w:color="auto"/>
              <w:bottom w:val="single" w:sz="4" w:space="0" w:color="auto"/>
              <w:right w:val="single" w:sz="4" w:space="0" w:color="auto"/>
            </w:tcBorders>
            <w:hideMark/>
          </w:tcPr>
          <w:p w14:paraId="25E7A8D3" w14:textId="77777777" w:rsidR="003A2BF1" w:rsidRPr="00C73EB4" w:rsidRDefault="003A2BF1">
            <w:pPr>
              <w:widowControl w:val="0"/>
              <w:jc w:val="center"/>
              <w:rPr>
                <w:rFonts w:ascii="Arial" w:eastAsia="Times New Roman" w:hAnsi="Arial" w:cs="Arial"/>
              </w:rPr>
            </w:pPr>
            <w:r w:rsidRPr="00C73EB4">
              <w:rPr>
                <w:rFonts w:ascii="Arial" w:hAnsi="Arial" w:cs="Arial"/>
              </w:rPr>
              <w:t>65</w:t>
            </w:r>
          </w:p>
        </w:tc>
        <w:tc>
          <w:tcPr>
            <w:tcW w:w="3681" w:type="dxa"/>
            <w:tcBorders>
              <w:top w:val="single" w:sz="4" w:space="0" w:color="auto"/>
              <w:left w:val="single" w:sz="4" w:space="0" w:color="auto"/>
              <w:bottom w:val="single" w:sz="4" w:space="0" w:color="auto"/>
              <w:right w:val="single" w:sz="4" w:space="0" w:color="auto"/>
            </w:tcBorders>
            <w:vAlign w:val="center"/>
            <w:hideMark/>
          </w:tcPr>
          <w:p w14:paraId="43445C9A" w14:textId="77777777" w:rsidR="003A2BF1" w:rsidRPr="00C73EB4" w:rsidRDefault="003A2BF1">
            <w:pPr>
              <w:widowControl w:val="0"/>
              <w:rPr>
                <w:rFonts w:ascii="Arial" w:eastAsia="MS Gothic" w:hAnsi="Arial" w:cs="Arial"/>
                <w:i/>
                <w:iCs/>
              </w:rPr>
            </w:pPr>
            <w:r w:rsidRPr="00C73EB4">
              <w:rPr>
                <w:rFonts w:ascii="Arial" w:eastAsia="MS Gothic" w:hAnsi="Arial" w:cs="Arial"/>
              </w:rPr>
              <w:t>Для размещения минимально доп</w:t>
            </w:r>
            <w:r w:rsidRPr="00C73EB4">
              <w:rPr>
                <w:rFonts w:ascii="Arial" w:eastAsia="MS Gothic" w:hAnsi="Arial" w:cs="Arial"/>
              </w:rPr>
              <w:t>у</w:t>
            </w:r>
            <w:r w:rsidRPr="00C73EB4">
              <w:rPr>
                <w:rFonts w:ascii="Arial" w:eastAsia="MS Gothic" w:hAnsi="Arial" w:cs="Arial"/>
              </w:rPr>
              <w:t>стимого количества парковочных мест (6 670 мест) на территории г</w:t>
            </w:r>
            <w:r w:rsidRPr="00C73EB4">
              <w:rPr>
                <w:rFonts w:ascii="Arial" w:eastAsia="MS Gothic" w:hAnsi="Arial" w:cs="Arial"/>
              </w:rPr>
              <w:t>о</w:t>
            </w:r>
            <w:r w:rsidRPr="00C73EB4">
              <w:rPr>
                <w:rFonts w:ascii="Arial" w:eastAsia="MS Gothic" w:hAnsi="Arial" w:cs="Arial"/>
              </w:rPr>
              <w:t>родского поселения предусмотрены парковочные карманы вдоль дорог и на территории зон (О) «Обществе</w:t>
            </w:r>
            <w:r w:rsidRPr="00C73EB4">
              <w:rPr>
                <w:rFonts w:ascii="Arial" w:eastAsia="MS Gothic" w:hAnsi="Arial" w:cs="Arial"/>
              </w:rPr>
              <w:t>н</w:t>
            </w:r>
            <w:r w:rsidRPr="00C73EB4">
              <w:rPr>
                <w:rFonts w:ascii="Arial" w:eastAsia="MS Gothic" w:hAnsi="Arial" w:cs="Arial"/>
              </w:rPr>
              <w:t>но-деловая зона»;</w:t>
            </w:r>
          </w:p>
        </w:tc>
      </w:tr>
      <w:tr w:rsidR="003A2BF1" w:rsidRPr="00C73EB4" w14:paraId="7CE10B92" w14:textId="77777777" w:rsidTr="00336FB9">
        <w:tc>
          <w:tcPr>
            <w:tcW w:w="600" w:type="dxa"/>
            <w:tcBorders>
              <w:top w:val="single" w:sz="4" w:space="0" w:color="auto"/>
              <w:left w:val="single" w:sz="4" w:space="0" w:color="auto"/>
              <w:bottom w:val="single" w:sz="4" w:space="0" w:color="auto"/>
              <w:right w:val="single" w:sz="4" w:space="0" w:color="auto"/>
            </w:tcBorders>
          </w:tcPr>
          <w:p w14:paraId="37BC542D" w14:textId="77777777" w:rsidR="003A2BF1" w:rsidRPr="00C73EB4" w:rsidRDefault="003A2BF1" w:rsidP="00314914">
            <w:pPr>
              <w:numPr>
                <w:ilvl w:val="0"/>
                <w:numId w:val="55"/>
              </w:numPr>
              <w:tabs>
                <w:tab w:val="left" w:pos="426"/>
              </w:tabs>
              <w:ind w:left="0" w:firstLine="0"/>
              <w:contextualSpacing/>
              <w:rPr>
                <w:rFonts w:ascii="Arial" w:eastAsia="Times New Roman" w:hAnsi="Arial" w:cs="Arial"/>
              </w:rPr>
            </w:pPr>
          </w:p>
        </w:tc>
        <w:tc>
          <w:tcPr>
            <w:tcW w:w="5181" w:type="dxa"/>
            <w:tcBorders>
              <w:top w:val="single" w:sz="4" w:space="0" w:color="auto"/>
              <w:left w:val="single" w:sz="4" w:space="0" w:color="auto"/>
              <w:bottom w:val="single" w:sz="4" w:space="0" w:color="auto"/>
              <w:right w:val="single" w:sz="4" w:space="0" w:color="auto"/>
            </w:tcBorders>
            <w:hideMark/>
          </w:tcPr>
          <w:p w14:paraId="4EF61CEF" w14:textId="77777777" w:rsidR="003A2BF1" w:rsidRPr="00C73EB4" w:rsidRDefault="003A2BF1">
            <w:pPr>
              <w:widowControl w:val="0"/>
              <w:jc w:val="both"/>
              <w:rPr>
                <w:rFonts w:ascii="Arial" w:eastAsia="Times New Roman" w:hAnsi="Arial" w:cs="Arial"/>
              </w:rPr>
            </w:pPr>
            <w:r w:rsidRPr="00C73EB4">
              <w:rPr>
                <w:rFonts w:ascii="Arial" w:hAnsi="Arial" w:cs="Arial"/>
              </w:rPr>
              <w:t>Максимально допустимый уровень территориальной доступности стоянок и парковок (парковочных мест) общего пользования</w:t>
            </w:r>
          </w:p>
        </w:tc>
        <w:tc>
          <w:tcPr>
            <w:tcW w:w="2978" w:type="dxa"/>
            <w:tcBorders>
              <w:top w:val="single" w:sz="4" w:space="0" w:color="auto"/>
              <w:left w:val="single" w:sz="4" w:space="0" w:color="auto"/>
              <w:bottom w:val="single" w:sz="4" w:space="0" w:color="auto"/>
              <w:right w:val="single" w:sz="4" w:space="0" w:color="auto"/>
            </w:tcBorders>
            <w:hideMark/>
          </w:tcPr>
          <w:p w14:paraId="52C0EDD1" w14:textId="77777777" w:rsidR="003A2BF1" w:rsidRPr="00C73EB4" w:rsidRDefault="003A2BF1">
            <w:pPr>
              <w:widowControl w:val="0"/>
              <w:jc w:val="both"/>
              <w:rPr>
                <w:rFonts w:ascii="Arial" w:eastAsia="Times New Roman" w:hAnsi="Arial" w:cs="Arial"/>
              </w:rPr>
            </w:pPr>
            <w:r w:rsidRPr="00C73EB4">
              <w:rPr>
                <w:rFonts w:ascii="Arial" w:hAnsi="Arial" w:cs="Arial"/>
              </w:rPr>
              <w:t>пешеходная доступность, м</w:t>
            </w:r>
          </w:p>
        </w:tc>
        <w:tc>
          <w:tcPr>
            <w:tcW w:w="2269" w:type="dxa"/>
            <w:tcBorders>
              <w:top w:val="single" w:sz="4" w:space="0" w:color="auto"/>
              <w:left w:val="single" w:sz="4" w:space="0" w:color="auto"/>
              <w:bottom w:val="single" w:sz="4" w:space="0" w:color="auto"/>
              <w:right w:val="single" w:sz="4" w:space="0" w:color="auto"/>
            </w:tcBorders>
            <w:hideMark/>
          </w:tcPr>
          <w:p w14:paraId="4E704178" w14:textId="77777777" w:rsidR="003A2BF1" w:rsidRPr="00C73EB4" w:rsidRDefault="003A2BF1">
            <w:pPr>
              <w:widowControl w:val="0"/>
              <w:jc w:val="center"/>
              <w:rPr>
                <w:rFonts w:ascii="Arial" w:eastAsia="Times New Roman" w:hAnsi="Arial" w:cs="Arial"/>
              </w:rPr>
            </w:pPr>
            <w:r w:rsidRPr="00C73EB4">
              <w:rPr>
                <w:rFonts w:ascii="Arial" w:hAnsi="Arial" w:cs="Arial"/>
              </w:rPr>
              <w:t>100</w:t>
            </w:r>
          </w:p>
        </w:tc>
        <w:tc>
          <w:tcPr>
            <w:tcW w:w="3681" w:type="dxa"/>
            <w:tcBorders>
              <w:top w:val="single" w:sz="4" w:space="0" w:color="auto"/>
              <w:left w:val="single" w:sz="4" w:space="0" w:color="auto"/>
              <w:bottom w:val="single" w:sz="4" w:space="0" w:color="auto"/>
              <w:right w:val="single" w:sz="4" w:space="0" w:color="auto"/>
            </w:tcBorders>
            <w:vAlign w:val="center"/>
            <w:hideMark/>
          </w:tcPr>
          <w:p w14:paraId="438C6A91" w14:textId="77777777" w:rsidR="003A2BF1" w:rsidRPr="00C73EB4" w:rsidRDefault="003A2BF1">
            <w:pPr>
              <w:widowControl w:val="0"/>
              <w:rPr>
                <w:rFonts w:ascii="Arial" w:eastAsia="MS Gothic" w:hAnsi="Arial" w:cs="Arial"/>
                <w:i/>
                <w:iCs/>
              </w:rPr>
            </w:pPr>
            <w:r w:rsidRPr="00C73EB4">
              <w:rPr>
                <w:rFonts w:ascii="Arial" w:eastAsia="MS Gothic" w:hAnsi="Arial" w:cs="Arial"/>
              </w:rPr>
              <w:t>Проектом предлагается размещение парковочных мест в парковочных карманах вдоль дорог. При реал</w:t>
            </w:r>
            <w:r w:rsidRPr="00C73EB4">
              <w:rPr>
                <w:rFonts w:ascii="Arial" w:eastAsia="MS Gothic" w:hAnsi="Arial" w:cs="Arial"/>
              </w:rPr>
              <w:t>и</w:t>
            </w:r>
            <w:r w:rsidRPr="00C73EB4">
              <w:rPr>
                <w:rFonts w:ascii="Arial" w:eastAsia="MS Gothic" w:hAnsi="Arial" w:cs="Arial"/>
              </w:rPr>
              <w:t>зации проектного решения террит</w:t>
            </w:r>
            <w:r w:rsidRPr="00C73EB4">
              <w:rPr>
                <w:rFonts w:ascii="Arial" w:eastAsia="MS Gothic" w:hAnsi="Arial" w:cs="Arial"/>
              </w:rPr>
              <w:t>о</w:t>
            </w:r>
            <w:r w:rsidRPr="00C73EB4">
              <w:rPr>
                <w:rFonts w:ascii="Arial" w:eastAsia="MS Gothic" w:hAnsi="Arial" w:cs="Arial"/>
              </w:rPr>
              <w:t>риальная доступность парковок б</w:t>
            </w:r>
            <w:r w:rsidRPr="00C73EB4">
              <w:rPr>
                <w:rFonts w:ascii="Arial" w:eastAsia="MS Gothic" w:hAnsi="Arial" w:cs="Arial"/>
              </w:rPr>
              <w:t>у</w:t>
            </w:r>
            <w:r w:rsidRPr="00C73EB4">
              <w:rPr>
                <w:rFonts w:ascii="Arial" w:eastAsia="MS Gothic" w:hAnsi="Arial" w:cs="Arial"/>
              </w:rPr>
              <w:t>дет соблюдаться;</w:t>
            </w:r>
          </w:p>
        </w:tc>
      </w:tr>
      <w:tr w:rsidR="003A2BF1" w:rsidRPr="00C73EB4" w14:paraId="70DAC474" w14:textId="77777777" w:rsidTr="00336FB9">
        <w:tc>
          <w:tcPr>
            <w:tcW w:w="600" w:type="dxa"/>
            <w:tcBorders>
              <w:top w:val="single" w:sz="4" w:space="0" w:color="auto"/>
              <w:left w:val="single" w:sz="4" w:space="0" w:color="auto"/>
              <w:bottom w:val="single" w:sz="4" w:space="0" w:color="auto"/>
              <w:right w:val="single" w:sz="4" w:space="0" w:color="auto"/>
            </w:tcBorders>
          </w:tcPr>
          <w:p w14:paraId="6085EA81" w14:textId="77777777" w:rsidR="003A2BF1" w:rsidRPr="00C73EB4" w:rsidRDefault="003A2BF1" w:rsidP="00314914">
            <w:pPr>
              <w:numPr>
                <w:ilvl w:val="0"/>
                <w:numId w:val="55"/>
              </w:numPr>
              <w:tabs>
                <w:tab w:val="left" w:pos="426"/>
              </w:tabs>
              <w:ind w:left="0" w:firstLine="0"/>
              <w:contextualSpacing/>
              <w:rPr>
                <w:rFonts w:ascii="Arial" w:eastAsia="Times New Roman" w:hAnsi="Arial" w:cs="Arial"/>
              </w:rPr>
            </w:pPr>
          </w:p>
        </w:tc>
        <w:tc>
          <w:tcPr>
            <w:tcW w:w="5181" w:type="dxa"/>
            <w:tcBorders>
              <w:top w:val="single" w:sz="4" w:space="0" w:color="auto"/>
              <w:left w:val="single" w:sz="4" w:space="0" w:color="auto"/>
              <w:bottom w:val="single" w:sz="4" w:space="0" w:color="auto"/>
              <w:right w:val="single" w:sz="4" w:space="0" w:color="auto"/>
            </w:tcBorders>
            <w:hideMark/>
          </w:tcPr>
          <w:p w14:paraId="0C824A7B" w14:textId="77777777" w:rsidR="003A2BF1" w:rsidRPr="00C73EB4" w:rsidRDefault="003A2BF1">
            <w:pPr>
              <w:widowControl w:val="0"/>
              <w:jc w:val="both"/>
              <w:rPr>
                <w:rFonts w:ascii="Arial" w:eastAsia="Times New Roman" w:hAnsi="Arial" w:cs="Arial"/>
              </w:rPr>
            </w:pPr>
            <w:r w:rsidRPr="00C73EB4">
              <w:rPr>
                <w:rFonts w:ascii="Arial" w:hAnsi="Arial" w:cs="Arial"/>
              </w:rPr>
              <w:t>Минимально допустимый уровень обеспеченности сетями линий наземного общественного пассажи</w:t>
            </w:r>
            <w:r w:rsidRPr="00C73EB4">
              <w:rPr>
                <w:rFonts w:ascii="Arial" w:hAnsi="Arial" w:cs="Arial"/>
              </w:rPr>
              <w:t>р</w:t>
            </w:r>
            <w:r w:rsidRPr="00C73EB4">
              <w:rPr>
                <w:rFonts w:ascii="Arial" w:hAnsi="Arial" w:cs="Arial"/>
              </w:rPr>
              <w:t>ского транспорта</w:t>
            </w:r>
          </w:p>
        </w:tc>
        <w:tc>
          <w:tcPr>
            <w:tcW w:w="2978" w:type="dxa"/>
            <w:tcBorders>
              <w:top w:val="single" w:sz="4" w:space="0" w:color="auto"/>
              <w:left w:val="single" w:sz="4" w:space="0" w:color="auto"/>
              <w:bottom w:val="single" w:sz="4" w:space="0" w:color="auto"/>
              <w:right w:val="single" w:sz="4" w:space="0" w:color="auto"/>
            </w:tcBorders>
            <w:hideMark/>
          </w:tcPr>
          <w:p w14:paraId="7D700E92" w14:textId="77777777" w:rsidR="003A2BF1" w:rsidRPr="00C73EB4" w:rsidRDefault="003A2BF1">
            <w:pPr>
              <w:widowControl w:val="0"/>
              <w:jc w:val="both"/>
              <w:rPr>
                <w:rFonts w:ascii="Arial" w:eastAsia="Times New Roman" w:hAnsi="Arial" w:cs="Arial"/>
              </w:rPr>
            </w:pPr>
            <w:r w:rsidRPr="00C73EB4">
              <w:rPr>
                <w:rFonts w:ascii="Arial" w:hAnsi="Arial" w:cs="Arial"/>
              </w:rPr>
              <w:t>плотность сети, километры сети на квадратный кил</w:t>
            </w:r>
            <w:r w:rsidRPr="00C73EB4">
              <w:rPr>
                <w:rFonts w:ascii="Arial" w:hAnsi="Arial" w:cs="Arial"/>
              </w:rPr>
              <w:t>о</w:t>
            </w:r>
            <w:r w:rsidRPr="00C73EB4">
              <w:rPr>
                <w:rFonts w:ascii="Arial" w:hAnsi="Arial" w:cs="Arial"/>
              </w:rPr>
              <w:t>метр территории</w:t>
            </w:r>
          </w:p>
        </w:tc>
        <w:tc>
          <w:tcPr>
            <w:tcW w:w="2269" w:type="dxa"/>
            <w:tcBorders>
              <w:top w:val="single" w:sz="4" w:space="0" w:color="auto"/>
              <w:left w:val="single" w:sz="4" w:space="0" w:color="auto"/>
              <w:bottom w:val="single" w:sz="4" w:space="0" w:color="auto"/>
              <w:right w:val="single" w:sz="4" w:space="0" w:color="auto"/>
            </w:tcBorders>
            <w:hideMark/>
          </w:tcPr>
          <w:p w14:paraId="4EEBF897" w14:textId="77777777" w:rsidR="003A2BF1" w:rsidRPr="00C73EB4" w:rsidRDefault="003A2BF1">
            <w:pPr>
              <w:widowControl w:val="0"/>
              <w:jc w:val="center"/>
              <w:rPr>
                <w:rFonts w:ascii="Arial" w:eastAsia="Times New Roman" w:hAnsi="Arial" w:cs="Arial"/>
              </w:rPr>
            </w:pPr>
            <w:r w:rsidRPr="00C73EB4">
              <w:rPr>
                <w:rFonts w:ascii="Arial" w:hAnsi="Arial" w:cs="Arial"/>
              </w:rPr>
              <w:t>2</w:t>
            </w:r>
          </w:p>
        </w:tc>
        <w:tc>
          <w:tcPr>
            <w:tcW w:w="3681" w:type="dxa"/>
            <w:tcBorders>
              <w:top w:val="single" w:sz="4" w:space="0" w:color="auto"/>
              <w:left w:val="single" w:sz="4" w:space="0" w:color="auto"/>
              <w:bottom w:val="single" w:sz="4" w:space="0" w:color="auto"/>
              <w:right w:val="single" w:sz="4" w:space="0" w:color="auto"/>
            </w:tcBorders>
            <w:vAlign w:val="center"/>
            <w:hideMark/>
          </w:tcPr>
          <w:p w14:paraId="4DAC94F1" w14:textId="77777777" w:rsidR="003A2BF1" w:rsidRPr="00C73EB4" w:rsidRDefault="003A2BF1">
            <w:pPr>
              <w:widowControl w:val="0"/>
              <w:rPr>
                <w:rFonts w:ascii="Arial" w:eastAsia="MS Gothic" w:hAnsi="Arial" w:cs="Arial"/>
                <w:i/>
                <w:iCs/>
              </w:rPr>
            </w:pPr>
            <w:r w:rsidRPr="00C73EB4">
              <w:rPr>
                <w:rFonts w:ascii="Arial" w:eastAsia="MS Gothic" w:hAnsi="Arial" w:cs="Arial"/>
              </w:rPr>
              <w:t>За счет существующей сети пасс</w:t>
            </w:r>
            <w:r w:rsidRPr="00C73EB4">
              <w:rPr>
                <w:rFonts w:ascii="Arial" w:eastAsia="MS Gothic" w:hAnsi="Arial" w:cs="Arial"/>
              </w:rPr>
              <w:t>а</w:t>
            </w:r>
            <w:r w:rsidRPr="00C73EB4">
              <w:rPr>
                <w:rFonts w:ascii="Arial" w:eastAsia="MS Gothic" w:hAnsi="Arial" w:cs="Arial"/>
              </w:rPr>
              <w:t>жирского транспорта нормативный уровень обеспеченности не собл</w:t>
            </w:r>
            <w:r w:rsidRPr="00C73EB4">
              <w:rPr>
                <w:rFonts w:ascii="Arial" w:eastAsia="MS Gothic" w:hAnsi="Arial" w:cs="Arial"/>
              </w:rPr>
              <w:t>ю</w:t>
            </w:r>
            <w:r w:rsidRPr="00C73EB4">
              <w:rPr>
                <w:rFonts w:ascii="Arial" w:eastAsia="MS Gothic" w:hAnsi="Arial" w:cs="Arial"/>
              </w:rPr>
              <w:t>дается (0,09), рекомендуется разв</w:t>
            </w:r>
            <w:r w:rsidRPr="00C73EB4">
              <w:rPr>
                <w:rFonts w:ascii="Arial" w:eastAsia="MS Gothic" w:hAnsi="Arial" w:cs="Arial"/>
              </w:rPr>
              <w:t>и</w:t>
            </w:r>
            <w:r w:rsidRPr="00C73EB4">
              <w:rPr>
                <w:rFonts w:ascii="Arial" w:eastAsia="MS Gothic" w:hAnsi="Arial" w:cs="Arial"/>
              </w:rPr>
              <w:t>тие сети общественного пассажи</w:t>
            </w:r>
            <w:r w:rsidRPr="00C73EB4">
              <w:rPr>
                <w:rFonts w:ascii="Arial" w:eastAsia="MS Gothic" w:hAnsi="Arial" w:cs="Arial"/>
              </w:rPr>
              <w:t>р</w:t>
            </w:r>
            <w:r w:rsidRPr="00C73EB4">
              <w:rPr>
                <w:rFonts w:ascii="Arial" w:eastAsia="MS Gothic" w:hAnsi="Arial" w:cs="Arial"/>
              </w:rPr>
              <w:t>ского транспорта в городском пос</w:t>
            </w:r>
            <w:r w:rsidRPr="00C73EB4">
              <w:rPr>
                <w:rFonts w:ascii="Arial" w:eastAsia="MS Gothic" w:hAnsi="Arial" w:cs="Arial"/>
              </w:rPr>
              <w:t>е</w:t>
            </w:r>
            <w:r w:rsidRPr="00C73EB4">
              <w:rPr>
                <w:rFonts w:ascii="Arial" w:eastAsia="MS Gothic" w:hAnsi="Arial" w:cs="Arial"/>
              </w:rPr>
              <w:t>лении Новосемейкино</w:t>
            </w:r>
          </w:p>
        </w:tc>
      </w:tr>
      <w:tr w:rsidR="003A2BF1" w:rsidRPr="00C73EB4" w14:paraId="27D43F12" w14:textId="77777777" w:rsidTr="00336FB9">
        <w:tc>
          <w:tcPr>
            <w:tcW w:w="600" w:type="dxa"/>
            <w:tcBorders>
              <w:top w:val="single" w:sz="4" w:space="0" w:color="auto"/>
              <w:left w:val="single" w:sz="4" w:space="0" w:color="auto"/>
              <w:bottom w:val="single" w:sz="4" w:space="0" w:color="auto"/>
              <w:right w:val="single" w:sz="4" w:space="0" w:color="auto"/>
            </w:tcBorders>
          </w:tcPr>
          <w:p w14:paraId="13AF8D5B" w14:textId="77777777" w:rsidR="003A2BF1" w:rsidRPr="00C73EB4" w:rsidRDefault="003A2BF1" w:rsidP="00314914">
            <w:pPr>
              <w:numPr>
                <w:ilvl w:val="0"/>
                <w:numId w:val="55"/>
              </w:numPr>
              <w:tabs>
                <w:tab w:val="left" w:pos="426"/>
              </w:tabs>
              <w:ind w:left="0" w:firstLine="0"/>
              <w:contextualSpacing/>
              <w:rPr>
                <w:rFonts w:ascii="Arial" w:eastAsia="Times New Roman" w:hAnsi="Arial" w:cs="Arial"/>
              </w:rPr>
            </w:pPr>
          </w:p>
        </w:tc>
        <w:tc>
          <w:tcPr>
            <w:tcW w:w="5181" w:type="dxa"/>
            <w:tcBorders>
              <w:top w:val="single" w:sz="4" w:space="0" w:color="auto"/>
              <w:left w:val="single" w:sz="4" w:space="0" w:color="auto"/>
              <w:bottom w:val="single" w:sz="4" w:space="0" w:color="auto"/>
              <w:right w:val="single" w:sz="4" w:space="0" w:color="auto"/>
            </w:tcBorders>
            <w:hideMark/>
          </w:tcPr>
          <w:p w14:paraId="50CE8F3C" w14:textId="77777777" w:rsidR="003A2BF1" w:rsidRPr="00C73EB4" w:rsidRDefault="003A2BF1">
            <w:pPr>
              <w:widowControl w:val="0"/>
              <w:jc w:val="both"/>
              <w:rPr>
                <w:rFonts w:ascii="Arial" w:eastAsia="Times New Roman" w:hAnsi="Arial" w:cs="Arial"/>
              </w:rPr>
            </w:pPr>
            <w:r w:rsidRPr="00C73EB4">
              <w:rPr>
                <w:rFonts w:ascii="Arial" w:hAnsi="Arial" w:cs="Arial"/>
              </w:rPr>
              <w:t>Максимально допустимый уровень территориальной доступности остановок наземного общественного пассажирского транспорта</w:t>
            </w:r>
          </w:p>
        </w:tc>
        <w:tc>
          <w:tcPr>
            <w:tcW w:w="2978" w:type="dxa"/>
            <w:tcBorders>
              <w:top w:val="single" w:sz="4" w:space="0" w:color="auto"/>
              <w:left w:val="single" w:sz="4" w:space="0" w:color="auto"/>
              <w:bottom w:val="single" w:sz="4" w:space="0" w:color="auto"/>
              <w:right w:val="single" w:sz="4" w:space="0" w:color="auto"/>
            </w:tcBorders>
            <w:hideMark/>
          </w:tcPr>
          <w:p w14:paraId="1F59CCF6" w14:textId="77777777" w:rsidR="003A2BF1" w:rsidRPr="00C73EB4" w:rsidRDefault="003A2BF1">
            <w:pPr>
              <w:widowControl w:val="0"/>
              <w:jc w:val="both"/>
              <w:rPr>
                <w:rFonts w:ascii="Arial" w:eastAsia="Times New Roman" w:hAnsi="Arial" w:cs="Arial"/>
              </w:rPr>
            </w:pPr>
            <w:r w:rsidRPr="00C73EB4">
              <w:rPr>
                <w:rFonts w:ascii="Arial" w:hAnsi="Arial" w:cs="Arial"/>
              </w:rPr>
              <w:t>пешеходная доступность остановок общественного транспорта, метры</w:t>
            </w:r>
          </w:p>
        </w:tc>
        <w:tc>
          <w:tcPr>
            <w:tcW w:w="2269" w:type="dxa"/>
            <w:tcBorders>
              <w:top w:val="single" w:sz="4" w:space="0" w:color="auto"/>
              <w:left w:val="single" w:sz="4" w:space="0" w:color="auto"/>
              <w:bottom w:val="single" w:sz="4" w:space="0" w:color="auto"/>
              <w:right w:val="single" w:sz="4" w:space="0" w:color="auto"/>
            </w:tcBorders>
            <w:hideMark/>
          </w:tcPr>
          <w:p w14:paraId="5318BCE0" w14:textId="77777777" w:rsidR="003A2BF1" w:rsidRPr="00C73EB4" w:rsidRDefault="003A2BF1">
            <w:pPr>
              <w:widowControl w:val="0"/>
              <w:jc w:val="center"/>
              <w:rPr>
                <w:rFonts w:ascii="Arial" w:eastAsia="Times New Roman" w:hAnsi="Arial" w:cs="Arial"/>
              </w:rPr>
            </w:pPr>
            <w:r w:rsidRPr="00C73EB4">
              <w:rPr>
                <w:rFonts w:ascii="Arial" w:hAnsi="Arial" w:cs="Arial"/>
              </w:rPr>
              <w:t>800</w:t>
            </w:r>
          </w:p>
        </w:tc>
        <w:tc>
          <w:tcPr>
            <w:tcW w:w="3681" w:type="dxa"/>
            <w:tcBorders>
              <w:top w:val="single" w:sz="4" w:space="0" w:color="auto"/>
              <w:left w:val="single" w:sz="4" w:space="0" w:color="auto"/>
              <w:bottom w:val="single" w:sz="4" w:space="0" w:color="auto"/>
              <w:right w:val="single" w:sz="4" w:space="0" w:color="auto"/>
            </w:tcBorders>
            <w:vAlign w:val="center"/>
            <w:hideMark/>
          </w:tcPr>
          <w:p w14:paraId="7712D076" w14:textId="77777777" w:rsidR="003A2BF1" w:rsidRPr="00C73EB4" w:rsidRDefault="003A2BF1">
            <w:pPr>
              <w:widowControl w:val="0"/>
              <w:rPr>
                <w:rFonts w:ascii="Arial" w:eastAsia="MS Gothic" w:hAnsi="Arial" w:cs="Arial"/>
              </w:rPr>
            </w:pPr>
            <w:r w:rsidRPr="00C73EB4">
              <w:rPr>
                <w:rFonts w:ascii="Arial" w:eastAsia="MS Gothic" w:hAnsi="Arial" w:cs="Arial"/>
              </w:rPr>
              <w:t>В городском поселении Новосеме</w:t>
            </w:r>
            <w:r w:rsidRPr="00C73EB4">
              <w:rPr>
                <w:rFonts w:ascii="Arial" w:eastAsia="MS Gothic" w:hAnsi="Arial" w:cs="Arial"/>
              </w:rPr>
              <w:t>й</w:t>
            </w:r>
            <w:r w:rsidRPr="00C73EB4">
              <w:rPr>
                <w:rFonts w:ascii="Arial" w:eastAsia="MS Gothic" w:hAnsi="Arial" w:cs="Arial"/>
              </w:rPr>
              <w:t>кино пешеходная доступность ост</w:t>
            </w:r>
            <w:r w:rsidRPr="00C73EB4">
              <w:rPr>
                <w:rFonts w:ascii="Arial" w:eastAsia="MS Gothic" w:hAnsi="Arial" w:cs="Arial"/>
              </w:rPr>
              <w:t>а</w:t>
            </w:r>
            <w:r w:rsidRPr="00C73EB4">
              <w:rPr>
                <w:rFonts w:ascii="Arial" w:eastAsia="MS Gothic" w:hAnsi="Arial" w:cs="Arial"/>
              </w:rPr>
              <w:t>новок общественного транспорта соблюдается</w:t>
            </w:r>
          </w:p>
        </w:tc>
      </w:tr>
      <w:tr w:rsidR="003A2BF1" w:rsidRPr="00C73EB4" w14:paraId="367B3BE1" w14:textId="77777777" w:rsidTr="00336FB9">
        <w:tc>
          <w:tcPr>
            <w:tcW w:w="14709"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484674A" w14:textId="77777777" w:rsidR="003A2BF1" w:rsidRPr="00C73EB4" w:rsidRDefault="003A2BF1">
            <w:pPr>
              <w:widowControl w:val="0"/>
              <w:jc w:val="center"/>
              <w:rPr>
                <w:rFonts w:ascii="Arial" w:eastAsia="Times New Roman" w:hAnsi="Arial" w:cs="Arial"/>
              </w:rPr>
            </w:pPr>
            <w:r w:rsidRPr="00C73EB4">
              <w:rPr>
                <w:rFonts w:ascii="Arial" w:hAnsi="Arial" w:cs="Arial"/>
                <w:b/>
              </w:rPr>
              <w:t>В области обращения с отходами</w:t>
            </w:r>
          </w:p>
        </w:tc>
      </w:tr>
      <w:tr w:rsidR="003A2BF1" w:rsidRPr="00C73EB4" w14:paraId="43D6B643" w14:textId="77777777" w:rsidTr="00336FB9">
        <w:tc>
          <w:tcPr>
            <w:tcW w:w="600" w:type="dxa"/>
            <w:tcBorders>
              <w:top w:val="single" w:sz="4" w:space="0" w:color="auto"/>
              <w:left w:val="single" w:sz="4" w:space="0" w:color="auto"/>
              <w:bottom w:val="single" w:sz="4" w:space="0" w:color="auto"/>
              <w:right w:val="single" w:sz="4" w:space="0" w:color="auto"/>
            </w:tcBorders>
          </w:tcPr>
          <w:p w14:paraId="30B4F0D8" w14:textId="77777777" w:rsidR="003A2BF1" w:rsidRPr="00C73EB4" w:rsidRDefault="003A2BF1" w:rsidP="00314914">
            <w:pPr>
              <w:numPr>
                <w:ilvl w:val="0"/>
                <w:numId w:val="55"/>
              </w:numPr>
              <w:tabs>
                <w:tab w:val="left" w:pos="426"/>
              </w:tabs>
              <w:ind w:left="0" w:firstLine="0"/>
              <w:contextualSpacing/>
              <w:rPr>
                <w:rFonts w:ascii="Arial" w:eastAsia="Times New Roman" w:hAnsi="Arial" w:cs="Arial"/>
              </w:rPr>
            </w:pPr>
          </w:p>
        </w:tc>
        <w:tc>
          <w:tcPr>
            <w:tcW w:w="5181" w:type="dxa"/>
            <w:tcBorders>
              <w:top w:val="single" w:sz="4" w:space="0" w:color="auto"/>
              <w:left w:val="single" w:sz="4" w:space="0" w:color="auto"/>
              <w:bottom w:val="single" w:sz="4" w:space="0" w:color="auto"/>
              <w:right w:val="single" w:sz="4" w:space="0" w:color="auto"/>
            </w:tcBorders>
            <w:hideMark/>
          </w:tcPr>
          <w:p w14:paraId="28885A99" w14:textId="77777777" w:rsidR="003A2BF1" w:rsidRPr="00C73EB4" w:rsidRDefault="003A2BF1">
            <w:pPr>
              <w:widowControl w:val="0"/>
              <w:jc w:val="both"/>
              <w:rPr>
                <w:rFonts w:ascii="Arial" w:eastAsia="Times New Roman" w:hAnsi="Arial" w:cs="Arial"/>
              </w:rPr>
            </w:pPr>
            <w:r w:rsidRPr="00C73EB4">
              <w:rPr>
                <w:rFonts w:ascii="Arial" w:hAnsi="Arial" w:cs="Arial"/>
              </w:rPr>
              <w:t>Минимально допустимый уровень обеспеченности объектами, предназначенными для сбора и вывоза бытовых отходов и мусора</w:t>
            </w:r>
          </w:p>
        </w:tc>
        <w:tc>
          <w:tcPr>
            <w:tcW w:w="2978" w:type="dxa"/>
            <w:tcBorders>
              <w:top w:val="single" w:sz="4" w:space="0" w:color="auto"/>
              <w:left w:val="single" w:sz="4" w:space="0" w:color="auto"/>
              <w:bottom w:val="single" w:sz="4" w:space="0" w:color="auto"/>
              <w:right w:val="single" w:sz="4" w:space="0" w:color="auto"/>
            </w:tcBorders>
            <w:hideMark/>
          </w:tcPr>
          <w:p w14:paraId="1208680A" w14:textId="77777777" w:rsidR="003A2BF1" w:rsidRPr="00C73EB4" w:rsidRDefault="003A2BF1">
            <w:pPr>
              <w:widowControl w:val="0"/>
              <w:jc w:val="both"/>
              <w:rPr>
                <w:rFonts w:ascii="Arial" w:eastAsia="Times New Roman" w:hAnsi="Arial" w:cs="Arial"/>
              </w:rPr>
            </w:pPr>
            <w:r w:rsidRPr="00C73EB4">
              <w:rPr>
                <w:rFonts w:ascii="Arial" w:hAnsi="Arial" w:cs="Arial"/>
              </w:rPr>
              <w:t>нормы накопления бытовых отходов, килограммы, литры на 1 человека в год</w:t>
            </w:r>
          </w:p>
        </w:tc>
        <w:tc>
          <w:tcPr>
            <w:tcW w:w="2269" w:type="dxa"/>
            <w:tcBorders>
              <w:top w:val="single" w:sz="4" w:space="0" w:color="auto"/>
              <w:left w:val="single" w:sz="4" w:space="0" w:color="auto"/>
              <w:bottom w:val="single" w:sz="4" w:space="0" w:color="auto"/>
              <w:right w:val="single" w:sz="4" w:space="0" w:color="auto"/>
            </w:tcBorders>
            <w:hideMark/>
          </w:tcPr>
          <w:p w14:paraId="678C13E8" w14:textId="77777777" w:rsidR="003A2BF1" w:rsidRPr="00C73EB4" w:rsidRDefault="003A2BF1">
            <w:pPr>
              <w:jc w:val="center"/>
              <w:rPr>
                <w:rFonts w:ascii="Arial" w:eastAsia="Times New Roman" w:hAnsi="Arial" w:cs="Arial"/>
              </w:rPr>
            </w:pPr>
            <w:r w:rsidRPr="00C73EB4">
              <w:rPr>
                <w:rFonts w:ascii="Arial" w:hAnsi="Arial" w:cs="Arial"/>
              </w:rPr>
              <w:t>300-450</w:t>
            </w:r>
          </w:p>
          <w:p w14:paraId="03E4A80A" w14:textId="77777777" w:rsidR="003A2BF1" w:rsidRPr="00C73EB4" w:rsidRDefault="003A2BF1">
            <w:pPr>
              <w:widowControl w:val="0"/>
              <w:jc w:val="center"/>
              <w:rPr>
                <w:rFonts w:ascii="Arial" w:eastAsia="Times New Roman" w:hAnsi="Arial" w:cs="Arial"/>
              </w:rPr>
            </w:pPr>
            <w:r w:rsidRPr="00C73EB4">
              <w:rPr>
                <w:rFonts w:ascii="Arial" w:hAnsi="Arial" w:cs="Arial"/>
              </w:rPr>
              <w:t>1100-1500</w:t>
            </w:r>
          </w:p>
        </w:tc>
        <w:tc>
          <w:tcPr>
            <w:tcW w:w="3681" w:type="dxa"/>
            <w:tcBorders>
              <w:top w:val="single" w:sz="4" w:space="0" w:color="auto"/>
              <w:left w:val="single" w:sz="4" w:space="0" w:color="auto"/>
              <w:bottom w:val="single" w:sz="4" w:space="0" w:color="auto"/>
              <w:right w:val="single" w:sz="4" w:space="0" w:color="auto"/>
            </w:tcBorders>
            <w:vAlign w:val="center"/>
            <w:hideMark/>
          </w:tcPr>
          <w:p w14:paraId="760F4BAA" w14:textId="77777777" w:rsidR="003A2BF1" w:rsidRPr="00C73EB4" w:rsidRDefault="003A2BF1">
            <w:pPr>
              <w:widowControl w:val="0"/>
              <w:jc w:val="center"/>
              <w:rPr>
                <w:rFonts w:ascii="Arial" w:eastAsia="MS Gothic" w:hAnsi="Arial" w:cs="Arial"/>
                <w:color w:val="FF0000"/>
              </w:rPr>
            </w:pPr>
            <w:r w:rsidRPr="00C73EB4">
              <w:rPr>
                <w:rFonts w:ascii="Arial" w:eastAsia="MS Gothic" w:hAnsi="Arial" w:cs="Arial"/>
                <w:color w:val="000000"/>
              </w:rPr>
              <w:t>Нормы накопления бытовых отходов составляют 448 кг/год, 1500 литров на человека в год, что соответствует минимальному уровню обеспече</w:t>
            </w:r>
            <w:r w:rsidRPr="00C73EB4">
              <w:rPr>
                <w:rFonts w:ascii="Arial" w:eastAsia="MS Gothic" w:hAnsi="Arial" w:cs="Arial"/>
                <w:color w:val="000000"/>
              </w:rPr>
              <w:t>н</w:t>
            </w:r>
            <w:r w:rsidRPr="00C73EB4">
              <w:rPr>
                <w:rFonts w:ascii="Arial" w:eastAsia="MS Gothic" w:hAnsi="Arial" w:cs="Arial"/>
                <w:color w:val="000000"/>
              </w:rPr>
              <w:t>ности</w:t>
            </w:r>
            <w:r w:rsidRPr="00C73EB4">
              <w:rPr>
                <w:rFonts w:ascii="Arial" w:eastAsia="MS Gothic" w:hAnsi="Arial" w:cs="Arial"/>
                <w:color w:val="FF0000"/>
              </w:rPr>
              <w:t>.</w:t>
            </w:r>
          </w:p>
        </w:tc>
      </w:tr>
      <w:tr w:rsidR="003A2BF1" w:rsidRPr="00C73EB4" w14:paraId="6B9F5FD4" w14:textId="77777777" w:rsidTr="00336FB9">
        <w:tc>
          <w:tcPr>
            <w:tcW w:w="14709"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F1B0BC6" w14:textId="77777777" w:rsidR="003A2BF1" w:rsidRPr="00C73EB4" w:rsidRDefault="003A2BF1">
            <w:pPr>
              <w:widowControl w:val="0"/>
              <w:jc w:val="center"/>
              <w:rPr>
                <w:rFonts w:ascii="Arial" w:eastAsia="Times New Roman" w:hAnsi="Arial" w:cs="Arial"/>
              </w:rPr>
            </w:pPr>
            <w:r w:rsidRPr="00C73EB4">
              <w:rPr>
                <w:rFonts w:ascii="Arial" w:hAnsi="Arial" w:cs="Arial"/>
                <w:b/>
              </w:rPr>
              <w:t>В области обеспечения инженерной и коммунальной инфраструктурой</w:t>
            </w:r>
          </w:p>
        </w:tc>
      </w:tr>
      <w:tr w:rsidR="003A2BF1" w:rsidRPr="00C73EB4" w14:paraId="12B51C76" w14:textId="77777777" w:rsidTr="00336FB9">
        <w:tc>
          <w:tcPr>
            <w:tcW w:w="600" w:type="dxa"/>
            <w:tcBorders>
              <w:top w:val="single" w:sz="4" w:space="0" w:color="auto"/>
              <w:left w:val="single" w:sz="4" w:space="0" w:color="auto"/>
              <w:bottom w:val="single" w:sz="4" w:space="0" w:color="auto"/>
              <w:right w:val="single" w:sz="4" w:space="0" w:color="auto"/>
            </w:tcBorders>
          </w:tcPr>
          <w:p w14:paraId="5C2C2AFF" w14:textId="77777777" w:rsidR="003A2BF1" w:rsidRPr="00C73EB4" w:rsidRDefault="003A2BF1" w:rsidP="00314914">
            <w:pPr>
              <w:numPr>
                <w:ilvl w:val="0"/>
                <w:numId w:val="55"/>
              </w:numPr>
              <w:tabs>
                <w:tab w:val="left" w:pos="426"/>
              </w:tabs>
              <w:ind w:left="0" w:firstLine="0"/>
              <w:contextualSpacing/>
              <w:rPr>
                <w:rFonts w:ascii="Arial" w:eastAsia="Times New Roman" w:hAnsi="Arial" w:cs="Arial"/>
              </w:rPr>
            </w:pPr>
          </w:p>
        </w:tc>
        <w:tc>
          <w:tcPr>
            <w:tcW w:w="5181" w:type="dxa"/>
            <w:tcBorders>
              <w:top w:val="single" w:sz="4" w:space="0" w:color="auto"/>
              <w:left w:val="single" w:sz="4" w:space="0" w:color="auto"/>
              <w:bottom w:val="single" w:sz="4" w:space="0" w:color="auto"/>
              <w:right w:val="single" w:sz="4" w:space="0" w:color="auto"/>
            </w:tcBorders>
            <w:hideMark/>
          </w:tcPr>
          <w:p w14:paraId="257A5088" w14:textId="77777777" w:rsidR="003A2BF1" w:rsidRPr="00C73EB4" w:rsidRDefault="003A2BF1">
            <w:pPr>
              <w:widowControl w:val="0"/>
              <w:jc w:val="both"/>
              <w:rPr>
                <w:rFonts w:ascii="Arial" w:eastAsia="Times New Roman" w:hAnsi="Arial" w:cs="Arial"/>
              </w:rPr>
            </w:pPr>
            <w:r w:rsidRPr="00C73EB4">
              <w:rPr>
                <w:rFonts w:ascii="Arial" w:hAnsi="Arial" w:cs="Arial"/>
              </w:rPr>
              <w:t>Минимально допустимый уровень обеспеченности объектами электроснабжения</w:t>
            </w:r>
          </w:p>
        </w:tc>
        <w:tc>
          <w:tcPr>
            <w:tcW w:w="2978" w:type="dxa"/>
            <w:tcBorders>
              <w:top w:val="single" w:sz="4" w:space="0" w:color="auto"/>
              <w:left w:val="single" w:sz="4" w:space="0" w:color="auto"/>
              <w:bottom w:val="single" w:sz="4" w:space="0" w:color="auto"/>
              <w:right w:val="single" w:sz="4" w:space="0" w:color="auto"/>
            </w:tcBorders>
            <w:hideMark/>
          </w:tcPr>
          <w:p w14:paraId="6070275A" w14:textId="77777777" w:rsidR="003A2BF1" w:rsidRPr="00C73EB4" w:rsidRDefault="003A2BF1">
            <w:pPr>
              <w:widowControl w:val="0"/>
              <w:jc w:val="both"/>
              <w:rPr>
                <w:rFonts w:ascii="Arial" w:eastAsia="Times New Roman" w:hAnsi="Arial" w:cs="Arial"/>
              </w:rPr>
            </w:pPr>
            <w:r w:rsidRPr="00C73EB4">
              <w:rPr>
                <w:rFonts w:ascii="Arial" w:hAnsi="Arial" w:cs="Arial"/>
              </w:rPr>
              <w:t>Электропотребление, кВТ ч/год на 1 чел., использов</w:t>
            </w:r>
            <w:r w:rsidRPr="00C73EB4">
              <w:rPr>
                <w:rFonts w:ascii="Arial" w:hAnsi="Arial" w:cs="Arial"/>
              </w:rPr>
              <w:t>а</w:t>
            </w:r>
            <w:r w:rsidRPr="00C73EB4">
              <w:rPr>
                <w:rFonts w:ascii="Arial" w:hAnsi="Arial" w:cs="Arial"/>
              </w:rPr>
              <w:t>ние максимума электрич</w:t>
            </w:r>
            <w:r w:rsidRPr="00C73EB4">
              <w:rPr>
                <w:rFonts w:ascii="Arial" w:hAnsi="Arial" w:cs="Arial"/>
              </w:rPr>
              <w:t>е</w:t>
            </w:r>
            <w:r w:rsidRPr="00C73EB4">
              <w:rPr>
                <w:rFonts w:ascii="Arial" w:hAnsi="Arial" w:cs="Arial"/>
              </w:rPr>
              <w:t>ской нагрузки, ч/год</w:t>
            </w:r>
          </w:p>
        </w:tc>
        <w:tc>
          <w:tcPr>
            <w:tcW w:w="2269" w:type="dxa"/>
            <w:tcBorders>
              <w:top w:val="single" w:sz="4" w:space="0" w:color="auto"/>
              <w:left w:val="single" w:sz="4" w:space="0" w:color="auto"/>
              <w:bottom w:val="single" w:sz="4" w:space="0" w:color="auto"/>
              <w:right w:val="single" w:sz="4" w:space="0" w:color="auto"/>
            </w:tcBorders>
          </w:tcPr>
          <w:p w14:paraId="49A29F81" w14:textId="77777777" w:rsidR="003A2BF1" w:rsidRPr="00C73EB4" w:rsidRDefault="003A2BF1">
            <w:pPr>
              <w:jc w:val="center"/>
              <w:rPr>
                <w:rFonts w:ascii="Arial" w:eastAsia="Times New Roman" w:hAnsi="Arial" w:cs="Arial"/>
              </w:rPr>
            </w:pPr>
          </w:p>
          <w:p w14:paraId="7ECE02B5" w14:textId="77777777" w:rsidR="003A2BF1" w:rsidRPr="00C73EB4" w:rsidRDefault="003A2BF1">
            <w:pPr>
              <w:widowControl w:val="0"/>
              <w:jc w:val="center"/>
              <w:rPr>
                <w:rFonts w:ascii="Arial" w:eastAsia="Times New Roman" w:hAnsi="Arial" w:cs="Arial"/>
              </w:rPr>
            </w:pPr>
            <w:r w:rsidRPr="00C73EB4">
              <w:rPr>
                <w:rFonts w:ascii="Arial" w:hAnsi="Arial" w:cs="Arial"/>
              </w:rPr>
              <w:t>5800</w:t>
            </w:r>
          </w:p>
        </w:tc>
        <w:tc>
          <w:tcPr>
            <w:tcW w:w="3681" w:type="dxa"/>
            <w:tcBorders>
              <w:top w:val="single" w:sz="4" w:space="0" w:color="auto"/>
              <w:left w:val="single" w:sz="4" w:space="0" w:color="auto"/>
              <w:bottom w:val="single" w:sz="4" w:space="0" w:color="auto"/>
              <w:right w:val="single" w:sz="4" w:space="0" w:color="auto"/>
            </w:tcBorders>
            <w:vAlign w:val="center"/>
            <w:hideMark/>
          </w:tcPr>
          <w:p w14:paraId="404ADAB5" w14:textId="77777777" w:rsidR="003A2BF1" w:rsidRPr="00C73EB4" w:rsidRDefault="003A2BF1">
            <w:pPr>
              <w:widowControl w:val="0"/>
              <w:rPr>
                <w:rFonts w:ascii="Arial" w:eastAsia="MS Gothic" w:hAnsi="Arial" w:cs="Arial"/>
                <w:i/>
                <w:iCs/>
              </w:rPr>
            </w:pPr>
            <w:r w:rsidRPr="00C73EB4">
              <w:rPr>
                <w:rFonts w:ascii="Arial" w:hAnsi="Arial" w:cs="Arial"/>
              </w:rPr>
              <w:t xml:space="preserve">Электропотребление </w:t>
            </w:r>
            <w:r w:rsidRPr="00C73EB4">
              <w:rPr>
                <w:rFonts w:ascii="Arial" w:eastAsia="MS Gothic" w:hAnsi="Arial" w:cs="Arial"/>
              </w:rPr>
              <w:t>составляет 950 кВТ ч/год на одного человека, использование максимума электр</w:t>
            </w:r>
            <w:r w:rsidRPr="00C73EB4">
              <w:rPr>
                <w:rFonts w:ascii="Arial" w:eastAsia="MS Gothic" w:hAnsi="Arial" w:cs="Arial"/>
              </w:rPr>
              <w:t>и</w:t>
            </w:r>
            <w:r w:rsidRPr="00C73EB4">
              <w:rPr>
                <w:rFonts w:ascii="Arial" w:eastAsia="MS Gothic" w:hAnsi="Arial" w:cs="Arial"/>
              </w:rPr>
              <w:t>ческой нагрузки составляет 4100 ч/год, что соответствует минимал</w:t>
            </w:r>
            <w:r w:rsidRPr="00C73EB4">
              <w:rPr>
                <w:rFonts w:ascii="Arial" w:eastAsia="MS Gothic" w:hAnsi="Arial" w:cs="Arial"/>
              </w:rPr>
              <w:t>ь</w:t>
            </w:r>
            <w:r w:rsidRPr="00C73EB4">
              <w:rPr>
                <w:rFonts w:ascii="Arial" w:eastAsia="MS Gothic" w:hAnsi="Arial" w:cs="Arial"/>
              </w:rPr>
              <w:t>но допустимому уровню обеспече</w:t>
            </w:r>
            <w:r w:rsidRPr="00C73EB4">
              <w:rPr>
                <w:rFonts w:ascii="Arial" w:eastAsia="MS Gothic" w:hAnsi="Arial" w:cs="Arial"/>
              </w:rPr>
              <w:t>н</w:t>
            </w:r>
            <w:r w:rsidRPr="00C73EB4">
              <w:rPr>
                <w:rFonts w:ascii="Arial" w:eastAsia="MS Gothic" w:hAnsi="Arial" w:cs="Arial"/>
              </w:rPr>
              <w:t>ности.</w:t>
            </w:r>
          </w:p>
        </w:tc>
      </w:tr>
      <w:tr w:rsidR="003A2BF1" w:rsidRPr="00C73EB4" w14:paraId="5A882AE3" w14:textId="77777777" w:rsidTr="00336FB9">
        <w:tc>
          <w:tcPr>
            <w:tcW w:w="600" w:type="dxa"/>
            <w:tcBorders>
              <w:top w:val="single" w:sz="4" w:space="0" w:color="auto"/>
              <w:left w:val="single" w:sz="4" w:space="0" w:color="auto"/>
              <w:bottom w:val="single" w:sz="4" w:space="0" w:color="auto"/>
              <w:right w:val="single" w:sz="4" w:space="0" w:color="auto"/>
            </w:tcBorders>
          </w:tcPr>
          <w:p w14:paraId="49119204" w14:textId="77777777" w:rsidR="003A2BF1" w:rsidRPr="00C73EB4" w:rsidRDefault="003A2BF1" w:rsidP="00314914">
            <w:pPr>
              <w:numPr>
                <w:ilvl w:val="0"/>
                <w:numId w:val="55"/>
              </w:numPr>
              <w:tabs>
                <w:tab w:val="left" w:pos="426"/>
              </w:tabs>
              <w:ind w:left="0" w:firstLine="0"/>
              <w:contextualSpacing/>
              <w:rPr>
                <w:rFonts w:ascii="Arial" w:eastAsia="Times New Roman" w:hAnsi="Arial" w:cs="Arial"/>
              </w:rPr>
            </w:pPr>
          </w:p>
        </w:tc>
        <w:tc>
          <w:tcPr>
            <w:tcW w:w="5181" w:type="dxa"/>
            <w:tcBorders>
              <w:top w:val="single" w:sz="4" w:space="0" w:color="auto"/>
              <w:left w:val="single" w:sz="4" w:space="0" w:color="auto"/>
              <w:bottom w:val="single" w:sz="4" w:space="0" w:color="auto"/>
              <w:right w:val="single" w:sz="4" w:space="0" w:color="auto"/>
            </w:tcBorders>
            <w:hideMark/>
          </w:tcPr>
          <w:p w14:paraId="421B714E" w14:textId="77777777" w:rsidR="003A2BF1" w:rsidRPr="00C73EB4" w:rsidRDefault="003A2BF1">
            <w:pPr>
              <w:widowControl w:val="0"/>
              <w:jc w:val="both"/>
              <w:rPr>
                <w:rFonts w:ascii="Arial" w:eastAsia="Times New Roman" w:hAnsi="Arial" w:cs="Arial"/>
              </w:rPr>
            </w:pPr>
            <w:r w:rsidRPr="00C73EB4">
              <w:rPr>
                <w:rFonts w:ascii="Arial" w:hAnsi="Arial" w:cs="Arial"/>
              </w:rPr>
              <w:t>Минимально допустимый уровень обеспеченности объектами водоснабжения</w:t>
            </w:r>
          </w:p>
        </w:tc>
        <w:tc>
          <w:tcPr>
            <w:tcW w:w="2978" w:type="dxa"/>
            <w:tcBorders>
              <w:top w:val="single" w:sz="4" w:space="0" w:color="auto"/>
              <w:left w:val="single" w:sz="4" w:space="0" w:color="auto"/>
              <w:bottom w:val="single" w:sz="4" w:space="0" w:color="auto"/>
              <w:right w:val="single" w:sz="4" w:space="0" w:color="auto"/>
            </w:tcBorders>
            <w:hideMark/>
          </w:tcPr>
          <w:p w14:paraId="31D68C9C" w14:textId="77777777" w:rsidR="003A2BF1" w:rsidRPr="00C73EB4" w:rsidRDefault="003A2BF1">
            <w:pPr>
              <w:widowControl w:val="0"/>
              <w:jc w:val="both"/>
              <w:rPr>
                <w:rFonts w:ascii="Arial" w:eastAsia="Times New Roman" w:hAnsi="Arial" w:cs="Arial"/>
              </w:rPr>
            </w:pPr>
            <w:r w:rsidRPr="00C73EB4">
              <w:rPr>
                <w:rFonts w:ascii="Arial" w:hAnsi="Arial" w:cs="Arial"/>
              </w:rPr>
              <w:t>удельные среднесуточные расходы холодной и горячей воды на хозяйственно-питьевые нужды (без учета расходов на полив зеленых насаждений) территорий ж</w:t>
            </w:r>
            <w:r w:rsidRPr="00C73EB4">
              <w:rPr>
                <w:rFonts w:ascii="Arial" w:hAnsi="Arial" w:cs="Arial"/>
              </w:rPr>
              <w:t>и</w:t>
            </w:r>
            <w:r w:rsidRPr="00C73EB4">
              <w:rPr>
                <w:rFonts w:ascii="Arial" w:hAnsi="Arial" w:cs="Arial"/>
              </w:rPr>
              <w:t>лой застройки, литры в сутки на одного человека</w:t>
            </w:r>
          </w:p>
        </w:tc>
        <w:tc>
          <w:tcPr>
            <w:tcW w:w="2269" w:type="dxa"/>
            <w:tcBorders>
              <w:top w:val="single" w:sz="4" w:space="0" w:color="auto"/>
              <w:left w:val="single" w:sz="4" w:space="0" w:color="auto"/>
              <w:bottom w:val="single" w:sz="4" w:space="0" w:color="auto"/>
              <w:right w:val="single" w:sz="4" w:space="0" w:color="auto"/>
            </w:tcBorders>
            <w:hideMark/>
          </w:tcPr>
          <w:p w14:paraId="0EDD1D42" w14:textId="77777777" w:rsidR="003A2BF1" w:rsidRPr="00C73EB4" w:rsidRDefault="003A2BF1">
            <w:pPr>
              <w:widowControl w:val="0"/>
              <w:jc w:val="center"/>
              <w:rPr>
                <w:rFonts w:ascii="Arial" w:eastAsia="Times New Roman" w:hAnsi="Arial" w:cs="Arial"/>
              </w:rPr>
            </w:pPr>
            <w:r w:rsidRPr="00C73EB4">
              <w:rPr>
                <w:rFonts w:ascii="Arial" w:hAnsi="Arial" w:cs="Arial"/>
              </w:rPr>
              <w:t>250(150+100)со сн</w:t>
            </w:r>
            <w:r w:rsidRPr="00C73EB4">
              <w:rPr>
                <w:rFonts w:ascii="Arial" w:hAnsi="Arial" w:cs="Arial"/>
              </w:rPr>
              <w:t>и</w:t>
            </w:r>
            <w:r w:rsidRPr="00C73EB4">
              <w:rPr>
                <w:rFonts w:ascii="Arial" w:hAnsi="Arial" w:cs="Arial"/>
              </w:rPr>
              <w:t>жением до 200(120+80) к 2025 году</w:t>
            </w:r>
          </w:p>
        </w:tc>
        <w:tc>
          <w:tcPr>
            <w:tcW w:w="3681" w:type="dxa"/>
            <w:tcBorders>
              <w:top w:val="single" w:sz="4" w:space="0" w:color="auto"/>
              <w:left w:val="single" w:sz="4" w:space="0" w:color="auto"/>
              <w:bottom w:val="single" w:sz="4" w:space="0" w:color="auto"/>
              <w:right w:val="single" w:sz="4" w:space="0" w:color="auto"/>
            </w:tcBorders>
            <w:vAlign w:val="center"/>
            <w:hideMark/>
          </w:tcPr>
          <w:p w14:paraId="53B8259F" w14:textId="77777777" w:rsidR="003A2BF1" w:rsidRPr="00C73EB4" w:rsidRDefault="003A2BF1">
            <w:pPr>
              <w:widowControl w:val="0"/>
              <w:rPr>
                <w:rFonts w:ascii="Arial" w:eastAsia="Times New Roman" w:hAnsi="Arial" w:cs="Arial"/>
              </w:rPr>
            </w:pPr>
            <w:r w:rsidRPr="00C73EB4">
              <w:rPr>
                <w:rFonts w:ascii="Arial" w:hAnsi="Arial" w:cs="Arial"/>
              </w:rPr>
              <w:t>Удельные среднесуточные расходы холодной и горячей воды на хозя</w:t>
            </w:r>
            <w:r w:rsidRPr="00C73EB4">
              <w:rPr>
                <w:rFonts w:ascii="Arial" w:hAnsi="Arial" w:cs="Arial"/>
              </w:rPr>
              <w:t>й</w:t>
            </w:r>
            <w:r w:rsidRPr="00C73EB4">
              <w:rPr>
                <w:rFonts w:ascii="Arial" w:hAnsi="Arial" w:cs="Arial"/>
              </w:rPr>
              <w:t>ственно-питьевые нужды (без учета расходов на полив зеленых наса</w:t>
            </w:r>
            <w:r w:rsidRPr="00C73EB4">
              <w:rPr>
                <w:rFonts w:ascii="Arial" w:hAnsi="Arial" w:cs="Arial"/>
              </w:rPr>
              <w:t>ж</w:t>
            </w:r>
            <w:r w:rsidRPr="00C73EB4">
              <w:rPr>
                <w:rFonts w:ascii="Arial" w:hAnsi="Arial" w:cs="Arial"/>
              </w:rPr>
              <w:t>дений) территорий жилой застройки, литры в сутки на одного человека соответствуют минимально доп</w:t>
            </w:r>
            <w:r w:rsidRPr="00C73EB4">
              <w:rPr>
                <w:rFonts w:ascii="Arial" w:hAnsi="Arial" w:cs="Arial"/>
              </w:rPr>
              <w:t>у</w:t>
            </w:r>
            <w:r w:rsidRPr="00C73EB4">
              <w:rPr>
                <w:rFonts w:ascii="Arial" w:hAnsi="Arial" w:cs="Arial"/>
              </w:rPr>
              <w:t>стимому уровню обеспеченности объектами водоснабжения</w:t>
            </w:r>
          </w:p>
        </w:tc>
      </w:tr>
      <w:tr w:rsidR="003A2BF1" w:rsidRPr="00C73EB4" w14:paraId="503CA674" w14:textId="77777777" w:rsidTr="00336FB9">
        <w:tc>
          <w:tcPr>
            <w:tcW w:w="600" w:type="dxa"/>
            <w:tcBorders>
              <w:top w:val="single" w:sz="4" w:space="0" w:color="auto"/>
              <w:left w:val="single" w:sz="4" w:space="0" w:color="auto"/>
              <w:bottom w:val="single" w:sz="4" w:space="0" w:color="auto"/>
              <w:right w:val="single" w:sz="4" w:space="0" w:color="auto"/>
            </w:tcBorders>
          </w:tcPr>
          <w:p w14:paraId="34E23669" w14:textId="77777777" w:rsidR="003A2BF1" w:rsidRPr="00C73EB4" w:rsidRDefault="003A2BF1" w:rsidP="00314914">
            <w:pPr>
              <w:numPr>
                <w:ilvl w:val="0"/>
                <w:numId w:val="55"/>
              </w:numPr>
              <w:tabs>
                <w:tab w:val="left" w:pos="426"/>
              </w:tabs>
              <w:ind w:left="0" w:firstLine="0"/>
              <w:contextualSpacing/>
              <w:rPr>
                <w:rFonts w:ascii="Arial" w:eastAsia="Times New Roman" w:hAnsi="Arial" w:cs="Arial"/>
              </w:rPr>
            </w:pPr>
          </w:p>
        </w:tc>
        <w:tc>
          <w:tcPr>
            <w:tcW w:w="5181" w:type="dxa"/>
            <w:tcBorders>
              <w:top w:val="single" w:sz="4" w:space="0" w:color="auto"/>
              <w:left w:val="single" w:sz="4" w:space="0" w:color="auto"/>
              <w:bottom w:val="single" w:sz="4" w:space="0" w:color="auto"/>
              <w:right w:val="single" w:sz="4" w:space="0" w:color="auto"/>
            </w:tcBorders>
            <w:hideMark/>
          </w:tcPr>
          <w:p w14:paraId="654E1BDB" w14:textId="77777777" w:rsidR="003A2BF1" w:rsidRPr="00C73EB4" w:rsidRDefault="003A2BF1">
            <w:pPr>
              <w:widowControl w:val="0"/>
              <w:jc w:val="both"/>
              <w:rPr>
                <w:rFonts w:ascii="Arial" w:eastAsia="Times New Roman" w:hAnsi="Arial" w:cs="Arial"/>
              </w:rPr>
            </w:pPr>
            <w:r w:rsidRPr="00C73EB4">
              <w:rPr>
                <w:rFonts w:ascii="Arial" w:hAnsi="Arial" w:cs="Arial"/>
              </w:rPr>
              <w:t>Минимально допустимый уровень обеспеченности объектами водоотведения</w:t>
            </w:r>
          </w:p>
        </w:tc>
        <w:tc>
          <w:tcPr>
            <w:tcW w:w="2978" w:type="dxa"/>
            <w:tcBorders>
              <w:top w:val="single" w:sz="4" w:space="0" w:color="auto"/>
              <w:left w:val="single" w:sz="4" w:space="0" w:color="auto"/>
              <w:bottom w:val="single" w:sz="4" w:space="0" w:color="auto"/>
              <w:right w:val="single" w:sz="4" w:space="0" w:color="auto"/>
            </w:tcBorders>
            <w:hideMark/>
          </w:tcPr>
          <w:p w14:paraId="008F85DE" w14:textId="77777777" w:rsidR="003A2BF1" w:rsidRPr="00C73EB4" w:rsidRDefault="003A2BF1">
            <w:pPr>
              <w:widowControl w:val="0"/>
              <w:jc w:val="both"/>
              <w:rPr>
                <w:rFonts w:ascii="Arial" w:eastAsia="Times New Roman" w:hAnsi="Arial" w:cs="Arial"/>
              </w:rPr>
            </w:pPr>
            <w:r w:rsidRPr="00C73EB4">
              <w:rPr>
                <w:rFonts w:ascii="Arial" w:hAnsi="Arial" w:cs="Arial"/>
              </w:rPr>
              <w:t>величина объема повер</w:t>
            </w:r>
            <w:r w:rsidRPr="00C73EB4">
              <w:rPr>
                <w:rFonts w:ascii="Arial" w:hAnsi="Arial" w:cs="Arial"/>
              </w:rPr>
              <w:t>х</w:t>
            </w:r>
            <w:r w:rsidRPr="00C73EB4">
              <w:rPr>
                <w:rFonts w:ascii="Arial" w:hAnsi="Arial" w:cs="Arial"/>
              </w:rPr>
              <w:t>ностного стока, кубические метры на 1 гектар</w:t>
            </w:r>
          </w:p>
        </w:tc>
        <w:tc>
          <w:tcPr>
            <w:tcW w:w="2269" w:type="dxa"/>
            <w:tcBorders>
              <w:top w:val="single" w:sz="4" w:space="0" w:color="auto"/>
              <w:left w:val="single" w:sz="4" w:space="0" w:color="auto"/>
              <w:bottom w:val="single" w:sz="4" w:space="0" w:color="auto"/>
              <w:right w:val="single" w:sz="4" w:space="0" w:color="auto"/>
            </w:tcBorders>
            <w:hideMark/>
          </w:tcPr>
          <w:p w14:paraId="1D0F38F1" w14:textId="77777777" w:rsidR="003A2BF1" w:rsidRPr="00C73EB4" w:rsidRDefault="003A2BF1">
            <w:pPr>
              <w:widowControl w:val="0"/>
              <w:jc w:val="center"/>
              <w:rPr>
                <w:rFonts w:ascii="Arial" w:eastAsia="Times New Roman" w:hAnsi="Arial" w:cs="Arial"/>
              </w:rPr>
            </w:pPr>
            <w:r w:rsidRPr="00C73EB4">
              <w:rPr>
                <w:rFonts w:ascii="Arial" w:hAnsi="Arial" w:cs="Arial"/>
              </w:rPr>
              <w:t>70</w:t>
            </w:r>
          </w:p>
        </w:tc>
        <w:tc>
          <w:tcPr>
            <w:tcW w:w="3681" w:type="dxa"/>
            <w:tcBorders>
              <w:top w:val="single" w:sz="4" w:space="0" w:color="auto"/>
              <w:left w:val="single" w:sz="4" w:space="0" w:color="auto"/>
              <w:bottom w:val="single" w:sz="4" w:space="0" w:color="auto"/>
              <w:right w:val="single" w:sz="4" w:space="0" w:color="auto"/>
            </w:tcBorders>
            <w:vAlign w:val="center"/>
            <w:hideMark/>
          </w:tcPr>
          <w:p w14:paraId="6C083E3B" w14:textId="77777777" w:rsidR="003A2BF1" w:rsidRPr="00C73EB4" w:rsidRDefault="003A2BF1">
            <w:pPr>
              <w:pStyle w:val="61"/>
              <w:shd w:val="clear" w:color="auto" w:fill="auto"/>
              <w:tabs>
                <w:tab w:val="left" w:pos="0"/>
              </w:tabs>
              <w:spacing w:line="240" w:lineRule="auto"/>
              <w:ind w:right="-1" w:firstLine="0"/>
              <w:rPr>
                <w:rFonts w:ascii="Arial" w:eastAsia="Times New Roman" w:hAnsi="Arial" w:cs="Arial"/>
                <w:sz w:val="20"/>
                <w:szCs w:val="20"/>
              </w:rPr>
            </w:pPr>
            <w:r w:rsidRPr="00C73EB4">
              <w:rPr>
                <w:rFonts w:ascii="Arial" w:eastAsia="Times New Roman" w:hAnsi="Arial" w:cs="Arial"/>
                <w:sz w:val="20"/>
                <w:szCs w:val="20"/>
              </w:rPr>
              <w:t>За счёт существуюих объектов:</w:t>
            </w:r>
          </w:p>
          <w:p w14:paraId="13484A1F" w14:textId="77777777" w:rsidR="003A2BF1" w:rsidRPr="00C73EB4" w:rsidRDefault="003A2BF1">
            <w:pPr>
              <w:pStyle w:val="61"/>
              <w:shd w:val="clear" w:color="auto" w:fill="auto"/>
              <w:tabs>
                <w:tab w:val="left" w:pos="0"/>
              </w:tabs>
              <w:spacing w:line="240" w:lineRule="auto"/>
              <w:ind w:right="-1" w:firstLine="0"/>
              <w:rPr>
                <w:rFonts w:ascii="Arial" w:eastAsia="Times New Roman" w:hAnsi="Arial" w:cs="Arial"/>
                <w:sz w:val="20"/>
                <w:szCs w:val="20"/>
              </w:rPr>
            </w:pPr>
            <w:r w:rsidRPr="00C73EB4">
              <w:rPr>
                <w:rFonts w:ascii="Arial" w:eastAsia="Times New Roman" w:hAnsi="Arial" w:cs="Arial"/>
                <w:sz w:val="20"/>
                <w:szCs w:val="20"/>
              </w:rPr>
              <w:t>Очистные сооружения в п.г.т. Нов</w:t>
            </w:r>
            <w:r w:rsidRPr="00C73EB4">
              <w:rPr>
                <w:rFonts w:ascii="Arial" w:eastAsia="Times New Roman" w:hAnsi="Arial" w:cs="Arial"/>
                <w:sz w:val="20"/>
                <w:szCs w:val="20"/>
              </w:rPr>
              <w:t>о</w:t>
            </w:r>
            <w:r w:rsidRPr="00C73EB4">
              <w:rPr>
                <w:rFonts w:ascii="Arial" w:eastAsia="Times New Roman" w:hAnsi="Arial" w:cs="Arial"/>
                <w:sz w:val="20"/>
                <w:szCs w:val="20"/>
              </w:rPr>
              <w:t>семейкино;</w:t>
            </w:r>
          </w:p>
          <w:p w14:paraId="575039B0" w14:textId="77777777" w:rsidR="003A2BF1" w:rsidRPr="00C73EB4" w:rsidRDefault="003A2BF1">
            <w:pPr>
              <w:pStyle w:val="61"/>
              <w:shd w:val="clear" w:color="auto" w:fill="auto"/>
              <w:tabs>
                <w:tab w:val="left" w:pos="0"/>
              </w:tabs>
              <w:spacing w:line="240" w:lineRule="auto"/>
              <w:ind w:right="-1" w:firstLine="0"/>
              <w:rPr>
                <w:rFonts w:ascii="Arial" w:eastAsia="Times New Roman" w:hAnsi="Arial" w:cs="Arial"/>
                <w:sz w:val="20"/>
                <w:szCs w:val="20"/>
              </w:rPr>
            </w:pPr>
            <w:r w:rsidRPr="00C73EB4">
              <w:rPr>
                <w:rFonts w:ascii="Arial" w:eastAsia="Times New Roman" w:hAnsi="Arial" w:cs="Arial"/>
                <w:sz w:val="20"/>
                <w:szCs w:val="20"/>
              </w:rPr>
              <w:t>За счёт планируемых объектов:</w:t>
            </w:r>
          </w:p>
          <w:p w14:paraId="3BC1F825" w14:textId="77777777" w:rsidR="003A2BF1" w:rsidRPr="00C73EB4" w:rsidRDefault="003A2BF1">
            <w:pPr>
              <w:pStyle w:val="61"/>
              <w:shd w:val="clear" w:color="auto" w:fill="auto"/>
              <w:tabs>
                <w:tab w:val="left" w:pos="0"/>
              </w:tabs>
              <w:spacing w:line="240" w:lineRule="auto"/>
              <w:ind w:right="-1" w:firstLine="0"/>
              <w:rPr>
                <w:rFonts w:ascii="Arial" w:eastAsia="Times New Roman" w:hAnsi="Arial" w:cs="Arial"/>
                <w:sz w:val="20"/>
                <w:szCs w:val="20"/>
              </w:rPr>
            </w:pPr>
            <w:r w:rsidRPr="00C73EB4">
              <w:rPr>
                <w:rFonts w:ascii="Arial" w:eastAsia="Times New Roman" w:hAnsi="Arial" w:cs="Arial"/>
                <w:sz w:val="20"/>
                <w:szCs w:val="20"/>
              </w:rPr>
              <w:t>Очистные сооружения на площадке №5;</w:t>
            </w:r>
          </w:p>
          <w:p w14:paraId="1B5969CD" w14:textId="77777777" w:rsidR="003A2BF1" w:rsidRPr="00C73EB4" w:rsidRDefault="003A2BF1">
            <w:pPr>
              <w:pStyle w:val="61"/>
              <w:shd w:val="clear" w:color="auto" w:fill="auto"/>
              <w:tabs>
                <w:tab w:val="left" w:pos="0"/>
              </w:tabs>
              <w:spacing w:line="240" w:lineRule="auto"/>
              <w:ind w:right="-1" w:firstLine="0"/>
              <w:rPr>
                <w:rFonts w:ascii="Arial" w:eastAsia="Times New Roman" w:hAnsi="Arial" w:cs="Arial"/>
                <w:sz w:val="20"/>
                <w:szCs w:val="20"/>
              </w:rPr>
            </w:pPr>
            <w:r w:rsidRPr="00C73EB4">
              <w:rPr>
                <w:rFonts w:ascii="Arial" w:eastAsia="Times New Roman" w:hAnsi="Arial" w:cs="Arial"/>
                <w:sz w:val="20"/>
                <w:szCs w:val="20"/>
              </w:rPr>
              <w:t>Очистные сооружения на площадке №6</w:t>
            </w:r>
          </w:p>
        </w:tc>
      </w:tr>
      <w:tr w:rsidR="003A2BF1" w:rsidRPr="00C73EB4" w14:paraId="2AB5EB46" w14:textId="77777777" w:rsidTr="00336FB9">
        <w:tc>
          <w:tcPr>
            <w:tcW w:w="600" w:type="dxa"/>
            <w:tcBorders>
              <w:top w:val="single" w:sz="4" w:space="0" w:color="auto"/>
              <w:left w:val="single" w:sz="4" w:space="0" w:color="auto"/>
              <w:bottom w:val="single" w:sz="4" w:space="0" w:color="auto"/>
              <w:right w:val="single" w:sz="4" w:space="0" w:color="auto"/>
            </w:tcBorders>
          </w:tcPr>
          <w:p w14:paraId="41CA86D5" w14:textId="77777777" w:rsidR="003A2BF1" w:rsidRPr="00C73EB4" w:rsidRDefault="003A2BF1" w:rsidP="00314914">
            <w:pPr>
              <w:numPr>
                <w:ilvl w:val="0"/>
                <w:numId w:val="55"/>
              </w:numPr>
              <w:tabs>
                <w:tab w:val="left" w:pos="426"/>
              </w:tabs>
              <w:ind w:left="0" w:firstLine="0"/>
              <w:contextualSpacing/>
              <w:rPr>
                <w:rFonts w:ascii="Arial" w:eastAsia="Times New Roman" w:hAnsi="Arial" w:cs="Arial"/>
              </w:rPr>
            </w:pPr>
          </w:p>
        </w:tc>
        <w:tc>
          <w:tcPr>
            <w:tcW w:w="5181" w:type="dxa"/>
            <w:tcBorders>
              <w:top w:val="single" w:sz="4" w:space="0" w:color="auto"/>
              <w:left w:val="single" w:sz="4" w:space="0" w:color="auto"/>
              <w:bottom w:val="single" w:sz="4" w:space="0" w:color="auto"/>
              <w:right w:val="single" w:sz="4" w:space="0" w:color="auto"/>
            </w:tcBorders>
            <w:hideMark/>
          </w:tcPr>
          <w:p w14:paraId="11A3794A" w14:textId="77777777" w:rsidR="003A2BF1" w:rsidRPr="00C73EB4" w:rsidRDefault="003A2BF1">
            <w:pPr>
              <w:widowControl w:val="0"/>
              <w:jc w:val="both"/>
              <w:rPr>
                <w:rFonts w:ascii="Arial" w:eastAsia="Times New Roman" w:hAnsi="Arial" w:cs="Arial"/>
              </w:rPr>
            </w:pPr>
            <w:r w:rsidRPr="00C73EB4">
              <w:rPr>
                <w:rFonts w:ascii="Arial" w:hAnsi="Arial" w:cs="Arial"/>
              </w:rPr>
              <w:t>Минимально допустимый уровень обеспеченности объектами газоснабжения</w:t>
            </w:r>
          </w:p>
        </w:tc>
        <w:tc>
          <w:tcPr>
            <w:tcW w:w="2978" w:type="dxa"/>
            <w:tcBorders>
              <w:top w:val="single" w:sz="4" w:space="0" w:color="auto"/>
              <w:left w:val="single" w:sz="4" w:space="0" w:color="auto"/>
              <w:bottom w:val="single" w:sz="4" w:space="0" w:color="auto"/>
              <w:right w:val="single" w:sz="4" w:space="0" w:color="auto"/>
            </w:tcBorders>
            <w:hideMark/>
          </w:tcPr>
          <w:p w14:paraId="4770D28A" w14:textId="77777777" w:rsidR="003A2BF1" w:rsidRPr="00C73EB4" w:rsidRDefault="003A2BF1">
            <w:pPr>
              <w:widowControl w:val="0"/>
              <w:jc w:val="both"/>
              <w:rPr>
                <w:rFonts w:ascii="Arial" w:eastAsia="Times New Roman" w:hAnsi="Arial" w:cs="Arial"/>
              </w:rPr>
            </w:pPr>
            <w:r w:rsidRPr="00C73EB4">
              <w:rPr>
                <w:rFonts w:ascii="Arial" w:hAnsi="Arial" w:cs="Arial"/>
              </w:rPr>
              <w:t>среднесуточные показатели потребления газа, кубич</w:t>
            </w:r>
            <w:r w:rsidRPr="00C73EB4">
              <w:rPr>
                <w:rFonts w:ascii="Arial" w:hAnsi="Arial" w:cs="Arial"/>
              </w:rPr>
              <w:t>е</w:t>
            </w:r>
            <w:r w:rsidRPr="00C73EB4">
              <w:rPr>
                <w:rFonts w:ascii="Arial" w:hAnsi="Arial" w:cs="Arial"/>
              </w:rPr>
              <w:t>ские метры в сутки</w:t>
            </w:r>
          </w:p>
        </w:tc>
        <w:tc>
          <w:tcPr>
            <w:tcW w:w="2269" w:type="dxa"/>
            <w:tcBorders>
              <w:top w:val="single" w:sz="4" w:space="0" w:color="auto"/>
              <w:left w:val="single" w:sz="4" w:space="0" w:color="auto"/>
              <w:bottom w:val="single" w:sz="4" w:space="0" w:color="auto"/>
              <w:right w:val="single" w:sz="4" w:space="0" w:color="auto"/>
            </w:tcBorders>
            <w:hideMark/>
          </w:tcPr>
          <w:p w14:paraId="4E49DCFC" w14:textId="77777777" w:rsidR="003A2BF1" w:rsidRPr="00C73EB4" w:rsidRDefault="003A2BF1">
            <w:pPr>
              <w:widowControl w:val="0"/>
              <w:jc w:val="center"/>
              <w:rPr>
                <w:rFonts w:ascii="Arial" w:eastAsia="Times New Roman" w:hAnsi="Arial" w:cs="Arial"/>
              </w:rPr>
            </w:pPr>
            <w:r w:rsidRPr="00C73EB4">
              <w:rPr>
                <w:rFonts w:ascii="Arial" w:hAnsi="Arial" w:cs="Arial"/>
              </w:rPr>
              <w:t>от 7 до 12</w:t>
            </w:r>
          </w:p>
        </w:tc>
        <w:tc>
          <w:tcPr>
            <w:tcW w:w="3681" w:type="dxa"/>
            <w:tcBorders>
              <w:top w:val="single" w:sz="4" w:space="0" w:color="auto"/>
              <w:left w:val="single" w:sz="4" w:space="0" w:color="auto"/>
              <w:bottom w:val="single" w:sz="4" w:space="0" w:color="auto"/>
              <w:right w:val="single" w:sz="4" w:space="0" w:color="auto"/>
            </w:tcBorders>
            <w:vAlign w:val="center"/>
            <w:hideMark/>
          </w:tcPr>
          <w:p w14:paraId="02AF9C1F" w14:textId="77777777" w:rsidR="003A2BF1" w:rsidRPr="00C73EB4" w:rsidRDefault="003A2BF1">
            <w:pPr>
              <w:rPr>
                <w:rFonts w:ascii="Arial" w:eastAsia="MS Gothic" w:hAnsi="Arial" w:cs="Arial"/>
              </w:rPr>
            </w:pPr>
            <w:r w:rsidRPr="00C73EB4">
              <w:rPr>
                <w:rFonts w:ascii="Arial" w:eastAsia="MS Gothic" w:hAnsi="Arial" w:cs="Arial"/>
              </w:rPr>
              <w:t>Индивидуальный жилой дом – 10 м</w:t>
            </w:r>
            <w:r w:rsidRPr="00C73EB4">
              <w:rPr>
                <w:rFonts w:ascii="Arial" w:eastAsia="MS Gothic" w:hAnsi="Arial" w:cs="Arial"/>
                <w:vertAlign w:val="superscript"/>
              </w:rPr>
              <w:t>3</w:t>
            </w:r>
            <w:r w:rsidRPr="00C73EB4">
              <w:rPr>
                <w:rFonts w:ascii="Arial" w:eastAsia="MS Gothic" w:hAnsi="Arial" w:cs="Arial"/>
              </w:rPr>
              <w:t>/сут;</w:t>
            </w:r>
          </w:p>
          <w:p w14:paraId="26050C4F" w14:textId="77777777" w:rsidR="003A2BF1" w:rsidRPr="00C73EB4" w:rsidRDefault="003A2BF1">
            <w:pPr>
              <w:widowControl w:val="0"/>
              <w:rPr>
                <w:rFonts w:ascii="Arial" w:eastAsia="MS Gothic" w:hAnsi="Arial" w:cs="Arial"/>
                <w:i/>
                <w:iCs/>
                <w:color w:val="FF0000"/>
              </w:rPr>
            </w:pPr>
            <w:r w:rsidRPr="00C73EB4">
              <w:rPr>
                <w:rFonts w:ascii="Arial" w:eastAsia="MS Gothic" w:hAnsi="Arial" w:cs="Arial"/>
              </w:rPr>
              <w:t>Квартира в многоквартирном доме – 8 м</w:t>
            </w:r>
            <w:r w:rsidRPr="00C73EB4">
              <w:rPr>
                <w:rFonts w:ascii="Arial" w:eastAsia="MS Gothic" w:hAnsi="Arial" w:cs="Arial"/>
                <w:vertAlign w:val="superscript"/>
              </w:rPr>
              <w:t>3</w:t>
            </w:r>
            <w:r w:rsidRPr="00C73EB4">
              <w:rPr>
                <w:rFonts w:ascii="Arial" w:eastAsia="MS Gothic" w:hAnsi="Arial" w:cs="Arial"/>
              </w:rPr>
              <w:t>/сут.</w:t>
            </w:r>
          </w:p>
        </w:tc>
      </w:tr>
      <w:tr w:rsidR="003A2BF1" w:rsidRPr="00C73EB4" w14:paraId="18215980" w14:textId="77777777" w:rsidTr="00336FB9">
        <w:tc>
          <w:tcPr>
            <w:tcW w:w="600" w:type="dxa"/>
            <w:tcBorders>
              <w:top w:val="single" w:sz="4" w:space="0" w:color="auto"/>
              <w:left w:val="single" w:sz="4" w:space="0" w:color="auto"/>
              <w:bottom w:val="single" w:sz="4" w:space="0" w:color="auto"/>
              <w:right w:val="single" w:sz="4" w:space="0" w:color="auto"/>
            </w:tcBorders>
          </w:tcPr>
          <w:p w14:paraId="200FAC3B" w14:textId="77777777" w:rsidR="003A2BF1" w:rsidRPr="00C73EB4" w:rsidRDefault="003A2BF1" w:rsidP="00314914">
            <w:pPr>
              <w:numPr>
                <w:ilvl w:val="0"/>
                <w:numId w:val="55"/>
              </w:numPr>
              <w:tabs>
                <w:tab w:val="left" w:pos="426"/>
              </w:tabs>
              <w:ind w:left="0" w:firstLine="0"/>
              <w:contextualSpacing/>
              <w:rPr>
                <w:rFonts w:ascii="Arial" w:eastAsia="Times New Roman" w:hAnsi="Arial" w:cs="Arial"/>
              </w:rPr>
            </w:pPr>
          </w:p>
        </w:tc>
        <w:tc>
          <w:tcPr>
            <w:tcW w:w="5181" w:type="dxa"/>
            <w:tcBorders>
              <w:top w:val="single" w:sz="4" w:space="0" w:color="auto"/>
              <w:left w:val="single" w:sz="4" w:space="0" w:color="auto"/>
              <w:bottom w:val="single" w:sz="4" w:space="0" w:color="auto"/>
              <w:right w:val="single" w:sz="4" w:space="0" w:color="auto"/>
            </w:tcBorders>
            <w:hideMark/>
          </w:tcPr>
          <w:p w14:paraId="144F1812" w14:textId="77777777" w:rsidR="003A2BF1" w:rsidRPr="00C73EB4" w:rsidRDefault="003A2BF1">
            <w:pPr>
              <w:widowControl w:val="0"/>
              <w:jc w:val="center"/>
              <w:rPr>
                <w:rFonts w:ascii="Arial" w:eastAsia="Times New Roman" w:hAnsi="Arial" w:cs="Arial"/>
              </w:rPr>
            </w:pPr>
            <w:r w:rsidRPr="00C73EB4">
              <w:rPr>
                <w:rFonts w:ascii="Arial" w:hAnsi="Arial" w:cs="Arial"/>
              </w:rPr>
              <w:t>Минимально допустимый уровень обеспеченности объектами теплоснабжения</w:t>
            </w:r>
          </w:p>
        </w:tc>
        <w:tc>
          <w:tcPr>
            <w:tcW w:w="2978" w:type="dxa"/>
            <w:tcBorders>
              <w:top w:val="single" w:sz="4" w:space="0" w:color="auto"/>
              <w:left w:val="single" w:sz="4" w:space="0" w:color="auto"/>
              <w:bottom w:val="single" w:sz="4" w:space="0" w:color="auto"/>
              <w:right w:val="single" w:sz="4" w:space="0" w:color="auto"/>
            </w:tcBorders>
            <w:hideMark/>
          </w:tcPr>
          <w:p w14:paraId="395B2CB4" w14:textId="77777777" w:rsidR="003A2BF1" w:rsidRPr="00C73EB4" w:rsidRDefault="003A2BF1">
            <w:pPr>
              <w:widowControl w:val="0"/>
              <w:jc w:val="both"/>
              <w:rPr>
                <w:rFonts w:ascii="Arial" w:eastAsia="Times New Roman" w:hAnsi="Arial" w:cs="Arial"/>
              </w:rPr>
            </w:pPr>
            <w:r w:rsidRPr="00C73EB4">
              <w:rPr>
                <w:rFonts w:ascii="Arial" w:hAnsi="Arial" w:cs="Arial"/>
              </w:rPr>
              <w:t xml:space="preserve">удельный расход тепловой энергии системой отопления, </w:t>
            </w:r>
            <w:r w:rsidRPr="00C73EB4">
              <w:rPr>
                <w:rFonts w:ascii="Arial" w:eastAsia="MS Gothic" w:hAnsi="Arial" w:cs="Arial"/>
                <w:color w:val="000000"/>
              </w:rPr>
              <w:t>Гкал/год</w:t>
            </w:r>
            <w:r w:rsidRPr="00C73EB4">
              <w:rPr>
                <w:rFonts w:ascii="Arial" w:hAnsi="Arial" w:cs="Arial"/>
              </w:rPr>
              <w:t>, за отопительный период</w:t>
            </w:r>
          </w:p>
        </w:tc>
        <w:tc>
          <w:tcPr>
            <w:tcW w:w="2269" w:type="dxa"/>
            <w:tcBorders>
              <w:top w:val="single" w:sz="4" w:space="0" w:color="auto"/>
              <w:left w:val="single" w:sz="4" w:space="0" w:color="auto"/>
              <w:bottom w:val="single" w:sz="4" w:space="0" w:color="auto"/>
              <w:right w:val="single" w:sz="4" w:space="0" w:color="auto"/>
            </w:tcBorders>
            <w:hideMark/>
          </w:tcPr>
          <w:p w14:paraId="79CEB7C6" w14:textId="77777777" w:rsidR="003A2BF1" w:rsidRPr="00C73EB4" w:rsidRDefault="003A2BF1">
            <w:pPr>
              <w:widowControl w:val="0"/>
              <w:jc w:val="center"/>
              <w:rPr>
                <w:rFonts w:ascii="Arial" w:eastAsia="Times New Roman" w:hAnsi="Arial" w:cs="Arial"/>
              </w:rPr>
            </w:pPr>
            <w:r w:rsidRPr="00C73EB4">
              <w:rPr>
                <w:rFonts w:ascii="Arial" w:hAnsi="Arial" w:cs="Arial"/>
              </w:rPr>
              <w:t>До 3 Гкал/час</w:t>
            </w:r>
          </w:p>
        </w:tc>
        <w:tc>
          <w:tcPr>
            <w:tcW w:w="3681" w:type="dxa"/>
            <w:tcBorders>
              <w:top w:val="single" w:sz="4" w:space="0" w:color="auto"/>
              <w:left w:val="single" w:sz="4" w:space="0" w:color="auto"/>
              <w:bottom w:val="single" w:sz="4" w:space="0" w:color="auto"/>
              <w:right w:val="single" w:sz="4" w:space="0" w:color="auto"/>
            </w:tcBorders>
            <w:vAlign w:val="center"/>
            <w:hideMark/>
          </w:tcPr>
          <w:p w14:paraId="0A6D2497" w14:textId="77777777" w:rsidR="003A2BF1" w:rsidRPr="00C73EB4" w:rsidRDefault="003A2BF1">
            <w:pPr>
              <w:widowControl w:val="0"/>
              <w:rPr>
                <w:rFonts w:ascii="Arial" w:eastAsia="MS Gothic" w:hAnsi="Arial" w:cs="Arial"/>
                <w:i/>
                <w:iCs/>
              </w:rPr>
            </w:pPr>
            <w:r w:rsidRPr="00C73EB4">
              <w:rPr>
                <w:rFonts w:ascii="Arial" w:eastAsia="MS Gothic" w:hAnsi="Arial" w:cs="Arial"/>
              </w:rPr>
              <w:t>Уровень годового расхода тепла объектами теплоснабжения соста</w:t>
            </w:r>
            <w:r w:rsidRPr="00C73EB4">
              <w:rPr>
                <w:rFonts w:ascii="Arial" w:eastAsia="MS Gothic" w:hAnsi="Arial" w:cs="Arial"/>
              </w:rPr>
              <w:t>в</w:t>
            </w:r>
            <w:r w:rsidRPr="00C73EB4">
              <w:rPr>
                <w:rFonts w:ascii="Arial" w:eastAsia="MS Gothic" w:hAnsi="Arial" w:cs="Arial"/>
              </w:rPr>
              <w:t>ляет 13 140 Гкал/год.</w:t>
            </w:r>
          </w:p>
        </w:tc>
      </w:tr>
      <w:tr w:rsidR="003A2BF1" w:rsidRPr="00C73EB4" w14:paraId="280B5243" w14:textId="77777777" w:rsidTr="00336FB9">
        <w:tc>
          <w:tcPr>
            <w:tcW w:w="14709"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2733028" w14:textId="77777777" w:rsidR="003A2BF1" w:rsidRPr="00C73EB4" w:rsidRDefault="003A2BF1">
            <w:pPr>
              <w:widowControl w:val="0"/>
              <w:jc w:val="center"/>
              <w:rPr>
                <w:rFonts w:ascii="Arial" w:eastAsia="Times New Roman" w:hAnsi="Arial" w:cs="Arial"/>
              </w:rPr>
            </w:pPr>
            <w:r w:rsidRPr="00C73EB4">
              <w:rPr>
                <w:rFonts w:ascii="Arial" w:hAnsi="Arial" w:cs="Arial"/>
                <w:b/>
              </w:rPr>
              <w:t>В области организации ритуальных услуг и содержания мест захоронения</w:t>
            </w:r>
          </w:p>
        </w:tc>
      </w:tr>
      <w:tr w:rsidR="003A2BF1" w:rsidRPr="00C73EB4" w14:paraId="764381D0" w14:textId="77777777" w:rsidTr="00336FB9">
        <w:trPr>
          <w:trHeight w:val="795"/>
        </w:trPr>
        <w:tc>
          <w:tcPr>
            <w:tcW w:w="600" w:type="dxa"/>
            <w:tcBorders>
              <w:top w:val="single" w:sz="4" w:space="0" w:color="auto"/>
              <w:left w:val="single" w:sz="4" w:space="0" w:color="auto"/>
              <w:bottom w:val="single" w:sz="4" w:space="0" w:color="auto"/>
              <w:right w:val="single" w:sz="4" w:space="0" w:color="auto"/>
            </w:tcBorders>
          </w:tcPr>
          <w:p w14:paraId="555FA51D" w14:textId="77777777" w:rsidR="003A2BF1" w:rsidRPr="00C73EB4" w:rsidRDefault="003A2BF1" w:rsidP="00314914">
            <w:pPr>
              <w:numPr>
                <w:ilvl w:val="0"/>
                <w:numId w:val="55"/>
              </w:numPr>
              <w:tabs>
                <w:tab w:val="left" w:pos="426"/>
              </w:tabs>
              <w:ind w:left="0" w:firstLine="0"/>
              <w:contextualSpacing/>
              <w:rPr>
                <w:rFonts w:ascii="Arial" w:eastAsia="Times New Roman" w:hAnsi="Arial" w:cs="Arial"/>
              </w:rPr>
            </w:pPr>
          </w:p>
        </w:tc>
        <w:tc>
          <w:tcPr>
            <w:tcW w:w="5181" w:type="dxa"/>
            <w:tcBorders>
              <w:top w:val="single" w:sz="4" w:space="0" w:color="auto"/>
              <w:left w:val="single" w:sz="4" w:space="0" w:color="auto"/>
              <w:bottom w:val="single" w:sz="4" w:space="0" w:color="auto"/>
              <w:right w:val="single" w:sz="4" w:space="0" w:color="auto"/>
            </w:tcBorders>
            <w:hideMark/>
          </w:tcPr>
          <w:p w14:paraId="514E1C08" w14:textId="77777777" w:rsidR="003A2BF1" w:rsidRPr="00C73EB4" w:rsidRDefault="003A2BF1">
            <w:pPr>
              <w:widowControl w:val="0"/>
              <w:jc w:val="both"/>
              <w:rPr>
                <w:rFonts w:ascii="Arial" w:eastAsia="Times New Roman" w:hAnsi="Arial" w:cs="Arial"/>
              </w:rPr>
            </w:pPr>
            <w:r w:rsidRPr="00C73EB4">
              <w:rPr>
                <w:rFonts w:ascii="Arial" w:hAnsi="Arial" w:cs="Arial"/>
              </w:rPr>
              <w:t>Минимально допустимый уровень обеспеченности кладбищами</w:t>
            </w:r>
          </w:p>
        </w:tc>
        <w:tc>
          <w:tcPr>
            <w:tcW w:w="2978" w:type="dxa"/>
            <w:tcBorders>
              <w:top w:val="single" w:sz="4" w:space="0" w:color="auto"/>
              <w:left w:val="single" w:sz="4" w:space="0" w:color="auto"/>
              <w:bottom w:val="single" w:sz="4" w:space="0" w:color="auto"/>
              <w:right w:val="single" w:sz="4" w:space="0" w:color="auto"/>
            </w:tcBorders>
            <w:hideMark/>
          </w:tcPr>
          <w:p w14:paraId="3C963839" w14:textId="77777777" w:rsidR="003A2BF1" w:rsidRPr="00C73EB4" w:rsidRDefault="003A2BF1">
            <w:pPr>
              <w:widowControl w:val="0"/>
              <w:jc w:val="both"/>
              <w:rPr>
                <w:rFonts w:ascii="Arial" w:eastAsia="Times New Roman" w:hAnsi="Arial" w:cs="Arial"/>
              </w:rPr>
            </w:pPr>
            <w:r w:rsidRPr="00C73EB4">
              <w:rPr>
                <w:rFonts w:ascii="Arial" w:hAnsi="Arial" w:cs="Arial"/>
              </w:rPr>
              <w:t>гектаров на 1 тысячу человек</w:t>
            </w:r>
          </w:p>
        </w:tc>
        <w:tc>
          <w:tcPr>
            <w:tcW w:w="2269" w:type="dxa"/>
            <w:tcBorders>
              <w:top w:val="single" w:sz="4" w:space="0" w:color="auto"/>
              <w:left w:val="single" w:sz="4" w:space="0" w:color="auto"/>
              <w:bottom w:val="single" w:sz="4" w:space="0" w:color="auto"/>
              <w:right w:val="single" w:sz="4" w:space="0" w:color="auto"/>
            </w:tcBorders>
            <w:hideMark/>
          </w:tcPr>
          <w:p w14:paraId="69F7A9F6" w14:textId="77777777" w:rsidR="003A2BF1" w:rsidRPr="00C73EB4" w:rsidRDefault="003A2BF1">
            <w:pPr>
              <w:widowControl w:val="0"/>
              <w:jc w:val="center"/>
              <w:rPr>
                <w:rFonts w:ascii="Arial" w:eastAsia="Times New Roman" w:hAnsi="Arial" w:cs="Arial"/>
              </w:rPr>
            </w:pPr>
            <w:r w:rsidRPr="00C73EB4">
              <w:rPr>
                <w:rFonts w:ascii="Arial" w:hAnsi="Arial" w:cs="Arial"/>
              </w:rPr>
              <w:t>0,24</w:t>
            </w:r>
          </w:p>
        </w:tc>
        <w:tc>
          <w:tcPr>
            <w:tcW w:w="3681" w:type="dxa"/>
            <w:tcBorders>
              <w:top w:val="single" w:sz="4" w:space="0" w:color="auto"/>
              <w:left w:val="single" w:sz="4" w:space="0" w:color="auto"/>
              <w:bottom w:val="single" w:sz="4" w:space="0" w:color="auto"/>
              <w:right w:val="single" w:sz="4" w:space="0" w:color="auto"/>
            </w:tcBorders>
            <w:vAlign w:val="center"/>
            <w:hideMark/>
          </w:tcPr>
          <w:p w14:paraId="5D40389A" w14:textId="77777777" w:rsidR="003A2BF1" w:rsidRPr="00C73EB4" w:rsidRDefault="003A2BF1">
            <w:pPr>
              <w:rPr>
                <w:rFonts w:ascii="Arial" w:eastAsia="Times New Roman" w:hAnsi="Arial" w:cs="Arial"/>
                <w:i/>
                <w:iCs/>
              </w:rPr>
            </w:pPr>
            <w:r w:rsidRPr="00C73EB4">
              <w:rPr>
                <w:rFonts w:ascii="Arial" w:hAnsi="Arial" w:cs="Arial"/>
              </w:rPr>
              <w:t>за счет существующих объектов, например:</w:t>
            </w:r>
          </w:p>
          <w:p w14:paraId="03C85DEA" w14:textId="77777777" w:rsidR="003A2BF1" w:rsidRPr="00C73EB4" w:rsidRDefault="003A2BF1">
            <w:pPr>
              <w:rPr>
                <w:rFonts w:ascii="Arial" w:eastAsia="MS Gothic" w:hAnsi="Arial" w:cs="Arial"/>
              </w:rPr>
            </w:pPr>
            <w:r w:rsidRPr="00C73EB4">
              <w:rPr>
                <w:rFonts w:ascii="Arial" w:eastAsia="MS Gothic" w:hAnsi="Arial" w:cs="Arial"/>
              </w:rPr>
              <w:t>кладбище, п.г.т. Новосемейкино;</w:t>
            </w:r>
          </w:p>
          <w:p w14:paraId="38C7980D" w14:textId="77777777" w:rsidR="003A2BF1" w:rsidRPr="00C73EB4" w:rsidRDefault="003A2BF1">
            <w:pPr>
              <w:rPr>
                <w:rFonts w:ascii="Arial" w:eastAsia="MS Gothic" w:hAnsi="Arial" w:cs="Arial"/>
              </w:rPr>
            </w:pPr>
            <w:r w:rsidRPr="00C73EB4">
              <w:rPr>
                <w:rFonts w:ascii="Arial" w:eastAsia="MS Gothic" w:hAnsi="Arial" w:cs="Arial"/>
              </w:rPr>
              <w:t>кладбище, пос. Старосемейкино;</w:t>
            </w:r>
          </w:p>
          <w:p w14:paraId="5C20ED7B" w14:textId="77777777" w:rsidR="003A2BF1" w:rsidRPr="00C73EB4" w:rsidRDefault="003A2BF1">
            <w:pPr>
              <w:widowControl w:val="0"/>
              <w:rPr>
                <w:rFonts w:ascii="Arial" w:eastAsia="MS Gothic" w:hAnsi="Arial" w:cs="Arial"/>
                <w:color w:val="000000"/>
              </w:rPr>
            </w:pPr>
            <w:r w:rsidRPr="00C73EB4">
              <w:rPr>
                <w:rFonts w:ascii="Arial" w:hAnsi="Arial" w:cs="Arial"/>
              </w:rPr>
              <w:t>Планируемых объектов: кладбище к юго-востоку от п.г.т. Новосемейкино</w:t>
            </w:r>
          </w:p>
        </w:tc>
      </w:tr>
      <w:tr w:rsidR="003A2BF1" w:rsidRPr="00C73EB4" w14:paraId="79425408" w14:textId="77777777" w:rsidTr="00336FB9">
        <w:trPr>
          <w:trHeight w:val="252"/>
        </w:trPr>
        <w:tc>
          <w:tcPr>
            <w:tcW w:w="14709"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6D80B9D" w14:textId="77777777" w:rsidR="003A2BF1" w:rsidRPr="00C73EB4" w:rsidRDefault="003A2BF1">
            <w:pPr>
              <w:widowControl w:val="0"/>
              <w:jc w:val="center"/>
              <w:rPr>
                <w:rFonts w:ascii="Arial" w:eastAsia="Times New Roman" w:hAnsi="Arial" w:cs="Arial"/>
                <w:b/>
              </w:rPr>
            </w:pPr>
            <w:r w:rsidRPr="00C73EB4">
              <w:rPr>
                <w:rFonts w:ascii="Arial" w:hAnsi="Arial" w:cs="Arial"/>
                <w:b/>
              </w:rPr>
              <w:t>В области организации предоставления населению государственных и муниципальных услуг</w:t>
            </w:r>
          </w:p>
        </w:tc>
      </w:tr>
      <w:tr w:rsidR="003A2BF1" w:rsidRPr="00C73EB4" w14:paraId="3CE75FF4" w14:textId="77777777" w:rsidTr="00336FB9">
        <w:trPr>
          <w:trHeight w:val="795"/>
        </w:trPr>
        <w:tc>
          <w:tcPr>
            <w:tcW w:w="600" w:type="dxa"/>
            <w:tcBorders>
              <w:top w:val="single" w:sz="4" w:space="0" w:color="auto"/>
              <w:left w:val="single" w:sz="4" w:space="0" w:color="auto"/>
              <w:bottom w:val="single" w:sz="4" w:space="0" w:color="auto"/>
              <w:right w:val="single" w:sz="4" w:space="0" w:color="auto"/>
            </w:tcBorders>
          </w:tcPr>
          <w:p w14:paraId="009EBA7C" w14:textId="77777777" w:rsidR="003A2BF1" w:rsidRPr="00C73EB4" w:rsidRDefault="003A2BF1" w:rsidP="00314914">
            <w:pPr>
              <w:numPr>
                <w:ilvl w:val="0"/>
                <w:numId w:val="55"/>
              </w:numPr>
              <w:tabs>
                <w:tab w:val="left" w:pos="426"/>
              </w:tabs>
              <w:ind w:left="0" w:firstLine="0"/>
              <w:contextualSpacing/>
              <w:rPr>
                <w:rFonts w:ascii="Arial" w:eastAsia="Times New Roman" w:hAnsi="Arial" w:cs="Arial"/>
              </w:rPr>
            </w:pPr>
          </w:p>
        </w:tc>
        <w:tc>
          <w:tcPr>
            <w:tcW w:w="5181" w:type="dxa"/>
            <w:tcBorders>
              <w:top w:val="single" w:sz="4" w:space="0" w:color="auto"/>
              <w:left w:val="single" w:sz="4" w:space="0" w:color="auto"/>
              <w:bottom w:val="single" w:sz="4" w:space="0" w:color="auto"/>
              <w:right w:val="single" w:sz="4" w:space="0" w:color="auto"/>
            </w:tcBorders>
            <w:hideMark/>
          </w:tcPr>
          <w:p w14:paraId="6464D906" w14:textId="77777777" w:rsidR="003A2BF1" w:rsidRPr="00C73EB4" w:rsidRDefault="003A2BF1">
            <w:pPr>
              <w:widowControl w:val="0"/>
              <w:jc w:val="both"/>
              <w:rPr>
                <w:rFonts w:ascii="Arial" w:eastAsia="Times New Roman" w:hAnsi="Arial" w:cs="Arial"/>
              </w:rPr>
            </w:pPr>
            <w:r w:rsidRPr="00C73EB4">
              <w:rPr>
                <w:rFonts w:ascii="Arial" w:hAnsi="Arial" w:cs="Arial"/>
              </w:rPr>
              <w:t>Минимально допустимый уровень обеспеченности многофункциональными центрами предоставления государственных и муниципальных услуг</w:t>
            </w:r>
          </w:p>
        </w:tc>
        <w:tc>
          <w:tcPr>
            <w:tcW w:w="2978" w:type="dxa"/>
            <w:tcBorders>
              <w:top w:val="single" w:sz="4" w:space="0" w:color="auto"/>
              <w:left w:val="single" w:sz="4" w:space="0" w:color="auto"/>
              <w:bottom w:val="single" w:sz="4" w:space="0" w:color="auto"/>
              <w:right w:val="single" w:sz="4" w:space="0" w:color="auto"/>
            </w:tcBorders>
            <w:hideMark/>
          </w:tcPr>
          <w:p w14:paraId="0BE69AF1" w14:textId="77777777" w:rsidR="003A2BF1" w:rsidRPr="00C73EB4" w:rsidRDefault="003A2BF1">
            <w:pPr>
              <w:widowControl w:val="0"/>
              <w:jc w:val="both"/>
              <w:rPr>
                <w:rFonts w:ascii="Arial" w:eastAsia="Times New Roman" w:hAnsi="Arial" w:cs="Arial"/>
              </w:rPr>
            </w:pPr>
            <w:r w:rsidRPr="00C73EB4">
              <w:rPr>
                <w:rFonts w:ascii="Arial" w:hAnsi="Arial" w:cs="Arial"/>
              </w:rPr>
              <w:t>количество окон в мн</w:t>
            </w:r>
            <w:r w:rsidRPr="00C73EB4">
              <w:rPr>
                <w:rFonts w:ascii="Arial" w:hAnsi="Arial" w:cs="Arial"/>
              </w:rPr>
              <w:t>о</w:t>
            </w:r>
            <w:r w:rsidRPr="00C73EB4">
              <w:rPr>
                <w:rFonts w:ascii="Arial" w:hAnsi="Arial" w:cs="Arial"/>
              </w:rPr>
              <w:t>гофункциональном центре на каждые 5 тысяч жителей</w:t>
            </w:r>
          </w:p>
        </w:tc>
        <w:tc>
          <w:tcPr>
            <w:tcW w:w="2269" w:type="dxa"/>
            <w:tcBorders>
              <w:top w:val="single" w:sz="4" w:space="0" w:color="auto"/>
              <w:left w:val="single" w:sz="4" w:space="0" w:color="auto"/>
              <w:bottom w:val="single" w:sz="4" w:space="0" w:color="auto"/>
              <w:right w:val="single" w:sz="4" w:space="0" w:color="auto"/>
            </w:tcBorders>
            <w:hideMark/>
          </w:tcPr>
          <w:p w14:paraId="28D2D3BD" w14:textId="77777777" w:rsidR="003A2BF1" w:rsidRPr="00C73EB4" w:rsidRDefault="003A2BF1">
            <w:pPr>
              <w:widowControl w:val="0"/>
              <w:jc w:val="center"/>
              <w:rPr>
                <w:rFonts w:ascii="Arial" w:eastAsia="Times New Roman" w:hAnsi="Arial" w:cs="Arial"/>
              </w:rPr>
            </w:pPr>
            <w:r w:rsidRPr="00C73EB4">
              <w:rPr>
                <w:rFonts w:ascii="Arial" w:hAnsi="Arial" w:cs="Arial"/>
              </w:rPr>
              <w:t>не устанавливается</w:t>
            </w:r>
          </w:p>
        </w:tc>
        <w:tc>
          <w:tcPr>
            <w:tcW w:w="3681" w:type="dxa"/>
            <w:tcBorders>
              <w:top w:val="single" w:sz="4" w:space="0" w:color="auto"/>
              <w:left w:val="single" w:sz="4" w:space="0" w:color="auto"/>
              <w:bottom w:val="single" w:sz="4" w:space="0" w:color="auto"/>
              <w:right w:val="single" w:sz="4" w:space="0" w:color="auto"/>
            </w:tcBorders>
            <w:vAlign w:val="center"/>
            <w:hideMark/>
          </w:tcPr>
          <w:p w14:paraId="3B11B860" w14:textId="77777777" w:rsidR="003A2BF1" w:rsidRPr="00C73EB4" w:rsidRDefault="003A2BF1">
            <w:pPr>
              <w:rPr>
                <w:rFonts w:ascii="Arial" w:eastAsia="Times New Roman" w:hAnsi="Arial" w:cs="Arial"/>
              </w:rPr>
            </w:pPr>
            <w:r w:rsidRPr="00C73EB4">
              <w:rPr>
                <w:rFonts w:ascii="Arial" w:hAnsi="Arial" w:cs="Arial"/>
              </w:rPr>
              <w:t>За счёт планируемых объектов:</w:t>
            </w:r>
          </w:p>
          <w:p w14:paraId="31DB15FD" w14:textId="77777777" w:rsidR="003A2BF1" w:rsidRPr="00C73EB4" w:rsidRDefault="003A2BF1">
            <w:pPr>
              <w:widowControl w:val="0"/>
              <w:rPr>
                <w:rFonts w:ascii="Arial" w:eastAsia="Times New Roman" w:hAnsi="Arial" w:cs="Arial"/>
              </w:rPr>
            </w:pPr>
            <w:r w:rsidRPr="00C73EB4">
              <w:rPr>
                <w:rFonts w:ascii="Arial" w:hAnsi="Arial" w:cs="Arial"/>
              </w:rPr>
              <w:t>Многофункциональными центрами предоставления государственных и муниципальных услуг в п.г.т. Нов</w:t>
            </w:r>
            <w:r w:rsidRPr="00C73EB4">
              <w:rPr>
                <w:rFonts w:ascii="Arial" w:hAnsi="Arial" w:cs="Arial"/>
              </w:rPr>
              <w:t>о</w:t>
            </w:r>
            <w:r w:rsidRPr="00C73EB4">
              <w:rPr>
                <w:rFonts w:ascii="Arial" w:hAnsi="Arial" w:cs="Arial"/>
              </w:rPr>
              <w:t>семейкино, на площадке №5</w:t>
            </w:r>
          </w:p>
        </w:tc>
      </w:tr>
    </w:tbl>
    <w:p w14:paraId="2A8D64C0" w14:textId="77777777" w:rsidR="003A2BF1" w:rsidRPr="00C73EB4" w:rsidRDefault="003A2BF1" w:rsidP="00550FC3">
      <w:pPr>
        <w:pStyle w:val="c1e0e7eee2fbe9"/>
        <w:tabs>
          <w:tab w:val="left" w:pos="0"/>
        </w:tabs>
        <w:spacing w:line="360" w:lineRule="auto"/>
        <w:ind w:right="-1" w:firstLine="567"/>
        <w:jc w:val="both"/>
        <w:rPr>
          <w:rFonts w:ascii="Arial" w:hAnsi="Arial" w:cs="Arial"/>
          <w:i/>
          <w:lang w:val="ru-RU"/>
        </w:rPr>
      </w:pPr>
    </w:p>
    <w:p w14:paraId="5924323D" w14:textId="7E815655" w:rsidR="00402779" w:rsidRPr="00C73EB4" w:rsidRDefault="00402779" w:rsidP="00314914">
      <w:pPr>
        <w:pStyle w:val="10"/>
        <w:pageBreakBefore/>
        <w:numPr>
          <w:ilvl w:val="0"/>
          <w:numId w:val="54"/>
        </w:numPr>
        <w:tabs>
          <w:tab w:val="left" w:pos="0"/>
        </w:tabs>
        <w:spacing w:before="0" w:line="360" w:lineRule="auto"/>
        <w:rPr>
          <w:rFonts w:ascii="Arial" w:hAnsi="Arial" w:cs="Arial"/>
          <w:color w:val="auto"/>
          <w:sz w:val="24"/>
          <w:szCs w:val="24"/>
        </w:rPr>
      </w:pPr>
      <w:bookmarkStart w:id="179" w:name="_Toc480388457"/>
      <w:bookmarkStart w:id="180" w:name="_Toc482621667"/>
      <w:r w:rsidRPr="00C73EB4">
        <w:rPr>
          <w:rFonts w:ascii="Arial" w:hAnsi="Arial" w:cs="Arial"/>
          <w:color w:val="auto"/>
          <w:sz w:val="24"/>
          <w:szCs w:val="24"/>
        </w:rPr>
        <w:t>Баланс территорий</w:t>
      </w:r>
      <w:bookmarkEnd w:id="179"/>
      <w:bookmarkEnd w:id="180"/>
    </w:p>
    <w:p w14:paraId="5CA83A48" w14:textId="77777777" w:rsidR="00EB2215" w:rsidRPr="00C73EB4" w:rsidRDefault="00EB2215" w:rsidP="00EB2215">
      <w:pPr>
        <w:rPr>
          <w:rFonts w:ascii="Arial" w:hAnsi="Arial" w:cs="Arial"/>
        </w:rPr>
      </w:pPr>
    </w:p>
    <w:p w14:paraId="3CD0BA1E" w14:textId="77777777" w:rsidR="00402779" w:rsidRPr="00C73EB4" w:rsidRDefault="00402779" w:rsidP="00550FC3">
      <w:pPr>
        <w:pStyle w:val="1KGK9"/>
        <w:numPr>
          <w:ilvl w:val="0"/>
          <w:numId w:val="1"/>
        </w:numPr>
        <w:tabs>
          <w:tab w:val="left" w:pos="0"/>
        </w:tabs>
        <w:spacing w:line="360" w:lineRule="auto"/>
        <w:ind w:right="-1" w:firstLine="567"/>
        <w:jc w:val="both"/>
        <w:rPr>
          <w:rFonts w:ascii="Arial" w:hAnsi="Arial" w:cs="Arial"/>
          <w:szCs w:val="24"/>
          <w:lang w:val="ru-RU"/>
        </w:rPr>
      </w:pPr>
      <w:r w:rsidRPr="00C73EB4">
        <w:rPr>
          <w:rFonts w:ascii="Arial" w:hAnsi="Arial" w:cs="Arial"/>
          <w:szCs w:val="24"/>
          <w:lang w:val="ru-RU"/>
        </w:rPr>
        <w:t>Общая площадь земель городского поселения Новосемейкино составляет 8921,7 га, в том числе земли населенных пун</w:t>
      </w:r>
      <w:r w:rsidRPr="00C73EB4">
        <w:rPr>
          <w:rFonts w:ascii="Arial" w:hAnsi="Arial" w:cs="Arial"/>
          <w:szCs w:val="24"/>
          <w:lang w:val="ru-RU"/>
        </w:rPr>
        <w:t>к</w:t>
      </w:r>
      <w:r w:rsidRPr="00C73EB4">
        <w:rPr>
          <w:rFonts w:ascii="Arial" w:hAnsi="Arial" w:cs="Arial"/>
          <w:szCs w:val="24"/>
          <w:lang w:val="ru-RU"/>
        </w:rPr>
        <w:t>тов 1508,1 га, земли сельскохозяйственного назначения 4625,0 га, земли промышленности и иного специального назначения 735,4 га, земли особо охраняемых территорий и объектов 3,0 га, земли лесного фонда 1956,9 га, земли водного фонда 93,3 га.</w:t>
      </w:r>
    </w:p>
    <w:p w14:paraId="2E80E232" w14:textId="77777777" w:rsidR="00402779" w:rsidRPr="00C73EB4" w:rsidRDefault="00402779" w:rsidP="00550FC3">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На перспективу площадь городского поселения не изменится.</w:t>
      </w:r>
    </w:p>
    <w:p w14:paraId="21727514" w14:textId="77777777" w:rsidR="00402779" w:rsidRPr="00C73EB4" w:rsidRDefault="00402779" w:rsidP="00550FC3">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Баланс территории городского поселения составлен в результате обмера чертежа и дает общее ориентировочное пре</w:t>
      </w:r>
      <w:r w:rsidRPr="00C73EB4">
        <w:rPr>
          <w:rFonts w:ascii="Arial" w:hAnsi="Arial" w:cs="Arial"/>
          <w:lang w:val="ru-RU"/>
        </w:rPr>
        <w:t>д</w:t>
      </w:r>
      <w:r w:rsidRPr="00C73EB4">
        <w:rPr>
          <w:rFonts w:ascii="Arial" w:hAnsi="Arial" w:cs="Arial"/>
          <w:lang w:val="ru-RU"/>
        </w:rPr>
        <w:t>ставление об изменении использования земель в результате проектных предложений генерального плана по очередям стро</w:t>
      </w:r>
      <w:r w:rsidRPr="00C73EB4">
        <w:rPr>
          <w:rFonts w:ascii="Arial" w:hAnsi="Arial" w:cs="Arial"/>
          <w:lang w:val="ru-RU"/>
        </w:rPr>
        <w:t>и</w:t>
      </w:r>
      <w:r w:rsidRPr="00C73EB4">
        <w:rPr>
          <w:rFonts w:ascii="Arial" w:hAnsi="Arial" w:cs="Arial"/>
          <w:lang w:val="ru-RU"/>
        </w:rPr>
        <w:t>тельства.</w:t>
      </w:r>
    </w:p>
    <w:p w14:paraId="3F023CBC" w14:textId="5AC610F7" w:rsidR="00402779" w:rsidRPr="00C73EB4" w:rsidRDefault="00402779" w:rsidP="00550FC3">
      <w:pPr>
        <w:pStyle w:val="c1e0e7eee2fbe9"/>
        <w:tabs>
          <w:tab w:val="left" w:pos="0"/>
        </w:tabs>
        <w:spacing w:line="360" w:lineRule="auto"/>
        <w:ind w:right="-1" w:firstLine="567"/>
        <w:jc w:val="both"/>
        <w:rPr>
          <w:rFonts w:ascii="Arial" w:hAnsi="Arial" w:cs="Arial"/>
          <w:lang w:val="ru-RU"/>
        </w:rPr>
      </w:pPr>
      <w:r w:rsidRPr="00C73EB4">
        <w:rPr>
          <w:rFonts w:ascii="Arial" w:hAnsi="Arial" w:cs="Arial"/>
          <w:lang w:val="ru-RU"/>
        </w:rPr>
        <w:t>Сводные данные об изменении использования земель городского поселения на пе</w:t>
      </w:r>
      <w:r w:rsidR="00EF71B8" w:rsidRPr="00C73EB4">
        <w:rPr>
          <w:rFonts w:ascii="Arial" w:hAnsi="Arial" w:cs="Arial"/>
          <w:lang w:val="ru-RU"/>
        </w:rPr>
        <w:t xml:space="preserve">рспективу приведены </w:t>
      </w:r>
      <w:r w:rsidR="005F6EFC" w:rsidRPr="00C73EB4">
        <w:rPr>
          <w:rFonts w:ascii="Arial" w:hAnsi="Arial" w:cs="Arial"/>
          <w:lang w:val="ru-RU"/>
        </w:rPr>
        <w:t>ниже</w:t>
      </w:r>
    </w:p>
    <w:p w14:paraId="33780C94" w14:textId="77777777" w:rsidR="008B6514" w:rsidRPr="00C73EB4" w:rsidRDefault="008B6514" w:rsidP="00550FC3">
      <w:pPr>
        <w:pStyle w:val="c1e0e7eee2fbe9"/>
        <w:tabs>
          <w:tab w:val="left" w:pos="0"/>
        </w:tabs>
        <w:spacing w:line="360" w:lineRule="auto"/>
        <w:ind w:right="-1" w:firstLine="567"/>
        <w:jc w:val="both"/>
        <w:rPr>
          <w:rFonts w:ascii="Arial" w:hAnsi="Arial" w:cs="Arial"/>
          <w:lang w:val="ru-RU"/>
        </w:rPr>
      </w:pPr>
    </w:p>
    <w:tbl>
      <w:tblPr>
        <w:tblpPr w:leftFromText="180" w:rightFromText="180" w:bottomFromText="200" w:vertAnchor="page" w:horzAnchor="margin" w:tblpXSpec="center" w:tblpY="2656"/>
        <w:tblW w:w="13095" w:type="dxa"/>
        <w:tblLayout w:type="fixed"/>
        <w:tblLook w:val="04A0" w:firstRow="1" w:lastRow="0" w:firstColumn="1" w:lastColumn="0" w:noHBand="0" w:noVBand="1"/>
      </w:tblPr>
      <w:tblGrid>
        <w:gridCol w:w="757"/>
        <w:gridCol w:w="6444"/>
        <w:gridCol w:w="1702"/>
        <w:gridCol w:w="2128"/>
        <w:gridCol w:w="2064"/>
      </w:tblGrid>
      <w:tr w:rsidR="00FA32A4" w:rsidRPr="00C73EB4" w14:paraId="13AD26A4" w14:textId="77777777" w:rsidTr="009130F2">
        <w:trPr>
          <w:trHeight w:val="20"/>
          <w:tblHeader/>
        </w:trPr>
        <w:tc>
          <w:tcPr>
            <w:tcW w:w="757" w:type="dxa"/>
            <w:tcBorders>
              <w:top w:val="single" w:sz="4" w:space="0" w:color="000000"/>
              <w:left w:val="single" w:sz="4" w:space="0" w:color="000000"/>
              <w:bottom w:val="single" w:sz="4" w:space="0" w:color="000000"/>
              <w:right w:val="nil"/>
            </w:tcBorders>
          </w:tcPr>
          <w:p w14:paraId="5995973B" w14:textId="77777777" w:rsidR="00FA32A4" w:rsidRPr="00C73EB4" w:rsidRDefault="00FA32A4" w:rsidP="00445B15">
            <w:pPr>
              <w:spacing w:line="276" w:lineRule="auto"/>
              <w:ind w:firstLine="4"/>
              <w:jc w:val="center"/>
              <w:rPr>
                <w:rFonts w:ascii="Arial" w:eastAsia="Times New Roman" w:hAnsi="Arial" w:cs="Arial"/>
                <w:lang w:eastAsia="en-US"/>
              </w:rPr>
            </w:pPr>
          </w:p>
          <w:p w14:paraId="5AD787ED" w14:textId="77777777" w:rsidR="00FA32A4" w:rsidRPr="00C73EB4" w:rsidRDefault="00FA32A4" w:rsidP="00445B15">
            <w:pPr>
              <w:spacing w:line="276" w:lineRule="auto"/>
              <w:ind w:firstLine="4"/>
              <w:jc w:val="center"/>
              <w:rPr>
                <w:rFonts w:ascii="Arial" w:hAnsi="Arial" w:cs="Arial"/>
                <w:lang w:eastAsia="en-US"/>
              </w:rPr>
            </w:pPr>
            <w:r w:rsidRPr="00C73EB4">
              <w:rPr>
                <w:rFonts w:ascii="Arial" w:hAnsi="Arial" w:cs="Arial"/>
                <w:lang w:eastAsia="en-US"/>
              </w:rPr>
              <w:t>№</w:t>
            </w:r>
          </w:p>
          <w:p w14:paraId="1986729B" w14:textId="77777777" w:rsidR="00FA32A4" w:rsidRPr="00C73EB4" w:rsidRDefault="00FA32A4" w:rsidP="00445B15">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п/п</w:t>
            </w:r>
          </w:p>
        </w:tc>
        <w:tc>
          <w:tcPr>
            <w:tcW w:w="6444" w:type="dxa"/>
            <w:tcBorders>
              <w:top w:val="single" w:sz="4" w:space="0" w:color="000000"/>
              <w:left w:val="single" w:sz="4" w:space="0" w:color="000000"/>
              <w:bottom w:val="single" w:sz="4" w:space="0" w:color="000000"/>
              <w:right w:val="nil"/>
            </w:tcBorders>
          </w:tcPr>
          <w:p w14:paraId="55E7602D" w14:textId="77777777" w:rsidR="00FA32A4" w:rsidRPr="00C73EB4" w:rsidRDefault="00FA32A4" w:rsidP="00445B15">
            <w:pPr>
              <w:spacing w:line="276" w:lineRule="auto"/>
              <w:ind w:firstLine="4"/>
              <w:jc w:val="center"/>
              <w:rPr>
                <w:rFonts w:ascii="Arial" w:eastAsia="Times New Roman" w:hAnsi="Arial" w:cs="Arial"/>
                <w:lang w:eastAsia="en-US"/>
              </w:rPr>
            </w:pPr>
          </w:p>
          <w:p w14:paraId="28617D35" w14:textId="77777777" w:rsidR="00FA32A4" w:rsidRPr="00C73EB4" w:rsidRDefault="00FA32A4" w:rsidP="00445B15">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Показатели</w:t>
            </w:r>
          </w:p>
        </w:tc>
        <w:tc>
          <w:tcPr>
            <w:tcW w:w="1702" w:type="dxa"/>
            <w:tcBorders>
              <w:top w:val="single" w:sz="4" w:space="0" w:color="000000"/>
              <w:left w:val="single" w:sz="4" w:space="0" w:color="000000"/>
              <w:bottom w:val="single" w:sz="4" w:space="0" w:color="000000"/>
              <w:right w:val="nil"/>
            </w:tcBorders>
            <w:hideMark/>
          </w:tcPr>
          <w:p w14:paraId="3F0D3272" w14:textId="77777777" w:rsidR="00FA32A4" w:rsidRPr="00C73EB4" w:rsidRDefault="00FA32A4" w:rsidP="00445B15">
            <w:pPr>
              <w:spacing w:line="276" w:lineRule="auto"/>
              <w:ind w:firstLine="4"/>
              <w:jc w:val="center"/>
              <w:rPr>
                <w:rFonts w:ascii="Arial" w:eastAsia="Times New Roman" w:hAnsi="Arial" w:cs="Arial"/>
                <w:lang w:eastAsia="en-US"/>
              </w:rPr>
            </w:pPr>
            <w:r w:rsidRPr="00C73EB4">
              <w:rPr>
                <w:rFonts w:ascii="Arial" w:hAnsi="Arial" w:cs="Arial"/>
                <w:lang w:eastAsia="en-US"/>
              </w:rPr>
              <w:t>Ед.</w:t>
            </w:r>
          </w:p>
          <w:p w14:paraId="7855113C" w14:textId="77777777" w:rsidR="00FA32A4" w:rsidRPr="00C73EB4" w:rsidRDefault="00FA32A4" w:rsidP="00445B15">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измерения</w:t>
            </w:r>
          </w:p>
        </w:tc>
        <w:tc>
          <w:tcPr>
            <w:tcW w:w="2128" w:type="dxa"/>
            <w:tcBorders>
              <w:top w:val="single" w:sz="4" w:space="0" w:color="000000"/>
              <w:left w:val="single" w:sz="4" w:space="0" w:color="000000"/>
              <w:bottom w:val="single" w:sz="4" w:space="0" w:color="000000"/>
              <w:right w:val="nil"/>
            </w:tcBorders>
            <w:hideMark/>
          </w:tcPr>
          <w:p w14:paraId="7283121F" w14:textId="77777777" w:rsidR="00FA32A4" w:rsidRPr="00C73EB4" w:rsidRDefault="00FA32A4" w:rsidP="00445B15">
            <w:pPr>
              <w:spacing w:line="276" w:lineRule="auto"/>
              <w:ind w:left="-93" w:firstLine="4"/>
              <w:jc w:val="center"/>
              <w:rPr>
                <w:rFonts w:ascii="Arial" w:eastAsia="Times New Roman" w:hAnsi="Arial" w:cs="Arial"/>
                <w:lang w:eastAsia="en-US"/>
              </w:rPr>
            </w:pPr>
            <w:r w:rsidRPr="00C73EB4">
              <w:rPr>
                <w:rFonts w:ascii="Arial" w:hAnsi="Arial" w:cs="Arial"/>
                <w:lang w:eastAsia="en-US"/>
              </w:rPr>
              <w:t>Современное сост</w:t>
            </w:r>
            <w:r w:rsidRPr="00C73EB4">
              <w:rPr>
                <w:rFonts w:ascii="Arial" w:hAnsi="Arial" w:cs="Arial"/>
                <w:lang w:eastAsia="en-US"/>
              </w:rPr>
              <w:t>о</w:t>
            </w:r>
            <w:r w:rsidRPr="00C73EB4">
              <w:rPr>
                <w:rFonts w:ascii="Arial" w:hAnsi="Arial" w:cs="Arial"/>
                <w:lang w:eastAsia="en-US"/>
              </w:rPr>
              <w:t xml:space="preserve">яние </w:t>
            </w:r>
          </w:p>
          <w:p w14:paraId="295B1BAF" w14:textId="77777777" w:rsidR="00FA32A4" w:rsidRPr="00C73EB4" w:rsidRDefault="00FA32A4" w:rsidP="00445B15">
            <w:pPr>
              <w:widowControl w:val="0"/>
              <w:spacing w:line="276" w:lineRule="auto"/>
              <w:ind w:left="-93" w:firstLine="4"/>
              <w:jc w:val="center"/>
              <w:rPr>
                <w:rFonts w:ascii="Arial" w:eastAsia="Times New Roman" w:hAnsi="Arial" w:cs="Arial"/>
                <w:lang w:eastAsia="en-US"/>
              </w:rPr>
            </w:pPr>
            <w:r w:rsidRPr="00C73EB4">
              <w:rPr>
                <w:rFonts w:ascii="Arial" w:hAnsi="Arial" w:cs="Arial"/>
                <w:lang w:eastAsia="en-US"/>
              </w:rPr>
              <w:t>(на 2016 г.)</w:t>
            </w:r>
          </w:p>
        </w:tc>
        <w:tc>
          <w:tcPr>
            <w:tcW w:w="2064" w:type="dxa"/>
            <w:tcBorders>
              <w:top w:val="single" w:sz="4" w:space="0" w:color="000000"/>
              <w:left w:val="single" w:sz="4" w:space="0" w:color="000000"/>
              <w:bottom w:val="single" w:sz="4" w:space="0" w:color="000000"/>
              <w:right w:val="single" w:sz="4" w:space="0" w:color="auto"/>
            </w:tcBorders>
            <w:hideMark/>
          </w:tcPr>
          <w:p w14:paraId="2741DC1F" w14:textId="77777777" w:rsidR="00FA32A4" w:rsidRPr="00C73EB4" w:rsidRDefault="00FA32A4" w:rsidP="00445B15">
            <w:pPr>
              <w:spacing w:line="276" w:lineRule="auto"/>
              <w:ind w:firstLine="4"/>
              <w:jc w:val="center"/>
              <w:rPr>
                <w:rFonts w:ascii="Arial" w:eastAsia="Times New Roman" w:hAnsi="Arial" w:cs="Arial"/>
                <w:lang w:eastAsia="en-US"/>
              </w:rPr>
            </w:pPr>
            <w:r w:rsidRPr="00C73EB4">
              <w:rPr>
                <w:rFonts w:ascii="Arial" w:hAnsi="Arial" w:cs="Arial"/>
                <w:lang w:eastAsia="en-US"/>
              </w:rPr>
              <w:t>На</w:t>
            </w:r>
          </w:p>
          <w:p w14:paraId="24A6590C" w14:textId="77777777" w:rsidR="00FA32A4" w:rsidRPr="00C73EB4" w:rsidRDefault="00FA32A4" w:rsidP="00445B15">
            <w:pPr>
              <w:spacing w:line="276" w:lineRule="auto"/>
              <w:ind w:left="-123" w:firstLine="4"/>
              <w:jc w:val="center"/>
              <w:rPr>
                <w:rFonts w:ascii="Arial" w:hAnsi="Arial" w:cs="Arial"/>
                <w:lang w:eastAsia="en-US"/>
              </w:rPr>
            </w:pPr>
            <w:r w:rsidRPr="00C73EB4">
              <w:rPr>
                <w:rFonts w:ascii="Arial" w:hAnsi="Arial" w:cs="Arial"/>
                <w:lang w:eastAsia="en-US"/>
              </w:rPr>
              <w:t>расчетный срок</w:t>
            </w:r>
          </w:p>
          <w:p w14:paraId="1CB2D54A" w14:textId="77777777" w:rsidR="00FA32A4" w:rsidRPr="00C73EB4" w:rsidRDefault="00FA32A4" w:rsidP="00445B15">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 xml:space="preserve"> 2041 г. в соотве</w:t>
            </w:r>
            <w:r w:rsidRPr="00C73EB4">
              <w:rPr>
                <w:rFonts w:ascii="Arial" w:hAnsi="Arial" w:cs="Arial"/>
                <w:lang w:eastAsia="en-US"/>
              </w:rPr>
              <w:t>т</w:t>
            </w:r>
            <w:r w:rsidRPr="00C73EB4">
              <w:rPr>
                <w:rFonts w:ascii="Arial" w:hAnsi="Arial" w:cs="Arial"/>
                <w:lang w:eastAsia="en-US"/>
              </w:rPr>
              <w:t>ствии с Генерал</w:t>
            </w:r>
            <w:r w:rsidRPr="00C73EB4">
              <w:rPr>
                <w:rFonts w:ascii="Arial" w:hAnsi="Arial" w:cs="Arial"/>
                <w:lang w:eastAsia="en-US"/>
              </w:rPr>
              <w:t>ь</w:t>
            </w:r>
            <w:r w:rsidRPr="00C73EB4">
              <w:rPr>
                <w:rFonts w:ascii="Arial" w:hAnsi="Arial" w:cs="Arial"/>
                <w:lang w:eastAsia="en-US"/>
              </w:rPr>
              <w:t>ным планом</w:t>
            </w:r>
          </w:p>
        </w:tc>
      </w:tr>
      <w:tr w:rsidR="00FA32A4" w:rsidRPr="00C73EB4" w14:paraId="5E405AFA" w14:textId="77777777" w:rsidTr="009130F2">
        <w:trPr>
          <w:trHeight w:val="20"/>
        </w:trPr>
        <w:tc>
          <w:tcPr>
            <w:tcW w:w="757" w:type="dxa"/>
            <w:tcBorders>
              <w:top w:val="single" w:sz="4" w:space="0" w:color="000000"/>
              <w:left w:val="single" w:sz="4" w:space="0" w:color="000000"/>
              <w:bottom w:val="single" w:sz="4" w:space="0" w:color="000000"/>
              <w:right w:val="nil"/>
            </w:tcBorders>
            <w:vAlign w:val="center"/>
            <w:hideMark/>
          </w:tcPr>
          <w:p w14:paraId="74B0223D" w14:textId="77777777" w:rsidR="00FA32A4" w:rsidRPr="00C73EB4" w:rsidRDefault="00FA32A4" w:rsidP="00445B15">
            <w:pPr>
              <w:widowControl w:val="0"/>
              <w:spacing w:line="276" w:lineRule="auto"/>
              <w:ind w:firstLine="4"/>
              <w:jc w:val="center"/>
              <w:rPr>
                <w:rFonts w:ascii="Arial" w:eastAsia="Times New Roman" w:hAnsi="Arial" w:cs="Arial"/>
                <w:lang w:eastAsia="en-US"/>
              </w:rPr>
            </w:pPr>
            <w:r w:rsidRPr="00C73EB4">
              <w:rPr>
                <w:rFonts w:ascii="Arial" w:hAnsi="Arial" w:cs="Arial"/>
                <w:lang w:val="en-US" w:eastAsia="en-US"/>
              </w:rPr>
              <w:t>I</w:t>
            </w:r>
          </w:p>
        </w:tc>
        <w:tc>
          <w:tcPr>
            <w:tcW w:w="6444" w:type="dxa"/>
            <w:tcBorders>
              <w:top w:val="single" w:sz="4" w:space="0" w:color="000000"/>
              <w:left w:val="single" w:sz="4" w:space="0" w:color="000000"/>
              <w:bottom w:val="single" w:sz="4" w:space="0" w:color="000000"/>
              <w:right w:val="nil"/>
            </w:tcBorders>
            <w:vAlign w:val="center"/>
            <w:hideMark/>
          </w:tcPr>
          <w:p w14:paraId="241E7500" w14:textId="77777777" w:rsidR="00FA32A4" w:rsidRPr="00C73EB4" w:rsidRDefault="00FA32A4" w:rsidP="00445B15">
            <w:pPr>
              <w:widowControl w:val="0"/>
              <w:spacing w:line="276" w:lineRule="auto"/>
              <w:ind w:firstLine="4"/>
              <w:rPr>
                <w:rFonts w:ascii="Arial" w:eastAsia="Times New Roman" w:hAnsi="Arial" w:cs="Arial"/>
                <w:lang w:eastAsia="en-US"/>
              </w:rPr>
            </w:pPr>
            <w:r w:rsidRPr="00C73EB4">
              <w:rPr>
                <w:rFonts w:ascii="Arial" w:hAnsi="Arial" w:cs="Arial"/>
                <w:lang w:eastAsia="en-US"/>
              </w:rPr>
              <w:t>ТЕРРИТОРИЯ</w:t>
            </w:r>
          </w:p>
        </w:tc>
        <w:tc>
          <w:tcPr>
            <w:tcW w:w="1702" w:type="dxa"/>
            <w:tcBorders>
              <w:top w:val="single" w:sz="4" w:space="0" w:color="000000"/>
              <w:left w:val="single" w:sz="4" w:space="0" w:color="000000"/>
              <w:bottom w:val="single" w:sz="4" w:space="0" w:color="000000"/>
              <w:right w:val="nil"/>
            </w:tcBorders>
            <w:vAlign w:val="center"/>
          </w:tcPr>
          <w:p w14:paraId="3F7B37C6" w14:textId="77777777" w:rsidR="00FA32A4" w:rsidRPr="00C73EB4" w:rsidRDefault="00FA32A4" w:rsidP="00445B15">
            <w:pPr>
              <w:widowControl w:val="0"/>
              <w:spacing w:line="276" w:lineRule="auto"/>
              <w:ind w:firstLine="4"/>
              <w:jc w:val="center"/>
              <w:rPr>
                <w:rFonts w:ascii="Arial" w:eastAsia="Times New Roman" w:hAnsi="Arial" w:cs="Arial"/>
                <w:lang w:eastAsia="en-US"/>
              </w:rPr>
            </w:pPr>
          </w:p>
        </w:tc>
        <w:tc>
          <w:tcPr>
            <w:tcW w:w="2128" w:type="dxa"/>
            <w:tcBorders>
              <w:top w:val="single" w:sz="4" w:space="0" w:color="000000"/>
              <w:left w:val="single" w:sz="4" w:space="0" w:color="000000"/>
              <w:bottom w:val="single" w:sz="4" w:space="0" w:color="000000"/>
              <w:right w:val="nil"/>
            </w:tcBorders>
            <w:vAlign w:val="center"/>
          </w:tcPr>
          <w:p w14:paraId="7517784D" w14:textId="77777777" w:rsidR="00FA32A4" w:rsidRPr="00C73EB4" w:rsidRDefault="00FA32A4" w:rsidP="00445B15">
            <w:pPr>
              <w:widowControl w:val="0"/>
              <w:spacing w:line="276" w:lineRule="auto"/>
              <w:ind w:firstLine="4"/>
              <w:jc w:val="center"/>
              <w:rPr>
                <w:rFonts w:ascii="Arial" w:eastAsia="Times New Roman" w:hAnsi="Arial" w:cs="Arial"/>
                <w:lang w:eastAsia="en-US"/>
              </w:rPr>
            </w:pPr>
          </w:p>
        </w:tc>
        <w:tc>
          <w:tcPr>
            <w:tcW w:w="2064" w:type="dxa"/>
            <w:tcBorders>
              <w:top w:val="single" w:sz="4" w:space="0" w:color="000000"/>
              <w:left w:val="single" w:sz="4" w:space="0" w:color="000000"/>
              <w:bottom w:val="single" w:sz="4" w:space="0" w:color="000000"/>
              <w:right w:val="single" w:sz="4" w:space="0" w:color="auto"/>
            </w:tcBorders>
            <w:vAlign w:val="center"/>
          </w:tcPr>
          <w:p w14:paraId="206F05DB" w14:textId="77777777" w:rsidR="00FA32A4" w:rsidRPr="00C73EB4" w:rsidRDefault="00FA32A4" w:rsidP="00445B15">
            <w:pPr>
              <w:widowControl w:val="0"/>
              <w:spacing w:line="276" w:lineRule="auto"/>
              <w:ind w:firstLine="4"/>
              <w:jc w:val="center"/>
              <w:rPr>
                <w:rFonts w:ascii="Arial" w:eastAsia="Times New Roman" w:hAnsi="Arial" w:cs="Arial"/>
                <w:lang w:eastAsia="en-US"/>
              </w:rPr>
            </w:pPr>
          </w:p>
        </w:tc>
      </w:tr>
      <w:tr w:rsidR="00FA32A4" w:rsidRPr="00C73EB4" w14:paraId="40094952" w14:textId="77777777" w:rsidTr="009130F2">
        <w:trPr>
          <w:trHeight w:val="20"/>
        </w:trPr>
        <w:tc>
          <w:tcPr>
            <w:tcW w:w="757" w:type="dxa"/>
            <w:tcBorders>
              <w:top w:val="single" w:sz="4" w:space="0" w:color="000000"/>
              <w:left w:val="single" w:sz="4" w:space="0" w:color="000000"/>
              <w:bottom w:val="single" w:sz="4" w:space="0" w:color="000000"/>
              <w:right w:val="nil"/>
            </w:tcBorders>
            <w:hideMark/>
          </w:tcPr>
          <w:p w14:paraId="65EF2067" w14:textId="77777777" w:rsidR="00FA32A4" w:rsidRPr="00C73EB4" w:rsidRDefault="00FA32A4" w:rsidP="00445B15">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w:t>
            </w:r>
          </w:p>
        </w:tc>
        <w:tc>
          <w:tcPr>
            <w:tcW w:w="6444" w:type="dxa"/>
            <w:tcBorders>
              <w:top w:val="single" w:sz="4" w:space="0" w:color="000000"/>
              <w:left w:val="single" w:sz="4" w:space="0" w:color="000000"/>
              <w:bottom w:val="single" w:sz="4" w:space="0" w:color="000000"/>
              <w:right w:val="nil"/>
            </w:tcBorders>
            <w:hideMark/>
          </w:tcPr>
          <w:p w14:paraId="21BB0BBA" w14:textId="77777777" w:rsidR="00FA32A4" w:rsidRPr="00C73EB4" w:rsidRDefault="00FA32A4" w:rsidP="00445B15">
            <w:pPr>
              <w:widowControl w:val="0"/>
              <w:spacing w:line="276" w:lineRule="auto"/>
              <w:ind w:firstLine="4"/>
              <w:rPr>
                <w:rFonts w:ascii="Arial" w:eastAsia="Times New Roman" w:hAnsi="Arial" w:cs="Arial"/>
                <w:vertAlign w:val="superscript"/>
                <w:lang w:eastAsia="en-US"/>
              </w:rPr>
            </w:pPr>
            <w:r w:rsidRPr="00C73EB4">
              <w:rPr>
                <w:rFonts w:ascii="Arial" w:hAnsi="Arial" w:cs="Arial"/>
                <w:lang w:eastAsia="en-US"/>
              </w:rPr>
              <w:t>Общая площадь в границах поселения, в том числе:</w:t>
            </w:r>
          </w:p>
        </w:tc>
        <w:tc>
          <w:tcPr>
            <w:tcW w:w="1702" w:type="dxa"/>
            <w:tcBorders>
              <w:top w:val="single" w:sz="4" w:space="0" w:color="000000"/>
              <w:left w:val="single" w:sz="4" w:space="0" w:color="000000"/>
              <w:bottom w:val="single" w:sz="4" w:space="0" w:color="000000"/>
              <w:right w:val="nil"/>
            </w:tcBorders>
            <w:hideMark/>
          </w:tcPr>
          <w:p w14:paraId="1FBD9F29" w14:textId="77777777" w:rsidR="00FA32A4" w:rsidRPr="00C73EB4" w:rsidRDefault="00FA32A4" w:rsidP="00445B15">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га</w:t>
            </w:r>
          </w:p>
        </w:tc>
        <w:tc>
          <w:tcPr>
            <w:tcW w:w="2128" w:type="dxa"/>
            <w:tcBorders>
              <w:top w:val="single" w:sz="4" w:space="0" w:color="000000"/>
              <w:left w:val="single" w:sz="4" w:space="0" w:color="000000"/>
              <w:bottom w:val="single" w:sz="4" w:space="0" w:color="000000"/>
              <w:right w:val="nil"/>
            </w:tcBorders>
            <w:hideMark/>
          </w:tcPr>
          <w:p w14:paraId="488FB166" w14:textId="77777777" w:rsidR="00FA32A4" w:rsidRPr="00C73EB4" w:rsidRDefault="00FA32A4" w:rsidP="00445B15">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8921,7</w:t>
            </w:r>
          </w:p>
        </w:tc>
        <w:tc>
          <w:tcPr>
            <w:tcW w:w="2064" w:type="dxa"/>
            <w:tcBorders>
              <w:top w:val="single" w:sz="4" w:space="0" w:color="000000"/>
              <w:left w:val="single" w:sz="4" w:space="0" w:color="000000"/>
              <w:bottom w:val="single" w:sz="4" w:space="0" w:color="000000"/>
              <w:right w:val="single" w:sz="4" w:space="0" w:color="auto"/>
            </w:tcBorders>
            <w:hideMark/>
          </w:tcPr>
          <w:p w14:paraId="4B957729" w14:textId="77777777" w:rsidR="00FA32A4" w:rsidRPr="00C73EB4" w:rsidRDefault="00FA32A4" w:rsidP="00445B15">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8921,7</w:t>
            </w:r>
          </w:p>
        </w:tc>
      </w:tr>
      <w:tr w:rsidR="00FA32A4" w:rsidRPr="00C73EB4" w14:paraId="3B2A8BBC" w14:textId="77777777" w:rsidTr="009130F2">
        <w:trPr>
          <w:trHeight w:val="20"/>
        </w:trPr>
        <w:tc>
          <w:tcPr>
            <w:tcW w:w="757" w:type="dxa"/>
            <w:tcBorders>
              <w:top w:val="single" w:sz="4" w:space="0" w:color="000000"/>
              <w:left w:val="single" w:sz="4" w:space="0" w:color="000000"/>
              <w:bottom w:val="single" w:sz="4" w:space="0" w:color="000000"/>
              <w:right w:val="nil"/>
            </w:tcBorders>
            <w:hideMark/>
          </w:tcPr>
          <w:p w14:paraId="3F4E9812" w14:textId="77777777" w:rsidR="00FA32A4" w:rsidRPr="00C73EB4" w:rsidRDefault="00FA32A4" w:rsidP="00445B15">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1.1</w:t>
            </w:r>
          </w:p>
        </w:tc>
        <w:tc>
          <w:tcPr>
            <w:tcW w:w="6444" w:type="dxa"/>
            <w:tcBorders>
              <w:top w:val="single" w:sz="4" w:space="0" w:color="000000"/>
              <w:left w:val="single" w:sz="4" w:space="0" w:color="000000"/>
              <w:bottom w:val="single" w:sz="4" w:space="0" w:color="000000"/>
              <w:right w:val="nil"/>
            </w:tcBorders>
            <w:hideMark/>
          </w:tcPr>
          <w:p w14:paraId="452CB6BE" w14:textId="77777777" w:rsidR="00FA32A4" w:rsidRPr="00C73EB4" w:rsidRDefault="00FA32A4" w:rsidP="00445B15">
            <w:pPr>
              <w:widowControl w:val="0"/>
              <w:spacing w:line="276" w:lineRule="auto"/>
              <w:ind w:firstLine="4"/>
              <w:rPr>
                <w:rFonts w:ascii="Arial" w:eastAsia="Times New Roman" w:hAnsi="Arial" w:cs="Arial"/>
                <w:lang w:eastAsia="en-US"/>
              </w:rPr>
            </w:pPr>
            <w:r w:rsidRPr="00C73EB4">
              <w:rPr>
                <w:rFonts w:ascii="Arial" w:hAnsi="Arial" w:cs="Arial"/>
                <w:lang w:eastAsia="en-US"/>
              </w:rPr>
              <w:t>Зона градостроительного использования в том числе:</w:t>
            </w:r>
            <w:r w:rsidRPr="00C73EB4">
              <w:rPr>
                <w:rFonts w:ascii="Arial" w:hAnsi="Arial" w:cs="Arial"/>
                <w:b/>
                <w:vertAlign w:val="superscript"/>
                <w:lang w:eastAsia="en-US"/>
              </w:rPr>
              <w:t xml:space="preserve"> (</w:t>
            </w:r>
            <w:r w:rsidRPr="00C73EB4">
              <w:rPr>
                <w:rFonts w:ascii="Arial" w:hAnsi="Arial" w:cs="Arial"/>
                <w:vertAlign w:val="superscript"/>
                <w:lang w:eastAsia="en-US"/>
              </w:rPr>
              <w:t>*</w:t>
            </w:r>
            <w:r w:rsidRPr="00C73EB4">
              <w:rPr>
                <w:rFonts w:ascii="Arial" w:hAnsi="Arial" w:cs="Arial"/>
                <w:b/>
                <w:vertAlign w:val="superscript"/>
                <w:lang w:eastAsia="en-US"/>
              </w:rPr>
              <w:t>)</w:t>
            </w:r>
          </w:p>
        </w:tc>
        <w:tc>
          <w:tcPr>
            <w:tcW w:w="1702" w:type="dxa"/>
            <w:tcBorders>
              <w:top w:val="single" w:sz="4" w:space="0" w:color="000000"/>
              <w:left w:val="single" w:sz="4" w:space="0" w:color="000000"/>
              <w:bottom w:val="single" w:sz="4" w:space="0" w:color="000000"/>
              <w:right w:val="nil"/>
            </w:tcBorders>
            <w:hideMark/>
          </w:tcPr>
          <w:p w14:paraId="5F6B6672" w14:textId="77777777" w:rsidR="00FA32A4" w:rsidRPr="00C73EB4" w:rsidRDefault="00FA32A4" w:rsidP="00445B15">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га</w:t>
            </w:r>
          </w:p>
        </w:tc>
        <w:tc>
          <w:tcPr>
            <w:tcW w:w="2128" w:type="dxa"/>
            <w:tcBorders>
              <w:top w:val="single" w:sz="4" w:space="0" w:color="000000"/>
              <w:left w:val="single" w:sz="4" w:space="0" w:color="000000"/>
              <w:bottom w:val="single" w:sz="4" w:space="0" w:color="000000"/>
              <w:right w:val="nil"/>
            </w:tcBorders>
          </w:tcPr>
          <w:p w14:paraId="364611EF" w14:textId="77777777" w:rsidR="00FA32A4" w:rsidRPr="00C73EB4" w:rsidRDefault="00FA32A4" w:rsidP="00445B15">
            <w:pPr>
              <w:widowControl w:val="0"/>
              <w:spacing w:line="276" w:lineRule="auto"/>
              <w:ind w:left="-93" w:firstLine="4"/>
              <w:jc w:val="center"/>
              <w:rPr>
                <w:rFonts w:ascii="Arial" w:eastAsia="Times New Roman" w:hAnsi="Arial" w:cs="Arial"/>
                <w:lang w:eastAsia="en-US"/>
              </w:rPr>
            </w:pPr>
          </w:p>
        </w:tc>
        <w:tc>
          <w:tcPr>
            <w:tcW w:w="2064" w:type="dxa"/>
            <w:tcBorders>
              <w:top w:val="single" w:sz="4" w:space="0" w:color="000000"/>
              <w:left w:val="single" w:sz="4" w:space="0" w:color="000000"/>
              <w:bottom w:val="single" w:sz="4" w:space="0" w:color="000000"/>
              <w:right w:val="single" w:sz="4" w:space="0" w:color="auto"/>
            </w:tcBorders>
          </w:tcPr>
          <w:p w14:paraId="392AD498" w14:textId="77777777" w:rsidR="00FA32A4" w:rsidRPr="00C73EB4" w:rsidRDefault="00FA32A4" w:rsidP="00445B15">
            <w:pPr>
              <w:widowControl w:val="0"/>
              <w:spacing w:line="276" w:lineRule="auto"/>
              <w:ind w:firstLine="4"/>
              <w:jc w:val="center"/>
              <w:rPr>
                <w:rFonts w:ascii="Arial" w:eastAsia="Times New Roman" w:hAnsi="Arial" w:cs="Arial"/>
                <w:lang w:eastAsia="en-US"/>
              </w:rPr>
            </w:pPr>
          </w:p>
        </w:tc>
      </w:tr>
      <w:tr w:rsidR="00A52095" w:rsidRPr="00C73EB4" w14:paraId="4C7EA281" w14:textId="77777777" w:rsidTr="009130F2">
        <w:trPr>
          <w:trHeight w:val="20"/>
        </w:trPr>
        <w:tc>
          <w:tcPr>
            <w:tcW w:w="757" w:type="dxa"/>
            <w:tcBorders>
              <w:top w:val="nil"/>
              <w:left w:val="single" w:sz="4" w:space="0" w:color="000000"/>
              <w:bottom w:val="single" w:sz="4" w:space="0" w:color="000000"/>
              <w:right w:val="nil"/>
            </w:tcBorders>
          </w:tcPr>
          <w:p w14:paraId="6A3F6DD5" w14:textId="77777777" w:rsidR="00A52095" w:rsidRPr="00C73EB4" w:rsidRDefault="00A52095" w:rsidP="00445B15">
            <w:pPr>
              <w:widowControl w:val="0"/>
              <w:spacing w:line="276" w:lineRule="auto"/>
              <w:ind w:firstLine="4"/>
              <w:jc w:val="center"/>
              <w:rPr>
                <w:rFonts w:ascii="Arial" w:eastAsia="Times New Roman" w:hAnsi="Arial" w:cs="Arial"/>
                <w:lang w:val="en-US" w:eastAsia="en-US"/>
              </w:rPr>
            </w:pPr>
          </w:p>
        </w:tc>
        <w:tc>
          <w:tcPr>
            <w:tcW w:w="6444" w:type="dxa"/>
            <w:tcBorders>
              <w:top w:val="nil"/>
              <w:left w:val="single" w:sz="4" w:space="0" w:color="000000"/>
              <w:bottom w:val="single" w:sz="4" w:space="0" w:color="000000"/>
              <w:right w:val="nil"/>
            </w:tcBorders>
            <w:hideMark/>
          </w:tcPr>
          <w:p w14:paraId="1E65699C" w14:textId="77777777" w:rsidR="00A52095" w:rsidRPr="00C73EB4" w:rsidRDefault="00A52095" w:rsidP="00445B15">
            <w:pPr>
              <w:widowControl w:val="0"/>
              <w:spacing w:line="276" w:lineRule="auto"/>
              <w:rPr>
                <w:rFonts w:ascii="Arial" w:eastAsia="Times New Roman" w:hAnsi="Arial" w:cs="Arial"/>
                <w:lang w:eastAsia="en-US"/>
              </w:rPr>
            </w:pPr>
            <w:r w:rsidRPr="00C73EB4">
              <w:rPr>
                <w:rFonts w:ascii="Arial" w:hAnsi="Arial" w:cs="Arial"/>
                <w:lang w:eastAsia="en-US"/>
              </w:rPr>
              <w:t>поселок городского типа Новосемейкино</w:t>
            </w:r>
          </w:p>
        </w:tc>
        <w:tc>
          <w:tcPr>
            <w:tcW w:w="1702" w:type="dxa"/>
            <w:tcBorders>
              <w:top w:val="nil"/>
              <w:left w:val="single" w:sz="4" w:space="0" w:color="000000"/>
              <w:bottom w:val="single" w:sz="4" w:space="0" w:color="000000"/>
              <w:right w:val="nil"/>
            </w:tcBorders>
            <w:vAlign w:val="center"/>
            <w:hideMark/>
          </w:tcPr>
          <w:p w14:paraId="3391485C" w14:textId="77777777" w:rsidR="00A52095" w:rsidRPr="00C73EB4" w:rsidRDefault="00A52095" w:rsidP="00445B15">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га</w:t>
            </w:r>
          </w:p>
        </w:tc>
        <w:tc>
          <w:tcPr>
            <w:tcW w:w="2128" w:type="dxa"/>
            <w:tcBorders>
              <w:top w:val="nil"/>
              <w:left w:val="single" w:sz="4" w:space="0" w:color="000000"/>
              <w:bottom w:val="single" w:sz="4" w:space="0" w:color="000000"/>
              <w:right w:val="nil"/>
            </w:tcBorders>
            <w:hideMark/>
          </w:tcPr>
          <w:p w14:paraId="6791BE39" w14:textId="77777777" w:rsidR="00A52095" w:rsidRPr="00C73EB4" w:rsidRDefault="00A52095" w:rsidP="00445B15">
            <w:pPr>
              <w:widowControl w:val="0"/>
              <w:spacing w:line="276" w:lineRule="auto"/>
              <w:ind w:left="-93" w:firstLine="4"/>
              <w:jc w:val="center"/>
              <w:rPr>
                <w:rFonts w:ascii="Arial" w:eastAsia="Times New Roman" w:hAnsi="Arial" w:cs="Arial"/>
                <w:lang w:eastAsia="en-US"/>
              </w:rPr>
            </w:pPr>
            <w:r w:rsidRPr="00C73EB4">
              <w:rPr>
                <w:rFonts w:ascii="Arial" w:hAnsi="Arial" w:cs="Arial"/>
                <w:lang w:eastAsia="en-US"/>
              </w:rPr>
              <w:t>1100,2</w:t>
            </w:r>
          </w:p>
        </w:tc>
        <w:tc>
          <w:tcPr>
            <w:tcW w:w="2064" w:type="dxa"/>
            <w:tcBorders>
              <w:top w:val="nil"/>
              <w:left w:val="single" w:sz="4" w:space="0" w:color="000000"/>
              <w:bottom w:val="single" w:sz="4" w:space="0" w:color="000000"/>
              <w:right w:val="single" w:sz="4" w:space="0" w:color="auto"/>
            </w:tcBorders>
            <w:hideMark/>
          </w:tcPr>
          <w:p w14:paraId="5D3B7183" w14:textId="353E109F" w:rsidR="00A52095" w:rsidRPr="00C73EB4" w:rsidRDefault="00A52095" w:rsidP="006A493F">
            <w:pPr>
              <w:widowControl w:val="0"/>
              <w:spacing w:line="276" w:lineRule="auto"/>
              <w:ind w:firstLine="4"/>
              <w:jc w:val="center"/>
              <w:rPr>
                <w:rFonts w:ascii="Arial" w:eastAsia="Times New Roman" w:hAnsi="Arial" w:cs="Arial"/>
                <w:lang w:eastAsia="en-US"/>
              </w:rPr>
            </w:pPr>
            <w:r w:rsidRPr="00C73EB4">
              <w:rPr>
                <w:rFonts w:ascii="Arial" w:hAnsi="Arial" w:cs="Arial"/>
                <w:lang w:val="en-US" w:eastAsia="en-US"/>
              </w:rPr>
              <w:t>855</w:t>
            </w:r>
            <w:r w:rsidRPr="00C73EB4">
              <w:rPr>
                <w:rFonts w:ascii="Arial" w:hAnsi="Arial" w:cs="Arial"/>
                <w:lang w:eastAsia="en-US"/>
              </w:rPr>
              <w:t>,9</w:t>
            </w:r>
          </w:p>
        </w:tc>
      </w:tr>
      <w:tr w:rsidR="00A52095" w:rsidRPr="00C73EB4" w14:paraId="4C62F0BD" w14:textId="77777777" w:rsidTr="009130F2">
        <w:trPr>
          <w:trHeight w:val="20"/>
        </w:trPr>
        <w:tc>
          <w:tcPr>
            <w:tcW w:w="757" w:type="dxa"/>
            <w:tcBorders>
              <w:top w:val="nil"/>
              <w:left w:val="single" w:sz="4" w:space="0" w:color="000000"/>
              <w:bottom w:val="single" w:sz="4" w:space="0" w:color="000000"/>
              <w:right w:val="nil"/>
            </w:tcBorders>
          </w:tcPr>
          <w:p w14:paraId="312D08A1" w14:textId="77777777" w:rsidR="00A52095" w:rsidRPr="00C73EB4" w:rsidRDefault="00A52095" w:rsidP="00445B15">
            <w:pPr>
              <w:widowControl w:val="0"/>
              <w:spacing w:line="276" w:lineRule="auto"/>
              <w:ind w:firstLine="4"/>
              <w:jc w:val="center"/>
              <w:rPr>
                <w:rFonts w:ascii="Arial" w:eastAsia="Times New Roman" w:hAnsi="Arial" w:cs="Arial"/>
                <w:color w:val="FF0000"/>
                <w:lang w:eastAsia="en-US"/>
              </w:rPr>
            </w:pPr>
          </w:p>
        </w:tc>
        <w:tc>
          <w:tcPr>
            <w:tcW w:w="6444" w:type="dxa"/>
            <w:tcBorders>
              <w:top w:val="nil"/>
              <w:left w:val="single" w:sz="4" w:space="0" w:color="000000"/>
              <w:bottom w:val="single" w:sz="4" w:space="0" w:color="000000"/>
              <w:right w:val="nil"/>
            </w:tcBorders>
            <w:hideMark/>
          </w:tcPr>
          <w:p w14:paraId="27B0D332" w14:textId="77777777" w:rsidR="00A52095" w:rsidRPr="00C73EB4" w:rsidRDefault="00A52095" w:rsidP="00445B15">
            <w:pPr>
              <w:widowControl w:val="0"/>
              <w:spacing w:line="276" w:lineRule="auto"/>
              <w:rPr>
                <w:rFonts w:ascii="Arial" w:eastAsia="Times New Roman" w:hAnsi="Arial" w:cs="Arial"/>
                <w:lang w:eastAsia="en-US"/>
              </w:rPr>
            </w:pPr>
            <w:r w:rsidRPr="00C73EB4">
              <w:rPr>
                <w:rFonts w:ascii="Arial" w:hAnsi="Arial" w:cs="Arial"/>
                <w:lang w:eastAsia="en-US"/>
              </w:rPr>
              <w:t>село Старосемейкино</w:t>
            </w:r>
          </w:p>
        </w:tc>
        <w:tc>
          <w:tcPr>
            <w:tcW w:w="1702" w:type="dxa"/>
            <w:tcBorders>
              <w:top w:val="nil"/>
              <w:left w:val="single" w:sz="4" w:space="0" w:color="000000"/>
              <w:bottom w:val="single" w:sz="4" w:space="0" w:color="000000"/>
              <w:right w:val="nil"/>
            </w:tcBorders>
            <w:vAlign w:val="center"/>
            <w:hideMark/>
          </w:tcPr>
          <w:p w14:paraId="45A2DC50" w14:textId="77777777" w:rsidR="00A52095" w:rsidRPr="00C73EB4" w:rsidRDefault="00A52095" w:rsidP="00445B15">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га</w:t>
            </w:r>
          </w:p>
        </w:tc>
        <w:tc>
          <w:tcPr>
            <w:tcW w:w="2128" w:type="dxa"/>
            <w:tcBorders>
              <w:top w:val="nil"/>
              <w:left w:val="single" w:sz="4" w:space="0" w:color="000000"/>
              <w:bottom w:val="single" w:sz="4" w:space="0" w:color="000000"/>
              <w:right w:val="nil"/>
            </w:tcBorders>
            <w:hideMark/>
          </w:tcPr>
          <w:p w14:paraId="13EAB6EA" w14:textId="77777777" w:rsidR="00A52095" w:rsidRPr="00C73EB4" w:rsidRDefault="00A52095" w:rsidP="00445B15">
            <w:pPr>
              <w:widowControl w:val="0"/>
              <w:spacing w:line="276" w:lineRule="auto"/>
              <w:jc w:val="center"/>
              <w:rPr>
                <w:rFonts w:ascii="Arial" w:eastAsia="Times New Roman" w:hAnsi="Arial" w:cs="Arial"/>
                <w:lang w:eastAsia="en-US"/>
              </w:rPr>
            </w:pPr>
            <w:r w:rsidRPr="00C73EB4">
              <w:rPr>
                <w:rFonts w:ascii="Arial" w:hAnsi="Arial" w:cs="Arial"/>
                <w:lang w:eastAsia="en-US"/>
              </w:rPr>
              <w:t>171,7</w:t>
            </w:r>
          </w:p>
        </w:tc>
        <w:tc>
          <w:tcPr>
            <w:tcW w:w="2064" w:type="dxa"/>
            <w:tcBorders>
              <w:top w:val="nil"/>
              <w:left w:val="single" w:sz="4" w:space="0" w:color="000000"/>
              <w:bottom w:val="single" w:sz="4" w:space="0" w:color="000000"/>
              <w:right w:val="single" w:sz="4" w:space="0" w:color="auto"/>
            </w:tcBorders>
            <w:hideMark/>
          </w:tcPr>
          <w:p w14:paraId="2E77FE49" w14:textId="764DEA08" w:rsidR="00A52095" w:rsidRPr="00C73EB4" w:rsidRDefault="00A52095" w:rsidP="006A493F">
            <w:pPr>
              <w:widowControl w:val="0"/>
              <w:spacing w:line="276" w:lineRule="auto"/>
              <w:jc w:val="center"/>
              <w:rPr>
                <w:rFonts w:ascii="Arial" w:eastAsia="Times New Roman" w:hAnsi="Arial" w:cs="Arial"/>
                <w:lang w:eastAsia="en-US"/>
              </w:rPr>
            </w:pPr>
            <w:r w:rsidRPr="00C73EB4">
              <w:rPr>
                <w:rFonts w:ascii="Arial" w:hAnsi="Arial" w:cs="Arial"/>
                <w:lang w:eastAsia="en-US"/>
              </w:rPr>
              <w:t>138,1</w:t>
            </w:r>
          </w:p>
        </w:tc>
      </w:tr>
      <w:tr w:rsidR="00A52095" w:rsidRPr="00C73EB4" w14:paraId="0A61A00D" w14:textId="77777777" w:rsidTr="009130F2">
        <w:trPr>
          <w:trHeight w:val="20"/>
        </w:trPr>
        <w:tc>
          <w:tcPr>
            <w:tcW w:w="757" w:type="dxa"/>
            <w:tcBorders>
              <w:top w:val="nil"/>
              <w:left w:val="single" w:sz="4" w:space="0" w:color="000000"/>
              <w:bottom w:val="single" w:sz="4" w:space="0" w:color="000000"/>
              <w:right w:val="nil"/>
            </w:tcBorders>
          </w:tcPr>
          <w:p w14:paraId="0ABA61AC" w14:textId="77777777" w:rsidR="00A52095" w:rsidRPr="00C73EB4" w:rsidRDefault="00A52095" w:rsidP="00445B15">
            <w:pPr>
              <w:widowControl w:val="0"/>
              <w:spacing w:line="276" w:lineRule="auto"/>
              <w:ind w:firstLine="4"/>
              <w:jc w:val="center"/>
              <w:rPr>
                <w:rFonts w:ascii="Arial" w:eastAsia="Times New Roman" w:hAnsi="Arial" w:cs="Arial"/>
                <w:lang w:eastAsia="en-US"/>
              </w:rPr>
            </w:pPr>
          </w:p>
        </w:tc>
        <w:tc>
          <w:tcPr>
            <w:tcW w:w="6444" w:type="dxa"/>
            <w:tcBorders>
              <w:top w:val="nil"/>
              <w:left w:val="single" w:sz="4" w:space="0" w:color="000000"/>
              <w:bottom w:val="single" w:sz="4" w:space="0" w:color="000000"/>
              <w:right w:val="nil"/>
            </w:tcBorders>
            <w:hideMark/>
          </w:tcPr>
          <w:p w14:paraId="2B41C340" w14:textId="77777777" w:rsidR="00A52095" w:rsidRPr="00C73EB4" w:rsidRDefault="00A52095" w:rsidP="00445B15">
            <w:pPr>
              <w:widowControl w:val="0"/>
              <w:spacing w:line="276" w:lineRule="auto"/>
              <w:rPr>
                <w:rFonts w:ascii="Arial" w:eastAsia="Times New Roman" w:hAnsi="Arial" w:cs="Arial"/>
                <w:lang w:eastAsia="en-US"/>
              </w:rPr>
            </w:pPr>
            <w:r w:rsidRPr="00C73EB4">
              <w:rPr>
                <w:rFonts w:ascii="Arial" w:hAnsi="Arial" w:cs="Arial"/>
                <w:lang w:eastAsia="en-US"/>
              </w:rPr>
              <w:t>поселок Водино</w:t>
            </w:r>
          </w:p>
        </w:tc>
        <w:tc>
          <w:tcPr>
            <w:tcW w:w="1702" w:type="dxa"/>
            <w:tcBorders>
              <w:top w:val="nil"/>
              <w:left w:val="single" w:sz="4" w:space="0" w:color="000000"/>
              <w:bottom w:val="single" w:sz="4" w:space="0" w:color="000000"/>
              <w:right w:val="nil"/>
            </w:tcBorders>
            <w:vAlign w:val="center"/>
            <w:hideMark/>
          </w:tcPr>
          <w:p w14:paraId="14EC37D5" w14:textId="77777777" w:rsidR="00A52095" w:rsidRPr="00C73EB4" w:rsidRDefault="00A52095" w:rsidP="00445B15">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га</w:t>
            </w:r>
          </w:p>
        </w:tc>
        <w:tc>
          <w:tcPr>
            <w:tcW w:w="2128" w:type="dxa"/>
            <w:tcBorders>
              <w:top w:val="nil"/>
              <w:left w:val="single" w:sz="4" w:space="0" w:color="000000"/>
              <w:bottom w:val="single" w:sz="4" w:space="0" w:color="000000"/>
              <w:right w:val="nil"/>
            </w:tcBorders>
            <w:hideMark/>
          </w:tcPr>
          <w:p w14:paraId="4526A817" w14:textId="77777777" w:rsidR="00A52095" w:rsidRPr="00C73EB4" w:rsidRDefault="00A52095" w:rsidP="00445B15">
            <w:pPr>
              <w:widowControl w:val="0"/>
              <w:spacing w:line="276" w:lineRule="auto"/>
              <w:jc w:val="center"/>
              <w:rPr>
                <w:rFonts w:ascii="Arial" w:eastAsia="Times New Roman" w:hAnsi="Arial" w:cs="Arial"/>
                <w:lang w:eastAsia="en-US"/>
              </w:rPr>
            </w:pPr>
            <w:r w:rsidRPr="00C73EB4">
              <w:rPr>
                <w:rFonts w:ascii="Arial" w:hAnsi="Arial" w:cs="Arial"/>
                <w:lang w:eastAsia="en-US"/>
              </w:rPr>
              <w:t>198,2</w:t>
            </w:r>
          </w:p>
        </w:tc>
        <w:tc>
          <w:tcPr>
            <w:tcW w:w="2064" w:type="dxa"/>
            <w:tcBorders>
              <w:top w:val="nil"/>
              <w:left w:val="single" w:sz="4" w:space="0" w:color="000000"/>
              <w:bottom w:val="single" w:sz="4" w:space="0" w:color="000000"/>
              <w:right w:val="single" w:sz="4" w:space="0" w:color="auto"/>
            </w:tcBorders>
            <w:hideMark/>
          </w:tcPr>
          <w:p w14:paraId="770B5FA8" w14:textId="085B94B3" w:rsidR="00A52095" w:rsidRPr="00C73EB4" w:rsidRDefault="00A52095" w:rsidP="00445B15">
            <w:pPr>
              <w:widowControl w:val="0"/>
              <w:spacing w:line="276" w:lineRule="auto"/>
              <w:jc w:val="center"/>
              <w:rPr>
                <w:rFonts w:ascii="Arial" w:eastAsia="Times New Roman" w:hAnsi="Arial" w:cs="Arial"/>
                <w:lang w:eastAsia="en-US"/>
              </w:rPr>
            </w:pPr>
            <w:r w:rsidRPr="00C73EB4">
              <w:rPr>
                <w:rFonts w:ascii="Arial" w:hAnsi="Arial" w:cs="Arial"/>
                <w:lang w:eastAsia="en-US"/>
              </w:rPr>
              <w:t>366,98</w:t>
            </w:r>
          </w:p>
        </w:tc>
      </w:tr>
      <w:tr w:rsidR="00A52095" w:rsidRPr="00C73EB4" w14:paraId="5C9E1FA6" w14:textId="77777777" w:rsidTr="009130F2">
        <w:trPr>
          <w:trHeight w:val="20"/>
        </w:trPr>
        <w:tc>
          <w:tcPr>
            <w:tcW w:w="757" w:type="dxa"/>
            <w:tcBorders>
              <w:top w:val="nil"/>
              <w:left w:val="single" w:sz="4" w:space="0" w:color="000000"/>
              <w:bottom w:val="single" w:sz="4" w:space="0" w:color="000000"/>
              <w:right w:val="nil"/>
            </w:tcBorders>
          </w:tcPr>
          <w:p w14:paraId="5E45DB7A" w14:textId="77777777" w:rsidR="00A52095" w:rsidRPr="00C73EB4" w:rsidRDefault="00A52095" w:rsidP="00445B15">
            <w:pPr>
              <w:widowControl w:val="0"/>
              <w:spacing w:line="276" w:lineRule="auto"/>
              <w:ind w:firstLine="4"/>
              <w:jc w:val="center"/>
              <w:rPr>
                <w:rFonts w:ascii="Arial" w:eastAsia="Times New Roman" w:hAnsi="Arial" w:cs="Arial"/>
                <w:lang w:eastAsia="en-US"/>
              </w:rPr>
            </w:pPr>
          </w:p>
        </w:tc>
        <w:tc>
          <w:tcPr>
            <w:tcW w:w="6444" w:type="dxa"/>
            <w:tcBorders>
              <w:top w:val="nil"/>
              <w:left w:val="single" w:sz="4" w:space="0" w:color="000000"/>
              <w:bottom w:val="single" w:sz="4" w:space="0" w:color="000000"/>
              <w:right w:val="nil"/>
            </w:tcBorders>
            <w:hideMark/>
          </w:tcPr>
          <w:p w14:paraId="3901BF79" w14:textId="77777777" w:rsidR="00A52095" w:rsidRPr="00C73EB4" w:rsidRDefault="00A52095" w:rsidP="00445B15">
            <w:pPr>
              <w:widowControl w:val="0"/>
              <w:spacing w:line="276" w:lineRule="auto"/>
              <w:rPr>
                <w:rFonts w:ascii="Arial" w:eastAsia="Times New Roman" w:hAnsi="Arial" w:cs="Arial"/>
                <w:lang w:eastAsia="en-US"/>
              </w:rPr>
            </w:pPr>
            <w:r w:rsidRPr="00C73EB4">
              <w:rPr>
                <w:rFonts w:ascii="Arial" w:hAnsi="Arial" w:cs="Arial"/>
                <w:lang w:eastAsia="en-US"/>
              </w:rPr>
              <w:t>поселок Дубки</w:t>
            </w:r>
          </w:p>
        </w:tc>
        <w:tc>
          <w:tcPr>
            <w:tcW w:w="1702" w:type="dxa"/>
            <w:tcBorders>
              <w:top w:val="nil"/>
              <w:left w:val="single" w:sz="4" w:space="0" w:color="000000"/>
              <w:bottom w:val="single" w:sz="4" w:space="0" w:color="000000"/>
              <w:right w:val="nil"/>
            </w:tcBorders>
            <w:vAlign w:val="center"/>
            <w:hideMark/>
          </w:tcPr>
          <w:p w14:paraId="131B4ADE" w14:textId="77777777" w:rsidR="00A52095" w:rsidRPr="00C73EB4" w:rsidRDefault="00A52095" w:rsidP="00445B15">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га</w:t>
            </w:r>
          </w:p>
        </w:tc>
        <w:tc>
          <w:tcPr>
            <w:tcW w:w="2128" w:type="dxa"/>
            <w:tcBorders>
              <w:top w:val="nil"/>
              <w:left w:val="single" w:sz="4" w:space="0" w:color="000000"/>
              <w:bottom w:val="single" w:sz="4" w:space="0" w:color="000000"/>
              <w:right w:val="nil"/>
            </w:tcBorders>
            <w:hideMark/>
          </w:tcPr>
          <w:p w14:paraId="1913EC2F" w14:textId="77777777" w:rsidR="00A52095" w:rsidRPr="00C73EB4" w:rsidRDefault="00A52095" w:rsidP="00445B15">
            <w:pPr>
              <w:widowControl w:val="0"/>
              <w:spacing w:line="276" w:lineRule="auto"/>
              <w:jc w:val="center"/>
              <w:rPr>
                <w:rFonts w:ascii="Arial" w:eastAsia="Times New Roman" w:hAnsi="Arial" w:cs="Arial"/>
                <w:lang w:eastAsia="en-US"/>
              </w:rPr>
            </w:pPr>
            <w:r w:rsidRPr="00C73EB4">
              <w:rPr>
                <w:rFonts w:ascii="Arial" w:hAnsi="Arial" w:cs="Arial"/>
                <w:lang w:eastAsia="en-US"/>
              </w:rPr>
              <w:t>19,0</w:t>
            </w:r>
          </w:p>
        </w:tc>
        <w:tc>
          <w:tcPr>
            <w:tcW w:w="2064" w:type="dxa"/>
            <w:tcBorders>
              <w:top w:val="nil"/>
              <w:left w:val="single" w:sz="4" w:space="0" w:color="000000"/>
              <w:bottom w:val="single" w:sz="4" w:space="0" w:color="000000"/>
              <w:right w:val="single" w:sz="4" w:space="0" w:color="auto"/>
            </w:tcBorders>
            <w:hideMark/>
          </w:tcPr>
          <w:p w14:paraId="2C589021" w14:textId="7020564C" w:rsidR="00A52095" w:rsidRPr="00C73EB4" w:rsidRDefault="00A52095" w:rsidP="00445B15">
            <w:pPr>
              <w:widowControl w:val="0"/>
              <w:spacing w:line="276" w:lineRule="auto"/>
              <w:jc w:val="center"/>
              <w:rPr>
                <w:rFonts w:ascii="Arial" w:eastAsia="Times New Roman" w:hAnsi="Arial" w:cs="Arial"/>
                <w:lang w:eastAsia="en-US"/>
              </w:rPr>
            </w:pPr>
            <w:r w:rsidRPr="00C73EB4">
              <w:rPr>
                <w:rFonts w:ascii="Arial" w:hAnsi="Arial" w:cs="Arial"/>
                <w:lang w:eastAsia="en-US"/>
              </w:rPr>
              <w:t>37,7</w:t>
            </w:r>
          </w:p>
        </w:tc>
      </w:tr>
      <w:tr w:rsidR="00A52095" w:rsidRPr="00C73EB4" w14:paraId="182647E7" w14:textId="77777777" w:rsidTr="009130F2">
        <w:trPr>
          <w:trHeight w:val="20"/>
        </w:trPr>
        <w:tc>
          <w:tcPr>
            <w:tcW w:w="757" w:type="dxa"/>
            <w:tcBorders>
              <w:top w:val="single" w:sz="4" w:space="0" w:color="000000"/>
              <w:left w:val="single" w:sz="4" w:space="0" w:color="000000"/>
              <w:bottom w:val="single" w:sz="4" w:space="0" w:color="000000"/>
              <w:right w:val="nil"/>
            </w:tcBorders>
            <w:hideMark/>
          </w:tcPr>
          <w:p w14:paraId="3930FF18" w14:textId="77777777" w:rsidR="00A52095" w:rsidRPr="00C73EB4" w:rsidRDefault="00A52095" w:rsidP="00445B15">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1.2</w:t>
            </w:r>
          </w:p>
        </w:tc>
        <w:tc>
          <w:tcPr>
            <w:tcW w:w="6444" w:type="dxa"/>
            <w:tcBorders>
              <w:top w:val="single" w:sz="4" w:space="0" w:color="000000"/>
              <w:left w:val="single" w:sz="4" w:space="0" w:color="000000"/>
              <w:bottom w:val="single" w:sz="4" w:space="0" w:color="000000"/>
              <w:right w:val="nil"/>
            </w:tcBorders>
            <w:hideMark/>
          </w:tcPr>
          <w:p w14:paraId="27B702C1" w14:textId="77777777" w:rsidR="00A52095" w:rsidRPr="00C73EB4" w:rsidRDefault="00A52095" w:rsidP="00445B15">
            <w:pPr>
              <w:widowControl w:val="0"/>
              <w:spacing w:line="276" w:lineRule="auto"/>
              <w:ind w:firstLine="4"/>
              <w:rPr>
                <w:rFonts w:ascii="Arial" w:eastAsia="Times New Roman" w:hAnsi="Arial" w:cs="Arial"/>
                <w:lang w:eastAsia="en-US"/>
              </w:rPr>
            </w:pPr>
            <w:r w:rsidRPr="00C73EB4">
              <w:rPr>
                <w:rFonts w:ascii="Arial" w:hAnsi="Arial" w:cs="Arial"/>
                <w:lang w:eastAsia="en-US"/>
              </w:rPr>
              <w:t xml:space="preserve">Зона сельскохозяйственного использования </w:t>
            </w:r>
          </w:p>
        </w:tc>
        <w:tc>
          <w:tcPr>
            <w:tcW w:w="1702" w:type="dxa"/>
            <w:tcBorders>
              <w:top w:val="single" w:sz="4" w:space="0" w:color="000000"/>
              <w:left w:val="single" w:sz="4" w:space="0" w:color="000000"/>
              <w:bottom w:val="single" w:sz="4" w:space="0" w:color="000000"/>
              <w:right w:val="nil"/>
            </w:tcBorders>
            <w:hideMark/>
          </w:tcPr>
          <w:p w14:paraId="32F16115" w14:textId="77777777" w:rsidR="00A52095" w:rsidRPr="00C73EB4" w:rsidRDefault="00A52095" w:rsidP="00445B15">
            <w:pPr>
              <w:widowControl w:val="0"/>
              <w:spacing w:line="276" w:lineRule="auto"/>
              <w:ind w:firstLine="33"/>
              <w:jc w:val="center"/>
              <w:rPr>
                <w:rFonts w:ascii="Arial" w:eastAsia="Times New Roman" w:hAnsi="Arial" w:cs="Arial"/>
                <w:lang w:eastAsia="en-US"/>
              </w:rPr>
            </w:pPr>
            <w:r w:rsidRPr="00C73EB4">
              <w:rPr>
                <w:rFonts w:ascii="Arial" w:hAnsi="Arial" w:cs="Arial"/>
                <w:lang w:eastAsia="en-US"/>
              </w:rPr>
              <w:t>га</w:t>
            </w:r>
          </w:p>
        </w:tc>
        <w:tc>
          <w:tcPr>
            <w:tcW w:w="2128" w:type="dxa"/>
            <w:tcBorders>
              <w:top w:val="single" w:sz="4" w:space="0" w:color="000000"/>
              <w:left w:val="single" w:sz="4" w:space="0" w:color="000000"/>
              <w:bottom w:val="single" w:sz="4" w:space="0" w:color="000000"/>
              <w:right w:val="nil"/>
            </w:tcBorders>
            <w:hideMark/>
          </w:tcPr>
          <w:p w14:paraId="71263A98" w14:textId="77777777" w:rsidR="00A52095" w:rsidRPr="00C73EB4" w:rsidRDefault="00A52095" w:rsidP="00445B15">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3305,1</w:t>
            </w:r>
          </w:p>
        </w:tc>
        <w:tc>
          <w:tcPr>
            <w:tcW w:w="2064" w:type="dxa"/>
            <w:tcBorders>
              <w:top w:val="single" w:sz="4" w:space="0" w:color="000000"/>
              <w:left w:val="single" w:sz="4" w:space="0" w:color="000000"/>
              <w:bottom w:val="single" w:sz="4" w:space="0" w:color="000000"/>
              <w:right w:val="single" w:sz="4" w:space="0" w:color="auto"/>
            </w:tcBorders>
            <w:hideMark/>
          </w:tcPr>
          <w:p w14:paraId="62A2BC7F" w14:textId="23B2A4DD" w:rsidR="00A52095" w:rsidRPr="00C73EB4" w:rsidRDefault="00A52095" w:rsidP="00445B15">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3617</w:t>
            </w:r>
          </w:p>
        </w:tc>
      </w:tr>
      <w:tr w:rsidR="00A52095" w:rsidRPr="00C73EB4" w14:paraId="01D65B1B" w14:textId="77777777" w:rsidTr="009130F2">
        <w:trPr>
          <w:trHeight w:val="20"/>
        </w:trPr>
        <w:tc>
          <w:tcPr>
            <w:tcW w:w="757" w:type="dxa"/>
            <w:tcBorders>
              <w:top w:val="single" w:sz="4" w:space="0" w:color="000000"/>
              <w:left w:val="single" w:sz="4" w:space="0" w:color="000000"/>
              <w:bottom w:val="single" w:sz="4" w:space="0" w:color="000000"/>
              <w:right w:val="nil"/>
            </w:tcBorders>
            <w:hideMark/>
          </w:tcPr>
          <w:p w14:paraId="0FA134C0" w14:textId="77777777" w:rsidR="00A52095" w:rsidRPr="00C73EB4" w:rsidRDefault="00A52095" w:rsidP="00445B15">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1.3</w:t>
            </w:r>
          </w:p>
        </w:tc>
        <w:tc>
          <w:tcPr>
            <w:tcW w:w="6444" w:type="dxa"/>
            <w:tcBorders>
              <w:top w:val="single" w:sz="4" w:space="0" w:color="000000"/>
              <w:left w:val="single" w:sz="4" w:space="0" w:color="000000"/>
              <w:bottom w:val="single" w:sz="4" w:space="0" w:color="000000"/>
              <w:right w:val="nil"/>
            </w:tcBorders>
            <w:hideMark/>
          </w:tcPr>
          <w:p w14:paraId="36715655" w14:textId="77777777" w:rsidR="00A52095" w:rsidRPr="00C73EB4" w:rsidRDefault="00A52095" w:rsidP="00445B15">
            <w:pPr>
              <w:widowControl w:val="0"/>
              <w:spacing w:line="276" w:lineRule="auto"/>
              <w:ind w:firstLine="4"/>
              <w:rPr>
                <w:rFonts w:ascii="Arial" w:eastAsia="Times New Roman" w:hAnsi="Arial" w:cs="Arial"/>
                <w:lang w:eastAsia="en-US"/>
              </w:rPr>
            </w:pPr>
            <w:r w:rsidRPr="00C73EB4">
              <w:rPr>
                <w:rFonts w:ascii="Arial" w:hAnsi="Arial" w:cs="Arial"/>
                <w:lang w:eastAsia="en-US"/>
              </w:rPr>
              <w:t>Территория лесов</w:t>
            </w:r>
          </w:p>
        </w:tc>
        <w:tc>
          <w:tcPr>
            <w:tcW w:w="1702" w:type="dxa"/>
            <w:tcBorders>
              <w:top w:val="single" w:sz="4" w:space="0" w:color="000000"/>
              <w:left w:val="single" w:sz="4" w:space="0" w:color="000000"/>
              <w:bottom w:val="single" w:sz="4" w:space="0" w:color="000000"/>
              <w:right w:val="nil"/>
            </w:tcBorders>
            <w:hideMark/>
          </w:tcPr>
          <w:p w14:paraId="3509D7A4" w14:textId="77777777" w:rsidR="00A52095" w:rsidRPr="00C73EB4" w:rsidRDefault="00A52095" w:rsidP="00445B15">
            <w:pPr>
              <w:widowControl w:val="0"/>
              <w:spacing w:line="276" w:lineRule="auto"/>
              <w:ind w:firstLine="33"/>
              <w:jc w:val="center"/>
              <w:rPr>
                <w:rFonts w:ascii="Arial" w:eastAsia="Times New Roman" w:hAnsi="Arial" w:cs="Arial"/>
                <w:lang w:eastAsia="en-US"/>
              </w:rPr>
            </w:pPr>
            <w:r w:rsidRPr="00C73EB4">
              <w:rPr>
                <w:rFonts w:ascii="Arial" w:hAnsi="Arial" w:cs="Arial"/>
                <w:lang w:eastAsia="en-US"/>
              </w:rPr>
              <w:t>га</w:t>
            </w:r>
          </w:p>
        </w:tc>
        <w:tc>
          <w:tcPr>
            <w:tcW w:w="2128" w:type="dxa"/>
            <w:tcBorders>
              <w:top w:val="single" w:sz="4" w:space="0" w:color="000000"/>
              <w:left w:val="single" w:sz="4" w:space="0" w:color="000000"/>
              <w:bottom w:val="single" w:sz="4" w:space="0" w:color="000000"/>
              <w:right w:val="nil"/>
            </w:tcBorders>
            <w:hideMark/>
          </w:tcPr>
          <w:p w14:paraId="55A28379" w14:textId="77777777" w:rsidR="00A52095" w:rsidRPr="00C73EB4" w:rsidRDefault="00A52095" w:rsidP="00445B15">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1956,9</w:t>
            </w:r>
          </w:p>
        </w:tc>
        <w:tc>
          <w:tcPr>
            <w:tcW w:w="2064" w:type="dxa"/>
            <w:tcBorders>
              <w:top w:val="single" w:sz="4" w:space="0" w:color="000000"/>
              <w:left w:val="single" w:sz="4" w:space="0" w:color="000000"/>
              <w:bottom w:val="single" w:sz="4" w:space="0" w:color="000000"/>
              <w:right w:val="single" w:sz="4" w:space="0" w:color="auto"/>
            </w:tcBorders>
            <w:hideMark/>
          </w:tcPr>
          <w:p w14:paraId="569A8B14" w14:textId="0E795806" w:rsidR="00A52095" w:rsidRPr="00C73EB4" w:rsidRDefault="00A52095" w:rsidP="00445B15">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2204,4</w:t>
            </w:r>
          </w:p>
        </w:tc>
      </w:tr>
      <w:tr w:rsidR="00A52095" w:rsidRPr="00C73EB4" w14:paraId="7B20C74F" w14:textId="77777777" w:rsidTr="009130F2">
        <w:trPr>
          <w:trHeight w:val="20"/>
        </w:trPr>
        <w:tc>
          <w:tcPr>
            <w:tcW w:w="757" w:type="dxa"/>
            <w:tcBorders>
              <w:top w:val="single" w:sz="4" w:space="0" w:color="000000"/>
              <w:left w:val="single" w:sz="4" w:space="0" w:color="000000"/>
              <w:bottom w:val="single" w:sz="4" w:space="0" w:color="000000"/>
              <w:right w:val="nil"/>
            </w:tcBorders>
            <w:hideMark/>
          </w:tcPr>
          <w:p w14:paraId="1771D04F" w14:textId="77777777" w:rsidR="00A52095" w:rsidRPr="00C73EB4" w:rsidRDefault="00A52095" w:rsidP="00445B15">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1.4</w:t>
            </w:r>
          </w:p>
        </w:tc>
        <w:tc>
          <w:tcPr>
            <w:tcW w:w="6444" w:type="dxa"/>
            <w:tcBorders>
              <w:top w:val="single" w:sz="4" w:space="0" w:color="000000"/>
              <w:left w:val="single" w:sz="4" w:space="0" w:color="000000"/>
              <w:bottom w:val="single" w:sz="4" w:space="0" w:color="000000"/>
              <w:right w:val="nil"/>
            </w:tcBorders>
            <w:hideMark/>
          </w:tcPr>
          <w:p w14:paraId="045134B5" w14:textId="77777777" w:rsidR="00A52095" w:rsidRPr="00C73EB4" w:rsidRDefault="00A52095" w:rsidP="00445B15">
            <w:pPr>
              <w:widowControl w:val="0"/>
              <w:spacing w:line="276" w:lineRule="auto"/>
              <w:ind w:firstLine="4"/>
              <w:rPr>
                <w:rFonts w:ascii="Arial" w:eastAsia="Times New Roman" w:hAnsi="Arial" w:cs="Arial"/>
                <w:lang w:eastAsia="en-US"/>
              </w:rPr>
            </w:pPr>
            <w:r w:rsidRPr="00C73EB4">
              <w:rPr>
                <w:rFonts w:ascii="Arial" w:hAnsi="Arial" w:cs="Arial"/>
                <w:lang w:eastAsia="en-US"/>
              </w:rPr>
              <w:t>Территория занятая поверхностными водными объектами</w:t>
            </w:r>
          </w:p>
        </w:tc>
        <w:tc>
          <w:tcPr>
            <w:tcW w:w="1702" w:type="dxa"/>
            <w:tcBorders>
              <w:top w:val="single" w:sz="4" w:space="0" w:color="000000"/>
              <w:left w:val="single" w:sz="4" w:space="0" w:color="000000"/>
              <w:bottom w:val="single" w:sz="4" w:space="0" w:color="000000"/>
              <w:right w:val="nil"/>
            </w:tcBorders>
            <w:hideMark/>
          </w:tcPr>
          <w:p w14:paraId="3A5FAB3E" w14:textId="77777777" w:rsidR="00A52095" w:rsidRPr="00C73EB4" w:rsidRDefault="00A52095" w:rsidP="00445B15">
            <w:pPr>
              <w:widowControl w:val="0"/>
              <w:spacing w:line="276" w:lineRule="auto"/>
              <w:ind w:firstLine="33"/>
              <w:jc w:val="center"/>
              <w:rPr>
                <w:rFonts w:ascii="Arial" w:eastAsia="Times New Roman" w:hAnsi="Arial" w:cs="Arial"/>
                <w:lang w:eastAsia="en-US"/>
              </w:rPr>
            </w:pPr>
            <w:r w:rsidRPr="00C73EB4">
              <w:rPr>
                <w:rFonts w:ascii="Arial" w:hAnsi="Arial" w:cs="Arial"/>
                <w:lang w:eastAsia="en-US"/>
              </w:rPr>
              <w:t>га</w:t>
            </w:r>
          </w:p>
        </w:tc>
        <w:tc>
          <w:tcPr>
            <w:tcW w:w="2128" w:type="dxa"/>
            <w:tcBorders>
              <w:top w:val="single" w:sz="4" w:space="0" w:color="000000"/>
              <w:left w:val="single" w:sz="4" w:space="0" w:color="000000"/>
              <w:bottom w:val="single" w:sz="4" w:space="0" w:color="000000"/>
              <w:right w:val="nil"/>
            </w:tcBorders>
            <w:hideMark/>
          </w:tcPr>
          <w:p w14:paraId="033938CD" w14:textId="77777777" w:rsidR="00A52095" w:rsidRPr="00C73EB4" w:rsidRDefault="00A52095" w:rsidP="00445B15">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93,3</w:t>
            </w:r>
          </w:p>
        </w:tc>
        <w:tc>
          <w:tcPr>
            <w:tcW w:w="2064" w:type="dxa"/>
            <w:tcBorders>
              <w:top w:val="single" w:sz="4" w:space="0" w:color="000000"/>
              <w:left w:val="single" w:sz="4" w:space="0" w:color="000000"/>
              <w:bottom w:val="single" w:sz="4" w:space="0" w:color="000000"/>
              <w:right w:val="single" w:sz="4" w:space="0" w:color="auto"/>
            </w:tcBorders>
            <w:hideMark/>
          </w:tcPr>
          <w:p w14:paraId="4544CAB1" w14:textId="0F8C05E3" w:rsidR="00A52095" w:rsidRPr="00C73EB4" w:rsidRDefault="00A52095" w:rsidP="00445B15">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93,3</w:t>
            </w:r>
          </w:p>
        </w:tc>
      </w:tr>
      <w:tr w:rsidR="00A52095" w:rsidRPr="00C73EB4" w14:paraId="457FC737" w14:textId="77777777" w:rsidTr="009130F2">
        <w:trPr>
          <w:trHeight w:val="20"/>
        </w:trPr>
        <w:tc>
          <w:tcPr>
            <w:tcW w:w="757" w:type="dxa"/>
            <w:tcBorders>
              <w:top w:val="single" w:sz="4" w:space="0" w:color="000000"/>
              <w:left w:val="single" w:sz="4" w:space="0" w:color="000000"/>
              <w:bottom w:val="single" w:sz="4" w:space="0" w:color="000000"/>
              <w:right w:val="nil"/>
            </w:tcBorders>
            <w:hideMark/>
          </w:tcPr>
          <w:p w14:paraId="338B1ED5" w14:textId="77777777" w:rsidR="00A52095" w:rsidRPr="00C73EB4" w:rsidRDefault="00A52095" w:rsidP="00445B15">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1.5</w:t>
            </w:r>
          </w:p>
        </w:tc>
        <w:tc>
          <w:tcPr>
            <w:tcW w:w="6444" w:type="dxa"/>
            <w:tcBorders>
              <w:top w:val="single" w:sz="4" w:space="0" w:color="000000"/>
              <w:left w:val="single" w:sz="4" w:space="0" w:color="000000"/>
              <w:bottom w:val="single" w:sz="4" w:space="0" w:color="000000"/>
              <w:right w:val="nil"/>
            </w:tcBorders>
            <w:hideMark/>
          </w:tcPr>
          <w:p w14:paraId="7B2A920A" w14:textId="77777777" w:rsidR="00A52095" w:rsidRPr="00C73EB4" w:rsidRDefault="00A52095" w:rsidP="00445B15">
            <w:pPr>
              <w:widowControl w:val="0"/>
              <w:spacing w:line="276" w:lineRule="auto"/>
              <w:ind w:firstLine="4"/>
              <w:rPr>
                <w:rFonts w:ascii="Arial" w:eastAsia="Times New Roman" w:hAnsi="Arial" w:cs="Arial"/>
                <w:lang w:eastAsia="en-US"/>
              </w:rPr>
            </w:pPr>
            <w:r w:rsidRPr="00C73EB4">
              <w:rPr>
                <w:rFonts w:ascii="Arial" w:hAnsi="Arial" w:cs="Arial"/>
                <w:lang w:eastAsia="en-US"/>
              </w:rPr>
              <w:t xml:space="preserve">Особо охраняемая природная территория </w:t>
            </w:r>
          </w:p>
        </w:tc>
        <w:tc>
          <w:tcPr>
            <w:tcW w:w="1702" w:type="dxa"/>
            <w:tcBorders>
              <w:top w:val="single" w:sz="4" w:space="0" w:color="000000"/>
              <w:left w:val="single" w:sz="4" w:space="0" w:color="000000"/>
              <w:bottom w:val="single" w:sz="4" w:space="0" w:color="000000"/>
              <w:right w:val="nil"/>
            </w:tcBorders>
            <w:hideMark/>
          </w:tcPr>
          <w:p w14:paraId="2B318078" w14:textId="77777777" w:rsidR="00A52095" w:rsidRPr="00C73EB4" w:rsidRDefault="00A52095" w:rsidP="00445B15">
            <w:pPr>
              <w:widowControl w:val="0"/>
              <w:spacing w:line="276" w:lineRule="auto"/>
              <w:ind w:firstLine="33"/>
              <w:jc w:val="center"/>
              <w:rPr>
                <w:rFonts w:ascii="Arial" w:eastAsia="Times New Roman" w:hAnsi="Arial" w:cs="Arial"/>
                <w:lang w:eastAsia="en-US"/>
              </w:rPr>
            </w:pPr>
            <w:r w:rsidRPr="00C73EB4">
              <w:rPr>
                <w:rFonts w:ascii="Arial" w:hAnsi="Arial" w:cs="Arial"/>
                <w:lang w:eastAsia="en-US"/>
              </w:rPr>
              <w:t>га</w:t>
            </w:r>
          </w:p>
        </w:tc>
        <w:tc>
          <w:tcPr>
            <w:tcW w:w="2128" w:type="dxa"/>
            <w:tcBorders>
              <w:top w:val="single" w:sz="4" w:space="0" w:color="000000"/>
              <w:left w:val="single" w:sz="4" w:space="0" w:color="000000"/>
              <w:bottom w:val="single" w:sz="4" w:space="0" w:color="000000"/>
              <w:right w:val="nil"/>
            </w:tcBorders>
            <w:hideMark/>
          </w:tcPr>
          <w:p w14:paraId="251A58BB" w14:textId="77777777" w:rsidR="00A52095" w:rsidRPr="00C73EB4" w:rsidRDefault="00A52095" w:rsidP="00445B15">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3</w:t>
            </w:r>
          </w:p>
        </w:tc>
        <w:tc>
          <w:tcPr>
            <w:tcW w:w="2064" w:type="dxa"/>
            <w:tcBorders>
              <w:top w:val="single" w:sz="4" w:space="0" w:color="000000"/>
              <w:left w:val="single" w:sz="4" w:space="0" w:color="000000"/>
              <w:bottom w:val="single" w:sz="4" w:space="0" w:color="000000"/>
              <w:right w:val="single" w:sz="4" w:space="0" w:color="auto"/>
            </w:tcBorders>
            <w:hideMark/>
          </w:tcPr>
          <w:p w14:paraId="7ECACF4D" w14:textId="3AD76D02" w:rsidR="00A52095" w:rsidRPr="00C73EB4" w:rsidRDefault="00A52095" w:rsidP="00445B15">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3</w:t>
            </w:r>
          </w:p>
        </w:tc>
      </w:tr>
      <w:tr w:rsidR="00A52095" w:rsidRPr="00C73EB4" w14:paraId="06EB5323" w14:textId="77777777" w:rsidTr="009130F2">
        <w:trPr>
          <w:trHeight w:val="20"/>
        </w:trPr>
        <w:tc>
          <w:tcPr>
            <w:tcW w:w="757" w:type="dxa"/>
            <w:tcBorders>
              <w:top w:val="single" w:sz="4" w:space="0" w:color="000000"/>
              <w:left w:val="single" w:sz="4" w:space="0" w:color="000000"/>
              <w:bottom w:val="single" w:sz="4" w:space="0" w:color="000000"/>
              <w:right w:val="nil"/>
            </w:tcBorders>
            <w:hideMark/>
          </w:tcPr>
          <w:p w14:paraId="520A67C4" w14:textId="77777777" w:rsidR="00A52095" w:rsidRPr="00C73EB4" w:rsidRDefault="00A52095" w:rsidP="00445B15">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1.6</w:t>
            </w:r>
          </w:p>
        </w:tc>
        <w:tc>
          <w:tcPr>
            <w:tcW w:w="6444" w:type="dxa"/>
            <w:tcBorders>
              <w:top w:val="single" w:sz="4" w:space="0" w:color="000000"/>
              <w:left w:val="single" w:sz="4" w:space="0" w:color="000000"/>
              <w:bottom w:val="single" w:sz="4" w:space="0" w:color="000000"/>
              <w:right w:val="nil"/>
            </w:tcBorders>
            <w:hideMark/>
          </w:tcPr>
          <w:p w14:paraId="743B9B6C" w14:textId="77777777" w:rsidR="00A52095" w:rsidRPr="00C73EB4" w:rsidRDefault="00A52095" w:rsidP="00445B15">
            <w:pPr>
              <w:widowControl w:val="0"/>
              <w:spacing w:line="276" w:lineRule="auto"/>
              <w:ind w:firstLine="4"/>
              <w:rPr>
                <w:rFonts w:ascii="Arial" w:eastAsia="Times New Roman" w:hAnsi="Arial" w:cs="Arial"/>
                <w:lang w:eastAsia="en-US"/>
              </w:rPr>
            </w:pPr>
            <w:r w:rsidRPr="00C73EB4">
              <w:rPr>
                <w:rFonts w:ascii="Arial" w:hAnsi="Arial" w:cs="Arial"/>
                <w:lang w:eastAsia="en-US"/>
              </w:rPr>
              <w:t>Зона рекреационного назначения</w:t>
            </w:r>
          </w:p>
        </w:tc>
        <w:tc>
          <w:tcPr>
            <w:tcW w:w="1702" w:type="dxa"/>
            <w:tcBorders>
              <w:top w:val="single" w:sz="4" w:space="0" w:color="000000"/>
              <w:left w:val="single" w:sz="4" w:space="0" w:color="000000"/>
              <w:bottom w:val="single" w:sz="4" w:space="0" w:color="000000"/>
              <w:right w:val="nil"/>
            </w:tcBorders>
            <w:hideMark/>
          </w:tcPr>
          <w:p w14:paraId="2DC67A8B" w14:textId="77777777" w:rsidR="00A52095" w:rsidRPr="00C73EB4" w:rsidRDefault="00A52095" w:rsidP="00445B15">
            <w:pPr>
              <w:widowControl w:val="0"/>
              <w:spacing w:line="276" w:lineRule="auto"/>
              <w:ind w:firstLine="33"/>
              <w:jc w:val="center"/>
              <w:rPr>
                <w:rFonts w:ascii="Arial" w:eastAsia="Times New Roman" w:hAnsi="Arial" w:cs="Arial"/>
                <w:lang w:eastAsia="en-US"/>
              </w:rPr>
            </w:pPr>
            <w:r w:rsidRPr="00C73EB4">
              <w:rPr>
                <w:rFonts w:ascii="Arial" w:hAnsi="Arial" w:cs="Arial"/>
                <w:lang w:eastAsia="en-US"/>
              </w:rPr>
              <w:t>га</w:t>
            </w:r>
          </w:p>
        </w:tc>
        <w:tc>
          <w:tcPr>
            <w:tcW w:w="2128" w:type="dxa"/>
            <w:tcBorders>
              <w:top w:val="single" w:sz="4" w:space="0" w:color="000000"/>
              <w:left w:val="single" w:sz="4" w:space="0" w:color="000000"/>
              <w:bottom w:val="single" w:sz="4" w:space="0" w:color="000000"/>
              <w:right w:val="nil"/>
            </w:tcBorders>
            <w:hideMark/>
          </w:tcPr>
          <w:p w14:paraId="3257E729" w14:textId="77777777" w:rsidR="00A52095" w:rsidRPr="00C73EB4" w:rsidRDefault="00A52095" w:rsidP="00445B15">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4,3</w:t>
            </w:r>
          </w:p>
        </w:tc>
        <w:tc>
          <w:tcPr>
            <w:tcW w:w="2064" w:type="dxa"/>
            <w:tcBorders>
              <w:top w:val="single" w:sz="4" w:space="0" w:color="000000"/>
              <w:left w:val="single" w:sz="4" w:space="0" w:color="000000"/>
              <w:bottom w:val="single" w:sz="4" w:space="0" w:color="000000"/>
              <w:right w:val="single" w:sz="4" w:space="0" w:color="auto"/>
            </w:tcBorders>
            <w:hideMark/>
          </w:tcPr>
          <w:p w14:paraId="714BE05D" w14:textId="714DF053" w:rsidR="00A52095" w:rsidRPr="00C73EB4" w:rsidRDefault="00A52095" w:rsidP="00445B15">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331,18</w:t>
            </w:r>
          </w:p>
        </w:tc>
      </w:tr>
      <w:tr w:rsidR="00A52095" w:rsidRPr="00C73EB4" w14:paraId="2E0A3159" w14:textId="77777777" w:rsidTr="009130F2">
        <w:trPr>
          <w:trHeight w:val="20"/>
        </w:trPr>
        <w:tc>
          <w:tcPr>
            <w:tcW w:w="757" w:type="dxa"/>
            <w:tcBorders>
              <w:top w:val="single" w:sz="4" w:space="0" w:color="000000"/>
              <w:left w:val="single" w:sz="4" w:space="0" w:color="000000"/>
              <w:bottom w:val="single" w:sz="4" w:space="0" w:color="000000"/>
              <w:right w:val="nil"/>
            </w:tcBorders>
            <w:hideMark/>
          </w:tcPr>
          <w:p w14:paraId="0CE1293B" w14:textId="77777777" w:rsidR="00A52095" w:rsidRPr="00C73EB4" w:rsidRDefault="00A52095" w:rsidP="00445B15">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1.7</w:t>
            </w:r>
          </w:p>
        </w:tc>
        <w:tc>
          <w:tcPr>
            <w:tcW w:w="6444" w:type="dxa"/>
            <w:tcBorders>
              <w:top w:val="single" w:sz="4" w:space="0" w:color="000000"/>
              <w:left w:val="single" w:sz="4" w:space="0" w:color="000000"/>
              <w:bottom w:val="single" w:sz="4" w:space="0" w:color="000000"/>
              <w:right w:val="nil"/>
            </w:tcBorders>
            <w:hideMark/>
          </w:tcPr>
          <w:p w14:paraId="34F762CC" w14:textId="77777777" w:rsidR="00A52095" w:rsidRPr="00C73EB4" w:rsidRDefault="00A52095" w:rsidP="00445B15">
            <w:pPr>
              <w:widowControl w:val="0"/>
              <w:spacing w:line="276" w:lineRule="auto"/>
              <w:ind w:firstLine="4"/>
              <w:rPr>
                <w:rFonts w:ascii="Arial" w:eastAsia="Times New Roman" w:hAnsi="Arial" w:cs="Arial"/>
                <w:lang w:eastAsia="en-US"/>
              </w:rPr>
            </w:pPr>
            <w:r w:rsidRPr="00C73EB4">
              <w:rPr>
                <w:rFonts w:ascii="Arial" w:hAnsi="Arial" w:cs="Arial"/>
                <w:lang w:eastAsia="en-US"/>
              </w:rPr>
              <w:t>Зона производственного использования</w:t>
            </w:r>
          </w:p>
        </w:tc>
        <w:tc>
          <w:tcPr>
            <w:tcW w:w="1702" w:type="dxa"/>
            <w:tcBorders>
              <w:top w:val="single" w:sz="4" w:space="0" w:color="000000"/>
              <w:left w:val="single" w:sz="4" w:space="0" w:color="000000"/>
              <w:bottom w:val="single" w:sz="4" w:space="0" w:color="000000"/>
              <w:right w:val="nil"/>
            </w:tcBorders>
            <w:hideMark/>
          </w:tcPr>
          <w:p w14:paraId="119605F4" w14:textId="77777777" w:rsidR="00A52095" w:rsidRPr="00C73EB4" w:rsidRDefault="00A52095" w:rsidP="00445B15">
            <w:pPr>
              <w:widowControl w:val="0"/>
              <w:spacing w:line="276" w:lineRule="auto"/>
              <w:ind w:firstLine="33"/>
              <w:jc w:val="center"/>
              <w:rPr>
                <w:rFonts w:ascii="Arial" w:eastAsia="Times New Roman" w:hAnsi="Arial" w:cs="Arial"/>
                <w:lang w:eastAsia="en-US"/>
              </w:rPr>
            </w:pPr>
            <w:r w:rsidRPr="00C73EB4">
              <w:rPr>
                <w:rFonts w:ascii="Arial" w:hAnsi="Arial" w:cs="Arial"/>
                <w:lang w:eastAsia="en-US"/>
              </w:rPr>
              <w:t>га</w:t>
            </w:r>
          </w:p>
        </w:tc>
        <w:tc>
          <w:tcPr>
            <w:tcW w:w="2128" w:type="dxa"/>
            <w:tcBorders>
              <w:top w:val="single" w:sz="4" w:space="0" w:color="000000"/>
              <w:left w:val="single" w:sz="4" w:space="0" w:color="000000"/>
              <w:bottom w:val="single" w:sz="4" w:space="0" w:color="000000"/>
              <w:right w:val="nil"/>
            </w:tcBorders>
            <w:hideMark/>
          </w:tcPr>
          <w:p w14:paraId="436F0CF3" w14:textId="77777777" w:rsidR="00A52095" w:rsidRPr="00C73EB4" w:rsidRDefault="00A52095" w:rsidP="00445B15">
            <w:pPr>
              <w:widowControl w:val="0"/>
              <w:spacing w:line="276" w:lineRule="auto"/>
              <w:jc w:val="center"/>
              <w:rPr>
                <w:rFonts w:ascii="Arial" w:eastAsia="Times New Roman" w:hAnsi="Arial" w:cs="Arial"/>
                <w:lang w:eastAsia="en-US"/>
              </w:rPr>
            </w:pPr>
            <w:r w:rsidRPr="00C73EB4">
              <w:rPr>
                <w:rFonts w:ascii="Arial" w:hAnsi="Arial" w:cs="Arial"/>
                <w:lang w:eastAsia="en-US"/>
              </w:rPr>
              <w:t>148,9</w:t>
            </w:r>
          </w:p>
        </w:tc>
        <w:tc>
          <w:tcPr>
            <w:tcW w:w="2064" w:type="dxa"/>
            <w:tcBorders>
              <w:top w:val="single" w:sz="4" w:space="0" w:color="000000"/>
              <w:left w:val="single" w:sz="4" w:space="0" w:color="000000"/>
              <w:bottom w:val="single" w:sz="4" w:space="0" w:color="000000"/>
              <w:right w:val="single" w:sz="4" w:space="0" w:color="auto"/>
            </w:tcBorders>
            <w:hideMark/>
          </w:tcPr>
          <w:p w14:paraId="16509FAB" w14:textId="46CD3DAC" w:rsidR="00A52095" w:rsidRPr="00C73EB4" w:rsidRDefault="00A52095" w:rsidP="00445B15">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757,72</w:t>
            </w:r>
          </w:p>
        </w:tc>
      </w:tr>
      <w:tr w:rsidR="00A52095" w:rsidRPr="00C73EB4" w14:paraId="2A988468" w14:textId="77777777" w:rsidTr="009130F2">
        <w:trPr>
          <w:trHeight w:val="20"/>
        </w:trPr>
        <w:tc>
          <w:tcPr>
            <w:tcW w:w="757" w:type="dxa"/>
            <w:tcBorders>
              <w:top w:val="single" w:sz="4" w:space="0" w:color="000000"/>
              <w:left w:val="single" w:sz="4" w:space="0" w:color="000000"/>
              <w:bottom w:val="single" w:sz="4" w:space="0" w:color="000000"/>
              <w:right w:val="nil"/>
            </w:tcBorders>
            <w:hideMark/>
          </w:tcPr>
          <w:p w14:paraId="5813EF15" w14:textId="77777777" w:rsidR="00A52095" w:rsidRPr="00C73EB4" w:rsidRDefault="00A52095" w:rsidP="00445B15">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1.8</w:t>
            </w:r>
          </w:p>
        </w:tc>
        <w:tc>
          <w:tcPr>
            <w:tcW w:w="6444" w:type="dxa"/>
            <w:tcBorders>
              <w:top w:val="single" w:sz="4" w:space="0" w:color="000000"/>
              <w:left w:val="single" w:sz="4" w:space="0" w:color="000000"/>
              <w:bottom w:val="single" w:sz="4" w:space="0" w:color="000000"/>
              <w:right w:val="nil"/>
            </w:tcBorders>
            <w:hideMark/>
          </w:tcPr>
          <w:p w14:paraId="0FC7EAF9" w14:textId="77777777" w:rsidR="00A52095" w:rsidRPr="00C73EB4" w:rsidRDefault="00A52095" w:rsidP="00445B15">
            <w:pPr>
              <w:widowControl w:val="0"/>
              <w:spacing w:line="276" w:lineRule="auto"/>
              <w:ind w:firstLine="4"/>
              <w:rPr>
                <w:rFonts w:ascii="Arial" w:eastAsia="Times New Roman" w:hAnsi="Arial" w:cs="Arial"/>
                <w:lang w:eastAsia="en-US"/>
              </w:rPr>
            </w:pPr>
            <w:r w:rsidRPr="00C73EB4">
              <w:rPr>
                <w:rFonts w:ascii="Arial" w:hAnsi="Arial" w:cs="Arial"/>
                <w:lang w:eastAsia="en-US"/>
              </w:rPr>
              <w:t>Зона инженерной и транспортной инфраструктуры</w:t>
            </w:r>
          </w:p>
        </w:tc>
        <w:tc>
          <w:tcPr>
            <w:tcW w:w="1702" w:type="dxa"/>
            <w:tcBorders>
              <w:top w:val="single" w:sz="4" w:space="0" w:color="000000"/>
              <w:left w:val="single" w:sz="4" w:space="0" w:color="000000"/>
              <w:bottom w:val="single" w:sz="4" w:space="0" w:color="000000"/>
              <w:right w:val="nil"/>
            </w:tcBorders>
            <w:hideMark/>
          </w:tcPr>
          <w:p w14:paraId="038E0CFB" w14:textId="77777777" w:rsidR="00A52095" w:rsidRPr="00C73EB4" w:rsidRDefault="00A52095" w:rsidP="00445B15">
            <w:pPr>
              <w:widowControl w:val="0"/>
              <w:spacing w:line="276" w:lineRule="auto"/>
              <w:ind w:firstLine="33"/>
              <w:jc w:val="center"/>
              <w:rPr>
                <w:rFonts w:ascii="Arial" w:eastAsia="Times New Roman" w:hAnsi="Arial" w:cs="Arial"/>
                <w:lang w:eastAsia="en-US"/>
              </w:rPr>
            </w:pPr>
            <w:r w:rsidRPr="00C73EB4">
              <w:rPr>
                <w:rFonts w:ascii="Arial" w:hAnsi="Arial" w:cs="Arial"/>
                <w:lang w:eastAsia="en-US"/>
              </w:rPr>
              <w:t>га</w:t>
            </w:r>
          </w:p>
        </w:tc>
        <w:tc>
          <w:tcPr>
            <w:tcW w:w="2128" w:type="dxa"/>
            <w:tcBorders>
              <w:top w:val="single" w:sz="4" w:space="0" w:color="000000"/>
              <w:left w:val="single" w:sz="4" w:space="0" w:color="000000"/>
              <w:bottom w:val="single" w:sz="4" w:space="0" w:color="000000"/>
              <w:right w:val="nil"/>
            </w:tcBorders>
            <w:hideMark/>
          </w:tcPr>
          <w:p w14:paraId="7B94A756" w14:textId="77777777" w:rsidR="00A52095" w:rsidRPr="00C73EB4" w:rsidRDefault="00A52095" w:rsidP="00445B15">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129,4</w:t>
            </w:r>
          </w:p>
        </w:tc>
        <w:tc>
          <w:tcPr>
            <w:tcW w:w="2064" w:type="dxa"/>
            <w:tcBorders>
              <w:top w:val="single" w:sz="4" w:space="0" w:color="000000"/>
              <w:left w:val="single" w:sz="4" w:space="0" w:color="000000"/>
              <w:bottom w:val="single" w:sz="4" w:space="0" w:color="000000"/>
              <w:right w:val="single" w:sz="4" w:space="0" w:color="auto"/>
            </w:tcBorders>
            <w:hideMark/>
          </w:tcPr>
          <w:p w14:paraId="10E48A40" w14:textId="54B8DF31" w:rsidR="00A52095" w:rsidRPr="00C73EB4" w:rsidRDefault="00A52095" w:rsidP="00445B15">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716,53</w:t>
            </w:r>
          </w:p>
        </w:tc>
      </w:tr>
      <w:tr w:rsidR="00A52095" w:rsidRPr="00C73EB4" w14:paraId="4F4BF738" w14:textId="77777777" w:rsidTr="009130F2">
        <w:trPr>
          <w:trHeight w:val="20"/>
        </w:trPr>
        <w:tc>
          <w:tcPr>
            <w:tcW w:w="757" w:type="dxa"/>
            <w:tcBorders>
              <w:top w:val="single" w:sz="4" w:space="0" w:color="000000"/>
              <w:left w:val="single" w:sz="4" w:space="0" w:color="000000"/>
              <w:bottom w:val="single" w:sz="4" w:space="0" w:color="000000"/>
              <w:right w:val="nil"/>
            </w:tcBorders>
            <w:hideMark/>
          </w:tcPr>
          <w:p w14:paraId="381C4460" w14:textId="77777777" w:rsidR="00A52095" w:rsidRPr="00C73EB4" w:rsidRDefault="00A52095" w:rsidP="00445B15">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1.9</w:t>
            </w:r>
          </w:p>
        </w:tc>
        <w:tc>
          <w:tcPr>
            <w:tcW w:w="6444" w:type="dxa"/>
            <w:tcBorders>
              <w:top w:val="single" w:sz="4" w:space="0" w:color="000000"/>
              <w:left w:val="single" w:sz="4" w:space="0" w:color="000000"/>
              <w:bottom w:val="single" w:sz="4" w:space="0" w:color="000000"/>
              <w:right w:val="nil"/>
            </w:tcBorders>
            <w:hideMark/>
          </w:tcPr>
          <w:p w14:paraId="2F77F25D" w14:textId="77777777" w:rsidR="00A52095" w:rsidRPr="00C73EB4" w:rsidRDefault="00A52095" w:rsidP="00445B15">
            <w:pPr>
              <w:widowControl w:val="0"/>
              <w:spacing w:line="276" w:lineRule="auto"/>
              <w:ind w:firstLine="4"/>
              <w:rPr>
                <w:rFonts w:ascii="Arial" w:eastAsia="Times New Roman" w:hAnsi="Arial" w:cs="Arial"/>
                <w:lang w:eastAsia="en-US"/>
              </w:rPr>
            </w:pPr>
            <w:r w:rsidRPr="00C73EB4">
              <w:rPr>
                <w:rFonts w:ascii="Arial" w:hAnsi="Arial" w:cs="Arial"/>
                <w:lang w:eastAsia="en-US"/>
              </w:rPr>
              <w:t>Зона специального назначения</w:t>
            </w:r>
          </w:p>
        </w:tc>
        <w:tc>
          <w:tcPr>
            <w:tcW w:w="1702" w:type="dxa"/>
            <w:tcBorders>
              <w:top w:val="single" w:sz="4" w:space="0" w:color="000000"/>
              <w:left w:val="single" w:sz="4" w:space="0" w:color="000000"/>
              <w:bottom w:val="single" w:sz="4" w:space="0" w:color="000000"/>
              <w:right w:val="nil"/>
            </w:tcBorders>
            <w:hideMark/>
          </w:tcPr>
          <w:p w14:paraId="2799AB4F" w14:textId="77777777" w:rsidR="00A52095" w:rsidRPr="00C73EB4" w:rsidRDefault="00A52095" w:rsidP="00445B15">
            <w:pPr>
              <w:widowControl w:val="0"/>
              <w:spacing w:line="276" w:lineRule="auto"/>
              <w:ind w:firstLine="33"/>
              <w:jc w:val="center"/>
              <w:rPr>
                <w:rFonts w:ascii="Arial" w:eastAsia="Times New Roman" w:hAnsi="Arial" w:cs="Arial"/>
                <w:lang w:eastAsia="en-US"/>
              </w:rPr>
            </w:pPr>
            <w:r w:rsidRPr="00C73EB4">
              <w:rPr>
                <w:rFonts w:ascii="Arial" w:hAnsi="Arial" w:cs="Arial"/>
                <w:lang w:eastAsia="en-US"/>
              </w:rPr>
              <w:t>га</w:t>
            </w:r>
          </w:p>
        </w:tc>
        <w:tc>
          <w:tcPr>
            <w:tcW w:w="2128" w:type="dxa"/>
            <w:tcBorders>
              <w:top w:val="single" w:sz="4" w:space="0" w:color="000000"/>
              <w:left w:val="single" w:sz="4" w:space="0" w:color="000000"/>
              <w:bottom w:val="single" w:sz="4" w:space="0" w:color="000000"/>
              <w:right w:val="nil"/>
            </w:tcBorders>
            <w:hideMark/>
          </w:tcPr>
          <w:p w14:paraId="4D4DC127" w14:textId="77777777" w:rsidR="00A52095" w:rsidRPr="00C73EB4" w:rsidRDefault="00A52095" w:rsidP="00445B15">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143,0</w:t>
            </w:r>
          </w:p>
        </w:tc>
        <w:tc>
          <w:tcPr>
            <w:tcW w:w="2064" w:type="dxa"/>
            <w:tcBorders>
              <w:top w:val="single" w:sz="4" w:space="0" w:color="000000"/>
              <w:left w:val="single" w:sz="4" w:space="0" w:color="000000"/>
              <w:bottom w:val="single" w:sz="4" w:space="0" w:color="000000"/>
              <w:right w:val="single" w:sz="4" w:space="0" w:color="auto"/>
            </w:tcBorders>
            <w:hideMark/>
          </w:tcPr>
          <w:p w14:paraId="3AF7CBA3" w14:textId="57487E2F" w:rsidR="00A52095" w:rsidRPr="00C73EB4" w:rsidRDefault="00A52095" w:rsidP="00445B15">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171,18</w:t>
            </w:r>
          </w:p>
        </w:tc>
      </w:tr>
    </w:tbl>
    <w:p w14:paraId="5905DADF" w14:textId="3D1DE1FF" w:rsidR="00FA32A4" w:rsidRPr="00C73EB4" w:rsidRDefault="00882B90" w:rsidP="0068484C">
      <w:pPr>
        <w:ind w:left="709" w:firstLine="425"/>
        <w:rPr>
          <w:rFonts w:ascii="Arial" w:hAnsi="Arial" w:cs="Arial"/>
          <w:b/>
          <w:sz w:val="24"/>
          <w:szCs w:val="24"/>
        </w:rPr>
        <w:sectPr w:rsidR="00FA32A4" w:rsidRPr="00C73EB4" w:rsidSect="00FA32A4">
          <w:headerReference w:type="default" r:id="rId37"/>
          <w:pgSz w:w="16840" w:h="11901" w:orient="landscape"/>
          <w:pgMar w:top="1701" w:right="1134" w:bottom="851" w:left="1134" w:header="708" w:footer="708" w:gutter="0"/>
          <w:cols w:space="708"/>
          <w:docGrid w:linePitch="360"/>
        </w:sectPr>
      </w:pPr>
      <w:bookmarkStart w:id="181" w:name="_Toc480388458"/>
      <w:r w:rsidRPr="00C73EB4">
        <w:rPr>
          <w:rFonts w:ascii="Arial" w:hAnsi="Arial" w:cs="Arial"/>
          <w:b/>
          <w:sz w:val="24"/>
          <w:szCs w:val="24"/>
        </w:rPr>
        <w:t>Баланс территории городского типа поселения Новосемейкино (в границах проектирования)</w:t>
      </w:r>
      <w:bookmarkEnd w:id="181"/>
    </w:p>
    <w:p w14:paraId="68C94E7A" w14:textId="563DFF28" w:rsidR="00971ACA" w:rsidRPr="00C73EB4" w:rsidRDefault="00971ACA" w:rsidP="0068484C">
      <w:pPr>
        <w:pStyle w:val="10"/>
        <w:pageBreakBefore/>
        <w:numPr>
          <w:ilvl w:val="0"/>
          <w:numId w:val="54"/>
        </w:numPr>
        <w:tabs>
          <w:tab w:val="left" w:pos="0"/>
        </w:tabs>
        <w:spacing w:before="0" w:line="360" w:lineRule="auto"/>
        <w:jc w:val="center"/>
        <w:rPr>
          <w:rFonts w:ascii="Arial" w:hAnsi="Arial" w:cs="Arial"/>
          <w:color w:val="auto"/>
          <w:sz w:val="24"/>
          <w:szCs w:val="24"/>
        </w:rPr>
      </w:pPr>
      <w:bookmarkStart w:id="182" w:name="_Toc480388459"/>
      <w:bookmarkStart w:id="183" w:name="_Toc482621668"/>
      <w:bookmarkStart w:id="184" w:name="_Toc480388460"/>
      <w:r w:rsidRPr="00C73EB4">
        <w:rPr>
          <w:rFonts w:ascii="Arial" w:hAnsi="Arial" w:cs="Arial"/>
          <w:color w:val="auto"/>
          <w:sz w:val="24"/>
          <w:szCs w:val="24"/>
        </w:rPr>
        <w:t>Перечень земельных участков, включаемых (исключаемых) в (из) границ населенных пунктов городского поселения Новосемейкино муниципального района Красноярский Самарской области</w:t>
      </w:r>
      <w:bookmarkEnd w:id="182"/>
      <w:r w:rsidR="00303B69" w:rsidRPr="00C73EB4">
        <w:rPr>
          <w:rFonts w:ascii="Arial" w:hAnsi="Arial" w:cs="Arial"/>
          <w:color w:val="auto"/>
          <w:sz w:val="24"/>
          <w:szCs w:val="24"/>
        </w:rPr>
        <w:t xml:space="preserve"> </w:t>
      </w:r>
      <w:r w:rsidRPr="00C73EB4">
        <w:rPr>
          <w:rFonts w:ascii="Arial" w:hAnsi="Arial" w:cs="Arial"/>
          <w:color w:val="auto"/>
          <w:sz w:val="24"/>
          <w:szCs w:val="24"/>
        </w:rPr>
        <w:t>Перечень земельных участков, исключаемых из границ поселка городского типа Новосемейкино муниципального района</w:t>
      </w:r>
      <w:r w:rsidR="00303B69" w:rsidRPr="00C73EB4">
        <w:rPr>
          <w:rFonts w:ascii="Arial" w:hAnsi="Arial" w:cs="Arial"/>
          <w:color w:val="auto"/>
          <w:sz w:val="24"/>
          <w:szCs w:val="24"/>
        </w:rPr>
        <w:t xml:space="preserve"> Красноярский Самарской области</w:t>
      </w:r>
      <w:bookmarkEnd w:id="183"/>
    </w:p>
    <w:p w14:paraId="05ABD703" w14:textId="33ED43A2" w:rsidR="0032250F" w:rsidRPr="00C73EB4" w:rsidRDefault="0032250F" w:rsidP="0032250F">
      <w:pPr>
        <w:pStyle w:val="ae"/>
        <w:spacing w:line="360" w:lineRule="auto"/>
        <w:ind w:left="644"/>
        <w:jc w:val="center"/>
        <w:rPr>
          <w:lang w:val="ru-RU" w:eastAsia="ar-SA"/>
        </w:rPr>
      </w:pPr>
      <w:r w:rsidRPr="00C73EB4">
        <w:rPr>
          <w:rFonts w:ascii="Arial" w:hAnsi="Arial" w:cs="Arial"/>
          <w:sz w:val="24"/>
          <w:szCs w:val="24"/>
          <w:lang w:val="ru-RU" w:eastAsia="ar-SA"/>
        </w:rPr>
        <w:t>Перечень земельных участков, исключаемых из границ поселка городского типа Новосемейкино муниципального района Красноярский Самарской области.</w:t>
      </w:r>
    </w:p>
    <w:tbl>
      <w:tblPr>
        <w:tblW w:w="14884" w:type="dxa"/>
        <w:jc w:val="center"/>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2009"/>
        <w:gridCol w:w="2410"/>
        <w:gridCol w:w="1701"/>
        <w:gridCol w:w="1417"/>
        <w:gridCol w:w="1134"/>
        <w:gridCol w:w="1134"/>
        <w:gridCol w:w="1134"/>
        <w:gridCol w:w="1418"/>
        <w:gridCol w:w="1886"/>
      </w:tblGrid>
      <w:tr w:rsidR="00971ACA" w:rsidRPr="00C73EB4" w14:paraId="63D86F43" w14:textId="77777777" w:rsidTr="00336FB9">
        <w:trPr>
          <w:trHeight w:val="141"/>
          <w:jc w:val="center"/>
        </w:trPr>
        <w:tc>
          <w:tcPr>
            <w:tcW w:w="641" w:type="dxa"/>
            <w:shd w:val="clear" w:color="auto" w:fill="E6E6E6"/>
          </w:tcPr>
          <w:p w14:paraId="0DD48EB7"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 п/п</w:t>
            </w:r>
          </w:p>
        </w:tc>
        <w:tc>
          <w:tcPr>
            <w:tcW w:w="2009" w:type="dxa"/>
            <w:shd w:val="clear" w:color="auto" w:fill="E6E6E6"/>
          </w:tcPr>
          <w:p w14:paraId="2E73C7A4" w14:textId="77777777" w:rsidR="00971ACA" w:rsidRPr="00C73EB4" w:rsidRDefault="00971ACA" w:rsidP="0032250F">
            <w:pPr>
              <w:widowControl w:val="0"/>
              <w:ind w:left="-83" w:right="-108"/>
              <w:jc w:val="center"/>
              <w:rPr>
                <w:rFonts w:ascii="Arial" w:eastAsia="Times New Roman" w:hAnsi="Arial" w:cs="Arial"/>
              </w:rPr>
            </w:pPr>
            <w:r w:rsidRPr="00C73EB4">
              <w:rPr>
                <w:rFonts w:ascii="Arial" w:eastAsia="Times New Roman" w:hAnsi="Arial" w:cs="Arial"/>
              </w:rPr>
              <w:t>Кадастровый номер земельного участка</w:t>
            </w:r>
          </w:p>
        </w:tc>
        <w:tc>
          <w:tcPr>
            <w:tcW w:w="2410" w:type="dxa"/>
            <w:shd w:val="clear" w:color="auto" w:fill="E6E6E6"/>
          </w:tcPr>
          <w:p w14:paraId="4E9667D5" w14:textId="77777777" w:rsidR="00B05E3F" w:rsidRPr="00C73EB4" w:rsidRDefault="00971ACA" w:rsidP="00494021">
            <w:pPr>
              <w:widowControl w:val="0"/>
              <w:jc w:val="center"/>
              <w:rPr>
                <w:rFonts w:ascii="Arial" w:eastAsia="Times New Roman" w:hAnsi="Arial" w:cs="Arial"/>
              </w:rPr>
            </w:pPr>
            <w:r w:rsidRPr="00C73EB4">
              <w:rPr>
                <w:rFonts w:ascii="Arial" w:eastAsia="Times New Roman" w:hAnsi="Arial" w:cs="Arial"/>
              </w:rPr>
              <w:t xml:space="preserve">Местоположение </w:t>
            </w:r>
          </w:p>
          <w:p w14:paraId="2ABEAB28" w14:textId="7B1A3695"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(адрес)</w:t>
            </w:r>
          </w:p>
        </w:tc>
        <w:tc>
          <w:tcPr>
            <w:tcW w:w="1701" w:type="dxa"/>
            <w:shd w:val="clear" w:color="auto" w:fill="E6E6E6"/>
          </w:tcPr>
          <w:p w14:paraId="6FB8E96E"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Категория з</w:t>
            </w:r>
            <w:r w:rsidRPr="00C73EB4">
              <w:rPr>
                <w:rFonts w:ascii="Arial" w:eastAsia="Times New Roman" w:hAnsi="Arial" w:cs="Arial"/>
              </w:rPr>
              <w:t>е</w:t>
            </w:r>
            <w:r w:rsidRPr="00C73EB4">
              <w:rPr>
                <w:rFonts w:ascii="Arial" w:eastAsia="Times New Roman" w:hAnsi="Arial" w:cs="Arial"/>
              </w:rPr>
              <w:t xml:space="preserve">мель </w:t>
            </w:r>
            <w:r w:rsidRPr="00C73EB4">
              <w:rPr>
                <w:rFonts w:ascii="Arial" w:eastAsia="Times New Roman" w:hAnsi="Arial" w:cs="Arial"/>
              </w:rPr>
              <w:br/>
              <w:t>(до исключения из границ населенного пункта)</w:t>
            </w:r>
          </w:p>
        </w:tc>
        <w:tc>
          <w:tcPr>
            <w:tcW w:w="1417" w:type="dxa"/>
            <w:shd w:val="clear" w:color="auto" w:fill="E6E6E6"/>
          </w:tcPr>
          <w:p w14:paraId="23E0213D"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Вид разр</w:t>
            </w:r>
            <w:r w:rsidRPr="00C73EB4">
              <w:rPr>
                <w:rFonts w:ascii="Arial" w:eastAsia="Times New Roman" w:hAnsi="Arial" w:cs="Arial"/>
              </w:rPr>
              <w:t>е</w:t>
            </w:r>
            <w:r w:rsidRPr="00C73EB4">
              <w:rPr>
                <w:rFonts w:ascii="Arial" w:eastAsia="Times New Roman" w:hAnsi="Arial" w:cs="Arial"/>
              </w:rPr>
              <w:t>шенного использов</w:t>
            </w:r>
            <w:r w:rsidRPr="00C73EB4">
              <w:rPr>
                <w:rFonts w:ascii="Arial" w:eastAsia="Times New Roman" w:hAnsi="Arial" w:cs="Arial"/>
              </w:rPr>
              <w:t>а</w:t>
            </w:r>
            <w:r w:rsidRPr="00C73EB4">
              <w:rPr>
                <w:rFonts w:ascii="Arial" w:eastAsia="Times New Roman" w:hAnsi="Arial" w:cs="Arial"/>
              </w:rPr>
              <w:t xml:space="preserve">ния </w:t>
            </w:r>
            <w:r w:rsidRPr="00C73EB4">
              <w:rPr>
                <w:rFonts w:ascii="Arial" w:eastAsia="Times New Roman" w:hAnsi="Arial" w:cs="Arial"/>
              </w:rPr>
              <w:br/>
              <w:t>(до искл</w:t>
            </w:r>
            <w:r w:rsidRPr="00C73EB4">
              <w:rPr>
                <w:rFonts w:ascii="Arial" w:eastAsia="Times New Roman" w:hAnsi="Arial" w:cs="Arial"/>
              </w:rPr>
              <w:t>ю</w:t>
            </w:r>
            <w:r w:rsidRPr="00C73EB4">
              <w:rPr>
                <w:rFonts w:ascii="Arial" w:eastAsia="Times New Roman" w:hAnsi="Arial" w:cs="Arial"/>
              </w:rPr>
              <w:t>чения из границ населенного пункта)</w:t>
            </w:r>
          </w:p>
        </w:tc>
        <w:tc>
          <w:tcPr>
            <w:tcW w:w="1134" w:type="dxa"/>
            <w:shd w:val="clear" w:color="auto" w:fill="E6E6E6"/>
          </w:tcPr>
          <w:p w14:paraId="6867F9CC"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Пл</w:t>
            </w:r>
            <w:r w:rsidRPr="00C73EB4">
              <w:rPr>
                <w:rFonts w:ascii="Arial" w:eastAsia="Times New Roman" w:hAnsi="Arial" w:cs="Arial"/>
              </w:rPr>
              <w:t>о</w:t>
            </w:r>
            <w:r w:rsidRPr="00C73EB4">
              <w:rPr>
                <w:rFonts w:ascii="Arial" w:eastAsia="Times New Roman" w:hAnsi="Arial" w:cs="Arial"/>
              </w:rPr>
              <w:t>щадь, кв. м</w:t>
            </w:r>
          </w:p>
        </w:tc>
        <w:tc>
          <w:tcPr>
            <w:tcW w:w="1134" w:type="dxa"/>
            <w:shd w:val="clear" w:color="auto" w:fill="E6E6E6"/>
          </w:tcPr>
          <w:p w14:paraId="77E702BD"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Наим</w:t>
            </w:r>
            <w:r w:rsidRPr="00C73EB4">
              <w:rPr>
                <w:rFonts w:ascii="Arial" w:eastAsia="Times New Roman" w:hAnsi="Arial" w:cs="Arial"/>
              </w:rPr>
              <w:t>е</w:t>
            </w:r>
            <w:r w:rsidRPr="00C73EB4">
              <w:rPr>
                <w:rFonts w:ascii="Arial" w:eastAsia="Times New Roman" w:hAnsi="Arial" w:cs="Arial"/>
              </w:rPr>
              <w:t>нование населе</w:t>
            </w:r>
            <w:r w:rsidRPr="00C73EB4">
              <w:rPr>
                <w:rFonts w:ascii="Arial" w:eastAsia="Times New Roman" w:hAnsi="Arial" w:cs="Arial"/>
              </w:rPr>
              <w:t>н</w:t>
            </w:r>
            <w:r w:rsidRPr="00C73EB4">
              <w:rPr>
                <w:rFonts w:ascii="Arial" w:eastAsia="Times New Roman" w:hAnsi="Arial" w:cs="Arial"/>
              </w:rPr>
              <w:t>ного пункта, из границ которого исключ</w:t>
            </w:r>
            <w:r w:rsidRPr="00C73EB4">
              <w:rPr>
                <w:rFonts w:ascii="Arial" w:eastAsia="Times New Roman" w:hAnsi="Arial" w:cs="Arial"/>
              </w:rPr>
              <w:t>а</w:t>
            </w:r>
            <w:r w:rsidRPr="00C73EB4">
              <w:rPr>
                <w:rFonts w:ascii="Arial" w:eastAsia="Times New Roman" w:hAnsi="Arial" w:cs="Arial"/>
              </w:rPr>
              <w:t>ется з</w:t>
            </w:r>
            <w:r w:rsidRPr="00C73EB4">
              <w:rPr>
                <w:rFonts w:ascii="Arial" w:eastAsia="Times New Roman" w:hAnsi="Arial" w:cs="Arial"/>
              </w:rPr>
              <w:t>е</w:t>
            </w:r>
            <w:r w:rsidRPr="00C73EB4">
              <w:rPr>
                <w:rFonts w:ascii="Arial" w:eastAsia="Times New Roman" w:hAnsi="Arial" w:cs="Arial"/>
              </w:rPr>
              <w:t>мельный участок</w:t>
            </w:r>
          </w:p>
        </w:tc>
        <w:tc>
          <w:tcPr>
            <w:tcW w:w="1134" w:type="dxa"/>
            <w:shd w:val="clear" w:color="auto" w:fill="E6E6E6"/>
          </w:tcPr>
          <w:p w14:paraId="7461019F"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Функци</w:t>
            </w:r>
            <w:r w:rsidRPr="00C73EB4">
              <w:rPr>
                <w:rFonts w:ascii="Arial" w:eastAsia="Times New Roman" w:hAnsi="Arial" w:cs="Arial"/>
              </w:rPr>
              <w:t>о</w:t>
            </w:r>
            <w:r w:rsidRPr="00C73EB4">
              <w:rPr>
                <w:rFonts w:ascii="Arial" w:eastAsia="Times New Roman" w:hAnsi="Arial" w:cs="Arial"/>
              </w:rPr>
              <w:t>нальное зонир</w:t>
            </w:r>
            <w:r w:rsidRPr="00C73EB4">
              <w:rPr>
                <w:rFonts w:ascii="Arial" w:eastAsia="Times New Roman" w:hAnsi="Arial" w:cs="Arial"/>
              </w:rPr>
              <w:t>о</w:t>
            </w:r>
            <w:r w:rsidRPr="00C73EB4">
              <w:rPr>
                <w:rFonts w:ascii="Arial" w:eastAsia="Times New Roman" w:hAnsi="Arial" w:cs="Arial"/>
              </w:rPr>
              <w:t>вание после исключ</w:t>
            </w:r>
            <w:r w:rsidRPr="00C73EB4">
              <w:rPr>
                <w:rFonts w:ascii="Arial" w:eastAsia="Times New Roman" w:hAnsi="Arial" w:cs="Arial"/>
              </w:rPr>
              <w:t>е</w:t>
            </w:r>
            <w:r w:rsidRPr="00C73EB4">
              <w:rPr>
                <w:rFonts w:ascii="Arial" w:eastAsia="Times New Roman" w:hAnsi="Arial" w:cs="Arial"/>
              </w:rPr>
              <w:t>ния из границ населе</w:t>
            </w:r>
            <w:r w:rsidRPr="00C73EB4">
              <w:rPr>
                <w:rFonts w:ascii="Arial" w:eastAsia="Times New Roman" w:hAnsi="Arial" w:cs="Arial"/>
              </w:rPr>
              <w:t>н</w:t>
            </w:r>
            <w:r w:rsidRPr="00C73EB4">
              <w:rPr>
                <w:rFonts w:ascii="Arial" w:eastAsia="Times New Roman" w:hAnsi="Arial" w:cs="Arial"/>
              </w:rPr>
              <w:t>ного пункта</w:t>
            </w:r>
          </w:p>
        </w:tc>
        <w:tc>
          <w:tcPr>
            <w:tcW w:w="1418" w:type="dxa"/>
            <w:shd w:val="clear" w:color="auto" w:fill="E6E6E6"/>
          </w:tcPr>
          <w:p w14:paraId="48881F6E"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Цель и</w:t>
            </w:r>
            <w:r w:rsidRPr="00C73EB4">
              <w:rPr>
                <w:rFonts w:ascii="Arial" w:eastAsia="Times New Roman" w:hAnsi="Arial" w:cs="Arial"/>
              </w:rPr>
              <w:t>с</w:t>
            </w:r>
            <w:r w:rsidRPr="00C73EB4">
              <w:rPr>
                <w:rFonts w:ascii="Arial" w:eastAsia="Times New Roman" w:hAnsi="Arial" w:cs="Arial"/>
              </w:rPr>
              <w:t>пользования после и</w:t>
            </w:r>
            <w:r w:rsidRPr="00C73EB4">
              <w:rPr>
                <w:rFonts w:ascii="Arial" w:eastAsia="Times New Roman" w:hAnsi="Arial" w:cs="Arial"/>
              </w:rPr>
              <w:t>с</w:t>
            </w:r>
            <w:r w:rsidRPr="00C73EB4">
              <w:rPr>
                <w:rFonts w:ascii="Arial" w:eastAsia="Times New Roman" w:hAnsi="Arial" w:cs="Arial"/>
              </w:rPr>
              <w:t>ключения из границ населенного пункта, цель использов</w:t>
            </w:r>
            <w:r w:rsidRPr="00C73EB4">
              <w:rPr>
                <w:rFonts w:ascii="Arial" w:eastAsia="Times New Roman" w:hAnsi="Arial" w:cs="Arial"/>
              </w:rPr>
              <w:t>а</w:t>
            </w:r>
            <w:r w:rsidRPr="00C73EB4">
              <w:rPr>
                <w:rFonts w:ascii="Arial" w:eastAsia="Times New Roman" w:hAnsi="Arial" w:cs="Arial"/>
              </w:rPr>
              <w:t>ния</w:t>
            </w:r>
          </w:p>
        </w:tc>
        <w:tc>
          <w:tcPr>
            <w:tcW w:w="1886" w:type="dxa"/>
            <w:shd w:val="clear" w:color="auto" w:fill="E6E6E6"/>
          </w:tcPr>
          <w:p w14:paraId="292AA3BE"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Категория з</w:t>
            </w:r>
            <w:r w:rsidRPr="00C73EB4">
              <w:rPr>
                <w:rFonts w:ascii="Arial" w:eastAsia="Times New Roman" w:hAnsi="Arial" w:cs="Arial"/>
              </w:rPr>
              <w:t>е</w:t>
            </w:r>
            <w:r w:rsidRPr="00C73EB4">
              <w:rPr>
                <w:rFonts w:ascii="Arial" w:eastAsia="Times New Roman" w:hAnsi="Arial" w:cs="Arial"/>
              </w:rPr>
              <w:t>мель (после и</w:t>
            </w:r>
            <w:r w:rsidRPr="00C73EB4">
              <w:rPr>
                <w:rFonts w:ascii="Arial" w:eastAsia="Times New Roman" w:hAnsi="Arial" w:cs="Arial"/>
              </w:rPr>
              <w:t>с</w:t>
            </w:r>
            <w:r w:rsidRPr="00C73EB4">
              <w:rPr>
                <w:rFonts w:ascii="Arial" w:eastAsia="Times New Roman" w:hAnsi="Arial" w:cs="Arial"/>
              </w:rPr>
              <w:t>ключения из гр</w:t>
            </w:r>
            <w:r w:rsidRPr="00C73EB4">
              <w:rPr>
                <w:rFonts w:ascii="Arial" w:eastAsia="Times New Roman" w:hAnsi="Arial" w:cs="Arial"/>
              </w:rPr>
              <w:t>а</w:t>
            </w:r>
            <w:r w:rsidRPr="00C73EB4">
              <w:rPr>
                <w:rFonts w:ascii="Arial" w:eastAsia="Times New Roman" w:hAnsi="Arial" w:cs="Arial"/>
              </w:rPr>
              <w:t>ниц населенного пункта)</w:t>
            </w:r>
          </w:p>
        </w:tc>
      </w:tr>
      <w:tr w:rsidR="00971ACA" w:rsidRPr="00C73EB4" w14:paraId="762C2CE5" w14:textId="77777777" w:rsidTr="00336FB9">
        <w:trPr>
          <w:trHeight w:val="141"/>
          <w:jc w:val="center"/>
        </w:trPr>
        <w:tc>
          <w:tcPr>
            <w:tcW w:w="641" w:type="dxa"/>
            <w:shd w:val="clear" w:color="auto" w:fill="auto"/>
          </w:tcPr>
          <w:p w14:paraId="013142DF"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1.</w:t>
            </w:r>
          </w:p>
        </w:tc>
        <w:tc>
          <w:tcPr>
            <w:tcW w:w="2009" w:type="dxa"/>
            <w:shd w:val="clear" w:color="auto" w:fill="auto"/>
          </w:tcPr>
          <w:p w14:paraId="59DF1D35"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63:26:2203016:43</w:t>
            </w:r>
          </w:p>
        </w:tc>
        <w:tc>
          <w:tcPr>
            <w:tcW w:w="2410" w:type="dxa"/>
            <w:shd w:val="clear" w:color="auto" w:fill="auto"/>
          </w:tcPr>
          <w:p w14:paraId="5F705CEF"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2000 м. северо-западнее с. Водино, Ориентир в границах ЗУ</w:t>
            </w:r>
          </w:p>
        </w:tc>
        <w:tc>
          <w:tcPr>
            <w:tcW w:w="1701" w:type="dxa"/>
            <w:shd w:val="clear" w:color="auto" w:fill="auto"/>
          </w:tcPr>
          <w:p w14:paraId="74AA2A97" w14:textId="1768396B"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пр</w:t>
            </w:r>
            <w:r w:rsidRPr="00C73EB4">
              <w:rPr>
                <w:rFonts w:ascii="Arial" w:eastAsia="Times New Roman" w:hAnsi="Arial" w:cs="Arial"/>
              </w:rPr>
              <w:t>о</w:t>
            </w:r>
            <w:r w:rsidRPr="00C73EB4">
              <w:rPr>
                <w:rFonts w:ascii="Arial" w:eastAsia="Times New Roman" w:hAnsi="Arial" w:cs="Arial"/>
              </w:rPr>
              <w:t>мышленности, энергетики, транспорта, связи, ради</w:t>
            </w:r>
            <w:r w:rsidRPr="00C73EB4">
              <w:rPr>
                <w:rFonts w:ascii="Arial" w:eastAsia="Times New Roman" w:hAnsi="Arial" w:cs="Arial"/>
              </w:rPr>
              <w:t>о</w:t>
            </w:r>
            <w:r w:rsidRPr="00C73EB4">
              <w:rPr>
                <w:rFonts w:ascii="Arial" w:eastAsia="Times New Roman" w:hAnsi="Arial" w:cs="Arial"/>
              </w:rPr>
              <w:t>вещания, тел</w:t>
            </w:r>
            <w:r w:rsidRPr="00C73EB4">
              <w:rPr>
                <w:rFonts w:ascii="Arial" w:eastAsia="Times New Roman" w:hAnsi="Arial" w:cs="Arial"/>
              </w:rPr>
              <w:t>е</w:t>
            </w:r>
            <w:r w:rsidRPr="00C73EB4">
              <w:rPr>
                <w:rFonts w:ascii="Arial" w:eastAsia="Times New Roman" w:hAnsi="Arial" w:cs="Arial"/>
              </w:rPr>
              <w:t>видения, и</w:t>
            </w:r>
            <w:r w:rsidRPr="00C73EB4">
              <w:rPr>
                <w:rFonts w:ascii="Arial" w:eastAsia="Times New Roman" w:hAnsi="Arial" w:cs="Arial"/>
              </w:rPr>
              <w:t>н</w:t>
            </w:r>
            <w:r w:rsidRPr="00C73EB4">
              <w:rPr>
                <w:rFonts w:ascii="Arial" w:eastAsia="Times New Roman" w:hAnsi="Arial" w:cs="Arial"/>
              </w:rPr>
              <w:t>форматики, земли для обеспечения космической деятельности, земли обор</w:t>
            </w:r>
            <w:r w:rsidRPr="00C73EB4">
              <w:rPr>
                <w:rFonts w:ascii="Arial" w:eastAsia="Times New Roman" w:hAnsi="Arial" w:cs="Arial"/>
              </w:rPr>
              <w:t>о</w:t>
            </w:r>
            <w:r w:rsidRPr="00C73EB4">
              <w:rPr>
                <w:rFonts w:ascii="Arial" w:eastAsia="Times New Roman" w:hAnsi="Arial" w:cs="Arial"/>
              </w:rPr>
              <w:t>ны, безопасн</w:t>
            </w:r>
            <w:r w:rsidRPr="00C73EB4">
              <w:rPr>
                <w:rFonts w:ascii="Arial" w:eastAsia="Times New Roman" w:hAnsi="Arial" w:cs="Arial"/>
              </w:rPr>
              <w:t>о</w:t>
            </w:r>
            <w:r w:rsidRPr="00C73EB4">
              <w:rPr>
                <w:rFonts w:ascii="Arial" w:eastAsia="Times New Roman" w:hAnsi="Arial" w:cs="Arial"/>
              </w:rPr>
              <w:t>сти и земли иного спец</w:t>
            </w:r>
            <w:r w:rsidRPr="00C73EB4">
              <w:rPr>
                <w:rFonts w:ascii="Arial" w:eastAsia="Times New Roman" w:hAnsi="Arial" w:cs="Arial"/>
              </w:rPr>
              <w:t>и</w:t>
            </w:r>
            <w:r w:rsidRPr="00C73EB4">
              <w:rPr>
                <w:rFonts w:ascii="Arial" w:eastAsia="Times New Roman" w:hAnsi="Arial" w:cs="Arial"/>
              </w:rPr>
              <w:t>ального назн</w:t>
            </w:r>
            <w:r w:rsidRPr="00C73EB4">
              <w:rPr>
                <w:rFonts w:ascii="Arial" w:eastAsia="Times New Roman" w:hAnsi="Arial" w:cs="Arial"/>
              </w:rPr>
              <w:t>а</w:t>
            </w:r>
            <w:r w:rsidRPr="00C73EB4">
              <w:rPr>
                <w:rFonts w:ascii="Arial" w:eastAsia="Times New Roman" w:hAnsi="Arial" w:cs="Arial"/>
              </w:rPr>
              <w:t>чения</w:t>
            </w:r>
          </w:p>
        </w:tc>
        <w:tc>
          <w:tcPr>
            <w:tcW w:w="1417" w:type="dxa"/>
            <w:shd w:val="clear" w:color="auto" w:fill="auto"/>
          </w:tcPr>
          <w:p w14:paraId="3F30E708"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разм</w:t>
            </w:r>
            <w:r w:rsidRPr="00C73EB4">
              <w:rPr>
                <w:rFonts w:ascii="Arial" w:eastAsia="Times New Roman" w:hAnsi="Arial" w:cs="Arial"/>
              </w:rPr>
              <w:t>е</w:t>
            </w:r>
            <w:r w:rsidRPr="00C73EB4">
              <w:rPr>
                <w:rFonts w:ascii="Arial" w:eastAsia="Times New Roman" w:hAnsi="Arial" w:cs="Arial"/>
              </w:rPr>
              <w:t>щения пр</w:t>
            </w:r>
            <w:r w:rsidRPr="00C73EB4">
              <w:rPr>
                <w:rFonts w:ascii="Arial" w:eastAsia="Times New Roman" w:hAnsi="Arial" w:cs="Arial"/>
              </w:rPr>
              <w:t>о</w:t>
            </w:r>
            <w:r w:rsidRPr="00C73EB4">
              <w:rPr>
                <w:rFonts w:ascii="Arial" w:eastAsia="Times New Roman" w:hAnsi="Arial" w:cs="Arial"/>
              </w:rPr>
              <w:t>изводстве</w:t>
            </w:r>
            <w:r w:rsidRPr="00C73EB4">
              <w:rPr>
                <w:rFonts w:ascii="Arial" w:eastAsia="Times New Roman" w:hAnsi="Arial" w:cs="Arial"/>
              </w:rPr>
              <w:t>н</w:t>
            </w:r>
            <w:r w:rsidRPr="00C73EB4">
              <w:rPr>
                <w:rFonts w:ascii="Arial" w:eastAsia="Times New Roman" w:hAnsi="Arial" w:cs="Arial"/>
              </w:rPr>
              <w:t>ной базы</w:t>
            </w:r>
          </w:p>
        </w:tc>
        <w:tc>
          <w:tcPr>
            <w:tcW w:w="1134" w:type="dxa"/>
            <w:shd w:val="clear" w:color="auto" w:fill="auto"/>
          </w:tcPr>
          <w:p w14:paraId="521BE144"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100000</w:t>
            </w:r>
          </w:p>
        </w:tc>
        <w:tc>
          <w:tcPr>
            <w:tcW w:w="1134" w:type="dxa"/>
            <w:shd w:val="clear" w:color="auto" w:fill="auto"/>
          </w:tcPr>
          <w:p w14:paraId="129DD2DC"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4BAEFDA4"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прои</w:t>
            </w:r>
            <w:r w:rsidRPr="00C73EB4">
              <w:rPr>
                <w:rFonts w:ascii="Arial" w:eastAsia="Times New Roman" w:hAnsi="Arial" w:cs="Arial"/>
              </w:rPr>
              <w:t>з</w:t>
            </w:r>
            <w:r w:rsidRPr="00C73EB4">
              <w:rPr>
                <w:rFonts w:ascii="Arial" w:eastAsia="Times New Roman" w:hAnsi="Arial" w:cs="Arial"/>
              </w:rPr>
              <w:t>во</w:t>
            </w:r>
            <w:r w:rsidRPr="00C73EB4">
              <w:rPr>
                <w:rFonts w:ascii="Arial" w:eastAsia="Times New Roman" w:hAnsi="Arial" w:cs="Arial"/>
              </w:rPr>
              <w:t>д</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13454D81"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разв</w:t>
            </w:r>
            <w:r w:rsidRPr="00C73EB4">
              <w:rPr>
                <w:rFonts w:ascii="Arial" w:eastAsia="Times New Roman" w:hAnsi="Arial" w:cs="Arial"/>
              </w:rPr>
              <w:t>и</w:t>
            </w:r>
            <w:r w:rsidRPr="00C73EB4">
              <w:rPr>
                <w:rFonts w:ascii="Arial" w:eastAsia="Times New Roman" w:hAnsi="Arial" w:cs="Arial"/>
              </w:rPr>
              <w:t>тия пр</w:t>
            </w:r>
            <w:r w:rsidRPr="00C73EB4">
              <w:rPr>
                <w:rFonts w:ascii="Arial" w:eastAsia="Times New Roman" w:hAnsi="Arial" w:cs="Arial"/>
              </w:rPr>
              <w:t>о</w:t>
            </w:r>
            <w:r w:rsidRPr="00C73EB4">
              <w:rPr>
                <w:rFonts w:ascii="Arial" w:eastAsia="Times New Roman" w:hAnsi="Arial" w:cs="Arial"/>
              </w:rPr>
              <w:t>мышленной инфрастру</w:t>
            </w:r>
            <w:r w:rsidRPr="00C73EB4">
              <w:rPr>
                <w:rFonts w:ascii="Arial" w:eastAsia="Times New Roman" w:hAnsi="Arial" w:cs="Arial"/>
              </w:rPr>
              <w:t>к</w:t>
            </w:r>
            <w:r w:rsidRPr="00C73EB4">
              <w:rPr>
                <w:rFonts w:ascii="Arial" w:eastAsia="Times New Roman" w:hAnsi="Arial" w:cs="Arial"/>
              </w:rPr>
              <w:t>туры</w:t>
            </w:r>
          </w:p>
        </w:tc>
        <w:tc>
          <w:tcPr>
            <w:tcW w:w="1886" w:type="dxa"/>
          </w:tcPr>
          <w:p w14:paraId="64BB07EE" w14:textId="49782630"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промы</w:t>
            </w:r>
            <w:r w:rsidRPr="00C73EB4">
              <w:rPr>
                <w:rFonts w:ascii="Arial" w:eastAsia="Times New Roman" w:hAnsi="Arial" w:cs="Arial"/>
              </w:rPr>
              <w:t>ш</w:t>
            </w:r>
            <w:r w:rsidRPr="00C73EB4">
              <w:rPr>
                <w:rFonts w:ascii="Arial" w:eastAsia="Times New Roman" w:hAnsi="Arial" w:cs="Arial"/>
              </w:rPr>
              <w:t>ленности, эне</w:t>
            </w:r>
            <w:r w:rsidRPr="00C73EB4">
              <w:rPr>
                <w:rFonts w:ascii="Arial" w:eastAsia="Times New Roman" w:hAnsi="Arial" w:cs="Arial"/>
              </w:rPr>
              <w:t>р</w:t>
            </w:r>
            <w:r w:rsidRPr="00C73EB4">
              <w:rPr>
                <w:rFonts w:ascii="Arial" w:eastAsia="Times New Roman" w:hAnsi="Arial" w:cs="Arial"/>
              </w:rPr>
              <w:t>гетики, транспо</w:t>
            </w:r>
            <w:r w:rsidRPr="00C73EB4">
              <w:rPr>
                <w:rFonts w:ascii="Arial" w:eastAsia="Times New Roman" w:hAnsi="Arial" w:cs="Arial"/>
              </w:rPr>
              <w:t>р</w:t>
            </w:r>
            <w:r w:rsidRPr="00C73EB4">
              <w:rPr>
                <w:rFonts w:ascii="Arial" w:eastAsia="Times New Roman" w:hAnsi="Arial" w:cs="Arial"/>
              </w:rPr>
              <w:t>та, связи, ради</w:t>
            </w:r>
            <w:r w:rsidRPr="00C73EB4">
              <w:rPr>
                <w:rFonts w:ascii="Arial" w:eastAsia="Times New Roman" w:hAnsi="Arial" w:cs="Arial"/>
              </w:rPr>
              <w:t>о</w:t>
            </w:r>
            <w:r w:rsidRPr="00C73EB4">
              <w:rPr>
                <w:rFonts w:ascii="Arial" w:eastAsia="Times New Roman" w:hAnsi="Arial" w:cs="Arial"/>
              </w:rPr>
              <w:t>вещания, тел</w:t>
            </w:r>
            <w:r w:rsidRPr="00C73EB4">
              <w:rPr>
                <w:rFonts w:ascii="Arial" w:eastAsia="Times New Roman" w:hAnsi="Arial" w:cs="Arial"/>
              </w:rPr>
              <w:t>е</w:t>
            </w:r>
            <w:r w:rsidRPr="00C73EB4">
              <w:rPr>
                <w:rFonts w:ascii="Arial" w:eastAsia="Times New Roman" w:hAnsi="Arial" w:cs="Arial"/>
              </w:rPr>
              <w:t>видения, инфо</w:t>
            </w:r>
            <w:r w:rsidRPr="00C73EB4">
              <w:rPr>
                <w:rFonts w:ascii="Arial" w:eastAsia="Times New Roman" w:hAnsi="Arial" w:cs="Arial"/>
              </w:rPr>
              <w:t>р</w:t>
            </w:r>
            <w:r w:rsidRPr="00C73EB4">
              <w:rPr>
                <w:rFonts w:ascii="Arial" w:eastAsia="Times New Roman" w:hAnsi="Arial" w:cs="Arial"/>
              </w:rPr>
              <w:t>матики, земли для обеспечения космической де</w:t>
            </w:r>
            <w:r w:rsidRPr="00C73EB4">
              <w:rPr>
                <w:rFonts w:ascii="Arial" w:eastAsia="Times New Roman" w:hAnsi="Arial" w:cs="Arial"/>
              </w:rPr>
              <w:t>я</w:t>
            </w:r>
            <w:r w:rsidRPr="00C73EB4">
              <w:rPr>
                <w:rFonts w:ascii="Arial" w:eastAsia="Times New Roman" w:hAnsi="Arial" w:cs="Arial"/>
              </w:rPr>
              <w:t>тельности, земли обороны, бе</w:t>
            </w:r>
            <w:r w:rsidRPr="00C73EB4">
              <w:rPr>
                <w:rFonts w:ascii="Arial" w:eastAsia="Times New Roman" w:hAnsi="Arial" w:cs="Arial"/>
              </w:rPr>
              <w:t>з</w:t>
            </w:r>
            <w:r w:rsidRPr="00C73EB4">
              <w:rPr>
                <w:rFonts w:ascii="Arial" w:eastAsia="Times New Roman" w:hAnsi="Arial" w:cs="Arial"/>
              </w:rPr>
              <w:t>опасности и зе</w:t>
            </w:r>
            <w:r w:rsidRPr="00C73EB4">
              <w:rPr>
                <w:rFonts w:ascii="Arial" w:eastAsia="Times New Roman" w:hAnsi="Arial" w:cs="Arial"/>
              </w:rPr>
              <w:t>м</w:t>
            </w:r>
            <w:r w:rsidRPr="00C73EB4">
              <w:rPr>
                <w:rFonts w:ascii="Arial" w:eastAsia="Times New Roman" w:hAnsi="Arial" w:cs="Arial"/>
              </w:rPr>
              <w:t>ли иного спец</w:t>
            </w:r>
            <w:r w:rsidRPr="00C73EB4">
              <w:rPr>
                <w:rFonts w:ascii="Arial" w:eastAsia="Times New Roman" w:hAnsi="Arial" w:cs="Arial"/>
              </w:rPr>
              <w:t>и</w:t>
            </w:r>
            <w:r w:rsidRPr="00C73EB4">
              <w:rPr>
                <w:rFonts w:ascii="Arial" w:eastAsia="Times New Roman" w:hAnsi="Arial" w:cs="Arial"/>
              </w:rPr>
              <w:t>ального назнач</w:t>
            </w:r>
            <w:r w:rsidRPr="00C73EB4">
              <w:rPr>
                <w:rFonts w:ascii="Arial" w:eastAsia="Times New Roman" w:hAnsi="Arial" w:cs="Arial"/>
              </w:rPr>
              <w:t>е</w:t>
            </w:r>
            <w:r w:rsidRPr="00C73EB4">
              <w:rPr>
                <w:rFonts w:ascii="Arial" w:eastAsia="Times New Roman" w:hAnsi="Arial" w:cs="Arial"/>
              </w:rPr>
              <w:t>ния</w:t>
            </w:r>
          </w:p>
        </w:tc>
      </w:tr>
      <w:tr w:rsidR="00971ACA" w:rsidRPr="00C73EB4" w14:paraId="574BF55A" w14:textId="77777777" w:rsidTr="00336FB9">
        <w:trPr>
          <w:trHeight w:val="141"/>
          <w:jc w:val="center"/>
        </w:trPr>
        <w:tc>
          <w:tcPr>
            <w:tcW w:w="641" w:type="dxa"/>
            <w:shd w:val="clear" w:color="auto" w:fill="auto"/>
          </w:tcPr>
          <w:p w14:paraId="17C33B90"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2.</w:t>
            </w:r>
          </w:p>
        </w:tc>
        <w:tc>
          <w:tcPr>
            <w:tcW w:w="2009" w:type="dxa"/>
            <w:shd w:val="clear" w:color="auto" w:fill="auto"/>
          </w:tcPr>
          <w:p w14:paraId="37D0CC38"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63:26:2203015:480</w:t>
            </w:r>
          </w:p>
        </w:tc>
        <w:tc>
          <w:tcPr>
            <w:tcW w:w="2410" w:type="dxa"/>
            <w:shd w:val="clear" w:color="auto" w:fill="auto"/>
          </w:tcPr>
          <w:p w14:paraId="60375011"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п.г.т. Новосемейкино, квартал 2, Ориентир в границах ЗУ</w:t>
            </w:r>
          </w:p>
        </w:tc>
        <w:tc>
          <w:tcPr>
            <w:tcW w:w="1701" w:type="dxa"/>
            <w:shd w:val="clear" w:color="auto" w:fill="auto"/>
          </w:tcPr>
          <w:p w14:paraId="45078034"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нас</w:t>
            </w:r>
            <w:r w:rsidRPr="00C73EB4">
              <w:rPr>
                <w:rFonts w:ascii="Arial" w:eastAsia="Times New Roman" w:hAnsi="Arial" w:cs="Arial"/>
              </w:rPr>
              <w:t>е</w:t>
            </w:r>
            <w:r w:rsidRPr="00C73EB4">
              <w:rPr>
                <w:rFonts w:ascii="Arial" w:eastAsia="Times New Roman" w:hAnsi="Arial" w:cs="Arial"/>
              </w:rPr>
              <w:t>ленных пунктов</w:t>
            </w:r>
          </w:p>
        </w:tc>
        <w:tc>
          <w:tcPr>
            <w:tcW w:w="1417" w:type="dxa"/>
            <w:shd w:val="clear" w:color="auto" w:fill="auto"/>
          </w:tcPr>
          <w:p w14:paraId="4BCE378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инд</w:t>
            </w:r>
            <w:r w:rsidRPr="00C73EB4">
              <w:rPr>
                <w:rFonts w:ascii="Arial" w:eastAsia="Times New Roman" w:hAnsi="Arial" w:cs="Arial"/>
              </w:rPr>
              <w:t>и</w:t>
            </w:r>
            <w:r w:rsidRPr="00C73EB4">
              <w:rPr>
                <w:rFonts w:ascii="Arial" w:eastAsia="Times New Roman" w:hAnsi="Arial" w:cs="Arial"/>
              </w:rPr>
              <w:t>видуального жилищного строител</w:t>
            </w:r>
            <w:r w:rsidRPr="00C73EB4">
              <w:rPr>
                <w:rFonts w:ascii="Arial" w:eastAsia="Times New Roman" w:hAnsi="Arial" w:cs="Arial"/>
              </w:rPr>
              <w:t>ь</w:t>
            </w:r>
            <w:r w:rsidRPr="00C73EB4">
              <w:rPr>
                <w:rFonts w:ascii="Arial" w:eastAsia="Times New Roman" w:hAnsi="Arial" w:cs="Arial"/>
              </w:rPr>
              <w:t>ства</w:t>
            </w:r>
          </w:p>
        </w:tc>
        <w:tc>
          <w:tcPr>
            <w:tcW w:w="1134" w:type="dxa"/>
            <w:shd w:val="clear" w:color="auto" w:fill="auto"/>
          </w:tcPr>
          <w:p w14:paraId="41356B25"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270</w:t>
            </w:r>
          </w:p>
        </w:tc>
        <w:tc>
          <w:tcPr>
            <w:tcW w:w="1134" w:type="dxa"/>
            <w:shd w:val="clear" w:color="auto" w:fill="auto"/>
          </w:tcPr>
          <w:p w14:paraId="395C4541"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23D9AE26"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Не уст</w:t>
            </w:r>
            <w:r w:rsidRPr="00C73EB4">
              <w:rPr>
                <w:rFonts w:ascii="Arial" w:eastAsia="Times New Roman" w:hAnsi="Arial" w:cs="Arial"/>
              </w:rPr>
              <w:t>а</w:t>
            </w:r>
            <w:r w:rsidRPr="00C73EB4">
              <w:rPr>
                <w:rFonts w:ascii="Arial" w:eastAsia="Times New Roman" w:hAnsi="Arial" w:cs="Arial"/>
              </w:rPr>
              <w:t>навлив</w:t>
            </w:r>
            <w:r w:rsidRPr="00C73EB4">
              <w:rPr>
                <w:rFonts w:ascii="Arial" w:eastAsia="Times New Roman" w:hAnsi="Arial" w:cs="Arial"/>
              </w:rPr>
              <w:t>а</w:t>
            </w:r>
            <w:r w:rsidRPr="00C73EB4">
              <w:rPr>
                <w:rFonts w:ascii="Arial" w:eastAsia="Times New Roman" w:hAnsi="Arial" w:cs="Arial"/>
              </w:rPr>
              <w:t>ется</w:t>
            </w:r>
          </w:p>
        </w:tc>
        <w:tc>
          <w:tcPr>
            <w:tcW w:w="1418" w:type="dxa"/>
          </w:tcPr>
          <w:p w14:paraId="70FAB1FB"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Использ</w:t>
            </w:r>
            <w:r w:rsidRPr="00C73EB4">
              <w:rPr>
                <w:rFonts w:ascii="Arial" w:eastAsia="Times New Roman" w:hAnsi="Arial" w:cs="Arial"/>
              </w:rPr>
              <w:t>о</w:t>
            </w:r>
            <w:r w:rsidRPr="00C73EB4">
              <w:rPr>
                <w:rFonts w:ascii="Arial" w:eastAsia="Times New Roman" w:hAnsi="Arial" w:cs="Arial"/>
              </w:rPr>
              <w:t>вание, охрана, з</w:t>
            </w:r>
            <w:r w:rsidRPr="00C73EB4">
              <w:rPr>
                <w:rFonts w:ascii="Arial" w:eastAsia="Times New Roman" w:hAnsi="Arial" w:cs="Arial"/>
              </w:rPr>
              <w:t>а</w:t>
            </w:r>
            <w:r w:rsidRPr="00C73EB4">
              <w:rPr>
                <w:rFonts w:ascii="Arial" w:eastAsia="Times New Roman" w:hAnsi="Arial" w:cs="Arial"/>
              </w:rPr>
              <w:t>щита, во</w:t>
            </w:r>
            <w:r w:rsidRPr="00C73EB4">
              <w:rPr>
                <w:rFonts w:ascii="Arial" w:eastAsia="Times New Roman" w:hAnsi="Arial" w:cs="Arial"/>
              </w:rPr>
              <w:t>с</w:t>
            </w:r>
            <w:r w:rsidRPr="00C73EB4">
              <w:rPr>
                <w:rFonts w:ascii="Arial" w:eastAsia="Times New Roman" w:hAnsi="Arial" w:cs="Arial"/>
              </w:rPr>
              <w:t>произво</w:t>
            </w:r>
            <w:r w:rsidRPr="00C73EB4">
              <w:rPr>
                <w:rFonts w:ascii="Arial" w:eastAsia="Times New Roman" w:hAnsi="Arial" w:cs="Arial"/>
              </w:rPr>
              <w:t>д</w:t>
            </w:r>
            <w:r w:rsidRPr="00C73EB4">
              <w:rPr>
                <w:rFonts w:ascii="Arial" w:eastAsia="Times New Roman" w:hAnsi="Arial" w:cs="Arial"/>
              </w:rPr>
              <w:t>ство лесов  в соотве</w:t>
            </w:r>
            <w:r w:rsidRPr="00C73EB4">
              <w:rPr>
                <w:rFonts w:ascii="Arial" w:eastAsia="Times New Roman" w:hAnsi="Arial" w:cs="Arial"/>
              </w:rPr>
              <w:t>т</w:t>
            </w:r>
            <w:r w:rsidRPr="00C73EB4">
              <w:rPr>
                <w:rFonts w:ascii="Arial" w:eastAsia="Times New Roman" w:hAnsi="Arial" w:cs="Arial"/>
              </w:rPr>
              <w:t>ствии с ц</w:t>
            </w:r>
            <w:r w:rsidRPr="00C73EB4">
              <w:rPr>
                <w:rFonts w:ascii="Arial" w:eastAsia="Times New Roman" w:hAnsi="Arial" w:cs="Arial"/>
              </w:rPr>
              <w:t>е</w:t>
            </w:r>
            <w:r w:rsidRPr="00C73EB4">
              <w:rPr>
                <w:rFonts w:ascii="Arial" w:eastAsia="Times New Roman" w:hAnsi="Arial" w:cs="Arial"/>
              </w:rPr>
              <w:t>левым назначен</w:t>
            </w:r>
            <w:r w:rsidRPr="00C73EB4">
              <w:rPr>
                <w:rFonts w:ascii="Arial" w:eastAsia="Times New Roman" w:hAnsi="Arial" w:cs="Arial"/>
              </w:rPr>
              <w:t>и</w:t>
            </w:r>
            <w:r w:rsidRPr="00C73EB4">
              <w:rPr>
                <w:rFonts w:ascii="Arial" w:eastAsia="Times New Roman" w:hAnsi="Arial" w:cs="Arial"/>
              </w:rPr>
              <w:t>ем</w:t>
            </w:r>
          </w:p>
        </w:tc>
        <w:tc>
          <w:tcPr>
            <w:tcW w:w="1886" w:type="dxa"/>
          </w:tcPr>
          <w:p w14:paraId="5C8AE3A4"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лесного фонда</w:t>
            </w:r>
          </w:p>
        </w:tc>
      </w:tr>
      <w:tr w:rsidR="00971ACA" w:rsidRPr="00C73EB4" w14:paraId="77B901FF" w14:textId="77777777" w:rsidTr="00336FB9">
        <w:trPr>
          <w:trHeight w:val="141"/>
          <w:jc w:val="center"/>
        </w:trPr>
        <w:tc>
          <w:tcPr>
            <w:tcW w:w="641" w:type="dxa"/>
            <w:shd w:val="clear" w:color="auto" w:fill="auto"/>
          </w:tcPr>
          <w:p w14:paraId="18105151"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3.</w:t>
            </w:r>
          </w:p>
        </w:tc>
        <w:tc>
          <w:tcPr>
            <w:tcW w:w="2009" w:type="dxa"/>
            <w:shd w:val="clear" w:color="auto" w:fill="auto"/>
          </w:tcPr>
          <w:p w14:paraId="450C5F2D"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63:26:2204005:322</w:t>
            </w:r>
          </w:p>
        </w:tc>
        <w:tc>
          <w:tcPr>
            <w:tcW w:w="2410" w:type="dxa"/>
            <w:shd w:val="clear" w:color="auto" w:fill="auto"/>
          </w:tcPr>
          <w:p w14:paraId="06AC1785"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446379, Самарская область, пгт Новос</w:t>
            </w:r>
            <w:r w:rsidRPr="00C73EB4">
              <w:rPr>
                <w:rFonts w:ascii="Arial" w:eastAsia="Times New Roman" w:hAnsi="Arial" w:cs="Arial"/>
              </w:rPr>
              <w:t>е</w:t>
            </w:r>
            <w:r w:rsidRPr="00C73EB4">
              <w:rPr>
                <w:rFonts w:ascii="Arial" w:eastAsia="Times New Roman" w:hAnsi="Arial" w:cs="Arial"/>
              </w:rPr>
              <w:t>мейкино, туп Лесной, Участок1Б, Ориентир в границах ЗУ</w:t>
            </w:r>
          </w:p>
        </w:tc>
        <w:tc>
          <w:tcPr>
            <w:tcW w:w="1701" w:type="dxa"/>
            <w:shd w:val="clear" w:color="auto" w:fill="auto"/>
          </w:tcPr>
          <w:p w14:paraId="130EF873" w14:textId="77777777" w:rsidR="00971ACA" w:rsidRPr="00C73EB4" w:rsidRDefault="00971ACA" w:rsidP="00494021">
            <w:pPr>
              <w:widowControl w:val="0"/>
              <w:ind w:firstLine="539"/>
              <w:jc w:val="center"/>
              <w:rPr>
                <w:rFonts w:ascii="Arial" w:eastAsia="Times New Roman" w:hAnsi="Arial" w:cs="Arial"/>
              </w:rPr>
            </w:pPr>
            <w:r w:rsidRPr="00C73EB4">
              <w:rPr>
                <w:rFonts w:ascii="Arial" w:eastAsia="Times New Roman" w:hAnsi="Arial" w:cs="Arial"/>
              </w:rPr>
              <w:t>Земли населенных пунктов</w:t>
            </w:r>
          </w:p>
        </w:tc>
        <w:tc>
          <w:tcPr>
            <w:tcW w:w="1417" w:type="dxa"/>
            <w:shd w:val="clear" w:color="auto" w:fill="auto"/>
          </w:tcPr>
          <w:p w14:paraId="405E10EB"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Под инд</w:t>
            </w:r>
            <w:r w:rsidRPr="00C73EB4">
              <w:rPr>
                <w:rFonts w:ascii="Arial" w:eastAsia="Times New Roman" w:hAnsi="Arial" w:cs="Arial"/>
              </w:rPr>
              <w:t>и</w:t>
            </w:r>
            <w:r w:rsidRPr="00C73EB4">
              <w:rPr>
                <w:rFonts w:ascii="Arial" w:eastAsia="Times New Roman" w:hAnsi="Arial" w:cs="Arial"/>
              </w:rPr>
              <w:t>видуальное жилищное строител</w:t>
            </w:r>
            <w:r w:rsidRPr="00C73EB4">
              <w:rPr>
                <w:rFonts w:ascii="Arial" w:eastAsia="Times New Roman" w:hAnsi="Arial" w:cs="Arial"/>
              </w:rPr>
              <w:t>ь</w:t>
            </w:r>
            <w:r w:rsidRPr="00C73EB4">
              <w:rPr>
                <w:rFonts w:ascii="Arial" w:eastAsia="Times New Roman" w:hAnsi="Arial" w:cs="Arial"/>
              </w:rPr>
              <w:t>ство</w:t>
            </w:r>
          </w:p>
        </w:tc>
        <w:tc>
          <w:tcPr>
            <w:tcW w:w="1134" w:type="dxa"/>
            <w:shd w:val="clear" w:color="auto" w:fill="auto"/>
          </w:tcPr>
          <w:p w14:paraId="73BBE99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737</w:t>
            </w:r>
          </w:p>
        </w:tc>
        <w:tc>
          <w:tcPr>
            <w:tcW w:w="1134" w:type="dxa"/>
            <w:shd w:val="clear" w:color="auto" w:fill="auto"/>
          </w:tcPr>
          <w:p w14:paraId="0AFD97CF"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3DB5922D"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Не уст</w:t>
            </w:r>
            <w:r w:rsidRPr="00C73EB4">
              <w:rPr>
                <w:rFonts w:ascii="Arial" w:eastAsia="Times New Roman" w:hAnsi="Arial" w:cs="Arial"/>
              </w:rPr>
              <w:t>а</w:t>
            </w:r>
            <w:r w:rsidRPr="00C73EB4">
              <w:rPr>
                <w:rFonts w:ascii="Arial" w:eastAsia="Times New Roman" w:hAnsi="Arial" w:cs="Arial"/>
              </w:rPr>
              <w:t>навлив</w:t>
            </w:r>
            <w:r w:rsidRPr="00C73EB4">
              <w:rPr>
                <w:rFonts w:ascii="Arial" w:eastAsia="Times New Roman" w:hAnsi="Arial" w:cs="Arial"/>
              </w:rPr>
              <w:t>а</w:t>
            </w:r>
            <w:r w:rsidRPr="00C73EB4">
              <w:rPr>
                <w:rFonts w:ascii="Arial" w:eastAsia="Times New Roman" w:hAnsi="Arial" w:cs="Arial"/>
              </w:rPr>
              <w:t>ется</w:t>
            </w:r>
          </w:p>
        </w:tc>
        <w:tc>
          <w:tcPr>
            <w:tcW w:w="1418" w:type="dxa"/>
          </w:tcPr>
          <w:p w14:paraId="79B5A81A"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Использ</w:t>
            </w:r>
            <w:r w:rsidRPr="00C73EB4">
              <w:rPr>
                <w:rFonts w:ascii="Arial" w:eastAsia="Times New Roman" w:hAnsi="Arial" w:cs="Arial"/>
              </w:rPr>
              <w:t>о</w:t>
            </w:r>
            <w:r w:rsidRPr="00C73EB4">
              <w:rPr>
                <w:rFonts w:ascii="Arial" w:eastAsia="Times New Roman" w:hAnsi="Arial" w:cs="Arial"/>
              </w:rPr>
              <w:t>вание, охрана, з</w:t>
            </w:r>
            <w:r w:rsidRPr="00C73EB4">
              <w:rPr>
                <w:rFonts w:ascii="Arial" w:eastAsia="Times New Roman" w:hAnsi="Arial" w:cs="Arial"/>
              </w:rPr>
              <w:t>а</w:t>
            </w:r>
            <w:r w:rsidRPr="00C73EB4">
              <w:rPr>
                <w:rFonts w:ascii="Arial" w:eastAsia="Times New Roman" w:hAnsi="Arial" w:cs="Arial"/>
              </w:rPr>
              <w:t>щита, во</w:t>
            </w:r>
            <w:r w:rsidRPr="00C73EB4">
              <w:rPr>
                <w:rFonts w:ascii="Arial" w:eastAsia="Times New Roman" w:hAnsi="Arial" w:cs="Arial"/>
              </w:rPr>
              <w:t>с</w:t>
            </w:r>
            <w:r w:rsidRPr="00C73EB4">
              <w:rPr>
                <w:rFonts w:ascii="Arial" w:eastAsia="Times New Roman" w:hAnsi="Arial" w:cs="Arial"/>
              </w:rPr>
              <w:t>произво</w:t>
            </w:r>
            <w:r w:rsidRPr="00C73EB4">
              <w:rPr>
                <w:rFonts w:ascii="Arial" w:eastAsia="Times New Roman" w:hAnsi="Arial" w:cs="Arial"/>
              </w:rPr>
              <w:t>д</w:t>
            </w:r>
            <w:r w:rsidRPr="00C73EB4">
              <w:rPr>
                <w:rFonts w:ascii="Arial" w:eastAsia="Times New Roman" w:hAnsi="Arial" w:cs="Arial"/>
              </w:rPr>
              <w:t>ство лесов  в соотве</w:t>
            </w:r>
            <w:r w:rsidRPr="00C73EB4">
              <w:rPr>
                <w:rFonts w:ascii="Arial" w:eastAsia="Times New Roman" w:hAnsi="Arial" w:cs="Arial"/>
              </w:rPr>
              <w:t>т</w:t>
            </w:r>
            <w:r w:rsidRPr="00C73EB4">
              <w:rPr>
                <w:rFonts w:ascii="Arial" w:eastAsia="Times New Roman" w:hAnsi="Arial" w:cs="Arial"/>
              </w:rPr>
              <w:t>ствии с ц</w:t>
            </w:r>
            <w:r w:rsidRPr="00C73EB4">
              <w:rPr>
                <w:rFonts w:ascii="Arial" w:eastAsia="Times New Roman" w:hAnsi="Arial" w:cs="Arial"/>
              </w:rPr>
              <w:t>е</w:t>
            </w:r>
            <w:r w:rsidRPr="00C73EB4">
              <w:rPr>
                <w:rFonts w:ascii="Arial" w:eastAsia="Times New Roman" w:hAnsi="Arial" w:cs="Arial"/>
              </w:rPr>
              <w:t>левым назначен</w:t>
            </w:r>
            <w:r w:rsidRPr="00C73EB4">
              <w:rPr>
                <w:rFonts w:ascii="Arial" w:eastAsia="Times New Roman" w:hAnsi="Arial" w:cs="Arial"/>
              </w:rPr>
              <w:t>и</w:t>
            </w:r>
            <w:r w:rsidRPr="00C73EB4">
              <w:rPr>
                <w:rFonts w:ascii="Arial" w:eastAsia="Times New Roman" w:hAnsi="Arial" w:cs="Arial"/>
              </w:rPr>
              <w:t>ем</w:t>
            </w:r>
          </w:p>
        </w:tc>
        <w:tc>
          <w:tcPr>
            <w:tcW w:w="1886" w:type="dxa"/>
          </w:tcPr>
          <w:p w14:paraId="48FEF2E4"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лесного фонда</w:t>
            </w:r>
          </w:p>
        </w:tc>
      </w:tr>
      <w:tr w:rsidR="00971ACA" w:rsidRPr="00C73EB4" w14:paraId="2AD22712" w14:textId="77777777" w:rsidTr="00336FB9">
        <w:trPr>
          <w:trHeight w:val="141"/>
          <w:jc w:val="center"/>
        </w:trPr>
        <w:tc>
          <w:tcPr>
            <w:tcW w:w="641" w:type="dxa"/>
            <w:shd w:val="clear" w:color="auto" w:fill="auto"/>
          </w:tcPr>
          <w:p w14:paraId="0F8E866E"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4.</w:t>
            </w:r>
          </w:p>
        </w:tc>
        <w:tc>
          <w:tcPr>
            <w:tcW w:w="2009" w:type="dxa"/>
            <w:shd w:val="clear" w:color="auto" w:fill="auto"/>
          </w:tcPr>
          <w:p w14:paraId="69C7E7ED"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63:26:2204005:318</w:t>
            </w:r>
          </w:p>
        </w:tc>
        <w:tc>
          <w:tcPr>
            <w:tcW w:w="2410" w:type="dxa"/>
            <w:shd w:val="clear" w:color="auto" w:fill="auto"/>
          </w:tcPr>
          <w:p w14:paraId="35195141"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п.г.т. Новосемейкино, ул. Металлургическая, д. 23, кв. 2, Ориентир в границах ЗУ</w:t>
            </w:r>
          </w:p>
        </w:tc>
        <w:tc>
          <w:tcPr>
            <w:tcW w:w="1701" w:type="dxa"/>
            <w:shd w:val="clear" w:color="auto" w:fill="auto"/>
          </w:tcPr>
          <w:p w14:paraId="274F0282"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нас</w:t>
            </w:r>
            <w:r w:rsidRPr="00C73EB4">
              <w:rPr>
                <w:rFonts w:ascii="Arial" w:eastAsia="Times New Roman" w:hAnsi="Arial" w:cs="Arial"/>
              </w:rPr>
              <w:t>е</w:t>
            </w:r>
            <w:r w:rsidRPr="00C73EB4">
              <w:rPr>
                <w:rFonts w:ascii="Arial" w:eastAsia="Times New Roman" w:hAnsi="Arial" w:cs="Arial"/>
              </w:rPr>
              <w:t>ленных пунктов</w:t>
            </w:r>
          </w:p>
        </w:tc>
        <w:tc>
          <w:tcPr>
            <w:tcW w:w="1417" w:type="dxa"/>
            <w:shd w:val="clear" w:color="auto" w:fill="auto"/>
          </w:tcPr>
          <w:p w14:paraId="1D1FEB2D"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ведения личного подсобного хозяйства</w:t>
            </w:r>
          </w:p>
        </w:tc>
        <w:tc>
          <w:tcPr>
            <w:tcW w:w="1134" w:type="dxa"/>
            <w:shd w:val="clear" w:color="auto" w:fill="auto"/>
          </w:tcPr>
          <w:p w14:paraId="6C8DEECB"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991</w:t>
            </w:r>
          </w:p>
        </w:tc>
        <w:tc>
          <w:tcPr>
            <w:tcW w:w="1134" w:type="dxa"/>
            <w:shd w:val="clear" w:color="auto" w:fill="auto"/>
          </w:tcPr>
          <w:p w14:paraId="1C0ECC9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7ECBBDF4"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Не уст</w:t>
            </w:r>
            <w:r w:rsidRPr="00C73EB4">
              <w:rPr>
                <w:rFonts w:ascii="Arial" w:eastAsia="Times New Roman" w:hAnsi="Arial" w:cs="Arial"/>
              </w:rPr>
              <w:t>а</w:t>
            </w:r>
            <w:r w:rsidRPr="00C73EB4">
              <w:rPr>
                <w:rFonts w:ascii="Arial" w:eastAsia="Times New Roman" w:hAnsi="Arial" w:cs="Arial"/>
              </w:rPr>
              <w:t>навлив</w:t>
            </w:r>
            <w:r w:rsidRPr="00C73EB4">
              <w:rPr>
                <w:rFonts w:ascii="Arial" w:eastAsia="Times New Roman" w:hAnsi="Arial" w:cs="Arial"/>
              </w:rPr>
              <w:t>а</w:t>
            </w:r>
            <w:r w:rsidRPr="00C73EB4">
              <w:rPr>
                <w:rFonts w:ascii="Arial" w:eastAsia="Times New Roman" w:hAnsi="Arial" w:cs="Arial"/>
              </w:rPr>
              <w:t>ется</w:t>
            </w:r>
          </w:p>
        </w:tc>
        <w:tc>
          <w:tcPr>
            <w:tcW w:w="1418" w:type="dxa"/>
          </w:tcPr>
          <w:p w14:paraId="69433891"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Использ</w:t>
            </w:r>
            <w:r w:rsidRPr="00C73EB4">
              <w:rPr>
                <w:rFonts w:ascii="Arial" w:eastAsia="Times New Roman" w:hAnsi="Arial" w:cs="Arial"/>
              </w:rPr>
              <w:t>о</w:t>
            </w:r>
            <w:r w:rsidRPr="00C73EB4">
              <w:rPr>
                <w:rFonts w:ascii="Arial" w:eastAsia="Times New Roman" w:hAnsi="Arial" w:cs="Arial"/>
              </w:rPr>
              <w:t>вание, охрана, з</w:t>
            </w:r>
            <w:r w:rsidRPr="00C73EB4">
              <w:rPr>
                <w:rFonts w:ascii="Arial" w:eastAsia="Times New Roman" w:hAnsi="Arial" w:cs="Arial"/>
              </w:rPr>
              <w:t>а</w:t>
            </w:r>
            <w:r w:rsidRPr="00C73EB4">
              <w:rPr>
                <w:rFonts w:ascii="Arial" w:eastAsia="Times New Roman" w:hAnsi="Arial" w:cs="Arial"/>
              </w:rPr>
              <w:t>щита, во</w:t>
            </w:r>
            <w:r w:rsidRPr="00C73EB4">
              <w:rPr>
                <w:rFonts w:ascii="Arial" w:eastAsia="Times New Roman" w:hAnsi="Arial" w:cs="Arial"/>
              </w:rPr>
              <w:t>с</w:t>
            </w:r>
            <w:r w:rsidRPr="00C73EB4">
              <w:rPr>
                <w:rFonts w:ascii="Arial" w:eastAsia="Times New Roman" w:hAnsi="Arial" w:cs="Arial"/>
              </w:rPr>
              <w:t>произво</w:t>
            </w:r>
            <w:r w:rsidRPr="00C73EB4">
              <w:rPr>
                <w:rFonts w:ascii="Arial" w:eastAsia="Times New Roman" w:hAnsi="Arial" w:cs="Arial"/>
              </w:rPr>
              <w:t>д</w:t>
            </w:r>
            <w:r w:rsidRPr="00C73EB4">
              <w:rPr>
                <w:rFonts w:ascii="Arial" w:eastAsia="Times New Roman" w:hAnsi="Arial" w:cs="Arial"/>
              </w:rPr>
              <w:t>ство лесов  в соотве</w:t>
            </w:r>
            <w:r w:rsidRPr="00C73EB4">
              <w:rPr>
                <w:rFonts w:ascii="Arial" w:eastAsia="Times New Roman" w:hAnsi="Arial" w:cs="Arial"/>
              </w:rPr>
              <w:t>т</w:t>
            </w:r>
            <w:r w:rsidRPr="00C73EB4">
              <w:rPr>
                <w:rFonts w:ascii="Arial" w:eastAsia="Times New Roman" w:hAnsi="Arial" w:cs="Arial"/>
              </w:rPr>
              <w:t>ствии с ц</w:t>
            </w:r>
            <w:r w:rsidRPr="00C73EB4">
              <w:rPr>
                <w:rFonts w:ascii="Arial" w:eastAsia="Times New Roman" w:hAnsi="Arial" w:cs="Arial"/>
              </w:rPr>
              <w:t>е</w:t>
            </w:r>
            <w:r w:rsidRPr="00C73EB4">
              <w:rPr>
                <w:rFonts w:ascii="Arial" w:eastAsia="Times New Roman" w:hAnsi="Arial" w:cs="Arial"/>
              </w:rPr>
              <w:t>левым назначен</w:t>
            </w:r>
            <w:r w:rsidRPr="00C73EB4">
              <w:rPr>
                <w:rFonts w:ascii="Arial" w:eastAsia="Times New Roman" w:hAnsi="Arial" w:cs="Arial"/>
              </w:rPr>
              <w:t>и</w:t>
            </w:r>
            <w:r w:rsidRPr="00C73EB4">
              <w:rPr>
                <w:rFonts w:ascii="Arial" w:eastAsia="Times New Roman" w:hAnsi="Arial" w:cs="Arial"/>
              </w:rPr>
              <w:t>ем</w:t>
            </w:r>
          </w:p>
        </w:tc>
        <w:tc>
          <w:tcPr>
            <w:tcW w:w="1886" w:type="dxa"/>
          </w:tcPr>
          <w:p w14:paraId="52DE077D"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лесного фонда</w:t>
            </w:r>
          </w:p>
        </w:tc>
      </w:tr>
      <w:tr w:rsidR="00971ACA" w:rsidRPr="00C73EB4" w14:paraId="157CE47A" w14:textId="77777777" w:rsidTr="00336FB9">
        <w:trPr>
          <w:trHeight w:val="141"/>
          <w:jc w:val="center"/>
        </w:trPr>
        <w:tc>
          <w:tcPr>
            <w:tcW w:w="641" w:type="dxa"/>
            <w:shd w:val="clear" w:color="auto" w:fill="auto"/>
          </w:tcPr>
          <w:p w14:paraId="5B319D27"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5.</w:t>
            </w:r>
          </w:p>
        </w:tc>
        <w:tc>
          <w:tcPr>
            <w:tcW w:w="2009" w:type="dxa"/>
            <w:shd w:val="clear" w:color="auto" w:fill="auto"/>
          </w:tcPr>
          <w:p w14:paraId="1966C32D"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63:26:2204005:119</w:t>
            </w:r>
          </w:p>
        </w:tc>
        <w:tc>
          <w:tcPr>
            <w:tcW w:w="2410" w:type="dxa"/>
            <w:shd w:val="clear" w:color="auto" w:fill="auto"/>
          </w:tcPr>
          <w:p w14:paraId="165A5F4E"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Самарская область, Красноярский район, п.г.т. Новосемейкино, ул. Металлургическая, участок 23-1, Ориентир в границах ЗУ</w:t>
            </w:r>
          </w:p>
        </w:tc>
        <w:tc>
          <w:tcPr>
            <w:tcW w:w="1701" w:type="dxa"/>
            <w:shd w:val="clear" w:color="auto" w:fill="auto"/>
          </w:tcPr>
          <w:p w14:paraId="2406F187" w14:textId="77777777" w:rsidR="00971ACA" w:rsidRPr="00C73EB4" w:rsidRDefault="00971ACA" w:rsidP="00494021">
            <w:pPr>
              <w:widowControl w:val="0"/>
              <w:tabs>
                <w:tab w:val="left" w:pos="930"/>
              </w:tabs>
              <w:jc w:val="center"/>
              <w:rPr>
                <w:rFonts w:ascii="Arial" w:eastAsia="Times New Roman" w:hAnsi="Arial" w:cs="Arial"/>
              </w:rPr>
            </w:pPr>
            <w:r w:rsidRPr="00C73EB4">
              <w:rPr>
                <w:rFonts w:ascii="Arial" w:eastAsia="Times New Roman" w:hAnsi="Arial" w:cs="Arial"/>
              </w:rPr>
              <w:t>Земли нас</w:t>
            </w:r>
            <w:r w:rsidRPr="00C73EB4">
              <w:rPr>
                <w:rFonts w:ascii="Arial" w:eastAsia="Times New Roman" w:hAnsi="Arial" w:cs="Arial"/>
              </w:rPr>
              <w:t>е</w:t>
            </w:r>
            <w:r w:rsidRPr="00C73EB4">
              <w:rPr>
                <w:rFonts w:ascii="Arial" w:eastAsia="Times New Roman" w:hAnsi="Arial" w:cs="Arial"/>
              </w:rPr>
              <w:t>ленных пунктов</w:t>
            </w:r>
          </w:p>
        </w:tc>
        <w:tc>
          <w:tcPr>
            <w:tcW w:w="1417" w:type="dxa"/>
            <w:shd w:val="clear" w:color="auto" w:fill="auto"/>
          </w:tcPr>
          <w:p w14:paraId="396C98BE"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ведения личного подсобного хозяйства</w:t>
            </w:r>
          </w:p>
        </w:tc>
        <w:tc>
          <w:tcPr>
            <w:tcW w:w="1134" w:type="dxa"/>
            <w:shd w:val="clear" w:color="auto" w:fill="auto"/>
          </w:tcPr>
          <w:p w14:paraId="162C7C8E"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967</w:t>
            </w:r>
          </w:p>
        </w:tc>
        <w:tc>
          <w:tcPr>
            <w:tcW w:w="1134" w:type="dxa"/>
            <w:shd w:val="clear" w:color="auto" w:fill="auto"/>
          </w:tcPr>
          <w:p w14:paraId="43B30AA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46ACBC47"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Не уст</w:t>
            </w:r>
            <w:r w:rsidRPr="00C73EB4">
              <w:rPr>
                <w:rFonts w:ascii="Arial" w:eastAsia="Times New Roman" w:hAnsi="Arial" w:cs="Arial"/>
              </w:rPr>
              <w:t>а</w:t>
            </w:r>
            <w:r w:rsidRPr="00C73EB4">
              <w:rPr>
                <w:rFonts w:ascii="Arial" w:eastAsia="Times New Roman" w:hAnsi="Arial" w:cs="Arial"/>
              </w:rPr>
              <w:t>навлив</w:t>
            </w:r>
            <w:r w:rsidRPr="00C73EB4">
              <w:rPr>
                <w:rFonts w:ascii="Arial" w:eastAsia="Times New Roman" w:hAnsi="Arial" w:cs="Arial"/>
              </w:rPr>
              <w:t>а</w:t>
            </w:r>
            <w:r w:rsidRPr="00C73EB4">
              <w:rPr>
                <w:rFonts w:ascii="Arial" w:eastAsia="Times New Roman" w:hAnsi="Arial" w:cs="Arial"/>
              </w:rPr>
              <w:t>ется</w:t>
            </w:r>
          </w:p>
        </w:tc>
        <w:tc>
          <w:tcPr>
            <w:tcW w:w="1418" w:type="dxa"/>
          </w:tcPr>
          <w:p w14:paraId="6BBFC330"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Использ</w:t>
            </w:r>
            <w:r w:rsidRPr="00C73EB4">
              <w:rPr>
                <w:rFonts w:ascii="Arial" w:eastAsia="Times New Roman" w:hAnsi="Arial" w:cs="Arial"/>
              </w:rPr>
              <w:t>о</w:t>
            </w:r>
            <w:r w:rsidRPr="00C73EB4">
              <w:rPr>
                <w:rFonts w:ascii="Arial" w:eastAsia="Times New Roman" w:hAnsi="Arial" w:cs="Arial"/>
              </w:rPr>
              <w:t>вание, охрана, з</w:t>
            </w:r>
            <w:r w:rsidRPr="00C73EB4">
              <w:rPr>
                <w:rFonts w:ascii="Arial" w:eastAsia="Times New Roman" w:hAnsi="Arial" w:cs="Arial"/>
              </w:rPr>
              <w:t>а</w:t>
            </w:r>
            <w:r w:rsidRPr="00C73EB4">
              <w:rPr>
                <w:rFonts w:ascii="Arial" w:eastAsia="Times New Roman" w:hAnsi="Arial" w:cs="Arial"/>
              </w:rPr>
              <w:t>щита, во</w:t>
            </w:r>
            <w:r w:rsidRPr="00C73EB4">
              <w:rPr>
                <w:rFonts w:ascii="Arial" w:eastAsia="Times New Roman" w:hAnsi="Arial" w:cs="Arial"/>
              </w:rPr>
              <w:t>с</w:t>
            </w:r>
            <w:r w:rsidRPr="00C73EB4">
              <w:rPr>
                <w:rFonts w:ascii="Arial" w:eastAsia="Times New Roman" w:hAnsi="Arial" w:cs="Arial"/>
              </w:rPr>
              <w:t>произво</w:t>
            </w:r>
            <w:r w:rsidRPr="00C73EB4">
              <w:rPr>
                <w:rFonts w:ascii="Arial" w:eastAsia="Times New Roman" w:hAnsi="Arial" w:cs="Arial"/>
              </w:rPr>
              <w:t>д</w:t>
            </w:r>
            <w:r w:rsidRPr="00C73EB4">
              <w:rPr>
                <w:rFonts w:ascii="Arial" w:eastAsia="Times New Roman" w:hAnsi="Arial" w:cs="Arial"/>
              </w:rPr>
              <w:t>ство лесов  в соотве</w:t>
            </w:r>
            <w:r w:rsidRPr="00C73EB4">
              <w:rPr>
                <w:rFonts w:ascii="Arial" w:eastAsia="Times New Roman" w:hAnsi="Arial" w:cs="Arial"/>
              </w:rPr>
              <w:t>т</w:t>
            </w:r>
            <w:r w:rsidRPr="00C73EB4">
              <w:rPr>
                <w:rFonts w:ascii="Arial" w:eastAsia="Times New Roman" w:hAnsi="Arial" w:cs="Arial"/>
              </w:rPr>
              <w:t>ствии с ц</w:t>
            </w:r>
            <w:r w:rsidRPr="00C73EB4">
              <w:rPr>
                <w:rFonts w:ascii="Arial" w:eastAsia="Times New Roman" w:hAnsi="Arial" w:cs="Arial"/>
              </w:rPr>
              <w:t>е</w:t>
            </w:r>
            <w:r w:rsidRPr="00C73EB4">
              <w:rPr>
                <w:rFonts w:ascii="Arial" w:eastAsia="Times New Roman" w:hAnsi="Arial" w:cs="Arial"/>
              </w:rPr>
              <w:t>левым назначен</w:t>
            </w:r>
            <w:r w:rsidRPr="00C73EB4">
              <w:rPr>
                <w:rFonts w:ascii="Arial" w:eastAsia="Times New Roman" w:hAnsi="Arial" w:cs="Arial"/>
              </w:rPr>
              <w:t>и</w:t>
            </w:r>
            <w:r w:rsidRPr="00C73EB4">
              <w:rPr>
                <w:rFonts w:ascii="Arial" w:eastAsia="Times New Roman" w:hAnsi="Arial" w:cs="Arial"/>
              </w:rPr>
              <w:t>ем</w:t>
            </w:r>
          </w:p>
        </w:tc>
        <w:tc>
          <w:tcPr>
            <w:tcW w:w="1886" w:type="dxa"/>
          </w:tcPr>
          <w:p w14:paraId="36AFE8A5"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лесного фонда</w:t>
            </w:r>
          </w:p>
        </w:tc>
      </w:tr>
      <w:tr w:rsidR="00971ACA" w:rsidRPr="00C73EB4" w14:paraId="094CEE4E" w14:textId="77777777" w:rsidTr="00336FB9">
        <w:trPr>
          <w:trHeight w:val="141"/>
          <w:jc w:val="center"/>
        </w:trPr>
        <w:tc>
          <w:tcPr>
            <w:tcW w:w="641" w:type="dxa"/>
            <w:shd w:val="clear" w:color="auto" w:fill="auto"/>
          </w:tcPr>
          <w:p w14:paraId="7355CA53"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6.</w:t>
            </w:r>
          </w:p>
        </w:tc>
        <w:tc>
          <w:tcPr>
            <w:tcW w:w="2009" w:type="dxa"/>
            <w:shd w:val="clear" w:color="auto" w:fill="auto"/>
          </w:tcPr>
          <w:p w14:paraId="3D3FC039"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63:26:2204005:25</w:t>
            </w:r>
          </w:p>
        </w:tc>
        <w:tc>
          <w:tcPr>
            <w:tcW w:w="2410" w:type="dxa"/>
            <w:shd w:val="clear" w:color="auto" w:fill="auto"/>
          </w:tcPr>
          <w:p w14:paraId="51BE1E1A"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Самарская область, р-н Красноярский, пгт Новосемейкино, ул Металлургическая, д 45, Ориентир в гран</w:t>
            </w:r>
            <w:r w:rsidRPr="00C73EB4">
              <w:rPr>
                <w:rFonts w:ascii="Arial" w:eastAsia="Times New Roman" w:hAnsi="Arial" w:cs="Arial"/>
              </w:rPr>
              <w:t>и</w:t>
            </w:r>
            <w:r w:rsidRPr="00C73EB4">
              <w:rPr>
                <w:rFonts w:ascii="Arial" w:eastAsia="Times New Roman" w:hAnsi="Arial" w:cs="Arial"/>
              </w:rPr>
              <w:t>цах ЗУ, Положение на ДКК: В3</w:t>
            </w:r>
          </w:p>
        </w:tc>
        <w:tc>
          <w:tcPr>
            <w:tcW w:w="1701" w:type="dxa"/>
            <w:shd w:val="clear" w:color="auto" w:fill="auto"/>
          </w:tcPr>
          <w:p w14:paraId="0595ABA8"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нас</w:t>
            </w:r>
            <w:r w:rsidRPr="00C73EB4">
              <w:rPr>
                <w:rFonts w:ascii="Arial" w:eastAsia="Times New Roman" w:hAnsi="Arial" w:cs="Arial"/>
              </w:rPr>
              <w:t>е</w:t>
            </w:r>
            <w:r w:rsidRPr="00C73EB4">
              <w:rPr>
                <w:rFonts w:ascii="Arial" w:eastAsia="Times New Roman" w:hAnsi="Arial" w:cs="Arial"/>
              </w:rPr>
              <w:t>ленных пунктов</w:t>
            </w:r>
          </w:p>
          <w:p w14:paraId="59E70833" w14:textId="77777777" w:rsidR="00971ACA" w:rsidRPr="00C73EB4" w:rsidRDefault="00971ACA" w:rsidP="00494021">
            <w:pPr>
              <w:widowControl w:val="0"/>
              <w:ind w:firstLine="539"/>
              <w:jc w:val="center"/>
              <w:rPr>
                <w:rFonts w:ascii="Arial" w:eastAsia="Times New Roman" w:hAnsi="Arial" w:cs="Arial"/>
              </w:rPr>
            </w:pPr>
          </w:p>
          <w:p w14:paraId="0F3260E6" w14:textId="77777777" w:rsidR="00971ACA" w:rsidRPr="00C73EB4" w:rsidRDefault="00971ACA" w:rsidP="00494021">
            <w:pPr>
              <w:widowControl w:val="0"/>
              <w:ind w:firstLine="539"/>
              <w:jc w:val="center"/>
              <w:rPr>
                <w:rFonts w:ascii="Arial" w:eastAsia="Times New Roman" w:hAnsi="Arial" w:cs="Arial"/>
              </w:rPr>
            </w:pPr>
          </w:p>
          <w:p w14:paraId="1ABC1F43" w14:textId="146F78FE" w:rsidR="00971ACA" w:rsidRPr="00C73EB4" w:rsidRDefault="00971ACA" w:rsidP="00494021">
            <w:pPr>
              <w:widowControl w:val="0"/>
              <w:tabs>
                <w:tab w:val="left" w:pos="1110"/>
              </w:tabs>
              <w:ind w:firstLine="539"/>
              <w:jc w:val="center"/>
              <w:rPr>
                <w:rFonts w:ascii="Arial" w:eastAsia="Times New Roman" w:hAnsi="Arial" w:cs="Arial"/>
              </w:rPr>
            </w:pPr>
          </w:p>
        </w:tc>
        <w:tc>
          <w:tcPr>
            <w:tcW w:w="1417" w:type="dxa"/>
            <w:shd w:val="clear" w:color="auto" w:fill="auto"/>
          </w:tcPr>
          <w:p w14:paraId="3E0820A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ведения личного подсобного хозяйства</w:t>
            </w:r>
          </w:p>
        </w:tc>
        <w:tc>
          <w:tcPr>
            <w:tcW w:w="1134" w:type="dxa"/>
            <w:shd w:val="clear" w:color="auto" w:fill="auto"/>
          </w:tcPr>
          <w:p w14:paraId="58D9CCA2"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2654</w:t>
            </w:r>
          </w:p>
        </w:tc>
        <w:tc>
          <w:tcPr>
            <w:tcW w:w="1134" w:type="dxa"/>
            <w:shd w:val="clear" w:color="auto" w:fill="auto"/>
          </w:tcPr>
          <w:p w14:paraId="368C4981"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3EECADDC"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Не уст</w:t>
            </w:r>
            <w:r w:rsidRPr="00C73EB4">
              <w:rPr>
                <w:rFonts w:ascii="Arial" w:eastAsia="Times New Roman" w:hAnsi="Arial" w:cs="Arial"/>
              </w:rPr>
              <w:t>а</w:t>
            </w:r>
            <w:r w:rsidRPr="00C73EB4">
              <w:rPr>
                <w:rFonts w:ascii="Arial" w:eastAsia="Times New Roman" w:hAnsi="Arial" w:cs="Arial"/>
              </w:rPr>
              <w:t>навлив</w:t>
            </w:r>
            <w:r w:rsidRPr="00C73EB4">
              <w:rPr>
                <w:rFonts w:ascii="Arial" w:eastAsia="Times New Roman" w:hAnsi="Arial" w:cs="Arial"/>
              </w:rPr>
              <w:t>а</w:t>
            </w:r>
            <w:r w:rsidRPr="00C73EB4">
              <w:rPr>
                <w:rFonts w:ascii="Arial" w:eastAsia="Times New Roman" w:hAnsi="Arial" w:cs="Arial"/>
              </w:rPr>
              <w:t>ется</w:t>
            </w:r>
          </w:p>
        </w:tc>
        <w:tc>
          <w:tcPr>
            <w:tcW w:w="1418" w:type="dxa"/>
          </w:tcPr>
          <w:p w14:paraId="18D69C27"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Использ</w:t>
            </w:r>
            <w:r w:rsidRPr="00C73EB4">
              <w:rPr>
                <w:rFonts w:ascii="Arial" w:eastAsia="Times New Roman" w:hAnsi="Arial" w:cs="Arial"/>
              </w:rPr>
              <w:t>о</w:t>
            </w:r>
            <w:r w:rsidRPr="00C73EB4">
              <w:rPr>
                <w:rFonts w:ascii="Arial" w:eastAsia="Times New Roman" w:hAnsi="Arial" w:cs="Arial"/>
              </w:rPr>
              <w:t>вание, охрана, з</w:t>
            </w:r>
            <w:r w:rsidRPr="00C73EB4">
              <w:rPr>
                <w:rFonts w:ascii="Arial" w:eastAsia="Times New Roman" w:hAnsi="Arial" w:cs="Arial"/>
              </w:rPr>
              <w:t>а</w:t>
            </w:r>
            <w:r w:rsidRPr="00C73EB4">
              <w:rPr>
                <w:rFonts w:ascii="Arial" w:eastAsia="Times New Roman" w:hAnsi="Arial" w:cs="Arial"/>
              </w:rPr>
              <w:t>щита, во</w:t>
            </w:r>
            <w:r w:rsidRPr="00C73EB4">
              <w:rPr>
                <w:rFonts w:ascii="Arial" w:eastAsia="Times New Roman" w:hAnsi="Arial" w:cs="Arial"/>
              </w:rPr>
              <w:t>с</w:t>
            </w:r>
            <w:r w:rsidRPr="00C73EB4">
              <w:rPr>
                <w:rFonts w:ascii="Arial" w:eastAsia="Times New Roman" w:hAnsi="Arial" w:cs="Arial"/>
              </w:rPr>
              <w:t>произво</w:t>
            </w:r>
            <w:r w:rsidRPr="00C73EB4">
              <w:rPr>
                <w:rFonts w:ascii="Arial" w:eastAsia="Times New Roman" w:hAnsi="Arial" w:cs="Arial"/>
              </w:rPr>
              <w:t>д</w:t>
            </w:r>
            <w:r w:rsidRPr="00C73EB4">
              <w:rPr>
                <w:rFonts w:ascii="Arial" w:eastAsia="Times New Roman" w:hAnsi="Arial" w:cs="Arial"/>
              </w:rPr>
              <w:t>ство лесов  в соотве</w:t>
            </w:r>
            <w:r w:rsidRPr="00C73EB4">
              <w:rPr>
                <w:rFonts w:ascii="Arial" w:eastAsia="Times New Roman" w:hAnsi="Arial" w:cs="Arial"/>
              </w:rPr>
              <w:t>т</w:t>
            </w:r>
            <w:r w:rsidRPr="00C73EB4">
              <w:rPr>
                <w:rFonts w:ascii="Arial" w:eastAsia="Times New Roman" w:hAnsi="Arial" w:cs="Arial"/>
              </w:rPr>
              <w:t>ствии с ц</w:t>
            </w:r>
            <w:r w:rsidRPr="00C73EB4">
              <w:rPr>
                <w:rFonts w:ascii="Arial" w:eastAsia="Times New Roman" w:hAnsi="Arial" w:cs="Arial"/>
              </w:rPr>
              <w:t>е</w:t>
            </w:r>
            <w:r w:rsidRPr="00C73EB4">
              <w:rPr>
                <w:rFonts w:ascii="Arial" w:eastAsia="Times New Roman" w:hAnsi="Arial" w:cs="Arial"/>
              </w:rPr>
              <w:t>левым назначен</w:t>
            </w:r>
            <w:r w:rsidRPr="00C73EB4">
              <w:rPr>
                <w:rFonts w:ascii="Arial" w:eastAsia="Times New Roman" w:hAnsi="Arial" w:cs="Arial"/>
              </w:rPr>
              <w:t>и</w:t>
            </w:r>
            <w:r w:rsidRPr="00C73EB4">
              <w:rPr>
                <w:rFonts w:ascii="Arial" w:eastAsia="Times New Roman" w:hAnsi="Arial" w:cs="Arial"/>
              </w:rPr>
              <w:t>ем</w:t>
            </w:r>
          </w:p>
        </w:tc>
        <w:tc>
          <w:tcPr>
            <w:tcW w:w="1886" w:type="dxa"/>
          </w:tcPr>
          <w:p w14:paraId="7C3145BA"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лесного фонда</w:t>
            </w:r>
          </w:p>
        </w:tc>
      </w:tr>
      <w:tr w:rsidR="00971ACA" w:rsidRPr="00C73EB4" w14:paraId="2560753C" w14:textId="77777777" w:rsidTr="00336FB9">
        <w:trPr>
          <w:trHeight w:val="141"/>
          <w:jc w:val="center"/>
        </w:trPr>
        <w:tc>
          <w:tcPr>
            <w:tcW w:w="641" w:type="dxa"/>
            <w:shd w:val="clear" w:color="auto" w:fill="auto"/>
          </w:tcPr>
          <w:p w14:paraId="675ED204"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7.</w:t>
            </w:r>
          </w:p>
        </w:tc>
        <w:tc>
          <w:tcPr>
            <w:tcW w:w="2009" w:type="dxa"/>
            <w:shd w:val="clear" w:color="auto" w:fill="auto"/>
          </w:tcPr>
          <w:p w14:paraId="3BABDFAF"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63:26:2204005:313</w:t>
            </w:r>
          </w:p>
        </w:tc>
        <w:tc>
          <w:tcPr>
            <w:tcW w:w="2410" w:type="dxa"/>
            <w:shd w:val="clear" w:color="auto" w:fill="auto"/>
          </w:tcPr>
          <w:p w14:paraId="4BB11C8F"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п. Н.Семейкино, улица Металлургическая, участок № 43, Орие</w:t>
            </w:r>
            <w:r w:rsidRPr="00C73EB4">
              <w:rPr>
                <w:rFonts w:ascii="Arial" w:eastAsia="Times New Roman" w:hAnsi="Arial" w:cs="Arial"/>
              </w:rPr>
              <w:t>н</w:t>
            </w:r>
            <w:r w:rsidRPr="00C73EB4">
              <w:rPr>
                <w:rFonts w:ascii="Arial" w:eastAsia="Times New Roman" w:hAnsi="Arial" w:cs="Arial"/>
              </w:rPr>
              <w:t>тир в границах ЗУ</w:t>
            </w:r>
          </w:p>
        </w:tc>
        <w:tc>
          <w:tcPr>
            <w:tcW w:w="1701" w:type="dxa"/>
            <w:shd w:val="clear" w:color="auto" w:fill="auto"/>
          </w:tcPr>
          <w:p w14:paraId="64A16793"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нас</w:t>
            </w:r>
            <w:r w:rsidRPr="00C73EB4">
              <w:rPr>
                <w:rFonts w:ascii="Arial" w:eastAsia="Times New Roman" w:hAnsi="Arial" w:cs="Arial"/>
              </w:rPr>
              <w:t>е</w:t>
            </w:r>
            <w:r w:rsidRPr="00C73EB4">
              <w:rPr>
                <w:rFonts w:ascii="Arial" w:eastAsia="Times New Roman" w:hAnsi="Arial" w:cs="Arial"/>
              </w:rPr>
              <w:t>ленных пунктов</w:t>
            </w:r>
          </w:p>
          <w:p w14:paraId="1F0F5323" w14:textId="138167D1" w:rsidR="00971ACA" w:rsidRPr="00C73EB4" w:rsidRDefault="00971ACA" w:rsidP="00494021">
            <w:pPr>
              <w:widowControl w:val="0"/>
              <w:tabs>
                <w:tab w:val="left" w:pos="1125"/>
              </w:tabs>
              <w:ind w:firstLine="539"/>
              <w:jc w:val="center"/>
              <w:rPr>
                <w:rFonts w:ascii="Arial" w:eastAsia="Times New Roman" w:hAnsi="Arial" w:cs="Arial"/>
              </w:rPr>
            </w:pPr>
          </w:p>
        </w:tc>
        <w:tc>
          <w:tcPr>
            <w:tcW w:w="1417" w:type="dxa"/>
            <w:shd w:val="clear" w:color="auto" w:fill="auto"/>
          </w:tcPr>
          <w:p w14:paraId="29F52C4D"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под приус</w:t>
            </w:r>
            <w:r w:rsidRPr="00C73EB4">
              <w:rPr>
                <w:rFonts w:ascii="Arial" w:eastAsia="Times New Roman" w:hAnsi="Arial" w:cs="Arial"/>
              </w:rPr>
              <w:t>а</w:t>
            </w:r>
            <w:r w:rsidRPr="00C73EB4">
              <w:rPr>
                <w:rFonts w:ascii="Arial" w:eastAsia="Times New Roman" w:hAnsi="Arial" w:cs="Arial"/>
              </w:rPr>
              <w:t>дебный уч</w:t>
            </w:r>
            <w:r w:rsidRPr="00C73EB4">
              <w:rPr>
                <w:rFonts w:ascii="Arial" w:eastAsia="Times New Roman" w:hAnsi="Arial" w:cs="Arial"/>
              </w:rPr>
              <w:t>а</w:t>
            </w:r>
            <w:r w:rsidRPr="00C73EB4">
              <w:rPr>
                <w:rFonts w:ascii="Arial" w:eastAsia="Times New Roman" w:hAnsi="Arial" w:cs="Arial"/>
              </w:rPr>
              <w:t>сток</w:t>
            </w:r>
          </w:p>
        </w:tc>
        <w:tc>
          <w:tcPr>
            <w:tcW w:w="1134" w:type="dxa"/>
            <w:shd w:val="clear" w:color="auto" w:fill="auto"/>
          </w:tcPr>
          <w:p w14:paraId="3DB13D7F"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1285</w:t>
            </w:r>
          </w:p>
        </w:tc>
        <w:tc>
          <w:tcPr>
            <w:tcW w:w="1134" w:type="dxa"/>
            <w:shd w:val="clear" w:color="auto" w:fill="auto"/>
          </w:tcPr>
          <w:p w14:paraId="5390FB77"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7C0BE542"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Не уст</w:t>
            </w:r>
            <w:r w:rsidRPr="00C73EB4">
              <w:rPr>
                <w:rFonts w:ascii="Arial" w:eastAsia="Times New Roman" w:hAnsi="Arial" w:cs="Arial"/>
              </w:rPr>
              <w:t>а</w:t>
            </w:r>
            <w:r w:rsidRPr="00C73EB4">
              <w:rPr>
                <w:rFonts w:ascii="Arial" w:eastAsia="Times New Roman" w:hAnsi="Arial" w:cs="Arial"/>
              </w:rPr>
              <w:t>навлив</w:t>
            </w:r>
            <w:r w:rsidRPr="00C73EB4">
              <w:rPr>
                <w:rFonts w:ascii="Arial" w:eastAsia="Times New Roman" w:hAnsi="Arial" w:cs="Arial"/>
              </w:rPr>
              <w:t>а</w:t>
            </w:r>
            <w:r w:rsidRPr="00C73EB4">
              <w:rPr>
                <w:rFonts w:ascii="Arial" w:eastAsia="Times New Roman" w:hAnsi="Arial" w:cs="Arial"/>
              </w:rPr>
              <w:t>ется</w:t>
            </w:r>
          </w:p>
        </w:tc>
        <w:tc>
          <w:tcPr>
            <w:tcW w:w="1418" w:type="dxa"/>
          </w:tcPr>
          <w:p w14:paraId="6F671DCB"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Использ</w:t>
            </w:r>
            <w:r w:rsidRPr="00C73EB4">
              <w:rPr>
                <w:rFonts w:ascii="Arial" w:eastAsia="Times New Roman" w:hAnsi="Arial" w:cs="Arial"/>
              </w:rPr>
              <w:t>о</w:t>
            </w:r>
            <w:r w:rsidRPr="00C73EB4">
              <w:rPr>
                <w:rFonts w:ascii="Arial" w:eastAsia="Times New Roman" w:hAnsi="Arial" w:cs="Arial"/>
              </w:rPr>
              <w:t>вание, охрана, з</w:t>
            </w:r>
            <w:r w:rsidRPr="00C73EB4">
              <w:rPr>
                <w:rFonts w:ascii="Arial" w:eastAsia="Times New Roman" w:hAnsi="Arial" w:cs="Arial"/>
              </w:rPr>
              <w:t>а</w:t>
            </w:r>
            <w:r w:rsidRPr="00C73EB4">
              <w:rPr>
                <w:rFonts w:ascii="Arial" w:eastAsia="Times New Roman" w:hAnsi="Arial" w:cs="Arial"/>
              </w:rPr>
              <w:t>щита, во</w:t>
            </w:r>
            <w:r w:rsidRPr="00C73EB4">
              <w:rPr>
                <w:rFonts w:ascii="Arial" w:eastAsia="Times New Roman" w:hAnsi="Arial" w:cs="Arial"/>
              </w:rPr>
              <w:t>с</w:t>
            </w:r>
            <w:r w:rsidRPr="00C73EB4">
              <w:rPr>
                <w:rFonts w:ascii="Arial" w:eastAsia="Times New Roman" w:hAnsi="Arial" w:cs="Arial"/>
              </w:rPr>
              <w:t>произво</w:t>
            </w:r>
            <w:r w:rsidRPr="00C73EB4">
              <w:rPr>
                <w:rFonts w:ascii="Arial" w:eastAsia="Times New Roman" w:hAnsi="Arial" w:cs="Arial"/>
              </w:rPr>
              <w:t>д</w:t>
            </w:r>
            <w:r w:rsidRPr="00C73EB4">
              <w:rPr>
                <w:rFonts w:ascii="Arial" w:eastAsia="Times New Roman" w:hAnsi="Arial" w:cs="Arial"/>
              </w:rPr>
              <w:t>ство лесов  в соотве</w:t>
            </w:r>
            <w:r w:rsidRPr="00C73EB4">
              <w:rPr>
                <w:rFonts w:ascii="Arial" w:eastAsia="Times New Roman" w:hAnsi="Arial" w:cs="Arial"/>
              </w:rPr>
              <w:t>т</w:t>
            </w:r>
            <w:r w:rsidRPr="00C73EB4">
              <w:rPr>
                <w:rFonts w:ascii="Arial" w:eastAsia="Times New Roman" w:hAnsi="Arial" w:cs="Arial"/>
              </w:rPr>
              <w:t>ствии с ц</w:t>
            </w:r>
            <w:r w:rsidRPr="00C73EB4">
              <w:rPr>
                <w:rFonts w:ascii="Arial" w:eastAsia="Times New Roman" w:hAnsi="Arial" w:cs="Arial"/>
              </w:rPr>
              <w:t>е</w:t>
            </w:r>
            <w:r w:rsidRPr="00C73EB4">
              <w:rPr>
                <w:rFonts w:ascii="Arial" w:eastAsia="Times New Roman" w:hAnsi="Arial" w:cs="Arial"/>
              </w:rPr>
              <w:t>левым назначен</w:t>
            </w:r>
            <w:r w:rsidRPr="00C73EB4">
              <w:rPr>
                <w:rFonts w:ascii="Arial" w:eastAsia="Times New Roman" w:hAnsi="Arial" w:cs="Arial"/>
              </w:rPr>
              <w:t>и</w:t>
            </w:r>
            <w:r w:rsidRPr="00C73EB4">
              <w:rPr>
                <w:rFonts w:ascii="Arial" w:eastAsia="Times New Roman" w:hAnsi="Arial" w:cs="Arial"/>
              </w:rPr>
              <w:t>ем</w:t>
            </w:r>
          </w:p>
        </w:tc>
        <w:tc>
          <w:tcPr>
            <w:tcW w:w="1886" w:type="dxa"/>
          </w:tcPr>
          <w:p w14:paraId="61EEE8A9"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лесного фонда</w:t>
            </w:r>
          </w:p>
        </w:tc>
      </w:tr>
      <w:tr w:rsidR="00971ACA" w:rsidRPr="00C73EB4" w14:paraId="3C8DD941" w14:textId="77777777" w:rsidTr="00336FB9">
        <w:trPr>
          <w:trHeight w:val="141"/>
          <w:jc w:val="center"/>
        </w:trPr>
        <w:tc>
          <w:tcPr>
            <w:tcW w:w="641" w:type="dxa"/>
            <w:shd w:val="clear" w:color="auto" w:fill="auto"/>
          </w:tcPr>
          <w:p w14:paraId="007E507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8.</w:t>
            </w:r>
          </w:p>
        </w:tc>
        <w:tc>
          <w:tcPr>
            <w:tcW w:w="2009" w:type="dxa"/>
            <w:shd w:val="clear" w:color="auto" w:fill="auto"/>
          </w:tcPr>
          <w:p w14:paraId="08E1E4FD"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63:26:2204005:23</w:t>
            </w:r>
          </w:p>
        </w:tc>
        <w:tc>
          <w:tcPr>
            <w:tcW w:w="2410" w:type="dxa"/>
            <w:shd w:val="clear" w:color="auto" w:fill="auto"/>
          </w:tcPr>
          <w:p w14:paraId="5D1A65C6"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р-н Красноярский, пгт Новосемейкино, ул Металлургическая, д 42-1, Ориентир в гр</w:t>
            </w:r>
            <w:r w:rsidRPr="00C73EB4">
              <w:rPr>
                <w:rFonts w:ascii="Arial" w:eastAsia="Times New Roman" w:hAnsi="Arial" w:cs="Arial"/>
              </w:rPr>
              <w:t>а</w:t>
            </w:r>
            <w:r w:rsidRPr="00C73EB4">
              <w:rPr>
                <w:rFonts w:ascii="Arial" w:eastAsia="Times New Roman" w:hAnsi="Arial" w:cs="Arial"/>
              </w:rPr>
              <w:t>ницах ЗУ, Положение на ДКК: В4</w:t>
            </w:r>
          </w:p>
        </w:tc>
        <w:tc>
          <w:tcPr>
            <w:tcW w:w="1701" w:type="dxa"/>
            <w:shd w:val="clear" w:color="auto" w:fill="auto"/>
          </w:tcPr>
          <w:p w14:paraId="58BF342F"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нас</w:t>
            </w:r>
            <w:r w:rsidRPr="00C73EB4">
              <w:rPr>
                <w:rFonts w:ascii="Arial" w:eastAsia="Times New Roman" w:hAnsi="Arial" w:cs="Arial"/>
              </w:rPr>
              <w:t>е</w:t>
            </w:r>
            <w:r w:rsidRPr="00C73EB4">
              <w:rPr>
                <w:rFonts w:ascii="Arial" w:eastAsia="Times New Roman" w:hAnsi="Arial" w:cs="Arial"/>
              </w:rPr>
              <w:t>ленных пунктов</w:t>
            </w:r>
          </w:p>
          <w:p w14:paraId="3A41C9BD" w14:textId="77777777" w:rsidR="00971ACA" w:rsidRPr="00C73EB4" w:rsidRDefault="00971ACA" w:rsidP="00494021">
            <w:pPr>
              <w:widowControl w:val="0"/>
              <w:ind w:firstLine="539"/>
              <w:jc w:val="center"/>
              <w:rPr>
                <w:rFonts w:ascii="Arial" w:eastAsia="Times New Roman" w:hAnsi="Arial" w:cs="Arial"/>
              </w:rPr>
            </w:pPr>
          </w:p>
          <w:p w14:paraId="08E52943" w14:textId="66787199" w:rsidR="00971ACA" w:rsidRPr="00C73EB4" w:rsidRDefault="00971ACA" w:rsidP="00494021">
            <w:pPr>
              <w:widowControl w:val="0"/>
              <w:tabs>
                <w:tab w:val="left" w:pos="930"/>
              </w:tabs>
              <w:ind w:firstLine="539"/>
              <w:jc w:val="center"/>
              <w:rPr>
                <w:rFonts w:ascii="Arial" w:eastAsia="Times New Roman" w:hAnsi="Arial" w:cs="Arial"/>
              </w:rPr>
            </w:pPr>
          </w:p>
        </w:tc>
        <w:tc>
          <w:tcPr>
            <w:tcW w:w="1417" w:type="dxa"/>
            <w:shd w:val="clear" w:color="auto" w:fill="auto"/>
          </w:tcPr>
          <w:p w14:paraId="5A6C9B65"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ведения личного подсобного хозяйства</w:t>
            </w:r>
          </w:p>
        </w:tc>
        <w:tc>
          <w:tcPr>
            <w:tcW w:w="1134" w:type="dxa"/>
            <w:shd w:val="clear" w:color="auto" w:fill="auto"/>
          </w:tcPr>
          <w:p w14:paraId="13926A67"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1185</w:t>
            </w:r>
          </w:p>
        </w:tc>
        <w:tc>
          <w:tcPr>
            <w:tcW w:w="1134" w:type="dxa"/>
            <w:shd w:val="clear" w:color="auto" w:fill="auto"/>
          </w:tcPr>
          <w:p w14:paraId="7308BCCB"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313FAD9C"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Не уст</w:t>
            </w:r>
            <w:r w:rsidRPr="00C73EB4">
              <w:rPr>
                <w:rFonts w:ascii="Arial" w:eastAsia="Times New Roman" w:hAnsi="Arial" w:cs="Arial"/>
              </w:rPr>
              <w:t>а</w:t>
            </w:r>
            <w:r w:rsidRPr="00C73EB4">
              <w:rPr>
                <w:rFonts w:ascii="Arial" w:eastAsia="Times New Roman" w:hAnsi="Arial" w:cs="Arial"/>
              </w:rPr>
              <w:t>навлив</w:t>
            </w:r>
            <w:r w:rsidRPr="00C73EB4">
              <w:rPr>
                <w:rFonts w:ascii="Arial" w:eastAsia="Times New Roman" w:hAnsi="Arial" w:cs="Arial"/>
              </w:rPr>
              <w:t>а</w:t>
            </w:r>
            <w:r w:rsidRPr="00C73EB4">
              <w:rPr>
                <w:rFonts w:ascii="Arial" w:eastAsia="Times New Roman" w:hAnsi="Arial" w:cs="Arial"/>
              </w:rPr>
              <w:t>ется</w:t>
            </w:r>
          </w:p>
        </w:tc>
        <w:tc>
          <w:tcPr>
            <w:tcW w:w="1418" w:type="dxa"/>
          </w:tcPr>
          <w:p w14:paraId="72F408DE"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Использ</w:t>
            </w:r>
            <w:r w:rsidRPr="00C73EB4">
              <w:rPr>
                <w:rFonts w:ascii="Arial" w:eastAsia="Times New Roman" w:hAnsi="Arial" w:cs="Arial"/>
              </w:rPr>
              <w:t>о</w:t>
            </w:r>
            <w:r w:rsidRPr="00C73EB4">
              <w:rPr>
                <w:rFonts w:ascii="Arial" w:eastAsia="Times New Roman" w:hAnsi="Arial" w:cs="Arial"/>
              </w:rPr>
              <w:t>вание, охрана, з</w:t>
            </w:r>
            <w:r w:rsidRPr="00C73EB4">
              <w:rPr>
                <w:rFonts w:ascii="Arial" w:eastAsia="Times New Roman" w:hAnsi="Arial" w:cs="Arial"/>
              </w:rPr>
              <w:t>а</w:t>
            </w:r>
            <w:r w:rsidRPr="00C73EB4">
              <w:rPr>
                <w:rFonts w:ascii="Arial" w:eastAsia="Times New Roman" w:hAnsi="Arial" w:cs="Arial"/>
              </w:rPr>
              <w:t>щита, во</w:t>
            </w:r>
            <w:r w:rsidRPr="00C73EB4">
              <w:rPr>
                <w:rFonts w:ascii="Arial" w:eastAsia="Times New Roman" w:hAnsi="Arial" w:cs="Arial"/>
              </w:rPr>
              <w:t>с</w:t>
            </w:r>
            <w:r w:rsidRPr="00C73EB4">
              <w:rPr>
                <w:rFonts w:ascii="Arial" w:eastAsia="Times New Roman" w:hAnsi="Arial" w:cs="Arial"/>
              </w:rPr>
              <w:t>произво</w:t>
            </w:r>
            <w:r w:rsidRPr="00C73EB4">
              <w:rPr>
                <w:rFonts w:ascii="Arial" w:eastAsia="Times New Roman" w:hAnsi="Arial" w:cs="Arial"/>
              </w:rPr>
              <w:t>д</w:t>
            </w:r>
            <w:r w:rsidRPr="00C73EB4">
              <w:rPr>
                <w:rFonts w:ascii="Arial" w:eastAsia="Times New Roman" w:hAnsi="Arial" w:cs="Arial"/>
              </w:rPr>
              <w:t>ство лесов  в соотве</w:t>
            </w:r>
            <w:r w:rsidRPr="00C73EB4">
              <w:rPr>
                <w:rFonts w:ascii="Arial" w:eastAsia="Times New Roman" w:hAnsi="Arial" w:cs="Arial"/>
              </w:rPr>
              <w:t>т</w:t>
            </w:r>
            <w:r w:rsidRPr="00C73EB4">
              <w:rPr>
                <w:rFonts w:ascii="Arial" w:eastAsia="Times New Roman" w:hAnsi="Arial" w:cs="Arial"/>
              </w:rPr>
              <w:t>ствии с ц</w:t>
            </w:r>
            <w:r w:rsidRPr="00C73EB4">
              <w:rPr>
                <w:rFonts w:ascii="Arial" w:eastAsia="Times New Roman" w:hAnsi="Arial" w:cs="Arial"/>
              </w:rPr>
              <w:t>е</w:t>
            </w:r>
            <w:r w:rsidRPr="00C73EB4">
              <w:rPr>
                <w:rFonts w:ascii="Arial" w:eastAsia="Times New Roman" w:hAnsi="Arial" w:cs="Arial"/>
              </w:rPr>
              <w:t>левым назначен</w:t>
            </w:r>
            <w:r w:rsidRPr="00C73EB4">
              <w:rPr>
                <w:rFonts w:ascii="Arial" w:eastAsia="Times New Roman" w:hAnsi="Arial" w:cs="Arial"/>
              </w:rPr>
              <w:t>и</w:t>
            </w:r>
            <w:r w:rsidRPr="00C73EB4">
              <w:rPr>
                <w:rFonts w:ascii="Arial" w:eastAsia="Times New Roman" w:hAnsi="Arial" w:cs="Arial"/>
              </w:rPr>
              <w:t>ем</w:t>
            </w:r>
          </w:p>
        </w:tc>
        <w:tc>
          <w:tcPr>
            <w:tcW w:w="1886" w:type="dxa"/>
          </w:tcPr>
          <w:p w14:paraId="17052CA1"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лесного фонда</w:t>
            </w:r>
          </w:p>
        </w:tc>
      </w:tr>
      <w:tr w:rsidR="00971ACA" w:rsidRPr="00C73EB4" w14:paraId="678D1A18" w14:textId="77777777" w:rsidTr="00336FB9">
        <w:trPr>
          <w:trHeight w:val="141"/>
          <w:jc w:val="center"/>
        </w:trPr>
        <w:tc>
          <w:tcPr>
            <w:tcW w:w="641" w:type="dxa"/>
            <w:shd w:val="clear" w:color="auto" w:fill="auto"/>
          </w:tcPr>
          <w:p w14:paraId="28D4785E"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9.</w:t>
            </w:r>
          </w:p>
        </w:tc>
        <w:tc>
          <w:tcPr>
            <w:tcW w:w="2009" w:type="dxa"/>
            <w:shd w:val="clear" w:color="auto" w:fill="auto"/>
          </w:tcPr>
          <w:p w14:paraId="7A1A7B3F"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63:26:2204005:18</w:t>
            </w:r>
          </w:p>
        </w:tc>
        <w:tc>
          <w:tcPr>
            <w:tcW w:w="2410" w:type="dxa"/>
            <w:shd w:val="clear" w:color="auto" w:fill="auto"/>
          </w:tcPr>
          <w:p w14:paraId="64F71C91"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 Кра</w:t>
            </w:r>
            <w:r w:rsidRPr="00C73EB4">
              <w:rPr>
                <w:rFonts w:ascii="Arial" w:eastAsia="Times New Roman" w:hAnsi="Arial" w:cs="Arial"/>
              </w:rPr>
              <w:t>с</w:t>
            </w:r>
            <w:r w:rsidRPr="00C73EB4">
              <w:rPr>
                <w:rFonts w:ascii="Arial" w:eastAsia="Times New Roman" w:hAnsi="Arial" w:cs="Arial"/>
              </w:rPr>
              <w:t>ноярский р-н, п. Нов</w:t>
            </w:r>
            <w:r w:rsidRPr="00C73EB4">
              <w:rPr>
                <w:rFonts w:ascii="Arial" w:eastAsia="Times New Roman" w:hAnsi="Arial" w:cs="Arial"/>
              </w:rPr>
              <w:t>о</w:t>
            </w:r>
            <w:r w:rsidRPr="00C73EB4">
              <w:rPr>
                <w:rFonts w:ascii="Arial" w:eastAsia="Times New Roman" w:hAnsi="Arial" w:cs="Arial"/>
              </w:rPr>
              <w:t>семейкино, ул. Мета</w:t>
            </w:r>
            <w:r w:rsidRPr="00C73EB4">
              <w:rPr>
                <w:rFonts w:ascii="Arial" w:eastAsia="Times New Roman" w:hAnsi="Arial" w:cs="Arial"/>
              </w:rPr>
              <w:t>л</w:t>
            </w:r>
            <w:r w:rsidRPr="00C73EB4">
              <w:rPr>
                <w:rFonts w:ascii="Arial" w:eastAsia="Times New Roman" w:hAnsi="Arial" w:cs="Arial"/>
              </w:rPr>
              <w:t>лургическая, д. 42-2, Ориентир в границах ЗУ, Положение на ДКК: В4</w:t>
            </w:r>
          </w:p>
        </w:tc>
        <w:tc>
          <w:tcPr>
            <w:tcW w:w="1701" w:type="dxa"/>
            <w:shd w:val="clear" w:color="auto" w:fill="auto"/>
          </w:tcPr>
          <w:p w14:paraId="770FCA1A"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нас</w:t>
            </w:r>
            <w:r w:rsidRPr="00C73EB4">
              <w:rPr>
                <w:rFonts w:ascii="Arial" w:eastAsia="Times New Roman" w:hAnsi="Arial" w:cs="Arial"/>
              </w:rPr>
              <w:t>е</w:t>
            </w:r>
            <w:r w:rsidRPr="00C73EB4">
              <w:rPr>
                <w:rFonts w:ascii="Arial" w:eastAsia="Times New Roman" w:hAnsi="Arial" w:cs="Arial"/>
              </w:rPr>
              <w:t>ленных пунктов</w:t>
            </w:r>
          </w:p>
        </w:tc>
        <w:tc>
          <w:tcPr>
            <w:tcW w:w="1417" w:type="dxa"/>
            <w:shd w:val="clear" w:color="auto" w:fill="auto"/>
          </w:tcPr>
          <w:p w14:paraId="33C94913"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ведения личного подсобного хозяйства</w:t>
            </w:r>
          </w:p>
        </w:tc>
        <w:tc>
          <w:tcPr>
            <w:tcW w:w="1134" w:type="dxa"/>
            <w:shd w:val="clear" w:color="auto" w:fill="auto"/>
          </w:tcPr>
          <w:p w14:paraId="4C051AAB"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1575</w:t>
            </w:r>
          </w:p>
        </w:tc>
        <w:tc>
          <w:tcPr>
            <w:tcW w:w="1134" w:type="dxa"/>
            <w:shd w:val="clear" w:color="auto" w:fill="auto"/>
          </w:tcPr>
          <w:p w14:paraId="7ADCF7DF"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0A1E197B"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Не уст</w:t>
            </w:r>
            <w:r w:rsidRPr="00C73EB4">
              <w:rPr>
                <w:rFonts w:ascii="Arial" w:eastAsia="Times New Roman" w:hAnsi="Arial" w:cs="Arial"/>
              </w:rPr>
              <w:t>а</w:t>
            </w:r>
            <w:r w:rsidRPr="00C73EB4">
              <w:rPr>
                <w:rFonts w:ascii="Arial" w:eastAsia="Times New Roman" w:hAnsi="Arial" w:cs="Arial"/>
              </w:rPr>
              <w:t>навлив</w:t>
            </w:r>
            <w:r w:rsidRPr="00C73EB4">
              <w:rPr>
                <w:rFonts w:ascii="Arial" w:eastAsia="Times New Roman" w:hAnsi="Arial" w:cs="Arial"/>
              </w:rPr>
              <w:t>а</w:t>
            </w:r>
            <w:r w:rsidRPr="00C73EB4">
              <w:rPr>
                <w:rFonts w:ascii="Arial" w:eastAsia="Times New Roman" w:hAnsi="Arial" w:cs="Arial"/>
              </w:rPr>
              <w:t>ется</w:t>
            </w:r>
          </w:p>
        </w:tc>
        <w:tc>
          <w:tcPr>
            <w:tcW w:w="1418" w:type="dxa"/>
          </w:tcPr>
          <w:p w14:paraId="3FC433B7"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Использ</w:t>
            </w:r>
            <w:r w:rsidRPr="00C73EB4">
              <w:rPr>
                <w:rFonts w:ascii="Arial" w:eastAsia="Times New Roman" w:hAnsi="Arial" w:cs="Arial"/>
              </w:rPr>
              <w:t>о</w:t>
            </w:r>
            <w:r w:rsidRPr="00C73EB4">
              <w:rPr>
                <w:rFonts w:ascii="Arial" w:eastAsia="Times New Roman" w:hAnsi="Arial" w:cs="Arial"/>
              </w:rPr>
              <w:t>вание, охрана, з</w:t>
            </w:r>
            <w:r w:rsidRPr="00C73EB4">
              <w:rPr>
                <w:rFonts w:ascii="Arial" w:eastAsia="Times New Roman" w:hAnsi="Arial" w:cs="Arial"/>
              </w:rPr>
              <w:t>а</w:t>
            </w:r>
            <w:r w:rsidRPr="00C73EB4">
              <w:rPr>
                <w:rFonts w:ascii="Arial" w:eastAsia="Times New Roman" w:hAnsi="Arial" w:cs="Arial"/>
              </w:rPr>
              <w:t>щита, во</w:t>
            </w:r>
            <w:r w:rsidRPr="00C73EB4">
              <w:rPr>
                <w:rFonts w:ascii="Arial" w:eastAsia="Times New Roman" w:hAnsi="Arial" w:cs="Arial"/>
              </w:rPr>
              <w:t>с</w:t>
            </w:r>
            <w:r w:rsidRPr="00C73EB4">
              <w:rPr>
                <w:rFonts w:ascii="Arial" w:eastAsia="Times New Roman" w:hAnsi="Arial" w:cs="Arial"/>
              </w:rPr>
              <w:t>произво</w:t>
            </w:r>
            <w:r w:rsidRPr="00C73EB4">
              <w:rPr>
                <w:rFonts w:ascii="Arial" w:eastAsia="Times New Roman" w:hAnsi="Arial" w:cs="Arial"/>
              </w:rPr>
              <w:t>д</w:t>
            </w:r>
            <w:r w:rsidRPr="00C73EB4">
              <w:rPr>
                <w:rFonts w:ascii="Arial" w:eastAsia="Times New Roman" w:hAnsi="Arial" w:cs="Arial"/>
              </w:rPr>
              <w:t>ство лесов  в соотве</w:t>
            </w:r>
            <w:r w:rsidRPr="00C73EB4">
              <w:rPr>
                <w:rFonts w:ascii="Arial" w:eastAsia="Times New Roman" w:hAnsi="Arial" w:cs="Arial"/>
              </w:rPr>
              <w:t>т</w:t>
            </w:r>
            <w:r w:rsidRPr="00C73EB4">
              <w:rPr>
                <w:rFonts w:ascii="Arial" w:eastAsia="Times New Roman" w:hAnsi="Arial" w:cs="Arial"/>
              </w:rPr>
              <w:t>ствии с ц</w:t>
            </w:r>
            <w:r w:rsidRPr="00C73EB4">
              <w:rPr>
                <w:rFonts w:ascii="Arial" w:eastAsia="Times New Roman" w:hAnsi="Arial" w:cs="Arial"/>
              </w:rPr>
              <w:t>е</w:t>
            </w:r>
            <w:r w:rsidRPr="00C73EB4">
              <w:rPr>
                <w:rFonts w:ascii="Arial" w:eastAsia="Times New Roman" w:hAnsi="Arial" w:cs="Arial"/>
              </w:rPr>
              <w:t>левым назначен</w:t>
            </w:r>
            <w:r w:rsidRPr="00C73EB4">
              <w:rPr>
                <w:rFonts w:ascii="Arial" w:eastAsia="Times New Roman" w:hAnsi="Arial" w:cs="Arial"/>
              </w:rPr>
              <w:t>и</w:t>
            </w:r>
            <w:r w:rsidRPr="00C73EB4">
              <w:rPr>
                <w:rFonts w:ascii="Arial" w:eastAsia="Times New Roman" w:hAnsi="Arial" w:cs="Arial"/>
              </w:rPr>
              <w:t>ем</w:t>
            </w:r>
          </w:p>
        </w:tc>
        <w:tc>
          <w:tcPr>
            <w:tcW w:w="1886" w:type="dxa"/>
          </w:tcPr>
          <w:p w14:paraId="6500B783"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лесного фонда</w:t>
            </w:r>
          </w:p>
        </w:tc>
      </w:tr>
      <w:tr w:rsidR="00971ACA" w:rsidRPr="00C73EB4" w14:paraId="7633EE44" w14:textId="77777777" w:rsidTr="00336FB9">
        <w:trPr>
          <w:trHeight w:val="141"/>
          <w:jc w:val="center"/>
        </w:trPr>
        <w:tc>
          <w:tcPr>
            <w:tcW w:w="641" w:type="dxa"/>
            <w:shd w:val="clear" w:color="auto" w:fill="auto"/>
          </w:tcPr>
          <w:p w14:paraId="2B2EEE13"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10.</w:t>
            </w:r>
          </w:p>
        </w:tc>
        <w:tc>
          <w:tcPr>
            <w:tcW w:w="2009" w:type="dxa"/>
            <w:shd w:val="clear" w:color="auto" w:fill="auto"/>
          </w:tcPr>
          <w:p w14:paraId="42702332"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63:26:2204005:273</w:t>
            </w:r>
          </w:p>
        </w:tc>
        <w:tc>
          <w:tcPr>
            <w:tcW w:w="2410" w:type="dxa"/>
            <w:shd w:val="clear" w:color="auto" w:fill="auto"/>
          </w:tcPr>
          <w:p w14:paraId="63031C43"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п.г.т. Новосемейкино, ул. Металлургическая, участок 10А</w:t>
            </w:r>
          </w:p>
        </w:tc>
        <w:tc>
          <w:tcPr>
            <w:tcW w:w="1701" w:type="dxa"/>
            <w:shd w:val="clear" w:color="auto" w:fill="auto"/>
          </w:tcPr>
          <w:p w14:paraId="09603426"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нас</w:t>
            </w:r>
            <w:r w:rsidRPr="00C73EB4">
              <w:rPr>
                <w:rFonts w:ascii="Arial" w:eastAsia="Times New Roman" w:hAnsi="Arial" w:cs="Arial"/>
              </w:rPr>
              <w:t>е</w:t>
            </w:r>
            <w:r w:rsidRPr="00C73EB4">
              <w:rPr>
                <w:rFonts w:ascii="Arial" w:eastAsia="Times New Roman" w:hAnsi="Arial" w:cs="Arial"/>
              </w:rPr>
              <w:t>ленных пунктов</w:t>
            </w:r>
          </w:p>
        </w:tc>
        <w:tc>
          <w:tcPr>
            <w:tcW w:w="1417" w:type="dxa"/>
            <w:shd w:val="clear" w:color="auto" w:fill="auto"/>
          </w:tcPr>
          <w:p w14:paraId="4ABD484E"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ведения личного подсобного хозяйства</w:t>
            </w:r>
          </w:p>
        </w:tc>
        <w:tc>
          <w:tcPr>
            <w:tcW w:w="1134" w:type="dxa"/>
            <w:shd w:val="clear" w:color="auto" w:fill="auto"/>
          </w:tcPr>
          <w:p w14:paraId="5A8BC282"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364</w:t>
            </w:r>
          </w:p>
        </w:tc>
        <w:tc>
          <w:tcPr>
            <w:tcW w:w="1134" w:type="dxa"/>
            <w:shd w:val="clear" w:color="auto" w:fill="auto"/>
          </w:tcPr>
          <w:p w14:paraId="3EB1DDD4"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4897D75F"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Не уст</w:t>
            </w:r>
            <w:r w:rsidRPr="00C73EB4">
              <w:rPr>
                <w:rFonts w:ascii="Arial" w:eastAsia="Times New Roman" w:hAnsi="Arial" w:cs="Arial"/>
              </w:rPr>
              <w:t>а</w:t>
            </w:r>
            <w:r w:rsidRPr="00C73EB4">
              <w:rPr>
                <w:rFonts w:ascii="Arial" w:eastAsia="Times New Roman" w:hAnsi="Arial" w:cs="Arial"/>
              </w:rPr>
              <w:t>навлив</w:t>
            </w:r>
            <w:r w:rsidRPr="00C73EB4">
              <w:rPr>
                <w:rFonts w:ascii="Arial" w:eastAsia="Times New Roman" w:hAnsi="Arial" w:cs="Arial"/>
              </w:rPr>
              <w:t>а</w:t>
            </w:r>
            <w:r w:rsidRPr="00C73EB4">
              <w:rPr>
                <w:rFonts w:ascii="Arial" w:eastAsia="Times New Roman" w:hAnsi="Arial" w:cs="Arial"/>
              </w:rPr>
              <w:t>ется</w:t>
            </w:r>
          </w:p>
        </w:tc>
        <w:tc>
          <w:tcPr>
            <w:tcW w:w="1418" w:type="dxa"/>
          </w:tcPr>
          <w:p w14:paraId="042E2AB0"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Использ</w:t>
            </w:r>
            <w:r w:rsidRPr="00C73EB4">
              <w:rPr>
                <w:rFonts w:ascii="Arial" w:eastAsia="Times New Roman" w:hAnsi="Arial" w:cs="Arial"/>
              </w:rPr>
              <w:t>о</w:t>
            </w:r>
            <w:r w:rsidRPr="00C73EB4">
              <w:rPr>
                <w:rFonts w:ascii="Arial" w:eastAsia="Times New Roman" w:hAnsi="Arial" w:cs="Arial"/>
              </w:rPr>
              <w:t>вание, охрана, з</w:t>
            </w:r>
            <w:r w:rsidRPr="00C73EB4">
              <w:rPr>
                <w:rFonts w:ascii="Arial" w:eastAsia="Times New Roman" w:hAnsi="Arial" w:cs="Arial"/>
              </w:rPr>
              <w:t>а</w:t>
            </w:r>
            <w:r w:rsidRPr="00C73EB4">
              <w:rPr>
                <w:rFonts w:ascii="Arial" w:eastAsia="Times New Roman" w:hAnsi="Arial" w:cs="Arial"/>
              </w:rPr>
              <w:t>щита, во</w:t>
            </w:r>
            <w:r w:rsidRPr="00C73EB4">
              <w:rPr>
                <w:rFonts w:ascii="Arial" w:eastAsia="Times New Roman" w:hAnsi="Arial" w:cs="Arial"/>
              </w:rPr>
              <w:t>с</w:t>
            </w:r>
            <w:r w:rsidRPr="00C73EB4">
              <w:rPr>
                <w:rFonts w:ascii="Arial" w:eastAsia="Times New Roman" w:hAnsi="Arial" w:cs="Arial"/>
              </w:rPr>
              <w:t>произво</w:t>
            </w:r>
            <w:r w:rsidRPr="00C73EB4">
              <w:rPr>
                <w:rFonts w:ascii="Arial" w:eastAsia="Times New Roman" w:hAnsi="Arial" w:cs="Arial"/>
              </w:rPr>
              <w:t>д</w:t>
            </w:r>
            <w:r w:rsidRPr="00C73EB4">
              <w:rPr>
                <w:rFonts w:ascii="Arial" w:eastAsia="Times New Roman" w:hAnsi="Arial" w:cs="Arial"/>
              </w:rPr>
              <w:t>ство лесов  в соотве</w:t>
            </w:r>
            <w:r w:rsidRPr="00C73EB4">
              <w:rPr>
                <w:rFonts w:ascii="Arial" w:eastAsia="Times New Roman" w:hAnsi="Arial" w:cs="Arial"/>
              </w:rPr>
              <w:t>т</w:t>
            </w:r>
            <w:r w:rsidRPr="00C73EB4">
              <w:rPr>
                <w:rFonts w:ascii="Arial" w:eastAsia="Times New Roman" w:hAnsi="Arial" w:cs="Arial"/>
              </w:rPr>
              <w:t>ствии с ц</w:t>
            </w:r>
            <w:r w:rsidRPr="00C73EB4">
              <w:rPr>
                <w:rFonts w:ascii="Arial" w:eastAsia="Times New Roman" w:hAnsi="Arial" w:cs="Arial"/>
              </w:rPr>
              <w:t>е</w:t>
            </w:r>
            <w:r w:rsidRPr="00C73EB4">
              <w:rPr>
                <w:rFonts w:ascii="Arial" w:eastAsia="Times New Roman" w:hAnsi="Arial" w:cs="Arial"/>
              </w:rPr>
              <w:t>левым назначен</w:t>
            </w:r>
            <w:r w:rsidRPr="00C73EB4">
              <w:rPr>
                <w:rFonts w:ascii="Arial" w:eastAsia="Times New Roman" w:hAnsi="Arial" w:cs="Arial"/>
              </w:rPr>
              <w:t>и</w:t>
            </w:r>
            <w:r w:rsidRPr="00C73EB4">
              <w:rPr>
                <w:rFonts w:ascii="Arial" w:eastAsia="Times New Roman" w:hAnsi="Arial" w:cs="Arial"/>
              </w:rPr>
              <w:t>ем</w:t>
            </w:r>
          </w:p>
        </w:tc>
        <w:tc>
          <w:tcPr>
            <w:tcW w:w="1886" w:type="dxa"/>
          </w:tcPr>
          <w:p w14:paraId="7A2846E0"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лесного фонда</w:t>
            </w:r>
          </w:p>
        </w:tc>
      </w:tr>
      <w:tr w:rsidR="00971ACA" w:rsidRPr="00C73EB4" w14:paraId="3C74034C" w14:textId="77777777" w:rsidTr="00336FB9">
        <w:trPr>
          <w:trHeight w:val="141"/>
          <w:jc w:val="center"/>
        </w:trPr>
        <w:tc>
          <w:tcPr>
            <w:tcW w:w="641" w:type="dxa"/>
            <w:shd w:val="clear" w:color="auto" w:fill="auto"/>
          </w:tcPr>
          <w:p w14:paraId="4148A050"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11.</w:t>
            </w:r>
          </w:p>
        </w:tc>
        <w:tc>
          <w:tcPr>
            <w:tcW w:w="2009" w:type="dxa"/>
            <w:shd w:val="clear" w:color="auto" w:fill="auto"/>
          </w:tcPr>
          <w:p w14:paraId="1A3AEF69"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63:26:2204005:252</w:t>
            </w:r>
          </w:p>
        </w:tc>
        <w:tc>
          <w:tcPr>
            <w:tcW w:w="2410" w:type="dxa"/>
            <w:shd w:val="clear" w:color="auto" w:fill="auto"/>
          </w:tcPr>
          <w:p w14:paraId="61FF5A85"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п.г.т. Новосемейкино, ул. Металлургическая, участок № 10-1, Ор</w:t>
            </w:r>
            <w:r w:rsidRPr="00C73EB4">
              <w:rPr>
                <w:rFonts w:ascii="Arial" w:eastAsia="Times New Roman" w:hAnsi="Arial" w:cs="Arial"/>
              </w:rPr>
              <w:t>и</w:t>
            </w:r>
            <w:r w:rsidRPr="00C73EB4">
              <w:rPr>
                <w:rFonts w:ascii="Arial" w:eastAsia="Times New Roman" w:hAnsi="Arial" w:cs="Arial"/>
              </w:rPr>
              <w:t>ентир в границах ЗУ</w:t>
            </w:r>
          </w:p>
        </w:tc>
        <w:tc>
          <w:tcPr>
            <w:tcW w:w="1701" w:type="dxa"/>
            <w:shd w:val="clear" w:color="auto" w:fill="auto"/>
          </w:tcPr>
          <w:p w14:paraId="1C40962E"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нас</w:t>
            </w:r>
            <w:r w:rsidRPr="00C73EB4">
              <w:rPr>
                <w:rFonts w:ascii="Arial" w:eastAsia="Times New Roman" w:hAnsi="Arial" w:cs="Arial"/>
              </w:rPr>
              <w:t>е</w:t>
            </w:r>
            <w:r w:rsidRPr="00C73EB4">
              <w:rPr>
                <w:rFonts w:ascii="Arial" w:eastAsia="Times New Roman" w:hAnsi="Arial" w:cs="Arial"/>
              </w:rPr>
              <w:t>ленных пунктов</w:t>
            </w:r>
          </w:p>
        </w:tc>
        <w:tc>
          <w:tcPr>
            <w:tcW w:w="1417" w:type="dxa"/>
            <w:shd w:val="clear" w:color="auto" w:fill="auto"/>
          </w:tcPr>
          <w:p w14:paraId="74CE31D5"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ведения приусаде</w:t>
            </w:r>
            <w:r w:rsidRPr="00C73EB4">
              <w:rPr>
                <w:rFonts w:ascii="Arial" w:eastAsia="Times New Roman" w:hAnsi="Arial" w:cs="Arial"/>
              </w:rPr>
              <w:t>б</w:t>
            </w:r>
            <w:r w:rsidRPr="00C73EB4">
              <w:rPr>
                <w:rFonts w:ascii="Arial" w:eastAsia="Times New Roman" w:hAnsi="Arial" w:cs="Arial"/>
              </w:rPr>
              <w:t>ного хозя</w:t>
            </w:r>
            <w:r w:rsidRPr="00C73EB4">
              <w:rPr>
                <w:rFonts w:ascii="Arial" w:eastAsia="Times New Roman" w:hAnsi="Arial" w:cs="Arial"/>
              </w:rPr>
              <w:t>й</w:t>
            </w:r>
            <w:r w:rsidRPr="00C73EB4">
              <w:rPr>
                <w:rFonts w:ascii="Arial" w:eastAsia="Times New Roman" w:hAnsi="Arial" w:cs="Arial"/>
              </w:rPr>
              <w:t>ства</w:t>
            </w:r>
          </w:p>
        </w:tc>
        <w:tc>
          <w:tcPr>
            <w:tcW w:w="1134" w:type="dxa"/>
            <w:shd w:val="clear" w:color="auto" w:fill="auto"/>
          </w:tcPr>
          <w:p w14:paraId="255AB164"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831</w:t>
            </w:r>
          </w:p>
        </w:tc>
        <w:tc>
          <w:tcPr>
            <w:tcW w:w="1134" w:type="dxa"/>
            <w:shd w:val="clear" w:color="auto" w:fill="auto"/>
          </w:tcPr>
          <w:p w14:paraId="23540A4B"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6A1BA53A"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Не уст</w:t>
            </w:r>
            <w:r w:rsidRPr="00C73EB4">
              <w:rPr>
                <w:rFonts w:ascii="Arial" w:eastAsia="Times New Roman" w:hAnsi="Arial" w:cs="Arial"/>
              </w:rPr>
              <w:t>а</w:t>
            </w:r>
            <w:r w:rsidRPr="00C73EB4">
              <w:rPr>
                <w:rFonts w:ascii="Arial" w:eastAsia="Times New Roman" w:hAnsi="Arial" w:cs="Arial"/>
              </w:rPr>
              <w:t>навлив</w:t>
            </w:r>
            <w:r w:rsidRPr="00C73EB4">
              <w:rPr>
                <w:rFonts w:ascii="Arial" w:eastAsia="Times New Roman" w:hAnsi="Arial" w:cs="Arial"/>
              </w:rPr>
              <w:t>а</w:t>
            </w:r>
            <w:r w:rsidRPr="00C73EB4">
              <w:rPr>
                <w:rFonts w:ascii="Arial" w:eastAsia="Times New Roman" w:hAnsi="Arial" w:cs="Arial"/>
              </w:rPr>
              <w:t>ется</w:t>
            </w:r>
          </w:p>
        </w:tc>
        <w:tc>
          <w:tcPr>
            <w:tcW w:w="1418" w:type="dxa"/>
          </w:tcPr>
          <w:p w14:paraId="419E94F0"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Использ</w:t>
            </w:r>
            <w:r w:rsidRPr="00C73EB4">
              <w:rPr>
                <w:rFonts w:ascii="Arial" w:eastAsia="Times New Roman" w:hAnsi="Arial" w:cs="Arial"/>
              </w:rPr>
              <w:t>о</w:t>
            </w:r>
            <w:r w:rsidRPr="00C73EB4">
              <w:rPr>
                <w:rFonts w:ascii="Arial" w:eastAsia="Times New Roman" w:hAnsi="Arial" w:cs="Arial"/>
              </w:rPr>
              <w:t>вание, охрана, з</w:t>
            </w:r>
            <w:r w:rsidRPr="00C73EB4">
              <w:rPr>
                <w:rFonts w:ascii="Arial" w:eastAsia="Times New Roman" w:hAnsi="Arial" w:cs="Arial"/>
              </w:rPr>
              <w:t>а</w:t>
            </w:r>
            <w:r w:rsidRPr="00C73EB4">
              <w:rPr>
                <w:rFonts w:ascii="Arial" w:eastAsia="Times New Roman" w:hAnsi="Arial" w:cs="Arial"/>
              </w:rPr>
              <w:t>щита, во</w:t>
            </w:r>
            <w:r w:rsidRPr="00C73EB4">
              <w:rPr>
                <w:rFonts w:ascii="Arial" w:eastAsia="Times New Roman" w:hAnsi="Arial" w:cs="Arial"/>
              </w:rPr>
              <w:t>с</w:t>
            </w:r>
            <w:r w:rsidRPr="00C73EB4">
              <w:rPr>
                <w:rFonts w:ascii="Arial" w:eastAsia="Times New Roman" w:hAnsi="Arial" w:cs="Arial"/>
              </w:rPr>
              <w:t>произво</w:t>
            </w:r>
            <w:r w:rsidRPr="00C73EB4">
              <w:rPr>
                <w:rFonts w:ascii="Arial" w:eastAsia="Times New Roman" w:hAnsi="Arial" w:cs="Arial"/>
              </w:rPr>
              <w:t>д</w:t>
            </w:r>
            <w:r w:rsidRPr="00C73EB4">
              <w:rPr>
                <w:rFonts w:ascii="Arial" w:eastAsia="Times New Roman" w:hAnsi="Arial" w:cs="Arial"/>
              </w:rPr>
              <w:t>ство лесов  в соотве</w:t>
            </w:r>
            <w:r w:rsidRPr="00C73EB4">
              <w:rPr>
                <w:rFonts w:ascii="Arial" w:eastAsia="Times New Roman" w:hAnsi="Arial" w:cs="Arial"/>
              </w:rPr>
              <w:t>т</w:t>
            </w:r>
            <w:r w:rsidRPr="00C73EB4">
              <w:rPr>
                <w:rFonts w:ascii="Arial" w:eastAsia="Times New Roman" w:hAnsi="Arial" w:cs="Arial"/>
              </w:rPr>
              <w:t>ствии с ц</w:t>
            </w:r>
            <w:r w:rsidRPr="00C73EB4">
              <w:rPr>
                <w:rFonts w:ascii="Arial" w:eastAsia="Times New Roman" w:hAnsi="Arial" w:cs="Arial"/>
              </w:rPr>
              <w:t>е</w:t>
            </w:r>
            <w:r w:rsidRPr="00C73EB4">
              <w:rPr>
                <w:rFonts w:ascii="Arial" w:eastAsia="Times New Roman" w:hAnsi="Arial" w:cs="Arial"/>
              </w:rPr>
              <w:t>левым назначен</w:t>
            </w:r>
            <w:r w:rsidRPr="00C73EB4">
              <w:rPr>
                <w:rFonts w:ascii="Arial" w:eastAsia="Times New Roman" w:hAnsi="Arial" w:cs="Arial"/>
              </w:rPr>
              <w:t>и</w:t>
            </w:r>
            <w:r w:rsidRPr="00C73EB4">
              <w:rPr>
                <w:rFonts w:ascii="Arial" w:eastAsia="Times New Roman" w:hAnsi="Arial" w:cs="Arial"/>
              </w:rPr>
              <w:t>ем</w:t>
            </w:r>
          </w:p>
        </w:tc>
        <w:tc>
          <w:tcPr>
            <w:tcW w:w="1886" w:type="dxa"/>
          </w:tcPr>
          <w:p w14:paraId="7BC4801E"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лесного фонда</w:t>
            </w:r>
          </w:p>
        </w:tc>
      </w:tr>
      <w:tr w:rsidR="00971ACA" w:rsidRPr="00C73EB4" w14:paraId="146165CB" w14:textId="77777777" w:rsidTr="00336FB9">
        <w:trPr>
          <w:trHeight w:val="141"/>
          <w:jc w:val="center"/>
        </w:trPr>
        <w:tc>
          <w:tcPr>
            <w:tcW w:w="641" w:type="dxa"/>
            <w:shd w:val="clear" w:color="auto" w:fill="auto"/>
          </w:tcPr>
          <w:p w14:paraId="49AF52F3"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12.</w:t>
            </w:r>
          </w:p>
        </w:tc>
        <w:tc>
          <w:tcPr>
            <w:tcW w:w="2009" w:type="dxa"/>
            <w:shd w:val="clear" w:color="auto" w:fill="auto"/>
          </w:tcPr>
          <w:p w14:paraId="660E1409"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63:26:2204005:105</w:t>
            </w:r>
          </w:p>
        </w:tc>
        <w:tc>
          <w:tcPr>
            <w:tcW w:w="2410" w:type="dxa"/>
            <w:shd w:val="clear" w:color="auto" w:fill="auto"/>
          </w:tcPr>
          <w:p w14:paraId="45237C5B"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п. Новосемейкино, ул. Металлургическая, уч. 10-2, Ориентир в гр</w:t>
            </w:r>
            <w:r w:rsidRPr="00C73EB4">
              <w:rPr>
                <w:rFonts w:ascii="Arial" w:eastAsia="Times New Roman" w:hAnsi="Arial" w:cs="Arial"/>
              </w:rPr>
              <w:t>а</w:t>
            </w:r>
            <w:r w:rsidRPr="00C73EB4">
              <w:rPr>
                <w:rFonts w:ascii="Arial" w:eastAsia="Times New Roman" w:hAnsi="Arial" w:cs="Arial"/>
              </w:rPr>
              <w:t>ницах ЗУ</w:t>
            </w:r>
          </w:p>
        </w:tc>
        <w:tc>
          <w:tcPr>
            <w:tcW w:w="1701" w:type="dxa"/>
            <w:shd w:val="clear" w:color="auto" w:fill="auto"/>
          </w:tcPr>
          <w:p w14:paraId="7D6675CA"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нас</w:t>
            </w:r>
            <w:r w:rsidRPr="00C73EB4">
              <w:rPr>
                <w:rFonts w:ascii="Arial" w:eastAsia="Times New Roman" w:hAnsi="Arial" w:cs="Arial"/>
              </w:rPr>
              <w:t>е</w:t>
            </w:r>
            <w:r w:rsidRPr="00C73EB4">
              <w:rPr>
                <w:rFonts w:ascii="Arial" w:eastAsia="Times New Roman" w:hAnsi="Arial" w:cs="Arial"/>
              </w:rPr>
              <w:t>ленных пунктов</w:t>
            </w:r>
          </w:p>
        </w:tc>
        <w:tc>
          <w:tcPr>
            <w:tcW w:w="1417" w:type="dxa"/>
            <w:shd w:val="clear" w:color="auto" w:fill="auto"/>
          </w:tcPr>
          <w:p w14:paraId="5EC1B234"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ведения личного подсобного хозяйства</w:t>
            </w:r>
          </w:p>
        </w:tc>
        <w:tc>
          <w:tcPr>
            <w:tcW w:w="1134" w:type="dxa"/>
            <w:shd w:val="clear" w:color="auto" w:fill="auto"/>
          </w:tcPr>
          <w:p w14:paraId="47DE5D6A"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938</w:t>
            </w:r>
          </w:p>
        </w:tc>
        <w:tc>
          <w:tcPr>
            <w:tcW w:w="1134" w:type="dxa"/>
            <w:shd w:val="clear" w:color="auto" w:fill="auto"/>
          </w:tcPr>
          <w:p w14:paraId="38B29442"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35EE7F45"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Не уст</w:t>
            </w:r>
            <w:r w:rsidRPr="00C73EB4">
              <w:rPr>
                <w:rFonts w:ascii="Arial" w:eastAsia="Times New Roman" w:hAnsi="Arial" w:cs="Arial"/>
              </w:rPr>
              <w:t>а</w:t>
            </w:r>
            <w:r w:rsidRPr="00C73EB4">
              <w:rPr>
                <w:rFonts w:ascii="Arial" w:eastAsia="Times New Roman" w:hAnsi="Arial" w:cs="Arial"/>
              </w:rPr>
              <w:t>навлив</w:t>
            </w:r>
            <w:r w:rsidRPr="00C73EB4">
              <w:rPr>
                <w:rFonts w:ascii="Arial" w:eastAsia="Times New Roman" w:hAnsi="Arial" w:cs="Arial"/>
              </w:rPr>
              <w:t>а</w:t>
            </w:r>
            <w:r w:rsidRPr="00C73EB4">
              <w:rPr>
                <w:rFonts w:ascii="Arial" w:eastAsia="Times New Roman" w:hAnsi="Arial" w:cs="Arial"/>
              </w:rPr>
              <w:t>ется</w:t>
            </w:r>
          </w:p>
        </w:tc>
        <w:tc>
          <w:tcPr>
            <w:tcW w:w="1418" w:type="dxa"/>
          </w:tcPr>
          <w:p w14:paraId="199544FF"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Использ</w:t>
            </w:r>
            <w:r w:rsidRPr="00C73EB4">
              <w:rPr>
                <w:rFonts w:ascii="Arial" w:eastAsia="Times New Roman" w:hAnsi="Arial" w:cs="Arial"/>
              </w:rPr>
              <w:t>о</w:t>
            </w:r>
            <w:r w:rsidRPr="00C73EB4">
              <w:rPr>
                <w:rFonts w:ascii="Arial" w:eastAsia="Times New Roman" w:hAnsi="Arial" w:cs="Arial"/>
              </w:rPr>
              <w:t>вание, охрана, з</w:t>
            </w:r>
            <w:r w:rsidRPr="00C73EB4">
              <w:rPr>
                <w:rFonts w:ascii="Arial" w:eastAsia="Times New Roman" w:hAnsi="Arial" w:cs="Arial"/>
              </w:rPr>
              <w:t>а</w:t>
            </w:r>
            <w:r w:rsidRPr="00C73EB4">
              <w:rPr>
                <w:rFonts w:ascii="Arial" w:eastAsia="Times New Roman" w:hAnsi="Arial" w:cs="Arial"/>
              </w:rPr>
              <w:t>щита, во</w:t>
            </w:r>
            <w:r w:rsidRPr="00C73EB4">
              <w:rPr>
                <w:rFonts w:ascii="Arial" w:eastAsia="Times New Roman" w:hAnsi="Arial" w:cs="Arial"/>
              </w:rPr>
              <w:t>с</w:t>
            </w:r>
            <w:r w:rsidRPr="00C73EB4">
              <w:rPr>
                <w:rFonts w:ascii="Arial" w:eastAsia="Times New Roman" w:hAnsi="Arial" w:cs="Arial"/>
              </w:rPr>
              <w:t>произво</w:t>
            </w:r>
            <w:r w:rsidRPr="00C73EB4">
              <w:rPr>
                <w:rFonts w:ascii="Arial" w:eastAsia="Times New Roman" w:hAnsi="Arial" w:cs="Arial"/>
              </w:rPr>
              <w:t>д</w:t>
            </w:r>
            <w:r w:rsidRPr="00C73EB4">
              <w:rPr>
                <w:rFonts w:ascii="Arial" w:eastAsia="Times New Roman" w:hAnsi="Arial" w:cs="Arial"/>
              </w:rPr>
              <w:t>ство лесов  в соотве</w:t>
            </w:r>
            <w:r w:rsidRPr="00C73EB4">
              <w:rPr>
                <w:rFonts w:ascii="Arial" w:eastAsia="Times New Roman" w:hAnsi="Arial" w:cs="Arial"/>
              </w:rPr>
              <w:t>т</w:t>
            </w:r>
            <w:r w:rsidRPr="00C73EB4">
              <w:rPr>
                <w:rFonts w:ascii="Arial" w:eastAsia="Times New Roman" w:hAnsi="Arial" w:cs="Arial"/>
              </w:rPr>
              <w:t>ствии с ц</w:t>
            </w:r>
            <w:r w:rsidRPr="00C73EB4">
              <w:rPr>
                <w:rFonts w:ascii="Arial" w:eastAsia="Times New Roman" w:hAnsi="Arial" w:cs="Arial"/>
              </w:rPr>
              <w:t>е</w:t>
            </w:r>
            <w:r w:rsidRPr="00C73EB4">
              <w:rPr>
                <w:rFonts w:ascii="Arial" w:eastAsia="Times New Roman" w:hAnsi="Arial" w:cs="Arial"/>
              </w:rPr>
              <w:t>левым назначен</w:t>
            </w:r>
            <w:r w:rsidRPr="00C73EB4">
              <w:rPr>
                <w:rFonts w:ascii="Arial" w:eastAsia="Times New Roman" w:hAnsi="Arial" w:cs="Arial"/>
              </w:rPr>
              <w:t>и</w:t>
            </w:r>
            <w:r w:rsidRPr="00C73EB4">
              <w:rPr>
                <w:rFonts w:ascii="Arial" w:eastAsia="Times New Roman" w:hAnsi="Arial" w:cs="Arial"/>
              </w:rPr>
              <w:t>ем</w:t>
            </w:r>
          </w:p>
        </w:tc>
        <w:tc>
          <w:tcPr>
            <w:tcW w:w="1886" w:type="dxa"/>
          </w:tcPr>
          <w:p w14:paraId="0E84B6B1"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лесного фонда</w:t>
            </w:r>
          </w:p>
        </w:tc>
      </w:tr>
      <w:tr w:rsidR="00971ACA" w:rsidRPr="00C73EB4" w14:paraId="2F90109D" w14:textId="77777777" w:rsidTr="00336FB9">
        <w:trPr>
          <w:trHeight w:val="141"/>
          <w:jc w:val="center"/>
        </w:trPr>
        <w:tc>
          <w:tcPr>
            <w:tcW w:w="641" w:type="dxa"/>
            <w:shd w:val="clear" w:color="auto" w:fill="auto"/>
          </w:tcPr>
          <w:p w14:paraId="778AC6C7"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13.</w:t>
            </w:r>
          </w:p>
        </w:tc>
        <w:tc>
          <w:tcPr>
            <w:tcW w:w="2009" w:type="dxa"/>
            <w:shd w:val="clear" w:color="auto" w:fill="auto"/>
          </w:tcPr>
          <w:p w14:paraId="21F8BCAD"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63:26:2204005:261</w:t>
            </w:r>
          </w:p>
        </w:tc>
        <w:tc>
          <w:tcPr>
            <w:tcW w:w="2410" w:type="dxa"/>
            <w:shd w:val="clear" w:color="auto" w:fill="auto"/>
          </w:tcPr>
          <w:p w14:paraId="5E6B0067"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п.г.т. Новосемейкино, ул. Металлургическая, участок 14 "А"</w:t>
            </w:r>
          </w:p>
        </w:tc>
        <w:tc>
          <w:tcPr>
            <w:tcW w:w="1701" w:type="dxa"/>
            <w:shd w:val="clear" w:color="auto" w:fill="auto"/>
          </w:tcPr>
          <w:p w14:paraId="49FB5B2A"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нас</w:t>
            </w:r>
            <w:r w:rsidRPr="00C73EB4">
              <w:rPr>
                <w:rFonts w:ascii="Arial" w:eastAsia="Times New Roman" w:hAnsi="Arial" w:cs="Arial"/>
              </w:rPr>
              <w:t>е</w:t>
            </w:r>
            <w:r w:rsidRPr="00C73EB4">
              <w:rPr>
                <w:rFonts w:ascii="Arial" w:eastAsia="Times New Roman" w:hAnsi="Arial" w:cs="Arial"/>
              </w:rPr>
              <w:t>ленных пунктов</w:t>
            </w:r>
          </w:p>
        </w:tc>
        <w:tc>
          <w:tcPr>
            <w:tcW w:w="1417" w:type="dxa"/>
            <w:shd w:val="clear" w:color="auto" w:fill="auto"/>
          </w:tcPr>
          <w:p w14:paraId="4AE53BBD"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ведения личного подсобного хозяйства</w:t>
            </w:r>
          </w:p>
        </w:tc>
        <w:tc>
          <w:tcPr>
            <w:tcW w:w="1134" w:type="dxa"/>
            <w:shd w:val="clear" w:color="auto" w:fill="auto"/>
          </w:tcPr>
          <w:p w14:paraId="5731A790"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1500</w:t>
            </w:r>
          </w:p>
          <w:p w14:paraId="26F61A5A" w14:textId="77777777" w:rsidR="00971ACA" w:rsidRPr="00C73EB4" w:rsidRDefault="00971ACA" w:rsidP="00494021">
            <w:pPr>
              <w:widowControl w:val="0"/>
              <w:ind w:firstLine="539"/>
              <w:jc w:val="center"/>
              <w:rPr>
                <w:rFonts w:ascii="Arial" w:eastAsia="Times New Roman" w:hAnsi="Arial" w:cs="Arial"/>
              </w:rPr>
            </w:pPr>
          </w:p>
        </w:tc>
        <w:tc>
          <w:tcPr>
            <w:tcW w:w="1134" w:type="dxa"/>
            <w:shd w:val="clear" w:color="auto" w:fill="auto"/>
          </w:tcPr>
          <w:p w14:paraId="4A5DBCC5"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091FB5C0"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Не уст</w:t>
            </w:r>
            <w:r w:rsidRPr="00C73EB4">
              <w:rPr>
                <w:rFonts w:ascii="Arial" w:eastAsia="Times New Roman" w:hAnsi="Arial" w:cs="Arial"/>
              </w:rPr>
              <w:t>а</w:t>
            </w:r>
            <w:r w:rsidRPr="00C73EB4">
              <w:rPr>
                <w:rFonts w:ascii="Arial" w:eastAsia="Times New Roman" w:hAnsi="Arial" w:cs="Arial"/>
              </w:rPr>
              <w:t>навлив</w:t>
            </w:r>
            <w:r w:rsidRPr="00C73EB4">
              <w:rPr>
                <w:rFonts w:ascii="Arial" w:eastAsia="Times New Roman" w:hAnsi="Arial" w:cs="Arial"/>
              </w:rPr>
              <w:t>а</w:t>
            </w:r>
            <w:r w:rsidRPr="00C73EB4">
              <w:rPr>
                <w:rFonts w:ascii="Arial" w:eastAsia="Times New Roman" w:hAnsi="Arial" w:cs="Arial"/>
              </w:rPr>
              <w:t>ется</w:t>
            </w:r>
          </w:p>
        </w:tc>
        <w:tc>
          <w:tcPr>
            <w:tcW w:w="1418" w:type="dxa"/>
          </w:tcPr>
          <w:p w14:paraId="208C349C"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Использ</w:t>
            </w:r>
            <w:r w:rsidRPr="00C73EB4">
              <w:rPr>
                <w:rFonts w:ascii="Arial" w:eastAsia="Times New Roman" w:hAnsi="Arial" w:cs="Arial"/>
              </w:rPr>
              <w:t>о</w:t>
            </w:r>
            <w:r w:rsidRPr="00C73EB4">
              <w:rPr>
                <w:rFonts w:ascii="Arial" w:eastAsia="Times New Roman" w:hAnsi="Arial" w:cs="Arial"/>
              </w:rPr>
              <w:t>вание, охрана, з</w:t>
            </w:r>
            <w:r w:rsidRPr="00C73EB4">
              <w:rPr>
                <w:rFonts w:ascii="Arial" w:eastAsia="Times New Roman" w:hAnsi="Arial" w:cs="Arial"/>
              </w:rPr>
              <w:t>а</w:t>
            </w:r>
            <w:r w:rsidRPr="00C73EB4">
              <w:rPr>
                <w:rFonts w:ascii="Arial" w:eastAsia="Times New Roman" w:hAnsi="Arial" w:cs="Arial"/>
              </w:rPr>
              <w:t>щита, во</w:t>
            </w:r>
            <w:r w:rsidRPr="00C73EB4">
              <w:rPr>
                <w:rFonts w:ascii="Arial" w:eastAsia="Times New Roman" w:hAnsi="Arial" w:cs="Arial"/>
              </w:rPr>
              <w:t>с</w:t>
            </w:r>
            <w:r w:rsidRPr="00C73EB4">
              <w:rPr>
                <w:rFonts w:ascii="Arial" w:eastAsia="Times New Roman" w:hAnsi="Arial" w:cs="Arial"/>
              </w:rPr>
              <w:t>произво</w:t>
            </w:r>
            <w:r w:rsidRPr="00C73EB4">
              <w:rPr>
                <w:rFonts w:ascii="Arial" w:eastAsia="Times New Roman" w:hAnsi="Arial" w:cs="Arial"/>
              </w:rPr>
              <w:t>д</w:t>
            </w:r>
            <w:r w:rsidRPr="00C73EB4">
              <w:rPr>
                <w:rFonts w:ascii="Arial" w:eastAsia="Times New Roman" w:hAnsi="Arial" w:cs="Arial"/>
              </w:rPr>
              <w:t>ство лесов  в соотве</w:t>
            </w:r>
            <w:r w:rsidRPr="00C73EB4">
              <w:rPr>
                <w:rFonts w:ascii="Arial" w:eastAsia="Times New Roman" w:hAnsi="Arial" w:cs="Arial"/>
              </w:rPr>
              <w:t>т</w:t>
            </w:r>
            <w:r w:rsidRPr="00C73EB4">
              <w:rPr>
                <w:rFonts w:ascii="Arial" w:eastAsia="Times New Roman" w:hAnsi="Arial" w:cs="Arial"/>
              </w:rPr>
              <w:t>ствии с ц</w:t>
            </w:r>
            <w:r w:rsidRPr="00C73EB4">
              <w:rPr>
                <w:rFonts w:ascii="Arial" w:eastAsia="Times New Roman" w:hAnsi="Arial" w:cs="Arial"/>
              </w:rPr>
              <w:t>е</w:t>
            </w:r>
            <w:r w:rsidRPr="00C73EB4">
              <w:rPr>
                <w:rFonts w:ascii="Arial" w:eastAsia="Times New Roman" w:hAnsi="Arial" w:cs="Arial"/>
              </w:rPr>
              <w:t>левым назначен</w:t>
            </w:r>
            <w:r w:rsidRPr="00C73EB4">
              <w:rPr>
                <w:rFonts w:ascii="Arial" w:eastAsia="Times New Roman" w:hAnsi="Arial" w:cs="Arial"/>
              </w:rPr>
              <w:t>и</w:t>
            </w:r>
            <w:r w:rsidRPr="00C73EB4">
              <w:rPr>
                <w:rFonts w:ascii="Arial" w:eastAsia="Times New Roman" w:hAnsi="Arial" w:cs="Arial"/>
              </w:rPr>
              <w:t>ем</w:t>
            </w:r>
          </w:p>
        </w:tc>
        <w:tc>
          <w:tcPr>
            <w:tcW w:w="1886" w:type="dxa"/>
          </w:tcPr>
          <w:p w14:paraId="3DCAFE71"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лесного фонда</w:t>
            </w:r>
          </w:p>
        </w:tc>
      </w:tr>
      <w:tr w:rsidR="00971ACA" w:rsidRPr="00C73EB4" w14:paraId="2881146A" w14:textId="77777777" w:rsidTr="00336FB9">
        <w:trPr>
          <w:trHeight w:val="141"/>
          <w:jc w:val="center"/>
        </w:trPr>
        <w:tc>
          <w:tcPr>
            <w:tcW w:w="641" w:type="dxa"/>
            <w:shd w:val="clear" w:color="auto" w:fill="auto"/>
          </w:tcPr>
          <w:p w14:paraId="44DA2F87"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14.</w:t>
            </w:r>
          </w:p>
        </w:tc>
        <w:tc>
          <w:tcPr>
            <w:tcW w:w="2009" w:type="dxa"/>
            <w:shd w:val="clear" w:color="auto" w:fill="auto"/>
          </w:tcPr>
          <w:p w14:paraId="015E1561"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63:26:2204012:600</w:t>
            </w:r>
          </w:p>
        </w:tc>
        <w:tc>
          <w:tcPr>
            <w:tcW w:w="2410" w:type="dxa"/>
            <w:shd w:val="clear" w:color="auto" w:fill="auto"/>
          </w:tcPr>
          <w:p w14:paraId="1166DAB8"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пос.г.т. Новосемейк</w:t>
            </w:r>
            <w:r w:rsidRPr="00C73EB4">
              <w:rPr>
                <w:rFonts w:ascii="Arial" w:eastAsia="Times New Roman" w:hAnsi="Arial" w:cs="Arial"/>
              </w:rPr>
              <w:t>и</w:t>
            </w:r>
            <w:r w:rsidRPr="00C73EB4">
              <w:rPr>
                <w:rFonts w:ascii="Arial" w:eastAsia="Times New Roman" w:hAnsi="Arial" w:cs="Arial"/>
              </w:rPr>
              <w:t>но, ул. Заводская, уч</w:t>
            </w:r>
            <w:r w:rsidRPr="00C73EB4">
              <w:rPr>
                <w:rFonts w:ascii="Arial" w:eastAsia="Times New Roman" w:hAnsi="Arial" w:cs="Arial"/>
              </w:rPr>
              <w:t>а</w:t>
            </w:r>
            <w:r w:rsidRPr="00C73EB4">
              <w:rPr>
                <w:rFonts w:ascii="Arial" w:eastAsia="Times New Roman" w:hAnsi="Arial" w:cs="Arial"/>
              </w:rPr>
              <w:t>сток 20, Ориентир в границах ЗУ</w:t>
            </w:r>
          </w:p>
        </w:tc>
        <w:tc>
          <w:tcPr>
            <w:tcW w:w="1701" w:type="dxa"/>
            <w:shd w:val="clear" w:color="auto" w:fill="auto"/>
          </w:tcPr>
          <w:p w14:paraId="31E18C54"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нас</w:t>
            </w:r>
            <w:r w:rsidRPr="00C73EB4">
              <w:rPr>
                <w:rFonts w:ascii="Arial" w:eastAsia="Times New Roman" w:hAnsi="Arial" w:cs="Arial"/>
              </w:rPr>
              <w:t>е</w:t>
            </w:r>
            <w:r w:rsidRPr="00C73EB4">
              <w:rPr>
                <w:rFonts w:ascii="Arial" w:eastAsia="Times New Roman" w:hAnsi="Arial" w:cs="Arial"/>
              </w:rPr>
              <w:t>ленных пунктов</w:t>
            </w:r>
          </w:p>
        </w:tc>
        <w:tc>
          <w:tcPr>
            <w:tcW w:w="1417" w:type="dxa"/>
            <w:shd w:val="clear" w:color="auto" w:fill="auto"/>
          </w:tcPr>
          <w:p w14:paraId="34D13C6F" w14:textId="77777777" w:rsidR="00971ACA" w:rsidRPr="00C73EB4" w:rsidRDefault="00971ACA" w:rsidP="00494021">
            <w:pPr>
              <w:widowControl w:val="0"/>
              <w:tabs>
                <w:tab w:val="left" w:pos="975"/>
              </w:tabs>
              <w:jc w:val="center"/>
              <w:rPr>
                <w:rFonts w:ascii="Arial" w:eastAsia="Times New Roman" w:hAnsi="Arial" w:cs="Arial"/>
              </w:rPr>
            </w:pPr>
            <w:r w:rsidRPr="00C73EB4">
              <w:rPr>
                <w:rFonts w:ascii="Arial" w:eastAsia="Times New Roman" w:hAnsi="Arial" w:cs="Arial"/>
              </w:rPr>
              <w:t>Для стро</w:t>
            </w:r>
            <w:r w:rsidRPr="00C73EB4">
              <w:rPr>
                <w:rFonts w:ascii="Arial" w:eastAsia="Times New Roman" w:hAnsi="Arial" w:cs="Arial"/>
              </w:rPr>
              <w:t>и</w:t>
            </w:r>
            <w:r w:rsidRPr="00C73EB4">
              <w:rPr>
                <w:rFonts w:ascii="Arial" w:eastAsia="Times New Roman" w:hAnsi="Arial" w:cs="Arial"/>
              </w:rPr>
              <w:t>тельства детского сада</w:t>
            </w:r>
          </w:p>
        </w:tc>
        <w:tc>
          <w:tcPr>
            <w:tcW w:w="1134" w:type="dxa"/>
            <w:shd w:val="clear" w:color="auto" w:fill="auto"/>
          </w:tcPr>
          <w:p w14:paraId="5A083C36"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8187</w:t>
            </w:r>
          </w:p>
        </w:tc>
        <w:tc>
          <w:tcPr>
            <w:tcW w:w="1134" w:type="dxa"/>
            <w:shd w:val="clear" w:color="auto" w:fill="auto"/>
          </w:tcPr>
          <w:p w14:paraId="08FAC990"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18133E54"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Не уст</w:t>
            </w:r>
            <w:r w:rsidRPr="00C73EB4">
              <w:rPr>
                <w:rFonts w:ascii="Arial" w:eastAsia="Times New Roman" w:hAnsi="Arial" w:cs="Arial"/>
              </w:rPr>
              <w:t>а</w:t>
            </w:r>
            <w:r w:rsidRPr="00C73EB4">
              <w:rPr>
                <w:rFonts w:ascii="Arial" w:eastAsia="Times New Roman" w:hAnsi="Arial" w:cs="Arial"/>
              </w:rPr>
              <w:t>навлив</w:t>
            </w:r>
            <w:r w:rsidRPr="00C73EB4">
              <w:rPr>
                <w:rFonts w:ascii="Arial" w:eastAsia="Times New Roman" w:hAnsi="Arial" w:cs="Arial"/>
              </w:rPr>
              <w:t>а</w:t>
            </w:r>
            <w:r w:rsidRPr="00C73EB4">
              <w:rPr>
                <w:rFonts w:ascii="Arial" w:eastAsia="Times New Roman" w:hAnsi="Arial" w:cs="Arial"/>
              </w:rPr>
              <w:t>ется</w:t>
            </w:r>
          </w:p>
        </w:tc>
        <w:tc>
          <w:tcPr>
            <w:tcW w:w="1418" w:type="dxa"/>
          </w:tcPr>
          <w:p w14:paraId="354AEC04"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Использ</w:t>
            </w:r>
            <w:r w:rsidRPr="00C73EB4">
              <w:rPr>
                <w:rFonts w:ascii="Arial" w:eastAsia="Times New Roman" w:hAnsi="Arial" w:cs="Arial"/>
              </w:rPr>
              <w:t>о</w:t>
            </w:r>
            <w:r w:rsidRPr="00C73EB4">
              <w:rPr>
                <w:rFonts w:ascii="Arial" w:eastAsia="Times New Roman" w:hAnsi="Arial" w:cs="Arial"/>
              </w:rPr>
              <w:t>вание, охрана, з</w:t>
            </w:r>
            <w:r w:rsidRPr="00C73EB4">
              <w:rPr>
                <w:rFonts w:ascii="Arial" w:eastAsia="Times New Roman" w:hAnsi="Arial" w:cs="Arial"/>
              </w:rPr>
              <w:t>а</w:t>
            </w:r>
            <w:r w:rsidRPr="00C73EB4">
              <w:rPr>
                <w:rFonts w:ascii="Arial" w:eastAsia="Times New Roman" w:hAnsi="Arial" w:cs="Arial"/>
              </w:rPr>
              <w:t>щита, во</w:t>
            </w:r>
            <w:r w:rsidRPr="00C73EB4">
              <w:rPr>
                <w:rFonts w:ascii="Arial" w:eastAsia="Times New Roman" w:hAnsi="Arial" w:cs="Arial"/>
              </w:rPr>
              <w:t>с</w:t>
            </w:r>
            <w:r w:rsidRPr="00C73EB4">
              <w:rPr>
                <w:rFonts w:ascii="Arial" w:eastAsia="Times New Roman" w:hAnsi="Arial" w:cs="Arial"/>
              </w:rPr>
              <w:t>произво</w:t>
            </w:r>
            <w:r w:rsidRPr="00C73EB4">
              <w:rPr>
                <w:rFonts w:ascii="Arial" w:eastAsia="Times New Roman" w:hAnsi="Arial" w:cs="Arial"/>
              </w:rPr>
              <w:t>д</w:t>
            </w:r>
            <w:r w:rsidRPr="00C73EB4">
              <w:rPr>
                <w:rFonts w:ascii="Arial" w:eastAsia="Times New Roman" w:hAnsi="Arial" w:cs="Arial"/>
              </w:rPr>
              <w:t>ство лесов  в соотве</w:t>
            </w:r>
            <w:r w:rsidRPr="00C73EB4">
              <w:rPr>
                <w:rFonts w:ascii="Arial" w:eastAsia="Times New Roman" w:hAnsi="Arial" w:cs="Arial"/>
              </w:rPr>
              <w:t>т</w:t>
            </w:r>
            <w:r w:rsidRPr="00C73EB4">
              <w:rPr>
                <w:rFonts w:ascii="Arial" w:eastAsia="Times New Roman" w:hAnsi="Arial" w:cs="Arial"/>
              </w:rPr>
              <w:t>ствии с ц</w:t>
            </w:r>
            <w:r w:rsidRPr="00C73EB4">
              <w:rPr>
                <w:rFonts w:ascii="Arial" w:eastAsia="Times New Roman" w:hAnsi="Arial" w:cs="Arial"/>
              </w:rPr>
              <w:t>е</w:t>
            </w:r>
            <w:r w:rsidRPr="00C73EB4">
              <w:rPr>
                <w:rFonts w:ascii="Arial" w:eastAsia="Times New Roman" w:hAnsi="Arial" w:cs="Arial"/>
              </w:rPr>
              <w:t>левым назначен</w:t>
            </w:r>
            <w:r w:rsidRPr="00C73EB4">
              <w:rPr>
                <w:rFonts w:ascii="Arial" w:eastAsia="Times New Roman" w:hAnsi="Arial" w:cs="Arial"/>
              </w:rPr>
              <w:t>и</w:t>
            </w:r>
            <w:r w:rsidRPr="00C73EB4">
              <w:rPr>
                <w:rFonts w:ascii="Arial" w:eastAsia="Times New Roman" w:hAnsi="Arial" w:cs="Arial"/>
              </w:rPr>
              <w:t>ем</w:t>
            </w:r>
          </w:p>
        </w:tc>
        <w:tc>
          <w:tcPr>
            <w:tcW w:w="1886" w:type="dxa"/>
          </w:tcPr>
          <w:p w14:paraId="164D2495"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лесного фонда</w:t>
            </w:r>
          </w:p>
        </w:tc>
      </w:tr>
      <w:tr w:rsidR="00971ACA" w:rsidRPr="00C73EB4" w14:paraId="5EE94BFF" w14:textId="77777777" w:rsidTr="00336FB9">
        <w:trPr>
          <w:trHeight w:val="141"/>
          <w:jc w:val="center"/>
        </w:trPr>
        <w:tc>
          <w:tcPr>
            <w:tcW w:w="641" w:type="dxa"/>
            <w:shd w:val="clear" w:color="auto" w:fill="auto"/>
          </w:tcPr>
          <w:p w14:paraId="7AF8E764"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15.</w:t>
            </w:r>
          </w:p>
        </w:tc>
        <w:tc>
          <w:tcPr>
            <w:tcW w:w="2009" w:type="dxa"/>
            <w:shd w:val="clear" w:color="auto" w:fill="auto"/>
          </w:tcPr>
          <w:p w14:paraId="39D1F312"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63:17:2501021:10</w:t>
            </w:r>
          </w:p>
        </w:tc>
        <w:tc>
          <w:tcPr>
            <w:tcW w:w="2410" w:type="dxa"/>
            <w:shd w:val="clear" w:color="auto" w:fill="auto"/>
          </w:tcPr>
          <w:p w14:paraId="4666CA3D"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 Волжский район, в 500 метрах западнее п. Ново-Семейкино., Ориентир в границах ЗУ, Положение на ДКК: Ж7</w:t>
            </w:r>
          </w:p>
        </w:tc>
        <w:tc>
          <w:tcPr>
            <w:tcW w:w="1701" w:type="dxa"/>
            <w:shd w:val="clear" w:color="auto" w:fill="auto"/>
          </w:tcPr>
          <w:p w14:paraId="706951AF" w14:textId="35AAEF06"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пр</w:t>
            </w:r>
            <w:r w:rsidRPr="00C73EB4">
              <w:rPr>
                <w:rFonts w:ascii="Arial" w:eastAsia="Times New Roman" w:hAnsi="Arial" w:cs="Arial"/>
              </w:rPr>
              <w:t>о</w:t>
            </w:r>
            <w:r w:rsidRPr="00C73EB4">
              <w:rPr>
                <w:rFonts w:ascii="Arial" w:eastAsia="Times New Roman" w:hAnsi="Arial" w:cs="Arial"/>
              </w:rPr>
              <w:t>мышленности, энергетики, транспорта, связи, ради</w:t>
            </w:r>
            <w:r w:rsidRPr="00C73EB4">
              <w:rPr>
                <w:rFonts w:ascii="Arial" w:eastAsia="Times New Roman" w:hAnsi="Arial" w:cs="Arial"/>
              </w:rPr>
              <w:t>о</w:t>
            </w:r>
            <w:r w:rsidRPr="00C73EB4">
              <w:rPr>
                <w:rFonts w:ascii="Arial" w:eastAsia="Times New Roman" w:hAnsi="Arial" w:cs="Arial"/>
              </w:rPr>
              <w:t>вещания, тел</w:t>
            </w:r>
            <w:r w:rsidRPr="00C73EB4">
              <w:rPr>
                <w:rFonts w:ascii="Arial" w:eastAsia="Times New Roman" w:hAnsi="Arial" w:cs="Arial"/>
              </w:rPr>
              <w:t>е</w:t>
            </w:r>
            <w:r w:rsidRPr="00C73EB4">
              <w:rPr>
                <w:rFonts w:ascii="Arial" w:eastAsia="Times New Roman" w:hAnsi="Arial" w:cs="Arial"/>
              </w:rPr>
              <w:t>видения, и</w:t>
            </w:r>
            <w:r w:rsidRPr="00C73EB4">
              <w:rPr>
                <w:rFonts w:ascii="Arial" w:eastAsia="Times New Roman" w:hAnsi="Arial" w:cs="Arial"/>
              </w:rPr>
              <w:t>н</w:t>
            </w:r>
            <w:r w:rsidRPr="00C73EB4">
              <w:rPr>
                <w:rFonts w:ascii="Arial" w:eastAsia="Times New Roman" w:hAnsi="Arial" w:cs="Arial"/>
              </w:rPr>
              <w:t>форматики, земли для обеспечения космической деятельности, земли обор</w:t>
            </w:r>
            <w:r w:rsidRPr="00C73EB4">
              <w:rPr>
                <w:rFonts w:ascii="Arial" w:eastAsia="Times New Roman" w:hAnsi="Arial" w:cs="Arial"/>
              </w:rPr>
              <w:t>о</w:t>
            </w:r>
            <w:r w:rsidRPr="00C73EB4">
              <w:rPr>
                <w:rFonts w:ascii="Arial" w:eastAsia="Times New Roman" w:hAnsi="Arial" w:cs="Arial"/>
              </w:rPr>
              <w:t>ны, безопасн</w:t>
            </w:r>
            <w:r w:rsidRPr="00C73EB4">
              <w:rPr>
                <w:rFonts w:ascii="Arial" w:eastAsia="Times New Roman" w:hAnsi="Arial" w:cs="Arial"/>
              </w:rPr>
              <w:t>о</w:t>
            </w:r>
            <w:r w:rsidRPr="00C73EB4">
              <w:rPr>
                <w:rFonts w:ascii="Arial" w:eastAsia="Times New Roman" w:hAnsi="Arial" w:cs="Arial"/>
              </w:rPr>
              <w:t>сти и земли иного спец</w:t>
            </w:r>
            <w:r w:rsidRPr="00C73EB4">
              <w:rPr>
                <w:rFonts w:ascii="Arial" w:eastAsia="Times New Roman" w:hAnsi="Arial" w:cs="Arial"/>
              </w:rPr>
              <w:t>и</w:t>
            </w:r>
            <w:r w:rsidRPr="00C73EB4">
              <w:rPr>
                <w:rFonts w:ascii="Arial" w:eastAsia="Times New Roman" w:hAnsi="Arial" w:cs="Arial"/>
              </w:rPr>
              <w:t>ального назн</w:t>
            </w:r>
            <w:r w:rsidRPr="00C73EB4">
              <w:rPr>
                <w:rFonts w:ascii="Arial" w:eastAsia="Times New Roman" w:hAnsi="Arial" w:cs="Arial"/>
              </w:rPr>
              <w:t>а</w:t>
            </w:r>
            <w:r w:rsidRPr="00C73EB4">
              <w:rPr>
                <w:rFonts w:ascii="Arial" w:eastAsia="Times New Roman" w:hAnsi="Arial" w:cs="Arial"/>
              </w:rPr>
              <w:t>чения</w:t>
            </w:r>
          </w:p>
        </w:tc>
        <w:tc>
          <w:tcPr>
            <w:tcW w:w="1417" w:type="dxa"/>
            <w:shd w:val="clear" w:color="auto" w:fill="auto"/>
          </w:tcPr>
          <w:p w14:paraId="136FAA60"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разм</w:t>
            </w:r>
            <w:r w:rsidRPr="00C73EB4">
              <w:rPr>
                <w:rFonts w:ascii="Arial" w:eastAsia="Times New Roman" w:hAnsi="Arial" w:cs="Arial"/>
              </w:rPr>
              <w:t>е</w:t>
            </w:r>
            <w:r w:rsidRPr="00C73EB4">
              <w:rPr>
                <w:rFonts w:ascii="Arial" w:eastAsia="Times New Roman" w:hAnsi="Arial" w:cs="Arial"/>
              </w:rPr>
              <w:t>щения им</w:t>
            </w:r>
            <w:r w:rsidRPr="00C73EB4">
              <w:rPr>
                <w:rFonts w:ascii="Arial" w:eastAsia="Times New Roman" w:hAnsi="Arial" w:cs="Arial"/>
              </w:rPr>
              <w:t>у</w:t>
            </w:r>
            <w:r w:rsidRPr="00C73EB4">
              <w:rPr>
                <w:rFonts w:ascii="Arial" w:eastAsia="Times New Roman" w:hAnsi="Arial" w:cs="Arial"/>
              </w:rPr>
              <w:t>щественн</w:t>
            </w:r>
            <w:r w:rsidRPr="00C73EB4">
              <w:rPr>
                <w:rFonts w:ascii="Arial" w:eastAsia="Times New Roman" w:hAnsi="Arial" w:cs="Arial"/>
              </w:rPr>
              <w:t>о</w:t>
            </w:r>
            <w:r w:rsidRPr="00C73EB4">
              <w:rPr>
                <w:rFonts w:ascii="Arial" w:eastAsia="Times New Roman" w:hAnsi="Arial" w:cs="Arial"/>
              </w:rPr>
              <w:t>го компле</w:t>
            </w:r>
            <w:r w:rsidRPr="00C73EB4">
              <w:rPr>
                <w:rFonts w:ascii="Arial" w:eastAsia="Times New Roman" w:hAnsi="Arial" w:cs="Arial"/>
              </w:rPr>
              <w:t>к</w:t>
            </w:r>
            <w:r w:rsidRPr="00C73EB4">
              <w:rPr>
                <w:rFonts w:ascii="Arial" w:eastAsia="Times New Roman" w:hAnsi="Arial" w:cs="Arial"/>
              </w:rPr>
              <w:t>са "матер</w:t>
            </w:r>
            <w:r w:rsidRPr="00C73EB4">
              <w:rPr>
                <w:rFonts w:ascii="Arial" w:eastAsia="Times New Roman" w:hAnsi="Arial" w:cs="Arial"/>
              </w:rPr>
              <w:t>и</w:t>
            </w:r>
            <w:r w:rsidRPr="00C73EB4">
              <w:rPr>
                <w:rFonts w:ascii="Arial" w:eastAsia="Times New Roman" w:hAnsi="Arial" w:cs="Arial"/>
              </w:rPr>
              <w:t>альные склады"</w:t>
            </w:r>
          </w:p>
        </w:tc>
        <w:tc>
          <w:tcPr>
            <w:tcW w:w="1134" w:type="dxa"/>
            <w:shd w:val="clear" w:color="auto" w:fill="auto"/>
          </w:tcPr>
          <w:p w14:paraId="3DE7EBD5"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140718</w:t>
            </w:r>
          </w:p>
        </w:tc>
        <w:tc>
          <w:tcPr>
            <w:tcW w:w="1134" w:type="dxa"/>
            <w:shd w:val="clear" w:color="auto" w:fill="auto"/>
          </w:tcPr>
          <w:p w14:paraId="054F24BF"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4841691C"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прои</w:t>
            </w:r>
            <w:r w:rsidRPr="00C73EB4">
              <w:rPr>
                <w:rFonts w:ascii="Arial" w:eastAsia="Times New Roman" w:hAnsi="Arial" w:cs="Arial"/>
              </w:rPr>
              <w:t>з</w:t>
            </w:r>
            <w:r w:rsidRPr="00C73EB4">
              <w:rPr>
                <w:rFonts w:ascii="Arial" w:eastAsia="Times New Roman" w:hAnsi="Arial" w:cs="Arial"/>
              </w:rPr>
              <w:t>во</w:t>
            </w:r>
            <w:r w:rsidRPr="00C73EB4">
              <w:rPr>
                <w:rFonts w:ascii="Arial" w:eastAsia="Times New Roman" w:hAnsi="Arial" w:cs="Arial"/>
              </w:rPr>
              <w:t>д</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106A3A15"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разм</w:t>
            </w:r>
            <w:r w:rsidRPr="00C73EB4">
              <w:rPr>
                <w:rFonts w:ascii="Arial" w:eastAsia="Times New Roman" w:hAnsi="Arial" w:cs="Arial"/>
              </w:rPr>
              <w:t>е</w:t>
            </w:r>
            <w:r w:rsidRPr="00C73EB4">
              <w:rPr>
                <w:rFonts w:ascii="Arial" w:eastAsia="Times New Roman" w:hAnsi="Arial" w:cs="Arial"/>
              </w:rPr>
              <w:t>щения им</w:t>
            </w:r>
            <w:r w:rsidRPr="00C73EB4">
              <w:rPr>
                <w:rFonts w:ascii="Arial" w:eastAsia="Times New Roman" w:hAnsi="Arial" w:cs="Arial"/>
              </w:rPr>
              <w:t>у</w:t>
            </w:r>
            <w:r w:rsidRPr="00C73EB4">
              <w:rPr>
                <w:rFonts w:ascii="Arial" w:eastAsia="Times New Roman" w:hAnsi="Arial" w:cs="Arial"/>
              </w:rPr>
              <w:t>щественного комплекса "материал</w:t>
            </w:r>
            <w:r w:rsidRPr="00C73EB4">
              <w:rPr>
                <w:rFonts w:ascii="Arial" w:eastAsia="Times New Roman" w:hAnsi="Arial" w:cs="Arial"/>
              </w:rPr>
              <w:t>ь</w:t>
            </w:r>
            <w:r w:rsidRPr="00C73EB4">
              <w:rPr>
                <w:rFonts w:ascii="Arial" w:eastAsia="Times New Roman" w:hAnsi="Arial" w:cs="Arial"/>
              </w:rPr>
              <w:t>ные склады"</w:t>
            </w:r>
          </w:p>
        </w:tc>
        <w:tc>
          <w:tcPr>
            <w:tcW w:w="1886" w:type="dxa"/>
          </w:tcPr>
          <w:p w14:paraId="5642E21D" w14:textId="215DE1BF"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промы</w:t>
            </w:r>
            <w:r w:rsidRPr="00C73EB4">
              <w:rPr>
                <w:rFonts w:ascii="Arial" w:eastAsia="Times New Roman" w:hAnsi="Arial" w:cs="Arial"/>
              </w:rPr>
              <w:t>ш</w:t>
            </w:r>
            <w:r w:rsidRPr="00C73EB4">
              <w:rPr>
                <w:rFonts w:ascii="Arial" w:eastAsia="Times New Roman" w:hAnsi="Arial" w:cs="Arial"/>
              </w:rPr>
              <w:t>ленности, эне</w:t>
            </w:r>
            <w:r w:rsidRPr="00C73EB4">
              <w:rPr>
                <w:rFonts w:ascii="Arial" w:eastAsia="Times New Roman" w:hAnsi="Arial" w:cs="Arial"/>
              </w:rPr>
              <w:t>р</w:t>
            </w:r>
            <w:r w:rsidRPr="00C73EB4">
              <w:rPr>
                <w:rFonts w:ascii="Arial" w:eastAsia="Times New Roman" w:hAnsi="Arial" w:cs="Arial"/>
              </w:rPr>
              <w:t>гетики, транспо</w:t>
            </w:r>
            <w:r w:rsidRPr="00C73EB4">
              <w:rPr>
                <w:rFonts w:ascii="Arial" w:eastAsia="Times New Roman" w:hAnsi="Arial" w:cs="Arial"/>
              </w:rPr>
              <w:t>р</w:t>
            </w:r>
            <w:r w:rsidRPr="00C73EB4">
              <w:rPr>
                <w:rFonts w:ascii="Arial" w:eastAsia="Times New Roman" w:hAnsi="Arial" w:cs="Arial"/>
              </w:rPr>
              <w:t>та, связи, ради</w:t>
            </w:r>
            <w:r w:rsidRPr="00C73EB4">
              <w:rPr>
                <w:rFonts w:ascii="Arial" w:eastAsia="Times New Roman" w:hAnsi="Arial" w:cs="Arial"/>
              </w:rPr>
              <w:t>о</w:t>
            </w:r>
            <w:r w:rsidRPr="00C73EB4">
              <w:rPr>
                <w:rFonts w:ascii="Arial" w:eastAsia="Times New Roman" w:hAnsi="Arial" w:cs="Arial"/>
              </w:rPr>
              <w:t>вещания, тел</w:t>
            </w:r>
            <w:r w:rsidRPr="00C73EB4">
              <w:rPr>
                <w:rFonts w:ascii="Arial" w:eastAsia="Times New Roman" w:hAnsi="Arial" w:cs="Arial"/>
              </w:rPr>
              <w:t>е</w:t>
            </w:r>
            <w:r w:rsidRPr="00C73EB4">
              <w:rPr>
                <w:rFonts w:ascii="Arial" w:eastAsia="Times New Roman" w:hAnsi="Arial" w:cs="Arial"/>
              </w:rPr>
              <w:t>видения, инфо</w:t>
            </w:r>
            <w:r w:rsidRPr="00C73EB4">
              <w:rPr>
                <w:rFonts w:ascii="Arial" w:eastAsia="Times New Roman" w:hAnsi="Arial" w:cs="Arial"/>
              </w:rPr>
              <w:t>р</w:t>
            </w:r>
            <w:r w:rsidRPr="00C73EB4">
              <w:rPr>
                <w:rFonts w:ascii="Arial" w:eastAsia="Times New Roman" w:hAnsi="Arial" w:cs="Arial"/>
              </w:rPr>
              <w:t>матики, земли для обеспечения космической де</w:t>
            </w:r>
            <w:r w:rsidRPr="00C73EB4">
              <w:rPr>
                <w:rFonts w:ascii="Arial" w:eastAsia="Times New Roman" w:hAnsi="Arial" w:cs="Arial"/>
              </w:rPr>
              <w:t>я</w:t>
            </w:r>
            <w:r w:rsidRPr="00C73EB4">
              <w:rPr>
                <w:rFonts w:ascii="Arial" w:eastAsia="Times New Roman" w:hAnsi="Arial" w:cs="Arial"/>
              </w:rPr>
              <w:t>тельности, земли обороны, бе</w:t>
            </w:r>
            <w:r w:rsidRPr="00C73EB4">
              <w:rPr>
                <w:rFonts w:ascii="Arial" w:eastAsia="Times New Roman" w:hAnsi="Arial" w:cs="Arial"/>
              </w:rPr>
              <w:t>з</w:t>
            </w:r>
            <w:r w:rsidRPr="00C73EB4">
              <w:rPr>
                <w:rFonts w:ascii="Arial" w:eastAsia="Times New Roman" w:hAnsi="Arial" w:cs="Arial"/>
              </w:rPr>
              <w:t>опасности и зе</w:t>
            </w:r>
            <w:r w:rsidRPr="00C73EB4">
              <w:rPr>
                <w:rFonts w:ascii="Arial" w:eastAsia="Times New Roman" w:hAnsi="Arial" w:cs="Arial"/>
              </w:rPr>
              <w:t>м</w:t>
            </w:r>
            <w:r w:rsidRPr="00C73EB4">
              <w:rPr>
                <w:rFonts w:ascii="Arial" w:eastAsia="Times New Roman" w:hAnsi="Arial" w:cs="Arial"/>
              </w:rPr>
              <w:t>ли иного спец</w:t>
            </w:r>
            <w:r w:rsidRPr="00C73EB4">
              <w:rPr>
                <w:rFonts w:ascii="Arial" w:eastAsia="Times New Roman" w:hAnsi="Arial" w:cs="Arial"/>
              </w:rPr>
              <w:t>и</w:t>
            </w:r>
            <w:r w:rsidRPr="00C73EB4">
              <w:rPr>
                <w:rFonts w:ascii="Arial" w:eastAsia="Times New Roman" w:hAnsi="Arial" w:cs="Arial"/>
              </w:rPr>
              <w:t>ального назнач</w:t>
            </w:r>
            <w:r w:rsidRPr="00C73EB4">
              <w:rPr>
                <w:rFonts w:ascii="Arial" w:eastAsia="Times New Roman" w:hAnsi="Arial" w:cs="Arial"/>
              </w:rPr>
              <w:t>е</w:t>
            </w:r>
            <w:r w:rsidRPr="00C73EB4">
              <w:rPr>
                <w:rFonts w:ascii="Arial" w:eastAsia="Times New Roman" w:hAnsi="Arial" w:cs="Arial"/>
              </w:rPr>
              <w:t>ния</w:t>
            </w:r>
          </w:p>
        </w:tc>
      </w:tr>
      <w:tr w:rsidR="00971ACA" w:rsidRPr="00C73EB4" w14:paraId="7D8426A3" w14:textId="77777777" w:rsidTr="00336FB9">
        <w:trPr>
          <w:trHeight w:val="141"/>
          <w:jc w:val="center"/>
        </w:trPr>
        <w:tc>
          <w:tcPr>
            <w:tcW w:w="641" w:type="dxa"/>
            <w:shd w:val="clear" w:color="auto" w:fill="auto"/>
          </w:tcPr>
          <w:p w14:paraId="37157132"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16.</w:t>
            </w:r>
          </w:p>
        </w:tc>
        <w:tc>
          <w:tcPr>
            <w:tcW w:w="2009" w:type="dxa"/>
            <w:shd w:val="clear" w:color="auto" w:fill="auto"/>
          </w:tcPr>
          <w:p w14:paraId="4CA452CC"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63:17:2501021:3</w:t>
            </w:r>
          </w:p>
        </w:tc>
        <w:tc>
          <w:tcPr>
            <w:tcW w:w="2410" w:type="dxa"/>
            <w:shd w:val="clear" w:color="auto" w:fill="auto"/>
          </w:tcPr>
          <w:p w14:paraId="57092876"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 Волжский р-н, в 500 метрах западнее п. Ново-Семейкино Кра</w:t>
            </w:r>
            <w:r w:rsidRPr="00C73EB4">
              <w:rPr>
                <w:rFonts w:ascii="Arial" w:eastAsia="Times New Roman" w:hAnsi="Arial" w:cs="Arial"/>
              </w:rPr>
              <w:t>с</w:t>
            </w:r>
            <w:r w:rsidRPr="00C73EB4">
              <w:rPr>
                <w:rFonts w:ascii="Arial" w:eastAsia="Times New Roman" w:hAnsi="Arial" w:cs="Arial"/>
              </w:rPr>
              <w:t>ноярского района, Ориентир в границах ЗУ, Положение на ДКК: Г5</w:t>
            </w:r>
          </w:p>
        </w:tc>
        <w:tc>
          <w:tcPr>
            <w:tcW w:w="1701" w:type="dxa"/>
            <w:shd w:val="clear" w:color="auto" w:fill="auto"/>
          </w:tcPr>
          <w:p w14:paraId="1562143B" w14:textId="79A076FE"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пр</w:t>
            </w:r>
            <w:r w:rsidRPr="00C73EB4">
              <w:rPr>
                <w:rFonts w:ascii="Arial" w:eastAsia="Times New Roman" w:hAnsi="Arial" w:cs="Arial"/>
              </w:rPr>
              <w:t>о</w:t>
            </w:r>
            <w:r w:rsidRPr="00C73EB4">
              <w:rPr>
                <w:rFonts w:ascii="Arial" w:eastAsia="Times New Roman" w:hAnsi="Arial" w:cs="Arial"/>
              </w:rPr>
              <w:t>мышленности, энергетики, транспорта, связи, ради</w:t>
            </w:r>
            <w:r w:rsidRPr="00C73EB4">
              <w:rPr>
                <w:rFonts w:ascii="Arial" w:eastAsia="Times New Roman" w:hAnsi="Arial" w:cs="Arial"/>
              </w:rPr>
              <w:t>о</w:t>
            </w:r>
            <w:r w:rsidRPr="00C73EB4">
              <w:rPr>
                <w:rFonts w:ascii="Arial" w:eastAsia="Times New Roman" w:hAnsi="Arial" w:cs="Arial"/>
              </w:rPr>
              <w:t>вещания, тел</w:t>
            </w:r>
            <w:r w:rsidRPr="00C73EB4">
              <w:rPr>
                <w:rFonts w:ascii="Arial" w:eastAsia="Times New Roman" w:hAnsi="Arial" w:cs="Arial"/>
              </w:rPr>
              <w:t>е</w:t>
            </w:r>
            <w:r w:rsidRPr="00C73EB4">
              <w:rPr>
                <w:rFonts w:ascii="Arial" w:eastAsia="Times New Roman" w:hAnsi="Arial" w:cs="Arial"/>
              </w:rPr>
              <w:t>видения, и</w:t>
            </w:r>
            <w:r w:rsidRPr="00C73EB4">
              <w:rPr>
                <w:rFonts w:ascii="Arial" w:eastAsia="Times New Roman" w:hAnsi="Arial" w:cs="Arial"/>
              </w:rPr>
              <w:t>н</w:t>
            </w:r>
            <w:r w:rsidRPr="00C73EB4">
              <w:rPr>
                <w:rFonts w:ascii="Arial" w:eastAsia="Times New Roman" w:hAnsi="Arial" w:cs="Arial"/>
              </w:rPr>
              <w:t>форматики, земли для обеспечения космической деятельности, земли обор</w:t>
            </w:r>
            <w:r w:rsidRPr="00C73EB4">
              <w:rPr>
                <w:rFonts w:ascii="Arial" w:eastAsia="Times New Roman" w:hAnsi="Arial" w:cs="Arial"/>
              </w:rPr>
              <w:t>о</w:t>
            </w:r>
            <w:r w:rsidRPr="00C73EB4">
              <w:rPr>
                <w:rFonts w:ascii="Arial" w:eastAsia="Times New Roman" w:hAnsi="Arial" w:cs="Arial"/>
              </w:rPr>
              <w:t>ны, безопасн</w:t>
            </w:r>
            <w:r w:rsidRPr="00C73EB4">
              <w:rPr>
                <w:rFonts w:ascii="Arial" w:eastAsia="Times New Roman" w:hAnsi="Arial" w:cs="Arial"/>
              </w:rPr>
              <w:t>о</w:t>
            </w:r>
            <w:r w:rsidRPr="00C73EB4">
              <w:rPr>
                <w:rFonts w:ascii="Arial" w:eastAsia="Times New Roman" w:hAnsi="Arial" w:cs="Arial"/>
              </w:rPr>
              <w:t>сти и земли иного спец</w:t>
            </w:r>
            <w:r w:rsidRPr="00C73EB4">
              <w:rPr>
                <w:rFonts w:ascii="Arial" w:eastAsia="Times New Roman" w:hAnsi="Arial" w:cs="Arial"/>
              </w:rPr>
              <w:t>и</w:t>
            </w:r>
            <w:r w:rsidRPr="00C73EB4">
              <w:rPr>
                <w:rFonts w:ascii="Arial" w:eastAsia="Times New Roman" w:hAnsi="Arial" w:cs="Arial"/>
              </w:rPr>
              <w:t>ального назн</w:t>
            </w:r>
            <w:r w:rsidRPr="00C73EB4">
              <w:rPr>
                <w:rFonts w:ascii="Arial" w:eastAsia="Times New Roman" w:hAnsi="Arial" w:cs="Arial"/>
              </w:rPr>
              <w:t>а</w:t>
            </w:r>
            <w:r w:rsidRPr="00C73EB4">
              <w:rPr>
                <w:rFonts w:ascii="Arial" w:eastAsia="Times New Roman" w:hAnsi="Arial" w:cs="Arial"/>
              </w:rPr>
              <w:t>чения</w:t>
            </w:r>
          </w:p>
        </w:tc>
        <w:tc>
          <w:tcPr>
            <w:tcW w:w="1417" w:type="dxa"/>
            <w:shd w:val="clear" w:color="auto" w:fill="auto"/>
          </w:tcPr>
          <w:p w14:paraId="6EAEDB58"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имущ</w:t>
            </w:r>
            <w:r w:rsidRPr="00C73EB4">
              <w:rPr>
                <w:rFonts w:ascii="Arial" w:eastAsia="Times New Roman" w:hAnsi="Arial" w:cs="Arial"/>
              </w:rPr>
              <w:t>е</w:t>
            </w:r>
            <w:r w:rsidRPr="00C73EB4">
              <w:rPr>
                <w:rFonts w:ascii="Arial" w:eastAsia="Times New Roman" w:hAnsi="Arial" w:cs="Arial"/>
              </w:rPr>
              <w:t>ственного комплекса  "Базисные склады"</w:t>
            </w:r>
          </w:p>
        </w:tc>
        <w:tc>
          <w:tcPr>
            <w:tcW w:w="1134" w:type="dxa"/>
            <w:shd w:val="clear" w:color="auto" w:fill="auto"/>
          </w:tcPr>
          <w:p w14:paraId="4521BCD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157837</w:t>
            </w:r>
          </w:p>
        </w:tc>
        <w:tc>
          <w:tcPr>
            <w:tcW w:w="1134" w:type="dxa"/>
            <w:shd w:val="clear" w:color="auto" w:fill="auto"/>
          </w:tcPr>
          <w:p w14:paraId="3A56B0AA"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2AC44FD0"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прои</w:t>
            </w:r>
            <w:r w:rsidRPr="00C73EB4">
              <w:rPr>
                <w:rFonts w:ascii="Arial" w:eastAsia="Times New Roman" w:hAnsi="Arial" w:cs="Arial"/>
              </w:rPr>
              <w:t>з</w:t>
            </w:r>
            <w:r w:rsidRPr="00C73EB4">
              <w:rPr>
                <w:rFonts w:ascii="Arial" w:eastAsia="Times New Roman" w:hAnsi="Arial" w:cs="Arial"/>
              </w:rPr>
              <w:t>во</w:t>
            </w:r>
            <w:r w:rsidRPr="00C73EB4">
              <w:rPr>
                <w:rFonts w:ascii="Arial" w:eastAsia="Times New Roman" w:hAnsi="Arial" w:cs="Arial"/>
              </w:rPr>
              <w:t>д</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4836A12C"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имущ</w:t>
            </w:r>
            <w:r w:rsidRPr="00C73EB4">
              <w:rPr>
                <w:rFonts w:ascii="Arial" w:eastAsia="Times New Roman" w:hAnsi="Arial" w:cs="Arial"/>
              </w:rPr>
              <w:t>е</w:t>
            </w:r>
            <w:r w:rsidRPr="00C73EB4">
              <w:rPr>
                <w:rFonts w:ascii="Arial" w:eastAsia="Times New Roman" w:hAnsi="Arial" w:cs="Arial"/>
              </w:rPr>
              <w:t>ственного комплекса  "Базисные склады"</w:t>
            </w:r>
          </w:p>
        </w:tc>
        <w:tc>
          <w:tcPr>
            <w:tcW w:w="1886" w:type="dxa"/>
          </w:tcPr>
          <w:p w14:paraId="72D2012E" w14:textId="29AA2751"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промы</w:t>
            </w:r>
            <w:r w:rsidRPr="00C73EB4">
              <w:rPr>
                <w:rFonts w:ascii="Arial" w:eastAsia="Times New Roman" w:hAnsi="Arial" w:cs="Arial"/>
              </w:rPr>
              <w:t>ш</w:t>
            </w:r>
            <w:r w:rsidRPr="00C73EB4">
              <w:rPr>
                <w:rFonts w:ascii="Arial" w:eastAsia="Times New Roman" w:hAnsi="Arial" w:cs="Arial"/>
              </w:rPr>
              <w:t>ленности, эне</w:t>
            </w:r>
            <w:r w:rsidRPr="00C73EB4">
              <w:rPr>
                <w:rFonts w:ascii="Arial" w:eastAsia="Times New Roman" w:hAnsi="Arial" w:cs="Arial"/>
              </w:rPr>
              <w:t>р</w:t>
            </w:r>
            <w:r w:rsidRPr="00C73EB4">
              <w:rPr>
                <w:rFonts w:ascii="Arial" w:eastAsia="Times New Roman" w:hAnsi="Arial" w:cs="Arial"/>
              </w:rPr>
              <w:t>гетики, транспо</w:t>
            </w:r>
            <w:r w:rsidRPr="00C73EB4">
              <w:rPr>
                <w:rFonts w:ascii="Arial" w:eastAsia="Times New Roman" w:hAnsi="Arial" w:cs="Arial"/>
              </w:rPr>
              <w:t>р</w:t>
            </w:r>
            <w:r w:rsidRPr="00C73EB4">
              <w:rPr>
                <w:rFonts w:ascii="Arial" w:eastAsia="Times New Roman" w:hAnsi="Arial" w:cs="Arial"/>
              </w:rPr>
              <w:t>та, связи, ради</w:t>
            </w:r>
            <w:r w:rsidRPr="00C73EB4">
              <w:rPr>
                <w:rFonts w:ascii="Arial" w:eastAsia="Times New Roman" w:hAnsi="Arial" w:cs="Arial"/>
              </w:rPr>
              <w:t>о</w:t>
            </w:r>
            <w:r w:rsidRPr="00C73EB4">
              <w:rPr>
                <w:rFonts w:ascii="Arial" w:eastAsia="Times New Roman" w:hAnsi="Arial" w:cs="Arial"/>
              </w:rPr>
              <w:t>вещания, тел</w:t>
            </w:r>
            <w:r w:rsidRPr="00C73EB4">
              <w:rPr>
                <w:rFonts w:ascii="Arial" w:eastAsia="Times New Roman" w:hAnsi="Arial" w:cs="Arial"/>
              </w:rPr>
              <w:t>е</w:t>
            </w:r>
            <w:r w:rsidRPr="00C73EB4">
              <w:rPr>
                <w:rFonts w:ascii="Arial" w:eastAsia="Times New Roman" w:hAnsi="Arial" w:cs="Arial"/>
              </w:rPr>
              <w:t>видения, инфо</w:t>
            </w:r>
            <w:r w:rsidRPr="00C73EB4">
              <w:rPr>
                <w:rFonts w:ascii="Arial" w:eastAsia="Times New Roman" w:hAnsi="Arial" w:cs="Arial"/>
              </w:rPr>
              <w:t>р</w:t>
            </w:r>
            <w:r w:rsidRPr="00C73EB4">
              <w:rPr>
                <w:rFonts w:ascii="Arial" w:eastAsia="Times New Roman" w:hAnsi="Arial" w:cs="Arial"/>
              </w:rPr>
              <w:t>матики, земли для обеспечения космической де</w:t>
            </w:r>
            <w:r w:rsidRPr="00C73EB4">
              <w:rPr>
                <w:rFonts w:ascii="Arial" w:eastAsia="Times New Roman" w:hAnsi="Arial" w:cs="Arial"/>
              </w:rPr>
              <w:t>я</w:t>
            </w:r>
            <w:r w:rsidRPr="00C73EB4">
              <w:rPr>
                <w:rFonts w:ascii="Arial" w:eastAsia="Times New Roman" w:hAnsi="Arial" w:cs="Arial"/>
              </w:rPr>
              <w:t>тельности, земли обороны, бе</w:t>
            </w:r>
            <w:r w:rsidRPr="00C73EB4">
              <w:rPr>
                <w:rFonts w:ascii="Arial" w:eastAsia="Times New Roman" w:hAnsi="Arial" w:cs="Arial"/>
              </w:rPr>
              <w:t>з</w:t>
            </w:r>
            <w:r w:rsidRPr="00C73EB4">
              <w:rPr>
                <w:rFonts w:ascii="Arial" w:eastAsia="Times New Roman" w:hAnsi="Arial" w:cs="Arial"/>
              </w:rPr>
              <w:t>опасности и зе</w:t>
            </w:r>
            <w:r w:rsidRPr="00C73EB4">
              <w:rPr>
                <w:rFonts w:ascii="Arial" w:eastAsia="Times New Roman" w:hAnsi="Arial" w:cs="Arial"/>
              </w:rPr>
              <w:t>м</w:t>
            </w:r>
            <w:r w:rsidRPr="00C73EB4">
              <w:rPr>
                <w:rFonts w:ascii="Arial" w:eastAsia="Times New Roman" w:hAnsi="Arial" w:cs="Arial"/>
              </w:rPr>
              <w:t>ли иного спец</w:t>
            </w:r>
            <w:r w:rsidRPr="00C73EB4">
              <w:rPr>
                <w:rFonts w:ascii="Arial" w:eastAsia="Times New Roman" w:hAnsi="Arial" w:cs="Arial"/>
              </w:rPr>
              <w:t>и</w:t>
            </w:r>
            <w:r w:rsidRPr="00C73EB4">
              <w:rPr>
                <w:rFonts w:ascii="Arial" w:eastAsia="Times New Roman" w:hAnsi="Arial" w:cs="Arial"/>
              </w:rPr>
              <w:t>ального назнач</w:t>
            </w:r>
            <w:r w:rsidRPr="00C73EB4">
              <w:rPr>
                <w:rFonts w:ascii="Arial" w:eastAsia="Times New Roman" w:hAnsi="Arial" w:cs="Arial"/>
              </w:rPr>
              <w:t>е</w:t>
            </w:r>
            <w:r w:rsidRPr="00C73EB4">
              <w:rPr>
                <w:rFonts w:ascii="Arial" w:eastAsia="Times New Roman" w:hAnsi="Arial" w:cs="Arial"/>
              </w:rPr>
              <w:t>ния</w:t>
            </w:r>
          </w:p>
        </w:tc>
      </w:tr>
      <w:tr w:rsidR="00971ACA" w:rsidRPr="00C73EB4" w14:paraId="7D2B40A1" w14:textId="77777777" w:rsidTr="00336FB9">
        <w:trPr>
          <w:trHeight w:val="141"/>
          <w:jc w:val="center"/>
        </w:trPr>
        <w:tc>
          <w:tcPr>
            <w:tcW w:w="641" w:type="dxa"/>
            <w:shd w:val="clear" w:color="auto" w:fill="auto"/>
          </w:tcPr>
          <w:p w14:paraId="51CB2ED4"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17.</w:t>
            </w:r>
          </w:p>
        </w:tc>
        <w:tc>
          <w:tcPr>
            <w:tcW w:w="2009" w:type="dxa"/>
            <w:shd w:val="clear" w:color="auto" w:fill="auto"/>
          </w:tcPr>
          <w:p w14:paraId="7AD05F57"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63:26:2204003:7</w:t>
            </w:r>
          </w:p>
        </w:tc>
        <w:tc>
          <w:tcPr>
            <w:tcW w:w="2410" w:type="dxa"/>
            <w:shd w:val="clear" w:color="auto" w:fill="auto"/>
          </w:tcPr>
          <w:p w14:paraId="26E69520"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р-н Красноярский, пгт Новосемейкино, ул Зеленая, д 1, Орие</w:t>
            </w:r>
            <w:r w:rsidRPr="00C73EB4">
              <w:rPr>
                <w:rFonts w:ascii="Arial" w:eastAsia="Times New Roman" w:hAnsi="Arial" w:cs="Arial"/>
              </w:rPr>
              <w:t>н</w:t>
            </w:r>
            <w:r w:rsidRPr="00C73EB4">
              <w:rPr>
                <w:rFonts w:ascii="Arial" w:eastAsia="Times New Roman" w:hAnsi="Arial" w:cs="Arial"/>
              </w:rPr>
              <w:t>тир в границах ЗУ</w:t>
            </w:r>
          </w:p>
        </w:tc>
        <w:tc>
          <w:tcPr>
            <w:tcW w:w="1701" w:type="dxa"/>
            <w:shd w:val="clear" w:color="auto" w:fill="auto"/>
          </w:tcPr>
          <w:p w14:paraId="76F3C4AA"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нас</w:t>
            </w:r>
            <w:r w:rsidRPr="00C73EB4">
              <w:rPr>
                <w:rFonts w:ascii="Arial" w:eastAsia="Times New Roman" w:hAnsi="Arial" w:cs="Arial"/>
              </w:rPr>
              <w:t>е</w:t>
            </w:r>
            <w:r w:rsidRPr="00C73EB4">
              <w:rPr>
                <w:rFonts w:ascii="Arial" w:eastAsia="Times New Roman" w:hAnsi="Arial" w:cs="Arial"/>
              </w:rPr>
              <w:t>ленных пунктов</w:t>
            </w:r>
          </w:p>
        </w:tc>
        <w:tc>
          <w:tcPr>
            <w:tcW w:w="1417" w:type="dxa"/>
            <w:shd w:val="clear" w:color="auto" w:fill="auto"/>
          </w:tcPr>
          <w:p w14:paraId="00CC9803"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разм</w:t>
            </w:r>
            <w:r w:rsidRPr="00C73EB4">
              <w:rPr>
                <w:rFonts w:ascii="Arial" w:eastAsia="Times New Roman" w:hAnsi="Arial" w:cs="Arial"/>
              </w:rPr>
              <w:t>е</w:t>
            </w:r>
            <w:r w:rsidRPr="00C73EB4">
              <w:rPr>
                <w:rFonts w:ascii="Arial" w:eastAsia="Times New Roman" w:hAnsi="Arial" w:cs="Arial"/>
              </w:rPr>
              <w:t>щения н</w:t>
            </w:r>
            <w:r w:rsidRPr="00C73EB4">
              <w:rPr>
                <w:rFonts w:ascii="Arial" w:eastAsia="Times New Roman" w:hAnsi="Arial" w:cs="Arial"/>
              </w:rPr>
              <w:t>е</w:t>
            </w:r>
            <w:r w:rsidRPr="00C73EB4">
              <w:rPr>
                <w:rFonts w:ascii="Arial" w:eastAsia="Times New Roman" w:hAnsi="Arial" w:cs="Arial"/>
              </w:rPr>
              <w:t>жилых п</w:t>
            </w:r>
            <w:r w:rsidRPr="00C73EB4">
              <w:rPr>
                <w:rFonts w:ascii="Arial" w:eastAsia="Times New Roman" w:hAnsi="Arial" w:cs="Arial"/>
              </w:rPr>
              <w:t>о</w:t>
            </w:r>
            <w:r w:rsidRPr="00C73EB4">
              <w:rPr>
                <w:rFonts w:ascii="Arial" w:eastAsia="Times New Roman" w:hAnsi="Arial" w:cs="Arial"/>
              </w:rPr>
              <w:t>мещений</w:t>
            </w:r>
          </w:p>
        </w:tc>
        <w:tc>
          <w:tcPr>
            <w:tcW w:w="1134" w:type="dxa"/>
            <w:shd w:val="clear" w:color="auto" w:fill="auto"/>
          </w:tcPr>
          <w:p w14:paraId="43F04E15"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4282</w:t>
            </w:r>
          </w:p>
        </w:tc>
        <w:tc>
          <w:tcPr>
            <w:tcW w:w="1134" w:type="dxa"/>
            <w:shd w:val="clear" w:color="auto" w:fill="auto"/>
          </w:tcPr>
          <w:p w14:paraId="74F04ECC"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420BE53D"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прои</w:t>
            </w:r>
            <w:r w:rsidRPr="00C73EB4">
              <w:rPr>
                <w:rFonts w:ascii="Arial" w:eastAsia="Times New Roman" w:hAnsi="Arial" w:cs="Arial"/>
              </w:rPr>
              <w:t>з</w:t>
            </w:r>
            <w:r w:rsidRPr="00C73EB4">
              <w:rPr>
                <w:rFonts w:ascii="Arial" w:eastAsia="Times New Roman" w:hAnsi="Arial" w:cs="Arial"/>
              </w:rPr>
              <w:t>во</w:t>
            </w:r>
            <w:r w:rsidRPr="00C73EB4">
              <w:rPr>
                <w:rFonts w:ascii="Arial" w:eastAsia="Times New Roman" w:hAnsi="Arial" w:cs="Arial"/>
              </w:rPr>
              <w:t>д</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5D663C2F"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разм</w:t>
            </w:r>
            <w:r w:rsidRPr="00C73EB4">
              <w:rPr>
                <w:rFonts w:ascii="Arial" w:eastAsia="Times New Roman" w:hAnsi="Arial" w:cs="Arial"/>
              </w:rPr>
              <w:t>е</w:t>
            </w:r>
            <w:r w:rsidRPr="00C73EB4">
              <w:rPr>
                <w:rFonts w:ascii="Arial" w:eastAsia="Times New Roman" w:hAnsi="Arial" w:cs="Arial"/>
              </w:rPr>
              <w:t>щения н</w:t>
            </w:r>
            <w:r w:rsidRPr="00C73EB4">
              <w:rPr>
                <w:rFonts w:ascii="Arial" w:eastAsia="Times New Roman" w:hAnsi="Arial" w:cs="Arial"/>
              </w:rPr>
              <w:t>е</w:t>
            </w:r>
            <w:r w:rsidRPr="00C73EB4">
              <w:rPr>
                <w:rFonts w:ascii="Arial" w:eastAsia="Times New Roman" w:hAnsi="Arial" w:cs="Arial"/>
              </w:rPr>
              <w:t>жилых п</w:t>
            </w:r>
            <w:r w:rsidRPr="00C73EB4">
              <w:rPr>
                <w:rFonts w:ascii="Arial" w:eastAsia="Times New Roman" w:hAnsi="Arial" w:cs="Arial"/>
              </w:rPr>
              <w:t>о</w:t>
            </w:r>
            <w:r w:rsidRPr="00C73EB4">
              <w:rPr>
                <w:rFonts w:ascii="Arial" w:eastAsia="Times New Roman" w:hAnsi="Arial" w:cs="Arial"/>
              </w:rPr>
              <w:t>мещений</w:t>
            </w:r>
          </w:p>
        </w:tc>
        <w:tc>
          <w:tcPr>
            <w:tcW w:w="1886" w:type="dxa"/>
          </w:tcPr>
          <w:p w14:paraId="361FCDE9" w14:textId="7FB31A79"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промы</w:t>
            </w:r>
            <w:r w:rsidRPr="00C73EB4">
              <w:rPr>
                <w:rFonts w:ascii="Arial" w:eastAsia="Times New Roman" w:hAnsi="Arial" w:cs="Arial"/>
              </w:rPr>
              <w:t>ш</w:t>
            </w:r>
            <w:r w:rsidRPr="00C73EB4">
              <w:rPr>
                <w:rFonts w:ascii="Arial" w:eastAsia="Times New Roman" w:hAnsi="Arial" w:cs="Arial"/>
              </w:rPr>
              <w:t>ленности, эне</w:t>
            </w:r>
            <w:r w:rsidRPr="00C73EB4">
              <w:rPr>
                <w:rFonts w:ascii="Arial" w:eastAsia="Times New Roman" w:hAnsi="Arial" w:cs="Arial"/>
              </w:rPr>
              <w:t>р</w:t>
            </w:r>
            <w:r w:rsidRPr="00C73EB4">
              <w:rPr>
                <w:rFonts w:ascii="Arial" w:eastAsia="Times New Roman" w:hAnsi="Arial" w:cs="Arial"/>
              </w:rPr>
              <w:t>гетики, транспо</w:t>
            </w:r>
            <w:r w:rsidRPr="00C73EB4">
              <w:rPr>
                <w:rFonts w:ascii="Arial" w:eastAsia="Times New Roman" w:hAnsi="Arial" w:cs="Arial"/>
              </w:rPr>
              <w:t>р</w:t>
            </w:r>
            <w:r w:rsidRPr="00C73EB4">
              <w:rPr>
                <w:rFonts w:ascii="Arial" w:eastAsia="Times New Roman" w:hAnsi="Arial" w:cs="Arial"/>
              </w:rPr>
              <w:t>та, связи, ради</w:t>
            </w:r>
            <w:r w:rsidRPr="00C73EB4">
              <w:rPr>
                <w:rFonts w:ascii="Arial" w:eastAsia="Times New Roman" w:hAnsi="Arial" w:cs="Arial"/>
              </w:rPr>
              <w:t>о</w:t>
            </w:r>
            <w:r w:rsidRPr="00C73EB4">
              <w:rPr>
                <w:rFonts w:ascii="Arial" w:eastAsia="Times New Roman" w:hAnsi="Arial" w:cs="Arial"/>
              </w:rPr>
              <w:t>вещания, тел</w:t>
            </w:r>
            <w:r w:rsidRPr="00C73EB4">
              <w:rPr>
                <w:rFonts w:ascii="Arial" w:eastAsia="Times New Roman" w:hAnsi="Arial" w:cs="Arial"/>
              </w:rPr>
              <w:t>е</w:t>
            </w:r>
            <w:r w:rsidRPr="00C73EB4">
              <w:rPr>
                <w:rFonts w:ascii="Arial" w:eastAsia="Times New Roman" w:hAnsi="Arial" w:cs="Arial"/>
              </w:rPr>
              <w:t>видения, инфо</w:t>
            </w:r>
            <w:r w:rsidRPr="00C73EB4">
              <w:rPr>
                <w:rFonts w:ascii="Arial" w:eastAsia="Times New Roman" w:hAnsi="Arial" w:cs="Arial"/>
              </w:rPr>
              <w:t>р</w:t>
            </w:r>
            <w:r w:rsidRPr="00C73EB4">
              <w:rPr>
                <w:rFonts w:ascii="Arial" w:eastAsia="Times New Roman" w:hAnsi="Arial" w:cs="Arial"/>
              </w:rPr>
              <w:t>матики, земли для обеспечения космической де</w:t>
            </w:r>
            <w:r w:rsidRPr="00C73EB4">
              <w:rPr>
                <w:rFonts w:ascii="Arial" w:eastAsia="Times New Roman" w:hAnsi="Arial" w:cs="Arial"/>
              </w:rPr>
              <w:t>я</w:t>
            </w:r>
            <w:r w:rsidRPr="00C73EB4">
              <w:rPr>
                <w:rFonts w:ascii="Arial" w:eastAsia="Times New Roman" w:hAnsi="Arial" w:cs="Arial"/>
              </w:rPr>
              <w:t>тельности, земли обороны, бе</w:t>
            </w:r>
            <w:r w:rsidRPr="00C73EB4">
              <w:rPr>
                <w:rFonts w:ascii="Arial" w:eastAsia="Times New Roman" w:hAnsi="Arial" w:cs="Arial"/>
              </w:rPr>
              <w:t>з</w:t>
            </w:r>
            <w:r w:rsidRPr="00C73EB4">
              <w:rPr>
                <w:rFonts w:ascii="Arial" w:eastAsia="Times New Roman" w:hAnsi="Arial" w:cs="Arial"/>
              </w:rPr>
              <w:t>опасности и зе</w:t>
            </w:r>
            <w:r w:rsidRPr="00C73EB4">
              <w:rPr>
                <w:rFonts w:ascii="Arial" w:eastAsia="Times New Roman" w:hAnsi="Arial" w:cs="Arial"/>
              </w:rPr>
              <w:t>м</w:t>
            </w:r>
            <w:r w:rsidRPr="00C73EB4">
              <w:rPr>
                <w:rFonts w:ascii="Arial" w:eastAsia="Times New Roman" w:hAnsi="Arial" w:cs="Arial"/>
              </w:rPr>
              <w:t>ли иного спец</w:t>
            </w:r>
            <w:r w:rsidRPr="00C73EB4">
              <w:rPr>
                <w:rFonts w:ascii="Arial" w:eastAsia="Times New Roman" w:hAnsi="Arial" w:cs="Arial"/>
              </w:rPr>
              <w:t>и</w:t>
            </w:r>
            <w:r w:rsidRPr="00C73EB4">
              <w:rPr>
                <w:rFonts w:ascii="Arial" w:eastAsia="Times New Roman" w:hAnsi="Arial" w:cs="Arial"/>
              </w:rPr>
              <w:t>ального назнач</w:t>
            </w:r>
            <w:r w:rsidRPr="00C73EB4">
              <w:rPr>
                <w:rFonts w:ascii="Arial" w:eastAsia="Times New Roman" w:hAnsi="Arial" w:cs="Arial"/>
              </w:rPr>
              <w:t>е</w:t>
            </w:r>
            <w:r w:rsidRPr="00C73EB4">
              <w:rPr>
                <w:rFonts w:ascii="Arial" w:eastAsia="Times New Roman" w:hAnsi="Arial" w:cs="Arial"/>
              </w:rPr>
              <w:t>ния</w:t>
            </w:r>
          </w:p>
        </w:tc>
      </w:tr>
      <w:tr w:rsidR="00971ACA" w:rsidRPr="00C73EB4" w14:paraId="4EB7FE5C" w14:textId="77777777" w:rsidTr="00336FB9">
        <w:trPr>
          <w:trHeight w:val="141"/>
          <w:jc w:val="center"/>
        </w:trPr>
        <w:tc>
          <w:tcPr>
            <w:tcW w:w="641" w:type="dxa"/>
            <w:shd w:val="clear" w:color="auto" w:fill="auto"/>
          </w:tcPr>
          <w:p w14:paraId="7F5B4A4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18.</w:t>
            </w:r>
          </w:p>
        </w:tc>
        <w:tc>
          <w:tcPr>
            <w:tcW w:w="2009" w:type="dxa"/>
            <w:shd w:val="clear" w:color="auto" w:fill="auto"/>
          </w:tcPr>
          <w:p w14:paraId="6C3DBEA4"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63:26:0000000:4227</w:t>
            </w:r>
          </w:p>
        </w:tc>
        <w:tc>
          <w:tcPr>
            <w:tcW w:w="2410" w:type="dxa"/>
            <w:shd w:val="clear" w:color="auto" w:fill="auto"/>
          </w:tcPr>
          <w:p w14:paraId="17C7779E"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Красноярское лесн</w:t>
            </w:r>
            <w:r w:rsidRPr="00C73EB4">
              <w:rPr>
                <w:rFonts w:ascii="Arial" w:eastAsia="Times New Roman" w:hAnsi="Arial" w:cs="Arial"/>
              </w:rPr>
              <w:t>и</w:t>
            </w:r>
            <w:r w:rsidRPr="00C73EB4">
              <w:rPr>
                <w:rFonts w:ascii="Arial" w:eastAsia="Times New Roman" w:hAnsi="Arial" w:cs="Arial"/>
              </w:rPr>
              <w:t>чество, Шиланское участковое леснич</w:t>
            </w:r>
            <w:r w:rsidRPr="00C73EB4">
              <w:rPr>
                <w:rFonts w:ascii="Arial" w:eastAsia="Times New Roman" w:hAnsi="Arial" w:cs="Arial"/>
              </w:rPr>
              <w:t>е</w:t>
            </w:r>
            <w:r w:rsidRPr="00C73EB4">
              <w:rPr>
                <w:rFonts w:ascii="Arial" w:eastAsia="Times New Roman" w:hAnsi="Arial" w:cs="Arial"/>
              </w:rPr>
              <w:t>ство, квартал №64, Ориентир в границах ЗУ</w:t>
            </w:r>
          </w:p>
        </w:tc>
        <w:tc>
          <w:tcPr>
            <w:tcW w:w="1701" w:type="dxa"/>
            <w:shd w:val="clear" w:color="auto" w:fill="auto"/>
          </w:tcPr>
          <w:p w14:paraId="5A449A60"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лесного фонда</w:t>
            </w:r>
          </w:p>
        </w:tc>
        <w:tc>
          <w:tcPr>
            <w:tcW w:w="1417" w:type="dxa"/>
            <w:shd w:val="clear" w:color="auto" w:fill="auto"/>
          </w:tcPr>
          <w:p w14:paraId="14E334A3"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леса первой группы</w:t>
            </w:r>
          </w:p>
        </w:tc>
        <w:tc>
          <w:tcPr>
            <w:tcW w:w="1134" w:type="dxa"/>
            <w:shd w:val="clear" w:color="auto" w:fill="auto"/>
          </w:tcPr>
          <w:p w14:paraId="6B6709EF"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518461</w:t>
            </w:r>
          </w:p>
        </w:tc>
        <w:tc>
          <w:tcPr>
            <w:tcW w:w="1134" w:type="dxa"/>
            <w:shd w:val="clear" w:color="auto" w:fill="auto"/>
          </w:tcPr>
          <w:p w14:paraId="6AF502EB"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547DDD31"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Не уст</w:t>
            </w:r>
            <w:r w:rsidRPr="00C73EB4">
              <w:rPr>
                <w:rFonts w:ascii="Arial" w:eastAsia="Times New Roman" w:hAnsi="Arial" w:cs="Arial"/>
              </w:rPr>
              <w:t>а</w:t>
            </w:r>
            <w:r w:rsidRPr="00C73EB4">
              <w:rPr>
                <w:rFonts w:ascii="Arial" w:eastAsia="Times New Roman" w:hAnsi="Arial" w:cs="Arial"/>
              </w:rPr>
              <w:t>навлив</w:t>
            </w:r>
            <w:r w:rsidRPr="00C73EB4">
              <w:rPr>
                <w:rFonts w:ascii="Arial" w:eastAsia="Times New Roman" w:hAnsi="Arial" w:cs="Arial"/>
              </w:rPr>
              <w:t>а</w:t>
            </w:r>
            <w:r w:rsidRPr="00C73EB4">
              <w:rPr>
                <w:rFonts w:ascii="Arial" w:eastAsia="Times New Roman" w:hAnsi="Arial" w:cs="Arial"/>
              </w:rPr>
              <w:t>ется</w:t>
            </w:r>
          </w:p>
        </w:tc>
        <w:tc>
          <w:tcPr>
            <w:tcW w:w="1418" w:type="dxa"/>
          </w:tcPr>
          <w:p w14:paraId="7B9B8953"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Использ</w:t>
            </w:r>
            <w:r w:rsidRPr="00C73EB4">
              <w:rPr>
                <w:rFonts w:ascii="Arial" w:eastAsia="Times New Roman" w:hAnsi="Arial" w:cs="Arial"/>
              </w:rPr>
              <w:t>о</w:t>
            </w:r>
            <w:r w:rsidRPr="00C73EB4">
              <w:rPr>
                <w:rFonts w:ascii="Arial" w:eastAsia="Times New Roman" w:hAnsi="Arial" w:cs="Arial"/>
              </w:rPr>
              <w:t>вание, охрана, з</w:t>
            </w:r>
            <w:r w:rsidRPr="00C73EB4">
              <w:rPr>
                <w:rFonts w:ascii="Arial" w:eastAsia="Times New Roman" w:hAnsi="Arial" w:cs="Arial"/>
              </w:rPr>
              <w:t>а</w:t>
            </w:r>
            <w:r w:rsidRPr="00C73EB4">
              <w:rPr>
                <w:rFonts w:ascii="Arial" w:eastAsia="Times New Roman" w:hAnsi="Arial" w:cs="Arial"/>
              </w:rPr>
              <w:t>щита, во</w:t>
            </w:r>
            <w:r w:rsidRPr="00C73EB4">
              <w:rPr>
                <w:rFonts w:ascii="Arial" w:eastAsia="Times New Roman" w:hAnsi="Arial" w:cs="Arial"/>
              </w:rPr>
              <w:t>с</w:t>
            </w:r>
            <w:r w:rsidRPr="00C73EB4">
              <w:rPr>
                <w:rFonts w:ascii="Arial" w:eastAsia="Times New Roman" w:hAnsi="Arial" w:cs="Arial"/>
              </w:rPr>
              <w:t>произво</w:t>
            </w:r>
            <w:r w:rsidRPr="00C73EB4">
              <w:rPr>
                <w:rFonts w:ascii="Arial" w:eastAsia="Times New Roman" w:hAnsi="Arial" w:cs="Arial"/>
              </w:rPr>
              <w:t>д</w:t>
            </w:r>
            <w:r w:rsidRPr="00C73EB4">
              <w:rPr>
                <w:rFonts w:ascii="Arial" w:eastAsia="Times New Roman" w:hAnsi="Arial" w:cs="Arial"/>
              </w:rPr>
              <w:t>ство лесов  в соотве</w:t>
            </w:r>
            <w:r w:rsidRPr="00C73EB4">
              <w:rPr>
                <w:rFonts w:ascii="Arial" w:eastAsia="Times New Roman" w:hAnsi="Arial" w:cs="Arial"/>
              </w:rPr>
              <w:t>т</w:t>
            </w:r>
            <w:r w:rsidRPr="00C73EB4">
              <w:rPr>
                <w:rFonts w:ascii="Arial" w:eastAsia="Times New Roman" w:hAnsi="Arial" w:cs="Arial"/>
              </w:rPr>
              <w:t>ствии с ц</w:t>
            </w:r>
            <w:r w:rsidRPr="00C73EB4">
              <w:rPr>
                <w:rFonts w:ascii="Arial" w:eastAsia="Times New Roman" w:hAnsi="Arial" w:cs="Arial"/>
              </w:rPr>
              <w:t>е</w:t>
            </w:r>
            <w:r w:rsidRPr="00C73EB4">
              <w:rPr>
                <w:rFonts w:ascii="Arial" w:eastAsia="Times New Roman" w:hAnsi="Arial" w:cs="Arial"/>
              </w:rPr>
              <w:t>левым назначен</w:t>
            </w:r>
            <w:r w:rsidRPr="00C73EB4">
              <w:rPr>
                <w:rFonts w:ascii="Arial" w:eastAsia="Times New Roman" w:hAnsi="Arial" w:cs="Arial"/>
              </w:rPr>
              <w:t>и</w:t>
            </w:r>
            <w:r w:rsidRPr="00C73EB4">
              <w:rPr>
                <w:rFonts w:ascii="Arial" w:eastAsia="Times New Roman" w:hAnsi="Arial" w:cs="Arial"/>
              </w:rPr>
              <w:t>ем</w:t>
            </w:r>
          </w:p>
        </w:tc>
        <w:tc>
          <w:tcPr>
            <w:tcW w:w="1886" w:type="dxa"/>
          </w:tcPr>
          <w:p w14:paraId="18F01DE8"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лесного фонда</w:t>
            </w:r>
          </w:p>
        </w:tc>
      </w:tr>
      <w:tr w:rsidR="00971ACA" w:rsidRPr="00C73EB4" w14:paraId="3DA81B98" w14:textId="77777777" w:rsidTr="00336FB9">
        <w:trPr>
          <w:trHeight w:val="141"/>
          <w:jc w:val="center"/>
        </w:trPr>
        <w:tc>
          <w:tcPr>
            <w:tcW w:w="641" w:type="dxa"/>
            <w:shd w:val="clear" w:color="auto" w:fill="auto"/>
          </w:tcPr>
          <w:p w14:paraId="03A5E84A"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19.</w:t>
            </w:r>
          </w:p>
        </w:tc>
        <w:tc>
          <w:tcPr>
            <w:tcW w:w="2009" w:type="dxa"/>
            <w:shd w:val="clear" w:color="auto" w:fill="auto"/>
          </w:tcPr>
          <w:p w14:paraId="0ECD22B2"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63:26:2203011:17</w:t>
            </w:r>
          </w:p>
        </w:tc>
        <w:tc>
          <w:tcPr>
            <w:tcW w:w="2410" w:type="dxa"/>
            <w:shd w:val="clear" w:color="auto" w:fill="auto"/>
          </w:tcPr>
          <w:p w14:paraId="6EB8C8E6"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роща", КРС им. Попова, ква</w:t>
            </w:r>
            <w:r w:rsidRPr="00C73EB4">
              <w:rPr>
                <w:rFonts w:ascii="Arial" w:eastAsia="Times New Roman" w:hAnsi="Arial" w:cs="Arial"/>
              </w:rPr>
              <w:t>р</w:t>
            </w:r>
            <w:r w:rsidRPr="00C73EB4">
              <w:rPr>
                <w:rFonts w:ascii="Arial" w:eastAsia="Times New Roman" w:hAnsi="Arial" w:cs="Arial"/>
              </w:rPr>
              <w:t>тал №7, проезд №2, участок №24, Орие</w:t>
            </w:r>
            <w:r w:rsidRPr="00C73EB4">
              <w:rPr>
                <w:rFonts w:ascii="Arial" w:eastAsia="Times New Roman" w:hAnsi="Arial" w:cs="Arial"/>
              </w:rPr>
              <w:t>н</w:t>
            </w:r>
            <w:r w:rsidRPr="00C73EB4">
              <w:rPr>
                <w:rFonts w:ascii="Arial" w:eastAsia="Times New Roman" w:hAnsi="Arial" w:cs="Arial"/>
              </w:rPr>
              <w:t>тир в границах ЗУ</w:t>
            </w:r>
          </w:p>
        </w:tc>
        <w:tc>
          <w:tcPr>
            <w:tcW w:w="1701" w:type="dxa"/>
            <w:shd w:val="clear" w:color="auto" w:fill="auto"/>
          </w:tcPr>
          <w:p w14:paraId="42000F46"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1756C3AE"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колле</w:t>
            </w:r>
            <w:r w:rsidRPr="00C73EB4">
              <w:rPr>
                <w:rFonts w:ascii="Arial" w:eastAsia="Times New Roman" w:hAnsi="Arial" w:cs="Arial"/>
              </w:rPr>
              <w:t>к</w:t>
            </w:r>
            <w:r w:rsidRPr="00C73EB4">
              <w:rPr>
                <w:rFonts w:ascii="Arial" w:eastAsia="Times New Roman" w:hAnsi="Arial" w:cs="Arial"/>
              </w:rPr>
              <w:t>тивного с</w:t>
            </w:r>
            <w:r w:rsidRPr="00C73EB4">
              <w:rPr>
                <w:rFonts w:ascii="Arial" w:eastAsia="Times New Roman" w:hAnsi="Arial" w:cs="Arial"/>
              </w:rPr>
              <w:t>а</w:t>
            </w:r>
            <w:r w:rsidRPr="00C73EB4">
              <w:rPr>
                <w:rFonts w:ascii="Arial" w:eastAsia="Times New Roman" w:hAnsi="Arial" w:cs="Arial"/>
              </w:rPr>
              <w:t>доводства</w:t>
            </w:r>
          </w:p>
        </w:tc>
        <w:tc>
          <w:tcPr>
            <w:tcW w:w="1134" w:type="dxa"/>
            <w:shd w:val="clear" w:color="auto" w:fill="auto"/>
          </w:tcPr>
          <w:p w14:paraId="769D961E"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384</w:t>
            </w:r>
          </w:p>
        </w:tc>
        <w:tc>
          <w:tcPr>
            <w:tcW w:w="1134" w:type="dxa"/>
            <w:shd w:val="clear" w:color="auto" w:fill="auto"/>
          </w:tcPr>
          <w:p w14:paraId="1694E7AD"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6988852D"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356A0B6E"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40454D02"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2B28AD6B" w14:textId="77777777" w:rsidTr="00336FB9">
        <w:trPr>
          <w:trHeight w:val="141"/>
          <w:jc w:val="center"/>
        </w:trPr>
        <w:tc>
          <w:tcPr>
            <w:tcW w:w="641" w:type="dxa"/>
            <w:shd w:val="clear" w:color="auto" w:fill="auto"/>
          </w:tcPr>
          <w:p w14:paraId="75377633"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20.</w:t>
            </w:r>
          </w:p>
        </w:tc>
        <w:tc>
          <w:tcPr>
            <w:tcW w:w="2009" w:type="dxa"/>
            <w:shd w:val="clear" w:color="auto" w:fill="auto"/>
          </w:tcPr>
          <w:p w14:paraId="6BBE7684"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63:26:2203011:2</w:t>
            </w:r>
          </w:p>
        </w:tc>
        <w:tc>
          <w:tcPr>
            <w:tcW w:w="2410" w:type="dxa"/>
            <w:shd w:val="clear" w:color="auto" w:fill="auto"/>
          </w:tcPr>
          <w:p w14:paraId="04D586B1"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ор</w:t>
            </w:r>
            <w:r w:rsidRPr="00C73EB4">
              <w:rPr>
                <w:rFonts w:ascii="Arial" w:eastAsia="Times New Roman" w:hAnsi="Arial" w:cs="Arial"/>
              </w:rPr>
              <w:t>и</w:t>
            </w:r>
            <w:r w:rsidRPr="00C73EB4">
              <w:rPr>
                <w:rFonts w:ascii="Arial" w:eastAsia="Times New Roman" w:hAnsi="Arial" w:cs="Arial"/>
              </w:rPr>
              <w:t>ентир местоположения вне границ  массив Новосемейкино, СДТ "Зеленая роща" КРС им.Попова, квартал 7, проезд 2, участок 16, Ориентир в границах ЗУ, Положение на ДКК: Д3</w:t>
            </w:r>
          </w:p>
        </w:tc>
        <w:tc>
          <w:tcPr>
            <w:tcW w:w="1701" w:type="dxa"/>
            <w:shd w:val="clear" w:color="auto" w:fill="auto"/>
          </w:tcPr>
          <w:p w14:paraId="0E9CD49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3194B013"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ведения садоводства</w:t>
            </w:r>
          </w:p>
        </w:tc>
        <w:tc>
          <w:tcPr>
            <w:tcW w:w="1134" w:type="dxa"/>
            <w:shd w:val="clear" w:color="auto" w:fill="auto"/>
          </w:tcPr>
          <w:p w14:paraId="30338F1D"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377</w:t>
            </w:r>
          </w:p>
        </w:tc>
        <w:tc>
          <w:tcPr>
            <w:tcW w:w="1134" w:type="dxa"/>
            <w:shd w:val="clear" w:color="auto" w:fill="auto"/>
          </w:tcPr>
          <w:p w14:paraId="45060694"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13373AB4"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48D3C430"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7F1A3322"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64543F4E" w14:textId="77777777" w:rsidTr="00336FB9">
        <w:trPr>
          <w:trHeight w:val="141"/>
          <w:jc w:val="center"/>
        </w:trPr>
        <w:tc>
          <w:tcPr>
            <w:tcW w:w="641" w:type="dxa"/>
            <w:shd w:val="clear" w:color="auto" w:fill="auto"/>
          </w:tcPr>
          <w:p w14:paraId="5291A455"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21.</w:t>
            </w:r>
          </w:p>
        </w:tc>
        <w:tc>
          <w:tcPr>
            <w:tcW w:w="2009" w:type="dxa"/>
            <w:shd w:val="clear" w:color="auto" w:fill="auto"/>
          </w:tcPr>
          <w:p w14:paraId="385A2F24"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63:26:2203011:3</w:t>
            </w:r>
          </w:p>
        </w:tc>
        <w:tc>
          <w:tcPr>
            <w:tcW w:w="2410" w:type="dxa"/>
            <w:shd w:val="clear" w:color="auto" w:fill="auto"/>
          </w:tcPr>
          <w:p w14:paraId="76CF3EE2"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ор</w:t>
            </w:r>
            <w:r w:rsidRPr="00C73EB4">
              <w:rPr>
                <w:rFonts w:ascii="Arial" w:eastAsia="Times New Roman" w:hAnsi="Arial" w:cs="Arial"/>
              </w:rPr>
              <w:t>и</w:t>
            </w:r>
            <w:r w:rsidRPr="00C73EB4">
              <w:rPr>
                <w:rFonts w:ascii="Arial" w:eastAsia="Times New Roman" w:hAnsi="Arial" w:cs="Arial"/>
              </w:rPr>
              <w:t>ентир местоположения вне границ  массив Новосемейкино, СДТ "Зеленая роща" КРС им.Попова, кв-л 7, проезд 2,  участок № 14, Ориентир в гран</w:t>
            </w:r>
            <w:r w:rsidRPr="00C73EB4">
              <w:rPr>
                <w:rFonts w:ascii="Arial" w:eastAsia="Times New Roman" w:hAnsi="Arial" w:cs="Arial"/>
              </w:rPr>
              <w:t>и</w:t>
            </w:r>
            <w:r w:rsidRPr="00C73EB4">
              <w:rPr>
                <w:rFonts w:ascii="Arial" w:eastAsia="Times New Roman" w:hAnsi="Arial" w:cs="Arial"/>
              </w:rPr>
              <w:t>цах ЗУ, Положение на ДКК: Е3</w:t>
            </w:r>
          </w:p>
        </w:tc>
        <w:tc>
          <w:tcPr>
            <w:tcW w:w="1701" w:type="dxa"/>
            <w:shd w:val="clear" w:color="auto" w:fill="auto"/>
          </w:tcPr>
          <w:p w14:paraId="07AC56E5"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798E4D27"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ведения садоводства</w:t>
            </w:r>
          </w:p>
        </w:tc>
        <w:tc>
          <w:tcPr>
            <w:tcW w:w="1134" w:type="dxa"/>
            <w:shd w:val="clear" w:color="auto" w:fill="auto"/>
          </w:tcPr>
          <w:p w14:paraId="6332D9AF"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373</w:t>
            </w:r>
          </w:p>
        </w:tc>
        <w:tc>
          <w:tcPr>
            <w:tcW w:w="1134" w:type="dxa"/>
            <w:shd w:val="clear" w:color="auto" w:fill="auto"/>
          </w:tcPr>
          <w:p w14:paraId="30D60CFB"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1EBCBD12"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49AE24BE"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38C4789F"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33234BCC" w14:textId="77777777" w:rsidTr="00336FB9">
        <w:trPr>
          <w:trHeight w:val="141"/>
          <w:jc w:val="center"/>
        </w:trPr>
        <w:tc>
          <w:tcPr>
            <w:tcW w:w="641" w:type="dxa"/>
            <w:shd w:val="clear" w:color="auto" w:fill="auto"/>
          </w:tcPr>
          <w:p w14:paraId="0F0D817C"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22.</w:t>
            </w:r>
          </w:p>
        </w:tc>
        <w:tc>
          <w:tcPr>
            <w:tcW w:w="2009" w:type="dxa"/>
            <w:shd w:val="clear" w:color="auto" w:fill="auto"/>
          </w:tcPr>
          <w:p w14:paraId="142D25FA" w14:textId="77777777" w:rsidR="00971ACA" w:rsidRPr="00C73EB4" w:rsidRDefault="00971ACA" w:rsidP="0032250F">
            <w:pPr>
              <w:widowControl w:val="0"/>
              <w:ind w:left="-83" w:right="-108"/>
              <w:jc w:val="center"/>
              <w:rPr>
                <w:rFonts w:ascii="Arial" w:eastAsia="Times New Roman" w:hAnsi="Arial" w:cs="Arial"/>
              </w:rPr>
            </w:pPr>
            <w:r w:rsidRPr="00C73EB4">
              <w:rPr>
                <w:rFonts w:ascii="Arial" w:eastAsia="Times New Roman" w:hAnsi="Arial" w:cs="Arial"/>
              </w:rPr>
              <w:t>63:26:2203011:46</w:t>
            </w:r>
          </w:p>
        </w:tc>
        <w:tc>
          <w:tcPr>
            <w:tcW w:w="2410" w:type="dxa"/>
            <w:shd w:val="clear" w:color="auto" w:fill="auto"/>
          </w:tcPr>
          <w:p w14:paraId="23169694"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роща", КРС им. Попова, ква</w:t>
            </w:r>
            <w:r w:rsidRPr="00C73EB4">
              <w:rPr>
                <w:rFonts w:ascii="Arial" w:eastAsia="Times New Roman" w:hAnsi="Arial" w:cs="Arial"/>
              </w:rPr>
              <w:t>р</w:t>
            </w:r>
            <w:r w:rsidRPr="00C73EB4">
              <w:rPr>
                <w:rFonts w:ascii="Arial" w:eastAsia="Times New Roman" w:hAnsi="Arial" w:cs="Arial"/>
              </w:rPr>
              <w:t>тал 7, проезд 2, уч</w:t>
            </w:r>
            <w:r w:rsidRPr="00C73EB4">
              <w:rPr>
                <w:rFonts w:ascii="Arial" w:eastAsia="Times New Roman" w:hAnsi="Arial" w:cs="Arial"/>
              </w:rPr>
              <w:t>а</w:t>
            </w:r>
            <w:r w:rsidRPr="00C73EB4">
              <w:rPr>
                <w:rFonts w:ascii="Arial" w:eastAsia="Times New Roman" w:hAnsi="Arial" w:cs="Arial"/>
              </w:rPr>
              <w:t>сток № 12, Ориентир в границах ЗУ</w:t>
            </w:r>
          </w:p>
        </w:tc>
        <w:tc>
          <w:tcPr>
            <w:tcW w:w="1701" w:type="dxa"/>
            <w:shd w:val="clear" w:color="auto" w:fill="auto"/>
          </w:tcPr>
          <w:p w14:paraId="349B6C6E"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499B886F"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shd w:val="clear" w:color="auto" w:fill="auto"/>
          </w:tcPr>
          <w:p w14:paraId="6ECDE74F"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385</w:t>
            </w:r>
          </w:p>
        </w:tc>
        <w:tc>
          <w:tcPr>
            <w:tcW w:w="1134" w:type="dxa"/>
            <w:shd w:val="clear" w:color="auto" w:fill="auto"/>
          </w:tcPr>
          <w:p w14:paraId="6C2FAB7F"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7BD31341"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6B96A902"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0DDEB06F"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70888378" w14:textId="77777777" w:rsidTr="00336FB9">
        <w:trPr>
          <w:trHeight w:val="141"/>
          <w:jc w:val="center"/>
        </w:trPr>
        <w:tc>
          <w:tcPr>
            <w:tcW w:w="641" w:type="dxa"/>
            <w:shd w:val="clear" w:color="auto" w:fill="auto"/>
          </w:tcPr>
          <w:p w14:paraId="6C1F90CC"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23.</w:t>
            </w:r>
          </w:p>
        </w:tc>
        <w:tc>
          <w:tcPr>
            <w:tcW w:w="2009" w:type="dxa"/>
            <w:shd w:val="clear" w:color="auto" w:fill="auto"/>
          </w:tcPr>
          <w:p w14:paraId="1202CB16"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63:26:2203011:50</w:t>
            </w:r>
          </w:p>
        </w:tc>
        <w:tc>
          <w:tcPr>
            <w:tcW w:w="2410" w:type="dxa"/>
            <w:shd w:val="clear" w:color="auto" w:fill="auto"/>
          </w:tcPr>
          <w:p w14:paraId="1035D0E7"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роща" КРС им. Попова, ква</w:t>
            </w:r>
            <w:r w:rsidRPr="00C73EB4">
              <w:rPr>
                <w:rFonts w:ascii="Arial" w:eastAsia="Times New Roman" w:hAnsi="Arial" w:cs="Arial"/>
              </w:rPr>
              <w:t>р</w:t>
            </w:r>
            <w:r w:rsidRPr="00C73EB4">
              <w:rPr>
                <w:rFonts w:ascii="Arial" w:eastAsia="Times New Roman" w:hAnsi="Arial" w:cs="Arial"/>
              </w:rPr>
              <w:t>тал 7, проезд 1, уч. 12, Ориентир в границах ЗУ</w:t>
            </w:r>
          </w:p>
        </w:tc>
        <w:tc>
          <w:tcPr>
            <w:tcW w:w="1701" w:type="dxa"/>
            <w:shd w:val="clear" w:color="auto" w:fill="auto"/>
          </w:tcPr>
          <w:p w14:paraId="7B9BF373"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28D77233" w14:textId="77777777" w:rsidR="00971ACA" w:rsidRPr="00C73EB4" w:rsidRDefault="00971ACA" w:rsidP="00494021">
            <w:pPr>
              <w:widowControl w:val="0"/>
              <w:tabs>
                <w:tab w:val="left" w:pos="1005"/>
              </w:tabs>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shd w:val="clear" w:color="auto" w:fill="auto"/>
          </w:tcPr>
          <w:p w14:paraId="6C44C5E6"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594</w:t>
            </w:r>
          </w:p>
        </w:tc>
        <w:tc>
          <w:tcPr>
            <w:tcW w:w="1134" w:type="dxa"/>
            <w:shd w:val="clear" w:color="auto" w:fill="auto"/>
          </w:tcPr>
          <w:p w14:paraId="2568EB50"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45181F20"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496ED7E8"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3C5DAB7C"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44643D61" w14:textId="77777777" w:rsidTr="00336FB9">
        <w:trPr>
          <w:trHeight w:val="141"/>
          <w:jc w:val="center"/>
        </w:trPr>
        <w:tc>
          <w:tcPr>
            <w:tcW w:w="641" w:type="dxa"/>
            <w:shd w:val="clear" w:color="auto" w:fill="auto"/>
          </w:tcPr>
          <w:p w14:paraId="4028811D"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24.</w:t>
            </w:r>
          </w:p>
        </w:tc>
        <w:tc>
          <w:tcPr>
            <w:tcW w:w="2009" w:type="dxa"/>
            <w:shd w:val="clear" w:color="auto" w:fill="auto"/>
          </w:tcPr>
          <w:p w14:paraId="6CEE0C60"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63:26:2203011:70</w:t>
            </w:r>
          </w:p>
        </w:tc>
        <w:tc>
          <w:tcPr>
            <w:tcW w:w="2410" w:type="dxa"/>
            <w:shd w:val="clear" w:color="auto" w:fill="auto"/>
          </w:tcPr>
          <w:p w14:paraId="035DACB9"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роща" КФС им. Попова, ква</w:t>
            </w:r>
            <w:r w:rsidRPr="00C73EB4">
              <w:rPr>
                <w:rFonts w:ascii="Arial" w:eastAsia="Times New Roman" w:hAnsi="Arial" w:cs="Arial"/>
              </w:rPr>
              <w:t>р</w:t>
            </w:r>
            <w:r w:rsidRPr="00C73EB4">
              <w:rPr>
                <w:rFonts w:ascii="Arial" w:eastAsia="Times New Roman" w:hAnsi="Arial" w:cs="Arial"/>
              </w:rPr>
              <w:t>тал 7, проезд 1, уч</w:t>
            </w:r>
            <w:r w:rsidRPr="00C73EB4">
              <w:rPr>
                <w:rFonts w:ascii="Arial" w:eastAsia="Times New Roman" w:hAnsi="Arial" w:cs="Arial"/>
              </w:rPr>
              <w:t>а</w:t>
            </w:r>
            <w:r w:rsidRPr="00C73EB4">
              <w:rPr>
                <w:rFonts w:ascii="Arial" w:eastAsia="Times New Roman" w:hAnsi="Arial" w:cs="Arial"/>
              </w:rPr>
              <w:t>сток № 11, Ориентир в границах ЗУ</w:t>
            </w:r>
          </w:p>
        </w:tc>
        <w:tc>
          <w:tcPr>
            <w:tcW w:w="1701" w:type="dxa"/>
            <w:shd w:val="clear" w:color="auto" w:fill="auto"/>
          </w:tcPr>
          <w:p w14:paraId="3BB7F3C6"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1B0FC01C"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shd w:val="clear" w:color="auto" w:fill="auto"/>
          </w:tcPr>
          <w:p w14:paraId="4649A918"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419</w:t>
            </w:r>
          </w:p>
        </w:tc>
        <w:tc>
          <w:tcPr>
            <w:tcW w:w="1134" w:type="dxa"/>
            <w:shd w:val="clear" w:color="auto" w:fill="auto"/>
          </w:tcPr>
          <w:p w14:paraId="12E8DD08"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0A74312F"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268F912C"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6CC10831"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0B858920" w14:textId="77777777" w:rsidTr="00336FB9">
        <w:trPr>
          <w:trHeight w:val="141"/>
          <w:jc w:val="center"/>
        </w:trPr>
        <w:tc>
          <w:tcPr>
            <w:tcW w:w="641" w:type="dxa"/>
            <w:shd w:val="clear" w:color="auto" w:fill="auto"/>
          </w:tcPr>
          <w:p w14:paraId="54939C90"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25.</w:t>
            </w:r>
          </w:p>
        </w:tc>
        <w:tc>
          <w:tcPr>
            <w:tcW w:w="2009" w:type="dxa"/>
            <w:shd w:val="clear" w:color="auto" w:fill="auto"/>
          </w:tcPr>
          <w:p w14:paraId="3DEA107C"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63:26:2203011:4</w:t>
            </w:r>
          </w:p>
        </w:tc>
        <w:tc>
          <w:tcPr>
            <w:tcW w:w="2410" w:type="dxa"/>
            <w:shd w:val="clear" w:color="auto" w:fill="auto"/>
          </w:tcPr>
          <w:p w14:paraId="57874C86"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ор</w:t>
            </w:r>
            <w:r w:rsidRPr="00C73EB4">
              <w:rPr>
                <w:rFonts w:ascii="Arial" w:eastAsia="Times New Roman" w:hAnsi="Arial" w:cs="Arial"/>
              </w:rPr>
              <w:t>и</w:t>
            </w:r>
            <w:r w:rsidRPr="00C73EB4">
              <w:rPr>
                <w:rFonts w:ascii="Arial" w:eastAsia="Times New Roman" w:hAnsi="Arial" w:cs="Arial"/>
              </w:rPr>
              <w:t>ентир местоположения вне границ  массив Новосемейкино, СДТ "Зеленая роща" КРС им.Попова, кв-л 7, проезд 1, участок 10, Ориентир в границах ЗУ, Положение на ДКК: Е2</w:t>
            </w:r>
          </w:p>
        </w:tc>
        <w:tc>
          <w:tcPr>
            <w:tcW w:w="1701" w:type="dxa"/>
            <w:shd w:val="clear" w:color="auto" w:fill="auto"/>
          </w:tcPr>
          <w:p w14:paraId="7C8F849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28DECC35"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ведения садоводства</w:t>
            </w:r>
          </w:p>
        </w:tc>
        <w:tc>
          <w:tcPr>
            <w:tcW w:w="1134" w:type="dxa"/>
            <w:shd w:val="clear" w:color="auto" w:fill="auto"/>
          </w:tcPr>
          <w:p w14:paraId="064CD304"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400</w:t>
            </w:r>
          </w:p>
        </w:tc>
        <w:tc>
          <w:tcPr>
            <w:tcW w:w="1134" w:type="dxa"/>
            <w:shd w:val="clear" w:color="auto" w:fill="auto"/>
          </w:tcPr>
          <w:p w14:paraId="4C47F80D"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0003DC06"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2F1C88BB"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74B62A66"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01BC6210" w14:textId="77777777" w:rsidTr="00336FB9">
        <w:trPr>
          <w:trHeight w:val="141"/>
          <w:jc w:val="center"/>
        </w:trPr>
        <w:tc>
          <w:tcPr>
            <w:tcW w:w="641" w:type="dxa"/>
            <w:shd w:val="clear" w:color="auto" w:fill="auto"/>
          </w:tcPr>
          <w:p w14:paraId="1CEA4873"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26.</w:t>
            </w:r>
          </w:p>
        </w:tc>
        <w:tc>
          <w:tcPr>
            <w:tcW w:w="2009" w:type="dxa"/>
            <w:shd w:val="clear" w:color="auto" w:fill="auto"/>
          </w:tcPr>
          <w:p w14:paraId="62EA239D"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63:26:2203011:6</w:t>
            </w:r>
          </w:p>
        </w:tc>
        <w:tc>
          <w:tcPr>
            <w:tcW w:w="2410" w:type="dxa"/>
            <w:shd w:val="clear" w:color="auto" w:fill="auto"/>
          </w:tcPr>
          <w:p w14:paraId="4B6534F2"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ор</w:t>
            </w:r>
            <w:r w:rsidRPr="00C73EB4">
              <w:rPr>
                <w:rFonts w:ascii="Arial" w:eastAsia="Times New Roman" w:hAnsi="Arial" w:cs="Arial"/>
              </w:rPr>
              <w:t>и</w:t>
            </w:r>
            <w:r w:rsidRPr="00C73EB4">
              <w:rPr>
                <w:rFonts w:ascii="Arial" w:eastAsia="Times New Roman" w:hAnsi="Arial" w:cs="Arial"/>
              </w:rPr>
              <w:t>ентир местоположения вне границ  массив Новосемейкино, СДТ "Зеленая роща" КРС им.Попова, кв-л 7, проезд 1, участок 9, Ориентир в границах ЗУ, Положение на ДКК: Е3</w:t>
            </w:r>
          </w:p>
        </w:tc>
        <w:tc>
          <w:tcPr>
            <w:tcW w:w="1701" w:type="dxa"/>
            <w:shd w:val="clear" w:color="auto" w:fill="auto"/>
          </w:tcPr>
          <w:p w14:paraId="04AD0BDF"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7DAD2953"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ведения садоводства</w:t>
            </w:r>
          </w:p>
        </w:tc>
        <w:tc>
          <w:tcPr>
            <w:tcW w:w="1134" w:type="dxa"/>
            <w:shd w:val="clear" w:color="auto" w:fill="auto"/>
          </w:tcPr>
          <w:p w14:paraId="771741A5"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400</w:t>
            </w:r>
          </w:p>
        </w:tc>
        <w:tc>
          <w:tcPr>
            <w:tcW w:w="1134" w:type="dxa"/>
            <w:shd w:val="clear" w:color="auto" w:fill="auto"/>
          </w:tcPr>
          <w:p w14:paraId="523E57BE"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3CB8F727"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1EEE78EC"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3DA1C2D6"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0D8090CD" w14:textId="77777777" w:rsidTr="00336FB9">
        <w:trPr>
          <w:trHeight w:val="141"/>
          <w:jc w:val="center"/>
        </w:trPr>
        <w:tc>
          <w:tcPr>
            <w:tcW w:w="641" w:type="dxa"/>
            <w:shd w:val="clear" w:color="auto" w:fill="auto"/>
          </w:tcPr>
          <w:p w14:paraId="330ABCE1"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27.</w:t>
            </w:r>
          </w:p>
        </w:tc>
        <w:tc>
          <w:tcPr>
            <w:tcW w:w="2009" w:type="dxa"/>
            <w:shd w:val="clear" w:color="auto" w:fill="auto"/>
          </w:tcPr>
          <w:p w14:paraId="3DFCDF01"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63:26:2203011:5</w:t>
            </w:r>
          </w:p>
        </w:tc>
        <w:tc>
          <w:tcPr>
            <w:tcW w:w="2410" w:type="dxa"/>
            <w:shd w:val="clear" w:color="auto" w:fill="auto"/>
          </w:tcPr>
          <w:p w14:paraId="2903FCFC"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ор</w:t>
            </w:r>
            <w:r w:rsidRPr="00C73EB4">
              <w:rPr>
                <w:rFonts w:ascii="Arial" w:eastAsia="Times New Roman" w:hAnsi="Arial" w:cs="Arial"/>
              </w:rPr>
              <w:t>и</w:t>
            </w:r>
            <w:r w:rsidRPr="00C73EB4">
              <w:rPr>
                <w:rFonts w:ascii="Arial" w:eastAsia="Times New Roman" w:hAnsi="Arial" w:cs="Arial"/>
              </w:rPr>
              <w:t>ентир местоположения вне границ  массив Новосемейкино, СДТ "Зеленая роща" КРС им.Попова, кв-л 7, проезд 1, участок 8, Ориентир в границах ЗУ, Положение на ДКК: Е3</w:t>
            </w:r>
          </w:p>
        </w:tc>
        <w:tc>
          <w:tcPr>
            <w:tcW w:w="1701" w:type="dxa"/>
            <w:shd w:val="clear" w:color="auto" w:fill="auto"/>
          </w:tcPr>
          <w:p w14:paraId="190D1E4D"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27501FC7"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ведения садоводства</w:t>
            </w:r>
          </w:p>
        </w:tc>
        <w:tc>
          <w:tcPr>
            <w:tcW w:w="1134" w:type="dxa"/>
            <w:shd w:val="clear" w:color="auto" w:fill="auto"/>
          </w:tcPr>
          <w:p w14:paraId="47DFEAC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446</w:t>
            </w:r>
          </w:p>
        </w:tc>
        <w:tc>
          <w:tcPr>
            <w:tcW w:w="1134" w:type="dxa"/>
            <w:shd w:val="clear" w:color="auto" w:fill="auto"/>
          </w:tcPr>
          <w:p w14:paraId="743F0485"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309D6AE9"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221B4B95"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0C2F4BEE"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6F925CA3" w14:textId="77777777" w:rsidTr="00336FB9">
        <w:trPr>
          <w:trHeight w:val="141"/>
          <w:jc w:val="center"/>
        </w:trPr>
        <w:tc>
          <w:tcPr>
            <w:tcW w:w="641" w:type="dxa"/>
            <w:shd w:val="clear" w:color="auto" w:fill="auto"/>
          </w:tcPr>
          <w:p w14:paraId="183FC9D0"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28.</w:t>
            </w:r>
          </w:p>
        </w:tc>
        <w:tc>
          <w:tcPr>
            <w:tcW w:w="2009" w:type="dxa"/>
            <w:shd w:val="clear" w:color="auto" w:fill="auto"/>
          </w:tcPr>
          <w:p w14:paraId="622DF306"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63:26:2203011:11</w:t>
            </w:r>
          </w:p>
        </w:tc>
        <w:tc>
          <w:tcPr>
            <w:tcW w:w="2410" w:type="dxa"/>
            <w:shd w:val="clear" w:color="auto" w:fill="auto"/>
          </w:tcPr>
          <w:p w14:paraId="17D10B71"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роща", КРС им. Попова, ква</w:t>
            </w:r>
            <w:r w:rsidRPr="00C73EB4">
              <w:rPr>
                <w:rFonts w:ascii="Arial" w:eastAsia="Times New Roman" w:hAnsi="Arial" w:cs="Arial"/>
              </w:rPr>
              <w:t>р</w:t>
            </w:r>
            <w:r w:rsidRPr="00C73EB4">
              <w:rPr>
                <w:rFonts w:ascii="Arial" w:eastAsia="Times New Roman" w:hAnsi="Arial" w:cs="Arial"/>
              </w:rPr>
              <w:t>тал № 7, проезд № 1, участок № 17, Орие</w:t>
            </w:r>
            <w:r w:rsidRPr="00C73EB4">
              <w:rPr>
                <w:rFonts w:ascii="Arial" w:eastAsia="Times New Roman" w:hAnsi="Arial" w:cs="Arial"/>
              </w:rPr>
              <w:t>н</w:t>
            </w:r>
            <w:r w:rsidRPr="00C73EB4">
              <w:rPr>
                <w:rFonts w:ascii="Arial" w:eastAsia="Times New Roman" w:hAnsi="Arial" w:cs="Arial"/>
              </w:rPr>
              <w:t>тир в границах ЗУ</w:t>
            </w:r>
          </w:p>
        </w:tc>
        <w:tc>
          <w:tcPr>
            <w:tcW w:w="1701" w:type="dxa"/>
            <w:shd w:val="clear" w:color="auto" w:fill="auto"/>
          </w:tcPr>
          <w:p w14:paraId="49B0B4DC"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1B17285A"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shd w:val="clear" w:color="auto" w:fill="auto"/>
          </w:tcPr>
          <w:p w14:paraId="6273C2A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400</w:t>
            </w:r>
          </w:p>
        </w:tc>
        <w:tc>
          <w:tcPr>
            <w:tcW w:w="1134" w:type="dxa"/>
            <w:shd w:val="clear" w:color="auto" w:fill="auto"/>
          </w:tcPr>
          <w:p w14:paraId="0DFFAF8E"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24FE8C1E"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545210D9"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6B5D2647"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43E10146" w14:textId="77777777" w:rsidTr="00336FB9">
        <w:trPr>
          <w:trHeight w:val="141"/>
          <w:jc w:val="center"/>
        </w:trPr>
        <w:tc>
          <w:tcPr>
            <w:tcW w:w="641" w:type="dxa"/>
            <w:shd w:val="clear" w:color="auto" w:fill="auto"/>
          </w:tcPr>
          <w:p w14:paraId="5CF8DA51"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29.</w:t>
            </w:r>
          </w:p>
        </w:tc>
        <w:tc>
          <w:tcPr>
            <w:tcW w:w="2009" w:type="dxa"/>
            <w:shd w:val="clear" w:color="auto" w:fill="auto"/>
          </w:tcPr>
          <w:p w14:paraId="51DC2E11"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63:26:2203011:67</w:t>
            </w:r>
          </w:p>
        </w:tc>
        <w:tc>
          <w:tcPr>
            <w:tcW w:w="2410" w:type="dxa"/>
            <w:shd w:val="clear" w:color="auto" w:fill="auto"/>
          </w:tcPr>
          <w:p w14:paraId="06E01773"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роща", КФС им. Попова, ква</w:t>
            </w:r>
            <w:r w:rsidRPr="00C73EB4">
              <w:rPr>
                <w:rFonts w:ascii="Arial" w:eastAsia="Times New Roman" w:hAnsi="Arial" w:cs="Arial"/>
              </w:rPr>
              <w:t>р</w:t>
            </w:r>
            <w:r w:rsidRPr="00C73EB4">
              <w:rPr>
                <w:rFonts w:ascii="Arial" w:eastAsia="Times New Roman" w:hAnsi="Arial" w:cs="Arial"/>
              </w:rPr>
              <w:t>тал 6, проезд 1, уч</w:t>
            </w:r>
            <w:r w:rsidRPr="00C73EB4">
              <w:rPr>
                <w:rFonts w:ascii="Arial" w:eastAsia="Times New Roman" w:hAnsi="Arial" w:cs="Arial"/>
              </w:rPr>
              <w:t>а</w:t>
            </w:r>
            <w:r w:rsidRPr="00C73EB4">
              <w:rPr>
                <w:rFonts w:ascii="Arial" w:eastAsia="Times New Roman" w:hAnsi="Arial" w:cs="Arial"/>
              </w:rPr>
              <w:t>сток № 11, Ориентир в границах ЗУ</w:t>
            </w:r>
          </w:p>
        </w:tc>
        <w:tc>
          <w:tcPr>
            <w:tcW w:w="1701" w:type="dxa"/>
            <w:shd w:val="clear" w:color="auto" w:fill="auto"/>
          </w:tcPr>
          <w:p w14:paraId="5DF03F03"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64AE44AF"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shd w:val="clear" w:color="auto" w:fill="auto"/>
          </w:tcPr>
          <w:p w14:paraId="0C8DCB50"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425</w:t>
            </w:r>
          </w:p>
        </w:tc>
        <w:tc>
          <w:tcPr>
            <w:tcW w:w="1134" w:type="dxa"/>
            <w:shd w:val="clear" w:color="auto" w:fill="auto"/>
          </w:tcPr>
          <w:p w14:paraId="36BD7875"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1DC2E36B"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589B3B37"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563B816C"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213212B9" w14:textId="77777777" w:rsidTr="00336FB9">
        <w:trPr>
          <w:trHeight w:val="141"/>
          <w:jc w:val="center"/>
        </w:trPr>
        <w:tc>
          <w:tcPr>
            <w:tcW w:w="641" w:type="dxa"/>
            <w:shd w:val="clear" w:color="auto" w:fill="auto"/>
          </w:tcPr>
          <w:p w14:paraId="29FAA9A1"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30.</w:t>
            </w:r>
          </w:p>
        </w:tc>
        <w:tc>
          <w:tcPr>
            <w:tcW w:w="2009" w:type="dxa"/>
            <w:shd w:val="clear" w:color="auto" w:fill="auto"/>
          </w:tcPr>
          <w:p w14:paraId="104A5F1B"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63:26:2203011:41</w:t>
            </w:r>
          </w:p>
        </w:tc>
        <w:tc>
          <w:tcPr>
            <w:tcW w:w="2410" w:type="dxa"/>
            <w:shd w:val="clear" w:color="auto" w:fill="auto"/>
          </w:tcPr>
          <w:p w14:paraId="102F4B94"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роща", КРС им. Попова, ква</w:t>
            </w:r>
            <w:r w:rsidRPr="00C73EB4">
              <w:rPr>
                <w:rFonts w:ascii="Arial" w:eastAsia="Times New Roman" w:hAnsi="Arial" w:cs="Arial"/>
              </w:rPr>
              <w:t>р</w:t>
            </w:r>
            <w:r w:rsidRPr="00C73EB4">
              <w:rPr>
                <w:rFonts w:ascii="Arial" w:eastAsia="Times New Roman" w:hAnsi="Arial" w:cs="Arial"/>
              </w:rPr>
              <w:t>тал 6, проезд 1, уч.№10, Ориентир в границах ЗУ</w:t>
            </w:r>
          </w:p>
        </w:tc>
        <w:tc>
          <w:tcPr>
            <w:tcW w:w="1701" w:type="dxa"/>
            <w:shd w:val="clear" w:color="auto" w:fill="auto"/>
          </w:tcPr>
          <w:p w14:paraId="01732C2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3A71C7A2"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shd w:val="clear" w:color="auto" w:fill="auto"/>
          </w:tcPr>
          <w:p w14:paraId="3A04682C"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377</w:t>
            </w:r>
          </w:p>
        </w:tc>
        <w:tc>
          <w:tcPr>
            <w:tcW w:w="1134" w:type="dxa"/>
            <w:shd w:val="clear" w:color="auto" w:fill="auto"/>
          </w:tcPr>
          <w:p w14:paraId="561D2884"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37A82333"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485B2DCC"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6CF8D5E1"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6ECED0C5" w14:textId="77777777" w:rsidTr="00336FB9">
        <w:trPr>
          <w:trHeight w:val="141"/>
          <w:jc w:val="center"/>
        </w:trPr>
        <w:tc>
          <w:tcPr>
            <w:tcW w:w="641" w:type="dxa"/>
            <w:shd w:val="clear" w:color="auto" w:fill="auto"/>
          </w:tcPr>
          <w:p w14:paraId="190511F6"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31.</w:t>
            </w:r>
          </w:p>
        </w:tc>
        <w:tc>
          <w:tcPr>
            <w:tcW w:w="2009" w:type="dxa"/>
            <w:shd w:val="clear" w:color="auto" w:fill="auto"/>
          </w:tcPr>
          <w:p w14:paraId="728EBA2B"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63:26:2203011:40</w:t>
            </w:r>
          </w:p>
        </w:tc>
        <w:tc>
          <w:tcPr>
            <w:tcW w:w="2410" w:type="dxa"/>
            <w:shd w:val="clear" w:color="auto" w:fill="auto"/>
          </w:tcPr>
          <w:p w14:paraId="6888FF7A"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роща" КРС им.Попова, ква</w:t>
            </w:r>
            <w:r w:rsidRPr="00C73EB4">
              <w:rPr>
                <w:rFonts w:ascii="Arial" w:eastAsia="Times New Roman" w:hAnsi="Arial" w:cs="Arial"/>
              </w:rPr>
              <w:t>р</w:t>
            </w:r>
            <w:r w:rsidRPr="00C73EB4">
              <w:rPr>
                <w:rFonts w:ascii="Arial" w:eastAsia="Times New Roman" w:hAnsi="Arial" w:cs="Arial"/>
              </w:rPr>
              <w:t>тал 6, проезд 1, уч.№12, Ориентир в границах ЗУ</w:t>
            </w:r>
          </w:p>
        </w:tc>
        <w:tc>
          <w:tcPr>
            <w:tcW w:w="1701" w:type="dxa"/>
            <w:shd w:val="clear" w:color="auto" w:fill="auto"/>
          </w:tcPr>
          <w:p w14:paraId="6ABDCEE6"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0EB736C2"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ведения садоводства</w:t>
            </w:r>
          </w:p>
        </w:tc>
        <w:tc>
          <w:tcPr>
            <w:tcW w:w="1134" w:type="dxa"/>
            <w:shd w:val="clear" w:color="auto" w:fill="auto"/>
          </w:tcPr>
          <w:p w14:paraId="25BC64DA"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500</w:t>
            </w:r>
          </w:p>
        </w:tc>
        <w:tc>
          <w:tcPr>
            <w:tcW w:w="1134" w:type="dxa"/>
            <w:shd w:val="clear" w:color="auto" w:fill="auto"/>
          </w:tcPr>
          <w:p w14:paraId="4775D7C3"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0EE32225"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3AA191CD"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63632D54"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408AFD63" w14:textId="77777777" w:rsidTr="00336FB9">
        <w:trPr>
          <w:trHeight w:val="141"/>
          <w:jc w:val="center"/>
        </w:trPr>
        <w:tc>
          <w:tcPr>
            <w:tcW w:w="641" w:type="dxa"/>
            <w:shd w:val="clear" w:color="auto" w:fill="auto"/>
          </w:tcPr>
          <w:p w14:paraId="0F2C0CEE"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32.</w:t>
            </w:r>
          </w:p>
        </w:tc>
        <w:tc>
          <w:tcPr>
            <w:tcW w:w="2009" w:type="dxa"/>
            <w:shd w:val="clear" w:color="auto" w:fill="auto"/>
          </w:tcPr>
          <w:p w14:paraId="27F8C793"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63:26:2203011:37</w:t>
            </w:r>
          </w:p>
        </w:tc>
        <w:tc>
          <w:tcPr>
            <w:tcW w:w="2410" w:type="dxa"/>
            <w:shd w:val="clear" w:color="auto" w:fill="auto"/>
          </w:tcPr>
          <w:p w14:paraId="0E0D2653"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роща" КРС им.Попова, ква</w:t>
            </w:r>
            <w:r w:rsidRPr="00C73EB4">
              <w:rPr>
                <w:rFonts w:ascii="Arial" w:eastAsia="Times New Roman" w:hAnsi="Arial" w:cs="Arial"/>
              </w:rPr>
              <w:t>р</w:t>
            </w:r>
            <w:r w:rsidRPr="00C73EB4">
              <w:rPr>
                <w:rFonts w:ascii="Arial" w:eastAsia="Times New Roman" w:hAnsi="Arial" w:cs="Arial"/>
              </w:rPr>
              <w:t>тал 6, проезд 1, уч. 14, Ориентир в границах ЗУ</w:t>
            </w:r>
          </w:p>
        </w:tc>
        <w:tc>
          <w:tcPr>
            <w:tcW w:w="1701" w:type="dxa"/>
            <w:shd w:val="clear" w:color="auto" w:fill="auto"/>
          </w:tcPr>
          <w:p w14:paraId="2984026A"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485D6231"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ведения садоводства</w:t>
            </w:r>
          </w:p>
        </w:tc>
        <w:tc>
          <w:tcPr>
            <w:tcW w:w="1134" w:type="dxa"/>
            <w:shd w:val="clear" w:color="auto" w:fill="auto"/>
          </w:tcPr>
          <w:p w14:paraId="418CC8CB"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380</w:t>
            </w:r>
          </w:p>
        </w:tc>
        <w:tc>
          <w:tcPr>
            <w:tcW w:w="1134" w:type="dxa"/>
            <w:shd w:val="clear" w:color="auto" w:fill="auto"/>
          </w:tcPr>
          <w:p w14:paraId="50FFE92A"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04A0CCCC"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27DD6E1A"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74D59390"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48552D44" w14:textId="77777777" w:rsidTr="00336FB9">
        <w:trPr>
          <w:trHeight w:val="141"/>
          <w:jc w:val="center"/>
        </w:trPr>
        <w:tc>
          <w:tcPr>
            <w:tcW w:w="641" w:type="dxa"/>
            <w:shd w:val="clear" w:color="auto" w:fill="auto"/>
          </w:tcPr>
          <w:p w14:paraId="2F27A565"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33.</w:t>
            </w:r>
          </w:p>
        </w:tc>
        <w:tc>
          <w:tcPr>
            <w:tcW w:w="2009" w:type="dxa"/>
            <w:shd w:val="clear" w:color="auto" w:fill="auto"/>
          </w:tcPr>
          <w:p w14:paraId="1F00D2C9"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63:26:2203011:44</w:t>
            </w:r>
          </w:p>
        </w:tc>
        <w:tc>
          <w:tcPr>
            <w:tcW w:w="2410" w:type="dxa"/>
            <w:shd w:val="clear" w:color="auto" w:fill="auto"/>
          </w:tcPr>
          <w:p w14:paraId="7DA31A3E"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роща", КРС им.Попова, ква</w:t>
            </w:r>
            <w:r w:rsidRPr="00C73EB4">
              <w:rPr>
                <w:rFonts w:ascii="Arial" w:eastAsia="Times New Roman" w:hAnsi="Arial" w:cs="Arial"/>
              </w:rPr>
              <w:t>р</w:t>
            </w:r>
            <w:r w:rsidRPr="00C73EB4">
              <w:rPr>
                <w:rFonts w:ascii="Arial" w:eastAsia="Times New Roman" w:hAnsi="Arial" w:cs="Arial"/>
              </w:rPr>
              <w:t>тал № 6, проезд № 1, уч.№20, Ориентир в границах ЗУ</w:t>
            </w:r>
          </w:p>
        </w:tc>
        <w:tc>
          <w:tcPr>
            <w:tcW w:w="1701" w:type="dxa"/>
            <w:shd w:val="clear" w:color="auto" w:fill="auto"/>
          </w:tcPr>
          <w:p w14:paraId="7532C9AF"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387046DF"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ведения садоводства</w:t>
            </w:r>
          </w:p>
        </w:tc>
        <w:tc>
          <w:tcPr>
            <w:tcW w:w="1134" w:type="dxa"/>
            <w:shd w:val="clear" w:color="auto" w:fill="auto"/>
          </w:tcPr>
          <w:p w14:paraId="465B9C13"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700</w:t>
            </w:r>
          </w:p>
        </w:tc>
        <w:tc>
          <w:tcPr>
            <w:tcW w:w="1134" w:type="dxa"/>
            <w:shd w:val="clear" w:color="auto" w:fill="auto"/>
          </w:tcPr>
          <w:p w14:paraId="437F4E2F"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05E72D48"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10C0CC38"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4F674880"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5A5D8EEA" w14:textId="77777777" w:rsidTr="00336FB9">
        <w:trPr>
          <w:trHeight w:val="141"/>
          <w:jc w:val="center"/>
        </w:trPr>
        <w:tc>
          <w:tcPr>
            <w:tcW w:w="641" w:type="dxa"/>
            <w:shd w:val="clear" w:color="auto" w:fill="auto"/>
          </w:tcPr>
          <w:p w14:paraId="06B67095"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34.</w:t>
            </w:r>
          </w:p>
        </w:tc>
        <w:tc>
          <w:tcPr>
            <w:tcW w:w="2009" w:type="dxa"/>
            <w:shd w:val="clear" w:color="auto" w:fill="auto"/>
          </w:tcPr>
          <w:p w14:paraId="2009C6AB"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63:26:2203011:71</w:t>
            </w:r>
          </w:p>
        </w:tc>
        <w:tc>
          <w:tcPr>
            <w:tcW w:w="2410" w:type="dxa"/>
            <w:shd w:val="clear" w:color="auto" w:fill="auto"/>
          </w:tcPr>
          <w:p w14:paraId="32174CFD"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роща", КРС им. Попова, ква</w:t>
            </w:r>
            <w:r w:rsidRPr="00C73EB4">
              <w:rPr>
                <w:rFonts w:ascii="Arial" w:eastAsia="Times New Roman" w:hAnsi="Arial" w:cs="Arial"/>
              </w:rPr>
              <w:t>р</w:t>
            </w:r>
            <w:r w:rsidRPr="00C73EB4">
              <w:rPr>
                <w:rFonts w:ascii="Arial" w:eastAsia="Times New Roman" w:hAnsi="Arial" w:cs="Arial"/>
              </w:rPr>
              <w:t>тал 6, проезд 1, уч</w:t>
            </w:r>
            <w:r w:rsidRPr="00C73EB4">
              <w:rPr>
                <w:rFonts w:ascii="Arial" w:eastAsia="Times New Roman" w:hAnsi="Arial" w:cs="Arial"/>
              </w:rPr>
              <w:t>а</w:t>
            </w:r>
            <w:r w:rsidRPr="00C73EB4">
              <w:rPr>
                <w:rFonts w:ascii="Arial" w:eastAsia="Times New Roman" w:hAnsi="Arial" w:cs="Arial"/>
              </w:rPr>
              <w:t>сток 24, Ориентир в границах ЗУ</w:t>
            </w:r>
          </w:p>
        </w:tc>
        <w:tc>
          <w:tcPr>
            <w:tcW w:w="1701" w:type="dxa"/>
            <w:shd w:val="clear" w:color="auto" w:fill="auto"/>
          </w:tcPr>
          <w:p w14:paraId="42F1489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3D7AE262"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shd w:val="clear" w:color="auto" w:fill="auto"/>
          </w:tcPr>
          <w:p w14:paraId="2E4BAA6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400</w:t>
            </w:r>
          </w:p>
        </w:tc>
        <w:tc>
          <w:tcPr>
            <w:tcW w:w="1134" w:type="dxa"/>
            <w:shd w:val="clear" w:color="auto" w:fill="auto"/>
          </w:tcPr>
          <w:p w14:paraId="27D54BB2"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3CC5C56E"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0A33D7AB"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01E57246"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468AA259" w14:textId="77777777" w:rsidTr="00336FB9">
        <w:trPr>
          <w:trHeight w:val="141"/>
          <w:jc w:val="center"/>
        </w:trPr>
        <w:tc>
          <w:tcPr>
            <w:tcW w:w="641" w:type="dxa"/>
            <w:shd w:val="clear" w:color="auto" w:fill="auto"/>
          </w:tcPr>
          <w:p w14:paraId="52409CA6"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35.</w:t>
            </w:r>
          </w:p>
        </w:tc>
        <w:tc>
          <w:tcPr>
            <w:tcW w:w="2009" w:type="dxa"/>
            <w:shd w:val="clear" w:color="auto" w:fill="auto"/>
          </w:tcPr>
          <w:p w14:paraId="13C65D88" w14:textId="77777777" w:rsidR="00971ACA" w:rsidRPr="00C73EB4" w:rsidRDefault="00971ACA" w:rsidP="0032250F">
            <w:pPr>
              <w:widowControl w:val="0"/>
              <w:ind w:left="-83" w:right="-108"/>
              <w:jc w:val="center"/>
              <w:rPr>
                <w:rFonts w:ascii="Arial" w:eastAsia="Times New Roman" w:hAnsi="Arial" w:cs="Arial"/>
              </w:rPr>
            </w:pPr>
            <w:r w:rsidRPr="00C73EB4">
              <w:rPr>
                <w:rFonts w:ascii="Arial" w:eastAsia="Times New Roman" w:hAnsi="Arial" w:cs="Arial"/>
              </w:rPr>
              <w:t>63:26:2203011:35</w:t>
            </w:r>
          </w:p>
        </w:tc>
        <w:tc>
          <w:tcPr>
            <w:tcW w:w="2410" w:type="dxa"/>
            <w:shd w:val="clear" w:color="auto" w:fill="auto"/>
          </w:tcPr>
          <w:p w14:paraId="3BFED9FC"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роща", КРС им. Попова, ква</w:t>
            </w:r>
            <w:r w:rsidRPr="00C73EB4">
              <w:rPr>
                <w:rFonts w:ascii="Arial" w:eastAsia="Times New Roman" w:hAnsi="Arial" w:cs="Arial"/>
              </w:rPr>
              <w:t>р</w:t>
            </w:r>
            <w:r w:rsidRPr="00C73EB4">
              <w:rPr>
                <w:rFonts w:ascii="Arial" w:eastAsia="Times New Roman" w:hAnsi="Arial" w:cs="Arial"/>
              </w:rPr>
              <w:t>тал №6, проезд №1, уч. №30, Ориентир в границах ЗУ</w:t>
            </w:r>
          </w:p>
        </w:tc>
        <w:tc>
          <w:tcPr>
            <w:tcW w:w="1701" w:type="dxa"/>
            <w:shd w:val="clear" w:color="auto" w:fill="auto"/>
          </w:tcPr>
          <w:p w14:paraId="3AFD7F80"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2A111B02"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shd w:val="clear" w:color="auto" w:fill="auto"/>
          </w:tcPr>
          <w:p w14:paraId="6D45D678"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509</w:t>
            </w:r>
          </w:p>
        </w:tc>
        <w:tc>
          <w:tcPr>
            <w:tcW w:w="1134" w:type="dxa"/>
            <w:shd w:val="clear" w:color="auto" w:fill="auto"/>
          </w:tcPr>
          <w:p w14:paraId="2B41A305"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1017C02D"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7A342B27"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3E6868D6"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34501181" w14:textId="77777777" w:rsidTr="00336FB9">
        <w:trPr>
          <w:trHeight w:val="141"/>
          <w:jc w:val="center"/>
        </w:trPr>
        <w:tc>
          <w:tcPr>
            <w:tcW w:w="641" w:type="dxa"/>
            <w:shd w:val="clear" w:color="auto" w:fill="auto"/>
          </w:tcPr>
          <w:p w14:paraId="4F830A8C"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36.</w:t>
            </w:r>
          </w:p>
        </w:tc>
        <w:tc>
          <w:tcPr>
            <w:tcW w:w="2009" w:type="dxa"/>
            <w:shd w:val="clear" w:color="auto" w:fill="auto"/>
          </w:tcPr>
          <w:p w14:paraId="71386B02"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63:26:2203011:10</w:t>
            </w:r>
          </w:p>
        </w:tc>
        <w:tc>
          <w:tcPr>
            <w:tcW w:w="2410" w:type="dxa"/>
            <w:shd w:val="clear" w:color="auto" w:fill="auto"/>
          </w:tcPr>
          <w:p w14:paraId="1C6E16E0"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участок автодороги «подъезд к г. Самара от М-5 "Урал". Сама</w:t>
            </w:r>
            <w:r w:rsidRPr="00C73EB4">
              <w:rPr>
                <w:rFonts w:ascii="Arial" w:eastAsia="Times New Roman" w:hAnsi="Arial" w:cs="Arial"/>
              </w:rPr>
              <w:t>р</w:t>
            </w:r>
            <w:r w:rsidRPr="00C73EB4">
              <w:rPr>
                <w:rFonts w:ascii="Arial" w:eastAsia="Times New Roman" w:hAnsi="Arial" w:cs="Arial"/>
              </w:rPr>
              <w:t>ская область, Красн</w:t>
            </w:r>
            <w:r w:rsidRPr="00C73EB4">
              <w:rPr>
                <w:rFonts w:ascii="Arial" w:eastAsia="Times New Roman" w:hAnsi="Arial" w:cs="Arial"/>
              </w:rPr>
              <w:t>о</w:t>
            </w:r>
            <w:r w:rsidRPr="00C73EB4">
              <w:rPr>
                <w:rFonts w:ascii="Arial" w:eastAsia="Times New Roman" w:hAnsi="Arial" w:cs="Arial"/>
              </w:rPr>
              <w:t>ярский район, км 1+830-км 4 +260», Ориентир в границах ЗУ</w:t>
            </w:r>
          </w:p>
        </w:tc>
        <w:tc>
          <w:tcPr>
            <w:tcW w:w="1701" w:type="dxa"/>
            <w:shd w:val="clear" w:color="auto" w:fill="auto"/>
          </w:tcPr>
          <w:p w14:paraId="46705FA0" w14:textId="1C01E8DC"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пр</w:t>
            </w:r>
            <w:r w:rsidRPr="00C73EB4">
              <w:rPr>
                <w:rFonts w:ascii="Arial" w:eastAsia="Times New Roman" w:hAnsi="Arial" w:cs="Arial"/>
              </w:rPr>
              <w:t>о</w:t>
            </w:r>
            <w:r w:rsidRPr="00C73EB4">
              <w:rPr>
                <w:rFonts w:ascii="Arial" w:eastAsia="Times New Roman" w:hAnsi="Arial" w:cs="Arial"/>
              </w:rPr>
              <w:t>мышленности, энергетики, транспорта, связи, ради</w:t>
            </w:r>
            <w:r w:rsidRPr="00C73EB4">
              <w:rPr>
                <w:rFonts w:ascii="Arial" w:eastAsia="Times New Roman" w:hAnsi="Arial" w:cs="Arial"/>
              </w:rPr>
              <w:t>о</w:t>
            </w:r>
            <w:r w:rsidRPr="00C73EB4">
              <w:rPr>
                <w:rFonts w:ascii="Arial" w:eastAsia="Times New Roman" w:hAnsi="Arial" w:cs="Arial"/>
              </w:rPr>
              <w:t>вещания, тел</w:t>
            </w:r>
            <w:r w:rsidRPr="00C73EB4">
              <w:rPr>
                <w:rFonts w:ascii="Arial" w:eastAsia="Times New Roman" w:hAnsi="Arial" w:cs="Arial"/>
              </w:rPr>
              <w:t>е</w:t>
            </w:r>
            <w:r w:rsidRPr="00C73EB4">
              <w:rPr>
                <w:rFonts w:ascii="Arial" w:eastAsia="Times New Roman" w:hAnsi="Arial" w:cs="Arial"/>
              </w:rPr>
              <w:t>видения, и</w:t>
            </w:r>
            <w:r w:rsidRPr="00C73EB4">
              <w:rPr>
                <w:rFonts w:ascii="Arial" w:eastAsia="Times New Roman" w:hAnsi="Arial" w:cs="Arial"/>
              </w:rPr>
              <w:t>н</w:t>
            </w:r>
            <w:r w:rsidRPr="00C73EB4">
              <w:rPr>
                <w:rFonts w:ascii="Arial" w:eastAsia="Times New Roman" w:hAnsi="Arial" w:cs="Arial"/>
              </w:rPr>
              <w:t>форматики, земли для обеспечения космической деятельности, земли обор</w:t>
            </w:r>
            <w:r w:rsidRPr="00C73EB4">
              <w:rPr>
                <w:rFonts w:ascii="Arial" w:eastAsia="Times New Roman" w:hAnsi="Arial" w:cs="Arial"/>
              </w:rPr>
              <w:t>о</w:t>
            </w:r>
            <w:r w:rsidRPr="00C73EB4">
              <w:rPr>
                <w:rFonts w:ascii="Arial" w:eastAsia="Times New Roman" w:hAnsi="Arial" w:cs="Arial"/>
              </w:rPr>
              <w:t>ны, безопасн</w:t>
            </w:r>
            <w:r w:rsidRPr="00C73EB4">
              <w:rPr>
                <w:rFonts w:ascii="Arial" w:eastAsia="Times New Roman" w:hAnsi="Arial" w:cs="Arial"/>
              </w:rPr>
              <w:t>о</w:t>
            </w:r>
            <w:r w:rsidRPr="00C73EB4">
              <w:rPr>
                <w:rFonts w:ascii="Arial" w:eastAsia="Times New Roman" w:hAnsi="Arial" w:cs="Arial"/>
              </w:rPr>
              <w:t>сти и земли иного спец</w:t>
            </w:r>
            <w:r w:rsidRPr="00C73EB4">
              <w:rPr>
                <w:rFonts w:ascii="Arial" w:eastAsia="Times New Roman" w:hAnsi="Arial" w:cs="Arial"/>
              </w:rPr>
              <w:t>и</w:t>
            </w:r>
            <w:r w:rsidRPr="00C73EB4">
              <w:rPr>
                <w:rFonts w:ascii="Arial" w:eastAsia="Times New Roman" w:hAnsi="Arial" w:cs="Arial"/>
              </w:rPr>
              <w:t>ального назн</w:t>
            </w:r>
            <w:r w:rsidRPr="00C73EB4">
              <w:rPr>
                <w:rFonts w:ascii="Arial" w:eastAsia="Times New Roman" w:hAnsi="Arial" w:cs="Arial"/>
              </w:rPr>
              <w:t>а</w:t>
            </w:r>
            <w:r w:rsidRPr="00C73EB4">
              <w:rPr>
                <w:rFonts w:ascii="Arial" w:eastAsia="Times New Roman" w:hAnsi="Arial" w:cs="Arial"/>
              </w:rPr>
              <w:t>чения</w:t>
            </w:r>
          </w:p>
        </w:tc>
        <w:tc>
          <w:tcPr>
            <w:tcW w:w="1417" w:type="dxa"/>
            <w:shd w:val="clear" w:color="auto" w:fill="auto"/>
          </w:tcPr>
          <w:p w14:paraId="60114534"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разм</w:t>
            </w:r>
            <w:r w:rsidRPr="00C73EB4">
              <w:rPr>
                <w:rFonts w:ascii="Arial" w:eastAsia="Times New Roman" w:hAnsi="Arial" w:cs="Arial"/>
              </w:rPr>
              <w:t>е</w:t>
            </w:r>
            <w:r w:rsidRPr="00C73EB4">
              <w:rPr>
                <w:rFonts w:ascii="Arial" w:eastAsia="Times New Roman" w:hAnsi="Arial" w:cs="Arial"/>
              </w:rPr>
              <w:t>щения участка а</w:t>
            </w:r>
            <w:r w:rsidRPr="00C73EB4">
              <w:rPr>
                <w:rFonts w:ascii="Arial" w:eastAsia="Times New Roman" w:hAnsi="Arial" w:cs="Arial"/>
              </w:rPr>
              <w:t>в</w:t>
            </w:r>
            <w:r w:rsidRPr="00C73EB4">
              <w:rPr>
                <w:rFonts w:ascii="Arial" w:eastAsia="Times New Roman" w:hAnsi="Arial" w:cs="Arial"/>
              </w:rPr>
              <w:t>тодороги "подъезд к г. Самара от М-5 "Урал", Самарская область, Красноя</w:t>
            </w:r>
            <w:r w:rsidRPr="00C73EB4">
              <w:rPr>
                <w:rFonts w:ascii="Arial" w:eastAsia="Times New Roman" w:hAnsi="Arial" w:cs="Arial"/>
              </w:rPr>
              <w:t>р</w:t>
            </w:r>
            <w:r w:rsidRPr="00C73EB4">
              <w:rPr>
                <w:rFonts w:ascii="Arial" w:eastAsia="Times New Roman" w:hAnsi="Arial" w:cs="Arial"/>
              </w:rPr>
              <w:t>ский район, км 1+830-км 4+260»</w:t>
            </w:r>
          </w:p>
        </w:tc>
        <w:tc>
          <w:tcPr>
            <w:tcW w:w="1134" w:type="dxa"/>
            <w:shd w:val="clear" w:color="auto" w:fill="auto"/>
          </w:tcPr>
          <w:p w14:paraId="1198D20E"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8493</w:t>
            </w:r>
          </w:p>
        </w:tc>
        <w:tc>
          <w:tcPr>
            <w:tcW w:w="1134" w:type="dxa"/>
            <w:shd w:val="clear" w:color="auto" w:fill="auto"/>
          </w:tcPr>
          <w:p w14:paraId="2EBF27B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7663A65E"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Не уст</w:t>
            </w:r>
            <w:r w:rsidRPr="00C73EB4">
              <w:rPr>
                <w:rFonts w:ascii="Arial" w:eastAsia="Times New Roman" w:hAnsi="Arial" w:cs="Arial"/>
              </w:rPr>
              <w:t>а</w:t>
            </w:r>
            <w:r w:rsidRPr="00C73EB4">
              <w:rPr>
                <w:rFonts w:ascii="Arial" w:eastAsia="Times New Roman" w:hAnsi="Arial" w:cs="Arial"/>
              </w:rPr>
              <w:t>навлив</w:t>
            </w:r>
            <w:r w:rsidRPr="00C73EB4">
              <w:rPr>
                <w:rFonts w:ascii="Arial" w:eastAsia="Times New Roman" w:hAnsi="Arial" w:cs="Arial"/>
              </w:rPr>
              <w:t>а</w:t>
            </w:r>
            <w:r w:rsidRPr="00C73EB4">
              <w:rPr>
                <w:rFonts w:ascii="Arial" w:eastAsia="Times New Roman" w:hAnsi="Arial" w:cs="Arial"/>
              </w:rPr>
              <w:t>ется</w:t>
            </w:r>
          </w:p>
        </w:tc>
        <w:tc>
          <w:tcPr>
            <w:tcW w:w="1418" w:type="dxa"/>
          </w:tcPr>
          <w:p w14:paraId="67F24CE5"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Использ</w:t>
            </w:r>
            <w:r w:rsidRPr="00C73EB4">
              <w:rPr>
                <w:rFonts w:ascii="Arial" w:eastAsia="Times New Roman" w:hAnsi="Arial" w:cs="Arial"/>
              </w:rPr>
              <w:t>о</w:t>
            </w:r>
            <w:r w:rsidRPr="00C73EB4">
              <w:rPr>
                <w:rFonts w:ascii="Arial" w:eastAsia="Times New Roman" w:hAnsi="Arial" w:cs="Arial"/>
              </w:rPr>
              <w:t>вание, охрана, з</w:t>
            </w:r>
            <w:r w:rsidRPr="00C73EB4">
              <w:rPr>
                <w:rFonts w:ascii="Arial" w:eastAsia="Times New Roman" w:hAnsi="Arial" w:cs="Arial"/>
              </w:rPr>
              <w:t>а</w:t>
            </w:r>
            <w:r w:rsidRPr="00C73EB4">
              <w:rPr>
                <w:rFonts w:ascii="Arial" w:eastAsia="Times New Roman" w:hAnsi="Arial" w:cs="Arial"/>
              </w:rPr>
              <w:t>щита, во</w:t>
            </w:r>
            <w:r w:rsidRPr="00C73EB4">
              <w:rPr>
                <w:rFonts w:ascii="Arial" w:eastAsia="Times New Roman" w:hAnsi="Arial" w:cs="Arial"/>
              </w:rPr>
              <w:t>с</w:t>
            </w:r>
            <w:r w:rsidRPr="00C73EB4">
              <w:rPr>
                <w:rFonts w:ascii="Arial" w:eastAsia="Times New Roman" w:hAnsi="Arial" w:cs="Arial"/>
              </w:rPr>
              <w:t>произво</w:t>
            </w:r>
            <w:r w:rsidRPr="00C73EB4">
              <w:rPr>
                <w:rFonts w:ascii="Arial" w:eastAsia="Times New Roman" w:hAnsi="Arial" w:cs="Arial"/>
              </w:rPr>
              <w:t>д</w:t>
            </w:r>
            <w:r w:rsidRPr="00C73EB4">
              <w:rPr>
                <w:rFonts w:ascii="Arial" w:eastAsia="Times New Roman" w:hAnsi="Arial" w:cs="Arial"/>
              </w:rPr>
              <w:t>ство лесов  в соотве</w:t>
            </w:r>
            <w:r w:rsidRPr="00C73EB4">
              <w:rPr>
                <w:rFonts w:ascii="Arial" w:eastAsia="Times New Roman" w:hAnsi="Arial" w:cs="Arial"/>
              </w:rPr>
              <w:t>т</w:t>
            </w:r>
            <w:r w:rsidRPr="00C73EB4">
              <w:rPr>
                <w:rFonts w:ascii="Arial" w:eastAsia="Times New Roman" w:hAnsi="Arial" w:cs="Arial"/>
              </w:rPr>
              <w:t>ствии с ц</w:t>
            </w:r>
            <w:r w:rsidRPr="00C73EB4">
              <w:rPr>
                <w:rFonts w:ascii="Arial" w:eastAsia="Times New Roman" w:hAnsi="Arial" w:cs="Arial"/>
              </w:rPr>
              <w:t>е</w:t>
            </w:r>
            <w:r w:rsidRPr="00C73EB4">
              <w:rPr>
                <w:rFonts w:ascii="Arial" w:eastAsia="Times New Roman" w:hAnsi="Arial" w:cs="Arial"/>
              </w:rPr>
              <w:t>левым назначен</w:t>
            </w:r>
            <w:r w:rsidRPr="00C73EB4">
              <w:rPr>
                <w:rFonts w:ascii="Arial" w:eastAsia="Times New Roman" w:hAnsi="Arial" w:cs="Arial"/>
              </w:rPr>
              <w:t>и</w:t>
            </w:r>
            <w:r w:rsidRPr="00C73EB4">
              <w:rPr>
                <w:rFonts w:ascii="Arial" w:eastAsia="Times New Roman" w:hAnsi="Arial" w:cs="Arial"/>
              </w:rPr>
              <w:t>ем</w:t>
            </w:r>
          </w:p>
        </w:tc>
        <w:tc>
          <w:tcPr>
            <w:tcW w:w="1886" w:type="dxa"/>
          </w:tcPr>
          <w:p w14:paraId="557CEAFF"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лесного фонда</w:t>
            </w:r>
          </w:p>
        </w:tc>
      </w:tr>
      <w:tr w:rsidR="00971ACA" w:rsidRPr="00C73EB4" w14:paraId="2280A857" w14:textId="77777777" w:rsidTr="00336FB9">
        <w:trPr>
          <w:trHeight w:val="141"/>
          <w:jc w:val="center"/>
        </w:trPr>
        <w:tc>
          <w:tcPr>
            <w:tcW w:w="641" w:type="dxa"/>
            <w:shd w:val="clear" w:color="auto" w:fill="auto"/>
          </w:tcPr>
          <w:p w14:paraId="7EBC45AB"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37.</w:t>
            </w:r>
          </w:p>
        </w:tc>
        <w:tc>
          <w:tcPr>
            <w:tcW w:w="2009" w:type="dxa"/>
            <w:shd w:val="clear" w:color="auto" w:fill="auto"/>
          </w:tcPr>
          <w:p w14:paraId="17C9C016"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63:26:2203010:27</w:t>
            </w:r>
          </w:p>
        </w:tc>
        <w:tc>
          <w:tcPr>
            <w:tcW w:w="2410" w:type="dxa"/>
            <w:shd w:val="clear" w:color="auto" w:fill="auto"/>
          </w:tcPr>
          <w:p w14:paraId="31DAD559"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участок автодороги «подъезд к г. Самара от М-5 "Урал". Сама</w:t>
            </w:r>
            <w:r w:rsidRPr="00C73EB4">
              <w:rPr>
                <w:rFonts w:ascii="Arial" w:eastAsia="Times New Roman" w:hAnsi="Arial" w:cs="Arial"/>
              </w:rPr>
              <w:t>р</w:t>
            </w:r>
            <w:r w:rsidRPr="00C73EB4">
              <w:rPr>
                <w:rFonts w:ascii="Arial" w:eastAsia="Times New Roman" w:hAnsi="Arial" w:cs="Arial"/>
              </w:rPr>
              <w:t>ская область, Красн</w:t>
            </w:r>
            <w:r w:rsidRPr="00C73EB4">
              <w:rPr>
                <w:rFonts w:ascii="Arial" w:eastAsia="Times New Roman" w:hAnsi="Arial" w:cs="Arial"/>
              </w:rPr>
              <w:t>о</w:t>
            </w:r>
            <w:r w:rsidRPr="00C73EB4">
              <w:rPr>
                <w:rFonts w:ascii="Arial" w:eastAsia="Times New Roman" w:hAnsi="Arial" w:cs="Arial"/>
              </w:rPr>
              <w:t>ярский район, км 1+830-км 4 +260», Ориентир в границах ЗУ</w:t>
            </w:r>
          </w:p>
        </w:tc>
        <w:tc>
          <w:tcPr>
            <w:tcW w:w="1701" w:type="dxa"/>
            <w:shd w:val="clear" w:color="auto" w:fill="auto"/>
          </w:tcPr>
          <w:p w14:paraId="33378A81" w14:textId="104EF9B2"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пр</w:t>
            </w:r>
            <w:r w:rsidRPr="00C73EB4">
              <w:rPr>
                <w:rFonts w:ascii="Arial" w:eastAsia="Times New Roman" w:hAnsi="Arial" w:cs="Arial"/>
              </w:rPr>
              <w:t>о</w:t>
            </w:r>
            <w:r w:rsidRPr="00C73EB4">
              <w:rPr>
                <w:rFonts w:ascii="Arial" w:eastAsia="Times New Roman" w:hAnsi="Arial" w:cs="Arial"/>
              </w:rPr>
              <w:t>мышленности, энергетики, транспорта, связи, ради</w:t>
            </w:r>
            <w:r w:rsidRPr="00C73EB4">
              <w:rPr>
                <w:rFonts w:ascii="Arial" w:eastAsia="Times New Roman" w:hAnsi="Arial" w:cs="Arial"/>
              </w:rPr>
              <w:t>о</w:t>
            </w:r>
            <w:r w:rsidRPr="00C73EB4">
              <w:rPr>
                <w:rFonts w:ascii="Arial" w:eastAsia="Times New Roman" w:hAnsi="Arial" w:cs="Arial"/>
              </w:rPr>
              <w:t>вещания, тел</w:t>
            </w:r>
            <w:r w:rsidRPr="00C73EB4">
              <w:rPr>
                <w:rFonts w:ascii="Arial" w:eastAsia="Times New Roman" w:hAnsi="Arial" w:cs="Arial"/>
              </w:rPr>
              <w:t>е</w:t>
            </w:r>
            <w:r w:rsidRPr="00C73EB4">
              <w:rPr>
                <w:rFonts w:ascii="Arial" w:eastAsia="Times New Roman" w:hAnsi="Arial" w:cs="Arial"/>
              </w:rPr>
              <w:t>видения, и</w:t>
            </w:r>
            <w:r w:rsidRPr="00C73EB4">
              <w:rPr>
                <w:rFonts w:ascii="Arial" w:eastAsia="Times New Roman" w:hAnsi="Arial" w:cs="Arial"/>
              </w:rPr>
              <w:t>н</w:t>
            </w:r>
            <w:r w:rsidRPr="00C73EB4">
              <w:rPr>
                <w:rFonts w:ascii="Arial" w:eastAsia="Times New Roman" w:hAnsi="Arial" w:cs="Arial"/>
              </w:rPr>
              <w:t>форматики, земли для обеспечения космической деятельности, земли обор</w:t>
            </w:r>
            <w:r w:rsidRPr="00C73EB4">
              <w:rPr>
                <w:rFonts w:ascii="Arial" w:eastAsia="Times New Roman" w:hAnsi="Arial" w:cs="Arial"/>
              </w:rPr>
              <w:t>о</w:t>
            </w:r>
            <w:r w:rsidRPr="00C73EB4">
              <w:rPr>
                <w:rFonts w:ascii="Arial" w:eastAsia="Times New Roman" w:hAnsi="Arial" w:cs="Arial"/>
              </w:rPr>
              <w:t>ны, безопасн</w:t>
            </w:r>
            <w:r w:rsidRPr="00C73EB4">
              <w:rPr>
                <w:rFonts w:ascii="Arial" w:eastAsia="Times New Roman" w:hAnsi="Arial" w:cs="Arial"/>
              </w:rPr>
              <w:t>о</w:t>
            </w:r>
            <w:r w:rsidRPr="00C73EB4">
              <w:rPr>
                <w:rFonts w:ascii="Arial" w:eastAsia="Times New Roman" w:hAnsi="Arial" w:cs="Arial"/>
              </w:rPr>
              <w:t>сти и земли иного спец</w:t>
            </w:r>
            <w:r w:rsidRPr="00C73EB4">
              <w:rPr>
                <w:rFonts w:ascii="Arial" w:eastAsia="Times New Roman" w:hAnsi="Arial" w:cs="Arial"/>
              </w:rPr>
              <w:t>и</w:t>
            </w:r>
            <w:r w:rsidRPr="00C73EB4">
              <w:rPr>
                <w:rFonts w:ascii="Arial" w:eastAsia="Times New Roman" w:hAnsi="Arial" w:cs="Arial"/>
              </w:rPr>
              <w:t>ального назн</w:t>
            </w:r>
            <w:r w:rsidRPr="00C73EB4">
              <w:rPr>
                <w:rFonts w:ascii="Arial" w:eastAsia="Times New Roman" w:hAnsi="Arial" w:cs="Arial"/>
              </w:rPr>
              <w:t>а</w:t>
            </w:r>
            <w:r w:rsidRPr="00C73EB4">
              <w:rPr>
                <w:rFonts w:ascii="Arial" w:eastAsia="Times New Roman" w:hAnsi="Arial" w:cs="Arial"/>
              </w:rPr>
              <w:t>чения</w:t>
            </w:r>
          </w:p>
          <w:p w14:paraId="74C9422A" w14:textId="77777777" w:rsidR="00971ACA" w:rsidRPr="00C73EB4" w:rsidRDefault="00971ACA" w:rsidP="00494021">
            <w:pPr>
              <w:widowControl w:val="0"/>
              <w:ind w:firstLine="539"/>
              <w:jc w:val="center"/>
              <w:rPr>
                <w:rFonts w:ascii="Arial" w:eastAsia="Times New Roman" w:hAnsi="Arial" w:cs="Arial"/>
              </w:rPr>
            </w:pPr>
          </w:p>
        </w:tc>
        <w:tc>
          <w:tcPr>
            <w:tcW w:w="1417" w:type="dxa"/>
            <w:shd w:val="clear" w:color="auto" w:fill="auto"/>
          </w:tcPr>
          <w:p w14:paraId="67FC3426"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разм</w:t>
            </w:r>
            <w:r w:rsidRPr="00C73EB4">
              <w:rPr>
                <w:rFonts w:ascii="Arial" w:eastAsia="Times New Roman" w:hAnsi="Arial" w:cs="Arial"/>
              </w:rPr>
              <w:t>е</w:t>
            </w:r>
            <w:r w:rsidRPr="00C73EB4">
              <w:rPr>
                <w:rFonts w:ascii="Arial" w:eastAsia="Times New Roman" w:hAnsi="Arial" w:cs="Arial"/>
              </w:rPr>
              <w:t>щения участка а</w:t>
            </w:r>
            <w:r w:rsidRPr="00C73EB4">
              <w:rPr>
                <w:rFonts w:ascii="Arial" w:eastAsia="Times New Roman" w:hAnsi="Arial" w:cs="Arial"/>
              </w:rPr>
              <w:t>в</w:t>
            </w:r>
            <w:r w:rsidRPr="00C73EB4">
              <w:rPr>
                <w:rFonts w:ascii="Arial" w:eastAsia="Times New Roman" w:hAnsi="Arial" w:cs="Arial"/>
              </w:rPr>
              <w:t>тодороги "подъезд к г. Самара от М-5 "Урал", Самарская область, Красноя</w:t>
            </w:r>
            <w:r w:rsidRPr="00C73EB4">
              <w:rPr>
                <w:rFonts w:ascii="Arial" w:eastAsia="Times New Roman" w:hAnsi="Arial" w:cs="Arial"/>
              </w:rPr>
              <w:t>р</w:t>
            </w:r>
            <w:r w:rsidRPr="00C73EB4">
              <w:rPr>
                <w:rFonts w:ascii="Arial" w:eastAsia="Times New Roman" w:hAnsi="Arial" w:cs="Arial"/>
              </w:rPr>
              <w:t>ский район, км 1+830-км 4+260»</w:t>
            </w:r>
          </w:p>
          <w:p w14:paraId="51698F6A" w14:textId="77777777" w:rsidR="00971ACA" w:rsidRPr="00C73EB4" w:rsidRDefault="00971ACA" w:rsidP="00494021">
            <w:pPr>
              <w:widowControl w:val="0"/>
              <w:ind w:firstLine="539"/>
              <w:jc w:val="center"/>
              <w:rPr>
                <w:rFonts w:ascii="Arial" w:eastAsia="Times New Roman" w:hAnsi="Arial" w:cs="Arial"/>
              </w:rPr>
            </w:pPr>
          </w:p>
        </w:tc>
        <w:tc>
          <w:tcPr>
            <w:tcW w:w="1134" w:type="dxa"/>
            <w:shd w:val="clear" w:color="auto" w:fill="auto"/>
          </w:tcPr>
          <w:p w14:paraId="59AFA7C7"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31524</w:t>
            </w:r>
          </w:p>
        </w:tc>
        <w:tc>
          <w:tcPr>
            <w:tcW w:w="1134" w:type="dxa"/>
            <w:shd w:val="clear" w:color="auto" w:fill="auto"/>
          </w:tcPr>
          <w:p w14:paraId="42C46811"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03D927CD"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и</w:t>
            </w:r>
            <w:r w:rsidRPr="00C73EB4">
              <w:rPr>
                <w:rFonts w:ascii="Arial" w:eastAsia="Times New Roman" w:hAnsi="Arial" w:cs="Arial"/>
              </w:rPr>
              <w:t>н</w:t>
            </w:r>
            <w:r w:rsidRPr="00C73EB4">
              <w:rPr>
                <w:rFonts w:ascii="Arial" w:eastAsia="Times New Roman" w:hAnsi="Arial" w:cs="Arial"/>
              </w:rPr>
              <w:t>женерной и тран</w:t>
            </w:r>
            <w:r w:rsidRPr="00C73EB4">
              <w:rPr>
                <w:rFonts w:ascii="Arial" w:eastAsia="Times New Roman" w:hAnsi="Arial" w:cs="Arial"/>
              </w:rPr>
              <w:t>с</w:t>
            </w:r>
            <w:r w:rsidRPr="00C73EB4">
              <w:rPr>
                <w:rFonts w:ascii="Arial" w:eastAsia="Times New Roman" w:hAnsi="Arial" w:cs="Arial"/>
              </w:rPr>
              <w:t>портной инфр</w:t>
            </w:r>
            <w:r w:rsidRPr="00C73EB4">
              <w:rPr>
                <w:rFonts w:ascii="Arial" w:eastAsia="Times New Roman" w:hAnsi="Arial" w:cs="Arial"/>
              </w:rPr>
              <w:t>а</w:t>
            </w:r>
            <w:r w:rsidRPr="00C73EB4">
              <w:rPr>
                <w:rFonts w:ascii="Arial" w:eastAsia="Times New Roman" w:hAnsi="Arial" w:cs="Arial"/>
              </w:rPr>
              <w:t>структ</w:t>
            </w:r>
            <w:r w:rsidRPr="00C73EB4">
              <w:rPr>
                <w:rFonts w:ascii="Arial" w:eastAsia="Times New Roman" w:hAnsi="Arial" w:cs="Arial"/>
              </w:rPr>
              <w:t>у</w:t>
            </w:r>
            <w:r w:rsidRPr="00C73EB4">
              <w:rPr>
                <w:rFonts w:ascii="Arial" w:eastAsia="Times New Roman" w:hAnsi="Arial" w:cs="Arial"/>
              </w:rPr>
              <w:t>ры</w:t>
            </w:r>
          </w:p>
        </w:tc>
        <w:tc>
          <w:tcPr>
            <w:tcW w:w="1418" w:type="dxa"/>
          </w:tcPr>
          <w:p w14:paraId="3CD88BDC"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разм</w:t>
            </w:r>
            <w:r w:rsidRPr="00C73EB4">
              <w:rPr>
                <w:rFonts w:ascii="Arial" w:eastAsia="Times New Roman" w:hAnsi="Arial" w:cs="Arial"/>
              </w:rPr>
              <w:t>е</w:t>
            </w:r>
            <w:r w:rsidRPr="00C73EB4">
              <w:rPr>
                <w:rFonts w:ascii="Arial" w:eastAsia="Times New Roman" w:hAnsi="Arial" w:cs="Arial"/>
              </w:rPr>
              <w:t>щения участка а</w:t>
            </w:r>
            <w:r w:rsidRPr="00C73EB4">
              <w:rPr>
                <w:rFonts w:ascii="Arial" w:eastAsia="Times New Roman" w:hAnsi="Arial" w:cs="Arial"/>
              </w:rPr>
              <w:t>в</w:t>
            </w:r>
            <w:r w:rsidRPr="00C73EB4">
              <w:rPr>
                <w:rFonts w:ascii="Arial" w:eastAsia="Times New Roman" w:hAnsi="Arial" w:cs="Arial"/>
              </w:rPr>
              <w:t>тодороги "подъезд к г. Самара от М-5 "Урал", Самарская область, Красноя</w:t>
            </w:r>
            <w:r w:rsidRPr="00C73EB4">
              <w:rPr>
                <w:rFonts w:ascii="Arial" w:eastAsia="Times New Roman" w:hAnsi="Arial" w:cs="Arial"/>
              </w:rPr>
              <w:t>р</w:t>
            </w:r>
            <w:r w:rsidRPr="00C73EB4">
              <w:rPr>
                <w:rFonts w:ascii="Arial" w:eastAsia="Times New Roman" w:hAnsi="Arial" w:cs="Arial"/>
              </w:rPr>
              <w:t>ский район, км 1+830-км 4+260»</w:t>
            </w:r>
          </w:p>
          <w:p w14:paraId="5A7A4D17" w14:textId="77777777" w:rsidR="00971ACA" w:rsidRPr="00C73EB4" w:rsidRDefault="00971ACA" w:rsidP="00494021">
            <w:pPr>
              <w:widowControl w:val="0"/>
              <w:ind w:firstLine="33"/>
              <w:jc w:val="center"/>
              <w:rPr>
                <w:rFonts w:ascii="Arial" w:eastAsia="Times New Roman" w:hAnsi="Arial" w:cs="Arial"/>
              </w:rPr>
            </w:pPr>
          </w:p>
        </w:tc>
        <w:tc>
          <w:tcPr>
            <w:tcW w:w="1886" w:type="dxa"/>
          </w:tcPr>
          <w:p w14:paraId="20EC40DA" w14:textId="150BA22D"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промы</w:t>
            </w:r>
            <w:r w:rsidRPr="00C73EB4">
              <w:rPr>
                <w:rFonts w:ascii="Arial" w:eastAsia="Times New Roman" w:hAnsi="Arial" w:cs="Arial"/>
              </w:rPr>
              <w:t>ш</w:t>
            </w:r>
            <w:r w:rsidRPr="00C73EB4">
              <w:rPr>
                <w:rFonts w:ascii="Arial" w:eastAsia="Times New Roman" w:hAnsi="Arial" w:cs="Arial"/>
              </w:rPr>
              <w:t>ленности, эне</w:t>
            </w:r>
            <w:r w:rsidRPr="00C73EB4">
              <w:rPr>
                <w:rFonts w:ascii="Arial" w:eastAsia="Times New Roman" w:hAnsi="Arial" w:cs="Arial"/>
              </w:rPr>
              <w:t>р</w:t>
            </w:r>
            <w:r w:rsidRPr="00C73EB4">
              <w:rPr>
                <w:rFonts w:ascii="Arial" w:eastAsia="Times New Roman" w:hAnsi="Arial" w:cs="Arial"/>
              </w:rPr>
              <w:t>гетики, транспо</w:t>
            </w:r>
            <w:r w:rsidRPr="00C73EB4">
              <w:rPr>
                <w:rFonts w:ascii="Arial" w:eastAsia="Times New Roman" w:hAnsi="Arial" w:cs="Arial"/>
              </w:rPr>
              <w:t>р</w:t>
            </w:r>
            <w:r w:rsidRPr="00C73EB4">
              <w:rPr>
                <w:rFonts w:ascii="Arial" w:eastAsia="Times New Roman" w:hAnsi="Arial" w:cs="Arial"/>
              </w:rPr>
              <w:t>та, связи, ради</w:t>
            </w:r>
            <w:r w:rsidRPr="00C73EB4">
              <w:rPr>
                <w:rFonts w:ascii="Arial" w:eastAsia="Times New Roman" w:hAnsi="Arial" w:cs="Arial"/>
              </w:rPr>
              <w:t>о</w:t>
            </w:r>
            <w:r w:rsidRPr="00C73EB4">
              <w:rPr>
                <w:rFonts w:ascii="Arial" w:eastAsia="Times New Roman" w:hAnsi="Arial" w:cs="Arial"/>
              </w:rPr>
              <w:t>вещания, тел</w:t>
            </w:r>
            <w:r w:rsidRPr="00C73EB4">
              <w:rPr>
                <w:rFonts w:ascii="Arial" w:eastAsia="Times New Roman" w:hAnsi="Arial" w:cs="Arial"/>
              </w:rPr>
              <w:t>е</w:t>
            </w:r>
            <w:r w:rsidRPr="00C73EB4">
              <w:rPr>
                <w:rFonts w:ascii="Arial" w:eastAsia="Times New Roman" w:hAnsi="Arial" w:cs="Arial"/>
              </w:rPr>
              <w:t>видения, инфо</w:t>
            </w:r>
            <w:r w:rsidRPr="00C73EB4">
              <w:rPr>
                <w:rFonts w:ascii="Arial" w:eastAsia="Times New Roman" w:hAnsi="Arial" w:cs="Arial"/>
              </w:rPr>
              <w:t>р</w:t>
            </w:r>
            <w:r w:rsidRPr="00C73EB4">
              <w:rPr>
                <w:rFonts w:ascii="Arial" w:eastAsia="Times New Roman" w:hAnsi="Arial" w:cs="Arial"/>
              </w:rPr>
              <w:t>матики, земли для обеспечения космической де</w:t>
            </w:r>
            <w:r w:rsidRPr="00C73EB4">
              <w:rPr>
                <w:rFonts w:ascii="Arial" w:eastAsia="Times New Roman" w:hAnsi="Arial" w:cs="Arial"/>
              </w:rPr>
              <w:t>я</w:t>
            </w:r>
            <w:r w:rsidRPr="00C73EB4">
              <w:rPr>
                <w:rFonts w:ascii="Arial" w:eastAsia="Times New Roman" w:hAnsi="Arial" w:cs="Arial"/>
              </w:rPr>
              <w:t>тельности, земли обороны, бе</w:t>
            </w:r>
            <w:r w:rsidRPr="00C73EB4">
              <w:rPr>
                <w:rFonts w:ascii="Arial" w:eastAsia="Times New Roman" w:hAnsi="Arial" w:cs="Arial"/>
              </w:rPr>
              <w:t>з</w:t>
            </w:r>
            <w:r w:rsidRPr="00C73EB4">
              <w:rPr>
                <w:rFonts w:ascii="Arial" w:eastAsia="Times New Roman" w:hAnsi="Arial" w:cs="Arial"/>
              </w:rPr>
              <w:t>опасности и зе</w:t>
            </w:r>
            <w:r w:rsidRPr="00C73EB4">
              <w:rPr>
                <w:rFonts w:ascii="Arial" w:eastAsia="Times New Roman" w:hAnsi="Arial" w:cs="Arial"/>
              </w:rPr>
              <w:t>м</w:t>
            </w:r>
            <w:r w:rsidRPr="00C73EB4">
              <w:rPr>
                <w:rFonts w:ascii="Arial" w:eastAsia="Times New Roman" w:hAnsi="Arial" w:cs="Arial"/>
              </w:rPr>
              <w:t>ли иного спец</w:t>
            </w:r>
            <w:r w:rsidRPr="00C73EB4">
              <w:rPr>
                <w:rFonts w:ascii="Arial" w:eastAsia="Times New Roman" w:hAnsi="Arial" w:cs="Arial"/>
              </w:rPr>
              <w:t>и</w:t>
            </w:r>
            <w:r w:rsidRPr="00C73EB4">
              <w:rPr>
                <w:rFonts w:ascii="Arial" w:eastAsia="Times New Roman" w:hAnsi="Arial" w:cs="Arial"/>
              </w:rPr>
              <w:t>ального назнач</w:t>
            </w:r>
            <w:r w:rsidRPr="00C73EB4">
              <w:rPr>
                <w:rFonts w:ascii="Arial" w:eastAsia="Times New Roman" w:hAnsi="Arial" w:cs="Arial"/>
              </w:rPr>
              <w:t>е</w:t>
            </w:r>
            <w:r w:rsidRPr="00C73EB4">
              <w:rPr>
                <w:rFonts w:ascii="Arial" w:eastAsia="Times New Roman" w:hAnsi="Arial" w:cs="Arial"/>
              </w:rPr>
              <w:t>ния</w:t>
            </w:r>
          </w:p>
        </w:tc>
      </w:tr>
      <w:tr w:rsidR="00971ACA" w:rsidRPr="00C73EB4" w14:paraId="12548BD0" w14:textId="77777777" w:rsidTr="00336FB9">
        <w:trPr>
          <w:trHeight w:val="141"/>
          <w:jc w:val="center"/>
        </w:trPr>
        <w:tc>
          <w:tcPr>
            <w:tcW w:w="641" w:type="dxa"/>
            <w:shd w:val="clear" w:color="auto" w:fill="auto"/>
          </w:tcPr>
          <w:p w14:paraId="3CC6CD7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38.</w:t>
            </w:r>
          </w:p>
        </w:tc>
        <w:tc>
          <w:tcPr>
            <w:tcW w:w="2009" w:type="dxa"/>
            <w:shd w:val="clear" w:color="auto" w:fill="auto"/>
          </w:tcPr>
          <w:p w14:paraId="31C579D1"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63:26:2203010:34</w:t>
            </w:r>
          </w:p>
        </w:tc>
        <w:tc>
          <w:tcPr>
            <w:tcW w:w="2410" w:type="dxa"/>
            <w:shd w:val="clear" w:color="auto" w:fill="auto"/>
          </w:tcPr>
          <w:p w14:paraId="7FDF1F1D" w14:textId="77777777" w:rsidR="00971ACA" w:rsidRPr="00C73EB4" w:rsidRDefault="00971ACA" w:rsidP="00494021">
            <w:pPr>
              <w:widowControl w:val="0"/>
              <w:tabs>
                <w:tab w:val="left" w:pos="1290"/>
              </w:tabs>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роща" КРС им. Попова, ква</w:t>
            </w:r>
            <w:r w:rsidRPr="00C73EB4">
              <w:rPr>
                <w:rFonts w:ascii="Arial" w:eastAsia="Times New Roman" w:hAnsi="Arial" w:cs="Arial"/>
              </w:rPr>
              <w:t>р</w:t>
            </w:r>
            <w:r w:rsidRPr="00C73EB4">
              <w:rPr>
                <w:rFonts w:ascii="Arial" w:eastAsia="Times New Roman" w:hAnsi="Arial" w:cs="Arial"/>
              </w:rPr>
              <w:t>тал 5, проезд 1, уч</w:t>
            </w:r>
            <w:r w:rsidRPr="00C73EB4">
              <w:rPr>
                <w:rFonts w:ascii="Arial" w:eastAsia="Times New Roman" w:hAnsi="Arial" w:cs="Arial"/>
              </w:rPr>
              <w:t>а</w:t>
            </w:r>
            <w:r w:rsidRPr="00C73EB4">
              <w:rPr>
                <w:rFonts w:ascii="Arial" w:eastAsia="Times New Roman" w:hAnsi="Arial" w:cs="Arial"/>
              </w:rPr>
              <w:t>сток 13, Ориентир в границах ЗУ</w:t>
            </w:r>
          </w:p>
        </w:tc>
        <w:tc>
          <w:tcPr>
            <w:tcW w:w="1701" w:type="dxa"/>
            <w:shd w:val="clear" w:color="auto" w:fill="auto"/>
          </w:tcPr>
          <w:p w14:paraId="2DB993B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p w14:paraId="4364E12C" w14:textId="77777777" w:rsidR="00971ACA" w:rsidRPr="00C73EB4" w:rsidRDefault="00971ACA" w:rsidP="00494021">
            <w:pPr>
              <w:widowControl w:val="0"/>
              <w:ind w:firstLine="539"/>
              <w:jc w:val="center"/>
              <w:rPr>
                <w:rFonts w:ascii="Arial" w:eastAsia="Times New Roman" w:hAnsi="Arial" w:cs="Arial"/>
              </w:rPr>
            </w:pPr>
          </w:p>
        </w:tc>
        <w:tc>
          <w:tcPr>
            <w:tcW w:w="1417" w:type="dxa"/>
            <w:shd w:val="clear" w:color="auto" w:fill="auto"/>
          </w:tcPr>
          <w:p w14:paraId="101F1AF8"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shd w:val="clear" w:color="auto" w:fill="auto"/>
          </w:tcPr>
          <w:p w14:paraId="145A689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606</w:t>
            </w:r>
          </w:p>
        </w:tc>
        <w:tc>
          <w:tcPr>
            <w:tcW w:w="1134" w:type="dxa"/>
            <w:shd w:val="clear" w:color="auto" w:fill="auto"/>
          </w:tcPr>
          <w:p w14:paraId="6B6B7A84"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1547F7FE"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05017D41"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252EE003"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18184EA6" w14:textId="77777777" w:rsidTr="00336FB9">
        <w:trPr>
          <w:trHeight w:val="141"/>
          <w:jc w:val="center"/>
        </w:trPr>
        <w:tc>
          <w:tcPr>
            <w:tcW w:w="641" w:type="dxa"/>
            <w:shd w:val="clear" w:color="auto" w:fill="auto"/>
          </w:tcPr>
          <w:p w14:paraId="5084714B"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39.</w:t>
            </w:r>
          </w:p>
        </w:tc>
        <w:tc>
          <w:tcPr>
            <w:tcW w:w="2009" w:type="dxa"/>
            <w:shd w:val="clear" w:color="auto" w:fill="auto"/>
          </w:tcPr>
          <w:p w14:paraId="03FB3612"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63:26:2203012:6176</w:t>
            </w:r>
          </w:p>
        </w:tc>
        <w:tc>
          <w:tcPr>
            <w:tcW w:w="2410" w:type="dxa"/>
            <w:shd w:val="clear" w:color="auto" w:fill="auto"/>
          </w:tcPr>
          <w:p w14:paraId="575612A0"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массив Новосемейк</w:t>
            </w:r>
            <w:r w:rsidRPr="00C73EB4">
              <w:rPr>
                <w:rFonts w:ascii="Arial" w:eastAsia="Times New Roman" w:hAnsi="Arial" w:cs="Arial"/>
              </w:rPr>
              <w:t>и</w:t>
            </w:r>
            <w:r w:rsidRPr="00C73EB4">
              <w:rPr>
                <w:rFonts w:ascii="Arial" w:eastAsia="Times New Roman" w:hAnsi="Arial" w:cs="Arial"/>
              </w:rPr>
              <w:t>но,  СДТ "Зеленая Р</w:t>
            </w:r>
            <w:r w:rsidRPr="00C73EB4">
              <w:rPr>
                <w:rFonts w:ascii="Arial" w:eastAsia="Times New Roman" w:hAnsi="Arial" w:cs="Arial"/>
              </w:rPr>
              <w:t>о</w:t>
            </w:r>
            <w:r w:rsidRPr="00C73EB4">
              <w:rPr>
                <w:rFonts w:ascii="Arial" w:eastAsia="Times New Roman" w:hAnsi="Arial" w:cs="Arial"/>
              </w:rPr>
              <w:t>ща" КРС им. Попова, квартал 5, проезд 2, участок № 9, Ориентир в границах ЗУ</w:t>
            </w:r>
          </w:p>
          <w:p w14:paraId="1C1565E9" w14:textId="77777777" w:rsidR="00971ACA" w:rsidRPr="00C73EB4" w:rsidRDefault="00971ACA" w:rsidP="00494021">
            <w:pPr>
              <w:widowControl w:val="0"/>
              <w:ind w:firstLine="539"/>
              <w:jc w:val="center"/>
              <w:rPr>
                <w:rFonts w:ascii="Arial" w:eastAsia="Times New Roman" w:hAnsi="Arial" w:cs="Arial"/>
              </w:rPr>
            </w:pPr>
          </w:p>
        </w:tc>
        <w:tc>
          <w:tcPr>
            <w:tcW w:w="1701" w:type="dxa"/>
            <w:shd w:val="clear" w:color="auto" w:fill="auto"/>
          </w:tcPr>
          <w:p w14:paraId="7BF350B1"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406B8738"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shd w:val="clear" w:color="auto" w:fill="auto"/>
          </w:tcPr>
          <w:p w14:paraId="782F3EFD"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396</w:t>
            </w:r>
          </w:p>
        </w:tc>
        <w:tc>
          <w:tcPr>
            <w:tcW w:w="1134" w:type="dxa"/>
            <w:shd w:val="clear" w:color="auto" w:fill="auto"/>
          </w:tcPr>
          <w:p w14:paraId="47907356"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0BA574CD"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657E85AE"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41DB60AB"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4C2B2A8D" w14:textId="77777777" w:rsidTr="00336FB9">
        <w:trPr>
          <w:trHeight w:val="141"/>
          <w:jc w:val="center"/>
        </w:trPr>
        <w:tc>
          <w:tcPr>
            <w:tcW w:w="641" w:type="dxa"/>
            <w:shd w:val="clear" w:color="auto" w:fill="auto"/>
          </w:tcPr>
          <w:p w14:paraId="778DF790"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40.</w:t>
            </w:r>
          </w:p>
        </w:tc>
        <w:tc>
          <w:tcPr>
            <w:tcW w:w="2009" w:type="dxa"/>
            <w:shd w:val="clear" w:color="auto" w:fill="auto"/>
          </w:tcPr>
          <w:p w14:paraId="1C5F5789"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63:26:2203011:56</w:t>
            </w:r>
          </w:p>
        </w:tc>
        <w:tc>
          <w:tcPr>
            <w:tcW w:w="2410" w:type="dxa"/>
            <w:shd w:val="clear" w:color="auto" w:fill="auto"/>
          </w:tcPr>
          <w:p w14:paraId="10ADDEF1"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массив Новосемейк</w:t>
            </w:r>
            <w:r w:rsidRPr="00C73EB4">
              <w:rPr>
                <w:rFonts w:ascii="Arial" w:eastAsia="Times New Roman" w:hAnsi="Arial" w:cs="Arial"/>
              </w:rPr>
              <w:t>и</w:t>
            </w:r>
            <w:r w:rsidRPr="00C73EB4">
              <w:rPr>
                <w:rFonts w:ascii="Arial" w:eastAsia="Times New Roman" w:hAnsi="Arial" w:cs="Arial"/>
              </w:rPr>
              <w:t>но, СДТ "Зеленая р</w:t>
            </w:r>
            <w:r w:rsidRPr="00C73EB4">
              <w:rPr>
                <w:rFonts w:ascii="Arial" w:eastAsia="Times New Roman" w:hAnsi="Arial" w:cs="Arial"/>
              </w:rPr>
              <w:t>о</w:t>
            </w:r>
            <w:r w:rsidRPr="00C73EB4">
              <w:rPr>
                <w:rFonts w:ascii="Arial" w:eastAsia="Times New Roman" w:hAnsi="Arial" w:cs="Arial"/>
              </w:rPr>
              <w:t>ща" КРС им. Попова, квартал 5, проезд 2, участок № 11, Орие</w:t>
            </w:r>
            <w:r w:rsidRPr="00C73EB4">
              <w:rPr>
                <w:rFonts w:ascii="Arial" w:eastAsia="Times New Roman" w:hAnsi="Arial" w:cs="Arial"/>
              </w:rPr>
              <w:t>н</w:t>
            </w:r>
            <w:r w:rsidRPr="00C73EB4">
              <w:rPr>
                <w:rFonts w:ascii="Arial" w:eastAsia="Times New Roman" w:hAnsi="Arial" w:cs="Arial"/>
              </w:rPr>
              <w:t>тир в границах ЗУ</w:t>
            </w:r>
          </w:p>
        </w:tc>
        <w:tc>
          <w:tcPr>
            <w:tcW w:w="1701" w:type="dxa"/>
            <w:shd w:val="clear" w:color="auto" w:fill="auto"/>
          </w:tcPr>
          <w:p w14:paraId="794E718E"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516742A8"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shd w:val="clear" w:color="auto" w:fill="auto"/>
          </w:tcPr>
          <w:p w14:paraId="0174FA6E"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400</w:t>
            </w:r>
          </w:p>
        </w:tc>
        <w:tc>
          <w:tcPr>
            <w:tcW w:w="1134" w:type="dxa"/>
            <w:shd w:val="clear" w:color="auto" w:fill="auto"/>
          </w:tcPr>
          <w:p w14:paraId="7FB807CD"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52104C5E"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564E9221"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1F48EFFB"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04442EF8" w14:textId="77777777" w:rsidTr="00336FB9">
        <w:trPr>
          <w:trHeight w:val="141"/>
          <w:jc w:val="center"/>
        </w:trPr>
        <w:tc>
          <w:tcPr>
            <w:tcW w:w="641" w:type="dxa"/>
            <w:shd w:val="clear" w:color="auto" w:fill="auto"/>
          </w:tcPr>
          <w:p w14:paraId="2F0C502B"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41.</w:t>
            </w:r>
          </w:p>
        </w:tc>
        <w:tc>
          <w:tcPr>
            <w:tcW w:w="2009" w:type="dxa"/>
            <w:shd w:val="clear" w:color="auto" w:fill="auto"/>
          </w:tcPr>
          <w:p w14:paraId="066C5F83"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63:26:2203011:115</w:t>
            </w:r>
          </w:p>
        </w:tc>
        <w:tc>
          <w:tcPr>
            <w:tcW w:w="2410" w:type="dxa"/>
            <w:shd w:val="clear" w:color="auto" w:fill="auto"/>
          </w:tcPr>
          <w:p w14:paraId="0698C88F"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массив Новосемейк</w:t>
            </w:r>
            <w:r w:rsidRPr="00C73EB4">
              <w:rPr>
                <w:rFonts w:ascii="Arial" w:eastAsia="Times New Roman" w:hAnsi="Arial" w:cs="Arial"/>
              </w:rPr>
              <w:t>и</w:t>
            </w:r>
            <w:r w:rsidRPr="00C73EB4">
              <w:rPr>
                <w:rFonts w:ascii="Arial" w:eastAsia="Times New Roman" w:hAnsi="Arial" w:cs="Arial"/>
              </w:rPr>
              <w:t>но, СДТ "Зеленая Р</w:t>
            </w:r>
            <w:r w:rsidRPr="00C73EB4">
              <w:rPr>
                <w:rFonts w:ascii="Arial" w:eastAsia="Times New Roman" w:hAnsi="Arial" w:cs="Arial"/>
              </w:rPr>
              <w:t>о</w:t>
            </w:r>
            <w:r w:rsidRPr="00C73EB4">
              <w:rPr>
                <w:rFonts w:ascii="Arial" w:eastAsia="Times New Roman" w:hAnsi="Arial" w:cs="Arial"/>
              </w:rPr>
              <w:t>ща" КРС им. Попова, квартал 5, проезд 2, участок № 13, Орие</w:t>
            </w:r>
            <w:r w:rsidRPr="00C73EB4">
              <w:rPr>
                <w:rFonts w:ascii="Arial" w:eastAsia="Times New Roman" w:hAnsi="Arial" w:cs="Arial"/>
              </w:rPr>
              <w:t>н</w:t>
            </w:r>
            <w:r w:rsidRPr="00C73EB4">
              <w:rPr>
                <w:rFonts w:ascii="Arial" w:eastAsia="Times New Roman" w:hAnsi="Arial" w:cs="Arial"/>
              </w:rPr>
              <w:t>тир в границах ЗУ</w:t>
            </w:r>
          </w:p>
        </w:tc>
        <w:tc>
          <w:tcPr>
            <w:tcW w:w="1701" w:type="dxa"/>
            <w:shd w:val="clear" w:color="auto" w:fill="auto"/>
          </w:tcPr>
          <w:p w14:paraId="2E52D09F"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3A1A1FDB"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shd w:val="clear" w:color="auto" w:fill="auto"/>
          </w:tcPr>
          <w:p w14:paraId="1744E1F6"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400</w:t>
            </w:r>
          </w:p>
        </w:tc>
        <w:tc>
          <w:tcPr>
            <w:tcW w:w="1134" w:type="dxa"/>
            <w:shd w:val="clear" w:color="auto" w:fill="auto"/>
          </w:tcPr>
          <w:p w14:paraId="489D6632"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59665F1C"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Не уст</w:t>
            </w:r>
            <w:r w:rsidRPr="00C73EB4">
              <w:rPr>
                <w:rFonts w:ascii="Arial" w:eastAsia="Times New Roman" w:hAnsi="Arial" w:cs="Arial"/>
              </w:rPr>
              <w:t>а</w:t>
            </w:r>
            <w:r w:rsidRPr="00C73EB4">
              <w:rPr>
                <w:rFonts w:ascii="Arial" w:eastAsia="Times New Roman" w:hAnsi="Arial" w:cs="Arial"/>
              </w:rPr>
              <w:t>навлив</w:t>
            </w:r>
            <w:r w:rsidRPr="00C73EB4">
              <w:rPr>
                <w:rFonts w:ascii="Arial" w:eastAsia="Times New Roman" w:hAnsi="Arial" w:cs="Arial"/>
              </w:rPr>
              <w:t>а</w:t>
            </w:r>
            <w:r w:rsidRPr="00C73EB4">
              <w:rPr>
                <w:rFonts w:ascii="Arial" w:eastAsia="Times New Roman" w:hAnsi="Arial" w:cs="Arial"/>
              </w:rPr>
              <w:t>ется</w:t>
            </w:r>
          </w:p>
        </w:tc>
        <w:tc>
          <w:tcPr>
            <w:tcW w:w="1418" w:type="dxa"/>
          </w:tcPr>
          <w:p w14:paraId="475B91EF"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Использ</w:t>
            </w:r>
            <w:r w:rsidRPr="00C73EB4">
              <w:rPr>
                <w:rFonts w:ascii="Arial" w:eastAsia="Times New Roman" w:hAnsi="Arial" w:cs="Arial"/>
              </w:rPr>
              <w:t>о</w:t>
            </w:r>
            <w:r w:rsidRPr="00C73EB4">
              <w:rPr>
                <w:rFonts w:ascii="Arial" w:eastAsia="Times New Roman" w:hAnsi="Arial" w:cs="Arial"/>
              </w:rPr>
              <w:t>вание, охрана, з</w:t>
            </w:r>
            <w:r w:rsidRPr="00C73EB4">
              <w:rPr>
                <w:rFonts w:ascii="Arial" w:eastAsia="Times New Roman" w:hAnsi="Arial" w:cs="Arial"/>
              </w:rPr>
              <w:t>а</w:t>
            </w:r>
            <w:r w:rsidRPr="00C73EB4">
              <w:rPr>
                <w:rFonts w:ascii="Arial" w:eastAsia="Times New Roman" w:hAnsi="Arial" w:cs="Arial"/>
              </w:rPr>
              <w:t>щита, во</w:t>
            </w:r>
            <w:r w:rsidRPr="00C73EB4">
              <w:rPr>
                <w:rFonts w:ascii="Arial" w:eastAsia="Times New Roman" w:hAnsi="Arial" w:cs="Arial"/>
              </w:rPr>
              <w:t>с</w:t>
            </w:r>
            <w:r w:rsidRPr="00C73EB4">
              <w:rPr>
                <w:rFonts w:ascii="Arial" w:eastAsia="Times New Roman" w:hAnsi="Arial" w:cs="Arial"/>
              </w:rPr>
              <w:t>произво</w:t>
            </w:r>
            <w:r w:rsidRPr="00C73EB4">
              <w:rPr>
                <w:rFonts w:ascii="Arial" w:eastAsia="Times New Roman" w:hAnsi="Arial" w:cs="Arial"/>
              </w:rPr>
              <w:t>д</w:t>
            </w:r>
            <w:r w:rsidRPr="00C73EB4">
              <w:rPr>
                <w:rFonts w:ascii="Arial" w:eastAsia="Times New Roman" w:hAnsi="Arial" w:cs="Arial"/>
              </w:rPr>
              <w:t>ство лесов  в соотве</w:t>
            </w:r>
            <w:r w:rsidRPr="00C73EB4">
              <w:rPr>
                <w:rFonts w:ascii="Arial" w:eastAsia="Times New Roman" w:hAnsi="Arial" w:cs="Arial"/>
              </w:rPr>
              <w:t>т</w:t>
            </w:r>
            <w:r w:rsidRPr="00C73EB4">
              <w:rPr>
                <w:rFonts w:ascii="Arial" w:eastAsia="Times New Roman" w:hAnsi="Arial" w:cs="Arial"/>
              </w:rPr>
              <w:t>ствии с ц</w:t>
            </w:r>
            <w:r w:rsidRPr="00C73EB4">
              <w:rPr>
                <w:rFonts w:ascii="Arial" w:eastAsia="Times New Roman" w:hAnsi="Arial" w:cs="Arial"/>
              </w:rPr>
              <w:t>е</w:t>
            </w:r>
            <w:r w:rsidRPr="00C73EB4">
              <w:rPr>
                <w:rFonts w:ascii="Arial" w:eastAsia="Times New Roman" w:hAnsi="Arial" w:cs="Arial"/>
              </w:rPr>
              <w:t>левым назначен</w:t>
            </w:r>
            <w:r w:rsidRPr="00C73EB4">
              <w:rPr>
                <w:rFonts w:ascii="Arial" w:eastAsia="Times New Roman" w:hAnsi="Arial" w:cs="Arial"/>
              </w:rPr>
              <w:t>и</w:t>
            </w:r>
            <w:r w:rsidRPr="00C73EB4">
              <w:rPr>
                <w:rFonts w:ascii="Arial" w:eastAsia="Times New Roman" w:hAnsi="Arial" w:cs="Arial"/>
              </w:rPr>
              <w:t>ем</w:t>
            </w:r>
          </w:p>
        </w:tc>
        <w:tc>
          <w:tcPr>
            <w:tcW w:w="1886" w:type="dxa"/>
          </w:tcPr>
          <w:p w14:paraId="1EFA52B8"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лесного фонда</w:t>
            </w:r>
          </w:p>
        </w:tc>
      </w:tr>
      <w:tr w:rsidR="00971ACA" w:rsidRPr="00C73EB4" w14:paraId="51470C64" w14:textId="77777777" w:rsidTr="00336FB9">
        <w:trPr>
          <w:trHeight w:val="141"/>
          <w:jc w:val="center"/>
        </w:trPr>
        <w:tc>
          <w:tcPr>
            <w:tcW w:w="641" w:type="dxa"/>
            <w:shd w:val="clear" w:color="auto" w:fill="auto"/>
          </w:tcPr>
          <w:p w14:paraId="46CA9691"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42.</w:t>
            </w:r>
          </w:p>
        </w:tc>
        <w:tc>
          <w:tcPr>
            <w:tcW w:w="2009" w:type="dxa"/>
            <w:shd w:val="clear" w:color="auto" w:fill="auto"/>
          </w:tcPr>
          <w:p w14:paraId="64FF1489"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63:26:2203010:42</w:t>
            </w:r>
          </w:p>
          <w:p w14:paraId="28C3C023" w14:textId="77777777" w:rsidR="00971ACA" w:rsidRPr="00C73EB4" w:rsidRDefault="00971ACA" w:rsidP="0032250F">
            <w:pPr>
              <w:widowControl w:val="0"/>
              <w:ind w:left="-83" w:right="-108" w:firstLine="539"/>
              <w:jc w:val="center"/>
              <w:rPr>
                <w:rFonts w:ascii="Arial" w:eastAsia="Times New Roman" w:hAnsi="Arial" w:cs="Arial"/>
              </w:rPr>
            </w:pPr>
          </w:p>
        </w:tc>
        <w:tc>
          <w:tcPr>
            <w:tcW w:w="2410" w:type="dxa"/>
            <w:shd w:val="clear" w:color="auto" w:fill="auto"/>
          </w:tcPr>
          <w:p w14:paraId="78AEB58F"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СДТ «Зеленая роща» КРС им. Попова, квартал 5, проезд 2, участок № 15</w:t>
            </w:r>
          </w:p>
        </w:tc>
        <w:tc>
          <w:tcPr>
            <w:tcW w:w="1701" w:type="dxa"/>
            <w:shd w:val="clear" w:color="auto" w:fill="auto"/>
          </w:tcPr>
          <w:p w14:paraId="61782DA7"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5A7C3F80"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ведения садоводства</w:t>
            </w:r>
          </w:p>
        </w:tc>
        <w:tc>
          <w:tcPr>
            <w:tcW w:w="1134" w:type="dxa"/>
            <w:shd w:val="clear" w:color="auto" w:fill="auto"/>
          </w:tcPr>
          <w:p w14:paraId="6B9CF78D"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306</w:t>
            </w:r>
          </w:p>
        </w:tc>
        <w:tc>
          <w:tcPr>
            <w:tcW w:w="1134" w:type="dxa"/>
            <w:shd w:val="clear" w:color="auto" w:fill="auto"/>
          </w:tcPr>
          <w:p w14:paraId="7FD1C532"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2D86FB70"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2E68BD4C"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0332DCA3"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622CF5F6" w14:textId="77777777" w:rsidTr="00336FB9">
        <w:trPr>
          <w:trHeight w:val="141"/>
          <w:jc w:val="center"/>
        </w:trPr>
        <w:tc>
          <w:tcPr>
            <w:tcW w:w="641" w:type="dxa"/>
            <w:shd w:val="clear" w:color="auto" w:fill="auto"/>
          </w:tcPr>
          <w:p w14:paraId="2DB3347E"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43.</w:t>
            </w:r>
          </w:p>
        </w:tc>
        <w:tc>
          <w:tcPr>
            <w:tcW w:w="2009" w:type="dxa"/>
            <w:shd w:val="clear" w:color="auto" w:fill="auto"/>
          </w:tcPr>
          <w:p w14:paraId="4EF1A049"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63:26:2203011:66</w:t>
            </w:r>
          </w:p>
        </w:tc>
        <w:tc>
          <w:tcPr>
            <w:tcW w:w="2410" w:type="dxa"/>
            <w:shd w:val="clear" w:color="auto" w:fill="auto"/>
          </w:tcPr>
          <w:p w14:paraId="269EFA8C"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массив Новосемейк</w:t>
            </w:r>
            <w:r w:rsidRPr="00C73EB4">
              <w:rPr>
                <w:rFonts w:ascii="Arial" w:eastAsia="Times New Roman" w:hAnsi="Arial" w:cs="Arial"/>
              </w:rPr>
              <w:t>и</w:t>
            </w:r>
            <w:r w:rsidRPr="00C73EB4">
              <w:rPr>
                <w:rFonts w:ascii="Arial" w:eastAsia="Times New Roman" w:hAnsi="Arial" w:cs="Arial"/>
              </w:rPr>
              <w:t>но, СДТ "Зеленая р</w:t>
            </w:r>
            <w:r w:rsidRPr="00C73EB4">
              <w:rPr>
                <w:rFonts w:ascii="Arial" w:eastAsia="Times New Roman" w:hAnsi="Arial" w:cs="Arial"/>
              </w:rPr>
              <w:t>о</w:t>
            </w:r>
            <w:r w:rsidRPr="00C73EB4">
              <w:rPr>
                <w:rFonts w:ascii="Arial" w:eastAsia="Times New Roman" w:hAnsi="Arial" w:cs="Arial"/>
              </w:rPr>
              <w:t>ща" КРС им. Попова, квартал 5, проезд 2, участок №17, Орие</w:t>
            </w:r>
            <w:r w:rsidRPr="00C73EB4">
              <w:rPr>
                <w:rFonts w:ascii="Arial" w:eastAsia="Times New Roman" w:hAnsi="Arial" w:cs="Arial"/>
              </w:rPr>
              <w:t>н</w:t>
            </w:r>
            <w:r w:rsidRPr="00C73EB4">
              <w:rPr>
                <w:rFonts w:ascii="Arial" w:eastAsia="Times New Roman" w:hAnsi="Arial" w:cs="Arial"/>
              </w:rPr>
              <w:t>тир в границах ЗУ</w:t>
            </w:r>
          </w:p>
        </w:tc>
        <w:tc>
          <w:tcPr>
            <w:tcW w:w="1701" w:type="dxa"/>
            <w:shd w:val="clear" w:color="auto" w:fill="auto"/>
          </w:tcPr>
          <w:p w14:paraId="3BFE812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2DADD37E"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shd w:val="clear" w:color="auto" w:fill="auto"/>
          </w:tcPr>
          <w:p w14:paraId="00975B33"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550</w:t>
            </w:r>
          </w:p>
        </w:tc>
        <w:tc>
          <w:tcPr>
            <w:tcW w:w="1134" w:type="dxa"/>
            <w:shd w:val="clear" w:color="auto" w:fill="auto"/>
          </w:tcPr>
          <w:p w14:paraId="49925F83"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0F66EFF9"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7B10D80E"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503D7E8E"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2F207193" w14:textId="77777777" w:rsidTr="00336FB9">
        <w:trPr>
          <w:trHeight w:val="141"/>
          <w:jc w:val="center"/>
        </w:trPr>
        <w:tc>
          <w:tcPr>
            <w:tcW w:w="641" w:type="dxa"/>
            <w:shd w:val="clear" w:color="auto" w:fill="auto"/>
          </w:tcPr>
          <w:p w14:paraId="71E4B92D"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44.</w:t>
            </w:r>
          </w:p>
        </w:tc>
        <w:tc>
          <w:tcPr>
            <w:tcW w:w="2009" w:type="dxa"/>
            <w:shd w:val="clear" w:color="auto" w:fill="auto"/>
          </w:tcPr>
          <w:p w14:paraId="6EA0F93E"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63:26:2203011:114</w:t>
            </w:r>
          </w:p>
        </w:tc>
        <w:tc>
          <w:tcPr>
            <w:tcW w:w="2410" w:type="dxa"/>
            <w:shd w:val="clear" w:color="auto" w:fill="auto"/>
          </w:tcPr>
          <w:p w14:paraId="3086B024"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массив Новосемейк</w:t>
            </w:r>
            <w:r w:rsidRPr="00C73EB4">
              <w:rPr>
                <w:rFonts w:ascii="Arial" w:eastAsia="Times New Roman" w:hAnsi="Arial" w:cs="Arial"/>
              </w:rPr>
              <w:t>и</w:t>
            </w:r>
            <w:r w:rsidRPr="00C73EB4">
              <w:rPr>
                <w:rFonts w:ascii="Arial" w:eastAsia="Times New Roman" w:hAnsi="Arial" w:cs="Arial"/>
              </w:rPr>
              <w:t>но, СДТ "Зеленая Р</w:t>
            </w:r>
            <w:r w:rsidRPr="00C73EB4">
              <w:rPr>
                <w:rFonts w:ascii="Arial" w:eastAsia="Times New Roman" w:hAnsi="Arial" w:cs="Arial"/>
              </w:rPr>
              <w:t>о</w:t>
            </w:r>
            <w:r w:rsidRPr="00C73EB4">
              <w:rPr>
                <w:rFonts w:ascii="Arial" w:eastAsia="Times New Roman" w:hAnsi="Arial" w:cs="Arial"/>
              </w:rPr>
              <w:t>ща" КРС им. Попова, квартал 5, проезд 2, участок № 2, Ориентир в границах ЗУ</w:t>
            </w:r>
          </w:p>
        </w:tc>
        <w:tc>
          <w:tcPr>
            <w:tcW w:w="1701" w:type="dxa"/>
            <w:shd w:val="clear" w:color="auto" w:fill="auto"/>
          </w:tcPr>
          <w:p w14:paraId="3A202F38"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7FC03E86"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shd w:val="clear" w:color="auto" w:fill="auto"/>
          </w:tcPr>
          <w:p w14:paraId="0D2B89F4"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400</w:t>
            </w:r>
          </w:p>
          <w:p w14:paraId="5A57FF13" w14:textId="77777777" w:rsidR="00971ACA" w:rsidRPr="00C73EB4" w:rsidRDefault="00971ACA" w:rsidP="00494021">
            <w:pPr>
              <w:widowControl w:val="0"/>
              <w:ind w:firstLine="539"/>
              <w:jc w:val="center"/>
              <w:rPr>
                <w:rFonts w:ascii="Arial" w:eastAsia="Times New Roman" w:hAnsi="Arial" w:cs="Arial"/>
              </w:rPr>
            </w:pPr>
          </w:p>
          <w:p w14:paraId="7CE166E6" w14:textId="77777777" w:rsidR="00971ACA" w:rsidRPr="00C73EB4" w:rsidRDefault="00971ACA" w:rsidP="00494021">
            <w:pPr>
              <w:widowControl w:val="0"/>
              <w:ind w:firstLine="539"/>
              <w:jc w:val="center"/>
              <w:rPr>
                <w:rFonts w:ascii="Arial" w:eastAsia="Times New Roman" w:hAnsi="Arial" w:cs="Arial"/>
              </w:rPr>
            </w:pPr>
          </w:p>
        </w:tc>
        <w:tc>
          <w:tcPr>
            <w:tcW w:w="1134" w:type="dxa"/>
            <w:shd w:val="clear" w:color="auto" w:fill="auto"/>
          </w:tcPr>
          <w:p w14:paraId="6E356E14"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12CCDE18"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5870F6B0"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00B4B215"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79FC2E00" w14:textId="77777777" w:rsidTr="00336FB9">
        <w:trPr>
          <w:trHeight w:val="141"/>
          <w:jc w:val="center"/>
        </w:trPr>
        <w:tc>
          <w:tcPr>
            <w:tcW w:w="641" w:type="dxa"/>
            <w:shd w:val="clear" w:color="auto" w:fill="auto"/>
          </w:tcPr>
          <w:p w14:paraId="0AB1D2BF"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45.</w:t>
            </w:r>
          </w:p>
        </w:tc>
        <w:tc>
          <w:tcPr>
            <w:tcW w:w="2009" w:type="dxa"/>
            <w:shd w:val="clear" w:color="auto" w:fill="auto"/>
          </w:tcPr>
          <w:p w14:paraId="62EEAD28"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63:26:2203011:72</w:t>
            </w:r>
          </w:p>
          <w:p w14:paraId="7975CFD3" w14:textId="77777777" w:rsidR="00971ACA" w:rsidRPr="00C73EB4" w:rsidRDefault="00971ACA" w:rsidP="0032250F">
            <w:pPr>
              <w:widowControl w:val="0"/>
              <w:ind w:left="-83" w:right="-108" w:firstLine="539"/>
              <w:jc w:val="center"/>
              <w:rPr>
                <w:rFonts w:ascii="Arial" w:eastAsia="Times New Roman" w:hAnsi="Arial" w:cs="Arial"/>
              </w:rPr>
            </w:pPr>
          </w:p>
        </w:tc>
        <w:tc>
          <w:tcPr>
            <w:tcW w:w="2410" w:type="dxa"/>
            <w:shd w:val="clear" w:color="auto" w:fill="auto"/>
          </w:tcPr>
          <w:p w14:paraId="37B2D693"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массив Новосемейк</w:t>
            </w:r>
            <w:r w:rsidRPr="00C73EB4">
              <w:rPr>
                <w:rFonts w:ascii="Arial" w:eastAsia="Times New Roman" w:hAnsi="Arial" w:cs="Arial"/>
              </w:rPr>
              <w:t>и</w:t>
            </w:r>
            <w:r w:rsidRPr="00C73EB4">
              <w:rPr>
                <w:rFonts w:ascii="Arial" w:eastAsia="Times New Roman" w:hAnsi="Arial" w:cs="Arial"/>
              </w:rPr>
              <w:t>но, СДТ "Зеленая р</w:t>
            </w:r>
            <w:r w:rsidRPr="00C73EB4">
              <w:rPr>
                <w:rFonts w:ascii="Arial" w:eastAsia="Times New Roman" w:hAnsi="Arial" w:cs="Arial"/>
              </w:rPr>
              <w:t>о</w:t>
            </w:r>
            <w:r w:rsidRPr="00C73EB4">
              <w:rPr>
                <w:rFonts w:ascii="Arial" w:eastAsia="Times New Roman" w:hAnsi="Arial" w:cs="Arial"/>
              </w:rPr>
              <w:t>ща" КРС им. Попова, квартал 5, проезд 2, участок № 4, Ориентир в границах ЗУ</w:t>
            </w:r>
          </w:p>
          <w:p w14:paraId="62DEA83B" w14:textId="77777777" w:rsidR="00971ACA" w:rsidRPr="00C73EB4" w:rsidRDefault="00971ACA" w:rsidP="00494021">
            <w:pPr>
              <w:widowControl w:val="0"/>
              <w:ind w:firstLine="539"/>
              <w:jc w:val="center"/>
              <w:rPr>
                <w:rFonts w:ascii="Arial" w:eastAsia="Times New Roman" w:hAnsi="Arial" w:cs="Arial"/>
              </w:rPr>
            </w:pPr>
          </w:p>
        </w:tc>
        <w:tc>
          <w:tcPr>
            <w:tcW w:w="1701" w:type="dxa"/>
            <w:shd w:val="clear" w:color="auto" w:fill="auto"/>
          </w:tcPr>
          <w:p w14:paraId="12E8CFAE"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0873FD70"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shd w:val="clear" w:color="auto" w:fill="auto"/>
          </w:tcPr>
          <w:p w14:paraId="64CE6024"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400</w:t>
            </w:r>
          </w:p>
          <w:p w14:paraId="5C4B3698" w14:textId="77777777" w:rsidR="00971ACA" w:rsidRPr="00C73EB4" w:rsidRDefault="00971ACA" w:rsidP="00494021">
            <w:pPr>
              <w:widowControl w:val="0"/>
              <w:ind w:firstLine="539"/>
              <w:jc w:val="center"/>
              <w:rPr>
                <w:rFonts w:ascii="Arial" w:eastAsia="Times New Roman" w:hAnsi="Arial" w:cs="Arial"/>
              </w:rPr>
            </w:pPr>
          </w:p>
          <w:p w14:paraId="4C7A462D" w14:textId="77777777" w:rsidR="00971ACA" w:rsidRPr="00C73EB4" w:rsidRDefault="00971ACA" w:rsidP="00494021">
            <w:pPr>
              <w:widowControl w:val="0"/>
              <w:ind w:firstLine="539"/>
              <w:jc w:val="center"/>
              <w:rPr>
                <w:rFonts w:ascii="Arial" w:eastAsia="Times New Roman" w:hAnsi="Arial" w:cs="Arial"/>
              </w:rPr>
            </w:pPr>
          </w:p>
        </w:tc>
        <w:tc>
          <w:tcPr>
            <w:tcW w:w="1134" w:type="dxa"/>
            <w:shd w:val="clear" w:color="auto" w:fill="auto"/>
          </w:tcPr>
          <w:p w14:paraId="09E307D7"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65B06E43"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3C82F228"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0690BF01"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1167528B" w14:textId="77777777" w:rsidTr="00336FB9">
        <w:trPr>
          <w:trHeight w:val="141"/>
          <w:jc w:val="center"/>
        </w:trPr>
        <w:tc>
          <w:tcPr>
            <w:tcW w:w="641" w:type="dxa"/>
            <w:shd w:val="clear" w:color="auto" w:fill="auto"/>
          </w:tcPr>
          <w:p w14:paraId="5A7DAF62"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46.</w:t>
            </w:r>
          </w:p>
        </w:tc>
        <w:tc>
          <w:tcPr>
            <w:tcW w:w="2009" w:type="dxa"/>
            <w:shd w:val="clear" w:color="auto" w:fill="auto"/>
          </w:tcPr>
          <w:p w14:paraId="22BE2655"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63:26:2203011:57</w:t>
            </w:r>
          </w:p>
        </w:tc>
        <w:tc>
          <w:tcPr>
            <w:tcW w:w="2410" w:type="dxa"/>
            <w:shd w:val="clear" w:color="auto" w:fill="auto"/>
          </w:tcPr>
          <w:p w14:paraId="73D15BA6"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массив Новосемейк</w:t>
            </w:r>
            <w:r w:rsidRPr="00C73EB4">
              <w:rPr>
                <w:rFonts w:ascii="Arial" w:eastAsia="Times New Roman" w:hAnsi="Arial" w:cs="Arial"/>
              </w:rPr>
              <w:t>и</w:t>
            </w:r>
            <w:r w:rsidRPr="00C73EB4">
              <w:rPr>
                <w:rFonts w:ascii="Arial" w:eastAsia="Times New Roman" w:hAnsi="Arial" w:cs="Arial"/>
              </w:rPr>
              <w:t>но, СДТ "Зеленая р</w:t>
            </w:r>
            <w:r w:rsidRPr="00C73EB4">
              <w:rPr>
                <w:rFonts w:ascii="Arial" w:eastAsia="Times New Roman" w:hAnsi="Arial" w:cs="Arial"/>
              </w:rPr>
              <w:t>о</w:t>
            </w:r>
            <w:r w:rsidRPr="00C73EB4">
              <w:rPr>
                <w:rFonts w:ascii="Arial" w:eastAsia="Times New Roman" w:hAnsi="Arial" w:cs="Arial"/>
              </w:rPr>
              <w:t>ща" КРС им. Попова, квартал 5, проезд 2, участок 6, Ориентир в границах ЗУ</w:t>
            </w:r>
          </w:p>
        </w:tc>
        <w:tc>
          <w:tcPr>
            <w:tcW w:w="1701" w:type="dxa"/>
            <w:shd w:val="clear" w:color="auto" w:fill="auto"/>
          </w:tcPr>
          <w:p w14:paraId="41B5E82A"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7A986CA5"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shd w:val="clear" w:color="auto" w:fill="auto"/>
          </w:tcPr>
          <w:p w14:paraId="448CEA88"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400</w:t>
            </w:r>
          </w:p>
        </w:tc>
        <w:tc>
          <w:tcPr>
            <w:tcW w:w="1134" w:type="dxa"/>
            <w:shd w:val="clear" w:color="auto" w:fill="auto"/>
          </w:tcPr>
          <w:p w14:paraId="6D0E2F28"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543403DF"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6A85630B"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1A357F74"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18F72966" w14:textId="77777777" w:rsidTr="00336FB9">
        <w:trPr>
          <w:trHeight w:val="141"/>
          <w:jc w:val="center"/>
        </w:trPr>
        <w:tc>
          <w:tcPr>
            <w:tcW w:w="641" w:type="dxa"/>
            <w:shd w:val="clear" w:color="auto" w:fill="auto"/>
          </w:tcPr>
          <w:p w14:paraId="43D66A53"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47.</w:t>
            </w:r>
          </w:p>
        </w:tc>
        <w:tc>
          <w:tcPr>
            <w:tcW w:w="2009" w:type="dxa"/>
            <w:shd w:val="clear" w:color="auto" w:fill="auto"/>
          </w:tcPr>
          <w:p w14:paraId="13B9C51A"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63:26:2203011:58</w:t>
            </w:r>
          </w:p>
        </w:tc>
        <w:tc>
          <w:tcPr>
            <w:tcW w:w="2410" w:type="dxa"/>
            <w:shd w:val="clear" w:color="auto" w:fill="auto"/>
          </w:tcPr>
          <w:p w14:paraId="58CB2CD8"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массив Новосемейк</w:t>
            </w:r>
            <w:r w:rsidRPr="00C73EB4">
              <w:rPr>
                <w:rFonts w:ascii="Arial" w:eastAsia="Times New Roman" w:hAnsi="Arial" w:cs="Arial"/>
              </w:rPr>
              <w:t>и</w:t>
            </w:r>
            <w:r w:rsidRPr="00C73EB4">
              <w:rPr>
                <w:rFonts w:ascii="Arial" w:eastAsia="Times New Roman" w:hAnsi="Arial" w:cs="Arial"/>
              </w:rPr>
              <w:t>но, СДТ "Зеленая р</w:t>
            </w:r>
            <w:r w:rsidRPr="00C73EB4">
              <w:rPr>
                <w:rFonts w:ascii="Arial" w:eastAsia="Times New Roman" w:hAnsi="Arial" w:cs="Arial"/>
              </w:rPr>
              <w:t>о</w:t>
            </w:r>
            <w:r w:rsidRPr="00C73EB4">
              <w:rPr>
                <w:rFonts w:ascii="Arial" w:eastAsia="Times New Roman" w:hAnsi="Arial" w:cs="Arial"/>
              </w:rPr>
              <w:t>ща" КРС им. Попова, квартал 5, проезд 2, участок №10, Орие</w:t>
            </w:r>
            <w:r w:rsidRPr="00C73EB4">
              <w:rPr>
                <w:rFonts w:ascii="Arial" w:eastAsia="Times New Roman" w:hAnsi="Arial" w:cs="Arial"/>
              </w:rPr>
              <w:t>н</w:t>
            </w:r>
            <w:r w:rsidRPr="00C73EB4">
              <w:rPr>
                <w:rFonts w:ascii="Arial" w:eastAsia="Times New Roman" w:hAnsi="Arial" w:cs="Arial"/>
              </w:rPr>
              <w:t>тир в границах ЗУ</w:t>
            </w:r>
          </w:p>
          <w:p w14:paraId="05842F5E" w14:textId="77777777" w:rsidR="00971ACA" w:rsidRPr="00C73EB4" w:rsidRDefault="00971ACA" w:rsidP="00494021">
            <w:pPr>
              <w:widowControl w:val="0"/>
              <w:ind w:firstLine="539"/>
              <w:jc w:val="center"/>
              <w:rPr>
                <w:rFonts w:ascii="Arial" w:eastAsia="Times New Roman" w:hAnsi="Arial" w:cs="Arial"/>
              </w:rPr>
            </w:pPr>
          </w:p>
        </w:tc>
        <w:tc>
          <w:tcPr>
            <w:tcW w:w="1701" w:type="dxa"/>
            <w:shd w:val="clear" w:color="auto" w:fill="auto"/>
          </w:tcPr>
          <w:p w14:paraId="3B19D4E8"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6909A51D"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shd w:val="clear" w:color="auto" w:fill="auto"/>
          </w:tcPr>
          <w:p w14:paraId="32104BC3"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400</w:t>
            </w:r>
          </w:p>
          <w:p w14:paraId="363745D7" w14:textId="77777777" w:rsidR="00971ACA" w:rsidRPr="00C73EB4" w:rsidRDefault="00971ACA" w:rsidP="00494021">
            <w:pPr>
              <w:widowControl w:val="0"/>
              <w:ind w:firstLine="539"/>
              <w:jc w:val="center"/>
              <w:rPr>
                <w:rFonts w:ascii="Arial" w:eastAsia="Times New Roman" w:hAnsi="Arial" w:cs="Arial"/>
              </w:rPr>
            </w:pPr>
          </w:p>
          <w:p w14:paraId="017F2652" w14:textId="77777777" w:rsidR="00971ACA" w:rsidRPr="00C73EB4" w:rsidRDefault="00971ACA" w:rsidP="00494021">
            <w:pPr>
              <w:widowControl w:val="0"/>
              <w:ind w:firstLine="539"/>
              <w:jc w:val="center"/>
              <w:rPr>
                <w:rFonts w:ascii="Arial" w:eastAsia="Times New Roman" w:hAnsi="Arial" w:cs="Arial"/>
              </w:rPr>
            </w:pPr>
          </w:p>
          <w:p w14:paraId="05EDC9C5" w14:textId="77777777" w:rsidR="00971ACA" w:rsidRPr="00C73EB4" w:rsidRDefault="00971ACA" w:rsidP="00494021">
            <w:pPr>
              <w:widowControl w:val="0"/>
              <w:ind w:firstLine="539"/>
              <w:jc w:val="center"/>
              <w:rPr>
                <w:rFonts w:ascii="Arial" w:eastAsia="Times New Roman" w:hAnsi="Arial" w:cs="Arial"/>
              </w:rPr>
            </w:pPr>
          </w:p>
        </w:tc>
        <w:tc>
          <w:tcPr>
            <w:tcW w:w="1134" w:type="dxa"/>
            <w:shd w:val="clear" w:color="auto" w:fill="auto"/>
          </w:tcPr>
          <w:p w14:paraId="0E6243F7"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6AD61EF2"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336E1E09"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22830F85"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19984FF1" w14:textId="77777777" w:rsidTr="00336FB9">
        <w:trPr>
          <w:trHeight w:val="141"/>
          <w:jc w:val="center"/>
        </w:trPr>
        <w:tc>
          <w:tcPr>
            <w:tcW w:w="641" w:type="dxa"/>
            <w:shd w:val="clear" w:color="auto" w:fill="auto"/>
          </w:tcPr>
          <w:p w14:paraId="5CFBFDDA"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48.</w:t>
            </w:r>
          </w:p>
        </w:tc>
        <w:tc>
          <w:tcPr>
            <w:tcW w:w="2009" w:type="dxa"/>
            <w:shd w:val="clear" w:color="auto" w:fill="auto"/>
          </w:tcPr>
          <w:p w14:paraId="4A467F31"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63:26:2203011:53</w:t>
            </w:r>
          </w:p>
        </w:tc>
        <w:tc>
          <w:tcPr>
            <w:tcW w:w="2410" w:type="dxa"/>
            <w:shd w:val="clear" w:color="auto" w:fill="auto"/>
          </w:tcPr>
          <w:p w14:paraId="0D8A6354"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массив Новосемейк</w:t>
            </w:r>
            <w:r w:rsidRPr="00C73EB4">
              <w:rPr>
                <w:rFonts w:ascii="Arial" w:eastAsia="Times New Roman" w:hAnsi="Arial" w:cs="Arial"/>
              </w:rPr>
              <w:t>и</w:t>
            </w:r>
            <w:r w:rsidRPr="00C73EB4">
              <w:rPr>
                <w:rFonts w:ascii="Arial" w:eastAsia="Times New Roman" w:hAnsi="Arial" w:cs="Arial"/>
              </w:rPr>
              <w:t>но, СДТ "Зеленая Р</w:t>
            </w:r>
            <w:r w:rsidRPr="00C73EB4">
              <w:rPr>
                <w:rFonts w:ascii="Arial" w:eastAsia="Times New Roman" w:hAnsi="Arial" w:cs="Arial"/>
              </w:rPr>
              <w:t>о</w:t>
            </w:r>
            <w:r w:rsidRPr="00C73EB4">
              <w:rPr>
                <w:rFonts w:ascii="Arial" w:eastAsia="Times New Roman" w:hAnsi="Arial" w:cs="Arial"/>
              </w:rPr>
              <w:t>ща" КРС им. Попова, квартал 5, проезд 2, участок № 12., Орие</w:t>
            </w:r>
            <w:r w:rsidRPr="00C73EB4">
              <w:rPr>
                <w:rFonts w:ascii="Arial" w:eastAsia="Times New Roman" w:hAnsi="Arial" w:cs="Arial"/>
              </w:rPr>
              <w:t>н</w:t>
            </w:r>
            <w:r w:rsidRPr="00C73EB4">
              <w:rPr>
                <w:rFonts w:ascii="Arial" w:eastAsia="Times New Roman" w:hAnsi="Arial" w:cs="Arial"/>
              </w:rPr>
              <w:t>тир в границах ЗУ</w:t>
            </w:r>
          </w:p>
        </w:tc>
        <w:tc>
          <w:tcPr>
            <w:tcW w:w="1701" w:type="dxa"/>
            <w:shd w:val="clear" w:color="auto" w:fill="auto"/>
          </w:tcPr>
          <w:p w14:paraId="11114FE8"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60332835"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ведения садоводства</w:t>
            </w:r>
          </w:p>
        </w:tc>
        <w:tc>
          <w:tcPr>
            <w:tcW w:w="1134" w:type="dxa"/>
            <w:shd w:val="clear" w:color="auto" w:fill="auto"/>
          </w:tcPr>
          <w:p w14:paraId="259A6A8C"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400</w:t>
            </w:r>
          </w:p>
        </w:tc>
        <w:tc>
          <w:tcPr>
            <w:tcW w:w="1134" w:type="dxa"/>
            <w:shd w:val="clear" w:color="auto" w:fill="auto"/>
          </w:tcPr>
          <w:p w14:paraId="2FF648EA"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1657FA7F"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4831AA89"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34681FCA"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37553C20" w14:textId="77777777" w:rsidTr="00336FB9">
        <w:trPr>
          <w:trHeight w:val="141"/>
          <w:jc w:val="center"/>
        </w:trPr>
        <w:tc>
          <w:tcPr>
            <w:tcW w:w="641" w:type="dxa"/>
            <w:shd w:val="clear" w:color="auto" w:fill="auto"/>
          </w:tcPr>
          <w:p w14:paraId="033F95F0"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49.</w:t>
            </w:r>
          </w:p>
        </w:tc>
        <w:tc>
          <w:tcPr>
            <w:tcW w:w="2009" w:type="dxa"/>
            <w:shd w:val="clear" w:color="auto" w:fill="auto"/>
          </w:tcPr>
          <w:p w14:paraId="3967D34F"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63:26:2203011:63</w:t>
            </w:r>
          </w:p>
        </w:tc>
        <w:tc>
          <w:tcPr>
            <w:tcW w:w="2410" w:type="dxa"/>
            <w:shd w:val="clear" w:color="auto" w:fill="auto"/>
          </w:tcPr>
          <w:p w14:paraId="5F223D3D"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массив Новосемейк</w:t>
            </w:r>
            <w:r w:rsidRPr="00C73EB4">
              <w:rPr>
                <w:rFonts w:ascii="Arial" w:eastAsia="Times New Roman" w:hAnsi="Arial" w:cs="Arial"/>
              </w:rPr>
              <w:t>и</w:t>
            </w:r>
            <w:r w:rsidRPr="00C73EB4">
              <w:rPr>
                <w:rFonts w:ascii="Arial" w:eastAsia="Times New Roman" w:hAnsi="Arial" w:cs="Arial"/>
              </w:rPr>
              <w:t>но, СДТ "Зеленая Р</w:t>
            </w:r>
            <w:r w:rsidRPr="00C73EB4">
              <w:rPr>
                <w:rFonts w:ascii="Arial" w:eastAsia="Times New Roman" w:hAnsi="Arial" w:cs="Arial"/>
              </w:rPr>
              <w:t>о</w:t>
            </w:r>
            <w:r w:rsidRPr="00C73EB4">
              <w:rPr>
                <w:rFonts w:ascii="Arial" w:eastAsia="Times New Roman" w:hAnsi="Arial" w:cs="Arial"/>
              </w:rPr>
              <w:t>ща" КРС им. Попова, квартал 5, проезд 2, участок № 14., Орие</w:t>
            </w:r>
            <w:r w:rsidRPr="00C73EB4">
              <w:rPr>
                <w:rFonts w:ascii="Arial" w:eastAsia="Times New Roman" w:hAnsi="Arial" w:cs="Arial"/>
              </w:rPr>
              <w:t>н</w:t>
            </w:r>
            <w:r w:rsidRPr="00C73EB4">
              <w:rPr>
                <w:rFonts w:ascii="Arial" w:eastAsia="Times New Roman" w:hAnsi="Arial" w:cs="Arial"/>
              </w:rPr>
              <w:t>тир в границах ЗУ</w:t>
            </w:r>
          </w:p>
        </w:tc>
        <w:tc>
          <w:tcPr>
            <w:tcW w:w="1701" w:type="dxa"/>
            <w:shd w:val="clear" w:color="auto" w:fill="auto"/>
          </w:tcPr>
          <w:p w14:paraId="3F943F34"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354972E7"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ведения садоводства</w:t>
            </w:r>
          </w:p>
          <w:p w14:paraId="5DC9C68E" w14:textId="77777777" w:rsidR="00971ACA" w:rsidRPr="00C73EB4" w:rsidRDefault="00971ACA" w:rsidP="00494021">
            <w:pPr>
              <w:widowControl w:val="0"/>
              <w:ind w:firstLine="539"/>
              <w:jc w:val="center"/>
              <w:rPr>
                <w:rFonts w:ascii="Arial" w:eastAsia="Times New Roman" w:hAnsi="Arial" w:cs="Arial"/>
              </w:rPr>
            </w:pPr>
          </w:p>
        </w:tc>
        <w:tc>
          <w:tcPr>
            <w:tcW w:w="1134" w:type="dxa"/>
            <w:shd w:val="clear" w:color="auto" w:fill="auto"/>
          </w:tcPr>
          <w:p w14:paraId="20D3301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400</w:t>
            </w:r>
          </w:p>
        </w:tc>
        <w:tc>
          <w:tcPr>
            <w:tcW w:w="1134" w:type="dxa"/>
            <w:shd w:val="clear" w:color="auto" w:fill="auto"/>
          </w:tcPr>
          <w:p w14:paraId="60E8E1E2"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612E7AC9"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4F294922"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7DE78E91"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2DBE1CEA" w14:textId="77777777" w:rsidTr="00336FB9">
        <w:trPr>
          <w:trHeight w:val="141"/>
          <w:jc w:val="center"/>
        </w:trPr>
        <w:tc>
          <w:tcPr>
            <w:tcW w:w="641" w:type="dxa"/>
            <w:shd w:val="clear" w:color="auto" w:fill="auto"/>
          </w:tcPr>
          <w:p w14:paraId="5BF05D62"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50.</w:t>
            </w:r>
          </w:p>
        </w:tc>
        <w:tc>
          <w:tcPr>
            <w:tcW w:w="2009" w:type="dxa"/>
            <w:shd w:val="clear" w:color="auto" w:fill="auto"/>
          </w:tcPr>
          <w:p w14:paraId="2F3B5690"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63:26:2203010:36</w:t>
            </w:r>
          </w:p>
        </w:tc>
        <w:tc>
          <w:tcPr>
            <w:tcW w:w="2410" w:type="dxa"/>
            <w:shd w:val="clear" w:color="auto" w:fill="auto"/>
          </w:tcPr>
          <w:p w14:paraId="1274A39D"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массив Новосемейк</w:t>
            </w:r>
            <w:r w:rsidRPr="00C73EB4">
              <w:rPr>
                <w:rFonts w:ascii="Arial" w:eastAsia="Times New Roman" w:hAnsi="Arial" w:cs="Arial"/>
              </w:rPr>
              <w:t>и</w:t>
            </w:r>
            <w:r w:rsidRPr="00C73EB4">
              <w:rPr>
                <w:rFonts w:ascii="Arial" w:eastAsia="Times New Roman" w:hAnsi="Arial" w:cs="Arial"/>
              </w:rPr>
              <w:t>но, СДТ "Зеленая р</w:t>
            </w:r>
            <w:r w:rsidRPr="00C73EB4">
              <w:rPr>
                <w:rFonts w:ascii="Arial" w:eastAsia="Times New Roman" w:hAnsi="Arial" w:cs="Arial"/>
              </w:rPr>
              <w:t>о</w:t>
            </w:r>
            <w:r w:rsidRPr="00C73EB4">
              <w:rPr>
                <w:rFonts w:ascii="Arial" w:eastAsia="Times New Roman" w:hAnsi="Arial" w:cs="Arial"/>
              </w:rPr>
              <w:t>ща" КРС им. Попова, квартал 5, проезд 2, участок 16, Ориентир в границах ЗУ</w:t>
            </w:r>
          </w:p>
        </w:tc>
        <w:tc>
          <w:tcPr>
            <w:tcW w:w="1701" w:type="dxa"/>
            <w:shd w:val="clear" w:color="auto" w:fill="auto"/>
          </w:tcPr>
          <w:p w14:paraId="1FB57496"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0F465AF6"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shd w:val="clear" w:color="auto" w:fill="auto"/>
          </w:tcPr>
          <w:p w14:paraId="191C5940"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571</w:t>
            </w:r>
          </w:p>
          <w:p w14:paraId="6F98A378" w14:textId="77777777" w:rsidR="00971ACA" w:rsidRPr="00C73EB4" w:rsidRDefault="00971ACA" w:rsidP="00494021">
            <w:pPr>
              <w:widowControl w:val="0"/>
              <w:ind w:firstLine="539"/>
              <w:jc w:val="center"/>
              <w:rPr>
                <w:rFonts w:ascii="Arial" w:eastAsia="Times New Roman" w:hAnsi="Arial" w:cs="Arial"/>
              </w:rPr>
            </w:pPr>
          </w:p>
          <w:p w14:paraId="4DC42DC6" w14:textId="77777777" w:rsidR="00971ACA" w:rsidRPr="00C73EB4" w:rsidRDefault="00971ACA" w:rsidP="00494021">
            <w:pPr>
              <w:widowControl w:val="0"/>
              <w:ind w:firstLine="539"/>
              <w:jc w:val="center"/>
              <w:rPr>
                <w:rFonts w:ascii="Arial" w:eastAsia="Times New Roman" w:hAnsi="Arial" w:cs="Arial"/>
              </w:rPr>
            </w:pPr>
          </w:p>
        </w:tc>
        <w:tc>
          <w:tcPr>
            <w:tcW w:w="1134" w:type="dxa"/>
            <w:shd w:val="clear" w:color="auto" w:fill="auto"/>
          </w:tcPr>
          <w:p w14:paraId="7A1CF671"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4427545F"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33DC9C26"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315F3D44"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58C422A4" w14:textId="77777777" w:rsidTr="00336FB9">
        <w:trPr>
          <w:trHeight w:val="141"/>
          <w:jc w:val="center"/>
        </w:trPr>
        <w:tc>
          <w:tcPr>
            <w:tcW w:w="641" w:type="dxa"/>
            <w:shd w:val="clear" w:color="auto" w:fill="auto"/>
          </w:tcPr>
          <w:p w14:paraId="7168143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51.</w:t>
            </w:r>
          </w:p>
        </w:tc>
        <w:tc>
          <w:tcPr>
            <w:tcW w:w="2009" w:type="dxa"/>
            <w:shd w:val="clear" w:color="auto" w:fill="auto"/>
          </w:tcPr>
          <w:p w14:paraId="40DCB908" w14:textId="77777777" w:rsidR="00971ACA" w:rsidRPr="00C73EB4" w:rsidRDefault="00971ACA" w:rsidP="0032250F">
            <w:pPr>
              <w:widowControl w:val="0"/>
              <w:tabs>
                <w:tab w:val="left" w:pos="1395"/>
              </w:tabs>
              <w:ind w:left="-83" w:right="-108" w:firstLine="27"/>
              <w:jc w:val="center"/>
              <w:rPr>
                <w:rFonts w:ascii="Arial" w:eastAsia="Times New Roman" w:hAnsi="Arial" w:cs="Arial"/>
              </w:rPr>
            </w:pPr>
            <w:r w:rsidRPr="00C73EB4">
              <w:rPr>
                <w:rFonts w:ascii="Arial" w:eastAsia="Times New Roman" w:hAnsi="Arial" w:cs="Arial"/>
              </w:rPr>
              <w:t>63:26:2203010:53</w:t>
            </w:r>
          </w:p>
        </w:tc>
        <w:tc>
          <w:tcPr>
            <w:tcW w:w="2410" w:type="dxa"/>
            <w:shd w:val="clear" w:color="auto" w:fill="auto"/>
          </w:tcPr>
          <w:p w14:paraId="6EB33827" w14:textId="77777777" w:rsidR="00971ACA" w:rsidRPr="00C73EB4" w:rsidRDefault="00971ACA" w:rsidP="00494021">
            <w:pPr>
              <w:widowControl w:val="0"/>
              <w:tabs>
                <w:tab w:val="left" w:pos="1395"/>
              </w:tabs>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роща", КРС им. Попова, ква</w:t>
            </w:r>
            <w:r w:rsidRPr="00C73EB4">
              <w:rPr>
                <w:rFonts w:ascii="Arial" w:eastAsia="Times New Roman" w:hAnsi="Arial" w:cs="Arial"/>
              </w:rPr>
              <w:t>р</w:t>
            </w:r>
            <w:r w:rsidRPr="00C73EB4">
              <w:rPr>
                <w:rFonts w:ascii="Arial" w:eastAsia="Times New Roman" w:hAnsi="Arial" w:cs="Arial"/>
              </w:rPr>
              <w:t>тал 5, проезд 4, уч</w:t>
            </w:r>
            <w:r w:rsidRPr="00C73EB4">
              <w:rPr>
                <w:rFonts w:ascii="Arial" w:eastAsia="Times New Roman" w:hAnsi="Arial" w:cs="Arial"/>
              </w:rPr>
              <w:t>а</w:t>
            </w:r>
            <w:r w:rsidRPr="00C73EB4">
              <w:rPr>
                <w:rFonts w:ascii="Arial" w:eastAsia="Times New Roman" w:hAnsi="Arial" w:cs="Arial"/>
              </w:rPr>
              <w:t>сток 8, Ориентир в границах ЗУ</w:t>
            </w:r>
          </w:p>
        </w:tc>
        <w:tc>
          <w:tcPr>
            <w:tcW w:w="1701" w:type="dxa"/>
            <w:shd w:val="clear" w:color="auto" w:fill="auto"/>
          </w:tcPr>
          <w:p w14:paraId="6C7E1E9C"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3D693CFC"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ведения садоводства</w:t>
            </w:r>
          </w:p>
        </w:tc>
        <w:tc>
          <w:tcPr>
            <w:tcW w:w="1134" w:type="dxa"/>
            <w:shd w:val="clear" w:color="auto" w:fill="auto"/>
          </w:tcPr>
          <w:p w14:paraId="09556232"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400</w:t>
            </w:r>
          </w:p>
        </w:tc>
        <w:tc>
          <w:tcPr>
            <w:tcW w:w="1134" w:type="dxa"/>
            <w:shd w:val="clear" w:color="auto" w:fill="auto"/>
          </w:tcPr>
          <w:p w14:paraId="2BA4D90E"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6E27AD19"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03288F12"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46056A19"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585195D2" w14:textId="77777777" w:rsidTr="00336FB9">
        <w:trPr>
          <w:trHeight w:val="141"/>
          <w:jc w:val="center"/>
        </w:trPr>
        <w:tc>
          <w:tcPr>
            <w:tcW w:w="641" w:type="dxa"/>
            <w:shd w:val="clear" w:color="auto" w:fill="auto"/>
          </w:tcPr>
          <w:p w14:paraId="7771CB16"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52.</w:t>
            </w:r>
          </w:p>
        </w:tc>
        <w:tc>
          <w:tcPr>
            <w:tcW w:w="2009" w:type="dxa"/>
            <w:shd w:val="clear" w:color="auto" w:fill="auto"/>
          </w:tcPr>
          <w:p w14:paraId="6388FF34"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63:26:2203010:40</w:t>
            </w:r>
          </w:p>
        </w:tc>
        <w:tc>
          <w:tcPr>
            <w:tcW w:w="2410" w:type="dxa"/>
            <w:shd w:val="clear" w:color="auto" w:fill="auto"/>
          </w:tcPr>
          <w:p w14:paraId="19B3639B"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массив Новосемейк</w:t>
            </w:r>
            <w:r w:rsidRPr="00C73EB4">
              <w:rPr>
                <w:rFonts w:ascii="Arial" w:eastAsia="Times New Roman" w:hAnsi="Arial" w:cs="Arial"/>
              </w:rPr>
              <w:t>и</w:t>
            </w:r>
            <w:r w:rsidRPr="00C73EB4">
              <w:rPr>
                <w:rFonts w:ascii="Arial" w:eastAsia="Times New Roman" w:hAnsi="Arial" w:cs="Arial"/>
              </w:rPr>
              <w:t>но, СДТ "Зеленая Р</w:t>
            </w:r>
            <w:r w:rsidRPr="00C73EB4">
              <w:rPr>
                <w:rFonts w:ascii="Arial" w:eastAsia="Times New Roman" w:hAnsi="Arial" w:cs="Arial"/>
              </w:rPr>
              <w:t>о</w:t>
            </w:r>
            <w:r w:rsidRPr="00C73EB4">
              <w:rPr>
                <w:rFonts w:ascii="Arial" w:eastAsia="Times New Roman" w:hAnsi="Arial" w:cs="Arial"/>
              </w:rPr>
              <w:t>ща" КРС им. Попова, квартал 5, проезд 3, участок 1, Ориентир в границах ЗУ</w:t>
            </w:r>
          </w:p>
        </w:tc>
        <w:tc>
          <w:tcPr>
            <w:tcW w:w="1701" w:type="dxa"/>
            <w:shd w:val="clear" w:color="auto" w:fill="auto"/>
          </w:tcPr>
          <w:p w14:paraId="1200F280"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4963CD06"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shd w:val="clear" w:color="auto" w:fill="auto"/>
          </w:tcPr>
          <w:p w14:paraId="14BD45AF"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400</w:t>
            </w:r>
          </w:p>
        </w:tc>
        <w:tc>
          <w:tcPr>
            <w:tcW w:w="1134" w:type="dxa"/>
            <w:shd w:val="clear" w:color="auto" w:fill="auto"/>
          </w:tcPr>
          <w:p w14:paraId="3C2710A2"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41B5EA52"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7AEB32F6"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2C0F0C24"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0165C014" w14:textId="77777777" w:rsidTr="00336FB9">
        <w:trPr>
          <w:trHeight w:val="141"/>
          <w:jc w:val="center"/>
        </w:trPr>
        <w:tc>
          <w:tcPr>
            <w:tcW w:w="641" w:type="dxa"/>
            <w:shd w:val="clear" w:color="auto" w:fill="auto"/>
          </w:tcPr>
          <w:p w14:paraId="4CED83D6"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53.</w:t>
            </w:r>
          </w:p>
        </w:tc>
        <w:tc>
          <w:tcPr>
            <w:tcW w:w="2009" w:type="dxa"/>
            <w:shd w:val="clear" w:color="auto" w:fill="auto"/>
          </w:tcPr>
          <w:p w14:paraId="4EE78DD2"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63:26:2203010:38</w:t>
            </w:r>
          </w:p>
        </w:tc>
        <w:tc>
          <w:tcPr>
            <w:tcW w:w="2410" w:type="dxa"/>
            <w:shd w:val="clear" w:color="auto" w:fill="auto"/>
          </w:tcPr>
          <w:p w14:paraId="24388C67"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роща" КРС им. Попова, ква</w:t>
            </w:r>
            <w:r w:rsidRPr="00C73EB4">
              <w:rPr>
                <w:rFonts w:ascii="Arial" w:eastAsia="Times New Roman" w:hAnsi="Arial" w:cs="Arial"/>
              </w:rPr>
              <w:t>р</w:t>
            </w:r>
            <w:r w:rsidRPr="00C73EB4">
              <w:rPr>
                <w:rFonts w:ascii="Arial" w:eastAsia="Times New Roman" w:hAnsi="Arial" w:cs="Arial"/>
              </w:rPr>
              <w:t>тал № 5, проезд № 3, участок № 3, Ориентир в границах ЗУ</w:t>
            </w:r>
          </w:p>
        </w:tc>
        <w:tc>
          <w:tcPr>
            <w:tcW w:w="1701" w:type="dxa"/>
            <w:shd w:val="clear" w:color="auto" w:fill="auto"/>
          </w:tcPr>
          <w:p w14:paraId="286F2077"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4A3D2EED"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shd w:val="clear" w:color="auto" w:fill="auto"/>
          </w:tcPr>
          <w:p w14:paraId="283E0EB2"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423</w:t>
            </w:r>
          </w:p>
          <w:p w14:paraId="6FC678E9" w14:textId="77777777" w:rsidR="00971ACA" w:rsidRPr="00C73EB4" w:rsidRDefault="00971ACA" w:rsidP="00494021">
            <w:pPr>
              <w:widowControl w:val="0"/>
              <w:ind w:firstLine="539"/>
              <w:jc w:val="center"/>
              <w:rPr>
                <w:rFonts w:ascii="Arial" w:eastAsia="Times New Roman" w:hAnsi="Arial" w:cs="Arial"/>
              </w:rPr>
            </w:pPr>
          </w:p>
        </w:tc>
        <w:tc>
          <w:tcPr>
            <w:tcW w:w="1134" w:type="dxa"/>
            <w:shd w:val="clear" w:color="auto" w:fill="auto"/>
          </w:tcPr>
          <w:p w14:paraId="2C196FF7"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66E9312B"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1B1021AE"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54E8C8A2"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650D1763" w14:textId="77777777" w:rsidTr="00336FB9">
        <w:trPr>
          <w:trHeight w:val="141"/>
          <w:jc w:val="center"/>
        </w:trPr>
        <w:tc>
          <w:tcPr>
            <w:tcW w:w="641" w:type="dxa"/>
            <w:shd w:val="clear" w:color="auto" w:fill="auto"/>
          </w:tcPr>
          <w:p w14:paraId="37866ED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54.</w:t>
            </w:r>
          </w:p>
        </w:tc>
        <w:tc>
          <w:tcPr>
            <w:tcW w:w="2009" w:type="dxa"/>
            <w:shd w:val="clear" w:color="auto" w:fill="auto"/>
          </w:tcPr>
          <w:p w14:paraId="3B573B6C"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63:26:2203011:76</w:t>
            </w:r>
          </w:p>
        </w:tc>
        <w:tc>
          <w:tcPr>
            <w:tcW w:w="2410" w:type="dxa"/>
            <w:shd w:val="clear" w:color="auto" w:fill="auto"/>
          </w:tcPr>
          <w:p w14:paraId="1C8F7335"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Д/т "Зеленая роща" КРС им. Попова, квартал 5, проезд 3, участок 11, Ориентир в границах ЗУ</w:t>
            </w:r>
          </w:p>
          <w:p w14:paraId="46436AFB" w14:textId="77777777" w:rsidR="00971ACA" w:rsidRPr="00C73EB4" w:rsidRDefault="00971ACA" w:rsidP="00494021">
            <w:pPr>
              <w:widowControl w:val="0"/>
              <w:ind w:firstLine="539"/>
              <w:jc w:val="center"/>
              <w:rPr>
                <w:rFonts w:ascii="Arial" w:eastAsia="Times New Roman" w:hAnsi="Arial" w:cs="Arial"/>
              </w:rPr>
            </w:pPr>
          </w:p>
        </w:tc>
        <w:tc>
          <w:tcPr>
            <w:tcW w:w="1701" w:type="dxa"/>
            <w:shd w:val="clear" w:color="auto" w:fill="auto"/>
          </w:tcPr>
          <w:p w14:paraId="236BF7E7"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00120ECC"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shd w:val="clear" w:color="auto" w:fill="auto"/>
          </w:tcPr>
          <w:p w14:paraId="4FCE4C3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400</w:t>
            </w:r>
          </w:p>
          <w:p w14:paraId="384F15AE" w14:textId="77777777" w:rsidR="00971ACA" w:rsidRPr="00C73EB4" w:rsidRDefault="00971ACA" w:rsidP="00494021">
            <w:pPr>
              <w:widowControl w:val="0"/>
              <w:ind w:firstLine="539"/>
              <w:jc w:val="center"/>
              <w:rPr>
                <w:rFonts w:ascii="Arial" w:eastAsia="Times New Roman" w:hAnsi="Arial" w:cs="Arial"/>
              </w:rPr>
            </w:pPr>
          </w:p>
        </w:tc>
        <w:tc>
          <w:tcPr>
            <w:tcW w:w="1134" w:type="dxa"/>
            <w:shd w:val="clear" w:color="auto" w:fill="auto"/>
          </w:tcPr>
          <w:p w14:paraId="4CFF75B3"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7F53246C"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33A93F9E"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7EFA57F4"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1780BC2C" w14:textId="77777777" w:rsidTr="00336FB9">
        <w:trPr>
          <w:trHeight w:val="141"/>
          <w:jc w:val="center"/>
        </w:trPr>
        <w:tc>
          <w:tcPr>
            <w:tcW w:w="641" w:type="dxa"/>
            <w:shd w:val="clear" w:color="auto" w:fill="auto"/>
          </w:tcPr>
          <w:p w14:paraId="4247129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55.</w:t>
            </w:r>
          </w:p>
        </w:tc>
        <w:tc>
          <w:tcPr>
            <w:tcW w:w="2009" w:type="dxa"/>
            <w:shd w:val="clear" w:color="auto" w:fill="auto"/>
          </w:tcPr>
          <w:p w14:paraId="3BA1450F"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63:26:2203011:32</w:t>
            </w:r>
          </w:p>
        </w:tc>
        <w:tc>
          <w:tcPr>
            <w:tcW w:w="2410" w:type="dxa"/>
            <w:shd w:val="clear" w:color="auto" w:fill="auto"/>
          </w:tcPr>
          <w:p w14:paraId="34E3233F"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массив Новосемейк</w:t>
            </w:r>
            <w:r w:rsidRPr="00C73EB4">
              <w:rPr>
                <w:rFonts w:ascii="Arial" w:eastAsia="Times New Roman" w:hAnsi="Arial" w:cs="Arial"/>
              </w:rPr>
              <w:t>и</w:t>
            </w:r>
            <w:r w:rsidRPr="00C73EB4">
              <w:rPr>
                <w:rFonts w:ascii="Arial" w:eastAsia="Times New Roman" w:hAnsi="Arial" w:cs="Arial"/>
              </w:rPr>
              <w:t>но, СДТ "Зеленая р</w:t>
            </w:r>
            <w:r w:rsidRPr="00C73EB4">
              <w:rPr>
                <w:rFonts w:ascii="Arial" w:eastAsia="Times New Roman" w:hAnsi="Arial" w:cs="Arial"/>
              </w:rPr>
              <w:t>о</w:t>
            </w:r>
            <w:r w:rsidRPr="00C73EB4">
              <w:rPr>
                <w:rFonts w:ascii="Arial" w:eastAsia="Times New Roman" w:hAnsi="Arial" w:cs="Arial"/>
              </w:rPr>
              <w:t>ща" КРС им. Попова, квартал 5, проезд 3, участок № 10, Орие</w:t>
            </w:r>
            <w:r w:rsidRPr="00C73EB4">
              <w:rPr>
                <w:rFonts w:ascii="Arial" w:eastAsia="Times New Roman" w:hAnsi="Arial" w:cs="Arial"/>
              </w:rPr>
              <w:t>н</w:t>
            </w:r>
            <w:r w:rsidRPr="00C73EB4">
              <w:rPr>
                <w:rFonts w:ascii="Arial" w:eastAsia="Times New Roman" w:hAnsi="Arial" w:cs="Arial"/>
              </w:rPr>
              <w:t>тир в границах ЗУ</w:t>
            </w:r>
          </w:p>
        </w:tc>
        <w:tc>
          <w:tcPr>
            <w:tcW w:w="1701" w:type="dxa"/>
            <w:shd w:val="clear" w:color="auto" w:fill="auto"/>
          </w:tcPr>
          <w:p w14:paraId="08CBF6B7"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13C48142"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shd w:val="clear" w:color="auto" w:fill="auto"/>
          </w:tcPr>
          <w:p w14:paraId="749F6BFC"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400</w:t>
            </w:r>
          </w:p>
        </w:tc>
        <w:tc>
          <w:tcPr>
            <w:tcW w:w="1134" w:type="dxa"/>
            <w:shd w:val="clear" w:color="auto" w:fill="auto"/>
          </w:tcPr>
          <w:p w14:paraId="22FE866E"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1977E262"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27349AD3"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28246699"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0F87BCD7" w14:textId="77777777" w:rsidTr="00336FB9">
        <w:trPr>
          <w:trHeight w:val="141"/>
          <w:jc w:val="center"/>
        </w:trPr>
        <w:tc>
          <w:tcPr>
            <w:tcW w:w="641" w:type="dxa"/>
            <w:shd w:val="clear" w:color="auto" w:fill="auto"/>
          </w:tcPr>
          <w:p w14:paraId="40BFAD7D"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56.</w:t>
            </w:r>
          </w:p>
        </w:tc>
        <w:tc>
          <w:tcPr>
            <w:tcW w:w="2009" w:type="dxa"/>
            <w:shd w:val="clear" w:color="auto" w:fill="auto"/>
          </w:tcPr>
          <w:p w14:paraId="146F7585"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63:26:2203010:37</w:t>
            </w:r>
          </w:p>
        </w:tc>
        <w:tc>
          <w:tcPr>
            <w:tcW w:w="2410" w:type="dxa"/>
            <w:shd w:val="clear" w:color="auto" w:fill="auto"/>
          </w:tcPr>
          <w:p w14:paraId="12FC3261"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роща" КРС им. Попова, ква</w:t>
            </w:r>
            <w:r w:rsidRPr="00C73EB4">
              <w:rPr>
                <w:rFonts w:ascii="Arial" w:eastAsia="Times New Roman" w:hAnsi="Arial" w:cs="Arial"/>
              </w:rPr>
              <w:t>р</w:t>
            </w:r>
            <w:r w:rsidRPr="00C73EB4">
              <w:rPr>
                <w:rFonts w:ascii="Arial" w:eastAsia="Times New Roman" w:hAnsi="Arial" w:cs="Arial"/>
              </w:rPr>
              <w:t>тал 5, проезд 3, уч</w:t>
            </w:r>
            <w:r w:rsidRPr="00C73EB4">
              <w:rPr>
                <w:rFonts w:ascii="Arial" w:eastAsia="Times New Roman" w:hAnsi="Arial" w:cs="Arial"/>
              </w:rPr>
              <w:t>а</w:t>
            </w:r>
            <w:r w:rsidRPr="00C73EB4">
              <w:rPr>
                <w:rFonts w:ascii="Arial" w:eastAsia="Times New Roman" w:hAnsi="Arial" w:cs="Arial"/>
              </w:rPr>
              <w:t>сток 13, Ориентир в границах ЗУ</w:t>
            </w:r>
          </w:p>
        </w:tc>
        <w:tc>
          <w:tcPr>
            <w:tcW w:w="1701" w:type="dxa"/>
            <w:shd w:val="clear" w:color="auto" w:fill="auto"/>
          </w:tcPr>
          <w:p w14:paraId="70257C84"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6926C684"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p w14:paraId="0F9AABD2" w14:textId="77777777" w:rsidR="00971ACA" w:rsidRPr="00C73EB4" w:rsidRDefault="00971ACA" w:rsidP="00494021">
            <w:pPr>
              <w:widowControl w:val="0"/>
              <w:ind w:firstLine="539"/>
              <w:jc w:val="center"/>
              <w:rPr>
                <w:rFonts w:ascii="Arial" w:eastAsia="Times New Roman" w:hAnsi="Arial" w:cs="Arial"/>
              </w:rPr>
            </w:pPr>
          </w:p>
        </w:tc>
        <w:tc>
          <w:tcPr>
            <w:tcW w:w="1134" w:type="dxa"/>
            <w:shd w:val="clear" w:color="auto" w:fill="auto"/>
          </w:tcPr>
          <w:p w14:paraId="3BBE400D"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400</w:t>
            </w:r>
          </w:p>
        </w:tc>
        <w:tc>
          <w:tcPr>
            <w:tcW w:w="1134" w:type="dxa"/>
            <w:shd w:val="clear" w:color="auto" w:fill="auto"/>
          </w:tcPr>
          <w:p w14:paraId="0CAC055F"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3E56CE66"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2339046F"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5D6BE6F2"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5CA71566" w14:textId="77777777" w:rsidTr="00336FB9">
        <w:trPr>
          <w:trHeight w:val="141"/>
          <w:jc w:val="center"/>
        </w:trPr>
        <w:tc>
          <w:tcPr>
            <w:tcW w:w="641" w:type="dxa"/>
            <w:shd w:val="clear" w:color="auto" w:fill="auto"/>
          </w:tcPr>
          <w:p w14:paraId="65643F4C"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57.</w:t>
            </w:r>
          </w:p>
        </w:tc>
        <w:tc>
          <w:tcPr>
            <w:tcW w:w="2009" w:type="dxa"/>
            <w:shd w:val="clear" w:color="auto" w:fill="auto"/>
          </w:tcPr>
          <w:p w14:paraId="51DD337B"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63:26:2203010:32</w:t>
            </w:r>
          </w:p>
        </w:tc>
        <w:tc>
          <w:tcPr>
            <w:tcW w:w="2410" w:type="dxa"/>
            <w:shd w:val="clear" w:color="auto" w:fill="auto"/>
          </w:tcPr>
          <w:p w14:paraId="2E0CCC9A"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роща" КРС им. Попова, ква</w:t>
            </w:r>
            <w:r w:rsidRPr="00C73EB4">
              <w:rPr>
                <w:rFonts w:ascii="Arial" w:eastAsia="Times New Roman" w:hAnsi="Arial" w:cs="Arial"/>
              </w:rPr>
              <w:t>р</w:t>
            </w:r>
            <w:r w:rsidRPr="00C73EB4">
              <w:rPr>
                <w:rFonts w:ascii="Arial" w:eastAsia="Times New Roman" w:hAnsi="Arial" w:cs="Arial"/>
              </w:rPr>
              <w:t>тал 5, проезд 3, уч</w:t>
            </w:r>
            <w:r w:rsidRPr="00C73EB4">
              <w:rPr>
                <w:rFonts w:ascii="Arial" w:eastAsia="Times New Roman" w:hAnsi="Arial" w:cs="Arial"/>
              </w:rPr>
              <w:t>а</w:t>
            </w:r>
            <w:r w:rsidRPr="00C73EB4">
              <w:rPr>
                <w:rFonts w:ascii="Arial" w:eastAsia="Times New Roman" w:hAnsi="Arial" w:cs="Arial"/>
              </w:rPr>
              <w:t>сток № 15, Ориентир в границах ЗУ</w:t>
            </w:r>
          </w:p>
        </w:tc>
        <w:tc>
          <w:tcPr>
            <w:tcW w:w="1701" w:type="dxa"/>
            <w:shd w:val="clear" w:color="auto" w:fill="auto"/>
          </w:tcPr>
          <w:p w14:paraId="3C11FE65"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1959495A"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shd w:val="clear" w:color="auto" w:fill="auto"/>
          </w:tcPr>
          <w:p w14:paraId="115FC150"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459</w:t>
            </w:r>
          </w:p>
        </w:tc>
        <w:tc>
          <w:tcPr>
            <w:tcW w:w="1134" w:type="dxa"/>
            <w:shd w:val="clear" w:color="auto" w:fill="auto"/>
          </w:tcPr>
          <w:p w14:paraId="2187D5B5"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731E4AB5"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6C24E64E"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5EA4358C"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6A0D6B48" w14:textId="77777777" w:rsidTr="00336FB9">
        <w:trPr>
          <w:trHeight w:val="141"/>
          <w:jc w:val="center"/>
        </w:trPr>
        <w:tc>
          <w:tcPr>
            <w:tcW w:w="641" w:type="dxa"/>
            <w:shd w:val="clear" w:color="auto" w:fill="auto"/>
          </w:tcPr>
          <w:p w14:paraId="10ECC638"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58.</w:t>
            </w:r>
          </w:p>
        </w:tc>
        <w:tc>
          <w:tcPr>
            <w:tcW w:w="2009" w:type="dxa"/>
            <w:shd w:val="clear" w:color="auto" w:fill="auto"/>
          </w:tcPr>
          <w:p w14:paraId="667D15DA"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63:26:2203010:31</w:t>
            </w:r>
          </w:p>
          <w:p w14:paraId="67BC3F48" w14:textId="77777777" w:rsidR="00971ACA" w:rsidRPr="00C73EB4" w:rsidRDefault="00971ACA" w:rsidP="0032250F">
            <w:pPr>
              <w:widowControl w:val="0"/>
              <w:ind w:left="-83" w:right="-108" w:firstLine="539"/>
              <w:jc w:val="center"/>
              <w:rPr>
                <w:rFonts w:ascii="Arial" w:eastAsia="Times New Roman" w:hAnsi="Arial" w:cs="Arial"/>
              </w:rPr>
            </w:pPr>
          </w:p>
        </w:tc>
        <w:tc>
          <w:tcPr>
            <w:tcW w:w="2410" w:type="dxa"/>
            <w:shd w:val="clear" w:color="auto" w:fill="auto"/>
          </w:tcPr>
          <w:p w14:paraId="3BD4AD5C"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роща" КРС им. Попова, ква</w:t>
            </w:r>
            <w:r w:rsidRPr="00C73EB4">
              <w:rPr>
                <w:rFonts w:ascii="Arial" w:eastAsia="Times New Roman" w:hAnsi="Arial" w:cs="Arial"/>
              </w:rPr>
              <w:t>р</w:t>
            </w:r>
            <w:r w:rsidRPr="00C73EB4">
              <w:rPr>
                <w:rFonts w:ascii="Arial" w:eastAsia="Times New Roman" w:hAnsi="Arial" w:cs="Arial"/>
              </w:rPr>
              <w:t>тал 5, проезд 3, уч</w:t>
            </w:r>
            <w:r w:rsidRPr="00C73EB4">
              <w:rPr>
                <w:rFonts w:ascii="Arial" w:eastAsia="Times New Roman" w:hAnsi="Arial" w:cs="Arial"/>
              </w:rPr>
              <w:t>а</w:t>
            </w:r>
            <w:r w:rsidRPr="00C73EB4">
              <w:rPr>
                <w:rFonts w:ascii="Arial" w:eastAsia="Times New Roman" w:hAnsi="Arial" w:cs="Arial"/>
              </w:rPr>
              <w:t>сток № 12, Ориентир в границах ЗУ</w:t>
            </w:r>
          </w:p>
        </w:tc>
        <w:tc>
          <w:tcPr>
            <w:tcW w:w="1701" w:type="dxa"/>
            <w:shd w:val="clear" w:color="auto" w:fill="auto"/>
          </w:tcPr>
          <w:p w14:paraId="690B7417"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7771961B"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shd w:val="clear" w:color="auto" w:fill="auto"/>
          </w:tcPr>
          <w:p w14:paraId="5B987E65"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399</w:t>
            </w:r>
          </w:p>
        </w:tc>
        <w:tc>
          <w:tcPr>
            <w:tcW w:w="1134" w:type="dxa"/>
            <w:shd w:val="clear" w:color="auto" w:fill="auto"/>
          </w:tcPr>
          <w:p w14:paraId="0435DAD0"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2118032E"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313EB63B"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4DE1C9F4"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1A638E26" w14:textId="77777777" w:rsidTr="00336FB9">
        <w:trPr>
          <w:trHeight w:val="141"/>
          <w:jc w:val="center"/>
        </w:trPr>
        <w:tc>
          <w:tcPr>
            <w:tcW w:w="641" w:type="dxa"/>
            <w:shd w:val="clear" w:color="auto" w:fill="auto"/>
          </w:tcPr>
          <w:p w14:paraId="1FD99A9A"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59.</w:t>
            </w:r>
          </w:p>
        </w:tc>
        <w:tc>
          <w:tcPr>
            <w:tcW w:w="2009" w:type="dxa"/>
            <w:shd w:val="clear" w:color="auto" w:fill="auto"/>
          </w:tcPr>
          <w:p w14:paraId="7A0CB991"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63:26:2203011:113</w:t>
            </w:r>
          </w:p>
        </w:tc>
        <w:tc>
          <w:tcPr>
            <w:tcW w:w="2410" w:type="dxa"/>
            <w:shd w:val="clear" w:color="auto" w:fill="auto"/>
          </w:tcPr>
          <w:p w14:paraId="5537F5A6"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массив Новосемейк</w:t>
            </w:r>
            <w:r w:rsidRPr="00C73EB4">
              <w:rPr>
                <w:rFonts w:ascii="Arial" w:eastAsia="Times New Roman" w:hAnsi="Arial" w:cs="Arial"/>
              </w:rPr>
              <w:t>и</w:t>
            </w:r>
            <w:r w:rsidRPr="00C73EB4">
              <w:rPr>
                <w:rFonts w:ascii="Arial" w:eastAsia="Times New Roman" w:hAnsi="Arial" w:cs="Arial"/>
              </w:rPr>
              <w:t>но, СДТ "Зеленая Р</w:t>
            </w:r>
            <w:r w:rsidRPr="00C73EB4">
              <w:rPr>
                <w:rFonts w:ascii="Arial" w:eastAsia="Times New Roman" w:hAnsi="Arial" w:cs="Arial"/>
              </w:rPr>
              <w:t>о</w:t>
            </w:r>
            <w:r w:rsidRPr="00C73EB4">
              <w:rPr>
                <w:rFonts w:ascii="Arial" w:eastAsia="Times New Roman" w:hAnsi="Arial" w:cs="Arial"/>
              </w:rPr>
              <w:t>ща" КРС им. Попова, квартал 5, проезд 3, участок № 4, Ориентир в границах ЗУ</w:t>
            </w:r>
          </w:p>
        </w:tc>
        <w:tc>
          <w:tcPr>
            <w:tcW w:w="1701" w:type="dxa"/>
            <w:shd w:val="clear" w:color="auto" w:fill="auto"/>
          </w:tcPr>
          <w:p w14:paraId="5ED7B273"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13E5DB1E"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p w14:paraId="7413D29B" w14:textId="77777777" w:rsidR="00971ACA" w:rsidRPr="00C73EB4" w:rsidRDefault="00971ACA" w:rsidP="00494021">
            <w:pPr>
              <w:widowControl w:val="0"/>
              <w:ind w:firstLine="539"/>
              <w:jc w:val="center"/>
              <w:rPr>
                <w:rFonts w:ascii="Arial" w:eastAsia="Times New Roman" w:hAnsi="Arial" w:cs="Arial"/>
              </w:rPr>
            </w:pPr>
          </w:p>
        </w:tc>
        <w:tc>
          <w:tcPr>
            <w:tcW w:w="1134" w:type="dxa"/>
            <w:shd w:val="clear" w:color="auto" w:fill="auto"/>
          </w:tcPr>
          <w:p w14:paraId="378373CD"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400</w:t>
            </w:r>
          </w:p>
        </w:tc>
        <w:tc>
          <w:tcPr>
            <w:tcW w:w="1134" w:type="dxa"/>
            <w:shd w:val="clear" w:color="auto" w:fill="auto"/>
          </w:tcPr>
          <w:p w14:paraId="48FE641A"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6253111C"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27C44CF2"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30C8975D"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76C8F8F6" w14:textId="77777777" w:rsidTr="00336FB9">
        <w:trPr>
          <w:trHeight w:val="141"/>
          <w:jc w:val="center"/>
        </w:trPr>
        <w:tc>
          <w:tcPr>
            <w:tcW w:w="641" w:type="dxa"/>
            <w:shd w:val="clear" w:color="auto" w:fill="auto"/>
          </w:tcPr>
          <w:p w14:paraId="78510697"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60.</w:t>
            </w:r>
          </w:p>
        </w:tc>
        <w:tc>
          <w:tcPr>
            <w:tcW w:w="2009" w:type="dxa"/>
            <w:shd w:val="clear" w:color="auto" w:fill="auto"/>
          </w:tcPr>
          <w:p w14:paraId="5776D74C"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63:26:2203011:65</w:t>
            </w:r>
          </w:p>
        </w:tc>
        <w:tc>
          <w:tcPr>
            <w:tcW w:w="2410" w:type="dxa"/>
            <w:shd w:val="clear" w:color="auto" w:fill="auto"/>
          </w:tcPr>
          <w:p w14:paraId="052E75F9"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массив Новосемейк</w:t>
            </w:r>
            <w:r w:rsidRPr="00C73EB4">
              <w:rPr>
                <w:rFonts w:ascii="Arial" w:eastAsia="Times New Roman" w:hAnsi="Arial" w:cs="Arial"/>
              </w:rPr>
              <w:t>и</w:t>
            </w:r>
            <w:r w:rsidRPr="00C73EB4">
              <w:rPr>
                <w:rFonts w:ascii="Arial" w:eastAsia="Times New Roman" w:hAnsi="Arial" w:cs="Arial"/>
              </w:rPr>
              <w:t>но, СДТ "Зеленая Р</w:t>
            </w:r>
            <w:r w:rsidRPr="00C73EB4">
              <w:rPr>
                <w:rFonts w:ascii="Arial" w:eastAsia="Times New Roman" w:hAnsi="Arial" w:cs="Arial"/>
              </w:rPr>
              <w:t>о</w:t>
            </w:r>
            <w:r w:rsidRPr="00C73EB4">
              <w:rPr>
                <w:rFonts w:ascii="Arial" w:eastAsia="Times New Roman" w:hAnsi="Arial" w:cs="Arial"/>
              </w:rPr>
              <w:t>ща" КРС им. Попова, квартал 5, проезд 3, участок № 8, Ориентир в границах ЗУ</w:t>
            </w:r>
          </w:p>
        </w:tc>
        <w:tc>
          <w:tcPr>
            <w:tcW w:w="1701" w:type="dxa"/>
            <w:shd w:val="clear" w:color="auto" w:fill="auto"/>
          </w:tcPr>
          <w:p w14:paraId="6270927E"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13B0DF17"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shd w:val="clear" w:color="auto" w:fill="auto"/>
          </w:tcPr>
          <w:p w14:paraId="036B3DBD"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400</w:t>
            </w:r>
          </w:p>
        </w:tc>
        <w:tc>
          <w:tcPr>
            <w:tcW w:w="1134" w:type="dxa"/>
            <w:shd w:val="clear" w:color="auto" w:fill="auto"/>
          </w:tcPr>
          <w:p w14:paraId="442C40F8"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70C5449B"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5AE5D855"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3EA90F9E"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70EBA940" w14:textId="77777777" w:rsidTr="00336FB9">
        <w:trPr>
          <w:trHeight w:val="141"/>
          <w:jc w:val="center"/>
        </w:trPr>
        <w:tc>
          <w:tcPr>
            <w:tcW w:w="641" w:type="dxa"/>
            <w:shd w:val="clear" w:color="auto" w:fill="auto"/>
          </w:tcPr>
          <w:p w14:paraId="1703EA0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61.</w:t>
            </w:r>
          </w:p>
        </w:tc>
        <w:tc>
          <w:tcPr>
            <w:tcW w:w="2009" w:type="dxa"/>
            <w:shd w:val="clear" w:color="auto" w:fill="auto"/>
          </w:tcPr>
          <w:p w14:paraId="0C3607B5"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63:26:2203011:19</w:t>
            </w:r>
          </w:p>
        </w:tc>
        <w:tc>
          <w:tcPr>
            <w:tcW w:w="2410" w:type="dxa"/>
            <w:shd w:val="clear" w:color="auto" w:fill="auto"/>
          </w:tcPr>
          <w:p w14:paraId="0FD25338"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массив Новосемейк</w:t>
            </w:r>
            <w:r w:rsidRPr="00C73EB4">
              <w:rPr>
                <w:rFonts w:ascii="Arial" w:eastAsia="Times New Roman" w:hAnsi="Arial" w:cs="Arial"/>
              </w:rPr>
              <w:t>и</w:t>
            </w:r>
            <w:r w:rsidRPr="00C73EB4">
              <w:rPr>
                <w:rFonts w:ascii="Arial" w:eastAsia="Times New Roman" w:hAnsi="Arial" w:cs="Arial"/>
              </w:rPr>
              <w:t>но, СДТ "Зеленая р</w:t>
            </w:r>
            <w:r w:rsidRPr="00C73EB4">
              <w:rPr>
                <w:rFonts w:ascii="Arial" w:eastAsia="Times New Roman" w:hAnsi="Arial" w:cs="Arial"/>
              </w:rPr>
              <w:t>о</w:t>
            </w:r>
            <w:r w:rsidRPr="00C73EB4">
              <w:rPr>
                <w:rFonts w:ascii="Arial" w:eastAsia="Times New Roman" w:hAnsi="Arial" w:cs="Arial"/>
              </w:rPr>
              <w:t>ща" КРС им. Попова, квартал 5, проезд 3, участок № 16, Орие</w:t>
            </w:r>
            <w:r w:rsidRPr="00C73EB4">
              <w:rPr>
                <w:rFonts w:ascii="Arial" w:eastAsia="Times New Roman" w:hAnsi="Arial" w:cs="Arial"/>
              </w:rPr>
              <w:t>н</w:t>
            </w:r>
            <w:r w:rsidRPr="00C73EB4">
              <w:rPr>
                <w:rFonts w:ascii="Arial" w:eastAsia="Times New Roman" w:hAnsi="Arial" w:cs="Arial"/>
              </w:rPr>
              <w:t>тир в границах ЗУ</w:t>
            </w:r>
          </w:p>
          <w:p w14:paraId="12CF421F" w14:textId="77777777" w:rsidR="00971ACA" w:rsidRPr="00C73EB4" w:rsidRDefault="00971ACA" w:rsidP="00494021">
            <w:pPr>
              <w:widowControl w:val="0"/>
              <w:ind w:firstLine="539"/>
              <w:jc w:val="center"/>
              <w:rPr>
                <w:rFonts w:ascii="Arial" w:eastAsia="Times New Roman" w:hAnsi="Arial" w:cs="Arial"/>
              </w:rPr>
            </w:pPr>
          </w:p>
        </w:tc>
        <w:tc>
          <w:tcPr>
            <w:tcW w:w="1701" w:type="dxa"/>
            <w:shd w:val="clear" w:color="auto" w:fill="auto"/>
          </w:tcPr>
          <w:p w14:paraId="34284A46"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08B61CF3"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ведения садоводства</w:t>
            </w:r>
          </w:p>
        </w:tc>
        <w:tc>
          <w:tcPr>
            <w:tcW w:w="1134" w:type="dxa"/>
            <w:shd w:val="clear" w:color="auto" w:fill="auto"/>
          </w:tcPr>
          <w:p w14:paraId="4D814E9F"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400</w:t>
            </w:r>
          </w:p>
        </w:tc>
        <w:tc>
          <w:tcPr>
            <w:tcW w:w="1134" w:type="dxa"/>
            <w:shd w:val="clear" w:color="auto" w:fill="auto"/>
          </w:tcPr>
          <w:p w14:paraId="74B21A60"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6FAAD54D"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07C5D1B4"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4B0A9B11"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396CB698" w14:textId="77777777" w:rsidTr="00336FB9">
        <w:trPr>
          <w:trHeight w:val="141"/>
          <w:jc w:val="center"/>
        </w:trPr>
        <w:tc>
          <w:tcPr>
            <w:tcW w:w="641" w:type="dxa"/>
            <w:shd w:val="clear" w:color="auto" w:fill="auto"/>
          </w:tcPr>
          <w:p w14:paraId="1BC8E06F"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62.</w:t>
            </w:r>
          </w:p>
        </w:tc>
        <w:tc>
          <w:tcPr>
            <w:tcW w:w="2009" w:type="dxa"/>
            <w:shd w:val="clear" w:color="auto" w:fill="auto"/>
          </w:tcPr>
          <w:p w14:paraId="0456B042"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63:26:2203011:62</w:t>
            </w:r>
          </w:p>
        </w:tc>
        <w:tc>
          <w:tcPr>
            <w:tcW w:w="2410" w:type="dxa"/>
            <w:shd w:val="clear" w:color="auto" w:fill="auto"/>
          </w:tcPr>
          <w:p w14:paraId="0CB494B8"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массив Новосемейк</w:t>
            </w:r>
            <w:r w:rsidRPr="00C73EB4">
              <w:rPr>
                <w:rFonts w:ascii="Arial" w:eastAsia="Times New Roman" w:hAnsi="Arial" w:cs="Arial"/>
              </w:rPr>
              <w:t>и</w:t>
            </w:r>
            <w:r w:rsidRPr="00C73EB4">
              <w:rPr>
                <w:rFonts w:ascii="Arial" w:eastAsia="Times New Roman" w:hAnsi="Arial" w:cs="Arial"/>
              </w:rPr>
              <w:t>но, СДТ "Зеленая р</w:t>
            </w:r>
            <w:r w:rsidRPr="00C73EB4">
              <w:rPr>
                <w:rFonts w:ascii="Arial" w:eastAsia="Times New Roman" w:hAnsi="Arial" w:cs="Arial"/>
              </w:rPr>
              <w:t>о</w:t>
            </w:r>
            <w:r w:rsidRPr="00C73EB4">
              <w:rPr>
                <w:rFonts w:ascii="Arial" w:eastAsia="Times New Roman" w:hAnsi="Arial" w:cs="Arial"/>
              </w:rPr>
              <w:t>ща" КРС им. Попова, квартал 5, проезд 3, участок № 17, Орие</w:t>
            </w:r>
            <w:r w:rsidRPr="00C73EB4">
              <w:rPr>
                <w:rFonts w:ascii="Arial" w:eastAsia="Times New Roman" w:hAnsi="Arial" w:cs="Arial"/>
              </w:rPr>
              <w:t>н</w:t>
            </w:r>
            <w:r w:rsidRPr="00C73EB4">
              <w:rPr>
                <w:rFonts w:ascii="Arial" w:eastAsia="Times New Roman" w:hAnsi="Arial" w:cs="Arial"/>
              </w:rPr>
              <w:t>тир в границах ЗУ</w:t>
            </w:r>
          </w:p>
        </w:tc>
        <w:tc>
          <w:tcPr>
            <w:tcW w:w="1701" w:type="dxa"/>
            <w:shd w:val="clear" w:color="auto" w:fill="auto"/>
          </w:tcPr>
          <w:p w14:paraId="06BA07ED"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29CEC19A"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shd w:val="clear" w:color="auto" w:fill="auto"/>
          </w:tcPr>
          <w:p w14:paraId="7BE5F4C1"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400</w:t>
            </w:r>
          </w:p>
        </w:tc>
        <w:tc>
          <w:tcPr>
            <w:tcW w:w="1134" w:type="dxa"/>
            <w:shd w:val="clear" w:color="auto" w:fill="auto"/>
          </w:tcPr>
          <w:p w14:paraId="3FEB78B7"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4782CDD6"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001F5DEB"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4E62A54F"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35BE0DA1" w14:textId="77777777" w:rsidTr="00336FB9">
        <w:trPr>
          <w:trHeight w:val="141"/>
          <w:jc w:val="center"/>
        </w:trPr>
        <w:tc>
          <w:tcPr>
            <w:tcW w:w="641" w:type="dxa"/>
            <w:shd w:val="clear" w:color="auto" w:fill="auto"/>
          </w:tcPr>
          <w:p w14:paraId="1AA5C6DA"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63.</w:t>
            </w:r>
          </w:p>
        </w:tc>
        <w:tc>
          <w:tcPr>
            <w:tcW w:w="2009" w:type="dxa"/>
            <w:shd w:val="clear" w:color="auto" w:fill="auto"/>
          </w:tcPr>
          <w:p w14:paraId="64CA66AB"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63:26:2203011:75</w:t>
            </w:r>
          </w:p>
        </w:tc>
        <w:tc>
          <w:tcPr>
            <w:tcW w:w="2410" w:type="dxa"/>
            <w:shd w:val="clear" w:color="auto" w:fill="auto"/>
          </w:tcPr>
          <w:p w14:paraId="43D1A748"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массив  Новосемейк</w:t>
            </w:r>
            <w:r w:rsidRPr="00C73EB4">
              <w:rPr>
                <w:rFonts w:ascii="Arial" w:eastAsia="Times New Roman" w:hAnsi="Arial" w:cs="Arial"/>
              </w:rPr>
              <w:t>и</w:t>
            </w:r>
            <w:r w:rsidRPr="00C73EB4">
              <w:rPr>
                <w:rFonts w:ascii="Arial" w:eastAsia="Times New Roman" w:hAnsi="Arial" w:cs="Arial"/>
              </w:rPr>
              <w:t>но, СДТ "Зелёная р</w:t>
            </w:r>
            <w:r w:rsidRPr="00C73EB4">
              <w:rPr>
                <w:rFonts w:ascii="Arial" w:eastAsia="Times New Roman" w:hAnsi="Arial" w:cs="Arial"/>
              </w:rPr>
              <w:t>о</w:t>
            </w:r>
            <w:r w:rsidRPr="00C73EB4">
              <w:rPr>
                <w:rFonts w:ascii="Arial" w:eastAsia="Times New Roman" w:hAnsi="Arial" w:cs="Arial"/>
              </w:rPr>
              <w:t>ща" КРС им. Попова, квартал 5, проезд 3, участок №14, Орие</w:t>
            </w:r>
            <w:r w:rsidRPr="00C73EB4">
              <w:rPr>
                <w:rFonts w:ascii="Arial" w:eastAsia="Times New Roman" w:hAnsi="Arial" w:cs="Arial"/>
              </w:rPr>
              <w:t>н</w:t>
            </w:r>
            <w:r w:rsidRPr="00C73EB4">
              <w:rPr>
                <w:rFonts w:ascii="Arial" w:eastAsia="Times New Roman" w:hAnsi="Arial" w:cs="Arial"/>
              </w:rPr>
              <w:t>тир в границах ЗУ</w:t>
            </w:r>
          </w:p>
        </w:tc>
        <w:tc>
          <w:tcPr>
            <w:tcW w:w="1701" w:type="dxa"/>
            <w:shd w:val="clear" w:color="auto" w:fill="auto"/>
          </w:tcPr>
          <w:p w14:paraId="5D0B43FB"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143BD153"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shd w:val="clear" w:color="auto" w:fill="auto"/>
          </w:tcPr>
          <w:p w14:paraId="55DA082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400</w:t>
            </w:r>
          </w:p>
        </w:tc>
        <w:tc>
          <w:tcPr>
            <w:tcW w:w="1134" w:type="dxa"/>
            <w:shd w:val="clear" w:color="auto" w:fill="auto"/>
          </w:tcPr>
          <w:p w14:paraId="2877F0C7"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1C5CBAA4"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2C70EFD5"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03AD9872"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1AB2E066" w14:textId="77777777" w:rsidTr="00336FB9">
        <w:trPr>
          <w:trHeight w:val="141"/>
          <w:jc w:val="center"/>
        </w:trPr>
        <w:tc>
          <w:tcPr>
            <w:tcW w:w="641" w:type="dxa"/>
            <w:shd w:val="clear" w:color="auto" w:fill="auto"/>
          </w:tcPr>
          <w:p w14:paraId="571DA683"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64.</w:t>
            </w:r>
          </w:p>
        </w:tc>
        <w:tc>
          <w:tcPr>
            <w:tcW w:w="2009" w:type="dxa"/>
            <w:shd w:val="clear" w:color="auto" w:fill="auto"/>
          </w:tcPr>
          <w:p w14:paraId="2789E54E"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63:26:2203010:54</w:t>
            </w:r>
          </w:p>
        </w:tc>
        <w:tc>
          <w:tcPr>
            <w:tcW w:w="2410" w:type="dxa"/>
            <w:shd w:val="clear" w:color="auto" w:fill="auto"/>
          </w:tcPr>
          <w:p w14:paraId="702EA285"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роща" КРС им. Попова, ква</w:t>
            </w:r>
            <w:r w:rsidRPr="00C73EB4">
              <w:rPr>
                <w:rFonts w:ascii="Arial" w:eastAsia="Times New Roman" w:hAnsi="Arial" w:cs="Arial"/>
              </w:rPr>
              <w:t>р</w:t>
            </w:r>
            <w:r w:rsidRPr="00C73EB4">
              <w:rPr>
                <w:rFonts w:ascii="Arial" w:eastAsia="Times New Roman" w:hAnsi="Arial" w:cs="Arial"/>
              </w:rPr>
              <w:t>тал 5, проезд 3, уч</w:t>
            </w:r>
            <w:r w:rsidRPr="00C73EB4">
              <w:rPr>
                <w:rFonts w:ascii="Arial" w:eastAsia="Times New Roman" w:hAnsi="Arial" w:cs="Arial"/>
              </w:rPr>
              <w:t>а</w:t>
            </w:r>
            <w:r w:rsidRPr="00C73EB4">
              <w:rPr>
                <w:rFonts w:ascii="Arial" w:eastAsia="Times New Roman" w:hAnsi="Arial" w:cs="Arial"/>
              </w:rPr>
              <w:t>сток № 6, Ориентир в границах ЗУ</w:t>
            </w:r>
          </w:p>
        </w:tc>
        <w:tc>
          <w:tcPr>
            <w:tcW w:w="1701" w:type="dxa"/>
            <w:shd w:val="clear" w:color="auto" w:fill="auto"/>
          </w:tcPr>
          <w:p w14:paraId="481DC991"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39CAA641"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shd w:val="clear" w:color="auto" w:fill="auto"/>
          </w:tcPr>
          <w:p w14:paraId="2E58D8A4"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400</w:t>
            </w:r>
          </w:p>
        </w:tc>
        <w:tc>
          <w:tcPr>
            <w:tcW w:w="1134" w:type="dxa"/>
            <w:shd w:val="clear" w:color="auto" w:fill="auto"/>
          </w:tcPr>
          <w:p w14:paraId="217BDAEE"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278A9DA6"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0BCEC432"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1649724E"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7C65EF50" w14:textId="77777777" w:rsidTr="00336FB9">
        <w:trPr>
          <w:trHeight w:val="141"/>
          <w:jc w:val="center"/>
        </w:trPr>
        <w:tc>
          <w:tcPr>
            <w:tcW w:w="641" w:type="dxa"/>
            <w:shd w:val="clear" w:color="auto" w:fill="auto"/>
          </w:tcPr>
          <w:p w14:paraId="5B57562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65.</w:t>
            </w:r>
          </w:p>
        </w:tc>
        <w:tc>
          <w:tcPr>
            <w:tcW w:w="2009" w:type="dxa"/>
            <w:shd w:val="clear" w:color="auto" w:fill="auto"/>
          </w:tcPr>
          <w:p w14:paraId="40914A12"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63:26:2203011:26</w:t>
            </w:r>
          </w:p>
        </w:tc>
        <w:tc>
          <w:tcPr>
            <w:tcW w:w="2410" w:type="dxa"/>
            <w:shd w:val="clear" w:color="auto" w:fill="auto"/>
          </w:tcPr>
          <w:p w14:paraId="20D372F3"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массив Новосемейк</w:t>
            </w:r>
            <w:r w:rsidRPr="00C73EB4">
              <w:rPr>
                <w:rFonts w:ascii="Arial" w:eastAsia="Times New Roman" w:hAnsi="Arial" w:cs="Arial"/>
              </w:rPr>
              <w:t>и</w:t>
            </w:r>
            <w:r w:rsidRPr="00C73EB4">
              <w:rPr>
                <w:rFonts w:ascii="Arial" w:eastAsia="Times New Roman" w:hAnsi="Arial" w:cs="Arial"/>
              </w:rPr>
              <w:t>но, СДТ "Зеленая р</w:t>
            </w:r>
            <w:r w:rsidRPr="00C73EB4">
              <w:rPr>
                <w:rFonts w:ascii="Arial" w:eastAsia="Times New Roman" w:hAnsi="Arial" w:cs="Arial"/>
              </w:rPr>
              <w:t>о</w:t>
            </w:r>
            <w:r w:rsidRPr="00C73EB4">
              <w:rPr>
                <w:rFonts w:ascii="Arial" w:eastAsia="Times New Roman" w:hAnsi="Arial" w:cs="Arial"/>
              </w:rPr>
              <w:t>ща" КРС им. Попова, квартал 5, проезд 3, участок №21, Орие</w:t>
            </w:r>
            <w:r w:rsidRPr="00C73EB4">
              <w:rPr>
                <w:rFonts w:ascii="Arial" w:eastAsia="Times New Roman" w:hAnsi="Arial" w:cs="Arial"/>
              </w:rPr>
              <w:t>н</w:t>
            </w:r>
            <w:r w:rsidRPr="00C73EB4">
              <w:rPr>
                <w:rFonts w:ascii="Arial" w:eastAsia="Times New Roman" w:hAnsi="Arial" w:cs="Arial"/>
              </w:rPr>
              <w:t>тир в границах ЗУ</w:t>
            </w:r>
          </w:p>
        </w:tc>
        <w:tc>
          <w:tcPr>
            <w:tcW w:w="1701" w:type="dxa"/>
            <w:shd w:val="clear" w:color="auto" w:fill="auto"/>
          </w:tcPr>
          <w:p w14:paraId="6AEDA905"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3A7A0F5D"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ведения садоводства</w:t>
            </w:r>
          </w:p>
        </w:tc>
        <w:tc>
          <w:tcPr>
            <w:tcW w:w="1134" w:type="dxa"/>
            <w:shd w:val="clear" w:color="auto" w:fill="auto"/>
          </w:tcPr>
          <w:p w14:paraId="77AC4803"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465</w:t>
            </w:r>
          </w:p>
        </w:tc>
        <w:tc>
          <w:tcPr>
            <w:tcW w:w="1134" w:type="dxa"/>
            <w:shd w:val="clear" w:color="auto" w:fill="auto"/>
          </w:tcPr>
          <w:p w14:paraId="27538424"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4A012607"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291CC94A"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5062E131"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720D0B2E" w14:textId="77777777" w:rsidTr="00336FB9">
        <w:trPr>
          <w:trHeight w:val="141"/>
          <w:jc w:val="center"/>
        </w:trPr>
        <w:tc>
          <w:tcPr>
            <w:tcW w:w="641" w:type="dxa"/>
            <w:shd w:val="clear" w:color="auto" w:fill="auto"/>
          </w:tcPr>
          <w:p w14:paraId="6D9ABA15"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66.</w:t>
            </w:r>
          </w:p>
        </w:tc>
        <w:tc>
          <w:tcPr>
            <w:tcW w:w="2009" w:type="dxa"/>
            <w:shd w:val="clear" w:color="auto" w:fill="auto"/>
          </w:tcPr>
          <w:p w14:paraId="63E1B8BA"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63:26:2203011:28</w:t>
            </w:r>
          </w:p>
        </w:tc>
        <w:tc>
          <w:tcPr>
            <w:tcW w:w="2410" w:type="dxa"/>
            <w:shd w:val="clear" w:color="auto" w:fill="auto"/>
          </w:tcPr>
          <w:p w14:paraId="6578B692"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массив Новосемейк</w:t>
            </w:r>
            <w:r w:rsidRPr="00C73EB4">
              <w:rPr>
                <w:rFonts w:ascii="Arial" w:eastAsia="Times New Roman" w:hAnsi="Arial" w:cs="Arial"/>
              </w:rPr>
              <w:t>и</w:t>
            </w:r>
            <w:r w:rsidRPr="00C73EB4">
              <w:rPr>
                <w:rFonts w:ascii="Arial" w:eastAsia="Times New Roman" w:hAnsi="Arial" w:cs="Arial"/>
              </w:rPr>
              <w:t>но, СДТ "Зеленая р</w:t>
            </w:r>
            <w:r w:rsidRPr="00C73EB4">
              <w:rPr>
                <w:rFonts w:ascii="Arial" w:eastAsia="Times New Roman" w:hAnsi="Arial" w:cs="Arial"/>
              </w:rPr>
              <w:t>о</w:t>
            </w:r>
            <w:r w:rsidRPr="00C73EB4">
              <w:rPr>
                <w:rFonts w:ascii="Arial" w:eastAsia="Times New Roman" w:hAnsi="Arial" w:cs="Arial"/>
              </w:rPr>
              <w:t>ща" КРС им. Попова, квартал 5, проезд 4, участок № 2, Ориентир в границах ЗУ</w:t>
            </w:r>
          </w:p>
        </w:tc>
        <w:tc>
          <w:tcPr>
            <w:tcW w:w="1701" w:type="dxa"/>
            <w:shd w:val="clear" w:color="auto" w:fill="auto"/>
          </w:tcPr>
          <w:p w14:paraId="6300FAAB"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379D6716"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ведения садоводства</w:t>
            </w:r>
          </w:p>
        </w:tc>
        <w:tc>
          <w:tcPr>
            <w:tcW w:w="1134" w:type="dxa"/>
            <w:shd w:val="clear" w:color="auto" w:fill="auto"/>
          </w:tcPr>
          <w:p w14:paraId="2C887F3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400</w:t>
            </w:r>
          </w:p>
        </w:tc>
        <w:tc>
          <w:tcPr>
            <w:tcW w:w="1134" w:type="dxa"/>
            <w:shd w:val="clear" w:color="auto" w:fill="auto"/>
          </w:tcPr>
          <w:p w14:paraId="0B858B72"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1D4350CF"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3A7FD81C"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55928BE1"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69F313E5" w14:textId="77777777" w:rsidTr="00336FB9">
        <w:trPr>
          <w:trHeight w:val="141"/>
          <w:jc w:val="center"/>
        </w:trPr>
        <w:tc>
          <w:tcPr>
            <w:tcW w:w="641" w:type="dxa"/>
            <w:shd w:val="clear" w:color="auto" w:fill="auto"/>
          </w:tcPr>
          <w:p w14:paraId="7972D8BF"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67.</w:t>
            </w:r>
          </w:p>
        </w:tc>
        <w:tc>
          <w:tcPr>
            <w:tcW w:w="2009" w:type="dxa"/>
            <w:shd w:val="clear" w:color="auto" w:fill="auto"/>
          </w:tcPr>
          <w:p w14:paraId="45F20D19"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63:26:2203011:29</w:t>
            </w:r>
          </w:p>
        </w:tc>
        <w:tc>
          <w:tcPr>
            <w:tcW w:w="2410" w:type="dxa"/>
            <w:shd w:val="clear" w:color="auto" w:fill="auto"/>
          </w:tcPr>
          <w:p w14:paraId="71ED5FB5"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массив Новосемейк</w:t>
            </w:r>
            <w:r w:rsidRPr="00C73EB4">
              <w:rPr>
                <w:rFonts w:ascii="Arial" w:eastAsia="Times New Roman" w:hAnsi="Arial" w:cs="Arial"/>
              </w:rPr>
              <w:t>и</w:t>
            </w:r>
            <w:r w:rsidRPr="00C73EB4">
              <w:rPr>
                <w:rFonts w:ascii="Arial" w:eastAsia="Times New Roman" w:hAnsi="Arial" w:cs="Arial"/>
              </w:rPr>
              <w:t>но, СДТ "Зеленая р</w:t>
            </w:r>
            <w:r w:rsidRPr="00C73EB4">
              <w:rPr>
                <w:rFonts w:ascii="Arial" w:eastAsia="Times New Roman" w:hAnsi="Arial" w:cs="Arial"/>
              </w:rPr>
              <w:t>о</w:t>
            </w:r>
            <w:r w:rsidRPr="00C73EB4">
              <w:rPr>
                <w:rFonts w:ascii="Arial" w:eastAsia="Times New Roman" w:hAnsi="Arial" w:cs="Arial"/>
              </w:rPr>
              <w:t>ща" КРС им.Попова, квартал 5, проезд 4, участок №7, Ориентир в границах ЗУ</w:t>
            </w:r>
          </w:p>
        </w:tc>
        <w:tc>
          <w:tcPr>
            <w:tcW w:w="1701" w:type="dxa"/>
            <w:shd w:val="clear" w:color="auto" w:fill="auto"/>
          </w:tcPr>
          <w:p w14:paraId="3A7D849C"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7C553733"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ведения садоводства</w:t>
            </w:r>
          </w:p>
        </w:tc>
        <w:tc>
          <w:tcPr>
            <w:tcW w:w="1134" w:type="dxa"/>
            <w:shd w:val="clear" w:color="auto" w:fill="auto"/>
          </w:tcPr>
          <w:p w14:paraId="6C339A42"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400</w:t>
            </w:r>
          </w:p>
        </w:tc>
        <w:tc>
          <w:tcPr>
            <w:tcW w:w="1134" w:type="dxa"/>
            <w:shd w:val="clear" w:color="auto" w:fill="auto"/>
          </w:tcPr>
          <w:p w14:paraId="12B1C433"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48C0937F"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1EE7471B"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299F93BA"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00B9A049" w14:textId="77777777" w:rsidTr="00336FB9">
        <w:trPr>
          <w:trHeight w:val="141"/>
          <w:jc w:val="center"/>
        </w:trPr>
        <w:tc>
          <w:tcPr>
            <w:tcW w:w="641" w:type="dxa"/>
            <w:shd w:val="clear" w:color="auto" w:fill="auto"/>
          </w:tcPr>
          <w:p w14:paraId="2D4F236A"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68.</w:t>
            </w:r>
          </w:p>
        </w:tc>
        <w:tc>
          <w:tcPr>
            <w:tcW w:w="2009" w:type="dxa"/>
            <w:shd w:val="clear" w:color="auto" w:fill="auto"/>
          </w:tcPr>
          <w:p w14:paraId="500E7093"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63:26:2203011:60</w:t>
            </w:r>
          </w:p>
        </w:tc>
        <w:tc>
          <w:tcPr>
            <w:tcW w:w="2410" w:type="dxa"/>
            <w:shd w:val="clear" w:color="auto" w:fill="auto"/>
          </w:tcPr>
          <w:p w14:paraId="550193CA"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массив Новосемейк</w:t>
            </w:r>
            <w:r w:rsidRPr="00C73EB4">
              <w:rPr>
                <w:rFonts w:ascii="Arial" w:eastAsia="Times New Roman" w:hAnsi="Arial" w:cs="Arial"/>
              </w:rPr>
              <w:t>и</w:t>
            </w:r>
            <w:r w:rsidRPr="00C73EB4">
              <w:rPr>
                <w:rFonts w:ascii="Arial" w:eastAsia="Times New Roman" w:hAnsi="Arial" w:cs="Arial"/>
              </w:rPr>
              <w:t>но, СДТ "Зеленая Р</w:t>
            </w:r>
            <w:r w:rsidRPr="00C73EB4">
              <w:rPr>
                <w:rFonts w:ascii="Arial" w:eastAsia="Times New Roman" w:hAnsi="Arial" w:cs="Arial"/>
              </w:rPr>
              <w:t>о</w:t>
            </w:r>
            <w:r w:rsidRPr="00C73EB4">
              <w:rPr>
                <w:rFonts w:ascii="Arial" w:eastAsia="Times New Roman" w:hAnsi="Arial" w:cs="Arial"/>
              </w:rPr>
              <w:t>ща" КРС им. Попова, квартал 5, проезд 4, участок № 5, Ориентир в границах ЗУ</w:t>
            </w:r>
          </w:p>
        </w:tc>
        <w:tc>
          <w:tcPr>
            <w:tcW w:w="1701" w:type="dxa"/>
            <w:shd w:val="clear" w:color="auto" w:fill="auto"/>
          </w:tcPr>
          <w:p w14:paraId="388F84CD"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74E66CD5"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shd w:val="clear" w:color="auto" w:fill="auto"/>
          </w:tcPr>
          <w:p w14:paraId="46EA28B4"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400</w:t>
            </w:r>
          </w:p>
        </w:tc>
        <w:tc>
          <w:tcPr>
            <w:tcW w:w="1134" w:type="dxa"/>
            <w:shd w:val="clear" w:color="auto" w:fill="auto"/>
          </w:tcPr>
          <w:p w14:paraId="20286F03"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4A3795F7"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5180F055"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5A90D148"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3E2C6184" w14:textId="77777777" w:rsidTr="00336FB9">
        <w:trPr>
          <w:trHeight w:val="141"/>
          <w:jc w:val="center"/>
        </w:trPr>
        <w:tc>
          <w:tcPr>
            <w:tcW w:w="641" w:type="dxa"/>
            <w:shd w:val="clear" w:color="auto" w:fill="auto"/>
          </w:tcPr>
          <w:p w14:paraId="6C46BDEC"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69.</w:t>
            </w:r>
          </w:p>
        </w:tc>
        <w:tc>
          <w:tcPr>
            <w:tcW w:w="2009" w:type="dxa"/>
            <w:shd w:val="clear" w:color="auto" w:fill="auto"/>
          </w:tcPr>
          <w:p w14:paraId="70F109C8"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63:26:2203011:52</w:t>
            </w:r>
          </w:p>
        </w:tc>
        <w:tc>
          <w:tcPr>
            <w:tcW w:w="2410" w:type="dxa"/>
            <w:shd w:val="clear" w:color="auto" w:fill="auto"/>
          </w:tcPr>
          <w:p w14:paraId="6A113D8E"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массив Новосемейк</w:t>
            </w:r>
            <w:r w:rsidRPr="00C73EB4">
              <w:rPr>
                <w:rFonts w:ascii="Arial" w:eastAsia="Times New Roman" w:hAnsi="Arial" w:cs="Arial"/>
              </w:rPr>
              <w:t>и</w:t>
            </w:r>
            <w:r w:rsidRPr="00C73EB4">
              <w:rPr>
                <w:rFonts w:ascii="Arial" w:eastAsia="Times New Roman" w:hAnsi="Arial" w:cs="Arial"/>
              </w:rPr>
              <w:t>но, СДТ "Зеленая Р</w:t>
            </w:r>
            <w:r w:rsidRPr="00C73EB4">
              <w:rPr>
                <w:rFonts w:ascii="Arial" w:eastAsia="Times New Roman" w:hAnsi="Arial" w:cs="Arial"/>
              </w:rPr>
              <w:t>о</w:t>
            </w:r>
            <w:r w:rsidRPr="00C73EB4">
              <w:rPr>
                <w:rFonts w:ascii="Arial" w:eastAsia="Times New Roman" w:hAnsi="Arial" w:cs="Arial"/>
              </w:rPr>
              <w:t>ща" КРС им. Попова, квартал 5, проезд 4, участок № 6., Орие</w:t>
            </w:r>
            <w:r w:rsidRPr="00C73EB4">
              <w:rPr>
                <w:rFonts w:ascii="Arial" w:eastAsia="Times New Roman" w:hAnsi="Arial" w:cs="Arial"/>
              </w:rPr>
              <w:t>н</w:t>
            </w:r>
            <w:r w:rsidRPr="00C73EB4">
              <w:rPr>
                <w:rFonts w:ascii="Arial" w:eastAsia="Times New Roman" w:hAnsi="Arial" w:cs="Arial"/>
              </w:rPr>
              <w:t>тир в границах ЗУ</w:t>
            </w:r>
          </w:p>
        </w:tc>
        <w:tc>
          <w:tcPr>
            <w:tcW w:w="1701" w:type="dxa"/>
            <w:shd w:val="clear" w:color="auto" w:fill="auto"/>
          </w:tcPr>
          <w:p w14:paraId="32737330"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1216C2EB"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ведения садоводства</w:t>
            </w:r>
          </w:p>
        </w:tc>
        <w:tc>
          <w:tcPr>
            <w:tcW w:w="1134" w:type="dxa"/>
            <w:shd w:val="clear" w:color="auto" w:fill="auto"/>
          </w:tcPr>
          <w:p w14:paraId="0E4079FB"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400</w:t>
            </w:r>
          </w:p>
        </w:tc>
        <w:tc>
          <w:tcPr>
            <w:tcW w:w="1134" w:type="dxa"/>
            <w:shd w:val="clear" w:color="auto" w:fill="auto"/>
          </w:tcPr>
          <w:p w14:paraId="5A944608"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054F956C"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59241504"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584730EA"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5F623333" w14:textId="77777777" w:rsidTr="00336FB9">
        <w:trPr>
          <w:trHeight w:val="141"/>
          <w:jc w:val="center"/>
        </w:trPr>
        <w:tc>
          <w:tcPr>
            <w:tcW w:w="641" w:type="dxa"/>
            <w:shd w:val="clear" w:color="auto" w:fill="auto"/>
          </w:tcPr>
          <w:p w14:paraId="47A5DCFE"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70.</w:t>
            </w:r>
          </w:p>
        </w:tc>
        <w:tc>
          <w:tcPr>
            <w:tcW w:w="2009" w:type="dxa"/>
            <w:shd w:val="clear" w:color="auto" w:fill="auto"/>
          </w:tcPr>
          <w:p w14:paraId="411BE686"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63:26:2203010:55</w:t>
            </w:r>
          </w:p>
        </w:tc>
        <w:tc>
          <w:tcPr>
            <w:tcW w:w="2410" w:type="dxa"/>
            <w:shd w:val="clear" w:color="auto" w:fill="auto"/>
          </w:tcPr>
          <w:p w14:paraId="66676BE2"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роща", КРС им. Попова, кв-л 5, проезд 4, участок 4, Ориентир в границах ЗУ</w:t>
            </w:r>
          </w:p>
        </w:tc>
        <w:tc>
          <w:tcPr>
            <w:tcW w:w="1701" w:type="dxa"/>
            <w:shd w:val="clear" w:color="auto" w:fill="auto"/>
          </w:tcPr>
          <w:p w14:paraId="28A2A8B3"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032EAE94"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shd w:val="clear" w:color="auto" w:fill="auto"/>
          </w:tcPr>
          <w:p w14:paraId="30EC052F"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400</w:t>
            </w:r>
          </w:p>
        </w:tc>
        <w:tc>
          <w:tcPr>
            <w:tcW w:w="1134" w:type="dxa"/>
            <w:shd w:val="clear" w:color="auto" w:fill="auto"/>
          </w:tcPr>
          <w:p w14:paraId="698FB65D"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4953F9E8"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35A7173E"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663376D2"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3D5DD54B" w14:textId="77777777" w:rsidTr="00336FB9">
        <w:trPr>
          <w:trHeight w:val="141"/>
          <w:jc w:val="center"/>
        </w:trPr>
        <w:tc>
          <w:tcPr>
            <w:tcW w:w="641" w:type="dxa"/>
            <w:shd w:val="clear" w:color="auto" w:fill="auto"/>
          </w:tcPr>
          <w:p w14:paraId="55530E5B"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71.</w:t>
            </w:r>
          </w:p>
        </w:tc>
        <w:tc>
          <w:tcPr>
            <w:tcW w:w="2009" w:type="dxa"/>
            <w:shd w:val="clear" w:color="auto" w:fill="auto"/>
          </w:tcPr>
          <w:p w14:paraId="6E5AA94C"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63:26:2203011:61</w:t>
            </w:r>
          </w:p>
        </w:tc>
        <w:tc>
          <w:tcPr>
            <w:tcW w:w="2410" w:type="dxa"/>
            <w:shd w:val="clear" w:color="auto" w:fill="auto"/>
          </w:tcPr>
          <w:p w14:paraId="271DCC8F"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массив Новосемейк</w:t>
            </w:r>
            <w:r w:rsidRPr="00C73EB4">
              <w:rPr>
                <w:rFonts w:ascii="Arial" w:eastAsia="Times New Roman" w:hAnsi="Arial" w:cs="Arial"/>
              </w:rPr>
              <w:t>и</w:t>
            </w:r>
            <w:r w:rsidRPr="00C73EB4">
              <w:rPr>
                <w:rFonts w:ascii="Arial" w:eastAsia="Times New Roman" w:hAnsi="Arial" w:cs="Arial"/>
              </w:rPr>
              <w:t>но, СДТ "Зеленая р</w:t>
            </w:r>
            <w:r w:rsidRPr="00C73EB4">
              <w:rPr>
                <w:rFonts w:ascii="Arial" w:eastAsia="Times New Roman" w:hAnsi="Arial" w:cs="Arial"/>
              </w:rPr>
              <w:t>о</w:t>
            </w:r>
            <w:r w:rsidRPr="00C73EB4">
              <w:rPr>
                <w:rFonts w:ascii="Arial" w:eastAsia="Times New Roman" w:hAnsi="Arial" w:cs="Arial"/>
              </w:rPr>
              <w:t>ща" КРС им. Попова, квартал 5, проезд 4, участок № 3, Ориентир в границах ЗУ</w:t>
            </w:r>
          </w:p>
        </w:tc>
        <w:tc>
          <w:tcPr>
            <w:tcW w:w="1701" w:type="dxa"/>
            <w:shd w:val="clear" w:color="auto" w:fill="auto"/>
          </w:tcPr>
          <w:p w14:paraId="3D3D5ED8"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766C5696"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shd w:val="clear" w:color="auto" w:fill="auto"/>
          </w:tcPr>
          <w:p w14:paraId="3542BBB1"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400</w:t>
            </w:r>
          </w:p>
        </w:tc>
        <w:tc>
          <w:tcPr>
            <w:tcW w:w="1134" w:type="dxa"/>
            <w:shd w:val="clear" w:color="auto" w:fill="auto"/>
          </w:tcPr>
          <w:p w14:paraId="5C27513D"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6B646620"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05AED915"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1FCAAD0F"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08670844" w14:textId="77777777" w:rsidTr="00336FB9">
        <w:trPr>
          <w:trHeight w:val="141"/>
          <w:jc w:val="center"/>
        </w:trPr>
        <w:tc>
          <w:tcPr>
            <w:tcW w:w="641" w:type="dxa"/>
            <w:shd w:val="clear" w:color="auto" w:fill="auto"/>
          </w:tcPr>
          <w:p w14:paraId="53CC649A"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72.</w:t>
            </w:r>
          </w:p>
        </w:tc>
        <w:tc>
          <w:tcPr>
            <w:tcW w:w="2009" w:type="dxa"/>
            <w:shd w:val="clear" w:color="auto" w:fill="auto"/>
          </w:tcPr>
          <w:p w14:paraId="633C5749"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63:26:2203010:35</w:t>
            </w:r>
          </w:p>
        </w:tc>
        <w:tc>
          <w:tcPr>
            <w:tcW w:w="2410" w:type="dxa"/>
            <w:shd w:val="clear" w:color="auto" w:fill="auto"/>
          </w:tcPr>
          <w:p w14:paraId="1CED8894"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роща" КРС им. Попова, ква</w:t>
            </w:r>
            <w:r w:rsidRPr="00C73EB4">
              <w:rPr>
                <w:rFonts w:ascii="Arial" w:eastAsia="Times New Roman" w:hAnsi="Arial" w:cs="Arial"/>
              </w:rPr>
              <w:t>р</w:t>
            </w:r>
            <w:r w:rsidRPr="00C73EB4">
              <w:rPr>
                <w:rFonts w:ascii="Arial" w:eastAsia="Times New Roman" w:hAnsi="Arial" w:cs="Arial"/>
              </w:rPr>
              <w:t>тал  5, проезд 3, уч</w:t>
            </w:r>
            <w:r w:rsidRPr="00C73EB4">
              <w:rPr>
                <w:rFonts w:ascii="Arial" w:eastAsia="Times New Roman" w:hAnsi="Arial" w:cs="Arial"/>
              </w:rPr>
              <w:t>а</w:t>
            </w:r>
            <w:r w:rsidRPr="00C73EB4">
              <w:rPr>
                <w:rFonts w:ascii="Arial" w:eastAsia="Times New Roman" w:hAnsi="Arial" w:cs="Arial"/>
              </w:rPr>
              <w:t>сток 18, Ориентир в границах ЗУ</w:t>
            </w:r>
          </w:p>
        </w:tc>
        <w:tc>
          <w:tcPr>
            <w:tcW w:w="1701" w:type="dxa"/>
            <w:shd w:val="clear" w:color="auto" w:fill="auto"/>
          </w:tcPr>
          <w:p w14:paraId="5F9D4F4F"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30F876B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shd w:val="clear" w:color="auto" w:fill="auto"/>
          </w:tcPr>
          <w:p w14:paraId="46EF55B2"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650</w:t>
            </w:r>
          </w:p>
        </w:tc>
        <w:tc>
          <w:tcPr>
            <w:tcW w:w="1134" w:type="dxa"/>
            <w:shd w:val="clear" w:color="auto" w:fill="auto"/>
          </w:tcPr>
          <w:p w14:paraId="66B77A3C"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27D93135"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524176D3"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34785BD0"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4E5FC022" w14:textId="77777777" w:rsidTr="00336FB9">
        <w:trPr>
          <w:trHeight w:val="141"/>
          <w:jc w:val="center"/>
        </w:trPr>
        <w:tc>
          <w:tcPr>
            <w:tcW w:w="641" w:type="dxa"/>
            <w:shd w:val="clear" w:color="auto" w:fill="auto"/>
          </w:tcPr>
          <w:p w14:paraId="73B4DA0A"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73.</w:t>
            </w:r>
          </w:p>
        </w:tc>
        <w:tc>
          <w:tcPr>
            <w:tcW w:w="2009" w:type="dxa"/>
            <w:shd w:val="clear" w:color="auto" w:fill="auto"/>
          </w:tcPr>
          <w:p w14:paraId="7C1D9A74"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63:26:2203010:39</w:t>
            </w:r>
          </w:p>
        </w:tc>
        <w:tc>
          <w:tcPr>
            <w:tcW w:w="2410" w:type="dxa"/>
            <w:shd w:val="clear" w:color="auto" w:fill="auto"/>
          </w:tcPr>
          <w:p w14:paraId="16BB58D7"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роща" КРС им. Попова, ква</w:t>
            </w:r>
            <w:r w:rsidRPr="00C73EB4">
              <w:rPr>
                <w:rFonts w:ascii="Arial" w:eastAsia="Times New Roman" w:hAnsi="Arial" w:cs="Arial"/>
              </w:rPr>
              <w:t>р</w:t>
            </w:r>
            <w:r w:rsidRPr="00C73EB4">
              <w:rPr>
                <w:rFonts w:ascii="Arial" w:eastAsia="Times New Roman" w:hAnsi="Arial" w:cs="Arial"/>
              </w:rPr>
              <w:t>тал 5, проезд 4, уч</w:t>
            </w:r>
            <w:r w:rsidRPr="00C73EB4">
              <w:rPr>
                <w:rFonts w:ascii="Arial" w:eastAsia="Times New Roman" w:hAnsi="Arial" w:cs="Arial"/>
              </w:rPr>
              <w:t>а</w:t>
            </w:r>
            <w:r w:rsidRPr="00C73EB4">
              <w:rPr>
                <w:rFonts w:ascii="Arial" w:eastAsia="Times New Roman" w:hAnsi="Arial" w:cs="Arial"/>
              </w:rPr>
              <w:t>сток № 1, Ориентир в границах ЗУ</w:t>
            </w:r>
          </w:p>
        </w:tc>
        <w:tc>
          <w:tcPr>
            <w:tcW w:w="1701" w:type="dxa"/>
            <w:shd w:val="clear" w:color="auto" w:fill="auto"/>
          </w:tcPr>
          <w:p w14:paraId="2C4BFDF5"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7A5A6F46"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shd w:val="clear" w:color="auto" w:fill="auto"/>
          </w:tcPr>
          <w:p w14:paraId="7A6BD75F"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532</w:t>
            </w:r>
          </w:p>
        </w:tc>
        <w:tc>
          <w:tcPr>
            <w:tcW w:w="1134" w:type="dxa"/>
            <w:shd w:val="clear" w:color="auto" w:fill="auto"/>
          </w:tcPr>
          <w:p w14:paraId="16325CF6"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2525102D"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19EA5AC7"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4EA94242"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3BD753AA" w14:textId="77777777" w:rsidTr="00336FB9">
        <w:trPr>
          <w:trHeight w:val="141"/>
          <w:jc w:val="center"/>
        </w:trPr>
        <w:tc>
          <w:tcPr>
            <w:tcW w:w="641" w:type="dxa"/>
            <w:shd w:val="clear" w:color="auto" w:fill="auto"/>
          </w:tcPr>
          <w:p w14:paraId="4A5AB03E"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74.</w:t>
            </w:r>
          </w:p>
        </w:tc>
        <w:tc>
          <w:tcPr>
            <w:tcW w:w="2009" w:type="dxa"/>
            <w:shd w:val="clear" w:color="auto" w:fill="auto"/>
          </w:tcPr>
          <w:p w14:paraId="142816D7"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63:26:2203010:43</w:t>
            </w:r>
          </w:p>
        </w:tc>
        <w:tc>
          <w:tcPr>
            <w:tcW w:w="2410" w:type="dxa"/>
            <w:shd w:val="clear" w:color="auto" w:fill="auto"/>
          </w:tcPr>
          <w:p w14:paraId="6100E130"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СДТ «Зеленая роща» КРС им. Попова, квартал 5, проезд 4, участок № 9</w:t>
            </w:r>
          </w:p>
        </w:tc>
        <w:tc>
          <w:tcPr>
            <w:tcW w:w="1701" w:type="dxa"/>
            <w:shd w:val="clear" w:color="auto" w:fill="auto"/>
          </w:tcPr>
          <w:p w14:paraId="79CBD948"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shd w:val="clear" w:color="auto" w:fill="auto"/>
          </w:tcPr>
          <w:p w14:paraId="1C5BA01C"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ведения садоводства</w:t>
            </w:r>
          </w:p>
        </w:tc>
        <w:tc>
          <w:tcPr>
            <w:tcW w:w="1134" w:type="dxa"/>
            <w:shd w:val="clear" w:color="auto" w:fill="auto"/>
          </w:tcPr>
          <w:p w14:paraId="021A1CE1"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314</w:t>
            </w:r>
          </w:p>
          <w:p w14:paraId="3ED29AE3" w14:textId="0130D56B" w:rsidR="00971ACA" w:rsidRPr="00C73EB4" w:rsidRDefault="00971ACA" w:rsidP="00494021">
            <w:pPr>
              <w:widowControl w:val="0"/>
              <w:tabs>
                <w:tab w:val="left" w:pos="960"/>
              </w:tabs>
              <w:ind w:firstLine="539"/>
              <w:jc w:val="center"/>
              <w:rPr>
                <w:rFonts w:ascii="Arial" w:eastAsia="Times New Roman" w:hAnsi="Arial" w:cs="Arial"/>
              </w:rPr>
            </w:pPr>
          </w:p>
        </w:tc>
        <w:tc>
          <w:tcPr>
            <w:tcW w:w="1134" w:type="dxa"/>
            <w:shd w:val="clear" w:color="auto" w:fill="auto"/>
          </w:tcPr>
          <w:p w14:paraId="308CC452"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23543DB4"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Pr>
          <w:p w14:paraId="71CFF9E7"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Pr>
          <w:p w14:paraId="52B3191D"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25FF2442" w14:textId="77777777" w:rsidTr="00336FB9">
        <w:trPr>
          <w:trHeight w:val="141"/>
          <w:jc w:val="center"/>
        </w:trPr>
        <w:tc>
          <w:tcPr>
            <w:tcW w:w="641" w:type="dxa"/>
            <w:shd w:val="clear" w:color="auto" w:fill="auto"/>
          </w:tcPr>
          <w:p w14:paraId="4EB16A56"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75.</w:t>
            </w:r>
          </w:p>
        </w:tc>
        <w:tc>
          <w:tcPr>
            <w:tcW w:w="2009" w:type="dxa"/>
            <w:shd w:val="clear" w:color="auto" w:fill="auto"/>
          </w:tcPr>
          <w:p w14:paraId="07494D52"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63:26:0000000:9</w:t>
            </w:r>
          </w:p>
        </w:tc>
        <w:tc>
          <w:tcPr>
            <w:tcW w:w="2410" w:type="dxa"/>
            <w:shd w:val="clear" w:color="auto" w:fill="auto"/>
          </w:tcPr>
          <w:p w14:paraId="222801BB"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р-н, С</w:t>
            </w:r>
            <w:r w:rsidRPr="00C73EB4">
              <w:rPr>
                <w:rFonts w:ascii="Arial" w:eastAsia="Times New Roman" w:hAnsi="Arial" w:cs="Arial"/>
              </w:rPr>
              <w:t>а</w:t>
            </w:r>
            <w:r w:rsidRPr="00C73EB4">
              <w:rPr>
                <w:rFonts w:ascii="Arial" w:eastAsia="Times New Roman" w:hAnsi="Arial" w:cs="Arial"/>
              </w:rPr>
              <w:t>марское отделение Куйбышевской желе</w:t>
            </w:r>
            <w:r w:rsidRPr="00C73EB4">
              <w:rPr>
                <w:rFonts w:ascii="Arial" w:eastAsia="Times New Roman" w:hAnsi="Arial" w:cs="Arial"/>
              </w:rPr>
              <w:t>з</w:t>
            </w:r>
            <w:r w:rsidRPr="00C73EB4">
              <w:rPr>
                <w:rFonts w:ascii="Arial" w:eastAsia="Times New Roman" w:hAnsi="Arial" w:cs="Arial"/>
              </w:rPr>
              <w:t>ной дороги, Ориентир в границах ЗУ</w:t>
            </w:r>
          </w:p>
        </w:tc>
        <w:tc>
          <w:tcPr>
            <w:tcW w:w="1701" w:type="dxa"/>
            <w:shd w:val="clear" w:color="auto" w:fill="auto"/>
          </w:tcPr>
          <w:p w14:paraId="73D72C96" w14:textId="40CDD6DD"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пр</w:t>
            </w:r>
            <w:r w:rsidRPr="00C73EB4">
              <w:rPr>
                <w:rFonts w:ascii="Arial" w:eastAsia="Times New Roman" w:hAnsi="Arial" w:cs="Arial"/>
              </w:rPr>
              <w:t>о</w:t>
            </w:r>
            <w:r w:rsidRPr="00C73EB4">
              <w:rPr>
                <w:rFonts w:ascii="Arial" w:eastAsia="Times New Roman" w:hAnsi="Arial" w:cs="Arial"/>
              </w:rPr>
              <w:t>мышленности, энергетики, транспорта, связи, ради</w:t>
            </w:r>
            <w:r w:rsidRPr="00C73EB4">
              <w:rPr>
                <w:rFonts w:ascii="Arial" w:eastAsia="Times New Roman" w:hAnsi="Arial" w:cs="Arial"/>
              </w:rPr>
              <w:t>о</w:t>
            </w:r>
            <w:r w:rsidRPr="00C73EB4">
              <w:rPr>
                <w:rFonts w:ascii="Arial" w:eastAsia="Times New Roman" w:hAnsi="Arial" w:cs="Arial"/>
              </w:rPr>
              <w:t>вещания, тел</w:t>
            </w:r>
            <w:r w:rsidRPr="00C73EB4">
              <w:rPr>
                <w:rFonts w:ascii="Arial" w:eastAsia="Times New Roman" w:hAnsi="Arial" w:cs="Arial"/>
              </w:rPr>
              <w:t>е</w:t>
            </w:r>
            <w:r w:rsidRPr="00C73EB4">
              <w:rPr>
                <w:rFonts w:ascii="Arial" w:eastAsia="Times New Roman" w:hAnsi="Arial" w:cs="Arial"/>
              </w:rPr>
              <w:t>видения, и</w:t>
            </w:r>
            <w:r w:rsidRPr="00C73EB4">
              <w:rPr>
                <w:rFonts w:ascii="Arial" w:eastAsia="Times New Roman" w:hAnsi="Arial" w:cs="Arial"/>
              </w:rPr>
              <w:t>н</w:t>
            </w:r>
            <w:r w:rsidRPr="00C73EB4">
              <w:rPr>
                <w:rFonts w:ascii="Arial" w:eastAsia="Times New Roman" w:hAnsi="Arial" w:cs="Arial"/>
              </w:rPr>
              <w:t>форматики, земли для обеспечения космической деятельности, земли обор</w:t>
            </w:r>
            <w:r w:rsidRPr="00C73EB4">
              <w:rPr>
                <w:rFonts w:ascii="Arial" w:eastAsia="Times New Roman" w:hAnsi="Arial" w:cs="Arial"/>
              </w:rPr>
              <w:t>о</w:t>
            </w:r>
            <w:r w:rsidRPr="00C73EB4">
              <w:rPr>
                <w:rFonts w:ascii="Arial" w:eastAsia="Times New Roman" w:hAnsi="Arial" w:cs="Arial"/>
              </w:rPr>
              <w:t>ны, безопасн</w:t>
            </w:r>
            <w:r w:rsidRPr="00C73EB4">
              <w:rPr>
                <w:rFonts w:ascii="Arial" w:eastAsia="Times New Roman" w:hAnsi="Arial" w:cs="Arial"/>
              </w:rPr>
              <w:t>о</w:t>
            </w:r>
            <w:r w:rsidRPr="00C73EB4">
              <w:rPr>
                <w:rFonts w:ascii="Arial" w:eastAsia="Times New Roman" w:hAnsi="Arial" w:cs="Arial"/>
              </w:rPr>
              <w:t>сти и земли иного спец</w:t>
            </w:r>
            <w:r w:rsidRPr="00C73EB4">
              <w:rPr>
                <w:rFonts w:ascii="Arial" w:eastAsia="Times New Roman" w:hAnsi="Arial" w:cs="Arial"/>
              </w:rPr>
              <w:t>и</w:t>
            </w:r>
            <w:r w:rsidRPr="00C73EB4">
              <w:rPr>
                <w:rFonts w:ascii="Arial" w:eastAsia="Times New Roman" w:hAnsi="Arial" w:cs="Arial"/>
              </w:rPr>
              <w:t>ального назн</w:t>
            </w:r>
            <w:r w:rsidRPr="00C73EB4">
              <w:rPr>
                <w:rFonts w:ascii="Arial" w:eastAsia="Times New Roman" w:hAnsi="Arial" w:cs="Arial"/>
              </w:rPr>
              <w:t>а</w:t>
            </w:r>
            <w:r w:rsidRPr="00C73EB4">
              <w:rPr>
                <w:rFonts w:ascii="Arial" w:eastAsia="Times New Roman" w:hAnsi="Arial" w:cs="Arial"/>
              </w:rPr>
              <w:t>чения</w:t>
            </w:r>
          </w:p>
        </w:tc>
        <w:tc>
          <w:tcPr>
            <w:tcW w:w="1417" w:type="dxa"/>
            <w:shd w:val="clear" w:color="auto" w:fill="auto"/>
          </w:tcPr>
          <w:p w14:paraId="20D6658A"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Под объе</w:t>
            </w:r>
            <w:r w:rsidRPr="00C73EB4">
              <w:rPr>
                <w:rFonts w:ascii="Arial" w:eastAsia="Times New Roman" w:hAnsi="Arial" w:cs="Arial"/>
              </w:rPr>
              <w:t>к</w:t>
            </w:r>
            <w:r w:rsidRPr="00C73EB4">
              <w:rPr>
                <w:rFonts w:ascii="Arial" w:eastAsia="Times New Roman" w:hAnsi="Arial" w:cs="Arial"/>
              </w:rPr>
              <w:t>ты тран</w:t>
            </w:r>
            <w:r w:rsidRPr="00C73EB4">
              <w:rPr>
                <w:rFonts w:ascii="Arial" w:eastAsia="Times New Roman" w:hAnsi="Arial" w:cs="Arial"/>
              </w:rPr>
              <w:t>с</w:t>
            </w:r>
            <w:r w:rsidRPr="00C73EB4">
              <w:rPr>
                <w:rFonts w:ascii="Arial" w:eastAsia="Times New Roman" w:hAnsi="Arial" w:cs="Arial"/>
              </w:rPr>
              <w:t>порта Ж</w:t>
            </w:r>
            <w:r w:rsidRPr="00C73EB4">
              <w:rPr>
                <w:rFonts w:ascii="Arial" w:eastAsia="Times New Roman" w:hAnsi="Arial" w:cs="Arial"/>
              </w:rPr>
              <w:t>е</w:t>
            </w:r>
            <w:r w:rsidRPr="00C73EB4">
              <w:rPr>
                <w:rFonts w:ascii="Arial" w:eastAsia="Times New Roman" w:hAnsi="Arial" w:cs="Arial"/>
              </w:rPr>
              <w:t>лезнод</w:t>
            </w:r>
            <w:r w:rsidRPr="00C73EB4">
              <w:rPr>
                <w:rFonts w:ascii="Arial" w:eastAsia="Times New Roman" w:hAnsi="Arial" w:cs="Arial"/>
              </w:rPr>
              <w:t>о</w:t>
            </w:r>
            <w:r w:rsidRPr="00C73EB4">
              <w:rPr>
                <w:rFonts w:ascii="Arial" w:eastAsia="Times New Roman" w:hAnsi="Arial" w:cs="Arial"/>
              </w:rPr>
              <w:t>рожного</w:t>
            </w:r>
          </w:p>
          <w:p w14:paraId="5C021A1A" w14:textId="77777777" w:rsidR="00971ACA" w:rsidRPr="00C73EB4" w:rsidRDefault="00971ACA" w:rsidP="00494021">
            <w:pPr>
              <w:widowControl w:val="0"/>
              <w:ind w:firstLine="539"/>
              <w:jc w:val="center"/>
              <w:rPr>
                <w:rFonts w:ascii="Arial" w:eastAsia="Times New Roman" w:hAnsi="Arial" w:cs="Arial"/>
              </w:rPr>
            </w:pPr>
          </w:p>
        </w:tc>
        <w:tc>
          <w:tcPr>
            <w:tcW w:w="1134" w:type="dxa"/>
            <w:shd w:val="clear" w:color="auto" w:fill="auto"/>
          </w:tcPr>
          <w:p w14:paraId="57B02F6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2592707</w:t>
            </w:r>
          </w:p>
          <w:p w14:paraId="1D17B26D" w14:textId="77777777" w:rsidR="00971ACA" w:rsidRPr="00C73EB4" w:rsidRDefault="00971ACA" w:rsidP="00494021">
            <w:pPr>
              <w:widowControl w:val="0"/>
              <w:ind w:firstLine="539"/>
              <w:jc w:val="center"/>
              <w:rPr>
                <w:rFonts w:ascii="Arial" w:eastAsia="Times New Roman" w:hAnsi="Arial" w:cs="Arial"/>
              </w:rPr>
            </w:pPr>
          </w:p>
        </w:tc>
        <w:tc>
          <w:tcPr>
            <w:tcW w:w="1134" w:type="dxa"/>
            <w:shd w:val="clear" w:color="auto" w:fill="auto"/>
          </w:tcPr>
          <w:p w14:paraId="3124CCED"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shd w:val="clear" w:color="auto" w:fill="auto"/>
          </w:tcPr>
          <w:p w14:paraId="6BD664F4"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и</w:t>
            </w:r>
            <w:r w:rsidRPr="00C73EB4">
              <w:rPr>
                <w:rFonts w:ascii="Arial" w:eastAsia="Times New Roman" w:hAnsi="Arial" w:cs="Arial"/>
              </w:rPr>
              <w:t>н</w:t>
            </w:r>
            <w:r w:rsidRPr="00C73EB4">
              <w:rPr>
                <w:rFonts w:ascii="Arial" w:eastAsia="Times New Roman" w:hAnsi="Arial" w:cs="Arial"/>
              </w:rPr>
              <w:t>женерной и тран</w:t>
            </w:r>
            <w:r w:rsidRPr="00C73EB4">
              <w:rPr>
                <w:rFonts w:ascii="Arial" w:eastAsia="Times New Roman" w:hAnsi="Arial" w:cs="Arial"/>
              </w:rPr>
              <w:t>с</w:t>
            </w:r>
            <w:r w:rsidRPr="00C73EB4">
              <w:rPr>
                <w:rFonts w:ascii="Arial" w:eastAsia="Times New Roman" w:hAnsi="Arial" w:cs="Arial"/>
              </w:rPr>
              <w:t>портной инфр</w:t>
            </w:r>
            <w:r w:rsidRPr="00C73EB4">
              <w:rPr>
                <w:rFonts w:ascii="Arial" w:eastAsia="Times New Roman" w:hAnsi="Arial" w:cs="Arial"/>
              </w:rPr>
              <w:t>а</w:t>
            </w:r>
            <w:r w:rsidRPr="00C73EB4">
              <w:rPr>
                <w:rFonts w:ascii="Arial" w:eastAsia="Times New Roman" w:hAnsi="Arial" w:cs="Arial"/>
              </w:rPr>
              <w:t>структ</w:t>
            </w:r>
            <w:r w:rsidRPr="00C73EB4">
              <w:rPr>
                <w:rFonts w:ascii="Arial" w:eastAsia="Times New Roman" w:hAnsi="Arial" w:cs="Arial"/>
              </w:rPr>
              <w:t>у</w:t>
            </w:r>
            <w:r w:rsidRPr="00C73EB4">
              <w:rPr>
                <w:rFonts w:ascii="Arial" w:eastAsia="Times New Roman" w:hAnsi="Arial" w:cs="Arial"/>
              </w:rPr>
              <w:t>ры</w:t>
            </w:r>
          </w:p>
        </w:tc>
        <w:tc>
          <w:tcPr>
            <w:tcW w:w="1418" w:type="dxa"/>
          </w:tcPr>
          <w:p w14:paraId="1AEBE213"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Под объе</w:t>
            </w:r>
            <w:r w:rsidRPr="00C73EB4">
              <w:rPr>
                <w:rFonts w:ascii="Arial" w:eastAsia="Times New Roman" w:hAnsi="Arial" w:cs="Arial"/>
              </w:rPr>
              <w:t>к</w:t>
            </w:r>
            <w:r w:rsidRPr="00C73EB4">
              <w:rPr>
                <w:rFonts w:ascii="Arial" w:eastAsia="Times New Roman" w:hAnsi="Arial" w:cs="Arial"/>
              </w:rPr>
              <w:t>ты железн</w:t>
            </w:r>
            <w:r w:rsidRPr="00C73EB4">
              <w:rPr>
                <w:rFonts w:ascii="Arial" w:eastAsia="Times New Roman" w:hAnsi="Arial" w:cs="Arial"/>
              </w:rPr>
              <w:t>о</w:t>
            </w:r>
            <w:r w:rsidRPr="00C73EB4">
              <w:rPr>
                <w:rFonts w:ascii="Arial" w:eastAsia="Times New Roman" w:hAnsi="Arial" w:cs="Arial"/>
              </w:rPr>
              <w:t>дорожного транспорта</w:t>
            </w:r>
          </w:p>
        </w:tc>
        <w:tc>
          <w:tcPr>
            <w:tcW w:w="1886" w:type="dxa"/>
          </w:tcPr>
          <w:p w14:paraId="664CA913" w14:textId="7A59428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промы</w:t>
            </w:r>
            <w:r w:rsidRPr="00C73EB4">
              <w:rPr>
                <w:rFonts w:ascii="Arial" w:eastAsia="Times New Roman" w:hAnsi="Arial" w:cs="Arial"/>
              </w:rPr>
              <w:t>ш</w:t>
            </w:r>
            <w:r w:rsidRPr="00C73EB4">
              <w:rPr>
                <w:rFonts w:ascii="Arial" w:eastAsia="Times New Roman" w:hAnsi="Arial" w:cs="Arial"/>
              </w:rPr>
              <w:t>ленности, эне</w:t>
            </w:r>
            <w:r w:rsidRPr="00C73EB4">
              <w:rPr>
                <w:rFonts w:ascii="Arial" w:eastAsia="Times New Roman" w:hAnsi="Arial" w:cs="Arial"/>
              </w:rPr>
              <w:t>р</w:t>
            </w:r>
            <w:r w:rsidRPr="00C73EB4">
              <w:rPr>
                <w:rFonts w:ascii="Arial" w:eastAsia="Times New Roman" w:hAnsi="Arial" w:cs="Arial"/>
              </w:rPr>
              <w:t>гетики, транспо</w:t>
            </w:r>
            <w:r w:rsidRPr="00C73EB4">
              <w:rPr>
                <w:rFonts w:ascii="Arial" w:eastAsia="Times New Roman" w:hAnsi="Arial" w:cs="Arial"/>
              </w:rPr>
              <w:t>р</w:t>
            </w:r>
            <w:r w:rsidRPr="00C73EB4">
              <w:rPr>
                <w:rFonts w:ascii="Arial" w:eastAsia="Times New Roman" w:hAnsi="Arial" w:cs="Arial"/>
              </w:rPr>
              <w:t>та, связи, ради</w:t>
            </w:r>
            <w:r w:rsidRPr="00C73EB4">
              <w:rPr>
                <w:rFonts w:ascii="Arial" w:eastAsia="Times New Roman" w:hAnsi="Arial" w:cs="Arial"/>
              </w:rPr>
              <w:t>о</w:t>
            </w:r>
            <w:r w:rsidRPr="00C73EB4">
              <w:rPr>
                <w:rFonts w:ascii="Arial" w:eastAsia="Times New Roman" w:hAnsi="Arial" w:cs="Arial"/>
              </w:rPr>
              <w:t>вещания, тел</w:t>
            </w:r>
            <w:r w:rsidRPr="00C73EB4">
              <w:rPr>
                <w:rFonts w:ascii="Arial" w:eastAsia="Times New Roman" w:hAnsi="Arial" w:cs="Arial"/>
              </w:rPr>
              <w:t>е</w:t>
            </w:r>
            <w:r w:rsidRPr="00C73EB4">
              <w:rPr>
                <w:rFonts w:ascii="Arial" w:eastAsia="Times New Roman" w:hAnsi="Arial" w:cs="Arial"/>
              </w:rPr>
              <w:t>видения, инфо</w:t>
            </w:r>
            <w:r w:rsidRPr="00C73EB4">
              <w:rPr>
                <w:rFonts w:ascii="Arial" w:eastAsia="Times New Roman" w:hAnsi="Arial" w:cs="Arial"/>
              </w:rPr>
              <w:t>р</w:t>
            </w:r>
            <w:r w:rsidRPr="00C73EB4">
              <w:rPr>
                <w:rFonts w:ascii="Arial" w:eastAsia="Times New Roman" w:hAnsi="Arial" w:cs="Arial"/>
              </w:rPr>
              <w:t>матики, земли для обеспечения космической де</w:t>
            </w:r>
            <w:r w:rsidRPr="00C73EB4">
              <w:rPr>
                <w:rFonts w:ascii="Arial" w:eastAsia="Times New Roman" w:hAnsi="Arial" w:cs="Arial"/>
              </w:rPr>
              <w:t>я</w:t>
            </w:r>
            <w:r w:rsidRPr="00C73EB4">
              <w:rPr>
                <w:rFonts w:ascii="Arial" w:eastAsia="Times New Roman" w:hAnsi="Arial" w:cs="Arial"/>
              </w:rPr>
              <w:t>тельности, земли обороны, бе</w:t>
            </w:r>
            <w:r w:rsidRPr="00C73EB4">
              <w:rPr>
                <w:rFonts w:ascii="Arial" w:eastAsia="Times New Roman" w:hAnsi="Arial" w:cs="Arial"/>
              </w:rPr>
              <w:t>з</w:t>
            </w:r>
            <w:r w:rsidRPr="00C73EB4">
              <w:rPr>
                <w:rFonts w:ascii="Arial" w:eastAsia="Times New Roman" w:hAnsi="Arial" w:cs="Arial"/>
              </w:rPr>
              <w:t>опасности и зе</w:t>
            </w:r>
            <w:r w:rsidRPr="00C73EB4">
              <w:rPr>
                <w:rFonts w:ascii="Arial" w:eastAsia="Times New Roman" w:hAnsi="Arial" w:cs="Arial"/>
              </w:rPr>
              <w:t>м</w:t>
            </w:r>
            <w:r w:rsidRPr="00C73EB4">
              <w:rPr>
                <w:rFonts w:ascii="Arial" w:eastAsia="Times New Roman" w:hAnsi="Arial" w:cs="Arial"/>
              </w:rPr>
              <w:t>ли иного спец</w:t>
            </w:r>
            <w:r w:rsidRPr="00C73EB4">
              <w:rPr>
                <w:rFonts w:ascii="Arial" w:eastAsia="Times New Roman" w:hAnsi="Arial" w:cs="Arial"/>
              </w:rPr>
              <w:t>и</w:t>
            </w:r>
            <w:r w:rsidRPr="00C73EB4">
              <w:rPr>
                <w:rFonts w:ascii="Arial" w:eastAsia="Times New Roman" w:hAnsi="Arial" w:cs="Arial"/>
              </w:rPr>
              <w:t>ального назнач</w:t>
            </w:r>
            <w:r w:rsidRPr="00C73EB4">
              <w:rPr>
                <w:rFonts w:ascii="Arial" w:eastAsia="Times New Roman" w:hAnsi="Arial" w:cs="Arial"/>
              </w:rPr>
              <w:t>е</w:t>
            </w:r>
            <w:r w:rsidRPr="00C73EB4">
              <w:rPr>
                <w:rFonts w:ascii="Arial" w:eastAsia="Times New Roman" w:hAnsi="Arial" w:cs="Arial"/>
              </w:rPr>
              <w:t>ния</w:t>
            </w:r>
          </w:p>
        </w:tc>
      </w:tr>
      <w:tr w:rsidR="00971ACA" w:rsidRPr="00C73EB4" w14:paraId="48B176D8" w14:textId="77777777" w:rsidTr="00336FB9">
        <w:trPr>
          <w:trHeight w:val="141"/>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481EB01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76.</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5C568ACB"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63:26:2203011:1</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F17742B"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 р-н Красноярский, Автод</w:t>
            </w:r>
            <w:r w:rsidRPr="00C73EB4">
              <w:rPr>
                <w:rFonts w:ascii="Arial" w:eastAsia="Times New Roman" w:hAnsi="Arial" w:cs="Arial"/>
              </w:rPr>
              <w:t>о</w:t>
            </w:r>
            <w:r w:rsidRPr="00C73EB4">
              <w:rPr>
                <w:rFonts w:ascii="Arial" w:eastAsia="Times New Roman" w:hAnsi="Arial" w:cs="Arial"/>
              </w:rPr>
              <w:t>рога "Урал"-Новосемейкино, Ор</w:t>
            </w:r>
            <w:r w:rsidRPr="00C73EB4">
              <w:rPr>
                <w:rFonts w:ascii="Arial" w:eastAsia="Times New Roman" w:hAnsi="Arial" w:cs="Arial"/>
              </w:rPr>
              <w:t>и</w:t>
            </w:r>
            <w:r w:rsidRPr="00C73EB4">
              <w:rPr>
                <w:rFonts w:ascii="Arial" w:eastAsia="Times New Roman" w:hAnsi="Arial" w:cs="Arial"/>
              </w:rPr>
              <w:t>ентир в границах ЗУ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1D0A170" w14:textId="33B8B4C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пр</w:t>
            </w:r>
            <w:r w:rsidRPr="00C73EB4">
              <w:rPr>
                <w:rFonts w:ascii="Arial" w:eastAsia="Times New Roman" w:hAnsi="Arial" w:cs="Arial"/>
              </w:rPr>
              <w:t>о</w:t>
            </w:r>
            <w:r w:rsidRPr="00C73EB4">
              <w:rPr>
                <w:rFonts w:ascii="Arial" w:eastAsia="Times New Roman" w:hAnsi="Arial" w:cs="Arial"/>
              </w:rPr>
              <w:t>мышленности, энергетики, транспорта, связи, ради</w:t>
            </w:r>
            <w:r w:rsidRPr="00C73EB4">
              <w:rPr>
                <w:rFonts w:ascii="Arial" w:eastAsia="Times New Roman" w:hAnsi="Arial" w:cs="Arial"/>
              </w:rPr>
              <w:t>о</w:t>
            </w:r>
            <w:r w:rsidRPr="00C73EB4">
              <w:rPr>
                <w:rFonts w:ascii="Arial" w:eastAsia="Times New Roman" w:hAnsi="Arial" w:cs="Arial"/>
              </w:rPr>
              <w:t>вещания, тел</w:t>
            </w:r>
            <w:r w:rsidRPr="00C73EB4">
              <w:rPr>
                <w:rFonts w:ascii="Arial" w:eastAsia="Times New Roman" w:hAnsi="Arial" w:cs="Arial"/>
              </w:rPr>
              <w:t>е</w:t>
            </w:r>
            <w:r w:rsidRPr="00C73EB4">
              <w:rPr>
                <w:rFonts w:ascii="Arial" w:eastAsia="Times New Roman" w:hAnsi="Arial" w:cs="Arial"/>
              </w:rPr>
              <w:t>видения, и</w:t>
            </w:r>
            <w:r w:rsidRPr="00C73EB4">
              <w:rPr>
                <w:rFonts w:ascii="Arial" w:eastAsia="Times New Roman" w:hAnsi="Arial" w:cs="Arial"/>
              </w:rPr>
              <w:t>н</w:t>
            </w:r>
            <w:r w:rsidRPr="00C73EB4">
              <w:rPr>
                <w:rFonts w:ascii="Arial" w:eastAsia="Times New Roman" w:hAnsi="Arial" w:cs="Arial"/>
              </w:rPr>
              <w:t>форматики, земли для обеспечения космической деятельности, земли обор</w:t>
            </w:r>
            <w:r w:rsidRPr="00C73EB4">
              <w:rPr>
                <w:rFonts w:ascii="Arial" w:eastAsia="Times New Roman" w:hAnsi="Arial" w:cs="Arial"/>
              </w:rPr>
              <w:t>о</w:t>
            </w:r>
            <w:r w:rsidRPr="00C73EB4">
              <w:rPr>
                <w:rFonts w:ascii="Arial" w:eastAsia="Times New Roman" w:hAnsi="Arial" w:cs="Arial"/>
              </w:rPr>
              <w:t>ны, безопасн</w:t>
            </w:r>
            <w:r w:rsidRPr="00C73EB4">
              <w:rPr>
                <w:rFonts w:ascii="Arial" w:eastAsia="Times New Roman" w:hAnsi="Arial" w:cs="Arial"/>
              </w:rPr>
              <w:t>о</w:t>
            </w:r>
            <w:r w:rsidRPr="00C73EB4">
              <w:rPr>
                <w:rFonts w:ascii="Arial" w:eastAsia="Times New Roman" w:hAnsi="Arial" w:cs="Arial"/>
              </w:rPr>
              <w:t>сти и земли иного спец</w:t>
            </w:r>
            <w:r w:rsidRPr="00C73EB4">
              <w:rPr>
                <w:rFonts w:ascii="Arial" w:eastAsia="Times New Roman" w:hAnsi="Arial" w:cs="Arial"/>
              </w:rPr>
              <w:t>и</w:t>
            </w:r>
            <w:r w:rsidRPr="00C73EB4">
              <w:rPr>
                <w:rFonts w:ascii="Arial" w:eastAsia="Times New Roman" w:hAnsi="Arial" w:cs="Arial"/>
              </w:rPr>
              <w:t>ального назн</w:t>
            </w:r>
            <w:r w:rsidRPr="00C73EB4">
              <w:rPr>
                <w:rFonts w:ascii="Arial" w:eastAsia="Times New Roman" w:hAnsi="Arial" w:cs="Arial"/>
              </w:rPr>
              <w:t>а</w:t>
            </w:r>
            <w:r w:rsidRPr="00C73EB4">
              <w:rPr>
                <w:rFonts w:ascii="Arial" w:eastAsia="Times New Roman" w:hAnsi="Arial" w:cs="Arial"/>
              </w:rPr>
              <w:t>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BCE1D6D"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Занятый автом</w:t>
            </w:r>
            <w:r w:rsidRPr="00C73EB4">
              <w:rPr>
                <w:rFonts w:ascii="Arial" w:eastAsia="Times New Roman" w:hAnsi="Arial" w:cs="Arial"/>
              </w:rPr>
              <w:t>о</w:t>
            </w:r>
            <w:r w:rsidRPr="00C73EB4">
              <w:rPr>
                <w:rFonts w:ascii="Arial" w:eastAsia="Times New Roman" w:hAnsi="Arial" w:cs="Arial"/>
              </w:rPr>
              <w:t>бильной д</w:t>
            </w:r>
            <w:r w:rsidRPr="00C73EB4">
              <w:rPr>
                <w:rFonts w:ascii="Arial" w:eastAsia="Times New Roman" w:hAnsi="Arial" w:cs="Arial"/>
              </w:rPr>
              <w:t>о</w:t>
            </w:r>
            <w:r w:rsidRPr="00C73EB4">
              <w:rPr>
                <w:rFonts w:ascii="Arial" w:eastAsia="Times New Roman" w:hAnsi="Arial" w:cs="Arial"/>
              </w:rPr>
              <w:t>рогой общ</w:t>
            </w:r>
            <w:r w:rsidRPr="00C73EB4">
              <w:rPr>
                <w:rFonts w:ascii="Arial" w:eastAsia="Times New Roman" w:hAnsi="Arial" w:cs="Arial"/>
              </w:rPr>
              <w:t>е</w:t>
            </w:r>
            <w:r w:rsidRPr="00C73EB4">
              <w:rPr>
                <w:rFonts w:ascii="Arial" w:eastAsia="Times New Roman" w:hAnsi="Arial" w:cs="Arial"/>
              </w:rPr>
              <w:t>го польз</w:t>
            </w:r>
            <w:r w:rsidRPr="00C73EB4">
              <w:rPr>
                <w:rFonts w:ascii="Arial" w:eastAsia="Times New Roman" w:hAnsi="Arial" w:cs="Arial"/>
              </w:rPr>
              <w:t>о</w:t>
            </w:r>
            <w:r w:rsidRPr="00C73EB4">
              <w:rPr>
                <w:rFonts w:ascii="Arial" w:eastAsia="Times New Roman" w:hAnsi="Arial" w:cs="Arial"/>
              </w:rPr>
              <w:t>вания межмуниц</w:t>
            </w:r>
            <w:r w:rsidRPr="00C73EB4">
              <w:rPr>
                <w:rFonts w:ascii="Arial" w:eastAsia="Times New Roman" w:hAnsi="Arial" w:cs="Arial"/>
              </w:rPr>
              <w:t>и</w:t>
            </w:r>
            <w:r w:rsidRPr="00C73EB4">
              <w:rPr>
                <w:rFonts w:ascii="Arial" w:eastAsia="Times New Roman" w:hAnsi="Arial" w:cs="Arial"/>
              </w:rPr>
              <w:t>пального значения в Самарской области "Урал"-Новосеме</w:t>
            </w:r>
            <w:r w:rsidRPr="00C73EB4">
              <w:rPr>
                <w:rFonts w:ascii="Arial" w:eastAsia="Times New Roman" w:hAnsi="Arial" w:cs="Arial"/>
              </w:rPr>
              <w:t>й</w:t>
            </w:r>
            <w:r w:rsidRPr="00C73EB4">
              <w:rPr>
                <w:rFonts w:ascii="Arial" w:eastAsia="Times New Roman" w:hAnsi="Arial" w:cs="Arial"/>
              </w:rPr>
              <w:t>кино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D4BD356"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2570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0F76415"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DC74B4D"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Не уст</w:t>
            </w:r>
            <w:r w:rsidRPr="00C73EB4">
              <w:rPr>
                <w:rFonts w:ascii="Arial" w:eastAsia="Times New Roman" w:hAnsi="Arial" w:cs="Arial"/>
              </w:rPr>
              <w:t>а</w:t>
            </w:r>
            <w:r w:rsidRPr="00C73EB4">
              <w:rPr>
                <w:rFonts w:ascii="Arial" w:eastAsia="Times New Roman" w:hAnsi="Arial" w:cs="Arial"/>
              </w:rPr>
              <w:t>навлив</w:t>
            </w:r>
            <w:r w:rsidRPr="00C73EB4">
              <w:rPr>
                <w:rFonts w:ascii="Arial" w:eastAsia="Times New Roman" w:hAnsi="Arial" w:cs="Arial"/>
              </w:rPr>
              <w:t>а</w:t>
            </w:r>
            <w:r w:rsidRPr="00C73EB4">
              <w:rPr>
                <w:rFonts w:ascii="Arial" w:eastAsia="Times New Roman" w:hAnsi="Arial" w:cs="Arial"/>
              </w:rPr>
              <w:t>ется</w:t>
            </w:r>
          </w:p>
        </w:tc>
        <w:tc>
          <w:tcPr>
            <w:tcW w:w="1418" w:type="dxa"/>
            <w:tcBorders>
              <w:top w:val="single" w:sz="4" w:space="0" w:color="auto"/>
              <w:left w:val="single" w:sz="4" w:space="0" w:color="auto"/>
              <w:bottom w:val="single" w:sz="4" w:space="0" w:color="auto"/>
              <w:right w:val="single" w:sz="4" w:space="0" w:color="auto"/>
            </w:tcBorders>
          </w:tcPr>
          <w:p w14:paraId="21A0A25D"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разм</w:t>
            </w:r>
            <w:r w:rsidRPr="00C73EB4">
              <w:rPr>
                <w:rFonts w:ascii="Arial" w:eastAsia="Times New Roman" w:hAnsi="Arial" w:cs="Arial"/>
              </w:rPr>
              <w:t>е</w:t>
            </w:r>
            <w:r w:rsidRPr="00C73EB4">
              <w:rPr>
                <w:rFonts w:ascii="Arial" w:eastAsia="Times New Roman" w:hAnsi="Arial" w:cs="Arial"/>
              </w:rPr>
              <w:t>щения а</w:t>
            </w:r>
            <w:r w:rsidRPr="00C73EB4">
              <w:rPr>
                <w:rFonts w:ascii="Arial" w:eastAsia="Times New Roman" w:hAnsi="Arial" w:cs="Arial"/>
              </w:rPr>
              <w:t>в</w:t>
            </w:r>
            <w:r w:rsidRPr="00C73EB4">
              <w:rPr>
                <w:rFonts w:ascii="Arial" w:eastAsia="Times New Roman" w:hAnsi="Arial" w:cs="Arial"/>
              </w:rPr>
              <w:t>томобил</w:t>
            </w:r>
            <w:r w:rsidRPr="00C73EB4">
              <w:rPr>
                <w:rFonts w:ascii="Arial" w:eastAsia="Times New Roman" w:hAnsi="Arial" w:cs="Arial"/>
              </w:rPr>
              <w:t>ь</w:t>
            </w:r>
            <w:r w:rsidRPr="00C73EB4">
              <w:rPr>
                <w:rFonts w:ascii="Arial" w:eastAsia="Times New Roman" w:hAnsi="Arial" w:cs="Arial"/>
              </w:rPr>
              <w:t>ной дороги общего пользования межмуниц</w:t>
            </w:r>
            <w:r w:rsidRPr="00C73EB4">
              <w:rPr>
                <w:rFonts w:ascii="Arial" w:eastAsia="Times New Roman" w:hAnsi="Arial" w:cs="Arial"/>
              </w:rPr>
              <w:t>и</w:t>
            </w:r>
            <w:r w:rsidRPr="00C73EB4">
              <w:rPr>
                <w:rFonts w:ascii="Arial" w:eastAsia="Times New Roman" w:hAnsi="Arial" w:cs="Arial"/>
              </w:rPr>
              <w:t>пального значения в Самарской области "Урал"-Новосеме</w:t>
            </w:r>
            <w:r w:rsidRPr="00C73EB4">
              <w:rPr>
                <w:rFonts w:ascii="Arial" w:eastAsia="Times New Roman" w:hAnsi="Arial" w:cs="Arial"/>
              </w:rPr>
              <w:t>й</w:t>
            </w:r>
            <w:r w:rsidRPr="00C73EB4">
              <w:rPr>
                <w:rFonts w:ascii="Arial" w:eastAsia="Times New Roman" w:hAnsi="Arial" w:cs="Arial"/>
              </w:rPr>
              <w:t>кино</w:t>
            </w:r>
          </w:p>
        </w:tc>
        <w:tc>
          <w:tcPr>
            <w:tcW w:w="1886" w:type="dxa"/>
            <w:tcBorders>
              <w:top w:val="single" w:sz="4" w:space="0" w:color="auto"/>
              <w:left w:val="single" w:sz="4" w:space="0" w:color="auto"/>
              <w:bottom w:val="single" w:sz="4" w:space="0" w:color="auto"/>
              <w:right w:val="single" w:sz="4" w:space="0" w:color="auto"/>
            </w:tcBorders>
          </w:tcPr>
          <w:p w14:paraId="2A819803"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лесного фонда</w:t>
            </w:r>
          </w:p>
        </w:tc>
      </w:tr>
      <w:tr w:rsidR="00971ACA" w:rsidRPr="00C73EB4" w14:paraId="797573EA" w14:textId="77777777" w:rsidTr="00336FB9">
        <w:trPr>
          <w:trHeight w:val="141"/>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5B290872"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77.</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5035DE4C"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63:26:2203010:18</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D9DDE21"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 р-н Красноярский, Автод</w:t>
            </w:r>
            <w:r w:rsidRPr="00C73EB4">
              <w:rPr>
                <w:rFonts w:ascii="Arial" w:eastAsia="Times New Roman" w:hAnsi="Arial" w:cs="Arial"/>
              </w:rPr>
              <w:t>о</w:t>
            </w:r>
            <w:r w:rsidRPr="00C73EB4">
              <w:rPr>
                <w:rFonts w:ascii="Arial" w:eastAsia="Times New Roman" w:hAnsi="Arial" w:cs="Arial"/>
              </w:rPr>
              <w:t>рога "Урал"-Новосемейкино, Ор</w:t>
            </w:r>
            <w:r w:rsidRPr="00C73EB4">
              <w:rPr>
                <w:rFonts w:ascii="Arial" w:eastAsia="Times New Roman" w:hAnsi="Arial" w:cs="Arial"/>
              </w:rPr>
              <w:t>и</w:t>
            </w:r>
            <w:r w:rsidRPr="00C73EB4">
              <w:rPr>
                <w:rFonts w:ascii="Arial" w:eastAsia="Times New Roman" w:hAnsi="Arial" w:cs="Arial"/>
              </w:rPr>
              <w:t>ентир в границах ЗУ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C5F6DA1" w14:textId="4FFBFDA0"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пр</w:t>
            </w:r>
            <w:r w:rsidRPr="00C73EB4">
              <w:rPr>
                <w:rFonts w:ascii="Arial" w:eastAsia="Times New Roman" w:hAnsi="Arial" w:cs="Arial"/>
              </w:rPr>
              <w:t>о</w:t>
            </w:r>
            <w:r w:rsidRPr="00C73EB4">
              <w:rPr>
                <w:rFonts w:ascii="Arial" w:eastAsia="Times New Roman" w:hAnsi="Arial" w:cs="Arial"/>
              </w:rPr>
              <w:t>мышленности, энергетики, транспорта, связи, ради</w:t>
            </w:r>
            <w:r w:rsidRPr="00C73EB4">
              <w:rPr>
                <w:rFonts w:ascii="Arial" w:eastAsia="Times New Roman" w:hAnsi="Arial" w:cs="Arial"/>
              </w:rPr>
              <w:t>о</w:t>
            </w:r>
            <w:r w:rsidRPr="00C73EB4">
              <w:rPr>
                <w:rFonts w:ascii="Arial" w:eastAsia="Times New Roman" w:hAnsi="Arial" w:cs="Arial"/>
              </w:rPr>
              <w:t>вещания, тел</w:t>
            </w:r>
            <w:r w:rsidRPr="00C73EB4">
              <w:rPr>
                <w:rFonts w:ascii="Arial" w:eastAsia="Times New Roman" w:hAnsi="Arial" w:cs="Arial"/>
              </w:rPr>
              <w:t>е</w:t>
            </w:r>
            <w:r w:rsidRPr="00C73EB4">
              <w:rPr>
                <w:rFonts w:ascii="Arial" w:eastAsia="Times New Roman" w:hAnsi="Arial" w:cs="Arial"/>
              </w:rPr>
              <w:t>видения, и</w:t>
            </w:r>
            <w:r w:rsidRPr="00C73EB4">
              <w:rPr>
                <w:rFonts w:ascii="Arial" w:eastAsia="Times New Roman" w:hAnsi="Arial" w:cs="Arial"/>
              </w:rPr>
              <w:t>н</w:t>
            </w:r>
            <w:r w:rsidRPr="00C73EB4">
              <w:rPr>
                <w:rFonts w:ascii="Arial" w:eastAsia="Times New Roman" w:hAnsi="Arial" w:cs="Arial"/>
              </w:rPr>
              <w:t>форматики, земли для обеспечения космической деятельности, земли обор</w:t>
            </w:r>
            <w:r w:rsidRPr="00C73EB4">
              <w:rPr>
                <w:rFonts w:ascii="Arial" w:eastAsia="Times New Roman" w:hAnsi="Arial" w:cs="Arial"/>
              </w:rPr>
              <w:t>о</w:t>
            </w:r>
            <w:r w:rsidRPr="00C73EB4">
              <w:rPr>
                <w:rFonts w:ascii="Arial" w:eastAsia="Times New Roman" w:hAnsi="Arial" w:cs="Arial"/>
              </w:rPr>
              <w:t>ны, безопасн</w:t>
            </w:r>
            <w:r w:rsidRPr="00C73EB4">
              <w:rPr>
                <w:rFonts w:ascii="Arial" w:eastAsia="Times New Roman" w:hAnsi="Arial" w:cs="Arial"/>
              </w:rPr>
              <w:t>о</w:t>
            </w:r>
            <w:r w:rsidRPr="00C73EB4">
              <w:rPr>
                <w:rFonts w:ascii="Arial" w:eastAsia="Times New Roman" w:hAnsi="Arial" w:cs="Arial"/>
              </w:rPr>
              <w:t>сти и земли иного спец</w:t>
            </w:r>
            <w:r w:rsidRPr="00C73EB4">
              <w:rPr>
                <w:rFonts w:ascii="Arial" w:eastAsia="Times New Roman" w:hAnsi="Arial" w:cs="Arial"/>
              </w:rPr>
              <w:t>и</w:t>
            </w:r>
            <w:r w:rsidRPr="00C73EB4">
              <w:rPr>
                <w:rFonts w:ascii="Arial" w:eastAsia="Times New Roman" w:hAnsi="Arial" w:cs="Arial"/>
              </w:rPr>
              <w:t>ального назн</w:t>
            </w:r>
            <w:r w:rsidRPr="00C73EB4">
              <w:rPr>
                <w:rFonts w:ascii="Arial" w:eastAsia="Times New Roman" w:hAnsi="Arial" w:cs="Arial"/>
              </w:rPr>
              <w:t>а</w:t>
            </w:r>
            <w:r w:rsidRPr="00C73EB4">
              <w:rPr>
                <w:rFonts w:ascii="Arial" w:eastAsia="Times New Roman" w:hAnsi="Arial" w:cs="Arial"/>
              </w:rPr>
              <w:t>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3FDAAEF"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Занятый автом</w:t>
            </w:r>
            <w:r w:rsidRPr="00C73EB4">
              <w:rPr>
                <w:rFonts w:ascii="Arial" w:eastAsia="Times New Roman" w:hAnsi="Arial" w:cs="Arial"/>
              </w:rPr>
              <w:t>о</w:t>
            </w:r>
            <w:r w:rsidRPr="00C73EB4">
              <w:rPr>
                <w:rFonts w:ascii="Arial" w:eastAsia="Times New Roman" w:hAnsi="Arial" w:cs="Arial"/>
              </w:rPr>
              <w:t>бильной д</w:t>
            </w:r>
            <w:r w:rsidRPr="00C73EB4">
              <w:rPr>
                <w:rFonts w:ascii="Arial" w:eastAsia="Times New Roman" w:hAnsi="Arial" w:cs="Arial"/>
              </w:rPr>
              <w:t>о</w:t>
            </w:r>
            <w:r w:rsidRPr="00C73EB4">
              <w:rPr>
                <w:rFonts w:ascii="Arial" w:eastAsia="Times New Roman" w:hAnsi="Arial" w:cs="Arial"/>
              </w:rPr>
              <w:t>рогой общ</w:t>
            </w:r>
            <w:r w:rsidRPr="00C73EB4">
              <w:rPr>
                <w:rFonts w:ascii="Arial" w:eastAsia="Times New Roman" w:hAnsi="Arial" w:cs="Arial"/>
              </w:rPr>
              <w:t>е</w:t>
            </w:r>
            <w:r w:rsidRPr="00C73EB4">
              <w:rPr>
                <w:rFonts w:ascii="Arial" w:eastAsia="Times New Roman" w:hAnsi="Arial" w:cs="Arial"/>
              </w:rPr>
              <w:t>го польз</w:t>
            </w:r>
            <w:r w:rsidRPr="00C73EB4">
              <w:rPr>
                <w:rFonts w:ascii="Arial" w:eastAsia="Times New Roman" w:hAnsi="Arial" w:cs="Arial"/>
              </w:rPr>
              <w:t>о</w:t>
            </w:r>
            <w:r w:rsidRPr="00C73EB4">
              <w:rPr>
                <w:rFonts w:ascii="Arial" w:eastAsia="Times New Roman" w:hAnsi="Arial" w:cs="Arial"/>
              </w:rPr>
              <w:t>вания межмуниц</w:t>
            </w:r>
            <w:r w:rsidRPr="00C73EB4">
              <w:rPr>
                <w:rFonts w:ascii="Arial" w:eastAsia="Times New Roman" w:hAnsi="Arial" w:cs="Arial"/>
              </w:rPr>
              <w:t>и</w:t>
            </w:r>
            <w:r w:rsidRPr="00C73EB4">
              <w:rPr>
                <w:rFonts w:ascii="Arial" w:eastAsia="Times New Roman" w:hAnsi="Arial" w:cs="Arial"/>
              </w:rPr>
              <w:t>пального значения в Самарской области "Урал"-Новосеме</w:t>
            </w:r>
            <w:r w:rsidRPr="00C73EB4">
              <w:rPr>
                <w:rFonts w:ascii="Arial" w:eastAsia="Times New Roman" w:hAnsi="Arial" w:cs="Arial"/>
              </w:rPr>
              <w:t>й</w:t>
            </w:r>
            <w:r w:rsidRPr="00C73EB4">
              <w:rPr>
                <w:rFonts w:ascii="Arial" w:eastAsia="Times New Roman" w:hAnsi="Arial" w:cs="Arial"/>
              </w:rPr>
              <w:t>кино</w:t>
            </w:r>
          </w:p>
          <w:p w14:paraId="55934699" w14:textId="77777777" w:rsidR="00971ACA" w:rsidRPr="00C73EB4" w:rsidRDefault="00971ACA" w:rsidP="00494021">
            <w:pPr>
              <w:jc w:val="center"/>
              <w:rPr>
                <w:rFonts w:ascii="Arial" w:eastAsia="Times New Roman"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E084921"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13473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EEA3FE4"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BA203EB"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Не уст</w:t>
            </w:r>
            <w:r w:rsidRPr="00C73EB4">
              <w:rPr>
                <w:rFonts w:ascii="Arial" w:eastAsia="Times New Roman" w:hAnsi="Arial" w:cs="Arial"/>
              </w:rPr>
              <w:t>а</w:t>
            </w:r>
            <w:r w:rsidRPr="00C73EB4">
              <w:rPr>
                <w:rFonts w:ascii="Arial" w:eastAsia="Times New Roman" w:hAnsi="Arial" w:cs="Arial"/>
              </w:rPr>
              <w:t>навлив</w:t>
            </w:r>
            <w:r w:rsidRPr="00C73EB4">
              <w:rPr>
                <w:rFonts w:ascii="Arial" w:eastAsia="Times New Roman" w:hAnsi="Arial" w:cs="Arial"/>
              </w:rPr>
              <w:t>а</w:t>
            </w:r>
            <w:r w:rsidRPr="00C73EB4">
              <w:rPr>
                <w:rFonts w:ascii="Arial" w:eastAsia="Times New Roman" w:hAnsi="Arial" w:cs="Arial"/>
              </w:rPr>
              <w:t>ется</w:t>
            </w:r>
          </w:p>
        </w:tc>
        <w:tc>
          <w:tcPr>
            <w:tcW w:w="1418" w:type="dxa"/>
            <w:tcBorders>
              <w:top w:val="single" w:sz="4" w:space="0" w:color="auto"/>
              <w:left w:val="single" w:sz="4" w:space="0" w:color="auto"/>
              <w:bottom w:val="single" w:sz="4" w:space="0" w:color="auto"/>
              <w:right w:val="single" w:sz="4" w:space="0" w:color="auto"/>
            </w:tcBorders>
          </w:tcPr>
          <w:p w14:paraId="017D0C0B"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разм</w:t>
            </w:r>
            <w:r w:rsidRPr="00C73EB4">
              <w:rPr>
                <w:rFonts w:ascii="Arial" w:eastAsia="Times New Roman" w:hAnsi="Arial" w:cs="Arial"/>
              </w:rPr>
              <w:t>е</w:t>
            </w:r>
            <w:r w:rsidRPr="00C73EB4">
              <w:rPr>
                <w:rFonts w:ascii="Arial" w:eastAsia="Times New Roman" w:hAnsi="Arial" w:cs="Arial"/>
              </w:rPr>
              <w:t>щения а</w:t>
            </w:r>
            <w:r w:rsidRPr="00C73EB4">
              <w:rPr>
                <w:rFonts w:ascii="Arial" w:eastAsia="Times New Roman" w:hAnsi="Arial" w:cs="Arial"/>
              </w:rPr>
              <w:t>в</w:t>
            </w:r>
            <w:r w:rsidRPr="00C73EB4">
              <w:rPr>
                <w:rFonts w:ascii="Arial" w:eastAsia="Times New Roman" w:hAnsi="Arial" w:cs="Arial"/>
              </w:rPr>
              <w:t>томобил</w:t>
            </w:r>
            <w:r w:rsidRPr="00C73EB4">
              <w:rPr>
                <w:rFonts w:ascii="Arial" w:eastAsia="Times New Roman" w:hAnsi="Arial" w:cs="Arial"/>
              </w:rPr>
              <w:t>ь</w:t>
            </w:r>
            <w:r w:rsidRPr="00C73EB4">
              <w:rPr>
                <w:rFonts w:ascii="Arial" w:eastAsia="Times New Roman" w:hAnsi="Arial" w:cs="Arial"/>
              </w:rPr>
              <w:t>ной дороги общего пользования межмуниц</w:t>
            </w:r>
            <w:r w:rsidRPr="00C73EB4">
              <w:rPr>
                <w:rFonts w:ascii="Arial" w:eastAsia="Times New Roman" w:hAnsi="Arial" w:cs="Arial"/>
              </w:rPr>
              <w:t>и</w:t>
            </w:r>
            <w:r w:rsidRPr="00C73EB4">
              <w:rPr>
                <w:rFonts w:ascii="Arial" w:eastAsia="Times New Roman" w:hAnsi="Arial" w:cs="Arial"/>
              </w:rPr>
              <w:t>пального значения в Самарской области "Урал"-Новосеме</w:t>
            </w:r>
            <w:r w:rsidRPr="00C73EB4">
              <w:rPr>
                <w:rFonts w:ascii="Arial" w:eastAsia="Times New Roman" w:hAnsi="Arial" w:cs="Arial"/>
              </w:rPr>
              <w:t>й</w:t>
            </w:r>
            <w:r w:rsidRPr="00C73EB4">
              <w:rPr>
                <w:rFonts w:ascii="Arial" w:eastAsia="Times New Roman" w:hAnsi="Arial" w:cs="Arial"/>
              </w:rPr>
              <w:t>кино</w:t>
            </w:r>
          </w:p>
          <w:p w14:paraId="3543A1EB" w14:textId="77777777" w:rsidR="00971ACA" w:rsidRPr="00C73EB4" w:rsidRDefault="00971ACA" w:rsidP="00494021">
            <w:pPr>
              <w:widowControl w:val="0"/>
              <w:ind w:firstLine="33"/>
              <w:jc w:val="center"/>
              <w:rPr>
                <w:rFonts w:ascii="Arial" w:eastAsia="Times New Roman" w:hAnsi="Arial" w:cs="Arial"/>
              </w:rPr>
            </w:pPr>
          </w:p>
        </w:tc>
        <w:tc>
          <w:tcPr>
            <w:tcW w:w="1886" w:type="dxa"/>
            <w:tcBorders>
              <w:top w:val="single" w:sz="4" w:space="0" w:color="auto"/>
              <w:left w:val="single" w:sz="4" w:space="0" w:color="auto"/>
              <w:bottom w:val="single" w:sz="4" w:space="0" w:color="auto"/>
              <w:right w:val="single" w:sz="4" w:space="0" w:color="auto"/>
            </w:tcBorders>
          </w:tcPr>
          <w:p w14:paraId="7EA77661"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лесного фонда</w:t>
            </w:r>
          </w:p>
        </w:tc>
      </w:tr>
      <w:tr w:rsidR="00971ACA" w:rsidRPr="00C73EB4" w14:paraId="423159B9" w14:textId="77777777" w:rsidTr="00336FB9">
        <w:trPr>
          <w:trHeight w:val="141"/>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29ECC63B"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78.</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7B7D8066"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63:26:2203010:28</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8B3C763"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роща", КРС им. Попова, ква</w:t>
            </w:r>
            <w:r w:rsidRPr="00C73EB4">
              <w:rPr>
                <w:rFonts w:ascii="Arial" w:eastAsia="Times New Roman" w:hAnsi="Arial" w:cs="Arial"/>
              </w:rPr>
              <w:t>р</w:t>
            </w:r>
            <w:r w:rsidRPr="00C73EB4">
              <w:rPr>
                <w:rFonts w:ascii="Arial" w:eastAsia="Times New Roman" w:hAnsi="Arial" w:cs="Arial"/>
              </w:rPr>
              <w:t>тал 5, проезд 1, уч</w:t>
            </w:r>
            <w:r w:rsidRPr="00C73EB4">
              <w:rPr>
                <w:rFonts w:ascii="Arial" w:eastAsia="Times New Roman" w:hAnsi="Arial" w:cs="Arial"/>
              </w:rPr>
              <w:t>а</w:t>
            </w:r>
            <w:r w:rsidRPr="00C73EB4">
              <w:rPr>
                <w:rFonts w:ascii="Arial" w:eastAsia="Times New Roman" w:hAnsi="Arial" w:cs="Arial"/>
              </w:rPr>
              <w:t>сток № 1, Ориентир в границах ЗУ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3F4DE08"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3F6B42C"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ведения садоводства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A6AB89A"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378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B38C3C2"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BBAE52F"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Не уст</w:t>
            </w:r>
            <w:r w:rsidRPr="00C73EB4">
              <w:rPr>
                <w:rFonts w:ascii="Arial" w:eastAsia="Times New Roman" w:hAnsi="Arial" w:cs="Arial"/>
              </w:rPr>
              <w:t>а</w:t>
            </w:r>
            <w:r w:rsidRPr="00C73EB4">
              <w:rPr>
                <w:rFonts w:ascii="Arial" w:eastAsia="Times New Roman" w:hAnsi="Arial" w:cs="Arial"/>
              </w:rPr>
              <w:t>навлив</w:t>
            </w:r>
            <w:r w:rsidRPr="00C73EB4">
              <w:rPr>
                <w:rFonts w:ascii="Arial" w:eastAsia="Times New Roman" w:hAnsi="Arial" w:cs="Arial"/>
              </w:rPr>
              <w:t>а</w:t>
            </w:r>
            <w:r w:rsidRPr="00C73EB4">
              <w:rPr>
                <w:rFonts w:ascii="Arial" w:eastAsia="Times New Roman" w:hAnsi="Arial" w:cs="Arial"/>
              </w:rPr>
              <w:t>ется</w:t>
            </w:r>
          </w:p>
        </w:tc>
        <w:tc>
          <w:tcPr>
            <w:tcW w:w="1418" w:type="dxa"/>
            <w:tcBorders>
              <w:top w:val="single" w:sz="4" w:space="0" w:color="auto"/>
              <w:left w:val="single" w:sz="4" w:space="0" w:color="auto"/>
              <w:bottom w:val="single" w:sz="4" w:space="0" w:color="auto"/>
              <w:right w:val="single" w:sz="4" w:space="0" w:color="auto"/>
            </w:tcBorders>
          </w:tcPr>
          <w:p w14:paraId="5BF711B7"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Использ</w:t>
            </w:r>
            <w:r w:rsidRPr="00C73EB4">
              <w:rPr>
                <w:rFonts w:ascii="Arial" w:eastAsia="Times New Roman" w:hAnsi="Arial" w:cs="Arial"/>
              </w:rPr>
              <w:t>о</w:t>
            </w:r>
            <w:r w:rsidRPr="00C73EB4">
              <w:rPr>
                <w:rFonts w:ascii="Arial" w:eastAsia="Times New Roman" w:hAnsi="Arial" w:cs="Arial"/>
              </w:rPr>
              <w:t>вание, охрана, з</w:t>
            </w:r>
            <w:r w:rsidRPr="00C73EB4">
              <w:rPr>
                <w:rFonts w:ascii="Arial" w:eastAsia="Times New Roman" w:hAnsi="Arial" w:cs="Arial"/>
              </w:rPr>
              <w:t>а</w:t>
            </w:r>
            <w:r w:rsidRPr="00C73EB4">
              <w:rPr>
                <w:rFonts w:ascii="Arial" w:eastAsia="Times New Roman" w:hAnsi="Arial" w:cs="Arial"/>
              </w:rPr>
              <w:t>щита, во</w:t>
            </w:r>
            <w:r w:rsidRPr="00C73EB4">
              <w:rPr>
                <w:rFonts w:ascii="Arial" w:eastAsia="Times New Roman" w:hAnsi="Arial" w:cs="Arial"/>
              </w:rPr>
              <w:t>с</w:t>
            </w:r>
            <w:r w:rsidRPr="00C73EB4">
              <w:rPr>
                <w:rFonts w:ascii="Arial" w:eastAsia="Times New Roman" w:hAnsi="Arial" w:cs="Arial"/>
              </w:rPr>
              <w:t>произво</w:t>
            </w:r>
            <w:r w:rsidRPr="00C73EB4">
              <w:rPr>
                <w:rFonts w:ascii="Arial" w:eastAsia="Times New Roman" w:hAnsi="Arial" w:cs="Arial"/>
              </w:rPr>
              <w:t>д</w:t>
            </w:r>
            <w:r w:rsidRPr="00C73EB4">
              <w:rPr>
                <w:rFonts w:ascii="Arial" w:eastAsia="Times New Roman" w:hAnsi="Arial" w:cs="Arial"/>
              </w:rPr>
              <w:t>ство лесов  в соотве</w:t>
            </w:r>
            <w:r w:rsidRPr="00C73EB4">
              <w:rPr>
                <w:rFonts w:ascii="Arial" w:eastAsia="Times New Roman" w:hAnsi="Arial" w:cs="Arial"/>
              </w:rPr>
              <w:t>т</w:t>
            </w:r>
            <w:r w:rsidRPr="00C73EB4">
              <w:rPr>
                <w:rFonts w:ascii="Arial" w:eastAsia="Times New Roman" w:hAnsi="Arial" w:cs="Arial"/>
              </w:rPr>
              <w:t>ствии с ц</w:t>
            </w:r>
            <w:r w:rsidRPr="00C73EB4">
              <w:rPr>
                <w:rFonts w:ascii="Arial" w:eastAsia="Times New Roman" w:hAnsi="Arial" w:cs="Arial"/>
              </w:rPr>
              <w:t>е</w:t>
            </w:r>
            <w:r w:rsidRPr="00C73EB4">
              <w:rPr>
                <w:rFonts w:ascii="Arial" w:eastAsia="Times New Roman" w:hAnsi="Arial" w:cs="Arial"/>
              </w:rPr>
              <w:t>левым назначен</w:t>
            </w:r>
            <w:r w:rsidRPr="00C73EB4">
              <w:rPr>
                <w:rFonts w:ascii="Arial" w:eastAsia="Times New Roman" w:hAnsi="Arial" w:cs="Arial"/>
              </w:rPr>
              <w:t>и</w:t>
            </w:r>
            <w:r w:rsidRPr="00C73EB4">
              <w:rPr>
                <w:rFonts w:ascii="Arial" w:eastAsia="Times New Roman" w:hAnsi="Arial" w:cs="Arial"/>
              </w:rPr>
              <w:t>ем</w:t>
            </w:r>
          </w:p>
        </w:tc>
        <w:tc>
          <w:tcPr>
            <w:tcW w:w="1886" w:type="dxa"/>
            <w:tcBorders>
              <w:top w:val="single" w:sz="4" w:space="0" w:color="auto"/>
              <w:left w:val="single" w:sz="4" w:space="0" w:color="auto"/>
              <w:bottom w:val="single" w:sz="4" w:space="0" w:color="auto"/>
              <w:right w:val="single" w:sz="4" w:space="0" w:color="auto"/>
            </w:tcBorders>
          </w:tcPr>
          <w:p w14:paraId="306F8AEC"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лесного фонда</w:t>
            </w:r>
          </w:p>
        </w:tc>
      </w:tr>
      <w:tr w:rsidR="00971ACA" w:rsidRPr="00C73EB4" w14:paraId="47210757" w14:textId="77777777" w:rsidTr="00336FB9">
        <w:trPr>
          <w:trHeight w:val="141"/>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7A4BEDD0"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79.</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4DEF3C13"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63:26:2203013:4</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DE073F3"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ор</w:t>
            </w:r>
            <w:r w:rsidRPr="00C73EB4">
              <w:rPr>
                <w:rFonts w:ascii="Arial" w:eastAsia="Times New Roman" w:hAnsi="Arial" w:cs="Arial"/>
              </w:rPr>
              <w:t>и</w:t>
            </w:r>
            <w:r w:rsidRPr="00C73EB4">
              <w:rPr>
                <w:rFonts w:ascii="Arial" w:eastAsia="Times New Roman" w:hAnsi="Arial" w:cs="Arial"/>
              </w:rPr>
              <w:t>ентир местоположения вне границ  массив Новосемейкино, СДТ "Зеленая роща" КРС им.Попова, квартал 1, участок 1, Ориентир в границах ЗУ, Полож</w:t>
            </w:r>
            <w:r w:rsidRPr="00C73EB4">
              <w:rPr>
                <w:rFonts w:ascii="Arial" w:eastAsia="Times New Roman" w:hAnsi="Arial" w:cs="Arial"/>
              </w:rPr>
              <w:t>е</w:t>
            </w:r>
            <w:r w:rsidRPr="00C73EB4">
              <w:rPr>
                <w:rFonts w:ascii="Arial" w:eastAsia="Times New Roman" w:hAnsi="Arial" w:cs="Arial"/>
              </w:rPr>
              <w:t>ние на ДКК: Б0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6CD2351"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6D0C5F3"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ведения садоводства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246C7DA" w14:textId="77777777" w:rsidR="00971ACA" w:rsidRPr="00C73EB4" w:rsidRDefault="00971ACA" w:rsidP="00494021">
            <w:pPr>
              <w:widowControl w:val="0"/>
              <w:jc w:val="center"/>
              <w:rPr>
                <w:rFonts w:ascii="Arial" w:eastAsia="Times New Roman" w:hAnsi="Arial" w:cs="Arial"/>
                <w:lang w:val="en-US"/>
              </w:rPr>
            </w:pPr>
            <w:r w:rsidRPr="00C73EB4">
              <w:rPr>
                <w:rFonts w:ascii="Arial" w:eastAsia="Times New Roman" w:hAnsi="Arial" w:cs="Arial"/>
                <w:lang w:val="en-US"/>
              </w:rPr>
              <w:t>1388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06DE876"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37BD0C9"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Borders>
              <w:top w:val="single" w:sz="4" w:space="0" w:color="auto"/>
              <w:left w:val="single" w:sz="4" w:space="0" w:color="auto"/>
              <w:bottom w:val="single" w:sz="4" w:space="0" w:color="auto"/>
              <w:right w:val="single" w:sz="4" w:space="0" w:color="auto"/>
            </w:tcBorders>
          </w:tcPr>
          <w:p w14:paraId="6005614B"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Borders>
              <w:top w:val="single" w:sz="4" w:space="0" w:color="auto"/>
              <w:left w:val="single" w:sz="4" w:space="0" w:color="auto"/>
              <w:bottom w:val="single" w:sz="4" w:space="0" w:color="auto"/>
              <w:right w:val="single" w:sz="4" w:space="0" w:color="auto"/>
            </w:tcBorders>
          </w:tcPr>
          <w:p w14:paraId="497275E1"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2A27B98F" w14:textId="77777777" w:rsidTr="00336FB9">
        <w:trPr>
          <w:trHeight w:val="141"/>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59235CD6"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80.</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3CAD5B7A"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63:26:2204001:19</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19B3A13"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р-н Красноярский, пгт Новосемейкино, ул Попова, д 1, Ориентир в границах ЗУ, Пол</w:t>
            </w:r>
            <w:r w:rsidRPr="00C73EB4">
              <w:rPr>
                <w:rFonts w:ascii="Arial" w:eastAsia="Times New Roman" w:hAnsi="Arial" w:cs="Arial"/>
              </w:rPr>
              <w:t>о</w:t>
            </w:r>
            <w:r w:rsidRPr="00C73EB4">
              <w:rPr>
                <w:rFonts w:ascii="Arial" w:eastAsia="Times New Roman" w:hAnsi="Arial" w:cs="Arial"/>
              </w:rPr>
              <w:t>жение на ДКК: А0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B0FD42E"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нас</w:t>
            </w:r>
            <w:r w:rsidRPr="00C73EB4">
              <w:rPr>
                <w:rFonts w:ascii="Arial" w:eastAsia="Times New Roman" w:hAnsi="Arial" w:cs="Arial"/>
              </w:rPr>
              <w:t>е</w:t>
            </w:r>
            <w:r w:rsidRPr="00C73EB4">
              <w:rPr>
                <w:rFonts w:ascii="Arial" w:eastAsia="Times New Roman" w:hAnsi="Arial" w:cs="Arial"/>
              </w:rPr>
              <w:t>ленных пунктов</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94BA40E"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ведения личного подсобного хозяйства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5E18187" w14:textId="77777777" w:rsidR="00971ACA" w:rsidRPr="00C73EB4" w:rsidRDefault="00971ACA" w:rsidP="00494021">
            <w:pPr>
              <w:widowControl w:val="0"/>
              <w:jc w:val="center"/>
              <w:rPr>
                <w:rFonts w:ascii="Arial" w:eastAsia="Times New Roman" w:hAnsi="Arial" w:cs="Arial"/>
                <w:lang w:val="en-US"/>
              </w:rPr>
            </w:pPr>
            <w:r w:rsidRPr="00C73EB4">
              <w:rPr>
                <w:rFonts w:ascii="Arial" w:eastAsia="Times New Roman" w:hAnsi="Arial" w:cs="Arial"/>
                <w:lang w:val="en-US"/>
              </w:rPr>
              <w:t>868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7330D14"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C89ADFB"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Не уст</w:t>
            </w:r>
            <w:r w:rsidRPr="00C73EB4">
              <w:rPr>
                <w:rFonts w:ascii="Arial" w:eastAsia="Times New Roman" w:hAnsi="Arial" w:cs="Arial"/>
              </w:rPr>
              <w:t>а</w:t>
            </w:r>
            <w:r w:rsidRPr="00C73EB4">
              <w:rPr>
                <w:rFonts w:ascii="Arial" w:eastAsia="Times New Roman" w:hAnsi="Arial" w:cs="Arial"/>
              </w:rPr>
              <w:t>навлив</w:t>
            </w:r>
            <w:r w:rsidRPr="00C73EB4">
              <w:rPr>
                <w:rFonts w:ascii="Arial" w:eastAsia="Times New Roman" w:hAnsi="Arial" w:cs="Arial"/>
              </w:rPr>
              <w:t>а</w:t>
            </w:r>
            <w:r w:rsidRPr="00C73EB4">
              <w:rPr>
                <w:rFonts w:ascii="Arial" w:eastAsia="Times New Roman" w:hAnsi="Arial" w:cs="Arial"/>
              </w:rPr>
              <w:t>ется</w:t>
            </w:r>
          </w:p>
        </w:tc>
        <w:tc>
          <w:tcPr>
            <w:tcW w:w="1418" w:type="dxa"/>
            <w:tcBorders>
              <w:top w:val="single" w:sz="4" w:space="0" w:color="auto"/>
              <w:left w:val="single" w:sz="4" w:space="0" w:color="auto"/>
              <w:bottom w:val="single" w:sz="4" w:space="0" w:color="auto"/>
              <w:right w:val="single" w:sz="4" w:space="0" w:color="auto"/>
            </w:tcBorders>
          </w:tcPr>
          <w:p w14:paraId="38E4375F"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Использ</w:t>
            </w:r>
            <w:r w:rsidRPr="00C73EB4">
              <w:rPr>
                <w:rFonts w:ascii="Arial" w:eastAsia="Times New Roman" w:hAnsi="Arial" w:cs="Arial"/>
              </w:rPr>
              <w:t>о</w:t>
            </w:r>
            <w:r w:rsidRPr="00C73EB4">
              <w:rPr>
                <w:rFonts w:ascii="Arial" w:eastAsia="Times New Roman" w:hAnsi="Arial" w:cs="Arial"/>
              </w:rPr>
              <w:t>вание, охрана, з</w:t>
            </w:r>
            <w:r w:rsidRPr="00C73EB4">
              <w:rPr>
                <w:rFonts w:ascii="Arial" w:eastAsia="Times New Roman" w:hAnsi="Arial" w:cs="Arial"/>
              </w:rPr>
              <w:t>а</w:t>
            </w:r>
            <w:r w:rsidRPr="00C73EB4">
              <w:rPr>
                <w:rFonts w:ascii="Arial" w:eastAsia="Times New Roman" w:hAnsi="Arial" w:cs="Arial"/>
              </w:rPr>
              <w:t>щита, во</w:t>
            </w:r>
            <w:r w:rsidRPr="00C73EB4">
              <w:rPr>
                <w:rFonts w:ascii="Arial" w:eastAsia="Times New Roman" w:hAnsi="Arial" w:cs="Arial"/>
              </w:rPr>
              <w:t>с</w:t>
            </w:r>
            <w:r w:rsidRPr="00C73EB4">
              <w:rPr>
                <w:rFonts w:ascii="Arial" w:eastAsia="Times New Roman" w:hAnsi="Arial" w:cs="Arial"/>
              </w:rPr>
              <w:t>произво</w:t>
            </w:r>
            <w:r w:rsidRPr="00C73EB4">
              <w:rPr>
                <w:rFonts w:ascii="Arial" w:eastAsia="Times New Roman" w:hAnsi="Arial" w:cs="Arial"/>
              </w:rPr>
              <w:t>д</w:t>
            </w:r>
            <w:r w:rsidRPr="00C73EB4">
              <w:rPr>
                <w:rFonts w:ascii="Arial" w:eastAsia="Times New Roman" w:hAnsi="Arial" w:cs="Arial"/>
              </w:rPr>
              <w:t>ство лесов  в соотве</w:t>
            </w:r>
            <w:r w:rsidRPr="00C73EB4">
              <w:rPr>
                <w:rFonts w:ascii="Arial" w:eastAsia="Times New Roman" w:hAnsi="Arial" w:cs="Arial"/>
              </w:rPr>
              <w:t>т</w:t>
            </w:r>
            <w:r w:rsidRPr="00C73EB4">
              <w:rPr>
                <w:rFonts w:ascii="Arial" w:eastAsia="Times New Roman" w:hAnsi="Arial" w:cs="Arial"/>
              </w:rPr>
              <w:t>ствии с ц</w:t>
            </w:r>
            <w:r w:rsidRPr="00C73EB4">
              <w:rPr>
                <w:rFonts w:ascii="Arial" w:eastAsia="Times New Roman" w:hAnsi="Arial" w:cs="Arial"/>
              </w:rPr>
              <w:t>е</w:t>
            </w:r>
            <w:r w:rsidRPr="00C73EB4">
              <w:rPr>
                <w:rFonts w:ascii="Arial" w:eastAsia="Times New Roman" w:hAnsi="Arial" w:cs="Arial"/>
              </w:rPr>
              <w:t>левым назначен</w:t>
            </w:r>
            <w:r w:rsidRPr="00C73EB4">
              <w:rPr>
                <w:rFonts w:ascii="Arial" w:eastAsia="Times New Roman" w:hAnsi="Arial" w:cs="Arial"/>
              </w:rPr>
              <w:t>и</w:t>
            </w:r>
            <w:r w:rsidRPr="00C73EB4">
              <w:rPr>
                <w:rFonts w:ascii="Arial" w:eastAsia="Times New Roman" w:hAnsi="Arial" w:cs="Arial"/>
              </w:rPr>
              <w:t>ем</w:t>
            </w:r>
          </w:p>
        </w:tc>
        <w:tc>
          <w:tcPr>
            <w:tcW w:w="1886" w:type="dxa"/>
            <w:tcBorders>
              <w:top w:val="single" w:sz="4" w:space="0" w:color="auto"/>
              <w:left w:val="single" w:sz="4" w:space="0" w:color="auto"/>
              <w:bottom w:val="single" w:sz="4" w:space="0" w:color="auto"/>
              <w:right w:val="single" w:sz="4" w:space="0" w:color="auto"/>
            </w:tcBorders>
          </w:tcPr>
          <w:p w14:paraId="262D1267"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лесного фонда</w:t>
            </w:r>
          </w:p>
        </w:tc>
      </w:tr>
      <w:tr w:rsidR="00971ACA" w:rsidRPr="00C73EB4" w14:paraId="236CF25C" w14:textId="77777777" w:rsidTr="00336FB9">
        <w:trPr>
          <w:trHeight w:val="98"/>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51066902"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81.</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7DF74531"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63:26:2203013:3</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2267658"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роща" КРС им.Попова, ква</w:t>
            </w:r>
            <w:r w:rsidRPr="00C73EB4">
              <w:rPr>
                <w:rFonts w:ascii="Arial" w:eastAsia="Times New Roman" w:hAnsi="Arial" w:cs="Arial"/>
              </w:rPr>
              <w:t>р</w:t>
            </w:r>
            <w:r w:rsidRPr="00C73EB4">
              <w:rPr>
                <w:rFonts w:ascii="Arial" w:eastAsia="Times New Roman" w:hAnsi="Arial" w:cs="Arial"/>
              </w:rPr>
              <w:t>тал 2, участок 1, Ор</w:t>
            </w:r>
            <w:r w:rsidRPr="00C73EB4">
              <w:rPr>
                <w:rFonts w:ascii="Arial" w:eastAsia="Times New Roman" w:hAnsi="Arial" w:cs="Arial"/>
              </w:rPr>
              <w:t>и</w:t>
            </w:r>
            <w:r w:rsidRPr="00C73EB4">
              <w:rPr>
                <w:rFonts w:ascii="Arial" w:eastAsia="Times New Roman" w:hAnsi="Arial" w:cs="Arial"/>
              </w:rPr>
              <w:t>ентир в границах ЗУ, Положение на ДКК: В2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896C617"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B3A3C10"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ведения садоводства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41F3E9B"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798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DB17F7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D742384"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Borders>
              <w:top w:val="single" w:sz="4" w:space="0" w:color="auto"/>
              <w:left w:val="single" w:sz="4" w:space="0" w:color="auto"/>
              <w:bottom w:val="single" w:sz="4" w:space="0" w:color="auto"/>
              <w:right w:val="single" w:sz="4" w:space="0" w:color="auto"/>
            </w:tcBorders>
          </w:tcPr>
          <w:p w14:paraId="4B8361A2"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Borders>
              <w:top w:val="single" w:sz="4" w:space="0" w:color="auto"/>
              <w:left w:val="single" w:sz="4" w:space="0" w:color="auto"/>
              <w:bottom w:val="single" w:sz="4" w:space="0" w:color="auto"/>
              <w:right w:val="single" w:sz="4" w:space="0" w:color="auto"/>
            </w:tcBorders>
          </w:tcPr>
          <w:p w14:paraId="0A456629"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75D51F33" w14:textId="77777777" w:rsidTr="00336FB9">
        <w:trPr>
          <w:trHeight w:val="98"/>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259A877E"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82.</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344CBEF9"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63:26:2203013:10</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F4713E5"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роща", КРС им. Попова, ква</w:t>
            </w:r>
            <w:r w:rsidRPr="00C73EB4">
              <w:rPr>
                <w:rFonts w:ascii="Arial" w:eastAsia="Times New Roman" w:hAnsi="Arial" w:cs="Arial"/>
              </w:rPr>
              <w:t>р</w:t>
            </w:r>
            <w:r w:rsidRPr="00C73EB4">
              <w:rPr>
                <w:rFonts w:ascii="Arial" w:eastAsia="Times New Roman" w:hAnsi="Arial" w:cs="Arial"/>
              </w:rPr>
              <w:t>тал 2, проезд 1, уч</w:t>
            </w:r>
            <w:r w:rsidRPr="00C73EB4">
              <w:rPr>
                <w:rFonts w:ascii="Arial" w:eastAsia="Times New Roman" w:hAnsi="Arial" w:cs="Arial"/>
              </w:rPr>
              <w:t>а</w:t>
            </w:r>
            <w:r w:rsidRPr="00C73EB4">
              <w:rPr>
                <w:rFonts w:ascii="Arial" w:eastAsia="Times New Roman" w:hAnsi="Arial" w:cs="Arial"/>
              </w:rPr>
              <w:t>сток 2, Ориентир в границах ЗУ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4D3364B"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5D6D010"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ведения садоводства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CF8B01B" w14:textId="77777777" w:rsidR="00971ACA" w:rsidRPr="00C73EB4" w:rsidRDefault="00971ACA" w:rsidP="00494021">
            <w:pPr>
              <w:widowControl w:val="0"/>
              <w:jc w:val="center"/>
              <w:rPr>
                <w:rFonts w:ascii="Arial" w:eastAsia="Times New Roman" w:hAnsi="Arial" w:cs="Arial"/>
                <w:lang w:val="en-US"/>
              </w:rPr>
            </w:pPr>
            <w:r w:rsidRPr="00C73EB4">
              <w:rPr>
                <w:rFonts w:ascii="Arial" w:eastAsia="Times New Roman" w:hAnsi="Arial" w:cs="Arial"/>
                <w:lang w:val="en-US"/>
              </w:rPr>
              <w:t>647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B88E1CA"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D4ABE19"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Borders>
              <w:top w:val="single" w:sz="4" w:space="0" w:color="auto"/>
              <w:left w:val="single" w:sz="4" w:space="0" w:color="auto"/>
              <w:bottom w:val="single" w:sz="4" w:space="0" w:color="auto"/>
              <w:right w:val="single" w:sz="4" w:space="0" w:color="auto"/>
            </w:tcBorders>
          </w:tcPr>
          <w:p w14:paraId="676BBC5E"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Borders>
              <w:top w:val="single" w:sz="4" w:space="0" w:color="auto"/>
              <w:left w:val="single" w:sz="4" w:space="0" w:color="auto"/>
              <w:bottom w:val="single" w:sz="4" w:space="0" w:color="auto"/>
              <w:right w:val="single" w:sz="4" w:space="0" w:color="auto"/>
            </w:tcBorders>
          </w:tcPr>
          <w:p w14:paraId="2B264295"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42104E71" w14:textId="77777777" w:rsidTr="00336FB9">
        <w:trPr>
          <w:trHeight w:val="98"/>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0C1AD5E6"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83.</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7C8CA175"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63:26:2203013:23</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A1AFB97" w14:textId="77777777" w:rsidR="00971ACA" w:rsidRPr="00C73EB4" w:rsidRDefault="00971ACA" w:rsidP="00494021">
            <w:pPr>
              <w:widowControl w:val="0"/>
              <w:ind w:firstLine="27"/>
              <w:jc w:val="center"/>
              <w:rPr>
                <w:rFonts w:ascii="Arial" w:eastAsia="Times New Roman" w:hAnsi="Arial" w:cs="Arial"/>
                <w:lang w:val="en-US"/>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 xml:space="preserve">сив Новосемейкино, СДТ "Зеленая роща" КРС им. </w:t>
            </w:r>
            <w:r w:rsidRPr="00C73EB4">
              <w:rPr>
                <w:rFonts w:ascii="Arial" w:eastAsia="Times New Roman" w:hAnsi="Arial" w:cs="Arial"/>
                <w:lang w:val="en-US"/>
              </w:rPr>
              <w:t>Попова, квартал 2, проезд 1, уч.№ 4, Ориентир в границах ЗУ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832B3E3"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C2BD1C0"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81A74C4"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579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9FE37A6"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8A9E134"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Borders>
              <w:top w:val="single" w:sz="4" w:space="0" w:color="auto"/>
              <w:left w:val="single" w:sz="4" w:space="0" w:color="auto"/>
              <w:bottom w:val="single" w:sz="4" w:space="0" w:color="auto"/>
              <w:right w:val="single" w:sz="4" w:space="0" w:color="auto"/>
            </w:tcBorders>
          </w:tcPr>
          <w:p w14:paraId="18315226"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Borders>
              <w:top w:val="single" w:sz="4" w:space="0" w:color="auto"/>
              <w:left w:val="single" w:sz="4" w:space="0" w:color="auto"/>
              <w:bottom w:val="single" w:sz="4" w:space="0" w:color="auto"/>
              <w:right w:val="single" w:sz="4" w:space="0" w:color="auto"/>
            </w:tcBorders>
          </w:tcPr>
          <w:p w14:paraId="37292F82"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689C8D17" w14:textId="77777777" w:rsidTr="00336FB9">
        <w:trPr>
          <w:trHeight w:val="98"/>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069E1215"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84.</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7928589D"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63:26:2203013:21</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BDC6697"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роща", квартал 2, проезд 2, участок № 9, Ориентир в границах ЗУ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1586387"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6EF267B"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FA42102"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526</w:t>
            </w:r>
          </w:p>
          <w:p w14:paraId="5693523F" w14:textId="77777777" w:rsidR="00971ACA" w:rsidRPr="00C73EB4" w:rsidRDefault="00971ACA" w:rsidP="00494021">
            <w:pPr>
              <w:jc w:val="center"/>
              <w:rPr>
                <w:rFonts w:ascii="Arial" w:eastAsia="Times New Roman" w:hAnsi="Arial" w:cs="Arial"/>
              </w:rPr>
            </w:pPr>
          </w:p>
          <w:p w14:paraId="6CC712ED" w14:textId="77777777" w:rsidR="00971ACA" w:rsidRPr="00C73EB4" w:rsidRDefault="00971ACA" w:rsidP="00494021">
            <w:pPr>
              <w:jc w:val="center"/>
              <w:rPr>
                <w:rFonts w:ascii="Arial" w:eastAsia="Times New Roman" w:hAnsi="Arial" w:cs="Arial"/>
              </w:rPr>
            </w:pPr>
          </w:p>
          <w:p w14:paraId="2C2DF859" w14:textId="77777777" w:rsidR="00971ACA" w:rsidRPr="00C73EB4" w:rsidRDefault="00971ACA" w:rsidP="00494021">
            <w:pPr>
              <w:jc w:val="center"/>
              <w:rPr>
                <w:rFonts w:ascii="Arial" w:eastAsia="Times New Roman"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A9D37AF"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C6E2E1B"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Borders>
              <w:top w:val="single" w:sz="4" w:space="0" w:color="auto"/>
              <w:left w:val="single" w:sz="4" w:space="0" w:color="auto"/>
              <w:bottom w:val="single" w:sz="4" w:space="0" w:color="auto"/>
              <w:right w:val="single" w:sz="4" w:space="0" w:color="auto"/>
            </w:tcBorders>
          </w:tcPr>
          <w:p w14:paraId="29EBB3A0"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Borders>
              <w:top w:val="single" w:sz="4" w:space="0" w:color="auto"/>
              <w:left w:val="single" w:sz="4" w:space="0" w:color="auto"/>
              <w:bottom w:val="single" w:sz="4" w:space="0" w:color="auto"/>
              <w:right w:val="single" w:sz="4" w:space="0" w:color="auto"/>
            </w:tcBorders>
          </w:tcPr>
          <w:p w14:paraId="5256D7AB"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3C6CE593" w14:textId="77777777" w:rsidTr="00336FB9">
        <w:trPr>
          <w:trHeight w:val="98"/>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58DDA09E"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85.</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4967B181"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63:26:2203013:32</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A116F1E"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роща" КРС им. Попова, ква</w:t>
            </w:r>
            <w:r w:rsidRPr="00C73EB4">
              <w:rPr>
                <w:rFonts w:ascii="Arial" w:eastAsia="Times New Roman" w:hAnsi="Arial" w:cs="Arial"/>
              </w:rPr>
              <w:t>р</w:t>
            </w:r>
            <w:r w:rsidRPr="00C73EB4">
              <w:rPr>
                <w:rFonts w:ascii="Arial" w:eastAsia="Times New Roman" w:hAnsi="Arial" w:cs="Arial"/>
              </w:rPr>
              <w:t>тал 2, проезд 2, уч</w:t>
            </w:r>
            <w:r w:rsidRPr="00C73EB4">
              <w:rPr>
                <w:rFonts w:ascii="Arial" w:eastAsia="Times New Roman" w:hAnsi="Arial" w:cs="Arial"/>
              </w:rPr>
              <w:t>а</w:t>
            </w:r>
            <w:r w:rsidRPr="00C73EB4">
              <w:rPr>
                <w:rFonts w:ascii="Arial" w:eastAsia="Times New Roman" w:hAnsi="Arial" w:cs="Arial"/>
              </w:rPr>
              <w:t>сток № 8., Ориентир в границах ЗУ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9E08FC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6F91392"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C70A421" w14:textId="77777777" w:rsidR="00971ACA" w:rsidRPr="00C73EB4" w:rsidRDefault="00971ACA" w:rsidP="00494021">
            <w:pPr>
              <w:widowControl w:val="0"/>
              <w:jc w:val="center"/>
              <w:rPr>
                <w:rFonts w:ascii="Arial" w:eastAsia="Times New Roman" w:hAnsi="Arial" w:cs="Arial"/>
                <w:lang w:val="en-US"/>
              </w:rPr>
            </w:pPr>
            <w:r w:rsidRPr="00C73EB4">
              <w:rPr>
                <w:rFonts w:ascii="Arial" w:eastAsia="Times New Roman" w:hAnsi="Arial" w:cs="Arial"/>
                <w:lang w:val="en-US"/>
              </w:rPr>
              <w:t>537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8554287"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9E62C41"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Borders>
              <w:top w:val="single" w:sz="4" w:space="0" w:color="auto"/>
              <w:left w:val="single" w:sz="4" w:space="0" w:color="auto"/>
              <w:bottom w:val="single" w:sz="4" w:space="0" w:color="auto"/>
              <w:right w:val="single" w:sz="4" w:space="0" w:color="auto"/>
            </w:tcBorders>
          </w:tcPr>
          <w:p w14:paraId="6E3C9313"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Borders>
              <w:top w:val="single" w:sz="4" w:space="0" w:color="auto"/>
              <w:left w:val="single" w:sz="4" w:space="0" w:color="auto"/>
              <w:bottom w:val="single" w:sz="4" w:space="0" w:color="auto"/>
              <w:right w:val="single" w:sz="4" w:space="0" w:color="auto"/>
            </w:tcBorders>
          </w:tcPr>
          <w:p w14:paraId="24E33B76"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128860BC" w14:textId="77777777" w:rsidTr="00336FB9">
        <w:trPr>
          <w:trHeight w:val="98"/>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38B00BB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86.</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54BE9172"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63:26:2203013:48</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DDEA911"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роща", КРС им. Попова, ква</w:t>
            </w:r>
            <w:r w:rsidRPr="00C73EB4">
              <w:rPr>
                <w:rFonts w:ascii="Arial" w:eastAsia="Times New Roman" w:hAnsi="Arial" w:cs="Arial"/>
              </w:rPr>
              <w:t>р</w:t>
            </w:r>
            <w:r w:rsidRPr="00C73EB4">
              <w:rPr>
                <w:rFonts w:ascii="Arial" w:eastAsia="Times New Roman" w:hAnsi="Arial" w:cs="Arial"/>
              </w:rPr>
              <w:t>тал 2, проезд 2, уч</w:t>
            </w:r>
            <w:r w:rsidRPr="00C73EB4">
              <w:rPr>
                <w:rFonts w:ascii="Arial" w:eastAsia="Times New Roman" w:hAnsi="Arial" w:cs="Arial"/>
              </w:rPr>
              <w:t>а</w:t>
            </w:r>
            <w:r w:rsidRPr="00C73EB4">
              <w:rPr>
                <w:rFonts w:ascii="Arial" w:eastAsia="Times New Roman" w:hAnsi="Arial" w:cs="Arial"/>
              </w:rPr>
              <w:t>сток № 10, Ориентир в границах ЗУ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208C52B"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580F437"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F25A38B" w14:textId="77777777" w:rsidR="00971ACA" w:rsidRPr="00C73EB4" w:rsidRDefault="00971ACA" w:rsidP="00494021">
            <w:pPr>
              <w:widowControl w:val="0"/>
              <w:jc w:val="center"/>
              <w:rPr>
                <w:rFonts w:ascii="Arial" w:eastAsia="Times New Roman" w:hAnsi="Arial" w:cs="Arial"/>
                <w:lang w:val="en-US"/>
              </w:rPr>
            </w:pPr>
            <w:r w:rsidRPr="00C73EB4">
              <w:rPr>
                <w:rFonts w:ascii="Arial" w:eastAsia="Times New Roman" w:hAnsi="Arial" w:cs="Arial"/>
                <w:lang w:val="en-US"/>
              </w:rPr>
              <w:t>534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1FFE2DD"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0AF0A2E"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Borders>
              <w:top w:val="single" w:sz="4" w:space="0" w:color="auto"/>
              <w:left w:val="single" w:sz="4" w:space="0" w:color="auto"/>
              <w:bottom w:val="single" w:sz="4" w:space="0" w:color="auto"/>
              <w:right w:val="single" w:sz="4" w:space="0" w:color="auto"/>
            </w:tcBorders>
          </w:tcPr>
          <w:p w14:paraId="36267502"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Borders>
              <w:top w:val="single" w:sz="4" w:space="0" w:color="auto"/>
              <w:left w:val="single" w:sz="4" w:space="0" w:color="auto"/>
              <w:bottom w:val="single" w:sz="4" w:space="0" w:color="auto"/>
              <w:right w:val="single" w:sz="4" w:space="0" w:color="auto"/>
            </w:tcBorders>
          </w:tcPr>
          <w:p w14:paraId="7C638F96"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4D51851C" w14:textId="77777777" w:rsidTr="00336FB9">
        <w:trPr>
          <w:trHeight w:val="98"/>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14F3CDDD"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87.</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682D4849"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63:26:2203013:58</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C3B10C8"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роща" КРС  им. Попова, ква</w:t>
            </w:r>
            <w:r w:rsidRPr="00C73EB4">
              <w:rPr>
                <w:rFonts w:ascii="Arial" w:eastAsia="Times New Roman" w:hAnsi="Arial" w:cs="Arial"/>
              </w:rPr>
              <w:t>р</w:t>
            </w:r>
            <w:r w:rsidRPr="00C73EB4">
              <w:rPr>
                <w:rFonts w:ascii="Arial" w:eastAsia="Times New Roman" w:hAnsi="Arial" w:cs="Arial"/>
              </w:rPr>
              <w:t>тал 2, проезд 2, уч</w:t>
            </w:r>
            <w:r w:rsidRPr="00C73EB4">
              <w:rPr>
                <w:rFonts w:ascii="Arial" w:eastAsia="Times New Roman" w:hAnsi="Arial" w:cs="Arial"/>
              </w:rPr>
              <w:t>а</w:t>
            </w:r>
            <w:r w:rsidRPr="00C73EB4">
              <w:rPr>
                <w:rFonts w:ascii="Arial" w:eastAsia="Times New Roman" w:hAnsi="Arial" w:cs="Arial"/>
              </w:rPr>
              <w:t>сток 12, Ориентир в границах ЗУ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0FF9096"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75AB2B8"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D8709CC" w14:textId="77777777" w:rsidR="00971ACA" w:rsidRPr="00C73EB4" w:rsidRDefault="00971ACA" w:rsidP="00494021">
            <w:pPr>
              <w:widowControl w:val="0"/>
              <w:jc w:val="center"/>
              <w:rPr>
                <w:rFonts w:ascii="Arial" w:eastAsia="Times New Roman" w:hAnsi="Arial" w:cs="Arial"/>
                <w:lang w:val="en-US"/>
              </w:rPr>
            </w:pPr>
            <w:r w:rsidRPr="00C73EB4">
              <w:rPr>
                <w:rFonts w:ascii="Arial" w:eastAsia="Times New Roman" w:hAnsi="Arial" w:cs="Arial"/>
                <w:lang w:val="en-US"/>
              </w:rPr>
              <w:t>799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08F9F7E"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0E66A14"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Borders>
              <w:top w:val="single" w:sz="4" w:space="0" w:color="auto"/>
              <w:left w:val="single" w:sz="4" w:space="0" w:color="auto"/>
              <w:bottom w:val="single" w:sz="4" w:space="0" w:color="auto"/>
              <w:right w:val="single" w:sz="4" w:space="0" w:color="auto"/>
            </w:tcBorders>
          </w:tcPr>
          <w:p w14:paraId="52808224"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Borders>
              <w:top w:val="single" w:sz="4" w:space="0" w:color="auto"/>
              <w:left w:val="single" w:sz="4" w:space="0" w:color="auto"/>
              <w:bottom w:val="single" w:sz="4" w:space="0" w:color="auto"/>
              <w:right w:val="single" w:sz="4" w:space="0" w:color="auto"/>
            </w:tcBorders>
          </w:tcPr>
          <w:p w14:paraId="270D891A"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2F170B65" w14:textId="77777777" w:rsidTr="00336FB9">
        <w:trPr>
          <w:trHeight w:val="98"/>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4B6C54C5"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88.</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15FCDBFE"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63:26:2203013:19</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0904B42"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роща" КРС им.Попова,квартал 2, проезд 3, участок 7, Ориентир в границах ЗУ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AA3EE5A"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DFBE88E"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4158513" w14:textId="77777777" w:rsidR="00971ACA" w:rsidRPr="00C73EB4" w:rsidRDefault="00971ACA" w:rsidP="00494021">
            <w:pPr>
              <w:widowControl w:val="0"/>
              <w:jc w:val="center"/>
              <w:rPr>
                <w:rFonts w:ascii="Arial" w:eastAsia="Times New Roman" w:hAnsi="Arial" w:cs="Arial"/>
                <w:lang w:val="en-US"/>
              </w:rPr>
            </w:pPr>
            <w:r w:rsidRPr="00C73EB4">
              <w:rPr>
                <w:rFonts w:ascii="Arial" w:eastAsia="Times New Roman" w:hAnsi="Arial" w:cs="Arial"/>
                <w:lang w:val="en-US"/>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89EFC8C"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64B6E1D"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Borders>
              <w:top w:val="single" w:sz="4" w:space="0" w:color="auto"/>
              <w:left w:val="single" w:sz="4" w:space="0" w:color="auto"/>
              <w:bottom w:val="single" w:sz="4" w:space="0" w:color="auto"/>
              <w:right w:val="single" w:sz="4" w:space="0" w:color="auto"/>
            </w:tcBorders>
          </w:tcPr>
          <w:p w14:paraId="06CC0D8E"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Borders>
              <w:top w:val="single" w:sz="4" w:space="0" w:color="auto"/>
              <w:left w:val="single" w:sz="4" w:space="0" w:color="auto"/>
              <w:bottom w:val="single" w:sz="4" w:space="0" w:color="auto"/>
              <w:right w:val="single" w:sz="4" w:space="0" w:color="auto"/>
            </w:tcBorders>
          </w:tcPr>
          <w:p w14:paraId="5D30AAD8"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2CAB1011" w14:textId="77777777" w:rsidTr="00336FB9">
        <w:trPr>
          <w:trHeight w:val="98"/>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221CDCE3"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89.</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4852B6F9"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63:26:2203013:27</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8424560"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роща", КРС им. Попова, ква</w:t>
            </w:r>
            <w:r w:rsidRPr="00C73EB4">
              <w:rPr>
                <w:rFonts w:ascii="Arial" w:eastAsia="Times New Roman" w:hAnsi="Arial" w:cs="Arial"/>
              </w:rPr>
              <w:t>р</w:t>
            </w:r>
            <w:r w:rsidRPr="00C73EB4">
              <w:rPr>
                <w:rFonts w:ascii="Arial" w:eastAsia="Times New Roman" w:hAnsi="Arial" w:cs="Arial"/>
              </w:rPr>
              <w:t>тал 2, проезд 3, уч</w:t>
            </w:r>
            <w:r w:rsidRPr="00C73EB4">
              <w:rPr>
                <w:rFonts w:ascii="Arial" w:eastAsia="Times New Roman" w:hAnsi="Arial" w:cs="Arial"/>
              </w:rPr>
              <w:t>а</w:t>
            </w:r>
            <w:r w:rsidRPr="00C73EB4">
              <w:rPr>
                <w:rFonts w:ascii="Arial" w:eastAsia="Times New Roman" w:hAnsi="Arial" w:cs="Arial"/>
              </w:rPr>
              <w:t>сток №1, Ориентир в границах ЗУ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16C4254"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1394AD0"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DF7CD2E" w14:textId="77777777" w:rsidR="00971ACA" w:rsidRPr="00C73EB4" w:rsidRDefault="00971ACA" w:rsidP="00494021">
            <w:pPr>
              <w:widowControl w:val="0"/>
              <w:jc w:val="center"/>
              <w:rPr>
                <w:rFonts w:ascii="Arial" w:eastAsia="Times New Roman" w:hAnsi="Arial" w:cs="Arial"/>
                <w:lang w:val="en-US"/>
              </w:rPr>
            </w:pPr>
            <w:r w:rsidRPr="00C73EB4">
              <w:rPr>
                <w:rFonts w:ascii="Arial" w:eastAsia="Times New Roman" w:hAnsi="Arial" w:cs="Arial"/>
                <w:lang w:val="en-US"/>
              </w:rPr>
              <w:t>590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687195A"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7E48D84"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Borders>
              <w:top w:val="single" w:sz="4" w:space="0" w:color="auto"/>
              <w:left w:val="single" w:sz="4" w:space="0" w:color="auto"/>
              <w:bottom w:val="single" w:sz="4" w:space="0" w:color="auto"/>
              <w:right w:val="single" w:sz="4" w:space="0" w:color="auto"/>
            </w:tcBorders>
          </w:tcPr>
          <w:p w14:paraId="5615CDE7"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Borders>
              <w:top w:val="single" w:sz="4" w:space="0" w:color="auto"/>
              <w:left w:val="single" w:sz="4" w:space="0" w:color="auto"/>
              <w:bottom w:val="single" w:sz="4" w:space="0" w:color="auto"/>
              <w:right w:val="single" w:sz="4" w:space="0" w:color="auto"/>
            </w:tcBorders>
          </w:tcPr>
          <w:p w14:paraId="1D8905AA"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78E15F87" w14:textId="77777777" w:rsidTr="00336FB9">
        <w:trPr>
          <w:trHeight w:val="98"/>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399436B1"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90.</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0602E7F7"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63:26:2203013:76</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889A308"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массив Новосемейк</w:t>
            </w:r>
            <w:r w:rsidRPr="00C73EB4">
              <w:rPr>
                <w:rFonts w:ascii="Arial" w:eastAsia="Times New Roman" w:hAnsi="Arial" w:cs="Arial"/>
              </w:rPr>
              <w:t>и</w:t>
            </w:r>
            <w:r w:rsidRPr="00C73EB4">
              <w:rPr>
                <w:rFonts w:ascii="Arial" w:eastAsia="Times New Roman" w:hAnsi="Arial" w:cs="Arial"/>
              </w:rPr>
              <w:t>но, СДТ "Зеленая р</w:t>
            </w:r>
            <w:r w:rsidRPr="00C73EB4">
              <w:rPr>
                <w:rFonts w:ascii="Arial" w:eastAsia="Times New Roman" w:hAnsi="Arial" w:cs="Arial"/>
              </w:rPr>
              <w:t>о</w:t>
            </w:r>
            <w:r w:rsidRPr="00C73EB4">
              <w:rPr>
                <w:rFonts w:ascii="Arial" w:eastAsia="Times New Roman" w:hAnsi="Arial" w:cs="Arial"/>
              </w:rPr>
              <w:t>ща", КРС им. Попова, квартал 2, проезд 3, участок № 16, Орие</w:t>
            </w:r>
            <w:r w:rsidRPr="00C73EB4">
              <w:rPr>
                <w:rFonts w:ascii="Arial" w:eastAsia="Times New Roman" w:hAnsi="Arial" w:cs="Arial"/>
              </w:rPr>
              <w:t>н</w:t>
            </w:r>
            <w:r w:rsidRPr="00C73EB4">
              <w:rPr>
                <w:rFonts w:ascii="Arial" w:eastAsia="Times New Roman" w:hAnsi="Arial" w:cs="Arial"/>
              </w:rPr>
              <w:t>тир в границах ЗУ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3403B82"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237964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98D40DE" w14:textId="77777777" w:rsidR="00971ACA" w:rsidRPr="00C73EB4" w:rsidRDefault="00971ACA" w:rsidP="00494021">
            <w:pPr>
              <w:widowControl w:val="0"/>
              <w:jc w:val="center"/>
              <w:rPr>
                <w:rFonts w:ascii="Arial" w:eastAsia="Times New Roman" w:hAnsi="Arial" w:cs="Arial"/>
                <w:lang w:val="en-US"/>
              </w:rPr>
            </w:pPr>
            <w:r w:rsidRPr="00C73EB4">
              <w:rPr>
                <w:rFonts w:ascii="Arial" w:eastAsia="Times New Roman" w:hAnsi="Arial" w:cs="Arial"/>
                <w:lang w:val="en-US"/>
              </w:rPr>
              <w:t>400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AFE5007"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950EC0B"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Borders>
              <w:top w:val="single" w:sz="4" w:space="0" w:color="auto"/>
              <w:left w:val="single" w:sz="4" w:space="0" w:color="auto"/>
              <w:bottom w:val="single" w:sz="4" w:space="0" w:color="auto"/>
              <w:right w:val="single" w:sz="4" w:space="0" w:color="auto"/>
            </w:tcBorders>
          </w:tcPr>
          <w:p w14:paraId="507C311F"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Borders>
              <w:top w:val="single" w:sz="4" w:space="0" w:color="auto"/>
              <w:left w:val="single" w:sz="4" w:space="0" w:color="auto"/>
              <w:bottom w:val="single" w:sz="4" w:space="0" w:color="auto"/>
              <w:right w:val="single" w:sz="4" w:space="0" w:color="auto"/>
            </w:tcBorders>
          </w:tcPr>
          <w:p w14:paraId="477544E8"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47F70BA2" w14:textId="77777777" w:rsidTr="00336FB9">
        <w:trPr>
          <w:trHeight w:val="98"/>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791AC9C8"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91.</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13BBF4B8"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63:26:2203013:38</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CA80273"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роща" КРС им. Поп</w:t>
            </w:r>
            <w:r w:rsidRPr="00C73EB4">
              <w:rPr>
                <w:rFonts w:ascii="Arial" w:eastAsia="Times New Roman" w:hAnsi="Arial" w:cs="Arial"/>
              </w:rPr>
              <w:t>о</w:t>
            </w:r>
            <w:r w:rsidRPr="00C73EB4">
              <w:rPr>
                <w:rFonts w:ascii="Arial" w:eastAsia="Times New Roman" w:hAnsi="Arial" w:cs="Arial"/>
              </w:rPr>
              <w:t>ва,квартал 3, проезд 3, участок №1, Ориентир в границах ЗУ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472B3D1"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F69420C"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417C07F" w14:textId="77777777" w:rsidR="00971ACA" w:rsidRPr="00C73EB4" w:rsidRDefault="00971ACA" w:rsidP="00494021">
            <w:pPr>
              <w:widowControl w:val="0"/>
              <w:jc w:val="center"/>
              <w:rPr>
                <w:rFonts w:ascii="Arial" w:eastAsia="Times New Roman" w:hAnsi="Arial" w:cs="Arial"/>
                <w:lang w:val="en-US"/>
              </w:rPr>
            </w:pPr>
            <w:r w:rsidRPr="00C73EB4">
              <w:rPr>
                <w:rFonts w:ascii="Arial" w:eastAsia="Times New Roman" w:hAnsi="Arial" w:cs="Arial"/>
                <w:lang w:val="en-US"/>
              </w:rPr>
              <w:t>628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E407E9D"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B460289"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Borders>
              <w:top w:val="single" w:sz="4" w:space="0" w:color="auto"/>
              <w:left w:val="single" w:sz="4" w:space="0" w:color="auto"/>
              <w:bottom w:val="single" w:sz="4" w:space="0" w:color="auto"/>
              <w:right w:val="single" w:sz="4" w:space="0" w:color="auto"/>
            </w:tcBorders>
          </w:tcPr>
          <w:p w14:paraId="37DC0FC5"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Borders>
              <w:top w:val="single" w:sz="4" w:space="0" w:color="auto"/>
              <w:left w:val="single" w:sz="4" w:space="0" w:color="auto"/>
              <w:bottom w:val="single" w:sz="4" w:space="0" w:color="auto"/>
              <w:right w:val="single" w:sz="4" w:space="0" w:color="auto"/>
            </w:tcBorders>
          </w:tcPr>
          <w:p w14:paraId="1055D5C8"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5008AAB7" w14:textId="77777777" w:rsidTr="00336FB9">
        <w:trPr>
          <w:trHeight w:val="98"/>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6B86259C"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92.</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145DB0C2"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63:26:2206011:279</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952C948"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массив Новосемейк</w:t>
            </w:r>
            <w:r w:rsidRPr="00C73EB4">
              <w:rPr>
                <w:rFonts w:ascii="Arial" w:eastAsia="Times New Roman" w:hAnsi="Arial" w:cs="Arial"/>
              </w:rPr>
              <w:t>и</w:t>
            </w:r>
            <w:r w:rsidRPr="00C73EB4">
              <w:rPr>
                <w:rFonts w:ascii="Arial" w:eastAsia="Times New Roman" w:hAnsi="Arial" w:cs="Arial"/>
              </w:rPr>
              <w:t>но, СДТ "Зеленая р</w:t>
            </w:r>
            <w:r w:rsidRPr="00C73EB4">
              <w:rPr>
                <w:rFonts w:ascii="Arial" w:eastAsia="Times New Roman" w:hAnsi="Arial" w:cs="Arial"/>
              </w:rPr>
              <w:t>о</w:t>
            </w:r>
            <w:r w:rsidRPr="00C73EB4">
              <w:rPr>
                <w:rFonts w:ascii="Arial" w:eastAsia="Times New Roman" w:hAnsi="Arial" w:cs="Arial"/>
              </w:rPr>
              <w:t>ща" КРС им. Попова, квартал 3, проезд 3, участок № 4, Ориентир в границах ЗУ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800C1F3"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01D453E"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DF63DAE" w14:textId="77777777" w:rsidR="00971ACA" w:rsidRPr="00C73EB4" w:rsidRDefault="00971ACA" w:rsidP="00494021">
            <w:pPr>
              <w:widowControl w:val="0"/>
              <w:jc w:val="center"/>
              <w:rPr>
                <w:rFonts w:ascii="Arial" w:eastAsia="Times New Roman" w:hAnsi="Arial" w:cs="Arial"/>
                <w:lang w:val="en-US"/>
              </w:rPr>
            </w:pPr>
            <w:r w:rsidRPr="00C73EB4">
              <w:rPr>
                <w:rFonts w:ascii="Arial" w:eastAsia="Times New Roman" w:hAnsi="Arial" w:cs="Arial"/>
                <w:lang w:val="en-US"/>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AA9141A"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37505C2"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Borders>
              <w:top w:val="single" w:sz="4" w:space="0" w:color="auto"/>
              <w:left w:val="single" w:sz="4" w:space="0" w:color="auto"/>
              <w:bottom w:val="single" w:sz="4" w:space="0" w:color="auto"/>
              <w:right w:val="single" w:sz="4" w:space="0" w:color="auto"/>
            </w:tcBorders>
          </w:tcPr>
          <w:p w14:paraId="2B6AB4ED"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Borders>
              <w:top w:val="single" w:sz="4" w:space="0" w:color="auto"/>
              <w:left w:val="single" w:sz="4" w:space="0" w:color="auto"/>
              <w:bottom w:val="single" w:sz="4" w:space="0" w:color="auto"/>
              <w:right w:val="single" w:sz="4" w:space="0" w:color="auto"/>
            </w:tcBorders>
          </w:tcPr>
          <w:p w14:paraId="37ABAC95"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6230BF09" w14:textId="77777777" w:rsidTr="00336FB9">
        <w:trPr>
          <w:trHeight w:val="98"/>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778A1F78"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93.</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08E63B81"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63:26:2203013:55</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3856F8D"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w:t>
            </w:r>
            <w:r w:rsidRPr="00C73EB4">
              <w:rPr>
                <w:rFonts w:ascii="Arial" w:eastAsia="Times New Roman" w:hAnsi="Arial" w:cs="Arial"/>
              </w:rPr>
              <w:t>о</w:t>
            </w:r>
            <w:r w:rsidRPr="00C73EB4">
              <w:rPr>
                <w:rFonts w:ascii="Arial" w:eastAsia="Times New Roman" w:hAnsi="Arial" w:cs="Arial"/>
              </w:rPr>
              <w:t>ща"КРС им. Попова, квартал 3, проез 2, участок №1., Ориентир в границах ЗУ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11523BA"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308768E"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6B8F336" w14:textId="77777777" w:rsidR="00971ACA" w:rsidRPr="00C73EB4" w:rsidRDefault="00971ACA" w:rsidP="00494021">
            <w:pPr>
              <w:widowControl w:val="0"/>
              <w:jc w:val="center"/>
              <w:rPr>
                <w:rFonts w:ascii="Arial" w:eastAsia="Times New Roman" w:hAnsi="Arial" w:cs="Arial"/>
                <w:lang w:val="en-US"/>
              </w:rPr>
            </w:pPr>
            <w:r w:rsidRPr="00C73EB4">
              <w:rPr>
                <w:rFonts w:ascii="Arial" w:eastAsia="Times New Roman" w:hAnsi="Arial" w:cs="Arial"/>
                <w:lang w:val="en-US"/>
              </w:rPr>
              <w:t>553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0573F5A"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E262646"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Borders>
              <w:top w:val="single" w:sz="4" w:space="0" w:color="auto"/>
              <w:left w:val="single" w:sz="4" w:space="0" w:color="auto"/>
              <w:bottom w:val="single" w:sz="4" w:space="0" w:color="auto"/>
              <w:right w:val="single" w:sz="4" w:space="0" w:color="auto"/>
            </w:tcBorders>
          </w:tcPr>
          <w:p w14:paraId="48974FAE"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Borders>
              <w:top w:val="single" w:sz="4" w:space="0" w:color="auto"/>
              <w:left w:val="single" w:sz="4" w:space="0" w:color="auto"/>
              <w:bottom w:val="single" w:sz="4" w:space="0" w:color="auto"/>
              <w:right w:val="single" w:sz="4" w:space="0" w:color="auto"/>
            </w:tcBorders>
          </w:tcPr>
          <w:p w14:paraId="6FD8909D"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6459E85C" w14:textId="77777777" w:rsidTr="00336FB9">
        <w:trPr>
          <w:trHeight w:val="98"/>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031D9A9C"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94.</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21C0FA16"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63:26:2203013:24</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346E64E"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роща", КРС им.Попова, ква</w:t>
            </w:r>
            <w:r w:rsidRPr="00C73EB4">
              <w:rPr>
                <w:rFonts w:ascii="Arial" w:eastAsia="Times New Roman" w:hAnsi="Arial" w:cs="Arial"/>
              </w:rPr>
              <w:t>р</w:t>
            </w:r>
            <w:r w:rsidRPr="00C73EB4">
              <w:rPr>
                <w:rFonts w:ascii="Arial" w:eastAsia="Times New Roman" w:hAnsi="Arial" w:cs="Arial"/>
              </w:rPr>
              <w:t>тал 3, проезд 2, уч</w:t>
            </w:r>
            <w:r w:rsidRPr="00C73EB4">
              <w:rPr>
                <w:rFonts w:ascii="Arial" w:eastAsia="Times New Roman" w:hAnsi="Arial" w:cs="Arial"/>
              </w:rPr>
              <w:t>а</w:t>
            </w:r>
            <w:r w:rsidRPr="00C73EB4">
              <w:rPr>
                <w:rFonts w:ascii="Arial" w:eastAsia="Times New Roman" w:hAnsi="Arial" w:cs="Arial"/>
              </w:rPr>
              <w:t>сток № 2., Ориентир в границах ЗУ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1FDED51"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5861200"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36D3EC0" w14:textId="77777777" w:rsidR="00971ACA" w:rsidRPr="00C73EB4" w:rsidRDefault="00971ACA" w:rsidP="00494021">
            <w:pPr>
              <w:widowControl w:val="0"/>
              <w:jc w:val="center"/>
              <w:rPr>
                <w:rFonts w:ascii="Arial" w:eastAsia="Times New Roman" w:hAnsi="Arial" w:cs="Arial"/>
                <w:lang w:val="en-US"/>
              </w:rPr>
            </w:pPr>
            <w:r w:rsidRPr="00C73EB4">
              <w:rPr>
                <w:rFonts w:ascii="Arial" w:eastAsia="Times New Roman" w:hAnsi="Arial" w:cs="Arial"/>
                <w:lang w:val="en-US"/>
              </w:rPr>
              <w:t>650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10D20CC"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FAFEBCF"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Borders>
              <w:top w:val="single" w:sz="4" w:space="0" w:color="auto"/>
              <w:left w:val="single" w:sz="4" w:space="0" w:color="auto"/>
              <w:bottom w:val="single" w:sz="4" w:space="0" w:color="auto"/>
              <w:right w:val="single" w:sz="4" w:space="0" w:color="auto"/>
            </w:tcBorders>
          </w:tcPr>
          <w:p w14:paraId="6AF6126D"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Borders>
              <w:top w:val="single" w:sz="4" w:space="0" w:color="auto"/>
              <w:left w:val="single" w:sz="4" w:space="0" w:color="auto"/>
              <w:bottom w:val="single" w:sz="4" w:space="0" w:color="auto"/>
              <w:right w:val="single" w:sz="4" w:space="0" w:color="auto"/>
            </w:tcBorders>
          </w:tcPr>
          <w:p w14:paraId="7D2DE292"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30A22A84" w14:textId="77777777" w:rsidTr="00336FB9">
        <w:trPr>
          <w:trHeight w:val="98"/>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6833EBDC"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95.</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2AEC39FB"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63:26:2203013:6</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3790A9B"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 р-н Красноярский,  массив Новосемейкино, СДТ "Зеленая роща", КРС им. Попова кв-л 3, проезд 1, участок 1, Ориентир в границах ЗУ, Положение на ДКК: Д3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598AD8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D46105A"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3EE0D49" w14:textId="77777777" w:rsidR="00971ACA" w:rsidRPr="00C73EB4" w:rsidRDefault="00971ACA" w:rsidP="00494021">
            <w:pPr>
              <w:widowControl w:val="0"/>
              <w:jc w:val="center"/>
              <w:rPr>
                <w:rFonts w:ascii="Arial" w:eastAsia="Times New Roman" w:hAnsi="Arial" w:cs="Arial"/>
                <w:lang w:val="en-US"/>
              </w:rPr>
            </w:pPr>
            <w:r w:rsidRPr="00C73EB4">
              <w:rPr>
                <w:rFonts w:ascii="Arial" w:eastAsia="Times New Roman" w:hAnsi="Arial" w:cs="Arial"/>
                <w:lang w:val="en-US"/>
              </w:rPr>
              <w:t>700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E807305"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0C98E4A"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Borders>
              <w:top w:val="single" w:sz="4" w:space="0" w:color="auto"/>
              <w:left w:val="single" w:sz="4" w:space="0" w:color="auto"/>
              <w:bottom w:val="single" w:sz="4" w:space="0" w:color="auto"/>
              <w:right w:val="single" w:sz="4" w:space="0" w:color="auto"/>
            </w:tcBorders>
          </w:tcPr>
          <w:p w14:paraId="6F646FF1"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Borders>
              <w:top w:val="single" w:sz="4" w:space="0" w:color="auto"/>
              <w:left w:val="single" w:sz="4" w:space="0" w:color="auto"/>
              <w:bottom w:val="single" w:sz="4" w:space="0" w:color="auto"/>
              <w:right w:val="single" w:sz="4" w:space="0" w:color="auto"/>
            </w:tcBorders>
          </w:tcPr>
          <w:p w14:paraId="7B276031"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2CF1C922" w14:textId="77777777" w:rsidTr="00336FB9">
        <w:trPr>
          <w:trHeight w:val="98"/>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5845E763"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96.</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0CCAAE37"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63:26:2203013:49</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68A2103"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роща", КРС им. Попова, ква</w:t>
            </w:r>
            <w:r w:rsidRPr="00C73EB4">
              <w:rPr>
                <w:rFonts w:ascii="Arial" w:eastAsia="Times New Roman" w:hAnsi="Arial" w:cs="Arial"/>
              </w:rPr>
              <w:t>р</w:t>
            </w:r>
            <w:r w:rsidRPr="00C73EB4">
              <w:rPr>
                <w:rFonts w:ascii="Arial" w:eastAsia="Times New Roman" w:hAnsi="Arial" w:cs="Arial"/>
              </w:rPr>
              <w:t>тал 3, проезд 1, уч</w:t>
            </w:r>
            <w:r w:rsidRPr="00C73EB4">
              <w:rPr>
                <w:rFonts w:ascii="Arial" w:eastAsia="Times New Roman" w:hAnsi="Arial" w:cs="Arial"/>
              </w:rPr>
              <w:t>а</w:t>
            </w:r>
            <w:r w:rsidRPr="00C73EB4">
              <w:rPr>
                <w:rFonts w:ascii="Arial" w:eastAsia="Times New Roman" w:hAnsi="Arial" w:cs="Arial"/>
              </w:rPr>
              <w:t>сток № 2, Ориентир в границах ЗУ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C21504D"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5125623"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B7F7772" w14:textId="77777777" w:rsidR="00971ACA" w:rsidRPr="00C73EB4" w:rsidRDefault="00971ACA" w:rsidP="00494021">
            <w:pPr>
              <w:widowControl w:val="0"/>
              <w:jc w:val="center"/>
              <w:rPr>
                <w:rFonts w:ascii="Arial" w:eastAsia="Times New Roman" w:hAnsi="Arial" w:cs="Arial"/>
                <w:lang w:val="en-US"/>
              </w:rPr>
            </w:pPr>
            <w:r w:rsidRPr="00C73EB4">
              <w:rPr>
                <w:rFonts w:ascii="Arial" w:eastAsia="Times New Roman" w:hAnsi="Arial" w:cs="Arial"/>
                <w:lang w:val="en-US"/>
              </w:rPr>
              <w:t>787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4163EA2"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46DAE1C"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Borders>
              <w:top w:val="single" w:sz="4" w:space="0" w:color="auto"/>
              <w:left w:val="single" w:sz="4" w:space="0" w:color="auto"/>
              <w:bottom w:val="single" w:sz="4" w:space="0" w:color="auto"/>
              <w:right w:val="single" w:sz="4" w:space="0" w:color="auto"/>
            </w:tcBorders>
          </w:tcPr>
          <w:p w14:paraId="1EBD392C"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Borders>
              <w:top w:val="single" w:sz="4" w:space="0" w:color="auto"/>
              <w:left w:val="single" w:sz="4" w:space="0" w:color="auto"/>
              <w:bottom w:val="single" w:sz="4" w:space="0" w:color="auto"/>
              <w:right w:val="single" w:sz="4" w:space="0" w:color="auto"/>
            </w:tcBorders>
          </w:tcPr>
          <w:p w14:paraId="5C470E05"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3C8D2E94" w14:textId="77777777" w:rsidTr="00336FB9">
        <w:trPr>
          <w:trHeight w:val="98"/>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52BDE5BB"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97.</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5A23229B"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63:26:2203013:43</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0F36ED3"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роща", КРС им. Попова, кв. 3, пр. 1, уч. 3, Ориентир в границах ЗУ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5EF5850"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A1BCFBA"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7FCE42C" w14:textId="77777777" w:rsidR="00971ACA" w:rsidRPr="00C73EB4" w:rsidRDefault="00971ACA" w:rsidP="00494021">
            <w:pPr>
              <w:widowControl w:val="0"/>
              <w:jc w:val="center"/>
              <w:rPr>
                <w:rFonts w:ascii="Arial" w:eastAsia="Times New Roman" w:hAnsi="Arial" w:cs="Arial"/>
                <w:lang w:val="en-US"/>
              </w:rPr>
            </w:pPr>
            <w:r w:rsidRPr="00C73EB4">
              <w:rPr>
                <w:rFonts w:ascii="Arial" w:eastAsia="Times New Roman" w:hAnsi="Arial" w:cs="Arial"/>
                <w:lang w:val="en-US"/>
              </w:rPr>
              <w:t>795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BCA180C"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3093057"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Borders>
              <w:top w:val="single" w:sz="4" w:space="0" w:color="auto"/>
              <w:left w:val="single" w:sz="4" w:space="0" w:color="auto"/>
              <w:bottom w:val="single" w:sz="4" w:space="0" w:color="auto"/>
              <w:right w:val="single" w:sz="4" w:space="0" w:color="auto"/>
            </w:tcBorders>
          </w:tcPr>
          <w:p w14:paraId="72906B58"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Borders>
              <w:top w:val="single" w:sz="4" w:space="0" w:color="auto"/>
              <w:left w:val="single" w:sz="4" w:space="0" w:color="auto"/>
              <w:bottom w:val="single" w:sz="4" w:space="0" w:color="auto"/>
              <w:right w:val="single" w:sz="4" w:space="0" w:color="auto"/>
            </w:tcBorders>
          </w:tcPr>
          <w:p w14:paraId="297304D5"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7D992564" w14:textId="77777777" w:rsidTr="00336FB9">
        <w:trPr>
          <w:trHeight w:val="98"/>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0F40BD62"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98.</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41AE155E"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63:26:2203013:53</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E769CE7"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роща"  КРС им. Попова, ква</w:t>
            </w:r>
            <w:r w:rsidRPr="00C73EB4">
              <w:rPr>
                <w:rFonts w:ascii="Arial" w:eastAsia="Times New Roman" w:hAnsi="Arial" w:cs="Arial"/>
              </w:rPr>
              <w:t>р</w:t>
            </w:r>
            <w:r w:rsidRPr="00C73EB4">
              <w:rPr>
                <w:rFonts w:ascii="Arial" w:eastAsia="Times New Roman" w:hAnsi="Arial" w:cs="Arial"/>
              </w:rPr>
              <w:t>тал 3, проезд 1, уч</w:t>
            </w:r>
            <w:r w:rsidRPr="00C73EB4">
              <w:rPr>
                <w:rFonts w:ascii="Arial" w:eastAsia="Times New Roman" w:hAnsi="Arial" w:cs="Arial"/>
              </w:rPr>
              <w:t>а</w:t>
            </w:r>
            <w:r w:rsidRPr="00C73EB4">
              <w:rPr>
                <w:rFonts w:ascii="Arial" w:eastAsia="Times New Roman" w:hAnsi="Arial" w:cs="Arial"/>
              </w:rPr>
              <w:t>сток №  5, Ориентир в границах ЗУ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76E1705"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575F123"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8B088C7" w14:textId="77777777" w:rsidR="00971ACA" w:rsidRPr="00C73EB4" w:rsidRDefault="00971ACA" w:rsidP="00494021">
            <w:pPr>
              <w:widowControl w:val="0"/>
              <w:jc w:val="center"/>
              <w:rPr>
                <w:rFonts w:ascii="Arial" w:eastAsia="Times New Roman" w:hAnsi="Arial" w:cs="Arial"/>
                <w:lang w:val="en-US"/>
              </w:rPr>
            </w:pPr>
            <w:r w:rsidRPr="00C73EB4">
              <w:rPr>
                <w:rFonts w:ascii="Arial" w:eastAsia="Times New Roman" w:hAnsi="Arial" w:cs="Arial"/>
                <w:lang w:val="en-US"/>
              </w:rPr>
              <w:t>899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77C3BEB"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13895A"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Borders>
              <w:top w:val="single" w:sz="4" w:space="0" w:color="auto"/>
              <w:left w:val="single" w:sz="4" w:space="0" w:color="auto"/>
              <w:bottom w:val="single" w:sz="4" w:space="0" w:color="auto"/>
              <w:right w:val="single" w:sz="4" w:space="0" w:color="auto"/>
            </w:tcBorders>
          </w:tcPr>
          <w:p w14:paraId="0C891984"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Borders>
              <w:top w:val="single" w:sz="4" w:space="0" w:color="auto"/>
              <w:left w:val="single" w:sz="4" w:space="0" w:color="auto"/>
              <w:bottom w:val="single" w:sz="4" w:space="0" w:color="auto"/>
              <w:right w:val="single" w:sz="4" w:space="0" w:color="auto"/>
            </w:tcBorders>
          </w:tcPr>
          <w:p w14:paraId="02A48BF0"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11EC9797" w14:textId="77777777" w:rsidTr="00336FB9">
        <w:trPr>
          <w:trHeight w:val="98"/>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773C57CD"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99.</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61014895"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63:26:2203013:1</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94A78BD"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роща" КРС им.Попова, пр</w:t>
            </w:r>
            <w:r w:rsidRPr="00C73EB4">
              <w:rPr>
                <w:rFonts w:ascii="Arial" w:eastAsia="Times New Roman" w:hAnsi="Arial" w:cs="Arial"/>
              </w:rPr>
              <w:t>о</w:t>
            </w:r>
            <w:r w:rsidRPr="00C73EB4">
              <w:rPr>
                <w:rFonts w:ascii="Arial" w:eastAsia="Times New Roman" w:hAnsi="Arial" w:cs="Arial"/>
              </w:rPr>
              <w:t>езд 3, участок 12, Ор</w:t>
            </w:r>
            <w:r w:rsidRPr="00C73EB4">
              <w:rPr>
                <w:rFonts w:ascii="Arial" w:eastAsia="Times New Roman" w:hAnsi="Arial" w:cs="Arial"/>
              </w:rPr>
              <w:t>и</w:t>
            </w:r>
            <w:r w:rsidRPr="00C73EB4">
              <w:rPr>
                <w:rFonts w:ascii="Arial" w:eastAsia="Times New Roman" w:hAnsi="Arial" w:cs="Arial"/>
              </w:rPr>
              <w:t>ентир в границах ЗУ, Положение на ДКК: Ж4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906A0C3"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E5211DC"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D840788" w14:textId="77777777" w:rsidR="00971ACA" w:rsidRPr="00C73EB4" w:rsidRDefault="00971ACA" w:rsidP="00494021">
            <w:pPr>
              <w:widowControl w:val="0"/>
              <w:jc w:val="center"/>
              <w:rPr>
                <w:rFonts w:ascii="Arial" w:eastAsia="Times New Roman" w:hAnsi="Arial" w:cs="Arial"/>
                <w:lang w:val="en-US"/>
              </w:rPr>
            </w:pPr>
            <w:r w:rsidRPr="00C73EB4">
              <w:rPr>
                <w:rFonts w:ascii="Arial" w:eastAsia="Times New Roman" w:hAnsi="Arial" w:cs="Arial"/>
                <w:lang w:val="en-US"/>
              </w:rPr>
              <w:t>768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D21A162"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E38F030"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Borders>
              <w:top w:val="single" w:sz="4" w:space="0" w:color="auto"/>
              <w:left w:val="single" w:sz="4" w:space="0" w:color="auto"/>
              <w:bottom w:val="single" w:sz="4" w:space="0" w:color="auto"/>
              <w:right w:val="single" w:sz="4" w:space="0" w:color="auto"/>
            </w:tcBorders>
          </w:tcPr>
          <w:p w14:paraId="59633522"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Borders>
              <w:top w:val="single" w:sz="4" w:space="0" w:color="auto"/>
              <w:left w:val="single" w:sz="4" w:space="0" w:color="auto"/>
              <w:bottom w:val="single" w:sz="4" w:space="0" w:color="auto"/>
              <w:right w:val="single" w:sz="4" w:space="0" w:color="auto"/>
            </w:tcBorders>
          </w:tcPr>
          <w:p w14:paraId="4DFA2F12"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2AC77C30" w14:textId="77777777" w:rsidTr="00336FB9">
        <w:trPr>
          <w:trHeight w:val="98"/>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3C802B5C"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100</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1C0C4868"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63:26:2203013:35</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E428B69"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роща", КРС им. Попова, ква</w:t>
            </w:r>
            <w:r w:rsidRPr="00C73EB4">
              <w:rPr>
                <w:rFonts w:ascii="Arial" w:eastAsia="Times New Roman" w:hAnsi="Arial" w:cs="Arial"/>
              </w:rPr>
              <w:t>р</w:t>
            </w:r>
            <w:r w:rsidRPr="00C73EB4">
              <w:rPr>
                <w:rFonts w:ascii="Arial" w:eastAsia="Times New Roman" w:hAnsi="Arial" w:cs="Arial"/>
              </w:rPr>
              <w:t>тал 3, проезд 2, уч</w:t>
            </w:r>
            <w:r w:rsidRPr="00C73EB4">
              <w:rPr>
                <w:rFonts w:ascii="Arial" w:eastAsia="Times New Roman" w:hAnsi="Arial" w:cs="Arial"/>
              </w:rPr>
              <w:t>а</w:t>
            </w:r>
            <w:r w:rsidRPr="00C73EB4">
              <w:rPr>
                <w:rFonts w:ascii="Arial" w:eastAsia="Times New Roman" w:hAnsi="Arial" w:cs="Arial"/>
              </w:rPr>
              <w:t>сток 17, Ориентир в границах ЗУ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9EAF583"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5D98F8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66458CE" w14:textId="77777777" w:rsidR="00971ACA" w:rsidRPr="00C73EB4" w:rsidRDefault="00971ACA" w:rsidP="00494021">
            <w:pPr>
              <w:widowControl w:val="0"/>
              <w:jc w:val="center"/>
              <w:rPr>
                <w:rFonts w:ascii="Arial" w:eastAsia="Times New Roman" w:hAnsi="Arial" w:cs="Arial"/>
                <w:lang w:val="en-US"/>
              </w:rPr>
            </w:pPr>
            <w:r w:rsidRPr="00C73EB4">
              <w:rPr>
                <w:rFonts w:ascii="Arial" w:eastAsia="Times New Roman" w:hAnsi="Arial" w:cs="Arial"/>
                <w:lang w:val="en-US"/>
              </w:rPr>
              <w:t>499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2AFAF1B"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8DD513B"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Borders>
              <w:top w:val="single" w:sz="4" w:space="0" w:color="auto"/>
              <w:left w:val="single" w:sz="4" w:space="0" w:color="auto"/>
              <w:bottom w:val="single" w:sz="4" w:space="0" w:color="auto"/>
              <w:right w:val="single" w:sz="4" w:space="0" w:color="auto"/>
            </w:tcBorders>
          </w:tcPr>
          <w:p w14:paraId="5D824E00"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Borders>
              <w:top w:val="single" w:sz="4" w:space="0" w:color="auto"/>
              <w:left w:val="single" w:sz="4" w:space="0" w:color="auto"/>
              <w:bottom w:val="single" w:sz="4" w:space="0" w:color="auto"/>
              <w:right w:val="single" w:sz="4" w:space="0" w:color="auto"/>
            </w:tcBorders>
          </w:tcPr>
          <w:p w14:paraId="6AF742B8"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2B7B2559" w14:textId="77777777" w:rsidTr="00336FB9">
        <w:trPr>
          <w:trHeight w:val="98"/>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41F41448"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101</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4BBAD5A3"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63:26:2203013:34</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9A2B2FE"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массив Новосемейк</w:t>
            </w:r>
            <w:r w:rsidRPr="00C73EB4">
              <w:rPr>
                <w:rFonts w:ascii="Arial" w:eastAsia="Times New Roman" w:hAnsi="Arial" w:cs="Arial"/>
              </w:rPr>
              <w:t>и</w:t>
            </w:r>
            <w:r w:rsidRPr="00C73EB4">
              <w:rPr>
                <w:rFonts w:ascii="Arial" w:eastAsia="Times New Roman" w:hAnsi="Arial" w:cs="Arial"/>
              </w:rPr>
              <w:t>но, СДТ "Зеленая р</w:t>
            </w:r>
            <w:r w:rsidRPr="00C73EB4">
              <w:rPr>
                <w:rFonts w:ascii="Arial" w:eastAsia="Times New Roman" w:hAnsi="Arial" w:cs="Arial"/>
              </w:rPr>
              <w:t>о</w:t>
            </w:r>
            <w:r w:rsidRPr="00C73EB4">
              <w:rPr>
                <w:rFonts w:ascii="Arial" w:eastAsia="Times New Roman" w:hAnsi="Arial" w:cs="Arial"/>
              </w:rPr>
              <w:t>ща" КРС им. Попова, квартал 3,  проезд 1, участок № 11, Орие</w:t>
            </w:r>
            <w:r w:rsidRPr="00C73EB4">
              <w:rPr>
                <w:rFonts w:ascii="Arial" w:eastAsia="Times New Roman" w:hAnsi="Arial" w:cs="Arial"/>
              </w:rPr>
              <w:t>н</w:t>
            </w:r>
            <w:r w:rsidRPr="00C73EB4">
              <w:rPr>
                <w:rFonts w:ascii="Arial" w:eastAsia="Times New Roman" w:hAnsi="Arial" w:cs="Arial"/>
              </w:rPr>
              <w:t>тир в границах ЗУ</w:t>
            </w:r>
          </w:p>
          <w:p w14:paraId="51B99FE0" w14:textId="77777777" w:rsidR="00971ACA" w:rsidRPr="00C73EB4" w:rsidRDefault="00971ACA" w:rsidP="00494021">
            <w:pPr>
              <w:jc w:val="center"/>
              <w:rPr>
                <w:rFonts w:ascii="Arial" w:eastAsia="Times New Roman" w:hAnsi="Arial" w:cs="Arial"/>
              </w:rPr>
            </w:pPr>
          </w:p>
          <w:p w14:paraId="593739E7" w14:textId="77777777" w:rsidR="00971ACA" w:rsidRPr="00C73EB4" w:rsidRDefault="00971ACA" w:rsidP="00494021">
            <w:pPr>
              <w:jc w:val="cente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6B5317A"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037F800"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E31FA4E" w14:textId="77777777" w:rsidR="00971ACA" w:rsidRPr="00C73EB4" w:rsidRDefault="00971ACA" w:rsidP="00494021">
            <w:pPr>
              <w:widowControl w:val="0"/>
              <w:jc w:val="center"/>
              <w:rPr>
                <w:rFonts w:ascii="Arial" w:eastAsia="Times New Roman" w:hAnsi="Arial" w:cs="Arial"/>
                <w:lang w:val="en-US"/>
              </w:rPr>
            </w:pPr>
            <w:r w:rsidRPr="00C73EB4">
              <w:rPr>
                <w:rFonts w:ascii="Arial" w:eastAsia="Times New Roman" w:hAnsi="Arial" w:cs="Arial"/>
                <w:lang w:val="en-US"/>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E5C682A"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A14E753"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Borders>
              <w:top w:val="single" w:sz="4" w:space="0" w:color="auto"/>
              <w:left w:val="single" w:sz="4" w:space="0" w:color="auto"/>
              <w:bottom w:val="single" w:sz="4" w:space="0" w:color="auto"/>
              <w:right w:val="single" w:sz="4" w:space="0" w:color="auto"/>
            </w:tcBorders>
          </w:tcPr>
          <w:p w14:paraId="0EFB53B7"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Borders>
              <w:top w:val="single" w:sz="4" w:space="0" w:color="auto"/>
              <w:left w:val="single" w:sz="4" w:space="0" w:color="auto"/>
              <w:bottom w:val="single" w:sz="4" w:space="0" w:color="auto"/>
              <w:right w:val="single" w:sz="4" w:space="0" w:color="auto"/>
            </w:tcBorders>
          </w:tcPr>
          <w:p w14:paraId="5AC750FF"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50713CC5" w14:textId="77777777" w:rsidTr="00336FB9">
        <w:trPr>
          <w:trHeight w:val="98"/>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2E549196"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102</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7D62018D"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63:26:2203013:45</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3E28B2A"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роща", КРС им. Попова, ква</w:t>
            </w:r>
            <w:r w:rsidRPr="00C73EB4">
              <w:rPr>
                <w:rFonts w:ascii="Arial" w:eastAsia="Times New Roman" w:hAnsi="Arial" w:cs="Arial"/>
              </w:rPr>
              <w:t>р</w:t>
            </w:r>
            <w:r w:rsidRPr="00C73EB4">
              <w:rPr>
                <w:rFonts w:ascii="Arial" w:eastAsia="Times New Roman" w:hAnsi="Arial" w:cs="Arial"/>
              </w:rPr>
              <w:t>тал 3, проезд 2, уч. № 24, Ориентир в гран</w:t>
            </w:r>
            <w:r w:rsidRPr="00C73EB4">
              <w:rPr>
                <w:rFonts w:ascii="Arial" w:eastAsia="Times New Roman" w:hAnsi="Arial" w:cs="Arial"/>
              </w:rPr>
              <w:t>и</w:t>
            </w:r>
            <w:r w:rsidRPr="00C73EB4">
              <w:rPr>
                <w:rFonts w:ascii="Arial" w:eastAsia="Times New Roman" w:hAnsi="Arial" w:cs="Arial"/>
              </w:rPr>
              <w:t>цах ЗУ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501975D"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9187ABC"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B298817" w14:textId="77777777" w:rsidR="00971ACA" w:rsidRPr="00C73EB4" w:rsidRDefault="00971ACA" w:rsidP="00494021">
            <w:pPr>
              <w:widowControl w:val="0"/>
              <w:jc w:val="center"/>
              <w:rPr>
                <w:rFonts w:ascii="Arial" w:eastAsia="Times New Roman" w:hAnsi="Arial" w:cs="Arial"/>
                <w:lang w:val="en-US"/>
              </w:rPr>
            </w:pPr>
            <w:r w:rsidRPr="00C73EB4">
              <w:rPr>
                <w:rFonts w:ascii="Arial" w:eastAsia="Times New Roman" w:hAnsi="Arial" w:cs="Arial"/>
                <w:lang w:val="en-US"/>
              </w:rPr>
              <w:t>593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356B5B1"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085313F"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Borders>
              <w:top w:val="single" w:sz="4" w:space="0" w:color="auto"/>
              <w:left w:val="single" w:sz="4" w:space="0" w:color="auto"/>
              <w:bottom w:val="single" w:sz="4" w:space="0" w:color="auto"/>
              <w:right w:val="single" w:sz="4" w:space="0" w:color="auto"/>
            </w:tcBorders>
          </w:tcPr>
          <w:p w14:paraId="40BF37F2"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Borders>
              <w:top w:val="single" w:sz="4" w:space="0" w:color="auto"/>
              <w:left w:val="single" w:sz="4" w:space="0" w:color="auto"/>
              <w:bottom w:val="single" w:sz="4" w:space="0" w:color="auto"/>
              <w:right w:val="single" w:sz="4" w:space="0" w:color="auto"/>
            </w:tcBorders>
          </w:tcPr>
          <w:p w14:paraId="02D214B6"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5A583985" w14:textId="77777777" w:rsidTr="00336FB9">
        <w:trPr>
          <w:trHeight w:val="98"/>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23352351"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103</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4898AB6C"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63:26:2203013:62</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3F535A3"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роща" КРС им. Попова ква</w:t>
            </w:r>
            <w:r w:rsidRPr="00C73EB4">
              <w:rPr>
                <w:rFonts w:ascii="Arial" w:eastAsia="Times New Roman" w:hAnsi="Arial" w:cs="Arial"/>
              </w:rPr>
              <w:t>р</w:t>
            </w:r>
            <w:r w:rsidRPr="00C73EB4">
              <w:rPr>
                <w:rFonts w:ascii="Arial" w:eastAsia="Times New Roman" w:hAnsi="Arial" w:cs="Arial"/>
              </w:rPr>
              <w:t>тал 3, проезд 2, уч</w:t>
            </w:r>
            <w:r w:rsidRPr="00C73EB4">
              <w:rPr>
                <w:rFonts w:ascii="Arial" w:eastAsia="Times New Roman" w:hAnsi="Arial" w:cs="Arial"/>
              </w:rPr>
              <w:t>а</w:t>
            </w:r>
            <w:r w:rsidRPr="00C73EB4">
              <w:rPr>
                <w:rFonts w:ascii="Arial" w:eastAsia="Times New Roman" w:hAnsi="Arial" w:cs="Arial"/>
              </w:rPr>
              <w:t>сток 23, Ориентир в границах ЗУ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1177B2B"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CDCE900"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ведения садоводства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1E390AC" w14:textId="77777777" w:rsidR="00971ACA" w:rsidRPr="00C73EB4" w:rsidRDefault="00971ACA" w:rsidP="00494021">
            <w:pPr>
              <w:widowControl w:val="0"/>
              <w:jc w:val="center"/>
              <w:rPr>
                <w:rFonts w:ascii="Arial" w:eastAsia="Times New Roman" w:hAnsi="Arial" w:cs="Arial"/>
                <w:lang w:val="en-US"/>
              </w:rPr>
            </w:pPr>
            <w:r w:rsidRPr="00C73EB4">
              <w:rPr>
                <w:rFonts w:ascii="Arial" w:eastAsia="Times New Roman" w:hAnsi="Arial" w:cs="Arial"/>
                <w:lang w:val="en-US"/>
              </w:rPr>
              <w:t>270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231F100"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0F750A8"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Borders>
              <w:top w:val="single" w:sz="4" w:space="0" w:color="auto"/>
              <w:left w:val="single" w:sz="4" w:space="0" w:color="auto"/>
              <w:bottom w:val="single" w:sz="4" w:space="0" w:color="auto"/>
              <w:right w:val="single" w:sz="4" w:space="0" w:color="auto"/>
            </w:tcBorders>
          </w:tcPr>
          <w:p w14:paraId="5ADE3E0E"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Borders>
              <w:top w:val="single" w:sz="4" w:space="0" w:color="auto"/>
              <w:left w:val="single" w:sz="4" w:space="0" w:color="auto"/>
              <w:bottom w:val="single" w:sz="4" w:space="0" w:color="auto"/>
              <w:right w:val="single" w:sz="4" w:space="0" w:color="auto"/>
            </w:tcBorders>
          </w:tcPr>
          <w:p w14:paraId="1AFF9733"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4DE14505" w14:textId="77777777" w:rsidTr="00336FB9">
        <w:trPr>
          <w:trHeight w:val="98"/>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05A393CA"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104</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6F695225"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63:26:2203013:40</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6814443"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роща" КРС им. Попова, ква</w:t>
            </w:r>
            <w:r w:rsidRPr="00C73EB4">
              <w:rPr>
                <w:rFonts w:ascii="Arial" w:eastAsia="Times New Roman" w:hAnsi="Arial" w:cs="Arial"/>
              </w:rPr>
              <w:t>р</w:t>
            </w:r>
            <w:r w:rsidRPr="00C73EB4">
              <w:rPr>
                <w:rFonts w:ascii="Arial" w:eastAsia="Times New Roman" w:hAnsi="Arial" w:cs="Arial"/>
              </w:rPr>
              <w:t>тал 3, проезд 2, уч</w:t>
            </w:r>
            <w:r w:rsidRPr="00C73EB4">
              <w:rPr>
                <w:rFonts w:ascii="Arial" w:eastAsia="Times New Roman" w:hAnsi="Arial" w:cs="Arial"/>
              </w:rPr>
              <w:t>а</w:t>
            </w:r>
            <w:r w:rsidRPr="00C73EB4">
              <w:rPr>
                <w:rFonts w:ascii="Arial" w:eastAsia="Times New Roman" w:hAnsi="Arial" w:cs="Arial"/>
              </w:rPr>
              <w:t>сток № 27, Ориентир в границах ЗУ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8248AB2"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CE985A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5B98AAC" w14:textId="77777777" w:rsidR="00971ACA" w:rsidRPr="00C73EB4" w:rsidRDefault="00971ACA" w:rsidP="00494021">
            <w:pPr>
              <w:widowControl w:val="0"/>
              <w:jc w:val="center"/>
              <w:rPr>
                <w:rFonts w:ascii="Arial" w:eastAsia="Times New Roman" w:hAnsi="Arial" w:cs="Arial"/>
                <w:lang w:val="en-US"/>
              </w:rPr>
            </w:pPr>
            <w:r w:rsidRPr="00C73EB4">
              <w:rPr>
                <w:rFonts w:ascii="Arial" w:eastAsia="Times New Roman" w:hAnsi="Arial" w:cs="Arial"/>
                <w:lang w:val="en-US"/>
              </w:rPr>
              <w:t>588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A09C001"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3179FD5"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Borders>
              <w:top w:val="single" w:sz="4" w:space="0" w:color="auto"/>
              <w:left w:val="single" w:sz="4" w:space="0" w:color="auto"/>
              <w:bottom w:val="single" w:sz="4" w:space="0" w:color="auto"/>
              <w:right w:val="single" w:sz="4" w:space="0" w:color="auto"/>
            </w:tcBorders>
          </w:tcPr>
          <w:p w14:paraId="4C5B946E"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Borders>
              <w:top w:val="single" w:sz="4" w:space="0" w:color="auto"/>
              <w:left w:val="single" w:sz="4" w:space="0" w:color="auto"/>
              <w:bottom w:val="single" w:sz="4" w:space="0" w:color="auto"/>
              <w:right w:val="single" w:sz="4" w:space="0" w:color="auto"/>
            </w:tcBorders>
          </w:tcPr>
          <w:p w14:paraId="705A28EF"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3AE21686" w14:textId="77777777" w:rsidTr="00336FB9">
        <w:trPr>
          <w:trHeight w:val="98"/>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5621B5BE"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105</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66462D90"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63:26:2203013:57</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D4ECA9A"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Роща", КРС им. Попова, ква</w:t>
            </w:r>
            <w:r w:rsidRPr="00C73EB4">
              <w:rPr>
                <w:rFonts w:ascii="Arial" w:eastAsia="Times New Roman" w:hAnsi="Arial" w:cs="Arial"/>
              </w:rPr>
              <w:t>р</w:t>
            </w:r>
            <w:r w:rsidRPr="00C73EB4">
              <w:rPr>
                <w:rFonts w:ascii="Arial" w:eastAsia="Times New Roman" w:hAnsi="Arial" w:cs="Arial"/>
              </w:rPr>
              <w:t>тал 3, проезд 2, уч. № 30, Ориентир в гран</w:t>
            </w:r>
            <w:r w:rsidRPr="00C73EB4">
              <w:rPr>
                <w:rFonts w:ascii="Arial" w:eastAsia="Times New Roman" w:hAnsi="Arial" w:cs="Arial"/>
              </w:rPr>
              <w:t>и</w:t>
            </w:r>
            <w:r w:rsidRPr="00C73EB4">
              <w:rPr>
                <w:rFonts w:ascii="Arial" w:eastAsia="Times New Roman" w:hAnsi="Arial" w:cs="Arial"/>
              </w:rPr>
              <w:t>цах ЗУ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2BF2EE4"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B76BC77"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52900B0" w14:textId="77777777" w:rsidR="00971ACA" w:rsidRPr="00C73EB4" w:rsidRDefault="00971ACA" w:rsidP="00494021">
            <w:pPr>
              <w:widowControl w:val="0"/>
              <w:jc w:val="center"/>
              <w:rPr>
                <w:rFonts w:ascii="Arial" w:eastAsia="Times New Roman" w:hAnsi="Arial" w:cs="Arial"/>
                <w:lang w:val="en-US"/>
              </w:rPr>
            </w:pPr>
            <w:r w:rsidRPr="00C73EB4">
              <w:rPr>
                <w:rFonts w:ascii="Arial" w:eastAsia="Times New Roman" w:hAnsi="Arial" w:cs="Arial"/>
                <w:lang w:val="en-US"/>
              </w:rPr>
              <w:t>585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10C4984"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F6CFDCE"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Borders>
              <w:top w:val="single" w:sz="4" w:space="0" w:color="auto"/>
              <w:left w:val="single" w:sz="4" w:space="0" w:color="auto"/>
              <w:bottom w:val="single" w:sz="4" w:space="0" w:color="auto"/>
              <w:right w:val="single" w:sz="4" w:space="0" w:color="auto"/>
            </w:tcBorders>
          </w:tcPr>
          <w:p w14:paraId="4351B229"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Borders>
              <w:top w:val="single" w:sz="4" w:space="0" w:color="auto"/>
              <w:left w:val="single" w:sz="4" w:space="0" w:color="auto"/>
              <w:bottom w:val="single" w:sz="4" w:space="0" w:color="auto"/>
              <w:right w:val="single" w:sz="4" w:space="0" w:color="auto"/>
            </w:tcBorders>
          </w:tcPr>
          <w:p w14:paraId="302C9F25"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29FA3879" w14:textId="77777777" w:rsidTr="00336FB9">
        <w:trPr>
          <w:trHeight w:val="98"/>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0E86E27B"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106</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67AB4D51"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63:26:2203013:29</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1C204F4"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роща", КРС им. Попова, пр</w:t>
            </w:r>
            <w:r w:rsidRPr="00C73EB4">
              <w:rPr>
                <w:rFonts w:ascii="Arial" w:eastAsia="Times New Roman" w:hAnsi="Arial" w:cs="Arial"/>
              </w:rPr>
              <w:t>о</w:t>
            </w:r>
            <w:r w:rsidRPr="00C73EB4">
              <w:rPr>
                <w:rFonts w:ascii="Arial" w:eastAsia="Times New Roman" w:hAnsi="Arial" w:cs="Arial"/>
              </w:rPr>
              <w:t>езд № 2, участок № 134, Ориентир в гр</w:t>
            </w:r>
            <w:r w:rsidRPr="00C73EB4">
              <w:rPr>
                <w:rFonts w:ascii="Arial" w:eastAsia="Times New Roman" w:hAnsi="Arial" w:cs="Arial"/>
              </w:rPr>
              <w:t>а</w:t>
            </w:r>
            <w:r w:rsidRPr="00C73EB4">
              <w:rPr>
                <w:rFonts w:ascii="Arial" w:eastAsia="Times New Roman" w:hAnsi="Arial" w:cs="Arial"/>
              </w:rPr>
              <w:t>ницах ЗУ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B44C706"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8942ED6"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7D592C0" w14:textId="77777777" w:rsidR="00971ACA" w:rsidRPr="00C73EB4" w:rsidRDefault="00971ACA" w:rsidP="00494021">
            <w:pPr>
              <w:widowControl w:val="0"/>
              <w:jc w:val="center"/>
              <w:rPr>
                <w:rFonts w:ascii="Arial" w:eastAsia="Times New Roman" w:hAnsi="Arial" w:cs="Arial"/>
                <w:lang w:val="en-US"/>
              </w:rPr>
            </w:pPr>
            <w:r w:rsidRPr="00C73EB4">
              <w:rPr>
                <w:rFonts w:ascii="Arial" w:eastAsia="Times New Roman" w:hAnsi="Arial" w:cs="Arial"/>
                <w:lang w:val="en-US"/>
              </w:rPr>
              <w:t>1181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76B7C6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1908582"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Borders>
              <w:top w:val="single" w:sz="4" w:space="0" w:color="auto"/>
              <w:left w:val="single" w:sz="4" w:space="0" w:color="auto"/>
              <w:bottom w:val="single" w:sz="4" w:space="0" w:color="auto"/>
              <w:right w:val="single" w:sz="4" w:space="0" w:color="auto"/>
            </w:tcBorders>
          </w:tcPr>
          <w:p w14:paraId="005EC35E"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Borders>
              <w:top w:val="single" w:sz="4" w:space="0" w:color="auto"/>
              <w:left w:val="single" w:sz="4" w:space="0" w:color="auto"/>
              <w:bottom w:val="single" w:sz="4" w:space="0" w:color="auto"/>
              <w:right w:val="single" w:sz="4" w:space="0" w:color="auto"/>
            </w:tcBorders>
          </w:tcPr>
          <w:p w14:paraId="4E799948"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69E32304" w14:textId="77777777" w:rsidTr="00336FB9">
        <w:trPr>
          <w:trHeight w:val="98"/>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7F554F9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107</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06DB9207"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63:26:2203013:56</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07DCA52" w14:textId="77777777" w:rsidR="00971ACA" w:rsidRPr="00C73EB4" w:rsidRDefault="00971ACA" w:rsidP="00494021">
            <w:pPr>
              <w:jc w:val="center"/>
              <w:rPr>
                <w:rFonts w:eastAsia="Times New Roman" w:cs="Times New Roman"/>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роща" КРС им. Попова</w:t>
            </w:r>
            <w:r w:rsidRPr="00C73EB4">
              <w:rPr>
                <w:rFonts w:ascii="Arial" w:hAnsi="Arial" w:cs="Arial"/>
              </w:rPr>
              <w:t>, ква</w:t>
            </w:r>
            <w:r w:rsidRPr="00C73EB4">
              <w:rPr>
                <w:rFonts w:ascii="Arial" w:hAnsi="Arial" w:cs="Arial"/>
              </w:rPr>
              <w:t>р</w:t>
            </w:r>
            <w:r w:rsidRPr="00C73EB4">
              <w:rPr>
                <w:rFonts w:ascii="Arial" w:hAnsi="Arial" w:cs="Arial"/>
              </w:rPr>
              <w:t>тал 3, проезд 2, уч</w:t>
            </w:r>
            <w:r w:rsidRPr="00C73EB4">
              <w:rPr>
                <w:rFonts w:ascii="Arial" w:hAnsi="Arial" w:cs="Arial"/>
              </w:rPr>
              <w:t>а</w:t>
            </w:r>
            <w:r w:rsidRPr="00C73EB4">
              <w:rPr>
                <w:rFonts w:ascii="Arial" w:hAnsi="Arial" w:cs="Arial"/>
              </w:rPr>
              <w:t>сток №37</w:t>
            </w:r>
          </w:p>
          <w:p w14:paraId="64C772F8"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Ориентир в границах ЗУ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292835D"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9C65682"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под сад</w:t>
            </w:r>
            <w:r w:rsidRPr="00C73EB4">
              <w:rPr>
                <w:rFonts w:ascii="Arial" w:eastAsia="Times New Roman" w:hAnsi="Arial" w:cs="Arial"/>
              </w:rPr>
              <w:t>о</w:t>
            </w:r>
            <w:r w:rsidRPr="00C73EB4">
              <w:rPr>
                <w:rFonts w:ascii="Arial" w:eastAsia="Times New Roman" w:hAnsi="Arial" w:cs="Arial"/>
              </w:rPr>
              <w:t>водство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8F19D42" w14:textId="77777777" w:rsidR="00971ACA" w:rsidRPr="00C73EB4" w:rsidRDefault="00971ACA" w:rsidP="00494021">
            <w:pPr>
              <w:widowControl w:val="0"/>
              <w:jc w:val="center"/>
              <w:rPr>
                <w:rFonts w:ascii="Arial" w:eastAsia="Times New Roman" w:hAnsi="Arial" w:cs="Arial"/>
                <w:lang w:val="en-US"/>
              </w:rPr>
            </w:pPr>
            <w:r w:rsidRPr="00C73EB4">
              <w:rPr>
                <w:rFonts w:ascii="Arial" w:eastAsia="Times New Roman" w:hAnsi="Arial" w:cs="Arial"/>
                <w:lang w:val="en-US"/>
              </w:rPr>
              <w:t>754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82AB342"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92BD359"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Borders>
              <w:top w:val="single" w:sz="4" w:space="0" w:color="auto"/>
              <w:left w:val="single" w:sz="4" w:space="0" w:color="auto"/>
              <w:bottom w:val="single" w:sz="4" w:space="0" w:color="auto"/>
              <w:right w:val="single" w:sz="4" w:space="0" w:color="auto"/>
            </w:tcBorders>
          </w:tcPr>
          <w:p w14:paraId="2157FE83"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Borders>
              <w:top w:val="single" w:sz="4" w:space="0" w:color="auto"/>
              <w:left w:val="single" w:sz="4" w:space="0" w:color="auto"/>
              <w:bottom w:val="single" w:sz="4" w:space="0" w:color="auto"/>
              <w:right w:val="single" w:sz="4" w:space="0" w:color="auto"/>
            </w:tcBorders>
          </w:tcPr>
          <w:p w14:paraId="47CBA0C3"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37018D31" w14:textId="77777777" w:rsidTr="00336FB9">
        <w:trPr>
          <w:trHeight w:val="98"/>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49C349E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108</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63F75A57"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63:26:2203013:25</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351AE9F"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роща" КРС им. Попова, ква</w:t>
            </w:r>
            <w:r w:rsidRPr="00C73EB4">
              <w:rPr>
                <w:rFonts w:ascii="Arial" w:eastAsia="Times New Roman" w:hAnsi="Arial" w:cs="Arial"/>
              </w:rPr>
              <w:t>р</w:t>
            </w:r>
            <w:r w:rsidRPr="00C73EB4">
              <w:rPr>
                <w:rFonts w:ascii="Arial" w:eastAsia="Times New Roman" w:hAnsi="Arial" w:cs="Arial"/>
              </w:rPr>
              <w:t>тал 2, проезд 2, уч</w:t>
            </w:r>
            <w:r w:rsidRPr="00C73EB4">
              <w:rPr>
                <w:rFonts w:ascii="Arial" w:eastAsia="Times New Roman" w:hAnsi="Arial" w:cs="Arial"/>
              </w:rPr>
              <w:t>а</w:t>
            </w:r>
            <w:r w:rsidRPr="00C73EB4">
              <w:rPr>
                <w:rFonts w:ascii="Arial" w:eastAsia="Times New Roman" w:hAnsi="Arial" w:cs="Arial"/>
              </w:rPr>
              <w:t>сток № 42., Ориентир в границах ЗУ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FA4DCA3"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2B108A5"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CA57AF5" w14:textId="77777777" w:rsidR="00971ACA" w:rsidRPr="00C73EB4" w:rsidRDefault="00971ACA" w:rsidP="00494021">
            <w:pPr>
              <w:widowControl w:val="0"/>
              <w:jc w:val="center"/>
              <w:rPr>
                <w:rFonts w:ascii="Arial" w:eastAsia="Times New Roman" w:hAnsi="Arial" w:cs="Arial"/>
                <w:lang w:val="en-US"/>
              </w:rPr>
            </w:pPr>
            <w:r w:rsidRPr="00C73EB4">
              <w:rPr>
                <w:rFonts w:ascii="Arial" w:eastAsia="Times New Roman" w:hAnsi="Arial" w:cs="Arial"/>
                <w:lang w:val="en-US"/>
              </w:rPr>
              <w:t>942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36ADAC1"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556D81D"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Borders>
              <w:top w:val="single" w:sz="4" w:space="0" w:color="auto"/>
              <w:left w:val="single" w:sz="4" w:space="0" w:color="auto"/>
              <w:bottom w:val="single" w:sz="4" w:space="0" w:color="auto"/>
              <w:right w:val="single" w:sz="4" w:space="0" w:color="auto"/>
            </w:tcBorders>
          </w:tcPr>
          <w:p w14:paraId="6FAD7446"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Borders>
              <w:top w:val="single" w:sz="4" w:space="0" w:color="auto"/>
              <w:left w:val="single" w:sz="4" w:space="0" w:color="auto"/>
              <w:bottom w:val="single" w:sz="4" w:space="0" w:color="auto"/>
              <w:right w:val="single" w:sz="4" w:space="0" w:color="auto"/>
            </w:tcBorders>
          </w:tcPr>
          <w:p w14:paraId="6C5293EB"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1BE0A34B" w14:textId="77777777" w:rsidTr="00336FB9">
        <w:trPr>
          <w:trHeight w:val="98"/>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51925D27"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109</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770C7E87"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63:26:2203013:37</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55EE752"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Роща" КРС им. Попова, ква</w:t>
            </w:r>
            <w:r w:rsidRPr="00C73EB4">
              <w:rPr>
                <w:rFonts w:ascii="Arial" w:eastAsia="Times New Roman" w:hAnsi="Arial" w:cs="Arial"/>
              </w:rPr>
              <w:t>р</w:t>
            </w:r>
            <w:r w:rsidRPr="00C73EB4">
              <w:rPr>
                <w:rFonts w:ascii="Arial" w:eastAsia="Times New Roman" w:hAnsi="Arial" w:cs="Arial"/>
              </w:rPr>
              <w:t>тал 3, проезд 3, уч</w:t>
            </w:r>
            <w:r w:rsidRPr="00C73EB4">
              <w:rPr>
                <w:rFonts w:ascii="Arial" w:eastAsia="Times New Roman" w:hAnsi="Arial" w:cs="Arial"/>
              </w:rPr>
              <w:t>а</w:t>
            </w:r>
            <w:r w:rsidRPr="00C73EB4">
              <w:rPr>
                <w:rFonts w:ascii="Arial" w:eastAsia="Times New Roman" w:hAnsi="Arial" w:cs="Arial"/>
              </w:rPr>
              <w:t>сток № 43, Ориентир в границах ЗУ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4DD0C62"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F30CC0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E107D91" w14:textId="77777777" w:rsidR="00971ACA" w:rsidRPr="00C73EB4" w:rsidRDefault="00971ACA" w:rsidP="00494021">
            <w:pPr>
              <w:widowControl w:val="0"/>
              <w:jc w:val="center"/>
              <w:rPr>
                <w:rFonts w:ascii="Arial" w:eastAsia="Times New Roman" w:hAnsi="Arial" w:cs="Arial"/>
                <w:lang w:val="en-US"/>
              </w:rPr>
            </w:pPr>
            <w:r w:rsidRPr="00C73EB4">
              <w:rPr>
                <w:rFonts w:ascii="Arial" w:eastAsia="Times New Roman" w:hAnsi="Arial" w:cs="Arial"/>
                <w:lang w:val="en-US"/>
              </w:rPr>
              <w:t>772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9ADE6BD"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F79A9F1"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Borders>
              <w:top w:val="single" w:sz="4" w:space="0" w:color="auto"/>
              <w:left w:val="single" w:sz="4" w:space="0" w:color="auto"/>
              <w:bottom w:val="single" w:sz="4" w:space="0" w:color="auto"/>
              <w:right w:val="single" w:sz="4" w:space="0" w:color="auto"/>
            </w:tcBorders>
          </w:tcPr>
          <w:p w14:paraId="49794EC1"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Borders>
              <w:top w:val="single" w:sz="4" w:space="0" w:color="auto"/>
              <w:left w:val="single" w:sz="4" w:space="0" w:color="auto"/>
              <w:bottom w:val="single" w:sz="4" w:space="0" w:color="auto"/>
              <w:right w:val="single" w:sz="4" w:space="0" w:color="auto"/>
            </w:tcBorders>
          </w:tcPr>
          <w:p w14:paraId="4DCF1189"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17F3EF77" w14:textId="77777777" w:rsidTr="00336FB9">
        <w:trPr>
          <w:trHeight w:val="98"/>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13E524A7"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110</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58BBDB2E"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63:26:2203013:52</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9D45C9C"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городское поселение Новосемейкино, ма</w:t>
            </w:r>
            <w:r w:rsidRPr="00C73EB4">
              <w:rPr>
                <w:rFonts w:ascii="Arial" w:eastAsia="Times New Roman" w:hAnsi="Arial" w:cs="Arial"/>
              </w:rPr>
              <w:t>с</w:t>
            </w:r>
            <w:r w:rsidRPr="00C73EB4">
              <w:rPr>
                <w:rFonts w:ascii="Arial" w:eastAsia="Times New Roman" w:hAnsi="Arial" w:cs="Arial"/>
              </w:rPr>
              <w:t>сив Новосемейкино, СДТ "Зеленая роща", КРС им. Попова, ква</w:t>
            </w:r>
            <w:r w:rsidRPr="00C73EB4">
              <w:rPr>
                <w:rFonts w:ascii="Arial" w:eastAsia="Times New Roman" w:hAnsi="Arial" w:cs="Arial"/>
              </w:rPr>
              <w:t>р</w:t>
            </w:r>
            <w:r w:rsidRPr="00C73EB4">
              <w:rPr>
                <w:rFonts w:ascii="Arial" w:eastAsia="Times New Roman" w:hAnsi="Arial" w:cs="Arial"/>
              </w:rPr>
              <w:t>тал 3, проезд 2, уч</w:t>
            </w:r>
            <w:r w:rsidRPr="00C73EB4">
              <w:rPr>
                <w:rFonts w:ascii="Arial" w:eastAsia="Times New Roman" w:hAnsi="Arial" w:cs="Arial"/>
              </w:rPr>
              <w:t>а</w:t>
            </w:r>
            <w:r w:rsidRPr="00C73EB4">
              <w:rPr>
                <w:rFonts w:ascii="Arial" w:eastAsia="Times New Roman" w:hAnsi="Arial" w:cs="Arial"/>
              </w:rPr>
              <w:t>сток № 46, Ориентир в границах ЗУ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2F1B1E7"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D42AD9B"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20AE01B" w14:textId="77777777" w:rsidR="00971ACA" w:rsidRPr="00C73EB4" w:rsidRDefault="00971ACA" w:rsidP="00494021">
            <w:pPr>
              <w:widowControl w:val="0"/>
              <w:jc w:val="center"/>
              <w:rPr>
                <w:rFonts w:ascii="Arial" w:eastAsia="Times New Roman" w:hAnsi="Arial" w:cs="Arial"/>
                <w:lang w:val="en-US"/>
              </w:rPr>
            </w:pPr>
            <w:r w:rsidRPr="00C73EB4">
              <w:rPr>
                <w:rFonts w:ascii="Arial" w:eastAsia="Times New Roman" w:hAnsi="Arial" w:cs="Arial"/>
                <w:lang w:val="en-US"/>
              </w:rPr>
              <w:t>893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64472FB"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AFBD4BC"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Borders>
              <w:top w:val="single" w:sz="4" w:space="0" w:color="auto"/>
              <w:left w:val="single" w:sz="4" w:space="0" w:color="auto"/>
              <w:bottom w:val="single" w:sz="4" w:space="0" w:color="auto"/>
              <w:right w:val="single" w:sz="4" w:space="0" w:color="auto"/>
            </w:tcBorders>
          </w:tcPr>
          <w:p w14:paraId="1A1D0A10"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Borders>
              <w:top w:val="single" w:sz="4" w:space="0" w:color="auto"/>
              <w:left w:val="single" w:sz="4" w:space="0" w:color="auto"/>
              <w:bottom w:val="single" w:sz="4" w:space="0" w:color="auto"/>
              <w:right w:val="single" w:sz="4" w:space="0" w:color="auto"/>
            </w:tcBorders>
          </w:tcPr>
          <w:p w14:paraId="6717D284"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35745C25" w14:textId="77777777" w:rsidTr="00336FB9">
        <w:trPr>
          <w:trHeight w:val="98"/>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04367616"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111</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385CD2E7"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63:26:2203012:6198</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C13C880"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массив Новосемейк</w:t>
            </w:r>
            <w:r w:rsidRPr="00C73EB4">
              <w:rPr>
                <w:rFonts w:ascii="Arial" w:eastAsia="Times New Roman" w:hAnsi="Arial" w:cs="Arial"/>
              </w:rPr>
              <w:t>и</w:t>
            </w:r>
            <w:r w:rsidRPr="00C73EB4">
              <w:rPr>
                <w:rFonts w:ascii="Arial" w:eastAsia="Times New Roman" w:hAnsi="Arial" w:cs="Arial"/>
              </w:rPr>
              <w:t>но, СДТ "Зеленая Р</w:t>
            </w:r>
            <w:r w:rsidRPr="00C73EB4">
              <w:rPr>
                <w:rFonts w:ascii="Arial" w:eastAsia="Times New Roman" w:hAnsi="Arial" w:cs="Arial"/>
              </w:rPr>
              <w:t>о</w:t>
            </w:r>
            <w:r w:rsidRPr="00C73EB4">
              <w:rPr>
                <w:rFonts w:ascii="Arial" w:eastAsia="Times New Roman" w:hAnsi="Arial" w:cs="Arial"/>
              </w:rPr>
              <w:t>ща" КРС им. Попова, квартал 3, проезд 2, участок № 47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DFFB581"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5E3225A"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5A9C6B8" w14:textId="77777777" w:rsidR="00971ACA" w:rsidRPr="00C73EB4" w:rsidRDefault="00971ACA" w:rsidP="00494021">
            <w:pPr>
              <w:widowControl w:val="0"/>
              <w:jc w:val="center"/>
              <w:rPr>
                <w:rFonts w:ascii="Arial" w:eastAsia="Times New Roman" w:hAnsi="Arial" w:cs="Arial"/>
                <w:lang w:val="en-US"/>
              </w:rPr>
            </w:pPr>
            <w:r w:rsidRPr="00C73EB4">
              <w:rPr>
                <w:rFonts w:ascii="Arial" w:eastAsia="Times New Roman" w:hAnsi="Arial" w:cs="Arial"/>
                <w:lang w:val="en-US"/>
              </w:rPr>
              <w:t>800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D39232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406BD13"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Borders>
              <w:top w:val="single" w:sz="4" w:space="0" w:color="auto"/>
              <w:left w:val="single" w:sz="4" w:space="0" w:color="auto"/>
              <w:bottom w:val="single" w:sz="4" w:space="0" w:color="auto"/>
              <w:right w:val="single" w:sz="4" w:space="0" w:color="auto"/>
            </w:tcBorders>
          </w:tcPr>
          <w:p w14:paraId="4190724C"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Borders>
              <w:top w:val="single" w:sz="4" w:space="0" w:color="auto"/>
              <w:left w:val="single" w:sz="4" w:space="0" w:color="auto"/>
              <w:bottom w:val="single" w:sz="4" w:space="0" w:color="auto"/>
              <w:right w:val="single" w:sz="4" w:space="0" w:color="auto"/>
            </w:tcBorders>
          </w:tcPr>
          <w:p w14:paraId="5D7D92C4"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1BA8CE3A" w14:textId="77777777" w:rsidTr="00336FB9">
        <w:trPr>
          <w:trHeight w:val="98"/>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4BFFC358"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112</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2DF5E0E2"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63:26:2204002:97</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CC116BE"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п.г.т. Новосемейкино, улица Мичурина, уч. 90, Ориентир в гран</w:t>
            </w:r>
            <w:r w:rsidRPr="00C73EB4">
              <w:rPr>
                <w:rFonts w:ascii="Arial" w:eastAsia="Times New Roman" w:hAnsi="Arial" w:cs="Arial"/>
              </w:rPr>
              <w:t>и</w:t>
            </w:r>
            <w:r w:rsidRPr="00C73EB4">
              <w:rPr>
                <w:rFonts w:ascii="Arial" w:eastAsia="Times New Roman" w:hAnsi="Arial" w:cs="Arial"/>
              </w:rPr>
              <w:t>цах ЗУ, Положение на ДКК: В8</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6924C4B" w14:textId="113DB9F8"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пр</w:t>
            </w:r>
            <w:r w:rsidRPr="00C73EB4">
              <w:rPr>
                <w:rFonts w:ascii="Arial" w:eastAsia="Times New Roman" w:hAnsi="Arial" w:cs="Arial"/>
              </w:rPr>
              <w:t>о</w:t>
            </w:r>
            <w:r w:rsidRPr="00C73EB4">
              <w:rPr>
                <w:rFonts w:ascii="Arial" w:eastAsia="Times New Roman" w:hAnsi="Arial" w:cs="Arial"/>
              </w:rPr>
              <w:t>мышленности, энергетики, транспорта, связи, ради</w:t>
            </w:r>
            <w:r w:rsidRPr="00C73EB4">
              <w:rPr>
                <w:rFonts w:ascii="Arial" w:eastAsia="Times New Roman" w:hAnsi="Arial" w:cs="Arial"/>
              </w:rPr>
              <w:t>о</w:t>
            </w:r>
            <w:r w:rsidRPr="00C73EB4">
              <w:rPr>
                <w:rFonts w:ascii="Arial" w:eastAsia="Times New Roman" w:hAnsi="Arial" w:cs="Arial"/>
              </w:rPr>
              <w:t>вещания, тел</w:t>
            </w:r>
            <w:r w:rsidRPr="00C73EB4">
              <w:rPr>
                <w:rFonts w:ascii="Arial" w:eastAsia="Times New Roman" w:hAnsi="Arial" w:cs="Arial"/>
              </w:rPr>
              <w:t>е</w:t>
            </w:r>
            <w:r w:rsidRPr="00C73EB4">
              <w:rPr>
                <w:rFonts w:ascii="Arial" w:eastAsia="Times New Roman" w:hAnsi="Arial" w:cs="Arial"/>
              </w:rPr>
              <w:t>видения, и</w:t>
            </w:r>
            <w:r w:rsidRPr="00C73EB4">
              <w:rPr>
                <w:rFonts w:ascii="Arial" w:eastAsia="Times New Roman" w:hAnsi="Arial" w:cs="Arial"/>
              </w:rPr>
              <w:t>н</w:t>
            </w:r>
            <w:r w:rsidRPr="00C73EB4">
              <w:rPr>
                <w:rFonts w:ascii="Arial" w:eastAsia="Times New Roman" w:hAnsi="Arial" w:cs="Arial"/>
              </w:rPr>
              <w:t>форматики, земли для обеспечения космической деятельности, земли обор</w:t>
            </w:r>
            <w:r w:rsidRPr="00C73EB4">
              <w:rPr>
                <w:rFonts w:ascii="Arial" w:eastAsia="Times New Roman" w:hAnsi="Arial" w:cs="Arial"/>
              </w:rPr>
              <w:t>о</w:t>
            </w:r>
            <w:r w:rsidRPr="00C73EB4">
              <w:rPr>
                <w:rFonts w:ascii="Arial" w:eastAsia="Times New Roman" w:hAnsi="Arial" w:cs="Arial"/>
              </w:rPr>
              <w:t>ны, безопасн</w:t>
            </w:r>
            <w:r w:rsidRPr="00C73EB4">
              <w:rPr>
                <w:rFonts w:ascii="Arial" w:eastAsia="Times New Roman" w:hAnsi="Arial" w:cs="Arial"/>
              </w:rPr>
              <w:t>о</w:t>
            </w:r>
            <w:r w:rsidRPr="00C73EB4">
              <w:rPr>
                <w:rFonts w:ascii="Arial" w:eastAsia="Times New Roman" w:hAnsi="Arial" w:cs="Arial"/>
              </w:rPr>
              <w:t>сти и земли иного спец</w:t>
            </w:r>
            <w:r w:rsidRPr="00C73EB4">
              <w:rPr>
                <w:rFonts w:ascii="Arial" w:eastAsia="Times New Roman" w:hAnsi="Arial" w:cs="Arial"/>
              </w:rPr>
              <w:t>и</w:t>
            </w:r>
            <w:r w:rsidRPr="00C73EB4">
              <w:rPr>
                <w:rFonts w:ascii="Arial" w:eastAsia="Times New Roman" w:hAnsi="Arial" w:cs="Arial"/>
              </w:rPr>
              <w:t>ального назн</w:t>
            </w:r>
            <w:r w:rsidRPr="00C73EB4">
              <w:rPr>
                <w:rFonts w:ascii="Arial" w:eastAsia="Times New Roman" w:hAnsi="Arial" w:cs="Arial"/>
              </w:rPr>
              <w:t>а</w:t>
            </w:r>
            <w:r w:rsidRPr="00C73EB4">
              <w:rPr>
                <w:rFonts w:ascii="Arial" w:eastAsia="Times New Roman" w:hAnsi="Arial" w:cs="Arial"/>
              </w:rPr>
              <w:t>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585A7D8"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разм</w:t>
            </w:r>
            <w:r w:rsidRPr="00C73EB4">
              <w:rPr>
                <w:rFonts w:ascii="Arial" w:eastAsia="Times New Roman" w:hAnsi="Arial" w:cs="Arial"/>
              </w:rPr>
              <w:t>е</w:t>
            </w:r>
            <w:r w:rsidRPr="00C73EB4">
              <w:rPr>
                <w:rFonts w:ascii="Arial" w:eastAsia="Times New Roman" w:hAnsi="Arial" w:cs="Arial"/>
              </w:rPr>
              <w:t>щения подъездных путей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384F811" w14:textId="77777777" w:rsidR="00971ACA" w:rsidRPr="00C73EB4" w:rsidRDefault="00971ACA" w:rsidP="00494021">
            <w:pPr>
              <w:widowControl w:val="0"/>
              <w:jc w:val="center"/>
              <w:rPr>
                <w:rFonts w:ascii="Arial" w:eastAsia="Times New Roman" w:hAnsi="Arial" w:cs="Arial"/>
                <w:lang w:val="en-US"/>
              </w:rPr>
            </w:pPr>
            <w:r w:rsidRPr="00C73EB4">
              <w:rPr>
                <w:rFonts w:ascii="Arial" w:eastAsia="Times New Roman" w:hAnsi="Arial" w:cs="Arial"/>
                <w:lang w:val="en-US"/>
              </w:rPr>
              <w:t>11848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F2D5B8D"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A1DEC9E"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и</w:t>
            </w:r>
            <w:r w:rsidRPr="00C73EB4">
              <w:rPr>
                <w:rFonts w:ascii="Arial" w:eastAsia="Times New Roman" w:hAnsi="Arial" w:cs="Arial"/>
              </w:rPr>
              <w:t>н</w:t>
            </w:r>
            <w:r w:rsidRPr="00C73EB4">
              <w:rPr>
                <w:rFonts w:ascii="Arial" w:eastAsia="Times New Roman" w:hAnsi="Arial" w:cs="Arial"/>
              </w:rPr>
              <w:t>женерной и тран</w:t>
            </w:r>
            <w:r w:rsidRPr="00C73EB4">
              <w:rPr>
                <w:rFonts w:ascii="Arial" w:eastAsia="Times New Roman" w:hAnsi="Arial" w:cs="Arial"/>
              </w:rPr>
              <w:t>с</w:t>
            </w:r>
            <w:r w:rsidRPr="00C73EB4">
              <w:rPr>
                <w:rFonts w:ascii="Arial" w:eastAsia="Times New Roman" w:hAnsi="Arial" w:cs="Arial"/>
              </w:rPr>
              <w:t>портной инфр</w:t>
            </w:r>
            <w:r w:rsidRPr="00C73EB4">
              <w:rPr>
                <w:rFonts w:ascii="Arial" w:eastAsia="Times New Roman" w:hAnsi="Arial" w:cs="Arial"/>
              </w:rPr>
              <w:t>а</w:t>
            </w:r>
            <w:r w:rsidRPr="00C73EB4">
              <w:rPr>
                <w:rFonts w:ascii="Arial" w:eastAsia="Times New Roman" w:hAnsi="Arial" w:cs="Arial"/>
              </w:rPr>
              <w:t>структ</w:t>
            </w:r>
            <w:r w:rsidRPr="00C73EB4">
              <w:rPr>
                <w:rFonts w:ascii="Arial" w:eastAsia="Times New Roman" w:hAnsi="Arial" w:cs="Arial"/>
              </w:rPr>
              <w:t>у</w:t>
            </w:r>
            <w:r w:rsidRPr="00C73EB4">
              <w:rPr>
                <w:rFonts w:ascii="Arial" w:eastAsia="Times New Roman" w:hAnsi="Arial" w:cs="Arial"/>
              </w:rPr>
              <w:t>ры</w:t>
            </w:r>
          </w:p>
        </w:tc>
        <w:tc>
          <w:tcPr>
            <w:tcW w:w="1418" w:type="dxa"/>
            <w:tcBorders>
              <w:top w:val="single" w:sz="4" w:space="0" w:color="auto"/>
              <w:left w:val="single" w:sz="4" w:space="0" w:color="auto"/>
              <w:bottom w:val="single" w:sz="4" w:space="0" w:color="auto"/>
              <w:right w:val="single" w:sz="4" w:space="0" w:color="auto"/>
            </w:tcBorders>
          </w:tcPr>
          <w:p w14:paraId="590B2C4F"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разм</w:t>
            </w:r>
            <w:r w:rsidRPr="00C73EB4">
              <w:rPr>
                <w:rFonts w:ascii="Arial" w:eastAsia="Times New Roman" w:hAnsi="Arial" w:cs="Arial"/>
              </w:rPr>
              <w:t>е</w:t>
            </w:r>
            <w:r w:rsidRPr="00C73EB4">
              <w:rPr>
                <w:rFonts w:ascii="Arial" w:eastAsia="Times New Roman" w:hAnsi="Arial" w:cs="Arial"/>
              </w:rPr>
              <w:t>щения подъездных путей</w:t>
            </w:r>
          </w:p>
        </w:tc>
        <w:tc>
          <w:tcPr>
            <w:tcW w:w="1886" w:type="dxa"/>
            <w:tcBorders>
              <w:top w:val="single" w:sz="4" w:space="0" w:color="auto"/>
              <w:left w:val="single" w:sz="4" w:space="0" w:color="auto"/>
              <w:bottom w:val="single" w:sz="4" w:space="0" w:color="auto"/>
              <w:right w:val="single" w:sz="4" w:space="0" w:color="auto"/>
            </w:tcBorders>
          </w:tcPr>
          <w:p w14:paraId="1CAFB468" w14:textId="4D5A3F5C"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промы</w:t>
            </w:r>
            <w:r w:rsidRPr="00C73EB4">
              <w:rPr>
                <w:rFonts w:ascii="Arial" w:eastAsia="Times New Roman" w:hAnsi="Arial" w:cs="Arial"/>
              </w:rPr>
              <w:t>ш</w:t>
            </w:r>
            <w:r w:rsidRPr="00C73EB4">
              <w:rPr>
                <w:rFonts w:ascii="Arial" w:eastAsia="Times New Roman" w:hAnsi="Arial" w:cs="Arial"/>
              </w:rPr>
              <w:t>ленности, эне</w:t>
            </w:r>
            <w:r w:rsidRPr="00C73EB4">
              <w:rPr>
                <w:rFonts w:ascii="Arial" w:eastAsia="Times New Roman" w:hAnsi="Arial" w:cs="Arial"/>
              </w:rPr>
              <w:t>р</w:t>
            </w:r>
            <w:r w:rsidRPr="00C73EB4">
              <w:rPr>
                <w:rFonts w:ascii="Arial" w:eastAsia="Times New Roman" w:hAnsi="Arial" w:cs="Arial"/>
              </w:rPr>
              <w:t>гетики, транспо</w:t>
            </w:r>
            <w:r w:rsidRPr="00C73EB4">
              <w:rPr>
                <w:rFonts w:ascii="Arial" w:eastAsia="Times New Roman" w:hAnsi="Arial" w:cs="Arial"/>
              </w:rPr>
              <w:t>р</w:t>
            </w:r>
            <w:r w:rsidRPr="00C73EB4">
              <w:rPr>
                <w:rFonts w:ascii="Arial" w:eastAsia="Times New Roman" w:hAnsi="Arial" w:cs="Arial"/>
              </w:rPr>
              <w:t>та, связи, ради</w:t>
            </w:r>
            <w:r w:rsidRPr="00C73EB4">
              <w:rPr>
                <w:rFonts w:ascii="Arial" w:eastAsia="Times New Roman" w:hAnsi="Arial" w:cs="Arial"/>
              </w:rPr>
              <w:t>о</w:t>
            </w:r>
            <w:r w:rsidRPr="00C73EB4">
              <w:rPr>
                <w:rFonts w:ascii="Arial" w:eastAsia="Times New Roman" w:hAnsi="Arial" w:cs="Arial"/>
              </w:rPr>
              <w:t>вещания, тел</w:t>
            </w:r>
            <w:r w:rsidRPr="00C73EB4">
              <w:rPr>
                <w:rFonts w:ascii="Arial" w:eastAsia="Times New Roman" w:hAnsi="Arial" w:cs="Arial"/>
              </w:rPr>
              <w:t>е</w:t>
            </w:r>
            <w:r w:rsidRPr="00C73EB4">
              <w:rPr>
                <w:rFonts w:ascii="Arial" w:eastAsia="Times New Roman" w:hAnsi="Arial" w:cs="Arial"/>
              </w:rPr>
              <w:t>видения, инфо</w:t>
            </w:r>
            <w:r w:rsidRPr="00C73EB4">
              <w:rPr>
                <w:rFonts w:ascii="Arial" w:eastAsia="Times New Roman" w:hAnsi="Arial" w:cs="Arial"/>
              </w:rPr>
              <w:t>р</w:t>
            </w:r>
            <w:r w:rsidRPr="00C73EB4">
              <w:rPr>
                <w:rFonts w:ascii="Arial" w:eastAsia="Times New Roman" w:hAnsi="Arial" w:cs="Arial"/>
              </w:rPr>
              <w:t>матики, земли для обеспечения космической де</w:t>
            </w:r>
            <w:r w:rsidRPr="00C73EB4">
              <w:rPr>
                <w:rFonts w:ascii="Arial" w:eastAsia="Times New Roman" w:hAnsi="Arial" w:cs="Arial"/>
              </w:rPr>
              <w:t>я</w:t>
            </w:r>
            <w:r w:rsidRPr="00C73EB4">
              <w:rPr>
                <w:rFonts w:ascii="Arial" w:eastAsia="Times New Roman" w:hAnsi="Arial" w:cs="Arial"/>
              </w:rPr>
              <w:t>тельности, земли обороны, бе</w:t>
            </w:r>
            <w:r w:rsidRPr="00C73EB4">
              <w:rPr>
                <w:rFonts w:ascii="Arial" w:eastAsia="Times New Roman" w:hAnsi="Arial" w:cs="Arial"/>
              </w:rPr>
              <w:t>з</w:t>
            </w:r>
            <w:r w:rsidRPr="00C73EB4">
              <w:rPr>
                <w:rFonts w:ascii="Arial" w:eastAsia="Times New Roman" w:hAnsi="Arial" w:cs="Arial"/>
              </w:rPr>
              <w:t>опасности и зе</w:t>
            </w:r>
            <w:r w:rsidRPr="00C73EB4">
              <w:rPr>
                <w:rFonts w:ascii="Arial" w:eastAsia="Times New Roman" w:hAnsi="Arial" w:cs="Arial"/>
              </w:rPr>
              <w:t>м</w:t>
            </w:r>
            <w:r w:rsidRPr="00C73EB4">
              <w:rPr>
                <w:rFonts w:ascii="Arial" w:eastAsia="Times New Roman" w:hAnsi="Arial" w:cs="Arial"/>
              </w:rPr>
              <w:t>ли иного спец</w:t>
            </w:r>
            <w:r w:rsidRPr="00C73EB4">
              <w:rPr>
                <w:rFonts w:ascii="Arial" w:eastAsia="Times New Roman" w:hAnsi="Arial" w:cs="Arial"/>
              </w:rPr>
              <w:t>и</w:t>
            </w:r>
            <w:r w:rsidRPr="00C73EB4">
              <w:rPr>
                <w:rFonts w:ascii="Arial" w:eastAsia="Times New Roman" w:hAnsi="Arial" w:cs="Arial"/>
              </w:rPr>
              <w:t>ального назнач</w:t>
            </w:r>
            <w:r w:rsidRPr="00C73EB4">
              <w:rPr>
                <w:rFonts w:ascii="Arial" w:eastAsia="Times New Roman" w:hAnsi="Arial" w:cs="Arial"/>
              </w:rPr>
              <w:t>е</w:t>
            </w:r>
            <w:r w:rsidRPr="00C73EB4">
              <w:rPr>
                <w:rFonts w:ascii="Arial" w:eastAsia="Times New Roman" w:hAnsi="Arial" w:cs="Arial"/>
              </w:rPr>
              <w:t>ния</w:t>
            </w:r>
          </w:p>
        </w:tc>
      </w:tr>
      <w:tr w:rsidR="00971ACA" w:rsidRPr="00C73EB4" w14:paraId="6A65ED4C" w14:textId="77777777" w:rsidTr="00336FB9">
        <w:trPr>
          <w:trHeight w:val="98"/>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35FC55BF"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113</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2C724F96"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63:26:2204002:33</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864071B"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п.г.т. Новосемейкино, улица Мичурина, уч. 90, Ориентир в гран</w:t>
            </w:r>
            <w:r w:rsidRPr="00C73EB4">
              <w:rPr>
                <w:rFonts w:ascii="Arial" w:eastAsia="Times New Roman" w:hAnsi="Arial" w:cs="Arial"/>
              </w:rPr>
              <w:t>и</w:t>
            </w:r>
            <w:r w:rsidRPr="00C73EB4">
              <w:rPr>
                <w:rFonts w:ascii="Arial" w:eastAsia="Times New Roman" w:hAnsi="Arial" w:cs="Arial"/>
              </w:rPr>
              <w:t>цах ЗУ, Положение на ДКК: Ж3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07179F0" w14:textId="08142694"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пр</w:t>
            </w:r>
            <w:r w:rsidRPr="00C73EB4">
              <w:rPr>
                <w:rFonts w:ascii="Arial" w:eastAsia="Times New Roman" w:hAnsi="Arial" w:cs="Arial"/>
              </w:rPr>
              <w:t>о</w:t>
            </w:r>
            <w:r w:rsidRPr="00C73EB4">
              <w:rPr>
                <w:rFonts w:ascii="Arial" w:eastAsia="Times New Roman" w:hAnsi="Arial" w:cs="Arial"/>
              </w:rPr>
              <w:t>мышленности, энергетики, транспорта, связи, ради</w:t>
            </w:r>
            <w:r w:rsidRPr="00C73EB4">
              <w:rPr>
                <w:rFonts w:ascii="Arial" w:eastAsia="Times New Roman" w:hAnsi="Arial" w:cs="Arial"/>
              </w:rPr>
              <w:t>о</w:t>
            </w:r>
            <w:r w:rsidRPr="00C73EB4">
              <w:rPr>
                <w:rFonts w:ascii="Arial" w:eastAsia="Times New Roman" w:hAnsi="Arial" w:cs="Arial"/>
              </w:rPr>
              <w:t>вещания, тел</w:t>
            </w:r>
            <w:r w:rsidRPr="00C73EB4">
              <w:rPr>
                <w:rFonts w:ascii="Arial" w:eastAsia="Times New Roman" w:hAnsi="Arial" w:cs="Arial"/>
              </w:rPr>
              <w:t>е</w:t>
            </w:r>
            <w:r w:rsidRPr="00C73EB4">
              <w:rPr>
                <w:rFonts w:ascii="Arial" w:eastAsia="Times New Roman" w:hAnsi="Arial" w:cs="Arial"/>
              </w:rPr>
              <w:t>видения, и</w:t>
            </w:r>
            <w:r w:rsidRPr="00C73EB4">
              <w:rPr>
                <w:rFonts w:ascii="Arial" w:eastAsia="Times New Roman" w:hAnsi="Arial" w:cs="Arial"/>
              </w:rPr>
              <w:t>н</w:t>
            </w:r>
            <w:r w:rsidRPr="00C73EB4">
              <w:rPr>
                <w:rFonts w:ascii="Arial" w:eastAsia="Times New Roman" w:hAnsi="Arial" w:cs="Arial"/>
              </w:rPr>
              <w:t>форматики, земли для обеспечения космической деятельности, земли обор</w:t>
            </w:r>
            <w:r w:rsidRPr="00C73EB4">
              <w:rPr>
                <w:rFonts w:ascii="Arial" w:eastAsia="Times New Roman" w:hAnsi="Arial" w:cs="Arial"/>
              </w:rPr>
              <w:t>о</w:t>
            </w:r>
            <w:r w:rsidRPr="00C73EB4">
              <w:rPr>
                <w:rFonts w:ascii="Arial" w:eastAsia="Times New Roman" w:hAnsi="Arial" w:cs="Arial"/>
              </w:rPr>
              <w:t>ны, безопасн</w:t>
            </w:r>
            <w:r w:rsidRPr="00C73EB4">
              <w:rPr>
                <w:rFonts w:ascii="Arial" w:eastAsia="Times New Roman" w:hAnsi="Arial" w:cs="Arial"/>
              </w:rPr>
              <w:t>о</w:t>
            </w:r>
            <w:r w:rsidRPr="00C73EB4">
              <w:rPr>
                <w:rFonts w:ascii="Arial" w:eastAsia="Times New Roman" w:hAnsi="Arial" w:cs="Arial"/>
              </w:rPr>
              <w:t>сти и земли иного спец</w:t>
            </w:r>
            <w:r w:rsidRPr="00C73EB4">
              <w:rPr>
                <w:rFonts w:ascii="Arial" w:eastAsia="Times New Roman" w:hAnsi="Arial" w:cs="Arial"/>
              </w:rPr>
              <w:t>и</w:t>
            </w:r>
            <w:r w:rsidRPr="00C73EB4">
              <w:rPr>
                <w:rFonts w:ascii="Arial" w:eastAsia="Times New Roman" w:hAnsi="Arial" w:cs="Arial"/>
              </w:rPr>
              <w:t>ального назн</w:t>
            </w:r>
            <w:r w:rsidRPr="00C73EB4">
              <w:rPr>
                <w:rFonts w:ascii="Arial" w:eastAsia="Times New Roman" w:hAnsi="Arial" w:cs="Arial"/>
              </w:rPr>
              <w:t>а</w:t>
            </w:r>
            <w:r w:rsidRPr="00C73EB4">
              <w:rPr>
                <w:rFonts w:ascii="Arial" w:eastAsia="Times New Roman" w:hAnsi="Arial" w:cs="Arial"/>
              </w:rPr>
              <w:t>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C5FD1F1"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разм</w:t>
            </w:r>
            <w:r w:rsidRPr="00C73EB4">
              <w:rPr>
                <w:rFonts w:ascii="Arial" w:eastAsia="Times New Roman" w:hAnsi="Arial" w:cs="Arial"/>
              </w:rPr>
              <w:t>е</w:t>
            </w:r>
            <w:r w:rsidRPr="00C73EB4">
              <w:rPr>
                <w:rFonts w:ascii="Arial" w:eastAsia="Times New Roman" w:hAnsi="Arial" w:cs="Arial"/>
              </w:rPr>
              <w:t>щения подъездных путей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305D7CE" w14:textId="77777777" w:rsidR="00971ACA" w:rsidRPr="00C73EB4" w:rsidRDefault="00971ACA" w:rsidP="00494021">
            <w:pPr>
              <w:widowControl w:val="0"/>
              <w:jc w:val="center"/>
              <w:rPr>
                <w:rFonts w:ascii="Arial" w:eastAsia="Times New Roman" w:hAnsi="Arial" w:cs="Arial"/>
                <w:lang w:val="en-US"/>
              </w:rPr>
            </w:pPr>
            <w:r w:rsidRPr="00C73EB4">
              <w:rPr>
                <w:rFonts w:ascii="Arial" w:eastAsia="Times New Roman" w:hAnsi="Arial" w:cs="Arial"/>
                <w:lang w:val="en-US"/>
              </w:rPr>
              <w:t>8453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234B7BA"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B7935C3"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и</w:t>
            </w:r>
            <w:r w:rsidRPr="00C73EB4">
              <w:rPr>
                <w:rFonts w:ascii="Arial" w:eastAsia="Times New Roman" w:hAnsi="Arial" w:cs="Arial"/>
              </w:rPr>
              <w:t>н</w:t>
            </w:r>
            <w:r w:rsidRPr="00C73EB4">
              <w:rPr>
                <w:rFonts w:ascii="Arial" w:eastAsia="Times New Roman" w:hAnsi="Arial" w:cs="Arial"/>
              </w:rPr>
              <w:t>женерной и тран</w:t>
            </w:r>
            <w:r w:rsidRPr="00C73EB4">
              <w:rPr>
                <w:rFonts w:ascii="Arial" w:eastAsia="Times New Roman" w:hAnsi="Arial" w:cs="Arial"/>
              </w:rPr>
              <w:t>с</w:t>
            </w:r>
            <w:r w:rsidRPr="00C73EB4">
              <w:rPr>
                <w:rFonts w:ascii="Arial" w:eastAsia="Times New Roman" w:hAnsi="Arial" w:cs="Arial"/>
              </w:rPr>
              <w:t>портной инфр</w:t>
            </w:r>
            <w:r w:rsidRPr="00C73EB4">
              <w:rPr>
                <w:rFonts w:ascii="Arial" w:eastAsia="Times New Roman" w:hAnsi="Arial" w:cs="Arial"/>
              </w:rPr>
              <w:t>а</w:t>
            </w:r>
            <w:r w:rsidRPr="00C73EB4">
              <w:rPr>
                <w:rFonts w:ascii="Arial" w:eastAsia="Times New Roman" w:hAnsi="Arial" w:cs="Arial"/>
              </w:rPr>
              <w:t>структ</w:t>
            </w:r>
            <w:r w:rsidRPr="00C73EB4">
              <w:rPr>
                <w:rFonts w:ascii="Arial" w:eastAsia="Times New Roman" w:hAnsi="Arial" w:cs="Arial"/>
              </w:rPr>
              <w:t>у</w:t>
            </w:r>
            <w:r w:rsidRPr="00C73EB4">
              <w:rPr>
                <w:rFonts w:ascii="Arial" w:eastAsia="Times New Roman" w:hAnsi="Arial" w:cs="Arial"/>
              </w:rPr>
              <w:t>ры</w:t>
            </w:r>
          </w:p>
        </w:tc>
        <w:tc>
          <w:tcPr>
            <w:tcW w:w="1418" w:type="dxa"/>
            <w:tcBorders>
              <w:top w:val="single" w:sz="4" w:space="0" w:color="auto"/>
              <w:left w:val="single" w:sz="4" w:space="0" w:color="auto"/>
              <w:bottom w:val="single" w:sz="4" w:space="0" w:color="auto"/>
              <w:right w:val="single" w:sz="4" w:space="0" w:color="auto"/>
            </w:tcBorders>
          </w:tcPr>
          <w:p w14:paraId="14102F7E"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разм</w:t>
            </w:r>
            <w:r w:rsidRPr="00C73EB4">
              <w:rPr>
                <w:rFonts w:ascii="Arial" w:eastAsia="Times New Roman" w:hAnsi="Arial" w:cs="Arial"/>
              </w:rPr>
              <w:t>е</w:t>
            </w:r>
            <w:r w:rsidRPr="00C73EB4">
              <w:rPr>
                <w:rFonts w:ascii="Arial" w:eastAsia="Times New Roman" w:hAnsi="Arial" w:cs="Arial"/>
              </w:rPr>
              <w:t>щения подъездных путей</w:t>
            </w:r>
          </w:p>
        </w:tc>
        <w:tc>
          <w:tcPr>
            <w:tcW w:w="1886" w:type="dxa"/>
            <w:tcBorders>
              <w:top w:val="single" w:sz="4" w:space="0" w:color="auto"/>
              <w:left w:val="single" w:sz="4" w:space="0" w:color="auto"/>
              <w:bottom w:val="single" w:sz="4" w:space="0" w:color="auto"/>
              <w:right w:val="single" w:sz="4" w:space="0" w:color="auto"/>
            </w:tcBorders>
          </w:tcPr>
          <w:p w14:paraId="4BFAAA59" w14:textId="1A3D9241"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промы</w:t>
            </w:r>
            <w:r w:rsidRPr="00C73EB4">
              <w:rPr>
                <w:rFonts w:ascii="Arial" w:eastAsia="Times New Roman" w:hAnsi="Arial" w:cs="Arial"/>
              </w:rPr>
              <w:t>ш</w:t>
            </w:r>
            <w:r w:rsidRPr="00C73EB4">
              <w:rPr>
                <w:rFonts w:ascii="Arial" w:eastAsia="Times New Roman" w:hAnsi="Arial" w:cs="Arial"/>
              </w:rPr>
              <w:t>ленности, эне</w:t>
            </w:r>
            <w:r w:rsidRPr="00C73EB4">
              <w:rPr>
                <w:rFonts w:ascii="Arial" w:eastAsia="Times New Roman" w:hAnsi="Arial" w:cs="Arial"/>
              </w:rPr>
              <w:t>р</w:t>
            </w:r>
            <w:r w:rsidRPr="00C73EB4">
              <w:rPr>
                <w:rFonts w:ascii="Arial" w:eastAsia="Times New Roman" w:hAnsi="Arial" w:cs="Arial"/>
              </w:rPr>
              <w:t>гетики, транспо</w:t>
            </w:r>
            <w:r w:rsidRPr="00C73EB4">
              <w:rPr>
                <w:rFonts w:ascii="Arial" w:eastAsia="Times New Roman" w:hAnsi="Arial" w:cs="Arial"/>
              </w:rPr>
              <w:t>р</w:t>
            </w:r>
            <w:r w:rsidRPr="00C73EB4">
              <w:rPr>
                <w:rFonts w:ascii="Arial" w:eastAsia="Times New Roman" w:hAnsi="Arial" w:cs="Arial"/>
              </w:rPr>
              <w:t>та, связи, ради</w:t>
            </w:r>
            <w:r w:rsidRPr="00C73EB4">
              <w:rPr>
                <w:rFonts w:ascii="Arial" w:eastAsia="Times New Roman" w:hAnsi="Arial" w:cs="Arial"/>
              </w:rPr>
              <w:t>о</w:t>
            </w:r>
            <w:r w:rsidRPr="00C73EB4">
              <w:rPr>
                <w:rFonts w:ascii="Arial" w:eastAsia="Times New Roman" w:hAnsi="Arial" w:cs="Arial"/>
              </w:rPr>
              <w:t>вещания, тел</w:t>
            </w:r>
            <w:r w:rsidRPr="00C73EB4">
              <w:rPr>
                <w:rFonts w:ascii="Arial" w:eastAsia="Times New Roman" w:hAnsi="Arial" w:cs="Arial"/>
              </w:rPr>
              <w:t>е</w:t>
            </w:r>
            <w:r w:rsidRPr="00C73EB4">
              <w:rPr>
                <w:rFonts w:ascii="Arial" w:eastAsia="Times New Roman" w:hAnsi="Arial" w:cs="Arial"/>
              </w:rPr>
              <w:t>видения, инфо</w:t>
            </w:r>
            <w:r w:rsidRPr="00C73EB4">
              <w:rPr>
                <w:rFonts w:ascii="Arial" w:eastAsia="Times New Roman" w:hAnsi="Arial" w:cs="Arial"/>
              </w:rPr>
              <w:t>р</w:t>
            </w:r>
            <w:r w:rsidRPr="00C73EB4">
              <w:rPr>
                <w:rFonts w:ascii="Arial" w:eastAsia="Times New Roman" w:hAnsi="Arial" w:cs="Arial"/>
              </w:rPr>
              <w:t>матики, земли для обеспечения космической де</w:t>
            </w:r>
            <w:r w:rsidRPr="00C73EB4">
              <w:rPr>
                <w:rFonts w:ascii="Arial" w:eastAsia="Times New Roman" w:hAnsi="Arial" w:cs="Arial"/>
              </w:rPr>
              <w:t>я</w:t>
            </w:r>
            <w:r w:rsidRPr="00C73EB4">
              <w:rPr>
                <w:rFonts w:ascii="Arial" w:eastAsia="Times New Roman" w:hAnsi="Arial" w:cs="Arial"/>
              </w:rPr>
              <w:t>тельности, земли обороны, бе</w:t>
            </w:r>
            <w:r w:rsidRPr="00C73EB4">
              <w:rPr>
                <w:rFonts w:ascii="Arial" w:eastAsia="Times New Roman" w:hAnsi="Arial" w:cs="Arial"/>
              </w:rPr>
              <w:t>з</w:t>
            </w:r>
            <w:r w:rsidRPr="00C73EB4">
              <w:rPr>
                <w:rFonts w:ascii="Arial" w:eastAsia="Times New Roman" w:hAnsi="Arial" w:cs="Arial"/>
              </w:rPr>
              <w:t>опасности и зе</w:t>
            </w:r>
            <w:r w:rsidRPr="00C73EB4">
              <w:rPr>
                <w:rFonts w:ascii="Arial" w:eastAsia="Times New Roman" w:hAnsi="Arial" w:cs="Arial"/>
              </w:rPr>
              <w:t>м</w:t>
            </w:r>
            <w:r w:rsidRPr="00C73EB4">
              <w:rPr>
                <w:rFonts w:ascii="Arial" w:eastAsia="Times New Roman" w:hAnsi="Arial" w:cs="Arial"/>
              </w:rPr>
              <w:t>ли иного спец</w:t>
            </w:r>
            <w:r w:rsidRPr="00C73EB4">
              <w:rPr>
                <w:rFonts w:ascii="Arial" w:eastAsia="Times New Roman" w:hAnsi="Arial" w:cs="Arial"/>
              </w:rPr>
              <w:t>и</w:t>
            </w:r>
            <w:r w:rsidRPr="00C73EB4">
              <w:rPr>
                <w:rFonts w:ascii="Arial" w:eastAsia="Times New Roman" w:hAnsi="Arial" w:cs="Arial"/>
              </w:rPr>
              <w:t>ального назнач</w:t>
            </w:r>
            <w:r w:rsidRPr="00C73EB4">
              <w:rPr>
                <w:rFonts w:ascii="Arial" w:eastAsia="Times New Roman" w:hAnsi="Arial" w:cs="Arial"/>
              </w:rPr>
              <w:t>е</w:t>
            </w:r>
            <w:r w:rsidRPr="00C73EB4">
              <w:rPr>
                <w:rFonts w:ascii="Arial" w:eastAsia="Times New Roman" w:hAnsi="Arial" w:cs="Arial"/>
              </w:rPr>
              <w:t>ния</w:t>
            </w:r>
          </w:p>
        </w:tc>
      </w:tr>
      <w:tr w:rsidR="00971ACA" w:rsidRPr="00C73EB4" w14:paraId="68637216" w14:textId="77777777" w:rsidTr="00336FB9">
        <w:trPr>
          <w:trHeight w:val="98"/>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634D7C10"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114</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2E9D4A87"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63:26:2206001:4821</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340F947"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п.г.т. Новосемейкино, ул. Советская, участок 48 Б, Ориентир в гр</w:t>
            </w:r>
            <w:r w:rsidRPr="00C73EB4">
              <w:rPr>
                <w:rFonts w:ascii="Arial" w:eastAsia="Times New Roman" w:hAnsi="Arial" w:cs="Arial"/>
              </w:rPr>
              <w:t>а</w:t>
            </w:r>
            <w:r w:rsidRPr="00C73EB4">
              <w:rPr>
                <w:rFonts w:ascii="Arial" w:eastAsia="Times New Roman" w:hAnsi="Arial" w:cs="Arial"/>
              </w:rPr>
              <w:t>ницах ЗУ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EA809A2"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нас</w:t>
            </w:r>
            <w:r w:rsidRPr="00C73EB4">
              <w:rPr>
                <w:rFonts w:ascii="Arial" w:eastAsia="Times New Roman" w:hAnsi="Arial" w:cs="Arial"/>
              </w:rPr>
              <w:t>е</w:t>
            </w:r>
            <w:r w:rsidRPr="00C73EB4">
              <w:rPr>
                <w:rFonts w:ascii="Arial" w:eastAsia="Times New Roman" w:hAnsi="Arial" w:cs="Arial"/>
              </w:rPr>
              <w:t>ленных пунктов</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F867AD3"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ведения личного подсобного хозяйства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522A482"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1920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D0DB704"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232D93D"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Borders>
              <w:top w:val="single" w:sz="4" w:space="0" w:color="auto"/>
              <w:left w:val="single" w:sz="4" w:space="0" w:color="auto"/>
              <w:bottom w:val="single" w:sz="4" w:space="0" w:color="auto"/>
              <w:right w:val="single" w:sz="4" w:space="0" w:color="auto"/>
            </w:tcBorders>
          </w:tcPr>
          <w:p w14:paraId="63C4C942"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Borders>
              <w:top w:val="single" w:sz="4" w:space="0" w:color="auto"/>
              <w:left w:val="single" w:sz="4" w:space="0" w:color="auto"/>
              <w:bottom w:val="single" w:sz="4" w:space="0" w:color="auto"/>
              <w:right w:val="single" w:sz="4" w:space="0" w:color="auto"/>
            </w:tcBorders>
          </w:tcPr>
          <w:p w14:paraId="0F69C97D"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54C19F9B" w14:textId="77777777" w:rsidTr="00336FB9">
        <w:trPr>
          <w:trHeight w:val="98"/>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4A1CA03D"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115</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473C33BA"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63:26:2206001:4542</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B99522A"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Новосемейкинская в</w:t>
            </w:r>
            <w:r w:rsidRPr="00C73EB4">
              <w:rPr>
                <w:rFonts w:ascii="Arial" w:eastAsia="Times New Roman" w:hAnsi="Arial" w:cs="Arial"/>
              </w:rPr>
              <w:t>о</w:t>
            </w:r>
            <w:r w:rsidRPr="00C73EB4">
              <w:rPr>
                <w:rFonts w:ascii="Arial" w:eastAsia="Times New Roman" w:hAnsi="Arial" w:cs="Arial"/>
              </w:rPr>
              <w:t>лость, массив Новос</w:t>
            </w:r>
            <w:r w:rsidRPr="00C73EB4">
              <w:rPr>
                <w:rFonts w:ascii="Arial" w:eastAsia="Times New Roman" w:hAnsi="Arial" w:cs="Arial"/>
              </w:rPr>
              <w:t>е</w:t>
            </w:r>
            <w:r w:rsidRPr="00C73EB4">
              <w:rPr>
                <w:rFonts w:ascii="Arial" w:eastAsia="Times New Roman" w:hAnsi="Arial" w:cs="Arial"/>
              </w:rPr>
              <w:t>мейкино, СНТ "Труд</w:t>
            </w:r>
            <w:r w:rsidRPr="00C73EB4">
              <w:rPr>
                <w:rFonts w:ascii="Arial" w:eastAsia="Times New Roman" w:hAnsi="Arial" w:cs="Arial"/>
              </w:rPr>
              <w:t>о</w:t>
            </w:r>
            <w:r w:rsidRPr="00C73EB4">
              <w:rPr>
                <w:rFonts w:ascii="Arial" w:eastAsia="Times New Roman" w:hAnsi="Arial" w:cs="Arial"/>
              </w:rPr>
              <w:t>вой Сад", ул. Желе</w:t>
            </w:r>
            <w:r w:rsidRPr="00C73EB4">
              <w:rPr>
                <w:rFonts w:ascii="Arial" w:eastAsia="Times New Roman" w:hAnsi="Arial" w:cs="Arial"/>
              </w:rPr>
              <w:t>з</w:t>
            </w:r>
            <w:r w:rsidRPr="00C73EB4">
              <w:rPr>
                <w:rFonts w:ascii="Arial" w:eastAsia="Times New Roman" w:hAnsi="Arial" w:cs="Arial"/>
              </w:rPr>
              <w:t>нодорожная, участок № 45, Ориентир в гр</w:t>
            </w:r>
            <w:r w:rsidRPr="00C73EB4">
              <w:rPr>
                <w:rFonts w:ascii="Arial" w:eastAsia="Times New Roman" w:hAnsi="Arial" w:cs="Arial"/>
              </w:rPr>
              <w:t>а</w:t>
            </w:r>
            <w:r w:rsidRPr="00C73EB4">
              <w:rPr>
                <w:rFonts w:ascii="Arial" w:eastAsia="Times New Roman" w:hAnsi="Arial" w:cs="Arial"/>
              </w:rPr>
              <w:t>ницах ЗУ, Положение на ДКК: XX</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3F20F2A"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83CAC7B"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AB1A5A7" w14:textId="77777777" w:rsidR="00971ACA" w:rsidRPr="00C73EB4" w:rsidRDefault="00971ACA" w:rsidP="00494021">
            <w:pPr>
              <w:widowControl w:val="0"/>
              <w:jc w:val="center"/>
              <w:rPr>
                <w:rFonts w:ascii="Arial" w:eastAsia="Times New Roman" w:hAnsi="Arial" w:cs="Arial"/>
                <w:lang w:val="en-US"/>
              </w:rPr>
            </w:pPr>
            <w:r w:rsidRPr="00C73EB4">
              <w:rPr>
                <w:rFonts w:ascii="Arial" w:eastAsia="Times New Roman" w:hAnsi="Arial" w:cs="Arial"/>
                <w:lang w:val="en-US"/>
              </w:rPr>
              <w:t>736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C2CCFA2"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E265D21"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сельск</w:t>
            </w:r>
            <w:r w:rsidRPr="00C73EB4">
              <w:rPr>
                <w:rFonts w:ascii="Arial" w:eastAsia="Times New Roman" w:hAnsi="Arial" w:cs="Arial"/>
              </w:rPr>
              <w:t>о</w:t>
            </w:r>
            <w:r w:rsidRPr="00C73EB4">
              <w:rPr>
                <w:rFonts w:ascii="Arial" w:eastAsia="Times New Roman" w:hAnsi="Arial" w:cs="Arial"/>
              </w:rPr>
              <w:t>хозя</w:t>
            </w:r>
            <w:r w:rsidRPr="00C73EB4">
              <w:rPr>
                <w:rFonts w:ascii="Arial" w:eastAsia="Times New Roman" w:hAnsi="Arial" w:cs="Arial"/>
              </w:rPr>
              <w:t>й</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Borders>
              <w:top w:val="single" w:sz="4" w:space="0" w:color="auto"/>
              <w:left w:val="single" w:sz="4" w:space="0" w:color="auto"/>
              <w:bottom w:val="single" w:sz="4" w:space="0" w:color="auto"/>
              <w:right w:val="single" w:sz="4" w:space="0" w:color="auto"/>
            </w:tcBorders>
          </w:tcPr>
          <w:p w14:paraId="50CFAEAD"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сад</w:t>
            </w:r>
            <w:r w:rsidRPr="00C73EB4">
              <w:rPr>
                <w:rFonts w:ascii="Arial" w:eastAsia="Times New Roman" w:hAnsi="Arial" w:cs="Arial"/>
              </w:rPr>
              <w:t>о</w:t>
            </w:r>
            <w:r w:rsidRPr="00C73EB4">
              <w:rPr>
                <w:rFonts w:ascii="Arial" w:eastAsia="Times New Roman" w:hAnsi="Arial" w:cs="Arial"/>
              </w:rPr>
              <w:t>водства</w:t>
            </w:r>
          </w:p>
        </w:tc>
        <w:tc>
          <w:tcPr>
            <w:tcW w:w="1886" w:type="dxa"/>
            <w:tcBorders>
              <w:top w:val="single" w:sz="4" w:space="0" w:color="auto"/>
              <w:left w:val="single" w:sz="4" w:space="0" w:color="auto"/>
              <w:bottom w:val="single" w:sz="4" w:space="0" w:color="auto"/>
              <w:right w:val="single" w:sz="4" w:space="0" w:color="auto"/>
            </w:tcBorders>
          </w:tcPr>
          <w:p w14:paraId="4A6D0E12"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сельск</w:t>
            </w:r>
            <w:r w:rsidRPr="00C73EB4">
              <w:rPr>
                <w:rFonts w:ascii="Arial" w:eastAsia="Times New Roman" w:hAnsi="Arial" w:cs="Arial"/>
              </w:rPr>
              <w:t>о</w:t>
            </w:r>
            <w:r w:rsidRPr="00C73EB4">
              <w:rPr>
                <w:rFonts w:ascii="Arial" w:eastAsia="Times New Roman" w:hAnsi="Arial" w:cs="Arial"/>
              </w:rPr>
              <w:t>хозяйственного назначения</w:t>
            </w:r>
          </w:p>
        </w:tc>
      </w:tr>
      <w:tr w:rsidR="00971ACA" w:rsidRPr="00C73EB4" w14:paraId="5F208498" w14:textId="77777777" w:rsidTr="00336FB9">
        <w:trPr>
          <w:trHeight w:val="98"/>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2314D9B3"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116</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71F05A14"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63:26:0000000:837</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CBC97FE"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п.г.т. Новосемейкино, ст. Водинская, Орие</w:t>
            </w:r>
            <w:r w:rsidRPr="00C73EB4">
              <w:rPr>
                <w:rFonts w:ascii="Arial" w:eastAsia="Times New Roman" w:hAnsi="Arial" w:cs="Arial"/>
              </w:rPr>
              <w:t>н</w:t>
            </w:r>
            <w:r w:rsidRPr="00C73EB4">
              <w:rPr>
                <w:rFonts w:ascii="Arial" w:eastAsia="Times New Roman" w:hAnsi="Arial" w:cs="Arial"/>
              </w:rPr>
              <w:t>тир в границах ЗУ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A1FC64F" w14:textId="0818BA2F"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пр</w:t>
            </w:r>
            <w:r w:rsidRPr="00C73EB4">
              <w:rPr>
                <w:rFonts w:ascii="Arial" w:eastAsia="Times New Roman" w:hAnsi="Arial" w:cs="Arial"/>
              </w:rPr>
              <w:t>о</w:t>
            </w:r>
            <w:r w:rsidRPr="00C73EB4">
              <w:rPr>
                <w:rFonts w:ascii="Arial" w:eastAsia="Times New Roman" w:hAnsi="Arial" w:cs="Arial"/>
              </w:rPr>
              <w:t>мышленности, энергетики, транспорта, связи, ради</w:t>
            </w:r>
            <w:r w:rsidRPr="00C73EB4">
              <w:rPr>
                <w:rFonts w:ascii="Arial" w:eastAsia="Times New Roman" w:hAnsi="Arial" w:cs="Arial"/>
              </w:rPr>
              <w:t>о</w:t>
            </w:r>
            <w:r w:rsidRPr="00C73EB4">
              <w:rPr>
                <w:rFonts w:ascii="Arial" w:eastAsia="Times New Roman" w:hAnsi="Arial" w:cs="Arial"/>
              </w:rPr>
              <w:t>вещания, тел</w:t>
            </w:r>
            <w:r w:rsidRPr="00C73EB4">
              <w:rPr>
                <w:rFonts w:ascii="Arial" w:eastAsia="Times New Roman" w:hAnsi="Arial" w:cs="Arial"/>
              </w:rPr>
              <w:t>е</w:t>
            </w:r>
            <w:r w:rsidRPr="00C73EB4">
              <w:rPr>
                <w:rFonts w:ascii="Arial" w:eastAsia="Times New Roman" w:hAnsi="Arial" w:cs="Arial"/>
              </w:rPr>
              <w:t>видения, и</w:t>
            </w:r>
            <w:r w:rsidRPr="00C73EB4">
              <w:rPr>
                <w:rFonts w:ascii="Arial" w:eastAsia="Times New Roman" w:hAnsi="Arial" w:cs="Arial"/>
              </w:rPr>
              <w:t>н</w:t>
            </w:r>
            <w:r w:rsidRPr="00C73EB4">
              <w:rPr>
                <w:rFonts w:ascii="Arial" w:eastAsia="Times New Roman" w:hAnsi="Arial" w:cs="Arial"/>
              </w:rPr>
              <w:t>форматики, земли для обеспечения космической деятельности, земли обор</w:t>
            </w:r>
            <w:r w:rsidRPr="00C73EB4">
              <w:rPr>
                <w:rFonts w:ascii="Arial" w:eastAsia="Times New Roman" w:hAnsi="Arial" w:cs="Arial"/>
              </w:rPr>
              <w:t>о</w:t>
            </w:r>
            <w:r w:rsidRPr="00C73EB4">
              <w:rPr>
                <w:rFonts w:ascii="Arial" w:eastAsia="Times New Roman" w:hAnsi="Arial" w:cs="Arial"/>
              </w:rPr>
              <w:t>ны, безопасн</w:t>
            </w:r>
            <w:r w:rsidRPr="00C73EB4">
              <w:rPr>
                <w:rFonts w:ascii="Arial" w:eastAsia="Times New Roman" w:hAnsi="Arial" w:cs="Arial"/>
              </w:rPr>
              <w:t>о</w:t>
            </w:r>
            <w:r w:rsidRPr="00C73EB4">
              <w:rPr>
                <w:rFonts w:ascii="Arial" w:eastAsia="Times New Roman" w:hAnsi="Arial" w:cs="Arial"/>
              </w:rPr>
              <w:t>сти и земли иного спец</w:t>
            </w:r>
            <w:r w:rsidRPr="00C73EB4">
              <w:rPr>
                <w:rFonts w:ascii="Arial" w:eastAsia="Times New Roman" w:hAnsi="Arial" w:cs="Arial"/>
              </w:rPr>
              <w:t>и</w:t>
            </w:r>
            <w:r w:rsidRPr="00C73EB4">
              <w:rPr>
                <w:rFonts w:ascii="Arial" w:eastAsia="Times New Roman" w:hAnsi="Arial" w:cs="Arial"/>
              </w:rPr>
              <w:t>ального назн</w:t>
            </w:r>
            <w:r w:rsidRPr="00C73EB4">
              <w:rPr>
                <w:rFonts w:ascii="Arial" w:eastAsia="Times New Roman" w:hAnsi="Arial" w:cs="Arial"/>
              </w:rPr>
              <w:t>а</w:t>
            </w:r>
            <w:r w:rsidRPr="00C73EB4">
              <w:rPr>
                <w:rFonts w:ascii="Arial" w:eastAsia="Times New Roman" w:hAnsi="Arial" w:cs="Arial"/>
              </w:rPr>
              <w:t>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007B924"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разм</w:t>
            </w:r>
            <w:r w:rsidRPr="00C73EB4">
              <w:rPr>
                <w:rFonts w:ascii="Arial" w:eastAsia="Times New Roman" w:hAnsi="Arial" w:cs="Arial"/>
              </w:rPr>
              <w:t>е</w:t>
            </w:r>
            <w:r w:rsidRPr="00C73EB4">
              <w:rPr>
                <w:rFonts w:ascii="Arial" w:eastAsia="Times New Roman" w:hAnsi="Arial" w:cs="Arial"/>
              </w:rPr>
              <w:t>щения ж</w:t>
            </w:r>
            <w:r w:rsidRPr="00C73EB4">
              <w:rPr>
                <w:rFonts w:ascii="Arial" w:eastAsia="Times New Roman" w:hAnsi="Arial" w:cs="Arial"/>
              </w:rPr>
              <w:t>е</w:t>
            </w:r>
            <w:r w:rsidRPr="00C73EB4">
              <w:rPr>
                <w:rFonts w:ascii="Arial" w:eastAsia="Times New Roman" w:hAnsi="Arial" w:cs="Arial"/>
              </w:rPr>
              <w:t>лезнод</w:t>
            </w:r>
            <w:r w:rsidRPr="00C73EB4">
              <w:rPr>
                <w:rFonts w:ascii="Arial" w:eastAsia="Times New Roman" w:hAnsi="Arial" w:cs="Arial"/>
              </w:rPr>
              <w:t>о</w:t>
            </w:r>
            <w:r w:rsidRPr="00C73EB4">
              <w:rPr>
                <w:rFonts w:ascii="Arial" w:eastAsia="Times New Roman" w:hAnsi="Arial" w:cs="Arial"/>
              </w:rPr>
              <w:t>рожных подъездных путей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35657E6"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13581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276C068"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0C05C47"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и</w:t>
            </w:r>
            <w:r w:rsidRPr="00C73EB4">
              <w:rPr>
                <w:rFonts w:ascii="Arial" w:eastAsia="Times New Roman" w:hAnsi="Arial" w:cs="Arial"/>
              </w:rPr>
              <w:t>н</w:t>
            </w:r>
            <w:r w:rsidRPr="00C73EB4">
              <w:rPr>
                <w:rFonts w:ascii="Arial" w:eastAsia="Times New Roman" w:hAnsi="Arial" w:cs="Arial"/>
              </w:rPr>
              <w:t>женерной и тран</w:t>
            </w:r>
            <w:r w:rsidRPr="00C73EB4">
              <w:rPr>
                <w:rFonts w:ascii="Arial" w:eastAsia="Times New Roman" w:hAnsi="Arial" w:cs="Arial"/>
              </w:rPr>
              <w:t>с</w:t>
            </w:r>
            <w:r w:rsidRPr="00C73EB4">
              <w:rPr>
                <w:rFonts w:ascii="Arial" w:eastAsia="Times New Roman" w:hAnsi="Arial" w:cs="Arial"/>
              </w:rPr>
              <w:t>портной инфр</w:t>
            </w:r>
            <w:r w:rsidRPr="00C73EB4">
              <w:rPr>
                <w:rFonts w:ascii="Arial" w:eastAsia="Times New Roman" w:hAnsi="Arial" w:cs="Arial"/>
              </w:rPr>
              <w:t>а</w:t>
            </w:r>
            <w:r w:rsidRPr="00C73EB4">
              <w:rPr>
                <w:rFonts w:ascii="Arial" w:eastAsia="Times New Roman" w:hAnsi="Arial" w:cs="Arial"/>
              </w:rPr>
              <w:t>структ</w:t>
            </w:r>
            <w:r w:rsidRPr="00C73EB4">
              <w:rPr>
                <w:rFonts w:ascii="Arial" w:eastAsia="Times New Roman" w:hAnsi="Arial" w:cs="Arial"/>
              </w:rPr>
              <w:t>у</w:t>
            </w:r>
            <w:r w:rsidRPr="00C73EB4">
              <w:rPr>
                <w:rFonts w:ascii="Arial" w:eastAsia="Times New Roman" w:hAnsi="Arial" w:cs="Arial"/>
              </w:rPr>
              <w:t>ры</w:t>
            </w:r>
          </w:p>
        </w:tc>
        <w:tc>
          <w:tcPr>
            <w:tcW w:w="1418" w:type="dxa"/>
            <w:tcBorders>
              <w:top w:val="single" w:sz="4" w:space="0" w:color="auto"/>
              <w:left w:val="single" w:sz="4" w:space="0" w:color="auto"/>
              <w:bottom w:val="single" w:sz="4" w:space="0" w:color="auto"/>
              <w:right w:val="single" w:sz="4" w:space="0" w:color="auto"/>
            </w:tcBorders>
          </w:tcPr>
          <w:p w14:paraId="7EA0EB6D"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разм</w:t>
            </w:r>
            <w:r w:rsidRPr="00C73EB4">
              <w:rPr>
                <w:rFonts w:ascii="Arial" w:eastAsia="Times New Roman" w:hAnsi="Arial" w:cs="Arial"/>
              </w:rPr>
              <w:t>е</w:t>
            </w:r>
            <w:r w:rsidRPr="00C73EB4">
              <w:rPr>
                <w:rFonts w:ascii="Arial" w:eastAsia="Times New Roman" w:hAnsi="Arial" w:cs="Arial"/>
              </w:rPr>
              <w:t>щения ж</w:t>
            </w:r>
            <w:r w:rsidRPr="00C73EB4">
              <w:rPr>
                <w:rFonts w:ascii="Arial" w:eastAsia="Times New Roman" w:hAnsi="Arial" w:cs="Arial"/>
              </w:rPr>
              <w:t>е</w:t>
            </w:r>
            <w:r w:rsidRPr="00C73EB4">
              <w:rPr>
                <w:rFonts w:ascii="Arial" w:eastAsia="Times New Roman" w:hAnsi="Arial" w:cs="Arial"/>
              </w:rPr>
              <w:t>лезнод</w:t>
            </w:r>
            <w:r w:rsidRPr="00C73EB4">
              <w:rPr>
                <w:rFonts w:ascii="Arial" w:eastAsia="Times New Roman" w:hAnsi="Arial" w:cs="Arial"/>
              </w:rPr>
              <w:t>о</w:t>
            </w:r>
            <w:r w:rsidRPr="00C73EB4">
              <w:rPr>
                <w:rFonts w:ascii="Arial" w:eastAsia="Times New Roman" w:hAnsi="Arial" w:cs="Arial"/>
              </w:rPr>
              <w:t>рожных подъездных путей</w:t>
            </w:r>
          </w:p>
        </w:tc>
        <w:tc>
          <w:tcPr>
            <w:tcW w:w="1886" w:type="dxa"/>
            <w:tcBorders>
              <w:top w:val="single" w:sz="4" w:space="0" w:color="auto"/>
              <w:left w:val="single" w:sz="4" w:space="0" w:color="auto"/>
              <w:bottom w:val="single" w:sz="4" w:space="0" w:color="auto"/>
              <w:right w:val="single" w:sz="4" w:space="0" w:color="auto"/>
            </w:tcBorders>
          </w:tcPr>
          <w:p w14:paraId="7E74BA6B" w14:textId="47207552"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промы</w:t>
            </w:r>
            <w:r w:rsidRPr="00C73EB4">
              <w:rPr>
                <w:rFonts w:ascii="Arial" w:eastAsia="Times New Roman" w:hAnsi="Arial" w:cs="Arial"/>
              </w:rPr>
              <w:t>ш</w:t>
            </w:r>
            <w:r w:rsidRPr="00C73EB4">
              <w:rPr>
                <w:rFonts w:ascii="Arial" w:eastAsia="Times New Roman" w:hAnsi="Arial" w:cs="Arial"/>
              </w:rPr>
              <w:t>ленности, эне</w:t>
            </w:r>
            <w:r w:rsidRPr="00C73EB4">
              <w:rPr>
                <w:rFonts w:ascii="Arial" w:eastAsia="Times New Roman" w:hAnsi="Arial" w:cs="Arial"/>
              </w:rPr>
              <w:t>р</w:t>
            </w:r>
            <w:r w:rsidRPr="00C73EB4">
              <w:rPr>
                <w:rFonts w:ascii="Arial" w:eastAsia="Times New Roman" w:hAnsi="Arial" w:cs="Arial"/>
              </w:rPr>
              <w:t>гетики, транспо</w:t>
            </w:r>
            <w:r w:rsidRPr="00C73EB4">
              <w:rPr>
                <w:rFonts w:ascii="Arial" w:eastAsia="Times New Roman" w:hAnsi="Arial" w:cs="Arial"/>
              </w:rPr>
              <w:t>р</w:t>
            </w:r>
            <w:r w:rsidRPr="00C73EB4">
              <w:rPr>
                <w:rFonts w:ascii="Arial" w:eastAsia="Times New Roman" w:hAnsi="Arial" w:cs="Arial"/>
              </w:rPr>
              <w:t>та, связи, ради</w:t>
            </w:r>
            <w:r w:rsidRPr="00C73EB4">
              <w:rPr>
                <w:rFonts w:ascii="Arial" w:eastAsia="Times New Roman" w:hAnsi="Arial" w:cs="Arial"/>
              </w:rPr>
              <w:t>о</w:t>
            </w:r>
            <w:r w:rsidRPr="00C73EB4">
              <w:rPr>
                <w:rFonts w:ascii="Arial" w:eastAsia="Times New Roman" w:hAnsi="Arial" w:cs="Arial"/>
              </w:rPr>
              <w:t>вещания, тел</w:t>
            </w:r>
            <w:r w:rsidRPr="00C73EB4">
              <w:rPr>
                <w:rFonts w:ascii="Arial" w:eastAsia="Times New Roman" w:hAnsi="Arial" w:cs="Arial"/>
              </w:rPr>
              <w:t>е</w:t>
            </w:r>
            <w:r w:rsidRPr="00C73EB4">
              <w:rPr>
                <w:rFonts w:ascii="Arial" w:eastAsia="Times New Roman" w:hAnsi="Arial" w:cs="Arial"/>
              </w:rPr>
              <w:t>видения, инфо</w:t>
            </w:r>
            <w:r w:rsidRPr="00C73EB4">
              <w:rPr>
                <w:rFonts w:ascii="Arial" w:eastAsia="Times New Roman" w:hAnsi="Arial" w:cs="Arial"/>
              </w:rPr>
              <w:t>р</w:t>
            </w:r>
            <w:r w:rsidRPr="00C73EB4">
              <w:rPr>
                <w:rFonts w:ascii="Arial" w:eastAsia="Times New Roman" w:hAnsi="Arial" w:cs="Arial"/>
              </w:rPr>
              <w:t>матики, земли для обеспечения космической де</w:t>
            </w:r>
            <w:r w:rsidRPr="00C73EB4">
              <w:rPr>
                <w:rFonts w:ascii="Arial" w:eastAsia="Times New Roman" w:hAnsi="Arial" w:cs="Arial"/>
              </w:rPr>
              <w:t>я</w:t>
            </w:r>
            <w:r w:rsidRPr="00C73EB4">
              <w:rPr>
                <w:rFonts w:ascii="Arial" w:eastAsia="Times New Roman" w:hAnsi="Arial" w:cs="Arial"/>
              </w:rPr>
              <w:t>тельности, земли обороны, бе</w:t>
            </w:r>
            <w:r w:rsidRPr="00C73EB4">
              <w:rPr>
                <w:rFonts w:ascii="Arial" w:eastAsia="Times New Roman" w:hAnsi="Arial" w:cs="Arial"/>
              </w:rPr>
              <w:t>з</w:t>
            </w:r>
            <w:r w:rsidRPr="00C73EB4">
              <w:rPr>
                <w:rFonts w:ascii="Arial" w:eastAsia="Times New Roman" w:hAnsi="Arial" w:cs="Arial"/>
              </w:rPr>
              <w:t>опасности и зе</w:t>
            </w:r>
            <w:r w:rsidRPr="00C73EB4">
              <w:rPr>
                <w:rFonts w:ascii="Arial" w:eastAsia="Times New Roman" w:hAnsi="Arial" w:cs="Arial"/>
              </w:rPr>
              <w:t>м</w:t>
            </w:r>
            <w:r w:rsidRPr="00C73EB4">
              <w:rPr>
                <w:rFonts w:ascii="Arial" w:eastAsia="Times New Roman" w:hAnsi="Arial" w:cs="Arial"/>
              </w:rPr>
              <w:t>ли иного спец</w:t>
            </w:r>
            <w:r w:rsidRPr="00C73EB4">
              <w:rPr>
                <w:rFonts w:ascii="Arial" w:eastAsia="Times New Roman" w:hAnsi="Arial" w:cs="Arial"/>
              </w:rPr>
              <w:t>и</w:t>
            </w:r>
            <w:r w:rsidRPr="00C73EB4">
              <w:rPr>
                <w:rFonts w:ascii="Arial" w:eastAsia="Times New Roman" w:hAnsi="Arial" w:cs="Arial"/>
              </w:rPr>
              <w:t>ального назнач</w:t>
            </w:r>
            <w:r w:rsidRPr="00C73EB4">
              <w:rPr>
                <w:rFonts w:ascii="Arial" w:eastAsia="Times New Roman" w:hAnsi="Arial" w:cs="Arial"/>
              </w:rPr>
              <w:t>е</w:t>
            </w:r>
            <w:r w:rsidRPr="00C73EB4">
              <w:rPr>
                <w:rFonts w:ascii="Arial" w:eastAsia="Times New Roman" w:hAnsi="Arial" w:cs="Arial"/>
              </w:rPr>
              <w:t>ния</w:t>
            </w:r>
          </w:p>
        </w:tc>
      </w:tr>
      <w:tr w:rsidR="00971ACA" w:rsidRPr="00C73EB4" w14:paraId="50A3BC98" w14:textId="77777777" w:rsidTr="00336FB9">
        <w:trPr>
          <w:trHeight w:val="98"/>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7D8BA072"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117</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70971E76"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63:17:2501021:11</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078882E"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 р-н Волжский Массив в 500 метрах Массив западнее п. Ново-Семейкино, Ориентир в границах ЗУ, Пол</w:t>
            </w:r>
            <w:r w:rsidRPr="00C73EB4">
              <w:rPr>
                <w:rFonts w:ascii="Arial" w:eastAsia="Times New Roman" w:hAnsi="Arial" w:cs="Arial"/>
              </w:rPr>
              <w:t>о</w:t>
            </w:r>
            <w:r w:rsidRPr="00C73EB4">
              <w:rPr>
                <w:rFonts w:ascii="Arial" w:eastAsia="Times New Roman" w:hAnsi="Arial" w:cs="Arial"/>
              </w:rPr>
              <w:t>жение на ДКК: Ж8</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B0D3B87" w14:textId="37AB5C51"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пр</w:t>
            </w:r>
            <w:r w:rsidRPr="00C73EB4">
              <w:rPr>
                <w:rFonts w:ascii="Arial" w:eastAsia="Times New Roman" w:hAnsi="Arial" w:cs="Arial"/>
              </w:rPr>
              <w:t>о</w:t>
            </w:r>
            <w:r w:rsidRPr="00C73EB4">
              <w:rPr>
                <w:rFonts w:ascii="Arial" w:eastAsia="Times New Roman" w:hAnsi="Arial" w:cs="Arial"/>
              </w:rPr>
              <w:t>мышленности, энергетики, транспорта, связи, ради</w:t>
            </w:r>
            <w:r w:rsidRPr="00C73EB4">
              <w:rPr>
                <w:rFonts w:ascii="Arial" w:eastAsia="Times New Roman" w:hAnsi="Arial" w:cs="Arial"/>
              </w:rPr>
              <w:t>о</w:t>
            </w:r>
            <w:r w:rsidRPr="00C73EB4">
              <w:rPr>
                <w:rFonts w:ascii="Arial" w:eastAsia="Times New Roman" w:hAnsi="Arial" w:cs="Arial"/>
              </w:rPr>
              <w:t>вещания, тел</w:t>
            </w:r>
            <w:r w:rsidRPr="00C73EB4">
              <w:rPr>
                <w:rFonts w:ascii="Arial" w:eastAsia="Times New Roman" w:hAnsi="Arial" w:cs="Arial"/>
              </w:rPr>
              <w:t>е</w:t>
            </w:r>
            <w:r w:rsidRPr="00C73EB4">
              <w:rPr>
                <w:rFonts w:ascii="Arial" w:eastAsia="Times New Roman" w:hAnsi="Arial" w:cs="Arial"/>
              </w:rPr>
              <w:t>видения, и</w:t>
            </w:r>
            <w:r w:rsidRPr="00C73EB4">
              <w:rPr>
                <w:rFonts w:ascii="Arial" w:eastAsia="Times New Roman" w:hAnsi="Arial" w:cs="Arial"/>
              </w:rPr>
              <w:t>н</w:t>
            </w:r>
            <w:r w:rsidRPr="00C73EB4">
              <w:rPr>
                <w:rFonts w:ascii="Arial" w:eastAsia="Times New Roman" w:hAnsi="Arial" w:cs="Arial"/>
              </w:rPr>
              <w:t>форматики, земли для обеспечения космической деятельности, земли обор</w:t>
            </w:r>
            <w:r w:rsidRPr="00C73EB4">
              <w:rPr>
                <w:rFonts w:ascii="Arial" w:eastAsia="Times New Roman" w:hAnsi="Arial" w:cs="Arial"/>
              </w:rPr>
              <w:t>о</w:t>
            </w:r>
            <w:r w:rsidRPr="00C73EB4">
              <w:rPr>
                <w:rFonts w:ascii="Arial" w:eastAsia="Times New Roman" w:hAnsi="Arial" w:cs="Arial"/>
              </w:rPr>
              <w:t>ны, безопасн</w:t>
            </w:r>
            <w:r w:rsidRPr="00C73EB4">
              <w:rPr>
                <w:rFonts w:ascii="Arial" w:eastAsia="Times New Roman" w:hAnsi="Arial" w:cs="Arial"/>
              </w:rPr>
              <w:t>о</w:t>
            </w:r>
            <w:r w:rsidRPr="00C73EB4">
              <w:rPr>
                <w:rFonts w:ascii="Arial" w:eastAsia="Times New Roman" w:hAnsi="Arial" w:cs="Arial"/>
              </w:rPr>
              <w:t>сти и земли иного спец</w:t>
            </w:r>
            <w:r w:rsidRPr="00C73EB4">
              <w:rPr>
                <w:rFonts w:ascii="Arial" w:eastAsia="Times New Roman" w:hAnsi="Arial" w:cs="Arial"/>
              </w:rPr>
              <w:t>и</w:t>
            </w:r>
            <w:r w:rsidRPr="00C73EB4">
              <w:rPr>
                <w:rFonts w:ascii="Arial" w:eastAsia="Times New Roman" w:hAnsi="Arial" w:cs="Arial"/>
              </w:rPr>
              <w:t>ального назн</w:t>
            </w:r>
            <w:r w:rsidRPr="00C73EB4">
              <w:rPr>
                <w:rFonts w:ascii="Arial" w:eastAsia="Times New Roman" w:hAnsi="Arial" w:cs="Arial"/>
              </w:rPr>
              <w:t>а</w:t>
            </w:r>
            <w:r w:rsidRPr="00C73EB4">
              <w:rPr>
                <w:rFonts w:ascii="Arial" w:eastAsia="Times New Roman" w:hAnsi="Arial" w:cs="Arial"/>
              </w:rPr>
              <w:t>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5B19CC3"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склада инвентаря ГО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9D79BD7"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507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F824705"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3EB6255"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прои</w:t>
            </w:r>
            <w:r w:rsidRPr="00C73EB4">
              <w:rPr>
                <w:rFonts w:ascii="Arial" w:eastAsia="Times New Roman" w:hAnsi="Arial" w:cs="Arial"/>
              </w:rPr>
              <w:t>з</w:t>
            </w:r>
            <w:r w:rsidRPr="00C73EB4">
              <w:rPr>
                <w:rFonts w:ascii="Arial" w:eastAsia="Times New Roman" w:hAnsi="Arial" w:cs="Arial"/>
              </w:rPr>
              <w:t>во</w:t>
            </w:r>
            <w:r w:rsidRPr="00C73EB4">
              <w:rPr>
                <w:rFonts w:ascii="Arial" w:eastAsia="Times New Roman" w:hAnsi="Arial" w:cs="Arial"/>
              </w:rPr>
              <w:t>д</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Borders>
              <w:top w:val="single" w:sz="4" w:space="0" w:color="auto"/>
              <w:left w:val="single" w:sz="4" w:space="0" w:color="auto"/>
              <w:bottom w:val="single" w:sz="4" w:space="0" w:color="auto"/>
              <w:right w:val="single" w:sz="4" w:space="0" w:color="auto"/>
            </w:tcBorders>
          </w:tcPr>
          <w:p w14:paraId="082836B7"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склада инвентаря ГО</w:t>
            </w:r>
          </w:p>
        </w:tc>
        <w:tc>
          <w:tcPr>
            <w:tcW w:w="1886" w:type="dxa"/>
            <w:tcBorders>
              <w:top w:val="single" w:sz="4" w:space="0" w:color="auto"/>
              <w:left w:val="single" w:sz="4" w:space="0" w:color="auto"/>
              <w:bottom w:val="single" w:sz="4" w:space="0" w:color="auto"/>
              <w:right w:val="single" w:sz="4" w:space="0" w:color="auto"/>
            </w:tcBorders>
          </w:tcPr>
          <w:p w14:paraId="09C7CA2C" w14:textId="43419CFC"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промы</w:t>
            </w:r>
            <w:r w:rsidRPr="00C73EB4">
              <w:rPr>
                <w:rFonts w:ascii="Arial" w:eastAsia="Times New Roman" w:hAnsi="Arial" w:cs="Arial"/>
              </w:rPr>
              <w:t>ш</w:t>
            </w:r>
            <w:r w:rsidRPr="00C73EB4">
              <w:rPr>
                <w:rFonts w:ascii="Arial" w:eastAsia="Times New Roman" w:hAnsi="Arial" w:cs="Arial"/>
              </w:rPr>
              <w:t>ленности, эне</w:t>
            </w:r>
            <w:r w:rsidRPr="00C73EB4">
              <w:rPr>
                <w:rFonts w:ascii="Arial" w:eastAsia="Times New Roman" w:hAnsi="Arial" w:cs="Arial"/>
              </w:rPr>
              <w:t>р</w:t>
            </w:r>
            <w:r w:rsidRPr="00C73EB4">
              <w:rPr>
                <w:rFonts w:ascii="Arial" w:eastAsia="Times New Roman" w:hAnsi="Arial" w:cs="Arial"/>
              </w:rPr>
              <w:t>гетики, транспо</w:t>
            </w:r>
            <w:r w:rsidRPr="00C73EB4">
              <w:rPr>
                <w:rFonts w:ascii="Arial" w:eastAsia="Times New Roman" w:hAnsi="Arial" w:cs="Arial"/>
              </w:rPr>
              <w:t>р</w:t>
            </w:r>
            <w:r w:rsidRPr="00C73EB4">
              <w:rPr>
                <w:rFonts w:ascii="Arial" w:eastAsia="Times New Roman" w:hAnsi="Arial" w:cs="Arial"/>
              </w:rPr>
              <w:t>та, связи, ради</w:t>
            </w:r>
            <w:r w:rsidRPr="00C73EB4">
              <w:rPr>
                <w:rFonts w:ascii="Arial" w:eastAsia="Times New Roman" w:hAnsi="Arial" w:cs="Arial"/>
              </w:rPr>
              <w:t>о</w:t>
            </w:r>
            <w:r w:rsidRPr="00C73EB4">
              <w:rPr>
                <w:rFonts w:ascii="Arial" w:eastAsia="Times New Roman" w:hAnsi="Arial" w:cs="Arial"/>
              </w:rPr>
              <w:t>вещания, тел</w:t>
            </w:r>
            <w:r w:rsidRPr="00C73EB4">
              <w:rPr>
                <w:rFonts w:ascii="Arial" w:eastAsia="Times New Roman" w:hAnsi="Arial" w:cs="Arial"/>
              </w:rPr>
              <w:t>е</w:t>
            </w:r>
            <w:r w:rsidRPr="00C73EB4">
              <w:rPr>
                <w:rFonts w:ascii="Arial" w:eastAsia="Times New Roman" w:hAnsi="Arial" w:cs="Arial"/>
              </w:rPr>
              <w:t>видения, инфо</w:t>
            </w:r>
            <w:r w:rsidRPr="00C73EB4">
              <w:rPr>
                <w:rFonts w:ascii="Arial" w:eastAsia="Times New Roman" w:hAnsi="Arial" w:cs="Arial"/>
              </w:rPr>
              <w:t>р</w:t>
            </w:r>
            <w:r w:rsidRPr="00C73EB4">
              <w:rPr>
                <w:rFonts w:ascii="Arial" w:eastAsia="Times New Roman" w:hAnsi="Arial" w:cs="Arial"/>
              </w:rPr>
              <w:t>матики, земли для обеспечения космической де</w:t>
            </w:r>
            <w:r w:rsidRPr="00C73EB4">
              <w:rPr>
                <w:rFonts w:ascii="Arial" w:eastAsia="Times New Roman" w:hAnsi="Arial" w:cs="Arial"/>
              </w:rPr>
              <w:t>я</w:t>
            </w:r>
            <w:r w:rsidRPr="00C73EB4">
              <w:rPr>
                <w:rFonts w:ascii="Arial" w:eastAsia="Times New Roman" w:hAnsi="Arial" w:cs="Arial"/>
              </w:rPr>
              <w:t>тельности, земли обороны, бе</w:t>
            </w:r>
            <w:r w:rsidRPr="00C73EB4">
              <w:rPr>
                <w:rFonts w:ascii="Arial" w:eastAsia="Times New Roman" w:hAnsi="Arial" w:cs="Arial"/>
              </w:rPr>
              <w:t>з</w:t>
            </w:r>
            <w:r w:rsidRPr="00C73EB4">
              <w:rPr>
                <w:rFonts w:ascii="Arial" w:eastAsia="Times New Roman" w:hAnsi="Arial" w:cs="Arial"/>
              </w:rPr>
              <w:t>опасности и зе</w:t>
            </w:r>
            <w:r w:rsidRPr="00C73EB4">
              <w:rPr>
                <w:rFonts w:ascii="Arial" w:eastAsia="Times New Roman" w:hAnsi="Arial" w:cs="Arial"/>
              </w:rPr>
              <w:t>м</w:t>
            </w:r>
            <w:r w:rsidRPr="00C73EB4">
              <w:rPr>
                <w:rFonts w:ascii="Arial" w:eastAsia="Times New Roman" w:hAnsi="Arial" w:cs="Arial"/>
              </w:rPr>
              <w:t>ли иного спец</w:t>
            </w:r>
            <w:r w:rsidRPr="00C73EB4">
              <w:rPr>
                <w:rFonts w:ascii="Arial" w:eastAsia="Times New Roman" w:hAnsi="Arial" w:cs="Arial"/>
              </w:rPr>
              <w:t>и</w:t>
            </w:r>
            <w:r w:rsidRPr="00C73EB4">
              <w:rPr>
                <w:rFonts w:ascii="Arial" w:eastAsia="Times New Roman" w:hAnsi="Arial" w:cs="Arial"/>
              </w:rPr>
              <w:t>ального назнач</w:t>
            </w:r>
            <w:r w:rsidRPr="00C73EB4">
              <w:rPr>
                <w:rFonts w:ascii="Arial" w:eastAsia="Times New Roman" w:hAnsi="Arial" w:cs="Arial"/>
              </w:rPr>
              <w:t>е</w:t>
            </w:r>
            <w:r w:rsidRPr="00C73EB4">
              <w:rPr>
                <w:rFonts w:ascii="Arial" w:eastAsia="Times New Roman" w:hAnsi="Arial" w:cs="Arial"/>
              </w:rPr>
              <w:t>ния</w:t>
            </w:r>
          </w:p>
        </w:tc>
      </w:tr>
      <w:tr w:rsidR="00971ACA" w:rsidRPr="00C73EB4" w14:paraId="790BF17E" w14:textId="77777777" w:rsidTr="00336FB9">
        <w:trPr>
          <w:trHeight w:val="98"/>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3486FF6B"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118</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3A016A70"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63:17:2501021:12</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35D17DD"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Волжский район, 500 метрах западнее пос. Ново-Семейкино, Ор</w:t>
            </w:r>
            <w:r w:rsidRPr="00C73EB4">
              <w:rPr>
                <w:rFonts w:ascii="Arial" w:eastAsia="Times New Roman" w:hAnsi="Arial" w:cs="Arial"/>
              </w:rPr>
              <w:t>и</w:t>
            </w:r>
            <w:r w:rsidRPr="00C73EB4">
              <w:rPr>
                <w:rFonts w:ascii="Arial" w:eastAsia="Times New Roman" w:hAnsi="Arial" w:cs="Arial"/>
              </w:rPr>
              <w:t>ентир в границах ЗУ, Положение на ДКК: Ж8</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5695693" w14:textId="44014E9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пр</w:t>
            </w:r>
            <w:r w:rsidRPr="00C73EB4">
              <w:rPr>
                <w:rFonts w:ascii="Arial" w:eastAsia="Times New Roman" w:hAnsi="Arial" w:cs="Arial"/>
              </w:rPr>
              <w:t>о</w:t>
            </w:r>
            <w:r w:rsidRPr="00C73EB4">
              <w:rPr>
                <w:rFonts w:ascii="Arial" w:eastAsia="Times New Roman" w:hAnsi="Arial" w:cs="Arial"/>
              </w:rPr>
              <w:t>мышленности, энергетики, транспорта, связи, ради</w:t>
            </w:r>
            <w:r w:rsidRPr="00C73EB4">
              <w:rPr>
                <w:rFonts w:ascii="Arial" w:eastAsia="Times New Roman" w:hAnsi="Arial" w:cs="Arial"/>
              </w:rPr>
              <w:t>о</w:t>
            </w:r>
            <w:r w:rsidRPr="00C73EB4">
              <w:rPr>
                <w:rFonts w:ascii="Arial" w:eastAsia="Times New Roman" w:hAnsi="Arial" w:cs="Arial"/>
              </w:rPr>
              <w:t>вещания, тел</w:t>
            </w:r>
            <w:r w:rsidRPr="00C73EB4">
              <w:rPr>
                <w:rFonts w:ascii="Arial" w:eastAsia="Times New Roman" w:hAnsi="Arial" w:cs="Arial"/>
              </w:rPr>
              <w:t>е</w:t>
            </w:r>
            <w:r w:rsidRPr="00C73EB4">
              <w:rPr>
                <w:rFonts w:ascii="Arial" w:eastAsia="Times New Roman" w:hAnsi="Arial" w:cs="Arial"/>
              </w:rPr>
              <w:t>видения, и</w:t>
            </w:r>
            <w:r w:rsidRPr="00C73EB4">
              <w:rPr>
                <w:rFonts w:ascii="Arial" w:eastAsia="Times New Roman" w:hAnsi="Arial" w:cs="Arial"/>
              </w:rPr>
              <w:t>н</w:t>
            </w:r>
            <w:r w:rsidRPr="00C73EB4">
              <w:rPr>
                <w:rFonts w:ascii="Arial" w:eastAsia="Times New Roman" w:hAnsi="Arial" w:cs="Arial"/>
              </w:rPr>
              <w:t>форматики, земли для обеспечения космической деятельности, земли обор</w:t>
            </w:r>
            <w:r w:rsidRPr="00C73EB4">
              <w:rPr>
                <w:rFonts w:ascii="Arial" w:eastAsia="Times New Roman" w:hAnsi="Arial" w:cs="Arial"/>
              </w:rPr>
              <w:t>о</w:t>
            </w:r>
            <w:r w:rsidRPr="00C73EB4">
              <w:rPr>
                <w:rFonts w:ascii="Arial" w:eastAsia="Times New Roman" w:hAnsi="Arial" w:cs="Arial"/>
              </w:rPr>
              <w:t>ны, безопасн</w:t>
            </w:r>
            <w:r w:rsidRPr="00C73EB4">
              <w:rPr>
                <w:rFonts w:ascii="Arial" w:eastAsia="Times New Roman" w:hAnsi="Arial" w:cs="Arial"/>
              </w:rPr>
              <w:t>о</w:t>
            </w:r>
            <w:r w:rsidRPr="00C73EB4">
              <w:rPr>
                <w:rFonts w:ascii="Arial" w:eastAsia="Times New Roman" w:hAnsi="Arial" w:cs="Arial"/>
              </w:rPr>
              <w:t>сти и земли иного спец</w:t>
            </w:r>
            <w:r w:rsidRPr="00C73EB4">
              <w:rPr>
                <w:rFonts w:ascii="Arial" w:eastAsia="Times New Roman" w:hAnsi="Arial" w:cs="Arial"/>
              </w:rPr>
              <w:t>и</w:t>
            </w:r>
            <w:r w:rsidRPr="00C73EB4">
              <w:rPr>
                <w:rFonts w:ascii="Arial" w:eastAsia="Times New Roman" w:hAnsi="Arial" w:cs="Arial"/>
              </w:rPr>
              <w:t>ального назн</w:t>
            </w:r>
            <w:r w:rsidRPr="00C73EB4">
              <w:rPr>
                <w:rFonts w:ascii="Arial" w:eastAsia="Times New Roman" w:hAnsi="Arial" w:cs="Arial"/>
              </w:rPr>
              <w:t>а</w:t>
            </w:r>
            <w:r w:rsidRPr="00C73EB4">
              <w:rPr>
                <w:rFonts w:ascii="Arial" w:eastAsia="Times New Roman" w:hAnsi="Arial" w:cs="Arial"/>
              </w:rPr>
              <w:t>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52AFE5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нежил</w:t>
            </w:r>
            <w:r w:rsidRPr="00C73EB4">
              <w:rPr>
                <w:rFonts w:ascii="Arial" w:eastAsia="Times New Roman" w:hAnsi="Arial" w:cs="Arial"/>
              </w:rPr>
              <w:t>о</w:t>
            </w:r>
            <w:r w:rsidRPr="00C73EB4">
              <w:rPr>
                <w:rFonts w:ascii="Arial" w:eastAsia="Times New Roman" w:hAnsi="Arial" w:cs="Arial"/>
              </w:rPr>
              <w:t>го здания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D6C77F8"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1730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543448D"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0A9BECD"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Зона прои</w:t>
            </w:r>
            <w:r w:rsidRPr="00C73EB4">
              <w:rPr>
                <w:rFonts w:ascii="Arial" w:eastAsia="Times New Roman" w:hAnsi="Arial" w:cs="Arial"/>
              </w:rPr>
              <w:t>з</w:t>
            </w:r>
            <w:r w:rsidRPr="00C73EB4">
              <w:rPr>
                <w:rFonts w:ascii="Arial" w:eastAsia="Times New Roman" w:hAnsi="Arial" w:cs="Arial"/>
              </w:rPr>
              <w:t>во</w:t>
            </w:r>
            <w:r w:rsidRPr="00C73EB4">
              <w:rPr>
                <w:rFonts w:ascii="Arial" w:eastAsia="Times New Roman" w:hAnsi="Arial" w:cs="Arial"/>
              </w:rPr>
              <w:t>д</w:t>
            </w:r>
            <w:r w:rsidRPr="00C73EB4">
              <w:rPr>
                <w:rFonts w:ascii="Arial" w:eastAsia="Times New Roman" w:hAnsi="Arial" w:cs="Arial"/>
              </w:rPr>
              <w:t>ственн</w:t>
            </w:r>
            <w:r w:rsidRPr="00C73EB4">
              <w:rPr>
                <w:rFonts w:ascii="Arial" w:eastAsia="Times New Roman" w:hAnsi="Arial" w:cs="Arial"/>
              </w:rPr>
              <w:t>о</w:t>
            </w:r>
            <w:r w:rsidRPr="00C73EB4">
              <w:rPr>
                <w:rFonts w:ascii="Arial" w:eastAsia="Times New Roman" w:hAnsi="Arial" w:cs="Arial"/>
              </w:rPr>
              <w:t>го и</w:t>
            </w:r>
            <w:r w:rsidRPr="00C73EB4">
              <w:rPr>
                <w:rFonts w:ascii="Arial" w:eastAsia="Times New Roman" w:hAnsi="Arial" w:cs="Arial"/>
              </w:rPr>
              <w:t>с</w:t>
            </w:r>
            <w:r w:rsidRPr="00C73EB4">
              <w:rPr>
                <w:rFonts w:ascii="Arial" w:eastAsia="Times New Roman" w:hAnsi="Arial" w:cs="Arial"/>
              </w:rPr>
              <w:t>польз</w:t>
            </w:r>
            <w:r w:rsidRPr="00C73EB4">
              <w:rPr>
                <w:rFonts w:ascii="Arial" w:eastAsia="Times New Roman" w:hAnsi="Arial" w:cs="Arial"/>
              </w:rPr>
              <w:t>о</w:t>
            </w:r>
            <w:r w:rsidRPr="00C73EB4">
              <w:rPr>
                <w:rFonts w:ascii="Arial" w:eastAsia="Times New Roman" w:hAnsi="Arial" w:cs="Arial"/>
              </w:rPr>
              <w:t>вания</w:t>
            </w:r>
          </w:p>
        </w:tc>
        <w:tc>
          <w:tcPr>
            <w:tcW w:w="1418" w:type="dxa"/>
            <w:tcBorders>
              <w:top w:val="single" w:sz="4" w:space="0" w:color="auto"/>
              <w:left w:val="single" w:sz="4" w:space="0" w:color="auto"/>
              <w:bottom w:val="single" w:sz="4" w:space="0" w:color="auto"/>
              <w:right w:val="single" w:sz="4" w:space="0" w:color="auto"/>
            </w:tcBorders>
          </w:tcPr>
          <w:p w14:paraId="5B096F53"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для нежил</w:t>
            </w:r>
            <w:r w:rsidRPr="00C73EB4">
              <w:rPr>
                <w:rFonts w:ascii="Arial" w:eastAsia="Times New Roman" w:hAnsi="Arial" w:cs="Arial"/>
              </w:rPr>
              <w:t>о</w:t>
            </w:r>
            <w:r w:rsidRPr="00C73EB4">
              <w:rPr>
                <w:rFonts w:ascii="Arial" w:eastAsia="Times New Roman" w:hAnsi="Arial" w:cs="Arial"/>
              </w:rPr>
              <w:t>го здания</w:t>
            </w:r>
          </w:p>
        </w:tc>
        <w:tc>
          <w:tcPr>
            <w:tcW w:w="1886" w:type="dxa"/>
            <w:tcBorders>
              <w:top w:val="single" w:sz="4" w:space="0" w:color="auto"/>
              <w:left w:val="single" w:sz="4" w:space="0" w:color="auto"/>
              <w:bottom w:val="single" w:sz="4" w:space="0" w:color="auto"/>
              <w:right w:val="single" w:sz="4" w:space="0" w:color="auto"/>
            </w:tcBorders>
          </w:tcPr>
          <w:p w14:paraId="1400AD7B" w14:textId="4730535A"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промы</w:t>
            </w:r>
            <w:r w:rsidRPr="00C73EB4">
              <w:rPr>
                <w:rFonts w:ascii="Arial" w:eastAsia="Times New Roman" w:hAnsi="Arial" w:cs="Arial"/>
              </w:rPr>
              <w:t>ш</w:t>
            </w:r>
            <w:r w:rsidRPr="00C73EB4">
              <w:rPr>
                <w:rFonts w:ascii="Arial" w:eastAsia="Times New Roman" w:hAnsi="Arial" w:cs="Arial"/>
              </w:rPr>
              <w:t>ленности, эне</w:t>
            </w:r>
            <w:r w:rsidRPr="00C73EB4">
              <w:rPr>
                <w:rFonts w:ascii="Arial" w:eastAsia="Times New Roman" w:hAnsi="Arial" w:cs="Arial"/>
              </w:rPr>
              <w:t>р</w:t>
            </w:r>
            <w:r w:rsidRPr="00C73EB4">
              <w:rPr>
                <w:rFonts w:ascii="Arial" w:eastAsia="Times New Roman" w:hAnsi="Arial" w:cs="Arial"/>
              </w:rPr>
              <w:t>гетики, транспо</w:t>
            </w:r>
            <w:r w:rsidRPr="00C73EB4">
              <w:rPr>
                <w:rFonts w:ascii="Arial" w:eastAsia="Times New Roman" w:hAnsi="Arial" w:cs="Arial"/>
              </w:rPr>
              <w:t>р</w:t>
            </w:r>
            <w:r w:rsidRPr="00C73EB4">
              <w:rPr>
                <w:rFonts w:ascii="Arial" w:eastAsia="Times New Roman" w:hAnsi="Arial" w:cs="Arial"/>
              </w:rPr>
              <w:t>та, связи, ради</w:t>
            </w:r>
            <w:r w:rsidRPr="00C73EB4">
              <w:rPr>
                <w:rFonts w:ascii="Arial" w:eastAsia="Times New Roman" w:hAnsi="Arial" w:cs="Arial"/>
              </w:rPr>
              <w:t>о</w:t>
            </w:r>
            <w:r w:rsidRPr="00C73EB4">
              <w:rPr>
                <w:rFonts w:ascii="Arial" w:eastAsia="Times New Roman" w:hAnsi="Arial" w:cs="Arial"/>
              </w:rPr>
              <w:t>вещания, тел</w:t>
            </w:r>
            <w:r w:rsidRPr="00C73EB4">
              <w:rPr>
                <w:rFonts w:ascii="Arial" w:eastAsia="Times New Roman" w:hAnsi="Arial" w:cs="Arial"/>
              </w:rPr>
              <w:t>е</w:t>
            </w:r>
            <w:r w:rsidRPr="00C73EB4">
              <w:rPr>
                <w:rFonts w:ascii="Arial" w:eastAsia="Times New Roman" w:hAnsi="Arial" w:cs="Arial"/>
              </w:rPr>
              <w:t>видения, инфо</w:t>
            </w:r>
            <w:r w:rsidRPr="00C73EB4">
              <w:rPr>
                <w:rFonts w:ascii="Arial" w:eastAsia="Times New Roman" w:hAnsi="Arial" w:cs="Arial"/>
              </w:rPr>
              <w:t>р</w:t>
            </w:r>
            <w:r w:rsidRPr="00C73EB4">
              <w:rPr>
                <w:rFonts w:ascii="Arial" w:eastAsia="Times New Roman" w:hAnsi="Arial" w:cs="Arial"/>
              </w:rPr>
              <w:t>матики, земли для обеспечения космической де</w:t>
            </w:r>
            <w:r w:rsidRPr="00C73EB4">
              <w:rPr>
                <w:rFonts w:ascii="Arial" w:eastAsia="Times New Roman" w:hAnsi="Arial" w:cs="Arial"/>
              </w:rPr>
              <w:t>я</w:t>
            </w:r>
            <w:r w:rsidRPr="00C73EB4">
              <w:rPr>
                <w:rFonts w:ascii="Arial" w:eastAsia="Times New Roman" w:hAnsi="Arial" w:cs="Arial"/>
              </w:rPr>
              <w:t>тельности, земли обороны, бе</w:t>
            </w:r>
            <w:r w:rsidRPr="00C73EB4">
              <w:rPr>
                <w:rFonts w:ascii="Arial" w:eastAsia="Times New Roman" w:hAnsi="Arial" w:cs="Arial"/>
              </w:rPr>
              <w:t>з</w:t>
            </w:r>
            <w:r w:rsidRPr="00C73EB4">
              <w:rPr>
                <w:rFonts w:ascii="Arial" w:eastAsia="Times New Roman" w:hAnsi="Arial" w:cs="Arial"/>
              </w:rPr>
              <w:t>опасности и зе</w:t>
            </w:r>
            <w:r w:rsidRPr="00C73EB4">
              <w:rPr>
                <w:rFonts w:ascii="Arial" w:eastAsia="Times New Roman" w:hAnsi="Arial" w:cs="Arial"/>
              </w:rPr>
              <w:t>м</w:t>
            </w:r>
            <w:r w:rsidRPr="00C73EB4">
              <w:rPr>
                <w:rFonts w:ascii="Arial" w:eastAsia="Times New Roman" w:hAnsi="Arial" w:cs="Arial"/>
              </w:rPr>
              <w:t>ли иного спец</w:t>
            </w:r>
            <w:r w:rsidRPr="00C73EB4">
              <w:rPr>
                <w:rFonts w:ascii="Arial" w:eastAsia="Times New Roman" w:hAnsi="Arial" w:cs="Arial"/>
              </w:rPr>
              <w:t>и</w:t>
            </w:r>
            <w:r w:rsidRPr="00C73EB4">
              <w:rPr>
                <w:rFonts w:ascii="Arial" w:eastAsia="Times New Roman" w:hAnsi="Arial" w:cs="Arial"/>
              </w:rPr>
              <w:t>ального назнач</w:t>
            </w:r>
            <w:r w:rsidRPr="00C73EB4">
              <w:rPr>
                <w:rFonts w:ascii="Arial" w:eastAsia="Times New Roman" w:hAnsi="Arial" w:cs="Arial"/>
              </w:rPr>
              <w:t>е</w:t>
            </w:r>
            <w:r w:rsidRPr="00C73EB4">
              <w:rPr>
                <w:rFonts w:ascii="Arial" w:eastAsia="Times New Roman" w:hAnsi="Arial" w:cs="Arial"/>
              </w:rPr>
              <w:t>ния</w:t>
            </w:r>
          </w:p>
        </w:tc>
      </w:tr>
      <w:tr w:rsidR="00971ACA" w:rsidRPr="00C73EB4" w14:paraId="72DF2DD2" w14:textId="77777777" w:rsidTr="00336FB9">
        <w:trPr>
          <w:trHeight w:val="98"/>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5A3C5640"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119</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57C5A93E"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63:26:2203009:53</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4FAA11D"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Красноярский район, пос.г.т. Новосемейк</w:t>
            </w:r>
            <w:r w:rsidRPr="00C73EB4">
              <w:rPr>
                <w:rFonts w:ascii="Arial" w:eastAsia="Times New Roman" w:hAnsi="Arial" w:cs="Arial"/>
              </w:rPr>
              <w:t>и</w:t>
            </w:r>
            <w:r w:rsidRPr="00C73EB4">
              <w:rPr>
                <w:rFonts w:ascii="Arial" w:eastAsia="Times New Roman" w:hAnsi="Arial" w:cs="Arial"/>
              </w:rPr>
              <w:t>но, ул. Загородная, участок 2А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E03BD76"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нас</w:t>
            </w:r>
            <w:r w:rsidRPr="00C73EB4">
              <w:rPr>
                <w:rFonts w:ascii="Arial" w:eastAsia="Times New Roman" w:hAnsi="Arial" w:cs="Arial"/>
              </w:rPr>
              <w:t>е</w:t>
            </w:r>
            <w:r w:rsidRPr="00C73EB4">
              <w:rPr>
                <w:rFonts w:ascii="Arial" w:eastAsia="Times New Roman" w:hAnsi="Arial" w:cs="Arial"/>
              </w:rPr>
              <w:t>ленных пунктов</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0882F3B"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для спо</w:t>
            </w:r>
            <w:r w:rsidRPr="00C73EB4">
              <w:rPr>
                <w:rFonts w:ascii="Arial" w:eastAsia="Times New Roman" w:hAnsi="Arial" w:cs="Arial"/>
              </w:rPr>
              <w:t>р</w:t>
            </w:r>
            <w:r w:rsidRPr="00C73EB4">
              <w:rPr>
                <w:rFonts w:ascii="Arial" w:eastAsia="Times New Roman" w:hAnsi="Arial" w:cs="Arial"/>
              </w:rPr>
              <w:t>тивного л</w:t>
            </w:r>
            <w:r w:rsidRPr="00C73EB4">
              <w:rPr>
                <w:rFonts w:ascii="Arial" w:eastAsia="Times New Roman" w:hAnsi="Arial" w:cs="Arial"/>
              </w:rPr>
              <w:t>а</w:t>
            </w:r>
            <w:r w:rsidRPr="00C73EB4">
              <w:rPr>
                <w:rFonts w:ascii="Arial" w:eastAsia="Times New Roman" w:hAnsi="Arial" w:cs="Arial"/>
              </w:rPr>
              <w:t>геря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388E2B1"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23139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56D8E9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7044572"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Не уст</w:t>
            </w:r>
            <w:r w:rsidRPr="00C73EB4">
              <w:rPr>
                <w:rFonts w:ascii="Arial" w:eastAsia="Times New Roman" w:hAnsi="Arial" w:cs="Arial"/>
              </w:rPr>
              <w:t>а</w:t>
            </w:r>
            <w:r w:rsidRPr="00C73EB4">
              <w:rPr>
                <w:rFonts w:ascii="Arial" w:eastAsia="Times New Roman" w:hAnsi="Arial" w:cs="Arial"/>
              </w:rPr>
              <w:t>навлив</w:t>
            </w:r>
            <w:r w:rsidRPr="00C73EB4">
              <w:rPr>
                <w:rFonts w:ascii="Arial" w:eastAsia="Times New Roman" w:hAnsi="Arial" w:cs="Arial"/>
              </w:rPr>
              <w:t>а</w:t>
            </w:r>
            <w:r w:rsidRPr="00C73EB4">
              <w:rPr>
                <w:rFonts w:ascii="Arial" w:eastAsia="Times New Roman" w:hAnsi="Arial" w:cs="Arial"/>
              </w:rPr>
              <w:t>ется</w:t>
            </w:r>
          </w:p>
        </w:tc>
        <w:tc>
          <w:tcPr>
            <w:tcW w:w="1418" w:type="dxa"/>
            <w:tcBorders>
              <w:top w:val="single" w:sz="4" w:space="0" w:color="auto"/>
              <w:left w:val="single" w:sz="4" w:space="0" w:color="auto"/>
              <w:bottom w:val="single" w:sz="4" w:space="0" w:color="auto"/>
              <w:right w:val="single" w:sz="4" w:space="0" w:color="auto"/>
            </w:tcBorders>
          </w:tcPr>
          <w:p w14:paraId="69E8F34A"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Использ</w:t>
            </w:r>
            <w:r w:rsidRPr="00C73EB4">
              <w:rPr>
                <w:rFonts w:ascii="Arial" w:eastAsia="Times New Roman" w:hAnsi="Arial" w:cs="Arial"/>
              </w:rPr>
              <w:t>о</w:t>
            </w:r>
            <w:r w:rsidRPr="00C73EB4">
              <w:rPr>
                <w:rFonts w:ascii="Arial" w:eastAsia="Times New Roman" w:hAnsi="Arial" w:cs="Arial"/>
              </w:rPr>
              <w:t>вание, охрана, з</w:t>
            </w:r>
            <w:r w:rsidRPr="00C73EB4">
              <w:rPr>
                <w:rFonts w:ascii="Arial" w:eastAsia="Times New Roman" w:hAnsi="Arial" w:cs="Arial"/>
              </w:rPr>
              <w:t>а</w:t>
            </w:r>
            <w:r w:rsidRPr="00C73EB4">
              <w:rPr>
                <w:rFonts w:ascii="Arial" w:eastAsia="Times New Roman" w:hAnsi="Arial" w:cs="Arial"/>
              </w:rPr>
              <w:t>щита, во</w:t>
            </w:r>
            <w:r w:rsidRPr="00C73EB4">
              <w:rPr>
                <w:rFonts w:ascii="Arial" w:eastAsia="Times New Roman" w:hAnsi="Arial" w:cs="Arial"/>
              </w:rPr>
              <w:t>с</w:t>
            </w:r>
            <w:r w:rsidRPr="00C73EB4">
              <w:rPr>
                <w:rFonts w:ascii="Arial" w:eastAsia="Times New Roman" w:hAnsi="Arial" w:cs="Arial"/>
              </w:rPr>
              <w:t>произво</w:t>
            </w:r>
            <w:r w:rsidRPr="00C73EB4">
              <w:rPr>
                <w:rFonts w:ascii="Arial" w:eastAsia="Times New Roman" w:hAnsi="Arial" w:cs="Arial"/>
              </w:rPr>
              <w:t>д</w:t>
            </w:r>
            <w:r w:rsidRPr="00C73EB4">
              <w:rPr>
                <w:rFonts w:ascii="Arial" w:eastAsia="Times New Roman" w:hAnsi="Arial" w:cs="Arial"/>
              </w:rPr>
              <w:t>ство лесов  в соотве</w:t>
            </w:r>
            <w:r w:rsidRPr="00C73EB4">
              <w:rPr>
                <w:rFonts w:ascii="Arial" w:eastAsia="Times New Roman" w:hAnsi="Arial" w:cs="Arial"/>
              </w:rPr>
              <w:t>т</w:t>
            </w:r>
            <w:r w:rsidRPr="00C73EB4">
              <w:rPr>
                <w:rFonts w:ascii="Arial" w:eastAsia="Times New Roman" w:hAnsi="Arial" w:cs="Arial"/>
              </w:rPr>
              <w:t>ствии с ц</w:t>
            </w:r>
            <w:r w:rsidRPr="00C73EB4">
              <w:rPr>
                <w:rFonts w:ascii="Arial" w:eastAsia="Times New Roman" w:hAnsi="Arial" w:cs="Arial"/>
              </w:rPr>
              <w:t>е</w:t>
            </w:r>
            <w:r w:rsidRPr="00C73EB4">
              <w:rPr>
                <w:rFonts w:ascii="Arial" w:eastAsia="Times New Roman" w:hAnsi="Arial" w:cs="Arial"/>
              </w:rPr>
              <w:t>левым назначен</w:t>
            </w:r>
            <w:r w:rsidRPr="00C73EB4">
              <w:rPr>
                <w:rFonts w:ascii="Arial" w:eastAsia="Times New Roman" w:hAnsi="Arial" w:cs="Arial"/>
              </w:rPr>
              <w:t>и</w:t>
            </w:r>
            <w:r w:rsidRPr="00C73EB4">
              <w:rPr>
                <w:rFonts w:ascii="Arial" w:eastAsia="Times New Roman" w:hAnsi="Arial" w:cs="Arial"/>
              </w:rPr>
              <w:t>ем</w:t>
            </w:r>
          </w:p>
        </w:tc>
        <w:tc>
          <w:tcPr>
            <w:tcW w:w="1886" w:type="dxa"/>
            <w:tcBorders>
              <w:top w:val="single" w:sz="4" w:space="0" w:color="auto"/>
              <w:left w:val="single" w:sz="4" w:space="0" w:color="auto"/>
              <w:bottom w:val="single" w:sz="4" w:space="0" w:color="auto"/>
              <w:right w:val="single" w:sz="4" w:space="0" w:color="auto"/>
            </w:tcBorders>
          </w:tcPr>
          <w:p w14:paraId="28CA45A9"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лесного фонда</w:t>
            </w:r>
          </w:p>
        </w:tc>
      </w:tr>
      <w:tr w:rsidR="00971ACA" w:rsidRPr="00C73EB4" w14:paraId="110797FD" w14:textId="77777777" w:rsidTr="00336FB9">
        <w:trPr>
          <w:trHeight w:val="98"/>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76EDD1CA"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120</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1C962001"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63:26:0000000:4224</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6569650"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Красноярское лесн</w:t>
            </w:r>
            <w:r w:rsidRPr="00C73EB4">
              <w:rPr>
                <w:rFonts w:ascii="Arial" w:eastAsia="Times New Roman" w:hAnsi="Arial" w:cs="Arial"/>
              </w:rPr>
              <w:t>и</w:t>
            </w:r>
            <w:r w:rsidRPr="00C73EB4">
              <w:rPr>
                <w:rFonts w:ascii="Arial" w:eastAsia="Times New Roman" w:hAnsi="Arial" w:cs="Arial"/>
              </w:rPr>
              <w:t>чество, Шиланское участковое леснич</w:t>
            </w:r>
            <w:r w:rsidRPr="00C73EB4">
              <w:rPr>
                <w:rFonts w:ascii="Arial" w:eastAsia="Times New Roman" w:hAnsi="Arial" w:cs="Arial"/>
              </w:rPr>
              <w:t>е</w:t>
            </w:r>
            <w:r w:rsidRPr="00C73EB4">
              <w:rPr>
                <w:rFonts w:ascii="Arial" w:eastAsia="Times New Roman" w:hAnsi="Arial" w:cs="Arial"/>
              </w:rPr>
              <w:t>ство, квартал №58, Ориентир в границах ЗУ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2D14DA3"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лесного фонда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29C2023"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леса первой группы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A89A1DB"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362819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D130F71"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F446DCA"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Не уст</w:t>
            </w:r>
            <w:r w:rsidRPr="00C73EB4">
              <w:rPr>
                <w:rFonts w:ascii="Arial" w:eastAsia="Times New Roman" w:hAnsi="Arial" w:cs="Arial"/>
              </w:rPr>
              <w:t>а</w:t>
            </w:r>
            <w:r w:rsidRPr="00C73EB4">
              <w:rPr>
                <w:rFonts w:ascii="Arial" w:eastAsia="Times New Roman" w:hAnsi="Arial" w:cs="Arial"/>
              </w:rPr>
              <w:t>навлив</w:t>
            </w:r>
            <w:r w:rsidRPr="00C73EB4">
              <w:rPr>
                <w:rFonts w:ascii="Arial" w:eastAsia="Times New Roman" w:hAnsi="Arial" w:cs="Arial"/>
              </w:rPr>
              <w:t>а</w:t>
            </w:r>
            <w:r w:rsidRPr="00C73EB4">
              <w:rPr>
                <w:rFonts w:ascii="Arial" w:eastAsia="Times New Roman" w:hAnsi="Arial" w:cs="Arial"/>
              </w:rPr>
              <w:t>ется</w:t>
            </w:r>
          </w:p>
        </w:tc>
        <w:tc>
          <w:tcPr>
            <w:tcW w:w="1418" w:type="dxa"/>
            <w:tcBorders>
              <w:top w:val="single" w:sz="4" w:space="0" w:color="auto"/>
              <w:left w:val="single" w:sz="4" w:space="0" w:color="auto"/>
              <w:bottom w:val="single" w:sz="4" w:space="0" w:color="auto"/>
              <w:right w:val="single" w:sz="4" w:space="0" w:color="auto"/>
            </w:tcBorders>
          </w:tcPr>
          <w:p w14:paraId="5F34D571"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Использ</w:t>
            </w:r>
            <w:r w:rsidRPr="00C73EB4">
              <w:rPr>
                <w:rFonts w:ascii="Arial" w:eastAsia="Times New Roman" w:hAnsi="Arial" w:cs="Arial"/>
              </w:rPr>
              <w:t>о</w:t>
            </w:r>
            <w:r w:rsidRPr="00C73EB4">
              <w:rPr>
                <w:rFonts w:ascii="Arial" w:eastAsia="Times New Roman" w:hAnsi="Arial" w:cs="Arial"/>
              </w:rPr>
              <w:t>вание, охрана, з</w:t>
            </w:r>
            <w:r w:rsidRPr="00C73EB4">
              <w:rPr>
                <w:rFonts w:ascii="Arial" w:eastAsia="Times New Roman" w:hAnsi="Arial" w:cs="Arial"/>
              </w:rPr>
              <w:t>а</w:t>
            </w:r>
            <w:r w:rsidRPr="00C73EB4">
              <w:rPr>
                <w:rFonts w:ascii="Arial" w:eastAsia="Times New Roman" w:hAnsi="Arial" w:cs="Arial"/>
              </w:rPr>
              <w:t>щита, во</w:t>
            </w:r>
            <w:r w:rsidRPr="00C73EB4">
              <w:rPr>
                <w:rFonts w:ascii="Arial" w:eastAsia="Times New Roman" w:hAnsi="Arial" w:cs="Arial"/>
              </w:rPr>
              <w:t>с</w:t>
            </w:r>
            <w:r w:rsidRPr="00C73EB4">
              <w:rPr>
                <w:rFonts w:ascii="Arial" w:eastAsia="Times New Roman" w:hAnsi="Arial" w:cs="Arial"/>
              </w:rPr>
              <w:t>произво</w:t>
            </w:r>
            <w:r w:rsidRPr="00C73EB4">
              <w:rPr>
                <w:rFonts w:ascii="Arial" w:eastAsia="Times New Roman" w:hAnsi="Arial" w:cs="Arial"/>
              </w:rPr>
              <w:t>д</w:t>
            </w:r>
            <w:r w:rsidRPr="00C73EB4">
              <w:rPr>
                <w:rFonts w:ascii="Arial" w:eastAsia="Times New Roman" w:hAnsi="Arial" w:cs="Arial"/>
              </w:rPr>
              <w:t>ство лесов  в соотве</w:t>
            </w:r>
            <w:r w:rsidRPr="00C73EB4">
              <w:rPr>
                <w:rFonts w:ascii="Arial" w:eastAsia="Times New Roman" w:hAnsi="Arial" w:cs="Arial"/>
              </w:rPr>
              <w:t>т</w:t>
            </w:r>
            <w:r w:rsidRPr="00C73EB4">
              <w:rPr>
                <w:rFonts w:ascii="Arial" w:eastAsia="Times New Roman" w:hAnsi="Arial" w:cs="Arial"/>
              </w:rPr>
              <w:t>ствии с ц</w:t>
            </w:r>
            <w:r w:rsidRPr="00C73EB4">
              <w:rPr>
                <w:rFonts w:ascii="Arial" w:eastAsia="Times New Roman" w:hAnsi="Arial" w:cs="Arial"/>
              </w:rPr>
              <w:t>е</w:t>
            </w:r>
            <w:r w:rsidRPr="00C73EB4">
              <w:rPr>
                <w:rFonts w:ascii="Arial" w:eastAsia="Times New Roman" w:hAnsi="Arial" w:cs="Arial"/>
              </w:rPr>
              <w:t>левым назначен</w:t>
            </w:r>
            <w:r w:rsidRPr="00C73EB4">
              <w:rPr>
                <w:rFonts w:ascii="Arial" w:eastAsia="Times New Roman" w:hAnsi="Arial" w:cs="Arial"/>
              </w:rPr>
              <w:t>и</w:t>
            </w:r>
            <w:r w:rsidRPr="00C73EB4">
              <w:rPr>
                <w:rFonts w:ascii="Arial" w:eastAsia="Times New Roman" w:hAnsi="Arial" w:cs="Arial"/>
              </w:rPr>
              <w:t>ем</w:t>
            </w:r>
          </w:p>
        </w:tc>
        <w:tc>
          <w:tcPr>
            <w:tcW w:w="1886" w:type="dxa"/>
            <w:tcBorders>
              <w:top w:val="single" w:sz="4" w:space="0" w:color="auto"/>
              <w:left w:val="single" w:sz="4" w:space="0" w:color="auto"/>
              <w:bottom w:val="single" w:sz="4" w:space="0" w:color="auto"/>
              <w:right w:val="single" w:sz="4" w:space="0" w:color="auto"/>
            </w:tcBorders>
          </w:tcPr>
          <w:p w14:paraId="08ED41F2"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лесного фонда</w:t>
            </w:r>
          </w:p>
        </w:tc>
      </w:tr>
      <w:tr w:rsidR="00971ACA" w:rsidRPr="00C73EB4" w14:paraId="62C7B11B" w14:textId="77777777" w:rsidTr="00336FB9">
        <w:trPr>
          <w:trHeight w:val="98"/>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6B5E8BCA"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121</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2525BE25"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63:26:0000000:4226</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3FC4B5D"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Красноярское лесн</w:t>
            </w:r>
            <w:r w:rsidRPr="00C73EB4">
              <w:rPr>
                <w:rFonts w:ascii="Arial" w:eastAsia="Times New Roman" w:hAnsi="Arial" w:cs="Arial"/>
              </w:rPr>
              <w:t>и</w:t>
            </w:r>
            <w:r w:rsidRPr="00C73EB4">
              <w:rPr>
                <w:rFonts w:ascii="Arial" w:eastAsia="Times New Roman" w:hAnsi="Arial" w:cs="Arial"/>
              </w:rPr>
              <w:t>чество, Шиланское участковое леснич</w:t>
            </w:r>
            <w:r w:rsidRPr="00C73EB4">
              <w:rPr>
                <w:rFonts w:ascii="Arial" w:eastAsia="Times New Roman" w:hAnsi="Arial" w:cs="Arial"/>
              </w:rPr>
              <w:t>е</w:t>
            </w:r>
            <w:r w:rsidRPr="00C73EB4">
              <w:rPr>
                <w:rFonts w:ascii="Arial" w:eastAsia="Times New Roman" w:hAnsi="Arial" w:cs="Arial"/>
              </w:rPr>
              <w:t>ство, квартал №63, Ориентир в границах ЗУ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0E3F1EB"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лесного фонда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3C4BAFB"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леса первой группы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D461DB4"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706147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5EE593B"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3E21A48"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Не уст</w:t>
            </w:r>
            <w:r w:rsidRPr="00C73EB4">
              <w:rPr>
                <w:rFonts w:ascii="Arial" w:eastAsia="Times New Roman" w:hAnsi="Arial" w:cs="Arial"/>
              </w:rPr>
              <w:t>а</w:t>
            </w:r>
            <w:r w:rsidRPr="00C73EB4">
              <w:rPr>
                <w:rFonts w:ascii="Arial" w:eastAsia="Times New Roman" w:hAnsi="Arial" w:cs="Arial"/>
              </w:rPr>
              <w:t>навлив</w:t>
            </w:r>
            <w:r w:rsidRPr="00C73EB4">
              <w:rPr>
                <w:rFonts w:ascii="Arial" w:eastAsia="Times New Roman" w:hAnsi="Arial" w:cs="Arial"/>
              </w:rPr>
              <w:t>а</w:t>
            </w:r>
            <w:r w:rsidRPr="00C73EB4">
              <w:rPr>
                <w:rFonts w:ascii="Arial" w:eastAsia="Times New Roman" w:hAnsi="Arial" w:cs="Arial"/>
              </w:rPr>
              <w:t>ется</w:t>
            </w:r>
          </w:p>
        </w:tc>
        <w:tc>
          <w:tcPr>
            <w:tcW w:w="1418" w:type="dxa"/>
            <w:tcBorders>
              <w:top w:val="single" w:sz="4" w:space="0" w:color="auto"/>
              <w:left w:val="single" w:sz="4" w:space="0" w:color="auto"/>
              <w:bottom w:val="single" w:sz="4" w:space="0" w:color="auto"/>
              <w:right w:val="single" w:sz="4" w:space="0" w:color="auto"/>
            </w:tcBorders>
          </w:tcPr>
          <w:p w14:paraId="1416FA93"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Использ</w:t>
            </w:r>
            <w:r w:rsidRPr="00C73EB4">
              <w:rPr>
                <w:rFonts w:ascii="Arial" w:eastAsia="Times New Roman" w:hAnsi="Arial" w:cs="Arial"/>
              </w:rPr>
              <w:t>о</w:t>
            </w:r>
            <w:r w:rsidRPr="00C73EB4">
              <w:rPr>
                <w:rFonts w:ascii="Arial" w:eastAsia="Times New Roman" w:hAnsi="Arial" w:cs="Arial"/>
              </w:rPr>
              <w:t>вание, охрана, з</w:t>
            </w:r>
            <w:r w:rsidRPr="00C73EB4">
              <w:rPr>
                <w:rFonts w:ascii="Arial" w:eastAsia="Times New Roman" w:hAnsi="Arial" w:cs="Arial"/>
              </w:rPr>
              <w:t>а</w:t>
            </w:r>
            <w:r w:rsidRPr="00C73EB4">
              <w:rPr>
                <w:rFonts w:ascii="Arial" w:eastAsia="Times New Roman" w:hAnsi="Arial" w:cs="Arial"/>
              </w:rPr>
              <w:t>щита, во</w:t>
            </w:r>
            <w:r w:rsidRPr="00C73EB4">
              <w:rPr>
                <w:rFonts w:ascii="Arial" w:eastAsia="Times New Roman" w:hAnsi="Arial" w:cs="Arial"/>
              </w:rPr>
              <w:t>с</w:t>
            </w:r>
            <w:r w:rsidRPr="00C73EB4">
              <w:rPr>
                <w:rFonts w:ascii="Arial" w:eastAsia="Times New Roman" w:hAnsi="Arial" w:cs="Arial"/>
              </w:rPr>
              <w:t>произво</w:t>
            </w:r>
            <w:r w:rsidRPr="00C73EB4">
              <w:rPr>
                <w:rFonts w:ascii="Arial" w:eastAsia="Times New Roman" w:hAnsi="Arial" w:cs="Arial"/>
              </w:rPr>
              <w:t>д</w:t>
            </w:r>
            <w:r w:rsidRPr="00C73EB4">
              <w:rPr>
                <w:rFonts w:ascii="Arial" w:eastAsia="Times New Roman" w:hAnsi="Arial" w:cs="Arial"/>
              </w:rPr>
              <w:t>ство лесов  в соотве</w:t>
            </w:r>
            <w:r w:rsidRPr="00C73EB4">
              <w:rPr>
                <w:rFonts w:ascii="Arial" w:eastAsia="Times New Roman" w:hAnsi="Arial" w:cs="Arial"/>
              </w:rPr>
              <w:t>т</w:t>
            </w:r>
            <w:r w:rsidRPr="00C73EB4">
              <w:rPr>
                <w:rFonts w:ascii="Arial" w:eastAsia="Times New Roman" w:hAnsi="Arial" w:cs="Arial"/>
              </w:rPr>
              <w:t>ствии с ц</w:t>
            </w:r>
            <w:r w:rsidRPr="00C73EB4">
              <w:rPr>
                <w:rFonts w:ascii="Arial" w:eastAsia="Times New Roman" w:hAnsi="Arial" w:cs="Arial"/>
              </w:rPr>
              <w:t>е</w:t>
            </w:r>
            <w:r w:rsidRPr="00C73EB4">
              <w:rPr>
                <w:rFonts w:ascii="Arial" w:eastAsia="Times New Roman" w:hAnsi="Arial" w:cs="Arial"/>
              </w:rPr>
              <w:t>левым назначен</w:t>
            </w:r>
            <w:r w:rsidRPr="00C73EB4">
              <w:rPr>
                <w:rFonts w:ascii="Arial" w:eastAsia="Times New Roman" w:hAnsi="Arial" w:cs="Arial"/>
              </w:rPr>
              <w:t>и</w:t>
            </w:r>
            <w:r w:rsidRPr="00C73EB4">
              <w:rPr>
                <w:rFonts w:ascii="Arial" w:eastAsia="Times New Roman" w:hAnsi="Arial" w:cs="Arial"/>
              </w:rPr>
              <w:t>ем</w:t>
            </w:r>
          </w:p>
        </w:tc>
        <w:tc>
          <w:tcPr>
            <w:tcW w:w="1886" w:type="dxa"/>
            <w:tcBorders>
              <w:top w:val="single" w:sz="4" w:space="0" w:color="auto"/>
              <w:left w:val="single" w:sz="4" w:space="0" w:color="auto"/>
              <w:bottom w:val="single" w:sz="4" w:space="0" w:color="auto"/>
              <w:right w:val="single" w:sz="4" w:space="0" w:color="auto"/>
            </w:tcBorders>
          </w:tcPr>
          <w:p w14:paraId="509798A4"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лесного фонда</w:t>
            </w:r>
          </w:p>
        </w:tc>
      </w:tr>
      <w:tr w:rsidR="00971ACA" w:rsidRPr="00C73EB4" w14:paraId="5AB08A4F" w14:textId="77777777" w:rsidTr="00336FB9">
        <w:trPr>
          <w:trHeight w:val="98"/>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21E2375F"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122</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7E72F3D3"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63:26:0000000:4123</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B00EE53"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Крансоярский район, Красноярское лесн</w:t>
            </w:r>
            <w:r w:rsidRPr="00C73EB4">
              <w:rPr>
                <w:rFonts w:ascii="Arial" w:eastAsia="Times New Roman" w:hAnsi="Arial" w:cs="Arial"/>
              </w:rPr>
              <w:t>и</w:t>
            </w:r>
            <w:r w:rsidRPr="00C73EB4">
              <w:rPr>
                <w:rFonts w:ascii="Arial" w:eastAsia="Times New Roman" w:hAnsi="Arial" w:cs="Arial"/>
              </w:rPr>
              <w:t>чество, Шиланское участковое леснич</w:t>
            </w:r>
            <w:r w:rsidRPr="00C73EB4">
              <w:rPr>
                <w:rFonts w:ascii="Arial" w:eastAsia="Times New Roman" w:hAnsi="Arial" w:cs="Arial"/>
              </w:rPr>
              <w:t>е</w:t>
            </w:r>
            <w:r w:rsidRPr="00C73EB4">
              <w:rPr>
                <w:rFonts w:ascii="Arial" w:eastAsia="Times New Roman" w:hAnsi="Arial" w:cs="Arial"/>
              </w:rPr>
              <w:t>ство, квартал № 61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DC3A59F"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лесного фонда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5B57278"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леса первой группы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CF537CA"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722215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66A2430"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0FB1D2E"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Не уст</w:t>
            </w:r>
            <w:r w:rsidRPr="00C73EB4">
              <w:rPr>
                <w:rFonts w:ascii="Arial" w:eastAsia="Times New Roman" w:hAnsi="Arial" w:cs="Arial"/>
              </w:rPr>
              <w:t>а</w:t>
            </w:r>
            <w:r w:rsidRPr="00C73EB4">
              <w:rPr>
                <w:rFonts w:ascii="Arial" w:eastAsia="Times New Roman" w:hAnsi="Arial" w:cs="Arial"/>
              </w:rPr>
              <w:t>навлив</w:t>
            </w:r>
            <w:r w:rsidRPr="00C73EB4">
              <w:rPr>
                <w:rFonts w:ascii="Arial" w:eastAsia="Times New Roman" w:hAnsi="Arial" w:cs="Arial"/>
              </w:rPr>
              <w:t>а</w:t>
            </w:r>
            <w:r w:rsidRPr="00C73EB4">
              <w:rPr>
                <w:rFonts w:ascii="Arial" w:eastAsia="Times New Roman" w:hAnsi="Arial" w:cs="Arial"/>
              </w:rPr>
              <w:t>ется</w:t>
            </w:r>
          </w:p>
        </w:tc>
        <w:tc>
          <w:tcPr>
            <w:tcW w:w="1418" w:type="dxa"/>
            <w:tcBorders>
              <w:top w:val="single" w:sz="4" w:space="0" w:color="auto"/>
              <w:left w:val="single" w:sz="4" w:space="0" w:color="auto"/>
              <w:bottom w:val="single" w:sz="4" w:space="0" w:color="auto"/>
              <w:right w:val="single" w:sz="4" w:space="0" w:color="auto"/>
            </w:tcBorders>
          </w:tcPr>
          <w:p w14:paraId="4C9B3C16"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Использ</w:t>
            </w:r>
            <w:r w:rsidRPr="00C73EB4">
              <w:rPr>
                <w:rFonts w:ascii="Arial" w:eastAsia="Times New Roman" w:hAnsi="Arial" w:cs="Arial"/>
              </w:rPr>
              <w:t>о</w:t>
            </w:r>
            <w:r w:rsidRPr="00C73EB4">
              <w:rPr>
                <w:rFonts w:ascii="Arial" w:eastAsia="Times New Roman" w:hAnsi="Arial" w:cs="Arial"/>
              </w:rPr>
              <w:t>вание, охрана, з</w:t>
            </w:r>
            <w:r w:rsidRPr="00C73EB4">
              <w:rPr>
                <w:rFonts w:ascii="Arial" w:eastAsia="Times New Roman" w:hAnsi="Arial" w:cs="Arial"/>
              </w:rPr>
              <w:t>а</w:t>
            </w:r>
            <w:r w:rsidRPr="00C73EB4">
              <w:rPr>
                <w:rFonts w:ascii="Arial" w:eastAsia="Times New Roman" w:hAnsi="Arial" w:cs="Arial"/>
              </w:rPr>
              <w:t>щита, во</w:t>
            </w:r>
            <w:r w:rsidRPr="00C73EB4">
              <w:rPr>
                <w:rFonts w:ascii="Arial" w:eastAsia="Times New Roman" w:hAnsi="Arial" w:cs="Arial"/>
              </w:rPr>
              <w:t>с</w:t>
            </w:r>
            <w:r w:rsidRPr="00C73EB4">
              <w:rPr>
                <w:rFonts w:ascii="Arial" w:eastAsia="Times New Roman" w:hAnsi="Arial" w:cs="Arial"/>
              </w:rPr>
              <w:t>произво</w:t>
            </w:r>
            <w:r w:rsidRPr="00C73EB4">
              <w:rPr>
                <w:rFonts w:ascii="Arial" w:eastAsia="Times New Roman" w:hAnsi="Arial" w:cs="Arial"/>
              </w:rPr>
              <w:t>д</w:t>
            </w:r>
            <w:r w:rsidRPr="00C73EB4">
              <w:rPr>
                <w:rFonts w:ascii="Arial" w:eastAsia="Times New Roman" w:hAnsi="Arial" w:cs="Arial"/>
              </w:rPr>
              <w:t>ство лесов  в соотве</w:t>
            </w:r>
            <w:r w:rsidRPr="00C73EB4">
              <w:rPr>
                <w:rFonts w:ascii="Arial" w:eastAsia="Times New Roman" w:hAnsi="Arial" w:cs="Arial"/>
              </w:rPr>
              <w:t>т</w:t>
            </w:r>
            <w:r w:rsidRPr="00C73EB4">
              <w:rPr>
                <w:rFonts w:ascii="Arial" w:eastAsia="Times New Roman" w:hAnsi="Arial" w:cs="Arial"/>
              </w:rPr>
              <w:t>ствии с ц</w:t>
            </w:r>
            <w:r w:rsidRPr="00C73EB4">
              <w:rPr>
                <w:rFonts w:ascii="Arial" w:eastAsia="Times New Roman" w:hAnsi="Arial" w:cs="Arial"/>
              </w:rPr>
              <w:t>е</w:t>
            </w:r>
            <w:r w:rsidRPr="00C73EB4">
              <w:rPr>
                <w:rFonts w:ascii="Arial" w:eastAsia="Times New Roman" w:hAnsi="Arial" w:cs="Arial"/>
              </w:rPr>
              <w:t>левым назначен</w:t>
            </w:r>
            <w:r w:rsidRPr="00C73EB4">
              <w:rPr>
                <w:rFonts w:ascii="Arial" w:eastAsia="Times New Roman" w:hAnsi="Arial" w:cs="Arial"/>
              </w:rPr>
              <w:t>и</w:t>
            </w:r>
            <w:r w:rsidRPr="00C73EB4">
              <w:rPr>
                <w:rFonts w:ascii="Arial" w:eastAsia="Times New Roman" w:hAnsi="Arial" w:cs="Arial"/>
              </w:rPr>
              <w:t>ем</w:t>
            </w:r>
          </w:p>
        </w:tc>
        <w:tc>
          <w:tcPr>
            <w:tcW w:w="1886" w:type="dxa"/>
            <w:tcBorders>
              <w:top w:val="single" w:sz="4" w:space="0" w:color="auto"/>
              <w:left w:val="single" w:sz="4" w:space="0" w:color="auto"/>
              <w:bottom w:val="single" w:sz="4" w:space="0" w:color="auto"/>
              <w:right w:val="single" w:sz="4" w:space="0" w:color="auto"/>
            </w:tcBorders>
          </w:tcPr>
          <w:p w14:paraId="7A5CF1AE"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лесного фонда</w:t>
            </w:r>
          </w:p>
        </w:tc>
      </w:tr>
      <w:tr w:rsidR="00971ACA" w:rsidRPr="00C73EB4" w14:paraId="6F44CC13" w14:textId="77777777" w:rsidTr="00336FB9">
        <w:trPr>
          <w:trHeight w:val="98"/>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41B6DA55"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123</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1EE2BC5B"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63:26:0000000:4121</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B60C1DA"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Крансоярский район, Красноярское лесн</w:t>
            </w:r>
            <w:r w:rsidRPr="00C73EB4">
              <w:rPr>
                <w:rFonts w:ascii="Arial" w:eastAsia="Times New Roman" w:hAnsi="Arial" w:cs="Arial"/>
              </w:rPr>
              <w:t>и</w:t>
            </w:r>
            <w:r w:rsidRPr="00C73EB4">
              <w:rPr>
                <w:rFonts w:ascii="Arial" w:eastAsia="Times New Roman" w:hAnsi="Arial" w:cs="Arial"/>
              </w:rPr>
              <w:t>чество, Шиланское участковое леснич</w:t>
            </w:r>
            <w:r w:rsidRPr="00C73EB4">
              <w:rPr>
                <w:rFonts w:ascii="Arial" w:eastAsia="Times New Roman" w:hAnsi="Arial" w:cs="Arial"/>
              </w:rPr>
              <w:t>е</w:t>
            </w:r>
            <w:r w:rsidRPr="00C73EB4">
              <w:rPr>
                <w:rFonts w:ascii="Arial" w:eastAsia="Times New Roman" w:hAnsi="Arial" w:cs="Arial"/>
              </w:rPr>
              <w:t>ство, квартал № 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9F9BD62"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лесного фонда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CE335BE"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леса первой группы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391650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611425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BDDC7C8"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п.г.т.Новосемейк</w:t>
            </w:r>
            <w:r w:rsidRPr="00C73EB4">
              <w:rPr>
                <w:rFonts w:ascii="Arial" w:eastAsia="Times New Roman" w:hAnsi="Arial" w:cs="Arial"/>
              </w:rPr>
              <w:t>и</w:t>
            </w:r>
            <w:r w:rsidRPr="00C73EB4">
              <w:rPr>
                <w:rFonts w:ascii="Arial" w:eastAsia="Times New Roman" w:hAnsi="Arial" w:cs="Arial"/>
              </w:rPr>
              <w:t>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64648BC"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Не уст</w:t>
            </w:r>
            <w:r w:rsidRPr="00C73EB4">
              <w:rPr>
                <w:rFonts w:ascii="Arial" w:eastAsia="Times New Roman" w:hAnsi="Arial" w:cs="Arial"/>
              </w:rPr>
              <w:t>а</w:t>
            </w:r>
            <w:r w:rsidRPr="00C73EB4">
              <w:rPr>
                <w:rFonts w:ascii="Arial" w:eastAsia="Times New Roman" w:hAnsi="Arial" w:cs="Arial"/>
              </w:rPr>
              <w:t>навлив</w:t>
            </w:r>
            <w:r w:rsidRPr="00C73EB4">
              <w:rPr>
                <w:rFonts w:ascii="Arial" w:eastAsia="Times New Roman" w:hAnsi="Arial" w:cs="Arial"/>
              </w:rPr>
              <w:t>а</w:t>
            </w:r>
            <w:r w:rsidRPr="00C73EB4">
              <w:rPr>
                <w:rFonts w:ascii="Arial" w:eastAsia="Times New Roman" w:hAnsi="Arial" w:cs="Arial"/>
              </w:rPr>
              <w:t>ется</w:t>
            </w:r>
          </w:p>
        </w:tc>
        <w:tc>
          <w:tcPr>
            <w:tcW w:w="1418" w:type="dxa"/>
            <w:tcBorders>
              <w:top w:val="single" w:sz="4" w:space="0" w:color="auto"/>
              <w:left w:val="single" w:sz="4" w:space="0" w:color="auto"/>
              <w:bottom w:val="single" w:sz="4" w:space="0" w:color="auto"/>
              <w:right w:val="single" w:sz="4" w:space="0" w:color="auto"/>
            </w:tcBorders>
          </w:tcPr>
          <w:p w14:paraId="5160F830"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Использ</w:t>
            </w:r>
            <w:r w:rsidRPr="00C73EB4">
              <w:rPr>
                <w:rFonts w:ascii="Arial" w:eastAsia="Times New Roman" w:hAnsi="Arial" w:cs="Arial"/>
              </w:rPr>
              <w:t>о</w:t>
            </w:r>
            <w:r w:rsidRPr="00C73EB4">
              <w:rPr>
                <w:rFonts w:ascii="Arial" w:eastAsia="Times New Roman" w:hAnsi="Arial" w:cs="Arial"/>
              </w:rPr>
              <w:t>вание, охрана, з</w:t>
            </w:r>
            <w:r w:rsidRPr="00C73EB4">
              <w:rPr>
                <w:rFonts w:ascii="Arial" w:eastAsia="Times New Roman" w:hAnsi="Arial" w:cs="Arial"/>
              </w:rPr>
              <w:t>а</w:t>
            </w:r>
            <w:r w:rsidRPr="00C73EB4">
              <w:rPr>
                <w:rFonts w:ascii="Arial" w:eastAsia="Times New Roman" w:hAnsi="Arial" w:cs="Arial"/>
              </w:rPr>
              <w:t>щита, во</w:t>
            </w:r>
            <w:r w:rsidRPr="00C73EB4">
              <w:rPr>
                <w:rFonts w:ascii="Arial" w:eastAsia="Times New Roman" w:hAnsi="Arial" w:cs="Arial"/>
              </w:rPr>
              <w:t>с</w:t>
            </w:r>
            <w:r w:rsidRPr="00C73EB4">
              <w:rPr>
                <w:rFonts w:ascii="Arial" w:eastAsia="Times New Roman" w:hAnsi="Arial" w:cs="Arial"/>
              </w:rPr>
              <w:t>произво</w:t>
            </w:r>
            <w:r w:rsidRPr="00C73EB4">
              <w:rPr>
                <w:rFonts w:ascii="Arial" w:eastAsia="Times New Roman" w:hAnsi="Arial" w:cs="Arial"/>
              </w:rPr>
              <w:t>д</w:t>
            </w:r>
            <w:r w:rsidRPr="00C73EB4">
              <w:rPr>
                <w:rFonts w:ascii="Arial" w:eastAsia="Times New Roman" w:hAnsi="Arial" w:cs="Arial"/>
              </w:rPr>
              <w:t>ство лесов  в соотве</w:t>
            </w:r>
            <w:r w:rsidRPr="00C73EB4">
              <w:rPr>
                <w:rFonts w:ascii="Arial" w:eastAsia="Times New Roman" w:hAnsi="Arial" w:cs="Arial"/>
              </w:rPr>
              <w:t>т</w:t>
            </w:r>
            <w:r w:rsidRPr="00C73EB4">
              <w:rPr>
                <w:rFonts w:ascii="Arial" w:eastAsia="Times New Roman" w:hAnsi="Arial" w:cs="Arial"/>
              </w:rPr>
              <w:t>ствии с ц</w:t>
            </w:r>
            <w:r w:rsidRPr="00C73EB4">
              <w:rPr>
                <w:rFonts w:ascii="Arial" w:eastAsia="Times New Roman" w:hAnsi="Arial" w:cs="Arial"/>
              </w:rPr>
              <w:t>е</w:t>
            </w:r>
            <w:r w:rsidRPr="00C73EB4">
              <w:rPr>
                <w:rFonts w:ascii="Arial" w:eastAsia="Times New Roman" w:hAnsi="Arial" w:cs="Arial"/>
              </w:rPr>
              <w:t>левым назначен</w:t>
            </w:r>
            <w:r w:rsidRPr="00C73EB4">
              <w:rPr>
                <w:rFonts w:ascii="Arial" w:eastAsia="Times New Roman" w:hAnsi="Arial" w:cs="Arial"/>
              </w:rPr>
              <w:t>и</w:t>
            </w:r>
            <w:r w:rsidRPr="00C73EB4">
              <w:rPr>
                <w:rFonts w:ascii="Arial" w:eastAsia="Times New Roman" w:hAnsi="Arial" w:cs="Arial"/>
              </w:rPr>
              <w:t>ем</w:t>
            </w:r>
          </w:p>
        </w:tc>
        <w:tc>
          <w:tcPr>
            <w:tcW w:w="1886" w:type="dxa"/>
            <w:tcBorders>
              <w:top w:val="single" w:sz="4" w:space="0" w:color="auto"/>
              <w:left w:val="single" w:sz="4" w:space="0" w:color="auto"/>
              <w:bottom w:val="single" w:sz="4" w:space="0" w:color="auto"/>
              <w:right w:val="single" w:sz="4" w:space="0" w:color="auto"/>
            </w:tcBorders>
          </w:tcPr>
          <w:p w14:paraId="101E2381"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лесного фонда</w:t>
            </w:r>
          </w:p>
        </w:tc>
      </w:tr>
      <w:tr w:rsidR="00971ACA" w:rsidRPr="00C73EB4" w14:paraId="4248FFDC" w14:textId="77777777" w:rsidTr="00336FB9">
        <w:trPr>
          <w:trHeight w:val="98"/>
          <w:jc w:val="center"/>
        </w:trPr>
        <w:tc>
          <w:tcPr>
            <w:tcW w:w="641" w:type="dxa"/>
            <w:tcBorders>
              <w:top w:val="single" w:sz="4" w:space="0" w:color="auto"/>
              <w:left w:val="single" w:sz="4" w:space="0" w:color="auto"/>
              <w:bottom w:val="single" w:sz="4" w:space="0" w:color="auto"/>
              <w:right w:val="single" w:sz="4" w:space="0" w:color="auto"/>
            </w:tcBorders>
            <w:shd w:val="clear" w:color="auto" w:fill="auto"/>
          </w:tcPr>
          <w:p w14:paraId="3D55E84B"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124</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23BD5499" w14:textId="77777777" w:rsidR="00971ACA" w:rsidRPr="00C73EB4" w:rsidRDefault="00971ACA" w:rsidP="0032250F">
            <w:pPr>
              <w:widowControl w:val="0"/>
              <w:ind w:left="-83" w:right="-108" w:firstLine="27"/>
              <w:jc w:val="center"/>
              <w:rPr>
                <w:rFonts w:ascii="Arial" w:eastAsia="Times New Roman" w:hAnsi="Arial" w:cs="Arial"/>
              </w:rPr>
            </w:pPr>
            <w:r w:rsidRPr="00C73EB4">
              <w:rPr>
                <w:rFonts w:ascii="Arial" w:eastAsia="Times New Roman" w:hAnsi="Arial" w:cs="Arial"/>
              </w:rPr>
              <w:t>63:26:0000000:4124</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16332C5" w14:textId="77777777" w:rsidR="00971ACA" w:rsidRPr="00C73EB4" w:rsidRDefault="00971ACA" w:rsidP="00494021">
            <w:pPr>
              <w:widowControl w:val="0"/>
              <w:ind w:firstLine="27"/>
              <w:jc w:val="center"/>
              <w:rPr>
                <w:rFonts w:ascii="Arial" w:eastAsia="Times New Roman" w:hAnsi="Arial" w:cs="Arial"/>
              </w:rPr>
            </w:pPr>
            <w:r w:rsidRPr="00C73EB4">
              <w:rPr>
                <w:rFonts w:ascii="Arial" w:eastAsia="Times New Roman" w:hAnsi="Arial" w:cs="Arial"/>
              </w:rPr>
              <w:t>Самарская область, Крансоярский район, Красноярское лесн</w:t>
            </w:r>
            <w:r w:rsidRPr="00C73EB4">
              <w:rPr>
                <w:rFonts w:ascii="Arial" w:eastAsia="Times New Roman" w:hAnsi="Arial" w:cs="Arial"/>
              </w:rPr>
              <w:t>и</w:t>
            </w:r>
            <w:r w:rsidRPr="00C73EB4">
              <w:rPr>
                <w:rFonts w:ascii="Arial" w:eastAsia="Times New Roman" w:hAnsi="Arial" w:cs="Arial"/>
              </w:rPr>
              <w:t>чество, Шиланское участковое леснич</w:t>
            </w:r>
            <w:r w:rsidRPr="00C73EB4">
              <w:rPr>
                <w:rFonts w:ascii="Arial" w:eastAsia="Times New Roman" w:hAnsi="Arial" w:cs="Arial"/>
              </w:rPr>
              <w:t>е</w:t>
            </w:r>
            <w:r w:rsidRPr="00C73EB4">
              <w:rPr>
                <w:rFonts w:ascii="Arial" w:eastAsia="Times New Roman" w:hAnsi="Arial" w:cs="Arial"/>
              </w:rPr>
              <w:t>ство, квартал № 60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59F8A74"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лесного фонда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48F6AA5"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леса первой группы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CFB01FF"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759635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4888D79" w14:textId="77777777" w:rsidR="00971ACA" w:rsidRPr="00C73EB4" w:rsidRDefault="00971ACA" w:rsidP="00494021">
            <w:pPr>
              <w:widowControl w:val="0"/>
              <w:jc w:val="center"/>
              <w:rPr>
                <w:rFonts w:ascii="Arial" w:eastAsia="Times New Roman" w:hAnsi="Arial" w:cs="Arial"/>
              </w:rPr>
            </w:pPr>
            <w:r w:rsidRPr="00C73EB4">
              <w:rPr>
                <w:rFonts w:ascii="Arial" w:eastAsia="Times New Roman" w:hAnsi="Arial" w:cs="Arial"/>
              </w:rPr>
              <w:t>Земли лесного фонда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5A81BC6"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леса первой группы</w:t>
            </w:r>
          </w:p>
        </w:tc>
        <w:tc>
          <w:tcPr>
            <w:tcW w:w="1418" w:type="dxa"/>
            <w:tcBorders>
              <w:top w:val="single" w:sz="4" w:space="0" w:color="auto"/>
              <w:left w:val="single" w:sz="4" w:space="0" w:color="auto"/>
              <w:bottom w:val="single" w:sz="4" w:space="0" w:color="auto"/>
              <w:right w:val="single" w:sz="4" w:space="0" w:color="auto"/>
            </w:tcBorders>
          </w:tcPr>
          <w:p w14:paraId="3D3E32FA"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Использ</w:t>
            </w:r>
            <w:r w:rsidRPr="00C73EB4">
              <w:rPr>
                <w:rFonts w:ascii="Arial" w:eastAsia="Times New Roman" w:hAnsi="Arial" w:cs="Arial"/>
              </w:rPr>
              <w:t>о</w:t>
            </w:r>
            <w:r w:rsidRPr="00C73EB4">
              <w:rPr>
                <w:rFonts w:ascii="Arial" w:eastAsia="Times New Roman" w:hAnsi="Arial" w:cs="Arial"/>
              </w:rPr>
              <w:t>вание, охрана, з</w:t>
            </w:r>
            <w:r w:rsidRPr="00C73EB4">
              <w:rPr>
                <w:rFonts w:ascii="Arial" w:eastAsia="Times New Roman" w:hAnsi="Arial" w:cs="Arial"/>
              </w:rPr>
              <w:t>а</w:t>
            </w:r>
            <w:r w:rsidRPr="00C73EB4">
              <w:rPr>
                <w:rFonts w:ascii="Arial" w:eastAsia="Times New Roman" w:hAnsi="Arial" w:cs="Arial"/>
              </w:rPr>
              <w:t>щита, во</w:t>
            </w:r>
            <w:r w:rsidRPr="00C73EB4">
              <w:rPr>
                <w:rFonts w:ascii="Arial" w:eastAsia="Times New Roman" w:hAnsi="Arial" w:cs="Arial"/>
              </w:rPr>
              <w:t>с</w:t>
            </w:r>
            <w:r w:rsidRPr="00C73EB4">
              <w:rPr>
                <w:rFonts w:ascii="Arial" w:eastAsia="Times New Roman" w:hAnsi="Arial" w:cs="Arial"/>
              </w:rPr>
              <w:t>произво</w:t>
            </w:r>
            <w:r w:rsidRPr="00C73EB4">
              <w:rPr>
                <w:rFonts w:ascii="Arial" w:eastAsia="Times New Roman" w:hAnsi="Arial" w:cs="Arial"/>
              </w:rPr>
              <w:t>д</w:t>
            </w:r>
            <w:r w:rsidRPr="00C73EB4">
              <w:rPr>
                <w:rFonts w:ascii="Arial" w:eastAsia="Times New Roman" w:hAnsi="Arial" w:cs="Arial"/>
              </w:rPr>
              <w:t>ство лесов  в соотве</w:t>
            </w:r>
            <w:r w:rsidRPr="00C73EB4">
              <w:rPr>
                <w:rFonts w:ascii="Arial" w:eastAsia="Times New Roman" w:hAnsi="Arial" w:cs="Arial"/>
              </w:rPr>
              <w:t>т</w:t>
            </w:r>
            <w:r w:rsidRPr="00C73EB4">
              <w:rPr>
                <w:rFonts w:ascii="Arial" w:eastAsia="Times New Roman" w:hAnsi="Arial" w:cs="Arial"/>
              </w:rPr>
              <w:t>ствии с ц</w:t>
            </w:r>
            <w:r w:rsidRPr="00C73EB4">
              <w:rPr>
                <w:rFonts w:ascii="Arial" w:eastAsia="Times New Roman" w:hAnsi="Arial" w:cs="Arial"/>
              </w:rPr>
              <w:t>е</w:t>
            </w:r>
            <w:r w:rsidRPr="00C73EB4">
              <w:rPr>
                <w:rFonts w:ascii="Arial" w:eastAsia="Times New Roman" w:hAnsi="Arial" w:cs="Arial"/>
              </w:rPr>
              <w:t>левым назначен</w:t>
            </w:r>
            <w:r w:rsidRPr="00C73EB4">
              <w:rPr>
                <w:rFonts w:ascii="Arial" w:eastAsia="Times New Roman" w:hAnsi="Arial" w:cs="Arial"/>
              </w:rPr>
              <w:t>и</w:t>
            </w:r>
            <w:r w:rsidRPr="00C73EB4">
              <w:rPr>
                <w:rFonts w:ascii="Arial" w:eastAsia="Times New Roman" w:hAnsi="Arial" w:cs="Arial"/>
              </w:rPr>
              <w:t>ем</w:t>
            </w:r>
          </w:p>
        </w:tc>
        <w:tc>
          <w:tcPr>
            <w:tcW w:w="1886" w:type="dxa"/>
            <w:tcBorders>
              <w:top w:val="single" w:sz="4" w:space="0" w:color="auto"/>
              <w:left w:val="single" w:sz="4" w:space="0" w:color="auto"/>
              <w:bottom w:val="single" w:sz="4" w:space="0" w:color="auto"/>
              <w:right w:val="single" w:sz="4" w:space="0" w:color="auto"/>
            </w:tcBorders>
          </w:tcPr>
          <w:p w14:paraId="16367591" w14:textId="77777777" w:rsidR="00971ACA" w:rsidRPr="00C73EB4" w:rsidRDefault="00971ACA" w:rsidP="00494021">
            <w:pPr>
              <w:widowControl w:val="0"/>
              <w:ind w:firstLine="33"/>
              <w:jc w:val="center"/>
              <w:rPr>
                <w:rFonts w:ascii="Arial" w:eastAsia="Times New Roman" w:hAnsi="Arial" w:cs="Arial"/>
              </w:rPr>
            </w:pPr>
            <w:r w:rsidRPr="00C73EB4">
              <w:rPr>
                <w:rFonts w:ascii="Arial" w:eastAsia="Times New Roman" w:hAnsi="Arial" w:cs="Arial"/>
              </w:rPr>
              <w:t>Земли лесного фонда</w:t>
            </w:r>
          </w:p>
        </w:tc>
      </w:tr>
    </w:tbl>
    <w:p w14:paraId="058C8001" w14:textId="77777777" w:rsidR="00971ACA" w:rsidRPr="00C73EB4" w:rsidRDefault="00971ACA" w:rsidP="00971ACA">
      <w:pPr>
        <w:rPr>
          <w:lang w:eastAsia="ar-SA"/>
        </w:rPr>
      </w:pPr>
    </w:p>
    <w:p w14:paraId="12441702" w14:textId="77777777" w:rsidR="00494021" w:rsidRPr="00C73EB4" w:rsidRDefault="00494021" w:rsidP="00971ACA">
      <w:pPr>
        <w:spacing w:line="360" w:lineRule="auto"/>
        <w:jc w:val="center"/>
        <w:rPr>
          <w:rFonts w:ascii="Arial" w:hAnsi="Arial" w:cs="Arial"/>
          <w:sz w:val="24"/>
          <w:szCs w:val="24"/>
          <w:lang w:eastAsia="ar-SA"/>
        </w:rPr>
      </w:pPr>
    </w:p>
    <w:p w14:paraId="1FF4178E" w14:textId="77777777" w:rsidR="007B1B79" w:rsidRDefault="007B1B79" w:rsidP="00971ACA">
      <w:pPr>
        <w:spacing w:line="360" w:lineRule="auto"/>
        <w:jc w:val="center"/>
        <w:rPr>
          <w:rFonts w:ascii="Arial" w:hAnsi="Arial" w:cs="Arial"/>
          <w:sz w:val="24"/>
          <w:szCs w:val="24"/>
          <w:lang w:eastAsia="ar-SA"/>
        </w:rPr>
      </w:pPr>
    </w:p>
    <w:p w14:paraId="723865A5" w14:textId="77777777" w:rsidR="007B1B79" w:rsidRDefault="007B1B79" w:rsidP="00971ACA">
      <w:pPr>
        <w:spacing w:line="360" w:lineRule="auto"/>
        <w:jc w:val="center"/>
        <w:rPr>
          <w:rFonts w:ascii="Arial" w:hAnsi="Arial" w:cs="Arial"/>
          <w:sz w:val="24"/>
          <w:szCs w:val="24"/>
          <w:lang w:eastAsia="ar-SA"/>
        </w:rPr>
      </w:pPr>
    </w:p>
    <w:p w14:paraId="78A05A95" w14:textId="77777777" w:rsidR="007B1B79" w:rsidRDefault="007B1B79" w:rsidP="00971ACA">
      <w:pPr>
        <w:spacing w:line="360" w:lineRule="auto"/>
        <w:jc w:val="center"/>
        <w:rPr>
          <w:rFonts w:ascii="Arial" w:hAnsi="Arial" w:cs="Arial"/>
          <w:sz w:val="24"/>
          <w:szCs w:val="24"/>
          <w:lang w:eastAsia="ar-SA"/>
        </w:rPr>
      </w:pPr>
    </w:p>
    <w:p w14:paraId="3ABFF8D8" w14:textId="77777777" w:rsidR="007B1B79" w:rsidRDefault="007B1B79" w:rsidP="00971ACA">
      <w:pPr>
        <w:spacing w:line="360" w:lineRule="auto"/>
        <w:jc w:val="center"/>
        <w:rPr>
          <w:rFonts w:ascii="Arial" w:hAnsi="Arial" w:cs="Arial"/>
          <w:sz w:val="24"/>
          <w:szCs w:val="24"/>
          <w:lang w:eastAsia="ar-SA"/>
        </w:rPr>
      </w:pPr>
    </w:p>
    <w:p w14:paraId="71BA53E7" w14:textId="77777777" w:rsidR="007B1B79" w:rsidRDefault="007B1B79" w:rsidP="00971ACA">
      <w:pPr>
        <w:spacing w:line="360" w:lineRule="auto"/>
        <w:jc w:val="center"/>
        <w:rPr>
          <w:rFonts w:ascii="Arial" w:hAnsi="Arial" w:cs="Arial"/>
          <w:sz w:val="24"/>
          <w:szCs w:val="24"/>
          <w:lang w:eastAsia="ar-SA"/>
        </w:rPr>
      </w:pPr>
    </w:p>
    <w:p w14:paraId="1431B22B" w14:textId="77777777" w:rsidR="007B1B79" w:rsidRDefault="007B1B79" w:rsidP="00971ACA">
      <w:pPr>
        <w:spacing w:line="360" w:lineRule="auto"/>
        <w:jc w:val="center"/>
        <w:rPr>
          <w:rFonts w:ascii="Arial" w:hAnsi="Arial" w:cs="Arial"/>
          <w:sz w:val="24"/>
          <w:szCs w:val="24"/>
          <w:lang w:eastAsia="ar-SA"/>
        </w:rPr>
      </w:pPr>
    </w:p>
    <w:p w14:paraId="6D0F3C94" w14:textId="77777777" w:rsidR="00971ACA" w:rsidRPr="00C73EB4" w:rsidRDefault="00971ACA" w:rsidP="00971ACA">
      <w:pPr>
        <w:spacing w:line="360" w:lineRule="auto"/>
        <w:jc w:val="center"/>
        <w:rPr>
          <w:rFonts w:ascii="Arial" w:hAnsi="Arial" w:cs="Arial"/>
          <w:sz w:val="24"/>
          <w:szCs w:val="24"/>
          <w:lang w:eastAsia="ar-SA"/>
        </w:rPr>
      </w:pPr>
      <w:r w:rsidRPr="00C73EB4">
        <w:rPr>
          <w:rFonts w:ascii="Arial" w:hAnsi="Arial" w:cs="Arial"/>
          <w:sz w:val="24"/>
          <w:szCs w:val="24"/>
          <w:lang w:eastAsia="ar-SA"/>
        </w:rPr>
        <w:t>Перечень земельных участков, включаемых в границы поселка городского типа Новосемейкино муниципального района Красноярский Самарской области.</w:t>
      </w:r>
    </w:p>
    <w:tbl>
      <w:tblPr>
        <w:tblW w:w="148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1"/>
        <w:gridCol w:w="1877"/>
        <w:gridCol w:w="2300"/>
        <w:gridCol w:w="1418"/>
        <w:gridCol w:w="1401"/>
        <w:gridCol w:w="1009"/>
        <w:gridCol w:w="1417"/>
        <w:gridCol w:w="1451"/>
        <w:gridCol w:w="1377"/>
        <w:gridCol w:w="2134"/>
      </w:tblGrid>
      <w:tr w:rsidR="00971ACA" w:rsidRPr="00C73EB4" w14:paraId="5EF0CE0A" w14:textId="77777777" w:rsidTr="00336FB9">
        <w:trPr>
          <w:trHeight w:val="143"/>
        </w:trPr>
        <w:tc>
          <w:tcPr>
            <w:tcW w:w="501" w:type="dxa"/>
            <w:shd w:val="clear" w:color="auto" w:fill="E6E6E6"/>
          </w:tcPr>
          <w:p w14:paraId="4F1B2831" w14:textId="77777777" w:rsidR="00971ACA" w:rsidRPr="00C73EB4" w:rsidRDefault="00971ACA" w:rsidP="00113010">
            <w:pPr>
              <w:jc w:val="center"/>
              <w:rPr>
                <w:rFonts w:ascii="Arial" w:hAnsi="Arial" w:cs="Arial"/>
              </w:rPr>
            </w:pPr>
            <w:r w:rsidRPr="00C73EB4">
              <w:rPr>
                <w:rFonts w:ascii="Arial" w:hAnsi="Arial" w:cs="Arial"/>
              </w:rPr>
              <w:t>№ п/п</w:t>
            </w:r>
          </w:p>
        </w:tc>
        <w:tc>
          <w:tcPr>
            <w:tcW w:w="1877" w:type="dxa"/>
            <w:shd w:val="clear" w:color="auto" w:fill="E6E6E6"/>
          </w:tcPr>
          <w:p w14:paraId="5FE1BF55" w14:textId="77777777" w:rsidR="00971ACA" w:rsidRPr="00C73EB4" w:rsidRDefault="00971ACA" w:rsidP="00113010">
            <w:pPr>
              <w:jc w:val="center"/>
              <w:rPr>
                <w:rFonts w:ascii="Arial" w:hAnsi="Arial" w:cs="Arial"/>
              </w:rPr>
            </w:pPr>
            <w:r w:rsidRPr="00C73EB4">
              <w:rPr>
                <w:rFonts w:ascii="Arial" w:hAnsi="Arial" w:cs="Arial"/>
              </w:rPr>
              <w:t>Кадастровый н</w:t>
            </w:r>
            <w:r w:rsidRPr="00C73EB4">
              <w:rPr>
                <w:rFonts w:ascii="Arial" w:hAnsi="Arial" w:cs="Arial"/>
              </w:rPr>
              <w:t>о</w:t>
            </w:r>
            <w:r w:rsidRPr="00C73EB4">
              <w:rPr>
                <w:rFonts w:ascii="Arial" w:hAnsi="Arial" w:cs="Arial"/>
              </w:rPr>
              <w:t>мер земельного участка</w:t>
            </w:r>
          </w:p>
        </w:tc>
        <w:tc>
          <w:tcPr>
            <w:tcW w:w="2300" w:type="dxa"/>
            <w:shd w:val="clear" w:color="auto" w:fill="E6E6E6"/>
          </w:tcPr>
          <w:p w14:paraId="55DFD665" w14:textId="77777777" w:rsidR="004865A2" w:rsidRPr="00C73EB4" w:rsidRDefault="00971ACA" w:rsidP="00494021">
            <w:pPr>
              <w:jc w:val="center"/>
              <w:rPr>
                <w:rFonts w:ascii="Arial" w:hAnsi="Arial" w:cs="Arial"/>
              </w:rPr>
            </w:pPr>
            <w:r w:rsidRPr="00C73EB4">
              <w:rPr>
                <w:rFonts w:ascii="Arial" w:hAnsi="Arial" w:cs="Arial"/>
              </w:rPr>
              <w:t xml:space="preserve">Местоположение </w:t>
            </w:r>
          </w:p>
          <w:p w14:paraId="7276106B" w14:textId="0730CE9D" w:rsidR="00971ACA" w:rsidRPr="00C73EB4" w:rsidRDefault="00971ACA" w:rsidP="00494021">
            <w:pPr>
              <w:jc w:val="center"/>
              <w:rPr>
                <w:rFonts w:ascii="Arial" w:hAnsi="Arial" w:cs="Arial"/>
              </w:rPr>
            </w:pPr>
            <w:r w:rsidRPr="00C73EB4">
              <w:rPr>
                <w:rFonts w:ascii="Arial" w:hAnsi="Arial" w:cs="Arial"/>
              </w:rPr>
              <w:t>(адрес)</w:t>
            </w:r>
          </w:p>
        </w:tc>
        <w:tc>
          <w:tcPr>
            <w:tcW w:w="1418" w:type="dxa"/>
            <w:shd w:val="clear" w:color="auto" w:fill="E6E6E6"/>
          </w:tcPr>
          <w:p w14:paraId="3660D255" w14:textId="77777777" w:rsidR="00971ACA" w:rsidRPr="00C73EB4" w:rsidRDefault="00971ACA" w:rsidP="004865A2">
            <w:pPr>
              <w:jc w:val="center"/>
              <w:rPr>
                <w:rFonts w:ascii="Arial" w:hAnsi="Arial" w:cs="Arial"/>
              </w:rPr>
            </w:pPr>
            <w:r w:rsidRPr="00C73EB4">
              <w:rPr>
                <w:rFonts w:ascii="Arial" w:hAnsi="Arial" w:cs="Arial"/>
              </w:rPr>
              <w:t xml:space="preserve">Категория земель </w:t>
            </w:r>
            <w:r w:rsidRPr="00C73EB4">
              <w:rPr>
                <w:rFonts w:ascii="Arial" w:hAnsi="Arial" w:cs="Arial"/>
              </w:rPr>
              <w:br/>
              <w:t>(до включ</w:t>
            </w:r>
            <w:r w:rsidRPr="00C73EB4">
              <w:rPr>
                <w:rFonts w:ascii="Arial" w:hAnsi="Arial" w:cs="Arial"/>
              </w:rPr>
              <w:t>е</w:t>
            </w:r>
            <w:r w:rsidRPr="00C73EB4">
              <w:rPr>
                <w:rFonts w:ascii="Arial" w:hAnsi="Arial" w:cs="Arial"/>
              </w:rPr>
              <w:t>ния в гран</w:t>
            </w:r>
            <w:r w:rsidRPr="00C73EB4">
              <w:rPr>
                <w:rFonts w:ascii="Arial" w:hAnsi="Arial" w:cs="Arial"/>
              </w:rPr>
              <w:t>и</w:t>
            </w:r>
            <w:r w:rsidRPr="00C73EB4">
              <w:rPr>
                <w:rFonts w:ascii="Arial" w:hAnsi="Arial" w:cs="Arial"/>
              </w:rPr>
              <w:t>цы населе</w:t>
            </w:r>
            <w:r w:rsidRPr="00C73EB4">
              <w:rPr>
                <w:rFonts w:ascii="Arial" w:hAnsi="Arial" w:cs="Arial"/>
              </w:rPr>
              <w:t>н</w:t>
            </w:r>
            <w:r w:rsidRPr="00C73EB4">
              <w:rPr>
                <w:rFonts w:ascii="Arial" w:hAnsi="Arial" w:cs="Arial"/>
              </w:rPr>
              <w:t>ного пункта)</w:t>
            </w:r>
          </w:p>
        </w:tc>
        <w:tc>
          <w:tcPr>
            <w:tcW w:w="1401" w:type="dxa"/>
            <w:shd w:val="clear" w:color="auto" w:fill="E6E6E6"/>
          </w:tcPr>
          <w:p w14:paraId="3B71CB4A" w14:textId="77777777" w:rsidR="00971ACA" w:rsidRPr="00C73EB4" w:rsidRDefault="00971ACA" w:rsidP="004865A2">
            <w:pPr>
              <w:jc w:val="center"/>
              <w:rPr>
                <w:rFonts w:ascii="Arial" w:hAnsi="Arial" w:cs="Arial"/>
              </w:rPr>
            </w:pPr>
            <w:r w:rsidRPr="00C73EB4">
              <w:rPr>
                <w:rFonts w:ascii="Arial" w:hAnsi="Arial" w:cs="Arial"/>
              </w:rPr>
              <w:t>Вид разр</w:t>
            </w:r>
            <w:r w:rsidRPr="00C73EB4">
              <w:rPr>
                <w:rFonts w:ascii="Arial" w:hAnsi="Arial" w:cs="Arial"/>
              </w:rPr>
              <w:t>е</w:t>
            </w:r>
            <w:r w:rsidRPr="00C73EB4">
              <w:rPr>
                <w:rFonts w:ascii="Arial" w:hAnsi="Arial" w:cs="Arial"/>
              </w:rPr>
              <w:t>шенного использов</w:t>
            </w:r>
            <w:r w:rsidRPr="00C73EB4">
              <w:rPr>
                <w:rFonts w:ascii="Arial" w:hAnsi="Arial" w:cs="Arial"/>
              </w:rPr>
              <w:t>а</w:t>
            </w:r>
            <w:r w:rsidRPr="00C73EB4">
              <w:rPr>
                <w:rFonts w:ascii="Arial" w:hAnsi="Arial" w:cs="Arial"/>
              </w:rPr>
              <w:t xml:space="preserve">ния </w:t>
            </w:r>
            <w:r w:rsidRPr="00C73EB4">
              <w:rPr>
                <w:rFonts w:ascii="Arial" w:hAnsi="Arial" w:cs="Arial"/>
              </w:rPr>
              <w:br/>
              <w:t>(до включ</w:t>
            </w:r>
            <w:r w:rsidRPr="00C73EB4">
              <w:rPr>
                <w:rFonts w:ascii="Arial" w:hAnsi="Arial" w:cs="Arial"/>
              </w:rPr>
              <w:t>е</w:t>
            </w:r>
            <w:r w:rsidRPr="00C73EB4">
              <w:rPr>
                <w:rFonts w:ascii="Arial" w:hAnsi="Arial" w:cs="Arial"/>
              </w:rPr>
              <w:t>ния в гран</w:t>
            </w:r>
            <w:r w:rsidRPr="00C73EB4">
              <w:rPr>
                <w:rFonts w:ascii="Arial" w:hAnsi="Arial" w:cs="Arial"/>
              </w:rPr>
              <w:t>и</w:t>
            </w:r>
            <w:r w:rsidRPr="00C73EB4">
              <w:rPr>
                <w:rFonts w:ascii="Arial" w:hAnsi="Arial" w:cs="Arial"/>
              </w:rPr>
              <w:t>цы нас</w:t>
            </w:r>
            <w:r w:rsidRPr="00C73EB4">
              <w:rPr>
                <w:rFonts w:ascii="Arial" w:hAnsi="Arial" w:cs="Arial"/>
              </w:rPr>
              <w:t>е</w:t>
            </w:r>
            <w:r w:rsidRPr="00C73EB4">
              <w:rPr>
                <w:rFonts w:ascii="Arial" w:hAnsi="Arial" w:cs="Arial"/>
              </w:rPr>
              <w:t>ленного пункта)</w:t>
            </w:r>
          </w:p>
        </w:tc>
        <w:tc>
          <w:tcPr>
            <w:tcW w:w="1009" w:type="dxa"/>
            <w:shd w:val="clear" w:color="auto" w:fill="E6E6E6"/>
          </w:tcPr>
          <w:p w14:paraId="1790A981" w14:textId="77777777" w:rsidR="00971ACA" w:rsidRPr="00C73EB4" w:rsidRDefault="00971ACA" w:rsidP="004865A2">
            <w:pPr>
              <w:jc w:val="center"/>
              <w:rPr>
                <w:rFonts w:ascii="Arial" w:hAnsi="Arial" w:cs="Arial"/>
              </w:rPr>
            </w:pPr>
            <w:r w:rsidRPr="00C73EB4">
              <w:rPr>
                <w:rFonts w:ascii="Arial" w:hAnsi="Arial" w:cs="Arial"/>
              </w:rPr>
              <w:t>Пл</w:t>
            </w:r>
            <w:r w:rsidRPr="00C73EB4">
              <w:rPr>
                <w:rFonts w:ascii="Arial" w:hAnsi="Arial" w:cs="Arial"/>
              </w:rPr>
              <w:t>о</w:t>
            </w:r>
            <w:r w:rsidRPr="00C73EB4">
              <w:rPr>
                <w:rFonts w:ascii="Arial" w:hAnsi="Arial" w:cs="Arial"/>
              </w:rPr>
              <w:t>щадь, кв. м</w:t>
            </w:r>
          </w:p>
        </w:tc>
        <w:tc>
          <w:tcPr>
            <w:tcW w:w="1417" w:type="dxa"/>
            <w:shd w:val="clear" w:color="auto" w:fill="E6E6E6"/>
          </w:tcPr>
          <w:p w14:paraId="23C3889D" w14:textId="77777777" w:rsidR="00971ACA" w:rsidRPr="00C73EB4" w:rsidRDefault="00971ACA" w:rsidP="004865A2">
            <w:pPr>
              <w:jc w:val="center"/>
              <w:rPr>
                <w:rFonts w:ascii="Arial" w:hAnsi="Arial" w:cs="Arial"/>
              </w:rPr>
            </w:pPr>
            <w:r w:rsidRPr="00C73EB4">
              <w:rPr>
                <w:rFonts w:ascii="Arial" w:hAnsi="Arial" w:cs="Arial"/>
              </w:rPr>
              <w:t>Наименов</w:t>
            </w:r>
            <w:r w:rsidRPr="00C73EB4">
              <w:rPr>
                <w:rFonts w:ascii="Arial" w:hAnsi="Arial" w:cs="Arial"/>
              </w:rPr>
              <w:t>а</w:t>
            </w:r>
            <w:r w:rsidRPr="00C73EB4">
              <w:rPr>
                <w:rFonts w:ascii="Arial" w:hAnsi="Arial" w:cs="Arial"/>
              </w:rPr>
              <w:t>ние нас</w:t>
            </w:r>
            <w:r w:rsidRPr="00C73EB4">
              <w:rPr>
                <w:rFonts w:ascii="Arial" w:hAnsi="Arial" w:cs="Arial"/>
              </w:rPr>
              <w:t>е</w:t>
            </w:r>
            <w:r w:rsidRPr="00C73EB4">
              <w:rPr>
                <w:rFonts w:ascii="Arial" w:hAnsi="Arial" w:cs="Arial"/>
              </w:rPr>
              <w:t>ленного пункта, в границы к</w:t>
            </w:r>
            <w:r w:rsidRPr="00C73EB4">
              <w:rPr>
                <w:rFonts w:ascii="Arial" w:hAnsi="Arial" w:cs="Arial"/>
              </w:rPr>
              <w:t>о</w:t>
            </w:r>
            <w:r w:rsidRPr="00C73EB4">
              <w:rPr>
                <w:rFonts w:ascii="Arial" w:hAnsi="Arial" w:cs="Arial"/>
              </w:rPr>
              <w:t>торого включается земельный участок</w:t>
            </w:r>
          </w:p>
        </w:tc>
        <w:tc>
          <w:tcPr>
            <w:tcW w:w="1451" w:type="dxa"/>
            <w:shd w:val="clear" w:color="auto" w:fill="E6E6E6"/>
          </w:tcPr>
          <w:p w14:paraId="1F5CC534" w14:textId="77777777" w:rsidR="00971ACA" w:rsidRPr="00C73EB4" w:rsidRDefault="00971ACA" w:rsidP="004865A2">
            <w:pPr>
              <w:jc w:val="center"/>
              <w:rPr>
                <w:rFonts w:ascii="Arial" w:hAnsi="Arial" w:cs="Arial"/>
              </w:rPr>
            </w:pPr>
            <w:r w:rsidRPr="00C73EB4">
              <w:rPr>
                <w:rFonts w:ascii="Arial" w:hAnsi="Arial" w:cs="Arial"/>
              </w:rPr>
              <w:t>Функци</w:t>
            </w:r>
            <w:r w:rsidRPr="00C73EB4">
              <w:rPr>
                <w:rFonts w:ascii="Arial" w:hAnsi="Arial" w:cs="Arial"/>
              </w:rPr>
              <w:t>о</w:t>
            </w:r>
            <w:r w:rsidRPr="00C73EB4">
              <w:rPr>
                <w:rFonts w:ascii="Arial" w:hAnsi="Arial" w:cs="Arial"/>
              </w:rPr>
              <w:t>нальное з</w:t>
            </w:r>
            <w:r w:rsidRPr="00C73EB4">
              <w:rPr>
                <w:rFonts w:ascii="Arial" w:hAnsi="Arial" w:cs="Arial"/>
              </w:rPr>
              <w:t>о</w:t>
            </w:r>
            <w:r w:rsidRPr="00C73EB4">
              <w:rPr>
                <w:rFonts w:ascii="Arial" w:hAnsi="Arial" w:cs="Arial"/>
              </w:rPr>
              <w:t>нирование после вкл</w:t>
            </w:r>
            <w:r w:rsidRPr="00C73EB4">
              <w:rPr>
                <w:rFonts w:ascii="Arial" w:hAnsi="Arial" w:cs="Arial"/>
              </w:rPr>
              <w:t>ю</w:t>
            </w:r>
            <w:r w:rsidRPr="00C73EB4">
              <w:rPr>
                <w:rFonts w:ascii="Arial" w:hAnsi="Arial" w:cs="Arial"/>
              </w:rPr>
              <w:t>чения в гр</w:t>
            </w:r>
            <w:r w:rsidRPr="00C73EB4">
              <w:rPr>
                <w:rFonts w:ascii="Arial" w:hAnsi="Arial" w:cs="Arial"/>
              </w:rPr>
              <w:t>а</w:t>
            </w:r>
            <w:r w:rsidRPr="00C73EB4">
              <w:rPr>
                <w:rFonts w:ascii="Arial" w:hAnsi="Arial" w:cs="Arial"/>
              </w:rPr>
              <w:t>ницы нас</w:t>
            </w:r>
            <w:r w:rsidRPr="00C73EB4">
              <w:rPr>
                <w:rFonts w:ascii="Arial" w:hAnsi="Arial" w:cs="Arial"/>
              </w:rPr>
              <w:t>е</w:t>
            </w:r>
            <w:r w:rsidRPr="00C73EB4">
              <w:rPr>
                <w:rFonts w:ascii="Arial" w:hAnsi="Arial" w:cs="Arial"/>
              </w:rPr>
              <w:t>ленного пункта</w:t>
            </w:r>
          </w:p>
        </w:tc>
        <w:tc>
          <w:tcPr>
            <w:tcW w:w="1377" w:type="dxa"/>
            <w:shd w:val="clear" w:color="auto" w:fill="E6E6E6"/>
          </w:tcPr>
          <w:p w14:paraId="45063162" w14:textId="77777777" w:rsidR="00971ACA" w:rsidRPr="00C73EB4" w:rsidRDefault="00971ACA" w:rsidP="00113010">
            <w:pPr>
              <w:jc w:val="center"/>
              <w:rPr>
                <w:rFonts w:ascii="Arial" w:hAnsi="Arial" w:cs="Arial"/>
              </w:rPr>
            </w:pPr>
            <w:r w:rsidRPr="00C73EB4">
              <w:rPr>
                <w:rFonts w:ascii="Arial" w:eastAsia="Times New Roman" w:hAnsi="Arial" w:cs="Arial"/>
              </w:rPr>
              <w:t>Цель и</w:t>
            </w:r>
            <w:r w:rsidRPr="00C73EB4">
              <w:rPr>
                <w:rFonts w:ascii="Arial" w:eastAsia="Times New Roman" w:hAnsi="Arial" w:cs="Arial"/>
              </w:rPr>
              <w:t>с</w:t>
            </w:r>
            <w:r w:rsidRPr="00C73EB4">
              <w:rPr>
                <w:rFonts w:ascii="Arial" w:eastAsia="Times New Roman" w:hAnsi="Arial" w:cs="Arial"/>
              </w:rPr>
              <w:t>пользов</w:t>
            </w:r>
            <w:r w:rsidRPr="00C73EB4">
              <w:rPr>
                <w:rFonts w:ascii="Arial" w:eastAsia="Times New Roman" w:hAnsi="Arial" w:cs="Arial"/>
              </w:rPr>
              <w:t>а</w:t>
            </w:r>
            <w:r w:rsidRPr="00C73EB4">
              <w:rPr>
                <w:rFonts w:ascii="Arial" w:eastAsia="Times New Roman" w:hAnsi="Arial" w:cs="Arial"/>
              </w:rPr>
              <w:t>ния</w:t>
            </w:r>
            <w:r w:rsidRPr="00C73EB4">
              <w:rPr>
                <w:rFonts w:ascii="Arial" w:hAnsi="Arial" w:cs="Arial"/>
              </w:rPr>
              <w:t xml:space="preserve"> после включения в границы населенн</w:t>
            </w:r>
            <w:r w:rsidRPr="00C73EB4">
              <w:rPr>
                <w:rFonts w:ascii="Arial" w:hAnsi="Arial" w:cs="Arial"/>
              </w:rPr>
              <w:t>о</w:t>
            </w:r>
            <w:r w:rsidRPr="00C73EB4">
              <w:rPr>
                <w:rFonts w:ascii="Arial" w:hAnsi="Arial" w:cs="Arial"/>
              </w:rPr>
              <w:t>го пункта</w:t>
            </w:r>
          </w:p>
        </w:tc>
        <w:tc>
          <w:tcPr>
            <w:tcW w:w="2134" w:type="dxa"/>
            <w:shd w:val="clear" w:color="auto" w:fill="E6E6E6"/>
          </w:tcPr>
          <w:p w14:paraId="19A1601C" w14:textId="77777777" w:rsidR="00971ACA" w:rsidRPr="00C73EB4" w:rsidRDefault="00971ACA" w:rsidP="00113010">
            <w:pPr>
              <w:jc w:val="center"/>
              <w:rPr>
                <w:rFonts w:ascii="Arial" w:hAnsi="Arial" w:cs="Arial"/>
              </w:rPr>
            </w:pPr>
            <w:r w:rsidRPr="00C73EB4">
              <w:rPr>
                <w:rFonts w:ascii="Arial" w:hAnsi="Arial" w:cs="Arial"/>
              </w:rPr>
              <w:t>Категория земель (после включения в границы населенн</w:t>
            </w:r>
            <w:r w:rsidRPr="00C73EB4">
              <w:rPr>
                <w:rFonts w:ascii="Arial" w:hAnsi="Arial" w:cs="Arial"/>
              </w:rPr>
              <w:t>о</w:t>
            </w:r>
            <w:r w:rsidRPr="00C73EB4">
              <w:rPr>
                <w:rFonts w:ascii="Arial" w:hAnsi="Arial" w:cs="Arial"/>
              </w:rPr>
              <w:t>го пункта)</w:t>
            </w:r>
          </w:p>
        </w:tc>
      </w:tr>
      <w:tr w:rsidR="00971ACA" w:rsidRPr="00C73EB4" w14:paraId="2E29617D" w14:textId="77777777" w:rsidTr="00336FB9">
        <w:trPr>
          <w:trHeight w:val="1610"/>
        </w:trPr>
        <w:tc>
          <w:tcPr>
            <w:tcW w:w="501" w:type="dxa"/>
            <w:shd w:val="clear" w:color="auto" w:fill="auto"/>
          </w:tcPr>
          <w:p w14:paraId="571D347E" w14:textId="77777777" w:rsidR="00971ACA" w:rsidRPr="00C73EB4" w:rsidRDefault="00971ACA" w:rsidP="00113010">
            <w:pPr>
              <w:jc w:val="center"/>
              <w:rPr>
                <w:rFonts w:ascii="Arial" w:hAnsi="Arial" w:cs="Arial"/>
              </w:rPr>
            </w:pPr>
            <w:r w:rsidRPr="00C73EB4">
              <w:rPr>
                <w:rFonts w:ascii="Arial" w:hAnsi="Arial" w:cs="Arial"/>
              </w:rPr>
              <w:t>1.</w:t>
            </w:r>
          </w:p>
        </w:tc>
        <w:tc>
          <w:tcPr>
            <w:tcW w:w="1877" w:type="dxa"/>
            <w:shd w:val="clear" w:color="auto" w:fill="auto"/>
          </w:tcPr>
          <w:p w14:paraId="16739DF8" w14:textId="77777777" w:rsidR="00971ACA" w:rsidRPr="00C73EB4" w:rsidRDefault="00971ACA" w:rsidP="00113010">
            <w:pPr>
              <w:ind w:firstLine="27"/>
              <w:rPr>
                <w:rFonts w:ascii="Arial" w:hAnsi="Arial" w:cs="Arial"/>
              </w:rPr>
            </w:pPr>
            <w:r w:rsidRPr="00C73EB4">
              <w:rPr>
                <w:rFonts w:ascii="Arial" w:hAnsi="Arial" w:cs="Arial"/>
              </w:rPr>
              <w:t>63:26:2204008:41</w:t>
            </w:r>
          </w:p>
        </w:tc>
        <w:tc>
          <w:tcPr>
            <w:tcW w:w="2300" w:type="dxa"/>
            <w:shd w:val="clear" w:color="auto" w:fill="auto"/>
          </w:tcPr>
          <w:p w14:paraId="6C7FDE8D" w14:textId="77777777" w:rsidR="00971ACA" w:rsidRPr="00C73EB4" w:rsidRDefault="00971ACA" w:rsidP="00494021">
            <w:pPr>
              <w:ind w:firstLine="33"/>
              <w:jc w:val="center"/>
              <w:rPr>
                <w:rFonts w:ascii="Arial" w:hAnsi="Arial" w:cs="Arial"/>
              </w:rPr>
            </w:pPr>
            <w:r w:rsidRPr="00C73EB4">
              <w:rPr>
                <w:rFonts w:ascii="Arial" w:hAnsi="Arial" w:cs="Arial"/>
              </w:rPr>
              <w:t>Самарская область, р-н Красноярский, пгт Новосемейкино, ул Мичурина, д 1 А, Ориентир в границах ЗУ, Положение на ДКК: И9</w:t>
            </w:r>
          </w:p>
        </w:tc>
        <w:tc>
          <w:tcPr>
            <w:tcW w:w="1418" w:type="dxa"/>
            <w:shd w:val="clear" w:color="auto" w:fill="auto"/>
          </w:tcPr>
          <w:p w14:paraId="0089AE8E" w14:textId="77777777" w:rsidR="00971ACA" w:rsidRPr="00C73EB4" w:rsidRDefault="00971ACA" w:rsidP="004865A2">
            <w:pPr>
              <w:jc w:val="center"/>
              <w:rPr>
                <w:rFonts w:ascii="Arial" w:hAnsi="Arial" w:cs="Arial"/>
              </w:rPr>
            </w:pPr>
            <w:r w:rsidRPr="00C73EB4">
              <w:rPr>
                <w:rFonts w:ascii="Arial" w:hAnsi="Arial" w:cs="Arial"/>
              </w:rPr>
              <w:t>Земли населенных пунктов</w:t>
            </w:r>
          </w:p>
        </w:tc>
        <w:tc>
          <w:tcPr>
            <w:tcW w:w="1401" w:type="dxa"/>
            <w:shd w:val="clear" w:color="auto" w:fill="auto"/>
          </w:tcPr>
          <w:p w14:paraId="3CFA1D48" w14:textId="77777777" w:rsidR="00971ACA" w:rsidRPr="00C73EB4" w:rsidRDefault="00971ACA" w:rsidP="004865A2">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личного подсобного хозяйства</w:t>
            </w:r>
          </w:p>
        </w:tc>
        <w:tc>
          <w:tcPr>
            <w:tcW w:w="1009" w:type="dxa"/>
            <w:shd w:val="clear" w:color="auto" w:fill="auto"/>
          </w:tcPr>
          <w:p w14:paraId="624226A0" w14:textId="77777777" w:rsidR="00971ACA" w:rsidRPr="00C73EB4" w:rsidRDefault="00971ACA" w:rsidP="004865A2">
            <w:pPr>
              <w:jc w:val="center"/>
              <w:rPr>
                <w:rFonts w:ascii="Arial" w:hAnsi="Arial" w:cs="Arial"/>
              </w:rPr>
            </w:pPr>
            <w:r w:rsidRPr="00C73EB4">
              <w:rPr>
                <w:rFonts w:ascii="Arial" w:hAnsi="Arial" w:cs="Arial"/>
              </w:rPr>
              <w:t>730</w:t>
            </w:r>
          </w:p>
        </w:tc>
        <w:tc>
          <w:tcPr>
            <w:tcW w:w="1417" w:type="dxa"/>
            <w:shd w:val="clear" w:color="auto" w:fill="auto"/>
          </w:tcPr>
          <w:p w14:paraId="1ED0BAC5" w14:textId="77777777" w:rsidR="00971ACA" w:rsidRPr="00C73EB4" w:rsidRDefault="00971ACA" w:rsidP="004865A2">
            <w:pPr>
              <w:jc w:val="center"/>
              <w:rPr>
                <w:rFonts w:ascii="Arial" w:hAnsi="Arial" w:cs="Arial"/>
              </w:rPr>
            </w:pPr>
            <w:r w:rsidRPr="00C73EB4">
              <w:rPr>
                <w:rFonts w:ascii="Arial" w:eastAsia="Times New Roman" w:hAnsi="Arial" w:cs="Arial"/>
              </w:rPr>
              <w:t>п.г.т.Новосемейкино</w:t>
            </w:r>
          </w:p>
        </w:tc>
        <w:tc>
          <w:tcPr>
            <w:tcW w:w="1451" w:type="dxa"/>
            <w:shd w:val="clear" w:color="auto" w:fill="auto"/>
          </w:tcPr>
          <w:p w14:paraId="4899C798" w14:textId="77777777" w:rsidR="00971ACA" w:rsidRPr="00C73EB4" w:rsidRDefault="00971ACA" w:rsidP="004865A2">
            <w:pPr>
              <w:ind w:firstLine="33"/>
              <w:jc w:val="center"/>
              <w:rPr>
                <w:rFonts w:ascii="Arial" w:hAnsi="Arial" w:cs="Arial"/>
              </w:rPr>
            </w:pPr>
            <w:r w:rsidRPr="00C73EB4">
              <w:rPr>
                <w:rFonts w:ascii="Arial" w:hAnsi="Arial" w:cs="Arial"/>
              </w:rPr>
              <w:t>Жилая зона</w:t>
            </w:r>
          </w:p>
        </w:tc>
        <w:tc>
          <w:tcPr>
            <w:tcW w:w="1377" w:type="dxa"/>
          </w:tcPr>
          <w:p w14:paraId="4E8AFC9E" w14:textId="77777777" w:rsidR="00971ACA" w:rsidRPr="00C73EB4" w:rsidRDefault="00971ACA" w:rsidP="00113010">
            <w:pPr>
              <w:ind w:firstLine="33"/>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личного подсобного хозяйства</w:t>
            </w:r>
          </w:p>
        </w:tc>
        <w:tc>
          <w:tcPr>
            <w:tcW w:w="2134" w:type="dxa"/>
          </w:tcPr>
          <w:p w14:paraId="450A108A" w14:textId="77777777" w:rsidR="00971ACA" w:rsidRPr="00C73EB4" w:rsidRDefault="00971ACA" w:rsidP="00113010">
            <w:pPr>
              <w:ind w:firstLine="33"/>
              <w:jc w:val="center"/>
              <w:rPr>
                <w:rFonts w:ascii="Arial" w:hAnsi="Arial" w:cs="Arial"/>
              </w:rPr>
            </w:pPr>
            <w:r w:rsidRPr="00C73EB4">
              <w:rPr>
                <w:rFonts w:ascii="Arial" w:hAnsi="Arial" w:cs="Arial"/>
              </w:rPr>
              <w:t>Земли населенных пунктов</w:t>
            </w:r>
          </w:p>
        </w:tc>
      </w:tr>
      <w:tr w:rsidR="00971ACA" w:rsidRPr="00C73EB4" w14:paraId="0C1C46BB" w14:textId="77777777" w:rsidTr="00336FB9">
        <w:trPr>
          <w:trHeight w:val="1610"/>
        </w:trPr>
        <w:tc>
          <w:tcPr>
            <w:tcW w:w="501" w:type="dxa"/>
            <w:shd w:val="clear" w:color="auto" w:fill="auto"/>
          </w:tcPr>
          <w:p w14:paraId="048DCCB5" w14:textId="77777777" w:rsidR="00971ACA" w:rsidRPr="00C73EB4" w:rsidRDefault="00971ACA" w:rsidP="00113010">
            <w:pPr>
              <w:jc w:val="center"/>
              <w:rPr>
                <w:rFonts w:ascii="Arial" w:hAnsi="Arial" w:cs="Arial"/>
              </w:rPr>
            </w:pPr>
            <w:r w:rsidRPr="00C73EB4">
              <w:rPr>
                <w:rFonts w:ascii="Arial" w:hAnsi="Arial" w:cs="Arial"/>
              </w:rPr>
              <w:t>2</w:t>
            </w:r>
          </w:p>
        </w:tc>
        <w:tc>
          <w:tcPr>
            <w:tcW w:w="1877" w:type="dxa"/>
            <w:shd w:val="clear" w:color="auto" w:fill="auto"/>
          </w:tcPr>
          <w:p w14:paraId="4EF2FC7E" w14:textId="77777777" w:rsidR="00971ACA" w:rsidRPr="00C73EB4" w:rsidRDefault="00971ACA" w:rsidP="00113010">
            <w:pPr>
              <w:ind w:firstLine="27"/>
              <w:rPr>
                <w:rFonts w:ascii="Arial" w:hAnsi="Arial" w:cs="Arial"/>
              </w:rPr>
            </w:pPr>
            <w:r w:rsidRPr="00C73EB4">
              <w:rPr>
                <w:rFonts w:ascii="Arial" w:hAnsi="Arial" w:cs="Arial"/>
              </w:rPr>
              <w:t>63:26:2204008:42</w:t>
            </w:r>
          </w:p>
        </w:tc>
        <w:tc>
          <w:tcPr>
            <w:tcW w:w="2300" w:type="dxa"/>
            <w:shd w:val="clear" w:color="auto" w:fill="auto"/>
          </w:tcPr>
          <w:p w14:paraId="5ACD4537" w14:textId="77777777" w:rsidR="00971ACA" w:rsidRPr="00C73EB4" w:rsidRDefault="00971ACA" w:rsidP="00494021">
            <w:pPr>
              <w:ind w:firstLine="33"/>
              <w:jc w:val="center"/>
              <w:rPr>
                <w:rFonts w:ascii="Arial" w:hAnsi="Arial" w:cs="Arial"/>
              </w:rPr>
            </w:pPr>
            <w:r w:rsidRPr="00C73EB4">
              <w:rPr>
                <w:rFonts w:ascii="Arial" w:hAnsi="Arial" w:cs="Arial"/>
              </w:rPr>
              <w:t>Самарская область, р-н Красноярский, пгт Новосемейкино, ул Мичурина, д 1, Ор</w:t>
            </w:r>
            <w:r w:rsidRPr="00C73EB4">
              <w:rPr>
                <w:rFonts w:ascii="Arial" w:hAnsi="Arial" w:cs="Arial"/>
              </w:rPr>
              <w:t>и</w:t>
            </w:r>
            <w:r w:rsidRPr="00C73EB4">
              <w:rPr>
                <w:rFonts w:ascii="Arial" w:hAnsi="Arial" w:cs="Arial"/>
              </w:rPr>
              <w:t>ентир в границах ЗУ, Положение на ДКК: И9</w:t>
            </w:r>
          </w:p>
        </w:tc>
        <w:tc>
          <w:tcPr>
            <w:tcW w:w="1418" w:type="dxa"/>
            <w:shd w:val="clear" w:color="auto" w:fill="auto"/>
          </w:tcPr>
          <w:p w14:paraId="0FE527D9" w14:textId="77777777" w:rsidR="00971ACA" w:rsidRPr="00C73EB4" w:rsidRDefault="00971ACA" w:rsidP="004865A2">
            <w:pPr>
              <w:jc w:val="center"/>
              <w:rPr>
                <w:rFonts w:ascii="Arial" w:hAnsi="Arial" w:cs="Arial"/>
              </w:rPr>
            </w:pPr>
            <w:r w:rsidRPr="00C73EB4">
              <w:rPr>
                <w:rFonts w:ascii="Arial" w:hAnsi="Arial" w:cs="Arial"/>
              </w:rPr>
              <w:t>Земли населенных пунктов</w:t>
            </w:r>
          </w:p>
        </w:tc>
        <w:tc>
          <w:tcPr>
            <w:tcW w:w="1401" w:type="dxa"/>
            <w:shd w:val="clear" w:color="auto" w:fill="auto"/>
          </w:tcPr>
          <w:p w14:paraId="653673A4" w14:textId="77777777" w:rsidR="00971ACA" w:rsidRPr="00C73EB4" w:rsidRDefault="00971ACA" w:rsidP="004865A2">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личного подсобного хозяйства</w:t>
            </w:r>
          </w:p>
        </w:tc>
        <w:tc>
          <w:tcPr>
            <w:tcW w:w="1009" w:type="dxa"/>
            <w:shd w:val="clear" w:color="auto" w:fill="auto"/>
          </w:tcPr>
          <w:p w14:paraId="74FF432D" w14:textId="77777777" w:rsidR="00971ACA" w:rsidRPr="00C73EB4" w:rsidRDefault="00971ACA" w:rsidP="004865A2">
            <w:pPr>
              <w:jc w:val="center"/>
              <w:rPr>
                <w:rFonts w:ascii="Arial" w:hAnsi="Arial" w:cs="Arial"/>
              </w:rPr>
            </w:pPr>
            <w:r w:rsidRPr="00C73EB4">
              <w:rPr>
                <w:rFonts w:ascii="Arial" w:hAnsi="Arial" w:cs="Arial"/>
              </w:rPr>
              <w:t>730</w:t>
            </w:r>
          </w:p>
        </w:tc>
        <w:tc>
          <w:tcPr>
            <w:tcW w:w="1417" w:type="dxa"/>
            <w:shd w:val="clear" w:color="auto" w:fill="auto"/>
          </w:tcPr>
          <w:p w14:paraId="7FC10510" w14:textId="77777777" w:rsidR="00971ACA" w:rsidRPr="00C73EB4" w:rsidRDefault="00971ACA" w:rsidP="004865A2">
            <w:pPr>
              <w:jc w:val="center"/>
              <w:rPr>
                <w:rFonts w:ascii="Arial" w:hAnsi="Arial" w:cs="Arial"/>
              </w:rPr>
            </w:pPr>
            <w:r w:rsidRPr="00C73EB4">
              <w:rPr>
                <w:rFonts w:ascii="Arial" w:eastAsia="Times New Roman" w:hAnsi="Arial" w:cs="Arial"/>
              </w:rPr>
              <w:t>п.г.т.Новосемейкино</w:t>
            </w:r>
          </w:p>
        </w:tc>
        <w:tc>
          <w:tcPr>
            <w:tcW w:w="1451" w:type="dxa"/>
            <w:shd w:val="clear" w:color="auto" w:fill="auto"/>
          </w:tcPr>
          <w:p w14:paraId="2AEC306C" w14:textId="77777777" w:rsidR="00971ACA" w:rsidRPr="00C73EB4" w:rsidRDefault="00971ACA" w:rsidP="004865A2">
            <w:pPr>
              <w:ind w:firstLine="33"/>
              <w:jc w:val="center"/>
              <w:rPr>
                <w:rFonts w:ascii="Arial" w:hAnsi="Arial" w:cs="Arial"/>
              </w:rPr>
            </w:pPr>
            <w:r w:rsidRPr="00C73EB4">
              <w:rPr>
                <w:rFonts w:ascii="Arial" w:hAnsi="Arial" w:cs="Arial"/>
              </w:rPr>
              <w:t>Жилая зона</w:t>
            </w:r>
          </w:p>
        </w:tc>
        <w:tc>
          <w:tcPr>
            <w:tcW w:w="1377" w:type="dxa"/>
          </w:tcPr>
          <w:p w14:paraId="420A7195" w14:textId="77777777" w:rsidR="00971ACA" w:rsidRPr="00C73EB4" w:rsidRDefault="00971ACA" w:rsidP="00113010">
            <w:pPr>
              <w:ind w:firstLine="33"/>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личного подсобного хозяйства</w:t>
            </w:r>
          </w:p>
        </w:tc>
        <w:tc>
          <w:tcPr>
            <w:tcW w:w="2134" w:type="dxa"/>
          </w:tcPr>
          <w:p w14:paraId="25B42C82" w14:textId="77777777" w:rsidR="00971ACA" w:rsidRPr="00C73EB4" w:rsidRDefault="00971ACA" w:rsidP="00113010">
            <w:pPr>
              <w:ind w:firstLine="33"/>
              <w:jc w:val="center"/>
              <w:rPr>
                <w:rFonts w:ascii="Arial" w:hAnsi="Arial" w:cs="Arial"/>
              </w:rPr>
            </w:pPr>
            <w:r w:rsidRPr="00C73EB4">
              <w:rPr>
                <w:rFonts w:ascii="Arial" w:hAnsi="Arial" w:cs="Arial"/>
              </w:rPr>
              <w:t>Земли населенных пунктов</w:t>
            </w:r>
          </w:p>
        </w:tc>
      </w:tr>
    </w:tbl>
    <w:p w14:paraId="33D21CB2" w14:textId="77777777" w:rsidR="00971ACA" w:rsidRPr="00C73EB4" w:rsidRDefault="00971ACA" w:rsidP="00971ACA">
      <w:pPr>
        <w:spacing w:line="360" w:lineRule="auto"/>
        <w:rPr>
          <w:rFonts w:ascii="Arial" w:hAnsi="Arial" w:cs="Arial"/>
          <w:sz w:val="24"/>
          <w:szCs w:val="24"/>
          <w:lang w:eastAsia="ar-SA"/>
        </w:rPr>
      </w:pPr>
    </w:p>
    <w:p w14:paraId="518CC8CD" w14:textId="77777777" w:rsidR="007B1B79" w:rsidRDefault="007B1B79" w:rsidP="00971ACA">
      <w:pPr>
        <w:spacing w:line="360" w:lineRule="auto"/>
        <w:jc w:val="center"/>
        <w:rPr>
          <w:rFonts w:ascii="Arial" w:hAnsi="Arial" w:cs="Arial"/>
          <w:sz w:val="24"/>
          <w:szCs w:val="24"/>
          <w:lang w:eastAsia="ar-SA"/>
        </w:rPr>
      </w:pPr>
    </w:p>
    <w:p w14:paraId="21004E9F" w14:textId="77777777" w:rsidR="007B1B79" w:rsidRDefault="007B1B79" w:rsidP="00971ACA">
      <w:pPr>
        <w:spacing w:line="360" w:lineRule="auto"/>
        <w:jc w:val="center"/>
        <w:rPr>
          <w:rFonts w:ascii="Arial" w:hAnsi="Arial" w:cs="Arial"/>
          <w:sz w:val="24"/>
          <w:szCs w:val="24"/>
          <w:lang w:eastAsia="ar-SA"/>
        </w:rPr>
      </w:pPr>
    </w:p>
    <w:p w14:paraId="23D4DDB0" w14:textId="77777777" w:rsidR="007B1B79" w:rsidRDefault="007B1B79" w:rsidP="00971ACA">
      <w:pPr>
        <w:spacing w:line="360" w:lineRule="auto"/>
        <w:jc w:val="center"/>
        <w:rPr>
          <w:rFonts w:ascii="Arial" w:hAnsi="Arial" w:cs="Arial"/>
          <w:sz w:val="24"/>
          <w:szCs w:val="24"/>
          <w:lang w:eastAsia="ar-SA"/>
        </w:rPr>
      </w:pPr>
    </w:p>
    <w:p w14:paraId="38497E0F" w14:textId="77777777" w:rsidR="007B1B79" w:rsidRDefault="007B1B79" w:rsidP="00971ACA">
      <w:pPr>
        <w:spacing w:line="360" w:lineRule="auto"/>
        <w:jc w:val="center"/>
        <w:rPr>
          <w:rFonts w:ascii="Arial" w:hAnsi="Arial" w:cs="Arial"/>
          <w:sz w:val="24"/>
          <w:szCs w:val="24"/>
          <w:lang w:eastAsia="ar-SA"/>
        </w:rPr>
      </w:pPr>
    </w:p>
    <w:p w14:paraId="7675C61C" w14:textId="77777777" w:rsidR="007B1B79" w:rsidRDefault="007B1B79" w:rsidP="00971ACA">
      <w:pPr>
        <w:spacing w:line="360" w:lineRule="auto"/>
        <w:jc w:val="center"/>
        <w:rPr>
          <w:rFonts w:ascii="Arial" w:hAnsi="Arial" w:cs="Arial"/>
          <w:sz w:val="24"/>
          <w:szCs w:val="24"/>
          <w:lang w:eastAsia="ar-SA"/>
        </w:rPr>
      </w:pPr>
    </w:p>
    <w:p w14:paraId="07EFDCF4" w14:textId="77777777" w:rsidR="00971ACA" w:rsidRPr="00C73EB4" w:rsidRDefault="00971ACA" w:rsidP="00971ACA">
      <w:pPr>
        <w:spacing w:line="360" w:lineRule="auto"/>
        <w:jc w:val="center"/>
        <w:rPr>
          <w:rFonts w:ascii="Arial" w:hAnsi="Arial" w:cs="Arial"/>
          <w:sz w:val="24"/>
          <w:szCs w:val="24"/>
          <w:lang w:eastAsia="ar-SA"/>
        </w:rPr>
      </w:pPr>
      <w:r w:rsidRPr="00C73EB4">
        <w:rPr>
          <w:rFonts w:ascii="Arial" w:hAnsi="Arial" w:cs="Arial"/>
          <w:sz w:val="24"/>
          <w:szCs w:val="24"/>
          <w:lang w:eastAsia="ar-SA"/>
        </w:rPr>
        <w:t>Перечень земельных участков, включаемых в границы поселка Водино муниципального района Красноярский Самарской области.</w:t>
      </w:r>
    </w:p>
    <w:tbl>
      <w:tblPr>
        <w:tblW w:w="148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2186"/>
        <w:gridCol w:w="2410"/>
        <w:gridCol w:w="1559"/>
        <w:gridCol w:w="1276"/>
        <w:gridCol w:w="992"/>
        <w:gridCol w:w="957"/>
        <w:gridCol w:w="1647"/>
        <w:gridCol w:w="1397"/>
        <w:gridCol w:w="1953"/>
      </w:tblGrid>
      <w:tr w:rsidR="00971ACA" w:rsidRPr="00C73EB4" w14:paraId="2D730C17" w14:textId="77777777" w:rsidTr="00336FB9">
        <w:trPr>
          <w:trHeight w:val="58"/>
        </w:trPr>
        <w:tc>
          <w:tcPr>
            <w:tcW w:w="508" w:type="dxa"/>
            <w:shd w:val="clear" w:color="auto" w:fill="E6E6E6"/>
          </w:tcPr>
          <w:p w14:paraId="17FC3BA8" w14:textId="77777777" w:rsidR="00971ACA" w:rsidRPr="00C73EB4" w:rsidRDefault="00971ACA" w:rsidP="00113010">
            <w:pPr>
              <w:jc w:val="center"/>
              <w:rPr>
                <w:rFonts w:ascii="Arial" w:hAnsi="Arial" w:cs="Arial"/>
              </w:rPr>
            </w:pPr>
            <w:r w:rsidRPr="00C73EB4">
              <w:rPr>
                <w:rFonts w:ascii="Arial" w:hAnsi="Arial" w:cs="Arial"/>
              </w:rPr>
              <w:t>№ п/п</w:t>
            </w:r>
          </w:p>
        </w:tc>
        <w:tc>
          <w:tcPr>
            <w:tcW w:w="2186" w:type="dxa"/>
            <w:shd w:val="clear" w:color="auto" w:fill="E6E6E6"/>
          </w:tcPr>
          <w:p w14:paraId="42896CA7" w14:textId="77777777" w:rsidR="00971ACA" w:rsidRPr="00C73EB4" w:rsidRDefault="00971ACA" w:rsidP="004865A2">
            <w:pPr>
              <w:jc w:val="center"/>
              <w:rPr>
                <w:rFonts w:ascii="Arial" w:hAnsi="Arial" w:cs="Arial"/>
              </w:rPr>
            </w:pPr>
            <w:r w:rsidRPr="00C73EB4">
              <w:rPr>
                <w:rFonts w:ascii="Arial" w:hAnsi="Arial" w:cs="Arial"/>
              </w:rPr>
              <w:t>Кадастровый номер земельного участка</w:t>
            </w:r>
          </w:p>
        </w:tc>
        <w:tc>
          <w:tcPr>
            <w:tcW w:w="2410" w:type="dxa"/>
            <w:shd w:val="clear" w:color="auto" w:fill="E6E6E6"/>
          </w:tcPr>
          <w:p w14:paraId="141D1A3C" w14:textId="77777777" w:rsidR="004865A2" w:rsidRPr="00C73EB4" w:rsidRDefault="00971ACA" w:rsidP="004865A2">
            <w:pPr>
              <w:jc w:val="center"/>
              <w:rPr>
                <w:rFonts w:ascii="Arial" w:hAnsi="Arial" w:cs="Arial"/>
              </w:rPr>
            </w:pPr>
            <w:r w:rsidRPr="00C73EB4">
              <w:rPr>
                <w:rFonts w:ascii="Arial" w:hAnsi="Arial" w:cs="Arial"/>
              </w:rPr>
              <w:t xml:space="preserve">Местоположение </w:t>
            </w:r>
          </w:p>
          <w:p w14:paraId="2D1A2D98" w14:textId="3B8419D5" w:rsidR="00971ACA" w:rsidRPr="00C73EB4" w:rsidRDefault="00971ACA" w:rsidP="004865A2">
            <w:pPr>
              <w:jc w:val="center"/>
              <w:rPr>
                <w:rFonts w:ascii="Arial" w:hAnsi="Arial" w:cs="Arial"/>
              </w:rPr>
            </w:pPr>
            <w:r w:rsidRPr="00C73EB4">
              <w:rPr>
                <w:rFonts w:ascii="Arial" w:hAnsi="Arial" w:cs="Arial"/>
              </w:rPr>
              <w:t>(адрес)</w:t>
            </w:r>
          </w:p>
        </w:tc>
        <w:tc>
          <w:tcPr>
            <w:tcW w:w="1559" w:type="dxa"/>
            <w:shd w:val="clear" w:color="auto" w:fill="E6E6E6"/>
          </w:tcPr>
          <w:p w14:paraId="6053DB69" w14:textId="77777777" w:rsidR="00971ACA" w:rsidRPr="00C73EB4" w:rsidRDefault="00971ACA" w:rsidP="004865A2">
            <w:pPr>
              <w:jc w:val="center"/>
              <w:rPr>
                <w:rFonts w:ascii="Arial" w:hAnsi="Arial" w:cs="Arial"/>
              </w:rPr>
            </w:pPr>
            <w:r w:rsidRPr="00C73EB4">
              <w:rPr>
                <w:rFonts w:ascii="Arial" w:hAnsi="Arial" w:cs="Arial"/>
              </w:rPr>
              <w:t xml:space="preserve">Категория земель </w:t>
            </w:r>
            <w:r w:rsidRPr="00C73EB4">
              <w:rPr>
                <w:rFonts w:ascii="Arial" w:hAnsi="Arial" w:cs="Arial"/>
              </w:rPr>
              <w:br/>
              <w:t>(до включ</w:t>
            </w:r>
            <w:r w:rsidRPr="00C73EB4">
              <w:rPr>
                <w:rFonts w:ascii="Arial" w:hAnsi="Arial" w:cs="Arial"/>
              </w:rPr>
              <w:t>е</w:t>
            </w:r>
            <w:r w:rsidRPr="00C73EB4">
              <w:rPr>
                <w:rFonts w:ascii="Arial" w:hAnsi="Arial" w:cs="Arial"/>
              </w:rPr>
              <w:t>ния в границы населенного пункта)</w:t>
            </w:r>
          </w:p>
        </w:tc>
        <w:tc>
          <w:tcPr>
            <w:tcW w:w="1276" w:type="dxa"/>
            <w:shd w:val="clear" w:color="auto" w:fill="E6E6E6"/>
          </w:tcPr>
          <w:p w14:paraId="0C153805" w14:textId="77777777" w:rsidR="00971ACA" w:rsidRPr="00C73EB4" w:rsidRDefault="00971ACA" w:rsidP="004865A2">
            <w:pPr>
              <w:jc w:val="center"/>
              <w:rPr>
                <w:rFonts w:ascii="Arial" w:hAnsi="Arial" w:cs="Arial"/>
              </w:rPr>
            </w:pPr>
            <w:r w:rsidRPr="00C73EB4">
              <w:rPr>
                <w:rFonts w:ascii="Arial" w:hAnsi="Arial" w:cs="Arial"/>
              </w:rPr>
              <w:t>Вид ра</w:t>
            </w:r>
            <w:r w:rsidRPr="00C73EB4">
              <w:rPr>
                <w:rFonts w:ascii="Arial" w:hAnsi="Arial" w:cs="Arial"/>
              </w:rPr>
              <w:t>з</w:t>
            </w:r>
            <w:r w:rsidRPr="00C73EB4">
              <w:rPr>
                <w:rFonts w:ascii="Arial" w:hAnsi="Arial" w:cs="Arial"/>
              </w:rPr>
              <w:t>решенного использ</w:t>
            </w:r>
            <w:r w:rsidRPr="00C73EB4">
              <w:rPr>
                <w:rFonts w:ascii="Arial" w:hAnsi="Arial" w:cs="Arial"/>
              </w:rPr>
              <w:t>о</w:t>
            </w:r>
            <w:r w:rsidRPr="00C73EB4">
              <w:rPr>
                <w:rFonts w:ascii="Arial" w:hAnsi="Arial" w:cs="Arial"/>
              </w:rPr>
              <w:t xml:space="preserve">вания </w:t>
            </w:r>
            <w:r w:rsidRPr="00C73EB4">
              <w:rPr>
                <w:rFonts w:ascii="Arial" w:hAnsi="Arial" w:cs="Arial"/>
              </w:rPr>
              <w:br/>
              <w:t>(до вкл</w:t>
            </w:r>
            <w:r w:rsidRPr="00C73EB4">
              <w:rPr>
                <w:rFonts w:ascii="Arial" w:hAnsi="Arial" w:cs="Arial"/>
              </w:rPr>
              <w:t>ю</w:t>
            </w:r>
            <w:r w:rsidRPr="00C73EB4">
              <w:rPr>
                <w:rFonts w:ascii="Arial" w:hAnsi="Arial" w:cs="Arial"/>
              </w:rPr>
              <w:t>чения в границы населе</w:t>
            </w:r>
            <w:r w:rsidRPr="00C73EB4">
              <w:rPr>
                <w:rFonts w:ascii="Arial" w:hAnsi="Arial" w:cs="Arial"/>
              </w:rPr>
              <w:t>н</w:t>
            </w:r>
            <w:r w:rsidRPr="00C73EB4">
              <w:rPr>
                <w:rFonts w:ascii="Arial" w:hAnsi="Arial" w:cs="Arial"/>
              </w:rPr>
              <w:t>ного пун</w:t>
            </w:r>
            <w:r w:rsidRPr="00C73EB4">
              <w:rPr>
                <w:rFonts w:ascii="Arial" w:hAnsi="Arial" w:cs="Arial"/>
              </w:rPr>
              <w:t>к</w:t>
            </w:r>
            <w:r w:rsidRPr="00C73EB4">
              <w:rPr>
                <w:rFonts w:ascii="Arial" w:hAnsi="Arial" w:cs="Arial"/>
              </w:rPr>
              <w:t>та)</w:t>
            </w:r>
          </w:p>
        </w:tc>
        <w:tc>
          <w:tcPr>
            <w:tcW w:w="992" w:type="dxa"/>
            <w:shd w:val="clear" w:color="auto" w:fill="E6E6E6"/>
          </w:tcPr>
          <w:p w14:paraId="2512C85F" w14:textId="77777777" w:rsidR="00971ACA" w:rsidRPr="00C73EB4" w:rsidRDefault="00971ACA" w:rsidP="004865A2">
            <w:pPr>
              <w:jc w:val="center"/>
              <w:rPr>
                <w:rFonts w:ascii="Arial" w:hAnsi="Arial" w:cs="Arial"/>
              </w:rPr>
            </w:pPr>
            <w:r w:rsidRPr="00C73EB4">
              <w:rPr>
                <w:rFonts w:ascii="Arial" w:hAnsi="Arial" w:cs="Arial"/>
              </w:rPr>
              <w:t>Пл</w:t>
            </w:r>
            <w:r w:rsidRPr="00C73EB4">
              <w:rPr>
                <w:rFonts w:ascii="Arial" w:hAnsi="Arial" w:cs="Arial"/>
              </w:rPr>
              <w:t>о</w:t>
            </w:r>
            <w:r w:rsidRPr="00C73EB4">
              <w:rPr>
                <w:rFonts w:ascii="Arial" w:hAnsi="Arial" w:cs="Arial"/>
              </w:rPr>
              <w:t>щадь, кв. м</w:t>
            </w:r>
          </w:p>
        </w:tc>
        <w:tc>
          <w:tcPr>
            <w:tcW w:w="957" w:type="dxa"/>
            <w:shd w:val="clear" w:color="auto" w:fill="E6E6E6"/>
          </w:tcPr>
          <w:p w14:paraId="5C9DB2F6" w14:textId="77777777" w:rsidR="00971ACA" w:rsidRPr="00C73EB4" w:rsidRDefault="00971ACA" w:rsidP="004865A2">
            <w:pPr>
              <w:jc w:val="center"/>
              <w:rPr>
                <w:rFonts w:ascii="Arial" w:hAnsi="Arial" w:cs="Arial"/>
              </w:rPr>
            </w:pPr>
            <w:r w:rsidRPr="00C73EB4">
              <w:rPr>
                <w:rFonts w:ascii="Arial" w:hAnsi="Arial" w:cs="Arial"/>
              </w:rPr>
              <w:t>Наим</w:t>
            </w:r>
            <w:r w:rsidRPr="00C73EB4">
              <w:rPr>
                <w:rFonts w:ascii="Arial" w:hAnsi="Arial" w:cs="Arial"/>
              </w:rPr>
              <w:t>е</w:t>
            </w:r>
            <w:r w:rsidRPr="00C73EB4">
              <w:rPr>
                <w:rFonts w:ascii="Arial" w:hAnsi="Arial" w:cs="Arial"/>
              </w:rPr>
              <w:t>нов</w:t>
            </w:r>
            <w:r w:rsidRPr="00C73EB4">
              <w:rPr>
                <w:rFonts w:ascii="Arial" w:hAnsi="Arial" w:cs="Arial"/>
              </w:rPr>
              <w:t>а</w:t>
            </w:r>
            <w:r w:rsidRPr="00C73EB4">
              <w:rPr>
                <w:rFonts w:ascii="Arial" w:hAnsi="Arial" w:cs="Arial"/>
              </w:rPr>
              <w:t>ние нас</w:t>
            </w:r>
            <w:r w:rsidRPr="00C73EB4">
              <w:rPr>
                <w:rFonts w:ascii="Arial" w:hAnsi="Arial" w:cs="Arial"/>
              </w:rPr>
              <w:t>е</w:t>
            </w:r>
            <w:r w:rsidRPr="00C73EB4">
              <w:rPr>
                <w:rFonts w:ascii="Arial" w:hAnsi="Arial" w:cs="Arial"/>
              </w:rPr>
              <w:t>ленн</w:t>
            </w:r>
            <w:r w:rsidRPr="00C73EB4">
              <w:rPr>
                <w:rFonts w:ascii="Arial" w:hAnsi="Arial" w:cs="Arial"/>
              </w:rPr>
              <w:t>о</w:t>
            </w:r>
            <w:r w:rsidRPr="00C73EB4">
              <w:rPr>
                <w:rFonts w:ascii="Arial" w:hAnsi="Arial" w:cs="Arial"/>
              </w:rPr>
              <w:t>го пун</w:t>
            </w:r>
            <w:r w:rsidRPr="00C73EB4">
              <w:rPr>
                <w:rFonts w:ascii="Arial" w:hAnsi="Arial" w:cs="Arial"/>
              </w:rPr>
              <w:t>к</w:t>
            </w:r>
            <w:r w:rsidRPr="00C73EB4">
              <w:rPr>
                <w:rFonts w:ascii="Arial" w:hAnsi="Arial" w:cs="Arial"/>
              </w:rPr>
              <w:t>та, в гран</w:t>
            </w:r>
            <w:r w:rsidRPr="00C73EB4">
              <w:rPr>
                <w:rFonts w:ascii="Arial" w:hAnsi="Arial" w:cs="Arial"/>
              </w:rPr>
              <w:t>и</w:t>
            </w:r>
            <w:r w:rsidRPr="00C73EB4">
              <w:rPr>
                <w:rFonts w:ascii="Arial" w:hAnsi="Arial" w:cs="Arial"/>
              </w:rPr>
              <w:t>цы к</w:t>
            </w:r>
            <w:r w:rsidRPr="00C73EB4">
              <w:rPr>
                <w:rFonts w:ascii="Arial" w:hAnsi="Arial" w:cs="Arial"/>
              </w:rPr>
              <w:t>о</w:t>
            </w:r>
            <w:r w:rsidRPr="00C73EB4">
              <w:rPr>
                <w:rFonts w:ascii="Arial" w:hAnsi="Arial" w:cs="Arial"/>
              </w:rPr>
              <w:t>торого вкл</w:t>
            </w:r>
            <w:r w:rsidRPr="00C73EB4">
              <w:rPr>
                <w:rFonts w:ascii="Arial" w:hAnsi="Arial" w:cs="Arial"/>
              </w:rPr>
              <w:t>ю</w:t>
            </w:r>
            <w:r w:rsidRPr="00C73EB4">
              <w:rPr>
                <w:rFonts w:ascii="Arial" w:hAnsi="Arial" w:cs="Arial"/>
              </w:rPr>
              <w:t>чается з</w:t>
            </w:r>
            <w:r w:rsidRPr="00C73EB4">
              <w:rPr>
                <w:rFonts w:ascii="Arial" w:hAnsi="Arial" w:cs="Arial"/>
              </w:rPr>
              <w:t>е</w:t>
            </w:r>
            <w:r w:rsidRPr="00C73EB4">
              <w:rPr>
                <w:rFonts w:ascii="Arial" w:hAnsi="Arial" w:cs="Arial"/>
              </w:rPr>
              <w:t>мел</w:t>
            </w:r>
            <w:r w:rsidRPr="00C73EB4">
              <w:rPr>
                <w:rFonts w:ascii="Arial" w:hAnsi="Arial" w:cs="Arial"/>
              </w:rPr>
              <w:t>ь</w:t>
            </w:r>
            <w:r w:rsidRPr="00C73EB4">
              <w:rPr>
                <w:rFonts w:ascii="Arial" w:hAnsi="Arial" w:cs="Arial"/>
              </w:rPr>
              <w:t>ный участок</w:t>
            </w:r>
          </w:p>
        </w:tc>
        <w:tc>
          <w:tcPr>
            <w:tcW w:w="1647" w:type="dxa"/>
            <w:shd w:val="clear" w:color="auto" w:fill="E6E6E6"/>
          </w:tcPr>
          <w:p w14:paraId="28E76807" w14:textId="77777777" w:rsidR="00971ACA" w:rsidRPr="00C73EB4" w:rsidRDefault="00971ACA" w:rsidP="004865A2">
            <w:pPr>
              <w:jc w:val="center"/>
              <w:rPr>
                <w:rFonts w:ascii="Arial" w:hAnsi="Arial" w:cs="Arial"/>
              </w:rPr>
            </w:pPr>
            <w:r w:rsidRPr="00C73EB4">
              <w:rPr>
                <w:rFonts w:ascii="Arial" w:hAnsi="Arial" w:cs="Arial"/>
              </w:rPr>
              <w:t>Функционал</w:t>
            </w:r>
            <w:r w:rsidRPr="00C73EB4">
              <w:rPr>
                <w:rFonts w:ascii="Arial" w:hAnsi="Arial" w:cs="Arial"/>
              </w:rPr>
              <w:t>ь</w:t>
            </w:r>
            <w:r w:rsidRPr="00C73EB4">
              <w:rPr>
                <w:rFonts w:ascii="Arial" w:hAnsi="Arial" w:cs="Arial"/>
              </w:rPr>
              <w:t>ное зониров</w:t>
            </w:r>
            <w:r w:rsidRPr="00C73EB4">
              <w:rPr>
                <w:rFonts w:ascii="Arial" w:hAnsi="Arial" w:cs="Arial"/>
              </w:rPr>
              <w:t>а</w:t>
            </w:r>
            <w:r w:rsidRPr="00C73EB4">
              <w:rPr>
                <w:rFonts w:ascii="Arial" w:hAnsi="Arial" w:cs="Arial"/>
              </w:rPr>
              <w:t>ние после включения в границы нас</w:t>
            </w:r>
            <w:r w:rsidRPr="00C73EB4">
              <w:rPr>
                <w:rFonts w:ascii="Arial" w:hAnsi="Arial" w:cs="Arial"/>
              </w:rPr>
              <w:t>е</w:t>
            </w:r>
            <w:r w:rsidRPr="00C73EB4">
              <w:rPr>
                <w:rFonts w:ascii="Arial" w:hAnsi="Arial" w:cs="Arial"/>
              </w:rPr>
              <w:t>ленного пункта</w:t>
            </w:r>
          </w:p>
        </w:tc>
        <w:tc>
          <w:tcPr>
            <w:tcW w:w="1397" w:type="dxa"/>
            <w:shd w:val="clear" w:color="auto" w:fill="E6E6E6"/>
          </w:tcPr>
          <w:p w14:paraId="508E9428" w14:textId="77777777" w:rsidR="00971ACA" w:rsidRPr="00C73EB4" w:rsidRDefault="00971ACA" w:rsidP="00113010">
            <w:pPr>
              <w:jc w:val="center"/>
              <w:rPr>
                <w:rFonts w:ascii="Arial" w:hAnsi="Arial" w:cs="Arial"/>
              </w:rPr>
            </w:pPr>
            <w:r w:rsidRPr="00C73EB4">
              <w:rPr>
                <w:rFonts w:ascii="Arial" w:eastAsia="Times New Roman" w:hAnsi="Arial" w:cs="Arial"/>
              </w:rPr>
              <w:t>Цель и</w:t>
            </w:r>
            <w:r w:rsidRPr="00C73EB4">
              <w:rPr>
                <w:rFonts w:ascii="Arial" w:eastAsia="Times New Roman" w:hAnsi="Arial" w:cs="Arial"/>
              </w:rPr>
              <w:t>с</w:t>
            </w:r>
            <w:r w:rsidRPr="00C73EB4">
              <w:rPr>
                <w:rFonts w:ascii="Arial" w:eastAsia="Times New Roman" w:hAnsi="Arial" w:cs="Arial"/>
              </w:rPr>
              <w:t>пользов</w:t>
            </w:r>
            <w:r w:rsidRPr="00C73EB4">
              <w:rPr>
                <w:rFonts w:ascii="Arial" w:eastAsia="Times New Roman" w:hAnsi="Arial" w:cs="Arial"/>
              </w:rPr>
              <w:t>а</w:t>
            </w:r>
            <w:r w:rsidRPr="00C73EB4">
              <w:rPr>
                <w:rFonts w:ascii="Arial" w:eastAsia="Times New Roman" w:hAnsi="Arial" w:cs="Arial"/>
              </w:rPr>
              <w:t>ния</w:t>
            </w:r>
            <w:r w:rsidRPr="00C73EB4">
              <w:rPr>
                <w:rFonts w:ascii="Arial" w:hAnsi="Arial" w:cs="Arial"/>
              </w:rPr>
              <w:t xml:space="preserve"> после включения в границы населенного пункта</w:t>
            </w:r>
          </w:p>
        </w:tc>
        <w:tc>
          <w:tcPr>
            <w:tcW w:w="1953" w:type="dxa"/>
            <w:shd w:val="clear" w:color="auto" w:fill="E6E6E6"/>
          </w:tcPr>
          <w:p w14:paraId="08D6A48B" w14:textId="77777777" w:rsidR="00971ACA" w:rsidRPr="00C73EB4" w:rsidRDefault="00971ACA" w:rsidP="00113010">
            <w:pPr>
              <w:jc w:val="center"/>
              <w:rPr>
                <w:rFonts w:ascii="Arial" w:hAnsi="Arial" w:cs="Arial"/>
              </w:rPr>
            </w:pPr>
            <w:r w:rsidRPr="00C73EB4">
              <w:rPr>
                <w:rFonts w:ascii="Arial" w:hAnsi="Arial" w:cs="Arial"/>
              </w:rPr>
              <w:t>Категория земель (после включения в границы нас</w:t>
            </w:r>
            <w:r w:rsidRPr="00C73EB4">
              <w:rPr>
                <w:rFonts w:ascii="Arial" w:hAnsi="Arial" w:cs="Arial"/>
              </w:rPr>
              <w:t>е</w:t>
            </w:r>
            <w:r w:rsidRPr="00C73EB4">
              <w:rPr>
                <w:rFonts w:ascii="Arial" w:hAnsi="Arial" w:cs="Arial"/>
              </w:rPr>
              <w:t>ленного пункта)</w:t>
            </w:r>
          </w:p>
        </w:tc>
      </w:tr>
      <w:tr w:rsidR="00971ACA" w:rsidRPr="00C73EB4" w14:paraId="2C177214" w14:textId="77777777" w:rsidTr="00336FB9">
        <w:trPr>
          <w:trHeight w:val="58"/>
        </w:trPr>
        <w:tc>
          <w:tcPr>
            <w:tcW w:w="508" w:type="dxa"/>
            <w:shd w:val="clear" w:color="auto" w:fill="auto"/>
          </w:tcPr>
          <w:p w14:paraId="31A38C8C" w14:textId="77777777" w:rsidR="00971ACA" w:rsidRPr="00C73EB4" w:rsidRDefault="00971ACA" w:rsidP="00113010">
            <w:pPr>
              <w:jc w:val="center"/>
              <w:rPr>
                <w:rFonts w:ascii="Arial" w:hAnsi="Arial" w:cs="Arial"/>
              </w:rPr>
            </w:pPr>
            <w:r w:rsidRPr="00C73EB4">
              <w:rPr>
                <w:rFonts w:ascii="Arial" w:hAnsi="Arial" w:cs="Arial"/>
              </w:rPr>
              <w:t>1.</w:t>
            </w:r>
          </w:p>
        </w:tc>
        <w:tc>
          <w:tcPr>
            <w:tcW w:w="2186" w:type="dxa"/>
            <w:shd w:val="clear" w:color="auto" w:fill="auto"/>
          </w:tcPr>
          <w:p w14:paraId="6A53A78E" w14:textId="77777777" w:rsidR="00971ACA" w:rsidRPr="00C73EB4" w:rsidRDefault="00971ACA" w:rsidP="004865A2">
            <w:pPr>
              <w:ind w:firstLine="27"/>
              <w:jc w:val="center"/>
              <w:rPr>
                <w:rFonts w:ascii="Arial" w:hAnsi="Arial" w:cs="Arial"/>
              </w:rPr>
            </w:pPr>
            <w:r w:rsidRPr="00C73EB4">
              <w:rPr>
                <w:rFonts w:ascii="Arial" w:hAnsi="Arial" w:cs="Arial"/>
              </w:rPr>
              <w:t>63:26:2203019:29</w:t>
            </w:r>
          </w:p>
        </w:tc>
        <w:tc>
          <w:tcPr>
            <w:tcW w:w="2410" w:type="dxa"/>
            <w:shd w:val="clear" w:color="auto" w:fill="auto"/>
          </w:tcPr>
          <w:p w14:paraId="264FE47B" w14:textId="77777777" w:rsidR="00971ACA" w:rsidRPr="00C73EB4" w:rsidRDefault="00971ACA" w:rsidP="004865A2">
            <w:pPr>
              <w:ind w:firstLine="33"/>
              <w:jc w:val="center"/>
              <w:rPr>
                <w:rFonts w:ascii="Arial" w:hAnsi="Arial" w:cs="Arial"/>
              </w:rPr>
            </w:pPr>
            <w:r w:rsidRPr="00C73EB4">
              <w:rPr>
                <w:rFonts w:ascii="Arial" w:hAnsi="Arial" w:cs="Arial"/>
              </w:rPr>
              <w:t>Самарская область, Красноярский район, с. Водино, ул. Луговая, участок 15 А</w:t>
            </w:r>
          </w:p>
        </w:tc>
        <w:tc>
          <w:tcPr>
            <w:tcW w:w="1559" w:type="dxa"/>
            <w:shd w:val="clear" w:color="auto" w:fill="auto"/>
          </w:tcPr>
          <w:p w14:paraId="61FCF9C1" w14:textId="77777777" w:rsidR="00971ACA" w:rsidRPr="00C73EB4" w:rsidRDefault="00971ACA" w:rsidP="004865A2">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276" w:type="dxa"/>
            <w:shd w:val="clear" w:color="auto" w:fill="auto"/>
          </w:tcPr>
          <w:p w14:paraId="41064E5C" w14:textId="77777777" w:rsidR="00971ACA" w:rsidRPr="00C73EB4" w:rsidRDefault="00971ACA" w:rsidP="004865A2">
            <w:pPr>
              <w:jc w:val="center"/>
              <w:rPr>
                <w:rFonts w:ascii="Arial" w:hAnsi="Arial" w:cs="Arial"/>
              </w:rPr>
            </w:pPr>
            <w:r w:rsidRPr="00C73EB4">
              <w:rPr>
                <w:rFonts w:ascii="Arial" w:hAnsi="Arial" w:cs="Arial"/>
              </w:rPr>
              <w:t>Для инд</w:t>
            </w:r>
            <w:r w:rsidRPr="00C73EB4">
              <w:rPr>
                <w:rFonts w:ascii="Arial" w:hAnsi="Arial" w:cs="Arial"/>
              </w:rPr>
              <w:t>и</w:t>
            </w:r>
            <w:r w:rsidRPr="00C73EB4">
              <w:rPr>
                <w:rFonts w:ascii="Arial" w:hAnsi="Arial" w:cs="Arial"/>
              </w:rPr>
              <w:t>видуал</w:t>
            </w:r>
            <w:r w:rsidRPr="00C73EB4">
              <w:rPr>
                <w:rFonts w:ascii="Arial" w:hAnsi="Arial" w:cs="Arial"/>
              </w:rPr>
              <w:t>ь</w:t>
            </w:r>
            <w:r w:rsidRPr="00C73EB4">
              <w:rPr>
                <w:rFonts w:ascii="Arial" w:hAnsi="Arial" w:cs="Arial"/>
              </w:rPr>
              <w:t>ного ж</w:t>
            </w:r>
            <w:r w:rsidRPr="00C73EB4">
              <w:rPr>
                <w:rFonts w:ascii="Arial" w:hAnsi="Arial" w:cs="Arial"/>
              </w:rPr>
              <w:t>и</w:t>
            </w:r>
            <w:r w:rsidRPr="00C73EB4">
              <w:rPr>
                <w:rFonts w:ascii="Arial" w:hAnsi="Arial" w:cs="Arial"/>
              </w:rPr>
              <w:t>лищного строите</w:t>
            </w:r>
            <w:r w:rsidRPr="00C73EB4">
              <w:rPr>
                <w:rFonts w:ascii="Arial" w:hAnsi="Arial" w:cs="Arial"/>
              </w:rPr>
              <w:t>л</w:t>
            </w:r>
            <w:r w:rsidRPr="00C73EB4">
              <w:rPr>
                <w:rFonts w:ascii="Arial" w:hAnsi="Arial" w:cs="Arial"/>
              </w:rPr>
              <w:t>сьсва</w:t>
            </w:r>
          </w:p>
        </w:tc>
        <w:tc>
          <w:tcPr>
            <w:tcW w:w="992" w:type="dxa"/>
            <w:shd w:val="clear" w:color="auto" w:fill="auto"/>
          </w:tcPr>
          <w:p w14:paraId="29F8F2D2" w14:textId="77777777" w:rsidR="00971ACA" w:rsidRPr="00C73EB4" w:rsidRDefault="00971ACA" w:rsidP="004865A2">
            <w:pPr>
              <w:jc w:val="center"/>
              <w:rPr>
                <w:rFonts w:ascii="Arial" w:hAnsi="Arial" w:cs="Arial"/>
              </w:rPr>
            </w:pPr>
            <w:r w:rsidRPr="00C73EB4">
              <w:rPr>
                <w:rFonts w:ascii="Arial" w:hAnsi="Arial" w:cs="Arial"/>
              </w:rPr>
              <w:t>339</w:t>
            </w:r>
          </w:p>
        </w:tc>
        <w:tc>
          <w:tcPr>
            <w:tcW w:w="957" w:type="dxa"/>
            <w:shd w:val="clear" w:color="auto" w:fill="auto"/>
          </w:tcPr>
          <w:p w14:paraId="4E881C22" w14:textId="77777777" w:rsidR="00971ACA" w:rsidRPr="00C73EB4" w:rsidRDefault="00971ACA" w:rsidP="004865A2">
            <w:pPr>
              <w:jc w:val="center"/>
              <w:rPr>
                <w:rFonts w:ascii="Arial" w:hAnsi="Arial" w:cs="Arial"/>
              </w:rPr>
            </w:pPr>
            <w:r w:rsidRPr="00C73EB4">
              <w:rPr>
                <w:rFonts w:ascii="Arial" w:hAnsi="Arial" w:cs="Arial"/>
              </w:rPr>
              <w:t>пос</w:t>
            </w:r>
            <w:r w:rsidRPr="00C73EB4">
              <w:rPr>
                <w:rFonts w:ascii="Arial" w:hAnsi="Arial" w:cs="Arial"/>
              </w:rPr>
              <w:t>е</w:t>
            </w:r>
            <w:r w:rsidRPr="00C73EB4">
              <w:rPr>
                <w:rFonts w:ascii="Arial" w:hAnsi="Arial" w:cs="Arial"/>
              </w:rPr>
              <w:t>лок В</w:t>
            </w:r>
            <w:r w:rsidRPr="00C73EB4">
              <w:rPr>
                <w:rFonts w:ascii="Arial" w:hAnsi="Arial" w:cs="Arial"/>
              </w:rPr>
              <w:t>о</w:t>
            </w:r>
            <w:r w:rsidRPr="00C73EB4">
              <w:rPr>
                <w:rFonts w:ascii="Arial" w:hAnsi="Arial" w:cs="Arial"/>
              </w:rPr>
              <w:t>дино</w:t>
            </w:r>
          </w:p>
        </w:tc>
        <w:tc>
          <w:tcPr>
            <w:tcW w:w="1647" w:type="dxa"/>
            <w:shd w:val="clear" w:color="auto" w:fill="auto"/>
          </w:tcPr>
          <w:p w14:paraId="56AC26E2" w14:textId="77777777" w:rsidR="00971ACA" w:rsidRPr="00C73EB4" w:rsidRDefault="00971ACA" w:rsidP="004865A2">
            <w:pPr>
              <w:ind w:firstLine="33"/>
              <w:jc w:val="center"/>
              <w:rPr>
                <w:rFonts w:ascii="Arial" w:hAnsi="Arial" w:cs="Arial"/>
              </w:rPr>
            </w:pPr>
            <w:r w:rsidRPr="00C73EB4">
              <w:rPr>
                <w:rFonts w:ascii="Arial" w:hAnsi="Arial" w:cs="Arial"/>
              </w:rPr>
              <w:t>Жилая зона</w:t>
            </w:r>
          </w:p>
        </w:tc>
        <w:tc>
          <w:tcPr>
            <w:tcW w:w="1397" w:type="dxa"/>
          </w:tcPr>
          <w:p w14:paraId="255C8079" w14:textId="77777777" w:rsidR="00971ACA" w:rsidRPr="00C73EB4" w:rsidRDefault="00971ACA" w:rsidP="00113010">
            <w:pPr>
              <w:ind w:firstLine="33"/>
              <w:jc w:val="center"/>
              <w:rPr>
                <w:rFonts w:ascii="Arial" w:hAnsi="Arial" w:cs="Arial"/>
              </w:rPr>
            </w:pPr>
            <w:r w:rsidRPr="00C73EB4">
              <w:rPr>
                <w:rFonts w:ascii="Arial" w:hAnsi="Arial" w:cs="Arial"/>
              </w:rPr>
              <w:t>Для инд</w:t>
            </w:r>
            <w:r w:rsidRPr="00C73EB4">
              <w:rPr>
                <w:rFonts w:ascii="Arial" w:hAnsi="Arial" w:cs="Arial"/>
              </w:rPr>
              <w:t>и</w:t>
            </w:r>
            <w:r w:rsidRPr="00C73EB4">
              <w:rPr>
                <w:rFonts w:ascii="Arial" w:hAnsi="Arial" w:cs="Arial"/>
              </w:rPr>
              <w:t>видуального жилищного строите</w:t>
            </w:r>
            <w:r w:rsidRPr="00C73EB4">
              <w:rPr>
                <w:rFonts w:ascii="Arial" w:hAnsi="Arial" w:cs="Arial"/>
              </w:rPr>
              <w:t>л</w:t>
            </w:r>
            <w:r w:rsidRPr="00C73EB4">
              <w:rPr>
                <w:rFonts w:ascii="Arial" w:hAnsi="Arial" w:cs="Arial"/>
              </w:rPr>
              <w:t>сьсва</w:t>
            </w:r>
          </w:p>
        </w:tc>
        <w:tc>
          <w:tcPr>
            <w:tcW w:w="1953" w:type="dxa"/>
          </w:tcPr>
          <w:p w14:paraId="68B969A9" w14:textId="77777777" w:rsidR="00971ACA" w:rsidRPr="00C73EB4" w:rsidRDefault="00971ACA" w:rsidP="00113010">
            <w:pPr>
              <w:ind w:firstLine="33"/>
              <w:jc w:val="center"/>
              <w:rPr>
                <w:rFonts w:ascii="Arial" w:hAnsi="Arial" w:cs="Arial"/>
              </w:rPr>
            </w:pPr>
            <w:r w:rsidRPr="00C73EB4">
              <w:rPr>
                <w:rFonts w:ascii="Arial" w:hAnsi="Arial" w:cs="Arial"/>
              </w:rPr>
              <w:t>Земли населе</w:t>
            </w:r>
            <w:r w:rsidRPr="00C73EB4">
              <w:rPr>
                <w:rFonts w:ascii="Arial" w:hAnsi="Arial" w:cs="Arial"/>
              </w:rPr>
              <w:t>н</w:t>
            </w:r>
            <w:r w:rsidRPr="00C73EB4">
              <w:rPr>
                <w:rFonts w:ascii="Arial" w:hAnsi="Arial" w:cs="Arial"/>
              </w:rPr>
              <w:t>ных пунктов</w:t>
            </w:r>
          </w:p>
        </w:tc>
      </w:tr>
      <w:tr w:rsidR="00971ACA" w:rsidRPr="00C73EB4" w14:paraId="6817E602" w14:textId="77777777" w:rsidTr="00336FB9">
        <w:trPr>
          <w:trHeight w:val="550"/>
        </w:trPr>
        <w:tc>
          <w:tcPr>
            <w:tcW w:w="508" w:type="dxa"/>
            <w:shd w:val="clear" w:color="auto" w:fill="auto"/>
          </w:tcPr>
          <w:p w14:paraId="1A804282" w14:textId="77777777" w:rsidR="00971ACA" w:rsidRPr="00C73EB4" w:rsidRDefault="00971ACA" w:rsidP="00113010">
            <w:pPr>
              <w:jc w:val="center"/>
              <w:rPr>
                <w:rFonts w:ascii="Arial" w:hAnsi="Arial" w:cs="Arial"/>
              </w:rPr>
            </w:pPr>
            <w:r w:rsidRPr="00C73EB4">
              <w:rPr>
                <w:rFonts w:ascii="Arial" w:hAnsi="Arial" w:cs="Arial"/>
              </w:rPr>
              <w:t>2</w:t>
            </w:r>
          </w:p>
        </w:tc>
        <w:tc>
          <w:tcPr>
            <w:tcW w:w="2186" w:type="dxa"/>
            <w:shd w:val="clear" w:color="auto" w:fill="auto"/>
          </w:tcPr>
          <w:p w14:paraId="45843584" w14:textId="77777777" w:rsidR="00971ACA" w:rsidRPr="00C73EB4" w:rsidRDefault="00971ACA" w:rsidP="004865A2">
            <w:pPr>
              <w:ind w:firstLine="27"/>
              <w:jc w:val="center"/>
              <w:rPr>
                <w:rFonts w:ascii="Arial" w:hAnsi="Arial" w:cs="Arial"/>
              </w:rPr>
            </w:pPr>
            <w:r w:rsidRPr="00C73EB4">
              <w:rPr>
                <w:rFonts w:ascii="Arial" w:hAnsi="Arial" w:cs="Arial"/>
              </w:rPr>
              <w:t>63:26:2203019:2</w:t>
            </w:r>
          </w:p>
        </w:tc>
        <w:tc>
          <w:tcPr>
            <w:tcW w:w="2410" w:type="dxa"/>
            <w:shd w:val="clear" w:color="auto" w:fill="auto"/>
          </w:tcPr>
          <w:p w14:paraId="7C05DCF2" w14:textId="77777777" w:rsidR="00971ACA" w:rsidRPr="00C73EB4" w:rsidRDefault="00971ACA" w:rsidP="004865A2">
            <w:pPr>
              <w:ind w:firstLine="33"/>
              <w:jc w:val="center"/>
              <w:rPr>
                <w:rFonts w:ascii="Arial" w:hAnsi="Arial" w:cs="Arial"/>
              </w:rPr>
            </w:pPr>
            <w:r w:rsidRPr="00C73EB4">
              <w:rPr>
                <w:rFonts w:ascii="Arial" w:hAnsi="Arial" w:cs="Arial"/>
              </w:rPr>
              <w:t>Самарская область, с Водино, ул Луговая, Дом15, Ориентир в границах ЗУ, Полож</w:t>
            </w:r>
            <w:r w:rsidRPr="00C73EB4">
              <w:rPr>
                <w:rFonts w:ascii="Arial" w:hAnsi="Arial" w:cs="Arial"/>
              </w:rPr>
              <w:t>е</w:t>
            </w:r>
            <w:r w:rsidRPr="00C73EB4">
              <w:rPr>
                <w:rFonts w:ascii="Arial" w:hAnsi="Arial" w:cs="Arial"/>
              </w:rPr>
              <w:t>ние на ДКК: XX</w:t>
            </w:r>
          </w:p>
        </w:tc>
        <w:tc>
          <w:tcPr>
            <w:tcW w:w="1559" w:type="dxa"/>
            <w:shd w:val="clear" w:color="auto" w:fill="auto"/>
          </w:tcPr>
          <w:p w14:paraId="07FA2182" w14:textId="77777777" w:rsidR="00971ACA" w:rsidRPr="00C73EB4" w:rsidRDefault="00971ACA" w:rsidP="004865A2">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276" w:type="dxa"/>
            <w:shd w:val="clear" w:color="auto" w:fill="auto"/>
          </w:tcPr>
          <w:p w14:paraId="21E439CA" w14:textId="77777777" w:rsidR="00971ACA" w:rsidRPr="00C73EB4" w:rsidRDefault="00971ACA" w:rsidP="004865A2">
            <w:pPr>
              <w:jc w:val="center"/>
              <w:rPr>
                <w:rFonts w:ascii="Arial" w:hAnsi="Arial" w:cs="Arial"/>
              </w:rPr>
            </w:pPr>
            <w:r w:rsidRPr="00C73EB4">
              <w:rPr>
                <w:rFonts w:ascii="Arial" w:hAnsi="Arial" w:cs="Arial"/>
              </w:rPr>
              <w:t>Под жилую застройку</w:t>
            </w:r>
          </w:p>
        </w:tc>
        <w:tc>
          <w:tcPr>
            <w:tcW w:w="992" w:type="dxa"/>
            <w:shd w:val="clear" w:color="auto" w:fill="auto"/>
          </w:tcPr>
          <w:p w14:paraId="4B89D1C0" w14:textId="77777777" w:rsidR="00971ACA" w:rsidRPr="00C73EB4" w:rsidRDefault="00971ACA" w:rsidP="004865A2">
            <w:pPr>
              <w:jc w:val="center"/>
              <w:rPr>
                <w:rFonts w:ascii="Arial" w:hAnsi="Arial" w:cs="Arial"/>
              </w:rPr>
            </w:pPr>
            <w:r w:rsidRPr="00C73EB4">
              <w:rPr>
                <w:rFonts w:ascii="Arial" w:hAnsi="Arial" w:cs="Arial"/>
              </w:rPr>
              <w:t>1538</w:t>
            </w:r>
          </w:p>
        </w:tc>
        <w:tc>
          <w:tcPr>
            <w:tcW w:w="957" w:type="dxa"/>
            <w:shd w:val="clear" w:color="auto" w:fill="auto"/>
          </w:tcPr>
          <w:p w14:paraId="014084A7" w14:textId="77777777" w:rsidR="00971ACA" w:rsidRPr="00C73EB4" w:rsidRDefault="00971ACA" w:rsidP="004865A2">
            <w:pPr>
              <w:jc w:val="center"/>
              <w:rPr>
                <w:rFonts w:ascii="Arial" w:hAnsi="Arial" w:cs="Arial"/>
              </w:rPr>
            </w:pPr>
            <w:r w:rsidRPr="00C73EB4">
              <w:rPr>
                <w:rFonts w:ascii="Arial" w:hAnsi="Arial" w:cs="Arial"/>
              </w:rPr>
              <w:t>пос</w:t>
            </w:r>
            <w:r w:rsidRPr="00C73EB4">
              <w:rPr>
                <w:rFonts w:ascii="Arial" w:hAnsi="Arial" w:cs="Arial"/>
              </w:rPr>
              <w:t>е</w:t>
            </w:r>
            <w:r w:rsidRPr="00C73EB4">
              <w:rPr>
                <w:rFonts w:ascii="Arial" w:hAnsi="Arial" w:cs="Arial"/>
              </w:rPr>
              <w:t>лок В</w:t>
            </w:r>
            <w:r w:rsidRPr="00C73EB4">
              <w:rPr>
                <w:rFonts w:ascii="Arial" w:hAnsi="Arial" w:cs="Arial"/>
              </w:rPr>
              <w:t>о</w:t>
            </w:r>
            <w:r w:rsidRPr="00C73EB4">
              <w:rPr>
                <w:rFonts w:ascii="Arial" w:hAnsi="Arial" w:cs="Arial"/>
              </w:rPr>
              <w:t>дино</w:t>
            </w:r>
          </w:p>
        </w:tc>
        <w:tc>
          <w:tcPr>
            <w:tcW w:w="1647" w:type="dxa"/>
            <w:shd w:val="clear" w:color="auto" w:fill="auto"/>
          </w:tcPr>
          <w:p w14:paraId="232D9C3D" w14:textId="77777777" w:rsidR="00971ACA" w:rsidRPr="00C73EB4" w:rsidRDefault="00971ACA" w:rsidP="004865A2">
            <w:pPr>
              <w:ind w:firstLine="33"/>
              <w:jc w:val="center"/>
              <w:rPr>
                <w:rFonts w:ascii="Arial" w:hAnsi="Arial" w:cs="Arial"/>
              </w:rPr>
            </w:pPr>
            <w:r w:rsidRPr="00C73EB4">
              <w:rPr>
                <w:rFonts w:ascii="Arial" w:hAnsi="Arial" w:cs="Arial"/>
              </w:rPr>
              <w:t>Жилая зона</w:t>
            </w:r>
          </w:p>
        </w:tc>
        <w:tc>
          <w:tcPr>
            <w:tcW w:w="1397" w:type="dxa"/>
          </w:tcPr>
          <w:p w14:paraId="27CF9206" w14:textId="77777777" w:rsidR="00971ACA" w:rsidRPr="00C73EB4" w:rsidRDefault="00971ACA" w:rsidP="00113010">
            <w:pPr>
              <w:ind w:firstLine="33"/>
              <w:jc w:val="center"/>
              <w:rPr>
                <w:rFonts w:ascii="Arial" w:hAnsi="Arial" w:cs="Arial"/>
              </w:rPr>
            </w:pPr>
            <w:r w:rsidRPr="00C73EB4">
              <w:rPr>
                <w:rFonts w:ascii="Arial" w:hAnsi="Arial" w:cs="Arial"/>
              </w:rPr>
              <w:t>Для инд</w:t>
            </w:r>
            <w:r w:rsidRPr="00C73EB4">
              <w:rPr>
                <w:rFonts w:ascii="Arial" w:hAnsi="Arial" w:cs="Arial"/>
              </w:rPr>
              <w:t>и</w:t>
            </w:r>
            <w:r w:rsidRPr="00C73EB4">
              <w:rPr>
                <w:rFonts w:ascii="Arial" w:hAnsi="Arial" w:cs="Arial"/>
              </w:rPr>
              <w:t>видуального жилищного строите</w:t>
            </w:r>
            <w:r w:rsidRPr="00C73EB4">
              <w:rPr>
                <w:rFonts w:ascii="Arial" w:hAnsi="Arial" w:cs="Arial"/>
              </w:rPr>
              <w:t>л</w:t>
            </w:r>
            <w:r w:rsidRPr="00C73EB4">
              <w:rPr>
                <w:rFonts w:ascii="Arial" w:hAnsi="Arial" w:cs="Arial"/>
              </w:rPr>
              <w:t>сьсва</w:t>
            </w:r>
          </w:p>
        </w:tc>
        <w:tc>
          <w:tcPr>
            <w:tcW w:w="1953" w:type="dxa"/>
          </w:tcPr>
          <w:p w14:paraId="6121C88E" w14:textId="77777777" w:rsidR="00971ACA" w:rsidRPr="00C73EB4" w:rsidRDefault="00971ACA" w:rsidP="00113010">
            <w:pPr>
              <w:ind w:firstLine="33"/>
              <w:jc w:val="center"/>
              <w:rPr>
                <w:rFonts w:ascii="Arial" w:hAnsi="Arial" w:cs="Arial"/>
              </w:rPr>
            </w:pPr>
            <w:r w:rsidRPr="00C73EB4">
              <w:rPr>
                <w:rFonts w:ascii="Arial" w:hAnsi="Arial" w:cs="Arial"/>
              </w:rPr>
              <w:t>Земли населе</w:t>
            </w:r>
            <w:r w:rsidRPr="00C73EB4">
              <w:rPr>
                <w:rFonts w:ascii="Arial" w:hAnsi="Arial" w:cs="Arial"/>
              </w:rPr>
              <w:t>н</w:t>
            </w:r>
            <w:r w:rsidRPr="00C73EB4">
              <w:rPr>
                <w:rFonts w:ascii="Arial" w:hAnsi="Arial" w:cs="Arial"/>
              </w:rPr>
              <w:t>ных пунктов</w:t>
            </w:r>
          </w:p>
        </w:tc>
      </w:tr>
      <w:tr w:rsidR="00971ACA" w:rsidRPr="00C73EB4" w14:paraId="669E1AD9" w14:textId="77777777" w:rsidTr="00336FB9">
        <w:trPr>
          <w:trHeight w:val="550"/>
        </w:trPr>
        <w:tc>
          <w:tcPr>
            <w:tcW w:w="508" w:type="dxa"/>
            <w:shd w:val="clear" w:color="auto" w:fill="auto"/>
          </w:tcPr>
          <w:p w14:paraId="77DFCAF7" w14:textId="77777777" w:rsidR="00971ACA" w:rsidRPr="00C73EB4" w:rsidRDefault="00971ACA" w:rsidP="00113010">
            <w:pPr>
              <w:jc w:val="center"/>
              <w:rPr>
                <w:rFonts w:ascii="Arial" w:hAnsi="Arial" w:cs="Arial"/>
              </w:rPr>
            </w:pPr>
            <w:r w:rsidRPr="00C73EB4">
              <w:rPr>
                <w:rFonts w:ascii="Arial" w:hAnsi="Arial" w:cs="Arial"/>
              </w:rPr>
              <w:t>3</w:t>
            </w:r>
          </w:p>
        </w:tc>
        <w:tc>
          <w:tcPr>
            <w:tcW w:w="2186" w:type="dxa"/>
            <w:shd w:val="clear" w:color="auto" w:fill="auto"/>
          </w:tcPr>
          <w:p w14:paraId="5F7A69AD" w14:textId="77777777" w:rsidR="00971ACA" w:rsidRPr="00C73EB4" w:rsidRDefault="00971ACA" w:rsidP="004865A2">
            <w:pPr>
              <w:ind w:firstLine="27"/>
              <w:jc w:val="center"/>
              <w:rPr>
                <w:rFonts w:ascii="Arial" w:hAnsi="Arial" w:cs="Arial"/>
              </w:rPr>
            </w:pPr>
            <w:r w:rsidRPr="00C73EB4">
              <w:rPr>
                <w:rFonts w:ascii="Arial" w:hAnsi="Arial" w:cs="Arial"/>
              </w:rPr>
              <w:t>63:26:2203019:25</w:t>
            </w:r>
          </w:p>
        </w:tc>
        <w:tc>
          <w:tcPr>
            <w:tcW w:w="2410" w:type="dxa"/>
            <w:shd w:val="clear" w:color="auto" w:fill="auto"/>
          </w:tcPr>
          <w:p w14:paraId="76350D1A" w14:textId="77777777" w:rsidR="00971ACA" w:rsidRPr="00C73EB4" w:rsidRDefault="00971ACA" w:rsidP="004865A2">
            <w:pPr>
              <w:ind w:firstLine="33"/>
              <w:jc w:val="center"/>
              <w:rPr>
                <w:rFonts w:ascii="Arial" w:hAnsi="Arial" w:cs="Arial"/>
              </w:rPr>
            </w:pPr>
            <w:r w:rsidRPr="00C73EB4">
              <w:rPr>
                <w:rFonts w:ascii="Arial" w:hAnsi="Arial" w:cs="Arial"/>
              </w:rPr>
              <w:t>Самарская область, Красноярский район, село Водино, улица Луговая, участок №8, Ориентир в границах ЗУ</w:t>
            </w:r>
          </w:p>
        </w:tc>
        <w:tc>
          <w:tcPr>
            <w:tcW w:w="1559" w:type="dxa"/>
            <w:shd w:val="clear" w:color="auto" w:fill="auto"/>
          </w:tcPr>
          <w:p w14:paraId="6C4496ED" w14:textId="77777777" w:rsidR="00971ACA" w:rsidRPr="00C73EB4" w:rsidRDefault="00971ACA" w:rsidP="004865A2">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276" w:type="dxa"/>
            <w:shd w:val="clear" w:color="auto" w:fill="auto"/>
          </w:tcPr>
          <w:p w14:paraId="1E5F054D" w14:textId="77777777" w:rsidR="00971ACA" w:rsidRPr="00C73EB4" w:rsidRDefault="00971ACA" w:rsidP="004865A2">
            <w:pPr>
              <w:jc w:val="center"/>
              <w:rPr>
                <w:rFonts w:ascii="Arial" w:hAnsi="Arial" w:cs="Arial"/>
              </w:rPr>
            </w:pPr>
            <w:r w:rsidRPr="00C73EB4">
              <w:rPr>
                <w:rFonts w:ascii="Arial" w:hAnsi="Arial" w:cs="Arial"/>
              </w:rPr>
              <w:t>Под инд</w:t>
            </w:r>
            <w:r w:rsidRPr="00C73EB4">
              <w:rPr>
                <w:rFonts w:ascii="Arial" w:hAnsi="Arial" w:cs="Arial"/>
              </w:rPr>
              <w:t>и</w:t>
            </w:r>
            <w:r w:rsidRPr="00C73EB4">
              <w:rPr>
                <w:rFonts w:ascii="Arial" w:hAnsi="Arial" w:cs="Arial"/>
              </w:rPr>
              <w:t>видуал</w:t>
            </w:r>
            <w:r w:rsidRPr="00C73EB4">
              <w:rPr>
                <w:rFonts w:ascii="Arial" w:hAnsi="Arial" w:cs="Arial"/>
              </w:rPr>
              <w:t>ь</w:t>
            </w:r>
            <w:r w:rsidRPr="00C73EB4">
              <w:rPr>
                <w:rFonts w:ascii="Arial" w:hAnsi="Arial" w:cs="Arial"/>
              </w:rPr>
              <w:t>ное стро</w:t>
            </w:r>
            <w:r w:rsidRPr="00C73EB4">
              <w:rPr>
                <w:rFonts w:ascii="Arial" w:hAnsi="Arial" w:cs="Arial"/>
              </w:rPr>
              <w:t>и</w:t>
            </w:r>
            <w:r w:rsidRPr="00C73EB4">
              <w:rPr>
                <w:rFonts w:ascii="Arial" w:hAnsi="Arial" w:cs="Arial"/>
              </w:rPr>
              <w:t>тельство</w:t>
            </w:r>
          </w:p>
        </w:tc>
        <w:tc>
          <w:tcPr>
            <w:tcW w:w="992" w:type="dxa"/>
            <w:shd w:val="clear" w:color="auto" w:fill="auto"/>
          </w:tcPr>
          <w:p w14:paraId="3E5B108C" w14:textId="77777777" w:rsidR="00971ACA" w:rsidRPr="00C73EB4" w:rsidRDefault="00971ACA" w:rsidP="004865A2">
            <w:pPr>
              <w:jc w:val="center"/>
              <w:rPr>
                <w:rFonts w:ascii="Arial" w:hAnsi="Arial" w:cs="Arial"/>
              </w:rPr>
            </w:pPr>
            <w:r w:rsidRPr="00C73EB4">
              <w:rPr>
                <w:rFonts w:ascii="Arial" w:hAnsi="Arial" w:cs="Arial"/>
              </w:rPr>
              <w:t>1598</w:t>
            </w:r>
          </w:p>
        </w:tc>
        <w:tc>
          <w:tcPr>
            <w:tcW w:w="957" w:type="dxa"/>
            <w:shd w:val="clear" w:color="auto" w:fill="auto"/>
          </w:tcPr>
          <w:p w14:paraId="46969FD4" w14:textId="77777777" w:rsidR="00971ACA" w:rsidRPr="00C73EB4" w:rsidRDefault="00971ACA" w:rsidP="004865A2">
            <w:pPr>
              <w:jc w:val="center"/>
              <w:rPr>
                <w:rFonts w:ascii="Arial" w:hAnsi="Arial" w:cs="Arial"/>
              </w:rPr>
            </w:pPr>
            <w:r w:rsidRPr="00C73EB4">
              <w:rPr>
                <w:rFonts w:ascii="Arial" w:hAnsi="Arial" w:cs="Arial"/>
              </w:rPr>
              <w:t>пос</w:t>
            </w:r>
            <w:r w:rsidRPr="00C73EB4">
              <w:rPr>
                <w:rFonts w:ascii="Arial" w:hAnsi="Arial" w:cs="Arial"/>
              </w:rPr>
              <w:t>е</w:t>
            </w:r>
            <w:r w:rsidRPr="00C73EB4">
              <w:rPr>
                <w:rFonts w:ascii="Arial" w:hAnsi="Arial" w:cs="Arial"/>
              </w:rPr>
              <w:t>лок В</w:t>
            </w:r>
            <w:r w:rsidRPr="00C73EB4">
              <w:rPr>
                <w:rFonts w:ascii="Arial" w:hAnsi="Arial" w:cs="Arial"/>
              </w:rPr>
              <w:t>о</w:t>
            </w:r>
            <w:r w:rsidRPr="00C73EB4">
              <w:rPr>
                <w:rFonts w:ascii="Arial" w:hAnsi="Arial" w:cs="Arial"/>
              </w:rPr>
              <w:t>дино</w:t>
            </w:r>
          </w:p>
        </w:tc>
        <w:tc>
          <w:tcPr>
            <w:tcW w:w="1647" w:type="dxa"/>
            <w:shd w:val="clear" w:color="auto" w:fill="auto"/>
          </w:tcPr>
          <w:p w14:paraId="1B7E611C" w14:textId="77777777" w:rsidR="00971ACA" w:rsidRPr="00C73EB4" w:rsidRDefault="00971ACA" w:rsidP="004865A2">
            <w:pPr>
              <w:ind w:firstLine="33"/>
              <w:jc w:val="center"/>
              <w:rPr>
                <w:rFonts w:ascii="Arial" w:hAnsi="Arial" w:cs="Arial"/>
              </w:rPr>
            </w:pPr>
            <w:r w:rsidRPr="00C73EB4">
              <w:rPr>
                <w:rFonts w:ascii="Arial" w:hAnsi="Arial" w:cs="Arial"/>
              </w:rPr>
              <w:t>Жилая зона</w:t>
            </w:r>
          </w:p>
        </w:tc>
        <w:tc>
          <w:tcPr>
            <w:tcW w:w="1397" w:type="dxa"/>
          </w:tcPr>
          <w:p w14:paraId="5A602186" w14:textId="77777777" w:rsidR="00971ACA" w:rsidRPr="00C73EB4" w:rsidRDefault="00971ACA" w:rsidP="00113010">
            <w:pPr>
              <w:ind w:firstLine="33"/>
              <w:jc w:val="center"/>
              <w:rPr>
                <w:rFonts w:ascii="Arial" w:hAnsi="Arial" w:cs="Arial"/>
              </w:rPr>
            </w:pPr>
            <w:r w:rsidRPr="00C73EB4">
              <w:rPr>
                <w:rFonts w:ascii="Arial" w:hAnsi="Arial" w:cs="Arial"/>
              </w:rPr>
              <w:t>Для инд</w:t>
            </w:r>
            <w:r w:rsidRPr="00C73EB4">
              <w:rPr>
                <w:rFonts w:ascii="Arial" w:hAnsi="Arial" w:cs="Arial"/>
              </w:rPr>
              <w:t>и</w:t>
            </w:r>
            <w:r w:rsidRPr="00C73EB4">
              <w:rPr>
                <w:rFonts w:ascii="Arial" w:hAnsi="Arial" w:cs="Arial"/>
              </w:rPr>
              <w:t>видуального жилищного строите</w:t>
            </w:r>
            <w:r w:rsidRPr="00C73EB4">
              <w:rPr>
                <w:rFonts w:ascii="Arial" w:hAnsi="Arial" w:cs="Arial"/>
              </w:rPr>
              <w:t>л</w:t>
            </w:r>
            <w:r w:rsidRPr="00C73EB4">
              <w:rPr>
                <w:rFonts w:ascii="Arial" w:hAnsi="Arial" w:cs="Arial"/>
              </w:rPr>
              <w:t>сьсва</w:t>
            </w:r>
          </w:p>
        </w:tc>
        <w:tc>
          <w:tcPr>
            <w:tcW w:w="1953" w:type="dxa"/>
          </w:tcPr>
          <w:p w14:paraId="34F2EDEB" w14:textId="77777777" w:rsidR="00971ACA" w:rsidRPr="00C73EB4" w:rsidRDefault="00971ACA" w:rsidP="00113010">
            <w:pPr>
              <w:ind w:firstLine="33"/>
              <w:jc w:val="center"/>
              <w:rPr>
                <w:rFonts w:ascii="Arial" w:hAnsi="Arial" w:cs="Arial"/>
              </w:rPr>
            </w:pPr>
            <w:r w:rsidRPr="00C73EB4">
              <w:rPr>
                <w:rFonts w:ascii="Arial" w:hAnsi="Arial" w:cs="Arial"/>
              </w:rPr>
              <w:t>Земли населе</w:t>
            </w:r>
            <w:r w:rsidRPr="00C73EB4">
              <w:rPr>
                <w:rFonts w:ascii="Arial" w:hAnsi="Arial" w:cs="Arial"/>
              </w:rPr>
              <w:t>н</w:t>
            </w:r>
            <w:r w:rsidRPr="00C73EB4">
              <w:rPr>
                <w:rFonts w:ascii="Arial" w:hAnsi="Arial" w:cs="Arial"/>
              </w:rPr>
              <w:t>ных пунктов</w:t>
            </w:r>
          </w:p>
        </w:tc>
      </w:tr>
      <w:tr w:rsidR="00971ACA" w:rsidRPr="00C73EB4" w14:paraId="00A4B569" w14:textId="77777777" w:rsidTr="00336FB9">
        <w:trPr>
          <w:trHeight w:val="365"/>
        </w:trPr>
        <w:tc>
          <w:tcPr>
            <w:tcW w:w="508" w:type="dxa"/>
            <w:shd w:val="clear" w:color="auto" w:fill="auto"/>
          </w:tcPr>
          <w:p w14:paraId="5A78E5CD" w14:textId="77777777" w:rsidR="00971ACA" w:rsidRPr="00C73EB4" w:rsidRDefault="00971ACA" w:rsidP="00113010">
            <w:pPr>
              <w:jc w:val="center"/>
              <w:rPr>
                <w:rFonts w:ascii="Arial" w:hAnsi="Arial" w:cs="Arial"/>
              </w:rPr>
            </w:pPr>
            <w:r w:rsidRPr="00C73EB4">
              <w:rPr>
                <w:rFonts w:ascii="Arial" w:hAnsi="Arial" w:cs="Arial"/>
              </w:rPr>
              <w:t>4</w:t>
            </w:r>
          </w:p>
        </w:tc>
        <w:tc>
          <w:tcPr>
            <w:tcW w:w="2186" w:type="dxa"/>
            <w:shd w:val="clear" w:color="auto" w:fill="auto"/>
          </w:tcPr>
          <w:p w14:paraId="6B14C3AF" w14:textId="77777777" w:rsidR="00971ACA" w:rsidRPr="00C73EB4" w:rsidRDefault="00971ACA" w:rsidP="004865A2">
            <w:pPr>
              <w:ind w:firstLine="27"/>
              <w:jc w:val="center"/>
              <w:rPr>
                <w:rFonts w:ascii="Arial" w:hAnsi="Arial" w:cs="Arial"/>
              </w:rPr>
            </w:pPr>
            <w:r w:rsidRPr="00C73EB4">
              <w:rPr>
                <w:rFonts w:ascii="Arial" w:hAnsi="Arial" w:cs="Arial"/>
              </w:rPr>
              <w:t>63:26:2203019:27</w:t>
            </w:r>
          </w:p>
        </w:tc>
        <w:tc>
          <w:tcPr>
            <w:tcW w:w="2410" w:type="dxa"/>
            <w:shd w:val="clear" w:color="auto" w:fill="auto"/>
          </w:tcPr>
          <w:p w14:paraId="16A40517" w14:textId="77777777" w:rsidR="00971ACA" w:rsidRPr="00C73EB4" w:rsidRDefault="00971ACA" w:rsidP="004865A2">
            <w:pPr>
              <w:ind w:firstLine="33"/>
              <w:jc w:val="center"/>
              <w:rPr>
                <w:rFonts w:ascii="Arial" w:hAnsi="Arial" w:cs="Arial"/>
              </w:rPr>
            </w:pPr>
            <w:r w:rsidRPr="00C73EB4">
              <w:rPr>
                <w:rFonts w:ascii="Arial" w:hAnsi="Arial" w:cs="Arial"/>
              </w:rPr>
              <w:t>Самарская область, Красноярский район, село Водино, улица Луговая, участок №10</w:t>
            </w:r>
          </w:p>
        </w:tc>
        <w:tc>
          <w:tcPr>
            <w:tcW w:w="1559" w:type="dxa"/>
            <w:shd w:val="clear" w:color="auto" w:fill="auto"/>
          </w:tcPr>
          <w:p w14:paraId="2D640837" w14:textId="77777777" w:rsidR="00971ACA" w:rsidRPr="00C73EB4" w:rsidRDefault="00971ACA" w:rsidP="004865A2">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276" w:type="dxa"/>
            <w:shd w:val="clear" w:color="auto" w:fill="auto"/>
          </w:tcPr>
          <w:p w14:paraId="719BFD0B" w14:textId="77777777" w:rsidR="00971ACA" w:rsidRPr="00C73EB4" w:rsidRDefault="00971ACA" w:rsidP="004865A2">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личн</w:t>
            </w:r>
            <w:r w:rsidRPr="00C73EB4">
              <w:rPr>
                <w:rFonts w:ascii="Arial" w:hAnsi="Arial" w:cs="Arial"/>
              </w:rPr>
              <w:t>о</w:t>
            </w:r>
            <w:r w:rsidRPr="00C73EB4">
              <w:rPr>
                <w:rFonts w:ascii="Arial" w:hAnsi="Arial" w:cs="Arial"/>
              </w:rPr>
              <w:t>го подсо</w:t>
            </w:r>
            <w:r w:rsidRPr="00C73EB4">
              <w:rPr>
                <w:rFonts w:ascii="Arial" w:hAnsi="Arial" w:cs="Arial"/>
              </w:rPr>
              <w:t>б</w:t>
            </w:r>
            <w:r w:rsidRPr="00C73EB4">
              <w:rPr>
                <w:rFonts w:ascii="Arial" w:hAnsi="Arial" w:cs="Arial"/>
              </w:rPr>
              <w:t>ного х</w:t>
            </w:r>
            <w:r w:rsidRPr="00C73EB4">
              <w:rPr>
                <w:rFonts w:ascii="Arial" w:hAnsi="Arial" w:cs="Arial"/>
              </w:rPr>
              <w:t>о</w:t>
            </w:r>
            <w:r w:rsidRPr="00C73EB4">
              <w:rPr>
                <w:rFonts w:ascii="Arial" w:hAnsi="Arial" w:cs="Arial"/>
              </w:rPr>
              <w:t>зяйства</w:t>
            </w:r>
          </w:p>
        </w:tc>
        <w:tc>
          <w:tcPr>
            <w:tcW w:w="992" w:type="dxa"/>
            <w:shd w:val="clear" w:color="auto" w:fill="auto"/>
          </w:tcPr>
          <w:p w14:paraId="084791C0" w14:textId="77777777" w:rsidR="00971ACA" w:rsidRPr="00C73EB4" w:rsidRDefault="00971ACA" w:rsidP="004865A2">
            <w:pPr>
              <w:jc w:val="center"/>
              <w:rPr>
                <w:rFonts w:ascii="Arial" w:hAnsi="Arial" w:cs="Arial"/>
              </w:rPr>
            </w:pPr>
            <w:r w:rsidRPr="00C73EB4">
              <w:rPr>
                <w:rFonts w:ascii="Arial" w:hAnsi="Arial" w:cs="Arial"/>
              </w:rPr>
              <w:t>1251</w:t>
            </w:r>
          </w:p>
        </w:tc>
        <w:tc>
          <w:tcPr>
            <w:tcW w:w="957" w:type="dxa"/>
            <w:shd w:val="clear" w:color="auto" w:fill="auto"/>
          </w:tcPr>
          <w:p w14:paraId="3CAF24E1" w14:textId="77777777" w:rsidR="00971ACA" w:rsidRPr="00C73EB4" w:rsidRDefault="00971ACA" w:rsidP="004865A2">
            <w:pPr>
              <w:jc w:val="center"/>
              <w:rPr>
                <w:rFonts w:ascii="Arial" w:hAnsi="Arial" w:cs="Arial"/>
              </w:rPr>
            </w:pPr>
            <w:r w:rsidRPr="00C73EB4">
              <w:rPr>
                <w:rFonts w:ascii="Arial" w:hAnsi="Arial" w:cs="Arial"/>
              </w:rPr>
              <w:t>пос</w:t>
            </w:r>
            <w:r w:rsidRPr="00C73EB4">
              <w:rPr>
                <w:rFonts w:ascii="Arial" w:hAnsi="Arial" w:cs="Arial"/>
              </w:rPr>
              <w:t>е</w:t>
            </w:r>
            <w:r w:rsidRPr="00C73EB4">
              <w:rPr>
                <w:rFonts w:ascii="Arial" w:hAnsi="Arial" w:cs="Arial"/>
              </w:rPr>
              <w:t>лок В</w:t>
            </w:r>
            <w:r w:rsidRPr="00C73EB4">
              <w:rPr>
                <w:rFonts w:ascii="Arial" w:hAnsi="Arial" w:cs="Arial"/>
              </w:rPr>
              <w:t>о</w:t>
            </w:r>
            <w:r w:rsidRPr="00C73EB4">
              <w:rPr>
                <w:rFonts w:ascii="Arial" w:hAnsi="Arial" w:cs="Arial"/>
              </w:rPr>
              <w:t>дино</w:t>
            </w:r>
          </w:p>
        </w:tc>
        <w:tc>
          <w:tcPr>
            <w:tcW w:w="1647" w:type="dxa"/>
            <w:shd w:val="clear" w:color="auto" w:fill="auto"/>
          </w:tcPr>
          <w:p w14:paraId="26269312" w14:textId="77777777" w:rsidR="00971ACA" w:rsidRPr="00C73EB4" w:rsidRDefault="00971ACA" w:rsidP="004865A2">
            <w:pPr>
              <w:ind w:firstLine="33"/>
              <w:jc w:val="center"/>
              <w:rPr>
                <w:rFonts w:ascii="Arial" w:hAnsi="Arial" w:cs="Arial"/>
              </w:rPr>
            </w:pPr>
            <w:r w:rsidRPr="00C73EB4">
              <w:rPr>
                <w:rFonts w:ascii="Arial" w:hAnsi="Arial" w:cs="Arial"/>
              </w:rPr>
              <w:t>Жилая зона</w:t>
            </w:r>
          </w:p>
        </w:tc>
        <w:tc>
          <w:tcPr>
            <w:tcW w:w="1397" w:type="dxa"/>
          </w:tcPr>
          <w:p w14:paraId="30E4F062" w14:textId="77777777" w:rsidR="00971ACA" w:rsidRPr="00C73EB4" w:rsidRDefault="00971ACA" w:rsidP="00113010">
            <w:pPr>
              <w:ind w:firstLine="33"/>
              <w:jc w:val="center"/>
              <w:rPr>
                <w:rFonts w:ascii="Arial" w:hAnsi="Arial" w:cs="Arial"/>
              </w:rPr>
            </w:pPr>
            <w:r w:rsidRPr="00C73EB4">
              <w:rPr>
                <w:rFonts w:ascii="Arial" w:hAnsi="Arial" w:cs="Arial"/>
              </w:rPr>
              <w:t>Для инд</w:t>
            </w:r>
            <w:r w:rsidRPr="00C73EB4">
              <w:rPr>
                <w:rFonts w:ascii="Arial" w:hAnsi="Arial" w:cs="Arial"/>
              </w:rPr>
              <w:t>и</w:t>
            </w:r>
            <w:r w:rsidRPr="00C73EB4">
              <w:rPr>
                <w:rFonts w:ascii="Arial" w:hAnsi="Arial" w:cs="Arial"/>
              </w:rPr>
              <w:t>видуального жилищного строите</w:t>
            </w:r>
            <w:r w:rsidRPr="00C73EB4">
              <w:rPr>
                <w:rFonts w:ascii="Arial" w:hAnsi="Arial" w:cs="Arial"/>
              </w:rPr>
              <w:t>л</w:t>
            </w:r>
            <w:r w:rsidRPr="00C73EB4">
              <w:rPr>
                <w:rFonts w:ascii="Arial" w:hAnsi="Arial" w:cs="Arial"/>
              </w:rPr>
              <w:t>сьсва</w:t>
            </w:r>
          </w:p>
        </w:tc>
        <w:tc>
          <w:tcPr>
            <w:tcW w:w="1953" w:type="dxa"/>
          </w:tcPr>
          <w:p w14:paraId="59E6A715" w14:textId="77777777" w:rsidR="00971ACA" w:rsidRPr="00C73EB4" w:rsidRDefault="00971ACA" w:rsidP="00113010">
            <w:pPr>
              <w:ind w:firstLine="33"/>
              <w:jc w:val="center"/>
              <w:rPr>
                <w:rFonts w:ascii="Arial" w:hAnsi="Arial" w:cs="Arial"/>
              </w:rPr>
            </w:pPr>
            <w:r w:rsidRPr="00C73EB4">
              <w:rPr>
                <w:rFonts w:ascii="Arial" w:hAnsi="Arial" w:cs="Arial"/>
              </w:rPr>
              <w:t>Земли населе</w:t>
            </w:r>
            <w:r w:rsidRPr="00C73EB4">
              <w:rPr>
                <w:rFonts w:ascii="Arial" w:hAnsi="Arial" w:cs="Arial"/>
              </w:rPr>
              <w:t>н</w:t>
            </w:r>
            <w:r w:rsidRPr="00C73EB4">
              <w:rPr>
                <w:rFonts w:ascii="Arial" w:hAnsi="Arial" w:cs="Arial"/>
              </w:rPr>
              <w:t>ных пунктов</w:t>
            </w:r>
          </w:p>
        </w:tc>
      </w:tr>
      <w:tr w:rsidR="00971ACA" w:rsidRPr="00C73EB4" w14:paraId="1BB4239B" w14:textId="77777777" w:rsidTr="00336FB9">
        <w:trPr>
          <w:trHeight w:val="550"/>
        </w:trPr>
        <w:tc>
          <w:tcPr>
            <w:tcW w:w="508" w:type="dxa"/>
            <w:shd w:val="clear" w:color="auto" w:fill="auto"/>
          </w:tcPr>
          <w:p w14:paraId="49D03C62" w14:textId="77777777" w:rsidR="00971ACA" w:rsidRPr="00C73EB4" w:rsidRDefault="00971ACA" w:rsidP="00113010">
            <w:pPr>
              <w:jc w:val="center"/>
              <w:rPr>
                <w:rFonts w:ascii="Arial" w:hAnsi="Arial" w:cs="Arial"/>
              </w:rPr>
            </w:pPr>
            <w:r w:rsidRPr="00C73EB4">
              <w:rPr>
                <w:rFonts w:ascii="Arial" w:hAnsi="Arial" w:cs="Arial"/>
              </w:rPr>
              <w:t>5</w:t>
            </w:r>
          </w:p>
        </w:tc>
        <w:tc>
          <w:tcPr>
            <w:tcW w:w="2186" w:type="dxa"/>
            <w:shd w:val="clear" w:color="auto" w:fill="auto"/>
          </w:tcPr>
          <w:p w14:paraId="54A96121" w14:textId="77777777" w:rsidR="00971ACA" w:rsidRPr="00C73EB4" w:rsidRDefault="00971ACA" w:rsidP="004865A2">
            <w:pPr>
              <w:ind w:firstLine="27"/>
              <w:jc w:val="center"/>
              <w:rPr>
                <w:rFonts w:ascii="Arial" w:hAnsi="Arial" w:cs="Arial"/>
              </w:rPr>
            </w:pPr>
            <w:r w:rsidRPr="00C73EB4">
              <w:rPr>
                <w:rFonts w:ascii="Arial" w:hAnsi="Arial" w:cs="Arial"/>
              </w:rPr>
              <w:t>63:26:2203019:20</w:t>
            </w:r>
          </w:p>
        </w:tc>
        <w:tc>
          <w:tcPr>
            <w:tcW w:w="2410" w:type="dxa"/>
            <w:shd w:val="clear" w:color="auto" w:fill="auto"/>
          </w:tcPr>
          <w:p w14:paraId="01001904" w14:textId="77777777" w:rsidR="00971ACA" w:rsidRPr="00C73EB4" w:rsidRDefault="00971ACA" w:rsidP="004865A2">
            <w:pPr>
              <w:ind w:firstLine="33"/>
              <w:jc w:val="center"/>
              <w:rPr>
                <w:rFonts w:ascii="Arial" w:hAnsi="Arial" w:cs="Arial"/>
              </w:rPr>
            </w:pPr>
            <w:r w:rsidRPr="00C73EB4">
              <w:rPr>
                <w:rFonts w:ascii="Arial" w:hAnsi="Arial" w:cs="Arial"/>
              </w:rPr>
              <w:t>Самарская область, с Водино, ул Луговая, Дом16, Ориентир в границах ЗУ, Полож</w:t>
            </w:r>
            <w:r w:rsidRPr="00C73EB4">
              <w:rPr>
                <w:rFonts w:ascii="Arial" w:hAnsi="Arial" w:cs="Arial"/>
              </w:rPr>
              <w:t>е</w:t>
            </w:r>
            <w:r w:rsidRPr="00C73EB4">
              <w:rPr>
                <w:rFonts w:ascii="Arial" w:hAnsi="Arial" w:cs="Arial"/>
              </w:rPr>
              <w:t>ние на ДКК: Г8</w:t>
            </w:r>
          </w:p>
        </w:tc>
        <w:tc>
          <w:tcPr>
            <w:tcW w:w="1559" w:type="dxa"/>
            <w:shd w:val="clear" w:color="auto" w:fill="auto"/>
          </w:tcPr>
          <w:p w14:paraId="7BCC62C0" w14:textId="77777777" w:rsidR="00971ACA" w:rsidRPr="00C73EB4" w:rsidRDefault="00971ACA" w:rsidP="004865A2">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276" w:type="dxa"/>
            <w:shd w:val="clear" w:color="auto" w:fill="auto"/>
          </w:tcPr>
          <w:p w14:paraId="6AF557B6" w14:textId="77777777" w:rsidR="00971ACA" w:rsidRPr="00C73EB4" w:rsidRDefault="00971ACA" w:rsidP="004865A2">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личн</w:t>
            </w:r>
            <w:r w:rsidRPr="00C73EB4">
              <w:rPr>
                <w:rFonts w:ascii="Arial" w:hAnsi="Arial" w:cs="Arial"/>
              </w:rPr>
              <w:t>о</w:t>
            </w:r>
            <w:r w:rsidRPr="00C73EB4">
              <w:rPr>
                <w:rFonts w:ascii="Arial" w:hAnsi="Arial" w:cs="Arial"/>
              </w:rPr>
              <w:t>го подсо</w:t>
            </w:r>
            <w:r w:rsidRPr="00C73EB4">
              <w:rPr>
                <w:rFonts w:ascii="Arial" w:hAnsi="Arial" w:cs="Arial"/>
              </w:rPr>
              <w:t>б</w:t>
            </w:r>
            <w:r w:rsidRPr="00C73EB4">
              <w:rPr>
                <w:rFonts w:ascii="Arial" w:hAnsi="Arial" w:cs="Arial"/>
              </w:rPr>
              <w:t>ного х</w:t>
            </w:r>
            <w:r w:rsidRPr="00C73EB4">
              <w:rPr>
                <w:rFonts w:ascii="Arial" w:hAnsi="Arial" w:cs="Arial"/>
              </w:rPr>
              <w:t>о</w:t>
            </w:r>
            <w:r w:rsidRPr="00C73EB4">
              <w:rPr>
                <w:rFonts w:ascii="Arial" w:hAnsi="Arial" w:cs="Arial"/>
              </w:rPr>
              <w:t>зяйства</w:t>
            </w:r>
          </w:p>
        </w:tc>
        <w:tc>
          <w:tcPr>
            <w:tcW w:w="992" w:type="dxa"/>
            <w:shd w:val="clear" w:color="auto" w:fill="auto"/>
          </w:tcPr>
          <w:p w14:paraId="6132BF27" w14:textId="77777777" w:rsidR="00971ACA" w:rsidRPr="00C73EB4" w:rsidRDefault="00971ACA" w:rsidP="004865A2">
            <w:pPr>
              <w:jc w:val="center"/>
              <w:rPr>
                <w:rFonts w:ascii="Arial" w:hAnsi="Arial" w:cs="Arial"/>
              </w:rPr>
            </w:pPr>
            <w:r w:rsidRPr="00C73EB4">
              <w:rPr>
                <w:rFonts w:ascii="Arial" w:hAnsi="Arial" w:cs="Arial"/>
              </w:rPr>
              <w:t>1529</w:t>
            </w:r>
          </w:p>
        </w:tc>
        <w:tc>
          <w:tcPr>
            <w:tcW w:w="957" w:type="dxa"/>
            <w:shd w:val="clear" w:color="auto" w:fill="auto"/>
          </w:tcPr>
          <w:p w14:paraId="72DC1381" w14:textId="77777777" w:rsidR="00971ACA" w:rsidRPr="00C73EB4" w:rsidRDefault="00971ACA" w:rsidP="004865A2">
            <w:pPr>
              <w:jc w:val="center"/>
              <w:rPr>
                <w:rFonts w:ascii="Arial" w:hAnsi="Arial" w:cs="Arial"/>
              </w:rPr>
            </w:pPr>
            <w:r w:rsidRPr="00C73EB4">
              <w:rPr>
                <w:rFonts w:ascii="Arial" w:hAnsi="Arial" w:cs="Arial"/>
              </w:rPr>
              <w:t>пос</w:t>
            </w:r>
            <w:r w:rsidRPr="00C73EB4">
              <w:rPr>
                <w:rFonts w:ascii="Arial" w:hAnsi="Arial" w:cs="Arial"/>
              </w:rPr>
              <w:t>е</w:t>
            </w:r>
            <w:r w:rsidRPr="00C73EB4">
              <w:rPr>
                <w:rFonts w:ascii="Arial" w:hAnsi="Arial" w:cs="Arial"/>
              </w:rPr>
              <w:t>лок В</w:t>
            </w:r>
            <w:r w:rsidRPr="00C73EB4">
              <w:rPr>
                <w:rFonts w:ascii="Arial" w:hAnsi="Arial" w:cs="Arial"/>
              </w:rPr>
              <w:t>о</w:t>
            </w:r>
            <w:r w:rsidRPr="00C73EB4">
              <w:rPr>
                <w:rFonts w:ascii="Arial" w:hAnsi="Arial" w:cs="Arial"/>
              </w:rPr>
              <w:t>дино</w:t>
            </w:r>
          </w:p>
        </w:tc>
        <w:tc>
          <w:tcPr>
            <w:tcW w:w="1647" w:type="dxa"/>
            <w:shd w:val="clear" w:color="auto" w:fill="auto"/>
          </w:tcPr>
          <w:p w14:paraId="7FE541FB" w14:textId="77777777" w:rsidR="00971ACA" w:rsidRPr="00C73EB4" w:rsidRDefault="00971ACA" w:rsidP="004865A2">
            <w:pPr>
              <w:ind w:firstLine="33"/>
              <w:jc w:val="center"/>
              <w:rPr>
                <w:rFonts w:ascii="Arial" w:hAnsi="Arial" w:cs="Arial"/>
              </w:rPr>
            </w:pPr>
            <w:r w:rsidRPr="00C73EB4">
              <w:rPr>
                <w:rFonts w:ascii="Arial" w:hAnsi="Arial" w:cs="Arial"/>
              </w:rPr>
              <w:t>Жилая зона</w:t>
            </w:r>
          </w:p>
        </w:tc>
        <w:tc>
          <w:tcPr>
            <w:tcW w:w="1397" w:type="dxa"/>
          </w:tcPr>
          <w:p w14:paraId="19213FC9" w14:textId="77777777" w:rsidR="00971ACA" w:rsidRPr="00C73EB4" w:rsidRDefault="00971ACA" w:rsidP="00113010">
            <w:pPr>
              <w:ind w:firstLine="33"/>
              <w:jc w:val="center"/>
              <w:rPr>
                <w:rFonts w:ascii="Arial" w:hAnsi="Arial" w:cs="Arial"/>
              </w:rPr>
            </w:pPr>
            <w:r w:rsidRPr="00C73EB4">
              <w:rPr>
                <w:rFonts w:ascii="Arial" w:hAnsi="Arial" w:cs="Arial"/>
              </w:rPr>
              <w:t>Для инд</w:t>
            </w:r>
            <w:r w:rsidRPr="00C73EB4">
              <w:rPr>
                <w:rFonts w:ascii="Arial" w:hAnsi="Arial" w:cs="Arial"/>
              </w:rPr>
              <w:t>и</w:t>
            </w:r>
            <w:r w:rsidRPr="00C73EB4">
              <w:rPr>
                <w:rFonts w:ascii="Arial" w:hAnsi="Arial" w:cs="Arial"/>
              </w:rPr>
              <w:t>видуального жилищного строите</w:t>
            </w:r>
            <w:r w:rsidRPr="00C73EB4">
              <w:rPr>
                <w:rFonts w:ascii="Arial" w:hAnsi="Arial" w:cs="Arial"/>
              </w:rPr>
              <w:t>л</w:t>
            </w:r>
            <w:r w:rsidRPr="00C73EB4">
              <w:rPr>
                <w:rFonts w:ascii="Arial" w:hAnsi="Arial" w:cs="Arial"/>
              </w:rPr>
              <w:t>сьсва</w:t>
            </w:r>
          </w:p>
        </w:tc>
        <w:tc>
          <w:tcPr>
            <w:tcW w:w="1953" w:type="dxa"/>
          </w:tcPr>
          <w:p w14:paraId="2B98B067" w14:textId="77777777" w:rsidR="00971ACA" w:rsidRPr="00C73EB4" w:rsidRDefault="00971ACA" w:rsidP="00113010">
            <w:pPr>
              <w:ind w:firstLine="33"/>
              <w:jc w:val="center"/>
              <w:rPr>
                <w:rFonts w:ascii="Arial" w:hAnsi="Arial" w:cs="Arial"/>
              </w:rPr>
            </w:pPr>
            <w:r w:rsidRPr="00C73EB4">
              <w:rPr>
                <w:rFonts w:ascii="Arial" w:hAnsi="Arial" w:cs="Arial"/>
              </w:rPr>
              <w:t>Земли населе</w:t>
            </w:r>
            <w:r w:rsidRPr="00C73EB4">
              <w:rPr>
                <w:rFonts w:ascii="Arial" w:hAnsi="Arial" w:cs="Arial"/>
              </w:rPr>
              <w:t>н</w:t>
            </w:r>
            <w:r w:rsidRPr="00C73EB4">
              <w:rPr>
                <w:rFonts w:ascii="Arial" w:hAnsi="Arial" w:cs="Arial"/>
              </w:rPr>
              <w:t>ных пунктов</w:t>
            </w:r>
          </w:p>
        </w:tc>
      </w:tr>
      <w:tr w:rsidR="00971ACA" w:rsidRPr="00C73EB4" w14:paraId="62F5D333" w14:textId="77777777" w:rsidTr="00336FB9">
        <w:trPr>
          <w:trHeight w:val="544"/>
        </w:trPr>
        <w:tc>
          <w:tcPr>
            <w:tcW w:w="508" w:type="dxa"/>
            <w:shd w:val="clear" w:color="auto" w:fill="auto"/>
          </w:tcPr>
          <w:p w14:paraId="68C6B005" w14:textId="77777777" w:rsidR="00971ACA" w:rsidRPr="00C73EB4" w:rsidRDefault="00971ACA" w:rsidP="00113010">
            <w:pPr>
              <w:jc w:val="center"/>
              <w:rPr>
                <w:rFonts w:ascii="Arial" w:hAnsi="Arial" w:cs="Arial"/>
              </w:rPr>
            </w:pPr>
            <w:r w:rsidRPr="00C73EB4">
              <w:rPr>
                <w:rFonts w:ascii="Arial" w:hAnsi="Arial" w:cs="Arial"/>
              </w:rPr>
              <w:t>6</w:t>
            </w:r>
          </w:p>
        </w:tc>
        <w:tc>
          <w:tcPr>
            <w:tcW w:w="2186" w:type="dxa"/>
            <w:shd w:val="clear" w:color="auto" w:fill="auto"/>
          </w:tcPr>
          <w:p w14:paraId="295BB14B" w14:textId="77777777" w:rsidR="00971ACA" w:rsidRPr="00C73EB4" w:rsidRDefault="00971ACA" w:rsidP="004865A2">
            <w:pPr>
              <w:ind w:firstLine="27"/>
              <w:jc w:val="center"/>
              <w:rPr>
                <w:rFonts w:ascii="Arial" w:hAnsi="Arial" w:cs="Arial"/>
              </w:rPr>
            </w:pPr>
            <w:r w:rsidRPr="00C73EB4">
              <w:rPr>
                <w:rFonts w:ascii="Arial" w:hAnsi="Arial" w:cs="Arial"/>
              </w:rPr>
              <w:t>63:26:2203019:34</w:t>
            </w:r>
          </w:p>
        </w:tc>
        <w:tc>
          <w:tcPr>
            <w:tcW w:w="2410" w:type="dxa"/>
            <w:shd w:val="clear" w:color="auto" w:fill="auto"/>
          </w:tcPr>
          <w:p w14:paraId="3DAD5F4A" w14:textId="77777777" w:rsidR="00971ACA" w:rsidRPr="00C73EB4" w:rsidRDefault="00971ACA" w:rsidP="004865A2">
            <w:pPr>
              <w:ind w:firstLine="33"/>
              <w:jc w:val="center"/>
              <w:rPr>
                <w:rFonts w:ascii="Arial" w:hAnsi="Arial" w:cs="Arial"/>
              </w:rPr>
            </w:pPr>
            <w:r w:rsidRPr="00C73EB4">
              <w:rPr>
                <w:rFonts w:ascii="Arial" w:hAnsi="Arial" w:cs="Arial"/>
              </w:rPr>
              <w:t>Самарская область, Красноярский район, село Водино, улица Луговая, участок № 20 "А", Ориентир в гран</w:t>
            </w:r>
            <w:r w:rsidRPr="00C73EB4">
              <w:rPr>
                <w:rFonts w:ascii="Arial" w:hAnsi="Arial" w:cs="Arial"/>
              </w:rPr>
              <w:t>и</w:t>
            </w:r>
            <w:r w:rsidRPr="00C73EB4">
              <w:rPr>
                <w:rFonts w:ascii="Arial" w:hAnsi="Arial" w:cs="Arial"/>
              </w:rPr>
              <w:t>цах ЗУ</w:t>
            </w:r>
          </w:p>
        </w:tc>
        <w:tc>
          <w:tcPr>
            <w:tcW w:w="1559" w:type="dxa"/>
            <w:shd w:val="clear" w:color="auto" w:fill="auto"/>
          </w:tcPr>
          <w:p w14:paraId="3F2D79F1" w14:textId="77777777" w:rsidR="00971ACA" w:rsidRPr="00C73EB4" w:rsidRDefault="00971ACA" w:rsidP="004865A2">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276" w:type="dxa"/>
            <w:shd w:val="clear" w:color="auto" w:fill="auto"/>
          </w:tcPr>
          <w:p w14:paraId="4EABE725" w14:textId="77777777" w:rsidR="00971ACA" w:rsidRPr="00C73EB4" w:rsidRDefault="00971ACA" w:rsidP="004865A2">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личн</w:t>
            </w:r>
            <w:r w:rsidRPr="00C73EB4">
              <w:rPr>
                <w:rFonts w:ascii="Arial" w:hAnsi="Arial" w:cs="Arial"/>
              </w:rPr>
              <w:t>о</w:t>
            </w:r>
            <w:r w:rsidRPr="00C73EB4">
              <w:rPr>
                <w:rFonts w:ascii="Arial" w:hAnsi="Arial" w:cs="Arial"/>
              </w:rPr>
              <w:t>го подсо</w:t>
            </w:r>
            <w:r w:rsidRPr="00C73EB4">
              <w:rPr>
                <w:rFonts w:ascii="Arial" w:hAnsi="Arial" w:cs="Arial"/>
              </w:rPr>
              <w:t>б</w:t>
            </w:r>
            <w:r w:rsidRPr="00C73EB4">
              <w:rPr>
                <w:rFonts w:ascii="Arial" w:hAnsi="Arial" w:cs="Arial"/>
              </w:rPr>
              <w:t>ного х</w:t>
            </w:r>
            <w:r w:rsidRPr="00C73EB4">
              <w:rPr>
                <w:rFonts w:ascii="Arial" w:hAnsi="Arial" w:cs="Arial"/>
              </w:rPr>
              <w:t>о</w:t>
            </w:r>
            <w:r w:rsidRPr="00C73EB4">
              <w:rPr>
                <w:rFonts w:ascii="Arial" w:hAnsi="Arial" w:cs="Arial"/>
              </w:rPr>
              <w:t>зяйства</w:t>
            </w:r>
          </w:p>
        </w:tc>
        <w:tc>
          <w:tcPr>
            <w:tcW w:w="992" w:type="dxa"/>
            <w:shd w:val="clear" w:color="auto" w:fill="auto"/>
          </w:tcPr>
          <w:p w14:paraId="33CF530E" w14:textId="77777777" w:rsidR="00971ACA" w:rsidRPr="00C73EB4" w:rsidRDefault="00971ACA" w:rsidP="004865A2">
            <w:pPr>
              <w:jc w:val="center"/>
              <w:rPr>
                <w:rFonts w:ascii="Arial" w:hAnsi="Arial" w:cs="Arial"/>
              </w:rPr>
            </w:pPr>
            <w:r w:rsidRPr="00C73EB4">
              <w:rPr>
                <w:rFonts w:ascii="Arial" w:hAnsi="Arial" w:cs="Arial"/>
              </w:rPr>
              <w:t>1249</w:t>
            </w:r>
          </w:p>
        </w:tc>
        <w:tc>
          <w:tcPr>
            <w:tcW w:w="957" w:type="dxa"/>
            <w:shd w:val="clear" w:color="auto" w:fill="auto"/>
          </w:tcPr>
          <w:p w14:paraId="33B2070B" w14:textId="77777777" w:rsidR="00971ACA" w:rsidRPr="00C73EB4" w:rsidRDefault="00971ACA" w:rsidP="004865A2">
            <w:pPr>
              <w:jc w:val="center"/>
              <w:rPr>
                <w:rFonts w:ascii="Arial" w:hAnsi="Arial" w:cs="Arial"/>
              </w:rPr>
            </w:pPr>
            <w:r w:rsidRPr="00C73EB4">
              <w:rPr>
                <w:rFonts w:ascii="Arial" w:hAnsi="Arial" w:cs="Arial"/>
              </w:rPr>
              <w:t>пос</w:t>
            </w:r>
            <w:r w:rsidRPr="00C73EB4">
              <w:rPr>
                <w:rFonts w:ascii="Arial" w:hAnsi="Arial" w:cs="Arial"/>
              </w:rPr>
              <w:t>е</w:t>
            </w:r>
            <w:r w:rsidRPr="00C73EB4">
              <w:rPr>
                <w:rFonts w:ascii="Arial" w:hAnsi="Arial" w:cs="Arial"/>
              </w:rPr>
              <w:t>лок В</w:t>
            </w:r>
            <w:r w:rsidRPr="00C73EB4">
              <w:rPr>
                <w:rFonts w:ascii="Arial" w:hAnsi="Arial" w:cs="Arial"/>
              </w:rPr>
              <w:t>о</w:t>
            </w:r>
            <w:r w:rsidRPr="00C73EB4">
              <w:rPr>
                <w:rFonts w:ascii="Arial" w:hAnsi="Arial" w:cs="Arial"/>
              </w:rPr>
              <w:t>дино</w:t>
            </w:r>
          </w:p>
        </w:tc>
        <w:tc>
          <w:tcPr>
            <w:tcW w:w="1647" w:type="dxa"/>
            <w:shd w:val="clear" w:color="auto" w:fill="auto"/>
          </w:tcPr>
          <w:p w14:paraId="4FC50B5C" w14:textId="77777777" w:rsidR="00971ACA" w:rsidRPr="00C73EB4" w:rsidRDefault="00971ACA" w:rsidP="004865A2">
            <w:pPr>
              <w:ind w:firstLine="33"/>
              <w:jc w:val="center"/>
              <w:rPr>
                <w:rFonts w:ascii="Arial" w:hAnsi="Arial" w:cs="Arial"/>
              </w:rPr>
            </w:pPr>
            <w:r w:rsidRPr="00C73EB4">
              <w:rPr>
                <w:rFonts w:ascii="Arial" w:hAnsi="Arial" w:cs="Arial"/>
              </w:rPr>
              <w:t>Жилая зона</w:t>
            </w:r>
          </w:p>
        </w:tc>
        <w:tc>
          <w:tcPr>
            <w:tcW w:w="1397" w:type="dxa"/>
          </w:tcPr>
          <w:p w14:paraId="5551A482" w14:textId="77777777" w:rsidR="00971ACA" w:rsidRPr="00C73EB4" w:rsidRDefault="00971ACA" w:rsidP="00113010">
            <w:pPr>
              <w:ind w:firstLine="33"/>
              <w:jc w:val="center"/>
              <w:rPr>
                <w:rFonts w:ascii="Arial" w:hAnsi="Arial" w:cs="Arial"/>
              </w:rPr>
            </w:pPr>
            <w:r w:rsidRPr="00C73EB4">
              <w:rPr>
                <w:rFonts w:ascii="Arial" w:hAnsi="Arial" w:cs="Arial"/>
              </w:rPr>
              <w:t>Для инд</w:t>
            </w:r>
            <w:r w:rsidRPr="00C73EB4">
              <w:rPr>
                <w:rFonts w:ascii="Arial" w:hAnsi="Arial" w:cs="Arial"/>
              </w:rPr>
              <w:t>и</w:t>
            </w:r>
            <w:r w:rsidRPr="00C73EB4">
              <w:rPr>
                <w:rFonts w:ascii="Arial" w:hAnsi="Arial" w:cs="Arial"/>
              </w:rPr>
              <w:t>видуального жилищного строите</w:t>
            </w:r>
            <w:r w:rsidRPr="00C73EB4">
              <w:rPr>
                <w:rFonts w:ascii="Arial" w:hAnsi="Arial" w:cs="Arial"/>
              </w:rPr>
              <w:t>л</w:t>
            </w:r>
            <w:r w:rsidRPr="00C73EB4">
              <w:rPr>
                <w:rFonts w:ascii="Arial" w:hAnsi="Arial" w:cs="Arial"/>
              </w:rPr>
              <w:t>сьсва</w:t>
            </w:r>
          </w:p>
        </w:tc>
        <w:tc>
          <w:tcPr>
            <w:tcW w:w="1953" w:type="dxa"/>
          </w:tcPr>
          <w:p w14:paraId="3820F222" w14:textId="77777777" w:rsidR="00971ACA" w:rsidRPr="00C73EB4" w:rsidRDefault="00971ACA" w:rsidP="00113010">
            <w:pPr>
              <w:ind w:firstLine="33"/>
              <w:jc w:val="center"/>
              <w:rPr>
                <w:rFonts w:ascii="Arial" w:hAnsi="Arial" w:cs="Arial"/>
              </w:rPr>
            </w:pPr>
            <w:r w:rsidRPr="00C73EB4">
              <w:rPr>
                <w:rFonts w:ascii="Arial" w:hAnsi="Arial" w:cs="Arial"/>
              </w:rPr>
              <w:t>Земли населе</w:t>
            </w:r>
            <w:r w:rsidRPr="00C73EB4">
              <w:rPr>
                <w:rFonts w:ascii="Arial" w:hAnsi="Arial" w:cs="Arial"/>
              </w:rPr>
              <w:t>н</w:t>
            </w:r>
            <w:r w:rsidRPr="00C73EB4">
              <w:rPr>
                <w:rFonts w:ascii="Arial" w:hAnsi="Arial" w:cs="Arial"/>
              </w:rPr>
              <w:t>ных пунктов</w:t>
            </w:r>
          </w:p>
        </w:tc>
      </w:tr>
      <w:tr w:rsidR="00971ACA" w:rsidRPr="00C73EB4" w14:paraId="579AA12C" w14:textId="77777777" w:rsidTr="00336FB9">
        <w:trPr>
          <w:trHeight w:val="557"/>
        </w:trPr>
        <w:tc>
          <w:tcPr>
            <w:tcW w:w="508" w:type="dxa"/>
            <w:shd w:val="clear" w:color="auto" w:fill="auto"/>
          </w:tcPr>
          <w:p w14:paraId="0BB424FF" w14:textId="77777777" w:rsidR="00971ACA" w:rsidRPr="00C73EB4" w:rsidRDefault="00971ACA" w:rsidP="00113010">
            <w:pPr>
              <w:jc w:val="center"/>
              <w:rPr>
                <w:rFonts w:ascii="Arial" w:hAnsi="Arial" w:cs="Arial"/>
              </w:rPr>
            </w:pPr>
            <w:r w:rsidRPr="00C73EB4">
              <w:rPr>
                <w:rFonts w:ascii="Arial" w:hAnsi="Arial" w:cs="Arial"/>
              </w:rPr>
              <w:t>7</w:t>
            </w:r>
          </w:p>
        </w:tc>
        <w:tc>
          <w:tcPr>
            <w:tcW w:w="2186" w:type="dxa"/>
            <w:shd w:val="clear" w:color="auto" w:fill="auto"/>
          </w:tcPr>
          <w:p w14:paraId="18FBF978" w14:textId="77777777" w:rsidR="00971ACA" w:rsidRPr="00C73EB4" w:rsidRDefault="00971ACA" w:rsidP="004865A2">
            <w:pPr>
              <w:ind w:firstLine="27"/>
              <w:jc w:val="center"/>
              <w:rPr>
                <w:rFonts w:ascii="Arial" w:hAnsi="Arial" w:cs="Arial"/>
              </w:rPr>
            </w:pPr>
            <w:r w:rsidRPr="00C73EB4">
              <w:rPr>
                <w:rFonts w:ascii="Arial" w:hAnsi="Arial" w:cs="Arial"/>
              </w:rPr>
              <w:t>63:26:2203019:33</w:t>
            </w:r>
          </w:p>
        </w:tc>
        <w:tc>
          <w:tcPr>
            <w:tcW w:w="2410" w:type="dxa"/>
            <w:shd w:val="clear" w:color="auto" w:fill="auto"/>
          </w:tcPr>
          <w:p w14:paraId="159E383A" w14:textId="77777777" w:rsidR="00971ACA" w:rsidRPr="00C73EB4" w:rsidRDefault="00971ACA" w:rsidP="004865A2">
            <w:pPr>
              <w:ind w:firstLine="33"/>
              <w:jc w:val="center"/>
              <w:rPr>
                <w:rFonts w:ascii="Arial" w:hAnsi="Arial" w:cs="Arial"/>
              </w:rPr>
            </w:pPr>
            <w:r w:rsidRPr="00C73EB4">
              <w:rPr>
                <w:rFonts w:ascii="Arial" w:hAnsi="Arial" w:cs="Arial"/>
              </w:rPr>
              <w:t>Самарская область, Красноярский район, село Водино, улица Луговая, участок № 20, Ориентир в границах ЗУ</w:t>
            </w:r>
          </w:p>
        </w:tc>
        <w:tc>
          <w:tcPr>
            <w:tcW w:w="1559" w:type="dxa"/>
            <w:shd w:val="clear" w:color="auto" w:fill="auto"/>
          </w:tcPr>
          <w:p w14:paraId="71DFD56B" w14:textId="77777777" w:rsidR="00971ACA" w:rsidRPr="00C73EB4" w:rsidRDefault="00971ACA" w:rsidP="004865A2">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276" w:type="dxa"/>
            <w:shd w:val="clear" w:color="auto" w:fill="auto"/>
          </w:tcPr>
          <w:p w14:paraId="330B6D99" w14:textId="77777777" w:rsidR="00971ACA" w:rsidRPr="00C73EB4" w:rsidRDefault="00971ACA" w:rsidP="004865A2">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личн</w:t>
            </w:r>
            <w:r w:rsidRPr="00C73EB4">
              <w:rPr>
                <w:rFonts w:ascii="Arial" w:hAnsi="Arial" w:cs="Arial"/>
              </w:rPr>
              <w:t>о</w:t>
            </w:r>
            <w:r w:rsidRPr="00C73EB4">
              <w:rPr>
                <w:rFonts w:ascii="Arial" w:hAnsi="Arial" w:cs="Arial"/>
              </w:rPr>
              <w:t>го подсо</w:t>
            </w:r>
            <w:r w:rsidRPr="00C73EB4">
              <w:rPr>
                <w:rFonts w:ascii="Arial" w:hAnsi="Arial" w:cs="Arial"/>
              </w:rPr>
              <w:t>б</w:t>
            </w:r>
            <w:r w:rsidRPr="00C73EB4">
              <w:rPr>
                <w:rFonts w:ascii="Arial" w:hAnsi="Arial" w:cs="Arial"/>
              </w:rPr>
              <w:t>ного х</w:t>
            </w:r>
            <w:r w:rsidRPr="00C73EB4">
              <w:rPr>
                <w:rFonts w:ascii="Arial" w:hAnsi="Arial" w:cs="Arial"/>
              </w:rPr>
              <w:t>о</w:t>
            </w:r>
            <w:r w:rsidRPr="00C73EB4">
              <w:rPr>
                <w:rFonts w:ascii="Arial" w:hAnsi="Arial" w:cs="Arial"/>
              </w:rPr>
              <w:t>зяйства</w:t>
            </w:r>
          </w:p>
        </w:tc>
        <w:tc>
          <w:tcPr>
            <w:tcW w:w="992" w:type="dxa"/>
            <w:shd w:val="clear" w:color="auto" w:fill="auto"/>
          </w:tcPr>
          <w:p w14:paraId="587846A5" w14:textId="77777777" w:rsidR="00971ACA" w:rsidRPr="00C73EB4" w:rsidRDefault="00971ACA" w:rsidP="004865A2">
            <w:pPr>
              <w:jc w:val="center"/>
              <w:rPr>
                <w:rFonts w:ascii="Arial" w:hAnsi="Arial" w:cs="Arial"/>
              </w:rPr>
            </w:pPr>
            <w:r w:rsidRPr="00C73EB4">
              <w:rPr>
                <w:rFonts w:ascii="Arial" w:hAnsi="Arial" w:cs="Arial"/>
              </w:rPr>
              <w:t>1250</w:t>
            </w:r>
          </w:p>
        </w:tc>
        <w:tc>
          <w:tcPr>
            <w:tcW w:w="957" w:type="dxa"/>
            <w:shd w:val="clear" w:color="auto" w:fill="auto"/>
          </w:tcPr>
          <w:p w14:paraId="193B0D66" w14:textId="77777777" w:rsidR="00971ACA" w:rsidRPr="00C73EB4" w:rsidRDefault="00971ACA" w:rsidP="004865A2">
            <w:pPr>
              <w:jc w:val="center"/>
              <w:rPr>
                <w:rFonts w:ascii="Arial" w:hAnsi="Arial" w:cs="Arial"/>
              </w:rPr>
            </w:pPr>
            <w:r w:rsidRPr="00C73EB4">
              <w:rPr>
                <w:rFonts w:ascii="Arial" w:hAnsi="Arial" w:cs="Arial"/>
              </w:rPr>
              <w:t>пос</w:t>
            </w:r>
            <w:r w:rsidRPr="00C73EB4">
              <w:rPr>
                <w:rFonts w:ascii="Arial" w:hAnsi="Arial" w:cs="Arial"/>
              </w:rPr>
              <w:t>е</w:t>
            </w:r>
            <w:r w:rsidRPr="00C73EB4">
              <w:rPr>
                <w:rFonts w:ascii="Arial" w:hAnsi="Arial" w:cs="Arial"/>
              </w:rPr>
              <w:t>лок В</w:t>
            </w:r>
            <w:r w:rsidRPr="00C73EB4">
              <w:rPr>
                <w:rFonts w:ascii="Arial" w:hAnsi="Arial" w:cs="Arial"/>
              </w:rPr>
              <w:t>о</w:t>
            </w:r>
            <w:r w:rsidRPr="00C73EB4">
              <w:rPr>
                <w:rFonts w:ascii="Arial" w:hAnsi="Arial" w:cs="Arial"/>
              </w:rPr>
              <w:t>дино</w:t>
            </w:r>
          </w:p>
        </w:tc>
        <w:tc>
          <w:tcPr>
            <w:tcW w:w="1647" w:type="dxa"/>
            <w:shd w:val="clear" w:color="auto" w:fill="auto"/>
          </w:tcPr>
          <w:p w14:paraId="097DB349" w14:textId="77777777" w:rsidR="00971ACA" w:rsidRPr="00C73EB4" w:rsidRDefault="00971ACA" w:rsidP="004865A2">
            <w:pPr>
              <w:ind w:firstLine="33"/>
              <w:jc w:val="center"/>
              <w:rPr>
                <w:rFonts w:ascii="Arial" w:hAnsi="Arial" w:cs="Arial"/>
              </w:rPr>
            </w:pPr>
            <w:r w:rsidRPr="00C73EB4">
              <w:rPr>
                <w:rFonts w:ascii="Arial" w:hAnsi="Arial" w:cs="Arial"/>
              </w:rPr>
              <w:t>Жилая зона</w:t>
            </w:r>
          </w:p>
        </w:tc>
        <w:tc>
          <w:tcPr>
            <w:tcW w:w="1397" w:type="dxa"/>
          </w:tcPr>
          <w:p w14:paraId="3653B7F5" w14:textId="77777777" w:rsidR="00971ACA" w:rsidRPr="00C73EB4" w:rsidRDefault="00971ACA" w:rsidP="00113010">
            <w:pPr>
              <w:ind w:firstLine="33"/>
              <w:jc w:val="center"/>
              <w:rPr>
                <w:rFonts w:ascii="Arial" w:hAnsi="Arial" w:cs="Arial"/>
              </w:rPr>
            </w:pPr>
            <w:r w:rsidRPr="00C73EB4">
              <w:rPr>
                <w:rFonts w:ascii="Arial" w:hAnsi="Arial" w:cs="Arial"/>
              </w:rPr>
              <w:t>Для инд</w:t>
            </w:r>
            <w:r w:rsidRPr="00C73EB4">
              <w:rPr>
                <w:rFonts w:ascii="Arial" w:hAnsi="Arial" w:cs="Arial"/>
              </w:rPr>
              <w:t>и</w:t>
            </w:r>
            <w:r w:rsidRPr="00C73EB4">
              <w:rPr>
                <w:rFonts w:ascii="Arial" w:hAnsi="Arial" w:cs="Arial"/>
              </w:rPr>
              <w:t>видуального жилищного строите</w:t>
            </w:r>
            <w:r w:rsidRPr="00C73EB4">
              <w:rPr>
                <w:rFonts w:ascii="Arial" w:hAnsi="Arial" w:cs="Arial"/>
              </w:rPr>
              <w:t>л</w:t>
            </w:r>
            <w:r w:rsidRPr="00C73EB4">
              <w:rPr>
                <w:rFonts w:ascii="Arial" w:hAnsi="Arial" w:cs="Arial"/>
              </w:rPr>
              <w:t>сьсва</w:t>
            </w:r>
          </w:p>
        </w:tc>
        <w:tc>
          <w:tcPr>
            <w:tcW w:w="1953" w:type="dxa"/>
          </w:tcPr>
          <w:p w14:paraId="44C513EF" w14:textId="77777777" w:rsidR="00971ACA" w:rsidRPr="00C73EB4" w:rsidRDefault="00971ACA" w:rsidP="00113010">
            <w:pPr>
              <w:ind w:firstLine="33"/>
              <w:jc w:val="center"/>
              <w:rPr>
                <w:rFonts w:ascii="Arial" w:hAnsi="Arial" w:cs="Arial"/>
              </w:rPr>
            </w:pPr>
            <w:r w:rsidRPr="00C73EB4">
              <w:rPr>
                <w:rFonts w:ascii="Arial" w:hAnsi="Arial" w:cs="Arial"/>
              </w:rPr>
              <w:t>Земли населе</w:t>
            </w:r>
            <w:r w:rsidRPr="00C73EB4">
              <w:rPr>
                <w:rFonts w:ascii="Arial" w:hAnsi="Arial" w:cs="Arial"/>
              </w:rPr>
              <w:t>н</w:t>
            </w:r>
            <w:r w:rsidRPr="00C73EB4">
              <w:rPr>
                <w:rFonts w:ascii="Arial" w:hAnsi="Arial" w:cs="Arial"/>
              </w:rPr>
              <w:t>ных пунктов</w:t>
            </w:r>
          </w:p>
        </w:tc>
      </w:tr>
      <w:tr w:rsidR="00971ACA" w:rsidRPr="00C73EB4" w14:paraId="0D59301C" w14:textId="77777777" w:rsidTr="00336FB9">
        <w:trPr>
          <w:trHeight w:val="550"/>
        </w:trPr>
        <w:tc>
          <w:tcPr>
            <w:tcW w:w="508" w:type="dxa"/>
            <w:shd w:val="clear" w:color="auto" w:fill="auto"/>
          </w:tcPr>
          <w:p w14:paraId="6225FDA8" w14:textId="77777777" w:rsidR="00971ACA" w:rsidRPr="00C73EB4" w:rsidRDefault="00971ACA" w:rsidP="00113010">
            <w:pPr>
              <w:jc w:val="center"/>
              <w:rPr>
                <w:rFonts w:ascii="Arial" w:hAnsi="Arial" w:cs="Arial"/>
              </w:rPr>
            </w:pPr>
            <w:r w:rsidRPr="00C73EB4">
              <w:rPr>
                <w:rFonts w:ascii="Arial" w:hAnsi="Arial" w:cs="Arial"/>
              </w:rPr>
              <w:t>8</w:t>
            </w:r>
          </w:p>
        </w:tc>
        <w:tc>
          <w:tcPr>
            <w:tcW w:w="2186" w:type="dxa"/>
            <w:shd w:val="clear" w:color="auto" w:fill="auto"/>
          </w:tcPr>
          <w:p w14:paraId="66810CB7" w14:textId="77777777" w:rsidR="00971ACA" w:rsidRPr="00C73EB4" w:rsidRDefault="00971ACA" w:rsidP="004865A2">
            <w:pPr>
              <w:ind w:firstLine="27"/>
              <w:jc w:val="center"/>
              <w:rPr>
                <w:rFonts w:ascii="Arial" w:hAnsi="Arial" w:cs="Arial"/>
              </w:rPr>
            </w:pPr>
            <w:r w:rsidRPr="00C73EB4">
              <w:rPr>
                <w:rFonts w:ascii="Arial" w:hAnsi="Arial" w:cs="Arial"/>
              </w:rPr>
              <w:t>63:26:2203019:56</w:t>
            </w:r>
          </w:p>
        </w:tc>
        <w:tc>
          <w:tcPr>
            <w:tcW w:w="2410" w:type="dxa"/>
            <w:shd w:val="clear" w:color="auto" w:fill="auto"/>
          </w:tcPr>
          <w:p w14:paraId="7FD1BDE4" w14:textId="77777777" w:rsidR="00971ACA" w:rsidRPr="00C73EB4" w:rsidRDefault="00971ACA" w:rsidP="004865A2">
            <w:pPr>
              <w:ind w:firstLine="33"/>
              <w:jc w:val="center"/>
              <w:rPr>
                <w:rFonts w:ascii="Arial" w:hAnsi="Arial" w:cs="Arial"/>
              </w:rPr>
            </w:pPr>
            <w:r w:rsidRPr="00C73EB4">
              <w:rPr>
                <w:rFonts w:ascii="Arial" w:hAnsi="Arial" w:cs="Arial"/>
              </w:rPr>
              <w:t>Самарская область, Красноярский район, с. Водино, ул. Луговая, уч. 20 В, Ориентир в границах ЗУ</w:t>
            </w:r>
          </w:p>
        </w:tc>
        <w:tc>
          <w:tcPr>
            <w:tcW w:w="1559" w:type="dxa"/>
            <w:shd w:val="clear" w:color="auto" w:fill="auto"/>
          </w:tcPr>
          <w:p w14:paraId="2C6EC5DF" w14:textId="77777777" w:rsidR="00971ACA" w:rsidRPr="00C73EB4" w:rsidRDefault="00971ACA" w:rsidP="004865A2">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276" w:type="dxa"/>
            <w:shd w:val="clear" w:color="auto" w:fill="auto"/>
          </w:tcPr>
          <w:p w14:paraId="30A9C12C" w14:textId="77777777" w:rsidR="00971ACA" w:rsidRPr="00C73EB4" w:rsidRDefault="00971ACA" w:rsidP="004865A2">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личн</w:t>
            </w:r>
            <w:r w:rsidRPr="00C73EB4">
              <w:rPr>
                <w:rFonts w:ascii="Arial" w:hAnsi="Arial" w:cs="Arial"/>
              </w:rPr>
              <w:t>о</w:t>
            </w:r>
            <w:r w:rsidRPr="00C73EB4">
              <w:rPr>
                <w:rFonts w:ascii="Arial" w:hAnsi="Arial" w:cs="Arial"/>
              </w:rPr>
              <w:t>го подсо</w:t>
            </w:r>
            <w:r w:rsidRPr="00C73EB4">
              <w:rPr>
                <w:rFonts w:ascii="Arial" w:hAnsi="Arial" w:cs="Arial"/>
              </w:rPr>
              <w:t>б</w:t>
            </w:r>
            <w:r w:rsidRPr="00C73EB4">
              <w:rPr>
                <w:rFonts w:ascii="Arial" w:hAnsi="Arial" w:cs="Arial"/>
              </w:rPr>
              <w:t>ного х</w:t>
            </w:r>
            <w:r w:rsidRPr="00C73EB4">
              <w:rPr>
                <w:rFonts w:ascii="Arial" w:hAnsi="Arial" w:cs="Arial"/>
              </w:rPr>
              <w:t>о</w:t>
            </w:r>
            <w:r w:rsidRPr="00C73EB4">
              <w:rPr>
                <w:rFonts w:ascii="Arial" w:hAnsi="Arial" w:cs="Arial"/>
              </w:rPr>
              <w:t>зяйства</w:t>
            </w:r>
          </w:p>
        </w:tc>
        <w:tc>
          <w:tcPr>
            <w:tcW w:w="992" w:type="dxa"/>
            <w:shd w:val="clear" w:color="auto" w:fill="auto"/>
          </w:tcPr>
          <w:p w14:paraId="7B64818F" w14:textId="77777777" w:rsidR="00971ACA" w:rsidRPr="00C73EB4" w:rsidRDefault="00971ACA" w:rsidP="004865A2">
            <w:pPr>
              <w:jc w:val="center"/>
              <w:rPr>
                <w:rFonts w:ascii="Arial" w:hAnsi="Arial" w:cs="Arial"/>
              </w:rPr>
            </w:pPr>
            <w:r w:rsidRPr="00C73EB4">
              <w:rPr>
                <w:rFonts w:ascii="Arial" w:hAnsi="Arial" w:cs="Arial"/>
              </w:rPr>
              <w:t>971</w:t>
            </w:r>
          </w:p>
        </w:tc>
        <w:tc>
          <w:tcPr>
            <w:tcW w:w="957" w:type="dxa"/>
            <w:shd w:val="clear" w:color="auto" w:fill="auto"/>
          </w:tcPr>
          <w:p w14:paraId="59CB3D37" w14:textId="77777777" w:rsidR="00971ACA" w:rsidRPr="00C73EB4" w:rsidRDefault="00971ACA" w:rsidP="004865A2">
            <w:pPr>
              <w:jc w:val="center"/>
              <w:rPr>
                <w:rFonts w:ascii="Arial" w:hAnsi="Arial" w:cs="Arial"/>
              </w:rPr>
            </w:pPr>
            <w:r w:rsidRPr="00C73EB4">
              <w:rPr>
                <w:rFonts w:ascii="Arial" w:hAnsi="Arial" w:cs="Arial"/>
              </w:rPr>
              <w:t>пос</w:t>
            </w:r>
            <w:r w:rsidRPr="00C73EB4">
              <w:rPr>
                <w:rFonts w:ascii="Arial" w:hAnsi="Arial" w:cs="Arial"/>
              </w:rPr>
              <w:t>е</w:t>
            </w:r>
            <w:r w:rsidRPr="00C73EB4">
              <w:rPr>
                <w:rFonts w:ascii="Arial" w:hAnsi="Arial" w:cs="Arial"/>
              </w:rPr>
              <w:t>лок В</w:t>
            </w:r>
            <w:r w:rsidRPr="00C73EB4">
              <w:rPr>
                <w:rFonts w:ascii="Arial" w:hAnsi="Arial" w:cs="Arial"/>
              </w:rPr>
              <w:t>о</w:t>
            </w:r>
            <w:r w:rsidRPr="00C73EB4">
              <w:rPr>
                <w:rFonts w:ascii="Arial" w:hAnsi="Arial" w:cs="Arial"/>
              </w:rPr>
              <w:t>дино</w:t>
            </w:r>
          </w:p>
        </w:tc>
        <w:tc>
          <w:tcPr>
            <w:tcW w:w="1647" w:type="dxa"/>
            <w:shd w:val="clear" w:color="auto" w:fill="auto"/>
          </w:tcPr>
          <w:p w14:paraId="64F840F8" w14:textId="77777777" w:rsidR="00971ACA" w:rsidRPr="00C73EB4" w:rsidRDefault="00971ACA" w:rsidP="004865A2">
            <w:pPr>
              <w:ind w:firstLine="33"/>
              <w:jc w:val="center"/>
              <w:rPr>
                <w:rFonts w:ascii="Arial" w:hAnsi="Arial" w:cs="Arial"/>
              </w:rPr>
            </w:pPr>
            <w:r w:rsidRPr="00C73EB4">
              <w:rPr>
                <w:rFonts w:ascii="Arial" w:hAnsi="Arial" w:cs="Arial"/>
              </w:rPr>
              <w:t>Жилая зона</w:t>
            </w:r>
          </w:p>
        </w:tc>
        <w:tc>
          <w:tcPr>
            <w:tcW w:w="1397" w:type="dxa"/>
          </w:tcPr>
          <w:p w14:paraId="22E149B4" w14:textId="77777777" w:rsidR="00971ACA" w:rsidRPr="00C73EB4" w:rsidRDefault="00971ACA" w:rsidP="00113010">
            <w:pPr>
              <w:ind w:firstLine="33"/>
              <w:jc w:val="center"/>
              <w:rPr>
                <w:rFonts w:ascii="Arial" w:hAnsi="Arial" w:cs="Arial"/>
              </w:rPr>
            </w:pPr>
            <w:r w:rsidRPr="00C73EB4">
              <w:rPr>
                <w:rFonts w:ascii="Arial" w:hAnsi="Arial" w:cs="Arial"/>
              </w:rPr>
              <w:t>Для инд</w:t>
            </w:r>
            <w:r w:rsidRPr="00C73EB4">
              <w:rPr>
                <w:rFonts w:ascii="Arial" w:hAnsi="Arial" w:cs="Arial"/>
              </w:rPr>
              <w:t>и</w:t>
            </w:r>
            <w:r w:rsidRPr="00C73EB4">
              <w:rPr>
                <w:rFonts w:ascii="Arial" w:hAnsi="Arial" w:cs="Arial"/>
              </w:rPr>
              <w:t>видуального жилищного строите</w:t>
            </w:r>
            <w:r w:rsidRPr="00C73EB4">
              <w:rPr>
                <w:rFonts w:ascii="Arial" w:hAnsi="Arial" w:cs="Arial"/>
              </w:rPr>
              <w:t>л</w:t>
            </w:r>
            <w:r w:rsidRPr="00C73EB4">
              <w:rPr>
                <w:rFonts w:ascii="Arial" w:hAnsi="Arial" w:cs="Arial"/>
              </w:rPr>
              <w:t>сьсва</w:t>
            </w:r>
          </w:p>
        </w:tc>
        <w:tc>
          <w:tcPr>
            <w:tcW w:w="1953" w:type="dxa"/>
          </w:tcPr>
          <w:p w14:paraId="37D54F8A" w14:textId="77777777" w:rsidR="00971ACA" w:rsidRPr="00C73EB4" w:rsidRDefault="00971ACA" w:rsidP="00113010">
            <w:pPr>
              <w:ind w:firstLine="33"/>
              <w:jc w:val="center"/>
              <w:rPr>
                <w:rFonts w:ascii="Arial" w:hAnsi="Arial" w:cs="Arial"/>
              </w:rPr>
            </w:pPr>
            <w:r w:rsidRPr="00C73EB4">
              <w:rPr>
                <w:rFonts w:ascii="Arial" w:hAnsi="Arial" w:cs="Arial"/>
              </w:rPr>
              <w:t>Земли населе</w:t>
            </w:r>
            <w:r w:rsidRPr="00C73EB4">
              <w:rPr>
                <w:rFonts w:ascii="Arial" w:hAnsi="Arial" w:cs="Arial"/>
              </w:rPr>
              <w:t>н</w:t>
            </w:r>
            <w:r w:rsidRPr="00C73EB4">
              <w:rPr>
                <w:rFonts w:ascii="Arial" w:hAnsi="Arial" w:cs="Arial"/>
              </w:rPr>
              <w:t>ных пунктов</w:t>
            </w:r>
          </w:p>
        </w:tc>
      </w:tr>
      <w:tr w:rsidR="00971ACA" w:rsidRPr="00C73EB4" w14:paraId="16B6D535" w14:textId="77777777" w:rsidTr="00336FB9">
        <w:trPr>
          <w:trHeight w:val="454"/>
        </w:trPr>
        <w:tc>
          <w:tcPr>
            <w:tcW w:w="508" w:type="dxa"/>
            <w:shd w:val="clear" w:color="auto" w:fill="auto"/>
          </w:tcPr>
          <w:p w14:paraId="319766E2" w14:textId="77777777" w:rsidR="00971ACA" w:rsidRPr="00C73EB4" w:rsidRDefault="00971ACA" w:rsidP="00113010">
            <w:pPr>
              <w:jc w:val="center"/>
              <w:rPr>
                <w:rFonts w:ascii="Arial" w:hAnsi="Arial" w:cs="Arial"/>
              </w:rPr>
            </w:pPr>
            <w:r w:rsidRPr="00C73EB4">
              <w:rPr>
                <w:rFonts w:ascii="Arial" w:hAnsi="Arial" w:cs="Arial"/>
              </w:rPr>
              <w:t>9</w:t>
            </w:r>
          </w:p>
        </w:tc>
        <w:tc>
          <w:tcPr>
            <w:tcW w:w="2186" w:type="dxa"/>
            <w:shd w:val="clear" w:color="auto" w:fill="auto"/>
          </w:tcPr>
          <w:p w14:paraId="1852B53C" w14:textId="77777777" w:rsidR="00971ACA" w:rsidRPr="00C73EB4" w:rsidRDefault="00971ACA" w:rsidP="004865A2">
            <w:pPr>
              <w:ind w:firstLine="27"/>
              <w:jc w:val="center"/>
              <w:rPr>
                <w:rFonts w:ascii="Arial" w:hAnsi="Arial" w:cs="Arial"/>
              </w:rPr>
            </w:pPr>
            <w:r w:rsidRPr="00C73EB4">
              <w:rPr>
                <w:rFonts w:ascii="Arial" w:hAnsi="Arial" w:cs="Arial"/>
              </w:rPr>
              <w:t>63:26:2203019:51</w:t>
            </w:r>
          </w:p>
        </w:tc>
        <w:tc>
          <w:tcPr>
            <w:tcW w:w="2410" w:type="dxa"/>
            <w:shd w:val="clear" w:color="auto" w:fill="auto"/>
          </w:tcPr>
          <w:p w14:paraId="37FF7D10" w14:textId="77777777" w:rsidR="00971ACA" w:rsidRPr="00C73EB4" w:rsidRDefault="00971ACA" w:rsidP="004865A2">
            <w:pPr>
              <w:ind w:firstLine="33"/>
              <w:jc w:val="center"/>
              <w:rPr>
                <w:rFonts w:ascii="Arial" w:hAnsi="Arial" w:cs="Arial"/>
              </w:rPr>
            </w:pPr>
            <w:r w:rsidRPr="00C73EB4">
              <w:rPr>
                <w:rFonts w:ascii="Arial" w:hAnsi="Arial" w:cs="Arial"/>
              </w:rPr>
              <w:t>Самарская область, Красноярский район, с. Водино, ул. Луговая, участок 20 "Б"</w:t>
            </w:r>
          </w:p>
        </w:tc>
        <w:tc>
          <w:tcPr>
            <w:tcW w:w="1559" w:type="dxa"/>
            <w:shd w:val="clear" w:color="auto" w:fill="auto"/>
          </w:tcPr>
          <w:p w14:paraId="5F6DA67A" w14:textId="77777777" w:rsidR="00971ACA" w:rsidRPr="00C73EB4" w:rsidRDefault="00971ACA" w:rsidP="004865A2">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276" w:type="dxa"/>
            <w:shd w:val="clear" w:color="auto" w:fill="auto"/>
          </w:tcPr>
          <w:p w14:paraId="0C988418" w14:textId="77777777" w:rsidR="00971ACA" w:rsidRPr="00C73EB4" w:rsidRDefault="00971ACA" w:rsidP="004865A2">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личн</w:t>
            </w:r>
            <w:r w:rsidRPr="00C73EB4">
              <w:rPr>
                <w:rFonts w:ascii="Arial" w:hAnsi="Arial" w:cs="Arial"/>
              </w:rPr>
              <w:t>о</w:t>
            </w:r>
            <w:r w:rsidRPr="00C73EB4">
              <w:rPr>
                <w:rFonts w:ascii="Arial" w:hAnsi="Arial" w:cs="Arial"/>
              </w:rPr>
              <w:t>го подсо</w:t>
            </w:r>
            <w:r w:rsidRPr="00C73EB4">
              <w:rPr>
                <w:rFonts w:ascii="Arial" w:hAnsi="Arial" w:cs="Arial"/>
              </w:rPr>
              <w:t>б</w:t>
            </w:r>
            <w:r w:rsidRPr="00C73EB4">
              <w:rPr>
                <w:rFonts w:ascii="Arial" w:hAnsi="Arial" w:cs="Arial"/>
              </w:rPr>
              <w:t>ного х</w:t>
            </w:r>
            <w:r w:rsidRPr="00C73EB4">
              <w:rPr>
                <w:rFonts w:ascii="Arial" w:hAnsi="Arial" w:cs="Arial"/>
              </w:rPr>
              <w:t>о</w:t>
            </w:r>
            <w:r w:rsidRPr="00C73EB4">
              <w:rPr>
                <w:rFonts w:ascii="Arial" w:hAnsi="Arial" w:cs="Arial"/>
              </w:rPr>
              <w:t>зяйства</w:t>
            </w:r>
          </w:p>
        </w:tc>
        <w:tc>
          <w:tcPr>
            <w:tcW w:w="992" w:type="dxa"/>
            <w:shd w:val="clear" w:color="auto" w:fill="auto"/>
          </w:tcPr>
          <w:p w14:paraId="5210442A" w14:textId="77777777" w:rsidR="00971ACA" w:rsidRPr="00C73EB4" w:rsidRDefault="00971ACA" w:rsidP="004865A2">
            <w:pPr>
              <w:jc w:val="center"/>
              <w:rPr>
                <w:rFonts w:ascii="Arial" w:hAnsi="Arial" w:cs="Arial"/>
              </w:rPr>
            </w:pPr>
            <w:r w:rsidRPr="00C73EB4">
              <w:rPr>
                <w:rFonts w:ascii="Arial" w:hAnsi="Arial" w:cs="Arial"/>
              </w:rPr>
              <w:t>498</w:t>
            </w:r>
          </w:p>
        </w:tc>
        <w:tc>
          <w:tcPr>
            <w:tcW w:w="957" w:type="dxa"/>
            <w:shd w:val="clear" w:color="auto" w:fill="auto"/>
          </w:tcPr>
          <w:p w14:paraId="5513E8FB" w14:textId="77777777" w:rsidR="00971ACA" w:rsidRPr="00C73EB4" w:rsidRDefault="00971ACA" w:rsidP="004865A2">
            <w:pPr>
              <w:jc w:val="center"/>
              <w:rPr>
                <w:rFonts w:ascii="Arial" w:hAnsi="Arial" w:cs="Arial"/>
              </w:rPr>
            </w:pPr>
            <w:r w:rsidRPr="00C73EB4">
              <w:rPr>
                <w:rFonts w:ascii="Arial" w:hAnsi="Arial" w:cs="Arial"/>
              </w:rPr>
              <w:t>пос</w:t>
            </w:r>
            <w:r w:rsidRPr="00C73EB4">
              <w:rPr>
                <w:rFonts w:ascii="Arial" w:hAnsi="Arial" w:cs="Arial"/>
              </w:rPr>
              <w:t>е</w:t>
            </w:r>
            <w:r w:rsidRPr="00C73EB4">
              <w:rPr>
                <w:rFonts w:ascii="Arial" w:hAnsi="Arial" w:cs="Arial"/>
              </w:rPr>
              <w:t>лок В</w:t>
            </w:r>
            <w:r w:rsidRPr="00C73EB4">
              <w:rPr>
                <w:rFonts w:ascii="Arial" w:hAnsi="Arial" w:cs="Arial"/>
              </w:rPr>
              <w:t>о</w:t>
            </w:r>
            <w:r w:rsidRPr="00C73EB4">
              <w:rPr>
                <w:rFonts w:ascii="Arial" w:hAnsi="Arial" w:cs="Arial"/>
              </w:rPr>
              <w:t>дино</w:t>
            </w:r>
          </w:p>
        </w:tc>
        <w:tc>
          <w:tcPr>
            <w:tcW w:w="1647" w:type="dxa"/>
            <w:shd w:val="clear" w:color="auto" w:fill="auto"/>
          </w:tcPr>
          <w:p w14:paraId="77DDCA55" w14:textId="77777777" w:rsidR="00971ACA" w:rsidRPr="00C73EB4" w:rsidRDefault="00971ACA" w:rsidP="004865A2">
            <w:pPr>
              <w:ind w:firstLine="33"/>
              <w:jc w:val="center"/>
              <w:rPr>
                <w:rFonts w:ascii="Arial" w:hAnsi="Arial" w:cs="Arial"/>
              </w:rPr>
            </w:pPr>
            <w:r w:rsidRPr="00C73EB4">
              <w:rPr>
                <w:rFonts w:ascii="Arial" w:hAnsi="Arial" w:cs="Arial"/>
              </w:rPr>
              <w:t>Жилая зона</w:t>
            </w:r>
          </w:p>
        </w:tc>
        <w:tc>
          <w:tcPr>
            <w:tcW w:w="1397" w:type="dxa"/>
          </w:tcPr>
          <w:p w14:paraId="12A82754" w14:textId="77777777" w:rsidR="00971ACA" w:rsidRPr="00C73EB4" w:rsidRDefault="00971ACA" w:rsidP="00113010">
            <w:pPr>
              <w:ind w:firstLine="33"/>
              <w:jc w:val="center"/>
              <w:rPr>
                <w:rFonts w:ascii="Arial" w:hAnsi="Arial" w:cs="Arial"/>
              </w:rPr>
            </w:pPr>
            <w:r w:rsidRPr="00C73EB4">
              <w:rPr>
                <w:rFonts w:ascii="Arial" w:hAnsi="Arial" w:cs="Arial"/>
              </w:rPr>
              <w:t>Для инд</w:t>
            </w:r>
            <w:r w:rsidRPr="00C73EB4">
              <w:rPr>
                <w:rFonts w:ascii="Arial" w:hAnsi="Arial" w:cs="Arial"/>
              </w:rPr>
              <w:t>и</w:t>
            </w:r>
            <w:r w:rsidRPr="00C73EB4">
              <w:rPr>
                <w:rFonts w:ascii="Arial" w:hAnsi="Arial" w:cs="Arial"/>
              </w:rPr>
              <w:t>видуального жилищного строите</w:t>
            </w:r>
            <w:r w:rsidRPr="00C73EB4">
              <w:rPr>
                <w:rFonts w:ascii="Arial" w:hAnsi="Arial" w:cs="Arial"/>
              </w:rPr>
              <w:t>л</w:t>
            </w:r>
            <w:r w:rsidRPr="00C73EB4">
              <w:rPr>
                <w:rFonts w:ascii="Arial" w:hAnsi="Arial" w:cs="Arial"/>
              </w:rPr>
              <w:t>сьсва</w:t>
            </w:r>
          </w:p>
        </w:tc>
        <w:tc>
          <w:tcPr>
            <w:tcW w:w="1953" w:type="dxa"/>
          </w:tcPr>
          <w:p w14:paraId="57F96C26" w14:textId="77777777" w:rsidR="00971ACA" w:rsidRPr="00C73EB4" w:rsidRDefault="00971ACA" w:rsidP="00113010">
            <w:pPr>
              <w:ind w:firstLine="33"/>
              <w:jc w:val="center"/>
              <w:rPr>
                <w:rFonts w:ascii="Arial" w:hAnsi="Arial" w:cs="Arial"/>
              </w:rPr>
            </w:pPr>
            <w:r w:rsidRPr="00C73EB4">
              <w:rPr>
                <w:rFonts w:ascii="Arial" w:hAnsi="Arial" w:cs="Arial"/>
              </w:rPr>
              <w:t>Земли населе</w:t>
            </w:r>
            <w:r w:rsidRPr="00C73EB4">
              <w:rPr>
                <w:rFonts w:ascii="Arial" w:hAnsi="Arial" w:cs="Arial"/>
              </w:rPr>
              <w:t>н</w:t>
            </w:r>
            <w:r w:rsidRPr="00C73EB4">
              <w:rPr>
                <w:rFonts w:ascii="Arial" w:hAnsi="Arial" w:cs="Arial"/>
              </w:rPr>
              <w:t>ных пунктов</w:t>
            </w:r>
          </w:p>
        </w:tc>
      </w:tr>
      <w:tr w:rsidR="00971ACA" w:rsidRPr="00C73EB4" w14:paraId="30E4FB01" w14:textId="77777777" w:rsidTr="00336FB9">
        <w:trPr>
          <w:trHeight w:val="640"/>
        </w:trPr>
        <w:tc>
          <w:tcPr>
            <w:tcW w:w="508" w:type="dxa"/>
            <w:shd w:val="clear" w:color="auto" w:fill="auto"/>
          </w:tcPr>
          <w:p w14:paraId="7F1E1F34" w14:textId="77777777" w:rsidR="00971ACA" w:rsidRPr="00C73EB4" w:rsidRDefault="00971ACA" w:rsidP="00113010">
            <w:pPr>
              <w:jc w:val="center"/>
              <w:rPr>
                <w:rFonts w:ascii="Arial" w:hAnsi="Arial" w:cs="Arial"/>
              </w:rPr>
            </w:pPr>
            <w:r w:rsidRPr="00C73EB4">
              <w:rPr>
                <w:rFonts w:ascii="Arial" w:hAnsi="Arial" w:cs="Arial"/>
              </w:rPr>
              <w:t>10</w:t>
            </w:r>
          </w:p>
        </w:tc>
        <w:tc>
          <w:tcPr>
            <w:tcW w:w="2186" w:type="dxa"/>
            <w:shd w:val="clear" w:color="auto" w:fill="auto"/>
          </w:tcPr>
          <w:p w14:paraId="419FFCA3" w14:textId="77777777" w:rsidR="00971ACA" w:rsidRPr="00C73EB4" w:rsidRDefault="00971ACA" w:rsidP="004865A2">
            <w:pPr>
              <w:ind w:firstLine="27"/>
              <w:jc w:val="center"/>
              <w:rPr>
                <w:rFonts w:ascii="Arial" w:hAnsi="Arial" w:cs="Arial"/>
              </w:rPr>
            </w:pPr>
            <w:r w:rsidRPr="00C73EB4">
              <w:rPr>
                <w:rFonts w:ascii="Arial" w:hAnsi="Arial" w:cs="Arial"/>
              </w:rPr>
              <w:t>63:26:2203019:8</w:t>
            </w:r>
          </w:p>
        </w:tc>
        <w:tc>
          <w:tcPr>
            <w:tcW w:w="2410" w:type="dxa"/>
            <w:shd w:val="clear" w:color="auto" w:fill="auto"/>
          </w:tcPr>
          <w:p w14:paraId="31ABBEAD" w14:textId="77777777" w:rsidR="00971ACA" w:rsidRPr="00C73EB4" w:rsidRDefault="00971ACA" w:rsidP="004865A2">
            <w:pPr>
              <w:ind w:firstLine="33"/>
              <w:jc w:val="center"/>
              <w:rPr>
                <w:rFonts w:ascii="Arial" w:hAnsi="Arial" w:cs="Arial"/>
              </w:rPr>
            </w:pPr>
            <w:r w:rsidRPr="00C73EB4">
              <w:rPr>
                <w:rFonts w:ascii="Arial" w:hAnsi="Arial" w:cs="Arial"/>
              </w:rPr>
              <w:t>Самарская обл., р-н Красноярский, с. В</w:t>
            </w:r>
            <w:r w:rsidRPr="00C73EB4">
              <w:rPr>
                <w:rFonts w:ascii="Arial" w:hAnsi="Arial" w:cs="Arial"/>
              </w:rPr>
              <w:t>о</w:t>
            </w:r>
            <w:r w:rsidRPr="00C73EB4">
              <w:rPr>
                <w:rFonts w:ascii="Arial" w:hAnsi="Arial" w:cs="Arial"/>
              </w:rPr>
              <w:t>дино, ул. Луговая, 3, Ориентир в границах ЗУ, Положение на ДКК: Г7</w:t>
            </w:r>
          </w:p>
        </w:tc>
        <w:tc>
          <w:tcPr>
            <w:tcW w:w="1559" w:type="dxa"/>
            <w:shd w:val="clear" w:color="auto" w:fill="auto"/>
          </w:tcPr>
          <w:p w14:paraId="24BEB4F0" w14:textId="77777777" w:rsidR="00971ACA" w:rsidRPr="00C73EB4" w:rsidRDefault="00971ACA" w:rsidP="004865A2">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276" w:type="dxa"/>
            <w:shd w:val="clear" w:color="auto" w:fill="auto"/>
          </w:tcPr>
          <w:p w14:paraId="4330169B" w14:textId="77777777" w:rsidR="00971ACA" w:rsidRPr="00C73EB4" w:rsidRDefault="00971ACA" w:rsidP="004865A2">
            <w:pPr>
              <w:jc w:val="center"/>
              <w:rPr>
                <w:rFonts w:ascii="Arial" w:hAnsi="Arial" w:cs="Arial"/>
              </w:rPr>
            </w:pPr>
            <w:r w:rsidRPr="00C73EB4">
              <w:rPr>
                <w:rFonts w:ascii="Arial" w:hAnsi="Arial" w:cs="Arial"/>
              </w:rPr>
              <w:t>для инд</w:t>
            </w:r>
            <w:r w:rsidRPr="00C73EB4">
              <w:rPr>
                <w:rFonts w:ascii="Arial" w:hAnsi="Arial" w:cs="Arial"/>
              </w:rPr>
              <w:t>и</w:t>
            </w:r>
            <w:r w:rsidRPr="00C73EB4">
              <w:rPr>
                <w:rFonts w:ascii="Arial" w:hAnsi="Arial" w:cs="Arial"/>
              </w:rPr>
              <w:t>видуал</w:t>
            </w:r>
            <w:r w:rsidRPr="00C73EB4">
              <w:rPr>
                <w:rFonts w:ascii="Arial" w:hAnsi="Arial" w:cs="Arial"/>
              </w:rPr>
              <w:t>ь</w:t>
            </w:r>
            <w:r w:rsidRPr="00C73EB4">
              <w:rPr>
                <w:rFonts w:ascii="Arial" w:hAnsi="Arial" w:cs="Arial"/>
              </w:rPr>
              <w:t>ного ж</w:t>
            </w:r>
            <w:r w:rsidRPr="00C73EB4">
              <w:rPr>
                <w:rFonts w:ascii="Arial" w:hAnsi="Arial" w:cs="Arial"/>
              </w:rPr>
              <w:t>и</w:t>
            </w:r>
            <w:r w:rsidRPr="00C73EB4">
              <w:rPr>
                <w:rFonts w:ascii="Arial" w:hAnsi="Arial" w:cs="Arial"/>
              </w:rPr>
              <w:t>лищного строител</w:t>
            </w:r>
            <w:r w:rsidRPr="00C73EB4">
              <w:rPr>
                <w:rFonts w:ascii="Arial" w:hAnsi="Arial" w:cs="Arial"/>
              </w:rPr>
              <w:t>ь</w:t>
            </w:r>
            <w:r w:rsidRPr="00C73EB4">
              <w:rPr>
                <w:rFonts w:ascii="Arial" w:hAnsi="Arial" w:cs="Arial"/>
              </w:rPr>
              <w:t>ства</w:t>
            </w:r>
          </w:p>
        </w:tc>
        <w:tc>
          <w:tcPr>
            <w:tcW w:w="992" w:type="dxa"/>
            <w:shd w:val="clear" w:color="auto" w:fill="auto"/>
          </w:tcPr>
          <w:p w14:paraId="26E013B9" w14:textId="77777777" w:rsidR="00971ACA" w:rsidRPr="00C73EB4" w:rsidRDefault="00971ACA" w:rsidP="004865A2">
            <w:pPr>
              <w:jc w:val="center"/>
              <w:rPr>
                <w:rFonts w:ascii="Arial" w:hAnsi="Arial" w:cs="Arial"/>
              </w:rPr>
            </w:pPr>
            <w:r w:rsidRPr="00C73EB4">
              <w:rPr>
                <w:rFonts w:ascii="Arial" w:hAnsi="Arial" w:cs="Arial"/>
              </w:rPr>
              <w:t>1500</w:t>
            </w:r>
          </w:p>
        </w:tc>
        <w:tc>
          <w:tcPr>
            <w:tcW w:w="957" w:type="dxa"/>
            <w:shd w:val="clear" w:color="auto" w:fill="auto"/>
          </w:tcPr>
          <w:p w14:paraId="7D616AC2" w14:textId="77777777" w:rsidR="00971ACA" w:rsidRPr="00C73EB4" w:rsidRDefault="00971ACA" w:rsidP="004865A2">
            <w:pPr>
              <w:jc w:val="center"/>
              <w:rPr>
                <w:rFonts w:ascii="Arial" w:hAnsi="Arial" w:cs="Arial"/>
              </w:rPr>
            </w:pPr>
            <w:r w:rsidRPr="00C73EB4">
              <w:rPr>
                <w:rFonts w:ascii="Arial" w:hAnsi="Arial" w:cs="Arial"/>
              </w:rPr>
              <w:t>пос</w:t>
            </w:r>
            <w:r w:rsidRPr="00C73EB4">
              <w:rPr>
                <w:rFonts w:ascii="Arial" w:hAnsi="Arial" w:cs="Arial"/>
              </w:rPr>
              <w:t>е</w:t>
            </w:r>
            <w:r w:rsidRPr="00C73EB4">
              <w:rPr>
                <w:rFonts w:ascii="Arial" w:hAnsi="Arial" w:cs="Arial"/>
              </w:rPr>
              <w:t>лок В</w:t>
            </w:r>
            <w:r w:rsidRPr="00C73EB4">
              <w:rPr>
                <w:rFonts w:ascii="Arial" w:hAnsi="Arial" w:cs="Arial"/>
              </w:rPr>
              <w:t>о</w:t>
            </w:r>
            <w:r w:rsidRPr="00C73EB4">
              <w:rPr>
                <w:rFonts w:ascii="Arial" w:hAnsi="Arial" w:cs="Arial"/>
              </w:rPr>
              <w:t>дино</w:t>
            </w:r>
          </w:p>
        </w:tc>
        <w:tc>
          <w:tcPr>
            <w:tcW w:w="1647" w:type="dxa"/>
            <w:shd w:val="clear" w:color="auto" w:fill="auto"/>
          </w:tcPr>
          <w:p w14:paraId="1D498A6B" w14:textId="77777777" w:rsidR="00971ACA" w:rsidRPr="00C73EB4" w:rsidRDefault="00971ACA" w:rsidP="004865A2">
            <w:pPr>
              <w:ind w:firstLine="33"/>
              <w:jc w:val="center"/>
              <w:rPr>
                <w:rFonts w:ascii="Arial" w:hAnsi="Arial" w:cs="Arial"/>
              </w:rPr>
            </w:pPr>
            <w:r w:rsidRPr="00C73EB4">
              <w:rPr>
                <w:rFonts w:ascii="Arial" w:hAnsi="Arial" w:cs="Arial"/>
              </w:rPr>
              <w:t>Жилая зона</w:t>
            </w:r>
          </w:p>
        </w:tc>
        <w:tc>
          <w:tcPr>
            <w:tcW w:w="1397" w:type="dxa"/>
          </w:tcPr>
          <w:p w14:paraId="294FDAC1" w14:textId="77777777" w:rsidR="00971ACA" w:rsidRPr="00C73EB4" w:rsidRDefault="00971ACA" w:rsidP="00113010">
            <w:pPr>
              <w:ind w:firstLine="33"/>
              <w:jc w:val="center"/>
              <w:rPr>
                <w:rFonts w:ascii="Arial" w:hAnsi="Arial" w:cs="Arial"/>
              </w:rPr>
            </w:pPr>
            <w:r w:rsidRPr="00C73EB4">
              <w:rPr>
                <w:rFonts w:ascii="Arial" w:hAnsi="Arial" w:cs="Arial"/>
              </w:rPr>
              <w:t>Для инд</w:t>
            </w:r>
            <w:r w:rsidRPr="00C73EB4">
              <w:rPr>
                <w:rFonts w:ascii="Arial" w:hAnsi="Arial" w:cs="Arial"/>
              </w:rPr>
              <w:t>и</w:t>
            </w:r>
            <w:r w:rsidRPr="00C73EB4">
              <w:rPr>
                <w:rFonts w:ascii="Arial" w:hAnsi="Arial" w:cs="Arial"/>
              </w:rPr>
              <w:t>видуального жилищного строите</w:t>
            </w:r>
            <w:r w:rsidRPr="00C73EB4">
              <w:rPr>
                <w:rFonts w:ascii="Arial" w:hAnsi="Arial" w:cs="Arial"/>
              </w:rPr>
              <w:t>л</w:t>
            </w:r>
            <w:r w:rsidRPr="00C73EB4">
              <w:rPr>
                <w:rFonts w:ascii="Arial" w:hAnsi="Arial" w:cs="Arial"/>
              </w:rPr>
              <w:t>сьсва</w:t>
            </w:r>
          </w:p>
        </w:tc>
        <w:tc>
          <w:tcPr>
            <w:tcW w:w="1953" w:type="dxa"/>
          </w:tcPr>
          <w:p w14:paraId="7787D435" w14:textId="77777777" w:rsidR="00971ACA" w:rsidRPr="00C73EB4" w:rsidRDefault="00971ACA" w:rsidP="00113010">
            <w:pPr>
              <w:ind w:firstLine="33"/>
              <w:jc w:val="center"/>
              <w:rPr>
                <w:rFonts w:ascii="Arial" w:hAnsi="Arial" w:cs="Arial"/>
              </w:rPr>
            </w:pPr>
            <w:r w:rsidRPr="00C73EB4">
              <w:rPr>
                <w:rFonts w:ascii="Arial" w:hAnsi="Arial" w:cs="Arial"/>
              </w:rPr>
              <w:t>Земли населе</w:t>
            </w:r>
            <w:r w:rsidRPr="00C73EB4">
              <w:rPr>
                <w:rFonts w:ascii="Arial" w:hAnsi="Arial" w:cs="Arial"/>
              </w:rPr>
              <w:t>н</w:t>
            </w:r>
            <w:r w:rsidRPr="00C73EB4">
              <w:rPr>
                <w:rFonts w:ascii="Arial" w:hAnsi="Arial" w:cs="Arial"/>
              </w:rPr>
              <w:t>ных пунктов</w:t>
            </w:r>
          </w:p>
        </w:tc>
      </w:tr>
      <w:tr w:rsidR="00971ACA" w:rsidRPr="00C73EB4" w14:paraId="507249A7" w14:textId="77777777" w:rsidTr="00336FB9">
        <w:trPr>
          <w:trHeight w:val="550"/>
        </w:trPr>
        <w:tc>
          <w:tcPr>
            <w:tcW w:w="508" w:type="dxa"/>
            <w:shd w:val="clear" w:color="auto" w:fill="auto"/>
          </w:tcPr>
          <w:p w14:paraId="5B7E11AE" w14:textId="77777777" w:rsidR="00971ACA" w:rsidRPr="00C73EB4" w:rsidRDefault="00971ACA" w:rsidP="00113010">
            <w:pPr>
              <w:jc w:val="center"/>
              <w:rPr>
                <w:rFonts w:ascii="Arial" w:hAnsi="Arial" w:cs="Arial"/>
              </w:rPr>
            </w:pPr>
            <w:r w:rsidRPr="00C73EB4">
              <w:rPr>
                <w:rFonts w:ascii="Arial" w:hAnsi="Arial" w:cs="Arial"/>
              </w:rPr>
              <w:t>11</w:t>
            </w:r>
          </w:p>
        </w:tc>
        <w:tc>
          <w:tcPr>
            <w:tcW w:w="2186" w:type="dxa"/>
            <w:shd w:val="clear" w:color="auto" w:fill="auto"/>
          </w:tcPr>
          <w:p w14:paraId="0E792285" w14:textId="77777777" w:rsidR="00971ACA" w:rsidRPr="00C73EB4" w:rsidRDefault="00971ACA" w:rsidP="004865A2">
            <w:pPr>
              <w:ind w:firstLine="27"/>
              <w:jc w:val="center"/>
              <w:rPr>
                <w:rFonts w:ascii="Arial" w:hAnsi="Arial" w:cs="Arial"/>
              </w:rPr>
            </w:pPr>
            <w:r w:rsidRPr="00C73EB4">
              <w:rPr>
                <w:rFonts w:ascii="Arial" w:hAnsi="Arial" w:cs="Arial"/>
              </w:rPr>
              <w:t>63:26:2203019:48</w:t>
            </w:r>
          </w:p>
        </w:tc>
        <w:tc>
          <w:tcPr>
            <w:tcW w:w="2410" w:type="dxa"/>
            <w:shd w:val="clear" w:color="auto" w:fill="auto"/>
          </w:tcPr>
          <w:p w14:paraId="582E07C8" w14:textId="77777777" w:rsidR="00971ACA" w:rsidRPr="00C73EB4" w:rsidRDefault="00971ACA" w:rsidP="004865A2">
            <w:pPr>
              <w:ind w:firstLine="33"/>
              <w:jc w:val="center"/>
              <w:rPr>
                <w:rFonts w:ascii="Arial" w:hAnsi="Arial" w:cs="Arial"/>
              </w:rPr>
            </w:pPr>
            <w:r w:rsidRPr="00C73EB4">
              <w:rPr>
                <w:rFonts w:ascii="Arial" w:hAnsi="Arial" w:cs="Arial"/>
              </w:rPr>
              <w:t>Самарская область, Красноярский район, село Водино, улица Луговая, участок № 5., Ориентир в границах ЗУ</w:t>
            </w:r>
          </w:p>
        </w:tc>
        <w:tc>
          <w:tcPr>
            <w:tcW w:w="1559" w:type="dxa"/>
            <w:shd w:val="clear" w:color="auto" w:fill="auto"/>
          </w:tcPr>
          <w:p w14:paraId="78ED57B9" w14:textId="77777777" w:rsidR="00971ACA" w:rsidRPr="00C73EB4" w:rsidRDefault="00971ACA" w:rsidP="004865A2">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276" w:type="dxa"/>
            <w:shd w:val="clear" w:color="auto" w:fill="auto"/>
          </w:tcPr>
          <w:p w14:paraId="444B4CC4" w14:textId="77777777" w:rsidR="00971ACA" w:rsidRPr="00C73EB4" w:rsidRDefault="00971ACA" w:rsidP="004865A2">
            <w:pPr>
              <w:jc w:val="center"/>
              <w:rPr>
                <w:rFonts w:ascii="Arial" w:hAnsi="Arial" w:cs="Arial"/>
              </w:rPr>
            </w:pPr>
            <w:r w:rsidRPr="00C73EB4">
              <w:rPr>
                <w:rFonts w:ascii="Arial" w:hAnsi="Arial" w:cs="Arial"/>
              </w:rPr>
              <w:t>Для инд</w:t>
            </w:r>
            <w:r w:rsidRPr="00C73EB4">
              <w:rPr>
                <w:rFonts w:ascii="Arial" w:hAnsi="Arial" w:cs="Arial"/>
              </w:rPr>
              <w:t>и</w:t>
            </w:r>
            <w:r w:rsidRPr="00C73EB4">
              <w:rPr>
                <w:rFonts w:ascii="Arial" w:hAnsi="Arial" w:cs="Arial"/>
              </w:rPr>
              <w:t>видуал</w:t>
            </w:r>
            <w:r w:rsidRPr="00C73EB4">
              <w:rPr>
                <w:rFonts w:ascii="Arial" w:hAnsi="Arial" w:cs="Arial"/>
              </w:rPr>
              <w:t>ь</w:t>
            </w:r>
            <w:r w:rsidRPr="00C73EB4">
              <w:rPr>
                <w:rFonts w:ascii="Arial" w:hAnsi="Arial" w:cs="Arial"/>
              </w:rPr>
              <w:t>ного ж</w:t>
            </w:r>
            <w:r w:rsidRPr="00C73EB4">
              <w:rPr>
                <w:rFonts w:ascii="Arial" w:hAnsi="Arial" w:cs="Arial"/>
              </w:rPr>
              <w:t>и</w:t>
            </w:r>
            <w:r w:rsidRPr="00C73EB4">
              <w:rPr>
                <w:rFonts w:ascii="Arial" w:hAnsi="Arial" w:cs="Arial"/>
              </w:rPr>
              <w:t>лищного строител</w:t>
            </w:r>
            <w:r w:rsidRPr="00C73EB4">
              <w:rPr>
                <w:rFonts w:ascii="Arial" w:hAnsi="Arial" w:cs="Arial"/>
              </w:rPr>
              <w:t>ь</w:t>
            </w:r>
            <w:r w:rsidRPr="00C73EB4">
              <w:rPr>
                <w:rFonts w:ascii="Arial" w:hAnsi="Arial" w:cs="Arial"/>
              </w:rPr>
              <w:t>ства</w:t>
            </w:r>
          </w:p>
        </w:tc>
        <w:tc>
          <w:tcPr>
            <w:tcW w:w="992" w:type="dxa"/>
            <w:shd w:val="clear" w:color="auto" w:fill="auto"/>
          </w:tcPr>
          <w:p w14:paraId="17CCDF16" w14:textId="77777777" w:rsidR="00971ACA" w:rsidRPr="00C73EB4" w:rsidRDefault="00971ACA" w:rsidP="004865A2">
            <w:pPr>
              <w:jc w:val="center"/>
              <w:rPr>
                <w:rFonts w:ascii="Arial" w:hAnsi="Arial" w:cs="Arial"/>
              </w:rPr>
            </w:pPr>
            <w:r w:rsidRPr="00C73EB4">
              <w:rPr>
                <w:rFonts w:ascii="Arial" w:hAnsi="Arial" w:cs="Arial"/>
              </w:rPr>
              <w:t>1500</w:t>
            </w:r>
          </w:p>
        </w:tc>
        <w:tc>
          <w:tcPr>
            <w:tcW w:w="957" w:type="dxa"/>
            <w:shd w:val="clear" w:color="auto" w:fill="auto"/>
          </w:tcPr>
          <w:p w14:paraId="29970757" w14:textId="77777777" w:rsidR="00971ACA" w:rsidRPr="00C73EB4" w:rsidRDefault="00971ACA" w:rsidP="004865A2">
            <w:pPr>
              <w:jc w:val="center"/>
              <w:rPr>
                <w:rFonts w:ascii="Arial" w:hAnsi="Arial" w:cs="Arial"/>
              </w:rPr>
            </w:pPr>
            <w:r w:rsidRPr="00C73EB4">
              <w:rPr>
                <w:rFonts w:ascii="Arial" w:hAnsi="Arial" w:cs="Arial"/>
              </w:rPr>
              <w:t>пос</w:t>
            </w:r>
            <w:r w:rsidRPr="00C73EB4">
              <w:rPr>
                <w:rFonts w:ascii="Arial" w:hAnsi="Arial" w:cs="Arial"/>
              </w:rPr>
              <w:t>е</w:t>
            </w:r>
            <w:r w:rsidRPr="00C73EB4">
              <w:rPr>
                <w:rFonts w:ascii="Arial" w:hAnsi="Arial" w:cs="Arial"/>
              </w:rPr>
              <w:t>лок В</w:t>
            </w:r>
            <w:r w:rsidRPr="00C73EB4">
              <w:rPr>
                <w:rFonts w:ascii="Arial" w:hAnsi="Arial" w:cs="Arial"/>
              </w:rPr>
              <w:t>о</w:t>
            </w:r>
            <w:r w:rsidRPr="00C73EB4">
              <w:rPr>
                <w:rFonts w:ascii="Arial" w:hAnsi="Arial" w:cs="Arial"/>
              </w:rPr>
              <w:t>дино</w:t>
            </w:r>
          </w:p>
        </w:tc>
        <w:tc>
          <w:tcPr>
            <w:tcW w:w="1647" w:type="dxa"/>
            <w:shd w:val="clear" w:color="auto" w:fill="auto"/>
          </w:tcPr>
          <w:p w14:paraId="22015EDD" w14:textId="77777777" w:rsidR="00971ACA" w:rsidRPr="00C73EB4" w:rsidRDefault="00971ACA" w:rsidP="004865A2">
            <w:pPr>
              <w:ind w:firstLine="33"/>
              <w:jc w:val="center"/>
              <w:rPr>
                <w:rFonts w:ascii="Arial" w:hAnsi="Arial" w:cs="Arial"/>
              </w:rPr>
            </w:pPr>
            <w:r w:rsidRPr="00C73EB4">
              <w:rPr>
                <w:rFonts w:ascii="Arial" w:hAnsi="Arial" w:cs="Arial"/>
              </w:rPr>
              <w:t>Жилая зона</w:t>
            </w:r>
          </w:p>
        </w:tc>
        <w:tc>
          <w:tcPr>
            <w:tcW w:w="1397" w:type="dxa"/>
          </w:tcPr>
          <w:p w14:paraId="29A0F7FD" w14:textId="77777777" w:rsidR="00971ACA" w:rsidRPr="00C73EB4" w:rsidRDefault="00971ACA" w:rsidP="00113010">
            <w:pPr>
              <w:ind w:firstLine="33"/>
              <w:jc w:val="center"/>
              <w:rPr>
                <w:rFonts w:ascii="Arial" w:hAnsi="Arial" w:cs="Arial"/>
              </w:rPr>
            </w:pPr>
            <w:r w:rsidRPr="00C73EB4">
              <w:rPr>
                <w:rFonts w:ascii="Arial" w:hAnsi="Arial" w:cs="Arial"/>
              </w:rPr>
              <w:t>Для инд</w:t>
            </w:r>
            <w:r w:rsidRPr="00C73EB4">
              <w:rPr>
                <w:rFonts w:ascii="Arial" w:hAnsi="Arial" w:cs="Arial"/>
              </w:rPr>
              <w:t>и</w:t>
            </w:r>
            <w:r w:rsidRPr="00C73EB4">
              <w:rPr>
                <w:rFonts w:ascii="Arial" w:hAnsi="Arial" w:cs="Arial"/>
              </w:rPr>
              <w:t>видуального жилищного строите</w:t>
            </w:r>
            <w:r w:rsidRPr="00C73EB4">
              <w:rPr>
                <w:rFonts w:ascii="Arial" w:hAnsi="Arial" w:cs="Arial"/>
              </w:rPr>
              <w:t>л</w:t>
            </w:r>
            <w:r w:rsidRPr="00C73EB4">
              <w:rPr>
                <w:rFonts w:ascii="Arial" w:hAnsi="Arial" w:cs="Arial"/>
              </w:rPr>
              <w:t>сьсва</w:t>
            </w:r>
          </w:p>
        </w:tc>
        <w:tc>
          <w:tcPr>
            <w:tcW w:w="1953" w:type="dxa"/>
          </w:tcPr>
          <w:p w14:paraId="1F566520" w14:textId="77777777" w:rsidR="00971ACA" w:rsidRPr="00C73EB4" w:rsidRDefault="00971ACA" w:rsidP="00113010">
            <w:pPr>
              <w:ind w:firstLine="33"/>
              <w:jc w:val="center"/>
              <w:rPr>
                <w:rFonts w:ascii="Arial" w:hAnsi="Arial" w:cs="Arial"/>
              </w:rPr>
            </w:pPr>
            <w:r w:rsidRPr="00C73EB4">
              <w:rPr>
                <w:rFonts w:ascii="Arial" w:hAnsi="Arial" w:cs="Arial"/>
              </w:rPr>
              <w:t>Земли населе</w:t>
            </w:r>
            <w:r w:rsidRPr="00C73EB4">
              <w:rPr>
                <w:rFonts w:ascii="Arial" w:hAnsi="Arial" w:cs="Arial"/>
              </w:rPr>
              <w:t>н</w:t>
            </w:r>
            <w:r w:rsidRPr="00C73EB4">
              <w:rPr>
                <w:rFonts w:ascii="Arial" w:hAnsi="Arial" w:cs="Arial"/>
              </w:rPr>
              <w:t>ных пунктов</w:t>
            </w:r>
          </w:p>
        </w:tc>
      </w:tr>
      <w:tr w:rsidR="00971ACA" w:rsidRPr="00C73EB4" w14:paraId="0850A53E" w14:textId="77777777" w:rsidTr="00336FB9">
        <w:trPr>
          <w:trHeight w:val="550"/>
        </w:trPr>
        <w:tc>
          <w:tcPr>
            <w:tcW w:w="508" w:type="dxa"/>
            <w:shd w:val="clear" w:color="auto" w:fill="auto"/>
          </w:tcPr>
          <w:p w14:paraId="4B805B04" w14:textId="77777777" w:rsidR="00971ACA" w:rsidRPr="00C73EB4" w:rsidRDefault="00971ACA" w:rsidP="00113010">
            <w:pPr>
              <w:jc w:val="center"/>
              <w:rPr>
                <w:rFonts w:ascii="Arial" w:hAnsi="Arial" w:cs="Arial"/>
              </w:rPr>
            </w:pPr>
            <w:r w:rsidRPr="00C73EB4">
              <w:rPr>
                <w:rFonts w:ascii="Arial" w:hAnsi="Arial" w:cs="Arial"/>
              </w:rPr>
              <w:t>12</w:t>
            </w:r>
          </w:p>
        </w:tc>
        <w:tc>
          <w:tcPr>
            <w:tcW w:w="2186" w:type="dxa"/>
            <w:shd w:val="clear" w:color="auto" w:fill="auto"/>
          </w:tcPr>
          <w:p w14:paraId="16309002" w14:textId="77777777" w:rsidR="00971ACA" w:rsidRPr="00C73EB4" w:rsidRDefault="00971ACA" w:rsidP="004865A2">
            <w:pPr>
              <w:ind w:firstLine="27"/>
              <w:jc w:val="center"/>
              <w:rPr>
                <w:rFonts w:ascii="Arial" w:hAnsi="Arial" w:cs="Arial"/>
              </w:rPr>
            </w:pPr>
            <w:r w:rsidRPr="00C73EB4">
              <w:rPr>
                <w:rFonts w:ascii="Arial" w:hAnsi="Arial" w:cs="Arial"/>
              </w:rPr>
              <w:t>63:26:2203019:53</w:t>
            </w:r>
          </w:p>
        </w:tc>
        <w:tc>
          <w:tcPr>
            <w:tcW w:w="2410" w:type="dxa"/>
            <w:shd w:val="clear" w:color="auto" w:fill="auto"/>
          </w:tcPr>
          <w:p w14:paraId="60115140" w14:textId="77777777" w:rsidR="00971ACA" w:rsidRPr="00C73EB4" w:rsidRDefault="00971ACA" w:rsidP="004865A2">
            <w:pPr>
              <w:ind w:firstLine="33"/>
              <w:jc w:val="center"/>
              <w:rPr>
                <w:rFonts w:ascii="Arial" w:hAnsi="Arial" w:cs="Arial"/>
              </w:rPr>
            </w:pPr>
            <w:r w:rsidRPr="00C73EB4">
              <w:rPr>
                <w:rFonts w:ascii="Arial" w:hAnsi="Arial" w:cs="Arial"/>
              </w:rPr>
              <w:t>Самарская область, Красноярский район, с. Водино, ул. Луговая, участок №5А, Орие</w:t>
            </w:r>
            <w:r w:rsidRPr="00C73EB4">
              <w:rPr>
                <w:rFonts w:ascii="Arial" w:hAnsi="Arial" w:cs="Arial"/>
              </w:rPr>
              <w:t>н</w:t>
            </w:r>
            <w:r w:rsidRPr="00C73EB4">
              <w:rPr>
                <w:rFonts w:ascii="Arial" w:hAnsi="Arial" w:cs="Arial"/>
              </w:rPr>
              <w:t>тир в границах ЗУ</w:t>
            </w:r>
          </w:p>
        </w:tc>
        <w:tc>
          <w:tcPr>
            <w:tcW w:w="1559" w:type="dxa"/>
            <w:shd w:val="clear" w:color="auto" w:fill="auto"/>
          </w:tcPr>
          <w:p w14:paraId="1366EAC1" w14:textId="77777777" w:rsidR="00971ACA" w:rsidRPr="00C73EB4" w:rsidRDefault="00971ACA" w:rsidP="004865A2">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276" w:type="dxa"/>
            <w:shd w:val="clear" w:color="auto" w:fill="auto"/>
          </w:tcPr>
          <w:p w14:paraId="6E48B42B" w14:textId="77777777" w:rsidR="00971ACA" w:rsidRPr="00C73EB4" w:rsidRDefault="00971ACA" w:rsidP="004865A2">
            <w:pPr>
              <w:jc w:val="center"/>
              <w:rPr>
                <w:rFonts w:ascii="Arial" w:hAnsi="Arial" w:cs="Arial"/>
              </w:rPr>
            </w:pPr>
            <w:r w:rsidRPr="00C73EB4">
              <w:rPr>
                <w:rFonts w:ascii="Arial" w:hAnsi="Arial" w:cs="Arial"/>
              </w:rPr>
              <w:t>Для инд</w:t>
            </w:r>
            <w:r w:rsidRPr="00C73EB4">
              <w:rPr>
                <w:rFonts w:ascii="Arial" w:hAnsi="Arial" w:cs="Arial"/>
              </w:rPr>
              <w:t>и</w:t>
            </w:r>
            <w:r w:rsidRPr="00C73EB4">
              <w:rPr>
                <w:rFonts w:ascii="Arial" w:hAnsi="Arial" w:cs="Arial"/>
              </w:rPr>
              <w:t>видуал</w:t>
            </w:r>
            <w:r w:rsidRPr="00C73EB4">
              <w:rPr>
                <w:rFonts w:ascii="Arial" w:hAnsi="Arial" w:cs="Arial"/>
              </w:rPr>
              <w:t>ь</w:t>
            </w:r>
            <w:r w:rsidRPr="00C73EB4">
              <w:rPr>
                <w:rFonts w:ascii="Arial" w:hAnsi="Arial" w:cs="Arial"/>
              </w:rPr>
              <w:t>ного ж</w:t>
            </w:r>
            <w:r w:rsidRPr="00C73EB4">
              <w:rPr>
                <w:rFonts w:ascii="Arial" w:hAnsi="Arial" w:cs="Arial"/>
              </w:rPr>
              <w:t>и</w:t>
            </w:r>
            <w:r w:rsidRPr="00C73EB4">
              <w:rPr>
                <w:rFonts w:ascii="Arial" w:hAnsi="Arial" w:cs="Arial"/>
              </w:rPr>
              <w:t>лищнного строител</w:t>
            </w:r>
            <w:r w:rsidRPr="00C73EB4">
              <w:rPr>
                <w:rFonts w:ascii="Arial" w:hAnsi="Arial" w:cs="Arial"/>
              </w:rPr>
              <w:t>ь</w:t>
            </w:r>
            <w:r w:rsidRPr="00C73EB4">
              <w:rPr>
                <w:rFonts w:ascii="Arial" w:hAnsi="Arial" w:cs="Arial"/>
              </w:rPr>
              <w:t>ства</w:t>
            </w:r>
          </w:p>
        </w:tc>
        <w:tc>
          <w:tcPr>
            <w:tcW w:w="992" w:type="dxa"/>
            <w:shd w:val="clear" w:color="auto" w:fill="auto"/>
          </w:tcPr>
          <w:p w14:paraId="7634CF74" w14:textId="77777777" w:rsidR="00971ACA" w:rsidRPr="00C73EB4" w:rsidRDefault="00971ACA" w:rsidP="004865A2">
            <w:pPr>
              <w:jc w:val="center"/>
              <w:rPr>
                <w:rFonts w:ascii="Arial" w:hAnsi="Arial" w:cs="Arial"/>
              </w:rPr>
            </w:pPr>
            <w:r w:rsidRPr="00C73EB4">
              <w:rPr>
                <w:rFonts w:ascii="Arial" w:hAnsi="Arial" w:cs="Arial"/>
              </w:rPr>
              <w:t>499</w:t>
            </w:r>
          </w:p>
        </w:tc>
        <w:tc>
          <w:tcPr>
            <w:tcW w:w="957" w:type="dxa"/>
            <w:shd w:val="clear" w:color="auto" w:fill="auto"/>
          </w:tcPr>
          <w:p w14:paraId="63077C77" w14:textId="77777777" w:rsidR="00971ACA" w:rsidRPr="00C73EB4" w:rsidRDefault="00971ACA" w:rsidP="004865A2">
            <w:pPr>
              <w:jc w:val="center"/>
              <w:rPr>
                <w:rFonts w:ascii="Arial" w:hAnsi="Arial" w:cs="Arial"/>
              </w:rPr>
            </w:pPr>
            <w:r w:rsidRPr="00C73EB4">
              <w:rPr>
                <w:rFonts w:ascii="Arial" w:hAnsi="Arial" w:cs="Arial"/>
              </w:rPr>
              <w:t>пос</w:t>
            </w:r>
            <w:r w:rsidRPr="00C73EB4">
              <w:rPr>
                <w:rFonts w:ascii="Arial" w:hAnsi="Arial" w:cs="Arial"/>
              </w:rPr>
              <w:t>е</w:t>
            </w:r>
            <w:r w:rsidRPr="00C73EB4">
              <w:rPr>
                <w:rFonts w:ascii="Arial" w:hAnsi="Arial" w:cs="Arial"/>
              </w:rPr>
              <w:t>лок В</w:t>
            </w:r>
            <w:r w:rsidRPr="00C73EB4">
              <w:rPr>
                <w:rFonts w:ascii="Arial" w:hAnsi="Arial" w:cs="Arial"/>
              </w:rPr>
              <w:t>о</w:t>
            </w:r>
            <w:r w:rsidRPr="00C73EB4">
              <w:rPr>
                <w:rFonts w:ascii="Arial" w:hAnsi="Arial" w:cs="Arial"/>
              </w:rPr>
              <w:t>дино</w:t>
            </w:r>
          </w:p>
        </w:tc>
        <w:tc>
          <w:tcPr>
            <w:tcW w:w="1647" w:type="dxa"/>
            <w:shd w:val="clear" w:color="auto" w:fill="auto"/>
          </w:tcPr>
          <w:p w14:paraId="313ECDA7" w14:textId="77777777" w:rsidR="00971ACA" w:rsidRPr="00C73EB4" w:rsidRDefault="00971ACA" w:rsidP="004865A2">
            <w:pPr>
              <w:ind w:firstLine="33"/>
              <w:jc w:val="center"/>
              <w:rPr>
                <w:rFonts w:ascii="Arial" w:hAnsi="Arial" w:cs="Arial"/>
              </w:rPr>
            </w:pPr>
            <w:r w:rsidRPr="00C73EB4">
              <w:rPr>
                <w:rFonts w:ascii="Arial" w:hAnsi="Arial" w:cs="Arial"/>
              </w:rPr>
              <w:t>Жилая зона</w:t>
            </w:r>
          </w:p>
        </w:tc>
        <w:tc>
          <w:tcPr>
            <w:tcW w:w="1397" w:type="dxa"/>
          </w:tcPr>
          <w:p w14:paraId="51645323" w14:textId="77777777" w:rsidR="00971ACA" w:rsidRPr="00C73EB4" w:rsidRDefault="00971ACA" w:rsidP="00113010">
            <w:pPr>
              <w:ind w:firstLine="33"/>
              <w:jc w:val="center"/>
              <w:rPr>
                <w:rFonts w:ascii="Arial" w:hAnsi="Arial" w:cs="Arial"/>
              </w:rPr>
            </w:pPr>
            <w:r w:rsidRPr="00C73EB4">
              <w:rPr>
                <w:rFonts w:ascii="Arial" w:hAnsi="Arial" w:cs="Arial"/>
              </w:rPr>
              <w:t>Для инд</w:t>
            </w:r>
            <w:r w:rsidRPr="00C73EB4">
              <w:rPr>
                <w:rFonts w:ascii="Arial" w:hAnsi="Arial" w:cs="Arial"/>
              </w:rPr>
              <w:t>и</w:t>
            </w:r>
            <w:r w:rsidRPr="00C73EB4">
              <w:rPr>
                <w:rFonts w:ascii="Arial" w:hAnsi="Arial" w:cs="Arial"/>
              </w:rPr>
              <w:t>видуального жилищного строите</w:t>
            </w:r>
            <w:r w:rsidRPr="00C73EB4">
              <w:rPr>
                <w:rFonts w:ascii="Arial" w:hAnsi="Arial" w:cs="Arial"/>
              </w:rPr>
              <w:t>л</w:t>
            </w:r>
            <w:r w:rsidRPr="00C73EB4">
              <w:rPr>
                <w:rFonts w:ascii="Arial" w:hAnsi="Arial" w:cs="Arial"/>
              </w:rPr>
              <w:t>сьсва</w:t>
            </w:r>
          </w:p>
        </w:tc>
        <w:tc>
          <w:tcPr>
            <w:tcW w:w="1953" w:type="dxa"/>
          </w:tcPr>
          <w:p w14:paraId="10D64CE5" w14:textId="77777777" w:rsidR="00971ACA" w:rsidRPr="00C73EB4" w:rsidRDefault="00971ACA" w:rsidP="00113010">
            <w:pPr>
              <w:ind w:firstLine="33"/>
              <w:jc w:val="center"/>
              <w:rPr>
                <w:rFonts w:ascii="Arial" w:hAnsi="Arial" w:cs="Arial"/>
              </w:rPr>
            </w:pPr>
            <w:r w:rsidRPr="00C73EB4">
              <w:rPr>
                <w:rFonts w:ascii="Arial" w:hAnsi="Arial" w:cs="Arial"/>
              </w:rPr>
              <w:t>Земли населе</w:t>
            </w:r>
            <w:r w:rsidRPr="00C73EB4">
              <w:rPr>
                <w:rFonts w:ascii="Arial" w:hAnsi="Arial" w:cs="Arial"/>
              </w:rPr>
              <w:t>н</w:t>
            </w:r>
            <w:r w:rsidRPr="00C73EB4">
              <w:rPr>
                <w:rFonts w:ascii="Arial" w:hAnsi="Arial" w:cs="Arial"/>
              </w:rPr>
              <w:t>ных пунктов</w:t>
            </w:r>
          </w:p>
        </w:tc>
      </w:tr>
      <w:tr w:rsidR="00971ACA" w:rsidRPr="00C73EB4" w14:paraId="1EB5AD6C" w14:textId="77777777" w:rsidTr="00336FB9">
        <w:trPr>
          <w:trHeight w:val="736"/>
        </w:trPr>
        <w:tc>
          <w:tcPr>
            <w:tcW w:w="508" w:type="dxa"/>
            <w:shd w:val="clear" w:color="auto" w:fill="auto"/>
          </w:tcPr>
          <w:p w14:paraId="18DFE9E8" w14:textId="77777777" w:rsidR="00971ACA" w:rsidRPr="00C73EB4" w:rsidRDefault="00971ACA" w:rsidP="00113010">
            <w:pPr>
              <w:jc w:val="center"/>
              <w:rPr>
                <w:rFonts w:ascii="Arial" w:hAnsi="Arial" w:cs="Arial"/>
              </w:rPr>
            </w:pPr>
            <w:r w:rsidRPr="00C73EB4">
              <w:rPr>
                <w:rFonts w:ascii="Arial" w:hAnsi="Arial" w:cs="Arial"/>
              </w:rPr>
              <w:t>13</w:t>
            </w:r>
          </w:p>
        </w:tc>
        <w:tc>
          <w:tcPr>
            <w:tcW w:w="2186" w:type="dxa"/>
            <w:shd w:val="clear" w:color="auto" w:fill="auto"/>
          </w:tcPr>
          <w:p w14:paraId="611D2D77" w14:textId="77777777" w:rsidR="00971ACA" w:rsidRPr="00C73EB4" w:rsidRDefault="00971ACA" w:rsidP="004865A2">
            <w:pPr>
              <w:ind w:firstLine="27"/>
              <w:jc w:val="center"/>
              <w:rPr>
                <w:rFonts w:ascii="Arial" w:hAnsi="Arial" w:cs="Arial"/>
              </w:rPr>
            </w:pPr>
            <w:r w:rsidRPr="00C73EB4">
              <w:rPr>
                <w:rFonts w:ascii="Arial" w:hAnsi="Arial" w:cs="Arial"/>
              </w:rPr>
              <w:t>63:26:2203019:24</w:t>
            </w:r>
          </w:p>
        </w:tc>
        <w:tc>
          <w:tcPr>
            <w:tcW w:w="2410" w:type="dxa"/>
            <w:shd w:val="clear" w:color="auto" w:fill="auto"/>
          </w:tcPr>
          <w:p w14:paraId="3766134F" w14:textId="77777777" w:rsidR="00971ACA" w:rsidRPr="00C73EB4" w:rsidRDefault="00971ACA" w:rsidP="004865A2">
            <w:pPr>
              <w:ind w:firstLine="33"/>
              <w:jc w:val="center"/>
              <w:rPr>
                <w:rFonts w:ascii="Arial" w:hAnsi="Arial" w:cs="Arial"/>
              </w:rPr>
            </w:pPr>
            <w:r w:rsidRPr="00C73EB4">
              <w:rPr>
                <w:rFonts w:ascii="Arial" w:hAnsi="Arial" w:cs="Arial"/>
              </w:rPr>
              <w:t>Самарская область, Красноярский район, с. Водино, улица Луг</w:t>
            </w:r>
            <w:r w:rsidRPr="00C73EB4">
              <w:rPr>
                <w:rFonts w:ascii="Arial" w:hAnsi="Arial" w:cs="Arial"/>
              </w:rPr>
              <w:t>о</w:t>
            </w:r>
            <w:r w:rsidRPr="00C73EB4">
              <w:rPr>
                <w:rFonts w:ascii="Arial" w:hAnsi="Arial" w:cs="Arial"/>
              </w:rPr>
              <w:t>вая, жилое строение и земельный участок № 7., Ориентир в гран</w:t>
            </w:r>
            <w:r w:rsidRPr="00C73EB4">
              <w:rPr>
                <w:rFonts w:ascii="Arial" w:hAnsi="Arial" w:cs="Arial"/>
              </w:rPr>
              <w:t>и</w:t>
            </w:r>
            <w:r w:rsidRPr="00C73EB4">
              <w:rPr>
                <w:rFonts w:ascii="Arial" w:hAnsi="Arial" w:cs="Arial"/>
              </w:rPr>
              <w:t>цах ЗУ</w:t>
            </w:r>
          </w:p>
        </w:tc>
        <w:tc>
          <w:tcPr>
            <w:tcW w:w="1559" w:type="dxa"/>
            <w:shd w:val="clear" w:color="auto" w:fill="auto"/>
          </w:tcPr>
          <w:p w14:paraId="61FF98CF" w14:textId="77777777" w:rsidR="00971ACA" w:rsidRPr="00C73EB4" w:rsidRDefault="00971ACA" w:rsidP="004865A2">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276" w:type="dxa"/>
            <w:shd w:val="clear" w:color="auto" w:fill="auto"/>
          </w:tcPr>
          <w:p w14:paraId="2596389C" w14:textId="77777777" w:rsidR="00971ACA" w:rsidRPr="00C73EB4" w:rsidRDefault="00971ACA" w:rsidP="004865A2">
            <w:pPr>
              <w:jc w:val="center"/>
              <w:rPr>
                <w:rFonts w:ascii="Arial" w:hAnsi="Arial" w:cs="Arial"/>
              </w:rPr>
            </w:pPr>
            <w:r w:rsidRPr="00C73EB4">
              <w:rPr>
                <w:rFonts w:ascii="Arial" w:hAnsi="Arial" w:cs="Arial"/>
              </w:rPr>
              <w:t>Для инд</w:t>
            </w:r>
            <w:r w:rsidRPr="00C73EB4">
              <w:rPr>
                <w:rFonts w:ascii="Arial" w:hAnsi="Arial" w:cs="Arial"/>
              </w:rPr>
              <w:t>и</w:t>
            </w:r>
            <w:r w:rsidRPr="00C73EB4">
              <w:rPr>
                <w:rFonts w:ascii="Arial" w:hAnsi="Arial" w:cs="Arial"/>
              </w:rPr>
              <w:t>видуал</w:t>
            </w:r>
            <w:r w:rsidRPr="00C73EB4">
              <w:rPr>
                <w:rFonts w:ascii="Arial" w:hAnsi="Arial" w:cs="Arial"/>
              </w:rPr>
              <w:t>ь</w:t>
            </w:r>
            <w:r w:rsidRPr="00C73EB4">
              <w:rPr>
                <w:rFonts w:ascii="Arial" w:hAnsi="Arial" w:cs="Arial"/>
              </w:rPr>
              <w:t>ной жилой застройки</w:t>
            </w:r>
          </w:p>
        </w:tc>
        <w:tc>
          <w:tcPr>
            <w:tcW w:w="992" w:type="dxa"/>
            <w:shd w:val="clear" w:color="auto" w:fill="auto"/>
          </w:tcPr>
          <w:p w14:paraId="0F06725F" w14:textId="77777777" w:rsidR="00971ACA" w:rsidRPr="00C73EB4" w:rsidRDefault="00971ACA" w:rsidP="004865A2">
            <w:pPr>
              <w:jc w:val="center"/>
              <w:rPr>
                <w:rFonts w:ascii="Arial" w:hAnsi="Arial" w:cs="Arial"/>
              </w:rPr>
            </w:pPr>
            <w:r w:rsidRPr="00C73EB4">
              <w:rPr>
                <w:rFonts w:ascii="Arial" w:hAnsi="Arial" w:cs="Arial"/>
              </w:rPr>
              <w:t>1899</w:t>
            </w:r>
          </w:p>
        </w:tc>
        <w:tc>
          <w:tcPr>
            <w:tcW w:w="957" w:type="dxa"/>
            <w:shd w:val="clear" w:color="auto" w:fill="auto"/>
          </w:tcPr>
          <w:p w14:paraId="055E54BF" w14:textId="77777777" w:rsidR="00971ACA" w:rsidRPr="00C73EB4" w:rsidRDefault="00971ACA" w:rsidP="004865A2">
            <w:pPr>
              <w:jc w:val="center"/>
              <w:rPr>
                <w:rFonts w:ascii="Arial" w:hAnsi="Arial" w:cs="Arial"/>
              </w:rPr>
            </w:pPr>
            <w:r w:rsidRPr="00C73EB4">
              <w:rPr>
                <w:rFonts w:ascii="Arial" w:hAnsi="Arial" w:cs="Arial"/>
              </w:rPr>
              <w:t>пос</w:t>
            </w:r>
            <w:r w:rsidRPr="00C73EB4">
              <w:rPr>
                <w:rFonts w:ascii="Arial" w:hAnsi="Arial" w:cs="Arial"/>
              </w:rPr>
              <w:t>е</w:t>
            </w:r>
            <w:r w:rsidRPr="00C73EB4">
              <w:rPr>
                <w:rFonts w:ascii="Arial" w:hAnsi="Arial" w:cs="Arial"/>
              </w:rPr>
              <w:t>лок В</w:t>
            </w:r>
            <w:r w:rsidRPr="00C73EB4">
              <w:rPr>
                <w:rFonts w:ascii="Arial" w:hAnsi="Arial" w:cs="Arial"/>
              </w:rPr>
              <w:t>о</w:t>
            </w:r>
            <w:r w:rsidRPr="00C73EB4">
              <w:rPr>
                <w:rFonts w:ascii="Arial" w:hAnsi="Arial" w:cs="Arial"/>
              </w:rPr>
              <w:t>дино</w:t>
            </w:r>
          </w:p>
        </w:tc>
        <w:tc>
          <w:tcPr>
            <w:tcW w:w="1647" w:type="dxa"/>
            <w:shd w:val="clear" w:color="auto" w:fill="auto"/>
          </w:tcPr>
          <w:p w14:paraId="0EE5D9A3" w14:textId="77777777" w:rsidR="00971ACA" w:rsidRPr="00C73EB4" w:rsidRDefault="00971ACA" w:rsidP="004865A2">
            <w:pPr>
              <w:ind w:firstLine="33"/>
              <w:jc w:val="center"/>
              <w:rPr>
                <w:rFonts w:ascii="Arial" w:hAnsi="Arial" w:cs="Arial"/>
              </w:rPr>
            </w:pPr>
            <w:r w:rsidRPr="00C73EB4">
              <w:rPr>
                <w:rFonts w:ascii="Arial" w:hAnsi="Arial" w:cs="Arial"/>
              </w:rPr>
              <w:t>Жилая зона</w:t>
            </w:r>
          </w:p>
        </w:tc>
        <w:tc>
          <w:tcPr>
            <w:tcW w:w="1397" w:type="dxa"/>
          </w:tcPr>
          <w:p w14:paraId="22DB092D" w14:textId="77777777" w:rsidR="00971ACA" w:rsidRPr="00C73EB4" w:rsidRDefault="00971ACA" w:rsidP="00113010">
            <w:pPr>
              <w:ind w:firstLine="33"/>
              <w:jc w:val="center"/>
              <w:rPr>
                <w:rFonts w:ascii="Arial" w:hAnsi="Arial" w:cs="Arial"/>
              </w:rPr>
            </w:pPr>
            <w:r w:rsidRPr="00C73EB4">
              <w:rPr>
                <w:rFonts w:ascii="Arial" w:hAnsi="Arial" w:cs="Arial"/>
              </w:rPr>
              <w:t>Для инд</w:t>
            </w:r>
            <w:r w:rsidRPr="00C73EB4">
              <w:rPr>
                <w:rFonts w:ascii="Arial" w:hAnsi="Arial" w:cs="Arial"/>
              </w:rPr>
              <w:t>и</w:t>
            </w:r>
            <w:r w:rsidRPr="00C73EB4">
              <w:rPr>
                <w:rFonts w:ascii="Arial" w:hAnsi="Arial" w:cs="Arial"/>
              </w:rPr>
              <w:t>видуального жилищного строите</w:t>
            </w:r>
            <w:r w:rsidRPr="00C73EB4">
              <w:rPr>
                <w:rFonts w:ascii="Arial" w:hAnsi="Arial" w:cs="Arial"/>
              </w:rPr>
              <w:t>л</w:t>
            </w:r>
            <w:r w:rsidRPr="00C73EB4">
              <w:rPr>
                <w:rFonts w:ascii="Arial" w:hAnsi="Arial" w:cs="Arial"/>
              </w:rPr>
              <w:t>сьсва</w:t>
            </w:r>
          </w:p>
        </w:tc>
        <w:tc>
          <w:tcPr>
            <w:tcW w:w="1953" w:type="dxa"/>
          </w:tcPr>
          <w:p w14:paraId="47FBB759" w14:textId="77777777" w:rsidR="00971ACA" w:rsidRPr="00C73EB4" w:rsidRDefault="00971ACA" w:rsidP="00113010">
            <w:pPr>
              <w:ind w:firstLine="33"/>
              <w:jc w:val="center"/>
              <w:rPr>
                <w:rFonts w:ascii="Arial" w:hAnsi="Arial" w:cs="Arial"/>
              </w:rPr>
            </w:pPr>
            <w:r w:rsidRPr="00C73EB4">
              <w:rPr>
                <w:rFonts w:ascii="Arial" w:hAnsi="Arial" w:cs="Arial"/>
              </w:rPr>
              <w:t>Земли населе</w:t>
            </w:r>
            <w:r w:rsidRPr="00C73EB4">
              <w:rPr>
                <w:rFonts w:ascii="Arial" w:hAnsi="Arial" w:cs="Arial"/>
              </w:rPr>
              <w:t>н</w:t>
            </w:r>
            <w:r w:rsidRPr="00C73EB4">
              <w:rPr>
                <w:rFonts w:ascii="Arial" w:hAnsi="Arial" w:cs="Arial"/>
              </w:rPr>
              <w:t>ных пунктов</w:t>
            </w:r>
          </w:p>
        </w:tc>
      </w:tr>
      <w:tr w:rsidR="00971ACA" w:rsidRPr="00C73EB4" w14:paraId="7F4D1C39" w14:textId="77777777" w:rsidTr="00336FB9">
        <w:trPr>
          <w:trHeight w:val="58"/>
        </w:trPr>
        <w:tc>
          <w:tcPr>
            <w:tcW w:w="508" w:type="dxa"/>
            <w:shd w:val="clear" w:color="auto" w:fill="auto"/>
          </w:tcPr>
          <w:p w14:paraId="3ACAC4C7" w14:textId="77777777" w:rsidR="00971ACA" w:rsidRPr="00C73EB4" w:rsidRDefault="00971ACA" w:rsidP="00113010">
            <w:pPr>
              <w:jc w:val="center"/>
              <w:rPr>
                <w:rFonts w:ascii="Arial" w:hAnsi="Arial" w:cs="Arial"/>
              </w:rPr>
            </w:pPr>
            <w:r w:rsidRPr="00C73EB4">
              <w:rPr>
                <w:rFonts w:ascii="Arial" w:hAnsi="Arial" w:cs="Arial"/>
              </w:rPr>
              <w:t>14</w:t>
            </w:r>
          </w:p>
        </w:tc>
        <w:tc>
          <w:tcPr>
            <w:tcW w:w="2186" w:type="dxa"/>
            <w:shd w:val="clear" w:color="auto" w:fill="auto"/>
          </w:tcPr>
          <w:p w14:paraId="0FEBD725" w14:textId="77777777" w:rsidR="00971ACA" w:rsidRPr="00C73EB4" w:rsidRDefault="00971ACA" w:rsidP="004865A2">
            <w:pPr>
              <w:ind w:firstLine="27"/>
              <w:jc w:val="center"/>
              <w:rPr>
                <w:rFonts w:ascii="Arial" w:hAnsi="Arial" w:cs="Arial"/>
              </w:rPr>
            </w:pPr>
            <w:r w:rsidRPr="00C73EB4">
              <w:rPr>
                <w:rFonts w:ascii="Arial" w:hAnsi="Arial" w:cs="Arial"/>
              </w:rPr>
              <w:t>63:26:2203019:3</w:t>
            </w:r>
          </w:p>
        </w:tc>
        <w:tc>
          <w:tcPr>
            <w:tcW w:w="2410" w:type="dxa"/>
            <w:shd w:val="clear" w:color="auto" w:fill="auto"/>
          </w:tcPr>
          <w:p w14:paraId="65A9598A" w14:textId="77777777" w:rsidR="00971ACA" w:rsidRPr="00C73EB4" w:rsidRDefault="00971ACA" w:rsidP="004865A2">
            <w:pPr>
              <w:ind w:firstLine="33"/>
              <w:jc w:val="center"/>
              <w:rPr>
                <w:rFonts w:ascii="Arial" w:hAnsi="Arial" w:cs="Arial"/>
              </w:rPr>
            </w:pPr>
            <w:r w:rsidRPr="00C73EB4">
              <w:rPr>
                <w:rFonts w:ascii="Arial" w:hAnsi="Arial" w:cs="Arial"/>
              </w:rPr>
              <w:t>Самарская область, Красноярский район, село Водино, улица Луговая, участок № 9, Ориентир в границах ЗУ, Положение на ДКК: XX</w:t>
            </w:r>
          </w:p>
        </w:tc>
        <w:tc>
          <w:tcPr>
            <w:tcW w:w="1559" w:type="dxa"/>
            <w:shd w:val="clear" w:color="auto" w:fill="auto"/>
          </w:tcPr>
          <w:p w14:paraId="2CDCFEB1" w14:textId="77777777" w:rsidR="00971ACA" w:rsidRPr="00C73EB4" w:rsidRDefault="00971ACA" w:rsidP="004865A2">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276" w:type="dxa"/>
            <w:shd w:val="clear" w:color="auto" w:fill="auto"/>
          </w:tcPr>
          <w:p w14:paraId="352393EF" w14:textId="77777777" w:rsidR="00971ACA" w:rsidRPr="00C73EB4" w:rsidRDefault="00971ACA" w:rsidP="004865A2">
            <w:pPr>
              <w:jc w:val="center"/>
              <w:rPr>
                <w:rFonts w:ascii="Arial" w:hAnsi="Arial" w:cs="Arial"/>
              </w:rPr>
            </w:pPr>
            <w:r w:rsidRPr="00C73EB4">
              <w:rPr>
                <w:rFonts w:ascii="Arial" w:hAnsi="Arial" w:cs="Arial"/>
              </w:rPr>
              <w:t>Под жилую застройку</w:t>
            </w:r>
          </w:p>
        </w:tc>
        <w:tc>
          <w:tcPr>
            <w:tcW w:w="992" w:type="dxa"/>
            <w:shd w:val="clear" w:color="auto" w:fill="auto"/>
          </w:tcPr>
          <w:p w14:paraId="30EF042D" w14:textId="77777777" w:rsidR="00971ACA" w:rsidRPr="00C73EB4" w:rsidRDefault="00971ACA" w:rsidP="004865A2">
            <w:pPr>
              <w:jc w:val="center"/>
              <w:rPr>
                <w:rFonts w:ascii="Arial" w:hAnsi="Arial" w:cs="Arial"/>
              </w:rPr>
            </w:pPr>
            <w:r w:rsidRPr="00C73EB4">
              <w:rPr>
                <w:rFonts w:ascii="Arial" w:hAnsi="Arial" w:cs="Arial"/>
              </w:rPr>
              <w:t>1598</w:t>
            </w:r>
          </w:p>
        </w:tc>
        <w:tc>
          <w:tcPr>
            <w:tcW w:w="957" w:type="dxa"/>
            <w:shd w:val="clear" w:color="auto" w:fill="auto"/>
          </w:tcPr>
          <w:p w14:paraId="5C800FB5" w14:textId="77777777" w:rsidR="00971ACA" w:rsidRPr="00C73EB4" w:rsidRDefault="00971ACA" w:rsidP="004865A2">
            <w:pPr>
              <w:jc w:val="center"/>
              <w:rPr>
                <w:rFonts w:ascii="Arial" w:hAnsi="Arial" w:cs="Arial"/>
              </w:rPr>
            </w:pPr>
            <w:r w:rsidRPr="00C73EB4">
              <w:rPr>
                <w:rFonts w:ascii="Arial" w:hAnsi="Arial" w:cs="Arial"/>
              </w:rPr>
              <w:t>пос</w:t>
            </w:r>
            <w:r w:rsidRPr="00C73EB4">
              <w:rPr>
                <w:rFonts w:ascii="Arial" w:hAnsi="Arial" w:cs="Arial"/>
              </w:rPr>
              <w:t>е</w:t>
            </w:r>
            <w:r w:rsidRPr="00C73EB4">
              <w:rPr>
                <w:rFonts w:ascii="Arial" w:hAnsi="Arial" w:cs="Arial"/>
              </w:rPr>
              <w:t>лок В</w:t>
            </w:r>
            <w:r w:rsidRPr="00C73EB4">
              <w:rPr>
                <w:rFonts w:ascii="Arial" w:hAnsi="Arial" w:cs="Arial"/>
              </w:rPr>
              <w:t>о</w:t>
            </w:r>
            <w:r w:rsidRPr="00C73EB4">
              <w:rPr>
                <w:rFonts w:ascii="Arial" w:hAnsi="Arial" w:cs="Arial"/>
              </w:rPr>
              <w:t>дино</w:t>
            </w:r>
          </w:p>
        </w:tc>
        <w:tc>
          <w:tcPr>
            <w:tcW w:w="1647" w:type="dxa"/>
            <w:shd w:val="clear" w:color="auto" w:fill="auto"/>
          </w:tcPr>
          <w:p w14:paraId="37E77908" w14:textId="77777777" w:rsidR="00971ACA" w:rsidRPr="00C73EB4" w:rsidRDefault="00971ACA" w:rsidP="004865A2">
            <w:pPr>
              <w:ind w:firstLine="33"/>
              <w:jc w:val="center"/>
              <w:rPr>
                <w:rFonts w:ascii="Arial" w:hAnsi="Arial" w:cs="Arial"/>
              </w:rPr>
            </w:pPr>
            <w:r w:rsidRPr="00C73EB4">
              <w:rPr>
                <w:rFonts w:ascii="Arial" w:hAnsi="Arial" w:cs="Arial"/>
              </w:rPr>
              <w:t>Жилая зона</w:t>
            </w:r>
          </w:p>
        </w:tc>
        <w:tc>
          <w:tcPr>
            <w:tcW w:w="1397" w:type="dxa"/>
          </w:tcPr>
          <w:p w14:paraId="461AFF6C" w14:textId="77777777" w:rsidR="00971ACA" w:rsidRPr="00C73EB4" w:rsidRDefault="00971ACA" w:rsidP="00113010">
            <w:pPr>
              <w:ind w:firstLine="33"/>
              <w:jc w:val="center"/>
              <w:rPr>
                <w:rFonts w:ascii="Arial" w:hAnsi="Arial" w:cs="Arial"/>
              </w:rPr>
            </w:pPr>
            <w:r w:rsidRPr="00C73EB4">
              <w:rPr>
                <w:rFonts w:ascii="Arial" w:hAnsi="Arial" w:cs="Arial"/>
              </w:rPr>
              <w:t>Для инд</w:t>
            </w:r>
            <w:r w:rsidRPr="00C73EB4">
              <w:rPr>
                <w:rFonts w:ascii="Arial" w:hAnsi="Arial" w:cs="Arial"/>
              </w:rPr>
              <w:t>и</w:t>
            </w:r>
            <w:r w:rsidRPr="00C73EB4">
              <w:rPr>
                <w:rFonts w:ascii="Arial" w:hAnsi="Arial" w:cs="Arial"/>
              </w:rPr>
              <w:t>видуального жилищного строите</w:t>
            </w:r>
            <w:r w:rsidRPr="00C73EB4">
              <w:rPr>
                <w:rFonts w:ascii="Arial" w:hAnsi="Arial" w:cs="Arial"/>
              </w:rPr>
              <w:t>л</w:t>
            </w:r>
            <w:r w:rsidRPr="00C73EB4">
              <w:rPr>
                <w:rFonts w:ascii="Arial" w:hAnsi="Arial" w:cs="Arial"/>
              </w:rPr>
              <w:t>сьсва</w:t>
            </w:r>
          </w:p>
        </w:tc>
        <w:tc>
          <w:tcPr>
            <w:tcW w:w="1953" w:type="dxa"/>
          </w:tcPr>
          <w:p w14:paraId="14C5B212" w14:textId="77777777" w:rsidR="00971ACA" w:rsidRPr="00C73EB4" w:rsidRDefault="00971ACA" w:rsidP="00113010">
            <w:pPr>
              <w:ind w:firstLine="33"/>
              <w:jc w:val="center"/>
              <w:rPr>
                <w:rFonts w:ascii="Arial" w:hAnsi="Arial" w:cs="Arial"/>
              </w:rPr>
            </w:pPr>
            <w:r w:rsidRPr="00C73EB4">
              <w:rPr>
                <w:rFonts w:ascii="Arial" w:hAnsi="Arial" w:cs="Arial"/>
              </w:rPr>
              <w:t>Земли населе</w:t>
            </w:r>
            <w:r w:rsidRPr="00C73EB4">
              <w:rPr>
                <w:rFonts w:ascii="Arial" w:hAnsi="Arial" w:cs="Arial"/>
              </w:rPr>
              <w:t>н</w:t>
            </w:r>
            <w:r w:rsidRPr="00C73EB4">
              <w:rPr>
                <w:rFonts w:ascii="Arial" w:hAnsi="Arial" w:cs="Arial"/>
              </w:rPr>
              <w:t>ных пунктов</w:t>
            </w:r>
          </w:p>
        </w:tc>
      </w:tr>
      <w:tr w:rsidR="00971ACA" w:rsidRPr="00C73EB4" w14:paraId="4C85831E" w14:textId="77777777" w:rsidTr="00336FB9">
        <w:trPr>
          <w:trHeight w:val="58"/>
        </w:trPr>
        <w:tc>
          <w:tcPr>
            <w:tcW w:w="508" w:type="dxa"/>
            <w:shd w:val="clear" w:color="auto" w:fill="auto"/>
          </w:tcPr>
          <w:p w14:paraId="4C40C60B" w14:textId="77777777" w:rsidR="00971ACA" w:rsidRPr="00C73EB4" w:rsidRDefault="00971ACA" w:rsidP="00113010">
            <w:pPr>
              <w:jc w:val="center"/>
              <w:rPr>
                <w:rFonts w:ascii="Arial" w:hAnsi="Arial" w:cs="Arial"/>
              </w:rPr>
            </w:pPr>
            <w:r w:rsidRPr="00C73EB4">
              <w:rPr>
                <w:rFonts w:ascii="Arial" w:hAnsi="Arial" w:cs="Arial"/>
              </w:rPr>
              <w:t>15</w:t>
            </w:r>
          </w:p>
        </w:tc>
        <w:tc>
          <w:tcPr>
            <w:tcW w:w="2186" w:type="dxa"/>
            <w:shd w:val="clear" w:color="auto" w:fill="auto"/>
          </w:tcPr>
          <w:p w14:paraId="6BFA8044" w14:textId="77777777" w:rsidR="00971ACA" w:rsidRPr="00C73EB4" w:rsidRDefault="00971ACA" w:rsidP="004865A2">
            <w:pPr>
              <w:ind w:firstLine="27"/>
              <w:jc w:val="center"/>
              <w:rPr>
                <w:rFonts w:ascii="Arial" w:hAnsi="Arial" w:cs="Arial"/>
              </w:rPr>
            </w:pPr>
            <w:r w:rsidRPr="00C73EB4">
              <w:rPr>
                <w:rFonts w:ascii="Arial" w:hAnsi="Arial" w:cs="Arial"/>
              </w:rPr>
              <w:t>63:26:2203019:18</w:t>
            </w:r>
          </w:p>
        </w:tc>
        <w:tc>
          <w:tcPr>
            <w:tcW w:w="2410" w:type="dxa"/>
            <w:shd w:val="clear" w:color="auto" w:fill="auto"/>
          </w:tcPr>
          <w:p w14:paraId="04179C9B" w14:textId="77777777" w:rsidR="00971ACA" w:rsidRPr="00C73EB4" w:rsidRDefault="00971ACA" w:rsidP="004865A2">
            <w:pPr>
              <w:ind w:firstLine="33"/>
              <w:jc w:val="center"/>
              <w:rPr>
                <w:rFonts w:ascii="Arial" w:hAnsi="Arial" w:cs="Arial"/>
              </w:rPr>
            </w:pPr>
            <w:r w:rsidRPr="00C73EB4">
              <w:rPr>
                <w:rFonts w:ascii="Arial" w:hAnsi="Arial" w:cs="Arial"/>
              </w:rPr>
              <w:t>Самарская обл., р-н Красноярский, с. В</w:t>
            </w:r>
            <w:r w:rsidRPr="00C73EB4">
              <w:rPr>
                <w:rFonts w:ascii="Arial" w:hAnsi="Arial" w:cs="Arial"/>
              </w:rPr>
              <w:t>о</w:t>
            </w:r>
            <w:r w:rsidRPr="00C73EB4">
              <w:rPr>
                <w:rFonts w:ascii="Arial" w:hAnsi="Arial" w:cs="Arial"/>
              </w:rPr>
              <w:t>дино, ул. Луговая, уч. 10, Ориентир в гран</w:t>
            </w:r>
            <w:r w:rsidRPr="00C73EB4">
              <w:rPr>
                <w:rFonts w:ascii="Arial" w:hAnsi="Arial" w:cs="Arial"/>
              </w:rPr>
              <w:t>и</w:t>
            </w:r>
            <w:r w:rsidRPr="00C73EB4">
              <w:rPr>
                <w:rFonts w:ascii="Arial" w:hAnsi="Arial" w:cs="Arial"/>
              </w:rPr>
              <w:t>цах ЗУ, Положение на ДКК: Г7</w:t>
            </w:r>
          </w:p>
        </w:tc>
        <w:tc>
          <w:tcPr>
            <w:tcW w:w="1559" w:type="dxa"/>
            <w:shd w:val="clear" w:color="auto" w:fill="auto"/>
          </w:tcPr>
          <w:p w14:paraId="18DF8901" w14:textId="77777777" w:rsidR="00971ACA" w:rsidRPr="00C73EB4" w:rsidRDefault="00971ACA" w:rsidP="004865A2">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276" w:type="dxa"/>
            <w:shd w:val="clear" w:color="auto" w:fill="auto"/>
          </w:tcPr>
          <w:p w14:paraId="5297A2A9" w14:textId="77777777" w:rsidR="00971ACA" w:rsidRPr="00C73EB4" w:rsidRDefault="00971ACA" w:rsidP="004865A2">
            <w:pPr>
              <w:jc w:val="center"/>
              <w:rPr>
                <w:rFonts w:ascii="Arial" w:hAnsi="Arial" w:cs="Arial"/>
              </w:rPr>
            </w:pPr>
            <w:r w:rsidRPr="00C73EB4">
              <w:rPr>
                <w:rFonts w:ascii="Arial" w:hAnsi="Arial" w:cs="Arial"/>
              </w:rPr>
              <w:t>для инд</w:t>
            </w:r>
            <w:r w:rsidRPr="00C73EB4">
              <w:rPr>
                <w:rFonts w:ascii="Arial" w:hAnsi="Arial" w:cs="Arial"/>
              </w:rPr>
              <w:t>и</w:t>
            </w:r>
            <w:r w:rsidRPr="00C73EB4">
              <w:rPr>
                <w:rFonts w:ascii="Arial" w:hAnsi="Arial" w:cs="Arial"/>
              </w:rPr>
              <w:t>видуал</w:t>
            </w:r>
            <w:r w:rsidRPr="00C73EB4">
              <w:rPr>
                <w:rFonts w:ascii="Arial" w:hAnsi="Arial" w:cs="Arial"/>
              </w:rPr>
              <w:t>ь</w:t>
            </w:r>
            <w:r w:rsidRPr="00C73EB4">
              <w:rPr>
                <w:rFonts w:ascii="Arial" w:hAnsi="Arial" w:cs="Arial"/>
              </w:rPr>
              <w:t>ного ж</w:t>
            </w:r>
            <w:r w:rsidRPr="00C73EB4">
              <w:rPr>
                <w:rFonts w:ascii="Arial" w:hAnsi="Arial" w:cs="Arial"/>
              </w:rPr>
              <w:t>и</w:t>
            </w:r>
            <w:r w:rsidRPr="00C73EB4">
              <w:rPr>
                <w:rFonts w:ascii="Arial" w:hAnsi="Arial" w:cs="Arial"/>
              </w:rPr>
              <w:t>лищного строител</w:t>
            </w:r>
            <w:r w:rsidRPr="00C73EB4">
              <w:rPr>
                <w:rFonts w:ascii="Arial" w:hAnsi="Arial" w:cs="Arial"/>
              </w:rPr>
              <w:t>ь</w:t>
            </w:r>
            <w:r w:rsidRPr="00C73EB4">
              <w:rPr>
                <w:rFonts w:ascii="Arial" w:hAnsi="Arial" w:cs="Arial"/>
              </w:rPr>
              <w:t>ства</w:t>
            </w:r>
          </w:p>
        </w:tc>
        <w:tc>
          <w:tcPr>
            <w:tcW w:w="992" w:type="dxa"/>
            <w:shd w:val="clear" w:color="auto" w:fill="auto"/>
          </w:tcPr>
          <w:p w14:paraId="1E48092F" w14:textId="77777777" w:rsidR="00971ACA" w:rsidRPr="00C73EB4" w:rsidRDefault="00971ACA" w:rsidP="004865A2">
            <w:pPr>
              <w:jc w:val="center"/>
              <w:rPr>
                <w:rFonts w:ascii="Arial" w:hAnsi="Arial" w:cs="Arial"/>
              </w:rPr>
            </w:pPr>
            <w:r w:rsidRPr="00C73EB4">
              <w:rPr>
                <w:rFonts w:ascii="Arial" w:hAnsi="Arial" w:cs="Arial"/>
              </w:rPr>
              <w:t>1500</w:t>
            </w:r>
          </w:p>
        </w:tc>
        <w:tc>
          <w:tcPr>
            <w:tcW w:w="957" w:type="dxa"/>
            <w:shd w:val="clear" w:color="auto" w:fill="auto"/>
          </w:tcPr>
          <w:p w14:paraId="4C95171B" w14:textId="77777777" w:rsidR="00971ACA" w:rsidRPr="00C73EB4" w:rsidRDefault="00971ACA" w:rsidP="004865A2">
            <w:pPr>
              <w:jc w:val="center"/>
              <w:rPr>
                <w:rFonts w:ascii="Arial" w:hAnsi="Arial" w:cs="Arial"/>
              </w:rPr>
            </w:pPr>
            <w:r w:rsidRPr="00C73EB4">
              <w:rPr>
                <w:rFonts w:ascii="Arial" w:hAnsi="Arial" w:cs="Arial"/>
              </w:rPr>
              <w:t>пос</w:t>
            </w:r>
            <w:r w:rsidRPr="00C73EB4">
              <w:rPr>
                <w:rFonts w:ascii="Arial" w:hAnsi="Arial" w:cs="Arial"/>
              </w:rPr>
              <w:t>е</w:t>
            </w:r>
            <w:r w:rsidRPr="00C73EB4">
              <w:rPr>
                <w:rFonts w:ascii="Arial" w:hAnsi="Arial" w:cs="Arial"/>
              </w:rPr>
              <w:t>лок В</w:t>
            </w:r>
            <w:r w:rsidRPr="00C73EB4">
              <w:rPr>
                <w:rFonts w:ascii="Arial" w:hAnsi="Arial" w:cs="Arial"/>
              </w:rPr>
              <w:t>о</w:t>
            </w:r>
            <w:r w:rsidRPr="00C73EB4">
              <w:rPr>
                <w:rFonts w:ascii="Arial" w:hAnsi="Arial" w:cs="Arial"/>
              </w:rPr>
              <w:t>дино</w:t>
            </w:r>
          </w:p>
        </w:tc>
        <w:tc>
          <w:tcPr>
            <w:tcW w:w="1647" w:type="dxa"/>
            <w:shd w:val="clear" w:color="auto" w:fill="auto"/>
          </w:tcPr>
          <w:p w14:paraId="0EA44825" w14:textId="77777777" w:rsidR="00971ACA" w:rsidRPr="00C73EB4" w:rsidRDefault="00971ACA" w:rsidP="004865A2">
            <w:pPr>
              <w:ind w:firstLine="33"/>
              <w:jc w:val="center"/>
              <w:rPr>
                <w:rFonts w:ascii="Arial" w:hAnsi="Arial" w:cs="Arial"/>
              </w:rPr>
            </w:pPr>
            <w:r w:rsidRPr="00C73EB4">
              <w:rPr>
                <w:rFonts w:ascii="Arial" w:hAnsi="Arial" w:cs="Arial"/>
              </w:rPr>
              <w:t>Жилая зона</w:t>
            </w:r>
          </w:p>
        </w:tc>
        <w:tc>
          <w:tcPr>
            <w:tcW w:w="1397" w:type="dxa"/>
          </w:tcPr>
          <w:p w14:paraId="4F70650B" w14:textId="77777777" w:rsidR="00971ACA" w:rsidRPr="00C73EB4" w:rsidRDefault="00971ACA" w:rsidP="00113010">
            <w:pPr>
              <w:ind w:firstLine="33"/>
              <w:jc w:val="center"/>
              <w:rPr>
                <w:rFonts w:ascii="Arial" w:hAnsi="Arial" w:cs="Arial"/>
              </w:rPr>
            </w:pPr>
            <w:r w:rsidRPr="00C73EB4">
              <w:rPr>
                <w:rFonts w:ascii="Arial" w:hAnsi="Arial" w:cs="Arial"/>
              </w:rPr>
              <w:t>Для инд</w:t>
            </w:r>
            <w:r w:rsidRPr="00C73EB4">
              <w:rPr>
                <w:rFonts w:ascii="Arial" w:hAnsi="Arial" w:cs="Arial"/>
              </w:rPr>
              <w:t>и</w:t>
            </w:r>
            <w:r w:rsidRPr="00C73EB4">
              <w:rPr>
                <w:rFonts w:ascii="Arial" w:hAnsi="Arial" w:cs="Arial"/>
              </w:rPr>
              <w:t>видуального жилищного строите</w:t>
            </w:r>
            <w:r w:rsidRPr="00C73EB4">
              <w:rPr>
                <w:rFonts w:ascii="Arial" w:hAnsi="Arial" w:cs="Arial"/>
              </w:rPr>
              <w:t>л</w:t>
            </w:r>
            <w:r w:rsidRPr="00C73EB4">
              <w:rPr>
                <w:rFonts w:ascii="Arial" w:hAnsi="Arial" w:cs="Arial"/>
              </w:rPr>
              <w:t>сьсва</w:t>
            </w:r>
          </w:p>
        </w:tc>
        <w:tc>
          <w:tcPr>
            <w:tcW w:w="1953" w:type="dxa"/>
          </w:tcPr>
          <w:p w14:paraId="25E13A47" w14:textId="77777777" w:rsidR="00971ACA" w:rsidRPr="00C73EB4" w:rsidRDefault="00971ACA" w:rsidP="00113010">
            <w:pPr>
              <w:ind w:firstLine="33"/>
              <w:jc w:val="center"/>
              <w:rPr>
                <w:rFonts w:ascii="Arial" w:hAnsi="Arial" w:cs="Arial"/>
              </w:rPr>
            </w:pPr>
            <w:r w:rsidRPr="00C73EB4">
              <w:rPr>
                <w:rFonts w:ascii="Arial" w:hAnsi="Arial" w:cs="Arial"/>
              </w:rPr>
              <w:t>Земли населе</w:t>
            </w:r>
            <w:r w:rsidRPr="00C73EB4">
              <w:rPr>
                <w:rFonts w:ascii="Arial" w:hAnsi="Arial" w:cs="Arial"/>
              </w:rPr>
              <w:t>н</w:t>
            </w:r>
            <w:r w:rsidRPr="00C73EB4">
              <w:rPr>
                <w:rFonts w:ascii="Arial" w:hAnsi="Arial" w:cs="Arial"/>
              </w:rPr>
              <w:t>ных пунктов</w:t>
            </w:r>
          </w:p>
        </w:tc>
      </w:tr>
      <w:tr w:rsidR="00971ACA" w:rsidRPr="00C73EB4" w14:paraId="4B7C325B" w14:textId="77777777" w:rsidTr="00336FB9">
        <w:trPr>
          <w:trHeight w:val="58"/>
        </w:trPr>
        <w:tc>
          <w:tcPr>
            <w:tcW w:w="508" w:type="dxa"/>
            <w:shd w:val="clear" w:color="auto" w:fill="auto"/>
          </w:tcPr>
          <w:p w14:paraId="3904011F" w14:textId="77777777" w:rsidR="00971ACA" w:rsidRPr="00C73EB4" w:rsidRDefault="00971ACA" w:rsidP="00113010">
            <w:pPr>
              <w:jc w:val="center"/>
              <w:rPr>
                <w:rFonts w:ascii="Arial" w:hAnsi="Arial" w:cs="Arial"/>
              </w:rPr>
            </w:pPr>
            <w:r w:rsidRPr="00C73EB4">
              <w:rPr>
                <w:rFonts w:ascii="Arial" w:hAnsi="Arial" w:cs="Arial"/>
              </w:rPr>
              <w:t>16</w:t>
            </w:r>
          </w:p>
        </w:tc>
        <w:tc>
          <w:tcPr>
            <w:tcW w:w="2186" w:type="dxa"/>
            <w:shd w:val="clear" w:color="auto" w:fill="auto"/>
          </w:tcPr>
          <w:p w14:paraId="69ABD954" w14:textId="77777777" w:rsidR="00971ACA" w:rsidRPr="00C73EB4" w:rsidRDefault="00971ACA" w:rsidP="004865A2">
            <w:pPr>
              <w:ind w:firstLine="27"/>
              <w:jc w:val="center"/>
              <w:rPr>
                <w:rFonts w:ascii="Arial" w:hAnsi="Arial" w:cs="Arial"/>
              </w:rPr>
            </w:pPr>
            <w:r w:rsidRPr="00C73EB4">
              <w:rPr>
                <w:rFonts w:ascii="Arial" w:hAnsi="Arial" w:cs="Arial"/>
              </w:rPr>
              <w:t>63:26:2203019:50</w:t>
            </w:r>
          </w:p>
        </w:tc>
        <w:tc>
          <w:tcPr>
            <w:tcW w:w="2410" w:type="dxa"/>
            <w:shd w:val="clear" w:color="auto" w:fill="auto"/>
          </w:tcPr>
          <w:p w14:paraId="00BD47E8" w14:textId="77777777" w:rsidR="00971ACA" w:rsidRPr="00C73EB4" w:rsidRDefault="00971ACA" w:rsidP="004865A2">
            <w:pPr>
              <w:ind w:firstLine="33"/>
              <w:jc w:val="center"/>
              <w:rPr>
                <w:rFonts w:ascii="Arial" w:hAnsi="Arial" w:cs="Arial"/>
              </w:rPr>
            </w:pPr>
            <w:r w:rsidRPr="00C73EB4">
              <w:rPr>
                <w:rFonts w:ascii="Arial" w:hAnsi="Arial" w:cs="Arial"/>
              </w:rPr>
              <w:t>Самарская область, Красноярский район, с. Водино, ул. Луговая, участок 13, Ориентир в границах ЗУ</w:t>
            </w:r>
          </w:p>
        </w:tc>
        <w:tc>
          <w:tcPr>
            <w:tcW w:w="1559" w:type="dxa"/>
            <w:shd w:val="clear" w:color="auto" w:fill="auto"/>
          </w:tcPr>
          <w:p w14:paraId="787C4155" w14:textId="77777777" w:rsidR="00971ACA" w:rsidRPr="00C73EB4" w:rsidRDefault="00971ACA" w:rsidP="004865A2">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276" w:type="dxa"/>
            <w:shd w:val="clear" w:color="auto" w:fill="auto"/>
          </w:tcPr>
          <w:p w14:paraId="51E3409B" w14:textId="77777777" w:rsidR="00971ACA" w:rsidRPr="00C73EB4" w:rsidRDefault="00971ACA" w:rsidP="004865A2">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личн</w:t>
            </w:r>
            <w:r w:rsidRPr="00C73EB4">
              <w:rPr>
                <w:rFonts w:ascii="Arial" w:hAnsi="Arial" w:cs="Arial"/>
              </w:rPr>
              <w:t>о</w:t>
            </w:r>
            <w:r w:rsidRPr="00C73EB4">
              <w:rPr>
                <w:rFonts w:ascii="Arial" w:hAnsi="Arial" w:cs="Arial"/>
              </w:rPr>
              <w:t>го подсо</w:t>
            </w:r>
            <w:r w:rsidRPr="00C73EB4">
              <w:rPr>
                <w:rFonts w:ascii="Arial" w:hAnsi="Arial" w:cs="Arial"/>
              </w:rPr>
              <w:t>б</w:t>
            </w:r>
            <w:r w:rsidRPr="00C73EB4">
              <w:rPr>
                <w:rFonts w:ascii="Arial" w:hAnsi="Arial" w:cs="Arial"/>
              </w:rPr>
              <w:t>ного х</w:t>
            </w:r>
            <w:r w:rsidRPr="00C73EB4">
              <w:rPr>
                <w:rFonts w:ascii="Arial" w:hAnsi="Arial" w:cs="Arial"/>
              </w:rPr>
              <w:t>о</w:t>
            </w:r>
            <w:r w:rsidRPr="00C73EB4">
              <w:rPr>
                <w:rFonts w:ascii="Arial" w:hAnsi="Arial" w:cs="Arial"/>
              </w:rPr>
              <w:t>зяйства</w:t>
            </w:r>
          </w:p>
        </w:tc>
        <w:tc>
          <w:tcPr>
            <w:tcW w:w="992" w:type="dxa"/>
            <w:shd w:val="clear" w:color="auto" w:fill="auto"/>
          </w:tcPr>
          <w:p w14:paraId="163260E3" w14:textId="77777777" w:rsidR="00971ACA" w:rsidRPr="00C73EB4" w:rsidRDefault="00971ACA" w:rsidP="004865A2">
            <w:pPr>
              <w:jc w:val="center"/>
              <w:rPr>
                <w:rFonts w:ascii="Arial" w:hAnsi="Arial" w:cs="Arial"/>
              </w:rPr>
            </w:pPr>
            <w:r w:rsidRPr="00C73EB4">
              <w:rPr>
                <w:rFonts w:ascii="Arial" w:hAnsi="Arial" w:cs="Arial"/>
              </w:rPr>
              <w:t>1000</w:t>
            </w:r>
          </w:p>
        </w:tc>
        <w:tc>
          <w:tcPr>
            <w:tcW w:w="957" w:type="dxa"/>
            <w:shd w:val="clear" w:color="auto" w:fill="auto"/>
          </w:tcPr>
          <w:p w14:paraId="25BBB17E" w14:textId="77777777" w:rsidR="00971ACA" w:rsidRPr="00C73EB4" w:rsidRDefault="00971ACA" w:rsidP="004865A2">
            <w:pPr>
              <w:jc w:val="center"/>
              <w:rPr>
                <w:rFonts w:ascii="Arial" w:hAnsi="Arial" w:cs="Arial"/>
              </w:rPr>
            </w:pPr>
            <w:r w:rsidRPr="00C73EB4">
              <w:rPr>
                <w:rFonts w:ascii="Arial" w:hAnsi="Arial" w:cs="Arial"/>
              </w:rPr>
              <w:t>пос</w:t>
            </w:r>
            <w:r w:rsidRPr="00C73EB4">
              <w:rPr>
                <w:rFonts w:ascii="Arial" w:hAnsi="Arial" w:cs="Arial"/>
              </w:rPr>
              <w:t>е</w:t>
            </w:r>
            <w:r w:rsidRPr="00C73EB4">
              <w:rPr>
                <w:rFonts w:ascii="Arial" w:hAnsi="Arial" w:cs="Arial"/>
              </w:rPr>
              <w:t>лок В</w:t>
            </w:r>
            <w:r w:rsidRPr="00C73EB4">
              <w:rPr>
                <w:rFonts w:ascii="Arial" w:hAnsi="Arial" w:cs="Arial"/>
              </w:rPr>
              <w:t>о</w:t>
            </w:r>
            <w:r w:rsidRPr="00C73EB4">
              <w:rPr>
                <w:rFonts w:ascii="Arial" w:hAnsi="Arial" w:cs="Arial"/>
              </w:rPr>
              <w:t>дино</w:t>
            </w:r>
          </w:p>
        </w:tc>
        <w:tc>
          <w:tcPr>
            <w:tcW w:w="1647" w:type="dxa"/>
            <w:shd w:val="clear" w:color="auto" w:fill="auto"/>
          </w:tcPr>
          <w:p w14:paraId="2C94FE20" w14:textId="77777777" w:rsidR="00971ACA" w:rsidRPr="00C73EB4" w:rsidRDefault="00971ACA" w:rsidP="004865A2">
            <w:pPr>
              <w:ind w:firstLine="33"/>
              <w:jc w:val="center"/>
              <w:rPr>
                <w:rFonts w:ascii="Arial" w:hAnsi="Arial" w:cs="Arial"/>
              </w:rPr>
            </w:pPr>
            <w:r w:rsidRPr="00C73EB4">
              <w:rPr>
                <w:rFonts w:ascii="Arial" w:hAnsi="Arial" w:cs="Arial"/>
              </w:rPr>
              <w:t>Жилая зона</w:t>
            </w:r>
          </w:p>
        </w:tc>
        <w:tc>
          <w:tcPr>
            <w:tcW w:w="1397" w:type="dxa"/>
          </w:tcPr>
          <w:p w14:paraId="6AE5D2CF" w14:textId="77777777" w:rsidR="00971ACA" w:rsidRPr="00C73EB4" w:rsidRDefault="00971ACA" w:rsidP="00113010">
            <w:pPr>
              <w:ind w:firstLine="33"/>
              <w:jc w:val="center"/>
              <w:rPr>
                <w:rFonts w:ascii="Arial" w:hAnsi="Arial" w:cs="Arial"/>
              </w:rPr>
            </w:pPr>
            <w:r w:rsidRPr="00C73EB4">
              <w:rPr>
                <w:rFonts w:ascii="Arial" w:hAnsi="Arial" w:cs="Arial"/>
              </w:rPr>
              <w:t>Для инд</w:t>
            </w:r>
            <w:r w:rsidRPr="00C73EB4">
              <w:rPr>
                <w:rFonts w:ascii="Arial" w:hAnsi="Arial" w:cs="Arial"/>
              </w:rPr>
              <w:t>и</w:t>
            </w:r>
            <w:r w:rsidRPr="00C73EB4">
              <w:rPr>
                <w:rFonts w:ascii="Arial" w:hAnsi="Arial" w:cs="Arial"/>
              </w:rPr>
              <w:t>видуального жилищного строите</w:t>
            </w:r>
            <w:r w:rsidRPr="00C73EB4">
              <w:rPr>
                <w:rFonts w:ascii="Arial" w:hAnsi="Arial" w:cs="Arial"/>
              </w:rPr>
              <w:t>л</w:t>
            </w:r>
            <w:r w:rsidRPr="00C73EB4">
              <w:rPr>
                <w:rFonts w:ascii="Arial" w:hAnsi="Arial" w:cs="Arial"/>
              </w:rPr>
              <w:t>сьсва</w:t>
            </w:r>
          </w:p>
        </w:tc>
        <w:tc>
          <w:tcPr>
            <w:tcW w:w="1953" w:type="dxa"/>
          </w:tcPr>
          <w:p w14:paraId="0DD55074" w14:textId="77777777" w:rsidR="00971ACA" w:rsidRPr="00C73EB4" w:rsidRDefault="00971ACA" w:rsidP="00113010">
            <w:pPr>
              <w:ind w:firstLine="33"/>
              <w:jc w:val="center"/>
              <w:rPr>
                <w:rFonts w:ascii="Arial" w:hAnsi="Arial" w:cs="Arial"/>
              </w:rPr>
            </w:pPr>
            <w:r w:rsidRPr="00C73EB4">
              <w:rPr>
                <w:rFonts w:ascii="Arial" w:hAnsi="Arial" w:cs="Arial"/>
              </w:rPr>
              <w:t>Земли населе</w:t>
            </w:r>
            <w:r w:rsidRPr="00C73EB4">
              <w:rPr>
                <w:rFonts w:ascii="Arial" w:hAnsi="Arial" w:cs="Arial"/>
              </w:rPr>
              <w:t>н</w:t>
            </w:r>
            <w:r w:rsidRPr="00C73EB4">
              <w:rPr>
                <w:rFonts w:ascii="Arial" w:hAnsi="Arial" w:cs="Arial"/>
              </w:rPr>
              <w:t>ных пунктов</w:t>
            </w:r>
          </w:p>
        </w:tc>
      </w:tr>
      <w:tr w:rsidR="00971ACA" w:rsidRPr="00C73EB4" w14:paraId="049EC5D5" w14:textId="77777777" w:rsidTr="00336FB9">
        <w:trPr>
          <w:trHeight w:val="58"/>
        </w:trPr>
        <w:tc>
          <w:tcPr>
            <w:tcW w:w="508" w:type="dxa"/>
            <w:shd w:val="clear" w:color="auto" w:fill="auto"/>
          </w:tcPr>
          <w:p w14:paraId="76A49A15" w14:textId="77777777" w:rsidR="00971ACA" w:rsidRPr="00C73EB4" w:rsidRDefault="00971ACA" w:rsidP="00113010">
            <w:pPr>
              <w:jc w:val="center"/>
              <w:rPr>
                <w:rFonts w:ascii="Arial" w:hAnsi="Arial" w:cs="Arial"/>
              </w:rPr>
            </w:pPr>
            <w:r w:rsidRPr="00C73EB4">
              <w:rPr>
                <w:rFonts w:ascii="Arial" w:hAnsi="Arial" w:cs="Arial"/>
              </w:rPr>
              <w:t>17</w:t>
            </w:r>
          </w:p>
        </w:tc>
        <w:tc>
          <w:tcPr>
            <w:tcW w:w="2186" w:type="dxa"/>
            <w:shd w:val="clear" w:color="auto" w:fill="auto"/>
          </w:tcPr>
          <w:p w14:paraId="23B80D58" w14:textId="77777777" w:rsidR="00971ACA" w:rsidRPr="00C73EB4" w:rsidRDefault="00971ACA" w:rsidP="004865A2">
            <w:pPr>
              <w:ind w:firstLine="27"/>
              <w:jc w:val="center"/>
              <w:rPr>
                <w:rFonts w:ascii="Arial" w:hAnsi="Arial" w:cs="Arial"/>
              </w:rPr>
            </w:pPr>
            <w:r w:rsidRPr="00C73EB4">
              <w:rPr>
                <w:rFonts w:ascii="Arial" w:hAnsi="Arial" w:cs="Arial"/>
              </w:rPr>
              <w:t>63:26:2203019:52</w:t>
            </w:r>
          </w:p>
        </w:tc>
        <w:tc>
          <w:tcPr>
            <w:tcW w:w="2410" w:type="dxa"/>
            <w:shd w:val="clear" w:color="auto" w:fill="auto"/>
          </w:tcPr>
          <w:p w14:paraId="66E4AA3B" w14:textId="77777777" w:rsidR="00971ACA" w:rsidRPr="00C73EB4" w:rsidRDefault="00971ACA" w:rsidP="004865A2">
            <w:pPr>
              <w:ind w:firstLine="33"/>
              <w:jc w:val="center"/>
              <w:rPr>
                <w:rFonts w:ascii="Arial" w:hAnsi="Arial" w:cs="Arial"/>
              </w:rPr>
            </w:pPr>
            <w:r w:rsidRPr="00C73EB4">
              <w:rPr>
                <w:rFonts w:ascii="Arial" w:hAnsi="Arial" w:cs="Arial"/>
              </w:rPr>
              <w:t>Самарская область, Красноярский район, село Водино, улица Луговая, участок 13 А</w:t>
            </w:r>
          </w:p>
        </w:tc>
        <w:tc>
          <w:tcPr>
            <w:tcW w:w="1559" w:type="dxa"/>
            <w:shd w:val="clear" w:color="auto" w:fill="auto"/>
          </w:tcPr>
          <w:p w14:paraId="6D637B4A" w14:textId="77777777" w:rsidR="00971ACA" w:rsidRPr="00C73EB4" w:rsidRDefault="00971ACA" w:rsidP="004865A2">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276" w:type="dxa"/>
            <w:shd w:val="clear" w:color="auto" w:fill="auto"/>
          </w:tcPr>
          <w:p w14:paraId="1C7DA844" w14:textId="77777777" w:rsidR="00971ACA" w:rsidRPr="00C73EB4" w:rsidRDefault="00971ACA" w:rsidP="004865A2">
            <w:pPr>
              <w:jc w:val="center"/>
              <w:rPr>
                <w:rFonts w:ascii="Arial" w:hAnsi="Arial" w:cs="Arial"/>
              </w:rPr>
            </w:pPr>
            <w:r w:rsidRPr="00C73EB4">
              <w:rPr>
                <w:rFonts w:ascii="Arial" w:hAnsi="Arial" w:cs="Arial"/>
              </w:rPr>
              <w:t>для инд</w:t>
            </w:r>
            <w:r w:rsidRPr="00C73EB4">
              <w:rPr>
                <w:rFonts w:ascii="Arial" w:hAnsi="Arial" w:cs="Arial"/>
              </w:rPr>
              <w:t>и</w:t>
            </w:r>
            <w:r w:rsidRPr="00C73EB4">
              <w:rPr>
                <w:rFonts w:ascii="Arial" w:hAnsi="Arial" w:cs="Arial"/>
              </w:rPr>
              <w:t>видуал</w:t>
            </w:r>
            <w:r w:rsidRPr="00C73EB4">
              <w:rPr>
                <w:rFonts w:ascii="Arial" w:hAnsi="Arial" w:cs="Arial"/>
              </w:rPr>
              <w:t>ь</w:t>
            </w:r>
            <w:r w:rsidRPr="00C73EB4">
              <w:rPr>
                <w:rFonts w:ascii="Arial" w:hAnsi="Arial" w:cs="Arial"/>
              </w:rPr>
              <w:t>ного ж</w:t>
            </w:r>
            <w:r w:rsidRPr="00C73EB4">
              <w:rPr>
                <w:rFonts w:ascii="Arial" w:hAnsi="Arial" w:cs="Arial"/>
              </w:rPr>
              <w:t>и</w:t>
            </w:r>
            <w:r w:rsidRPr="00C73EB4">
              <w:rPr>
                <w:rFonts w:ascii="Arial" w:hAnsi="Arial" w:cs="Arial"/>
              </w:rPr>
              <w:t>лищного строител</w:t>
            </w:r>
            <w:r w:rsidRPr="00C73EB4">
              <w:rPr>
                <w:rFonts w:ascii="Arial" w:hAnsi="Arial" w:cs="Arial"/>
              </w:rPr>
              <w:t>ь</w:t>
            </w:r>
            <w:r w:rsidRPr="00C73EB4">
              <w:rPr>
                <w:rFonts w:ascii="Arial" w:hAnsi="Arial" w:cs="Arial"/>
              </w:rPr>
              <w:t>ства</w:t>
            </w:r>
          </w:p>
        </w:tc>
        <w:tc>
          <w:tcPr>
            <w:tcW w:w="992" w:type="dxa"/>
            <w:shd w:val="clear" w:color="auto" w:fill="auto"/>
          </w:tcPr>
          <w:p w14:paraId="1BACFF37" w14:textId="77777777" w:rsidR="00971ACA" w:rsidRPr="00C73EB4" w:rsidRDefault="00971ACA" w:rsidP="004865A2">
            <w:pPr>
              <w:jc w:val="center"/>
              <w:rPr>
                <w:rFonts w:ascii="Arial" w:hAnsi="Arial" w:cs="Arial"/>
              </w:rPr>
            </w:pPr>
            <w:r w:rsidRPr="00C73EB4">
              <w:rPr>
                <w:rFonts w:ascii="Arial" w:hAnsi="Arial" w:cs="Arial"/>
              </w:rPr>
              <w:t>1000</w:t>
            </w:r>
          </w:p>
        </w:tc>
        <w:tc>
          <w:tcPr>
            <w:tcW w:w="957" w:type="dxa"/>
            <w:shd w:val="clear" w:color="auto" w:fill="auto"/>
          </w:tcPr>
          <w:p w14:paraId="56C79188" w14:textId="77777777" w:rsidR="00971ACA" w:rsidRPr="00C73EB4" w:rsidRDefault="00971ACA" w:rsidP="004865A2">
            <w:pPr>
              <w:jc w:val="center"/>
              <w:rPr>
                <w:rFonts w:ascii="Arial" w:hAnsi="Arial" w:cs="Arial"/>
              </w:rPr>
            </w:pPr>
            <w:r w:rsidRPr="00C73EB4">
              <w:rPr>
                <w:rFonts w:ascii="Arial" w:hAnsi="Arial" w:cs="Arial"/>
              </w:rPr>
              <w:t>пос</w:t>
            </w:r>
            <w:r w:rsidRPr="00C73EB4">
              <w:rPr>
                <w:rFonts w:ascii="Arial" w:hAnsi="Arial" w:cs="Arial"/>
              </w:rPr>
              <w:t>е</w:t>
            </w:r>
            <w:r w:rsidRPr="00C73EB4">
              <w:rPr>
                <w:rFonts w:ascii="Arial" w:hAnsi="Arial" w:cs="Arial"/>
              </w:rPr>
              <w:t>лок В</w:t>
            </w:r>
            <w:r w:rsidRPr="00C73EB4">
              <w:rPr>
                <w:rFonts w:ascii="Arial" w:hAnsi="Arial" w:cs="Arial"/>
              </w:rPr>
              <w:t>о</w:t>
            </w:r>
            <w:r w:rsidRPr="00C73EB4">
              <w:rPr>
                <w:rFonts w:ascii="Arial" w:hAnsi="Arial" w:cs="Arial"/>
              </w:rPr>
              <w:t>дино</w:t>
            </w:r>
          </w:p>
        </w:tc>
        <w:tc>
          <w:tcPr>
            <w:tcW w:w="1647" w:type="dxa"/>
            <w:shd w:val="clear" w:color="auto" w:fill="auto"/>
          </w:tcPr>
          <w:p w14:paraId="41270338" w14:textId="77777777" w:rsidR="00971ACA" w:rsidRPr="00C73EB4" w:rsidRDefault="00971ACA" w:rsidP="004865A2">
            <w:pPr>
              <w:ind w:firstLine="33"/>
              <w:jc w:val="center"/>
              <w:rPr>
                <w:rFonts w:ascii="Arial" w:hAnsi="Arial" w:cs="Arial"/>
              </w:rPr>
            </w:pPr>
            <w:r w:rsidRPr="00C73EB4">
              <w:rPr>
                <w:rFonts w:ascii="Arial" w:hAnsi="Arial" w:cs="Arial"/>
              </w:rPr>
              <w:t>Жилая зона</w:t>
            </w:r>
          </w:p>
        </w:tc>
        <w:tc>
          <w:tcPr>
            <w:tcW w:w="1397" w:type="dxa"/>
          </w:tcPr>
          <w:p w14:paraId="10B35C01" w14:textId="77777777" w:rsidR="00971ACA" w:rsidRPr="00C73EB4" w:rsidRDefault="00971ACA" w:rsidP="00113010">
            <w:pPr>
              <w:ind w:firstLine="33"/>
              <w:jc w:val="center"/>
              <w:rPr>
                <w:rFonts w:ascii="Arial" w:hAnsi="Arial" w:cs="Arial"/>
              </w:rPr>
            </w:pPr>
            <w:r w:rsidRPr="00C73EB4">
              <w:rPr>
                <w:rFonts w:ascii="Arial" w:hAnsi="Arial" w:cs="Arial"/>
              </w:rPr>
              <w:t>Для инд</w:t>
            </w:r>
            <w:r w:rsidRPr="00C73EB4">
              <w:rPr>
                <w:rFonts w:ascii="Arial" w:hAnsi="Arial" w:cs="Arial"/>
              </w:rPr>
              <w:t>и</w:t>
            </w:r>
            <w:r w:rsidRPr="00C73EB4">
              <w:rPr>
                <w:rFonts w:ascii="Arial" w:hAnsi="Arial" w:cs="Arial"/>
              </w:rPr>
              <w:t>видуального жилищного строите</w:t>
            </w:r>
            <w:r w:rsidRPr="00C73EB4">
              <w:rPr>
                <w:rFonts w:ascii="Arial" w:hAnsi="Arial" w:cs="Arial"/>
              </w:rPr>
              <w:t>л</w:t>
            </w:r>
            <w:r w:rsidRPr="00C73EB4">
              <w:rPr>
                <w:rFonts w:ascii="Arial" w:hAnsi="Arial" w:cs="Arial"/>
              </w:rPr>
              <w:t>сьсва</w:t>
            </w:r>
          </w:p>
        </w:tc>
        <w:tc>
          <w:tcPr>
            <w:tcW w:w="1953" w:type="dxa"/>
          </w:tcPr>
          <w:p w14:paraId="4BDD51FA" w14:textId="77777777" w:rsidR="00971ACA" w:rsidRPr="00C73EB4" w:rsidRDefault="00971ACA" w:rsidP="00113010">
            <w:pPr>
              <w:ind w:firstLine="33"/>
              <w:jc w:val="center"/>
              <w:rPr>
                <w:rFonts w:ascii="Arial" w:hAnsi="Arial" w:cs="Arial"/>
              </w:rPr>
            </w:pPr>
            <w:r w:rsidRPr="00C73EB4">
              <w:rPr>
                <w:rFonts w:ascii="Arial" w:hAnsi="Arial" w:cs="Arial"/>
              </w:rPr>
              <w:t>Земли населе</w:t>
            </w:r>
            <w:r w:rsidRPr="00C73EB4">
              <w:rPr>
                <w:rFonts w:ascii="Arial" w:hAnsi="Arial" w:cs="Arial"/>
              </w:rPr>
              <w:t>н</w:t>
            </w:r>
            <w:r w:rsidRPr="00C73EB4">
              <w:rPr>
                <w:rFonts w:ascii="Arial" w:hAnsi="Arial" w:cs="Arial"/>
              </w:rPr>
              <w:t>ных пунктов</w:t>
            </w:r>
          </w:p>
        </w:tc>
      </w:tr>
      <w:tr w:rsidR="00971ACA" w:rsidRPr="00C73EB4" w14:paraId="0EE45A58" w14:textId="77777777" w:rsidTr="00336FB9">
        <w:trPr>
          <w:trHeight w:val="58"/>
        </w:trPr>
        <w:tc>
          <w:tcPr>
            <w:tcW w:w="508" w:type="dxa"/>
            <w:shd w:val="clear" w:color="auto" w:fill="auto"/>
          </w:tcPr>
          <w:p w14:paraId="5A181FF8" w14:textId="77777777" w:rsidR="00971ACA" w:rsidRPr="00C73EB4" w:rsidRDefault="00971ACA" w:rsidP="00113010">
            <w:pPr>
              <w:jc w:val="center"/>
              <w:rPr>
                <w:rFonts w:ascii="Arial" w:hAnsi="Arial" w:cs="Arial"/>
              </w:rPr>
            </w:pPr>
            <w:r w:rsidRPr="00C73EB4">
              <w:rPr>
                <w:rFonts w:ascii="Arial" w:hAnsi="Arial" w:cs="Arial"/>
              </w:rPr>
              <w:t>18</w:t>
            </w:r>
          </w:p>
        </w:tc>
        <w:tc>
          <w:tcPr>
            <w:tcW w:w="2186" w:type="dxa"/>
            <w:shd w:val="clear" w:color="auto" w:fill="auto"/>
          </w:tcPr>
          <w:p w14:paraId="6A8F51A5" w14:textId="77777777" w:rsidR="00971ACA" w:rsidRPr="00C73EB4" w:rsidRDefault="00971ACA" w:rsidP="004865A2">
            <w:pPr>
              <w:ind w:firstLine="27"/>
              <w:jc w:val="center"/>
              <w:rPr>
                <w:rFonts w:ascii="Arial" w:hAnsi="Arial" w:cs="Arial"/>
              </w:rPr>
            </w:pPr>
            <w:r w:rsidRPr="00C73EB4">
              <w:rPr>
                <w:rFonts w:ascii="Arial" w:hAnsi="Arial" w:cs="Arial"/>
              </w:rPr>
              <w:t>63:26:2203019:1</w:t>
            </w:r>
          </w:p>
        </w:tc>
        <w:tc>
          <w:tcPr>
            <w:tcW w:w="2410" w:type="dxa"/>
            <w:shd w:val="clear" w:color="auto" w:fill="auto"/>
          </w:tcPr>
          <w:p w14:paraId="173C1E01" w14:textId="77777777" w:rsidR="00971ACA" w:rsidRPr="00C73EB4" w:rsidRDefault="00971ACA" w:rsidP="004865A2">
            <w:pPr>
              <w:ind w:firstLine="33"/>
              <w:jc w:val="center"/>
              <w:rPr>
                <w:rFonts w:ascii="Arial" w:hAnsi="Arial" w:cs="Arial"/>
              </w:rPr>
            </w:pPr>
            <w:r w:rsidRPr="00C73EB4">
              <w:rPr>
                <w:rFonts w:ascii="Arial" w:hAnsi="Arial" w:cs="Arial"/>
              </w:rPr>
              <w:t>Самарская область, Красноярский район, село Водино, улица Третий подъем, №1, Ориентир в границах ЗУ</w:t>
            </w:r>
          </w:p>
        </w:tc>
        <w:tc>
          <w:tcPr>
            <w:tcW w:w="1559" w:type="dxa"/>
            <w:shd w:val="clear" w:color="auto" w:fill="auto"/>
          </w:tcPr>
          <w:p w14:paraId="7857D7E3" w14:textId="77777777" w:rsidR="00971ACA" w:rsidRPr="00C73EB4" w:rsidRDefault="00971ACA" w:rsidP="004865A2">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276" w:type="dxa"/>
            <w:shd w:val="clear" w:color="auto" w:fill="auto"/>
          </w:tcPr>
          <w:p w14:paraId="5D022343" w14:textId="77777777" w:rsidR="00971ACA" w:rsidRPr="00C73EB4" w:rsidRDefault="00971ACA" w:rsidP="004865A2">
            <w:pPr>
              <w:jc w:val="center"/>
              <w:rPr>
                <w:rFonts w:ascii="Arial" w:hAnsi="Arial" w:cs="Arial"/>
              </w:rPr>
            </w:pPr>
            <w:r w:rsidRPr="00C73EB4">
              <w:rPr>
                <w:rFonts w:ascii="Arial" w:hAnsi="Arial" w:cs="Arial"/>
              </w:rPr>
              <w:t>размещ</w:t>
            </w:r>
            <w:r w:rsidRPr="00C73EB4">
              <w:rPr>
                <w:rFonts w:ascii="Arial" w:hAnsi="Arial" w:cs="Arial"/>
              </w:rPr>
              <w:t>е</w:t>
            </w:r>
            <w:r w:rsidRPr="00C73EB4">
              <w:rPr>
                <w:rFonts w:ascii="Arial" w:hAnsi="Arial" w:cs="Arial"/>
              </w:rPr>
              <w:t>ние насо</w:t>
            </w:r>
            <w:r w:rsidRPr="00C73EB4">
              <w:rPr>
                <w:rFonts w:ascii="Arial" w:hAnsi="Arial" w:cs="Arial"/>
              </w:rPr>
              <w:t>с</w:t>
            </w:r>
            <w:r w:rsidRPr="00C73EB4">
              <w:rPr>
                <w:rFonts w:ascii="Arial" w:hAnsi="Arial" w:cs="Arial"/>
              </w:rPr>
              <w:t>ной ста</w:t>
            </w:r>
            <w:r w:rsidRPr="00C73EB4">
              <w:rPr>
                <w:rFonts w:ascii="Arial" w:hAnsi="Arial" w:cs="Arial"/>
              </w:rPr>
              <w:t>н</w:t>
            </w:r>
            <w:r w:rsidRPr="00C73EB4">
              <w:rPr>
                <w:rFonts w:ascii="Arial" w:hAnsi="Arial" w:cs="Arial"/>
              </w:rPr>
              <w:t>ции 3 подъема</w:t>
            </w:r>
          </w:p>
        </w:tc>
        <w:tc>
          <w:tcPr>
            <w:tcW w:w="992" w:type="dxa"/>
            <w:shd w:val="clear" w:color="auto" w:fill="auto"/>
          </w:tcPr>
          <w:p w14:paraId="360FAEA9" w14:textId="77777777" w:rsidR="00971ACA" w:rsidRPr="00C73EB4" w:rsidRDefault="00971ACA" w:rsidP="004865A2">
            <w:pPr>
              <w:jc w:val="center"/>
              <w:rPr>
                <w:rFonts w:ascii="Arial" w:hAnsi="Arial" w:cs="Arial"/>
              </w:rPr>
            </w:pPr>
            <w:r w:rsidRPr="00C73EB4">
              <w:rPr>
                <w:rFonts w:ascii="Arial" w:hAnsi="Arial" w:cs="Arial"/>
              </w:rPr>
              <w:t>19401</w:t>
            </w:r>
          </w:p>
        </w:tc>
        <w:tc>
          <w:tcPr>
            <w:tcW w:w="957" w:type="dxa"/>
            <w:shd w:val="clear" w:color="auto" w:fill="auto"/>
          </w:tcPr>
          <w:p w14:paraId="12AC63C3" w14:textId="77777777" w:rsidR="00971ACA" w:rsidRPr="00C73EB4" w:rsidRDefault="00971ACA" w:rsidP="004865A2">
            <w:pPr>
              <w:jc w:val="center"/>
              <w:rPr>
                <w:rFonts w:ascii="Arial" w:hAnsi="Arial" w:cs="Arial"/>
              </w:rPr>
            </w:pPr>
            <w:r w:rsidRPr="00C73EB4">
              <w:rPr>
                <w:rFonts w:ascii="Arial" w:hAnsi="Arial" w:cs="Arial"/>
              </w:rPr>
              <w:t>пос</w:t>
            </w:r>
            <w:r w:rsidRPr="00C73EB4">
              <w:rPr>
                <w:rFonts w:ascii="Arial" w:hAnsi="Arial" w:cs="Arial"/>
              </w:rPr>
              <w:t>е</w:t>
            </w:r>
            <w:r w:rsidRPr="00C73EB4">
              <w:rPr>
                <w:rFonts w:ascii="Arial" w:hAnsi="Arial" w:cs="Arial"/>
              </w:rPr>
              <w:t>лок В</w:t>
            </w:r>
            <w:r w:rsidRPr="00C73EB4">
              <w:rPr>
                <w:rFonts w:ascii="Arial" w:hAnsi="Arial" w:cs="Arial"/>
              </w:rPr>
              <w:t>о</w:t>
            </w:r>
            <w:r w:rsidRPr="00C73EB4">
              <w:rPr>
                <w:rFonts w:ascii="Arial" w:hAnsi="Arial" w:cs="Arial"/>
              </w:rPr>
              <w:t>дино</w:t>
            </w:r>
          </w:p>
        </w:tc>
        <w:tc>
          <w:tcPr>
            <w:tcW w:w="1647" w:type="dxa"/>
            <w:shd w:val="clear" w:color="auto" w:fill="auto"/>
          </w:tcPr>
          <w:p w14:paraId="7A7BE58F" w14:textId="77777777" w:rsidR="00971ACA" w:rsidRPr="00C73EB4" w:rsidRDefault="00971ACA" w:rsidP="004865A2">
            <w:pPr>
              <w:ind w:firstLine="33"/>
              <w:jc w:val="center"/>
              <w:rPr>
                <w:rFonts w:ascii="Arial" w:hAnsi="Arial" w:cs="Arial"/>
              </w:rPr>
            </w:pPr>
            <w:r w:rsidRPr="00C73EB4">
              <w:rPr>
                <w:rFonts w:ascii="Arial" w:hAnsi="Arial" w:cs="Arial"/>
              </w:rPr>
              <w:t>Инженерной и транспортной инфраструкт</w:t>
            </w:r>
            <w:r w:rsidRPr="00C73EB4">
              <w:rPr>
                <w:rFonts w:ascii="Arial" w:hAnsi="Arial" w:cs="Arial"/>
              </w:rPr>
              <w:t>у</w:t>
            </w:r>
            <w:r w:rsidRPr="00C73EB4">
              <w:rPr>
                <w:rFonts w:ascii="Arial" w:hAnsi="Arial" w:cs="Arial"/>
              </w:rPr>
              <w:t>ры</w:t>
            </w:r>
          </w:p>
        </w:tc>
        <w:tc>
          <w:tcPr>
            <w:tcW w:w="1397" w:type="dxa"/>
          </w:tcPr>
          <w:p w14:paraId="7E22A837" w14:textId="77777777" w:rsidR="00971ACA" w:rsidRPr="00C73EB4" w:rsidRDefault="00971ACA" w:rsidP="00113010">
            <w:pPr>
              <w:ind w:firstLine="33"/>
              <w:jc w:val="center"/>
              <w:rPr>
                <w:rFonts w:ascii="Arial" w:hAnsi="Arial" w:cs="Arial"/>
              </w:rPr>
            </w:pPr>
            <w:r w:rsidRPr="00C73EB4">
              <w:rPr>
                <w:rFonts w:ascii="Arial" w:hAnsi="Arial" w:cs="Arial"/>
              </w:rPr>
              <w:t>размещ</w:t>
            </w:r>
            <w:r w:rsidRPr="00C73EB4">
              <w:rPr>
                <w:rFonts w:ascii="Arial" w:hAnsi="Arial" w:cs="Arial"/>
              </w:rPr>
              <w:t>е</w:t>
            </w:r>
            <w:r w:rsidRPr="00C73EB4">
              <w:rPr>
                <w:rFonts w:ascii="Arial" w:hAnsi="Arial" w:cs="Arial"/>
              </w:rPr>
              <w:t>ние насо</w:t>
            </w:r>
            <w:r w:rsidRPr="00C73EB4">
              <w:rPr>
                <w:rFonts w:ascii="Arial" w:hAnsi="Arial" w:cs="Arial"/>
              </w:rPr>
              <w:t>с</w:t>
            </w:r>
            <w:r w:rsidRPr="00C73EB4">
              <w:rPr>
                <w:rFonts w:ascii="Arial" w:hAnsi="Arial" w:cs="Arial"/>
              </w:rPr>
              <w:t>ной станции 3 подъема</w:t>
            </w:r>
          </w:p>
        </w:tc>
        <w:tc>
          <w:tcPr>
            <w:tcW w:w="1953" w:type="dxa"/>
          </w:tcPr>
          <w:p w14:paraId="129C3D32" w14:textId="77777777" w:rsidR="00971ACA" w:rsidRPr="00C73EB4" w:rsidRDefault="00971ACA" w:rsidP="00113010">
            <w:pPr>
              <w:ind w:firstLine="33"/>
              <w:jc w:val="center"/>
              <w:rPr>
                <w:rFonts w:ascii="Arial" w:hAnsi="Arial" w:cs="Arial"/>
              </w:rPr>
            </w:pPr>
            <w:r w:rsidRPr="00C73EB4">
              <w:rPr>
                <w:rFonts w:ascii="Arial" w:hAnsi="Arial" w:cs="Arial"/>
              </w:rPr>
              <w:t>Земли населе</w:t>
            </w:r>
            <w:r w:rsidRPr="00C73EB4">
              <w:rPr>
                <w:rFonts w:ascii="Arial" w:hAnsi="Arial" w:cs="Arial"/>
              </w:rPr>
              <w:t>н</w:t>
            </w:r>
            <w:r w:rsidRPr="00C73EB4">
              <w:rPr>
                <w:rFonts w:ascii="Arial" w:hAnsi="Arial" w:cs="Arial"/>
              </w:rPr>
              <w:t>ных пунктов</w:t>
            </w:r>
          </w:p>
        </w:tc>
      </w:tr>
      <w:tr w:rsidR="00971ACA" w:rsidRPr="00C73EB4" w14:paraId="44C14B06" w14:textId="77777777" w:rsidTr="00336FB9">
        <w:trPr>
          <w:trHeight w:val="58"/>
        </w:trPr>
        <w:tc>
          <w:tcPr>
            <w:tcW w:w="508" w:type="dxa"/>
            <w:shd w:val="clear" w:color="auto" w:fill="auto"/>
          </w:tcPr>
          <w:p w14:paraId="696A97C4" w14:textId="77777777" w:rsidR="00971ACA" w:rsidRPr="00C73EB4" w:rsidRDefault="00971ACA" w:rsidP="00113010">
            <w:pPr>
              <w:jc w:val="center"/>
              <w:rPr>
                <w:rFonts w:ascii="Arial" w:hAnsi="Arial" w:cs="Arial"/>
              </w:rPr>
            </w:pPr>
            <w:r w:rsidRPr="00C73EB4">
              <w:rPr>
                <w:rFonts w:ascii="Arial" w:hAnsi="Arial" w:cs="Arial"/>
              </w:rPr>
              <w:t>19</w:t>
            </w:r>
          </w:p>
        </w:tc>
        <w:tc>
          <w:tcPr>
            <w:tcW w:w="2186" w:type="dxa"/>
            <w:shd w:val="clear" w:color="auto" w:fill="auto"/>
          </w:tcPr>
          <w:p w14:paraId="394D2414" w14:textId="77777777" w:rsidR="00971ACA" w:rsidRPr="00C73EB4" w:rsidRDefault="00971ACA" w:rsidP="004865A2">
            <w:pPr>
              <w:ind w:firstLine="27"/>
              <w:jc w:val="center"/>
              <w:rPr>
                <w:rFonts w:ascii="Arial" w:hAnsi="Arial" w:cs="Arial"/>
              </w:rPr>
            </w:pPr>
            <w:r w:rsidRPr="00C73EB4">
              <w:rPr>
                <w:rFonts w:ascii="Arial" w:hAnsi="Arial" w:cs="Arial"/>
              </w:rPr>
              <w:t>63:26:2203019:4</w:t>
            </w:r>
          </w:p>
        </w:tc>
        <w:tc>
          <w:tcPr>
            <w:tcW w:w="2410" w:type="dxa"/>
            <w:shd w:val="clear" w:color="auto" w:fill="auto"/>
          </w:tcPr>
          <w:p w14:paraId="5F6DDFFE" w14:textId="77777777" w:rsidR="00971ACA" w:rsidRPr="00C73EB4" w:rsidRDefault="00971ACA" w:rsidP="004865A2">
            <w:pPr>
              <w:ind w:firstLine="33"/>
              <w:jc w:val="center"/>
              <w:rPr>
                <w:rFonts w:ascii="Arial" w:hAnsi="Arial" w:cs="Arial"/>
              </w:rPr>
            </w:pPr>
            <w:r w:rsidRPr="00C73EB4">
              <w:rPr>
                <w:rFonts w:ascii="Arial" w:hAnsi="Arial" w:cs="Arial"/>
              </w:rPr>
              <w:t>Самарская обл., р-н Красноярский, ПС "ДСК-2" 110/10 - 35/10 кВ, Ориентир в гран</w:t>
            </w:r>
            <w:r w:rsidRPr="00C73EB4">
              <w:rPr>
                <w:rFonts w:ascii="Arial" w:hAnsi="Arial" w:cs="Arial"/>
              </w:rPr>
              <w:t>и</w:t>
            </w:r>
            <w:r w:rsidRPr="00C73EB4">
              <w:rPr>
                <w:rFonts w:ascii="Arial" w:hAnsi="Arial" w:cs="Arial"/>
              </w:rPr>
              <w:t>цах ЗУ, Положение на ДКК: Б4</w:t>
            </w:r>
          </w:p>
        </w:tc>
        <w:tc>
          <w:tcPr>
            <w:tcW w:w="1559" w:type="dxa"/>
            <w:shd w:val="clear" w:color="auto" w:fill="auto"/>
          </w:tcPr>
          <w:p w14:paraId="1536ED1E" w14:textId="77777777" w:rsidR="00971ACA" w:rsidRPr="00C73EB4" w:rsidRDefault="00971ACA" w:rsidP="004865A2">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276" w:type="dxa"/>
            <w:shd w:val="clear" w:color="auto" w:fill="auto"/>
          </w:tcPr>
          <w:p w14:paraId="77334334" w14:textId="77777777" w:rsidR="00971ACA" w:rsidRPr="00C73EB4" w:rsidRDefault="00971ACA" w:rsidP="004865A2">
            <w:pPr>
              <w:jc w:val="center"/>
              <w:rPr>
                <w:rFonts w:ascii="Arial" w:hAnsi="Arial" w:cs="Arial"/>
              </w:rPr>
            </w:pPr>
            <w:r w:rsidRPr="00C73EB4">
              <w:rPr>
                <w:rFonts w:ascii="Arial" w:hAnsi="Arial" w:cs="Arial"/>
              </w:rPr>
              <w:t>Для ра</w:t>
            </w:r>
            <w:r w:rsidRPr="00C73EB4">
              <w:rPr>
                <w:rFonts w:ascii="Arial" w:hAnsi="Arial" w:cs="Arial"/>
              </w:rPr>
              <w:t>з</w:t>
            </w:r>
            <w:r w:rsidRPr="00C73EB4">
              <w:rPr>
                <w:rFonts w:ascii="Arial" w:hAnsi="Arial" w:cs="Arial"/>
              </w:rPr>
              <w:t>мещения электр</w:t>
            </w:r>
            <w:r w:rsidRPr="00C73EB4">
              <w:rPr>
                <w:rFonts w:ascii="Arial" w:hAnsi="Arial" w:cs="Arial"/>
              </w:rPr>
              <w:t>о</w:t>
            </w:r>
            <w:r w:rsidRPr="00C73EB4">
              <w:rPr>
                <w:rFonts w:ascii="Arial" w:hAnsi="Arial" w:cs="Arial"/>
              </w:rPr>
              <w:t>подста</w:t>
            </w:r>
            <w:r w:rsidRPr="00C73EB4">
              <w:rPr>
                <w:rFonts w:ascii="Arial" w:hAnsi="Arial" w:cs="Arial"/>
              </w:rPr>
              <w:t>н</w:t>
            </w:r>
            <w:r w:rsidRPr="00C73EB4">
              <w:rPr>
                <w:rFonts w:ascii="Arial" w:hAnsi="Arial" w:cs="Arial"/>
              </w:rPr>
              <w:t>ции</w:t>
            </w:r>
          </w:p>
        </w:tc>
        <w:tc>
          <w:tcPr>
            <w:tcW w:w="992" w:type="dxa"/>
            <w:shd w:val="clear" w:color="auto" w:fill="auto"/>
          </w:tcPr>
          <w:p w14:paraId="04A621A6" w14:textId="77777777" w:rsidR="00971ACA" w:rsidRPr="00C73EB4" w:rsidRDefault="00971ACA" w:rsidP="004865A2">
            <w:pPr>
              <w:jc w:val="center"/>
              <w:rPr>
                <w:rFonts w:ascii="Arial" w:hAnsi="Arial" w:cs="Arial"/>
              </w:rPr>
            </w:pPr>
            <w:r w:rsidRPr="00C73EB4">
              <w:rPr>
                <w:rFonts w:ascii="Arial" w:hAnsi="Arial" w:cs="Arial"/>
              </w:rPr>
              <w:t>2829</w:t>
            </w:r>
          </w:p>
        </w:tc>
        <w:tc>
          <w:tcPr>
            <w:tcW w:w="957" w:type="dxa"/>
            <w:shd w:val="clear" w:color="auto" w:fill="auto"/>
          </w:tcPr>
          <w:p w14:paraId="7465853D" w14:textId="77777777" w:rsidR="00971ACA" w:rsidRPr="00C73EB4" w:rsidRDefault="00971ACA" w:rsidP="004865A2">
            <w:pPr>
              <w:jc w:val="center"/>
              <w:rPr>
                <w:rFonts w:ascii="Arial" w:hAnsi="Arial" w:cs="Arial"/>
              </w:rPr>
            </w:pPr>
            <w:r w:rsidRPr="00C73EB4">
              <w:rPr>
                <w:rFonts w:ascii="Arial" w:hAnsi="Arial" w:cs="Arial"/>
              </w:rPr>
              <w:t>пос</w:t>
            </w:r>
            <w:r w:rsidRPr="00C73EB4">
              <w:rPr>
                <w:rFonts w:ascii="Arial" w:hAnsi="Arial" w:cs="Arial"/>
              </w:rPr>
              <w:t>е</w:t>
            </w:r>
            <w:r w:rsidRPr="00C73EB4">
              <w:rPr>
                <w:rFonts w:ascii="Arial" w:hAnsi="Arial" w:cs="Arial"/>
              </w:rPr>
              <w:t>лок В</w:t>
            </w:r>
            <w:r w:rsidRPr="00C73EB4">
              <w:rPr>
                <w:rFonts w:ascii="Arial" w:hAnsi="Arial" w:cs="Arial"/>
              </w:rPr>
              <w:t>о</w:t>
            </w:r>
            <w:r w:rsidRPr="00C73EB4">
              <w:rPr>
                <w:rFonts w:ascii="Arial" w:hAnsi="Arial" w:cs="Arial"/>
              </w:rPr>
              <w:t>дино</w:t>
            </w:r>
          </w:p>
        </w:tc>
        <w:tc>
          <w:tcPr>
            <w:tcW w:w="1647" w:type="dxa"/>
            <w:shd w:val="clear" w:color="auto" w:fill="auto"/>
          </w:tcPr>
          <w:p w14:paraId="75B56E3E" w14:textId="77777777" w:rsidR="00971ACA" w:rsidRPr="00C73EB4" w:rsidRDefault="00971ACA" w:rsidP="004865A2">
            <w:pPr>
              <w:ind w:firstLine="33"/>
              <w:jc w:val="center"/>
              <w:rPr>
                <w:rFonts w:ascii="Arial" w:hAnsi="Arial" w:cs="Arial"/>
              </w:rPr>
            </w:pPr>
            <w:r w:rsidRPr="00C73EB4">
              <w:rPr>
                <w:rFonts w:ascii="Arial" w:hAnsi="Arial" w:cs="Arial"/>
              </w:rPr>
              <w:t>Инженерной и транспортной инфраструкт</w:t>
            </w:r>
            <w:r w:rsidRPr="00C73EB4">
              <w:rPr>
                <w:rFonts w:ascii="Arial" w:hAnsi="Arial" w:cs="Arial"/>
              </w:rPr>
              <w:t>у</w:t>
            </w:r>
            <w:r w:rsidRPr="00C73EB4">
              <w:rPr>
                <w:rFonts w:ascii="Arial" w:hAnsi="Arial" w:cs="Arial"/>
              </w:rPr>
              <w:t>ры</w:t>
            </w:r>
          </w:p>
        </w:tc>
        <w:tc>
          <w:tcPr>
            <w:tcW w:w="1397" w:type="dxa"/>
          </w:tcPr>
          <w:p w14:paraId="4C532EBE" w14:textId="77777777" w:rsidR="00971ACA" w:rsidRPr="00C73EB4" w:rsidRDefault="00971ACA" w:rsidP="00113010">
            <w:pPr>
              <w:ind w:firstLine="33"/>
              <w:jc w:val="center"/>
              <w:rPr>
                <w:rFonts w:ascii="Arial" w:hAnsi="Arial" w:cs="Arial"/>
              </w:rPr>
            </w:pPr>
            <w:r w:rsidRPr="00C73EB4">
              <w:rPr>
                <w:rFonts w:ascii="Arial" w:hAnsi="Arial" w:cs="Arial"/>
              </w:rPr>
              <w:t>Для разм</w:t>
            </w:r>
            <w:r w:rsidRPr="00C73EB4">
              <w:rPr>
                <w:rFonts w:ascii="Arial" w:hAnsi="Arial" w:cs="Arial"/>
              </w:rPr>
              <w:t>е</w:t>
            </w:r>
            <w:r w:rsidRPr="00C73EB4">
              <w:rPr>
                <w:rFonts w:ascii="Arial" w:hAnsi="Arial" w:cs="Arial"/>
              </w:rPr>
              <w:t>щения эле</w:t>
            </w:r>
            <w:r w:rsidRPr="00C73EB4">
              <w:rPr>
                <w:rFonts w:ascii="Arial" w:hAnsi="Arial" w:cs="Arial"/>
              </w:rPr>
              <w:t>к</w:t>
            </w:r>
            <w:r w:rsidRPr="00C73EB4">
              <w:rPr>
                <w:rFonts w:ascii="Arial" w:hAnsi="Arial" w:cs="Arial"/>
              </w:rPr>
              <w:t>троподста</w:t>
            </w:r>
            <w:r w:rsidRPr="00C73EB4">
              <w:rPr>
                <w:rFonts w:ascii="Arial" w:hAnsi="Arial" w:cs="Arial"/>
              </w:rPr>
              <w:t>н</w:t>
            </w:r>
            <w:r w:rsidRPr="00C73EB4">
              <w:rPr>
                <w:rFonts w:ascii="Arial" w:hAnsi="Arial" w:cs="Arial"/>
              </w:rPr>
              <w:t>ции</w:t>
            </w:r>
          </w:p>
        </w:tc>
        <w:tc>
          <w:tcPr>
            <w:tcW w:w="1953" w:type="dxa"/>
          </w:tcPr>
          <w:p w14:paraId="2E35105B" w14:textId="77777777" w:rsidR="00971ACA" w:rsidRPr="00C73EB4" w:rsidRDefault="00971ACA" w:rsidP="00113010">
            <w:pPr>
              <w:ind w:firstLine="33"/>
              <w:jc w:val="center"/>
              <w:rPr>
                <w:rFonts w:ascii="Arial" w:hAnsi="Arial" w:cs="Arial"/>
              </w:rPr>
            </w:pPr>
            <w:r w:rsidRPr="00C73EB4">
              <w:rPr>
                <w:rFonts w:ascii="Arial" w:hAnsi="Arial" w:cs="Arial"/>
              </w:rPr>
              <w:t>Земли населе</w:t>
            </w:r>
            <w:r w:rsidRPr="00C73EB4">
              <w:rPr>
                <w:rFonts w:ascii="Arial" w:hAnsi="Arial" w:cs="Arial"/>
              </w:rPr>
              <w:t>н</w:t>
            </w:r>
            <w:r w:rsidRPr="00C73EB4">
              <w:rPr>
                <w:rFonts w:ascii="Arial" w:hAnsi="Arial" w:cs="Arial"/>
              </w:rPr>
              <w:t>ных пунктов</w:t>
            </w:r>
          </w:p>
        </w:tc>
      </w:tr>
      <w:tr w:rsidR="00971ACA" w:rsidRPr="00C73EB4" w14:paraId="307CB805" w14:textId="77777777" w:rsidTr="00336FB9">
        <w:trPr>
          <w:trHeight w:val="58"/>
        </w:trPr>
        <w:tc>
          <w:tcPr>
            <w:tcW w:w="508" w:type="dxa"/>
            <w:shd w:val="clear" w:color="auto" w:fill="auto"/>
          </w:tcPr>
          <w:p w14:paraId="46680876" w14:textId="77777777" w:rsidR="00971ACA" w:rsidRPr="00C73EB4" w:rsidRDefault="00971ACA" w:rsidP="00113010">
            <w:pPr>
              <w:jc w:val="center"/>
              <w:rPr>
                <w:rFonts w:ascii="Arial" w:hAnsi="Arial" w:cs="Arial"/>
              </w:rPr>
            </w:pPr>
            <w:r w:rsidRPr="00C73EB4">
              <w:rPr>
                <w:rFonts w:ascii="Arial" w:hAnsi="Arial" w:cs="Arial"/>
              </w:rPr>
              <w:t>20</w:t>
            </w:r>
          </w:p>
        </w:tc>
        <w:tc>
          <w:tcPr>
            <w:tcW w:w="2186" w:type="dxa"/>
            <w:shd w:val="clear" w:color="auto" w:fill="auto"/>
          </w:tcPr>
          <w:p w14:paraId="20196432" w14:textId="77777777" w:rsidR="00971ACA" w:rsidRPr="00C73EB4" w:rsidRDefault="00971ACA" w:rsidP="004865A2">
            <w:pPr>
              <w:ind w:firstLine="27"/>
              <w:jc w:val="center"/>
              <w:rPr>
                <w:rFonts w:ascii="Arial" w:hAnsi="Arial" w:cs="Arial"/>
              </w:rPr>
            </w:pPr>
            <w:r w:rsidRPr="00C73EB4">
              <w:rPr>
                <w:rFonts w:ascii="Arial" w:hAnsi="Arial" w:cs="Arial"/>
              </w:rPr>
              <w:t>63:26:2203019:22</w:t>
            </w:r>
          </w:p>
        </w:tc>
        <w:tc>
          <w:tcPr>
            <w:tcW w:w="2410" w:type="dxa"/>
            <w:shd w:val="clear" w:color="auto" w:fill="auto"/>
          </w:tcPr>
          <w:p w14:paraId="09259707" w14:textId="77777777" w:rsidR="00971ACA" w:rsidRPr="00C73EB4" w:rsidRDefault="00971ACA" w:rsidP="004865A2">
            <w:pPr>
              <w:ind w:firstLine="33"/>
              <w:jc w:val="center"/>
              <w:rPr>
                <w:rFonts w:ascii="Arial" w:hAnsi="Arial" w:cs="Arial"/>
              </w:rPr>
            </w:pPr>
            <w:r w:rsidRPr="00C73EB4">
              <w:rPr>
                <w:rFonts w:ascii="Arial" w:hAnsi="Arial" w:cs="Arial"/>
              </w:rPr>
              <w:t>Самарская область, Красноярский район, 1300 м. севернее с. Водино, Ориентир в границах ЗУ</w:t>
            </w:r>
          </w:p>
        </w:tc>
        <w:tc>
          <w:tcPr>
            <w:tcW w:w="1559" w:type="dxa"/>
            <w:shd w:val="clear" w:color="auto" w:fill="auto"/>
          </w:tcPr>
          <w:p w14:paraId="021F9840" w14:textId="484BC67F" w:rsidR="00971ACA" w:rsidRPr="00C73EB4" w:rsidRDefault="00971ACA" w:rsidP="004865A2">
            <w:pPr>
              <w:jc w:val="center"/>
              <w:rPr>
                <w:rFonts w:ascii="Arial" w:hAnsi="Arial" w:cs="Arial"/>
              </w:rPr>
            </w:pPr>
            <w:r w:rsidRPr="00C73EB4">
              <w:rPr>
                <w:rFonts w:ascii="Arial" w:hAnsi="Arial" w:cs="Arial"/>
              </w:rPr>
              <w:t>Земли пр</w:t>
            </w:r>
            <w:r w:rsidRPr="00C73EB4">
              <w:rPr>
                <w:rFonts w:ascii="Arial" w:hAnsi="Arial" w:cs="Arial"/>
              </w:rPr>
              <w:t>о</w:t>
            </w:r>
            <w:r w:rsidRPr="00C73EB4">
              <w:rPr>
                <w:rFonts w:ascii="Arial" w:hAnsi="Arial" w:cs="Arial"/>
              </w:rPr>
              <w:t>мышленн</w:t>
            </w:r>
            <w:r w:rsidRPr="00C73EB4">
              <w:rPr>
                <w:rFonts w:ascii="Arial" w:hAnsi="Arial" w:cs="Arial"/>
              </w:rPr>
              <w:t>о</w:t>
            </w:r>
            <w:r w:rsidRPr="00C73EB4">
              <w:rPr>
                <w:rFonts w:ascii="Arial" w:hAnsi="Arial" w:cs="Arial"/>
              </w:rPr>
              <w:t>сти, энергет</w:t>
            </w:r>
            <w:r w:rsidRPr="00C73EB4">
              <w:rPr>
                <w:rFonts w:ascii="Arial" w:hAnsi="Arial" w:cs="Arial"/>
              </w:rPr>
              <w:t>и</w:t>
            </w:r>
            <w:r w:rsidRPr="00C73EB4">
              <w:rPr>
                <w:rFonts w:ascii="Arial" w:hAnsi="Arial" w:cs="Arial"/>
              </w:rPr>
              <w:t>ки, транспо</w:t>
            </w:r>
            <w:r w:rsidRPr="00C73EB4">
              <w:rPr>
                <w:rFonts w:ascii="Arial" w:hAnsi="Arial" w:cs="Arial"/>
              </w:rPr>
              <w:t>р</w:t>
            </w:r>
            <w:r w:rsidRPr="00C73EB4">
              <w:rPr>
                <w:rFonts w:ascii="Arial" w:hAnsi="Arial" w:cs="Arial"/>
              </w:rPr>
              <w:t>та, связи, р</w:t>
            </w:r>
            <w:r w:rsidRPr="00C73EB4">
              <w:rPr>
                <w:rFonts w:ascii="Arial" w:hAnsi="Arial" w:cs="Arial"/>
              </w:rPr>
              <w:t>а</w:t>
            </w:r>
            <w:r w:rsidRPr="00C73EB4">
              <w:rPr>
                <w:rFonts w:ascii="Arial" w:hAnsi="Arial" w:cs="Arial"/>
              </w:rPr>
              <w:t>диовещания, телевидения, информатики, земли для обеспечения космической деятельности, земли обор</w:t>
            </w:r>
            <w:r w:rsidRPr="00C73EB4">
              <w:rPr>
                <w:rFonts w:ascii="Arial" w:hAnsi="Arial" w:cs="Arial"/>
              </w:rPr>
              <w:t>о</w:t>
            </w:r>
            <w:r w:rsidRPr="00C73EB4">
              <w:rPr>
                <w:rFonts w:ascii="Arial" w:hAnsi="Arial" w:cs="Arial"/>
              </w:rPr>
              <w:t>ны, безопа</w:t>
            </w:r>
            <w:r w:rsidRPr="00C73EB4">
              <w:rPr>
                <w:rFonts w:ascii="Arial" w:hAnsi="Arial" w:cs="Arial"/>
              </w:rPr>
              <w:t>с</w:t>
            </w:r>
            <w:r w:rsidRPr="00C73EB4">
              <w:rPr>
                <w:rFonts w:ascii="Arial" w:hAnsi="Arial" w:cs="Arial"/>
              </w:rPr>
              <w:t>ности и земли иного спец</w:t>
            </w:r>
            <w:r w:rsidRPr="00C73EB4">
              <w:rPr>
                <w:rFonts w:ascii="Arial" w:hAnsi="Arial" w:cs="Arial"/>
              </w:rPr>
              <w:t>и</w:t>
            </w:r>
            <w:r w:rsidRPr="00C73EB4">
              <w:rPr>
                <w:rFonts w:ascii="Arial" w:hAnsi="Arial" w:cs="Arial"/>
              </w:rPr>
              <w:t>ального назначения</w:t>
            </w:r>
          </w:p>
        </w:tc>
        <w:tc>
          <w:tcPr>
            <w:tcW w:w="1276" w:type="dxa"/>
            <w:shd w:val="clear" w:color="auto" w:fill="auto"/>
          </w:tcPr>
          <w:p w14:paraId="11208547" w14:textId="77777777" w:rsidR="00971ACA" w:rsidRPr="00C73EB4" w:rsidRDefault="00971ACA" w:rsidP="004865A2">
            <w:pPr>
              <w:jc w:val="center"/>
              <w:rPr>
                <w:rFonts w:ascii="Arial" w:hAnsi="Arial" w:cs="Arial"/>
              </w:rPr>
            </w:pPr>
            <w:r w:rsidRPr="00C73EB4">
              <w:rPr>
                <w:rFonts w:ascii="Arial" w:hAnsi="Arial" w:cs="Arial"/>
              </w:rPr>
              <w:t>Для ра</w:t>
            </w:r>
            <w:r w:rsidRPr="00C73EB4">
              <w:rPr>
                <w:rFonts w:ascii="Arial" w:hAnsi="Arial" w:cs="Arial"/>
              </w:rPr>
              <w:t>з</w:t>
            </w:r>
            <w:r w:rsidRPr="00C73EB4">
              <w:rPr>
                <w:rFonts w:ascii="Arial" w:hAnsi="Arial" w:cs="Arial"/>
              </w:rPr>
              <w:t>мещения произво</w:t>
            </w:r>
            <w:r w:rsidRPr="00C73EB4">
              <w:rPr>
                <w:rFonts w:ascii="Arial" w:hAnsi="Arial" w:cs="Arial"/>
              </w:rPr>
              <w:t>д</w:t>
            </w:r>
            <w:r w:rsidRPr="00C73EB4">
              <w:rPr>
                <w:rFonts w:ascii="Arial" w:hAnsi="Arial" w:cs="Arial"/>
              </w:rPr>
              <w:t>ственной базы</w:t>
            </w:r>
          </w:p>
        </w:tc>
        <w:tc>
          <w:tcPr>
            <w:tcW w:w="992" w:type="dxa"/>
            <w:shd w:val="clear" w:color="auto" w:fill="auto"/>
          </w:tcPr>
          <w:p w14:paraId="27A5A6D9" w14:textId="77777777" w:rsidR="00971ACA" w:rsidRPr="00C73EB4" w:rsidRDefault="00971ACA" w:rsidP="004865A2">
            <w:pPr>
              <w:jc w:val="center"/>
              <w:rPr>
                <w:rFonts w:ascii="Arial" w:hAnsi="Arial" w:cs="Arial"/>
              </w:rPr>
            </w:pPr>
            <w:r w:rsidRPr="00C73EB4">
              <w:rPr>
                <w:rFonts w:ascii="Arial" w:hAnsi="Arial" w:cs="Arial"/>
              </w:rPr>
              <w:t>425842</w:t>
            </w:r>
          </w:p>
        </w:tc>
        <w:tc>
          <w:tcPr>
            <w:tcW w:w="957" w:type="dxa"/>
            <w:shd w:val="clear" w:color="auto" w:fill="auto"/>
          </w:tcPr>
          <w:p w14:paraId="18FEAA33" w14:textId="77777777" w:rsidR="00971ACA" w:rsidRPr="00C73EB4" w:rsidRDefault="00971ACA" w:rsidP="004865A2">
            <w:pPr>
              <w:jc w:val="center"/>
              <w:rPr>
                <w:rFonts w:ascii="Arial" w:hAnsi="Arial" w:cs="Arial"/>
              </w:rPr>
            </w:pPr>
            <w:r w:rsidRPr="00C73EB4">
              <w:rPr>
                <w:rFonts w:ascii="Arial" w:hAnsi="Arial" w:cs="Arial"/>
              </w:rPr>
              <w:t>пос</w:t>
            </w:r>
            <w:r w:rsidRPr="00C73EB4">
              <w:rPr>
                <w:rFonts w:ascii="Arial" w:hAnsi="Arial" w:cs="Arial"/>
              </w:rPr>
              <w:t>е</w:t>
            </w:r>
            <w:r w:rsidRPr="00C73EB4">
              <w:rPr>
                <w:rFonts w:ascii="Arial" w:hAnsi="Arial" w:cs="Arial"/>
              </w:rPr>
              <w:t>лок В</w:t>
            </w:r>
            <w:r w:rsidRPr="00C73EB4">
              <w:rPr>
                <w:rFonts w:ascii="Arial" w:hAnsi="Arial" w:cs="Arial"/>
              </w:rPr>
              <w:t>о</w:t>
            </w:r>
            <w:r w:rsidRPr="00C73EB4">
              <w:rPr>
                <w:rFonts w:ascii="Arial" w:hAnsi="Arial" w:cs="Arial"/>
              </w:rPr>
              <w:t>дино</w:t>
            </w:r>
          </w:p>
        </w:tc>
        <w:tc>
          <w:tcPr>
            <w:tcW w:w="1647" w:type="dxa"/>
            <w:shd w:val="clear" w:color="auto" w:fill="auto"/>
          </w:tcPr>
          <w:p w14:paraId="7CD4386C" w14:textId="77777777" w:rsidR="00971ACA" w:rsidRPr="00C73EB4" w:rsidRDefault="00971ACA" w:rsidP="004865A2">
            <w:pPr>
              <w:ind w:firstLine="33"/>
              <w:jc w:val="center"/>
              <w:rPr>
                <w:rFonts w:ascii="Arial" w:hAnsi="Arial" w:cs="Arial"/>
              </w:rPr>
            </w:pPr>
            <w:r w:rsidRPr="00C73EB4">
              <w:rPr>
                <w:rFonts w:ascii="Arial" w:hAnsi="Arial" w:cs="Arial"/>
              </w:rPr>
              <w:t>Жилая зона; Инженерной и транспортной инфраструкт</w:t>
            </w:r>
            <w:r w:rsidRPr="00C73EB4">
              <w:rPr>
                <w:rFonts w:ascii="Arial" w:hAnsi="Arial" w:cs="Arial"/>
              </w:rPr>
              <w:t>у</w:t>
            </w:r>
            <w:r w:rsidRPr="00C73EB4">
              <w:rPr>
                <w:rFonts w:ascii="Arial" w:hAnsi="Arial" w:cs="Arial"/>
              </w:rPr>
              <w:t>ры; зона р</w:t>
            </w:r>
            <w:r w:rsidRPr="00C73EB4">
              <w:rPr>
                <w:rFonts w:ascii="Arial" w:hAnsi="Arial" w:cs="Arial"/>
              </w:rPr>
              <w:t>е</w:t>
            </w:r>
            <w:r w:rsidRPr="00C73EB4">
              <w:rPr>
                <w:rFonts w:ascii="Arial" w:hAnsi="Arial" w:cs="Arial"/>
              </w:rPr>
              <w:t>креационного назначения</w:t>
            </w:r>
          </w:p>
        </w:tc>
        <w:tc>
          <w:tcPr>
            <w:tcW w:w="1397" w:type="dxa"/>
          </w:tcPr>
          <w:p w14:paraId="74857587" w14:textId="77777777" w:rsidR="00971ACA" w:rsidRPr="00C73EB4" w:rsidRDefault="00971ACA" w:rsidP="00113010">
            <w:pPr>
              <w:ind w:firstLine="33"/>
              <w:jc w:val="center"/>
              <w:rPr>
                <w:rFonts w:ascii="Arial" w:hAnsi="Arial" w:cs="Arial"/>
              </w:rPr>
            </w:pPr>
            <w:r w:rsidRPr="00C73EB4">
              <w:rPr>
                <w:rFonts w:ascii="Arial" w:hAnsi="Arial" w:cs="Arial"/>
              </w:rPr>
              <w:t>для жилой комплек</w:t>
            </w:r>
            <w:r w:rsidRPr="00C73EB4">
              <w:rPr>
                <w:rFonts w:ascii="Arial" w:hAnsi="Arial" w:cs="Arial"/>
              </w:rPr>
              <w:t>с</w:t>
            </w:r>
            <w:r w:rsidRPr="00C73EB4">
              <w:rPr>
                <w:rFonts w:ascii="Arial" w:hAnsi="Arial" w:cs="Arial"/>
              </w:rPr>
              <w:t>ной з</w:t>
            </w:r>
            <w:r w:rsidRPr="00C73EB4">
              <w:rPr>
                <w:rFonts w:ascii="Arial" w:hAnsi="Arial" w:cs="Arial"/>
              </w:rPr>
              <w:t>а</w:t>
            </w:r>
            <w:r w:rsidRPr="00C73EB4">
              <w:rPr>
                <w:rFonts w:ascii="Arial" w:hAnsi="Arial" w:cs="Arial"/>
              </w:rPr>
              <w:t>стройки</w:t>
            </w:r>
          </w:p>
        </w:tc>
        <w:tc>
          <w:tcPr>
            <w:tcW w:w="1953" w:type="dxa"/>
          </w:tcPr>
          <w:p w14:paraId="3EFAA445" w14:textId="77777777" w:rsidR="00971ACA" w:rsidRPr="00C73EB4" w:rsidRDefault="00971ACA" w:rsidP="00113010">
            <w:pPr>
              <w:ind w:firstLine="33"/>
              <w:jc w:val="center"/>
              <w:rPr>
                <w:rFonts w:ascii="Arial" w:hAnsi="Arial" w:cs="Arial"/>
              </w:rPr>
            </w:pPr>
            <w:r w:rsidRPr="00C73EB4">
              <w:rPr>
                <w:rFonts w:ascii="Arial" w:hAnsi="Arial" w:cs="Arial"/>
              </w:rPr>
              <w:t>Земли населе</w:t>
            </w:r>
            <w:r w:rsidRPr="00C73EB4">
              <w:rPr>
                <w:rFonts w:ascii="Arial" w:hAnsi="Arial" w:cs="Arial"/>
              </w:rPr>
              <w:t>н</w:t>
            </w:r>
            <w:r w:rsidRPr="00C73EB4">
              <w:rPr>
                <w:rFonts w:ascii="Arial" w:hAnsi="Arial" w:cs="Arial"/>
              </w:rPr>
              <w:t>ных пунктов</w:t>
            </w:r>
          </w:p>
        </w:tc>
      </w:tr>
      <w:tr w:rsidR="00971ACA" w:rsidRPr="00C73EB4" w14:paraId="7657ADFA" w14:textId="77777777" w:rsidTr="00336FB9">
        <w:trPr>
          <w:trHeight w:val="58"/>
        </w:trPr>
        <w:tc>
          <w:tcPr>
            <w:tcW w:w="508" w:type="dxa"/>
            <w:shd w:val="clear" w:color="auto" w:fill="auto"/>
          </w:tcPr>
          <w:p w14:paraId="3BAC6033" w14:textId="77777777" w:rsidR="00971ACA" w:rsidRPr="00C73EB4" w:rsidRDefault="00971ACA" w:rsidP="00113010">
            <w:pPr>
              <w:jc w:val="center"/>
              <w:rPr>
                <w:rFonts w:ascii="Arial" w:hAnsi="Arial" w:cs="Arial"/>
              </w:rPr>
            </w:pPr>
            <w:r w:rsidRPr="00C73EB4">
              <w:rPr>
                <w:rFonts w:ascii="Arial" w:hAnsi="Arial" w:cs="Arial"/>
              </w:rPr>
              <w:t>21</w:t>
            </w:r>
          </w:p>
        </w:tc>
        <w:tc>
          <w:tcPr>
            <w:tcW w:w="2186" w:type="dxa"/>
            <w:shd w:val="clear" w:color="auto" w:fill="auto"/>
          </w:tcPr>
          <w:p w14:paraId="5EF349D6" w14:textId="77777777" w:rsidR="00971ACA" w:rsidRPr="00C73EB4" w:rsidRDefault="00971ACA" w:rsidP="004865A2">
            <w:pPr>
              <w:ind w:firstLine="27"/>
              <w:jc w:val="center"/>
              <w:rPr>
                <w:rFonts w:ascii="Arial" w:hAnsi="Arial" w:cs="Arial"/>
              </w:rPr>
            </w:pPr>
            <w:r w:rsidRPr="00C73EB4">
              <w:rPr>
                <w:rFonts w:ascii="Arial" w:hAnsi="Arial" w:cs="Arial"/>
              </w:rPr>
              <w:t>63:26:1908030:11</w:t>
            </w:r>
          </w:p>
        </w:tc>
        <w:tc>
          <w:tcPr>
            <w:tcW w:w="2410" w:type="dxa"/>
            <w:shd w:val="clear" w:color="auto" w:fill="auto"/>
          </w:tcPr>
          <w:p w14:paraId="36647142" w14:textId="77777777" w:rsidR="00971ACA" w:rsidRPr="00C73EB4" w:rsidRDefault="00971ACA" w:rsidP="004865A2">
            <w:pPr>
              <w:ind w:firstLine="33"/>
              <w:jc w:val="center"/>
              <w:rPr>
                <w:rFonts w:ascii="Arial" w:hAnsi="Arial" w:cs="Arial"/>
              </w:rPr>
            </w:pPr>
            <w:r w:rsidRPr="00C73EB4">
              <w:rPr>
                <w:rFonts w:ascii="Arial" w:hAnsi="Arial" w:cs="Arial"/>
              </w:rPr>
              <w:t>Самарская область, Красноярский район, восточнее с. Водино, Ориентир в границах ЗУ, Положение на ДКК: Е5</w:t>
            </w:r>
          </w:p>
        </w:tc>
        <w:tc>
          <w:tcPr>
            <w:tcW w:w="1559" w:type="dxa"/>
            <w:shd w:val="clear" w:color="auto" w:fill="auto"/>
          </w:tcPr>
          <w:p w14:paraId="4659B4A3" w14:textId="77777777" w:rsidR="00971ACA" w:rsidRPr="00C73EB4" w:rsidRDefault="00971ACA" w:rsidP="004865A2">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276" w:type="dxa"/>
            <w:shd w:val="clear" w:color="auto" w:fill="auto"/>
          </w:tcPr>
          <w:p w14:paraId="7A73ABE0" w14:textId="77777777" w:rsidR="00971ACA" w:rsidRPr="00C73EB4" w:rsidRDefault="00971ACA" w:rsidP="004865A2">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произво</w:t>
            </w:r>
            <w:r w:rsidRPr="00C73EB4">
              <w:rPr>
                <w:rFonts w:ascii="Arial" w:hAnsi="Arial" w:cs="Arial"/>
              </w:rPr>
              <w:t>д</w:t>
            </w:r>
            <w:r w:rsidRPr="00C73EB4">
              <w:rPr>
                <w:rFonts w:ascii="Arial" w:hAnsi="Arial" w:cs="Arial"/>
              </w:rPr>
              <w:t>ства</w:t>
            </w:r>
          </w:p>
        </w:tc>
        <w:tc>
          <w:tcPr>
            <w:tcW w:w="992" w:type="dxa"/>
            <w:shd w:val="clear" w:color="auto" w:fill="auto"/>
          </w:tcPr>
          <w:p w14:paraId="4295A856" w14:textId="77777777" w:rsidR="00971ACA" w:rsidRPr="00C73EB4" w:rsidRDefault="00971ACA" w:rsidP="004865A2">
            <w:pPr>
              <w:jc w:val="center"/>
              <w:rPr>
                <w:rFonts w:ascii="Arial" w:hAnsi="Arial" w:cs="Arial"/>
              </w:rPr>
            </w:pPr>
            <w:r w:rsidRPr="00C73EB4">
              <w:rPr>
                <w:rFonts w:ascii="Arial" w:hAnsi="Arial" w:cs="Arial"/>
              </w:rPr>
              <w:t>50000</w:t>
            </w:r>
          </w:p>
        </w:tc>
        <w:tc>
          <w:tcPr>
            <w:tcW w:w="957" w:type="dxa"/>
            <w:shd w:val="clear" w:color="auto" w:fill="auto"/>
          </w:tcPr>
          <w:p w14:paraId="0267BDBE" w14:textId="77777777" w:rsidR="00971ACA" w:rsidRPr="00C73EB4" w:rsidRDefault="00971ACA" w:rsidP="004865A2">
            <w:pPr>
              <w:jc w:val="center"/>
              <w:rPr>
                <w:rFonts w:ascii="Arial" w:hAnsi="Arial" w:cs="Arial"/>
              </w:rPr>
            </w:pPr>
            <w:r w:rsidRPr="00C73EB4">
              <w:rPr>
                <w:rFonts w:ascii="Arial" w:hAnsi="Arial" w:cs="Arial"/>
              </w:rPr>
              <w:t>пос</w:t>
            </w:r>
            <w:r w:rsidRPr="00C73EB4">
              <w:rPr>
                <w:rFonts w:ascii="Arial" w:hAnsi="Arial" w:cs="Arial"/>
              </w:rPr>
              <w:t>е</w:t>
            </w:r>
            <w:r w:rsidRPr="00C73EB4">
              <w:rPr>
                <w:rFonts w:ascii="Arial" w:hAnsi="Arial" w:cs="Arial"/>
              </w:rPr>
              <w:t>лок В</w:t>
            </w:r>
            <w:r w:rsidRPr="00C73EB4">
              <w:rPr>
                <w:rFonts w:ascii="Arial" w:hAnsi="Arial" w:cs="Arial"/>
              </w:rPr>
              <w:t>о</w:t>
            </w:r>
            <w:r w:rsidRPr="00C73EB4">
              <w:rPr>
                <w:rFonts w:ascii="Arial" w:hAnsi="Arial" w:cs="Arial"/>
              </w:rPr>
              <w:t>дино</w:t>
            </w:r>
          </w:p>
        </w:tc>
        <w:tc>
          <w:tcPr>
            <w:tcW w:w="1647" w:type="dxa"/>
            <w:shd w:val="clear" w:color="auto" w:fill="auto"/>
          </w:tcPr>
          <w:p w14:paraId="60E6D4F9" w14:textId="77777777" w:rsidR="00971ACA" w:rsidRPr="00C73EB4" w:rsidRDefault="00971ACA" w:rsidP="004865A2">
            <w:pPr>
              <w:ind w:firstLine="33"/>
              <w:jc w:val="center"/>
              <w:rPr>
                <w:rFonts w:ascii="Arial" w:hAnsi="Arial" w:cs="Arial"/>
              </w:rPr>
            </w:pPr>
            <w:r w:rsidRPr="00C73EB4">
              <w:rPr>
                <w:rFonts w:ascii="Arial" w:hAnsi="Arial" w:cs="Arial"/>
              </w:rPr>
              <w:t>Зона прои</w:t>
            </w:r>
            <w:r w:rsidRPr="00C73EB4">
              <w:rPr>
                <w:rFonts w:ascii="Arial" w:hAnsi="Arial" w:cs="Arial"/>
              </w:rPr>
              <w:t>з</w:t>
            </w:r>
            <w:r w:rsidRPr="00C73EB4">
              <w:rPr>
                <w:rFonts w:ascii="Arial" w:hAnsi="Arial" w:cs="Arial"/>
              </w:rPr>
              <w:t>водственного использования</w:t>
            </w:r>
          </w:p>
        </w:tc>
        <w:tc>
          <w:tcPr>
            <w:tcW w:w="1397" w:type="dxa"/>
          </w:tcPr>
          <w:p w14:paraId="12854215" w14:textId="77777777" w:rsidR="00971ACA" w:rsidRPr="00C73EB4" w:rsidRDefault="00971ACA" w:rsidP="00113010">
            <w:pPr>
              <w:ind w:firstLine="33"/>
              <w:jc w:val="center"/>
              <w:rPr>
                <w:rFonts w:ascii="Arial" w:hAnsi="Arial" w:cs="Arial"/>
              </w:rPr>
            </w:pPr>
            <w:r w:rsidRPr="00C73EB4">
              <w:rPr>
                <w:rFonts w:ascii="Arial" w:hAnsi="Arial" w:cs="Arial"/>
              </w:rPr>
              <w:t>Для разв</w:t>
            </w:r>
            <w:r w:rsidRPr="00C73EB4">
              <w:rPr>
                <w:rFonts w:ascii="Arial" w:hAnsi="Arial" w:cs="Arial"/>
              </w:rPr>
              <w:t>и</w:t>
            </w:r>
            <w:r w:rsidRPr="00C73EB4">
              <w:rPr>
                <w:rFonts w:ascii="Arial" w:hAnsi="Arial" w:cs="Arial"/>
              </w:rPr>
              <w:t>тия пр</w:t>
            </w:r>
            <w:r w:rsidRPr="00C73EB4">
              <w:rPr>
                <w:rFonts w:ascii="Arial" w:hAnsi="Arial" w:cs="Arial"/>
              </w:rPr>
              <w:t>о</w:t>
            </w:r>
            <w:r w:rsidRPr="00C73EB4">
              <w:rPr>
                <w:rFonts w:ascii="Arial" w:hAnsi="Arial" w:cs="Arial"/>
              </w:rPr>
              <w:t>мышленной инфр</w:t>
            </w:r>
            <w:r w:rsidRPr="00C73EB4">
              <w:rPr>
                <w:rFonts w:ascii="Arial" w:hAnsi="Arial" w:cs="Arial"/>
              </w:rPr>
              <w:t>а</w:t>
            </w:r>
            <w:r w:rsidRPr="00C73EB4">
              <w:rPr>
                <w:rFonts w:ascii="Arial" w:hAnsi="Arial" w:cs="Arial"/>
              </w:rPr>
              <w:t>структуры</w:t>
            </w:r>
          </w:p>
        </w:tc>
        <w:tc>
          <w:tcPr>
            <w:tcW w:w="1953" w:type="dxa"/>
          </w:tcPr>
          <w:p w14:paraId="1D44E025" w14:textId="77777777" w:rsidR="00971ACA" w:rsidRPr="00C73EB4" w:rsidRDefault="00971ACA" w:rsidP="00113010">
            <w:pPr>
              <w:ind w:firstLine="33"/>
              <w:jc w:val="center"/>
              <w:rPr>
                <w:rFonts w:ascii="Arial" w:hAnsi="Arial" w:cs="Arial"/>
              </w:rPr>
            </w:pPr>
            <w:r w:rsidRPr="00C73EB4">
              <w:rPr>
                <w:rFonts w:ascii="Arial" w:hAnsi="Arial" w:cs="Arial"/>
              </w:rPr>
              <w:t>Земли населе</w:t>
            </w:r>
            <w:r w:rsidRPr="00C73EB4">
              <w:rPr>
                <w:rFonts w:ascii="Arial" w:hAnsi="Arial" w:cs="Arial"/>
              </w:rPr>
              <w:t>н</w:t>
            </w:r>
            <w:r w:rsidRPr="00C73EB4">
              <w:rPr>
                <w:rFonts w:ascii="Arial" w:hAnsi="Arial" w:cs="Arial"/>
              </w:rPr>
              <w:t>ных пунктов</w:t>
            </w:r>
          </w:p>
        </w:tc>
      </w:tr>
      <w:tr w:rsidR="00971ACA" w:rsidRPr="00C73EB4" w14:paraId="503A7190" w14:textId="77777777" w:rsidTr="00336FB9">
        <w:trPr>
          <w:trHeight w:val="58"/>
        </w:trPr>
        <w:tc>
          <w:tcPr>
            <w:tcW w:w="508" w:type="dxa"/>
            <w:shd w:val="clear" w:color="auto" w:fill="auto"/>
          </w:tcPr>
          <w:p w14:paraId="1CBA350D" w14:textId="77777777" w:rsidR="00971ACA" w:rsidRPr="00C73EB4" w:rsidRDefault="00971ACA" w:rsidP="00113010">
            <w:pPr>
              <w:jc w:val="center"/>
              <w:rPr>
                <w:rFonts w:ascii="Arial" w:hAnsi="Arial" w:cs="Arial"/>
              </w:rPr>
            </w:pPr>
            <w:r w:rsidRPr="00C73EB4">
              <w:rPr>
                <w:rFonts w:ascii="Arial" w:hAnsi="Arial" w:cs="Arial"/>
              </w:rPr>
              <w:t>22</w:t>
            </w:r>
          </w:p>
        </w:tc>
        <w:tc>
          <w:tcPr>
            <w:tcW w:w="2186" w:type="dxa"/>
            <w:shd w:val="clear" w:color="auto" w:fill="auto"/>
          </w:tcPr>
          <w:p w14:paraId="2E91F67C" w14:textId="77777777" w:rsidR="00971ACA" w:rsidRPr="00C73EB4" w:rsidRDefault="00971ACA" w:rsidP="004865A2">
            <w:pPr>
              <w:ind w:firstLine="27"/>
              <w:jc w:val="center"/>
              <w:rPr>
                <w:rFonts w:ascii="Arial" w:hAnsi="Arial" w:cs="Arial"/>
              </w:rPr>
            </w:pPr>
            <w:r w:rsidRPr="00C73EB4">
              <w:rPr>
                <w:rFonts w:ascii="Arial" w:hAnsi="Arial" w:cs="Arial"/>
              </w:rPr>
              <w:t>63:26:0000000:2344</w:t>
            </w:r>
          </w:p>
        </w:tc>
        <w:tc>
          <w:tcPr>
            <w:tcW w:w="2410" w:type="dxa"/>
            <w:shd w:val="clear" w:color="auto" w:fill="auto"/>
          </w:tcPr>
          <w:p w14:paraId="30A9C6D1" w14:textId="77777777" w:rsidR="00971ACA" w:rsidRPr="00C73EB4" w:rsidRDefault="00971ACA" w:rsidP="004865A2">
            <w:pPr>
              <w:ind w:firstLine="33"/>
              <w:jc w:val="center"/>
              <w:rPr>
                <w:rFonts w:ascii="Arial" w:hAnsi="Arial" w:cs="Arial"/>
              </w:rPr>
            </w:pPr>
            <w:r w:rsidRPr="00C73EB4">
              <w:rPr>
                <w:rFonts w:ascii="Arial" w:hAnsi="Arial" w:cs="Arial"/>
              </w:rPr>
              <w:t>Самарская область, муниципальный район Красноярский, 900 метров северо-восточнее села Вод</w:t>
            </w:r>
            <w:r w:rsidRPr="00C73EB4">
              <w:rPr>
                <w:rFonts w:ascii="Arial" w:hAnsi="Arial" w:cs="Arial"/>
              </w:rPr>
              <w:t>и</w:t>
            </w:r>
            <w:r w:rsidRPr="00C73EB4">
              <w:rPr>
                <w:rFonts w:ascii="Arial" w:hAnsi="Arial" w:cs="Arial"/>
              </w:rPr>
              <w:t>но, участок № 1, Ор</w:t>
            </w:r>
            <w:r w:rsidRPr="00C73EB4">
              <w:rPr>
                <w:rFonts w:ascii="Arial" w:hAnsi="Arial" w:cs="Arial"/>
              </w:rPr>
              <w:t>и</w:t>
            </w:r>
            <w:r w:rsidRPr="00C73EB4">
              <w:rPr>
                <w:rFonts w:ascii="Arial" w:hAnsi="Arial" w:cs="Arial"/>
              </w:rPr>
              <w:t>ентир в границах ЗУ</w:t>
            </w:r>
          </w:p>
        </w:tc>
        <w:tc>
          <w:tcPr>
            <w:tcW w:w="1559" w:type="dxa"/>
            <w:shd w:val="clear" w:color="auto" w:fill="auto"/>
          </w:tcPr>
          <w:p w14:paraId="7C3D1C9C" w14:textId="1E0ADEE4" w:rsidR="00971ACA" w:rsidRPr="00C73EB4" w:rsidRDefault="00971ACA" w:rsidP="004865A2">
            <w:pPr>
              <w:jc w:val="center"/>
              <w:rPr>
                <w:rFonts w:ascii="Arial" w:hAnsi="Arial" w:cs="Arial"/>
              </w:rPr>
            </w:pPr>
            <w:r w:rsidRPr="00C73EB4">
              <w:rPr>
                <w:rFonts w:ascii="Arial" w:hAnsi="Arial" w:cs="Arial"/>
              </w:rPr>
              <w:t>Земли пр</w:t>
            </w:r>
            <w:r w:rsidRPr="00C73EB4">
              <w:rPr>
                <w:rFonts w:ascii="Arial" w:hAnsi="Arial" w:cs="Arial"/>
              </w:rPr>
              <w:t>о</w:t>
            </w:r>
            <w:r w:rsidRPr="00C73EB4">
              <w:rPr>
                <w:rFonts w:ascii="Arial" w:hAnsi="Arial" w:cs="Arial"/>
              </w:rPr>
              <w:t>мышленн</w:t>
            </w:r>
            <w:r w:rsidRPr="00C73EB4">
              <w:rPr>
                <w:rFonts w:ascii="Arial" w:hAnsi="Arial" w:cs="Arial"/>
              </w:rPr>
              <w:t>о</w:t>
            </w:r>
            <w:r w:rsidRPr="00C73EB4">
              <w:rPr>
                <w:rFonts w:ascii="Arial" w:hAnsi="Arial" w:cs="Arial"/>
              </w:rPr>
              <w:t>сти, энергет</w:t>
            </w:r>
            <w:r w:rsidRPr="00C73EB4">
              <w:rPr>
                <w:rFonts w:ascii="Arial" w:hAnsi="Arial" w:cs="Arial"/>
              </w:rPr>
              <w:t>и</w:t>
            </w:r>
            <w:r w:rsidRPr="00C73EB4">
              <w:rPr>
                <w:rFonts w:ascii="Arial" w:hAnsi="Arial" w:cs="Arial"/>
              </w:rPr>
              <w:t>ки, транспо</w:t>
            </w:r>
            <w:r w:rsidRPr="00C73EB4">
              <w:rPr>
                <w:rFonts w:ascii="Arial" w:hAnsi="Arial" w:cs="Arial"/>
              </w:rPr>
              <w:t>р</w:t>
            </w:r>
            <w:r w:rsidRPr="00C73EB4">
              <w:rPr>
                <w:rFonts w:ascii="Arial" w:hAnsi="Arial" w:cs="Arial"/>
              </w:rPr>
              <w:t>та, связи, р</w:t>
            </w:r>
            <w:r w:rsidRPr="00C73EB4">
              <w:rPr>
                <w:rFonts w:ascii="Arial" w:hAnsi="Arial" w:cs="Arial"/>
              </w:rPr>
              <w:t>а</w:t>
            </w:r>
            <w:r w:rsidRPr="00C73EB4">
              <w:rPr>
                <w:rFonts w:ascii="Arial" w:hAnsi="Arial" w:cs="Arial"/>
              </w:rPr>
              <w:t>диовещания, телевидения, информатики, земли для обеспечения космической деятельности, земли обор</w:t>
            </w:r>
            <w:r w:rsidRPr="00C73EB4">
              <w:rPr>
                <w:rFonts w:ascii="Arial" w:hAnsi="Arial" w:cs="Arial"/>
              </w:rPr>
              <w:t>о</w:t>
            </w:r>
            <w:r w:rsidRPr="00C73EB4">
              <w:rPr>
                <w:rFonts w:ascii="Arial" w:hAnsi="Arial" w:cs="Arial"/>
              </w:rPr>
              <w:t>ны, безопа</w:t>
            </w:r>
            <w:r w:rsidRPr="00C73EB4">
              <w:rPr>
                <w:rFonts w:ascii="Arial" w:hAnsi="Arial" w:cs="Arial"/>
              </w:rPr>
              <w:t>с</w:t>
            </w:r>
            <w:r w:rsidRPr="00C73EB4">
              <w:rPr>
                <w:rFonts w:ascii="Arial" w:hAnsi="Arial" w:cs="Arial"/>
              </w:rPr>
              <w:t>ности и земли иного спец</w:t>
            </w:r>
            <w:r w:rsidRPr="00C73EB4">
              <w:rPr>
                <w:rFonts w:ascii="Arial" w:hAnsi="Arial" w:cs="Arial"/>
              </w:rPr>
              <w:t>и</w:t>
            </w:r>
            <w:r w:rsidRPr="00C73EB4">
              <w:rPr>
                <w:rFonts w:ascii="Arial" w:hAnsi="Arial" w:cs="Arial"/>
              </w:rPr>
              <w:t>ального назначения</w:t>
            </w:r>
          </w:p>
        </w:tc>
        <w:tc>
          <w:tcPr>
            <w:tcW w:w="1276" w:type="dxa"/>
            <w:shd w:val="clear" w:color="auto" w:fill="auto"/>
          </w:tcPr>
          <w:p w14:paraId="4F7F80F6" w14:textId="77777777" w:rsidR="00971ACA" w:rsidRPr="00C73EB4" w:rsidRDefault="00971ACA" w:rsidP="004865A2">
            <w:pPr>
              <w:jc w:val="center"/>
              <w:rPr>
                <w:rFonts w:ascii="Arial" w:hAnsi="Arial" w:cs="Arial"/>
              </w:rPr>
            </w:pPr>
            <w:r w:rsidRPr="00C73EB4">
              <w:rPr>
                <w:rFonts w:ascii="Arial" w:hAnsi="Arial" w:cs="Arial"/>
              </w:rPr>
              <w:t>Для ра</w:t>
            </w:r>
            <w:r w:rsidRPr="00C73EB4">
              <w:rPr>
                <w:rFonts w:ascii="Arial" w:hAnsi="Arial" w:cs="Arial"/>
              </w:rPr>
              <w:t>з</w:t>
            </w:r>
            <w:r w:rsidRPr="00C73EB4">
              <w:rPr>
                <w:rFonts w:ascii="Arial" w:hAnsi="Arial" w:cs="Arial"/>
              </w:rPr>
              <w:t>мещения произво</w:t>
            </w:r>
            <w:r w:rsidRPr="00C73EB4">
              <w:rPr>
                <w:rFonts w:ascii="Arial" w:hAnsi="Arial" w:cs="Arial"/>
              </w:rPr>
              <w:t>д</w:t>
            </w:r>
            <w:r w:rsidRPr="00C73EB4">
              <w:rPr>
                <w:rFonts w:ascii="Arial" w:hAnsi="Arial" w:cs="Arial"/>
              </w:rPr>
              <w:t>ственных и админ</w:t>
            </w:r>
            <w:r w:rsidRPr="00C73EB4">
              <w:rPr>
                <w:rFonts w:ascii="Arial" w:hAnsi="Arial" w:cs="Arial"/>
              </w:rPr>
              <w:t>и</w:t>
            </w:r>
            <w:r w:rsidRPr="00C73EB4">
              <w:rPr>
                <w:rFonts w:ascii="Arial" w:hAnsi="Arial" w:cs="Arial"/>
              </w:rPr>
              <w:t>страти</w:t>
            </w:r>
            <w:r w:rsidRPr="00C73EB4">
              <w:rPr>
                <w:rFonts w:ascii="Arial" w:hAnsi="Arial" w:cs="Arial"/>
              </w:rPr>
              <w:t>в</w:t>
            </w:r>
            <w:r w:rsidRPr="00C73EB4">
              <w:rPr>
                <w:rFonts w:ascii="Arial" w:hAnsi="Arial" w:cs="Arial"/>
              </w:rPr>
              <w:t>ных зд</w:t>
            </w:r>
            <w:r w:rsidRPr="00C73EB4">
              <w:rPr>
                <w:rFonts w:ascii="Arial" w:hAnsi="Arial" w:cs="Arial"/>
              </w:rPr>
              <w:t>а</w:t>
            </w:r>
            <w:r w:rsidRPr="00C73EB4">
              <w:rPr>
                <w:rFonts w:ascii="Arial" w:hAnsi="Arial" w:cs="Arial"/>
              </w:rPr>
              <w:t>ний, стр</w:t>
            </w:r>
            <w:r w:rsidRPr="00C73EB4">
              <w:rPr>
                <w:rFonts w:ascii="Arial" w:hAnsi="Arial" w:cs="Arial"/>
              </w:rPr>
              <w:t>о</w:t>
            </w:r>
            <w:r w:rsidRPr="00C73EB4">
              <w:rPr>
                <w:rFonts w:ascii="Arial" w:hAnsi="Arial" w:cs="Arial"/>
              </w:rPr>
              <w:t>ений, с</w:t>
            </w:r>
            <w:r w:rsidRPr="00C73EB4">
              <w:rPr>
                <w:rFonts w:ascii="Arial" w:hAnsi="Arial" w:cs="Arial"/>
              </w:rPr>
              <w:t>о</w:t>
            </w:r>
            <w:r w:rsidRPr="00C73EB4">
              <w:rPr>
                <w:rFonts w:ascii="Arial" w:hAnsi="Arial" w:cs="Arial"/>
              </w:rPr>
              <w:t>оружений</w:t>
            </w:r>
          </w:p>
        </w:tc>
        <w:tc>
          <w:tcPr>
            <w:tcW w:w="992" w:type="dxa"/>
            <w:shd w:val="clear" w:color="auto" w:fill="auto"/>
          </w:tcPr>
          <w:p w14:paraId="6983339C" w14:textId="77777777" w:rsidR="00971ACA" w:rsidRPr="00C73EB4" w:rsidRDefault="00971ACA" w:rsidP="004865A2">
            <w:pPr>
              <w:jc w:val="center"/>
              <w:rPr>
                <w:rFonts w:ascii="Arial" w:hAnsi="Arial" w:cs="Arial"/>
              </w:rPr>
            </w:pPr>
            <w:r w:rsidRPr="00C73EB4">
              <w:rPr>
                <w:rFonts w:ascii="Arial" w:hAnsi="Arial" w:cs="Arial"/>
              </w:rPr>
              <w:t>50000</w:t>
            </w:r>
          </w:p>
        </w:tc>
        <w:tc>
          <w:tcPr>
            <w:tcW w:w="957" w:type="dxa"/>
            <w:shd w:val="clear" w:color="auto" w:fill="auto"/>
          </w:tcPr>
          <w:p w14:paraId="695FC422" w14:textId="77777777" w:rsidR="00971ACA" w:rsidRPr="00C73EB4" w:rsidRDefault="00971ACA" w:rsidP="004865A2">
            <w:pPr>
              <w:jc w:val="center"/>
              <w:rPr>
                <w:rFonts w:ascii="Arial" w:hAnsi="Arial" w:cs="Arial"/>
              </w:rPr>
            </w:pPr>
            <w:r w:rsidRPr="00C73EB4">
              <w:rPr>
                <w:rFonts w:ascii="Arial" w:hAnsi="Arial" w:cs="Arial"/>
              </w:rPr>
              <w:t>пос</w:t>
            </w:r>
            <w:r w:rsidRPr="00C73EB4">
              <w:rPr>
                <w:rFonts w:ascii="Arial" w:hAnsi="Arial" w:cs="Arial"/>
              </w:rPr>
              <w:t>е</w:t>
            </w:r>
            <w:r w:rsidRPr="00C73EB4">
              <w:rPr>
                <w:rFonts w:ascii="Arial" w:hAnsi="Arial" w:cs="Arial"/>
              </w:rPr>
              <w:t>лок В</w:t>
            </w:r>
            <w:r w:rsidRPr="00C73EB4">
              <w:rPr>
                <w:rFonts w:ascii="Arial" w:hAnsi="Arial" w:cs="Arial"/>
              </w:rPr>
              <w:t>о</w:t>
            </w:r>
            <w:r w:rsidRPr="00C73EB4">
              <w:rPr>
                <w:rFonts w:ascii="Arial" w:hAnsi="Arial" w:cs="Arial"/>
              </w:rPr>
              <w:t>дино</w:t>
            </w:r>
          </w:p>
        </w:tc>
        <w:tc>
          <w:tcPr>
            <w:tcW w:w="1647" w:type="dxa"/>
            <w:shd w:val="clear" w:color="auto" w:fill="auto"/>
          </w:tcPr>
          <w:p w14:paraId="19F42BBD" w14:textId="77777777" w:rsidR="00971ACA" w:rsidRPr="00C73EB4" w:rsidRDefault="00971ACA" w:rsidP="004865A2">
            <w:pPr>
              <w:ind w:firstLine="33"/>
              <w:jc w:val="center"/>
              <w:rPr>
                <w:rFonts w:ascii="Arial" w:hAnsi="Arial" w:cs="Arial"/>
              </w:rPr>
            </w:pPr>
            <w:r w:rsidRPr="00C73EB4">
              <w:rPr>
                <w:rFonts w:ascii="Arial" w:hAnsi="Arial" w:cs="Arial"/>
              </w:rPr>
              <w:t>Зона прои</w:t>
            </w:r>
            <w:r w:rsidRPr="00C73EB4">
              <w:rPr>
                <w:rFonts w:ascii="Arial" w:hAnsi="Arial" w:cs="Arial"/>
              </w:rPr>
              <w:t>з</w:t>
            </w:r>
            <w:r w:rsidRPr="00C73EB4">
              <w:rPr>
                <w:rFonts w:ascii="Arial" w:hAnsi="Arial" w:cs="Arial"/>
              </w:rPr>
              <w:t>водственного использования</w:t>
            </w:r>
          </w:p>
        </w:tc>
        <w:tc>
          <w:tcPr>
            <w:tcW w:w="1397" w:type="dxa"/>
          </w:tcPr>
          <w:p w14:paraId="473EADE7" w14:textId="77777777" w:rsidR="00971ACA" w:rsidRPr="00C73EB4" w:rsidRDefault="00971ACA" w:rsidP="00113010">
            <w:pPr>
              <w:ind w:firstLine="33"/>
              <w:jc w:val="center"/>
              <w:rPr>
                <w:rFonts w:ascii="Arial" w:hAnsi="Arial" w:cs="Arial"/>
              </w:rPr>
            </w:pPr>
            <w:r w:rsidRPr="00C73EB4">
              <w:rPr>
                <w:rFonts w:ascii="Arial" w:hAnsi="Arial" w:cs="Arial"/>
              </w:rPr>
              <w:t>Для разв</w:t>
            </w:r>
            <w:r w:rsidRPr="00C73EB4">
              <w:rPr>
                <w:rFonts w:ascii="Arial" w:hAnsi="Arial" w:cs="Arial"/>
              </w:rPr>
              <w:t>и</w:t>
            </w:r>
            <w:r w:rsidRPr="00C73EB4">
              <w:rPr>
                <w:rFonts w:ascii="Arial" w:hAnsi="Arial" w:cs="Arial"/>
              </w:rPr>
              <w:t>тия пр</w:t>
            </w:r>
            <w:r w:rsidRPr="00C73EB4">
              <w:rPr>
                <w:rFonts w:ascii="Arial" w:hAnsi="Arial" w:cs="Arial"/>
              </w:rPr>
              <w:t>о</w:t>
            </w:r>
            <w:r w:rsidRPr="00C73EB4">
              <w:rPr>
                <w:rFonts w:ascii="Arial" w:hAnsi="Arial" w:cs="Arial"/>
              </w:rPr>
              <w:t>мышленной инфр</w:t>
            </w:r>
            <w:r w:rsidRPr="00C73EB4">
              <w:rPr>
                <w:rFonts w:ascii="Arial" w:hAnsi="Arial" w:cs="Arial"/>
              </w:rPr>
              <w:t>а</w:t>
            </w:r>
            <w:r w:rsidRPr="00C73EB4">
              <w:rPr>
                <w:rFonts w:ascii="Arial" w:hAnsi="Arial" w:cs="Arial"/>
              </w:rPr>
              <w:t>структуры</w:t>
            </w:r>
          </w:p>
        </w:tc>
        <w:tc>
          <w:tcPr>
            <w:tcW w:w="1953" w:type="dxa"/>
          </w:tcPr>
          <w:p w14:paraId="4AA25241" w14:textId="77777777" w:rsidR="00971ACA" w:rsidRPr="00C73EB4" w:rsidRDefault="00971ACA" w:rsidP="00113010">
            <w:pPr>
              <w:ind w:firstLine="33"/>
              <w:jc w:val="center"/>
              <w:rPr>
                <w:rFonts w:ascii="Arial" w:hAnsi="Arial" w:cs="Arial"/>
              </w:rPr>
            </w:pPr>
            <w:r w:rsidRPr="00C73EB4">
              <w:rPr>
                <w:rFonts w:ascii="Arial" w:hAnsi="Arial" w:cs="Arial"/>
              </w:rPr>
              <w:t>Земли населе</w:t>
            </w:r>
            <w:r w:rsidRPr="00C73EB4">
              <w:rPr>
                <w:rFonts w:ascii="Arial" w:hAnsi="Arial" w:cs="Arial"/>
              </w:rPr>
              <w:t>н</w:t>
            </w:r>
            <w:r w:rsidRPr="00C73EB4">
              <w:rPr>
                <w:rFonts w:ascii="Arial" w:hAnsi="Arial" w:cs="Arial"/>
              </w:rPr>
              <w:t>ных пунктов</w:t>
            </w:r>
          </w:p>
        </w:tc>
      </w:tr>
      <w:tr w:rsidR="00971ACA" w:rsidRPr="00C73EB4" w14:paraId="7CB9A15A" w14:textId="77777777" w:rsidTr="00336FB9">
        <w:trPr>
          <w:trHeight w:val="58"/>
        </w:trPr>
        <w:tc>
          <w:tcPr>
            <w:tcW w:w="508" w:type="dxa"/>
            <w:shd w:val="clear" w:color="auto" w:fill="auto"/>
          </w:tcPr>
          <w:p w14:paraId="6D237501" w14:textId="77777777" w:rsidR="00971ACA" w:rsidRPr="00C73EB4" w:rsidRDefault="00971ACA" w:rsidP="00113010">
            <w:pPr>
              <w:jc w:val="center"/>
              <w:rPr>
                <w:rFonts w:ascii="Arial" w:hAnsi="Arial" w:cs="Arial"/>
              </w:rPr>
            </w:pPr>
            <w:r w:rsidRPr="00C73EB4">
              <w:rPr>
                <w:rFonts w:ascii="Arial" w:hAnsi="Arial" w:cs="Arial"/>
              </w:rPr>
              <w:t>23</w:t>
            </w:r>
          </w:p>
        </w:tc>
        <w:tc>
          <w:tcPr>
            <w:tcW w:w="2186" w:type="dxa"/>
            <w:shd w:val="clear" w:color="auto" w:fill="auto"/>
          </w:tcPr>
          <w:p w14:paraId="044CA373" w14:textId="77777777" w:rsidR="00971ACA" w:rsidRPr="00C73EB4" w:rsidRDefault="00971ACA" w:rsidP="004865A2">
            <w:pPr>
              <w:ind w:firstLine="27"/>
              <w:jc w:val="center"/>
              <w:rPr>
                <w:rFonts w:ascii="Arial" w:hAnsi="Arial" w:cs="Arial"/>
              </w:rPr>
            </w:pPr>
            <w:r w:rsidRPr="00C73EB4">
              <w:rPr>
                <w:rFonts w:ascii="Arial" w:hAnsi="Arial" w:cs="Arial"/>
              </w:rPr>
              <w:t>63:26:2203019:17</w:t>
            </w:r>
          </w:p>
        </w:tc>
        <w:tc>
          <w:tcPr>
            <w:tcW w:w="2410" w:type="dxa"/>
            <w:shd w:val="clear" w:color="auto" w:fill="auto"/>
          </w:tcPr>
          <w:p w14:paraId="0B271E77" w14:textId="77777777" w:rsidR="00971ACA" w:rsidRPr="00C73EB4" w:rsidRDefault="00971ACA" w:rsidP="004865A2">
            <w:pPr>
              <w:ind w:firstLine="33"/>
              <w:jc w:val="center"/>
              <w:rPr>
                <w:rFonts w:ascii="Arial" w:hAnsi="Arial" w:cs="Arial"/>
              </w:rPr>
            </w:pPr>
            <w:r w:rsidRPr="00C73EB4">
              <w:rPr>
                <w:rFonts w:ascii="Arial" w:hAnsi="Arial" w:cs="Arial"/>
              </w:rPr>
              <w:t>Самарская область, Красноярский район, с. Водино, 6 км. Алекс</w:t>
            </w:r>
            <w:r w:rsidRPr="00C73EB4">
              <w:rPr>
                <w:rFonts w:ascii="Arial" w:hAnsi="Arial" w:cs="Arial"/>
              </w:rPr>
              <w:t>е</w:t>
            </w:r>
            <w:r w:rsidRPr="00C73EB4">
              <w:rPr>
                <w:rFonts w:ascii="Arial" w:hAnsi="Arial" w:cs="Arial"/>
              </w:rPr>
              <w:t>евской автотрассы № 2, Ориентир в гран</w:t>
            </w:r>
            <w:r w:rsidRPr="00C73EB4">
              <w:rPr>
                <w:rFonts w:ascii="Arial" w:hAnsi="Arial" w:cs="Arial"/>
              </w:rPr>
              <w:t>и</w:t>
            </w:r>
            <w:r w:rsidRPr="00C73EB4">
              <w:rPr>
                <w:rFonts w:ascii="Arial" w:hAnsi="Arial" w:cs="Arial"/>
              </w:rPr>
              <w:t>цах ЗУ</w:t>
            </w:r>
          </w:p>
        </w:tc>
        <w:tc>
          <w:tcPr>
            <w:tcW w:w="1559" w:type="dxa"/>
            <w:shd w:val="clear" w:color="auto" w:fill="auto"/>
          </w:tcPr>
          <w:p w14:paraId="76C86ABB" w14:textId="221581C2" w:rsidR="00971ACA" w:rsidRPr="00C73EB4" w:rsidRDefault="00971ACA" w:rsidP="004865A2">
            <w:pPr>
              <w:jc w:val="center"/>
              <w:rPr>
                <w:rFonts w:ascii="Arial" w:hAnsi="Arial" w:cs="Arial"/>
              </w:rPr>
            </w:pPr>
            <w:r w:rsidRPr="00C73EB4">
              <w:rPr>
                <w:rFonts w:ascii="Arial" w:hAnsi="Arial" w:cs="Arial"/>
              </w:rPr>
              <w:t>Земли пр</w:t>
            </w:r>
            <w:r w:rsidRPr="00C73EB4">
              <w:rPr>
                <w:rFonts w:ascii="Arial" w:hAnsi="Arial" w:cs="Arial"/>
              </w:rPr>
              <w:t>о</w:t>
            </w:r>
            <w:r w:rsidRPr="00C73EB4">
              <w:rPr>
                <w:rFonts w:ascii="Arial" w:hAnsi="Arial" w:cs="Arial"/>
              </w:rPr>
              <w:t>мышленн</w:t>
            </w:r>
            <w:r w:rsidRPr="00C73EB4">
              <w:rPr>
                <w:rFonts w:ascii="Arial" w:hAnsi="Arial" w:cs="Arial"/>
              </w:rPr>
              <w:t>о</w:t>
            </w:r>
            <w:r w:rsidRPr="00C73EB4">
              <w:rPr>
                <w:rFonts w:ascii="Arial" w:hAnsi="Arial" w:cs="Arial"/>
              </w:rPr>
              <w:t>сти, энергет</w:t>
            </w:r>
            <w:r w:rsidRPr="00C73EB4">
              <w:rPr>
                <w:rFonts w:ascii="Arial" w:hAnsi="Arial" w:cs="Arial"/>
              </w:rPr>
              <w:t>и</w:t>
            </w:r>
            <w:r w:rsidRPr="00C73EB4">
              <w:rPr>
                <w:rFonts w:ascii="Arial" w:hAnsi="Arial" w:cs="Arial"/>
              </w:rPr>
              <w:t>ки, транспо</w:t>
            </w:r>
            <w:r w:rsidRPr="00C73EB4">
              <w:rPr>
                <w:rFonts w:ascii="Arial" w:hAnsi="Arial" w:cs="Arial"/>
              </w:rPr>
              <w:t>р</w:t>
            </w:r>
            <w:r w:rsidRPr="00C73EB4">
              <w:rPr>
                <w:rFonts w:ascii="Arial" w:hAnsi="Arial" w:cs="Arial"/>
              </w:rPr>
              <w:t>та, связи, р</w:t>
            </w:r>
            <w:r w:rsidRPr="00C73EB4">
              <w:rPr>
                <w:rFonts w:ascii="Arial" w:hAnsi="Arial" w:cs="Arial"/>
              </w:rPr>
              <w:t>а</w:t>
            </w:r>
            <w:r w:rsidRPr="00C73EB4">
              <w:rPr>
                <w:rFonts w:ascii="Arial" w:hAnsi="Arial" w:cs="Arial"/>
              </w:rPr>
              <w:t>диовещания, телевидения, информатики, земли для обеспечения космической деятельности, земли обор</w:t>
            </w:r>
            <w:r w:rsidRPr="00C73EB4">
              <w:rPr>
                <w:rFonts w:ascii="Arial" w:hAnsi="Arial" w:cs="Arial"/>
              </w:rPr>
              <w:t>о</w:t>
            </w:r>
            <w:r w:rsidRPr="00C73EB4">
              <w:rPr>
                <w:rFonts w:ascii="Arial" w:hAnsi="Arial" w:cs="Arial"/>
              </w:rPr>
              <w:t>ны, безопа</w:t>
            </w:r>
            <w:r w:rsidRPr="00C73EB4">
              <w:rPr>
                <w:rFonts w:ascii="Arial" w:hAnsi="Arial" w:cs="Arial"/>
              </w:rPr>
              <w:t>с</w:t>
            </w:r>
            <w:r w:rsidRPr="00C73EB4">
              <w:rPr>
                <w:rFonts w:ascii="Arial" w:hAnsi="Arial" w:cs="Arial"/>
              </w:rPr>
              <w:t>ности и земли иного спец</w:t>
            </w:r>
            <w:r w:rsidRPr="00C73EB4">
              <w:rPr>
                <w:rFonts w:ascii="Arial" w:hAnsi="Arial" w:cs="Arial"/>
              </w:rPr>
              <w:t>и</w:t>
            </w:r>
            <w:r w:rsidRPr="00C73EB4">
              <w:rPr>
                <w:rFonts w:ascii="Arial" w:hAnsi="Arial" w:cs="Arial"/>
              </w:rPr>
              <w:t>ального назначения</w:t>
            </w:r>
          </w:p>
        </w:tc>
        <w:tc>
          <w:tcPr>
            <w:tcW w:w="1276" w:type="dxa"/>
            <w:shd w:val="clear" w:color="auto" w:fill="auto"/>
          </w:tcPr>
          <w:p w14:paraId="01B38E49" w14:textId="77777777" w:rsidR="00971ACA" w:rsidRPr="00C73EB4" w:rsidRDefault="00971ACA" w:rsidP="004865A2">
            <w:pPr>
              <w:jc w:val="center"/>
              <w:rPr>
                <w:rFonts w:ascii="Arial" w:hAnsi="Arial" w:cs="Arial"/>
              </w:rPr>
            </w:pPr>
            <w:r w:rsidRPr="00C73EB4">
              <w:rPr>
                <w:rFonts w:ascii="Arial" w:hAnsi="Arial" w:cs="Arial"/>
              </w:rPr>
              <w:t>Для ра</w:t>
            </w:r>
            <w:r w:rsidRPr="00C73EB4">
              <w:rPr>
                <w:rFonts w:ascii="Arial" w:hAnsi="Arial" w:cs="Arial"/>
              </w:rPr>
              <w:t>з</w:t>
            </w:r>
            <w:r w:rsidRPr="00C73EB4">
              <w:rPr>
                <w:rFonts w:ascii="Arial" w:hAnsi="Arial" w:cs="Arial"/>
              </w:rPr>
              <w:t>мещения торгово-произво</w:t>
            </w:r>
            <w:r w:rsidRPr="00C73EB4">
              <w:rPr>
                <w:rFonts w:ascii="Arial" w:hAnsi="Arial" w:cs="Arial"/>
              </w:rPr>
              <w:t>д</w:t>
            </w:r>
            <w:r w:rsidRPr="00C73EB4">
              <w:rPr>
                <w:rFonts w:ascii="Arial" w:hAnsi="Arial" w:cs="Arial"/>
              </w:rPr>
              <w:t>ственных помещ</w:t>
            </w:r>
            <w:r w:rsidRPr="00C73EB4">
              <w:rPr>
                <w:rFonts w:ascii="Arial" w:hAnsi="Arial" w:cs="Arial"/>
              </w:rPr>
              <w:t>е</w:t>
            </w:r>
            <w:r w:rsidRPr="00C73EB4">
              <w:rPr>
                <w:rFonts w:ascii="Arial" w:hAnsi="Arial" w:cs="Arial"/>
              </w:rPr>
              <w:t>ний</w:t>
            </w:r>
          </w:p>
        </w:tc>
        <w:tc>
          <w:tcPr>
            <w:tcW w:w="992" w:type="dxa"/>
            <w:shd w:val="clear" w:color="auto" w:fill="auto"/>
          </w:tcPr>
          <w:p w14:paraId="60662DDB" w14:textId="77777777" w:rsidR="00971ACA" w:rsidRPr="00C73EB4" w:rsidRDefault="00971ACA" w:rsidP="004865A2">
            <w:pPr>
              <w:jc w:val="center"/>
              <w:rPr>
                <w:rFonts w:ascii="Arial" w:hAnsi="Arial" w:cs="Arial"/>
              </w:rPr>
            </w:pPr>
            <w:r w:rsidRPr="00C73EB4">
              <w:rPr>
                <w:rFonts w:ascii="Arial" w:hAnsi="Arial" w:cs="Arial"/>
              </w:rPr>
              <w:t>2003</w:t>
            </w:r>
          </w:p>
        </w:tc>
        <w:tc>
          <w:tcPr>
            <w:tcW w:w="957" w:type="dxa"/>
            <w:shd w:val="clear" w:color="auto" w:fill="auto"/>
          </w:tcPr>
          <w:p w14:paraId="4AFA1243" w14:textId="77777777" w:rsidR="00971ACA" w:rsidRPr="00C73EB4" w:rsidRDefault="00971ACA" w:rsidP="004865A2">
            <w:pPr>
              <w:jc w:val="center"/>
              <w:rPr>
                <w:rFonts w:ascii="Arial" w:hAnsi="Arial" w:cs="Arial"/>
              </w:rPr>
            </w:pPr>
            <w:r w:rsidRPr="00C73EB4">
              <w:rPr>
                <w:rFonts w:ascii="Arial" w:hAnsi="Arial" w:cs="Arial"/>
              </w:rPr>
              <w:t>пос</w:t>
            </w:r>
            <w:r w:rsidRPr="00C73EB4">
              <w:rPr>
                <w:rFonts w:ascii="Arial" w:hAnsi="Arial" w:cs="Arial"/>
              </w:rPr>
              <w:t>е</w:t>
            </w:r>
            <w:r w:rsidRPr="00C73EB4">
              <w:rPr>
                <w:rFonts w:ascii="Arial" w:hAnsi="Arial" w:cs="Arial"/>
              </w:rPr>
              <w:t>лок В</w:t>
            </w:r>
            <w:r w:rsidRPr="00C73EB4">
              <w:rPr>
                <w:rFonts w:ascii="Arial" w:hAnsi="Arial" w:cs="Arial"/>
              </w:rPr>
              <w:t>о</w:t>
            </w:r>
            <w:r w:rsidRPr="00C73EB4">
              <w:rPr>
                <w:rFonts w:ascii="Arial" w:hAnsi="Arial" w:cs="Arial"/>
              </w:rPr>
              <w:t>дино</w:t>
            </w:r>
          </w:p>
        </w:tc>
        <w:tc>
          <w:tcPr>
            <w:tcW w:w="1647" w:type="dxa"/>
            <w:shd w:val="clear" w:color="auto" w:fill="auto"/>
          </w:tcPr>
          <w:p w14:paraId="769B6DCD" w14:textId="77777777" w:rsidR="00971ACA" w:rsidRPr="00C73EB4" w:rsidRDefault="00971ACA" w:rsidP="004865A2">
            <w:pPr>
              <w:ind w:firstLine="33"/>
              <w:jc w:val="center"/>
              <w:rPr>
                <w:rFonts w:ascii="Arial" w:hAnsi="Arial" w:cs="Arial"/>
              </w:rPr>
            </w:pPr>
            <w:r w:rsidRPr="00C73EB4">
              <w:rPr>
                <w:rFonts w:ascii="Arial" w:hAnsi="Arial" w:cs="Arial"/>
              </w:rPr>
              <w:t>Жилая зона</w:t>
            </w:r>
          </w:p>
        </w:tc>
        <w:tc>
          <w:tcPr>
            <w:tcW w:w="1397" w:type="dxa"/>
          </w:tcPr>
          <w:p w14:paraId="43D04D08" w14:textId="77777777" w:rsidR="00971ACA" w:rsidRPr="00C73EB4" w:rsidRDefault="00971ACA" w:rsidP="00113010">
            <w:pPr>
              <w:ind w:firstLine="33"/>
              <w:jc w:val="center"/>
              <w:rPr>
                <w:rFonts w:ascii="Arial" w:hAnsi="Arial" w:cs="Arial"/>
              </w:rPr>
            </w:pPr>
            <w:r w:rsidRPr="00C73EB4">
              <w:rPr>
                <w:rFonts w:ascii="Arial" w:hAnsi="Arial" w:cs="Arial"/>
              </w:rPr>
              <w:t>для жилой комплек</w:t>
            </w:r>
            <w:r w:rsidRPr="00C73EB4">
              <w:rPr>
                <w:rFonts w:ascii="Arial" w:hAnsi="Arial" w:cs="Arial"/>
              </w:rPr>
              <w:t>с</w:t>
            </w:r>
            <w:r w:rsidRPr="00C73EB4">
              <w:rPr>
                <w:rFonts w:ascii="Arial" w:hAnsi="Arial" w:cs="Arial"/>
              </w:rPr>
              <w:t>ной з</w:t>
            </w:r>
            <w:r w:rsidRPr="00C73EB4">
              <w:rPr>
                <w:rFonts w:ascii="Arial" w:hAnsi="Arial" w:cs="Arial"/>
              </w:rPr>
              <w:t>а</w:t>
            </w:r>
            <w:r w:rsidRPr="00C73EB4">
              <w:rPr>
                <w:rFonts w:ascii="Arial" w:hAnsi="Arial" w:cs="Arial"/>
              </w:rPr>
              <w:t>стройки</w:t>
            </w:r>
          </w:p>
        </w:tc>
        <w:tc>
          <w:tcPr>
            <w:tcW w:w="1953" w:type="dxa"/>
          </w:tcPr>
          <w:p w14:paraId="2927F39D" w14:textId="77777777" w:rsidR="00971ACA" w:rsidRPr="00C73EB4" w:rsidRDefault="00971ACA" w:rsidP="00113010">
            <w:pPr>
              <w:ind w:firstLine="33"/>
              <w:jc w:val="center"/>
              <w:rPr>
                <w:rFonts w:ascii="Arial" w:hAnsi="Arial" w:cs="Arial"/>
              </w:rPr>
            </w:pPr>
            <w:r w:rsidRPr="00C73EB4">
              <w:rPr>
                <w:rFonts w:ascii="Arial" w:hAnsi="Arial" w:cs="Arial"/>
              </w:rPr>
              <w:t>Земли населе</w:t>
            </w:r>
            <w:r w:rsidRPr="00C73EB4">
              <w:rPr>
                <w:rFonts w:ascii="Arial" w:hAnsi="Arial" w:cs="Arial"/>
              </w:rPr>
              <w:t>н</w:t>
            </w:r>
            <w:r w:rsidRPr="00C73EB4">
              <w:rPr>
                <w:rFonts w:ascii="Arial" w:hAnsi="Arial" w:cs="Arial"/>
              </w:rPr>
              <w:t>ных пунктов</w:t>
            </w:r>
          </w:p>
        </w:tc>
      </w:tr>
      <w:tr w:rsidR="00971ACA" w:rsidRPr="00C73EB4" w14:paraId="2BA48AB1" w14:textId="77777777" w:rsidTr="00336FB9">
        <w:trPr>
          <w:trHeight w:val="58"/>
        </w:trPr>
        <w:tc>
          <w:tcPr>
            <w:tcW w:w="508" w:type="dxa"/>
            <w:shd w:val="clear" w:color="auto" w:fill="auto"/>
          </w:tcPr>
          <w:p w14:paraId="786FF94C" w14:textId="77777777" w:rsidR="00971ACA" w:rsidRPr="00C73EB4" w:rsidRDefault="00971ACA" w:rsidP="00113010">
            <w:pPr>
              <w:jc w:val="center"/>
              <w:rPr>
                <w:rFonts w:ascii="Arial" w:hAnsi="Arial" w:cs="Arial"/>
              </w:rPr>
            </w:pPr>
            <w:r w:rsidRPr="00C73EB4">
              <w:rPr>
                <w:rFonts w:ascii="Arial" w:hAnsi="Arial" w:cs="Arial"/>
              </w:rPr>
              <w:t>24</w:t>
            </w:r>
          </w:p>
        </w:tc>
        <w:tc>
          <w:tcPr>
            <w:tcW w:w="2186" w:type="dxa"/>
            <w:shd w:val="clear" w:color="auto" w:fill="auto"/>
          </w:tcPr>
          <w:p w14:paraId="7ABBBF55" w14:textId="77777777" w:rsidR="00971ACA" w:rsidRPr="00C73EB4" w:rsidRDefault="00971ACA" w:rsidP="004865A2">
            <w:pPr>
              <w:ind w:firstLine="27"/>
              <w:jc w:val="center"/>
              <w:rPr>
                <w:rFonts w:ascii="Arial" w:hAnsi="Arial" w:cs="Arial"/>
              </w:rPr>
            </w:pPr>
            <w:r w:rsidRPr="00C73EB4">
              <w:rPr>
                <w:rFonts w:ascii="Arial" w:hAnsi="Arial" w:cs="Arial"/>
              </w:rPr>
              <w:t>63:26:2203019:15</w:t>
            </w:r>
          </w:p>
        </w:tc>
        <w:tc>
          <w:tcPr>
            <w:tcW w:w="2410" w:type="dxa"/>
            <w:shd w:val="clear" w:color="auto" w:fill="auto"/>
          </w:tcPr>
          <w:p w14:paraId="0FA82149" w14:textId="77777777" w:rsidR="00971ACA" w:rsidRPr="00C73EB4" w:rsidRDefault="00971ACA" w:rsidP="004865A2">
            <w:pPr>
              <w:ind w:firstLine="33"/>
              <w:jc w:val="center"/>
              <w:rPr>
                <w:rFonts w:ascii="Arial" w:hAnsi="Arial" w:cs="Arial"/>
              </w:rPr>
            </w:pPr>
            <w:r w:rsidRPr="00C73EB4">
              <w:rPr>
                <w:rFonts w:ascii="Arial" w:hAnsi="Arial" w:cs="Arial"/>
              </w:rPr>
              <w:t>Самарская область, Красноярский район, с. Водино, 6 км. Алекс</w:t>
            </w:r>
            <w:r w:rsidRPr="00C73EB4">
              <w:rPr>
                <w:rFonts w:ascii="Arial" w:hAnsi="Arial" w:cs="Arial"/>
              </w:rPr>
              <w:t>е</w:t>
            </w:r>
            <w:r w:rsidRPr="00C73EB4">
              <w:rPr>
                <w:rFonts w:ascii="Arial" w:hAnsi="Arial" w:cs="Arial"/>
              </w:rPr>
              <w:t>евской автотрассы № 2, Ориентир в гран</w:t>
            </w:r>
            <w:r w:rsidRPr="00C73EB4">
              <w:rPr>
                <w:rFonts w:ascii="Arial" w:hAnsi="Arial" w:cs="Arial"/>
              </w:rPr>
              <w:t>и</w:t>
            </w:r>
            <w:r w:rsidRPr="00C73EB4">
              <w:rPr>
                <w:rFonts w:ascii="Arial" w:hAnsi="Arial" w:cs="Arial"/>
              </w:rPr>
              <w:t>цах ЗУ</w:t>
            </w:r>
          </w:p>
        </w:tc>
        <w:tc>
          <w:tcPr>
            <w:tcW w:w="1559" w:type="dxa"/>
            <w:shd w:val="clear" w:color="auto" w:fill="auto"/>
          </w:tcPr>
          <w:p w14:paraId="4011954F" w14:textId="2E1FBA68" w:rsidR="00971ACA" w:rsidRPr="00C73EB4" w:rsidRDefault="00971ACA" w:rsidP="004865A2">
            <w:pPr>
              <w:jc w:val="center"/>
              <w:rPr>
                <w:rFonts w:ascii="Arial" w:hAnsi="Arial" w:cs="Arial"/>
              </w:rPr>
            </w:pPr>
            <w:r w:rsidRPr="00C73EB4">
              <w:rPr>
                <w:rFonts w:ascii="Arial" w:hAnsi="Arial" w:cs="Arial"/>
              </w:rPr>
              <w:t>Земли пр</w:t>
            </w:r>
            <w:r w:rsidRPr="00C73EB4">
              <w:rPr>
                <w:rFonts w:ascii="Arial" w:hAnsi="Arial" w:cs="Arial"/>
              </w:rPr>
              <w:t>о</w:t>
            </w:r>
            <w:r w:rsidRPr="00C73EB4">
              <w:rPr>
                <w:rFonts w:ascii="Arial" w:hAnsi="Arial" w:cs="Arial"/>
              </w:rPr>
              <w:t>мышленн</w:t>
            </w:r>
            <w:r w:rsidRPr="00C73EB4">
              <w:rPr>
                <w:rFonts w:ascii="Arial" w:hAnsi="Arial" w:cs="Arial"/>
              </w:rPr>
              <w:t>о</w:t>
            </w:r>
            <w:r w:rsidRPr="00C73EB4">
              <w:rPr>
                <w:rFonts w:ascii="Arial" w:hAnsi="Arial" w:cs="Arial"/>
              </w:rPr>
              <w:t>сти, энергет</w:t>
            </w:r>
            <w:r w:rsidRPr="00C73EB4">
              <w:rPr>
                <w:rFonts w:ascii="Arial" w:hAnsi="Arial" w:cs="Arial"/>
              </w:rPr>
              <w:t>и</w:t>
            </w:r>
            <w:r w:rsidRPr="00C73EB4">
              <w:rPr>
                <w:rFonts w:ascii="Arial" w:hAnsi="Arial" w:cs="Arial"/>
              </w:rPr>
              <w:t>ки, транспо</w:t>
            </w:r>
            <w:r w:rsidRPr="00C73EB4">
              <w:rPr>
                <w:rFonts w:ascii="Arial" w:hAnsi="Arial" w:cs="Arial"/>
              </w:rPr>
              <w:t>р</w:t>
            </w:r>
            <w:r w:rsidRPr="00C73EB4">
              <w:rPr>
                <w:rFonts w:ascii="Arial" w:hAnsi="Arial" w:cs="Arial"/>
              </w:rPr>
              <w:t>та, связи, р</w:t>
            </w:r>
            <w:r w:rsidRPr="00C73EB4">
              <w:rPr>
                <w:rFonts w:ascii="Arial" w:hAnsi="Arial" w:cs="Arial"/>
              </w:rPr>
              <w:t>а</w:t>
            </w:r>
            <w:r w:rsidRPr="00C73EB4">
              <w:rPr>
                <w:rFonts w:ascii="Arial" w:hAnsi="Arial" w:cs="Arial"/>
              </w:rPr>
              <w:t>диовещания, телевидения, информатики, земли для обеспечения космической деятельности, земли обор</w:t>
            </w:r>
            <w:r w:rsidRPr="00C73EB4">
              <w:rPr>
                <w:rFonts w:ascii="Arial" w:hAnsi="Arial" w:cs="Arial"/>
              </w:rPr>
              <w:t>о</w:t>
            </w:r>
            <w:r w:rsidRPr="00C73EB4">
              <w:rPr>
                <w:rFonts w:ascii="Arial" w:hAnsi="Arial" w:cs="Arial"/>
              </w:rPr>
              <w:t>ны, безопа</w:t>
            </w:r>
            <w:r w:rsidRPr="00C73EB4">
              <w:rPr>
                <w:rFonts w:ascii="Arial" w:hAnsi="Arial" w:cs="Arial"/>
              </w:rPr>
              <w:t>с</w:t>
            </w:r>
            <w:r w:rsidRPr="00C73EB4">
              <w:rPr>
                <w:rFonts w:ascii="Arial" w:hAnsi="Arial" w:cs="Arial"/>
              </w:rPr>
              <w:t>ности и земли иного спец</w:t>
            </w:r>
            <w:r w:rsidRPr="00C73EB4">
              <w:rPr>
                <w:rFonts w:ascii="Arial" w:hAnsi="Arial" w:cs="Arial"/>
              </w:rPr>
              <w:t>и</w:t>
            </w:r>
            <w:r w:rsidRPr="00C73EB4">
              <w:rPr>
                <w:rFonts w:ascii="Arial" w:hAnsi="Arial" w:cs="Arial"/>
              </w:rPr>
              <w:t>ального назначения</w:t>
            </w:r>
          </w:p>
        </w:tc>
        <w:tc>
          <w:tcPr>
            <w:tcW w:w="1276" w:type="dxa"/>
            <w:shd w:val="clear" w:color="auto" w:fill="auto"/>
          </w:tcPr>
          <w:p w14:paraId="7D99BC7B" w14:textId="77777777" w:rsidR="00971ACA" w:rsidRPr="00C73EB4" w:rsidRDefault="00971ACA" w:rsidP="004865A2">
            <w:pPr>
              <w:jc w:val="center"/>
              <w:rPr>
                <w:rFonts w:ascii="Arial" w:hAnsi="Arial" w:cs="Arial"/>
              </w:rPr>
            </w:pPr>
            <w:r w:rsidRPr="00C73EB4">
              <w:rPr>
                <w:rFonts w:ascii="Arial" w:hAnsi="Arial" w:cs="Arial"/>
              </w:rPr>
              <w:t>Для ра</w:t>
            </w:r>
            <w:r w:rsidRPr="00C73EB4">
              <w:rPr>
                <w:rFonts w:ascii="Arial" w:hAnsi="Arial" w:cs="Arial"/>
              </w:rPr>
              <w:t>з</w:t>
            </w:r>
            <w:r w:rsidRPr="00C73EB4">
              <w:rPr>
                <w:rFonts w:ascii="Arial" w:hAnsi="Arial" w:cs="Arial"/>
              </w:rPr>
              <w:t>мещения торгово-произво</w:t>
            </w:r>
            <w:r w:rsidRPr="00C73EB4">
              <w:rPr>
                <w:rFonts w:ascii="Arial" w:hAnsi="Arial" w:cs="Arial"/>
              </w:rPr>
              <w:t>д</w:t>
            </w:r>
            <w:r w:rsidRPr="00C73EB4">
              <w:rPr>
                <w:rFonts w:ascii="Arial" w:hAnsi="Arial" w:cs="Arial"/>
              </w:rPr>
              <w:t>ственных помещ</w:t>
            </w:r>
            <w:r w:rsidRPr="00C73EB4">
              <w:rPr>
                <w:rFonts w:ascii="Arial" w:hAnsi="Arial" w:cs="Arial"/>
              </w:rPr>
              <w:t>е</w:t>
            </w:r>
            <w:r w:rsidRPr="00C73EB4">
              <w:rPr>
                <w:rFonts w:ascii="Arial" w:hAnsi="Arial" w:cs="Arial"/>
              </w:rPr>
              <w:t>ний</w:t>
            </w:r>
          </w:p>
        </w:tc>
        <w:tc>
          <w:tcPr>
            <w:tcW w:w="992" w:type="dxa"/>
            <w:shd w:val="clear" w:color="auto" w:fill="auto"/>
          </w:tcPr>
          <w:p w14:paraId="0DE0B126" w14:textId="77777777" w:rsidR="00971ACA" w:rsidRPr="00C73EB4" w:rsidRDefault="00971ACA" w:rsidP="004865A2">
            <w:pPr>
              <w:jc w:val="center"/>
              <w:rPr>
                <w:rFonts w:ascii="Arial" w:hAnsi="Arial" w:cs="Arial"/>
              </w:rPr>
            </w:pPr>
            <w:r w:rsidRPr="00C73EB4">
              <w:rPr>
                <w:rFonts w:ascii="Arial" w:hAnsi="Arial" w:cs="Arial"/>
              </w:rPr>
              <w:t>12643</w:t>
            </w:r>
          </w:p>
        </w:tc>
        <w:tc>
          <w:tcPr>
            <w:tcW w:w="957" w:type="dxa"/>
            <w:shd w:val="clear" w:color="auto" w:fill="auto"/>
          </w:tcPr>
          <w:p w14:paraId="7FF8B905" w14:textId="77777777" w:rsidR="00971ACA" w:rsidRPr="00C73EB4" w:rsidRDefault="00971ACA" w:rsidP="004865A2">
            <w:pPr>
              <w:jc w:val="center"/>
              <w:rPr>
                <w:rFonts w:ascii="Arial" w:hAnsi="Arial" w:cs="Arial"/>
              </w:rPr>
            </w:pPr>
            <w:r w:rsidRPr="00C73EB4">
              <w:rPr>
                <w:rFonts w:ascii="Arial" w:hAnsi="Arial" w:cs="Arial"/>
              </w:rPr>
              <w:t>пос</w:t>
            </w:r>
            <w:r w:rsidRPr="00C73EB4">
              <w:rPr>
                <w:rFonts w:ascii="Arial" w:hAnsi="Arial" w:cs="Arial"/>
              </w:rPr>
              <w:t>е</w:t>
            </w:r>
            <w:r w:rsidRPr="00C73EB4">
              <w:rPr>
                <w:rFonts w:ascii="Arial" w:hAnsi="Arial" w:cs="Arial"/>
              </w:rPr>
              <w:t>лок В</w:t>
            </w:r>
            <w:r w:rsidRPr="00C73EB4">
              <w:rPr>
                <w:rFonts w:ascii="Arial" w:hAnsi="Arial" w:cs="Arial"/>
              </w:rPr>
              <w:t>о</w:t>
            </w:r>
            <w:r w:rsidRPr="00C73EB4">
              <w:rPr>
                <w:rFonts w:ascii="Arial" w:hAnsi="Arial" w:cs="Arial"/>
              </w:rPr>
              <w:t>дино</w:t>
            </w:r>
          </w:p>
        </w:tc>
        <w:tc>
          <w:tcPr>
            <w:tcW w:w="1647" w:type="dxa"/>
            <w:shd w:val="clear" w:color="auto" w:fill="auto"/>
          </w:tcPr>
          <w:p w14:paraId="03DEFA31" w14:textId="77777777" w:rsidR="00971ACA" w:rsidRPr="00C73EB4" w:rsidRDefault="00971ACA" w:rsidP="004865A2">
            <w:pPr>
              <w:ind w:firstLine="33"/>
              <w:jc w:val="center"/>
              <w:rPr>
                <w:rFonts w:ascii="Arial" w:hAnsi="Arial" w:cs="Arial"/>
              </w:rPr>
            </w:pPr>
            <w:r w:rsidRPr="00C73EB4">
              <w:rPr>
                <w:rFonts w:ascii="Arial" w:hAnsi="Arial" w:cs="Arial"/>
              </w:rPr>
              <w:t>Жилая зона</w:t>
            </w:r>
          </w:p>
        </w:tc>
        <w:tc>
          <w:tcPr>
            <w:tcW w:w="1397" w:type="dxa"/>
          </w:tcPr>
          <w:p w14:paraId="1C30E991" w14:textId="77777777" w:rsidR="00971ACA" w:rsidRPr="00C73EB4" w:rsidRDefault="00971ACA" w:rsidP="00113010">
            <w:pPr>
              <w:ind w:firstLine="33"/>
              <w:jc w:val="center"/>
              <w:rPr>
                <w:rFonts w:ascii="Arial" w:hAnsi="Arial" w:cs="Arial"/>
              </w:rPr>
            </w:pPr>
            <w:r w:rsidRPr="00C73EB4">
              <w:rPr>
                <w:rFonts w:ascii="Arial" w:hAnsi="Arial" w:cs="Arial"/>
              </w:rPr>
              <w:t>Для жилой комплек</w:t>
            </w:r>
            <w:r w:rsidRPr="00C73EB4">
              <w:rPr>
                <w:rFonts w:ascii="Arial" w:hAnsi="Arial" w:cs="Arial"/>
              </w:rPr>
              <w:t>с</w:t>
            </w:r>
            <w:r w:rsidRPr="00C73EB4">
              <w:rPr>
                <w:rFonts w:ascii="Arial" w:hAnsi="Arial" w:cs="Arial"/>
              </w:rPr>
              <w:t>ной з</w:t>
            </w:r>
            <w:r w:rsidRPr="00C73EB4">
              <w:rPr>
                <w:rFonts w:ascii="Arial" w:hAnsi="Arial" w:cs="Arial"/>
              </w:rPr>
              <w:t>а</w:t>
            </w:r>
            <w:r w:rsidRPr="00C73EB4">
              <w:rPr>
                <w:rFonts w:ascii="Arial" w:hAnsi="Arial" w:cs="Arial"/>
              </w:rPr>
              <w:t>стройки</w:t>
            </w:r>
          </w:p>
        </w:tc>
        <w:tc>
          <w:tcPr>
            <w:tcW w:w="1953" w:type="dxa"/>
          </w:tcPr>
          <w:p w14:paraId="1B7D2942" w14:textId="77777777" w:rsidR="00971ACA" w:rsidRPr="00C73EB4" w:rsidRDefault="00971ACA" w:rsidP="00113010">
            <w:pPr>
              <w:ind w:firstLine="33"/>
              <w:jc w:val="center"/>
              <w:rPr>
                <w:rFonts w:ascii="Arial" w:hAnsi="Arial" w:cs="Arial"/>
              </w:rPr>
            </w:pPr>
            <w:r w:rsidRPr="00C73EB4">
              <w:rPr>
                <w:rFonts w:ascii="Arial" w:hAnsi="Arial" w:cs="Arial"/>
              </w:rPr>
              <w:t>Земли населе</w:t>
            </w:r>
            <w:r w:rsidRPr="00C73EB4">
              <w:rPr>
                <w:rFonts w:ascii="Arial" w:hAnsi="Arial" w:cs="Arial"/>
              </w:rPr>
              <w:t>н</w:t>
            </w:r>
            <w:r w:rsidRPr="00C73EB4">
              <w:rPr>
                <w:rFonts w:ascii="Arial" w:hAnsi="Arial" w:cs="Arial"/>
              </w:rPr>
              <w:t>ных пунктов</w:t>
            </w:r>
          </w:p>
        </w:tc>
      </w:tr>
      <w:tr w:rsidR="00971ACA" w:rsidRPr="00C73EB4" w14:paraId="3911A9DE" w14:textId="77777777" w:rsidTr="00336FB9">
        <w:trPr>
          <w:trHeight w:val="58"/>
        </w:trPr>
        <w:tc>
          <w:tcPr>
            <w:tcW w:w="508" w:type="dxa"/>
            <w:shd w:val="clear" w:color="auto" w:fill="auto"/>
          </w:tcPr>
          <w:p w14:paraId="6269673D" w14:textId="77777777" w:rsidR="00971ACA" w:rsidRPr="00C73EB4" w:rsidRDefault="00971ACA" w:rsidP="00113010">
            <w:pPr>
              <w:jc w:val="center"/>
              <w:rPr>
                <w:rFonts w:ascii="Arial" w:hAnsi="Arial" w:cs="Arial"/>
              </w:rPr>
            </w:pPr>
            <w:r w:rsidRPr="00C73EB4">
              <w:rPr>
                <w:rFonts w:ascii="Arial" w:hAnsi="Arial" w:cs="Arial"/>
              </w:rPr>
              <w:t>25</w:t>
            </w:r>
          </w:p>
        </w:tc>
        <w:tc>
          <w:tcPr>
            <w:tcW w:w="2186" w:type="dxa"/>
            <w:shd w:val="clear" w:color="auto" w:fill="auto"/>
          </w:tcPr>
          <w:p w14:paraId="00AA7F2F" w14:textId="77777777" w:rsidR="00971ACA" w:rsidRPr="00C73EB4" w:rsidRDefault="00971ACA" w:rsidP="004865A2">
            <w:pPr>
              <w:ind w:firstLine="27"/>
              <w:jc w:val="center"/>
              <w:rPr>
                <w:rFonts w:ascii="Arial" w:hAnsi="Arial" w:cs="Arial"/>
              </w:rPr>
            </w:pPr>
            <w:r w:rsidRPr="00C73EB4">
              <w:rPr>
                <w:rFonts w:ascii="Arial" w:hAnsi="Arial" w:cs="Arial"/>
              </w:rPr>
              <w:t>63:26:2203019:16</w:t>
            </w:r>
          </w:p>
        </w:tc>
        <w:tc>
          <w:tcPr>
            <w:tcW w:w="2410" w:type="dxa"/>
            <w:shd w:val="clear" w:color="auto" w:fill="auto"/>
          </w:tcPr>
          <w:p w14:paraId="27DDD065" w14:textId="77777777" w:rsidR="00971ACA" w:rsidRPr="00C73EB4" w:rsidRDefault="00971ACA" w:rsidP="004865A2">
            <w:pPr>
              <w:ind w:firstLine="33"/>
              <w:jc w:val="center"/>
              <w:rPr>
                <w:rFonts w:ascii="Arial" w:hAnsi="Arial" w:cs="Arial"/>
              </w:rPr>
            </w:pPr>
            <w:r w:rsidRPr="00C73EB4">
              <w:rPr>
                <w:rFonts w:ascii="Arial" w:hAnsi="Arial" w:cs="Arial"/>
              </w:rPr>
              <w:t>Самарская область, Красноярский район, с. Водино, 6 км. Алекс</w:t>
            </w:r>
            <w:r w:rsidRPr="00C73EB4">
              <w:rPr>
                <w:rFonts w:ascii="Arial" w:hAnsi="Arial" w:cs="Arial"/>
              </w:rPr>
              <w:t>е</w:t>
            </w:r>
            <w:r w:rsidRPr="00C73EB4">
              <w:rPr>
                <w:rFonts w:ascii="Arial" w:hAnsi="Arial" w:cs="Arial"/>
              </w:rPr>
              <w:t>евской автотрассы № 2, Ориентир в гран</w:t>
            </w:r>
            <w:r w:rsidRPr="00C73EB4">
              <w:rPr>
                <w:rFonts w:ascii="Arial" w:hAnsi="Arial" w:cs="Arial"/>
              </w:rPr>
              <w:t>и</w:t>
            </w:r>
            <w:r w:rsidRPr="00C73EB4">
              <w:rPr>
                <w:rFonts w:ascii="Arial" w:hAnsi="Arial" w:cs="Arial"/>
              </w:rPr>
              <w:t>цах ЗУ</w:t>
            </w:r>
          </w:p>
        </w:tc>
        <w:tc>
          <w:tcPr>
            <w:tcW w:w="1559" w:type="dxa"/>
            <w:shd w:val="clear" w:color="auto" w:fill="auto"/>
          </w:tcPr>
          <w:p w14:paraId="03906D84" w14:textId="123EF3D6" w:rsidR="00971ACA" w:rsidRPr="00C73EB4" w:rsidRDefault="00971ACA" w:rsidP="004865A2">
            <w:pPr>
              <w:jc w:val="center"/>
              <w:rPr>
                <w:rFonts w:ascii="Arial" w:hAnsi="Arial" w:cs="Arial"/>
              </w:rPr>
            </w:pPr>
            <w:r w:rsidRPr="00C73EB4">
              <w:rPr>
                <w:rFonts w:ascii="Arial" w:hAnsi="Arial" w:cs="Arial"/>
              </w:rPr>
              <w:t>Земли пр</w:t>
            </w:r>
            <w:r w:rsidRPr="00C73EB4">
              <w:rPr>
                <w:rFonts w:ascii="Arial" w:hAnsi="Arial" w:cs="Arial"/>
              </w:rPr>
              <w:t>о</w:t>
            </w:r>
            <w:r w:rsidRPr="00C73EB4">
              <w:rPr>
                <w:rFonts w:ascii="Arial" w:hAnsi="Arial" w:cs="Arial"/>
              </w:rPr>
              <w:t>мышленн</w:t>
            </w:r>
            <w:r w:rsidRPr="00C73EB4">
              <w:rPr>
                <w:rFonts w:ascii="Arial" w:hAnsi="Arial" w:cs="Arial"/>
              </w:rPr>
              <w:t>о</w:t>
            </w:r>
            <w:r w:rsidRPr="00C73EB4">
              <w:rPr>
                <w:rFonts w:ascii="Arial" w:hAnsi="Arial" w:cs="Arial"/>
              </w:rPr>
              <w:t>сти, энергет</w:t>
            </w:r>
            <w:r w:rsidRPr="00C73EB4">
              <w:rPr>
                <w:rFonts w:ascii="Arial" w:hAnsi="Arial" w:cs="Arial"/>
              </w:rPr>
              <w:t>и</w:t>
            </w:r>
            <w:r w:rsidRPr="00C73EB4">
              <w:rPr>
                <w:rFonts w:ascii="Arial" w:hAnsi="Arial" w:cs="Arial"/>
              </w:rPr>
              <w:t>ки, транспо</w:t>
            </w:r>
            <w:r w:rsidRPr="00C73EB4">
              <w:rPr>
                <w:rFonts w:ascii="Arial" w:hAnsi="Arial" w:cs="Arial"/>
              </w:rPr>
              <w:t>р</w:t>
            </w:r>
            <w:r w:rsidRPr="00C73EB4">
              <w:rPr>
                <w:rFonts w:ascii="Arial" w:hAnsi="Arial" w:cs="Arial"/>
              </w:rPr>
              <w:t>та, связи, р</w:t>
            </w:r>
            <w:r w:rsidRPr="00C73EB4">
              <w:rPr>
                <w:rFonts w:ascii="Arial" w:hAnsi="Arial" w:cs="Arial"/>
              </w:rPr>
              <w:t>а</w:t>
            </w:r>
            <w:r w:rsidRPr="00C73EB4">
              <w:rPr>
                <w:rFonts w:ascii="Arial" w:hAnsi="Arial" w:cs="Arial"/>
              </w:rPr>
              <w:t>диовещания, телевидения, информатики, земли для обеспечения космической деятельности, земли обор</w:t>
            </w:r>
            <w:r w:rsidRPr="00C73EB4">
              <w:rPr>
                <w:rFonts w:ascii="Arial" w:hAnsi="Arial" w:cs="Arial"/>
              </w:rPr>
              <w:t>о</w:t>
            </w:r>
            <w:r w:rsidRPr="00C73EB4">
              <w:rPr>
                <w:rFonts w:ascii="Arial" w:hAnsi="Arial" w:cs="Arial"/>
              </w:rPr>
              <w:t>ны, безопа</w:t>
            </w:r>
            <w:r w:rsidRPr="00C73EB4">
              <w:rPr>
                <w:rFonts w:ascii="Arial" w:hAnsi="Arial" w:cs="Arial"/>
              </w:rPr>
              <w:t>с</w:t>
            </w:r>
            <w:r w:rsidRPr="00C73EB4">
              <w:rPr>
                <w:rFonts w:ascii="Arial" w:hAnsi="Arial" w:cs="Arial"/>
              </w:rPr>
              <w:t>ности и земли иного спец</w:t>
            </w:r>
            <w:r w:rsidRPr="00C73EB4">
              <w:rPr>
                <w:rFonts w:ascii="Arial" w:hAnsi="Arial" w:cs="Arial"/>
              </w:rPr>
              <w:t>и</w:t>
            </w:r>
            <w:r w:rsidRPr="00C73EB4">
              <w:rPr>
                <w:rFonts w:ascii="Arial" w:hAnsi="Arial" w:cs="Arial"/>
              </w:rPr>
              <w:t>ального назначения</w:t>
            </w:r>
          </w:p>
        </w:tc>
        <w:tc>
          <w:tcPr>
            <w:tcW w:w="1276" w:type="dxa"/>
            <w:shd w:val="clear" w:color="auto" w:fill="auto"/>
          </w:tcPr>
          <w:p w14:paraId="56C6101F" w14:textId="77777777" w:rsidR="00971ACA" w:rsidRPr="00C73EB4" w:rsidRDefault="00971ACA" w:rsidP="004865A2">
            <w:pPr>
              <w:jc w:val="center"/>
              <w:rPr>
                <w:rFonts w:ascii="Arial" w:hAnsi="Arial" w:cs="Arial"/>
              </w:rPr>
            </w:pPr>
            <w:r w:rsidRPr="00C73EB4">
              <w:rPr>
                <w:rFonts w:ascii="Arial" w:hAnsi="Arial" w:cs="Arial"/>
              </w:rPr>
              <w:t>Для ра</w:t>
            </w:r>
            <w:r w:rsidRPr="00C73EB4">
              <w:rPr>
                <w:rFonts w:ascii="Arial" w:hAnsi="Arial" w:cs="Arial"/>
              </w:rPr>
              <w:t>з</w:t>
            </w:r>
            <w:r w:rsidRPr="00C73EB4">
              <w:rPr>
                <w:rFonts w:ascii="Arial" w:hAnsi="Arial" w:cs="Arial"/>
              </w:rPr>
              <w:t>мещения торгово-произво</w:t>
            </w:r>
            <w:r w:rsidRPr="00C73EB4">
              <w:rPr>
                <w:rFonts w:ascii="Arial" w:hAnsi="Arial" w:cs="Arial"/>
              </w:rPr>
              <w:t>д</w:t>
            </w:r>
            <w:r w:rsidRPr="00C73EB4">
              <w:rPr>
                <w:rFonts w:ascii="Arial" w:hAnsi="Arial" w:cs="Arial"/>
              </w:rPr>
              <w:t>ственных помещ</w:t>
            </w:r>
            <w:r w:rsidRPr="00C73EB4">
              <w:rPr>
                <w:rFonts w:ascii="Arial" w:hAnsi="Arial" w:cs="Arial"/>
              </w:rPr>
              <w:t>е</w:t>
            </w:r>
            <w:r w:rsidRPr="00C73EB4">
              <w:rPr>
                <w:rFonts w:ascii="Arial" w:hAnsi="Arial" w:cs="Arial"/>
              </w:rPr>
              <w:t>ний</w:t>
            </w:r>
          </w:p>
        </w:tc>
        <w:tc>
          <w:tcPr>
            <w:tcW w:w="992" w:type="dxa"/>
            <w:shd w:val="clear" w:color="auto" w:fill="auto"/>
          </w:tcPr>
          <w:p w14:paraId="07654913" w14:textId="77777777" w:rsidR="00971ACA" w:rsidRPr="00C73EB4" w:rsidRDefault="00971ACA" w:rsidP="004865A2">
            <w:pPr>
              <w:jc w:val="center"/>
              <w:rPr>
                <w:rFonts w:ascii="Arial" w:hAnsi="Arial" w:cs="Arial"/>
              </w:rPr>
            </w:pPr>
            <w:r w:rsidRPr="00C73EB4">
              <w:rPr>
                <w:rFonts w:ascii="Arial" w:hAnsi="Arial" w:cs="Arial"/>
              </w:rPr>
              <w:t>1773</w:t>
            </w:r>
          </w:p>
        </w:tc>
        <w:tc>
          <w:tcPr>
            <w:tcW w:w="957" w:type="dxa"/>
            <w:shd w:val="clear" w:color="auto" w:fill="auto"/>
          </w:tcPr>
          <w:p w14:paraId="53B10491" w14:textId="77777777" w:rsidR="00971ACA" w:rsidRPr="00C73EB4" w:rsidRDefault="00971ACA" w:rsidP="004865A2">
            <w:pPr>
              <w:jc w:val="center"/>
              <w:rPr>
                <w:rFonts w:ascii="Arial" w:hAnsi="Arial" w:cs="Arial"/>
              </w:rPr>
            </w:pPr>
            <w:r w:rsidRPr="00C73EB4">
              <w:rPr>
                <w:rFonts w:ascii="Arial" w:hAnsi="Arial" w:cs="Arial"/>
              </w:rPr>
              <w:t>пос</w:t>
            </w:r>
            <w:r w:rsidRPr="00C73EB4">
              <w:rPr>
                <w:rFonts w:ascii="Arial" w:hAnsi="Arial" w:cs="Arial"/>
              </w:rPr>
              <w:t>е</w:t>
            </w:r>
            <w:r w:rsidRPr="00C73EB4">
              <w:rPr>
                <w:rFonts w:ascii="Arial" w:hAnsi="Arial" w:cs="Arial"/>
              </w:rPr>
              <w:t>лок В</w:t>
            </w:r>
            <w:r w:rsidRPr="00C73EB4">
              <w:rPr>
                <w:rFonts w:ascii="Arial" w:hAnsi="Arial" w:cs="Arial"/>
              </w:rPr>
              <w:t>о</w:t>
            </w:r>
            <w:r w:rsidRPr="00C73EB4">
              <w:rPr>
                <w:rFonts w:ascii="Arial" w:hAnsi="Arial" w:cs="Arial"/>
              </w:rPr>
              <w:t>дино</w:t>
            </w:r>
          </w:p>
        </w:tc>
        <w:tc>
          <w:tcPr>
            <w:tcW w:w="1647" w:type="dxa"/>
            <w:shd w:val="clear" w:color="auto" w:fill="auto"/>
          </w:tcPr>
          <w:p w14:paraId="4908FE06" w14:textId="77777777" w:rsidR="00971ACA" w:rsidRPr="00C73EB4" w:rsidRDefault="00971ACA" w:rsidP="004865A2">
            <w:pPr>
              <w:ind w:firstLine="33"/>
              <w:jc w:val="center"/>
              <w:rPr>
                <w:rFonts w:ascii="Arial" w:hAnsi="Arial" w:cs="Arial"/>
              </w:rPr>
            </w:pPr>
            <w:r w:rsidRPr="00C73EB4">
              <w:rPr>
                <w:rFonts w:ascii="Arial" w:hAnsi="Arial" w:cs="Arial"/>
              </w:rPr>
              <w:t>Жилая зона</w:t>
            </w:r>
          </w:p>
        </w:tc>
        <w:tc>
          <w:tcPr>
            <w:tcW w:w="1397" w:type="dxa"/>
          </w:tcPr>
          <w:p w14:paraId="790613BA" w14:textId="77777777" w:rsidR="00971ACA" w:rsidRPr="00C73EB4" w:rsidRDefault="00971ACA" w:rsidP="00113010">
            <w:pPr>
              <w:ind w:firstLine="33"/>
              <w:jc w:val="center"/>
              <w:rPr>
                <w:rFonts w:ascii="Arial" w:hAnsi="Arial" w:cs="Arial"/>
              </w:rPr>
            </w:pPr>
            <w:r w:rsidRPr="00C73EB4">
              <w:rPr>
                <w:rFonts w:ascii="Arial" w:hAnsi="Arial" w:cs="Arial"/>
              </w:rPr>
              <w:t>Для жилой комплек</w:t>
            </w:r>
            <w:r w:rsidRPr="00C73EB4">
              <w:rPr>
                <w:rFonts w:ascii="Arial" w:hAnsi="Arial" w:cs="Arial"/>
              </w:rPr>
              <w:t>с</w:t>
            </w:r>
            <w:r w:rsidRPr="00C73EB4">
              <w:rPr>
                <w:rFonts w:ascii="Arial" w:hAnsi="Arial" w:cs="Arial"/>
              </w:rPr>
              <w:t>ной з</w:t>
            </w:r>
            <w:r w:rsidRPr="00C73EB4">
              <w:rPr>
                <w:rFonts w:ascii="Arial" w:hAnsi="Arial" w:cs="Arial"/>
              </w:rPr>
              <w:t>а</w:t>
            </w:r>
            <w:r w:rsidRPr="00C73EB4">
              <w:rPr>
                <w:rFonts w:ascii="Arial" w:hAnsi="Arial" w:cs="Arial"/>
              </w:rPr>
              <w:t>стройки</w:t>
            </w:r>
          </w:p>
        </w:tc>
        <w:tc>
          <w:tcPr>
            <w:tcW w:w="1953" w:type="dxa"/>
          </w:tcPr>
          <w:p w14:paraId="792FC7D2" w14:textId="77777777" w:rsidR="00971ACA" w:rsidRPr="00C73EB4" w:rsidRDefault="00971ACA" w:rsidP="00113010">
            <w:pPr>
              <w:ind w:firstLine="33"/>
              <w:jc w:val="center"/>
              <w:rPr>
                <w:rFonts w:ascii="Arial" w:hAnsi="Arial" w:cs="Arial"/>
              </w:rPr>
            </w:pPr>
            <w:r w:rsidRPr="00C73EB4">
              <w:rPr>
                <w:rFonts w:ascii="Arial" w:hAnsi="Arial" w:cs="Arial"/>
              </w:rPr>
              <w:t>Земли населе</w:t>
            </w:r>
            <w:r w:rsidRPr="00C73EB4">
              <w:rPr>
                <w:rFonts w:ascii="Arial" w:hAnsi="Arial" w:cs="Arial"/>
              </w:rPr>
              <w:t>н</w:t>
            </w:r>
            <w:r w:rsidRPr="00C73EB4">
              <w:rPr>
                <w:rFonts w:ascii="Arial" w:hAnsi="Arial" w:cs="Arial"/>
              </w:rPr>
              <w:t>ных пунктов</w:t>
            </w:r>
          </w:p>
        </w:tc>
      </w:tr>
    </w:tbl>
    <w:p w14:paraId="75AE76BF" w14:textId="77777777" w:rsidR="00971ACA" w:rsidRPr="00C73EB4" w:rsidRDefault="00971ACA" w:rsidP="00971ACA">
      <w:pPr>
        <w:spacing w:line="360" w:lineRule="auto"/>
        <w:rPr>
          <w:rFonts w:ascii="Arial" w:hAnsi="Arial" w:cs="Arial"/>
          <w:lang w:eastAsia="ar-SA"/>
        </w:rPr>
      </w:pPr>
    </w:p>
    <w:p w14:paraId="04A93293" w14:textId="77777777" w:rsidR="00971ACA" w:rsidRPr="00C73EB4" w:rsidRDefault="00971ACA" w:rsidP="00971ACA">
      <w:pPr>
        <w:spacing w:line="360" w:lineRule="auto"/>
        <w:jc w:val="center"/>
        <w:rPr>
          <w:rFonts w:ascii="Arial" w:hAnsi="Arial" w:cs="Arial"/>
          <w:sz w:val="24"/>
          <w:szCs w:val="24"/>
          <w:lang w:eastAsia="ar-SA"/>
        </w:rPr>
      </w:pPr>
      <w:r w:rsidRPr="00C73EB4">
        <w:rPr>
          <w:rFonts w:ascii="Arial" w:hAnsi="Arial" w:cs="Arial"/>
          <w:sz w:val="24"/>
          <w:szCs w:val="24"/>
          <w:lang w:eastAsia="ar-SA"/>
        </w:rPr>
        <w:t>Перечень земельных участков, исключаемых из границ поселка Водино муниципального района Красноярский Самарской области.</w:t>
      </w:r>
    </w:p>
    <w:tbl>
      <w:tblPr>
        <w:tblW w:w="148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1928"/>
        <w:gridCol w:w="2184"/>
        <w:gridCol w:w="1283"/>
        <w:gridCol w:w="1798"/>
        <w:gridCol w:w="900"/>
        <w:gridCol w:w="1413"/>
        <w:gridCol w:w="1459"/>
        <w:gridCol w:w="1624"/>
        <w:gridCol w:w="1813"/>
      </w:tblGrid>
      <w:tr w:rsidR="00971ACA" w:rsidRPr="00C73EB4" w14:paraId="6F7D5B59" w14:textId="77777777" w:rsidTr="00336FB9">
        <w:trPr>
          <w:trHeight w:val="2061"/>
        </w:trPr>
        <w:tc>
          <w:tcPr>
            <w:tcW w:w="483" w:type="dxa"/>
            <w:shd w:val="clear" w:color="auto" w:fill="E6E6E6"/>
          </w:tcPr>
          <w:p w14:paraId="00890DA3" w14:textId="77777777" w:rsidR="00971ACA" w:rsidRPr="00C73EB4" w:rsidRDefault="00971ACA" w:rsidP="00113010">
            <w:pPr>
              <w:jc w:val="center"/>
              <w:rPr>
                <w:rFonts w:ascii="Arial" w:hAnsi="Arial" w:cs="Arial"/>
              </w:rPr>
            </w:pPr>
            <w:r w:rsidRPr="00C73EB4">
              <w:rPr>
                <w:rFonts w:ascii="Arial" w:hAnsi="Arial" w:cs="Arial"/>
              </w:rPr>
              <w:t>№ п/п</w:t>
            </w:r>
          </w:p>
        </w:tc>
        <w:tc>
          <w:tcPr>
            <w:tcW w:w="1928" w:type="dxa"/>
            <w:shd w:val="clear" w:color="auto" w:fill="E6E6E6"/>
          </w:tcPr>
          <w:p w14:paraId="24DCD532" w14:textId="77777777" w:rsidR="00971ACA" w:rsidRPr="00C73EB4" w:rsidRDefault="00971ACA" w:rsidP="00AC0226">
            <w:pPr>
              <w:jc w:val="center"/>
              <w:rPr>
                <w:rFonts w:ascii="Arial" w:hAnsi="Arial" w:cs="Arial"/>
              </w:rPr>
            </w:pPr>
            <w:r w:rsidRPr="00C73EB4">
              <w:rPr>
                <w:rFonts w:ascii="Arial" w:hAnsi="Arial" w:cs="Arial"/>
              </w:rPr>
              <w:t>Кадастровый н</w:t>
            </w:r>
            <w:r w:rsidRPr="00C73EB4">
              <w:rPr>
                <w:rFonts w:ascii="Arial" w:hAnsi="Arial" w:cs="Arial"/>
              </w:rPr>
              <w:t>о</w:t>
            </w:r>
            <w:r w:rsidRPr="00C73EB4">
              <w:rPr>
                <w:rFonts w:ascii="Arial" w:hAnsi="Arial" w:cs="Arial"/>
              </w:rPr>
              <w:t>мер земельного участка</w:t>
            </w:r>
          </w:p>
        </w:tc>
        <w:tc>
          <w:tcPr>
            <w:tcW w:w="2184" w:type="dxa"/>
            <w:shd w:val="clear" w:color="auto" w:fill="E6E6E6"/>
          </w:tcPr>
          <w:p w14:paraId="46EBB4BC" w14:textId="77777777" w:rsidR="00971ACA" w:rsidRPr="00C73EB4" w:rsidRDefault="00971ACA" w:rsidP="00AC0226">
            <w:pPr>
              <w:jc w:val="center"/>
              <w:rPr>
                <w:rFonts w:ascii="Arial" w:hAnsi="Arial" w:cs="Arial"/>
              </w:rPr>
            </w:pPr>
            <w:r w:rsidRPr="00C73EB4">
              <w:rPr>
                <w:rFonts w:ascii="Arial" w:hAnsi="Arial" w:cs="Arial"/>
              </w:rPr>
              <w:t>Местоположение (адрес)</w:t>
            </w:r>
          </w:p>
        </w:tc>
        <w:tc>
          <w:tcPr>
            <w:tcW w:w="1283" w:type="dxa"/>
            <w:shd w:val="clear" w:color="auto" w:fill="E6E6E6"/>
          </w:tcPr>
          <w:p w14:paraId="5B815FE8" w14:textId="77777777" w:rsidR="00971ACA" w:rsidRPr="00C73EB4" w:rsidRDefault="00971ACA" w:rsidP="00AC0226">
            <w:pPr>
              <w:jc w:val="center"/>
              <w:rPr>
                <w:rFonts w:ascii="Arial" w:hAnsi="Arial" w:cs="Arial"/>
              </w:rPr>
            </w:pPr>
            <w:r w:rsidRPr="00C73EB4">
              <w:rPr>
                <w:rFonts w:ascii="Arial" w:hAnsi="Arial" w:cs="Arial"/>
              </w:rPr>
              <w:t xml:space="preserve">Категория земель </w:t>
            </w:r>
            <w:r w:rsidRPr="00C73EB4">
              <w:rPr>
                <w:rFonts w:ascii="Arial" w:hAnsi="Arial" w:cs="Arial"/>
              </w:rPr>
              <w:br/>
              <w:t>(до искл</w:t>
            </w:r>
            <w:r w:rsidRPr="00C73EB4">
              <w:rPr>
                <w:rFonts w:ascii="Arial" w:hAnsi="Arial" w:cs="Arial"/>
              </w:rPr>
              <w:t>ю</w:t>
            </w:r>
            <w:r w:rsidRPr="00C73EB4">
              <w:rPr>
                <w:rFonts w:ascii="Arial" w:hAnsi="Arial" w:cs="Arial"/>
              </w:rPr>
              <w:t>чения из границ населенн</w:t>
            </w:r>
            <w:r w:rsidRPr="00C73EB4">
              <w:rPr>
                <w:rFonts w:ascii="Arial" w:hAnsi="Arial" w:cs="Arial"/>
              </w:rPr>
              <w:t>о</w:t>
            </w:r>
            <w:r w:rsidRPr="00C73EB4">
              <w:rPr>
                <w:rFonts w:ascii="Arial" w:hAnsi="Arial" w:cs="Arial"/>
              </w:rPr>
              <w:t>го пункта)</w:t>
            </w:r>
          </w:p>
        </w:tc>
        <w:tc>
          <w:tcPr>
            <w:tcW w:w="1798" w:type="dxa"/>
            <w:shd w:val="clear" w:color="auto" w:fill="E6E6E6"/>
          </w:tcPr>
          <w:p w14:paraId="0D493415" w14:textId="77777777" w:rsidR="00971ACA" w:rsidRPr="00C73EB4" w:rsidRDefault="00971ACA" w:rsidP="00AC0226">
            <w:pPr>
              <w:jc w:val="center"/>
              <w:rPr>
                <w:rFonts w:ascii="Arial" w:hAnsi="Arial" w:cs="Arial"/>
              </w:rPr>
            </w:pPr>
            <w:r w:rsidRPr="00C73EB4">
              <w:rPr>
                <w:rFonts w:ascii="Arial" w:hAnsi="Arial" w:cs="Arial"/>
              </w:rPr>
              <w:t>Вид разреше</w:t>
            </w:r>
            <w:r w:rsidRPr="00C73EB4">
              <w:rPr>
                <w:rFonts w:ascii="Arial" w:hAnsi="Arial" w:cs="Arial"/>
              </w:rPr>
              <w:t>н</w:t>
            </w:r>
            <w:r w:rsidRPr="00C73EB4">
              <w:rPr>
                <w:rFonts w:ascii="Arial" w:hAnsi="Arial" w:cs="Arial"/>
              </w:rPr>
              <w:t>ного использ</w:t>
            </w:r>
            <w:r w:rsidRPr="00C73EB4">
              <w:rPr>
                <w:rFonts w:ascii="Arial" w:hAnsi="Arial" w:cs="Arial"/>
              </w:rPr>
              <w:t>о</w:t>
            </w:r>
            <w:r w:rsidRPr="00C73EB4">
              <w:rPr>
                <w:rFonts w:ascii="Arial" w:hAnsi="Arial" w:cs="Arial"/>
              </w:rPr>
              <w:t xml:space="preserve">вания </w:t>
            </w:r>
            <w:r w:rsidRPr="00C73EB4">
              <w:rPr>
                <w:rFonts w:ascii="Arial" w:hAnsi="Arial" w:cs="Arial"/>
              </w:rPr>
              <w:br/>
              <w:t>(до исключения из границ нас</w:t>
            </w:r>
            <w:r w:rsidRPr="00C73EB4">
              <w:rPr>
                <w:rFonts w:ascii="Arial" w:hAnsi="Arial" w:cs="Arial"/>
              </w:rPr>
              <w:t>е</w:t>
            </w:r>
            <w:r w:rsidRPr="00C73EB4">
              <w:rPr>
                <w:rFonts w:ascii="Arial" w:hAnsi="Arial" w:cs="Arial"/>
              </w:rPr>
              <w:t>ленного пункта)</w:t>
            </w:r>
          </w:p>
        </w:tc>
        <w:tc>
          <w:tcPr>
            <w:tcW w:w="900" w:type="dxa"/>
            <w:shd w:val="clear" w:color="auto" w:fill="E6E6E6"/>
          </w:tcPr>
          <w:p w14:paraId="4C5FB337" w14:textId="77777777" w:rsidR="00971ACA" w:rsidRPr="00C73EB4" w:rsidRDefault="00971ACA" w:rsidP="00113010">
            <w:pPr>
              <w:jc w:val="center"/>
              <w:rPr>
                <w:rFonts w:ascii="Arial" w:hAnsi="Arial" w:cs="Arial"/>
              </w:rPr>
            </w:pPr>
            <w:r w:rsidRPr="00C73EB4">
              <w:rPr>
                <w:rFonts w:ascii="Arial" w:hAnsi="Arial" w:cs="Arial"/>
              </w:rPr>
              <w:t>Пл</w:t>
            </w:r>
            <w:r w:rsidRPr="00C73EB4">
              <w:rPr>
                <w:rFonts w:ascii="Arial" w:hAnsi="Arial" w:cs="Arial"/>
              </w:rPr>
              <w:t>о</w:t>
            </w:r>
            <w:r w:rsidRPr="00C73EB4">
              <w:rPr>
                <w:rFonts w:ascii="Arial" w:hAnsi="Arial" w:cs="Arial"/>
              </w:rPr>
              <w:t>щадь, кв. м</w:t>
            </w:r>
          </w:p>
        </w:tc>
        <w:tc>
          <w:tcPr>
            <w:tcW w:w="1413" w:type="dxa"/>
            <w:shd w:val="clear" w:color="auto" w:fill="E6E6E6"/>
          </w:tcPr>
          <w:p w14:paraId="0E6B178E" w14:textId="77777777" w:rsidR="00971ACA" w:rsidRPr="00C73EB4" w:rsidRDefault="00971ACA" w:rsidP="00AC0226">
            <w:pPr>
              <w:jc w:val="center"/>
              <w:rPr>
                <w:rFonts w:ascii="Arial" w:hAnsi="Arial" w:cs="Arial"/>
              </w:rPr>
            </w:pPr>
            <w:r w:rsidRPr="00C73EB4">
              <w:rPr>
                <w:rFonts w:ascii="Arial" w:hAnsi="Arial" w:cs="Arial"/>
              </w:rPr>
              <w:t>Наименов</w:t>
            </w:r>
            <w:r w:rsidRPr="00C73EB4">
              <w:rPr>
                <w:rFonts w:ascii="Arial" w:hAnsi="Arial" w:cs="Arial"/>
              </w:rPr>
              <w:t>а</w:t>
            </w:r>
            <w:r w:rsidRPr="00C73EB4">
              <w:rPr>
                <w:rFonts w:ascii="Arial" w:hAnsi="Arial" w:cs="Arial"/>
              </w:rPr>
              <w:t>ние нас</w:t>
            </w:r>
            <w:r w:rsidRPr="00C73EB4">
              <w:rPr>
                <w:rFonts w:ascii="Arial" w:hAnsi="Arial" w:cs="Arial"/>
              </w:rPr>
              <w:t>е</w:t>
            </w:r>
            <w:r w:rsidRPr="00C73EB4">
              <w:rPr>
                <w:rFonts w:ascii="Arial" w:hAnsi="Arial" w:cs="Arial"/>
              </w:rPr>
              <w:t>ленного пункта, из границ к</w:t>
            </w:r>
            <w:r w:rsidRPr="00C73EB4">
              <w:rPr>
                <w:rFonts w:ascii="Arial" w:hAnsi="Arial" w:cs="Arial"/>
              </w:rPr>
              <w:t>о</w:t>
            </w:r>
            <w:r w:rsidRPr="00C73EB4">
              <w:rPr>
                <w:rFonts w:ascii="Arial" w:hAnsi="Arial" w:cs="Arial"/>
              </w:rPr>
              <w:t>торого и</w:t>
            </w:r>
            <w:r w:rsidRPr="00C73EB4">
              <w:rPr>
                <w:rFonts w:ascii="Arial" w:hAnsi="Arial" w:cs="Arial"/>
              </w:rPr>
              <w:t>с</w:t>
            </w:r>
            <w:r w:rsidRPr="00C73EB4">
              <w:rPr>
                <w:rFonts w:ascii="Arial" w:hAnsi="Arial" w:cs="Arial"/>
              </w:rPr>
              <w:t>ключается земельный участок</w:t>
            </w:r>
          </w:p>
        </w:tc>
        <w:tc>
          <w:tcPr>
            <w:tcW w:w="1459" w:type="dxa"/>
            <w:shd w:val="clear" w:color="auto" w:fill="E6E6E6"/>
          </w:tcPr>
          <w:p w14:paraId="3D735C82" w14:textId="77777777" w:rsidR="00971ACA" w:rsidRPr="00C73EB4" w:rsidRDefault="00971ACA" w:rsidP="00AC0226">
            <w:pPr>
              <w:jc w:val="center"/>
              <w:rPr>
                <w:rFonts w:ascii="Arial" w:hAnsi="Arial" w:cs="Arial"/>
              </w:rPr>
            </w:pPr>
            <w:r w:rsidRPr="00C73EB4">
              <w:rPr>
                <w:rFonts w:ascii="Arial" w:hAnsi="Arial" w:cs="Arial"/>
              </w:rPr>
              <w:t>Функци</w:t>
            </w:r>
            <w:r w:rsidRPr="00C73EB4">
              <w:rPr>
                <w:rFonts w:ascii="Arial" w:hAnsi="Arial" w:cs="Arial"/>
              </w:rPr>
              <w:t>о</w:t>
            </w:r>
            <w:r w:rsidRPr="00C73EB4">
              <w:rPr>
                <w:rFonts w:ascii="Arial" w:hAnsi="Arial" w:cs="Arial"/>
              </w:rPr>
              <w:t>нальное з</w:t>
            </w:r>
            <w:r w:rsidRPr="00C73EB4">
              <w:rPr>
                <w:rFonts w:ascii="Arial" w:hAnsi="Arial" w:cs="Arial"/>
              </w:rPr>
              <w:t>о</w:t>
            </w:r>
            <w:r w:rsidRPr="00C73EB4">
              <w:rPr>
                <w:rFonts w:ascii="Arial" w:hAnsi="Arial" w:cs="Arial"/>
              </w:rPr>
              <w:t>нирование после и</w:t>
            </w:r>
            <w:r w:rsidRPr="00C73EB4">
              <w:rPr>
                <w:rFonts w:ascii="Arial" w:hAnsi="Arial" w:cs="Arial"/>
              </w:rPr>
              <w:t>с</w:t>
            </w:r>
            <w:r w:rsidRPr="00C73EB4">
              <w:rPr>
                <w:rFonts w:ascii="Arial" w:hAnsi="Arial" w:cs="Arial"/>
              </w:rPr>
              <w:t>ключения из границ нас</w:t>
            </w:r>
            <w:r w:rsidRPr="00C73EB4">
              <w:rPr>
                <w:rFonts w:ascii="Arial" w:hAnsi="Arial" w:cs="Arial"/>
              </w:rPr>
              <w:t>е</w:t>
            </w:r>
            <w:r w:rsidRPr="00C73EB4">
              <w:rPr>
                <w:rFonts w:ascii="Arial" w:hAnsi="Arial" w:cs="Arial"/>
              </w:rPr>
              <w:t>ленного пункта</w:t>
            </w:r>
          </w:p>
        </w:tc>
        <w:tc>
          <w:tcPr>
            <w:tcW w:w="1624" w:type="dxa"/>
            <w:shd w:val="clear" w:color="auto" w:fill="E6E6E6"/>
          </w:tcPr>
          <w:p w14:paraId="0DB0AA5E" w14:textId="77777777" w:rsidR="00971ACA" w:rsidRPr="00C73EB4" w:rsidRDefault="00971ACA" w:rsidP="00AC0226">
            <w:pPr>
              <w:jc w:val="center"/>
              <w:rPr>
                <w:rFonts w:ascii="Arial" w:hAnsi="Arial" w:cs="Arial"/>
              </w:rPr>
            </w:pPr>
            <w:r w:rsidRPr="00C73EB4">
              <w:rPr>
                <w:rFonts w:ascii="Arial" w:hAnsi="Arial" w:cs="Arial"/>
              </w:rPr>
              <w:t>Цель испол</w:t>
            </w:r>
            <w:r w:rsidRPr="00C73EB4">
              <w:rPr>
                <w:rFonts w:ascii="Arial" w:hAnsi="Arial" w:cs="Arial"/>
              </w:rPr>
              <w:t>ь</w:t>
            </w:r>
            <w:r w:rsidRPr="00C73EB4">
              <w:rPr>
                <w:rFonts w:ascii="Arial" w:hAnsi="Arial" w:cs="Arial"/>
              </w:rPr>
              <w:t>зования после исключения из границ нас</w:t>
            </w:r>
            <w:r w:rsidRPr="00C73EB4">
              <w:rPr>
                <w:rFonts w:ascii="Arial" w:hAnsi="Arial" w:cs="Arial"/>
              </w:rPr>
              <w:t>е</w:t>
            </w:r>
            <w:r w:rsidRPr="00C73EB4">
              <w:rPr>
                <w:rFonts w:ascii="Arial" w:hAnsi="Arial" w:cs="Arial"/>
              </w:rPr>
              <w:t>ленного пун</w:t>
            </w:r>
            <w:r w:rsidRPr="00C73EB4">
              <w:rPr>
                <w:rFonts w:ascii="Arial" w:hAnsi="Arial" w:cs="Arial"/>
              </w:rPr>
              <w:t>к</w:t>
            </w:r>
            <w:r w:rsidRPr="00C73EB4">
              <w:rPr>
                <w:rFonts w:ascii="Arial" w:hAnsi="Arial" w:cs="Arial"/>
              </w:rPr>
              <w:t>та</w:t>
            </w:r>
          </w:p>
        </w:tc>
        <w:tc>
          <w:tcPr>
            <w:tcW w:w="1813" w:type="dxa"/>
            <w:shd w:val="clear" w:color="auto" w:fill="E6E6E6"/>
          </w:tcPr>
          <w:p w14:paraId="4D848208" w14:textId="77777777" w:rsidR="00971ACA" w:rsidRPr="00C73EB4" w:rsidRDefault="00971ACA" w:rsidP="00113010">
            <w:pPr>
              <w:jc w:val="center"/>
              <w:rPr>
                <w:rFonts w:ascii="Arial" w:hAnsi="Arial" w:cs="Arial"/>
              </w:rPr>
            </w:pPr>
            <w:r w:rsidRPr="00C73EB4">
              <w:rPr>
                <w:rFonts w:ascii="Arial" w:hAnsi="Arial" w:cs="Arial"/>
              </w:rPr>
              <w:t>Категория з</w:t>
            </w:r>
            <w:r w:rsidRPr="00C73EB4">
              <w:rPr>
                <w:rFonts w:ascii="Arial" w:hAnsi="Arial" w:cs="Arial"/>
              </w:rPr>
              <w:t>е</w:t>
            </w:r>
            <w:r w:rsidRPr="00C73EB4">
              <w:rPr>
                <w:rFonts w:ascii="Arial" w:hAnsi="Arial" w:cs="Arial"/>
              </w:rPr>
              <w:t>мель (после и</w:t>
            </w:r>
            <w:r w:rsidRPr="00C73EB4">
              <w:rPr>
                <w:rFonts w:ascii="Arial" w:hAnsi="Arial" w:cs="Arial"/>
              </w:rPr>
              <w:t>с</w:t>
            </w:r>
            <w:r w:rsidRPr="00C73EB4">
              <w:rPr>
                <w:rFonts w:ascii="Arial" w:hAnsi="Arial" w:cs="Arial"/>
              </w:rPr>
              <w:t>ключения из границ населе</w:t>
            </w:r>
            <w:r w:rsidRPr="00C73EB4">
              <w:rPr>
                <w:rFonts w:ascii="Arial" w:hAnsi="Arial" w:cs="Arial"/>
              </w:rPr>
              <w:t>н</w:t>
            </w:r>
            <w:r w:rsidRPr="00C73EB4">
              <w:rPr>
                <w:rFonts w:ascii="Arial" w:hAnsi="Arial" w:cs="Arial"/>
              </w:rPr>
              <w:t>ного пункта)</w:t>
            </w:r>
          </w:p>
        </w:tc>
      </w:tr>
      <w:tr w:rsidR="00971ACA" w:rsidRPr="00C73EB4" w14:paraId="6E19A68C" w14:textId="77777777" w:rsidTr="00336FB9">
        <w:trPr>
          <w:trHeight w:val="1134"/>
        </w:trPr>
        <w:tc>
          <w:tcPr>
            <w:tcW w:w="483" w:type="dxa"/>
            <w:shd w:val="clear" w:color="auto" w:fill="auto"/>
          </w:tcPr>
          <w:p w14:paraId="37265B7F" w14:textId="77777777" w:rsidR="00971ACA" w:rsidRPr="00C73EB4" w:rsidRDefault="00971ACA" w:rsidP="00113010">
            <w:pPr>
              <w:rPr>
                <w:rFonts w:ascii="Arial" w:hAnsi="Arial" w:cs="Arial"/>
              </w:rPr>
            </w:pPr>
            <w:r w:rsidRPr="00C73EB4">
              <w:rPr>
                <w:rFonts w:ascii="Arial" w:hAnsi="Arial" w:cs="Arial"/>
              </w:rPr>
              <w:t>1.</w:t>
            </w:r>
          </w:p>
        </w:tc>
        <w:tc>
          <w:tcPr>
            <w:tcW w:w="1928" w:type="dxa"/>
            <w:shd w:val="clear" w:color="auto" w:fill="auto"/>
          </w:tcPr>
          <w:p w14:paraId="5590DBD8" w14:textId="77777777" w:rsidR="00971ACA" w:rsidRPr="00C73EB4" w:rsidRDefault="00971ACA" w:rsidP="00AC0226">
            <w:pPr>
              <w:ind w:firstLine="27"/>
              <w:jc w:val="center"/>
              <w:rPr>
                <w:rFonts w:ascii="Arial" w:hAnsi="Arial" w:cs="Arial"/>
              </w:rPr>
            </w:pPr>
            <w:r w:rsidRPr="00C73EB4">
              <w:rPr>
                <w:rFonts w:ascii="Arial" w:hAnsi="Arial" w:cs="Arial"/>
              </w:rPr>
              <w:t>63:26:2205006:3</w:t>
            </w:r>
          </w:p>
        </w:tc>
        <w:tc>
          <w:tcPr>
            <w:tcW w:w="2184" w:type="dxa"/>
            <w:shd w:val="clear" w:color="auto" w:fill="auto"/>
          </w:tcPr>
          <w:p w14:paraId="314EDCF7" w14:textId="77777777" w:rsidR="00971ACA" w:rsidRPr="00C73EB4" w:rsidRDefault="00971ACA" w:rsidP="00AC0226">
            <w:pPr>
              <w:ind w:firstLine="27"/>
              <w:jc w:val="center"/>
              <w:rPr>
                <w:rFonts w:ascii="Arial" w:hAnsi="Arial" w:cs="Arial"/>
              </w:rPr>
            </w:pPr>
            <w:r w:rsidRPr="00C73EB4">
              <w:rPr>
                <w:rFonts w:ascii="Arial" w:hAnsi="Arial" w:cs="Arial"/>
              </w:rPr>
              <w:t>Самарская обл., р-н Красноярский, с. Водино, пер. Раб</w:t>
            </w:r>
            <w:r w:rsidRPr="00C73EB4">
              <w:rPr>
                <w:rFonts w:ascii="Arial" w:hAnsi="Arial" w:cs="Arial"/>
              </w:rPr>
              <w:t>о</w:t>
            </w:r>
            <w:r w:rsidRPr="00C73EB4">
              <w:rPr>
                <w:rFonts w:ascii="Arial" w:hAnsi="Arial" w:cs="Arial"/>
              </w:rPr>
              <w:t>чий, д.1, Ориентир в границах ЗУ</w:t>
            </w:r>
          </w:p>
        </w:tc>
        <w:tc>
          <w:tcPr>
            <w:tcW w:w="1283" w:type="dxa"/>
            <w:shd w:val="clear" w:color="auto" w:fill="auto"/>
          </w:tcPr>
          <w:p w14:paraId="397FADFF" w14:textId="77777777" w:rsidR="00971ACA" w:rsidRPr="00C73EB4" w:rsidRDefault="00971ACA" w:rsidP="00AC0226">
            <w:pPr>
              <w:jc w:val="center"/>
              <w:rPr>
                <w:rFonts w:ascii="Arial" w:hAnsi="Arial" w:cs="Arial"/>
              </w:rPr>
            </w:pPr>
            <w:r w:rsidRPr="00C73EB4">
              <w:rPr>
                <w:rFonts w:ascii="Arial" w:hAnsi="Arial" w:cs="Arial"/>
              </w:rPr>
              <w:t>Земли населе</w:t>
            </w:r>
            <w:r w:rsidRPr="00C73EB4">
              <w:rPr>
                <w:rFonts w:ascii="Arial" w:hAnsi="Arial" w:cs="Arial"/>
              </w:rPr>
              <w:t>н</w:t>
            </w:r>
            <w:r w:rsidRPr="00C73EB4">
              <w:rPr>
                <w:rFonts w:ascii="Arial" w:hAnsi="Arial" w:cs="Arial"/>
              </w:rPr>
              <w:t>ных пун</w:t>
            </w:r>
            <w:r w:rsidRPr="00C73EB4">
              <w:rPr>
                <w:rFonts w:ascii="Arial" w:hAnsi="Arial" w:cs="Arial"/>
              </w:rPr>
              <w:t>к</w:t>
            </w:r>
            <w:r w:rsidRPr="00C73EB4">
              <w:rPr>
                <w:rFonts w:ascii="Arial" w:hAnsi="Arial" w:cs="Arial"/>
              </w:rPr>
              <w:t>тов</w:t>
            </w:r>
          </w:p>
        </w:tc>
        <w:tc>
          <w:tcPr>
            <w:tcW w:w="1798" w:type="dxa"/>
            <w:shd w:val="clear" w:color="auto" w:fill="auto"/>
          </w:tcPr>
          <w:p w14:paraId="7242E74D" w14:textId="77777777" w:rsidR="00971ACA" w:rsidRPr="00C73EB4" w:rsidRDefault="00971ACA" w:rsidP="00AC0226">
            <w:pPr>
              <w:jc w:val="center"/>
              <w:rPr>
                <w:rFonts w:ascii="Arial" w:hAnsi="Arial" w:cs="Arial"/>
              </w:rPr>
            </w:pPr>
            <w:r w:rsidRPr="00C73EB4">
              <w:rPr>
                <w:rFonts w:ascii="Arial" w:hAnsi="Arial" w:cs="Arial"/>
              </w:rPr>
              <w:t>Для ведения личного подсо</w:t>
            </w:r>
            <w:r w:rsidRPr="00C73EB4">
              <w:rPr>
                <w:rFonts w:ascii="Arial" w:hAnsi="Arial" w:cs="Arial"/>
              </w:rPr>
              <w:t>б</w:t>
            </w:r>
            <w:r w:rsidRPr="00C73EB4">
              <w:rPr>
                <w:rFonts w:ascii="Arial" w:hAnsi="Arial" w:cs="Arial"/>
              </w:rPr>
              <w:t>ного хозяйства</w:t>
            </w:r>
          </w:p>
        </w:tc>
        <w:tc>
          <w:tcPr>
            <w:tcW w:w="900" w:type="dxa"/>
            <w:shd w:val="clear" w:color="auto" w:fill="auto"/>
          </w:tcPr>
          <w:p w14:paraId="0BB062BF" w14:textId="77777777" w:rsidR="00971ACA" w:rsidRPr="00C73EB4" w:rsidRDefault="00971ACA" w:rsidP="00113010">
            <w:pPr>
              <w:rPr>
                <w:rFonts w:ascii="Arial" w:hAnsi="Arial" w:cs="Arial"/>
                <w:lang w:val="en-US"/>
              </w:rPr>
            </w:pPr>
            <w:r w:rsidRPr="00C73EB4">
              <w:rPr>
                <w:rFonts w:ascii="Arial" w:hAnsi="Arial" w:cs="Arial"/>
              </w:rPr>
              <w:t>1402</w:t>
            </w:r>
          </w:p>
          <w:p w14:paraId="08C8F0EA" w14:textId="77777777" w:rsidR="00971ACA" w:rsidRPr="00C73EB4" w:rsidRDefault="00971ACA" w:rsidP="00113010">
            <w:pPr>
              <w:rPr>
                <w:rFonts w:ascii="Arial" w:hAnsi="Arial" w:cs="Arial"/>
              </w:rPr>
            </w:pPr>
          </w:p>
        </w:tc>
        <w:tc>
          <w:tcPr>
            <w:tcW w:w="1413" w:type="dxa"/>
            <w:shd w:val="clear" w:color="auto" w:fill="auto"/>
          </w:tcPr>
          <w:p w14:paraId="1FCEE4FA" w14:textId="77777777" w:rsidR="00971ACA" w:rsidRPr="00C73EB4" w:rsidRDefault="00971ACA" w:rsidP="00AC0226">
            <w:pPr>
              <w:jc w:val="center"/>
              <w:rPr>
                <w:rFonts w:ascii="Arial" w:hAnsi="Arial" w:cs="Arial"/>
              </w:rPr>
            </w:pPr>
            <w:r w:rsidRPr="00C73EB4">
              <w:rPr>
                <w:rFonts w:ascii="Arial" w:hAnsi="Arial" w:cs="Arial"/>
              </w:rPr>
              <w:t>поселок В</w:t>
            </w:r>
            <w:r w:rsidRPr="00C73EB4">
              <w:rPr>
                <w:rFonts w:ascii="Arial" w:hAnsi="Arial" w:cs="Arial"/>
              </w:rPr>
              <w:t>о</w:t>
            </w:r>
            <w:r w:rsidRPr="00C73EB4">
              <w:rPr>
                <w:rFonts w:ascii="Arial" w:hAnsi="Arial" w:cs="Arial"/>
              </w:rPr>
              <w:t>дино</w:t>
            </w:r>
          </w:p>
        </w:tc>
        <w:tc>
          <w:tcPr>
            <w:tcW w:w="1459" w:type="dxa"/>
            <w:shd w:val="clear" w:color="auto" w:fill="auto"/>
          </w:tcPr>
          <w:p w14:paraId="5F33057D"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624" w:type="dxa"/>
          </w:tcPr>
          <w:p w14:paraId="43666EDE" w14:textId="77777777" w:rsidR="00971ACA" w:rsidRPr="00C73EB4" w:rsidRDefault="00971ACA" w:rsidP="00AC0226">
            <w:pPr>
              <w:ind w:firstLine="33"/>
              <w:jc w:val="center"/>
              <w:rPr>
                <w:rFonts w:ascii="Arial" w:hAnsi="Arial" w:cs="Arial"/>
              </w:rPr>
            </w:pPr>
            <w:r w:rsidRPr="00C73EB4">
              <w:rPr>
                <w:rFonts w:ascii="Arial" w:hAnsi="Arial" w:cs="Arial"/>
              </w:rPr>
              <w:t>Использов</w:t>
            </w:r>
            <w:r w:rsidRPr="00C73EB4">
              <w:rPr>
                <w:rFonts w:ascii="Arial" w:hAnsi="Arial" w:cs="Arial"/>
              </w:rPr>
              <w:t>а</w:t>
            </w:r>
            <w:r w:rsidRPr="00C73EB4">
              <w:rPr>
                <w:rFonts w:ascii="Arial" w:hAnsi="Arial" w:cs="Arial"/>
              </w:rPr>
              <w:t>ние, охрана, защита, во</w:t>
            </w:r>
            <w:r w:rsidRPr="00C73EB4">
              <w:rPr>
                <w:rFonts w:ascii="Arial" w:hAnsi="Arial" w:cs="Arial"/>
              </w:rPr>
              <w:t>с</w:t>
            </w:r>
            <w:r w:rsidRPr="00C73EB4">
              <w:rPr>
                <w:rFonts w:ascii="Arial" w:hAnsi="Arial" w:cs="Arial"/>
              </w:rPr>
              <w:t>производство лесов  в соо</w:t>
            </w:r>
            <w:r w:rsidRPr="00C73EB4">
              <w:rPr>
                <w:rFonts w:ascii="Arial" w:hAnsi="Arial" w:cs="Arial"/>
              </w:rPr>
              <w:t>т</w:t>
            </w:r>
            <w:r w:rsidRPr="00C73EB4">
              <w:rPr>
                <w:rFonts w:ascii="Arial" w:hAnsi="Arial" w:cs="Arial"/>
              </w:rPr>
              <w:t>ветствии с ц</w:t>
            </w:r>
            <w:r w:rsidRPr="00C73EB4">
              <w:rPr>
                <w:rFonts w:ascii="Arial" w:hAnsi="Arial" w:cs="Arial"/>
              </w:rPr>
              <w:t>е</w:t>
            </w:r>
            <w:r w:rsidRPr="00C73EB4">
              <w:rPr>
                <w:rFonts w:ascii="Arial" w:hAnsi="Arial" w:cs="Arial"/>
              </w:rPr>
              <w:t>левым назн</w:t>
            </w:r>
            <w:r w:rsidRPr="00C73EB4">
              <w:rPr>
                <w:rFonts w:ascii="Arial" w:hAnsi="Arial" w:cs="Arial"/>
              </w:rPr>
              <w:t>а</w:t>
            </w:r>
            <w:r w:rsidRPr="00C73EB4">
              <w:rPr>
                <w:rFonts w:ascii="Arial" w:hAnsi="Arial" w:cs="Arial"/>
              </w:rPr>
              <w:t>чением</w:t>
            </w:r>
          </w:p>
        </w:tc>
        <w:tc>
          <w:tcPr>
            <w:tcW w:w="1813" w:type="dxa"/>
          </w:tcPr>
          <w:p w14:paraId="4BB8080D" w14:textId="77777777" w:rsidR="00971ACA" w:rsidRPr="00C73EB4" w:rsidRDefault="00971ACA" w:rsidP="00113010">
            <w:pPr>
              <w:ind w:firstLine="33"/>
              <w:rPr>
                <w:rFonts w:ascii="Arial" w:hAnsi="Arial" w:cs="Arial"/>
              </w:rPr>
            </w:pPr>
            <w:r w:rsidRPr="00C73EB4">
              <w:rPr>
                <w:rFonts w:ascii="Arial" w:hAnsi="Arial" w:cs="Arial"/>
              </w:rPr>
              <w:t>Земли лесного фонда</w:t>
            </w:r>
          </w:p>
        </w:tc>
      </w:tr>
      <w:tr w:rsidR="00971ACA" w:rsidRPr="00C73EB4" w14:paraId="770AE2B6" w14:textId="77777777" w:rsidTr="00336FB9">
        <w:trPr>
          <w:trHeight w:val="1374"/>
        </w:trPr>
        <w:tc>
          <w:tcPr>
            <w:tcW w:w="483" w:type="dxa"/>
            <w:shd w:val="clear" w:color="auto" w:fill="auto"/>
          </w:tcPr>
          <w:p w14:paraId="6917422B" w14:textId="77777777" w:rsidR="00971ACA" w:rsidRPr="00C73EB4" w:rsidRDefault="00971ACA" w:rsidP="00113010">
            <w:pPr>
              <w:rPr>
                <w:rFonts w:ascii="Arial" w:hAnsi="Arial" w:cs="Arial"/>
              </w:rPr>
            </w:pPr>
            <w:r w:rsidRPr="00C73EB4">
              <w:rPr>
                <w:rFonts w:ascii="Arial" w:hAnsi="Arial" w:cs="Arial"/>
              </w:rPr>
              <w:t>2</w:t>
            </w:r>
          </w:p>
        </w:tc>
        <w:tc>
          <w:tcPr>
            <w:tcW w:w="1928" w:type="dxa"/>
            <w:shd w:val="clear" w:color="auto" w:fill="auto"/>
          </w:tcPr>
          <w:p w14:paraId="3C524875" w14:textId="77777777" w:rsidR="00971ACA" w:rsidRPr="00C73EB4" w:rsidRDefault="00971ACA" w:rsidP="00AC0226">
            <w:pPr>
              <w:ind w:firstLine="27"/>
              <w:jc w:val="center"/>
              <w:rPr>
                <w:rFonts w:ascii="Arial" w:hAnsi="Arial" w:cs="Arial"/>
              </w:rPr>
            </w:pPr>
            <w:r w:rsidRPr="00C73EB4">
              <w:rPr>
                <w:rFonts w:ascii="Arial" w:hAnsi="Arial" w:cs="Arial"/>
              </w:rPr>
              <w:t>63:26:2205006:83</w:t>
            </w:r>
          </w:p>
        </w:tc>
        <w:tc>
          <w:tcPr>
            <w:tcW w:w="2184" w:type="dxa"/>
            <w:shd w:val="clear" w:color="auto" w:fill="auto"/>
          </w:tcPr>
          <w:p w14:paraId="3BB28C5E" w14:textId="77777777" w:rsidR="00971ACA" w:rsidRPr="00C73EB4" w:rsidRDefault="00971ACA" w:rsidP="00AC0226">
            <w:pPr>
              <w:ind w:firstLine="27"/>
              <w:jc w:val="center"/>
              <w:rPr>
                <w:rFonts w:ascii="Arial" w:hAnsi="Arial" w:cs="Arial"/>
              </w:rPr>
            </w:pPr>
            <w:r w:rsidRPr="00C73EB4">
              <w:rPr>
                <w:rFonts w:ascii="Arial" w:hAnsi="Arial" w:cs="Arial"/>
              </w:rPr>
              <w:t>Самарская область, Красноярский район, село Водино, пер</w:t>
            </w:r>
            <w:r w:rsidRPr="00C73EB4">
              <w:rPr>
                <w:rFonts w:ascii="Arial" w:hAnsi="Arial" w:cs="Arial"/>
              </w:rPr>
              <w:t>е</w:t>
            </w:r>
            <w:r w:rsidRPr="00C73EB4">
              <w:rPr>
                <w:rFonts w:ascii="Arial" w:hAnsi="Arial" w:cs="Arial"/>
              </w:rPr>
              <w:t>улок Рабочий, № 3, Ориентир в гран</w:t>
            </w:r>
            <w:r w:rsidRPr="00C73EB4">
              <w:rPr>
                <w:rFonts w:ascii="Arial" w:hAnsi="Arial" w:cs="Arial"/>
              </w:rPr>
              <w:t>и</w:t>
            </w:r>
            <w:r w:rsidRPr="00C73EB4">
              <w:rPr>
                <w:rFonts w:ascii="Arial" w:hAnsi="Arial" w:cs="Arial"/>
              </w:rPr>
              <w:t>цах ЗУ</w:t>
            </w:r>
          </w:p>
        </w:tc>
        <w:tc>
          <w:tcPr>
            <w:tcW w:w="1283" w:type="dxa"/>
            <w:shd w:val="clear" w:color="auto" w:fill="auto"/>
          </w:tcPr>
          <w:p w14:paraId="4BBFC026" w14:textId="77777777" w:rsidR="00971ACA" w:rsidRPr="00C73EB4" w:rsidRDefault="00971ACA" w:rsidP="00AC0226">
            <w:pPr>
              <w:jc w:val="center"/>
              <w:rPr>
                <w:rFonts w:ascii="Arial" w:hAnsi="Arial" w:cs="Arial"/>
              </w:rPr>
            </w:pPr>
            <w:r w:rsidRPr="00C73EB4">
              <w:rPr>
                <w:rFonts w:ascii="Arial" w:hAnsi="Arial" w:cs="Arial"/>
              </w:rPr>
              <w:t>Земли населе</w:t>
            </w:r>
            <w:r w:rsidRPr="00C73EB4">
              <w:rPr>
                <w:rFonts w:ascii="Arial" w:hAnsi="Arial" w:cs="Arial"/>
              </w:rPr>
              <w:t>н</w:t>
            </w:r>
            <w:r w:rsidRPr="00C73EB4">
              <w:rPr>
                <w:rFonts w:ascii="Arial" w:hAnsi="Arial" w:cs="Arial"/>
              </w:rPr>
              <w:t>ных пун</w:t>
            </w:r>
            <w:r w:rsidRPr="00C73EB4">
              <w:rPr>
                <w:rFonts w:ascii="Arial" w:hAnsi="Arial" w:cs="Arial"/>
              </w:rPr>
              <w:t>к</w:t>
            </w:r>
            <w:r w:rsidRPr="00C73EB4">
              <w:rPr>
                <w:rFonts w:ascii="Arial" w:hAnsi="Arial" w:cs="Arial"/>
              </w:rPr>
              <w:t>тов</w:t>
            </w:r>
          </w:p>
        </w:tc>
        <w:tc>
          <w:tcPr>
            <w:tcW w:w="1798" w:type="dxa"/>
            <w:shd w:val="clear" w:color="auto" w:fill="auto"/>
          </w:tcPr>
          <w:p w14:paraId="163B4F05" w14:textId="77777777" w:rsidR="00971ACA" w:rsidRPr="00C73EB4" w:rsidRDefault="00971ACA" w:rsidP="00AC0226">
            <w:pPr>
              <w:jc w:val="center"/>
              <w:rPr>
                <w:rFonts w:ascii="Arial" w:hAnsi="Arial" w:cs="Arial"/>
              </w:rPr>
            </w:pPr>
            <w:r w:rsidRPr="00C73EB4">
              <w:rPr>
                <w:rFonts w:ascii="Arial" w:hAnsi="Arial" w:cs="Arial"/>
              </w:rPr>
              <w:t>Для ведения личного подсо</w:t>
            </w:r>
            <w:r w:rsidRPr="00C73EB4">
              <w:rPr>
                <w:rFonts w:ascii="Arial" w:hAnsi="Arial" w:cs="Arial"/>
              </w:rPr>
              <w:t>б</w:t>
            </w:r>
            <w:r w:rsidRPr="00C73EB4">
              <w:rPr>
                <w:rFonts w:ascii="Arial" w:hAnsi="Arial" w:cs="Arial"/>
              </w:rPr>
              <w:t>ного хозяйства</w:t>
            </w:r>
          </w:p>
        </w:tc>
        <w:tc>
          <w:tcPr>
            <w:tcW w:w="900" w:type="dxa"/>
            <w:shd w:val="clear" w:color="auto" w:fill="auto"/>
          </w:tcPr>
          <w:p w14:paraId="7C5324CA" w14:textId="77777777" w:rsidR="00971ACA" w:rsidRPr="00C73EB4" w:rsidRDefault="00971ACA" w:rsidP="00113010">
            <w:pPr>
              <w:rPr>
                <w:rFonts w:ascii="Arial" w:hAnsi="Arial" w:cs="Arial"/>
              </w:rPr>
            </w:pPr>
            <w:r w:rsidRPr="00C73EB4">
              <w:rPr>
                <w:rFonts w:ascii="Arial" w:hAnsi="Arial" w:cs="Arial"/>
              </w:rPr>
              <w:t>1073</w:t>
            </w:r>
          </w:p>
        </w:tc>
        <w:tc>
          <w:tcPr>
            <w:tcW w:w="1413" w:type="dxa"/>
            <w:shd w:val="clear" w:color="auto" w:fill="auto"/>
          </w:tcPr>
          <w:p w14:paraId="1CB75F82" w14:textId="77777777" w:rsidR="00971ACA" w:rsidRPr="00C73EB4" w:rsidRDefault="00971ACA" w:rsidP="00AC0226">
            <w:pPr>
              <w:jc w:val="center"/>
              <w:rPr>
                <w:rFonts w:ascii="Arial" w:hAnsi="Arial" w:cs="Arial"/>
              </w:rPr>
            </w:pPr>
            <w:r w:rsidRPr="00C73EB4">
              <w:rPr>
                <w:rFonts w:ascii="Arial" w:hAnsi="Arial" w:cs="Arial"/>
              </w:rPr>
              <w:t>поселок В</w:t>
            </w:r>
            <w:r w:rsidRPr="00C73EB4">
              <w:rPr>
                <w:rFonts w:ascii="Arial" w:hAnsi="Arial" w:cs="Arial"/>
              </w:rPr>
              <w:t>о</w:t>
            </w:r>
            <w:r w:rsidRPr="00C73EB4">
              <w:rPr>
                <w:rFonts w:ascii="Arial" w:hAnsi="Arial" w:cs="Arial"/>
              </w:rPr>
              <w:t>дино</w:t>
            </w:r>
          </w:p>
        </w:tc>
        <w:tc>
          <w:tcPr>
            <w:tcW w:w="1459" w:type="dxa"/>
            <w:shd w:val="clear" w:color="auto" w:fill="auto"/>
          </w:tcPr>
          <w:p w14:paraId="41D7B719"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624" w:type="dxa"/>
          </w:tcPr>
          <w:p w14:paraId="0B980EC1" w14:textId="77777777" w:rsidR="00971ACA" w:rsidRPr="00C73EB4" w:rsidRDefault="00971ACA" w:rsidP="00AC0226">
            <w:pPr>
              <w:ind w:firstLine="33"/>
              <w:jc w:val="center"/>
              <w:rPr>
                <w:rFonts w:ascii="Arial" w:hAnsi="Arial" w:cs="Arial"/>
              </w:rPr>
            </w:pPr>
            <w:r w:rsidRPr="00C73EB4">
              <w:rPr>
                <w:rFonts w:ascii="Arial" w:hAnsi="Arial" w:cs="Arial"/>
              </w:rPr>
              <w:t>Использов</w:t>
            </w:r>
            <w:r w:rsidRPr="00C73EB4">
              <w:rPr>
                <w:rFonts w:ascii="Arial" w:hAnsi="Arial" w:cs="Arial"/>
              </w:rPr>
              <w:t>а</w:t>
            </w:r>
            <w:r w:rsidRPr="00C73EB4">
              <w:rPr>
                <w:rFonts w:ascii="Arial" w:hAnsi="Arial" w:cs="Arial"/>
              </w:rPr>
              <w:t>ние, охрана, защита, во</w:t>
            </w:r>
            <w:r w:rsidRPr="00C73EB4">
              <w:rPr>
                <w:rFonts w:ascii="Arial" w:hAnsi="Arial" w:cs="Arial"/>
              </w:rPr>
              <w:t>с</w:t>
            </w:r>
            <w:r w:rsidRPr="00C73EB4">
              <w:rPr>
                <w:rFonts w:ascii="Arial" w:hAnsi="Arial" w:cs="Arial"/>
              </w:rPr>
              <w:t>производство лесов  в соо</w:t>
            </w:r>
            <w:r w:rsidRPr="00C73EB4">
              <w:rPr>
                <w:rFonts w:ascii="Arial" w:hAnsi="Arial" w:cs="Arial"/>
              </w:rPr>
              <w:t>т</w:t>
            </w:r>
            <w:r w:rsidRPr="00C73EB4">
              <w:rPr>
                <w:rFonts w:ascii="Arial" w:hAnsi="Arial" w:cs="Arial"/>
              </w:rPr>
              <w:t>ветствии с ц</w:t>
            </w:r>
            <w:r w:rsidRPr="00C73EB4">
              <w:rPr>
                <w:rFonts w:ascii="Arial" w:hAnsi="Arial" w:cs="Arial"/>
              </w:rPr>
              <w:t>е</w:t>
            </w:r>
            <w:r w:rsidRPr="00C73EB4">
              <w:rPr>
                <w:rFonts w:ascii="Arial" w:hAnsi="Arial" w:cs="Arial"/>
              </w:rPr>
              <w:t>левым назн</w:t>
            </w:r>
            <w:r w:rsidRPr="00C73EB4">
              <w:rPr>
                <w:rFonts w:ascii="Arial" w:hAnsi="Arial" w:cs="Arial"/>
              </w:rPr>
              <w:t>а</w:t>
            </w:r>
            <w:r w:rsidRPr="00C73EB4">
              <w:rPr>
                <w:rFonts w:ascii="Arial" w:hAnsi="Arial" w:cs="Arial"/>
              </w:rPr>
              <w:t>чением</w:t>
            </w:r>
          </w:p>
        </w:tc>
        <w:tc>
          <w:tcPr>
            <w:tcW w:w="1813" w:type="dxa"/>
          </w:tcPr>
          <w:p w14:paraId="637ABF54" w14:textId="77777777" w:rsidR="00971ACA" w:rsidRPr="00C73EB4" w:rsidRDefault="00971ACA" w:rsidP="00113010">
            <w:pPr>
              <w:ind w:firstLine="33"/>
              <w:rPr>
                <w:rFonts w:ascii="Arial" w:hAnsi="Arial" w:cs="Arial"/>
              </w:rPr>
            </w:pPr>
            <w:r w:rsidRPr="00C73EB4">
              <w:rPr>
                <w:rFonts w:ascii="Arial" w:hAnsi="Arial" w:cs="Arial"/>
              </w:rPr>
              <w:t>Земли лесного фонда</w:t>
            </w:r>
          </w:p>
        </w:tc>
      </w:tr>
      <w:tr w:rsidR="00971ACA" w:rsidRPr="00C73EB4" w14:paraId="257180D1" w14:textId="77777777" w:rsidTr="00336FB9">
        <w:trPr>
          <w:trHeight w:val="911"/>
        </w:trPr>
        <w:tc>
          <w:tcPr>
            <w:tcW w:w="483" w:type="dxa"/>
            <w:shd w:val="clear" w:color="auto" w:fill="auto"/>
          </w:tcPr>
          <w:p w14:paraId="77A86137" w14:textId="77777777" w:rsidR="00971ACA" w:rsidRPr="00C73EB4" w:rsidRDefault="00971ACA" w:rsidP="00113010">
            <w:pPr>
              <w:rPr>
                <w:rFonts w:ascii="Arial" w:hAnsi="Arial" w:cs="Arial"/>
              </w:rPr>
            </w:pPr>
            <w:r w:rsidRPr="00C73EB4">
              <w:rPr>
                <w:rFonts w:ascii="Arial" w:hAnsi="Arial" w:cs="Arial"/>
              </w:rPr>
              <w:t>3</w:t>
            </w:r>
          </w:p>
        </w:tc>
        <w:tc>
          <w:tcPr>
            <w:tcW w:w="1928" w:type="dxa"/>
            <w:shd w:val="clear" w:color="auto" w:fill="auto"/>
          </w:tcPr>
          <w:p w14:paraId="11A679FD" w14:textId="77777777" w:rsidR="00971ACA" w:rsidRPr="00C73EB4" w:rsidRDefault="00971ACA" w:rsidP="00AC0226">
            <w:pPr>
              <w:ind w:firstLine="27"/>
              <w:jc w:val="center"/>
              <w:rPr>
                <w:rFonts w:ascii="Arial" w:hAnsi="Arial" w:cs="Arial"/>
              </w:rPr>
            </w:pPr>
            <w:r w:rsidRPr="00C73EB4">
              <w:rPr>
                <w:rFonts w:ascii="Arial" w:hAnsi="Arial" w:cs="Arial"/>
              </w:rPr>
              <w:t>63:26:2205006:56</w:t>
            </w:r>
          </w:p>
        </w:tc>
        <w:tc>
          <w:tcPr>
            <w:tcW w:w="2184" w:type="dxa"/>
            <w:shd w:val="clear" w:color="auto" w:fill="auto"/>
          </w:tcPr>
          <w:p w14:paraId="3AA28DE4" w14:textId="77777777" w:rsidR="00971ACA" w:rsidRPr="00C73EB4" w:rsidRDefault="00971ACA" w:rsidP="00AC0226">
            <w:pPr>
              <w:ind w:firstLine="27"/>
              <w:jc w:val="center"/>
              <w:rPr>
                <w:rFonts w:ascii="Arial" w:hAnsi="Arial" w:cs="Arial"/>
              </w:rPr>
            </w:pPr>
            <w:r w:rsidRPr="00C73EB4">
              <w:rPr>
                <w:rFonts w:ascii="Arial" w:hAnsi="Arial" w:cs="Arial"/>
              </w:rPr>
              <w:t>Самарская обл, р-н Красноярский, с В</w:t>
            </w:r>
            <w:r w:rsidRPr="00C73EB4">
              <w:rPr>
                <w:rFonts w:ascii="Arial" w:hAnsi="Arial" w:cs="Arial"/>
              </w:rPr>
              <w:t>о</w:t>
            </w:r>
            <w:r w:rsidRPr="00C73EB4">
              <w:rPr>
                <w:rFonts w:ascii="Arial" w:hAnsi="Arial" w:cs="Arial"/>
              </w:rPr>
              <w:t>дино, пер Рабочий, д 3</w:t>
            </w:r>
          </w:p>
        </w:tc>
        <w:tc>
          <w:tcPr>
            <w:tcW w:w="1283" w:type="dxa"/>
            <w:shd w:val="clear" w:color="auto" w:fill="auto"/>
          </w:tcPr>
          <w:p w14:paraId="092A3966" w14:textId="77777777" w:rsidR="00971ACA" w:rsidRPr="00C73EB4" w:rsidRDefault="00971ACA" w:rsidP="00AC0226">
            <w:pPr>
              <w:jc w:val="center"/>
              <w:rPr>
                <w:rFonts w:ascii="Arial" w:hAnsi="Arial" w:cs="Arial"/>
              </w:rPr>
            </w:pPr>
            <w:r w:rsidRPr="00C73EB4">
              <w:rPr>
                <w:rFonts w:ascii="Arial" w:hAnsi="Arial" w:cs="Arial"/>
              </w:rPr>
              <w:t>Земли населё</w:t>
            </w:r>
            <w:r w:rsidRPr="00C73EB4">
              <w:rPr>
                <w:rFonts w:ascii="Arial" w:hAnsi="Arial" w:cs="Arial"/>
              </w:rPr>
              <w:t>н</w:t>
            </w:r>
            <w:r w:rsidRPr="00C73EB4">
              <w:rPr>
                <w:rFonts w:ascii="Arial" w:hAnsi="Arial" w:cs="Arial"/>
              </w:rPr>
              <w:t>ных пун</w:t>
            </w:r>
            <w:r w:rsidRPr="00C73EB4">
              <w:rPr>
                <w:rFonts w:ascii="Arial" w:hAnsi="Arial" w:cs="Arial"/>
              </w:rPr>
              <w:t>к</w:t>
            </w:r>
            <w:r w:rsidRPr="00C73EB4">
              <w:rPr>
                <w:rFonts w:ascii="Arial" w:hAnsi="Arial" w:cs="Arial"/>
              </w:rPr>
              <w:t>тов</w:t>
            </w:r>
          </w:p>
        </w:tc>
        <w:tc>
          <w:tcPr>
            <w:tcW w:w="1798" w:type="dxa"/>
            <w:shd w:val="clear" w:color="auto" w:fill="auto"/>
          </w:tcPr>
          <w:p w14:paraId="33E8C22A" w14:textId="77777777" w:rsidR="00971ACA" w:rsidRPr="00C73EB4" w:rsidRDefault="00971ACA" w:rsidP="00AC0226">
            <w:pPr>
              <w:jc w:val="center"/>
              <w:rPr>
                <w:rFonts w:ascii="Arial" w:hAnsi="Arial" w:cs="Arial"/>
              </w:rPr>
            </w:pPr>
            <w:r w:rsidRPr="00C73EB4">
              <w:rPr>
                <w:rFonts w:ascii="Arial" w:hAnsi="Arial" w:cs="Arial"/>
              </w:rPr>
              <w:t>-</w:t>
            </w:r>
          </w:p>
        </w:tc>
        <w:tc>
          <w:tcPr>
            <w:tcW w:w="900" w:type="dxa"/>
            <w:shd w:val="clear" w:color="auto" w:fill="auto"/>
          </w:tcPr>
          <w:p w14:paraId="036DA35F" w14:textId="77777777" w:rsidR="00971ACA" w:rsidRPr="00C73EB4" w:rsidRDefault="00971ACA" w:rsidP="00113010">
            <w:pPr>
              <w:rPr>
                <w:rFonts w:ascii="Arial" w:hAnsi="Arial" w:cs="Arial"/>
              </w:rPr>
            </w:pPr>
            <w:r w:rsidRPr="00C73EB4">
              <w:rPr>
                <w:rFonts w:ascii="Arial" w:hAnsi="Arial" w:cs="Arial"/>
              </w:rPr>
              <w:t>1073</w:t>
            </w:r>
          </w:p>
        </w:tc>
        <w:tc>
          <w:tcPr>
            <w:tcW w:w="1413" w:type="dxa"/>
            <w:shd w:val="clear" w:color="auto" w:fill="auto"/>
          </w:tcPr>
          <w:p w14:paraId="20212C62" w14:textId="77777777" w:rsidR="00971ACA" w:rsidRPr="00C73EB4" w:rsidRDefault="00971ACA" w:rsidP="00AC0226">
            <w:pPr>
              <w:jc w:val="center"/>
              <w:rPr>
                <w:rFonts w:ascii="Arial" w:hAnsi="Arial" w:cs="Arial"/>
              </w:rPr>
            </w:pPr>
            <w:r w:rsidRPr="00C73EB4">
              <w:rPr>
                <w:rFonts w:ascii="Arial" w:hAnsi="Arial" w:cs="Arial"/>
              </w:rPr>
              <w:t>поселок В</w:t>
            </w:r>
            <w:r w:rsidRPr="00C73EB4">
              <w:rPr>
                <w:rFonts w:ascii="Arial" w:hAnsi="Arial" w:cs="Arial"/>
              </w:rPr>
              <w:t>о</w:t>
            </w:r>
            <w:r w:rsidRPr="00C73EB4">
              <w:rPr>
                <w:rFonts w:ascii="Arial" w:hAnsi="Arial" w:cs="Arial"/>
              </w:rPr>
              <w:t>дино</w:t>
            </w:r>
          </w:p>
        </w:tc>
        <w:tc>
          <w:tcPr>
            <w:tcW w:w="1459" w:type="dxa"/>
            <w:shd w:val="clear" w:color="auto" w:fill="auto"/>
          </w:tcPr>
          <w:p w14:paraId="33B08046"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624" w:type="dxa"/>
          </w:tcPr>
          <w:p w14:paraId="1535BAA6" w14:textId="77777777" w:rsidR="00971ACA" w:rsidRPr="00C73EB4" w:rsidRDefault="00971ACA" w:rsidP="00AC0226">
            <w:pPr>
              <w:ind w:firstLine="33"/>
              <w:jc w:val="center"/>
              <w:rPr>
                <w:rFonts w:ascii="Arial" w:hAnsi="Arial" w:cs="Arial"/>
              </w:rPr>
            </w:pPr>
            <w:r w:rsidRPr="00C73EB4">
              <w:rPr>
                <w:rFonts w:ascii="Arial" w:hAnsi="Arial" w:cs="Arial"/>
              </w:rPr>
              <w:t>Использов</w:t>
            </w:r>
            <w:r w:rsidRPr="00C73EB4">
              <w:rPr>
                <w:rFonts w:ascii="Arial" w:hAnsi="Arial" w:cs="Arial"/>
              </w:rPr>
              <w:t>а</w:t>
            </w:r>
            <w:r w:rsidRPr="00C73EB4">
              <w:rPr>
                <w:rFonts w:ascii="Arial" w:hAnsi="Arial" w:cs="Arial"/>
              </w:rPr>
              <w:t>ние, охрана, защита, во</w:t>
            </w:r>
            <w:r w:rsidRPr="00C73EB4">
              <w:rPr>
                <w:rFonts w:ascii="Arial" w:hAnsi="Arial" w:cs="Arial"/>
              </w:rPr>
              <w:t>с</w:t>
            </w:r>
            <w:r w:rsidRPr="00C73EB4">
              <w:rPr>
                <w:rFonts w:ascii="Arial" w:hAnsi="Arial" w:cs="Arial"/>
              </w:rPr>
              <w:t>производство лесов  в соо</w:t>
            </w:r>
            <w:r w:rsidRPr="00C73EB4">
              <w:rPr>
                <w:rFonts w:ascii="Arial" w:hAnsi="Arial" w:cs="Arial"/>
              </w:rPr>
              <w:t>т</w:t>
            </w:r>
            <w:r w:rsidRPr="00C73EB4">
              <w:rPr>
                <w:rFonts w:ascii="Arial" w:hAnsi="Arial" w:cs="Arial"/>
              </w:rPr>
              <w:t>ветствии с ц</w:t>
            </w:r>
            <w:r w:rsidRPr="00C73EB4">
              <w:rPr>
                <w:rFonts w:ascii="Arial" w:hAnsi="Arial" w:cs="Arial"/>
              </w:rPr>
              <w:t>е</w:t>
            </w:r>
            <w:r w:rsidRPr="00C73EB4">
              <w:rPr>
                <w:rFonts w:ascii="Arial" w:hAnsi="Arial" w:cs="Arial"/>
              </w:rPr>
              <w:t>левым назн</w:t>
            </w:r>
            <w:r w:rsidRPr="00C73EB4">
              <w:rPr>
                <w:rFonts w:ascii="Arial" w:hAnsi="Arial" w:cs="Arial"/>
              </w:rPr>
              <w:t>а</w:t>
            </w:r>
            <w:r w:rsidRPr="00C73EB4">
              <w:rPr>
                <w:rFonts w:ascii="Arial" w:hAnsi="Arial" w:cs="Arial"/>
              </w:rPr>
              <w:t>чением</w:t>
            </w:r>
          </w:p>
        </w:tc>
        <w:tc>
          <w:tcPr>
            <w:tcW w:w="1813" w:type="dxa"/>
          </w:tcPr>
          <w:p w14:paraId="49463524" w14:textId="77777777" w:rsidR="00971ACA" w:rsidRPr="00C73EB4" w:rsidRDefault="00971ACA" w:rsidP="00113010">
            <w:pPr>
              <w:ind w:firstLine="33"/>
              <w:rPr>
                <w:rFonts w:ascii="Arial" w:hAnsi="Arial" w:cs="Arial"/>
              </w:rPr>
            </w:pPr>
            <w:r w:rsidRPr="00C73EB4">
              <w:rPr>
                <w:rFonts w:ascii="Arial" w:hAnsi="Arial" w:cs="Arial"/>
              </w:rPr>
              <w:t>Земли лесного фонда</w:t>
            </w:r>
          </w:p>
        </w:tc>
      </w:tr>
      <w:tr w:rsidR="00971ACA" w:rsidRPr="00C73EB4" w14:paraId="2B2AE120" w14:textId="77777777" w:rsidTr="00336FB9">
        <w:trPr>
          <w:trHeight w:val="2300"/>
        </w:trPr>
        <w:tc>
          <w:tcPr>
            <w:tcW w:w="483" w:type="dxa"/>
            <w:shd w:val="clear" w:color="auto" w:fill="auto"/>
          </w:tcPr>
          <w:p w14:paraId="0E67AA7F" w14:textId="77777777" w:rsidR="00971ACA" w:rsidRPr="00C73EB4" w:rsidRDefault="00971ACA" w:rsidP="00113010">
            <w:pPr>
              <w:rPr>
                <w:rFonts w:ascii="Arial" w:hAnsi="Arial" w:cs="Arial"/>
              </w:rPr>
            </w:pPr>
            <w:r w:rsidRPr="00C73EB4">
              <w:rPr>
                <w:rFonts w:ascii="Arial" w:hAnsi="Arial" w:cs="Arial"/>
              </w:rPr>
              <w:t>4</w:t>
            </w:r>
          </w:p>
        </w:tc>
        <w:tc>
          <w:tcPr>
            <w:tcW w:w="1928" w:type="dxa"/>
            <w:shd w:val="clear" w:color="auto" w:fill="auto"/>
          </w:tcPr>
          <w:p w14:paraId="3A047213" w14:textId="77777777" w:rsidR="00971ACA" w:rsidRPr="00C73EB4" w:rsidRDefault="00971ACA" w:rsidP="00AC0226">
            <w:pPr>
              <w:ind w:firstLine="27"/>
              <w:jc w:val="center"/>
              <w:rPr>
                <w:rFonts w:ascii="Arial" w:hAnsi="Arial" w:cs="Arial"/>
              </w:rPr>
            </w:pPr>
            <w:r w:rsidRPr="00C73EB4">
              <w:rPr>
                <w:rFonts w:ascii="Arial" w:hAnsi="Arial" w:cs="Arial"/>
              </w:rPr>
              <w:t>63:26:2205001:34</w:t>
            </w:r>
          </w:p>
        </w:tc>
        <w:tc>
          <w:tcPr>
            <w:tcW w:w="2184" w:type="dxa"/>
            <w:shd w:val="clear" w:color="auto" w:fill="auto"/>
          </w:tcPr>
          <w:p w14:paraId="5799159F" w14:textId="77777777" w:rsidR="00971ACA" w:rsidRPr="00C73EB4" w:rsidRDefault="00971ACA" w:rsidP="00AC0226">
            <w:pPr>
              <w:ind w:firstLine="27"/>
              <w:jc w:val="center"/>
              <w:rPr>
                <w:rFonts w:ascii="Arial" w:hAnsi="Arial" w:cs="Arial"/>
              </w:rPr>
            </w:pPr>
            <w:r w:rsidRPr="00C73EB4">
              <w:rPr>
                <w:rFonts w:ascii="Arial" w:hAnsi="Arial" w:cs="Arial"/>
              </w:rPr>
              <w:t>Самарская область, Красноярский район, Уточнение местоп</w:t>
            </w:r>
            <w:r w:rsidRPr="00C73EB4">
              <w:rPr>
                <w:rFonts w:ascii="Arial" w:hAnsi="Arial" w:cs="Arial"/>
              </w:rPr>
              <w:t>о</w:t>
            </w:r>
            <w:r w:rsidRPr="00C73EB4">
              <w:rPr>
                <w:rFonts w:ascii="Arial" w:hAnsi="Arial" w:cs="Arial"/>
              </w:rPr>
              <w:t>ложения: ул.Подлесная, ра</w:t>
            </w:r>
            <w:r w:rsidRPr="00C73EB4">
              <w:rPr>
                <w:rFonts w:ascii="Arial" w:hAnsi="Arial" w:cs="Arial"/>
              </w:rPr>
              <w:t>с</w:t>
            </w:r>
            <w:r w:rsidRPr="00C73EB4">
              <w:rPr>
                <w:rFonts w:ascii="Arial" w:hAnsi="Arial" w:cs="Arial"/>
              </w:rPr>
              <w:t>стояние: , направл</w:t>
            </w:r>
            <w:r w:rsidRPr="00C73EB4">
              <w:rPr>
                <w:rFonts w:ascii="Arial" w:hAnsi="Arial" w:cs="Arial"/>
              </w:rPr>
              <w:t>е</w:t>
            </w:r>
            <w:r w:rsidRPr="00C73EB4">
              <w:rPr>
                <w:rFonts w:ascii="Arial" w:hAnsi="Arial" w:cs="Arial"/>
              </w:rPr>
              <w:t>ние: , Ориентир в границах ЗУ, Пол</w:t>
            </w:r>
            <w:r w:rsidRPr="00C73EB4">
              <w:rPr>
                <w:rFonts w:ascii="Arial" w:hAnsi="Arial" w:cs="Arial"/>
              </w:rPr>
              <w:t>о</w:t>
            </w:r>
            <w:r w:rsidRPr="00C73EB4">
              <w:rPr>
                <w:rFonts w:ascii="Arial" w:hAnsi="Arial" w:cs="Arial"/>
              </w:rPr>
              <w:t>жение на ДКК: А4</w:t>
            </w:r>
          </w:p>
        </w:tc>
        <w:tc>
          <w:tcPr>
            <w:tcW w:w="1283" w:type="dxa"/>
            <w:shd w:val="clear" w:color="auto" w:fill="auto"/>
          </w:tcPr>
          <w:p w14:paraId="26DF62FC" w14:textId="77777777" w:rsidR="00971ACA" w:rsidRPr="00C73EB4" w:rsidRDefault="00971ACA" w:rsidP="00AC0226">
            <w:pPr>
              <w:jc w:val="center"/>
              <w:rPr>
                <w:rFonts w:ascii="Arial" w:hAnsi="Arial" w:cs="Arial"/>
              </w:rPr>
            </w:pPr>
            <w:r w:rsidRPr="00C73EB4">
              <w:rPr>
                <w:rFonts w:ascii="Arial" w:hAnsi="Arial" w:cs="Arial"/>
              </w:rPr>
              <w:t>Земли населе</w:t>
            </w:r>
            <w:r w:rsidRPr="00C73EB4">
              <w:rPr>
                <w:rFonts w:ascii="Arial" w:hAnsi="Arial" w:cs="Arial"/>
              </w:rPr>
              <w:t>н</w:t>
            </w:r>
            <w:r w:rsidRPr="00C73EB4">
              <w:rPr>
                <w:rFonts w:ascii="Arial" w:hAnsi="Arial" w:cs="Arial"/>
              </w:rPr>
              <w:t>ных пун</w:t>
            </w:r>
            <w:r w:rsidRPr="00C73EB4">
              <w:rPr>
                <w:rFonts w:ascii="Arial" w:hAnsi="Arial" w:cs="Arial"/>
              </w:rPr>
              <w:t>к</w:t>
            </w:r>
            <w:r w:rsidRPr="00C73EB4">
              <w:rPr>
                <w:rFonts w:ascii="Arial" w:hAnsi="Arial" w:cs="Arial"/>
              </w:rPr>
              <w:t>тов</w:t>
            </w:r>
          </w:p>
        </w:tc>
        <w:tc>
          <w:tcPr>
            <w:tcW w:w="1798" w:type="dxa"/>
            <w:shd w:val="clear" w:color="auto" w:fill="auto"/>
          </w:tcPr>
          <w:p w14:paraId="62E51870" w14:textId="77777777" w:rsidR="00971ACA" w:rsidRPr="00C73EB4" w:rsidRDefault="00971ACA" w:rsidP="00AC0226">
            <w:pPr>
              <w:jc w:val="center"/>
              <w:rPr>
                <w:rFonts w:ascii="Arial" w:hAnsi="Arial" w:cs="Arial"/>
              </w:rPr>
            </w:pPr>
            <w:r w:rsidRPr="00C73EB4">
              <w:rPr>
                <w:rFonts w:ascii="Arial" w:hAnsi="Arial" w:cs="Arial"/>
              </w:rPr>
              <w:t>Для ведения личного подсо</w:t>
            </w:r>
            <w:r w:rsidRPr="00C73EB4">
              <w:rPr>
                <w:rFonts w:ascii="Arial" w:hAnsi="Arial" w:cs="Arial"/>
              </w:rPr>
              <w:t>б</w:t>
            </w:r>
            <w:r w:rsidRPr="00C73EB4">
              <w:rPr>
                <w:rFonts w:ascii="Arial" w:hAnsi="Arial" w:cs="Arial"/>
              </w:rPr>
              <w:t>ного хозяйства</w:t>
            </w:r>
          </w:p>
        </w:tc>
        <w:tc>
          <w:tcPr>
            <w:tcW w:w="900" w:type="dxa"/>
            <w:shd w:val="clear" w:color="auto" w:fill="auto"/>
          </w:tcPr>
          <w:p w14:paraId="09E7780D" w14:textId="77777777" w:rsidR="00971ACA" w:rsidRPr="00C73EB4" w:rsidRDefault="00971ACA" w:rsidP="00113010">
            <w:pPr>
              <w:rPr>
                <w:rFonts w:ascii="Arial" w:hAnsi="Arial" w:cs="Arial"/>
              </w:rPr>
            </w:pPr>
            <w:r w:rsidRPr="00C73EB4">
              <w:rPr>
                <w:rFonts w:ascii="Arial" w:hAnsi="Arial" w:cs="Arial"/>
              </w:rPr>
              <w:t>1727</w:t>
            </w:r>
          </w:p>
        </w:tc>
        <w:tc>
          <w:tcPr>
            <w:tcW w:w="1413" w:type="dxa"/>
            <w:shd w:val="clear" w:color="auto" w:fill="auto"/>
          </w:tcPr>
          <w:p w14:paraId="0FF54BC4" w14:textId="77777777" w:rsidR="00971ACA" w:rsidRPr="00C73EB4" w:rsidRDefault="00971ACA" w:rsidP="00AC0226">
            <w:pPr>
              <w:jc w:val="center"/>
              <w:rPr>
                <w:rFonts w:ascii="Arial" w:hAnsi="Arial" w:cs="Arial"/>
              </w:rPr>
            </w:pPr>
            <w:r w:rsidRPr="00C73EB4">
              <w:rPr>
                <w:rFonts w:ascii="Arial" w:hAnsi="Arial" w:cs="Arial"/>
              </w:rPr>
              <w:t>поселок В</w:t>
            </w:r>
            <w:r w:rsidRPr="00C73EB4">
              <w:rPr>
                <w:rFonts w:ascii="Arial" w:hAnsi="Arial" w:cs="Arial"/>
              </w:rPr>
              <w:t>о</w:t>
            </w:r>
            <w:r w:rsidRPr="00C73EB4">
              <w:rPr>
                <w:rFonts w:ascii="Arial" w:hAnsi="Arial" w:cs="Arial"/>
              </w:rPr>
              <w:t>дино</w:t>
            </w:r>
          </w:p>
        </w:tc>
        <w:tc>
          <w:tcPr>
            <w:tcW w:w="1459" w:type="dxa"/>
            <w:shd w:val="clear" w:color="auto" w:fill="auto"/>
          </w:tcPr>
          <w:p w14:paraId="506844CA"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624" w:type="dxa"/>
          </w:tcPr>
          <w:p w14:paraId="4B23E820" w14:textId="77777777" w:rsidR="00971ACA" w:rsidRPr="00C73EB4" w:rsidRDefault="00971ACA" w:rsidP="00AC0226">
            <w:pPr>
              <w:ind w:firstLine="33"/>
              <w:jc w:val="center"/>
              <w:rPr>
                <w:rFonts w:ascii="Arial" w:hAnsi="Arial" w:cs="Arial"/>
              </w:rPr>
            </w:pPr>
            <w:r w:rsidRPr="00C73EB4">
              <w:rPr>
                <w:rFonts w:ascii="Arial" w:hAnsi="Arial" w:cs="Arial"/>
              </w:rPr>
              <w:t>Использов</w:t>
            </w:r>
            <w:r w:rsidRPr="00C73EB4">
              <w:rPr>
                <w:rFonts w:ascii="Arial" w:hAnsi="Arial" w:cs="Arial"/>
              </w:rPr>
              <w:t>а</w:t>
            </w:r>
            <w:r w:rsidRPr="00C73EB4">
              <w:rPr>
                <w:rFonts w:ascii="Arial" w:hAnsi="Arial" w:cs="Arial"/>
              </w:rPr>
              <w:t>ние, охрана, защита, во</w:t>
            </w:r>
            <w:r w:rsidRPr="00C73EB4">
              <w:rPr>
                <w:rFonts w:ascii="Arial" w:hAnsi="Arial" w:cs="Arial"/>
              </w:rPr>
              <w:t>с</w:t>
            </w:r>
            <w:r w:rsidRPr="00C73EB4">
              <w:rPr>
                <w:rFonts w:ascii="Arial" w:hAnsi="Arial" w:cs="Arial"/>
              </w:rPr>
              <w:t>производство лесов  в соо</w:t>
            </w:r>
            <w:r w:rsidRPr="00C73EB4">
              <w:rPr>
                <w:rFonts w:ascii="Arial" w:hAnsi="Arial" w:cs="Arial"/>
              </w:rPr>
              <w:t>т</w:t>
            </w:r>
            <w:r w:rsidRPr="00C73EB4">
              <w:rPr>
                <w:rFonts w:ascii="Arial" w:hAnsi="Arial" w:cs="Arial"/>
              </w:rPr>
              <w:t>ветствии с ц</w:t>
            </w:r>
            <w:r w:rsidRPr="00C73EB4">
              <w:rPr>
                <w:rFonts w:ascii="Arial" w:hAnsi="Arial" w:cs="Arial"/>
              </w:rPr>
              <w:t>е</w:t>
            </w:r>
            <w:r w:rsidRPr="00C73EB4">
              <w:rPr>
                <w:rFonts w:ascii="Arial" w:hAnsi="Arial" w:cs="Arial"/>
              </w:rPr>
              <w:t>левым назн</w:t>
            </w:r>
            <w:r w:rsidRPr="00C73EB4">
              <w:rPr>
                <w:rFonts w:ascii="Arial" w:hAnsi="Arial" w:cs="Arial"/>
              </w:rPr>
              <w:t>а</w:t>
            </w:r>
            <w:r w:rsidRPr="00C73EB4">
              <w:rPr>
                <w:rFonts w:ascii="Arial" w:hAnsi="Arial" w:cs="Arial"/>
              </w:rPr>
              <w:t>чением</w:t>
            </w:r>
          </w:p>
        </w:tc>
        <w:tc>
          <w:tcPr>
            <w:tcW w:w="1813" w:type="dxa"/>
          </w:tcPr>
          <w:p w14:paraId="3B8CFF4C" w14:textId="77777777" w:rsidR="00971ACA" w:rsidRPr="00C73EB4" w:rsidRDefault="00971ACA" w:rsidP="00113010">
            <w:pPr>
              <w:ind w:firstLine="33"/>
              <w:rPr>
                <w:rFonts w:ascii="Arial" w:hAnsi="Arial" w:cs="Arial"/>
              </w:rPr>
            </w:pPr>
            <w:r w:rsidRPr="00C73EB4">
              <w:rPr>
                <w:rFonts w:ascii="Arial" w:hAnsi="Arial" w:cs="Arial"/>
              </w:rPr>
              <w:t>Земли лесного фонда</w:t>
            </w:r>
          </w:p>
        </w:tc>
      </w:tr>
      <w:tr w:rsidR="00971ACA" w:rsidRPr="00C73EB4" w14:paraId="627EA3A3" w14:textId="77777777" w:rsidTr="00336FB9">
        <w:trPr>
          <w:trHeight w:val="1134"/>
        </w:trPr>
        <w:tc>
          <w:tcPr>
            <w:tcW w:w="483" w:type="dxa"/>
            <w:shd w:val="clear" w:color="auto" w:fill="auto"/>
          </w:tcPr>
          <w:p w14:paraId="270B4C49" w14:textId="77777777" w:rsidR="00971ACA" w:rsidRPr="00C73EB4" w:rsidRDefault="00971ACA" w:rsidP="00113010">
            <w:pPr>
              <w:rPr>
                <w:rFonts w:ascii="Arial" w:hAnsi="Arial" w:cs="Arial"/>
              </w:rPr>
            </w:pPr>
            <w:r w:rsidRPr="00C73EB4">
              <w:rPr>
                <w:rFonts w:ascii="Arial" w:hAnsi="Arial" w:cs="Arial"/>
              </w:rPr>
              <w:t>5</w:t>
            </w:r>
          </w:p>
        </w:tc>
        <w:tc>
          <w:tcPr>
            <w:tcW w:w="1928" w:type="dxa"/>
            <w:shd w:val="clear" w:color="auto" w:fill="auto"/>
          </w:tcPr>
          <w:p w14:paraId="777A672E" w14:textId="77777777" w:rsidR="00971ACA" w:rsidRPr="00C73EB4" w:rsidRDefault="00971ACA" w:rsidP="00AC0226">
            <w:pPr>
              <w:ind w:firstLine="27"/>
              <w:jc w:val="center"/>
              <w:rPr>
                <w:rFonts w:ascii="Arial" w:hAnsi="Arial" w:cs="Arial"/>
              </w:rPr>
            </w:pPr>
            <w:r w:rsidRPr="00C73EB4">
              <w:rPr>
                <w:rFonts w:ascii="Arial" w:hAnsi="Arial" w:cs="Arial"/>
              </w:rPr>
              <w:t>63:26:2205001:72</w:t>
            </w:r>
          </w:p>
        </w:tc>
        <w:tc>
          <w:tcPr>
            <w:tcW w:w="2184" w:type="dxa"/>
            <w:shd w:val="clear" w:color="auto" w:fill="auto"/>
          </w:tcPr>
          <w:p w14:paraId="2DD547AC" w14:textId="77777777" w:rsidR="00971ACA" w:rsidRPr="00C73EB4" w:rsidRDefault="00971ACA" w:rsidP="00AC0226">
            <w:pPr>
              <w:ind w:firstLine="27"/>
              <w:jc w:val="center"/>
              <w:rPr>
                <w:rFonts w:ascii="Arial" w:hAnsi="Arial" w:cs="Arial"/>
              </w:rPr>
            </w:pPr>
            <w:r w:rsidRPr="00C73EB4">
              <w:rPr>
                <w:rFonts w:ascii="Arial" w:hAnsi="Arial" w:cs="Arial"/>
              </w:rPr>
              <w:t>Самарская область, с Водино, ул По</w:t>
            </w:r>
            <w:r w:rsidRPr="00C73EB4">
              <w:rPr>
                <w:rFonts w:ascii="Arial" w:hAnsi="Arial" w:cs="Arial"/>
              </w:rPr>
              <w:t>д</w:t>
            </w:r>
            <w:r w:rsidRPr="00C73EB4">
              <w:rPr>
                <w:rFonts w:ascii="Arial" w:hAnsi="Arial" w:cs="Arial"/>
              </w:rPr>
              <w:t>лесная, Дом41 А,Ориентир в гран</w:t>
            </w:r>
            <w:r w:rsidRPr="00C73EB4">
              <w:rPr>
                <w:rFonts w:ascii="Arial" w:hAnsi="Arial" w:cs="Arial"/>
              </w:rPr>
              <w:t>и</w:t>
            </w:r>
            <w:r w:rsidRPr="00C73EB4">
              <w:rPr>
                <w:rFonts w:ascii="Arial" w:hAnsi="Arial" w:cs="Arial"/>
              </w:rPr>
              <w:t>цах ЗУ, Положение на ДКК: Б4</w:t>
            </w:r>
          </w:p>
        </w:tc>
        <w:tc>
          <w:tcPr>
            <w:tcW w:w="1283" w:type="dxa"/>
            <w:shd w:val="clear" w:color="auto" w:fill="auto"/>
          </w:tcPr>
          <w:p w14:paraId="6A2B63FA" w14:textId="77777777" w:rsidR="00971ACA" w:rsidRPr="00C73EB4" w:rsidRDefault="00971ACA" w:rsidP="00AC0226">
            <w:pPr>
              <w:jc w:val="center"/>
              <w:rPr>
                <w:rFonts w:ascii="Arial" w:hAnsi="Arial" w:cs="Arial"/>
              </w:rPr>
            </w:pPr>
            <w:r w:rsidRPr="00C73EB4">
              <w:rPr>
                <w:rFonts w:ascii="Arial" w:hAnsi="Arial" w:cs="Arial"/>
              </w:rPr>
              <w:t>Земли населе</w:t>
            </w:r>
            <w:r w:rsidRPr="00C73EB4">
              <w:rPr>
                <w:rFonts w:ascii="Arial" w:hAnsi="Arial" w:cs="Arial"/>
              </w:rPr>
              <w:t>н</w:t>
            </w:r>
            <w:r w:rsidRPr="00C73EB4">
              <w:rPr>
                <w:rFonts w:ascii="Arial" w:hAnsi="Arial" w:cs="Arial"/>
              </w:rPr>
              <w:t>ных пун</w:t>
            </w:r>
            <w:r w:rsidRPr="00C73EB4">
              <w:rPr>
                <w:rFonts w:ascii="Arial" w:hAnsi="Arial" w:cs="Arial"/>
              </w:rPr>
              <w:t>к</w:t>
            </w:r>
            <w:r w:rsidRPr="00C73EB4">
              <w:rPr>
                <w:rFonts w:ascii="Arial" w:hAnsi="Arial" w:cs="Arial"/>
              </w:rPr>
              <w:t>тов</w:t>
            </w:r>
          </w:p>
        </w:tc>
        <w:tc>
          <w:tcPr>
            <w:tcW w:w="1798" w:type="dxa"/>
            <w:shd w:val="clear" w:color="auto" w:fill="auto"/>
          </w:tcPr>
          <w:p w14:paraId="1DA76D80" w14:textId="77777777" w:rsidR="00971ACA" w:rsidRPr="00C73EB4" w:rsidRDefault="00971ACA" w:rsidP="00AC0226">
            <w:pPr>
              <w:jc w:val="center"/>
              <w:rPr>
                <w:rFonts w:ascii="Arial" w:hAnsi="Arial" w:cs="Arial"/>
              </w:rPr>
            </w:pPr>
            <w:r w:rsidRPr="00C73EB4">
              <w:rPr>
                <w:rFonts w:ascii="Arial" w:hAnsi="Arial" w:cs="Arial"/>
              </w:rPr>
              <w:t>Для ведения личного подсо</w:t>
            </w:r>
            <w:r w:rsidRPr="00C73EB4">
              <w:rPr>
                <w:rFonts w:ascii="Arial" w:hAnsi="Arial" w:cs="Arial"/>
              </w:rPr>
              <w:t>б</w:t>
            </w:r>
            <w:r w:rsidRPr="00C73EB4">
              <w:rPr>
                <w:rFonts w:ascii="Arial" w:hAnsi="Arial" w:cs="Arial"/>
              </w:rPr>
              <w:t>ного хозяйства</w:t>
            </w:r>
          </w:p>
        </w:tc>
        <w:tc>
          <w:tcPr>
            <w:tcW w:w="900" w:type="dxa"/>
            <w:shd w:val="clear" w:color="auto" w:fill="auto"/>
          </w:tcPr>
          <w:p w14:paraId="3B208EC2" w14:textId="77777777" w:rsidR="00971ACA" w:rsidRPr="00C73EB4" w:rsidRDefault="00971ACA" w:rsidP="00113010">
            <w:pPr>
              <w:rPr>
                <w:rFonts w:ascii="Arial" w:hAnsi="Arial" w:cs="Arial"/>
              </w:rPr>
            </w:pPr>
            <w:r w:rsidRPr="00C73EB4">
              <w:rPr>
                <w:rFonts w:ascii="Arial" w:hAnsi="Arial" w:cs="Arial"/>
              </w:rPr>
              <w:t>1586</w:t>
            </w:r>
          </w:p>
          <w:p w14:paraId="6B117859" w14:textId="77777777" w:rsidR="00971ACA" w:rsidRPr="00C73EB4" w:rsidRDefault="00971ACA" w:rsidP="00113010">
            <w:pPr>
              <w:rPr>
                <w:rFonts w:ascii="Arial" w:hAnsi="Arial" w:cs="Arial"/>
              </w:rPr>
            </w:pPr>
          </w:p>
        </w:tc>
        <w:tc>
          <w:tcPr>
            <w:tcW w:w="1413" w:type="dxa"/>
            <w:shd w:val="clear" w:color="auto" w:fill="auto"/>
          </w:tcPr>
          <w:p w14:paraId="1842E04D" w14:textId="77777777" w:rsidR="00971ACA" w:rsidRPr="00C73EB4" w:rsidRDefault="00971ACA" w:rsidP="00AC0226">
            <w:pPr>
              <w:jc w:val="center"/>
              <w:rPr>
                <w:rFonts w:ascii="Arial" w:hAnsi="Arial" w:cs="Arial"/>
              </w:rPr>
            </w:pPr>
            <w:r w:rsidRPr="00C73EB4">
              <w:rPr>
                <w:rFonts w:ascii="Arial" w:hAnsi="Arial" w:cs="Arial"/>
              </w:rPr>
              <w:t>поселок В</w:t>
            </w:r>
            <w:r w:rsidRPr="00C73EB4">
              <w:rPr>
                <w:rFonts w:ascii="Arial" w:hAnsi="Arial" w:cs="Arial"/>
              </w:rPr>
              <w:t>о</w:t>
            </w:r>
            <w:r w:rsidRPr="00C73EB4">
              <w:rPr>
                <w:rFonts w:ascii="Arial" w:hAnsi="Arial" w:cs="Arial"/>
              </w:rPr>
              <w:t>дино</w:t>
            </w:r>
          </w:p>
        </w:tc>
        <w:tc>
          <w:tcPr>
            <w:tcW w:w="1459" w:type="dxa"/>
            <w:shd w:val="clear" w:color="auto" w:fill="auto"/>
          </w:tcPr>
          <w:p w14:paraId="58A3A816"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624" w:type="dxa"/>
          </w:tcPr>
          <w:p w14:paraId="19744416" w14:textId="77777777" w:rsidR="00971ACA" w:rsidRPr="00C73EB4" w:rsidRDefault="00971ACA" w:rsidP="00AC0226">
            <w:pPr>
              <w:ind w:firstLine="33"/>
              <w:jc w:val="center"/>
              <w:rPr>
                <w:rFonts w:ascii="Arial" w:hAnsi="Arial" w:cs="Arial"/>
              </w:rPr>
            </w:pPr>
            <w:r w:rsidRPr="00C73EB4">
              <w:rPr>
                <w:rFonts w:ascii="Arial" w:hAnsi="Arial" w:cs="Arial"/>
              </w:rPr>
              <w:t>Использов</w:t>
            </w:r>
            <w:r w:rsidRPr="00C73EB4">
              <w:rPr>
                <w:rFonts w:ascii="Arial" w:hAnsi="Arial" w:cs="Arial"/>
              </w:rPr>
              <w:t>а</w:t>
            </w:r>
            <w:r w:rsidRPr="00C73EB4">
              <w:rPr>
                <w:rFonts w:ascii="Arial" w:hAnsi="Arial" w:cs="Arial"/>
              </w:rPr>
              <w:t>ние, охрана, защита, во</w:t>
            </w:r>
            <w:r w:rsidRPr="00C73EB4">
              <w:rPr>
                <w:rFonts w:ascii="Arial" w:hAnsi="Arial" w:cs="Arial"/>
              </w:rPr>
              <w:t>с</w:t>
            </w:r>
            <w:r w:rsidRPr="00C73EB4">
              <w:rPr>
                <w:rFonts w:ascii="Arial" w:hAnsi="Arial" w:cs="Arial"/>
              </w:rPr>
              <w:t>производство лесов  в соо</w:t>
            </w:r>
            <w:r w:rsidRPr="00C73EB4">
              <w:rPr>
                <w:rFonts w:ascii="Arial" w:hAnsi="Arial" w:cs="Arial"/>
              </w:rPr>
              <w:t>т</w:t>
            </w:r>
            <w:r w:rsidRPr="00C73EB4">
              <w:rPr>
                <w:rFonts w:ascii="Arial" w:hAnsi="Arial" w:cs="Arial"/>
              </w:rPr>
              <w:t>ветствии с ц</w:t>
            </w:r>
            <w:r w:rsidRPr="00C73EB4">
              <w:rPr>
                <w:rFonts w:ascii="Arial" w:hAnsi="Arial" w:cs="Arial"/>
              </w:rPr>
              <w:t>е</w:t>
            </w:r>
            <w:r w:rsidRPr="00C73EB4">
              <w:rPr>
                <w:rFonts w:ascii="Arial" w:hAnsi="Arial" w:cs="Arial"/>
              </w:rPr>
              <w:t>левым назн</w:t>
            </w:r>
            <w:r w:rsidRPr="00C73EB4">
              <w:rPr>
                <w:rFonts w:ascii="Arial" w:hAnsi="Arial" w:cs="Arial"/>
              </w:rPr>
              <w:t>а</w:t>
            </w:r>
            <w:r w:rsidRPr="00C73EB4">
              <w:rPr>
                <w:rFonts w:ascii="Arial" w:hAnsi="Arial" w:cs="Arial"/>
              </w:rPr>
              <w:t>чением</w:t>
            </w:r>
          </w:p>
        </w:tc>
        <w:tc>
          <w:tcPr>
            <w:tcW w:w="1813" w:type="dxa"/>
          </w:tcPr>
          <w:p w14:paraId="1C64CFA5" w14:textId="77777777" w:rsidR="00971ACA" w:rsidRPr="00C73EB4" w:rsidRDefault="00971ACA" w:rsidP="00113010">
            <w:pPr>
              <w:ind w:firstLine="33"/>
              <w:rPr>
                <w:rFonts w:ascii="Arial" w:hAnsi="Arial" w:cs="Arial"/>
              </w:rPr>
            </w:pPr>
            <w:r w:rsidRPr="00C73EB4">
              <w:rPr>
                <w:rFonts w:ascii="Arial" w:hAnsi="Arial" w:cs="Arial"/>
              </w:rPr>
              <w:t>Земли лесного фонда</w:t>
            </w:r>
          </w:p>
        </w:tc>
      </w:tr>
      <w:tr w:rsidR="00971ACA" w:rsidRPr="00C73EB4" w14:paraId="436B1989" w14:textId="77777777" w:rsidTr="00336FB9">
        <w:trPr>
          <w:trHeight w:val="1597"/>
        </w:trPr>
        <w:tc>
          <w:tcPr>
            <w:tcW w:w="483" w:type="dxa"/>
            <w:shd w:val="clear" w:color="auto" w:fill="auto"/>
          </w:tcPr>
          <w:p w14:paraId="2F5894FC" w14:textId="77777777" w:rsidR="00971ACA" w:rsidRPr="00C73EB4" w:rsidRDefault="00971ACA" w:rsidP="00113010">
            <w:pPr>
              <w:rPr>
                <w:rFonts w:ascii="Arial" w:hAnsi="Arial" w:cs="Arial"/>
              </w:rPr>
            </w:pPr>
            <w:r w:rsidRPr="00C73EB4">
              <w:rPr>
                <w:rFonts w:ascii="Arial" w:hAnsi="Arial" w:cs="Arial"/>
              </w:rPr>
              <w:t>6</w:t>
            </w:r>
          </w:p>
        </w:tc>
        <w:tc>
          <w:tcPr>
            <w:tcW w:w="1928" w:type="dxa"/>
            <w:shd w:val="clear" w:color="auto" w:fill="auto"/>
          </w:tcPr>
          <w:p w14:paraId="7458492E" w14:textId="77777777" w:rsidR="00971ACA" w:rsidRPr="00C73EB4" w:rsidRDefault="00971ACA" w:rsidP="00AC0226">
            <w:pPr>
              <w:ind w:firstLine="27"/>
              <w:jc w:val="center"/>
              <w:rPr>
                <w:rFonts w:ascii="Arial" w:hAnsi="Arial" w:cs="Arial"/>
              </w:rPr>
            </w:pPr>
            <w:r w:rsidRPr="00C73EB4">
              <w:rPr>
                <w:rFonts w:ascii="Arial" w:hAnsi="Arial" w:cs="Arial"/>
              </w:rPr>
              <w:t>63:26:2205009:83</w:t>
            </w:r>
          </w:p>
        </w:tc>
        <w:tc>
          <w:tcPr>
            <w:tcW w:w="2184" w:type="dxa"/>
            <w:shd w:val="clear" w:color="auto" w:fill="auto"/>
          </w:tcPr>
          <w:p w14:paraId="79FC6E68" w14:textId="77777777" w:rsidR="00971ACA" w:rsidRPr="00C73EB4" w:rsidRDefault="00971ACA" w:rsidP="00AC0226">
            <w:pPr>
              <w:ind w:firstLine="27"/>
              <w:jc w:val="center"/>
              <w:rPr>
                <w:rFonts w:ascii="Arial" w:hAnsi="Arial" w:cs="Arial"/>
              </w:rPr>
            </w:pPr>
            <w:r w:rsidRPr="00C73EB4">
              <w:rPr>
                <w:rFonts w:ascii="Arial" w:hAnsi="Arial" w:cs="Arial"/>
              </w:rPr>
              <w:t>Самарская область, Красноярский район, село Водино, улица Садовая, участок № 16 "А", Ориентир в границах ЗУ, Пол</w:t>
            </w:r>
            <w:r w:rsidRPr="00C73EB4">
              <w:rPr>
                <w:rFonts w:ascii="Arial" w:hAnsi="Arial" w:cs="Arial"/>
              </w:rPr>
              <w:t>о</w:t>
            </w:r>
            <w:r w:rsidRPr="00C73EB4">
              <w:rPr>
                <w:rFonts w:ascii="Arial" w:hAnsi="Arial" w:cs="Arial"/>
              </w:rPr>
              <w:t>жение на ДКК: Г8</w:t>
            </w:r>
          </w:p>
        </w:tc>
        <w:tc>
          <w:tcPr>
            <w:tcW w:w="1283" w:type="dxa"/>
            <w:shd w:val="clear" w:color="auto" w:fill="auto"/>
          </w:tcPr>
          <w:p w14:paraId="64247FFE" w14:textId="77777777" w:rsidR="00971ACA" w:rsidRPr="00C73EB4" w:rsidRDefault="00971ACA" w:rsidP="00AC0226">
            <w:pPr>
              <w:jc w:val="center"/>
              <w:rPr>
                <w:rFonts w:ascii="Arial" w:hAnsi="Arial" w:cs="Arial"/>
              </w:rPr>
            </w:pPr>
            <w:r w:rsidRPr="00C73EB4">
              <w:rPr>
                <w:rFonts w:ascii="Arial" w:hAnsi="Arial" w:cs="Arial"/>
              </w:rPr>
              <w:t>Земли населе</w:t>
            </w:r>
            <w:r w:rsidRPr="00C73EB4">
              <w:rPr>
                <w:rFonts w:ascii="Arial" w:hAnsi="Arial" w:cs="Arial"/>
              </w:rPr>
              <w:t>н</w:t>
            </w:r>
            <w:r w:rsidRPr="00C73EB4">
              <w:rPr>
                <w:rFonts w:ascii="Arial" w:hAnsi="Arial" w:cs="Arial"/>
              </w:rPr>
              <w:t>ных пун</w:t>
            </w:r>
            <w:r w:rsidRPr="00C73EB4">
              <w:rPr>
                <w:rFonts w:ascii="Arial" w:hAnsi="Arial" w:cs="Arial"/>
              </w:rPr>
              <w:t>к</w:t>
            </w:r>
            <w:r w:rsidRPr="00C73EB4">
              <w:rPr>
                <w:rFonts w:ascii="Arial" w:hAnsi="Arial" w:cs="Arial"/>
              </w:rPr>
              <w:t>тов</w:t>
            </w:r>
          </w:p>
        </w:tc>
        <w:tc>
          <w:tcPr>
            <w:tcW w:w="1798" w:type="dxa"/>
            <w:shd w:val="clear" w:color="auto" w:fill="auto"/>
          </w:tcPr>
          <w:p w14:paraId="674F28FC" w14:textId="77777777" w:rsidR="00971ACA" w:rsidRPr="00C73EB4" w:rsidRDefault="00971ACA" w:rsidP="00AC0226">
            <w:pPr>
              <w:jc w:val="center"/>
              <w:rPr>
                <w:rFonts w:ascii="Arial" w:hAnsi="Arial" w:cs="Arial"/>
              </w:rPr>
            </w:pPr>
            <w:r w:rsidRPr="00C73EB4">
              <w:rPr>
                <w:rFonts w:ascii="Arial" w:hAnsi="Arial" w:cs="Arial"/>
              </w:rPr>
              <w:t>Для ведения личного подсо</w:t>
            </w:r>
            <w:r w:rsidRPr="00C73EB4">
              <w:rPr>
                <w:rFonts w:ascii="Arial" w:hAnsi="Arial" w:cs="Arial"/>
              </w:rPr>
              <w:t>б</w:t>
            </w:r>
            <w:r w:rsidRPr="00C73EB4">
              <w:rPr>
                <w:rFonts w:ascii="Arial" w:hAnsi="Arial" w:cs="Arial"/>
              </w:rPr>
              <w:t>ного хозяйства</w:t>
            </w:r>
          </w:p>
        </w:tc>
        <w:tc>
          <w:tcPr>
            <w:tcW w:w="900" w:type="dxa"/>
            <w:shd w:val="clear" w:color="auto" w:fill="auto"/>
          </w:tcPr>
          <w:p w14:paraId="62E43319" w14:textId="77777777" w:rsidR="00971ACA" w:rsidRPr="00C73EB4" w:rsidRDefault="00971ACA" w:rsidP="00113010">
            <w:pPr>
              <w:rPr>
                <w:rFonts w:ascii="Arial" w:hAnsi="Arial" w:cs="Arial"/>
              </w:rPr>
            </w:pPr>
            <w:r w:rsidRPr="00C73EB4">
              <w:rPr>
                <w:rFonts w:ascii="Arial" w:hAnsi="Arial" w:cs="Arial"/>
              </w:rPr>
              <w:t>2000</w:t>
            </w:r>
          </w:p>
        </w:tc>
        <w:tc>
          <w:tcPr>
            <w:tcW w:w="1413" w:type="dxa"/>
            <w:shd w:val="clear" w:color="auto" w:fill="auto"/>
          </w:tcPr>
          <w:p w14:paraId="678920F8" w14:textId="77777777" w:rsidR="00971ACA" w:rsidRPr="00C73EB4" w:rsidRDefault="00971ACA" w:rsidP="00AC0226">
            <w:pPr>
              <w:jc w:val="center"/>
              <w:rPr>
                <w:rFonts w:ascii="Arial" w:hAnsi="Arial" w:cs="Arial"/>
              </w:rPr>
            </w:pPr>
            <w:r w:rsidRPr="00C73EB4">
              <w:rPr>
                <w:rFonts w:ascii="Arial" w:hAnsi="Arial" w:cs="Arial"/>
              </w:rPr>
              <w:t>поселок В</w:t>
            </w:r>
            <w:r w:rsidRPr="00C73EB4">
              <w:rPr>
                <w:rFonts w:ascii="Arial" w:hAnsi="Arial" w:cs="Arial"/>
              </w:rPr>
              <w:t>о</w:t>
            </w:r>
            <w:r w:rsidRPr="00C73EB4">
              <w:rPr>
                <w:rFonts w:ascii="Arial" w:hAnsi="Arial" w:cs="Arial"/>
              </w:rPr>
              <w:t>дино</w:t>
            </w:r>
          </w:p>
        </w:tc>
        <w:tc>
          <w:tcPr>
            <w:tcW w:w="1459" w:type="dxa"/>
            <w:shd w:val="clear" w:color="auto" w:fill="auto"/>
          </w:tcPr>
          <w:p w14:paraId="12C2B099"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624" w:type="dxa"/>
          </w:tcPr>
          <w:p w14:paraId="51FDA3A4" w14:textId="77777777" w:rsidR="00971ACA" w:rsidRPr="00C73EB4" w:rsidRDefault="00971ACA" w:rsidP="00AC0226">
            <w:pPr>
              <w:ind w:firstLine="33"/>
              <w:jc w:val="center"/>
              <w:rPr>
                <w:rFonts w:ascii="Arial" w:hAnsi="Arial" w:cs="Arial"/>
              </w:rPr>
            </w:pPr>
            <w:r w:rsidRPr="00C73EB4">
              <w:rPr>
                <w:rFonts w:ascii="Arial" w:hAnsi="Arial" w:cs="Arial"/>
              </w:rPr>
              <w:t>Использов</w:t>
            </w:r>
            <w:r w:rsidRPr="00C73EB4">
              <w:rPr>
                <w:rFonts w:ascii="Arial" w:hAnsi="Arial" w:cs="Arial"/>
              </w:rPr>
              <w:t>а</w:t>
            </w:r>
            <w:r w:rsidRPr="00C73EB4">
              <w:rPr>
                <w:rFonts w:ascii="Arial" w:hAnsi="Arial" w:cs="Arial"/>
              </w:rPr>
              <w:t>ние, охрана, защита, во</w:t>
            </w:r>
            <w:r w:rsidRPr="00C73EB4">
              <w:rPr>
                <w:rFonts w:ascii="Arial" w:hAnsi="Arial" w:cs="Arial"/>
              </w:rPr>
              <w:t>с</w:t>
            </w:r>
            <w:r w:rsidRPr="00C73EB4">
              <w:rPr>
                <w:rFonts w:ascii="Arial" w:hAnsi="Arial" w:cs="Arial"/>
              </w:rPr>
              <w:t>производство лесов  в соо</w:t>
            </w:r>
            <w:r w:rsidRPr="00C73EB4">
              <w:rPr>
                <w:rFonts w:ascii="Arial" w:hAnsi="Arial" w:cs="Arial"/>
              </w:rPr>
              <w:t>т</w:t>
            </w:r>
            <w:r w:rsidRPr="00C73EB4">
              <w:rPr>
                <w:rFonts w:ascii="Arial" w:hAnsi="Arial" w:cs="Arial"/>
              </w:rPr>
              <w:t>ветствии с ц</w:t>
            </w:r>
            <w:r w:rsidRPr="00C73EB4">
              <w:rPr>
                <w:rFonts w:ascii="Arial" w:hAnsi="Arial" w:cs="Arial"/>
              </w:rPr>
              <w:t>е</w:t>
            </w:r>
            <w:r w:rsidRPr="00C73EB4">
              <w:rPr>
                <w:rFonts w:ascii="Arial" w:hAnsi="Arial" w:cs="Arial"/>
              </w:rPr>
              <w:t>левым назн</w:t>
            </w:r>
            <w:r w:rsidRPr="00C73EB4">
              <w:rPr>
                <w:rFonts w:ascii="Arial" w:hAnsi="Arial" w:cs="Arial"/>
              </w:rPr>
              <w:t>а</w:t>
            </w:r>
            <w:r w:rsidRPr="00C73EB4">
              <w:rPr>
                <w:rFonts w:ascii="Arial" w:hAnsi="Arial" w:cs="Arial"/>
              </w:rPr>
              <w:t>чением</w:t>
            </w:r>
          </w:p>
        </w:tc>
        <w:tc>
          <w:tcPr>
            <w:tcW w:w="1813" w:type="dxa"/>
          </w:tcPr>
          <w:p w14:paraId="0A7B9E0D" w14:textId="77777777" w:rsidR="00971ACA" w:rsidRPr="00C73EB4" w:rsidRDefault="00971ACA" w:rsidP="00113010">
            <w:pPr>
              <w:ind w:firstLine="33"/>
              <w:rPr>
                <w:rFonts w:ascii="Arial" w:hAnsi="Arial" w:cs="Arial"/>
              </w:rPr>
            </w:pPr>
            <w:r w:rsidRPr="00C73EB4">
              <w:rPr>
                <w:rFonts w:ascii="Arial" w:hAnsi="Arial" w:cs="Arial"/>
              </w:rPr>
              <w:t>Земли лесного фонда</w:t>
            </w:r>
          </w:p>
        </w:tc>
      </w:tr>
      <w:tr w:rsidR="00971ACA" w:rsidRPr="00C73EB4" w14:paraId="76FA1FFE" w14:textId="77777777" w:rsidTr="00336FB9">
        <w:trPr>
          <w:trHeight w:val="2061"/>
        </w:trPr>
        <w:tc>
          <w:tcPr>
            <w:tcW w:w="483" w:type="dxa"/>
            <w:shd w:val="clear" w:color="auto" w:fill="auto"/>
          </w:tcPr>
          <w:p w14:paraId="7EBF7B2D" w14:textId="77777777" w:rsidR="00971ACA" w:rsidRPr="00C73EB4" w:rsidRDefault="00971ACA" w:rsidP="00113010">
            <w:pPr>
              <w:rPr>
                <w:rFonts w:ascii="Arial" w:hAnsi="Arial" w:cs="Arial"/>
              </w:rPr>
            </w:pPr>
            <w:r w:rsidRPr="00C73EB4">
              <w:rPr>
                <w:rFonts w:ascii="Arial" w:hAnsi="Arial" w:cs="Arial"/>
              </w:rPr>
              <w:t>7</w:t>
            </w:r>
          </w:p>
        </w:tc>
        <w:tc>
          <w:tcPr>
            <w:tcW w:w="1928" w:type="dxa"/>
            <w:shd w:val="clear" w:color="auto" w:fill="auto"/>
          </w:tcPr>
          <w:p w14:paraId="12E56875" w14:textId="77777777" w:rsidR="00971ACA" w:rsidRPr="00C73EB4" w:rsidRDefault="00971ACA" w:rsidP="00AC0226">
            <w:pPr>
              <w:ind w:firstLine="27"/>
              <w:jc w:val="center"/>
              <w:rPr>
                <w:rFonts w:ascii="Arial" w:hAnsi="Arial" w:cs="Arial"/>
              </w:rPr>
            </w:pPr>
            <w:r w:rsidRPr="00C73EB4">
              <w:rPr>
                <w:rFonts w:ascii="Arial" w:hAnsi="Arial" w:cs="Arial"/>
              </w:rPr>
              <w:t>63:26:2205001:36</w:t>
            </w:r>
          </w:p>
        </w:tc>
        <w:tc>
          <w:tcPr>
            <w:tcW w:w="2184" w:type="dxa"/>
            <w:shd w:val="clear" w:color="auto" w:fill="auto"/>
          </w:tcPr>
          <w:p w14:paraId="05E514C4" w14:textId="77777777" w:rsidR="00971ACA" w:rsidRPr="00C73EB4" w:rsidRDefault="00971ACA" w:rsidP="00AC0226">
            <w:pPr>
              <w:ind w:firstLine="27"/>
              <w:jc w:val="center"/>
              <w:rPr>
                <w:rFonts w:ascii="Arial" w:hAnsi="Arial" w:cs="Arial"/>
              </w:rPr>
            </w:pPr>
            <w:r w:rsidRPr="00C73EB4">
              <w:rPr>
                <w:rFonts w:ascii="Arial" w:hAnsi="Arial" w:cs="Arial"/>
              </w:rPr>
              <w:t>Самарская область, Красноярский район, Уточнение местоп</w:t>
            </w:r>
            <w:r w:rsidRPr="00C73EB4">
              <w:rPr>
                <w:rFonts w:ascii="Arial" w:hAnsi="Arial" w:cs="Arial"/>
              </w:rPr>
              <w:t>о</w:t>
            </w:r>
            <w:r w:rsidRPr="00C73EB4">
              <w:rPr>
                <w:rFonts w:ascii="Arial" w:hAnsi="Arial" w:cs="Arial"/>
              </w:rPr>
              <w:t>ложения: Водино, расстояние: , направление: , Ор</w:t>
            </w:r>
            <w:r w:rsidRPr="00C73EB4">
              <w:rPr>
                <w:rFonts w:ascii="Arial" w:hAnsi="Arial" w:cs="Arial"/>
              </w:rPr>
              <w:t>и</w:t>
            </w:r>
            <w:r w:rsidRPr="00C73EB4">
              <w:rPr>
                <w:rFonts w:ascii="Arial" w:hAnsi="Arial" w:cs="Arial"/>
              </w:rPr>
              <w:t>ентир в границах ЗУ, Положение на ДКК: А3</w:t>
            </w:r>
          </w:p>
        </w:tc>
        <w:tc>
          <w:tcPr>
            <w:tcW w:w="1283" w:type="dxa"/>
            <w:shd w:val="clear" w:color="auto" w:fill="auto"/>
          </w:tcPr>
          <w:p w14:paraId="405A68E3" w14:textId="77777777" w:rsidR="00971ACA" w:rsidRPr="00C73EB4" w:rsidRDefault="00971ACA" w:rsidP="00AC0226">
            <w:pPr>
              <w:jc w:val="center"/>
              <w:rPr>
                <w:rFonts w:ascii="Arial" w:hAnsi="Arial" w:cs="Arial"/>
              </w:rPr>
            </w:pPr>
            <w:r w:rsidRPr="00C73EB4">
              <w:rPr>
                <w:rFonts w:ascii="Arial" w:hAnsi="Arial" w:cs="Arial"/>
              </w:rPr>
              <w:t>Земли населе</w:t>
            </w:r>
            <w:r w:rsidRPr="00C73EB4">
              <w:rPr>
                <w:rFonts w:ascii="Arial" w:hAnsi="Arial" w:cs="Arial"/>
              </w:rPr>
              <w:t>н</w:t>
            </w:r>
            <w:r w:rsidRPr="00C73EB4">
              <w:rPr>
                <w:rFonts w:ascii="Arial" w:hAnsi="Arial" w:cs="Arial"/>
              </w:rPr>
              <w:t>ных пун</w:t>
            </w:r>
            <w:r w:rsidRPr="00C73EB4">
              <w:rPr>
                <w:rFonts w:ascii="Arial" w:hAnsi="Arial" w:cs="Arial"/>
              </w:rPr>
              <w:t>к</w:t>
            </w:r>
            <w:r w:rsidRPr="00C73EB4">
              <w:rPr>
                <w:rFonts w:ascii="Arial" w:hAnsi="Arial" w:cs="Arial"/>
              </w:rPr>
              <w:t>тов</w:t>
            </w:r>
          </w:p>
        </w:tc>
        <w:tc>
          <w:tcPr>
            <w:tcW w:w="1798" w:type="dxa"/>
            <w:shd w:val="clear" w:color="auto" w:fill="auto"/>
          </w:tcPr>
          <w:p w14:paraId="6776A374" w14:textId="77777777" w:rsidR="00971ACA" w:rsidRPr="00C73EB4" w:rsidRDefault="00971ACA" w:rsidP="00AC0226">
            <w:pPr>
              <w:jc w:val="center"/>
              <w:rPr>
                <w:rFonts w:ascii="Arial" w:hAnsi="Arial" w:cs="Arial"/>
              </w:rPr>
            </w:pPr>
            <w:r w:rsidRPr="00C73EB4">
              <w:rPr>
                <w:rFonts w:ascii="Arial" w:hAnsi="Arial" w:cs="Arial"/>
              </w:rPr>
              <w:t>отсутствуют сведения</w:t>
            </w:r>
          </w:p>
        </w:tc>
        <w:tc>
          <w:tcPr>
            <w:tcW w:w="900" w:type="dxa"/>
            <w:shd w:val="clear" w:color="auto" w:fill="auto"/>
          </w:tcPr>
          <w:p w14:paraId="4D6994EC" w14:textId="77777777" w:rsidR="00971ACA" w:rsidRPr="00C73EB4" w:rsidRDefault="00971ACA" w:rsidP="00113010">
            <w:pPr>
              <w:rPr>
                <w:rFonts w:ascii="Arial" w:hAnsi="Arial" w:cs="Arial"/>
              </w:rPr>
            </w:pPr>
            <w:r w:rsidRPr="00C73EB4">
              <w:rPr>
                <w:rFonts w:ascii="Arial" w:hAnsi="Arial" w:cs="Arial"/>
              </w:rPr>
              <w:t>269</w:t>
            </w:r>
          </w:p>
        </w:tc>
        <w:tc>
          <w:tcPr>
            <w:tcW w:w="1413" w:type="dxa"/>
            <w:shd w:val="clear" w:color="auto" w:fill="auto"/>
          </w:tcPr>
          <w:p w14:paraId="6682FE45" w14:textId="77777777" w:rsidR="00971ACA" w:rsidRPr="00C73EB4" w:rsidRDefault="00971ACA" w:rsidP="00AC0226">
            <w:pPr>
              <w:jc w:val="center"/>
              <w:rPr>
                <w:rFonts w:ascii="Arial" w:hAnsi="Arial" w:cs="Arial"/>
              </w:rPr>
            </w:pPr>
            <w:r w:rsidRPr="00C73EB4">
              <w:rPr>
                <w:rFonts w:ascii="Arial" w:hAnsi="Arial" w:cs="Arial"/>
              </w:rPr>
              <w:t>поселок В</w:t>
            </w:r>
            <w:r w:rsidRPr="00C73EB4">
              <w:rPr>
                <w:rFonts w:ascii="Arial" w:hAnsi="Arial" w:cs="Arial"/>
              </w:rPr>
              <w:t>о</w:t>
            </w:r>
            <w:r w:rsidRPr="00C73EB4">
              <w:rPr>
                <w:rFonts w:ascii="Arial" w:hAnsi="Arial" w:cs="Arial"/>
              </w:rPr>
              <w:t>дино</w:t>
            </w:r>
          </w:p>
        </w:tc>
        <w:tc>
          <w:tcPr>
            <w:tcW w:w="1459" w:type="dxa"/>
            <w:shd w:val="clear" w:color="auto" w:fill="auto"/>
          </w:tcPr>
          <w:p w14:paraId="4A61836B"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624" w:type="dxa"/>
          </w:tcPr>
          <w:p w14:paraId="19FB7E5C" w14:textId="77777777" w:rsidR="00971ACA" w:rsidRPr="00C73EB4" w:rsidRDefault="00971ACA" w:rsidP="00AC0226">
            <w:pPr>
              <w:ind w:firstLine="33"/>
              <w:jc w:val="center"/>
              <w:rPr>
                <w:rFonts w:ascii="Arial" w:hAnsi="Arial" w:cs="Arial"/>
              </w:rPr>
            </w:pPr>
            <w:r w:rsidRPr="00C73EB4">
              <w:rPr>
                <w:rFonts w:ascii="Arial" w:hAnsi="Arial" w:cs="Arial"/>
              </w:rPr>
              <w:t>Использов</w:t>
            </w:r>
            <w:r w:rsidRPr="00C73EB4">
              <w:rPr>
                <w:rFonts w:ascii="Arial" w:hAnsi="Arial" w:cs="Arial"/>
              </w:rPr>
              <w:t>а</w:t>
            </w:r>
            <w:r w:rsidRPr="00C73EB4">
              <w:rPr>
                <w:rFonts w:ascii="Arial" w:hAnsi="Arial" w:cs="Arial"/>
              </w:rPr>
              <w:t>ние, охрана, защита, во</w:t>
            </w:r>
            <w:r w:rsidRPr="00C73EB4">
              <w:rPr>
                <w:rFonts w:ascii="Arial" w:hAnsi="Arial" w:cs="Arial"/>
              </w:rPr>
              <w:t>с</w:t>
            </w:r>
            <w:r w:rsidRPr="00C73EB4">
              <w:rPr>
                <w:rFonts w:ascii="Arial" w:hAnsi="Arial" w:cs="Arial"/>
              </w:rPr>
              <w:t>производство лесов  в соо</w:t>
            </w:r>
            <w:r w:rsidRPr="00C73EB4">
              <w:rPr>
                <w:rFonts w:ascii="Arial" w:hAnsi="Arial" w:cs="Arial"/>
              </w:rPr>
              <w:t>т</w:t>
            </w:r>
            <w:r w:rsidRPr="00C73EB4">
              <w:rPr>
                <w:rFonts w:ascii="Arial" w:hAnsi="Arial" w:cs="Arial"/>
              </w:rPr>
              <w:t>ветствии с ц</w:t>
            </w:r>
            <w:r w:rsidRPr="00C73EB4">
              <w:rPr>
                <w:rFonts w:ascii="Arial" w:hAnsi="Arial" w:cs="Arial"/>
              </w:rPr>
              <w:t>е</w:t>
            </w:r>
            <w:r w:rsidRPr="00C73EB4">
              <w:rPr>
                <w:rFonts w:ascii="Arial" w:hAnsi="Arial" w:cs="Arial"/>
              </w:rPr>
              <w:t>левым назн</w:t>
            </w:r>
            <w:r w:rsidRPr="00C73EB4">
              <w:rPr>
                <w:rFonts w:ascii="Arial" w:hAnsi="Arial" w:cs="Arial"/>
              </w:rPr>
              <w:t>а</w:t>
            </w:r>
            <w:r w:rsidRPr="00C73EB4">
              <w:rPr>
                <w:rFonts w:ascii="Arial" w:hAnsi="Arial" w:cs="Arial"/>
              </w:rPr>
              <w:t>чением</w:t>
            </w:r>
          </w:p>
        </w:tc>
        <w:tc>
          <w:tcPr>
            <w:tcW w:w="1813" w:type="dxa"/>
          </w:tcPr>
          <w:p w14:paraId="602B44C5" w14:textId="77777777" w:rsidR="00971ACA" w:rsidRPr="00C73EB4" w:rsidRDefault="00971ACA" w:rsidP="00113010">
            <w:pPr>
              <w:ind w:firstLine="33"/>
              <w:rPr>
                <w:rFonts w:ascii="Arial" w:hAnsi="Arial" w:cs="Arial"/>
              </w:rPr>
            </w:pPr>
            <w:r w:rsidRPr="00C73EB4">
              <w:rPr>
                <w:rFonts w:ascii="Arial" w:hAnsi="Arial" w:cs="Arial"/>
              </w:rPr>
              <w:t>Земли лесного фонда</w:t>
            </w:r>
          </w:p>
        </w:tc>
      </w:tr>
    </w:tbl>
    <w:p w14:paraId="74AA38B9" w14:textId="77777777" w:rsidR="00971ACA" w:rsidRPr="00C73EB4" w:rsidRDefault="00971ACA" w:rsidP="00971ACA">
      <w:pPr>
        <w:rPr>
          <w:rFonts w:ascii="Arial" w:hAnsi="Arial" w:cs="Arial"/>
        </w:rPr>
      </w:pPr>
    </w:p>
    <w:p w14:paraId="110B3E84" w14:textId="77777777" w:rsidR="00971ACA" w:rsidRPr="00C73EB4" w:rsidRDefault="00971ACA" w:rsidP="00971ACA">
      <w:pPr>
        <w:spacing w:line="360" w:lineRule="auto"/>
        <w:rPr>
          <w:rFonts w:ascii="Arial" w:hAnsi="Arial" w:cs="Arial"/>
          <w:sz w:val="24"/>
          <w:szCs w:val="24"/>
          <w:lang w:eastAsia="ar-SA"/>
        </w:rPr>
      </w:pPr>
    </w:p>
    <w:p w14:paraId="42A5B3F9" w14:textId="77777777" w:rsidR="00971ACA" w:rsidRPr="00C73EB4" w:rsidRDefault="00971ACA" w:rsidP="00971ACA">
      <w:pPr>
        <w:spacing w:line="360" w:lineRule="auto"/>
        <w:jc w:val="center"/>
        <w:rPr>
          <w:rFonts w:ascii="Arial" w:hAnsi="Arial" w:cs="Arial"/>
          <w:sz w:val="24"/>
          <w:szCs w:val="24"/>
          <w:lang w:eastAsia="ar-SA"/>
        </w:rPr>
      </w:pPr>
      <w:r w:rsidRPr="00C73EB4">
        <w:rPr>
          <w:rFonts w:ascii="Arial" w:hAnsi="Arial" w:cs="Arial"/>
          <w:sz w:val="24"/>
          <w:szCs w:val="24"/>
          <w:lang w:eastAsia="ar-SA"/>
        </w:rPr>
        <w:t>Перечень земельных участков, включаемых в границы села Старосемейкино муниципального района Красноярский С</w:t>
      </w:r>
      <w:r w:rsidRPr="00C73EB4">
        <w:rPr>
          <w:rFonts w:ascii="Arial" w:hAnsi="Arial" w:cs="Arial"/>
          <w:sz w:val="24"/>
          <w:szCs w:val="24"/>
          <w:lang w:eastAsia="ar-SA"/>
        </w:rPr>
        <w:t>а</w:t>
      </w:r>
      <w:r w:rsidRPr="00C73EB4">
        <w:rPr>
          <w:rFonts w:ascii="Arial" w:hAnsi="Arial" w:cs="Arial"/>
          <w:sz w:val="24"/>
          <w:szCs w:val="24"/>
          <w:lang w:eastAsia="ar-SA"/>
        </w:rPr>
        <w:t>марской области.</w:t>
      </w:r>
    </w:p>
    <w:tbl>
      <w:tblPr>
        <w:tblW w:w="148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126"/>
        <w:gridCol w:w="2410"/>
        <w:gridCol w:w="1701"/>
        <w:gridCol w:w="1134"/>
        <w:gridCol w:w="850"/>
        <w:gridCol w:w="992"/>
        <w:gridCol w:w="1560"/>
        <w:gridCol w:w="2019"/>
        <w:gridCol w:w="1559"/>
      </w:tblGrid>
      <w:tr w:rsidR="00971ACA" w:rsidRPr="00C73EB4" w14:paraId="0FF0FF19" w14:textId="77777777" w:rsidTr="00336FB9">
        <w:trPr>
          <w:trHeight w:val="1038"/>
        </w:trPr>
        <w:tc>
          <w:tcPr>
            <w:tcW w:w="534" w:type="dxa"/>
            <w:shd w:val="clear" w:color="auto" w:fill="E6E6E6"/>
          </w:tcPr>
          <w:p w14:paraId="69F6289A" w14:textId="77777777" w:rsidR="00971ACA" w:rsidRPr="00C73EB4" w:rsidRDefault="00971ACA" w:rsidP="00113010">
            <w:pPr>
              <w:jc w:val="center"/>
              <w:rPr>
                <w:rFonts w:ascii="Arial" w:hAnsi="Arial" w:cs="Arial"/>
              </w:rPr>
            </w:pPr>
            <w:r w:rsidRPr="00C73EB4">
              <w:rPr>
                <w:rFonts w:ascii="Arial" w:hAnsi="Arial" w:cs="Arial"/>
              </w:rPr>
              <w:t>№ п/п</w:t>
            </w:r>
          </w:p>
        </w:tc>
        <w:tc>
          <w:tcPr>
            <w:tcW w:w="2126" w:type="dxa"/>
            <w:shd w:val="clear" w:color="auto" w:fill="E6E6E6"/>
          </w:tcPr>
          <w:p w14:paraId="23809149" w14:textId="77777777" w:rsidR="00971ACA" w:rsidRPr="00C73EB4" w:rsidRDefault="00971ACA" w:rsidP="00113010">
            <w:pPr>
              <w:jc w:val="center"/>
              <w:rPr>
                <w:rFonts w:ascii="Arial" w:hAnsi="Arial" w:cs="Arial"/>
              </w:rPr>
            </w:pPr>
            <w:r w:rsidRPr="00C73EB4">
              <w:rPr>
                <w:rFonts w:ascii="Arial" w:hAnsi="Arial" w:cs="Arial"/>
              </w:rPr>
              <w:t>Кадастровый номер земельного участка</w:t>
            </w:r>
          </w:p>
        </w:tc>
        <w:tc>
          <w:tcPr>
            <w:tcW w:w="2410" w:type="dxa"/>
            <w:shd w:val="clear" w:color="auto" w:fill="E6E6E6"/>
          </w:tcPr>
          <w:p w14:paraId="1652623B" w14:textId="77777777" w:rsidR="00971ACA" w:rsidRPr="00C73EB4" w:rsidRDefault="00971ACA" w:rsidP="00AC0226">
            <w:pPr>
              <w:jc w:val="center"/>
              <w:rPr>
                <w:rFonts w:ascii="Arial" w:hAnsi="Arial" w:cs="Arial"/>
              </w:rPr>
            </w:pPr>
            <w:r w:rsidRPr="00C73EB4">
              <w:rPr>
                <w:rFonts w:ascii="Arial" w:hAnsi="Arial" w:cs="Arial"/>
              </w:rPr>
              <w:t>Местоположение (а</w:t>
            </w:r>
            <w:r w:rsidRPr="00C73EB4">
              <w:rPr>
                <w:rFonts w:ascii="Arial" w:hAnsi="Arial" w:cs="Arial"/>
              </w:rPr>
              <w:t>д</w:t>
            </w:r>
            <w:r w:rsidRPr="00C73EB4">
              <w:rPr>
                <w:rFonts w:ascii="Arial" w:hAnsi="Arial" w:cs="Arial"/>
              </w:rPr>
              <w:t>рес)</w:t>
            </w:r>
          </w:p>
        </w:tc>
        <w:tc>
          <w:tcPr>
            <w:tcW w:w="1701" w:type="dxa"/>
            <w:shd w:val="clear" w:color="auto" w:fill="E6E6E6"/>
          </w:tcPr>
          <w:p w14:paraId="718F3A90" w14:textId="77777777" w:rsidR="00971ACA" w:rsidRPr="00C73EB4" w:rsidRDefault="00971ACA" w:rsidP="00AC0226">
            <w:pPr>
              <w:jc w:val="center"/>
              <w:rPr>
                <w:rFonts w:ascii="Arial" w:hAnsi="Arial" w:cs="Arial"/>
              </w:rPr>
            </w:pPr>
            <w:r w:rsidRPr="00C73EB4">
              <w:rPr>
                <w:rFonts w:ascii="Arial" w:hAnsi="Arial" w:cs="Arial"/>
              </w:rPr>
              <w:t>Категория з</w:t>
            </w:r>
            <w:r w:rsidRPr="00C73EB4">
              <w:rPr>
                <w:rFonts w:ascii="Arial" w:hAnsi="Arial" w:cs="Arial"/>
              </w:rPr>
              <w:t>е</w:t>
            </w:r>
            <w:r w:rsidRPr="00C73EB4">
              <w:rPr>
                <w:rFonts w:ascii="Arial" w:hAnsi="Arial" w:cs="Arial"/>
              </w:rPr>
              <w:t xml:space="preserve">мель </w:t>
            </w:r>
            <w:r w:rsidRPr="00C73EB4">
              <w:rPr>
                <w:rFonts w:ascii="Arial" w:hAnsi="Arial" w:cs="Arial"/>
              </w:rPr>
              <w:br/>
              <w:t>(до включения в границы населенного пункта)</w:t>
            </w:r>
          </w:p>
        </w:tc>
        <w:tc>
          <w:tcPr>
            <w:tcW w:w="1134" w:type="dxa"/>
            <w:shd w:val="clear" w:color="auto" w:fill="E6E6E6"/>
          </w:tcPr>
          <w:p w14:paraId="1EC68AF2" w14:textId="77777777" w:rsidR="00971ACA" w:rsidRPr="00C73EB4" w:rsidRDefault="00971ACA" w:rsidP="00336FB9">
            <w:pPr>
              <w:jc w:val="center"/>
              <w:rPr>
                <w:rFonts w:ascii="Arial" w:hAnsi="Arial" w:cs="Arial"/>
              </w:rPr>
            </w:pPr>
            <w:r w:rsidRPr="00C73EB4">
              <w:rPr>
                <w:rFonts w:ascii="Arial" w:hAnsi="Arial" w:cs="Arial"/>
              </w:rPr>
              <w:t>Вид ра</w:t>
            </w:r>
            <w:r w:rsidRPr="00C73EB4">
              <w:rPr>
                <w:rFonts w:ascii="Arial" w:hAnsi="Arial" w:cs="Arial"/>
              </w:rPr>
              <w:t>з</w:t>
            </w:r>
            <w:r w:rsidRPr="00C73EB4">
              <w:rPr>
                <w:rFonts w:ascii="Arial" w:hAnsi="Arial" w:cs="Arial"/>
              </w:rPr>
              <w:t>решенн</w:t>
            </w:r>
            <w:r w:rsidRPr="00C73EB4">
              <w:rPr>
                <w:rFonts w:ascii="Arial" w:hAnsi="Arial" w:cs="Arial"/>
              </w:rPr>
              <w:t>о</w:t>
            </w:r>
            <w:r w:rsidRPr="00C73EB4">
              <w:rPr>
                <w:rFonts w:ascii="Arial" w:hAnsi="Arial" w:cs="Arial"/>
              </w:rPr>
              <w:t>го и</w:t>
            </w:r>
            <w:r w:rsidRPr="00C73EB4">
              <w:rPr>
                <w:rFonts w:ascii="Arial" w:hAnsi="Arial" w:cs="Arial"/>
              </w:rPr>
              <w:t>с</w:t>
            </w:r>
            <w:r w:rsidRPr="00C73EB4">
              <w:rPr>
                <w:rFonts w:ascii="Arial" w:hAnsi="Arial" w:cs="Arial"/>
              </w:rPr>
              <w:t>польз</w:t>
            </w:r>
            <w:r w:rsidRPr="00C73EB4">
              <w:rPr>
                <w:rFonts w:ascii="Arial" w:hAnsi="Arial" w:cs="Arial"/>
              </w:rPr>
              <w:t>о</w:t>
            </w:r>
            <w:r w:rsidRPr="00C73EB4">
              <w:rPr>
                <w:rFonts w:ascii="Arial" w:hAnsi="Arial" w:cs="Arial"/>
              </w:rPr>
              <w:t xml:space="preserve">вания </w:t>
            </w:r>
            <w:r w:rsidRPr="00C73EB4">
              <w:rPr>
                <w:rFonts w:ascii="Arial" w:hAnsi="Arial" w:cs="Arial"/>
              </w:rPr>
              <w:br/>
              <w:t>(до вкл</w:t>
            </w:r>
            <w:r w:rsidRPr="00C73EB4">
              <w:rPr>
                <w:rFonts w:ascii="Arial" w:hAnsi="Arial" w:cs="Arial"/>
              </w:rPr>
              <w:t>ю</w:t>
            </w:r>
            <w:r w:rsidRPr="00C73EB4">
              <w:rPr>
                <w:rFonts w:ascii="Arial" w:hAnsi="Arial" w:cs="Arial"/>
              </w:rPr>
              <w:t>чения в границы населе</w:t>
            </w:r>
            <w:r w:rsidRPr="00C73EB4">
              <w:rPr>
                <w:rFonts w:ascii="Arial" w:hAnsi="Arial" w:cs="Arial"/>
              </w:rPr>
              <w:t>н</w:t>
            </w:r>
            <w:r w:rsidRPr="00C73EB4">
              <w:rPr>
                <w:rFonts w:ascii="Arial" w:hAnsi="Arial" w:cs="Arial"/>
              </w:rPr>
              <w:t>ного пункта)</w:t>
            </w:r>
          </w:p>
        </w:tc>
        <w:tc>
          <w:tcPr>
            <w:tcW w:w="850" w:type="dxa"/>
            <w:shd w:val="clear" w:color="auto" w:fill="E6E6E6"/>
          </w:tcPr>
          <w:p w14:paraId="41CD174B" w14:textId="77777777" w:rsidR="00971ACA" w:rsidRPr="00C73EB4" w:rsidRDefault="00971ACA" w:rsidP="00113010">
            <w:pPr>
              <w:jc w:val="center"/>
              <w:rPr>
                <w:rFonts w:ascii="Arial" w:hAnsi="Arial" w:cs="Arial"/>
              </w:rPr>
            </w:pPr>
            <w:r w:rsidRPr="00C73EB4">
              <w:rPr>
                <w:rFonts w:ascii="Arial" w:hAnsi="Arial" w:cs="Arial"/>
              </w:rPr>
              <w:t>Пл</w:t>
            </w:r>
            <w:r w:rsidRPr="00C73EB4">
              <w:rPr>
                <w:rFonts w:ascii="Arial" w:hAnsi="Arial" w:cs="Arial"/>
              </w:rPr>
              <w:t>о</w:t>
            </w:r>
            <w:r w:rsidRPr="00C73EB4">
              <w:rPr>
                <w:rFonts w:ascii="Arial" w:hAnsi="Arial" w:cs="Arial"/>
              </w:rPr>
              <w:t>щад, кв. м</w:t>
            </w:r>
          </w:p>
        </w:tc>
        <w:tc>
          <w:tcPr>
            <w:tcW w:w="992" w:type="dxa"/>
            <w:shd w:val="clear" w:color="auto" w:fill="E6E6E6"/>
          </w:tcPr>
          <w:p w14:paraId="7403669E" w14:textId="77777777" w:rsidR="00971ACA" w:rsidRPr="00C73EB4" w:rsidRDefault="00971ACA" w:rsidP="00113010">
            <w:pPr>
              <w:jc w:val="center"/>
              <w:rPr>
                <w:rFonts w:ascii="Arial" w:hAnsi="Arial" w:cs="Arial"/>
              </w:rPr>
            </w:pPr>
            <w:r w:rsidRPr="00C73EB4">
              <w:rPr>
                <w:rFonts w:ascii="Arial" w:hAnsi="Arial" w:cs="Arial"/>
              </w:rPr>
              <w:t>Наим</w:t>
            </w:r>
            <w:r w:rsidRPr="00C73EB4">
              <w:rPr>
                <w:rFonts w:ascii="Arial" w:hAnsi="Arial" w:cs="Arial"/>
              </w:rPr>
              <w:t>е</w:t>
            </w:r>
            <w:r w:rsidRPr="00C73EB4">
              <w:rPr>
                <w:rFonts w:ascii="Arial" w:hAnsi="Arial" w:cs="Arial"/>
              </w:rPr>
              <w:t>нование нас</w:t>
            </w:r>
            <w:r w:rsidRPr="00C73EB4">
              <w:rPr>
                <w:rFonts w:ascii="Arial" w:hAnsi="Arial" w:cs="Arial"/>
              </w:rPr>
              <w:t>е</w:t>
            </w:r>
            <w:r w:rsidRPr="00C73EB4">
              <w:rPr>
                <w:rFonts w:ascii="Arial" w:hAnsi="Arial" w:cs="Arial"/>
              </w:rPr>
              <w:t>ленного пункта, в гр</w:t>
            </w:r>
            <w:r w:rsidRPr="00C73EB4">
              <w:rPr>
                <w:rFonts w:ascii="Arial" w:hAnsi="Arial" w:cs="Arial"/>
              </w:rPr>
              <w:t>а</w:t>
            </w:r>
            <w:r w:rsidRPr="00C73EB4">
              <w:rPr>
                <w:rFonts w:ascii="Arial" w:hAnsi="Arial" w:cs="Arial"/>
              </w:rPr>
              <w:t>ницы котор</w:t>
            </w:r>
            <w:r w:rsidRPr="00C73EB4">
              <w:rPr>
                <w:rFonts w:ascii="Arial" w:hAnsi="Arial" w:cs="Arial"/>
              </w:rPr>
              <w:t>о</w:t>
            </w:r>
            <w:r w:rsidRPr="00C73EB4">
              <w:rPr>
                <w:rFonts w:ascii="Arial" w:hAnsi="Arial" w:cs="Arial"/>
              </w:rPr>
              <w:t>го вкл</w:t>
            </w:r>
            <w:r w:rsidRPr="00C73EB4">
              <w:rPr>
                <w:rFonts w:ascii="Arial" w:hAnsi="Arial" w:cs="Arial"/>
              </w:rPr>
              <w:t>ю</w:t>
            </w:r>
            <w:r w:rsidRPr="00C73EB4">
              <w:rPr>
                <w:rFonts w:ascii="Arial" w:hAnsi="Arial" w:cs="Arial"/>
              </w:rPr>
              <w:t>чается з</w:t>
            </w:r>
            <w:r w:rsidRPr="00C73EB4">
              <w:rPr>
                <w:rFonts w:ascii="Arial" w:hAnsi="Arial" w:cs="Arial"/>
              </w:rPr>
              <w:t>е</w:t>
            </w:r>
            <w:r w:rsidRPr="00C73EB4">
              <w:rPr>
                <w:rFonts w:ascii="Arial" w:hAnsi="Arial" w:cs="Arial"/>
              </w:rPr>
              <w:t>мел</w:t>
            </w:r>
            <w:r w:rsidRPr="00C73EB4">
              <w:rPr>
                <w:rFonts w:ascii="Arial" w:hAnsi="Arial" w:cs="Arial"/>
              </w:rPr>
              <w:t>ь</w:t>
            </w:r>
            <w:r w:rsidRPr="00C73EB4">
              <w:rPr>
                <w:rFonts w:ascii="Arial" w:hAnsi="Arial" w:cs="Arial"/>
              </w:rPr>
              <w:t>ный участок</w:t>
            </w:r>
          </w:p>
        </w:tc>
        <w:tc>
          <w:tcPr>
            <w:tcW w:w="1560" w:type="dxa"/>
            <w:shd w:val="clear" w:color="auto" w:fill="E6E6E6"/>
          </w:tcPr>
          <w:p w14:paraId="4184BB73" w14:textId="77777777" w:rsidR="00971ACA" w:rsidRPr="00C73EB4" w:rsidRDefault="00971ACA" w:rsidP="00113010">
            <w:pPr>
              <w:jc w:val="center"/>
              <w:rPr>
                <w:rFonts w:ascii="Arial" w:hAnsi="Arial" w:cs="Arial"/>
              </w:rPr>
            </w:pPr>
            <w:r w:rsidRPr="00C73EB4">
              <w:rPr>
                <w:rFonts w:ascii="Arial" w:hAnsi="Arial" w:cs="Arial"/>
              </w:rPr>
              <w:t>Функционал</w:t>
            </w:r>
            <w:r w:rsidRPr="00C73EB4">
              <w:rPr>
                <w:rFonts w:ascii="Arial" w:hAnsi="Arial" w:cs="Arial"/>
              </w:rPr>
              <w:t>ь</w:t>
            </w:r>
            <w:r w:rsidRPr="00C73EB4">
              <w:rPr>
                <w:rFonts w:ascii="Arial" w:hAnsi="Arial" w:cs="Arial"/>
              </w:rPr>
              <w:t>ное зонир</w:t>
            </w:r>
            <w:r w:rsidRPr="00C73EB4">
              <w:rPr>
                <w:rFonts w:ascii="Arial" w:hAnsi="Arial" w:cs="Arial"/>
              </w:rPr>
              <w:t>о</w:t>
            </w:r>
            <w:r w:rsidRPr="00C73EB4">
              <w:rPr>
                <w:rFonts w:ascii="Arial" w:hAnsi="Arial" w:cs="Arial"/>
              </w:rPr>
              <w:t>вание после включения в границы населенного пункта</w:t>
            </w:r>
          </w:p>
        </w:tc>
        <w:tc>
          <w:tcPr>
            <w:tcW w:w="2019" w:type="dxa"/>
            <w:shd w:val="clear" w:color="auto" w:fill="E6E6E6"/>
          </w:tcPr>
          <w:p w14:paraId="1C1814F4" w14:textId="77777777" w:rsidR="00971ACA" w:rsidRPr="00C73EB4" w:rsidRDefault="00971ACA" w:rsidP="00336FB9">
            <w:pPr>
              <w:jc w:val="center"/>
              <w:rPr>
                <w:rFonts w:ascii="Arial" w:hAnsi="Arial" w:cs="Arial"/>
              </w:rPr>
            </w:pPr>
            <w:r w:rsidRPr="00C73EB4">
              <w:rPr>
                <w:rFonts w:ascii="Arial" w:hAnsi="Arial" w:cs="Arial"/>
              </w:rPr>
              <w:t>Цель использов</w:t>
            </w:r>
            <w:r w:rsidRPr="00C73EB4">
              <w:rPr>
                <w:rFonts w:ascii="Arial" w:hAnsi="Arial" w:cs="Arial"/>
              </w:rPr>
              <w:t>а</w:t>
            </w:r>
            <w:r w:rsidRPr="00C73EB4">
              <w:rPr>
                <w:rFonts w:ascii="Arial" w:hAnsi="Arial" w:cs="Arial"/>
              </w:rPr>
              <w:t>ния после включ</w:t>
            </w:r>
            <w:r w:rsidRPr="00C73EB4">
              <w:rPr>
                <w:rFonts w:ascii="Arial" w:hAnsi="Arial" w:cs="Arial"/>
              </w:rPr>
              <w:t>е</w:t>
            </w:r>
            <w:r w:rsidRPr="00C73EB4">
              <w:rPr>
                <w:rFonts w:ascii="Arial" w:hAnsi="Arial" w:cs="Arial"/>
              </w:rPr>
              <w:t>ния в границы населенного пун</w:t>
            </w:r>
            <w:r w:rsidRPr="00C73EB4">
              <w:rPr>
                <w:rFonts w:ascii="Arial" w:hAnsi="Arial" w:cs="Arial"/>
              </w:rPr>
              <w:t>к</w:t>
            </w:r>
            <w:r w:rsidRPr="00C73EB4">
              <w:rPr>
                <w:rFonts w:ascii="Arial" w:hAnsi="Arial" w:cs="Arial"/>
              </w:rPr>
              <w:t>та</w:t>
            </w:r>
          </w:p>
        </w:tc>
        <w:tc>
          <w:tcPr>
            <w:tcW w:w="1559" w:type="dxa"/>
            <w:shd w:val="clear" w:color="auto" w:fill="E6E6E6"/>
          </w:tcPr>
          <w:p w14:paraId="62E896E0" w14:textId="77777777" w:rsidR="00971ACA" w:rsidRPr="00C73EB4" w:rsidRDefault="00971ACA" w:rsidP="00336FB9">
            <w:pPr>
              <w:jc w:val="center"/>
              <w:rPr>
                <w:rFonts w:ascii="Arial" w:hAnsi="Arial" w:cs="Arial"/>
              </w:rPr>
            </w:pPr>
            <w:r w:rsidRPr="00C73EB4">
              <w:rPr>
                <w:rFonts w:ascii="Arial" w:hAnsi="Arial" w:cs="Arial"/>
              </w:rPr>
              <w:t>Категория земель (после включения в границы населенного пункта)</w:t>
            </w:r>
          </w:p>
        </w:tc>
      </w:tr>
      <w:tr w:rsidR="00971ACA" w:rsidRPr="00C73EB4" w14:paraId="1A14AE19" w14:textId="77777777" w:rsidTr="00336FB9">
        <w:trPr>
          <w:trHeight w:val="925"/>
        </w:trPr>
        <w:tc>
          <w:tcPr>
            <w:tcW w:w="534" w:type="dxa"/>
            <w:shd w:val="clear" w:color="auto" w:fill="auto"/>
          </w:tcPr>
          <w:p w14:paraId="2B770EE4" w14:textId="77777777" w:rsidR="00971ACA" w:rsidRPr="00C73EB4" w:rsidRDefault="00971ACA" w:rsidP="00113010">
            <w:pPr>
              <w:rPr>
                <w:rFonts w:ascii="Arial" w:hAnsi="Arial" w:cs="Arial"/>
              </w:rPr>
            </w:pPr>
            <w:r w:rsidRPr="00C73EB4">
              <w:rPr>
                <w:rFonts w:ascii="Arial" w:hAnsi="Arial" w:cs="Arial"/>
              </w:rPr>
              <w:t>1.</w:t>
            </w:r>
          </w:p>
        </w:tc>
        <w:tc>
          <w:tcPr>
            <w:tcW w:w="2126" w:type="dxa"/>
            <w:shd w:val="clear" w:color="auto" w:fill="auto"/>
          </w:tcPr>
          <w:p w14:paraId="11830C22" w14:textId="77777777" w:rsidR="00971ACA" w:rsidRPr="00C73EB4" w:rsidRDefault="00971ACA" w:rsidP="00113010">
            <w:pPr>
              <w:ind w:firstLine="27"/>
              <w:rPr>
                <w:rFonts w:ascii="Arial" w:hAnsi="Arial" w:cs="Arial"/>
              </w:rPr>
            </w:pPr>
            <w:r w:rsidRPr="00C73EB4">
              <w:rPr>
                <w:rFonts w:ascii="Arial" w:hAnsi="Arial" w:cs="Arial"/>
              </w:rPr>
              <w:t>63:26:2201001:206</w:t>
            </w:r>
          </w:p>
        </w:tc>
        <w:tc>
          <w:tcPr>
            <w:tcW w:w="2410" w:type="dxa"/>
            <w:shd w:val="clear" w:color="auto" w:fill="auto"/>
          </w:tcPr>
          <w:p w14:paraId="6B753CE1" w14:textId="77777777" w:rsidR="00971ACA" w:rsidRPr="00C73EB4" w:rsidRDefault="00971ACA" w:rsidP="00AC0226">
            <w:pPr>
              <w:ind w:firstLine="33"/>
              <w:jc w:val="center"/>
              <w:rPr>
                <w:rFonts w:ascii="Arial" w:hAnsi="Arial" w:cs="Arial"/>
              </w:rPr>
            </w:pPr>
            <w:r w:rsidRPr="00C73EB4">
              <w:rPr>
                <w:rFonts w:ascii="Arial" w:hAnsi="Arial" w:cs="Arial"/>
              </w:rPr>
              <w:t>Самарская область, Красноярский район, городское поселение Новосемейкино, ма</w:t>
            </w:r>
            <w:r w:rsidRPr="00C73EB4">
              <w:rPr>
                <w:rFonts w:ascii="Arial" w:hAnsi="Arial" w:cs="Arial"/>
              </w:rPr>
              <w:t>с</w:t>
            </w:r>
            <w:r w:rsidRPr="00C73EB4">
              <w:rPr>
                <w:rFonts w:ascii="Arial" w:hAnsi="Arial" w:cs="Arial"/>
              </w:rPr>
              <w:t>сив Старосемейкино, СНТ "Сокские сады", участок 175 "Б"</w:t>
            </w:r>
          </w:p>
        </w:tc>
        <w:tc>
          <w:tcPr>
            <w:tcW w:w="1701" w:type="dxa"/>
            <w:shd w:val="clear" w:color="auto" w:fill="auto"/>
          </w:tcPr>
          <w:p w14:paraId="0BAD7D5A" w14:textId="77777777" w:rsidR="00971ACA" w:rsidRPr="00C73EB4" w:rsidRDefault="00971ACA" w:rsidP="00AC0226">
            <w:pPr>
              <w:jc w:val="center"/>
              <w:rPr>
                <w:rFonts w:ascii="Arial" w:hAnsi="Arial" w:cs="Arial"/>
              </w:rPr>
            </w:pPr>
            <w:r w:rsidRPr="00C73EB4">
              <w:rPr>
                <w:rFonts w:ascii="Arial" w:hAnsi="Arial" w:cs="Arial"/>
              </w:rPr>
              <w:t>Земли сельск</w:t>
            </w:r>
            <w:r w:rsidRPr="00C73EB4">
              <w:rPr>
                <w:rFonts w:ascii="Arial" w:hAnsi="Arial" w:cs="Arial"/>
              </w:rPr>
              <w:t>о</w:t>
            </w:r>
            <w:r w:rsidRPr="00C73EB4">
              <w:rPr>
                <w:rFonts w:ascii="Arial" w:hAnsi="Arial" w:cs="Arial"/>
              </w:rPr>
              <w:t>хозяйственного назначения</w:t>
            </w:r>
          </w:p>
        </w:tc>
        <w:tc>
          <w:tcPr>
            <w:tcW w:w="1134" w:type="dxa"/>
            <w:shd w:val="clear" w:color="auto" w:fill="auto"/>
          </w:tcPr>
          <w:p w14:paraId="19AE91AE" w14:textId="77777777" w:rsidR="00971ACA" w:rsidRPr="00C73EB4" w:rsidRDefault="00971ACA" w:rsidP="00336FB9">
            <w:pPr>
              <w:jc w:val="center"/>
              <w:rPr>
                <w:rFonts w:ascii="Arial" w:hAnsi="Arial" w:cs="Arial"/>
              </w:rPr>
            </w:pPr>
            <w:r w:rsidRPr="00C73EB4">
              <w:rPr>
                <w:rFonts w:ascii="Arial" w:hAnsi="Arial" w:cs="Arial"/>
              </w:rPr>
              <w:t>Для в</w:t>
            </w:r>
            <w:r w:rsidRPr="00C73EB4">
              <w:rPr>
                <w:rFonts w:ascii="Arial" w:hAnsi="Arial" w:cs="Arial"/>
              </w:rPr>
              <w:t>е</w:t>
            </w:r>
            <w:r w:rsidRPr="00C73EB4">
              <w:rPr>
                <w:rFonts w:ascii="Arial" w:hAnsi="Arial" w:cs="Arial"/>
              </w:rPr>
              <w:t>дения садово</w:t>
            </w:r>
            <w:r w:rsidRPr="00C73EB4">
              <w:rPr>
                <w:rFonts w:ascii="Arial" w:hAnsi="Arial" w:cs="Arial"/>
              </w:rPr>
              <w:t>д</w:t>
            </w:r>
            <w:r w:rsidRPr="00C73EB4">
              <w:rPr>
                <w:rFonts w:ascii="Arial" w:hAnsi="Arial" w:cs="Arial"/>
              </w:rPr>
              <w:t>ства</w:t>
            </w:r>
          </w:p>
        </w:tc>
        <w:tc>
          <w:tcPr>
            <w:tcW w:w="850" w:type="dxa"/>
            <w:shd w:val="clear" w:color="auto" w:fill="auto"/>
          </w:tcPr>
          <w:p w14:paraId="59178B96" w14:textId="77777777" w:rsidR="00971ACA" w:rsidRPr="00C73EB4" w:rsidRDefault="00971ACA" w:rsidP="00113010">
            <w:pPr>
              <w:rPr>
                <w:rFonts w:ascii="Arial" w:hAnsi="Arial" w:cs="Arial"/>
              </w:rPr>
            </w:pPr>
            <w:r w:rsidRPr="00C73EB4">
              <w:rPr>
                <w:rFonts w:ascii="Arial" w:hAnsi="Arial" w:cs="Arial"/>
              </w:rPr>
              <w:t>300</w:t>
            </w:r>
          </w:p>
        </w:tc>
        <w:tc>
          <w:tcPr>
            <w:tcW w:w="992" w:type="dxa"/>
            <w:shd w:val="clear" w:color="auto" w:fill="auto"/>
          </w:tcPr>
          <w:p w14:paraId="7752EF5A" w14:textId="77777777" w:rsidR="00971ACA" w:rsidRPr="00C73EB4" w:rsidRDefault="00971ACA" w:rsidP="00113010">
            <w:pPr>
              <w:rPr>
                <w:rFonts w:ascii="Arial" w:hAnsi="Arial" w:cs="Arial"/>
              </w:rPr>
            </w:pPr>
            <w:r w:rsidRPr="00C73EB4">
              <w:rPr>
                <w:rFonts w:ascii="Arial" w:hAnsi="Arial" w:cs="Arial"/>
              </w:rPr>
              <w:t>Село Стар</w:t>
            </w:r>
            <w:r w:rsidRPr="00C73EB4">
              <w:rPr>
                <w:rFonts w:ascii="Arial" w:hAnsi="Arial" w:cs="Arial"/>
              </w:rPr>
              <w:t>о</w:t>
            </w:r>
            <w:r w:rsidRPr="00C73EB4">
              <w:rPr>
                <w:rFonts w:ascii="Arial" w:hAnsi="Arial" w:cs="Arial"/>
              </w:rPr>
              <w:t>семе</w:t>
            </w:r>
            <w:r w:rsidRPr="00C73EB4">
              <w:rPr>
                <w:rFonts w:ascii="Arial" w:hAnsi="Arial" w:cs="Arial"/>
              </w:rPr>
              <w:t>й</w:t>
            </w:r>
            <w:r w:rsidRPr="00C73EB4">
              <w:rPr>
                <w:rFonts w:ascii="Arial" w:hAnsi="Arial" w:cs="Arial"/>
              </w:rPr>
              <w:t>кино</w:t>
            </w:r>
          </w:p>
        </w:tc>
        <w:tc>
          <w:tcPr>
            <w:tcW w:w="1560" w:type="dxa"/>
            <w:shd w:val="clear" w:color="auto" w:fill="auto"/>
          </w:tcPr>
          <w:p w14:paraId="43B5452F" w14:textId="77777777" w:rsidR="00971ACA" w:rsidRPr="00C73EB4" w:rsidRDefault="00971ACA" w:rsidP="00113010">
            <w:pPr>
              <w:ind w:firstLine="33"/>
              <w:rPr>
                <w:rFonts w:ascii="Arial" w:hAnsi="Arial" w:cs="Arial"/>
              </w:rPr>
            </w:pPr>
            <w:r w:rsidRPr="00C73EB4">
              <w:rPr>
                <w:rFonts w:ascii="Arial" w:hAnsi="Arial" w:cs="Arial"/>
              </w:rPr>
              <w:t>Зона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и</w:t>
            </w:r>
            <w:r w:rsidRPr="00C73EB4">
              <w:rPr>
                <w:rFonts w:ascii="Arial" w:hAnsi="Arial" w:cs="Arial"/>
              </w:rPr>
              <w:t>с</w:t>
            </w:r>
            <w:r w:rsidRPr="00C73EB4">
              <w:rPr>
                <w:rFonts w:ascii="Arial" w:hAnsi="Arial" w:cs="Arial"/>
              </w:rPr>
              <w:t>пользования</w:t>
            </w:r>
          </w:p>
        </w:tc>
        <w:tc>
          <w:tcPr>
            <w:tcW w:w="2019" w:type="dxa"/>
          </w:tcPr>
          <w:p w14:paraId="1C2BEEB9" w14:textId="77777777" w:rsidR="00971ACA" w:rsidRPr="00C73EB4" w:rsidRDefault="00971ACA" w:rsidP="00336FB9">
            <w:pPr>
              <w:ind w:firstLine="33"/>
              <w:jc w:val="center"/>
              <w:rPr>
                <w:rFonts w:ascii="Arial" w:hAnsi="Arial" w:cs="Arial"/>
              </w:rPr>
            </w:pPr>
            <w:r w:rsidRPr="00C73EB4">
              <w:rPr>
                <w:rFonts w:ascii="Arial" w:hAnsi="Arial" w:cs="Arial"/>
              </w:rPr>
              <w:t>Для садоводства</w:t>
            </w:r>
          </w:p>
        </w:tc>
        <w:tc>
          <w:tcPr>
            <w:tcW w:w="1559" w:type="dxa"/>
          </w:tcPr>
          <w:p w14:paraId="5C71F018" w14:textId="77777777" w:rsidR="00971ACA" w:rsidRPr="00C73EB4" w:rsidRDefault="00971ACA" w:rsidP="00336FB9">
            <w:pPr>
              <w:ind w:firstLine="33"/>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r>
      <w:tr w:rsidR="00971ACA" w:rsidRPr="00C73EB4" w14:paraId="7734C3B9" w14:textId="77777777" w:rsidTr="00336FB9">
        <w:trPr>
          <w:trHeight w:val="925"/>
        </w:trPr>
        <w:tc>
          <w:tcPr>
            <w:tcW w:w="534" w:type="dxa"/>
            <w:shd w:val="clear" w:color="auto" w:fill="auto"/>
          </w:tcPr>
          <w:p w14:paraId="2667C5B5" w14:textId="77777777" w:rsidR="00971ACA" w:rsidRPr="00C73EB4" w:rsidRDefault="00971ACA" w:rsidP="00113010">
            <w:pPr>
              <w:rPr>
                <w:rFonts w:ascii="Arial" w:hAnsi="Arial" w:cs="Arial"/>
              </w:rPr>
            </w:pPr>
            <w:r w:rsidRPr="00C73EB4">
              <w:rPr>
                <w:rFonts w:ascii="Arial" w:hAnsi="Arial" w:cs="Arial"/>
              </w:rPr>
              <w:t>2</w:t>
            </w:r>
          </w:p>
        </w:tc>
        <w:tc>
          <w:tcPr>
            <w:tcW w:w="2126" w:type="dxa"/>
            <w:shd w:val="clear" w:color="auto" w:fill="auto"/>
          </w:tcPr>
          <w:p w14:paraId="7618754F" w14:textId="77777777" w:rsidR="00971ACA" w:rsidRPr="00C73EB4" w:rsidRDefault="00971ACA" w:rsidP="00113010">
            <w:pPr>
              <w:ind w:firstLine="27"/>
              <w:rPr>
                <w:rFonts w:ascii="Arial" w:hAnsi="Arial" w:cs="Arial"/>
              </w:rPr>
            </w:pPr>
            <w:r w:rsidRPr="00C73EB4">
              <w:rPr>
                <w:rFonts w:ascii="Arial" w:hAnsi="Arial" w:cs="Arial"/>
              </w:rPr>
              <w:t>63:26:2202001:3128</w:t>
            </w:r>
          </w:p>
        </w:tc>
        <w:tc>
          <w:tcPr>
            <w:tcW w:w="2410" w:type="dxa"/>
            <w:shd w:val="clear" w:color="auto" w:fill="auto"/>
          </w:tcPr>
          <w:p w14:paraId="23595F9F" w14:textId="77777777" w:rsidR="00971ACA" w:rsidRPr="00C73EB4" w:rsidRDefault="00971ACA" w:rsidP="00AC0226">
            <w:pPr>
              <w:ind w:firstLine="33"/>
              <w:jc w:val="center"/>
              <w:rPr>
                <w:rFonts w:ascii="Arial" w:hAnsi="Arial" w:cs="Arial"/>
              </w:rPr>
            </w:pPr>
            <w:r w:rsidRPr="00C73EB4">
              <w:rPr>
                <w:rFonts w:ascii="Arial" w:hAnsi="Arial" w:cs="Arial"/>
              </w:rPr>
              <w:t>Самарская область, Красноярский район, городское поселение Новосемейкино, СНТ «Сокские Сады», ма</w:t>
            </w:r>
            <w:r w:rsidRPr="00C73EB4">
              <w:rPr>
                <w:rFonts w:ascii="Arial" w:hAnsi="Arial" w:cs="Arial"/>
              </w:rPr>
              <w:t>с</w:t>
            </w:r>
            <w:r w:rsidRPr="00C73EB4">
              <w:rPr>
                <w:rFonts w:ascii="Arial" w:hAnsi="Arial" w:cs="Arial"/>
              </w:rPr>
              <w:t>сив Старосемейкино, участок № 175 А</w:t>
            </w:r>
          </w:p>
        </w:tc>
        <w:tc>
          <w:tcPr>
            <w:tcW w:w="1701" w:type="dxa"/>
            <w:shd w:val="clear" w:color="auto" w:fill="auto"/>
          </w:tcPr>
          <w:p w14:paraId="36B61D6C" w14:textId="77777777" w:rsidR="00971ACA" w:rsidRPr="00C73EB4" w:rsidRDefault="00971ACA" w:rsidP="00AC0226">
            <w:pPr>
              <w:jc w:val="center"/>
              <w:rPr>
                <w:rFonts w:ascii="Arial" w:hAnsi="Arial" w:cs="Arial"/>
              </w:rPr>
            </w:pPr>
            <w:r w:rsidRPr="00C73EB4">
              <w:rPr>
                <w:rFonts w:ascii="Arial" w:hAnsi="Arial" w:cs="Arial"/>
              </w:rPr>
              <w:t>Земли сельск</w:t>
            </w:r>
            <w:r w:rsidRPr="00C73EB4">
              <w:rPr>
                <w:rFonts w:ascii="Arial" w:hAnsi="Arial" w:cs="Arial"/>
              </w:rPr>
              <w:t>о</w:t>
            </w:r>
            <w:r w:rsidRPr="00C73EB4">
              <w:rPr>
                <w:rFonts w:ascii="Arial" w:hAnsi="Arial" w:cs="Arial"/>
              </w:rPr>
              <w:t>хозяйственного назначения</w:t>
            </w:r>
          </w:p>
        </w:tc>
        <w:tc>
          <w:tcPr>
            <w:tcW w:w="1134" w:type="dxa"/>
            <w:shd w:val="clear" w:color="auto" w:fill="auto"/>
          </w:tcPr>
          <w:p w14:paraId="039376BB" w14:textId="77777777" w:rsidR="00971ACA" w:rsidRPr="00C73EB4" w:rsidRDefault="00971ACA" w:rsidP="00336FB9">
            <w:pPr>
              <w:jc w:val="center"/>
              <w:rPr>
                <w:rFonts w:ascii="Arial" w:hAnsi="Arial" w:cs="Arial"/>
              </w:rPr>
            </w:pPr>
            <w:r w:rsidRPr="00C73EB4">
              <w:rPr>
                <w:rFonts w:ascii="Arial" w:hAnsi="Arial" w:cs="Arial"/>
              </w:rPr>
              <w:t>Для в</w:t>
            </w:r>
            <w:r w:rsidRPr="00C73EB4">
              <w:rPr>
                <w:rFonts w:ascii="Arial" w:hAnsi="Arial" w:cs="Arial"/>
              </w:rPr>
              <w:t>е</w:t>
            </w:r>
            <w:r w:rsidRPr="00C73EB4">
              <w:rPr>
                <w:rFonts w:ascii="Arial" w:hAnsi="Arial" w:cs="Arial"/>
              </w:rPr>
              <w:t>дения садово</w:t>
            </w:r>
            <w:r w:rsidRPr="00C73EB4">
              <w:rPr>
                <w:rFonts w:ascii="Arial" w:hAnsi="Arial" w:cs="Arial"/>
              </w:rPr>
              <w:t>д</w:t>
            </w:r>
            <w:r w:rsidRPr="00C73EB4">
              <w:rPr>
                <w:rFonts w:ascii="Arial" w:hAnsi="Arial" w:cs="Arial"/>
              </w:rPr>
              <w:t>ства</w:t>
            </w:r>
          </w:p>
        </w:tc>
        <w:tc>
          <w:tcPr>
            <w:tcW w:w="850" w:type="dxa"/>
            <w:shd w:val="clear" w:color="auto" w:fill="auto"/>
          </w:tcPr>
          <w:p w14:paraId="4B3E83C7" w14:textId="77777777" w:rsidR="00971ACA" w:rsidRPr="00C73EB4" w:rsidRDefault="00971ACA" w:rsidP="00113010">
            <w:pPr>
              <w:rPr>
                <w:rFonts w:ascii="Arial" w:hAnsi="Arial" w:cs="Arial"/>
              </w:rPr>
            </w:pPr>
            <w:r w:rsidRPr="00C73EB4">
              <w:rPr>
                <w:rFonts w:ascii="Arial" w:hAnsi="Arial" w:cs="Arial"/>
              </w:rPr>
              <w:t>300</w:t>
            </w:r>
          </w:p>
        </w:tc>
        <w:tc>
          <w:tcPr>
            <w:tcW w:w="992" w:type="dxa"/>
            <w:shd w:val="clear" w:color="auto" w:fill="auto"/>
          </w:tcPr>
          <w:p w14:paraId="38524AB3" w14:textId="77777777" w:rsidR="00971ACA" w:rsidRPr="00C73EB4" w:rsidRDefault="00971ACA" w:rsidP="00113010">
            <w:pPr>
              <w:rPr>
                <w:rFonts w:ascii="Arial" w:hAnsi="Arial" w:cs="Arial"/>
              </w:rPr>
            </w:pPr>
            <w:r w:rsidRPr="00C73EB4">
              <w:rPr>
                <w:rFonts w:ascii="Arial" w:hAnsi="Arial" w:cs="Arial"/>
              </w:rPr>
              <w:t>Село Стар</w:t>
            </w:r>
            <w:r w:rsidRPr="00C73EB4">
              <w:rPr>
                <w:rFonts w:ascii="Arial" w:hAnsi="Arial" w:cs="Arial"/>
              </w:rPr>
              <w:t>о</w:t>
            </w:r>
            <w:r w:rsidRPr="00C73EB4">
              <w:rPr>
                <w:rFonts w:ascii="Arial" w:hAnsi="Arial" w:cs="Arial"/>
              </w:rPr>
              <w:t>семе</w:t>
            </w:r>
            <w:r w:rsidRPr="00C73EB4">
              <w:rPr>
                <w:rFonts w:ascii="Arial" w:hAnsi="Arial" w:cs="Arial"/>
              </w:rPr>
              <w:t>й</w:t>
            </w:r>
            <w:r w:rsidRPr="00C73EB4">
              <w:rPr>
                <w:rFonts w:ascii="Arial" w:hAnsi="Arial" w:cs="Arial"/>
              </w:rPr>
              <w:t>кино</w:t>
            </w:r>
          </w:p>
        </w:tc>
        <w:tc>
          <w:tcPr>
            <w:tcW w:w="1560" w:type="dxa"/>
            <w:shd w:val="clear" w:color="auto" w:fill="auto"/>
          </w:tcPr>
          <w:p w14:paraId="480893F6" w14:textId="77777777" w:rsidR="00971ACA" w:rsidRPr="00C73EB4" w:rsidRDefault="00971ACA" w:rsidP="00113010">
            <w:pPr>
              <w:ind w:firstLine="33"/>
              <w:rPr>
                <w:rFonts w:ascii="Arial" w:hAnsi="Arial" w:cs="Arial"/>
              </w:rPr>
            </w:pPr>
            <w:r w:rsidRPr="00C73EB4">
              <w:rPr>
                <w:rFonts w:ascii="Arial" w:hAnsi="Arial" w:cs="Arial"/>
              </w:rPr>
              <w:t>Зона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и</w:t>
            </w:r>
            <w:r w:rsidRPr="00C73EB4">
              <w:rPr>
                <w:rFonts w:ascii="Arial" w:hAnsi="Arial" w:cs="Arial"/>
              </w:rPr>
              <w:t>с</w:t>
            </w:r>
            <w:r w:rsidRPr="00C73EB4">
              <w:rPr>
                <w:rFonts w:ascii="Arial" w:hAnsi="Arial" w:cs="Arial"/>
              </w:rPr>
              <w:t>пользования</w:t>
            </w:r>
          </w:p>
        </w:tc>
        <w:tc>
          <w:tcPr>
            <w:tcW w:w="2019" w:type="dxa"/>
          </w:tcPr>
          <w:p w14:paraId="0C212388" w14:textId="77777777" w:rsidR="00971ACA" w:rsidRPr="00C73EB4" w:rsidRDefault="00971ACA" w:rsidP="00336FB9">
            <w:pPr>
              <w:ind w:firstLine="33"/>
              <w:jc w:val="center"/>
              <w:rPr>
                <w:rFonts w:ascii="Arial" w:hAnsi="Arial" w:cs="Arial"/>
              </w:rPr>
            </w:pPr>
            <w:r w:rsidRPr="00C73EB4">
              <w:rPr>
                <w:rFonts w:ascii="Arial" w:hAnsi="Arial" w:cs="Arial"/>
              </w:rPr>
              <w:t>Для садоводства</w:t>
            </w:r>
          </w:p>
        </w:tc>
        <w:tc>
          <w:tcPr>
            <w:tcW w:w="1559" w:type="dxa"/>
          </w:tcPr>
          <w:p w14:paraId="6E5CBFBE" w14:textId="77777777" w:rsidR="00971ACA" w:rsidRPr="00C73EB4" w:rsidRDefault="00971ACA" w:rsidP="00336FB9">
            <w:pPr>
              <w:ind w:firstLine="33"/>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r>
      <w:tr w:rsidR="00971ACA" w:rsidRPr="00C73EB4" w14:paraId="14F6237E" w14:textId="77777777" w:rsidTr="00336FB9">
        <w:trPr>
          <w:trHeight w:val="917"/>
        </w:trPr>
        <w:tc>
          <w:tcPr>
            <w:tcW w:w="534" w:type="dxa"/>
            <w:shd w:val="clear" w:color="auto" w:fill="auto"/>
          </w:tcPr>
          <w:p w14:paraId="3E457908" w14:textId="77777777" w:rsidR="00971ACA" w:rsidRPr="00C73EB4" w:rsidRDefault="00971ACA" w:rsidP="00113010">
            <w:pPr>
              <w:rPr>
                <w:rFonts w:ascii="Arial" w:hAnsi="Arial" w:cs="Arial"/>
              </w:rPr>
            </w:pPr>
            <w:r w:rsidRPr="00C73EB4">
              <w:rPr>
                <w:rFonts w:ascii="Arial" w:hAnsi="Arial" w:cs="Arial"/>
              </w:rPr>
              <w:t>3</w:t>
            </w:r>
          </w:p>
        </w:tc>
        <w:tc>
          <w:tcPr>
            <w:tcW w:w="2126" w:type="dxa"/>
            <w:shd w:val="clear" w:color="auto" w:fill="auto"/>
          </w:tcPr>
          <w:p w14:paraId="0A41063F" w14:textId="77777777" w:rsidR="00971ACA" w:rsidRPr="00C73EB4" w:rsidRDefault="00971ACA" w:rsidP="00113010">
            <w:pPr>
              <w:ind w:firstLine="27"/>
              <w:rPr>
                <w:rFonts w:ascii="Arial" w:hAnsi="Arial" w:cs="Arial"/>
              </w:rPr>
            </w:pPr>
            <w:r w:rsidRPr="00C73EB4">
              <w:rPr>
                <w:rFonts w:ascii="Arial" w:hAnsi="Arial" w:cs="Arial"/>
              </w:rPr>
              <w:t>63:26:2202001:3119</w:t>
            </w:r>
          </w:p>
        </w:tc>
        <w:tc>
          <w:tcPr>
            <w:tcW w:w="2410" w:type="dxa"/>
            <w:shd w:val="clear" w:color="auto" w:fill="auto"/>
          </w:tcPr>
          <w:p w14:paraId="7B99464C" w14:textId="77777777" w:rsidR="00971ACA" w:rsidRPr="00C73EB4" w:rsidRDefault="00971ACA" w:rsidP="00AC0226">
            <w:pPr>
              <w:ind w:firstLine="33"/>
              <w:jc w:val="center"/>
              <w:rPr>
                <w:rFonts w:ascii="Arial" w:hAnsi="Arial" w:cs="Arial"/>
              </w:rPr>
            </w:pPr>
            <w:r w:rsidRPr="00C73EB4">
              <w:rPr>
                <w:rFonts w:ascii="Arial" w:hAnsi="Arial" w:cs="Arial"/>
              </w:rPr>
              <w:t>Самарская область, Красноярский район, городское поселение Новосемейкино, ма</w:t>
            </w:r>
            <w:r w:rsidRPr="00C73EB4">
              <w:rPr>
                <w:rFonts w:ascii="Arial" w:hAnsi="Arial" w:cs="Arial"/>
              </w:rPr>
              <w:t>с</w:t>
            </w:r>
            <w:r w:rsidRPr="00C73EB4">
              <w:rPr>
                <w:rFonts w:ascii="Arial" w:hAnsi="Arial" w:cs="Arial"/>
              </w:rPr>
              <w:t>сив Старосемейкино, СНТ «Сокские сады», участок 174 "А"</w:t>
            </w:r>
          </w:p>
        </w:tc>
        <w:tc>
          <w:tcPr>
            <w:tcW w:w="1701" w:type="dxa"/>
            <w:shd w:val="clear" w:color="auto" w:fill="auto"/>
          </w:tcPr>
          <w:p w14:paraId="422AC047" w14:textId="77777777" w:rsidR="00971ACA" w:rsidRPr="00C73EB4" w:rsidRDefault="00971ACA" w:rsidP="00AC0226">
            <w:pPr>
              <w:jc w:val="center"/>
              <w:rPr>
                <w:rFonts w:ascii="Arial" w:hAnsi="Arial" w:cs="Arial"/>
              </w:rPr>
            </w:pPr>
            <w:r w:rsidRPr="00C73EB4">
              <w:rPr>
                <w:rFonts w:ascii="Arial" w:hAnsi="Arial" w:cs="Arial"/>
              </w:rPr>
              <w:t>Земли сельск</w:t>
            </w:r>
            <w:r w:rsidRPr="00C73EB4">
              <w:rPr>
                <w:rFonts w:ascii="Arial" w:hAnsi="Arial" w:cs="Arial"/>
              </w:rPr>
              <w:t>о</w:t>
            </w:r>
            <w:r w:rsidRPr="00C73EB4">
              <w:rPr>
                <w:rFonts w:ascii="Arial" w:hAnsi="Arial" w:cs="Arial"/>
              </w:rPr>
              <w:t>хозяйственного назначения</w:t>
            </w:r>
          </w:p>
        </w:tc>
        <w:tc>
          <w:tcPr>
            <w:tcW w:w="1134" w:type="dxa"/>
            <w:shd w:val="clear" w:color="auto" w:fill="auto"/>
          </w:tcPr>
          <w:p w14:paraId="7D1F4891" w14:textId="77777777" w:rsidR="00971ACA" w:rsidRPr="00C73EB4" w:rsidRDefault="00971ACA" w:rsidP="00336FB9">
            <w:pPr>
              <w:jc w:val="center"/>
              <w:rPr>
                <w:rFonts w:ascii="Arial" w:hAnsi="Arial" w:cs="Arial"/>
              </w:rPr>
            </w:pPr>
            <w:r w:rsidRPr="00C73EB4">
              <w:rPr>
                <w:rFonts w:ascii="Arial" w:hAnsi="Arial" w:cs="Arial"/>
              </w:rPr>
              <w:t>Для в</w:t>
            </w:r>
            <w:r w:rsidRPr="00C73EB4">
              <w:rPr>
                <w:rFonts w:ascii="Arial" w:hAnsi="Arial" w:cs="Arial"/>
              </w:rPr>
              <w:t>е</w:t>
            </w:r>
            <w:r w:rsidRPr="00C73EB4">
              <w:rPr>
                <w:rFonts w:ascii="Arial" w:hAnsi="Arial" w:cs="Arial"/>
              </w:rPr>
              <w:t>дения садово</w:t>
            </w:r>
            <w:r w:rsidRPr="00C73EB4">
              <w:rPr>
                <w:rFonts w:ascii="Arial" w:hAnsi="Arial" w:cs="Arial"/>
              </w:rPr>
              <w:t>д</w:t>
            </w:r>
            <w:r w:rsidRPr="00C73EB4">
              <w:rPr>
                <w:rFonts w:ascii="Arial" w:hAnsi="Arial" w:cs="Arial"/>
              </w:rPr>
              <w:t>ства</w:t>
            </w:r>
          </w:p>
        </w:tc>
        <w:tc>
          <w:tcPr>
            <w:tcW w:w="850" w:type="dxa"/>
            <w:shd w:val="clear" w:color="auto" w:fill="auto"/>
          </w:tcPr>
          <w:p w14:paraId="342FEEA5" w14:textId="77777777" w:rsidR="00971ACA" w:rsidRPr="00C73EB4" w:rsidRDefault="00971ACA" w:rsidP="00113010">
            <w:pPr>
              <w:rPr>
                <w:rFonts w:ascii="Arial" w:hAnsi="Arial" w:cs="Arial"/>
              </w:rPr>
            </w:pPr>
            <w:r w:rsidRPr="00C73EB4">
              <w:rPr>
                <w:rFonts w:ascii="Arial" w:hAnsi="Arial" w:cs="Arial"/>
              </w:rPr>
              <w:t>880</w:t>
            </w:r>
          </w:p>
        </w:tc>
        <w:tc>
          <w:tcPr>
            <w:tcW w:w="992" w:type="dxa"/>
            <w:shd w:val="clear" w:color="auto" w:fill="auto"/>
          </w:tcPr>
          <w:p w14:paraId="2DE2EF1B" w14:textId="77777777" w:rsidR="00971ACA" w:rsidRPr="00C73EB4" w:rsidRDefault="00971ACA" w:rsidP="00113010">
            <w:pPr>
              <w:rPr>
                <w:rFonts w:ascii="Arial" w:hAnsi="Arial" w:cs="Arial"/>
              </w:rPr>
            </w:pPr>
            <w:r w:rsidRPr="00C73EB4">
              <w:rPr>
                <w:rFonts w:ascii="Arial" w:hAnsi="Arial" w:cs="Arial"/>
              </w:rPr>
              <w:t>Село Стар</w:t>
            </w:r>
            <w:r w:rsidRPr="00C73EB4">
              <w:rPr>
                <w:rFonts w:ascii="Arial" w:hAnsi="Arial" w:cs="Arial"/>
              </w:rPr>
              <w:t>о</w:t>
            </w:r>
            <w:r w:rsidRPr="00C73EB4">
              <w:rPr>
                <w:rFonts w:ascii="Arial" w:hAnsi="Arial" w:cs="Arial"/>
              </w:rPr>
              <w:t>семе</w:t>
            </w:r>
            <w:r w:rsidRPr="00C73EB4">
              <w:rPr>
                <w:rFonts w:ascii="Arial" w:hAnsi="Arial" w:cs="Arial"/>
              </w:rPr>
              <w:t>й</w:t>
            </w:r>
            <w:r w:rsidRPr="00C73EB4">
              <w:rPr>
                <w:rFonts w:ascii="Arial" w:hAnsi="Arial" w:cs="Arial"/>
              </w:rPr>
              <w:t>кино</w:t>
            </w:r>
          </w:p>
        </w:tc>
        <w:tc>
          <w:tcPr>
            <w:tcW w:w="1560" w:type="dxa"/>
            <w:shd w:val="clear" w:color="auto" w:fill="auto"/>
          </w:tcPr>
          <w:p w14:paraId="75FBBD5D" w14:textId="77777777" w:rsidR="00971ACA" w:rsidRPr="00C73EB4" w:rsidRDefault="00971ACA" w:rsidP="00113010">
            <w:pPr>
              <w:ind w:firstLine="33"/>
              <w:rPr>
                <w:rFonts w:ascii="Arial" w:hAnsi="Arial" w:cs="Arial"/>
              </w:rPr>
            </w:pPr>
            <w:r w:rsidRPr="00C73EB4">
              <w:rPr>
                <w:rFonts w:ascii="Arial" w:hAnsi="Arial" w:cs="Arial"/>
              </w:rPr>
              <w:t>Зона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и</w:t>
            </w:r>
            <w:r w:rsidRPr="00C73EB4">
              <w:rPr>
                <w:rFonts w:ascii="Arial" w:hAnsi="Arial" w:cs="Arial"/>
              </w:rPr>
              <w:t>с</w:t>
            </w:r>
            <w:r w:rsidRPr="00C73EB4">
              <w:rPr>
                <w:rFonts w:ascii="Arial" w:hAnsi="Arial" w:cs="Arial"/>
              </w:rPr>
              <w:t>пользования</w:t>
            </w:r>
          </w:p>
        </w:tc>
        <w:tc>
          <w:tcPr>
            <w:tcW w:w="2019" w:type="dxa"/>
          </w:tcPr>
          <w:p w14:paraId="559CA1D4" w14:textId="77777777" w:rsidR="00971ACA" w:rsidRPr="00C73EB4" w:rsidRDefault="00971ACA" w:rsidP="00336FB9">
            <w:pPr>
              <w:ind w:firstLine="33"/>
              <w:jc w:val="center"/>
              <w:rPr>
                <w:rFonts w:ascii="Arial" w:hAnsi="Arial" w:cs="Arial"/>
              </w:rPr>
            </w:pPr>
            <w:r w:rsidRPr="00C73EB4">
              <w:rPr>
                <w:rFonts w:ascii="Arial" w:hAnsi="Arial" w:cs="Arial"/>
              </w:rPr>
              <w:t>Для садоводства</w:t>
            </w:r>
          </w:p>
        </w:tc>
        <w:tc>
          <w:tcPr>
            <w:tcW w:w="1559" w:type="dxa"/>
          </w:tcPr>
          <w:p w14:paraId="74F92465" w14:textId="77777777" w:rsidR="00971ACA" w:rsidRPr="00C73EB4" w:rsidRDefault="00971ACA" w:rsidP="00336FB9">
            <w:pPr>
              <w:ind w:firstLine="33"/>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r>
      <w:tr w:rsidR="00971ACA" w:rsidRPr="00C73EB4" w14:paraId="29D51933" w14:textId="77777777" w:rsidTr="00336FB9">
        <w:trPr>
          <w:trHeight w:val="234"/>
        </w:trPr>
        <w:tc>
          <w:tcPr>
            <w:tcW w:w="534" w:type="dxa"/>
            <w:shd w:val="clear" w:color="auto" w:fill="auto"/>
          </w:tcPr>
          <w:p w14:paraId="41BC425C" w14:textId="77777777" w:rsidR="00971ACA" w:rsidRPr="00C73EB4" w:rsidRDefault="00971ACA" w:rsidP="00113010">
            <w:pPr>
              <w:rPr>
                <w:rFonts w:ascii="Arial" w:hAnsi="Arial" w:cs="Arial"/>
              </w:rPr>
            </w:pPr>
            <w:r w:rsidRPr="00C73EB4">
              <w:rPr>
                <w:rFonts w:ascii="Arial" w:hAnsi="Arial" w:cs="Arial"/>
              </w:rPr>
              <w:t>4</w:t>
            </w:r>
          </w:p>
        </w:tc>
        <w:tc>
          <w:tcPr>
            <w:tcW w:w="2126" w:type="dxa"/>
            <w:shd w:val="clear" w:color="auto" w:fill="auto"/>
          </w:tcPr>
          <w:p w14:paraId="6E4A95FE" w14:textId="77777777" w:rsidR="00971ACA" w:rsidRPr="00C73EB4" w:rsidRDefault="00971ACA" w:rsidP="00113010">
            <w:pPr>
              <w:ind w:firstLine="27"/>
              <w:jc w:val="center"/>
              <w:rPr>
                <w:rFonts w:ascii="Arial" w:hAnsi="Arial" w:cs="Arial"/>
              </w:rPr>
            </w:pPr>
            <w:r w:rsidRPr="00C73EB4">
              <w:rPr>
                <w:rFonts w:ascii="Arial" w:hAnsi="Arial" w:cs="Arial"/>
              </w:rPr>
              <w:t>63:26:1907015:69</w:t>
            </w:r>
          </w:p>
        </w:tc>
        <w:tc>
          <w:tcPr>
            <w:tcW w:w="2410" w:type="dxa"/>
            <w:shd w:val="clear" w:color="auto" w:fill="auto"/>
          </w:tcPr>
          <w:p w14:paraId="3E69118F" w14:textId="77777777" w:rsidR="00971ACA" w:rsidRPr="00C73EB4" w:rsidRDefault="00971ACA" w:rsidP="00AC0226">
            <w:pPr>
              <w:ind w:firstLine="33"/>
              <w:jc w:val="center"/>
              <w:rPr>
                <w:rFonts w:ascii="Arial" w:hAnsi="Arial" w:cs="Arial"/>
              </w:rPr>
            </w:pPr>
            <w:r w:rsidRPr="00C73EB4">
              <w:rPr>
                <w:rFonts w:ascii="Arial" w:hAnsi="Arial" w:cs="Arial"/>
              </w:rPr>
              <w:t>Самарская область, р-н Красноярский, с Ст</w:t>
            </w:r>
            <w:r w:rsidRPr="00C73EB4">
              <w:rPr>
                <w:rFonts w:ascii="Arial" w:hAnsi="Arial" w:cs="Arial"/>
              </w:rPr>
              <w:t>а</w:t>
            </w:r>
            <w:r w:rsidRPr="00C73EB4">
              <w:rPr>
                <w:rFonts w:ascii="Arial" w:hAnsi="Arial" w:cs="Arial"/>
              </w:rPr>
              <w:t>росемейкино, ш Ст</w:t>
            </w:r>
            <w:r w:rsidRPr="00C73EB4">
              <w:rPr>
                <w:rFonts w:ascii="Arial" w:hAnsi="Arial" w:cs="Arial"/>
              </w:rPr>
              <w:t>а</w:t>
            </w:r>
            <w:r w:rsidRPr="00C73EB4">
              <w:rPr>
                <w:rFonts w:ascii="Arial" w:hAnsi="Arial" w:cs="Arial"/>
              </w:rPr>
              <w:t>росемейкинское N18, д 30, Ориентир в гран</w:t>
            </w:r>
            <w:r w:rsidRPr="00C73EB4">
              <w:rPr>
                <w:rFonts w:ascii="Arial" w:hAnsi="Arial" w:cs="Arial"/>
              </w:rPr>
              <w:t>и</w:t>
            </w:r>
            <w:r w:rsidRPr="00C73EB4">
              <w:rPr>
                <w:rFonts w:ascii="Arial" w:hAnsi="Arial" w:cs="Arial"/>
              </w:rPr>
              <w:t>цах ЗУ, Положение на ДКК: А4</w:t>
            </w:r>
          </w:p>
        </w:tc>
        <w:tc>
          <w:tcPr>
            <w:tcW w:w="1701" w:type="dxa"/>
            <w:shd w:val="clear" w:color="auto" w:fill="auto"/>
          </w:tcPr>
          <w:p w14:paraId="5FD35E29" w14:textId="77777777" w:rsidR="00971ACA" w:rsidRPr="00C73EB4" w:rsidRDefault="00971ACA" w:rsidP="00AC0226">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пунктов</w:t>
            </w:r>
          </w:p>
        </w:tc>
        <w:tc>
          <w:tcPr>
            <w:tcW w:w="1134" w:type="dxa"/>
            <w:shd w:val="clear" w:color="auto" w:fill="auto"/>
          </w:tcPr>
          <w:p w14:paraId="4AD0221C" w14:textId="77777777" w:rsidR="00971ACA" w:rsidRPr="00C73EB4" w:rsidRDefault="00971ACA" w:rsidP="00336FB9">
            <w:pPr>
              <w:jc w:val="center"/>
              <w:rPr>
                <w:rFonts w:ascii="Arial" w:hAnsi="Arial" w:cs="Arial"/>
              </w:rPr>
            </w:pPr>
            <w:r w:rsidRPr="00C73EB4">
              <w:rPr>
                <w:rFonts w:ascii="Arial" w:hAnsi="Arial" w:cs="Arial"/>
              </w:rPr>
              <w:t>Для в</w:t>
            </w:r>
            <w:r w:rsidRPr="00C73EB4">
              <w:rPr>
                <w:rFonts w:ascii="Arial" w:hAnsi="Arial" w:cs="Arial"/>
              </w:rPr>
              <w:t>е</w:t>
            </w:r>
            <w:r w:rsidRPr="00C73EB4">
              <w:rPr>
                <w:rFonts w:ascii="Arial" w:hAnsi="Arial" w:cs="Arial"/>
              </w:rPr>
              <w:t>дения личного подсо</w:t>
            </w:r>
            <w:r w:rsidRPr="00C73EB4">
              <w:rPr>
                <w:rFonts w:ascii="Arial" w:hAnsi="Arial" w:cs="Arial"/>
              </w:rPr>
              <w:t>б</w:t>
            </w:r>
            <w:r w:rsidRPr="00C73EB4">
              <w:rPr>
                <w:rFonts w:ascii="Arial" w:hAnsi="Arial" w:cs="Arial"/>
              </w:rPr>
              <w:t>ного х</w:t>
            </w:r>
            <w:r w:rsidRPr="00C73EB4">
              <w:rPr>
                <w:rFonts w:ascii="Arial" w:hAnsi="Arial" w:cs="Arial"/>
              </w:rPr>
              <w:t>о</w:t>
            </w:r>
            <w:r w:rsidRPr="00C73EB4">
              <w:rPr>
                <w:rFonts w:ascii="Arial" w:hAnsi="Arial" w:cs="Arial"/>
              </w:rPr>
              <w:t>зяйства</w:t>
            </w:r>
          </w:p>
        </w:tc>
        <w:tc>
          <w:tcPr>
            <w:tcW w:w="850" w:type="dxa"/>
            <w:shd w:val="clear" w:color="auto" w:fill="auto"/>
          </w:tcPr>
          <w:p w14:paraId="2DB9767F" w14:textId="77777777" w:rsidR="00971ACA" w:rsidRPr="00C73EB4" w:rsidRDefault="00971ACA" w:rsidP="00113010">
            <w:pPr>
              <w:rPr>
                <w:rFonts w:ascii="Arial" w:hAnsi="Arial" w:cs="Arial"/>
              </w:rPr>
            </w:pPr>
            <w:r w:rsidRPr="00C73EB4">
              <w:rPr>
                <w:rFonts w:ascii="Arial" w:hAnsi="Arial" w:cs="Arial"/>
              </w:rPr>
              <w:t>10633</w:t>
            </w:r>
          </w:p>
        </w:tc>
        <w:tc>
          <w:tcPr>
            <w:tcW w:w="992" w:type="dxa"/>
            <w:shd w:val="clear" w:color="auto" w:fill="auto"/>
          </w:tcPr>
          <w:p w14:paraId="3F03B64F" w14:textId="77777777" w:rsidR="00971ACA" w:rsidRPr="00C73EB4" w:rsidRDefault="00971ACA" w:rsidP="00113010">
            <w:pPr>
              <w:rPr>
                <w:rFonts w:ascii="Arial" w:hAnsi="Arial" w:cs="Arial"/>
              </w:rPr>
            </w:pPr>
            <w:r w:rsidRPr="00C73EB4">
              <w:rPr>
                <w:rFonts w:ascii="Arial" w:hAnsi="Arial" w:cs="Arial"/>
              </w:rPr>
              <w:t>Село Стар</w:t>
            </w:r>
            <w:r w:rsidRPr="00C73EB4">
              <w:rPr>
                <w:rFonts w:ascii="Arial" w:hAnsi="Arial" w:cs="Arial"/>
              </w:rPr>
              <w:t>о</w:t>
            </w:r>
            <w:r w:rsidRPr="00C73EB4">
              <w:rPr>
                <w:rFonts w:ascii="Arial" w:hAnsi="Arial" w:cs="Arial"/>
              </w:rPr>
              <w:t>семе</w:t>
            </w:r>
            <w:r w:rsidRPr="00C73EB4">
              <w:rPr>
                <w:rFonts w:ascii="Arial" w:hAnsi="Arial" w:cs="Arial"/>
              </w:rPr>
              <w:t>й</w:t>
            </w:r>
            <w:r w:rsidRPr="00C73EB4">
              <w:rPr>
                <w:rFonts w:ascii="Arial" w:hAnsi="Arial" w:cs="Arial"/>
              </w:rPr>
              <w:t>кино</w:t>
            </w:r>
          </w:p>
        </w:tc>
        <w:tc>
          <w:tcPr>
            <w:tcW w:w="1560" w:type="dxa"/>
            <w:shd w:val="clear" w:color="auto" w:fill="auto"/>
          </w:tcPr>
          <w:p w14:paraId="0C75DC2E" w14:textId="77777777" w:rsidR="00971ACA" w:rsidRPr="00C73EB4" w:rsidRDefault="00971ACA" w:rsidP="00113010">
            <w:pPr>
              <w:ind w:firstLine="33"/>
              <w:rPr>
                <w:rFonts w:ascii="Arial" w:hAnsi="Arial" w:cs="Arial"/>
              </w:rPr>
            </w:pPr>
            <w:r w:rsidRPr="00C73EB4">
              <w:rPr>
                <w:rFonts w:ascii="Arial" w:hAnsi="Arial" w:cs="Arial"/>
              </w:rPr>
              <w:t>Зона рекре</w:t>
            </w:r>
            <w:r w:rsidRPr="00C73EB4">
              <w:rPr>
                <w:rFonts w:ascii="Arial" w:hAnsi="Arial" w:cs="Arial"/>
              </w:rPr>
              <w:t>а</w:t>
            </w:r>
            <w:r w:rsidRPr="00C73EB4">
              <w:rPr>
                <w:rFonts w:ascii="Arial" w:hAnsi="Arial" w:cs="Arial"/>
              </w:rPr>
              <w:t>ционного назначения</w:t>
            </w:r>
          </w:p>
        </w:tc>
        <w:tc>
          <w:tcPr>
            <w:tcW w:w="2019" w:type="dxa"/>
          </w:tcPr>
          <w:p w14:paraId="14857773" w14:textId="77777777" w:rsidR="006204E9" w:rsidRPr="00C73EB4" w:rsidRDefault="006204E9" w:rsidP="00336FB9">
            <w:pPr>
              <w:ind w:firstLine="33"/>
              <w:jc w:val="center"/>
              <w:rPr>
                <w:rFonts w:ascii="Arial" w:hAnsi="Arial" w:cs="Arial"/>
              </w:rPr>
            </w:pPr>
            <w:r w:rsidRPr="00C73EB4">
              <w:rPr>
                <w:rFonts w:ascii="Arial" w:hAnsi="Arial" w:cs="Arial"/>
              </w:rPr>
              <w:t>Размещение ж</w:t>
            </w:r>
            <w:r w:rsidRPr="00C73EB4">
              <w:rPr>
                <w:rFonts w:ascii="Arial" w:hAnsi="Arial" w:cs="Arial"/>
              </w:rPr>
              <w:t>и</w:t>
            </w:r>
            <w:r w:rsidRPr="00C73EB4">
              <w:rPr>
                <w:rFonts w:ascii="Arial" w:hAnsi="Arial" w:cs="Arial"/>
              </w:rPr>
              <w:t>лого дачного дома (не предназначе</w:t>
            </w:r>
            <w:r w:rsidRPr="00C73EB4">
              <w:rPr>
                <w:rFonts w:ascii="Arial" w:hAnsi="Arial" w:cs="Arial"/>
              </w:rPr>
              <w:t>н</w:t>
            </w:r>
            <w:r w:rsidRPr="00C73EB4">
              <w:rPr>
                <w:rFonts w:ascii="Arial" w:hAnsi="Arial" w:cs="Arial"/>
              </w:rPr>
              <w:t>ного для раздела на квартиры, пр</w:t>
            </w:r>
            <w:r w:rsidRPr="00C73EB4">
              <w:rPr>
                <w:rFonts w:ascii="Arial" w:hAnsi="Arial" w:cs="Arial"/>
              </w:rPr>
              <w:t>и</w:t>
            </w:r>
            <w:r w:rsidRPr="00C73EB4">
              <w:rPr>
                <w:rFonts w:ascii="Arial" w:hAnsi="Arial" w:cs="Arial"/>
              </w:rPr>
              <w:t>годного для отд</w:t>
            </w:r>
            <w:r w:rsidRPr="00C73EB4">
              <w:rPr>
                <w:rFonts w:ascii="Arial" w:hAnsi="Arial" w:cs="Arial"/>
              </w:rPr>
              <w:t>ы</w:t>
            </w:r>
            <w:r w:rsidRPr="00C73EB4">
              <w:rPr>
                <w:rFonts w:ascii="Arial" w:hAnsi="Arial" w:cs="Arial"/>
              </w:rPr>
              <w:t>ха и проживания, высотой не выше трех надземных этажей);</w:t>
            </w:r>
          </w:p>
          <w:p w14:paraId="5F442EBF" w14:textId="77777777" w:rsidR="006204E9" w:rsidRPr="00C73EB4" w:rsidRDefault="006204E9" w:rsidP="00336FB9">
            <w:pPr>
              <w:ind w:firstLine="33"/>
              <w:jc w:val="center"/>
              <w:rPr>
                <w:rFonts w:ascii="Arial" w:hAnsi="Arial" w:cs="Arial"/>
              </w:rPr>
            </w:pPr>
            <w:r w:rsidRPr="00C73EB4">
              <w:rPr>
                <w:rFonts w:ascii="Arial" w:hAnsi="Arial" w:cs="Arial"/>
              </w:rPr>
              <w:t>осуществление деятельности, св</w:t>
            </w:r>
            <w:r w:rsidRPr="00C73EB4">
              <w:rPr>
                <w:rFonts w:ascii="Arial" w:hAnsi="Arial" w:cs="Arial"/>
              </w:rPr>
              <w:t>я</w:t>
            </w:r>
            <w:r w:rsidRPr="00C73EB4">
              <w:rPr>
                <w:rFonts w:ascii="Arial" w:hAnsi="Arial" w:cs="Arial"/>
              </w:rPr>
              <w:t>занной с выращ</w:t>
            </w:r>
            <w:r w:rsidRPr="00C73EB4">
              <w:rPr>
                <w:rFonts w:ascii="Arial" w:hAnsi="Arial" w:cs="Arial"/>
              </w:rPr>
              <w:t>и</w:t>
            </w:r>
            <w:r w:rsidRPr="00C73EB4">
              <w:rPr>
                <w:rFonts w:ascii="Arial" w:hAnsi="Arial" w:cs="Arial"/>
              </w:rPr>
              <w:t>ванием плодовых, ягодных, овощных, бахчевых или иных сельскох</w:t>
            </w:r>
            <w:r w:rsidRPr="00C73EB4">
              <w:rPr>
                <w:rFonts w:ascii="Arial" w:hAnsi="Arial" w:cs="Arial"/>
              </w:rPr>
              <w:t>о</w:t>
            </w:r>
            <w:r w:rsidRPr="00C73EB4">
              <w:rPr>
                <w:rFonts w:ascii="Arial" w:hAnsi="Arial" w:cs="Arial"/>
              </w:rPr>
              <w:t>зяйственных кул</w:t>
            </w:r>
            <w:r w:rsidRPr="00C73EB4">
              <w:rPr>
                <w:rFonts w:ascii="Arial" w:hAnsi="Arial" w:cs="Arial"/>
              </w:rPr>
              <w:t>ь</w:t>
            </w:r>
            <w:r w:rsidRPr="00C73EB4">
              <w:rPr>
                <w:rFonts w:ascii="Arial" w:hAnsi="Arial" w:cs="Arial"/>
              </w:rPr>
              <w:t>тур и картофеля;</w:t>
            </w:r>
          </w:p>
          <w:p w14:paraId="208C7E45" w14:textId="55C24986" w:rsidR="00971ACA" w:rsidRPr="00C73EB4" w:rsidRDefault="006204E9" w:rsidP="00336FB9">
            <w:pPr>
              <w:ind w:firstLine="33"/>
              <w:jc w:val="center"/>
              <w:rPr>
                <w:rFonts w:ascii="Arial" w:hAnsi="Arial" w:cs="Arial"/>
              </w:rPr>
            </w:pPr>
            <w:r w:rsidRPr="00C73EB4">
              <w:rPr>
                <w:rFonts w:ascii="Arial" w:hAnsi="Arial" w:cs="Arial"/>
              </w:rPr>
              <w:t>размещение х</w:t>
            </w:r>
            <w:r w:rsidRPr="00C73EB4">
              <w:rPr>
                <w:rFonts w:ascii="Arial" w:hAnsi="Arial" w:cs="Arial"/>
              </w:rPr>
              <w:t>о</w:t>
            </w:r>
            <w:r w:rsidRPr="00C73EB4">
              <w:rPr>
                <w:rFonts w:ascii="Arial" w:hAnsi="Arial" w:cs="Arial"/>
              </w:rPr>
              <w:t>зяйственных стр</w:t>
            </w:r>
            <w:r w:rsidRPr="00C73EB4">
              <w:rPr>
                <w:rFonts w:ascii="Arial" w:hAnsi="Arial" w:cs="Arial"/>
              </w:rPr>
              <w:t>о</w:t>
            </w:r>
            <w:r w:rsidRPr="00C73EB4">
              <w:rPr>
                <w:rFonts w:ascii="Arial" w:hAnsi="Arial" w:cs="Arial"/>
              </w:rPr>
              <w:t>ений и сооружений</w:t>
            </w:r>
          </w:p>
        </w:tc>
        <w:tc>
          <w:tcPr>
            <w:tcW w:w="1559" w:type="dxa"/>
          </w:tcPr>
          <w:p w14:paraId="48D4E153" w14:textId="77777777" w:rsidR="00971ACA" w:rsidRPr="00C73EB4" w:rsidRDefault="00971ACA" w:rsidP="00336FB9">
            <w:pPr>
              <w:ind w:firstLine="33"/>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r>
      <w:tr w:rsidR="00971ACA" w:rsidRPr="00C73EB4" w14:paraId="0248F217" w14:textId="77777777" w:rsidTr="00336FB9">
        <w:trPr>
          <w:trHeight w:val="805"/>
        </w:trPr>
        <w:tc>
          <w:tcPr>
            <w:tcW w:w="534" w:type="dxa"/>
            <w:shd w:val="clear" w:color="auto" w:fill="auto"/>
          </w:tcPr>
          <w:p w14:paraId="6F349084" w14:textId="77777777" w:rsidR="00971ACA" w:rsidRPr="00C73EB4" w:rsidRDefault="00971ACA" w:rsidP="00113010">
            <w:pPr>
              <w:rPr>
                <w:rFonts w:ascii="Arial" w:hAnsi="Arial" w:cs="Arial"/>
              </w:rPr>
            </w:pPr>
            <w:r w:rsidRPr="00C73EB4">
              <w:rPr>
                <w:rFonts w:ascii="Arial" w:hAnsi="Arial" w:cs="Arial"/>
              </w:rPr>
              <w:t>5</w:t>
            </w:r>
          </w:p>
        </w:tc>
        <w:tc>
          <w:tcPr>
            <w:tcW w:w="2126" w:type="dxa"/>
            <w:shd w:val="clear" w:color="auto" w:fill="auto"/>
          </w:tcPr>
          <w:p w14:paraId="4E9913BC" w14:textId="77777777" w:rsidR="00971ACA" w:rsidRPr="00C73EB4" w:rsidRDefault="00971ACA" w:rsidP="00113010">
            <w:pPr>
              <w:ind w:firstLine="27"/>
              <w:rPr>
                <w:rFonts w:ascii="Arial" w:hAnsi="Arial" w:cs="Arial"/>
              </w:rPr>
            </w:pPr>
            <w:r w:rsidRPr="00C73EB4">
              <w:rPr>
                <w:rFonts w:ascii="Arial" w:hAnsi="Arial" w:cs="Arial"/>
              </w:rPr>
              <w:t>63:26:1907015:2</w:t>
            </w:r>
          </w:p>
        </w:tc>
        <w:tc>
          <w:tcPr>
            <w:tcW w:w="2410" w:type="dxa"/>
            <w:shd w:val="clear" w:color="auto" w:fill="auto"/>
          </w:tcPr>
          <w:p w14:paraId="6196EFD5" w14:textId="77777777" w:rsidR="00971ACA" w:rsidRPr="00C73EB4" w:rsidRDefault="00971ACA" w:rsidP="00AC0226">
            <w:pPr>
              <w:ind w:firstLine="33"/>
              <w:jc w:val="center"/>
              <w:rPr>
                <w:rFonts w:ascii="Arial" w:hAnsi="Arial" w:cs="Arial"/>
              </w:rPr>
            </w:pPr>
            <w:r w:rsidRPr="00C73EB4">
              <w:rPr>
                <w:rFonts w:ascii="Arial" w:hAnsi="Arial" w:cs="Arial"/>
              </w:rPr>
              <w:t>Самарская область, Красноярский район, с. Старосемейкино, п/лагерь "Маяк", Ор</w:t>
            </w:r>
            <w:r w:rsidRPr="00C73EB4">
              <w:rPr>
                <w:rFonts w:ascii="Arial" w:hAnsi="Arial" w:cs="Arial"/>
              </w:rPr>
              <w:t>и</w:t>
            </w:r>
            <w:r w:rsidRPr="00C73EB4">
              <w:rPr>
                <w:rFonts w:ascii="Arial" w:hAnsi="Arial" w:cs="Arial"/>
              </w:rPr>
              <w:t>ентир в границах ЗУ, Положение на ДКК: Б5</w:t>
            </w:r>
          </w:p>
        </w:tc>
        <w:tc>
          <w:tcPr>
            <w:tcW w:w="1701" w:type="dxa"/>
            <w:shd w:val="clear" w:color="auto" w:fill="auto"/>
          </w:tcPr>
          <w:p w14:paraId="767BA4BA" w14:textId="77777777" w:rsidR="00971ACA" w:rsidRPr="00C73EB4" w:rsidRDefault="00971ACA" w:rsidP="00AC0226">
            <w:pPr>
              <w:jc w:val="center"/>
              <w:rPr>
                <w:rFonts w:ascii="Arial" w:hAnsi="Arial" w:cs="Arial"/>
              </w:rPr>
            </w:pPr>
            <w:r w:rsidRPr="00C73EB4">
              <w:rPr>
                <w:rFonts w:ascii="Arial" w:hAnsi="Arial" w:cs="Arial"/>
              </w:rPr>
              <w:t>Земли особо охраняемых территорий и объектов</w:t>
            </w:r>
          </w:p>
        </w:tc>
        <w:tc>
          <w:tcPr>
            <w:tcW w:w="1134" w:type="dxa"/>
            <w:shd w:val="clear" w:color="auto" w:fill="auto"/>
          </w:tcPr>
          <w:p w14:paraId="006B786C" w14:textId="77777777" w:rsidR="00971ACA" w:rsidRPr="00C73EB4" w:rsidRDefault="00971ACA" w:rsidP="00336FB9">
            <w:pPr>
              <w:jc w:val="center"/>
              <w:rPr>
                <w:rFonts w:ascii="Arial" w:hAnsi="Arial" w:cs="Arial"/>
              </w:rPr>
            </w:pPr>
            <w:r w:rsidRPr="00C73EB4">
              <w:rPr>
                <w:rFonts w:ascii="Arial" w:hAnsi="Arial" w:cs="Arial"/>
              </w:rPr>
              <w:t>для ра</w:t>
            </w:r>
            <w:r w:rsidRPr="00C73EB4">
              <w:rPr>
                <w:rFonts w:ascii="Arial" w:hAnsi="Arial" w:cs="Arial"/>
              </w:rPr>
              <w:t>з</w:t>
            </w:r>
            <w:r w:rsidRPr="00C73EB4">
              <w:rPr>
                <w:rFonts w:ascii="Arial" w:hAnsi="Arial" w:cs="Arial"/>
              </w:rPr>
              <w:t>мещения оздор</w:t>
            </w:r>
            <w:r w:rsidRPr="00C73EB4">
              <w:rPr>
                <w:rFonts w:ascii="Arial" w:hAnsi="Arial" w:cs="Arial"/>
              </w:rPr>
              <w:t>о</w:t>
            </w:r>
            <w:r w:rsidRPr="00C73EB4">
              <w:rPr>
                <w:rFonts w:ascii="Arial" w:hAnsi="Arial" w:cs="Arial"/>
              </w:rPr>
              <w:t>вител</w:t>
            </w:r>
            <w:r w:rsidRPr="00C73EB4">
              <w:rPr>
                <w:rFonts w:ascii="Arial" w:hAnsi="Arial" w:cs="Arial"/>
              </w:rPr>
              <w:t>ь</w:t>
            </w:r>
            <w:r w:rsidRPr="00C73EB4">
              <w:rPr>
                <w:rFonts w:ascii="Arial" w:hAnsi="Arial" w:cs="Arial"/>
              </w:rPr>
              <w:t>ного л</w:t>
            </w:r>
            <w:r w:rsidRPr="00C73EB4">
              <w:rPr>
                <w:rFonts w:ascii="Arial" w:hAnsi="Arial" w:cs="Arial"/>
              </w:rPr>
              <w:t>а</w:t>
            </w:r>
            <w:r w:rsidRPr="00C73EB4">
              <w:rPr>
                <w:rFonts w:ascii="Arial" w:hAnsi="Arial" w:cs="Arial"/>
              </w:rPr>
              <w:t>геря</w:t>
            </w:r>
          </w:p>
        </w:tc>
        <w:tc>
          <w:tcPr>
            <w:tcW w:w="850" w:type="dxa"/>
            <w:shd w:val="clear" w:color="auto" w:fill="auto"/>
          </w:tcPr>
          <w:p w14:paraId="35F77CA9" w14:textId="77777777" w:rsidR="00971ACA" w:rsidRPr="00C73EB4" w:rsidRDefault="00971ACA" w:rsidP="00113010">
            <w:pPr>
              <w:rPr>
                <w:rFonts w:ascii="Arial" w:hAnsi="Arial" w:cs="Arial"/>
              </w:rPr>
            </w:pPr>
            <w:r w:rsidRPr="00C73EB4">
              <w:rPr>
                <w:rFonts w:ascii="Arial" w:hAnsi="Arial" w:cs="Arial"/>
              </w:rPr>
              <w:t>30426</w:t>
            </w:r>
          </w:p>
        </w:tc>
        <w:tc>
          <w:tcPr>
            <w:tcW w:w="992" w:type="dxa"/>
            <w:shd w:val="clear" w:color="auto" w:fill="auto"/>
          </w:tcPr>
          <w:p w14:paraId="7276266D" w14:textId="77777777" w:rsidR="00971ACA" w:rsidRPr="00C73EB4" w:rsidRDefault="00971ACA" w:rsidP="00113010">
            <w:pPr>
              <w:rPr>
                <w:rFonts w:ascii="Arial" w:hAnsi="Arial" w:cs="Arial"/>
              </w:rPr>
            </w:pPr>
            <w:r w:rsidRPr="00C73EB4">
              <w:rPr>
                <w:rFonts w:ascii="Arial" w:hAnsi="Arial" w:cs="Arial"/>
              </w:rPr>
              <w:t>Село Стар</w:t>
            </w:r>
            <w:r w:rsidRPr="00C73EB4">
              <w:rPr>
                <w:rFonts w:ascii="Arial" w:hAnsi="Arial" w:cs="Arial"/>
              </w:rPr>
              <w:t>о</w:t>
            </w:r>
            <w:r w:rsidRPr="00C73EB4">
              <w:rPr>
                <w:rFonts w:ascii="Arial" w:hAnsi="Arial" w:cs="Arial"/>
              </w:rPr>
              <w:t>семе</w:t>
            </w:r>
            <w:r w:rsidRPr="00C73EB4">
              <w:rPr>
                <w:rFonts w:ascii="Arial" w:hAnsi="Arial" w:cs="Arial"/>
              </w:rPr>
              <w:t>й</w:t>
            </w:r>
            <w:r w:rsidRPr="00C73EB4">
              <w:rPr>
                <w:rFonts w:ascii="Arial" w:hAnsi="Arial" w:cs="Arial"/>
              </w:rPr>
              <w:t>кино</w:t>
            </w:r>
          </w:p>
        </w:tc>
        <w:tc>
          <w:tcPr>
            <w:tcW w:w="1560" w:type="dxa"/>
            <w:shd w:val="clear" w:color="auto" w:fill="auto"/>
          </w:tcPr>
          <w:p w14:paraId="39AD1065" w14:textId="77777777" w:rsidR="00971ACA" w:rsidRPr="00C73EB4" w:rsidRDefault="00971ACA" w:rsidP="00113010">
            <w:pPr>
              <w:ind w:firstLine="33"/>
              <w:rPr>
                <w:rFonts w:ascii="Arial" w:hAnsi="Arial" w:cs="Arial"/>
              </w:rPr>
            </w:pPr>
            <w:r w:rsidRPr="00C73EB4">
              <w:rPr>
                <w:rFonts w:ascii="Arial" w:hAnsi="Arial" w:cs="Arial"/>
              </w:rPr>
              <w:t>Зона рекре</w:t>
            </w:r>
            <w:r w:rsidRPr="00C73EB4">
              <w:rPr>
                <w:rFonts w:ascii="Arial" w:hAnsi="Arial" w:cs="Arial"/>
              </w:rPr>
              <w:t>а</w:t>
            </w:r>
            <w:r w:rsidRPr="00C73EB4">
              <w:rPr>
                <w:rFonts w:ascii="Arial" w:hAnsi="Arial" w:cs="Arial"/>
              </w:rPr>
              <w:t>ционного назначения</w:t>
            </w:r>
          </w:p>
        </w:tc>
        <w:tc>
          <w:tcPr>
            <w:tcW w:w="2019" w:type="dxa"/>
          </w:tcPr>
          <w:p w14:paraId="71379318" w14:textId="77777777" w:rsidR="006204E9" w:rsidRPr="00C73EB4" w:rsidRDefault="006204E9" w:rsidP="00336FB9">
            <w:pPr>
              <w:ind w:firstLine="33"/>
              <w:jc w:val="center"/>
              <w:rPr>
                <w:rFonts w:ascii="Arial" w:hAnsi="Arial" w:cs="Arial"/>
              </w:rPr>
            </w:pPr>
            <w:r w:rsidRPr="00C73EB4">
              <w:rPr>
                <w:rFonts w:ascii="Arial" w:hAnsi="Arial" w:cs="Arial"/>
              </w:rPr>
              <w:t>Размещение ж</w:t>
            </w:r>
            <w:r w:rsidRPr="00C73EB4">
              <w:rPr>
                <w:rFonts w:ascii="Arial" w:hAnsi="Arial" w:cs="Arial"/>
              </w:rPr>
              <w:t>и</w:t>
            </w:r>
            <w:r w:rsidRPr="00C73EB4">
              <w:rPr>
                <w:rFonts w:ascii="Arial" w:hAnsi="Arial" w:cs="Arial"/>
              </w:rPr>
              <w:t>лого дачного дома (не предназначе</w:t>
            </w:r>
            <w:r w:rsidRPr="00C73EB4">
              <w:rPr>
                <w:rFonts w:ascii="Arial" w:hAnsi="Arial" w:cs="Arial"/>
              </w:rPr>
              <w:t>н</w:t>
            </w:r>
            <w:r w:rsidRPr="00C73EB4">
              <w:rPr>
                <w:rFonts w:ascii="Arial" w:hAnsi="Arial" w:cs="Arial"/>
              </w:rPr>
              <w:t>ного для раздела на квартиры, пр</w:t>
            </w:r>
            <w:r w:rsidRPr="00C73EB4">
              <w:rPr>
                <w:rFonts w:ascii="Arial" w:hAnsi="Arial" w:cs="Arial"/>
              </w:rPr>
              <w:t>и</w:t>
            </w:r>
            <w:r w:rsidRPr="00C73EB4">
              <w:rPr>
                <w:rFonts w:ascii="Arial" w:hAnsi="Arial" w:cs="Arial"/>
              </w:rPr>
              <w:t>годного для отд</w:t>
            </w:r>
            <w:r w:rsidRPr="00C73EB4">
              <w:rPr>
                <w:rFonts w:ascii="Arial" w:hAnsi="Arial" w:cs="Arial"/>
              </w:rPr>
              <w:t>ы</w:t>
            </w:r>
            <w:r w:rsidRPr="00C73EB4">
              <w:rPr>
                <w:rFonts w:ascii="Arial" w:hAnsi="Arial" w:cs="Arial"/>
              </w:rPr>
              <w:t>ха и проживания, высотой не выше трех надземных этажей);</w:t>
            </w:r>
          </w:p>
          <w:p w14:paraId="7C12E2C5" w14:textId="77777777" w:rsidR="006204E9" w:rsidRPr="00C73EB4" w:rsidRDefault="006204E9" w:rsidP="00336FB9">
            <w:pPr>
              <w:ind w:firstLine="33"/>
              <w:jc w:val="center"/>
              <w:rPr>
                <w:rFonts w:ascii="Arial" w:hAnsi="Arial" w:cs="Arial"/>
              </w:rPr>
            </w:pPr>
            <w:r w:rsidRPr="00C73EB4">
              <w:rPr>
                <w:rFonts w:ascii="Arial" w:hAnsi="Arial" w:cs="Arial"/>
              </w:rPr>
              <w:t>осуществление деятельности, св</w:t>
            </w:r>
            <w:r w:rsidRPr="00C73EB4">
              <w:rPr>
                <w:rFonts w:ascii="Arial" w:hAnsi="Arial" w:cs="Arial"/>
              </w:rPr>
              <w:t>я</w:t>
            </w:r>
            <w:r w:rsidRPr="00C73EB4">
              <w:rPr>
                <w:rFonts w:ascii="Arial" w:hAnsi="Arial" w:cs="Arial"/>
              </w:rPr>
              <w:t>занной с выращ</w:t>
            </w:r>
            <w:r w:rsidRPr="00C73EB4">
              <w:rPr>
                <w:rFonts w:ascii="Arial" w:hAnsi="Arial" w:cs="Arial"/>
              </w:rPr>
              <w:t>и</w:t>
            </w:r>
            <w:r w:rsidRPr="00C73EB4">
              <w:rPr>
                <w:rFonts w:ascii="Arial" w:hAnsi="Arial" w:cs="Arial"/>
              </w:rPr>
              <w:t>ванием плодовых, ягодных, овощных, бахчевых или иных сельскох</w:t>
            </w:r>
            <w:r w:rsidRPr="00C73EB4">
              <w:rPr>
                <w:rFonts w:ascii="Arial" w:hAnsi="Arial" w:cs="Arial"/>
              </w:rPr>
              <w:t>о</w:t>
            </w:r>
            <w:r w:rsidRPr="00C73EB4">
              <w:rPr>
                <w:rFonts w:ascii="Arial" w:hAnsi="Arial" w:cs="Arial"/>
              </w:rPr>
              <w:t>зяйственных кул</w:t>
            </w:r>
            <w:r w:rsidRPr="00C73EB4">
              <w:rPr>
                <w:rFonts w:ascii="Arial" w:hAnsi="Arial" w:cs="Arial"/>
              </w:rPr>
              <w:t>ь</w:t>
            </w:r>
            <w:r w:rsidRPr="00C73EB4">
              <w:rPr>
                <w:rFonts w:ascii="Arial" w:hAnsi="Arial" w:cs="Arial"/>
              </w:rPr>
              <w:t>тур и картофеля;</w:t>
            </w:r>
          </w:p>
          <w:p w14:paraId="3F5AC2A4" w14:textId="7B92A4DC" w:rsidR="00971ACA" w:rsidRPr="00C73EB4" w:rsidRDefault="006204E9" w:rsidP="00336FB9">
            <w:pPr>
              <w:ind w:firstLine="33"/>
              <w:jc w:val="center"/>
              <w:rPr>
                <w:rFonts w:ascii="Arial" w:hAnsi="Arial" w:cs="Arial"/>
              </w:rPr>
            </w:pPr>
            <w:r w:rsidRPr="00C73EB4">
              <w:rPr>
                <w:rFonts w:ascii="Arial" w:hAnsi="Arial" w:cs="Arial"/>
              </w:rPr>
              <w:t>размещение х</w:t>
            </w:r>
            <w:r w:rsidRPr="00C73EB4">
              <w:rPr>
                <w:rFonts w:ascii="Arial" w:hAnsi="Arial" w:cs="Arial"/>
              </w:rPr>
              <w:t>о</w:t>
            </w:r>
            <w:r w:rsidRPr="00C73EB4">
              <w:rPr>
                <w:rFonts w:ascii="Arial" w:hAnsi="Arial" w:cs="Arial"/>
              </w:rPr>
              <w:t>зяйственных стр</w:t>
            </w:r>
            <w:r w:rsidRPr="00C73EB4">
              <w:rPr>
                <w:rFonts w:ascii="Arial" w:hAnsi="Arial" w:cs="Arial"/>
              </w:rPr>
              <w:t>о</w:t>
            </w:r>
            <w:r w:rsidRPr="00C73EB4">
              <w:rPr>
                <w:rFonts w:ascii="Arial" w:hAnsi="Arial" w:cs="Arial"/>
              </w:rPr>
              <w:t>ений и сооружений</w:t>
            </w:r>
          </w:p>
        </w:tc>
        <w:tc>
          <w:tcPr>
            <w:tcW w:w="1559" w:type="dxa"/>
          </w:tcPr>
          <w:p w14:paraId="17E9E027" w14:textId="77777777" w:rsidR="00971ACA" w:rsidRPr="00C73EB4" w:rsidRDefault="00971ACA" w:rsidP="00336FB9">
            <w:pPr>
              <w:ind w:firstLine="33"/>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r>
      <w:tr w:rsidR="00971ACA" w:rsidRPr="00C73EB4" w14:paraId="2F58366B" w14:textId="77777777" w:rsidTr="00336FB9">
        <w:trPr>
          <w:trHeight w:val="692"/>
        </w:trPr>
        <w:tc>
          <w:tcPr>
            <w:tcW w:w="534" w:type="dxa"/>
            <w:shd w:val="clear" w:color="auto" w:fill="auto"/>
          </w:tcPr>
          <w:p w14:paraId="437C1F7E" w14:textId="77777777" w:rsidR="00971ACA" w:rsidRPr="00C73EB4" w:rsidRDefault="00971ACA" w:rsidP="00113010">
            <w:pPr>
              <w:rPr>
                <w:rFonts w:ascii="Arial" w:hAnsi="Arial" w:cs="Arial"/>
              </w:rPr>
            </w:pPr>
            <w:r w:rsidRPr="00C73EB4">
              <w:rPr>
                <w:rFonts w:ascii="Arial" w:hAnsi="Arial" w:cs="Arial"/>
              </w:rPr>
              <w:t>6.</w:t>
            </w:r>
          </w:p>
        </w:tc>
        <w:tc>
          <w:tcPr>
            <w:tcW w:w="2126" w:type="dxa"/>
            <w:shd w:val="clear" w:color="auto" w:fill="auto"/>
          </w:tcPr>
          <w:p w14:paraId="0BD0F507" w14:textId="77777777" w:rsidR="00971ACA" w:rsidRPr="00C73EB4" w:rsidRDefault="00971ACA" w:rsidP="00113010">
            <w:pPr>
              <w:ind w:firstLine="27"/>
              <w:jc w:val="center"/>
              <w:rPr>
                <w:rFonts w:ascii="Arial" w:hAnsi="Arial" w:cs="Arial"/>
              </w:rPr>
            </w:pPr>
            <w:r w:rsidRPr="00C73EB4">
              <w:rPr>
                <w:rFonts w:ascii="Arial" w:hAnsi="Arial" w:cs="Arial"/>
              </w:rPr>
              <w:t>63:26:1907015:3182</w:t>
            </w:r>
          </w:p>
        </w:tc>
        <w:tc>
          <w:tcPr>
            <w:tcW w:w="2410" w:type="dxa"/>
            <w:shd w:val="clear" w:color="auto" w:fill="auto"/>
          </w:tcPr>
          <w:p w14:paraId="6A54C643" w14:textId="77777777" w:rsidR="00971ACA" w:rsidRPr="00C73EB4" w:rsidRDefault="00971ACA" w:rsidP="00AC0226">
            <w:pPr>
              <w:ind w:firstLine="33"/>
              <w:jc w:val="center"/>
              <w:rPr>
                <w:rFonts w:ascii="Arial" w:hAnsi="Arial" w:cs="Arial"/>
              </w:rPr>
            </w:pPr>
            <w:r w:rsidRPr="00C73EB4">
              <w:rPr>
                <w:rFonts w:ascii="Arial" w:hAnsi="Arial" w:cs="Arial"/>
              </w:rPr>
              <w:t>Самарская область, р-н Красноярский, с Ст</w:t>
            </w:r>
            <w:r w:rsidRPr="00C73EB4">
              <w:rPr>
                <w:rFonts w:ascii="Arial" w:hAnsi="Arial" w:cs="Arial"/>
              </w:rPr>
              <w:t>а</w:t>
            </w:r>
            <w:r w:rsidRPr="00C73EB4">
              <w:rPr>
                <w:rFonts w:ascii="Arial" w:hAnsi="Arial" w:cs="Arial"/>
              </w:rPr>
              <w:t>росемейкино, ш Ст</w:t>
            </w:r>
            <w:r w:rsidRPr="00C73EB4">
              <w:rPr>
                <w:rFonts w:ascii="Arial" w:hAnsi="Arial" w:cs="Arial"/>
              </w:rPr>
              <w:t>а</w:t>
            </w:r>
            <w:r w:rsidRPr="00C73EB4">
              <w:rPr>
                <w:rFonts w:ascii="Arial" w:hAnsi="Arial" w:cs="Arial"/>
              </w:rPr>
              <w:t>росемейкинское N18, уч 30В, Ориентир в границах ЗУ</w:t>
            </w:r>
          </w:p>
        </w:tc>
        <w:tc>
          <w:tcPr>
            <w:tcW w:w="1701" w:type="dxa"/>
            <w:shd w:val="clear" w:color="auto" w:fill="auto"/>
          </w:tcPr>
          <w:p w14:paraId="5146E56F" w14:textId="77777777" w:rsidR="00971ACA" w:rsidRPr="00C73EB4" w:rsidRDefault="00971ACA" w:rsidP="00AC0226">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пунктов</w:t>
            </w:r>
          </w:p>
        </w:tc>
        <w:tc>
          <w:tcPr>
            <w:tcW w:w="1134" w:type="dxa"/>
            <w:shd w:val="clear" w:color="auto" w:fill="auto"/>
          </w:tcPr>
          <w:p w14:paraId="27DCBF26" w14:textId="77777777" w:rsidR="00971ACA" w:rsidRPr="00C73EB4" w:rsidRDefault="00971ACA" w:rsidP="00336FB9">
            <w:pPr>
              <w:jc w:val="center"/>
              <w:rPr>
                <w:rFonts w:ascii="Arial" w:hAnsi="Arial" w:cs="Arial"/>
              </w:rPr>
            </w:pPr>
            <w:r w:rsidRPr="00C73EB4">
              <w:rPr>
                <w:rFonts w:ascii="Arial" w:hAnsi="Arial" w:cs="Arial"/>
              </w:rPr>
              <w:t>Для ко</w:t>
            </w:r>
            <w:r w:rsidRPr="00C73EB4">
              <w:rPr>
                <w:rFonts w:ascii="Arial" w:hAnsi="Arial" w:cs="Arial"/>
              </w:rPr>
              <w:t>м</w:t>
            </w:r>
            <w:r w:rsidRPr="00C73EB4">
              <w:rPr>
                <w:rFonts w:ascii="Arial" w:hAnsi="Arial" w:cs="Arial"/>
              </w:rPr>
              <w:t>плексн</w:t>
            </w:r>
            <w:r w:rsidRPr="00C73EB4">
              <w:rPr>
                <w:rFonts w:ascii="Arial" w:hAnsi="Arial" w:cs="Arial"/>
              </w:rPr>
              <w:t>о</w:t>
            </w:r>
            <w:r w:rsidRPr="00C73EB4">
              <w:rPr>
                <w:rFonts w:ascii="Arial" w:hAnsi="Arial" w:cs="Arial"/>
              </w:rPr>
              <w:t>го осво</w:t>
            </w:r>
            <w:r w:rsidRPr="00C73EB4">
              <w:rPr>
                <w:rFonts w:ascii="Arial" w:hAnsi="Arial" w:cs="Arial"/>
              </w:rPr>
              <w:t>е</w:t>
            </w:r>
            <w:r w:rsidRPr="00C73EB4">
              <w:rPr>
                <w:rFonts w:ascii="Arial" w:hAnsi="Arial" w:cs="Arial"/>
              </w:rPr>
              <w:t>ния в ц</w:t>
            </w:r>
            <w:r w:rsidRPr="00C73EB4">
              <w:rPr>
                <w:rFonts w:ascii="Arial" w:hAnsi="Arial" w:cs="Arial"/>
              </w:rPr>
              <w:t>е</w:t>
            </w:r>
            <w:r w:rsidRPr="00C73EB4">
              <w:rPr>
                <w:rFonts w:ascii="Arial" w:hAnsi="Arial" w:cs="Arial"/>
              </w:rPr>
              <w:t>лях ж</w:t>
            </w:r>
            <w:r w:rsidRPr="00C73EB4">
              <w:rPr>
                <w:rFonts w:ascii="Arial" w:hAnsi="Arial" w:cs="Arial"/>
              </w:rPr>
              <w:t>и</w:t>
            </w:r>
            <w:r w:rsidRPr="00C73EB4">
              <w:rPr>
                <w:rFonts w:ascii="Arial" w:hAnsi="Arial" w:cs="Arial"/>
              </w:rPr>
              <w:t>лищного стро</w:t>
            </w:r>
            <w:r w:rsidRPr="00C73EB4">
              <w:rPr>
                <w:rFonts w:ascii="Arial" w:hAnsi="Arial" w:cs="Arial"/>
              </w:rPr>
              <w:t>и</w:t>
            </w:r>
            <w:r w:rsidRPr="00C73EB4">
              <w:rPr>
                <w:rFonts w:ascii="Arial" w:hAnsi="Arial" w:cs="Arial"/>
              </w:rPr>
              <w:t>тельства</w:t>
            </w:r>
          </w:p>
        </w:tc>
        <w:tc>
          <w:tcPr>
            <w:tcW w:w="850" w:type="dxa"/>
            <w:shd w:val="clear" w:color="auto" w:fill="auto"/>
          </w:tcPr>
          <w:p w14:paraId="5A9DD6E4" w14:textId="77777777" w:rsidR="00971ACA" w:rsidRPr="00C73EB4" w:rsidRDefault="00971ACA" w:rsidP="00113010">
            <w:pPr>
              <w:rPr>
                <w:rFonts w:ascii="Arial" w:hAnsi="Arial" w:cs="Arial"/>
              </w:rPr>
            </w:pPr>
            <w:r w:rsidRPr="00C73EB4">
              <w:rPr>
                <w:rFonts w:ascii="Arial" w:hAnsi="Arial" w:cs="Arial"/>
              </w:rPr>
              <w:t>10811</w:t>
            </w:r>
          </w:p>
        </w:tc>
        <w:tc>
          <w:tcPr>
            <w:tcW w:w="992" w:type="dxa"/>
            <w:shd w:val="clear" w:color="auto" w:fill="auto"/>
          </w:tcPr>
          <w:p w14:paraId="7449CA9B" w14:textId="77777777" w:rsidR="00971ACA" w:rsidRPr="00C73EB4" w:rsidRDefault="00971ACA" w:rsidP="00113010">
            <w:pPr>
              <w:rPr>
                <w:rFonts w:ascii="Arial" w:hAnsi="Arial" w:cs="Arial"/>
              </w:rPr>
            </w:pPr>
            <w:r w:rsidRPr="00C73EB4">
              <w:rPr>
                <w:rFonts w:ascii="Arial" w:hAnsi="Arial" w:cs="Arial"/>
              </w:rPr>
              <w:t>Село Стар</w:t>
            </w:r>
            <w:r w:rsidRPr="00C73EB4">
              <w:rPr>
                <w:rFonts w:ascii="Arial" w:hAnsi="Arial" w:cs="Arial"/>
              </w:rPr>
              <w:t>о</w:t>
            </w:r>
            <w:r w:rsidRPr="00C73EB4">
              <w:rPr>
                <w:rFonts w:ascii="Arial" w:hAnsi="Arial" w:cs="Arial"/>
              </w:rPr>
              <w:t>семе</w:t>
            </w:r>
            <w:r w:rsidRPr="00C73EB4">
              <w:rPr>
                <w:rFonts w:ascii="Arial" w:hAnsi="Arial" w:cs="Arial"/>
              </w:rPr>
              <w:t>й</w:t>
            </w:r>
            <w:r w:rsidRPr="00C73EB4">
              <w:rPr>
                <w:rFonts w:ascii="Arial" w:hAnsi="Arial" w:cs="Arial"/>
              </w:rPr>
              <w:t>кино</w:t>
            </w:r>
          </w:p>
        </w:tc>
        <w:tc>
          <w:tcPr>
            <w:tcW w:w="1560" w:type="dxa"/>
            <w:shd w:val="clear" w:color="auto" w:fill="auto"/>
          </w:tcPr>
          <w:p w14:paraId="4DEE9E15" w14:textId="77777777" w:rsidR="00971ACA" w:rsidRPr="00C73EB4" w:rsidRDefault="00971ACA" w:rsidP="00113010">
            <w:pPr>
              <w:ind w:firstLine="33"/>
              <w:rPr>
                <w:rFonts w:ascii="Arial" w:hAnsi="Arial" w:cs="Arial"/>
              </w:rPr>
            </w:pPr>
            <w:r w:rsidRPr="00C73EB4">
              <w:rPr>
                <w:rFonts w:ascii="Arial" w:hAnsi="Arial" w:cs="Arial"/>
              </w:rPr>
              <w:t>Зона рекре</w:t>
            </w:r>
            <w:r w:rsidRPr="00C73EB4">
              <w:rPr>
                <w:rFonts w:ascii="Arial" w:hAnsi="Arial" w:cs="Arial"/>
              </w:rPr>
              <w:t>а</w:t>
            </w:r>
            <w:r w:rsidRPr="00C73EB4">
              <w:rPr>
                <w:rFonts w:ascii="Arial" w:hAnsi="Arial" w:cs="Arial"/>
              </w:rPr>
              <w:t>ционного назначения</w:t>
            </w:r>
          </w:p>
        </w:tc>
        <w:tc>
          <w:tcPr>
            <w:tcW w:w="2019" w:type="dxa"/>
          </w:tcPr>
          <w:p w14:paraId="348E52BA" w14:textId="77777777" w:rsidR="006204E9" w:rsidRPr="00C73EB4" w:rsidRDefault="006204E9" w:rsidP="00336FB9">
            <w:pPr>
              <w:ind w:firstLine="33"/>
              <w:jc w:val="center"/>
              <w:rPr>
                <w:rFonts w:ascii="Arial" w:hAnsi="Arial" w:cs="Arial"/>
              </w:rPr>
            </w:pPr>
            <w:r w:rsidRPr="00C73EB4">
              <w:rPr>
                <w:rFonts w:ascii="Arial" w:hAnsi="Arial" w:cs="Arial"/>
              </w:rPr>
              <w:t>Размещение ж</w:t>
            </w:r>
            <w:r w:rsidRPr="00C73EB4">
              <w:rPr>
                <w:rFonts w:ascii="Arial" w:hAnsi="Arial" w:cs="Arial"/>
              </w:rPr>
              <w:t>и</w:t>
            </w:r>
            <w:r w:rsidRPr="00C73EB4">
              <w:rPr>
                <w:rFonts w:ascii="Arial" w:hAnsi="Arial" w:cs="Arial"/>
              </w:rPr>
              <w:t>лого дачного дома (не предназначе</w:t>
            </w:r>
            <w:r w:rsidRPr="00C73EB4">
              <w:rPr>
                <w:rFonts w:ascii="Arial" w:hAnsi="Arial" w:cs="Arial"/>
              </w:rPr>
              <w:t>н</w:t>
            </w:r>
            <w:r w:rsidRPr="00C73EB4">
              <w:rPr>
                <w:rFonts w:ascii="Arial" w:hAnsi="Arial" w:cs="Arial"/>
              </w:rPr>
              <w:t>ного для раздела на квартиры, пр</w:t>
            </w:r>
            <w:r w:rsidRPr="00C73EB4">
              <w:rPr>
                <w:rFonts w:ascii="Arial" w:hAnsi="Arial" w:cs="Arial"/>
              </w:rPr>
              <w:t>и</w:t>
            </w:r>
            <w:r w:rsidRPr="00C73EB4">
              <w:rPr>
                <w:rFonts w:ascii="Arial" w:hAnsi="Arial" w:cs="Arial"/>
              </w:rPr>
              <w:t>годного для отд</w:t>
            </w:r>
            <w:r w:rsidRPr="00C73EB4">
              <w:rPr>
                <w:rFonts w:ascii="Arial" w:hAnsi="Arial" w:cs="Arial"/>
              </w:rPr>
              <w:t>ы</w:t>
            </w:r>
            <w:r w:rsidRPr="00C73EB4">
              <w:rPr>
                <w:rFonts w:ascii="Arial" w:hAnsi="Arial" w:cs="Arial"/>
              </w:rPr>
              <w:t>ха и проживания, высотой не выше трех надземных этажей);</w:t>
            </w:r>
          </w:p>
          <w:p w14:paraId="5308776C" w14:textId="77777777" w:rsidR="006204E9" w:rsidRPr="00C73EB4" w:rsidRDefault="006204E9" w:rsidP="00336FB9">
            <w:pPr>
              <w:ind w:firstLine="33"/>
              <w:jc w:val="center"/>
              <w:rPr>
                <w:rFonts w:ascii="Arial" w:hAnsi="Arial" w:cs="Arial"/>
              </w:rPr>
            </w:pPr>
            <w:r w:rsidRPr="00C73EB4">
              <w:rPr>
                <w:rFonts w:ascii="Arial" w:hAnsi="Arial" w:cs="Arial"/>
              </w:rPr>
              <w:t>осуществление деятельности, св</w:t>
            </w:r>
            <w:r w:rsidRPr="00C73EB4">
              <w:rPr>
                <w:rFonts w:ascii="Arial" w:hAnsi="Arial" w:cs="Arial"/>
              </w:rPr>
              <w:t>я</w:t>
            </w:r>
            <w:r w:rsidRPr="00C73EB4">
              <w:rPr>
                <w:rFonts w:ascii="Arial" w:hAnsi="Arial" w:cs="Arial"/>
              </w:rPr>
              <w:t>занной с выращ</w:t>
            </w:r>
            <w:r w:rsidRPr="00C73EB4">
              <w:rPr>
                <w:rFonts w:ascii="Arial" w:hAnsi="Arial" w:cs="Arial"/>
              </w:rPr>
              <w:t>и</w:t>
            </w:r>
            <w:r w:rsidRPr="00C73EB4">
              <w:rPr>
                <w:rFonts w:ascii="Arial" w:hAnsi="Arial" w:cs="Arial"/>
              </w:rPr>
              <w:t>ванием плодовых, ягодных, овощных, бахчевых или иных сельскох</w:t>
            </w:r>
            <w:r w:rsidRPr="00C73EB4">
              <w:rPr>
                <w:rFonts w:ascii="Arial" w:hAnsi="Arial" w:cs="Arial"/>
              </w:rPr>
              <w:t>о</w:t>
            </w:r>
            <w:r w:rsidRPr="00C73EB4">
              <w:rPr>
                <w:rFonts w:ascii="Arial" w:hAnsi="Arial" w:cs="Arial"/>
              </w:rPr>
              <w:t>зяйственных кул</w:t>
            </w:r>
            <w:r w:rsidRPr="00C73EB4">
              <w:rPr>
                <w:rFonts w:ascii="Arial" w:hAnsi="Arial" w:cs="Arial"/>
              </w:rPr>
              <w:t>ь</w:t>
            </w:r>
            <w:r w:rsidRPr="00C73EB4">
              <w:rPr>
                <w:rFonts w:ascii="Arial" w:hAnsi="Arial" w:cs="Arial"/>
              </w:rPr>
              <w:t>тур и картофеля;</w:t>
            </w:r>
          </w:p>
          <w:p w14:paraId="56337C8B" w14:textId="06DA3983" w:rsidR="00971ACA" w:rsidRPr="00C73EB4" w:rsidRDefault="006204E9" w:rsidP="00336FB9">
            <w:pPr>
              <w:ind w:firstLine="33"/>
              <w:jc w:val="center"/>
              <w:rPr>
                <w:rFonts w:ascii="Arial" w:hAnsi="Arial" w:cs="Arial"/>
              </w:rPr>
            </w:pPr>
            <w:r w:rsidRPr="00C73EB4">
              <w:rPr>
                <w:rFonts w:ascii="Arial" w:hAnsi="Arial" w:cs="Arial"/>
              </w:rPr>
              <w:t>размещение х</w:t>
            </w:r>
            <w:r w:rsidRPr="00C73EB4">
              <w:rPr>
                <w:rFonts w:ascii="Arial" w:hAnsi="Arial" w:cs="Arial"/>
              </w:rPr>
              <w:t>о</w:t>
            </w:r>
            <w:r w:rsidRPr="00C73EB4">
              <w:rPr>
                <w:rFonts w:ascii="Arial" w:hAnsi="Arial" w:cs="Arial"/>
              </w:rPr>
              <w:t>зяйственных стр</w:t>
            </w:r>
            <w:r w:rsidRPr="00C73EB4">
              <w:rPr>
                <w:rFonts w:ascii="Arial" w:hAnsi="Arial" w:cs="Arial"/>
              </w:rPr>
              <w:t>о</w:t>
            </w:r>
            <w:r w:rsidRPr="00C73EB4">
              <w:rPr>
                <w:rFonts w:ascii="Arial" w:hAnsi="Arial" w:cs="Arial"/>
              </w:rPr>
              <w:t>ений и сооружений</w:t>
            </w:r>
          </w:p>
        </w:tc>
        <w:tc>
          <w:tcPr>
            <w:tcW w:w="1559" w:type="dxa"/>
          </w:tcPr>
          <w:p w14:paraId="103DD670" w14:textId="77777777" w:rsidR="00971ACA" w:rsidRPr="00C73EB4" w:rsidRDefault="00971ACA" w:rsidP="00336FB9">
            <w:pPr>
              <w:ind w:firstLine="33"/>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r>
      <w:tr w:rsidR="00971ACA" w:rsidRPr="00C73EB4" w14:paraId="64EC17B6" w14:textId="77777777" w:rsidTr="00336FB9">
        <w:trPr>
          <w:trHeight w:val="692"/>
        </w:trPr>
        <w:tc>
          <w:tcPr>
            <w:tcW w:w="534" w:type="dxa"/>
            <w:shd w:val="clear" w:color="auto" w:fill="auto"/>
          </w:tcPr>
          <w:p w14:paraId="662C7565" w14:textId="77777777" w:rsidR="00971ACA" w:rsidRPr="00C73EB4" w:rsidRDefault="00971ACA" w:rsidP="00113010">
            <w:pPr>
              <w:rPr>
                <w:rFonts w:ascii="Arial" w:hAnsi="Arial" w:cs="Arial"/>
              </w:rPr>
            </w:pPr>
            <w:r w:rsidRPr="00C73EB4">
              <w:rPr>
                <w:rFonts w:ascii="Arial" w:hAnsi="Arial" w:cs="Arial"/>
              </w:rPr>
              <w:t>7.</w:t>
            </w:r>
          </w:p>
        </w:tc>
        <w:tc>
          <w:tcPr>
            <w:tcW w:w="2126" w:type="dxa"/>
            <w:shd w:val="clear" w:color="auto" w:fill="auto"/>
          </w:tcPr>
          <w:p w14:paraId="52A08B51" w14:textId="77777777" w:rsidR="00971ACA" w:rsidRPr="00C73EB4" w:rsidRDefault="00971ACA" w:rsidP="00113010">
            <w:pPr>
              <w:ind w:firstLine="27"/>
              <w:rPr>
                <w:rFonts w:ascii="Arial" w:hAnsi="Arial" w:cs="Arial"/>
              </w:rPr>
            </w:pPr>
            <w:r w:rsidRPr="00C73EB4">
              <w:rPr>
                <w:rFonts w:ascii="Arial" w:hAnsi="Arial" w:cs="Arial"/>
              </w:rPr>
              <w:t>63:26:1907015:3187</w:t>
            </w:r>
          </w:p>
        </w:tc>
        <w:tc>
          <w:tcPr>
            <w:tcW w:w="2410" w:type="dxa"/>
            <w:shd w:val="clear" w:color="auto" w:fill="auto"/>
          </w:tcPr>
          <w:p w14:paraId="740D8447" w14:textId="77777777" w:rsidR="00971ACA" w:rsidRPr="00C73EB4" w:rsidRDefault="00971ACA" w:rsidP="00AC0226">
            <w:pPr>
              <w:ind w:firstLine="33"/>
              <w:jc w:val="center"/>
              <w:rPr>
                <w:rFonts w:ascii="Arial" w:hAnsi="Arial" w:cs="Arial"/>
              </w:rPr>
            </w:pPr>
            <w:r w:rsidRPr="00C73EB4">
              <w:rPr>
                <w:rFonts w:ascii="Arial" w:hAnsi="Arial" w:cs="Arial"/>
              </w:rPr>
              <w:t>Самарская область, р-н Красноярский, с. Старосемейкино, ш. Старосемейкинское, уч. 30 Г, Ориентир в границах ЗУ</w:t>
            </w:r>
          </w:p>
        </w:tc>
        <w:tc>
          <w:tcPr>
            <w:tcW w:w="1701" w:type="dxa"/>
            <w:shd w:val="clear" w:color="auto" w:fill="auto"/>
          </w:tcPr>
          <w:p w14:paraId="4598A089" w14:textId="77777777" w:rsidR="00971ACA" w:rsidRPr="00C73EB4" w:rsidRDefault="00971ACA" w:rsidP="00AC0226">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пунктов</w:t>
            </w:r>
          </w:p>
        </w:tc>
        <w:tc>
          <w:tcPr>
            <w:tcW w:w="1134" w:type="dxa"/>
            <w:shd w:val="clear" w:color="auto" w:fill="auto"/>
          </w:tcPr>
          <w:p w14:paraId="0B5394A5" w14:textId="77777777" w:rsidR="00971ACA" w:rsidRPr="00C73EB4" w:rsidRDefault="00971ACA" w:rsidP="00336FB9">
            <w:pPr>
              <w:jc w:val="center"/>
              <w:rPr>
                <w:rFonts w:ascii="Arial" w:hAnsi="Arial" w:cs="Arial"/>
              </w:rPr>
            </w:pPr>
            <w:r w:rsidRPr="00C73EB4">
              <w:rPr>
                <w:rFonts w:ascii="Arial" w:hAnsi="Arial" w:cs="Arial"/>
              </w:rPr>
              <w:t>для в</w:t>
            </w:r>
            <w:r w:rsidRPr="00C73EB4">
              <w:rPr>
                <w:rFonts w:ascii="Arial" w:hAnsi="Arial" w:cs="Arial"/>
              </w:rPr>
              <w:t>е</w:t>
            </w:r>
            <w:r w:rsidRPr="00C73EB4">
              <w:rPr>
                <w:rFonts w:ascii="Arial" w:hAnsi="Arial" w:cs="Arial"/>
              </w:rPr>
              <w:t>дения личного подсо</w:t>
            </w:r>
            <w:r w:rsidRPr="00C73EB4">
              <w:rPr>
                <w:rFonts w:ascii="Arial" w:hAnsi="Arial" w:cs="Arial"/>
              </w:rPr>
              <w:t>б</w:t>
            </w:r>
            <w:r w:rsidRPr="00C73EB4">
              <w:rPr>
                <w:rFonts w:ascii="Arial" w:hAnsi="Arial" w:cs="Arial"/>
              </w:rPr>
              <w:t>ного х</w:t>
            </w:r>
            <w:r w:rsidRPr="00C73EB4">
              <w:rPr>
                <w:rFonts w:ascii="Arial" w:hAnsi="Arial" w:cs="Arial"/>
              </w:rPr>
              <w:t>о</w:t>
            </w:r>
            <w:r w:rsidRPr="00C73EB4">
              <w:rPr>
                <w:rFonts w:ascii="Arial" w:hAnsi="Arial" w:cs="Arial"/>
              </w:rPr>
              <w:t>зяйства</w:t>
            </w:r>
          </w:p>
        </w:tc>
        <w:tc>
          <w:tcPr>
            <w:tcW w:w="850" w:type="dxa"/>
            <w:shd w:val="clear" w:color="auto" w:fill="auto"/>
          </w:tcPr>
          <w:p w14:paraId="207A2E7F" w14:textId="77777777" w:rsidR="00971ACA" w:rsidRPr="00C73EB4" w:rsidRDefault="00971ACA" w:rsidP="00113010">
            <w:pPr>
              <w:rPr>
                <w:rFonts w:ascii="Arial" w:hAnsi="Arial" w:cs="Arial"/>
              </w:rPr>
            </w:pPr>
            <w:r w:rsidRPr="00C73EB4">
              <w:rPr>
                <w:rFonts w:ascii="Arial" w:hAnsi="Arial" w:cs="Arial"/>
              </w:rPr>
              <w:t>636</w:t>
            </w:r>
          </w:p>
        </w:tc>
        <w:tc>
          <w:tcPr>
            <w:tcW w:w="992" w:type="dxa"/>
            <w:shd w:val="clear" w:color="auto" w:fill="auto"/>
          </w:tcPr>
          <w:p w14:paraId="0A568C97" w14:textId="77777777" w:rsidR="00971ACA" w:rsidRPr="00C73EB4" w:rsidRDefault="00971ACA" w:rsidP="00113010">
            <w:pPr>
              <w:rPr>
                <w:rFonts w:ascii="Arial" w:hAnsi="Arial" w:cs="Arial"/>
              </w:rPr>
            </w:pPr>
            <w:r w:rsidRPr="00C73EB4">
              <w:rPr>
                <w:rFonts w:ascii="Arial" w:hAnsi="Arial" w:cs="Arial"/>
              </w:rPr>
              <w:t>Село Стар</w:t>
            </w:r>
            <w:r w:rsidRPr="00C73EB4">
              <w:rPr>
                <w:rFonts w:ascii="Arial" w:hAnsi="Arial" w:cs="Arial"/>
              </w:rPr>
              <w:t>о</w:t>
            </w:r>
            <w:r w:rsidRPr="00C73EB4">
              <w:rPr>
                <w:rFonts w:ascii="Arial" w:hAnsi="Arial" w:cs="Arial"/>
              </w:rPr>
              <w:t>семе</w:t>
            </w:r>
            <w:r w:rsidRPr="00C73EB4">
              <w:rPr>
                <w:rFonts w:ascii="Arial" w:hAnsi="Arial" w:cs="Arial"/>
              </w:rPr>
              <w:t>й</w:t>
            </w:r>
            <w:r w:rsidRPr="00C73EB4">
              <w:rPr>
                <w:rFonts w:ascii="Arial" w:hAnsi="Arial" w:cs="Arial"/>
              </w:rPr>
              <w:t>кино</w:t>
            </w:r>
          </w:p>
        </w:tc>
        <w:tc>
          <w:tcPr>
            <w:tcW w:w="1560" w:type="dxa"/>
            <w:shd w:val="clear" w:color="auto" w:fill="auto"/>
          </w:tcPr>
          <w:p w14:paraId="355C3727" w14:textId="77777777" w:rsidR="00971ACA" w:rsidRPr="00C73EB4" w:rsidRDefault="00971ACA" w:rsidP="00113010">
            <w:pPr>
              <w:ind w:firstLine="33"/>
              <w:rPr>
                <w:rFonts w:ascii="Arial" w:hAnsi="Arial" w:cs="Arial"/>
              </w:rPr>
            </w:pPr>
            <w:r w:rsidRPr="00C73EB4">
              <w:rPr>
                <w:rFonts w:ascii="Arial" w:hAnsi="Arial" w:cs="Arial"/>
              </w:rPr>
              <w:t>Зона рекре</w:t>
            </w:r>
            <w:r w:rsidRPr="00C73EB4">
              <w:rPr>
                <w:rFonts w:ascii="Arial" w:hAnsi="Arial" w:cs="Arial"/>
              </w:rPr>
              <w:t>а</w:t>
            </w:r>
            <w:r w:rsidRPr="00C73EB4">
              <w:rPr>
                <w:rFonts w:ascii="Arial" w:hAnsi="Arial" w:cs="Arial"/>
              </w:rPr>
              <w:t>ционного назначения</w:t>
            </w:r>
          </w:p>
        </w:tc>
        <w:tc>
          <w:tcPr>
            <w:tcW w:w="2019" w:type="dxa"/>
          </w:tcPr>
          <w:p w14:paraId="507251A9" w14:textId="77777777" w:rsidR="006204E9" w:rsidRPr="00C73EB4" w:rsidRDefault="006204E9" w:rsidP="00336FB9">
            <w:pPr>
              <w:ind w:firstLine="33"/>
              <w:jc w:val="center"/>
              <w:rPr>
                <w:rFonts w:ascii="Arial" w:hAnsi="Arial" w:cs="Arial"/>
              </w:rPr>
            </w:pPr>
            <w:r w:rsidRPr="00C73EB4">
              <w:rPr>
                <w:rFonts w:ascii="Arial" w:hAnsi="Arial" w:cs="Arial"/>
              </w:rPr>
              <w:t>Размещение ж</w:t>
            </w:r>
            <w:r w:rsidRPr="00C73EB4">
              <w:rPr>
                <w:rFonts w:ascii="Arial" w:hAnsi="Arial" w:cs="Arial"/>
              </w:rPr>
              <w:t>и</w:t>
            </w:r>
            <w:r w:rsidRPr="00C73EB4">
              <w:rPr>
                <w:rFonts w:ascii="Arial" w:hAnsi="Arial" w:cs="Arial"/>
              </w:rPr>
              <w:t>лого дачного дома (не предназначе</w:t>
            </w:r>
            <w:r w:rsidRPr="00C73EB4">
              <w:rPr>
                <w:rFonts w:ascii="Arial" w:hAnsi="Arial" w:cs="Arial"/>
              </w:rPr>
              <w:t>н</w:t>
            </w:r>
            <w:r w:rsidRPr="00C73EB4">
              <w:rPr>
                <w:rFonts w:ascii="Arial" w:hAnsi="Arial" w:cs="Arial"/>
              </w:rPr>
              <w:t>ного для раздела на квартиры, пр</w:t>
            </w:r>
            <w:r w:rsidRPr="00C73EB4">
              <w:rPr>
                <w:rFonts w:ascii="Arial" w:hAnsi="Arial" w:cs="Arial"/>
              </w:rPr>
              <w:t>и</w:t>
            </w:r>
            <w:r w:rsidRPr="00C73EB4">
              <w:rPr>
                <w:rFonts w:ascii="Arial" w:hAnsi="Arial" w:cs="Arial"/>
              </w:rPr>
              <w:t>годного для отд</w:t>
            </w:r>
            <w:r w:rsidRPr="00C73EB4">
              <w:rPr>
                <w:rFonts w:ascii="Arial" w:hAnsi="Arial" w:cs="Arial"/>
              </w:rPr>
              <w:t>ы</w:t>
            </w:r>
            <w:r w:rsidRPr="00C73EB4">
              <w:rPr>
                <w:rFonts w:ascii="Arial" w:hAnsi="Arial" w:cs="Arial"/>
              </w:rPr>
              <w:t>ха и проживания, высотой не выше трех надземных этажей);</w:t>
            </w:r>
          </w:p>
          <w:p w14:paraId="4CB38DCC" w14:textId="77777777" w:rsidR="006204E9" w:rsidRPr="00C73EB4" w:rsidRDefault="006204E9" w:rsidP="00336FB9">
            <w:pPr>
              <w:ind w:firstLine="33"/>
              <w:jc w:val="center"/>
              <w:rPr>
                <w:rFonts w:ascii="Arial" w:hAnsi="Arial" w:cs="Arial"/>
              </w:rPr>
            </w:pPr>
            <w:r w:rsidRPr="00C73EB4">
              <w:rPr>
                <w:rFonts w:ascii="Arial" w:hAnsi="Arial" w:cs="Arial"/>
              </w:rPr>
              <w:t>осуществление деятельности, св</w:t>
            </w:r>
            <w:r w:rsidRPr="00C73EB4">
              <w:rPr>
                <w:rFonts w:ascii="Arial" w:hAnsi="Arial" w:cs="Arial"/>
              </w:rPr>
              <w:t>я</w:t>
            </w:r>
            <w:r w:rsidRPr="00C73EB4">
              <w:rPr>
                <w:rFonts w:ascii="Arial" w:hAnsi="Arial" w:cs="Arial"/>
              </w:rPr>
              <w:t>занной с выращ</w:t>
            </w:r>
            <w:r w:rsidRPr="00C73EB4">
              <w:rPr>
                <w:rFonts w:ascii="Arial" w:hAnsi="Arial" w:cs="Arial"/>
              </w:rPr>
              <w:t>и</w:t>
            </w:r>
            <w:r w:rsidRPr="00C73EB4">
              <w:rPr>
                <w:rFonts w:ascii="Arial" w:hAnsi="Arial" w:cs="Arial"/>
              </w:rPr>
              <w:t>ванием плодовых, ягодных, овощных, бахчевых или иных сельскох</w:t>
            </w:r>
            <w:r w:rsidRPr="00C73EB4">
              <w:rPr>
                <w:rFonts w:ascii="Arial" w:hAnsi="Arial" w:cs="Arial"/>
              </w:rPr>
              <w:t>о</w:t>
            </w:r>
            <w:r w:rsidRPr="00C73EB4">
              <w:rPr>
                <w:rFonts w:ascii="Arial" w:hAnsi="Arial" w:cs="Arial"/>
              </w:rPr>
              <w:t>зяйственных кул</w:t>
            </w:r>
            <w:r w:rsidRPr="00C73EB4">
              <w:rPr>
                <w:rFonts w:ascii="Arial" w:hAnsi="Arial" w:cs="Arial"/>
              </w:rPr>
              <w:t>ь</w:t>
            </w:r>
            <w:r w:rsidRPr="00C73EB4">
              <w:rPr>
                <w:rFonts w:ascii="Arial" w:hAnsi="Arial" w:cs="Arial"/>
              </w:rPr>
              <w:t>тур и картофеля;</w:t>
            </w:r>
          </w:p>
          <w:p w14:paraId="2DBC92C9" w14:textId="1F5396F0" w:rsidR="00971ACA" w:rsidRPr="00C73EB4" w:rsidRDefault="006204E9" w:rsidP="00336FB9">
            <w:pPr>
              <w:ind w:firstLine="33"/>
              <w:jc w:val="center"/>
              <w:rPr>
                <w:rFonts w:ascii="Arial" w:hAnsi="Arial" w:cs="Arial"/>
              </w:rPr>
            </w:pPr>
            <w:r w:rsidRPr="00C73EB4">
              <w:rPr>
                <w:rFonts w:ascii="Arial" w:hAnsi="Arial" w:cs="Arial"/>
              </w:rPr>
              <w:t>размещение х</w:t>
            </w:r>
            <w:r w:rsidRPr="00C73EB4">
              <w:rPr>
                <w:rFonts w:ascii="Arial" w:hAnsi="Arial" w:cs="Arial"/>
              </w:rPr>
              <w:t>о</w:t>
            </w:r>
            <w:r w:rsidRPr="00C73EB4">
              <w:rPr>
                <w:rFonts w:ascii="Arial" w:hAnsi="Arial" w:cs="Arial"/>
              </w:rPr>
              <w:t>зяйственных стр</w:t>
            </w:r>
            <w:r w:rsidRPr="00C73EB4">
              <w:rPr>
                <w:rFonts w:ascii="Arial" w:hAnsi="Arial" w:cs="Arial"/>
              </w:rPr>
              <w:t>о</w:t>
            </w:r>
            <w:r w:rsidRPr="00C73EB4">
              <w:rPr>
                <w:rFonts w:ascii="Arial" w:hAnsi="Arial" w:cs="Arial"/>
              </w:rPr>
              <w:t>ений и сооружений</w:t>
            </w:r>
          </w:p>
        </w:tc>
        <w:tc>
          <w:tcPr>
            <w:tcW w:w="1559" w:type="dxa"/>
          </w:tcPr>
          <w:p w14:paraId="3657E4AA" w14:textId="77777777" w:rsidR="00971ACA" w:rsidRPr="00C73EB4" w:rsidRDefault="00971ACA" w:rsidP="00336FB9">
            <w:pPr>
              <w:ind w:firstLine="33"/>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r>
      <w:tr w:rsidR="00971ACA" w:rsidRPr="00C73EB4" w14:paraId="70F90046" w14:textId="77777777" w:rsidTr="00336FB9">
        <w:trPr>
          <w:trHeight w:val="1624"/>
        </w:trPr>
        <w:tc>
          <w:tcPr>
            <w:tcW w:w="534" w:type="dxa"/>
            <w:shd w:val="clear" w:color="auto" w:fill="auto"/>
          </w:tcPr>
          <w:p w14:paraId="505685AC" w14:textId="77777777" w:rsidR="00971ACA" w:rsidRPr="00C73EB4" w:rsidRDefault="00971ACA" w:rsidP="00113010">
            <w:pPr>
              <w:rPr>
                <w:rFonts w:ascii="Arial" w:hAnsi="Arial" w:cs="Arial"/>
              </w:rPr>
            </w:pPr>
            <w:r w:rsidRPr="00C73EB4">
              <w:rPr>
                <w:rFonts w:ascii="Arial" w:hAnsi="Arial" w:cs="Arial"/>
              </w:rPr>
              <w:t>8.</w:t>
            </w:r>
          </w:p>
        </w:tc>
        <w:tc>
          <w:tcPr>
            <w:tcW w:w="2126" w:type="dxa"/>
            <w:shd w:val="clear" w:color="auto" w:fill="auto"/>
          </w:tcPr>
          <w:p w14:paraId="2252E82F" w14:textId="77777777" w:rsidR="00971ACA" w:rsidRPr="00C73EB4" w:rsidRDefault="00971ACA" w:rsidP="00113010">
            <w:pPr>
              <w:ind w:firstLine="27"/>
              <w:rPr>
                <w:rFonts w:ascii="Arial" w:hAnsi="Arial" w:cs="Arial"/>
              </w:rPr>
            </w:pPr>
            <w:r w:rsidRPr="00C73EB4">
              <w:rPr>
                <w:rFonts w:ascii="Arial" w:hAnsi="Arial" w:cs="Arial"/>
              </w:rPr>
              <w:t>63:26:1907015:3329</w:t>
            </w:r>
          </w:p>
        </w:tc>
        <w:tc>
          <w:tcPr>
            <w:tcW w:w="2410" w:type="dxa"/>
            <w:shd w:val="clear" w:color="auto" w:fill="auto"/>
          </w:tcPr>
          <w:p w14:paraId="61A21E9A" w14:textId="77777777" w:rsidR="00971ACA" w:rsidRPr="00C73EB4" w:rsidRDefault="00971ACA" w:rsidP="00AC0226">
            <w:pPr>
              <w:ind w:firstLine="33"/>
              <w:jc w:val="center"/>
              <w:rPr>
                <w:rFonts w:ascii="Arial" w:hAnsi="Arial" w:cs="Arial"/>
              </w:rPr>
            </w:pPr>
            <w:r w:rsidRPr="00C73EB4">
              <w:rPr>
                <w:rFonts w:ascii="Arial" w:hAnsi="Arial" w:cs="Arial"/>
              </w:rPr>
              <w:t>Самарская область, Красноярский район, 1.5 км. восточнее села Старосемейкино, Ор</w:t>
            </w:r>
            <w:r w:rsidRPr="00C73EB4">
              <w:rPr>
                <w:rFonts w:ascii="Arial" w:hAnsi="Arial" w:cs="Arial"/>
              </w:rPr>
              <w:t>и</w:t>
            </w:r>
            <w:r w:rsidRPr="00C73EB4">
              <w:rPr>
                <w:rFonts w:ascii="Arial" w:hAnsi="Arial" w:cs="Arial"/>
              </w:rPr>
              <w:t>ентир в границах ЗУ</w:t>
            </w:r>
          </w:p>
        </w:tc>
        <w:tc>
          <w:tcPr>
            <w:tcW w:w="1701" w:type="dxa"/>
            <w:shd w:val="clear" w:color="auto" w:fill="auto"/>
          </w:tcPr>
          <w:p w14:paraId="237CD762" w14:textId="29DD6DCD" w:rsidR="00971ACA" w:rsidRPr="00C73EB4" w:rsidRDefault="00971ACA" w:rsidP="00AC0226">
            <w:pPr>
              <w:jc w:val="center"/>
              <w:rPr>
                <w:rFonts w:ascii="Arial" w:hAnsi="Arial" w:cs="Arial"/>
              </w:rPr>
            </w:pPr>
            <w:r w:rsidRPr="00C73EB4">
              <w:rPr>
                <w:rFonts w:ascii="Arial" w:hAnsi="Arial" w:cs="Arial"/>
              </w:rPr>
              <w:t>Земли пр</w:t>
            </w:r>
            <w:r w:rsidRPr="00C73EB4">
              <w:rPr>
                <w:rFonts w:ascii="Arial" w:hAnsi="Arial" w:cs="Arial"/>
              </w:rPr>
              <w:t>о</w:t>
            </w:r>
            <w:r w:rsidRPr="00C73EB4">
              <w:rPr>
                <w:rFonts w:ascii="Arial" w:hAnsi="Arial" w:cs="Arial"/>
              </w:rPr>
              <w:t>мышленности, энергетики, транспорта, связи, ради</w:t>
            </w:r>
            <w:r w:rsidRPr="00C73EB4">
              <w:rPr>
                <w:rFonts w:ascii="Arial" w:hAnsi="Arial" w:cs="Arial"/>
              </w:rPr>
              <w:t>о</w:t>
            </w:r>
            <w:r w:rsidRPr="00C73EB4">
              <w:rPr>
                <w:rFonts w:ascii="Arial" w:hAnsi="Arial" w:cs="Arial"/>
              </w:rPr>
              <w:t>вещания, тел</w:t>
            </w:r>
            <w:r w:rsidRPr="00C73EB4">
              <w:rPr>
                <w:rFonts w:ascii="Arial" w:hAnsi="Arial" w:cs="Arial"/>
              </w:rPr>
              <w:t>е</w:t>
            </w:r>
            <w:r w:rsidRPr="00C73EB4">
              <w:rPr>
                <w:rFonts w:ascii="Arial" w:hAnsi="Arial" w:cs="Arial"/>
              </w:rPr>
              <w:t>видения, и</w:t>
            </w:r>
            <w:r w:rsidRPr="00C73EB4">
              <w:rPr>
                <w:rFonts w:ascii="Arial" w:hAnsi="Arial" w:cs="Arial"/>
              </w:rPr>
              <w:t>н</w:t>
            </w:r>
            <w:r w:rsidRPr="00C73EB4">
              <w:rPr>
                <w:rFonts w:ascii="Arial" w:hAnsi="Arial" w:cs="Arial"/>
              </w:rPr>
              <w:t>форматики, земли для обеспечения космической деятельности, земли обор</w:t>
            </w:r>
            <w:r w:rsidRPr="00C73EB4">
              <w:rPr>
                <w:rFonts w:ascii="Arial" w:hAnsi="Arial" w:cs="Arial"/>
              </w:rPr>
              <w:t>о</w:t>
            </w:r>
            <w:r w:rsidRPr="00C73EB4">
              <w:rPr>
                <w:rFonts w:ascii="Arial" w:hAnsi="Arial" w:cs="Arial"/>
              </w:rPr>
              <w:t>ны, безопасн</w:t>
            </w:r>
            <w:r w:rsidRPr="00C73EB4">
              <w:rPr>
                <w:rFonts w:ascii="Arial" w:hAnsi="Arial" w:cs="Arial"/>
              </w:rPr>
              <w:t>о</w:t>
            </w:r>
            <w:r w:rsidRPr="00C73EB4">
              <w:rPr>
                <w:rFonts w:ascii="Arial" w:hAnsi="Arial" w:cs="Arial"/>
              </w:rPr>
              <w:t>сти и земли иного спец</w:t>
            </w:r>
            <w:r w:rsidRPr="00C73EB4">
              <w:rPr>
                <w:rFonts w:ascii="Arial" w:hAnsi="Arial" w:cs="Arial"/>
              </w:rPr>
              <w:t>и</w:t>
            </w:r>
            <w:r w:rsidRPr="00C73EB4">
              <w:rPr>
                <w:rFonts w:ascii="Arial" w:hAnsi="Arial" w:cs="Arial"/>
              </w:rPr>
              <w:t>ального назн</w:t>
            </w:r>
            <w:r w:rsidRPr="00C73EB4">
              <w:rPr>
                <w:rFonts w:ascii="Arial" w:hAnsi="Arial" w:cs="Arial"/>
              </w:rPr>
              <w:t>а</w:t>
            </w:r>
            <w:r w:rsidRPr="00C73EB4">
              <w:rPr>
                <w:rFonts w:ascii="Arial" w:hAnsi="Arial" w:cs="Arial"/>
              </w:rPr>
              <w:t>чения</w:t>
            </w:r>
          </w:p>
        </w:tc>
        <w:tc>
          <w:tcPr>
            <w:tcW w:w="1134" w:type="dxa"/>
            <w:shd w:val="clear" w:color="auto" w:fill="auto"/>
          </w:tcPr>
          <w:p w14:paraId="075F917D" w14:textId="77777777" w:rsidR="00971ACA" w:rsidRPr="00C73EB4" w:rsidRDefault="00971ACA" w:rsidP="00336FB9">
            <w:pPr>
              <w:jc w:val="center"/>
              <w:rPr>
                <w:rFonts w:ascii="Arial" w:hAnsi="Arial" w:cs="Arial"/>
              </w:rPr>
            </w:pPr>
            <w:r w:rsidRPr="00C73EB4">
              <w:rPr>
                <w:rFonts w:ascii="Arial" w:hAnsi="Arial" w:cs="Arial"/>
              </w:rPr>
              <w:t>прои</w:t>
            </w:r>
            <w:r w:rsidRPr="00C73EB4">
              <w:rPr>
                <w:rFonts w:ascii="Arial" w:hAnsi="Arial" w:cs="Arial"/>
              </w:rPr>
              <w:t>з</w:t>
            </w:r>
            <w:r w:rsidRPr="00C73EB4">
              <w:rPr>
                <w:rFonts w:ascii="Arial" w:hAnsi="Arial" w:cs="Arial"/>
              </w:rPr>
              <w:t>водство, склад</w:t>
            </w:r>
            <w:r w:rsidRPr="00C73EB4">
              <w:rPr>
                <w:rFonts w:ascii="Arial" w:hAnsi="Arial" w:cs="Arial"/>
              </w:rPr>
              <w:t>и</w:t>
            </w:r>
            <w:r w:rsidRPr="00C73EB4">
              <w:rPr>
                <w:rFonts w:ascii="Arial" w:hAnsi="Arial" w:cs="Arial"/>
              </w:rPr>
              <w:t>рование и реал</w:t>
            </w:r>
            <w:r w:rsidRPr="00C73EB4">
              <w:rPr>
                <w:rFonts w:ascii="Arial" w:hAnsi="Arial" w:cs="Arial"/>
              </w:rPr>
              <w:t>и</w:t>
            </w:r>
            <w:r w:rsidRPr="00C73EB4">
              <w:rPr>
                <w:rFonts w:ascii="Arial" w:hAnsi="Arial" w:cs="Arial"/>
              </w:rPr>
              <w:t>зация стро</w:t>
            </w:r>
            <w:r w:rsidRPr="00C73EB4">
              <w:rPr>
                <w:rFonts w:ascii="Arial" w:hAnsi="Arial" w:cs="Arial"/>
              </w:rPr>
              <w:t>и</w:t>
            </w:r>
            <w:r w:rsidRPr="00C73EB4">
              <w:rPr>
                <w:rFonts w:ascii="Arial" w:hAnsi="Arial" w:cs="Arial"/>
              </w:rPr>
              <w:t>тельных матери</w:t>
            </w:r>
            <w:r w:rsidRPr="00C73EB4">
              <w:rPr>
                <w:rFonts w:ascii="Arial" w:hAnsi="Arial" w:cs="Arial"/>
              </w:rPr>
              <w:t>а</w:t>
            </w:r>
            <w:r w:rsidRPr="00C73EB4">
              <w:rPr>
                <w:rFonts w:ascii="Arial" w:hAnsi="Arial" w:cs="Arial"/>
              </w:rPr>
              <w:t>лов</w:t>
            </w:r>
          </w:p>
        </w:tc>
        <w:tc>
          <w:tcPr>
            <w:tcW w:w="850" w:type="dxa"/>
            <w:shd w:val="clear" w:color="auto" w:fill="auto"/>
          </w:tcPr>
          <w:p w14:paraId="785D1570" w14:textId="77777777" w:rsidR="00971ACA" w:rsidRPr="00C73EB4" w:rsidRDefault="00971ACA" w:rsidP="00113010">
            <w:pPr>
              <w:rPr>
                <w:rFonts w:ascii="Arial" w:hAnsi="Arial" w:cs="Arial"/>
              </w:rPr>
            </w:pPr>
            <w:r w:rsidRPr="00C73EB4">
              <w:rPr>
                <w:rFonts w:ascii="Arial" w:hAnsi="Arial" w:cs="Arial"/>
              </w:rPr>
              <w:t>1210</w:t>
            </w:r>
          </w:p>
        </w:tc>
        <w:tc>
          <w:tcPr>
            <w:tcW w:w="992" w:type="dxa"/>
            <w:shd w:val="clear" w:color="auto" w:fill="auto"/>
          </w:tcPr>
          <w:p w14:paraId="260C7043" w14:textId="77777777" w:rsidR="00971ACA" w:rsidRPr="00C73EB4" w:rsidRDefault="00971ACA" w:rsidP="00113010">
            <w:pPr>
              <w:rPr>
                <w:rFonts w:ascii="Arial" w:hAnsi="Arial" w:cs="Arial"/>
              </w:rPr>
            </w:pPr>
            <w:r w:rsidRPr="00C73EB4">
              <w:rPr>
                <w:rFonts w:ascii="Arial" w:hAnsi="Arial" w:cs="Arial"/>
              </w:rPr>
              <w:t>Село Стар</w:t>
            </w:r>
            <w:r w:rsidRPr="00C73EB4">
              <w:rPr>
                <w:rFonts w:ascii="Arial" w:hAnsi="Arial" w:cs="Arial"/>
              </w:rPr>
              <w:t>о</w:t>
            </w:r>
            <w:r w:rsidRPr="00C73EB4">
              <w:rPr>
                <w:rFonts w:ascii="Arial" w:hAnsi="Arial" w:cs="Arial"/>
              </w:rPr>
              <w:t>семе</w:t>
            </w:r>
            <w:r w:rsidRPr="00C73EB4">
              <w:rPr>
                <w:rFonts w:ascii="Arial" w:hAnsi="Arial" w:cs="Arial"/>
              </w:rPr>
              <w:t>й</w:t>
            </w:r>
            <w:r w:rsidRPr="00C73EB4">
              <w:rPr>
                <w:rFonts w:ascii="Arial" w:hAnsi="Arial" w:cs="Arial"/>
              </w:rPr>
              <w:t>кино</w:t>
            </w:r>
          </w:p>
        </w:tc>
        <w:tc>
          <w:tcPr>
            <w:tcW w:w="1560" w:type="dxa"/>
            <w:shd w:val="clear" w:color="auto" w:fill="auto"/>
          </w:tcPr>
          <w:p w14:paraId="463B7682" w14:textId="77777777" w:rsidR="00971ACA" w:rsidRPr="00C73EB4" w:rsidRDefault="00971ACA" w:rsidP="00113010">
            <w:pPr>
              <w:ind w:firstLine="33"/>
              <w:rPr>
                <w:rFonts w:ascii="Arial" w:hAnsi="Arial" w:cs="Arial"/>
              </w:rPr>
            </w:pPr>
            <w:r w:rsidRPr="00C73EB4">
              <w:rPr>
                <w:rFonts w:ascii="Arial" w:hAnsi="Arial" w:cs="Arial"/>
              </w:rPr>
              <w:t>Обществе</w:t>
            </w:r>
            <w:r w:rsidRPr="00C73EB4">
              <w:rPr>
                <w:rFonts w:ascii="Arial" w:hAnsi="Arial" w:cs="Arial"/>
              </w:rPr>
              <w:t>н</w:t>
            </w:r>
            <w:r w:rsidRPr="00C73EB4">
              <w:rPr>
                <w:rFonts w:ascii="Arial" w:hAnsi="Arial" w:cs="Arial"/>
              </w:rPr>
              <w:t>но-деловая зона</w:t>
            </w:r>
          </w:p>
        </w:tc>
        <w:tc>
          <w:tcPr>
            <w:tcW w:w="2019" w:type="dxa"/>
          </w:tcPr>
          <w:p w14:paraId="723E2D98" w14:textId="77777777" w:rsidR="00971ACA" w:rsidRPr="00C73EB4" w:rsidRDefault="00971ACA" w:rsidP="00336FB9">
            <w:pPr>
              <w:ind w:firstLine="33"/>
              <w:jc w:val="center"/>
              <w:rPr>
                <w:rFonts w:ascii="Arial" w:hAnsi="Arial" w:cs="Arial"/>
              </w:rPr>
            </w:pPr>
            <w:r w:rsidRPr="00C73EB4">
              <w:rPr>
                <w:rFonts w:ascii="Arial" w:hAnsi="Arial" w:cs="Arial"/>
              </w:rPr>
              <w:t>Для размещения придорожного сервиса</w:t>
            </w:r>
          </w:p>
        </w:tc>
        <w:tc>
          <w:tcPr>
            <w:tcW w:w="1559" w:type="dxa"/>
          </w:tcPr>
          <w:p w14:paraId="56680E4A" w14:textId="77777777" w:rsidR="00971ACA" w:rsidRPr="00C73EB4" w:rsidRDefault="00971ACA" w:rsidP="00336FB9">
            <w:pPr>
              <w:ind w:firstLine="33"/>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r>
      <w:tr w:rsidR="00971ACA" w:rsidRPr="00C73EB4" w14:paraId="04DF7FA7" w14:textId="77777777" w:rsidTr="00336FB9">
        <w:trPr>
          <w:trHeight w:val="71"/>
        </w:trPr>
        <w:tc>
          <w:tcPr>
            <w:tcW w:w="534" w:type="dxa"/>
            <w:shd w:val="clear" w:color="auto" w:fill="auto"/>
          </w:tcPr>
          <w:p w14:paraId="1B8C8401" w14:textId="77777777" w:rsidR="00971ACA" w:rsidRPr="00C73EB4" w:rsidRDefault="00971ACA" w:rsidP="00113010">
            <w:pPr>
              <w:rPr>
                <w:rFonts w:ascii="Arial" w:hAnsi="Arial" w:cs="Arial"/>
              </w:rPr>
            </w:pPr>
            <w:r w:rsidRPr="00C73EB4">
              <w:rPr>
                <w:rFonts w:ascii="Arial" w:hAnsi="Arial" w:cs="Arial"/>
              </w:rPr>
              <w:t>9.</w:t>
            </w:r>
          </w:p>
        </w:tc>
        <w:tc>
          <w:tcPr>
            <w:tcW w:w="2126" w:type="dxa"/>
            <w:shd w:val="clear" w:color="auto" w:fill="auto"/>
          </w:tcPr>
          <w:p w14:paraId="78B0D687" w14:textId="77777777" w:rsidR="00971ACA" w:rsidRPr="00C73EB4" w:rsidRDefault="00971ACA" w:rsidP="00113010">
            <w:pPr>
              <w:ind w:firstLine="27"/>
              <w:rPr>
                <w:rFonts w:ascii="Arial" w:hAnsi="Arial" w:cs="Arial"/>
              </w:rPr>
            </w:pPr>
            <w:r w:rsidRPr="00C73EB4">
              <w:rPr>
                <w:rFonts w:ascii="Arial" w:hAnsi="Arial" w:cs="Arial"/>
              </w:rPr>
              <w:t>63:26:1907016:73</w:t>
            </w:r>
          </w:p>
        </w:tc>
        <w:tc>
          <w:tcPr>
            <w:tcW w:w="2410" w:type="dxa"/>
            <w:shd w:val="clear" w:color="auto" w:fill="auto"/>
          </w:tcPr>
          <w:p w14:paraId="3322F3C7" w14:textId="77777777" w:rsidR="00971ACA" w:rsidRPr="00C73EB4" w:rsidRDefault="00971ACA" w:rsidP="00AC0226">
            <w:pPr>
              <w:ind w:firstLine="33"/>
              <w:jc w:val="center"/>
              <w:rPr>
                <w:rFonts w:ascii="Arial" w:hAnsi="Arial" w:cs="Arial"/>
              </w:rPr>
            </w:pPr>
            <w:r w:rsidRPr="00C73EB4">
              <w:rPr>
                <w:rFonts w:ascii="Arial" w:hAnsi="Arial" w:cs="Arial"/>
              </w:rPr>
              <w:t>Самарская область, Красноярский район,  с. Старосемейкино, Старосемейкинское шоссе, участок № 18, Ориентир в границах ЗУ, Положение на ДКК: ї8</w:t>
            </w:r>
          </w:p>
        </w:tc>
        <w:tc>
          <w:tcPr>
            <w:tcW w:w="1701" w:type="dxa"/>
            <w:shd w:val="clear" w:color="auto" w:fill="auto"/>
          </w:tcPr>
          <w:p w14:paraId="5EEEE126" w14:textId="77777777" w:rsidR="00971ACA" w:rsidRPr="00C73EB4" w:rsidRDefault="00971ACA" w:rsidP="00AC0226">
            <w:pPr>
              <w:jc w:val="center"/>
              <w:rPr>
                <w:rFonts w:ascii="Arial" w:hAnsi="Arial" w:cs="Arial"/>
              </w:rPr>
            </w:pPr>
            <w:r w:rsidRPr="00C73EB4">
              <w:rPr>
                <w:rFonts w:ascii="Arial" w:hAnsi="Arial" w:cs="Arial"/>
              </w:rPr>
              <w:t>Земли сельск</w:t>
            </w:r>
            <w:r w:rsidRPr="00C73EB4">
              <w:rPr>
                <w:rFonts w:ascii="Arial" w:hAnsi="Arial" w:cs="Arial"/>
              </w:rPr>
              <w:t>о</w:t>
            </w:r>
            <w:r w:rsidRPr="00C73EB4">
              <w:rPr>
                <w:rFonts w:ascii="Arial" w:hAnsi="Arial" w:cs="Arial"/>
              </w:rPr>
              <w:t>хозяйственного назначения</w:t>
            </w:r>
          </w:p>
        </w:tc>
        <w:tc>
          <w:tcPr>
            <w:tcW w:w="1134" w:type="dxa"/>
            <w:shd w:val="clear" w:color="auto" w:fill="auto"/>
          </w:tcPr>
          <w:p w14:paraId="0D405011" w14:textId="77777777" w:rsidR="00971ACA" w:rsidRPr="00C73EB4" w:rsidRDefault="00971ACA" w:rsidP="00336FB9">
            <w:pPr>
              <w:jc w:val="center"/>
              <w:rPr>
                <w:rFonts w:ascii="Arial" w:hAnsi="Arial" w:cs="Arial"/>
              </w:rPr>
            </w:pPr>
            <w:r w:rsidRPr="00C73EB4">
              <w:rPr>
                <w:rFonts w:ascii="Arial" w:hAnsi="Arial" w:cs="Arial"/>
              </w:rPr>
              <w:t>для ра</w:t>
            </w:r>
            <w:r w:rsidRPr="00C73EB4">
              <w:rPr>
                <w:rFonts w:ascii="Arial" w:hAnsi="Arial" w:cs="Arial"/>
              </w:rPr>
              <w:t>з</w:t>
            </w:r>
            <w:r w:rsidRPr="00C73EB4">
              <w:rPr>
                <w:rFonts w:ascii="Arial" w:hAnsi="Arial" w:cs="Arial"/>
              </w:rPr>
              <w:t>мещения торгового павиль</w:t>
            </w:r>
            <w:r w:rsidRPr="00C73EB4">
              <w:rPr>
                <w:rFonts w:ascii="Arial" w:hAnsi="Arial" w:cs="Arial"/>
              </w:rPr>
              <w:t>о</w:t>
            </w:r>
            <w:r w:rsidRPr="00C73EB4">
              <w:rPr>
                <w:rFonts w:ascii="Arial" w:hAnsi="Arial" w:cs="Arial"/>
              </w:rPr>
              <w:t>на</w:t>
            </w:r>
          </w:p>
        </w:tc>
        <w:tc>
          <w:tcPr>
            <w:tcW w:w="850" w:type="dxa"/>
            <w:shd w:val="clear" w:color="auto" w:fill="auto"/>
          </w:tcPr>
          <w:p w14:paraId="774C46CF" w14:textId="77777777" w:rsidR="00971ACA" w:rsidRPr="00C73EB4" w:rsidRDefault="00971ACA" w:rsidP="00113010">
            <w:pPr>
              <w:rPr>
                <w:rFonts w:ascii="Arial" w:hAnsi="Arial" w:cs="Arial"/>
              </w:rPr>
            </w:pPr>
            <w:r w:rsidRPr="00C73EB4">
              <w:rPr>
                <w:rFonts w:ascii="Arial" w:hAnsi="Arial" w:cs="Arial"/>
              </w:rPr>
              <w:t>800</w:t>
            </w:r>
          </w:p>
        </w:tc>
        <w:tc>
          <w:tcPr>
            <w:tcW w:w="992" w:type="dxa"/>
            <w:shd w:val="clear" w:color="auto" w:fill="auto"/>
          </w:tcPr>
          <w:p w14:paraId="44455A9A" w14:textId="77777777" w:rsidR="00971ACA" w:rsidRPr="00C73EB4" w:rsidRDefault="00971ACA" w:rsidP="00113010">
            <w:pPr>
              <w:rPr>
                <w:rFonts w:ascii="Arial" w:hAnsi="Arial" w:cs="Arial"/>
              </w:rPr>
            </w:pPr>
            <w:r w:rsidRPr="00C73EB4">
              <w:rPr>
                <w:rFonts w:ascii="Arial" w:hAnsi="Arial" w:cs="Arial"/>
              </w:rPr>
              <w:t>Село Стар</w:t>
            </w:r>
            <w:r w:rsidRPr="00C73EB4">
              <w:rPr>
                <w:rFonts w:ascii="Arial" w:hAnsi="Arial" w:cs="Arial"/>
              </w:rPr>
              <w:t>о</w:t>
            </w:r>
            <w:r w:rsidRPr="00C73EB4">
              <w:rPr>
                <w:rFonts w:ascii="Arial" w:hAnsi="Arial" w:cs="Arial"/>
              </w:rPr>
              <w:t>семе</w:t>
            </w:r>
            <w:r w:rsidRPr="00C73EB4">
              <w:rPr>
                <w:rFonts w:ascii="Arial" w:hAnsi="Arial" w:cs="Arial"/>
              </w:rPr>
              <w:t>й</w:t>
            </w:r>
            <w:r w:rsidRPr="00C73EB4">
              <w:rPr>
                <w:rFonts w:ascii="Arial" w:hAnsi="Arial" w:cs="Arial"/>
              </w:rPr>
              <w:t>кино</w:t>
            </w:r>
          </w:p>
        </w:tc>
        <w:tc>
          <w:tcPr>
            <w:tcW w:w="1560" w:type="dxa"/>
            <w:shd w:val="clear" w:color="auto" w:fill="auto"/>
          </w:tcPr>
          <w:p w14:paraId="33B192E6" w14:textId="77777777" w:rsidR="00971ACA" w:rsidRPr="00C73EB4" w:rsidRDefault="00971ACA" w:rsidP="00113010">
            <w:pPr>
              <w:ind w:firstLine="33"/>
              <w:rPr>
                <w:rFonts w:ascii="Arial" w:hAnsi="Arial" w:cs="Arial"/>
              </w:rPr>
            </w:pPr>
            <w:r w:rsidRPr="00C73EB4">
              <w:rPr>
                <w:rFonts w:ascii="Arial" w:hAnsi="Arial" w:cs="Arial"/>
              </w:rPr>
              <w:t>Обществе</w:t>
            </w:r>
            <w:r w:rsidRPr="00C73EB4">
              <w:rPr>
                <w:rFonts w:ascii="Arial" w:hAnsi="Arial" w:cs="Arial"/>
              </w:rPr>
              <w:t>н</w:t>
            </w:r>
            <w:r w:rsidRPr="00C73EB4">
              <w:rPr>
                <w:rFonts w:ascii="Arial" w:hAnsi="Arial" w:cs="Arial"/>
              </w:rPr>
              <w:t>но-деловая зона</w:t>
            </w:r>
          </w:p>
        </w:tc>
        <w:tc>
          <w:tcPr>
            <w:tcW w:w="2019" w:type="dxa"/>
          </w:tcPr>
          <w:p w14:paraId="3E5D49F0" w14:textId="77777777" w:rsidR="00971ACA" w:rsidRPr="00C73EB4" w:rsidRDefault="00971ACA" w:rsidP="00336FB9">
            <w:pPr>
              <w:ind w:firstLine="33"/>
              <w:jc w:val="center"/>
              <w:rPr>
                <w:rFonts w:ascii="Arial" w:hAnsi="Arial" w:cs="Arial"/>
              </w:rPr>
            </w:pPr>
            <w:r w:rsidRPr="00C73EB4">
              <w:rPr>
                <w:rFonts w:ascii="Arial" w:hAnsi="Arial" w:cs="Arial"/>
              </w:rPr>
              <w:t>Для размещения придорожного сервиса</w:t>
            </w:r>
          </w:p>
        </w:tc>
        <w:tc>
          <w:tcPr>
            <w:tcW w:w="1559" w:type="dxa"/>
          </w:tcPr>
          <w:p w14:paraId="1BEA4180" w14:textId="77777777" w:rsidR="00971ACA" w:rsidRPr="00C73EB4" w:rsidRDefault="00971ACA" w:rsidP="00336FB9">
            <w:pPr>
              <w:ind w:firstLine="33"/>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r>
      <w:tr w:rsidR="00971ACA" w:rsidRPr="00C73EB4" w14:paraId="7BE33756" w14:textId="77777777" w:rsidTr="00336FB9">
        <w:trPr>
          <w:trHeight w:val="71"/>
        </w:trPr>
        <w:tc>
          <w:tcPr>
            <w:tcW w:w="534" w:type="dxa"/>
            <w:shd w:val="clear" w:color="auto" w:fill="auto"/>
          </w:tcPr>
          <w:p w14:paraId="0D30ED55" w14:textId="77777777" w:rsidR="00971ACA" w:rsidRPr="00C73EB4" w:rsidRDefault="00971ACA" w:rsidP="00113010">
            <w:pPr>
              <w:rPr>
                <w:rFonts w:ascii="Arial" w:hAnsi="Arial" w:cs="Arial"/>
              </w:rPr>
            </w:pPr>
            <w:r w:rsidRPr="00C73EB4">
              <w:rPr>
                <w:rFonts w:ascii="Arial" w:hAnsi="Arial" w:cs="Arial"/>
              </w:rPr>
              <w:t>10.</w:t>
            </w:r>
          </w:p>
        </w:tc>
        <w:tc>
          <w:tcPr>
            <w:tcW w:w="2126" w:type="dxa"/>
            <w:shd w:val="clear" w:color="auto" w:fill="auto"/>
          </w:tcPr>
          <w:p w14:paraId="290D8A2E" w14:textId="77777777" w:rsidR="00971ACA" w:rsidRPr="00C73EB4" w:rsidRDefault="00971ACA" w:rsidP="00113010">
            <w:pPr>
              <w:ind w:firstLine="27"/>
              <w:rPr>
                <w:rFonts w:ascii="Arial" w:hAnsi="Arial" w:cs="Arial"/>
              </w:rPr>
            </w:pPr>
            <w:r w:rsidRPr="00C73EB4">
              <w:rPr>
                <w:rFonts w:ascii="Arial" w:hAnsi="Arial" w:cs="Arial"/>
              </w:rPr>
              <w:t>63:26:1907020:3634</w:t>
            </w:r>
          </w:p>
        </w:tc>
        <w:tc>
          <w:tcPr>
            <w:tcW w:w="2410" w:type="dxa"/>
            <w:shd w:val="clear" w:color="auto" w:fill="auto"/>
          </w:tcPr>
          <w:p w14:paraId="077AD850" w14:textId="77777777" w:rsidR="00971ACA" w:rsidRPr="00C73EB4" w:rsidRDefault="00971ACA" w:rsidP="00AC0226">
            <w:pPr>
              <w:ind w:firstLine="33"/>
              <w:jc w:val="center"/>
              <w:rPr>
                <w:rFonts w:ascii="Arial" w:hAnsi="Arial" w:cs="Arial"/>
              </w:rPr>
            </w:pPr>
            <w:r w:rsidRPr="00C73EB4">
              <w:rPr>
                <w:rFonts w:ascii="Arial" w:hAnsi="Arial" w:cs="Arial"/>
              </w:rPr>
              <w:t>Самарская область, Красноярский район, 2 км восточнее села Старосемейкино</w:t>
            </w:r>
          </w:p>
        </w:tc>
        <w:tc>
          <w:tcPr>
            <w:tcW w:w="1701" w:type="dxa"/>
            <w:shd w:val="clear" w:color="auto" w:fill="auto"/>
          </w:tcPr>
          <w:p w14:paraId="0EC92120" w14:textId="77777777" w:rsidR="00971ACA" w:rsidRPr="00C73EB4" w:rsidRDefault="00971ACA" w:rsidP="00AC0226">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пунктов</w:t>
            </w:r>
          </w:p>
        </w:tc>
        <w:tc>
          <w:tcPr>
            <w:tcW w:w="1134" w:type="dxa"/>
            <w:shd w:val="clear" w:color="auto" w:fill="auto"/>
          </w:tcPr>
          <w:p w14:paraId="5508749B" w14:textId="77777777" w:rsidR="00971ACA" w:rsidRPr="00C73EB4" w:rsidRDefault="00971ACA" w:rsidP="00336FB9">
            <w:pPr>
              <w:jc w:val="center"/>
              <w:rPr>
                <w:rFonts w:ascii="Arial" w:hAnsi="Arial" w:cs="Arial"/>
              </w:rPr>
            </w:pPr>
            <w:r w:rsidRPr="00C73EB4">
              <w:rPr>
                <w:rFonts w:ascii="Arial" w:hAnsi="Arial" w:cs="Arial"/>
              </w:rPr>
              <w:t>для ра</w:t>
            </w:r>
            <w:r w:rsidRPr="00C73EB4">
              <w:rPr>
                <w:rFonts w:ascii="Arial" w:hAnsi="Arial" w:cs="Arial"/>
              </w:rPr>
              <w:t>з</w:t>
            </w:r>
            <w:r w:rsidRPr="00C73EB4">
              <w:rPr>
                <w:rFonts w:ascii="Arial" w:hAnsi="Arial" w:cs="Arial"/>
              </w:rPr>
              <w:t>мещения торгового павиль</w:t>
            </w:r>
            <w:r w:rsidRPr="00C73EB4">
              <w:rPr>
                <w:rFonts w:ascii="Arial" w:hAnsi="Arial" w:cs="Arial"/>
              </w:rPr>
              <w:t>о</w:t>
            </w:r>
            <w:r w:rsidRPr="00C73EB4">
              <w:rPr>
                <w:rFonts w:ascii="Arial" w:hAnsi="Arial" w:cs="Arial"/>
              </w:rPr>
              <w:t>на</w:t>
            </w:r>
          </w:p>
        </w:tc>
        <w:tc>
          <w:tcPr>
            <w:tcW w:w="850" w:type="dxa"/>
            <w:shd w:val="clear" w:color="auto" w:fill="auto"/>
          </w:tcPr>
          <w:p w14:paraId="406E500D" w14:textId="77777777" w:rsidR="00971ACA" w:rsidRPr="00C73EB4" w:rsidRDefault="00971ACA" w:rsidP="00113010">
            <w:pPr>
              <w:rPr>
                <w:rFonts w:ascii="Arial" w:hAnsi="Arial" w:cs="Arial"/>
              </w:rPr>
            </w:pPr>
            <w:r w:rsidRPr="00C73EB4">
              <w:rPr>
                <w:rFonts w:ascii="Arial" w:hAnsi="Arial" w:cs="Arial"/>
              </w:rPr>
              <w:t>50</w:t>
            </w:r>
          </w:p>
        </w:tc>
        <w:tc>
          <w:tcPr>
            <w:tcW w:w="992" w:type="dxa"/>
            <w:shd w:val="clear" w:color="auto" w:fill="auto"/>
          </w:tcPr>
          <w:p w14:paraId="6301D238" w14:textId="77777777" w:rsidR="00971ACA" w:rsidRPr="00C73EB4" w:rsidRDefault="00971ACA" w:rsidP="00113010">
            <w:pPr>
              <w:rPr>
                <w:rFonts w:ascii="Arial" w:hAnsi="Arial" w:cs="Arial"/>
              </w:rPr>
            </w:pPr>
            <w:r w:rsidRPr="00C73EB4">
              <w:rPr>
                <w:rFonts w:ascii="Arial" w:hAnsi="Arial" w:cs="Arial"/>
              </w:rPr>
              <w:t>Село Стар</w:t>
            </w:r>
            <w:r w:rsidRPr="00C73EB4">
              <w:rPr>
                <w:rFonts w:ascii="Arial" w:hAnsi="Arial" w:cs="Arial"/>
              </w:rPr>
              <w:t>о</w:t>
            </w:r>
            <w:r w:rsidRPr="00C73EB4">
              <w:rPr>
                <w:rFonts w:ascii="Arial" w:hAnsi="Arial" w:cs="Arial"/>
              </w:rPr>
              <w:t>семе</w:t>
            </w:r>
            <w:r w:rsidRPr="00C73EB4">
              <w:rPr>
                <w:rFonts w:ascii="Arial" w:hAnsi="Arial" w:cs="Arial"/>
              </w:rPr>
              <w:t>й</w:t>
            </w:r>
            <w:r w:rsidRPr="00C73EB4">
              <w:rPr>
                <w:rFonts w:ascii="Arial" w:hAnsi="Arial" w:cs="Arial"/>
              </w:rPr>
              <w:t>кино</w:t>
            </w:r>
          </w:p>
        </w:tc>
        <w:tc>
          <w:tcPr>
            <w:tcW w:w="1560" w:type="dxa"/>
            <w:shd w:val="clear" w:color="auto" w:fill="auto"/>
          </w:tcPr>
          <w:p w14:paraId="57EAA3D5" w14:textId="77777777" w:rsidR="00971ACA" w:rsidRPr="00C73EB4" w:rsidRDefault="00971ACA" w:rsidP="00113010">
            <w:pPr>
              <w:ind w:firstLine="33"/>
              <w:rPr>
                <w:rFonts w:ascii="Arial" w:hAnsi="Arial" w:cs="Arial"/>
              </w:rPr>
            </w:pPr>
            <w:r w:rsidRPr="00C73EB4">
              <w:rPr>
                <w:rFonts w:ascii="Arial" w:hAnsi="Arial" w:cs="Arial"/>
              </w:rPr>
              <w:t>Обществе</w:t>
            </w:r>
            <w:r w:rsidRPr="00C73EB4">
              <w:rPr>
                <w:rFonts w:ascii="Arial" w:hAnsi="Arial" w:cs="Arial"/>
              </w:rPr>
              <w:t>н</w:t>
            </w:r>
            <w:r w:rsidRPr="00C73EB4">
              <w:rPr>
                <w:rFonts w:ascii="Arial" w:hAnsi="Arial" w:cs="Arial"/>
              </w:rPr>
              <w:t>но-деловая зона</w:t>
            </w:r>
          </w:p>
        </w:tc>
        <w:tc>
          <w:tcPr>
            <w:tcW w:w="2019" w:type="dxa"/>
          </w:tcPr>
          <w:p w14:paraId="5F9BF506" w14:textId="77777777" w:rsidR="00971ACA" w:rsidRPr="00C73EB4" w:rsidRDefault="00971ACA" w:rsidP="00336FB9">
            <w:pPr>
              <w:ind w:firstLine="33"/>
              <w:jc w:val="center"/>
              <w:rPr>
                <w:rFonts w:ascii="Arial" w:hAnsi="Arial" w:cs="Arial"/>
              </w:rPr>
            </w:pPr>
            <w:r w:rsidRPr="00C73EB4">
              <w:rPr>
                <w:rFonts w:ascii="Arial" w:hAnsi="Arial" w:cs="Arial"/>
              </w:rPr>
              <w:t>Для размещения придорожного сервиса</w:t>
            </w:r>
          </w:p>
        </w:tc>
        <w:tc>
          <w:tcPr>
            <w:tcW w:w="1559" w:type="dxa"/>
          </w:tcPr>
          <w:p w14:paraId="7D13CE6D" w14:textId="77777777" w:rsidR="00971ACA" w:rsidRPr="00C73EB4" w:rsidRDefault="00971ACA" w:rsidP="00336FB9">
            <w:pPr>
              <w:ind w:firstLine="33"/>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r>
      <w:tr w:rsidR="00971ACA" w:rsidRPr="00C73EB4" w14:paraId="5BB62DB5" w14:textId="77777777" w:rsidTr="00336FB9">
        <w:trPr>
          <w:trHeight w:val="71"/>
        </w:trPr>
        <w:tc>
          <w:tcPr>
            <w:tcW w:w="534" w:type="dxa"/>
            <w:shd w:val="clear" w:color="auto" w:fill="auto"/>
          </w:tcPr>
          <w:p w14:paraId="56CED54D" w14:textId="77777777" w:rsidR="00971ACA" w:rsidRPr="00C73EB4" w:rsidRDefault="00971ACA" w:rsidP="00113010">
            <w:pPr>
              <w:rPr>
                <w:rFonts w:ascii="Arial" w:hAnsi="Arial" w:cs="Arial"/>
              </w:rPr>
            </w:pPr>
            <w:r w:rsidRPr="00C73EB4">
              <w:rPr>
                <w:rFonts w:ascii="Arial" w:hAnsi="Arial" w:cs="Arial"/>
              </w:rPr>
              <w:t>11.</w:t>
            </w:r>
          </w:p>
        </w:tc>
        <w:tc>
          <w:tcPr>
            <w:tcW w:w="2126" w:type="dxa"/>
            <w:shd w:val="clear" w:color="auto" w:fill="auto"/>
          </w:tcPr>
          <w:p w14:paraId="57D9DCF0" w14:textId="77777777" w:rsidR="00971ACA" w:rsidRPr="00C73EB4" w:rsidRDefault="00971ACA" w:rsidP="00113010">
            <w:pPr>
              <w:ind w:firstLine="27"/>
              <w:rPr>
                <w:rFonts w:ascii="Arial" w:hAnsi="Arial" w:cs="Arial"/>
              </w:rPr>
            </w:pPr>
            <w:r w:rsidRPr="00C73EB4">
              <w:rPr>
                <w:rFonts w:ascii="Arial" w:hAnsi="Arial" w:cs="Arial"/>
              </w:rPr>
              <w:t>63:26:1907020:135</w:t>
            </w:r>
          </w:p>
        </w:tc>
        <w:tc>
          <w:tcPr>
            <w:tcW w:w="2410" w:type="dxa"/>
            <w:shd w:val="clear" w:color="auto" w:fill="auto"/>
          </w:tcPr>
          <w:p w14:paraId="5BFDC797" w14:textId="77777777" w:rsidR="00971ACA" w:rsidRPr="00C73EB4" w:rsidRDefault="00971ACA" w:rsidP="00AC0226">
            <w:pPr>
              <w:ind w:firstLine="33"/>
              <w:jc w:val="center"/>
              <w:rPr>
                <w:rFonts w:ascii="Arial" w:hAnsi="Arial" w:cs="Arial"/>
              </w:rPr>
            </w:pPr>
            <w:r w:rsidRPr="00C73EB4">
              <w:rPr>
                <w:rFonts w:ascii="Arial" w:hAnsi="Arial" w:cs="Arial"/>
              </w:rPr>
              <w:t>Самарская область, р-н Красноярский, с Ст</w:t>
            </w:r>
            <w:r w:rsidRPr="00C73EB4">
              <w:rPr>
                <w:rFonts w:ascii="Arial" w:hAnsi="Arial" w:cs="Arial"/>
              </w:rPr>
              <w:t>а</w:t>
            </w:r>
            <w:r w:rsidRPr="00C73EB4">
              <w:rPr>
                <w:rFonts w:ascii="Arial" w:hAnsi="Arial" w:cs="Arial"/>
              </w:rPr>
              <w:t>росемейкино, ш Ст</w:t>
            </w:r>
            <w:r w:rsidRPr="00C73EB4">
              <w:rPr>
                <w:rFonts w:ascii="Arial" w:hAnsi="Arial" w:cs="Arial"/>
              </w:rPr>
              <w:t>а</w:t>
            </w:r>
            <w:r w:rsidRPr="00C73EB4">
              <w:rPr>
                <w:rFonts w:ascii="Arial" w:hAnsi="Arial" w:cs="Arial"/>
              </w:rPr>
              <w:t>росемейкинское N18, д 16, Ориентир в гран</w:t>
            </w:r>
            <w:r w:rsidRPr="00C73EB4">
              <w:rPr>
                <w:rFonts w:ascii="Arial" w:hAnsi="Arial" w:cs="Arial"/>
              </w:rPr>
              <w:t>и</w:t>
            </w:r>
            <w:r w:rsidRPr="00C73EB4">
              <w:rPr>
                <w:rFonts w:ascii="Arial" w:hAnsi="Arial" w:cs="Arial"/>
              </w:rPr>
              <w:t>цах ЗУ, Положение на ДКК: И9</w:t>
            </w:r>
          </w:p>
        </w:tc>
        <w:tc>
          <w:tcPr>
            <w:tcW w:w="1701" w:type="dxa"/>
            <w:shd w:val="clear" w:color="auto" w:fill="auto"/>
          </w:tcPr>
          <w:p w14:paraId="31DED4FB" w14:textId="77777777" w:rsidR="00971ACA" w:rsidRPr="00C73EB4" w:rsidRDefault="00971ACA" w:rsidP="00AC0226">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пунктов</w:t>
            </w:r>
          </w:p>
        </w:tc>
        <w:tc>
          <w:tcPr>
            <w:tcW w:w="1134" w:type="dxa"/>
            <w:shd w:val="clear" w:color="auto" w:fill="auto"/>
          </w:tcPr>
          <w:p w14:paraId="4C9D74F4" w14:textId="77777777" w:rsidR="00971ACA" w:rsidRPr="00C73EB4" w:rsidRDefault="00971ACA" w:rsidP="00336FB9">
            <w:pPr>
              <w:jc w:val="center"/>
              <w:rPr>
                <w:rFonts w:ascii="Arial" w:hAnsi="Arial" w:cs="Arial"/>
              </w:rPr>
            </w:pPr>
            <w:r w:rsidRPr="00C73EB4">
              <w:rPr>
                <w:rFonts w:ascii="Arial" w:hAnsi="Arial" w:cs="Arial"/>
              </w:rPr>
              <w:t>для ра</w:t>
            </w:r>
            <w:r w:rsidRPr="00C73EB4">
              <w:rPr>
                <w:rFonts w:ascii="Arial" w:hAnsi="Arial" w:cs="Arial"/>
              </w:rPr>
              <w:t>з</w:t>
            </w:r>
            <w:r w:rsidRPr="00C73EB4">
              <w:rPr>
                <w:rFonts w:ascii="Arial" w:hAnsi="Arial" w:cs="Arial"/>
              </w:rPr>
              <w:t>мещения торгового павиль</w:t>
            </w:r>
            <w:r w:rsidRPr="00C73EB4">
              <w:rPr>
                <w:rFonts w:ascii="Arial" w:hAnsi="Arial" w:cs="Arial"/>
              </w:rPr>
              <w:t>о</w:t>
            </w:r>
            <w:r w:rsidRPr="00C73EB4">
              <w:rPr>
                <w:rFonts w:ascii="Arial" w:hAnsi="Arial" w:cs="Arial"/>
              </w:rPr>
              <w:t>на</w:t>
            </w:r>
          </w:p>
        </w:tc>
        <w:tc>
          <w:tcPr>
            <w:tcW w:w="850" w:type="dxa"/>
            <w:shd w:val="clear" w:color="auto" w:fill="auto"/>
          </w:tcPr>
          <w:p w14:paraId="4F9C9154" w14:textId="77777777" w:rsidR="00971ACA" w:rsidRPr="00C73EB4" w:rsidRDefault="00971ACA" w:rsidP="00113010">
            <w:pPr>
              <w:rPr>
                <w:rFonts w:ascii="Arial" w:hAnsi="Arial" w:cs="Arial"/>
              </w:rPr>
            </w:pPr>
            <w:r w:rsidRPr="00C73EB4">
              <w:rPr>
                <w:rFonts w:ascii="Arial" w:hAnsi="Arial" w:cs="Arial"/>
              </w:rPr>
              <w:t>205</w:t>
            </w:r>
          </w:p>
        </w:tc>
        <w:tc>
          <w:tcPr>
            <w:tcW w:w="992" w:type="dxa"/>
            <w:shd w:val="clear" w:color="auto" w:fill="auto"/>
          </w:tcPr>
          <w:p w14:paraId="44801171" w14:textId="77777777" w:rsidR="00971ACA" w:rsidRPr="00C73EB4" w:rsidRDefault="00971ACA" w:rsidP="00113010">
            <w:pPr>
              <w:rPr>
                <w:rFonts w:ascii="Arial" w:hAnsi="Arial" w:cs="Arial"/>
              </w:rPr>
            </w:pPr>
            <w:r w:rsidRPr="00C73EB4">
              <w:rPr>
                <w:rFonts w:ascii="Arial" w:hAnsi="Arial" w:cs="Arial"/>
              </w:rPr>
              <w:t>Село Стар</w:t>
            </w:r>
            <w:r w:rsidRPr="00C73EB4">
              <w:rPr>
                <w:rFonts w:ascii="Arial" w:hAnsi="Arial" w:cs="Arial"/>
              </w:rPr>
              <w:t>о</w:t>
            </w:r>
            <w:r w:rsidRPr="00C73EB4">
              <w:rPr>
                <w:rFonts w:ascii="Arial" w:hAnsi="Arial" w:cs="Arial"/>
              </w:rPr>
              <w:t>семе</w:t>
            </w:r>
            <w:r w:rsidRPr="00C73EB4">
              <w:rPr>
                <w:rFonts w:ascii="Arial" w:hAnsi="Arial" w:cs="Arial"/>
              </w:rPr>
              <w:t>й</w:t>
            </w:r>
            <w:r w:rsidRPr="00C73EB4">
              <w:rPr>
                <w:rFonts w:ascii="Arial" w:hAnsi="Arial" w:cs="Arial"/>
              </w:rPr>
              <w:t>кино</w:t>
            </w:r>
          </w:p>
        </w:tc>
        <w:tc>
          <w:tcPr>
            <w:tcW w:w="1560" w:type="dxa"/>
            <w:shd w:val="clear" w:color="auto" w:fill="auto"/>
          </w:tcPr>
          <w:p w14:paraId="0029F24C" w14:textId="77777777" w:rsidR="00971ACA" w:rsidRPr="00C73EB4" w:rsidRDefault="00971ACA" w:rsidP="00113010">
            <w:pPr>
              <w:ind w:firstLine="33"/>
              <w:rPr>
                <w:rFonts w:ascii="Arial" w:hAnsi="Arial" w:cs="Arial"/>
              </w:rPr>
            </w:pPr>
            <w:r w:rsidRPr="00C73EB4">
              <w:rPr>
                <w:rFonts w:ascii="Arial" w:hAnsi="Arial" w:cs="Arial"/>
              </w:rPr>
              <w:t>Обществе</w:t>
            </w:r>
            <w:r w:rsidRPr="00C73EB4">
              <w:rPr>
                <w:rFonts w:ascii="Arial" w:hAnsi="Arial" w:cs="Arial"/>
              </w:rPr>
              <w:t>н</w:t>
            </w:r>
            <w:r w:rsidRPr="00C73EB4">
              <w:rPr>
                <w:rFonts w:ascii="Arial" w:hAnsi="Arial" w:cs="Arial"/>
              </w:rPr>
              <w:t>но-деловая зона</w:t>
            </w:r>
          </w:p>
        </w:tc>
        <w:tc>
          <w:tcPr>
            <w:tcW w:w="2019" w:type="dxa"/>
          </w:tcPr>
          <w:p w14:paraId="644103B5" w14:textId="77777777" w:rsidR="00971ACA" w:rsidRPr="00C73EB4" w:rsidRDefault="00971ACA" w:rsidP="00336FB9">
            <w:pPr>
              <w:ind w:firstLine="33"/>
              <w:jc w:val="center"/>
              <w:rPr>
                <w:rFonts w:ascii="Arial" w:hAnsi="Arial" w:cs="Arial"/>
              </w:rPr>
            </w:pPr>
            <w:r w:rsidRPr="00C73EB4">
              <w:rPr>
                <w:rFonts w:ascii="Arial" w:hAnsi="Arial" w:cs="Arial"/>
              </w:rPr>
              <w:t>Для размещения придорожного сервиса</w:t>
            </w:r>
          </w:p>
        </w:tc>
        <w:tc>
          <w:tcPr>
            <w:tcW w:w="1559" w:type="dxa"/>
          </w:tcPr>
          <w:p w14:paraId="2D381624" w14:textId="77777777" w:rsidR="00971ACA" w:rsidRPr="00C73EB4" w:rsidRDefault="00971ACA" w:rsidP="00336FB9">
            <w:pPr>
              <w:ind w:firstLine="33"/>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r>
      <w:tr w:rsidR="00971ACA" w:rsidRPr="00C73EB4" w14:paraId="39059F6E" w14:textId="77777777" w:rsidTr="00336FB9">
        <w:trPr>
          <w:trHeight w:val="71"/>
        </w:trPr>
        <w:tc>
          <w:tcPr>
            <w:tcW w:w="534" w:type="dxa"/>
            <w:shd w:val="clear" w:color="auto" w:fill="auto"/>
          </w:tcPr>
          <w:p w14:paraId="77044F4B" w14:textId="77777777" w:rsidR="00971ACA" w:rsidRPr="00C73EB4" w:rsidRDefault="00971ACA" w:rsidP="00113010">
            <w:pPr>
              <w:rPr>
                <w:rFonts w:ascii="Arial" w:hAnsi="Arial" w:cs="Arial"/>
              </w:rPr>
            </w:pPr>
            <w:r w:rsidRPr="00C73EB4">
              <w:rPr>
                <w:rFonts w:ascii="Arial" w:hAnsi="Arial" w:cs="Arial"/>
              </w:rPr>
              <w:t>12.</w:t>
            </w:r>
          </w:p>
        </w:tc>
        <w:tc>
          <w:tcPr>
            <w:tcW w:w="2126" w:type="dxa"/>
            <w:shd w:val="clear" w:color="auto" w:fill="auto"/>
          </w:tcPr>
          <w:p w14:paraId="7B62E894" w14:textId="77777777" w:rsidR="00971ACA" w:rsidRPr="00C73EB4" w:rsidRDefault="00971ACA" w:rsidP="00113010">
            <w:pPr>
              <w:ind w:firstLine="27"/>
              <w:rPr>
                <w:rFonts w:ascii="Arial" w:hAnsi="Arial" w:cs="Arial"/>
              </w:rPr>
            </w:pPr>
            <w:r w:rsidRPr="00C73EB4">
              <w:rPr>
                <w:rFonts w:ascii="Arial" w:hAnsi="Arial" w:cs="Arial"/>
              </w:rPr>
              <w:t>63:26:1907029:3317</w:t>
            </w:r>
          </w:p>
        </w:tc>
        <w:tc>
          <w:tcPr>
            <w:tcW w:w="2410" w:type="dxa"/>
            <w:shd w:val="clear" w:color="auto" w:fill="auto"/>
          </w:tcPr>
          <w:p w14:paraId="1C816B2E" w14:textId="77777777" w:rsidR="00971ACA" w:rsidRPr="00C73EB4" w:rsidRDefault="00971ACA" w:rsidP="00AC0226">
            <w:pPr>
              <w:ind w:firstLine="33"/>
              <w:jc w:val="center"/>
              <w:rPr>
                <w:rFonts w:ascii="Arial" w:hAnsi="Arial" w:cs="Arial"/>
              </w:rPr>
            </w:pPr>
            <w:r w:rsidRPr="00C73EB4">
              <w:rPr>
                <w:rFonts w:ascii="Arial" w:hAnsi="Arial" w:cs="Arial"/>
              </w:rPr>
              <w:t>Самарская область, Красноярский район, городское поселение Новосемейкино,  ДНТ «Салют», массив Со</w:t>
            </w:r>
            <w:r w:rsidRPr="00C73EB4">
              <w:rPr>
                <w:rFonts w:ascii="Arial" w:hAnsi="Arial" w:cs="Arial"/>
              </w:rPr>
              <w:t>к</w:t>
            </w:r>
            <w:r w:rsidRPr="00C73EB4">
              <w:rPr>
                <w:rFonts w:ascii="Arial" w:hAnsi="Arial" w:cs="Arial"/>
              </w:rPr>
              <w:t>ский, улица Автоз</w:t>
            </w:r>
            <w:r w:rsidRPr="00C73EB4">
              <w:rPr>
                <w:rFonts w:ascii="Arial" w:hAnsi="Arial" w:cs="Arial"/>
              </w:rPr>
              <w:t>а</w:t>
            </w:r>
            <w:r w:rsidRPr="00C73EB4">
              <w:rPr>
                <w:rFonts w:ascii="Arial" w:hAnsi="Arial" w:cs="Arial"/>
              </w:rPr>
              <w:t>водская, участок 12 А, Ориентир в границах ЗУ</w:t>
            </w:r>
          </w:p>
        </w:tc>
        <w:tc>
          <w:tcPr>
            <w:tcW w:w="1701" w:type="dxa"/>
            <w:shd w:val="clear" w:color="auto" w:fill="auto"/>
          </w:tcPr>
          <w:p w14:paraId="2BF98F77" w14:textId="77777777" w:rsidR="00971ACA" w:rsidRPr="00C73EB4" w:rsidRDefault="00971ACA" w:rsidP="00AC0226">
            <w:pPr>
              <w:jc w:val="center"/>
              <w:rPr>
                <w:rFonts w:ascii="Arial" w:hAnsi="Arial" w:cs="Arial"/>
              </w:rPr>
            </w:pPr>
            <w:r w:rsidRPr="00C73EB4">
              <w:rPr>
                <w:rFonts w:ascii="Arial" w:hAnsi="Arial" w:cs="Arial"/>
              </w:rPr>
              <w:t>Земли сельск</w:t>
            </w:r>
            <w:r w:rsidRPr="00C73EB4">
              <w:rPr>
                <w:rFonts w:ascii="Arial" w:hAnsi="Arial" w:cs="Arial"/>
              </w:rPr>
              <w:t>о</w:t>
            </w:r>
            <w:r w:rsidRPr="00C73EB4">
              <w:rPr>
                <w:rFonts w:ascii="Arial" w:hAnsi="Arial" w:cs="Arial"/>
              </w:rPr>
              <w:t>хозяйственного назначения</w:t>
            </w:r>
          </w:p>
        </w:tc>
        <w:tc>
          <w:tcPr>
            <w:tcW w:w="1134" w:type="dxa"/>
            <w:shd w:val="clear" w:color="auto" w:fill="auto"/>
          </w:tcPr>
          <w:p w14:paraId="20019436" w14:textId="77777777" w:rsidR="00971ACA" w:rsidRPr="00C73EB4" w:rsidRDefault="00971ACA" w:rsidP="00336FB9">
            <w:pPr>
              <w:jc w:val="center"/>
              <w:rPr>
                <w:rFonts w:ascii="Arial" w:hAnsi="Arial" w:cs="Arial"/>
              </w:rPr>
            </w:pPr>
            <w:r w:rsidRPr="00C73EB4">
              <w:rPr>
                <w:rFonts w:ascii="Arial" w:hAnsi="Arial" w:cs="Arial"/>
              </w:rPr>
              <w:t>Для в</w:t>
            </w:r>
            <w:r w:rsidRPr="00C73EB4">
              <w:rPr>
                <w:rFonts w:ascii="Arial" w:hAnsi="Arial" w:cs="Arial"/>
              </w:rPr>
              <w:t>е</w:t>
            </w:r>
            <w:r w:rsidRPr="00C73EB4">
              <w:rPr>
                <w:rFonts w:ascii="Arial" w:hAnsi="Arial" w:cs="Arial"/>
              </w:rPr>
              <w:t>дения садово</w:t>
            </w:r>
            <w:r w:rsidRPr="00C73EB4">
              <w:rPr>
                <w:rFonts w:ascii="Arial" w:hAnsi="Arial" w:cs="Arial"/>
              </w:rPr>
              <w:t>д</w:t>
            </w:r>
            <w:r w:rsidRPr="00C73EB4">
              <w:rPr>
                <w:rFonts w:ascii="Arial" w:hAnsi="Arial" w:cs="Arial"/>
              </w:rPr>
              <w:t>ства</w:t>
            </w:r>
          </w:p>
        </w:tc>
        <w:tc>
          <w:tcPr>
            <w:tcW w:w="850" w:type="dxa"/>
            <w:shd w:val="clear" w:color="auto" w:fill="auto"/>
          </w:tcPr>
          <w:p w14:paraId="779F9622" w14:textId="77777777" w:rsidR="00971ACA" w:rsidRPr="00C73EB4" w:rsidRDefault="00971ACA" w:rsidP="00113010">
            <w:pPr>
              <w:rPr>
                <w:rFonts w:ascii="Arial" w:hAnsi="Arial" w:cs="Arial"/>
              </w:rPr>
            </w:pPr>
            <w:r w:rsidRPr="00C73EB4">
              <w:rPr>
                <w:rFonts w:ascii="Arial" w:hAnsi="Arial" w:cs="Arial"/>
              </w:rPr>
              <w:t>713</w:t>
            </w:r>
          </w:p>
        </w:tc>
        <w:tc>
          <w:tcPr>
            <w:tcW w:w="992" w:type="dxa"/>
            <w:shd w:val="clear" w:color="auto" w:fill="auto"/>
          </w:tcPr>
          <w:p w14:paraId="404F913C" w14:textId="77777777" w:rsidR="00971ACA" w:rsidRPr="00C73EB4" w:rsidRDefault="00971ACA" w:rsidP="00113010">
            <w:pPr>
              <w:rPr>
                <w:rFonts w:ascii="Arial" w:hAnsi="Arial" w:cs="Arial"/>
              </w:rPr>
            </w:pPr>
            <w:r w:rsidRPr="00C73EB4">
              <w:rPr>
                <w:rFonts w:ascii="Arial" w:hAnsi="Arial" w:cs="Arial"/>
              </w:rPr>
              <w:t>Село Стар</w:t>
            </w:r>
            <w:r w:rsidRPr="00C73EB4">
              <w:rPr>
                <w:rFonts w:ascii="Arial" w:hAnsi="Arial" w:cs="Arial"/>
              </w:rPr>
              <w:t>о</w:t>
            </w:r>
            <w:r w:rsidRPr="00C73EB4">
              <w:rPr>
                <w:rFonts w:ascii="Arial" w:hAnsi="Arial" w:cs="Arial"/>
              </w:rPr>
              <w:t>семе</w:t>
            </w:r>
            <w:r w:rsidRPr="00C73EB4">
              <w:rPr>
                <w:rFonts w:ascii="Arial" w:hAnsi="Arial" w:cs="Arial"/>
              </w:rPr>
              <w:t>й</w:t>
            </w:r>
            <w:r w:rsidRPr="00C73EB4">
              <w:rPr>
                <w:rFonts w:ascii="Arial" w:hAnsi="Arial" w:cs="Arial"/>
              </w:rPr>
              <w:t>кино</w:t>
            </w:r>
          </w:p>
        </w:tc>
        <w:tc>
          <w:tcPr>
            <w:tcW w:w="1560" w:type="dxa"/>
            <w:shd w:val="clear" w:color="auto" w:fill="auto"/>
          </w:tcPr>
          <w:p w14:paraId="47838071" w14:textId="77777777" w:rsidR="00971ACA" w:rsidRPr="00C73EB4" w:rsidRDefault="00971ACA" w:rsidP="00113010">
            <w:pPr>
              <w:ind w:firstLine="33"/>
              <w:rPr>
                <w:rFonts w:ascii="Arial" w:hAnsi="Arial" w:cs="Arial"/>
              </w:rPr>
            </w:pPr>
            <w:r w:rsidRPr="00C73EB4">
              <w:rPr>
                <w:rFonts w:ascii="Arial" w:hAnsi="Arial" w:cs="Arial"/>
              </w:rPr>
              <w:t>Обществе</w:t>
            </w:r>
            <w:r w:rsidRPr="00C73EB4">
              <w:rPr>
                <w:rFonts w:ascii="Arial" w:hAnsi="Arial" w:cs="Arial"/>
              </w:rPr>
              <w:t>н</w:t>
            </w:r>
            <w:r w:rsidRPr="00C73EB4">
              <w:rPr>
                <w:rFonts w:ascii="Arial" w:hAnsi="Arial" w:cs="Arial"/>
              </w:rPr>
              <w:t>но-деловая зона</w:t>
            </w:r>
          </w:p>
        </w:tc>
        <w:tc>
          <w:tcPr>
            <w:tcW w:w="2019" w:type="dxa"/>
          </w:tcPr>
          <w:p w14:paraId="1AE33A22" w14:textId="77777777" w:rsidR="00971ACA" w:rsidRPr="00C73EB4" w:rsidRDefault="00971ACA" w:rsidP="00336FB9">
            <w:pPr>
              <w:ind w:firstLine="33"/>
              <w:jc w:val="center"/>
              <w:rPr>
                <w:rFonts w:ascii="Arial" w:hAnsi="Arial" w:cs="Arial"/>
              </w:rPr>
            </w:pPr>
            <w:r w:rsidRPr="00C73EB4">
              <w:rPr>
                <w:rFonts w:ascii="Arial" w:hAnsi="Arial" w:cs="Arial"/>
              </w:rPr>
              <w:t>Для размещения придорожного сервиса</w:t>
            </w:r>
          </w:p>
        </w:tc>
        <w:tc>
          <w:tcPr>
            <w:tcW w:w="1559" w:type="dxa"/>
          </w:tcPr>
          <w:p w14:paraId="1A39DDFB" w14:textId="77777777" w:rsidR="00971ACA" w:rsidRPr="00C73EB4" w:rsidRDefault="00971ACA" w:rsidP="00336FB9">
            <w:pPr>
              <w:ind w:firstLine="33"/>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r>
      <w:tr w:rsidR="00971ACA" w:rsidRPr="00C73EB4" w14:paraId="6A3DB934" w14:textId="77777777" w:rsidTr="00336FB9">
        <w:trPr>
          <w:trHeight w:val="71"/>
        </w:trPr>
        <w:tc>
          <w:tcPr>
            <w:tcW w:w="534" w:type="dxa"/>
            <w:shd w:val="clear" w:color="auto" w:fill="auto"/>
          </w:tcPr>
          <w:p w14:paraId="27C2101C" w14:textId="77777777" w:rsidR="00971ACA" w:rsidRPr="00C73EB4" w:rsidRDefault="00971ACA" w:rsidP="00113010">
            <w:pPr>
              <w:rPr>
                <w:rFonts w:ascii="Arial" w:hAnsi="Arial" w:cs="Arial"/>
              </w:rPr>
            </w:pPr>
            <w:r w:rsidRPr="00C73EB4">
              <w:rPr>
                <w:rFonts w:ascii="Arial" w:hAnsi="Arial" w:cs="Arial"/>
              </w:rPr>
              <w:t>13.</w:t>
            </w:r>
          </w:p>
        </w:tc>
        <w:tc>
          <w:tcPr>
            <w:tcW w:w="2126" w:type="dxa"/>
            <w:shd w:val="clear" w:color="auto" w:fill="auto"/>
          </w:tcPr>
          <w:p w14:paraId="5AF0D125" w14:textId="77777777" w:rsidR="00971ACA" w:rsidRPr="00C73EB4" w:rsidRDefault="00971ACA" w:rsidP="00113010">
            <w:pPr>
              <w:ind w:firstLine="27"/>
              <w:rPr>
                <w:rFonts w:ascii="Arial" w:hAnsi="Arial" w:cs="Arial"/>
              </w:rPr>
            </w:pPr>
            <w:r w:rsidRPr="00C73EB4">
              <w:rPr>
                <w:rFonts w:ascii="Arial" w:hAnsi="Arial" w:cs="Arial"/>
              </w:rPr>
              <w:t>63:26:1907029:3291</w:t>
            </w:r>
          </w:p>
        </w:tc>
        <w:tc>
          <w:tcPr>
            <w:tcW w:w="2410" w:type="dxa"/>
            <w:shd w:val="clear" w:color="auto" w:fill="auto"/>
          </w:tcPr>
          <w:p w14:paraId="63946383" w14:textId="77777777" w:rsidR="00971ACA" w:rsidRPr="00C73EB4" w:rsidRDefault="00971ACA" w:rsidP="00AC0226">
            <w:pPr>
              <w:ind w:firstLine="33"/>
              <w:jc w:val="center"/>
              <w:rPr>
                <w:rFonts w:ascii="Arial" w:hAnsi="Arial" w:cs="Arial"/>
              </w:rPr>
            </w:pPr>
            <w:r w:rsidRPr="00C73EB4">
              <w:rPr>
                <w:rFonts w:ascii="Arial" w:hAnsi="Arial" w:cs="Arial"/>
              </w:rPr>
              <w:t>Самарская область, Красноярский район, городское поселение Новосемейкино,  ма</w:t>
            </w:r>
            <w:r w:rsidRPr="00C73EB4">
              <w:rPr>
                <w:rFonts w:ascii="Arial" w:hAnsi="Arial" w:cs="Arial"/>
              </w:rPr>
              <w:t>с</w:t>
            </w:r>
            <w:r w:rsidRPr="00C73EB4">
              <w:rPr>
                <w:rFonts w:ascii="Arial" w:hAnsi="Arial" w:cs="Arial"/>
              </w:rPr>
              <w:t>сив Сокский, ДНТ «С</w:t>
            </w:r>
            <w:r w:rsidRPr="00C73EB4">
              <w:rPr>
                <w:rFonts w:ascii="Arial" w:hAnsi="Arial" w:cs="Arial"/>
              </w:rPr>
              <w:t>а</w:t>
            </w:r>
            <w:r w:rsidRPr="00C73EB4">
              <w:rPr>
                <w:rFonts w:ascii="Arial" w:hAnsi="Arial" w:cs="Arial"/>
              </w:rPr>
              <w:t>лют», ул. Автозаво</w:t>
            </w:r>
            <w:r w:rsidRPr="00C73EB4">
              <w:rPr>
                <w:rFonts w:ascii="Arial" w:hAnsi="Arial" w:cs="Arial"/>
              </w:rPr>
              <w:t>д</w:t>
            </w:r>
            <w:r w:rsidRPr="00C73EB4">
              <w:rPr>
                <w:rFonts w:ascii="Arial" w:hAnsi="Arial" w:cs="Arial"/>
              </w:rPr>
              <w:t>ская, участок № 9 А., Ориентир в границах ЗУ</w:t>
            </w:r>
          </w:p>
        </w:tc>
        <w:tc>
          <w:tcPr>
            <w:tcW w:w="1701" w:type="dxa"/>
            <w:shd w:val="clear" w:color="auto" w:fill="auto"/>
          </w:tcPr>
          <w:p w14:paraId="4EBA8815" w14:textId="77777777" w:rsidR="00971ACA" w:rsidRPr="00C73EB4" w:rsidRDefault="00971ACA" w:rsidP="00AC0226">
            <w:pPr>
              <w:jc w:val="center"/>
              <w:rPr>
                <w:rFonts w:ascii="Arial" w:hAnsi="Arial" w:cs="Arial"/>
              </w:rPr>
            </w:pPr>
            <w:r w:rsidRPr="00C73EB4">
              <w:rPr>
                <w:rFonts w:ascii="Arial" w:hAnsi="Arial" w:cs="Arial"/>
              </w:rPr>
              <w:t>Земли сельск</w:t>
            </w:r>
            <w:r w:rsidRPr="00C73EB4">
              <w:rPr>
                <w:rFonts w:ascii="Arial" w:hAnsi="Arial" w:cs="Arial"/>
              </w:rPr>
              <w:t>о</w:t>
            </w:r>
            <w:r w:rsidRPr="00C73EB4">
              <w:rPr>
                <w:rFonts w:ascii="Arial" w:hAnsi="Arial" w:cs="Arial"/>
              </w:rPr>
              <w:t>хозяйственного назначения</w:t>
            </w:r>
          </w:p>
        </w:tc>
        <w:tc>
          <w:tcPr>
            <w:tcW w:w="1134" w:type="dxa"/>
            <w:shd w:val="clear" w:color="auto" w:fill="auto"/>
          </w:tcPr>
          <w:p w14:paraId="65037241" w14:textId="77777777" w:rsidR="00971ACA" w:rsidRPr="00C73EB4" w:rsidRDefault="00971ACA" w:rsidP="00336FB9">
            <w:pPr>
              <w:jc w:val="center"/>
              <w:rPr>
                <w:rFonts w:ascii="Arial" w:hAnsi="Arial" w:cs="Arial"/>
              </w:rPr>
            </w:pPr>
            <w:r w:rsidRPr="00C73EB4">
              <w:rPr>
                <w:rFonts w:ascii="Arial" w:hAnsi="Arial" w:cs="Arial"/>
              </w:rPr>
              <w:t>для в</w:t>
            </w:r>
            <w:r w:rsidRPr="00C73EB4">
              <w:rPr>
                <w:rFonts w:ascii="Arial" w:hAnsi="Arial" w:cs="Arial"/>
              </w:rPr>
              <w:t>е</w:t>
            </w:r>
            <w:r w:rsidRPr="00C73EB4">
              <w:rPr>
                <w:rFonts w:ascii="Arial" w:hAnsi="Arial" w:cs="Arial"/>
              </w:rPr>
              <w:t>дения садово</w:t>
            </w:r>
            <w:r w:rsidRPr="00C73EB4">
              <w:rPr>
                <w:rFonts w:ascii="Arial" w:hAnsi="Arial" w:cs="Arial"/>
              </w:rPr>
              <w:t>д</w:t>
            </w:r>
            <w:r w:rsidRPr="00C73EB4">
              <w:rPr>
                <w:rFonts w:ascii="Arial" w:hAnsi="Arial" w:cs="Arial"/>
              </w:rPr>
              <w:t>ства</w:t>
            </w:r>
          </w:p>
        </w:tc>
        <w:tc>
          <w:tcPr>
            <w:tcW w:w="850" w:type="dxa"/>
            <w:shd w:val="clear" w:color="auto" w:fill="auto"/>
          </w:tcPr>
          <w:p w14:paraId="504325A4" w14:textId="77777777" w:rsidR="00971ACA" w:rsidRPr="00C73EB4" w:rsidRDefault="00971ACA" w:rsidP="00113010">
            <w:pPr>
              <w:rPr>
                <w:rFonts w:ascii="Arial" w:hAnsi="Arial" w:cs="Arial"/>
              </w:rPr>
            </w:pPr>
            <w:r w:rsidRPr="00C73EB4">
              <w:rPr>
                <w:rFonts w:ascii="Arial" w:hAnsi="Arial" w:cs="Arial"/>
              </w:rPr>
              <w:t>700</w:t>
            </w:r>
          </w:p>
        </w:tc>
        <w:tc>
          <w:tcPr>
            <w:tcW w:w="992" w:type="dxa"/>
            <w:shd w:val="clear" w:color="auto" w:fill="auto"/>
          </w:tcPr>
          <w:p w14:paraId="3B07F259" w14:textId="77777777" w:rsidR="00971ACA" w:rsidRPr="00C73EB4" w:rsidRDefault="00971ACA" w:rsidP="00113010">
            <w:pPr>
              <w:rPr>
                <w:rFonts w:ascii="Arial" w:hAnsi="Arial" w:cs="Arial"/>
              </w:rPr>
            </w:pPr>
            <w:r w:rsidRPr="00C73EB4">
              <w:rPr>
                <w:rFonts w:ascii="Arial" w:hAnsi="Arial" w:cs="Arial"/>
              </w:rPr>
              <w:t>Село Стар</w:t>
            </w:r>
            <w:r w:rsidRPr="00C73EB4">
              <w:rPr>
                <w:rFonts w:ascii="Arial" w:hAnsi="Arial" w:cs="Arial"/>
              </w:rPr>
              <w:t>о</w:t>
            </w:r>
            <w:r w:rsidRPr="00C73EB4">
              <w:rPr>
                <w:rFonts w:ascii="Arial" w:hAnsi="Arial" w:cs="Arial"/>
              </w:rPr>
              <w:t>семе</w:t>
            </w:r>
            <w:r w:rsidRPr="00C73EB4">
              <w:rPr>
                <w:rFonts w:ascii="Arial" w:hAnsi="Arial" w:cs="Arial"/>
              </w:rPr>
              <w:t>й</w:t>
            </w:r>
            <w:r w:rsidRPr="00C73EB4">
              <w:rPr>
                <w:rFonts w:ascii="Arial" w:hAnsi="Arial" w:cs="Arial"/>
              </w:rPr>
              <w:t>кино</w:t>
            </w:r>
          </w:p>
        </w:tc>
        <w:tc>
          <w:tcPr>
            <w:tcW w:w="1560" w:type="dxa"/>
            <w:shd w:val="clear" w:color="auto" w:fill="auto"/>
          </w:tcPr>
          <w:p w14:paraId="3AE91E25" w14:textId="77777777" w:rsidR="00971ACA" w:rsidRPr="00C73EB4" w:rsidRDefault="00971ACA" w:rsidP="00113010">
            <w:pPr>
              <w:ind w:firstLine="33"/>
              <w:rPr>
                <w:rFonts w:ascii="Arial" w:hAnsi="Arial" w:cs="Arial"/>
              </w:rPr>
            </w:pPr>
            <w:r w:rsidRPr="00C73EB4">
              <w:rPr>
                <w:rFonts w:ascii="Arial" w:hAnsi="Arial" w:cs="Arial"/>
              </w:rPr>
              <w:t>Обществе</w:t>
            </w:r>
            <w:r w:rsidRPr="00C73EB4">
              <w:rPr>
                <w:rFonts w:ascii="Arial" w:hAnsi="Arial" w:cs="Arial"/>
              </w:rPr>
              <w:t>н</w:t>
            </w:r>
            <w:r w:rsidRPr="00C73EB4">
              <w:rPr>
                <w:rFonts w:ascii="Arial" w:hAnsi="Arial" w:cs="Arial"/>
              </w:rPr>
              <w:t>но-деловая зона</w:t>
            </w:r>
          </w:p>
        </w:tc>
        <w:tc>
          <w:tcPr>
            <w:tcW w:w="2019" w:type="dxa"/>
          </w:tcPr>
          <w:p w14:paraId="1C3634CE" w14:textId="77777777" w:rsidR="00971ACA" w:rsidRPr="00C73EB4" w:rsidRDefault="00971ACA" w:rsidP="00336FB9">
            <w:pPr>
              <w:ind w:firstLine="33"/>
              <w:jc w:val="center"/>
              <w:rPr>
                <w:rFonts w:ascii="Arial" w:hAnsi="Arial" w:cs="Arial"/>
              </w:rPr>
            </w:pPr>
            <w:r w:rsidRPr="00C73EB4">
              <w:rPr>
                <w:rFonts w:ascii="Arial" w:hAnsi="Arial" w:cs="Arial"/>
              </w:rPr>
              <w:t>Для размещения придорожного сервиса</w:t>
            </w:r>
          </w:p>
        </w:tc>
        <w:tc>
          <w:tcPr>
            <w:tcW w:w="1559" w:type="dxa"/>
          </w:tcPr>
          <w:p w14:paraId="669481A0" w14:textId="77777777" w:rsidR="00971ACA" w:rsidRPr="00C73EB4" w:rsidRDefault="00971ACA" w:rsidP="00336FB9">
            <w:pPr>
              <w:ind w:firstLine="33"/>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r>
      <w:tr w:rsidR="00971ACA" w:rsidRPr="00C73EB4" w14:paraId="6B7F7D1A" w14:textId="77777777" w:rsidTr="00336FB9">
        <w:trPr>
          <w:trHeight w:val="71"/>
        </w:trPr>
        <w:tc>
          <w:tcPr>
            <w:tcW w:w="534" w:type="dxa"/>
            <w:shd w:val="clear" w:color="auto" w:fill="auto"/>
          </w:tcPr>
          <w:p w14:paraId="5CF6F72D" w14:textId="77777777" w:rsidR="00971ACA" w:rsidRPr="00C73EB4" w:rsidRDefault="00971ACA" w:rsidP="00113010">
            <w:pPr>
              <w:rPr>
                <w:rFonts w:ascii="Arial" w:hAnsi="Arial" w:cs="Arial"/>
              </w:rPr>
            </w:pPr>
            <w:r w:rsidRPr="00C73EB4">
              <w:rPr>
                <w:rFonts w:ascii="Arial" w:hAnsi="Arial" w:cs="Arial"/>
              </w:rPr>
              <w:t>14.</w:t>
            </w:r>
          </w:p>
        </w:tc>
        <w:tc>
          <w:tcPr>
            <w:tcW w:w="2126" w:type="dxa"/>
            <w:shd w:val="clear" w:color="auto" w:fill="auto"/>
          </w:tcPr>
          <w:p w14:paraId="097559C9" w14:textId="77777777" w:rsidR="00971ACA" w:rsidRPr="00C73EB4" w:rsidRDefault="00971ACA" w:rsidP="00113010">
            <w:pPr>
              <w:ind w:firstLine="27"/>
              <w:jc w:val="right"/>
              <w:rPr>
                <w:rFonts w:ascii="Arial" w:hAnsi="Arial" w:cs="Arial"/>
              </w:rPr>
            </w:pPr>
            <w:r w:rsidRPr="00C73EB4">
              <w:rPr>
                <w:rFonts w:ascii="Arial" w:hAnsi="Arial" w:cs="Arial"/>
              </w:rPr>
              <w:t>63:26:1907029:3290</w:t>
            </w:r>
          </w:p>
        </w:tc>
        <w:tc>
          <w:tcPr>
            <w:tcW w:w="2410" w:type="dxa"/>
            <w:shd w:val="clear" w:color="auto" w:fill="auto"/>
          </w:tcPr>
          <w:p w14:paraId="76021EBA" w14:textId="77777777" w:rsidR="00971ACA" w:rsidRPr="00C73EB4" w:rsidRDefault="00971ACA" w:rsidP="00AC0226">
            <w:pPr>
              <w:ind w:firstLine="33"/>
              <w:jc w:val="center"/>
              <w:rPr>
                <w:rFonts w:ascii="Arial" w:hAnsi="Arial" w:cs="Arial"/>
              </w:rPr>
            </w:pPr>
            <w:r w:rsidRPr="00C73EB4">
              <w:rPr>
                <w:rFonts w:ascii="Arial" w:hAnsi="Arial" w:cs="Arial"/>
              </w:rPr>
              <w:t>Самарская область, Красноярский район, городское поселение Новосемейкино,  ма</w:t>
            </w:r>
            <w:r w:rsidRPr="00C73EB4">
              <w:rPr>
                <w:rFonts w:ascii="Arial" w:hAnsi="Arial" w:cs="Arial"/>
              </w:rPr>
              <w:t>с</w:t>
            </w:r>
            <w:r w:rsidRPr="00C73EB4">
              <w:rPr>
                <w:rFonts w:ascii="Arial" w:hAnsi="Arial" w:cs="Arial"/>
              </w:rPr>
              <w:t>сив Сокский, ДНТ «С</w:t>
            </w:r>
            <w:r w:rsidRPr="00C73EB4">
              <w:rPr>
                <w:rFonts w:ascii="Arial" w:hAnsi="Arial" w:cs="Arial"/>
              </w:rPr>
              <w:t>а</w:t>
            </w:r>
            <w:r w:rsidRPr="00C73EB4">
              <w:rPr>
                <w:rFonts w:ascii="Arial" w:hAnsi="Arial" w:cs="Arial"/>
              </w:rPr>
              <w:t>лют», ул. Автозаво</w:t>
            </w:r>
            <w:r w:rsidRPr="00C73EB4">
              <w:rPr>
                <w:rFonts w:ascii="Arial" w:hAnsi="Arial" w:cs="Arial"/>
              </w:rPr>
              <w:t>д</w:t>
            </w:r>
            <w:r w:rsidRPr="00C73EB4">
              <w:rPr>
                <w:rFonts w:ascii="Arial" w:hAnsi="Arial" w:cs="Arial"/>
              </w:rPr>
              <w:t>ская, участок № 9., Ориентир в границах ЗУ</w:t>
            </w:r>
          </w:p>
        </w:tc>
        <w:tc>
          <w:tcPr>
            <w:tcW w:w="1701" w:type="dxa"/>
            <w:shd w:val="clear" w:color="auto" w:fill="auto"/>
          </w:tcPr>
          <w:p w14:paraId="4A61B3F0" w14:textId="77777777" w:rsidR="00971ACA" w:rsidRPr="00C73EB4" w:rsidRDefault="00971ACA" w:rsidP="00AC0226">
            <w:pPr>
              <w:jc w:val="center"/>
              <w:rPr>
                <w:rFonts w:ascii="Arial" w:hAnsi="Arial" w:cs="Arial"/>
              </w:rPr>
            </w:pPr>
            <w:r w:rsidRPr="00C73EB4">
              <w:rPr>
                <w:rFonts w:ascii="Arial" w:hAnsi="Arial" w:cs="Arial"/>
              </w:rPr>
              <w:t>Земли сельск</w:t>
            </w:r>
            <w:r w:rsidRPr="00C73EB4">
              <w:rPr>
                <w:rFonts w:ascii="Arial" w:hAnsi="Arial" w:cs="Arial"/>
              </w:rPr>
              <w:t>о</w:t>
            </w:r>
            <w:r w:rsidRPr="00C73EB4">
              <w:rPr>
                <w:rFonts w:ascii="Arial" w:hAnsi="Arial" w:cs="Arial"/>
              </w:rPr>
              <w:t>хозяйственного назначения</w:t>
            </w:r>
          </w:p>
        </w:tc>
        <w:tc>
          <w:tcPr>
            <w:tcW w:w="1134" w:type="dxa"/>
            <w:shd w:val="clear" w:color="auto" w:fill="auto"/>
          </w:tcPr>
          <w:p w14:paraId="2140ED75" w14:textId="77777777" w:rsidR="00971ACA" w:rsidRPr="00C73EB4" w:rsidRDefault="00971ACA" w:rsidP="00336FB9">
            <w:pPr>
              <w:jc w:val="center"/>
              <w:rPr>
                <w:rFonts w:ascii="Arial" w:hAnsi="Arial" w:cs="Arial"/>
              </w:rPr>
            </w:pPr>
            <w:r w:rsidRPr="00C73EB4">
              <w:rPr>
                <w:rFonts w:ascii="Arial" w:hAnsi="Arial" w:cs="Arial"/>
              </w:rPr>
              <w:t>для в</w:t>
            </w:r>
            <w:r w:rsidRPr="00C73EB4">
              <w:rPr>
                <w:rFonts w:ascii="Arial" w:hAnsi="Arial" w:cs="Arial"/>
              </w:rPr>
              <w:t>е</w:t>
            </w:r>
            <w:r w:rsidRPr="00C73EB4">
              <w:rPr>
                <w:rFonts w:ascii="Arial" w:hAnsi="Arial" w:cs="Arial"/>
              </w:rPr>
              <w:t>дения садово</w:t>
            </w:r>
            <w:r w:rsidRPr="00C73EB4">
              <w:rPr>
                <w:rFonts w:ascii="Arial" w:hAnsi="Arial" w:cs="Arial"/>
              </w:rPr>
              <w:t>д</w:t>
            </w:r>
            <w:r w:rsidRPr="00C73EB4">
              <w:rPr>
                <w:rFonts w:ascii="Arial" w:hAnsi="Arial" w:cs="Arial"/>
              </w:rPr>
              <w:t>ства</w:t>
            </w:r>
          </w:p>
        </w:tc>
        <w:tc>
          <w:tcPr>
            <w:tcW w:w="850" w:type="dxa"/>
            <w:shd w:val="clear" w:color="auto" w:fill="auto"/>
          </w:tcPr>
          <w:p w14:paraId="52E2713A" w14:textId="77777777" w:rsidR="00971ACA" w:rsidRPr="00C73EB4" w:rsidRDefault="00971ACA" w:rsidP="00113010">
            <w:pPr>
              <w:rPr>
                <w:rFonts w:ascii="Arial" w:hAnsi="Arial" w:cs="Arial"/>
              </w:rPr>
            </w:pPr>
            <w:r w:rsidRPr="00C73EB4">
              <w:rPr>
                <w:rFonts w:ascii="Arial" w:hAnsi="Arial" w:cs="Arial"/>
              </w:rPr>
              <w:t>700</w:t>
            </w:r>
          </w:p>
        </w:tc>
        <w:tc>
          <w:tcPr>
            <w:tcW w:w="992" w:type="dxa"/>
            <w:shd w:val="clear" w:color="auto" w:fill="auto"/>
          </w:tcPr>
          <w:p w14:paraId="541EA219" w14:textId="77777777" w:rsidR="00971ACA" w:rsidRPr="00C73EB4" w:rsidRDefault="00971ACA" w:rsidP="00113010">
            <w:pPr>
              <w:rPr>
                <w:rFonts w:ascii="Arial" w:hAnsi="Arial" w:cs="Arial"/>
              </w:rPr>
            </w:pPr>
            <w:r w:rsidRPr="00C73EB4">
              <w:rPr>
                <w:rFonts w:ascii="Arial" w:hAnsi="Arial" w:cs="Arial"/>
              </w:rPr>
              <w:t>Село Стар</w:t>
            </w:r>
            <w:r w:rsidRPr="00C73EB4">
              <w:rPr>
                <w:rFonts w:ascii="Arial" w:hAnsi="Arial" w:cs="Arial"/>
              </w:rPr>
              <w:t>о</w:t>
            </w:r>
            <w:r w:rsidRPr="00C73EB4">
              <w:rPr>
                <w:rFonts w:ascii="Arial" w:hAnsi="Arial" w:cs="Arial"/>
              </w:rPr>
              <w:t>семе</w:t>
            </w:r>
            <w:r w:rsidRPr="00C73EB4">
              <w:rPr>
                <w:rFonts w:ascii="Arial" w:hAnsi="Arial" w:cs="Arial"/>
              </w:rPr>
              <w:t>й</w:t>
            </w:r>
            <w:r w:rsidRPr="00C73EB4">
              <w:rPr>
                <w:rFonts w:ascii="Arial" w:hAnsi="Arial" w:cs="Arial"/>
              </w:rPr>
              <w:t>кино</w:t>
            </w:r>
          </w:p>
        </w:tc>
        <w:tc>
          <w:tcPr>
            <w:tcW w:w="1560" w:type="dxa"/>
            <w:shd w:val="clear" w:color="auto" w:fill="auto"/>
          </w:tcPr>
          <w:p w14:paraId="363D85BB" w14:textId="77777777" w:rsidR="00971ACA" w:rsidRPr="00C73EB4" w:rsidRDefault="00971ACA" w:rsidP="00113010">
            <w:pPr>
              <w:ind w:firstLine="33"/>
              <w:rPr>
                <w:rFonts w:ascii="Arial" w:hAnsi="Arial" w:cs="Arial"/>
              </w:rPr>
            </w:pPr>
            <w:r w:rsidRPr="00C73EB4">
              <w:rPr>
                <w:rFonts w:ascii="Arial" w:hAnsi="Arial" w:cs="Arial"/>
              </w:rPr>
              <w:t>Обществе</w:t>
            </w:r>
            <w:r w:rsidRPr="00C73EB4">
              <w:rPr>
                <w:rFonts w:ascii="Arial" w:hAnsi="Arial" w:cs="Arial"/>
              </w:rPr>
              <w:t>н</w:t>
            </w:r>
            <w:r w:rsidRPr="00C73EB4">
              <w:rPr>
                <w:rFonts w:ascii="Arial" w:hAnsi="Arial" w:cs="Arial"/>
              </w:rPr>
              <w:t>но-деловая зона</w:t>
            </w:r>
          </w:p>
        </w:tc>
        <w:tc>
          <w:tcPr>
            <w:tcW w:w="2019" w:type="dxa"/>
          </w:tcPr>
          <w:p w14:paraId="714018F1" w14:textId="77777777" w:rsidR="00971ACA" w:rsidRPr="00C73EB4" w:rsidRDefault="00971ACA" w:rsidP="00336FB9">
            <w:pPr>
              <w:ind w:firstLine="33"/>
              <w:jc w:val="center"/>
              <w:rPr>
                <w:rFonts w:ascii="Arial" w:hAnsi="Arial" w:cs="Arial"/>
              </w:rPr>
            </w:pPr>
            <w:r w:rsidRPr="00C73EB4">
              <w:rPr>
                <w:rFonts w:ascii="Arial" w:hAnsi="Arial" w:cs="Arial"/>
              </w:rPr>
              <w:t>Для размещения придорожного сервиса</w:t>
            </w:r>
          </w:p>
        </w:tc>
        <w:tc>
          <w:tcPr>
            <w:tcW w:w="1559" w:type="dxa"/>
          </w:tcPr>
          <w:p w14:paraId="4309D6BA" w14:textId="77777777" w:rsidR="00971ACA" w:rsidRPr="00C73EB4" w:rsidRDefault="00971ACA" w:rsidP="00336FB9">
            <w:pPr>
              <w:ind w:firstLine="33"/>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r>
      <w:tr w:rsidR="00971ACA" w:rsidRPr="00C73EB4" w14:paraId="3DCE2498" w14:textId="77777777" w:rsidTr="00336FB9">
        <w:trPr>
          <w:trHeight w:val="71"/>
        </w:trPr>
        <w:tc>
          <w:tcPr>
            <w:tcW w:w="534" w:type="dxa"/>
            <w:shd w:val="clear" w:color="auto" w:fill="auto"/>
          </w:tcPr>
          <w:p w14:paraId="14EF3EFE" w14:textId="77777777" w:rsidR="00971ACA" w:rsidRPr="00C73EB4" w:rsidRDefault="00971ACA" w:rsidP="00113010">
            <w:pPr>
              <w:rPr>
                <w:rFonts w:ascii="Arial" w:hAnsi="Arial" w:cs="Arial"/>
              </w:rPr>
            </w:pPr>
            <w:r w:rsidRPr="00C73EB4">
              <w:rPr>
                <w:rFonts w:ascii="Arial" w:hAnsi="Arial" w:cs="Arial"/>
              </w:rPr>
              <w:t>15.</w:t>
            </w:r>
          </w:p>
        </w:tc>
        <w:tc>
          <w:tcPr>
            <w:tcW w:w="2126" w:type="dxa"/>
            <w:shd w:val="clear" w:color="auto" w:fill="auto"/>
          </w:tcPr>
          <w:p w14:paraId="39504328" w14:textId="77777777" w:rsidR="00971ACA" w:rsidRPr="00C73EB4" w:rsidRDefault="00971ACA" w:rsidP="00113010">
            <w:pPr>
              <w:ind w:firstLine="27"/>
              <w:rPr>
                <w:rFonts w:ascii="Arial" w:hAnsi="Arial" w:cs="Arial"/>
              </w:rPr>
            </w:pPr>
            <w:r w:rsidRPr="00C73EB4">
              <w:rPr>
                <w:rFonts w:ascii="Arial" w:hAnsi="Arial" w:cs="Arial"/>
              </w:rPr>
              <w:t>63:26:1907029:3316</w:t>
            </w:r>
          </w:p>
        </w:tc>
        <w:tc>
          <w:tcPr>
            <w:tcW w:w="2410" w:type="dxa"/>
            <w:shd w:val="clear" w:color="auto" w:fill="auto"/>
          </w:tcPr>
          <w:p w14:paraId="572D27CD" w14:textId="77777777" w:rsidR="00971ACA" w:rsidRPr="00C73EB4" w:rsidRDefault="00971ACA" w:rsidP="00AC0226">
            <w:pPr>
              <w:ind w:firstLine="33"/>
              <w:jc w:val="center"/>
              <w:rPr>
                <w:rFonts w:ascii="Arial" w:hAnsi="Arial" w:cs="Arial"/>
              </w:rPr>
            </w:pPr>
            <w:r w:rsidRPr="00C73EB4">
              <w:rPr>
                <w:rFonts w:ascii="Arial" w:hAnsi="Arial" w:cs="Arial"/>
              </w:rPr>
              <w:t>Самарская область, Красноярский район, городское поселение Новосемейкино,   ДНТ «Салют», массив Со</w:t>
            </w:r>
            <w:r w:rsidRPr="00C73EB4">
              <w:rPr>
                <w:rFonts w:ascii="Arial" w:hAnsi="Arial" w:cs="Arial"/>
              </w:rPr>
              <w:t>к</w:t>
            </w:r>
            <w:r w:rsidRPr="00C73EB4">
              <w:rPr>
                <w:rFonts w:ascii="Arial" w:hAnsi="Arial" w:cs="Arial"/>
              </w:rPr>
              <w:t>ский, улица Автоз</w:t>
            </w:r>
            <w:r w:rsidRPr="00C73EB4">
              <w:rPr>
                <w:rFonts w:ascii="Arial" w:hAnsi="Arial" w:cs="Arial"/>
              </w:rPr>
              <w:t>а</w:t>
            </w:r>
            <w:r w:rsidRPr="00C73EB4">
              <w:rPr>
                <w:rFonts w:ascii="Arial" w:hAnsi="Arial" w:cs="Arial"/>
              </w:rPr>
              <w:t>водская, участок 7 А, Ориентир в границах ЗУ</w:t>
            </w:r>
          </w:p>
        </w:tc>
        <w:tc>
          <w:tcPr>
            <w:tcW w:w="1701" w:type="dxa"/>
            <w:shd w:val="clear" w:color="auto" w:fill="auto"/>
          </w:tcPr>
          <w:p w14:paraId="7A5CCE3E" w14:textId="77777777" w:rsidR="00971ACA" w:rsidRPr="00C73EB4" w:rsidRDefault="00971ACA" w:rsidP="00AC0226">
            <w:pPr>
              <w:jc w:val="center"/>
              <w:rPr>
                <w:rFonts w:ascii="Arial" w:hAnsi="Arial" w:cs="Arial"/>
              </w:rPr>
            </w:pPr>
            <w:r w:rsidRPr="00C73EB4">
              <w:rPr>
                <w:rFonts w:ascii="Arial" w:hAnsi="Arial" w:cs="Arial"/>
              </w:rPr>
              <w:t>Земли сельск</w:t>
            </w:r>
            <w:r w:rsidRPr="00C73EB4">
              <w:rPr>
                <w:rFonts w:ascii="Arial" w:hAnsi="Arial" w:cs="Arial"/>
              </w:rPr>
              <w:t>о</w:t>
            </w:r>
            <w:r w:rsidRPr="00C73EB4">
              <w:rPr>
                <w:rFonts w:ascii="Arial" w:hAnsi="Arial" w:cs="Arial"/>
              </w:rPr>
              <w:t>хозяйственного назначения</w:t>
            </w:r>
          </w:p>
        </w:tc>
        <w:tc>
          <w:tcPr>
            <w:tcW w:w="1134" w:type="dxa"/>
            <w:shd w:val="clear" w:color="auto" w:fill="auto"/>
          </w:tcPr>
          <w:p w14:paraId="55611A81" w14:textId="77777777" w:rsidR="00971ACA" w:rsidRPr="00C73EB4" w:rsidRDefault="00971ACA" w:rsidP="00336FB9">
            <w:pPr>
              <w:jc w:val="center"/>
              <w:rPr>
                <w:rFonts w:ascii="Arial" w:hAnsi="Arial" w:cs="Arial"/>
              </w:rPr>
            </w:pPr>
            <w:r w:rsidRPr="00C73EB4">
              <w:rPr>
                <w:rFonts w:ascii="Arial" w:hAnsi="Arial" w:cs="Arial"/>
              </w:rPr>
              <w:t>Для в</w:t>
            </w:r>
            <w:r w:rsidRPr="00C73EB4">
              <w:rPr>
                <w:rFonts w:ascii="Arial" w:hAnsi="Arial" w:cs="Arial"/>
              </w:rPr>
              <w:t>е</w:t>
            </w:r>
            <w:r w:rsidRPr="00C73EB4">
              <w:rPr>
                <w:rFonts w:ascii="Arial" w:hAnsi="Arial" w:cs="Arial"/>
              </w:rPr>
              <w:t>дения садово</w:t>
            </w:r>
            <w:r w:rsidRPr="00C73EB4">
              <w:rPr>
                <w:rFonts w:ascii="Arial" w:hAnsi="Arial" w:cs="Arial"/>
              </w:rPr>
              <w:t>д</w:t>
            </w:r>
            <w:r w:rsidRPr="00C73EB4">
              <w:rPr>
                <w:rFonts w:ascii="Arial" w:hAnsi="Arial" w:cs="Arial"/>
              </w:rPr>
              <w:t>ства</w:t>
            </w:r>
          </w:p>
        </w:tc>
        <w:tc>
          <w:tcPr>
            <w:tcW w:w="850" w:type="dxa"/>
            <w:shd w:val="clear" w:color="auto" w:fill="auto"/>
          </w:tcPr>
          <w:p w14:paraId="0942BBFB" w14:textId="77777777" w:rsidR="00971ACA" w:rsidRPr="00C73EB4" w:rsidRDefault="00971ACA" w:rsidP="00113010">
            <w:pPr>
              <w:rPr>
                <w:rFonts w:ascii="Arial" w:hAnsi="Arial" w:cs="Arial"/>
              </w:rPr>
            </w:pPr>
            <w:r w:rsidRPr="00C73EB4">
              <w:rPr>
                <w:rFonts w:ascii="Arial" w:hAnsi="Arial" w:cs="Arial"/>
              </w:rPr>
              <w:t>700</w:t>
            </w:r>
          </w:p>
        </w:tc>
        <w:tc>
          <w:tcPr>
            <w:tcW w:w="992" w:type="dxa"/>
            <w:shd w:val="clear" w:color="auto" w:fill="auto"/>
          </w:tcPr>
          <w:p w14:paraId="60323BFC" w14:textId="77777777" w:rsidR="00971ACA" w:rsidRPr="00C73EB4" w:rsidRDefault="00971ACA" w:rsidP="00113010">
            <w:pPr>
              <w:rPr>
                <w:rFonts w:ascii="Arial" w:hAnsi="Arial" w:cs="Arial"/>
              </w:rPr>
            </w:pPr>
            <w:r w:rsidRPr="00C73EB4">
              <w:rPr>
                <w:rFonts w:ascii="Arial" w:hAnsi="Arial" w:cs="Arial"/>
              </w:rPr>
              <w:t>Село Стар</w:t>
            </w:r>
            <w:r w:rsidRPr="00C73EB4">
              <w:rPr>
                <w:rFonts w:ascii="Arial" w:hAnsi="Arial" w:cs="Arial"/>
              </w:rPr>
              <w:t>о</w:t>
            </w:r>
            <w:r w:rsidRPr="00C73EB4">
              <w:rPr>
                <w:rFonts w:ascii="Arial" w:hAnsi="Arial" w:cs="Arial"/>
              </w:rPr>
              <w:t>семе</w:t>
            </w:r>
            <w:r w:rsidRPr="00C73EB4">
              <w:rPr>
                <w:rFonts w:ascii="Arial" w:hAnsi="Arial" w:cs="Arial"/>
              </w:rPr>
              <w:t>й</w:t>
            </w:r>
            <w:r w:rsidRPr="00C73EB4">
              <w:rPr>
                <w:rFonts w:ascii="Arial" w:hAnsi="Arial" w:cs="Arial"/>
              </w:rPr>
              <w:t>кино</w:t>
            </w:r>
          </w:p>
        </w:tc>
        <w:tc>
          <w:tcPr>
            <w:tcW w:w="1560" w:type="dxa"/>
            <w:shd w:val="clear" w:color="auto" w:fill="auto"/>
          </w:tcPr>
          <w:p w14:paraId="02342E68" w14:textId="77777777" w:rsidR="00971ACA" w:rsidRPr="00C73EB4" w:rsidRDefault="00971ACA" w:rsidP="00113010">
            <w:pPr>
              <w:ind w:firstLine="33"/>
              <w:rPr>
                <w:rFonts w:ascii="Arial" w:hAnsi="Arial" w:cs="Arial"/>
              </w:rPr>
            </w:pPr>
            <w:r w:rsidRPr="00C73EB4">
              <w:rPr>
                <w:rFonts w:ascii="Arial" w:hAnsi="Arial" w:cs="Arial"/>
              </w:rPr>
              <w:t>Обществе</w:t>
            </w:r>
            <w:r w:rsidRPr="00C73EB4">
              <w:rPr>
                <w:rFonts w:ascii="Arial" w:hAnsi="Arial" w:cs="Arial"/>
              </w:rPr>
              <w:t>н</w:t>
            </w:r>
            <w:r w:rsidRPr="00C73EB4">
              <w:rPr>
                <w:rFonts w:ascii="Arial" w:hAnsi="Arial" w:cs="Arial"/>
              </w:rPr>
              <w:t>но-деловая зона</w:t>
            </w:r>
          </w:p>
        </w:tc>
        <w:tc>
          <w:tcPr>
            <w:tcW w:w="2019" w:type="dxa"/>
          </w:tcPr>
          <w:p w14:paraId="26E508ED" w14:textId="77777777" w:rsidR="00971ACA" w:rsidRPr="00C73EB4" w:rsidRDefault="00971ACA" w:rsidP="00336FB9">
            <w:pPr>
              <w:ind w:firstLine="33"/>
              <w:jc w:val="center"/>
              <w:rPr>
                <w:rFonts w:ascii="Arial" w:hAnsi="Arial" w:cs="Arial"/>
              </w:rPr>
            </w:pPr>
            <w:r w:rsidRPr="00C73EB4">
              <w:rPr>
                <w:rFonts w:ascii="Arial" w:hAnsi="Arial" w:cs="Arial"/>
              </w:rPr>
              <w:t>Для размещения придорожного сервиса</w:t>
            </w:r>
          </w:p>
        </w:tc>
        <w:tc>
          <w:tcPr>
            <w:tcW w:w="1559" w:type="dxa"/>
          </w:tcPr>
          <w:p w14:paraId="3B9427F8" w14:textId="77777777" w:rsidR="00971ACA" w:rsidRPr="00C73EB4" w:rsidRDefault="00971ACA" w:rsidP="00336FB9">
            <w:pPr>
              <w:ind w:firstLine="33"/>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r>
      <w:tr w:rsidR="00971ACA" w:rsidRPr="00C73EB4" w14:paraId="2592131D" w14:textId="77777777" w:rsidTr="00336FB9">
        <w:trPr>
          <w:trHeight w:val="71"/>
        </w:trPr>
        <w:tc>
          <w:tcPr>
            <w:tcW w:w="534" w:type="dxa"/>
            <w:shd w:val="clear" w:color="auto" w:fill="auto"/>
          </w:tcPr>
          <w:p w14:paraId="285EAA58" w14:textId="77777777" w:rsidR="00971ACA" w:rsidRPr="00C73EB4" w:rsidRDefault="00971ACA" w:rsidP="00113010">
            <w:pPr>
              <w:rPr>
                <w:rFonts w:ascii="Arial" w:hAnsi="Arial" w:cs="Arial"/>
              </w:rPr>
            </w:pPr>
            <w:r w:rsidRPr="00C73EB4">
              <w:rPr>
                <w:rFonts w:ascii="Arial" w:hAnsi="Arial" w:cs="Arial"/>
              </w:rPr>
              <w:t>16.</w:t>
            </w:r>
          </w:p>
        </w:tc>
        <w:tc>
          <w:tcPr>
            <w:tcW w:w="2126" w:type="dxa"/>
            <w:shd w:val="clear" w:color="auto" w:fill="auto"/>
          </w:tcPr>
          <w:p w14:paraId="52B9C49D" w14:textId="77777777" w:rsidR="00971ACA" w:rsidRPr="00C73EB4" w:rsidRDefault="00971ACA" w:rsidP="00113010">
            <w:pPr>
              <w:ind w:firstLine="27"/>
              <w:rPr>
                <w:rFonts w:ascii="Arial" w:hAnsi="Arial" w:cs="Arial"/>
              </w:rPr>
            </w:pPr>
            <w:r w:rsidRPr="00C73EB4">
              <w:rPr>
                <w:rFonts w:ascii="Arial" w:hAnsi="Arial" w:cs="Arial"/>
              </w:rPr>
              <w:t>63:26:1907029:3287</w:t>
            </w:r>
          </w:p>
        </w:tc>
        <w:tc>
          <w:tcPr>
            <w:tcW w:w="2410" w:type="dxa"/>
            <w:shd w:val="clear" w:color="auto" w:fill="auto"/>
          </w:tcPr>
          <w:p w14:paraId="3BB8A249" w14:textId="77777777" w:rsidR="00971ACA" w:rsidRPr="00C73EB4" w:rsidRDefault="00971ACA" w:rsidP="00AC0226">
            <w:pPr>
              <w:ind w:firstLine="33"/>
              <w:jc w:val="center"/>
              <w:rPr>
                <w:rFonts w:ascii="Arial" w:hAnsi="Arial" w:cs="Arial"/>
              </w:rPr>
            </w:pPr>
            <w:r w:rsidRPr="00C73EB4">
              <w:rPr>
                <w:rFonts w:ascii="Arial" w:hAnsi="Arial" w:cs="Arial"/>
              </w:rPr>
              <w:t>Самарская область, Красноярский район, городское поселение Новосемейкино,  ма</w:t>
            </w:r>
            <w:r w:rsidRPr="00C73EB4">
              <w:rPr>
                <w:rFonts w:ascii="Arial" w:hAnsi="Arial" w:cs="Arial"/>
              </w:rPr>
              <w:t>с</w:t>
            </w:r>
            <w:r w:rsidRPr="00C73EB4">
              <w:rPr>
                <w:rFonts w:ascii="Arial" w:hAnsi="Arial" w:cs="Arial"/>
              </w:rPr>
              <w:t>сив Сокский, ДНТ "С</w:t>
            </w:r>
            <w:r w:rsidRPr="00C73EB4">
              <w:rPr>
                <w:rFonts w:ascii="Arial" w:hAnsi="Arial" w:cs="Arial"/>
              </w:rPr>
              <w:t>а</w:t>
            </w:r>
            <w:r w:rsidRPr="00C73EB4">
              <w:rPr>
                <w:rFonts w:ascii="Arial" w:hAnsi="Arial" w:cs="Arial"/>
              </w:rPr>
              <w:t>лют", ул. Автозаво</w:t>
            </w:r>
            <w:r w:rsidRPr="00C73EB4">
              <w:rPr>
                <w:rFonts w:ascii="Arial" w:hAnsi="Arial" w:cs="Arial"/>
              </w:rPr>
              <w:t>д</w:t>
            </w:r>
            <w:r w:rsidRPr="00C73EB4">
              <w:rPr>
                <w:rFonts w:ascii="Arial" w:hAnsi="Arial" w:cs="Arial"/>
              </w:rPr>
              <w:t>ская, участок 12, Ор</w:t>
            </w:r>
            <w:r w:rsidRPr="00C73EB4">
              <w:rPr>
                <w:rFonts w:ascii="Arial" w:hAnsi="Arial" w:cs="Arial"/>
              </w:rPr>
              <w:t>и</w:t>
            </w:r>
            <w:r w:rsidRPr="00C73EB4">
              <w:rPr>
                <w:rFonts w:ascii="Arial" w:hAnsi="Arial" w:cs="Arial"/>
              </w:rPr>
              <w:t>ентир в границах ЗУ, Положение на ДКК: XX</w:t>
            </w:r>
          </w:p>
        </w:tc>
        <w:tc>
          <w:tcPr>
            <w:tcW w:w="1701" w:type="dxa"/>
            <w:shd w:val="clear" w:color="auto" w:fill="auto"/>
          </w:tcPr>
          <w:p w14:paraId="3536AFE6" w14:textId="77777777" w:rsidR="00971ACA" w:rsidRPr="00C73EB4" w:rsidRDefault="00971ACA" w:rsidP="00AC0226">
            <w:pPr>
              <w:jc w:val="center"/>
              <w:rPr>
                <w:rFonts w:ascii="Arial" w:hAnsi="Arial" w:cs="Arial"/>
              </w:rPr>
            </w:pPr>
            <w:r w:rsidRPr="00C73EB4">
              <w:rPr>
                <w:rFonts w:ascii="Arial" w:hAnsi="Arial" w:cs="Arial"/>
              </w:rPr>
              <w:t>Земли сельск</w:t>
            </w:r>
            <w:r w:rsidRPr="00C73EB4">
              <w:rPr>
                <w:rFonts w:ascii="Arial" w:hAnsi="Arial" w:cs="Arial"/>
              </w:rPr>
              <w:t>о</w:t>
            </w:r>
            <w:r w:rsidRPr="00C73EB4">
              <w:rPr>
                <w:rFonts w:ascii="Arial" w:hAnsi="Arial" w:cs="Arial"/>
              </w:rPr>
              <w:t>хозяйственного назначения</w:t>
            </w:r>
          </w:p>
        </w:tc>
        <w:tc>
          <w:tcPr>
            <w:tcW w:w="1134" w:type="dxa"/>
            <w:shd w:val="clear" w:color="auto" w:fill="auto"/>
          </w:tcPr>
          <w:p w14:paraId="0E06DB2E" w14:textId="77777777" w:rsidR="00971ACA" w:rsidRPr="00C73EB4" w:rsidRDefault="00971ACA" w:rsidP="00336FB9">
            <w:pPr>
              <w:jc w:val="center"/>
              <w:rPr>
                <w:rFonts w:ascii="Arial" w:hAnsi="Arial" w:cs="Arial"/>
              </w:rPr>
            </w:pPr>
            <w:r w:rsidRPr="00C73EB4">
              <w:rPr>
                <w:rFonts w:ascii="Arial" w:hAnsi="Arial" w:cs="Arial"/>
              </w:rPr>
              <w:t>для ра</w:t>
            </w:r>
            <w:r w:rsidRPr="00C73EB4">
              <w:rPr>
                <w:rFonts w:ascii="Arial" w:hAnsi="Arial" w:cs="Arial"/>
              </w:rPr>
              <w:t>з</w:t>
            </w:r>
            <w:r w:rsidRPr="00C73EB4">
              <w:rPr>
                <w:rFonts w:ascii="Arial" w:hAnsi="Arial" w:cs="Arial"/>
              </w:rPr>
              <w:t>мещения магазина товарами повс</w:t>
            </w:r>
            <w:r w:rsidRPr="00C73EB4">
              <w:rPr>
                <w:rFonts w:ascii="Arial" w:hAnsi="Arial" w:cs="Arial"/>
              </w:rPr>
              <w:t>е</w:t>
            </w:r>
            <w:r w:rsidRPr="00C73EB4">
              <w:rPr>
                <w:rFonts w:ascii="Arial" w:hAnsi="Arial" w:cs="Arial"/>
              </w:rPr>
              <w:t>дневного спроса и первой необх</w:t>
            </w:r>
            <w:r w:rsidRPr="00C73EB4">
              <w:rPr>
                <w:rFonts w:ascii="Arial" w:hAnsi="Arial" w:cs="Arial"/>
              </w:rPr>
              <w:t>о</w:t>
            </w:r>
            <w:r w:rsidRPr="00C73EB4">
              <w:rPr>
                <w:rFonts w:ascii="Arial" w:hAnsi="Arial" w:cs="Arial"/>
              </w:rPr>
              <w:t>димости</w:t>
            </w:r>
          </w:p>
        </w:tc>
        <w:tc>
          <w:tcPr>
            <w:tcW w:w="850" w:type="dxa"/>
            <w:shd w:val="clear" w:color="auto" w:fill="auto"/>
          </w:tcPr>
          <w:p w14:paraId="38133845" w14:textId="77777777" w:rsidR="00971ACA" w:rsidRPr="00C73EB4" w:rsidRDefault="00971ACA" w:rsidP="00113010">
            <w:pPr>
              <w:rPr>
                <w:rFonts w:ascii="Arial" w:hAnsi="Arial" w:cs="Arial"/>
              </w:rPr>
            </w:pPr>
            <w:r w:rsidRPr="00C73EB4">
              <w:rPr>
                <w:rFonts w:ascii="Arial" w:hAnsi="Arial" w:cs="Arial"/>
              </w:rPr>
              <w:t>799</w:t>
            </w:r>
          </w:p>
        </w:tc>
        <w:tc>
          <w:tcPr>
            <w:tcW w:w="992" w:type="dxa"/>
            <w:shd w:val="clear" w:color="auto" w:fill="auto"/>
          </w:tcPr>
          <w:p w14:paraId="5462909F" w14:textId="77777777" w:rsidR="00971ACA" w:rsidRPr="00C73EB4" w:rsidRDefault="00971ACA" w:rsidP="00113010">
            <w:pPr>
              <w:rPr>
                <w:rFonts w:ascii="Arial" w:hAnsi="Arial" w:cs="Arial"/>
              </w:rPr>
            </w:pPr>
            <w:r w:rsidRPr="00C73EB4">
              <w:rPr>
                <w:rFonts w:ascii="Arial" w:hAnsi="Arial" w:cs="Arial"/>
              </w:rPr>
              <w:t>Село Стар</w:t>
            </w:r>
            <w:r w:rsidRPr="00C73EB4">
              <w:rPr>
                <w:rFonts w:ascii="Arial" w:hAnsi="Arial" w:cs="Arial"/>
              </w:rPr>
              <w:t>о</w:t>
            </w:r>
            <w:r w:rsidRPr="00C73EB4">
              <w:rPr>
                <w:rFonts w:ascii="Arial" w:hAnsi="Arial" w:cs="Arial"/>
              </w:rPr>
              <w:t>семе</w:t>
            </w:r>
            <w:r w:rsidRPr="00C73EB4">
              <w:rPr>
                <w:rFonts w:ascii="Arial" w:hAnsi="Arial" w:cs="Arial"/>
              </w:rPr>
              <w:t>й</w:t>
            </w:r>
            <w:r w:rsidRPr="00C73EB4">
              <w:rPr>
                <w:rFonts w:ascii="Arial" w:hAnsi="Arial" w:cs="Arial"/>
              </w:rPr>
              <w:t>кино</w:t>
            </w:r>
          </w:p>
        </w:tc>
        <w:tc>
          <w:tcPr>
            <w:tcW w:w="1560" w:type="dxa"/>
            <w:shd w:val="clear" w:color="auto" w:fill="auto"/>
          </w:tcPr>
          <w:p w14:paraId="645310A1" w14:textId="77777777" w:rsidR="00971ACA" w:rsidRPr="00C73EB4" w:rsidRDefault="00971ACA" w:rsidP="00113010">
            <w:pPr>
              <w:ind w:firstLine="33"/>
              <w:rPr>
                <w:rFonts w:ascii="Arial" w:hAnsi="Arial" w:cs="Arial"/>
              </w:rPr>
            </w:pPr>
            <w:r w:rsidRPr="00C73EB4">
              <w:rPr>
                <w:rFonts w:ascii="Arial" w:hAnsi="Arial" w:cs="Arial"/>
              </w:rPr>
              <w:t>Обществе</w:t>
            </w:r>
            <w:r w:rsidRPr="00C73EB4">
              <w:rPr>
                <w:rFonts w:ascii="Arial" w:hAnsi="Arial" w:cs="Arial"/>
              </w:rPr>
              <w:t>н</w:t>
            </w:r>
            <w:r w:rsidRPr="00C73EB4">
              <w:rPr>
                <w:rFonts w:ascii="Arial" w:hAnsi="Arial" w:cs="Arial"/>
              </w:rPr>
              <w:t>но-деловая зона</w:t>
            </w:r>
          </w:p>
        </w:tc>
        <w:tc>
          <w:tcPr>
            <w:tcW w:w="2019" w:type="dxa"/>
          </w:tcPr>
          <w:p w14:paraId="61B1EDC4" w14:textId="77777777" w:rsidR="00971ACA" w:rsidRPr="00C73EB4" w:rsidRDefault="00971ACA" w:rsidP="00336FB9">
            <w:pPr>
              <w:ind w:firstLine="33"/>
              <w:jc w:val="center"/>
              <w:rPr>
                <w:rFonts w:ascii="Arial" w:hAnsi="Arial" w:cs="Arial"/>
              </w:rPr>
            </w:pPr>
            <w:r w:rsidRPr="00C73EB4">
              <w:rPr>
                <w:rFonts w:ascii="Arial" w:hAnsi="Arial" w:cs="Arial"/>
              </w:rPr>
              <w:t>Для размещения придорожного сервиса</w:t>
            </w:r>
          </w:p>
        </w:tc>
        <w:tc>
          <w:tcPr>
            <w:tcW w:w="1559" w:type="dxa"/>
          </w:tcPr>
          <w:p w14:paraId="01FB6D05" w14:textId="77777777" w:rsidR="00971ACA" w:rsidRPr="00C73EB4" w:rsidRDefault="00971ACA" w:rsidP="00336FB9">
            <w:pPr>
              <w:ind w:firstLine="33"/>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r>
      <w:tr w:rsidR="00971ACA" w:rsidRPr="00C73EB4" w14:paraId="4B069728" w14:textId="77777777" w:rsidTr="00336FB9">
        <w:trPr>
          <w:trHeight w:val="71"/>
        </w:trPr>
        <w:tc>
          <w:tcPr>
            <w:tcW w:w="534" w:type="dxa"/>
            <w:shd w:val="clear" w:color="auto" w:fill="auto"/>
          </w:tcPr>
          <w:p w14:paraId="6FF3FF26" w14:textId="77777777" w:rsidR="00971ACA" w:rsidRPr="00C73EB4" w:rsidRDefault="00971ACA" w:rsidP="00113010">
            <w:pPr>
              <w:rPr>
                <w:rFonts w:ascii="Arial" w:hAnsi="Arial" w:cs="Arial"/>
              </w:rPr>
            </w:pPr>
            <w:r w:rsidRPr="00C73EB4">
              <w:rPr>
                <w:rFonts w:ascii="Arial" w:hAnsi="Arial" w:cs="Arial"/>
              </w:rPr>
              <w:t>17.</w:t>
            </w:r>
          </w:p>
        </w:tc>
        <w:tc>
          <w:tcPr>
            <w:tcW w:w="2126" w:type="dxa"/>
            <w:shd w:val="clear" w:color="auto" w:fill="auto"/>
          </w:tcPr>
          <w:p w14:paraId="7E904DCF" w14:textId="77777777" w:rsidR="00971ACA" w:rsidRPr="00C73EB4" w:rsidRDefault="00971ACA" w:rsidP="00113010">
            <w:pPr>
              <w:ind w:firstLine="27"/>
              <w:rPr>
                <w:rFonts w:ascii="Arial" w:hAnsi="Arial" w:cs="Arial"/>
              </w:rPr>
            </w:pPr>
            <w:r w:rsidRPr="00C73EB4">
              <w:rPr>
                <w:rFonts w:ascii="Arial" w:hAnsi="Arial" w:cs="Arial"/>
              </w:rPr>
              <w:t>63:26:1907025:269</w:t>
            </w:r>
          </w:p>
        </w:tc>
        <w:tc>
          <w:tcPr>
            <w:tcW w:w="2410" w:type="dxa"/>
            <w:shd w:val="clear" w:color="auto" w:fill="auto"/>
          </w:tcPr>
          <w:p w14:paraId="01060BE5" w14:textId="77777777" w:rsidR="00971ACA" w:rsidRPr="00C73EB4" w:rsidRDefault="00971ACA" w:rsidP="00AC0226">
            <w:pPr>
              <w:ind w:firstLine="33"/>
              <w:jc w:val="center"/>
              <w:rPr>
                <w:rFonts w:ascii="Arial" w:hAnsi="Arial" w:cs="Arial"/>
              </w:rPr>
            </w:pPr>
            <w:r w:rsidRPr="00C73EB4">
              <w:rPr>
                <w:rFonts w:ascii="Arial" w:hAnsi="Arial" w:cs="Arial"/>
              </w:rPr>
              <w:t>Самарская область, Красноярский район, городское поселение Новосемейкино, ма</w:t>
            </w:r>
            <w:r w:rsidRPr="00C73EB4">
              <w:rPr>
                <w:rFonts w:ascii="Arial" w:hAnsi="Arial" w:cs="Arial"/>
              </w:rPr>
              <w:t>с</w:t>
            </w:r>
            <w:r w:rsidRPr="00C73EB4">
              <w:rPr>
                <w:rFonts w:ascii="Arial" w:hAnsi="Arial" w:cs="Arial"/>
              </w:rPr>
              <w:t>сив Сокский, СНТ "Сокский-4 Треста-11", участок 1797 "А", Ор</w:t>
            </w:r>
            <w:r w:rsidRPr="00C73EB4">
              <w:rPr>
                <w:rFonts w:ascii="Arial" w:hAnsi="Arial" w:cs="Arial"/>
              </w:rPr>
              <w:t>и</w:t>
            </w:r>
            <w:r w:rsidRPr="00C73EB4">
              <w:rPr>
                <w:rFonts w:ascii="Arial" w:hAnsi="Arial" w:cs="Arial"/>
              </w:rPr>
              <w:t>ентир в границах ЗУ</w:t>
            </w:r>
          </w:p>
        </w:tc>
        <w:tc>
          <w:tcPr>
            <w:tcW w:w="1701" w:type="dxa"/>
            <w:shd w:val="clear" w:color="auto" w:fill="auto"/>
          </w:tcPr>
          <w:p w14:paraId="6002EFE2" w14:textId="77777777" w:rsidR="00971ACA" w:rsidRPr="00C73EB4" w:rsidRDefault="00971ACA" w:rsidP="00AC0226">
            <w:pPr>
              <w:jc w:val="center"/>
              <w:rPr>
                <w:rFonts w:ascii="Arial" w:hAnsi="Arial" w:cs="Arial"/>
              </w:rPr>
            </w:pPr>
            <w:r w:rsidRPr="00C73EB4">
              <w:rPr>
                <w:rFonts w:ascii="Arial" w:hAnsi="Arial" w:cs="Arial"/>
              </w:rPr>
              <w:t>Земли сельск</w:t>
            </w:r>
            <w:r w:rsidRPr="00C73EB4">
              <w:rPr>
                <w:rFonts w:ascii="Arial" w:hAnsi="Arial" w:cs="Arial"/>
              </w:rPr>
              <w:t>о</w:t>
            </w:r>
            <w:r w:rsidRPr="00C73EB4">
              <w:rPr>
                <w:rFonts w:ascii="Arial" w:hAnsi="Arial" w:cs="Arial"/>
              </w:rPr>
              <w:t>хозяйственного назначения</w:t>
            </w:r>
          </w:p>
        </w:tc>
        <w:tc>
          <w:tcPr>
            <w:tcW w:w="1134" w:type="dxa"/>
            <w:shd w:val="clear" w:color="auto" w:fill="auto"/>
          </w:tcPr>
          <w:p w14:paraId="6BB9AAEF" w14:textId="77777777" w:rsidR="00971ACA" w:rsidRPr="00C73EB4" w:rsidRDefault="00971ACA" w:rsidP="00336FB9">
            <w:pPr>
              <w:jc w:val="center"/>
              <w:rPr>
                <w:rFonts w:ascii="Arial" w:hAnsi="Arial" w:cs="Arial"/>
              </w:rPr>
            </w:pPr>
            <w:r w:rsidRPr="00C73EB4">
              <w:rPr>
                <w:rFonts w:ascii="Arial" w:hAnsi="Arial" w:cs="Arial"/>
              </w:rPr>
              <w:t>Для в</w:t>
            </w:r>
            <w:r w:rsidRPr="00C73EB4">
              <w:rPr>
                <w:rFonts w:ascii="Arial" w:hAnsi="Arial" w:cs="Arial"/>
              </w:rPr>
              <w:t>е</w:t>
            </w:r>
            <w:r w:rsidRPr="00C73EB4">
              <w:rPr>
                <w:rFonts w:ascii="Arial" w:hAnsi="Arial" w:cs="Arial"/>
              </w:rPr>
              <w:t>дения садово</w:t>
            </w:r>
            <w:r w:rsidRPr="00C73EB4">
              <w:rPr>
                <w:rFonts w:ascii="Arial" w:hAnsi="Arial" w:cs="Arial"/>
              </w:rPr>
              <w:t>д</w:t>
            </w:r>
            <w:r w:rsidRPr="00C73EB4">
              <w:rPr>
                <w:rFonts w:ascii="Arial" w:hAnsi="Arial" w:cs="Arial"/>
              </w:rPr>
              <w:t>ства</w:t>
            </w:r>
          </w:p>
        </w:tc>
        <w:tc>
          <w:tcPr>
            <w:tcW w:w="850" w:type="dxa"/>
            <w:shd w:val="clear" w:color="auto" w:fill="auto"/>
          </w:tcPr>
          <w:p w14:paraId="4CDF8577" w14:textId="77777777" w:rsidR="00971ACA" w:rsidRPr="00C73EB4" w:rsidRDefault="00971ACA" w:rsidP="00113010">
            <w:pPr>
              <w:rPr>
                <w:rFonts w:ascii="Arial" w:hAnsi="Arial" w:cs="Arial"/>
              </w:rPr>
            </w:pPr>
            <w:r w:rsidRPr="00C73EB4">
              <w:rPr>
                <w:rFonts w:ascii="Arial" w:hAnsi="Arial" w:cs="Arial"/>
              </w:rPr>
              <w:t>892</w:t>
            </w:r>
          </w:p>
        </w:tc>
        <w:tc>
          <w:tcPr>
            <w:tcW w:w="992" w:type="dxa"/>
            <w:shd w:val="clear" w:color="auto" w:fill="auto"/>
          </w:tcPr>
          <w:p w14:paraId="360FFCC6" w14:textId="77777777" w:rsidR="00971ACA" w:rsidRPr="00C73EB4" w:rsidRDefault="00971ACA" w:rsidP="00113010">
            <w:pPr>
              <w:rPr>
                <w:rFonts w:ascii="Arial" w:hAnsi="Arial" w:cs="Arial"/>
              </w:rPr>
            </w:pPr>
            <w:r w:rsidRPr="00C73EB4">
              <w:rPr>
                <w:rFonts w:ascii="Arial" w:hAnsi="Arial" w:cs="Arial"/>
              </w:rPr>
              <w:t>Село Стар</w:t>
            </w:r>
            <w:r w:rsidRPr="00C73EB4">
              <w:rPr>
                <w:rFonts w:ascii="Arial" w:hAnsi="Arial" w:cs="Arial"/>
              </w:rPr>
              <w:t>о</w:t>
            </w:r>
            <w:r w:rsidRPr="00C73EB4">
              <w:rPr>
                <w:rFonts w:ascii="Arial" w:hAnsi="Arial" w:cs="Arial"/>
              </w:rPr>
              <w:t>семе</w:t>
            </w:r>
            <w:r w:rsidRPr="00C73EB4">
              <w:rPr>
                <w:rFonts w:ascii="Arial" w:hAnsi="Arial" w:cs="Arial"/>
              </w:rPr>
              <w:t>й</w:t>
            </w:r>
            <w:r w:rsidRPr="00C73EB4">
              <w:rPr>
                <w:rFonts w:ascii="Arial" w:hAnsi="Arial" w:cs="Arial"/>
              </w:rPr>
              <w:t>кино</w:t>
            </w:r>
          </w:p>
        </w:tc>
        <w:tc>
          <w:tcPr>
            <w:tcW w:w="1560" w:type="dxa"/>
            <w:shd w:val="clear" w:color="auto" w:fill="auto"/>
          </w:tcPr>
          <w:p w14:paraId="1E6109E7" w14:textId="77777777" w:rsidR="00971ACA" w:rsidRPr="00C73EB4" w:rsidRDefault="00971ACA" w:rsidP="00113010">
            <w:pPr>
              <w:ind w:firstLine="33"/>
              <w:rPr>
                <w:rFonts w:ascii="Arial" w:hAnsi="Arial" w:cs="Arial"/>
              </w:rPr>
            </w:pPr>
            <w:r w:rsidRPr="00C73EB4">
              <w:rPr>
                <w:rFonts w:ascii="Arial" w:hAnsi="Arial" w:cs="Arial"/>
              </w:rPr>
              <w:t>Обществе</w:t>
            </w:r>
            <w:r w:rsidRPr="00C73EB4">
              <w:rPr>
                <w:rFonts w:ascii="Arial" w:hAnsi="Arial" w:cs="Arial"/>
              </w:rPr>
              <w:t>н</w:t>
            </w:r>
            <w:r w:rsidRPr="00C73EB4">
              <w:rPr>
                <w:rFonts w:ascii="Arial" w:hAnsi="Arial" w:cs="Arial"/>
              </w:rPr>
              <w:t>но-деловая зона</w:t>
            </w:r>
          </w:p>
        </w:tc>
        <w:tc>
          <w:tcPr>
            <w:tcW w:w="2019" w:type="dxa"/>
          </w:tcPr>
          <w:p w14:paraId="0BC5B1D2" w14:textId="77777777" w:rsidR="00971ACA" w:rsidRPr="00C73EB4" w:rsidRDefault="00971ACA" w:rsidP="00336FB9">
            <w:pPr>
              <w:ind w:firstLine="33"/>
              <w:jc w:val="center"/>
              <w:rPr>
                <w:rFonts w:ascii="Arial" w:hAnsi="Arial" w:cs="Arial"/>
              </w:rPr>
            </w:pPr>
            <w:r w:rsidRPr="00C73EB4">
              <w:rPr>
                <w:rFonts w:ascii="Arial" w:hAnsi="Arial" w:cs="Arial"/>
              </w:rPr>
              <w:t>Для размещения придорожного сервиса</w:t>
            </w:r>
          </w:p>
        </w:tc>
        <w:tc>
          <w:tcPr>
            <w:tcW w:w="1559" w:type="dxa"/>
          </w:tcPr>
          <w:p w14:paraId="3A438308" w14:textId="77777777" w:rsidR="00971ACA" w:rsidRPr="00C73EB4" w:rsidRDefault="00971ACA" w:rsidP="00336FB9">
            <w:pPr>
              <w:ind w:firstLine="33"/>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r>
      <w:tr w:rsidR="00971ACA" w:rsidRPr="00C73EB4" w14:paraId="701F8765" w14:textId="77777777" w:rsidTr="00336FB9">
        <w:trPr>
          <w:trHeight w:val="71"/>
        </w:trPr>
        <w:tc>
          <w:tcPr>
            <w:tcW w:w="534" w:type="dxa"/>
            <w:shd w:val="clear" w:color="auto" w:fill="auto"/>
          </w:tcPr>
          <w:p w14:paraId="56E1BDC9" w14:textId="77777777" w:rsidR="00971ACA" w:rsidRPr="00C73EB4" w:rsidRDefault="00971ACA" w:rsidP="00113010">
            <w:pPr>
              <w:rPr>
                <w:rFonts w:ascii="Arial" w:hAnsi="Arial" w:cs="Arial"/>
              </w:rPr>
            </w:pPr>
            <w:r w:rsidRPr="00C73EB4">
              <w:rPr>
                <w:rFonts w:ascii="Arial" w:hAnsi="Arial" w:cs="Arial"/>
              </w:rPr>
              <w:t>18.</w:t>
            </w:r>
          </w:p>
        </w:tc>
        <w:tc>
          <w:tcPr>
            <w:tcW w:w="2126" w:type="dxa"/>
            <w:shd w:val="clear" w:color="auto" w:fill="auto"/>
          </w:tcPr>
          <w:p w14:paraId="2D3AA335" w14:textId="77777777" w:rsidR="00971ACA" w:rsidRPr="00C73EB4" w:rsidRDefault="00971ACA" w:rsidP="00113010">
            <w:pPr>
              <w:ind w:firstLine="27"/>
              <w:rPr>
                <w:rFonts w:ascii="Arial" w:hAnsi="Arial" w:cs="Arial"/>
              </w:rPr>
            </w:pPr>
            <w:r w:rsidRPr="00C73EB4">
              <w:rPr>
                <w:rFonts w:ascii="Arial" w:hAnsi="Arial" w:cs="Arial"/>
              </w:rPr>
              <w:t>63:26:1907025:399</w:t>
            </w:r>
          </w:p>
        </w:tc>
        <w:tc>
          <w:tcPr>
            <w:tcW w:w="2410" w:type="dxa"/>
            <w:shd w:val="clear" w:color="auto" w:fill="auto"/>
          </w:tcPr>
          <w:p w14:paraId="3D940444" w14:textId="77777777" w:rsidR="00971ACA" w:rsidRPr="00C73EB4" w:rsidRDefault="00971ACA" w:rsidP="00AC0226">
            <w:pPr>
              <w:ind w:firstLine="33"/>
              <w:jc w:val="center"/>
              <w:rPr>
                <w:rFonts w:ascii="Arial" w:hAnsi="Arial" w:cs="Arial"/>
              </w:rPr>
            </w:pPr>
            <w:r w:rsidRPr="00C73EB4">
              <w:t>Самарская обл, р-н Красноярский</w:t>
            </w:r>
          </w:p>
        </w:tc>
        <w:tc>
          <w:tcPr>
            <w:tcW w:w="1701" w:type="dxa"/>
            <w:shd w:val="clear" w:color="auto" w:fill="auto"/>
          </w:tcPr>
          <w:p w14:paraId="727480A3" w14:textId="77777777" w:rsidR="00971ACA" w:rsidRPr="00C73EB4" w:rsidRDefault="00971ACA" w:rsidP="00AC0226">
            <w:pPr>
              <w:jc w:val="center"/>
              <w:rPr>
                <w:rFonts w:ascii="Arial" w:hAnsi="Arial" w:cs="Arial"/>
              </w:rPr>
            </w:pPr>
            <w:r w:rsidRPr="00C73EB4">
              <w:t>Земли сельск</w:t>
            </w:r>
            <w:r w:rsidRPr="00C73EB4">
              <w:t>о</w:t>
            </w:r>
            <w:r w:rsidRPr="00C73EB4">
              <w:t>хозяйственного назначения</w:t>
            </w:r>
          </w:p>
        </w:tc>
        <w:tc>
          <w:tcPr>
            <w:tcW w:w="1134" w:type="dxa"/>
            <w:shd w:val="clear" w:color="auto" w:fill="auto"/>
          </w:tcPr>
          <w:p w14:paraId="7A77E88B" w14:textId="77777777" w:rsidR="00971ACA" w:rsidRPr="00C73EB4" w:rsidRDefault="00971ACA" w:rsidP="00336FB9">
            <w:pPr>
              <w:jc w:val="center"/>
              <w:rPr>
                <w:rFonts w:ascii="Times New Roman" w:eastAsia="Times New Roman" w:hAnsi="Times New Roman" w:cs="Times New Roman"/>
                <w:sz w:val="24"/>
                <w:szCs w:val="24"/>
              </w:rPr>
            </w:pPr>
            <w:r w:rsidRPr="00C73EB4">
              <w:rPr>
                <w:rFonts w:ascii="Times New Roman" w:eastAsia="Times New Roman" w:hAnsi="Times New Roman" w:cs="Times New Roman"/>
                <w:sz w:val="24"/>
                <w:szCs w:val="24"/>
              </w:rPr>
              <w:t>Для в</w:t>
            </w:r>
            <w:r w:rsidRPr="00C73EB4">
              <w:rPr>
                <w:rFonts w:ascii="Times New Roman" w:eastAsia="Times New Roman" w:hAnsi="Times New Roman" w:cs="Times New Roman"/>
                <w:sz w:val="24"/>
                <w:szCs w:val="24"/>
              </w:rPr>
              <w:t>е</w:t>
            </w:r>
            <w:r w:rsidRPr="00C73EB4">
              <w:rPr>
                <w:rFonts w:ascii="Times New Roman" w:eastAsia="Times New Roman" w:hAnsi="Times New Roman" w:cs="Times New Roman"/>
                <w:sz w:val="24"/>
                <w:szCs w:val="24"/>
              </w:rPr>
              <w:t>дения садово</w:t>
            </w:r>
            <w:r w:rsidRPr="00C73EB4">
              <w:rPr>
                <w:rFonts w:ascii="Times New Roman" w:eastAsia="Times New Roman" w:hAnsi="Times New Roman" w:cs="Times New Roman"/>
                <w:sz w:val="24"/>
                <w:szCs w:val="24"/>
              </w:rPr>
              <w:t>д</w:t>
            </w:r>
            <w:r w:rsidRPr="00C73EB4">
              <w:rPr>
                <w:rFonts w:ascii="Times New Roman" w:eastAsia="Times New Roman" w:hAnsi="Times New Roman" w:cs="Times New Roman"/>
                <w:sz w:val="24"/>
                <w:szCs w:val="24"/>
              </w:rPr>
              <w:t>ства</w:t>
            </w:r>
          </w:p>
          <w:p w14:paraId="65211C19" w14:textId="77777777" w:rsidR="00971ACA" w:rsidRPr="00C73EB4" w:rsidRDefault="00971ACA" w:rsidP="00336FB9">
            <w:pPr>
              <w:jc w:val="center"/>
              <w:rPr>
                <w:rFonts w:ascii="Arial" w:hAnsi="Arial" w:cs="Arial"/>
              </w:rPr>
            </w:pPr>
          </w:p>
        </w:tc>
        <w:tc>
          <w:tcPr>
            <w:tcW w:w="850" w:type="dxa"/>
            <w:shd w:val="clear" w:color="auto" w:fill="auto"/>
          </w:tcPr>
          <w:p w14:paraId="423FD1CF" w14:textId="77777777" w:rsidR="00971ACA" w:rsidRPr="00C73EB4" w:rsidRDefault="00971ACA" w:rsidP="00113010">
            <w:pPr>
              <w:rPr>
                <w:rFonts w:ascii="Arial" w:hAnsi="Arial" w:cs="Arial"/>
              </w:rPr>
            </w:pPr>
            <w:r w:rsidRPr="00C73EB4">
              <w:rPr>
                <w:rFonts w:ascii="Arial" w:hAnsi="Arial" w:cs="Arial"/>
              </w:rPr>
              <w:t>620</w:t>
            </w:r>
          </w:p>
        </w:tc>
        <w:tc>
          <w:tcPr>
            <w:tcW w:w="992" w:type="dxa"/>
            <w:shd w:val="clear" w:color="auto" w:fill="auto"/>
          </w:tcPr>
          <w:p w14:paraId="2560CD2A" w14:textId="77777777" w:rsidR="00971ACA" w:rsidRPr="00C73EB4" w:rsidRDefault="00971ACA" w:rsidP="00113010">
            <w:pPr>
              <w:rPr>
                <w:rFonts w:ascii="Arial" w:hAnsi="Arial" w:cs="Arial"/>
              </w:rPr>
            </w:pPr>
            <w:r w:rsidRPr="00C73EB4">
              <w:rPr>
                <w:rFonts w:ascii="Arial" w:hAnsi="Arial" w:cs="Arial"/>
              </w:rPr>
              <w:t>Село Стар</w:t>
            </w:r>
            <w:r w:rsidRPr="00C73EB4">
              <w:rPr>
                <w:rFonts w:ascii="Arial" w:hAnsi="Arial" w:cs="Arial"/>
              </w:rPr>
              <w:t>о</w:t>
            </w:r>
            <w:r w:rsidRPr="00C73EB4">
              <w:rPr>
                <w:rFonts w:ascii="Arial" w:hAnsi="Arial" w:cs="Arial"/>
              </w:rPr>
              <w:t>семе</w:t>
            </w:r>
            <w:r w:rsidRPr="00C73EB4">
              <w:rPr>
                <w:rFonts w:ascii="Arial" w:hAnsi="Arial" w:cs="Arial"/>
              </w:rPr>
              <w:t>й</w:t>
            </w:r>
            <w:r w:rsidRPr="00C73EB4">
              <w:rPr>
                <w:rFonts w:ascii="Arial" w:hAnsi="Arial" w:cs="Arial"/>
              </w:rPr>
              <w:t>кино</w:t>
            </w:r>
          </w:p>
        </w:tc>
        <w:tc>
          <w:tcPr>
            <w:tcW w:w="1560" w:type="dxa"/>
            <w:shd w:val="clear" w:color="auto" w:fill="auto"/>
          </w:tcPr>
          <w:p w14:paraId="0DAB8B5E" w14:textId="77777777" w:rsidR="00971ACA" w:rsidRPr="00C73EB4" w:rsidRDefault="00971ACA" w:rsidP="00113010">
            <w:pPr>
              <w:ind w:firstLine="33"/>
              <w:rPr>
                <w:rFonts w:ascii="Arial" w:hAnsi="Arial" w:cs="Arial"/>
              </w:rPr>
            </w:pPr>
            <w:r w:rsidRPr="00C73EB4">
              <w:rPr>
                <w:rFonts w:ascii="Arial" w:hAnsi="Arial" w:cs="Arial"/>
              </w:rPr>
              <w:t>Обществе</w:t>
            </w:r>
            <w:r w:rsidRPr="00C73EB4">
              <w:rPr>
                <w:rFonts w:ascii="Arial" w:hAnsi="Arial" w:cs="Arial"/>
              </w:rPr>
              <w:t>н</w:t>
            </w:r>
            <w:r w:rsidRPr="00C73EB4">
              <w:rPr>
                <w:rFonts w:ascii="Arial" w:hAnsi="Arial" w:cs="Arial"/>
              </w:rPr>
              <w:t>но-деловая зона</w:t>
            </w:r>
          </w:p>
        </w:tc>
        <w:tc>
          <w:tcPr>
            <w:tcW w:w="2019" w:type="dxa"/>
          </w:tcPr>
          <w:p w14:paraId="090E5717" w14:textId="77777777" w:rsidR="00971ACA" w:rsidRPr="00C73EB4" w:rsidRDefault="00971ACA" w:rsidP="00336FB9">
            <w:pPr>
              <w:ind w:firstLine="33"/>
              <w:jc w:val="center"/>
              <w:rPr>
                <w:rFonts w:ascii="Arial" w:hAnsi="Arial" w:cs="Arial"/>
              </w:rPr>
            </w:pPr>
            <w:r w:rsidRPr="00C73EB4">
              <w:rPr>
                <w:rFonts w:ascii="Arial" w:hAnsi="Arial" w:cs="Arial"/>
              </w:rPr>
              <w:t>Для размещения придорожного сервиса</w:t>
            </w:r>
          </w:p>
        </w:tc>
        <w:tc>
          <w:tcPr>
            <w:tcW w:w="1559" w:type="dxa"/>
          </w:tcPr>
          <w:p w14:paraId="062FBAD7" w14:textId="77777777" w:rsidR="00971ACA" w:rsidRPr="00C73EB4" w:rsidRDefault="00971ACA" w:rsidP="00336FB9">
            <w:pPr>
              <w:ind w:firstLine="33"/>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r>
      <w:tr w:rsidR="00971ACA" w:rsidRPr="00C73EB4" w14:paraId="6B57E1EC" w14:textId="77777777" w:rsidTr="00336FB9">
        <w:trPr>
          <w:trHeight w:val="71"/>
        </w:trPr>
        <w:tc>
          <w:tcPr>
            <w:tcW w:w="534" w:type="dxa"/>
            <w:shd w:val="clear" w:color="auto" w:fill="auto"/>
          </w:tcPr>
          <w:p w14:paraId="049A1DDD" w14:textId="77777777" w:rsidR="00971ACA" w:rsidRPr="00C73EB4" w:rsidRDefault="00971ACA" w:rsidP="00113010">
            <w:pPr>
              <w:rPr>
                <w:rFonts w:ascii="Arial" w:hAnsi="Arial" w:cs="Arial"/>
              </w:rPr>
            </w:pPr>
            <w:r w:rsidRPr="00C73EB4">
              <w:rPr>
                <w:rFonts w:ascii="Arial" w:hAnsi="Arial" w:cs="Arial"/>
              </w:rPr>
              <w:t>19.</w:t>
            </w:r>
          </w:p>
        </w:tc>
        <w:tc>
          <w:tcPr>
            <w:tcW w:w="2126" w:type="dxa"/>
            <w:shd w:val="clear" w:color="auto" w:fill="auto"/>
          </w:tcPr>
          <w:p w14:paraId="2778579E" w14:textId="77777777" w:rsidR="00971ACA" w:rsidRPr="00C73EB4" w:rsidRDefault="00971ACA" w:rsidP="00113010">
            <w:pPr>
              <w:ind w:firstLine="27"/>
              <w:rPr>
                <w:rFonts w:ascii="Arial" w:hAnsi="Arial" w:cs="Arial"/>
              </w:rPr>
            </w:pPr>
            <w:r w:rsidRPr="00C73EB4">
              <w:rPr>
                <w:rFonts w:ascii="Arial" w:hAnsi="Arial" w:cs="Arial"/>
              </w:rPr>
              <w:t>63:26:1907025:398</w:t>
            </w:r>
          </w:p>
        </w:tc>
        <w:tc>
          <w:tcPr>
            <w:tcW w:w="2410" w:type="dxa"/>
            <w:shd w:val="clear" w:color="auto" w:fill="auto"/>
          </w:tcPr>
          <w:p w14:paraId="4EC601F1" w14:textId="77777777" w:rsidR="00971ACA" w:rsidRPr="00C73EB4" w:rsidRDefault="00971ACA" w:rsidP="00AC0226">
            <w:pPr>
              <w:ind w:firstLine="33"/>
              <w:jc w:val="center"/>
            </w:pPr>
            <w:r w:rsidRPr="00C73EB4">
              <w:t>Самарская обл, р-н Красноярский</w:t>
            </w:r>
          </w:p>
        </w:tc>
        <w:tc>
          <w:tcPr>
            <w:tcW w:w="1701" w:type="dxa"/>
            <w:shd w:val="clear" w:color="auto" w:fill="auto"/>
          </w:tcPr>
          <w:p w14:paraId="1D456793" w14:textId="77777777" w:rsidR="00971ACA" w:rsidRPr="00C73EB4" w:rsidRDefault="00971ACA" w:rsidP="00AC0226">
            <w:pPr>
              <w:jc w:val="center"/>
              <w:rPr>
                <w:rFonts w:ascii="Arial" w:hAnsi="Arial" w:cs="Arial"/>
              </w:rPr>
            </w:pPr>
            <w:r w:rsidRPr="00C73EB4">
              <w:t>Земли сельск</w:t>
            </w:r>
            <w:r w:rsidRPr="00C73EB4">
              <w:t>о</w:t>
            </w:r>
            <w:r w:rsidRPr="00C73EB4">
              <w:t>хозяйственного назначения</w:t>
            </w:r>
          </w:p>
        </w:tc>
        <w:tc>
          <w:tcPr>
            <w:tcW w:w="1134" w:type="dxa"/>
            <w:shd w:val="clear" w:color="auto" w:fill="auto"/>
          </w:tcPr>
          <w:p w14:paraId="0AA330E5" w14:textId="77777777" w:rsidR="00971ACA" w:rsidRPr="00C73EB4" w:rsidRDefault="00971ACA" w:rsidP="00336FB9">
            <w:pPr>
              <w:jc w:val="center"/>
              <w:rPr>
                <w:rFonts w:ascii="Arial" w:hAnsi="Arial" w:cs="Arial"/>
              </w:rPr>
            </w:pPr>
            <w:r w:rsidRPr="00C73EB4">
              <w:t>Для вед</w:t>
            </w:r>
            <w:r w:rsidRPr="00C73EB4">
              <w:t>е</w:t>
            </w:r>
            <w:r w:rsidRPr="00C73EB4">
              <w:t>ния сад</w:t>
            </w:r>
            <w:r w:rsidRPr="00C73EB4">
              <w:t>о</w:t>
            </w:r>
            <w:r w:rsidRPr="00C73EB4">
              <w:t>водства</w:t>
            </w:r>
          </w:p>
        </w:tc>
        <w:tc>
          <w:tcPr>
            <w:tcW w:w="850" w:type="dxa"/>
            <w:shd w:val="clear" w:color="auto" w:fill="auto"/>
          </w:tcPr>
          <w:p w14:paraId="31978767" w14:textId="77777777" w:rsidR="00971ACA" w:rsidRPr="00C73EB4" w:rsidRDefault="00971ACA" w:rsidP="00113010">
            <w:pPr>
              <w:rPr>
                <w:rFonts w:ascii="Arial" w:hAnsi="Arial" w:cs="Arial"/>
              </w:rPr>
            </w:pPr>
            <w:r w:rsidRPr="00C73EB4">
              <w:rPr>
                <w:rFonts w:ascii="Arial" w:hAnsi="Arial" w:cs="Arial"/>
              </w:rPr>
              <w:t>378</w:t>
            </w:r>
          </w:p>
        </w:tc>
        <w:tc>
          <w:tcPr>
            <w:tcW w:w="992" w:type="dxa"/>
            <w:shd w:val="clear" w:color="auto" w:fill="auto"/>
          </w:tcPr>
          <w:p w14:paraId="1D323577" w14:textId="77777777" w:rsidR="00971ACA" w:rsidRPr="00C73EB4" w:rsidRDefault="00971ACA" w:rsidP="00113010">
            <w:pPr>
              <w:rPr>
                <w:rFonts w:ascii="Arial" w:hAnsi="Arial" w:cs="Arial"/>
              </w:rPr>
            </w:pPr>
            <w:r w:rsidRPr="00C73EB4">
              <w:rPr>
                <w:rFonts w:ascii="Arial" w:hAnsi="Arial" w:cs="Arial"/>
              </w:rPr>
              <w:t>Село Стар</w:t>
            </w:r>
            <w:r w:rsidRPr="00C73EB4">
              <w:rPr>
                <w:rFonts w:ascii="Arial" w:hAnsi="Arial" w:cs="Arial"/>
              </w:rPr>
              <w:t>о</w:t>
            </w:r>
            <w:r w:rsidRPr="00C73EB4">
              <w:rPr>
                <w:rFonts w:ascii="Arial" w:hAnsi="Arial" w:cs="Arial"/>
              </w:rPr>
              <w:t>семе</w:t>
            </w:r>
            <w:r w:rsidRPr="00C73EB4">
              <w:rPr>
                <w:rFonts w:ascii="Arial" w:hAnsi="Arial" w:cs="Arial"/>
              </w:rPr>
              <w:t>й</w:t>
            </w:r>
            <w:r w:rsidRPr="00C73EB4">
              <w:rPr>
                <w:rFonts w:ascii="Arial" w:hAnsi="Arial" w:cs="Arial"/>
              </w:rPr>
              <w:t>кино</w:t>
            </w:r>
          </w:p>
        </w:tc>
        <w:tc>
          <w:tcPr>
            <w:tcW w:w="1560" w:type="dxa"/>
            <w:shd w:val="clear" w:color="auto" w:fill="auto"/>
          </w:tcPr>
          <w:p w14:paraId="2A39CECE" w14:textId="77777777" w:rsidR="00971ACA" w:rsidRPr="00C73EB4" w:rsidRDefault="00971ACA" w:rsidP="00113010">
            <w:pPr>
              <w:ind w:firstLine="33"/>
              <w:rPr>
                <w:rFonts w:ascii="Arial" w:hAnsi="Arial" w:cs="Arial"/>
              </w:rPr>
            </w:pPr>
            <w:r w:rsidRPr="00C73EB4">
              <w:rPr>
                <w:rFonts w:ascii="Arial" w:hAnsi="Arial" w:cs="Arial"/>
              </w:rPr>
              <w:t>Обществе</w:t>
            </w:r>
            <w:r w:rsidRPr="00C73EB4">
              <w:rPr>
                <w:rFonts w:ascii="Arial" w:hAnsi="Arial" w:cs="Arial"/>
              </w:rPr>
              <w:t>н</w:t>
            </w:r>
            <w:r w:rsidRPr="00C73EB4">
              <w:rPr>
                <w:rFonts w:ascii="Arial" w:hAnsi="Arial" w:cs="Arial"/>
              </w:rPr>
              <w:t>но-деловая зона</w:t>
            </w:r>
          </w:p>
        </w:tc>
        <w:tc>
          <w:tcPr>
            <w:tcW w:w="2019" w:type="dxa"/>
          </w:tcPr>
          <w:p w14:paraId="06BF6DA3" w14:textId="77777777" w:rsidR="00971ACA" w:rsidRPr="00C73EB4" w:rsidRDefault="00971ACA" w:rsidP="00336FB9">
            <w:pPr>
              <w:ind w:firstLine="33"/>
              <w:jc w:val="center"/>
              <w:rPr>
                <w:rFonts w:ascii="Arial" w:hAnsi="Arial" w:cs="Arial"/>
              </w:rPr>
            </w:pPr>
            <w:r w:rsidRPr="00C73EB4">
              <w:rPr>
                <w:rFonts w:ascii="Arial" w:hAnsi="Arial" w:cs="Arial"/>
              </w:rPr>
              <w:t>Для размещения придорожного сервиса</w:t>
            </w:r>
          </w:p>
        </w:tc>
        <w:tc>
          <w:tcPr>
            <w:tcW w:w="1559" w:type="dxa"/>
          </w:tcPr>
          <w:p w14:paraId="78DDAD8D" w14:textId="77777777" w:rsidR="00971ACA" w:rsidRPr="00C73EB4" w:rsidRDefault="00971ACA" w:rsidP="00336FB9">
            <w:pPr>
              <w:ind w:firstLine="33"/>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r>
      <w:tr w:rsidR="00971ACA" w:rsidRPr="00C73EB4" w14:paraId="18D739FE" w14:textId="77777777" w:rsidTr="00336FB9">
        <w:trPr>
          <w:trHeight w:val="71"/>
        </w:trPr>
        <w:tc>
          <w:tcPr>
            <w:tcW w:w="534" w:type="dxa"/>
            <w:shd w:val="clear" w:color="auto" w:fill="auto"/>
          </w:tcPr>
          <w:p w14:paraId="25830390" w14:textId="77777777" w:rsidR="00971ACA" w:rsidRPr="00C73EB4" w:rsidRDefault="00971ACA" w:rsidP="00113010">
            <w:pPr>
              <w:rPr>
                <w:rFonts w:ascii="Arial" w:hAnsi="Arial" w:cs="Arial"/>
              </w:rPr>
            </w:pPr>
            <w:r w:rsidRPr="00C73EB4">
              <w:rPr>
                <w:rFonts w:ascii="Arial" w:hAnsi="Arial" w:cs="Arial"/>
              </w:rPr>
              <w:t>20.</w:t>
            </w:r>
          </w:p>
        </w:tc>
        <w:tc>
          <w:tcPr>
            <w:tcW w:w="2126" w:type="dxa"/>
            <w:shd w:val="clear" w:color="auto" w:fill="auto"/>
          </w:tcPr>
          <w:p w14:paraId="2E2C6349" w14:textId="77777777" w:rsidR="00971ACA" w:rsidRPr="00C73EB4" w:rsidRDefault="00971ACA" w:rsidP="00113010">
            <w:pPr>
              <w:ind w:firstLine="27"/>
              <w:rPr>
                <w:rFonts w:ascii="Arial" w:hAnsi="Arial" w:cs="Arial"/>
              </w:rPr>
            </w:pPr>
            <w:r w:rsidRPr="00C73EB4">
              <w:rPr>
                <w:rFonts w:ascii="Arial" w:hAnsi="Arial" w:cs="Arial"/>
              </w:rPr>
              <w:t>63:26:1907033:48</w:t>
            </w:r>
          </w:p>
        </w:tc>
        <w:tc>
          <w:tcPr>
            <w:tcW w:w="2410" w:type="dxa"/>
            <w:shd w:val="clear" w:color="auto" w:fill="auto"/>
          </w:tcPr>
          <w:p w14:paraId="77E9B54B" w14:textId="77777777" w:rsidR="00971ACA" w:rsidRPr="00C73EB4" w:rsidRDefault="00971ACA" w:rsidP="00AC0226">
            <w:pPr>
              <w:ind w:firstLine="33"/>
              <w:jc w:val="center"/>
              <w:rPr>
                <w:rFonts w:ascii="Arial" w:hAnsi="Arial" w:cs="Arial"/>
              </w:rPr>
            </w:pPr>
            <w:r w:rsidRPr="00C73EB4">
              <w:rPr>
                <w:rFonts w:ascii="Arial" w:hAnsi="Arial" w:cs="Arial"/>
              </w:rPr>
              <w:t>Самарская обл., р-н Красноярский СДТ "Мелиоратор" массив Сокский - участок 36, Ориентир в границах ЗУ, Положение на ДКК: К2</w:t>
            </w:r>
          </w:p>
        </w:tc>
        <w:tc>
          <w:tcPr>
            <w:tcW w:w="1701" w:type="dxa"/>
            <w:shd w:val="clear" w:color="auto" w:fill="auto"/>
          </w:tcPr>
          <w:p w14:paraId="5BDCECEA" w14:textId="77777777" w:rsidR="00971ACA" w:rsidRPr="00C73EB4" w:rsidRDefault="00971ACA" w:rsidP="00AC0226">
            <w:pPr>
              <w:jc w:val="center"/>
              <w:rPr>
                <w:rFonts w:ascii="Arial" w:hAnsi="Arial" w:cs="Arial"/>
              </w:rPr>
            </w:pPr>
            <w:r w:rsidRPr="00C73EB4">
              <w:rPr>
                <w:rFonts w:ascii="Arial" w:hAnsi="Arial" w:cs="Arial"/>
              </w:rPr>
              <w:t>Земли сельск</w:t>
            </w:r>
            <w:r w:rsidRPr="00C73EB4">
              <w:rPr>
                <w:rFonts w:ascii="Arial" w:hAnsi="Arial" w:cs="Arial"/>
              </w:rPr>
              <w:t>о</w:t>
            </w:r>
            <w:r w:rsidRPr="00C73EB4">
              <w:rPr>
                <w:rFonts w:ascii="Arial" w:hAnsi="Arial" w:cs="Arial"/>
              </w:rPr>
              <w:t>хозяйственного назначения</w:t>
            </w:r>
          </w:p>
        </w:tc>
        <w:tc>
          <w:tcPr>
            <w:tcW w:w="1134" w:type="dxa"/>
            <w:shd w:val="clear" w:color="auto" w:fill="auto"/>
          </w:tcPr>
          <w:p w14:paraId="4579B1C9" w14:textId="77777777" w:rsidR="00971ACA" w:rsidRPr="00C73EB4" w:rsidRDefault="00971ACA" w:rsidP="00336FB9">
            <w:pPr>
              <w:jc w:val="center"/>
              <w:rPr>
                <w:rFonts w:ascii="Arial" w:hAnsi="Arial" w:cs="Arial"/>
              </w:rPr>
            </w:pPr>
            <w:r w:rsidRPr="00C73EB4">
              <w:rPr>
                <w:rFonts w:ascii="Arial" w:hAnsi="Arial" w:cs="Arial"/>
              </w:rPr>
              <w:t>Для в</w:t>
            </w:r>
            <w:r w:rsidRPr="00C73EB4">
              <w:rPr>
                <w:rFonts w:ascii="Arial" w:hAnsi="Arial" w:cs="Arial"/>
              </w:rPr>
              <w:t>е</w:t>
            </w:r>
            <w:r w:rsidRPr="00C73EB4">
              <w:rPr>
                <w:rFonts w:ascii="Arial" w:hAnsi="Arial" w:cs="Arial"/>
              </w:rPr>
              <w:t>дения садово</w:t>
            </w:r>
            <w:r w:rsidRPr="00C73EB4">
              <w:rPr>
                <w:rFonts w:ascii="Arial" w:hAnsi="Arial" w:cs="Arial"/>
              </w:rPr>
              <w:t>д</w:t>
            </w:r>
            <w:r w:rsidRPr="00C73EB4">
              <w:rPr>
                <w:rFonts w:ascii="Arial" w:hAnsi="Arial" w:cs="Arial"/>
              </w:rPr>
              <w:t>ства</w:t>
            </w:r>
          </w:p>
        </w:tc>
        <w:tc>
          <w:tcPr>
            <w:tcW w:w="850" w:type="dxa"/>
            <w:shd w:val="clear" w:color="auto" w:fill="auto"/>
          </w:tcPr>
          <w:p w14:paraId="68A6519F" w14:textId="77777777" w:rsidR="00971ACA" w:rsidRPr="00C73EB4" w:rsidRDefault="00971ACA" w:rsidP="00113010">
            <w:pPr>
              <w:rPr>
                <w:rFonts w:ascii="Arial" w:hAnsi="Arial" w:cs="Arial"/>
              </w:rPr>
            </w:pPr>
            <w:r w:rsidRPr="00C73EB4">
              <w:rPr>
                <w:rFonts w:ascii="Arial" w:hAnsi="Arial" w:cs="Arial"/>
              </w:rPr>
              <w:t>618</w:t>
            </w:r>
          </w:p>
        </w:tc>
        <w:tc>
          <w:tcPr>
            <w:tcW w:w="992" w:type="dxa"/>
            <w:shd w:val="clear" w:color="auto" w:fill="auto"/>
          </w:tcPr>
          <w:p w14:paraId="4F96264A" w14:textId="77777777" w:rsidR="00971ACA" w:rsidRPr="00C73EB4" w:rsidRDefault="00971ACA" w:rsidP="00113010">
            <w:pPr>
              <w:rPr>
                <w:rFonts w:ascii="Arial" w:hAnsi="Arial" w:cs="Arial"/>
              </w:rPr>
            </w:pPr>
            <w:r w:rsidRPr="00C73EB4">
              <w:rPr>
                <w:rFonts w:ascii="Arial" w:hAnsi="Arial" w:cs="Arial"/>
              </w:rPr>
              <w:t>Село Стар</w:t>
            </w:r>
            <w:r w:rsidRPr="00C73EB4">
              <w:rPr>
                <w:rFonts w:ascii="Arial" w:hAnsi="Arial" w:cs="Arial"/>
              </w:rPr>
              <w:t>о</w:t>
            </w:r>
            <w:r w:rsidRPr="00C73EB4">
              <w:rPr>
                <w:rFonts w:ascii="Arial" w:hAnsi="Arial" w:cs="Arial"/>
              </w:rPr>
              <w:t>семе</w:t>
            </w:r>
            <w:r w:rsidRPr="00C73EB4">
              <w:rPr>
                <w:rFonts w:ascii="Arial" w:hAnsi="Arial" w:cs="Arial"/>
              </w:rPr>
              <w:t>й</w:t>
            </w:r>
            <w:r w:rsidRPr="00C73EB4">
              <w:rPr>
                <w:rFonts w:ascii="Arial" w:hAnsi="Arial" w:cs="Arial"/>
              </w:rPr>
              <w:t>кино</w:t>
            </w:r>
          </w:p>
        </w:tc>
        <w:tc>
          <w:tcPr>
            <w:tcW w:w="1560" w:type="dxa"/>
            <w:shd w:val="clear" w:color="auto" w:fill="auto"/>
          </w:tcPr>
          <w:p w14:paraId="4E47C371" w14:textId="77777777" w:rsidR="00971ACA" w:rsidRPr="00C73EB4" w:rsidRDefault="00971ACA" w:rsidP="00113010">
            <w:pPr>
              <w:ind w:firstLine="33"/>
              <w:rPr>
                <w:rFonts w:ascii="Arial" w:hAnsi="Arial" w:cs="Arial"/>
              </w:rPr>
            </w:pPr>
            <w:r w:rsidRPr="00C73EB4">
              <w:rPr>
                <w:rFonts w:ascii="Arial" w:hAnsi="Arial" w:cs="Arial"/>
              </w:rPr>
              <w:t>Обществе</w:t>
            </w:r>
            <w:r w:rsidRPr="00C73EB4">
              <w:rPr>
                <w:rFonts w:ascii="Arial" w:hAnsi="Arial" w:cs="Arial"/>
              </w:rPr>
              <w:t>н</w:t>
            </w:r>
            <w:r w:rsidRPr="00C73EB4">
              <w:rPr>
                <w:rFonts w:ascii="Arial" w:hAnsi="Arial" w:cs="Arial"/>
              </w:rPr>
              <w:t>но-деловая зона</w:t>
            </w:r>
          </w:p>
        </w:tc>
        <w:tc>
          <w:tcPr>
            <w:tcW w:w="2019" w:type="dxa"/>
          </w:tcPr>
          <w:p w14:paraId="3221A8BC" w14:textId="77777777" w:rsidR="00971ACA" w:rsidRPr="00C73EB4" w:rsidRDefault="00971ACA" w:rsidP="00336FB9">
            <w:pPr>
              <w:ind w:firstLine="33"/>
              <w:jc w:val="center"/>
              <w:rPr>
                <w:rFonts w:ascii="Arial" w:hAnsi="Arial" w:cs="Arial"/>
              </w:rPr>
            </w:pPr>
            <w:r w:rsidRPr="00C73EB4">
              <w:rPr>
                <w:rFonts w:ascii="Arial" w:hAnsi="Arial" w:cs="Arial"/>
              </w:rPr>
              <w:t>Для размещения придорожного сервиса</w:t>
            </w:r>
          </w:p>
        </w:tc>
        <w:tc>
          <w:tcPr>
            <w:tcW w:w="1559" w:type="dxa"/>
          </w:tcPr>
          <w:p w14:paraId="5052F03D" w14:textId="77777777" w:rsidR="00971ACA" w:rsidRPr="00C73EB4" w:rsidRDefault="00971ACA" w:rsidP="00336FB9">
            <w:pPr>
              <w:ind w:firstLine="33"/>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r>
      <w:tr w:rsidR="00971ACA" w:rsidRPr="00C73EB4" w14:paraId="22994C31" w14:textId="77777777" w:rsidTr="00336FB9">
        <w:trPr>
          <w:trHeight w:val="71"/>
        </w:trPr>
        <w:tc>
          <w:tcPr>
            <w:tcW w:w="534" w:type="dxa"/>
            <w:shd w:val="clear" w:color="auto" w:fill="auto"/>
          </w:tcPr>
          <w:p w14:paraId="13D872FC" w14:textId="77777777" w:rsidR="00971ACA" w:rsidRPr="00C73EB4" w:rsidRDefault="00971ACA" w:rsidP="00113010">
            <w:pPr>
              <w:rPr>
                <w:rFonts w:ascii="Arial" w:hAnsi="Arial" w:cs="Arial"/>
              </w:rPr>
            </w:pPr>
            <w:r w:rsidRPr="00C73EB4">
              <w:rPr>
                <w:rFonts w:ascii="Arial" w:hAnsi="Arial" w:cs="Arial"/>
              </w:rPr>
              <w:t>21.</w:t>
            </w:r>
          </w:p>
        </w:tc>
        <w:tc>
          <w:tcPr>
            <w:tcW w:w="2126" w:type="dxa"/>
            <w:shd w:val="clear" w:color="auto" w:fill="auto"/>
          </w:tcPr>
          <w:p w14:paraId="71BFD961" w14:textId="77777777" w:rsidR="00971ACA" w:rsidRPr="00C73EB4" w:rsidRDefault="00971ACA" w:rsidP="00113010">
            <w:pPr>
              <w:ind w:firstLine="27"/>
              <w:rPr>
                <w:rFonts w:ascii="Arial" w:hAnsi="Arial" w:cs="Arial"/>
              </w:rPr>
            </w:pPr>
            <w:r w:rsidRPr="00C73EB4">
              <w:rPr>
                <w:rFonts w:ascii="Arial" w:hAnsi="Arial" w:cs="Arial"/>
              </w:rPr>
              <w:t>63:26:1907033:17</w:t>
            </w:r>
          </w:p>
        </w:tc>
        <w:tc>
          <w:tcPr>
            <w:tcW w:w="2410" w:type="dxa"/>
            <w:shd w:val="clear" w:color="auto" w:fill="auto"/>
          </w:tcPr>
          <w:p w14:paraId="6803420A" w14:textId="77777777" w:rsidR="00971ACA" w:rsidRPr="00C73EB4" w:rsidRDefault="00971ACA" w:rsidP="00AC0226">
            <w:pPr>
              <w:ind w:firstLine="33"/>
              <w:jc w:val="center"/>
              <w:rPr>
                <w:rFonts w:ascii="Arial" w:hAnsi="Arial" w:cs="Arial"/>
              </w:rPr>
            </w:pPr>
            <w:r w:rsidRPr="00C73EB4">
              <w:rPr>
                <w:rFonts w:ascii="Arial" w:hAnsi="Arial" w:cs="Arial"/>
              </w:rPr>
              <w:t>Самарская обл., р-н Красноярский СДТ "Мелиоратор" массив Сокский - участок 37, Ориентир в границах ЗУ, Положение на ДКК: К2</w:t>
            </w:r>
          </w:p>
        </w:tc>
        <w:tc>
          <w:tcPr>
            <w:tcW w:w="1701" w:type="dxa"/>
            <w:shd w:val="clear" w:color="auto" w:fill="auto"/>
          </w:tcPr>
          <w:p w14:paraId="600977BC" w14:textId="77777777" w:rsidR="00971ACA" w:rsidRPr="00C73EB4" w:rsidRDefault="00971ACA" w:rsidP="00AC0226">
            <w:pPr>
              <w:jc w:val="center"/>
              <w:rPr>
                <w:rFonts w:ascii="Arial" w:hAnsi="Arial" w:cs="Arial"/>
              </w:rPr>
            </w:pPr>
            <w:r w:rsidRPr="00C73EB4">
              <w:rPr>
                <w:rFonts w:ascii="Arial" w:hAnsi="Arial" w:cs="Arial"/>
              </w:rPr>
              <w:t>Земли сельск</w:t>
            </w:r>
            <w:r w:rsidRPr="00C73EB4">
              <w:rPr>
                <w:rFonts w:ascii="Arial" w:hAnsi="Arial" w:cs="Arial"/>
              </w:rPr>
              <w:t>о</w:t>
            </w:r>
            <w:r w:rsidRPr="00C73EB4">
              <w:rPr>
                <w:rFonts w:ascii="Arial" w:hAnsi="Arial" w:cs="Arial"/>
              </w:rPr>
              <w:t>хозяйственного назначения</w:t>
            </w:r>
          </w:p>
        </w:tc>
        <w:tc>
          <w:tcPr>
            <w:tcW w:w="1134" w:type="dxa"/>
            <w:shd w:val="clear" w:color="auto" w:fill="auto"/>
          </w:tcPr>
          <w:p w14:paraId="66435C08" w14:textId="77777777" w:rsidR="00971ACA" w:rsidRPr="00C73EB4" w:rsidRDefault="00971ACA" w:rsidP="00336FB9">
            <w:pPr>
              <w:jc w:val="center"/>
              <w:rPr>
                <w:rFonts w:ascii="Arial" w:hAnsi="Arial" w:cs="Arial"/>
              </w:rPr>
            </w:pPr>
            <w:r w:rsidRPr="00C73EB4">
              <w:rPr>
                <w:rFonts w:ascii="Arial" w:hAnsi="Arial" w:cs="Arial"/>
              </w:rPr>
              <w:t>Для в</w:t>
            </w:r>
            <w:r w:rsidRPr="00C73EB4">
              <w:rPr>
                <w:rFonts w:ascii="Arial" w:hAnsi="Arial" w:cs="Arial"/>
              </w:rPr>
              <w:t>е</w:t>
            </w:r>
            <w:r w:rsidRPr="00C73EB4">
              <w:rPr>
                <w:rFonts w:ascii="Arial" w:hAnsi="Arial" w:cs="Arial"/>
              </w:rPr>
              <w:t>дения садово</w:t>
            </w:r>
            <w:r w:rsidRPr="00C73EB4">
              <w:rPr>
                <w:rFonts w:ascii="Arial" w:hAnsi="Arial" w:cs="Arial"/>
              </w:rPr>
              <w:t>д</w:t>
            </w:r>
            <w:r w:rsidRPr="00C73EB4">
              <w:rPr>
                <w:rFonts w:ascii="Arial" w:hAnsi="Arial" w:cs="Arial"/>
              </w:rPr>
              <w:t>ства</w:t>
            </w:r>
          </w:p>
        </w:tc>
        <w:tc>
          <w:tcPr>
            <w:tcW w:w="850" w:type="dxa"/>
            <w:shd w:val="clear" w:color="auto" w:fill="auto"/>
          </w:tcPr>
          <w:p w14:paraId="412E9EF5" w14:textId="77777777" w:rsidR="00971ACA" w:rsidRPr="00C73EB4" w:rsidRDefault="00971ACA" w:rsidP="00113010">
            <w:pPr>
              <w:rPr>
                <w:rFonts w:ascii="Arial" w:hAnsi="Arial" w:cs="Arial"/>
              </w:rPr>
            </w:pPr>
            <w:r w:rsidRPr="00C73EB4">
              <w:rPr>
                <w:rFonts w:ascii="Arial" w:hAnsi="Arial" w:cs="Arial"/>
              </w:rPr>
              <w:t>782</w:t>
            </w:r>
          </w:p>
        </w:tc>
        <w:tc>
          <w:tcPr>
            <w:tcW w:w="992" w:type="dxa"/>
            <w:shd w:val="clear" w:color="auto" w:fill="auto"/>
          </w:tcPr>
          <w:p w14:paraId="3495071A" w14:textId="77777777" w:rsidR="00971ACA" w:rsidRPr="00C73EB4" w:rsidRDefault="00971ACA" w:rsidP="00113010">
            <w:pPr>
              <w:rPr>
                <w:rFonts w:ascii="Arial" w:hAnsi="Arial" w:cs="Arial"/>
              </w:rPr>
            </w:pPr>
            <w:r w:rsidRPr="00C73EB4">
              <w:rPr>
                <w:rFonts w:ascii="Arial" w:hAnsi="Arial" w:cs="Arial"/>
              </w:rPr>
              <w:t>Село Стар</w:t>
            </w:r>
            <w:r w:rsidRPr="00C73EB4">
              <w:rPr>
                <w:rFonts w:ascii="Arial" w:hAnsi="Arial" w:cs="Arial"/>
              </w:rPr>
              <w:t>о</w:t>
            </w:r>
            <w:r w:rsidRPr="00C73EB4">
              <w:rPr>
                <w:rFonts w:ascii="Arial" w:hAnsi="Arial" w:cs="Arial"/>
              </w:rPr>
              <w:t>семе</w:t>
            </w:r>
            <w:r w:rsidRPr="00C73EB4">
              <w:rPr>
                <w:rFonts w:ascii="Arial" w:hAnsi="Arial" w:cs="Arial"/>
              </w:rPr>
              <w:t>й</w:t>
            </w:r>
            <w:r w:rsidRPr="00C73EB4">
              <w:rPr>
                <w:rFonts w:ascii="Arial" w:hAnsi="Arial" w:cs="Arial"/>
              </w:rPr>
              <w:t>кино</w:t>
            </w:r>
          </w:p>
        </w:tc>
        <w:tc>
          <w:tcPr>
            <w:tcW w:w="1560" w:type="dxa"/>
            <w:shd w:val="clear" w:color="auto" w:fill="auto"/>
          </w:tcPr>
          <w:p w14:paraId="543E5213" w14:textId="77777777" w:rsidR="00971ACA" w:rsidRPr="00C73EB4" w:rsidRDefault="00971ACA" w:rsidP="00113010">
            <w:pPr>
              <w:ind w:firstLine="33"/>
              <w:rPr>
                <w:rFonts w:ascii="Arial" w:hAnsi="Arial" w:cs="Arial"/>
              </w:rPr>
            </w:pPr>
            <w:r w:rsidRPr="00C73EB4">
              <w:rPr>
                <w:rFonts w:ascii="Arial" w:hAnsi="Arial" w:cs="Arial"/>
              </w:rPr>
              <w:t>Обществе</w:t>
            </w:r>
            <w:r w:rsidRPr="00C73EB4">
              <w:rPr>
                <w:rFonts w:ascii="Arial" w:hAnsi="Arial" w:cs="Arial"/>
              </w:rPr>
              <w:t>н</w:t>
            </w:r>
            <w:r w:rsidRPr="00C73EB4">
              <w:rPr>
                <w:rFonts w:ascii="Arial" w:hAnsi="Arial" w:cs="Arial"/>
              </w:rPr>
              <w:t>но-деловая зона</w:t>
            </w:r>
          </w:p>
        </w:tc>
        <w:tc>
          <w:tcPr>
            <w:tcW w:w="2019" w:type="dxa"/>
          </w:tcPr>
          <w:p w14:paraId="75DF96BD" w14:textId="77777777" w:rsidR="00971ACA" w:rsidRPr="00C73EB4" w:rsidRDefault="00971ACA" w:rsidP="00336FB9">
            <w:pPr>
              <w:ind w:firstLine="33"/>
              <w:jc w:val="center"/>
              <w:rPr>
                <w:rFonts w:ascii="Arial" w:hAnsi="Arial" w:cs="Arial"/>
              </w:rPr>
            </w:pPr>
            <w:r w:rsidRPr="00C73EB4">
              <w:rPr>
                <w:rFonts w:ascii="Arial" w:hAnsi="Arial" w:cs="Arial"/>
              </w:rPr>
              <w:t>Для размещения придорожного сервиса</w:t>
            </w:r>
          </w:p>
        </w:tc>
        <w:tc>
          <w:tcPr>
            <w:tcW w:w="1559" w:type="dxa"/>
          </w:tcPr>
          <w:p w14:paraId="1DA6C9D2" w14:textId="77777777" w:rsidR="00971ACA" w:rsidRPr="00C73EB4" w:rsidRDefault="00971ACA" w:rsidP="00336FB9">
            <w:pPr>
              <w:ind w:firstLine="33"/>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r>
      <w:tr w:rsidR="00971ACA" w:rsidRPr="00C73EB4" w14:paraId="73AB8084" w14:textId="77777777" w:rsidTr="00336FB9">
        <w:trPr>
          <w:trHeight w:val="71"/>
        </w:trPr>
        <w:tc>
          <w:tcPr>
            <w:tcW w:w="534" w:type="dxa"/>
            <w:shd w:val="clear" w:color="auto" w:fill="auto"/>
          </w:tcPr>
          <w:p w14:paraId="6E0CB18A" w14:textId="77777777" w:rsidR="00971ACA" w:rsidRPr="00C73EB4" w:rsidRDefault="00971ACA" w:rsidP="00113010">
            <w:pPr>
              <w:rPr>
                <w:rFonts w:ascii="Arial" w:hAnsi="Arial" w:cs="Arial"/>
              </w:rPr>
            </w:pPr>
            <w:r w:rsidRPr="00C73EB4">
              <w:rPr>
                <w:rFonts w:ascii="Arial" w:hAnsi="Arial" w:cs="Arial"/>
              </w:rPr>
              <w:t>22.</w:t>
            </w:r>
          </w:p>
        </w:tc>
        <w:tc>
          <w:tcPr>
            <w:tcW w:w="2126" w:type="dxa"/>
            <w:shd w:val="clear" w:color="auto" w:fill="auto"/>
          </w:tcPr>
          <w:p w14:paraId="7803EEBE" w14:textId="77777777" w:rsidR="00971ACA" w:rsidRPr="00C73EB4" w:rsidRDefault="00971ACA" w:rsidP="00113010">
            <w:pPr>
              <w:ind w:firstLine="27"/>
              <w:rPr>
                <w:rFonts w:ascii="Arial" w:hAnsi="Arial" w:cs="Arial"/>
              </w:rPr>
            </w:pPr>
            <w:r w:rsidRPr="00C73EB4">
              <w:rPr>
                <w:rFonts w:ascii="Arial" w:hAnsi="Arial" w:cs="Arial"/>
              </w:rPr>
              <w:t>63:26:1907025:336</w:t>
            </w:r>
          </w:p>
        </w:tc>
        <w:tc>
          <w:tcPr>
            <w:tcW w:w="2410" w:type="dxa"/>
            <w:shd w:val="clear" w:color="auto" w:fill="auto"/>
          </w:tcPr>
          <w:p w14:paraId="49EAF9B7" w14:textId="77777777" w:rsidR="00971ACA" w:rsidRPr="00C73EB4" w:rsidRDefault="00971ACA" w:rsidP="00AC0226">
            <w:pPr>
              <w:ind w:firstLine="33"/>
              <w:jc w:val="center"/>
              <w:rPr>
                <w:rFonts w:ascii="Arial" w:hAnsi="Arial" w:cs="Arial"/>
              </w:rPr>
            </w:pPr>
            <w:r w:rsidRPr="00C73EB4">
              <w:rPr>
                <w:rFonts w:ascii="Arial" w:hAnsi="Arial" w:cs="Arial"/>
              </w:rPr>
              <w:t>Самарская область, Красноярский район, поворот на село Ст</w:t>
            </w:r>
            <w:r w:rsidRPr="00C73EB4">
              <w:rPr>
                <w:rFonts w:ascii="Arial" w:hAnsi="Arial" w:cs="Arial"/>
              </w:rPr>
              <w:t>а</w:t>
            </w:r>
            <w:r w:rsidRPr="00C73EB4">
              <w:rPr>
                <w:rFonts w:ascii="Arial" w:hAnsi="Arial" w:cs="Arial"/>
              </w:rPr>
              <w:t>росемейкино, Стар</w:t>
            </w:r>
            <w:r w:rsidRPr="00C73EB4">
              <w:rPr>
                <w:rFonts w:ascii="Arial" w:hAnsi="Arial" w:cs="Arial"/>
              </w:rPr>
              <w:t>о</w:t>
            </w:r>
            <w:r w:rsidRPr="00C73EB4">
              <w:rPr>
                <w:rFonts w:ascii="Arial" w:hAnsi="Arial" w:cs="Arial"/>
              </w:rPr>
              <w:t>семейкинское шоссе, участок № 1 Б, Орие</w:t>
            </w:r>
            <w:r w:rsidRPr="00C73EB4">
              <w:rPr>
                <w:rFonts w:ascii="Arial" w:hAnsi="Arial" w:cs="Arial"/>
              </w:rPr>
              <w:t>н</w:t>
            </w:r>
            <w:r w:rsidRPr="00C73EB4">
              <w:rPr>
                <w:rFonts w:ascii="Arial" w:hAnsi="Arial" w:cs="Arial"/>
              </w:rPr>
              <w:t>тир в границах ЗУ</w:t>
            </w:r>
          </w:p>
        </w:tc>
        <w:tc>
          <w:tcPr>
            <w:tcW w:w="1701" w:type="dxa"/>
            <w:shd w:val="clear" w:color="auto" w:fill="auto"/>
          </w:tcPr>
          <w:p w14:paraId="567AC3B6" w14:textId="2ECA20AD" w:rsidR="00971ACA" w:rsidRPr="00C73EB4" w:rsidRDefault="00971ACA" w:rsidP="00AC0226">
            <w:pPr>
              <w:jc w:val="center"/>
              <w:rPr>
                <w:rFonts w:ascii="Arial" w:hAnsi="Arial" w:cs="Arial"/>
              </w:rPr>
            </w:pPr>
            <w:r w:rsidRPr="00C73EB4">
              <w:rPr>
                <w:rFonts w:ascii="Arial" w:hAnsi="Arial" w:cs="Arial"/>
              </w:rPr>
              <w:t>Земли пр</w:t>
            </w:r>
            <w:r w:rsidRPr="00C73EB4">
              <w:rPr>
                <w:rFonts w:ascii="Arial" w:hAnsi="Arial" w:cs="Arial"/>
              </w:rPr>
              <w:t>о</w:t>
            </w:r>
            <w:r w:rsidRPr="00C73EB4">
              <w:rPr>
                <w:rFonts w:ascii="Arial" w:hAnsi="Arial" w:cs="Arial"/>
              </w:rPr>
              <w:t>мышленности, энергетики, транспорта, связи, ради</w:t>
            </w:r>
            <w:r w:rsidRPr="00C73EB4">
              <w:rPr>
                <w:rFonts w:ascii="Arial" w:hAnsi="Arial" w:cs="Arial"/>
              </w:rPr>
              <w:t>о</w:t>
            </w:r>
            <w:r w:rsidRPr="00C73EB4">
              <w:rPr>
                <w:rFonts w:ascii="Arial" w:hAnsi="Arial" w:cs="Arial"/>
              </w:rPr>
              <w:t>вещания, тел</w:t>
            </w:r>
            <w:r w:rsidRPr="00C73EB4">
              <w:rPr>
                <w:rFonts w:ascii="Arial" w:hAnsi="Arial" w:cs="Arial"/>
              </w:rPr>
              <w:t>е</w:t>
            </w:r>
            <w:r w:rsidRPr="00C73EB4">
              <w:rPr>
                <w:rFonts w:ascii="Arial" w:hAnsi="Arial" w:cs="Arial"/>
              </w:rPr>
              <w:t>видения, и</w:t>
            </w:r>
            <w:r w:rsidRPr="00C73EB4">
              <w:rPr>
                <w:rFonts w:ascii="Arial" w:hAnsi="Arial" w:cs="Arial"/>
              </w:rPr>
              <w:t>н</w:t>
            </w:r>
            <w:r w:rsidRPr="00C73EB4">
              <w:rPr>
                <w:rFonts w:ascii="Arial" w:hAnsi="Arial" w:cs="Arial"/>
              </w:rPr>
              <w:t>форматики, земли для обеспечения космической деятельности, земли обор</w:t>
            </w:r>
            <w:r w:rsidRPr="00C73EB4">
              <w:rPr>
                <w:rFonts w:ascii="Arial" w:hAnsi="Arial" w:cs="Arial"/>
              </w:rPr>
              <w:t>о</w:t>
            </w:r>
            <w:r w:rsidRPr="00C73EB4">
              <w:rPr>
                <w:rFonts w:ascii="Arial" w:hAnsi="Arial" w:cs="Arial"/>
              </w:rPr>
              <w:t>ны, безопасн</w:t>
            </w:r>
            <w:r w:rsidRPr="00C73EB4">
              <w:rPr>
                <w:rFonts w:ascii="Arial" w:hAnsi="Arial" w:cs="Arial"/>
              </w:rPr>
              <w:t>о</w:t>
            </w:r>
            <w:r w:rsidRPr="00C73EB4">
              <w:rPr>
                <w:rFonts w:ascii="Arial" w:hAnsi="Arial" w:cs="Arial"/>
              </w:rPr>
              <w:t>сти и земли иного спец</w:t>
            </w:r>
            <w:r w:rsidRPr="00C73EB4">
              <w:rPr>
                <w:rFonts w:ascii="Arial" w:hAnsi="Arial" w:cs="Arial"/>
              </w:rPr>
              <w:t>и</w:t>
            </w:r>
            <w:r w:rsidRPr="00C73EB4">
              <w:rPr>
                <w:rFonts w:ascii="Arial" w:hAnsi="Arial" w:cs="Arial"/>
              </w:rPr>
              <w:t>ального назн</w:t>
            </w:r>
            <w:r w:rsidRPr="00C73EB4">
              <w:rPr>
                <w:rFonts w:ascii="Arial" w:hAnsi="Arial" w:cs="Arial"/>
              </w:rPr>
              <w:t>а</w:t>
            </w:r>
            <w:r w:rsidRPr="00C73EB4">
              <w:rPr>
                <w:rFonts w:ascii="Arial" w:hAnsi="Arial" w:cs="Arial"/>
              </w:rPr>
              <w:t>чения</w:t>
            </w:r>
          </w:p>
        </w:tc>
        <w:tc>
          <w:tcPr>
            <w:tcW w:w="1134" w:type="dxa"/>
            <w:shd w:val="clear" w:color="auto" w:fill="auto"/>
          </w:tcPr>
          <w:p w14:paraId="3EB2FBFA" w14:textId="77777777" w:rsidR="00971ACA" w:rsidRPr="00C73EB4" w:rsidRDefault="00971ACA" w:rsidP="00336FB9">
            <w:pPr>
              <w:jc w:val="center"/>
              <w:rPr>
                <w:rFonts w:ascii="Arial" w:hAnsi="Arial" w:cs="Arial"/>
              </w:rPr>
            </w:pPr>
            <w:r w:rsidRPr="00C73EB4">
              <w:rPr>
                <w:rFonts w:ascii="Arial" w:hAnsi="Arial" w:cs="Arial"/>
              </w:rPr>
              <w:t>Для ра</w:t>
            </w:r>
            <w:r w:rsidRPr="00C73EB4">
              <w:rPr>
                <w:rFonts w:ascii="Arial" w:hAnsi="Arial" w:cs="Arial"/>
              </w:rPr>
              <w:t>з</w:t>
            </w:r>
            <w:r w:rsidRPr="00C73EB4">
              <w:rPr>
                <w:rFonts w:ascii="Arial" w:hAnsi="Arial" w:cs="Arial"/>
              </w:rPr>
              <w:t>мещения торговых рядов</w:t>
            </w:r>
          </w:p>
        </w:tc>
        <w:tc>
          <w:tcPr>
            <w:tcW w:w="850" w:type="dxa"/>
            <w:shd w:val="clear" w:color="auto" w:fill="auto"/>
          </w:tcPr>
          <w:p w14:paraId="73797E02" w14:textId="77777777" w:rsidR="00971ACA" w:rsidRPr="00C73EB4" w:rsidRDefault="00971ACA" w:rsidP="00113010">
            <w:pPr>
              <w:rPr>
                <w:rFonts w:ascii="Arial" w:hAnsi="Arial" w:cs="Arial"/>
              </w:rPr>
            </w:pPr>
            <w:r w:rsidRPr="00C73EB4">
              <w:rPr>
                <w:rFonts w:ascii="Arial" w:hAnsi="Arial" w:cs="Arial"/>
              </w:rPr>
              <w:t>227</w:t>
            </w:r>
          </w:p>
        </w:tc>
        <w:tc>
          <w:tcPr>
            <w:tcW w:w="992" w:type="dxa"/>
            <w:shd w:val="clear" w:color="auto" w:fill="auto"/>
          </w:tcPr>
          <w:p w14:paraId="16E40AEA" w14:textId="77777777" w:rsidR="00971ACA" w:rsidRPr="00C73EB4" w:rsidRDefault="00971ACA" w:rsidP="00113010">
            <w:pPr>
              <w:rPr>
                <w:rFonts w:ascii="Arial" w:hAnsi="Arial" w:cs="Arial"/>
              </w:rPr>
            </w:pPr>
            <w:r w:rsidRPr="00C73EB4">
              <w:rPr>
                <w:rFonts w:ascii="Arial" w:hAnsi="Arial" w:cs="Arial"/>
              </w:rPr>
              <w:t>Село Стар</w:t>
            </w:r>
            <w:r w:rsidRPr="00C73EB4">
              <w:rPr>
                <w:rFonts w:ascii="Arial" w:hAnsi="Arial" w:cs="Arial"/>
              </w:rPr>
              <w:t>о</w:t>
            </w:r>
            <w:r w:rsidRPr="00C73EB4">
              <w:rPr>
                <w:rFonts w:ascii="Arial" w:hAnsi="Arial" w:cs="Arial"/>
              </w:rPr>
              <w:t>семе</w:t>
            </w:r>
            <w:r w:rsidRPr="00C73EB4">
              <w:rPr>
                <w:rFonts w:ascii="Arial" w:hAnsi="Arial" w:cs="Arial"/>
              </w:rPr>
              <w:t>й</w:t>
            </w:r>
            <w:r w:rsidRPr="00C73EB4">
              <w:rPr>
                <w:rFonts w:ascii="Arial" w:hAnsi="Arial" w:cs="Arial"/>
              </w:rPr>
              <w:t>кино</w:t>
            </w:r>
          </w:p>
        </w:tc>
        <w:tc>
          <w:tcPr>
            <w:tcW w:w="1560" w:type="dxa"/>
            <w:shd w:val="clear" w:color="auto" w:fill="auto"/>
          </w:tcPr>
          <w:p w14:paraId="458373F8" w14:textId="77777777" w:rsidR="00971ACA" w:rsidRPr="00C73EB4" w:rsidRDefault="00971ACA" w:rsidP="00113010">
            <w:pPr>
              <w:ind w:firstLine="33"/>
              <w:rPr>
                <w:rFonts w:ascii="Arial" w:hAnsi="Arial" w:cs="Arial"/>
              </w:rPr>
            </w:pPr>
            <w:r w:rsidRPr="00C73EB4">
              <w:rPr>
                <w:rFonts w:ascii="Arial" w:hAnsi="Arial" w:cs="Arial"/>
              </w:rPr>
              <w:t>Обществе</w:t>
            </w:r>
            <w:r w:rsidRPr="00C73EB4">
              <w:rPr>
                <w:rFonts w:ascii="Arial" w:hAnsi="Arial" w:cs="Arial"/>
              </w:rPr>
              <w:t>н</w:t>
            </w:r>
            <w:r w:rsidRPr="00C73EB4">
              <w:rPr>
                <w:rFonts w:ascii="Arial" w:hAnsi="Arial" w:cs="Arial"/>
              </w:rPr>
              <w:t>но-деловая зона</w:t>
            </w:r>
          </w:p>
        </w:tc>
        <w:tc>
          <w:tcPr>
            <w:tcW w:w="2019" w:type="dxa"/>
          </w:tcPr>
          <w:p w14:paraId="5F04DD70" w14:textId="77777777" w:rsidR="00971ACA" w:rsidRPr="00C73EB4" w:rsidRDefault="00971ACA" w:rsidP="00336FB9">
            <w:pPr>
              <w:ind w:firstLine="33"/>
              <w:jc w:val="center"/>
              <w:rPr>
                <w:rFonts w:ascii="Arial" w:hAnsi="Arial" w:cs="Arial"/>
              </w:rPr>
            </w:pPr>
            <w:r w:rsidRPr="00C73EB4">
              <w:rPr>
                <w:rFonts w:ascii="Arial" w:hAnsi="Arial" w:cs="Arial"/>
              </w:rPr>
              <w:t>Для размещения придорожного сервиса</w:t>
            </w:r>
          </w:p>
        </w:tc>
        <w:tc>
          <w:tcPr>
            <w:tcW w:w="1559" w:type="dxa"/>
          </w:tcPr>
          <w:p w14:paraId="58B0048D" w14:textId="77777777" w:rsidR="00971ACA" w:rsidRPr="00C73EB4" w:rsidRDefault="00971ACA" w:rsidP="00336FB9">
            <w:pPr>
              <w:ind w:firstLine="33"/>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r>
      <w:tr w:rsidR="00971ACA" w:rsidRPr="00C73EB4" w14:paraId="6A7A89F4" w14:textId="77777777" w:rsidTr="00336FB9">
        <w:trPr>
          <w:trHeight w:val="71"/>
        </w:trPr>
        <w:tc>
          <w:tcPr>
            <w:tcW w:w="534" w:type="dxa"/>
            <w:shd w:val="clear" w:color="auto" w:fill="auto"/>
          </w:tcPr>
          <w:p w14:paraId="156E4C5B" w14:textId="77777777" w:rsidR="00971ACA" w:rsidRPr="00C73EB4" w:rsidRDefault="00971ACA" w:rsidP="00113010">
            <w:pPr>
              <w:rPr>
                <w:rFonts w:ascii="Arial" w:hAnsi="Arial" w:cs="Arial"/>
              </w:rPr>
            </w:pPr>
            <w:r w:rsidRPr="00C73EB4">
              <w:rPr>
                <w:rFonts w:ascii="Arial" w:hAnsi="Arial" w:cs="Arial"/>
              </w:rPr>
              <w:t>23.</w:t>
            </w:r>
          </w:p>
        </w:tc>
        <w:tc>
          <w:tcPr>
            <w:tcW w:w="2126" w:type="dxa"/>
            <w:shd w:val="clear" w:color="auto" w:fill="auto"/>
          </w:tcPr>
          <w:p w14:paraId="4373F109" w14:textId="77777777" w:rsidR="00971ACA" w:rsidRPr="00C73EB4" w:rsidRDefault="00971ACA" w:rsidP="00113010">
            <w:pPr>
              <w:ind w:firstLine="27"/>
              <w:rPr>
                <w:rFonts w:ascii="Arial" w:hAnsi="Arial" w:cs="Arial"/>
              </w:rPr>
            </w:pPr>
            <w:r w:rsidRPr="00C73EB4">
              <w:rPr>
                <w:rFonts w:ascii="Arial" w:hAnsi="Arial" w:cs="Arial"/>
              </w:rPr>
              <w:t>63:26:1907025:383</w:t>
            </w:r>
          </w:p>
        </w:tc>
        <w:tc>
          <w:tcPr>
            <w:tcW w:w="2410" w:type="dxa"/>
            <w:shd w:val="clear" w:color="auto" w:fill="auto"/>
          </w:tcPr>
          <w:p w14:paraId="51F2C607" w14:textId="77777777" w:rsidR="00971ACA" w:rsidRPr="00C73EB4" w:rsidRDefault="00971ACA" w:rsidP="00AC0226">
            <w:pPr>
              <w:ind w:firstLine="33"/>
              <w:jc w:val="center"/>
              <w:rPr>
                <w:rFonts w:ascii="Arial" w:hAnsi="Arial" w:cs="Arial"/>
              </w:rPr>
            </w:pPr>
            <w:r w:rsidRPr="00C73EB4">
              <w:rPr>
                <w:rFonts w:ascii="Arial" w:hAnsi="Arial" w:cs="Arial"/>
              </w:rPr>
              <w:t>Самарская область, Красноярский район, 500 метров севернее п.г.т. Новосемейкино, Старосемейкинское шоссе, участок № 2, Ориентир в границах ЗУ</w:t>
            </w:r>
          </w:p>
        </w:tc>
        <w:tc>
          <w:tcPr>
            <w:tcW w:w="1701" w:type="dxa"/>
            <w:shd w:val="clear" w:color="auto" w:fill="auto"/>
          </w:tcPr>
          <w:p w14:paraId="69A3D9A0" w14:textId="1B54571B" w:rsidR="00971ACA" w:rsidRPr="00C73EB4" w:rsidRDefault="00971ACA" w:rsidP="00AC0226">
            <w:pPr>
              <w:jc w:val="center"/>
              <w:rPr>
                <w:rFonts w:ascii="Arial" w:hAnsi="Arial" w:cs="Arial"/>
              </w:rPr>
            </w:pPr>
            <w:r w:rsidRPr="00C73EB4">
              <w:rPr>
                <w:rFonts w:ascii="Arial" w:hAnsi="Arial" w:cs="Arial"/>
              </w:rPr>
              <w:t>Земли пр</w:t>
            </w:r>
            <w:r w:rsidRPr="00C73EB4">
              <w:rPr>
                <w:rFonts w:ascii="Arial" w:hAnsi="Arial" w:cs="Arial"/>
              </w:rPr>
              <w:t>о</w:t>
            </w:r>
            <w:r w:rsidRPr="00C73EB4">
              <w:rPr>
                <w:rFonts w:ascii="Arial" w:hAnsi="Arial" w:cs="Arial"/>
              </w:rPr>
              <w:t>мышленности, энергетики, транспорта, связи, ради</w:t>
            </w:r>
            <w:r w:rsidRPr="00C73EB4">
              <w:rPr>
                <w:rFonts w:ascii="Arial" w:hAnsi="Arial" w:cs="Arial"/>
              </w:rPr>
              <w:t>о</w:t>
            </w:r>
            <w:r w:rsidRPr="00C73EB4">
              <w:rPr>
                <w:rFonts w:ascii="Arial" w:hAnsi="Arial" w:cs="Arial"/>
              </w:rPr>
              <w:t>вещания, тел</w:t>
            </w:r>
            <w:r w:rsidRPr="00C73EB4">
              <w:rPr>
                <w:rFonts w:ascii="Arial" w:hAnsi="Arial" w:cs="Arial"/>
              </w:rPr>
              <w:t>е</w:t>
            </w:r>
            <w:r w:rsidRPr="00C73EB4">
              <w:rPr>
                <w:rFonts w:ascii="Arial" w:hAnsi="Arial" w:cs="Arial"/>
              </w:rPr>
              <w:t>видения, и</w:t>
            </w:r>
            <w:r w:rsidRPr="00C73EB4">
              <w:rPr>
                <w:rFonts w:ascii="Arial" w:hAnsi="Arial" w:cs="Arial"/>
              </w:rPr>
              <w:t>н</w:t>
            </w:r>
            <w:r w:rsidRPr="00C73EB4">
              <w:rPr>
                <w:rFonts w:ascii="Arial" w:hAnsi="Arial" w:cs="Arial"/>
              </w:rPr>
              <w:t>форматики, земли для обеспечения космической деятельности, земли обор</w:t>
            </w:r>
            <w:r w:rsidRPr="00C73EB4">
              <w:rPr>
                <w:rFonts w:ascii="Arial" w:hAnsi="Arial" w:cs="Arial"/>
              </w:rPr>
              <w:t>о</w:t>
            </w:r>
            <w:r w:rsidRPr="00C73EB4">
              <w:rPr>
                <w:rFonts w:ascii="Arial" w:hAnsi="Arial" w:cs="Arial"/>
              </w:rPr>
              <w:t>ны, безопасн</w:t>
            </w:r>
            <w:r w:rsidRPr="00C73EB4">
              <w:rPr>
                <w:rFonts w:ascii="Arial" w:hAnsi="Arial" w:cs="Arial"/>
              </w:rPr>
              <w:t>о</w:t>
            </w:r>
            <w:r w:rsidRPr="00C73EB4">
              <w:rPr>
                <w:rFonts w:ascii="Arial" w:hAnsi="Arial" w:cs="Arial"/>
              </w:rPr>
              <w:t>сти и земли иного спец</w:t>
            </w:r>
            <w:r w:rsidRPr="00C73EB4">
              <w:rPr>
                <w:rFonts w:ascii="Arial" w:hAnsi="Arial" w:cs="Arial"/>
              </w:rPr>
              <w:t>и</w:t>
            </w:r>
            <w:r w:rsidRPr="00C73EB4">
              <w:rPr>
                <w:rFonts w:ascii="Arial" w:hAnsi="Arial" w:cs="Arial"/>
              </w:rPr>
              <w:t>ального назн</w:t>
            </w:r>
            <w:r w:rsidRPr="00C73EB4">
              <w:rPr>
                <w:rFonts w:ascii="Arial" w:hAnsi="Arial" w:cs="Arial"/>
              </w:rPr>
              <w:t>а</w:t>
            </w:r>
            <w:r w:rsidRPr="00C73EB4">
              <w:rPr>
                <w:rFonts w:ascii="Arial" w:hAnsi="Arial" w:cs="Arial"/>
              </w:rPr>
              <w:t>чения</w:t>
            </w:r>
          </w:p>
        </w:tc>
        <w:tc>
          <w:tcPr>
            <w:tcW w:w="1134" w:type="dxa"/>
            <w:shd w:val="clear" w:color="auto" w:fill="auto"/>
          </w:tcPr>
          <w:p w14:paraId="4DE0BC38" w14:textId="77777777" w:rsidR="00971ACA" w:rsidRPr="00C73EB4" w:rsidRDefault="00971ACA" w:rsidP="00336FB9">
            <w:pPr>
              <w:jc w:val="center"/>
              <w:rPr>
                <w:rFonts w:ascii="Arial" w:hAnsi="Arial" w:cs="Arial"/>
              </w:rPr>
            </w:pPr>
            <w:r w:rsidRPr="00C73EB4">
              <w:rPr>
                <w:rFonts w:ascii="Arial" w:hAnsi="Arial" w:cs="Arial"/>
              </w:rPr>
              <w:t>Для ра</w:t>
            </w:r>
            <w:r w:rsidRPr="00C73EB4">
              <w:rPr>
                <w:rFonts w:ascii="Arial" w:hAnsi="Arial" w:cs="Arial"/>
              </w:rPr>
              <w:t>з</w:t>
            </w:r>
            <w:r w:rsidRPr="00C73EB4">
              <w:rPr>
                <w:rFonts w:ascii="Arial" w:hAnsi="Arial" w:cs="Arial"/>
              </w:rPr>
              <w:t>мещения объекта прид</w:t>
            </w:r>
            <w:r w:rsidRPr="00C73EB4">
              <w:rPr>
                <w:rFonts w:ascii="Arial" w:hAnsi="Arial" w:cs="Arial"/>
              </w:rPr>
              <w:t>о</w:t>
            </w:r>
            <w:r w:rsidRPr="00C73EB4">
              <w:rPr>
                <w:rFonts w:ascii="Arial" w:hAnsi="Arial" w:cs="Arial"/>
              </w:rPr>
              <w:t>рожного сервиса</w:t>
            </w:r>
          </w:p>
        </w:tc>
        <w:tc>
          <w:tcPr>
            <w:tcW w:w="850" w:type="dxa"/>
            <w:shd w:val="clear" w:color="auto" w:fill="auto"/>
          </w:tcPr>
          <w:p w14:paraId="41A19C2A" w14:textId="77777777" w:rsidR="00971ACA" w:rsidRPr="00C73EB4" w:rsidRDefault="00971ACA" w:rsidP="00113010">
            <w:pPr>
              <w:rPr>
                <w:rFonts w:ascii="Arial" w:hAnsi="Arial" w:cs="Arial"/>
              </w:rPr>
            </w:pPr>
            <w:r w:rsidRPr="00C73EB4">
              <w:rPr>
                <w:rFonts w:ascii="Arial" w:hAnsi="Arial" w:cs="Arial"/>
              </w:rPr>
              <w:t>50</w:t>
            </w:r>
          </w:p>
        </w:tc>
        <w:tc>
          <w:tcPr>
            <w:tcW w:w="992" w:type="dxa"/>
            <w:shd w:val="clear" w:color="auto" w:fill="auto"/>
          </w:tcPr>
          <w:p w14:paraId="6FF0DFB5" w14:textId="77777777" w:rsidR="00971ACA" w:rsidRPr="00C73EB4" w:rsidRDefault="00971ACA" w:rsidP="00113010">
            <w:pPr>
              <w:rPr>
                <w:rFonts w:ascii="Arial" w:hAnsi="Arial" w:cs="Arial"/>
              </w:rPr>
            </w:pPr>
            <w:r w:rsidRPr="00C73EB4">
              <w:rPr>
                <w:rFonts w:ascii="Arial" w:hAnsi="Arial" w:cs="Arial"/>
              </w:rPr>
              <w:t>Село Стар</w:t>
            </w:r>
            <w:r w:rsidRPr="00C73EB4">
              <w:rPr>
                <w:rFonts w:ascii="Arial" w:hAnsi="Arial" w:cs="Arial"/>
              </w:rPr>
              <w:t>о</w:t>
            </w:r>
            <w:r w:rsidRPr="00C73EB4">
              <w:rPr>
                <w:rFonts w:ascii="Arial" w:hAnsi="Arial" w:cs="Arial"/>
              </w:rPr>
              <w:t>семе</w:t>
            </w:r>
            <w:r w:rsidRPr="00C73EB4">
              <w:rPr>
                <w:rFonts w:ascii="Arial" w:hAnsi="Arial" w:cs="Arial"/>
              </w:rPr>
              <w:t>й</w:t>
            </w:r>
            <w:r w:rsidRPr="00C73EB4">
              <w:rPr>
                <w:rFonts w:ascii="Arial" w:hAnsi="Arial" w:cs="Arial"/>
              </w:rPr>
              <w:t>кино</w:t>
            </w:r>
          </w:p>
        </w:tc>
        <w:tc>
          <w:tcPr>
            <w:tcW w:w="1560" w:type="dxa"/>
            <w:shd w:val="clear" w:color="auto" w:fill="auto"/>
          </w:tcPr>
          <w:p w14:paraId="06C3048A" w14:textId="77777777" w:rsidR="00971ACA" w:rsidRPr="00C73EB4" w:rsidRDefault="00971ACA" w:rsidP="00113010">
            <w:pPr>
              <w:ind w:firstLine="33"/>
              <w:rPr>
                <w:rFonts w:ascii="Arial" w:hAnsi="Arial" w:cs="Arial"/>
              </w:rPr>
            </w:pPr>
            <w:r w:rsidRPr="00C73EB4">
              <w:rPr>
                <w:rFonts w:ascii="Arial" w:hAnsi="Arial" w:cs="Arial"/>
              </w:rPr>
              <w:t>Обществе</w:t>
            </w:r>
            <w:r w:rsidRPr="00C73EB4">
              <w:rPr>
                <w:rFonts w:ascii="Arial" w:hAnsi="Arial" w:cs="Arial"/>
              </w:rPr>
              <w:t>н</w:t>
            </w:r>
            <w:r w:rsidRPr="00C73EB4">
              <w:rPr>
                <w:rFonts w:ascii="Arial" w:hAnsi="Arial" w:cs="Arial"/>
              </w:rPr>
              <w:t>но-деловая зона</w:t>
            </w:r>
          </w:p>
        </w:tc>
        <w:tc>
          <w:tcPr>
            <w:tcW w:w="2019" w:type="dxa"/>
          </w:tcPr>
          <w:p w14:paraId="0291D743" w14:textId="77777777" w:rsidR="00971ACA" w:rsidRPr="00C73EB4" w:rsidRDefault="00971ACA" w:rsidP="00336FB9">
            <w:pPr>
              <w:ind w:firstLine="33"/>
              <w:jc w:val="center"/>
              <w:rPr>
                <w:rFonts w:ascii="Arial" w:hAnsi="Arial" w:cs="Arial"/>
              </w:rPr>
            </w:pPr>
            <w:r w:rsidRPr="00C73EB4">
              <w:rPr>
                <w:rFonts w:ascii="Arial" w:hAnsi="Arial" w:cs="Arial"/>
              </w:rPr>
              <w:t>Для размещения придорожного сервиса</w:t>
            </w:r>
          </w:p>
        </w:tc>
        <w:tc>
          <w:tcPr>
            <w:tcW w:w="1559" w:type="dxa"/>
          </w:tcPr>
          <w:p w14:paraId="2FFBD080" w14:textId="77777777" w:rsidR="00971ACA" w:rsidRPr="00C73EB4" w:rsidRDefault="00971ACA" w:rsidP="00336FB9">
            <w:pPr>
              <w:ind w:firstLine="33"/>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r>
      <w:tr w:rsidR="00971ACA" w:rsidRPr="00C73EB4" w14:paraId="45E09CE5" w14:textId="77777777" w:rsidTr="00336FB9">
        <w:trPr>
          <w:trHeight w:val="71"/>
        </w:trPr>
        <w:tc>
          <w:tcPr>
            <w:tcW w:w="534" w:type="dxa"/>
            <w:shd w:val="clear" w:color="auto" w:fill="auto"/>
          </w:tcPr>
          <w:p w14:paraId="7A0B431C" w14:textId="77777777" w:rsidR="00971ACA" w:rsidRPr="00C73EB4" w:rsidRDefault="00971ACA" w:rsidP="00113010">
            <w:pPr>
              <w:rPr>
                <w:rFonts w:ascii="Arial" w:hAnsi="Arial" w:cs="Arial"/>
              </w:rPr>
            </w:pPr>
            <w:r w:rsidRPr="00C73EB4">
              <w:rPr>
                <w:rFonts w:ascii="Arial" w:hAnsi="Arial" w:cs="Arial"/>
              </w:rPr>
              <w:t>24.</w:t>
            </w:r>
          </w:p>
        </w:tc>
        <w:tc>
          <w:tcPr>
            <w:tcW w:w="2126" w:type="dxa"/>
            <w:shd w:val="clear" w:color="auto" w:fill="auto"/>
          </w:tcPr>
          <w:p w14:paraId="1D1A7179" w14:textId="77777777" w:rsidR="00971ACA" w:rsidRPr="00C73EB4" w:rsidRDefault="00971ACA" w:rsidP="00113010">
            <w:pPr>
              <w:ind w:firstLine="27"/>
              <w:rPr>
                <w:rFonts w:ascii="Arial" w:hAnsi="Arial" w:cs="Arial"/>
              </w:rPr>
            </w:pPr>
            <w:r w:rsidRPr="00C73EB4">
              <w:rPr>
                <w:rFonts w:ascii="Arial" w:hAnsi="Arial" w:cs="Arial"/>
              </w:rPr>
              <w:t>63:26:1907025:386</w:t>
            </w:r>
          </w:p>
        </w:tc>
        <w:tc>
          <w:tcPr>
            <w:tcW w:w="2410" w:type="dxa"/>
            <w:shd w:val="clear" w:color="auto" w:fill="auto"/>
          </w:tcPr>
          <w:p w14:paraId="1A8002CE" w14:textId="77777777" w:rsidR="00971ACA" w:rsidRPr="00C73EB4" w:rsidRDefault="00971ACA" w:rsidP="00AC0226">
            <w:pPr>
              <w:ind w:firstLine="33"/>
              <w:jc w:val="center"/>
              <w:rPr>
                <w:rFonts w:ascii="Arial" w:hAnsi="Arial" w:cs="Arial"/>
              </w:rPr>
            </w:pPr>
            <w:r w:rsidRPr="00C73EB4">
              <w:rPr>
                <w:rFonts w:ascii="Arial" w:hAnsi="Arial" w:cs="Arial"/>
              </w:rPr>
              <w:t>Самарская область, Красноярский район, г.п. Новосемейкино, Старосемейкинское шоссе, участок 1 А, Ориентир в границах ЗУ</w:t>
            </w:r>
          </w:p>
        </w:tc>
        <w:tc>
          <w:tcPr>
            <w:tcW w:w="1701" w:type="dxa"/>
            <w:shd w:val="clear" w:color="auto" w:fill="auto"/>
          </w:tcPr>
          <w:p w14:paraId="3BF85621" w14:textId="0D9E5A83" w:rsidR="00971ACA" w:rsidRPr="00C73EB4" w:rsidRDefault="00971ACA" w:rsidP="00AC0226">
            <w:pPr>
              <w:jc w:val="center"/>
              <w:rPr>
                <w:rFonts w:ascii="Arial" w:hAnsi="Arial" w:cs="Arial"/>
              </w:rPr>
            </w:pPr>
            <w:r w:rsidRPr="00C73EB4">
              <w:rPr>
                <w:rFonts w:ascii="Arial" w:hAnsi="Arial" w:cs="Arial"/>
              </w:rPr>
              <w:t>Земли пр</w:t>
            </w:r>
            <w:r w:rsidRPr="00C73EB4">
              <w:rPr>
                <w:rFonts w:ascii="Arial" w:hAnsi="Arial" w:cs="Arial"/>
              </w:rPr>
              <w:t>о</w:t>
            </w:r>
            <w:r w:rsidRPr="00C73EB4">
              <w:rPr>
                <w:rFonts w:ascii="Arial" w:hAnsi="Arial" w:cs="Arial"/>
              </w:rPr>
              <w:t>мышленности, энергетики, транспорта, связи, ради</w:t>
            </w:r>
            <w:r w:rsidRPr="00C73EB4">
              <w:rPr>
                <w:rFonts w:ascii="Arial" w:hAnsi="Arial" w:cs="Arial"/>
              </w:rPr>
              <w:t>о</w:t>
            </w:r>
            <w:r w:rsidRPr="00C73EB4">
              <w:rPr>
                <w:rFonts w:ascii="Arial" w:hAnsi="Arial" w:cs="Arial"/>
              </w:rPr>
              <w:t>вещания, тел</w:t>
            </w:r>
            <w:r w:rsidRPr="00C73EB4">
              <w:rPr>
                <w:rFonts w:ascii="Arial" w:hAnsi="Arial" w:cs="Arial"/>
              </w:rPr>
              <w:t>е</w:t>
            </w:r>
            <w:r w:rsidRPr="00C73EB4">
              <w:rPr>
                <w:rFonts w:ascii="Arial" w:hAnsi="Arial" w:cs="Arial"/>
              </w:rPr>
              <w:t>видения, и</w:t>
            </w:r>
            <w:r w:rsidRPr="00C73EB4">
              <w:rPr>
                <w:rFonts w:ascii="Arial" w:hAnsi="Arial" w:cs="Arial"/>
              </w:rPr>
              <w:t>н</w:t>
            </w:r>
            <w:r w:rsidRPr="00C73EB4">
              <w:rPr>
                <w:rFonts w:ascii="Arial" w:hAnsi="Arial" w:cs="Arial"/>
              </w:rPr>
              <w:t>форматики, земли для обеспечения космической деятельности, земли обор</w:t>
            </w:r>
            <w:r w:rsidRPr="00C73EB4">
              <w:rPr>
                <w:rFonts w:ascii="Arial" w:hAnsi="Arial" w:cs="Arial"/>
              </w:rPr>
              <w:t>о</w:t>
            </w:r>
            <w:r w:rsidRPr="00C73EB4">
              <w:rPr>
                <w:rFonts w:ascii="Arial" w:hAnsi="Arial" w:cs="Arial"/>
              </w:rPr>
              <w:t>ны, безопасн</w:t>
            </w:r>
            <w:r w:rsidRPr="00C73EB4">
              <w:rPr>
                <w:rFonts w:ascii="Arial" w:hAnsi="Arial" w:cs="Arial"/>
              </w:rPr>
              <w:t>о</w:t>
            </w:r>
            <w:r w:rsidRPr="00C73EB4">
              <w:rPr>
                <w:rFonts w:ascii="Arial" w:hAnsi="Arial" w:cs="Arial"/>
              </w:rPr>
              <w:t>сти и земли иного спец</w:t>
            </w:r>
            <w:r w:rsidRPr="00C73EB4">
              <w:rPr>
                <w:rFonts w:ascii="Arial" w:hAnsi="Arial" w:cs="Arial"/>
              </w:rPr>
              <w:t>и</w:t>
            </w:r>
            <w:r w:rsidRPr="00C73EB4">
              <w:rPr>
                <w:rFonts w:ascii="Arial" w:hAnsi="Arial" w:cs="Arial"/>
              </w:rPr>
              <w:t>ального назн</w:t>
            </w:r>
            <w:r w:rsidRPr="00C73EB4">
              <w:rPr>
                <w:rFonts w:ascii="Arial" w:hAnsi="Arial" w:cs="Arial"/>
              </w:rPr>
              <w:t>а</w:t>
            </w:r>
            <w:r w:rsidRPr="00C73EB4">
              <w:rPr>
                <w:rFonts w:ascii="Arial" w:hAnsi="Arial" w:cs="Arial"/>
              </w:rPr>
              <w:t>чения</w:t>
            </w:r>
          </w:p>
        </w:tc>
        <w:tc>
          <w:tcPr>
            <w:tcW w:w="1134" w:type="dxa"/>
            <w:shd w:val="clear" w:color="auto" w:fill="auto"/>
          </w:tcPr>
          <w:p w14:paraId="410CF9CB" w14:textId="77777777" w:rsidR="00971ACA" w:rsidRPr="00C73EB4" w:rsidRDefault="00971ACA" w:rsidP="00336FB9">
            <w:pPr>
              <w:jc w:val="center"/>
              <w:rPr>
                <w:rFonts w:ascii="Arial" w:hAnsi="Arial" w:cs="Arial"/>
              </w:rPr>
            </w:pPr>
            <w:r w:rsidRPr="00C73EB4">
              <w:rPr>
                <w:rFonts w:ascii="Arial" w:hAnsi="Arial" w:cs="Arial"/>
              </w:rPr>
              <w:t>для ра</w:t>
            </w:r>
            <w:r w:rsidRPr="00C73EB4">
              <w:rPr>
                <w:rFonts w:ascii="Arial" w:hAnsi="Arial" w:cs="Arial"/>
              </w:rPr>
              <w:t>з</w:t>
            </w:r>
            <w:r w:rsidRPr="00C73EB4">
              <w:rPr>
                <w:rFonts w:ascii="Arial" w:hAnsi="Arial" w:cs="Arial"/>
              </w:rPr>
              <w:t>мещения объекта торговли</w:t>
            </w:r>
          </w:p>
        </w:tc>
        <w:tc>
          <w:tcPr>
            <w:tcW w:w="850" w:type="dxa"/>
            <w:shd w:val="clear" w:color="auto" w:fill="auto"/>
          </w:tcPr>
          <w:p w14:paraId="29D7B75D" w14:textId="77777777" w:rsidR="00971ACA" w:rsidRPr="00C73EB4" w:rsidRDefault="00971ACA" w:rsidP="00113010">
            <w:pPr>
              <w:rPr>
                <w:rFonts w:ascii="Arial" w:hAnsi="Arial" w:cs="Arial"/>
              </w:rPr>
            </w:pPr>
            <w:r w:rsidRPr="00C73EB4">
              <w:rPr>
                <w:rFonts w:ascii="Arial" w:hAnsi="Arial" w:cs="Arial"/>
              </w:rPr>
              <w:t>20</w:t>
            </w:r>
          </w:p>
        </w:tc>
        <w:tc>
          <w:tcPr>
            <w:tcW w:w="992" w:type="dxa"/>
            <w:shd w:val="clear" w:color="auto" w:fill="auto"/>
          </w:tcPr>
          <w:p w14:paraId="53A243B9" w14:textId="77777777" w:rsidR="00971ACA" w:rsidRPr="00C73EB4" w:rsidRDefault="00971ACA" w:rsidP="00113010">
            <w:pPr>
              <w:rPr>
                <w:rFonts w:ascii="Arial" w:hAnsi="Arial" w:cs="Arial"/>
              </w:rPr>
            </w:pPr>
            <w:r w:rsidRPr="00C73EB4">
              <w:rPr>
                <w:rFonts w:ascii="Arial" w:hAnsi="Arial" w:cs="Arial"/>
              </w:rPr>
              <w:t>Село Стар</w:t>
            </w:r>
            <w:r w:rsidRPr="00C73EB4">
              <w:rPr>
                <w:rFonts w:ascii="Arial" w:hAnsi="Arial" w:cs="Arial"/>
              </w:rPr>
              <w:t>о</w:t>
            </w:r>
            <w:r w:rsidRPr="00C73EB4">
              <w:rPr>
                <w:rFonts w:ascii="Arial" w:hAnsi="Arial" w:cs="Arial"/>
              </w:rPr>
              <w:t>семе</w:t>
            </w:r>
            <w:r w:rsidRPr="00C73EB4">
              <w:rPr>
                <w:rFonts w:ascii="Arial" w:hAnsi="Arial" w:cs="Arial"/>
              </w:rPr>
              <w:t>й</w:t>
            </w:r>
            <w:r w:rsidRPr="00C73EB4">
              <w:rPr>
                <w:rFonts w:ascii="Arial" w:hAnsi="Arial" w:cs="Arial"/>
              </w:rPr>
              <w:t>кино</w:t>
            </w:r>
          </w:p>
        </w:tc>
        <w:tc>
          <w:tcPr>
            <w:tcW w:w="1560" w:type="dxa"/>
            <w:shd w:val="clear" w:color="auto" w:fill="auto"/>
          </w:tcPr>
          <w:p w14:paraId="130D015A" w14:textId="77777777" w:rsidR="00971ACA" w:rsidRPr="00C73EB4" w:rsidRDefault="00971ACA" w:rsidP="00113010">
            <w:pPr>
              <w:ind w:firstLine="33"/>
              <w:rPr>
                <w:rFonts w:ascii="Arial" w:hAnsi="Arial" w:cs="Arial"/>
              </w:rPr>
            </w:pPr>
            <w:r w:rsidRPr="00C73EB4">
              <w:rPr>
                <w:rFonts w:ascii="Arial" w:hAnsi="Arial" w:cs="Arial"/>
              </w:rPr>
              <w:t>Обществе</w:t>
            </w:r>
            <w:r w:rsidRPr="00C73EB4">
              <w:rPr>
                <w:rFonts w:ascii="Arial" w:hAnsi="Arial" w:cs="Arial"/>
              </w:rPr>
              <w:t>н</w:t>
            </w:r>
            <w:r w:rsidRPr="00C73EB4">
              <w:rPr>
                <w:rFonts w:ascii="Arial" w:hAnsi="Arial" w:cs="Arial"/>
              </w:rPr>
              <w:t>но-деловая зона</w:t>
            </w:r>
          </w:p>
        </w:tc>
        <w:tc>
          <w:tcPr>
            <w:tcW w:w="2019" w:type="dxa"/>
          </w:tcPr>
          <w:p w14:paraId="74F997CF" w14:textId="77777777" w:rsidR="00971ACA" w:rsidRPr="00C73EB4" w:rsidRDefault="00971ACA" w:rsidP="00336FB9">
            <w:pPr>
              <w:ind w:firstLine="33"/>
              <w:jc w:val="center"/>
              <w:rPr>
                <w:rFonts w:ascii="Arial" w:hAnsi="Arial" w:cs="Arial"/>
              </w:rPr>
            </w:pPr>
            <w:r w:rsidRPr="00C73EB4">
              <w:rPr>
                <w:rFonts w:ascii="Arial" w:hAnsi="Arial" w:cs="Arial"/>
              </w:rPr>
              <w:t>Для размещения придорожного сервиса</w:t>
            </w:r>
          </w:p>
        </w:tc>
        <w:tc>
          <w:tcPr>
            <w:tcW w:w="1559" w:type="dxa"/>
          </w:tcPr>
          <w:p w14:paraId="2641D04B" w14:textId="77777777" w:rsidR="00971ACA" w:rsidRPr="00C73EB4" w:rsidRDefault="00971ACA" w:rsidP="00336FB9">
            <w:pPr>
              <w:ind w:firstLine="33"/>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r>
      <w:tr w:rsidR="00971ACA" w:rsidRPr="00C73EB4" w14:paraId="567F0861" w14:textId="77777777" w:rsidTr="00336FB9">
        <w:trPr>
          <w:trHeight w:val="71"/>
        </w:trPr>
        <w:tc>
          <w:tcPr>
            <w:tcW w:w="534" w:type="dxa"/>
            <w:shd w:val="clear" w:color="auto" w:fill="auto"/>
          </w:tcPr>
          <w:p w14:paraId="54EFDA40" w14:textId="77777777" w:rsidR="00971ACA" w:rsidRPr="00C73EB4" w:rsidRDefault="00971ACA" w:rsidP="00113010">
            <w:pPr>
              <w:rPr>
                <w:rFonts w:ascii="Arial" w:hAnsi="Arial" w:cs="Arial"/>
              </w:rPr>
            </w:pPr>
            <w:r w:rsidRPr="00C73EB4">
              <w:rPr>
                <w:rFonts w:ascii="Arial" w:hAnsi="Arial" w:cs="Arial"/>
              </w:rPr>
              <w:t>25.</w:t>
            </w:r>
          </w:p>
        </w:tc>
        <w:tc>
          <w:tcPr>
            <w:tcW w:w="2126" w:type="dxa"/>
            <w:shd w:val="clear" w:color="auto" w:fill="auto"/>
          </w:tcPr>
          <w:p w14:paraId="1094BA05" w14:textId="77777777" w:rsidR="00971ACA" w:rsidRPr="00C73EB4" w:rsidRDefault="00971ACA" w:rsidP="00113010">
            <w:pPr>
              <w:ind w:firstLine="27"/>
              <w:rPr>
                <w:rFonts w:ascii="Arial" w:hAnsi="Arial" w:cs="Arial"/>
              </w:rPr>
            </w:pPr>
            <w:r w:rsidRPr="00C73EB4">
              <w:rPr>
                <w:rFonts w:ascii="Arial" w:hAnsi="Arial" w:cs="Arial"/>
              </w:rPr>
              <w:t>63:26:1907025:387</w:t>
            </w:r>
          </w:p>
        </w:tc>
        <w:tc>
          <w:tcPr>
            <w:tcW w:w="2410" w:type="dxa"/>
            <w:shd w:val="clear" w:color="auto" w:fill="auto"/>
          </w:tcPr>
          <w:p w14:paraId="34B11374" w14:textId="77777777" w:rsidR="00971ACA" w:rsidRPr="00C73EB4" w:rsidRDefault="00971ACA" w:rsidP="00AC0226">
            <w:pPr>
              <w:ind w:firstLine="33"/>
              <w:jc w:val="center"/>
              <w:rPr>
                <w:rFonts w:ascii="Arial" w:hAnsi="Arial" w:cs="Arial"/>
              </w:rPr>
            </w:pPr>
            <w:r w:rsidRPr="00C73EB4">
              <w:rPr>
                <w:rFonts w:ascii="Arial" w:hAnsi="Arial" w:cs="Arial"/>
              </w:rPr>
              <w:t>Самарская область, Красноярский район, г.п. Новосемейкино, Старосемейкинское шоссе, участок 1 В, Ориентир в границах ЗУ</w:t>
            </w:r>
          </w:p>
        </w:tc>
        <w:tc>
          <w:tcPr>
            <w:tcW w:w="1701" w:type="dxa"/>
            <w:shd w:val="clear" w:color="auto" w:fill="auto"/>
          </w:tcPr>
          <w:p w14:paraId="0844277B" w14:textId="0F0313CF" w:rsidR="00971ACA" w:rsidRPr="00C73EB4" w:rsidRDefault="00971ACA" w:rsidP="00AC0226">
            <w:pPr>
              <w:jc w:val="center"/>
              <w:rPr>
                <w:rFonts w:ascii="Arial" w:hAnsi="Arial" w:cs="Arial"/>
              </w:rPr>
            </w:pPr>
            <w:r w:rsidRPr="00C73EB4">
              <w:rPr>
                <w:rFonts w:ascii="Arial" w:hAnsi="Arial" w:cs="Arial"/>
              </w:rPr>
              <w:t>Земли пр</w:t>
            </w:r>
            <w:r w:rsidRPr="00C73EB4">
              <w:rPr>
                <w:rFonts w:ascii="Arial" w:hAnsi="Arial" w:cs="Arial"/>
              </w:rPr>
              <w:t>о</w:t>
            </w:r>
            <w:r w:rsidRPr="00C73EB4">
              <w:rPr>
                <w:rFonts w:ascii="Arial" w:hAnsi="Arial" w:cs="Arial"/>
              </w:rPr>
              <w:t>мышленности, энергетики, транспорта, связи, ради</w:t>
            </w:r>
            <w:r w:rsidRPr="00C73EB4">
              <w:rPr>
                <w:rFonts w:ascii="Arial" w:hAnsi="Arial" w:cs="Arial"/>
              </w:rPr>
              <w:t>о</w:t>
            </w:r>
            <w:r w:rsidRPr="00C73EB4">
              <w:rPr>
                <w:rFonts w:ascii="Arial" w:hAnsi="Arial" w:cs="Arial"/>
              </w:rPr>
              <w:t>вещания, тел</w:t>
            </w:r>
            <w:r w:rsidRPr="00C73EB4">
              <w:rPr>
                <w:rFonts w:ascii="Arial" w:hAnsi="Arial" w:cs="Arial"/>
              </w:rPr>
              <w:t>е</w:t>
            </w:r>
            <w:r w:rsidRPr="00C73EB4">
              <w:rPr>
                <w:rFonts w:ascii="Arial" w:hAnsi="Arial" w:cs="Arial"/>
              </w:rPr>
              <w:t>видения, и</w:t>
            </w:r>
            <w:r w:rsidRPr="00C73EB4">
              <w:rPr>
                <w:rFonts w:ascii="Arial" w:hAnsi="Arial" w:cs="Arial"/>
              </w:rPr>
              <w:t>н</w:t>
            </w:r>
            <w:r w:rsidRPr="00C73EB4">
              <w:rPr>
                <w:rFonts w:ascii="Arial" w:hAnsi="Arial" w:cs="Arial"/>
              </w:rPr>
              <w:t>форматики, земли для обеспечения космической деятельности, земли обор</w:t>
            </w:r>
            <w:r w:rsidRPr="00C73EB4">
              <w:rPr>
                <w:rFonts w:ascii="Arial" w:hAnsi="Arial" w:cs="Arial"/>
              </w:rPr>
              <w:t>о</w:t>
            </w:r>
            <w:r w:rsidRPr="00C73EB4">
              <w:rPr>
                <w:rFonts w:ascii="Arial" w:hAnsi="Arial" w:cs="Arial"/>
              </w:rPr>
              <w:t>ны, безопасн</w:t>
            </w:r>
            <w:r w:rsidRPr="00C73EB4">
              <w:rPr>
                <w:rFonts w:ascii="Arial" w:hAnsi="Arial" w:cs="Arial"/>
              </w:rPr>
              <w:t>о</w:t>
            </w:r>
            <w:r w:rsidRPr="00C73EB4">
              <w:rPr>
                <w:rFonts w:ascii="Arial" w:hAnsi="Arial" w:cs="Arial"/>
              </w:rPr>
              <w:t>сти и земли иного спец</w:t>
            </w:r>
            <w:r w:rsidRPr="00C73EB4">
              <w:rPr>
                <w:rFonts w:ascii="Arial" w:hAnsi="Arial" w:cs="Arial"/>
              </w:rPr>
              <w:t>и</w:t>
            </w:r>
            <w:r w:rsidRPr="00C73EB4">
              <w:rPr>
                <w:rFonts w:ascii="Arial" w:hAnsi="Arial" w:cs="Arial"/>
              </w:rPr>
              <w:t>ального назн</w:t>
            </w:r>
            <w:r w:rsidRPr="00C73EB4">
              <w:rPr>
                <w:rFonts w:ascii="Arial" w:hAnsi="Arial" w:cs="Arial"/>
              </w:rPr>
              <w:t>а</w:t>
            </w:r>
            <w:r w:rsidRPr="00C73EB4">
              <w:rPr>
                <w:rFonts w:ascii="Arial" w:hAnsi="Arial" w:cs="Arial"/>
              </w:rPr>
              <w:t>чения</w:t>
            </w:r>
          </w:p>
        </w:tc>
        <w:tc>
          <w:tcPr>
            <w:tcW w:w="1134" w:type="dxa"/>
            <w:shd w:val="clear" w:color="auto" w:fill="auto"/>
          </w:tcPr>
          <w:p w14:paraId="39AB4119" w14:textId="77777777" w:rsidR="00971ACA" w:rsidRPr="00C73EB4" w:rsidRDefault="00971ACA" w:rsidP="00336FB9">
            <w:pPr>
              <w:jc w:val="center"/>
              <w:rPr>
                <w:rFonts w:ascii="Arial" w:hAnsi="Arial" w:cs="Arial"/>
              </w:rPr>
            </w:pPr>
            <w:r w:rsidRPr="00C73EB4">
              <w:rPr>
                <w:rFonts w:ascii="Arial" w:hAnsi="Arial" w:cs="Arial"/>
              </w:rPr>
              <w:t>для ра</w:t>
            </w:r>
            <w:r w:rsidRPr="00C73EB4">
              <w:rPr>
                <w:rFonts w:ascii="Arial" w:hAnsi="Arial" w:cs="Arial"/>
              </w:rPr>
              <w:t>з</w:t>
            </w:r>
            <w:r w:rsidRPr="00C73EB4">
              <w:rPr>
                <w:rFonts w:ascii="Arial" w:hAnsi="Arial" w:cs="Arial"/>
              </w:rPr>
              <w:t>мещения объекта торговли</w:t>
            </w:r>
          </w:p>
        </w:tc>
        <w:tc>
          <w:tcPr>
            <w:tcW w:w="850" w:type="dxa"/>
            <w:shd w:val="clear" w:color="auto" w:fill="auto"/>
          </w:tcPr>
          <w:p w14:paraId="79ED2462" w14:textId="77777777" w:rsidR="00971ACA" w:rsidRPr="00C73EB4" w:rsidRDefault="00971ACA" w:rsidP="00113010">
            <w:pPr>
              <w:rPr>
                <w:rFonts w:ascii="Arial" w:hAnsi="Arial" w:cs="Arial"/>
              </w:rPr>
            </w:pPr>
            <w:r w:rsidRPr="00C73EB4">
              <w:rPr>
                <w:rFonts w:ascii="Arial" w:hAnsi="Arial" w:cs="Arial"/>
              </w:rPr>
              <w:t>5</w:t>
            </w:r>
          </w:p>
        </w:tc>
        <w:tc>
          <w:tcPr>
            <w:tcW w:w="992" w:type="dxa"/>
            <w:shd w:val="clear" w:color="auto" w:fill="auto"/>
          </w:tcPr>
          <w:p w14:paraId="1999CEAC" w14:textId="77777777" w:rsidR="00971ACA" w:rsidRPr="00C73EB4" w:rsidRDefault="00971ACA" w:rsidP="00113010">
            <w:pPr>
              <w:rPr>
                <w:rFonts w:ascii="Arial" w:hAnsi="Arial" w:cs="Arial"/>
              </w:rPr>
            </w:pPr>
            <w:r w:rsidRPr="00C73EB4">
              <w:rPr>
                <w:rFonts w:ascii="Arial" w:hAnsi="Arial" w:cs="Arial"/>
              </w:rPr>
              <w:t>Село Стар</w:t>
            </w:r>
            <w:r w:rsidRPr="00C73EB4">
              <w:rPr>
                <w:rFonts w:ascii="Arial" w:hAnsi="Arial" w:cs="Arial"/>
              </w:rPr>
              <w:t>о</w:t>
            </w:r>
            <w:r w:rsidRPr="00C73EB4">
              <w:rPr>
                <w:rFonts w:ascii="Arial" w:hAnsi="Arial" w:cs="Arial"/>
              </w:rPr>
              <w:t>семе</w:t>
            </w:r>
            <w:r w:rsidRPr="00C73EB4">
              <w:rPr>
                <w:rFonts w:ascii="Arial" w:hAnsi="Arial" w:cs="Arial"/>
              </w:rPr>
              <w:t>й</w:t>
            </w:r>
            <w:r w:rsidRPr="00C73EB4">
              <w:rPr>
                <w:rFonts w:ascii="Arial" w:hAnsi="Arial" w:cs="Arial"/>
              </w:rPr>
              <w:t>кино</w:t>
            </w:r>
          </w:p>
        </w:tc>
        <w:tc>
          <w:tcPr>
            <w:tcW w:w="1560" w:type="dxa"/>
            <w:shd w:val="clear" w:color="auto" w:fill="auto"/>
          </w:tcPr>
          <w:p w14:paraId="3C9A54C2" w14:textId="77777777" w:rsidR="00971ACA" w:rsidRPr="00C73EB4" w:rsidRDefault="00971ACA" w:rsidP="00113010">
            <w:pPr>
              <w:ind w:firstLine="33"/>
              <w:rPr>
                <w:rFonts w:ascii="Arial" w:hAnsi="Arial" w:cs="Arial"/>
              </w:rPr>
            </w:pPr>
            <w:r w:rsidRPr="00C73EB4">
              <w:rPr>
                <w:rFonts w:ascii="Arial" w:hAnsi="Arial" w:cs="Arial"/>
              </w:rPr>
              <w:t>Обществе</w:t>
            </w:r>
            <w:r w:rsidRPr="00C73EB4">
              <w:rPr>
                <w:rFonts w:ascii="Arial" w:hAnsi="Arial" w:cs="Arial"/>
              </w:rPr>
              <w:t>н</w:t>
            </w:r>
            <w:r w:rsidRPr="00C73EB4">
              <w:rPr>
                <w:rFonts w:ascii="Arial" w:hAnsi="Arial" w:cs="Arial"/>
              </w:rPr>
              <w:t>но-деловая зона</w:t>
            </w:r>
          </w:p>
        </w:tc>
        <w:tc>
          <w:tcPr>
            <w:tcW w:w="2019" w:type="dxa"/>
          </w:tcPr>
          <w:p w14:paraId="07B259C4" w14:textId="77777777" w:rsidR="00971ACA" w:rsidRPr="00C73EB4" w:rsidRDefault="00971ACA" w:rsidP="00336FB9">
            <w:pPr>
              <w:ind w:firstLine="33"/>
              <w:jc w:val="center"/>
              <w:rPr>
                <w:rFonts w:ascii="Arial" w:hAnsi="Arial" w:cs="Arial"/>
              </w:rPr>
            </w:pPr>
            <w:r w:rsidRPr="00C73EB4">
              <w:rPr>
                <w:rFonts w:ascii="Arial" w:hAnsi="Arial" w:cs="Arial"/>
              </w:rPr>
              <w:t>Для размещения придорожного сервиса</w:t>
            </w:r>
          </w:p>
        </w:tc>
        <w:tc>
          <w:tcPr>
            <w:tcW w:w="1559" w:type="dxa"/>
          </w:tcPr>
          <w:p w14:paraId="602A6C06" w14:textId="77777777" w:rsidR="00971ACA" w:rsidRPr="00C73EB4" w:rsidRDefault="00971ACA" w:rsidP="00336FB9">
            <w:pPr>
              <w:ind w:firstLine="33"/>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r>
    </w:tbl>
    <w:p w14:paraId="62716826" w14:textId="77777777" w:rsidR="00971ACA" w:rsidRPr="00C73EB4" w:rsidRDefault="00971ACA" w:rsidP="00971ACA">
      <w:pPr>
        <w:spacing w:line="360" w:lineRule="auto"/>
        <w:rPr>
          <w:rFonts w:ascii="Arial" w:hAnsi="Arial" w:cs="Arial"/>
          <w:sz w:val="24"/>
          <w:szCs w:val="24"/>
          <w:lang w:eastAsia="ar-SA"/>
        </w:rPr>
      </w:pPr>
    </w:p>
    <w:p w14:paraId="33B55DC3" w14:textId="77777777" w:rsidR="00971ACA" w:rsidRPr="00C73EB4" w:rsidRDefault="00971ACA" w:rsidP="00971ACA">
      <w:pPr>
        <w:spacing w:line="360" w:lineRule="auto"/>
        <w:jc w:val="center"/>
        <w:rPr>
          <w:rFonts w:ascii="Arial" w:hAnsi="Arial" w:cs="Arial"/>
          <w:sz w:val="24"/>
          <w:szCs w:val="24"/>
          <w:lang w:eastAsia="ar-SA"/>
        </w:rPr>
      </w:pPr>
      <w:r w:rsidRPr="00C73EB4">
        <w:rPr>
          <w:rFonts w:ascii="Arial" w:hAnsi="Arial" w:cs="Arial"/>
          <w:sz w:val="24"/>
          <w:szCs w:val="24"/>
          <w:lang w:eastAsia="ar-SA"/>
        </w:rPr>
        <w:t>Перечень земельных участков, исключаемых из  границ села Старосемейкино муниципального района Красноярский С</w:t>
      </w:r>
      <w:r w:rsidRPr="00C73EB4">
        <w:rPr>
          <w:rFonts w:ascii="Arial" w:hAnsi="Arial" w:cs="Arial"/>
          <w:sz w:val="24"/>
          <w:szCs w:val="24"/>
          <w:lang w:eastAsia="ar-SA"/>
        </w:rPr>
        <w:t>а</w:t>
      </w:r>
      <w:r w:rsidRPr="00C73EB4">
        <w:rPr>
          <w:rFonts w:ascii="Arial" w:hAnsi="Arial" w:cs="Arial"/>
          <w:sz w:val="24"/>
          <w:szCs w:val="24"/>
          <w:lang w:eastAsia="ar-SA"/>
        </w:rPr>
        <w:t>марской области.</w:t>
      </w:r>
    </w:p>
    <w:tbl>
      <w:tblPr>
        <w:tblW w:w="150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2199"/>
        <w:gridCol w:w="1842"/>
        <w:gridCol w:w="1560"/>
        <w:gridCol w:w="1359"/>
        <w:gridCol w:w="885"/>
        <w:gridCol w:w="1299"/>
        <w:gridCol w:w="1594"/>
        <w:gridCol w:w="1843"/>
        <w:gridCol w:w="1842"/>
      </w:tblGrid>
      <w:tr w:rsidR="00971ACA" w:rsidRPr="00C73EB4" w14:paraId="6E65FB56" w14:textId="77777777" w:rsidTr="00336FB9">
        <w:trPr>
          <w:trHeight w:val="1978"/>
        </w:trPr>
        <w:tc>
          <w:tcPr>
            <w:tcW w:w="603" w:type="dxa"/>
            <w:shd w:val="clear" w:color="auto" w:fill="E6E6E6"/>
          </w:tcPr>
          <w:p w14:paraId="4FDAC127" w14:textId="77777777" w:rsidR="00971ACA" w:rsidRPr="00C73EB4" w:rsidRDefault="00971ACA" w:rsidP="00AC0226">
            <w:pPr>
              <w:jc w:val="center"/>
              <w:rPr>
                <w:rFonts w:ascii="Arial" w:hAnsi="Arial" w:cs="Arial"/>
              </w:rPr>
            </w:pPr>
            <w:r w:rsidRPr="00C73EB4">
              <w:rPr>
                <w:rFonts w:ascii="Arial" w:hAnsi="Arial" w:cs="Arial"/>
              </w:rPr>
              <w:t>№ п/п</w:t>
            </w:r>
          </w:p>
        </w:tc>
        <w:tc>
          <w:tcPr>
            <w:tcW w:w="2199" w:type="dxa"/>
            <w:shd w:val="clear" w:color="auto" w:fill="E6E6E6"/>
          </w:tcPr>
          <w:p w14:paraId="1630E1AB" w14:textId="77777777" w:rsidR="00971ACA" w:rsidRPr="00C73EB4" w:rsidRDefault="00971ACA" w:rsidP="00AC0226">
            <w:pPr>
              <w:jc w:val="center"/>
              <w:rPr>
                <w:rFonts w:ascii="Arial" w:hAnsi="Arial" w:cs="Arial"/>
              </w:rPr>
            </w:pPr>
            <w:r w:rsidRPr="00C73EB4">
              <w:rPr>
                <w:rFonts w:ascii="Arial" w:hAnsi="Arial" w:cs="Arial"/>
              </w:rPr>
              <w:t>Кадастровый номер земельного участка</w:t>
            </w:r>
          </w:p>
        </w:tc>
        <w:tc>
          <w:tcPr>
            <w:tcW w:w="1842" w:type="dxa"/>
            <w:shd w:val="clear" w:color="auto" w:fill="E6E6E6"/>
          </w:tcPr>
          <w:p w14:paraId="6C4E1132" w14:textId="77777777" w:rsidR="00971ACA" w:rsidRPr="00C73EB4" w:rsidRDefault="00971ACA" w:rsidP="00AC0226">
            <w:pPr>
              <w:jc w:val="center"/>
              <w:rPr>
                <w:rFonts w:ascii="Arial" w:hAnsi="Arial" w:cs="Arial"/>
              </w:rPr>
            </w:pPr>
            <w:r w:rsidRPr="00C73EB4">
              <w:rPr>
                <w:rFonts w:ascii="Arial" w:hAnsi="Arial" w:cs="Arial"/>
              </w:rPr>
              <w:t>Местоположение (адрес)</w:t>
            </w:r>
          </w:p>
        </w:tc>
        <w:tc>
          <w:tcPr>
            <w:tcW w:w="1560" w:type="dxa"/>
            <w:shd w:val="clear" w:color="auto" w:fill="E6E6E6"/>
          </w:tcPr>
          <w:p w14:paraId="09F68E39" w14:textId="77777777" w:rsidR="00971ACA" w:rsidRPr="00C73EB4" w:rsidRDefault="00971ACA" w:rsidP="00AC0226">
            <w:pPr>
              <w:jc w:val="center"/>
              <w:rPr>
                <w:rFonts w:ascii="Arial" w:hAnsi="Arial" w:cs="Arial"/>
              </w:rPr>
            </w:pPr>
            <w:r w:rsidRPr="00C73EB4">
              <w:rPr>
                <w:rFonts w:ascii="Arial" w:hAnsi="Arial" w:cs="Arial"/>
              </w:rPr>
              <w:t xml:space="preserve">Категория земель </w:t>
            </w:r>
            <w:r w:rsidRPr="00C73EB4">
              <w:rPr>
                <w:rFonts w:ascii="Arial" w:hAnsi="Arial" w:cs="Arial"/>
              </w:rPr>
              <w:br/>
              <w:t>(до исключ</w:t>
            </w:r>
            <w:r w:rsidRPr="00C73EB4">
              <w:rPr>
                <w:rFonts w:ascii="Arial" w:hAnsi="Arial" w:cs="Arial"/>
              </w:rPr>
              <w:t>е</w:t>
            </w:r>
            <w:r w:rsidRPr="00C73EB4">
              <w:rPr>
                <w:rFonts w:ascii="Arial" w:hAnsi="Arial" w:cs="Arial"/>
              </w:rPr>
              <w:t>ния из границ населенного пункта)</w:t>
            </w:r>
          </w:p>
        </w:tc>
        <w:tc>
          <w:tcPr>
            <w:tcW w:w="1359" w:type="dxa"/>
            <w:shd w:val="clear" w:color="auto" w:fill="E6E6E6"/>
          </w:tcPr>
          <w:p w14:paraId="52BAD947" w14:textId="77777777" w:rsidR="00971ACA" w:rsidRPr="00C73EB4" w:rsidRDefault="00971ACA" w:rsidP="00AC0226">
            <w:pPr>
              <w:jc w:val="center"/>
              <w:rPr>
                <w:rFonts w:ascii="Arial" w:hAnsi="Arial" w:cs="Arial"/>
              </w:rPr>
            </w:pPr>
            <w:r w:rsidRPr="00C73EB4">
              <w:rPr>
                <w:rFonts w:ascii="Arial" w:hAnsi="Arial" w:cs="Arial"/>
              </w:rPr>
              <w:t>Вид разр</w:t>
            </w:r>
            <w:r w:rsidRPr="00C73EB4">
              <w:rPr>
                <w:rFonts w:ascii="Arial" w:hAnsi="Arial" w:cs="Arial"/>
              </w:rPr>
              <w:t>е</w:t>
            </w:r>
            <w:r w:rsidRPr="00C73EB4">
              <w:rPr>
                <w:rFonts w:ascii="Arial" w:hAnsi="Arial" w:cs="Arial"/>
              </w:rPr>
              <w:t>шенного использ</w:t>
            </w:r>
            <w:r w:rsidRPr="00C73EB4">
              <w:rPr>
                <w:rFonts w:ascii="Arial" w:hAnsi="Arial" w:cs="Arial"/>
              </w:rPr>
              <w:t>о</w:t>
            </w:r>
            <w:r w:rsidRPr="00C73EB4">
              <w:rPr>
                <w:rFonts w:ascii="Arial" w:hAnsi="Arial" w:cs="Arial"/>
              </w:rPr>
              <w:t xml:space="preserve">вания </w:t>
            </w:r>
            <w:r w:rsidRPr="00C73EB4">
              <w:rPr>
                <w:rFonts w:ascii="Arial" w:hAnsi="Arial" w:cs="Arial"/>
              </w:rPr>
              <w:br/>
              <w:t>(до искл</w:t>
            </w:r>
            <w:r w:rsidRPr="00C73EB4">
              <w:rPr>
                <w:rFonts w:ascii="Arial" w:hAnsi="Arial" w:cs="Arial"/>
              </w:rPr>
              <w:t>ю</w:t>
            </w:r>
            <w:r w:rsidRPr="00C73EB4">
              <w:rPr>
                <w:rFonts w:ascii="Arial" w:hAnsi="Arial" w:cs="Arial"/>
              </w:rPr>
              <w:t>чения из границ населенн</w:t>
            </w:r>
            <w:r w:rsidRPr="00C73EB4">
              <w:rPr>
                <w:rFonts w:ascii="Arial" w:hAnsi="Arial" w:cs="Arial"/>
              </w:rPr>
              <w:t>о</w:t>
            </w:r>
            <w:r w:rsidRPr="00C73EB4">
              <w:rPr>
                <w:rFonts w:ascii="Arial" w:hAnsi="Arial" w:cs="Arial"/>
              </w:rPr>
              <w:t>го пункта)</w:t>
            </w:r>
          </w:p>
        </w:tc>
        <w:tc>
          <w:tcPr>
            <w:tcW w:w="885" w:type="dxa"/>
            <w:shd w:val="clear" w:color="auto" w:fill="E6E6E6"/>
          </w:tcPr>
          <w:p w14:paraId="652E57F3" w14:textId="77777777" w:rsidR="00971ACA" w:rsidRPr="00C73EB4" w:rsidRDefault="00971ACA" w:rsidP="00AC0226">
            <w:pPr>
              <w:jc w:val="center"/>
              <w:rPr>
                <w:rFonts w:ascii="Arial" w:hAnsi="Arial" w:cs="Arial"/>
              </w:rPr>
            </w:pPr>
            <w:r w:rsidRPr="00C73EB4">
              <w:rPr>
                <w:rFonts w:ascii="Arial" w:hAnsi="Arial" w:cs="Arial"/>
              </w:rPr>
              <w:t>Пл</w:t>
            </w:r>
            <w:r w:rsidRPr="00C73EB4">
              <w:rPr>
                <w:rFonts w:ascii="Arial" w:hAnsi="Arial" w:cs="Arial"/>
              </w:rPr>
              <w:t>о</w:t>
            </w:r>
            <w:r w:rsidRPr="00C73EB4">
              <w:rPr>
                <w:rFonts w:ascii="Arial" w:hAnsi="Arial" w:cs="Arial"/>
              </w:rPr>
              <w:t>щадь, кв. м</w:t>
            </w:r>
          </w:p>
        </w:tc>
        <w:tc>
          <w:tcPr>
            <w:tcW w:w="1299" w:type="dxa"/>
            <w:shd w:val="clear" w:color="auto" w:fill="E6E6E6"/>
          </w:tcPr>
          <w:p w14:paraId="3DF0F957" w14:textId="77777777" w:rsidR="00971ACA" w:rsidRPr="00C73EB4" w:rsidRDefault="00971ACA" w:rsidP="00AC0226">
            <w:pPr>
              <w:jc w:val="center"/>
              <w:rPr>
                <w:rFonts w:ascii="Arial" w:hAnsi="Arial" w:cs="Arial"/>
              </w:rPr>
            </w:pPr>
            <w:r w:rsidRPr="00C73EB4">
              <w:rPr>
                <w:rFonts w:ascii="Arial" w:hAnsi="Arial" w:cs="Arial"/>
              </w:rPr>
              <w:t>Наимен</w:t>
            </w:r>
            <w:r w:rsidRPr="00C73EB4">
              <w:rPr>
                <w:rFonts w:ascii="Arial" w:hAnsi="Arial" w:cs="Arial"/>
              </w:rPr>
              <w:t>о</w:t>
            </w:r>
            <w:r w:rsidRPr="00C73EB4">
              <w:rPr>
                <w:rFonts w:ascii="Arial" w:hAnsi="Arial" w:cs="Arial"/>
              </w:rPr>
              <w:t>вание населенн</w:t>
            </w:r>
            <w:r w:rsidRPr="00C73EB4">
              <w:rPr>
                <w:rFonts w:ascii="Arial" w:hAnsi="Arial" w:cs="Arial"/>
              </w:rPr>
              <w:t>о</w:t>
            </w:r>
            <w:r w:rsidRPr="00C73EB4">
              <w:rPr>
                <w:rFonts w:ascii="Arial" w:hAnsi="Arial" w:cs="Arial"/>
              </w:rPr>
              <w:t>го пункта, из границ которого исключ</w:t>
            </w:r>
            <w:r w:rsidRPr="00C73EB4">
              <w:rPr>
                <w:rFonts w:ascii="Arial" w:hAnsi="Arial" w:cs="Arial"/>
              </w:rPr>
              <w:t>а</w:t>
            </w:r>
            <w:r w:rsidRPr="00C73EB4">
              <w:rPr>
                <w:rFonts w:ascii="Arial" w:hAnsi="Arial" w:cs="Arial"/>
              </w:rPr>
              <w:t>ется з</w:t>
            </w:r>
            <w:r w:rsidRPr="00C73EB4">
              <w:rPr>
                <w:rFonts w:ascii="Arial" w:hAnsi="Arial" w:cs="Arial"/>
              </w:rPr>
              <w:t>е</w:t>
            </w:r>
            <w:r w:rsidRPr="00C73EB4">
              <w:rPr>
                <w:rFonts w:ascii="Arial" w:hAnsi="Arial" w:cs="Arial"/>
              </w:rPr>
              <w:t>мельный участок</w:t>
            </w:r>
          </w:p>
        </w:tc>
        <w:tc>
          <w:tcPr>
            <w:tcW w:w="1594" w:type="dxa"/>
            <w:shd w:val="clear" w:color="auto" w:fill="E6E6E6"/>
          </w:tcPr>
          <w:p w14:paraId="609A664E" w14:textId="77777777" w:rsidR="00971ACA" w:rsidRPr="00C73EB4" w:rsidRDefault="00971ACA" w:rsidP="00AC0226">
            <w:pPr>
              <w:jc w:val="center"/>
              <w:rPr>
                <w:rFonts w:ascii="Arial" w:hAnsi="Arial" w:cs="Arial"/>
              </w:rPr>
            </w:pPr>
            <w:r w:rsidRPr="00C73EB4">
              <w:rPr>
                <w:rFonts w:ascii="Arial" w:hAnsi="Arial" w:cs="Arial"/>
              </w:rPr>
              <w:t>Функционал</w:t>
            </w:r>
            <w:r w:rsidRPr="00C73EB4">
              <w:rPr>
                <w:rFonts w:ascii="Arial" w:hAnsi="Arial" w:cs="Arial"/>
              </w:rPr>
              <w:t>ь</w:t>
            </w:r>
            <w:r w:rsidRPr="00C73EB4">
              <w:rPr>
                <w:rFonts w:ascii="Arial" w:hAnsi="Arial" w:cs="Arial"/>
              </w:rPr>
              <w:t>ное зониров</w:t>
            </w:r>
            <w:r w:rsidRPr="00C73EB4">
              <w:rPr>
                <w:rFonts w:ascii="Arial" w:hAnsi="Arial" w:cs="Arial"/>
              </w:rPr>
              <w:t>а</w:t>
            </w:r>
            <w:r w:rsidRPr="00C73EB4">
              <w:rPr>
                <w:rFonts w:ascii="Arial" w:hAnsi="Arial" w:cs="Arial"/>
              </w:rPr>
              <w:t>ние после и</w:t>
            </w:r>
            <w:r w:rsidRPr="00C73EB4">
              <w:rPr>
                <w:rFonts w:ascii="Arial" w:hAnsi="Arial" w:cs="Arial"/>
              </w:rPr>
              <w:t>с</w:t>
            </w:r>
            <w:r w:rsidRPr="00C73EB4">
              <w:rPr>
                <w:rFonts w:ascii="Arial" w:hAnsi="Arial" w:cs="Arial"/>
              </w:rPr>
              <w:t>ключения из границ нас</w:t>
            </w:r>
            <w:r w:rsidRPr="00C73EB4">
              <w:rPr>
                <w:rFonts w:ascii="Arial" w:hAnsi="Arial" w:cs="Arial"/>
              </w:rPr>
              <w:t>е</w:t>
            </w:r>
            <w:r w:rsidRPr="00C73EB4">
              <w:rPr>
                <w:rFonts w:ascii="Arial" w:hAnsi="Arial" w:cs="Arial"/>
              </w:rPr>
              <w:t>ленного пун</w:t>
            </w:r>
            <w:r w:rsidRPr="00C73EB4">
              <w:rPr>
                <w:rFonts w:ascii="Arial" w:hAnsi="Arial" w:cs="Arial"/>
              </w:rPr>
              <w:t>к</w:t>
            </w:r>
            <w:r w:rsidRPr="00C73EB4">
              <w:rPr>
                <w:rFonts w:ascii="Arial" w:hAnsi="Arial" w:cs="Arial"/>
              </w:rPr>
              <w:t>та</w:t>
            </w:r>
          </w:p>
        </w:tc>
        <w:tc>
          <w:tcPr>
            <w:tcW w:w="1843" w:type="dxa"/>
            <w:shd w:val="clear" w:color="auto" w:fill="E6E6E6"/>
          </w:tcPr>
          <w:p w14:paraId="1E53A72A" w14:textId="77777777" w:rsidR="00971ACA" w:rsidRPr="00C73EB4" w:rsidRDefault="00971ACA" w:rsidP="00AC0226">
            <w:pPr>
              <w:jc w:val="center"/>
              <w:rPr>
                <w:rFonts w:ascii="Arial" w:hAnsi="Arial" w:cs="Arial"/>
              </w:rPr>
            </w:pPr>
            <w:r w:rsidRPr="00C73EB4">
              <w:rPr>
                <w:rFonts w:ascii="Arial" w:hAnsi="Arial" w:cs="Arial"/>
              </w:rPr>
              <w:t>Цель использ</w:t>
            </w:r>
            <w:r w:rsidRPr="00C73EB4">
              <w:rPr>
                <w:rFonts w:ascii="Arial" w:hAnsi="Arial" w:cs="Arial"/>
              </w:rPr>
              <w:t>о</w:t>
            </w:r>
            <w:r w:rsidRPr="00C73EB4">
              <w:rPr>
                <w:rFonts w:ascii="Arial" w:hAnsi="Arial" w:cs="Arial"/>
              </w:rPr>
              <w:t>вания после и</w:t>
            </w:r>
            <w:r w:rsidRPr="00C73EB4">
              <w:rPr>
                <w:rFonts w:ascii="Arial" w:hAnsi="Arial" w:cs="Arial"/>
              </w:rPr>
              <w:t>с</w:t>
            </w:r>
            <w:r w:rsidRPr="00C73EB4">
              <w:rPr>
                <w:rFonts w:ascii="Arial" w:hAnsi="Arial" w:cs="Arial"/>
              </w:rPr>
              <w:t>ключения из гр</w:t>
            </w:r>
            <w:r w:rsidRPr="00C73EB4">
              <w:rPr>
                <w:rFonts w:ascii="Arial" w:hAnsi="Arial" w:cs="Arial"/>
              </w:rPr>
              <w:t>а</w:t>
            </w:r>
            <w:r w:rsidRPr="00C73EB4">
              <w:rPr>
                <w:rFonts w:ascii="Arial" w:hAnsi="Arial" w:cs="Arial"/>
              </w:rPr>
              <w:t>ниц населенного пункта</w:t>
            </w:r>
          </w:p>
        </w:tc>
        <w:tc>
          <w:tcPr>
            <w:tcW w:w="1842" w:type="dxa"/>
            <w:shd w:val="clear" w:color="auto" w:fill="E6E6E6"/>
          </w:tcPr>
          <w:p w14:paraId="0A40AE28" w14:textId="77777777" w:rsidR="00971ACA" w:rsidRPr="00C73EB4" w:rsidRDefault="00971ACA" w:rsidP="00AC0226">
            <w:pPr>
              <w:jc w:val="center"/>
              <w:rPr>
                <w:rFonts w:ascii="Arial" w:hAnsi="Arial" w:cs="Arial"/>
              </w:rPr>
            </w:pPr>
            <w:r w:rsidRPr="00C73EB4">
              <w:rPr>
                <w:rFonts w:ascii="Arial" w:hAnsi="Arial" w:cs="Arial"/>
              </w:rPr>
              <w:t>Категория з</w:t>
            </w:r>
            <w:r w:rsidRPr="00C73EB4">
              <w:rPr>
                <w:rFonts w:ascii="Arial" w:hAnsi="Arial" w:cs="Arial"/>
              </w:rPr>
              <w:t>е</w:t>
            </w:r>
            <w:r w:rsidRPr="00C73EB4">
              <w:rPr>
                <w:rFonts w:ascii="Arial" w:hAnsi="Arial" w:cs="Arial"/>
              </w:rPr>
              <w:t>мель (после и</w:t>
            </w:r>
            <w:r w:rsidRPr="00C73EB4">
              <w:rPr>
                <w:rFonts w:ascii="Arial" w:hAnsi="Arial" w:cs="Arial"/>
              </w:rPr>
              <w:t>с</w:t>
            </w:r>
            <w:r w:rsidRPr="00C73EB4">
              <w:rPr>
                <w:rFonts w:ascii="Arial" w:hAnsi="Arial" w:cs="Arial"/>
              </w:rPr>
              <w:t>ключения из гр</w:t>
            </w:r>
            <w:r w:rsidRPr="00C73EB4">
              <w:rPr>
                <w:rFonts w:ascii="Arial" w:hAnsi="Arial" w:cs="Arial"/>
              </w:rPr>
              <w:t>а</w:t>
            </w:r>
            <w:r w:rsidRPr="00C73EB4">
              <w:rPr>
                <w:rFonts w:ascii="Arial" w:hAnsi="Arial" w:cs="Arial"/>
              </w:rPr>
              <w:t>ниц населенного пункта)</w:t>
            </w:r>
          </w:p>
        </w:tc>
      </w:tr>
      <w:tr w:rsidR="00971ACA" w:rsidRPr="00C73EB4" w14:paraId="0155E6C7" w14:textId="77777777" w:rsidTr="00336FB9">
        <w:trPr>
          <w:trHeight w:val="1749"/>
        </w:trPr>
        <w:tc>
          <w:tcPr>
            <w:tcW w:w="603" w:type="dxa"/>
            <w:shd w:val="clear" w:color="auto" w:fill="auto"/>
          </w:tcPr>
          <w:p w14:paraId="59680508" w14:textId="77777777" w:rsidR="00971ACA" w:rsidRPr="00C73EB4" w:rsidRDefault="00971ACA" w:rsidP="00AC0226">
            <w:pPr>
              <w:jc w:val="center"/>
              <w:rPr>
                <w:rFonts w:ascii="Arial" w:hAnsi="Arial" w:cs="Arial"/>
              </w:rPr>
            </w:pPr>
            <w:r w:rsidRPr="00C73EB4">
              <w:rPr>
                <w:rFonts w:ascii="Arial" w:hAnsi="Arial" w:cs="Arial"/>
              </w:rPr>
              <w:t>1.</w:t>
            </w:r>
          </w:p>
        </w:tc>
        <w:tc>
          <w:tcPr>
            <w:tcW w:w="2199" w:type="dxa"/>
            <w:shd w:val="clear" w:color="auto" w:fill="auto"/>
          </w:tcPr>
          <w:p w14:paraId="0695E83D" w14:textId="77777777" w:rsidR="00971ACA" w:rsidRPr="00C73EB4" w:rsidRDefault="00971ACA" w:rsidP="00AC0226">
            <w:pPr>
              <w:ind w:firstLine="27"/>
              <w:jc w:val="center"/>
              <w:rPr>
                <w:rFonts w:ascii="Arial" w:hAnsi="Arial" w:cs="Arial"/>
              </w:rPr>
            </w:pPr>
            <w:r w:rsidRPr="00C73EB4">
              <w:rPr>
                <w:rFonts w:ascii="Arial" w:hAnsi="Arial" w:cs="Arial"/>
              </w:rPr>
              <w:t>63:26:2201006:3249</w:t>
            </w:r>
          </w:p>
        </w:tc>
        <w:tc>
          <w:tcPr>
            <w:tcW w:w="1842" w:type="dxa"/>
            <w:shd w:val="clear" w:color="auto" w:fill="auto"/>
          </w:tcPr>
          <w:p w14:paraId="3FFB27F4"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г</w:t>
            </w:r>
            <w:r w:rsidRPr="00C73EB4">
              <w:rPr>
                <w:rFonts w:ascii="Arial" w:hAnsi="Arial" w:cs="Arial"/>
              </w:rPr>
              <w:t>о</w:t>
            </w:r>
            <w:r w:rsidRPr="00C73EB4">
              <w:rPr>
                <w:rFonts w:ascii="Arial" w:hAnsi="Arial" w:cs="Arial"/>
              </w:rPr>
              <w:t>родское посел</w:t>
            </w:r>
            <w:r w:rsidRPr="00C73EB4">
              <w:rPr>
                <w:rFonts w:ascii="Arial" w:hAnsi="Arial" w:cs="Arial"/>
              </w:rPr>
              <w:t>е</w:t>
            </w:r>
            <w:r w:rsidRPr="00C73EB4">
              <w:rPr>
                <w:rFonts w:ascii="Arial" w:hAnsi="Arial" w:cs="Arial"/>
              </w:rPr>
              <w:t>ние Новосеме</w:t>
            </w:r>
            <w:r w:rsidRPr="00C73EB4">
              <w:rPr>
                <w:rFonts w:ascii="Arial" w:hAnsi="Arial" w:cs="Arial"/>
              </w:rPr>
              <w:t>й</w:t>
            </w:r>
            <w:r w:rsidRPr="00C73EB4">
              <w:rPr>
                <w:rFonts w:ascii="Arial" w:hAnsi="Arial" w:cs="Arial"/>
              </w:rPr>
              <w:t>кино, массив Старосемейкино, СНТ "Сокские сады", участок № 82</w:t>
            </w:r>
          </w:p>
        </w:tc>
        <w:tc>
          <w:tcPr>
            <w:tcW w:w="1560" w:type="dxa"/>
            <w:shd w:val="clear" w:color="auto" w:fill="auto"/>
          </w:tcPr>
          <w:p w14:paraId="21389389"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1280A4B9" w14:textId="77777777" w:rsidR="00971ACA" w:rsidRPr="00C73EB4" w:rsidRDefault="00971ACA" w:rsidP="00AC0226">
            <w:pPr>
              <w:jc w:val="center"/>
              <w:rPr>
                <w:rFonts w:ascii="Arial" w:hAnsi="Arial" w:cs="Arial"/>
              </w:rPr>
            </w:pPr>
            <w:r w:rsidRPr="00C73EB4">
              <w:rPr>
                <w:rFonts w:ascii="Arial" w:hAnsi="Arial" w:cs="Arial"/>
              </w:rPr>
              <w:t>Для колле</w:t>
            </w:r>
            <w:r w:rsidRPr="00C73EB4">
              <w:rPr>
                <w:rFonts w:ascii="Arial" w:hAnsi="Arial" w:cs="Arial"/>
              </w:rPr>
              <w:t>к</w:t>
            </w:r>
            <w:r w:rsidRPr="00C73EB4">
              <w:rPr>
                <w:rFonts w:ascii="Arial" w:hAnsi="Arial" w:cs="Arial"/>
              </w:rPr>
              <w:t>тивного с</w:t>
            </w:r>
            <w:r w:rsidRPr="00C73EB4">
              <w:rPr>
                <w:rFonts w:ascii="Arial" w:hAnsi="Arial" w:cs="Arial"/>
              </w:rPr>
              <w:t>а</w:t>
            </w:r>
            <w:r w:rsidRPr="00C73EB4">
              <w:rPr>
                <w:rFonts w:ascii="Arial" w:hAnsi="Arial" w:cs="Arial"/>
              </w:rPr>
              <w:t>доводства</w:t>
            </w:r>
          </w:p>
        </w:tc>
        <w:tc>
          <w:tcPr>
            <w:tcW w:w="885" w:type="dxa"/>
            <w:shd w:val="clear" w:color="auto" w:fill="auto"/>
          </w:tcPr>
          <w:p w14:paraId="6C3BF84A" w14:textId="77777777" w:rsidR="00971ACA" w:rsidRPr="00C73EB4" w:rsidRDefault="00971ACA" w:rsidP="00AC0226">
            <w:pPr>
              <w:jc w:val="center"/>
              <w:rPr>
                <w:rFonts w:ascii="Arial" w:hAnsi="Arial" w:cs="Arial"/>
                <w:lang w:val="en-US"/>
              </w:rPr>
            </w:pPr>
            <w:r w:rsidRPr="00C73EB4">
              <w:rPr>
                <w:rFonts w:ascii="Arial" w:hAnsi="Arial" w:cs="Arial"/>
              </w:rPr>
              <w:t>826</w:t>
            </w:r>
          </w:p>
          <w:p w14:paraId="53B119BB" w14:textId="77777777" w:rsidR="00971ACA" w:rsidRPr="00C73EB4" w:rsidRDefault="00971ACA" w:rsidP="00AC0226">
            <w:pPr>
              <w:jc w:val="center"/>
              <w:rPr>
                <w:rFonts w:ascii="Arial" w:hAnsi="Arial" w:cs="Arial"/>
              </w:rPr>
            </w:pPr>
          </w:p>
        </w:tc>
        <w:tc>
          <w:tcPr>
            <w:tcW w:w="1299" w:type="dxa"/>
            <w:shd w:val="clear" w:color="auto" w:fill="auto"/>
          </w:tcPr>
          <w:p w14:paraId="4C34F5AC"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26C1A00D" w14:textId="77777777" w:rsidR="00971ACA" w:rsidRPr="00C73EB4" w:rsidRDefault="00971ACA" w:rsidP="00AC0226">
            <w:pPr>
              <w:ind w:firstLine="33"/>
              <w:jc w:val="center"/>
              <w:rPr>
                <w:rFonts w:ascii="Arial" w:hAnsi="Arial" w:cs="Arial"/>
              </w:rPr>
            </w:pPr>
            <w:r w:rsidRPr="00C73EB4">
              <w:rPr>
                <w:rFonts w:ascii="Arial" w:hAnsi="Arial" w:cs="Arial"/>
              </w:rPr>
              <w:t>Зона сельск</w:t>
            </w:r>
            <w:r w:rsidRPr="00C73EB4">
              <w:rPr>
                <w:rFonts w:ascii="Arial" w:hAnsi="Arial" w:cs="Arial"/>
              </w:rPr>
              <w:t>о</w:t>
            </w:r>
            <w:r w:rsidRPr="00C73EB4">
              <w:rPr>
                <w:rFonts w:ascii="Arial" w:hAnsi="Arial" w:cs="Arial"/>
              </w:rPr>
              <w:t>хозяйственн</w:t>
            </w:r>
            <w:r w:rsidRPr="00C73EB4">
              <w:rPr>
                <w:rFonts w:ascii="Arial" w:hAnsi="Arial" w:cs="Arial"/>
              </w:rPr>
              <w:t>о</w:t>
            </w:r>
            <w:r w:rsidRPr="00C73EB4">
              <w:rPr>
                <w:rFonts w:ascii="Arial" w:hAnsi="Arial" w:cs="Arial"/>
              </w:rPr>
              <w:t>го использ</w:t>
            </w:r>
            <w:r w:rsidRPr="00C73EB4">
              <w:rPr>
                <w:rFonts w:ascii="Arial" w:hAnsi="Arial" w:cs="Arial"/>
              </w:rPr>
              <w:t>о</w:t>
            </w:r>
            <w:r w:rsidRPr="00C73EB4">
              <w:rPr>
                <w:rFonts w:ascii="Arial" w:hAnsi="Arial" w:cs="Arial"/>
              </w:rPr>
              <w:t>вания</w:t>
            </w:r>
          </w:p>
        </w:tc>
        <w:tc>
          <w:tcPr>
            <w:tcW w:w="1843" w:type="dxa"/>
          </w:tcPr>
          <w:p w14:paraId="6D25E105" w14:textId="77777777" w:rsidR="00971ACA" w:rsidRPr="00C73EB4" w:rsidRDefault="00971ACA" w:rsidP="00AC0226">
            <w:pPr>
              <w:ind w:firstLine="33"/>
              <w:jc w:val="center"/>
              <w:rPr>
                <w:rFonts w:ascii="Arial" w:hAnsi="Arial" w:cs="Arial"/>
              </w:rPr>
            </w:pPr>
            <w:r w:rsidRPr="00C73EB4">
              <w:rPr>
                <w:rFonts w:ascii="Arial" w:hAnsi="Arial" w:cs="Arial"/>
              </w:rPr>
              <w:t>Для садово</w:t>
            </w:r>
            <w:r w:rsidRPr="00C73EB4">
              <w:rPr>
                <w:rFonts w:ascii="Arial" w:hAnsi="Arial" w:cs="Arial"/>
              </w:rPr>
              <w:t>д</w:t>
            </w:r>
            <w:r w:rsidRPr="00C73EB4">
              <w:rPr>
                <w:rFonts w:ascii="Arial" w:hAnsi="Arial" w:cs="Arial"/>
              </w:rPr>
              <w:t>ства</w:t>
            </w:r>
          </w:p>
        </w:tc>
        <w:tc>
          <w:tcPr>
            <w:tcW w:w="1842" w:type="dxa"/>
          </w:tcPr>
          <w:p w14:paraId="613675E6" w14:textId="77777777" w:rsidR="00971ACA" w:rsidRPr="00C73EB4" w:rsidRDefault="00971ACA" w:rsidP="00AC0226">
            <w:pPr>
              <w:ind w:firstLine="33"/>
              <w:jc w:val="center"/>
              <w:rPr>
                <w:rFonts w:ascii="Arial" w:hAnsi="Arial" w:cs="Arial"/>
              </w:rPr>
            </w:pPr>
            <w:r w:rsidRPr="00C73EB4">
              <w:rPr>
                <w:rFonts w:ascii="Arial" w:hAnsi="Arial" w:cs="Arial"/>
              </w:rPr>
              <w:t>Земли сельск</w:t>
            </w:r>
            <w:r w:rsidRPr="00C73EB4">
              <w:rPr>
                <w:rFonts w:ascii="Arial" w:hAnsi="Arial" w:cs="Arial"/>
              </w:rPr>
              <w:t>о</w:t>
            </w:r>
            <w:r w:rsidRPr="00C73EB4">
              <w:rPr>
                <w:rFonts w:ascii="Arial" w:hAnsi="Arial" w:cs="Arial"/>
              </w:rPr>
              <w:t>хозяйственного назначения</w:t>
            </w:r>
          </w:p>
        </w:tc>
      </w:tr>
      <w:tr w:rsidR="00971ACA" w:rsidRPr="00C73EB4" w14:paraId="7583284F" w14:textId="77777777" w:rsidTr="00336FB9">
        <w:trPr>
          <w:trHeight w:val="1749"/>
        </w:trPr>
        <w:tc>
          <w:tcPr>
            <w:tcW w:w="603" w:type="dxa"/>
            <w:shd w:val="clear" w:color="auto" w:fill="auto"/>
          </w:tcPr>
          <w:p w14:paraId="57831B2F" w14:textId="77777777" w:rsidR="00971ACA" w:rsidRPr="00C73EB4" w:rsidRDefault="00971ACA" w:rsidP="00AC0226">
            <w:pPr>
              <w:jc w:val="center"/>
              <w:rPr>
                <w:rFonts w:ascii="Arial" w:hAnsi="Arial" w:cs="Arial"/>
              </w:rPr>
            </w:pPr>
            <w:r w:rsidRPr="00C73EB4">
              <w:rPr>
                <w:rFonts w:ascii="Arial" w:hAnsi="Arial" w:cs="Arial"/>
              </w:rPr>
              <w:t>2</w:t>
            </w:r>
          </w:p>
        </w:tc>
        <w:tc>
          <w:tcPr>
            <w:tcW w:w="2199" w:type="dxa"/>
            <w:shd w:val="clear" w:color="auto" w:fill="auto"/>
          </w:tcPr>
          <w:p w14:paraId="5BB6D16F" w14:textId="77777777" w:rsidR="00971ACA" w:rsidRPr="00C73EB4" w:rsidRDefault="00971ACA" w:rsidP="00AC0226">
            <w:pPr>
              <w:ind w:firstLine="27"/>
              <w:jc w:val="center"/>
              <w:rPr>
                <w:rFonts w:ascii="Arial" w:hAnsi="Arial" w:cs="Arial"/>
              </w:rPr>
            </w:pPr>
            <w:r w:rsidRPr="00C73EB4">
              <w:rPr>
                <w:rFonts w:ascii="Arial" w:hAnsi="Arial" w:cs="Arial"/>
              </w:rPr>
              <w:t>63:26:2201006:45</w:t>
            </w:r>
          </w:p>
        </w:tc>
        <w:tc>
          <w:tcPr>
            <w:tcW w:w="1842" w:type="dxa"/>
            <w:shd w:val="clear" w:color="auto" w:fill="auto"/>
          </w:tcPr>
          <w:p w14:paraId="0F8D8231" w14:textId="77777777" w:rsidR="00971ACA" w:rsidRPr="00C73EB4" w:rsidRDefault="00971ACA" w:rsidP="00AC0226">
            <w:pPr>
              <w:ind w:firstLine="27"/>
              <w:jc w:val="center"/>
              <w:rPr>
                <w:rFonts w:ascii="Arial" w:hAnsi="Arial" w:cs="Arial"/>
              </w:rPr>
            </w:pPr>
            <w:r w:rsidRPr="00C73EB4">
              <w:rPr>
                <w:rFonts w:ascii="Arial" w:hAnsi="Arial" w:cs="Arial"/>
              </w:rPr>
              <w:t>Самарская обл., р-н Красноя</w:t>
            </w:r>
            <w:r w:rsidRPr="00C73EB4">
              <w:rPr>
                <w:rFonts w:ascii="Arial" w:hAnsi="Arial" w:cs="Arial"/>
              </w:rPr>
              <w:t>р</w:t>
            </w:r>
            <w:r w:rsidRPr="00C73EB4">
              <w:rPr>
                <w:rFonts w:ascii="Arial" w:hAnsi="Arial" w:cs="Arial"/>
              </w:rPr>
              <w:t>ский ориентир местоположения вне границ СНТ "Сокские сады" массив Стар</w:t>
            </w:r>
            <w:r w:rsidRPr="00C73EB4">
              <w:rPr>
                <w:rFonts w:ascii="Arial" w:hAnsi="Arial" w:cs="Arial"/>
              </w:rPr>
              <w:t>о</w:t>
            </w:r>
            <w:r w:rsidRPr="00C73EB4">
              <w:rPr>
                <w:rFonts w:ascii="Arial" w:hAnsi="Arial" w:cs="Arial"/>
              </w:rPr>
              <w:t>семейкино - уч</w:t>
            </w:r>
            <w:r w:rsidRPr="00C73EB4">
              <w:rPr>
                <w:rFonts w:ascii="Arial" w:hAnsi="Arial" w:cs="Arial"/>
              </w:rPr>
              <w:t>а</w:t>
            </w:r>
            <w:r w:rsidRPr="00C73EB4">
              <w:rPr>
                <w:rFonts w:ascii="Arial" w:hAnsi="Arial" w:cs="Arial"/>
              </w:rPr>
              <w:t>сток 86</w:t>
            </w:r>
          </w:p>
        </w:tc>
        <w:tc>
          <w:tcPr>
            <w:tcW w:w="1560" w:type="dxa"/>
            <w:shd w:val="clear" w:color="auto" w:fill="auto"/>
          </w:tcPr>
          <w:p w14:paraId="42C856BC"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1AB44856"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сад</w:t>
            </w:r>
            <w:r w:rsidRPr="00C73EB4">
              <w:rPr>
                <w:rFonts w:ascii="Arial" w:hAnsi="Arial" w:cs="Arial"/>
              </w:rPr>
              <w:t>о</w:t>
            </w:r>
            <w:r w:rsidRPr="00C73EB4">
              <w:rPr>
                <w:rFonts w:ascii="Arial" w:hAnsi="Arial" w:cs="Arial"/>
              </w:rPr>
              <w:t>водства</w:t>
            </w:r>
          </w:p>
        </w:tc>
        <w:tc>
          <w:tcPr>
            <w:tcW w:w="885" w:type="dxa"/>
            <w:shd w:val="clear" w:color="auto" w:fill="auto"/>
          </w:tcPr>
          <w:p w14:paraId="1147BD26" w14:textId="77777777" w:rsidR="00971ACA" w:rsidRPr="00C73EB4" w:rsidRDefault="00971ACA" w:rsidP="00AC0226">
            <w:pPr>
              <w:jc w:val="center"/>
              <w:rPr>
                <w:rFonts w:ascii="Arial" w:hAnsi="Arial" w:cs="Arial"/>
              </w:rPr>
            </w:pPr>
            <w:r w:rsidRPr="00C73EB4">
              <w:rPr>
                <w:rFonts w:ascii="Arial" w:hAnsi="Arial" w:cs="Arial"/>
              </w:rPr>
              <w:t>843</w:t>
            </w:r>
          </w:p>
        </w:tc>
        <w:tc>
          <w:tcPr>
            <w:tcW w:w="1299" w:type="dxa"/>
            <w:shd w:val="clear" w:color="auto" w:fill="auto"/>
          </w:tcPr>
          <w:p w14:paraId="08300D3C"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367873A4" w14:textId="77777777" w:rsidR="00971ACA" w:rsidRPr="00C73EB4" w:rsidRDefault="00971ACA" w:rsidP="00AC0226">
            <w:pPr>
              <w:ind w:firstLine="33"/>
              <w:jc w:val="center"/>
              <w:rPr>
                <w:rFonts w:ascii="Arial" w:hAnsi="Arial" w:cs="Arial"/>
              </w:rPr>
            </w:pPr>
            <w:r w:rsidRPr="00C73EB4">
              <w:rPr>
                <w:rFonts w:ascii="Arial" w:hAnsi="Arial" w:cs="Arial"/>
              </w:rPr>
              <w:t>Зона сельск</w:t>
            </w:r>
            <w:r w:rsidRPr="00C73EB4">
              <w:rPr>
                <w:rFonts w:ascii="Arial" w:hAnsi="Arial" w:cs="Arial"/>
              </w:rPr>
              <w:t>о</w:t>
            </w:r>
            <w:r w:rsidRPr="00C73EB4">
              <w:rPr>
                <w:rFonts w:ascii="Arial" w:hAnsi="Arial" w:cs="Arial"/>
              </w:rPr>
              <w:t>хозяйственн</w:t>
            </w:r>
            <w:r w:rsidRPr="00C73EB4">
              <w:rPr>
                <w:rFonts w:ascii="Arial" w:hAnsi="Arial" w:cs="Arial"/>
              </w:rPr>
              <w:t>о</w:t>
            </w:r>
            <w:r w:rsidRPr="00C73EB4">
              <w:rPr>
                <w:rFonts w:ascii="Arial" w:hAnsi="Arial" w:cs="Arial"/>
              </w:rPr>
              <w:t>го использ</w:t>
            </w:r>
            <w:r w:rsidRPr="00C73EB4">
              <w:rPr>
                <w:rFonts w:ascii="Arial" w:hAnsi="Arial" w:cs="Arial"/>
              </w:rPr>
              <w:t>о</w:t>
            </w:r>
            <w:r w:rsidRPr="00C73EB4">
              <w:rPr>
                <w:rFonts w:ascii="Arial" w:hAnsi="Arial" w:cs="Arial"/>
              </w:rPr>
              <w:t>вания</w:t>
            </w:r>
          </w:p>
        </w:tc>
        <w:tc>
          <w:tcPr>
            <w:tcW w:w="1843" w:type="dxa"/>
          </w:tcPr>
          <w:p w14:paraId="45F920F0" w14:textId="77777777" w:rsidR="00971ACA" w:rsidRPr="00C73EB4" w:rsidRDefault="00971ACA" w:rsidP="00AC0226">
            <w:pPr>
              <w:ind w:firstLine="33"/>
              <w:jc w:val="center"/>
              <w:rPr>
                <w:rFonts w:ascii="Arial" w:hAnsi="Arial" w:cs="Arial"/>
              </w:rPr>
            </w:pPr>
            <w:r w:rsidRPr="00C73EB4">
              <w:rPr>
                <w:rFonts w:ascii="Arial" w:hAnsi="Arial" w:cs="Arial"/>
              </w:rPr>
              <w:t>Для садово</w:t>
            </w:r>
            <w:r w:rsidRPr="00C73EB4">
              <w:rPr>
                <w:rFonts w:ascii="Arial" w:hAnsi="Arial" w:cs="Arial"/>
              </w:rPr>
              <w:t>д</w:t>
            </w:r>
            <w:r w:rsidRPr="00C73EB4">
              <w:rPr>
                <w:rFonts w:ascii="Arial" w:hAnsi="Arial" w:cs="Arial"/>
              </w:rPr>
              <w:t>ства</w:t>
            </w:r>
          </w:p>
        </w:tc>
        <w:tc>
          <w:tcPr>
            <w:tcW w:w="1842" w:type="dxa"/>
          </w:tcPr>
          <w:p w14:paraId="0171602C" w14:textId="77777777" w:rsidR="00971ACA" w:rsidRPr="00C73EB4" w:rsidRDefault="00971ACA" w:rsidP="00AC0226">
            <w:pPr>
              <w:ind w:firstLine="33"/>
              <w:jc w:val="center"/>
              <w:rPr>
                <w:rFonts w:ascii="Arial" w:hAnsi="Arial" w:cs="Arial"/>
              </w:rPr>
            </w:pPr>
            <w:r w:rsidRPr="00C73EB4">
              <w:rPr>
                <w:rFonts w:ascii="Arial" w:hAnsi="Arial" w:cs="Arial"/>
              </w:rPr>
              <w:t>Земли сельск</w:t>
            </w:r>
            <w:r w:rsidRPr="00C73EB4">
              <w:rPr>
                <w:rFonts w:ascii="Arial" w:hAnsi="Arial" w:cs="Arial"/>
              </w:rPr>
              <w:t>о</w:t>
            </w:r>
            <w:r w:rsidRPr="00C73EB4">
              <w:rPr>
                <w:rFonts w:ascii="Arial" w:hAnsi="Arial" w:cs="Arial"/>
              </w:rPr>
              <w:t>хозяйственного назначения</w:t>
            </w:r>
          </w:p>
        </w:tc>
      </w:tr>
      <w:tr w:rsidR="00971ACA" w:rsidRPr="00C73EB4" w14:paraId="11F54766" w14:textId="77777777" w:rsidTr="00336FB9">
        <w:trPr>
          <w:trHeight w:val="1749"/>
        </w:trPr>
        <w:tc>
          <w:tcPr>
            <w:tcW w:w="603" w:type="dxa"/>
            <w:shd w:val="clear" w:color="auto" w:fill="auto"/>
          </w:tcPr>
          <w:p w14:paraId="43AE64F9" w14:textId="77777777" w:rsidR="00971ACA" w:rsidRPr="00C73EB4" w:rsidRDefault="00971ACA" w:rsidP="00AC0226">
            <w:pPr>
              <w:jc w:val="center"/>
              <w:rPr>
                <w:rFonts w:ascii="Arial" w:hAnsi="Arial" w:cs="Arial"/>
              </w:rPr>
            </w:pPr>
            <w:r w:rsidRPr="00C73EB4">
              <w:rPr>
                <w:rFonts w:ascii="Arial" w:hAnsi="Arial" w:cs="Arial"/>
              </w:rPr>
              <w:t>3.</w:t>
            </w:r>
          </w:p>
        </w:tc>
        <w:tc>
          <w:tcPr>
            <w:tcW w:w="2199" w:type="dxa"/>
            <w:shd w:val="clear" w:color="auto" w:fill="auto"/>
          </w:tcPr>
          <w:p w14:paraId="146476A8" w14:textId="77777777" w:rsidR="00971ACA" w:rsidRPr="00C73EB4" w:rsidRDefault="00971ACA" w:rsidP="00AC0226">
            <w:pPr>
              <w:ind w:firstLine="27"/>
              <w:jc w:val="center"/>
              <w:rPr>
                <w:rFonts w:ascii="Arial" w:hAnsi="Arial" w:cs="Arial"/>
              </w:rPr>
            </w:pPr>
            <w:r w:rsidRPr="00C73EB4">
              <w:rPr>
                <w:rFonts w:ascii="Arial" w:hAnsi="Arial" w:cs="Arial"/>
              </w:rPr>
              <w:t>63:26:2201006:85</w:t>
            </w:r>
          </w:p>
        </w:tc>
        <w:tc>
          <w:tcPr>
            <w:tcW w:w="1842" w:type="dxa"/>
            <w:shd w:val="clear" w:color="auto" w:fill="auto"/>
          </w:tcPr>
          <w:p w14:paraId="6D28C878" w14:textId="77777777" w:rsidR="00971ACA" w:rsidRPr="00C73EB4" w:rsidRDefault="00971ACA" w:rsidP="00AC0226">
            <w:pPr>
              <w:ind w:firstLine="27"/>
              <w:jc w:val="center"/>
              <w:rPr>
                <w:rFonts w:ascii="Arial" w:hAnsi="Arial" w:cs="Arial"/>
              </w:rPr>
            </w:pPr>
            <w:r w:rsidRPr="00C73EB4">
              <w:rPr>
                <w:rFonts w:ascii="Arial" w:hAnsi="Arial" w:cs="Arial"/>
              </w:rPr>
              <w:t>обл. Самарская, р-н Красноя</w:t>
            </w:r>
            <w:r w:rsidRPr="00C73EB4">
              <w:rPr>
                <w:rFonts w:ascii="Arial" w:hAnsi="Arial" w:cs="Arial"/>
              </w:rPr>
              <w:t>р</w:t>
            </w:r>
            <w:r w:rsidRPr="00C73EB4">
              <w:rPr>
                <w:rFonts w:ascii="Arial" w:hAnsi="Arial" w:cs="Arial"/>
              </w:rPr>
              <w:t>ский ориентир местоположения вне границ СНТ "Сокские сады" массив Стар</w:t>
            </w:r>
            <w:r w:rsidRPr="00C73EB4">
              <w:rPr>
                <w:rFonts w:ascii="Arial" w:hAnsi="Arial" w:cs="Arial"/>
              </w:rPr>
              <w:t>о</w:t>
            </w:r>
            <w:r w:rsidRPr="00C73EB4">
              <w:rPr>
                <w:rFonts w:ascii="Arial" w:hAnsi="Arial" w:cs="Arial"/>
              </w:rPr>
              <w:t>семейкино уч</w:t>
            </w:r>
            <w:r w:rsidRPr="00C73EB4">
              <w:rPr>
                <w:rFonts w:ascii="Arial" w:hAnsi="Arial" w:cs="Arial"/>
              </w:rPr>
              <w:t>а</w:t>
            </w:r>
            <w:r w:rsidRPr="00C73EB4">
              <w:rPr>
                <w:rFonts w:ascii="Arial" w:hAnsi="Arial" w:cs="Arial"/>
              </w:rPr>
              <w:t>сток 229</w:t>
            </w:r>
          </w:p>
        </w:tc>
        <w:tc>
          <w:tcPr>
            <w:tcW w:w="1560" w:type="dxa"/>
            <w:shd w:val="clear" w:color="auto" w:fill="auto"/>
          </w:tcPr>
          <w:p w14:paraId="509FA1B3"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170B1E7B"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сад</w:t>
            </w:r>
            <w:r w:rsidRPr="00C73EB4">
              <w:rPr>
                <w:rFonts w:ascii="Arial" w:hAnsi="Arial" w:cs="Arial"/>
              </w:rPr>
              <w:t>о</w:t>
            </w:r>
            <w:r w:rsidRPr="00C73EB4">
              <w:rPr>
                <w:rFonts w:ascii="Arial" w:hAnsi="Arial" w:cs="Arial"/>
              </w:rPr>
              <w:t>водства</w:t>
            </w:r>
          </w:p>
        </w:tc>
        <w:tc>
          <w:tcPr>
            <w:tcW w:w="885" w:type="dxa"/>
            <w:shd w:val="clear" w:color="auto" w:fill="auto"/>
          </w:tcPr>
          <w:p w14:paraId="209D0EFB" w14:textId="77777777" w:rsidR="00971ACA" w:rsidRPr="00C73EB4" w:rsidRDefault="00971ACA" w:rsidP="00AC0226">
            <w:pPr>
              <w:jc w:val="center"/>
              <w:rPr>
                <w:rFonts w:ascii="Arial" w:hAnsi="Arial" w:cs="Arial"/>
              </w:rPr>
            </w:pPr>
            <w:r w:rsidRPr="00C73EB4">
              <w:rPr>
                <w:rFonts w:ascii="Arial" w:hAnsi="Arial" w:cs="Arial"/>
              </w:rPr>
              <w:t>975</w:t>
            </w:r>
          </w:p>
        </w:tc>
        <w:tc>
          <w:tcPr>
            <w:tcW w:w="1299" w:type="dxa"/>
            <w:shd w:val="clear" w:color="auto" w:fill="auto"/>
          </w:tcPr>
          <w:p w14:paraId="445472CC"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76C4DE1D"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7989EED9"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3B9D05D3"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60A60ABD" w14:textId="77777777" w:rsidTr="00336FB9">
        <w:trPr>
          <w:trHeight w:val="215"/>
        </w:trPr>
        <w:tc>
          <w:tcPr>
            <w:tcW w:w="603" w:type="dxa"/>
            <w:shd w:val="clear" w:color="auto" w:fill="auto"/>
          </w:tcPr>
          <w:p w14:paraId="09C0BC12" w14:textId="77777777" w:rsidR="00971ACA" w:rsidRPr="00C73EB4" w:rsidRDefault="00971ACA" w:rsidP="00AC0226">
            <w:pPr>
              <w:jc w:val="center"/>
              <w:rPr>
                <w:rFonts w:ascii="Arial" w:hAnsi="Arial" w:cs="Arial"/>
              </w:rPr>
            </w:pPr>
            <w:r w:rsidRPr="00C73EB4">
              <w:rPr>
                <w:rFonts w:ascii="Arial" w:hAnsi="Arial" w:cs="Arial"/>
              </w:rPr>
              <w:t>4.</w:t>
            </w:r>
          </w:p>
        </w:tc>
        <w:tc>
          <w:tcPr>
            <w:tcW w:w="2199" w:type="dxa"/>
            <w:shd w:val="clear" w:color="auto" w:fill="auto"/>
          </w:tcPr>
          <w:p w14:paraId="41FBB1DD" w14:textId="77777777" w:rsidR="00971ACA" w:rsidRPr="00C73EB4" w:rsidRDefault="00971ACA" w:rsidP="00AC0226">
            <w:pPr>
              <w:ind w:firstLine="27"/>
              <w:jc w:val="center"/>
              <w:rPr>
                <w:rFonts w:ascii="Arial" w:hAnsi="Arial" w:cs="Arial"/>
              </w:rPr>
            </w:pPr>
            <w:r w:rsidRPr="00C73EB4">
              <w:rPr>
                <w:rFonts w:ascii="Arial" w:hAnsi="Arial" w:cs="Arial"/>
              </w:rPr>
              <w:t>63:26:2201006:23</w:t>
            </w:r>
          </w:p>
        </w:tc>
        <w:tc>
          <w:tcPr>
            <w:tcW w:w="1842" w:type="dxa"/>
            <w:shd w:val="clear" w:color="auto" w:fill="auto"/>
          </w:tcPr>
          <w:p w14:paraId="6FE35562" w14:textId="77777777" w:rsidR="00971ACA" w:rsidRPr="00C73EB4" w:rsidRDefault="00971ACA" w:rsidP="00AC0226">
            <w:pPr>
              <w:ind w:firstLine="27"/>
              <w:jc w:val="center"/>
              <w:rPr>
                <w:rFonts w:ascii="Arial" w:hAnsi="Arial" w:cs="Arial"/>
              </w:rPr>
            </w:pPr>
            <w:r w:rsidRPr="00C73EB4">
              <w:rPr>
                <w:rFonts w:ascii="Arial" w:hAnsi="Arial" w:cs="Arial"/>
              </w:rPr>
              <w:t>Самарская обл., р-н Красноя</w:t>
            </w:r>
            <w:r w:rsidRPr="00C73EB4">
              <w:rPr>
                <w:rFonts w:ascii="Arial" w:hAnsi="Arial" w:cs="Arial"/>
              </w:rPr>
              <w:t>р</w:t>
            </w:r>
            <w:r w:rsidRPr="00C73EB4">
              <w:rPr>
                <w:rFonts w:ascii="Arial" w:hAnsi="Arial" w:cs="Arial"/>
              </w:rPr>
              <w:t>ский ориентир местоположения вне границ ма</w:t>
            </w:r>
            <w:r w:rsidRPr="00C73EB4">
              <w:rPr>
                <w:rFonts w:ascii="Arial" w:hAnsi="Arial" w:cs="Arial"/>
              </w:rPr>
              <w:t>с</w:t>
            </w:r>
            <w:r w:rsidRPr="00C73EB4">
              <w:rPr>
                <w:rFonts w:ascii="Arial" w:hAnsi="Arial" w:cs="Arial"/>
              </w:rPr>
              <w:t>сив Сокский, СДТ "Сокские сады" линия 5 участок 93.</w:t>
            </w:r>
          </w:p>
        </w:tc>
        <w:tc>
          <w:tcPr>
            <w:tcW w:w="1560" w:type="dxa"/>
            <w:shd w:val="clear" w:color="auto" w:fill="auto"/>
          </w:tcPr>
          <w:p w14:paraId="7F4F723B"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25DE3559"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сад</w:t>
            </w:r>
            <w:r w:rsidRPr="00C73EB4">
              <w:rPr>
                <w:rFonts w:ascii="Arial" w:hAnsi="Arial" w:cs="Arial"/>
              </w:rPr>
              <w:t>о</w:t>
            </w:r>
            <w:r w:rsidRPr="00C73EB4">
              <w:rPr>
                <w:rFonts w:ascii="Arial" w:hAnsi="Arial" w:cs="Arial"/>
              </w:rPr>
              <w:t>водства</w:t>
            </w:r>
          </w:p>
        </w:tc>
        <w:tc>
          <w:tcPr>
            <w:tcW w:w="885" w:type="dxa"/>
            <w:shd w:val="clear" w:color="auto" w:fill="auto"/>
          </w:tcPr>
          <w:p w14:paraId="58B1712B" w14:textId="77777777" w:rsidR="00971ACA" w:rsidRPr="00C73EB4" w:rsidRDefault="00971ACA" w:rsidP="00AC0226">
            <w:pPr>
              <w:jc w:val="center"/>
              <w:rPr>
                <w:rFonts w:ascii="Arial" w:hAnsi="Arial" w:cs="Arial"/>
              </w:rPr>
            </w:pPr>
            <w:r w:rsidRPr="00C73EB4">
              <w:rPr>
                <w:rFonts w:ascii="Arial" w:hAnsi="Arial" w:cs="Arial"/>
              </w:rPr>
              <w:t>686</w:t>
            </w:r>
          </w:p>
        </w:tc>
        <w:tc>
          <w:tcPr>
            <w:tcW w:w="1299" w:type="dxa"/>
            <w:shd w:val="clear" w:color="auto" w:fill="auto"/>
          </w:tcPr>
          <w:p w14:paraId="2A4F76A8"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4587E46C"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0952D177"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493A679F"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44BF0BC9" w14:textId="77777777" w:rsidTr="00336FB9">
        <w:trPr>
          <w:trHeight w:val="138"/>
        </w:trPr>
        <w:tc>
          <w:tcPr>
            <w:tcW w:w="603" w:type="dxa"/>
            <w:shd w:val="clear" w:color="auto" w:fill="auto"/>
          </w:tcPr>
          <w:p w14:paraId="5CF6D58A" w14:textId="77777777" w:rsidR="00971ACA" w:rsidRPr="00C73EB4" w:rsidRDefault="00971ACA" w:rsidP="00AC0226">
            <w:pPr>
              <w:jc w:val="center"/>
              <w:rPr>
                <w:rFonts w:ascii="Arial" w:hAnsi="Arial" w:cs="Arial"/>
              </w:rPr>
            </w:pPr>
            <w:r w:rsidRPr="00C73EB4">
              <w:rPr>
                <w:rFonts w:ascii="Arial" w:hAnsi="Arial" w:cs="Arial"/>
              </w:rPr>
              <w:t>5.</w:t>
            </w:r>
          </w:p>
        </w:tc>
        <w:tc>
          <w:tcPr>
            <w:tcW w:w="2199" w:type="dxa"/>
            <w:shd w:val="clear" w:color="auto" w:fill="auto"/>
          </w:tcPr>
          <w:p w14:paraId="046B0A05" w14:textId="77777777" w:rsidR="00971ACA" w:rsidRPr="00C73EB4" w:rsidRDefault="00971ACA" w:rsidP="00AC0226">
            <w:pPr>
              <w:ind w:firstLine="27"/>
              <w:jc w:val="center"/>
              <w:rPr>
                <w:rFonts w:ascii="Arial" w:hAnsi="Arial" w:cs="Arial"/>
              </w:rPr>
            </w:pPr>
            <w:r w:rsidRPr="00C73EB4">
              <w:rPr>
                <w:rFonts w:ascii="Arial" w:hAnsi="Arial" w:cs="Arial"/>
              </w:rPr>
              <w:t>63:26:2201006:3402</w:t>
            </w:r>
          </w:p>
        </w:tc>
        <w:tc>
          <w:tcPr>
            <w:tcW w:w="1842" w:type="dxa"/>
            <w:shd w:val="clear" w:color="auto" w:fill="auto"/>
          </w:tcPr>
          <w:p w14:paraId="196C1119"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ма</w:t>
            </w:r>
            <w:r w:rsidRPr="00C73EB4">
              <w:rPr>
                <w:rFonts w:ascii="Arial" w:hAnsi="Arial" w:cs="Arial"/>
              </w:rPr>
              <w:t>с</w:t>
            </w:r>
            <w:r w:rsidRPr="00C73EB4">
              <w:rPr>
                <w:rFonts w:ascii="Arial" w:hAnsi="Arial" w:cs="Arial"/>
              </w:rPr>
              <w:t>сив Старосеме</w:t>
            </w:r>
            <w:r w:rsidRPr="00C73EB4">
              <w:rPr>
                <w:rFonts w:ascii="Arial" w:hAnsi="Arial" w:cs="Arial"/>
              </w:rPr>
              <w:t>й</w:t>
            </w:r>
            <w:r w:rsidRPr="00C73EB4">
              <w:rPr>
                <w:rFonts w:ascii="Arial" w:hAnsi="Arial" w:cs="Arial"/>
              </w:rPr>
              <w:t>кино, СНТ "Со</w:t>
            </w:r>
            <w:r w:rsidRPr="00C73EB4">
              <w:rPr>
                <w:rFonts w:ascii="Arial" w:hAnsi="Arial" w:cs="Arial"/>
              </w:rPr>
              <w:t>к</w:t>
            </w:r>
            <w:r w:rsidRPr="00C73EB4">
              <w:rPr>
                <w:rFonts w:ascii="Arial" w:hAnsi="Arial" w:cs="Arial"/>
              </w:rPr>
              <w:t>ские сады", уч</w:t>
            </w:r>
            <w:r w:rsidRPr="00C73EB4">
              <w:rPr>
                <w:rFonts w:ascii="Arial" w:hAnsi="Arial" w:cs="Arial"/>
              </w:rPr>
              <w:t>а</w:t>
            </w:r>
            <w:r w:rsidRPr="00C73EB4">
              <w:rPr>
                <w:rFonts w:ascii="Arial" w:hAnsi="Arial" w:cs="Arial"/>
              </w:rPr>
              <w:t>сток 95</w:t>
            </w:r>
          </w:p>
        </w:tc>
        <w:tc>
          <w:tcPr>
            <w:tcW w:w="1560" w:type="dxa"/>
            <w:shd w:val="clear" w:color="auto" w:fill="auto"/>
          </w:tcPr>
          <w:p w14:paraId="61D8B729"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51F779E2"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сад</w:t>
            </w:r>
            <w:r w:rsidRPr="00C73EB4">
              <w:rPr>
                <w:rFonts w:ascii="Arial" w:hAnsi="Arial" w:cs="Arial"/>
              </w:rPr>
              <w:t>о</w:t>
            </w:r>
            <w:r w:rsidRPr="00C73EB4">
              <w:rPr>
                <w:rFonts w:ascii="Arial" w:hAnsi="Arial" w:cs="Arial"/>
              </w:rPr>
              <w:t>водства</w:t>
            </w:r>
          </w:p>
        </w:tc>
        <w:tc>
          <w:tcPr>
            <w:tcW w:w="885" w:type="dxa"/>
            <w:shd w:val="clear" w:color="auto" w:fill="auto"/>
          </w:tcPr>
          <w:p w14:paraId="1E0BB2B6" w14:textId="77777777" w:rsidR="00971ACA" w:rsidRPr="00C73EB4" w:rsidRDefault="00971ACA" w:rsidP="00AC0226">
            <w:pPr>
              <w:jc w:val="center"/>
              <w:rPr>
                <w:rFonts w:ascii="Arial" w:hAnsi="Arial" w:cs="Arial"/>
              </w:rPr>
            </w:pPr>
            <w:r w:rsidRPr="00C73EB4">
              <w:rPr>
                <w:rFonts w:ascii="Arial" w:hAnsi="Arial" w:cs="Arial"/>
              </w:rPr>
              <w:t>600</w:t>
            </w:r>
          </w:p>
        </w:tc>
        <w:tc>
          <w:tcPr>
            <w:tcW w:w="1299" w:type="dxa"/>
            <w:shd w:val="clear" w:color="auto" w:fill="auto"/>
          </w:tcPr>
          <w:p w14:paraId="41D3C144"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73AA1CAD"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601B03EB"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07723DF1"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7A5A89C1" w14:textId="77777777" w:rsidTr="00336FB9">
        <w:trPr>
          <w:trHeight w:val="138"/>
        </w:trPr>
        <w:tc>
          <w:tcPr>
            <w:tcW w:w="603" w:type="dxa"/>
            <w:shd w:val="clear" w:color="auto" w:fill="auto"/>
          </w:tcPr>
          <w:p w14:paraId="7033F190" w14:textId="77777777" w:rsidR="00971ACA" w:rsidRPr="00C73EB4" w:rsidRDefault="00971ACA" w:rsidP="00AC0226">
            <w:pPr>
              <w:jc w:val="center"/>
              <w:rPr>
                <w:rFonts w:ascii="Arial" w:hAnsi="Arial" w:cs="Arial"/>
              </w:rPr>
            </w:pPr>
            <w:r w:rsidRPr="00C73EB4">
              <w:rPr>
                <w:rFonts w:ascii="Arial" w:hAnsi="Arial" w:cs="Arial"/>
              </w:rPr>
              <w:t>6.</w:t>
            </w:r>
          </w:p>
        </w:tc>
        <w:tc>
          <w:tcPr>
            <w:tcW w:w="2199" w:type="dxa"/>
            <w:shd w:val="clear" w:color="auto" w:fill="auto"/>
          </w:tcPr>
          <w:p w14:paraId="13C70F76" w14:textId="77777777" w:rsidR="00971ACA" w:rsidRPr="00C73EB4" w:rsidRDefault="00971ACA" w:rsidP="00AC0226">
            <w:pPr>
              <w:ind w:firstLine="27"/>
              <w:jc w:val="center"/>
              <w:rPr>
                <w:rFonts w:ascii="Arial" w:hAnsi="Arial" w:cs="Arial"/>
              </w:rPr>
            </w:pPr>
            <w:r w:rsidRPr="00C73EB4">
              <w:rPr>
                <w:rFonts w:ascii="Arial" w:hAnsi="Arial" w:cs="Arial"/>
              </w:rPr>
              <w:t>63:26:2201006:3139</w:t>
            </w:r>
          </w:p>
        </w:tc>
        <w:tc>
          <w:tcPr>
            <w:tcW w:w="1842" w:type="dxa"/>
            <w:shd w:val="clear" w:color="auto" w:fill="auto"/>
          </w:tcPr>
          <w:p w14:paraId="56A8D5F1"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г</w:t>
            </w:r>
            <w:r w:rsidRPr="00C73EB4">
              <w:rPr>
                <w:rFonts w:ascii="Arial" w:hAnsi="Arial" w:cs="Arial"/>
              </w:rPr>
              <w:t>о</w:t>
            </w:r>
            <w:r w:rsidRPr="00C73EB4">
              <w:rPr>
                <w:rFonts w:ascii="Arial" w:hAnsi="Arial" w:cs="Arial"/>
              </w:rPr>
              <w:t>родское посел</w:t>
            </w:r>
            <w:r w:rsidRPr="00C73EB4">
              <w:rPr>
                <w:rFonts w:ascii="Arial" w:hAnsi="Arial" w:cs="Arial"/>
              </w:rPr>
              <w:t>е</w:t>
            </w:r>
            <w:r w:rsidRPr="00C73EB4">
              <w:rPr>
                <w:rFonts w:ascii="Arial" w:hAnsi="Arial" w:cs="Arial"/>
              </w:rPr>
              <w:t>ние Новосеме</w:t>
            </w:r>
            <w:r w:rsidRPr="00C73EB4">
              <w:rPr>
                <w:rFonts w:ascii="Arial" w:hAnsi="Arial" w:cs="Arial"/>
              </w:rPr>
              <w:t>й</w:t>
            </w:r>
            <w:r w:rsidRPr="00C73EB4">
              <w:rPr>
                <w:rFonts w:ascii="Arial" w:hAnsi="Arial" w:cs="Arial"/>
              </w:rPr>
              <w:t>кино, массив Старосемейкино, СНТ "Сокские сады", участок № 94</w:t>
            </w:r>
          </w:p>
        </w:tc>
        <w:tc>
          <w:tcPr>
            <w:tcW w:w="1560" w:type="dxa"/>
            <w:shd w:val="clear" w:color="auto" w:fill="auto"/>
          </w:tcPr>
          <w:p w14:paraId="2624619C"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5CC15617" w14:textId="77777777" w:rsidR="00971ACA" w:rsidRPr="00C73EB4" w:rsidRDefault="00971ACA" w:rsidP="00AC0226">
            <w:pPr>
              <w:jc w:val="center"/>
              <w:rPr>
                <w:rFonts w:ascii="Arial" w:hAnsi="Arial" w:cs="Arial"/>
              </w:rPr>
            </w:pPr>
            <w:r w:rsidRPr="00C73EB4">
              <w:rPr>
                <w:rFonts w:ascii="Arial" w:hAnsi="Arial" w:cs="Arial"/>
              </w:rPr>
              <w:t>Для колле</w:t>
            </w:r>
            <w:r w:rsidRPr="00C73EB4">
              <w:rPr>
                <w:rFonts w:ascii="Arial" w:hAnsi="Arial" w:cs="Arial"/>
              </w:rPr>
              <w:t>к</w:t>
            </w:r>
            <w:r w:rsidRPr="00C73EB4">
              <w:rPr>
                <w:rFonts w:ascii="Arial" w:hAnsi="Arial" w:cs="Arial"/>
              </w:rPr>
              <w:t>тивного с</w:t>
            </w:r>
            <w:r w:rsidRPr="00C73EB4">
              <w:rPr>
                <w:rFonts w:ascii="Arial" w:hAnsi="Arial" w:cs="Arial"/>
              </w:rPr>
              <w:t>а</w:t>
            </w:r>
            <w:r w:rsidRPr="00C73EB4">
              <w:rPr>
                <w:rFonts w:ascii="Arial" w:hAnsi="Arial" w:cs="Arial"/>
              </w:rPr>
              <w:t>доводства</w:t>
            </w:r>
          </w:p>
        </w:tc>
        <w:tc>
          <w:tcPr>
            <w:tcW w:w="885" w:type="dxa"/>
            <w:shd w:val="clear" w:color="auto" w:fill="auto"/>
          </w:tcPr>
          <w:p w14:paraId="0010A7F2" w14:textId="77777777" w:rsidR="00971ACA" w:rsidRPr="00C73EB4" w:rsidRDefault="00971ACA" w:rsidP="00AC0226">
            <w:pPr>
              <w:jc w:val="center"/>
              <w:rPr>
                <w:rFonts w:ascii="Arial" w:hAnsi="Arial" w:cs="Arial"/>
              </w:rPr>
            </w:pPr>
            <w:r w:rsidRPr="00C73EB4">
              <w:rPr>
                <w:rFonts w:ascii="Arial" w:hAnsi="Arial" w:cs="Arial"/>
              </w:rPr>
              <w:t>765</w:t>
            </w:r>
          </w:p>
        </w:tc>
        <w:tc>
          <w:tcPr>
            <w:tcW w:w="1299" w:type="dxa"/>
            <w:shd w:val="clear" w:color="auto" w:fill="auto"/>
          </w:tcPr>
          <w:p w14:paraId="1A079E7F"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31582EBA"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1F056CBC"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2E291D6C"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59A4D927" w14:textId="77777777" w:rsidTr="00336FB9">
        <w:trPr>
          <w:trHeight w:val="138"/>
        </w:trPr>
        <w:tc>
          <w:tcPr>
            <w:tcW w:w="603" w:type="dxa"/>
            <w:shd w:val="clear" w:color="auto" w:fill="auto"/>
          </w:tcPr>
          <w:p w14:paraId="7E63A2ED" w14:textId="77777777" w:rsidR="00971ACA" w:rsidRPr="00C73EB4" w:rsidRDefault="00971ACA" w:rsidP="00AC0226">
            <w:pPr>
              <w:jc w:val="center"/>
              <w:rPr>
                <w:rFonts w:ascii="Arial" w:hAnsi="Arial" w:cs="Arial"/>
              </w:rPr>
            </w:pPr>
            <w:r w:rsidRPr="00C73EB4">
              <w:rPr>
                <w:rFonts w:ascii="Arial" w:hAnsi="Arial" w:cs="Arial"/>
              </w:rPr>
              <w:t>7.</w:t>
            </w:r>
          </w:p>
        </w:tc>
        <w:tc>
          <w:tcPr>
            <w:tcW w:w="2199" w:type="dxa"/>
            <w:shd w:val="clear" w:color="auto" w:fill="auto"/>
          </w:tcPr>
          <w:p w14:paraId="4F6E5B01" w14:textId="77777777" w:rsidR="00971ACA" w:rsidRPr="00C73EB4" w:rsidRDefault="00971ACA" w:rsidP="00AC0226">
            <w:pPr>
              <w:ind w:firstLine="27"/>
              <w:jc w:val="center"/>
              <w:rPr>
                <w:rFonts w:ascii="Arial" w:hAnsi="Arial" w:cs="Arial"/>
              </w:rPr>
            </w:pPr>
            <w:r w:rsidRPr="00C73EB4">
              <w:rPr>
                <w:rFonts w:ascii="Arial" w:hAnsi="Arial" w:cs="Arial"/>
              </w:rPr>
              <w:t>63:26:2201006:3169</w:t>
            </w:r>
          </w:p>
        </w:tc>
        <w:tc>
          <w:tcPr>
            <w:tcW w:w="1842" w:type="dxa"/>
            <w:shd w:val="clear" w:color="auto" w:fill="auto"/>
          </w:tcPr>
          <w:p w14:paraId="57A60769"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г</w:t>
            </w:r>
            <w:r w:rsidRPr="00C73EB4">
              <w:rPr>
                <w:rFonts w:ascii="Arial" w:hAnsi="Arial" w:cs="Arial"/>
              </w:rPr>
              <w:t>о</w:t>
            </w:r>
            <w:r w:rsidRPr="00C73EB4">
              <w:rPr>
                <w:rFonts w:ascii="Arial" w:hAnsi="Arial" w:cs="Arial"/>
              </w:rPr>
              <w:t>родское посел</w:t>
            </w:r>
            <w:r w:rsidRPr="00C73EB4">
              <w:rPr>
                <w:rFonts w:ascii="Arial" w:hAnsi="Arial" w:cs="Arial"/>
              </w:rPr>
              <w:t>е</w:t>
            </w:r>
            <w:r w:rsidRPr="00C73EB4">
              <w:rPr>
                <w:rFonts w:ascii="Arial" w:hAnsi="Arial" w:cs="Arial"/>
              </w:rPr>
              <w:t>ние Новосеме</w:t>
            </w:r>
            <w:r w:rsidRPr="00C73EB4">
              <w:rPr>
                <w:rFonts w:ascii="Arial" w:hAnsi="Arial" w:cs="Arial"/>
              </w:rPr>
              <w:t>й</w:t>
            </w:r>
            <w:r w:rsidRPr="00C73EB4">
              <w:rPr>
                <w:rFonts w:ascii="Arial" w:hAnsi="Arial" w:cs="Arial"/>
              </w:rPr>
              <w:t>кино, массив Старосемейкино, СНТ "Сокские сады", участок № 91</w:t>
            </w:r>
          </w:p>
        </w:tc>
        <w:tc>
          <w:tcPr>
            <w:tcW w:w="1560" w:type="dxa"/>
            <w:shd w:val="clear" w:color="auto" w:fill="auto"/>
          </w:tcPr>
          <w:p w14:paraId="17771D04"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4FA0DC13" w14:textId="77777777" w:rsidR="00971ACA" w:rsidRPr="00C73EB4" w:rsidRDefault="00971ACA" w:rsidP="00AC0226">
            <w:pPr>
              <w:jc w:val="center"/>
              <w:rPr>
                <w:rFonts w:ascii="Arial" w:hAnsi="Arial" w:cs="Arial"/>
              </w:rPr>
            </w:pPr>
            <w:r w:rsidRPr="00C73EB4">
              <w:rPr>
                <w:rFonts w:ascii="Arial" w:hAnsi="Arial" w:cs="Arial"/>
              </w:rPr>
              <w:t>Для колле</w:t>
            </w:r>
            <w:r w:rsidRPr="00C73EB4">
              <w:rPr>
                <w:rFonts w:ascii="Arial" w:hAnsi="Arial" w:cs="Arial"/>
              </w:rPr>
              <w:t>к</w:t>
            </w:r>
            <w:r w:rsidRPr="00C73EB4">
              <w:rPr>
                <w:rFonts w:ascii="Arial" w:hAnsi="Arial" w:cs="Arial"/>
              </w:rPr>
              <w:t>тивного с</w:t>
            </w:r>
            <w:r w:rsidRPr="00C73EB4">
              <w:rPr>
                <w:rFonts w:ascii="Arial" w:hAnsi="Arial" w:cs="Arial"/>
              </w:rPr>
              <w:t>а</w:t>
            </w:r>
            <w:r w:rsidRPr="00C73EB4">
              <w:rPr>
                <w:rFonts w:ascii="Arial" w:hAnsi="Arial" w:cs="Arial"/>
              </w:rPr>
              <w:t>доводства</w:t>
            </w:r>
          </w:p>
        </w:tc>
        <w:tc>
          <w:tcPr>
            <w:tcW w:w="885" w:type="dxa"/>
            <w:shd w:val="clear" w:color="auto" w:fill="auto"/>
          </w:tcPr>
          <w:p w14:paraId="69279287" w14:textId="77777777" w:rsidR="00971ACA" w:rsidRPr="00C73EB4" w:rsidRDefault="00971ACA" w:rsidP="00AC0226">
            <w:pPr>
              <w:jc w:val="center"/>
              <w:rPr>
                <w:rFonts w:ascii="Arial" w:hAnsi="Arial" w:cs="Arial"/>
              </w:rPr>
            </w:pPr>
            <w:r w:rsidRPr="00C73EB4">
              <w:rPr>
                <w:rFonts w:ascii="Arial" w:hAnsi="Arial" w:cs="Arial"/>
              </w:rPr>
              <w:t>757</w:t>
            </w:r>
          </w:p>
        </w:tc>
        <w:tc>
          <w:tcPr>
            <w:tcW w:w="1299" w:type="dxa"/>
            <w:shd w:val="clear" w:color="auto" w:fill="auto"/>
          </w:tcPr>
          <w:p w14:paraId="2E2D25C7"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150F09E1"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7CFAB442"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38E238AB"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36E58C5D" w14:textId="77777777" w:rsidTr="00336FB9">
        <w:trPr>
          <w:trHeight w:val="138"/>
        </w:trPr>
        <w:tc>
          <w:tcPr>
            <w:tcW w:w="603" w:type="dxa"/>
            <w:shd w:val="clear" w:color="auto" w:fill="auto"/>
          </w:tcPr>
          <w:p w14:paraId="242B8FA0" w14:textId="77777777" w:rsidR="00971ACA" w:rsidRPr="00C73EB4" w:rsidRDefault="00971ACA" w:rsidP="00AC0226">
            <w:pPr>
              <w:jc w:val="center"/>
              <w:rPr>
                <w:rFonts w:ascii="Arial" w:hAnsi="Arial" w:cs="Arial"/>
              </w:rPr>
            </w:pPr>
            <w:r w:rsidRPr="00C73EB4">
              <w:rPr>
                <w:rFonts w:ascii="Arial" w:hAnsi="Arial" w:cs="Arial"/>
              </w:rPr>
              <w:t>8.</w:t>
            </w:r>
          </w:p>
        </w:tc>
        <w:tc>
          <w:tcPr>
            <w:tcW w:w="2199" w:type="dxa"/>
            <w:shd w:val="clear" w:color="auto" w:fill="auto"/>
          </w:tcPr>
          <w:p w14:paraId="3631BA87" w14:textId="77777777" w:rsidR="00971ACA" w:rsidRPr="00C73EB4" w:rsidRDefault="00971ACA" w:rsidP="00AC0226">
            <w:pPr>
              <w:ind w:firstLine="27"/>
              <w:jc w:val="center"/>
              <w:rPr>
                <w:rFonts w:ascii="Arial" w:hAnsi="Arial" w:cs="Arial"/>
              </w:rPr>
            </w:pPr>
            <w:r w:rsidRPr="00C73EB4">
              <w:rPr>
                <w:rFonts w:ascii="Arial" w:hAnsi="Arial" w:cs="Arial"/>
              </w:rPr>
              <w:t>63:26:2201006:3348</w:t>
            </w:r>
          </w:p>
        </w:tc>
        <w:tc>
          <w:tcPr>
            <w:tcW w:w="1842" w:type="dxa"/>
            <w:shd w:val="clear" w:color="auto" w:fill="auto"/>
          </w:tcPr>
          <w:p w14:paraId="2CCD98DF"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ма</w:t>
            </w:r>
            <w:r w:rsidRPr="00C73EB4">
              <w:rPr>
                <w:rFonts w:ascii="Arial" w:hAnsi="Arial" w:cs="Arial"/>
              </w:rPr>
              <w:t>с</w:t>
            </w:r>
            <w:r w:rsidRPr="00C73EB4">
              <w:rPr>
                <w:rFonts w:ascii="Arial" w:hAnsi="Arial" w:cs="Arial"/>
              </w:rPr>
              <w:t>сив Старосеме</w:t>
            </w:r>
            <w:r w:rsidRPr="00C73EB4">
              <w:rPr>
                <w:rFonts w:ascii="Arial" w:hAnsi="Arial" w:cs="Arial"/>
              </w:rPr>
              <w:t>й</w:t>
            </w:r>
            <w:r w:rsidRPr="00C73EB4">
              <w:rPr>
                <w:rFonts w:ascii="Arial" w:hAnsi="Arial" w:cs="Arial"/>
              </w:rPr>
              <w:t>кино, СНТ "Со</w:t>
            </w:r>
            <w:r w:rsidRPr="00C73EB4">
              <w:rPr>
                <w:rFonts w:ascii="Arial" w:hAnsi="Arial" w:cs="Arial"/>
              </w:rPr>
              <w:t>к</w:t>
            </w:r>
            <w:r w:rsidRPr="00C73EB4">
              <w:rPr>
                <w:rFonts w:ascii="Arial" w:hAnsi="Arial" w:cs="Arial"/>
              </w:rPr>
              <w:t>ские сады", уч</w:t>
            </w:r>
            <w:r w:rsidRPr="00C73EB4">
              <w:rPr>
                <w:rFonts w:ascii="Arial" w:hAnsi="Arial" w:cs="Arial"/>
              </w:rPr>
              <w:t>а</w:t>
            </w:r>
            <w:r w:rsidRPr="00C73EB4">
              <w:rPr>
                <w:rFonts w:ascii="Arial" w:hAnsi="Arial" w:cs="Arial"/>
              </w:rPr>
              <w:t>сток 96</w:t>
            </w:r>
          </w:p>
        </w:tc>
        <w:tc>
          <w:tcPr>
            <w:tcW w:w="1560" w:type="dxa"/>
            <w:shd w:val="clear" w:color="auto" w:fill="auto"/>
          </w:tcPr>
          <w:p w14:paraId="666E75F5"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36B014C4"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сад</w:t>
            </w:r>
            <w:r w:rsidRPr="00C73EB4">
              <w:rPr>
                <w:rFonts w:ascii="Arial" w:hAnsi="Arial" w:cs="Arial"/>
              </w:rPr>
              <w:t>о</w:t>
            </w:r>
            <w:r w:rsidRPr="00C73EB4">
              <w:rPr>
                <w:rFonts w:ascii="Arial" w:hAnsi="Arial" w:cs="Arial"/>
              </w:rPr>
              <w:t>водства</w:t>
            </w:r>
          </w:p>
        </w:tc>
        <w:tc>
          <w:tcPr>
            <w:tcW w:w="885" w:type="dxa"/>
            <w:shd w:val="clear" w:color="auto" w:fill="auto"/>
          </w:tcPr>
          <w:p w14:paraId="1C197819" w14:textId="77777777" w:rsidR="00971ACA" w:rsidRPr="00C73EB4" w:rsidRDefault="00971ACA" w:rsidP="00AC0226">
            <w:pPr>
              <w:jc w:val="center"/>
              <w:rPr>
                <w:rFonts w:ascii="Arial" w:hAnsi="Arial" w:cs="Arial"/>
              </w:rPr>
            </w:pPr>
            <w:r w:rsidRPr="00C73EB4">
              <w:rPr>
                <w:rFonts w:ascii="Arial" w:hAnsi="Arial" w:cs="Arial"/>
              </w:rPr>
              <w:t>911</w:t>
            </w:r>
          </w:p>
        </w:tc>
        <w:tc>
          <w:tcPr>
            <w:tcW w:w="1299" w:type="dxa"/>
            <w:shd w:val="clear" w:color="auto" w:fill="auto"/>
          </w:tcPr>
          <w:p w14:paraId="18212935"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4B368CBA" w14:textId="77777777" w:rsidR="00971ACA" w:rsidRPr="00C73EB4" w:rsidRDefault="00971ACA" w:rsidP="00AC0226">
            <w:pPr>
              <w:ind w:firstLine="33"/>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и</w:t>
            </w:r>
            <w:r w:rsidRPr="00C73EB4">
              <w:rPr>
                <w:rFonts w:ascii="Arial" w:hAnsi="Arial" w:cs="Arial"/>
              </w:rPr>
              <w:t>с</w:t>
            </w:r>
            <w:r w:rsidRPr="00C73EB4">
              <w:rPr>
                <w:rFonts w:ascii="Arial" w:hAnsi="Arial" w:cs="Arial"/>
              </w:rPr>
              <w:t>пользования</w:t>
            </w:r>
          </w:p>
        </w:tc>
        <w:tc>
          <w:tcPr>
            <w:tcW w:w="1843" w:type="dxa"/>
          </w:tcPr>
          <w:p w14:paraId="06C19770" w14:textId="77777777" w:rsidR="00971ACA" w:rsidRPr="00C73EB4" w:rsidRDefault="00971ACA" w:rsidP="00AC0226">
            <w:pPr>
              <w:ind w:firstLine="33"/>
              <w:jc w:val="center"/>
              <w:rPr>
                <w:rFonts w:ascii="Arial" w:hAnsi="Arial" w:cs="Arial"/>
              </w:rPr>
            </w:pPr>
            <w:r w:rsidRPr="00C73EB4">
              <w:rPr>
                <w:rFonts w:ascii="Arial" w:hAnsi="Arial" w:cs="Arial"/>
              </w:rPr>
              <w:t>Для садово</w:t>
            </w:r>
            <w:r w:rsidRPr="00C73EB4">
              <w:rPr>
                <w:rFonts w:ascii="Arial" w:hAnsi="Arial" w:cs="Arial"/>
              </w:rPr>
              <w:t>д</w:t>
            </w:r>
            <w:r w:rsidRPr="00C73EB4">
              <w:rPr>
                <w:rFonts w:ascii="Arial" w:hAnsi="Arial" w:cs="Arial"/>
              </w:rPr>
              <w:t>ства</w:t>
            </w:r>
          </w:p>
        </w:tc>
        <w:tc>
          <w:tcPr>
            <w:tcW w:w="1842" w:type="dxa"/>
          </w:tcPr>
          <w:p w14:paraId="4BDB4B53" w14:textId="77777777" w:rsidR="00971ACA" w:rsidRPr="00C73EB4" w:rsidRDefault="00971ACA" w:rsidP="00AC0226">
            <w:pPr>
              <w:ind w:firstLine="33"/>
              <w:jc w:val="center"/>
              <w:rPr>
                <w:rFonts w:ascii="Arial" w:hAnsi="Arial" w:cs="Arial"/>
              </w:rPr>
            </w:pPr>
            <w:r w:rsidRPr="00C73EB4">
              <w:rPr>
                <w:rFonts w:ascii="Arial" w:hAnsi="Arial" w:cs="Arial"/>
              </w:rPr>
              <w:t>Земли сельск</w:t>
            </w:r>
            <w:r w:rsidRPr="00C73EB4">
              <w:rPr>
                <w:rFonts w:ascii="Arial" w:hAnsi="Arial" w:cs="Arial"/>
              </w:rPr>
              <w:t>о</w:t>
            </w:r>
            <w:r w:rsidRPr="00C73EB4">
              <w:rPr>
                <w:rFonts w:ascii="Arial" w:hAnsi="Arial" w:cs="Arial"/>
              </w:rPr>
              <w:t>хозяйственного назначения</w:t>
            </w:r>
          </w:p>
        </w:tc>
      </w:tr>
      <w:tr w:rsidR="00971ACA" w:rsidRPr="00C73EB4" w14:paraId="31E0D243" w14:textId="77777777" w:rsidTr="00336FB9">
        <w:trPr>
          <w:trHeight w:val="138"/>
        </w:trPr>
        <w:tc>
          <w:tcPr>
            <w:tcW w:w="603" w:type="dxa"/>
            <w:shd w:val="clear" w:color="auto" w:fill="auto"/>
          </w:tcPr>
          <w:p w14:paraId="1F46A421" w14:textId="77777777" w:rsidR="00971ACA" w:rsidRPr="00C73EB4" w:rsidRDefault="00971ACA" w:rsidP="00AC0226">
            <w:pPr>
              <w:jc w:val="center"/>
              <w:rPr>
                <w:rFonts w:ascii="Arial" w:hAnsi="Arial" w:cs="Arial"/>
              </w:rPr>
            </w:pPr>
            <w:r w:rsidRPr="00C73EB4">
              <w:rPr>
                <w:rFonts w:ascii="Arial" w:hAnsi="Arial" w:cs="Arial"/>
              </w:rPr>
              <w:t>9.</w:t>
            </w:r>
          </w:p>
        </w:tc>
        <w:tc>
          <w:tcPr>
            <w:tcW w:w="2199" w:type="dxa"/>
            <w:shd w:val="clear" w:color="auto" w:fill="auto"/>
          </w:tcPr>
          <w:p w14:paraId="74133F61" w14:textId="77777777" w:rsidR="00971ACA" w:rsidRPr="00C73EB4" w:rsidRDefault="00971ACA" w:rsidP="00AC0226">
            <w:pPr>
              <w:ind w:firstLine="27"/>
              <w:jc w:val="center"/>
              <w:rPr>
                <w:rFonts w:ascii="Arial" w:hAnsi="Arial" w:cs="Arial"/>
              </w:rPr>
            </w:pPr>
            <w:r w:rsidRPr="00C73EB4">
              <w:rPr>
                <w:rFonts w:ascii="Arial" w:hAnsi="Arial" w:cs="Arial"/>
              </w:rPr>
              <w:t>63:17:2501002:2063</w:t>
            </w:r>
          </w:p>
        </w:tc>
        <w:tc>
          <w:tcPr>
            <w:tcW w:w="1842" w:type="dxa"/>
            <w:shd w:val="clear" w:color="auto" w:fill="auto"/>
          </w:tcPr>
          <w:p w14:paraId="217371B0"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ма</w:t>
            </w:r>
            <w:r w:rsidRPr="00C73EB4">
              <w:rPr>
                <w:rFonts w:ascii="Arial" w:hAnsi="Arial" w:cs="Arial"/>
              </w:rPr>
              <w:t>с</w:t>
            </w:r>
            <w:r w:rsidRPr="00C73EB4">
              <w:rPr>
                <w:rFonts w:ascii="Arial" w:hAnsi="Arial" w:cs="Arial"/>
              </w:rPr>
              <w:t>сив Старосеме</w:t>
            </w:r>
            <w:r w:rsidRPr="00C73EB4">
              <w:rPr>
                <w:rFonts w:ascii="Arial" w:hAnsi="Arial" w:cs="Arial"/>
              </w:rPr>
              <w:t>й</w:t>
            </w:r>
            <w:r w:rsidRPr="00C73EB4">
              <w:rPr>
                <w:rFonts w:ascii="Arial" w:hAnsi="Arial" w:cs="Arial"/>
              </w:rPr>
              <w:t>кино, СНТ "Со</w:t>
            </w:r>
            <w:r w:rsidRPr="00C73EB4">
              <w:rPr>
                <w:rFonts w:ascii="Arial" w:hAnsi="Arial" w:cs="Arial"/>
              </w:rPr>
              <w:t>к</w:t>
            </w:r>
            <w:r w:rsidRPr="00C73EB4">
              <w:rPr>
                <w:rFonts w:ascii="Arial" w:hAnsi="Arial" w:cs="Arial"/>
              </w:rPr>
              <w:t>ские сады", уч</w:t>
            </w:r>
            <w:r w:rsidRPr="00C73EB4">
              <w:rPr>
                <w:rFonts w:ascii="Arial" w:hAnsi="Arial" w:cs="Arial"/>
              </w:rPr>
              <w:t>а</w:t>
            </w:r>
            <w:r w:rsidRPr="00C73EB4">
              <w:rPr>
                <w:rFonts w:ascii="Arial" w:hAnsi="Arial" w:cs="Arial"/>
              </w:rPr>
              <w:t>сток №101</w:t>
            </w:r>
          </w:p>
        </w:tc>
        <w:tc>
          <w:tcPr>
            <w:tcW w:w="1560" w:type="dxa"/>
            <w:shd w:val="clear" w:color="auto" w:fill="auto"/>
          </w:tcPr>
          <w:p w14:paraId="64DD33BE"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1516F2D1" w14:textId="77777777" w:rsidR="00971ACA" w:rsidRPr="00C73EB4" w:rsidRDefault="00971ACA" w:rsidP="00AC0226">
            <w:pPr>
              <w:jc w:val="center"/>
              <w:rPr>
                <w:rFonts w:ascii="Arial" w:hAnsi="Arial" w:cs="Arial"/>
              </w:rPr>
            </w:pPr>
            <w:r w:rsidRPr="00C73EB4">
              <w:rPr>
                <w:rFonts w:ascii="Arial" w:hAnsi="Arial" w:cs="Arial"/>
              </w:rPr>
              <w:t>Для колле</w:t>
            </w:r>
            <w:r w:rsidRPr="00C73EB4">
              <w:rPr>
                <w:rFonts w:ascii="Arial" w:hAnsi="Arial" w:cs="Arial"/>
              </w:rPr>
              <w:t>к</w:t>
            </w:r>
            <w:r w:rsidRPr="00C73EB4">
              <w:rPr>
                <w:rFonts w:ascii="Arial" w:hAnsi="Arial" w:cs="Arial"/>
              </w:rPr>
              <w:t>тивного с</w:t>
            </w:r>
            <w:r w:rsidRPr="00C73EB4">
              <w:rPr>
                <w:rFonts w:ascii="Arial" w:hAnsi="Arial" w:cs="Arial"/>
              </w:rPr>
              <w:t>а</w:t>
            </w:r>
            <w:r w:rsidRPr="00C73EB4">
              <w:rPr>
                <w:rFonts w:ascii="Arial" w:hAnsi="Arial" w:cs="Arial"/>
              </w:rPr>
              <w:t>доводства</w:t>
            </w:r>
          </w:p>
        </w:tc>
        <w:tc>
          <w:tcPr>
            <w:tcW w:w="885" w:type="dxa"/>
            <w:shd w:val="clear" w:color="auto" w:fill="auto"/>
          </w:tcPr>
          <w:p w14:paraId="2C6DF9E5" w14:textId="77777777" w:rsidR="00971ACA" w:rsidRPr="00C73EB4" w:rsidRDefault="00971ACA" w:rsidP="00AC0226">
            <w:pPr>
              <w:jc w:val="center"/>
              <w:rPr>
                <w:rFonts w:ascii="Arial" w:hAnsi="Arial" w:cs="Arial"/>
              </w:rPr>
            </w:pPr>
            <w:r w:rsidRPr="00C73EB4">
              <w:rPr>
                <w:rFonts w:ascii="Arial" w:hAnsi="Arial" w:cs="Arial"/>
              </w:rPr>
              <w:t>400</w:t>
            </w:r>
          </w:p>
        </w:tc>
        <w:tc>
          <w:tcPr>
            <w:tcW w:w="1299" w:type="dxa"/>
            <w:shd w:val="clear" w:color="auto" w:fill="auto"/>
          </w:tcPr>
          <w:p w14:paraId="121881FD"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513F7870"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0AFC3D01"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09BCFA73"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7830B00A" w14:textId="77777777" w:rsidTr="00336FB9">
        <w:trPr>
          <w:trHeight w:val="138"/>
        </w:trPr>
        <w:tc>
          <w:tcPr>
            <w:tcW w:w="603" w:type="dxa"/>
            <w:shd w:val="clear" w:color="auto" w:fill="auto"/>
          </w:tcPr>
          <w:p w14:paraId="18EF2EEE" w14:textId="77777777" w:rsidR="00971ACA" w:rsidRPr="00C73EB4" w:rsidRDefault="00971ACA" w:rsidP="00AC0226">
            <w:pPr>
              <w:jc w:val="center"/>
              <w:rPr>
                <w:rFonts w:ascii="Arial" w:hAnsi="Arial" w:cs="Arial"/>
              </w:rPr>
            </w:pPr>
            <w:r w:rsidRPr="00C73EB4">
              <w:rPr>
                <w:rFonts w:ascii="Arial" w:hAnsi="Arial" w:cs="Arial"/>
              </w:rPr>
              <w:t>10.</w:t>
            </w:r>
          </w:p>
        </w:tc>
        <w:tc>
          <w:tcPr>
            <w:tcW w:w="2199" w:type="dxa"/>
            <w:shd w:val="clear" w:color="auto" w:fill="auto"/>
          </w:tcPr>
          <w:p w14:paraId="2AE82B17" w14:textId="77777777" w:rsidR="00971ACA" w:rsidRPr="00C73EB4" w:rsidRDefault="00971ACA" w:rsidP="00AC0226">
            <w:pPr>
              <w:ind w:firstLine="27"/>
              <w:jc w:val="center"/>
              <w:rPr>
                <w:rFonts w:ascii="Arial" w:hAnsi="Arial" w:cs="Arial"/>
              </w:rPr>
            </w:pPr>
            <w:r w:rsidRPr="00C73EB4">
              <w:rPr>
                <w:rFonts w:ascii="Arial" w:hAnsi="Arial" w:cs="Arial"/>
              </w:rPr>
              <w:t>63:26:2201006:185</w:t>
            </w:r>
          </w:p>
        </w:tc>
        <w:tc>
          <w:tcPr>
            <w:tcW w:w="1842" w:type="dxa"/>
            <w:shd w:val="clear" w:color="auto" w:fill="auto"/>
          </w:tcPr>
          <w:p w14:paraId="27C9E7E6" w14:textId="77777777" w:rsidR="00971ACA" w:rsidRPr="00C73EB4" w:rsidRDefault="00971ACA" w:rsidP="00AC0226">
            <w:pPr>
              <w:ind w:firstLine="27"/>
              <w:jc w:val="center"/>
              <w:rPr>
                <w:rFonts w:ascii="Arial" w:hAnsi="Arial" w:cs="Arial"/>
              </w:rPr>
            </w:pPr>
            <w:r w:rsidRPr="00C73EB4">
              <w:rPr>
                <w:rFonts w:ascii="Arial" w:hAnsi="Arial" w:cs="Arial"/>
              </w:rPr>
              <w:t>Самарская обл., р-н Красноя</w:t>
            </w:r>
            <w:r w:rsidRPr="00C73EB4">
              <w:rPr>
                <w:rFonts w:ascii="Arial" w:hAnsi="Arial" w:cs="Arial"/>
              </w:rPr>
              <w:t>р</w:t>
            </w:r>
            <w:r w:rsidRPr="00C73EB4">
              <w:rPr>
                <w:rFonts w:ascii="Arial" w:hAnsi="Arial" w:cs="Arial"/>
              </w:rPr>
              <w:t>ский ориентир местоположения вне границ ма</w:t>
            </w:r>
            <w:r w:rsidRPr="00C73EB4">
              <w:rPr>
                <w:rFonts w:ascii="Arial" w:hAnsi="Arial" w:cs="Arial"/>
              </w:rPr>
              <w:t>с</w:t>
            </w:r>
            <w:r w:rsidRPr="00C73EB4">
              <w:rPr>
                <w:rFonts w:ascii="Arial" w:hAnsi="Arial" w:cs="Arial"/>
              </w:rPr>
              <w:t>сив Сокский, СДТ "Сокские сады" - участок 203.</w:t>
            </w:r>
          </w:p>
        </w:tc>
        <w:tc>
          <w:tcPr>
            <w:tcW w:w="1560" w:type="dxa"/>
            <w:shd w:val="clear" w:color="auto" w:fill="auto"/>
          </w:tcPr>
          <w:p w14:paraId="07D23488"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2635EDF2"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сад</w:t>
            </w:r>
            <w:r w:rsidRPr="00C73EB4">
              <w:rPr>
                <w:rFonts w:ascii="Arial" w:hAnsi="Arial" w:cs="Arial"/>
              </w:rPr>
              <w:t>о</w:t>
            </w:r>
            <w:r w:rsidRPr="00C73EB4">
              <w:rPr>
                <w:rFonts w:ascii="Arial" w:hAnsi="Arial" w:cs="Arial"/>
              </w:rPr>
              <w:t>водства</w:t>
            </w:r>
          </w:p>
        </w:tc>
        <w:tc>
          <w:tcPr>
            <w:tcW w:w="885" w:type="dxa"/>
            <w:shd w:val="clear" w:color="auto" w:fill="auto"/>
          </w:tcPr>
          <w:p w14:paraId="7DF61AA7" w14:textId="77777777" w:rsidR="00971ACA" w:rsidRPr="00C73EB4" w:rsidRDefault="00971ACA" w:rsidP="00AC0226">
            <w:pPr>
              <w:jc w:val="center"/>
              <w:rPr>
                <w:rFonts w:ascii="Arial" w:hAnsi="Arial" w:cs="Arial"/>
              </w:rPr>
            </w:pPr>
            <w:r w:rsidRPr="00C73EB4">
              <w:rPr>
                <w:rFonts w:ascii="Arial" w:hAnsi="Arial" w:cs="Arial"/>
              </w:rPr>
              <w:t>888</w:t>
            </w:r>
          </w:p>
        </w:tc>
        <w:tc>
          <w:tcPr>
            <w:tcW w:w="1299" w:type="dxa"/>
            <w:shd w:val="clear" w:color="auto" w:fill="auto"/>
          </w:tcPr>
          <w:p w14:paraId="65696C48"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186BEA7D"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7F0F7933"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0FA997C9"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1AA4964B" w14:textId="77777777" w:rsidTr="00336FB9">
        <w:trPr>
          <w:trHeight w:val="138"/>
        </w:trPr>
        <w:tc>
          <w:tcPr>
            <w:tcW w:w="603" w:type="dxa"/>
            <w:shd w:val="clear" w:color="auto" w:fill="auto"/>
          </w:tcPr>
          <w:p w14:paraId="7EDE6E68" w14:textId="77777777" w:rsidR="00971ACA" w:rsidRPr="00C73EB4" w:rsidRDefault="00971ACA" w:rsidP="00AC0226">
            <w:pPr>
              <w:jc w:val="center"/>
              <w:rPr>
                <w:rFonts w:ascii="Arial" w:hAnsi="Arial" w:cs="Arial"/>
              </w:rPr>
            </w:pPr>
            <w:r w:rsidRPr="00C73EB4">
              <w:rPr>
                <w:rFonts w:ascii="Arial" w:hAnsi="Arial" w:cs="Arial"/>
              </w:rPr>
              <w:t>11.</w:t>
            </w:r>
          </w:p>
        </w:tc>
        <w:tc>
          <w:tcPr>
            <w:tcW w:w="2199" w:type="dxa"/>
            <w:shd w:val="clear" w:color="auto" w:fill="auto"/>
          </w:tcPr>
          <w:p w14:paraId="363E98DF" w14:textId="77777777" w:rsidR="00971ACA" w:rsidRPr="00C73EB4" w:rsidRDefault="00971ACA" w:rsidP="00AC0226">
            <w:pPr>
              <w:ind w:firstLine="27"/>
              <w:jc w:val="center"/>
              <w:rPr>
                <w:rFonts w:ascii="Arial" w:hAnsi="Arial" w:cs="Arial"/>
              </w:rPr>
            </w:pPr>
            <w:r w:rsidRPr="00C73EB4">
              <w:rPr>
                <w:rFonts w:ascii="Arial" w:hAnsi="Arial" w:cs="Arial"/>
              </w:rPr>
              <w:t>63:26:2201006:3239</w:t>
            </w:r>
          </w:p>
        </w:tc>
        <w:tc>
          <w:tcPr>
            <w:tcW w:w="1842" w:type="dxa"/>
            <w:shd w:val="clear" w:color="auto" w:fill="auto"/>
          </w:tcPr>
          <w:p w14:paraId="1A7B7E0D"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г</w:t>
            </w:r>
            <w:r w:rsidRPr="00C73EB4">
              <w:rPr>
                <w:rFonts w:ascii="Arial" w:hAnsi="Arial" w:cs="Arial"/>
              </w:rPr>
              <w:t>о</w:t>
            </w:r>
            <w:r w:rsidRPr="00C73EB4">
              <w:rPr>
                <w:rFonts w:ascii="Arial" w:hAnsi="Arial" w:cs="Arial"/>
              </w:rPr>
              <w:t>родское посел</w:t>
            </w:r>
            <w:r w:rsidRPr="00C73EB4">
              <w:rPr>
                <w:rFonts w:ascii="Arial" w:hAnsi="Arial" w:cs="Arial"/>
              </w:rPr>
              <w:t>е</w:t>
            </w:r>
            <w:r w:rsidRPr="00C73EB4">
              <w:rPr>
                <w:rFonts w:ascii="Arial" w:hAnsi="Arial" w:cs="Arial"/>
              </w:rPr>
              <w:t>ние Новосеме</w:t>
            </w:r>
            <w:r w:rsidRPr="00C73EB4">
              <w:rPr>
                <w:rFonts w:ascii="Arial" w:hAnsi="Arial" w:cs="Arial"/>
              </w:rPr>
              <w:t>й</w:t>
            </w:r>
            <w:r w:rsidRPr="00C73EB4">
              <w:rPr>
                <w:rFonts w:ascii="Arial" w:hAnsi="Arial" w:cs="Arial"/>
              </w:rPr>
              <w:t>кино, массив Старосемейкино, СНТ "Сокские сады", участок № 99</w:t>
            </w:r>
          </w:p>
        </w:tc>
        <w:tc>
          <w:tcPr>
            <w:tcW w:w="1560" w:type="dxa"/>
            <w:shd w:val="clear" w:color="auto" w:fill="auto"/>
          </w:tcPr>
          <w:p w14:paraId="0E9F86CD"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1903244B" w14:textId="77777777" w:rsidR="00971ACA" w:rsidRPr="00C73EB4" w:rsidRDefault="00971ACA" w:rsidP="00AC0226">
            <w:pPr>
              <w:jc w:val="center"/>
              <w:rPr>
                <w:rFonts w:ascii="Arial" w:hAnsi="Arial" w:cs="Arial"/>
              </w:rPr>
            </w:pPr>
            <w:r w:rsidRPr="00C73EB4">
              <w:rPr>
                <w:rFonts w:ascii="Arial" w:hAnsi="Arial" w:cs="Arial"/>
              </w:rPr>
              <w:t>Для колле</w:t>
            </w:r>
            <w:r w:rsidRPr="00C73EB4">
              <w:rPr>
                <w:rFonts w:ascii="Arial" w:hAnsi="Arial" w:cs="Arial"/>
              </w:rPr>
              <w:t>к</w:t>
            </w:r>
            <w:r w:rsidRPr="00C73EB4">
              <w:rPr>
                <w:rFonts w:ascii="Arial" w:hAnsi="Arial" w:cs="Arial"/>
              </w:rPr>
              <w:t>тивного с</w:t>
            </w:r>
            <w:r w:rsidRPr="00C73EB4">
              <w:rPr>
                <w:rFonts w:ascii="Arial" w:hAnsi="Arial" w:cs="Arial"/>
              </w:rPr>
              <w:t>а</w:t>
            </w:r>
            <w:r w:rsidRPr="00C73EB4">
              <w:rPr>
                <w:rFonts w:ascii="Arial" w:hAnsi="Arial" w:cs="Arial"/>
              </w:rPr>
              <w:t>доводства</w:t>
            </w:r>
          </w:p>
        </w:tc>
        <w:tc>
          <w:tcPr>
            <w:tcW w:w="885" w:type="dxa"/>
            <w:shd w:val="clear" w:color="auto" w:fill="auto"/>
          </w:tcPr>
          <w:p w14:paraId="2893FF1B" w14:textId="77777777" w:rsidR="00971ACA" w:rsidRPr="00C73EB4" w:rsidRDefault="00971ACA" w:rsidP="00AC0226">
            <w:pPr>
              <w:jc w:val="center"/>
              <w:rPr>
                <w:rFonts w:ascii="Arial" w:hAnsi="Arial" w:cs="Arial"/>
              </w:rPr>
            </w:pPr>
            <w:r w:rsidRPr="00C73EB4">
              <w:rPr>
                <w:rFonts w:ascii="Arial" w:hAnsi="Arial" w:cs="Arial"/>
              </w:rPr>
              <w:t>999</w:t>
            </w:r>
          </w:p>
        </w:tc>
        <w:tc>
          <w:tcPr>
            <w:tcW w:w="1299" w:type="dxa"/>
            <w:shd w:val="clear" w:color="auto" w:fill="auto"/>
          </w:tcPr>
          <w:p w14:paraId="50AE6894"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4DEED154"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5DE15C01"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2993800F"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55E63B5B" w14:textId="77777777" w:rsidTr="00336FB9">
        <w:trPr>
          <w:trHeight w:val="138"/>
        </w:trPr>
        <w:tc>
          <w:tcPr>
            <w:tcW w:w="603" w:type="dxa"/>
            <w:shd w:val="clear" w:color="auto" w:fill="auto"/>
          </w:tcPr>
          <w:p w14:paraId="372682BB" w14:textId="77777777" w:rsidR="00971ACA" w:rsidRPr="00C73EB4" w:rsidRDefault="00971ACA" w:rsidP="00AC0226">
            <w:pPr>
              <w:jc w:val="center"/>
              <w:rPr>
                <w:rFonts w:ascii="Arial" w:hAnsi="Arial" w:cs="Arial"/>
              </w:rPr>
            </w:pPr>
            <w:r w:rsidRPr="00C73EB4">
              <w:rPr>
                <w:rFonts w:ascii="Arial" w:hAnsi="Arial" w:cs="Arial"/>
              </w:rPr>
              <w:t>12.</w:t>
            </w:r>
          </w:p>
        </w:tc>
        <w:tc>
          <w:tcPr>
            <w:tcW w:w="2199" w:type="dxa"/>
            <w:shd w:val="clear" w:color="auto" w:fill="auto"/>
          </w:tcPr>
          <w:p w14:paraId="5B71FE59" w14:textId="77777777" w:rsidR="00971ACA" w:rsidRPr="00C73EB4" w:rsidRDefault="00971ACA" w:rsidP="00AC0226">
            <w:pPr>
              <w:ind w:firstLine="27"/>
              <w:jc w:val="center"/>
              <w:rPr>
                <w:rFonts w:ascii="Arial" w:hAnsi="Arial" w:cs="Arial"/>
              </w:rPr>
            </w:pPr>
            <w:r w:rsidRPr="00C73EB4">
              <w:rPr>
                <w:rFonts w:ascii="Arial" w:hAnsi="Arial" w:cs="Arial"/>
              </w:rPr>
              <w:t>63:26:2201006:228</w:t>
            </w:r>
          </w:p>
        </w:tc>
        <w:tc>
          <w:tcPr>
            <w:tcW w:w="1842" w:type="dxa"/>
            <w:shd w:val="clear" w:color="auto" w:fill="auto"/>
          </w:tcPr>
          <w:p w14:paraId="3F3781EF" w14:textId="77777777" w:rsidR="00971ACA" w:rsidRPr="00C73EB4" w:rsidRDefault="00971ACA" w:rsidP="00AC0226">
            <w:pPr>
              <w:ind w:firstLine="27"/>
              <w:jc w:val="center"/>
              <w:rPr>
                <w:rFonts w:ascii="Arial" w:hAnsi="Arial" w:cs="Arial"/>
              </w:rPr>
            </w:pPr>
            <w:r w:rsidRPr="00C73EB4">
              <w:rPr>
                <w:rFonts w:ascii="Arial" w:hAnsi="Arial" w:cs="Arial"/>
              </w:rPr>
              <w:t>Самарская обл., р-н Красноя</w:t>
            </w:r>
            <w:r w:rsidRPr="00C73EB4">
              <w:rPr>
                <w:rFonts w:ascii="Arial" w:hAnsi="Arial" w:cs="Arial"/>
              </w:rPr>
              <w:t>р</w:t>
            </w:r>
            <w:r w:rsidRPr="00C73EB4">
              <w:rPr>
                <w:rFonts w:ascii="Arial" w:hAnsi="Arial" w:cs="Arial"/>
              </w:rPr>
              <w:t>ский ориентир местоположения вне границ СНТ "Сокские сады" массив Стар</w:t>
            </w:r>
            <w:r w:rsidRPr="00C73EB4">
              <w:rPr>
                <w:rFonts w:ascii="Arial" w:hAnsi="Arial" w:cs="Arial"/>
              </w:rPr>
              <w:t>о</w:t>
            </w:r>
            <w:r w:rsidRPr="00C73EB4">
              <w:rPr>
                <w:rFonts w:ascii="Arial" w:hAnsi="Arial" w:cs="Arial"/>
              </w:rPr>
              <w:t>семейкино - уч</w:t>
            </w:r>
            <w:r w:rsidRPr="00C73EB4">
              <w:rPr>
                <w:rFonts w:ascii="Arial" w:hAnsi="Arial" w:cs="Arial"/>
              </w:rPr>
              <w:t>а</w:t>
            </w:r>
            <w:r w:rsidRPr="00C73EB4">
              <w:rPr>
                <w:rFonts w:ascii="Arial" w:hAnsi="Arial" w:cs="Arial"/>
              </w:rPr>
              <w:t>сток 106</w:t>
            </w:r>
          </w:p>
        </w:tc>
        <w:tc>
          <w:tcPr>
            <w:tcW w:w="1560" w:type="dxa"/>
            <w:shd w:val="clear" w:color="auto" w:fill="auto"/>
          </w:tcPr>
          <w:p w14:paraId="4F80935A"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12A1C242"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сад</w:t>
            </w:r>
            <w:r w:rsidRPr="00C73EB4">
              <w:rPr>
                <w:rFonts w:ascii="Arial" w:hAnsi="Arial" w:cs="Arial"/>
              </w:rPr>
              <w:t>о</w:t>
            </w:r>
            <w:r w:rsidRPr="00C73EB4">
              <w:rPr>
                <w:rFonts w:ascii="Arial" w:hAnsi="Arial" w:cs="Arial"/>
              </w:rPr>
              <w:t>водства</w:t>
            </w:r>
          </w:p>
        </w:tc>
        <w:tc>
          <w:tcPr>
            <w:tcW w:w="885" w:type="dxa"/>
            <w:shd w:val="clear" w:color="auto" w:fill="auto"/>
          </w:tcPr>
          <w:p w14:paraId="62A61A4B" w14:textId="77777777" w:rsidR="00971ACA" w:rsidRPr="00C73EB4" w:rsidRDefault="00971ACA" w:rsidP="00AC0226">
            <w:pPr>
              <w:jc w:val="center"/>
              <w:rPr>
                <w:rFonts w:ascii="Arial" w:hAnsi="Arial" w:cs="Arial"/>
              </w:rPr>
            </w:pPr>
            <w:r w:rsidRPr="00C73EB4">
              <w:rPr>
                <w:rFonts w:ascii="Arial" w:hAnsi="Arial" w:cs="Arial"/>
              </w:rPr>
              <w:t>319</w:t>
            </w:r>
          </w:p>
        </w:tc>
        <w:tc>
          <w:tcPr>
            <w:tcW w:w="1299" w:type="dxa"/>
            <w:shd w:val="clear" w:color="auto" w:fill="auto"/>
          </w:tcPr>
          <w:p w14:paraId="194B918E"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031BB40E"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58D72ACA"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51917FF2"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060EC968" w14:textId="77777777" w:rsidTr="00336FB9">
        <w:trPr>
          <w:trHeight w:val="138"/>
        </w:trPr>
        <w:tc>
          <w:tcPr>
            <w:tcW w:w="603" w:type="dxa"/>
            <w:shd w:val="clear" w:color="auto" w:fill="auto"/>
          </w:tcPr>
          <w:p w14:paraId="7C800718" w14:textId="77777777" w:rsidR="00971ACA" w:rsidRPr="00C73EB4" w:rsidRDefault="00971ACA" w:rsidP="00AC0226">
            <w:pPr>
              <w:jc w:val="center"/>
              <w:rPr>
                <w:rFonts w:ascii="Arial" w:hAnsi="Arial" w:cs="Arial"/>
              </w:rPr>
            </w:pPr>
            <w:r w:rsidRPr="00C73EB4">
              <w:rPr>
                <w:rFonts w:ascii="Arial" w:hAnsi="Arial" w:cs="Arial"/>
              </w:rPr>
              <w:t>13.</w:t>
            </w:r>
          </w:p>
        </w:tc>
        <w:tc>
          <w:tcPr>
            <w:tcW w:w="2199" w:type="dxa"/>
            <w:shd w:val="clear" w:color="auto" w:fill="auto"/>
          </w:tcPr>
          <w:p w14:paraId="569D1948" w14:textId="77777777" w:rsidR="00971ACA" w:rsidRPr="00C73EB4" w:rsidRDefault="00971ACA" w:rsidP="00AC0226">
            <w:pPr>
              <w:ind w:firstLine="27"/>
              <w:jc w:val="center"/>
              <w:rPr>
                <w:rFonts w:ascii="Arial" w:hAnsi="Arial" w:cs="Arial"/>
              </w:rPr>
            </w:pPr>
            <w:r w:rsidRPr="00C73EB4">
              <w:rPr>
                <w:rFonts w:ascii="Arial" w:hAnsi="Arial" w:cs="Arial"/>
              </w:rPr>
              <w:t>63:26:2201006:226</w:t>
            </w:r>
          </w:p>
        </w:tc>
        <w:tc>
          <w:tcPr>
            <w:tcW w:w="1842" w:type="dxa"/>
            <w:shd w:val="clear" w:color="auto" w:fill="auto"/>
          </w:tcPr>
          <w:p w14:paraId="63DFB8D8" w14:textId="77777777" w:rsidR="00971ACA" w:rsidRPr="00C73EB4" w:rsidRDefault="00971ACA" w:rsidP="00AC0226">
            <w:pPr>
              <w:ind w:firstLine="27"/>
              <w:jc w:val="center"/>
              <w:rPr>
                <w:rFonts w:ascii="Arial" w:hAnsi="Arial" w:cs="Arial"/>
              </w:rPr>
            </w:pPr>
            <w:r w:rsidRPr="00C73EB4">
              <w:rPr>
                <w:rFonts w:ascii="Arial" w:hAnsi="Arial" w:cs="Arial"/>
              </w:rPr>
              <w:t>Самарская обл., р-н Красноя</w:t>
            </w:r>
            <w:r w:rsidRPr="00C73EB4">
              <w:rPr>
                <w:rFonts w:ascii="Arial" w:hAnsi="Arial" w:cs="Arial"/>
              </w:rPr>
              <w:t>р</w:t>
            </w:r>
            <w:r w:rsidRPr="00C73EB4">
              <w:rPr>
                <w:rFonts w:ascii="Arial" w:hAnsi="Arial" w:cs="Arial"/>
              </w:rPr>
              <w:t>ский ориентир местоположения вне границ ма</w:t>
            </w:r>
            <w:r w:rsidRPr="00C73EB4">
              <w:rPr>
                <w:rFonts w:ascii="Arial" w:hAnsi="Arial" w:cs="Arial"/>
              </w:rPr>
              <w:t>с</w:t>
            </w:r>
            <w:r w:rsidRPr="00C73EB4">
              <w:rPr>
                <w:rFonts w:ascii="Arial" w:hAnsi="Arial" w:cs="Arial"/>
              </w:rPr>
              <w:t>сив Сокский, СДТ "Сокские сады" - Участок 106.</w:t>
            </w:r>
          </w:p>
        </w:tc>
        <w:tc>
          <w:tcPr>
            <w:tcW w:w="1560" w:type="dxa"/>
            <w:shd w:val="clear" w:color="auto" w:fill="auto"/>
          </w:tcPr>
          <w:p w14:paraId="18C32092"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10C53C50"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сад</w:t>
            </w:r>
            <w:r w:rsidRPr="00C73EB4">
              <w:rPr>
                <w:rFonts w:ascii="Arial" w:hAnsi="Arial" w:cs="Arial"/>
              </w:rPr>
              <w:t>о</w:t>
            </w:r>
            <w:r w:rsidRPr="00C73EB4">
              <w:rPr>
                <w:rFonts w:ascii="Arial" w:hAnsi="Arial" w:cs="Arial"/>
              </w:rPr>
              <w:t>водства</w:t>
            </w:r>
          </w:p>
        </w:tc>
        <w:tc>
          <w:tcPr>
            <w:tcW w:w="885" w:type="dxa"/>
            <w:shd w:val="clear" w:color="auto" w:fill="auto"/>
          </w:tcPr>
          <w:p w14:paraId="79A7702C" w14:textId="77777777" w:rsidR="00971ACA" w:rsidRPr="00C73EB4" w:rsidRDefault="00971ACA" w:rsidP="00AC0226">
            <w:pPr>
              <w:jc w:val="center"/>
              <w:rPr>
                <w:rFonts w:ascii="Arial" w:hAnsi="Arial" w:cs="Arial"/>
              </w:rPr>
            </w:pPr>
            <w:r w:rsidRPr="00C73EB4">
              <w:rPr>
                <w:rFonts w:ascii="Arial" w:hAnsi="Arial" w:cs="Arial"/>
              </w:rPr>
              <w:t>650</w:t>
            </w:r>
          </w:p>
        </w:tc>
        <w:tc>
          <w:tcPr>
            <w:tcW w:w="1299" w:type="dxa"/>
            <w:shd w:val="clear" w:color="auto" w:fill="auto"/>
          </w:tcPr>
          <w:p w14:paraId="27874125"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0ADAF758"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0D4FA8B7"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44081B5E"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5DD2FD40" w14:textId="77777777" w:rsidTr="00336FB9">
        <w:trPr>
          <w:trHeight w:val="138"/>
        </w:trPr>
        <w:tc>
          <w:tcPr>
            <w:tcW w:w="603" w:type="dxa"/>
            <w:shd w:val="clear" w:color="auto" w:fill="auto"/>
          </w:tcPr>
          <w:p w14:paraId="00514F9C" w14:textId="77777777" w:rsidR="00971ACA" w:rsidRPr="00C73EB4" w:rsidRDefault="00971ACA" w:rsidP="00AC0226">
            <w:pPr>
              <w:jc w:val="center"/>
              <w:rPr>
                <w:rFonts w:ascii="Arial" w:hAnsi="Arial" w:cs="Arial"/>
              </w:rPr>
            </w:pPr>
            <w:r w:rsidRPr="00C73EB4">
              <w:rPr>
                <w:rFonts w:ascii="Arial" w:hAnsi="Arial" w:cs="Arial"/>
              </w:rPr>
              <w:t>14.</w:t>
            </w:r>
          </w:p>
        </w:tc>
        <w:tc>
          <w:tcPr>
            <w:tcW w:w="2199" w:type="dxa"/>
            <w:shd w:val="clear" w:color="auto" w:fill="auto"/>
          </w:tcPr>
          <w:p w14:paraId="4A67C952" w14:textId="77777777" w:rsidR="00971ACA" w:rsidRPr="00C73EB4" w:rsidRDefault="00971ACA" w:rsidP="00AC0226">
            <w:pPr>
              <w:ind w:firstLine="27"/>
              <w:jc w:val="center"/>
              <w:rPr>
                <w:rFonts w:ascii="Arial" w:hAnsi="Arial" w:cs="Arial"/>
              </w:rPr>
            </w:pPr>
            <w:r w:rsidRPr="00C73EB4">
              <w:rPr>
                <w:rFonts w:ascii="Arial" w:hAnsi="Arial" w:cs="Arial"/>
              </w:rPr>
              <w:t>63:26:2201006:17</w:t>
            </w:r>
          </w:p>
        </w:tc>
        <w:tc>
          <w:tcPr>
            <w:tcW w:w="1842" w:type="dxa"/>
            <w:shd w:val="clear" w:color="auto" w:fill="auto"/>
          </w:tcPr>
          <w:p w14:paraId="0AA32ABB" w14:textId="77777777" w:rsidR="00971ACA" w:rsidRPr="00C73EB4" w:rsidRDefault="00971ACA" w:rsidP="00AC0226">
            <w:pPr>
              <w:ind w:firstLine="27"/>
              <w:jc w:val="center"/>
              <w:rPr>
                <w:rFonts w:ascii="Arial" w:hAnsi="Arial" w:cs="Arial"/>
              </w:rPr>
            </w:pPr>
            <w:r w:rsidRPr="00C73EB4">
              <w:rPr>
                <w:rFonts w:ascii="Arial" w:hAnsi="Arial" w:cs="Arial"/>
              </w:rPr>
              <w:t>Самарская обл., р-н Красноя</w:t>
            </w:r>
            <w:r w:rsidRPr="00C73EB4">
              <w:rPr>
                <w:rFonts w:ascii="Arial" w:hAnsi="Arial" w:cs="Arial"/>
              </w:rPr>
              <w:t>р</w:t>
            </w:r>
            <w:r w:rsidRPr="00C73EB4">
              <w:rPr>
                <w:rFonts w:ascii="Arial" w:hAnsi="Arial" w:cs="Arial"/>
              </w:rPr>
              <w:t>ский ориентир местоположения вне границ ма</w:t>
            </w:r>
            <w:r w:rsidRPr="00C73EB4">
              <w:rPr>
                <w:rFonts w:ascii="Arial" w:hAnsi="Arial" w:cs="Arial"/>
              </w:rPr>
              <w:t>с</w:t>
            </w:r>
            <w:r w:rsidRPr="00C73EB4">
              <w:rPr>
                <w:rFonts w:ascii="Arial" w:hAnsi="Arial" w:cs="Arial"/>
              </w:rPr>
              <w:t>сив Сокский, СДТ "Сокские сады" , участок 113., Ориентир в границах ЗУ, Положение на ДКК: Б5</w:t>
            </w:r>
          </w:p>
        </w:tc>
        <w:tc>
          <w:tcPr>
            <w:tcW w:w="1560" w:type="dxa"/>
            <w:shd w:val="clear" w:color="auto" w:fill="auto"/>
          </w:tcPr>
          <w:p w14:paraId="30AB04ED"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2BE8CC65"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сад</w:t>
            </w:r>
            <w:r w:rsidRPr="00C73EB4">
              <w:rPr>
                <w:rFonts w:ascii="Arial" w:hAnsi="Arial" w:cs="Arial"/>
              </w:rPr>
              <w:t>о</w:t>
            </w:r>
            <w:r w:rsidRPr="00C73EB4">
              <w:rPr>
                <w:rFonts w:ascii="Arial" w:hAnsi="Arial" w:cs="Arial"/>
              </w:rPr>
              <w:t>водства</w:t>
            </w:r>
          </w:p>
        </w:tc>
        <w:tc>
          <w:tcPr>
            <w:tcW w:w="885" w:type="dxa"/>
            <w:shd w:val="clear" w:color="auto" w:fill="auto"/>
          </w:tcPr>
          <w:p w14:paraId="1CF5FF6F" w14:textId="77777777" w:rsidR="00971ACA" w:rsidRPr="00C73EB4" w:rsidRDefault="00971ACA" w:rsidP="00AC0226">
            <w:pPr>
              <w:jc w:val="center"/>
              <w:rPr>
                <w:rFonts w:ascii="Arial" w:hAnsi="Arial" w:cs="Arial"/>
              </w:rPr>
            </w:pPr>
            <w:r w:rsidRPr="00C73EB4">
              <w:rPr>
                <w:rFonts w:ascii="Arial" w:hAnsi="Arial" w:cs="Arial"/>
              </w:rPr>
              <w:t>600</w:t>
            </w:r>
          </w:p>
        </w:tc>
        <w:tc>
          <w:tcPr>
            <w:tcW w:w="1299" w:type="dxa"/>
            <w:shd w:val="clear" w:color="auto" w:fill="auto"/>
          </w:tcPr>
          <w:p w14:paraId="2454F667"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6A7DA648"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71610254"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31A3391E"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6402312F" w14:textId="77777777" w:rsidTr="00336FB9">
        <w:trPr>
          <w:trHeight w:val="138"/>
        </w:trPr>
        <w:tc>
          <w:tcPr>
            <w:tcW w:w="603" w:type="dxa"/>
            <w:shd w:val="clear" w:color="auto" w:fill="auto"/>
          </w:tcPr>
          <w:p w14:paraId="024A79CA" w14:textId="77777777" w:rsidR="00971ACA" w:rsidRPr="00C73EB4" w:rsidRDefault="00971ACA" w:rsidP="00AC0226">
            <w:pPr>
              <w:jc w:val="center"/>
              <w:rPr>
                <w:rFonts w:ascii="Arial" w:hAnsi="Arial" w:cs="Arial"/>
              </w:rPr>
            </w:pPr>
            <w:r w:rsidRPr="00C73EB4">
              <w:rPr>
                <w:rFonts w:ascii="Arial" w:hAnsi="Arial" w:cs="Arial"/>
              </w:rPr>
              <w:t>15.</w:t>
            </w:r>
          </w:p>
        </w:tc>
        <w:tc>
          <w:tcPr>
            <w:tcW w:w="2199" w:type="dxa"/>
            <w:shd w:val="clear" w:color="auto" w:fill="auto"/>
          </w:tcPr>
          <w:p w14:paraId="7E2EDF52" w14:textId="77777777" w:rsidR="00971ACA" w:rsidRPr="00C73EB4" w:rsidRDefault="00971ACA" w:rsidP="00AC0226">
            <w:pPr>
              <w:ind w:firstLine="27"/>
              <w:jc w:val="center"/>
              <w:rPr>
                <w:rFonts w:ascii="Arial" w:hAnsi="Arial" w:cs="Arial"/>
              </w:rPr>
            </w:pPr>
            <w:r w:rsidRPr="00C73EB4">
              <w:rPr>
                <w:rFonts w:ascii="Arial" w:hAnsi="Arial" w:cs="Arial"/>
              </w:rPr>
              <w:t>63:26:2201006:46</w:t>
            </w:r>
          </w:p>
        </w:tc>
        <w:tc>
          <w:tcPr>
            <w:tcW w:w="1842" w:type="dxa"/>
            <w:shd w:val="clear" w:color="auto" w:fill="auto"/>
          </w:tcPr>
          <w:p w14:paraId="673A3BAF" w14:textId="77777777" w:rsidR="00971ACA" w:rsidRPr="00C73EB4" w:rsidRDefault="00971ACA" w:rsidP="00AC0226">
            <w:pPr>
              <w:ind w:firstLine="27"/>
              <w:jc w:val="center"/>
              <w:rPr>
                <w:rFonts w:ascii="Arial" w:hAnsi="Arial" w:cs="Arial"/>
              </w:rPr>
            </w:pPr>
            <w:r w:rsidRPr="00C73EB4">
              <w:rPr>
                <w:rFonts w:ascii="Arial" w:hAnsi="Arial" w:cs="Arial"/>
              </w:rPr>
              <w:t>Самарская обл., р-н Красноя</w:t>
            </w:r>
            <w:r w:rsidRPr="00C73EB4">
              <w:rPr>
                <w:rFonts w:ascii="Arial" w:hAnsi="Arial" w:cs="Arial"/>
              </w:rPr>
              <w:t>р</w:t>
            </w:r>
            <w:r w:rsidRPr="00C73EB4">
              <w:rPr>
                <w:rFonts w:ascii="Arial" w:hAnsi="Arial" w:cs="Arial"/>
              </w:rPr>
              <w:t>ский ориентир местоположения вне границ ма</w:t>
            </w:r>
            <w:r w:rsidRPr="00C73EB4">
              <w:rPr>
                <w:rFonts w:ascii="Arial" w:hAnsi="Arial" w:cs="Arial"/>
              </w:rPr>
              <w:t>с</w:t>
            </w:r>
            <w:r w:rsidRPr="00C73EB4">
              <w:rPr>
                <w:rFonts w:ascii="Arial" w:hAnsi="Arial" w:cs="Arial"/>
              </w:rPr>
              <w:t>сив Сокский, СДТ "Сокские сады" линия 8 участок 111., Ориентир в гр</w:t>
            </w:r>
            <w:r w:rsidRPr="00C73EB4">
              <w:rPr>
                <w:rFonts w:ascii="Arial" w:hAnsi="Arial" w:cs="Arial"/>
              </w:rPr>
              <w:t>а</w:t>
            </w:r>
            <w:r w:rsidRPr="00C73EB4">
              <w:rPr>
                <w:rFonts w:ascii="Arial" w:hAnsi="Arial" w:cs="Arial"/>
              </w:rPr>
              <w:t>ницах ЗУ, Пол</w:t>
            </w:r>
            <w:r w:rsidRPr="00C73EB4">
              <w:rPr>
                <w:rFonts w:ascii="Arial" w:hAnsi="Arial" w:cs="Arial"/>
              </w:rPr>
              <w:t>о</w:t>
            </w:r>
            <w:r w:rsidRPr="00C73EB4">
              <w:rPr>
                <w:rFonts w:ascii="Arial" w:hAnsi="Arial" w:cs="Arial"/>
              </w:rPr>
              <w:t>жение на ДКК: Б4</w:t>
            </w:r>
          </w:p>
        </w:tc>
        <w:tc>
          <w:tcPr>
            <w:tcW w:w="1560" w:type="dxa"/>
            <w:shd w:val="clear" w:color="auto" w:fill="auto"/>
          </w:tcPr>
          <w:p w14:paraId="401092E6"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56E051BA"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сад</w:t>
            </w:r>
            <w:r w:rsidRPr="00C73EB4">
              <w:rPr>
                <w:rFonts w:ascii="Arial" w:hAnsi="Arial" w:cs="Arial"/>
              </w:rPr>
              <w:t>о</w:t>
            </w:r>
            <w:r w:rsidRPr="00C73EB4">
              <w:rPr>
                <w:rFonts w:ascii="Arial" w:hAnsi="Arial" w:cs="Arial"/>
              </w:rPr>
              <w:t>водства</w:t>
            </w:r>
          </w:p>
        </w:tc>
        <w:tc>
          <w:tcPr>
            <w:tcW w:w="885" w:type="dxa"/>
            <w:shd w:val="clear" w:color="auto" w:fill="auto"/>
          </w:tcPr>
          <w:p w14:paraId="76AC340B" w14:textId="77777777" w:rsidR="00971ACA" w:rsidRPr="00C73EB4" w:rsidRDefault="00971ACA" w:rsidP="00AC0226">
            <w:pPr>
              <w:jc w:val="center"/>
              <w:rPr>
                <w:rFonts w:ascii="Arial" w:hAnsi="Arial" w:cs="Arial"/>
              </w:rPr>
            </w:pPr>
            <w:r w:rsidRPr="00C73EB4">
              <w:rPr>
                <w:rFonts w:ascii="Arial" w:hAnsi="Arial" w:cs="Arial"/>
              </w:rPr>
              <w:t>599</w:t>
            </w:r>
          </w:p>
        </w:tc>
        <w:tc>
          <w:tcPr>
            <w:tcW w:w="1299" w:type="dxa"/>
            <w:shd w:val="clear" w:color="auto" w:fill="auto"/>
          </w:tcPr>
          <w:p w14:paraId="47558447"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36C0826B"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1258088F"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564D0694"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1B25C5E8" w14:textId="77777777" w:rsidTr="00336FB9">
        <w:trPr>
          <w:trHeight w:val="138"/>
        </w:trPr>
        <w:tc>
          <w:tcPr>
            <w:tcW w:w="603" w:type="dxa"/>
            <w:shd w:val="clear" w:color="auto" w:fill="auto"/>
          </w:tcPr>
          <w:p w14:paraId="4325B49C" w14:textId="77777777" w:rsidR="00971ACA" w:rsidRPr="00C73EB4" w:rsidRDefault="00971ACA" w:rsidP="00AC0226">
            <w:pPr>
              <w:jc w:val="center"/>
              <w:rPr>
                <w:rFonts w:ascii="Arial" w:hAnsi="Arial" w:cs="Arial"/>
              </w:rPr>
            </w:pPr>
            <w:r w:rsidRPr="00C73EB4">
              <w:rPr>
                <w:rFonts w:ascii="Arial" w:hAnsi="Arial" w:cs="Arial"/>
              </w:rPr>
              <w:t>16.</w:t>
            </w:r>
          </w:p>
        </w:tc>
        <w:tc>
          <w:tcPr>
            <w:tcW w:w="2199" w:type="dxa"/>
            <w:shd w:val="clear" w:color="auto" w:fill="auto"/>
          </w:tcPr>
          <w:p w14:paraId="188EAB07" w14:textId="77777777" w:rsidR="00971ACA" w:rsidRPr="00C73EB4" w:rsidRDefault="00971ACA" w:rsidP="00AC0226">
            <w:pPr>
              <w:ind w:firstLine="27"/>
              <w:jc w:val="center"/>
              <w:rPr>
                <w:rFonts w:ascii="Arial" w:hAnsi="Arial" w:cs="Arial"/>
              </w:rPr>
            </w:pPr>
            <w:r w:rsidRPr="00C73EB4">
              <w:rPr>
                <w:rFonts w:ascii="Arial" w:hAnsi="Arial" w:cs="Arial"/>
              </w:rPr>
              <w:t>63:26:2201006:29</w:t>
            </w:r>
          </w:p>
        </w:tc>
        <w:tc>
          <w:tcPr>
            <w:tcW w:w="1842" w:type="dxa"/>
            <w:shd w:val="clear" w:color="auto" w:fill="auto"/>
          </w:tcPr>
          <w:p w14:paraId="3443E3AA"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ЛЭП (ВЛ)-220 кВ К</w:t>
            </w:r>
            <w:r w:rsidRPr="00C73EB4">
              <w:rPr>
                <w:rFonts w:ascii="Arial" w:hAnsi="Arial" w:cs="Arial"/>
              </w:rPr>
              <w:t>и</w:t>
            </w:r>
            <w:r w:rsidRPr="00C73EB4">
              <w:rPr>
                <w:rFonts w:ascii="Arial" w:hAnsi="Arial" w:cs="Arial"/>
              </w:rPr>
              <w:t>ровская-1 К</w:t>
            </w:r>
            <w:r w:rsidRPr="00C73EB4">
              <w:rPr>
                <w:rFonts w:ascii="Arial" w:hAnsi="Arial" w:cs="Arial"/>
              </w:rPr>
              <w:t>и</w:t>
            </w:r>
            <w:r w:rsidRPr="00C73EB4">
              <w:rPr>
                <w:rFonts w:ascii="Arial" w:hAnsi="Arial" w:cs="Arial"/>
              </w:rPr>
              <w:t>ровская-2 (опора №122-опора №172, опора №175-опора №186), Орие</w:t>
            </w:r>
            <w:r w:rsidRPr="00C73EB4">
              <w:rPr>
                <w:rFonts w:ascii="Arial" w:hAnsi="Arial" w:cs="Arial"/>
              </w:rPr>
              <w:t>н</w:t>
            </w:r>
            <w:r w:rsidRPr="00C73EB4">
              <w:rPr>
                <w:rFonts w:ascii="Arial" w:hAnsi="Arial" w:cs="Arial"/>
              </w:rPr>
              <w:t>тир в границах ЗУ</w:t>
            </w:r>
          </w:p>
        </w:tc>
        <w:tc>
          <w:tcPr>
            <w:tcW w:w="1560" w:type="dxa"/>
            <w:shd w:val="clear" w:color="auto" w:fill="auto"/>
          </w:tcPr>
          <w:p w14:paraId="2B81CC79" w14:textId="30DDF7A3" w:rsidR="00971ACA" w:rsidRPr="00C73EB4" w:rsidRDefault="00971ACA" w:rsidP="00AC0226">
            <w:pPr>
              <w:jc w:val="center"/>
              <w:rPr>
                <w:rFonts w:ascii="Arial" w:hAnsi="Arial" w:cs="Arial"/>
              </w:rPr>
            </w:pPr>
            <w:r w:rsidRPr="00C73EB4">
              <w:rPr>
                <w:rFonts w:ascii="Arial" w:hAnsi="Arial" w:cs="Arial"/>
              </w:rPr>
              <w:t>Земли пр</w:t>
            </w:r>
            <w:r w:rsidRPr="00C73EB4">
              <w:rPr>
                <w:rFonts w:ascii="Arial" w:hAnsi="Arial" w:cs="Arial"/>
              </w:rPr>
              <w:t>о</w:t>
            </w:r>
            <w:r w:rsidRPr="00C73EB4">
              <w:rPr>
                <w:rFonts w:ascii="Arial" w:hAnsi="Arial" w:cs="Arial"/>
              </w:rPr>
              <w:t>мышленн</w:t>
            </w:r>
            <w:r w:rsidRPr="00C73EB4">
              <w:rPr>
                <w:rFonts w:ascii="Arial" w:hAnsi="Arial" w:cs="Arial"/>
              </w:rPr>
              <w:t>о</w:t>
            </w:r>
            <w:r w:rsidRPr="00C73EB4">
              <w:rPr>
                <w:rFonts w:ascii="Arial" w:hAnsi="Arial" w:cs="Arial"/>
              </w:rPr>
              <w:t>сти, энергет</w:t>
            </w:r>
            <w:r w:rsidRPr="00C73EB4">
              <w:rPr>
                <w:rFonts w:ascii="Arial" w:hAnsi="Arial" w:cs="Arial"/>
              </w:rPr>
              <w:t>и</w:t>
            </w:r>
            <w:r w:rsidRPr="00C73EB4">
              <w:rPr>
                <w:rFonts w:ascii="Arial" w:hAnsi="Arial" w:cs="Arial"/>
              </w:rPr>
              <w:t>ки, транспо</w:t>
            </w:r>
            <w:r w:rsidRPr="00C73EB4">
              <w:rPr>
                <w:rFonts w:ascii="Arial" w:hAnsi="Arial" w:cs="Arial"/>
              </w:rPr>
              <w:t>р</w:t>
            </w:r>
            <w:r w:rsidRPr="00C73EB4">
              <w:rPr>
                <w:rFonts w:ascii="Arial" w:hAnsi="Arial" w:cs="Arial"/>
              </w:rPr>
              <w:t>та, связи, р</w:t>
            </w:r>
            <w:r w:rsidRPr="00C73EB4">
              <w:rPr>
                <w:rFonts w:ascii="Arial" w:hAnsi="Arial" w:cs="Arial"/>
              </w:rPr>
              <w:t>а</w:t>
            </w:r>
            <w:r w:rsidRPr="00C73EB4">
              <w:rPr>
                <w:rFonts w:ascii="Arial" w:hAnsi="Arial" w:cs="Arial"/>
              </w:rPr>
              <w:t>диовещания, телевидения, информатики, земли для обеспечения космической деятельности, земли обор</w:t>
            </w:r>
            <w:r w:rsidRPr="00C73EB4">
              <w:rPr>
                <w:rFonts w:ascii="Arial" w:hAnsi="Arial" w:cs="Arial"/>
              </w:rPr>
              <w:t>о</w:t>
            </w:r>
            <w:r w:rsidRPr="00C73EB4">
              <w:rPr>
                <w:rFonts w:ascii="Arial" w:hAnsi="Arial" w:cs="Arial"/>
              </w:rPr>
              <w:t>ны, безопа</w:t>
            </w:r>
            <w:r w:rsidRPr="00C73EB4">
              <w:rPr>
                <w:rFonts w:ascii="Arial" w:hAnsi="Arial" w:cs="Arial"/>
              </w:rPr>
              <w:t>с</w:t>
            </w:r>
            <w:r w:rsidRPr="00C73EB4">
              <w:rPr>
                <w:rFonts w:ascii="Arial" w:hAnsi="Arial" w:cs="Arial"/>
              </w:rPr>
              <w:t>ности и земли иного спец</w:t>
            </w:r>
            <w:r w:rsidRPr="00C73EB4">
              <w:rPr>
                <w:rFonts w:ascii="Arial" w:hAnsi="Arial" w:cs="Arial"/>
              </w:rPr>
              <w:t>и</w:t>
            </w:r>
            <w:r w:rsidRPr="00C73EB4">
              <w:rPr>
                <w:rFonts w:ascii="Arial" w:hAnsi="Arial" w:cs="Arial"/>
              </w:rPr>
              <w:t>ального назначения</w:t>
            </w:r>
          </w:p>
        </w:tc>
        <w:tc>
          <w:tcPr>
            <w:tcW w:w="1359" w:type="dxa"/>
            <w:shd w:val="clear" w:color="auto" w:fill="auto"/>
          </w:tcPr>
          <w:p w14:paraId="2D8DFE06" w14:textId="77777777" w:rsidR="00971ACA" w:rsidRPr="00C73EB4" w:rsidRDefault="00971ACA" w:rsidP="00AC0226">
            <w:pPr>
              <w:jc w:val="center"/>
              <w:rPr>
                <w:rFonts w:ascii="Arial" w:hAnsi="Arial" w:cs="Arial"/>
              </w:rPr>
            </w:pPr>
            <w:r w:rsidRPr="00C73EB4">
              <w:rPr>
                <w:rFonts w:ascii="Arial" w:hAnsi="Arial" w:cs="Arial"/>
              </w:rPr>
              <w:t>Для ра</w:t>
            </w:r>
            <w:r w:rsidRPr="00C73EB4">
              <w:rPr>
                <w:rFonts w:ascii="Arial" w:hAnsi="Arial" w:cs="Arial"/>
              </w:rPr>
              <w:t>з</w:t>
            </w:r>
            <w:r w:rsidRPr="00C73EB4">
              <w:rPr>
                <w:rFonts w:ascii="Arial" w:hAnsi="Arial" w:cs="Arial"/>
              </w:rPr>
              <w:t>мещения ВЛ-220кВ</w:t>
            </w:r>
          </w:p>
        </w:tc>
        <w:tc>
          <w:tcPr>
            <w:tcW w:w="885" w:type="dxa"/>
            <w:shd w:val="clear" w:color="auto" w:fill="auto"/>
          </w:tcPr>
          <w:p w14:paraId="3B56EB45" w14:textId="77777777" w:rsidR="00971ACA" w:rsidRPr="00C73EB4" w:rsidRDefault="00971ACA" w:rsidP="00AC0226">
            <w:pPr>
              <w:jc w:val="center"/>
              <w:rPr>
                <w:rFonts w:ascii="Arial" w:hAnsi="Arial" w:cs="Arial"/>
              </w:rPr>
            </w:pPr>
            <w:r w:rsidRPr="00C73EB4">
              <w:rPr>
                <w:rFonts w:ascii="Arial" w:hAnsi="Arial" w:cs="Arial"/>
              </w:rPr>
              <w:t>120</w:t>
            </w:r>
          </w:p>
        </w:tc>
        <w:tc>
          <w:tcPr>
            <w:tcW w:w="1299" w:type="dxa"/>
            <w:shd w:val="clear" w:color="auto" w:fill="auto"/>
          </w:tcPr>
          <w:p w14:paraId="108C8DA9"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7B234CD4" w14:textId="77777777" w:rsidR="00971ACA" w:rsidRPr="00C73EB4" w:rsidRDefault="00971ACA" w:rsidP="00AC0226">
            <w:pPr>
              <w:ind w:firstLine="33"/>
              <w:jc w:val="center"/>
              <w:rPr>
                <w:rFonts w:ascii="Arial" w:hAnsi="Arial" w:cs="Arial"/>
              </w:rPr>
            </w:pPr>
            <w:r w:rsidRPr="00C73EB4">
              <w:rPr>
                <w:rFonts w:ascii="Arial" w:hAnsi="Arial" w:cs="Arial"/>
              </w:rPr>
              <w:t>Зона сельск</w:t>
            </w:r>
            <w:r w:rsidRPr="00C73EB4">
              <w:rPr>
                <w:rFonts w:ascii="Arial" w:hAnsi="Arial" w:cs="Arial"/>
              </w:rPr>
              <w:t>о</w:t>
            </w:r>
            <w:r w:rsidRPr="00C73EB4">
              <w:rPr>
                <w:rFonts w:ascii="Arial" w:hAnsi="Arial" w:cs="Arial"/>
              </w:rPr>
              <w:t>хозяйственн</w:t>
            </w:r>
            <w:r w:rsidRPr="00C73EB4">
              <w:rPr>
                <w:rFonts w:ascii="Arial" w:hAnsi="Arial" w:cs="Arial"/>
              </w:rPr>
              <w:t>о</w:t>
            </w:r>
            <w:r w:rsidRPr="00C73EB4">
              <w:rPr>
                <w:rFonts w:ascii="Arial" w:hAnsi="Arial" w:cs="Arial"/>
              </w:rPr>
              <w:t>го использ</w:t>
            </w:r>
            <w:r w:rsidRPr="00C73EB4">
              <w:rPr>
                <w:rFonts w:ascii="Arial" w:hAnsi="Arial" w:cs="Arial"/>
              </w:rPr>
              <w:t>о</w:t>
            </w:r>
            <w:r w:rsidRPr="00C73EB4">
              <w:rPr>
                <w:rFonts w:ascii="Arial" w:hAnsi="Arial" w:cs="Arial"/>
              </w:rPr>
              <w:t>вания</w:t>
            </w:r>
          </w:p>
        </w:tc>
        <w:tc>
          <w:tcPr>
            <w:tcW w:w="1843" w:type="dxa"/>
          </w:tcPr>
          <w:p w14:paraId="14476950" w14:textId="77777777" w:rsidR="00971ACA" w:rsidRPr="00C73EB4" w:rsidRDefault="00971ACA" w:rsidP="00AC0226">
            <w:pPr>
              <w:ind w:firstLine="33"/>
              <w:jc w:val="center"/>
              <w:rPr>
                <w:rFonts w:ascii="Arial" w:hAnsi="Arial" w:cs="Arial"/>
              </w:rPr>
            </w:pPr>
            <w:r w:rsidRPr="00C73EB4">
              <w:rPr>
                <w:rFonts w:ascii="Arial" w:hAnsi="Arial" w:cs="Arial"/>
              </w:rPr>
              <w:t>Для размещения ВЛ-220кВ</w:t>
            </w:r>
          </w:p>
        </w:tc>
        <w:tc>
          <w:tcPr>
            <w:tcW w:w="1842" w:type="dxa"/>
          </w:tcPr>
          <w:p w14:paraId="129FE520" w14:textId="1DD716AD" w:rsidR="00971ACA" w:rsidRPr="00C73EB4" w:rsidRDefault="00971ACA" w:rsidP="00AC0226">
            <w:pPr>
              <w:ind w:firstLine="33"/>
              <w:jc w:val="center"/>
              <w:rPr>
                <w:rFonts w:ascii="Arial" w:hAnsi="Arial" w:cs="Arial"/>
              </w:rPr>
            </w:pPr>
            <w:r w:rsidRPr="00C73EB4">
              <w:rPr>
                <w:rFonts w:ascii="Arial" w:hAnsi="Arial" w:cs="Arial"/>
              </w:rPr>
              <w:t>Земли промы</w:t>
            </w:r>
            <w:r w:rsidRPr="00C73EB4">
              <w:rPr>
                <w:rFonts w:ascii="Arial" w:hAnsi="Arial" w:cs="Arial"/>
              </w:rPr>
              <w:t>ш</w:t>
            </w:r>
            <w:r w:rsidRPr="00C73EB4">
              <w:rPr>
                <w:rFonts w:ascii="Arial" w:hAnsi="Arial" w:cs="Arial"/>
              </w:rPr>
              <w:t>ленности, эне</w:t>
            </w:r>
            <w:r w:rsidRPr="00C73EB4">
              <w:rPr>
                <w:rFonts w:ascii="Arial" w:hAnsi="Arial" w:cs="Arial"/>
              </w:rPr>
              <w:t>р</w:t>
            </w:r>
            <w:r w:rsidRPr="00C73EB4">
              <w:rPr>
                <w:rFonts w:ascii="Arial" w:hAnsi="Arial" w:cs="Arial"/>
              </w:rPr>
              <w:t>гетики, тран</w:t>
            </w:r>
            <w:r w:rsidRPr="00C73EB4">
              <w:rPr>
                <w:rFonts w:ascii="Arial" w:hAnsi="Arial" w:cs="Arial"/>
              </w:rPr>
              <w:t>с</w:t>
            </w:r>
            <w:r w:rsidRPr="00C73EB4">
              <w:rPr>
                <w:rFonts w:ascii="Arial" w:hAnsi="Arial" w:cs="Arial"/>
              </w:rPr>
              <w:t>порта, связи, радиовещания, телевидения, информатики, земли для обе</w:t>
            </w:r>
            <w:r w:rsidRPr="00C73EB4">
              <w:rPr>
                <w:rFonts w:ascii="Arial" w:hAnsi="Arial" w:cs="Arial"/>
              </w:rPr>
              <w:t>с</w:t>
            </w:r>
            <w:r w:rsidRPr="00C73EB4">
              <w:rPr>
                <w:rFonts w:ascii="Arial" w:hAnsi="Arial" w:cs="Arial"/>
              </w:rPr>
              <w:t>печения косм</w:t>
            </w:r>
            <w:r w:rsidRPr="00C73EB4">
              <w:rPr>
                <w:rFonts w:ascii="Arial" w:hAnsi="Arial" w:cs="Arial"/>
              </w:rPr>
              <w:t>и</w:t>
            </w:r>
            <w:r w:rsidRPr="00C73EB4">
              <w:rPr>
                <w:rFonts w:ascii="Arial" w:hAnsi="Arial" w:cs="Arial"/>
              </w:rPr>
              <w:t>ческой деятел</w:t>
            </w:r>
            <w:r w:rsidRPr="00C73EB4">
              <w:rPr>
                <w:rFonts w:ascii="Arial" w:hAnsi="Arial" w:cs="Arial"/>
              </w:rPr>
              <w:t>ь</w:t>
            </w:r>
            <w:r w:rsidRPr="00C73EB4">
              <w:rPr>
                <w:rFonts w:ascii="Arial" w:hAnsi="Arial" w:cs="Arial"/>
              </w:rPr>
              <w:t>ности, земли обороны, бе</w:t>
            </w:r>
            <w:r w:rsidRPr="00C73EB4">
              <w:rPr>
                <w:rFonts w:ascii="Arial" w:hAnsi="Arial" w:cs="Arial"/>
              </w:rPr>
              <w:t>з</w:t>
            </w:r>
            <w:r w:rsidRPr="00C73EB4">
              <w:rPr>
                <w:rFonts w:ascii="Arial" w:hAnsi="Arial" w:cs="Arial"/>
              </w:rPr>
              <w:t>опасности и земли иного специального назначения</w:t>
            </w:r>
          </w:p>
        </w:tc>
      </w:tr>
      <w:tr w:rsidR="00971ACA" w:rsidRPr="00C73EB4" w14:paraId="797D87A5" w14:textId="77777777" w:rsidTr="00336FB9">
        <w:trPr>
          <w:trHeight w:val="138"/>
        </w:trPr>
        <w:tc>
          <w:tcPr>
            <w:tcW w:w="603" w:type="dxa"/>
            <w:shd w:val="clear" w:color="auto" w:fill="auto"/>
          </w:tcPr>
          <w:p w14:paraId="1326217D" w14:textId="77777777" w:rsidR="00971ACA" w:rsidRPr="00C73EB4" w:rsidRDefault="00971ACA" w:rsidP="00AC0226">
            <w:pPr>
              <w:jc w:val="center"/>
              <w:rPr>
                <w:rFonts w:ascii="Arial" w:hAnsi="Arial" w:cs="Arial"/>
              </w:rPr>
            </w:pPr>
            <w:r w:rsidRPr="00C73EB4">
              <w:rPr>
                <w:rFonts w:ascii="Arial" w:hAnsi="Arial" w:cs="Arial"/>
              </w:rPr>
              <w:t>17.</w:t>
            </w:r>
          </w:p>
        </w:tc>
        <w:tc>
          <w:tcPr>
            <w:tcW w:w="2199" w:type="dxa"/>
            <w:shd w:val="clear" w:color="auto" w:fill="auto"/>
          </w:tcPr>
          <w:p w14:paraId="38DF6179" w14:textId="77777777" w:rsidR="00971ACA" w:rsidRPr="00C73EB4" w:rsidRDefault="00971ACA" w:rsidP="00AC0226">
            <w:pPr>
              <w:ind w:firstLine="27"/>
              <w:jc w:val="center"/>
              <w:rPr>
                <w:rFonts w:ascii="Arial" w:hAnsi="Arial" w:cs="Arial"/>
              </w:rPr>
            </w:pPr>
            <w:r w:rsidRPr="00C73EB4">
              <w:rPr>
                <w:rFonts w:ascii="Arial" w:hAnsi="Arial" w:cs="Arial"/>
              </w:rPr>
              <w:t>63:26:2201006:14</w:t>
            </w:r>
          </w:p>
        </w:tc>
        <w:tc>
          <w:tcPr>
            <w:tcW w:w="1842" w:type="dxa"/>
            <w:shd w:val="clear" w:color="auto" w:fill="auto"/>
          </w:tcPr>
          <w:p w14:paraId="6CAB271C"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с Стар</w:t>
            </w:r>
            <w:r w:rsidRPr="00C73EB4">
              <w:rPr>
                <w:rFonts w:ascii="Arial" w:hAnsi="Arial" w:cs="Arial"/>
              </w:rPr>
              <w:t>о</w:t>
            </w:r>
            <w:r w:rsidRPr="00C73EB4">
              <w:rPr>
                <w:rFonts w:ascii="Arial" w:hAnsi="Arial" w:cs="Arial"/>
              </w:rPr>
              <w:t>семейкино, ул Вокзальная, Дом41, Орие</w:t>
            </w:r>
            <w:r w:rsidRPr="00C73EB4">
              <w:rPr>
                <w:rFonts w:ascii="Arial" w:hAnsi="Arial" w:cs="Arial"/>
              </w:rPr>
              <w:t>н</w:t>
            </w:r>
            <w:r w:rsidRPr="00C73EB4">
              <w:rPr>
                <w:rFonts w:ascii="Arial" w:hAnsi="Arial" w:cs="Arial"/>
              </w:rPr>
              <w:t>тир в границах ЗУ</w:t>
            </w:r>
          </w:p>
        </w:tc>
        <w:tc>
          <w:tcPr>
            <w:tcW w:w="1560" w:type="dxa"/>
            <w:shd w:val="clear" w:color="auto" w:fill="auto"/>
          </w:tcPr>
          <w:p w14:paraId="7D085A4C" w14:textId="77777777" w:rsidR="00971ACA" w:rsidRPr="00C73EB4" w:rsidRDefault="00971ACA" w:rsidP="00AC0226">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359" w:type="dxa"/>
            <w:shd w:val="clear" w:color="auto" w:fill="auto"/>
          </w:tcPr>
          <w:p w14:paraId="447D2300"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личного подсобного хозяйства</w:t>
            </w:r>
          </w:p>
        </w:tc>
        <w:tc>
          <w:tcPr>
            <w:tcW w:w="885" w:type="dxa"/>
            <w:shd w:val="clear" w:color="auto" w:fill="auto"/>
          </w:tcPr>
          <w:p w14:paraId="0FB4878D" w14:textId="77777777" w:rsidR="00971ACA" w:rsidRPr="00C73EB4" w:rsidRDefault="00971ACA" w:rsidP="00AC0226">
            <w:pPr>
              <w:jc w:val="center"/>
              <w:rPr>
                <w:rFonts w:ascii="Arial" w:hAnsi="Arial" w:cs="Arial"/>
              </w:rPr>
            </w:pPr>
            <w:r w:rsidRPr="00C73EB4">
              <w:rPr>
                <w:rFonts w:ascii="Arial" w:hAnsi="Arial" w:cs="Arial"/>
              </w:rPr>
              <w:t>1393</w:t>
            </w:r>
          </w:p>
        </w:tc>
        <w:tc>
          <w:tcPr>
            <w:tcW w:w="1299" w:type="dxa"/>
            <w:shd w:val="clear" w:color="auto" w:fill="auto"/>
          </w:tcPr>
          <w:p w14:paraId="1BC0E9D1"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52D6B63D"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121A2EA9"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117CBD79"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6C9804E5" w14:textId="77777777" w:rsidTr="00336FB9">
        <w:trPr>
          <w:trHeight w:val="138"/>
        </w:trPr>
        <w:tc>
          <w:tcPr>
            <w:tcW w:w="603" w:type="dxa"/>
            <w:shd w:val="clear" w:color="auto" w:fill="auto"/>
          </w:tcPr>
          <w:p w14:paraId="5FC9CA16" w14:textId="77777777" w:rsidR="00971ACA" w:rsidRPr="00C73EB4" w:rsidRDefault="00971ACA" w:rsidP="00AC0226">
            <w:pPr>
              <w:jc w:val="center"/>
              <w:rPr>
                <w:rFonts w:ascii="Arial" w:hAnsi="Arial" w:cs="Arial"/>
              </w:rPr>
            </w:pPr>
            <w:r w:rsidRPr="00C73EB4">
              <w:rPr>
                <w:rFonts w:ascii="Arial" w:hAnsi="Arial" w:cs="Arial"/>
              </w:rPr>
              <w:t>18.</w:t>
            </w:r>
          </w:p>
        </w:tc>
        <w:tc>
          <w:tcPr>
            <w:tcW w:w="2199" w:type="dxa"/>
            <w:shd w:val="clear" w:color="auto" w:fill="auto"/>
          </w:tcPr>
          <w:p w14:paraId="5B5AA5A7" w14:textId="77777777" w:rsidR="00971ACA" w:rsidRPr="00C73EB4" w:rsidRDefault="00971ACA" w:rsidP="00AC0226">
            <w:pPr>
              <w:ind w:firstLine="27"/>
              <w:jc w:val="center"/>
              <w:rPr>
                <w:rFonts w:ascii="Arial" w:hAnsi="Arial" w:cs="Arial"/>
              </w:rPr>
            </w:pPr>
            <w:r w:rsidRPr="00C73EB4">
              <w:rPr>
                <w:rFonts w:ascii="Arial" w:hAnsi="Arial" w:cs="Arial"/>
              </w:rPr>
              <w:t>63:26:2201006:115</w:t>
            </w:r>
          </w:p>
        </w:tc>
        <w:tc>
          <w:tcPr>
            <w:tcW w:w="1842" w:type="dxa"/>
            <w:shd w:val="clear" w:color="auto" w:fill="auto"/>
          </w:tcPr>
          <w:p w14:paraId="3F91D494"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с. Старосемейкино, ул. Вокзальная, участок 39</w:t>
            </w:r>
          </w:p>
        </w:tc>
        <w:tc>
          <w:tcPr>
            <w:tcW w:w="1560" w:type="dxa"/>
            <w:shd w:val="clear" w:color="auto" w:fill="auto"/>
          </w:tcPr>
          <w:p w14:paraId="58951498" w14:textId="77777777" w:rsidR="00971ACA" w:rsidRPr="00C73EB4" w:rsidRDefault="00971ACA" w:rsidP="00AC0226">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359" w:type="dxa"/>
            <w:shd w:val="clear" w:color="auto" w:fill="auto"/>
          </w:tcPr>
          <w:p w14:paraId="6A43FB76" w14:textId="77777777" w:rsidR="00971ACA" w:rsidRPr="00C73EB4" w:rsidRDefault="00971ACA" w:rsidP="00AC0226">
            <w:pPr>
              <w:jc w:val="center"/>
              <w:rPr>
                <w:rFonts w:ascii="Arial" w:hAnsi="Arial" w:cs="Arial"/>
              </w:rPr>
            </w:pPr>
            <w:r w:rsidRPr="00C73EB4">
              <w:rPr>
                <w:rFonts w:ascii="Arial" w:hAnsi="Arial" w:cs="Arial"/>
              </w:rPr>
              <w:t>под пр</w:t>
            </w:r>
            <w:r w:rsidRPr="00C73EB4">
              <w:rPr>
                <w:rFonts w:ascii="Arial" w:hAnsi="Arial" w:cs="Arial"/>
              </w:rPr>
              <w:t>и</w:t>
            </w:r>
            <w:r w:rsidRPr="00C73EB4">
              <w:rPr>
                <w:rFonts w:ascii="Arial" w:hAnsi="Arial" w:cs="Arial"/>
              </w:rPr>
              <w:t>усадебный участок</w:t>
            </w:r>
          </w:p>
        </w:tc>
        <w:tc>
          <w:tcPr>
            <w:tcW w:w="885" w:type="dxa"/>
            <w:shd w:val="clear" w:color="auto" w:fill="auto"/>
          </w:tcPr>
          <w:p w14:paraId="4D12BB74" w14:textId="77777777" w:rsidR="00971ACA" w:rsidRPr="00C73EB4" w:rsidRDefault="00971ACA" w:rsidP="00AC0226">
            <w:pPr>
              <w:jc w:val="center"/>
              <w:rPr>
                <w:rFonts w:ascii="Arial" w:hAnsi="Arial" w:cs="Arial"/>
              </w:rPr>
            </w:pPr>
            <w:r w:rsidRPr="00C73EB4">
              <w:rPr>
                <w:rFonts w:ascii="Arial" w:hAnsi="Arial" w:cs="Arial"/>
              </w:rPr>
              <w:t>1295</w:t>
            </w:r>
          </w:p>
        </w:tc>
        <w:tc>
          <w:tcPr>
            <w:tcW w:w="1299" w:type="dxa"/>
            <w:shd w:val="clear" w:color="auto" w:fill="auto"/>
          </w:tcPr>
          <w:p w14:paraId="62AE25F5"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4DF31985"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0226E447"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29102CEB"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48084413" w14:textId="77777777" w:rsidTr="00336FB9">
        <w:trPr>
          <w:trHeight w:val="138"/>
        </w:trPr>
        <w:tc>
          <w:tcPr>
            <w:tcW w:w="603" w:type="dxa"/>
            <w:shd w:val="clear" w:color="auto" w:fill="auto"/>
          </w:tcPr>
          <w:p w14:paraId="1F00A7A6" w14:textId="77777777" w:rsidR="00971ACA" w:rsidRPr="00C73EB4" w:rsidRDefault="00971ACA" w:rsidP="00AC0226">
            <w:pPr>
              <w:jc w:val="center"/>
              <w:rPr>
                <w:rFonts w:ascii="Arial" w:hAnsi="Arial" w:cs="Arial"/>
              </w:rPr>
            </w:pPr>
            <w:r w:rsidRPr="00C73EB4">
              <w:rPr>
                <w:rFonts w:ascii="Arial" w:hAnsi="Arial" w:cs="Arial"/>
              </w:rPr>
              <w:t>19.</w:t>
            </w:r>
          </w:p>
        </w:tc>
        <w:tc>
          <w:tcPr>
            <w:tcW w:w="2199" w:type="dxa"/>
            <w:shd w:val="clear" w:color="auto" w:fill="auto"/>
          </w:tcPr>
          <w:p w14:paraId="772C58DA" w14:textId="77777777" w:rsidR="00971ACA" w:rsidRPr="00C73EB4" w:rsidRDefault="00971ACA" w:rsidP="00AC0226">
            <w:pPr>
              <w:ind w:firstLine="27"/>
              <w:jc w:val="center"/>
              <w:rPr>
                <w:rFonts w:ascii="Arial" w:hAnsi="Arial" w:cs="Arial"/>
              </w:rPr>
            </w:pPr>
            <w:r w:rsidRPr="00C73EB4">
              <w:rPr>
                <w:rFonts w:ascii="Arial" w:hAnsi="Arial" w:cs="Arial"/>
              </w:rPr>
              <w:t>63:26:2201006:3234</w:t>
            </w:r>
          </w:p>
        </w:tc>
        <w:tc>
          <w:tcPr>
            <w:tcW w:w="1842" w:type="dxa"/>
            <w:shd w:val="clear" w:color="auto" w:fill="auto"/>
          </w:tcPr>
          <w:p w14:paraId="7B59A352"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село Старосемейкино, улица Вокзал</w:t>
            </w:r>
            <w:r w:rsidRPr="00C73EB4">
              <w:rPr>
                <w:rFonts w:ascii="Arial" w:hAnsi="Arial" w:cs="Arial"/>
              </w:rPr>
              <w:t>ь</w:t>
            </w:r>
            <w:r w:rsidRPr="00C73EB4">
              <w:rPr>
                <w:rFonts w:ascii="Arial" w:hAnsi="Arial" w:cs="Arial"/>
              </w:rPr>
              <w:t>ная, участок и дом № 39 "А", Ориентир в гр</w:t>
            </w:r>
            <w:r w:rsidRPr="00C73EB4">
              <w:rPr>
                <w:rFonts w:ascii="Arial" w:hAnsi="Arial" w:cs="Arial"/>
              </w:rPr>
              <w:t>а</w:t>
            </w:r>
            <w:r w:rsidRPr="00C73EB4">
              <w:rPr>
                <w:rFonts w:ascii="Arial" w:hAnsi="Arial" w:cs="Arial"/>
              </w:rPr>
              <w:t>ницах ЗУ</w:t>
            </w:r>
          </w:p>
        </w:tc>
        <w:tc>
          <w:tcPr>
            <w:tcW w:w="1560" w:type="dxa"/>
            <w:shd w:val="clear" w:color="auto" w:fill="auto"/>
          </w:tcPr>
          <w:p w14:paraId="38DB7202" w14:textId="77777777" w:rsidR="00971ACA" w:rsidRPr="00C73EB4" w:rsidRDefault="00971ACA" w:rsidP="00AC0226">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359" w:type="dxa"/>
            <w:shd w:val="clear" w:color="auto" w:fill="auto"/>
          </w:tcPr>
          <w:p w14:paraId="55B17BE2"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личного подсобного хозяйства</w:t>
            </w:r>
          </w:p>
        </w:tc>
        <w:tc>
          <w:tcPr>
            <w:tcW w:w="885" w:type="dxa"/>
            <w:shd w:val="clear" w:color="auto" w:fill="auto"/>
          </w:tcPr>
          <w:p w14:paraId="14EA800B" w14:textId="77777777" w:rsidR="00971ACA" w:rsidRPr="00C73EB4" w:rsidRDefault="00971ACA" w:rsidP="00AC0226">
            <w:pPr>
              <w:jc w:val="center"/>
              <w:rPr>
                <w:rFonts w:ascii="Arial" w:hAnsi="Arial" w:cs="Arial"/>
              </w:rPr>
            </w:pPr>
            <w:r w:rsidRPr="00C73EB4">
              <w:rPr>
                <w:rFonts w:ascii="Arial" w:hAnsi="Arial" w:cs="Arial"/>
              </w:rPr>
              <w:t>1932</w:t>
            </w:r>
          </w:p>
        </w:tc>
        <w:tc>
          <w:tcPr>
            <w:tcW w:w="1299" w:type="dxa"/>
            <w:shd w:val="clear" w:color="auto" w:fill="auto"/>
          </w:tcPr>
          <w:p w14:paraId="033EF1E7"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20D2DE79"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54AD7A3C"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1E373C12"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18627880" w14:textId="77777777" w:rsidTr="00336FB9">
        <w:trPr>
          <w:trHeight w:val="138"/>
        </w:trPr>
        <w:tc>
          <w:tcPr>
            <w:tcW w:w="603" w:type="dxa"/>
            <w:shd w:val="clear" w:color="auto" w:fill="auto"/>
          </w:tcPr>
          <w:p w14:paraId="002855F6" w14:textId="77777777" w:rsidR="00971ACA" w:rsidRPr="00C73EB4" w:rsidRDefault="00971ACA" w:rsidP="00AC0226">
            <w:pPr>
              <w:jc w:val="center"/>
              <w:rPr>
                <w:rFonts w:ascii="Arial" w:hAnsi="Arial" w:cs="Arial"/>
              </w:rPr>
            </w:pPr>
            <w:r w:rsidRPr="00C73EB4">
              <w:rPr>
                <w:rFonts w:ascii="Arial" w:hAnsi="Arial" w:cs="Arial"/>
              </w:rPr>
              <w:t>20.</w:t>
            </w:r>
          </w:p>
        </w:tc>
        <w:tc>
          <w:tcPr>
            <w:tcW w:w="2199" w:type="dxa"/>
            <w:shd w:val="clear" w:color="auto" w:fill="auto"/>
          </w:tcPr>
          <w:p w14:paraId="267675AB" w14:textId="77777777" w:rsidR="00971ACA" w:rsidRPr="00C73EB4" w:rsidRDefault="00971ACA" w:rsidP="00AC0226">
            <w:pPr>
              <w:ind w:firstLine="27"/>
              <w:jc w:val="center"/>
              <w:rPr>
                <w:rFonts w:ascii="Arial" w:hAnsi="Arial" w:cs="Arial"/>
              </w:rPr>
            </w:pPr>
            <w:r w:rsidRPr="00C73EB4">
              <w:rPr>
                <w:rFonts w:ascii="Arial" w:hAnsi="Arial" w:cs="Arial"/>
              </w:rPr>
              <w:t>63:26:2201006:78</w:t>
            </w:r>
          </w:p>
        </w:tc>
        <w:tc>
          <w:tcPr>
            <w:tcW w:w="1842" w:type="dxa"/>
            <w:shd w:val="clear" w:color="auto" w:fill="auto"/>
          </w:tcPr>
          <w:p w14:paraId="298CD68C"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с Стар</w:t>
            </w:r>
            <w:r w:rsidRPr="00C73EB4">
              <w:rPr>
                <w:rFonts w:ascii="Arial" w:hAnsi="Arial" w:cs="Arial"/>
              </w:rPr>
              <w:t>о</w:t>
            </w:r>
            <w:r w:rsidRPr="00C73EB4">
              <w:rPr>
                <w:rFonts w:ascii="Arial" w:hAnsi="Arial" w:cs="Arial"/>
              </w:rPr>
              <w:t>семейкино, ул Вокзальная, Дом35, Орие</w:t>
            </w:r>
            <w:r w:rsidRPr="00C73EB4">
              <w:rPr>
                <w:rFonts w:ascii="Arial" w:hAnsi="Arial" w:cs="Arial"/>
              </w:rPr>
              <w:t>н</w:t>
            </w:r>
            <w:r w:rsidRPr="00C73EB4">
              <w:rPr>
                <w:rFonts w:ascii="Arial" w:hAnsi="Arial" w:cs="Arial"/>
              </w:rPr>
              <w:t>тир в границах ЗУ, Положение на ДКК: В7</w:t>
            </w:r>
          </w:p>
        </w:tc>
        <w:tc>
          <w:tcPr>
            <w:tcW w:w="1560" w:type="dxa"/>
            <w:shd w:val="clear" w:color="auto" w:fill="auto"/>
          </w:tcPr>
          <w:p w14:paraId="1B0F8E48" w14:textId="77777777" w:rsidR="00971ACA" w:rsidRPr="00C73EB4" w:rsidRDefault="00971ACA" w:rsidP="00AC0226">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359" w:type="dxa"/>
            <w:shd w:val="clear" w:color="auto" w:fill="auto"/>
          </w:tcPr>
          <w:p w14:paraId="3ED21654" w14:textId="77777777" w:rsidR="00971ACA" w:rsidRPr="00C73EB4" w:rsidRDefault="00971ACA" w:rsidP="00AC0226">
            <w:pPr>
              <w:tabs>
                <w:tab w:val="left" w:pos="975"/>
              </w:tabs>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личного подсобного хозяйства</w:t>
            </w:r>
          </w:p>
        </w:tc>
        <w:tc>
          <w:tcPr>
            <w:tcW w:w="885" w:type="dxa"/>
            <w:shd w:val="clear" w:color="auto" w:fill="auto"/>
          </w:tcPr>
          <w:p w14:paraId="1CAF7ADF" w14:textId="77777777" w:rsidR="00971ACA" w:rsidRPr="00C73EB4" w:rsidRDefault="00971ACA" w:rsidP="00AC0226">
            <w:pPr>
              <w:jc w:val="center"/>
              <w:rPr>
                <w:rFonts w:ascii="Arial" w:hAnsi="Arial" w:cs="Arial"/>
              </w:rPr>
            </w:pPr>
            <w:r w:rsidRPr="00C73EB4">
              <w:rPr>
                <w:rFonts w:ascii="Arial" w:hAnsi="Arial" w:cs="Arial"/>
              </w:rPr>
              <w:t>1811</w:t>
            </w:r>
          </w:p>
        </w:tc>
        <w:tc>
          <w:tcPr>
            <w:tcW w:w="1299" w:type="dxa"/>
            <w:shd w:val="clear" w:color="auto" w:fill="auto"/>
          </w:tcPr>
          <w:p w14:paraId="13097523"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6CDF7510"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539ACD3D"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74C082AF"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205C591D" w14:textId="77777777" w:rsidTr="00336FB9">
        <w:trPr>
          <w:trHeight w:val="138"/>
        </w:trPr>
        <w:tc>
          <w:tcPr>
            <w:tcW w:w="603" w:type="dxa"/>
            <w:shd w:val="clear" w:color="auto" w:fill="auto"/>
          </w:tcPr>
          <w:p w14:paraId="14B582F8" w14:textId="77777777" w:rsidR="00971ACA" w:rsidRPr="00C73EB4" w:rsidRDefault="00971ACA" w:rsidP="00AC0226">
            <w:pPr>
              <w:jc w:val="center"/>
              <w:rPr>
                <w:rFonts w:ascii="Arial" w:hAnsi="Arial" w:cs="Arial"/>
              </w:rPr>
            </w:pPr>
            <w:r w:rsidRPr="00C73EB4">
              <w:rPr>
                <w:rFonts w:ascii="Arial" w:hAnsi="Arial" w:cs="Arial"/>
              </w:rPr>
              <w:t>21.</w:t>
            </w:r>
          </w:p>
        </w:tc>
        <w:tc>
          <w:tcPr>
            <w:tcW w:w="2199" w:type="dxa"/>
            <w:shd w:val="clear" w:color="auto" w:fill="auto"/>
          </w:tcPr>
          <w:p w14:paraId="126E2DFA" w14:textId="77777777" w:rsidR="00971ACA" w:rsidRPr="00C73EB4" w:rsidRDefault="00971ACA" w:rsidP="00AC0226">
            <w:pPr>
              <w:ind w:firstLine="27"/>
              <w:jc w:val="center"/>
              <w:rPr>
                <w:rFonts w:ascii="Arial" w:hAnsi="Arial" w:cs="Arial"/>
              </w:rPr>
            </w:pPr>
            <w:r w:rsidRPr="00C73EB4">
              <w:rPr>
                <w:rFonts w:ascii="Arial" w:hAnsi="Arial" w:cs="Arial"/>
              </w:rPr>
              <w:t>63:26:2201006:3144</w:t>
            </w:r>
          </w:p>
        </w:tc>
        <w:tc>
          <w:tcPr>
            <w:tcW w:w="1842" w:type="dxa"/>
            <w:shd w:val="clear" w:color="auto" w:fill="auto"/>
          </w:tcPr>
          <w:p w14:paraId="27E6870B" w14:textId="77777777" w:rsidR="00971ACA" w:rsidRPr="00C73EB4" w:rsidRDefault="00971ACA" w:rsidP="00AC0226">
            <w:pPr>
              <w:ind w:firstLine="27"/>
              <w:jc w:val="center"/>
              <w:rPr>
                <w:rFonts w:ascii="Arial" w:hAnsi="Arial" w:cs="Arial"/>
              </w:rPr>
            </w:pPr>
            <w:r w:rsidRPr="00C73EB4">
              <w:rPr>
                <w:rFonts w:ascii="Arial" w:hAnsi="Arial" w:cs="Arial"/>
              </w:rPr>
              <w:t>Самарская обл, р-н Красноя</w:t>
            </w:r>
            <w:r w:rsidRPr="00C73EB4">
              <w:rPr>
                <w:rFonts w:ascii="Arial" w:hAnsi="Arial" w:cs="Arial"/>
              </w:rPr>
              <w:t>р</w:t>
            </w:r>
            <w:r w:rsidRPr="00C73EB4">
              <w:rPr>
                <w:rFonts w:ascii="Arial" w:hAnsi="Arial" w:cs="Arial"/>
              </w:rPr>
              <w:t>ский, с Старос</w:t>
            </w:r>
            <w:r w:rsidRPr="00C73EB4">
              <w:rPr>
                <w:rFonts w:ascii="Arial" w:hAnsi="Arial" w:cs="Arial"/>
              </w:rPr>
              <w:t>е</w:t>
            </w:r>
            <w:r w:rsidRPr="00C73EB4">
              <w:rPr>
                <w:rFonts w:ascii="Arial" w:hAnsi="Arial" w:cs="Arial"/>
              </w:rPr>
              <w:t>мейкино, ул Во</w:t>
            </w:r>
            <w:r w:rsidRPr="00C73EB4">
              <w:rPr>
                <w:rFonts w:ascii="Arial" w:hAnsi="Arial" w:cs="Arial"/>
              </w:rPr>
              <w:t>к</w:t>
            </w:r>
            <w:r w:rsidRPr="00C73EB4">
              <w:rPr>
                <w:rFonts w:ascii="Arial" w:hAnsi="Arial" w:cs="Arial"/>
              </w:rPr>
              <w:t>зальная, дом 35 "А", Ориентир в границах ЗУ</w:t>
            </w:r>
          </w:p>
        </w:tc>
        <w:tc>
          <w:tcPr>
            <w:tcW w:w="1560" w:type="dxa"/>
            <w:shd w:val="clear" w:color="auto" w:fill="auto"/>
          </w:tcPr>
          <w:p w14:paraId="51D785D0" w14:textId="77777777" w:rsidR="00971ACA" w:rsidRPr="00C73EB4" w:rsidRDefault="00971ACA" w:rsidP="00AC0226">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359" w:type="dxa"/>
            <w:shd w:val="clear" w:color="auto" w:fill="auto"/>
          </w:tcPr>
          <w:p w14:paraId="54356E14"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личного подсобного хозяйства</w:t>
            </w:r>
          </w:p>
        </w:tc>
        <w:tc>
          <w:tcPr>
            <w:tcW w:w="885" w:type="dxa"/>
            <w:shd w:val="clear" w:color="auto" w:fill="auto"/>
          </w:tcPr>
          <w:p w14:paraId="20CCD63A" w14:textId="77777777" w:rsidR="00971ACA" w:rsidRPr="00C73EB4" w:rsidRDefault="00971ACA" w:rsidP="00AC0226">
            <w:pPr>
              <w:jc w:val="center"/>
              <w:rPr>
                <w:rFonts w:ascii="Arial" w:hAnsi="Arial" w:cs="Arial"/>
              </w:rPr>
            </w:pPr>
            <w:r w:rsidRPr="00C73EB4">
              <w:rPr>
                <w:rFonts w:ascii="Arial" w:hAnsi="Arial" w:cs="Arial"/>
              </w:rPr>
              <w:t>584</w:t>
            </w:r>
          </w:p>
        </w:tc>
        <w:tc>
          <w:tcPr>
            <w:tcW w:w="1299" w:type="dxa"/>
            <w:shd w:val="clear" w:color="auto" w:fill="auto"/>
          </w:tcPr>
          <w:p w14:paraId="6D432431"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43D063B0"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2C8D2264"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3D6D2CCC"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1DC4A780" w14:textId="77777777" w:rsidTr="00336FB9">
        <w:trPr>
          <w:trHeight w:val="138"/>
        </w:trPr>
        <w:tc>
          <w:tcPr>
            <w:tcW w:w="603" w:type="dxa"/>
            <w:shd w:val="clear" w:color="auto" w:fill="auto"/>
          </w:tcPr>
          <w:p w14:paraId="11D3808F" w14:textId="77777777" w:rsidR="00971ACA" w:rsidRPr="00C73EB4" w:rsidRDefault="00971ACA" w:rsidP="00AC0226">
            <w:pPr>
              <w:jc w:val="center"/>
              <w:rPr>
                <w:rFonts w:ascii="Arial" w:hAnsi="Arial" w:cs="Arial"/>
              </w:rPr>
            </w:pPr>
            <w:r w:rsidRPr="00C73EB4">
              <w:rPr>
                <w:rFonts w:ascii="Arial" w:hAnsi="Arial" w:cs="Arial"/>
              </w:rPr>
              <w:t>22.</w:t>
            </w:r>
          </w:p>
        </w:tc>
        <w:tc>
          <w:tcPr>
            <w:tcW w:w="2199" w:type="dxa"/>
            <w:shd w:val="clear" w:color="auto" w:fill="auto"/>
          </w:tcPr>
          <w:p w14:paraId="79F7AB50" w14:textId="77777777" w:rsidR="00971ACA" w:rsidRPr="00C73EB4" w:rsidRDefault="00971ACA" w:rsidP="00AC0226">
            <w:pPr>
              <w:ind w:firstLine="27"/>
              <w:jc w:val="center"/>
              <w:rPr>
                <w:rFonts w:ascii="Arial" w:hAnsi="Arial" w:cs="Arial"/>
              </w:rPr>
            </w:pPr>
            <w:r w:rsidRPr="00C73EB4">
              <w:rPr>
                <w:rFonts w:ascii="Arial" w:hAnsi="Arial" w:cs="Arial"/>
              </w:rPr>
              <w:t>63:26:2201006:3321</w:t>
            </w:r>
          </w:p>
        </w:tc>
        <w:tc>
          <w:tcPr>
            <w:tcW w:w="1842" w:type="dxa"/>
            <w:shd w:val="clear" w:color="auto" w:fill="auto"/>
          </w:tcPr>
          <w:p w14:paraId="2D741333"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с. Старосемейкино, ул. Вокзальная, участок № 31, Ориентир в гр</w:t>
            </w:r>
            <w:r w:rsidRPr="00C73EB4">
              <w:rPr>
                <w:rFonts w:ascii="Arial" w:hAnsi="Arial" w:cs="Arial"/>
              </w:rPr>
              <w:t>а</w:t>
            </w:r>
            <w:r w:rsidRPr="00C73EB4">
              <w:rPr>
                <w:rFonts w:ascii="Arial" w:hAnsi="Arial" w:cs="Arial"/>
              </w:rPr>
              <w:t>ницах ЗУ</w:t>
            </w:r>
          </w:p>
        </w:tc>
        <w:tc>
          <w:tcPr>
            <w:tcW w:w="1560" w:type="dxa"/>
            <w:shd w:val="clear" w:color="auto" w:fill="auto"/>
          </w:tcPr>
          <w:p w14:paraId="59115E2C" w14:textId="77777777" w:rsidR="00971ACA" w:rsidRPr="00C73EB4" w:rsidRDefault="00971ACA" w:rsidP="00AC0226">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359" w:type="dxa"/>
            <w:shd w:val="clear" w:color="auto" w:fill="auto"/>
          </w:tcPr>
          <w:p w14:paraId="0A56A53D"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личного подсобного хозяйства</w:t>
            </w:r>
          </w:p>
        </w:tc>
        <w:tc>
          <w:tcPr>
            <w:tcW w:w="885" w:type="dxa"/>
            <w:shd w:val="clear" w:color="auto" w:fill="auto"/>
          </w:tcPr>
          <w:p w14:paraId="390DD42D" w14:textId="77777777" w:rsidR="00971ACA" w:rsidRPr="00C73EB4" w:rsidRDefault="00971ACA" w:rsidP="00AC0226">
            <w:pPr>
              <w:jc w:val="center"/>
              <w:rPr>
                <w:rFonts w:ascii="Arial" w:hAnsi="Arial" w:cs="Arial"/>
              </w:rPr>
            </w:pPr>
            <w:r w:rsidRPr="00C73EB4">
              <w:rPr>
                <w:rFonts w:ascii="Arial" w:hAnsi="Arial" w:cs="Arial"/>
              </w:rPr>
              <w:t>1466</w:t>
            </w:r>
          </w:p>
        </w:tc>
        <w:tc>
          <w:tcPr>
            <w:tcW w:w="1299" w:type="dxa"/>
            <w:shd w:val="clear" w:color="auto" w:fill="auto"/>
          </w:tcPr>
          <w:p w14:paraId="629192F8"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05C01F05"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3672BE03"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6AF03F98"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7C3D9595" w14:textId="77777777" w:rsidTr="00336FB9">
        <w:trPr>
          <w:trHeight w:val="138"/>
        </w:trPr>
        <w:tc>
          <w:tcPr>
            <w:tcW w:w="603" w:type="dxa"/>
            <w:shd w:val="clear" w:color="auto" w:fill="auto"/>
          </w:tcPr>
          <w:p w14:paraId="1C5AA7F4" w14:textId="77777777" w:rsidR="00971ACA" w:rsidRPr="00C73EB4" w:rsidRDefault="00971ACA" w:rsidP="00AC0226">
            <w:pPr>
              <w:jc w:val="center"/>
              <w:rPr>
                <w:rFonts w:ascii="Arial" w:hAnsi="Arial" w:cs="Arial"/>
              </w:rPr>
            </w:pPr>
            <w:r w:rsidRPr="00C73EB4">
              <w:rPr>
                <w:rFonts w:ascii="Arial" w:hAnsi="Arial" w:cs="Arial"/>
              </w:rPr>
              <w:t>23.</w:t>
            </w:r>
          </w:p>
        </w:tc>
        <w:tc>
          <w:tcPr>
            <w:tcW w:w="2199" w:type="dxa"/>
            <w:shd w:val="clear" w:color="auto" w:fill="auto"/>
          </w:tcPr>
          <w:p w14:paraId="5CE9F5EF" w14:textId="77777777" w:rsidR="00971ACA" w:rsidRPr="00C73EB4" w:rsidRDefault="00971ACA" w:rsidP="00AC0226">
            <w:pPr>
              <w:ind w:firstLine="27"/>
              <w:jc w:val="center"/>
              <w:rPr>
                <w:rFonts w:ascii="Arial" w:hAnsi="Arial" w:cs="Arial"/>
              </w:rPr>
            </w:pPr>
            <w:r w:rsidRPr="00C73EB4">
              <w:rPr>
                <w:rFonts w:ascii="Arial" w:hAnsi="Arial" w:cs="Arial"/>
              </w:rPr>
              <w:t>63:26:2201006:3218</w:t>
            </w:r>
          </w:p>
        </w:tc>
        <w:tc>
          <w:tcPr>
            <w:tcW w:w="1842" w:type="dxa"/>
            <w:shd w:val="clear" w:color="auto" w:fill="auto"/>
          </w:tcPr>
          <w:p w14:paraId="168CB7CE"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г</w:t>
            </w:r>
            <w:r w:rsidRPr="00C73EB4">
              <w:rPr>
                <w:rFonts w:ascii="Arial" w:hAnsi="Arial" w:cs="Arial"/>
              </w:rPr>
              <w:t>о</w:t>
            </w:r>
            <w:r w:rsidRPr="00C73EB4">
              <w:rPr>
                <w:rFonts w:ascii="Arial" w:hAnsi="Arial" w:cs="Arial"/>
              </w:rPr>
              <w:t>родское посел</w:t>
            </w:r>
            <w:r w:rsidRPr="00C73EB4">
              <w:rPr>
                <w:rFonts w:ascii="Arial" w:hAnsi="Arial" w:cs="Arial"/>
              </w:rPr>
              <w:t>е</w:t>
            </w:r>
            <w:r w:rsidRPr="00C73EB4">
              <w:rPr>
                <w:rFonts w:ascii="Arial" w:hAnsi="Arial" w:cs="Arial"/>
              </w:rPr>
              <w:t>ние Новосеме</w:t>
            </w:r>
            <w:r w:rsidRPr="00C73EB4">
              <w:rPr>
                <w:rFonts w:ascii="Arial" w:hAnsi="Arial" w:cs="Arial"/>
              </w:rPr>
              <w:t>й</w:t>
            </w:r>
            <w:r w:rsidRPr="00C73EB4">
              <w:rPr>
                <w:rFonts w:ascii="Arial" w:hAnsi="Arial" w:cs="Arial"/>
              </w:rPr>
              <w:t>кино,    массив Старосемейкино, НКПО "Полив", участок 10, Ор</w:t>
            </w:r>
            <w:r w:rsidRPr="00C73EB4">
              <w:rPr>
                <w:rFonts w:ascii="Arial" w:hAnsi="Arial" w:cs="Arial"/>
              </w:rPr>
              <w:t>и</w:t>
            </w:r>
            <w:r w:rsidRPr="00C73EB4">
              <w:rPr>
                <w:rFonts w:ascii="Arial" w:hAnsi="Arial" w:cs="Arial"/>
              </w:rPr>
              <w:t>ентир в границах ЗУ</w:t>
            </w:r>
          </w:p>
        </w:tc>
        <w:tc>
          <w:tcPr>
            <w:tcW w:w="1560" w:type="dxa"/>
            <w:shd w:val="clear" w:color="auto" w:fill="auto"/>
          </w:tcPr>
          <w:p w14:paraId="2F74157B"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1368D9A4"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сад</w:t>
            </w:r>
            <w:r w:rsidRPr="00C73EB4">
              <w:rPr>
                <w:rFonts w:ascii="Arial" w:hAnsi="Arial" w:cs="Arial"/>
              </w:rPr>
              <w:t>о</w:t>
            </w:r>
            <w:r w:rsidRPr="00C73EB4">
              <w:rPr>
                <w:rFonts w:ascii="Arial" w:hAnsi="Arial" w:cs="Arial"/>
              </w:rPr>
              <w:t>водства</w:t>
            </w:r>
          </w:p>
        </w:tc>
        <w:tc>
          <w:tcPr>
            <w:tcW w:w="885" w:type="dxa"/>
            <w:shd w:val="clear" w:color="auto" w:fill="auto"/>
          </w:tcPr>
          <w:p w14:paraId="387226C5" w14:textId="77777777" w:rsidR="00971ACA" w:rsidRPr="00C73EB4" w:rsidRDefault="00971ACA" w:rsidP="00AC0226">
            <w:pPr>
              <w:jc w:val="center"/>
              <w:rPr>
                <w:rFonts w:ascii="Arial" w:hAnsi="Arial" w:cs="Arial"/>
              </w:rPr>
            </w:pPr>
            <w:r w:rsidRPr="00C73EB4">
              <w:rPr>
                <w:rFonts w:ascii="Arial" w:hAnsi="Arial" w:cs="Arial"/>
              </w:rPr>
              <w:t>866</w:t>
            </w:r>
          </w:p>
        </w:tc>
        <w:tc>
          <w:tcPr>
            <w:tcW w:w="1299" w:type="dxa"/>
            <w:shd w:val="clear" w:color="auto" w:fill="auto"/>
          </w:tcPr>
          <w:p w14:paraId="0E462444"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33EA103B"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357D84DF"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2B5F25E5"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2EF047A1" w14:textId="77777777" w:rsidTr="00336FB9">
        <w:trPr>
          <w:trHeight w:val="138"/>
        </w:trPr>
        <w:tc>
          <w:tcPr>
            <w:tcW w:w="603" w:type="dxa"/>
            <w:shd w:val="clear" w:color="auto" w:fill="auto"/>
          </w:tcPr>
          <w:p w14:paraId="61A07BB3" w14:textId="77777777" w:rsidR="00971ACA" w:rsidRPr="00C73EB4" w:rsidRDefault="00971ACA" w:rsidP="00AC0226">
            <w:pPr>
              <w:jc w:val="center"/>
              <w:rPr>
                <w:rFonts w:ascii="Arial" w:hAnsi="Arial" w:cs="Arial"/>
              </w:rPr>
            </w:pPr>
            <w:r w:rsidRPr="00C73EB4">
              <w:rPr>
                <w:rFonts w:ascii="Arial" w:hAnsi="Arial" w:cs="Arial"/>
              </w:rPr>
              <w:t>24.</w:t>
            </w:r>
          </w:p>
        </w:tc>
        <w:tc>
          <w:tcPr>
            <w:tcW w:w="2199" w:type="dxa"/>
            <w:shd w:val="clear" w:color="auto" w:fill="auto"/>
          </w:tcPr>
          <w:p w14:paraId="64B6648E" w14:textId="77777777" w:rsidR="00971ACA" w:rsidRPr="00C73EB4" w:rsidRDefault="00971ACA" w:rsidP="00AC0226">
            <w:pPr>
              <w:ind w:firstLine="27"/>
              <w:jc w:val="center"/>
              <w:rPr>
                <w:rFonts w:ascii="Arial" w:hAnsi="Arial" w:cs="Arial"/>
              </w:rPr>
            </w:pPr>
            <w:r w:rsidRPr="00C73EB4">
              <w:rPr>
                <w:rFonts w:ascii="Arial" w:hAnsi="Arial" w:cs="Arial"/>
              </w:rPr>
              <w:t>63:26:2201006:3157</w:t>
            </w:r>
          </w:p>
        </w:tc>
        <w:tc>
          <w:tcPr>
            <w:tcW w:w="1842" w:type="dxa"/>
            <w:shd w:val="clear" w:color="auto" w:fill="auto"/>
          </w:tcPr>
          <w:p w14:paraId="443C9652"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г</w:t>
            </w:r>
            <w:r w:rsidRPr="00C73EB4">
              <w:rPr>
                <w:rFonts w:ascii="Arial" w:hAnsi="Arial" w:cs="Arial"/>
              </w:rPr>
              <w:t>о</w:t>
            </w:r>
            <w:r w:rsidRPr="00C73EB4">
              <w:rPr>
                <w:rFonts w:ascii="Arial" w:hAnsi="Arial" w:cs="Arial"/>
              </w:rPr>
              <w:t>родское посел</w:t>
            </w:r>
            <w:r w:rsidRPr="00C73EB4">
              <w:rPr>
                <w:rFonts w:ascii="Arial" w:hAnsi="Arial" w:cs="Arial"/>
              </w:rPr>
              <w:t>е</w:t>
            </w:r>
            <w:r w:rsidRPr="00C73EB4">
              <w:rPr>
                <w:rFonts w:ascii="Arial" w:hAnsi="Arial" w:cs="Arial"/>
              </w:rPr>
              <w:t>ние Новосеме</w:t>
            </w:r>
            <w:r w:rsidRPr="00C73EB4">
              <w:rPr>
                <w:rFonts w:ascii="Arial" w:hAnsi="Arial" w:cs="Arial"/>
              </w:rPr>
              <w:t>й</w:t>
            </w:r>
            <w:r w:rsidRPr="00C73EB4">
              <w:rPr>
                <w:rFonts w:ascii="Arial" w:hAnsi="Arial" w:cs="Arial"/>
              </w:rPr>
              <w:t>кино,   массив Старосемейкино, НКПО «Полив», массив 34, уч</w:t>
            </w:r>
            <w:r w:rsidRPr="00C73EB4">
              <w:rPr>
                <w:rFonts w:ascii="Arial" w:hAnsi="Arial" w:cs="Arial"/>
              </w:rPr>
              <w:t>а</w:t>
            </w:r>
            <w:r w:rsidRPr="00C73EB4">
              <w:rPr>
                <w:rFonts w:ascii="Arial" w:hAnsi="Arial" w:cs="Arial"/>
              </w:rPr>
              <w:t>сток 12, Орие</w:t>
            </w:r>
            <w:r w:rsidRPr="00C73EB4">
              <w:rPr>
                <w:rFonts w:ascii="Arial" w:hAnsi="Arial" w:cs="Arial"/>
              </w:rPr>
              <w:t>н</w:t>
            </w:r>
            <w:r w:rsidRPr="00C73EB4">
              <w:rPr>
                <w:rFonts w:ascii="Arial" w:hAnsi="Arial" w:cs="Arial"/>
              </w:rPr>
              <w:t>тир в границах ЗУ</w:t>
            </w:r>
          </w:p>
        </w:tc>
        <w:tc>
          <w:tcPr>
            <w:tcW w:w="1560" w:type="dxa"/>
            <w:shd w:val="clear" w:color="auto" w:fill="auto"/>
          </w:tcPr>
          <w:p w14:paraId="635F8F7E"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6410CE75"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сад</w:t>
            </w:r>
            <w:r w:rsidRPr="00C73EB4">
              <w:rPr>
                <w:rFonts w:ascii="Arial" w:hAnsi="Arial" w:cs="Arial"/>
              </w:rPr>
              <w:t>о</w:t>
            </w:r>
            <w:r w:rsidRPr="00C73EB4">
              <w:rPr>
                <w:rFonts w:ascii="Arial" w:hAnsi="Arial" w:cs="Arial"/>
              </w:rPr>
              <w:t>водства</w:t>
            </w:r>
          </w:p>
        </w:tc>
        <w:tc>
          <w:tcPr>
            <w:tcW w:w="885" w:type="dxa"/>
            <w:shd w:val="clear" w:color="auto" w:fill="auto"/>
          </w:tcPr>
          <w:p w14:paraId="73CD37BE" w14:textId="77777777" w:rsidR="00971ACA" w:rsidRPr="00C73EB4" w:rsidRDefault="00971ACA" w:rsidP="00AC0226">
            <w:pPr>
              <w:jc w:val="center"/>
              <w:rPr>
                <w:rFonts w:ascii="Arial" w:hAnsi="Arial" w:cs="Arial"/>
              </w:rPr>
            </w:pPr>
            <w:r w:rsidRPr="00C73EB4">
              <w:rPr>
                <w:rFonts w:ascii="Arial" w:hAnsi="Arial" w:cs="Arial"/>
              </w:rPr>
              <w:t>756</w:t>
            </w:r>
          </w:p>
        </w:tc>
        <w:tc>
          <w:tcPr>
            <w:tcW w:w="1299" w:type="dxa"/>
            <w:shd w:val="clear" w:color="auto" w:fill="auto"/>
          </w:tcPr>
          <w:p w14:paraId="22E05AAD"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140372FF"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635F5370"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5B10CF5F"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2AFF1BCD" w14:textId="77777777" w:rsidTr="00336FB9">
        <w:trPr>
          <w:trHeight w:val="138"/>
        </w:trPr>
        <w:tc>
          <w:tcPr>
            <w:tcW w:w="603" w:type="dxa"/>
            <w:shd w:val="clear" w:color="auto" w:fill="auto"/>
          </w:tcPr>
          <w:p w14:paraId="52F8B657" w14:textId="77777777" w:rsidR="00971ACA" w:rsidRPr="00C73EB4" w:rsidRDefault="00971ACA" w:rsidP="00AC0226">
            <w:pPr>
              <w:jc w:val="center"/>
              <w:rPr>
                <w:rFonts w:ascii="Arial" w:hAnsi="Arial" w:cs="Arial"/>
              </w:rPr>
            </w:pPr>
            <w:r w:rsidRPr="00C73EB4">
              <w:rPr>
                <w:rFonts w:ascii="Arial" w:hAnsi="Arial" w:cs="Arial"/>
              </w:rPr>
              <w:t>25.</w:t>
            </w:r>
          </w:p>
        </w:tc>
        <w:tc>
          <w:tcPr>
            <w:tcW w:w="2199" w:type="dxa"/>
            <w:shd w:val="clear" w:color="auto" w:fill="auto"/>
          </w:tcPr>
          <w:p w14:paraId="2A78130E" w14:textId="77777777" w:rsidR="00971ACA" w:rsidRPr="00C73EB4" w:rsidRDefault="00971ACA" w:rsidP="00AC0226">
            <w:pPr>
              <w:ind w:firstLine="27"/>
              <w:jc w:val="center"/>
              <w:rPr>
                <w:rFonts w:ascii="Arial" w:hAnsi="Arial" w:cs="Arial"/>
              </w:rPr>
            </w:pPr>
            <w:r w:rsidRPr="00C73EB4">
              <w:rPr>
                <w:rFonts w:ascii="Arial" w:hAnsi="Arial" w:cs="Arial"/>
              </w:rPr>
              <w:t>63:26:2201006:3129</w:t>
            </w:r>
          </w:p>
        </w:tc>
        <w:tc>
          <w:tcPr>
            <w:tcW w:w="1842" w:type="dxa"/>
            <w:shd w:val="clear" w:color="auto" w:fill="auto"/>
          </w:tcPr>
          <w:p w14:paraId="5B7FC5B1" w14:textId="77777777" w:rsidR="00971ACA" w:rsidRPr="00C73EB4" w:rsidRDefault="00971ACA" w:rsidP="00AC0226">
            <w:pPr>
              <w:ind w:firstLine="27"/>
              <w:jc w:val="center"/>
              <w:rPr>
                <w:rFonts w:ascii="Arial" w:hAnsi="Arial" w:cs="Arial"/>
              </w:rPr>
            </w:pPr>
            <w:r w:rsidRPr="00C73EB4">
              <w:rPr>
                <w:rFonts w:ascii="Arial" w:hAnsi="Arial" w:cs="Arial"/>
              </w:rPr>
              <w:t>Самарская обл, Красноярский район, городское поселение Нов</w:t>
            </w:r>
            <w:r w:rsidRPr="00C73EB4">
              <w:rPr>
                <w:rFonts w:ascii="Arial" w:hAnsi="Arial" w:cs="Arial"/>
              </w:rPr>
              <w:t>о</w:t>
            </w:r>
            <w:r w:rsidRPr="00C73EB4">
              <w:rPr>
                <w:rFonts w:ascii="Arial" w:hAnsi="Arial" w:cs="Arial"/>
              </w:rPr>
              <w:t>семейкино,   массив Стар</w:t>
            </w:r>
            <w:r w:rsidRPr="00C73EB4">
              <w:rPr>
                <w:rFonts w:ascii="Arial" w:hAnsi="Arial" w:cs="Arial"/>
              </w:rPr>
              <w:t>о</w:t>
            </w:r>
            <w:r w:rsidRPr="00C73EB4">
              <w:rPr>
                <w:rFonts w:ascii="Arial" w:hAnsi="Arial" w:cs="Arial"/>
              </w:rPr>
              <w:t>семейкино НКПО "Полив", участок 16, Ориентир в границах ЗУ</w:t>
            </w:r>
          </w:p>
        </w:tc>
        <w:tc>
          <w:tcPr>
            <w:tcW w:w="1560" w:type="dxa"/>
            <w:shd w:val="clear" w:color="auto" w:fill="auto"/>
          </w:tcPr>
          <w:p w14:paraId="4FD00DB0"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7BA9F279"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сад</w:t>
            </w:r>
            <w:r w:rsidRPr="00C73EB4">
              <w:rPr>
                <w:rFonts w:ascii="Arial" w:hAnsi="Arial" w:cs="Arial"/>
              </w:rPr>
              <w:t>о</w:t>
            </w:r>
            <w:r w:rsidRPr="00C73EB4">
              <w:rPr>
                <w:rFonts w:ascii="Arial" w:hAnsi="Arial" w:cs="Arial"/>
              </w:rPr>
              <w:t>водства</w:t>
            </w:r>
          </w:p>
        </w:tc>
        <w:tc>
          <w:tcPr>
            <w:tcW w:w="885" w:type="dxa"/>
            <w:shd w:val="clear" w:color="auto" w:fill="auto"/>
          </w:tcPr>
          <w:p w14:paraId="41C80E7B" w14:textId="77777777" w:rsidR="00971ACA" w:rsidRPr="00C73EB4" w:rsidRDefault="00971ACA" w:rsidP="00AC0226">
            <w:pPr>
              <w:jc w:val="center"/>
              <w:rPr>
                <w:rFonts w:ascii="Arial" w:hAnsi="Arial" w:cs="Arial"/>
              </w:rPr>
            </w:pPr>
            <w:r w:rsidRPr="00C73EB4">
              <w:rPr>
                <w:rFonts w:ascii="Arial" w:hAnsi="Arial" w:cs="Arial"/>
              </w:rPr>
              <w:t>665</w:t>
            </w:r>
          </w:p>
        </w:tc>
        <w:tc>
          <w:tcPr>
            <w:tcW w:w="1299" w:type="dxa"/>
            <w:shd w:val="clear" w:color="auto" w:fill="auto"/>
          </w:tcPr>
          <w:p w14:paraId="32E06EB5"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6703F06A"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1D2B0A78"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173D7005"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47A4745B" w14:textId="77777777" w:rsidTr="00336FB9">
        <w:trPr>
          <w:trHeight w:val="138"/>
        </w:trPr>
        <w:tc>
          <w:tcPr>
            <w:tcW w:w="603" w:type="dxa"/>
            <w:shd w:val="clear" w:color="auto" w:fill="auto"/>
          </w:tcPr>
          <w:p w14:paraId="17DA52DA" w14:textId="77777777" w:rsidR="00971ACA" w:rsidRPr="00C73EB4" w:rsidRDefault="00971ACA" w:rsidP="00AC0226">
            <w:pPr>
              <w:jc w:val="center"/>
              <w:rPr>
                <w:rFonts w:ascii="Arial" w:hAnsi="Arial" w:cs="Arial"/>
              </w:rPr>
            </w:pPr>
            <w:r w:rsidRPr="00C73EB4">
              <w:rPr>
                <w:rFonts w:ascii="Arial" w:hAnsi="Arial" w:cs="Arial"/>
              </w:rPr>
              <w:t>26.</w:t>
            </w:r>
          </w:p>
        </w:tc>
        <w:tc>
          <w:tcPr>
            <w:tcW w:w="2199" w:type="dxa"/>
            <w:shd w:val="clear" w:color="auto" w:fill="auto"/>
          </w:tcPr>
          <w:p w14:paraId="2DA944B2" w14:textId="77777777" w:rsidR="00971ACA" w:rsidRPr="00C73EB4" w:rsidRDefault="00971ACA" w:rsidP="00AC0226">
            <w:pPr>
              <w:ind w:firstLine="27"/>
              <w:jc w:val="center"/>
              <w:rPr>
                <w:rFonts w:ascii="Arial" w:hAnsi="Arial" w:cs="Arial"/>
              </w:rPr>
            </w:pPr>
            <w:r w:rsidRPr="00C73EB4">
              <w:rPr>
                <w:rFonts w:ascii="Arial" w:hAnsi="Arial" w:cs="Arial"/>
              </w:rPr>
              <w:t>63:26:2201006:3168</w:t>
            </w:r>
          </w:p>
        </w:tc>
        <w:tc>
          <w:tcPr>
            <w:tcW w:w="1842" w:type="dxa"/>
            <w:shd w:val="clear" w:color="auto" w:fill="auto"/>
          </w:tcPr>
          <w:p w14:paraId="51BD2FCA"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г</w:t>
            </w:r>
            <w:r w:rsidRPr="00C73EB4">
              <w:rPr>
                <w:rFonts w:ascii="Arial" w:hAnsi="Arial" w:cs="Arial"/>
              </w:rPr>
              <w:t>о</w:t>
            </w:r>
            <w:r w:rsidRPr="00C73EB4">
              <w:rPr>
                <w:rFonts w:ascii="Arial" w:hAnsi="Arial" w:cs="Arial"/>
              </w:rPr>
              <w:t>родское посел</w:t>
            </w:r>
            <w:r w:rsidRPr="00C73EB4">
              <w:rPr>
                <w:rFonts w:ascii="Arial" w:hAnsi="Arial" w:cs="Arial"/>
              </w:rPr>
              <w:t>е</w:t>
            </w:r>
            <w:r w:rsidRPr="00C73EB4">
              <w:rPr>
                <w:rFonts w:ascii="Arial" w:hAnsi="Arial" w:cs="Arial"/>
              </w:rPr>
              <w:t>ние Новосеме</w:t>
            </w:r>
            <w:r w:rsidRPr="00C73EB4">
              <w:rPr>
                <w:rFonts w:ascii="Arial" w:hAnsi="Arial" w:cs="Arial"/>
              </w:rPr>
              <w:t>й</w:t>
            </w:r>
            <w:r w:rsidRPr="00C73EB4">
              <w:rPr>
                <w:rFonts w:ascii="Arial" w:hAnsi="Arial" w:cs="Arial"/>
              </w:rPr>
              <w:t>кино,   НКПО «Полив», массив Старосемейкино, участок 11</w:t>
            </w:r>
          </w:p>
        </w:tc>
        <w:tc>
          <w:tcPr>
            <w:tcW w:w="1560" w:type="dxa"/>
            <w:shd w:val="clear" w:color="auto" w:fill="auto"/>
          </w:tcPr>
          <w:p w14:paraId="61DF2B07"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498292CB"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сад</w:t>
            </w:r>
            <w:r w:rsidRPr="00C73EB4">
              <w:rPr>
                <w:rFonts w:ascii="Arial" w:hAnsi="Arial" w:cs="Arial"/>
              </w:rPr>
              <w:t>о</w:t>
            </w:r>
            <w:r w:rsidRPr="00C73EB4">
              <w:rPr>
                <w:rFonts w:ascii="Arial" w:hAnsi="Arial" w:cs="Arial"/>
              </w:rPr>
              <w:t>водства</w:t>
            </w:r>
          </w:p>
        </w:tc>
        <w:tc>
          <w:tcPr>
            <w:tcW w:w="885" w:type="dxa"/>
            <w:shd w:val="clear" w:color="auto" w:fill="auto"/>
          </w:tcPr>
          <w:p w14:paraId="31465B20" w14:textId="77777777" w:rsidR="00971ACA" w:rsidRPr="00C73EB4" w:rsidRDefault="00971ACA" w:rsidP="00AC0226">
            <w:pPr>
              <w:jc w:val="center"/>
              <w:rPr>
                <w:rFonts w:ascii="Arial" w:hAnsi="Arial" w:cs="Arial"/>
              </w:rPr>
            </w:pPr>
            <w:r w:rsidRPr="00C73EB4">
              <w:rPr>
                <w:rFonts w:ascii="Arial" w:hAnsi="Arial" w:cs="Arial"/>
              </w:rPr>
              <w:t>1186</w:t>
            </w:r>
          </w:p>
        </w:tc>
        <w:tc>
          <w:tcPr>
            <w:tcW w:w="1299" w:type="dxa"/>
            <w:shd w:val="clear" w:color="auto" w:fill="auto"/>
          </w:tcPr>
          <w:p w14:paraId="7322AB3F"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14107AD0"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574438D4"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6F4510DA"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3CA05896" w14:textId="77777777" w:rsidTr="00336FB9">
        <w:trPr>
          <w:trHeight w:val="138"/>
        </w:trPr>
        <w:tc>
          <w:tcPr>
            <w:tcW w:w="603" w:type="dxa"/>
            <w:shd w:val="clear" w:color="auto" w:fill="auto"/>
          </w:tcPr>
          <w:p w14:paraId="0B1095F6" w14:textId="77777777" w:rsidR="00971ACA" w:rsidRPr="00C73EB4" w:rsidRDefault="00971ACA" w:rsidP="00AC0226">
            <w:pPr>
              <w:jc w:val="center"/>
              <w:rPr>
                <w:rFonts w:ascii="Arial" w:hAnsi="Arial" w:cs="Arial"/>
              </w:rPr>
            </w:pPr>
            <w:r w:rsidRPr="00C73EB4">
              <w:rPr>
                <w:rFonts w:ascii="Arial" w:hAnsi="Arial" w:cs="Arial"/>
              </w:rPr>
              <w:t>27.</w:t>
            </w:r>
          </w:p>
        </w:tc>
        <w:tc>
          <w:tcPr>
            <w:tcW w:w="2199" w:type="dxa"/>
            <w:shd w:val="clear" w:color="auto" w:fill="auto"/>
          </w:tcPr>
          <w:p w14:paraId="1655BC1C" w14:textId="77777777" w:rsidR="00971ACA" w:rsidRPr="00C73EB4" w:rsidRDefault="00971ACA" w:rsidP="00AC0226">
            <w:pPr>
              <w:ind w:firstLine="27"/>
              <w:jc w:val="center"/>
              <w:rPr>
                <w:rFonts w:ascii="Arial" w:hAnsi="Arial" w:cs="Arial"/>
              </w:rPr>
            </w:pPr>
            <w:r w:rsidRPr="00C73EB4">
              <w:rPr>
                <w:rFonts w:ascii="Arial" w:hAnsi="Arial" w:cs="Arial"/>
              </w:rPr>
              <w:t>63:26:2201006:3231</w:t>
            </w:r>
          </w:p>
        </w:tc>
        <w:tc>
          <w:tcPr>
            <w:tcW w:w="1842" w:type="dxa"/>
            <w:shd w:val="clear" w:color="auto" w:fill="auto"/>
          </w:tcPr>
          <w:p w14:paraId="721E4B6C"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г</w:t>
            </w:r>
            <w:r w:rsidRPr="00C73EB4">
              <w:rPr>
                <w:rFonts w:ascii="Arial" w:hAnsi="Arial" w:cs="Arial"/>
              </w:rPr>
              <w:t>о</w:t>
            </w:r>
            <w:r w:rsidRPr="00C73EB4">
              <w:rPr>
                <w:rFonts w:ascii="Arial" w:hAnsi="Arial" w:cs="Arial"/>
              </w:rPr>
              <w:t>родское посел</w:t>
            </w:r>
            <w:r w:rsidRPr="00C73EB4">
              <w:rPr>
                <w:rFonts w:ascii="Arial" w:hAnsi="Arial" w:cs="Arial"/>
              </w:rPr>
              <w:t>е</w:t>
            </w:r>
            <w:r w:rsidRPr="00C73EB4">
              <w:rPr>
                <w:rFonts w:ascii="Arial" w:hAnsi="Arial" w:cs="Arial"/>
              </w:rPr>
              <w:t>ние Новосеме</w:t>
            </w:r>
            <w:r w:rsidRPr="00C73EB4">
              <w:rPr>
                <w:rFonts w:ascii="Arial" w:hAnsi="Arial" w:cs="Arial"/>
              </w:rPr>
              <w:t>й</w:t>
            </w:r>
            <w:r w:rsidRPr="00C73EB4">
              <w:rPr>
                <w:rFonts w:ascii="Arial" w:hAnsi="Arial" w:cs="Arial"/>
              </w:rPr>
              <w:t>кино,   массив Старосемейкино, НКПО "Полив", участок № 20, Ориентир в гр</w:t>
            </w:r>
            <w:r w:rsidRPr="00C73EB4">
              <w:rPr>
                <w:rFonts w:ascii="Arial" w:hAnsi="Arial" w:cs="Arial"/>
              </w:rPr>
              <w:t>а</w:t>
            </w:r>
            <w:r w:rsidRPr="00C73EB4">
              <w:rPr>
                <w:rFonts w:ascii="Arial" w:hAnsi="Arial" w:cs="Arial"/>
              </w:rPr>
              <w:t>ницах ЗУ</w:t>
            </w:r>
          </w:p>
        </w:tc>
        <w:tc>
          <w:tcPr>
            <w:tcW w:w="1560" w:type="dxa"/>
            <w:shd w:val="clear" w:color="auto" w:fill="auto"/>
          </w:tcPr>
          <w:p w14:paraId="0F40527E"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31A960C0"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сад</w:t>
            </w:r>
            <w:r w:rsidRPr="00C73EB4">
              <w:rPr>
                <w:rFonts w:ascii="Arial" w:hAnsi="Arial" w:cs="Arial"/>
              </w:rPr>
              <w:t>о</w:t>
            </w:r>
            <w:r w:rsidRPr="00C73EB4">
              <w:rPr>
                <w:rFonts w:ascii="Arial" w:hAnsi="Arial" w:cs="Arial"/>
              </w:rPr>
              <w:t>водства</w:t>
            </w:r>
          </w:p>
        </w:tc>
        <w:tc>
          <w:tcPr>
            <w:tcW w:w="885" w:type="dxa"/>
            <w:shd w:val="clear" w:color="auto" w:fill="auto"/>
          </w:tcPr>
          <w:p w14:paraId="49F16956" w14:textId="77777777" w:rsidR="00971ACA" w:rsidRPr="00C73EB4" w:rsidRDefault="00971ACA" w:rsidP="00AC0226">
            <w:pPr>
              <w:jc w:val="center"/>
              <w:rPr>
                <w:rFonts w:ascii="Arial" w:hAnsi="Arial" w:cs="Arial"/>
              </w:rPr>
            </w:pPr>
            <w:r w:rsidRPr="00C73EB4">
              <w:rPr>
                <w:rFonts w:ascii="Arial" w:hAnsi="Arial" w:cs="Arial"/>
              </w:rPr>
              <w:t>723</w:t>
            </w:r>
          </w:p>
        </w:tc>
        <w:tc>
          <w:tcPr>
            <w:tcW w:w="1299" w:type="dxa"/>
            <w:shd w:val="clear" w:color="auto" w:fill="auto"/>
          </w:tcPr>
          <w:p w14:paraId="4D62DBF0"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649C5BE7"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5D7EA554"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5E995D62"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5385827F" w14:textId="77777777" w:rsidTr="00336FB9">
        <w:trPr>
          <w:trHeight w:val="138"/>
        </w:trPr>
        <w:tc>
          <w:tcPr>
            <w:tcW w:w="603" w:type="dxa"/>
            <w:shd w:val="clear" w:color="auto" w:fill="auto"/>
          </w:tcPr>
          <w:p w14:paraId="6E73401E" w14:textId="77777777" w:rsidR="00971ACA" w:rsidRPr="00C73EB4" w:rsidRDefault="00971ACA" w:rsidP="00AC0226">
            <w:pPr>
              <w:jc w:val="center"/>
              <w:rPr>
                <w:rFonts w:ascii="Arial" w:hAnsi="Arial" w:cs="Arial"/>
              </w:rPr>
            </w:pPr>
            <w:r w:rsidRPr="00C73EB4">
              <w:rPr>
                <w:rFonts w:ascii="Arial" w:hAnsi="Arial" w:cs="Arial"/>
              </w:rPr>
              <w:t>28.</w:t>
            </w:r>
          </w:p>
        </w:tc>
        <w:tc>
          <w:tcPr>
            <w:tcW w:w="2199" w:type="dxa"/>
            <w:shd w:val="clear" w:color="auto" w:fill="auto"/>
          </w:tcPr>
          <w:p w14:paraId="566F9FA1" w14:textId="77777777" w:rsidR="00971ACA" w:rsidRPr="00C73EB4" w:rsidRDefault="00971ACA" w:rsidP="00AC0226">
            <w:pPr>
              <w:ind w:firstLine="27"/>
              <w:jc w:val="center"/>
              <w:rPr>
                <w:rFonts w:ascii="Arial" w:hAnsi="Arial" w:cs="Arial"/>
              </w:rPr>
            </w:pPr>
            <w:r w:rsidRPr="00C73EB4">
              <w:rPr>
                <w:rFonts w:ascii="Arial" w:hAnsi="Arial" w:cs="Arial"/>
              </w:rPr>
              <w:t>63:26:2201006:186</w:t>
            </w:r>
          </w:p>
        </w:tc>
        <w:tc>
          <w:tcPr>
            <w:tcW w:w="1842" w:type="dxa"/>
            <w:shd w:val="clear" w:color="auto" w:fill="auto"/>
          </w:tcPr>
          <w:p w14:paraId="134BD083" w14:textId="77777777" w:rsidR="00971ACA" w:rsidRPr="00C73EB4" w:rsidRDefault="00971ACA" w:rsidP="00AC0226">
            <w:pPr>
              <w:ind w:firstLine="27"/>
              <w:jc w:val="center"/>
              <w:rPr>
                <w:rFonts w:ascii="Arial" w:hAnsi="Arial" w:cs="Arial"/>
              </w:rPr>
            </w:pPr>
            <w:r w:rsidRPr="00C73EB4">
              <w:rPr>
                <w:rFonts w:ascii="Arial" w:hAnsi="Arial" w:cs="Arial"/>
              </w:rPr>
              <w:t>Самарская обл., р-н Красноя</w:t>
            </w:r>
            <w:r w:rsidRPr="00C73EB4">
              <w:rPr>
                <w:rFonts w:ascii="Arial" w:hAnsi="Arial" w:cs="Arial"/>
              </w:rPr>
              <w:t>р</w:t>
            </w:r>
            <w:r w:rsidRPr="00C73EB4">
              <w:rPr>
                <w:rFonts w:ascii="Arial" w:hAnsi="Arial" w:cs="Arial"/>
              </w:rPr>
              <w:t>ский ориентир местоположения вне границ НКПО "Полив" массив Стар</w:t>
            </w:r>
            <w:r w:rsidRPr="00C73EB4">
              <w:rPr>
                <w:rFonts w:ascii="Arial" w:hAnsi="Arial" w:cs="Arial"/>
              </w:rPr>
              <w:t>о</w:t>
            </w:r>
            <w:r w:rsidRPr="00C73EB4">
              <w:rPr>
                <w:rFonts w:ascii="Arial" w:hAnsi="Arial" w:cs="Arial"/>
              </w:rPr>
              <w:t>семейкино - уч</w:t>
            </w:r>
            <w:r w:rsidRPr="00C73EB4">
              <w:rPr>
                <w:rFonts w:ascii="Arial" w:hAnsi="Arial" w:cs="Arial"/>
              </w:rPr>
              <w:t>а</w:t>
            </w:r>
            <w:r w:rsidRPr="00C73EB4">
              <w:rPr>
                <w:rFonts w:ascii="Arial" w:hAnsi="Arial" w:cs="Arial"/>
              </w:rPr>
              <w:t>сток 3., Орие</w:t>
            </w:r>
            <w:r w:rsidRPr="00C73EB4">
              <w:rPr>
                <w:rFonts w:ascii="Arial" w:hAnsi="Arial" w:cs="Arial"/>
              </w:rPr>
              <w:t>н</w:t>
            </w:r>
            <w:r w:rsidRPr="00C73EB4">
              <w:rPr>
                <w:rFonts w:ascii="Arial" w:hAnsi="Arial" w:cs="Arial"/>
              </w:rPr>
              <w:t>тир в границах ЗУ, Положение на ДКК: Д7</w:t>
            </w:r>
          </w:p>
        </w:tc>
        <w:tc>
          <w:tcPr>
            <w:tcW w:w="1560" w:type="dxa"/>
            <w:shd w:val="clear" w:color="auto" w:fill="auto"/>
          </w:tcPr>
          <w:p w14:paraId="5E8AF014"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13291BD7"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сад</w:t>
            </w:r>
            <w:r w:rsidRPr="00C73EB4">
              <w:rPr>
                <w:rFonts w:ascii="Arial" w:hAnsi="Arial" w:cs="Arial"/>
              </w:rPr>
              <w:t>о</w:t>
            </w:r>
            <w:r w:rsidRPr="00C73EB4">
              <w:rPr>
                <w:rFonts w:ascii="Arial" w:hAnsi="Arial" w:cs="Arial"/>
              </w:rPr>
              <w:t>водства</w:t>
            </w:r>
          </w:p>
        </w:tc>
        <w:tc>
          <w:tcPr>
            <w:tcW w:w="885" w:type="dxa"/>
            <w:shd w:val="clear" w:color="auto" w:fill="auto"/>
          </w:tcPr>
          <w:p w14:paraId="2B1DC227" w14:textId="77777777" w:rsidR="00971ACA" w:rsidRPr="00C73EB4" w:rsidRDefault="00971ACA" w:rsidP="00AC0226">
            <w:pPr>
              <w:jc w:val="center"/>
              <w:rPr>
                <w:rFonts w:ascii="Arial" w:hAnsi="Arial" w:cs="Arial"/>
              </w:rPr>
            </w:pPr>
            <w:r w:rsidRPr="00C73EB4">
              <w:rPr>
                <w:rFonts w:ascii="Arial" w:hAnsi="Arial" w:cs="Arial"/>
              </w:rPr>
              <w:t>549</w:t>
            </w:r>
          </w:p>
        </w:tc>
        <w:tc>
          <w:tcPr>
            <w:tcW w:w="1299" w:type="dxa"/>
            <w:shd w:val="clear" w:color="auto" w:fill="auto"/>
          </w:tcPr>
          <w:p w14:paraId="2FAE0ABD"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42DED3D2"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7970ECFD"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7C408D9C"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5981EEBE" w14:textId="77777777" w:rsidTr="00336FB9">
        <w:trPr>
          <w:trHeight w:val="138"/>
        </w:trPr>
        <w:tc>
          <w:tcPr>
            <w:tcW w:w="603" w:type="dxa"/>
            <w:shd w:val="clear" w:color="auto" w:fill="auto"/>
          </w:tcPr>
          <w:p w14:paraId="43EC2079" w14:textId="77777777" w:rsidR="00971ACA" w:rsidRPr="00C73EB4" w:rsidRDefault="00971ACA" w:rsidP="00AC0226">
            <w:pPr>
              <w:jc w:val="center"/>
              <w:rPr>
                <w:rFonts w:ascii="Arial" w:hAnsi="Arial" w:cs="Arial"/>
              </w:rPr>
            </w:pPr>
            <w:r w:rsidRPr="00C73EB4">
              <w:rPr>
                <w:rFonts w:ascii="Arial" w:hAnsi="Arial" w:cs="Arial"/>
              </w:rPr>
              <w:t>29.</w:t>
            </w:r>
          </w:p>
        </w:tc>
        <w:tc>
          <w:tcPr>
            <w:tcW w:w="2199" w:type="dxa"/>
            <w:shd w:val="clear" w:color="auto" w:fill="auto"/>
          </w:tcPr>
          <w:p w14:paraId="54A68FBB" w14:textId="77777777" w:rsidR="00971ACA" w:rsidRPr="00C73EB4" w:rsidRDefault="00971ACA" w:rsidP="00AC0226">
            <w:pPr>
              <w:ind w:firstLine="27"/>
              <w:jc w:val="center"/>
              <w:rPr>
                <w:rFonts w:ascii="Arial" w:hAnsi="Arial" w:cs="Arial"/>
              </w:rPr>
            </w:pPr>
            <w:r w:rsidRPr="00C73EB4">
              <w:rPr>
                <w:rFonts w:ascii="Arial" w:hAnsi="Arial" w:cs="Arial"/>
              </w:rPr>
              <w:t>63:26:2201006:79</w:t>
            </w:r>
          </w:p>
        </w:tc>
        <w:tc>
          <w:tcPr>
            <w:tcW w:w="1842" w:type="dxa"/>
            <w:shd w:val="clear" w:color="auto" w:fill="auto"/>
          </w:tcPr>
          <w:p w14:paraId="14E4E79B" w14:textId="77777777" w:rsidR="00971ACA" w:rsidRPr="00C73EB4" w:rsidRDefault="00971ACA" w:rsidP="00AC0226">
            <w:pPr>
              <w:ind w:firstLine="27"/>
              <w:jc w:val="center"/>
              <w:rPr>
                <w:rFonts w:ascii="Arial" w:hAnsi="Arial" w:cs="Arial"/>
              </w:rPr>
            </w:pPr>
            <w:r w:rsidRPr="00C73EB4">
              <w:rPr>
                <w:rFonts w:ascii="Arial" w:hAnsi="Arial" w:cs="Arial"/>
              </w:rPr>
              <w:t>Самарская обл., р-н Красноя</w:t>
            </w:r>
            <w:r w:rsidRPr="00C73EB4">
              <w:rPr>
                <w:rFonts w:ascii="Arial" w:hAnsi="Arial" w:cs="Arial"/>
              </w:rPr>
              <w:t>р</w:t>
            </w:r>
            <w:r w:rsidRPr="00C73EB4">
              <w:rPr>
                <w:rFonts w:ascii="Arial" w:hAnsi="Arial" w:cs="Arial"/>
              </w:rPr>
              <w:t>ский ориентир местоположения вне границ НКПО "Полив" массив Стар</w:t>
            </w:r>
            <w:r w:rsidRPr="00C73EB4">
              <w:rPr>
                <w:rFonts w:ascii="Arial" w:hAnsi="Arial" w:cs="Arial"/>
              </w:rPr>
              <w:t>о</w:t>
            </w:r>
            <w:r w:rsidRPr="00C73EB4">
              <w:rPr>
                <w:rFonts w:ascii="Arial" w:hAnsi="Arial" w:cs="Arial"/>
              </w:rPr>
              <w:t>семейкино - уч</w:t>
            </w:r>
            <w:r w:rsidRPr="00C73EB4">
              <w:rPr>
                <w:rFonts w:ascii="Arial" w:hAnsi="Arial" w:cs="Arial"/>
              </w:rPr>
              <w:t>а</w:t>
            </w:r>
            <w:r w:rsidRPr="00C73EB4">
              <w:rPr>
                <w:rFonts w:ascii="Arial" w:hAnsi="Arial" w:cs="Arial"/>
              </w:rPr>
              <w:t>сток 14., Орие</w:t>
            </w:r>
            <w:r w:rsidRPr="00C73EB4">
              <w:rPr>
                <w:rFonts w:ascii="Arial" w:hAnsi="Arial" w:cs="Arial"/>
              </w:rPr>
              <w:t>н</w:t>
            </w:r>
            <w:r w:rsidRPr="00C73EB4">
              <w:rPr>
                <w:rFonts w:ascii="Arial" w:hAnsi="Arial" w:cs="Arial"/>
              </w:rPr>
              <w:t>тир в границах ЗУ, Положение на ДКК: Д7</w:t>
            </w:r>
          </w:p>
        </w:tc>
        <w:tc>
          <w:tcPr>
            <w:tcW w:w="1560" w:type="dxa"/>
            <w:shd w:val="clear" w:color="auto" w:fill="auto"/>
          </w:tcPr>
          <w:p w14:paraId="2C95E3A7"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0D4B35F1"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сад</w:t>
            </w:r>
            <w:r w:rsidRPr="00C73EB4">
              <w:rPr>
                <w:rFonts w:ascii="Arial" w:hAnsi="Arial" w:cs="Arial"/>
              </w:rPr>
              <w:t>о</w:t>
            </w:r>
            <w:r w:rsidRPr="00C73EB4">
              <w:rPr>
                <w:rFonts w:ascii="Arial" w:hAnsi="Arial" w:cs="Arial"/>
              </w:rPr>
              <w:t>водства</w:t>
            </w:r>
          </w:p>
        </w:tc>
        <w:tc>
          <w:tcPr>
            <w:tcW w:w="885" w:type="dxa"/>
            <w:shd w:val="clear" w:color="auto" w:fill="auto"/>
          </w:tcPr>
          <w:p w14:paraId="196121D7" w14:textId="77777777" w:rsidR="00971ACA" w:rsidRPr="00C73EB4" w:rsidRDefault="00971ACA" w:rsidP="00AC0226">
            <w:pPr>
              <w:jc w:val="center"/>
              <w:rPr>
                <w:rFonts w:ascii="Arial" w:hAnsi="Arial" w:cs="Arial"/>
              </w:rPr>
            </w:pPr>
            <w:r w:rsidRPr="00C73EB4">
              <w:rPr>
                <w:rFonts w:ascii="Arial" w:hAnsi="Arial" w:cs="Arial"/>
              </w:rPr>
              <w:t>1142</w:t>
            </w:r>
          </w:p>
        </w:tc>
        <w:tc>
          <w:tcPr>
            <w:tcW w:w="1299" w:type="dxa"/>
            <w:shd w:val="clear" w:color="auto" w:fill="auto"/>
          </w:tcPr>
          <w:p w14:paraId="3E5BECED"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679D264C"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12D32886"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49C65A45"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1F50549F" w14:textId="77777777" w:rsidTr="00336FB9">
        <w:trPr>
          <w:trHeight w:val="138"/>
        </w:trPr>
        <w:tc>
          <w:tcPr>
            <w:tcW w:w="603" w:type="dxa"/>
            <w:shd w:val="clear" w:color="auto" w:fill="auto"/>
          </w:tcPr>
          <w:p w14:paraId="68B0DB84" w14:textId="77777777" w:rsidR="00971ACA" w:rsidRPr="00C73EB4" w:rsidRDefault="00971ACA" w:rsidP="00AC0226">
            <w:pPr>
              <w:jc w:val="center"/>
              <w:rPr>
                <w:rFonts w:ascii="Arial" w:hAnsi="Arial" w:cs="Arial"/>
              </w:rPr>
            </w:pPr>
            <w:r w:rsidRPr="00C73EB4">
              <w:rPr>
                <w:rFonts w:ascii="Arial" w:hAnsi="Arial" w:cs="Arial"/>
              </w:rPr>
              <w:t>30.</w:t>
            </w:r>
          </w:p>
        </w:tc>
        <w:tc>
          <w:tcPr>
            <w:tcW w:w="2199" w:type="dxa"/>
            <w:shd w:val="clear" w:color="auto" w:fill="auto"/>
          </w:tcPr>
          <w:p w14:paraId="63E257C1" w14:textId="77777777" w:rsidR="00971ACA" w:rsidRPr="00C73EB4" w:rsidRDefault="00971ACA" w:rsidP="00AC0226">
            <w:pPr>
              <w:ind w:firstLine="27"/>
              <w:jc w:val="center"/>
              <w:rPr>
                <w:rFonts w:ascii="Arial" w:hAnsi="Arial" w:cs="Arial"/>
              </w:rPr>
            </w:pPr>
            <w:r w:rsidRPr="00C73EB4">
              <w:rPr>
                <w:rFonts w:ascii="Arial" w:hAnsi="Arial" w:cs="Arial"/>
              </w:rPr>
              <w:t>63:26:2201006:3143</w:t>
            </w:r>
          </w:p>
        </w:tc>
        <w:tc>
          <w:tcPr>
            <w:tcW w:w="1842" w:type="dxa"/>
            <w:shd w:val="clear" w:color="auto" w:fill="auto"/>
          </w:tcPr>
          <w:p w14:paraId="7D4D6A2A" w14:textId="77777777" w:rsidR="00971ACA" w:rsidRPr="00C73EB4" w:rsidRDefault="00971ACA" w:rsidP="00AC0226">
            <w:pPr>
              <w:ind w:firstLine="27"/>
              <w:jc w:val="center"/>
              <w:rPr>
                <w:rFonts w:ascii="Arial" w:hAnsi="Arial" w:cs="Arial"/>
              </w:rPr>
            </w:pPr>
            <w:r w:rsidRPr="00C73EB4">
              <w:rPr>
                <w:rFonts w:ascii="Arial" w:hAnsi="Arial" w:cs="Arial"/>
              </w:rPr>
              <w:t>Самарская обл., Красноярский район, городское поселение Нов</w:t>
            </w:r>
            <w:r w:rsidRPr="00C73EB4">
              <w:rPr>
                <w:rFonts w:ascii="Arial" w:hAnsi="Arial" w:cs="Arial"/>
              </w:rPr>
              <w:t>о</w:t>
            </w:r>
            <w:r w:rsidRPr="00C73EB4">
              <w:rPr>
                <w:rFonts w:ascii="Arial" w:hAnsi="Arial" w:cs="Arial"/>
              </w:rPr>
              <w:t>семейкино,  ма</w:t>
            </w:r>
            <w:r w:rsidRPr="00C73EB4">
              <w:rPr>
                <w:rFonts w:ascii="Arial" w:hAnsi="Arial" w:cs="Arial"/>
              </w:rPr>
              <w:t>с</w:t>
            </w:r>
            <w:r w:rsidRPr="00C73EB4">
              <w:rPr>
                <w:rFonts w:ascii="Arial" w:hAnsi="Arial" w:cs="Arial"/>
              </w:rPr>
              <w:t>сив Старосеме</w:t>
            </w:r>
            <w:r w:rsidRPr="00C73EB4">
              <w:rPr>
                <w:rFonts w:ascii="Arial" w:hAnsi="Arial" w:cs="Arial"/>
              </w:rPr>
              <w:t>й</w:t>
            </w:r>
            <w:r w:rsidRPr="00C73EB4">
              <w:rPr>
                <w:rFonts w:ascii="Arial" w:hAnsi="Arial" w:cs="Arial"/>
              </w:rPr>
              <w:t>кино, НКПО "П</w:t>
            </w:r>
            <w:r w:rsidRPr="00C73EB4">
              <w:rPr>
                <w:rFonts w:ascii="Arial" w:hAnsi="Arial" w:cs="Arial"/>
              </w:rPr>
              <w:t>о</w:t>
            </w:r>
            <w:r w:rsidRPr="00C73EB4">
              <w:rPr>
                <w:rFonts w:ascii="Arial" w:hAnsi="Arial" w:cs="Arial"/>
              </w:rPr>
              <w:t>лив", уч.19, Ор</w:t>
            </w:r>
            <w:r w:rsidRPr="00C73EB4">
              <w:rPr>
                <w:rFonts w:ascii="Arial" w:hAnsi="Arial" w:cs="Arial"/>
              </w:rPr>
              <w:t>и</w:t>
            </w:r>
            <w:r w:rsidRPr="00C73EB4">
              <w:rPr>
                <w:rFonts w:ascii="Arial" w:hAnsi="Arial" w:cs="Arial"/>
              </w:rPr>
              <w:t>ентир в границах ЗУ</w:t>
            </w:r>
          </w:p>
        </w:tc>
        <w:tc>
          <w:tcPr>
            <w:tcW w:w="1560" w:type="dxa"/>
            <w:shd w:val="clear" w:color="auto" w:fill="auto"/>
          </w:tcPr>
          <w:p w14:paraId="1DEED268"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6E0AB113"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сад</w:t>
            </w:r>
            <w:r w:rsidRPr="00C73EB4">
              <w:rPr>
                <w:rFonts w:ascii="Arial" w:hAnsi="Arial" w:cs="Arial"/>
              </w:rPr>
              <w:t>о</w:t>
            </w:r>
            <w:r w:rsidRPr="00C73EB4">
              <w:rPr>
                <w:rFonts w:ascii="Arial" w:hAnsi="Arial" w:cs="Arial"/>
              </w:rPr>
              <w:t>водства</w:t>
            </w:r>
          </w:p>
          <w:p w14:paraId="2B38292E" w14:textId="77777777" w:rsidR="00971ACA" w:rsidRPr="00C73EB4" w:rsidRDefault="00971ACA" w:rsidP="00AC0226">
            <w:pPr>
              <w:jc w:val="center"/>
              <w:rPr>
                <w:rFonts w:ascii="Arial" w:hAnsi="Arial" w:cs="Arial"/>
              </w:rPr>
            </w:pPr>
          </w:p>
          <w:p w14:paraId="2490862E" w14:textId="4E71E967" w:rsidR="00971ACA" w:rsidRPr="00C73EB4" w:rsidRDefault="00971ACA" w:rsidP="00AC0226">
            <w:pPr>
              <w:tabs>
                <w:tab w:val="left" w:pos="1005"/>
              </w:tabs>
              <w:jc w:val="center"/>
              <w:rPr>
                <w:rFonts w:ascii="Arial" w:hAnsi="Arial" w:cs="Arial"/>
              </w:rPr>
            </w:pPr>
          </w:p>
        </w:tc>
        <w:tc>
          <w:tcPr>
            <w:tcW w:w="885" w:type="dxa"/>
            <w:shd w:val="clear" w:color="auto" w:fill="auto"/>
          </w:tcPr>
          <w:p w14:paraId="57785C97" w14:textId="77777777" w:rsidR="00971ACA" w:rsidRPr="00C73EB4" w:rsidRDefault="00971ACA" w:rsidP="00AC0226">
            <w:pPr>
              <w:jc w:val="center"/>
              <w:rPr>
                <w:rFonts w:ascii="Arial" w:hAnsi="Arial" w:cs="Arial"/>
              </w:rPr>
            </w:pPr>
            <w:r w:rsidRPr="00C73EB4">
              <w:rPr>
                <w:rFonts w:ascii="Arial" w:hAnsi="Arial" w:cs="Arial"/>
              </w:rPr>
              <w:t>541</w:t>
            </w:r>
          </w:p>
        </w:tc>
        <w:tc>
          <w:tcPr>
            <w:tcW w:w="1299" w:type="dxa"/>
            <w:shd w:val="clear" w:color="auto" w:fill="auto"/>
          </w:tcPr>
          <w:p w14:paraId="3F84EA71"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6922C5DE"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760DC729"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099E7738"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6DD8E164" w14:textId="77777777" w:rsidTr="00336FB9">
        <w:trPr>
          <w:trHeight w:val="138"/>
        </w:trPr>
        <w:tc>
          <w:tcPr>
            <w:tcW w:w="603" w:type="dxa"/>
            <w:shd w:val="clear" w:color="auto" w:fill="auto"/>
          </w:tcPr>
          <w:p w14:paraId="67CB10DB" w14:textId="77777777" w:rsidR="00971ACA" w:rsidRPr="00C73EB4" w:rsidRDefault="00971ACA" w:rsidP="00AC0226">
            <w:pPr>
              <w:jc w:val="center"/>
              <w:rPr>
                <w:rFonts w:ascii="Arial" w:hAnsi="Arial" w:cs="Arial"/>
              </w:rPr>
            </w:pPr>
            <w:r w:rsidRPr="00C73EB4">
              <w:rPr>
                <w:rFonts w:ascii="Arial" w:hAnsi="Arial" w:cs="Arial"/>
              </w:rPr>
              <w:t>31.</w:t>
            </w:r>
          </w:p>
        </w:tc>
        <w:tc>
          <w:tcPr>
            <w:tcW w:w="2199" w:type="dxa"/>
            <w:shd w:val="clear" w:color="auto" w:fill="auto"/>
          </w:tcPr>
          <w:p w14:paraId="74528B21" w14:textId="77777777" w:rsidR="00971ACA" w:rsidRPr="00C73EB4" w:rsidRDefault="00971ACA" w:rsidP="00AC0226">
            <w:pPr>
              <w:ind w:firstLine="27"/>
              <w:jc w:val="center"/>
              <w:rPr>
                <w:rFonts w:ascii="Arial" w:hAnsi="Arial" w:cs="Arial"/>
              </w:rPr>
            </w:pPr>
            <w:r w:rsidRPr="00C73EB4">
              <w:rPr>
                <w:rFonts w:ascii="Arial" w:hAnsi="Arial" w:cs="Arial"/>
              </w:rPr>
              <w:t>63:26:2201006:3332</w:t>
            </w:r>
          </w:p>
        </w:tc>
        <w:tc>
          <w:tcPr>
            <w:tcW w:w="1842" w:type="dxa"/>
            <w:shd w:val="clear" w:color="auto" w:fill="auto"/>
          </w:tcPr>
          <w:p w14:paraId="1DB06E92"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село Старосемейкино, улица Вокзал</w:t>
            </w:r>
            <w:r w:rsidRPr="00C73EB4">
              <w:rPr>
                <w:rFonts w:ascii="Arial" w:hAnsi="Arial" w:cs="Arial"/>
              </w:rPr>
              <w:t>ь</w:t>
            </w:r>
            <w:r w:rsidRPr="00C73EB4">
              <w:rPr>
                <w:rFonts w:ascii="Arial" w:hAnsi="Arial" w:cs="Arial"/>
              </w:rPr>
              <w:t>ная, участок № 27А, Ориентир в границах ЗУ</w:t>
            </w:r>
          </w:p>
        </w:tc>
        <w:tc>
          <w:tcPr>
            <w:tcW w:w="1560" w:type="dxa"/>
            <w:shd w:val="clear" w:color="auto" w:fill="auto"/>
          </w:tcPr>
          <w:p w14:paraId="148E9B01" w14:textId="77777777" w:rsidR="00971ACA" w:rsidRPr="00C73EB4" w:rsidRDefault="00971ACA" w:rsidP="00AC0226">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359" w:type="dxa"/>
            <w:shd w:val="clear" w:color="auto" w:fill="auto"/>
          </w:tcPr>
          <w:p w14:paraId="3DDD1F2C"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личного подсобного хозяйства</w:t>
            </w:r>
          </w:p>
        </w:tc>
        <w:tc>
          <w:tcPr>
            <w:tcW w:w="885" w:type="dxa"/>
            <w:shd w:val="clear" w:color="auto" w:fill="auto"/>
          </w:tcPr>
          <w:p w14:paraId="6701C275" w14:textId="77777777" w:rsidR="00971ACA" w:rsidRPr="00C73EB4" w:rsidRDefault="00971ACA" w:rsidP="00AC0226">
            <w:pPr>
              <w:jc w:val="center"/>
              <w:rPr>
                <w:rFonts w:ascii="Arial" w:hAnsi="Arial" w:cs="Arial"/>
              </w:rPr>
            </w:pPr>
            <w:r w:rsidRPr="00C73EB4">
              <w:rPr>
                <w:rFonts w:ascii="Arial" w:hAnsi="Arial" w:cs="Arial"/>
              </w:rPr>
              <w:t>684</w:t>
            </w:r>
          </w:p>
        </w:tc>
        <w:tc>
          <w:tcPr>
            <w:tcW w:w="1299" w:type="dxa"/>
            <w:shd w:val="clear" w:color="auto" w:fill="auto"/>
          </w:tcPr>
          <w:p w14:paraId="498DFCC9"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672795A4"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74A4A09F"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6AB2F11D"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5A02BC28" w14:textId="77777777" w:rsidTr="00336FB9">
        <w:trPr>
          <w:trHeight w:val="138"/>
        </w:trPr>
        <w:tc>
          <w:tcPr>
            <w:tcW w:w="603" w:type="dxa"/>
            <w:shd w:val="clear" w:color="auto" w:fill="auto"/>
          </w:tcPr>
          <w:p w14:paraId="344B9CD5" w14:textId="77777777" w:rsidR="00971ACA" w:rsidRPr="00C73EB4" w:rsidRDefault="00971ACA" w:rsidP="00AC0226">
            <w:pPr>
              <w:jc w:val="center"/>
              <w:rPr>
                <w:rFonts w:ascii="Arial" w:hAnsi="Arial" w:cs="Arial"/>
              </w:rPr>
            </w:pPr>
            <w:r w:rsidRPr="00C73EB4">
              <w:rPr>
                <w:rFonts w:ascii="Arial" w:hAnsi="Arial" w:cs="Arial"/>
              </w:rPr>
              <w:t>32.</w:t>
            </w:r>
          </w:p>
        </w:tc>
        <w:tc>
          <w:tcPr>
            <w:tcW w:w="2199" w:type="dxa"/>
            <w:shd w:val="clear" w:color="auto" w:fill="auto"/>
          </w:tcPr>
          <w:p w14:paraId="53CC799C" w14:textId="77777777" w:rsidR="00971ACA" w:rsidRPr="00C73EB4" w:rsidRDefault="00971ACA" w:rsidP="00AC0226">
            <w:pPr>
              <w:ind w:firstLine="27"/>
              <w:jc w:val="center"/>
              <w:rPr>
                <w:rFonts w:ascii="Arial" w:hAnsi="Arial" w:cs="Arial"/>
              </w:rPr>
            </w:pPr>
            <w:r w:rsidRPr="00C73EB4">
              <w:rPr>
                <w:rFonts w:ascii="Arial" w:hAnsi="Arial" w:cs="Arial"/>
              </w:rPr>
              <w:t>63:26:2201006:3331</w:t>
            </w:r>
          </w:p>
        </w:tc>
        <w:tc>
          <w:tcPr>
            <w:tcW w:w="1842" w:type="dxa"/>
            <w:shd w:val="clear" w:color="auto" w:fill="auto"/>
          </w:tcPr>
          <w:p w14:paraId="66623487"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село Старосемейкино, улица Вокзал</w:t>
            </w:r>
            <w:r w:rsidRPr="00C73EB4">
              <w:rPr>
                <w:rFonts w:ascii="Arial" w:hAnsi="Arial" w:cs="Arial"/>
              </w:rPr>
              <w:t>ь</w:t>
            </w:r>
            <w:r w:rsidRPr="00C73EB4">
              <w:rPr>
                <w:rFonts w:ascii="Arial" w:hAnsi="Arial" w:cs="Arial"/>
              </w:rPr>
              <w:t>ная, участок № 27 Д, Ориентир в границах ЗУ</w:t>
            </w:r>
          </w:p>
        </w:tc>
        <w:tc>
          <w:tcPr>
            <w:tcW w:w="1560" w:type="dxa"/>
            <w:shd w:val="clear" w:color="auto" w:fill="auto"/>
          </w:tcPr>
          <w:p w14:paraId="60861D98" w14:textId="77777777" w:rsidR="00971ACA" w:rsidRPr="00C73EB4" w:rsidRDefault="00971ACA" w:rsidP="00AC0226">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359" w:type="dxa"/>
            <w:shd w:val="clear" w:color="auto" w:fill="auto"/>
          </w:tcPr>
          <w:p w14:paraId="142A4868"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личного подсобного хозяйства</w:t>
            </w:r>
          </w:p>
        </w:tc>
        <w:tc>
          <w:tcPr>
            <w:tcW w:w="885" w:type="dxa"/>
            <w:shd w:val="clear" w:color="auto" w:fill="auto"/>
          </w:tcPr>
          <w:p w14:paraId="35287EBF" w14:textId="77777777" w:rsidR="00971ACA" w:rsidRPr="00C73EB4" w:rsidRDefault="00971ACA" w:rsidP="00AC0226">
            <w:pPr>
              <w:jc w:val="center"/>
              <w:rPr>
                <w:rFonts w:ascii="Arial" w:hAnsi="Arial" w:cs="Arial"/>
              </w:rPr>
            </w:pPr>
            <w:r w:rsidRPr="00C73EB4">
              <w:rPr>
                <w:rFonts w:ascii="Arial" w:hAnsi="Arial" w:cs="Arial"/>
              </w:rPr>
              <w:t>684</w:t>
            </w:r>
          </w:p>
        </w:tc>
        <w:tc>
          <w:tcPr>
            <w:tcW w:w="1299" w:type="dxa"/>
            <w:shd w:val="clear" w:color="auto" w:fill="auto"/>
          </w:tcPr>
          <w:p w14:paraId="6D932B5E"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41F3A804"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3B816676"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6E44A1DE"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45269AE7" w14:textId="77777777" w:rsidTr="00336FB9">
        <w:trPr>
          <w:trHeight w:val="138"/>
        </w:trPr>
        <w:tc>
          <w:tcPr>
            <w:tcW w:w="603" w:type="dxa"/>
            <w:shd w:val="clear" w:color="auto" w:fill="auto"/>
          </w:tcPr>
          <w:p w14:paraId="35F923C6" w14:textId="77777777" w:rsidR="00971ACA" w:rsidRPr="00C73EB4" w:rsidRDefault="00971ACA" w:rsidP="00AC0226">
            <w:pPr>
              <w:jc w:val="center"/>
              <w:rPr>
                <w:rFonts w:ascii="Arial" w:hAnsi="Arial" w:cs="Arial"/>
              </w:rPr>
            </w:pPr>
            <w:r w:rsidRPr="00C73EB4">
              <w:rPr>
                <w:rFonts w:ascii="Arial" w:hAnsi="Arial" w:cs="Arial"/>
              </w:rPr>
              <w:t>33.</w:t>
            </w:r>
          </w:p>
        </w:tc>
        <w:tc>
          <w:tcPr>
            <w:tcW w:w="2199" w:type="dxa"/>
            <w:shd w:val="clear" w:color="auto" w:fill="auto"/>
          </w:tcPr>
          <w:p w14:paraId="31DE2338" w14:textId="77777777" w:rsidR="00971ACA" w:rsidRPr="00C73EB4" w:rsidRDefault="00971ACA" w:rsidP="00AC0226">
            <w:pPr>
              <w:ind w:firstLine="27"/>
              <w:jc w:val="center"/>
              <w:rPr>
                <w:rFonts w:ascii="Arial" w:hAnsi="Arial" w:cs="Arial"/>
              </w:rPr>
            </w:pPr>
            <w:r w:rsidRPr="00C73EB4">
              <w:rPr>
                <w:rFonts w:ascii="Arial" w:hAnsi="Arial" w:cs="Arial"/>
              </w:rPr>
              <w:t>63:26:2201006:70</w:t>
            </w:r>
          </w:p>
        </w:tc>
        <w:tc>
          <w:tcPr>
            <w:tcW w:w="1842" w:type="dxa"/>
            <w:shd w:val="clear" w:color="auto" w:fill="auto"/>
          </w:tcPr>
          <w:p w14:paraId="31F9EF57"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с Стар</w:t>
            </w:r>
            <w:r w:rsidRPr="00C73EB4">
              <w:rPr>
                <w:rFonts w:ascii="Arial" w:hAnsi="Arial" w:cs="Arial"/>
              </w:rPr>
              <w:t>о</w:t>
            </w:r>
            <w:r w:rsidRPr="00C73EB4">
              <w:rPr>
                <w:rFonts w:ascii="Arial" w:hAnsi="Arial" w:cs="Arial"/>
              </w:rPr>
              <w:t>семейкино, ул Вокзальная, Дом27, Орие</w:t>
            </w:r>
            <w:r w:rsidRPr="00C73EB4">
              <w:rPr>
                <w:rFonts w:ascii="Arial" w:hAnsi="Arial" w:cs="Arial"/>
              </w:rPr>
              <w:t>н</w:t>
            </w:r>
            <w:r w:rsidRPr="00C73EB4">
              <w:rPr>
                <w:rFonts w:ascii="Arial" w:hAnsi="Arial" w:cs="Arial"/>
              </w:rPr>
              <w:t>тир в границах ЗУ, Положение на ДКК: Д7</w:t>
            </w:r>
          </w:p>
        </w:tc>
        <w:tc>
          <w:tcPr>
            <w:tcW w:w="1560" w:type="dxa"/>
            <w:shd w:val="clear" w:color="auto" w:fill="auto"/>
          </w:tcPr>
          <w:p w14:paraId="5C5FA7D5" w14:textId="77777777" w:rsidR="00971ACA" w:rsidRPr="00C73EB4" w:rsidRDefault="00971ACA" w:rsidP="00AC0226">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359" w:type="dxa"/>
            <w:shd w:val="clear" w:color="auto" w:fill="auto"/>
          </w:tcPr>
          <w:p w14:paraId="5CB67E4E"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личного подсобного хозяйства</w:t>
            </w:r>
          </w:p>
        </w:tc>
        <w:tc>
          <w:tcPr>
            <w:tcW w:w="885" w:type="dxa"/>
            <w:shd w:val="clear" w:color="auto" w:fill="auto"/>
          </w:tcPr>
          <w:p w14:paraId="60184DB3" w14:textId="77777777" w:rsidR="00971ACA" w:rsidRPr="00C73EB4" w:rsidRDefault="00971ACA" w:rsidP="00AC0226">
            <w:pPr>
              <w:jc w:val="center"/>
              <w:rPr>
                <w:rFonts w:ascii="Arial" w:hAnsi="Arial" w:cs="Arial"/>
              </w:rPr>
            </w:pPr>
            <w:r w:rsidRPr="00C73EB4">
              <w:rPr>
                <w:rFonts w:ascii="Arial" w:hAnsi="Arial" w:cs="Arial"/>
              </w:rPr>
              <w:t>2521</w:t>
            </w:r>
          </w:p>
        </w:tc>
        <w:tc>
          <w:tcPr>
            <w:tcW w:w="1299" w:type="dxa"/>
            <w:shd w:val="clear" w:color="auto" w:fill="auto"/>
          </w:tcPr>
          <w:p w14:paraId="1F69C44A"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379C12D1"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798A9DC9"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55D41B42"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6C193E00" w14:textId="77777777" w:rsidTr="00336FB9">
        <w:trPr>
          <w:trHeight w:val="138"/>
        </w:trPr>
        <w:tc>
          <w:tcPr>
            <w:tcW w:w="603" w:type="dxa"/>
            <w:shd w:val="clear" w:color="auto" w:fill="auto"/>
          </w:tcPr>
          <w:p w14:paraId="75116748" w14:textId="77777777" w:rsidR="00971ACA" w:rsidRPr="00C73EB4" w:rsidRDefault="00971ACA" w:rsidP="00AC0226">
            <w:pPr>
              <w:jc w:val="center"/>
              <w:rPr>
                <w:rFonts w:ascii="Arial" w:hAnsi="Arial" w:cs="Arial"/>
              </w:rPr>
            </w:pPr>
            <w:r w:rsidRPr="00C73EB4">
              <w:rPr>
                <w:rFonts w:ascii="Arial" w:hAnsi="Arial" w:cs="Arial"/>
              </w:rPr>
              <w:t>34.</w:t>
            </w:r>
          </w:p>
        </w:tc>
        <w:tc>
          <w:tcPr>
            <w:tcW w:w="2199" w:type="dxa"/>
            <w:shd w:val="clear" w:color="auto" w:fill="auto"/>
          </w:tcPr>
          <w:p w14:paraId="37B42D6B" w14:textId="77777777" w:rsidR="00971ACA" w:rsidRPr="00C73EB4" w:rsidRDefault="00971ACA" w:rsidP="00AC0226">
            <w:pPr>
              <w:ind w:firstLine="27"/>
              <w:jc w:val="center"/>
              <w:rPr>
                <w:rFonts w:ascii="Arial" w:hAnsi="Arial" w:cs="Arial"/>
              </w:rPr>
            </w:pPr>
            <w:r w:rsidRPr="00C73EB4">
              <w:rPr>
                <w:rFonts w:ascii="Arial" w:hAnsi="Arial" w:cs="Arial"/>
              </w:rPr>
              <w:t>63:26:2201006:145</w:t>
            </w:r>
          </w:p>
        </w:tc>
        <w:tc>
          <w:tcPr>
            <w:tcW w:w="1842" w:type="dxa"/>
            <w:shd w:val="clear" w:color="auto" w:fill="auto"/>
          </w:tcPr>
          <w:p w14:paraId="163F29E1"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село Старосемейкино, улица Вокзал</w:t>
            </w:r>
            <w:r w:rsidRPr="00C73EB4">
              <w:rPr>
                <w:rFonts w:ascii="Arial" w:hAnsi="Arial" w:cs="Arial"/>
              </w:rPr>
              <w:t>ь</w:t>
            </w:r>
            <w:r w:rsidRPr="00C73EB4">
              <w:rPr>
                <w:rFonts w:ascii="Arial" w:hAnsi="Arial" w:cs="Arial"/>
              </w:rPr>
              <w:t>ная, участок № 25 В, Ориентир в границах ЗУ</w:t>
            </w:r>
          </w:p>
        </w:tc>
        <w:tc>
          <w:tcPr>
            <w:tcW w:w="1560" w:type="dxa"/>
            <w:shd w:val="clear" w:color="auto" w:fill="auto"/>
          </w:tcPr>
          <w:p w14:paraId="10366592" w14:textId="77777777" w:rsidR="00971ACA" w:rsidRPr="00C73EB4" w:rsidRDefault="00971ACA" w:rsidP="00AC0226">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359" w:type="dxa"/>
            <w:shd w:val="clear" w:color="auto" w:fill="auto"/>
          </w:tcPr>
          <w:p w14:paraId="11E35ACC" w14:textId="77777777" w:rsidR="00971ACA" w:rsidRPr="00C73EB4" w:rsidRDefault="00971ACA" w:rsidP="00AC0226">
            <w:pPr>
              <w:jc w:val="center"/>
              <w:rPr>
                <w:rFonts w:ascii="Arial" w:hAnsi="Arial" w:cs="Arial"/>
              </w:rPr>
            </w:pPr>
            <w:r w:rsidRPr="00C73EB4">
              <w:rPr>
                <w:rFonts w:ascii="Arial" w:hAnsi="Arial" w:cs="Arial"/>
              </w:rPr>
              <w:t>для личного подсобного пользов</w:t>
            </w:r>
            <w:r w:rsidRPr="00C73EB4">
              <w:rPr>
                <w:rFonts w:ascii="Arial" w:hAnsi="Arial" w:cs="Arial"/>
              </w:rPr>
              <w:t>а</w:t>
            </w:r>
            <w:r w:rsidRPr="00C73EB4">
              <w:rPr>
                <w:rFonts w:ascii="Arial" w:hAnsi="Arial" w:cs="Arial"/>
              </w:rPr>
              <w:t>ния</w:t>
            </w:r>
          </w:p>
        </w:tc>
        <w:tc>
          <w:tcPr>
            <w:tcW w:w="885" w:type="dxa"/>
            <w:shd w:val="clear" w:color="auto" w:fill="auto"/>
          </w:tcPr>
          <w:p w14:paraId="5A1F05E5" w14:textId="77777777" w:rsidR="00971ACA" w:rsidRPr="00C73EB4" w:rsidRDefault="00971ACA" w:rsidP="00AC0226">
            <w:pPr>
              <w:jc w:val="center"/>
              <w:rPr>
                <w:rFonts w:ascii="Arial" w:hAnsi="Arial" w:cs="Arial"/>
              </w:rPr>
            </w:pPr>
            <w:r w:rsidRPr="00C73EB4">
              <w:rPr>
                <w:rFonts w:ascii="Arial" w:hAnsi="Arial" w:cs="Arial"/>
              </w:rPr>
              <w:t>1599</w:t>
            </w:r>
          </w:p>
        </w:tc>
        <w:tc>
          <w:tcPr>
            <w:tcW w:w="1299" w:type="dxa"/>
            <w:shd w:val="clear" w:color="auto" w:fill="auto"/>
          </w:tcPr>
          <w:p w14:paraId="73320E76"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6261B0C3"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58C71842"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68FA79A2"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2F116DA0" w14:textId="77777777" w:rsidTr="00336FB9">
        <w:trPr>
          <w:trHeight w:val="138"/>
        </w:trPr>
        <w:tc>
          <w:tcPr>
            <w:tcW w:w="603" w:type="dxa"/>
            <w:shd w:val="clear" w:color="auto" w:fill="auto"/>
          </w:tcPr>
          <w:p w14:paraId="1F6C7366" w14:textId="77777777" w:rsidR="00971ACA" w:rsidRPr="00C73EB4" w:rsidRDefault="00971ACA" w:rsidP="00AC0226">
            <w:pPr>
              <w:jc w:val="center"/>
              <w:rPr>
                <w:rFonts w:ascii="Arial" w:hAnsi="Arial" w:cs="Arial"/>
              </w:rPr>
            </w:pPr>
            <w:r w:rsidRPr="00C73EB4">
              <w:rPr>
                <w:rFonts w:ascii="Arial" w:hAnsi="Arial" w:cs="Arial"/>
              </w:rPr>
              <w:t>35.</w:t>
            </w:r>
          </w:p>
        </w:tc>
        <w:tc>
          <w:tcPr>
            <w:tcW w:w="2199" w:type="dxa"/>
            <w:shd w:val="clear" w:color="auto" w:fill="auto"/>
          </w:tcPr>
          <w:p w14:paraId="1E93CB07" w14:textId="77777777" w:rsidR="00971ACA" w:rsidRPr="00C73EB4" w:rsidRDefault="00971ACA" w:rsidP="00AC0226">
            <w:pPr>
              <w:ind w:firstLine="27"/>
              <w:jc w:val="center"/>
              <w:rPr>
                <w:rFonts w:ascii="Arial" w:hAnsi="Arial" w:cs="Arial"/>
              </w:rPr>
            </w:pPr>
            <w:r w:rsidRPr="00C73EB4">
              <w:rPr>
                <w:rFonts w:ascii="Arial" w:hAnsi="Arial" w:cs="Arial"/>
              </w:rPr>
              <w:t>63:26:2201006:3130</w:t>
            </w:r>
          </w:p>
        </w:tc>
        <w:tc>
          <w:tcPr>
            <w:tcW w:w="1842" w:type="dxa"/>
            <w:shd w:val="clear" w:color="auto" w:fill="auto"/>
          </w:tcPr>
          <w:p w14:paraId="26E07D26" w14:textId="77777777" w:rsidR="00971ACA" w:rsidRPr="00C73EB4" w:rsidRDefault="00971ACA" w:rsidP="00AC0226">
            <w:pPr>
              <w:ind w:firstLine="27"/>
              <w:jc w:val="center"/>
              <w:rPr>
                <w:rFonts w:ascii="Arial" w:hAnsi="Arial" w:cs="Arial"/>
              </w:rPr>
            </w:pPr>
            <w:r w:rsidRPr="00C73EB4">
              <w:rPr>
                <w:rFonts w:ascii="Arial" w:hAnsi="Arial" w:cs="Arial"/>
              </w:rPr>
              <w:t>Самарская обл., Красноярский район, с. Стар</w:t>
            </w:r>
            <w:r w:rsidRPr="00C73EB4">
              <w:rPr>
                <w:rFonts w:ascii="Arial" w:hAnsi="Arial" w:cs="Arial"/>
              </w:rPr>
              <w:t>о</w:t>
            </w:r>
            <w:r w:rsidRPr="00C73EB4">
              <w:rPr>
                <w:rFonts w:ascii="Arial" w:hAnsi="Arial" w:cs="Arial"/>
              </w:rPr>
              <w:t>семейкино, ул</w:t>
            </w:r>
            <w:r w:rsidRPr="00C73EB4">
              <w:rPr>
                <w:rFonts w:ascii="Arial" w:hAnsi="Arial" w:cs="Arial"/>
              </w:rPr>
              <w:t>и</w:t>
            </w:r>
            <w:r w:rsidRPr="00C73EB4">
              <w:rPr>
                <w:rFonts w:ascii="Arial" w:hAnsi="Arial" w:cs="Arial"/>
              </w:rPr>
              <w:t>ца Вокзальная, 23 В, Ориентир в границах ЗУ</w:t>
            </w:r>
          </w:p>
        </w:tc>
        <w:tc>
          <w:tcPr>
            <w:tcW w:w="1560" w:type="dxa"/>
            <w:shd w:val="clear" w:color="auto" w:fill="auto"/>
          </w:tcPr>
          <w:p w14:paraId="0D2DD7BA" w14:textId="77777777" w:rsidR="00971ACA" w:rsidRPr="00C73EB4" w:rsidRDefault="00971ACA" w:rsidP="00AC0226">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359" w:type="dxa"/>
            <w:shd w:val="clear" w:color="auto" w:fill="auto"/>
          </w:tcPr>
          <w:p w14:paraId="32B9A189"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пр</w:t>
            </w:r>
            <w:r w:rsidRPr="00C73EB4">
              <w:rPr>
                <w:rFonts w:ascii="Arial" w:hAnsi="Arial" w:cs="Arial"/>
              </w:rPr>
              <w:t>и</w:t>
            </w:r>
            <w:r w:rsidRPr="00C73EB4">
              <w:rPr>
                <w:rFonts w:ascii="Arial" w:hAnsi="Arial" w:cs="Arial"/>
              </w:rPr>
              <w:t>усадебного хозяйства</w:t>
            </w:r>
          </w:p>
        </w:tc>
        <w:tc>
          <w:tcPr>
            <w:tcW w:w="885" w:type="dxa"/>
            <w:shd w:val="clear" w:color="auto" w:fill="auto"/>
          </w:tcPr>
          <w:p w14:paraId="1676C9A2" w14:textId="77777777" w:rsidR="00971ACA" w:rsidRPr="00C73EB4" w:rsidRDefault="00971ACA" w:rsidP="00AC0226">
            <w:pPr>
              <w:jc w:val="center"/>
              <w:rPr>
                <w:rFonts w:ascii="Arial" w:hAnsi="Arial" w:cs="Arial"/>
              </w:rPr>
            </w:pPr>
            <w:r w:rsidRPr="00C73EB4">
              <w:rPr>
                <w:rFonts w:ascii="Arial" w:hAnsi="Arial" w:cs="Arial"/>
              </w:rPr>
              <w:t>738</w:t>
            </w:r>
          </w:p>
        </w:tc>
        <w:tc>
          <w:tcPr>
            <w:tcW w:w="1299" w:type="dxa"/>
            <w:shd w:val="clear" w:color="auto" w:fill="auto"/>
          </w:tcPr>
          <w:p w14:paraId="6621FC8E"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40E2AFF9"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5385BBDF"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4C8540BD"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78A3F411" w14:textId="77777777" w:rsidTr="00336FB9">
        <w:trPr>
          <w:trHeight w:val="138"/>
        </w:trPr>
        <w:tc>
          <w:tcPr>
            <w:tcW w:w="603" w:type="dxa"/>
            <w:shd w:val="clear" w:color="auto" w:fill="auto"/>
          </w:tcPr>
          <w:p w14:paraId="4AA75A3B" w14:textId="77777777" w:rsidR="00971ACA" w:rsidRPr="00C73EB4" w:rsidRDefault="00971ACA" w:rsidP="00AC0226">
            <w:pPr>
              <w:jc w:val="center"/>
              <w:rPr>
                <w:rFonts w:ascii="Arial" w:hAnsi="Arial" w:cs="Arial"/>
              </w:rPr>
            </w:pPr>
            <w:r w:rsidRPr="00C73EB4">
              <w:rPr>
                <w:rFonts w:ascii="Arial" w:hAnsi="Arial" w:cs="Arial"/>
              </w:rPr>
              <w:t>36.</w:t>
            </w:r>
          </w:p>
        </w:tc>
        <w:tc>
          <w:tcPr>
            <w:tcW w:w="2199" w:type="dxa"/>
            <w:shd w:val="clear" w:color="auto" w:fill="auto"/>
          </w:tcPr>
          <w:p w14:paraId="113D71BD" w14:textId="77777777" w:rsidR="00971ACA" w:rsidRPr="00C73EB4" w:rsidRDefault="00971ACA" w:rsidP="00AC0226">
            <w:pPr>
              <w:ind w:firstLine="27"/>
              <w:jc w:val="center"/>
              <w:rPr>
                <w:rFonts w:ascii="Arial" w:hAnsi="Arial" w:cs="Arial"/>
              </w:rPr>
            </w:pPr>
            <w:r w:rsidRPr="00C73EB4">
              <w:rPr>
                <w:rFonts w:ascii="Arial" w:hAnsi="Arial" w:cs="Arial"/>
              </w:rPr>
              <w:t>63:26:2201006:3304</w:t>
            </w:r>
          </w:p>
        </w:tc>
        <w:tc>
          <w:tcPr>
            <w:tcW w:w="1842" w:type="dxa"/>
            <w:shd w:val="clear" w:color="auto" w:fill="auto"/>
          </w:tcPr>
          <w:p w14:paraId="7D410D23"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с. Старосемейкино, ул. Вокзальная, участок 21 А, Ориентир в гр</w:t>
            </w:r>
            <w:r w:rsidRPr="00C73EB4">
              <w:rPr>
                <w:rFonts w:ascii="Arial" w:hAnsi="Arial" w:cs="Arial"/>
              </w:rPr>
              <w:t>а</w:t>
            </w:r>
            <w:r w:rsidRPr="00C73EB4">
              <w:rPr>
                <w:rFonts w:ascii="Arial" w:hAnsi="Arial" w:cs="Arial"/>
              </w:rPr>
              <w:t>ницах ЗУ</w:t>
            </w:r>
          </w:p>
        </w:tc>
        <w:tc>
          <w:tcPr>
            <w:tcW w:w="1560" w:type="dxa"/>
            <w:shd w:val="clear" w:color="auto" w:fill="auto"/>
          </w:tcPr>
          <w:p w14:paraId="43A201BC" w14:textId="77777777" w:rsidR="00971ACA" w:rsidRPr="00C73EB4" w:rsidRDefault="00971ACA" w:rsidP="00AC0226">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359" w:type="dxa"/>
            <w:shd w:val="clear" w:color="auto" w:fill="auto"/>
          </w:tcPr>
          <w:p w14:paraId="39295340"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личного подсобного хозяйства</w:t>
            </w:r>
          </w:p>
        </w:tc>
        <w:tc>
          <w:tcPr>
            <w:tcW w:w="885" w:type="dxa"/>
            <w:shd w:val="clear" w:color="auto" w:fill="auto"/>
          </w:tcPr>
          <w:p w14:paraId="016BA2CF" w14:textId="77777777" w:rsidR="00971ACA" w:rsidRPr="00C73EB4" w:rsidRDefault="00971ACA" w:rsidP="00AC0226">
            <w:pPr>
              <w:jc w:val="center"/>
              <w:rPr>
                <w:rFonts w:ascii="Arial" w:hAnsi="Arial" w:cs="Arial"/>
              </w:rPr>
            </w:pPr>
            <w:r w:rsidRPr="00C73EB4">
              <w:rPr>
                <w:rFonts w:ascii="Arial" w:hAnsi="Arial" w:cs="Arial"/>
              </w:rPr>
              <w:t>499</w:t>
            </w:r>
          </w:p>
        </w:tc>
        <w:tc>
          <w:tcPr>
            <w:tcW w:w="1299" w:type="dxa"/>
            <w:shd w:val="clear" w:color="auto" w:fill="auto"/>
          </w:tcPr>
          <w:p w14:paraId="19518989"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6816184C"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32AF048C"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7F4E446D"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71E82C73" w14:textId="77777777" w:rsidTr="00336FB9">
        <w:trPr>
          <w:trHeight w:val="138"/>
        </w:trPr>
        <w:tc>
          <w:tcPr>
            <w:tcW w:w="603" w:type="dxa"/>
            <w:shd w:val="clear" w:color="auto" w:fill="auto"/>
          </w:tcPr>
          <w:p w14:paraId="44D734B9" w14:textId="77777777" w:rsidR="00971ACA" w:rsidRPr="00C73EB4" w:rsidRDefault="00971ACA" w:rsidP="00AC0226">
            <w:pPr>
              <w:jc w:val="center"/>
              <w:rPr>
                <w:rFonts w:ascii="Arial" w:hAnsi="Arial" w:cs="Arial"/>
              </w:rPr>
            </w:pPr>
            <w:r w:rsidRPr="00C73EB4">
              <w:rPr>
                <w:rFonts w:ascii="Arial" w:hAnsi="Arial" w:cs="Arial"/>
              </w:rPr>
              <w:t>37.</w:t>
            </w:r>
          </w:p>
        </w:tc>
        <w:tc>
          <w:tcPr>
            <w:tcW w:w="2199" w:type="dxa"/>
            <w:shd w:val="clear" w:color="auto" w:fill="auto"/>
          </w:tcPr>
          <w:p w14:paraId="0F0E837D" w14:textId="77777777" w:rsidR="00971ACA" w:rsidRPr="00C73EB4" w:rsidRDefault="00971ACA" w:rsidP="00AC0226">
            <w:pPr>
              <w:ind w:firstLine="27"/>
              <w:jc w:val="center"/>
              <w:rPr>
                <w:rFonts w:ascii="Arial" w:hAnsi="Arial" w:cs="Arial"/>
              </w:rPr>
            </w:pPr>
            <w:r w:rsidRPr="00C73EB4">
              <w:rPr>
                <w:rFonts w:ascii="Arial" w:hAnsi="Arial" w:cs="Arial"/>
              </w:rPr>
              <w:t>63:26:2201006:3392</w:t>
            </w:r>
          </w:p>
        </w:tc>
        <w:tc>
          <w:tcPr>
            <w:tcW w:w="1842" w:type="dxa"/>
            <w:shd w:val="clear" w:color="auto" w:fill="auto"/>
          </w:tcPr>
          <w:p w14:paraId="3AD70390"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село Старосемейкино, улица Вокзал</w:t>
            </w:r>
            <w:r w:rsidRPr="00C73EB4">
              <w:rPr>
                <w:rFonts w:ascii="Arial" w:hAnsi="Arial" w:cs="Arial"/>
              </w:rPr>
              <w:t>ь</w:t>
            </w:r>
            <w:r w:rsidRPr="00C73EB4">
              <w:rPr>
                <w:rFonts w:ascii="Arial" w:hAnsi="Arial" w:cs="Arial"/>
              </w:rPr>
              <w:t>ная, участок № 17А, Ориентир в границах ЗУ</w:t>
            </w:r>
          </w:p>
        </w:tc>
        <w:tc>
          <w:tcPr>
            <w:tcW w:w="1560" w:type="dxa"/>
            <w:shd w:val="clear" w:color="auto" w:fill="auto"/>
          </w:tcPr>
          <w:p w14:paraId="65B08B25" w14:textId="77777777" w:rsidR="00971ACA" w:rsidRPr="00C73EB4" w:rsidRDefault="00971ACA" w:rsidP="00AC0226">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359" w:type="dxa"/>
            <w:shd w:val="clear" w:color="auto" w:fill="auto"/>
          </w:tcPr>
          <w:p w14:paraId="40D6F07E"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личного подсобного хозяйства</w:t>
            </w:r>
          </w:p>
        </w:tc>
        <w:tc>
          <w:tcPr>
            <w:tcW w:w="885" w:type="dxa"/>
            <w:shd w:val="clear" w:color="auto" w:fill="auto"/>
          </w:tcPr>
          <w:p w14:paraId="10D4FAC0" w14:textId="77777777" w:rsidR="00971ACA" w:rsidRPr="00C73EB4" w:rsidRDefault="00971ACA" w:rsidP="00AC0226">
            <w:pPr>
              <w:jc w:val="center"/>
              <w:rPr>
                <w:rFonts w:ascii="Arial" w:hAnsi="Arial" w:cs="Arial"/>
              </w:rPr>
            </w:pPr>
            <w:r w:rsidRPr="00C73EB4">
              <w:rPr>
                <w:rFonts w:ascii="Arial" w:hAnsi="Arial" w:cs="Arial"/>
              </w:rPr>
              <w:t>667</w:t>
            </w:r>
          </w:p>
        </w:tc>
        <w:tc>
          <w:tcPr>
            <w:tcW w:w="1299" w:type="dxa"/>
            <w:shd w:val="clear" w:color="auto" w:fill="auto"/>
          </w:tcPr>
          <w:p w14:paraId="55A45D95"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1DA7020F"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2B06C6A1"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3DFEC569"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691C8C34" w14:textId="77777777" w:rsidTr="00336FB9">
        <w:trPr>
          <w:trHeight w:val="138"/>
        </w:trPr>
        <w:tc>
          <w:tcPr>
            <w:tcW w:w="603" w:type="dxa"/>
            <w:shd w:val="clear" w:color="auto" w:fill="auto"/>
          </w:tcPr>
          <w:p w14:paraId="72FE39C6" w14:textId="77777777" w:rsidR="00971ACA" w:rsidRPr="00C73EB4" w:rsidRDefault="00971ACA" w:rsidP="00AC0226">
            <w:pPr>
              <w:jc w:val="center"/>
              <w:rPr>
                <w:rFonts w:ascii="Arial" w:hAnsi="Arial" w:cs="Arial"/>
              </w:rPr>
            </w:pPr>
            <w:r w:rsidRPr="00C73EB4">
              <w:rPr>
                <w:rFonts w:ascii="Arial" w:hAnsi="Arial" w:cs="Arial"/>
              </w:rPr>
              <w:t>38.</w:t>
            </w:r>
          </w:p>
        </w:tc>
        <w:tc>
          <w:tcPr>
            <w:tcW w:w="2199" w:type="dxa"/>
            <w:shd w:val="clear" w:color="auto" w:fill="auto"/>
          </w:tcPr>
          <w:p w14:paraId="1DFB66D4" w14:textId="77777777" w:rsidR="00971ACA" w:rsidRPr="00C73EB4" w:rsidRDefault="00971ACA" w:rsidP="00AC0226">
            <w:pPr>
              <w:ind w:firstLine="27"/>
              <w:jc w:val="center"/>
              <w:rPr>
                <w:rFonts w:ascii="Arial" w:hAnsi="Arial" w:cs="Arial"/>
              </w:rPr>
            </w:pPr>
            <w:r w:rsidRPr="00C73EB4">
              <w:rPr>
                <w:rFonts w:ascii="Arial" w:hAnsi="Arial" w:cs="Arial"/>
              </w:rPr>
              <w:t>63:26:2201006:187</w:t>
            </w:r>
          </w:p>
        </w:tc>
        <w:tc>
          <w:tcPr>
            <w:tcW w:w="1842" w:type="dxa"/>
            <w:shd w:val="clear" w:color="auto" w:fill="auto"/>
          </w:tcPr>
          <w:p w14:paraId="50A49D45" w14:textId="77777777" w:rsidR="00971ACA" w:rsidRPr="00C73EB4" w:rsidRDefault="00971ACA" w:rsidP="00AC0226">
            <w:pPr>
              <w:ind w:firstLine="27"/>
              <w:jc w:val="center"/>
              <w:rPr>
                <w:rFonts w:ascii="Arial" w:hAnsi="Arial" w:cs="Arial"/>
              </w:rPr>
            </w:pPr>
            <w:r w:rsidRPr="00C73EB4">
              <w:rPr>
                <w:rFonts w:ascii="Arial" w:hAnsi="Arial" w:cs="Arial"/>
              </w:rPr>
              <w:t>Самарская обл., р-н Красноя</w:t>
            </w:r>
            <w:r w:rsidRPr="00C73EB4">
              <w:rPr>
                <w:rFonts w:ascii="Arial" w:hAnsi="Arial" w:cs="Arial"/>
              </w:rPr>
              <w:t>р</w:t>
            </w:r>
            <w:r w:rsidRPr="00C73EB4">
              <w:rPr>
                <w:rFonts w:ascii="Arial" w:hAnsi="Arial" w:cs="Arial"/>
              </w:rPr>
              <w:t>ский ориентир местоположения вне границ НКПО "Полив" массив Стар</w:t>
            </w:r>
            <w:r w:rsidRPr="00C73EB4">
              <w:rPr>
                <w:rFonts w:ascii="Arial" w:hAnsi="Arial" w:cs="Arial"/>
              </w:rPr>
              <w:t>о</w:t>
            </w:r>
            <w:r w:rsidRPr="00C73EB4">
              <w:rPr>
                <w:rFonts w:ascii="Arial" w:hAnsi="Arial" w:cs="Arial"/>
              </w:rPr>
              <w:t>семейкино - уч</w:t>
            </w:r>
            <w:r w:rsidRPr="00C73EB4">
              <w:rPr>
                <w:rFonts w:ascii="Arial" w:hAnsi="Arial" w:cs="Arial"/>
              </w:rPr>
              <w:t>а</w:t>
            </w:r>
            <w:r w:rsidRPr="00C73EB4">
              <w:rPr>
                <w:rFonts w:ascii="Arial" w:hAnsi="Arial" w:cs="Arial"/>
              </w:rPr>
              <w:t>сток 17 А., Ор</w:t>
            </w:r>
            <w:r w:rsidRPr="00C73EB4">
              <w:rPr>
                <w:rFonts w:ascii="Arial" w:hAnsi="Arial" w:cs="Arial"/>
              </w:rPr>
              <w:t>и</w:t>
            </w:r>
            <w:r w:rsidRPr="00C73EB4">
              <w:rPr>
                <w:rFonts w:ascii="Arial" w:hAnsi="Arial" w:cs="Arial"/>
              </w:rPr>
              <w:t>ентир в границах ЗУ, Положение на ДКК: Е8</w:t>
            </w:r>
          </w:p>
        </w:tc>
        <w:tc>
          <w:tcPr>
            <w:tcW w:w="1560" w:type="dxa"/>
            <w:shd w:val="clear" w:color="auto" w:fill="auto"/>
          </w:tcPr>
          <w:p w14:paraId="56323A21"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5FECEA90"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сад</w:t>
            </w:r>
            <w:r w:rsidRPr="00C73EB4">
              <w:rPr>
                <w:rFonts w:ascii="Arial" w:hAnsi="Arial" w:cs="Arial"/>
              </w:rPr>
              <w:t>о</w:t>
            </w:r>
            <w:r w:rsidRPr="00C73EB4">
              <w:rPr>
                <w:rFonts w:ascii="Arial" w:hAnsi="Arial" w:cs="Arial"/>
              </w:rPr>
              <w:t>водства</w:t>
            </w:r>
          </w:p>
        </w:tc>
        <w:tc>
          <w:tcPr>
            <w:tcW w:w="885" w:type="dxa"/>
            <w:shd w:val="clear" w:color="auto" w:fill="auto"/>
          </w:tcPr>
          <w:p w14:paraId="1EEF89B4" w14:textId="77777777" w:rsidR="00971ACA" w:rsidRPr="00C73EB4" w:rsidRDefault="00971ACA" w:rsidP="00AC0226">
            <w:pPr>
              <w:jc w:val="center"/>
              <w:rPr>
                <w:rFonts w:ascii="Arial" w:hAnsi="Arial" w:cs="Arial"/>
              </w:rPr>
            </w:pPr>
            <w:r w:rsidRPr="00C73EB4">
              <w:rPr>
                <w:rFonts w:ascii="Arial" w:hAnsi="Arial" w:cs="Arial"/>
              </w:rPr>
              <w:t>799</w:t>
            </w:r>
          </w:p>
        </w:tc>
        <w:tc>
          <w:tcPr>
            <w:tcW w:w="1299" w:type="dxa"/>
            <w:shd w:val="clear" w:color="auto" w:fill="auto"/>
          </w:tcPr>
          <w:p w14:paraId="66828DBD"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39847336"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2944B982"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4C8D705D"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4DEA0E28" w14:textId="77777777" w:rsidTr="00336FB9">
        <w:trPr>
          <w:trHeight w:val="138"/>
        </w:trPr>
        <w:tc>
          <w:tcPr>
            <w:tcW w:w="603" w:type="dxa"/>
            <w:shd w:val="clear" w:color="auto" w:fill="auto"/>
          </w:tcPr>
          <w:p w14:paraId="073BA0BA" w14:textId="77777777" w:rsidR="00971ACA" w:rsidRPr="00C73EB4" w:rsidRDefault="00971ACA" w:rsidP="00AC0226">
            <w:pPr>
              <w:jc w:val="center"/>
              <w:rPr>
                <w:rFonts w:ascii="Arial" w:hAnsi="Arial" w:cs="Arial"/>
              </w:rPr>
            </w:pPr>
            <w:r w:rsidRPr="00C73EB4">
              <w:rPr>
                <w:rFonts w:ascii="Arial" w:hAnsi="Arial" w:cs="Arial"/>
              </w:rPr>
              <w:t>39.</w:t>
            </w:r>
          </w:p>
        </w:tc>
        <w:tc>
          <w:tcPr>
            <w:tcW w:w="2199" w:type="dxa"/>
            <w:shd w:val="clear" w:color="auto" w:fill="auto"/>
          </w:tcPr>
          <w:p w14:paraId="1591C063" w14:textId="77777777" w:rsidR="00971ACA" w:rsidRPr="00C73EB4" w:rsidRDefault="00971ACA" w:rsidP="00AC0226">
            <w:pPr>
              <w:ind w:firstLine="27"/>
              <w:jc w:val="center"/>
              <w:rPr>
                <w:rFonts w:ascii="Arial" w:hAnsi="Arial" w:cs="Arial"/>
              </w:rPr>
            </w:pPr>
            <w:r w:rsidRPr="00C73EB4">
              <w:rPr>
                <w:rFonts w:ascii="Arial" w:hAnsi="Arial" w:cs="Arial"/>
              </w:rPr>
              <w:t>63:26:2201006:184</w:t>
            </w:r>
          </w:p>
        </w:tc>
        <w:tc>
          <w:tcPr>
            <w:tcW w:w="1842" w:type="dxa"/>
            <w:shd w:val="clear" w:color="auto" w:fill="auto"/>
          </w:tcPr>
          <w:p w14:paraId="138E4E04" w14:textId="77777777" w:rsidR="00971ACA" w:rsidRPr="00C73EB4" w:rsidRDefault="00971ACA" w:rsidP="00AC0226">
            <w:pPr>
              <w:ind w:firstLine="27"/>
              <w:jc w:val="center"/>
              <w:rPr>
                <w:rFonts w:ascii="Arial" w:hAnsi="Arial" w:cs="Arial"/>
              </w:rPr>
            </w:pPr>
            <w:r w:rsidRPr="00C73EB4">
              <w:rPr>
                <w:rFonts w:ascii="Arial" w:hAnsi="Arial" w:cs="Arial"/>
              </w:rPr>
              <w:t>Самарская обл., р-н Красноя</w:t>
            </w:r>
            <w:r w:rsidRPr="00C73EB4">
              <w:rPr>
                <w:rFonts w:ascii="Arial" w:hAnsi="Arial" w:cs="Arial"/>
              </w:rPr>
              <w:t>р</w:t>
            </w:r>
            <w:r w:rsidRPr="00C73EB4">
              <w:rPr>
                <w:rFonts w:ascii="Arial" w:hAnsi="Arial" w:cs="Arial"/>
              </w:rPr>
              <w:t>ский ориентир местоположения вне границ НКПО "Полив" массив Стар</w:t>
            </w:r>
            <w:r w:rsidRPr="00C73EB4">
              <w:rPr>
                <w:rFonts w:ascii="Arial" w:hAnsi="Arial" w:cs="Arial"/>
              </w:rPr>
              <w:t>о</w:t>
            </w:r>
            <w:r w:rsidRPr="00C73EB4">
              <w:rPr>
                <w:rFonts w:ascii="Arial" w:hAnsi="Arial" w:cs="Arial"/>
              </w:rPr>
              <w:t>семейкино - уч</w:t>
            </w:r>
            <w:r w:rsidRPr="00C73EB4">
              <w:rPr>
                <w:rFonts w:ascii="Arial" w:hAnsi="Arial" w:cs="Arial"/>
              </w:rPr>
              <w:t>а</w:t>
            </w:r>
            <w:r w:rsidRPr="00C73EB4">
              <w:rPr>
                <w:rFonts w:ascii="Arial" w:hAnsi="Arial" w:cs="Arial"/>
              </w:rPr>
              <w:t>сток 15А., Ор</w:t>
            </w:r>
            <w:r w:rsidRPr="00C73EB4">
              <w:rPr>
                <w:rFonts w:ascii="Arial" w:hAnsi="Arial" w:cs="Arial"/>
              </w:rPr>
              <w:t>и</w:t>
            </w:r>
            <w:r w:rsidRPr="00C73EB4">
              <w:rPr>
                <w:rFonts w:ascii="Arial" w:hAnsi="Arial" w:cs="Arial"/>
              </w:rPr>
              <w:t>ентир в границах ЗУ, Положение на ДКК: Е8</w:t>
            </w:r>
          </w:p>
        </w:tc>
        <w:tc>
          <w:tcPr>
            <w:tcW w:w="1560" w:type="dxa"/>
            <w:shd w:val="clear" w:color="auto" w:fill="auto"/>
          </w:tcPr>
          <w:p w14:paraId="55539DD5"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03DADEEE"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сад</w:t>
            </w:r>
            <w:r w:rsidRPr="00C73EB4">
              <w:rPr>
                <w:rFonts w:ascii="Arial" w:hAnsi="Arial" w:cs="Arial"/>
              </w:rPr>
              <w:t>о</w:t>
            </w:r>
            <w:r w:rsidRPr="00C73EB4">
              <w:rPr>
                <w:rFonts w:ascii="Arial" w:hAnsi="Arial" w:cs="Arial"/>
              </w:rPr>
              <w:t>водства</w:t>
            </w:r>
          </w:p>
        </w:tc>
        <w:tc>
          <w:tcPr>
            <w:tcW w:w="885" w:type="dxa"/>
            <w:shd w:val="clear" w:color="auto" w:fill="auto"/>
          </w:tcPr>
          <w:p w14:paraId="7EA70F2C" w14:textId="77777777" w:rsidR="00971ACA" w:rsidRPr="00C73EB4" w:rsidRDefault="00971ACA" w:rsidP="00AC0226">
            <w:pPr>
              <w:jc w:val="center"/>
              <w:rPr>
                <w:rFonts w:ascii="Arial" w:hAnsi="Arial" w:cs="Arial"/>
              </w:rPr>
            </w:pPr>
            <w:r w:rsidRPr="00C73EB4">
              <w:rPr>
                <w:rFonts w:ascii="Arial" w:hAnsi="Arial" w:cs="Arial"/>
              </w:rPr>
              <w:t>1023</w:t>
            </w:r>
          </w:p>
        </w:tc>
        <w:tc>
          <w:tcPr>
            <w:tcW w:w="1299" w:type="dxa"/>
            <w:shd w:val="clear" w:color="auto" w:fill="auto"/>
          </w:tcPr>
          <w:p w14:paraId="69FE0C75"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5230DFE9"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380ACDB4"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118246FD"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494CA28C" w14:textId="77777777" w:rsidTr="00336FB9">
        <w:trPr>
          <w:trHeight w:val="138"/>
        </w:trPr>
        <w:tc>
          <w:tcPr>
            <w:tcW w:w="603" w:type="dxa"/>
            <w:shd w:val="clear" w:color="auto" w:fill="auto"/>
          </w:tcPr>
          <w:p w14:paraId="272E01DA" w14:textId="77777777" w:rsidR="00971ACA" w:rsidRPr="00C73EB4" w:rsidRDefault="00971ACA" w:rsidP="00AC0226">
            <w:pPr>
              <w:jc w:val="center"/>
              <w:rPr>
                <w:rFonts w:ascii="Arial" w:hAnsi="Arial" w:cs="Arial"/>
              </w:rPr>
            </w:pPr>
            <w:r w:rsidRPr="00C73EB4">
              <w:rPr>
                <w:rFonts w:ascii="Arial" w:hAnsi="Arial" w:cs="Arial"/>
              </w:rPr>
              <w:t>40.</w:t>
            </w:r>
          </w:p>
        </w:tc>
        <w:tc>
          <w:tcPr>
            <w:tcW w:w="2199" w:type="dxa"/>
            <w:shd w:val="clear" w:color="auto" w:fill="auto"/>
          </w:tcPr>
          <w:p w14:paraId="2B09E28F" w14:textId="77777777" w:rsidR="00971ACA" w:rsidRPr="00C73EB4" w:rsidRDefault="00971ACA" w:rsidP="00AC0226">
            <w:pPr>
              <w:ind w:firstLine="27"/>
              <w:jc w:val="center"/>
              <w:rPr>
                <w:rFonts w:ascii="Arial" w:hAnsi="Arial" w:cs="Arial"/>
              </w:rPr>
            </w:pPr>
            <w:r w:rsidRPr="00C73EB4">
              <w:rPr>
                <w:rFonts w:ascii="Arial" w:hAnsi="Arial" w:cs="Arial"/>
              </w:rPr>
              <w:t>63:26:2201006:3240</w:t>
            </w:r>
          </w:p>
        </w:tc>
        <w:tc>
          <w:tcPr>
            <w:tcW w:w="1842" w:type="dxa"/>
            <w:shd w:val="clear" w:color="auto" w:fill="auto"/>
          </w:tcPr>
          <w:p w14:paraId="35456409"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с. Старосемейкино, ул. Вокзальная, участок 13 А, Ориентир в гр</w:t>
            </w:r>
            <w:r w:rsidRPr="00C73EB4">
              <w:rPr>
                <w:rFonts w:ascii="Arial" w:hAnsi="Arial" w:cs="Arial"/>
              </w:rPr>
              <w:t>а</w:t>
            </w:r>
            <w:r w:rsidRPr="00C73EB4">
              <w:rPr>
                <w:rFonts w:ascii="Arial" w:hAnsi="Arial" w:cs="Arial"/>
              </w:rPr>
              <w:t>ницах ЗУ</w:t>
            </w:r>
          </w:p>
        </w:tc>
        <w:tc>
          <w:tcPr>
            <w:tcW w:w="1560" w:type="dxa"/>
            <w:shd w:val="clear" w:color="auto" w:fill="auto"/>
          </w:tcPr>
          <w:p w14:paraId="421B902D" w14:textId="77777777" w:rsidR="00971ACA" w:rsidRPr="00C73EB4" w:rsidRDefault="00971ACA" w:rsidP="00AC0226">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359" w:type="dxa"/>
            <w:shd w:val="clear" w:color="auto" w:fill="auto"/>
          </w:tcPr>
          <w:p w14:paraId="3676DF32" w14:textId="77777777" w:rsidR="00971ACA" w:rsidRPr="00C73EB4" w:rsidRDefault="00971ACA" w:rsidP="00AC0226">
            <w:pPr>
              <w:jc w:val="center"/>
              <w:rPr>
                <w:rFonts w:ascii="Arial" w:hAnsi="Arial" w:cs="Arial"/>
              </w:rPr>
            </w:pPr>
            <w:r w:rsidRPr="00C73EB4">
              <w:rPr>
                <w:rFonts w:ascii="Arial" w:hAnsi="Arial" w:cs="Arial"/>
              </w:rPr>
              <w:t>для инд</w:t>
            </w:r>
            <w:r w:rsidRPr="00C73EB4">
              <w:rPr>
                <w:rFonts w:ascii="Arial" w:hAnsi="Arial" w:cs="Arial"/>
              </w:rPr>
              <w:t>и</w:t>
            </w:r>
            <w:r w:rsidRPr="00C73EB4">
              <w:rPr>
                <w:rFonts w:ascii="Arial" w:hAnsi="Arial" w:cs="Arial"/>
              </w:rPr>
              <w:t>видуальн</w:t>
            </w:r>
            <w:r w:rsidRPr="00C73EB4">
              <w:rPr>
                <w:rFonts w:ascii="Arial" w:hAnsi="Arial" w:cs="Arial"/>
              </w:rPr>
              <w:t>о</w:t>
            </w:r>
            <w:r w:rsidRPr="00C73EB4">
              <w:rPr>
                <w:rFonts w:ascii="Arial" w:hAnsi="Arial" w:cs="Arial"/>
              </w:rPr>
              <w:t>го жили</w:t>
            </w:r>
            <w:r w:rsidRPr="00C73EB4">
              <w:rPr>
                <w:rFonts w:ascii="Arial" w:hAnsi="Arial" w:cs="Arial"/>
              </w:rPr>
              <w:t>щ</w:t>
            </w:r>
            <w:r w:rsidRPr="00C73EB4">
              <w:rPr>
                <w:rFonts w:ascii="Arial" w:hAnsi="Arial" w:cs="Arial"/>
              </w:rPr>
              <w:t>ного стро</w:t>
            </w:r>
            <w:r w:rsidRPr="00C73EB4">
              <w:rPr>
                <w:rFonts w:ascii="Arial" w:hAnsi="Arial" w:cs="Arial"/>
              </w:rPr>
              <w:t>и</w:t>
            </w:r>
            <w:r w:rsidRPr="00C73EB4">
              <w:rPr>
                <w:rFonts w:ascii="Arial" w:hAnsi="Arial" w:cs="Arial"/>
              </w:rPr>
              <w:t>тельства</w:t>
            </w:r>
          </w:p>
        </w:tc>
        <w:tc>
          <w:tcPr>
            <w:tcW w:w="885" w:type="dxa"/>
            <w:shd w:val="clear" w:color="auto" w:fill="auto"/>
          </w:tcPr>
          <w:p w14:paraId="095D5AA2" w14:textId="77777777" w:rsidR="00971ACA" w:rsidRPr="00C73EB4" w:rsidRDefault="00971ACA" w:rsidP="00AC0226">
            <w:pPr>
              <w:jc w:val="center"/>
              <w:rPr>
                <w:rFonts w:ascii="Arial" w:hAnsi="Arial" w:cs="Arial"/>
              </w:rPr>
            </w:pPr>
            <w:r w:rsidRPr="00C73EB4">
              <w:rPr>
                <w:rFonts w:ascii="Arial" w:hAnsi="Arial" w:cs="Arial"/>
              </w:rPr>
              <w:t>398</w:t>
            </w:r>
          </w:p>
        </w:tc>
        <w:tc>
          <w:tcPr>
            <w:tcW w:w="1299" w:type="dxa"/>
            <w:shd w:val="clear" w:color="auto" w:fill="auto"/>
          </w:tcPr>
          <w:p w14:paraId="5D6AA7AE"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5FAFAC34"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716E399A"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2CA4CCAC"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488E4505" w14:textId="77777777" w:rsidTr="00336FB9">
        <w:trPr>
          <w:trHeight w:val="138"/>
        </w:trPr>
        <w:tc>
          <w:tcPr>
            <w:tcW w:w="603" w:type="dxa"/>
            <w:shd w:val="clear" w:color="auto" w:fill="auto"/>
          </w:tcPr>
          <w:p w14:paraId="1C04BA51" w14:textId="77777777" w:rsidR="00971ACA" w:rsidRPr="00C73EB4" w:rsidRDefault="00971ACA" w:rsidP="00AC0226">
            <w:pPr>
              <w:jc w:val="center"/>
              <w:rPr>
                <w:rFonts w:ascii="Arial" w:hAnsi="Arial" w:cs="Arial"/>
              </w:rPr>
            </w:pPr>
            <w:r w:rsidRPr="00C73EB4">
              <w:rPr>
                <w:rFonts w:ascii="Arial" w:hAnsi="Arial" w:cs="Arial"/>
              </w:rPr>
              <w:t>41.</w:t>
            </w:r>
          </w:p>
        </w:tc>
        <w:tc>
          <w:tcPr>
            <w:tcW w:w="2199" w:type="dxa"/>
            <w:shd w:val="clear" w:color="auto" w:fill="auto"/>
          </w:tcPr>
          <w:p w14:paraId="7C6C66A6" w14:textId="77777777" w:rsidR="00971ACA" w:rsidRPr="00C73EB4" w:rsidRDefault="00971ACA" w:rsidP="00AC0226">
            <w:pPr>
              <w:ind w:firstLine="27"/>
              <w:jc w:val="center"/>
              <w:rPr>
                <w:rFonts w:ascii="Arial" w:hAnsi="Arial" w:cs="Arial"/>
              </w:rPr>
            </w:pPr>
            <w:r w:rsidRPr="00C73EB4">
              <w:rPr>
                <w:rFonts w:ascii="Arial" w:hAnsi="Arial" w:cs="Arial"/>
              </w:rPr>
              <w:t>63:26:2201006:225</w:t>
            </w:r>
          </w:p>
        </w:tc>
        <w:tc>
          <w:tcPr>
            <w:tcW w:w="1842" w:type="dxa"/>
            <w:shd w:val="clear" w:color="auto" w:fill="auto"/>
          </w:tcPr>
          <w:p w14:paraId="65AAFB78" w14:textId="77777777" w:rsidR="00971ACA" w:rsidRPr="00C73EB4" w:rsidRDefault="00971ACA" w:rsidP="00AC0226">
            <w:pPr>
              <w:ind w:firstLine="27"/>
              <w:jc w:val="center"/>
              <w:rPr>
                <w:rFonts w:ascii="Arial" w:hAnsi="Arial" w:cs="Arial"/>
              </w:rPr>
            </w:pPr>
            <w:r w:rsidRPr="00C73EB4">
              <w:rPr>
                <w:rFonts w:ascii="Arial" w:hAnsi="Arial" w:cs="Arial"/>
              </w:rPr>
              <w:t>Самарская обл., р-н Красноя</w:t>
            </w:r>
            <w:r w:rsidRPr="00C73EB4">
              <w:rPr>
                <w:rFonts w:ascii="Arial" w:hAnsi="Arial" w:cs="Arial"/>
              </w:rPr>
              <w:t>р</w:t>
            </w:r>
            <w:r w:rsidRPr="00C73EB4">
              <w:rPr>
                <w:rFonts w:ascii="Arial" w:hAnsi="Arial" w:cs="Arial"/>
              </w:rPr>
              <w:t>ский ориентир местоположения вне границ НКПО "Полив" массив Стар</w:t>
            </w:r>
            <w:r w:rsidRPr="00C73EB4">
              <w:rPr>
                <w:rFonts w:ascii="Arial" w:hAnsi="Arial" w:cs="Arial"/>
              </w:rPr>
              <w:t>о</w:t>
            </w:r>
            <w:r w:rsidRPr="00C73EB4">
              <w:rPr>
                <w:rFonts w:ascii="Arial" w:hAnsi="Arial" w:cs="Arial"/>
              </w:rPr>
              <w:t>семейкино - Уч</w:t>
            </w:r>
            <w:r w:rsidRPr="00C73EB4">
              <w:rPr>
                <w:rFonts w:ascii="Arial" w:hAnsi="Arial" w:cs="Arial"/>
              </w:rPr>
              <w:t>а</w:t>
            </w:r>
            <w:r w:rsidRPr="00C73EB4">
              <w:rPr>
                <w:rFonts w:ascii="Arial" w:hAnsi="Arial" w:cs="Arial"/>
              </w:rPr>
              <w:t>сток 7., Орие</w:t>
            </w:r>
            <w:r w:rsidRPr="00C73EB4">
              <w:rPr>
                <w:rFonts w:ascii="Arial" w:hAnsi="Arial" w:cs="Arial"/>
              </w:rPr>
              <w:t>н</w:t>
            </w:r>
            <w:r w:rsidRPr="00C73EB4">
              <w:rPr>
                <w:rFonts w:ascii="Arial" w:hAnsi="Arial" w:cs="Arial"/>
              </w:rPr>
              <w:t>тир в границах ЗУ, Положение на ДКК: Ж8</w:t>
            </w:r>
          </w:p>
        </w:tc>
        <w:tc>
          <w:tcPr>
            <w:tcW w:w="1560" w:type="dxa"/>
            <w:shd w:val="clear" w:color="auto" w:fill="auto"/>
          </w:tcPr>
          <w:p w14:paraId="6B7E0C86"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5DB35A07"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сад</w:t>
            </w:r>
            <w:r w:rsidRPr="00C73EB4">
              <w:rPr>
                <w:rFonts w:ascii="Arial" w:hAnsi="Arial" w:cs="Arial"/>
              </w:rPr>
              <w:t>о</w:t>
            </w:r>
            <w:r w:rsidRPr="00C73EB4">
              <w:rPr>
                <w:rFonts w:ascii="Arial" w:hAnsi="Arial" w:cs="Arial"/>
              </w:rPr>
              <w:t>водства</w:t>
            </w:r>
          </w:p>
        </w:tc>
        <w:tc>
          <w:tcPr>
            <w:tcW w:w="885" w:type="dxa"/>
            <w:shd w:val="clear" w:color="auto" w:fill="auto"/>
          </w:tcPr>
          <w:p w14:paraId="4491A75E" w14:textId="77777777" w:rsidR="00971ACA" w:rsidRPr="00C73EB4" w:rsidRDefault="00971ACA" w:rsidP="00AC0226">
            <w:pPr>
              <w:jc w:val="center"/>
              <w:rPr>
                <w:rFonts w:ascii="Arial" w:hAnsi="Arial" w:cs="Arial"/>
              </w:rPr>
            </w:pPr>
            <w:r w:rsidRPr="00C73EB4">
              <w:rPr>
                <w:rFonts w:ascii="Arial" w:hAnsi="Arial" w:cs="Arial"/>
              </w:rPr>
              <w:t>1094</w:t>
            </w:r>
          </w:p>
        </w:tc>
        <w:tc>
          <w:tcPr>
            <w:tcW w:w="1299" w:type="dxa"/>
            <w:shd w:val="clear" w:color="auto" w:fill="auto"/>
          </w:tcPr>
          <w:p w14:paraId="22CE9F69"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6BC645F3"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30766E12"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4A696681"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114FCE66" w14:textId="77777777" w:rsidTr="00336FB9">
        <w:trPr>
          <w:trHeight w:val="138"/>
        </w:trPr>
        <w:tc>
          <w:tcPr>
            <w:tcW w:w="603" w:type="dxa"/>
            <w:shd w:val="clear" w:color="auto" w:fill="auto"/>
          </w:tcPr>
          <w:p w14:paraId="14FAA8B6" w14:textId="77777777" w:rsidR="00971ACA" w:rsidRPr="00C73EB4" w:rsidRDefault="00971ACA" w:rsidP="00AC0226">
            <w:pPr>
              <w:jc w:val="center"/>
              <w:rPr>
                <w:rFonts w:ascii="Arial" w:hAnsi="Arial" w:cs="Arial"/>
              </w:rPr>
            </w:pPr>
            <w:r w:rsidRPr="00C73EB4">
              <w:rPr>
                <w:rFonts w:ascii="Arial" w:hAnsi="Arial" w:cs="Arial"/>
              </w:rPr>
              <w:t>42.</w:t>
            </w:r>
          </w:p>
        </w:tc>
        <w:tc>
          <w:tcPr>
            <w:tcW w:w="2199" w:type="dxa"/>
            <w:shd w:val="clear" w:color="auto" w:fill="auto"/>
          </w:tcPr>
          <w:p w14:paraId="6F270410" w14:textId="77777777" w:rsidR="00971ACA" w:rsidRPr="00C73EB4" w:rsidRDefault="00971ACA" w:rsidP="00AC0226">
            <w:pPr>
              <w:jc w:val="center"/>
              <w:rPr>
                <w:rFonts w:ascii="Arial" w:hAnsi="Arial" w:cs="Arial"/>
              </w:rPr>
            </w:pPr>
            <w:r w:rsidRPr="00C73EB4">
              <w:rPr>
                <w:rFonts w:ascii="Arial" w:hAnsi="Arial" w:cs="Arial"/>
              </w:rPr>
              <w:t>63:26:2201006:8</w:t>
            </w:r>
          </w:p>
        </w:tc>
        <w:tc>
          <w:tcPr>
            <w:tcW w:w="1842" w:type="dxa"/>
            <w:shd w:val="clear" w:color="auto" w:fill="auto"/>
          </w:tcPr>
          <w:p w14:paraId="46D3D19F"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с Стар</w:t>
            </w:r>
            <w:r w:rsidRPr="00C73EB4">
              <w:rPr>
                <w:rFonts w:ascii="Arial" w:hAnsi="Arial" w:cs="Arial"/>
              </w:rPr>
              <w:t>о</w:t>
            </w:r>
            <w:r w:rsidRPr="00C73EB4">
              <w:rPr>
                <w:rFonts w:ascii="Arial" w:hAnsi="Arial" w:cs="Arial"/>
              </w:rPr>
              <w:t>семейкино, ул Вокзальная, Дом9, Ориентир в границах ЗУ</w:t>
            </w:r>
          </w:p>
        </w:tc>
        <w:tc>
          <w:tcPr>
            <w:tcW w:w="1560" w:type="dxa"/>
            <w:shd w:val="clear" w:color="auto" w:fill="auto"/>
          </w:tcPr>
          <w:p w14:paraId="471DABAF" w14:textId="77777777" w:rsidR="00971ACA" w:rsidRPr="00C73EB4" w:rsidRDefault="00971ACA" w:rsidP="00AC0226">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359" w:type="dxa"/>
            <w:shd w:val="clear" w:color="auto" w:fill="auto"/>
          </w:tcPr>
          <w:p w14:paraId="58503A21"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личного подсобного хозяйства</w:t>
            </w:r>
          </w:p>
        </w:tc>
        <w:tc>
          <w:tcPr>
            <w:tcW w:w="885" w:type="dxa"/>
            <w:shd w:val="clear" w:color="auto" w:fill="auto"/>
          </w:tcPr>
          <w:p w14:paraId="18D2F0DD" w14:textId="77777777" w:rsidR="00971ACA" w:rsidRPr="00C73EB4" w:rsidRDefault="00971ACA" w:rsidP="00AC0226">
            <w:pPr>
              <w:jc w:val="center"/>
              <w:rPr>
                <w:rFonts w:ascii="Arial" w:hAnsi="Arial" w:cs="Arial"/>
              </w:rPr>
            </w:pPr>
            <w:r w:rsidRPr="00C73EB4">
              <w:rPr>
                <w:rFonts w:ascii="Arial" w:hAnsi="Arial" w:cs="Arial"/>
              </w:rPr>
              <w:t>3077</w:t>
            </w:r>
          </w:p>
        </w:tc>
        <w:tc>
          <w:tcPr>
            <w:tcW w:w="1299" w:type="dxa"/>
            <w:shd w:val="clear" w:color="auto" w:fill="auto"/>
          </w:tcPr>
          <w:p w14:paraId="6F6EFED6"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10334C8F"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1B0CC452"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53D4445F"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49823280" w14:textId="77777777" w:rsidTr="00336FB9">
        <w:trPr>
          <w:trHeight w:val="138"/>
        </w:trPr>
        <w:tc>
          <w:tcPr>
            <w:tcW w:w="603" w:type="dxa"/>
            <w:shd w:val="clear" w:color="auto" w:fill="auto"/>
          </w:tcPr>
          <w:p w14:paraId="3DADE962" w14:textId="77777777" w:rsidR="00971ACA" w:rsidRPr="00C73EB4" w:rsidRDefault="00971ACA" w:rsidP="00AC0226">
            <w:pPr>
              <w:jc w:val="center"/>
              <w:rPr>
                <w:rFonts w:ascii="Arial" w:hAnsi="Arial" w:cs="Arial"/>
              </w:rPr>
            </w:pPr>
            <w:r w:rsidRPr="00C73EB4">
              <w:rPr>
                <w:rFonts w:ascii="Arial" w:hAnsi="Arial" w:cs="Arial"/>
              </w:rPr>
              <w:t>43.</w:t>
            </w:r>
          </w:p>
        </w:tc>
        <w:tc>
          <w:tcPr>
            <w:tcW w:w="2199" w:type="dxa"/>
            <w:shd w:val="clear" w:color="auto" w:fill="auto"/>
          </w:tcPr>
          <w:p w14:paraId="53DF35A2" w14:textId="77777777" w:rsidR="00971ACA" w:rsidRPr="00C73EB4" w:rsidRDefault="00971ACA" w:rsidP="00AC0226">
            <w:pPr>
              <w:ind w:firstLine="27"/>
              <w:jc w:val="center"/>
              <w:rPr>
                <w:rFonts w:ascii="Arial" w:hAnsi="Arial" w:cs="Arial"/>
              </w:rPr>
            </w:pPr>
            <w:r w:rsidRPr="00C73EB4">
              <w:rPr>
                <w:rFonts w:ascii="Arial" w:hAnsi="Arial" w:cs="Arial"/>
              </w:rPr>
              <w:t>63:26:2201006:61</w:t>
            </w:r>
          </w:p>
        </w:tc>
        <w:tc>
          <w:tcPr>
            <w:tcW w:w="1842" w:type="dxa"/>
            <w:shd w:val="clear" w:color="auto" w:fill="auto"/>
          </w:tcPr>
          <w:p w14:paraId="35196A4F"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с Стар</w:t>
            </w:r>
            <w:r w:rsidRPr="00C73EB4">
              <w:rPr>
                <w:rFonts w:ascii="Arial" w:hAnsi="Arial" w:cs="Arial"/>
              </w:rPr>
              <w:t>о</w:t>
            </w:r>
            <w:r w:rsidRPr="00C73EB4">
              <w:rPr>
                <w:rFonts w:ascii="Arial" w:hAnsi="Arial" w:cs="Arial"/>
              </w:rPr>
              <w:t>семейкино, ул Вокзальная, Дом7, Ориентир в границах ЗУ, Положение на ДКК: И8</w:t>
            </w:r>
          </w:p>
        </w:tc>
        <w:tc>
          <w:tcPr>
            <w:tcW w:w="1560" w:type="dxa"/>
            <w:shd w:val="clear" w:color="auto" w:fill="auto"/>
          </w:tcPr>
          <w:p w14:paraId="2B10261A" w14:textId="77777777" w:rsidR="00971ACA" w:rsidRPr="00C73EB4" w:rsidRDefault="00971ACA" w:rsidP="00AC0226">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359" w:type="dxa"/>
            <w:shd w:val="clear" w:color="auto" w:fill="auto"/>
          </w:tcPr>
          <w:p w14:paraId="25927F46"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личного подсобного хозяйства</w:t>
            </w:r>
          </w:p>
        </w:tc>
        <w:tc>
          <w:tcPr>
            <w:tcW w:w="885" w:type="dxa"/>
            <w:shd w:val="clear" w:color="auto" w:fill="auto"/>
          </w:tcPr>
          <w:p w14:paraId="00297361" w14:textId="77777777" w:rsidR="00971ACA" w:rsidRPr="00C73EB4" w:rsidRDefault="00971ACA" w:rsidP="00AC0226">
            <w:pPr>
              <w:jc w:val="center"/>
              <w:rPr>
                <w:rFonts w:ascii="Arial" w:hAnsi="Arial" w:cs="Arial"/>
              </w:rPr>
            </w:pPr>
            <w:r w:rsidRPr="00C73EB4">
              <w:rPr>
                <w:rFonts w:ascii="Arial" w:hAnsi="Arial" w:cs="Arial"/>
              </w:rPr>
              <w:t>2806</w:t>
            </w:r>
          </w:p>
        </w:tc>
        <w:tc>
          <w:tcPr>
            <w:tcW w:w="1299" w:type="dxa"/>
            <w:shd w:val="clear" w:color="auto" w:fill="auto"/>
          </w:tcPr>
          <w:p w14:paraId="513C06A3"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06D7701D"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11F4C2AF"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75DD6540"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42747100" w14:textId="77777777" w:rsidTr="00336FB9">
        <w:trPr>
          <w:trHeight w:val="138"/>
        </w:trPr>
        <w:tc>
          <w:tcPr>
            <w:tcW w:w="603" w:type="dxa"/>
            <w:shd w:val="clear" w:color="auto" w:fill="auto"/>
          </w:tcPr>
          <w:p w14:paraId="22D821DB" w14:textId="77777777" w:rsidR="00971ACA" w:rsidRPr="00C73EB4" w:rsidRDefault="00971ACA" w:rsidP="00AC0226">
            <w:pPr>
              <w:jc w:val="center"/>
              <w:rPr>
                <w:rFonts w:ascii="Arial" w:hAnsi="Arial" w:cs="Arial"/>
              </w:rPr>
            </w:pPr>
            <w:r w:rsidRPr="00C73EB4">
              <w:rPr>
                <w:rFonts w:ascii="Arial" w:hAnsi="Arial" w:cs="Arial"/>
              </w:rPr>
              <w:t>44.</w:t>
            </w:r>
          </w:p>
        </w:tc>
        <w:tc>
          <w:tcPr>
            <w:tcW w:w="2199" w:type="dxa"/>
            <w:shd w:val="clear" w:color="auto" w:fill="auto"/>
          </w:tcPr>
          <w:p w14:paraId="5897A1BA" w14:textId="77777777" w:rsidR="00971ACA" w:rsidRPr="00C73EB4" w:rsidRDefault="00971ACA" w:rsidP="00AC0226">
            <w:pPr>
              <w:ind w:firstLine="27"/>
              <w:jc w:val="center"/>
              <w:rPr>
                <w:rFonts w:ascii="Arial" w:hAnsi="Arial" w:cs="Arial"/>
              </w:rPr>
            </w:pPr>
            <w:r w:rsidRPr="00C73EB4">
              <w:rPr>
                <w:rFonts w:ascii="Arial" w:hAnsi="Arial" w:cs="Arial"/>
              </w:rPr>
              <w:t>63:26:2201006:4</w:t>
            </w:r>
          </w:p>
        </w:tc>
        <w:tc>
          <w:tcPr>
            <w:tcW w:w="1842" w:type="dxa"/>
            <w:shd w:val="clear" w:color="auto" w:fill="auto"/>
          </w:tcPr>
          <w:p w14:paraId="4C244E3C"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с Стар</w:t>
            </w:r>
            <w:r w:rsidRPr="00C73EB4">
              <w:rPr>
                <w:rFonts w:ascii="Arial" w:hAnsi="Arial" w:cs="Arial"/>
              </w:rPr>
              <w:t>о</w:t>
            </w:r>
            <w:r w:rsidRPr="00C73EB4">
              <w:rPr>
                <w:rFonts w:ascii="Arial" w:hAnsi="Arial" w:cs="Arial"/>
              </w:rPr>
              <w:t>семейкино, ул Вокзальная, Дом7 А, Орие</w:t>
            </w:r>
            <w:r w:rsidRPr="00C73EB4">
              <w:rPr>
                <w:rFonts w:ascii="Arial" w:hAnsi="Arial" w:cs="Arial"/>
              </w:rPr>
              <w:t>н</w:t>
            </w:r>
            <w:r w:rsidRPr="00C73EB4">
              <w:rPr>
                <w:rFonts w:ascii="Arial" w:hAnsi="Arial" w:cs="Arial"/>
              </w:rPr>
              <w:t>тир в границах ЗУ</w:t>
            </w:r>
          </w:p>
        </w:tc>
        <w:tc>
          <w:tcPr>
            <w:tcW w:w="1560" w:type="dxa"/>
            <w:shd w:val="clear" w:color="auto" w:fill="auto"/>
          </w:tcPr>
          <w:p w14:paraId="27DA42B1" w14:textId="77777777" w:rsidR="00971ACA" w:rsidRPr="00C73EB4" w:rsidRDefault="00971ACA" w:rsidP="00AC0226">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359" w:type="dxa"/>
            <w:shd w:val="clear" w:color="auto" w:fill="auto"/>
          </w:tcPr>
          <w:p w14:paraId="7B3D538B"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личного подсобного хозяйства</w:t>
            </w:r>
          </w:p>
        </w:tc>
        <w:tc>
          <w:tcPr>
            <w:tcW w:w="885" w:type="dxa"/>
            <w:shd w:val="clear" w:color="auto" w:fill="auto"/>
          </w:tcPr>
          <w:p w14:paraId="7ABAF421" w14:textId="77777777" w:rsidR="00971ACA" w:rsidRPr="00C73EB4" w:rsidRDefault="00971ACA" w:rsidP="00AC0226">
            <w:pPr>
              <w:jc w:val="center"/>
              <w:rPr>
                <w:rFonts w:ascii="Arial" w:hAnsi="Arial" w:cs="Arial"/>
              </w:rPr>
            </w:pPr>
            <w:r w:rsidRPr="00C73EB4">
              <w:rPr>
                <w:rFonts w:ascii="Arial" w:hAnsi="Arial" w:cs="Arial"/>
              </w:rPr>
              <w:t>1781</w:t>
            </w:r>
          </w:p>
        </w:tc>
        <w:tc>
          <w:tcPr>
            <w:tcW w:w="1299" w:type="dxa"/>
            <w:shd w:val="clear" w:color="auto" w:fill="auto"/>
          </w:tcPr>
          <w:p w14:paraId="713480E9"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06424C48"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38750D58"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7D8DC2BB"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65D2C087" w14:textId="77777777" w:rsidTr="00336FB9">
        <w:trPr>
          <w:trHeight w:val="138"/>
        </w:trPr>
        <w:tc>
          <w:tcPr>
            <w:tcW w:w="603" w:type="dxa"/>
            <w:shd w:val="clear" w:color="auto" w:fill="auto"/>
          </w:tcPr>
          <w:p w14:paraId="081FEA97" w14:textId="77777777" w:rsidR="00971ACA" w:rsidRPr="00C73EB4" w:rsidRDefault="00971ACA" w:rsidP="00AC0226">
            <w:pPr>
              <w:jc w:val="center"/>
              <w:rPr>
                <w:rFonts w:ascii="Arial" w:hAnsi="Arial" w:cs="Arial"/>
              </w:rPr>
            </w:pPr>
            <w:r w:rsidRPr="00C73EB4">
              <w:rPr>
                <w:rFonts w:ascii="Arial" w:hAnsi="Arial" w:cs="Arial"/>
              </w:rPr>
              <w:t>45.</w:t>
            </w:r>
          </w:p>
        </w:tc>
        <w:tc>
          <w:tcPr>
            <w:tcW w:w="2199" w:type="dxa"/>
            <w:shd w:val="clear" w:color="auto" w:fill="auto"/>
          </w:tcPr>
          <w:p w14:paraId="4B775150" w14:textId="77777777" w:rsidR="00971ACA" w:rsidRPr="00C73EB4" w:rsidRDefault="00971ACA" w:rsidP="00AC0226">
            <w:pPr>
              <w:ind w:firstLine="27"/>
              <w:jc w:val="center"/>
              <w:rPr>
                <w:rFonts w:ascii="Arial" w:hAnsi="Arial" w:cs="Arial"/>
              </w:rPr>
            </w:pPr>
            <w:r w:rsidRPr="00C73EB4">
              <w:rPr>
                <w:rFonts w:ascii="Arial" w:hAnsi="Arial" w:cs="Arial"/>
              </w:rPr>
              <w:t>63:26:2201006:126</w:t>
            </w:r>
          </w:p>
        </w:tc>
        <w:tc>
          <w:tcPr>
            <w:tcW w:w="1842" w:type="dxa"/>
            <w:shd w:val="clear" w:color="auto" w:fill="auto"/>
          </w:tcPr>
          <w:p w14:paraId="3B773537" w14:textId="77777777" w:rsidR="00971ACA" w:rsidRPr="00C73EB4" w:rsidRDefault="00971ACA" w:rsidP="00AC0226">
            <w:pPr>
              <w:tabs>
                <w:tab w:val="left" w:pos="1290"/>
              </w:tabs>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р-н, с. Ст</w:t>
            </w:r>
            <w:r w:rsidRPr="00C73EB4">
              <w:rPr>
                <w:rFonts w:ascii="Arial" w:hAnsi="Arial" w:cs="Arial"/>
              </w:rPr>
              <w:t>а</w:t>
            </w:r>
            <w:r w:rsidRPr="00C73EB4">
              <w:rPr>
                <w:rFonts w:ascii="Arial" w:hAnsi="Arial" w:cs="Arial"/>
              </w:rPr>
              <w:t>росемейкино, ул. Вокзальная, д. № 10., Ориентир в границах ЗУ</w:t>
            </w:r>
          </w:p>
        </w:tc>
        <w:tc>
          <w:tcPr>
            <w:tcW w:w="1560" w:type="dxa"/>
            <w:shd w:val="clear" w:color="auto" w:fill="auto"/>
          </w:tcPr>
          <w:p w14:paraId="67415FF0" w14:textId="77777777" w:rsidR="00971ACA" w:rsidRPr="00C73EB4" w:rsidRDefault="00971ACA" w:rsidP="00AC0226">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359" w:type="dxa"/>
            <w:shd w:val="clear" w:color="auto" w:fill="auto"/>
          </w:tcPr>
          <w:p w14:paraId="520A55AD"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личного подсобного хозяйства</w:t>
            </w:r>
          </w:p>
        </w:tc>
        <w:tc>
          <w:tcPr>
            <w:tcW w:w="885" w:type="dxa"/>
            <w:shd w:val="clear" w:color="auto" w:fill="auto"/>
          </w:tcPr>
          <w:p w14:paraId="71859F5E" w14:textId="77777777" w:rsidR="00971ACA" w:rsidRPr="00C73EB4" w:rsidRDefault="00971ACA" w:rsidP="00AC0226">
            <w:pPr>
              <w:jc w:val="center"/>
              <w:rPr>
                <w:rFonts w:ascii="Arial" w:hAnsi="Arial" w:cs="Arial"/>
              </w:rPr>
            </w:pPr>
            <w:r w:rsidRPr="00C73EB4">
              <w:rPr>
                <w:rFonts w:ascii="Arial" w:hAnsi="Arial" w:cs="Arial"/>
              </w:rPr>
              <w:t>2500</w:t>
            </w:r>
          </w:p>
        </w:tc>
        <w:tc>
          <w:tcPr>
            <w:tcW w:w="1299" w:type="dxa"/>
            <w:shd w:val="clear" w:color="auto" w:fill="auto"/>
          </w:tcPr>
          <w:p w14:paraId="2E3FCAF7"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605A3C45"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00C71B68"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71730D51"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3FF9C6E6" w14:textId="77777777" w:rsidTr="00336FB9">
        <w:trPr>
          <w:trHeight w:val="138"/>
        </w:trPr>
        <w:tc>
          <w:tcPr>
            <w:tcW w:w="603" w:type="dxa"/>
            <w:shd w:val="clear" w:color="auto" w:fill="auto"/>
          </w:tcPr>
          <w:p w14:paraId="6130FA32" w14:textId="77777777" w:rsidR="00971ACA" w:rsidRPr="00C73EB4" w:rsidRDefault="00971ACA" w:rsidP="00AC0226">
            <w:pPr>
              <w:jc w:val="center"/>
              <w:rPr>
                <w:rFonts w:ascii="Arial" w:hAnsi="Arial" w:cs="Arial"/>
              </w:rPr>
            </w:pPr>
            <w:r w:rsidRPr="00C73EB4">
              <w:rPr>
                <w:rFonts w:ascii="Arial" w:hAnsi="Arial" w:cs="Arial"/>
              </w:rPr>
              <w:t>46.</w:t>
            </w:r>
          </w:p>
        </w:tc>
        <w:tc>
          <w:tcPr>
            <w:tcW w:w="2199" w:type="dxa"/>
            <w:shd w:val="clear" w:color="auto" w:fill="auto"/>
          </w:tcPr>
          <w:p w14:paraId="2EFB335F" w14:textId="77777777" w:rsidR="00971ACA" w:rsidRPr="00C73EB4" w:rsidRDefault="00971ACA" w:rsidP="00AC0226">
            <w:pPr>
              <w:ind w:firstLine="27"/>
              <w:jc w:val="center"/>
              <w:rPr>
                <w:rFonts w:ascii="Arial" w:hAnsi="Arial" w:cs="Arial"/>
              </w:rPr>
            </w:pPr>
            <w:r w:rsidRPr="00C73EB4">
              <w:rPr>
                <w:rFonts w:ascii="Arial" w:hAnsi="Arial" w:cs="Arial"/>
              </w:rPr>
              <w:t>63:26:2201006:9</w:t>
            </w:r>
          </w:p>
        </w:tc>
        <w:tc>
          <w:tcPr>
            <w:tcW w:w="1842" w:type="dxa"/>
            <w:shd w:val="clear" w:color="auto" w:fill="auto"/>
          </w:tcPr>
          <w:p w14:paraId="75EE89DE"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с Стар</w:t>
            </w:r>
            <w:r w:rsidRPr="00C73EB4">
              <w:rPr>
                <w:rFonts w:ascii="Arial" w:hAnsi="Arial" w:cs="Arial"/>
              </w:rPr>
              <w:t>о</w:t>
            </w:r>
            <w:r w:rsidRPr="00C73EB4">
              <w:rPr>
                <w:rFonts w:ascii="Arial" w:hAnsi="Arial" w:cs="Arial"/>
              </w:rPr>
              <w:t>семейкино, ул Вокзальная, Дом28, Орие</w:t>
            </w:r>
            <w:r w:rsidRPr="00C73EB4">
              <w:rPr>
                <w:rFonts w:ascii="Arial" w:hAnsi="Arial" w:cs="Arial"/>
              </w:rPr>
              <w:t>н</w:t>
            </w:r>
            <w:r w:rsidRPr="00C73EB4">
              <w:rPr>
                <w:rFonts w:ascii="Arial" w:hAnsi="Arial" w:cs="Arial"/>
              </w:rPr>
              <w:t>тир в границах ЗУ</w:t>
            </w:r>
          </w:p>
        </w:tc>
        <w:tc>
          <w:tcPr>
            <w:tcW w:w="1560" w:type="dxa"/>
            <w:shd w:val="clear" w:color="auto" w:fill="auto"/>
          </w:tcPr>
          <w:p w14:paraId="5B2BF8FE" w14:textId="77777777" w:rsidR="00971ACA" w:rsidRPr="00C73EB4" w:rsidRDefault="00971ACA" w:rsidP="00AC0226">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359" w:type="dxa"/>
            <w:shd w:val="clear" w:color="auto" w:fill="auto"/>
          </w:tcPr>
          <w:p w14:paraId="40FBFF1E"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личного подсобного хозяйства</w:t>
            </w:r>
          </w:p>
        </w:tc>
        <w:tc>
          <w:tcPr>
            <w:tcW w:w="885" w:type="dxa"/>
            <w:shd w:val="clear" w:color="auto" w:fill="auto"/>
          </w:tcPr>
          <w:p w14:paraId="1E76E962" w14:textId="77777777" w:rsidR="00971ACA" w:rsidRPr="00C73EB4" w:rsidRDefault="00971ACA" w:rsidP="00AC0226">
            <w:pPr>
              <w:jc w:val="center"/>
              <w:rPr>
                <w:rFonts w:ascii="Arial" w:hAnsi="Arial" w:cs="Arial"/>
              </w:rPr>
            </w:pPr>
            <w:r w:rsidRPr="00C73EB4">
              <w:rPr>
                <w:rFonts w:ascii="Arial" w:hAnsi="Arial" w:cs="Arial"/>
              </w:rPr>
              <w:t>1500</w:t>
            </w:r>
          </w:p>
        </w:tc>
        <w:tc>
          <w:tcPr>
            <w:tcW w:w="1299" w:type="dxa"/>
            <w:shd w:val="clear" w:color="auto" w:fill="auto"/>
          </w:tcPr>
          <w:p w14:paraId="52E41304"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12BA660F"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13EA0C9E"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14F2C199"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32B959C1" w14:textId="77777777" w:rsidTr="00336FB9">
        <w:trPr>
          <w:trHeight w:val="138"/>
        </w:trPr>
        <w:tc>
          <w:tcPr>
            <w:tcW w:w="603" w:type="dxa"/>
            <w:shd w:val="clear" w:color="auto" w:fill="auto"/>
          </w:tcPr>
          <w:p w14:paraId="6C5047DC" w14:textId="77777777" w:rsidR="00971ACA" w:rsidRPr="00C73EB4" w:rsidRDefault="00971ACA" w:rsidP="00AC0226">
            <w:pPr>
              <w:jc w:val="center"/>
              <w:rPr>
                <w:rFonts w:ascii="Arial" w:hAnsi="Arial" w:cs="Arial"/>
              </w:rPr>
            </w:pPr>
            <w:r w:rsidRPr="00C73EB4">
              <w:rPr>
                <w:rFonts w:ascii="Arial" w:hAnsi="Arial" w:cs="Arial"/>
              </w:rPr>
              <w:t>47.</w:t>
            </w:r>
          </w:p>
        </w:tc>
        <w:tc>
          <w:tcPr>
            <w:tcW w:w="2199" w:type="dxa"/>
            <w:shd w:val="clear" w:color="auto" w:fill="auto"/>
          </w:tcPr>
          <w:p w14:paraId="5EE1A8BF" w14:textId="77777777" w:rsidR="00971ACA" w:rsidRPr="00C73EB4" w:rsidRDefault="00971ACA" w:rsidP="00AC0226">
            <w:pPr>
              <w:ind w:firstLine="27"/>
              <w:jc w:val="center"/>
              <w:rPr>
                <w:rFonts w:ascii="Arial" w:hAnsi="Arial" w:cs="Arial"/>
              </w:rPr>
            </w:pPr>
            <w:r w:rsidRPr="00C73EB4">
              <w:rPr>
                <w:rFonts w:ascii="Arial" w:hAnsi="Arial" w:cs="Arial"/>
              </w:rPr>
              <w:t>63:26:2201006:3401</w:t>
            </w:r>
          </w:p>
        </w:tc>
        <w:tc>
          <w:tcPr>
            <w:tcW w:w="1842" w:type="dxa"/>
            <w:shd w:val="clear" w:color="auto" w:fill="auto"/>
          </w:tcPr>
          <w:p w14:paraId="1213A1E6"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с. Старосемейкино, ул. Вокзальная, участок №92, Ориентир в гр</w:t>
            </w:r>
            <w:r w:rsidRPr="00C73EB4">
              <w:rPr>
                <w:rFonts w:ascii="Arial" w:hAnsi="Arial" w:cs="Arial"/>
              </w:rPr>
              <w:t>а</w:t>
            </w:r>
            <w:r w:rsidRPr="00C73EB4">
              <w:rPr>
                <w:rFonts w:ascii="Arial" w:hAnsi="Arial" w:cs="Arial"/>
              </w:rPr>
              <w:t>ницах ЗУ</w:t>
            </w:r>
          </w:p>
        </w:tc>
        <w:tc>
          <w:tcPr>
            <w:tcW w:w="1560" w:type="dxa"/>
            <w:shd w:val="clear" w:color="auto" w:fill="auto"/>
          </w:tcPr>
          <w:p w14:paraId="1636A75C" w14:textId="77777777" w:rsidR="00971ACA" w:rsidRPr="00C73EB4" w:rsidRDefault="00971ACA" w:rsidP="00AC0226">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359" w:type="dxa"/>
            <w:shd w:val="clear" w:color="auto" w:fill="auto"/>
          </w:tcPr>
          <w:p w14:paraId="49BF2DBE"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личного подсобного хозяйства</w:t>
            </w:r>
          </w:p>
        </w:tc>
        <w:tc>
          <w:tcPr>
            <w:tcW w:w="885" w:type="dxa"/>
            <w:shd w:val="clear" w:color="auto" w:fill="auto"/>
          </w:tcPr>
          <w:p w14:paraId="464AAA24" w14:textId="77777777" w:rsidR="00971ACA" w:rsidRPr="00C73EB4" w:rsidRDefault="00971ACA" w:rsidP="00AC0226">
            <w:pPr>
              <w:jc w:val="center"/>
              <w:rPr>
                <w:rFonts w:ascii="Arial" w:hAnsi="Arial" w:cs="Arial"/>
              </w:rPr>
            </w:pPr>
            <w:r w:rsidRPr="00C73EB4">
              <w:rPr>
                <w:rFonts w:ascii="Arial" w:hAnsi="Arial" w:cs="Arial"/>
              </w:rPr>
              <w:t>750</w:t>
            </w:r>
          </w:p>
        </w:tc>
        <w:tc>
          <w:tcPr>
            <w:tcW w:w="1299" w:type="dxa"/>
            <w:shd w:val="clear" w:color="auto" w:fill="auto"/>
          </w:tcPr>
          <w:p w14:paraId="396DF1EF"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49E722E8"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43330A41"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181D2FA4"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39AD7C69" w14:textId="77777777" w:rsidTr="00336FB9">
        <w:trPr>
          <w:trHeight w:val="138"/>
        </w:trPr>
        <w:tc>
          <w:tcPr>
            <w:tcW w:w="603" w:type="dxa"/>
            <w:shd w:val="clear" w:color="auto" w:fill="auto"/>
          </w:tcPr>
          <w:p w14:paraId="0BB51D47" w14:textId="77777777" w:rsidR="00971ACA" w:rsidRPr="00C73EB4" w:rsidRDefault="00971ACA" w:rsidP="00AC0226">
            <w:pPr>
              <w:jc w:val="center"/>
              <w:rPr>
                <w:rFonts w:ascii="Arial" w:hAnsi="Arial" w:cs="Arial"/>
              </w:rPr>
            </w:pPr>
            <w:r w:rsidRPr="00C73EB4">
              <w:rPr>
                <w:rFonts w:ascii="Arial" w:hAnsi="Arial" w:cs="Arial"/>
              </w:rPr>
              <w:t>48.</w:t>
            </w:r>
          </w:p>
        </w:tc>
        <w:tc>
          <w:tcPr>
            <w:tcW w:w="2199" w:type="dxa"/>
            <w:shd w:val="clear" w:color="auto" w:fill="auto"/>
          </w:tcPr>
          <w:p w14:paraId="3E30F04E" w14:textId="77777777" w:rsidR="00971ACA" w:rsidRPr="00C73EB4" w:rsidRDefault="00971ACA" w:rsidP="00AC0226">
            <w:pPr>
              <w:ind w:firstLine="27"/>
              <w:jc w:val="center"/>
              <w:rPr>
                <w:rFonts w:ascii="Arial" w:hAnsi="Arial" w:cs="Arial"/>
              </w:rPr>
            </w:pPr>
            <w:r w:rsidRPr="00C73EB4">
              <w:rPr>
                <w:rFonts w:ascii="Arial" w:hAnsi="Arial" w:cs="Arial"/>
              </w:rPr>
              <w:t>63:26:2201006:3400</w:t>
            </w:r>
          </w:p>
        </w:tc>
        <w:tc>
          <w:tcPr>
            <w:tcW w:w="1842" w:type="dxa"/>
            <w:shd w:val="clear" w:color="auto" w:fill="auto"/>
          </w:tcPr>
          <w:p w14:paraId="767FAD0F"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с. Старосемейкино, ул. Вокзальная, участок №92А, Ориентир в гр</w:t>
            </w:r>
            <w:r w:rsidRPr="00C73EB4">
              <w:rPr>
                <w:rFonts w:ascii="Arial" w:hAnsi="Arial" w:cs="Arial"/>
              </w:rPr>
              <w:t>а</w:t>
            </w:r>
            <w:r w:rsidRPr="00C73EB4">
              <w:rPr>
                <w:rFonts w:ascii="Arial" w:hAnsi="Arial" w:cs="Arial"/>
              </w:rPr>
              <w:t>ницах ЗУ</w:t>
            </w:r>
          </w:p>
        </w:tc>
        <w:tc>
          <w:tcPr>
            <w:tcW w:w="1560" w:type="dxa"/>
            <w:shd w:val="clear" w:color="auto" w:fill="auto"/>
          </w:tcPr>
          <w:p w14:paraId="1B1F18A7" w14:textId="77777777" w:rsidR="00971ACA" w:rsidRPr="00C73EB4" w:rsidRDefault="00971ACA" w:rsidP="00AC0226">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359" w:type="dxa"/>
            <w:shd w:val="clear" w:color="auto" w:fill="auto"/>
          </w:tcPr>
          <w:p w14:paraId="1301906B"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личного подсобного хозяйства</w:t>
            </w:r>
          </w:p>
        </w:tc>
        <w:tc>
          <w:tcPr>
            <w:tcW w:w="885" w:type="dxa"/>
            <w:shd w:val="clear" w:color="auto" w:fill="auto"/>
          </w:tcPr>
          <w:p w14:paraId="3E0E12DE" w14:textId="77777777" w:rsidR="00971ACA" w:rsidRPr="00C73EB4" w:rsidRDefault="00971ACA" w:rsidP="00AC0226">
            <w:pPr>
              <w:jc w:val="center"/>
              <w:rPr>
                <w:rFonts w:ascii="Arial" w:hAnsi="Arial" w:cs="Arial"/>
              </w:rPr>
            </w:pPr>
            <w:r w:rsidRPr="00C73EB4">
              <w:rPr>
                <w:rFonts w:ascii="Arial" w:hAnsi="Arial" w:cs="Arial"/>
              </w:rPr>
              <w:t>750</w:t>
            </w:r>
          </w:p>
        </w:tc>
        <w:tc>
          <w:tcPr>
            <w:tcW w:w="1299" w:type="dxa"/>
            <w:shd w:val="clear" w:color="auto" w:fill="auto"/>
          </w:tcPr>
          <w:p w14:paraId="3CF698C1"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5B4EF03D"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7E6342FA"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410D6376"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587344EB" w14:textId="77777777" w:rsidTr="00336FB9">
        <w:trPr>
          <w:trHeight w:val="138"/>
        </w:trPr>
        <w:tc>
          <w:tcPr>
            <w:tcW w:w="603" w:type="dxa"/>
            <w:shd w:val="clear" w:color="auto" w:fill="auto"/>
          </w:tcPr>
          <w:p w14:paraId="4F8A9A1E" w14:textId="77777777" w:rsidR="00971ACA" w:rsidRPr="00C73EB4" w:rsidRDefault="00971ACA" w:rsidP="00AC0226">
            <w:pPr>
              <w:jc w:val="center"/>
              <w:rPr>
                <w:rFonts w:ascii="Arial" w:hAnsi="Arial" w:cs="Arial"/>
              </w:rPr>
            </w:pPr>
            <w:r w:rsidRPr="00C73EB4">
              <w:rPr>
                <w:rFonts w:ascii="Arial" w:hAnsi="Arial" w:cs="Arial"/>
              </w:rPr>
              <w:t>49.</w:t>
            </w:r>
          </w:p>
        </w:tc>
        <w:tc>
          <w:tcPr>
            <w:tcW w:w="2199" w:type="dxa"/>
            <w:shd w:val="clear" w:color="auto" w:fill="auto"/>
          </w:tcPr>
          <w:p w14:paraId="13473FCD" w14:textId="77777777" w:rsidR="00971ACA" w:rsidRPr="00C73EB4" w:rsidRDefault="00971ACA" w:rsidP="00AC0226">
            <w:pPr>
              <w:ind w:firstLine="27"/>
              <w:jc w:val="center"/>
              <w:rPr>
                <w:rFonts w:ascii="Arial" w:hAnsi="Arial" w:cs="Arial"/>
              </w:rPr>
            </w:pPr>
            <w:r w:rsidRPr="00C73EB4">
              <w:rPr>
                <w:rFonts w:ascii="Arial" w:hAnsi="Arial" w:cs="Arial"/>
              </w:rPr>
              <w:t>63:26:2201006:3416</w:t>
            </w:r>
          </w:p>
        </w:tc>
        <w:tc>
          <w:tcPr>
            <w:tcW w:w="1842" w:type="dxa"/>
            <w:shd w:val="clear" w:color="auto" w:fill="auto"/>
          </w:tcPr>
          <w:p w14:paraId="2F675937"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село Старосемейкино, улица Вокзал</w:t>
            </w:r>
            <w:r w:rsidRPr="00C73EB4">
              <w:rPr>
                <w:rFonts w:ascii="Arial" w:hAnsi="Arial" w:cs="Arial"/>
              </w:rPr>
              <w:t>ь</w:t>
            </w:r>
            <w:r w:rsidRPr="00C73EB4">
              <w:rPr>
                <w:rFonts w:ascii="Arial" w:hAnsi="Arial" w:cs="Arial"/>
              </w:rPr>
              <w:t>ная, участок № 94 "А", Ориентир в границах ЗУ</w:t>
            </w:r>
          </w:p>
        </w:tc>
        <w:tc>
          <w:tcPr>
            <w:tcW w:w="1560" w:type="dxa"/>
            <w:shd w:val="clear" w:color="auto" w:fill="auto"/>
          </w:tcPr>
          <w:p w14:paraId="2AD6603C" w14:textId="77777777" w:rsidR="00971ACA" w:rsidRPr="00C73EB4" w:rsidRDefault="00971ACA" w:rsidP="00AC0226">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359" w:type="dxa"/>
            <w:shd w:val="clear" w:color="auto" w:fill="auto"/>
          </w:tcPr>
          <w:p w14:paraId="7D369BAF"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личного подсобного хозяйства</w:t>
            </w:r>
          </w:p>
        </w:tc>
        <w:tc>
          <w:tcPr>
            <w:tcW w:w="885" w:type="dxa"/>
            <w:shd w:val="clear" w:color="auto" w:fill="auto"/>
          </w:tcPr>
          <w:p w14:paraId="32FF8A20" w14:textId="77777777" w:rsidR="00971ACA" w:rsidRPr="00C73EB4" w:rsidRDefault="00971ACA" w:rsidP="00AC0226">
            <w:pPr>
              <w:jc w:val="center"/>
              <w:rPr>
                <w:rFonts w:ascii="Arial" w:hAnsi="Arial" w:cs="Arial"/>
              </w:rPr>
            </w:pPr>
            <w:r w:rsidRPr="00C73EB4">
              <w:rPr>
                <w:rFonts w:ascii="Arial" w:hAnsi="Arial" w:cs="Arial"/>
              </w:rPr>
              <w:t>600</w:t>
            </w:r>
          </w:p>
        </w:tc>
        <w:tc>
          <w:tcPr>
            <w:tcW w:w="1299" w:type="dxa"/>
            <w:shd w:val="clear" w:color="auto" w:fill="auto"/>
          </w:tcPr>
          <w:p w14:paraId="1062C9B7"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38E12E06"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31AF6D07"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31F67F02"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1B350F58" w14:textId="77777777" w:rsidTr="00336FB9">
        <w:trPr>
          <w:trHeight w:val="138"/>
        </w:trPr>
        <w:tc>
          <w:tcPr>
            <w:tcW w:w="603" w:type="dxa"/>
            <w:shd w:val="clear" w:color="auto" w:fill="auto"/>
          </w:tcPr>
          <w:p w14:paraId="5927D95D" w14:textId="77777777" w:rsidR="00971ACA" w:rsidRPr="00C73EB4" w:rsidRDefault="00971ACA" w:rsidP="00AC0226">
            <w:pPr>
              <w:jc w:val="center"/>
              <w:rPr>
                <w:rFonts w:ascii="Arial" w:hAnsi="Arial" w:cs="Arial"/>
              </w:rPr>
            </w:pPr>
            <w:r w:rsidRPr="00C73EB4">
              <w:rPr>
                <w:rFonts w:ascii="Arial" w:hAnsi="Arial" w:cs="Arial"/>
              </w:rPr>
              <w:t>50.</w:t>
            </w:r>
          </w:p>
        </w:tc>
        <w:tc>
          <w:tcPr>
            <w:tcW w:w="2199" w:type="dxa"/>
            <w:shd w:val="clear" w:color="auto" w:fill="auto"/>
          </w:tcPr>
          <w:p w14:paraId="68CAB780" w14:textId="77777777" w:rsidR="00971ACA" w:rsidRPr="00C73EB4" w:rsidRDefault="00971ACA" w:rsidP="00AC0226">
            <w:pPr>
              <w:ind w:firstLine="27"/>
              <w:jc w:val="center"/>
              <w:rPr>
                <w:rFonts w:ascii="Arial" w:hAnsi="Arial" w:cs="Arial"/>
              </w:rPr>
            </w:pPr>
            <w:r w:rsidRPr="00C73EB4">
              <w:rPr>
                <w:rFonts w:ascii="Arial" w:hAnsi="Arial" w:cs="Arial"/>
              </w:rPr>
              <w:t>63:26:2201006:3417</w:t>
            </w:r>
          </w:p>
        </w:tc>
        <w:tc>
          <w:tcPr>
            <w:tcW w:w="1842" w:type="dxa"/>
            <w:shd w:val="clear" w:color="auto" w:fill="auto"/>
          </w:tcPr>
          <w:p w14:paraId="43EE86DC"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село Старосемейкино, улица Вокзал</w:t>
            </w:r>
            <w:r w:rsidRPr="00C73EB4">
              <w:rPr>
                <w:rFonts w:ascii="Arial" w:hAnsi="Arial" w:cs="Arial"/>
              </w:rPr>
              <w:t>ь</w:t>
            </w:r>
            <w:r w:rsidRPr="00C73EB4">
              <w:rPr>
                <w:rFonts w:ascii="Arial" w:hAnsi="Arial" w:cs="Arial"/>
              </w:rPr>
              <w:t>ная, участок № 94, Ориентир в границах ЗУ</w:t>
            </w:r>
          </w:p>
        </w:tc>
        <w:tc>
          <w:tcPr>
            <w:tcW w:w="1560" w:type="dxa"/>
            <w:shd w:val="clear" w:color="auto" w:fill="auto"/>
          </w:tcPr>
          <w:p w14:paraId="30B88C33" w14:textId="77777777" w:rsidR="00971ACA" w:rsidRPr="00C73EB4" w:rsidRDefault="00971ACA" w:rsidP="00AC0226">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359" w:type="dxa"/>
            <w:shd w:val="clear" w:color="auto" w:fill="auto"/>
          </w:tcPr>
          <w:p w14:paraId="32E7580B"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личного подсобного хозяйства</w:t>
            </w:r>
          </w:p>
        </w:tc>
        <w:tc>
          <w:tcPr>
            <w:tcW w:w="885" w:type="dxa"/>
            <w:shd w:val="clear" w:color="auto" w:fill="auto"/>
          </w:tcPr>
          <w:p w14:paraId="70297DD4" w14:textId="77777777" w:rsidR="00971ACA" w:rsidRPr="00C73EB4" w:rsidRDefault="00971ACA" w:rsidP="00AC0226">
            <w:pPr>
              <w:jc w:val="center"/>
              <w:rPr>
                <w:rFonts w:ascii="Arial" w:hAnsi="Arial" w:cs="Arial"/>
              </w:rPr>
            </w:pPr>
            <w:r w:rsidRPr="00C73EB4">
              <w:rPr>
                <w:rFonts w:ascii="Arial" w:hAnsi="Arial" w:cs="Arial"/>
              </w:rPr>
              <w:t>900</w:t>
            </w:r>
          </w:p>
        </w:tc>
        <w:tc>
          <w:tcPr>
            <w:tcW w:w="1299" w:type="dxa"/>
            <w:shd w:val="clear" w:color="auto" w:fill="auto"/>
          </w:tcPr>
          <w:p w14:paraId="02CD1412"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1087B94E"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41DC92BF"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45F676B6"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6843185D" w14:textId="77777777" w:rsidTr="00336FB9">
        <w:trPr>
          <w:trHeight w:val="138"/>
        </w:trPr>
        <w:tc>
          <w:tcPr>
            <w:tcW w:w="603" w:type="dxa"/>
            <w:shd w:val="clear" w:color="auto" w:fill="auto"/>
          </w:tcPr>
          <w:p w14:paraId="5D9A53AC" w14:textId="77777777" w:rsidR="00971ACA" w:rsidRPr="00C73EB4" w:rsidRDefault="00971ACA" w:rsidP="00AC0226">
            <w:pPr>
              <w:jc w:val="center"/>
              <w:rPr>
                <w:rFonts w:ascii="Arial" w:hAnsi="Arial" w:cs="Arial"/>
              </w:rPr>
            </w:pPr>
            <w:r w:rsidRPr="00C73EB4">
              <w:rPr>
                <w:rFonts w:ascii="Arial" w:hAnsi="Arial" w:cs="Arial"/>
              </w:rPr>
              <w:t>51.</w:t>
            </w:r>
          </w:p>
        </w:tc>
        <w:tc>
          <w:tcPr>
            <w:tcW w:w="2199" w:type="dxa"/>
            <w:shd w:val="clear" w:color="auto" w:fill="auto"/>
          </w:tcPr>
          <w:p w14:paraId="0488C9E0" w14:textId="77777777" w:rsidR="00971ACA" w:rsidRPr="00C73EB4" w:rsidRDefault="00971ACA" w:rsidP="00AC0226">
            <w:pPr>
              <w:ind w:firstLine="27"/>
              <w:jc w:val="center"/>
              <w:rPr>
                <w:rFonts w:ascii="Arial" w:hAnsi="Arial" w:cs="Arial"/>
              </w:rPr>
            </w:pPr>
            <w:r w:rsidRPr="00C73EB4">
              <w:rPr>
                <w:rFonts w:ascii="Arial" w:hAnsi="Arial" w:cs="Arial"/>
              </w:rPr>
              <w:t>63:26:2201006:3243</w:t>
            </w:r>
          </w:p>
        </w:tc>
        <w:tc>
          <w:tcPr>
            <w:tcW w:w="1842" w:type="dxa"/>
            <w:shd w:val="clear" w:color="auto" w:fill="auto"/>
          </w:tcPr>
          <w:p w14:paraId="0EB5486E"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с.  Старосемейкино, ул.   Вокзальная, № 72, Ориентир в границах ЗУ</w:t>
            </w:r>
          </w:p>
        </w:tc>
        <w:tc>
          <w:tcPr>
            <w:tcW w:w="1560" w:type="dxa"/>
            <w:shd w:val="clear" w:color="auto" w:fill="auto"/>
          </w:tcPr>
          <w:p w14:paraId="5BA86453" w14:textId="77777777" w:rsidR="00971ACA" w:rsidRPr="00C73EB4" w:rsidRDefault="00971ACA" w:rsidP="00AC0226">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359" w:type="dxa"/>
            <w:shd w:val="clear" w:color="auto" w:fill="auto"/>
          </w:tcPr>
          <w:p w14:paraId="661D9F1D"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личного подсобного хозяйства</w:t>
            </w:r>
          </w:p>
        </w:tc>
        <w:tc>
          <w:tcPr>
            <w:tcW w:w="885" w:type="dxa"/>
            <w:shd w:val="clear" w:color="auto" w:fill="auto"/>
          </w:tcPr>
          <w:p w14:paraId="196E0902" w14:textId="77777777" w:rsidR="00971ACA" w:rsidRPr="00C73EB4" w:rsidRDefault="00971ACA" w:rsidP="00AC0226">
            <w:pPr>
              <w:jc w:val="center"/>
              <w:rPr>
                <w:rFonts w:ascii="Arial" w:hAnsi="Arial" w:cs="Arial"/>
              </w:rPr>
            </w:pPr>
            <w:r w:rsidRPr="00C73EB4">
              <w:rPr>
                <w:rFonts w:ascii="Arial" w:hAnsi="Arial" w:cs="Arial"/>
              </w:rPr>
              <w:t>1000</w:t>
            </w:r>
          </w:p>
        </w:tc>
        <w:tc>
          <w:tcPr>
            <w:tcW w:w="1299" w:type="dxa"/>
            <w:shd w:val="clear" w:color="auto" w:fill="auto"/>
          </w:tcPr>
          <w:p w14:paraId="2D5C53AA"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4A02749A"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5B401B99"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456FACC0"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4B03D800" w14:textId="77777777" w:rsidTr="00336FB9">
        <w:trPr>
          <w:trHeight w:val="138"/>
        </w:trPr>
        <w:tc>
          <w:tcPr>
            <w:tcW w:w="603" w:type="dxa"/>
            <w:shd w:val="clear" w:color="auto" w:fill="auto"/>
          </w:tcPr>
          <w:p w14:paraId="710AA716" w14:textId="77777777" w:rsidR="00971ACA" w:rsidRPr="00C73EB4" w:rsidRDefault="00971ACA" w:rsidP="00AC0226">
            <w:pPr>
              <w:jc w:val="center"/>
              <w:rPr>
                <w:rFonts w:ascii="Arial" w:hAnsi="Arial" w:cs="Arial"/>
              </w:rPr>
            </w:pPr>
            <w:r w:rsidRPr="00C73EB4">
              <w:rPr>
                <w:rFonts w:ascii="Arial" w:hAnsi="Arial" w:cs="Arial"/>
              </w:rPr>
              <w:t>52.</w:t>
            </w:r>
          </w:p>
        </w:tc>
        <w:tc>
          <w:tcPr>
            <w:tcW w:w="2199" w:type="dxa"/>
            <w:shd w:val="clear" w:color="auto" w:fill="auto"/>
          </w:tcPr>
          <w:p w14:paraId="40B8E822" w14:textId="77777777" w:rsidR="00971ACA" w:rsidRPr="00C73EB4" w:rsidRDefault="00971ACA" w:rsidP="00AC0226">
            <w:pPr>
              <w:ind w:firstLine="27"/>
              <w:jc w:val="center"/>
              <w:rPr>
                <w:rFonts w:ascii="Arial" w:hAnsi="Arial" w:cs="Arial"/>
              </w:rPr>
            </w:pPr>
            <w:r w:rsidRPr="00C73EB4">
              <w:rPr>
                <w:rFonts w:ascii="Arial" w:hAnsi="Arial" w:cs="Arial"/>
              </w:rPr>
              <w:t>63:26:2201006:3170</w:t>
            </w:r>
          </w:p>
        </w:tc>
        <w:tc>
          <w:tcPr>
            <w:tcW w:w="1842" w:type="dxa"/>
            <w:shd w:val="clear" w:color="auto" w:fill="auto"/>
          </w:tcPr>
          <w:p w14:paraId="10AE44FC"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с. Старосемейкино, ул.Лесная, уч</w:t>
            </w:r>
            <w:r w:rsidRPr="00C73EB4">
              <w:rPr>
                <w:rFonts w:ascii="Arial" w:hAnsi="Arial" w:cs="Arial"/>
              </w:rPr>
              <w:t>а</w:t>
            </w:r>
            <w:r w:rsidRPr="00C73EB4">
              <w:rPr>
                <w:rFonts w:ascii="Arial" w:hAnsi="Arial" w:cs="Arial"/>
              </w:rPr>
              <w:t>сток №92, Ор</w:t>
            </w:r>
            <w:r w:rsidRPr="00C73EB4">
              <w:rPr>
                <w:rFonts w:ascii="Arial" w:hAnsi="Arial" w:cs="Arial"/>
              </w:rPr>
              <w:t>и</w:t>
            </w:r>
            <w:r w:rsidRPr="00C73EB4">
              <w:rPr>
                <w:rFonts w:ascii="Arial" w:hAnsi="Arial" w:cs="Arial"/>
              </w:rPr>
              <w:t>ентир в границах ЗУ</w:t>
            </w:r>
          </w:p>
        </w:tc>
        <w:tc>
          <w:tcPr>
            <w:tcW w:w="1560" w:type="dxa"/>
            <w:shd w:val="clear" w:color="auto" w:fill="auto"/>
          </w:tcPr>
          <w:p w14:paraId="089928DA" w14:textId="77777777" w:rsidR="00971ACA" w:rsidRPr="00C73EB4" w:rsidRDefault="00971ACA" w:rsidP="00AC0226">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359" w:type="dxa"/>
            <w:shd w:val="clear" w:color="auto" w:fill="auto"/>
          </w:tcPr>
          <w:p w14:paraId="76C0FA99" w14:textId="77777777" w:rsidR="00971ACA" w:rsidRPr="00C73EB4" w:rsidRDefault="00971ACA" w:rsidP="00AC0226">
            <w:pPr>
              <w:jc w:val="center"/>
              <w:rPr>
                <w:rFonts w:ascii="Arial" w:hAnsi="Arial" w:cs="Arial"/>
              </w:rPr>
            </w:pPr>
            <w:r w:rsidRPr="00C73EB4">
              <w:rPr>
                <w:rFonts w:ascii="Arial" w:hAnsi="Arial" w:cs="Arial"/>
              </w:rPr>
              <w:t>под жили</w:t>
            </w:r>
            <w:r w:rsidRPr="00C73EB4">
              <w:rPr>
                <w:rFonts w:ascii="Arial" w:hAnsi="Arial" w:cs="Arial"/>
              </w:rPr>
              <w:t>щ</w:t>
            </w:r>
            <w:r w:rsidRPr="00C73EB4">
              <w:rPr>
                <w:rFonts w:ascii="Arial" w:hAnsi="Arial" w:cs="Arial"/>
              </w:rPr>
              <w:t>ное стро</w:t>
            </w:r>
            <w:r w:rsidRPr="00C73EB4">
              <w:rPr>
                <w:rFonts w:ascii="Arial" w:hAnsi="Arial" w:cs="Arial"/>
              </w:rPr>
              <w:t>и</w:t>
            </w:r>
            <w:r w:rsidRPr="00C73EB4">
              <w:rPr>
                <w:rFonts w:ascii="Arial" w:hAnsi="Arial" w:cs="Arial"/>
              </w:rPr>
              <w:t>тельство</w:t>
            </w:r>
          </w:p>
        </w:tc>
        <w:tc>
          <w:tcPr>
            <w:tcW w:w="885" w:type="dxa"/>
            <w:shd w:val="clear" w:color="auto" w:fill="auto"/>
          </w:tcPr>
          <w:p w14:paraId="645AC3C1" w14:textId="77777777" w:rsidR="00971ACA" w:rsidRPr="00C73EB4" w:rsidRDefault="00971ACA" w:rsidP="00AC0226">
            <w:pPr>
              <w:jc w:val="center"/>
              <w:rPr>
                <w:rFonts w:ascii="Arial" w:hAnsi="Arial" w:cs="Arial"/>
              </w:rPr>
            </w:pPr>
            <w:r w:rsidRPr="00C73EB4">
              <w:rPr>
                <w:rFonts w:ascii="Arial" w:hAnsi="Arial" w:cs="Arial"/>
              </w:rPr>
              <w:t>621</w:t>
            </w:r>
          </w:p>
        </w:tc>
        <w:tc>
          <w:tcPr>
            <w:tcW w:w="1299" w:type="dxa"/>
            <w:shd w:val="clear" w:color="auto" w:fill="auto"/>
          </w:tcPr>
          <w:p w14:paraId="0914ACD7"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793772E4"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5F3F9D45"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2681576E"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7A34C356" w14:textId="77777777" w:rsidTr="00336FB9">
        <w:trPr>
          <w:trHeight w:val="138"/>
        </w:trPr>
        <w:tc>
          <w:tcPr>
            <w:tcW w:w="603" w:type="dxa"/>
            <w:shd w:val="clear" w:color="auto" w:fill="auto"/>
          </w:tcPr>
          <w:p w14:paraId="6D8244F3" w14:textId="77777777" w:rsidR="00971ACA" w:rsidRPr="00C73EB4" w:rsidRDefault="00971ACA" w:rsidP="00AC0226">
            <w:pPr>
              <w:jc w:val="center"/>
              <w:rPr>
                <w:rFonts w:ascii="Arial" w:hAnsi="Arial" w:cs="Arial"/>
              </w:rPr>
            </w:pPr>
            <w:r w:rsidRPr="00C73EB4">
              <w:rPr>
                <w:rFonts w:ascii="Arial" w:hAnsi="Arial" w:cs="Arial"/>
              </w:rPr>
              <w:t>53.</w:t>
            </w:r>
          </w:p>
        </w:tc>
        <w:tc>
          <w:tcPr>
            <w:tcW w:w="2199" w:type="dxa"/>
            <w:shd w:val="clear" w:color="auto" w:fill="auto"/>
          </w:tcPr>
          <w:p w14:paraId="399C0D06" w14:textId="77777777" w:rsidR="00971ACA" w:rsidRPr="00C73EB4" w:rsidRDefault="00971ACA" w:rsidP="00AC0226">
            <w:pPr>
              <w:ind w:firstLine="27"/>
              <w:jc w:val="center"/>
              <w:rPr>
                <w:rFonts w:ascii="Arial" w:hAnsi="Arial" w:cs="Arial"/>
              </w:rPr>
            </w:pPr>
            <w:r w:rsidRPr="00C73EB4">
              <w:rPr>
                <w:rFonts w:ascii="Arial" w:hAnsi="Arial" w:cs="Arial"/>
              </w:rPr>
              <w:t>63:26:2201006:3406</w:t>
            </w:r>
          </w:p>
        </w:tc>
        <w:tc>
          <w:tcPr>
            <w:tcW w:w="1842" w:type="dxa"/>
            <w:shd w:val="clear" w:color="auto" w:fill="auto"/>
          </w:tcPr>
          <w:p w14:paraId="32AC64A4"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Волжское лесн</w:t>
            </w:r>
            <w:r w:rsidRPr="00C73EB4">
              <w:rPr>
                <w:rFonts w:ascii="Arial" w:hAnsi="Arial" w:cs="Arial"/>
              </w:rPr>
              <w:t>и</w:t>
            </w:r>
            <w:r w:rsidRPr="00C73EB4">
              <w:rPr>
                <w:rFonts w:ascii="Arial" w:hAnsi="Arial" w:cs="Arial"/>
              </w:rPr>
              <w:t>чество, Сама</w:t>
            </w:r>
            <w:r w:rsidRPr="00C73EB4">
              <w:rPr>
                <w:rFonts w:ascii="Arial" w:hAnsi="Arial" w:cs="Arial"/>
              </w:rPr>
              <w:t>р</w:t>
            </w:r>
            <w:r w:rsidRPr="00C73EB4">
              <w:rPr>
                <w:rFonts w:ascii="Arial" w:hAnsi="Arial" w:cs="Arial"/>
              </w:rPr>
              <w:t>ское участковое лесничество, квартал №7, в</w:t>
            </w:r>
            <w:r w:rsidRPr="00C73EB4">
              <w:rPr>
                <w:rFonts w:ascii="Arial" w:hAnsi="Arial" w:cs="Arial"/>
              </w:rPr>
              <w:t>ы</w:t>
            </w:r>
            <w:r w:rsidRPr="00C73EB4">
              <w:rPr>
                <w:rFonts w:ascii="Arial" w:hAnsi="Arial" w:cs="Arial"/>
              </w:rPr>
              <w:t>дел 5</w:t>
            </w:r>
          </w:p>
        </w:tc>
        <w:tc>
          <w:tcPr>
            <w:tcW w:w="1560" w:type="dxa"/>
            <w:shd w:val="clear" w:color="auto" w:fill="auto"/>
          </w:tcPr>
          <w:p w14:paraId="1A9DA9AB" w14:textId="77777777" w:rsidR="00971ACA" w:rsidRPr="00C73EB4" w:rsidRDefault="00971ACA" w:rsidP="00AC0226">
            <w:pPr>
              <w:jc w:val="center"/>
              <w:rPr>
                <w:rFonts w:ascii="Arial" w:hAnsi="Arial" w:cs="Arial"/>
              </w:rPr>
            </w:pPr>
            <w:r w:rsidRPr="00C73EB4">
              <w:rPr>
                <w:rFonts w:ascii="Arial" w:hAnsi="Arial" w:cs="Arial"/>
              </w:rPr>
              <w:t>Земли лесн</w:t>
            </w:r>
            <w:r w:rsidRPr="00C73EB4">
              <w:rPr>
                <w:rFonts w:ascii="Arial" w:hAnsi="Arial" w:cs="Arial"/>
              </w:rPr>
              <w:t>о</w:t>
            </w:r>
            <w:r w:rsidRPr="00C73EB4">
              <w:rPr>
                <w:rFonts w:ascii="Arial" w:hAnsi="Arial" w:cs="Arial"/>
              </w:rPr>
              <w:t>го фонда</w:t>
            </w:r>
          </w:p>
        </w:tc>
        <w:tc>
          <w:tcPr>
            <w:tcW w:w="1359" w:type="dxa"/>
            <w:shd w:val="clear" w:color="auto" w:fill="auto"/>
          </w:tcPr>
          <w:p w14:paraId="2D82C08A" w14:textId="77777777" w:rsidR="00971ACA" w:rsidRPr="00C73EB4" w:rsidRDefault="00971ACA" w:rsidP="00AC0226">
            <w:pPr>
              <w:jc w:val="center"/>
              <w:rPr>
                <w:rFonts w:ascii="Arial" w:hAnsi="Arial" w:cs="Arial"/>
              </w:rPr>
            </w:pPr>
            <w:r w:rsidRPr="00C73EB4">
              <w:rPr>
                <w:rFonts w:ascii="Arial" w:hAnsi="Arial" w:cs="Arial"/>
              </w:rPr>
              <w:t>Участки лесного фонда</w:t>
            </w:r>
          </w:p>
        </w:tc>
        <w:tc>
          <w:tcPr>
            <w:tcW w:w="885" w:type="dxa"/>
            <w:shd w:val="clear" w:color="auto" w:fill="auto"/>
          </w:tcPr>
          <w:p w14:paraId="0C21498C" w14:textId="77777777" w:rsidR="00971ACA" w:rsidRPr="00C73EB4" w:rsidRDefault="00971ACA" w:rsidP="00AC0226">
            <w:pPr>
              <w:jc w:val="center"/>
              <w:rPr>
                <w:rFonts w:ascii="Arial" w:hAnsi="Arial" w:cs="Arial"/>
              </w:rPr>
            </w:pPr>
            <w:r w:rsidRPr="00C73EB4">
              <w:rPr>
                <w:rFonts w:ascii="Arial" w:hAnsi="Arial" w:cs="Arial"/>
              </w:rPr>
              <w:t>300</w:t>
            </w:r>
          </w:p>
        </w:tc>
        <w:tc>
          <w:tcPr>
            <w:tcW w:w="1299" w:type="dxa"/>
            <w:shd w:val="clear" w:color="auto" w:fill="auto"/>
          </w:tcPr>
          <w:p w14:paraId="740F4A69"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09A69416"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568BBFDF"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4A4CAA79"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42655277" w14:textId="77777777" w:rsidTr="00336FB9">
        <w:trPr>
          <w:trHeight w:val="138"/>
        </w:trPr>
        <w:tc>
          <w:tcPr>
            <w:tcW w:w="603" w:type="dxa"/>
            <w:shd w:val="clear" w:color="auto" w:fill="auto"/>
          </w:tcPr>
          <w:p w14:paraId="5536C336" w14:textId="77777777" w:rsidR="00971ACA" w:rsidRPr="00C73EB4" w:rsidRDefault="00971ACA" w:rsidP="00AC0226">
            <w:pPr>
              <w:jc w:val="center"/>
              <w:rPr>
                <w:rFonts w:ascii="Arial" w:hAnsi="Arial" w:cs="Arial"/>
              </w:rPr>
            </w:pPr>
            <w:r w:rsidRPr="00C73EB4">
              <w:rPr>
                <w:rFonts w:ascii="Arial" w:hAnsi="Arial" w:cs="Arial"/>
              </w:rPr>
              <w:t>54.</w:t>
            </w:r>
          </w:p>
        </w:tc>
        <w:tc>
          <w:tcPr>
            <w:tcW w:w="2199" w:type="dxa"/>
            <w:shd w:val="clear" w:color="auto" w:fill="auto"/>
          </w:tcPr>
          <w:p w14:paraId="30EBC9F5" w14:textId="77777777" w:rsidR="00971ACA" w:rsidRPr="00C73EB4" w:rsidRDefault="00971ACA" w:rsidP="00AC0226">
            <w:pPr>
              <w:ind w:firstLine="27"/>
              <w:jc w:val="center"/>
              <w:rPr>
                <w:rFonts w:ascii="Arial" w:hAnsi="Arial" w:cs="Arial"/>
              </w:rPr>
            </w:pPr>
            <w:r w:rsidRPr="00C73EB4">
              <w:rPr>
                <w:rFonts w:ascii="Arial" w:hAnsi="Arial" w:cs="Arial"/>
              </w:rPr>
              <w:t>63:26:2201006:11</w:t>
            </w:r>
          </w:p>
        </w:tc>
        <w:tc>
          <w:tcPr>
            <w:tcW w:w="1842" w:type="dxa"/>
            <w:shd w:val="clear" w:color="auto" w:fill="auto"/>
          </w:tcPr>
          <w:p w14:paraId="60AF7F96" w14:textId="77777777" w:rsidR="00971ACA" w:rsidRPr="00C73EB4" w:rsidRDefault="00971ACA" w:rsidP="00AC0226">
            <w:pPr>
              <w:ind w:firstLine="27"/>
              <w:jc w:val="center"/>
              <w:rPr>
                <w:rFonts w:ascii="Arial" w:hAnsi="Arial" w:cs="Arial"/>
              </w:rPr>
            </w:pPr>
            <w:r w:rsidRPr="00C73EB4">
              <w:rPr>
                <w:rFonts w:ascii="Arial" w:hAnsi="Arial" w:cs="Arial"/>
              </w:rPr>
              <w:t>Самарская обл., р-н Красноя</w:t>
            </w:r>
            <w:r w:rsidRPr="00C73EB4">
              <w:rPr>
                <w:rFonts w:ascii="Arial" w:hAnsi="Arial" w:cs="Arial"/>
              </w:rPr>
              <w:t>р</w:t>
            </w:r>
            <w:r w:rsidRPr="00C73EB4">
              <w:rPr>
                <w:rFonts w:ascii="Arial" w:hAnsi="Arial" w:cs="Arial"/>
              </w:rPr>
              <w:t>ский ориентир местоположения вне границ НКПО "Полив" массив Стар</w:t>
            </w:r>
            <w:r w:rsidRPr="00C73EB4">
              <w:rPr>
                <w:rFonts w:ascii="Arial" w:hAnsi="Arial" w:cs="Arial"/>
              </w:rPr>
              <w:t>о</w:t>
            </w:r>
            <w:r w:rsidRPr="00C73EB4">
              <w:rPr>
                <w:rFonts w:ascii="Arial" w:hAnsi="Arial" w:cs="Arial"/>
              </w:rPr>
              <w:t>семейкино ма</w:t>
            </w:r>
            <w:r w:rsidRPr="00C73EB4">
              <w:rPr>
                <w:rFonts w:ascii="Arial" w:hAnsi="Arial" w:cs="Arial"/>
              </w:rPr>
              <w:t>с</w:t>
            </w:r>
            <w:r w:rsidRPr="00C73EB4">
              <w:rPr>
                <w:rFonts w:ascii="Arial" w:hAnsi="Arial" w:cs="Arial"/>
              </w:rPr>
              <w:t>сив 33 Участок 32., Ориентир в границах ЗУ</w:t>
            </w:r>
          </w:p>
        </w:tc>
        <w:tc>
          <w:tcPr>
            <w:tcW w:w="1560" w:type="dxa"/>
            <w:shd w:val="clear" w:color="auto" w:fill="auto"/>
          </w:tcPr>
          <w:p w14:paraId="47BE978D"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75C8D1F0"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сад</w:t>
            </w:r>
            <w:r w:rsidRPr="00C73EB4">
              <w:rPr>
                <w:rFonts w:ascii="Arial" w:hAnsi="Arial" w:cs="Arial"/>
              </w:rPr>
              <w:t>о</w:t>
            </w:r>
            <w:r w:rsidRPr="00C73EB4">
              <w:rPr>
                <w:rFonts w:ascii="Arial" w:hAnsi="Arial" w:cs="Arial"/>
              </w:rPr>
              <w:t>водства</w:t>
            </w:r>
          </w:p>
        </w:tc>
        <w:tc>
          <w:tcPr>
            <w:tcW w:w="885" w:type="dxa"/>
            <w:shd w:val="clear" w:color="auto" w:fill="auto"/>
          </w:tcPr>
          <w:p w14:paraId="342ADC99" w14:textId="77777777" w:rsidR="00971ACA" w:rsidRPr="00C73EB4" w:rsidRDefault="00971ACA" w:rsidP="00AC0226">
            <w:pPr>
              <w:jc w:val="center"/>
              <w:rPr>
                <w:rFonts w:ascii="Arial" w:hAnsi="Arial" w:cs="Arial"/>
              </w:rPr>
            </w:pPr>
            <w:r w:rsidRPr="00C73EB4">
              <w:rPr>
                <w:rFonts w:ascii="Arial" w:hAnsi="Arial" w:cs="Arial"/>
              </w:rPr>
              <w:t>1002</w:t>
            </w:r>
          </w:p>
        </w:tc>
        <w:tc>
          <w:tcPr>
            <w:tcW w:w="1299" w:type="dxa"/>
            <w:shd w:val="clear" w:color="auto" w:fill="auto"/>
          </w:tcPr>
          <w:p w14:paraId="6B5DAF86"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04238EA3"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6323A681"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69B791E8"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6A5FACFF" w14:textId="77777777" w:rsidTr="00336FB9">
        <w:trPr>
          <w:trHeight w:val="138"/>
        </w:trPr>
        <w:tc>
          <w:tcPr>
            <w:tcW w:w="603" w:type="dxa"/>
            <w:shd w:val="clear" w:color="auto" w:fill="auto"/>
          </w:tcPr>
          <w:p w14:paraId="44196942" w14:textId="77777777" w:rsidR="00971ACA" w:rsidRPr="00C73EB4" w:rsidRDefault="00971ACA" w:rsidP="00AC0226">
            <w:pPr>
              <w:jc w:val="center"/>
              <w:rPr>
                <w:rFonts w:ascii="Arial" w:hAnsi="Arial" w:cs="Arial"/>
              </w:rPr>
            </w:pPr>
            <w:r w:rsidRPr="00C73EB4">
              <w:rPr>
                <w:rFonts w:ascii="Arial" w:hAnsi="Arial" w:cs="Arial"/>
              </w:rPr>
              <w:t>55.</w:t>
            </w:r>
          </w:p>
        </w:tc>
        <w:tc>
          <w:tcPr>
            <w:tcW w:w="2199" w:type="dxa"/>
            <w:shd w:val="clear" w:color="auto" w:fill="auto"/>
          </w:tcPr>
          <w:p w14:paraId="1DE7F480" w14:textId="77777777" w:rsidR="00971ACA" w:rsidRPr="00C73EB4" w:rsidRDefault="00971ACA" w:rsidP="00AC0226">
            <w:pPr>
              <w:ind w:firstLine="27"/>
              <w:jc w:val="center"/>
              <w:rPr>
                <w:rFonts w:ascii="Arial" w:hAnsi="Arial" w:cs="Arial"/>
              </w:rPr>
            </w:pPr>
            <w:r w:rsidRPr="00C73EB4">
              <w:rPr>
                <w:rFonts w:ascii="Arial" w:hAnsi="Arial" w:cs="Arial"/>
              </w:rPr>
              <w:t>63:26:2201006:12</w:t>
            </w:r>
          </w:p>
        </w:tc>
        <w:tc>
          <w:tcPr>
            <w:tcW w:w="1842" w:type="dxa"/>
            <w:shd w:val="clear" w:color="auto" w:fill="auto"/>
          </w:tcPr>
          <w:p w14:paraId="669B9F13" w14:textId="77777777" w:rsidR="00971ACA" w:rsidRPr="00C73EB4" w:rsidRDefault="00971ACA" w:rsidP="00AC0226">
            <w:pPr>
              <w:ind w:firstLine="27"/>
              <w:jc w:val="center"/>
              <w:rPr>
                <w:rFonts w:ascii="Arial" w:hAnsi="Arial" w:cs="Arial"/>
              </w:rPr>
            </w:pPr>
            <w:r w:rsidRPr="00C73EB4">
              <w:rPr>
                <w:rFonts w:ascii="Arial" w:hAnsi="Arial" w:cs="Arial"/>
              </w:rPr>
              <w:t>Самарская обл., р-н Красноя</w:t>
            </w:r>
            <w:r w:rsidRPr="00C73EB4">
              <w:rPr>
                <w:rFonts w:ascii="Arial" w:hAnsi="Arial" w:cs="Arial"/>
              </w:rPr>
              <w:t>р</w:t>
            </w:r>
            <w:r w:rsidRPr="00C73EB4">
              <w:rPr>
                <w:rFonts w:ascii="Arial" w:hAnsi="Arial" w:cs="Arial"/>
              </w:rPr>
              <w:t>ский ориентир местоположения вне границ ма</w:t>
            </w:r>
            <w:r w:rsidRPr="00C73EB4">
              <w:rPr>
                <w:rFonts w:ascii="Arial" w:hAnsi="Arial" w:cs="Arial"/>
              </w:rPr>
              <w:t>с</w:t>
            </w:r>
            <w:r w:rsidRPr="00C73EB4">
              <w:rPr>
                <w:rFonts w:ascii="Arial" w:hAnsi="Arial" w:cs="Arial"/>
              </w:rPr>
              <w:t>сив Сокский, СДТ "Сокские сады" , Участок 226., Ориентир в границах ЗУ</w:t>
            </w:r>
          </w:p>
        </w:tc>
        <w:tc>
          <w:tcPr>
            <w:tcW w:w="1560" w:type="dxa"/>
            <w:shd w:val="clear" w:color="auto" w:fill="auto"/>
          </w:tcPr>
          <w:p w14:paraId="7B328E2A"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5D84E189"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сад</w:t>
            </w:r>
            <w:r w:rsidRPr="00C73EB4">
              <w:rPr>
                <w:rFonts w:ascii="Arial" w:hAnsi="Arial" w:cs="Arial"/>
              </w:rPr>
              <w:t>о</w:t>
            </w:r>
            <w:r w:rsidRPr="00C73EB4">
              <w:rPr>
                <w:rFonts w:ascii="Arial" w:hAnsi="Arial" w:cs="Arial"/>
              </w:rPr>
              <w:t>водства</w:t>
            </w:r>
          </w:p>
        </w:tc>
        <w:tc>
          <w:tcPr>
            <w:tcW w:w="885" w:type="dxa"/>
            <w:shd w:val="clear" w:color="auto" w:fill="auto"/>
          </w:tcPr>
          <w:p w14:paraId="4DCD1D69" w14:textId="77777777" w:rsidR="00971ACA" w:rsidRPr="00C73EB4" w:rsidRDefault="00971ACA" w:rsidP="00AC0226">
            <w:pPr>
              <w:jc w:val="center"/>
              <w:rPr>
                <w:rFonts w:ascii="Arial" w:hAnsi="Arial" w:cs="Arial"/>
              </w:rPr>
            </w:pPr>
            <w:r w:rsidRPr="00C73EB4">
              <w:rPr>
                <w:rFonts w:ascii="Arial" w:hAnsi="Arial" w:cs="Arial"/>
              </w:rPr>
              <w:t>1282</w:t>
            </w:r>
          </w:p>
        </w:tc>
        <w:tc>
          <w:tcPr>
            <w:tcW w:w="1299" w:type="dxa"/>
            <w:shd w:val="clear" w:color="auto" w:fill="auto"/>
          </w:tcPr>
          <w:p w14:paraId="50EE1A6A"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5978231B"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70E7B166"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038D9A28"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011B201F" w14:textId="77777777" w:rsidTr="00336FB9">
        <w:trPr>
          <w:trHeight w:val="138"/>
        </w:trPr>
        <w:tc>
          <w:tcPr>
            <w:tcW w:w="603" w:type="dxa"/>
            <w:shd w:val="clear" w:color="auto" w:fill="auto"/>
          </w:tcPr>
          <w:p w14:paraId="737CA2E0" w14:textId="77777777" w:rsidR="00971ACA" w:rsidRPr="00C73EB4" w:rsidRDefault="00971ACA" w:rsidP="00AC0226">
            <w:pPr>
              <w:jc w:val="center"/>
              <w:rPr>
                <w:rFonts w:ascii="Arial" w:hAnsi="Arial" w:cs="Arial"/>
              </w:rPr>
            </w:pPr>
            <w:r w:rsidRPr="00C73EB4">
              <w:rPr>
                <w:rFonts w:ascii="Arial" w:hAnsi="Arial" w:cs="Arial"/>
              </w:rPr>
              <w:t>56.</w:t>
            </w:r>
          </w:p>
        </w:tc>
        <w:tc>
          <w:tcPr>
            <w:tcW w:w="2199" w:type="dxa"/>
            <w:shd w:val="clear" w:color="auto" w:fill="auto"/>
          </w:tcPr>
          <w:p w14:paraId="0F816F54" w14:textId="77777777" w:rsidR="00971ACA" w:rsidRPr="00C73EB4" w:rsidRDefault="00971ACA" w:rsidP="00AC0226">
            <w:pPr>
              <w:ind w:firstLine="27"/>
              <w:jc w:val="center"/>
              <w:rPr>
                <w:rFonts w:ascii="Arial" w:hAnsi="Arial" w:cs="Arial"/>
              </w:rPr>
            </w:pPr>
            <w:r w:rsidRPr="00C73EB4">
              <w:rPr>
                <w:rFonts w:ascii="Arial" w:hAnsi="Arial" w:cs="Arial"/>
              </w:rPr>
              <w:t>63:26:2201006:3322</w:t>
            </w:r>
          </w:p>
        </w:tc>
        <w:tc>
          <w:tcPr>
            <w:tcW w:w="1842" w:type="dxa"/>
            <w:shd w:val="clear" w:color="auto" w:fill="auto"/>
          </w:tcPr>
          <w:p w14:paraId="7398980B"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с. Старосемейкино, ул. Вокзальная, участок  20 Д, Ориентир в гр</w:t>
            </w:r>
            <w:r w:rsidRPr="00C73EB4">
              <w:rPr>
                <w:rFonts w:ascii="Arial" w:hAnsi="Arial" w:cs="Arial"/>
              </w:rPr>
              <w:t>а</w:t>
            </w:r>
            <w:r w:rsidRPr="00C73EB4">
              <w:rPr>
                <w:rFonts w:ascii="Arial" w:hAnsi="Arial" w:cs="Arial"/>
              </w:rPr>
              <w:t>ницах ЗУ</w:t>
            </w:r>
          </w:p>
        </w:tc>
        <w:tc>
          <w:tcPr>
            <w:tcW w:w="1560" w:type="dxa"/>
            <w:shd w:val="clear" w:color="auto" w:fill="auto"/>
          </w:tcPr>
          <w:p w14:paraId="400DD67B" w14:textId="77777777" w:rsidR="00971ACA" w:rsidRPr="00C73EB4" w:rsidRDefault="00971ACA" w:rsidP="00AC0226">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359" w:type="dxa"/>
            <w:shd w:val="clear" w:color="auto" w:fill="auto"/>
          </w:tcPr>
          <w:p w14:paraId="6DEA0984" w14:textId="77777777" w:rsidR="00971ACA" w:rsidRPr="00C73EB4" w:rsidRDefault="00971ACA" w:rsidP="00AC0226">
            <w:pPr>
              <w:jc w:val="center"/>
              <w:rPr>
                <w:rFonts w:ascii="Arial" w:hAnsi="Arial" w:cs="Arial"/>
              </w:rPr>
            </w:pPr>
            <w:r w:rsidRPr="00C73EB4">
              <w:rPr>
                <w:rFonts w:ascii="Arial" w:hAnsi="Arial" w:cs="Arial"/>
              </w:rPr>
              <w:t>Размещ</w:t>
            </w:r>
            <w:r w:rsidRPr="00C73EB4">
              <w:rPr>
                <w:rFonts w:ascii="Arial" w:hAnsi="Arial" w:cs="Arial"/>
              </w:rPr>
              <w:t>е</w:t>
            </w:r>
            <w:r w:rsidRPr="00C73EB4">
              <w:rPr>
                <w:rFonts w:ascii="Arial" w:hAnsi="Arial" w:cs="Arial"/>
              </w:rPr>
              <w:t>ние объекта торговли</w:t>
            </w:r>
          </w:p>
        </w:tc>
        <w:tc>
          <w:tcPr>
            <w:tcW w:w="885" w:type="dxa"/>
            <w:shd w:val="clear" w:color="auto" w:fill="auto"/>
          </w:tcPr>
          <w:p w14:paraId="467C0F2E" w14:textId="77777777" w:rsidR="00971ACA" w:rsidRPr="00C73EB4" w:rsidRDefault="00971ACA" w:rsidP="00AC0226">
            <w:pPr>
              <w:jc w:val="center"/>
              <w:rPr>
                <w:rFonts w:ascii="Arial" w:hAnsi="Arial" w:cs="Arial"/>
              </w:rPr>
            </w:pPr>
            <w:r w:rsidRPr="00C73EB4">
              <w:rPr>
                <w:rFonts w:ascii="Arial" w:hAnsi="Arial" w:cs="Arial"/>
              </w:rPr>
              <w:t>70</w:t>
            </w:r>
          </w:p>
        </w:tc>
        <w:tc>
          <w:tcPr>
            <w:tcW w:w="1299" w:type="dxa"/>
            <w:shd w:val="clear" w:color="auto" w:fill="auto"/>
          </w:tcPr>
          <w:p w14:paraId="205F25DD"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7D3C5411"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0E7206A4"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47757BCC"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1EE20B88" w14:textId="77777777" w:rsidTr="00336FB9">
        <w:trPr>
          <w:trHeight w:val="138"/>
        </w:trPr>
        <w:tc>
          <w:tcPr>
            <w:tcW w:w="603" w:type="dxa"/>
            <w:shd w:val="clear" w:color="auto" w:fill="auto"/>
          </w:tcPr>
          <w:p w14:paraId="08AC0508" w14:textId="77777777" w:rsidR="00971ACA" w:rsidRPr="00C73EB4" w:rsidRDefault="00971ACA" w:rsidP="00AC0226">
            <w:pPr>
              <w:jc w:val="center"/>
              <w:rPr>
                <w:rFonts w:ascii="Arial" w:hAnsi="Arial" w:cs="Arial"/>
              </w:rPr>
            </w:pPr>
            <w:r w:rsidRPr="00C73EB4">
              <w:rPr>
                <w:rFonts w:ascii="Arial" w:hAnsi="Arial" w:cs="Arial"/>
              </w:rPr>
              <w:t>57.</w:t>
            </w:r>
          </w:p>
        </w:tc>
        <w:tc>
          <w:tcPr>
            <w:tcW w:w="2199" w:type="dxa"/>
            <w:shd w:val="clear" w:color="auto" w:fill="auto"/>
          </w:tcPr>
          <w:p w14:paraId="4A49A720" w14:textId="77777777" w:rsidR="00971ACA" w:rsidRPr="00C73EB4" w:rsidRDefault="00971ACA" w:rsidP="00AC0226">
            <w:pPr>
              <w:ind w:firstLine="27"/>
              <w:jc w:val="center"/>
              <w:rPr>
                <w:rFonts w:ascii="Arial" w:hAnsi="Arial" w:cs="Arial"/>
              </w:rPr>
            </w:pPr>
            <w:r w:rsidRPr="00C73EB4">
              <w:rPr>
                <w:rFonts w:ascii="Arial" w:hAnsi="Arial" w:cs="Arial"/>
              </w:rPr>
              <w:t>63:26:2201006:47</w:t>
            </w:r>
          </w:p>
        </w:tc>
        <w:tc>
          <w:tcPr>
            <w:tcW w:w="1842" w:type="dxa"/>
            <w:shd w:val="clear" w:color="auto" w:fill="auto"/>
          </w:tcPr>
          <w:p w14:paraId="069D43D8"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с. Старосемейкино, ул. Вокзальная, дом №20, Ор</w:t>
            </w:r>
            <w:r w:rsidRPr="00C73EB4">
              <w:rPr>
                <w:rFonts w:ascii="Arial" w:hAnsi="Arial" w:cs="Arial"/>
              </w:rPr>
              <w:t>и</w:t>
            </w:r>
            <w:r w:rsidRPr="00C73EB4">
              <w:rPr>
                <w:rFonts w:ascii="Arial" w:hAnsi="Arial" w:cs="Arial"/>
              </w:rPr>
              <w:t>ентир в границах ЗУ</w:t>
            </w:r>
          </w:p>
        </w:tc>
        <w:tc>
          <w:tcPr>
            <w:tcW w:w="1560" w:type="dxa"/>
            <w:shd w:val="clear" w:color="auto" w:fill="auto"/>
          </w:tcPr>
          <w:p w14:paraId="5A405CBB" w14:textId="77777777" w:rsidR="00971ACA" w:rsidRPr="00C73EB4" w:rsidRDefault="00971ACA" w:rsidP="00AC0226">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359" w:type="dxa"/>
            <w:shd w:val="clear" w:color="auto" w:fill="auto"/>
          </w:tcPr>
          <w:p w14:paraId="723252AA" w14:textId="77777777" w:rsidR="00971ACA" w:rsidRPr="00C73EB4" w:rsidRDefault="00971ACA" w:rsidP="00AC0226">
            <w:pPr>
              <w:jc w:val="center"/>
              <w:rPr>
                <w:rFonts w:ascii="Arial" w:hAnsi="Arial" w:cs="Arial"/>
              </w:rPr>
            </w:pPr>
            <w:r w:rsidRPr="00C73EB4">
              <w:rPr>
                <w:rFonts w:ascii="Arial" w:hAnsi="Arial" w:cs="Arial"/>
              </w:rPr>
              <w:t>под пр</w:t>
            </w:r>
            <w:r w:rsidRPr="00C73EB4">
              <w:rPr>
                <w:rFonts w:ascii="Arial" w:hAnsi="Arial" w:cs="Arial"/>
              </w:rPr>
              <w:t>и</w:t>
            </w:r>
            <w:r w:rsidRPr="00C73EB4">
              <w:rPr>
                <w:rFonts w:ascii="Arial" w:hAnsi="Arial" w:cs="Arial"/>
              </w:rPr>
              <w:t>усадебный участок</w:t>
            </w:r>
          </w:p>
        </w:tc>
        <w:tc>
          <w:tcPr>
            <w:tcW w:w="885" w:type="dxa"/>
            <w:shd w:val="clear" w:color="auto" w:fill="auto"/>
          </w:tcPr>
          <w:p w14:paraId="0F9A30B5" w14:textId="77777777" w:rsidR="00971ACA" w:rsidRPr="00C73EB4" w:rsidRDefault="00971ACA" w:rsidP="00AC0226">
            <w:pPr>
              <w:jc w:val="center"/>
              <w:rPr>
                <w:rFonts w:ascii="Arial" w:hAnsi="Arial" w:cs="Arial"/>
              </w:rPr>
            </w:pPr>
            <w:r w:rsidRPr="00C73EB4">
              <w:rPr>
                <w:rFonts w:ascii="Arial" w:hAnsi="Arial" w:cs="Arial"/>
              </w:rPr>
              <w:t>1500</w:t>
            </w:r>
          </w:p>
        </w:tc>
        <w:tc>
          <w:tcPr>
            <w:tcW w:w="1299" w:type="dxa"/>
            <w:shd w:val="clear" w:color="auto" w:fill="auto"/>
          </w:tcPr>
          <w:p w14:paraId="294B476D"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47FFF8DD"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41FB0F13"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577E2F1B"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08A98174" w14:textId="77777777" w:rsidTr="00336FB9">
        <w:trPr>
          <w:trHeight w:val="138"/>
        </w:trPr>
        <w:tc>
          <w:tcPr>
            <w:tcW w:w="603" w:type="dxa"/>
            <w:shd w:val="clear" w:color="auto" w:fill="auto"/>
          </w:tcPr>
          <w:p w14:paraId="60E12962" w14:textId="77777777" w:rsidR="00971ACA" w:rsidRPr="00C73EB4" w:rsidRDefault="00971ACA" w:rsidP="00AC0226">
            <w:pPr>
              <w:jc w:val="center"/>
              <w:rPr>
                <w:rFonts w:ascii="Arial" w:hAnsi="Arial" w:cs="Arial"/>
              </w:rPr>
            </w:pPr>
            <w:r w:rsidRPr="00C73EB4">
              <w:rPr>
                <w:rFonts w:ascii="Arial" w:hAnsi="Arial" w:cs="Arial"/>
              </w:rPr>
              <w:t>58.</w:t>
            </w:r>
          </w:p>
        </w:tc>
        <w:tc>
          <w:tcPr>
            <w:tcW w:w="2199" w:type="dxa"/>
            <w:shd w:val="clear" w:color="auto" w:fill="auto"/>
          </w:tcPr>
          <w:p w14:paraId="38FD91A8" w14:textId="77777777" w:rsidR="00971ACA" w:rsidRPr="00C73EB4" w:rsidRDefault="00971ACA" w:rsidP="00AC0226">
            <w:pPr>
              <w:tabs>
                <w:tab w:val="left" w:pos="1395"/>
              </w:tabs>
              <w:ind w:firstLine="27"/>
              <w:jc w:val="center"/>
              <w:rPr>
                <w:rFonts w:ascii="Arial" w:hAnsi="Arial" w:cs="Arial"/>
              </w:rPr>
            </w:pPr>
            <w:r w:rsidRPr="00C73EB4">
              <w:rPr>
                <w:rFonts w:ascii="Arial" w:hAnsi="Arial" w:cs="Arial"/>
              </w:rPr>
              <w:t>63:26:2201006:43</w:t>
            </w:r>
          </w:p>
        </w:tc>
        <w:tc>
          <w:tcPr>
            <w:tcW w:w="1842" w:type="dxa"/>
            <w:shd w:val="clear" w:color="auto" w:fill="auto"/>
          </w:tcPr>
          <w:p w14:paraId="72C9B9F0" w14:textId="77777777" w:rsidR="00971ACA" w:rsidRPr="00C73EB4" w:rsidRDefault="00971ACA" w:rsidP="00AC0226">
            <w:pPr>
              <w:tabs>
                <w:tab w:val="left" w:pos="1395"/>
              </w:tabs>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ма</w:t>
            </w:r>
            <w:r w:rsidRPr="00C73EB4">
              <w:rPr>
                <w:rFonts w:ascii="Arial" w:hAnsi="Arial" w:cs="Arial"/>
              </w:rPr>
              <w:t>с</w:t>
            </w:r>
            <w:r w:rsidRPr="00C73EB4">
              <w:rPr>
                <w:rFonts w:ascii="Arial" w:hAnsi="Arial" w:cs="Arial"/>
              </w:rPr>
              <w:t>сив Старосеме</w:t>
            </w:r>
            <w:r w:rsidRPr="00C73EB4">
              <w:rPr>
                <w:rFonts w:ascii="Arial" w:hAnsi="Arial" w:cs="Arial"/>
              </w:rPr>
              <w:t>й</w:t>
            </w:r>
            <w:r w:rsidRPr="00C73EB4">
              <w:rPr>
                <w:rFonts w:ascii="Arial" w:hAnsi="Arial" w:cs="Arial"/>
              </w:rPr>
              <w:t>кино, СНТОГ "Юность", уч</w:t>
            </w:r>
            <w:r w:rsidRPr="00C73EB4">
              <w:rPr>
                <w:rFonts w:ascii="Arial" w:hAnsi="Arial" w:cs="Arial"/>
              </w:rPr>
              <w:t>а</w:t>
            </w:r>
            <w:r w:rsidRPr="00C73EB4">
              <w:rPr>
                <w:rFonts w:ascii="Arial" w:hAnsi="Arial" w:cs="Arial"/>
              </w:rPr>
              <w:t>сток 24, Орие</w:t>
            </w:r>
            <w:r w:rsidRPr="00C73EB4">
              <w:rPr>
                <w:rFonts w:ascii="Arial" w:hAnsi="Arial" w:cs="Arial"/>
              </w:rPr>
              <w:t>н</w:t>
            </w:r>
            <w:r w:rsidRPr="00C73EB4">
              <w:rPr>
                <w:rFonts w:ascii="Arial" w:hAnsi="Arial" w:cs="Arial"/>
              </w:rPr>
              <w:t>тир в границах ЗУ, Положение на ДКК: Е6</w:t>
            </w:r>
          </w:p>
        </w:tc>
        <w:tc>
          <w:tcPr>
            <w:tcW w:w="1560" w:type="dxa"/>
            <w:shd w:val="clear" w:color="auto" w:fill="auto"/>
          </w:tcPr>
          <w:p w14:paraId="3FEF1935"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52A6EB2E"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сад</w:t>
            </w:r>
            <w:r w:rsidRPr="00C73EB4">
              <w:rPr>
                <w:rFonts w:ascii="Arial" w:hAnsi="Arial" w:cs="Arial"/>
              </w:rPr>
              <w:t>о</w:t>
            </w:r>
            <w:r w:rsidRPr="00C73EB4">
              <w:rPr>
                <w:rFonts w:ascii="Arial" w:hAnsi="Arial" w:cs="Arial"/>
              </w:rPr>
              <w:t>водства</w:t>
            </w:r>
          </w:p>
        </w:tc>
        <w:tc>
          <w:tcPr>
            <w:tcW w:w="885" w:type="dxa"/>
            <w:shd w:val="clear" w:color="auto" w:fill="auto"/>
          </w:tcPr>
          <w:p w14:paraId="68993740" w14:textId="77777777" w:rsidR="00971ACA" w:rsidRPr="00C73EB4" w:rsidRDefault="00971ACA" w:rsidP="00AC0226">
            <w:pPr>
              <w:jc w:val="center"/>
              <w:rPr>
                <w:rFonts w:ascii="Arial" w:hAnsi="Arial" w:cs="Arial"/>
              </w:rPr>
            </w:pPr>
            <w:r w:rsidRPr="00C73EB4">
              <w:rPr>
                <w:rFonts w:ascii="Arial" w:hAnsi="Arial" w:cs="Arial"/>
              </w:rPr>
              <w:t>681</w:t>
            </w:r>
          </w:p>
        </w:tc>
        <w:tc>
          <w:tcPr>
            <w:tcW w:w="1299" w:type="dxa"/>
            <w:shd w:val="clear" w:color="auto" w:fill="auto"/>
          </w:tcPr>
          <w:p w14:paraId="58E96F89"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0E68BA15"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62B76CE7"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31D9B961"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6BED73CB" w14:textId="77777777" w:rsidTr="00336FB9">
        <w:trPr>
          <w:trHeight w:val="138"/>
        </w:trPr>
        <w:tc>
          <w:tcPr>
            <w:tcW w:w="603" w:type="dxa"/>
            <w:shd w:val="clear" w:color="auto" w:fill="auto"/>
          </w:tcPr>
          <w:p w14:paraId="69D7EFFE" w14:textId="77777777" w:rsidR="00971ACA" w:rsidRPr="00C73EB4" w:rsidRDefault="00971ACA" w:rsidP="00AC0226">
            <w:pPr>
              <w:jc w:val="center"/>
              <w:rPr>
                <w:rFonts w:ascii="Arial" w:hAnsi="Arial" w:cs="Arial"/>
              </w:rPr>
            </w:pPr>
            <w:r w:rsidRPr="00C73EB4">
              <w:rPr>
                <w:rFonts w:ascii="Arial" w:hAnsi="Arial" w:cs="Arial"/>
              </w:rPr>
              <w:t>59.</w:t>
            </w:r>
          </w:p>
        </w:tc>
        <w:tc>
          <w:tcPr>
            <w:tcW w:w="2199" w:type="dxa"/>
            <w:shd w:val="clear" w:color="auto" w:fill="auto"/>
          </w:tcPr>
          <w:p w14:paraId="1C1ECD99" w14:textId="77777777" w:rsidR="00971ACA" w:rsidRPr="00C73EB4" w:rsidRDefault="00971ACA" w:rsidP="00AC0226">
            <w:pPr>
              <w:ind w:firstLine="27"/>
              <w:jc w:val="center"/>
              <w:rPr>
                <w:rFonts w:ascii="Arial" w:hAnsi="Arial" w:cs="Arial"/>
              </w:rPr>
            </w:pPr>
            <w:r w:rsidRPr="00C73EB4">
              <w:rPr>
                <w:rFonts w:ascii="Arial" w:hAnsi="Arial" w:cs="Arial"/>
              </w:rPr>
              <w:t>63:26:2201006:10</w:t>
            </w:r>
          </w:p>
        </w:tc>
        <w:tc>
          <w:tcPr>
            <w:tcW w:w="1842" w:type="dxa"/>
            <w:shd w:val="clear" w:color="auto" w:fill="auto"/>
          </w:tcPr>
          <w:p w14:paraId="64C236C1" w14:textId="77777777" w:rsidR="00971ACA" w:rsidRPr="00C73EB4" w:rsidRDefault="00971ACA" w:rsidP="00AC0226">
            <w:pPr>
              <w:ind w:firstLine="27"/>
              <w:jc w:val="center"/>
              <w:rPr>
                <w:rFonts w:ascii="Arial" w:hAnsi="Arial" w:cs="Arial"/>
              </w:rPr>
            </w:pPr>
            <w:r w:rsidRPr="00C73EB4">
              <w:rPr>
                <w:rFonts w:ascii="Arial" w:hAnsi="Arial" w:cs="Arial"/>
              </w:rPr>
              <w:t>Самарская обл, р-н Красноя</w:t>
            </w:r>
            <w:r w:rsidRPr="00C73EB4">
              <w:rPr>
                <w:rFonts w:ascii="Arial" w:hAnsi="Arial" w:cs="Arial"/>
              </w:rPr>
              <w:t>р</w:t>
            </w:r>
            <w:r w:rsidRPr="00C73EB4">
              <w:rPr>
                <w:rFonts w:ascii="Arial" w:hAnsi="Arial" w:cs="Arial"/>
              </w:rPr>
              <w:t>ский, с Старос</w:t>
            </w:r>
            <w:r w:rsidRPr="00C73EB4">
              <w:rPr>
                <w:rFonts w:ascii="Arial" w:hAnsi="Arial" w:cs="Arial"/>
              </w:rPr>
              <w:t>е</w:t>
            </w:r>
            <w:r w:rsidRPr="00C73EB4">
              <w:rPr>
                <w:rFonts w:ascii="Arial" w:hAnsi="Arial" w:cs="Arial"/>
              </w:rPr>
              <w:t>мейкино, ул Во</w:t>
            </w:r>
            <w:r w:rsidRPr="00C73EB4">
              <w:rPr>
                <w:rFonts w:ascii="Arial" w:hAnsi="Arial" w:cs="Arial"/>
              </w:rPr>
              <w:t>к</w:t>
            </w:r>
            <w:r w:rsidRPr="00C73EB4">
              <w:rPr>
                <w:rFonts w:ascii="Arial" w:hAnsi="Arial" w:cs="Arial"/>
              </w:rPr>
              <w:t>зальная, дом 16, Ориентир в гр</w:t>
            </w:r>
            <w:r w:rsidRPr="00C73EB4">
              <w:rPr>
                <w:rFonts w:ascii="Arial" w:hAnsi="Arial" w:cs="Arial"/>
              </w:rPr>
              <w:t>а</w:t>
            </w:r>
            <w:r w:rsidRPr="00C73EB4">
              <w:rPr>
                <w:rFonts w:ascii="Arial" w:hAnsi="Arial" w:cs="Arial"/>
              </w:rPr>
              <w:t>ницах ЗУ</w:t>
            </w:r>
          </w:p>
        </w:tc>
        <w:tc>
          <w:tcPr>
            <w:tcW w:w="1560" w:type="dxa"/>
            <w:shd w:val="clear" w:color="auto" w:fill="auto"/>
          </w:tcPr>
          <w:p w14:paraId="09BB7198" w14:textId="77777777" w:rsidR="00971ACA" w:rsidRPr="00C73EB4" w:rsidRDefault="00971ACA" w:rsidP="00AC0226">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359" w:type="dxa"/>
            <w:shd w:val="clear" w:color="auto" w:fill="auto"/>
          </w:tcPr>
          <w:p w14:paraId="770181C6"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личного подсобного хозяйства</w:t>
            </w:r>
          </w:p>
        </w:tc>
        <w:tc>
          <w:tcPr>
            <w:tcW w:w="885" w:type="dxa"/>
            <w:shd w:val="clear" w:color="auto" w:fill="auto"/>
          </w:tcPr>
          <w:p w14:paraId="0FDC738E" w14:textId="77777777" w:rsidR="00971ACA" w:rsidRPr="00C73EB4" w:rsidRDefault="00971ACA" w:rsidP="00AC0226">
            <w:pPr>
              <w:jc w:val="center"/>
              <w:rPr>
                <w:rFonts w:ascii="Arial" w:hAnsi="Arial" w:cs="Arial"/>
              </w:rPr>
            </w:pPr>
            <w:r w:rsidRPr="00C73EB4">
              <w:rPr>
                <w:rFonts w:ascii="Arial" w:hAnsi="Arial" w:cs="Arial"/>
              </w:rPr>
              <w:t>1588</w:t>
            </w:r>
          </w:p>
        </w:tc>
        <w:tc>
          <w:tcPr>
            <w:tcW w:w="1299" w:type="dxa"/>
            <w:shd w:val="clear" w:color="auto" w:fill="auto"/>
          </w:tcPr>
          <w:p w14:paraId="1749D459"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066411EF"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4810A8C2"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4226F763"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2DB4B9B2" w14:textId="77777777" w:rsidTr="00336FB9">
        <w:trPr>
          <w:trHeight w:val="138"/>
        </w:trPr>
        <w:tc>
          <w:tcPr>
            <w:tcW w:w="603" w:type="dxa"/>
            <w:shd w:val="clear" w:color="auto" w:fill="auto"/>
          </w:tcPr>
          <w:p w14:paraId="0F8022FE" w14:textId="77777777" w:rsidR="00971ACA" w:rsidRPr="00C73EB4" w:rsidRDefault="00971ACA" w:rsidP="00AC0226">
            <w:pPr>
              <w:jc w:val="center"/>
              <w:rPr>
                <w:rFonts w:ascii="Arial" w:hAnsi="Arial" w:cs="Arial"/>
              </w:rPr>
            </w:pPr>
            <w:r w:rsidRPr="00C73EB4">
              <w:rPr>
                <w:rFonts w:ascii="Arial" w:hAnsi="Arial" w:cs="Arial"/>
              </w:rPr>
              <w:t>60.</w:t>
            </w:r>
          </w:p>
        </w:tc>
        <w:tc>
          <w:tcPr>
            <w:tcW w:w="2199" w:type="dxa"/>
            <w:shd w:val="clear" w:color="auto" w:fill="auto"/>
          </w:tcPr>
          <w:p w14:paraId="41CB21A5" w14:textId="77777777" w:rsidR="00971ACA" w:rsidRPr="00C73EB4" w:rsidRDefault="00971ACA" w:rsidP="00AC0226">
            <w:pPr>
              <w:ind w:firstLine="27"/>
              <w:jc w:val="center"/>
              <w:rPr>
                <w:rFonts w:ascii="Arial" w:hAnsi="Arial" w:cs="Arial"/>
              </w:rPr>
            </w:pPr>
            <w:r w:rsidRPr="00C73EB4">
              <w:rPr>
                <w:rFonts w:ascii="Arial" w:hAnsi="Arial" w:cs="Arial"/>
              </w:rPr>
              <w:t>63:26:2201006:75</w:t>
            </w:r>
          </w:p>
        </w:tc>
        <w:tc>
          <w:tcPr>
            <w:tcW w:w="1842" w:type="dxa"/>
            <w:shd w:val="clear" w:color="auto" w:fill="auto"/>
          </w:tcPr>
          <w:p w14:paraId="28D699B3"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с Стар</w:t>
            </w:r>
            <w:r w:rsidRPr="00C73EB4">
              <w:rPr>
                <w:rFonts w:ascii="Arial" w:hAnsi="Arial" w:cs="Arial"/>
              </w:rPr>
              <w:t>о</w:t>
            </w:r>
            <w:r w:rsidRPr="00C73EB4">
              <w:rPr>
                <w:rFonts w:ascii="Arial" w:hAnsi="Arial" w:cs="Arial"/>
              </w:rPr>
              <w:t>семейкино, ул Вокзальная, Дом18 А, Орие</w:t>
            </w:r>
            <w:r w:rsidRPr="00C73EB4">
              <w:rPr>
                <w:rFonts w:ascii="Arial" w:hAnsi="Arial" w:cs="Arial"/>
              </w:rPr>
              <w:t>н</w:t>
            </w:r>
            <w:r w:rsidRPr="00C73EB4">
              <w:rPr>
                <w:rFonts w:ascii="Arial" w:hAnsi="Arial" w:cs="Arial"/>
              </w:rPr>
              <w:t>тир в границах ЗУ, Положение на ДКК: Ж6</w:t>
            </w:r>
          </w:p>
        </w:tc>
        <w:tc>
          <w:tcPr>
            <w:tcW w:w="1560" w:type="dxa"/>
            <w:shd w:val="clear" w:color="auto" w:fill="auto"/>
          </w:tcPr>
          <w:p w14:paraId="4BD32AF0" w14:textId="77777777" w:rsidR="00971ACA" w:rsidRPr="00C73EB4" w:rsidRDefault="00971ACA" w:rsidP="00AC0226">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359" w:type="dxa"/>
            <w:shd w:val="clear" w:color="auto" w:fill="auto"/>
          </w:tcPr>
          <w:p w14:paraId="7F231AE4"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личного подсобного хозяйства</w:t>
            </w:r>
          </w:p>
        </w:tc>
        <w:tc>
          <w:tcPr>
            <w:tcW w:w="885" w:type="dxa"/>
            <w:shd w:val="clear" w:color="auto" w:fill="auto"/>
          </w:tcPr>
          <w:p w14:paraId="00CB97A4" w14:textId="77777777" w:rsidR="00971ACA" w:rsidRPr="00C73EB4" w:rsidRDefault="00971ACA" w:rsidP="00AC0226">
            <w:pPr>
              <w:jc w:val="center"/>
              <w:rPr>
                <w:rFonts w:ascii="Arial" w:hAnsi="Arial" w:cs="Arial"/>
              </w:rPr>
            </w:pPr>
            <w:r w:rsidRPr="00C73EB4">
              <w:rPr>
                <w:rFonts w:ascii="Arial" w:hAnsi="Arial" w:cs="Arial"/>
              </w:rPr>
              <w:t>1651</w:t>
            </w:r>
          </w:p>
        </w:tc>
        <w:tc>
          <w:tcPr>
            <w:tcW w:w="1299" w:type="dxa"/>
            <w:shd w:val="clear" w:color="auto" w:fill="auto"/>
          </w:tcPr>
          <w:p w14:paraId="1D8516F8"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15CED7E7"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3B3D738D"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3F86B403"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036A9A06" w14:textId="77777777" w:rsidTr="00336FB9">
        <w:trPr>
          <w:trHeight w:val="138"/>
        </w:trPr>
        <w:tc>
          <w:tcPr>
            <w:tcW w:w="603" w:type="dxa"/>
            <w:shd w:val="clear" w:color="auto" w:fill="auto"/>
          </w:tcPr>
          <w:p w14:paraId="0944BD01" w14:textId="77777777" w:rsidR="00971ACA" w:rsidRPr="00C73EB4" w:rsidRDefault="00971ACA" w:rsidP="00AC0226">
            <w:pPr>
              <w:jc w:val="center"/>
              <w:rPr>
                <w:rFonts w:ascii="Arial" w:hAnsi="Arial" w:cs="Arial"/>
              </w:rPr>
            </w:pPr>
            <w:r w:rsidRPr="00C73EB4">
              <w:rPr>
                <w:rFonts w:ascii="Arial" w:hAnsi="Arial" w:cs="Arial"/>
              </w:rPr>
              <w:t>61.</w:t>
            </w:r>
          </w:p>
        </w:tc>
        <w:tc>
          <w:tcPr>
            <w:tcW w:w="2199" w:type="dxa"/>
            <w:shd w:val="clear" w:color="auto" w:fill="auto"/>
          </w:tcPr>
          <w:p w14:paraId="2D1392F3" w14:textId="77777777" w:rsidR="00971ACA" w:rsidRPr="00C73EB4" w:rsidRDefault="00971ACA" w:rsidP="00AC0226">
            <w:pPr>
              <w:ind w:firstLine="27"/>
              <w:jc w:val="center"/>
              <w:rPr>
                <w:rFonts w:ascii="Arial" w:hAnsi="Arial" w:cs="Arial"/>
              </w:rPr>
            </w:pPr>
            <w:r w:rsidRPr="00C73EB4">
              <w:rPr>
                <w:rFonts w:ascii="Arial" w:hAnsi="Arial" w:cs="Arial"/>
              </w:rPr>
              <w:t>63:26:2201006:3146</w:t>
            </w:r>
          </w:p>
        </w:tc>
        <w:tc>
          <w:tcPr>
            <w:tcW w:w="1842" w:type="dxa"/>
            <w:shd w:val="clear" w:color="auto" w:fill="auto"/>
          </w:tcPr>
          <w:p w14:paraId="62F947F8"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с. Старосемейкино, ул. Вокзальная, участок и дом</w:t>
            </w:r>
            <w:r w:rsidRPr="00C73EB4">
              <w:rPr>
                <w:rFonts w:ascii="Arial" w:hAnsi="Arial" w:cs="Arial"/>
              </w:rPr>
              <w:t>о</w:t>
            </w:r>
            <w:r w:rsidRPr="00C73EB4">
              <w:rPr>
                <w:rFonts w:ascii="Arial" w:hAnsi="Arial" w:cs="Arial"/>
              </w:rPr>
              <w:t>владение № 16 "Б"., Ориентир в границах ЗУ</w:t>
            </w:r>
          </w:p>
        </w:tc>
        <w:tc>
          <w:tcPr>
            <w:tcW w:w="1560" w:type="dxa"/>
            <w:shd w:val="clear" w:color="auto" w:fill="auto"/>
          </w:tcPr>
          <w:p w14:paraId="104AF12E" w14:textId="77777777" w:rsidR="00971ACA" w:rsidRPr="00C73EB4" w:rsidRDefault="00971ACA" w:rsidP="00AC0226">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359" w:type="dxa"/>
            <w:shd w:val="clear" w:color="auto" w:fill="auto"/>
          </w:tcPr>
          <w:p w14:paraId="26131D65" w14:textId="77777777" w:rsidR="00971ACA" w:rsidRPr="00C73EB4" w:rsidRDefault="00971ACA" w:rsidP="00AC0226">
            <w:pPr>
              <w:jc w:val="center"/>
              <w:rPr>
                <w:rFonts w:ascii="Arial" w:hAnsi="Arial" w:cs="Arial"/>
              </w:rPr>
            </w:pPr>
            <w:r w:rsidRPr="00C73EB4">
              <w:rPr>
                <w:rFonts w:ascii="Arial" w:hAnsi="Arial" w:cs="Arial"/>
              </w:rPr>
              <w:t>для сад</w:t>
            </w:r>
            <w:r w:rsidRPr="00C73EB4">
              <w:rPr>
                <w:rFonts w:ascii="Arial" w:hAnsi="Arial" w:cs="Arial"/>
              </w:rPr>
              <w:t>о</w:t>
            </w:r>
            <w:r w:rsidRPr="00C73EB4">
              <w:rPr>
                <w:rFonts w:ascii="Arial" w:hAnsi="Arial" w:cs="Arial"/>
              </w:rPr>
              <w:t>водства</w:t>
            </w:r>
          </w:p>
        </w:tc>
        <w:tc>
          <w:tcPr>
            <w:tcW w:w="885" w:type="dxa"/>
            <w:shd w:val="clear" w:color="auto" w:fill="auto"/>
          </w:tcPr>
          <w:p w14:paraId="465B818F" w14:textId="77777777" w:rsidR="00971ACA" w:rsidRPr="00C73EB4" w:rsidRDefault="00971ACA" w:rsidP="00AC0226">
            <w:pPr>
              <w:jc w:val="center"/>
              <w:rPr>
                <w:rFonts w:ascii="Arial" w:hAnsi="Arial" w:cs="Arial"/>
              </w:rPr>
            </w:pPr>
            <w:r w:rsidRPr="00C73EB4">
              <w:rPr>
                <w:rFonts w:ascii="Arial" w:hAnsi="Arial" w:cs="Arial"/>
              </w:rPr>
              <w:t>915</w:t>
            </w:r>
          </w:p>
        </w:tc>
        <w:tc>
          <w:tcPr>
            <w:tcW w:w="1299" w:type="dxa"/>
            <w:shd w:val="clear" w:color="auto" w:fill="auto"/>
          </w:tcPr>
          <w:p w14:paraId="3F862AEF"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1929E074"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76947C82"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3979742C"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0B4599EC" w14:textId="77777777" w:rsidTr="00336FB9">
        <w:trPr>
          <w:trHeight w:val="138"/>
        </w:trPr>
        <w:tc>
          <w:tcPr>
            <w:tcW w:w="603" w:type="dxa"/>
            <w:shd w:val="clear" w:color="auto" w:fill="auto"/>
          </w:tcPr>
          <w:p w14:paraId="2BA38A15" w14:textId="77777777" w:rsidR="00971ACA" w:rsidRPr="00C73EB4" w:rsidRDefault="00971ACA" w:rsidP="00AC0226">
            <w:pPr>
              <w:jc w:val="center"/>
              <w:rPr>
                <w:rFonts w:ascii="Arial" w:hAnsi="Arial" w:cs="Arial"/>
              </w:rPr>
            </w:pPr>
            <w:r w:rsidRPr="00C73EB4">
              <w:rPr>
                <w:rFonts w:ascii="Arial" w:hAnsi="Arial" w:cs="Arial"/>
              </w:rPr>
              <w:t>62.</w:t>
            </w:r>
          </w:p>
        </w:tc>
        <w:tc>
          <w:tcPr>
            <w:tcW w:w="2199" w:type="dxa"/>
            <w:shd w:val="clear" w:color="auto" w:fill="auto"/>
          </w:tcPr>
          <w:p w14:paraId="3BF5206B" w14:textId="77777777" w:rsidR="00971ACA" w:rsidRPr="00C73EB4" w:rsidRDefault="00971ACA" w:rsidP="00AC0226">
            <w:pPr>
              <w:ind w:firstLine="27"/>
              <w:jc w:val="center"/>
              <w:rPr>
                <w:rFonts w:ascii="Arial" w:hAnsi="Arial" w:cs="Arial"/>
              </w:rPr>
            </w:pPr>
            <w:r w:rsidRPr="00C73EB4">
              <w:rPr>
                <w:rFonts w:ascii="Arial" w:hAnsi="Arial" w:cs="Arial"/>
              </w:rPr>
              <w:t>63:26:2201006:60</w:t>
            </w:r>
          </w:p>
        </w:tc>
        <w:tc>
          <w:tcPr>
            <w:tcW w:w="1842" w:type="dxa"/>
            <w:shd w:val="clear" w:color="auto" w:fill="auto"/>
          </w:tcPr>
          <w:p w14:paraId="45E98C13" w14:textId="77777777" w:rsidR="00971ACA" w:rsidRPr="00C73EB4" w:rsidRDefault="00971ACA" w:rsidP="00AC0226">
            <w:pPr>
              <w:ind w:firstLine="27"/>
              <w:jc w:val="center"/>
              <w:rPr>
                <w:rFonts w:ascii="Arial" w:hAnsi="Arial" w:cs="Arial"/>
              </w:rPr>
            </w:pPr>
            <w:r w:rsidRPr="00C73EB4">
              <w:rPr>
                <w:rFonts w:ascii="Arial" w:hAnsi="Arial" w:cs="Arial"/>
              </w:rPr>
              <w:t>Самарская обл., р-н Красноя</w:t>
            </w:r>
            <w:r w:rsidRPr="00C73EB4">
              <w:rPr>
                <w:rFonts w:ascii="Arial" w:hAnsi="Arial" w:cs="Arial"/>
              </w:rPr>
              <w:t>р</w:t>
            </w:r>
            <w:r w:rsidRPr="00C73EB4">
              <w:rPr>
                <w:rFonts w:ascii="Arial" w:hAnsi="Arial" w:cs="Arial"/>
              </w:rPr>
              <w:t>ский ориентир местоположения вне границ НКПО "Полив" массив Стар</w:t>
            </w:r>
            <w:r w:rsidRPr="00C73EB4">
              <w:rPr>
                <w:rFonts w:ascii="Arial" w:hAnsi="Arial" w:cs="Arial"/>
              </w:rPr>
              <w:t>о</w:t>
            </w:r>
            <w:r w:rsidRPr="00C73EB4">
              <w:rPr>
                <w:rFonts w:ascii="Arial" w:hAnsi="Arial" w:cs="Arial"/>
              </w:rPr>
              <w:t>семейкино - уч</w:t>
            </w:r>
            <w:r w:rsidRPr="00C73EB4">
              <w:rPr>
                <w:rFonts w:ascii="Arial" w:hAnsi="Arial" w:cs="Arial"/>
              </w:rPr>
              <w:t>а</w:t>
            </w:r>
            <w:r w:rsidRPr="00C73EB4">
              <w:rPr>
                <w:rFonts w:ascii="Arial" w:hAnsi="Arial" w:cs="Arial"/>
              </w:rPr>
              <w:t>сток 1., Орие</w:t>
            </w:r>
            <w:r w:rsidRPr="00C73EB4">
              <w:rPr>
                <w:rFonts w:ascii="Arial" w:hAnsi="Arial" w:cs="Arial"/>
              </w:rPr>
              <w:t>н</w:t>
            </w:r>
            <w:r w:rsidRPr="00C73EB4">
              <w:rPr>
                <w:rFonts w:ascii="Arial" w:hAnsi="Arial" w:cs="Arial"/>
              </w:rPr>
              <w:t>тир в границах ЗУ, Положение на ДКК: Ж6</w:t>
            </w:r>
          </w:p>
        </w:tc>
        <w:tc>
          <w:tcPr>
            <w:tcW w:w="1560" w:type="dxa"/>
            <w:shd w:val="clear" w:color="auto" w:fill="auto"/>
          </w:tcPr>
          <w:p w14:paraId="2BAFA1A0"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0BD8401C"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сад</w:t>
            </w:r>
            <w:r w:rsidRPr="00C73EB4">
              <w:rPr>
                <w:rFonts w:ascii="Arial" w:hAnsi="Arial" w:cs="Arial"/>
              </w:rPr>
              <w:t>о</w:t>
            </w:r>
            <w:r w:rsidRPr="00C73EB4">
              <w:rPr>
                <w:rFonts w:ascii="Arial" w:hAnsi="Arial" w:cs="Arial"/>
              </w:rPr>
              <w:t>водства</w:t>
            </w:r>
          </w:p>
        </w:tc>
        <w:tc>
          <w:tcPr>
            <w:tcW w:w="885" w:type="dxa"/>
            <w:shd w:val="clear" w:color="auto" w:fill="auto"/>
          </w:tcPr>
          <w:p w14:paraId="02202281" w14:textId="77777777" w:rsidR="00971ACA" w:rsidRPr="00C73EB4" w:rsidRDefault="00971ACA" w:rsidP="00AC0226">
            <w:pPr>
              <w:jc w:val="center"/>
              <w:rPr>
                <w:rFonts w:ascii="Arial" w:hAnsi="Arial" w:cs="Arial"/>
              </w:rPr>
            </w:pPr>
            <w:r w:rsidRPr="00C73EB4">
              <w:rPr>
                <w:rFonts w:ascii="Arial" w:hAnsi="Arial" w:cs="Arial"/>
              </w:rPr>
              <w:t>1083</w:t>
            </w:r>
          </w:p>
        </w:tc>
        <w:tc>
          <w:tcPr>
            <w:tcW w:w="1299" w:type="dxa"/>
            <w:shd w:val="clear" w:color="auto" w:fill="auto"/>
          </w:tcPr>
          <w:p w14:paraId="25D86869"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7A2A4ACD"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43849654"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5087F818"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2A7E7CD9" w14:textId="77777777" w:rsidTr="00336FB9">
        <w:trPr>
          <w:trHeight w:val="138"/>
        </w:trPr>
        <w:tc>
          <w:tcPr>
            <w:tcW w:w="603" w:type="dxa"/>
            <w:shd w:val="clear" w:color="auto" w:fill="auto"/>
          </w:tcPr>
          <w:p w14:paraId="082EA71D" w14:textId="77777777" w:rsidR="00971ACA" w:rsidRPr="00C73EB4" w:rsidRDefault="00971ACA" w:rsidP="00AC0226">
            <w:pPr>
              <w:jc w:val="center"/>
              <w:rPr>
                <w:rFonts w:ascii="Arial" w:hAnsi="Arial" w:cs="Arial"/>
              </w:rPr>
            </w:pPr>
            <w:r w:rsidRPr="00C73EB4">
              <w:rPr>
                <w:rFonts w:ascii="Arial" w:hAnsi="Arial" w:cs="Arial"/>
              </w:rPr>
              <w:t>63.</w:t>
            </w:r>
          </w:p>
        </w:tc>
        <w:tc>
          <w:tcPr>
            <w:tcW w:w="2199" w:type="dxa"/>
            <w:shd w:val="clear" w:color="auto" w:fill="auto"/>
          </w:tcPr>
          <w:p w14:paraId="00CDB5BE" w14:textId="77777777" w:rsidR="00971ACA" w:rsidRPr="00C73EB4" w:rsidRDefault="00971ACA" w:rsidP="00AC0226">
            <w:pPr>
              <w:ind w:firstLine="27"/>
              <w:jc w:val="center"/>
              <w:rPr>
                <w:rFonts w:ascii="Arial" w:hAnsi="Arial" w:cs="Arial"/>
              </w:rPr>
            </w:pPr>
            <w:r w:rsidRPr="00C73EB4">
              <w:rPr>
                <w:rFonts w:ascii="Arial" w:hAnsi="Arial" w:cs="Arial"/>
              </w:rPr>
              <w:t>63:26:2201006:74</w:t>
            </w:r>
          </w:p>
        </w:tc>
        <w:tc>
          <w:tcPr>
            <w:tcW w:w="1842" w:type="dxa"/>
            <w:shd w:val="clear" w:color="auto" w:fill="auto"/>
          </w:tcPr>
          <w:p w14:paraId="6EC1E1F5"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с Стар</w:t>
            </w:r>
            <w:r w:rsidRPr="00C73EB4">
              <w:rPr>
                <w:rFonts w:ascii="Arial" w:hAnsi="Arial" w:cs="Arial"/>
              </w:rPr>
              <w:t>о</w:t>
            </w:r>
            <w:r w:rsidRPr="00C73EB4">
              <w:rPr>
                <w:rFonts w:ascii="Arial" w:hAnsi="Arial" w:cs="Arial"/>
              </w:rPr>
              <w:t>семейкино, ул Вокзальная, Дом18 В, Орие</w:t>
            </w:r>
            <w:r w:rsidRPr="00C73EB4">
              <w:rPr>
                <w:rFonts w:ascii="Arial" w:hAnsi="Arial" w:cs="Arial"/>
              </w:rPr>
              <w:t>н</w:t>
            </w:r>
            <w:r w:rsidRPr="00C73EB4">
              <w:rPr>
                <w:rFonts w:ascii="Arial" w:hAnsi="Arial" w:cs="Arial"/>
              </w:rPr>
              <w:t>тир в границах ЗУ, Положение на ДКК: Ж6</w:t>
            </w:r>
          </w:p>
        </w:tc>
        <w:tc>
          <w:tcPr>
            <w:tcW w:w="1560" w:type="dxa"/>
            <w:shd w:val="clear" w:color="auto" w:fill="auto"/>
          </w:tcPr>
          <w:p w14:paraId="1F066D17" w14:textId="77777777" w:rsidR="00971ACA" w:rsidRPr="00C73EB4" w:rsidRDefault="00971ACA" w:rsidP="00AC0226">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359" w:type="dxa"/>
            <w:shd w:val="clear" w:color="auto" w:fill="auto"/>
          </w:tcPr>
          <w:p w14:paraId="5493DEC0"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личного подсобного хозяйства</w:t>
            </w:r>
          </w:p>
        </w:tc>
        <w:tc>
          <w:tcPr>
            <w:tcW w:w="885" w:type="dxa"/>
            <w:shd w:val="clear" w:color="auto" w:fill="auto"/>
          </w:tcPr>
          <w:p w14:paraId="47D54BF5" w14:textId="77777777" w:rsidR="00971ACA" w:rsidRPr="00C73EB4" w:rsidRDefault="00971ACA" w:rsidP="00AC0226">
            <w:pPr>
              <w:jc w:val="center"/>
              <w:rPr>
                <w:rFonts w:ascii="Arial" w:hAnsi="Arial" w:cs="Arial"/>
              </w:rPr>
            </w:pPr>
            <w:r w:rsidRPr="00C73EB4">
              <w:rPr>
                <w:rFonts w:ascii="Arial" w:hAnsi="Arial" w:cs="Arial"/>
              </w:rPr>
              <w:t>1178</w:t>
            </w:r>
          </w:p>
        </w:tc>
        <w:tc>
          <w:tcPr>
            <w:tcW w:w="1299" w:type="dxa"/>
            <w:shd w:val="clear" w:color="auto" w:fill="auto"/>
          </w:tcPr>
          <w:p w14:paraId="5CCFD888"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2CB2D424"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638130C8"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6E396256"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44B4D084" w14:textId="77777777" w:rsidTr="00336FB9">
        <w:trPr>
          <w:trHeight w:val="138"/>
        </w:trPr>
        <w:tc>
          <w:tcPr>
            <w:tcW w:w="603" w:type="dxa"/>
            <w:shd w:val="clear" w:color="auto" w:fill="auto"/>
          </w:tcPr>
          <w:p w14:paraId="51885132" w14:textId="77777777" w:rsidR="00971ACA" w:rsidRPr="00C73EB4" w:rsidRDefault="00971ACA" w:rsidP="00AC0226">
            <w:pPr>
              <w:jc w:val="center"/>
              <w:rPr>
                <w:rFonts w:ascii="Arial" w:hAnsi="Arial" w:cs="Arial"/>
              </w:rPr>
            </w:pPr>
            <w:r w:rsidRPr="00C73EB4">
              <w:rPr>
                <w:rFonts w:ascii="Arial" w:hAnsi="Arial" w:cs="Arial"/>
              </w:rPr>
              <w:t>64.</w:t>
            </w:r>
          </w:p>
        </w:tc>
        <w:tc>
          <w:tcPr>
            <w:tcW w:w="2199" w:type="dxa"/>
            <w:shd w:val="clear" w:color="auto" w:fill="auto"/>
          </w:tcPr>
          <w:p w14:paraId="759FC620" w14:textId="77777777" w:rsidR="00971ACA" w:rsidRPr="00C73EB4" w:rsidRDefault="00971ACA" w:rsidP="00AC0226">
            <w:pPr>
              <w:ind w:firstLine="27"/>
              <w:jc w:val="center"/>
              <w:rPr>
                <w:rFonts w:ascii="Arial" w:hAnsi="Arial" w:cs="Arial"/>
              </w:rPr>
            </w:pPr>
            <w:r w:rsidRPr="00C73EB4">
              <w:rPr>
                <w:rFonts w:ascii="Arial" w:hAnsi="Arial" w:cs="Arial"/>
              </w:rPr>
              <w:t>63:26:2201006:56</w:t>
            </w:r>
          </w:p>
        </w:tc>
        <w:tc>
          <w:tcPr>
            <w:tcW w:w="1842" w:type="dxa"/>
            <w:shd w:val="clear" w:color="auto" w:fill="auto"/>
          </w:tcPr>
          <w:p w14:paraId="0D80A719"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г</w:t>
            </w:r>
            <w:r w:rsidRPr="00C73EB4">
              <w:rPr>
                <w:rFonts w:ascii="Arial" w:hAnsi="Arial" w:cs="Arial"/>
              </w:rPr>
              <w:t>о</w:t>
            </w:r>
            <w:r w:rsidRPr="00C73EB4">
              <w:rPr>
                <w:rFonts w:ascii="Arial" w:hAnsi="Arial" w:cs="Arial"/>
              </w:rPr>
              <w:t>родское посел</w:t>
            </w:r>
            <w:r w:rsidRPr="00C73EB4">
              <w:rPr>
                <w:rFonts w:ascii="Arial" w:hAnsi="Arial" w:cs="Arial"/>
              </w:rPr>
              <w:t>е</w:t>
            </w:r>
            <w:r w:rsidRPr="00C73EB4">
              <w:rPr>
                <w:rFonts w:ascii="Arial" w:hAnsi="Arial" w:cs="Arial"/>
              </w:rPr>
              <w:t>ние Новосеме</w:t>
            </w:r>
            <w:r w:rsidRPr="00C73EB4">
              <w:rPr>
                <w:rFonts w:ascii="Arial" w:hAnsi="Arial" w:cs="Arial"/>
              </w:rPr>
              <w:t>й</w:t>
            </w:r>
            <w:r w:rsidRPr="00C73EB4">
              <w:rPr>
                <w:rFonts w:ascii="Arial" w:hAnsi="Arial" w:cs="Arial"/>
              </w:rPr>
              <w:t>кино,    массив Старосемейкино, НКПО "Полив", участок № 2, Ориентир в гр</w:t>
            </w:r>
            <w:r w:rsidRPr="00C73EB4">
              <w:rPr>
                <w:rFonts w:ascii="Arial" w:hAnsi="Arial" w:cs="Arial"/>
              </w:rPr>
              <w:t>а</w:t>
            </w:r>
            <w:r w:rsidRPr="00C73EB4">
              <w:rPr>
                <w:rFonts w:ascii="Arial" w:hAnsi="Arial" w:cs="Arial"/>
              </w:rPr>
              <w:t>ницах ЗУ, Пол</w:t>
            </w:r>
            <w:r w:rsidRPr="00C73EB4">
              <w:rPr>
                <w:rFonts w:ascii="Arial" w:hAnsi="Arial" w:cs="Arial"/>
              </w:rPr>
              <w:t>о</w:t>
            </w:r>
            <w:r w:rsidRPr="00C73EB4">
              <w:rPr>
                <w:rFonts w:ascii="Arial" w:hAnsi="Arial" w:cs="Arial"/>
              </w:rPr>
              <w:t>жение на ДКК: Ж6</w:t>
            </w:r>
          </w:p>
        </w:tc>
        <w:tc>
          <w:tcPr>
            <w:tcW w:w="1560" w:type="dxa"/>
            <w:shd w:val="clear" w:color="auto" w:fill="auto"/>
          </w:tcPr>
          <w:p w14:paraId="1B972C19"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11836F89" w14:textId="77777777" w:rsidR="00971ACA" w:rsidRPr="00C73EB4" w:rsidRDefault="00971ACA" w:rsidP="00AC0226">
            <w:pPr>
              <w:jc w:val="center"/>
              <w:rPr>
                <w:rFonts w:ascii="Arial" w:hAnsi="Arial" w:cs="Arial"/>
              </w:rPr>
            </w:pPr>
            <w:r w:rsidRPr="00C73EB4">
              <w:rPr>
                <w:rFonts w:ascii="Arial" w:hAnsi="Arial" w:cs="Arial"/>
              </w:rPr>
              <w:t>для колле</w:t>
            </w:r>
            <w:r w:rsidRPr="00C73EB4">
              <w:rPr>
                <w:rFonts w:ascii="Arial" w:hAnsi="Arial" w:cs="Arial"/>
              </w:rPr>
              <w:t>к</w:t>
            </w:r>
            <w:r w:rsidRPr="00C73EB4">
              <w:rPr>
                <w:rFonts w:ascii="Arial" w:hAnsi="Arial" w:cs="Arial"/>
              </w:rPr>
              <w:t>тивного с</w:t>
            </w:r>
            <w:r w:rsidRPr="00C73EB4">
              <w:rPr>
                <w:rFonts w:ascii="Arial" w:hAnsi="Arial" w:cs="Arial"/>
              </w:rPr>
              <w:t>а</w:t>
            </w:r>
            <w:r w:rsidRPr="00C73EB4">
              <w:rPr>
                <w:rFonts w:ascii="Arial" w:hAnsi="Arial" w:cs="Arial"/>
              </w:rPr>
              <w:t>доводства</w:t>
            </w:r>
          </w:p>
        </w:tc>
        <w:tc>
          <w:tcPr>
            <w:tcW w:w="885" w:type="dxa"/>
            <w:shd w:val="clear" w:color="auto" w:fill="auto"/>
          </w:tcPr>
          <w:p w14:paraId="7A5A93F0" w14:textId="77777777" w:rsidR="00971ACA" w:rsidRPr="00C73EB4" w:rsidRDefault="00971ACA" w:rsidP="00AC0226">
            <w:pPr>
              <w:jc w:val="center"/>
              <w:rPr>
                <w:rFonts w:ascii="Arial" w:hAnsi="Arial" w:cs="Arial"/>
              </w:rPr>
            </w:pPr>
            <w:r w:rsidRPr="00C73EB4">
              <w:rPr>
                <w:rFonts w:ascii="Arial" w:hAnsi="Arial" w:cs="Arial"/>
              </w:rPr>
              <w:t>921</w:t>
            </w:r>
          </w:p>
        </w:tc>
        <w:tc>
          <w:tcPr>
            <w:tcW w:w="1299" w:type="dxa"/>
            <w:shd w:val="clear" w:color="auto" w:fill="auto"/>
          </w:tcPr>
          <w:p w14:paraId="7FEA4EBA"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5ADB2F2D"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25ADCA0F"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172D6CD4"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01240A12" w14:textId="77777777" w:rsidTr="00336FB9">
        <w:trPr>
          <w:trHeight w:val="138"/>
        </w:trPr>
        <w:tc>
          <w:tcPr>
            <w:tcW w:w="603" w:type="dxa"/>
            <w:shd w:val="clear" w:color="auto" w:fill="auto"/>
          </w:tcPr>
          <w:p w14:paraId="67B02713" w14:textId="77777777" w:rsidR="00971ACA" w:rsidRPr="00C73EB4" w:rsidRDefault="00971ACA" w:rsidP="00AC0226">
            <w:pPr>
              <w:jc w:val="center"/>
              <w:rPr>
                <w:rFonts w:ascii="Arial" w:hAnsi="Arial" w:cs="Arial"/>
              </w:rPr>
            </w:pPr>
            <w:r w:rsidRPr="00C73EB4">
              <w:rPr>
                <w:rFonts w:ascii="Arial" w:hAnsi="Arial" w:cs="Arial"/>
              </w:rPr>
              <w:t>65.</w:t>
            </w:r>
          </w:p>
        </w:tc>
        <w:tc>
          <w:tcPr>
            <w:tcW w:w="2199" w:type="dxa"/>
            <w:shd w:val="clear" w:color="auto" w:fill="auto"/>
          </w:tcPr>
          <w:p w14:paraId="6BD7FCE9" w14:textId="77777777" w:rsidR="00971ACA" w:rsidRPr="00C73EB4" w:rsidRDefault="00971ACA" w:rsidP="00AC0226">
            <w:pPr>
              <w:ind w:firstLine="27"/>
              <w:jc w:val="center"/>
              <w:rPr>
                <w:rFonts w:ascii="Arial" w:hAnsi="Arial" w:cs="Arial"/>
              </w:rPr>
            </w:pPr>
            <w:r w:rsidRPr="00C73EB4">
              <w:rPr>
                <w:rFonts w:ascii="Arial" w:hAnsi="Arial" w:cs="Arial"/>
              </w:rPr>
              <w:t>63:26:2201006:57</w:t>
            </w:r>
          </w:p>
        </w:tc>
        <w:tc>
          <w:tcPr>
            <w:tcW w:w="1842" w:type="dxa"/>
            <w:shd w:val="clear" w:color="auto" w:fill="auto"/>
          </w:tcPr>
          <w:p w14:paraId="580E5DE5" w14:textId="77777777" w:rsidR="00971ACA" w:rsidRPr="00C73EB4" w:rsidRDefault="00971ACA" w:rsidP="00AC0226">
            <w:pPr>
              <w:ind w:firstLine="27"/>
              <w:jc w:val="center"/>
              <w:rPr>
                <w:rFonts w:ascii="Arial" w:hAnsi="Arial" w:cs="Arial"/>
              </w:rPr>
            </w:pPr>
            <w:r w:rsidRPr="00C73EB4">
              <w:rPr>
                <w:rFonts w:ascii="Arial" w:hAnsi="Arial" w:cs="Arial"/>
              </w:rPr>
              <w:t>Самарская обл., р-н Красноя</w:t>
            </w:r>
            <w:r w:rsidRPr="00C73EB4">
              <w:rPr>
                <w:rFonts w:ascii="Arial" w:hAnsi="Arial" w:cs="Arial"/>
              </w:rPr>
              <w:t>р</w:t>
            </w:r>
            <w:r w:rsidRPr="00C73EB4">
              <w:rPr>
                <w:rFonts w:ascii="Arial" w:hAnsi="Arial" w:cs="Arial"/>
              </w:rPr>
              <w:t>ский ориентир местоположения вне границ НКПО "Полив" массив Стар</w:t>
            </w:r>
            <w:r w:rsidRPr="00C73EB4">
              <w:rPr>
                <w:rFonts w:ascii="Arial" w:hAnsi="Arial" w:cs="Arial"/>
              </w:rPr>
              <w:t>о</w:t>
            </w:r>
            <w:r w:rsidRPr="00C73EB4">
              <w:rPr>
                <w:rFonts w:ascii="Arial" w:hAnsi="Arial" w:cs="Arial"/>
              </w:rPr>
              <w:t>семейкино - уч</w:t>
            </w:r>
            <w:r w:rsidRPr="00C73EB4">
              <w:rPr>
                <w:rFonts w:ascii="Arial" w:hAnsi="Arial" w:cs="Arial"/>
              </w:rPr>
              <w:t>а</w:t>
            </w:r>
            <w:r w:rsidRPr="00C73EB4">
              <w:rPr>
                <w:rFonts w:ascii="Arial" w:hAnsi="Arial" w:cs="Arial"/>
              </w:rPr>
              <w:t>сток 3., Орие</w:t>
            </w:r>
            <w:r w:rsidRPr="00C73EB4">
              <w:rPr>
                <w:rFonts w:ascii="Arial" w:hAnsi="Arial" w:cs="Arial"/>
              </w:rPr>
              <w:t>н</w:t>
            </w:r>
            <w:r w:rsidRPr="00C73EB4">
              <w:rPr>
                <w:rFonts w:ascii="Arial" w:hAnsi="Arial" w:cs="Arial"/>
              </w:rPr>
              <w:t>тир в границах ЗУ, Положение на ДКК: Ж6</w:t>
            </w:r>
          </w:p>
        </w:tc>
        <w:tc>
          <w:tcPr>
            <w:tcW w:w="1560" w:type="dxa"/>
            <w:shd w:val="clear" w:color="auto" w:fill="auto"/>
          </w:tcPr>
          <w:p w14:paraId="3A34FFB8"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1E431468"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сад</w:t>
            </w:r>
            <w:r w:rsidRPr="00C73EB4">
              <w:rPr>
                <w:rFonts w:ascii="Arial" w:hAnsi="Arial" w:cs="Arial"/>
              </w:rPr>
              <w:t>о</w:t>
            </w:r>
            <w:r w:rsidRPr="00C73EB4">
              <w:rPr>
                <w:rFonts w:ascii="Arial" w:hAnsi="Arial" w:cs="Arial"/>
              </w:rPr>
              <w:t>водства</w:t>
            </w:r>
          </w:p>
        </w:tc>
        <w:tc>
          <w:tcPr>
            <w:tcW w:w="885" w:type="dxa"/>
            <w:shd w:val="clear" w:color="auto" w:fill="auto"/>
          </w:tcPr>
          <w:p w14:paraId="0E72961A" w14:textId="77777777" w:rsidR="00971ACA" w:rsidRPr="00C73EB4" w:rsidRDefault="00971ACA" w:rsidP="00AC0226">
            <w:pPr>
              <w:jc w:val="center"/>
              <w:rPr>
                <w:rFonts w:ascii="Arial" w:hAnsi="Arial" w:cs="Arial"/>
              </w:rPr>
            </w:pPr>
            <w:r w:rsidRPr="00C73EB4">
              <w:rPr>
                <w:rFonts w:ascii="Arial" w:hAnsi="Arial" w:cs="Arial"/>
              </w:rPr>
              <w:t>957</w:t>
            </w:r>
          </w:p>
        </w:tc>
        <w:tc>
          <w:tcPr>
            <w:tcW w:w="1299" w:type="dxa"/>
            <w:shd w:val="clear" w:color="auto" w:fill="auto"/>
          </w:tcPr>
          <w:p w14:paraId="5CF51F63"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42C1FECB"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275885D1"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0A127520"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5BE51228" w14:textId="77777777" w:rsidTr="00336FB9">
        <w:trPr>
          <w:trHeight w:val="138"/>
        </w:trPr>
        <w:tc>
          <w:tcPr>
            <w:tcW w:w="603" w:type="dxa"/>
            <w:shd w:val="clear" w:color="auto" w:fill="auto"/>
          </w:tcPr>
          <w:p w14:paraId="5EA305EA" w14:textId="77777777" w:rsidR="00971ACA" w:rsidRPr="00C73EB4" w:rsidRDefault="00971ACA" w:rsidP="00AC0226">
            <w:pPr>
              <w:jc w:val="center"/>
              <w:rPr>
                <w:rFonts w:ascii="Arial" w:hAnsi="Arial" w:cs="Arial"/>
              </w:rPr>
            </w:pPr>
            <w:r w:rsidRPr="00C73EB4">
              <w:rPr>
                <w:rFonts w:ascii="Arial" w:hAnsi="Arial" w:cs="Arial"/>
              </w:rPr>
              <w:t>66.</w:t>
            </w:r>
          </w:p>
        </w:tc>
        <w:tc>
          <w:tcPr>
            <w:tcW w:w="2199" w:type="dxa"/>
            <w:shd w:val="clear" w:color="auto" w:fill="auto"/>
          </w:tcPr>
          <w:p w14:paraId="2F26D6C0" w14:textId="77777777" w:rsidR="00971ACA" w:rsidRPr="00C73EB4" w:rsidRDefault="00971ACA" w:rsidP="00AC0226">
            <w:pPr>
              <w:ind w:firstLine="27"/>
              <w:jc w:val="center"/>
              <w:rPr>
                <w:rFonts w:ascii="Arial" w:hAnsi="Arial" w:cs="Arial"/>
              </w:rPr>
            </w:pPr>
            <w:r w:rsidRPr="00C73EB4">
              <w:rPr>
                <w:rFonts w:ascii="Arial" w:hAnsi="Arial" w:cs="Arial"/>
              </w:rPr>
              <w:t>63:17:0000000:1553</w:t>
            </w:r>
          </w:p>
        </w:tc>
        <w:tc>
          <w:tcPr>
            <w:tcW w:w="1842" w:type="dxa"/>
            <w:shd w:val="clear" w:color="auto" w:fill="auto"/>
          </w:tcPr>
          <w:p w14:paraId="0009428B"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ма</w:t>
            </w:r>
            <w:r w:rsidRPr="00C73EB4">
              <w:rPr>
                <w:rFonts w:ascii="Arial" w:hAnsi="Arial" w:cs="Arial"/>
              </w:rPr>
              <w:t>с</w:t>
            </w:r>
            <w:r w:rsidRPr="00C73EB4">
              <w:rPr>
                <w:rFonts w:ascii="Arial" w:hAnsi="Arial" w:cs="Arial"/>
              </w:rPr>
              <w:t>сив Старосеме</w:t>
            </w:r>
            <w:r w:rsidRPr="00C73EB4">
              <w:rPr>
                <w:rFonts w:ascii="Arial" w:hAnsi="Arial" w:cs="Arial"/>
              </w:rPr>
              <w:t>й</w:t>
            </w:r>
            <w:r w:rsidRPr="00C73EB4">
              <w:rPr>
                <w:rFonts w:ascii="Arial" w:hAnsi="Arial" w:cs="Arial"/>
              </w:rPr>
              <w:t>кино, НКПО "П</w:t>
            </w:r>
            <w:r w:rsidRPr="00C73EB4">
              <w:rPr>
                <w:rFonts w:ascii="Arial" w:hAnsi="Arial" w:cs="Arial"/>
              </w:rPr>
              <w:t>о</w:t>
            </w:r>
            <w:r w:rsidRPr="00C73EB4">
              <w:rPr>
                <w:rFonts w:ascii="Arial" w:hAnsi="Arial" w:cs="Arial"/>
              </w:rPr>
              <w:t>лив", участок № 4, Ориентир в границах ЗУ</w:t>
            </w:r>
          </w:p>
        </w:tc>
        <w:tc>
          <w:tcPr>
            <w:tcW w:w="1560" w:type="dxa"/>
            <w:shd w:val="clear" w:color="auto" w:fill="auto"/>
          </w:tcPr>
          <w:p w14:paraId="7E4A8A36"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0CA530E8" w14:textId="77777777" w:rsidR="00971ACA" w:rsidRPr="00C73EB4" w:rsidRDefault="00971ACA" w:rsidP="00AC0226">
            <w:pPr>
              <w:jc w:val="center"/>
              <w:rPr>
                <w:rFonts w:ascii="Arial" w:hAnsi="Arial" w:cs="Arial"/>
              </w:rPr>
            </w:pPr>
            <w:r w:rsidRPr="00C73EB4">
              <w:rPr>
                <w:rFonts w:ascii="Arial" w:hAnsi="Arial" w:cs="Arial"/>
              </w:rPr>
              <w:t>для колле</w:t>
            </w:r>
            <w:r w:rsidRPr="00C73EB4">
              <w:rPr>
                <w:rFonts w:ascii="Arial" w:hAnsi="Arial" w:cs="Arial"/>
              </w:rPr>
              <w:t>к</w:t>
            </w:r>
            <w:r w:rsidRPr="00C73EB4">
              <w:rPr>
                <w:rFonts w:ascii="Arial" w:hAnsi="Arial" w:cs="Arial"/>
              </w:rPr>
              <w:t>тивного с</w:t>
            </w:r>
            <w:r w:rsidRPr="00C73EB4">
              <w:rPr>
                <w:rFonts w:ascii="Arial" w:hAnsi="Arial" w:cs="Arial"/>
              </w:rPr>
              <w:t>а</w:t>
            </w:r>
            <w:r w:rsidRPr="00C73EB4">
              <w:rPr>
                <w:rFonts w:ascii="Arial" w:hAnsi="Arial" w:cs="Arial"/>
              </w:rPr>
              <w:t>доводства</w:t>
            </w:r>
          </w:p>
        </w:tc>
        <w:tc>
          <w:tcPr>
            <w:tcW w:w="885" w:type="dxa"/>
            <w:shd w:val="clear" w:color="auto" w:fill="auto"/>
          </w:tcPr>
          <w:p w14:paraId="3851FC23" w14:textId="77777777" w:rsidR="00971ACA" w:rsidRPr="00C73EB4" w:rsidRDefault="00971ACA" w:rsidP="00AC0226">
            <w:pPr>
              <w:jc w:val="center"/>
              <w:rPr>
                <w:rFonts w:ascii="Arial" w:hAnsi="Arial" w:cs="Arial"/>
              </w:rPr>
            </w:pPr>
            <w:r w:rsidRPr="00C73EB4">
              <w:rPr>
                <w:rFonts w:ascii="Arial" w:hAnsi="Arial" w:cs="Arial"/>
              </w:rPr>
              <w:t>1275</w:t>
            </w:r>
          </w:p>
        </w:tc>
        <w:tc>
          <w:tcPr>
            <w:tcW w:w="1299" w:type="dxa"/>
            <w:shd w:val="clear" w:color="auto" w:fill="auto"/>
          </w:tcPr>
          <w:p w14:paraId="3C42ABF9"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64CC4074"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0AD1898C"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23966673"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744BFCED" w14:textId="77777777" w:rsidTr="00336FB9">
        <w:trPr>
          <w:trHeight w:val="138"/>
        </w:trPr>
        <w:tc>
          <w:tcPr>
            <w:tcW w:w="603" w:type="dxa"/>
            <w:shd w:val="clear" w:color="auto" w:fill="auto"/>
          </w:tcPr>
          <w:p w14:paraId="7DF67433" w14:textId="77777777" w:rsidR="00971ACA" w:rsidRPr="00C73EB4" w:rsidRDefault="00971ACA" w:rsidP="00AC0226">
            <w:pPr>
              <w:jc w:val="center"/>
              <w:rPr>
                <w:rFonts w:ascii="Arial" w:hAnsi="Arial" w:cs="Arial"/>
              </w:rPr>
            </w:pPr>
            <w:r w:rsidRPr="00C73EB4">
              <w:rPr>
                <w:rFonts w:ascii="Arial" w:hAnsi="Arial" w:cs="Arial"/>
              </w:rPr>
              <w:t>67.</w:t>
            </w:r>
          </w:p>
        </w:tc>
        <w:tc>
          <w:tcPr>
            <w:tcW w:w="2199" w:type="dxa"/>
            <w:shd w:val="clear" w:color="auto" w:fill="auto"/>
          </w:tcPr>
          <w:p w14:paraId="72D4C967" w14:textId="77777777" w:rsidR="00971ACA" w:rsidRPr="00C73EB4" w:rsidRDefault="00971ACA" w:rsidP="00AC0226">
            <w:pPr>
              <w:ind w:firstLine="27"/>
              <w:jc w:val="center"/>
              <w:rPr>
                <w:rFonts w:ascii="Arial" w:hAnsi="Arial" w:cs="Arial"/>
              </w:rPr>
            </w:pPr>
            <w:r w:rsidRPr="00C73EB4">
              <w:rPr>
                <w:rFonts w:ascii="Arial" w:hAnsi="Arial" w:cs="Arial"/>
              </w:rPr>
              <w:t>63:26:2201006:39</w:t>
            </w:r>
          </w:p>
        </w:tc>
        <w:tc>
          <w:tcPr>
            <w:tcW w:w="1842" w:type="dxa"/>
            <w:shd w:val="clear" w:color="auto" w:fill="auto"/>
          </w:tcPr>
          <w:p w14:paraId="683F5E70"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г</w:t>
            </w:r>
            <w:r w:rsidRPr="00C73EB4">
              <w:rPr>
                <w:rFonts w:ascii="Arial" w:hAnsi="Arial" w:cs="Arial"/>
              </w:rPr>
              <w:t>о</w:t>
            </w:r>
            <w:r w:rsidRPr="00C73EB4">
              <w:rPr>
                <w:rFonts w:ascii="Arial" w:hAnsi="Arial" w:cs="Arial"/>
              </w:rPr>
              <w:t>родское посел</w:t>
            </w:r>
            <w:r w:rsidRPr="00C73EB4">
              <w:rPr>
                <w:rFonts w:ascii="Arial" w:hAnsi="Arial" w:cs="Arial"/>
              </w:rPr>
              <w:t>е</w:t>
            </w:r>
            <w:r w:rsidRPr="00C73EB4">
              <w:rPr>
                <w:rFonts w:ascii="Arial" w:hAnsi="Arial" w:cs="Arial"/>
              </w:rPr>
              <w:t>ние Новосеме</w:t>
            </w:r>
            <w:r w:rsidRPr="00C73EB4">
              <w:rPr>
                <w:rFonts w:ascii="Arial" w:hAnsi="Arial" w:cs="Arial"/>
              </w:rPr>
              <w:t>й</w:t>
            </w:r>
            <w:r w:rsidRPr="00C73EB4">
              <w:rPr>
                <w:rFonts w:ascii="Arial" w:hAnsi="Arial" w:cs="Arial"/>
              </w:rPr>
              <w:t>кино,  с. Стар</w:t>
            </w:r>
            <w:r w:rsidRPr="00C73EB4">
              <w:rPr>
                <w:rFonts w:ascii="Arial" w:hAnsi="Arial" w:cs="Arial"/>
              </w:rPr>
              <w:t>о</w:t>
            </w:r>
            <w:r w:rsidRPr="00C73EB4">
              <w:rPr>
                <w:rFonts w:ascii="Arial" w:hAnsi="Arial" w:cs="Arial"/>
              </w:rPr>
              <w:t>семейкино, в районе ж/д ста</w:t>
            </w:r>
            <w:r w:rsidRPr="00C73EB4">
              <w:rPr>
                <w:rFonts w:ascii="Arial" w:hAnsi="Arial" w:cs="Arial"/>
              </w:rPr>
              <w:t>н</w:t>
            </w:r>
            <w:r w:rsidRPr="00C73EB4">
              <w:rPr>
                <w:rFonts w:ascii="Arial" w:hAnsi="Arial" w:cs="Arial"/>
              </w:rPr>
              <w:t>ции, Ориентир в границах ЗУ, Положение на ДКК: И5</w:t>
            </w:r>
          </w:p>
        </w:tc>
        <w:tc>
          <w:tcPr>
            <w:tcW w:w="1560" w:type="dxa"/>
            <w:shd w:val="clear" w:color="auto" w:fill="auto"/>
          </w:tcPr>
          <w:p w14:paraId="6216EFCA" w14:textId="77777777" w:rsidR="00971ACA" w:rsidRPr="00C73EB4" w:rsidRDefault="00971ACA" w:rsidP="00AC0226">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359" w:type="dxa"/>
            <w:shd w:val="clear" w:color="auto" w:fill="auto"/>
          </w:tcPr>
          <w:p w14:paraId="24F9F0F3" w14:textId="77777777" w:rsidR="00971ACA" w:rsidRPr="00C73EB4" w:rsidRDefault="00971ACA" w:rsidP="00AC0226">
            <w:pPr>
              <w:jc w:val="center"/>
              <w:rPr>
                <w:rFonts w:ascii="Arial" w:hAnsi="Arial" w:cs="Arial"/>
              </w:rPr>
            </w:pPr>
            <w:r w:rsidRPr="00C73EB4">
              <w:rPr>
                <w:rFonts w:ascii="Arial" w:hAnsi="Arial" w:cs="Arial"/>
              </w:rPr>
              <w:t>для разм</w:t>
            </w:r>
            <w:r w:rsidRPr="00C73EB4">
              <w:rPr>
                <w:rFonts w:ascii="Arial" w:hAnsi="Arial" w:cs="Arial"/>
              </w:rPr>
              <w:t>е</w:t>
            </w:r>
            <w:r w:rsidRPr="00C73EB4">
              <w:rPr>
                <w:rFonts w:ascii="Arial" w:hAnsi="Arial" w:cs="Arial"/>
              </w:rPr>
              <w:t>щения в</w:t>
            </w:r>
            <w:r w:rsidRPr="00C73EB4">
              <w:rPr>
                <w:rFonts w:ascii="Arial" w:hAnsi="Arial" w:cs="Arial"/>
              </w:rPr>
              <w:t>о</w:t>
            </w:r>
            <w:r w:rsidRPr="00C73EB4">
              <w:rPr>
                <w:rFonts w:ascii="Arial" w:hAnsi="Arial" w:cs="Arial"/>
              </w:rPr>
              <w:t>докачки и скважины в с. Старос</w:t>
            </w:r>
            <w:r w:rsidRPr="00C73EB4">
              <w:rPr>
                <w:rFonts w:ascii="Arial" w:hAnsi="Arial" w:cs="Arial"/>
              </w:rPr>
              <w:t>е</w:t>
            </w:r>
            <w:r w:rsidRPr="00C73EB4">
              <w:rPr>
                <w:rFonts w:ascii="Arial" w:hAnsi="Arial" w:cs="Arial"/>
              </w:rPr>
              <w:t>мейкино</w:t>
            </w:r>
          </w:p>
        </w:tc>
        <w:tc>
          <w:tcPr>
            <w:tcW w:w="885" w:type="dxa"/>
            <w:shd w:val="clear" w:color="auto" w:fill="auto"/>
          </w:tcPr>
          <w:p w14:paraId="239D6894" w14:textId="77777777" w:rsidR="00971ACA" w:rsidRPr="00C73EB4" w:rsidRDefault="00971ACA" w:rsidP="00AC0226">
            <w:pPr>
              <w:jc w:val="center"/>
              <w:rPr>
                <w:rFonts w:ascii="Arial" w:hAnsi="Arial" w:cs="Arial"/>
              </w:rPr>
            </w:pPr>
            <w:r w:rsidRPr="00C73EB4">
              <w:rPr>
                <w:rFonts w:ascii="Arial" w:hAnsi="Arial" w:cs="Arial"/>
              </w:rPr>
              <w:t>900</w:t>
            </w:r>
          </w:p>
        </w:tc>
        <w:tc>
          <w:tcPr>
            <w:tcW w:w="1299" w:type="dxa"/>
            <w:shd w:val="clear" w:color="auto" w:fill="auto"/>
          </w:tcPr>
          <w:p w14:paraId="68C1C87C"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6D352B44"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2BC9B0F6"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73969E83"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451FFE6C" w14:textId="77777777" w:rsidTr="00336FB9">
        <w:trPr>
          <w:trHeight w:val="138"/>
        </w:trPr>
        <w:tc>
          <w:tcPr>
            <w:tcW w:w="603" w:type="dxa"/>
            <w:shd w:val="clear" w:color="auto" w:fill="auto"/>
          </w:tcPr>
          <w:p w14:paraId="2232FB52" w14:textId="77777777" w:rsidR="00971ACA" w:rsidRPr="00C73EB4" w:rsidRDefault="00971ACA" w:rsidP="00AC0226">
            <w:pPr>
              <w:jc w:val="center"/>
              <w:rPr>
                <w:rFonts w:ascii="Arial" w:hAnsi="Arial" w:cs="Arial"/>
              </w:rPr>
            </w:pPr>
            <w:r w:rsidRPr="00C73EB4">
              <w:rPr>
                <w:rFonts w:ascii="Arial" w:hAnsi="Arial" w:cs="Arial"/>
              </w:rPr>
              <w:t>68.</w:t>
            </w:r>
          </w:p>
        </w:tc>
        <w:tc>
          <w:tcPr>
            <w:tcW w:w="2199" w:type="dxa"/>
            <w:shd w:val="clear" w:color="auto" w:fill="auto"/>
          </w:tcPr>
          <w:p w14:paraId="18E04FEF" w14:textId="77777777" w:rsidR="00971ACA" w:rsidRPr="00C73EB4" w:rsidRDefault="00971ACA" w:rsidP="00AC0226">
            <w:pPr>
              <w:ind w:firstLine="27"/>
              <w:jc w:val="center"/>
              <w:rPr>
                <w:rFonts w:ascii="Arial" w:hAnsi="Arial" w:cs="Arial"/>
              </w:rPr>
            </w:pPr>
            <w:r w:rsidRPr="00C73EB4">
              <w:rPr>
                <w:rFonts w:ascii="Arial" w:hAnsi="Arial" w:cs="Arial"/>
              </w:rPr>
              <w:t>63:26:2201006:3422</w:t>
            </w:r>
          </w:p>
        </w:tc>
        <w:tc>
          <w:tcPr>
            <w:tcW w:w="1842" w:type="dxa"/>
            <w:shd w:val="clear" w:color="auto" w:fill="auto"/>
          </w:tcPr>
          <w:p w14:paraId="706740D0"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село Старосемейкино, улица Вокзал</w:t>
            </w:r>
            <w:r w:rsidRPr="00C73EB4">
              <w:rPr>
                <w:rFonts w:ascii="Arial" w:hAnsi="Arial" w:cs="Arial"/>
              </w:rPr>
              <w:t>ь</w:t>
            </w:r>
            <w:r w:rsidRPr="00C73EB4">
              <w:rPr>
                <w:rFonts w:ascii="Arial" w:hAnsi="Arial" w:cs="Arial"/>
              </w:rPr>
              <w:t>ная, участок № 14А, Ориентир в границах ЗУ</w:t>
            </w:r>
          </w:p>
        </w:tc>
        <w:tc>
          <w:tcPr>
            <w:tcW w:w="1560" w:type="dxa"/>
            <w:shd w:val="clear" w:color="auto" w:fill="auto"/>
          </w:tcPr>
          <w:p w14:paraId="442E6638" w14:textId="77777777" w:rsidR="00971ACA" w:rsidRPr="00C73EB4" w:rsidRDefault="00971ACA" w:rsidP="00AC0226">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359" w:type="dxa"/>
            <w:shd w:val="clear" w:color="auto" w:fill="auto"/>
          </w:tcPr>
          <w:p w14:paraId="43145985" w14:textId="77777777" w:rsidR="00971ACA" w:rsidRPr="00C73EB4" w:rsidRDefault="00971ACA" w:rsidP="00AC0226">
            <w:pPr>
              <w:jc w:val="center"/>
              <w:rPr>
                <w:rFonts w:ascii="Arial" w:hAnsi="Arial" w:cs="Arial"/>
              </w:rPr>
            </w:pPr>
            <w:r w:rsidRPr="00C73EB4">
              <w:rPr>
                <w:rFonts w:ascii="Arial" w:hAnsi="Arial" w:cs="Arial"/>
              </w:rPr>
              <w:t>Личное подсобное хозяйство</w:t>
            </w:r>
          </w:p>
        </w:tc>
        <w:tc>
          <w:tcPr>
            <w:tcW w:w="885" w:type="dxa"/>
            <w:shd w:val="clear" w:color="auto" w:fill="auto"/>
          </w:tcPr>
          <w:p w14:paraId="7EBB21B9" w14:textId="77777777" w:rsidR="00971ACA" w:rsidRPr="00C73EB4" w:rsidRDefault="00971ACA" w:rsidP="00AC0226">
            <w:pPr>
              <w:jc w:val="center"/>
              <w:rPr>
                <w:rFonts w:ascii="Arial" w:hAnsi="Arial" w:cs="Arial"/>
              </w:rPr>
            </w:pPr>
            <w:r w:rsidRPr="00C73EB4">
              <w:rPr>
                <w:rFonts w:ascii="Arial" w:hAnsi="Arial" w:cs="Arial"/>
              </w:rPr>
              <w:t>961</w:t>
            </w:r>
          </w:p>
        </w:tc>
        <w:tc>
          <w:tcPr>
            <w:tcW w:w="1299" w:type="dxa"/>
            <w:shd w:val="clear" w:color="auto" w:fill="auto"/>
          </w:tcPr>
          <w:p w14:paraId="6C09B150"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4AE434AF"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2FC609B2"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5B6ECF9F"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0DDD7C58" w14:textId="77777777" w:rsidTr="00336FB9">
        <w:trPr>
          <w:trHeight w:val="138"/>
        </w:trPr>
        <w:tc>
          <w:tcPr>
            <w:tcW w:w="603" w:type="dxa"/>
            <w:shd w:val="clear" w:color="auto" w:fill="auto"/>
          </w:tcPr>
          <w:p w14:paraId="77705224" w14:textId="77777777" w:rsidR="00971ACA" w:rsidRPr="00C73EB4" w:rsidRDefault="00971ACA" w:rsidP="00AC0226">
            <w:pPr>
              <w:jc w:val="center"/>
              <w:rPr>
                <w:rFonts w:ascii="Arial" w:hAnsi="Arial" w:cs="Arial"/>
              </w:rPr>
            </w:pPr>
            <w:r w:rsidRPr="00C73EB4">
              <w:rPr>
                <w:rFonts w:ascii="Arial" w:hAnsi="Arial" w:cs="Arial"/>
              </w:rPr>
              <w:t>69.</w:t>
            </w:r>
          </w:p>
        </w:tc>
        <w:tc>
          <w:tcPr>
            <w:tcW w:w="2199" w:type="dxa"/>
            <w:shd w:val="clear" w:color="auto" w:fill="auto"/>
          </w:tcPr>
          <w:p w14:paraId="2B0C3846" w14:textId="77777777" w:rsidR="00971ACA" w:rsidRPr="00C73EB4" w:rsidRDefault="00971ACA" w:rsidP="00AC0226">
            <w:pPr>
              <w:ind w:firstLine="27"/>
              <w:jc w:val="center"/>
              <w:rPr>
                <w:rFonts w:ascii="Arial" w:hAnsi="Arial" w:cs="Arial"/>
              </w:rPr>
            </w:pPr>
            <w:r w:rsidRPr="00C73EB4">
              <w:rPr>
                <w:rFonts w:ascii="Arial" w:hAnsi="Arial" w:cs="Arial"/>
              </w:rPr>
              <w:t>63:26:2201006:3423</w:t>
            </w:r>
          </w:p>
        </w:tc>
        <w:tc>
          <w:tcPr>
            <w:tcW w:w="1842" w:type="dxa"/>
            <w:shd w:val="clear" w:color="auto" w:fill="auto"/>
          </w:tcPr>
          <w:p w14:paraId="0ED79F63"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село Старосемейкино, улица Вокзал</w:t>
            </w:r>
            <w:r w:rsidRPr="00C73EB4">
              <w:rPr>
                <w:rFonts w:ascii="Arial" w:hAnsi="Arial" w:cs="Arial"/>
              </w:rPr>
              <w:t>ь</w:t>
            </w:r>
            <w:r w:rsidRPr="00C73EB4">
              <w:rPr>
                <w:rFonts w:ascii="Arial" w:hAnsi="Arial" w:cs="Arial"/>
              </w:rPr>
              <w:t>ная, участок № 14, Ориентир в границах ЗУ</w:t>
            </w:r>
          </w:p>
        </w:tc>
        <w:tc>
          <w:tcPr>
            <w:tcW w:w="1560" w:type="dxa"/>
            <w:shd w:val="clear" w:color="auto" w:fill="auto"/>
          </w:tcPr>
          <w:p w14:paraId="010A5729" w14:textId="77777777" w:rsidR="00971ACA" w:rsidRPr="00C73EB4" w:rsidRDefault="00971ACA" w:rsidP="00AC0226">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359" w:type="dxa"/>
            <w:shd w:val="clear" w:color="auto" w:fill="auto"/>
          </w:tcPr>
          <w:p w14:paraId="04BE6A3C" w14:textId="77777777" w:rsidR="00971ACA" w:rsidRPr="00C73EB4" w:rsidRDefault="00971ACA" w:rsidP="00AC0226">
            <w:pPr>
              <w:jc w:val="center"/>
              <w:rPr>
                <w:rFonts w:ascii="Arial" w:hAnsi="Arial" w:cs="Arial"/>
              </w:rPr>
            </w:pPr>
            <w:r w:rsidRPr="00C73EB4">
              <w:rPr>
                <w:rFonts w:ascii="Arial" w:hAnsi="Arial" w:cs="Arial"/>
              </w:rPr>
              <w:t>Личное подсобное хозяйство</w:t>
            </w:r>
          </w:p>
        </w:tc>
        <w:tc>
          <w:tcPr>
            <w:tcW w:w="885" w:type="dxa"/>
            <w:shd w:val="clear" w:color="auto" w:fill="auto"/>
          </w:tcPr>
          <w:p w14:paraId="17FE24F7" w14:textId="77777777" w:rsidR="00971ACA" w:rsidRPr="00C73EB4" w:rsidRDefault="00971ACA" w:rsidP="00AC0226">
            <w:pPr>
              <w:jc w:val="center"/>
              <w:rPr>
                <w:rFonts w:ascii="Arial" w:hAnsi="Arial" w:cs="Arial"/>
              </w:rPr>
            </w:pPr>
            <w:r w:rsidRPr="00C73EB4">
              <w:rPr>
                <w:rFonts w:ascii="Arial" w:hAnsi="Arial" w:cs="Arial"/>
              </w:rPr>
              <w:t>1086</w:t>
            </w:r>
          </w:p>
        </w:tc>
        <w:tc>
          <w:tcPr>
            <w:tcW w:w="1299" w:type="dxa"/>
            <w:shd w:val="clear" w:color="auto" w:fill="auto"/>
          </w:tcPr>
          <w:p w14:paraId="0BDCDA4E"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32AF89E1"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13495AD5"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002E5E1F"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595884E7" w14:textId="77777777" w:rsidTr="00336FB9">
        <w:trPr>
          <w:trHeight w:val="138"/>
        </w:trPr>
        <w:tc>
          <w:tcPr>
            <w:tcW w:w="603" w:type="dxa"/>
            <w:shd w:val="clear" w:color="auto" w:fill="auto"/>
          </w:tcPr>
          <w:p w14:paraId="04F7EE7A" w14:textId="77777777" w:rsidR="00971ACA" w:rsidRPr="00C73EB4" w:rsidRDefault="00971ACA" w:rsidP="00AC0226">
            <w:pPr>
              <w:jc w:val="center"/>
              <w:rPr>
                <w:rFonts w:ascii="Arial" w:hAnsi="Arial" w:cs="Arial"/>
              </w:rPr>
            </w:pPr>
            <w:r w:rsidRPr="00C73EB4">
              <w:rPr>
                <w:rFonts w:ascii="Arial" w:hAnsi="Arial" w:cs="Arial"/>
              </w:rPr>
              <w:t>70.</w:t>
            </w:r>
          </w:p>
        </w:tc>
        <w:tc>
          <w:tcPr>
            <w:tcW w:w="2199" w:type="dxa"/>
            <w:shd w:val="clear" w:color="auto" w:fill="auto"/>
          </w:tcPr>
          <w:p w14:paraId="36846A23" w14:textId="77777777" w:rsidR="00971ACA" w:rsidRPr="00C73EB4" w:rsidRDefault="00971ACA" w:rsidP="00AC0226">
            <w:pPr>
              <w:ind w:firstLine="27"/>
              <w:jc w:val="center"/>
              <w:rPr>
                <w:rFonts w:ascii="Arial" w:hAnsi="Arial" w:cs="Arial"/>
              </w:rPr>
            </w:pPr>
            <w:r w:rsidRPr="00C73EB4">
              <w:rPr>
                <w:rFonts w:ascii="Arial" w:hAnsi="Arial" w:cs="Arial"/>
              </w:rPr>
              <w:t>63:26:2201006:59</w:t>
            </w:r>
          </w:p>
        </w:tc>
        <w:tc>
          <w:tcPr>
            <w:tcW w:w="1842" w:type="dxa"/>
            <w:shd w:val="clear" w:color="auto" w:fill="auto"/>
          </w:tcPr>
          <w:p w14:paraId="10E88602" w14:textId="77777777" w:rsidR="00971ACA" w:rsidRPr="00C73EB4" w:rsidRDefault="00971ACA" w:rsidP="00AC0226">
            <w:pPr>
              <w:ind w:firstLine="27"/>
              <w:jc w:val="center"/>
              <w:rPr>
                <w:rFonts w:ascii="Arial" w:hAnsi="Arial" w:cs="Arial"/>
              </w:rPr>
            </w:pPr>
            <w:r w:rsidRPr="00C73EB4">
              <w:rPr>
                <w:rFonts w:ascii="Arial" w:hAnsi="Arial" w:cs="Arial"/>
              </w:rPr>
              <w:t>Самарская обл., р-н Красноя</w:t>
            </w:r>
            <w:r w:rsidRPr="00C73EB4">
              <w:rPr>
                <w:rFonts w:ascii="Arial" w:hAnsi="Arial" w:cs="Arial"/>
              </w:rPr>
              <w:t>р</w:t>
            </w:r>
            <w:r w:rsidRPr="00C73EB4">
              <w:rPr>
                <w:rFonts w:ascii="Arial" w:hAnsi="Arial" w:cs="Arial"/>
              </w:rPr>
              <w:t>ский ориентир местоположения вне границ НКПО "Полив" массив Стар</w:t>
            </w:r>
            <w:r w:rsidRPr="00C73EB4">
              <w:rPr>
                <w:rFonts w:ascii="Arial" w:hAnsi="Arial" w:cs="Arial"/>
              </w:rPr>
              <w:t>о</w:t>
            </w:r>
            <w:r w:rsidRPr="00C73EB4">
              <w:rPr>
                <w:rFonts w:ascii="Arial" w:hAnsi="Arial" w:cs="Arial"/>
              </w:rPr>
              <w:t>семейкино - уч</w:t>
            </w:r>
            <w:r w:rsidRPr="00C73EB4">
              <w:rPr>
                <w:rFonts w:ascii="Arial" w:hAnsi="Arial" w:cs="Arial"/>
              </w:rPr>
              <w:t>а</w:t>
            </w:r>
            <w:r w:rsidRPr="00C73EB4">
              <w:rPr>
                <w:rFonts w:ascii="Arial" w:hAnsi="Arial" w:cs="Arial"/>
              </w:rPr>
              <w:t>сток 5., Орие</w:t>
            </w:r>
            <w:r w:rsidRPr="00C73EB4">
              <w:rPr>
                <w:rFonts w:ascii="Arial" w:hAnsi="Arial" w:cs="Arial"/>
              </w:rPr>
              <w:t>н</w:t>
            </w:r>
            <w:r w:rsidRPr="00C73EB4">
              <w:rPr>
                <w:rFonts w:ascii="Arial" w:hAnsi="Arial" w:cs="Arial"/>
              </w:rPr>
              <w:t>тир в границах ЗУ, Положение на ДКК: И6</w:t>
            </w:r>
          </w:p>
        </w:tc>
        <w:tc>
          <w:tcPr>
            <w:tcW w:w="1560" w:type="dxa"/>
            <w:shd w:val="clear" w:color="auto" w:fill="auto"/>
          </w:tcPr>
          <w:p w14:paraId="4369B6BF"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499483D2"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сад</w:t>
            </w:r>
            <w:r w:rsidRPr="00C73EB4">
              <w:rPr>
                <w:rFonts w:ascii="Arial" w:hAnsi="Arial" w:cs="Arial"/>
              </w:rPr>
              <w:t>о</w:t>
            </w:r>
            <w:r w:rsidRPr="00C73EB4">
              <w:rPr>
                <w:rFonts w:ascii="Arial" w:hAnsi="Arial" w:cs="Arial"/>
              </w:rPr>
              <w:t>водства</w:t>
            </w:r>
          </w:p>
        </w:tc>
        <w:tc>
          <w:tcPr>
            <w:tcW w:w="885" w:type="dxa"/>
            <w:shd w:val="clear" w:color="auto" w:fill="auto"/>
          </w:tcPr>
          <w:p w14:paraId="6191DF3C" w14:textId="77777777" w:rsidR="00971ACA" w:rsidRPr="00C73EB4" w:rsidRDefault="00971ACA" w:rsidP="00AC0226">
            <w:pPr>
              <w:jc w:val="center"/>
              <w:rPr>
                <w:rFonts w:ascii="Arial" w:hAnsi="Arial" w:cs="Arial"/>
              </w:rPr>
            </w:pPr>
            <w:r w:rsidRPr="00C73EB4">
              <w:rPr>
                <w:rFonts w:ascii="Arial" w:hAnsi="Arial" w:cs="Arial"/>
              </w:rPr>
              <w:t>677</w:t>
            </w:r>
          </w:p>
        </w:tc>
        <w:tc>
          <w:tcPr>
            <w:tcW w:w="1299" w:type="dxa"/>
            <w:shd w:val="clear" w:color="auto" w:fill="auto"/>
          </w:tcPr>
          <w:p w14:paraId="342DF9BB"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62D25B37"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3B02367B"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5EF0DCEE"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78210FBA" w14:textId="77777777" w:rsidTr="00336FB9">
        <w:trPr>
          <w:trHeight w:val="138"/>
        </w:trPr>
        <w:tc>
          <w:tcPr>
            <w:tcW w:w="603" w:type="dxa"/>
            <w:shd w:val="clear" w:color="auto" w:fill="auto"/>
          </w:tcPr>
          <w:p w14:paraId="33EF8815" w14:textId="77777777" w:rsidR="00971ACA" w:rsidRPr="00C73EB4" w:rsidRDefault="00971ACA" w:rsidP="00AC0226">
            <w:pPr>
              <w:jc w:val="center"/>
              <w:rPr>
                <w:rFonts w:ascii="Arial" w:hAnsi="Arial" w:cs="Arial"/>
              </w:rPr>
            </w:pPr>
            <w:r w:rsidRPr="00C73EB4">
              <w:rPr>
                <w:rFonts w:ascii="Arial" w:hAnsi="Arial" w:cs="Arial"/>
              </w:rPr>
              <w:t>71.</w:t>
            </w:r>
          </w:p>
        </w:tc>
        <w:tc>
          <w:tcPr>
            <w:tcW w:w="2199" w:type="dxa"/>
            <w:shd w:val="clear" w:color="auto" w:fill="auto"/>
          </w:tcPr>
          <w:p w14:paraId="07445244" w14:textId="77777777" w:rsidR="00971ACA" w:rsidRPr="00C73EB4" w:rsidRDefault="00971ACA" w:rsidP="00AC0226">
            <w:pPr>
              <w:ind w:firstLine="27"/>
              <w:jc w:val="center"/>
              <w:rPr>
                <w:rFonts w:ascii="Arial" w:hAnsi="Arial" w:cs="Arial"/>
              </w:rPr>
            </w:pPr>
            <w:r w:rsidRPr="00C73EB4">
              <w:rPr>
                <w:rFonts w:ascii="Arial" w:hAnsi="Arial" w:cs="Arial"/>
              </w:rPr>
              <w:t>63:26:2201006:24</w:t>
            </w:r>
          </w:p>
        </w:tc>
        <w:tc>
          <w:tcPr>
            <w:tcW w:w="1842" w:type="dxa"/>
            <w:shd w:val="clear" w:color="auto" w:fill="auto"/>
          </w:tcPr>
          <w:p w14:paraId="6314BCDD" w14:textId="77777777" w:rsidR="00971ACA" w:rsidRPr="00C73EB4" w:rsidRDefault="00971ACA" w:rsidP="00AC0226">
            <w:pPr>
              <w:ind w:firstLine="27"/>
              <w:jc w:val="center"/>
              <w:rPr>
                <w:rFonts w:ascii="Arial" w:hAnsi="Arial" w:cs="Arial"/>
              </w:rPr>
            </w:pPr>
            <w:r w:rsidRPr="00C73EB4">
              <w:rPr>
                <w:rFonts w:ascii="Arial" w:hAnsi="Arial" w:cs="Arial"/>
              </w:rPr>
              <w:t>Самарская обл., р-н Красноя</w:t>
            </w:r>
            <w:r w:rsidRPr="00C73EB4">
              <w:rPr>
                <w:rFonts w:ascii="Arial" w:hAnsi="Arial" w:cs="Arial"/>
              </w:rPr>
              <w:t>р</w:t>
            </w:r>
            <w:r w:rsidRPr="00C73EB4">
              <w:rPr>
                <w:rFonts w:ascii="Arial" w:hAnsi="Arial" w:cs="Arial"/>
              </w:rPr>
              <w:t>ский ориентир местоположения вне границ НКПО "Полив" массив Стар</w:t>
            </w:r>
            <w:r w:rsidRPr="00C73EB4">
              <w:rPr>
                <w:rFonts w:ascii="Arial" w:hAnsi="Arial" w:cs="Arial"/>
              </w:rPr>
              <w:t>о</w:t>
            </w:r>
            <w:r w:rsidRPr="00C73EB4">
              <w:rPr>
                <w:rFonts w:ascii="Arial" w:hAnsi="Arial" w:cs="Arial"/>
              </w:rPr>
              <w:t>семейкино , уч</w:t>
            </w:r>
            <w:r w:rsidRPr="00C73EB4">
              <w:rPr>
                <w:rFonts w:ascii="Arial" w:hAnsi="Arial" w:cs="Arial"/>
              </w:rPr>
              <w:t>а</w:t>
            </w:r>
            <w:r w:rsidRPr="00C73EB4">
              <w:rPr>
                <w:rFonts w:ascii="Arial" w:hAnsi="Arial" w:cs="Arial"/>
              </w:rPr>
              <w:t>сток 9., Орие</w:t>
            </w:r>
            <w:r w:rsidRPr="00C73EB4">
              <w:rPr>
                <w:rFonts w:ascii="Arial" w:hAnsi="Arial" w:cs="Arial"/>
              </w:rPr>
              <w:t>н</w:t>
            </w:r>
            <w:r w:rsidRPr="00C73EB4">
              <w:rPr>
                <w:rFonts w:ascii="Arial" w:hAnsi="Arial" w:cs="Arial"/>
              </w:rPr>
              <w:t>тир в границах ЗУ, Положение на ДКК: И6</w:t>
            </w:r>
          </w:p>
        </w:tc>
        <w:tc>
          <w:tcPr>
            <w:tcW w:w="1560" w:type="dxa"/>
            <w:shd w:val="clear" w:color="auto" w:fill="auto"/>
          </w:tcPr>
          <w:p w14:paraId="2D9E5309"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2DE45790"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сад</w:t>
            </w:r>
            <w:r w:rsidRPr="00C73EB4">
              <w:rPr>
                <w:rFonts w:ascii="Arial" w:hAnsi="Arial" w:cs="Arial"/>
              </w:rPr>
              <w:t>о</w:t>
            </w:r>
            <w:r w:rsidRPr="00C73EB4">
              <w:rPr>
                <w:rFonts w:ascii="Arial" w:hAnsi="Arial" w:cs="Arial"/>
              </w:rPr>
              <w:t>водства</w:t>
            </w:r>
          </w:p>
        </w:tc>
        <w:tc>
          <w:tcPr>
            <w:tcW w:w="885" w:type="dxa"/>
            <w:shd w:val="clear" w:color="auto" w:fill="auto"/>
          </w:tcPr>
          <w:p w14:paraId="2BFFFA3E" w14:textId="77777777" w:rsidR="00971ACA" w:rsidRPr="00C73EB4" w:rsidRDefault="00971ACA" w:rsidP="00AC0226">
            <w:pPr>
              <w:jc w:val="center"/>
              <w:rPr>
                <w:rFonts w:ascii="Arial" w:hAnsi="Arial" w:cs="Arial"/>
              </w:rPr>
            </w:pPr>
            <w:r w:rsidRPr="00C73EB4">
              <w:rPr>
                <w:rFonts w:ascii="Arial" w:hAnsi="Arial" w:cs="Arial"/>
              </w:rPr>
              <w:t>875</w:t>
            </w:r>
          </w:p>
        </w:tc>
        <w:tc>
          <w:tcPr>
            <w:tcW w:w="1299" w:type="dxa"/>
            <w:shd w:val="clear" w:color="auto" w:fill="auto"/>
          </w:tcPr>
          <w:p w14:paraId="162FE894"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46FA3741"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08268904"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49630E1B"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60AFA20F" w14:textId="77777777" w:rsidTr="00336FB9">
        <w:trPr>
          <w:trHeight w:val="138"/>
        </w:trPr>
        <w:tc>
          <w:tcPr>
            <w:tcW w:w="603" w:type="dxa"/>
            <w:shd w:val="clear" w:color="auto" w:fill="auto"/>
          </w:tcPr>
          <w:p w14:paraId="27653E52" w14:textId="77777777" w:rsidR="00971ACA" w:rsidRPr="00C73EB4" w:rsidRDefault="00971ACA" w:rsidP="00AC0226">
            <w:pPr>
              <w:jc w:val="center"/>
              <w:rPr>
                <w:rFonts w:ascii="Arial" w:hAnsi="Arial" w:cs="Arial"/>
              </w:rPr>
            </w:pPr>
            <w:r w:rsidRPr="00C73EB4">
              <w:rPr>
                <w:rFonts w:ascii="Arial" w:hAnsi="Arial" w:cs="Arial"/>
              </w:rPr>
              <w:t>72.</w:t>
            </w:r>
          </w:p>
        </w:tc>
        <w:tc>
          <w:tcPr>
            <w:tcW w:w="2199" w:type="dxa"/>
            <w:shd w:val="clear" w:color="auto" w:fill="auto"/>
          </w:tcPr>
          <w:p w14:paraId="72148B0E" w14:textId="77777777" w:rsidR="00971ACA" w:rsidRPr="00C73EB4" w:rsidRDefault="00971ACA" w:rsidP="00AC0226">
            <w:pPr>
              <w:ind w:firstLine="27"/>
              <w:jc w:val="center"/>
              <w:rPr>
                <w:rFonts w:ascii="Arial" w:hAnsi="Arial" w:cs="Arial"/>
              </w:rPr>
            </w:pPr>
            <w:r w:rsidRPr="00C73EB4">
              <w:rPr>
                <w:rFonts w:ascii="Arial" w:hAnsi="Arial" w:cs="Arial"/>
              </w:rPr>
              <w:t>63:26:2201006:52</w:t>
            </w:r>
          </w:p>
        </w:tc>
        <w:tc>
          <w:tcPr>
            <w:tcW w:w="1842" w:type="dxa"/>
            <w:shd w:val="clear" w:color="auto" w:fill="auto"/>
          </w:tcPr>
          <w:p w14:paraId="19278BEE" w14:textId="77777777" w:rsidR="00971ACA" w:rsidRPr="00C73EB4" w:rsidRDefault="00971ACA" w:rsidP="00AC0226">
            <w:pPr>
              <w:ind w:firstLine="27"/>
              <w:jc w:val="center"/>
              <w:rPr>
                <w:rFonts w:ascii="Arial" w:hAnsi="Arial" w:cs="Arial"/>
              </w:rPr>
            </w:pPr>
            <w:r w:rsidRPr="00C73EB4">
              <w:rPr>
                <w:rFonts w:ascii="Arial" w:hAnsi="Arial" w:cs="Arial"/>
              </w:rPr>
              <w:t>Самарская обл., р-н Красноя</w:t>
            </w:r>
            <w:r w:rsidRPr="00C73EB4">
              <w:rPr>
                <w:rFonts w:ascii="Arial" w:hAnsi="Arial" w:cs="Arial"/>
              </w:rPr>
              <w:t>р</w:t>
            </w:r>
            <w:r w:rsidRPr="00C73EB4">
              <w:rPr>
                <w:rFonts w:ascii="Arial" w:hAnsi="Arial" w:cs="Arial"/>
              </w:rPr>
              <w:t>ский ориентир местоположения вне границ НКПО "Полив" массив Стар</w:t>
            </w:r>
            <w:r w:rsidRPr="00C73EB4">
              <w:rPr>
                <w:rFonts w:ascii="Arial" w:hAnsi="Arial" w:cs="Arial"/>
              </w:rPr>
              <w:t>о</w:t>
            </w:r>
            <w:r w:rsidRPr="00C73EB4">
              <w:rPr>
                <w:rFonts w:ascii="Arial" w:hAnsi="Arial" w:cs="Arial"/>
              </w:rPr>
              <w:t>семейкино ма</w:t>
            </w:r>
            <w:r w:rsidRPr="00C73EB4">
              <w:rPr>
                <w:rFonts w:ascii="Arial" w:hAnsi="Arial" w:cs="Arial"/>
              </w:rPr>
              <w:t>с</w:t>
            </w:r>
            <w:r w:rsidRPr="00C73EB4">
              <w:rPr>
                <w:rFonts w:ascii="Arial" w:hAnsi="Arial" w:cs="Arial"/>
              </w:rPr>
              <w:t>сив 33 участок 8., Ориентир в границах ЗУ, Положение на ДКК: И6</w:t>
            </w:r>
          </w:p>
        </w:tc>
        <w:tc>
          <w:tcPr>
            <w:tcW w:w="1560" w:type="dxa"/>
            <w:shd w:val="clear" w:color="auto" w:fill="auto"/>
          </w:tcPr>
          <w:p w14:paraId="1D2FD60C"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4F3340C2"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сад</w:t>
            </w:r>
            <w:r w:rsidRPr="00C73EB4">
              <w:rPr>
                <w:rFonts w:ascii="Arial" w:hAnsi="Arial" w:cs="Arial"/>
              </w:rPr>
              <w:t>о</w:t>
            </w:r>
            <w:r w:rsidRPr="00C73EB4">
              <w:rPr>
                <w:rFonts w:ascii="Arial" w:hAnsi="Arial" w:cs="Arial"/>
              </w:rPr>
              <w:t>водства</w:t>
            </w:r>
          </w:p>
        </w:tc>
        <w:tc>
          <w:tcPr>
            <w:tcW w:w="885" w:type="dxa"/>
            <w:shd w:val="clear" w:color="auto" w:fill="auto"/>
          </w:tcPr>
          <w:p w14:paraId="7C48275E" w14:textId="77777777" w:rsidR="00971ACA" w:rsidRPr="00C73EB4" w:rsidRDefault="00971ACA" w:rsidP="00AC0226">
            <w:pPr>
              <w:jc w:val="center"/>
              <w:rPr>
                <w:rFonts w:ascii="Arial" w:hAnsi="Arial" w:cs="Arial"/>
              </w:rPr>
            </w:pPr>
            <w:r w:rsidRPr="00C73EB4">
              <w:rPr>
                <w:rFonts w:ascii="Arial" w:hAnsi="Arial" w:cs="Arial"/>
              </w:rPr>
              <w:t>657</w:t>
            </w:r>
          </w:p>
        </w:tc>
        <w:tc>
          <w:tcPr>
            <w:tcW w:w="1299" w:type="dxa"/>
            <w:shd w:val="clear" w:color="auto" w:fill="auto"/>
          </w:tcPr>
          <w:p w14:paraId="771B39A1"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6A7ED8AF"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1F4BB3E0"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36406D58"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150C1B2D" w14:textId="77777777" w:rsidTr="00336FB9">
        <w:trPr>
          <w:trHeight w:val="138"/>
        </w:trPr>
        <w:tc>
          <w:tcPr>
            <w:tcW w:w="603" w:type="dxa"/>
            <w:shd w:val="clear" w:color="auto" w:fill="auto"/>
          </w:tcPr>
          <w:p w14:paraId="4CE8F22A" w14:textId="77777777" w:rsidR="00971ACA" w:rsidRPr="00C73EB4" w:rsidRDefault="00971ACA" w:rsidP="00AC0226">
            <w:pPr>
              <w:jc w:val="center"/>
              <w:rPr>
                <w:rFonts w:ascii="Arial" w:hAnsi="Arial" w:cs="Arial"/>
              </w:rPr>
            </w:pPr>
            <w:r w:rsidRPr="00C73EB4">
              <w:rPr>
                <w:rFonts w:ascii="Arial" w:hAnsi="Arial" w:cs="Arial"/>
              </w:rPr>
              <w:t>73.</w:t>
            </w:r>
          </w:p>
        </w:tc>
        <w:tc>
          <w:tcPr>
            <w:tcW w:w="2199" w:type="dxa"/>
            <w:shd w:val="clear" w:color="auto" w:fill="auto"/>
          </w:tcPr>
          <w:p w14:paraId="1F9F117F" w14:textId="77777777" w:rsidR="00971ACA" w:rsidRPr="00C73EB4" w:rsidRDefault="00971ACA" w:rsidP="00AC0226">
            <w:pPr>
              <w:ind w:firstLine="27"/>
              <w:jc w:val="center"/>
              <w:rPr>
                <w:rFonts w:ascii="Arial" w:hAnsi="Arial" w:cs="Arial"/>
              </w:rPr>
            </w:pPr>
            <w:r w:rsidRPr="00C73EB4">
              <w:rPr>
                <w:rFonts w:ascii="Arial" w:hAnsi="Arial" w:cs="Arial"/>
              </w:rPr>
              <w:t>63:26:2201006:41</w:t>
            </w:r>
          </w:p>
        </w:tc>
        <w:tc>
          <w:tcPr>
            <w:tcW w:w="1842" w:type="dxa"/>
            <w:shd w:val="clear" w:color="auto" w:fill="auto"/>
          </w:tcPr>
          <w:p w14:paraId="346EFF9E"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с Стар</w:t>
            </w:r>
            <w:r w:rsidRPr="00C73EB4">
              <w:rPr>
                <w:rFonts w:ascii="Arial" w:hAnsi="Arial" w:cs="Arial"/>
              </w:rPr>
              <w:t>о</w:t>
            </w:r>
            <w:r w:rsidRPr="00C73EB4">
              <w:rPr>
                <w:rFonts w:ascii="Arial" w:hAnsi="Arial" w:cs="Arial"/>
              </w:rPr>
              <w:t>семейкино, ул Вокзальная, Дом12, Орие</w:t>
            </w:r>
            <w:r w:rsidRPr="00C73EB4">
              <w:rPr>
                <w:rFonts w:ascii="Arial" w:hAnsi="Arial" w:cs="Arial"/>
              </w:rPr>
              <w:t>н</w:t>
            </w:r>
            <w:r w:rsidRPr="00C73EB4">
              <w:rPr>
                <w:rFonts w:ascii="Arial" w:hAnsi="Arial" w:cs="Arial"/>
              </w:rPr>
              <w:t>тир в границах ЗУ, Положение на ДКК: И7</w:t>
            </w:r>
          </w:p>
        </w:tc>
        <w:tc>
          <w:tcPr>
            <w:tcW w:w="1560" w:type="dxa"/>
            <w:shd w:val="clear" w:color="auto" w:fill="auto"/>
          </w:tcPr>
          <w:p w14:paraId="21511902" w14:textId="77777777" w:rsidR="00971ACA" w:rsidRPr="00C73EB4" w:rsidRDefault="00971ACA" w:rsidP="00AC0226">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359" w:type="dxa"/>
            <w:shd w:val="clear" w:color="auto" w:fill="auto"/>
          </w:tcPr>
          <w:p w14:paraId="3F391594"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личного подсобного хозяйства</w:t>
            </w:r>
          </w:p>
        </w:tc>
        <w:tc>
          <w:tcPr>
            <w:tcW w:w="885" w:type="dxa"/>
            <w:shd w:val="clear" w:color="auto" w:fill="auto"/>
          </w:tcPr>
          <w:p w14:paraId="0BFD9CEB" w14:textId="77777777" w:rsidR="00971ACA" w:rsidRPr="00C73EB4" w:rsidRDefault="00971ACA" w:rsidP="00AC0226">
            <w:pPr>
              <w:jc w:val="center"/>
              <w:rPr>
                <w:rFonts w:ascii="Arial" w:hAnsi="Arial" w:cs="Arial"/>
              </w:rPr>
            </w:pPr>
            <w:r w:rsidRPr="00C73EB4">
              <w:rPr>
                <w:rFonts w:ascii="Arial" w:hAnsi="Arial" w:cs="Arial"/>
              </w:rPr>
              <w:t>1695</w:t>
            </w:r>
          </w:p>
        </w:tc>
        <w:tc>
          <w:tcPr>
            <w:tcW w:w="1299" w:type="dxa"/>
            <w:shd w:val="clear" w:color="auto" w:fill="auto"/>
          </w:tcPr>
          <w:p w14:paraId="1B79A828"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2534D6A2"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771ABEFE"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581E14AD"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0B215097" w14:textId="77777777" w:rsidTr="00336FB9">
        <w:trPr>
          <w:trHeight w:val="138"/>
        </w:trPr>
        <w:tc>
          <w:tcPr>
            <w:tcW w:w="603" w:type="dxa"/>
            <w:shd w:val="clear" w:color="auto" w:fill="auto"/>
          </w:tcPr>
          <w:p w14:paraId="0C7B3729" w14:textId="77777777" w:rsidR="00971ACA" w:rsidRPr="00C73EB4" w:rsidRDefault="00971ACA" w:rsidP="00AC0226">
            <w:pPr>
              <w:jc w:val="center"/>
              <w:rPr>
                <w:rFonts w:ascii="Arial" w:hAnsi="Arial" w:cs="Arial"/>
              </w:rPr>
            </w:pPr>
            <w:r w:rsidRPr="00C73EB4">
              <w:rPr>
                <w:rFonts w:ascii="Arial" w:hAnsi="Arial" w:cs="Arial"/>
              </w:rPr>
              <w:t>74.</w:t>
            </w:r>
          </w:p>
        </w:tc>
        <w:tc>
          <w:tcPr>
            <w:tcW w:w="2199" w:type="dxa"/>
            <w:shd w:val="clear" w:color="auto" w:fill="auto"/>
          </w:tcPr>
          <w:p w14:paraId="6DFFE101" w14:textId="77777777" w:rsidR="00971ACA" w:rsidRPr="00C73EB4" w:rsidRDefault="00971ACA" w:rsidP="00AC0226">
            <w:pPr>
              <w:ind w:firstLine="27"/>
              <w:jc w:val="center"/>
              <w:rPr>
                <w:rFonts w:ascii="Arial" w:hAnsi="Arial" w:cs="Arial"/>
              </w:rPr>
            </w:pPr>
            <w:r w:rsidRPr="00C73EB4">
              <w:rPr>
                <w:rFonts w:ascii="Arial" w:hAnsi="Arial" w:cs="Arial"/>
              </w:rPr>
              <w:t>63:26:2201006:25</w:t>
            </w:r>
          </w:p>
        </w:tc>
        <w:tc>
          <w:tcPr>
            <w:tcW w:w="1842" w:type="dxa"/>
            <w:shd w:val="clear" w:color="auto" w:fill="auto"/>
          </w:tcPr>
          <w:p w14:paraId="0C67DDA6" w14:textId="77777777" w:rsidR="00971ACA" w:rsidRPr="00C73EB4" w:rsidRDefault="00971ACA" w:rsidP="00AC0226">
            <w:pPr>
              <w:ind w:firstLine="27"/>
              <w:jc w:val="center"/>
              <w:rPr>
                <w:rFonts w:ascii="Arial" w:hAnsi="Arial" w:cs="Arial"/>
              </w:rPr>
            </w:pPr>
            <w:r w:rsidRPr="00C73EB4">
              <w:rPr>
                <w:rFonts w:ascii="Arial" w:hAnsi="Arial" w:cs="Arial"/>
              </w:rPr>
              <w:t>Самарская обл., р-н Красноя</w:t>
            </w:r>
            <w:r w:rsidRPr="00C73EB4">
              <w:rPr>
                <w:rFonts w:ascii="Arial" w:hAnsi="Arial" w:cs="Arial"/>
              </w:rPr>
              <w:t>р</w:t>
            </w:r>
            <w:r w:rsidRPr="00C73EB4">
              <w:rPr>
                <w:rFonts w:ascii="Arial" w:hAnsi="Arial" w:cs="Arial"/>
              </w:rPr>
              <w:t>ский ориентир местоположения вне границ НКПО "Полив" массив Стар</w:t>
            </w:r>
            <w:r w:rsidRPr="00C73EB4">
              <w:rPr>
                <w:rFonts w:ascii="Arial" w:hAnsi="Arial" w:cs="Arial"/>
              </w:rPr>
              <w:t>о</w:t>
            </w:r>
            <w:r w:rsidRPr="00C73EB4">
              <w:rPr>
                <w:rFonts w:ascii="Arial" w:hAnsi="Arial" w:cs="Arial"/>
              </w:rPr>
              <w:t>семейкино , уч</w:t>
            </w:r>
            <w:r w:rsidRPr="00C73EB4">
              <w:rPr>
                <w:rFonts w:ascii="Arial" w:hAnsi="Arial" w:cs="Arial"/>
              </w:rPr>
              <w:t>а</w:t>
            </w:r>
            <w:r w:rsidRPr="00C73EB4">
              <w:rPr>
                <w:rFonts w:ascii="Arial" w:hAnsi="Arial" w:cs="Arial"/>
              </w:rPr>
              <w:t>сток 11., Орие</w:t>
            </w:r>
            <w:r w:rsidRPr="00C73EB4">
              <w:rPr>
                <w:rFonts w:ascii="Arial" w:hAnsi="Arial" w:cs="Arial"/>
              </w:rPr>
              <w:t>н</w:t>
            </w:r>
            <w:r w:rsidRPr="00C73EB4">
              <w:rPr>
                <w:rFonts w:ascii="Arial" w:hAnsi="Arial" w:cs="Arial"/>
              </w:rPr>
              <w:t>тир в границах ЗУ, Положение на ДКК: И6</w:t>
            </w:r>
          </w:p>
        </w:tc>
        <w:tc>
          <w:tcPr>
            <w:tcW w:w="1560" w:type="dxa"/>
            <w:shd w:val="clear" w:color="auto" w:fill="auto"/>
          </w:tcPr>
          <w:p w14:paraId="07AEED91"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5CDC995C"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сад</w:t>
            </w:r>
            <w:r w:rsidRPr="00C73EB4">
              <w:rPr>
                <w:rFonts w:ascii="Arial" w:hAnsi="Arial" w:cs="Arial"/>
              </w:rPr>
              <w:t>о</w:t>
            </w:r>
            <w:r w:rsidRPr="00C73EB4">
              <w:rPr>
                <w:rFonts w:ascii="Arial" w:hAnsi="Arial" w:cs="Arial"/>
              </w:rPr>
              <w:t>водства</w:t>
            </w:r>
          </w:p>
        </w:tc>
        <w:tc>
          <w:tcPr>
            <w:tcW w:w="885" w:type="dxa"/>
            <w:shd w:val="clear" w:color="auto" w:fill="auto"/>
          </w:tcPr>
          <w:p w14:paraId="15F4356B" w14:textId="77777777" w:rsidR="00971ACA" w:rsidRPr="00C73EB4" w:rsidRDefault="00971ACA" w:rsidP="00AC0226">
            <w:pPr>
              <w:jc w:val="center"/>
              <w:rPr>
                <w:rFonts w:ascii="Arial" w:hAnsi="Arial" w:cs="Arial"/>
              </w:rPr>
            </w:pPr>
            <w:r w:rsidRPr="00C73EB4">
              <w:rPr>
                <w:rFonts w:ascii="Arial" w:hAnsi="Arial" w:cs="Arial"/>
              </w:rPr>
              <w:t>542</w:t>
            </w:r>
          </w:p>
        </w:tc>
        <w:tc>
          <w:tcPr>
            <w:tcW w:w="1299" w:type="dxa"/>
            <w:shd w:val="clear" w:color="auto" w:fill="auto"/>
          </w:tcPr>
          <w:p w14:paraId="54B1F8ED"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4AA778A2"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15CBC535"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45593A60"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361B699A" w14:textId="77777777" w:rsidTr="00336FB9">
        <w:trPr>
          <w:trHeight w:val="138"/>
        </w:trPr>
        <w:tc>
          <w:tcPr>
            <w:tcW w:w="603" w:type="dxa"/>
            <w:shd w:val="clear" w:color="auto" w:fill="auto"/>
          </w:tcPr>
          <w:p w14:paraId="181D70EC" w14:textId="77777777" w:rsidR="00971ACA" w:rsidRPr="00C73EB4" w:rsidRDefault="00971ACA" w:rsidP="00AC0226">
            <w:pPr>
              <w:jc w:val="center"/>
              <w:rPr>
                <w:rFonts w:ascii="Arial" w:hAnsi="Arial" w:cs="Arial"/>
              </w:rPr>
            </w:pPr>
            <w:r w:rsidRPr="00C73EB4">
              <w:rPr>
                <w:rFonts w:ascii="Arial" w:hAnsi="Arial" w:cs="Arial"/>
              </w:rPr>
              <w:t>75.</w:t>
            </w:r>
          </w:p>
        </w:tc>
        <w:tc>
          <w:tcPr>
            <w:tcW w:w="2199" w:type="dxa"/>
            <w:shd w:val="clear" w:color="auto" w:fill="auto"/>
          </w:tcPr>
          <w:p w14:paraId="3C81CCD3" w14:textId="77777777" w:rsidR="00971ACA" w:rsidRPr="00C73EB4" w:rsidRDefault="00971ACA" w:rsidP="00AC0226">
            <w:pPr>
              <w:ind w:firstLine="27"/>
              <w:jc w:val="center"/>
              <w:rPr>
                <w:rFonts w:ascii="Arial" w:hAnsi="Arial" w:cs="Arial"/>
              </w:rPr>
            </w:pPr>
            <w:r w:rsidRPr="00C73EB4">
              <w:rPr>
                <w:rFonts w:ascii="Arial" w:hAnsi="Arial" w:cs="Arial"/>
              </w:rPr>
              <w:t>63:26:2201006:3123</w:t>
            </w:r>
          </w:p>
        </w:tc>
        <w:tc>
          <w:tcPr>
            <w:tcW w:w="1842" w:type="dxa"/>
            <w:shd w:val="clear" w:color="auto" w:fill="auto"/>
          </w:tcPr>
          <w:p w14:paraId="5A9B923E" w14:textId="77777777" w:rsidR="00971ACA" w:rsidRPr="00C73EB4" w:rsidRDefault="00971ACA" w:rsidP="00AC0226">
            <w:pPr>
              <w:ind w:firstLine="27"/>
              <w:jc w:val="center"/>
              <w:rPr>
                <w:rFonts w:ascii="Arial" w:hAnsi="Arial" w:cs="Arial"/>
              </w:rPr>
            </w:pPr>
            <w:r w:rsidRPr="00C73EB4">
              <w:rPr>
                <w:rFonts w:ascii="Arial" w:hAnsi="Arial" w:cs="Arial"/>
              </w:rPr>
              <w:t>Самарская обл.,  Красноярский район, городское поселение Нов</w:t>
            </w:r>
            <w:r w:rsidRPr="00C73EB4">
              <w:rPr>
                <w:rFonts w:ascii="Arial" w:hAnsi="Arial" w:cs="Arial"/>
              </w:rPr>
              <w:t>о</w:t>
            </w:r>
            <w:r w:rsidRPr="00C73EB4">
              <w:rPr>
                <w:rFonts w:ascii="Arial" w:hAnsi="Arial" w:cs="Arial"/>
              </w:rPr>
              <w:t>семейкино,   массив Стар</w:t>
            </w:r>
            <w:r w:rsidRPr="00C73EB4">
              <w:rPr>
                <w:rFonts w:ascii="Arial" w:hAnsi="Arial" w:cs="Arial"/>
              </w:rPr>
              <w:t>о</w:t>
            </w:r>
            <w:r w:rsidRPr="00C73EB4">
              <w:rPr>
                <w:rFonts w:ascii="Arial" w:hAnsi="Arial" w:cs="Arial"/>
              </w:rPr>
              <w:t>семейкино, НКПО "Полив" , участок №12, Ориентир в гр</w:t>
            </w:r>
            <w:r w:rsidRPr="00C73EB4">
              <w:rPr>
                <w:rFonts w:ascii="Arial" w:hAnsi="Arial" w:cs="Arial"/>
              </w:rPr>
              <w:t>а</w:t>
            </w:r>
            <w:r w:rsidRPr="00C73EB4">
              <w:rPr>
                <w:rFonts w:ascii="Arial" w:hAnsi="Arial" w:cs="Arial"/>
              </w:rPr>
              <w:t>ницах ЗУ</w:t>
            </w:r>
          </w:p>
        </w:tc>
        <w:tc>
          <w:tcPr>
            <w:tcW w:w="1560" w:type="dxa"/>
            <w:shd w:val="clear" w:color="auto" w:fill="auto"/>
          </w:tcPr>
          <w:p w14:paraId="1D463B54"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2A5EC116" w14:textId="77777777" w:rsidR="00971ACA" w:rsidRPr="00C73EB4" w:rsidRDefault="00971ACA" w:rsidP="00AC0226">
            <w:pPr>
              <w:jc w:val="center"/>
              <w:rPr>
                <w:rFonts w:ascii="Arial" w:hAnsi="Arial" w:cs="Arial"/>
              </w:rPr>
            </w:pPr>
            <w:r w:rsidRPr="00C73EB4">
              <w:rPr>
                <w:rFonts w:ascii="Arial" w:hAnsi="Arial" w:cs="Arial"/>
              </w:rPr>
              <w:t>для колле</w:t>
            </w:r>
            <w:r w:rsidRPr="00C73EB4">
              <w:rPr>
                <w:rFonts w:ascii="Arial" w:hAnsi="Arial" w:cs="Arial"/>
              </w:rPr>
              <w:t>к</w:t>
            </w:r>
            <w:r w:rsidRPr="00C73EB4">
              <w:rPr>
                <w:rFonts w:ascii="Arial" w:hAnsi="Arial" w:cs="Arial"/>
              </w:rPr>
              <w:t>тивного с</w:t>
            </w:r>
            <w:r w:rsidRPr="00C73EB4">
              <w:rPr>
                <w:rFonts w:ascii="Arial" w:hAnsi="Arial" w:cs="Arial"/>
              </w:rPr>
              <w:t>а</w:t>
            </w:r>
            <w:r w:rsidRPr="00C73EB4">
              <w:rPr>
                <w:rFonts w:ascii="Arial" w:hAnsi="Arial" w:cs="Arial"/>
              </w:rPr>
              <w:t>доводства</w:t>
            </w:r>
          </w:p>
        </w:tc>
        <w:tc>
          <w:tcPr>
            <w:tcW w:w="885" w:type="dxa"/>
            <w:shd w:val="clear" w:color="auto" w:fill="auto"/>
          </w:tcPr>
          <w:p w14:paraId="10222BFB" w14:textId="77777777" w:rsidR="00971ACA" w:rsidRPr="00C73EB4" w:rsidRDefault="00971ACA" w:rsidP="00AC0226">
            <w:pPr>
              <w:jc w:val="center"/>
              <w:rPr>
                <w:rFonts w:ascii="Arial" w:hAnsi="Arial" w:cs="Arial"/>
              </w:rPr>
            </w:pPr>
            <w:r w:rsidRPr="00C73EB4">
              <w:rPr>
                <w:rFonts w:ascii="Arial" w:hAnsi="Arial" w:cs="Arial"/>
              </w:rPr>
              <w:t>714</w:t>
            </w:r>
          </w:p>
        </w:tc>
        <w:tc>
          <w:tcPr>
            <w:tcW w:w="1299" w:type="dxa"/>
            <w:shd w:val="clear" w:color="auto" w:fill="auto"/>
          </w:tcPr>
          <w:p w14:paraId="09FDFE80"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70191E75"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0EB263EB"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6CAFFA1F"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50E02ADE" w14:textId="77777777" w:rsidTr="00336FB9">
        <w:trPr>
          <w:trHeight w:val="138"/>
        </w:trPr>
        <w:tc>
          <w:tcPr>
            <w:tcW w:w="603" w:type="dxa"/>
            <w:shd w:val="clear" w:color="auto" w:fill="auto"/>
          </w:tcPr>
          <w:p w14:paraId="54AF19FA" w14:textId="77777777" w:rsidR="00971ACA" w:rsidRPr="00C73EB4" w:rsidRDefault="00971ACA" w:rsidP="00AC0226">
            <w:pPr>
              <w:jc w:val="center"/>
              <w:rPr>
                <w:rFonts w:ascii="Arial" w:hAnsi="Arial" w:cs="Arial"/>
              </w:rPr>
            </w:pPr>
            <w:r w:rsidRPr="00C73EB4">
              <w:rPr>
                <w:rFonts w:ascii="Arial" w:hAnsi="Arial" w:cs="Arial"/>
              </w:rPr>
              <w:t>76.</w:t>
            </w:r>
          </w:p>
        </w:tc>
        <w:tc>
          <w:tcPr>
            <w:tcW w:w="2199" w:type="dxa"/>
            <w:shd w:val="clear" w:color="auto" w:fill="auto"/>
          </w:tcPr>
          <w:p w14:paraId="5C846E46" w14:textId="77777777" w:rsidR="00971ACA" w:rsidRPr="00C73EB4" w:rsidRDefault="00971ACA" w:rsidP="00AC0226">
            <w:pPr>
              <w:ind w:firstLine="27"/>
              <w:jc w:val="center"/>
              <w:rPr>
                <w:rFonts w:ascii="Arial" w:hAnsi="Arial" w:cs="Arial"/>
              </w:rPr>
            </w:pPr>
            <w:r w:rsidRPr="00C73EB4">
              <w:rPr>
                <w:rFonts w:ascii="Arial" w:hAnsi="Arial" w:cs="Arial"/>
              </w:rPr>
              <w:t>63:26:2201006:3151</w:t>
            </w:r>
          </w:p>
        </w:tc>
        <w:tc>
          <w:tcPr>
            <w:tcW w:w="1842" w:type="dxa"/>
            <w:shd w:val="clear" w:color="auto" w:fill="auto"/>
          </w:tcPr>
          <w:p w14:paraId="5F876731"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г</w:t>
            </w:r>
            <w:r w:rsidRPr="00C73EB4">
              <w:rPr>
                <w:rFonts w:ascii="Arial" w:hAnsi="Arial" w:cs="Arial"/>
              </w:rPr>
              <w:t>о</w:t>
            </w:r>
            <w:r w:rsidRPr="00C73EB4">
              <w:rPr>
                <w:rFonts w:ascii="Arial" w:hAnsi="Arial" w:cs="Arial"/>
              </w:rPr>
              <w:t>родское посел</w:t>
            </w:r>
            <w:r w:rsidRPr="00C73EB4">
              <w:rPr>
                <w:rFonts w:ascii="Arial" w:hAnsi="Arial" w:cs="Arial"/>
              </w:rPr>
              <w:t>е</w:t>
            </w:r>
            <w:r w:rsidRPr="00C73EB4">
              <w:rPr>
                <w:rFonts w:ascii="Arial" w:hAnsi="Arial" w:cs="Arial"/>
              </w:rPr>
              <w:t>ние Новосеме</w:t>
            </w:r>
            <w:r w:rsidRPr="00C73EB4">
              <w:rPr>
                <w:rFonts w:ascii="Arial" w:hAnsi="Arial" w:cs="Arial"/>
              </w:rPr>
              <w:t>й</w:t>
            </w:r>
            <w:r w:rsidRPr="00C73EB4">
              <w:rPr>
                <w:rFonts w:ascii="Arial" w:hAnsi="Arial" w:cs="Arial"/>
              </w:rPr>
              <w:t>кино,   массив Старосемейкино, НКПО "Полив", участок 13, Ор</w:t>
            </w:r>
            <w:r w:rsidRPr="00C73EB4">
              <w:rPr>
                <w:rFonts w:ascii="Arial" w:hAnsi="Arial" w:cs="Arial"/>
              </w:rPr>
              <w:t>и</w:t>
            </w:r>
            <w:r w:rsidRPr="00C73EB4">
              <w:rPr>
                <w:rFonts w:ascii="Arial" w:hAnsi="Arial" w:cs="Arial"/>
              </w:rPr>
              <w:t>ентир в границах ЗУ</w:t>
            </w:r>
          </w:p>
        </w:tc>
        <w:tc>
          <w:tcPr>
            <w:tcW w:w="1560" w:type="dxa"/>
            <w:shd w:val="clear" w:color="auto" w:fill="auto"/>
          </w:tcPr>
          <w:p w14:paraId="688EB4FD"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45C24738"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сад</w:t>
            </w:r>
            <w:r w:rsidRPr="00C73EB4">
              <w:rPr>
                <w:rFonts w:ascii="Arial" w:hAnsi="Arial" w:cs="Arial"/>
              </w:rPr>
              <w:t>о</w:t>
            </w:r>
            <w:r w:rsidRPr="00C73EB4">
              <w:rPr>
                <w:rFonts w:ascii="Arial" w:hAnsi="Arial" w:cs="Arial"/>
              </w:rPr>
              <w:t>водства</w:t>
            </w:r>
          </w:p>
        </w:tc>
        <w:tc>
          <w:tcPr>
            <w:tcW w:w="885" w:type="dxa"/>
            <w:shd w:val="clear" w:color="auto" w:fill="auto"/>
          </w:tcPr>
          <w:p w14:paraId="49330C1B" w14:textId="77777777" w:rsidR="00971ACA" w:rsidRPr="00C73EB4" w:rsidRDefault="00971ACA" w:rsidP="00AC0226">
            <w:pPr>
              <w:jc w:val="center"/>
              <w:rPr>
                <w:rFonts w:ascii="Arial" w:hAnsi="Arial" w:cs="Arial"/>
              </w:rPr>
            </w:pPr>
            <w:r w:rsidRPr="00C73EB4">
              <w:rPr>
                <w:rFonts w:ascii="Arial" w:hAnsi="Arial" w:cs="Arial"/>
              </w:rPr>
              <w:t>662</w:t>
            </w:r>
          </w:p>
        </w:tc>
        <w:tc>
          <w:tcPr>
            <w:tcW w:w="1299" w:type="dxa"/>
            <w:shd w:val="clear" w:color="auto" w:fill="auto"/>
          </w:tcPr>
          <w:p w14:paraId="46643CB4"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0E799784"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69B6596C"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13918676"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2E39CACA" w14:textId="77777777" w:rsidTr="00336FB9">
        <w:trPr>
          <w:trHeight w:val="138"/>
        </w:trPr>
        <w:tc>
          <w:tcPr>
            <w:tcW w:w="603" w:type="dxa"/>
            <w:shd w:val="clear" w:color="auto" w:fill="auto"/>
          </w:tcPr>
          <w:p w14:paraId="42D963DC" w14:textId="77777777" w:rsidR="00971ACA" w:rsidRPr="00C73EB4" w:rsidRDefault="00971ACA" w:rsidP="00AC0226">
            <w:pPr>
              <w:jc w:val="center"/>
              <w:rPr>
                <w:rFonts w:ascii="Arial" w:hAnsi="Arial" w:cs="Arial"/>
              </w:rPr>
            </w:pPr>
            <w:r w:rsidRPr="00C73EB4">
              <w:rPr>
                <w:rFonts w:ascii="Arial" w:hAnsi="Arial" w:cs="Arial"/>
              </w:rPr>
              <w:t>77.</w:t>
            </w:r>
          </w:p>
        </w:tc>
        <w:tc>
          <w:tcPr>
            <w:tcW w:w="2199" w:type="dxa"/>
            <w:shd w:val="clear" w:color="auto" w:fill="auto"/>
          </w:tcPr>
          <w:p w14:paraId="28D8C744" w14:textId="77777777" w:rsidR="00971ACA" w:rsidRPr="00C73EB4" w:rsidRDefault="00971ACA" w:rsidP="00AC0226">
            <w:pPr>
              <w:ind w:firstLine="27"/>
              <w:jc w:val="center"/>
              <w:rPr>
                <w:rFonts w:ascii="Arial" w:hAnsi="Arial" w:cs="Arial"/>
              </w:rPr>
            </w:pPr>
            <w:r w:rsidRPr="00C73EB4">
              <w:rPr>
                <w:rFonts w:ascii="Arial" w:hAnsi="Arial" w:cs="Arial"/>
              </w:rPr>
              <w:t>63:26:2201006:3</w:t>
            </w:r>
          </w:p>
        </w:tc>
        <w:tc>
          <w:tcPr>
            <w:tcW w:w="1842" w:type="dxa"/>
            <w:shd w:val="clear" w:color="auto" w:fill="auto"/>
          </w:tcPr>
          <w:p w14:paraId="1F61351A"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с Стар</w:t>
            </w:r>
            <w:r w:rsidRPr="00C73EB4">
              <w:rPr>
                <w:rFonts w:ascii="Arial" w:hAnsi="Arial" w:cs="Arial"/>
              </w:rPr>
              <w:t>о</w:t>
            </w:r>
            <w:r w:rsidRPr="00C73EB4">
              <w:rPr>
                <w:rFonts w:ascii="Arial" w:hAnsi="Arial" w:cs="Arial"/>
              </w:rPr>
              <w:t>семейкино, ул Лесная, Дом38, Ориентир в гр</w:t>
            </w:r>
            <w:r w:rsidRPr="00C73EB4">
              <w:rPr>
                <w:rFonts w:ascii="Arial" w:hAnsi="Arial" w:cs="Arial"/>
              </w:rPr>
              <w:t>а</w:t>
            </w:r>
            <w:r w:rsidRPr="00C73EB4">
              <w:rPr>
                <w:rFonts w:ascii="Arial" w:hAnsi="Arial" w:cs="Arial"/>
              </w:rPr>
              <w:t>ницах ЗУ</w:t>
            </w:r>
          </w:p>
        </w:tc>
        <w:tc>
          <w:tcPr>
            <w:tcW w:w="1560" w:type="dxa"/>
            <w:shd w:val="clear" w:color="auto" w:fill="auto"/>
          </w:tcPr>
          <w:p w14:paraId="6F3EDF2A" w14:textId="77777777" w:rsidR="00971ACA" w:rsidRPr="00C73EB4" w:rsidRDefault="00971ACA" w:rsidP="00AC0226">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359" w:type="dxa"/>
            <w:shd w:val="clear" w:color="auto" w:fill="auto"/>
          </w:tcPr>
          <w:p w14:paraId="5A043B5A"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личного подсобного хозяйства</w:t>
            </w:r>
          </w:p>
        </w:tc>
        <w:tc>
          <w:tcPr>
            <w:tcW w:w="885" w:type="dxa"/>
            <w:shd w:val="clear" w:color="auto" w:fill="auto"/>
          </w:tcPr>
          <w:p w14:paraId="6F65D784" w14:textId="77777777" w:rsidR="00971ACA" w:rsidRPr="00C73EB4" w:rsidRDefault="00971ACA" w:rsidP="00AC0226">
            <w:pPr>
              <w:jc w:val="center"/>
              <w:rPr>
                <w:rFonts w:ascii="Arial" w:hAnsi="Arial" w:cs="Arial"/>
              </w:rPr>
            </w:pPr>
            <w:r w:rsidRPr="00C73EB4">
              <w:rPr>
                <w:rFonts w:ascii="Arial" w:hAnsi="Arial" w:cs="Arial"/>
              </w:rPr>
              <w:t>1353</w:t>
            </w:r>
          </w:p>
        </w:tc>
        <w:tc>
          <w:tcPr>
            <w:tcW w:w="1299" w:type="dxa"/>
            <w:shd w:val="clear" w:color="auto" w:fill="auto"/>
          </w:tcPr>
          <w:p w14:paraId="3109CB68"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5FCD1059"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58F90FAE"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65DB6EE2"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2287A13D" w14:textId="77777777" w:rsidTr="00336FB9">
        <w:trPr>
          <w:trHeight w:val="138"/>
        </w:trPr>
        <w:tc>
          <w:tcPr>
            <w:tcW w:w="603" w:type="dxa"/>
            <w:shd w:val="clear" w:color="auto" w:fill="auto"/>
          </w:tcPr>
          <w:p w14:paraId="7A25766E" w14:textId="77777777" w:rsidR="00971ACA" w:rsidRPr="00C73EB4" w:rsidRDefault="00971ACA" w:rsidP="00AC0226">
            <w:pPr>
              <w:jc w:val="center"/>
              <w:rPr>
                <w:rFonts w:ascii="Arial" w:hAnsi="Arial" w:cs="Arial"/>
              </w:rPr>
            </w:pPr>
            <w:r w:rsidRPr="00C73EB4">
              <w:rPr>
                <w:rFonts w:ascii="Arial" w:hAnsi="Arial" w:cs="Arial"/>
              </w:rPr>
              <w:t>78.</w:t>
            </w:r>
          </w:p>
        </w:tc>
        <w:tc>
          <w:tcPr>
            <w:tcW w:w="2199" w:type="dxa"/>
            <w:shd w:val="clear" w:color="auto" w:fill="auto"/>
          </w:tcPr>
          <w:p w14:paraId="0A3D4C01" w14:textId="77777777" w:rsidR="00971ACA" w:rsidRPr="00C73EB4" w:rsidRDefault="00971ACA" w:rsidP="00AC0226">
            <w:pPr>
              <w:ind w:firstLine="27"/>
              <w:jc w:val="center"/>
              <w:rPr>
                <w:rFonts w:ascii="Arial" w:hAnsi="Arial" w:cs="Arial"/>
              </w:rPr>
            </w:pPr>
            <w:r w:rsidRPr="00C73EB4">
              <w:rPr>
                <w:rFonts w:ascii="Arial" w:hAnsi="Arial" w:cs="Arial"/>
              </w:rPr>
              <w:t>63:17:0508013:2123</w:t>
            </w:r>
          </w:p>
        </w:tc>
        <w:tc>
          <w:tcPr>
            <w:tcW w:w="1842" w:type="dxa"/>
            <w:shd w:val="clear" w:color="auto" w:fill="auto"/>
          </w:tcPr>
          <w:p w14:paraId="6C998785"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ма</w:t>
            </w:r>
            <w:r w:rsidRPr="00C73EB4">
              <w:rPr>
                <w:rFonts w:ascii="Arial" w:hAnsi="Arial" w:cs="Arial"/>
              </w:rPr>
              <w:t>с</w:t>
            </w:r>
            <w:r w:rsidRPr="00C73EB4">
              <w:rPr>
                <w:rFonts w:ascii="Arial" w:hAnsi="Arial" w:cs="Arial"/>
              </w:rPr>
              <w:t>сив Старосеме</w:t>
            </w:r>
            <w:r w:rsidRPr="00C73EB4">
              <w:rPr>
                <w:rFonts w:ascii="Arial" w:hAnsi="Arial" w:cs="Arial"/>
              </w:rPr>
              <w:t>й</w:t>
            </w:r>
            <w:r w:rsidRPr="00C73EB4">
              <w:rPr>
                <w:rFonts w:ascii="Arial" w:hAnsi="Arial" w:cs="Arial"/>
              </w:rPr>
              <w:t>кино, НКПО "П</w:t>
            </w:r>
            <w:r w:rsidRPr="00C73EB4">
              <w:rPr>
                <w:rFonts w:ascii="Arial" w:hAnsi="Arial" w:cs="Arial"/>
              </w:rPr>
              <w:t>о</w:t>
            </w:r>
            <w:r w:rsidRPr="00C73EB4">
              <w:rPr>
                <w:rFonts w:ascii="Arial" w:hAnsi="Arial" w:cs="Arial"/>
              </w:rPr>
              <w:t>лив", участок 17, Ориентир в гр</w:t>
            </w:r>
            <w:r w:rsidRPr="00C73EB4">
              <w:rPr>
                <w:rFonts w:ascii="Arial" w:hAnsi="Arial" w:cs="Arial"/>
              </w:rPr>
              <w:t>а</w:t>
            </w:r>
            <w:r w:rsidRPr="00C73EB4">
              <w:rPr>
                <w:rFonts w:ascii="Arial" w:hAnsi="Arial" w:cs="Arial"/>
              </w:rPr>
              <w:t>ницах ЗУ</w:t>
            </w:r>
          </w:p>
        </w:tc>
        <w:tc>
          <w:tcPr>
            <w:tcW w:w="1560" w:type="dxa"/>
            <w:shd w:val="clear" w:color="auto" w:fill="auto"/>
          </w:tcPr>
          <w:p w14:paraId="58F0EC41"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2DA46C08" w14:textId="77777777" w:rsidR="00971ACA" w:rsidRPr="00C73EB4" w:rsidRDefault="00971ACA" w:rsidP="00AC0226">
            <w:pPr>
              <w:jc w:val="center"/>
              <w:rPr>
                <w:rFonts w:ascii="Arial" w:hAnsi="Arial" w:cs="Arial"/>
              </w:rPr>
            </w:pPr>
            <w:r w:rsidRPr="00C73EB4">
              <w:rPr>
                <w:rFonts w:ascii="Arial" w:hAnsi="Arial" w:cs="Arial"/>
              </w:rPr>
              <w:t>для колле</w:t>
            </w:r>
            <w:r w:rsidRPr="00C73EB4">
              <w:rPr>
                <w:rFonts w:ascii="Arial" w:hAnsi="Arial" w:cs="Arial"/>
              </w:rPr>
              <w:t>к</w:t>
            </w:r>
            <w:r w:rsidRPr="00C73EB4">
              <w:rPr>
                <w:rFonts w:ascii="Arial" w:hAnsi="Arial" w:cs="Arial"/>
              </w:rPr>
              <w:t>тивного с</w:t>
            </w:r>
            <w:r w:rsidRPr="00C73EB4">
              <w:rPr>
                <w:rFonts w:ascii="Arial" w:hAnsi="Arial" w:cs="Arial"/>
              </w:rPr>
              <w:t>а</w:t>
            </w:r>
            <w:r w:rsidRPr="00C73EB4">
              <w:rPr>
                <w:rFonts w:ascii="Arial" w:hAnsi="Arial" w:cs="Arial"/>
              </w:rPr>
              <w:t>доводства</w:t>
            </w:r>
          </w:p>
        </w:tc>
        <w:tc>
          <w:tcPr>
            <w:tcW w:w="885" w:type="dxa"/>
            <w:shd w:val="clear" w:color="auto" w:fill="auto"/>
          </w:tcPr>
          <w:p w14:paraId="17D13065" w14:textId="77777777" w:rsidR="00971ACA" w:rsidRPr="00C73EB4" w:rsidRDefault="00971ACA" w:rsidP="00AC0226">
            <w:pPr>
              <w:jc w:val="center"/>
              <w:rPr>
                <w:rFonts w:ascii="Arial" w:hAnsi="Arial" w:cs="Arial"/>
              </w:rPr>
            </w:pPr>
            <w:r w:rsidRPr="00C73EB4">
              <w:rPr>
                <w:rFonts w:ascii="Arial" w:hAnsi="Arial" w:cs="Arial"/>
              </w:rPr>
              <w:t>580</w:t>
            </w:r>
          </w:p>
        </w:tc>
        <w:tc>
          <w:tcPr>
            <w:tcW w:w="1299" w:type="dxa"/>
            <w:shd w:val="clear" w:color="auto" w:fill="auto"/>
          </w:tcPr>
          <w:p w14:paraId="4F3A6317"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0DF83F60"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07A40D6F"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3BA420B5"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6E5FED22" w14:textId="77777777" w:rsidTr="00336FB9">
        <w:trPr>
          <w:trHeight w:val="138"/>
        </w:trPr>
        <w:tc>
          <w:tcPr>
            <w:tcW w:w="603" w:type="dxa"/>
            <w:shd w:val="clear" w:color="auto" w:fill="auto"/>
          </w:tcPr>
          <w:p w14:paraId="484160B3" w14:textId="77777777" w:rsidR="00971ACA" w:rsidRPr="00C73EB4" w:rsidRDefault="00971ACA" w:rsidP="00AC0226">
            <w:pPr>
              <w:jc w:val="center"/>
              <w:rPr>
                <w:rFonts w:ascii="Arial" w:hAnsi="Arial" w:cs="Arial"/>
              </w:rPr>
            </w:pPr>
            <w:r w:rsidRPr="00C73EB4">
              <w:rPr>
                <w:rFonts w:ascii="Arial" w:hAnsi="Arial" w:cs="Arial"/>
              </w:rPr>
              <w:t>79.</w:t>
            </w:r>
          </w:p>
        </w:tc>
        <w:tc>
          <w:tcPr>
            <w:tcW w:w="2199" w:type="dxa"/>
            <w:shd w:val="clear" w:color="auto" w:fill="auto"/>
          </w:tcPr>
          <w:p w14:paraId="0F278E12" w14:textId="77777777" w:rsidR="00971ACA" w:rsidRPr="00C73EB4" w:rsidRDefault="00971ACA" w:rsidP="00AC0226">
            <w:pPr>
              <w:ind w:firstLine="27"/>
              <w:jc w:val="center"/>
              <w:rPr>
                <w:rFonts w:ascii="Arial" w:hAnsi="Arial" w:cs="Arial"/>
              </w:rPr>
            </w:pPr>
            <w:r w:rsidRPr="00C73EB4">
              <w:rPr>
                <w:rFonts w:ascii="Arial" w:hAnsi="Arial" w:cs="Arial"/>
              </w:rPr>
              <w:t>63:26:2201006:82</w:t>
            </w:r>
          </w:p>
        </w:tc>
        <w:tc>
          <w:tcPr>
            <w:tcW w:w="1842" w:type="dxa"/>
            <w:shd w:val="clear" w:color="auto" w:fill="auto"/>
          </w:tcPr>
          <w:p w14:paraId="7B81F03F" w14:textId="77777777" w:rsidR="00971ACA" w:rsidRPr="00C73EB4" w:rsidRDefault="00971ACA" w:rsidP="00AC0226">
            <w:pPr>
              <w:ind w:firstLine="27"/>
              <w:jc w:val="center"/>
              <w:rPr>
                <w:rFonts w:ascii="Arial" w:hAnsi="Arial" w:cs="Arial"/>
              </w:rPr>
            </w:pPr>
            <w:r w:rsidRPr="00C73EB4">
              <w:rPr>
                <w:rFonts w:ascii="Arial" w:hAnsi="Arial" w:cs="Arial"/>
              </w:rPr>
              <w:t>Самарская обл., Красноярский р-н, НКПО "Полив" массив Стар</w:t>
            </w:r>
            <w:r w:rsidRPr="00C73EB4">
              <w:rPr>
                <w:rFonts w:ascii="Arial" w:hAnsi="Arial" w:cs="Arial"/>
              </w:rPr>
              <w:t>о</w:t>
            </w:r>
            <w:r w:rsidRPr="00C73EB4">
              <w:rPr>
                <w:rFonts w:ascii="Arial" w:hAnsi="Arial" w:cs="Arial"/>
              </w:rPr>
              <w:t>семейкино, уч</w:t>
            </w:r>
            <w:r w:rsidRPr="00C73EB4">
              <w:rPr>
                <w:rFonts w:ascii="Arial" w:hAnsi="Arial" w:cs="Arial"/>
              </w:rPr>
              <w:t>а</w:t>
            </w:r>
            <w:r w:rsidRPr="00C73EB4">
              <w:rPr>
                <w:rFonts w:ascii="Arial" w:hAnsi="Arial" w:cs="Arial"/>
              </w:rPr>
              <w:t>сток 19., Орие</w:t>
            </w:r>
            <w:r w:rsidRPr="00C73EB4">
              <w:rPr>
                <w:rFonts w:ascii="Arial" w:hAnsi="Arial" w:cs="Arial"/>
              </w:rPr>
              <w:t>н</w:t>
            </w:r>
            <w:r w:rsidRPr="00C73EB4">
              <w:rPr>
                <w:rFonts w:ascii="Arial" w:hAnsi="Arial" w:cs="Arial"/>
              </w:rPr>
              <w:t>тир в границах ЗУ, Положение на ДКК: И5</w:t>
            </w:r>
          </w:p>
        </w:tc>
        <w:tc>
          <w:tcPr>
            <w:tcW w:w="1560" w:type="dxa"/>
            <w:shd w:val="clear" w:color="auto" w:fill="auto"/>
          </w:tcPr>
          <w:p w14:paraId="42EAAB6E"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3FBF6F41"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сад</w:t>
            </w:r>
            <w:r w:rsidRPr="00C73EB4">
              <w:rPr>
                <w:rFonts w:ascii="Arial" w:hAnsi="Arial" w:cs="Arial"/>
              </w:rPr>
              <w:t>о</w:t>
            </w:r>
            <w:r w:rsidRPr="00C73EB4">
              <w:rPr>
                <w:rFonts w:ascii="Arial" w:hAnsi="Arial" w:cs="Arial"/>
              </w:rPr>
              <w:t>водства</w:t>
            </w:r>
          </w:p>
        </w:tc>
        <w:tc>
          <w:tcPr>
            <w:tcW w:w="885" w:type="dxa"/>
            <w:shd w:val="clear" w:color="auto" w:fill="auto"/>
          </w:tcPr>
          <w:p w14:paraId="2E1BF7B7" w14:textId="77777777" w:rsidR="00971ACA" w:rsidRPr="00C73EB4" w:rsidRDefault="00971ACA" w:rsidP="00AC0226">
            <w:pPr>
              <w:jc w:val="center"/>
              <w:rPr>
                <w:rFonts w:ascii="Arial" w:hAnsi="Arial" w:cs="Arial"/>
              </w:rPr>
            </w:pPr>
            <w:r w:rsidRPr="00C73EB4">
              <w:rPr>
                <w:rFonts w:ascii="Arial" w:hAnsi="Arial" w:cs="Arial"/>
              </w:rPr>
              <w:t>700</w:t>
            </w:r>
          </w:p>
        </w:tc>
        <w:tc>
          <w:tcPr>
            <w:tcW w:w="1299" w:type="dxa"/>
            <w:shd w:val="clear" w:color="auto" w:fill="auto"/>
          </w:tcPr>
          <w:p w14:paraId="01FAFEED"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15127C9A"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0142E3C3"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7E2862B6"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111783AD" w14:textId="77777777" w:rsidTr="00336FB9">
        <w:trPr>
          <w:trHeight w:val="138"/>
        </w:trPr>
        <w:tc>
          <w:tcPr>
            <w:tcW w:w="603" w:type="dxa"/>
            <w:shd w:val="clear" w:color="auto" w:fill="auto"/>
          </w:tcPr>
          <w:p w14:paraId="711910E2" w14:textId="77777777" w:rsidR="00971ACA" w:rsidRPr="00C73EB4" w:rsidRDefault="00971ACA" w:rsidP="00AC0226">
            <w:pPr>
              <w:jc w:val="center"/>
              <w:rPr>
                <w:rFonts w:ascii="Arial" w:hAnsi="Arial" w:cs="Arial"/>
              </w:rPr>
            </w:pPr>
            <w:r w:rsidRPr="00C73EB4">
              <w:rPr>
                <w:rFonts w:ascii="Arial" w:hAnsi="Arial" w:cs="Arial"/>
              </w:rPr>
              <w:t>80.</w:t>
            </w:r>
          </w:p>
        </w:tc>
        <w:tc>
          <w:tcPr>
            <w:tcW w:w="2199" w:type="dxa"/>
            <w:shd w:val="clear" w:color="auto" w:fill="auto"/>
          </w:tcPr>
          <w:p w14:paraId="69A99EB7" w14:textId="77777777" w:rsidR="00971ACA" w:rsidRPr="00C73EB4" w:rsidRDefault="00971ACA" w:rsidP="00AC0226">
            <w:pPr>
              <w:ind w:firstLine="27"/>
              <w:jc w:val="center"/>
              <w:rPr>
                <w:rFonts w:ascii="Arial" w:hAnsi="Arial" w:cs="Arial"/>
              </w:rPr>
            </w:pPr>
            <w:r w:rsidRPr="00C73EB4">
              <w:rPr>
                <w:rFonts w:ascii="Arial" w:hAnsi="Arial" w:cs="Arial"/>
              </w:rPr>
              <w:t>63:26:2201006:54</w:t>
            </w:r>
          </w:p>
        </w:tc>
        <w:tc>
          <w:tcPr>
            <w:tcW w:w="1842" w:type="dxa"/>
            <w:shd w:val="clear" w:color="auto" w:fill="auto"/>
          </w:tcPr>
          <w:p w14:paraId="2B3AD2FC" w14:textId="77777777" w:rsidR="00971ACA" w:rsidRPr="00C73EB4" w:rsidRDefault="00971ACA" w:rsidP="00AC0226">
            <w:pPr>
              <w:ind w:firstLine="27"/>
              <w:jc w:val="center"/>
              <w:rPr>
                <w:rFonts w:ascii="Arial" w:hAnsi="Arial" w:cs="Arial"/>
              </w:rPr>
            </w:pPr>
            <w:r w:rsidRPr="00C73EB4">
              <w:rPr>
                <w:rFonts w:ascii="Arial" w:hAnsi="Arial" w:cs="Arial"/>
              </w:rPr>
              <w:t>Самарская обл., р-н Красноя</w:t>
            </w:r>
            <w:r w:rsidRPr="00C73EB4">
              <w:rPr>
                <w:rFonts w:ascii="Arial" w:hAnsi="Arial" w:cs="Arial"/>
              </w:rPr>
              <w:t>р</w:t>
            </w:r>
            <w:r w:rsidRPr="00C73EB4">
              <w:rPr>
                <w:rFonts w:ascii="Arial" w:hAnsi="Arial" w:cs="Arial"/>
              </w:rPr>
              <w:t>ский,  ориентир местоположения вне границ НКПО "Полив" массив Стар</w:t>
            </w:r>
            <w:r w:rsidRPr="00C73EB4">
              <w:rPr>
                <w:rFonts w:ascii="Arial" w:hAnsi="Arial" w:cs="Arial"/>
              </w:rPr>
              <w:t>о</w:t>
            </w:r>
            <w:r w:rsidRPr="00C73EB4">
              <w:rPr>
                <w:rFonts w:ascii="Arial" w:hAnsi="Arial" w:cs="Arial"/>
              </w:rPr>
              <w:t>семейкино - учаксток 20., Ориентир в гр</w:t>
            </w:r>
            <w:r w:rsidRPr="00C73EB4">
              <w:rPr>
                <w:rFonts w:ascii="Arial" w:hAnsi="Arial" w:cs="Arial"/>
              </w:rPr>
              <w:t>а</w:t>
            </w:r>
            <w:r w:rsidRPr="00C73EB4">
              <w:rPr>
                <w:rFonts w:ascii="Arial" w:hAnsi="Arial" w:cs="Arial"/>
              </w:rPr>
              <w:t>ницах ЗУ, Пол</w:t>
            </w:r>
            <w:r w:rsidRPr="00C73EB4">
              <w:rPr>
                <w:rFonts w:ascii="Arial" w:hAnsi="Arial" w:cs="Arial"/>
              </w:rPr>
              <w:t>о</w:t>
            </w:r>
            <w:r w:rsidRPr="00C73EB4">
              <w:rPr>
                <w:rFonts w:ascii="Arial" w:hAnsi="Arial" w:cs="Arial"/>
              </w:rPr>
              <w:t>жение на ДКК: И5</w:t>
            </w:r>
          </w:p>
        </w:tc>
        <w:tc>
          <w:tcPr>
            <w:tcW w:w="1560" w:type="dxa"/>
            <w:shd w:val="clear" w:color="auto" w:fill="auto"/>
          </w:tcPr>
          <w:p w14:paraId="0ABCD4BB"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0939D2D8"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сад</w:t>
            </w:r>
            <w:r w:rsidRPr="00C73EB4">
              <w:rPr>
                <w:rFonts w:ascii="Arial" w:hAnsi="Arial" w:cs="Arial"/>
              </w:rPr>
              <w:t>о</w:t>
            </w:r>
            <w:r w:rsidRPr="00C73EB4">
              <w:rPr>
                <w:rFonts w:ascii="Arial" w:hAnsi="Arial" w:cs="Arial"/>
              </w:rPr>
              <w:t>водства</w:t>
            </w:r>
          </w:p>
        </w:tc>
        <w:tc>
          <w:tcPr>
            <w:tcW w:w="885" w:type="dxa"/>
            <w:shd w:val="clear" w:color="auto" w:fill="auto"/>
          </w:tcPr>
          <w:p w14:paraId="0A5A51D5" w14:textId="77777777" w:rsidR="00971ACA" w:rsidRPr="00C73EB4" w:rsidRDefault="00971ACA" w:rsidP="00AC0226">
            <w:pPr>
              <w:jc w:val="center"/>
              <w:rPr>
                <w:rFonts w:ascii="Arial" w:hAnsi="Arial" w:cs="Arial"/>
              </w:rPr>
            </w:pPr>
            <w:r w:rsidRPr="00C73EB4">
              <w:rPr>
                <w:rFonts w:ascii="Arial" w:hAnsi="Arial" w:cs="Arial"/>
              </w:rPr>
              <w:t>1187</w:t>
            </w:r>
          </w:p>
        </w:tc>
        <w:tc>
          <w:tcPr>
            <w:tcW w:w="1299" w:type="dxa"/>
            <w:shd w:val="clear" w:color="auto" w:fill="auto"/>
          </w:tcPr>
          <w:p w14:paraId="4602160B"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591490A4"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04FDCBF5"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17862A75"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58F06780" w14:textId="77777777" w:rsidTr="00336FB9">
        <w:trPr>
          <w:trHeight w:val="138"/>
        </w:trPr>
        <w:tc>
          <w:tcPr>
            <w:tcW w:w="603" w:type="dxa"/>
            <w:shd w:val="clear" w:color="auto" w:fill="auto"/>
          </w:tcPr>
          <w:p w14:paraId="4E234E07" w14:textId="77777777" w:rsidR="00971ACA" w:rsidRPr="00C73EB4" w:rsidRDefault="00971ACA" w:rsidP="00AC0226">
            <w:pPr>
              <w:jc w:val="center"/>
              <w:rPr>
                <w:rFonts w:ascii="Arial" w:hAnsi="Arial" w:cs="Arial"/>
              </w:rPr>
            </w:pPr>
            <w:r w:rsidRPr="00C73EB4">
              <w:rPr>
                <w:rFonts w:ascii="Arial" w:hAnsi="Arial" w:cs="Arial"/>
              </w:rPr>
              <w:t>81.</w:t>
            </w:r>
          </w:p>
        </w:tc>
        <w:tc>
          <w:tcPr>
            <w:tcW w:w="2199" w:type="dxa"/>
            <w:shd w:val="clear" w:color="auto" w:fill="auto"/>
          </w:tcPr>
          <w:p w14:paraId="3B7535A4" w14:textId="77777777" w:rsidR="00971ACA" w:rsidRPr="00C73EB4" w:rsidRDefault="00971ACA" w:rsidP="00AC0226">
            <w:pPr>
              <w:ind w:firstLine="27"/>
              <w:jc w:val="center"/>
              <w:rPr>
                <w:rFonts w:ascii="Arial" w:hAnsi="Arial" w:cs="Arial"/>
              </w:rPr>
            </w:pPr>
            <w:r w:rsidRPr="00C73EB4">
              <w:rPr>
                <w:rFonts w:ascii="Arial" w:hAnsi="Arial" w:cs="Arial"/>
              </w:rPr>
              <w:t>63:26:2201006:3222</w:t>
            </w:r>
          </w:p>
        </w:tc>
        <w:tc>
          <w:tcPr>
            <w:tcW w:w="1842" w:type="dxa"/>
            <w:shd w:val="clear" w:color="auto" w:fill="auto"/>
          </w:tcPr>
          <w:p w14:paraId="1A9798EA"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г</w:t>
            </w:r>
            <w:r w:rsidRPr="00C73EB4">
              <w:rPr>
                <w:rFonts w:ascii="Arial" w:hAnsi="Arial" w:cs="Arial"/>
              </w:rPr>
              <w:t>о</w:t>
            </w:r>
            <w:r w:rsidRPr="00C73EB4">
              <w:rPr>
                <w:rFonts w:ascii="Arial" w:hAnsi="Arial" w:cs="Arial"/>
              </w:rPr>
              <w:t>родское посел</w:t>
            </w:r>
            <w:r w:rsidRPr="00C73EB4">
              <w:rPr>
                <w:rFonts w:ascii="Arial" w:hAnsi="Arial" w:cs="Arial"/>
              </w:rPr>
              <w:t>е</w:t>
            </w:r>
            <w:r w:rsidRPr="00C73EB4">
              <w:rPr>
                <w:rFonts w:ascii="Arial" w:hAnsi="Arial" w:cs="Arial"/>
              </w:rPr>
              <w:t>ние Новосеме</w:t>
            </w:r>
            <w:r w:rsidRPr="00C73EB4">
              <w:rPr>
                <w:rFonts w:ascii="Arial" w:hAnsi="Arial" w:cs="Arial"/>
              </w:rPr>
              <w:t>й</w:t>
            </w:r>
            <w:r w:rsidRPr="00C73EB4">
              <w:rPr>
                <w:rFonts w:ascii="Arial" w:hAnsi="Arial" w:cs="Arial"/>
              </w:rPr>
              <w:t>кино,   массив Старосемейкино, НКПО "Полив", участок № 15, Ориентир в гр</w:t>
            </w:r>
            <w:r w:rsidRPr="00C73EB4">
              <w:rPr>
                <w:rFonts w:ascii="Arial" w:hAnsi="Arial" w:cs="Arial"/>
              </w:rPr>
              <w:t>а</w:t>
            </w:r>
            <w:r w:rsidRPr="00C73EB4">
              <w:rPr>
                <w:rFonts w:ascii="Arial" w:hAnsi="Arial" w:cs="Arial"/>
              </w:rPr>
              <w:t>ницах ЗУ</w:t>
            </w:r>
          </w:p>
        </w:tc>
        <w:tc>
          <w:tcPr>
            <w:tcW w:w="1560" w:type="dxa"/>
            <w:shd w:val="clear" w:color="auto" w:fill="auto"/>
          </w:tcPr>
          <w:p w14:paraId="44D215A9"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4A95C744" w14:textId="77777777" w:rsidR="00971ACA" w:rsidRPr="00C73EB4" w:rsidRDefault="00971ACA" w:rsidP="00AC0226">
            <w:pPr>
              <w:jc w:val="center"/>
              <w:rPr>
                <w:rFonts w:ascii="Arial" w:hAnsi="Arial" w:cs="Arial"/>
              </w:rPr>
            </w:pPr>
            <w:r w:rsidRPr="00C73EB4">
              <w:rPr>
                <w:rFonts w:ascii="Arial" w:hAnsi="Arial" w:cs="Arial"/>
              </w:rPr>
              <w:t>для колле</w:t>
            </w:r>
            <w:r w:rsidRPr="00C73EB4">
              <w:rPr>
                <w:rFonts w:ascii="Arial" w:hAnsi="Arial" w:cs="Arial"/>
              </w:rPr>
              <w:t>к</w:t>
            </w:r>
            <w:r w:rsidRPr="00C73EB4">
              <w:rPr>
                <w:rFonts w:ascii="Arial" w:hAnsi="Arial" w:cs="Arial"/>
              </w:rPr>
              <w:t>тивного с</w:t>
            </w:r>
            <w:r w:rsidRPr="00C73EB4">
              <w:rPr>
                <w:rFonts w:ascii="Arial" w:hAnsi="Arial" w:cs="Arial"/>
              </w:rPr>
              <w:t>а</w:t>
            </w:r>
            <w:r w:rsidRPr="00C73EB4">
              <w:rPr>
                <w:rFonts w:ascii="Arial" w:hAnsi="Arial" w:cs="Arial"/>
              </w:rPr>
              <w:t>доводства</w:t>
            </w:r>
          </w:p>
        </w:tc>
        <w:tc>
          <w:tcPr>
            <w:tcW w:w="885" w:type="dxa"/>
            <w:shd w:val="clear" w:color="auto" w:fill="auto"/>
          </w:tcPr>
          <w:p w14:paraId="6F0A517E" w14:textId="77777777" w:rsidR="00971ACA" w:rsidRPr="00C73EB4" w:rsidRDefault="00971ACA" w:rsidP="00AC0226">
            <w:pPr>
              <w:jc w:val="center"/>
              <w:rPr>
                <w:rFonts w:ascii="Arial" w:hAnsi="Arial" w:cs="Arial"/>
              </w:rPr>
            </w:pPr>
            <w:r w:rsidRPr="00C73EB4">
              <w:rPr>
                <w:rFonts w:ascii="Arial" w:hAnsi="Arial" w:cs="Arial"/>
              </w:rPr>
              <w:t>632</w:t>
            </w:r>
          </w:p>
        </w:tc>
        <w:tc>
          <w:tcPr>
            <w:tcW w:w="1299" w:type="dxa"/>
            <w:shd w:val="clear" w:color="auto" w:fill="auto"/>
          </w:tcPr>
          <w:p w14:paraId="79E54E26"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6CF3FFEA"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67AD9470"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09248434"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0B6F25F0" w14:textId="77777777" w:rsidTr="00336FB9">
        <w:trPr>
          <w:trHeight w:val="138"/>
        </w:trPr>
        <w:tc>
          <w:tcPr>
            <w:tcW w:w="603" w:type="dxa"/>
            <w:shd w:val="clear" w:color="auto" w:fill="auto"/>
          </w:tcPr>
          <w:p w14:paraId="19BF8493" w14:textId="77777777" w:rsidR="00971ACA" w:rsidRPr="00C73EB4" w:rsidRDefault="00971ACA" w:rsidP="00AC0226">
            <w:pPr>
              <w:jc w:val="center"/>
              <w:rPr>
                <w:rFonts w:ascii="Arial" w:hAnsi="Arial" w:cs="Arial"/>
              </w:rPr>
            </w:pPr>
            <w:r w:rsidRPr="00C73EB4">
              <w:rPr>
                <w:rFonts w:ascii="Arial" w:hAnsi="Arial" w:cs="Arial"/>
              </w:rPr>
              <w:t>82.</w:t>
            </w:r>
          </w:p>
        </w:tc>
        <w:tc>
          <w:tcPr>
            <w:tcW w:w="2199" w:type="dxa"/>
            <w:shd w:val="clear" w:color="auto" w:fill="auto"/>
          </w:tcPr>
          <w:p w14:paraId="634DC488" w14:textId="77777777" w:rsidR="00971ACA" w:rsidRPr="00C73EB4" w:rsidRDefault="00971ACA" w:rsidP="00AC0226">
            <w:pPr>
              <w:ind w:firstLine="27"/>
              <w:jc w:val="center"/>
              <w:rPr>
                <w:rFonts w:ascii="Arial" w:hAnsi="Arial" w:cs="Arial"/>
              </w:rPr>
            </w:pPr>
            <w:r w:rsidRPr="00C73EB4">
              <w:rPr>
                <w:rFonts w:ascii="Arial" w:hAnsi="Arial" w:cs="Arial"/>
              </w:rPr>
              <w:t>63:26:2201006:83</w:t>
            </w:r>
          </w:p>
        </w:tc>
        <w:tc>
          <w:tcPr>
            <w:tcW w:w="1842" w:type="dxa"/>
            <w:shd w:val="clear" w:color="auto" w:fill="auto"/>
          </w:tcPr>
          <w:p w14:paraId="39797A09" w14:textId="77777777" w:rsidR="00971ACA" w:rsidRPr="00C73EB4" w:rsidRDefault="00971ACA" w:rsidP="00AC0226">
            <w:pPr>
              <w:ind w:firstLine="27"/>
              <w:jc w:val="center"/>
              <w:rPr>
                <w:rFonts w:ascii="Arial" w:hAnsi="Arial" w:cs="Arial"/>
              </w:rPr>
            </w:pPr>
            <w:r w:rsidRPr="00C73EB4">
              <w:rPr>
                <w:rFonts w:ascii="Arial" w:hAnsi="Arial" w:cs="Arial"/>
              </w:rPr>
              <w:t>Самарская обл., р-н Красноя</w:t>
            </w:r>
            <w:r w:rsidRPr="00C73EB4">
              <w:rPr>
                <w:rFonts w:ascii="Arial" w:hAnsi="Arial" w:cs="Arial"/>
              </w:rPr>
              <w:t>р</w:t>
            </w:r>
            <w:r w:rsidRPr="00C73EB4">
              <w:rPr>
                <w:rFonts w:ascii="Arial" w:hAnsi="Arial" w:cs="Arial"/>
              </w:rPr>
              <w:t>ский ориентир местоположения вне границ НКПО "Полив" массив Стар</w:t>
            </w:r>
            <w:r w:rsidRPr="00C73EB4">
              <w:rPr>
                <w:rFonts w:ascii="Arial" w:hAnsi="Arial" w:cs="Arial"/>
              </w:rPr>
              <w:t>о</w:t>
            </w:r>
            <w:r w:rsidRPr="00C73EB4">
              <w:rPr>
                <w:rFonts w:ascii="Arial" w:hAnsi="Arial" w:cs="Arial"/>
              </w:rPr>
              <w:t>семейкино - уч</w:t>
            </w:r>
            <w:r w:rsidRPr="00C73EB4">
              <w:rPr>
                <w:rFonts w:ascii="Arial" w:hAnsi="Arial" w:cs="Arial"/>
              </w:rPr>
              <w:t>а</w:t>
            </w:r>
            <w:r w:rsidRPr="00C73EB4">
              <w:rPr>
                <w:rFonts w:ascii="Arial" w:hAnsi="Arial" w:cs="Arial"/>
              </w:rPr>
              <w:t>сток 23., Орие</w:t>
            </w:r>
            <w:r w:rsidRPr="00C73EB4">
              <w:rPr>
                <w:rFonts w:ascii="Arial" w:hAnsi="Arial" w:cs="Arial"/>
              </w:rPr>
              <w:t>н</w:t>
            </w:r>
            <w:r w:rsidRPr="00C73EB4">
              <w:rPr>
                <w:rFonts w:ascii="Arial" w:hAnsi="Arial" w:cs="Arial"/>
              </w:rPr>
              <w:t>тир в границах ЗУ, Положение на ДКК: И5</w:t>
            </w:r>
          </w:p>
        </w:tc>
        <w:tc>
          <w:tcPr>
            <w:tcW w:w="1560" w:type="dxa"/>
            <w:shd w:val="clear" w:color="auto" w:fill="auto"/>
          </w:tcPr>
          <w:p w14:paraId="044B82F1"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5FEAF898"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сад</w:t>
            </w:r>
            <w:r w:rsidRPr="00C73EB4">
              <w:rPr>
                <w:rFonts w:ascii="Arial" w:hAnsi="Arial" w:cs="Arial"/>
              </w:rPr>
              <w:t>о</w:t>
            </w:r>
            <w:r w:rsidRPr="00C73EB4">
              <w:rPr>
                <w:rFonts w:ascii="Arial" w:hAnsi="Arial" w:cs="Arial"/>
              </w:rPr>
              <w:t>водства</w:t>
            </w:r>
          </w:p>
        </w:tc>
        <w:tc>
          <w:tcPr>
            <w:tcW w:w="885" w:type="dxa"/>
            <w:shd w:val="clear" w:color="auto" w:fill="auto"/>
          </w:tcPr>
          <w:p w14:paraId="544FBD07" w14:textId="77777777" w:rsidR="00971ACA" w:rsidRPr="00C73EB4" w:rsidRDefault="00971ACA" w:rsidP="00AC0226">
            <w:pPr>
              <w:jc w:val="center"/>
              <w:rPr>
                <w:rFonts w:ascii="Arial" w:hAnsi="Arial" w:cs="Arial"/>
              </w:rPr>
            </w:pPr>
            <w:r w:rsidRPr="00C73EB4">
              <w:rPr>
                <w:rFonts w:ascii="Arial" w:hAnsi="Arial" w:cs="Arial"/>
              </w:rPr>
              <w:t>920</w:t>
            </w:r>
          </w:p>
        </w:tc>
        <w:tc>
          <w:tcPr>
            <w:tcW w:w="1299" w:type="dxa"/>
            <w:shd w:val="clear" w:color="auto" w:fill="auto"/>
          </w:tcPr>
          <w:p w14:paraId="12139F45"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15D1D8DC"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2E792BA4"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798C037F"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7BC68CB8" w14:textId="77777777" w:rsidTr="00336FB9">
        <w:trPr>
          <w:trHeight w:val="138"/>
        </w:trPr>
        <w:tc>
          <w:tcPr>
            <w:tcW w:w="603" w:type="dxa"/>
            <w:shd w:val="clear" w:color="auto" w:fill="auto"/>
          </w:tcPr>
          <w:p w14:paraId="420F12F9" w14:textId="77777777" w:rsidR="00971ACA" w:rsidRPr="00C73EB4" w:rsidRDefault="00971ACA" w:rsidP="00AC0226">
            <w:pPr>
              <w:jc w:val="center"/>
              <w:rPr>
                <w:rFonts w:ascii="Arial" w:hAnsi="Arial" w:cs="Arial"/>
              </w:rPr>
            </w:pPr>
            <w:r w:rsidRPr="00C73EB4">
              <w:rPr>
                <w:rFonts w:ascii="Arial" w:hAnsi="Arial" w:cs="Arial"/>
              </w:rPr>
              <w:t>83.</w:t>
            </w:r>
          </w:p>
        </w:tc>
        <w:tc>
          <w:tcPr>
            <w:tcW w:w="2199" w:type="dxa"/>
            <w:shd w:val="clear" w:color="auto" w:fill="auto"/>
          </w:tcPr>
          <w:p w14:paraId="5757A96E" w14:textId="77777777" w:rsidR="00971ACA" w:rsidRPr="00C73EB4" w:rsidRDefault="00971ACA" w:rsidP="00AC0226">
            <w:pPr>
              <w:ind w:firstLine="27"/>
              <w:jc w:val="center"/>
              <w:rPr>
                <w:rFonts w:ascii="Arial" w:hAnsi="Arial" w:cs="Arial"/>
              </w:rPr>
            </w:pPr>
            <w:r w:rsidRPr="00C73EB4">
              <w:rPr>
                <w:rFonts w:ascii="Arial" w:hAnsi="Arial" w:cs="Arial"/>
              </w:rPr>
              <w:t>63:26:2201006:3349</w:t>
            </w:r>
          </w:p>
        </w:tc>
        <w:tc>
          <w:tcPr>
            <w:tcW w:w="1842" w:type="dxa"/>
            <w:shd w:val="clear" w:color="auto" w:fill="auto"/>
          </w:tcPr>
          <w:p w14:paraId="590BCC08"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с. Старосемейкино, ул. Вокзальная, дом 8, Ориентир в границах ЗУ</w:t>
            </w:r>
          </w:p>
        </w:tc>
        <w:tc>
          <w:tcPr>
            <w:tcW w:w="1560" w:type="dxa"/>
            <w:shd w:val="clear" w:color="auto" w:fill="auto"/>
          </w:tcPr>
          <w:p w14:paraId="349F3E67" w14:textId="77777777" w:rsidR="00971ACA" w:rsidRPr="00C73EB4" w:rsidRDefault="00971ACA" w:rsidP="00AC0226">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359" w:type="dxa"/>
            <w:shd w:val="clear" w:color="auto" w:fill="auto"/>
          </w:tcPr>
          <w:p w14:paraId="5C29B3AF" w14:textId="77777777" w:rsidR="00971ACA" w:rsidRPr="00C73EB4" w:rsidRDefault="00971ACA" w:rsidP="00AC0226">
            <w:pPr>
              <w:jc w:val="center"/>
              <w:rPr>
                <w:rFonts w:ascii="Arial" w:hAnsi="Arial" w:cs="Arial"/>
              </w:rPr>
            </w:pPr>
            <w:r w:rsidRPr="00C73EB4">
              <w:rPr>
                <w:rFonts w:ascii="Arial" w:hAnsi="Arial" w:cs="Arial"/>
              </w:rPr>
              <w:t>для личного подсобного пользов</w:t>
            </w:r>
            <w:r w:rsidRPr="00C73EB4">
              <w:rPr>
                <w:rFonts w:ascii="Arial" w:hAnsi="Arial" w:cs="Arial"/>
              </w:rPr>
              <w:t>а</w:t>
            </w:r>
            <w:r w:rsidRPr="00C73EB4">
              <w:rPr>
                <w:rFonts w:ascii="Arial" w:hAnsi="Arial" w:cs="Arial"/>
              </w:rPr>
              <w:t>ния</w:t>
            </w:r>
          </w:p>
        </w:tc>
        <w:tc>
          <w:tcPr>
            <w:tcW w:w="885" w:type="dxa"/>
            <w:shd w:val="clear" w:color="auto" w:fill="auto"/>
          </w:tcPr>
          <w:p w14:paraId="46DF183D" w14:textId="77777777" w:rsidR="00971ACA" w:rsidRPr="00C73EB4" w:rsidRDefault="00971ACA" w:rsidP="00AC0226">
            <w:pPr>
              <w:jc w:val="center"/>
              <w:rPr>
                <w:rFonts w:ascii="Arial" w:hAnsi="Arial" w:cs="Arial"/>
              </w:rPr>
            </w:pPr>
            <w:r w:rsidRPr="00C73EB4">
              <w:rPr>
                <w:rFonts w:ascii="Arial" w:hAnsi="Arial" w:cs="Arial"/>
              </w:rPr>
              <w:t>1863</w:t>
            </w:r>
          </w:p>
        </w:tc>
        <w:tc>
          <w:tcPr>
            <w:tcW w:w="1299" w:type="dxa"/>
            <w:shd w:val="clear" w:color="auto" w:fill="auto"/>
          </w:tcPr>
          <w:p w14:paraId="77B1C9ED"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7A9C8D45"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62E479CA"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72211F9C"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43AE3A2D" w14:textId="77777777" w:rsidTr="00336FB9">
        <w:trPr>
          <w:trHeight w:val="138"/>
        </w:trPr>
        <w:tc>
          <w:tcPr>
            <w:tcW w:w="603" w:type="dxa"/>
            <w:shd w:val="clear" w:color="auto" w:fill="auto"/>
          </w:tcPr>
          <w:p w14:paraId="0B116229" w14:textId="77777777" w:rsidR="00971ACA" w:rsidRPr="00C73EB4" w:rsidRDefault="00971ACA" w:rsidP="00AC0226">
            <w:pPr>
              <w:jc w:val="center"/>
              <w:rPr>
                <w:rFonts w:ascii="Arial" w:hAnsi="Arial" w:cs="Arial"/>
              </w:rPr>
            </w:pPr>
            <w:r w:rsidRPr="00C73EB4">
              <w:rPr>
                <w:rFonts w:ascii="Arial" w:hAnsi="Arial" w:cs="Arial"/>
              </w:rPr>
              <w:t>84.</w:t>
            </w:r>
          </w:p>
        </w:tc>
        <w:tc>
          <w:tcPr>
            <w:tcW w:w="2199" w:type="dxa"/>
            <w:shd w:val="clear" w:color="auto" w:fill="auto"/>
          </w:tcPr>
          <w:p w14:paraId="34EF875A" w14:textId="77777777" w:rsidR="00971ACA" w:rsidRPr="00C73EB4" w:rsidRDefault="00971ACA" w:rsidP="00AC0226">
            <w:pPr>
              <w:ind w:firstLine="27"/>
              <w:jc w:val="center"/>
              <w:rPr>
                <w:rFonts w:ascii="Arial" w:hAnsi="Arial" w:cs="Arial"/>
              </w:rPr>
            </w:pPr>
            <w:r w:rsidRPr="00C73EB4">
              <w:rPr>
                <w:rFonts w:ascii="Arial" w:hAnsi="Arial" w:cs="Arial"/>
              </w:rPr>
              <w:t>63:26:2201006:27</w:t>
            </w:r>
          </w:p>
        </w:tc>
        <w:tc>
          <w:tcPr>
            <w:tcW w:w="1842" w:type="dxa"/>
            <w:shd w:val="clear" w:color="auto" w:fill="auto"/>
          </w:tcPr>
          <w:p w14:paraId="642853F8" w14:textId="77777777" w:rsidR="00971ACA" w:rsidRPr="00C73EB4" w:rsidRDefault="00971ACA" w:rsidP="00AC0226">
            <w:pPr>
              <w:ind w:firstLine="27"/>
              <w:jc w:val="center"/>
              <w:rPr>
                <w:rFonts w:ascii="Arial" w:hAnsi="Arial" w:cs="Arial"/>
              </w:rPr>
            </w:pPr>
            <w:r w:rsidRPr="00C73EB4">
              <w:rPr>
                <w:rFonts w:ascii="Arial" w:hAnsi="Arial" w:cs="Arial"/>
              </w:rPr>
              <w:t>Самарская обл, р-н Красноя</w:t>
            </w:r>
            <w:r w:rsidRPr="00C73EB4">
              <w:rPr>
                <w:rFonts w:ascii="Arial" w:hAnsi="Arial" w:cs="Arial"/>
              </w:rPr>
              <w:t>р</w:t>
            </w:r>
            <w:r w:rsidRPr="00C73EB4">
              <w:rPr>
                <w:rFonts w:ascii="Arial" w:hAnsi="Arial" w:cs="Arial"/>
              </w:rPr>
              <w:t>ский, НКПО "П</w:t>
            </w:r>
            <w:r w:rsidRPr="00C73EB4">
              <w:rPr>
                <w:rFonts w:ascii="Arial" w:hAnsi="Arial" w:cs="Arial"/>
              </w:rPr>
              <w:t>о</w:t>
            </w:r>
            <w:r w:rsidRPr="00C73EB4">
              <w:rPr>
                <w:rFonts w:ascii="Arial" w:hAnsi="Arial" w:cs="Arial"/>
              </w:rPr>
              <w:t>лив", массив Старосемейкино , участок 24., Ориентир в гр</w:t>
            </w:r>
            <w:r w:rsidRPr="00C73EB4">
              <w:rPr>
                <w:rFonts w:ascii="Arial" w:hAnsi="Arial" w:cs="Arial"/>
              </w:rPr>
              <w:t>а</w:t>
            </w:r>
            <w:r w:rsidRPr="00C73EB4">
              <w:rPr>
                <w:rFonts w:ascii="Arial" w:hAnsi="Arial" w:cs="Arial"/>
              </w:rPr>
              <w:t>ницах ЗУ, Пол</w:t>
            </w:r>
            <w:r w:rsidRPr="00C73EB4">
              <w:rPr>
                <w:rFonts w:ascii="Arial" w:hAnsi="Arial" w:cs="Arial"/>
              </w:rPr>
              <w:t>о</w:t>
            </w:r>
            <w:r w:rsidRPr="00C73EB4">
              <w:rPr>
                <w:rFonts w:ascii="Arial" w:hAnsi="Arial" w:cs="Arial"/>
              </w:rPr>
              <w:t>жение на ДКК: К6</w:t>
            </w:r>
          </w:p>
        </w:tc>
        <w:tc>
          <w:tcPr>
            <w:tcW w:w="1560" w:type="dxa"/>
            <w:shd w:val="clear" w:color="auto" w:fill="auto"/>
          </w:tcPr>
          <w:p w14:paraId="7A2A4DD9"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43F9683B"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сад</w:t>
            </w:r>
            <w:r w:rsidRPr="00C73EB4">
              <w:rPr>
                <w:rFonts w:ascii="Arial" w:hAnsi="Arial" w:cs="Arial"/>
              </w:rPr>
              <w:t>о</w:t>
            </w:r>
            <w:r w:rsidRPr="00C73EB4">
              <w:rPr>
                <w:rFonts w:ascii="Arial" w:hAnsi="Arial" w:cs="Arial"/>
              </w:rPr>
              <w:t>водства</w:t>
            </w:r>
          </w:p>
        </w:tc>
        <w:tc>
          <w:tcPr>
            <w:tcW w:w="885" w:type="dxa"/>
            <w:shd w:val="clear" w:color="auto" w:fill="auto"/>
          </w:tcPr>
          <w:p w14:paraId="52207693" w14:textId="77777777" w:rsidR="00971ACA" w:rsidRPr="00C73EB4" w:rsidRDefault="00971ACA" w:rsidP="00AC0226">
            <w:pPr>
              <w:jc w:val="center"/>
              <w:rPr>
                <w:rFonts w:ascii="Arial" w:hAnsi="Arial" w:cs="Arial"/>
              </w:rPr>
            </w:pPr>
            <w:r w:rsidRPr="00C73EB4">
              <w:rPr>
                <w:rFonts w:ascii="Arial" w:hAnsi="Arial" w:cs="Arial"/>
              </w:rPr>
              <w:t>1120</w:t>
            </w:r>
          </w:p>
        </w:tc>
        <w:tc>
          <w:tcPr>
            <w:tcW w:w="1299" w:type="dxa"/>
            <w:shd w:val="clear" w:color="auto" w:fill="auto"/>
          </w:tcPr>
          <w:p w14:paraId="4271C8C2"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222F8EC6"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158502AC"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2AC43190"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463873DD" w14:textId="77777777" w:rsidTr="00336FB9">
        <w:trPr>
          <w:trHeight w:val="138"/>
        </w:trPr>
        <w:tc>
          <w:tcPr>
            <w:tcW w:w="603" w:type="dxa"/>
            <w:shd w:val="clear" w:color="auto" w:fill="auto"/>
          </w:tcPr>
          <w:p w14:paraId="0DFABA86" w14:textId="77777777" w:rsidR="00971ACA" w:rsidRPr="00C73EB4" w:rsidRDefault="00971ACA" w:rsidP="00AC0226">
            <w:pPr>
              <w:jc w:val="center"/>
              <w:rPr>
                <w:rFonts w:ascii="Arial" w:hAnsi="Arial" w:cs="Arial"/>
              </w:rPr>
            </w:pPr>
            <w:r w:rsidRPr="00C73EB4">
              <w:rPr>
                <w:rFonts w:ascii="Arial" w:hAnsi="Arial" w:cs="Arial"/>
              </w:rPr>
              <w:t>85.</w:t>
            </w:r>
          </w:p>
        </w:tc>
        <w:tc>
          <w:tcPr>
            <w:tcW w:w="2199" w:type="dxa"/>
            <w:shd w:val="clear" w:color="auto" w:fill="auto"/>
          </w:tcPr>
          <w:p w14:paraId="66D268EA" w14:textId="77777777" w:rsidR="00971ACA" w:rsidRPr="00C73EB4" w:rsidRDefault="00971ACA" w:rsidP="00AC0226">
            <w:pPr>
              <w:ind w:firstLine="27"/>
              <w:jc w:val="center"/>
              <w:rPr>
                <w:rFonts w:ascii="Arial" w:hAnsi="Arial" w:cs="Arial"/>
              </w:rPr>
            </w:pPr>
            <w:r w:rsidRPr="00C73EB4">
              <w:rPr>
                <w:rFonts w:ascii="Arial" w:hAnsi="Arial" w:cs="Arial"/>
              </w:rPr>
              <w:t>63:26:2201006:3313</w:t>
            </w:r>
          </w:p>
        </w:tc>
        <w:tc>
          <w:tcPr>
            <w:tcW w:w="1842" w:type="dxa"/>
            <w:shd w:val="clear" w:color="auto" w:fill="auto"/>
          </w:tcPr>
          <w:p w14:paraId="310FC8BA"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с. Старосемейкино, ул. Вокзальная, участок 82А</w:t>
            </w:r>
          </w:p>
        </w:tc>
        <w:tc>
          <w:tcPr>
            <w:tcW w:w="1560" w:type="dxa"/>
            <w:shd w:val="clear" w:color="auto" w:fill="auto"/>
          </w:tcPr>
          <w:p w14:paraId="45945ABE" w14:textId="77777777" w:rsidR="00971ACA" w:rsidRPr="00C73EB4" w:rsidRDefault="00971ACA" w:rsidP="00AC0226">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359" w:type="dxa"/>
            <w:shd w:val="clear" w:color="auto" w:fill="auto"/>
          </w:tcPr>
          <w:p w14:paraId="6769F653"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личного подсобного хозяйства</w:t>
            </w:r>
          </w:p>
        </w:tc>
        <w:tc>
          <w:tcPr>
            <w:tcW w:w="885" w:type="dxa"/>
            <w:shd w:val="clear" w:color="auto" w:fill="auto"/>
          </w:tcPr>
          <w:p w14:paraId="671BBD0B" w14:textId="77777777" w:rsidR="00971ACA" w:rsidRPr="00C73EB4" w:rsidRDefault="00971ACA" w:rsidP="00AC0226">
            <w:pPr>
              <w:jc w:val="center"/>
              <w:rPr>
                <w:rFonts w:ascii="Arial" w:hAnsi="Arial" w:cs="Arial"/>
              </w:rPr>
            </w:pPr>
            <w:r w:rsidRPr="00C73EB4">
              <w:rPr>
                <w:rFonts w:ascii="Arial" w:hAnsi="Arial" w:cs="Arial"/>
              </w:rPr>
              <w:t>806</w:t>
            </w:r>
          </w:p>
        </w:tc>
        <w:tc>
          <w:tcPr>
            <w:tcW w:w="1299" w:type="dxa"/>
            <w:shd w:val="clear" w:color="auto" w:fill="auto"/>
          </w:tcPr>
          <w:p w14:paraId="2E30489B"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0D5E3495"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7213FC89"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03CC0DC2"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350EEB76" w14:textId="77777777" w:rsidTr="00336FB9">
        <w:trPr>
          <w:trHeight w:val="138"/>
        </w:trPr>
        <w:tc>
          <w:tcPr>
            <w:tcW w:w="603" w:type="dxa"/>
            <w:shd w:val="clear" w:color="auto" w:fill="auto"/>
          </w:tcPr>
          <w:p w14:paraId="7EC1BB73" w14:textId="77777777" w:rsidR="00971ACA" w:rsidRPr="00C73EB4" w:rsidRDefault="00971ACA" w:rsidP="00AC0226">
            <w:pPr>
              <w:jc w:val="center"/>
              <w:rPr>
                <w:rFonts w:ascii="Arial" w:hAnsi="Arial" w:cs="Arial"/>
              </w:rPr>
            </w:pPr>
            <w:r w:rsidRPr="00C73EB4">
              <w:rPr>
                <w:rFonts w:ascii="Arial" w:hAnsi="Arial" w:cs="Arial"/>
              </w:rPr>
              <w:t>86.</w:t>
            </w:r>
          </w:p>
        </w:tc>
        <w:tc>
          <w:tcPr>
            <w:tcW w:w="2199" w:type="dxa"/>
            <w:shd w:val="clear" w:color="auto" w:fill="auto"/>
          </w:tcPr>
          <w:p w14:paraId="694126A2" w14:textId="77777777" w:rsidR="00971ACA" w:rsidRPr="00C73EB4" w:rsidRDefault="00971ACA" w:rsidP="00AC0226">
            <w:pPr>
              <w:ind w:firstLine="27"/>
              <w:jc w:val="center"/>
              <w:rPr>
                <w:rFonts w:ascii="Arial" w:hAnsi="Arial" w:cs="Arial"/>
              </w:rPr>
            </w:pPr>
            <w:r w:rsidRPr="00C73EB4">
              <w:rPr>
                <w:rFonts w:ascii="Arial" w:hAnsi="Arial" w:cs="Arial"/>
              </w:rPr>
              <w:t>63:26:2201006:26</w:t>
            </w:r>
          </w:p>
        </w:tc>
        <w:tc>
          <w:tcPr>
            <w:tcW w:w="1842" w:type="dxa"/>
            <w:shd w:val="clear" w:color="auto" w:fill="auto"/>
          </w:tcPr>
          <w:p w14:paraId="0373F86F" w14:textId="77777777" w:rsidR="00971ACA" w:rsidRPr="00C73EB4" w:rsidRDefault="00971ACA" w:rsidP="00AC0226">
            <w:pPr>
              <w:ind w:firstLine="27"/>
              <w:jc w:val="center"/>
              <w:rPr>
                <w:rFonts w:ascii="Arial" w:hAnsi="Arial" w:cs="Arial"/>
              </w:rPr>
            </w:pPr>
            <w:r w:rsidRPr="00C73EB4">
              <w:rPr>
                <w:rFonts w:ascii="Arial" w:hAnsi="Arial" w:cs="Arial"/>
              </w:rPr>
              <w:t>Самарская обл., р-н Красноя</w:t>
            </w:r>
            <w:r w:rsidRPr="00C73EB4">
              <w:rPr>
                <w:rFonts w:ascii="Arial" w:hAnsi="Arial" w:cs="Arial"/>
              </w:rPr>
              <w:t>р</w:t>
            </w:r>
            <w:r w:rsidRPr="00C73EB4">
              <w:rPr>
                <w:rFonts w:ascii="Arial" w:hAnsi="Arial" w:cs="Arial"/>
              </w:rPr>
              <w:t>ский ориентир местоположения вне границ НКПО "Полив" массив Стар</w:t>
            </w:r>
            <w:r w:rsidRPr="00C73EB4">
              <w:rPr>
                <w:rFonts w:ascii="Arial" w:hAnsi="Arial" w:cs="Arial"/>
              </w:rPr>
              <w:t>о</w:t>
            </w:r>
            <w:r w:rsidRPr="00C73EB4">
              <w:rPr>
                <w:rFonts w:ascii="Arial" w:hAnsi="Arial" w:cs="Arial"/>
              </w:rPr>
              <w:t>семейкино , уч</w:t>
            </w:r>
            <w:r w:rsidRPr="00C73EB4">
              <w:rPr>
                <w:rFonts w:ascii="Arial" w:hAnsi="Arial" w:cs="Arial"/>
              </w:rPr>
              <w:t>а</w:t>
            </w:r>
            <w:r w:rsidRPr="00C73EB4">
              <w:rPr>
                <w:rFonts w:ascii="Arial" w:hAnsi="Arial" w:cs="Arial"/>
              </w:rPr>
              <w:t>сток 29., Орие</w:t>
            </w:r>
            <w:r w:rsidRPr="00C73EB4">
              <w:rPr>
                <w:rFonts w:ascii="Arial" w:hAnsi="Arial" w:cs="Arial"/>
              </w:rPr>
              <w:t>н</w:t>
            </w:r>
            <w:r w:rsidRPr="00C73EB4">
              <w:rPr>
                <w:rFonts w:ascii="Arial" w:hAnsi="Arial" w:cs="Arial"/>
              </w:rPr>
              <w:t>тир в границах ЗУ, Положение на ДКК: К6</w:t>
            </w:r>
          </w:p>
        </w:tc>
        <w:tc>
          <w:tcPr>
            <w:tcW w:w="1560" w:type="dxa"/>
            <w:shd w:val="clear" w:color="auto" w:fill="auto"/>
          </w:tcPr>
          <w:p w14:paraId="130E7D2A"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2DE468A2"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сад</w:t>
            </w:r>
            <w:r w:rsidRPr="00C73EB4">
              <w:rPr>
                <w:rFonts w:ascii="Arial" w:hAnsi="Arial" w:cs="Arial"/>
              </w:rPr>
              <w:t>о</w:t>
            </w:r>
            <w:r w:rsidRPr="00C73EB4">
              <w:rPr>
                <w:rFonts w:ascii="Arial" w:hAnsi="Arial" w:cs="Arial"/>
              </w:rPr>
              <w:t>водства</w:t>
            </w:r>
          </w:p>
        </w:tc>
        <w:tc>
          <w:tcPr>
            <w:tcW w:w="885" w:type="dxa"/>
            <w:shd w:val="clear" w:color="auto" w:fill="auto"/>
          </w:tcPr>
          <w:p w14:paraId="2E8EE76B" w14:textId="77777777" w:rsidR="00971ACA" w:rsidRPr="00C73EB4" w:rsidRDefault="00971ACA" w:rsidP="00AC0226">
            <w:pPr>
              <w:jc w:val="center"/>
              <w:rPr>
                <w:rFonts w:ascii="Arial" w:hAnsi="Arial" w:cs="Arial"/>
              </w:rPr>
            </w:pPr>
            <w:r w:rsidRPr="00C73EB4">
              <w:rPr>
                <w:rFonts w:ascii="Arial" w:hAnsi="Arial" w:cs="Arial"/>
              </w:rPr>
              <w:t>745</w:t>
            </w:r>
          </w:p>
        </w:tc>
        <w:tc>
          <w:tcPr>
            <w:tcW w:w="1299" w:type="dxa"/>
            <w:shd w:val="clear" w:color="auto" w:fill="auto"/>
          </w:tcPr>
          <w:p w14:paraId="3B50C22C"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2435E4B5"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4293BB9C"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389130EE"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70276492" w14:textId="77777777" w:rsidTr="00336FB9">
        <w:trPr>
          <w:trHeight w:val="138"/>
        </w:trPr>
        <w:tc>
          <w:tcPr>
            <w:tcW w:w="603" w:type="dxa"/>
            <w:shd w:val="clear" w:color="auto" w:fill="auto"/>
          </w:tcPr>
          <w:p w14:paraId="186BCEE8" w14:textId="77777777" w:rsidR="00971ACA" w:rsidRPr="00C73EB4" w:rsidRDefault="00971ACA" w:rsidP="00AC0226">
            <w:pPr>
              <w:jc w:val="center"/>
              <w:rPr>
                <w:rFonts w:ascii="Arial" w:hAnsi="Arial" w:cs="Arial"/>
              </w:rPr>
            </w:pPr>
            <w:r w:rsidRPr="00C73EB4">
              <w:rPr>
                <w:rFonts w:ascii="Arial" w:hAnsi="Arial" w:cs="Arial"/>
              </w:rPr>
              <w:t>87.</w:t>
            </w:r>
          </w:p>
        </w:tc>
        <w:tc>
          <w:tcPr>
            <w:tcW w:w="2199" w:type="dxa"/>
            <w:shd w:val="clear" w:color="auto" w:fill="auto"/>
          </w:tcPr>
          <w:p w14:paraId="7AED673B" w14:textId="77777777" w:rsidR="00971ACA" w:rsidRPr="00C73EB4" w:rsidRDefault="00971ACA" w:rsidP="00AC0226">
            <w:pPr>
              <w:ind w:firstLine="27"/>
              <w:jc w:val="center"/>
              <w:rPr>
                <w:rFonts w:ascii="Arial" w:hAnsi="Arial" w:cs="Arial"/>
              </w:rPr>
            </w:pPr>
            <w:r w:rsidRPr="00C73EB4">
              <w:rPr>
                <w:rFonts w:ascii="Arial" w:hAnsi="Arial" w:cs="Arial"/>
              </w:rPr>
              <w:t>63:17:2501002:2117</w:t>
            </w:r>
          </w:p>
        </w:tc>
        <w:tc>
          <w:tcPr>
            <w:tcW w:w="1842" w:type="dxa"/>
            <w:shd w:val="clear" w:color="auto" w:fill="auto"/>
          </w:tcPr>
          <w:p w14:paraId="009E312F"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ма</w:t>
            </w:r>
            <w:r w:rsidRPr="00C73EB4">
              <w:rPr>
                <w:rFonts w:ascii="Arial" w:hAnsi="Arial" w:cs="Arial"/>
              </w:rPr>
              <w:t>с</w:t>
            </w:r>
            <w:r w:rsidRPr="00C73EB4">
              <w:rPr>
                <w:rFonts w:ascii="Arial" w:hAnsi="Arial" w:cs="Arial"/>
              </w:rPr>
              <w:t>сив Старосеме</w:t>
            </w:r>
            <w:r w:rsidRPr="00C73EB4">
              <w:rPr>
                <w:rFonts w:ascii="Arial" w:hAnsi="Arial" w:cs="Arial"/>
              </w:rPr>
              <w:t>й</w:t>
            </w:r>
            <w:r w:rsidRPr="00C73EB4">
              <w:rPr>
                <w:rFonts w:ascii="Arial" w:hAnsi="Arial" w:cs="Arial"/>
              </w:rPr>
              <w:t>кино, НКПО "П</w:t>
            </w:r>
            <w:r w:rsidRPr="00C73EB4">
              <w:rPr>
                <w:rFonts w:ascii="Arial" w:hAnsi="Arial" w:cs="Arial"/>
              </w:rPr>
              <w:t>о</w:t>
            </w:r>
            <w:r w:rsidRPr="00C73EB4">
              <w:rPr>
                <w:rFonts w:ascii="Arial" w:hAnsi="Arial" w:cs="Arial"/>
              </w:rPr>
              <w:t>лив", участок № 26, Ориентир в границах ЗУ</w:t>
            </w:r>
          </w:p>
        </w:tc>
        <w:tc>
          <w:tcPr>
            <w:tcW w:w="1560" w:type="dxa"/>
            <w:shd w:val="clear" w:color="auto" w:fill="auto"/>
          </w:tcPr>
          <w:p w14:paraId="4FD1772B"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31D59513" w14:textId="77777777" w:rsidR="00971ACA" w:rsidRPr="00C73EB4" w:rsidRDefault="00971ACA" w:rsidP="00AC0226">
            <w:pPr>
              <w:jc w:val="center"/>
              <w:rPr>
                <w:rFonts w:ascii="Arial" w:hAnsi="Arial" w:cs="Arial"/>
              </w:rPr>
            </w:pPr>
            <w:r w:rsidRPr="00C73EB4">
              <w:rPr>
                <w:rFonts w:ascii="Arial" w:hAnsi="Arial" w:cs="Arial"/>
              </w:rPr>
              <w:t>для колле</w:t>
            </w:r>
            <w:r w:rsidRPr="00C73EB4">
              <w:rPr>
                <w:rFonts w:ascii="Arial" w:hAnsi="Arial" w:cs="Arial"/>
              </w:rPr>
              <w:t>к</w:t>
            </w:r>
            <w:r w:rsidRPr="00C73EB4">
              <w:rPr>
                <w:rFonts w:ascii="Arial" w:hAnsi="Arial" w:cs="Arial"/>
              </w:rPr>
              <w:t>тивного с</w:t>
            </w:r>
            <w:r w:rsidRPr="00C73EB4">
              <w:rPr>
                <w:rFonts w:ascii="Arial" w:hAnsi="Arial" w:cs="Arial"/>
              </w:rPr>
              <w:t>а</w:t>
            </w:r>
            <w:r w:rsidRPr="00C73EB4">
              <w:rPr>
                <w:rFonts w:ascii="Arial" w:hAnsi="Arial" w:cs="Arial"/>
              </w:rPr>
              <w:t>доводства</w:t>
            </w:r>
          </w:p>
        </w:tc>
        <w:tc>
          <w:tcPr>
            <w:tcW w:w="885" w:type="dxa"/>
            <w:shd w:val="clear" w:color="auto" w:fill="auto"/>
          </w:tcPr>
          <w:p w14:paraId="69C4C0C8" w14:textId="77777777" w:rsidR="00971ACA" w:rsidRPr="00C73EB4" w:rsidRDefault="00971ACA" w:rsidP="00AC0226">
            <w:pPr>
              <w:jc w:val="center"/>
              <w:rPr>
                <w:rFonts w:ascii="Arial" w:hAnsi="Arial" w:cs="Arial"/>
              </w:rPr>
            </w:pPr>
            <w:r w:rsidRPr="00C73EB4">
              <w:rPr>
                <w:rFonts w:ascii="Arial" w:hAnsi="Arial" w:cs="Arial"/>
              </w:rPr>
              <w:t>600</w:t>
            </w:r>
          </w:p>
        </w:tc>
        <w:tc>
          <w:tcPr>
            <w:tcW w:w="1299" w:type="dxa"/>
            <w:shd w:val="clear" w:color="auto" w:fill="auto"/>
          </w:tcPr>
          <w:p w14:paraId="3C24B26A"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66DD6CB7"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57A08B03"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4501C676"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09F9BBBC" w14:textId="77777777" w:rsidTr="00336FB9">
        <w:trPr>
          <w:trHeight w:val="138"/>
        </w:trPr>
        <w:tc>
          <w:tcPr>
            <w:tcW w:w="603" w:type="dxa"/>
            <w:shd w:val="clear" w:color="auto" w:fill="auto"/>
          </w:tcPr>
          <w:p w14:paraId="324A2EB9" w14:textId="77777777" w:rsidR="00971ACA" w:rsidRPr="00C73EB4" w:rsidRDefault="00971ACA" w:rsidP="00AC0226">
            <w:pPr>
              <w:jc w:val="center"/>
              <w:rPr>
                <w:rFonts w:ascii="Arial" w:hAnsi="Arial" w:cs="Arial"/>
              </w:rPr>
            </w:pPr>
            <w:r w:rsidRPr="00C73EB4">
              <w:rPr>
                <w:rFonts w:ascii="Arial" w:hAnsi="Arial" w:cs="Arial"/>
              </w:rPr>
              <w:t>88.</w:t>
            </w:r>
          </w:p>
        </w:tc>
        <w:tc>
          <w:tcPr>
            <w:tcW w:w="2199" w:type="dxa"/>
            <w:shd w:val="clear" w:color="auto" w:fill="auto"/>
          </w:tcPr>
          <w:p w14:paraId="62EF4872" w14:textId="77777777" w:rsidR="00971ACA" w:rsidRPr="00C73EB4" w:rsidRDefault="00971ACA" w:rsidP="00AC0226">
            <w:pPr>
              <w:ind w:firstLine="27"/>
              <w:jc w:val="center"/>
              <w:rPr>
                <w:rFonts w:ascii="Arial" w:hAnsi="Arial" w:cs="Arial"/>
              </w:rPr>
            </w:pPr>
            <w:r w:rsidRPr="00C73EB4">
              <w:rPr>
                <w:rFonts w:ascii="Arial" w:hAnsi="Arial" w:cs="Arial"/>
              </w:rPr>
              <w:t>63:26:2201006:3226</w:t>
            </w:r>
          </w:p>
        </w:tc>
        <w:tc>
          <w:tcPr>
            <w:tcW w:w="1842" w:type="dxa"/>
            <w:shd w:val="clear" w:color="auto" w:fill="auto"/>
          </w:tcPr>
          <w:p w14:paraId="10BB2412"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г</w:t>
            </w:r>
            <w:r w:rsidRPr="00C73EB4">
              <w:rPr>
                <w:rFonts w:ascii="Arial" w:hAnsi="Arial" w:cs="Arial"/>
              </w:rPr>
              <w:t>о</w:t>
            </w:r>
            <w:r w:rsidRPr="00C73EB4">
              <w:rPr>
                <w:rFonts w:ascii="Arial" w:hAnsi="Arial" w:cs="Arial"/>
              </w:rPr>
              <w:t>родское посел</w:t>
            </w:r>
            <w:r w:rsidRPr="00C73EB4">
              <w:rPr>
                <w:rFonts w:ascii="Arial" w:hAnsi="Arial" w:cs="Arial"/>
              </w:rPr>
              <w:t>е</w:t>
            </w:r>
            <w:r w:rsidRPr="00C73EB4">
              <w:rPr>
                <w:rFonts w:ascii="Arial" w:hAnsi="Arial" w:cs="Arial"/>
              </w:rPr>
              <w:t>ние Новосеме</w:t>
            </w:r>
            <w:r w:rsidRPr="00C73EB4">
              <w:rPr>
                <w:rFonts w:ascii="Arial" w:hAnsi="Arial" w:cs="Arial"/>
              </w:rPr>
              <w:t>й</w:t>
            </w:r>
            <w:r w:rsidRPr="00C73EB4">
              <w:rPr>
                <w:rFonts w:ascii="Arial" w:hAnsi="Arial" w:cs="Arial"/>
              </w:rPr>
              <w:t>кино,   массив Старосемейкино, НКПО "Полив", участок № 27, Ориентир в гр</w:t>
            </w:r>
            <w:r w:rsidRPr="00C73EB4">
              <w:rPr>
                <w:rFonts w:ascii="Arial" w:hAnsi="Arial" w:cs="Arial"/>
              </w:rPr>
              <w:t>а</w:t>
            </w:r>
            <w:r w:rsidRPr="00C73EB4">
              <w:rPr>
                <w:rFonts w:ascii="Arial" w:hAnsi="Arial" w:cs="Arial"/>
              </w:rPr>
              <w:t>ницах ЗУ</w:t>
            </w:r>
          </w:p>
        </w:tc>
        <w:tc>
          <w:tcPr>
            <w:tcW w:w="1560" w:type="dxa"/>
            <w:shd w:val="clear" w:color="auto" w:fill="auto"/>
          </w:tcPr>
          <w:p w14:paraId="7663742B"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606C8736" w14:textId="77777777" w:rsidR="00971ACA" w:rsidRPr="00C73EB4" w:rsidRDefault="00971ACA" w:rsidP="00AC0226">
            <w:pPr>
              <w:jc w:val="center"/>
              <w:rPr>
                <w:rFonts w:ascii="Arial" w:hAnsi="Arial" w:cs="Arial"/>
              </w:rPr>
            </w:pPr>
            <w:r w:rsidRPr="00C73EB4">
              <w:rPr>
                <w:rFonts w:ascii="Arial" w:hAnsi="Arial" w:cs="Arial"/>
              </w:rPr>
              <w:t>для колле</w:t>
            </w:r>
            <w:r w:rsidRPr="00C73EB4">
              <w:rPr>
                <w:rFonts w:ascii="Arial" w:hAnsi="Arial" w:cs="Arial"/>
              </w:rPr>
              <w:t>к</w:t>
            </w:r>
            <w:r w:rsidRPr="00C73EB4">
              <w:rPr>
                <w:rFonts w:ascii="Arial" w:hAnsi="Arial" w:cs="Arial"/>
              </w:rPr>
              <w:t>тивного с</w:t>
            </w:r>
            <w:r w:rsidRPr="00C73EB4">
              <w:rPr>
                <w:rFonts w:ascii="Arial" w:hAnsi="Arial" w:cs="Arial"/>
              </w:rPr>
              <w:t>а</w:t>
            </w:r>
            <w:r w:rsidRPr="00C73EB4">
              <w:rPr>
                <w:rFonts w:ascii="Arial" w:hAnsi="Arial" w:cs="Arial"/>
              </w:rPr>
              <w:t>доводства</w:t>
            </w:r>
          </w:p>
        </w:tc>
        <w:tc>
          <w:tcPr>
            <w:tcW w:w="885" w:type="dxa"/>
            <w:shd w:val="clear" w:color="auto" w:fill="auto"/>
          </w:tcPr>
          <w:p w14:paraId="3E8C0A8B" w14:textId="77777777" w:rsidR="00971ACA" w:rsidRPr="00C73EB4" w:rsidRDefault="00971ACA" w:rsidP="00AC0226">
            <w:pPr>
              <w:jc w:val="center"/>
              <w:rPr>
                <w:rFonts w:ascii="Arial" w:hAnsi="Arial" w:cs="Arial"/>
              </w:rPr>
            </w:pPr>
            <w:r w:rsidRPr="00C73EB4">
              <w:rPr>
                <w:rFonts w:ascii="Arial" w:hAnsi="Arial" w:cs="Arial"/>
              </w:rPr>
              <w:t>845</w:t>
            </w:r>
          </w:p>
        </w:tc>
        <w:tc>
          <w:tcPr>
            <w:tcW w:w="1299" w:type="dxa"/>
            <w:shd w:val="clear" w:color="auto" w:fill="auto"/>
          </w:tcPr>
          <w:p w14:paraId="1D7D4DDD"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6B20E92E"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689E7801"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226EA697"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13F7B731" w14:textId="77777777" w:rsidTr="00336FB9">
        <w:trPr>
          <w:trHeight w:val="138"/>
        </w:trPr>
        <w:tc>
          <w:tcPr>
            <w:tcW w:w="603" w:type="dxa"/>
            <w:shd w:val="clear" w:color="auto" w:fill="auto"/>
          </w:tcPr>
          <w:p w14:paraId="4CA3DCB5" w14:textId="77777777" w:rsidR="00971ACA" w:rsidRPr="00C73EB4" w:rsidRDefault="00971ACA" w:rsidP="00AC0226">
            <w:pPr>
              <w:jc w:val="center"/>
              <w:rPr>
                <w:rFonts w:ascii="Arial" w:hAnsi="Arial" w:cs="Arial"/>
              </w:rPr>
            </w:pPr>
            <w:r w:rsidRPr="00C73EB4">
              <w:rPr>
                <w:rFonts w:ascii="Arial" w:hAnsi="Arial" w:cs="Arial"/>
              </w:rPr>
              <w:t>89.</w:t>
            </w:r>
          </w:p>
        </w:tc>
        <w:tc>
          <w:tcPr>
            <w:tcW w:w="2199" w:type="dxa"/>
            <w:shd w:val="clear" w:color="auto" w:fill="auto"/>
          </w:tcPr>
          <w:p w14:paraId="4556FB8C" w14:textId="77777777" w:rsidR="00971ACA" w:rsidRPr="00C73EB4" w:rsidRDefault="00971ACA" w:rsidP="00AC0226">
            <w:pPr>
              <w:ind w:firstLine="27"/>
              <w:jc w:val="center"/>
              <w:rPr>
                <w:rFonts w:ascii="Arial" w:hAnsi="Arial" w:cs="Arial"/>
              </w:rPr>
            </w:pPr>
            <w:r w:rsidRPr="00C73EB4">
              <w:rPr>
                <w:rFonts w:ascii="Arial" w:hAnsi="Arial" w:cs="Arial"/>
              </w:rPr>
              <w:t>63:26:2201006:3232</w:t>
            </w:r>
          </w:p>
        </w:tc>
        <w:tc>
          <w:tcPr>
            <w:tcW w:w="1842" w:type="dxa"/>
            <w:shd w:val="clear" w:color="auto" w:fill="auto"/>
          </w:tcPr>
          <w:p w14:paraId="34FD0400"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г</w:t>
            </w:r>
            <w:r w:rsidRPr="00C73EB4">
              <w:rPr>
                <w:rFonts w:ascii="Arial" w:hAnsi="Arial" w:cs="Arial"/>
              </w:rPr>
              <w:t>о</w:t>
            </w:r>
            <w:r w:rsidRPr="00C73EB4">
              <w:rPr>
                <w:rFonts w:ascii="Arial" w:hAnsi="Arial" w:cs="Arial"/>
              </w:rPr>
              <w:t>родское посел</w:t>
            </w:r>
            <w:r w:rsidRPr="00C73EB4">
              <w:rPr>
                <w:rFonts w:ascii="Arial" w:hAnsi="Arial" w:cs="Arial"/>
              </w:rPr>
              <w:t>е</w:t>
            </w:r>
            <w:r w:rsidRPr="00C73EB4">
              <w:rPr>
                <w:rFonts w:ascii="Arial" w:hAnsi="Arial" w:cs="Arial"/>
              </w:rPr>
              <w:t>ние Новосеме</w:t>
            </w:r>
            <w:r w:rsidRPr="00C73EB4">
              <w:rPr>
                <w:rFonts w:ascii="Arial" w:hAnsi="Arial" w:cs="Arial"/>
              </w:rPr>
              <w:t>й</w:t>
            </w:r>
            <w:r w:rsidRPr="00C73EB4">
              <w:rPr>
                <w:rFonts w:ascii="Arial" w:hAnsi="Arial" w:cs="Arial"/>
              </w:rPr>
              <w:t>кино,    массив Старосемейкино, НКПО "Полив",  участок № 28, Ориентир в гр</w:t>
            </w:r>
            <w:r w:rsidRPr="00C73EB4">
              <w:rPr>
                <w:rFonts w:ascii="Arial" w:hAnsi="Arial" w:cs="Arial"/>
              </w:rPr>
              <w:t>а</w:t>
            </w:r>
            <w:r w:rsidRPr="00C73EB4">
              <w:rPr>
                <w:rFonts w:ascii="Arial" w:hAnsi="Arial" w:cs="Arial"/>
              </w:rPr>
              <w:t>ницах ЗУ</w:t>
            </w:r>
          </w:p>
        </w:tc>
        <w:tc>
          <w:tcPr>
            <w:tcW w:w="1560" w:type="dxa"/>
            <w:shd w:val="clear" w:color="auto" w:fill="auto"/>
          </w:tcPr>
          <w:p w14:paraId="698F3B2E"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36DE42FB" w14:textId="77777777" w:rsidR="00971ACA" w:rsidRPr="00C73EB4" w:rsidRDefault="00971ACA" w:rsidP="00AC0226">
            <w:pPr>
              <w:jc w:val="center"/>
              <w:rPr>
                <w:rFonts w:ascii="Arial" w:hAnsi="Arial" w:cs="Arial"/>
              </w:rPr>
            </w:pPr>
            <w:r w:rsidRPr="00C73EB4">
              <w:rPr>
                <w:rFonts w:ascii="Arial" w:hAnsi="Arial" w:cs="Arial"/>
              </w:rPr>
              <w:t>для колле</w:t>
            </w:r>
            <w:r w:rsidRPr="00C73EB4">
              <w:rPr>
                <w:rFonts w:ascii="Arial" w:hAnsi="Arial" w:cs="Arial"/>
              </w:rPr>
              <w:t>к</w:t>
            </w:r>
            <w:r w:rsidRPr="00C73EB4">
              <w:rPr>
                <w:rFonts w:ascii="Arial" w:hAnsi="Arial" w:cs="Arial"/>
              </w:rPr>
              <w:t>тивного с</w:t>
            </w:r>
            <w:r w:rsidRPr="00C73EB4">
              <w:rPr>
                <w:rFonts w:ascii="Arial" w:hAnsi="Arial" w:cs="Arial"/>
              </w:rPr>
              <w:t>а</w:t>
            </w:r>
            <w:r w:rsidRPr="00C73EB4">
              <w:rPr>
                <w:rFonts w:ascii="Arial" w:hAnsi="Arial" w:cs="Arial"/>
              </w:rPr>
              <w:t>доводства</w:t>
            </w:r>
          </w:p>
        </w:tc>
        <w:tc>
          <w:tcPr>
            <w:tcW w:w="885" w:type="dxa"/>
            <w:shd w:val="clear" w:color="auto" w:fill="auto"/>
          </w:tcPr>
          <w:p w14:paraId="07BC66E9" w14:textId="77777777" w:rsidR="00971ACA" w:rsidRPr="00C73EB4" w:rsidRDefault="00971ACA" w:rsidP="00AC0226">
            <w:pPr>
              <w:jc w:val="center"/>
              <w:rPr>
                <w:rFonts w:ascii="Arial" w:hAnsi="Arial" w:cs="Arial"/>
              </w:rPr>
            </w:pPr>
            <w:r w:rsidRPr="00C73EB4">
              <w:rPr>
                <w:rFonts w:ascii="Arial" w:hAnsi="Arial" w:cs="Arial"/>
              </w:rPr>
              <w:t>700</w:t>
            </w:r>
          </w:p>
        </w:tc>
        <w:tc>
          <w:tcPr>
            <w:tcW w:w="1299" w:type="dxa"/>
            <w:shd w:val="clear" w:color="auto" w:fill="auto"/>
          </w:tcPr>
          <w:p w14:paraId="61C4B64F"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5292E158"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67DBD557"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77946BC7"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06A474D4" w14:textId="77777777" w:rsidTr="00336FB9">
        <w:trPr>
          <w:trHeight w:val="138"/>
        </w:trPr>
        <w:tc>
          <w:tcPr>
            <w:tcW w:w="603" w:type="dxa"/>
            <w:shd w:val="clear" w:color="auto" w:fill="auto"/>
          </w:tcPr>
          <w:p w14:paraId="213B9D0F" w14:textId="77777777" w:rsidR="00971ACA" w:rsidRPr="00C73EB4" w:rsidRDefault="00971ACA" w:rsidP="00AC0226">
            <w:pPr>
              <w:jc w:val="center"/>
              <w:rPr>
                <w:rFonts w:ascii="Arial" w:hAnsi="Arial" w:cs="Arial"/>
              </w:rPr>
            </w:pPr>
            <w:r w:rsidRPr="00C73EB4">
              <w:rPr>
                <w:rFonts w:ascii="Arial" w:hAnsi="Arial" w:cs="Arial"/>
              </w:rPr>
              <w:t>90.</w:t>
            </w:r>
          </w:p>
        </w:tc>
        <w:tc>
          <w:tcPr>
            <w:tcW w:w="2199" w:type="dxa"/>
            <w:shd w:val="clear" w:color="auto" w:fill="auto"/>
          </w:tcPr>
          <w:p w14:paraId="0704FC27" w14:textId="77777777" w:rsidR="00971ACA" w:rsidRPr="00C73EB4" w:rsidRDefault="00971ACA" w:rsidP="00AC0226">
            <w:pPr>
              <w:ind w:firstLine="27"/>
              <w:jc w:val="center"/>
              <w:rPr>
                <w:rFonts w:ascii="Arial" w:hAnsi="Arial" w:cs="Arial"/>
              </w:rPr>
            </w:pPr>
            <w:r w:rsidRPr="00C73EB4">
              <w:rPr>
                <w:rFonts w:ascii="Arial" w:hAnsi="Arial" w:cs="Arial"/>
              </w:rPr>
              <w:t>63:26:2201006:3409</w:t>
            </w:r>
          </w:p>
        </w:tc>
        <w:tc>
          <w:tcPr>
            <w:tcW w:w="1842" w:type="dxa"/>
            <w:shd w:val="clear" w:color="auto" w:fill="auto"/>
          </w:tcPr>
          <w:p w14:paraId="654A2461"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ма</w:t>
            </w:r>
            <w:r w:rsidRPr="00C73EB4">
              <w:rPr>
                <w:rFonts w:ascii="Arial" w:hAnsi="Arial" w:cs="Arial"/>
              </w:rPr>
              <w:t>с</w:t>
            </w:r>
            <w:r w:rsidRPr="00C73EB4">
              <w:rPr>
                <w:rFonts w:ascii="Arial" w:hAnsi="Arial" w:cs="Arial"/>
              </w:rPr>
              <w:t>сив Старосеме</w:t>
            </w:r>
            <w:r w:rsidRPr="00C73EB4">
              <w:rPr>
                <w:rFonts w:ascii="Arial" w:hAnsi="Arial" w:cs="Arial"/>
              </w:rPr>
              <w:t>й</w:t>
            </w:r>
            <w:r w:rsidRPr="00C73EB4">
              <w:rPr>
                <w:rFonts w:ascii="Arial" w:hAnsi="Arial" w:cs="Arial"/>
              </w:rPr>
              <w:t>кино, НКПО "П</w:t>
            </w:r>
            <w:r w:rsidRPr="00C73EB4">
              <w:rPr>
                <w:rFonts w:ascii="Arial" w:hAnsi="Arial" w:cs="Arial"/>
              </w:rPr>
              <w:t>о</w:t>
            </w:r>
            <w:r w:rsidRPr="00C73EB4">
              <w:rPr>
                <w:rFonts w:ascii="Arial" w:hAnsi="Arial" w:cs="Arial"/>
              </w:rPr>
              <w:t>лив", участок 26 А</w:t>
            </w:r>
          </w:p>
        </w:tc>
        <w:tc>
          <w:tcPr>
            <w:tcW w:w="1560" w:type="dxa"/>
            <w:shd w:val="clear" w:color="auto" w:fill="auto"/>
          </w:tcPr>
          <w:p w14:paraId="686290A0"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28533FD7" w14:textId="77777777" w:rsidR="00971ACA" w:rsidRPr="00C73EB4" w:rsidRDefault="00971ACA" w:rsidP="00AC0226">
            <w:pPr>
              <w:jc w:val="center"/>
              <w:rPr>
                <w:rFonts w:ascii="Arial" w:hAnsi="Arial" w:cs="Arial"/>
              </w:rPr>
            </w:pPr>
            <w:r w:rsidRPr="00C73EB4">
              <w:rPr>
                <w:rFonts w:ascii="Arial" w:hAnsi="Arial" w:cs="Arial"/>
              </w:rPr>
              <w:t>Для колле</w:t>
            </w:r>
            <w:r w:rsidRPr="00C73EB4">
              <w:rPr>
                <w:rFonts w:ascii="Arial" w:hAnsi="Arial" w:cs="Arial"/>
              </w:rPr>
              <w:t>к</w:t>
            </w:r>
            <w:r w:rsidRPr="00C73EB4">
              <w:rPr>
                <w:rFonts w:ascii="Arial" w:hAnsi="Arial" w:cs="Arial"/>
              </w:rPr>
              <w:t>тивного с</w:t>
            </w:r>
            <w:r w:rsidRPr="00C73EB4">
              <w:rPr>
                <w:rFonts w:ascii="Arial" w:hAnsi="Arial" w:cs="Arial"/>
              </w:rPr>
              <w:t>а</w:t>
            </w:r>
            <w:r w:rsidRPr="00C73EB4">
              <w:rPr>
                <w:rFonts w:ascii="Arial" w:hAnsi="Arial" w:cs="Arial"/>
              </w:rPr>
              <w:t>доводства</w:t>
            </w:r>
          </w:p>
        </w:tc>
        <w:tc>
          <w:tcPr>
            <w:tcW w:w="885" w:type="dxa"/>
            <w:shd w:val="clear" w:color="auto" w:fill="auto"/>
          </w:tcPr>
          <w:p w14:paraId="1CC4DC4C" w14:textId="77777777" w:rsidR="00971ACA" w:rsidRPr="00C73EB4" w:rsidRDefault="00971ACA" w:rsidP="00AC0226">
            <w:pPr>
              <w:jc w:val="center"/>
              <w:rPr>
                <w:rFonts w:ascii="Arial" w:hAnsi="Arial" w:cs="Arial"/>
              </w:rPr>
            </w:pPr>
            <w:r w:rsidRPr="00C73EB4">
              <w:rPr>
                <w:rFonts w:ascii="Arial" w:hAnsi="Arial" w:cs="Arial"/>
              </w:rPr>
              <w:t>78</w:t>
            </w:r>
          </w:p>
        </w:tc>
        <w:tc>
          <w:tcPr>
            <w:tcW w:w="1299" w:type="dxa"/>
            <w:shd w:val="clear" w:color="auto" w:fill="auto"/>
          </w:tcPr>
          <w:p w14:paraId="47440422"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175F72DB"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43C6019E"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1E38DDDF"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4FCA2FB0" w14:textId="77777777" w:rsidTr="00336FB9">
        <w:trPr>
          <w:trHeight w:val="138"/>
        </w:trPr>
        <w:tc>
          <w:tcPr>
            <w:tcW w:w="603" w:type="dxa"/>
            <w:shd w:val="clear" w:color="auto" w:fill="auto"/>
          </w:tcPr>
          <w:p w14:paraId="6E22A10F" w14:textId="77777777" w:rsidR="00971ACA" w:rsidRPr="00C73EB4" w:rsidRDefault="00971ACA" w:rsidP="00AC0226">
            <w:pPr>
              <w:jc w:val="center"/>
              <w:rPr>
                <w:rFonts w:ascii="Arial" w:hAnsi="Arial" w:cs="Arial"/>
              </w:rPr>
            </w:pPr>
            <w:r w:rsidRPr="00C73EB4">
              <w:rPr>
                <w:rFonts w:ascii="Arial" w:hAnsi="Arial" w:cs="Arial"/>
              </w:rPr>
              <w:t>91.</w:t>
            </w:r>
          </w:p>
        </w:tc>
        <w:tc>
          <w:tcPr>
            <w:tcW w:w="2199" w:type="dxa"/>
            <w:shd w:val="clear" w:color="auto" w:fill="auto"/>
          </w:tcPr>
          <w:p w14:paraId="4189B78E" w14:textId="77777777" w:rsidR="00971ACA" w:rsidRPr="00C73EB4" w:rsidRDefault="00971ACA" w:rsidP="00AC0226">
            <w:pPr>
              <w:ind w:firstLine="27"/>
              <w:jc w:val="center"/>
              <w:rPr>
                <w:rFonts w:ascii="Arial" w:hAnsi="Arial" w:cs="Arial"/>
              </w:rPr>
            </w:pPr>
            <w:r w:rsidRPr="00C73EB4">
              <w:rPr>
                <w:rFonts w:ascii="Arial" w:hAnsi="Arial" w:cs="Arial"/>
              </w:rPr>
              <w:t>63:26:2201006:3420</w:t>
            </w:r>
          </w:p>
        </w:tc>
        <w:tc>
          <w:tcPr>
            <w:tcW w:w="1842" w:type="dxa"/>
            <w:shd w:val="clear" w:color="auto" w:fill="auto"/>
          </w:tcPr>
          <w:p w14:paraId="5B53AD35"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НКПО "Полив" массив Стар</w:t>
            </w:r>
            <w:r w:rsidRPr="00C73EB4">
              <w:rPr>
                <w:rFonts w:ascii="Arial" w:hAnsi="Arial" w:cs="Arial"/>
              </w:rPr>
              <w:t>о</w:t>
            </w:r>
            <w:r w:rsidRPr="00C73EB4">
              <w:rPr>
                <w:rFonts w:ascii="Arial" w:hAnsi="Arial" w:cs="Arial"/>
              </w:rPr>
              <w:t>семейкино</w:t>
            </w:r>
          </w:p>
        </w:tc>
        <w:tc>
          <w:tcPr>
            <w:tcW w:w="1560" w:type="dxa"/>
            <w:shd w:val="clear" w:color="auto" w:fill="auto"/>
          </w:tcPr>
          <w:p w14:paraId="3428B64D"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18E67EF8"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сад</w:t>
            </w:r>
            <w:r w:rsidRPr="00C73EB4">
              <w:rPr>
                <w:rFonts w:ascii="Arial" w:hAnsi="Arial" w:cs="Arial"/>
              </w:rPr>
              <w:t>о</w:t>
            </w:r>
            <w:r w:rsidRPr="00C73EB4">
              <w:rPr>
                <w:rFonts w:ascii="Arial" w:hAnsi="Arial" w:cs="Arial"/>
              </w:rPr>
              <w:t>водства</w:t>
            </w:r>
          </w:p>
        </w:tc>
        <w:tc>
          <w:tcPr>
            <w:tcW w:w="885" w:type="dxa"/>
            <w:shd w:val="clear" w:color="auto" w:fill="auto"/>
          </w:tcPr>
          <w:p w14:paraId="5DA19F26" w14:textId="77777777" w:rsidR="00971ACA" w:rsidRPr="00C73EB4" w:rsidRDefault="00971ACA" w:rsidP="00AC0226">
            <w:pPr>
              <w:jc w:val="center"/>
              <w:rPr>
                <w:rFonts w:ascii="Arial" w:hAnsi="Arial" w:cs="Arial"/>
              </w:rPr>
            </w:pPr>
            <w:r w:rsidRPr="00C73EB4">
              <w:rPr>
                <w:rFonts w:ascii="Arial" w:hAnsi="Arial" w:cs="Arial"/>
              </w:rPr>
              <w:t>255</w:t>
            </w:r>
          </w:p>
        </w:tc>
        <w:tc>
          <w:tcPr>
            <w:tcW w:w="1299" w:type="dxa"/>
            <w:shd w:val="clear" w:color="auto" w:fill="auto"/>
          </w:tcPr>
          <w:p w14:paraId="1C635158"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29345CF6"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58DF017D"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7E48F41E"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42C9EA6A" w14:textId="77777777" w:rsidTr="00336FB9">
        <w:trPr>
          <w:trHeight w:val="138"/>
        </w:trPr>
        <w:tc>
          <w:tcPr>
            <w:tcW w:w="603" w:type="dxa"/>
            <w:shd w:val="clear" w:color="auto" w:fill="auto"/>
          </w:tcPr>
          <w:p w14:paraId="1A945878" w14:textId="77777777" w:rsidR="00971ACA" w:rsidRPr="00C73EB4" w:rsidRDefault="00971ACA" w:rsidP="00AC0226">
            <w:pPr>
              <w:jc w:val="center"/>
              <w:rPr>
                <w:rFonts w:ascii="Arial" w:hAnsi="Arial" w:cs="Arial"/>
              </w:rPr>
            </w:pPr>
            <w:r w:rsidRPr="00C73EB4">
              <w:rPr>
                <w:rFonts w:ascii="Arial" w:hAnsi="Arial" w:cs="Arial"/>
              </w:rPr>
              <w:t>92.</w:t>
            </w:r>
          </w:p>
        </w:tc>
        <w:tc>
          <w:tcPr>
            <w:tcW w:w="2199" w:type="dxa"/>
            <w:shd w:val="clear" w:color="auto" w:fill="auto"/>
          </w:tcPr>
          <w:p w14:paraId="4812ABCA" w14:textId="77777777" w:rsidR="00971ACA" w:rsidRPr="00C73EB4" w:rsidRDefault="00971ACA" w:rsidP="00AC0226">
            <w:pPr>
              <w:ind w:firstLine="27"/>
              <w:jc w:val="center"/>
              <w:rPr>
                <w:rFonts w:ascii="Arial" w:hAnsi="Arial" w:cs="Arial"/>
              </w:rPr>
            </w:pPr>
            <w:r w:rsidRPr="00C73EB4">
              <w:rPr>
                <w:rFonts w:ascii="Arial" w:hAnsi="Arial" w:cs="Arial"/>
              </w:rPr>
              <w:t>63:26:2201006:3419</w:t>
            </w:r>
          </w:p>
        </w:tc>
        <w:tc>
          <w:tcPr>
            <w:tcW w:w="1842" w:type="dxa"/>
            <w:shd w:val="clear" w:color="auto" w:fill="auto"/>
          </w:tcPr>
          <w:p w14:paraId="0F554711"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НКПО "Полив" массив Стар</w:t>
            </w:r>
            <w:r w:rsidRPr="00C73EB4">
              <w:rPr>
                <w:rFonts w:ascii="Arial" w:hAnsi="Arial" w:cs="Arial"/>
              </w:rPr>
              <w:t>о</w:t>
            </w:r>
            <w:r w:rsidRPr="00C73EB4">
              <w:rPr>
                <w:rFonts w:ascii="Arial" w:hAnsi="Arial" w:cs="Arial"/>
              </w:rPr>
              <w:t>семейкино</w:t>
            </w:r>
          </w:p>
        </w:tc>
        <w:tc>
          <w:tcPr>
            <w:tcW w:w="1560" w:type="dxa"/>
            <w:shd w:val="clear" w:color="auto" w:fill="auto"/>
          </w:tcPr>
          <w:p w14:paraId="5594131E" w14:textId="77777777" w:rsidR="00971ACA" w:rsidRPr="00C73EB4" w:rsidRDefault="00971ACA" w:rsidP="00AC0226">
            <w:pPr>
              <w:jc w:val="center"/>
              <w:rPr>
                <w:rFonts w:ascii="Arial" w:hAnsi="Arial" w:cs="Arial"/>
              </w:rPr>
            </w:pPr>
            <w:r w:rsidRPr="00C73EB4">
              <w:rPr>
                <w:rFonts w:ascii="Arial" w:hAnsi="Arial" w:cs="Arial"/>
              </w:rPr>
              <w:t>Земли сел</w:t>
            </w:r>
            <w:r w:rsidRPr="00C73EB4">
              <w:rPr>
                <w:rFonts w:ascii="Arial" w:hAnsi="Arial" w:cs="Arial"/>
              </w:rPr>
              <w:t>ь</w:t>
            </w:r>
            <w:r w:rsidRPr="00C73EB4">
              <w:rPr>
                <w:rFonts w:ascii="Arial" w:hAnsi="Arial" w:cs="Arial"/>
              </w:rPr>
              <w:t>скохозя</w:t>
            </w:r>
            <w:r w:rsidRPr="00C73EB4">
              <w:rPr>
                <w:rFonts w:ascii="Arial" w:hAnsi="Arial" w:cs="Arial"/>
              </w:rPr>
              <w:t>й</w:t>
            </w:r>
            <w:r w:rsidRPr="00C73EB4">
              <w:rPr>
                <w:rFonts w:ascii="Arial" w:hAnsi="Arial" w:cs="Arial"/>
              </w:rPr>
              <w:t>ственного назначения</w:t>
            </w:r>
          </w:p>
        </w:tc>
        <w:tc>
          <w:tcPr>
            <w:tcW w:w="1359" w:type="dxa"/>
            <w:shd w:val="clear" w:color="auto" w:fill="auto"/>
          </w:tcPr>
          <w:p w14:paraId="2CAE4BBA"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сад</w:t>
            </w:r>
            <w:r w:rsidRPr="00C73EB4">
              <w:rPr>
                <w:rFonts w:ascii="Arial" w:hAnsi="Arial" w:cs="Arial"/>
              </w:rPr>
              <w:t>о</w:t>
            </w:r>
            <w:r w:rsidRPr="00C73EB4">
              <w:rPr>
                <w:rFonts w:ascii="Arial" w:hAnsi="Arial" w:cs="Arial"/>
              </w:rPr>
              <w:t>водства</w:t>
            </w:r>
          </w:p>
        </w:tc>
        <w:tc>
          <w:tcPr>
            <w:tcW w:w="885" w:type="dxa"/>
            <w:shd w:val="clear" w:color="auto" w:fill="auto"/>
          </w:tcPr>
          <w:p w14:paraId="359BF2A4" w14:textId="77777777" w:rsidR="00971ACA" w:rsidRPr="00C73EB4" w:rsidRDefault="00971ACA" w:rsidP="00AC0226">
            <w:pPr>
              <w:jc w:val="center"/>
              <w:rPr>
                <w:rFonts w:ascii="Arial" w:hAnsi="Arial" w:cs="Arial"/>
              </w:rPr>
            </w:pPr>
            <w:r w:rsidRPr="00C73EB4">
              <w:rPr>
                <w:rFonts w:ascii="Arial" w:hAnsi="Arial" w:cs="Arial"/>
              </w:rPr>
              <w:t>685</w:t>
            </w:r>
          </w:p>
        </w:tc>
        <w:tc>
          <w:tcPr>
            <w:tcW w:w="1299" w:type="dxa"/>
            <w:shd w:val="clear" w:color="auto" w:fill="auto"/>
          </w:tcPr>
          <w:p w14:paraId="3AB84FC6"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4BD942BC"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68E1FE09"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40DB9402"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0121DE9D" w14:textId="77777777" w:rsidTr="00336FB9">
        <w:trPr>
          <w:trHeight w:val="138"/>
        </w:trPr>
        <w:tc>
          <w:tcPr>
            <w:tcW w:w="603" w:type="dxa"/>
            <w:shd w:val="clear" w:color="auto" w:fill="auto"/>
          </w:tcPr>
          <w:p w14:paraId="5732CE9B" w14:textId="77777777" w:rsidR="00971ACA" w:rsidRPr="00C73EB4" w:rsidRDefault="00971ACA" w:rsidP="00AC0226">
            <w:pPr>
              <w:jc w:val="center"/>
              <w:rPr>
                <w:rFonts w:ascii="Arial" w:hAnsi="Arial" w:cs="Arial"/>
              </w:rPr>
            </w:pPr>
            <w:r w:rsidRPr="00C73EB4">
              <w:rPr>
                <w:rFonts w:ascii="Arial" w:hAnsi="Arial" w:cs="Arial"/>
              </w:rPr>
              <w:t>93.</w:t>
            </w:r>
          </w:p>
        </w:tc>
        <w:tc>
          <w:tcPr>
            <w:tcW w:w="2199" w:type="dxa"/>
            <w:shd w:val="clear" w:color="auto" w:fill="auto"/>
          </w:tcPr>
          <w:p w14:paraId="532CF1F0" w14:textId="77777777" w:rsidR="00971ACA" w:rsidRPr="00C73EB4" w:rsidRDefault="00971ACA" w:rsidP="00AC0226">
            <w:pPr>
              <w:ind w:firstLine="27"/>
              <w:jc w:val="center"/>
              <w:rPr>
                <w:rFonts w:ascii="Arial" w:hAnsi="Arial" w:cs="Arial"/>
              </w:rPr>
            </w:pPr>
            <w:r w:rsidRPr="00C73EB4">
              <w:rPr>
                <w:rFonts w:ascii="Arial" w:hAnsi="Arial" w:cs="Arial"/>
              </w:rPr>
              <w:t>63:26:2201006:3380</w:t>
            </w:r>
          </w:p>
        </w:tc>
        <w:tc>
          <w:tcPr>
            <w:tcW w:w="1842" w:type="dxa"/>
            <w:shd w:val="clear" w:color="auto" w:fill="auto"/>
          </w:tcPr>
          <w:p w14:paraId="7E4A7806"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село Старосемейкино, улица Вокзал</w:t>
            </w:r>
            <w:r w:rsidRPr="00C73EB4">
              <w:rPr>
                <w:rFonts w:ascii="Arial" w:hAnsi="Arial" w:cs="Arial"/>
              </w:rPr>
              <w:t>ь</w:t>
            </w:r>
            <w:r w:rsidRPr="00C73EB4">
              <w:rPr>
                <w:rFonts w:ascii="Arial" w:hAnsi="Arial" w:cs="Arial"/>
              </w:rPr>
              <w:t>ная, участок № 4Б, Ориентир в границах ЗУ</w:t>
            </w:r>
          </w:p>
        </w:tc>
        <w:tc>
          <w:tcPr>
            <w:tcW w:w="1560" w:type="dxa"/>
            <w:shd w:val="clear" w:color="auto" w:fill="auto"/>
          </w:tcPr>
          <w:p w14:paraId="09EB7758" w14:textId="77777777" w:rsidR="00971ACA" w:rsidRPr="00C73EB4" w:rsidRDefault="00971ACA" w:rsidP="00AC0226">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359" w:type="dxa"/>
            <w:shd w:val="clear" w:color="auto" w:fill="auto"/>
          </w:tcPr>
          <w:p w14:paraId="294E1382" w14:textId="77777777" w:rsidR="00971ACA" w:rsidRPr="00C73EB4" w:rsidRDefault="00971ACA" w:rsidP="00AC0226">
            <w:pPr>
              <w:jc w:val="center"/>
              <w:rPr>
                <w:rFonts w:ascii="Arial" w:hAnsi="Arial" w:cs="Arial"/>
              </w:rPr>
            </w:pPr>
            <w:r w:rsidRPr="00C73EB4">
              <w:rPr>
                <w:rFonts w:ascii="Arial" w:hAnsi="Arial" w:cs="Arial"/>
              </w:rPr>
              <w:t>под инд</w:t>
            </w:r>
            <w:r w:rsidRPr="00C73EB4">
              <w:rPr>
                <w:rFonts w:ascii="Arial" w:hAnsi="Arial" w:cs="Arial"/>
              </w:rPr>
              <w:t>и</w:t>
            </w:r>
            <w:r w:rsidRPr="00C73EB4">
              <w:rPr>
                <w:rFonts w:ascii="Arial" w:hAnsi="Arial" w:cs="Arial"/>
              </w:rPr>
              <w:t>видуальное жилищное строител</w:t>
            </w:r>
            <w:r w:rsidRPr="00C73EB4">
              <w:rPr>
                <w:rFonts w:ascii="Arial" w:hAnsi="Arial" w:cs="Arial"/>
              </w:rPr>
              <w:t>ь</w:t>
            </w:r>
            <w:r w:rsidRPr="00C73EB4">
              <w:rPr>
                <w:rFonts w:ascii="Arial" w:hAnsi="Arial" w:cs="Arial"/>
              </w:rPr>
              <w:t>ство</w:t>
            </w:r>
          </w:p>
        </w:tc>
        <w:tc>
          <w:tcPr>
            <w:tcW w:w="885" w:type="dxa"/>
            <w:shd w:val="clear" w:color="auto" w:fill="auto"/>
          </w:tcPr>
          <w:p w14:paraId="334F1FF8" w14:textId="77777777" w:rsidR="00971ACA" w:rsidRPr="00C73EB4" w:rsidRDefault="00971ACA" w:rsidP="00AC0226">
            <w:pPr>
              <w:jc w:val="center"/>
              <w:rPr>
                <w:rFonts w:ascii="Arial" w:hAnsi="Arial" w:cs="Arial"/>
              </w:rPr>
            </w:pPr>
            <w:r w:rsidRPr="00C73EB4">
              <w:rPr>
                <w:rFonts w:ascii="Arial" w:hAnsi="Arial" w:cs="Arial"/>
              </w:rPr>
              <w:t>1500</w:t>
            </w:r>
          </w:p>
        </w:tc>
        <w:tc>
          <w:tcPr>
            <w:tcW w:w="1299" w:type="dxa"/>
            <w:shd w:val="clear" w:color="auto" w:fill="auto"/>
          </w:tcPr>
          <w:p w14:paraId="7D8A3A57"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3AED2639"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36E0340C"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523973F2"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7A748DBB" w14:textId="77777777" w:rsidTr="00336FB9">
        <w:trPr>
          <w:trHeight w:val="138"/>
        </w:trPr>
        <w:tc>
          <w:tcPr>
            <w:tcW w:w="603" w:type="dxa"/>
            <w:shd w:val="clear" w:color="auto" w:fill="auto"/>
          </w:tcPr>
          <w:p w14:paraId="0B65DC65" w14:textId="77777777" w:rsidR="00971ACA" w:rsidRPr="00C73EB4" w:rsidRDefault="00971ACA" w:rsidP="00AC0226">
            <w:pPr>
              <w:jc w:val="center"/>
              <w:rPr>
                <w:rFonts w:ascii="Arial" w:hAnsi="Arial" w:cs="Arial"/>
              </w:rPr>
            </w:pPr>
            <w:r w:rsidRPr="00C73EB4">
              <w:rPr>
                <w:rFonts w:ascii="Arial" w:hAnsi="Arial" w:cs="Arial"/>
              </w:rPr>
              <w:t>94.</w:t>
            </w:r>
          </w:p>
        </w:tc>
        <w:tc>
          <w:tcPr>
            <w:tcW w:w="2199" w:type="dxa"/>
            <w:shd w:val="clear" w:color="auto" w:fill="auto"/>
          </w:tcPr>
          <w:p w14:paraId="5DC4BA60" w14:textId="77777777" w:rsidR="00971ACA" w:rsidRPr="00C73EB4" w:rsidRDefault="00971ACA" w:rsidP="00AC0226">
            <w:pPr>
              <w:ind w:firstLine="27"/>
              <w:jc w:val="center"/>
              <w:rPr>
                <w:rFonts w:ascii="Arial" w:hAnsi="Arial" w:cs="Arial"/>
              </w:rPr>
            </w:pPr>
            <w:r w:rsidRPr="00C73EB4">
              <w:rPr>
                <w:rFonts w:ascii="Arial" w:hAnsi="Arial" w:cs="Arial"/>
              </w:rPr>
              <w:t>63:26:2201006:3271</w:t>
            </w:r>
          </w:p>
        </w:tc>
        <w:tc>
          <w:tcPr>
            <w:tcW w:w="1842" w:type="dxa"/>
            <w:shd w:val="clear" w:color="auto" w:fill="auto"/>
          </w:tcPr>
          <w:p w14:paraId="5F2ED63E"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с. Старосемейкино, ул. Вокзальная, д. 6 А, Ориентир в границах ЗУ</w:t>
            </w:r>
          </w:p>
        </w:tc>
        <w:tc>
          <w:tcPr>
            <w:tcW w:w="1560" w:type="dxa"/>
            <w:shd w:val="clear" w:color="auto" w:fill="auto"/>
          </w:tcPr>
          <w:p w14:paraId="22DDF71F" w14:textId="77777777" w:rsidR="00971ACA" w:rsidRPr="00C73EB4" w:rsidRDefault="00971ACA" w:rsidP="00AC0226">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359" w:type="dxa"/>
            <w:shd w:val="clear" w:color="auto" w:fill="auto"/>
          </w:tcPr>
          <w:p w14:paraId="385E17A2"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личного подсобного хозяйства</w:t>
            </w:r>
          </w:p>
        </w:tc>
        <w:tc>
          <w:tcPr>
            <w:tcW w:w="885" w:type="dxa"/>
            <w:shd w:val="clear" w:color="auto" w:fill="auto"/>
          </w:tcPr>
          <w:p w14:paraId="0CBD849C" w14:textId="77777777" w:rsidR="00971ACA" w:rsidRPr="00C73EB4" w:rsidRDefault="00971ACA" w:rsidP="00AC0226">
            <w:pPr>
              <w:jc w:val="center"/>
              <w:rPr>
                <w:rFonts w:ascii="Arial" w:hAnsi="Arial" w:cs="Arial"/>
              </w:rPr>
            </w:pPr>
            <w:r w:rsidRPr="00C73EB4">
              <w:rPr>
                <w:rFonts w:ascii="Arial" w:hAnsi="Arial" w:cs="Arial"/>
              </w:rPr>
              <w:t>786</w:t>
            </w:r>
          </w:p>
        </w:tc>
        <w:tc>
          <w:tcPr>
            <w:tcW w:w="1299" w:type="dxa"/>
            <w:shd w:val="clear" w:color="auto" w:fill="auto"/>
          </w:tcPr>
          <w:p w14:paraId="5D951795"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3BB690D6"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65DF362F"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3F2E9E1D"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561C77C3" w14:textId="77777777" w:rsidTr="00336FB9">
        <w:trPr>
          <w:trHeight w:val="138"/>
        </w:trPr>
        <w:tc>
          <w:tcPr>
            <w:tcW w:w="603" w:type="dxa"/>
            <w:shd w:val="clear" w:color="auto" w:fill="auto"/>
          </w:tcPr>
          <w:p w14:paraId="646E3EE9" w14:textId="77777777" w:rsidR="00971ACA" w:rsidRPr="00C73EB4" w:rsidRDefault="00971ACA" w:rsidP="00AC0226">
            <w:pPr>
              <w:jc w:val="center"/>
              <w:rPr>
                <w:rFonts w:ascii="Arial" w:hAnsi="Arial" w:cs="Arial"/>
              </w:rPr>
            </w:pPr>
            <w:r w:rsidRPr="00C73EB4">
              <w:rPr>
                <w:rFonts w:ascii="Arial" w:hAnsi="Arial" w:cs="Arial"/>
              </w:rPr>
              <w:t>95.</w:t>
            </w:r>
          </w:p>
        </w:tc>
        <w:tc>
          <w:tcPr>
            <w:tcW w:w="2199" w:type="dxa"/>
            <w:shd w:val="clear" w:color="auto" w:fill="auto"/>
          </w:tcPr>
          <w:p w14:paraId="747053C6" w14:textId="77777777" w:rsidR="00971ACA" w:rsidRPr="00C73EB4" w:rsidRDefault="00971ACA" w:rsidP="00AC0226">
            <w:pPr>
              <w:ind w:firstLine="27"/>
              <w:jc w:val="center"/>
              <w:rPr>
                <w:rFonts w:ascii="Arial" w:hAnsi="Arial" w:cs="Arial"/>
              </w:rPr>
            </w:pPr>
            <w:r w:rsidRPr="00C73EB4">
              <w:rPr>
                <w:rFonts w:ascii="Arial" w:hAnsi="Arial" w:cs="Arial"/>
              </w:rPr>
              <w:t>63:26:2201006:3403</w:t>
            </w:r>
          </w:p>
        </w:tc>
        <w:tc>
          <w:tcPr>
            <w:tcW w:w="1842" w:type="dxa"/>
            <w:shd w:val="clear" w:color="auto" w:fill="auto"/>
          </w:tcPr>
          <w:p w14:paraId="144AB8AF"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Красноя</w:t>
            </w:r>
            <w:r w:rsidRPr="00C73EB4">
              <w:rPr>
                <w:rFonts w:ascii="Arial" w:hAnsi="Arial" w:cs="Arial"/>
              </w:rPr>
              <w:t>р</w:t>
            </w:r>
            <w:r w:rsidRPr="00C73EB4">
              <w:rPr>
                <w:rFonts w:ascii="Arial" w:hAnsi="Arial" w:cs="Arial"/>
              </w:rPr>
              <w:t>ский район, с. Старосемейкино, ул. Вокзальная, участок 6 "Б"</w:t>
            </w:r>
          </w:p>
        </w:tc>
        <w:tc>
          <w:tcPr>
            <w:tcW w:w="1560" w:type="dxa"/>
            <w:shd w:val="clear" w:color="auto" w:fill="auto"/>
          </w:tcPr>
          <w:p w14:paraId="119BDED4" w14:textId="77777777" w:rsidR="00971ACA" w:rsidRPr="00C73EB4" w:rsidRDefault="00971ACA" w:rsidP="00AC0226">
            <w:pPr>
              <w:jc w:val="center"/>
              <w:rPr>
                <w:rFonts w:ascii="Arial" w:hAnsi="Arial" w:cs="Arial"/>
              </w:rPr>
            </w:pPr>
            <w:r w:rsidRPr="00C73EB4">
              <w:rPr>
                <w:rFonts w:ascii="Arial" w:hAnsi="Arial" w:cs="Arial"/>
              </w:rPr>
              <w:t>Земли нас</w:t>
            </w:r>
            <w:r w:rsidRPr="00C73EB4">
              <w:rPr>
                <w:rFonts w:ascii="Arial" w:hAnsi="Arial" w:cs="Arial"/>
              </w:rPr>
              <w:t>е</w:t>
            </w:r>
            <w:r w:rsidRPr="00C73EB4">
              <w:rPr>
                <w:rFonts w:ascii="Arial" w:hAnsi="Arial" w:cs="Arial"/>
              </w:rPr>
              <w:t>ленных пун</w:t>
            </w:r>
            <w:r w:rsidRPr="00C73EB4">
              <w:rPr>
                <w:rFonts w:ascii="Arial" w:hAnsi="Arial" w:cs="Arial"/>
              </w:rPr>
              <w:t>к</w:t>
            </w:r>
            <w:r w:rsidRPr="00C73EB4">
              <w:rPr>
                <w:rFonts w:ascii="Arial" w:hAnsi="Arial" w:cs="Arial"/>
              </w:rPr>
              <w:t>тов</w:t>
            </w:r>
          </w:p>
        </w:tc>
        <w:tc>
          <w:tcPr>
            <w:tcW w:w="1359" w:type="dxa"/>
            <w:shd w:val="clear" w:color="auto" w:fill="auto"/>
          </w:tcPr>
          <w:p w14:paraId="23C028E9" w14:textId="77777777" w:rsidR="00971ACA" w:rsidRPr="00C73EB4" w:rsidRDefault="00971ACA" w:rsidP="00AC0226">
            <w:pPr>
              <w:jc w:val="center"/>
              <w:rPr>
                <w:rFonts w:ascii="Arial" w:hAnsi="Arial" w:cs="Arial"/>
              </w:rPr>
            </w:pPr>
            <w:r w:rsidRPr="00C73EB4">
              <w:rPr>
                <w:rFonts w:ascii="Arial" w:hAnsi="Arial" w:cs="Arial"/>
              </w:rPr>
              <w:t>Для вед</w:t>
            </w:r>
            <w:r w:rsidRPr="00C73EB4">
              <w:rPr>
                <w:rFonts w:ascii="Arial" w:hAnsi="Arial" w:cs="Arial"/>
              </w:rPr>
              <w:t>е</w:t>
            </w:r>
            <w:r w:rsidRPr="00C73EB4">
              <w:rPr>
                <w:rFonts w:ascii="Arial" w:hAnsi="Arial" w:cs="Arial"/>
              </w:rPr>
              <w:t>ния личного подсобного хозяйства</w:t>
            </w:r>
          </w:p>
        </w:tc>
        <w:tc>
          <w:tcPr>
            <w:tcW w:w="885" w:type="dxa"/>
            <w:shd w:val="clear" w:color="auto" w:fill="auto"/>
          </w:tcPr>
          <w:p w14:paraId="1DEE2779" w14:textId="77777777" w:rsidR="00971ACA" w:rsidRPr="00C73EB4" w:rsidRDefault="00971ACA" w:rsidP="00AC0226">
            <w:pPr>
              <w:jc w:val="center"/>
              <w:rPr>
                <w:rFonts w:ascii="Arial" w:hAnsi="Arial" w:cs="Arial"/>
              </w:rPr>
            </w:pPr>
            <w:r w:rsidRPr="00C73EB4">
              <w:rPr>
                <w:rFonts w:ascii="Arial" w:hAnsi="Arial" w:cs="Arial"/>
              </w:rPr>
              <w:t>137</w:t>
            </w:r>
          </w:p>
        </w:tc>
        <w:tc>
          <w:tcPr>
            <w:tcW w:w="1299" w:type="dxa"/>
            <w:shd w:val="clear" w:color="auto" w:fill="auto"/>
          </w:tcPr>
          <w:p w14:paraId="546D029B"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7509D03E" w14:textId="77777777" w:rsidR="00971ACA" w:rsidRPr="00C73EB4" w:rsidRDefault="00971ACA"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1486D5DC"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13C70BCD"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479E60E4" w14:textId="77777777" w:rsidTr="00336FB9">
        <w:trPr>
          <w:trHeight w:val="138"/>
        </w:trPr>
        <w:tc>
          <w:tcPr>
            <w:tcW w:w="603" w:type="dxa"/>
            <w:shd w:val="clear" w:color="auto" w:fill="auto"/>
          </w:tcPr>
          <w:p w14:paraId="1D2B47D6" w14:textId="77777777" w:rsidR="00971ACA" w:rsidRPr="00C73EB4" w:rsidRDefault="00971ACA" w:rsidP="00AC0226">
            <w:pPr>
              <w:jc w:val="center"/>
              <w:rPr>
                <w:rFonts w:ascii="Arial" w:hAnsi="Arial" w:cs="Arial"/>
              </w:rPr>
            </w:pPr>
            <w:r w:rsidRPr="00C73EB4">
              <w:rPr>
                <w:rFonts w:ascii="Arial" w:hAnsi="Arial" w:cs="Arial"/>
              </w:rPr>
              <w:t>96</w:t>
            </w:r>
          </w:p>
        </w:tc>
        <w:tc>
          <w:tcPr>
            <w:tcW w:w="2199" w:type="dxa"/>
            <w:shd w:val="clear" w:color="auto" w:fill="auto"/>
          </w:tcPr>
          <w:p w14:paraId="206FA7F9" w14:textId="77777777" w:rsidR="00971ACA" w:rsidRPr="00C73EB4" w:rsidRDefault="00971ACA" w:rsidP="00AC0226">
            <w:pPr>
              <w:ind w:firstLine="27"/>
              <w:jc w:val="center"/>
              <w:rPr>
                <w:rFonts w:ascii="Arial" w:hAnsi="Arial" w:cs="Arial"/>
              </w:rPr>
            </w:pPr>
            <w:r w:rsidRPr="00C73EB4">
              <w:rPr>
                <w:rFonts w:ascii="Arial" w:hAnsi="Arial" w:cs="Arial"/>
              </w:rPr>
              <w:t>63:26:0000000:9</w:t>
            </w:r>
          </w:p>
        </w:tc>
        <w:tc>
          <w:tcPr>
            <w:tcW w:w="1842" w:type="dxa"/>
            <w:shd w:val="clear" w:color="auto" w:fill="auto"/>
          </w:tcPr>
          <w:p w14:paraId="768BBD04" w14:textId="77777777" w:rsidR="00971ACA" w:rsidRPr="00C73EB4" w:rsidRDefault="00971ACA" w:rsidP="00AC0226">
            <w:pPr>
              <w:ind w:firstLine="27"/>
              <w:jc w:val="center"/>
              <w:rPr>
                <w:rFonts w:ascii="Arial" w:hAnsi="Arial" w:cs="Arial"/>
              </w:rPr>
            </w:pPr>
            <w:r w:rsidRPr="00C73EB4">
              <w:rPr>
                <w:rFonts w:ascii="Arial" w:eastAsia="Times New Roman" w:hAnsi="Arial" w:cs="Arial"/>
              </w:rPr>
              <w:t>Самарская о</w:t>
            </w:r>
            <w:r w:rsidRPr="00C73EB4">
              <w:rPr>
                <w:rFonts w:ascii="Arial" w:eastAsia="Times New Roman" w:hAnsi="Arial" w:cs="Arial"/>
              </w:rPr>
              <w:t>б</w:t>
            </w:r>
            <w:r w:rsidRPr="00C73EB4">
              <w:rPr>
                <w:rFonts w:ascii="Arial" w:eastAsia="Times New Roman" w:hAnsi="Arial" w:cs="Arial"/>
              </w:rPr>
              <w:t>ласть, Красноя</w:t>
            </w:r>
            <w:r w:rsidRPr="00C73EB4">
              <w:rPr>
                <w:rFonts w:ascii="Arial" w:eastAsia="Times New Roman" w:hAnsi="Arial" w:cs="Arial"/>
              </w:rPr>
              <w:t>р</w:t>
            </w:r>
            <w:r w:rsidRPr="00C73EB4">
              <w:rPr>
                <w:rFonts w:ascii="Arial" w:eastAsia="Times New Roman" w:hAnsi="Arial" w:cs="Arial"/>
              </w:rPr>
              <w:t>ский р-н, Сама</w:t>
            </w:r>
            <w:r w:rsidRPr="00C73EB4">
              <w:rPr>
                <w:rFonts w:ascii="Arial" w:eastAsia="Times New Roman" w:hAnsi="Arial" w:cs="Arial"/>
              </w:rPr>
              <w:t>р</w:t>
            </w:r>
            <w:r w:rsidRPr="00C73EB4">
              <w:rPr>
                <w:rFonts w:ascii="Arial" w:eastAsia="Times New Roman" w:hAnsi="Arial" w:cs="Arial"/>
              </w:rPr>
              <w:t>ское отделение Куйбышевской железной дор</w:t>
            </w:r>
            <w:r w:rsidRPr="00C73EB4">
              <w:rPr>
                <w:rFonts w:ascii="Arial" w:eastAsia="Times New Roman" w:hAnsi="Arial" w:cs="Arial"/>
              </w:rPr>
              <w:t>о</w:t>
            </w:r>
            <w:r w:rsidRPr="00C73EB4">
              <w:rPr>
                <w:rFonts w:ascii="Arial" w:eastAsia="Times New Roman" w:hAnsi="Arial" w:cs="Arial"/>
              </w:rPr>
              <w:t>ги, Ориентир в границах ЗУ</w:t>
            </w:r>
          </w:p>
        </w:tc>
        <w:tc>
          <w:tcPr>
            <w:tcW w:w="1560" w:type="dxa"/>
            <w:shd w:val="clear" w:color="auto" w:fill="auto"/>
          </w:tcPr>
          <w:p w14:paraId="69DF402E" w14:textId="0313EF4F" w:rsidR="00971ACA" w:rsidRPr="00C73EB4" w:rsidRDefault="00971ACA" w:rsidP="00AC0226">
            <w:pPr>
              <w:jc w:val="center"/>
              <w:rPr>
                <w:rFonts w:ascii="Arial" w:hAnsi="Arial" w:cs="Arial"/>
              </w:rPr>
            </w:pPr>
            <w:r w:rsidRPr="00C73EB4">
              <w:rPr>
                <w:rFonts w:ascii="Arial" w:eastAsia="Times New Roman" w:hAnsi="Arial" w:cs="Arial"/>
              </w:rPr>
              <w:t>Земли пр</w:t>
            </w:r>
            <w:r w:rsidRPr="00C73EB4">
              <w:rPr>
                <w:rFonts w:ascii="Arial" w:eastAsia="Times New Roman" w:hAnsi="Arial" w:cs="Arial"/>
              </w:rPr>
              <w:t>о</w:t>
            </w:r>
            <w:r w:rsidRPr="00C73EB4">
              <w:rPr>
                <w:rFonts w:ascii="Arial" w:eastAsia="Times New Roman" w:hAnsi="Arial" w:cs="Arial"/>
              </w:rPr>
              <w:t>мышленн</w:t>
            </w:r>
            <w:r w:rsidRPr="00C73EB4">
              <w:rPr>
                <w:rFonts w:ascii="Arial" w:eastAsia="Times New Roman" w:hAnsi="Arial" w:cs="Arial"/>
              </w:rPr>
              <w:t>о</w:t>
            </w:r>
            <w:r w:rsidRPr="00C73EB4">
              <w:rPr>
                <w:rFonts w:ascii="Arial" w:eastAsia="Times New Roman" w:hAnsi="Arial" w:cs="Arial"/>
              </w:rPr>
              <w:t>сти, энергет</w:t>
            </w:r>
            <w:r w:rsidRPr="00C73EB4">
              <w:rPr>
                <w:rFonts w:ascii="Arial" w:eastAsia="Times New Roman" w:hAnsi="Arial" w:cs="Arial"/>
              </w:rPr>
              <w:t>и</w:t>
            </w:r>
            <w:r w:rsidRPr="00C73EB4">
              <w:rPr>
                <w:rFonts w:ascii="Arial" w:eastAsia="Times New Roman" w:hAnsi="Arial" w:cs="Arial"/>
              </w:rPr>
              <w:t>ки, транспо</w:t>
            </w:r>
            <w:r w:rsidRPr="00C73EB4">
              <w:rPr>
                <w:rFonts w:ascii="Arial" w:eastAsia="Times New Roman" w:hAnsi="Arial" w:cs="Arial"/>
              </w:rPr>
              <w:t>р</w:t>
            </w:r>
            <w:r w:rsidRPr="00C73EB4">
              <w:rPr>
                <w:rFonts w:ascii="Arial" w:eastAsia="Times New Roman" w:hAnsi="Arial" w:cs="Arial"/>
              </w:rPr>
              <w:t>та, связи, р</w:t>
            </w:r>
            <w:r w:rsidRPr="00C73EB4">
              <w:rPr>
                <w:rFonts w:ascii="Arial" w:eastAsia="Times New Roman" w:hAnsi="Arial" w:cs="Arial"/>
              </w:rPr>
              <w:t>а</w:t>
            </w:r>
            <w:r w:rsidRPr="00C73EB4">
              <w:rPr>
                <w:rFonts w:ascii="Arial" w:eastAsia="Times New Roman" w:hAnsi="Arial" w:cs="Arial"/>
              </w:rPr>
              <w:t>диовещания, телевидения, информатики, земли для обеспечения космической деятельности, земли обор</w:t>
            </w:r>
            <w:r w:rsidRPr="00C73EB4">
              <w:rPr>
                <w:rFonts w:ascii="Arial" w:eastAsia="Times New Roman" w:hAnsi="Arial" w:cs="Arial"/>
              </w:rPr>
              <w:t>о</w:t>
            </w:r>
            <w:r w:rsidRPr="00C73EB4">
              <w:rPr>
                <w:rFonts w:ascii="Arial" w:eastAsia="Times New Roman" w:hAnsi="Arial" w:cs="Arial"/>
              </w:rPr>
              <w:t>ны, безопа</w:t>
            </w:r>
            <w:r w:rsidRPr="00C73EB4">
              <w:rPr>
                <w:rFonts w:ascii="Arial" w:eastAsia="Times New Roman" w:hAnsi="Arial" w:cs="Arial"/>
              </w:rPr>
              <w:t>с</w:t>
            </w:r>
            <w:r w:rsidRPr="00C73EB4">
              <w:rPr>
                <w:rFonts w:ascii="Arial" w:eastAsia="Times New Roman" w:hAnsi="Arial" w:cs="Arial"/>
              </w:rPr>
              <w:t>ности и земли иного спец</w:t>
            </w:r>
            <w:r w:rsidRPr="00C73EB4">
              <w:rPr>
                <w:rFonts w:ascii="Arial" w:eastAsia="Times New Roman" w:hAnsi="Arial" w:cs="Arial"/>
              </w:rPr>
              <w:t>и</w:t>
            </w:r>
            <w:r w:rsidRPr="00C73EB4">
              <w:rPr>
                <w:rFonts w:ascii="Arial" w:eastAsia="Times New Roman" w:hAnsi="Arial" w:cs="Arial"/>
              </w:rPr>
              <w:t>ального назначения</w:t>
            </w:r>
          </w:p>
        </w:tc>
        <w:tc>
          <w:tcPr>
            <w:tcW w:w="1359" w:type="dxa"/>
            <w:shd w:val="clear" w:color="auto" w:fill="auto"/>
          </w:tcPr>
          <w:p w14:paraId="34AE1D1F"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Под объе</w:t>
            </w:r>
            <w:r w:rsidRPr="00C73EB4">
              <w:rPr>
                <w:rFonts w:ascii="Arial" w:eastAsia="Times New Roman" w:hAnsi="Arial" w:cs="Arial"/>
              </w:rPr>
              <w:t>к</w:t>
            </w:r>
            <w:r w:rsidRPr="00C73EB4">
              <w:rPr>
                <w:rFonts w:ascii="Arial" w:eastAsia="Times New Roman" w:hAnsi="Arial" w:cs="Arial"/>
              </w:rPr>
              <w:t>ты тран</w:t>
            </w:r>
            <w:r w:rsidRPr="00C73EB4">
              <w:rPr>
                <w:rFonts w:ascii="Arial" w:eastAsia="Times New Roman" w:hAnsi="Arial" w:cs="Arial"/>
              </w:rPr>
              <w:t>с</w:t>
            </w:r>
            <w:r w:rsidRPr="00C73EB4">
              <w:rPr>
                <w:rFonts w:ascii="Arial" w:eastAsia="Times New Roman" w:hAnsi="Arial" w:cs="Arial"/>
              </w:rPr>
              <w:t>порта Ж</w:t>
            </w:r>
            <w:r w:rsidRPr="00C73EB4">
              <w:rPr>
                <w:rFonts w:ascii="Arial" w:eastAsia="Times New Roman" w:hAnsi="Arial" w:cs="Arial"/>
              </w:rPr>
              <w:t>е</w:t>
            </w:r>
            <w:r w:rsidRPr="00C73EB4">
              <w:rPr>
                <w:rFonts w:ascii="Arial" w:eastAsia="Times New Roman" w:hAnsi="Arial" w:cs="Arial"/>
              </w:rPr>
              <w:t>лезнод</w:t>
            </w:r>
            <w:r w:rsidRPr="00C73EB4">
              <w:rPr>
                <w:rFonts w:ascii="Arial" w:eastAsia="Times New Roman" w:hAnsi="Arial" w:cs="Arial"/>
              </w:rPr>
              <w:t>о</w:t>
            </w:r>
            <w:r w:rsidRPr="00C73EB4">
              <w:rPr>
                <w:rFonts w:ascii="Arial" w:eastAsia="Times New Roman" w:hAnsi="Arial" w:cs="Arial"/>
              </w:rPr>
              <w:t>рожного</w:t>
            </w:r>
          </w:p>
          <w:p w14:paraId="16A00422" w14:textId="77777777" w:rsidR="00971ACA" w:rsidRPr="00C73EB4" w:rsidRDefault="00971ACA" w:rsidP="00AC0226">
            <w:pPr>
              <w:jc w:val="center"/>
              <w:rPr>
                <w:rFonts w:ascii="Arial" w:hAnsi="Arial" w:cs="Arial"/>
              </w:rPr>
            </w:pPr>
          </w:p>
        </w:tc>
        <w:tc>
          <w:tcPr>
            <w:tcW w:w="885" w:type="dxa"/>
            <w:shd w:val="clear" w:color="auto" w:fill="auto"/>
          </w:tcPr>
          <w:p w14:paraId="13CB45F9"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2592707</w:t>
            </w:r>
          </w:p>
          <w:p w14:paraId="78482F14" w14:textId="77777777" w:rsidR="00971ACA" w:rsidRPr="00C73EB4" w:rsidRDefault="00971ACA" w:rsidP="00AC0226">
            <w:pPr>
              <w:jc w:val="center"/>
              <w:rPr>
                <w:rFonts w:ascii="Arial" w:hAnsi="Arial" w:cs="Arial"/>
              </w:rPr>
            </w:pPr>
          </w:p>
        </w:tc>
        <w:tc>
          <w:tcPr>
            <w:tcW w:w="1299" w:type="dxa"/>
            <w:shd w:val="clear" w:color="auto" w:fill="auto"/>
          </w:tcPr>
          <w:p w14:paraId="0443195E"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1D30CB72" w14:textId="77777777" w:rsidR="00971ACA" w:rsidRPr="00C73EB4" w:rsidRDefault="00971ACA" w:rsidP="00AC0226">
            <w:pPr>
              <w:ind w:firstLine="33"/>
              <w:jc w:val="center"/>
              <w:rPr>
                <w:rFonts w:ascii="Arial" w:hAnsi="Arial" w:cs="Arial"/>
              </w:rPr>
            </w:pPr>
            <w:r w:rsidRPr="00C73EB4">
              <w:rPr>
                <w:rFonts w:ascii="Arial" w:eastAsia="Times New Roman" w:hAnsi="Arial" w:cs="Arial"/>
              </w:rPr>
              <w:t>Зона инж</w:t>
            </w:r>
            <w:r w:rsidRPr="00C73EB4">
              <w:rPr>
                <w:rFonts w:ascii="Arial" w:eastAsia="Times New Roman" w:hAnsi="Arial" w:cs="Arial"/>
              </w:rPr>
              <w:t>е</w:t>
            </w:r>
            <w:r w:rsidRPr="00C73EB4">
              <w:rPr>
                <w:rFonts w:ascii="Arial" w:eastAsia="Times New Roman" w:hAnsi="Arial" w:cs="Arial"/>
              </w:rPr>
              <w:t>нерной и транспортной инфрастру</w:t>
            </w:r>
            <w:r w:rsidRPr="00C73EB4">
              <w:rPr>
                <w:rFonts w:ascii="Arial" w:eastAsia="Times New Roman" w:hAnsi="Arial" w:cs="Arial"/>
              </w:rPr>
              <w:t>к</w:t>
            </w:r>
            <w:r w:rsidRPr="00C73EB4">
              <w:rPr>
                <w:rFonts w:ascii="Arial" w:eastAsia="Times New Roman" w:hAnsi="Arial" w:cs="Arial"/>
              </w:rPr>
              <w:t>туры</w:t>
            </w:r>
          </w:p>
        </w:tc>
        <w:tc>
          <w:tcPr>
            <w:tcW w:w="1843" w:type="dxa"/>
          </w:tcPr>
          <w:p w14:paraId="73F992E7" w14:textId="77777777" w:rsidR="00971ACA" w:rsidRPr="00C73EB4" w:rsidRDefault="00971ACA" w:rsidP="00AC0226">
            <w:pPr>
              <w:ind w:firstLine="33"/>
              <w:jc w:val="center"/>
              <w:rPr>
                <w:rFonts w:ascii="Arial" w:eastAsia="Times New Roman" w:hAnsi="Arial" w:cs="Arial"/>
              </w:rPr>
            </w:pPr>
            <w:r w:rsidRPr="00C73EB4">
              <w:rPr>
                <w:rFonts w:ascii="Arial" w:eastAsia="Times New Roman" w:hAnsi="Arial" w:cs="Arial"/>
              </w:rPr>
              <w:t>Для размещения объектов желе</w:t>
            </w:r>
            <w:r w:rsidRPr="00C73EB4">
              <w:rPr>
                <w:rFonts w:ascii="Arial" w:eastAsia="Times New Roman" w:hAnsi="Arial" w:cs="Arial"/>
              </w:rPr>
              <w:t>з</w:t>
            </w:r>
            <w:r w:rsidRPr="00C73EB4">
              <w:rPr>
                <w:rFonts w:ascii="Arial" w:eastAsia="Times New Roman" w:hAnsi="Arial" w:cs="Arial"/>
              </w:rPr>
              <w:t>нодорожного транспорта</w:t>
            </w:r>
          </w:p>
        </w:tc>
        <w:tc>
          <w:tcPr>
            <w:tcW w:w="1842" w:type="dxa"/>
          </w:tcPr>
          <w:p w14:paraId="4885947D" w14:textId="5F8DA67D" w:rsidR="00971ACA" w:rsidRPr="00C73EB4" w:rsidRDefault="00971ACA" w:rsidP="00AC0226">
            <w:pPr>
              <w:ind w:firstLine="33"/>
              <w:jc w:val="center"/>
              <w:rPr>
                <w:rFonts w:ascii="Arial" w:hAnsi="Arial" w:cs="Arial"/>
              </w:rPr>
            </w:pPr>
            <w:r w:rsidRPr="00C73EB4">
              <w:rPr>
                <w:rFonts w:ascii="Arial" w:eastAsia="Times New Roman" w:hAnsi="Arial" w:cs="Arial"/>
              </w:rPr>
              <w:t>Земли промы</w:t>
            </w:r>
            <w:r w:rsidRPr="00C73EB4">
              <w:rPr>
                <w:rFonts w:ascii="Arial" w:eastAsia="Times New Roman" w:hAnsi="Arial" w:cs="Arial"/>
              </w:rPr>
              <w:t>ш</w:t>
            </w:r>
            <w:r w:rsidRPr="00C73EB4">
              <w:rPr>
                <w:rFonts w:ascii="Arial" w:eastAsia="Times New Roman" w:hAnsi="Arial" w:cs="Arial"/>
              </w:rPr>
              <w:t>ленности, эне</w:t>
            </w:r>
            <w:r w:rsidRPr="00C73EB4">
              <w:rPr>
                <w:rFonts w:ascii="Arial" w:eastAsia="Times New Roman" w:hAnsi="Arial" w:cs="Arial"/>
              </w:rPr>
              <w:t>р</w:t>
            </w:r>
            <w:r w:rsidRPr="00C73EB4">
              <w:rPr>
                <w:rFonts w:ascii="Arial" w:eastAsia="Times New Roman" w:hAnsi="Arial" w:cs="Arial"/>
              </w:rPr>
              <w:t>гетики, тран</w:t>
            </w:r>
            <w:r w:rsidRPr="00C73EB4">
              <w:rPr>
                <w:rFonts w:ascii="Arial" w:eastAsia="Times New Roman" w:hAnsi="Arial" w:cs="Arial"/>
              </w:rPr>
              <w:t>с</w:t>
            </w:r>
            <w:r w:rsidRPr="00C73EB4">
              <w:rPr>
                <w:rFonts w:ascii="Arial" w:eastAsia="Times New Roman" w:hAnsi="Arial" w:cs="Arial"/>
              </w:rPr>
              <w:t>порта, связи, радиовещания, телевидения, информатики, земли для обе</w:t>
            </w:r>
            <w:r w:rsidRPr="00C73EB4">
              <w:rPr>
                <w:rFonts w:ascii="Arial" w:eastAsia="Times New Roman" w:hAnsi="Arial" w:cs="Arial"/>
              </w:rPr>
              <w:t>с</w:t>
            </w:r>
            <w:r w:rsidRPr="00C73EB4">
              <w:rPr>
                <w:rFonts w:ascii="Arial" w:eastAsia="Times New Roman" w:hAnsi="Arial" w:cs="Arial"/>
              </w:rPr>
              <w:t>печения косм</w:t>
            </w:r>
            <w:r w:rsidRPr="00C73EB4">
              <w:rPr>
                <w:rFonts w:ascii="Arial" w:eastAsia="Times New Roman" w:hAnsi="Arial" w:cs="Arial"/>
              </w:rPr>
              <w:t>и</w:t>
            </w:r>
            <w:r w:rsidRPr="00C73EB4">
              <w:rPr>
                <w:rFonts w:ascii="Arial" w:eastAsia="Times New Roman" w:hAnsi="Arial" w:cs="Arial"/>
              </w:rPr>
              <w:t>ческой деятел</w:t>
            </w:r>
            <w:r w:rsidRPr="00C73EB4">
              <w:rPr>
                <w:rFonts w:ascii="Arial" w:eastAsia="Times New Roman" w:hAnsi="Arial" w:cs="Arial"/>
              </w:rPr>
              <w:t>ь</w:t>
            </w:r>
            <w:r w:rsidRPr="00C73EB4">
              <w:rPr>
                <w:rFonts w:ascii="Arial" w:eastAsia="Times New Roman" w:hAnsi="Arial" w:cs="Arial"/>
              </w:rPr>
              <w:t>ности, земли обороны, бе</w:t>
            </w:r>
            <w:r w:rsidRPr="00C73EB4">
              <w:rPr>
                <w:rFonts w:ascii="Arial" w:eastAsia="Times New Roman" w:hAnsi="Arial" w:cs="Arial"/>
              </w:rPr>
              <w:t>з</w:t>
            </w:r>
            <w:r w:rsidRPr="00C73EB4">
              <w:rPr>
                <w:rFonts w:ascii="Arial" w:eastAsia="Times New Roman" w:hAnsi="Arial" w:cs="Arial"/>
              </w:rPr>
              <w:t>опасности и земли иного специального назначения</w:t>
            </w:r>
          </w:p>
        </w:tc>
      </w:tr>
      <w:tr w:rsidR="00971ACA" w:rsidRPr="00C73EB4" w14:paraId="4331600A" w14:textId="77777777" w:rsidTr="00336FB9">
        <w:trPr>
          <w:trHeight w:val="138"/>
        </w:trPr>
        <w:tc>
          <w:tcPr>
            <w:tcW w:w="603" w:type="dxa"/>
            <w:shd w:val="clear" w:color="auto" w:fill="auto"/>
          </w:tcPr>
          <w:p w14:paraId="21F7F0BC" w14:textId="77777777" w:rsidR="00971ACA" w:rsidRPr="00C73EB4" w:rsidRDefault="00971ACA" w:rsidP="00AC0226">
            <w:pPr>
              <w:jc w:val="center"/>
              <w:rPr>
                <w:rFonts w:ascii="Arial" w:hAnsi="Arial" w:cs="Arial"/>
              </w:rPr>
            </w:pPr>
            <w:r w:rsidRPr="00C73EB4">
              <w:rPr>
                <w:rFonts w:ascii="Arial" w:hAnsi="Arial" w:cs="Arial"/>
              </w:rPr>
              <w:t>97.</w:t>
            </w:r>
          </w:p>
        </w:tc>
        <w:tc>
          <w:tcPr>
            <w:tcW w:w="2199" w:type="dxa"/>
            <w:shd w:val="clear" w:color="auto" w:fill="auto"/>
          </w:tcPr>
          <w:p w14:paraId="3FDB10F9" w14:textId="77777777" w:rsidR="00971ACA" w:rsidRPr="00C73EB4" w:rsidRDefault="00971ACA" w:rsidP="00AC0226">
            <w:pPr>
              <w:ind w:firstLine="27"/>
              <w:jc w:val="center"/>
              <w:rPr>
                <w:rFonts w:ascii="Arial" w:hAnsi="Arial" w:cs="Arial"/>
              </w:rPr>
            </w:pPr>
            <w:r w:rsidRPr="00C73EB4">
              <w:rPr>
                <w:rFonts w:ascii="Arial" w:hAnsi="Arial" w:cs="Arial"/>
              </w:rPr>
              <w:t>63:26:2201006:62</w:t>
            </w:r>
          </w:p>
        </w:tc>
        <w:tc>
          <w:tcPr>
            <w:tcW w:w="1842" w:type="dxa"/>
            <w:shd w:val="clear" w:color="auto" w:fill="auto"/>
          </w:tcPr>
          <w:p w14:paraId="5226EE88" w14:textId="77777777" w:rsidR="00971ACA" w:rsidRPr="00C73EB4" w:rsidRDefault="00971ACA" w:rsidP="00AC0226">
            <w:pPr>
              <w:ind w:firstLine="27"/>
              <w:jc w:val="center"/>
              <w:rPr>
                <w:rFonts w:ascii="Arial" w:eastAsia="Times New Roman" w:hAnsi="Arial" w:cs="Arial"/>
              </w:rPr>
            </w:pPr>
            <w:r w:rsidRPr="00C73EB4">
              <w:rPr>
                <w:rFonts w:ascii="Arial" w:eastAsia="Times New Roman" w:hAnsi="Arial" w:cs="Arial"/>
              </w:rPr>
              <w:t>Самарская обл., р-н Красноя</w:t>
            </w:r>
            <w:r w:rsidRPr="00C73EB4">
              <w:rPr>
                <w:rFonts w:ascii="Arial" w:eastAsia="Times New Roman" w:hAnsi="Arial" w:cs="Arial"/>
              </w:rPr>
              <w:t>р</w:t>
            </w:r>
            <w:r w:rsidRPr="00C73EB4">
              <w:rPr>
                <w:rFonts w:ascii="Arial" w:eastAsia="Times New Roman" w:hAnsi="Arial" w:cs="Arial"/>
              </w:rPr>
              <w:t>ский, с. Стар</w:t>
            </w:r>
            <w:r w:rsidRPr="00C73EB4">
              <w:rPr>
                <w:rFonts w:ascii="Arial" w:eastAsia="Times New Roman" w:hAnsi="Arial" w:cs="Arial"/>
              </w:rPr>
              <w:t>о</w:t>
            </w:r>
            <w:r w:rsidRPr="00C73EB4">
              <w:rPr>
                <w:rFonts w:ascii="Arial" w:eastAsia="Times New Roman" w:hAnsi="Arial" w:cs="Arial"/>
              </w:rPr>
              <w:t>семейкино, пер. Водный, участок 1 В, Ориентир в границах ЗУ, Положение на ДКК: Б3</w:t>
            </w:r>
          </w:p>
        </w:tc>
        <w:tc>
          <w:tcPr>
            <w:tcW w:w="1560" w:type="dxa"/>
            <w:shd w:val="clear" w:color="auto" w:fill="auto"/>
          </w:tcPr>
          <w:p w14:paraId="3A99BB96" w14:textId="77777777" w:rsidR="00971ACA" w:rsidRPr="00C73EB4" w:rsidRDefault="00971ACA" w:rsidP="00AC0226">
            <w:pPr>
              <w:jc w:val="center"/>
              <w:rPr>
                <w:rFonts w:ascii="Arial" w:eastAsia="Times New Roman" w:hAnsi="Arial" w:cs="Arial"/>
              </w:rPr>
            </w:pPr>
            <w:r w:rsidRPr="00C73EB4">
              <w:rPr>
                <w:rFonts w:ascii="Arial" w:eastAsia="Times New Roman" w:hAnsi="Arial" w:cs="Arial"/>
              </w:rPr>
              <w:t>Земли нас</w:t>
            </w:r>
            <w:r w:rsidRPr="00C73EB4">
              <w:rPr>
                <w:rFonts w:ascii="Arial" w:eastAsia="Times New Roman" w:hAnsi="Arial" w:cs="Arial"/>
              </w:rPr>
              <w:t>е</w:t>
            </w:r>
            <w:r w:rsidRPr="00C73EB4">
              <w:rPr>
                <w:rFonts w:ascii="Arial" w:eastAsia="Times New Roman" w:hAnsi="Arial" w:cs="Arial"/>
              </w:rPr>
              <w:t>ленных пун</w:t>
            </w:r>
            <w:r w:rsidRPr="00C73EB4">
              <w:rPr>
                <w:rFonts w:ascii="Arial" w:eastAsia="Times New Roman" w:hAnsi="Arial" w:cs="Arial"/>
              </w:rPr>
              <w:t>к</w:t>
            </w:r>
            <w:r w:rsidRPr="00C73EB4">
              <w:rPr>
                <w:rFonts w:ascii="Arial" w:eastAsia="Times New Roman" w:hAnsi="Arial" w:cs="Arial"/>
              </w:rPr>
              <w:t>тов</w:t>
            </w:r>
          </w:p>
        </w:tc>
        <w:tc>
          <w:tcPr>
            <w:tcW w:w="1359" w:type="dxa"/>
            <w:shd w:val="clear" w:color="auto" w:fill="auto"/>
          </w:tcPr>
          <w:p w14:paraId="36BE3DB6"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Индивид</w:t>
            </w:r>
            <w:r w:rsidRPr="00C73EB4">
              <w:rPr>
                <w:rFonts w:ascii="Arial" w:eastAsia="Times New Roman" w:hAnsi="Arial" w:cs="Arial"/>
              </w:rPr>
              <w:t>у</w:t>
            </w:r>
            <w:r w:rsidRPr="00C73EB4">
              <w:rPr>
                <w:rFonts w:ascii="Arial" w:eastAsia="Times New Roman" w:hAnsi="Arial" w:cs="Arial"/>
              </w:rPr>
              <w:t>альное ж</w:t>
            </w:r>
            <w:r w:rsidRPr="00C73EB4">
              <w:rPr>
                <w:rFonts w:ascii="Arial" w:eastAsia="Times New Roman" w:hAnsi="Arial" w:cs="Arial"/>
              </w:rPr>
              <w:t>и</w:t>
            </w:r>
            <w:r w:rsidRPr="00C73EB4">
              <w:rPr>
                <w:rFonts w:ascii="Arial" w:eastAsia="Times New Roman" w:hAnsi="Arial" w:cs="Arial"/>
              </w:rPr>
              <w:t>лищное строител</w:t>
            </w:r>
            <w:r w:rsidRPr="00C73EB4">
              <w:rPr>
                <w:rFonts w:ascii="Arial" w:eastAsia="Times New Roman" w:hAnsi="Arial" w:cs="Arial"/>
              </w:rPr>
              <w:t>ь</w:t>
            </w:r>
            <w:r w:rsidRPr="00C73EB4">
              <w:rPr>
                <w:rFonts w:ascii="Arial" w:eastAsia="Times New Roman" w:hAnsi="Arial" w:cs="Arial"/>
              </w:rPr>
              <w:t>ство</w:t>
            </w:r>
          </w:p>
        </w:tc>
        <w:tc>
          <w:tcPr>
            <w:tcW w:w="885" w:type="dxa"/>
            <w:shd w:val="clear" w:color="auto" w:fill="auto"/>
          </w:tcPr>
          <w:p w14:paraId="3B524F40"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2500</w:t>
            </w:r>
          </w:p>
        </w:tc>
        <w:tc>
          <w:tcPr>
            <w:tcW w:w="1299" w:type="dxa"/>
            <w:shd w:val="clear" w:color="auto" w:fill="auto"/>
          </w:tcPr>
          <w:p w14:paraId="5FB725D0"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1032750E"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7AC1616A"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67C31CB6"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Земли лесного фонда</w:t>
            </w:r>
          </w:p>
        </w:tc>
      </w:tr>
      <w:tr w:rsidR="00971ACA" w:rsidRPr="00C73EB4" w14:paraId="6FCCCDC9" w14:textId="77777777" w:rsidTr="00336FB9">
        <w:trPr>
          <w:trHeight w:val="138"/>
        </w:trPr>
        <w:tc>
          <w:tcPr>
            <w:tcW w:w="603" w:type="dxa"/>
            <w:shd w:val="clear" w:color="auto" w:fill="auto"/>
          </w:tcPr>
          <w:p w14:paraId="583E2504" w14:textId="77777777" w:rsidR="00971ACA" w:rsidRPr="00C73EB4" w:rsidRDefault="00971ACA" w:rsidP="00AC0226">
            <w:pPr>
              <w:jc w:val="center"/>
              <w:rPr>
                <w:rFonts w:ascii="Arial" w:hAnsi="Arial" w:cs="Arial"/>
              </w:rPr>
            </w:pPr>
            <w:r w:rsidRPr="00C73EB4">
              <w:rPr>
                <w:rFonts w:ascii="Arial" w:hAnsi="Arial" w:cs="Arial"/>
              </w:rPr>
              <w:t>98.</w:t>
            </w:r>
          </w:p>
        </w:tc>
        <w:tc>
          <w:tcPr>
            <w:tcW w:w="2199" w:type="dxa"/>
            <w:shd w:val="clear" w:color="auto" w:fill="auto"/>
          </w:tcPr>
          <w:p w14:paraId="631EEBEF" w14:textId="77777777" w:rsidR="00971ACA" w:rsidRPr="00C73EB4" w:rsidRDefault="00971ACA" w:rsidP="00AC0226">
            <w:pPr>
              <w:ind w:firstLine="27"/>
              <w:jc w:val="center"/>
              <w:rPr>
                <w:rFonts w:ascii="Arial" w:hAnsi="Arial" w:cs="Arial"/>
              </w:rPr>
            </w:pPr>
            <w:r w:rsidRPr="00C73EB4">
              <w:rPr>
                <w:rFonts w:ascii="Arial" w:hAnsi="Arial" w:cs="Arial"/>
              </w:rPr>
              <w:t>63:26:2201006:63</w:t>
            </w:r>
          </w:p>
        </w:tc>
        <w:tc>
          <w:tcPr>
            <w:tcW w:w="1842" w:type="dxa"/>
            <w:shd w:val="clear" w:color="auto" w:fill="auto"/>
          </w:tcPr>
          <w:p w14:paraId="344E15BA" w14:textId="77777777" w:rsidR="00971ACA" w:rsidRPr="00C73EB4" w:rsidRDefault="00971ACA" w:rsidP="00AC0226">
            <w:pPr>
              <w:ind w:firstLine="27"/>
              <w:jc w:val="center"/>
              <w:rPr>
                <w:rFonts w:ascii="Arial" w:eastAsia="Times New Roman" w:hAnsi="Arial" w:cs="Arial"/>
              </w:rPr>
            </w:pPr>
            <w:r w:rsidRPr="00C73EB4">
              <w:rPr>
                <w:rFonts w:ascii="Arial" w:eastAsia="Times New Roman" w:hAnsi="Arial" w:cs="Arial"/>
              </w:rPr>
              <w:t>Самарская о</w:t>
            </w:r>
            <w:r w:rsidRPr="00C73EB4">
              <w:rPr>
                <w:rFonts w:ascii="Arial" w:eastAsia="Times New Roman" w:hAnsi="Arial" w:cs="Arial"/>
              </w:rPr>
              <w:t>б</w:t>
            </w:r>
            <w:r w:rsidRPr="00C73EB4">
              <w:rPr>
                <w:rFonts w:ascii="Arial" w:eastAsia="Times New Roman" w:hAnsi="Arial" w:cs="Arial"/>
              </w:rPr>
              <w:t>ласть, р-н Кра</w:t>
            </w:r>
            <w:r w:rsidRPr="00C73EB4">
              <w:rPr>
                <w:rFonts w:ascii="Arial" w:eastAsia="Times New Roman" w:hAnsi="Arial" w:cs="Arial"/>
              </w:rPr>
              <w:t>с</w:t>
            </w:r>
            <w:r w:rsidRPr="00C73EB4">
              <w:rPr>
                <w:rFonts w:ascii="Arial" w:eastAsia="Times New Roman" w:hAnsi="Arial" w:cs="Arial"/>
              </w:rPr>
              <w:t>ноярский, с Ст</w:t>
            </w:r>
            <w:r w:rsidRPr="00C73EB4">
              <w:rPr>
                <w:rFonts w:ascii="Arial" w:eastAsia="Times New Roman" w:hAnsi="Arial" w:cs="Arial"/>
              </w:rPr>
              <w:t>а</w:t>
            </w:r>
            <w:r w:rsidRPr="00C73EB4">
              <w:rPr>
                <w:rFonts w:ascii="Arial" w:eastAsia="Times New Roman" w:hAnsi="Arial" w:cs="Arial"/>
              </w:rPr>
              <w:t>росемейкино, пер Водный, уч 1 Г, Ориентир в границах ЗУ, Положение на ДКК: Б3</w:t>
            </w:r>
          </w:p>
        </w:tc>
        <w:tc>
          <w:tcPr>
            <w:tcW w:w="1560" w:type="dxa"/>
            <w:shd w:val="clear" w:color="auto" w:fill="auto"/>
          </w:tcPr>
          <w:p w14:paraId="32A45B9C" w14:textId="77777777" w:rsidR="00971ACA" w:rsidRPr="00C73EB4" w:rsidRDefault="00971ACA" w:rsidP="00AC0226">
            <w:pPr>
              <w:jc w:val="center"/>
              <w:rPr>
                <w:rFonts w:ascii="Arial" w:eastAsia="Times New Roman" w:hAnsi="Arial" w:cs="Arial"/>
              </w:rPr>
            </w:pPr>
            <w:r w:rsidRPr="00C73EB4">
              <w:rPr>
                <w:rFonts w:ascii="Arial" w:eastAsia="Times New Roman" w:hAnsi="Arial" w:cs="Arial"/>
              </w:rPr>
              <w:t>Земли нас</w:t>
            </w:r>
            <w:r w:rsidRPr="00C73EB4">
              <w:rPr>
                <w:rFonts w:ascii="Arial" w:eastAsia="Times New Roman" w:hAnsi="Arial" w:cs="Arial"/>
              </w:rPr>
              <w:t>е</w:t>
            </w:r>
            <w:r w:rsidRPr="00C73EB4">
              <w:rPr>
                <w:rFonts w:ascii="Arial" w:eastAsia="Times New Roman" w:hAnsi="Arial" w:cs="Arial"/>
              </w:rPr>
              <w:t>ленных пун</w:t>
            </w:r>
            <w:r w:rsidRPr="00C73EB4">
              <w:rPr>
                <w:rFonts w:ascii="Arial" w:eastAsia="Times New Roman" w:hAnsi="Arial" w:cs="Arial"/>
              </w:rPr>
              <w:t>к</w:t>
            </w:r>
            <w:r w:rsidRPr="00C73EB4">
              <w:rPr>
                <w:rFonts w:ascii="Arial" w:eastAsia="Times New Roman" w:hAnsi="Arial" w:cs="Arial"/>
              </w:rPr>
              <w:t>тов</w:t>
            </w:r>
          </w:p>
        </w:tc>
        <w:tc>
          <w:tcPr>
            <w:tcW w:w="1359" w:type="dxa"/>
            <w:shd w:val="clear" w:color="auto" w:fill="auto"/>
          </w:tcPr>
          <w:p w14:paraId="665B3DBF"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Дя разм</w:t>
            </w:r>
            <w:r w:rsidRPr="00C73EB4">
              <w:rPr>
                <w:rFonts w:ascii="Arial" w:eastAsia="Times New Roman" w:hAnsi="Arial" w:cs="Arial"/>
              </w:rPr>
              <w:t>е</w:t>
            </w:r>
            <w:r w:rsidRPr="00C73EB4">
              <w:rPr>
                <w:rFonts w:ascii="Arial" w:eastAsia="Times New Roman" w:hAnsi="Arial" w:cs="Arial"/>
              </w:rPr>
              <w:t>щения пи</w:t>
            </w:r>
            <w:r w:rsidRPr="00C73EB4">
              <w:rPr>
                <w:rFonts w:ascii="Arial" w:eastAsia="Times New Roman" w:hAnsi="Arial" w:cs="Arial"/>
              </w:rPr>
              <w:t>о</w:t>
            </w:r>
            <w:r w:rsidRPr="00C73EB4">
              <w:rPr>
                <w:rFonts w:ascii="Arial" w:eastAsia="Times New Roman" w:hAnsi="Arial" w:cs="Arial"/>
              </w:rPr>
              <w:t>нерского лагеря «Смена»</w:t>
            </w:r>
          </w:p>
        </w:tc>
        <w:tc>
          <w:tcPr>
            <w:tcW w:w="885" w:type="dxa"/>
            <w:shd w:val="clear" w:color="auto" w:fill="auto"/>
          </w:tcPr>
          <w:p w14:paraId="555CAC91"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2000</w:t>
            </w:r>
          </w:p>
        </w:tc>
        <w:tc>
          <w:tcPr>
            <w:tcW w:w="1299" w:type="dxa"/>
            <w:shd w:val="clear" w:color="auto" w:fill="auto"/>
          </w:tcPr>
          <w:p w14:paraId="5F550AE5"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5C8FD353"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14AAF2B8"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7D2E2EF8"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Земли лесного фонда</w:t>
            </w:r>
          </w:p>
        </w:tc>
      </w:tr>
      <w:tr w:rsidR="00971ACA" w:rsidRPr="00C73EB4" w14:paraId="43EB2356" w14:textId="77777777" w:rsidTr="00336FB9">
        <w:trPr>
          <w:trHeight w:val="138"/>
        </w:trPr>
        <w:tc>
          <w:tcPr>
            <w:tcW w:w="603" w:type="dxa"/>
            <w:shd w:val="clear" w:color="auto" w:fill="auto"/>
          </w:tcPr>
          <w:p w14:paraId="1EFF953A" w14:textId="77777777" w:rsidR="00971ACA" w:rsidRPr="00C73EB4" w:rsidRDefault="00971ACA" w:rsidP="00AC0226">
            <w:pPr>
              <w:jc w:val="center"/>
              <w:rPr>
                <w:rFonts w:ascii="Arial" w:hAnsi="Arial" w:cs="Arial"/>
              </w:rPr>
            </w:pPr>
            <w:r w:rsidRPr="00C73EB4">
              <w:rPr>
                <w:rFonts w:ascii="Arial" w:hAnsi="Arial" w:cs="Arial"/>
              </w:rPr>
              <w:t>99.</w:t>
            </w:r>
          </w:p>
        </w:tc>
        <w:tc>
          <w:tcPr>
            <w:tcW w:w="2199" w:type="dxa"/>
            <w:shd w:val="clear" w:color="auto" w:fill="auto"/>
          </w:tcPr>
          <w:p w14:paraId="4E0C99A0" w14:textId="77777777" w:rsidR="00971ACA" w:rsidRPr="00C73EB4" w:rsidRDefault="00971ACA" w:rsidP="00AC0226">
            <w:pPr>
              <w:ind w:firstLine="27"/>
              <w:jc w:val="center"/>
              <w:rPr>
                <w:rFonts w:ascii="Arial" w:hAnsi="Arial" w:cs="Arial"/>
              </w:rPr>
            </w:pPr>
            <w:r w:rsidRPr="00C73EB4">
              <w:rPr>
                <w:rFonts w:ascii="Arial" w:hAnsi="Arial" w:cs="Arial"/>
              </w:rPr>
              <w:t>63:26:2201006:64</w:t>
            </w:r>
          </w:p>
        </w:tc>
        <w:tc>
          <w:tcPr>
            <w:tcW w:w="1842" w:type="dxa"/>
            <w:shd w:val="clear" w:color="auto" w:fill="auto"/>
          </w:tcPr>
          <w:p w14:paraId="546E7ADF" w14:textId="77777777" w:rsidR="00971ACA" w:rsidRPr="00C73EB4" w:rsidRDefault="00971ACA" w:rsidP="00AC0226">
            <w:pPr>
              <w:ind w:firstLine="27"/>
              <w:jc w:val="center"/>
              <w:rPr>
                <w:rFonts w:ascii="Arial" w:eastAsia="Times New Roman" w:hAnsi="Arial" w:cs="Arial"/>
              </w:rPr>
            </w:pPr>
            <w:r w:rsidRPr="00C73EB4">
              <w:rPr>
                <w:rFonts w:ascii="Arial" w:eastAsia="Times New Roman" w:hAnsi="Arial" w:cs="Arial"/>
              </w:rPr>
              <w:t>Самарская о</w:t>
            </w:r>
            <w:r w:rsidRPr="00C73EB4">
              <w:rPr>
                <w:rFonts w:ascii="Arial" w:eastAsia="Times New Roman" w:hAnsi="Arial" w:cs="Arial"/>
              </w:rPr>
              <w:t>б</w:t>
            </w:r>
            <w:r w:rsidRPr="00C73EB4">
              <w:rPr>
                <w:rFonts w:ascii="Arial" w:eastAsia="Times New Roman" w:hAnsi="Arial" w:cs="Arial"/>
              </w:rPr>
              <w:t>ласть, р-н Кра</w:t>
            </w:r>
            <w:r w:rsidRPr="00C73EB4">
              <w:rPr>
                <w:rFonts w:ascii="Arial" w:eastAsia="Times New Roman" w:hAnsi="Arial" w:cs="Arial"/>
              </w:rPr>
              <w:t>с</w:t>
            </w:r>
            <w:r w:rsidRPr="00C73EB4">
              <w:rPr>
                <w:rFonts w:ascii="Arial" w:eastAsia="Times New Roman" w:hAnsi="Arial" w:cs="Arial"/>
              </w:rPr>
              <w:t>ноярский, с Ст</w:t>
            </w:r>
            <w:r w:rsidRPr="00C73EB4">
              <w:rPr>
                <w:rFonts w:ascii="Arial" w:eastAsia="Times New Roman" w:hAnsi="Arial" w:cs="Arial"/>
              </w:rPr>
              <w:t>а</w:t>
            </w:r>
            <w:r w:rsidRPr="00C73EB4">
              <w:rPr>
                <w:rFonts w:ascii="Arial" w:eastAsia="Times New Roman" w:hAnsi="Arial" w:cs="Arial"/>
              </w:rPr>
              <w:t>росемейкино, пер Водный, уч 1 Д, Ориентир в границах ЗУ, Положение на ДКК: В3</w:t>
            </w:r>
          </w:p>
        </w:tc>
        <w:tc>
          <w:tcPr>
            <w:tcW w:w="1560" w:type="dxa"/>
            <w:shd w:val="clear" w:color="auto" w:fill="auto"/>
          </w:tcPr>
          <w:p w14:paraId="2D6C9E7F" w14:textId="77777777" w:rsidR="00971ACA" w:rsidRPr="00C73EB4" w:rsidRDefault="00971ACA" w:rsidP="00AC0226">
            <w:pPr>
              <w:jc w:val="center"/>
              <w:rPr>
                <w:rFonts w:ascii="Arial" w:eastAsia="Times New Roman" w:hAnsi="Arial" w:cs="Arial"/>
              </w:rPr>
            </w:pPr>
            <w:r w:rsidRPr="00C73EB4">
              <w:rPr>
                <w:rFonts w:ascii="Arial" w:eastAsia="Times New Roman" w:hAnsi="Arial" w:cs="Arial"/>
              </w:rPr>
              <w:t>Земли нас</w:t>
            </w:r>
            <w:r w:rsidRPr="00C73EB4">
              <w:rPr>
                <w:rFonts w:ascii="Arial" w:eastAsia="Times New Roman" w:hAnsi="Arial" w:cs="Arial"/>
              </w:rPr>
              <w:t>е</w:t>
            </w:r>
            <w:r w:rsidRPr="00C73EB4">
              <w:rPr>
                <w:rFonts w:ascii="Arial" w:eastAsia="Times New Roman" w:hAnsi="Arial" w:cs="Arial"/>
              </w:rPr>
              <w:t>ленных пун</w:t>
            </w:r>
            <w:r w:rsidRPr="00C73EB4">
              <w:rPr>
                <w:rFonts w:ascii="Arial" w:eastAsia="Times New Roman" w:hAnsi="Arial" w:cs="Arial"/>
              </w:rPr>
              <w:t>к</w:t>
            </w:r>
            <w:r w:rsidRPr="00C73EB4">
              <w:rPr>
                <w:rFonts w:ascii="Arial" w:eastAsia="Times New Roman" w:hAnsi="Arial" w:cs="Arial"/>
              </w:rPr>
              <w:t>тов</w:t>
            </w:r>
          </w:p>
        </w:tc>
        <w:tc>
          <w:tcPr>
            <w:tcW w:w="1359" w:type="dxa"/>
            <w:shd w:val="clear" w:color="auto" w:fill="auto"/>
          </w:tcPr>
          <w:p w14:paraId="3B092DAD"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Индивид</w:t>
            </w:r>
            <w:r w:rsidRPr="00C73EB4">
              <w:rPr>
                <w:rFonts w:ascii="Arial" w:eastAsia="Times New Roman" w:hAnsi="Arial" w:cs="Arial"/>
              </w:rPr>
              <w:t>у</w:t>
            </w:r>
            <w:r w:rsidRPr="00C73EB4">
              <w:rPr>
                <w:rFonts w:ascii="Arial" w:eastAsia="Times New Roman" w:hAnsi="Arial" w:cs="Arial"/>
              </w:rPr>
              <w:t>альное ж</w:t>
            </w:r>
            <w:r w:rsidRPr="00C73EB4">
              <w:rPr>
                <w:rFonts w:ascii="Arial" w:eastAsia="Times New Roman" w:hAnsi="Arial" w:cs="Arial"/>
              </w:rPr>
              <w:t>и</w:t>
            </w:r>
            <w:r w:rsidRPr="00C73EB4">
              <w:rPr>
                <w:rFonts w:ascii="Arial" w:eastAsia="Times New Roman" w:hAnsi="Arial" w:cs="Arial"/>
              </w:rPr>
              <w:t>лищное строител</w:t>
            </w:r>
            <w:r w:rsidRPr="00C73EB4">
              <w:rPr>
                <w:rFonts w:ascii="Arial" w:eastAsia="Times New Roman" w:hAnsi="Arial" w:cs="Arial"/>
              </w:rPr>
              <w:t>ь</w:t>
            </w:r>
            <w:r w:rsidRPr="00C73EB4">
              <w:rPr>
                <w:rFonts w:ascii="Arial" w:eastAsia="Times New Roman" w:hAnsi="Arial" w:cs="Arial"/>
              </w:rPr>
              <w:t>ство</w:t>
            </w:r>
          </w:p>
        </w:tc>
        <w:tc>
          <w:tcPr>
            <w:tcW w:w="885" w:type="dxa"/>
            <w:shd w:val="clear" w:color="auto" w:fill="auto"/>
          </w:tcPr>
          <w:p w14:paraId="6A2A20E2"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2000</w:t>
            </w:r>
          </w:p>
        </w:tc>
        <w:tc>
          <w:tcPr>
            <w:tcW w:w="1299" w:type="dxa"/>
            <w:shd w:val="clear" w:color="auto" w:fill="auto"/>
          </w:tcPr>
          <w:p w14:paraId="6D3C728A"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4302FC50"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64965D5B"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77885328"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Земли лесного фонда</w:t>
            </w:r>
          </w:p>
        </w:tc>
      </w:tr>
      <w:tr w:rsidR="00971ACA" w:rsidRPr="00C73EB4" w14:paraId="4221AA60" w14:textId="77777777" w:rsidTr="00336FB9">
        <w:trPr>
          <w:trHeight w:val="138"/>
        </w:trPr>
        <w:tc>
          <w:tcPr>
            <w:tcW w:w="603" w:type="dxa"/>
            <w:shd w:val="clear" w:color="auto" w:fill="auto"/>
          </w:tcPr>
          <w:p w14:paraId="2EB7732F" w14:textId="77777777" w:rsidR="00971ACA" w:rsidRPr="00C73EB4" w:rsidRDefault="00971ACA" w:rsidP="00AC0226">
            <w:pPr>
              <w:jc w:val="center"/>
              <w:rPr>
                <w:rFonts w:ascii="Arial" w:hAnsi="Arial" w:cs="Arial"/>
              </w:rPr>
            </w:pPr>
            <w:r w:rsidRPr="00C73EB4">
              <w:rPr>
                <w:rFonts w:ascii="Arial" w:hAnsi="Arial" w:cs="Arial"/>
              </w:rPr>
              <w:t>100.</w:t>
            </w:r>
          </w:p>
        </w:tc>
        <w:tc>
          <w:tcPr>
            <w:tcW w:w="2199" w:type="dxa"/>
            <w:shd w:val="clear" w:color="auto" w:fill="auto"/>
          </w:tcPr>
          <w:p w14:paraId="4ECA9CDA" w14:textId="77777777" w:rsidR="00971ACA" w:rsidRPr="00C73EB4" w:rsidRDefault="00971ACA" w:rsidP="00AC0226">
            <w:pPr>
              <w:ind w:firstLine="27"/>
              <w:jc w:val="center"/>
              <w:rPr>
                <w:rFonts w:ascii="Arial" w:hAnsi="Arial" w:cs="Arial"/>
              </w:rPr>
            </w:pPr>
            <w:r w:rsidRPr="00C73EB4">
              <w:rPr>
                <w:rFonts w:ascii="Arial" w:hAnsi="Arial" w:cs="Arial"/>
              </w:rPr>
              <w:t>63:26:2201006:224</w:t>
            </w:r>
          </w:p>
        </w:tc>
        <w:tc>
          <w:tcPr>
            <w:tcW w:w="1842" w:type="dxa"/>
            <w:shd w:val="clear" w:color="auto" w:fill="auto"/>
          </w:tcPr>
          <w:p w14:paraId="4DF03BAC" w14:textId="77777777" w:rsidR="00971ACA" w:rsidRPr="00C73EB4" w:rsidRDefault="00971ACA" w:rsidP="00AC0226">
            <w:pPr>
              <w:ind w:firstLine="27"/>
              <w:jc w:val="center"/>
              <w:rPr>
                <w:rFonts w:ascii="Arial" w:eastAsia="Times New Roman" w:hAnsi="Arial" w:cs="Arial"/>
              </w:rPr>
            </w:pPr>
            <w:r w:rsidRPr="00C73EB4">
              <w:rPr>
                <w:rFonts w:ascii="Arial" w:eastAsia="Times New Roman" w:hAnsi="Arial" w:cs="Arial"/>
              </w:rPr>
              <w:t>Самарская обл., р-н Красноя</w:t>
            </w:r>
            <w:r w:rsidRPr="00C73EB4">
              <w:rPr>
                <w:rFonts w:ascii="Arial" w:eastAsia="Times New Roman" w:hAnsi="Arial" w:cs="Arial"/>
              </w:rPr>
              <w:t>р</w:t>
            </w:r>
            <w:r w:rsidRPr="00C73EB4">
              <w:rPr>
                <w:rFonts w:ascii="Arial" w:eastAsia="Times New Roman" w:hAnsi="Arial" w:cs="Arial"/>
              </w:rPr>
              <w:t>ский, с. Стар</w:t>
            </w:r>
            <w:r w:rsidRPr="00C73EB4">
              <w:rPr>
                <w:rFonts w:ascii="Arial" w:eastAsia="Times New Roman" w:hAnsi="Arial" w:cs="Arial"/>
              </w:rPr>
              <w:t>о</w:t>
            </w:r>
            <w:r w:rsidRPr="00C73EB4">
              <w:rPr>
                <w:rFonts w:ascii="Arial" w:eastAsia="Times New Roman" w:hAnsi="Arial" w:cs="Arial"/>
              </w:rPr>
              <w:t>семейкино, пер. Водный, 1-Б1, уч.1, Ориентир в границах ЗУ, Положение на ДКК: В4</w:t>
            </w:r>
          </w:p>
        </w:tc>
        <w:tc>
          <w:tcPr>
            <w:tcW w:w="1560" w:type="dxa"/>
            <w:shd w:val="clear" w:color="auto" w:fill="auto"/>
          </w:tcPr>
          <w:p w14:paraId="142E2595" w14:textId="77777777" w:rsidR="00971ACA" w:rsidRPr="00C73EB4" w:rsidRDefault="00971ACA" w:rsidP="00AC0226">
            <w:pPr>
              <w:jc w:val="center"/>
              <w:rPr>
                <w:rFonts w:ascii="Arial" w:eastAsia="Times New Roman" w:hAnsi="Arial" w:cs="Arial"/>
              </w:rPr>
            </w:pPr>
            <w:r w:rsidRPr="00C73EB4">
              <w:rPr>
                <w:rFonts w:ascii="Arial" w:eastAsia="Times New Roman" w:hAnsi="Arial" w:cs="Arial"/>
              </w:rPr>
              <w:t>Земли нас</w:t>
            </w:r>
            <w:r w:rsidRPr="00C73EB4">
              <w:rPr>
                <w:rFonts w:ascii="Arial" w:eastAsia="Times New Roman" w:hAnsi="Arial" w:cs="Arial"/>
              </w:rPr>
              <w:t>е</w:t>
            </w:r>
            <w:r w:rsidRPr="00C73EB4">
              <w:rPr>
                <w:rFonts w:ascii="Arial" w:eastAsia="Times New Roman" w:hAnsi="Arial" w:cs="Arial"/>
              </w:rPr>
              <w:t>ленных пун</w:t>
            </w:r>
            <w:r w:rsidRPr="00C73EB4">
              <w:rPr>
                <w:rFonts w:ascii="Arial" w:eastAsia="Times New Roman" w:hAnsi="Arial" w:cs="Arial"/>
              </w:rPr>
              <w:t>к</w:t>
            </w:r>
            <w:r w:rsidRPr="00C73EB4">
              <w:rPr>
                <w:rFonts w:ascii="Arial" w:eastAsia="Times New Roman" w:hAnsi="Arial" w:cs="Arial"/>
              </w:rPr>
              <w:t>тов</w:t>
            </w:r>
          </w:p>
        </w:tc>
        <w:tc>
          <w:tcPr>
            <w:tcW w:w="1359" w:type="dxa"/>
            <w:shd w:val="clear" w:color="auto" w:fill="auto"/>
          </w:tcPr>
          <w:p w14:paraId="49646E6A"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Индивид</w:t>
            </w:r>
            <w:r w:rsidRPr="00C73EB4">
              <w:rPr>
                <w:rFonts w:ascii="Arial" w:eastAsia="Times New Roman" w:hAnsi="Arial" w:cs="Arial"/>
              </w:rPr>
              <w:t>у</w:t>
            </w:r>
            <w:r w:rsidRPr="00C73EB4">
              <w:rPr>
                <w:rFonts w:ascii="Arial" w:eastAsia="Times New Roman" w:hAnsi="Arial" w:cs="Arial"/>
              </w:rPr>
              <w:t>альное ж</w:t>
            </w:r>
            <w:r w:rsidRPr="00C73EB4">
              <w:rPr>
                <w:rFonts w:ascii="Arial" w:eastAsia="Times New Roman" w:hAnsi="Arial" w:cs="Arial"/>
              </w:rPr>
              <w:t>и</w:t>
            </w:r>
            <w:r w:rsidRPr="00C73EB4">
              <w:rPr>
                <w:rFonts w:ascii="Arial" w:eastAsia="Times New Roman" w:hAnsi="Arial" w:cs="Arial"/>
              </w:rPr>
              <w:t>лищное строител</w:t>
            </w:r>
            <w:r w:rsidRPr="00C73EB4">
              <w:rPr>
                <w:rFonts w:ascii="Arial" w:eastAsia="Times New Roman" w:hAnsi="Arial" w:cs="Arial"/>
              </w:rPr>
              <w:t>ь</w:t>
            </w:r>
            <w:r w:rsidRPr="00C73EB4">
              <w:rPr>
                <w:rFonts w:ascii="Arial" w:eastAsia="Times New Roman" w:hAnsi="Arial" w:cs="Arial"/>
              </w:rPr>
              <w:t>ство</w:t>
            </w:r>
          </w:p>
        </w:tc>
        <w:tc>
          <w:tcPr>
            <w:tcW w:w="885" w:type="dxa"/>
            <w:shd w:val="clear" w:color="auto" w:fill="auto"/>
          </w:tcPr>
          <w:p w14:paraId="2CECB592"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245</w:t>
            </w:r>
          </w:p>
        </w:tc>
        <w:tc>
          <w:tcPr>
            <w:tcW w:w="1299" w:type="dxa"/>
            <w:shd w:val="clear" w:color="auto" w:fill="auto"/>
          </w:tcPr>
          <w:p w14:paraId="0FFE6C72"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2E93130D"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5B4EB80E"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75F7E539"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Земли лесного фонда</w:t>
            </w:r>
          </w:p>
        </w:tc>
      </w:tr>
      <w:tr w:rsidR="00971ACA" w:rsidRPr="00C73EB4" w14:paraId="7EA93E70" w14:textId="77777777" w:rsidTr="00336FB9">
        <w:trPr>
          <w:trHeight w:val="138"/>
        </w:trPr>
        <w:tc>
          <w:tcPr>
            <w:tcW w:w="603" w:type="dxa"/>
            <w:shd w:val="clear" w:color="auto" w:fill="auto"/>
          </w:tcPr>
          <w:p w14:paraId="209209A8" w14:textId="77777777" w:rsidR="00971ACA" w:rsidRPr="00C73EB4" w:rsidRDefault="00971ACA" w:rsidP="00AC0226">
            <w:pPr>
              <w:jc w:val="center"/>
              <w:rPr>
                <w:rFonts w:ascii="Arial" w:hAnsi="Arial" w:cs="Arial"/>
              </w:rPr>
            </w:pPr>
            <w:r w:rsidRPr="00C73EB4">
              <w:rPr>
                <w:rFonts w:ascii="Arial" w:hAnsi="Arial" w:cs="Arial"/>
              </w:rPr>
              <w:t>101.</w:t>
            </w:r>
          </w:p>
        </w:tc>
        <w:tc>
          <w:tcPr>
            <w:tcW w:w="2199" w:type="dxa"/>
            <w:shd w:val="clear" w:color="auto" w:fill="auto"/>
          </w:tcPr>
          <w:p w14:paraId="1D893146" w14:textId="77777777" w:rsidR="00971ACA" w:rsidRPr="00C73EB4" w:rsidRDefault="00971ACA" w:rsidP="00AC0226">
            <w:pPr>
              <w:ind w:firstLine="27"/>
              <w:jc w:val="center"/>
              <w:rPr>
                <w:rFonts w:ascii="Arial" w:hAnsi="Arial" w:cs="Arial"/>
              </w:rPr>
            </w:pPr>
            <w:r w:rsidRPr="00C73EB4">
              <w:rPr>
                <w:rFonts w:ascii="Arial" w:hAnsi="Arial" w:cs="Arial"/>
              </w:rPr>
              <w:t>63:26:2201006:214</w:t>
            </w:r>
          </w:p>
        </w:tc>
        <w:tc>
          <w:tcPr>
            <w:tcW w:w="1842" w:type="dxa"/>
            <w:shd w:val="clear" w:color="auto" w:fill="auto"/>
          </w:tcPr>
          <w:p w14:paraId="33340998" w14:textId="77777777" w:rsidR="00971ACA" w:rsidRPr="00C73EB4" w:rsidRDefault="00971ACA" w:rsidP="00AC0226">
            <w:pPr>
              <w:ind w:firstLine="27"/>
              <w:jc w:val="center"/>
              <w:rPr>
                <w:rFonts w:ascii="Arial" w:eastAsia="Times New Roman" w:hAnsi="Arial" w:cs="Arial"/>
              </w:rPr>
            </w:pPr>
            <w:r w:rsidRPr="00C73EB4">
              <w:rPr>
                <w:rFonts w:ascii="Arial" w:eastAsia="Times New Roman" w:hAnsi="Arial" w:cs="Arial"/>
              </w:rPr>
              <w:t>Самарская обл., Красноярский район, с. Стар</w:t>
            </w:r>
            <w:r w:rsidRPr="00C73EB4">
              <w:rPr>
                <w:rFonts w:ascii="Arial" w:eastAsia="Times New Roman" w:hAnsi="Arial" w:cs="Arial"/>
              </w:rPr>
              <w:t>о</w:t>
            </w:r>
            <w:r w:rsidRPr="00C73EB4">
              <w:rPr>
                <w:rFonts w:ascii="Arial" w:eastAsia="Times New Roman" w:hAnsi="Arial" w:cs="Arial"/>
              </w:rPr>
              <w:t>семейкино, пер. Водный, №1-Б1, участок 2, Ор</w:t>
            </w:r>
            <w:r w:rsidRPr="00C73EB4">
              <w:rPr>
                <w:rFonts w:ascii="Arial" w:eastAsia="Times New Roman" w:hAnsi="Arial" w:cs="Arial"/>
              </w:rPr>
              <w:t>и</w:t>
            </w:r>
            <w:r w:rsidRPr="00C73EB4">
              <w:rPr>
                <w:rFonts w:ascii="Arial" w:eastAsia="Times New Roman" w:hAnsi="Arial" w:cs="Arial"/>
              </w:rPr>
              <w:t>ентир в границах ЗУ, Положение на ДКК: В3</w:t>
            </w:r>
          </w:p>
        </w:tc>
        <w:tc>
          <w:tcPr>
            <w:tcW w:w="1560" w:type="dxa"/>
            <w:shd w:val="clear" w:color="auto" w:fill="auto"/>
          </w:tcPr>
          <w:p w14:paraId="6E60EAC7" w14:textId="77777777" w:rsidR="00971ACA" w:rsidRPr="00C73EB4" w:rsidRDefault="00971ACA" w:rsidP="00AC0226">
            <w:pPr>
              <w:jc w:val="center"/>
              <w:rPr>
                <w:rFonts w:ascii="Arial" w:eastAsia="Times New Roman" w:hAnsi="Arial" w:cs="Arial"/>
              </w:rPr>
            </w:pPr>
            <w:r w:rsidRPr="00C73EB4">
              <w:rPr>
                <w:rFonts w:ascii="Arial" w:eastAsia="Times New Roman" w:hAnsi="Arial" w:cs="Arial"/>
              </w:rPr>
              <w:t>Земли нас</w:t>
            </w:r>
            <w:r w:rsidRPr="00C73EB4">
              <w:rPr>
                <w:rFonts w:ascii="Arial" w:eastAsia="Times New Roman" w:hAnsi="Arial" w:cs="Arial"/>
              </w:rPr>
              <w:t>е</w:t>
            </w:r>
            <w:r w:rsidRPr="00C73EB4">
              <w:rPr>
                <w:rFonts w:ascii="Arial" w:eastAsia="Times New Roman" w:hAnsi="Arial" w:cs="Arial"/>
              </w:rPr>
              <w:t>ленных пун</w:t>
            </w:r>
            <w:r w:rsidRPr="00C73EB4">
              <w:rPr>
                <w:rFonts w:ascii="Arial" w:eastAsia="Times New Roman" w:hAnsi="Arial" w:cs="Arial"/>
              </w:rPr>
              <w:t>к</w:t>
            </w:r>
            <w:r w:rsidRPr="00C73EB4">
              <w:rPr>
                <w:rFonts w:ascii="Arial" w:eastAsia="Times New Roman" w:hAnsi="Arial" w:cs="Arial"/>
              </w:rPr>
              <w:t>тов</w:t>
            </w:r>
          </w:p>
        </w:tc>
        <w:tc>
          <w:tcPr>
            <w:tcW w:w="1359" w:type="dxa"/>
            <w:shd w:val="clear" w:color="auto" w:fill="auto"/>
          </w:tcPr>
          <w:p w14:paraId="171BB6FA"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для инд</w:t>
            </w:r>
            <w:r w:rsidRPr="00C73EB4">
              <w:rPr>
                <w:rFonts w:ascii="Arial" w:eastAsia="Times New Roman" w:hAnsi="Arial" w:cs="Arial"/>
              </w:rPr>
              <w:t>и</w:t>
            </w:r>
            <w:r w:rsidRPr="00C73EB4">
              <w:rPr>
                <w:rFonts w:ascii="Arial" w:eastAsia="Times New Roman" w:hAnsi="Arial" w:cs="Arial"/>
              </w:rPr>
              <w:t>видуальн</w:t>
            </w:r>
            <w:r w:rsidRPr="00C73EB4">
              <w:rPr>
                <w:rFonts w:ascii="Arial" w:eastAsia="Times New Roman" w:hAnsi="Arial" w:cs="Arial"/>
              </w:rPr>
              <w:t>о</w:t>
            </w:r>
            <w:r w:rsidRPr="00C73EB4">
              <w:rPr>
                <w:rFonts w:ascii="Arial" w:eastAsia="Times New Roman" w:hAnsi="Arial" w:cs="Arial"/>
              </w:rPr>
              <w:t>го жили</w:t>
            </w:r>
            <w:r w:rsidRPr="00C73EB4">
              <w:rPr>
                <w:rFonts w:ascii="Arial" w:eastAsia="Times New Roman" w:hAnsi="Arial" w:cs="Arial"/>
              </w:rPr>
              <w:t>щ</w:t>
            </w:r>
            <w:r w:rsidRPr="00C73EB4">
              <w:rPr>
                <w:rFonts w:ascii="Arial" w:eastAsia="Times New Roman" w:hAnsi="Arial" w:cs="Arial"/>
              </w:rPr>
              <w:t>ного стро</w:t>
            </w:r>
            <w:r w:rsidRPr="00C73EB4">
              <w:rPr>
                <w:rFonts w:ascii="Arial" w:eastAsia="Times New Roman" w:hAnsi="Arial" w:cs="Arial"/>
              </w:rPr>
              <w:t>и</w:t>
            </w:r>
            <w:r w:rsidRPr="00C73EB4">
              <w:rPr>
                <w:rFonts w:ascii="Arial" w:eastAsia="Times New Roman" w:hAnsi="Arial" w:cs="Arial"/>
              </w:rPr>
              <w:t>тельства</w:t>
            </w:r>
          </w:p>
        </w:tc>
        <w:tc>
          <w:tcPr>
            <w:tcW w:w="885" w:type="dxa"/>
            <w:shd w:val="clear" w:color="auto" w:fill="auto"/>
          </w:tcPr>
          <w:p w14:paraId="1D4750D7"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754</w:t>
            </w:r>
          </w:p>
        </w:tc>
        <w:tc>
          <w:tcPr>
            <w:tcW w:w="1299" w:type="dxa"/>
            <w:shd w:val="clear" w:color="auto" w:fill="auto"/>
          </w:tcPr>
          <w:p w14:paraId="53F50E8A"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7B3B9414"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37ACBC33"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78BCD0F5"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Земли лесного фонда</w:t>
            </w:r>
          </w:p>
        </w:tc>
      </w:tr>
      <w:tr w:rsidR="00971ACA" w:rsidRPr="00C73EB4" w14:paraId="6F12EDA9" w14:textId="77777777" w:rsidTr="00336FB9">
        <w:trPr>
          <w:trHeight w:val="138"/>
        </w:trPr>
        <w:tc>
          <w:tcPr>
            <w:tcW w:w="603" w:type="dxa"/>
            <w:shd w:val="clear" w:color="auto" w:fill="auto"/>
          </w:tcPr>
          <w:p w14:paraId="3DCD3D35" w14:textId="77777777" w:rsidR="00971ACA" w:rsidRPr="00C73EB4" w:rsidRDefault="00971ACA" w:rsidP="00AC0226">
            <w:pPr>
              <w:jc w:val="center"/>
              <w:rPr>
                <w:rFonts w:ascii="Arial" w:hAnsi="Arial" w:cs="Arial"/>
              </w:rPr>
            </w:pPr>
            <w:r w:rsidRPr="00C73EB4">
              <w:rPr>
                <w:rFonts w:ascii="Arial" w:hAnsi="Arial" w:cs="Arial"/>
              </w:rPr>
              <w:t>101</w:t>
            </w:r>
          </w:p>
        </w:tc>
        <w:tc>
          <w:tcPr>
            <w:tcW w:w="2199" w:type="dxa"/>
            <w:shd w:val="clear" w:color="auto" w:fill="auto"/>
          </w:tcPr>
          <w:p w14:paraId="05B1F11A" w14:textId="77777777" w:rsidR="00971ACA" w:rsidRPr="00C73EB4" w:rsidRDefault="00971ACA" w:rsidP="00AC0226">
            <w:pPr>
              <w:ind w:firstLine="27"/>
              <w:jc w:val="center"/>
              <w:rPr>
                <w:rFonts w:ascii="Arial" w:hAnsi="Arial" w:cs="Arial"/>
              </w:rPr>
            </w:pPr>
            <w:r w:rsidRPr="00C73EB4">
              <w:rPr>
                <w:rFonts w:ascii="Arial" w:hAnsi="Arial" w:cs="Arial"/>
              </w:rPr>
              <w:t>63:26:2201006:3339</w:t>
            </w:r>
          </w:p>
        </w:tc>
        <w:tc>
          <w:tcPr>
            <w:tcW w:w="1842" w:type="dxa"/>
            <w:shd w:val="clear" w:color="auto" w:fill="auto"/>
          </w:tcPr>
          <w:p w14:paraId="167B1391" w14:textId="77777777" w:rsidR="00971ACA" w:rsidRPr="00C73EB4" w:rsidRDefault="00971ACA" w:rsidP="00AC0226">
            <w:pPr>
              <w:ind w:firstLine="27"/>
              <w:jc w:val="center"/>
              <w:rPr>
                <w:rFonts w:ascii="Arial" w:eastAsia="Times New Roman" w:hAnsi="Arial" w:cs="Arial"/>
              </w:rPr>
            </w:pPr>
            <w:r w:rsidRPr="00C73EB4">
              <w:rPr>
                <w:rFonts w:ascii="Arial" w:eastAsia="Times New Roman" w:hAnsi="Arial" w:cs="Arial"/>
              </w:rPr>
              <w:t>Самарская о</w:t>
            </w:r>
            <w:r w:rsidRPr="00C73EB4">
              <w:rPr>
                <w:rFonts w:ascii="Arial" w:eastAsia="Times New Roman" w:hAnsi="Arial" w:cs="Arial"/>
              </w:rPr>
              <w:t>б</w:t>
            </w:r>
            <w:r w:rsidRPr="00C73EB4">
              <w:rPr>
                <w:rFonts w:ascii="Arial" w:eastAsia="Times New Roman" w:hAnsi="Arial" w:cs="Arial"/>
              </w:rPr>
              <w:t>ласть, Красноя</w:t>
            </w:r>
            <w:r w:rsidRPr="00C73EB4">
              <w:rPr>
                <w:rFonts w:ascii="Arial" w:eastAsia="Times New Roman" w:hAnsi="Arial" w:cs="Arial"/>
              </w:rPr>
              <w:t>р</w:t>
            </w:r>
            <w:r w:rsidRPr="00C73EB4">
              <w:rPr>
                <w:rFonts w:ascii="Arial" w:eastAsia="Times New Roman" w:hAnsi="Arial" w:cs="Arial"/>
              </w:rPr>
              <w:t>ский район, с. Старосемейкино, западная и в</w:t>
            </w:r>
            <w:r w:rsidRPr="00C73EB4">
              <w:rPr>
                <w:rFonts w:ascii="Arial" w:eastAsia="Times New Roman" w:hAnsi="Arial" w:cs="Arial"/>
              </w:rPr>
              <w:t>о</w:t>
            </w:r>
            <w:r w:rsidRPr="00C73EB4">
              <w:rPr>
                <w:rFonts w:ascii="Arial" w:eastAsia="Times New Roman" w:hAnsi="Arial" w:cs="Arial"/>
              </w:rPr>
              <w:t>сточная границы участка № 1-1 Б пер. Водный, Ориентир в гр</w:t>
            </w:r>
            <w:r w:rsidRPr="00C73EB4">
              <w:rPr>
                <w:rFonts w:ascii="Arial" w:eastAsia="Times New Roman" w:hAnsi="Arial" w:cs="Arial"/>
              </w:rPr>
              <w:t>а</w:t>
            </w:r>
            <w:r w:rsidRPr="00C73EB4">
              <w:rPr>
                <w:rFonts w:ascii="Arial" w:eastAsia="Times New Roman" w:hAnsi="Arial" w:cs="Arial"/>
              </w:rPr>
              <w:t>ницах ЗУ</w:t>
            </w:r>
          </w:p>
        </w:tc>
        <w:tc>
          <w:tcPr>
            <w:tcW w:w="1560" w:type="dxa"/>
            <w:shd w:val="clear" w:color="auto" w:fill="auto"/>
          </w:tcPr>
          <w:p w14:paraId="0AAA6018" w14:textId="77777777" w:rsidR="00971ACA" w:rsidRPr="00C73EB4" w:rsidRDefault="00971ACA" w:rsidP="00AC0226">
            <w:pPr>
              <w:jc w:val="center"/>
              <w:rPr>
                <w:rFonts w:ascii="Arial" w:eastAsia="Times New Roman" w:hAnsi="Arial" w:cs="Arial"/>
              </w:rPr>
            </w:pPr>
            <w:r w:rsidRPr="00C73EB4">
              <w:rPr>
                <w:rFonts w:ascii="Arial" w:eastAsia="Times New Roman" w:hAnsi="Arial" w:cs="Arial"/>
              </w:rPr>
              <w:t>Земли нас</w:t>
            </w:r>
            <w:r w:rsidRPr="00C73EB4">
              <w:rPr>
                <w:rFonts w:ascii="Arial" w:eastAsia="Times New Roman" w:hAnsi="Arial" w:cs="Arial"/>
              </w:rPr>
              <w:t>е</w:t>
            </w:r>
            <w:r w:rsidRPr="00C73EB4">
              <w:rPr>
                <w:rFonts w:ascii="Arial" w:eastAsia="Times New Roman" w:hAnsi="Arial" w:cs="Arial"/>
              </w:rPr>
              <w:t>ленных пун</w:t>
            </w:r>
            <w:r w:rsidRPr="00C73EB4">
              <w:rPr>
                <w:rFonts w:ascii="Arial" w:eastAsia="Times New Roman" w:hAnsi="Arial" w:cs="Arial"/>
              </w:rPr>
              <w:t>к</w:t>
            </w:r>
            <w:r w:rsidRPr="00C73EB4">
              <w:rPr>
                <w:rFonts w:ascii="Arial" w:eastAsia="Times New Roman" w:hAnsi="Arial" w:cs="Arial"/>
              </w:rPr>
              <w:t>тов</w:t>
            </w:r>
          </w:p>
        </w:tc>
        <w:tc>
          <w:tcPr>
            <w:tcW w:w="1359" w:type="dxa"/>
            <w:shd w:val="clear" w:color="auto" w:fill="auto"/>
          </w:tcPr>
          <w:p w14:paraId="453537F5"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размещ</w:t>
            </w:r>
            <w:r w:rsidRPr="00C73EB4">
              <w:rPr>
                <w:rFonts w:ascii="Arial" w:eastAsia="Times New Roman" w:hAnsi="Arial" w:cs="Arial"/>
              </w:rPr>
              <w:t>е</w:t>
            </w:r>
            <w:r w:rsidRPr="00C73EB4">
              <w:rPr>
                <w:rFonts w:ascii="Arial" w:eastAsia="Times New Roman" w:hAnsi="Arial" w:cs="Arial"/>
              </w:rPr>
              <w:t>ние газ</w:t>
            </w:r>
            <w:r w:rsidRPr="00C73EB4">
              <w:rPr>
                <w:rFonts w:ascii="Arial" w:eastAsia="Times New Roman" w:hAnsi="Arial" w:cs="Arial"/>
              </w:rPr>
              <w:t>о</w:t>
            </w:r>
            <w:r w:rsidRPr="00C73EB4">
              <w:rPr>
                <w:rFonts w:ascii="Arial" w:eastAsia="Times New Roman" w:hAnsi="Arial" w:cs="Arial"/>
              </w:rPr>
              <w:t>провода</w:t>
            </w:r>
          </w:p>
        </w:tc>
        <w:tc>
          <w:tcPr>
            <w:tcW w:w="885" w:type="dxa"/>
            <w:shd w:val="clear" w:color="auto" w:fill="auto"/>
          </w:tcPr>
          <w:p w14:paraId="25B09789"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662</w:t>
            </w:r>
          </w:p>
        </w:tc>
        <w:tc>
          <w:tcPr>
            <w:tcW w:w="1299" w:type="dxa"/>
            <w:shd w:val="clear" w:color="auto" w:fill="auto"/>
          </w:tcPr>
          <w:p w14:paraId="02B21AF8"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05C1586A"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65699673"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1EBDB69A"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Земли лесного фонда</w:t>
            </w:r>
          </w:p>
        </w:tc>
      </w:tr>
      <w:tr w:rsidR="00971ACA" w:rsidRPr="00C73EB4" w14:paraId="78A3AD4A" w14:textId="77777777" w:rsidTr="00336FB9">
        <w:trPr>
          <w:trHeight w:val="138"/>
        </w:trPr>
        <w:tc>
          <w:tcPr>
            <w:tcW w:w="603" w:type="dxa"/>
            <w:shd w:val="clear" w:color="auto" w:fill="auto"/>
          </w:tcPr>
          <w:p w14:paraId="443463AE" w14:textId="77777777" w:rsidR="00971ACA" w:rsidRPr="00C73EB4" w:rsidRDefault="00971ACA" w:rsidP="00AC0226">
            <w:pPr>
              <w:jc w:val="center"/>
              <w:rPr>
                <w:rFonts w:ascii="Arial" w:hAnsi="Arial" w:cs="Arial"/>
              </w:rPr>
            </w:pPr>
            <w:r w:rsidRPr="00C73EB4">
              <w:rPr>
                <w:rFonts w:ascii="Arial" w:hAnsi="Arial" w:cs="Arial"/>
              </w:rPr>
              <w:t>102</w:t>
            </w:r>
          </w:p>
        </w:tc>
        <w:tc>
          <w:tcPr>
            <w:tcW w:w="2199" w:type="dxa"/>
            <w:shd w:val="clear" w:color="auto" w:fill="auto"/>
          </w:tcPr>
          <w:p w14:paraId="28E0EAA5" w14:textId="77777777" w:rsidR="00971ACA" w:rsidRPr="00C73EB4" w:rsidRDefault="00971ACA" w:rsidP="00AC0226">
            <w:pPr>
              <w:ind w:firstLine="27"/>
              <w:jc w:val="center"/>
              <w:rPr>
                <w:rFonts w:ascii="Arial" w:hAnsi="Arial" w:cs="Arial"/>
              </w:rPr>
            </w:pPr>
            <w:r w:rsidRPr="00C73EB4">
              <w:rPr>
                <w:rFonts w:ascii="Arial" w:hAnsi="Arial" w:cs="Arial"/>
              </w:rPr>
              <w:t>63:26:2201006:3197</w:t>
            </w:r>
          </w:p>
        </w:tc>
        <w:tc>
          <w:tcPr>
            <w:tcW w:w="1842" w:type="dxa"/>
            <w:shd w:val="clear" w:color="auto" w:fill="auto"/>
          </w:tcPr>
          <w:p w14:paraId="57968D03" w14:textId="77777777" w:rsidR="00971ACA" w:rsidRPr="00C73EB4" w:rsidRDefault="00971ACA" w:rsidP="00AC0226">
            <w:pPr>
              <w:ind w:firstLine="27"/>
              <w:jc w:val="center"/>
              <w:rPr>
                <w:rFonts w:ascii="Arial" w:eastAsia="Times New Roman" w:hAnsi="Arial" w:cs="Arial"/>
              </w:rPr>
            </w:pPr>
            <w:r w:rsidRPr="00C73EB4">
              <w:rPr>
                <w:rFonts w:ascii="Arial" w:eastAsia="Times New Roman" w:hAnsi="Arial" w:cs="Arial"/>
              </w:rPr>
              <w:t>Самарская о</w:t>
            </w:r>
            <w:r w:rsidRPr="00C73EB4">
              <w:rPr>
                <w:rFonts w:ascii="Arial" w:eastAsia="Times New Roman" w:hAnsi="Arial" w:cs="Arial"/>
              </w:rPr>
              <w:t>б</w:t>
            </w:r>
            <w:r w:rsidRPr="00C73EB4">
              <w:rPr>
                <w:rFonts w:ascii="Arial" w:eastAsia="Times New Roman" w:hAnsi="Arial" w:cs="Arial"/>
              </w:rPr>
              <w:t>ласть, Красноя</w:t>
            </w:r>
            <w:r w:rsidRPr="00C73EB4">
              <w:rPr>
                <w:rFonts w:ascii="Arial" w:eastAsia="Times New Roman" w:hAnsi="Arial" w:cs="Arial"/>
              </w:rPr>
              <w:t>р</w:t>
            </w:r>
            <w:r w:rsidRPr="00C73EB4">
              <w:rPr>
                <w:rFonts w:ascii="Arial" w:eastAsia="Times New Roman" w:hAnsi="Arial" w:cs="Arial"/>
              </w:rPr>
              <w:t>ский район, с.Старосемейкино, ул.Лесная, участок 54, Ор</w:t>
            </w:r>
            <w:r w:rsidRPr="00C73EB4">
              <w:rPr>
                <w:rFonts w:ascii="Arial" w:eastAsia="Times New Roman" w:hAnsi="Arial" w:cs="Arial"/>
              </w:rPr>
              <w:t>и</w:t>
            </w:r>
            <w:r w:rsidRPr="00C73EB4">
              <w:rPr>
                <w:rFonts w:ascii="Arial" w:eastAsia="Times New Roman" w:hAnsi="Arial" w:cs="Arial"/>
              </w:rPr>
              <w:t>ентир в границах ЗУ</w:t>
            </w:r>
          </w:p>
        </w:tc>
        <w:tc>
          <w:tcPr>
            <w:tcW w:w="1560" w:type="dxa"/>
            <w:shd w:val="clear" w:color="auto" w:fill="auto"/>
          </w:tcPr>
          <w:p w14:paraId="45AC9A76" w14:textId="77777777" w:rsidR="00971ACA" w:rsidRPr="00C73EB4" w:rsidRDefault="00971ACA" w:rsidP="00AC0226">
            <w:pPr>
              <w:jc w:val="center"/>
              <w:rPr>
                <w:rFonts w:ascii="Arial" w:eastAsia="Times New Roman" w:hAnsi="Arial" w:cs="Arial"/>
              </w:rPr>
            </w:pPr>
            <w:r w:rsidRPr="00C73EB4">
              <w:rPr>
                <w:rFonts w:ascii="Arial" w:eastAsia="Times New Roman" w:hAnsi="Arial" w:cs="Arial"/>
              </w:rPr>
              <w:t>Земли нас</w:t>
            </w:r>
            <w:r w:rsidRPr="00C73EB4">
              <w:rPr>
                <w:rFonts w:ascii="Arial" w:eastAsia="Times New Roman" w:hAnsi="Arial" w:cs="Arial"/>
              </w:rPr>
              <w:t>е</w:t>
            </w:r>
            <w:r w:rsidRPr="00C73EB4">
              <w:rPr>
                <w:rFonts w:ascii="Arial" w:eastAsia="Times New Roman" w:hAnsi="Arial" w:cs="Arial"/>
              </w:rPr>
              <w:t>ленных пун</w:t>
            </w:r>
            <w:r w:rsidRPr="00C73EB4">
              <w:rPr>
                <w:rFonts w:ascii="Arial" w:eastAsia="Times New Roman" w:hAnsi="Arial" w:cs="Arial"/>
              </w:rPr>
              <w:t>к</w:t>
            </w:r>
            <w:r w:rsidRPr="00C73EB4">
              <w:rPr>
                <w:rFonts w:ascii="Arial" w:eastAsia="Times New Roman" w:hAnsi="Arial" w:cs="Arial"/>
              </w:rPr>
              <w:t>тов</w:t>
            </w:r>
          </w:p>
        </w:tc>
        <w:tc>
          <w:tcPr>
            <w:tcW w:w="1359" w:type="dxa"/>
            <w:shd w:val="clear" w:color="auto" w:fill="auto"/>
          </w:tcPr>
          <w:p w14:paraId="09AE69B3"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под жили</w:t>
            </w:r>
            <w:r w:rsidRPr="00C73EB4">
              <w:rPr>
                <w:rFonts w:ascii="Arial" w:eastAsia="Times New Roman" w:hAnsi="Arial" w:cs="Arial"/>
              </w:rPr>
              <w:t>щ</w:t>
            </w:r>
            <w:r w:rsidRPr="00C73EB4">
              <w:rPr>
                <w:rFonts w:ascii="Arial" w:eastAsia="Times New Roman" w:hAnsi="Arial" w:cs="Arial"/>
              </w:rPr>
              <w:t>ное стро</w:t>
            </w:r>
            <w:r w:rsidRPr="00C73EB4">
              <w:rPr>
                <w:rFonts w:ascii="Arial" w:eastAsia="Times New Roman" w:hAnsi="Arial" w:cs="Arial"/>
              </w:rPr>
              <w:t>и</w:t>
            </w:r>
            <w:r w:rsidRPr="00C73EB4">
              <w:rPr>
                <w:rFonts w:ascii="Arial" w:eastAsia="Times New Roman" w:hAnsi="Arial" w:cs="Arial"/>
              </w:rPr>
              <w:t>тельство</w:t>
            </w:r>
          </w:p>
        </w:tc>
        <w:tc>
          <w:tcPr>
            <w:tcW w:w="885" w:type="dxa"/>
            <w:shd w:val="clear" w:color="auto" w:fill="auto"/>
          </w:tcPr>
          <w:p w14:paraId="0319C0C9"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1243</w:t>
            </w:r>
          </w:p>
        </w:tc>
        <w:tc>
          <w:tcPr>
            <w:tcW w:w="1299" w:type="dxa"/>
            <w:shd w:val="clear" w:color="auto" w:fill="auto"/>
          </w:tcPr>
          <w:p w14:paraId="0E05A0CF"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08F6EB1D"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03A66DB6"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22CB9F1C"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Земли лесного фонда</w:t>
            </w:r>
          </w:p>
        </w:tc>
      </w:tr>
      <w:tr w:rsidR="00971ACA" w:rsidRPr="00C73EB4" w14:paraId="3F315704" w14:textId="77777777" w:rsidTr="00336FB9">
        <w:trPr>
          <w:trHeight w:val="138"/>
        </w:trPr>
        <w:tc>
          <w:tcPr>
            <w:tcW w:w="603" w:type="dxa"/>
            <w:shd w:val="clear" w:color="auto" w:fill="auto"/>
          </w:tcPr>
          <w:p w14:paraId="3A3BF1F6" w14:textId="77777777" w:rsidR="00971ACA" w:rsidRPr="00C73EB4" w:rsidRDefault="00971ACA" w:rsidP="00AC0226">
            <w:pPr>
              <w:jc w:val="center"/>
              <w:rPr>
                <w:rFonts w:ascii="Arial" w:hAnsi="Arial" w:cs="Arial"/>
              </w:rPr>
            </w:pPr>
            <w:r w:rsidRPr="00C73EB4">
              <w:rPr>
                <w:rFonts w:ascii="Arial" w:hAnsi="Arial" w:cs="Arial"/>
              </w:rPr>
              <w:t>103</w:t>
            </w:r>
          </w:p>
        </w:tc>
        <w:tc>
          <w:tcPr>
            <w:tcW w:w="2199" w:type="dxa"/>
            <w:shd w:val="clear" w:color="auto" w:fill="auto"/>
          </w:tcPr>
          <w:p w14:paraId="28BE2A6F" w14:textId="77777777" w:rsidR="00971ACA" w:rsidRPr="00C73EB4" w:rsidRDefault="00971ACA" w:rsidP="00AC0226">
            <w:pPr>
              <w:ind w:firstLine="27"/>
              <w:jc w:val="center"/>
              <w:rPr>
                <w:rFonts w:ascii="Arial" w:hAnsi="Arial" w:cs="Arial"/>
              </w:rPr>
            </w:pPr>
            <w:r w:rsidRPr="00C73EB4">
              <w:rPr>
                <w:rFonts w:ascii="Arial" w:hAnsi="Arial" w:cs="Arial"/>
              </w:rPr>
              <w:t>63:26:2201006:3196</w:t>
            </w:r>
          </w:p>
        </w:tc>
        <w:tc>
          <w:tcPr>
            <w:tcW w:w="1842" w:type="dxa"/>
            <w:shd w:val="clear" w:color="auto" w:fill="auto"/>
          </w:tcPr>
          <w:p w14:paraId="226EA36A" w14:textId="77777777" w:rsidR="00971ACA" w:rsidRPr="00C73EB4" w:rsidRDefault="00971ACA" w:rsidP="00AC0226">
            <w:pPr>
              <w:ind w:firstLine="27"/>
              <w:jc w:val="center"/>
              <w:rPr>
                <w:rFonts w:ascii="Arial" w:eastAsia="Times New Roman" w:hAnsi="Arial" w:cs="Arial"/>
              </w:rPr>
            </w:pPr>
            <w:r w:rsidRPr="00C73EB4">
              <w:rPr>
                <w:rFonts w:ascii="Arial" w:eastAsia="Times New Roman" w:hAnsi="Arial" w:cs="Arial"/>
              </w:rPr>
              <w:t>Самарская о</w:t>
            </w:r>
            <w:r w:rsidRPr="00C73EB4">
              <w:rPr>
                <w:rFonts w:ascii="Arial" w:eastAsia="Times New Roman" w:hAnsi="Arial" w:cs="Arial"/>
              </w:rPr>
              <w:t>б</w:t>
            </w:r>
            <w:r w:rsidRPr="00C73EB4">
              <w:rPr>
                <w:rFonts w:ascii="Arial" w:eastAsia="Times New Roman" w:hAnsi="Arial" w:cs="Arial"/>
              </w:rPr>
              <w:t>ласть, Красноя</w:t>
            </w:r>
            <w:r w:rsidRPr="00C73EB4">
              <w:rPr>
                <w:rFonts w:ascii="Arial" w:eastAsia="Times New Roman" w:hAnsi="Arial" w:cs="Arial"/>
              </w:rPr>
              <w:t>р</w:t>
            </w:r>
            <w:r w:rsidRPr="00C73EB4">
              <w:rPr>
                <w:rFonts w:ascii="Arial" w:eastAsia="Times New Roman" w:hAnsi="Arial" w:cs="Arial"/>
              </w:rPr>
              <w:t>ский район, с.Старосемейкино, ул.Лесная, участок 53, Ор</w:t>
            </w:r>
            <w:r w:rsidRPr="00C73EB4">
              <w:rPr>
                <w:rFonts w:ascii="Arial" w:eastAsia="Times New Roman" w:hAnsi="Arial" w:cs="Arial"/>
              </w:rPr>
              <w:t>и</w:t>
            </w:r>
            <w:r w:rsidRPr="00C73EB4">
              <w:rPr>
                <w:rFonts w:ascii="Arial" w:eastAsia="Times New Roman" w:hAnsi="Arial" w:cs="Arial"/>
              </w:rPr>
              <w:t>ентир в границах ЗУ</w:t>
            </w:r>
          </w:p>
        </w:tc>
        <w:tc>
          <w:tcPr>
            <w:tcW w:w="1560" w:type="dxa"/>
            <w:shd w:val="clear" w:color="auto" w:fill="auto"/>
          </w:tcPr>
          <w:p w14:paraId="097FF11A" w14:textId="77777777" w:rsidR="00971ACA" w:rsidRPr="00C73EB4" w:rsidRDefault="00971ACA" w:rsidP="00AC0226">
            <w:pPr>
              <w:jc w:val="center"/>
              <w:rPr>
                <w:rFonts w:ascii="Arial" w:eastAsia="Times New Roman" w:hAnsi="Arial" w:cs="Arial"/>
              </w:rPr>
            </w:pPr>
            <w:r w:rsidRPr="00C73EB4">
              <w:rPr>
                <w:rFonts w:ascii="Arial" w:eastAsia="Times New Roman" w:hAnsi="Arial" w:cs="Arial"/>
              </w:rPr>
              <w:t>Земли нас</w:t>
            </w:r>
            <w:r w:rsidRPr="00C73EB4">
              <w:rPr>
                <w:rFonts w:ascii="Arial" w:eastAsia="Times New Roman" w:hAnsi="Arial" w:cs="Arial"/>
              </w:rPr>
              <w:t>е</w:t>
            </w:r>
            <w:r w:rsidRPr="00C73EB4">
              <w:rPr>
                <w:rFonts w:ascii="Arial" w:eastAsia="Times New Roman" w:hAnsi="Arial" w:cs="Arial"/>
              </w:rPr>
              <w:t>ленных пун</w:t>
            </w:r>
            <w:r w:rsidRPr="00C73EB4">
              <w:rPr>
                <w:rFonts w:ascii="Arial" w:eastAsia="Times New Roman" w:hAnsi="Arial" w:cs="Arial"/>
              </w:rPr>
              <w:t>к</w:t>
            </w:r>
            <w:r w:rsidRPr="00C73EB4">
              <w:rPr>
                <w:rFonts w:ascii="Arial" w:eastAsia="Times New Roman" w:hAnsi="Arial" w:cs="Arial"/>
              </w:rPr>
              <w:t>тов</w:t>
            </w:r>
          </w:p>
        </w:tc>
        <w:tc>
          <w:tcPr>
            <w:tcW w:w="1359" w:type="dxa"/>
            <w:shd w:val="clear" w:color="auto" w:fill="auto"/>
          </w:tcPr>
          <w:p w14:paraId="0C5132E3"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под жили</w:t>
            </w:r>
            <w:r w:rsidRPr="00C73EB4">
              <w:rPr>
                <w:rFonts w:ascii="Arial" w:eastAsia="Times New Roman" w:hAnsi="Arial" w:cs="Arial"/>
              </w:rPr>
              <w:t>щ</w:t>
            </w:r>
            <w:r w:rsidRPr="00C73EB4">
              <w:rPr>
                <w:rFonts w:ascii="Arial" w:eastAsia="Times New Roman" w:hAnsi="Arial" w:cs="Arial"/>
              </w:rPr>
              <w:t>ное стро</w:t>
            </w:r>
            <w:r w:rsidRPr="00C73EB4">
              <w:rPr>
                <w:rFonts w:ascii="Arial" w:eastAsia="Times New Roman" w:hAnsi="Arial" w:cs="Arial"/>
              </w:rPr>
              <w:t>и</w:t>
            </w:r>
            <w:r w:rsidRPr="00C73EB4">
              <w:rPr>
                <w:rFonts w:ascii="Arial" w:eastAsia="Times New Roman" w:hAnsi="Arial" w:cs="Arial"/>
              </w:rPr>
              <w:t>тельство</w:t>
            </w:r>
          </w:p>
        </w:tc>
        <w:tc>
          <w:tcPr>
            <w:tcW w:w="885" w:type="dxa"/>
            <w:shd w:val="clear" w:color="auto" w:fill="auto"/>
          </w:tcPr>
          <w:p w14:paraId="2219EA09"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1572</w:t>
            </w:r>
          </w:p>
        </w:tc>
        <w:tc>
          <w:tcPr>
            <w:tcW w:w="1299" w:type="dxa"/>
            <w:shd w:val="clear" w:color="auto" w:fill="auto"/>
          </w:tcPr>
          <w:p w14:paraId="57341E41"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05798C4B"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2307C335"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7BD8974D"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Земли лесного фонда</w:t>
            </w:r>
          </w:p>
        </w:tc>
      </w:tr>
      <w:tr w:rsidR="00971ACA" w:rsidRPr="00C73EB4" w14:paraId="492C11A4" w14:textId="77777777" w:rsidTr="00336FB9">
        <w:trPr>
          <w:trHeight w:val="138"/>
        </w:trPr>
        <w:tc>
          <w:tcPr>
            <w:tcW w:w="603" w:type="dxa"/>
            <w:shd w:val="clear" w:color="auto" w:fill="auto"/>
          </w:tcPr>
          <w:p w14:paraId="62E3F99C" w14:textId="77777777" w:rsidR="00971ACA" w:rsidRPr="00C73EB4" w:rsidRDefault="00971ACA" w:rsidP="00AC0226">
            <w:pPr>
              <w:jc w:val="center"/>
              <w:rPr>
                <w:rFonts w:ascii="Arial" w:hAnsi="Arial" w:cs="Arial"/>
              </w:rPr>
            </w:pPr>
            <w:r w:rsidRPr="00C73EB4">
              <w:rPr>
                <w:rFonts w:ascii="Arial" w:hAnsi="Arial" w:cs="Arial"/>
              </w:rPr>
              <w:t>104</w:t>
            </w:r>
          </w:p>
        </w:tc>
        <w:tc>
          <w:tcPr>
            <w:tcW w:w="2199" w:type="dxa"/>
            <w:shd w:val="clear" w:color="auto" w:fill="auto"/>
          </w:tcPr>
          <w:p w14:paraId="5EEBC89C" w14:textId="77777777" w:rsidR="00971ACA" w:rsidRPr="00C73EB4" w:rsidRDefault="00971ACA" w:rsidP="00AC0226">
            <w:pPr>
              <w:ind w:firstLine="27"/>
              <w:jc w:val="center"/>
              <w:rPr>
                <w:rFonts w:ascii="Arial" w:hAnsi="Arial" w:cs="Arial"/>
              </w:rPr>
            </w:pPr>
            <w:r w:rsidRPr="00C73EB4">
              <w:rPr>
                <w:rFonts w:ascii="Arial" w:hAnsi="Arial" w:cs="Arial"/>
              </w:rPr>
              <w:t>63:26:2201006:3195</w:t>
            </w:r>
          </w:p>
        </w:tc>
        <w:tc>
          <w:tcPr>
            <w:tcW w:w="1842" w:type="dxa"/>
            <w:shd w:val="clear" w:color="auto" w:fill="auto"/>
          </w:tcPr>
          <w:p w14:paraId="167BFAF1" w14:textId="77777777" w:rsidR="00971ACA" w:rsidRPr="00C73EB4" w:rsidRDefault="00971ACA" w:rsidP="00AC0226">
            <w:pPr>
              <w:ind w:firstLine="27"/>
              <w:jc w:val="center"/>
              <w:rPr>
                <w:rFonts w:ascii="Arial" w:eastAsia="Times New Roman" w:hAnsi="Arial" w:cs="Arial"/>
              </w:rPr>
            </w:pPr>
            <w:r w:rsidRPr="00C73EB4">
              <w:rPr>
                <w:rFonts w:ascii="Arial" w:eastAsia="Times New Roman" w:hAnsi="Arial" w:cs="Arial"/>
              </w:rPr>
              <w:t>Самарская о</w:t>
            </w:r>
            <w:r w:rsidRPr="00C73EB4">
              <w:rPr>
                <w:rFonts w:ascii="Arial" w:eastAsia="Times New Roman" w:hAnsi="Arial" w:cs="Arial"/>
              </w:rPr>
              <w:t>б</w:t>
            </w:r>
            <w:r w:rsidRPr="00C73EB4">
              <w:rPr>
                <w:rFonts w:ascii="Arial" w:eastAsia="Times New Roman" w:hAnsi="Arial" w:cs="Arial"/>
              </w:rPr>
              <w:t>ласть, Красноя</w:t>
            </w:r>
            <w:r w:rsidRPr="00C73EB4">
              <w:rPr>
                <w:rFonts w:ascii="Arial" w:eastAsia="Times New Roman" w:hAnsi="Arial" w:cs="Arial"/>
              </w:rPr>
              <w:t>р</w:t>
            </w:r>
            <w:r w:rsidRPr="00C73EB4">
              <w:rPr>
                <w:rFonts w:ascii="Arial" w:eastAsia="Times New Roman" w:hAnsi="Arial" w:cs="Arial"/>
              </w:rPr>
              <w:t>ский район, с.Старосемейкино, ул.Лесная, участок 51, Ор</w:t>
            </w:r>
            <w:r w:rsidRPr="00C73EB4">
              <w:rPr>
                <w:rFonts w:ascii="Arial" w:eastAsia="Times New Roman" w:hAnsi="Arial" w:cs="Arial"/>
              </w:rPr>
              <w:t>и</w:t>
            </w:r>
            <w:r w:rsidRPr="00C73EB4">
              <w:rPr>
                <w:rFonts w:ascii="Arial" w:eastAsia="Times New Roman" w:hAnsi="Arial" w:cs="Arial"/>
              </w:rPr>
              <w:t>ентир в границах ЗУ</w:t>
            </w:r>
          </w:p>
        </w:tc>
        <w:tc>
          <w:tcPr>
            <w:tcW w:w="1560" w:type="dxa"/>
            <w:shd w:val="clear" w:color="auto" w:fill="auto"/>
          </w:tcPr>
          <w:p w14:paraId="2D56A31A" w14:textId="77777777" w:rsidR="00971ACA" w:rsidRPr="00C73EB4" w:rsidRDefault="00971ACA" w:rsidP="00AC0226">
            <w:pPr>
              <w:jc w:val="center"/>
              <w:rPr>
                <w:rFonts w:ascii="Arial" w:eastAsia="Times New Roman" w:hAnsi="Arial" w:cs="Arial"/>
              </w:rPr>
            </w:pPr>
            <w:r w:rsidRPr="00C73EB4">
              <w:rPr>
                <w:rFonts w:ascii="Arial" w:eastAsia="Times New Roman" w:hAnsi="Arial" w:cs="Arial"/>
              </w:rPr>
              <w:t>Земли нас</w:t>
            </w:r>
            <w:r w:rsidRPr="00C73EB4">
              <w:rPr>
                <w:rFonts w:ascii="Arial" w:eastAsia="Times New Roman" w:hAnsi="Arial" w:cs="Arial"/>
              </w:rPr>
              <w:t>е</w:t>
            </w:r>
            <w:r w:rsidRPr="00C73EB4">
              <w:rPr>
                <w:rFonts w:ascii="Arial" w:eastAsia="Times New Roman" w:hAnsi="Arial" w:cs="Arial"/>
              </w:rPr>
              <w:t>ленных пун</w:t>
            </w:r>
            <w:r w:rsidRPr="00C73EB4">
              <w:rPr>
                <w:rFonts w:ascii="Arial" w:eastAsia="Times New Roman" w:hAnsi="Arial" w:cs="Arial"/>
              </w:rPr>
              <w:t>к</w:t>
            </w:r>
            <w:r w:rsidRPr="00C73EB4">
              <w:rPr>
                <w:rFonts w:ascii="Arial" w:eastAsia="Times New Roman" w:hAnsi="Arial" w:cs="Arial"/>
              </w:rPr>
              <w:t>тов</w:t>
            </w:r>
          </w:p>
        </w:tc>
        <w:tc>
          <w:tcPr>
            <w:tcW w:w="1359" w:type="dxa"/>
            <w:shd w:val="clear" w:color="auto" w:fill="auto"/>
          </w:tcPr>
          <w:p w14:paraId="6FBBF515"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под жили</w:t>
            </w:r>
            <w:r w:rsidRPr="00C73EB4">
              <w:rPr>
                <w:rFonts w:ascii="Arial" w:eastAsia="Times New Roman" w:hAnsi="Arial" w:cs="Arial"/>
              </w:rPr>
              <w:t>щ</w:t>
            </w:r>
            <w:r w:rsidRPr="00C73EB4">
              <w:rPr>
                <w:rFonts w:ascii="Arial" w:eastAsia="Times New Roman" w:hAnsi="Arial" w:cs="Arial"/>
              </w:rPr>
              <w:t>ное стро</w:t>
            </w:r>
            <w:r w:rsidRPr="00C73EB4">
              <w:rPr>
                <w:rFonts w:ascii="Arial" w:eastAsia="Times New Roman" w:hAnsi="Arial" w:cs="Arial"/>
              </w:rPr>
              <w:t>и</w:t>
            </w:r>
            <w:r w:rsidRPr="00C73EB4">
              <w:rPr>
                <w:rFonts w:ascii="Arial" w:eastAsia="Times New Roman" w:hAnsi="Arial" w:cs="Arial"/>
              </w:rPr>
              <w:t>тельство</w:t>
            </w:r>
          </w:p>
        </w:tc>
        <w:tc>
          <w:tcPr>
            <w:tcW w:w="885" w:type="dxa"/>
            <w:shd w:val="clear" w:color="auto" w:fill="auto"/>
          </w:tcPr>
          <w:p w14:paraId="18B62243"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1197</w:t>
            </w:r>
          </w:p>
        </w:tc>
        <w:tc>
          <w:tcPr>
            <w:tcW w:w="1299" w:type="dxa"/>
            <w:shd w:val="clear" w:color="auto" w:fill="auto"/>
          </w:tcPr>
          <w:p w14:paraId="1E4D3318"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12ADCF87"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30FF1D2D"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460F047D"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Земли лесного фонда</w:t>
            </w:r>
          </w:p>
        </w:tc>
      </w:tr>
      <w:tr w:rsidR="00971ACA" w:rsidRPr="00C73EB4" w14:paraId="26637D23" w14:textId="77777777" w:rsidTr="00336FB9">
        <w:trPr>
          <w:trHeight w:val="138"/>
        </w:trPr>
        <w:tc>
          <w:tcPr>
            <w:tcW w:w="603" w:type="dxa"/>
            <w:shd w:val="clear" w:color="auto" w:fill="auto"/>
          </w:tcPr>
          <w:p w14:paraId="3AAD9F70" w14:textId="77777777" w:rsidR="00971ACA" w:rsidRPr="00C73EB4" w:rsidRDefault="00971ACA" w:rsidP="00AC0226">
            <w:pPr>
              <w:jc w:val="center"/>
              <w:rPr>
                <w:rFonts w:ascii="Arial" w:hAnsi="Arial" w:cs="Arial"/>
              </w:rPr>
            </w:pPr>
            <w:r w:rsidRPr="00C73EB4">
              <w:rPr>
                <w:rFonts w:ascii="Arial" w:hAnsi="Arial" w:cs="Arial"/>
              </w:rPr>
              <w:t>105</w:t>
            </w:r>
          </w:p>
        </w:tc>
        <w:tc>
          <w:tcPr>
            <w:tcW w:w="2199" w:type="dxa"/>
            <w:shd w:val="clear" w:color="auto" w:fill="auto"/>
          </w:tcPr>
          <w:p w14:paraId="31CA63E1" w14:textId="77777777" w:rsidR="00971ACA" w:rsidRPr="00C73EB4" w:rsidRDefault="00971ACA" w:rsidP="00AC0226">
            <w:pPr>
              <w:ind w:firstLine="27"/>
              <w:jc w:val="center"/>
              <w:rPr>
                <w:rFonts w:ascii="Arial" w:hAnsi="Arial" w:cs="Arial"/>
              </w:rPr>
            </w:pPr>
            <w:r w:rsidRPr="00C73EB4">
              <w:rPr>
                <w:rFonts w:ascii="Arial" w:hAnsi="Arial" w:cs="Arial"/>
              </w:rPr>
              <w:t>63:26:2201006:3194</w:t>
            </w:r>
          </w:p>
        </w:tc>
        <w:tc>
          <w:tcPr>
            <w:tcW w:w="1842" w:type="dxa"/>
            <w:shd w:val="clear" w:color="auto" w:fill="auto"/>
          </w:tcPr>
          <w:p w14:paraId="3C66808F" w14:textId="77777777" w:rsidR="00971ACA" w:rsidRPr="00C73EB4" w:rsidRDefault="00971ACA" w:rsidP="00AC0226">
            <w:pPr>
              <w:ind w:firstLine="27"/>
              <w:jc w:val="center"/>
              <w:rPr>
                <w:rFonts w:ascii="Arial" w:eastAsia="Times New Roman" w:hAnsi="Arial" w:cs="Arial"/>
              </w:rPr>
            </w:pPr>
            <w:r w:rsidRPr="00C73EB4">
              <w:rPr>
                <w:rFonts w:ascii="Arial" w:eastAsia="Times New Roman" w:hAnsi="Arial" w:cs="Arial"/>
              </w:rPr>
              <w:t>Самарская о</w:t>
            </w:r>
            <w:r w:rsidRPr="00C73EB4">
              <w:rPr>
                <w:rFonts w:ascii="Arial" w:eastAsia="Times New Roman" w:hAnsi="Arial" w:cs="Arial"/>
              </w:rPr>
              <w:t>б</w:t>
            </w:r>
            <w:r w:rsidRPr="00C73EB4">
              <w:rPr>
                <w:rFonts w:ascii="Arial" w:eastAsia="Times New Roman" w:hAnsi="Arial" w:cs="Arial"/>
              </w:rPr>
              <w:t>ласть, Красноя</w:t>
            </w:r>
            <w:r w:rsidRPr="00C73EB4">
              <w:rPr>
                <w:rFonts w:ascii="Arial" w:eastAsia="Times New Roman" w:hAnsi="Arial" w:cs="Arial"/>
              </w:rPr>
              <w:t>р</w:t>
            </w:r>
            <w:r w:rsidRPr="00C73EB4">
              <w:rPr>
                <w:rFonts w:ascii="Arial" w:eastAsia="Times New Roman" w:hAnsi="Arial" w:cs="Arial"/>
              </w:rPr>
              <w:t>ский район, с.Старосемейкино, ул.Лесная, участок 50, Ор</w:t>
            </w:r>
            <w:r w:rsidRPr="00C73EB4">
              <w:rPr>
                <w:rFonts w:ascii="Arial" w:eastAsia="Times New Roman" w:hAnsi="Arial" w:cs="Arial"/>
              </w:rPr>
              <w:t>и</w:t>
            </w:r>
            <w:r w:rsidRPr="00C73EB4">
              <w:rPr>
                <w:rFonts w:ascii="Arial" w:eastAsia="Times New Roman" w:hAnsi="Arial" w:cs="Arial"/>
              </w:rPr>
              <w:t>ентир в границах ЗУ</w:t>
            </w:r>
          </w:p>
        </w:tc>
        <w:tc>
          <w:tcPr>
            <w:tcW w:w="1560" w:type="dxa"/>
            <w:shd w:val="clear" w:color="auto" w:fill="auto"/>
          </w:tcPr>
          <w:p w14:paraId="435ED547" w14:textId="77777777" w:rsidR="00971ACA" w:rsidRPr="00C73EB4" w:rsidRDefault="00971ACA" w:rsidP="00AC0226">
            <w:pPr>
              <w:jc w:val="center"/>
              <w:rPr>
                <w:rFonts w:ascii="Arial" w:eastAsia="Times New Roman" w:hAnsi="Arial" w:cs="Arial"/>
              </w:rPr>
            </w:pPr>
            <w:r w:rsidRPr="00C73EB4">
              <w:rPr>
                <w:rFonts w:ascii="Arial" w:eastAsia="Times New Roman" w:hAnsi="Arial" w:cs="Arial"/>
              </w:rPr>
              <w:t>Земли нас</w:t>
            </w:r>
            <w:r w:rsidRPr="00C73EB4">
              <w:rPr>
                <w:rFonts w:ascii="Arial" w:eastAsia="Times New Roman" w:hAnsi="Arial" w:cs="Arial"/>
              </w:rPr>
              <w:t>е</w:t>
            </w:r>
            <w:r w:rsidRPr="00C73EB4">
              <w:rPr>
                <w:rFonts w:ascii="Arial" w:eastAsia="Times New Roman" w:hAnsi="Arial" w:cs="Arial"/>
              </w:rPr>
              <w:t>ленных пун</w:t>
            </w:r>
            <w:r w:rsidRPr="00C73EB4">
              <w:rPr>
                <w:rFonts w:ascii="Arial" w:eastAsia="Times New Roman" w:hAnsi="Arial" w:cs="Arial"/>
              </w:rPr>
              <w:t>к</w:t>
            </w:r>
            <w:r w:rsidRPr="00C73EB4">
              <w:rPr>
                <w:rFonts w:ascii="Arial" w:eastAsia="Times New Roman" w:hAnsi="Arial" w:cs="Arial"/>
              </w:rPr>
              <w:t>тов</w:t>
            </w:r>
          </w:p>
        </w:tc>
        <w:tc>
          <w:tcPr>
            <w:tcW w:w="1359" w:type="dxa"/>
            <w:shd w:val="clear" w:color="auto" w:fill="auto"/>
          </w:tcPr>
          <w:p w14:paraId="2828CAC7"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под жили</w:t>
            </w:r>
            <w:r w:rsidRPr="00C73EB4">
              <w:rPr>
                <w:rFonts w:ascii="Arial" w:eastAsia="Times New Roman" w:hAnsi="Arial" w:cs="Arial"/>
              </w:rPr>
              <w:t>щ</w:t>
            </w:r>
            <w:r w:rsidRPr="00C73EB4">
              <w:rPr>
                <w:rFonts w:ascii="Arial" w:eastAsia="Times New Roman" w:hAnsi="Arial" w:cs="Arial"/>
              </w:rPr>
              <w:t>ное стро</w:t>
            </w:r>
            <w:r w:rsidRPr="00C73EB4">
              <w:rPr>
                <w:rFonts w:ascii="Arial" w:eastAsia="Times New Roman" w:hAnsi="Arial" w:cs="Arial"/>
              </w:rPr>
              <w:t>и</w:t>
            </w:r>
            <w:r w:rsidRPr="00C73EB4">
              <w:rPr>
                <w:rFonts w:ascii="Arial" w:eastAsia="Times New Roman" w:hAnsi="Arial" w:cs="Arial"/>
              </w:rPr>
              <w:t>тельство</w:t>
            </w:r>
          </w:p>
        </w:tc>
        <w:tc>
          <w:tcPr>
            <w:tcW w:w="885" w:type="dxa"/>
            <w:shd w:val="clear" w:color="auto" w:fill="auto"/>
          </w:tcPr>
          <w:p w14:paraId="3FF800CC"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1161</w:t>
            </w:r>
          </w:p>
        </w:tc>
        <w:tc>
          <w:tcPr>
            <w:tcW w:w="1299" w:type="dxa"/>
            <w:shd w:val="clear" w:color="auto" w:fill="auto"/>
          </w:tcPr>
          <w:p w14:paraId="2843570C"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3A6F1F08"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54064E2C"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10F1C6C7"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Земли лесного фонда</w:t>
            </w:r>
          </w:p>
        </w:tc>
      </w:tr>
      <w:tr w:rsidR="00971ACA" w:rsidRPr="00C73EB4" w14:paraId="5D106DC7" w14:textId="77777777" w:rsidTr="00336FB9">
        <w:trPr>
          <w:trHeight w:val="138"/>
        </w:trPr>
        <w:tc>
          <w:tcPr>
            <w:tcW w:w="603" w:type="dxa"/>
            <w:shd w:val="clear" w:color="auto" w:fill="auto"/>
          </w:tcPr>
          <w:p w14:paraId="51C46E12" w14:textId="77777777" w:rsidR="00971ACA" w:rsidRPr="00C73EB4" w:rsidRDefault="00971ACA" w:rsidP="00AC0226">
            <w:pPr>
              <w:jc w:val="center"/>
              <w:rPr>
                <w:rFonts w:ascii="Arial" w:hAnsi="Arial" w:cs="Arial"/>
              </w:rPr>
            </w:pPr>
            <w:r w:rsidRPr="00C73EB4">
              <w:rPr>
                <w:rFonts w:ascii="Arial" w:hAnsi="Arial" w:cs="Arial"/>
              </w:rPr>
              <w:t>106</w:t>
            </w:r>
          </w:p>
        </w:tc>
        <w:tc>
          <w:tcPr>
            <w:tcW w:w="2199" w:type="dxa"/>
            <w:shd w:val="clear" w:color="auto" w:fill="auto"/>
          </w:tcPr>
          <w:p w14:paraId="77BF97E1" w14:textId="77777777" w:rsidR="00971ACA" w:rsidRPr="00C73EB4" w:rsidRDefault="00971ACA" w:rsidP="00AC0226">
            <w:pPr>
              <w:ind w:firstLine="27"/>
              <w:jc w:val="center"/>
              <w:rPr>
                <w:rFonts w:ascii="Arial" w:hAnsi="Arial" w:cs="Arial"/>
              </w:rPr>
            </w:pPr>
            <w:r w:rsidRPr="00C73EB4">
              <w:rPr>
                <w:rFonts w:ascii="Arial" w:hAnsi="Arial" w:cs="Arial"/>
              </w:rPr>
              <w:t>63:26:2201006:3193</w:t>
            </w:r>
          </w:p>
        </w:tc>
        <w:tc>
          <w:tcPr>
            <w:tcW w:w="1842" w:type="dxa"/>
            <w:shd w:val="clear" w:color="auto" w:fill="auto"/>
          </w:tcPr>
          <w:p w14:paraId="0C328FCC" w14:textId="77777777" w:rsidR="00971ACA" w:rsidRPr="00C73EB4" w:rsidRDefault="00971ACA" w:rsidP="00AC0226">
            <w:pPr>
              <w:ind w:firstLine="27"/>
              <w:jc w:val="center"/>
              <w:rPr>
                <w:rFonts w:ascii="Arial" w:eastAsia="Times New Roman" w:hAnsi="Arial" w:cs="Arial"/>
              </w:rPr>
            </w:pPr>
            <w:r w:rsidRPr="00C73EB4">
              <w:rPr>
                <w:rFonts w:ascii="Arial" w:eastAsia="Times New Roman" w:hAnsi="Arial" w:cs="Arial"/>
              </w:rPr>
              <w:t>Самарская о</w:t>
            </w:r>
            <w:r w:rsidRPr="00C73EB4">
              <w:rPr>
                <w:rFonts w:ascii="Arial" w:eastAsia="Times New Roman" w:hAnsi="Arial" w:cs="Arial"/>
              </w:rPr>
              <w:t>б</w:t>
            </w:r>
            <w:r w:rsidRPr="00C73EB4">
              <w:rPr>
                <w:rFonts w:ascii="Arial" w:eastAsia="Times New Roman" w:hAnsi="Arial" w:cs="Arial"/>
              </w:rPr>
              <w:t>ласть, Красноя</w:t>
            </w:r>
            <w:r w:rsidRPr="00C73EB4">
              <w:rPr>
                <w:rFonts w:ascii="Arial" w:eastAsia="Times New Roman" w:hAnsi="Arial" w:cs="Arial"/>
              </w:rPr>
              <w:t>р</w:t>
            </w:r>
            <w:r w:rsidRPr="00C73EB4">
              <w:rPr>
                <w:rFonts w:ascii="Arial" w:eastAsia="Times New Roman" w:hAnsi="Arial" w:cs="Arial"/>
              </w:rPr>
              <w:t>ский район, с.Старосемейкино, ул.Лесная, участок 49, Ор</w:t>
            </w:r>
            <w:r w:rsidRPr="00C73EB4">
              <w:rPr>
                <w:rFonts w:ascii="Arial" w:eastAsia="Times New Roman" w:hAnsi="Arial" w:cs="Arial"/>
              </w:rPr>
              <w:t>и</w:t>
            </w:r>
            <w:r w:rsidRPr="00C73EB4">
              <w:rPr>
                <w:rFonts w:ascii="Arial" w:eastAsia="Times New Roman" w:hAnsi="Arial" w:cs="Arial"/>
              </w:rPr>
              <w:t>ентир в границах ЗУ</w:t>
            </w:r>
          </w:p>
        </w:tc>
        <w:tc>
          <w:tcPr>
            <w:tcW w:w="1560" w:type="dxa"/>
            <w:shd w:val="clear" w:color="auto" w:fill="auto"/>
          </w:tcPr>
          <w:p w14:paraId="0AC33EBC" w14:textId="77777777" w:rsidR="00971ACA" w:rsidRPr="00C73EB4" w:rsidRDefault="00971ACA" w:rsidP="00AC0226">
            <w:pPr>
              <w:jc w:val="center"/>
              <w:rPr>
                <w:rFonts w:ascii="Arial" w:eastAsia="Times New Roman" w:hAnsi="Arial" w:cs="Arial"/>
              </w:rPr>
            </w:pPr>
            <w:r w:rsidRPr="00C73EB4">
              <w:rPr>
                <w:rFonts w:ascii="Arial" w:eastAsia="Times New Roman" w:hAnsi="Arial" w:cs="Arial"/>
              </w:rPr>
              <w:t>Земли нас</w:t>
            </w:r>
            <w:r w:rsidRPr="00C73EB4">
              <w:rPr>
                <w:rFonts w:ascii="Arial" w:eastAsia="Times New Roman" w:hAnsi="Arial" w:cs="Arial"/>
              </w:rPr>
              <w:t>е</w:t>
            </w:r>
            <w:r w:rsidRPr="00C73EB4">
              <w:rPr>
                <w:rFonts w:ascii="Arial" w:eastAsia="Times New Roman" w:hAnsi="Arial" w:cs="Arial"/>
              </w:rPr>
              <w:t>ленных пун</w:t>
            </w:r>
            <w:r w:rsidRPr="00C73EB4">
              <w:rPr>
                <w:rFonts w:ascii="Arial" w:eastAsia="Times New Roman" w:hAnsi="Arial" w:cs="Arial"/>
              </w:rPr>
              <w:t>к</w:t>
            </w:r>
            <w:r w:rsidRPr="00C73EB4">
              <w:rPr>
                <w:rFonts w:ascii="Arial" w:eastAsia="Times New Roman" w:hAnsi="Arial" w:cs="Arial"/>
              </w:rPr>
              <w:t>тов</w:t>
            </w:r>
          </w:p>
        </w:tc>
        <w:tc>
          <w:tcPr>
            <w:tcW w:w="1359" w:type="dxa"/>
            <w:shd w:val="clear" w:color="auto" w:fill="auto"/>
          </w:tcPr>
          <w:p w14:paraId="7F4A598E"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под жили</w:t>
            </w:r>
            <w:r w:rsidRPr="00C73EB4">
              <w:rPr>
                <w:rFonts w:ascii="Arial" w:eastAsia="Times New Roman" w:hAnsi="Arial" w:cs="Arial"/>
              </w:rPr>
              <w:t>щ</w:t>
            </w:r>
            <w:r w:rsidRPr="00C73EB4">
              <w:rPr>
                <w:rFonts w:ascii="Arial" w:eastAsia="Times New Roman" w:hAnsi="Arial" w:cs="Arial"/>
              </w:rPr>
              <w:t>ное стро</w:t>
            </w:r>
            <w:r w:rsidRPr="00C73EB4">
              <w:rPr>
                <w:rFonts w:ascii="Arial" w:eastAsia="Times New Roman" w:hAnsi="Arial" w:cs="Arial"/>
              </w:rPr>
              <w:t>и</w:t>
            </w:r>
            <w:r w:rsidRPr="00C73EB4">
              <w:rPr>
                <w:rFonts w:ascii="Arial" w:eastAsia="Times New Roman" w:hAnsi="Arial" w:cs="Arial"/>
              </w:rPr>
              <w:t>тельство</w:t>
            </w:r>
          </w:p>
        </w:tc>
        <w:tc>
          <w:tcPr>
            <w:tcW w:w="885" w:type="dxa"/>
            <w:shd w:val="clear" w:color="auto" w:fill="auto"/>
          </w:tcPr>
          <w:p w14:paraId="625AA3AE"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1162</w:t>
            </w:r>
          </w:p>
        </w:tc>
        <w:tc>
          <w:tcPr>
            <w:tcW w:w="1299" w:type="dxa"/>
            <w:shd w:val="clear" w:color="auto" w:fill="auto"/>
          </w:tcPr>
          <w:p w14:paraId="4A46373B"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02C1B74B"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5CA15817"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34BD4BC4"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Земли лесного фонда</w:t>
            </w:r>
          </w:p>
        </w:tc>
      </w:tr>
      <w:tr w:rsidR="00971ACA" w:rsidRPr="00C73EB4" w14:paraId="4B578979" w14:textId="77777777" w:rsidTr="00336FB9">
        <w:trPr>
          <w:trHeight w:val="138"/>
        </w:trPr>
        <w:tc>
          <w:tcPr>
            <w:tcW w:w="603" w:type="dxa"/>
            <w:shd w:val="clear" w:color="auto" w:fill="auto"/>
          </w:tcPr>
          <w:p w14:paraId="5A504162" w14:textId="77777777" w:rsidR="00971ACA" w:rsidRPr="00C73EB4" w:rsidRDefault="00971ACA" w:rsidP="00AC0226">
            <w:pPr>
              <w:jc w:val="center"/>
              <w:rPr>
                <w:rFonts w:ascii="Arial" w:hAnsi="Arial" w:cs="Arial"/>
              </w:rPr>
            </w:pPr>
            <w:r w:rsidRPr="00C73EB4">
              <w:rPr>
                <w:rFonts w:ascii="Arial" w:hAnsi="Arial" w:cs="Arial"/>
              </w:rPr>
              <w:t>107</w:t>
            </w:r>
          </w:p>
        </w:tc>
        <w:tc>
          <w:tcPr>
            <w:tcW w:w="2199" w:type="dxa"/>
            <w:shd w:val="clear" w:color="auto" w:fill="auto"/>
          </w:tcPr>
          <w:p w14:paraId="53E9417D" w14:textId="77777777" w:rsidR="00971ACA" w:rsidRPr="00C73EB4" w:rsidRDefault="00971ACA" w:rsidP="00AC0226">
            <w:pPr>
              <w:ind w:firstLine="27"/>
              <w:jc w:val="center"/>
              <w:rPr>
                <w:rFonts w:ascii="Arial" w:hAnsi="Arial" w:cs="Arial"/>
              </w:rPr>
            </w:pPr>
            <w:r w:rsidRPr="00C73EB4">
              <w:rPr>
                <w:rFonts w:ascii="Arial" w:hAnsi="Arial" w:cs="Arial"/>
              </w:rPr>
              <w:t>63:26:2201006:3192</w:t>
            </w:r>
          </w:p>
        </w:tc>
        <w:tc>
          <w:tcPr>
            <w:tcW w:w="1842" w:type="dxa"/>
            <w:shd w:val="clear" w:color="auto" w:fill="auto"/>
          </w:tcPr>
          <w:p w14:paraId="36824009" w14:textId="77777777" w:rsidR="00971ACA" w:rsidRPr="00C73EB4" w:rsidRDefault="00971ACA" w:rsidP="00AC0226">
            <w:pPr>
              <w:ind w:firstLine="27"/>
              <w:jc w:val="center"/>
              <w:rPr>
                <w:rFonts w:ascii="Arial" w:eastAsia="Times New Roman" w:hAnsi="Arial" w:cs="Arial"/>
              </w:rPr>
            </w:pPr>
            <w:r w:rsidRPr="00C73EB4">
              <w:rPr>
                <w:rFonts w:ascii="Arial" w:eastAsia="Times New Roman" w:hAnsi="Arial" w:cs="Arial"/>
              </w:rPr>
              <w:t>Самарская о</w:t>
            </w:r>
            <w:r w:rsidRPr="00C73EB4">
              <w:rPr>
                <w:rFonts w:ascii="Arial" w:eastAsia="Times New Roman" w:hAnsi="Arial" w:cs="Arial"/>
              </w:rPr>
              <w:t>б</w:t>
            </w:r>
            <w:r w:rsidRPr="00C73EB4">
              <w:rPr>
                <w:rFonts w:ascii="Arial" w:eastAsia="Times New Roman" w:hAnsi="Arial" w:cs="Arial"/>
              </w:rPr>
              <w:t>ласть, Красноя</w:t>
            </w:r>
            <w:r w:rsidRPr="00C73EB4">
              <w:rPr>
                <w:rFonts w:ascii="Arial" w:eastAsia="Times New Roman" w:hAnsi="Arial" w:cs="Arial"/>
              </w:rPr>
              <w:t>р</w:t>
            </w:r>
            <w:r w:rsidRPr="00C73EB4">
              <w:rPr>
                <w:rFonts w:ascii="Arial" w:eastAsia="Times New Roman" w:hAnsi="Arial" w:cs="Arial"/>
              </w:rPr>
              <w:t>ский район, с.Старосемейкино, ул.Лесная, участок 48, Ор</w:t>
            </w:r>
            <w:r w:rsidRPr="00C73EB4">
              <w:rPr>
                <w:rFonts w:ascii="Arial" w:eastAsia="Times New Roman" w:hAnsi="Arial" w:cs="Arial"/>
              </w:rPr>
              <w:t>и</w:t>
            </w:r>
            <w:r w:rsidRPr="00C73EB4">
              <w:rPr>
                <w:rFonts w:ascii="Arial" w:eastAsia="Times New Roman" w:hAnsi="Arial" w:cs="Arial"/>
              </w:rPr>
              <w:t>ентир в границах ЗУ</w:t>
            </w:r>
          </w:p>
        </w:tc>
        <w:tc>
          <w:tcPr>
            <w:tcW w:w="1560" w:type="dxa"/>
            <w:shd w:val="clear" w:color="auto" w:fill="auto"/>
          </w:tcPr>
          <w:p w14:paraId="3DDF7B20" w14:textId="77777777" w:rsidR="00971ACA" w:rsidRPr="00C73EB4" w:rsidRDefault="00971ACA" w:rsidP="00AC0226">
            <w:pPr>
              <w:jc w:val="center"/>
              <w:rPr>
                <w:rFonts w:ascii="Arial" w:eastAsia="Times New Roman" w:hAnsi="Arial" w:cs="Arial"/>
              </w:rPr>
            </w:pPr>
            <w:r w:rsidRPr="00C73EB4">
              <w:rPr>
                <w:rFonts w:ascii="Arial" w:eastAsia="Times New Roman" w:hAnsi="Arial" w:cs="Arial"/>
              </w:rPr>
              <w:t>Земли нас</w:t>
            </w:r>
            <w:r w:rsidRPr="00C73EB4">
              <w:rPr>
                <w:rFonts w:ascii="Arial" w:eastAsia="Times New Roman" w:hAnsi="Arial" w:cs="Arial"/>
              </w:rPr>
              <w:t>е</w:t>
            </w:r>
            <w:r w:rsidRPr="00C73EB4">
              <w:rPr>
                <w:rFonts w:ascii="Arial" w:eastAsia="Times New Roman" w:hAnsi="Arial" w:cs="Arial"/>
              </w:rPr>
              <w:t>ленных пун</w:t>
            </w:r>
            <w:r w:rsidRPr="00C73EB4">
              <w:rPr>
                <w:rFonts w:ascii="Arial" w:eastAsia="Times New Roman" w:hAnsi="Arial" w:cs="Arial"/>
              </w:rPr>
              <w:t>к</w:t>
            </w:r>
            <w:r w:rsidRPr="00C73EB4">
              <w:rPr>
                <w:rFonts w:ascii="Arial" w:eastAsia="Times New Roman" w:hAnsi="Arial" w:cs="Arial"/>
              </w:rPr>
              <w:t>тов</w:t>
            </w:r>
          </w:p>
        </w:tc>
        <w:tc>
          <w:tcPr>
            <w:tcW w:w="1359" w:type="dxa"/>
            <w:shd w:val="clear" w:color="auto" w:fill="auto"/>
          </w:tcPr>
          <w:p w14:paraId="41835D02"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под жили</w:t>
            </w:r>
            <w:r w:rsidRPr="00C73EB4">
              <w:rPr>
                <w:rFonts w:ascii="Arial" w:eastAsia="Times New Roman" w:hAnsi="Arial" w:cs="Arial"/>
              </w:rPr>
              <w:t>щ</w:t>
            </w:r>
            <w:r w:rsidRPr="00C73EB4">
              <w:rPr>
                <w:rFonts w:ascii="Arial" w:eastAsia="Times New Roman" w:hAnsi="Arial" w:cs="Arial"/>
              </w:rPr>
              <w:t>ное стро</w:t>
            </w:r>
            <w:r w:rsidRPr="00C73EB4">
              <w:rPr>
                <w:rFonts w:ascii="Arial" w:eastAsia="Times New Roman" w:hAnsi="Arial" w:cs="Arial"/>
              </w:rPr>
              <w:t>и</w:t>
            </w:r>
            <w:r w:rsidRPr="00C73EB4">
              <w:rPr>
                <w:rFonts w:ascii="Arial" w:eastAsia="Times New Roman" w:hAnsi="Arial" w:cs="Arial"/>
              </w:rPr>
              <w:t>тельство</w:t>
            </w:r>
          </w:p>
        </w:tc>
        <w:tc>
          <w:tcPr>
            <w:tcW w:w="885" w:type="dxa"/>
            <w:shd w:val="clear" w:color="auto" w:fill="auto"/>
          </w:tcPr>
          <w:p w14:paraId="6793DC28"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1161</w:t>
            </w:r>
          </w:p>
        </w:tc>
        <w:tc>
          <w:tcPr>
            <w:tcW w:w="1299" w:type="dxa"/>
            <w:shd w:val="clear" w:color="auto" w:fill="auto"/>
          </w:tcPr>
          <w:p w14:paraId="2E71E0D8"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61CB910A"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59880CEA"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53645682"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Земли лесного фонда</w:t>
            </w:r>
          </w:p>
        </w:tc>
      </w:tr>
      <w:tr w:rsidR="00971ACA" w:rsidRPr="00C73EB4" w14:paraId="2887139B" w14:textId="77777777" w:rsidTr="00336FB9">
        <w:trPr>
          <w:trHeight w:val="138"/>
        </w:trPr>
        <w:tc>
          <w:tcPr>
            <w:tcW w:w="603" w:type="dxa"/>
            <w:shd w:val="clear" w:color="auto" w:fill="auto"/>
          </w:tcPr>
          <w:p w14:paraId="7841D566" w14:textId="77777777" w:rsidR="00971ACA" w:rsidRPr="00C73EB4" w:rsidRDefault="00971ACA" w:rsidP="00AC0226">
            <w:pPr>
              <w:jc w:val="center"/>
              <w:rPr>
                <w:rFonts w:ascii="Arial" w:hAnsi="Arial" w:cs="Arial"/>
              </w:rPr>
            </w:pPr>
            <w:r w:rsidRPr="00C73EB4">
              <w:rPr>
                <w:rFonts w:ascii="Arial" w:hAnsi="Arial" w:cs="Arial"/>
              </w:rPr>
              <w:t>108</w:t>
            </w:r>
          </w:p>
        </w:tc>
        <w:tc>
          <w:tcPr>
            <w:tcW w:w="2199" w:type="dxa"/>
            <w:shd w:val="clear" w:color="auto" w:fill="auto"/>
          </w:tcPr>
          <w:p w14:paraId="10A4A038" w14:textId="77777777" w:rsidR="00971ACA" w:rsidRPr="00C73EB4" w:rsidRDefault="00971ACA" w:rsidP="00AC0226">
            <w:pPr>
              <w:ind w:firstLine="27"/>
              <w:jc w:val="center"/>
              <w:rPr>
                <w:rFonts w:ascii="Arial" w:hAnsi="Arial" w:cs="Arial"/>
              </w:rPr>
            </w:pPr>
            <w:r w:rsidRPr="00C73EB4">
              <w:rPr>
                <w:rFonts w:ascii="Arial" w:hAnsi="Arial" w:cs="Arial"/>
              </w:rPr>
              <w:t>63:26:2201006:3191</w:t>
            </w:r>
          </w:p>
        </w:tc>
        <w:tc>
          <w:tcPr>
            <w:tcW w:w="1842" w:type="dxa"/>
            <w:shd w:val="clear" w:color="auto" w:fill="auto"/>
          </w:tcPr>
          <w:p w14:paraId="16A3490E" w14:textId="77777777" w:rsidR="00971ACA" w:rsidRPr="00C73EB4" w:rsidRDefault="00971ACA" w:rsidP="00AC0226">
            <w:pPr>
              <w:ind w:firstLine="27"/>
              <w:jc w:val="center"/>
              <w:rPr>
                <w:rFonts w:ascii="Arial" w:eastAsia="Times New Roman" w:hAnsi="Arial" w:cs="Arial"/>
              </w:rPr>
            </w:pPr>
            <w:r w:rsidRPr="00C73EB4">
              <w:rPr>
                <w:rFonts w:ascii="Arial" w:eastAsia="Times New Roman" w:hAnsi="Arial" w:cs="Arial"/>
              </w:rPr>
              <w:t>Самарская о</w:t>
            </w:r>
            <w:r w:rsidRPr="00C73EB4">
              <w:rPr>
                <w:rFonts w:ascii="Arial" w:eastAsia="Times New Roman" w:hAnsi="Arial" w:cs="Arial"/>
              </w:rPr>
              <w:t>б</w:t>
            </w:r>
            <w:r w:rsidRPr="00C73EB4">
              <w:rPr>
                <w:rFonts w:ascii="Arial" w:eastAsia="Times New Roman" w:hAnsi="Arial" w:cs="Arial"/>
              </w:rPr>
              <w:t>ласть, Красноя</w:t>
            </w:r>
            <w:r w:rsidRPr="00C73EB4">
              <w:rPr>
                <w:rFonts w:ascii="Arial" w:eastAsia="Times New Roman" w:hAnsi="Arial" w:cs="Arial"/>
              </w:rPr>
              <w:t>р</w:t>
            </w:r>
            <w:r w:rsidRPr="00C73EB4">
              <w:rPr>
                <w:rFonts w:ascii="Arial" w:eastAsia="Times New Roman" w:hAnsi="Arial" w:cs="Arial"/>
              </w:rPr>
              <w:t>ский район, с.Старосемейкино, ул.Лесная, участок 47, Ор</w:t>
            </w:r>
            <w:r w:rsidRPr="00C73EB4">
              <w:rPr>
                <w:rFonts w:ascii="Arial" w:eastAsia="Times New Roman" w:hAnsi="Arial" w:cs="Arial"/>
              </w:rPr>
              <w:t>и</w:t>
            </w:r>
            <w:r w:rsidRPr="00C73EB4">
              <w:rPr>
                <w:rFonts w:ascii="Arial" w:eastAsia="Times New Roman" w:hAnsi="Arial" w:cs="Arial"/>
              </w:rPr>
              <w:t>ентир в границах ЗУ</w:t>
            </w:r>
          </w:p>
        </w:tc>
        <w:tc>
          <w:tcPr>
            <w:tcW w:w="1560" w:type="dxa"/>
            <w:shd w:val="clear" w:color="auto" w:fill="auto"/>
          </w:tcPr>
          <w:p w14:paraId="11366738" w14:textId="77777777" w:rsidR="00971ACA" w:rsidRPr="00C73EB4" w:rsidRDefault="00971ACA" w:rsidP="00AC0226">
            <w:pPr>
              <w:jc w:val="center"/>
              <w:rPr>
                <w:rFonts w:ascii="Arial" w:eastAsia="Times New Roman" w:hAnsi="Arial" w:cs="Arial"/>
              </w:rPr>
            </w:pPr>
            <w:r w:rsidRPr="00C73EB4">
              <w:rPr>
                <w:rFonts w:ascii="Arial" w:eastAsia="Times New Roman" w:hAnsi="Arial" w:cs="Arial"/>
              </w:rPr>
              <w:t>Земли нас</w:t>
            </w:r>
            <w:r w:rsidRPr="00C73EB4">
              <w:rPr>
                <w:rFonts w:ascii="Arial" w:eastAsia="Times New Roman" w:hAnsi="Arial" w:cs="Arial"/>
              </w:rPr>
              <w:t>е</w:t>
            </w:r>
            <w:r w:rsidRPr="00C73EB4">
              <w:rPr>
                <w:rFonts w:ascii="Arial" w:eastAsia="Times New Roman" w:hAnsi="Arial" w:cs="Arial"/>
              </w:rPr>
              <w:t>ленных пун</w:t>
            </w:r>
            <w:r w:rsidRPr="00C73EB4">
              <w:rPr>
                <w:rFonts w:ascii="Arial" w:eastAsia="Times New Roman" w:hAnsi="Arial" w:cs="Arial"/>
              </w:rPr>
              <w:t>к</w:t>
            </w:r>
            <w:r w:rsidRPr="00C73EB4">
              <w:rPr>
                <w:rFonts w:ascii="Arial" w:eastAsia="Times New Roman" w:hAnsi="Arial" w:cs="Arial"/>
              </w:rPr>
              <w:t>тов</w:t>
            </w:r>
          </w:p>
        </w:tc>
        <w:tc>
          <w:tcPr>
            <w:tcW w:w="1359" w:type="dxa"/>
            <w:shd w:val="clear" w:color="auto" w:fill="auto"/>
          </w:tcPr>
          <w:p w14:paraId="6F228D9B"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под жили</w:t>
            </w:r>
            <w:r w:rsidRPr="00C73EB4">
              <w:rPr>
                <w:rFonts w:ascii="Arial" w:eastAsia="Times New Roman" w:hAnsi="Arial" w:cs="Arial"/>
              </w:rPr>
              <w:t>щ</w:t>
            </w:r>
            <w:r w:rsidRPr="00C73EB4">
              <w:rPr>
                <w:rFonts w:ascii="Arial" w:eastAsia="Times New Roman" w:hAnsi="Arial" w:cs="Arial"/>
              </w:rPr>
              <w:t>ное стро</w:t>
            </w:r>
            <w:r w:rsidRPr="00C73EB4">
              <w:rPr>
                <w:rFonts w:ascii="Arial" w:eastAsia="Times New Roman" w:hAnsi="Arial" w:cs="Arial"/>
              </w:rPr>
              <w:t>и</w:t>
            </w:r>
            <w:r w:rsidRPr="00C73EB4">
              <w:rPr>
                <w:rFonts w:ascii="Arial" w:eastAsia="Times New Roman" w:hAnsi="Arial" w:cs="Arial"/>
              </w:rPr>
              <w:t>тельство</w:t>
            </w:r>
          </w:p>
        </w:tc>
        <w:tc>
          <w:tcPr>
            <w:tcW w:w="885" w:type="dxa"/>
            <w:shd w:val="clear" w:color="auto" w:fill="auto"/>
          </w:tcPr>
          <w:p w14:paraId="1B9F7157"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1163</w:t>
            </w:r>
          </w:p>
        </w:tc>
        <w:tc>
          <w:tcPr>
            <w:tcW w:w="1299" w:type="dxa"/>
            <w:shd w:val="clear" w:color="auto" w:fill="auto"/>
          </w:tcPr>
          <w:p w14:paraId="4ECBDE29"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7E16B6A3"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4869930F"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153B8C6E"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Земли лесного фонда</w:t>
            </w:r>
          </w:p>
        </w:tc>
      </w:tr>
      <w:tr w:rsidR="00971ACA" w:rsidRPr="00C73EB4" w14:paraId="7FEB6436" w14:textId="77777777" w:rsidTr="00336FB9">
        <w:trPr>
          <w:trHeight w:val="138"/>
        </w:trPr>
        <w:tc>
          <w:tcPr>
            <w:tcW w:w="603" w:type="dxa"/>
            <w:shd w:val="clear" w:color="auto" w:fill="auto"/>
          </w:tcPr>
          <w:p w14:paraId="6107EB43" w14:textId="77777777" w:rsidR="00971ACA" w:rsidRPr="00C73EB4" w:rsidRDefault="00971ACA" w:rsidP="00AC0226">
            <w:pPr>
              <w:jc w:val="center"/>
              <w:rPr>
                <w:rFonts w:ascii="Arial" w:hAnsi="Arial" w:cs="Arial"/>
              </w:rPr>
            </w:pPr>
            <w:r w:rsidRPr="00C73EB4">
              <w:rPr>
                <w:rFonts w:ascii="Arial" w:hAnsi="Arial" w:cs="Arial"/>
              </w:rPr>
              <w:t>109</w:t>
            </w:r>
          </w:p>
        </w:tc>
        <w:tc>
          <w:tcPr>
            <w:tcW w:w="2199" w:type="dxa"/>
            <w:shd w:val="clear" w:color="auto" w:fill="auto"/>
          </w:tcPr>
          <w:p w14:paraId="07D94DE6" w14:textId="77777777" w:rsidR="00971ACA" w:rsidRPr="00C73EB4" w:rsidRDefault="00971ACA" w:rsidP="00AC0226">
            <w:pPr>
              <w:ind w:firstLine="27"/>
              <w:jc w:val="center"/>
              <w:rPr>
                <w:rFonts w:ascii="Arial" w:hAnsi="Arial" w:cs="Arial"/>
              </w:rPr>
            </w:pPr>
            <w:r w:rsidRPr="00C73EB4">
              <w:rPr>
                <w:rFonts w:ascii="Arial" w:hAnsi="Arial" w:cs="Arial"/>
              </w:rPr>
              <w:t>63:26:2201006:3190</w:t>
            </w:r>
          </w:p>
        </w:tc>
        <w:tc>
          <w:tcPr>
            <w:tcW w:w="1842" w:type="dxa"/>
            <w:shd w:val="clear" w:color="auto" w:fill="auto"/>
          </w:tcPr>
          <w:p w14:paraId="368E1AE4" w14:textId="77777777" w:rsidR="00971ACA" w:rsidRPr="00C73EB4" w:rsidRDefault="00971ACA" w:rsidP="00AC0226">
            <w:pPr>
              <w:ind w:firstLine="27"/>
              <w:jc w:val="center"/>
              <w:rPr>
                <w:rFonts w:ascii="Arial" w:eastAsia="Times New Roman" w:hAnsi="Arial" w:cs="Arial"/>
              </w:rPr>
            </w:pPr>
            <w:r w:rsidRPr="00C73EB4">
              <w:rPr>
                <w:rFonts w:ascii="Arial" w:eastAsia="Times New Roman" w:hAnsi="Arial" w:cs="Arial"/>
              </w:rPr>
              <w:t>Самарская о</w:t>
            </w:r>
            <w:r w:rsidRPr="00C73EB4">
              <w:rPr>
                <w:rFonts w:ascii="Arial" w:eastAsia="Times New Roman" w:hAnsi="Arial" w:cs="Arial"/>
              </w:rPr>
              <w:t>б</w:t>
            </w:r>
            <w:r w:rsidRPr="00C73EB4">
              <w:rPr>
                <w:rFonts w:ascii="Arial" w:eastAsia="Times New Roman" w:hAnsi="Arial" w:cs="Arial"/>
              </w:rPr>
              <w:t>ласть, Красноя</w:t>
            </w:r>
            <w:r w:rsidRPr="00C73EB4">
              <w:rPr>
                <w:rFonts w:ascii="Arial" w:eastAsia="Times New Roman" w:hAnsi="Arial" w:cs="Arial"/>
              </w:rPr>
              <w:t>р</w:t>
            </w:r>
            <w:r w:rsidRPr="00C73EB4">
              <w:rPr>
                <w:rFonts w:ascii="Arial" w:eastAsia="Times New Roman" w:hAnsi="Arial" w:cs="Arial"/>
              </w:rPr>
              <w:t>ский район, с.Старосемейкино, ул.Лесная, участок 45, Ор</w:t>
            </w:r>
            <w:r w:rsidRPr="00C73EB4">
              <w:rPr>
                <w:rFonts w:ascii="Arial" w:eastAsia="Times New Roman" w:hAnsi="Arial" w:cs="Arial"/>
              </w:rPr>
              <w:t>и</w:t>
            </w:r>
            <w:r w:rsidRPr="00C73EB4">
              <w:rPr>
                <w:rFonts w:ascii="Arial" w:eastAsia="Times New Roman" w:hAnsi="Arial" w:cs="Arial"/>
              </w:rPr>
              <w:t>ентир в границах ЗУ</w:t>
            </w:r>
          </w:p>
        </w:tc>
        <w:tc>
          <w:tcPr>
            <w:tcW w:w="1560" w:type="dxa"/>
            <w:shd w:val="clear" w:color="auto" w:fill="auto"/>
          </w:tcPr>
          <w:p w14:paraId="04AA685C" w14:textId="77777777" w:rsidR="00971ACA" w:rsidRPr="00C73EB4" w:rsidRDefault="00971ACA" w:rsidP="00AC0226">
            <w:pPr>
              <w:jc w:val="center"/>
              <w:rPr>
                <w:rFonts w:ascii="Arial" w:eastAsia="Times New Roman" w:hAnsi="Arial" w:cs="Arial"/>
              </w:rPr>
            </w:pPr>
            <w:r w:rsidRPr="00C73EB4">
              <w:rPr>
                <w:rFonts w:ascii="Arial" w:eastAsia="Times New Roman" w:hAnsi="Arial" w:cs="Arial"/>
              </w:rPr>
              <w:t>Земли нас</w:t>
            </w:r>
            <w:r w:rsidRPr="00C73EB4">
              <w:rPr>
                <w:rFonts w:ascii="Arial" w:eastAsia="Times New Roman" w:hAnsi="Arial" w:cs="Arial"/>
              </w:rPr>
              <w:t>е</w:t>
            </w:r>
            <w:r w:rsidRPr="00C73EB4">
              <w:rPr>
                <w:rFonts w:ascii="Arial" w:eastAsia="Times New Roman" w:hAnsi="Arial" w:cs="Arial"/>
              </w:rPr>
              <w:t>ленных пун</w:t>
            </w:r>
            <w:r w:rsidRPr="00C73EB4">
              <w:rPr>
                <w:rFonts w:ascii="Arial" w:eastAsia="Times New Roman" w:hAnsi="Arial" w:cs="Arial"/>
              </w:rPr>
              <w:t>к</w:t>
            </w:r>
            <w:r w:rsidRPr="00C73EB4">
              <w:rPr>
                <w:rFonts w:ascii="Arial" w:eastAsia="Times New Roman" w:hAnsi="Arial" w:cs="Arial"/>
              </w:rPr>
              <w:t>тов</w:t>
            </w:r>
          </w:p>
        </w:tc>
        <w:tc>
          <w:tcPr>
            <w:tcW w:w="1359" w:type="dxa"/>
            <w:shd w:val="clear" w:color="auto" w:fill="auto"/>
          </w:tcPr>
          <w:p w14:paraId="1872487F"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под жили</w:t>
            </w:r>
            <w:r w:rsidRPr="00C73EB4">
              <w:rPr>
                <w:rFonts w:ascii="Arial" w:eastAsia="Times New Roman" w:hAnsi="Arial" w:cs="Arial"/>
              </w:rPr>
              <w:t>щ</w:t>
            </w:r>
            <w:r w:rsidRPr="00C73EB4">
              <w:rPr>
                <w:rFonts w:ascii="Arial" w:eastAsia="Times New Roman" w:hAnsi="Arial" w:cs="Arial"/>
              </w:rPr>
              <w:t>ное стро</w:t>
            </w:r>
            <w:r w:rsidRPr="00C73EB4">
              <w:rPr>
                <w:rFonts w:ascii="Arial" w:eastAsia="Times New Roman" w:hAnsi="Arial" w:cs="Arial"/>
              </w:rPr>
              <w:t>и</w:t>
            </w:r>
            <w:r w:rsidRPr="00C73EB4">
              <w:rPr>
                <w:rFonts w:ascii="Arial" w:eastAsia="Times New Roman" w:hAnsi="Arial" w:cs="Arial"/>
              </w:rPr>
              <w:t>тельство</w:t>
            </w:r>
          </w:p>
        </w:tc>
        <w:tc>
          <w:tcPr>
            <w:tcW w:w="885" w:type="dxa"/>
            <w:shd w:val="clear" w:color="auto" w:fill="auto"/>
          </w:tcPr>
          <w:p w14:paraId="7353F704"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1161</w:t>
            </w:r>
          </w:p>
        </w:tc>
        <w:tc>
          <w:tcPr>
            <w:tcW w:w="1299" w:type="dxa"/>
            <w:shd w:val="clear" w:color="auto" w:fill="auto"/>
          </w:tcPr>
          <w:p w14:paraId="77384E35"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461D4DE6"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6D425A20"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25887B35"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Земли лесного фонда</w:t>
            </w:r>
          </w:p>
        </w:tc>
      </w:tr>
      <w:tr w:rsidR="00971ACA" w:rsidRPr="00C73EB4" w14:paraId="0E9F9922" w14:textId="77777777" w:rsidTr="00336FB9">
        <w:trPr>
          <w:trHeight w:val="138"/>
        </w:trPr>
        <w:tc>
          <w:tcPr>
            <w:tcW w:w="603" w:type="dxa"/>
            <w:shd w:val="clear" w:color="auto" w:fill="auto"/>
          </w:tcPr>
          <w:p w14:paraId="04706228" w14:textId="77777777" w:rsidR="00971ACA" w:rsidRPr="00C73EB4" w:rsidRDefault="00971ACA" w:rsidP="00AC0226">
            <w:pPr>
              <w:jc w:val="center"/>
              <w:rPr>
                <w:rFonts w:ascii="Arial" w:hAnsi="Arial" w:cs="Arial"/>
              </w:rPr>
            </w:pPr>
            <w:r w:rsidRPr="00C73EB4">
              <w:rPr>
                <w:rFonts w:ascii="Arial" w:hAnsi="Arial" w:cs="Arial"/>
              </w:rPr>
              <w:t>110</w:t>
            </w:r>
          </w:p>
        </w:tc>
        <w:tc>
          <w:tcPr>
            <w:tcW w:w="2199" w:type="dxa"/>
            <w:shd w:val="clear" w:color="auto" w:fill="auto"/>
          </w:tcPr>
          <w:p w14:paraId="667259CB" w14:textId="77777777" w:rsidR="00971ACA" w:rsidRPr="00C73EB4" w:rsidRDefault="00971ACA" w:rsidP="00AC0226">
            <w:pPr>
              <w:ind w:firstLine="27"/>
              <w:jc w:val="center"/>
              <w:rPr>
                <w:rFonts w:ascii="Arial" w:hAnsi="Arial" w:cs="Arial"/>
              </w:rPr>
            </w:pPr>
            <w:r w:rsidRPr="00C73EB4">
              <w:rPr>
                <w:rFonts w:ascii="Arial" w:hAnsi="Arial" w:cs="Arial"/>
              </w:rPr>
              <w:t>63:26:2201006:3189</w:t>
            </w:r>
          </w:p>
        </w:tc>
        <w:tc>
          <w:tcPr>
            <w:tcW w:w="1842" w:type="dxa"/>
            <w:shd w:val="clear" w:color="auto" w:fill="auto"/>
          </w:tcPr>
          <w:p w14:paraId="4BEBA29A" w14:textId="77777777" w:rsidR="00971ACA" w:rsidRPr="00C73EB4" w:rsidRDefault="00971ACA" w:rsidP="00AC0226">
            <w:pPr>
              <w:ind w:firstLine="27"/>
              <w:jc w:val="center"/>
              <w:rPr>
                <w:rFonts w:ascii="Arial" w:eastAsia="Times New Roman" w:hAnsi="Arial" w:cs="Arial"/>
              </w:rPr>
            </w:pPr>
            <w:r w:rsidRPr="00C73EB4">
              <w:rPr>
                <w:rFonts w:ascii="Arial" w:eastAsia="Times New Roman" w:hAnsi="Arial" w:cs="Arial"/>
              </w:rPr>
              <w:t>Самарская о</w:t>
            </w:r>
            <w:r w:rsidRPr="00C73EB4">
              <w:rPr>
                <w:rFonts w:ascii="Arial" w:eastAsia="Times New Roman" w:hAnsi="Arial" w:cs="Arial"/>
              </w:rPr>
              <w:t>б</w:t>
            </w:r>
            <w:r w:rsidRPr="00C73EB4">
              <w:rPr>
                <w:rFonts w:ascii="Arial" w:eastAsia="Times New Roman" w:hAnsi="Arial" w:cs="Arial"/>
              </w:rPr>
              <w:t>ласть, Красноя</w:t>
            </w:r>
            <w:r w:rsidRPr="00C73EB4">
              <w:rPr>
                <w:rFonts w:ascii="Arial" w:eastAsia="Times New Roman" w:hAnsi="Arial" w:cs="Arial"/>
              </w:rPr>
              <w:t>р</w:t>
            </w:r>
            <w:r w:rsidRPr="00C73EB4">
              <w:rPr>
                <w:rFonts w:ascii="Arial" w:eastAsia="Times New Roman" w:hAnsi="Arial" w:cs="Arial"/>
              </w:rPr>
              <w:t>ский район, с.Старосемейкино, ул.Лесная, участок №44, Ориентир в гр</w:t>
            </w:r>
            <w:r w:rsidRPr="00C73EB4">
              <w:rPr>
                <w:rFonts w:ascii="Arial" w:eastAsia="Times New Roman" w:hAnsi="Arial" w:cs="Arial"/>
              </w:rPr>
              <w:t>а</w:t>
            </w:r>
            <w:r w:rsidRPr="00C73EB4">
              <w:rPr>
                <w:rFonts w:ascii="Arial" w:eastAsia="Times New Roman" w:hAnsi="Arial" w:cs="Arial"/>
              </w:rPr>
              <w:t>ницах ЗУ</w:t>
            </w:r>
          </w:p>
        </w:tc>
        <w:tc>
          <w:tcPr>
            <w:tcW w:w="1560" w:type="dxa"/>
            <w:shd w:val="clear" w:color="auto" w:fill="auto"/>
          </w:tcPr>
          <w:p w14:paraId="29C9D054" w14:textId="77777777" w:rsidR="00971ACA" w:rsidRPr="00C73EB4" w:rsidRDefault="00971ACA" w:rsidP="00AC0226">
            <w:pPr>
              <w:jc w:val="center"/>
              <w:rPr>
                <w:rFonts w:ascii="Arial" w:eastAsia="Times New Roman" w:hAnsi="Arial" w:cs="Arial"/>
              </w:rPr>
            </w:pPr>
            <w:r w:rsidRPr="00C73EB4">
              <w:rPr>
                <w:rFonts w:ascii="Arial" w:eastAsia="Times New Roman" w:hAnsi="Arial" w:cs="Arial"/>
              </w:rPr>
              <w:t>Земли нас</w:t>
            </w:r>
            <w:r w:rsidRPr="00C73EB4">
              <w:rPr>
                <w:rFonts w:ascii="Arial" w:eastAsia="Times New Roman" w:hAnsi="Arial" w:cs="Arial"/>
              </w:rPr>
              <w:t>е</w:t>
            </w:r>
            <w:r w:rsidRPr="00C73EB4">
              <w:rPr>
                <w:rFonts w:ascii="Arial" w:eastAsia="Times New Roman" w:hAnsi="Arial" w:cs="Arial"/>
              </w:rPr>
              <w:t>ленных пун</w:t>
            </w:r>
            <w:r w:rsidRPr="00C73EB4">
              <w:rPr>
                <w:rFonts w:ascii="Arial" w:eastAsia="Times New Roman" w:hAnsi="Arial" w:cs="Arial"/>
              </w:rPr>
              <w:t>к</w:t>
            </w:r>
            <w:r w:rsidRPr="00C73EB4">
              <w:rPr>
                <w:rFonts w:ascii="Arial" w:eastAsia="Times New Roman" w:hAnsi="Arial" w:cs="Arial"/>
              </w:rPr>
              <w:t>тов</w:t>
            </w:r>
          </w:p>
        </w:tc>
        <w:tc>
          <w:tcPr>
            <w:tcW w:w="1359" w:type="dxa"/>
            <w:shd w:val="clear" w:color="auto" w:fill="auto"/>
          </w:tcPr>
          <w:p w14:paraId="3E49ECF3"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под жили</w:t>
            </w:r>
            <w:r w:rsidRPr="00C73EB4">
              <w:rPr>
                <w:rFonts w:ascii="Arial" w:eastAsia="Times New Roman" w:hAnsi="Arial" w:cs="Arial"/>
              </w:rPr>
              <w:t>щ</w:t>
            </w:r>
            <w:r w:rsidRPr="00C73EB4">
              <w:rPr>
                <w:rFonts w:ascii="Arial" w:eastAsia="Times New Roman" w:hAnsi="Arial" w:cs="Arial"/>
              </w:rPr>
              <w:t>ное стро</w:t>
            </w:r>
            <w:r w:rsidRPr="00C73EB4">
              <w:rPr>
                <w:rFonts w:ascii="Arial" w:eastAsia="Times New Roman" w:hAnsi="Arial" w:cs="Arial"/>
              </w:rPr>
              <w:t>и</w:t>
            </w:r>
            <w:r w:rsidRPr="00C73EB4">
              <w:rPr>
                <w:rFonts w:ascii="Arial" w:eastAsia="Times New Roman" w:hAnsi="Arial" w:cs="Arial"/>
              </w:rPr>
              <w:t>тельство</w:t>
            </w:r>
          </w:p>
        </w:tc>
        <w:tc>
          <w:tcPr>
            <w:tcW w:w="885" w:type="dxa"/>
            <w:shd w:val="clear" w:color="auto" w:fill="auto"/>
          </w:tcPr>
          <w:p w14:paraId="3513F63A"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1161</w:t>
            </w:r>
          </w:p>
        </w:tc>
        <w:tc>
          <w:tcPr>
            <w:tcW w:w="1299" w:type="dxa"/>
            <w:shd w:val="clear" w:color="auto" w:fill="auto"/>
          </w:tcPr>
          <w:p w14:paraId="59D9E1A4"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16B230DD"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4D09516C"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79856C7B"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Земли лесного фонда</w:t>
            </w:r>
          </w:p>
        </w:tc>
      </w:tr>
      <w:tr w:rsidR="00971ACA" w:rsidRPr="00C73EB4" w14:paraId="21EE07B8" w14:textId="77777777" w:rsidTr="00336FB9">
        <w:trPr>
          <w:trHeight w:val="138"/>
        </w:trPr>
        <w:tc>
          <w:tcPr>
            <w:tcW w:w="603" w:type="dxa"/>
            <w:shd w:val="clear" w:color="auto" w:fill="auto"/>
          </w:tcPr>
          <w:p w14:paraId="1BC256F0" w14:textId="77777777" w:rsidR="00971ACA" w:rsidRPr="00C73EB4" w:rsidRDefault="00971ACA" w:rsidP="00AC0226">
            <w:pPr>
              <w:jc w:val="center"/>
              <w:rPr>
                <w:rFonts w:ascii="Arial" w:hAnsi="Arial" w:cs="Arial"/>
              </w:rPr>
            </w:pPr>
            <w:r w:rsidRPr="00C73EB4">
              <w:rPr>
                <w:rFonts w:ascii="Arial" w:hAnsi="Arial" w:cs="Arial"/>
              </w:rPr>
              <w:t>111</w:t>
            </w:r>
          </w:p>
        </w:tc>
        <w:tc>
          <w:tcPr>
            <w:tcW w:w="2199" w:type="dxa"/>
            <w:shd w:val="clear" w:color="auto" w:fill="auto"/>
          </w:tcPr>
          <w:p w14:paraId="098E07C3" w14:textId="77777777" w:rsidR="00971ACA" w:rsidRPr="00C73EB4" w:rsidRDefault="00971ACA" w:rsidP="00AC0226">
            <w:pPr>
              <w:ind w:firstLine="27"/>
              <w:jc w:val="center"/>
              <w:rPr>
                <w:rFonts w:ascii="Arial" w:hAnsi="Arial" w:cs="Arial"/>
              </w:rPr>
            </w:pPr>
            <w:r w:rsidRPr="00C73EB4">
              <w:rPr>
                <w:rFonts w:ascii="Arial" w:hAnsi="Arial" w:cs="Arial"/>
              </w:rPr>
              <w:t>63:26:2201006:3173</w:t>
            </w:r>
          </w:p>
        </w:tc>
        <w:tc>
          <w:tcPr>
            <w:tcW w:w="1842" w:type="dxa"/>
            <w:shd w:val="clear" w:color="auto" w:fill="auto"/>
          </w:tcPr>
          <w:p w14:paraId="28CC7DC3" w14:textId="77777777" w:rsidR="00971ACA" w:rsidRPr="00C73EB4" w:rsidRDefault="00971ACA" w:rsidP="00AC0226">
            <w:pPr>
              <w:ind w:firstLine="27"/>
              <w:jc w:val="center"/>
              <w:rPr>
                <w:rFonts w:ascii="Arial" w:eastAsia="Times New Roman" w:hAnsi="Arial" w:cs="Arial"/>
              </w:rPr>
            </w:pPr>
            <w:r w:rsidRPr="00C73EB4">
              <w:rPr>
                <w:rFonts w:ascii="Arial" w:eastAsia="Times New Roman" w:hAnsi="Arial" w:cs="Arial"/>
              </w:rPr>
              <w:t>Самарская о</w:t>
            </w:r>
            <w:r w:rsidRPr="00C73EB4">
              <w:rPr>
                <w:rFonts w:ascii="Arial" w:eastAsia="Times New Roman" w:hAnsi="Arial" w:cs="Arial"/>
              </w:rPr>
              <w:t>б</w:t>
            </w:r>
            <w:r w:rsidRPr="00C73EB4">
              <w:rPr>
                <w:rFonts w:ascii="Arial" w:eastAsia="Times New Roman" w:hAnsi="Arial" w:cs="Arial"/>
              </w:rPr>
              <w:t>ласть, Красноя</w:t>
            </w:r>
            <w:r w:rsidRPr="00C73EB4">
              <w:rPr>
                <w:rFonts w:ascii="Arial" w:eastAsia="Times New Roman" w:hAnsi="Arial" w:cs="Arial"/>
              </w:rPr>
              <w:t>р</w:t>
            </w:r>
            <w:r w:rsidRPr="00C73EB4">
              <w:rPr>
                <w:rFonts w:ascii="Arial" w:eastAsia="Times New Roman" w:hAnsi="Arial" w:cs="Arial"/>
              </w:rPr>
              <w:t>ский район, с.Старосемейкино, ул.Лесная, участок №43, Ориентир в гр</w:t>
            </w:r>
            <w:r w:rsidRPr="00C73EB4">
              <w:rPr>
                <w:rFonts w:ascii="Arial" w:eastAsia="Times New Roman" w:hAnsi="Arial" w:cs="Arial"/>
              </w:rPr>
              <w:t>а</w:t>
            </w:r>
            <w:r w:rsidRPr="00C73EB4">
              <w:rPr>
                <w:rFonts w:ascii="Arial" w:eastAsia="Times New Roman" w:hAnsi="Arial" w:cs="Arial"/>
              </w:rPr>
              <w:t>ницах ЗУ</w:t>
            </w:r>
          </w:p>
        </w:tc>
        <w:tc>
          <w:tcPr>
            <w:tcW w:w="1560" w:type="dxa"/>
            <w:shd w:val="clear" w:color="auto" w:fill="auto"/>
          </w:tcPr>
          <w:p w14:paraId="480164FA" w14:textId="77777777" w:rsidR="00971ACA" w:rsidRPr="00C73EB4" w:rsidRDefault="00971ACA" w:rsidP="00AC0226">
            <w:pPr>
              <w:jc w:val="center"/>
              <w:rPr>
                <w:rFonts w:ascii="Arial" w:eastAsia="Times New Roman" w:hAnsi="Arial" w:cs="Arial"/>
              </w:rPr>
            </w:pPr>
            <w:r w:rsidRPr="00C73EB4">
              <w:rPr>
                <w:rFonts w:ascii="Arial" w:eastAsia="Times New Roman" w:hAnsi="Arial" w:cs="Arial"/>
              </w:rPr>
              <w:t>Земли нас</w:t>
            </w:r>
            <w:r w:rsidRPr="00C73EB4">
              <w:rPr>
                <w:rFonts w:ascii="Arial" w:eastAsia="Times New Roman" w:hAnsi="Arial" w:cs="Arial"/>
              </w:rPr>
              <w:t>е</w:t>
            </w:r>
            <w:r w:rsidRPr="00C73EB4">
              <w:rPr>
                <w:rFonts w:ascii="Arial" w:eastAsia="Times New Roman" w:hAnsi="Arial" w:cs="Arial"/>
              </w:rPr>
              <w:t>ленных пун</w:t>
            </w:r>
            <w:r w:rsidRPr="00C73EB4">
              <w:rPr>
                <w:rFonts w:ascii="Arial" w:eastAsia="Times New Roman" w:hAnsi="Arial" w:cs="Arial"/>
              </w:rPr>
              <w:t>к</w:t>
            </w:r>
            <w:r w:rsidRPr="00C73EB4">
              <w:rPr>
                <w:rFonts w:ascii="Arial" w:eastAsia="Times New Roman" w:hAnsi="Arial" w:cs="Arial"/>
              </w:rPr>
              <w:t>тов</w:t>
            </w:r>
          </w:p>
        </w:tc>
        <w:tc>
          <w:tcPr>
            <w:tcW w:w="1359" w:type="dxa"/>
            <w:shd w:val="clear" w:color="auto" w:fill="auto"/>
          </w:tcPr>
          <w:p w14:paraId="788B9B11"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под жили</w:t>
            </w:r>
            <w:r w:rsidRPr="00C73EB4">
              <w:rPr>
                <w:rFonts w:ascii="Arial" w:eastAsia="Times New Roman" w:hAnsi="Arial" w:cs="Arial"/>
              </w:rPr>
              <w:t>щ</w:t>
            </w:r>
            <w:r w:rsidRPr="00C73EB4">
              <w:rPr>
                <w:rFonts w:ascii="Arial" w:eastAsia="Times New Roman" w:hAnsi="Arial" w:cs="Arial"/>
              </w:rPr>
              <w:t>ное стро</w:t>
            </w:r>
            <w:r w:rsidRPr="00C73EB4">
              <w:rPr>
                <w:rFonts w:ascii="Arial" w:eastAsia="Times New Roman" w:hAnsi="Arial" w:cs="Arial"/>
              </w:rPr>
              <w:t>и</w:t>
            </w:r>
            <w:r w:rsidRPr="00C73EB4">
              <w:rPr>
                <w:rFonts w:ascii="Arial" w:eastAsia="Times New Roman" w:hAnsi="Arial" w:cs="Arial"/>
              </w:rPr>
              <w:t>тельство</w:t>
            </w:r>
          </w:p>
        </w:tc>
        <w:tc>
          <w:tcPr>
            <w:tcW w:w="885" w:type="dxa"/>
            <w:shd w:val="clear" w:color="auto" w:fill="auto"/>
          </w:tcPr>
          <w:p w14:paraId="1EC8C99F"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1161</w:t>
            </w:r>
          </w:p>
        </w:tc>
        <w:tc>
          <w:tcPr>
            <w:tcW w:w="1299" w:type="dxa"/>
            <w:shd w:val="clear" w:color="auto" w:fill="auto"/>
          </w:tcPr>
          <w:p w14:paraId="17EBA8B7"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46B420B0"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0756E039"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2AE4ADD8"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Земли лесного фонда</w:t>
            </w:r>
          </w:p>
        </w:tc>
      </w:tr>
      <w:tr w:rsidR="00971ACA" w:rsidRPr="00C73EB4" w14:paraId="453C983C" w14:textId="77777777" w:rsidTr="00336FB9">
        <w:trPr>
          <w:trHeight w:val="138"/>
        </w:trPr>
        <w:tc>
          <w:tcPr>
            <w:tcW w:w="603" w:type="dxa"/>
            <w:shd w:val="clear" w:color="auto" w:fill="auto"/>
          </w:tcPr>
          <w:p w14:paraId="43AAE5ED" w14:textId="77777777" w:rsidR="00971ACA" w:rsidRPr="00C73EB4" w:rsidRDefault="00971ACA" w:rsidP="00AC0226">
            <w:pPr>
              <w:jc w:val="center"/>
              <w:rPr>
                <w:rFonts w:ascii="Arial" w:hAnsi="Arial" w:cs="Arial"/>
              </w:rPr>
            </w:pPr>
            <w:r w:rsidRPr="00C73EB4">
              <w:rPr>
                <w:rFonts w:ascii="Arial" w:hAnsi="Arial" w:cs="Arial"/>
              </w:rPr>
              <w:t>112</w:t>
            </w:r>
          </w:p>
        </w:tc>
        <w:tc>
          <w:tcPr>
            <w:tcW w:w="2199" w:type="dxa"/>
            <w:shd w:val="clear" w:color="auto" w:fill="auto"/>
          </w:tcPr>
          <w:p w14:paraId="0E4384E6" w14:textId="77777777" w:rsidR="00971ACA" w:rsidRPr="00C73EB4" w:rsidRDefault="00971ACA" w:rsidP="00AC0226">
            <w:pPr>
              <w:ind w:firstLine="27"/>
              <w:jc w:val="center"/>
              <w:rPr>
                <w:rFonts w:ascii="Arial" w:hAnsi="Arial" w:cs="Arial"/>
              </w:rPr>
            </w:pPr>
            <w:r w:rsidRPr="00C73EB4">
              <w:rPr>
                <w:rFonts w:ascii="Arial" w:hAnsi="Arial" w:cs="Arial"/>
              </w:rPr>
              <w:t>63:26:2201006:3345</w:t>
            </w:r>
          </w:p>
        </w:tc>
        <w:tc>
          <w:tcPr>
            <w:tcW w:w="1842" w:type="dxa"/>
            <w:shd w:val="clear" w:color="auto" w:fill="auto"/>
          </w:tcPr>
          <w:p w14:paraId="4F4E3030" w14:textId="77777777" w:rsidR="00971ACA" w:rsidRPr="00C73EB4" w:rsidRDefault="00971ACA" w:rsidP="00AC0226">
            <w:pPr>
              <w:ind w:firstLine="27"/>
              <w:jc w:val="center"/>
              <w:rPr>
                <w:rFonts w:ascii="Arial" w:eastAsia="Times New Roman" w:hAnsi="Arial" w:cs="Arial"/>
              </w:rPr>
            </w:pPr>
            <w:r w:rsidRPr="00C73EB4">
              <w:rPr>
                <w:rFonts w:ascii="Arial" w:eastAsia="Times New Roman" w:hAnsi="Arial" w:cs="Arial"/>
              </w:rPr>
              <w:t>Самарская о</w:t>
            </w:r>
            <w:r w:rsidRPr="00C73EB4">
              <w:rPr>
                <w:rFonts w:ascii="Arial" w:eastAsia="Times New Roman" w:hAnsi="Arial" w:cs="Arial"/>
              </w:rPr>
              <w:t>б</w:t>
            </w:r>
            <w:r w:rsidRPr="00C73EB4">
              <w:rPr>
                <w:rFonts w:ascii="Arial" w:eastAsia="Times New Roman" w:hAnsi="Arial" w:cs="Arial"/>
              </w:rPr>
              <w:t>ласть, Красноя</w:t>
            </w:r>
            <w:r w:rsidRPr="00C73EB4">
              <w:rPr>
                <w:rFonts w:ascii="Arial" w:eastAsia="Times New Roman" w:hAnsi="Arial" w:cs="Arial"/>
              </w:rPr>
              <w:t>р</w:t>
            </w:r>
            <w:r w:rsidRPr="00C73EB4">
              <w:rPr>
                <w:rFonts w:ascii="Arial" w:eastAsia="Times New Roman" w:hAnsi="Arial" w:cs="Arial"/>
              </w:rPr>
              <w:t>ский район, село Старосемейкино, улица Лесная, участок 41-1, Ориентир в гр</w:t>
            </w:r>
            <w:r w:rsidRPr="00C73EB4">
              <w:rPr>
                <w:rFonts w:ascii="Arial" w:eastAsia="Times New Roman" w:hAnsi="Arial" w:cs="Arial"/>
              </w:rPr>
              <w:t>а</w:t>
            </w:r>
            <w:r w:rsidRPr="00C73EB4">
              <w:rPr>
                <w:rFonts w:ascii="Arial" w:eastAsia="Times New Roman" w:hAnsi="Arial" w:cs="Arial"/>
              </w:rPr>
              <w:t>ницах ЗУ</w:t>
            </w:r>
          </w:p>
        </w:tc>
        <w:tc>
          <w:tcPr>
            <w:tcW w:w="1560" w:type="dxa"/>
            <w:shd w:val="clear" w:color="auto" w:fill="auto"/>
          </w:tcPr>
          <w:p w14:paraId="059B89F7" w14:textId="77777777" w:rsidR="00971ACA" w:rsidRPr="00C73EB4" w:rsidRDefault="00971ACA" w:rsidP="00AC0226">
            <w:pPr>
              <w:jc w:val="center"/>
              <w:rPr>
                <w:rFonts w:ascii="Arial" w:eastAsia="Times New Roman" w:hAnsi="Arial" w:cs="Arial"/>
              </w:rPr>
            </w:pPr>
            <w:r w:rsidRPr="00C73EB4">
              <w:rPr>
                <w:rFonts w:ascii="Arial" w:eastAsia="Times New Roman" w:hAnsi="Arial" w:cs="Arial"/>
              </w:rPr>
              <w:t>Земли нас</w:t>
            </w:r>
            <w:r w:rsidRPr="00C73EB4">
              <w:rPr>
                <w:rFonts w:ascii="Arial" w:eastAsia="Times New Roman" w:hAnsi="Arial" w:cs="Arial"/>
              </w:rPr>
              <w:t>е</w:t>
            </w:r>
            <w:r w:rsidRPr="00C73EB4">
              <w:rPr>
                <w:rFonts w:ascii="Arial" w:eastAsia="Times New Roman" w:hAnsi="Arial" w:cs="Arial"/>
              </w:rPr>
              <w:t>ленных пун</w:t>
            </w:r>
            <w:r w:rsidRPr="00C73EB4">
              <w:rPr>
                <w:rFonts w:ascii="Arial" w:eastAsia="Times New Roman" w:hAnsi="Arial" w:cs="Arial"/>
              </w:rPr>
              <w:t>к</w:t>
            </w:r>
            <w:r w:rsidRPr="00C73EB4">
              <w:rPr>
                <w:rFonts w:ascii="Arial" w:eastAsia="Times New Roman" w:hAnsi="Arial" w:cs="Arial"/>
              </w:rPr>
              <w:t>тов</w:t>
            </w:r>
          </w:p>
        </w:tc>
        <w:tc>
          <w:tcPr>
            <w:tcW w:w="1359" w:type="dxa"/>
            <w:shd w:val="clear" w:color="auto" w:fill="auto"/>
          </w:tcPr>
          <w:p w14:paraId="3B088B1E"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под жили</w:t>
            </w:r>
            <w:r w:rsidRPr="00C73EB4">
              <w:rPr>
                <w:rFonts w:ascii="Arial" w:eastAsia="Times New Roman" w:hAnsi="Arial" w:cs="Arial"/>
              </w:rPr>
              <w:t>щ</w:t>
            </w:r>
            <w:r w:rsidRPr="00C73EB4">
              <w:rPr>
                <w:rFonts w:ascii="Arial" w:eastAsia="Times New Roman" w:hAnsi="Arial" w:cs="Arial"/>
              </w:rPr>
              <w:t>ное стро</w:t>
            </w:r>
            <w:r w:rsidRPr="00C73EB4">
              <w:rPr>
                <w:rFonts w:ascii="Arial" w:eastAsia="Times New Roman" w:hAnsi="Arial" w:cs="Arial"/>
              </w:rPr>
              <w:t>и</w:t>
            </w:r>
            <w:r w:rsidRPr="00C73EB4">
              <w:rPr>
                <w:rFonts w:ascii="Arial" w:eastAsia="Times New Roman" w:hAnsi="Arial" w:cs="Arial"/>
              </w:rPr>
              <w:t>тельство</w:t>
            </w:r>
          </w:p>
        </w:tc>
        <w:tc>
          <w:tcPr>
            <w:tcW w:w="885" w:type="dxa"/>
            <w:shd w:val="clear" w:color="auto" w:fill="auto"/>
          </w:tcPr>
          <w:p w14:paraId="51CDD530"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1089</w:t>
            </w:r>
          </w:p>
        </w:tc>
        <w:tc>
          <w:tcPr>
            <w:tcW w:w="1299" w:type="dxa"/>
            <w:shd w:val="clear" w:color="auto" w:fill="auto"/>
          </w:tcPr>
          <w:p w14:paraId="607883BA"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0A6268FD"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7C627365"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67F1E073"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Земли лесного фонда</w:t>
            </w:r>
          </w:p>
        </w:tc>
      </w:tr>
      <w:tr w:rsidR="00971ACA" w:rsidRPr="00C73EB4" w14:paraId="0A50EDC5" w14:textId="77777777" w:rsidTr="00336FB9">
        <w:trPr>
          <w:trHeight w:val="138"/>
        </w:trPr>
        <w:tc>
          <w:tcPr>
            <w:tcW w:w="603" w:type="dxa"/>
            <w:shd w:val="clear" w:color="auto" w:fill="auto"/>
          </w:tcPr>
          <w:p w14:paraId="40A90452" w14:textId="77777777" w:rsidR="00971ACA" w:rsidRPr="00C73EB4" w:rsidRDefault="00971ACA" w:rsidP="00AC0226">
            <w:pPr>
              <w:jc w:val="center"/>
              <w:rPr>
                <w:rFonts w:ascii="Arial" w:hAnsi="Arial" w:cs="Arial"/>
              </w:rPr>
            </w:pPr>
            <w:r w:rsidRPr="00C73EB4">
              <w:rPr>
                <w:rFonts w:ascii="Arial" w:hAnsi="Arial" w:cs="Arial"/>
              </w:rPr>
              <w:t>113</w:t>
            </w:r>
          </w:p>
        </w:tc>
        <w:tc>
          <w:tcPr>
            <w:tcW w:w="2199" w:type="dxa"/>
            <w:shd w:val="clear" w:color="auto" w:fill="auto"/>
          </w:tcPr>
          <w:p w14:paraId="2F17A56B" w14:textId="77777777" w:rsidR="00971ACA" w:rsidRPr="00C73EB4" w:rsidRDefault="00971ACA" w:rsidP="00AC0226">
            <w:pPr>
              <w:ind w:firstLine="27"/>
              <w:jc w:val="center"/>
              <w:rPr>
                <w:rFonts w:ascii="Arial" w:hAnsi="Arial" w:cs="Arial"/>
              </w:rPr>
            </w:pPr>
            <w:r w:rsidRPr="00C73EB4">
              <w:rPr>
                <w:rFonts w:ascii="Arial" w:hAnsi="Arial" w:cs="Arial"/>
              </w:rPr>
              <w:t>63:26:2201006:3347</w:t>
            </w:r>
          </w:p>
        </w:tc>
        <w:tc>
          <w:tcPr>
            <w:tcW w:w="1842" w:type="dxa"/>
            <w:shd w:val="clear" w:color="auto" w:fill="auto"/>
          </w:tcPr>
          <w:p w14:paraId="3931B55D" w14:textId="77777777" w:rsidR="00971ACA" w:rsidRPr="00C73EB4" w:rsidRDefault="00971ACA" w:rsidP="00AC0226">
            <w:pPr>
              <w:ind w:firstLine="27"/>
              <w:jc w:val="center"/>
              <w:rPr>
                <w:rFonts w:ascii="Arial" w:eastAsia="Times New Roman" w:hAnsi="Arial" w:cs="Arial"/>
              </w:rPr>
            </w:pPr>
            <w:r w:rsidRPr="00C73EB4">
              <w:rPr>
                <w:rFonts w:ascii="Arial" w:eastAsia="Times New Roman" w:hAnsi="Arial" w:cs="Arial"/>
              </w:rPr>
              <w:t>Самарская о</w:t>
            </w:r>
            <w:r w:rsidRPr="00C73EB4">
              <w:rPr>
                <w:rFonts w:ascii="Arial" w:eastAsia="Times New Roman" w:hAnsi="Arial" w:cs="Arial"/>
              </w:rPr>
              <w:t>б</w:t>
            </w:r>
            <w:r w:rsidRPr="00C73EB4">
              <w:rPr>
                <w:rFonts w:ascii="Arial" w:eastAsia="Times New Roman" w:hAnsi="Arial" w:cs="Arial"/>
              </w:rPr>
              <w:t>ласть, Красноя</w:t>
            </w:r>
            <w:r w:rsidRPr="00C73EB4">
              <w:rPr>
                <w:rFonts w:ascii="Arial" w:eastAsia="Times New Roman" w:hAnsi="Arial" w:cs="Arial"/>
              </w:rPr>
              <w:t>р</w:t>
            </w:r>
            <w:r w:rsidRPr="00C73EB4">
              <w:rPr>
                <w:rFonts w:ascii="Arial" w:eastAsia="Times New Roman" w:hAnsi="Arial" w:cs="Arial"/>
              </w:rPr>
              <w:t>ский район, село Старосемейкино, улица Лесная, участок 41-2</w:t>
            </w:r>
          </w:p>
        </w:tc>
        <w:tc>
          <w:tcPr>
            <w:tcW w:w="1560" w:type="dxa"/>
            <w:shd w:val="clear" w:color="auto" w:fill="auto"/>
          </w:tcPr>
          <w:p w14:paraId="4307932B" w14:textId="77777777" w:rsidR="00971ACA" w:rsidRPr="00C73EB4" w:rsidRDefault="00971ACA" w:rsidP="00AC0226">
            <w:pPr>
              <w:jc w:val="center"/>
              <w:rPr>
                <w:rFonts w:ascii="Arial" w:eastAsia="Times New Roman" w:hAnsi="Arial" w:cs="Arial"/>
              </w:rPr>
            </w:pPr>
            <w:r w:rsidRPr="00C73EB4">
              <w:rPr>
                <w:rFonts w:ascii="Arial" w:eastAsia="Times New Roman" w:hAnsi="Arial" w:cs="Arial"/>
              </w:rPr>
              <w:t>Земли нас</w:t>
            </w:r>
            <w:r w:rsidRPr="00C73EB4">
              <w:rPr>
                <w:rFonts w:ascii="Arial" w:eastAsia="Times New Roman" w:hAnsi="Arial" w:cs="Arial"/>
              </w:rPr>
              <w:t>е</w:t>
            </w:r>
            <w:r w:rsidRPr="00C73EB4">
              <w:rPr>
                <w:rFonts w:ascii="Arial" w:eastAsia="Times New Roman" w:hAnsi="Arial" w:cs="Arial"/>
              </w:rPr>
              <w:t>ленных пун</w:t>
            </w:r>
            <w:r w:rsidRPr="00C73EB4">
              <w:rPr>
                <w:rFonts w:ascii="Arial" w:eastAsia="Times New Roman" w:hAnsi="Arial" w:cs="Arial"/>
              </w:rPr>
              <w:t>к</w:t>
            </w:r>
            <w:r w:rsidRPr="00C73EB4">
              <w:rPr>
                <w:rFonts w:ascii="Arial" w:eastAsia="Times New Roman" w:hAnsi="Arial" w:cs="Arial"/>
              </w:rPr>
              <w:t>тов</w:t>
            </w:r>
          </w:p>
        </w:tc>
        <w:tc>
          <w:tcPr>
            <w:tcW w:w="1359" w:type="dxa"/>
            <w:shd w:val="clear" w:color="auto" w:fill="auto"/>
          </w:tcPr>
          <w:p w14:paraId="14A59F0F"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под жили</w:t>
            </w:r>
            <w:r w:rsidRPr="00C73EB4">
              <w:rPr>
                <w:rFonts w:ascii="Arial" w:eastAsia="Times New Roman" w:hAnsi="Arial" w:cs="Arial"/>
              </w:rPr>
              <w:t>щ</w:t>
            </w:r>
            <w:r w:rsidRPr="00C73EB4">
              <w:rPr>
                <w:rFonts w:ascii="Arial" w:eastAsia="Times New Roman" w:hAnsi="Arial" w:cs="Arial"/>
              </w:rPr>
              <w:t>ное стро</w:t>
            </w:r>
            <w:r w:rsidRPr="00C73EB4">
              <w:rPr>
                <w:rFonts w:ascii="Arial" w:eastAsia="Times New Roman" w:hAnsi="Arial" w:cs="Arial"/>
              </w:rPr>
              <w:t>и</w:t>
            </w:r>
            <w:r w:rsidRPr="00C73EB4">
              <w:rPr>
                <w:rFonts w:ascii="Arial" w:eastAsia="Times New Roman" w:hAnsi="Arial" w:cs="Arial"/>
              </w:rPr>
              <w:t>тельство</w:t>
            </w:r>
          </w:p>
        </w:tc>
        <w:tc>
          <w:tcPr>
            <w:tcW w:w="885" w:type="dxa"/>
            <w:shd w:val="clear" w:color="auto" w:fill="auto"/>
          </w:tcPr>
          <w:p w14:paraId="30D3AC09"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151</w:t>
            </w:r>
          </w:p>
        </w:tc>
        <w:tc>
          <w:tcPr>
            <w:tcW w:w="1299" w:type="dxa"/>
            <w:shd w:val="clear" w:color="auto" w:fill="auto"/>
          </w:tcPr>
          <w:p w14:paraId="437BA7D7"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79E2C363"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0B6E9678"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2C8F237B"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Земли лесного фонда</w:t>
            </w:r>
          </w:p>
        </w:tc>
      </w:tr>
      <w:tr w:rsidR="00971ACA" w:rsidRPr="00C73EB4" w14:paraId="62C79F4E" w14:textId="77777777" w:rsidTr="00336FB9">
        <w:trPr>
          <w:trHeight w:val="138"/>
        </w:trPr>
        <w:tc>
          <w:tcPr>
            <w:tcW w:w="603" w:type="dxa"/>
            <w:shd w:val="clear" w:color="auto" w:fill="auto"/>
          </w:tcPr>
          <w:p w14:paraId="5DBE4800" w14:textId="77777777" w:rsidR="00971ACA" w:rsidRPr="00C73EB4" w:rsidRDefault="00971ACA" w:rsidP="00AC0226">
            <w:pPr>
              <w:jc w:val="center"/>
              <w:rPr>
                <w:rFonts w:ascii="Arial" w:hAnsi="Arial" w:cs="Arial"/>
              </w:rPr>
            </w:pPr>
            <w:r w:rsidRPr="00C73EB4">
              <w:rPr>
                <w:rFonts w:ascii="Arial" w:hAnsi="Arial" w:cs="Arial"/>
              </w:rPr>
              <w:t>114</w:t>
            </w:r>
          </w:p>
        </w:tc>
        <w:tc>
          <w:tcPr>
            <w:tcW w:w="2199" w:type="dxa"/>
            <w:shd w:val="clear" w:color="auto" w:fill="auto"/>
          </w:tcPr>
          <w:p w14:paraId="67DD12FF" w14:textId="77777777" w:rsidR="00971ACA" w:rsidRPr="00C73EB4" w:rsidRDefault="00971ACA" w:rsidP="00AC0226">
            <w:pPr>
              <w:ind w:firstLine="27"/>
              <w:jc w:val="center"/>
              <w:rPr>
                <w:rFonts w:ascii="Arial" w:hAnsi="Arial" w:cs="Arial"/>
              </w:rPr>
            </w:pPr>
            <w:r w:rsidRPr="00C73EB4">
              <w:rPr>
                <w:rFonts w:ascii="Arial" w:hAnsi="Arial" w:cs="Arial"/>
              </w:rPr>
              <w:t>63:26:2201006:3346</w:t>
            </w:r>
          </w:p>
        </w:tc>
        <w:tc>
          <w:tcPr>
            <w:tcW w:w="1842" w:type="dxa"/>
            <w:shd w:val="clear" w:color="auto" w:fill="auto"/>
          </w:tcPr>
          <w:p w14:paraId="272EA92A" w14:textId="77777777" w:rsidR="00971ACA" w:rsidRPr="00C73EB4" w:rsidRDefault="00971ACA" w:rsidP="00AC0226">
            <w:pPr>
              <w:ind w:firstLine="27"/>
              <w:jc w:val="center"/>
              <w:rPr>
                <w:rFonts w:ascii="Arial" w:eastAsia="Times New Roman" w:hAnsi="Arial" w:cs="Arial"/>
              </w:rPr>
            </w:pPr>
            <w:r w:rsidRPr="00C73EB4">
              <w:rPr>
                <w:rFonts w:ascii="Arial" w:eastAsia="Times New Roman" w:hAnsi="Arial" w:cs="Arial"/>
              </w:rPr>
              <w:t>Самарская о</w:t>
            </w:r>
            <w:r w:rsidRPr="00C73EB4">
              <w:rPr>
                <w:rFonts w:ascii="Arial" w:eastAsia="Times New Roman" w:hAnsi="Arial" w:cs="Arial"/>
              </w:rPr>
              <w:t>б</w:t>
            </w:r>
            <w:r w:rsidRPr="00C73EB4">
              <w:rPr>
                <w:rFonts w:ascii="Arial" w:eastAsia="Times New Roman" w:hAnsi="Arial" w:cs="Arial"/>
              </w:rPr>
              <w:t>ласть, Красноя</w:t>
            </w:r>
            <w:r w:rsidRPr="00C73EB4">
              <w:rPr>
                <w:rFonts w:ascii="Arial" w:eastAsia="Times New Roman" w:hAnsi="Arial" w:cs="Arial"/>
              </w:rPr>
              <w:t>р</w:t>
            </w:r>
            <w:r w:rsidRPr="00C73EB4">
              <w:rPr>
                <w:rFonts w:ascii="Arial" w:eastAsia="Times New Roman" w:hAnsi="Arial" w:cs="Arial"/>
              </w:rPr>
              <w:t>ский район, село Старосемейкино, улица Лесная, участок 91-1, Ориентир в гр</w:t>
            </w:r>
            <w:r w:rsidRPr="00C73EB4">
              <w:rPr>
                <w:rFonts w:ascii="Arial" w:eastAsia="Times New Roman" w:hAnsi="Arial" w:cs="Arial"/>
              </w:rPr>
              <w:t>а</w:t>
            </w:r>
            <w:r w:rsidRPr="00C73EB4">
              <w:rPr>
                <w:rFonts w:ascii="Arial" w:eastAsia="Times New Roman" w:hAnsi="Arial" w:cs="Arial"/>
              </w:rPr>
              <w:t>ницах ЗУ</w:t>
            </w:r>
          </w:p>
        </w:tc>
        <w:tc>
          <w:tcPr>
            <w:tcW w:w="1560" w:type="dxa"/>
            <w:shd w:val="clear" w:color="auto" w:fill="auto"/>
          </w:tcPr>
          <w:p w14:paraId="441C72A5" w14:textId="77777777" w:rsidR="00971ACA" w:rsidRPr="00C73EB4" w:rsidRDefault="00971ACA" w:rsidP="00AC0226">
            <w:pPr>
              <w:jc w:val="center"/>
              <w:rPr>
                <w:rFonts w:ascii="Arial" w:eastAsia="Times New Roman" w:hAnsi="Arial" w:cs="Arial"/>
              </w:rPr>
            </w:pPr>
            <w:r w:rsidRPr="00C73EB4">
              <w:rPr>
                <w:rFonts w:ascii="Arial" w:eastAsia="Times New Roman" w:hAnsi="Arial" w:cs="Arial"/>
              </w:rPr>
              <w:t>Земли нас</w:t>
            </w:r>
            <w:r w:rsidRPr="00C73EB4">
              <w:rPr>
                <w:rFonts w:ascii="Arial" w:eastAsia="Times New Roman" w:hAnsi="Arial" w:cs="Arial"/>
              </w:rPr>
              <w:t>е</w:t>
            </w:r>
            <w:r w:rsidRPr="00C73EB4">
              <w:rPr>
                <w:rFonts w:ascii="Arial" w:eastAsia="Times New Roman" w:hAnsi="Arial" w:cs="Arial"/>
              </w:rPr>
              <w:t>ленных пун</w:t>
            </w:r>
            <w:r w:rsidRPr="00C73EB4">
              <w:rPr>
                <w:rFonts w:ascii="Arial" w:eastAsia="Times New Roman" w:hAnsi="Arial" w:cs="Arial"/>
              </w:rPr>
              <w:t>к</w:t>
            </w:r>
            <w:r w:rsidRPr="00C73EB4">
              <w:rPr>
                <w:rFonts w:ascii="Arial" w:eastAsia="Times New Roman" w:hAnsi="Arial" w:cs="Arial"/>
              </w:rPr>
              <w:t>тов</w:t>
            </w:r>
          </w:p>
        </w:tc>
        <w:tc>
          <w:tcPr>
            <w:tcW w:w="1359" w:type="dxa"/>
            <w:shd w:val="clear" w:color="auto" w:fill="auto"/>
          </w:tcPr>
          <w:p w14:paraId="1266FB3C"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под жили</w:t>
            </w:r>
            <w:r w:rsidRPr="00C73EB4">
              <w:rPr>
                <w:rFonts w:ascii="Arial" w:eastAsia="Times New Roman" w:hAnsi="Arial" w:cs="Arial"/>
              </w:rPr>
              <w:t>щ</w:t>
            </w:r>
            <w:r w:rsidRPr="00C73EB4">
              <w:rPr>
                <w:rFonts w:ascii="Arial" w:eastAsia="Times New Roman" w:hAnsi="Arial" w:cs="Arial"/>
              </w:rPr>
              <w:t>ное стро</w:t>
            </w:r>
            <w:r w:rsidRPr="00C73EB4">
              <w:rPr>
                <w:rFonts w:ascii="Arial" w:eastAsia="Times New Roman" w:hAnsi="Arial" w:cs="Arial"/>
              </w:rPr>
              <w:t>и</w:t>
            </w:r>
            <w:r w:rsidRPr="00C73EB4">
              <w:rPr>
                <w:rFonts w:ascii="Arial" w:eastAsia="Times New Roman" w:hAnsi="Arial" w:cs="Arial"/>
              </w:rPr>
              <w:t>тельство</w:t>
            </w:r>
          </w:p>
        </w:tc>
        <w:tc>
          <w:tcPr>
            <w:tcW w:w="885" w:type="dxa"/>
            <w:shd w:val="clear" w:color="auto" w:fill="auto"/>
          </w:tcPr>
          <w:p w14:paraId="13C0F7BA"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1369</w:t>
            </w:r>
          </w:p>
        </w:tc>
        <w:tc>
          <w:tcPr>
            <w:tcW w:w="1299" w:type="dxa"/>
            <w:shd w:val="clear" w:color="auto" w:fill="auto"/>
          </w:tcPr>
          <w:p w14:paraId="6CEC669F"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4429C99D"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12285C96"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3174A416"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Земли лесного фонда</w:t>
            </w:r>
          </w:p>
        </w:tc>
      </w:tr>
      <w:tr w:rsidR="00971ACA" w:rsidRPr="00C73EB4" w14:paraId="473D3BD3" w14:textId="77777777" w:rsidTr="00336FB9">
        <w:trPr>
          <w:trHeight w:val="138"/>
        </w:trPr>
        <w:tc>
          <w:tcPr>
            <w:tcW w:w="603" w:type="dxa"/>
            <w:shd w:val="clear" w:color="auto" w:fill="auto"/>
          </w:tcPr>
          <w:p w14:paraId="1F375FD6" w14:textId="77777777" w:rsidR="00971ACA" w:rsidRPr="00C73EB4" w:rsidRDefault="00971ACA" w:rsidP="00AC0226">
            <w:pPr>
              <w:jc w:val="center"/>
              <w:rPr>
                <w:rFonts w:ascii="Arial" w:hAnsi="Arial" w:cs="Arial"/>
              </w:rPr>
            </w:pPr>
            <w:r w:rsidRPr="00C73EB4">
              <w:rPr>
                <w:rFonts w:ascii="Arial" w:hAnsi="Arial" w:cs="Arial"/>
              </w:rPr>
              <w:t>115</w:t>
            </w:r>
          </w:p>
        </w:tc>
        <w:tc>
          <w:tcPr>
            <w:tcW w:w="2199" w:type="dxa"/>
            <w:shd w:val="clear" w:color="auto" w:fill="auto"/>
          </w:tcPr>
          <w:p w14:paraId="2A6448D2" w14:textId="77777777" w:rsidR="00971ACA" w:rsidRPr="00C73EB4" w:rsidRDefault="00971ACA" w:rsidP="00AC0226">
            <w:pPr>
              <w:ind w:firstLine="27"/>
              <w:jc w:val="center"/>
              <w:rPr>
                <w:rFonts w:ascii="Arial" w:hAnsi="Arial" w:cs="Arial"/>
              </w:rPr>
            </w:pPr>
            <w:r w:rsidRPr="00C73EB4">
              <w:rPr>
                <w:rFonts w:ascii="Arial" w:hAnsi="Arial" w:cs="Arial"/>
              </w:rPr>
              <w:t>63:26:2201006:3132</w:t>
            </w:r>
          </w:p>
        </w:tc>
        <w:tc>
          <w:tcPr>
            <w:tcW w:w="1842" w:type="dxa"/>
            <w:shd w:val="clear" w:color="auto" w:fill="auto"/>
          </w:tcPr>
          <w:p w14:paraId="644A5CFB" w14:textId="77777777" w:rsidR="00971ACA" w:rsidRPr="00C73EB4" w:rsidRDefault="00971ACA" w:rsidP="00AC0226">
            <w:pPr>
              <w:ind w:firstLine="27"/>
              <w:jc w:val="center"/>
              <w:rPr>
                <w:rFonts w:ascii="Arial" w:eastAsia="Times New Roman" w:hAnsi="Arial" w:cs="Arial"/>
              </w:rPr>
            </w:pPr>
            <w:r w:rsidRPr="00C73EB4">
              <w:rPr>
                <w:rFonts w:ascii="Arial" w:eastAsia="Times New Roman" w:hAnsi="Arial" w:cs="Arial"/>
              </w:rPr>
              <w:t>Самарская обл., Красноярский район, с.Старосемейкино, ул. Вокзал</w:t>
            </w:r>
            <w:r w:rsidRPr="00C73EB4">
              <w:rPr>
                <w:rFonts w:ascii="Arial" w:eastAsia="Times New Roman" w:hAnsi="Arial" w:cs="Arial"/>
              </w:rPr>
              <w:t>ь</w:t>
            </w:r>
            <w:r w:rsidRPr="00C73EB4">
              <w:rPr>
                <w:rFonts w:ascii="Arial" w:eastAsia="Times New Roman" w:hAnsi="Arial" w:cs="Arial"/>
              </w:rPr>
              <w:t>ная,участок 50, Ориентир в гр</w:t>
            </w:r>
            <w:r w:rsidRPr="00C73EB4">
              <w:rPr>
                <w:rFonts w:ascii="Arial" w:eastAsia="Times New Roman" w:hAnsi="Arial" w:cs="Arial"/>
              </w:rPr>
              <w:t>а</w:t>
            </w:r>
            <w:r w:rsidRPr="00C73EB4">
              <w:rPr>
                <w:rFonts w:ascii="Arial" w:eastAsia="Times New Roman" w:hAnsi="Arial" w:cs="Arial"/>
              </w:rPr>
              <w:t>ницах ЗУ</w:t>
            </w:r>
          </w:p>
        </w:tc>
        <w:tc>
          <w:tcPr>
            <w:tcW w:w="1560" w:type="dxa"/>
            <w:shd w:val="clear" w:color="auto" w:fill="auto"/>
          </w:tcPr>
          <w:p w14:paraId="13DDE7F9" w14:textId="77777777" w:rsidR="00971ACA" w:rsidRPr="00C73EB4" w:rsidRDefault="00971ACA" w:rsidP="00AC0226">
            <w:pPr>
              <w:jc w:val="center"/>
              <w:rPr>
                <w:rFonts w:ascii="Arial" w:eastAsia="Times New Roman" w:hAnsi="Arial" w:cs="Arial"/>
              </w:rPr>
            </w:pPr>
            <w:r w:rsidRPr="00C73EB4">
              <w:rPr>
                <w:rFonts w:ascii="Arial" w:eastAsia="Times New Roman" w:hAnsi="Arial" w:cs="Arial"/>
              </w:rPr>
              <w:t>Земли нас</w:t>
            </w:r>
            <w:r w:rsidRPr="00C73EB4">
              <w:rPr>
                <w:rFonts w:ascii="Arial" w:eastAsia="Times New Roman" w:hAnsi="Arial" w:cs="Arial"/>
              </w:rPr>
              <w:t>е</w:t>
            </w:r>
            <w:r w:rsidRPr="00C73EB4">
              <w:rPr>
                <w:rFonts w:ascii="Arial" w:eastAsia="Times New Roman" w:hAnsi="Arial" w:cs="Arial"/>
              </w:rPr>
              <w:t>ленных пун</w:t>
            </w:r>
            <w:r w:rsidRPr="00C73EB4">
              <w:rPr>
                <w:rFonts w:ascii="Arial" w:eastAsia="Times New Roman" w:hAnsi="Arial" w:cs="Arial"/>
              </w:rPr>
              <w:t>к</w:t>
            </w:r>
            <w:r w:rsidRPr="00C73EB4">
              <w:rPr>
                <w:rFonts w:ascii="Arial" w:eastAsia="Times New Roman" w:hAnsi="Arial" w:cs="Arial"/>
              </w:rPr>
              <w:t>тов</w:t>
            </w:r>
          </w:p>
        </w:tc>
        <w:tc>
          <w:tcPr>
            <w:tcW w:w="1359" w:type="dxa"/>
            <w:shd w:val="clear" w:color="auto" w:fill="auto"/>
          </w:tcPr>
          <w:p w14:paraId="4318E651"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Для вед</w:t>
            </w:r>
            <w:r w:rsidRPr="00C73EB4">
              <w:rPr>
                <w:rFonts w:ascii="Arial" w:eastAsia="Times New Roman" w:hAnsi="Arial" w:cs="Arial"/>
              </w:rPr>
              <w:t>е</w:t>
            </w:r>
            <w:r w:rsidRPr="00C73EB4">
              <w:rPr>
                <w:rFonts w:ascii="Arial" w:eastAsia="Times New Roman" w:hAnsi="Arial" w:cs="Arial"/>
              </w:rPr>
              <w:t>ния личного подсобного хозяйства</w:t>
            </w:r>
          </w:p>
        </w:tc>
        <w:tc>
          <w:tcPr>
            <w:tcW w:w="885" w:type="dxa"/>
            <w:shd w:val="clear" w:color="auto" w:fill="auto"/>
          </w:tcPr>
          <w:p w14:paraId="2D48875F"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1000</w:t>
            </w:r>
          </w:p>
        </w:tc>
        <w:tc>
          <w:tcPr>
            <w:tcW w:w="1299" w:type="dxa"/>
            <w:shd w:val="clear" w:color="auto" w:fill="auto"/>
          </w:tcPr>
          <w:p w14:paraId="527E0819"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480996F3"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32F0C963"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5A6A9E06"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Земли лесного фонда</w:t>
            </w:r>
          </w:p>
        </w:tc>
      </w:tr>
      <w:tr w:rsidR="00971ACA" w:rsidRPr="00C73EB4" w14:paraId="0365E09B" w14:textId="77777777" w:rsidTr="00336FB9">
        <w:trPr>
          <w:trHeight w:val="138"/>
        </w:trPr>
        <w:tc>
          <w:tcPr>
            <w:tcW w:w="603" w:type="dxa"/>
            <w:shd w:val="clear" w:color="auto" w:fill="auto"/>
          </w:tcPr>
          <w:p w14:paraId="132CD9DC" w14:textId="77777777" w:rsidR="00971ACA" w:rsidRPr="00C73EB4" w:rsidRDefault="00971ACA" w:rsidP="00AC0226">
            <w:pPr>
              <w:jc w:val="center"/>
              <w:rPr>
                <w:rFonts w:ascii="Arial" w:hAnsi="Arial" w:cs="Arial"/>
              </w:rPr>
            </w:pPr>
            <w:r w:rsidRPr="00C73EB4">
              <w:rPr>
                <w:rFonts w:ascii="Arial" w:hAnsi="Arial" w:cs="Arial"/>
              </w:rPr>
              <w:t>116</w:t>
            </w:r>
          </w:p>
        </w:tc>
        <w:tc>
          <w:tcPr>
            <w:tcW w:w="2199" w:type="dxa"/>
            <w:shd w:val="clear" w:color="auto" w:fill="auto"/>
          </w:tcPr>
          <w:p w14:paraId="3AAE75FC" w14:textId="77777777" w:rsidR="00971ACA" w:rsidRPr="00C73EB4" w:rsidRDefault="00971ACA" w:rsidP="00AC0226">
            <w:pPr>
              <w:ind w:firstLine="27"/>
              <w:jc w:val="center"/>
              <w:rPr>
                <w:rFonts w:ascii="Arial" w:hAnsi="Arial" w:cs="Arial"/>
              </w:rPr>
            </w:pPr>
            <w:r w:rsidRPr="00C73EB4">
              <w:rPr>
                <w:rFonts w:ascii="Arial" w:hAnsi="Arial" w:cs="Arial"/>
              </w:rPr>
              <w:t>63:26:2201006:3134</w:t>
            </w:r>
          </w:p>
        </w:tc>
        <w:tc>
          <w:tcPr>
            <w:tcW w:w="1842" w:type="dxa"/>
            <w:shd w:val="clear" w:color="auto" w:fill="auto"/>
          </w:tcPr>
          <w:p w14:paraId="51F10CB4" w14:textId="77777777" w:rsidR="00971ACA" w:rsidRPr="00C73EB4" w:rsidRDefault="00971ACA" w:rsidP="00AC0226">
            <w:pPr>
              <w:ind w:firstLine="27"/>
              <w:jc w:val="center"/>
              <w:rPr>
                <w:rFonts w:ascii="Arial" w:eastAsia="Times New Roman" w:hAnsi="Arial" w:cs="Arial"/>
              </w:rPr>
            </w:pPr>
            <w:r w:rsidRPr="00C73EB4">
              <w:rPr>
                <w:rFonts w:ascii="Arial" w:eastAsia="Times New Roman" w:hAnsi="Arial" w:cs="Arial"/>
              </w:rPr>
              <w:t>Самарская обл., Красноярский район, с.Старосемейкино, ул. Вокзал</w:t>
            </w:r>
            <w:r w:rsidRPr="00C73EB4">
              <w:rPr>
                <w:rFonts w:ascii="Arial" w:eastAsia="Times New Roman" w:hAnsi="Arial" w:cs="Arial"/>
              </w:rPr>
              <w:t>ь</w:t>
            </w:r>
            <w:r w:rsidRPr="00C73EB4">
              <w:rPr>
                <w:rFonts w:ascii="Arial" w:eastAsia="Times New Roman" w:hAnsi="Arial" w:cs="Arial"/>
              </w:rPr>
              <w:t>ная, участок 54, Ориентир в гр</w:t>
            </w:r>
            <w:r w:rsidRPr="00C73EB4">
              <w:rPr>
                <w:rFonts w:ascii="Arial" w:eastAsia="Times New Roman" w:hAnsi="Arial" w:cs="Arial"/>
              </w:rPr>
              <w:t>а</w:t>
            </w:r>
            <w:r w:rsidRPr="00C73EB4">
              <w:rPr>
                <w:rFonts w:ascii="Arial" w:eastAsia="Times New Roman" w:hAnsi="Arial" w:cs="Arial"/>
              </w:rPr>
              <w:t>ницах ЗУ</w:t>
            </w:r>
          </w:p>
        </w:tc>
        <w:tc>
          <w:tcPr>
            <w:tcW w:w="1560" w:type="dxa"/>
            <w:shd w:val="clear" w:color="auto" w:fill="auto"/>
          </w:tcPr>
          <w:p w14:paraId="27812C29" w14:textId="77777777" w:rsidR="00971ACA" w:rsidRPr="00C73EB4" w:rsidRDefault="00971ACA" w:rsidP="00AC0226">
            <w:pPr>
              <w:jc w:val="center"/>
              <w:rPr>
                <w:rFonts w:ascii="Arial" w:eastAsia="Times New Roman" w:hAnsi="Arial" w:cs="Arial"/>
              </w:rPr>
            </w:pPr>
            <w:r w:rsidRPr="00C73EB4">
              <w:rPr>
                <w:rFonts w:ascii="Arial" w:eastAsia="Times New Roman" w:hAnsi="Arial" w:cs="Arial"/>
              </w:rPr>
              <w:t>Земли нас</w:t>
            </w:r>
            <w:r w:rsidRPr="00C73EB4">
              <w:rPr>
                <w:rFonts w:ascii="Arial" w:eastAsia="Times New Roman" w:hAnsi="Arial" w:cs="Arial"/>
              </w:rPr>
              <w:t>е</w:t>
            </w:r>
            <w:r w:rsidRPr="00C73EB4">
              <w:rPr>
                <w:rFonts w:ascii="Arial" w:eastAsia="Times New Roman" w:hAnsi="Arial" w:cs="Arial"/>
              </w:rPr>
              <w:t>ленных пун</w:t>
            </w:r>
            <w:r w:rsidRPr="00C73EB4">
              <w:rPr>
                <w:rFonts w:ascii="Arial" w:eastAsia="Times New Roman" w:hAnsi="Arial" w:cs="Arial"/>
              </w:rPr>
              <w:t>к</w:t>
            </w:r>
            <w:r w:rsidRPr="00C73EB4">
              <w:rPr>
                <w:rFonts w:ascii="Arial" w:eastAsia="Times New Roman" w:hAnsi="Arial" w:cs="Arial"/>
              </w:rPr>
              <w:t>тов</w:t>
            </w:r>
          </w:p>
        </w:tc>
        <w:tc>
          <w:tcPr>
            <w:tcW w:w="1359" w:type="dxa"/>
            <w:shd w:val="clear" w:color="auto" w:fill="auto"/>
          </w:tcPr>
          <w:p w14:paraId="2187E169"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Для вед</w:t>
            </w:r>
            <w:r w:rsidRPr="00C73EB4">
              <w:rPr>
                <w:rFonts w:ascii="Arial" w:eastAsia="Times New Roman" w:hAnsi="Arial" w:cs="Arial"/>
              </w:rPr>
              <w:t>е</w:t>
            </w:r>
            <w:r w:rsidRPr="00C73EB4">
              <w:rPr>
                <w:rFonts w:ascii="Arial" w:eastAsia="Times New Roman" w:hAnsi="Arial" w:cs="Arial"/>
              </w:rPr>
              <w:t>ния личного подсобного хозяйства</w:t>
            </w:r>
          </w:p>
        </w:tc>
        <w:tc>
          <w:tcPr>
            <w:tcW w:w="885" w:type="dxa"/>
            <w:shd w:val="clear" w:color="auto" w:fill="auto"/>
          </w:tcPr>
          <w:p w14:paraId="74DF3BAE"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1800</w:t>
            </w:r>
          </w:p>
        </w:tc>
        <w:tc>
          <w:tcPr>
            <w:tcW w:w="1299" w:type="dxa"/>
            <w:shd w:val="clear" w:color="auto" w:fill="auto"/>
          </w:tcPr>
          <w:p w14:paraId="33016771"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57EA1CD0"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4B602B55"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436B3891"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Земли лесного фонда</w:t>
            </w:r>
          </w:p>
        </w:tc>
      </w:tr>
      <w:tr w:rsidR="00971ACA" w:rsidRPr="00C73EB4" w14:paraId="06465B90" w14:textId="77777777" w:rsidTr="00336FB9">
        <w:trPr>
          <w:trHeight w:val="138"/>
        </w:trPr>
        <w:tc>
          <w:tcPr>
            <w:tcW w:w="603" w:type="dxa"/>
            <w:shd w:val="clear" w:color="auto" w:fill="auto"/>
          </w:tcPr>
          <w:p w14:paraId="76664A2F" w14:textId="77777777" w:rsidR="00971ACA" w:rsidRPr="00C73EB4" w:rsidRDefault="00971ACA" w:rsidP="00AC0226">
            <w:pPr>
              <w:jc w:val="center"/>
              <w:rPr>
                <w:rFonts w:ascii="Arial" w:hAnsi="Arial" w:cs="Arial"/>
              </w:rPr>
            </w:pPr>
            <w:r w:rsidRPr="00C73EB4">
              <w:rPr>
                <w:rFonts w:ascii="Arial" w:hAnsi="Arial" w:cs="Arial"/>
              </w:rPr>
              <w:t>117</w:t>
            </w:r>
          </w:p>
        </w:tc>
        <w:tc>
          <w:tcPr>
            <w:tcW w:w="2199" w:type="dxa"/>
            <w:shd w:val="clear" w:color="auto" w:fill="auto"/>
          </w:tcPr>
          <w:p w14:paraId="4D38EFE6" w14:textId="77777777" w:rsidR="00971ACA" w:rsidRPr="00C73EB4" w:rsidRDefault="00971ACA" w:rsidP="00AC0226">
            <w:pPr>
              <w:ind w:firstLine="27"/>
              <w:jc w:val="center"/>
              <w:rPr>
                <w:rFonts w:ascii="Arial" w:hAnsi="Arial" w:cs="Arial"/>
              </w:rPr>
            </w:pPr>
            <w:r w:rsidRPr="00C73EB4">
              <w:rPr>
                <w:rFonts w:ascii="Arial" w:hAnsi="Arial" w:cs="Arial"/>
              </w:rPr>
              <w:t>63:26:2201006:3327</w:t>
            </w:r>
          </w:p>
        </w:tc>
        <w:tc>
          <w:tcPr>
            <w:tcW w:w="1842" w:type="dxa"/>
            <w:shd w:val="clear" w:color="auto" w:fill="auto"/>
          </w:tcPr>
          <w:p w14:paraId="1C582A17" w14:textId="77777777" w:rsidR="00971ACA" w:rsidRPr="00C73EB4" w:rsidRDefault="00971ACA" w:rsidP="00AC0226">
            <w:pPr>
              <w:ind w:firstLine="27"/>
              <w:jc w:val="center"/>
              <w:rPr>
                <w:rFonts w:ascii="Arial" w:eastAsia="Times New Roman" w:hAnsi="Arial" w:cs="Arial"/>
              </w:rPr>
            </w:pPr>
            <w:r w:rsidRPr="00C73EB4">
              <w:rPr>
                <w:rFonts w:ascii="Arial" w:eastAsia="Times New Roman" w:hAnsi="Arial" w:cs="Arial"/>
              </w:rPr>
              <w:t>Самарская о</w:t>
            </w:r>
            <w:r w:rsidRPr="00C73EB4">
              <w:rPr>
                <w:rFonts w:ascii="Arial" w:eastAsia="Times New Roman" w:hAnsi="Arial" w:cs="Arial"/>
              </w:rPr>
              <w:t>б</w:t>
            </w:r>
            <w:r w:rsidRPr="00C73EB4">
              <w:rPr>
                <w:rFonts w:ascii="Arial" w:eastAsia="Times New Roman" w:hAnsi="Arial" w:cs="Arial"/>
              </w:rPr>
              <w:t>ласть, Красноя</w:t>
            </w:r>
            <w:r w:rsidRPr="00C73EB4">
              <w:rPr>
                <w:rFonts w:ascii="Arial" w:eastAsia="Times New Roman" w:hAnsi="Arial" w:cs="Arial"/>
              </w:rPr>
              <w:t>р</w:t>
            </w:r>
            <w:r w:rsidRPr="00C73EB4">
              <w:rPr>
                <w:rFonts w:ascii="Arial" w:eastAsia="Times New Roman" w:hAnsi="Arial" w:cs="Arial"/>
              </w:rPr>
              <w:t>ский район, с. Старосемейкино, пер. Водный, уч. 5 "Б", Ориентир в границах ЗУ</w:t>
            </w:r>
          </w:p>
        </w:tc>
        <w:tc>
          <w:tcPr>
            <w:tcW w:w="1560" w:type="dxa"/>
            <w:shd w:val="clear" w:color="auto" w:fill="auto"/>
          </w:tcPr>
          <w:p w14:paraId="7D537E88" w14:textId="77777777" w:rsidR="00971ACA" w:rsidRPr="00C73EB4" w:rsidRDefault="00971ACA" w:rsidP="00AC0226">
            <w:pPr>
              <w:jc w:val="center"/>
              <w:rPr>
                <w:rFonts w:ascii="Arial" w:eastAsia="Times New Roman" w:hAnsi="Arial" w:cs="Arial"/>
              </w:rPr>
            </w:pPr>
            <w:r w:rsidRPr="00C73EB4">
              <w:rPr>
                <w:rFonts w:ascii="Arial" w:eastAsia="Times New Roman" w:hAnsi="Arial" w:cs="Arial"/>
              </w:rPr>
              <w:t>Земли нас</w:t>
            </w:r>
            <w:r w:rsidRPr="00C73EB4">
              <w:rPr>
                <w:rFonts w:ascii="Arial" w:eastAsia="Times New Roman" w:hAnsi="Arial" w:cs="Arial"/>
              </w:rPr>
              <w:t>е</w:t>
            </w:r>
            <w:r w:rsidRPr="00C73EB4">
              <w:rPr>
                <w:rFonts w:ascii="Arial" w:eastAsia="Times New Roman" w:hAnsi="Arial" w:cs="Arial"/>
              </w:rPr>
              <w:t>ленных пун</w:t>
            </w:r>
            <w:r w:rsidRPr="00C73EB4">
              <w:rPr>
                <w:rFonts w:ascii="Arial" w:eastAsia="Times New Roman" w:hAnsi="Arial" w:cs="Arial"/>
              </w:rPr>
              <w:t>к</w:t>
            </w:r>
            <w:r w:rsidRPr="00C73EB4">
              <w:rPr>
                <w:rFonts w:ascii="Arial" w:eastAsia="Times New Roman" w:hAnsi="Arial" w:cs="Arial"/>
              </w:rPr>
              <w:t>тов</w:t>
            </w:r>
          </w:p>
        </w:tc>
        <w:tc>
          <w:tcPr>
            <w:tcW w:w="1359" w:type="dxa"/>
            <w:shd w:val="clear" w:color="auto" w:fill="auto"/>
          </w:tcPr>
          <w:p w14:paraId="072A20DE"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для личного подсобного пользов</w:t>
            </w:r>
            <w:r w:rsidRPr="00C73EB4">
              <w:rPr>
                <w:rFonts w:ascii="Arial" w:eastAsia="Times New Roman" w:hAnsi="Arial" w:cs="Arial"/>
              </w:rPr>
              <w:t>а</w:t>
            </w:r>
            <w:r w:rsidRPr="00C73EB4">
              <w:rPr>
                <w:rFonts w:ascii="Arial" w:eastAsia="Times New Roman" w:hAnsi="Arial" w:cs="Arial"/>
              </w:rPr>
              <w:t>ния</w:t>
            </w:r>
          </w:p>
        </w:tc>
        <w:tc>
          <w:tcPr>
            <w:tcW w:w="885" w:type="dxa"/>
            <w:shd w:val="clear" w:color="auto" w:fill="auto"/>
          </w:tcPr>
          <w:p w14:paraId="763BA90E"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800</w:t>
            </w:r>
          </w:p>
        </w:tc>
        <w:tc>
          <w:tcPr>
            <w:tcW w:w="1299" w:type="dxa"/>
            <w:shd w:val="clear" w:color="auto" w:fill="auto"/>
          </w:tcPr>
          <w:p w14:paraId="69D17811"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23F8194A"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7FEF020C"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0F2E8238"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Земли лесного фонда</w:t>
            </w:r>
          </w:p>
        </w:tc>
      </w:tr>
      <w:tr w:rsidR="00971ACA" w:rsidRPr="00C73EB4" w14:paraId="67A8F611" w14:textId="77777777" w:rsidTr="00336FB9">
        <w:trPr>
          <w:trHeight w:val="138"/>
        </w:trPr>
        <w:tc>
          <w:tcPr>
            <w:tcW w:w="603" w:type="dxa"/>
            <w:shd w:val="clear" w:color="auto" w:fill="auto"/>
          </w:tcPr>
          <w:p w14:paraId="54336626" w14:textId="77777777" w:rsidR="00971ACA" w:rsidRPr="00C73EB4" w:rsidRDefault="00971ACA" w:rsidP="00AC0226">
            <w:pPr>
              <w:jc w:val="center"/>
              <w:rPr>
                <w:rFonts w:ascii="Arial" w:hAnsi="Arial" w:cs="Arial"/>
              </w:rPr>
            </w:pPr>
            <w:r w:rsidRPr="00C73EB4">
              <w:rPr>
                <w:rFonts w:ascii="Arial" w:hAnsi="Arial" w:cs="Arial"/>
              </w:rPr>
              <w:t>118</w:t>
            </w:r>
          </w:p>
        </w:tc>
        <w:tc>
          <w:tcPr>
            <w:tcW w:w="2199" w:type="dxa"/>
            <w:shd w:val="clear" w:color="auto" w:fill="auto"/>
          </w:tcPr>
          <w:p w14:paraId="52E29A8B" w14:textId="77777777" w:rsidR="00971ACA" w:rsidRPr="00C73EB4" w:rsidRDefault="00971ACA" w:rsidP="00AC0226">
            <w:pPr>
              <w:ind w:firstLine="27"/>
              <w:jc w:val="center"/>
              <w:rPr>
                <w:rFonts w:ascii="Arial" w:hAnsi="Arial" w:cs="Arial"/>
              </w:rPr>
            </w:pPr>
            <w:r w:rsidRPr="00C73EB4">
              <w:rPr>
                <w:rFonts w:ascii="Arial" w:hAnsi="Arial" w:cs="Arial"/>
              </w:rPr>
              <w:t>63:26:2201006:3053</w:t>
            </w:r>
          </w:p>
        </w:tc>
        <w:tc>
          <w:tcPr>
            <w:tcW w:w="1842" w:type="dxa"/>
            <w:shd w:val="clear" w:color="auto" w:fill="auto"/>
          </w:tcPr>
          <w:p w14:paraId="5A4F9F0F" w14:textId="77777777" w:rsidR="00971ACA" w:rsidRPr="00C73EB4" w:rsidRDefault="00971ACA" w:rsidP="00AC0226">
            <w:pPr>
              <w:ind w:firstLine="27"/>
              <w:jc w:val="center"/>
              <w:rPr>
                <w:rFonts w:ascii="Arial" w:eastAsia="Times New Roman" w:hAnsi="Arial" w:cs="Arial"/>
              </w:rPr>
            </w:pPr>
            <w:r w:rsidRPr="00C73EB4">
              <w:rPr>
                <w:rFonts w:ascii="Arial" w:eastAsia="Times New Roman" w:hAnsi="Arial" w:cs="Arial"/>
              </w:rPr>
              <w:t>Самарская о</w:t>
            </w:r>
            <w:r w:rsidRPr="00C73EB4">
              <w:rPr>
                <w:rFonts w:ascii="Arial" w:eastAsia="Times New Roman" w:hAnsi="Arial" w:cs="Arial"/>
              </w:rPr>
              <w:t>б</w:t>
            </w:r>
            <w:r w:rsidRPr="00C73EB4">
              <w:rPr>
                <w:rFonts w:ascii="Arial" w:eastAsia="Times New Roman" w:hAnsi="Arial" w:cs="Arial"/>
              </w:rPr>
              <w:t>ласть,  Красн</w:t>
            </w:r>
            <w:r w:rsidRPr="00C73EB4">
              <w:rPr>
                <w:rFonts w:ascii="Arial" w:eastAsia="Times New Roman" w:hAnsi="Arial" w:cs="Arial"/>
              </w:rPr>
              <w:t>о</w:t>
            </w:r>
            <w:r w:rsidRPr="00C73EB4">
              <w:rPr>
                <w:rFonts w:ascii="Arial" w:eastAsia="Times New Roman" w:hAnsi="Arial" w:cs="Arial"/>
              </w:rPr>
              <w:t>ярский район, городское пос</w:t>
            </w:r>
            <w:r w:rsidRPr="00C73EB4">
              <w:rPr>
                <w:rFonts w:ascii="Arial" w:eastAsia="Times New Roman" w:hAnsi="Arial" w:cs="Arial"/>
              </w:rPr>
              <w:t>е</w:t>
            </w:r>
            <w:r w:rsidRPr="00C73EB4">
              <w:rPr>
                <w:rFonts w:ascii="Arial" w:eastAsia="Times New Roman" w:hAnsi="Arial" w:cs="Arial"/>
              </w:rPr>
              <w:t>ление Новос</w:t>
            </w:r>
            <w:r w:rsidRPr="00C73EB4">
              <w:rPr>
                <w:rFonts w:ascii="Arial" w:eastAsia="Times New Roman" w:hAnsi="Arial" w:cs="Arial"/>
              </w:rPr>
              <w:t>е</w:t>
            </w:r>
            <w:r w:rsidRPr="00C73EB4">
              <w:rPr>
                <w:rFonts w:ascii="Arial" w:eastAsia="Times New Roman" w:hAnsi="Arial" w:cs="Arial"/>
              </w:rPr>
              <w:t>мейкино,   ма</w:t>
            </w:r>
            <w:r w:rsidRPr="00C73EB4">
              <w:rPr>
                <w:rFonts w:ascii="Arial" w:eastAsia="Times New Roman" w:hAnsi="Arial" w:cs="Arial"/>
              </w:rPr>
              <w:t>с</w:t>
            </w:r>
            <w:r w:rsidRPr="00C73EB4">
              <w:rPr>
                <w:rFonts w:ascii="Arial" w:eastAsia="Times New Roman" w:hAnsi="Arial" w:cs="Arial"/>
              </w:rPr>
              <w:t>сив Старосеме</w:t>
            </w:r>
            <w:r w:rsidRPr="00C73EB4">
              <w:rPr>
                <w:rFonts w:ascii="Arial" w:eastAsia="Times New Roman" w:hAnsi="Arial" w:cs="Arial"/>
              </w:rPr>
              <w:t>й</w:t>
            </w:r>
            <w:r w:rsidRPr="00C73EB4">
              <w:rPr>
                <w:rFonts w:ascii="Arial" w:eastAsia="Times New Roman" w:hAnsi="Arial" w:cs="Arial"/>
              </w:rPr>
              <w:t>кино, СНТ "Со</w:t>
            </w:r>
            <w:r w:rsidRPr="00C73EB4">
              <w:rPr>
                <w:rFonts w:ascii="Arial" w:eastAsia="Times New Roman" w:hAnsi="Arial" w:cs="Arial"/>
              </w:rPr>
              <w:t>к</w:t>
            </w:r>
            <w:r w:rsidRPr="00C73EB4">
              <w:rPr>
                <w:rFonts w:ascii="Arial" w:eastAsia="Times New Roman" w:hAnsi="Arial" w:cs="Arial"/>
              </w:rPr>
              <w:t>ские сады", уч</w:t>
            </w:r>
            <w:r w:rsidRPr="00C73EB4">
              <w:rPr>
                <w:rFonts w:ascii="Arial" w:eastAsia="Times New Roman" w:hAnsi="Arial" w:cs="Arial"/>
              </w:rPr>
              <w:t>а</w:t>
            </w:r>
            <w:r w:rsidRPr="00C73EB4">
              <w:rPr>
                <w:rFonts w:ascii="Arial" w:eastAsia="Times New Roman" w:hAnsi="Arial" w:cs="Arial"/>
              </w:rPr>
              <w:t>сток № 12, Ор</w:t>
            </w:r>
            <w:r w:rsidRPr="00C73EB4">
              <w:rPr>
                <w:rFonts w:ascii="Arial" w:eastAsia="Times New Roman" w:hAnsi="Arial" w:cs="Arial"/>
              </w:rPr>
              <w:t>и</w:t>
            </w:r>
            <w:r w:rsidRPr="00C73EB4">
              <w:rPr>
                <w:rFonts w:ascii="Arial" w:eastAsia="Times New Roman" w:hAnsi="Arial" w:cs="Arial"/>
              </w:rPr>
              <w:t>ентир в границах ЗУ</w:t>
            </w:r>
          </w:p>
        </w:tc>
        <w:tc>
          <w:tcPr>
            <w:tcW w:w="1560" w:type="dxa"/>
            <w:shd w:val="clear" w:color="auto" w:fill="auto"/>
          </w:tcPr>
          <w:p w14:paraId="3B95F71D" w14:textId="77777777" w:rsidR="00971ACA" w:rsidRPr="00C73EB4" w:rsidRDefault="00971ACA" w:rsidP="00AC0226">
            <w:pPr>
              <w:jc w:val="center"/>
              <w:rPr>
                <w:rFonts w:ascii="Arial" w:eastAsia="Times New Roman" w:hAnsi="Arial" w:cs="Arial"/>
              </w:rPr>
            </w:pPr>
            <w:r w:rsidRPr="00C73EB4">
              <w:rPr>
                <w:rFonts w:ascii="Arial" w:eastAsia="Times New Roman" w:hAnsi="Arial" w:cs="Arial"/>
              </w:rPr>
              <w:t>Земли нас</w:t>
            </w:r>
            <w:r w:rsidRPr="00C73EB4">
              <w:rPr>
                <w:rFonts w:ascii="Arial" w:eastAsia="Times New Roman" w:hAnsi="Arial" w:cs="Arial"/>
              </w:rPr>
              <w:t>е</w:t>
            </w:r>
            <w:r w:rsidRPr="00C73EB4">
              <w:rPr>
                <w:rFonts w:ascii="Arial" w:eastAsia="Times New Roman" w:hAnsi="Arial" w:cs="Arial"/>
              </w:rPr>
              <w:t>ленных пун</w:t>
            </w:r>
            <w:r w:rsidRPr="00C73EB4">
              <w:rPr>
                <w:rFonts w:ascii="Arial" w:eastAsia="Times New Roman" w:hAnsi="Arial" w:cs="Arial"/>
              </w:rPr>
              <w:t>к</w:t>
            </w:r>
            <w:r w:rsidRPr="00C73EB4">
              <w:rPr>
                <w:rFonts w:ascii="Arial" w:eastAsia="Times New Roman" w:hAnsi="Arial" w:cs="Arial"/>
              </w:rPr>
              <w:t>тов</w:t>
            </w:r>
          </w:p>
        </w:tc>
        <w:tc>
          <w:tcPr>
            <w:tcW w:w="1359" w:type="dxa"/>
            <w:shd w:val="clear" w:color="auto" w:fill="auto"/>
          </w:tcPr>
          <w:p w14:paraId="0335E643"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Для вед</w:t>
            </w:r>
            <w:r w:rsidRPr="00C73EB4">
              <w:rPr>
                <w:rFonts w:ascii="Arial" w:eastAsia="Times New Roman" w:hAnsi="Arial" w:cs="Arial"/>
              </w:rPr>
              <w:t>е</w:t>
            </w:r>
            <w:r w:rsidRPr="00C73EB4">
              <w:rPr>
                <w:rFonts w:ascii="Arial" w:eastAsia="Times New Roman" w:hAnsi="Arial" w:cs="Arial"/>
              </w:rPr>
              <w:t>ния гра</w:t>
            </w:r>
            <w:r w:rsidRPr="00C73EB4">
              <w:rPr>
                <w:rFonts w:ascii="Arial" w:eastAsia="Times New Roman" w:hAnsi="Arial" w:cs="Arial"/>
              </w:rPr>
              <w:t>ж</w:t>
            </w:r>
            <w:r w:rsidRPr="00C73EB4">
              <w:rPr>
                <w:rFonts w:ascii="Arial" w:eastAsia="Times New Roman" w:hAnsi="Arial" w:cs="Arial"/>
              </w:rPr>
              <w:t>данами с</w:t>
            </w:r>
            <w:r w:rsidRPr="00C73EB4">
              <w:rPr>
                <w:rFonts w:ascii="Arial" w:eastAsia="Times New Roman" w:hAnsi="Arial" w:cs="Arial"/>
              </w:rPr>
              <w:t>а</w:t>
            </w:r>
            <w:r w:rsidRPr="00C73EB4">
              <w:rPr>
                <w:rFonts w:ascii="Arial" w:eastAsia="Times New Roman" w:hAnsi="Arial" w:cs="Arial"/>
              </w:rPr>
              <w:t>доводства и огородн</w:t>
            </w:r>
            <w:r w:rsidRPr="00C73EB4">
              <w:rPr>
                <w:rFonts w:ascii="Arial" w:eastAsia="Times New Roman" w:hAnsi="Arial" w:cs="Arial"/>
              </w:rPr>
              <w:t>и</w:t>
            </w:r>
            <w:r w:rsidRPr="00C73EB4">
              <w:rPr>
                <w:rFonts w:ascii="Arial" w:eastAsia="Times New Roman" w:hAnsi="Arial" w:cs="Arial"/>
              </w:rPr>
              <w:t>чества</w:t>
            </w:r>
          </w:p>
        </w:tc>
        <w:tc>
          <w:tcPr>
            <w:tcW w:w="885" w:type="dxa"/>
            <w:shd w:val="clear" w:color="auto" w:fill="auto"/>
          </w:tcPr>
          <w:p w14:paraId="45CF39D5"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526</w:t>
            </w:r>
          </w:p>
        </w:tc>
        <w:tc>
          <w:tcPr>
            <w:tcW w:w="1299" w:type="dxa"/>
            <w:shd w:val="clear" w:color="auto" w:fill="auto"/>
          </w:tcPr>
          <w:p w14:paraId="39EA81A4"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747C3236"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5B9F4650"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08595F48"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Земли лесного фонда</w:t>
            </w:r>
          </w:p>
        </w:tc>
      </w:tr>
      <w:tr w:rsidR="00971ACA" w:rsidRPr="00C73EB4" w14:paraId="29119AF6" w14:textId="77777777" w:rsidTr="00336FB9">
        <w:trPr>
          <w:trHeight w:val="138"/>
        </w:trPr>
        <w:tc>
          <w:tcPr>
            <w:tcW w:w="603" w:type="dxa"/>
            <w:shd w:val="clear" w:color="auto" w:fill="auto"/>
          </w:tcPr>
          <w:p w14:paraId="57F4CAC2" w14:textId="77777777" w:rsidR="00971ACA" w:rsidRPr="00C73EB4" w:rsidRDefault="00971ACA" w:rsidP="00AC0226">
            <w:pPr>
              <w:jc w:val="center"/>
              <w:rPr>
                <w:rFonts w:ascii="Arial" w:hAnsi="Arial" w:cs="Arial"/>
              </w:rPr>
            </w:pPr>
            <w:r w:rsidRPr="00C73EB4">
              <w:rPr>
                <w:rFonts w:ascii="Arial" w:hAnsi="Arial" w:cs="Arial"/>
              </w:rPr>
              <w:t>119</w:t>
            </w:r>
          </w:p>
        </w:tc>
        <w:tc>
          <w:tcPr>
            <w:tcW w:w="2199" w:type="dxa"/>
            <w:shd w:val="clear" w:color="auto" w:fill="auto"/>
          </w:tcPr>
          <w:p w14:paraId="6513537C" w14:textId="77777777" w:rsidR="00971ACA" w:rsidRPr="00C73EB4" w:rsidRDefault="00971ACA" w:rsidP="00AC0226">
            <w:pPr>
              <w:ind w:firstLine="27"/>
              <w:jc w:val="center"/>
              <w:rPr>
                <w:rFonts w:ascii="Arial" w:hAnsi="Arial" w:cs="Arial"/>
              </w:rPr>
            </w:pPr>
            <w:r w:rsidRPr="00C73EB4">
              <w:rPr>
                <w:rFonts w:ascii="Arial" w:hAnsi="Arial" w:cs="Arial"/>
              </w:rPr>
              <w:t>63:26:2201006:55</w:t>
            </w:r>
          </w:p>
        </w:tc>
        <w:tc>
          <w:tcPr>
            <w:tcW w:w="1842" w:type="dxa"/>
            <w:shd w:val="clear" w:color="auto" w:fill="auto"/>
          </w:tcPr>
          <w:p w14:paraId="3176A22D" w14:textId="77777777" w:rsidR="00971ACA" w:rsidRPr="00C73EB4" w:rsidRDefault="00971ACA" w:rsidP="00AC0226">
            <w:pPr>
              <w:ind w:firstLine="27"/>
              <w:jc w:val="center"/>
              <w:rPr>
                <w:rFonts w:ascii="Arial" w:eastAsia="Times New Roman" w:hAnsi="Arial" w:cs="Arial"/>
              </w:rPr>
            </w:pPr>
            <w:r w:rsidRPr="00C73EB4">
              <w:rPr>
                <w:rFonts w:ascii="Arial" w:eastAsia="Times New Roman" w:hAnsi="Arial" w:cs="Arial"/>
              </w:rPr>
              <w:t>Самарская о</w:t>
            </w:r>
            <w:r w:rsidRPr="00C73EB4">
              <w:rPr>
                <w:rFonts w:ascii="Arial" w:eastAsia="Times New Roman" w:hAnsi="Arial" w:cs="Arial"/>
              </w:rPr>
              <w:t>б</w:t>
            </w:r>
            <w:r w:rsidRPr="00C73EB4">
              <w:rPr>
                <w:rFonts w:ascii="Arial" w:eastAsia="Times New Roman" w:hAnsi="Arial" w:cs="Arial"/>
              </w:rPr>
              <w:t>ласть, р-н Кра</w:t>
            </w:r>
            <w:r w:rsidRPr="00C73EB4">
              <w:rPr>
                <w:rFonts w:ascii="Arial" w:eastAsia="Times New Roman" w:hAnsi="Arial" w:cs="Arial"/>
              </w:rPr>
              <w:t>с</w:t>
            </w:r>
            <w:r w:rsidRPr="00C73EB4">
              <w:rPr>
                <w:rFonts w:ascii="Arial" w:eastAsia="Times New Roman" w:hAnsi="Arial" w:cs="Arial"/>
              </w:rPr>
              <w:t>ноярский, с Ст</w:t>
            </w:r>
            <w:r w:rsidRPr="00C73EB4">
              <w:rPr>
                <w:rFonts w:ascii="Arial" w:eastAsia="Times New Roman" w:hAnsi="Arial" w:cs="Arial"/>
              </w:rPr>
              <w:t>а</w:t>
            </w:r>
            <w:r w:rsidRPr="00C73EB4">
              <w:rPr>
                <w:rFonts w:ascii="Arial" w:eastAsia="Times New Roman" w:hAnsi="Arial" w:cs="Arial"/>
              </w:rPr>
              <w:t>росемейкино, пер Водный, уч 7 А, Ориентир в границах ЗУ, Положение на ДКК: А0</w:t>
            </w:r>
          </w:p>
        </w:tc>
        <w:tc>
          <w:tcPr>
            <w:tcW w:w="1560" w:type="dxa"/>
            <w:shd w:val="clear" w:color="auto" w:fill="auto"/>
          </w:tcPr>
          <w:p w14:paraId="2F3861EE" w14:textId="77777777" w:rsidR="00971ACA" w:rsidRPr="00C73EB4" w:rsidRDefault="00971ACA" w:rsidP="00AC0226">
            <w:pPr>
              <w:jc w:val="center"/>
              <w:rPr>
                <w:rFonts w:ascii="Arial" w:eastAsia="Times New Roman" w:hAnsi="Arial" w:cs="Arial"/>
              </w:rPr>
            </w:pPr>
            <w:r w:rsidRPr="00C73EB4">
              <w:rPr>
                <w:rFonts w:ascii="Arial" w:eastAsia="Times New Roman" w:hAnsi="Arial" w:cs="Arial"/>
              </w:rPr>
              <w:t>Земли сел</w:t>
            </w:r>
            <w:r w:rsidRPr="00C73EB4">
              <w:rPr>
                <w:rFonts w:ascii="Arial" w:eastAsia="Times New Roman" w:hAnsi="Arial" w:cs="Arial"/>
              </w:rPr>
              <w:t>ь</w:t>
            </w:r>
            <w:r w:rsidRPr="00C73EB4">
              <w:rPr>
                <w:rFonts w:ascii="Arial" w:eastAsia="Times New Roman" w:hAnsi="Arial" w:cs="Arial"/>
              </w:rPr>
              <w:t>скохозя</w:t>
            </w:r>
            <w:r w:rsidRPr="00C73EB4">
              <w:rPr>
                <w:rFonts w:ascii="Arial" w:eastAsia="Times New Roman" w:hAnsi="Arial" w:cs="Arial"/>
              </w:rPr>
              <w:t>й</w:t>
            </w:r>
            <w:r w:rsidRPr="00C73EB4">
              <w:rPr>
                <w:rFonts w:ascii="Arial" w:eastAsia="Times New Roman" w:hAnsi="Arial" w:cs="Arial"/>
              </w:rPr>
              <w:t>ственного назначения</w:t>
            </w:r>
          </w:p>
        </w:tc>
        <w:tc>
          <w:tcPr>
            <w:tcW w:w="1359" w:type="dxa"/>
            <w:shd w:val="clear" w:color="auto" w:fill="auto"/>
          </w:tcPr>
          <w:p w14:paraId="2111A92D"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Для вед</w:t>
            </w:r>
            <w:r w:rsidRPr="00C73EB4">
              <w:rPr>
                <w:rFonts w:ascii="Arial" w:eastAsia="Times New Roman" w:hAnsi="Arial" w:cs="Arial"/>
              </w:rPr>
              <w:t>е</w:t>
            </w:r>
            <w:r w:rsidRPr="00C73EB4">
              <w:rPr>
                <w:rFonts w:ascii="Arial" w:eastAsia="Times New Roman" w:hAnsi="Arial" w:cs="Arial"/>
              </w:rPr>
              <w:t>ния личного подсобного хозяйства</w:t>
            </w:r>
          </w:p>
        </w:tc>
        <w:tc>
          <w:tcPr>
            <w:tcW w:w="885" w:type="dxa"/>
            <w:shd w:val="clear" w:color="auto" w:fill="auto"/>
          </w:tcPr>
          <w:p w14:paraId="3D93E24A" w14:textId="77777777" w:rsidR="00971ACA" w:rsidRPr="00C73EB4" w:rsidRDefault="00971ACA" w:rsidP="00AC0226">
            <w:pPr>
              <w:widowControl w:val="0"/>
              <w:jc w:val="center"/>
              <w:rPr>
                <w:rFonts w:ascii="Arial" w:eastAsia="Times New Roman" w:hAnsi="Arial" w:cs="Arial"/>
              </w:rPr>
            </w:pPr>
            <w:r w:rsidRPr="00C73EB4">
              <w:rPr>
                <w:rFonts w:ascii="Arial" w:eastAsia="Times New Roman" w:hAnsi="Arial" w:cs="Arial"/>
              </w:rPr>
              <w:t>1324</w:t>
            </w:r>
          </w:p>
        </w:tc>
        <w:tc>
          <w:tcPr>
            <w:tcW w:w="1299" w:type="dxa"/>
            <w:shd w:val="clear" w:color="auto" w:fill="auto"/>
          </w:tcPr>
          <w:p w14:paraId="6D5CFA89" w14:textId="77777777" w:rsidR="00971ACA" w:rsidRPr="00C73EB4" w:rsidRDefault="00971ACA"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230448D1"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766A34E4"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637C0D28" w14:textId="77777777" w:rsidR="00971ACA" w:rsidRPr="00C73EB4" w:rsidRDefault="00971ACA" w:rsidP="00AC0226">
            <w:pPr>
              <w:ind w:firstLine="33"/>
              <w:jc w:val="center"/>
              <w:rPr>
                <w:rFonts w:ascii="Arial" w:eastAsia="Times New Roman" w:hAnsi="Arial" w:cs="Arial"/>
              </w:rPr>
            </w:pPr>
            <w:r w:rsidRPr="00C73EB4">
              <w:rPr>
                <w:rFonts w:ascii="Arial" w:hAnsi="Arial" w:cs="Arial"/>
              </w:rPr>
              <w:t>Земли лесного фонда</w:t>
            </w:r>
          </w:p>
        </w:tc>
      </w:tr>
      <w:tr w:rsidR="002B29C7" w:rsidRPr="00C73EB4" w14:paraId="2ED59EB3" w14:textId="77777777" w:rsidTr="00336FB9">
        <w:trPr>
          <w:trHeight w:val="138"/>
        </w:trPr>
        <w:tc>
          <w:tcPr>
            <w:tcW w:w="603" w:type="dxa"/>
            <w:shd w:val="clear" w:color="auto" w:fill="auto"/>
          </w:tcPr>
          <w:p w14:paraId="148781FF" w14:textId="729564AC" w:rsidR="002B29C7" w:rsidRPr="00C73EB4" w:rsidRDefault="002B29C7" w:rsidP="00AC0226">
            <w:pPr>
              <w:jc w:val="center"/>
              <w:rPr>
                <w:rFonts w:ascii="Arial" w:hAnsi="Arial" w:cs="Arial"/>
              </w:rPr>
            </w:pPr>
            <w:r w:rsidRPr="00C73EB4">
              <w:rPr>
                <w:rFonts w:ascii="Arial" w:hAnsi="Arial" w:cs="Arial"/>
              </w:rPr>
              <w:t>120</w:t>
            </w:r>
          </w:p>
        </w:tc>
        <w:tc>
          <w:tcPr>
            <w:tcW w:w="2199" w:type="dxa"/>
            <w:shd w:val="clear" w:color="auto" w:fill="auto"/>
          </w:tcPr>
          <w:p w14:paraId="2D92DF18" w14:textId="4CCD146D" w:rsidR="002B29C7" w:rsidRPr="00C73EB4" w:rsidRDefault="002B29C7" w:rsidP="00AC0226">
            <w:pPr>
              <w:ind w:firstLine="27"/>
              <w:jc w:val="center"/>
              <w:rPr>
                <w:rFonts w:ascii="Arial" w:hAnsi="Arial" w:cs="Arial"/>
              </w:rPr>
            </w:pPr>
            <w:r w:rsidRPr="00C73EB4">
              <w:rPr>
                <w:rFonts w:ascii="Arial" w:hAnsi="Arial" w:cs="Arial"/>
              </w:rPr>
              <w:t>63:26:2201006:3217</w:t>
            </w:r>
          </w:p>
        </w:tc>
        <w:tc>
          <w:tcPr>
            <w:tcW w:w="1842" w:type="dxa"/>
            <w:shd w:val="clear" w:color="auto" w:fill="auto"/>
          </w:tcPr>
          <w:p w14:paraId="768562D3" w14:textId="30E124B7" w:rsidR="002B29C7" w:rsidRPr="00C73EB4" w:rsidRDefault="002B29C7" w:rsidP="00AC0226">
            <w:pPr>
              <w:ind w:firstLine="27"/>
              <w:jc w:val="center"/>
              <w:rPr>
                <w:rFonts w:ascii="Arial" w:eastAsia="Times New Roman" w:hAnsi="Arial" w:cs="Arial"/>
              </w:rPr>
            </w:pPr>
            <w:r w:rsidRPr="00C73EB4">
              <w:rPr>
                <w:rFonts w:ascii="Arial" w:eastAsia="Times New Roman" w:hAnsi="Arial" w:cs="Arial"/>
              </w:rPr>
              <w:t>Самарская о</w:t>
            </w:r>
            <w:r w:rsidRPr="00C73EB4">
              <w:rPr>
                <w:rFonts w:ascii="Arial" w:eastAsia="Times New Roman" w:hAnsi="Arial" w:cs="Arial"/>
              </w:rPr>
              <w:t>б</w:t>
            </w:r>
            <w:r w:rsidRPr="00C73EB4">
              <w:rPr>
                <w:rFonts w:ascii="Arial" w:eastAsia="Times New Roman" w:hAnsi="Arial" w:cs="Arial"/>
              </w:rPr>
              <w:t>ласть, Красноя</w:t>
            </w:r>
            <w:r w:rsidRPr="00C73EB4">
              <w:rPr>
                <w:rFonts w:ascii="Arial" w:eastAsia="Times New Roman" w:hAnsi="Arial" w:cs="Arial"/>
              </w:rPr>
              <w:t>р</w:t>
            </w:r>
            <w:r w:rsidRPr="00C73EB4">
              <w:rPr>
                <w:rFonts w:ascii="Arial" w:eastAsia="Times New Roman" w:hAnsi="Arial" w:cs="Arial"/>
              </w:rPr>
              <w:t>ский район,  с. Старосемейкино, ул.Лесная, уч</w:t>
            </w:r>
            <w:r w:rsidRPr="00C73EB4">
              <w:rPr>
                <w:rFonts w:ascii="Arial" w:eastAsia="Times New Roman" w:hAnsi="Arial" w:cs="Arial"/>
              </w:rPr>
              <w:t>а</w:t>
            </w:r>
            <w:r w:rsidRPr="00C73EB4">
              <w:rPr>
                <w:rFonts w:ascii="Arial" w:eastAsia="Times New Roman" w:hAnsi="Arial" w:cs="Arial"/>
              </w:rPr>
              <w:t>сток 40, Орие</w:t>
            </w:r>
            <w:r w:rsidRPr="00C73EB4">
              <w:rPr>
                <w:rFonts w:ascii="Arial" w:eastAsia="Times New Roman" w:hAnsi="Arial" w:cs="Arial"/>
              </w:rPr>
              <w:t>н</w:t>
            </w:r>
            <w:r w:rsidRPr="00C73EB4">
              <w:rPr>
                <w:rFonts w:ascii="Arial" w:eastAsia="Times New Roman" w:hAnsi="Arial" w:cs="Arial"/>
              </w:rPr>
              <w:t>тир в границах ЗУ</w:t>
            </w:r>
          </w:p>
        </w:tc>
        <w:tc>
          <w:tcPr>
            <w:tcW w:w="1560" w:type="dxa"/>
            <w:shd w:val="clear" w:color="auto" w:fill="auto"/>
          </w:tcPr>
          <w:p w14:paraId="762D20F3" w14:textId="530F4720" w:rsidR="002B29C7" w:rsidRPr="00C73EB4" w:rsidRDefault="002B29C7" w:rsidP="00AC0226">
            <w:pPr>
              <w:jc w:val="center"/>
              <w:rPr>
                <w:rFonts w:ascii="Arial" w:eastAsia="Times New Roman" w:hAnsi="Arial" w:cs="Arial"/>
              </w:rPr>
            </w:pPr>
            <w:r w:rsidRPr="00C73EB4">
              <w:rPr>
                <w:rFonts w:ascii="Arial" w:eastAsia="Times New Roman" w:hAnsi="Arial" w:cs="Arial"/>
              </w:rPr>
              <w:t>Земли нас</w:t>
            </w:r>
            <w:r w:rsidRPr="00C73EB4">
              <w:rPr>
                <w:rFonts w:ascii="Arial" w:eastAsia="Times New Roman" w:hAnsi="Arial" w:cs="Arial"/>
              </w:rPr>
              <w:t>е</w:t>
            </w:r>
            <w:r w:rsidRPr="00C73EB4">
              <w:rPr>
                <w:rFonts w:ascii="Arial" w:eastAsia="Times New Roman" w:hAnsi="Arial" w:cs="Arial"/>
              </w:rPr>
              <w:t>ленных пун</w:t>
            </w:r>
            <w:r w:rsidRPr="00C73EB4">
              <w:rPr>
                <w:rFonts w:ascii="Arial" w:eastAsia="Times New Roman" w:hAnsi="Arial" w:cs="Arial"/>
              </w:rPr>
              <w:t>к</w:t>
            </w:r>
            <w:r w:rsidRPr="00C73EB4">
              <w:rPr>
                <w:rFonts w:ascii="Arial" w:eastAsia="Times New Roman" w:hAnsi="Arial" w:cs="Arial"/>
              </w:rPr>
              <w:t>тов</w:t>
            </w:r>
          </w:p>
        </w:tc>
        <w:tc>
          <w:tcPr>
            <w:tcW w:w="1359" w:type="dxa"/>
            <w:shd w:val="clear" w:color="auto" w:fill="auto"/>
          </w:tcPr>
          <w:p w14:paraId="3C56047C" w14:textId="0A5D85A2" w:rsidR="002B29C7" w:rsidRPr="00C73EB4" w:rsidRDefault="002B29C7" w:rsidP="00AC0226">
            <w:pPr>
              <w:widowControl w:val="0"/>
              <w:jc w:val="center"/>
              <w:rPr>
                <w:rFonts w:ascii="Arial" w:eastAsia="Times New Roman" w:hAnsi="Arial" w:cs="Arial"/>
              </w:rPr>
            </w:pPr>
            <w:r w:rsidRPr="00C73EB4">
              <w:rPr>
                <w:rFonts w:ascii="Arial" w:eastAsia="Times New Roman" w:hAnsi="Arial" w:cs="Arial"/>
              </w:rPr>
              <w:t>под жили</w:t>
            </w:r>
            <w:r w:rsidRPr="00C73EB4">
              <w:rPr>
                <w:rFonts w:ascii="Arial" w:eastAsia="Times New Roman" w:hAnsi="Arial" w:cs="Arial"/>
              </w:rPr>
              <w:t>щ</w:t>
            </w:r>
            <w:r w:rsidRPr="00C73EB4">
              <w:rPr>
                <w:rFonts w:ascii="Arial" w:eastAsia="Times New Roman" w:hAnsi="Arial" w:cs="Arial"/>
              </w:rPr>
              <w:t>ное стро</w:t>
            </w:r>
            <w:r w:rsidRPr="00C73EB4">
              <w:rPr>
                <w:rFonts w:ascii="Arial" w:eastAsia="Times New Roman" w:hAnsi="Arial" w:cs="Arial"/>
              </w:rPr>
              <w:t>и</w:t>
            </w:r>
            <w:r w:rsidRPr="00C73EB4">
              <w:rPr>
                <w:rFonts w:ascii="Arial" w:eastAsia="Times New Roman" w:hAnsi="Arial" w:cs="Arial"/>
              </w:rPr>
              <w:t>тельство</w:t>
            </w:r>
          </w:p>
        </w:tc>
        <w:tc>
          <w:tcPr>
            <w:tcW w:w="885" w:type="dxa"/>
            <w:shd w:val="clear" w:color="auto" w:fill="auto"/>
          </w:tcPr>
          <w:p w14:paraId="4AF6ECC7" w14:textId="6CF13A6D" w:rsidR="002B29C7" w:rsidRPr="00C73EB4" w:rsidRDefault="002B29C7" w:rsidP="00AC0226">
            <w:pPr>
              <w:widowControl w:val="0"/>
              <w:jc w:val="center"/>
              <w:rPr>
                <w:rFonts w:ascii="Arial" w:eastAsia="Times New Roman" w:hAnsi="Arial" w:cs="Arial"/>
              </w:rPr>
            </w:pPr>
            <w:r w:rsidRPr="00C73EB4">
              <w:rPr>
                <w:rFonts w:ascii="Arial" w:eastAsia="Times New Roman" w:hAnsi="Arial" w:cs="Arial"/>
              </w:rPr>
              <w:t>6251</w:t>
            </w:r>
          </w:p>
        </w:tc>
        <w:tc>
          <w:tcPr>
            <w:tcW w:w="1299" w:type="dxa"/>
            <w:shd w:val="clear" w:color="auto" w:fill="auto"/>
          </w:tcPr>
          <w:p w14:paraId="7DE65F10" w14:textId="3D390F91" w:rsidR="002B29C7" w:rsidRPr="00C73EB4" w:rsidRDefault="002B29C7" w:rsidP="00AC0226">
            <w:pPr>
              <w:jc w:val="center"/>
              <w:rPr>
                <w:rFonts w:ascii="Arial" w:hAnsi="Arial" w:cs="Arial"/>
              </w:rPr>
            </w:pPr>
            <w:r w:rsidRPr="00C73EB4">
              <w:rPr>
                <w:rFonts w:ascii="Arial" w:hAnsi="Arial" w:cs="Arial"/>
              </w:rPr>
              <w:t>Село Ст</w:t>
            </w:r>
            <w:r w:rsidRPr="00C73EB4">
              <w:rPr>
                <w:rFonts w:ascii="Arial" w:hAnsi="Arial" w:cs="Arial"/>
              </w:rPr>
              <w:t>а</w:t>
            </w:r>
            <w:r w:rsidRPr="00C73EB4">
              <w:rPr>
                <w:rFonts w:ascii="Arial" w:hAnsi="Arial" w:cs="Arial"/>
              </w:rPr>
              <w:t>росеме</w:t>
            </w:r>
            <w:r w:rsidRPr="00C73EB4">
              <w:rPr>
                <w:rFonts w:ascii="Arial" w:hAnsi="Arial" w:cs="Arial"/>
              </w:rPr>
              <w:t>й</w:t>
            </w:r>
            <w:r w:rsidRPr="00C73EB4">
              <w:rPr>
                <w:rFonts w:ascii="Arial" w:hAnsi="Arial" w:cs="Arial"/>
              </w:rPr>
              <w:t>кино</w:t>
            </w:r>
          </w:p>
        </w:tc>
        <w:tc>
          <w:tcPr>
            <w:tcW w:w="1594" w:type="dxa"/>
            <w:shd w:val="clear" w:color="auto" w:fill="auto"/>
          </w:tcPr>
          <w:p w14:paraId="09D9E1AD" w14:textId="628F1BED" w:rsidR="002B29C7" w:rsidRPr="00C73EB4" w:rsidRDefault="002B29C7" w:rsidP="00AC0226">
            <w:pPr>
              <w:ind w:firstLine="33"/>
              <w:jc w:val="center"/>
              <w:rPr>
                <w:rFonts w:ascii="Arial" w:hAnsi="Arial" w:cs="Arial"/>
              </w:rPr>
            </w:pPr>
            <w:r w:rsidRPr="00C73EB4">
              <w:rPr>
                <w:rFonts w:ascii="Arial" w:hAnsi="Arial" w:cs="Arial"/>
              </w:rPr>
              <w:t>Не устана</w:t>
            </w:r>
            <w:r w:rsidRPr="00C73EB4">
              <w:rPr>
                <w:rFonts w:ascii="Arial" w:hAnsi="Arial" w:cs="Arial"/>
              </w:rPr>
              <w:t>в</w:t>
            </w:r>
            <w:r w:rsidRPr="00C73EB4">
              <w:rPr>
                <w:rFonts w:ascii="Arial" w:hAnsi="Arial" w:cs="Arial"/>
              </w:rPr>
              <w:t>ливается</w:t>
            </w:r>
          </w:p>
        </w:tc>
        <w:tc>
          <w:tcPr>
            <w:tcW w:w="1843" w:type="dxa"/>
          </w:tcPr>
          <w:p w14:paraId="06B35CE1" w14:textId="31148900" w:rsidR="002B29C7" w:rsidRPr="00C73EB4" w:rsidRDefault="002B29C7"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w:t>
            </w:r>
            <w:r w:rsidRPr="00C73EB4">
              <w:rPr>
                <w:rFonts w:ascii="Arial" w:hAnsi="Arial" w:cs="Arial"/>
              </w:rPr>
              <w:t>т</w:t>
            </w:r>
            <w:r w:rsidRPr="00C73EB4">
              <w:rPr>
                <w:rFonts w:ascii="Arial" w:hAnsi="Arial" w:cs="Arial"/>
              </w:rPr>
              <w:t>ветствии с цел</w:t>
            </w:r>
            <w:r w:rsidRPr="00C73EB4">
              <w:rPr>
                <w:rFonts w:ascii="Arial" w:hAnsi="Arial" w:cs="Arial"/>
              </w:rPr>
              <w:t>е</w:t>
            </w:r>
            <w:r w:rsidRPr="00C73EB4">
              <w:rPr>
                <w:rFonts w:ascii="Arial" w:hAnsi="Arial" w:cs="Arial"/>
              </w:rPr>
              <w:t>вым назначен</w:t>
            </w:r>
            <w:r w:rsidRPr="00C73EB4">
              <w:rPr>
                <w:rFonts w:ascii="Arial" w:hAnsi="Arial" w:cs="Arial"/>
              </w:rPr>
              <w:t>и</w:t>
            </w:r>
            <w:r w:rsidRPr="00C73EB4">
              <w:rPr>
                <w:rFonts w:ascii="Arial" w:hAnsi="Arial" w:cs="Arial"/>
              </w:rPr>
              <w:t>ем</w:t>
            </w:r>
          </w:p>
        </w:tc>
        <w:tc>
          <w:tcPr>
            <w:tcW w:w="1842" w:type="dxa"/>
          </w:tcPr>
          <w:p w14:paraId="29FECB9A" w14:textId="7BD89FBC" w:rsidR="002B29C7" w:rsidRPr="00C73EB4" w:rsidRDefault="002B29C7" w:rsidP="00AC0226">
            <w:pPr>
              <w:ind w:firstLine="33"/>
              <w:jc w:val="center"/>
              <w:rPr>
                <w:rFonts w:ascii="Arial" w:hAnsi="Arial" w:cs="Arial"/>
              </w:rPr>
            </w:pPr>
            <w:r w:rsidRPr="00C73EB4">
              <w:rPr>
                <w:rFonts w:ascii="Arial" w:hAnsi="Arial" w:cs="Arial"/>
              </w:rPr>
              <w:t>Земли лесного фонда</w:t>
            </w:r>
          </w:p>
        </w:tc>
      </w:tr>
    </w:tbl>
    <w:p w14:paraId="46CB73C7" w14:textId="77777777" w:rsidR="00971ACA" w:rsidRPr="00C73EB4" w:rsidRDefault="00971ACA" w:rsidP="00971ACA">
      <w:pPr>
        <w:spacing w:line="360" w:lineRule="auto"/>
        <w:rPr>
          <w:rFonts w:ascii="Arial" w:hAnsi="Arial" w:cs="Arial"/>
          <w:b/>
          <w:sz w:val="24"/>
          <w:szCs w:val="24"/>
          <w:lang w:eastAsia="ar-SA"/>
        </w:rPr>
      </w:pPr>
    </w:p>
    <w:p w14:paraId="488C6469" w14:textId="77777777" w:rsidR="00971ACA" w:rsidRPr="00C73EB4" w:rsidRDefault="00971ACA" w:rsidP="00971ACA">
      <w:pPr>
        <w:spacing w:line="360" w:lineRule="auto"/>
        <w:jc w:val="center"/>
        <w:rPr>
          <w:rFonts w:ascii="Arial" w:hAnsi="Arial" w:cs="Arial"/>
          <w:sz w:val="24"/>
          <w:szCs w:val="24"/>
          <w:lang w:eastAsia="ar-SA"/>
        </w:rPr>
      </w:pPr>
      <w:r w:rsidRPr="00C73EB4">
        <w:rPr>
          <w:rFonts w:ascii="Arial" w:hAnsi="Arial" w:cs="Arial"/>
          <w:sz w:val="24"/>
          <w:szCs w:val="24"/>
          <w:lang w:eastAsia="ar-SA"/>
        </w:rPr>
        <w:t>Перечень земельных участков, исключаемых  из  границ  поселка Дубки муниципального района Красноярский Самарской области.</w:t>
      </w:r>
    </w:p>
    <w:tbl>
      <w:tblPr>
        <w:tblW w:w="150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5"/>
        <w:gridCol w:w="2055"/>
        <w:gridCol w:w="1701"/>
        <w:gridCol w:w="1417"/>
        <w:gridCol w:w="1560"/>
        <w:gridCol w:w="1275"/>
        <w:gridCol w:w="1134"/>
        <w:gridCol w:w="1276"/>
        <w:gridCol w:w="2018"/>
        <w:gridCol w:w="1985"/>
      </w:tblGrid>
      <w:tr w:rsidR="00971ACA" w:rsidRPr="00C73EB4" w14:paraId="2C04DA03" w14:textId="77777777" w:rsidTr="007B1B79">
        <w:trPr>
          <w:trHeight w:val="180"/>
        </w:trPr>
        <w:tc>
          <w:tcPr>
            <w:tcW w:w="605" w:type="dxa"/>
            <w:shd w:val="clear" w:color="auto" w:fill="E6E6E6"/>
          </w:tcPr>
          <w:p w14:paraId="4CF4E57D" w14:textId="77777777" w:rsidR="00971ACA" w:rsidRPr="00C73EB4" w:rsidRDefault="00971ACA" w:rsidP="00AC0226">
            <w:pPr>
              <w:jc w:val="center"/>
              <w:rPr>
                <w:rFonts w:ascii="Arial" w:hAnsi="Arial" w:cs="Arial"/>
              </w:rPr>
            </w:pPr>
            <w:r w:rsidRPr="00C73EB4">
              <w:rPr>
                <w:rFonts w:ascii="Arial" w:hAnsi="Arial" w:cs="Arial"/>
              </w:rPr>
              <w:t>№ п/п</w:t>
            </w:r>
          </w:p>
        </w:tc>
        <w:tc>
          <w:tcPr>
            <w:tcW w:w="2055" w:type="dxa"/>
            <w:shd w:val="clear" w:color="auto" w:fill="E6E6E6"/>
          </w:tcPr>
          <w:p w14:paraId="6A14CD71" w14:textId="77777777" w:rsidR="00971ACA" w:rsidRPr="00C73EB4" w:rsidRDefault="00971ACA" w:rsidP="00AC0226">
            <w:pPr>
              <w:jc w:val="center"/>
              <w:rPr>
                <w:rFonts w:ascii="Arial" w:hAnsi="Arial" w:cs="Arial"/>
              </w:rPr>
            </w:pPr>
            <w:r w:rsidRPr="00C73EB4">
              <w:rPr>
                <w:rFonts w:ascii="Arial" w:hAnsi="Arial" w:cs="Arial"/>
              </w:rPr>
              <w:t>Кадастровый н</w:t>
            </w:r>
            <w:r w:rsidRPr="00C73EB4">
              <w:rPr>
                <w:rFonts w:ascii="Arial" w:hAnsi="Arial" w:cs="Arial"/>
              </w:rPr>
              <w:t>о</w:t>
            </w:r>
            <w:r w:rsidRPr="00C73EB4">
              <w:rPr>
                <w:rFonts w:ascii="Arial" w:hAnsi="Arial" w:cs="Arial"/>
              </w:rPr>
              <w:t>мер земельного участка</w:t>
            </w:r>
          </w:p>
        </w:tc>
        <w:tc>
          <w:tcPr>
            <w:tcW w:w="1701" w:type="dxa"/>
            <w:shd w:val="clear" w:color="auto" w:fill="E6E6E6"/>
          </w:tcPr>
          <w:p w14:paraId="3B1A4A82" w14:textId="77777777" w:rsidR="00971ACA" w:rsidRPr="00C73EB4" w:rsidRDefault="00971ACA" w:rsidP="00AC0226">
            <w:pPr>
              <w:jc w:val="center"/>
              <w:rPr>
                <w:rFonts w:ascii="Arial" w:hAnsi="Arial" w:cs="Arial"/>
              </w:rPr>
            </w:pPr>
            <w:r w:rsidRPr="00C73EB4">
              <w:rPr>
                <w:rFonts w:ascii="Arial" w:hAnsi="Arial" w:cs="Arial"/>
              </w:rPr>
              <w:t>Местополож</w:t>
            </w:r>
            <w:r w:rsidRPr="00C73EB4">
              <w:rPr>
                <w:rFonts w:ascii="Arial" w:hAnsi="Arial" w:cs="Arial"/>
              </w:rPr>
              <w:t>е</w:t>
            </w:r>
            <w:r w:rsidRPr="00C73EB4">
              <w:rPr>
                <w:rFonts w:ascii="Arial" w:hAnsi="Arial" w:cs="Arial"/>
              </w:rPr>
              <w:t>ние (адрес)</w:t>
            </w:r>
          </w:p>
        </w:tc>
        <w:tc>
          <w:tcPr>
            <w:tcW w:w="1417" w:type="dxa"/>
            <w:shd w:val="clear" w:color="auto" w:fill="E6E6E6"/>
          </w:tcPr>
          <w:p w14:paraId="7AA92AA0" w14:textId="77777777" w:rsidR="00971ACA" w:rsidRPr="00C73EB4" w:rsidRDefault="00971ACA" w:rsidP="00AC0226">
            <w:pPr>
              <w:jc w:val="center"/>
              <w:rPr>
                <w:rFonts w:ascii="Arial" w:hAnsi="Arial" w:cs="Arial"/>
              </w:rPr>
            </w:pPr>
            <w:r w:rsidRPr="00C73EB4">
              <w:rPr>
                <w:rFonts w:ascii="Arial" w:hAnsi="Arial" w:cs="Arial"/>
              </w:rPr>
              <w:t xml:space="preserve">Категория земель </w:t>
            </w:r>
            <w:r w:rsidRPr="00C73EB4">
              <w:rPr>
                <w:rFonts w:ascii="Arial" w:hAnsi="Arial" w:cs="Arial"/>
              </w:rPr>
              <w:br/>
              <w:t>(до искл</w:t>
            </w:r>
            <w:r w:rsidRPr="00C73EB4">
              <w:rPr>
                <w:rFonts w:ascii="Arial" w:hAnsi="Arial" w:cs="Arial"/>
              </w:rPr>
              <w:t>ю</w:t>
            </w:r>
            <w:r w:rsidRPr="00C73EB4">
              <w:rPr>
                <w:rFonts w:ascii="Arial" w:hAnsi="Arial" w:cs="Arial"/>
              </w:rPr>
              <w:t>чения из границ населенного пункта)</w:t>
            </w:r>
          </w:p>
        </w:tc>
        <w:tc>
          <w:tcPr>
            <w:tcW w:w="1560" w:type="dxa"/>
            <w:shd w:val="clear" w:color="auto" w:fill="E6E6E6"/>
          </w:tcPr>
          <w:p w14:paraId="46D52E51" w14:textId="77777777" w:rsidR="00971ACA" w:rsidRPr="00C73EB4" w:rsidRDefault="00971ACA" w:rsidP="00AC0226">
            <w:pPr>
              <w:jc w:val="center"/>
              <w:rPr>
                <w:rFonts w:ascii="Arial" w:hAnsi="Arial" w:cs="Arial"/>
              </w:rPr>
            </w:pPr>
            <w:r w:rsidRPr="00C73EB4">
              <w:rPr>
                <w:rFonts w:ascii="Arial" w:hAnsi="Arial" w:cs="Arial"/>
              </w:rPr>
              <w:t>Вид разр</w:t>
            </w:r>
            <w:r w:rsidRPr="00C73EB4">
              <w:rPr>
                <w:rFonts w:ascii="Arial" w:hAnsi="Arial" w:cs="Arial"/>
              </w:rPr>
              <w:t>е</w:t>
            </w:r>
            <w:r w:rsidRPr="00C73EB4">
              <w:rPr>
                <w:rFonts w:ascii="Arial" w:hAnsi="Arial" w:cs="Arial"/>
              </w:rPr>
              <w:t>шенного и</w:t>
            </w:r>
            <w:r w:rsidRPr="00C73EB4">
              <w:rPr>
                <w:rFonts w:ascii="Arial" w:hAnsi="Arial" w:cs="Arial"/>
              </w:rPr>
              <w:t>с</w:t>
            </w:r>
            <w:r w:rsidRPr="00C73EB4">
              <w:rPr>
                <w:rFonts w:ascii="Arial" w:hAnsi="Arial" w:cs="Arial"/>
              </w:rPr>
              <w:t xml:space="preserve">пользования </w:t>
            </w:r>
            <w:r w:rsidRPr="00C73EB4">
              <w:rPr>
                <w:rFonts w:ascii="Arial" w:hAnsi="Arial" w:cs="Arial"/>
              </w:rPr>
              <w:br/>
              <w:t>(до исключ</w:t>
            </w:r>
            <w:r w:rsidRPr="00C73EB4">
              <w:rPr>
                <w:rFonts w:ascii="Arial" w:hAnsi="Arial" w:cs="Arial"/>
              </w:rPr>
              <w:t>е</w:t>
            </w:r>
            <w:r w:rsidRPr="00C73EB4">
              <w:rPr>
                <w:rFonts w:ascii="Arial" w:hAnsi="Arial" w:cs="Arial"/>
              </w:rPr>
              <w:t>ния из границ населенного пункта)</w:t>
            </w:r>
          </w:p>
        </w:tc>
        <w:tc>
          <w:tcPr>
            <w:tcW w:w="1275" w:type="dxa"/>
            <w:shd w:val="clear" w:color="auto" w:fill="E6E6E6"/>
          </w:tcPr>
          <w:p w14:paraId="7B5EAC5E" w14:textId="77777777" w:rsidR="00971ACA" w:rsidRPr="00C73EB4" w:rsidRDefault="00971ACA" w:rsidP="00AC0226">
            <w:pPr>
              <w:jc w:val="center"/>
              <w:rPr>
                <w:rFonts w:ascii="Arial" w:hAnsi="Arial" w:cs="Arial"/>
              </w:rPr>
            </w:pPr>
            <w:r w:rsidRPr="00C73EB4">
              <w:rPr>
                <w:rFonts w:ascii="Arial" w:hAnsi="Arial" w:cs="Arial"/>
              </w:rPr>
              <w:t>Площадь, кв. м</w:t>
            </w:r>
          </w:p>
        </w:tc>
        <w:tc>
          <w:tcPr>
            <w:tcW w:w="1134" w:type="dxa"/>
            <w:shd w:val="clear" w:color="auto" w:fill="E6E6E6"/>
          </w:tcPr>
          <w:p w14:paraId="7A079545" w14:textId="77777777" w:rsidR="00971ACA" w:rsidRPr="00C73EB4" w:rsidRDefault="00971ACA" w:rsidP="00AC0226">
            <w:pPr>
              <w:jc w:val="center"/>
              <w:rPr>
                <w:rFonts w:ascii="Arial" w:hAnsi="Arial" w:cs="Arial"/>
              </w:rPr>
            </w:pPr>
            <w:r w:rsidRPr="00C73EB4">
              <w:rPr>
                <w:rFonts w:ascii="Arial" w:hAnsi="Arial" w:cs="Arial"/>
              </w:rPr>
              <w:t>Наим</w:t>
            </w:r>
            <w:r w:rsidRPr="00C73EB4">
              <w:rPr>
                <w:rFonts w:ascii="Arial" w:hAnsi="Arial" w:cs="Arial"/>
              </w:rPr>
              <w:t>е</w:t>
            </w:r>
            <w:r w:rsidRPr="00C73EB4">
              <w:rPr>
                <w:rFonts w:ascii="Arial" w:hAnsi="Arial" w:cs="Arial"/>
              </w:rPr>
              <w:t>нование населе</w:t>
            </w:r>
            <w:r w:rsidRPr="00C73EB4">
              <w:rPr>
                <w:rFonts w:ascii="Arial" w:hAnsi="Arial" w:cs="Arial"/>
              </w:rPr>
              <w:t>н</w:t>
            </w:r>
            <w:r w:rsidRPr="00C73EB4">
              <w:rPr>
                <w:rFonts w:ascii="Arial" w:hAnsi="Arial" w:cs="Arial"/>
              </w:rPr>
              <w:t>ного пункта, из границ которого исключ</w:t>
            </w:r>
            <w:r w:rsidRPr="00C73EB4">
              <w:rPr>
                <w:rFonts w:ascii="Arial" w:hAnsi="Arial" w:cs="Arial"/>
              </w:rPr>
              <w:t>а</w:t>
            </w:r>
            <w:r w:rsidRPr="00C73EB4">
              <w:rPr>
                <w:rFonts w:ascii="Arial" w:hAnsi="Arial" w:cs="Arial"/>
              </w:rPr>
              <w:t>ется з</w:t>
            </w:r>
            <w:r w:rsidRPr="00C73EB4">
              <w:rPr>
                <w:rFonts w:ascii="Arial" w:hAnsi="Arial" w:cs="Arial"/>
              </w:rPr>
              <w:t>е</w:t>
            </w:r>
            <w:r w:rsidRPr="00C73EB4">
              <w:rPr>
                <w:rFonts w:ascii="Arial" w:hAnsi="Arial" w:cs="Arial"/>
              </w:rPr>
              <w:t>мельный участок</w:t>
            </w:r>
          </w:p>
        </w:tc>
        <w:tc>
          <w:tcPr>
            <w:tcW w:w="1276" w:type="dxa"/>
            <w:shd w:val="clear" w:color="auto" w:fill="E6E6E6"/>
          </w:tcPr>
          <w:p w14:paraId="0FF6737A" w14:textId="77777777" w:rsidR="00971ACA" w:rsidRPr="00C73EB4" w:rsidRDefault="00971ACA" w:rsidP="00AC0226">
            <w:pPr>
              <w:jc w:val="center"/>
              <w:rPr>
                <w:rFonts w:ascii="Arial" w:hAnsi="Arial" w:cs="Arial"/>
              </w:rPr>
            </w:pPr>
            <w:r w:rsidRPr="00C73EB4">
              <w:rPr>
                <w:rFonts w:ascii="Arial" w:hAnsi="Arial" w:cs="Arial"/>
              </w:rPr>
              <w:t>Функци</w:t>
            </w:r>
            <w:r w:rsidRPr="00C73EB4">
              <w:rPr>
                <w:rFonts w:ascii="Arial" w:hAnsi="Arial" w:cs="Arial"/>
              </w:rPr>
              <w:t>о</w:t>
            </w:r>
            <w:r w:rsidRPr="00C73EB4">
              <w:rPr>
                <w:rFonts w:ascii="Arial" w:hAnsi="Arial" w:cs="Arial"/>
              </w:rPr>
              <w:t>нальное зониров</w:t>
            </w:r>
            <w:r w:rsidRPr="00C73EB4">
              <w:rPr>
                <w:rFonts w:ascii="Arial" w:hAnsi="Arial" w:cs="Arial"/>
              </w:rPr>
              <w:t>а</w:t>
            </w:r>
            <w:r w:rsidRPr="00C73EB4">
              <w:rPr>
                <w:rFonts w:ascii="Arial" w:hAnsi="Arial" w:cs="Arial"/>
              </w:rPr>
              <w:t>ние после исключ</w:t>
            </w:r>
            <w:r w:rsidRPr="00C73EB4">
              <w:rPr>
                <w:rFonts w:ascii="Arial" w:hAnsi="Arial" w:cs="Arial"/>
              </w:rPr>
              <w:t>е</w:t>
            </w:r>
            <w:r w:rsidRPr="00C73EB4">
              <w:rPr>
                <w:rFonts w:ascii="Arial" w:hAnsi="Arial" w:cs="Arial"/>
              </w:rPr>
              <w:t>ния из гр</w:t>
            </w:r>
            <w:r w:rsidRPr="00C73EB4">
              <w:rPr>
                <w:rFonts w:ascii="Arial" w:hAnsi="Arial" w:cs="Arial"/>
              </w:rPr>
              <w:t>а</w:t>
            </w:r>
            <w:r w:rsidRPr="00C73EB4">
              <w:rPr>
                <w:rFonts w:ascii="Arial" w:hAnsi="Arial" w:cs="Arial"/>
              </w:rPr>
              <w:t>ниц нас</w:t>
            </w:r>
            <w:r w:rsidRPr="00C73EB4">
              <w:rPr>
                <w:rFonts w:ascii="Arial" w:hAnsi="Arial" w:cs="Arial"/>
              </w:rPr>
              <w:t>е</w:t>
            </w:r>
            <w:r w:rsidRPr="00C73EB4">
              <w:rPr>
                <w:rFonts w:ascii="Arial" w:hAnsi="Arial" w:cs="Arial"/>
              </w:rPr>
              <w:t>ленного пункта</w:t>
            </w:r>
          </w:p>
        </w:tc>
        <w:tc>
          <w:tcPr>
            <w:tcW w:w="2018" w:type="dxa"/>
            <w:shd w:val="clear" w:color="auto" w:fill="E6E6E6"/>
          </w:tcPr>
          <w:p w14:paraId="7CB8C916" w14:textId="77777777" w:rsidR="00971ACA" w:rsidRPr="00C73EB4" w:rsidRDefault="00971ACA" w:rsidP="00AC0226">
            <w:pPr>
              <w:jc w:val="center"/>
              <w:rPr>
                <w:rFonts w:ascii="Arial" w:hAnsi="Arial" w:cs="Arial"/>
              </w:rPr>
            </w:pPr>
            <w:r w:rsidRPr="00C73EB4">
              <w:rPr>
                <w:rFonts w:ascii="Arial" w:hAnsi="Arial" w:cs="Arial"/>
              </w:rPr>
              <w:t>Цель использов</w:t>
            </w:r>
            <w:r w:rsidRPr="00C73EB4">
              <w:rPr>
                <w:rFonts w:ascii="Arial" w:hAnsi="Arial" w:cs="Arial"/>
              </w:rPr>
              <w:t>а</w:t>
            </w:r>
            <w:r w:rsidRPr="00C73EB4">
              <w:rPr>
                <w:rFonts w:ascii="Arial" w:hAnsi="Arial" w:cs="Arial"/>
              </w:rPr>
              <w:t>ния после искл</w:t>
            </w:r>
            <w:r w:rsidRPr="00C73EB4">
              <w:rPr>
                <w:rFonts w:ascii="Arial" w:hAnsi="Arial" w:cs="Arial"/>
              </w:rPr>
              <w:t>ю</w:t>
            </w:r>
            <w:r w:rsidRPr="00C73EB4">
              <w:rPr>
                <w:rFonts w:ascii="Arial" w:hAnsi="Arial" w:cs="Arial"/>
              </w:rPr>
              <w:t>чения из границ населенного пун</w:t>
            </w:r>
            <w:r w:rsidRPr="00C73EB4">
              <w:rPr>
                <w:rFonts w:ascii="Arial" w:hAnsi="Arial" w:cs="Arial"/>
              </w:rPr>
              <w:t>к</w:t>
            </w:r>
            <w:r w:rsidRPr="00C73EB4">
              <w:rPr>
                <w:rFonts w:ascii="Arial" w:hAnsi="Arial" w:cs="Arial"/>
              </w:rPr>
              <w:t>та</w:t>
            </w:r>
          </w:p>
        </w:tc>
        <w:tc>
          <w:tcPr>
            <w:tcW w:w="1985" w:type="dxa"/>
            <w:shd w:val="clear" w:color="auto" w:fill="E6E6E6"/>
          </w:tcPr>
          <w:p w14:paraId="580752EB" w14:textId="77777777" w:rsidR="00971ACA" w:rsidRPr="00C73EB4" w:rsidRDefault="00971ACA" w:rsidP="00AC0226">
            <w:pPr>
              <w:jc w:val="center"/>
              <w:rPr>
                <w:rFonts w:ascii="Arial" w:hAnsi="Arial" w:cs="Arial"/>
              </w:rPr>
            </w:pPr>
            <w:r w:rsidRPr="00C73EB4">
              <w:rPr>
                <w:rFonts w:ascii="Arial" w:hAnsi="Arial" w:cs="Arial"/>
              </w:rPr>
              <w:t>Категория земель (после исключ</w:t>
            </w:r>
            <w:r w:rsidRPr="00C73EB4">
              <w:rPr>
                <w:rFonts w:ascii="Arial" w:hAnsi="Arial" w:cs="Arial"/>
              </w:rPr>
              <w:t>е</w:t>
            </w:r>
            <w:r w:rsidRPr="00C73EB4">
              <w:rPr>
                <w:rFonts w:ascii="Arial" w:hAnsi="Arial" w:cs="Arial"/>
              </w:rPr>
              <w:t>ния из границ населенного пун</w:t>
            </w:r>
            <w:r w:rsidRPr="00C73EB4">
              <w:rPr>
                <w:rFonts w:ascii="Arial" w:hAnsi="Arial" w:cs="Arial"/>
              </w:rPr>
              <w:t>к</w:t>
            </w:r>
            <w:r w:rsidRPr="00C73EB4">
              <w:rPr>
                <w:rFonts w:ascii="Arial" w:hAnsi="Arial" w:cs="Arial"/>
              </w:rPr>
              <w:t>та)</w:t>
            </w:r>
          </w:p>
        </w:tc>
      </w:tr>
      <w:tr w:rsidR="00971ACA" w:rsidRPr="00C73EB4" w14:paraId="078AAF1C" w14:textId="77777777" w:rsidTr="007B1B79">
        <w:trPr>
          <w:trHeight w:val="180"/>
        </w:trPr>
        <w:tc>
          <w:tcPr>
            <w:tcW w:w="605" w:type="dxa"/>
            <w:shd w:val="clear" w:color="auto" w:fill="auto"/>
          </w:tcPr>
          <w:p w14:paraId="512C7A5C" w14:textId="77777777" w:rsidR="00971ACA" w:rsidRPr="00C73EB4" w:rsidRDefault="00971ACA" w:rsidP="00AC0226">
            <w:pPr>
              <w:jc w:val="center"/>
              <w:rPr>
                <w:rFonts w:ascii="Arial" w:hAnsi="Arial" w:cs="Arial"/>
              </w:rPr>
            </w:pPr>
            <w:r w:rsidRPr="00C73EB4">
              <w:rPr>
                <w:rFonts w:ascii="Arial" w:hAnsi="Arial" w:cs="Arial"/>
              </w:rPr>
              <w:t>1.</w:t>
            </w:r>
          </w:p>
        </w:tc>
        <w:tc>
          <w:tcPr>
            <w:tcW w:w="2055" w:type="dxa"/>
            <w:shd w:val="clear" w:color="auto" w:fill="auto"/>
          </w:tcPr>
          <w:p w14:paraId="325EEA06" w14:textId="77777777" w:rsidR="00971ACA" w:rsidRPr="00C73EB4" w:rsidRDefault="00971ACA" w:rsidP="00AC0226">
            <w:pPr>
              <w:ind w:firstLine="27"/>
              <w:jc w:val="center"/>
              <w:rPr>
                <w:rFonts w:ascii="Arial" w:hAnsi="Arial" w:cs="Arial"/>
              </w:rPr>
            </w:pPr>
            <w:r w:rsidRPr="00C73EB4">
              <w:rPr>
                <w:rFonts w:ascii="Arial" w:hAnsi="Arial" w:cs="Arial"/>
              </w:rPr>
              <w:t>63:26:2303006:93</w:t>
            </w:r>
          </w:p>
        </w:tc>
        <w:tc>
          <w:tcPr>
            <w:tcW w:w="1701" w:type="dxa"/>
            <w:shd w:val="clear" w:color="auto" w:fill="auto"/>
          </w:tcPr>
          <w:p w14:paraId="7E44B068"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w:t>
            </w:r>
            <w:r w:rsidRPr="00C73EB4">
              <w:rPr>
                <w:rFonts w:ascii="Arial" w:hAnsi="Arial" w:cs="Arial"/>
              </w:rPr>
              <w:t>о</w:t>
            </w:r>
            <w:r w:rsidRPr="00C73EB4">
              <w:rPr>
                <w:rFonts w:ascii="Arial" w:hAnsi="Arial" w:cs="Arial"/>
              </w:rPr>
              <w:t>ярский район, поселок Дубки, улица Прид</w:t>
            </w:r>
            <w:r w:rsidRPr="00C73EB4">
              <w:rPr>
                <w:rFonts w:ascii="Arial" w:hAnsi="Arial" w:cs="Arial"/>
              </w:rPr>
              <w:t>о</w:t>
            </w:r>
            <w:r w:rsidRPr="00C73EB4">
              <w:rPr>
                <w:rFonts w:ascii="Arial" w:hAnsi="Arial" w:cs="Arial"/>
              </w:rPr>
              <w:t>рожная, уч</w:t>
            </w:r>
            <w:r w:rsidRPr="00C73EB4">
              <w:rPr>
                <w:rFonts w:ascii="Arial" w:hAnsi="Arial" w:cs="Arial"/>
              </w:rPr>
              <w:t>а</w:t>
            </w:r>
            <w:r w:rsidRPr="00C73EB4">
              <w:rPr>
                <w:rFonts w:ascii="Arial" w:hAnsi="Arial" w:cs="Arial"/>
              </w:rPr>
              <w:t>сток № 11 "А", Ориентир в границах ЗУ</w:t>
            </w:r>
          </w:p>
        </w:tc>
        <w:tc>
          <w:tcPr>
            <w:tcW w:w="1417" w:type="dxa"/>
            <w:shd w:val="clear" w:color="auto" w:fill="auto"/>
          </w:tcPr>
          <w:p w14:paraId="2C3089E2" w14:textId="77777777" w:rsidR="00971ACA" w:rsidRPr="00C73EB4" w:rsidRDefault="00971ACA" w:rsidP="00AC0226">
            <w:pPr>
              <w:jc w:val="center"/>
              <w:rPr>
                <w:rFonts w:ascii="Arial" w:hAnsi="Arial" w:cs="Arial"/>
              </w:rPr>
            </w:pPr>
            <w:r w:rsidRPr="00C73EB4">
              <w:rPr>
                <w:rFonts w:ascii="Arial" w:hAnsi="Arial" w:cs="Arial"/>
              </w:rPr>
              <w:t>Земли населенных пунктов</w:t>
            </w:r>
          </w:p>
        </w:tc>
        <w:tc>
          <w:tcPr>
            <w:tcW w:w="1560" w:type="dxa"/>
            <w:shd w:val="clear" w:color="auto" w:fill="auto"/>
          </w:tcPr>
          <w:p w14:paraId="5D265F91" w14:textId="77777777" w:rsidR="00971ACA" w:rsidRPr="00C73EB4" w:rsidRDefault="00971ACA" w:rsidP="00AC0226">
            <w:pPr>
              <w:jc w:val="center"/>
              <w:rPr>
                <w:rFonts w:ascii="Arial" w:hAnsi="Arial" w:cs="Arial"/>
              </w:rPr>
            </w:pPr>
            <w:r w:rsidRPr="00C73EB4">
              <w:rPr>
                <w:rFonts w:ascii="Arial" w:hAnsi="Arial" w:cs="Arial"/>
              </w:rPr>
              <w:t>для ведения личного по</w:t>
            </w:r>
            <w:r w:rsidRPr="00C73EB4">
              <w:rPr>
                <w:rFonts w:ascii="Arial" w:hAnsi="Arial" w:cs="Arial"/>
              </w:rPr>
              <w:t>д</w:t>
            </w:r>
            <w:r w:rsidRPr="00C73EB4">
              <w:rPr>
                <w:rFonts w:ascii="Arial" w:hAnsi="Arial" w:cs="Arial"/>
              </w:rPr>
              <w:t>собного х</w:t>
            </w:r>
            <w:r w:rsidRPr="00C73EB4">
              <w:rPr>
                <w:rFonts w:ascii="Arial" w:hAnsi="Arial" w:cs="Arial"/>
              </w:rPr>
              <w:t>о</w:t>
            </w:r>
            <w:r w:rsidRPr="00C73EB4">
              <w:rPr>
                <w:rFonts w:ascii="Arial" w:hAnsi="Arial" w:cs="Arial"/>
              </w:rPr>
              <w:t>зяйства</w:t>
            </w:r>
          </w:p>
        </w:tc>
        <w:tc>
          <w:tcPr>
            <w:tcW w:w="1275" w:type="dxa"/>
            <w:shd w:val="clear" w:color="auto" w:fill="auto"/>
          </w:tcPr>
          <w:p w14:paraId="242D2DEC" w14:textId="77777777" w:rsidR="00971ACA" w:rsidRPr="00C73EB4" w:rsidRDefault="00971ACA" w:rsidP="00AC0226">
            <w:pPr>
              <w:jc w:val="center"/>
              <w:rPr>
                <w:rFonts w:ascii="Arial" w:hAnsi="Arial" w:cs="Arial"/>
              </w:rPr>
            </w:pPr>
            <w:r w:rsidRPr="00C73EB4">
              <w:rPr>
                <w:rFonts w:ascii="Arial" w:hAnsi="Arial" w:cs="Arial"/>
              </w:rPr>
              <w:t>3756</w:t>
            </w:r>
          </w:p>
        </w:tc>
        <w:tc>
          <w:tcPr>
            <w:tcW w:w="1134" w:type="dxa"/>
            <w:shd w:val="clear" w:color="auto" w:fill="auto"/>
          </w:tcPr>
          <w:p w14:paraId="74476DF4" w14:textId="77777777" w:rsidR="00971ACA" w:rsidRPr="00C73EB4" w:rsidRDefault="00971ACA" w:rsidP="00AC0226">
            <w:pPr>
              <w:jc w:val="center"/>
              <w:rPr>
                <w:rFonts w:ascii="Arial" w:hAnsi="Arial" w:cs="Arial"/>
              </w:rPr>
            </w:pPr>
            <w:r w:rsidRPr="00C73EB4">
              <w:rPr>
                <w:rFonts w:ascii="Arial" w:hAnsi="Arial" w:cs="Arial"/>
              </w:rPr>
              <w:t>Поселок Дубки</w:t>
            </w:r>
          </w:p>
        </w:tc>
        <w:tc>
          <w:tcPr>
            <w:tcW w:w="1276" w:type="dxa"/>
            <w:shd w:val="clear" w:color="auto" w:fill="auto"/>
          </w:tcPr>
          <w:p w14:paraId="735224D2" w14:textId="77777777" w:rsidR="00971ACA" w:rsidRPr="00C73EB4" w:rsidRDefault="00971ACA" w:rsidP="00AC0226">
            <w:pPr>
              <w:ind w:firstLine="33"/>
              <w:jc w:val="center"/>
              <w:rPr>
                <w:rFonts w:ascii="Arial" w:hAnsi="Arial" w:cs="Arial"/>
              </w:rPr>
            </w:pPr>
            <w:r w:rsidRPr="00C73EB4">
              <w:rPr>
                <w:rFonts w:ascii="Arial" w:hAnsi="Arial" w:cs="Arial"/>
              </w:rPr>
              <w:t>Не уст</w:t>
            </w:r>
            <w:r w:rsidRPr="00C73EB4">
              <w:rPr>
                <w:rFonts w:ascii="Arial" w:hAnsi="Arial" w:cs="Arial"/>
              </w:rPr>
              <w:t>а</w:t>
            </w:r>
            <w:r w:rsidRPr="00C73EB4">
              <w:rPr>
                <w:rFonts w:ascii="Arial" w:hAnsi="Arial" w:cs="Arial"/>
              </w:rPr>
              <w:t>навлив</w:t>
            </w:r>
            <w:r w:rsidRPr="00C73EB4">
              <w:rPr>
                <w:rFonts w:ascii="Arial" w:hAnsi="Arial" w:cs="Arial"/>
              </w:rPr>
              <w:t>а</w:t>
            </w:r>
            <w:r w:rsidRPr="00C73EB4">
              <w:rPr>
                <w:rFonts w:ascii="Arial" w:hAnsi="Arial" w:cs="Arial"/>
              </w:rPr>
              <w:t>ется</w:t>
            </w:r>
          </w:p>
        </w:tc>
        <w:tc>
          <w:tcPr>
            <w:tcW w:w="2018" w:type="dxa"/>
          </w:tcPr>
          <w:p w14:paraId="315B7DCF"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соотве</w:t>
            </w:r>
            <w:r w:rsidRPr="00C73EB4">
              <w:rPr>
                <w:rFonts w:ascii="Arial" w:hAnsi="Arial" w:cs="Arial"/>
              </w:rPr>
              <w:t>т</w:t>
            </w:r>
            <w:r w:rsidRPr="00C73EB4">
              <w:rPr>
                <w:rFonts w:ascii="Arial" w:hAnsi="Arial" w:cs="Arial"/>
              </w:rPr>
              <w:t>ствии с целевым назначением</w:t>
            </w:r>
          </w:p>
        </w:tc>
        <w:tc>
          <w:tcPr>
            <w:tcW w:w="1985" w:type="dxa"/>
          </w:tcPr>
          <w:p w14:paraId="1DF628DF"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0236F21C" w14:textId="77777777" w:rsidTr="007B1B79">
        <w:trPr>
          <w:trHeight w:val="180"/>
        </w:trPr>
        <w:tc>
          <w:tcPr>
            <w:tcW w:w="605" w:type="dxa"/>
            <w:shd w:val="clear" w:color="auto" w:fill="auto"/>
          </w:tcPr>
          <w:p w14:paraId="6E6C6C35" w14:textId="77777777" w:rsidR="00971ACA" w:rsidRPr="00C73EB4" w:rsidRDefault="00971ACA" w:rsidP="00AC0226">
            <w:pPr>
              <w:jc w:val="center"/>
              <w:rPr>
                <w:rFonts w:ascii="Arial" w:hAnsi="Arial" w:cs="Arial"/>
              </w:rPr>
            </w:pPr>
            <w:r w:rsidRPr="00C73EB4">
              <w:rPr>
                <w:rFonts w:ascii="Arial" w:hAnsi="Arial" w:cs="Arial"/>
              </w:rPr>
              <w:t>2</w:t>
            </w:r>
          </w:p>
        </w:tc>
        <w:tc>
          <w:tcPr>
            <w:tcW w:w="2055" w:type="dxa"/>
            <w:shd w:val="clear" w:color="auto" w:fill="auto"/>
          </w:tcPr>
          <w:p w14:paraId="50801F72" w14:textId="77777777" w:rsidR="00971ACA" w:rsidRPr="00C73EB4" w:rsidRDefault="00971ACA" w:rsidP="00AC0226">
            <w:pPr>
              <w:ind w:firstLine="27"/>
              <w:jc w:val="center"/>
              <w:rPr>
                <w:rFonts w:ascii="Arial" w:hAnsi="Arial" w:cs="Arial"/>
              </w:rPr>
            </w:pPr>
            <w:r w:rsidRPr="00C73EB4">
              <w:rPr>
                <w:rFonts w:ascii="Arial" w:hAnsi="Arial" w:cs="Arial"/>
              </w:rPr>
              <w:t>63:26:0000000:934</w:t>
            </w:r>
          </w:p>
        </w:tc>
        <w:tc>
          <w:tcPr>
            <w:tcW w:w="1701" w:type="dxa"/>
            <w:shd w:val="clear" w:color="auto" w:fill="auto"/>
          </w:tcPr>
          <w:p w14:paraId="5E432B5C"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w:t>
            </w:r>
            <w:r w:rsidRPr="00C73EB4">
              <w:rPr>
                <w:rFonts w:ascii="Arial" w:hAnsi="Arial" w:cs="Arial"/>
              </w:rPr>
              <w:t>о</w:t>
            </w:r>
            <w:r w:rsidRPr="00C73EB4">
              <w:rPr>
                <w:rFonts w:ascii="Arial" w:hAnsi="Arial" w:cs="Arial"/>
              </w:rPr>
              <w:t>ярский район, Обводная д</w:t>
            </w:r>
            <w:r w:rsidRPr="00C73EB4">
              <w:rPr>
                <w:rFonts w:ascii="Arial" w:hAnsi="Arial" w:cs="Arial"/>
              </w:rPr>
              <w:t>о</w:t>
            </w:r>
            <w:r w:rsidRPr="00C73EB4">
              <w:rPr>
                <w:rFonts w:ascii="Arial" w:hAnsi="Arial" w:cs="Arial"/>
              </w:rPr>
              <w:t>рога г. Самары от "Урал" до "Самара - Во</w:t>
            </w:r>
            <w:r w:rsidRPr="00C73EB4">
              <w:rPr>
                <w:rFonts w:ascii="Arial" w:hAnsi="Arial" w:cs="Arial"/>
              </w:rPr>
              <w:t>л</w:t>
            </w:r>
            <w:r w:rsidRPr="00C73EB4">
              <w:rPr>
                <w:rFonts w:ascii="Arial" w:hAnsi="Arial" w:cs="Arial"/>
              </w:rPr>
              <w:t>гоград" (км 0 - 11,03), Орие</w:t>
            </w:r>
            <w:r w:rsidRPr="00C73EB4">
              <w:rPr>
                <w:rFonts w:ascii="Arial" w:hAnsi="Arial" w:cs="Arial"/>
              </w:rPr>
              <w:t>н</w:t>
            </w:r>
            <w:r w:rsidRPr="00C73EB4">
              <w:rPr>
                <w:rFonts w:ascii="Arial" w:hAnsi="Arial" w:cs="Arial"/>
              </w:rPr>
              <w:t>тир в границах ЗУ</w:t>
            </w:r>
          </w:p>
        </w:tc>
        <w:tc>
          <w:tcPr>
            <w:tcW w:w="1417" w:type="dxa"/>
            <w:shd w:val="clear" w:color="auto" w:fill="auto"/>
          </w:tcPr>
          <w:p w14:paraId="51E3452F" w14:textId="77777777" w:rsidR="00971ACA" w:rsidRPr="00C73EB4" w:rsidRDefault="00971ACA" w:rsidP="00AC0226">
            <w:pPr>
              <w:jc w:val="center"/>
              <w:rPr>
                <w:rFonts w:ascii="Arial" w:hAnsi="Arial" w:cs="Arial"/>
              </w:rPr>
            </w:pPr>
            <w:r w:rsidRPr="00C73EB4">
              <w:rPr>
                <w:rFonts w:ascii="Arial" w:hAnsi="Arial" w:cs="Arial"/>
              </w:rPr>
              <w:t>Земли населенных пунктов</w:t>
            </w:r>
          </w:p>
        </w:tc>
        <w:tc>
          <w:tcPr>
            <w:tcW w:w="1560" w:type="dxa"/>
            <w:shd w:val="clear" w:color="auto" w:fill="auto"/>
          </w:tcPr>
          <w:p w14:paraId="16E1F0F9" w14:textId="77777777" w:rsidR="00971ACA" w:rsidRPr="00C73EB4" w:rsidRDefault="00971ACA" w:rsidP="00AC0226">
            <w:pPr>
              <w:jc w:val="center"/>
              <w:rPr>
                <w:rFonts w:ascii="Arial" w:hAnsi="Arial" w:cs="Arial"/>
              </w:rPr>
            </w:pPr>
            <w:r w:rsidRPr="00C73EB4">
              <w:rPr>
                <w:rFonts w:ascii="Arial" w:hAnsi="Arial" w:cs="Arial"/>
              </w:rPr>
              <w:t>для разм</w:t>
            </w:r>
            <w:r w:rsidRPr="00C73EB4">
              <w:rPr>
                <w:rFonts w:ascii="Arial" w:hAnsi="Arial" w:cs="Arial"/>
              </w:rPr>
              <w:t>е</w:t>
            </w:r>
            <w:r w:rsidRPr="00C73EB4">
              <w:rPr>
                <w:rFonts w:ascii="Arial" w:hAnsi="Arial" w:cs="Arial"/>
              </w:rPr>
              <w:t>щения авт</w:t>
            </w:r>
            <w:r w:rsidRPr="00C73EB4">
              <w:rPr>
                <w:rFonts w:ascii="Arial" w:hAnsi="Arial" w:cs="Arial"/>
              </w:rPr>
              <w:t>о</w:t>
            </w:r>
            <w:r w:rsidRPr="00C73EB4">
              <w:rPr>
                <w:rFonts w:ascii="Arial" w:hAnsi="Arial" w:cs="Arial"/>
              </w:rPr>
              <w:t>мобильной дороги</w:t>
            </w:r>
          </w:p>
        </w:tc>
        <w:tc>
          <w:tcPr>
            <w:tcW w:w="1275" w:type="dxa"/>
            <w:shd w:val="clear" w:color="auto" w:fill="auto"/>
          </w:tcPr>
          <w:p w14:paraId="74E62C36" w14:textId="77777777" w:rsidR="00971ACA" w:rsidRPr="00C73EB4" w:rsidRDefault="00971ACA" w:rsidP="00AC0226">
            <w:pPr>
              <w:jc w:val="center"/>
              <w:rPr>
                <w:rFonts w:ascii="Arial" w:hAnsi="Arial" w:cs="Arial"/>
              </w:rPr>
            </w:pPr>
            <w:r w:rsidRPr="00C73EB4">
              <w:rPr>
                <w:rFonts w:ascii="Arial" w:hAnsi="Arial" w:cs="Arial"/>
              </w:rPr>
              <w:t>380</w:t>
            </w:r>
          </w:p>
        </w:tc>
        <w:tc>
          <w:tcPr>
            <w:tcW w:w="1134" w:type="dxa"/>
            <w:shd w:val="clear" w:color="auto" w:fill="auto"/>
          </w:tcPr>
          <w:p w14:paraId="3D3B16D1" w14:textId="77777777" w:rsidR="00971ACA" w:rsidRPr="00C73EB4" w:rsidRDefault="00971ACA" w:rsidP="00AC0226">
            <w:pPr>
              <w:jc w:val="center"/>
              <w:rPr>
                <w:rFonts w:ascii="Arial" w:hAnsi="Arial" w:cs="Arial"/>
              </w:rPr>
            </w:pPr>
            <w:r w:rsidRPr="00C73EB4">
              <w:rPr>
                <w:rFonts w:ascii="Arial" w:hAnsi="Arial" w:cs="Arial"/>
              </w:rPr>
              <w:t>Поселок Дубки</w:t>
            </w:r>
          </w:p>
        </w:tc>
        <w:tc>
          <w:tcPr>
            <w:tcW w:w="1276" w:type="dxa"/>
            <w:shd w:val="clear" w:color="auto" w:fill="auto"/>
          </w:tcPr>
          <w:p w14:paraId="1EE72BDD" w14:textId="77777777" w:rsidR="00971ACA" w:rsidRPr="00C73EB4" w:rsidRDefault="00971ACA" w:rsidP="00AC0226">
            <w:pPr>
              <w:ind w:firstLine="33"/>
              <w:jc w:val="center"/>
              <w:rPr>
                <w:rFonts w:ascii="Arial" w:hAnsi="Arial" w:cs="Arial"/>
              </w:rPr>
            </w:pPr>
            <w:r w:rsidRPr="00C73EB4">
              <w:rPr>
                <w:rFonts w:ascii="Arial" w:hAnsi="Arial" w:cs="Arial"/>
              </w:rPr>
              <w:t>Зона и</w:t>
            </w:r>
            <w:r w:rsidRPr="00C73EB4">
              <w:rPr>
                <w:rFonts w:ascii="Arial" w:hAnsi="Arial" w:cs="Arial"/>
              </w:rPr>
              <w:t>н</w:t>
            </w:r>
            <w:r w:rsidRPr="00C73EB4">
              <w:rPr>
                <w:rFonts w:ascii="Arial" w:hAnsi="Arial" w:cs="Arial"/>
              </w:rPr>
              <w:t>женерной и тран</w:t>
            </w:r>
            <w:r w:rsidRPr="00C73EB4">
              <w:rPr>
                <w:rFonts w:ascii="Arial" w:hAnsi="Arial" w:cs="Arial"/>
              </w:rPr>
              <w:t>с</w:t>
            </w:r>
            <w:r w:rsidRPr="00C73EB4">
              <w:rPr>
                <w:rFonts w:ascii="Arial" w:hAnsi="Arial" w:cs="Arial"/>
              </w:rPr>
              <w:t>портной инфр</w:t>
            </w:r>
            <w:r w:rsidRPr="00C73EB4">
              <w:rPr>
                <w:rFonts w:ascii="Arial" w:hAnsi="Arial" w:cs="Arial"/>
              </w:rPr>
              <w:t>а</w:t>
            </w:r>
            <w:r w:rsidRPr="00C73EB4">
              <w:rPr>
                <w:rFonts w:ascii="Arial" w:hAnsi="Arial" w:cs="Arial"/>
              </w:rPr>
              <w:t>структуры</w:t>
            </w:r>
          </w:p>
        </w:tc>
        <w:tc>
          <w:tcPr>
            <w:tcW w:w="2018" w:type="dxa"/>
          </w:tcPr>
          <w:p w14:paraId="258A9241" w14:textId="77777777" w:rsidR="00971ACA" w:rsidRPr="00C73EB4" w:rsidRDefault="00971ACA" w:rsidP="00AC0226">
            <w:pPr>
              <w:ind w:firstLine="33"/>
              <w:jc w:val="center"/>
              <w:rPr>
                <w:rFonts w:ascii="Arial" w:hAnsi="Arial" w:cs="Arial"/>
              </w:rPr>
            </w:pPr>
            <w:r w:rsidRPr="00C73EB4">
              <w:rPr>
                <w:rFonts w:ascii="Arial" w:hAnsi="Arial" w:cs="Arial"/>
              </w:rPr>
              <w:t>для размещения автомобильной дороги</w:t>
            </w:r>
          </w:p>
        </w:tc>
        <w:tc>
          <w:tcPr>
            <w:tcW w:w="1985" w:type="dxa"/>
          </w:tcPr>
          <w:p w14:paraId="5019A0B4" w14:textId="77777777" w:rsidR="00971ACA" w:rsidRPr="00C73EB4" w:rsidRDefault="00971ACA" w:rsidP="00AC0226">
            <w:pPr>
              <w:ind w:firstLine="33"/>
              <w:jc w:val="center"/>
              <w:rPr>
                <w:rFonts w:ascii="Arial" w:hAnsi="Arial" w:cs="Arial"/>
              </w:rPr>
            </w:pPr>
            <w:r w:rsidRPr="00C73EB4">
              <w:rPr>
                <w:rFonts w:ascii="Arial" w:hAnsi="Arial" w:cs="Arial"/>
              </w:rPr>
              <w:t>Земли промы</w:t>
            </w:r>
            <w:r w:rsidRPr="00C73EB4">
              <w:rPr>
                <w:rFonts w:ascii="Arial" w:hAnsi="Arial" w:cs="Arial"/>
              </w:rPr>
              <w:t>ш</w:t>
            </w:r>
            <w:r w:rsidRPr="00C73EB4">
              <w:rPr>
                <w:rFonts w:ascii="Arial" w:hAnsi="Arial" w:cs="Arial"/>
              </w:rPr>
              <w:t>ленности, энерг</w:t>
            </w:r>
            <w:r w:rsidRPr="00C73EB4">
              <w:rPr>
                <w:rFonts w:ascii="Arial" w:hAnsi="Arial" w:cs="Arial"/>
              </w:rPr>
              <w:t>е</w:t>
            </w:r>
            <w:r w:rsidRPr="00C73EB4">
              <w:rPr>
                <w:rFonts w:ascii="Arial" w:hAnsi="Arial" w:cs="Arial"/>
              </w:rPr>
              <w:t>тики, транспорта, связи, радиов</w:t>
            </w:r>
            <w:r w:rsidRPr="00C73EB4">
              <w:rPr>
                <w:rFonts w:ascii="Arial" w:hAnsi="Arial" w:cs="Arial"/>
              </w:rPr>
              <w:t>е</w:t>
            </w:r>
            <w:r w:rsidRPr="00C73EB4">
              <w:rPr>
                <w:rFonts w:ascii="Arial" w:hAnsi="Arial" w:cs="Arial"/>
              </w:rPr>
              <w:t>щания, телевид</w:t>
            </w:r>
            <w:r w:rsidRPr="00C73EB4">
              <w:rPr>
                <w:rFonts w:ascii="Arial" w:hAnsi="Arial" w:cs="Arial"/>
              </w:rPr>
              <w:t>е</w:t>
            </w:r>
            <w:r w:rsidRPr="00C73EB4">
              <w:rPr>
                <w:rFonts w:ascii="Arial" w:hAnsi="Arial" w:cs="Arial"/>
              </w:rPr>
              <w:t>ния, информатики, земли для обе</w:t>
            </w:r>
            <w:r w:rsidRPr="00C73EB4">
              <w:rPr>
                <w:rFonts w:ascii="Arial" w:hAnsi="Arial" w:cs="Arial"/>
              </w:rPr>
              <w:t>с</w:t>
            </w:r>
            <w:r w:rsidRPr="00C73EB4">
              <w:rPr>
                <w:rFonts w:ascii="Arial" w:hAnsi="Arial" w:cs="Arial"/>
              </w:rPr>
              <w:t>печения космич</w:t>
            </w:r>
            <w:r w:rsidRPr="00C73EB4">
              <w:rPr>
                <w:rFonts w:ascii="Arial" w:hAnsi="Arial" w:cs="Arial"/>
              </w:rPr>
              <w:t>е</w:t>
            </w:r>
            <w:r w:rsidRPr="00C73EB4">
              <w:rPr>
                <w:rFonts w:ascii="Arial" w:hAnsi="Arial" w:cs="Arial"/>
              </w:rPr>
              <w:t>ской деятельн</w:t>
            </w:r>
            <w:r w:rsidRPr="00C73EB4">
              <w:rPr>
                <w:rFonts w:ascii="Arial" w:hAnsi="Arial" w:cs="Arial"/>
              </w:rPr>
              <w:t>о</w:t>
            </w:r>
            <w:r w:rsidRPr="00C73EB4">
              <w:rPr>
                <w:rFonts w:ascii="Arial" w:hAnsi="Arial" w:cs="Arial"/>
              </w:rPr>
              <w:t>сти, земли обор</w:t>
            </w:r>
            <w:r w:rsidRPr="00C73EB4">
              <w:rPr>
                <w:rFonts w:ascii="Arial" w:hAnsi="Arial" w:cs="Arial"/>
              </w:rPr>
              <w:t>о</w:t>
            </w:r>
            <w:r w:rsidRPr="00C73EB4">
              <w:rPr>
                <w:rFonts w:ascii="Arial" w:hAnsi="Arial" w:cs="Arial"/>
              </w:rPr>
              <w:t>ны, безопасности и земли иного специального</w:t>
            </w:r>
          </w:p>
        </w:tc>
      </w:tr>
      <w:tr w:rsidR="00971ACA" w:rsidRPr="00C73EB4" w14:paraId="5DB7BC0D" w14:textId="77777777" w:rsidTr="007B1B79">
        <w:trPr>
          <w:trHeight w:val="180"/>
        </w:trPr>
        <w:tc>
          <w:tcPr>
            <w:tcW w:w="605" w:type="dxa"/>
            <w:shd w:val="clear" w:color="auto" w:fill="auto"/>
          </w:tcPr>
          <w:p w14:paraId="10F2D20C" w14:textId="77777777" w:rsidR="00971ACA" w:rsidRPr="00C73EB4" w:rsidRDefault="00971ACA" w:rsidP="00AC0226">
            <w:pPr>
              <w:jc w:val="center"/>
              <w:rPr>
                <w:rFonts w:ascii="Arial" w:hAnsi="Arial" w:cs="Arial"/>
              </w:rPr>
            </w:pPr>
            <w:r w:rsidRPr="00C73EB4">
              <w:rPr>
                <w:rFonts w:ascii="Arial" w:hAnsi="Arial" w:cs="Arial"/>
              </w:rPr>
              <w:t>3</w:t>
            </w:r>
          </w:p>
        </w:tc>
        <w:tc>
          <w:tcPr>
            <w:tcW w:w="2055" w:type="dxa"/>
            <w:shd w:val="clear" w:color="auto" w:fill="auto"/>
          </w:tcPr>
          <w:p w14:paraId="4E70E0D7" w14:textId="77777777" w:rsidR="00971ACA" w:rsidRPr="00C73EB4" w:rsidRDefault="00971ACA" w:rsidP="00AC0226">
            <w:pPr>
              <w:ind w:firstLine="27"/>
              <w:jc w:val="center"/>
              <w:rPr>
                <w:rFonts w:ascii="Arial" w:hAnsi="Arial" w:cs="Arial"/>
              </w:rPr>
            </w:pPr>
            <w:r w:rsidRPr="00C73EB4">
              <w:rPr>
                <w:rFonts w:ascii="Arial" w:hAnsi="Arial" w:cs="Arial"/>
              </w:rPr>
              <w:t>63:26:0000000:869</w:t>
            </w:r>
          </w:p>
        </w:tc>
        <w:tc>
          <w:tcPr>
            <w:tcW w:w="1701" w:type="dxa"/>
            <w:shd w:val="clear" w:color="auto" w:fill="auto"/>
          </w:tcPr>
          <w:p w14:paraId="5B6E77B6"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w:t>
            </w:r>
            <w:r w:rsidRPr="00C73EB4">
              <w:rPr>
                <w:rFonts w:ascii="Arial" w:hAnsi="Arial" w:cs="Arial"/>
              </w:rPr>
              <w:t>о</w:t>
            </w:r>
            <w:r w:rsidRPr="00C73EB4">
              <w:rPr>
                <w:rFonts w:ascii="Arial" w:hAnsi="Arial" w:cs="Arial"/>
              </w:rPr>
              <w:t>ярский район, городское п</w:t>
            </w:r>
            <w:r w:rsidRPr="00C73EB4">
              <w:rPr>
                <w:rFonts w:ascii="Arial" w:hAnsi="Arial" w:cs="Arial"/>
              </w:rPr>
              <w:t>о</w:t>
            </w:r>
            <w:r w:rsidRPr="00C73EB4">
              <w:rPr>
                <w:rFonts w:ascii="Arial" w:hAnsi="Arial" w:cs="Arial"/>
              </w:rPr>
              <w:t>селение Нов</w:t>
            </w:r>
            <w:r w:rsidRPr="00C73EB4">
              <w:rPr>
                <w:rFonts w:ascii="Arial" w:hAnsi="Arial" w:cs="Arial"/>
              </w:rPr>
              <w:t>о</w:t>
            </w:r>
            <w:r w:rsidRPr="00C73EB4">
              <w:rPr>
                <w:rFonts w:ascii="Arial" w:hAnsi="Arial" w:cs="Arial"/>
              </w:rPr>
              <w:t>семейкино, Ориентир в границах ЗУ</w:t>
            </w:r>
          </w:p>
        </w:tc>
        <w:tc>
          <w:tcPr>
            <w:tcW w:w="1417" w:type="dxa"/>
            <w:shd w:val="clear" w:color="auto" w:fill="auto"/>
          </w:tcPr>
          <w:p w14:paraId="37F378A1" w14:textId="77777777" w:rsidR="00971ACA" w:rsidRPr="00C73EB4" w:rsidRDefault="00971ACA" w:rsidP="00AC0226">
            <w:pPr>
              <w:jc w:val="center"/>
              <w:rPr>
                <w:rFonts w:ascii="Arial" w:hAnsi="Arial" w:cs="Arial"/>
              </w:rPr>
            </w:pPr>
            <w:r w:rsidRPr="00C73EB4">
              <w:rPr>
                <w:rFonts w:ascii="Arial" w:hAnsi="Arial" w:cs="Arial"/>
              </w:rPr>
              <w:t>Земли населенных пунктов</w:t>
            </w:r>
          </w:p>
        </w:tc>
        <w:tc>
          <w:tcPr>
            <w:tcW w:w="1560" w:type="dxa"/>
            <w:shd w:val="clear" w:color="auto" w:fill="auto"/>
          </w:tcPr>
          <w:p w14:paraId="12678777" w14:textId="77777777" w:rsidR="00971ACA" w:rsidRPr="00C73EB4" w:rsidRDefault="00971ACA" w:rsidP="00AC0226">
            <w:pPr>
              <w:jc w:val="center"/>
              <w:rPr>
                <w:rFonts w:ascii="Arial" w:hAnsi="Arial" w:cs="Arial"/>
              </w:rPr>
            </w:pPr>
            <w:r w:rsidRPr="00C73EB4">
              <w:rPr>
                <w:rFonts w:ascii="Arial" w:hAnsi="Arial" w:cs="Arial"/>
              </w:rPr>
              <w:t>занятый а</w:t>
            </w:r>
            <w:r w:rsidRPr="00C73EB4">
              <w:rPr>
                <w:rFonts w:ascii="Arial" w:hAnsi="Arial" w:cs="Arial"/>
              </w:rPr>
              <w:t>в</w:t>
            </w:r>
            <w:r w:rsidRPr="00C73EB4">
              <w:rPr>
                <w:rFonts w:ascii="Arial" w:hAnsi="Arial" w:cs="Arial"/>
              </w:rPr>
              <w:t>томобильной дорогой о</w:t>
            </w:r>
            <w:r w:rsidRPr="00C73EB4">
              <w:rPr>
                <w:rFonts w:ascii="Arial" w:hAnsi="Arial" w:cs="Arial"/>
              </w:rPr>
              <w:t>б</w:t>
            </w:r>
            <w:r w:rsidRPr="00C73EB4">
              <w:rPr>
                <w:rFonts w:ascii="Arial" w:hAnsi="Arial" w:cs="Arial"/>
              </w:rPr>
              <w:t>щего польз</w:t>
            </w:r>
            <w:r w:rsidRPr="00C73EB4">
              <w:rPr>
                <w:rFonts w:ascii="Arial" w:hAnsi="Arial" w:cs="Arial"/>
              </w:rPr>
              <w:t>о</w:t>
            </w:r>
            <w:r w:rsidRPr="00C73EB4">
              <w:rPr>
                <w:rFonts w:ascii="Arial" w:hAnsi="Arial" w:cs="Arial"/>
              </w:rPr>
              <w:t>вания реги</w:t>
            </w:r>
            <w:r w:rsidRPr="00C73EB4">
              <w:rPr>
                <w:rFonts w:ascii="Arial" w:hAnsi="Arial" w:cs="Arial"/>
              </w:rPr>
              <w:t>о</w:t>
            </w:r>
            <w:r w:rsidRPr="00C73EB4">
              <w:rPr>
                <w:rFonts w:ascii="Arial" w:hAnsi="Arial" w:cs="Arial"/>
              </w:rPr>
              <w:t>нального или межмуниц</w:t>
            </w:r>
            <w:r w:rsidRPr="00C73EB4">
              <w:rPr>
                <w:rFonts w:ascii="Arial" w:hAnsi="Arial" w:cs="Arial"/>
              </w:rPr>
              <w:t>и</w:t>
            </w:r>
            <w:r w:rsidRPr="00C73EB4">
              <w:rPr>
                <w:rFonts w:ascii="Arial" w:hAnsi="Arial" w:cs="Arial"/>
              </w:rPr>
              <w:t>пального зн</w:t>
            </w:r>
            <w:r w:rsidRPr="00C73EB4">
              <w:rPr>
                <w:rFonts w:ascii="Arial" w:hAnsi="Arial" w:cs="Arial"/>
              </w:rPr>
              <w:t>а</w:t>
            </w:r>
            <w:r w:rsidRPr="00C73EB4">
              <w:rPr>
                <w:rFonts w:ascii="Arial" w:hAnsi="Arial" w:cs="Arial"/>
              </w:rPr>
              <w:t>чения Сама</w:t>
            </w:r>
            <w:r w:rsidRPr="00C73EB4">
              <w:rPr>
                <w:rFonts w:ascii="Arial" w:hAnsi="Arial" w:cs="Arial"/>
              </w:rPr>
              <w:t>р</w:t>
            </w:r>
            <w:r w:rsidRPr="00C73EB4">
              <w:rPr>
                <w:rFonts w:ascii="Arial" w:hAnsi="Arial" w:cs="Arial"/>
              </w:rPr>
              <w:t>ской области Обводная г. Самары от "Урал" до "Самара-Волгоград" (км 0 - км 11,03)</w:t>
            </w:r>
          </w:p>
        </w:tc>
        <w:tc>
          <w:tcPr>
            <w:tcW w:w="1275" w:type="dxa"/>
            <w:shd w:val="clear" w:color="auto" w:fill="auto"/>
          </w:tcPr>
          <w:p w14:paraId="28C4A4F1" w14:textId="77777777" w:rsidR="00971ACA" w:rsidRPr="00C73EB4" w:rsidRDefault="00971ACA" w:rsidP="00AC0226">
            <w:pPr>
              <w:jc w:val="center"/>
              <w:rPr>
                <w:rFonts w:ascii="Arial" w:hAnsi="Arial" w:cs="Arial"/>
              </w:rPr>
            </w:pPr>
            <w:r w:rsidRPr="00C73EB4">
              <w:rPr>
                <w:rFonts w:ascii="Arial" w:hAnsi="Arial" w:cs="Arial"/>
              </w:rPr>
              <w:t>5166</w:t>
            </w:r>
          </w:p>
        </w:tc>
        <w:tc>
          <w:tcPr>
            <w:tcW w:w="1134" w:type="dxa"/>
            <w:shd w:val="clear" w:color="auto" w:fill="auto"/>
          </w:tcPr>
          <w:p w14:paraId="1AF87AAF" w14:textId="77777777" w:rsidR="00971ACA" w:rsidRPr="00C73EB4" w:rsidRDefault="00971ACA" w:rsidP="00AC0226">
            <w:pPr>
              <w:jc w:val="center"/>
              <w:rPr>
                <w:rFonts w:ascii="Arial" w:hAnsi="Arial" w:cs="Arial"/>
              </w:rPr>
            </w:pPr>
            <w:r w:rsidRPr="00C73EB4">
              <w:rPr>
                <w:rFonts w:ascii="Arial" w:hAnsi="Arial" w:cs="Arial"/>
              </w:rPr>
              <w:t>Поселок Дубки</w:t>
            </w:r>
          </w:p>
        </w:tc>
        <w:tc>
          <w:tcPr>
            <w:tcW w:w="1276" w:type="dxa"/>
            <w:shd w:val="clear" w:color="auto" w:fill="auto"/>
          </w:tcPr>
          <w:p w14:paraId="498749D7" w14:textId="77777777" w:rsidR="00971ACA" w:rsidRPr="00C73EB4" w:rsidRDefault="00971ACA" w:rsidP="00AC0226">
            <w:pPr>
              <w:ind w:firstLine="33"/>
              <w:jc w:val="center"/>
              <w:rPr>
                <w:rFonts w:ascii="Arial" w:hAnsi="Arial" w:cs="Arial"/>
              </w:rPr>
            </w:pPr>
            <w:r w:rsidRPr="00C73EB4">
              <w:rPr>
                <w:rFonts w:ascii="Arial" w:hAnsi="Arial" w:cs="Arial"/>
              </w:rPr>
              <w:t>Зона и</w:t>
            </w:r>
            <w:r w:rsidRPr="00C73EB4">
              <w:rPr>
                <w:rFonts w:ascii="Arial" w:hAnsi="Arial" w:cs="Arial"/>
              </w:rPr>
              <w:t>н</w:t>
            </w:r>
            <w:r w:rsidRPr="00C73EB4">
              <w:rPr>
                <w:rFonts w:ascii="Arial" w:hAnsi="Arial" w:cs="Arial"/>
              </w:rPr>
              <w:t>женерной и тран</w:t>
            </w:r>
            <w:r w:rsidRPr="00C73EB4">
              <w:rPr>
                <w:rFonts w:ascii="Arial" w:hAnsi="Arial" w:cs="Arial"/>
              </w:rPr>
              <w:t>с</w:t>
            </w:r>
            <w:r w:rsidRPr="00C73EB4">
              <w:rPr>
                <w:rFonts w:ascii="Arial" w:hAnsi="Arial" w:cs="Arial"/>
              </w:rPr>
              <w:t>портной инфр</w:t>
            </w:r>
            <w:r w:rsidRPr="00C73EB4">
              <w:rPr>
                <w:rFonts w:ascii="Arial" w:hAnsi="Arial" w:cs="Arial"/>
              </w:rPr>
              <w:t>а</w:t>
            </w:r>
            <w:r w:rsidRPr="00C73EB4">
              <w:rPr>
                <w:rFonts w:ascii="Arial" w:hAnsi="Arial" w:cs="Arial"/>
              </w:rPr>
              <w:t>структуры</w:t>
            </w:r>
          </w:p>
        </w:tc>
        <w:tc>
          <w:tcPr>
            <w:tcW w:w="2018" w:type="dxa"/>
          </w:tcPr>
          <w:p w14:paraId="662894C5" w14:textId="77777777" w:rsidR="00971ACA" w:rsidRPr="00C73EB4" w:rsidRDefault="00971ACA" w:rsidP="00AC0226">
            <w:pPr>
              <w:ind w:firstLine="33"/>
              <w:jc w:val="center"/>
              <w:rPr>
                <w:rFonts w:ascii="Arial" w:hAnsi="Arial" w:cs="Arial"/>
              </w:rPr>
            </w:pPr>
            <w:r w:rsidRPr="00C73EB4">
              <w:rPr>
                <w:rFonts w:ascii="Arial" w:hAnsi="Arial" w:cs="Arial"/>
              </w:rPr>
              <w:t>занятый автом</w:t>
            </w:r>
            <w:r w:rsidRPr="00C73EB4">
              <w:rPr>
                <w:rFonts w:ascii="Arial" w:hAnsi="Arial" w:cs="Arial"/>
              </w:rPr>
              <w:t>о</w:t>
            </w:r>
            <w:r w:rsidRPr="00C73EB4">
              <w:rPr>
                <w:rFonts w:ascii="Arial" w:hAnsi="Arial" w:cs="Arial"/>
              </w:rPr>
              <w:t>бильной дорогой общего пользов</w:t>
            </w:r>
            <w:r w:rsidRPr="00C73EB4">
              <w:rPr>
                <w:rFonts w:ascii="Arial" w:hAnsi="Arial" w:cs="Arial"/>
              </w:rPr>
              <w:t>а</w:t>
            </w:r>
            <w:r w:rsidRPr="00C73EB4">
              <w:rPr>
                <w:rFonts w:ascii="Arial" w:hAnsi="Arial" w:cs="Arial"/>
              </w:rPr>
              <w:t>ния регионального или межмуниц</w:t>
            </w:r>
            <w:r w:rsidRPr="00C73EB4">
              <w:rPr>
                <w:rFonts w:ascii="Arial" w:hAnsi="Arial" w:cs="Arial"/>
              </w:rPr>
              <w:t>и</w:t>
            </w:r>
            <w:r w:rsidRPr="00C73EB4">
              <w:rPr>
                <w:rFonts w:ascii="Arial" w:hAnsi="Arial" w:cs="Arial"/>
              </w:rPr>
              <w:t>пального значения Самарской обл</w:t>
            </w:r>
            <w:r w:rsidRPr="00C73EB4">
              <w:rPr>
                <w:rFonts w:ascii="Arial" w:hAnsi="Arial" w:cs="Arial"/>
              </w:rPr>
              <w:t>а</w:t>
            </w:r>
            <w:r w:rsidRPr="00C73EB4">
              <w:rPr>
                <w:rFonts w:ascii="Arial" w:hAnsi="Arial" w:cs="Arial"/>
              </w:rPr>
              <w:t>сти Обводная г. Самары от "Урал" до "Самара-Волгоград" (км 0 - км 11,03)</w:t>
            </w:r>
          </w:p>
        </w:tc>
        <w:tc>
          <w:tcPr>
            <w:tcW w:w="1985" w:type="dxa"/>
          </w:tcPr>
          <w:p w14:paraId="3DE03756" w14:textId="77777777" w:rsidR="00971ACA" w:rsidRPr="00C73EB4" w:rsidRDefault="00971ACA" w:rsidP="00AC0226">
            <w:pPr>
              <w:ind w:firstLine="33"/>
              <w:jc w:val="center"/>
              <w:rPr>
                <w:rFonts w:ascii="Arial" w:hAnsi="Arial" w:cs="Arial"/>
              </w:rPr>
            </w:pPr>
            <w:r w:rsidRPr="00C73EB4">
              <w:rPr>
                <w:rFonts w:ascii="Arial" w:hAnsi="Arial" w:cs="Arial"/>
              </w:rPr>
              <w:t>Земли промы</w:t>
            </w:r>
            <w:r w:rsidRPr="00C73EB4">
              <w:rPr>
                <w:rFonts w:ascii="Arial" w:hAnsi="Arial" w:cs="Arial"/>
              </w:rPr>
              <w:t>ш</w:t>
            </w:r>
            <w:r w:rsidRPr="00C73EB4">
              <w:rPr>
                <w:rFonts w:ascii="Arial" w:hAnsi="Arial" w:cs="Arial"/>
              </w:rPr>
              <w:t>ленности, энерг</w:t>
            </w:r>
            <w:r w:rsidRPr="00C73EB4">
              <w:rPr>
                <w:rFonts w:ascii="Arial" w:hAnsi="Arial" w:cs="Arial"/>
              </w:rPr>
              <w:t>е</w:t>
            </w:r>
            <w:r w:rsidRPr="00C73EB4">
              <w:rPr>
                <w:rFonts w:ascii="Arial" w:hAnsi="Arial" w:cs="Arial"/>
              </w:rPr>
              <w:t>тики, транспорта, связи, радиов</w:t>
            </w:r>
            <w:r w:rsidRPr="00C73EB4">
              <w:rPr>
                <w:rFonts w:ascii="Arial" w:hAnsi="Arial" w:cs="Arial"/>
              </w:rPr>
              <w:t>е</w:t>
            </w:r>
            <w:r w:rsidRPr="00C73EB4">
              <w:rPr>
                <w:rFonts w:ascii="Arial" w:hAnsi="Arial" w:cs="Arial"/>
              </w:rPr>
              <w:t>щания, телевид</w:t>
            </w:r>
            <w:r w:rsidRPr="00C73EB4">
              <w:rPr>
                <w:rFonts w:ascii="Arial" w:hAnsi="Arial" w:cs="Arial"/>
              </w:rPr>
              <w:t>е</w:t>
            </w:r>
            <w:r w:rsidRPr="00C73EB4">
              <w:rPr>
                <w:rFonts w:ascii="Arial" w:hAnsi="Arial" w:cs="Arial"/>
              </w:rPr>
              <w:t>ния, информатики, земли для обе</w:t>
            </w:r>
            <w:r w:rsidRPr="00C73EB4">
              <w:rPr>
                <w:rFonts w:ascii="Arial" w:hAnsi="Arial" w:cs="Arial"/>
              </w:rPr>
              <w:t>с</w:t>
            </w:r>
            <w:r w:rsidRPr="00C73EB4">
              <w:rPr>
                <w:rFonts w:ascii="Arial" w:hAnsi="Arial" w:cs="Arial"/>
              </w:rPr>
              <w:t>печения космич</w:t>
            </w:r>
            <w:r w:rsidRPr="00C73EB4">
              <w:rPr>
                <w:rFonts w:ascii="Arial" w:hAnsi="Arial" w:cs="Arial"/>
              </w:rPr>
              <w:t>е</w:t>
            </w:r>
            <w:r w:rsidRPr="00C73EB4">
              <w:rPr>
                <w:rFonts w:ascii="Arial" w:hAnsi="Arial" w:cs="Arial"/>
              </w:rPr>
              <w:t>ской деятельн</w:t>
            </w:r>
            <w:r w:rsidRPr="00C73EB4">
              <w:rPr>
                <w:rFonts w:ascii="Arial" w:hAnsi="Arial" w:cs="Arial"/>
              </w:rPr>
              <w:t>о</w:t>
            </w:r>
            <w:r w:rsidRPr="00C73EB4">
              <w:rPr>
                <w:rFonts w:ascii="Arial" w:hAnsi="Arial" w:cs="Arial"/>
              </w:rPr>
              <w:t>сти, земли обор</w:t>
            </w:r>
            <w:r w:rsidRPr="00C73EB4">
              <w:rPr>
                <w:rFonts w:ascii="Arial" w:hAnsi="Arial" w:cs="Arial"/>
              </w:rPr>
              <w:t>о</w:t>
            </w:r>
            <w:r w:rsidRPr="00C73EB4">
              <w:rPr>
                <w:rFonts w:ascii="Arial" w:hAnsi="Arial" w:cs="Arial"/>
              </w:rPr>
              <w:t>ны, безопасности и земли иного специального</w:t>
            </w:r>
          </w:p>
        </w:tc>
      </w:tr>
      <w:tr w:rsidR="00971ACA" w:rsidRPr="00C73EB4" w14:paraId="41CF9172" w14:textId="77777777" w:rsidTr="007B1B79">
        <w:trPr>
          <w:trHeight w:val="180"/>
        </w:trPr>
        <w:tc>
          <w:tcPr>
            <w:tcW w:w="605" w:type="dxa"/>
            <w:shd w:val="clear" w:color="auto" w:fill="auto"/>
          </w:tcPr>
          <w:p w14:paraId="6CB62872" w14:textId="77777777" w:rsidR="00971ACA" w:rsidRPr="00C73EB4" w:rsidRDefault="00971ACA" w:rsidP="00AC0226">
            <w:pPr>
              <w:jc w:val="center"/>
              <w:rPr>
                <w:rFonts w:ascii="Arial" w:hAnsi="Arial" w:cs="Arial"/>
              </w:rPr>
            </w:pPr>
            <w:r w:rsidRPr="00C73EB4">
              <w:rPr>
                <w:rFonts w:ascii="Arial" w:hAnsi="Arial" w:cs="Arial"/>
              </w:rPr>
              <w:t>4</w:t>
            </w:r>
          </w:p>
        </w:tc>
        <w:tc>
          <w:tcPr>
            <w:tcW w:w="2055" w:type="dxa"/>
            <w:shd w:val="clear" w:color="auto" w:fill="auto"/>
          </w:tcPr>
          <w:p w14:paraId="233A8292" w14:textId="77777777" w:rsidR="00971ACA" w:rsidRPr="00C73EB4" w:rsidRDefault="00971ACA" w:rsidP="00AC0226">
            <w:pPr>
              <w:ind w:firstLine="27"/>
              <w:jc w:val="center"/>
              <w:rPr>
                <w:rFonts w:ascii="Arial" w:hAnsi="Arial" w:cs="Arial"/>
              </w:rPr>
            </w:pPr>
            <w:r w:rsidRPr="00C73EB4">
              <w:rPr>
                <w:rFonts w:ascii="Arial" w:hAnsi="Arial" w:cs="Arial"/>
              </w:rPr>
              <w:t>63:26:2303006:163</w:t>
            </w:r>
          </w:p>
        </w:tc>
        <w:tc>
          <w:tcPr>
            <w:tcW w:w="1701" w:type="dxa"/>
            <w:shd w:val="clear" w:color="auto" w:fill="auto"/>
          </w:tcPr>
          <w:p w14:paraId="16AFD6E9"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w:t>
            </w:r>
            <w:r w:rsidRPr="00C73EB4">
              <w:rPr>
                <w:rFonts w:ascii="Arial" w:hAnsi="Arial" w:cs="Arial"/>
              </w:rPr>
              <w:t>о</w:t>
            </w:r>
            <w:r w:rsidRPr="00C73EB4">
              <w:rPr>
                <w:rFonts w:ascii="Arial" w:hAnsi="Arial" w:cs="Arial"/>
              </w:rPr>
              <w:t>ярский район, городское п</w:t>
            </w:r>
            <w:r w:rsidRPr="00C73EB4">
              <w:rPr>
                <w:rFonts w:ascii="Arial" w:hAnsi="Arial" w:cs="Arial"/>
              </w:rPr>
              <w:t>о</w:t>
            </w:r>
            <w:r w:rsidRPr="00C73EB4">
              <w:rPr>
                <w:rFonts w:ascii="Arial" w:hAnsi="Arial" w:cs="Arial"/>
              </w:rPr>
              <w:t>селение Нов</w:t>
            </w:r>
            <w:r w:rsidRPr="00C73EB4">
              <w:rPr>
                <w:rFonts w:ascii="Arial" w:hAnsi="Arial" w:cs="Arial"/>
              </w:rPr>
              <w:t>о</w:t>
            </w:r>
            <w:r w:rsidRPr="00C73EB4">
              <w:rPr>
                <w:rFonts w:ascii="Arial" w:hAnsi="Arial" w:cs="Arial"/>
              </w:rPr>
              <w:t>семейкино, участок расп</w:t>
            </w:r>
            <w:r w:rsidRPr="00C73EB4">
              <w:rPr>
                <w:rFonts w:ascii="Arial" w:hAnsi="Arial" w:cs="Arial"/>
              </w:rPr>
              <w:t>о</w:t>
            </w:r>
            <w:r w:rsidRPr="00C73EB4">
              <w:rPr>
                <w:rFonts w:ascii="Arial" w:hAnsi="Arial" w:cs="Arial"/>
              </w:rPr>
              <w:t>ложен в юго-западной части кадастрового квартала 63:26:2303006</w:t>
            </w:r>
          </w:p>
        </w:tc>
        <w:tc>
          <w:tcPr>
            <w:tcW w:w="1417" w:type="dxa"/>
            <w:shd w:val="clear" w:color="auto" w:fill="auto"/>
          </w:tcPr>
          <w:p w14:paraId="72D46123" w14:textId="77777777" w:rsidR="00971ACA" w:rsidRPr="00C73EB4" w:rsidRDefault="00971ACA" w:rsidP="00AC0226">
            <w:pPr>
              <w:jc w:val="center"/>
              <w:rPr>
                <w:rFonts w:ascii="Arial" w:hAnsi="Arial" w:cs="Arial"/>
              </w:rPr>
            </w:pPr>
            <w:r w:rsidRPr="00C73EB4">
              <w:rPr>
                <w:rFonts w:ascii="Arial" w:hAnsi="Arial" w:cs="Arial"/>
              </w:rPr>
              <w:t>Земли населенных пунктов</w:t>
            </w:r>
          </w:p>
        </w:tc>
        <w:tc>
          <w:tcPr>
            <w:tcW w:w="1560" w:type="dxa"/>
            <w:shd w:val="clear" w:color="auto" w:fill="auto"/>
          </w:tcPr>
          <w:p w14:paraId="589F7A44" w14:textId="77777777" w:rsidR="00971ACA" w:rsidRPr="00C73EB4" w:rsidRDefault="00971ACA" w:rsidP="00AC0226">
            <w:pPr>
              <w:jc w:val="center"/>
              <w:rPr>
                <w:rFonts w:ascii="Arial" w:hAnsi="Arial" w:cs="Arial"/>
              </w:rPr>
            </w:pPr>
            <w:r w:rsidRPr="00C73EB4">
              <w:rPr>
                <w:rFonts w:ascii="Arial" w:hAnsi="Arial" w:cs="Arial"/>
              </w:rPr>
              <w:t>В целях ра</w:t>
            </w:r>
            <w:r w:rsidRPr="00C73EB4">
              <w:rPr>
                <w:rFonts w:ascii="Arial" w:hAnsi="Arial" w:cs="Arial"/>
              </w:rPr>
              <w:t>з</w:t>
            </w:r>
            <w:r w:rsidRPr="00C73EB4">
              <w:rPr>
                <w:rFonts w:ascii="Arial" w:hAnsi="Arial" w:cs="Arial"/>
              </w:rPr>
              <w:t>мещения объектов д</w:t>
            </w:r>
            <w:r w:rsidRPr="00C73EB4">
              <w:rPr>
                <w:rFonts w:ascii="Arial" w:hAnsi="Arial" w:cs="Arial"/>
              </w:rPr>
              <w:t>о</w:t>
            </w:r>
            <w:r w:rsidRPr="00C73EB4">
              <w:rPr>
                <w:rFonts w:ascii="Arial" w:hAnsi="Arial" w:cs="Arial"/>
              </w:rPr>
              <w:t>рожного се</w:t>
            </w:r>
            <w:r w:rsidRPr="00C73EB4">
              <w:rPr>
                <w:rFonts w:ascii="Arial" w:hAnsi="Arial" w:cs="Arial"/>
              </w:rPr>
              <w:t>р</w:t>
            </w:r>
            <w:r w:rsidRPr="00C73EB4">
              <w:rPr>
                <w:rFonts w:ascii="Arial" w:hAnsi="Arial" w:cs="Arial"/>
              </w:rPr>
              <w:t>виса в гран</w:t>
            </w:r>
            <w:r w:rsidRPr="00C73EB4">
              <w:rPr>
                <w:rFonts w:ascii="Arial" w:hAnsi="Arial" w:cs="Arial"/>
              </w:rPr>
              <w:t>и</w:t>
            </w:r>
            <w:r w:rsidRPr="00C73EB4">
              <w:rPr>
                <w:rFonts w:ascii="Arial" w:hAnsi="Arial" w:cs="Arial"/>
              </w:rPr>
              <w:t>цах полосы отвода авт</w:t>
            </w:r>
            <w:r w:rsidRPr="00C73EB4">
              <w:rPr>
                <w:rFonts w:ascii="Arial" w:hAnsi="Arial" w:cs="Arial"/>
              </w:rPr>
              <w:t>о</w:t>
            </w:r>
            <w:r w:rsidRPr="00C73EB4">
              <w:rPr>
                <w:rFonts w:ascii="Arial" w:hAnsi="Arial" w:cs="Arial"/>
              </w:rPr>
              <w:t>мобильной дороги общ</w:t>
            </w:r>
            <w:r w:rsidRPr="00C73EB4">
              <w:rPr>
                <w:rFonts w:ascii="Arial" w:hAnsi="Arial" w:cs="Arial"/>
              </w:rPr>
              <w:t>е</w:t>
            </w:r>
            <w:r w:rsidRPr="00C73EB4">
              <w:rPr>
                <w:rFonts w:ascii="Arial" w:hAnsi="Arial" w:cs="Arial"/>
              </w:rPr>
              <w:t>го пользов</w:t>
            </w:r>
            <w:r w:rsidRPr="00C73EB4">
              <w:rPr>
                <w:rFonts w:ascii="Arial" w:hAnsi="Arial" w:cs="Arial"/>
              </w:rPr>
              <w:t>а</w:t>
            </w:r>
            <w:r w:rsidRPr="00C73EB4">
              <w:rPr>
                <w:rFonts w:ascii="Arial" w:hAnsi="Arial" w:cs="Arial"/>
              </w:rPr>
              <w:t>ния реги</w:t>
            </w:r>
            <w:r w:rsidRPr="00C73EB4">
              <w:rPr>
                <w:rFonts w:ascii="Arial" w:hAnsi="Arial" w:cs="Arial"/>
              </w:rPr>
              <w:t>о</w:t>
            </w:r>
            <w:r w:rsidRPr="00C73EB4">
              <w:rPr>
                <w:rFonts w:ascii="Arial" w:hAnsi="Arial" w:cs="Arial"/>
              </w:rPr>
              <w:t>нального зн</w:t>
            </w:r>
            <w:r w:rsidRPr="00C73EB4">
              <w:rPr>
                <w:rFonts w:ascii="Arial" w:hAnsi="Arial" w:cs="Arial"/>
              </w:rPr>
              <w:t>а</w:t>
            </w:r>
            <w:r w:rsidRPr="00C73EB4">
              <w:rPr>
                <w:rFonts w:ascii="Arial" w:hAnsi="Arial" w:cs="Arial"/>
              </w:rPr>
              <w:t>чения в С</w:t>
            </w:r>
            <w:r w:rsidRPr="00C73EB4">
              <w:rPr>
                <w:rFonts w:ascii="Arial" w:hAnsi="Arial" w:cs="Arial"/>
              </w:rPr>
              <w:t>а</w:t>
            </w:r>
            <w:r w:rsidRPr="00C73EB4">
              <w:rPr>
                <w:rFonts w:ascii="Arial" w:hAnsi="Arial" w:cs="Arial"/>
              </w:rPr>
              <w:t>марской о</w:t>
            </w:r>
            <w:r w:rsidRPr="00C73EB4">
              <w:rPr>
                <w:rFonts w:ascii="Arial" w:hAnsi="Arial" w:cs="Arial"/>
              </w:rPr>
              <w:t>б</w:t>
            </w:r>
            <w:r w:rsidRPr="00C73EB4">
              <w:rPr>
                <w:rFonts w:ascii="Arial" w:hAnsi="Arial" w:cs="Arial"/>
              </w:rPr>
              <w:t>ласти Обво</w:t>
            </w:r>
            <w:r w:rsidRPr="00C73EB4">
              <w:rPr>
                <w:rFonts w:ascii="Arial" w:hAnsi="Arial" w:cs="Arial"/>
              </w:rPr>
              <w:t>д</w:t>
            </w:r>
            <w:r w:rsidRPr="00C73EB4">
              <w:rPr>
                <w:rFonts w:ascii="Arial" w:hAnsi="Arial" w:cs="Arial"/>
              </w:rPr>
              <w:t>ная г. Самары от "Урал" до "Самара-Волгоград"</w:t>
            </w:r>
          </w:p>
        </w:tc>
        <w:tc>
          <w:tcPr>
            <w:tcW w:w="1275" w:type="dxa"/>
            <w:shd w:val="clear" w:color="auto" w:fill="auto"/>
          </w:tcPr>
          <w:p w14:paraId="79227AF6" w14:textId="77777777" w:rsidR="00971ACA" w:rsidRPr="00C73EB4" w:rsidRDefault="00971ACA" w:rsidP="00AC0226">
            <w:pPr>
              <w:jc w:val="center"/>
              <w:rPr>
                <w:rFonts w:ascii="Arial" w:hAnsi="Arial" w:cs="Arial"/>
              </w:rPr>
            </w:pPr>
            <w:r w:rsidRPr="00C73EB4">
              <w:rPr>
                <w:rFonts w:ascii="Arial" w:hAnsi="Arial" w:cs="Arial"/>
              </w:rPr>
              <w:t>1276</w:t>
            </w:r>
          </w:p>
        </w:tc>
        <w:tc>
          <w:tcPr>
            <w:tcW w:w="1134" w:type="dxa"/>
            <w:shd w:val="clear" w:color="auto" w:fill="auto"/>
          </w:tcPr>
          <w:p w14:paraId="3AD41DAA" w14:textId="77777777" w:rsidR="00971ACA" w:rsidRPr="00C73EB4" w:rsidRDefault="00971ACA" w:rsidP="00AC0226">
            <w:pPr>
              <w:jc w:val="center"/>
              <w:rPr>
                <w:rFonts w:ascii="Arial" w:hAnsi="Arial" w:cs="Arial"/>
              </w:rPr>
            </w:pPr>
            <w:r w:rsidRPr="00C73EB4">
              <w:rPr>
                <w:rFonts w:ascii="Arial" w:hAnsi="Arial" w:cs="Arial"/>
              </w:rPr>
              <w:t>Поселок Дубки</w:t>
            </w:r>
          </w:p>
        </w:tc>
        <w:tc>
          <w:tcPr>
            <w:tcW w:w="1276" w:type="dxa"/>
            <w:shd w:val="clear" w:color="auto" w:fill="auto"/>
          </w:tcPr>
          <w:p w14:paraId="7682C49E" w14:textId="77777777" w:rsidR="00971ACA" w:rsidRPr="00C73EB4" w:rsidRDefault="00971ACA" w:rsidP="00AC0226">
            <w:pPr>
              <w:ind w:firstLine="33"/>
              <w:jc w:val="center"/>
              <w:rPr>
                <w:rFonts w:ascii="Arial" w:hAnsi="Arial" w:cs="Arial"/>
              </w:rPr>
            </w:pPr>
            <w:r w:rsidRPr="00C73EB4">
              <w:rPr>
                <w:rFonts w:ascii="Arial" w:hAnsi="Arial" w:cs="Arial"/>
              </w:rPr>
              <w:t>Зона и</w:t>
            </w:r>
            <w:r w:rsidRPr="00C73EB4">
              <w:rPr>
                <w:rFonts w:ascii="Arial" w:hAnsi="Arial" w:cs="Arial"/>
              </w:rPr>
              <w:t>н</w:t>
            </w:r>
            <w:r w:rsidRPr="00C73EB4">
              <w:rPr>
                <w:rFonts w:ascii="Arial" w:hAnsi="Arial" w:cs="Arial"/>
              </w:rPr>
              <w:t>женерной и тран</w:t>
            </w:r>
            <w:r w:rsidRPr="00C73EB4">
              <w:rPr>
                <w:rFonts w:ascii="Arial" w:hAnsi="Arial" w:cs="Arial"/>
              </w:rPr>
              <w:t>с</w:t>
            </w:r>
            <w:r w:rsidRPr="00C73EB4">
              <w:rPr>
                <w:rFonts w:ascii="Arial" w:hAnsi="Arial" w:cs="Arial"/>
              </w:rPr>
              <w:t>портной инфр</w:t>
            </w:r>
            <w:r w:rsidRPr="00C73EB4">
              <w:rPr>
                <w:rFonts w:ascii="Arial" w:hAnsi="Arial" w:cs="Arial"/>
              </w:rPr>
              <w:t>а</w:t>
            </w:r>
            <w:r w:rsidRPr="00C73EB4">
              <w:rPr>
                <w:rFonts w:ascii="Arial" w:hAnsi="Arial" w:cs="Arial"/>
              </w:rPr>
              <w:t>структуры</w:t>
            </w:r>
          </w:p>
        </w:tc>
        <w:tc>
          <w:tcPr>
            <w:tcW w:w="2018" w:type="dxa"/>
          </w:tcPr>
          <w:p w14:paraId="11BDD4A4" w14:textId="77777777" w:rsidR="00971ACA" w:rsidRPr="00C73EB4" w:rsidRDefault="00971ACA" w:rsidP="00AC0226">
            <w:pPr>
              <w:ind w:firstLine="33"/>
              <w:jc w:val="center"/>
              <w:rPr>
                <w:rFonts w:ascii="Arial" w:hAnsi="Arial" w:cs="Arial"/>
              </w:rPr>
            </w:pPr>
            <w:r w:rsidRPr="00C73EB4">
              <w:rPr>
                <w:rFonts w:ascii="Arial" w:hAnsi="Arial" w:cs="Arial"/>
              </w:rPr>
              <w:t>В целях размещ</w:t>
            </w:r>
            <w:r w:rsidRPr="00C73EB4">
              <w:rPr>
                <w:rFonts w:ascii="Arial" w:hAnsi="Arial" w:cs="Arial"/>
              </w:rPr>
              <w:t>е</w:t>
            </w:r>
            <w:r w:rsidRPr="00C73EB4">
              <w:rPr>
                <w:rFonts w:ascii="Arial" w:hAnsi="Arial" w:cs="Arial"/>
              </w:rPr>
              <w:t>ния объектов д</w:t>
            </w:r>
            <w:r w:rsidRPr="00C73EB4">
              <w:rPr>
                <w:rFonts w:ascii="Arial" w:hAnsi="Arial" w:cs="Arial"/>
              </w:rPr>
              <w:t>о</w:t>
            </w:r>
            <w:r w:rsidRPr="00C73EB4">
              <w:rPr>
                <w:rFonts w:ascii="Arial" w:hAnsi="Arial" w:cs="Arial"/>
              </w:rPr>
              <w:t>рожного сервиса в границах полосы отвода автом</w:t>
            </w:r>
            <w:r w:rsidRPr="00C73EB4">
              <w:rPr>
                <w:rFonts w:ascii="Arial" w:hAnsi="Arial" w:cs="Arial"/>
              </w:rPr>
              <w:t>о</w:t>
            </w:r>
            <w:r w:rsidRPr="00C73EB4">
              <w:rPr>
                <w:rFonts w:ascii="Arial" w:hAnsi="Arial" w:cs="Arial"/>
              </w:rPr>
              <w:t>бильной дороги общего пользов</w:t>
            </w:r>
            <w:r w:rsidRPr="00C73EB4">
              <w:rPr>
                <w:rFonts w:ascii="Arial" w:hAnsi="Arial" w:cs="Arial"/>
              </w:rPr>
              <w:t>а</w:t>
            </w:r>
            <w:r w:rsidRPr="00C73EB4">
              <w:rPr>
                <w:rFonts w:ascii="Arial" w:hAnsi="Arial" w:cs="Arial"/>
              </w:rPr>
              <w:t>ния регионального значения в Сама</w:t>
            </w:r>
            <w:r w:rsidRPr="00C73EB4">
              <w:rPr>
                <w:rFonts w:ascii="Arial" w:hAnsi="Arial" w:cs="Arial"/>
              </w:rPr>
              <w:t>р</w:t>
            </w:r>
            <w:r w:rsidRPr="00C73EB4">
              <w:rPr>
                <w:rFonts w:ascii="Arial" w:hAnsi="Arial" w:cs="Arial"/>
              </w:rPr>
              <w:t>ской области О</w:t>
            </w:r>
            <w:r w:rsidRPr="00C73EB4">
              <w:rPr>
                <w:rFonts w:ascii="Arial" w:hAnsi="Arial" w:cs="Arial"/>
              </w:rPr>
              <w:t>б</w:t>
            </w:r>
            <w:r w:rsidRPr="00C73EB4">
              <w:rPr>
                <w:rFonts w:ascii="Arial" w:hAnsi="Arial" w:cs="Arial"/>
              </w:rPr>
              <w:t>водная г. Самары от "Урал" до "С</w:t>
            </w:r>
            <w:r w:rsidRPr="00C73EB4">
              <w:rPr>
                <w:rFonts w:ascii="Arial" w:hAnsi="Arial" w:cs="Arial"/>
              </w:rPr>
              <w:t>а</w:t>
            </w:r>
            <w:r w:rsidRPr="00C73EB4">
              <w:rPr>
                <w:rFonts w:ascii="Arial" w:hAnsi="Arial" w:cs="Arial"/>
              </w:rPr>
              <w:t>мара-Волгоград"</w:t>
            </w:r>
          </w:p>
        </w:tc>
        <w:tc>
          <w:tcPr>
            <w:tcW w:w="1985" w:type="dxa"/>
          </w:tcPr>
          <w:p w14:paraId="3A935924" w14:textId="77777777" w:rsidR="00971ACA" w:rsidRPr="00C73EB4" w:rsidRDefault="00971ACA" w:rsidP="00AC0226">
            <w:pPr>
              <w:ind w:firstLine="33"/>
              <w:jc w:val="center"/>
              <w:rPr>
                <w:rFonts w:ascii="Arial" w:hAnsi="Arial" w:cs="Arial"/>
              </w:rPr>
            </w:pPr>
            <w:r w:rsidRPr="00C73EB4">
              <w:rPr>
                <w:rFonts w:ascii="Arial" w:hAnsi="Arial" w:cs="Arial"/>
              </w:rPr>
              <w:t>Земли промы</w:t>
            </w:r>
            <w:r w:rsidRPr="00C73EB4">
              <w:rPr>
                <w:rFonts w:ascii="Arial" w:hAnsi="Arial" w:cs="Arial"/>
              </w:rPr>
              <w:t>ш</w:t>
            </w:r>
            <w:r w:rsidRPr="00C73EB4">
              <w:rPr>
                <w:rFonts w:ascii="Arial" w:hAnsi="Arial" w:cs="Arial"/>
              </w:rPr>
              <w:t>ленности, энерг</w:t>
            </w:r>
            <w:r w:rsidRPr="00C73EB4">
              <w:rPr>
                <w:rFonts w:ascii="Arial" w:hAnsi="Arial" w:cs="Arial"/>
              </w:rPr>
              <w:t>е</w:t>
            </w:r>
            <w:r w:rsidRPr="00C73EB4">
              <w:rPr>
                <w:rFonts w:ascii="Arial" w:hAnsi="Arial" w:cs="Arial"/>
              </w:rPr>
              <w:t>тики, транспорта, связи, радиов</w:t>
            </w:r>
            <w:r w:rsidRPr="00C73EB4">
              <w:rPr>
                <w:rFonts w:ascii="Arial" w:hAnsi="Arial" w:cs="Arial"/>
              </w:rPr>
              <w:t>е</w:t>
            </w:r>
            <w:r w:rsidRPr="00C73EB4">
              <w:rPr>
                <w:rFonts w:ascii="Arial" w:hAnsi="Arial" w:cs="Arial"/>
              </w:rPr>
              <w:t>щания, телевид</w:t>
            </w:r>
            <w:r w:rsidRPr="00C73EB4">
              <w:rPr>
                <w:rFonts w:ascii="Arial" w:hAnsi="Arial" w:cs="Arial"/>
              </w:rPr>
              <w:t>е</w:t>
            </w:r>
            <w:r w:rsidRPr="00C73EB4">
              <w:rPr>
                <w:rFonts w:ascii="Arial" w:hAnsi="Arial" w:cs="Arial"/>
              </w:rPr>
              <w:t>ния, информатики, земли для обе</w:t>
            </w:r>
            <w:r w:rsidRPr="00C73EB4">
              <w:rPr>
                <w:rFonts w:ascii="Arial" w:hAnsi="Arial" w:cs="Arial"/>
              </w:rPr>
              <w:t>с</w:t>
            </w:r>
            <w:r w:rsidRPr="00C73EB4">
              <w:rPr>
                <w:rFonts w:ascii="Arial" w:hAnsi="Arial" w:cs="Arial"/>
              </w:rPr>
              <w:t>печения космич</w:t>
            </w:r>
            <w:r w:rsidRPr="00C73EB4">
              <w:rPr>
                <w:rFonts w:ascii="Arial" w:hAnsi="Arial" w:cs="Arial"/>
              </w:rPr>
              <w:t>е</w:t>
            </w:r>
            <w:r w:rsidRPr="00C73EB4">
              <w:rPr>
                <w:rFonts w:ascii="Arial" w:hAnsi="Arial" w:cs="Arial"/>
              </w:rPr>
              <w:t>ской деятельн</w:t>
            </w:r>
            <w:r w:rsidRPr="00C73EB4">
              <w:rPr>
                <w:rFonts w:ascii="Arial" w:hAnsi="Arial" w:cs="Arial"/>
              </w:rPr>
              <w:t>о</w:t>
            </w:r>
            <w:r w:rsidRPr="00C73EB4">
              <w:rPr>
                <w:rFonts w:ascii="Arial" w:hAnsi="Arial" w:cs="Arial"/>
              </w:rPr>
              <w:t>сти, земли обор</w:t>
            </w:r>
            <w:r w:rsidRPr="00C73EB4">
              <w:rPr>
                <w:rFonts w:ascii="Arial" w:hAnsi="Arial" w:cs="Arial"/>
              </w:rPr>
              <w:t>о</w:t>
            </w:r>
            <w:r w:rsidRPr="00C73EB4">
              <w:rPr>
                <w:rFonts w:ascii="Arial" w:hAnsi="Arial" w:cs="Arial"/>
              </w:rPr>
              <w:t>ны, безопасности и земли иного специального</w:t>
            </w:r>
          </w:p>
        </w:tc>
      </w:tr>
      <w:tr w:rsidR="00971ACA" w:rsidRPr="00C73EB4" w14:paraId="56820CFC" w14:textId="77777777" w:rsidTr="007B1B79">
        <w:trPr>
          <w:trHeight w:val="180"/>
        </w:trPr>
        <w:tc>
          <w:tcPr>
            <w:tcW w:w="605" w:type="dxa"/>
            <w:shd w:val="clear" w:color="auto" w:fill="auto"/>
          </w:tcPr>
          <w:p w14:paraId="530B944F" w14:textId="77777777" w:rsidR="00971ACA" w:rsidRPr="00C73EB4" w:rsidRDefault="00971ACA" w:rsidP="00AC0226">
            <w:pPr>
              <w:jc w:val="center"/>
              <w:rPr>
                <w:rFonts w:ascii="Arial" w:hAnsi="Arial" w:cs="Arial"/>
              </w:rPr>
            </w:pPr>
            <w:r w:rsidRPr="00C73EB4">
              <w:rPr>
                <w:rFonts w:ascii="Arial" w:hAnsi="Arial" w:cs="Arial"/>
              </w:rPr>
              <w:t>5</w:t>
            </w:r>
          </w:p>
        </w:tc>
        <w:tc>
          <w:tcPr>
            <w:tcW w:w="2055" w:type="dxa"/>
            <w:shd w:val="clear" w:color="auto" w:fill="auto"/>
          </w:tcPr>
          <w:p w14:paraId="7E4588FD" w14:textId="77777777" w:rsidR="00971ACA" w:rsidRPr="00C73EB4" w:rsidRDefault="00971ACA" w:rsidP="00AC0226">
            <w:pPr>
              <w:ind w:firstLine="27"/>
              <w:jc w:val="center"/>
              <w:rPr>
                <w:rFonts w:ascii="Arial" w:hAnsi="Arial" w:cs="Arial"/>
              </w:rPr>
            </w:pPr>
            <w:r w:rsidRPr="00C73EB4">
              <w:rPr>
                <w:rFonts w:ascii="Arial" w:hAnsi="Arial" w:cs="Arial"/>
              </w:rPr>
              <w:t>63:26:2303006:80</w:t>
            </w:r>
          </w:p>
        </w:tc>
        <w:tc>
          <w:tcPr>
            <w:tcW w:w="1701" w:type="dxa"/>
            <w:shd w:val="clear" w:color="auto" w:fill="auto"/>
          </w:tcPr>
          <w:p w14:paraId="4CA56080"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р-н Красноярский, п/ст Дубки, ул Придорожная, д 1-2, Орие</w:t>
            </w:r>
            <w:r w:rsidRPr="00C73EB4">
              <w:rPr>
                <w:rFonts w:ascii="Arial" w:hAnsi="Arial" w:cs="Arial"/>
              </w:rPr>
              <w:t>н</w:t>
            </w:r>
            <w:r w:rsidRPr="00C73EB4">
              <w:rPr>
                <w:rFonts w:ascii="Arial" w:hAnsi="Arial" w:cs="Arial"/>
              </w:rPr>
              <w:t>тир в границах ЗУ, Положение на ДКК: Б7</w:t>
            </w:r>
          </w:p>
        </w:tc>
        <w:tc>
          <w:tcPr>
            <w:tcW w:w="1417" w:type="dxa"/>
            <w:shd w:val="clear" w:color="auto" w:fill="auto"/>
          </w:tcPr>
          <w:p w14:paraId="7F73DB73" w14:textId="77777777" w:rsidR="00971ACA" w:rsidRPr="00C73EB4" w:rsidRDefault="00971ACA" w:rsidP="00AC0226">
            <w:pPr>
              <w:jc w:val="center"/>
              <w:rPr>
                <w:rFonts w:ascii="Arial" w:hAnsi="Arial" w:cs="Arial"/>
              </w:rPr>
            </w:pPr>
            <w:r w:rsidRPr="00C73EB4">
              <w:rPr>
                <w:rFonts w:ascii="Arial" w:hAnsi="Arial" w:cs="Arial"/>
              </w:rPr>
              <w:t>Земли населенных пунктов</w:t>
            </w:r>
          </w:p>
        </w:tc>
        <w:tc>
          <w:tcPr>
            <w:tcW w:w="1560" w:type="dxa"/>
            <w:shd w:val="clear" w:color="auto" w:fill="auto"/>
          </w:tcPr>
          <w:p w14:paraId="1AB6B986" w14:textId="77777777" w:rsidR="00971ACA" w:rsidRPr="00C73EB4" w:rsidRDefault="00971ACA" w:rsidP="00AC0226">
            <w:pPr>
              <w:jc w:val="center"/>
              <w:rPr>
                <w:rFonts w:ascii="Arial" w:hAnsi="Arial" w:cs="Arial"/>
              </w:rPr>
            </w:pPr>
            <w:r w:rsidRPr="00C73EB4">
              <w:rPr>
                <w:rFonts w:ascii="Arial" w:hAnsi="Arial" w:cs="Arial"/>
              </w:rPr>
              <w:t>Для ведения личного по</w:t>
            </w:r>
            <w:r w:rsidRPr="00C73EB4">
              <w:rPr>
                <w:rFonts w:ascii="Arial" w:hAnsi="Arial" w:cs="Arial"/>
              </w:rPr>
              <w:t>д</w:t>
            </w:r>
            <w:r w:rsidRPr="00C73EB4">
              <w:rPr>
                <w:rFonts w:ascii="Arial" w:hAnsi="Arial" w:cs="Arial"/>
              </w:rPr>
              <w:t>собного х</w:t>
            </w:r>
            <w:r w:rsidRPr="00C73EB4">
              <w:rPr>
                <w:rFonts w:ascii="Arial" w:hAnsi="Arial" w:cs="Arial"/>
              </w:rPr>
              <w:t>о</w:t>
            </w:r>
            <w:r w:rsidRPr="00C73EB4">
              <w:rPr>
                <w:rFonts w:ascii="Arial" w:hAnsi="Arial" w:cs="Arial"/>
              </w:rPr>
              <w:t>зяйства</w:t>
            </w:r>
          </w:p>
        </w:tc>
        <w:tc>
          <w:tcPr>
            <w:tcW w:w="1275" w:type="dxa"/>
            <w:shd w:val="clear" w:color="auto" w:fill="auto"/>
          </w:tcPr>
          <w:p w14:paraId="6EF80F23" w14:textId="77777777" w:rsidR="00971ACA" w:rsidRPr="00C73EB4" w:rsidRDefault="00971ACA" w:rsidP="00AC0226">
            <w:pPr>
              <w:jc w:val="center"/>
              <w:rPr>
                <w:rFonts w:ascii="Arial" w:hAnsi="Arial" w:cs="Arial"/>
              </w:rPr>
            </w:pPr>
            <w:r w:rsidRPr="00C73EB4">
              <w:rPr>
                <w:rFonts w:ascii="Arial" w:hAnsi="Arial" w:cs="Arial"/>
              </w:rPr>
              <w:t>832</w:t>
            </w:r>
          </w:p>
        </w:tc>
        <w:tc>
          <w:tcPr>
            <w:tcW w:w="1134" w:type="dxa"/>
            <w:shd w:val="clear" w:color="auto" w:fill="auto"/>
          </w:tcPr>
          <w:p w14:paraId="3D699A2A" w14:textId="77777777" w:rsidR="00971ACA" w:rsidRPr="00C73EB4" w:rsidRDefault="00971ACA" w:rsidP="00AC0226">
            <w:pPr>
              <w:jc w:val="center"/>
              <w:rPr>
                <w:rFonts w:ascii="Arial" w:hAnsi="Arial" w:cs="Arial"/>
              </w:rPr>
            </w:pPr>
            <w:r w:rsidRPr="00C73EB4">
              <w:rPr>
                <w:rFonts w:ascii="Arial" w:hAnsi="Arial" w:cs="Arial"/>
              </w:rPr>
              <w:t>Поселок Дубки</w:t>
            </w:r>
          </w:p>
        </w:tc>
        <w:tc>
          <w:tcPr>
            <w:tcW w:w="1276" w:type="dxa"/>
            <w:shd w:val="clear" w:color="auto" w:fill="auto"/>
          </w:tcPr>
          <w:p w14:paraId="174C1F31" w14:textId="77777777" w:rsidR="00971ACA" w:rsidRPr="00C73EB4" w:rsidRDefault="00971ACA" w:rsidP="00AC0226">
            <w:pPr>
              <w:ind w:firstLine="33"/>
              <w:jc w:val="center"/>
              <w:rPr>
                <w:rFonts w:ascii="Arial" w:hAnsi="Arial" w:cs="Arial"/>
              </w:rPr>
            </w:pPr>
            <w:r w:rsidRPr="00C73EB4">
              <w:rPr>
                <w:rFonts w:ascii="Arial" w:hAnsi="Arial" w:cs="Arial"/>
              </w:rPr>
              <w:t>Не уст</w:t>
            </w:r>
            <w:r w:rsidRPr="00C73EB4">
              <w:rPr>
                <w:rFonts w:ascii="Arial" w:hAnsi="Arial" w:cs="Arial"/>
              </w:rPr>
              <w:t>а</w:t>
            </w:r>
            <w:r w:rsidRPr="00C73EB4">
              <w:rPr>
                <w:rFonts w:ascii="Arial" w:hAnsi="Arial" w:cs="Arial"/>
              </w:rPr>
              <w:t>навлив</w:t>
            </w:r>
            <w:r w:rsidRPr="00C73EB4">
              <w:rPr>
                <w:rFonts w:ascii="Arial" w:hAnsi="Arial" w:cs="Arial"/>
              </w:rPr>
              <w:t>а</w:t>
            </w:r>
            <w:r w:rsidRPr="00C73EB4">
              <w:rPr>
                <w:rFonts w:ascii="Arial" w:hAnsi="Arial" w:cs="Arial"/>
              </w:rPr>
              <w:t>ется</w:t>
            </w:r>
          </w:p>
        </w:tc>
        <w:tc>
          <w:tcPr>
            <w:tcW w:w="2018" w:type="dxa"/>
          </w:tcPr>
          <w:p w14:paraId="5E555DC9"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соотве</w:t>
            </w:r>
            <w:r w:rsidRPr="00C73EB4">
              <w:rPr>
                <w:rFonts w:ascii="Arial" w:hAnsi="Arial" w:cs="Arial"/>
              </w:rPr>
              <w:t>т</w:t>
            </w:r>
            <w:r w:rsidRPr="00C73EB4">
              <w:rPr>
                <w:rFonts w:ascii="Arial" w:hAnsi="Arial" w:cs="Arial"/>
              </w:rPr>
              <w:t>ствии с целевым назначением</w:t>
            </w:r>
          </w:p>
        </w:tc>
        <w:tc>
          <w:tcPr>
            <w:tcW w:w="1985" w:type="dxa"/>
          </w:tcPr>
          <w:p w14:paraId="0BFBD0B3"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48B8C2AF" w14:textId="77777777" w:rsidTr="007B1B79">
        <w:trPr>
          <w:trHeight w:val="180"/>
        </w:trPr>
        <w:tc>
          <w:tcPr>
            <w:tcW w:w="605" w:type="dxa"/>
            <w:shd w:val="clear" w:color="auto" w:fill="auto"/>
          </w:tcPr>
          <w:p w14:paraId="563914F5" w14:textId="77777777" w:rsidR="00971ACA" w:rsidRPr="00C73EB4" w:rsidRDefault="00971ACA" w:rsidP="00AC0226">
            <w:pPr>
              <w:jc w:val="center"/>
              <w:rPr>
                <w:rFonts w:ascii="Arial" w:hAnsi="Arial" w:cs="Arial"/>
              </w:rPr>
            </w:pPr>
            <w:r w:rsidRPr="00C73EB4">
              <w:rPr>
                <w:rFonts w:ascii="Arial" w:hAnsi="Arial" w:cs="Arial"/>
              </w:rPr>
              <w:t>6</w:t>
            </w:r>
          </w:p>
        </w:tc>
        <w:tc>
          <w:tcPr>
            <w:tcW w:w="2055" w:type="dxa"/>
            <w:shd w:val="clear" w:color="auto" w:fill="auto"/>
          </w:tcPr>
          <w:p w14:paraId="66E5ED0B" w14:textId="77777777" w:rsidR="00971ACA" w:rsidRPr="00C73EB4" w:rsidRDefault="00971ACA" w:rsidP="00AC0226">
            <w:pPr>
              <w:ind w:firstLine="27"/>
              <w:jc w:val="center"/>
              <w:rPr>
                <w:rFonts w:ascii="Arial" w:hAnsi="Arial" w:cs="Arial"/>
              </w:rPr>
            </w:pPr>
            <w:r w:rsidRPr="00C73EB4">
              <w:rPr>
                <w:rFonts w:ascii="Arial" w:hAnsi="Arial" w:cs="Arial"/>
              </w:rPr>
              <w:t>63:26:2303006:43</w:t>
            </w:r>
          </w:p>
        </w:tc>
        <w:tc>
          <w:tcPr>
            <w:tcW w:w="1701" w:type="dxa"/>
            <w:shd w:val="clear" w:color="auto" w:fill="auto"/>
          </w:tcPr>
          <w:p w14:paraId="1DC3AA5F"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р-н Красноярский, п/ст Дубки, ул Придорожная, д 13-1, Орие</w:t>
            </w:r>
            <w:r w:rsidRPr="00C73EB4">
              <w:rPr>
                <w:rFonts w:ascii="Arial" w:hAnsi="Arial" w:cs="Arial"/>
              </w:rPr>
              <w:t>н</w:t>
            </w:r>
            <w:r w:rsidRPr="00C73EB4">
              <w:rPr>
                <w:rFonts w:ascii="Arial" w:hAnsi="Arial" w:cs="Arial"/>
              </w:rPr>
              <w:t>тир в границах ЗУ</w:t>
            </w:r>
          </w:p>
        </w:tc>
        <w:tc>
          <w:tcPr>
            <w:tcW w:w="1417" w:type="dxa"/>
            <w:shd w:val="clear" w:color="auto" w:fill="auto"/>
          </w:tcPr>
          <w:p w14:paraId="766BBD26" w14:textId="77777777" w:rsidR="00971ACA" w:rsidRPr="00C73EB4" w:rsidRDefault="00971ACA" w:rsidP="00AC0226">
            <w:pPr>
              <w:jc w:val="center"/>
              <w:rPr>
                <w:rFonts w:ascii="Arial" w:hAnsi="Arial" w:cs="Arial"/>
              </w:rPr>
            </w:pPr>
            <w:r w:rsidRPr="00C73EB4">
              <w:rPr>
                <w:rFonts w:ascii="Arial" w:hAnsi="Arial" w:cs="Arial"/>
              </w:rPr>
              <w:t>Земли населенных пунктов</w:t>
            </w:r>
          </w:p>
        </w:tc>
        <w:tc>
          <w:tcPr>
            <w:tcW w:w="1560" w:type="dxa"/>
            <w:shd w:val="clear" w:color="auto" w:fill="auto"/>
          </w:tcPr>
          <w:p w14:paraId="1E445551" w14:textId="77777777" w:rsidR="00971ACA" w:rsidRPr="00C73EB4" w:rsidRDefault="00971ACA" w:rsidP="00AC0226">
            <w:pPr>
              <w:jc w:val="center"/>
              <w:rPr>
                <w:rFonts w:ascii="Arial" w:hAnsi="Arial" w:cs="Arial"/>
              </w:rPr>
            </w:pPr>
            <w:r w:rsidRPr="00C73EB4">
              <w:rPr>
                <w:rFonts w:ascii="Arial" w:hAnsi="Arial" w:cs="Arial"/>
              </w:rPr>
              <w:t>Под жилую застройку</w:t>
            </w:r>
          </w:p>
        </w:tc>
        <w:tc>
          <w:tcPr>
            <w:tcW w:w="1275" w:type="dxa"/>
            <w:shd w:val="clear" w:color="auto" w:fill="auto"/>
          </w:tcPr>
          <w:p w14:paraId="3E89B74D" w14:textId="77777777" w:rsidR="00971ACA" w:rsidRPr="00C73EB4" w:rsidRDefault="00971ACA" w:rsidP="00AC0226">
            <w:pPr>
              <w:jc w:val="center"/>
              <w:rPr>
                <w:rFonts w:ascii="Arial" w:hAnsi="Arial" w:cs="Arial"/>
              </w:rPr>
            </w:pPr>
            <w:r w:rsidRPr="00C73EB4">
              <w:rPr>
                <w:rFonts w:ascii="Arial" w:hAnsi="Arial" w:cs="Arial"/>
              </w:rPr>
              <w:t>1722</w:t>
            </w:r>
          </w:p>
        </w:tc>
        <w:tc>
          <w:tcPr>
            <w:tcW w:w="1134" w:type="dxa"/>
            <w:shd w:val="clear" w:color="auto" w:fill="auto"/>
          </w:tcPr>
          <w:p w14:paraId="4449EBA0" w14:textId="77777777" w:rsidR="00971ACA" w:rsidRPr="00C73EB4" w:rsidRDefault="00971ACA" w:rsidP="00AC0226">
            <w:pPr>
              <w:jc w:val="center"/>
              <w:rPr>
                <w:rFonts w:ascii="Arial" w:hAnsi="Arial" w:cs="Arial"/>
              </w:rPr>
            </w:pPr>
            <w:r w:rsidRPr="00C73EB4">
              <w:rPr>
                <w:rFonts w:ascii="Arial" w:hAnsi="Arial" w:cs="Arial"/>
              </w:rPr>
              <w:t>Поселок Дубки</w:t>
            </w:r>
          </w:p>
        </w:tc>
        <w:tc>
          <w:tcPr>
            <w:tcW w:w="1276" w:type="dxa"/>
            <w:shd w:val="clear" w:color="auto" w:fill="auto"/>
          </w:tcPr>
          <w:p w14:paraId="62E12D1E" w14:textId="77777777" w:rsidR="00971ACA" w:rsidRPr="00C73EB4" w:rsidRDefault="00971ACA" w:rsidP="00AC0226">
            <w:pPr>
              <w:ind w:firstLine="33"/>
              <w:jc w:val="center"/>
              <w:rPr>
                <w:rFonts w:ascii="Arial" w:hAnsi="Arial" w:cs="Arial"/>
              </w:rPr>
            </w:pPr>
            <w:r w:rsidRPr="00C73EB4">
              <w:rPr>
                <w:rFonts w:ascii="Arial" w:hAnsi="Arial" w:cs="Arial"/>
              </w:rPr>
              <w:t>Не уст</w:t>
            </w:r>
            <w:r w:rsidRPr="00C73EB4">
              <w:rPr>
                <w:rFonts w:ascii="Arial" w:hAnsi="Arial" w:cs="Arial"/>
              </w:rPr>
              <w:t>а</w:t>
            </w:r>
            <w:r w:rsidRPr="00C73EB4">
              <w:rPr>
                <w:rFonts w:ascii="Arial" w:hAnsi="Arial" w:cs="Arial"/>
              </w:rPr>
              <w:t>навлив</w:t>
            </w:r>
            <w:r w:rsidRPr="00C73EB4">
              <w:rPr>
                <w:rFonts w:ascii="Arial" w:hAnsi="Arial" w:cs="Arial"/>
              </w:rPr>
              <w:t>а</w:t>
            </w:r>
            <w:r w:rsidRPr="00C73EB4">
              <w:rPr>
                <w:rFonts w:ascii="Arial" w:hAnsi="Arial" w:cs="Arial"/>
              </w:rPr>
              <w:t>ется</w:t>
            </w:r>
          </w:p>
        </w:tc>
        <w:tc>
          <w:tcPr>
            <w:tcW w:w="2018" w:type="dxa"/>
          </w:tcPr>
          <w:p w14:paraId="738CC97D"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соотве</w:t>
            </w:r>
            <w:r w:rsidRPr="00C73EB4">
              <w:rPr>
                <w:rFonts w:ascii="Arial" w:hAnsi="Arial" w:cs="Arial"/>
              </w:rPr>
              <w:t>т</w:t>
            </w:r>
            <w:r w:rsidRPr="00C73EB4">
              <w:rPr>
                <w:rFonts w:ascii="Arial" w:hAnsi="Arial" w:cs="Arial"/>
              </w:rPr>
              <w:t>ствии с целевым назначением</w:t>
            </w:r>
          </w:p>
        </w:tc>
        <w:tc>
          <w:tcPr>
            <w:tcW w:w="1985" w:type="dxa"/>
          </w:tcPr>
          <w:p w14:paraId="7B1AA855"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7D223FB8" w14:textId="77777777" w:rsidTr="007B1B79">
        <w:trPr>
          <w:trHeight w:val="180"/>
        </w:trPr>
        <w:tc>
          <w:tcPr>
            <w:tcW w:w="605" w:type="dxa"/>
            <w:shd w:val="clear" w:color="auto" w:fill="auto"/>
          </w:tcPr>
          <w:p w14:paraId="73118C83" w14:textId="77777777" w:rsidR="00971ACA" w:rsidRPr="00C73EB4" w:rsidRDefault="00971ACA" w:rsidP="00AC0226">
            <w:pPr>
              <w:jc w:val="center"/>
              <w:rPr>
                <w:rFonts w:ascii="Arial" w:hAnsi="Arial" w:cs="Arial"/>
              </w:rPr>
            </w:pPr>
            <w:r w:rsidRPr="00C73EB4">
              <w:rPr>
                <w:rFonts w:ascii="Arial" w:hAnsi="Arial" w:cs="Arial"/>
              </w:rPr>
              <w:t>7</w:t>
            </w:r>
          </w:p>
        </w:tc>
        <w:tc>
          <w:tcPr>
            <w:tcW w:w="2055" w:type="dxa"/>
            <w:shd w:val="clear" w:color="auto" w:fill="auto"/>
          </w:tcPr>
          <w:p w14:paraId="03486EBC" w14:textId="77777777" w:rsidR="00971ACA" w:rsidRPr="00C73EB4" w:rsidRDefault="00971ACA" w:rsidP="00AC0226">
            <w:pPr>
              <w:ind w:firstLine="27"/>
              <w:jc w:val="center"/>
              <w:rPr>
                <w:rFonts w:ascii="Arial" w:hAnsi="Arial" w:cs="Arial"/>
              </w:rPr>
            </w:pPr>
            <w:r w:rsidRPr="00C73EB4">
              <w:rPr>
                <w:rFonts w:ascii="Arial" w:hAnsi="Arial" w:cs="Arial"/>
              </w:rPr>
              <w:t>63:26:2303006:136</w:t>
            </w:r>
          </w:p>
        </w:tc>
        <w:tc>
          <w:tcPr>
            <w:tcW w:w="1701" w:type="dxa"/>
            <w:shd w:val="clear" w:color="auto" w:fill="auto"/>
          </w:tcPr>
          <w:p w14:paraId="0CCCE091"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w:t>
            </w:r>
            <w:r w:rsidRPr="00C73EB4">
              <w:rPr>
                <w:rFonts w:ascii="Arial" w:hAnsi="Arial" w:cs="Arial"/>
              </w:rPr>
              <w:t>о</w:t>
            </w:r>
            <w:r w:rsidRPr="00C73EB4">
              <w:rPr>
                <w:rFonts w:ascii="Arial" w:hAnsi="Arial" w:cs="Arial"/>
              </w:rPr>
              <w:t>ярский район, поселок Дубки, улица Прид</w:t>
            </w:r>
            <w:r w:rsidRPr="00C73EB4">
              <w:rPr>
                <w:rFonts w:ascii="Arial" w:hAnsi="Arial" w:cs="Arial"/>
              </w:rPr>
              <w:t>о</w:t>
            </w:r>
            <w:r w:rsidRPr="00C73EB4">
              <w:rPr>
                <w:rFonts w:ascii="Arial" w:hAnsi="Arial" w:cs="Arial"/>
              </w:rPr>
              <w:t>рожная, уч</w:t>
            </w:r>
            <w:r w:rsidRPr="00C73EB4">
              <w:rPr>
                <w:rFonts w:ascii="Arial" w:hAnsi="Arial" w:cs="Arial"/>
              </w:rPr>
              <w:t>а</w:t>
            </w:r>
            <w:r w:rsidRPr="00C73EB4">
              <w:rPr>
                <w:rFonts w:ascii="Arial" w:hAnsi="Arial" w:cs="Arial"/>
              </w:rPr>
              <w:t>сток № 13-2</w:t>
            </w:r>
          </w:p>
        </w:tc>
        <w:tc>
          <w:tcPr>
            <w:tcW w:w="1417" w:type="dxa"/>
            <w:shd w:val="clear" w:color="auto" w:fill="auto"/>
          </w:tcPr>
          <w:p w14:paraId="2ACFCBFC" w14:textId="77777777" w:rsidR="00971ACA" w:rsidRPr="00C73EB4" w:rsidRDefault="00971ACA" w:rsidP="00AC0226">
            <w:pPr>
              <w:jc w:val="center"/>
              <w:rPr>
                <w:rFonts w:ascii="Arial" w:hAnsi="Arial" w:cs="Arial"/>
              </w:rPr>
            </w:pPr>
            <w:r w:rsidRPr="00C73EB4">
              <w:rPr>
                <w:rFonts w:ascii="Arial" w:hAnsi="Arial" w:cs="Arial"/>
              </w:rPr>
              <w:t>Земли населенных пунктов</w:t>
            </w:r>
          </w:p>
        </w:tc>
        <w:tc>
          <w:tcPr>
            <w:tcW w:w="1560" w:type="dxa"/>
            <w:shd w:val="clear" w:color="auto" w:fill="auto"/>
          </w:tcPr>
          <w:p w14:paraId="00D13A97" w14:textId="77777777" w:rsidR="00971ACA" w:rsidRPr="00C73EB4" w:rsidRDefault="00971ACA" w:rsidP="00AC0226">
            <w:pPr>
              <w:jc w:val="center"/>
              <w:rPr>
                <w:rFonts w:ascii="Arial" w:hAnsi="Arial" w:cs="Arial"/>
              </w:rPr>
            </w:pPr>
            <w:r w:rsidRPr="00C73EB4">
              <w:rPr>
                <w:rFonts w:ascii="Arial" w:hAnsi="Arial" w:cs="Arial"/>
              </w:rPr>
              <w:t>для ведения личного по</w:t>
            </w:r>
            <w:r w:rsidRPr="00C73EB4">
              <w:rPr>
                <w:rFonts w:ascii="Arial" w:hAnsi="Arial" w:cs="Arial"/>
              </w:rPr>
              <w:t>д</w:t>
            </w:r>
            <w:r w:rsidRPr="00C73EB4">
              <w:rPr>
                <w:rFonts w:ascii="Arial" w:hAnsi="Arial" w:cs="Arial"/>
              </w:rPr>
              <w:t>собного х</w:t>
            </w:r>
            <w:r w:rsidRPr="00C73EB4">
              <w:rPr>
                <w:rFonts w:ascii="Arial" w:hAnsi="Arial" w:cs="Arial"/>
              </w:rPr>
              <w:t>о</w:t>
            </w:r>
            <w:r w:rsidRPr="00C73EB4">
              <w:rPr>
                <w:rFonts w:ascii="Arial" w:hAnsi="Arial" w:cs="Arial"/>
              </w:rPr>
              <w:t>зяйства</w:t>
            </w:r>
          </w:p>
        </w:tc>
        <w:tc>
          <w:tcPr>
            <w:tcW w:w="1275" w:type="dxa"/>
            <w:shd w:val="clear" w:color="auto" w:fill="auto"/>
          </w:tcPr>
          <w:p w14:paraId="75C151FC" w14:textId="77777777" w:rsidR="00971ACA" w:rsidRPr="00C73EB4" w:rsidRDefault="00971ACA" w:rsidP="00AC0226">
            <w:pPr>
              <w:jc w:val="center"/>
              <w:rPr>
                <w:rFonts w:ascii="Arial" w:hAnsi="Arial" w:cs="Arial"/>
              </w:rPr>
            </w:pPr>
            <w:r w:rsidRPr="00C73EB4">
              <w:rPr>
                <w:rFonts w:ascii="Arial" w:hAnsi="Arial" w:cs="Arial"/>
              </w:rPr>
              <w:t>406</w:t>
            </w:r>
          </w:p>
        </w:tc>
        <w:tc>
          <w:tcPr>
            <w:tcW w:w="1134" w:type="dxa"/>
            <w:shd w:val="clear" w:color="auto" w:fill="auto"/>
          </w:tcPr>
          <w:p w14:paraId="14732FAB" w14:textId="77777777" w:rsidR="00971ACA" w:rsidRPr="00C73EB4" w:rsidRDefault="00971ACA" w:rsidP="00AC0226">
            <w:pPr>
              <w:jc w:val="center"/>
              <w:rPr>
                <w:rFonts w:ascii="Arial" w:hAnsi="Arial" w:cs="Arial"/>
              </w:rPr>
            </w:pPr>
            <w:r w:rsidRPr="00C73EB4">
              <w:rPr>
                <w:rFonts w:ascii="Arial" w:hAnsi="Arial" w:cs="Arial"/>
              </w:rPr>
              <w:t>Поселок Дубки</w:t>
            </w:r>
          </w:p>
        </w:tc>
        <w:tc>
          <w:tcPr>
            <w:tcW w:w="1276" w:type="dxa"/>
            <w:shd w:val="clear" w:color="auto" w:fill="auto"/>
          </w:tcPr>
          <w:p w14:paraId="21F864CD" w14:textId="77777777" w:rsidR="00971ACA" w:rsidRPr="00C73EB4" w:rsidRDefault="00971ACA" w:rsidP="00AC0226">
            <w:pPr>
              <w:ind w:firstLine="33"/>
              <w:jc w:val="center"/>
              <w:rPr>
                <w:rFonts w:ascii="Arial" w:hAnsi="Arial" w:cs="Arial"/>
              </w:rPr>
            </w:pPr>
            <w:r w:rsidRPr="00C73EB4">
              <w:rPr>
                <w:rFonts w:ascii="Arial" w:hAnsi="Arial" w:cs="Arial"/>
              </w:rPr>
              <w:t>Не уст</w:t>
            </w:r>
            <w:r w:rsidRPr="00C73EB4">
              <w:rPr>
                <w:rFonts w:ascii="Arial" w:hAnsi="Arial" w:cs="Arial"/>
              </w:rPr>
              <w:t>а</w:t>
            </w:r>
            <w:r w:rsidRPr="00C73EB4">
              <w:rPr>
                <w:rFonts w:ascii="Arial" w:hAnsi="Arial" w:cs="Arial"/>
              </w:rPr>
              <w:t>навлив</w:t>
            </w:r>
            <w:r w:rsidRPr="00C73EB4">
              <w:rPr>
                <w:rFonts w:ascii="Arial" w:hAnsi="Arial" w:cs="Arial"/>
              </w:rPr>
              <w:t>а</w:t>
            </w:r>
            <w:r w:rsidRPr="00C73EB4">
              <w:rPr>
                <w:rFonts w:ascii="Arial" w:hAnsi="Arial" w:cs="Arial"/>
              </w:rPr>
              <w:t>ется</w:t>
            </w:r>
          </w:p>
        </w:tc>
        <w:tc>
          <w:tcPr>
            <w:tcW w:w="2018" w:type="dxa"/>
          </w:tcPr>
          <w:p w14:paraId="513FD05B"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соотве</w:t>
            </w:r>
            <w:r w:rsidRPr="00C73EB4">
              <w:rPr>
                <w:rFonts w:ascii="Arial" w:hAnsi="Arial" w:cs="Arial"/>
              </w:rPr>
              <w:t>т</w:t>
            </w:r>
            <w:r w:rsidRPr="00C73EB4">
              <w:rPr>
                <w:rFonts w:ascii="Arial" w:hAnsi="Arial" w:cs="Arial"/>
              </w:rPr>
              <w:t>ствии с целевым назначением</w:t>
            </w:r>
          </w:p>
        </w:tc>
        <w:tc>
          <w:tcPr>
            <w:tcW w:w="1985" w:type="dxa"/>
          </w:tcPr>
          <w:p w14:paraId="182922A1"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3C29B4C8" w14:textId="77777777" w:rsidTr="007B1B79">
        <w:trPr>
          <w:trHeight w:val="180"/>
        </w:trPr>
        <w:tc>
          <w:tcPr>
            <w:tcW w:w="605" w:type="dxa"/>
            <w:shd w:val="clear" w:color="auto" w:fill="auto"/>
          </w:tcPr>
          <w:p w14:paraId="25F36FC1" w14:textId="77777777" w:rsidR="00971ACA" w:rsidRPr="00C73EB4" w:rsidRDefault="00971ACA" w:rsidP="00AC0226">
            <w:pPr>
              <w:jc w:val="center"/>
              <w:rPr>
                <w:rFonts w:ascii="Arial" w:hAnsi="Arial" w:cs="Arial"/>
              </w:rPr>
            </w:pPr>
            <w:r w:rsidRPr="00C73EB4">
              <w:rPr>
                <w:rFonts w:ascii="Arial" w:hAnsi="Arial" w:cs="Arial"/>
              </w:rPr>
              <w:t>8</w:t>
            </w:r>
          </w:p>
        </w:tc>
        <w:tc>
          <w:tcPr>
            <w:tcW w:w="2055" w:type="dxa"/>
            <w:shd w:val="clear" w:color="auto" w:fill="auto"/>
          </w:tcPr>
          <w:p w14:paraId="071306F9" w14:textId="77777777" w:rsidR="00971ACA" w:rsidRPr="00C73EB4" w:rsidRDefault="00971ACA" w:rsidP="00AC0226">
            <w:pPr>
              <w:ind w:firstLine="27"/>
              <w:jc w:val="center"/>
              <w:rPr>
                <w:rFonts w:ascii="Arial" w:hAnsi="Arial" w:cs="Arial"/>
              </w:rPr>
            </w:pPr>
            <w:r w:rsidRPr="00C73EB4">
              <w:rPr>
                <w:rFonts w:ascii="Arial" w:hAnsi="Arial" w:cs="Arial"/>
              </w:rPr>
              <w:t>63:26:2303006:97</w:t>
            </w:r>
          </w:p>
        </w:tc>
        <w:tc>
          <w:tcPr>
            <w:tcW w:w="1701" w:type="dxa"/>
            <w:shd w:val="clear" w:color="auto" w:fill="auto"/>
          </w:tcPr>
          <w:p w14:paraId="7FFF3959"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w:t>
            </w:r>
            <w:r w:rsidRPr="00C73EB4">
              <w:rPr>
                <w:rFonts w:ascii="Arial" w:hAnsi="Arial" w:cs="Arial"/>
              </w:rPr>
              <w:t>о</w:t>
            </w:r>
            <w:r w:rsidRPr="00C73EB4">
              <w:rPr>
                <w:rFonts w:ascii="Arial" w:hAnsi="Arial" w:cs="Arial"/>
              </w:rPr>
              <w:t>ярский район, поселок Дубки, улица Прид</w:t>
            </w:r>
            <w:r w:rsidRPr="00C73EB4">
              <w:rPr>
                <w:rFonts w:ascii="Arial" w:hAnsi="Arial" w:cs="Arial"/>
              </w:rPr>
              <w:t>о</w:t>
            </w:r>
            <w:r w:rsidRPr="00C73EB4">
              <w:rPr>
                <w:rFonts w:ascii="Arial" w:hAnsi="Arial" w:cs="Arial"/>
              </w:rPr>
              <w:t>рожная, уч</w:t>
            </w:r>
            <w:r w:rsidRPr="00C73EB4">
              <w:rPr>
                <w:rFonts w:ascii="Arial" w:hAnsi="Arial" w:cs="Arial"/>
              </w:rPr>
              <w:t>а</w:t>
            </w:r>
            <w:r w:rsidRPr="00C73EB4">
              <w:rPr>
                <w:rFonts w:ascii="Arial" w:hAnsi="Arial" w:cs="Arial"/>
              </w:rPr>
              <w:t>сток № 7, Ор</w:t>
            </w:r>
            <w:r w:rsidRPr="00C73EB4">
              <w:rPr>
                <w:rFonts w:ascii="Arial" w:hAnsi="Arial" w:cs="Arial"/>
              </w:rPr>
              <w:t>и</w:t>
            </w:r>
            <w:r w:rsidRPr="00C73EB4">
              <w:rPr>
                <w:rFonts w:ascii="Arial" w:hAnsi="Arial" w:cs="Arial"/>
              </w:rPr>
              <w:t>ентир в гран</w:t>
            </w:r>
            <w:r w:rsidRPr="00C73EB4">
              <w:rPr>
                <w:rFonts w:ascii="Arial" w:hAnsi="Arial" w:cs="Arial"/>
              </w:rPr>
              <w:t>и</w:t>
            </w:r>
            <w:r w:rsidRPr="00C73EB4">
              <w:rPr>
                <w:rFonts w:ascii="Arial" w:hAnsi="Arial" w:cs="Arial"/>
              </w:rPr>
              <w:t>цах ЗУ</w:t>
            </w:r>
          </w:p>
        </w:tc>
        <w:tc>
          <w:tcPr>
            <w:tcW w:w="1417" w:type="dxa"/>
            <w:shd w:val="clear" w:color="auto" w:fill="auto"/>
          </w:tcPr>
          <w:p w14:paraId="7D4802B0" w14:textId="77777777" w:rsidR="00971ACA" w:rsidRPr="00C73EB4" w:rsidRDefault="00971ACA" w:rsidP="00AC0226">
            <w:pPr>
              <w:jc w:val="center"/>
              <w:rPr>
                <w:rFonts w:ascii="Arial" w:hAnsi="Arial" w:cs="Arial"/>
              </w:rPr>
            </w:pPr>
            <w:r w:rsidRPr="00C73EB4">
              <w:rPr>
                <w:rFonts w:ascii="Arial" w:hAnsi="Arial" w:cs="Arial"/>
              </w:rPr>
              <w:t>Земли населенных пунктов</w:t>
            </w:r>
          </w:p>
        </w:tc>
        <w:tc>
          <w:tcPr>
            <w:tcW w:w="1560" w:type="dxa"/>
            <w:shd w:val="clear" w:color="auto" w:fill="auto"/>
          </w:tcPr>
          <w:p w14:paraId="4E9C27C7" w14:textId="77777777" w:rsidR="00971ACA" w:rsidRPr="00C73EB4" w:rsidRDefault="00971ACA" w:rsidP="00AC0226">
            <w:pPr>
              <w:jc w:val="center"/>
              <w:rPr>
                <w:rFonts w:ascii="Arial" w:hAnsi="Arial" w:cs="Arial"/>
              </w:rPr>
            </w:pPr>
            <w:r w:rsidRPr="00C73EB4">
              <w:rPr>
                <w:rFonts w:ascii="Arial" w:hAnsi="Arial" w:cs="Arial"/>
              </w:rPr>
              <w:t>для ведения приусадебн</w:t>
            </w:r>
            <w:r w:rsidRPr="00C73EB4">
              <w:rPr>
                <w:rFonts w:ascii="Arial" w:hAnsi="Arial" w:cs="Arial"/>
              </w:rPr>
              <w:t>о</w:t>
            </w:r>
            <w:r w:rsidRPr="00C73EB4">
              <w:rPr>
                <w:rFonts w:ascii="Arial" w:hAnsi="Arial" w:cs="Arial"/>
              </w:rPr>
              <w:t>го хозяйства</w:t>
            </w:r>
          </w:p>
        </w:tc>
        <w:tc>
          <w:tcPr>
            <w:tcW w:w="1275" w:type="dxa"/>
            <w:shd w:val="clear" w:color="auto" w:fill="auto"/>
          </w:tcPr>
          <w:p w14:paraId="57AED149" w14:textId="77777777" w:rsidR="00971ACA" w:rsidRPr="00C73EB4" w:rsidRDefault="00971ACA" w:rsidP="00AC0226">
            <w:pPr>
              <w:jc w:val="center"/>
              <w:rPr>
                <w:rFonts w:ascii="Arial" w:hAnsi="Arial" w:cs="Arial"/>
              </w:rPr>
            </w:pPr>
            <w:r w:rsidRPr="00C73EB4">
              <w:rPr>
                <w:rFonts w:ascii="Arial" w:hAnsi="Arial" w:cs="Arial"/>
              </w:rPr>
              <w:t>383</w:t>
            </w:r>
          </w:p>
        </w:tc>
        <w:tc>
          <w:tcPr>
            <w:tcW w:w="1134" w:type="dxa"/>
            <w:shd w:val="clear" w:color="auto" w:fill="auto"/>
          </w:tcPr>
          <w:p w14:paraId="689FCF1C" w14:textId="77777777" w:rsidR="00971ACA" w:rsidRPr="00C73EB4" w:rsidRDefault="00971ACA" w:rsidP="00AC0226">
            <w:pPr>
              <w:jc w:val="center"/>
              <w:rPr>
                <w:rFonts w:ascii="Arial" w:hAnsi="Arial" w:cs="Arial"/>
              </w:rPr>
            </w:pPr>
            <w:r w:rsidRPr="00C73EB4">
              <w:rPr>
                <w:rFonts w:ascii="Arial" w:hAnsi="Arial" w:cs="Arial"/>
              </w:rPr>
              <w:t>Поселок Дубки</w:t>
            </w:r>
          </w:p>
        </w:tc>
        <w:tc>
          <w:tcPr>
            <w:tcW w:w="1276" w:type="dxa"/>
            <w:shd w:val="clear" w:color="auto" w:fill="auto"/>
          </w:tcPr>
          <w:p w14:paraId="55D94D19" w14:textId="77777777" w:rsidR="00971ACA" w:rsidRPr="00C73EB4" w:rsidRDefault="00971ACA" w:rsidP="00AC0226">
            <w:pPr>
              <w:ind w:firstLine="33"/>
              <w:jc w:val="center"/>
              <w:rPr>
                <w:rFonts w:ascii="Arial" w:hAnsi="Arial" w:cs="Arial"/>
              </w:rPr>
            </w:pPr>
            <w:r w:rsidRPr="00C73EB4">
              <w:rPr>
                <w:rFonts w:ascii="Arial" w:hAnsi="Arial" w:cs="Arial"/>
              </w:rPr>
              <w:t>Не уст</w:t>
            </w:r>
            <w:r w:rsidRPr="00C73EB4">
              <w:rPr>
                <w:rFonts w:ascii="Arial" w:hAnsi="Arial" w:cs="Arial"/>
              </w:rPr>
              <w:t>а</w:t>
            </w:r>
            <w:r w:rsidRPr="00C73EB4">
              <w:rPr>
                <w:rFonts w:ascii="Arial" w:hAnsi="Arial" w:cs="Arial"/>
              </w:rPr>
              <w:t>навлив</w:t>
            </w:r>
            <w:r w:rsidRPr="00C73EB4">
              <w:rPr>
                <w:rFonts w:ascii="Arial" w:hAnsi="Arial" w:cs="Arial"/>
              </w:rPr>
              <w:t>а</w:t>
            </w:r>
            <w:r w:rsidRPr="00C73EB4">
              <w:rPr>
                <w:rFonts w:ascii="Arial" w:hAnsi="Arial" w:cs="Arial"/>
              </w:rPr>
              <w:t>ется</w:t>
            </w:r>
          </w:p>
        </w:tc>
        <w:tc>
          <w:tcPr>
            <w:tcW w:w="2018" w:type="dxa"/>
          </w:tcPr>
          <w:p w14:paraId="0C6F8F74"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соотве</w:t>
            </w:r>
            <w:r w:rsidRPr="00C73EB4">
              <w:rPr>
                <w:rFonts w:ascii="Arial" w:hAnsi="Arial" w:cs="Arial"/>
              </w:rPr>
              <w:t>т</w:t>
            </w:r>
            <w:r w:rsidRPr="00C73EB4">
              <w:rPr>
                <w:rFonts w:ascii="Arial" w:hAnsi="Arial" w:cs="Arial"/>
              </w:rPr>
              <w:t>ствии с целевым назначением</w:t>
            </w:r>
          </w:p>
        </w:tc>
        <w:tc>
          <w:tcPr>
            <w:tcW w:w="1985" w:type="dxa"/>
          </w:tcPr>
          <w:p w14:paraId="2EDF00AD"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425DEFF6" w14:textId="77777777" w:rsidTr="007B1B79">
        <w:trPr>
          <w:trHeight w:val="180"/>
        </w:trPr>
        <w:tc>
          <w:tcPr>
            <w:tcW w:w="605" w:type="dxa"/>
            <w:shd w:val="clear" w:color="auto" w:fill="auto"/>
          </w:tcPr>
          <w:p w14:paraId="27091E85" w14:textId="77777777" w:rsidR="00971ACA" w:rsidRPr="00C73EB4" w:rsidRDefault="00971ACA" w:rsidP="00AC0226">
            <w:pPr>
              <w:jc w:val="center"/>
              <w:rPr>
                <w:rFonts w:ascii="Arial" w:hAnsi="Arial" w:cs="Arial"/>
              </w:rPr>
            </w:pPr>
            <w:r w:rsidRPr="00C73EB4">
              <w:rPr>
                <w:rFonts w:ascii="Arial" w:hAnsi="Arial" w:cs="Arial"/>
              </w:rPr>
              <w:t>9</w:t>
            </w:r>
          </w:p>
        </w:tc>
        <w:tc>
          <w:tcPr>
            <w:tcW w:w="2055" w:type="dxa"/>
            <w:shd w:val="clear" w:color="auto" w:fill="auto"/>
          </w:tcPr>
          <w:p w14:paraId="23E4A132" w14:textId="77777777" w:rsidR="00971ACA" w:rsidRPr="00C73EB4" w:rsidRDefault="00971ACA" w:rsidP="00AC0226">
            <w:pPr>
              <w:ind w:firstLine="27"/>
              <w:jc w:val="center"/>
              <w:rPr>
                <w:rFonts w:ascii="Arial" w:hAnsi="Arial" w:cs="Arial"/>
              </w:rPr>
            </w:pPr>
            <w:r w:rsidRPr="00C73EB4">
              <w:rPr>
                <w:rFonts w:ascii="Arial" w:hAnsi="Arial" w:cs="Arial"/>
              </w:rPr>
              <w:t>63:26:2303006:160</w:t>
            </w:r>
          </w:p>
        </w:tc>
        <w:tc>
          <w:tcPr>
            <w:tcW w:w="1701" w:type="dxa"/>
            <w:shd w:val="clear" w:color="auto" w:fill="auto"/>
          </w:tcPr>
          <w:p w14:paraId="1508BC94"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w:t>
            </w:r>
            <w:r w:rsidRPr="00C73EB4">
              <w:rPr>
                <w:rFonts w:ascii="Arial" w:hAnsi="Arial" w:cs="Arial"/>
              </w:rPr>
              <w:t>о</w:t>
            </w:r>
            <w:r w:rsidRPr="00C73EB4">
              <w:rPr>
                <w:rFonts w:ascii="Arial" w:hAnsi="Arial" w:cs="Arial"/>
              </w:rPr>
              <w:t>ярский район, поселок Дубки, улица Прид</w:t>
            </w:r>
            <w:r w:rsidRPr="00C73EB4">
              <w:rPr>
                <w:rFonts w:ascii="Arial" w:hAnsi="Arial" w:cs="Arial"/>
              </w:rPr>
              <w:t>о</w:t>
            </w:r>
            <w:r w:rsidRPr="00C73EB4">
              <w:rPr>
                <w:rFonts w:ascii="Arial" w:hAnsi="Arial" w:cs="Arial"/>
              </w:rPr>
              <w:t>рожная, уч</w:t>
            </w:r>
            <w:r w:rsidRPr="00C73EB4">
              <w:rPr>
                <w:rFonts w:ascii="Arial" w:hAnsi="Arial" w:cs="Arial"/>
              </w:rPr>
              <w:t>а</w:t>
            </w:r>
            <w:r w:rsidRPr="00C73EB4">
              <w:rPr>
                <w:rFonts w:ascii="Arial" w:hAnsi="Arial" w:cs="Arial"/>
              </w:rPr>
              <w:t>сток №2-2</w:t>
            </w:r>
          </w:p>
        </w:tc>
        <w:tc>
          <w:tcPr>
            <w:tcW w:w="1417" w:type="dxa"/>
            <w:shd w:val="clear" w:color="auto" w:fill="auto"/>
          </w:tcPr>
          <w:p w14:paraId="0B374333" w14:textId="77777777" w:rsidR="00971ACA" w:rsidRPr="00C73EB4" w:rsidRDefault="00971ACA" w:rsidP="00AC0226">
            <w:pPr>
              <w:jc w:val="center"/>
              <w:rPr>
                <w:rFonts w:ascii="Arial" w:hAnsi="Arial" w:cs="Arial"/>
              </w:rPr>
            </w:pPr>
            <w:r w:rsidRPr="00C73EB4">
              <w:rPr>
                <w:rFonts w:ascii="Arial" w:hAnsi="Arial" w:cs="Arial"/>
              </w:rPr>
              <w:t>Земли населенных пунктов</w:t>
            </w:r>
          </w:p>
        </w:tc>
        <w:tc>
          <w:tcPr>
            <w:tcW w:w="1560" w:type="dxa"/>
            <w:shd w:val="clear" w:color="auto" w:fill="auto"/>
          </w:tcPr>
          <w:p w14:paraId="6219AF4D" w14:textId="77777777" w:rsidR="00971ACA" w:rsidRPr="00C73EB4" w:rsidRDefault="00971ACA" w:rsidP="00AC0226">
            <w:pPr>
              <w:jc w:val="center"/>
              <w:rPr>
                <w:rFonts w:ascii="Arial" w:hAnsi="Arial" w:cs="Arial"/>
              </w:rPr>
            </w:pPr>
            <w:r w:rsidRPr="00C73EB4">
              <w:rPr>
                <w:rFonts w:ascii="Arial" w:hAnsi="Arial" w:cs="Arial"/>
              </w:rPr>
              <w:t>Для ведения личного по</w:t>
            </w:r>
            <w:r w:rsidRPr="00C73EB4">
              <w:rPr>
                <w:rFonts w:ascii="Arial" w:hAnsi="Arial" w:cs="Arial"/>
              </w:rPr>
              <w:t>д</w:t>
            </w:r>
            <w:r w:rsidRPr="00C73EB4">
              <w:rPr>
                <w:rFonts w:ascii="Arial" w:hAnsi="Arial" w:cs="Arial"/>
              </w:rPr>
              <w:t>собного х</w:t>
            </w:r>
            <w:r w:rsidRPr="00C73EB4">
              <w:rPr>
                <w:rFonts w:ascii="Arial" w:hAnsi="Arial" w:cs="Arial"/>
              </w:rPr>
              <w:t>о</w:t>
            </w:r>
            <w:r w:rsidRPr="00C73EB4">
              <w:rPr>
                <w:rFonts w:ascii="Arial" w:hAnsi="Arial" w:cs="Arial"/>
              </w:rPr>
              <w:t>зяйства</w:t>
            </w:r>
          </w:p>
        </w:tc>
        <w:tc>
          <w:tcPr>
            <w:tcW w:w="1275" w:type="dxa"/>
            <w:shd w:val="clear" w:color="auto" w:fill="auto"/>
          </w:tcPr>
          <w:p w14:paraId="0E670A85" w14:textId="77777777" w:rsidR="00971ACA" w:rsidRPr="00C73EB4" w:rsidRDefault="00971ACA" w:rsidP="00AC0226">
            <w:pPr>
              <w:jc w:val="center"/>
              <w:rPr>
                <w:rFonts w:ascii="Arial" w:hAnsi="Arial" w:cs="Arial"/>
              </w:rPr>
            </w:pPr>
            <w:r w:rsidRPr="00C73EB4">
              <w:rPr>
                <w:rFonts w:ascii="Arial" w:hAnsi="Arial" w:cs="Arial"/>
              </w:rPr>
              <w:t>750</w:t>
            </w:r>
          </w:p>
        </w:tc>
        <w:tc>
          <w:tcPr>
            <w:tcW w:w="1134" w:type="dxa"/>
            <w:shd w:val="clear" w:color="auto" w:fill="auto"/>
          </w:tcPr>
          <w:p w14:paraId="220B5939" w14:textId="77777777" w:rsidR="00971ACA" w:rsidRPr="00C73EB4" w:rsidRDefault="00971ACA" w:rsidP="00AC0226">
            <w:pPr>
              <w:jc w:val="center"/>
              <w:rPr>
                <w:rFonts w:ascii="Arial" w:hAnsi="Arial" w:cs="Arial"/>
              </w:rPr>
            </w:pPr>
            <w:r w:rsidRPr="00C73EB4">
              <w:rPr>
                <w:rFonts w:ascii="Arial" w:hAnsi="Arial" w:cs="Arial"/>
              </w:rPr>
              <w:t>Поселок Дубки</w:t>
            </w:r>
          </w:p>
        </w:tc>
        <w:tc>
          <w:tcPr>
            <w:tcW w:w="1276" w:type="dxa"/>
            <w:shd w:val="clear" w:color="auto" w:fill="auto"/>
          </w:tcPr>
          <w:p w14:paraId="286AAF6F" w14:textId="77777777" w:rsidR="00971ACA" w:rsidRPr="00C73EB4" w:rsidRDefault="00971ACA" w:rsidP="00AC0226">
            <w:pPr>
              <w:ind w:firstLine="33"/>
              <w:jc w:val="center"/>
              <w:rPr>
                <w:rFonts w:ascii="Arial" w:hAnsi="Arial" w:cs="Arial"/>
              </w:rPr>
            </w:pPr>
            <w:r w:rsidRPr="00C73EB4">
              <w:rPr>
                <w:rFonts w:ascii="Arial" w:hAnsi="Arial" w:cs="Arial"/>
              </w:rPr>
              <w:t>Не уст</w:t>
            </w:r>
            <w:r w:rsidRPr="00C73EB4">
              <w:rPr>
                <w:rFonts w:ascii="Arial" w:hAnsi="Arial" w:cs="Arial"/>
              </w:rPr>
              <w:t>а</w:t>
            </w:r>
            <w:r w:rsidRPr="00C73EB4">
              <w:rPr>
                <w:rFonts w:ascii="Arial" w:hAnsi="Arial" w:cs="Arial"/>
              </w:rPr>
              <w:t>навлив</w:t>
            </w:r>
            <w:r w:rsidRPr="00C73EB4">
              <w:rPr>
                <w:rFonts w:ascii="Arial" w:hAnsi="Arial" w:cs="Arial"/>
              </w:rPr>
              <w:t>а</w:t>
            </w:r>
            <w:r w:rsidRPr="00C73EB4">
              <w:rPr>
                <w:rFonts w:ascii="Arial" w:hAnsi="Arial" w:cs="Arial"/>
              </w:rPr>
              <w:t>ется</w:t>
            </w:r>
          </w:p>
        </w:tc>
        <w:tc>
          <w:tcPr>
            <w:tcW w:w="2018" w:type="dxa"/>
          </w:tcPr>
          <w:p w14:paraId="1FD8F2FE"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соотве</w:t>
            </w:r>
            <w:r w:rsidRPr="00C73EB4">
              <w:rPr>
                <w:rFonts w:ascii="Arial" w:hAnsi="Arial" w:cs="Arial"/>
              </w:rPr>
              <w:t>т</w:t>
            </w:r>
            <w:r w:rsidRPr="00C73EB4">
              <w:rPr>
                <w:rFonts w:ascii="Arial" w:hAnsi="Arial" w:cs="Arial"/>
              </w:rPr>
              <w:t>ствии с целевым назначением</w:t>
            </w:r>
          </w:p>
        </w:tc>
        <w:tc>
          <w:tcPr>
            <w:tcW w:w="1985" w:type="dxa"/>
          </w:tcPr>
          <w:p w14:paraId="60EEC08E"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30E6FCE8" w14:textId="77777777" w:rsidTr="007B1B79">
        <w:trPr>
          <w:trHeight w:val="180"/>
        </w:trPr>
        <w:tc>
          <w:tcPr>
            <w:tcW w:w="605" w:type="dxa"/>
            <w:shd w:val="clear" w:color="auto" w:fill="auto"/>
          </w:tcPr>
          <w:p w14:paraId="28CB8B2F" w14:textId="77777777" w:rsidR="00971ACA" w:rsidRPr="00C73EB4" w:rsidRDefault="00971ACA" w:rsidP="00AC0226">
            <w:pPr>
              <w:jc w:val="center"/>
              <w:rPr>
                <w:rFonts w:ascii="Arial" w:hAnsi="Arial" w:cs="Arial"/>
              </w:rPr>
            </w:pPr>
            <w:r w:rsidRPr="00C73EB4">
              <w:rPr>
                <w:rFonts w:ascii="Arial" w:hAnsi="Arial" w:cs="Arial"/>
              </w:rPr>
              <w:t>10</w:t>
            </w:r>
          </w:p>
        </w:tc>
        <w:tc>
          <w:tcPr>
            <w:tcW w:w="2055" w:type="dxa"/>
            <w:shd w:val="clear" w:color="auto" w:fill="auto"/>
          </w:tcPr>
          <w:p w14:paraId="23A7433F" w14:textId="77777777" w:rsidR="00971ACA" w:rsidRPr="00C73EB4" w:rsidRDefault="00971ACA" w:rsidP="00AC0226">
            <w:pPr>
              <w:ind w:firstLine="27"/>
              <w:jc w:val="center"/>
              <w:rPr>
                <w:rFonts w:ascii="Arial" w:hAnsi="Arial" w:cs="Arial"/>
              </w:rPr>
            </w:pPr>
            <w:r w:rsidRPr="00C73EB4">
              <w:rPr>
                <w:rFonts w:ascii="Arial" w:hAnsi="Arial" w:cs="Arial"/>
              </w:rPr>
              <w:t>63:26:2303006:96</w:t>
            </w:r>
          </w:p>
        </w:tc>
        <w:tc>
          <w:tcPr>
            <w:tcW w:w="1701" w:type="dxa"/>
            <w:shd w:val="clear" w:color="auto" w:fill="auto"/>
          </w:tcPr>
          <w:p w14:paraId="62CB9210"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w:t>
            </w:r>
            <w:r w:rsidRPr="00C73EB4">
              <w:rPr>
                <w:rFonts w:ascii="Arial" w:hAnsi="Arial" w:cs="Arial"/>
              </w:rPr>
              <w:t>о</w:t>
            </w:r>
            <w:r w:rsidRPr="00C73EB4">
              <w:rPr>
                <w:rFonts w:ascii="Arial" w:hAnsi="Arial" w:cs="Arial"/>
              </w:rPr>
              <w:t>ярский район, пос. Дубки, ул. Придорожная, 4-1, Ориентир в границах ЗУ</w:t>
            </w:r>
          </w:p>
        </w:tc>
        <w:tc>
          <w:tcPr>
            <w:tcW w:w="1417" w:type="dxa"/>
            <w:shd w:val="clear" w:color="auto" w:fill="auto"/>
          </w:tcPr>
          <w:p w14:paraId="36AF6946" w14:textId="77777777" w:rsidR="00971ACA" w:rsidRPr="00C73EB4" w:rsidRDefault="00971ACA" w:rsidP="00AC0226">
            <w:pPr>
              <w:jc w:val="center"/>
              <w:rPr>
                <w:rFonts w:ascii="Arial" w:hAnsi="Arial" w:cs="Arial"/>
              </w:rPr>
            </w:pPr>
            <w:r w:rsidRPr="00C73EB4">
              <w:rPr>
                <w:rFonts w:ascii="Arial" w:hAnsi="Arial" w:cs="Arial"/>
              </w:rPr>
              <w:t>Земли населенных пунктов</w:t>
            </w:r>
          </w:p>
        </w:tc>
        <w:tc>
          <w:tcPr>
            <w:tcW w:w="1560" w:type="dxa"/>
            <w:shd w:val="clear" w:color="auto" w:fill="auto"/>
          </w:tcPr>
          <w:p w14:paraId="026666C5" w14:textId="77777777" w:rsidR="00971ACA" w:rsidRPr="00C73EB4" w:rsidRDefault="00971ACA" w:rsidP="00AC0226">
            <w:pPr>
              <w:jc w:val="center"/>
              <w:rPr>
                <w:rFonts w:ascii="Arial" w:hAnsi="Arial" w:cs="Arial"/>
              </w:rPr>
            </w:pPr>
            <w:r w:rsidRPr="00C73EB4">
              <w:rPr>
                <w:rFonts w:ascii="Arial" w:hAnsi="Arial" w:cs="Arial"/>
              </w:rPr>
              <w:t>для ведения личного по</w:t>
            </w:r>
            <w:r w:rsidRPr="00C73EB4">
              <w:rPr>
                <w:rFonts w:ascii="Arial" w:hAnsi="Arial" w:cs="Arial"/>
              </w:rPr>
              <w:t>д</w:t>
            </w:r>
            <w:r w:rsidRPr="00C73EB4">
              <w:rPr>
                <w:rFonts w:ascii="Arial" w:hAnsi="Arial" w:cs="Arial"/>
              </w:rPr>
              <w:t>собного х</w:t>
            </w:r>
            <w:r w:rsidRPr="00C73EB4">
              <w:rPr>
                <w:rFonts w:ascii="Arial" w:hAnsi="Arial" w:cs="Arial"/>
              </w:rPr>
              <w:t>о</w:t>
            </w:r>
            <w:r w:rsidRPr="00C73EB4">
              <w:rPr>
                <w:rFonts w:ascii="Arial" w:hAnsi="Arial" w:cs="Arial"/>
              </w:rPr>
              <w:t>зяйства</w:t>
            </w:r>
          </w:p>
        </w:tc>
        <w:tc>
          <w:tcPr>
            <w:tcW w:w="1275" w:type="dxa"/>
            <w:shd w:val="clear" w:color="auto" w:fill="auto"/>
          </w:tcPr>
          <w:p w14:paraId="2D8139DB" w14:textId="77777777" w:rsidR="00971ACA" w:rsidRPr="00C73EB4" w:rsidRDefault="00971ACA" w:rsidP="00AC0226">
            <w:pPr>
              <w:jc w:val="center"/>
              <w:rPr>
                <w:rFonts w:ascii="Arial" w:hAnsi="Arial" w:cs="Arial"/>
              </w:rPr>
            </w:pPr>
            <w:r w:rsidRPr="00C73EB4">
              <w:rPr>
                <w:rFonts w:ascii="Arial" w:hAnsi="Arial" w:cs="Arial"/>
              </w:rPr>
              <w:t>1831</w:t>
            </w:r>
          </w:p>
        </w:tc>
        <w:tc>
          <w:tcPr>
            <w:tcW w:w="1134" w:type="dxa"/>
            <w:shd w:val="clear" w:color="auto" w:fill="auto"/>
          </w:tcPr>
          <w:p w14:paraId="5195596E" w14:textId="77777777" w:rsidR="00971ACA" w:rsidRPr="00C73EB4" w:rsidRDefault="00971ACA" w:rsidP="00AC0226">
            <w:pPr>
              <w:jc w:val="center"/>
              <w:rPr>
                <w:rFonts w:ascii="Arial" w:hAnsi="Arial" w:cs="Arial"/>
              </w:rPr>
            </w:pPr>
            <w:r w:rsidRPr="00C73EB4">
              <w:rPr>
                <w:rFonts w:ascii="Arial" w:hAnsi="Arial" w:cs="Arial"/>
              </w:rPr>
              <w:t>Поселок Дубки</w:t>
            </w:r>
          </w:p>
        </w:tc>
        <w:tc>
          <w:tcPr>
            <w:tcW w:w="1276" w:type="dxa"/>
            <w:shd w:val="clear" w:color="auto" w:fill="auto"/>
          </w:tcPr>
          <w:p w14:paraId="6994BDC1" w14:textId="77777777" w:rsidR="00971ACA" w:rsidRPr="00C73EB4" w:rsidRDefault="00971ACA" w:rsidP="00AC0226">
            <w:pPr>
              <w:ind w:firstLine="33"/>
              <w:jc w:val="center"/>
              <w:rPr>
                <w:rFonts w:ascii="Arial" w:hAnsi="Arial" w:cs="Arial"/>
              </w:rPr>
            </w:pPr>
            <w:r w:rsidRPr="00C73EB4">
              <w:rPr>
                <w:rFonts w:ascii="Arial" w:hAnsi="Arial" w:cs="Arial"/>
              </w:rPr>
              <w:t>Не уст</w:t>
            </w:r>
            <w:r w:rsidRPr="00C73EB4">
              <w:rPr>
                <w:rFonts w:ascii="Arial" w:hAnsi="Arial" w:cs="Arial"/>
              </w:rPr>
              <w:t>а</w:t>
            </w:r>
            <w:r w:rsidRPr="00C73EB4">
              <w:rPr>
                <w:rFonts w:ascii="Arial" w:hAnsi="Arial" w:cs="Arial"/>
              </w:rPr>
              <w:t>навлив</w:t>
            </w:r>
            <w:r w:rsidRPr="00C73EB4">
              <w:rPr>
                <w:rFonts w:ascii="Arial" w:hAnsi="Arial" w:cs="Arial"/>
              </w:rPr>
              <w:t>а</w:t>
            </w:r>
            <w:r w:rsidRPr="00C73EB4">
              <w:rPr>
                <w:rFonts w:ascii="Arial" w:hAnsi="Arial" w:cs="Arial"/>
              </w:rPr>
              <w:t>ется</w:t>
            </w:r>
          </w:p>
        </w:tc>
        <w:tc>
          <w:tcPr>
            <w:tcW w:w="2018" w:type="dxa"/>
          </w:tcPr>
          <w:p w14:paraId="0A408B6E"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соотве</w:t>
            </w:r>
            <w:r w:rsidRPr="00C73EB4">
              <w:rPr>
                <w:rFonts w:ascii="Arial" w:hAnsi="Arial" w:cs="Arial"/>
              </w:rPr>
              <w:t>т</w:t>
            </w:r>
            <w:r w:rsidRPr="00C73EB4">
              <w:rPr>
                <w:rFonts w:ascii="Arial" w:hAnsi="Arial" w:cs="Arial"/>
              </w:rPr>
              <w:t>ствии с целевым назначением</w:t>
            </w:r>
          </w:p>
        </w:tc>
        <w:tc>
          <w:tcPr>
            <w:tcW w:w="1985" w:type="dxa"/>
          </w:tcPr>
          <w:p w14:paraId="6931A72B"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42FC52E4" w14:textId="77777777" w:rsidTr="007B1B79">
        <w:trPr>
          <w:trHeight w:val="180"/>
        </w:trPr>
        <w:tc>
          <w:tcPr>
            <w:tcW w:w="605" w:type="dxa"/>
            <w:shd w:val="clear" w:color="auto" w:fill="auto"/>
          </w:tcPr>
          <w:p w14:paraId="2881136B" w14:textId="77777777" w:rsidR="00971ACA" w:rsidRPr="00C73EB4" w:rsidRDefault="00971ACA" w:rsidP="00AC0226">
            <w:pPr>
              <w:jc w:val="center"/>
              <w:rPr>
                <w:rFonts w:ascii="Arial" w:hAnsi="Arial" w:cs="Arial"/>
              </w:rPr>
            </w:pPr>
            <w:r w:rsidRPr="00C73EB4">
              <w:rPr>
                <w:rFonts w:ascii="Arial" w:hAnsi="Arial" w:cs="Arial"/>
              </w:rPr>
              <w:t>11</w:t>
            </w:r>
          </w:p>
        </w:tc>
        <w:tc>
          <w:tcPr>
            <w:tcW w:w="2055" w:type="dxa"/>
            <w:shd w:val="clear" w:color="auto" w:fill="auto"/>
          </w:tcPr>
          <w:p w14:paraId="7AD2C01E" w14:textId="77777777" w:rsidR="00971ACA" w:rsidRPr="00C73EB4" w:rsidRDefault="00971ACA" w:rsidP="00AC0226">
            <w:pPr>
              <w:ind w:firstLine="27"/>
              <w:jc w:val="center"/>
              <w:rPr>
                <w:rFonts w:ascii="Arial" w:hAnsi="Arial" w:cs="Arial"/>
              </w:rPr>
            </w:pPr>
            <w:r w:rsidRPr="00C73EB4">
              <w:rPr>
                <w:rFonts w:ascii="Arial" w:hAnsi="Arial" w:cs="Arial"/>
              </w:rPr>
              <w:t>63:26:2303006:137</w:t>
            </w:r>
          </w:p>
        </w:tc>
        <w:tc>
          <w:tcPr>
            <w:tcW w:w="1701" w:type="dxa"/>
            <w:shd w:val="clear" w:color="auto" w:fill="auto"/>
          </w:tcPr>
          <w:p w14:paraId="02212D59"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w:t>
            </w:r>
            <w:r w:rsidRPr="00C73EB4">
              <w:rPr>
                <w:rFonts w:ascii="Arial" w:hAnsi="Arial" w:cs="Arial"/>
              </w:rPr>
              <w:t>о</w:t>
            </w:r>
            <w:r w:rsidRPr="00C73EB4">
              <w:rPr>
                <w:rFonts w:ascii="Arial" w:hAnsi="Arial" w:cs="Arial"/>
              </w:rPr>
              <w:t>ярский район, п. Дубки, ул. Придорожная, участок 6-2, Ориентир в границах ЗУ</w:t>
            </w:r>
          </w:p>
        </w:tc>
        <w:tc>
          <w:tcPr>
            <w:tcW w:w="1417" w:type="dxa"/>
            <w:shd w:val="clear" w:color="auto" w:fill="auto"/>
          </w:tcPr>
          <w:p w14:paraId="4DD558EB" w14:textId="77777777" w:rsidR="00971ACA" w:rsidRPr="00C73EB4" w:rsidRDefault="00971ACA" w:rsidP="00AC0226">
            <w:pPr>
              <w:jc w:val="center"/>
              <w:rPr>
                <w:rFonts w:ascii="Arial" w:hAnsi="Arial" w:cs="Arial"/>
              </w:rPr>
            </w:pPr>
            <w:r w:rsidRPr="00C73EB4">
              <w:rPr>
                <w:rFonts w:ascii="Arial" w:hAnsi="Arial" w:cs="Arial"/>
              </w:rPr>
              <w:t>Земли населенных пунктов</w:t>
            </w:r>
          </w:p>
        </w:tc>
        <w:tc>
          <w:tcPr>
            <w:tcW w:w="1560" w:type="dxa"/>
            <w:shd w:val="clear" w:color="auto" w:fill="auto"/>
          </w:tcPr>
          <w:p w14:paraId="0CC101F3" w14:textId="77777777" w:rsidR="00971ACA" w:rsidRPr="00C73EB4" w:rsidRDefault="00971ACA" w:rsidP="00AC0226">
            <w:pPr>
              <w:jc w:val="center"/>
              <w:rPr>
                <w:rFonts w:ascii="Arial" w:hAnsi="Arial" w:cs="Arial"/>
              </w:rPr>
            </w:pPr>
            <w:r w:rsidRPr="00C73EB4">
              <w:rPr>
                <w:rFonts w:ascii="Arial" w:hAnsi="Arial" w:cs="Arial"/>
              </w:rPr>
              <w:t>ведения ли</w:t>
            </w:r>
            <w:r w:rsidRPr="00C73EB4">
              <w:rPr>
                <w:rFonts w:ascii="Arial" w:hAnsi="Arial" w:cs="Arial"/>
              </w:rPr>
              <w:t>ч</w:t>
            </w:r>
            <w:r w:rsidRPr="00C73EB4">
              <w:rPr>
                <w:rFonts w:ascii="Arial" w:hAnsi="Arial" w:cs="Arial"/>
              </w:rPr>
              <w:t>ного подсо</w:t>
            </w:r>
            <w:r w:rsidRPr="00C73EB4">
              <w:rPr>
                <w:rFonts w:ascii="Arial" w:hAnsi="Arial" w:cs="Arial"/>
              </w:rPr>
              <w:t>б</w:t>
            </w:r>
            <w:r w:rsidRPr="00C73EB4">
              <w:rPr>
                <w:rFonts w:ascii="Arial" w:hAnsi="Arial" w:cs="Arial"/>
              </w:rPr>
              <w:t>ного хозя</w:t>
            </w:r>
            <w:r w:rsidRPr="00C73EB4">
              <w:rPr>
                <w:rFonts w:ascii="Arial" w:hAnsi="Arial" w:cs="Arial"/>
              </w:rPr>
              <w:t>й</w:t>
            </w:r>
            <w:r w:rsidRPr="00C73EB4">
              <w:rPr>
                <w:rFonts w:ascii="Arial" w:hAnsi="Arial" w:cs="Arial"/>
              </w:rPr>
              <w:t>ства</w:t>
            </w:r>
          </w:p>
        </w:tc>
        <w:tc>
          <w:tcPr>
            <w:tcW w:w="1275" w:type="dxa"/>
            <w:shd w:val="clear" w:color="auto" w:fill="auto"/>
          </w:tcPr>
          <w:p w14:paraId="637471D6" w14:textId="77777777" w:rsidR="00971ACA" w:rsidRPr="00C73EB4" w:rsidRDefault="00971ACA" w:rsidP="00AC0226">
            <w:pPr>
              <w:jc w:val="center"/>
              <w:rPr>
                <w:rFonts w:ascii="Arial" w:hAnsi="Arial" w:cs="Arial"/>
              </w:rPr>
            </w:pPr>
            <w:r w:rsidRPr="00C73EB4">
              <w:rPr>
                <w:rFonts w:ascii="Arial" w:hAnsi="Arial" w:cs="Arial"/>
              </w:rPr>
              <w:t>2675</w:t>
            </w:r>
          </w:p>
        </w:tc>
        <w:tc>
          <w:tcPr>
            <w:tcW w:w="1134" w:type="dxa"/>
            <w:shd w:val="clear" w:color="auto" w:fill="auto"/>
          </w:tcPr>
          <w:p w14:paraId="053FFF2E" w14:textId="77777777" w:rsidR="00971ACA" w:rsidRPr="00C73EB4" w:rsidRDefault="00971ACA" w:rsidP="00AC0226">
            <w:pPr>
              <w:jc w:val="center"/>
              <w:rPr>
                <w:rFonts w:ascii="Arial" w:hAnsi="Arial" w:cs="Arial"/>
              </w:rPr>
            </w:pPr>
            <w:r w:rsidRPr="00C73EB4">
              <w:rPr>
                <w:rFonts w:ascii="Arial" w:hAnsi="Arial" w:cs="Arial"/>
              </w:rPr>
              <w:t>Поселок Дубки</w:t>
            </w:r>
          </w:p>
        </w:tc>
        <w:tc>
          <w:tcPr>
            <w:tcW w:w="1276" w:type="dxa"/>
            <w:shd w:val="clear" w:color="auto" w:fill="auto"/>
          </w:tcPr>
          <w:p w14:paraId="032D326D" w14:textId="77777777" w:rsidR="00971ACA" w:rsidRPr="00C73EB4" w:rsidRDefault="00971ACA" w:rsidP="00AC0226">
            <w:pPr>
              <w:ind w:firstLine="33"/>
              <w:jc w:val="center"/>
              <w:rPr>
                <w:rFonts w:ascii="Arial" w:hAnsi="Arial" w:cs="Arial"/>
              </w:rPr>
            </w:pPr>
            <w:r w:rsidRPr="00C73EB4">
              <w:rPr>
                <w:rFonts w:ascii="Arial" w:hAnsi="Arial" w:cs="Arial"/>
              </w:rPr>
              <w:t>Не уст</w:t>
            </w:r>
            <w:r w:rsidRPr="00C73EB4">
              <w:rPr>
                <w:rFonts w:ascii="Arial" w:hAnsi="Arial" w:cs="Arial"/>
              </w:rPr>
              <w:t>а</w:t>
            </w:r>
            <w:r w:rsidRPr="00C73EB4">
              <w:rPr>
                <w:rFonts w:ascii="Arial" w:hAnsi="Arial" w:cs="Arial"/>
              </w:rPr>
              <w:t>навлив</w:t>
            </w:r>
            <w:r w:rsidRPr="00C73EB4">
              <w:rPr>
                <w:rFonts w:ascii="Arial" w:hAnsi="Arial" w:cs="Arial"/>
              </w:rPr>
              <w:t>а</w:t>
            </w:r>
            <w:r w:rsidRPr="00C73EB4">
              <w:rPr>
                <w:rFonts w:ascii="Arial" w:hAnsi="Arial" w:cs="Arial"/>
              </w:rPr>
              <w:t>ется</w:t>
            </w:r>
          </w:p>
        </w:tc>
        <w:tc>
          <w:tcPr>
            <w:tcW w:w="2018" w:type="dxa"/>
          </w:tcPr>
          <w:p w14:paraId="77F4213D"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соотве</w:t>
            </w:r>
            <w:r w:rsidRPr="00C73EB4">
              <w:rPr>
                <w:rFonts w:ascii="Arial" w:hAnsi="Arial" w:cs="Arial"/>
              </w:rPr>
              <w:t>т</w:t>
            </w:r>
            <w:r w:rsidRPr="00C73EB4">
              <w:rPr>
                <w:rFonts w:ascii="Arial" w:hAnsi="Arial" w:cs="Arial"/>
              </w:rPr>
              <w:t>ствии с целевым назначением</w:t>
            </w:r>
          </w:p>
        </w:tc>
        <w:tc>
          <w:tcPr>
            <w:tcW w:w="1985" w:type="dxa"/>
          </w:tcPr>
          <w:p w14:paraId="6BAC105B"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5506C75F" w14:textId="77777777" w:rsidTr="007B1B79">
        <w:trPr>
          <w:trHeight w:val="180"/>
        </w:trPr>
        <w:tc>
          <w:tcPr>
            <w:tcW w:w="605" w:type="dxa"/>
            <w:shd w:val="clear" w:color="auto" w:fill="auto"/>
          </w:tcPr>
          <w:p w14:paraId="6504DAF4" w14:textId="77777777" w:rsidR="00971ACA" w:rsidRPr="00C73EB4" w:rsidRDefault="00971ACA" w:rsidP="00AC0226">
            <w:pPr>
              <w:jc w:val="center"/>
              <w:rPr>
                <w:rFonts w:ascii="Arial" w:hAnsi="Arial" w:cs="Arial"/>
              </w:rPr>
            </w:pPr>
            <w:r w:rsidRPr="00C73EB4">
              <w:rPr>
                <w:rFonts w:ascii="Arial" w:hAnsi="Arial" w:cs="Arial"/>
              </w:rPr>
              <w:t>12</w:t>
            </w:r>
          </w:p>
        </w:tc>
        <w:tc>
          <w:tcPr>
            <w:tcW w:w="2055" w:type="dxa"/>
            <w:shd w:val="clear" w:color="auto" w:fill="auto"/>
          </w:tcPr>
          <w:p w14:paraId="0650B296" w14:textId="77777777" w:rsidR="00971ACA" w:rsidRPr="00C73EB4" w:rsidRDefault="00971ACA" w:rsidP="00AC0226">
            <w:pPr>
              <w:ind w:firstLine="27"/>
              <w:jc w:val="center"/>
              <w:rPr>
                <w:rFonts w:ascii="Arial" w:hAnsi="Arial" w:cs="Arial"/>
              </w:rPr>
            </w:pPr>
            <w:r w:rsidRPr="00C73EB4">
              <w:rPr>
                <w:rFonts w:ascii="Arial" w:hAnsi="Arial" w:cs="Arial"/>
              </w:rPr>
              <w:t>63:26:2303006:89</w:t>
            </w:r>
          </w:p>
        </w:tc>
        <w:tc>
          <w:tcPr>
            <w:tcW w:w="1701" w:type="dxa"/>
            <w:shd w:val="clear" w:color="auto" w:fill="auto"/>
          </w:tcPr>
          <w:p w14:paraId="60DFE634"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w:t>
            </w:r>
            <w:r w:rsidRPr="00C73EB4">
              <w:rPr>
                <w:rFonts w:ascii="Arial" w:hAnsi="Arial" w:cs="Arial"/>
              </w:rPr>
              <w:t>о</w:t>
            </w:r>
            <w:r w:rsidRPr="00C73EB4">
              <w:rPr>
                <w:rFonts w:ascii="Arial" w:hAnsi="Arial" w:cs="Arial"/>
              </w:rPr>
              <w:t>ярский район, пос. Дубки, ул. Придорожная, 8 А, Ориентир в границах ЗУ, Положение на ДКК: Д2</w:t>
            </w:r>
          </w:p>
        </w:tc>
        <w:tc>
          <w:tcPr>
            <w:tcW w:w="1417" w:type="dxa"/>
            <w:shd w:val="clear" w:color="auto" w:fill="auto"/>
          </w:tcPr>
          <w:p w14:paraId="088F3E33" w14:textId="77777777" w:rsidR="00971ACA" w:rsidRPr="00C73EB4" w:rsidRDefault="00971ACA" w:rsidP="00AC0226">
            <w:pPr>
              <w:jc w:val="center"/>
              <w:rPr>
                <w:rFonts w:ascii="Arial" w:hAnsi="Arial" w:cs="Arial"/>
              </w:rPr>
            </w:pPr>
            <w:r w:rsidRPr="00C73EB4">
              <w:rPr>
                <w:rFonts w:ascii="Arial" w:hAnsi="Arial" w:cs="Arial"/>
              </w:rPr>
              <w:t>Земли населенных пунктов</w:t>
            </w:r>
          </w:p>
        </w:tc>
        <w:tc>
          <w:tcPr>
            <w:tcW w:w="1560" w:type="dxa"/>
            <w:shd w:val="clear" w:color="auto" w:fill="auto"/>
          </w:tcPr>
          <w:p w14:paraId="7A51CDD1" w14:textId="77777777" w:rsidR="00971ACA" w:rsidRPr="00C73EB4" w:rsidRDefault="00971ACA" w:rsidP="00AC0226">
            <w:pPr>
              <w:jc w:val="center"/>
              <w:rPr>
                <w:rFonts w:ascii="Arial" w:hAnsi="Arial" w:cs="Arial"/>
              </w:rPr>
            </w:pPr>
            <w:r w:rsidRPr="00C73EB4">
              <w:rPr>
                <w:rFonts w:ascii="Arial" w:hAnsi="Arial" w:cs="Arial"/>
              </w:rPr>
              <w:t>для ведения личного по</w:t>
            </w:r>
            <w:r w:rsidRPr="00C73EB4">
              <w:rPr>
                <w:rFonts w:ascii="Arial" w:hAnsi="Arial" w:cs="Arial"/>
              </w:rPr>
              <w:t>д</w:t>
            </w:r>
            <w:r w:rsidRPr="00C73EB4">
              <w:rPr>
                <w:rFonts w:ascii="Arial" w:hAnsi="Arial" w:cs="Arial"/>
              </w:rPr>
              <w:t>собного х</w:t>
            </w:r>
            <w:r w:rsidRPr="00C73EB4">
              <w:rPr>
                <w:rFonts w:ascii="Arial" w:hAnsi="Arial" w:cs="Arial"/>
              </w:rPr>
              <w:t>о</w:t>
            </w:r>
            <w:r w:rsidRPr="00C73EB4">
              <w:rPr>
                <w:rFonts w:ascii="Arial" w:hAnsi="Arial" w:cs="Arial"/>
              </w:rPr>
              <w:t>зяйства</w:t>
            </w:r>
          </w:p>
        </w:tc>
        <w:tc>
          <w:tcPr>
            <w:tcW w:w="1275" w:type="dxa"/>
            <w:shd w:val="clear" w:color="auto" w:fill="auto"/>
          </w:tcPr>
          <w:p w14:paraId="2F51B9F9" w14:textId="77777777" w:rsidR="00971ACA" w:rsidRPr="00C73EB4" w:rsidRDefault="00971ACA" w:rsidP="00AC0226">
            <w:pPr>
              <w:jc w:val="center"/>
              <w:rPr>
                <w:rFonts w:ascii="Arial" w:hAnsi="Arial" w:cs="Arial"/>
              </w:rPr>
            </w:pPr>
            <w:r w:rsidRPr="00C73EB4">
              <w:rPr>
                <w:rFonts w:ascii="Arial" w:hAnsi="Arial" w:cs="Arial"/>
              </w:rPr>
              <w:t>939</w:t>
            </w:r>
          </w:p>
        </w:tc>
        <w:tc>
          <w:tcPr>
            <w:tcW w:w="1134" w:type="dxa"/>
            <w:shd w:val="clear" w:color="auto" w:fill="auto"/>
          </w:tcPr>
          <w:p w14:paraId="6D58406C" w14:textId="77777777" w:rsidR="00971ACA" w:rsidRPr="00C73EB4" w:rsidRDefault="00971ACA" w:rsidP="00AC0226">
            <w:pPr>
              <w:jc w:val="center"/>
              <w:rPr>
                <w:rFonts w:ascii="Arial" w:hAnsi="Arial" w:cs="Arial"/>
              </w:rPr>
            </w:pPr>
            <w:r w:rsidRPr="00C73EB4">
              <w:rPr>
                <w:rFonts w:ascii="Arial" w:hAnsi="Arial" w:cs="Arial"/>
              </w:rPr>
              <w:t>Поселок Дубки</w:t>
            </w:r>
          </w:p>
        </w:tc>
        <w:tc>
          <w:tcPr>
            <w:tcW w:w="1276" w:type="dxa"/>
            <w:shd w:val="clear" w:color="auto" w:fill="auto"/>
          </w:tcPr>
          <w:p w14:paraId="6DAC6D90" w14:textId="77777777" w:rsidR="00971ACA" w:rsidRPr="00C73EB4" w:rsidRDefault="00971ACA" w:rsidP="00AC0226">
            <w:pPr>
              <w:ind w:firstLine="33"/>
              <w:jc w:val="center"/>
              <w:rPr>
                <w:rFonts w:ascii="Arial" w:hAnsi="Arial" w:cs="Arial"/>
              </w:rPr>
            </w:pPr>
            <w:r w:rsidRPr="00C73EB4">
              <w:rPr>
                <w:rFonts w:ascii="Arial" w:hAnsi="Arial" w:cs="Arial"/>
              </w:rPr>
              <w:t>Не уст</w:t>
            </w:r>
            <w:r w:rsidRPr="00C73EB4">
              <w:rPr>
                <w:rFonts w:ascii="Arial" w:hAnsi="Arial" w:cs="Arial"/>
              </w:rPr>
              <w:t>а</w:t>
            </w:r>
            <w:r w:rsidRPr="00C73EB4">
              <w:rPr>
                <w:rFonts w:ascii="Arial" w:hAnsi="Arial" w:cs="Arial"/>
              </w:rPr>
              <w:t>навлив</w:t>
            </w:r>
            <w:r w:rsidRPr="00C73EB4">
              <w:rPr>
                <w:rFonts w:ascii="Arial" w:hAnsi="Arial" w:cs="Arial"/>
              </w:rPr>
              <w:t>а</w:t>
            </w:r>
            <w:r w:rsidRPr="00C73EB4">
              <w:rPr>
                <w:rFonts w:ascii="Arial" w:hAnsi="Arial" w:cs="Arial"/>
              </w:rPr>
              <w:t>ется</w:t>
            </w:r>
          </w:p>
        </w:tc>
        <w:tc>
          <w:tcPr>
            <w:tcW w:w="2018" w:type="dxa"/>
          </w:tcPr>
          <w:p w14:paraId="0AF410BF"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соотве</w:t>
            </w:r>
            <w:r w:rsidRPr="00C73EB4">
              <w:rPr>
                <w:rFonts w:ascii="Arial" w:hAnsi="Arial" w:cs="Arial"/>
              </w:rPr>
              <w:t>т</w:t>
            </w:r>
            <w:r w:rsidRPr="00C73EB4">
              <w:rPr>
                <w:rFonts w:ascii="Arial" w:hAnsi="Arial" w:cs="Arial"/>
              </w:rPr>
              <w:t>ствии с целевым назначением</w:t>
            </w:r>
          </w:p>
        </w:tc>
        <w:tc>
          <w:tcPr>
            <w:tcW w:w="1985" w:type="dxa"/>
          </w:tcPr>
          <w:p w14:paraId="5033245C"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4605D57C" w14:textId="77777777" w:rsidTr="007B1B79">
        <w:trPr>
          <w:trHeight w:val="180"/>
        </w:trPr>
        <w:tc>
          <w:tcPr>
            <w:tcW w:w="605" w:type="dxa"/>
            <w:shd w:val="clear" w:color="auto" w:fill="auto"/>
          </w:tcPr>
          <w:p w14:paraId="001B5B36" w14:textId="77777777" w:rsidR="00971ACA" w:rsidRPr="00C73EB4" w:rsidRDefault="00971ACA" w:rsidP="00AC0226">
            <w:pPr>
              <w:jc w:val="center"/>
              <w:rPr>
                <w:rFonts w:ascii="Arial" w:hAnsi="Arial" w:cs="Arial"/>
              </w:rPr>
            </w:pPr>
            <w:r w:rsidRPr="00C73EB4">
              <w:rPr>
                <w:rFonts w:ascii="Arial" w:hAnsi="Arial" w:cs="Arial"/>
              </w:rPr>
              <w:t>13</w:t>
            </w:r>
          </w:p>
        </w:tc>
        <w:tc>
          <w:tcPr>
            <w:tcW w:w="2055" w:type="dxa"/>
            <w:shd w:val="clear" w:color="auto" w:fill="auto"/>
          </w:tcPr>
          <w:p w14:paraId="3486D5F9" w14:textId="77777777" w:rsidR="00971ACA" w:rsidRPr="00C73EB4" w:rsidRDefault="00971ACA" w:rsidP="00AC0226">
            <w:pPr>
              <w:ind w:firstLine="27"/>
              <w:jc w:val="center"/>
              <w:rPr>
                <w:rFonts w:ascii="Arial" w:hAnsi="Arial" w:cs="Arial"/>
              </w:rPr>
            </w:pPr>
            <w:r w:rsidRPr="00C73EB4">
              <w:rPr>
                <w:rFonts w:ascii="Arial" w:hAnsi="Arial" w:cs="Arial"/>
              </w:rPr>
              <w:t>63:26:2303006:88</w:t>
            </w:r>
          </w:p>
        </w:tc>
        <w:tc>
          <w:tcPr>
            <w:tcW w:w="1701" w:type="dxa"/>
            <w:shd w:val="clear" w:color="auto" w:fill="auto"/>
          </w:tcPr>
          <w:p w14:paraId="33CB8382"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w:t>
            </w:r>
            <w:r w:rsidRPr="00C73EB4">
              <w:rPr>
                <w:rFonts w:ascii="Arial" w:hAnsi="Arial" w:cs="Arial"/>
              </w:rPr>
              <w:t>о</w:t>
            </w:r>
            <w:r w:rsidRPr="00C73EB4">
              <w:rPr>
                <w:rFonts w:ascii="Arial" w:hAnsi="Arial" w:cs="Arial"/>
              </w:rPr>
              <w:t>ярский район, пос. Дубки, ул. Придорожная, 8 Б, Ориентир в границах ЗУ, Положение на ДКК: Д2</w:t>
            </w:r>
          </w:p>
        </w:tc>
        <w:tc>
          <w:tcPr>
            <w:tcW w:w="1417" w:type="dxa"/>
            <w:shd w:val="clear" w:color="auto" w:fill="auto"/>
          </w:tcPr>
          <w:p w14:paraId="2180D01F" w14:textId="77777777" w:rsidR="00971ACA" w:rsidRPr="00C73EB4" w:rsidRDefault="00971ACA" w:rsidP="00AC0226">
            <w:pPr>
              <w:jc w:val="center"/>
              <w:rPr>
                <w:rFonts w:ascii="Arial" w:hAnsi="Arial" w:cs="Arial"/>
              </w:rPr>
            </w:pPr>
            <w:r w:rsidRPr="00C73EB4">
              <w:rPr>
                <w:rFonts w:ascii="Arial" w:hAnsi="Arial" w:cs="Arial"/>
              </w:rPr>
              <w:t>Земли населенных пунктов</w:t>
            </w:r>
          </w:p>
        </w:tc>
        <w:tc>
          <w:tcPr>
            <w:tcW w:w="1560" w:type="dxa"/>
            <w:shd w:val="clear" w:color="auto" w:fill="auto"/>
          </w:tcPr>
          <w:p w14:paraId="65BCEA16" w14:textId="77777777" w:rsidR="00971ACA" w:rsidRPr="00C73EB4" w:rsidRDefault="00971ACA" w:rsidP="00AC0226">
            <w:pPr>
              <w:jc w:val="center"/>
              <w:rPr>
                <w:rFonts w:ascii="Arial" w:hAnsi="Arial" w:cs="Arial"/>
              </w:rPr>
            </w:pPr>
            <w:r w:rsidRPr="00C73EB4">
              <w:rPr>
                <w:rFonts w:ascii="Arial" w:hAnsi="Arial" w:cs="Arial"/>
              </w:rPr>
              <w:t>для ведения личного по</w:t>
            </w:r>
            <w:r w:rsidRPr="00C73EB4">
              <w:rPr>
                <w:rFonts w:ascii="Arial" w:hAnsi="Arial" w:cs="Arial"/>
              </w:rPr>
              <w:t>д</w:t>
            </w:r>
            <w:r w:rsidRPr="00C73EB4">
              <w:rPr>
                <w:rFonts w:ascii="Arial" w:hAnsi="Arial" w:cs="Arial"/>
              </w:rPr>
              <w:t>собного х</w:t>
            </w:r>
            <w:r w:rsidRPr="00C73EB4">
              <w:rPr>
                <w:rFonts w:ascii="Arial" w:hAnsi="Arial" w:cs="Arial"/>
              </w:rPr>
              <w:t>о</w:t>
            </w:r>
            <w:r w:rsidRPr="00C73EB4">
              <w:rPr>
                <w:rFonts w:ascii="Arial" w:hAnsi="Arial" w:cs="Arial"/>
              </w:rPr>
              <w:t>зяйства</w:t>
            </w:r>
          </w:p>
        </w:tc>
        <w:tc>
          <w:tcPr>
            <w:tcW w:w="1275" w:type="dxa"/>
            <w:shd w:val="clear" w:color="auto" w:fill="auto"/>
          </w:tcPr>
          <w:p w14:paraId="1B6D2A02" w14:textId="77777777" w:rsidR="00971ACA" w:rsidRPr="00C73EB4" w:rsidRDefault="00971ACA" w:rsidP="00AC0226">
            <w:pPr>
              <w:jc w:val="center"/>
              <w:rPr>
                <w:rFonts w:ascii="Arial" w:hAnsi="Arial" w:cs="Arial"/>
              </w:rPr>
            </w:pPr>
            <w:r w:rsidRPr="00C73EB4">
              <w:rPr>
                <w:rFonts w:ascii="Arial" w:hAnsi="Arial" w:cs="Arial"/>
              </w:rPr>
              <w:t>939</w:t>
            </w:r>
          </w:p>
        </w:tc>
        <w:tc>
          <w:tcPr>
            <w:tcW w:w="1134" w:type="dxa"/>
            <w:shd w:val="clear" w:color="auto" w:fill="auto"/>
          </w:tcPr>
          <w:p w14:paraId="45F1444D" w14:textId="77777777" w:rsidR="00971ACA" w:rsidRPr="00C73EB4" w:rsidRDefault="00971ACA" w:rsidP="00AC0226">
            <w:pPr>
              <w:jc w:val="center"/>
              <w:rPr>
                <w:rFonts w:ascii="Arial" w:hAnsi="Arial" w:cs="Arial"/>
              </w:rPr>
            </w:pPr>
            <w:r w:rsidRPr="00C73EB4">
              <w:rPr>
                <w:rFonts w:ascii="Arial" w:hAnsi="Arial" w:cs="Arial"/>
              </w:rPr>
              <w:t>Поселок Дубки</w:t>
            </w:r>
          </w:p>
        </w:tc>
        <w:tc>
          <w:tcPr>
            <w:tcW w:w="1276" w:type="dxa"/>
            <w:shd w:val="clear" w:color="auto" w:fill="auto"/>
          </w:tcPr>
          <w:p w14:paraId="53D612F1" w14:textId="77777777" w:rsidR="00971ACA" w:rsidRPr="00C73EB4" w:rsidRDefault="00971ACA" w:rsidP="00AC0226">
            <w:pPr>
              <w:ind w:firstLine="33"/>
              <w:jc w:val="center"/>
              <w:rPr>
                <w:rFonts w:ascii="Arial" w:hAnsi="Arial" w:cs="Arial"/>
              </w:rPr>
            </w:pPr>
            <w:r w:rsidRPr="00C73EB4">
              <w:rPr>
                <w:rFonts w:ascii="Arial" w:hAnsi="Arial" w:cs="Arial"/>
              </w:rPr>
              <w:t>Не уст</w:t>
            </w:r>
            <w:r w:rsidRPr="00C73EB4">
              <w:rPr>
                <w:rFonts w:ascii="Arial" w:hAnsi="Arial" w:cs="Arial"/>
              </w:rPr>
              <w:t>а</w:t>
            </w:r>
            <w:r w:rsidRPr="00C73EB4">
              <w:rPr>
                <w:rFonts w:ascii="Arial" w:hAnsi="Arial" w:cs="Arial"/>
              </w:rPr>
              <w:t>навлив</w:t>
            </w:r>
            <w:r w:rsidRPr="00C73EB4">
              <w:rPr>
                <w:rFonts w:ascii="Arial" w:hAnsi="Arial" w:cs="Arial"/>
              </w:rPr>
              <w:t>а</w:t>
            </w:r>
            <w:r w:rsidRPr="00C73EB4">
              <w:rPr>
                <w:rFonts w:ascii="Arial" w:hAnsi="Arial" w:cs="Arial"/>
              </w:rPr>
              <w:t>ется</w:t>
            </w:r>
          </w:p>
        </w:tc>
        <w:tc>
          <w:tcPr>
            <w:tcW w:w="2018" w:type="dxa"/>
          </w:tcPr>
          <w:p w14:paraId="56A180A4"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соотве</w:t>
            </w:r>
            <w:r w:rsidRPr="00C73EB4">
              <w:rPr>
                <w:rFonts w:ascii="Arial" w:hAnsi="Arial" w:cs="Arial"/>
              </w:rPr>
              <w:t>т</w:t>
            </w:r>
            <w:r w:rsidRPr="00C73EB4">
              <w:rPr>
                <w:rFonts w:ascii="Arial" w:hAnsi="Arial" w:cs="Arial"/>
              </w:rPr>
              <w:t>ствии с целевым назначением</w:t>
            </w:r>
          </w:p>
        </w:tc>
        <w:tc>
          <w:tcPr>
            <w:tcW w:w="1985" w:type="dxa"/>
          </w:tcPr>
          <w:p w14:paraId="0CD0EC4C"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6596477E" w14:textId="77777777" w:rsidTr="007B1B79">
        <w:trPr>
          <w:trHeight w:val="180"/>
        </w:trPr>
        <w:tc>
          <w:tcPr>
            <w:tcW w:w="605" w:type="dxa"/>
            <w:shd w:val="clear" w:color="auto" w:fill="auto"/>
          </w:tcPr>
          <w:p w14:paraId="68DBC086" w14:textId="77777777" w:rsidR="00971ACA" w:rsidRPr="00C73EB4" w:rsidRDefault="00971ACA" w:rsidP="00AC0226">
            <w:pPr>
              <w:jc w:val="center"/>
              <w:rPr>
                <w:rFonts w:ascii="Arial" w:hAnsi="Arial" w:cs="Arial"/>
              </w:rPr>
            </w:pPr>
            <w:r w:rsidRPr="00C73EB4">
              <w:rPr>
                <w:rFonts w:ascii="Arial" w:hAnsi="Arial" w:cs="Arial"/>
              </w:rPr>
              <w:t>14</w:t>
            </w:r>
          </w:p>
        </w:tc>
        <w:tc>
          <w:tcPr>
            <w:tcW w:w="2055" w:type="dxa"/>
            <w:shd w:val="clear" w:color="auto" w:fill="auto"/>
          </w:tcPr>
          <w:p w14:paraId="5175C3A6" w14:textId="77777777" w:rsidR="00971ACA" w:rsidRPr="00C73EB4" w:rsidRDefault="00971ACA" w:rsidP="00AC0226">
            <w:pPr>
              <w:ind w:firstLine="27"/>
              <w:jc w:val="center"/>
              <w:rPr>
                <w:rFonts w:ascii="Arial" w:hAnsi="Arial" w:cs="Arial"/>
              </w:rPr>
            </w:pPr>
            <w:r w:rsidRPr="00C73EB4">
              <w:rPr>
                <w:rFonts w:ascii="Arial" w:hAnsi="Arial" w:cs="Arial"/>
              </w:rPr>
              <w:t>63:26:2303006:158</w:t>
            </w:r>
          </w:p>
        </w:tc>
        <w:tc>
          <w:tcPr>
            <w:tcW w:w="1701" w:type="dxa"/>
            <w:shd w:val="clear" w:color="auto" w:fill="auto"/>
          </w:tcPr>
          <w:p w14:paraId="2DDF9185"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w:t>
            </w:r>
            <w:r w:rsidRPr="00C73EB4">
              <w:rPr>
                <w:rFonts w:ascii="Arial" w:hAnsi="Arial" w:cs="Arial"/>
              </w:rPr>
              <w:t>о</w:t>
            </w:r>
            <w:r w:rsidRPr="00C73EB4">
              <w:rPr>
                <w:rFonts w:ascii="Arial" w:hAnsi="Arial" w:cs="Arial"/>
              </w:rPr>
              <w:t>ярский район, п. Дубки, ул. Придорожная, участок 22А, Ориентир в границах ЗУ</w:t>
            </w:r>
          </w:p>
        </w:tc>
        <w:tc>
          <w:tcPr>
            <w:tcW w:w="1417" w:type="dxa"/>
            <w:shd w:val="clear" w:color="auto" w:fill="auto"/>
          </w:tcPr>
          <w:p w14:paraId="74DE6977" w14:textId="77777777" w:rsidR="00971ACA" w:rsidRPr="00C73EB4" w:rsidRDefault="00971ACA" w:rsidP="00AC0226">
            <w:pPr>
              <w:jc w:val="center"/>
              <w:rPr>
                <w:rFonts w:ascii="Arial" w:hAnsi="Arial" w:cs="Arial"/>
              </w:rPr>
            </w:pPr>
            <w:r w:rsidRPr="00C73EB4">
              <w:rPr>
                <w:rFonts w:ascii="Arial" w:hAnsi="Arial" w:cs="Arial"/>
              </w:rPr>
              <w:t>Земли населенных пунктов</w:t>
            </w:r>
          </w:p>
        </w:tc>
        <w:tc>
          <w:tcPr>
            <w:tcW w:w="1560" w:type="dxa"/>
            <w:shd w:val="clear" w:color="auto" w:fill="auto"/>
          </w:tcPr>
          <w:p w14:paraId="1380E562" w14:textId="77777777" w:rsidR="00971ACA" w:rsidRPr="00C73EB4" w:rsidRDefault="00971ACA" w:rsidP="00AC0226">
            <w:pPr>
              <w:jc w:val="center"/>
              <w:rPr>
                <w:rFonts w:ascii="Arial" w:hAnsi="Arial" w:cs="Arial"/>
              </w:rPr>
            </w:pPr>
            <w:r w:rsidRPr="00C73EB4">
              <w:rPr>
                <w:rFonts w:ascii="Arial" w:hAnsi="Arial" w:cs="Arial"/>
              </w:rPr>
              <w:t>для ведения личного по</w:t>
            </w:r>
            <w:r w:rsidRPr="00C73EB4">
              <w:rPr>
                <w:rFonts w:ascii="Arial" w:hAnsi="Arial" w:cs="Arial"/>
              </w:rPr>
              <w:t>д</w:t>
            </w:r>
            <w:r w:rsidRPr="00C73EB4">
              <w:rPr>
                <w:rFonts w:ascii="Arial" w:hAnsi="Arial" w:cs="Arial"/>
              </w:rPr>
              <w:t>собного х</w:t>
            </w:r>
            <w:r w:rsidRPr="00C73EB4">
              <w:rPr>
                <w:rFonts w:ascii="Arial" w:hAnsi="Arial" w:cs="Arial"/>
              </w:rPr>
              <w:t>о</w:t>
            </w:r>
            <w:r w:rsidRPr="00C73EB4">
              <w:rPr>
                <w:rFonts w:ascii="Arial" w:hAnsi="Arial" w:cs="Arial"/>
              </w:rPr>
              <w:t>зяйства</w:t>
            </w:r>
          </w:p>
        </w:tc>
        <w:tc>
          <w:tcPr>
            <w:tcW w:w="1275" w:type="dxa"/>
            <w:shd w:val="clear" w:color="auto" w:fill="auto"/>
          </w:tcPr>
          <w:p w14:paraId="52EC8A7C" w14:textId="77777777" w:rsidR="00971ACA" w:rsidRPr="00C73EB4" w:rsidRDefault="00971ACA" w:rsidP="00AC0226">
            <w:pPr>
              <w:jc w:val="center"/>
              <w:rPr>
                <w:rFonts w:ascii="Arial" w:hAnsi="Arial" w:cs="Arial"/>
              </w:rPr>
            </w:pPr>
            <w:r w:rsidRPr="00C73EB4">
              <w:rPr>
                <w:rFonts w:ascii="Arial" w:hAnsi="Arial" w:cs="Arial"/>
              </w:rPr>
              <w:t>1900</w:t>
            </w:r>
          </w:p>
        </w:tc>
        <w:tc>
          <w:tcPr>
            <w:tcW w:w="1134" w:type="dxa"/>
            <w:shd w:val="clear" w:color="auto" w:fill="auto"/>
          </w:tcPr>
          <w:p w14:paraId="5789A57D" w14:textId="77777777" w:rsidR="00971ACA" w:rsidRPr="00C73EB4" w:rsidRDefault="00971ACA" w:rsidP="00AC0226">
            <w:pPr>
              <w:jc w:val="center"/>
              <w:rPr>
                <w:rFonts w:ascii="Arial" w:hAnsi="Arial" w:cs="Arial"/>
              </w:rPr>
            </w:pPr>
            <w:r w:rsidRPr="00C73EB4">
              <w:rPr>
                <w:rFonts w:ascii="Arial" w:hAnsi="Arial" w:cs="Arial"/>
              </w:rPr>
              <w:t>Поселок Дубки</w:t>
            </w:r>
          </w:p>
        </w:tc>
        <w:tc>
          <w:tcPr>
            <w:tcW w:w="1276" w:type="dxa"/>
            <w:shd w:val="clear" w:color="auto" w:fill="auto"/>
          </w:tcPr>
          <w:p w14:paraId="569EA292" w14:textId="77777777" w:rsidR="00971ACA" w:rsidRPr="00C73EB4" w:rsidRDefault="00971ACA" w:rsidP="00AC0226">
            <w:pPr>
              <w:ind w:firstLine="33"/>
              <w:jc w:val="center"/>
              <w:rPr>
                <w:rFonts w:ascii="Arial" w:hAnsi="Arial" w:cs="Arial"/>
              </w:rPr>
            </w:pPr>
            <w:r w:rsidRPr="00C73EB4">
              <w:rPr>
                <w:rFonts w:ascii="Arial" w:hAnsi="Arial" w:cs="Arial"/>
              </w:rPr>
              <w:t>Не уст</w:t>
            </w:r>
            <w:r w:rsidRPr="00C73EB4">
              <w:rPr>
                <w:rFonts w:ascii="Arial" w:hAnsi="Arial" w:cs="Arial"/>
              </w:rPr>
              <w:t>а</w:t>
            </w:r>
            <w:r w:rsidRPr="00C73EB4">
              <w:rPr>
                <w:rFonts w:ascii="Arial" w:hAnsi="Arial" w:cs="Arial"/>
              </w:rPr>
              <w:t>навлив</w:t>
            </w:r>
            <w:r w:rsidRPr="00C73EB4">
              <w:rPr>
                <w:rFonts w:ascii="Arial" w:hAnsi="Arial" w:cs="Arial"/>
              </w:rPr>
              <w:t>а</w:t>
            </w:r>
            <w:r w:rsidRPr="00C73EB4">
              <w:rPr>
                <w:rFonts w:ascii="Arial" w:hAnsi="Arial" w:cs="Arial"/>
              </w:rPr>
              <w:t>ется</w:t>
            </w:r>
          </w:p>
        </w:tc>
        <w:tc>
          <w:tcPr>
            <w:tcW w:w="2018" w:type="dxa"/>
          </w:tcPr>
          <w:p w14:paraId="1ECFA60A"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соотве</w:t>
            </w:r>
            <w:r w:rsidRPr="00C73EB4">
              <w:rPr>
                <w:rFonts w:ascii="Arial" w:hAnsi="Arial" w:cs="Arial"/>
              </w:rPr>
              <w:t>т</w:t>
            </w:r>
            <w:r w:rsidRPr="00C73EB4">
              <w:rPr>
                <w:rFonts w:ascii="Arial" w:hAnsi="Arial" w:cs="Arial"/>
              </w:rPr>
              <w:t>ствии с целевым назначением</w:t>
            </w:r>
          </w:p>
        </w:tc>
        <w:tc>
          <w:tcPr>
            <w:tcW w:w="1985" w:type="dxa"/>
          </w:tcPr>
          <w:p w14:paraId="1F218FCC"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3D62B92B" w14:textId="77777777" w:rsidTr="007B1B79">
        <w:trPr>
          <w:trHeight w:val="180"/>
        </w:trPr>
        <w:tc>
          <w:tcPr>
            <w:tcW w:w="605" w:type="dxa"/>
            <w:shd w:val="clear" w:color="auto" w:fill="auto"/>
          </w:tcPr>
          <w:p w14:paraId="5141AA6D" w14:textId="77777777" w:rsidR="00971ACA" w:rsidRPr="00C73EB4" w:rsidRDefault="00971ACA" w:rsidP="00AC0226">
            <w:pPr>
              <w:jc w:val="center"/>
              <w:rPr>
                <w:rFonts w:ascii="Arial" w:hAnsi="Arial" w:cs="Arial"/>
              </w:rPr>
            </w:pPr>
            <w:r w:rsidRPr="00C73EB4">
              <w:rPr>
                <w:rFonts w:ascii="Arial" w:hAnsi="Arial" w:cs="Arial"/>
              </w:rPr>
              <w:t>15</w:t>
            </w:r>
          </w:p>
        </w:tc>
        <w:tc>
          <w:tcPr>
            <w:tcW w:w="2055" w:type="dxa"/>
            <w:shd w:val="clear" w:color="auto" w:fill="auto"/>
          </w:tcPr>
          <w:p w14:paraId="5F3408E3" w14:textId="77777777" w:rsidR="00971ACA" w:rsidRPr="00C73EB4" w:rsidRDefault="00971ACA" w:rsidP="00AC0226">
            <w:pPr>
              <w:ind w:firstLine="27"/>
              <w:jc w:val="center"/>
              <w:rPr>
                <w:rFonts w:ascii="Arial" w:hAnsi="Arial" w:cs="Arial"/>
              </w:rPr>
            </w:pPr>
            <w:r w:rsidRPr="00C73EB4">
              <w:rPr>
                <w:rFonts w:ascii="Arial" w:hAnsi="Arial" w:cs="Arial"/>
              </w:rPr>
              <w:t>63:26:2303006:95</w:t>
            </w:r>
          </w:p>
        </w:tc>
        <w:tc>
          <w:tcPr>
            <w:tcW w:w="1701" w:type="dxa"/>
            <w:shd w:val="clear" w:color="auto" w:fill="auto"/>
          </w:tcPr>
          <w:p w14:paraId="6A45DEE1"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w:t>
            </w:r>
            <w:r w:rsidRPr="00C73EB4">
              <w:rPr>
                <w:rFonts w:ascii="Arial" w:hAnsi="Arial" w:cs="Arial"/>
              </w:rPr>
              <w:t>о</w:t>
            </w:r>
            <w:r w:rsidRPr="00C73EB4">
              <w:rPr>
                <w:rFonts w:ascii="Arial" w:hAnsi="Arial" w:cs="Arial"/>
              </w:rPr>
              <w:t>ярский район, п. Дубки, ул. Придорожная, д.12 Б</w:t>
            </w:r>
          </w:p>
        </w:tc>
        <w:tc>
          <w:tcPr>
            <w:tcW w:w="1417" w:type="dxa"/>
            <w:shd w:val="clear" w:color="auto" w:fill="auto"/>
          </w:tcPr>
          <w:p w14:paraId="15844598" w14:textId="77777777" w:rsidR="00971ACA" w:rsidRPr="00C73EB4" w:rsidRDefault="00971ACA" w:rsidP="00AC0226">
            <w:pPr>
              <w:jc w:val="center"/>
              <w:rPr>
                <w:rFonts w:ascii="Arial" w:hAnsi="Arial" w:cs="Arial"/>
              </w:rPr>
            </w:pPr>
            <w:r w:rsidRPr="00C73EB4">
              <w:rPr>
                <w:rFonts w:ascii="Arial" w:hAnsi="Arial" w:cs="Arial"/>
              </w:rPr>
              <w:t>Земли населенных пунктов</w:t>
            </w:r>
          </w:p>
        </w:tc>
        <w:tc>
          <w:tcPr>
            <w:tcW w:w="1560" w:type="dxa"/>
            <w:shd w:val="clear" w:color="auto" w:fill="auto"/>
          </w:tcPr>
          <w:p w14:paraId="0E6E8242" w14:textId="77777777" w:rsidR="00971ACA" w:rsidRPr="00C73EB4" w:rsidRDefault="00971ACA" w:rsidP="00AC0226">
            <w:pPr>
              <w:jc w:val="center"/>
              <w:rPr>
                <w:rFonts w:ascii="Arial" w:hAnsi="Arial" w:cs="Arial"/>
              </w:rPr>
            </w:pPr>
            <w:r w:rsidRPr="00C73EB4">
              <w:rPr>
                <w:rFonts w:ascii="Arial" w:hAnsi="Arial" w:cs="Arial"/>
              </w:rPr>
              <w:t>для разм</w:t>
            </w:r>
            <w:r w:rsidRPr="00C73EB4">
              <w:rPr>
                <w:rFonts w:ascii="Arial" w:hAnsi="Arial" w:cs="Arial"/>
              </w:rPr>
              <w:t>е</w:t>
            </w:r>
            <w:r w:rsidRPr="00C73EB4">
              <w:rPr>
                <w:rFonts w:ascii="Arial" w:hAnsi="Arial" w:cs="Arial"/>
              </w:rPr>
              <w:t>щения бани-прачечной отделения № 15</w:t>
            </w:r>
          </w:p>
        </w:tc>
        <w:tc>
          <w:tcPr>
            <w:tcW w:w="1275" w:type="dxa"/>
            <w:shd w:val="clear" w:color="auto" w:fill="auto"/>
          </w:tcPr>
          <w:p w14:paraId="4087CDA2" w14:textId="77777777" w:rsidR="00971ACA" w:rsidRPr="00C73EB4" w:rsidRDefault="00971ACA" w:rsidP="00AC0226">
            <w:pPr>
              <w:jc w:val="center"/>
              <w:rPr>
                <w:rFonts w:ascii="Arial" w:hAnsi="Arial" w:cs="Arial"/>
              </w:rPr>
            </w:pPr>
            <w:r w:rsidRPr="00C73EB4">
              <w:rPr>
                <w:rFonts w:ascii="Arial" w:hAnsi="Arial" w:cs="Arial"/>
              </w:rPr>
              <w:t>137</w:t>
            </w:r>
          </w:p>
        </w:tc>
        <w:tc>
          <w:tcPr>
            <w:tcW w:w="1134" w:type="dxa"/>
            <w:shd w:val="clear" w:color="auto" w:fill="auto"/>
          </w:tcPr>
          <w:p w14:paraId="34E88769" w14:textId="77777777" w:rsidR="00971ACA" w:rsidRPr="00C73EB4" w:rsidRDefault="00971ACA" w:rsidP="00AC0226">
            <w:pPr>
              <w:jc w:val="center"/>
              <w:rPr>
                <w:rFonts w:ascii="Arial" w:hAnsi="Arial" w:cs="Arial"/>
              </w:rPr>
            </w:pPr>
            <w:r w:rsidRPr="00C73EB4">
              <w:rPr>
                <w:rFonts w:ascii="Arial" w:hAnsi="Arial" w:cs="Arial"/>
              </w:rPr>
              <w:t>Поселок Дубки</w:t>
            </w:r>
          </w:p>
        </w:tc>
        <w:tc>
          <w:tcPr>
            <w:tcW w:w="1276" w:type="dxa"/>
            <w:shd w:val="clear" w:color="auto" w:fill="auto"/>
          </w:tcPr>
          <w:p w14:paraId="579F8C87" w14:textId="77777777" w:rsidR="00971ACA" w:rsidRPr="00C73EB4" w:rsidRDefault="00971ACA" w:rsidP="00AC0226">
            <w:pPr>
              <w:ind w:firstLine="33"/>
              <w:jc w:val="center"/>
              <w:rPr>
                <w:rFonts w:ascii="Arial" w:hAnsi="Arial" w:cs="Arial"/>
              </w:rPr>
            </w:pPr>
            <w:r w:rsidRPr="00C73EB4">
              <w:rPr>
                <w:rFonts w:ascii="Arial" w:hAnsi="Arial" w:cs="Arial"/>
              </w:rPr>
              <w:t>Не уст</w:t>
            </w:r>
            <w:r w:rsidRPr="00C73EB4">
              <w:rPr>
                <w:rFonts w:ascii="Arial" w:hAnsi="Arial" w:cs="Arial"/>
              </w:rPr>
              <w:t>а</w:t>
            </w:r>
            <w:r w:rsidRPr="00C73EB4">
              <w:rPr>
                <w:rFonts w:ascii="Arial" w:hAnsi="Arial" w:cs="Arial"/>
              </w:rPr>
              <w:t>навлив</w:t>
            </w:r>
            <w:r w:rsidRPr="00C73EB4">
              <w:rPr>
                <w:rFonts w:ascii="Arial" w:hAnsi="Arial" w:cs="Arial"/>
              </w:rPr>
              <w:t>а</w:t>
            </w:r>
            <w:r w:rsidRPr="00C73EB4">
              <w:rPr>
                <w:rFonts w:ascii="Arial" w:hAnsi="Arial" w:cs="Arial"/>
              </w:rPr>
              <w:t>ется</w:t>
            </w:r>
          </w:p>
        </w:tc>
        <w:tc>
          <w:tcPr>
            <w:tcW w:w="2018" w:type="dxa"/>
          </w:tcPr>
          <w:p w14:paraId="1EDEF887"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соотве</w:t>
            </w:r>
            <w:r w:rsidRPr="00C73EB4">
              <w:rPr>
                <w:rFonts w:ascii="Arial" w:hAnsi="Arial" w:cs="Arial"/>
              </w:rPr>
              <w:t>т</w:t>
            </w:r>
            <w:r w:rsidRPr="00C73EB4">
              <w:rPr>
                <w:rFonts w:ascii="Arial" w:hAnsi="Arial" w:cs="Arial"/>
              </w:rPr>
              <w:t>ствии с целевым назначением</w:t>
            </w:r>
          </w:p>
        </w:tc>
        <w:tc>
          <w:tcPr>
            <w:tcW w:w="1985" w:type="dxa"/>
          </w:tcPr>
          <w:p w14:paraId="6AF11294"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3663C047" w14:textId="77777777" w:rsidTr="007B1B79">
        <w:trPr>
          <w:trHeight w:val="180"/>
        </w:trPr>
        <w:tc>
          <w:tcPr>
            <w:tcW w:w="605" w:type="dxa"/>
            <w:shd w:val="clear" w:color="auto" w:fill="auto"/>
          </w:tcPr>
          <w:p w14:paraId="0F6674C6" w14:textId="77777777" w:rsidR="00971ACA" w:rsidRPr="00C73EB4" w:rsidRDefault="00971ACA" w:rsidP="00AC0226">
            <w:pPr>
              <w:jc w:val="center"/>
              <w:rPr>
                <w:rFonts w:ascii="Arial" w:hAnsi="Arial" w:cs="Arial"/>
              </w:rPr>
            </w:pPr>
            <w:r w:rsidRPr="00C73EB4">
              <w:rPr>
                <w:rFonts w:ascii="Arial" w:hAnsi="Arial" w:cs="Arial"/>
              </w:rPr>
              <w:t>16</w:t>
            </w:r>
          </w:p>
        </w:tc>
        <w:tc>
          <w:tcPr>
            <w:tcW w:w="2055" w:type="dxa"/>
            <w:shd w:val="clear" w:color="auto" w:fill="auto"/>
          </w:tcPr>
          <w:p w14:paraId="689A94B6" w14:textId="77777777" w:rsidR="00971ACA" w:rsidRPr="00C73EB4" w:rsidRDefault="00971ACA" w:rsidP="00AC0226">
            <w:pPr>
              <w:ind w:firstLine="27"/>
              <w:jc w:val="center"/>
              <w:rPr>
                <w:rFonts w:ascii="Arial" w:hAnsi="Arial" w:cs="Arial"/>
              </w:rPr>
            </w:pPr>
            <w:r w:rsidRPr="00C73EB4">
              <w:rPr>
                <w:rFonts w:ascii="Arial" w:hAnsi="Arial" w:cs="Arial"/>
              </w:rPr>
              <w:t>63:26:2303006:132</w:t>
            </w:r>
          </w:p>
        </w:tc>
        <w:tc>
          <w:tcPr>
            <w:tcW w:w="1701" w:type="dxa"/>
            <w:shd w:val="clear" w:color="auto" w:fill="auto"/>
          </w:tcPr>
          <w:p w14:paraId="0D480095"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w:t>
            </w:r>
            <w:r w:rsidRPr="00C73EB4">
              <w:rPr>
                <w:rFonts w:ascii="Arial" w:hAnsi="Arial" w:cs="Arial"/>
              </w:rPr>
              <w:t>о</w:t>
            </w:r>
            <w:r w:rsidRPr="00C73EB4">
              <w:rPr>
                <w:rFonts w:ascii="Arial" w:hAnsi="Arial" w:cs="Arial"/>
              </w:rPr>
              <w:t>ярский район, п. Дубки, ул. Придорожная, участок 22, Ориентир в границах ЗУ</w:t>
            </w:r>
          </w:p>
        </w:tc>
        <w:tc>
          <w:tcPr>
            <w:tcW w:w="1417" w:type="dxa"/>
            <w:shd w:val="clear" w:color="auto" w:fill="auto"/>
          </w:tcPr>
          <w:p w14:paraId="1E4B0E47" w14:textId="77777777" w:rsidR="00971ACA" w:rsidRPr="00C73EB4" w:rsidRDefault="00971ACA" w:rsidP="00AC0226">
            <w:pPr>
              <w:jc w:val="center"/>
              <w:rPr>
                <w:rFonts w:ascii="Arial" w:hAnsi="Arial" w:cs="Arial"/>
              </w:rPr>
            </w:pPr>
            <w:r w:rsidRPr="00C73EB4">
              <w:rPr>
                <w:rFonts w:ascii="Arial" w:hAnsi="Arial" w:cs="Arial"/>
              </w:rPr>
              <w:t>Земли населенных пунктов</w:t>
            </w:r>
          </w:p>
        </w:tc>
        <w:tc>
          <w:tcPr>
            <w:tcW w:w="1560" w:type="dxa"/>
            <w:shd w:val="clear" w:color="auto" w:fill="auto"/>
          </w:tcPr>
          <w:p w14:paraId="406F6B79" w14:textId="77777777" w:rsidR="00971ACA" w:rsidRPr="00C73EB4" w:rsidRDefault="00971ACA" w:rsidP="00AC0226">
            <w:pPr>
              <w:jc w:val="center"/>
              <w:rPr>
                <w:rFonts w:ascii="Arial" w:hAnsi="Arial" w:cs="Arial"/>
              </w:rPr>
            </w:pPr>
            <w:r w:rsidRPr="00C73EB4">
              <w:rPr>
                <w:rFonts w:ascii="Arial" w:hAnsi="Arial" w:cs="Arial"/>
              </w:rPr>
              <w:t>для ведения личного по</w:t>
            </w:r>
            <w:r w:rsidRPr="00C73EB4">
              <w:rPr>
                <w:rFonts w:ascii="Arial" w:hAnsi="Arial" w:cs="Arial"/>
              </w:rPr>
              <w:t>д</w:t>
            </w:r>
            <w:r w:rsidRPr="00C73EB4">
              <w:rPr>
                <w:rFonts w:ascii="Arial" w:hAnsi="Arial" w:cs="Arial"/>
              </w:rPr>
              <w:t>собного х</w:t>
            </w:r>
            <w:r w:rsidRPr="00C73EB4">
              <w:rPr>
                <w:rFonts w:ascii="Arial" w:hAnsi="Arial" w:cs="Arial"/>
              </w:rPr>
              <w:t>о</w:t>
            </w:r>
            <w:r w:rsidRPr="00C73EB4">
              <w:rPr>
                <w:rFonts w:ascii="Arial" w:hAnsi="Arial" w:cs="Arial"/>
              </w:rPr>
              <w:t>зяйства</w:t>
            </w:r>
          </w:p>
        </w:tc>
        <w:tc>
          <w:tcPr>
            <w:tcW w:w="1275" w:type="dxa"/>
            <w:shd w:val="clear" w:color="auto" w:fill="auto"/>
          </w:tcPr>
          <w:p w14:paraId="0D7AC4D8" w14:textId="77777777" w:rsidR="00971ACA" w:rsidRPr="00C73EB4" w:rsidRDefault="00971ACA" w:rsidP="00AC0226">
            <w:pPr>
              <w:jc w:val="center"/>
              <w:rPr>
                <w:rFonts w:ascii="Arial" w:hAnsi="Arial" w:cs="Arial"/>
              </w:rPr>
            </w:pPr>
            <w:r w:rsidRPr="00C73EB4">
              <w:rPr>
                <w:rFonts w:ascii="Arial" w:hAnsi="Arial" w:cs="Arial"/>
              </w:rPr>
              <w:t>738</w:t>
            </w:r>
          </w:p>
        </w:tc>
        <w:tc>
          <w:tcPr>
            <w:tcW w:w="1134" w:type="dxa"/>
            <w:shd w:val="clear" w:color="auto" w:fill="auto"/>
          </w:tcPr>
          <w:p w14:paraId="39DE5BAD" w14:textId="77777777" w:rsidR="00971ACA" w:rsidRPr="00C73EB4" w:rsidRDefault="00971ACA" w:rsidP="00AC0226">
            <w:pPr>
              <w:jc w:val="center"/>
              <w:rPr>
                <w:rFonts w:ascii="Arial" w:hAnsi="Arial" w:cs="Arial"/>
              </w:rPr>
            </w:pPr>
            <w:r w:rsidRPr="00C73EB4">
              <w:rPr>
                <w:rFonts w:ascii="Arial" w:hAnsi="Arial" w:cs="Arial"/>
              </w:rPr>
              <w:t>Поселок Дубки</w:t>
            </w:r>
          </w:p>
        </w:tc>
        <w:tc>
          <w:tcPr>
            <w:tcW w:w="1276" w:type="dxa"/>
            <w:shd w:val="clear" w:color="auto" w:fill="auto"/>
          </w:tcPr>
          <w:p w14:paraId="226FC115" w14:textId="77777777" w:rsidR="00971ACA" w:rsidRPr="00C73EB4" w:rsidRDefault="00971ACA" w:rsidP="00AC0226">
            <w:pPr>
              <w:ind w:firstLine="33"/>
              <w:jc w:val="center"/>
              <w:rPr>
                <w:rFonts w:ascii="Arial" w:hAnsi="Arial" w:cs="Arial"/>
              </w:rPr>
            </w:pPr>
            <w:r w:rsidRPr="00C73EB4">
              <w:rPr>
                <w:rFonts w:ascii="Arial" w:hAnsi="Arial" w:cs="Arial"/>
              </w:rPr>
              <w:t>Не уст</w:t>
            </w:r>
            <w:r w:rsidRPr="00C73EB4">
              <w:rPr>
                <w:rFonts w:ascii="Arial" w:hAnsi="Arial" w:cs="Arial"/>
              </w:rPr>
              <w:t>а</w:t>
            </w:r>
            <w:r w:rsidRPr="00C73EB4">
              <w:rPr>
                <w:rFonts w:ascii="Arial" w:hAnsi="Arial" w:cs="Arial"/>
              </w:rPr>
              <w:t>навлив</w:t>
            </w:r>
            <w:r w:rsidRPr="00C73EB4">
              <w:rPr>
                <w:rFonts w:ascii="Arial" w:hAnsi="Arial" w:cs="Arial"/>
              </w:rPr>
              <w:t>а</w:t>
            </w:r>
            <w:r w:rsidRPr="00C73EB4">
              <w:rPr>
                <w:rFonts w:ascii="Arial" w:hAnsi="Arial" w:cs="Arial"/>
              </w:rPr>
              <w:t>ется</w:t>
            </w:r>
          </w:p>
        </w:tc>
        <w:tc>
          <w:tcPr>
            <w:tcW w:w="2018" w:type="dxa"/>
          </w:tcPr>
          <w:p w14:paraId="344F162D"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соотве</w:t>
            </w:r>
            <w:r w:rsidRPr="00C73EB4">
              <w:rPr>
                <w:rFonts w:ascii="Arial" w:hAnsi="Arial" w:cs="Arial"/>
              </w:rPr>
              <w:t>т</w:t>
            </w:r>
            <w:r w:rsidRPr="00C73EB4">
              <w:rPr>
                <w:rFonts w:ascii="Arial" w:hAnsi="Arial" w:cs="Arial"/>
              </w:rPr>
              <w:t>ствии с целевым назначением</w:t>
            </w:r>
          </w:p>
        </w:tc>
        <w:tc>
          <w:tcPr>
            <w:tcW w:w="1985" w:type="dxa"/>
          </w:tcPr>
          <w:p w14:paraId="59128421"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47442D7C" w14:textId="77777777" w:rsidTr="007B1B79">
        <w:trPr>
          <w:trHeight w:val="180"/>
        </w:trPr>
        <w:tc>
          <w:tcPr>
            <w:tcW w:w="605" w:type="dxa"/>
            <w:shd w:val="clear" w:color="auto" w:fill="auto"/>
          </w:tcPr>
          <w:p w14:paraId="2BD438EA" w14:textId="77777777" w:rsidR="00971ACA" w:rsidRPr="00C73EB4" w:rsidRDefault="00971ACA" w:rsidP="00AC0226">
            <w:pPr>
              <w:jc w:val="center"/>
              <w:rPr>
                <w:rFonts w:ascii="Arial" w:hAnsi="Arial" w:cs="Arial"/>
              </w:rPr>
            </w:pPr>
            <w:r w:rsidRPr="00C73EB4">
              <w:rPr>
                <w:rFonts w:ascii="Arial" w:hAnsi="Arial" w:cs="Arial"/>
              </w:rPr>
              <w:t>17</w:t>
            </w:r>
          </w:p>
        </w:tc>
        <w:tc>
          <w:tcPr>
            <w:tcW w:w="2055" w:type="dxa"/>
            <w:shd w:val="clear" w:color="auto" w:fill="auto"/>
          </w:tcPr>
          <w:p w14:paraId="079829AD" w14:textId="77777777" w:rsidR="00971ACA" w:rsidRPr="00C73EB4" w:rsidRDefault="00971ACA" w:rsidP="00AC0226">
            <w:pPr>
              <w:ind w:firstLine="27"/>
              <w:jc w:val="center"/>
              <w:rPr>
                <w:rFonts w:ascii="Arial" w:hAnsi="Arial" w:cs="Arial"/>
              </w:rPr>
            </w:pPr>
            <w:r w:rsidRPr="00C73EB4">
              <w:rPr>
                <w:rFonts w:ascii="Arial" w:hAnsi="Arial" w:cs="Arial"/>
              </w:rPr>
              <w:t>63:26:2303006:86</w:t>
            </w:r>
          </w:p>
        </w:tc>
        <w:tc>
          <w:tcPr>
            <w:tcW w:w="1701" w:type="dxa"/>
            <w:shd w:val="clear" w:color="auto" w:fill="auto"/>
          </w:tcPr>
          <w:p w14:paraId="73837BF4"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w:t>
            </w:r>
            <w:r w:rsidRPr="00C73EB4">
              <w:rPr>
                <w:rFonts w:ascii="Arial" w:hAnsi="Arial" w:cs="Arial"/>
              </w:rPr>
              <w:t>о</w:t>
            </w:r>
            <w:r w:rsidRPr="00C73EB4">
              <w:rPr>
                <w:rFonts w:ascii="Arial" w:hAnsi="Arial" w:cs="Arial"/>
              </w:rPr>
              <w:t>ярский район, п. Дубки, ул. Придорожная, участок № 8 В., Ориентир в границах ЗУ</w:t>
            </w:r>
          </w:p>
        </w:tc>
        <w:tc>
          <w:tcPr>
            <w:tcW w:w="1417" w:type="dxa"/>
            <w:shd w:val="clear" w:color="auto" w:fill="auto"/>
          </w:tcPr>
          <w:p w14:paraId="163742FE" w14:textId="77777777" w:rsidR="00971ACA" w:rsidRPr="00C73EB4" w:rsidRDefault="00971ACA" w:rsidP="00AC0226">
            <w:pPr>
              <w:jc w:val="center"/>
              <w:rPr>
                <w:rFonts w:ascii="Arial" w:hAnsi="Arial" w:cs="Arial"/>
              </w:rPr>
            </w:pPr>
            <w:r w:rsidRPr="00C73EB4">
              <w:rPr>
                <w:rFonts w:ascii="Arial" w:hAnsi="Arial" w:cs="Arial"/>
              </w:rPr>
              <w:t>Земли населенных пунктов</w:t>
            </w:r>
          </w:p>
        </w:tc>
        <w:tc>
          <w:tcPr>
            <w:tcW w:w="1560" w:type="dxa"/>
            <w:shd w:val="clear" w:color="auto" w:fill="auto"/>
          </w:tcPr>
          <w:p w14:paraId="6111CDC8" w14:textId="77777777" w:rsidR="00971ACA" w:rsidRPr="00C73EB4" w:rsidRDefault="00971ACA" w:rsidP="00AC0226">
            <w:pPr>
              <w:jc w:val="center"/>
              <w:rPr>
                <w:rFonts w:ascii="Arial" w:hAnsi="Arial" w:cs="Arial"/>
              </w:rPr>
            </w:pPr>
            <w:r w:rsidRPr="00C73EB4">
              <w:rPr>
                <w:rFonts w:ascii="Arial" w:hAnsi="Arial" w:cs="Arial"/>
              </w:rPr>
              <w:t>для ведения личного по</w:t>
            </w:r>
            <w:r w:rsidRPr="00C73EB4">
              <w:rPr>
                <w:rFonts w:ascii="Arial" w:hAnsi="Arial" w:cs="Arial"/>
              </w:rPr>
              <w:t>д</w:t>
            </w:r>
            <w:r w:rsidRPr="00C73EB4">
              <w:rPr>
                <w:rFonts w:ascii="Arial" w:hAnsi="Arial" w:cs="Arial"/>
              </w:rPr>
              <w:t>собного х</w:t>
            </w:r>
            <w:r w:rsidRPr="00C73EB4">
              <w:rPr>
                <w:rFonts w:ascii="Arial" w:hAnsi="Arial" w:cs="Arial"/>
              </w:rPr>
              <w:t>о</w:t>
            </w:r>
            <w:r w:rsidRPr="00C73EB4">
              <w:rPr>
                <w:rFonts w:ascii="Arial" w:hAnsi="Arial" w:cs="Arial"/>
              </w:rPr>
              <w:t>зяйства</w:t>
            </w:r>
          </w:p>
        </w:tc>
        <w:tc>
          <w:tcPr>
            <w:tcW w:w="1275" w:type="dxa"/>
            <w:shd w:val="clear" w:color="auto" w:fill="auto"/>
          </w:tcPr>
          <w:p w14:paraId="031064C0" w14:textId="77777777" w:rsidR="00971ACA" w:rsidRPr="00C73EB4" w:rsidRDefault="00971ACA" w:rsidP="00AC0226">
            <w:pPr>
              <w:jc w:val="center"/>
              <w:rPr>
                <w:rFonts w:ascii="Arial" w:hAnsi="Arial" w:cs="Arial"/>
              </w:rPr>
            </w:pPr>
            <w:r w:rsidRPr="00C73EB4">
              <w:rPr>
                <w:rFonts w:ascii="Arial" w:hAnsi="Arial" w:cs="Arial"/>
              </w:rPr>
              <w:t>1073</w:t>
            </w:r>
          </w:p>
        </w:tc>
        <w:tc>
          <w:tcPr>
            <w:tcW w:w="1134" w:type="dxa"/>
            <w:shd w:val="clear" w:color="auto" w:fill="auto"/>
          </w:tcPr>
          <w:p w14:paraId="26F5CD3A" w14:textId="77777777" w:rsidR="00971ACA" w:rsidRPr="00C73EB4" w:rsidRDefault="00971ACA" w:rsidP="00AC0226">
            <w:pPr>
              <w:jc w:val="center"/>
              <w:rPr>
                <w:rFonts w:ascii="Arial" w:hAnsi="Arial" w:cs="Arial"/>
              </w:rPr>
            </w:pPr>
            <w:r w:rsidRPr="00C73EB4">
              <w:rPr>
                <w:rFonts w:ascii="Arial" w:hAnsi="Arial" w:cs="Arial"/>
              </w:rPr>
              <w:t>Поселок Дубки</w:t>
            </w:r>
          </w:p>
        </w:tc>
        <w:tc>
          <w:tcPr>
            <w:tcW w:w="1276" w:type="dxa"/>
            <w:shd w:val="clear" w:color="auto" w:fill="auto"/>
          </w:tcPr>
          <w:p w14:paraId="3ECEFBBF" w14:textId="77777777" w:rsidR="00971ACA" w:rsidRPr="00C73EB4" w:rsidRDefault="00971ACA" w:rsidP="00AC0226">
            <w:pPr>
              <w:ind w:firstLine="33"/>
              <w:jc w:val="center"/>
              <w:rPr>
                <w:rFonts w:ascii="Arial" w:hAnsi="Arial" w:cs="Arial"/>
              </w:rPr>
            </w:pPr>
            <w:r w:rsidRPr="00C73EB4">
              <w:rPr>
                <w:rFonts w:ascii="Arial" w:hAnsi="Arial" w:cs="Arial"/>
              </w:rPr>
              <w:t>Не уст</w:t>
            </w:r>
            <w:r w:rsidRPr="00C73EB4">
              <w:rPr>
                <w:rFonts w:ascii="Arial" w:hAnsi="Arial" w:cs="Arial"/>
              </w:rPr>
              <w:t>а</w:t>
            </w:r>
            <w:r w:rsidRPr="00C73EB4">
              <w:rPr>
                <w:rFonts w:ascii="Arial" w:hAnsi="Arial" w:cs="Arial"/>
              </w:rPr>
              <w:t>навлив</w:t>
            </w:r>
            <w:r w:rsidRPr="00C73EB4">
              <w:rPr>
                <w:rFonts w:ascii="Arial" w:hAnsi="Arial" w:cs="Arial"/>
              </w:rPr>
              <w:t>а</w:t>
            </w:r>
            <w:r w:rsidRPr="00C73EB4">
              <w:rPr>
                <w:rFonts w:ascii="Arial" w:hAnsi="Arial" w:cs="Arial"/>
              </w:rPr>
              <w:t>ется</w:t>
            </w:r>
          </w:p>
        </w:tc>
        <w:tc>
          <w:tcPr>
            <w:tcW w:w="2018" w:type="dxa"/>
          </w:tcPr>
          <w:p w14:paraId="259C986B"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соотве</w:t>
            </w:r>
            <w:r w:rsidRPr="00C73EB4">
              <w:rPr>
                <w:rFonts w:ascii="Arial" w:hAnsi="Arial" w:cs="Arial"/>
              </w:rPr>
              <w:t>т</w:t>
            </w:r>
            <w:r w:rsidRPr="00C73EB4">
              <w:rPr>
                <w:rFonts w:ascii="Arial" w:hAnsi="Arial" w:cs="Arial"/>
              </w:rPr>
              <w:t>ствии с целевым назначением</w:t>
            </w:r>
          </w:p>
        </w:tc>
        <w:tc>
          <w:tcPr>
            <w:tcW w:w="1985" w:type="dxa"/>
          </w:tcPr>
          <w:p w14:paraId="03900609"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21B3C1BA" w14:textId="77777777" w:rsidTr="007B1B79">
        <w:trPr>
          <w:trHeight w:val="2875"/>
        </w:trPr>
        <w:tc>
          <w:tcPr>
            <w:tcW w:w="605" w:type="dxa"/>
            <w:shd w:val="clear" w:color="auto" w:fill="auto"/>
          </w:tcPr>
          <w:p w14:paraId="1D91B9F4" w14:textId="77777777" w:rsidR="00971ACA" w:rsidRPr="00C73EB4" w:rsidRDefault="00971ACA" w:rsidP="00AC0226">
            <w:pPr>
              <w:jc w:val="center"/>
              <w:rPr>
                <w:rFonts w:ascii="Arial" w:hAnsi="Arial" w:cs="Arial"/>
              </w:rPr>
            </w:pPr>
            <w:r w:rsidRPr="00C73EB4">
              <w:rPr>
                <w:rFonts w:ascii="Arial" w:hAnsi="Arial" w:cs="Arial"/>
              </w:rPr>
              <w:t>18</w:t>
            </w:r>
          </w:p>
        </w:tc>
        <w:tc>
          <w:tcPr>
            <w:tcW w:w="2055" w:type="dxa"/>
            <w:shd w:val="clear" w:color="auto" w:fill="auto"/>
          </w:tcPr>
          <w:p w14:paraId="7A977930" w14:textId="77777777" w:rsidR="00971ACA" w:rsidRPr="00C73EB4" w:rsidRDefault="00971ACA" w:rsidP="00AC0226">
            <w:pPr>
              <w:ind w:firstLine="27"/>
              <w:jc w:val="center"/>
              <w:rPr>
                <w:rFonts w:ascii="Arial" w:hAnsi="Arial" w:cs="Arial"/>
              </w:rPr>
            </w:pPr>
            <w:r w:rsidRPr="00C73EB4">
              <w:rPr>
                <w:rFonts w:ascii="Arial" w:hAnsi="Arial" w:cs="Arial"/>
              </w:rPr>
              <w:t>63:26:2303006:133</w:t>
            </w:r>
          </w:p>
        </w:tc>
        <w:tc>
          <w:tcPr>
            <w:tcW w:w="1701" w:type="dxa"/>
            <w:shd w:val="clear" w:color="auto" w:fill="auto"/>
          </w:tcPr>
          <w:p w14:paraId="20112571"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w:t>
            </w:r>
            <w:r w:rsidRPr="00C73EB4">
              <w:rPr>
                <w:rFonts w:ascii="Arial" w:hAnsi="Arial" w:cs="Arial"/>
              </w:rPr>
              <w:t>о</w:t>
            </w:r>
            <w:r w:rsidRPr="00C73EB4">
              <w:rPr>
                <w:rFonts w:ascii="Arial" w:hAnsi="Arial" w:cs="Arial"/>
              </w:rPr>
              <w:t>ярский район, поселок Дубки, улица Прид</w:t>
            </w:r>
            <w:r w:rsidRPr="00C73EB4">
              <w:rPr>
                <w:rFonts w:ascii="Arial" w:hAnsi="Arial" w:cs="Arial"/>
              </w:rPr>
              <w:t>о</w:t>
            </w:r>
            <w:r w:rsidRPr="00C73EB4">
              <w:rPr>
                <w:rFonts w:ascii="Arial" w:hAnsi="Arial" w:cs="Arial"/>
              </w:rPr>
              <w:t>рожная, уч</w:t>
            </w:r>
            <w:r w:rsidRPr="00C73EB4">
              <w:rPr>
                <w:rFonts w:ascii="Arial" w:hAnsi="Arial" w:cs="Arial"/>
              </w:rPr>
              <w:t>а</w:t>
            </w:r>
            <w:r w:rsidRPr="00C73EB4">
              <w:rPr>
                <w:rFonts w:ascii="Arial" w:hAnsi="Arial" w:cs="Arial"/>
              </w:rPr>
              <w:t>сток № 8-4, Ориентир в границах ЗУ</w:t>
            </w:r>
          </w:p>
        </w:tc>
        <w:tc>
          <w:tcPr>
            <w:tcW w:w="1417" w:type="dxa"/>
            <w:shd w:val="clear" w:color="auto" w:fill="auto"/>
          </w:tcPr>
          <w:p w14:paraId="4CD63565" w14:textId="77777777" w:rsidR="00971ACA" w:rsidRPr="00C73EB4" w:rsidRDefault="00971ACA" w:rsidP="00AC0226">
            <w:pPr>
              <w:jc w:val="center"/>
              <w:rPr>
                <w:rFonts w:ascii="Arial" w:hAnsi="Arial" w:cs="Arial"/>
              </w:rPr>
            </w:pPr>
            <w:r w:rsidRPr="00C73EB4">
              <w:rPr>
                <w:rFonts w:ascii="Arial" w:hAnsi="Arial" w:cs="Arial"/>
              </w:rPr>
              <w:t>Земли населенных пунктов</w:t>
            </w:r>
          </w:p>
        </w:tc>
        <w:tc>
          <w:tcPr>
            <w:tcW w:w="1560" w:type="dxa"/>
            <w:shd w:val="clear" w:color="auto" w:fill="auto"/>
          </w:tcPr>
          <w:p w14:paraId="50CB3942" w14:textId="77777777" w:rsidR="00971ACA" w:rsidRPr="00C73EB4" w:rsidRDefault="00971ACA" w:rsidP="00AC0226">
            <w:pPr>
              <w:jc w:val="center"/>
              <w:rPr>
                <w:rFonts w:ascii="Arial" w:hAnsi="Arial" w:cs="Arial"/>
              </w:rPr>
            </w:pPr>
            <w:r w:rsidRPr="00C73EB4">
              <w:rPr>
                <w:rFonts w:ascii="Arial" w:hAnsi="Arial" w:cs="Arial"/>
              </w:rPr>
              <w:t>для ведения личного по</w:t>
            </w:r>
            <w:r w:rsidRPr="00C73EB4">
              <w:rPr>
                <w:rFonts w:ascii="Arial" w:hAnsi="Arial" w:cs="Arial"/>
              </w:rPr>
              <w:t>д</w:t>
            </w:r>
            <w:r w:rsidRPr="00C73EB4">
              <w:rPr>
                <w:rFonts w:ascii="Arial" w:hAnsi="Arial" w:cs="Arial"/>
              </w:rPr>
              <w:t>собного х</w:t>
            </w:r>
            <w:r w:rsidRPr="00C73EB4">
              <w:rPr>
                <w:rFonts w:ascii="Arial" w:hAnsi="Arial" w:cs="Arial"/>
              </w:rPr>
              <w:t>о</w:t>
            </w:r>
            <w:r w:rsidRPr="00C73EB4">
              <w:rPr>
                <w:rFonts w:ascii="Arial" w:hAnsi="Arial" w:cs="Arial"/>
              </w:rPr>
              <w:t>зяйства</w:t>
            </w:r>
          </w:p>
        </w:tc>
        <w:tc>
          <w:tcPr>
            <w:tcW w:w="1275" w:type="dxa"/>
            <w:shd w:val="clear" w:color="auto" w:fill="auto"/>
          </w:tcPr>
          <w:p w14:paraId="1F608374" w14:textId="77777777" w:rsidR="00971ACA" w:rsidRPr="00C73EB4" w:rsidRDefault="00971ACA" w:rsidP="00AC0226">
            <w:pPr>
              <w:jc w:val="center"/>
              <w:rPr>
                <w:rFonts w:ascii="Arial" w:hAnsi="Arial" w:cs="Arial"/>
              </w:rPr>
            </w:pPr>
            <w:r w:rsidRPr="00C73EB4">
              <w:rPr>
                <w:rFonts w:ascii="Arial" w:hAnsi="Arial" w:cs="Arial"/>
              </w:rPr>
              <w:t>187</w:t>
            </w:r>
          </w:p>
        </w:tc>
        <w:tc>
          <w:tcPr>
            <w:tcW w:w="1134" w:type="dxa"/>
            <w:shd w:val="clear" w:color="auto" w:fill="auto"/>
          </w:tcPr>
          <w:p w14:paraId="549FB0E3" w14:textId="77777777" w:rsidR="00971ACA" w:rsidRPr="00C73EB4" w:rsidRDefault="00971ACA" w:rsidP="00AC0226">
            <w:pPr>
              <w:jc w:val="center"/>
              <w:rPr>
                <w:rFonts w:ascii="Arial" w:hAnsi="Arial" w:cs="Arial"/>
              </w:rPr>
            </w:pPr>
            <w:r w:rsidRPr="00C73EB4">
              <w:rPr>
                <w:rFonts w:ascii="Arial" w:hAnsi="Arial" w:cs="Arial"/>
              </w:rPr>
              <w:t>Поселок Дубки</w:t>
            </w:r>
          </w:p>
        </w:tc>
        <w:tc>
          <w:tcPr>
            <w:tcW w:w="1276" w:type="dxa"/>
            <w:shd w:val="clear" w:color="auto" w:fill="auto"/>
          </w:tcPr>
          <w:p w14:paraId="0D51D3B4" w14:textId="77777777" w:rsidR="00971ACA" w:rsidRPr="00C73EB4" w:rsidRDefault="00971ACA" w:rsidP="00AC0226">
            <w:pPr>
              <w:ind w:firstLine="33"/>
              <w:jc w:val="center"/>
              <w:rPr>
                <w:rFonts w:ascii="Arial" w:hAnsi="Arial" w:cs="Arial"/>
              </w:rPr>
            </w:pPr>
            <w:r w:rsidRPr="00C73EB4">
              <w:rPr>
                <w:rFonts w:ascii="Arial" w:hAnsi="Arial" w:cs="Arial"/>
              </w:rPr>
              <w:t>Не уст</w:t>
            </w:r>
            <w:r w:rsidRPr="00C73EB4">
              <w:rPr>
                <w:rFonts w:ascii="Arial" w:hAnsi="Arial" w:cs="Arial"/>
              </w:rPr>
              <w:t>а</w:t>
            </w:r>
            <w:r w:rsidRPr="00C73EB4">
              <w:rPr>
                <w:rFonts w:ascii="Arial" w:hAnsi="Arial" w:cs="Arial"/>
              </w:rPr>
              <w:t>навлив</w:t>
            </w:r>
            <w:r w:rsidRPr="00C73EB4">
              <w:rPr>
                <w:rFonts w:ascii="Arial" w:hAnsi="Arial" w:cs="Arial"/>
              </w:rPr>
              <w:t>а</w:t>
            </w:r>
            <w:r w:rsidRPr="00C73EB4">
              <w:rPr>
                <w:rFonts w:ascii="Arial" w:hAnsi="Arial" w:cs="Arial"/>
              </w:rPr>
              <w:t>ется</w:t>
            </w:r>
          </w:p>
        </w:tc>
        <w:tc>
          <w:tcPr>
            <w:tcW w:w="2018" w:type="dxa"/>
          </w:tcPr>
          <w:p w14:paraId="17334EB3" w14:textId="77777777" w:rsidR="00971ACA" w:rsidRPr="00C73EB4" w:rsidRDefault="00971ACA" w:rsidP="00AC0226">
            <w:pPr>
              <w:ind w:firstLine="33"/>
              <w:jc w:val="center"/>
              <w:rPr>
                <w:rFonts w:ascii="Arial" w:hAnsi="Arial" w:cs="Arial"/>
              </w:rPr>
            </w:pPr>
            <w:r w:rsidRPr="00C73EB4">
              <w:rPr>
                <w:rFonts w:ascii="Arial" w:hAnsi="Arial" w:cs="Arial"/>
              </w:rPr>
              <w:t>Использование, охрана, защита, воспроизводство лесов  в соотве</w:t>
            </w:r>
            <w:r w:rsidRPr="00C73EB4">
              <w:rPr>
                <w:rFonts w:ascii="Arial" w:hAnsi="Arial" w:cs="Arial"/>
              </w:rPr>
              <w:t>т</w:t>
            </w:r>
            <w:r w:rsidRPr="00C73EB4">
              <w:rPr>
                <w:rFonts w:ascii="Arial" w:hAnsi="Arial" w:cs="Arial"/>
              </w:rPr>
              <w:t>ствии с целевым назначением</w:t>
            </w:r>
          </w:p>
        </w:tc>
        <w:tc>
          <w:tcPr>
            <w:tcW w:w="1985" w:type="dxa"/>
          </w:tcPr>
          <w:p w14:paraId="265EE63F" w14:textId="77777777" w:rsidR="00971ACA" w:rsidRPr="00C73EB4" w:rsidRDefault="00971ACA" w:rsidP="00AC0226">
            <w:pPr>
              <w:ind w:firstLine="33"/>
              <w:jc w:val="center"/>
              <w:rPr>
                <w:rFonts w:ascii="Arial" w:hAnsi="Arial" w:cs="Arial"/>
              </w:rPr>
            </w:pPr>
            <w:r w:rsidRPr="00C73EB4">
              <w:rPr>
                <w:rFonts w:ascii="Arial" w:hAnsi="Arial" w:cs="Arial"/>
              </w:rPr>
              <w:t>Земли лесного фонда</w:t>
            </w:r>
          </w:p>
        </w:tc>
      </w:tr>
      <w:tr w:rsidR="00971ACA" w:rsidRPr="00C73EB4" w14:paraId="320852BD" w14:textId="77777777" w:rsidTr="007B1B79">
        <w:trPr>
          <w:trHeight w:val="2576"/>
        </w:trPr>
        <w:tc>
          <w:tcPr>
            <w:tcW w:w="605" w:type="dxa"/>
            <w:shd w:val="clear" w:color="auto" w:fill="auto"/>
          </w:tcPr>
          <w:p w14:paraId="081BB0F3" w14:textId="77777777" w:rsidR="00971ACA" w:rsidRPr="00C73EB4" w:rsidRDefault="00971ACA" w:rsidP="00AC0226">
            <w:pPr>
              <w:jc w:val="center"/>
              <w:rPr>
                <w:rFonts w:ascii="Arial" w:hAnsi="Arial" w:cs="Arial"/>
              </w:rPr>
            </w:pPr>
            <w:r w:rsidRPr="00C73EB4">
              <w:rPr>
                <w:rFonts w:ascii="Arial" w:hAnsi="Arial" w:cs="Arial"/>
              </w:rPr>
              <w:t>19</w:t>
            </w:r>
          </w:p>
        </w:tc>
        <w:tc>
          <w:tcPr>
            <w:tcW w:w="2055" w:type="dxa"/>
            <w:shd w:val="clear" w:color="auto" w:fill="auto"/>
          </w:tcPr>
          <w:p w14:paraId="29600C7B" w14:textId="77777777" w:rsidR="00971ACA" w:rsidRPr="00C73EB4" w:rsidRDefault="00971ACA" w:rsidP="00AC0226">
            <w:pPr>
              <w:ind w:firstLine="27"/>
              <w:jc w:val="center"/>
              <w:rPr>
                <w:rFonts w:ascii="Arial" w:hAnsi="Arial" w:cs="Arial"/>
              </w:rPr>
            </w:pPr>
            <w:r w:rsidRPr="00C73EB4">
              <w:rPr>
                <w:rFonts w:ascii="Arial" w:hAnsi="Arial" w:cs="Arial"/>
              </w:rPr>
              <w:t>63:26:2303006:81</w:t>
            </w:r>
          </w:p>
        </w:tc>
        <w:tc>
          <w:tcPr>
            <w:tcW w:w="1701" w:type="dxa"/>
            <w:shd w:val="clear" w:color="auto" w:fill="auto"/>
          </w:tcPr>
          <w:p w14:paraId="64CB98FB" w14:textId="77777777" w:rsidR="00971ACA" w:rsidRPr="00C73EB4" w:rsidRDefault="00971ACA" w:rsidP="00AC0226">
            <w:pPr>
              <w:ind w:firstLine="27"/>
              <w:jc w:val="center"/>
              <w:rPr>
                <w:rFonts w:ascii="Arial" w:hAnsi="Arial" w:cs="Arial"/>
              </w:rPr>
            </w:pPr>
            <w:r w:rsidRPr="00C73EB4">
              <w:rPr>
                <w:rFonts w:ascii="Arial" w:hAnsi="Arial" w:cs="Arial"/>
              </w:rPr>
              <w:t>Самарская о</w:t>
            </w:r>
            <w:r w:rsidRPr="00C73EB4">
              <w:rPr>
                <w:rFonts w:ascii="Arial" w:hAnsi="Arial" w:cs="Arial"/>
              </w:rPr>
              <w:t>б</w:t>
            </w:r>
            <w:r w:rsidRPr="00C73EB4">
              <w:rPr>
                <w:rFonts w:ascii="Arial" w:hAnsi="Arial" w:cs="Arial"/>
              </w:rPr>
              <w:t>ласть, Красн</w:t>
            </w:r>
            <w:r w:rsidRPr="00C73EB4">
              <w:rPr>
                <w:rFonts w:ascii="Arial" w:hAnsi="Arial" w:cs="Arial"/>
              </w:rPr>
              <w:t>о</w:t>
            </w:r>
            <w:r w:rsidRPr="00C73EB4">
              <w:rPr>
                <w:rFonts w:ascii="Arial" w:hAnsi="Arial" w:cs="Arial"/>
              </w:rPr>
              <w:t>ярский район, п. Дубки, ул. Придорожная, участок 17., Ориентир в границах ЗУ</w:t>
            </w:r>
          </w:p>
        </w:tc>
        <w:tc>
          <w:tcPr>
            <w:tcW w:w="1417" w:type="dxa"/>
            <w:shd w:val="clear" w:color="auto" w:fill="auto"/>
          </w:tcPr>
          <w:p w14:paraId="71B8CE44" w14:textId="77777777" w:rsidR="00971ACA" w:rsidRPr="00C73EB4" w:rsidRDefault="00971ACA" w:rsidP="00AC0226">
            <w:pPr>
              <w:jc w:val="center"/>
              <w:rPr>
                <w:rFonts w:ascii="Arial" w:hAnsi="Arial" w:cs="Arial"/>
              </w:rPr>
            </w:pPr>
            <w:r w:rsidRPr="00C73EB4">
              <w:rPr>
                <w:rFonts w:ascii="Arial" w:hAnsi="Arial" w:cs="Arial"/>
              </w:rPr>
              <w:t>Земли населенных пунктов</w:t>
            </w:r>
          </w:p>
        </w:tc>
        <w:tc>
          <w:tcPr>
            <w:tcW w:w="1560" w:type="dxa"/>
            <w:shd w:val="clear" w:color="auto" w:fill="auto"/>
          </w:tcPr>
          <w:p w14:paraId="59CDF4EC" w14:textId="77777777" w:rsidR="00971ACA" w:rsidRPr="00C73EB4" w:rsidRDefault="00971ACA" w:rsidP="00AC0226">
            <w:pPr>
              <w:jc w:val="center"/>
              <w:rPr>
                <w:rFonts w:ascii="Arial" w:hAnsi="Arial" w:cs="Arial"/>
              </w:rPr>
            </w:pPr>
            <w:r w:rsidRPr="00C73EB4">
              <w:rPr>
                <w:rFonts w:ascii="Arial" w:hAnsi="Arial" w:cs="Arial"/>
              </w:rPr>
              <w:t>Самарская психиатрич</w:t>
            </w:r>
            <w:r w:rsidRPr="00C73EB4">
              <w:rPr>
                <w:rFonts w:ascii="Arial" w:hAnsi="Arial" w:cs="Arial"/>
              </w:rPr>
              <w:t>е</w:t>
            </w:r>
            <w:r w:rsidRPr="00C73EB4">
              <w:rPr>
                <w:rFonts w:ascii="Arial" w:hAnsi="Arial" w:cs="Arial"/>
              </w:rPr>
              <w:t>ская больн</w:t>
            </w:r>
            <w:r w:rsidRPr="00C73EB4">
              <w:rPr>
                <w:rFonts w:ascii="Arial" w:hAnsi="Arial" w:cs="Arial"/>
              </w:rPr>
              <w:t>и</w:t>
            </w:r>
            <w:r w:rsidRPr="00C73EB4">
              <w:rPr>
                <w:rFonts w:ascii="Arial" w:hAnsi="Arial" w:cs="Arial"/>
              </w:rPr>
              <w:t>ца №1</w:t>
            </w:r>
          </w:p>
        </w:tc>
        <w:tc>
          <w:tcPr>
            <w:tcW w:w="1275" w:type="dxa"/>
            <w:shd w:val="clear" w:color="auto" w:fill="auto"/>
          </w:tcPr>
          <w:p w14:paraId="4D39E311" w14:textId="77777777" w:rsidR="00971ACA" w:rsidRPr="00C73EB4" w:rsidRDefault="00971ACA" w:rsidP="00AC0226">
            <w:pPr>
              <w:jc w:val="center"/>
              <w:rPr>
                <w:rFonts w:ascii="Arial" w:hAnsi="Arial" w:cs="Arial"/>
              </w:rPr>
            </w:pPr>
            <w:r w:rsidRPr="00C73EB4">
              <w:rPr>
                <w:rFonts w:ascii="Arial" w:hAnsi="Arial" w:cs="Arial"/>
              </w:rPr>
              <w:t>82087</w:t>
            </w:r>
          </w:p>
        </w:tc>
        <w:tc>
          <w:tcPr>
            <w:tcW w:w="1134" w:type="dxa"/>
            <w:shd w:val="clear" w:color="auto" w:fill="auto"/>
          </w:tcPr>
          <w:p w14:paraId="40C8DB24" w14:textId="77777777" w:rsidR="00971ACA" w:rsidRPr="00C73EB4" w:rsidRDefault="00971ACA" w:rsidP="00AC0226">
            <w:pPr>
              <w:jc w:val="center"/>
              <w:rPr>
                <w:rFonts w:ascii="Arial" w:hAnsi="Arial" w:cs="Arial"/>
              </w:rPr>
            </w:pPr>
            <w:r w:rsidRPr="00C73EB4">
              <w:rPr>
                <w:rFonts w:ascii="Arial" w:hAnsi="Arial" w:cs="Arial"/>
              </w:rPr>
              <w:t>Поселок Дубки</w:t>
            </w:r>
          </w:p>
        </w:tc>
        <w:tc>
          <w:tcPr>
            <w:tcW w:w="1276" w:type="dxa"/>
            <w:shd w:val="clear" w:color="auto" w:fill="auto"/>
          </w:tcPr>
          <w:p w14:paraId="748BD75B" w14:textId="77777777" w:rsidR="00971ACA" w:rsidRPr="00C73EB4" w:rsidRDefault="00971ACA" w:rsidP="00AC0226">
            <w:pPr>
              <w:ind w:firstLine="33"/>
              <w:jc w:val="center"/>
              <w:rPr>
                <w:rFonts w:ascii="Arial" w:hAnsi="Arial" w:cs="Arial"/>
              </w:rPr>
            </w:pPr>
            <w:r w:rsidRPr="00C73EB4">
              <w:rPr>
                <w:rFonts w:ascii="Arial" w:hAnsi="Arial" w:cs="Arial"/>
              </w:rPr>
              <w:t>Зона р</w:t>
            </w:r>
            <w:r w:rsidRPr="00C73EB4">
              <w:rPr>
                <w:rFonts w:ascii="Arial" w:hAnsi="Arial" w:cs="Arial"/>
              </w:rPr>
              <w:t>е</w:t>
            </w:r>
            <w:r w:rsidRPr="00C73EB4">
              <w:rPr>
                <w:rFonts w:ascii="Arial" w:hAnsi="Arial" w:cs="Arial"/>
              </w:rPr>
              <w:t>креацио</w:t>
            </w:r>
            <w:r w:rsidRPr="00C73EB4">
              <w:rPr>
                <w:rFonts w:ascii="Arial" w:hAnsi="Arial" w:cs="Arial"/>
              </w:rPr>
              <w:t>н</w:t>
            </w:r>
            <w:r w:rsidRPr="00C73EB4">
              <w:rPr>
                <w:rFonts w:ascii="Arial" w:hAnsi="Arial" w:cs="Arial"/>
              </w:rPr>
              <w:t>ного назнач</w:t>
            </w:r>
            <w:r w:rsidRPr="00C73EB4">
              <w:rPr>
                <w:rFonts w:ascii="Arial" w:hAnsi="Arial" w:cs="Arial"/>
              </w:rPr>
              <w:t>е</w:t>
            </w:r>
            <w:r w:rsidRPr="00C73EB4">
              <w:rPr>
                <w:rFonts w:ascii="Arial" w:hAnsi="Arial" w:cs="Arial"/>
              </w:rPr>
              <w:t>ния</w:t>
            </w:r>
          </w:p>
        </w:tc>
        <w:tc>
          <w:tcPr>
            <w:tcW w:w="2018" w:type="dxa"/>
          </w:tcPr>
          <w:p w14:paraId="33D1B1C0" w14:textId="77777777" w:rsidR="00971ACA" w:rsidRPr="00C73EB4" w:rsidRDefault="00971ACA" w:rsidP="00AC0226">
            <w:pPr>
              <w:jc w:val="center"/>
              <w:rPr>
                <w:rFonts w:ascii="Arial" w:hAnsi="Arial" w:cs="Arial"/>
              </w:rPr>
            </w:pPr>
            <w:r w:rsidRPr="00C73EB4">
              <w:rPr>
                <w:rFonts w:ascii="Arial" w:hAnsi="Arial" w:cs="Arial"/>
              </w:rPr>
              <w:t>Самарская псих</w:t>
            </w:r>
            <w:r w:rsidRPr="00C73EB4">
              <w:rPr>
                <w:rFonts w:ascii="Arial" w:hAnsi="Arial" w:cs="Arial"/>
              </w:rPr>
              <w:t>и</w:t>
            </w:r>
            <w:r w:rsidRPr="00C73EB4">
              <w:rPr>
                <w:rFonts w:ascii="Arial" w:hAnsi="Arial" w:cs="Arial"/>
              </w:rPr>
              <w:t>атрическая бол</w:t>
            </w:r>
            <w:r w:rsidRPr="00C73EB4">
              <w:rPr>
                <w:rFonts w:ascii="Arial" w:hAnsi="Arial" w:cs="Arial"/>
              </w:rPr>
              <w:t>ь</w:t>
            </w:r>
            <w:r w:rsidRPr="00C73EB4">
              <w:rPr>
                <w:rFonts w:ascii="Arial" w:hAnsi="Arial" w:cs="Arial"/>
              </w:rPr>
              <w:t>ница №1</w:t>
            </w:r>
          </w:p>
        </w:tc>
        <w:tc>
          <w:tcPr>
            <w:tcW w:w="1985" w:type="dxa"/>
          </w:tcPr>
          <w:p w14:paraId="0E9CD79D" w14:textId="77777777" w:rsidR="00971ACA" w:rsidRPr="00C73EB4" w:rsidRDefault="00971ACA" w:rsidP="00AC0226">
            <w:pPr>
              <w:ind w:firstLine="33"/>
              <w:jc w:val="center"/>
              <w:rPr>
                <w:rFonts w:ascii="Arial" w:hAnsi="Arial" w:cs="Arial"/>
              </w:rPr>
            </w:pPr>
            <w:r w:rsidRPr="00C73EB4">
              <w:rPr>
                <w:rFonts w:ascii="Arial" w:hAnsi="Arial" w:cs="Arial"/>
              </w:rPr>
              <w:t>Земли рекреац</w:t>
            </w:r>
            <w:r w:rsidRPr="00C73EB4">
              <w:rPr>
                <w:rFonts w:ascii="Arial" w:hAnsi="Arial" w:cs="Arial"/>
              </w:rPr>
              <w:t>и</w:t>
            </w:r>
            <w:r w:rsidRPr="00C73EB4">
              <w:rPr>
                <w:rFonts w:ascii="Arial" w:hAnsi="Arial" w:cs="Arial"/>
              </w:rPr>
              <w:t>онного назначения</w:t>
            </w:r>
          </w:p>
        </w:tc>
      </w:tr>
    </w:tbl>
    <w:p w14:paraId="045AF90D" w14:textId="77777777" w:rsidR="00971ACA" w:rsidRPr="00C73EB4" w:rsidRDefault="00971ACA" w:rsidP="00971ACA"/>
    <w:p w14:paraId="0B95D56F" w14:textId="27815006" w:rsidR="009327F3" w:rsidRPr="00C73EB4" w:rsidRDefault="009327F3" w:rsidP="0068484C">
      <w:pPr>
        <w:pStyle w:val="10"/>
        <w:pageBreakBefore/>
        <w:numPr>
          <w:ilvl w:val="0"/>
          <w:numId w:val="54"/>
        </w:numPr>
        <w:spacing w:before="0" w:line="360" w:lineRule="auto"/>
        <w:rPr>
          <w:rFonts w:ascii="Arial" w:hAnsi="Arial" w:cs="Arial"/>
          <w:bCs w:val="0"/>
          <w:color w:val="auto"/>
          <w:sz w:val="24"/>
          <w:szCs w:val="24"/>
        </w:rPr>
      </w:pPr>
      <w:bookmarkStart w:id="185" w:name="_Toc482621669"/>
      <w:r w:rsidRPr="00C73EB4">
        <w:rPr>
          <w:rFonts w:ascii="Arial" w:hAnsi="Arial" w:cs="Arial"/>
          <w:bCs w:val="0"/>
          <w:color w:val="auto"/>
          <w:sz w:val="24"/>
          <w:szCs w:val="24"/>
        </w:rPr>
        <w:t>Перечень</w:t>
      </w:r>
      <w:r w:rsidR="003B7FA4" w:rsidRPr="00C73EB4">
        <w:rPr>
          <w:rFonts w:ascii="Arial" w:hAnsi="Arial" w:cs="Arial"/>
          <w:bCs w:val="0"/>
          <w:color w:val="auto"/>
          <w:sz w:val="24"/>
          <w:szCs w:val="24"/>
        </w:rPr>
        <w:t xml:space="preserve"> территорий, включаемых </w:t>
      </w:r>
      <w:r w:rsidR="003B7FA4" w:rsidRPr="00C73EB4">
        <w:rPr>
          <w:rFonts w:ascii="Arial" w:hAnsi="Arial" w:cs="Arial"/>
          <w:color w:val="auto"/>
          <w:sz w:val="24"/>
          <w:szCs w:val="24"/>
        </w:rPr>
        <w:t xml:space="preserve">(исключаемых) в (из) границ населенных пунктов </w:t>
      </w:r>
      <w:r w:rsidRPr="00C73EB4">
        <w:rPr>
          <w:rFonts w:ascii="Arial" w:hAnsi="Arial" w:cs="Arial"/>
          <w:bCs w:val="0"/>
          <w:color w:val="auto"/>
          <w:sz w:val="24"/>
          <w:szCs w:val="24"/>
        </w:rPr>
        <w:t>городского поселения Новосемейкино муниципального района Красноярский Самарской области</w:t>
      </w:r>
      <w:bookmarkEnd w:id="184"/>
      <w:bookmarkEnd w:id="185"/>
    </w:p>
    <w:p w14:paraId="1A0EA395" w14:textId="12321FC5" w:rsidR="00AC76D4" w:rsidRPr="00C73EB4" w:rsidRDefault="00AC76D4" w:rsidP="00AC76D4">
      <w:pPr>
        <w:ind w:firstLine="708"/>
        <w:jc w:val="center"/>
        <w:rPr>
          <w:rFonts w:ascii="Arial" w:hAnsi="Arial" w:cs="Arial"/>
          <w:bCs/>
        </w:rPr>
      </w:pPr>
    </w:p>
    <w:tbl>
      <w:tblPr>
        <w:tblW w:w="150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43"/>
        <w:gridCol w:w="2126"/>
        <w:gridCol w:w="1560"/>
        <w:gridCol w:w="2409"/>
        <w:gridCol w:w="2835"/>
        <w:gridCol w:w="3578"/>
      </w:tblGrid>
      <w:tr w:rsidR="00AC76D4" w:rsidRPr="00C73EB4" w14:paraId="5A8064AE" w14:textId="77777777" w:rsidTr="007B1B79">
        <w:trPr>
          <w:trHeight w:val="1809"/>
        </w:trPr>
        <w:tc>
          <w:tcPr>
            <w:tcW w:w="675" w:type="dxa"/>
            <w:shd w:val="clear" w:color="auto" w:fill="E6E6E6"/>
          </w:tcPr>
          <w:p w14:paraId="0DDC6DC1" w14:textId="77777777" w:rsidR="00AC76D4" w:rsidRPr="00C73EB4" w:rsidRDefault="00AC76D4" w:rsidP="00AC0226">
            <w:pPr>
              <w:jc w:val="center"/>
              <w:rPr>
                <w:rFonts w:ascii="Arial" w:eastAsia="Times New Roman" w:hAnsi="Arial" w:cs="Arial"/>
                <w:lang w:val="en-US" w:eastAsia="en-US"/>
              </w:rPr>
            </w:pPr>
            <w:r w:rsidRPr="00C73EB4">
              <w:rPr>
                <w:rFonts w:ascii="Arial" w:eastAsia="Times New Roman" w:hAnsi="Arial" w:cs="Arial"/>
                <w:lang w:val="en-US" w:eastAsia="en-US"/>
              </w:rPr>
              <w:t>№ п/п</w:t>
            </w:r>
          </w:p>
        </w:tc>
        <w:tc>
          <w:tcPr>
            <w:tcW w:w="1843" w:type="dxa"/>
            <w:shd w:val="clear" w:color="auto" w:fill="E6E6E6"/>
          </w:tcPr>
          <w:p w14:paraId="5C6B4ADF" w14:textId="77777777" w:rsidR="00AC76D4" w:rsidRPr="00C73EB4" w:rsidRDefault="00AC76D4" w:rsidP="00AC0226">
            <w:pPr>
              <w:jc w:val="center"/>
              <w:rPr>
                <w:rFonts w:ascii="Arial" w:eastAsia="Times New Roman" w:hAnsi="Arial" w:cs="Arial"/>
                <w:lang w:val="en-US" w:eastAsia="en-US"/>
              </w:rPr>
            </w:pPr>
            <w:r w:rsidRPr="00C73EB4">
              <w:rPr>
                <w:rFonts w:ascii="Arial" w:eastAsia="Times New Roman" w:hAnsi="Arial" w:cs="Arial"/>
                <w:lang w:val="en-US" w:eastAsia="en-US"/>
              </w:rPr>
              <w:t>Номер кадастрового квартала</w:t>
            </w:r>
          </w:p>
        </w:tc>
        <w:tc>
          <w:tcPr>
            <w:tcW w:w="2126" w:type="dxa"/>
            <w:shd w:val="clear" w:color="auto" w:fill="E6E6E6"/>
          </w:tcPr>
          <w:p w14:paraId="1B242AF9" w14:textId="77777777" w:rsidR="00AC76D4" w:rsidRPr="00C73EB4" w:rsidRDefault="00AC76D4" w:rsidP="00AC0226">
            <w:pPr>
              <w:jc w:val="center"/>
              <w:rPr>
                <w:rFonts w:ascii="Arial" w:eastAsia="Times New Roman" w:hAnsi="Arial" w:cs="Arial"/>
                <w:lang w:val="en-US" w:eastAsia="en-US"/>
              </w:rPr>
            </w:pPr>
            <w:r w:rsidRPr="00C73EB4">
              <w:rPr>
                <w:rFonts w:ascii="Arial" w:eastAsia="Times New Roman" w:hAnsi="Arial" w:cs="Arial"/>
                <w:lang w:val="en-US" w:eastAsia="en-US"/>
              </w:rPr>
              <w:t>Местоположение (адрес)</w:t>
            </w:r>
          </w:p>
        </w:tc>
        <w:tc>
          <w:tcPr>
            <w:tcW w:w="1560" w:type="dxa"/>
            <w:shd w:val="clear" w:color="auto" w:fill="E6E6E6"/>
          </w:tcPr>
          <w:p w14:paraId="559163C1" w14:textId="77777777" w:rsidR="00AC76D4" w:rsidRPr="00C73EB4" w:rsidRDefault="00AC76D4" w:rsidP="00AC0226">
            <w:pPr>
              <w:jc w:val="center"/>
              <w:rPr>
                <w:rFonts w:ascii="Arial" w:eastAsia="Times New Roman" w:hAnsi="Arial" w:cs="Arial"/>
                <w:lang w:val="en-US" w:eastAsia="en-US"/>
              </w:rPr>
            </w:pPr>
            <w:r w:rsidRPr="00C73EB4">
              <w:rPr>
                <w:rFonts w:ascii="Arial" w:eastAsia="Times New Roman" w:hAnsi="Arial" w:cs="Arial"/>
                <w:lang w:val="en-US" w:eastAsia="en-US"/>
              </w:rPr>
              <w:t>Площадь, га</w:t>
            </w:r>
          </w:p>
        </w:tc>
        <w:tc>
          <w:tcPr>
            <w:tcW w:w="2409" w:type="dxa"/>
            <w:shd w:val="clear" w:color="auto" w:fill="E6E6E6"/>
          </w:tcPr>
          <w:p w14:paraId="45ACC006"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Наименование нас</w:t>
            </w:r>
            <w:r w:rsidRPr="00C73EB4">
              <w:rPr>
                <w:rFonts w:ascii="Arial" w:eastAsia="Times New Roman" w:hAnsi="Arial" w:cs="Arial"/>
                <w:lang w:eastAsia="en-US"/>
              </w:rPr>
              <w:t>е</w:t>
            </w:r>
            <w:r w:rsidRPr="00C73EB4">
              <w:rPr>
                <w:rFonts w:ascii="Arial" w:eastAsia="Times New Roman" w:hAnsi="Arial" w:cs="Arial"/>
                <w:lang w:eastAsia="en-US"/>
              </w:rPr>
              <w:t>ленного пункта, в гр</w:t>
            </w:r>
            <w:r w:rsidRPr="00C73EB4">
              <w:rPr>
                <w:rFonts w:ascii="Arial" w:eastAsia="Times New Roman" w:hAnsi="Arial" w:cs="Arial"/>
                <w:lang w:eastAsia="en-US"/>
              </w:rPr>
              <w:t>а</w:t>
            </w:r>
            <w:r w:rsidRPr="00C73EB4">
              <w:rPr>
                <w:rFonts w:ascii="Arial" w:eastAsia="Times New Roman" w:hAnsi="Arial" w:cs="Arial"/>
                <w:lang w:eastAsia="en-US"/>
              </w:rPr>
              <w:t>ницу которого включ</w:t>
            </w:r>
            <w:r w:rsidRPr="00C73EB4">
              <w:rPr>
                <w:rFonts w:ascii="Arial" w:eastAsia="Times New Roman" w:hAnsi="Arial" w:cs="Arial"/>
                <w:lang w:eastAsia="en-US"/>
              </w:rPr>
              <w:t>а</w:t>
            </w:r>
            <w:r w:rsidRPr="00C73EB4">
              <w:rPr>
                <w:rFonts w:ascii="Arial" w:eastAsia="Times New Roman" w:hAnsi="Arial" w:cs="Arial"/>
                <w:lang w:eastAsia="en-US"/>
              </w:rPr>
              <w:t>ется земельный уч</w:t>
            </w:r>
            <w:r w:rsidRPr="00C73EB4">
              <w:rPr>
                <w:rFonts w:ascii="Arial" w:eastAsia="Times New Roman" w:hAnsi="Arial" w:cs="Arial"/>
                <w:lang w:eastAsia="en-US"/>
              </w:rPr>
              <w:t>а</w:t>
            </w:r>
            <w:r w:rsidRPr="00C73EB4">
              <w:rPr>
                <w:rFonts w:ascii="Arial" w:eastAsia="Times New Roman" w:hAnsi="Arial" w:cs="Arial"/>
                <w:lang w:eastAsia="en-US"/>
              </w:rPr>
              <w:t>сток</w:t>
            </w:r>
          </w:p>
        </w:tc>
        <w:tc>
          <w:tcPr>
            <w:tcW w:w="2835" w:type="dxa"/>
            <w:shd w:val="clear" w:color="auto" w:fill="E6E6E6"/>
          </w:tcPr>
          <w:p w14:paraId="0F4F8903"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Категория земель, к кот</w:t>
            </w:r>
            <w:r w:rsidRPr="00C73EB4">
              <w:rPr>
                <w:rFonts w:ascii="Arial" w:eastAsia="Times New Roman" w:hAnsi="Arial" w:cs="Arial"/>
                <w:lang w:eastAsia="en-US"/>
              </w:rPr>
              <w:t>о</w:t>
            </w:r>
            <w:r w:rsidRPr="00C73EB4">
              <w:rPr>
                <w:rFonts w:ascii="Arial" w:eastAsia="Times New Roman" w:hAnsi="Arial" w:cs="Arial"/>
                <w:lang w:eastAsia="en-US"/>
              </w:rPr>
              <w:t>рым планируется отнести включаемые территории</w:t>
            </w:r>
          </w:p>
        </w:tc>
        <w:tc>
          <w:tcPr>
            <w:tcW w:w="3578" w:type="dxa"/>
            <w:shd w:val="clear" w:color="auto" w:fill="E6E6E6"/>
          </w:tcPr>
          <w:p w14:paraId="794801F7"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Функциональное зонирование п</w:t>
            </w:r>
            <w:r w:rsidRPr="00C73EB4">
              <w:rPr>
                <w:rFonts w:ascii="Arial" w:eastAsia="Times New Roman" w:hAnsi="Arial" w:cs="Arial"/>
                <w:lang w:eastAsia="en-US"/>
              </w:rPr>
              <w:t>о</w:t>
            </w:r>
            <w:r w:rsidRPr="00C73EB4">
              <w:rPr>
                <w:rFonts w:ascii="Arial" w:eastAsia="Times New Roman" w:hAnsi="Arial" w:cs="Arial"/>
                <w:lang w:eastAsia="en-US"/>
              </w:rPr>
              <w:t>сле включения в границу населе</w:t>
            </w:r>
            <w:r w:rsidRPr="00C73EB4">
              <w:rPr>
                <w:rFonts w:ascii="Arial" w:eastAsia="Times New Roman" w:hAnsi="Arial" w:cs="Arial"/>
                <w:lang w:eastAsia="en-US"/>
              </w:rPr>
              <w:t>н</w:t>
            </w:r>
            <w:r w:rsidRPr="00C73EB4">
              <w:rPr>
                <w:rFonts w:ascii="Arial" w:eastAsia="Times New Roman" w:hAnsi="Arial" w:cs="Arial"/>
                <w:lang w:eastAsia="en-US"/>
              </w:rPr>
              <w:t>ного пункта, цели планируемого использования</w:t>
            </w:r>
          </w:p>
        </w:tc>
      </w:tr>
      <w:tr w:rsidR="00AC76D4" w:rsidRPr="00C73EB4" w14:paraId="4977B725" w14:textId="77777777" w:rsidTr="007B1B79">
        <w:tc>
          <w:tcPr>
            <w:tcW w:w="675" w:type="dxa"/>
            <w:shd w:val="clear" w:color="auto" w:fill="auto"/>
          </w:tcPr>
          <w:p w14:paraId="0AA33C1C"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1.</w:t>
            </w:r>
          </w:p>
        </w:tc>
        <w:tc>
          <w:tcPr>
            <w:tcW w:w="1843" w:type="dxa"/>
            <w:shd w:val="clear" w:color="auto" w:fill="auto"/>
          </w:tcPr>
          <w:p w14:paraId="3345A9EE" w14:textId="77777777" w:rsidR="00AC76D4" w:rsidRPr="00C73EB4" w:rsidRDefault="00AC76D4" w:rsidP="00AC0226">
            <w:pPr>
              <w:jc w:val="center"/>
              <w:rPr>
                <w:rFonts w:ascii="Arial" w:eastAsia="Times New Roman" w:hAnsi="Arial" w:cs="Arial"/>
                <w:lang w:val="en-US" w:eastAsia="en-US"/>
              </w:rPr>
            </w:pPr>
            <w:r w:rsidRPr="00C73EB4">
              <w:rPr>
                <w:rFonts w:ascii="Arial" w:eastAsia="Times New Roman" w:hAnsi="Arial" w:cs="Arial"/>
                <w:bCs/>
                <w:color w:val="333333"/>
                <w:lang w:val="en-US" w:eastAsia="en-US"/>
              </w:rPr>
              <w:t>часть кадастрового квартала 63:26:2203015</w:t>
            </w:r>
          </w:p>
        </w:tc>
        <w:tc>
          <w:tcPr>
            <w:tcW w:w="2126" w:type="dxa"/>
            <w:shd w:val="clear" w:color="auto" w:fill="auto"/>
          </w:tcPr>
          <w:p w14:paraId="1294EC4D"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Самарская область, Красноярский район район, городское поселение Новос</w:t>
            </w:r>
            <w:r w:rsidRPr="00C73EB4">
              <w:rPr>
                <w:rFonts w:ascii="Arial" w:eastAsia="Times New Roman" w:hAnsi="Arial" w:cs="Arial"/>
                <w:lang w:eastAsia="en-US"/>
              </w:rPr>
              <w:t>е</w:t>
            </w:r>
            <w:r w:rsidRPr="00C73EB4">
              <w:rPr>
                <w:rFonts w:ascii="Arial" w:eastAsia="Times New Roman" w:hAnsi="Arial" w:cs="Arial"/>
                <w:lang w:eastAsia="en-US"/>
              </w:rPr>
              <w:t>мейкино</w:t>
            </w:r>
          </w:p>
        </w:tc>
        <w:tc>
          <w:tcPr>
            <w:tcW w:w="1560" w:type="dxa"/>
            <w:shd w:val="clear" w:color="auto" w:fill="auto"/>
          </w:tcPr>
          <w:p w14:paraId="7639FB78" w14:textId="1120FCF7" w:rsidR="00AC76D4" w:rsidRPr="00C73EB4" w:rsidRDefault="00AC76D4" w:rsidP="00AC0226">
            <w:pPr>
              <w:jc w:val="center"/>
              <w:rPr>
                <w:rFonts w:ascii="Arial" w:eastAsia="Times New Roman" w:hAnsi="Arial" w:cs="Arial"/>
                <w:lang w:val="en-US" w:eastAsia="en-US"/>
              </w:rPr>
            </w:pPr>
            <w:r w:rsidRPr="00C73EB4">
              <w:rPr>
                <w:rFonts w:ascii="Arial" w:eastAsia="Times New Roman" w:hAnsi="Arial" w:cs="Arial"/>
                <w:lang w:eastAsia="en-US"/>
              </w:rPr>
              <w:t>0,</w:t>
            </w:r>
            <w:r w:rsidR="002D239B" w:rsidRPr="00C73EB4">
              <w:rPr>
                <w:rFonts w:ascii="Arial" w:eastAsia="Times New Roman" w:hAnsi="Arial" w:cs="Arial"/>
                <w:lang w:eastAsia="en-US"/>
              </w:rPr>
              <w:t>2</w:t>
            </w:r>
          </w:p>
        </w:tc>
        <w:tc>
          <w:tcPr>
            <w:tcW w:w="2409" w:type="dxa"/>
            <w:shd w:val="clear" w:color="auto" w:fill="auto"/>
          </w:tcPr>
          <w:p w14:paraId="29711EF6"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п.г.т. Новосемейкино</w:t>
            </w:r>
          </w:p>
          <w:p w14:paraId="73BD7A49" w14:textId="77777777" w:rsidR="00AC76D4" w:rsidRPr="00C73EB4" w:rsidRDefault="00AC76D4" w:rsidP="00AC0226">
            <w:pPr>
              <w:jc w:val="center"/>
              <w:rPr>
                <w:rFonts w:ascii="Arial" w:eastAsia="Times New Roman" w:hAnsi="Arial" w:cs="Arial"/>
                <w:lang w:val="en-US" w:eastAsia="en-US"/>
              </w:rPr>
            </w:pPr>
          </w:p>
        </w:tc>
        <w:tc>
          <w:tcPr>
            <w:tcW w:w="2835" w:type="dxa"/>
          </w:tcPr>
          <w:p w14:paraId="47094831" w14:textId="77777777" w:rsidR="00AC76D4" w:rsidRPr="00C73EB4" w:rsidRDefault="00AC76D4" w:rsidP="00AC0226">
            <w:pPr>
              <w:jc w:val="center"/>
              <w:rPr>
                <w:rFonts w:ascii="Arial" w:eastAsia="Times New Roman" w:hAnsi="Arial" w:cs="Arial"/>
                <w:lang w:val="en-US" w:eastAsia="en-US"/>
              </w:rPr>
            </w:pPr>
            <w:r w:rsidRPr="00C73EB4">
              <w:rPr>
                <w:rFonts w:ascii="Arial" w:eastAsia="Times New Roman" w:hAnsi="Arial" w:cs="Arial"/>
                <w:lang w:eastAsia="en-US"/>
              </w:rPr>
              <w:t>Земли населенных пунктов</w:t>
            </w:r>
          </w:p>
        </w:tc>
        <w:tc>
          <w:tcPr>
            <w:tcW w:w="3578" w:type="dxa"/>
            <w:shd w:val="clear" w:color="auto" w:fill="auto"/>
          </w:tcPr>
          <w:p w14:paraId="4A235B70"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Зона инженерной и транспортной инфраструктуры</w:t>
            </w:r>
          </w:p>
        </w:tc>
      </w:tr>
      <w:tr w:rsidR="002D239B" w:rsidRPr="00C73EB4" w14:paraId="79F2E31A" w14:textId="77777777" w:rsidTr="007B1B79">
        <w:tc>
          <w:tcPr>
            <w:tcW w:w="675" w:type="dxa"/>
            <w:shd w:val="clear" w:color="auto" w:fill="auto"/>
          </w:tcPr>
          <w:p w14:paraId="709DAB68" w14:textId="75FF5CF2" w:rsidR="002D239B" w:rsidRPr="00C73EB4" w:rsidRDefault="002D239B" w:rsidP="00AC0226">
            <w:pPr>
              <w:jc w:val="center"/>
              <w:rPr>
                <w:rFonts w:ascii="Arial" w:eastAsia="Times New Roman" w:hAnsi="Arial" w:cs="Arial"/>
                <w:lang w:eastAsia="en-US"/>
              </w:rPr>
            </w:pPr>
            <w:r w:rsidRPr="00C73EB4">
              <w:rPr>
                <w:rFonts w:ascii="Arial" w:eastAsia="Times New Roman" w:hAnsi="Arial" w:cs="Arial"/>
                <w:lang w:eastAsia="en-US"/>
              </w:rPr>
              <w:t>2.</w:t>
            </w:r>
          </w:p>
        </w:tc>
        <w:tc>
          <w:tcPr>
            <w:tcW w:w="1843" w:type="dxa"/>
            <w:shd w:val="clear" w:color="auto" w:fill="auto"/>
          </w:tcPr>
          <w:p w14:paraId="6BC59F8D" w14:textId="0949EE38" w:rsidR="002D239B" w:rsidRPr="00C73EB4" w:rsidRDefault="002D239B" w:rsidP="00AC0226">
            <w:pPr>
              <w:jc w:val="center"/>
              <w:rPr>
                <w:rFonts w:ascii="Arial" w:eastAsia="Times New Roman" w:hAnsi="Arial" w:cs="Arial"/>
                <w:bCs/>
                <w:color w:val="333333"/>
                <w:lang w:val="en-US" w:eastAsia="en-US"/>
              </w:rPr>
            </w:pPr>
            <w:r w:rsidRPr="00C73EB4">
              <w:rPr>
                <w:rFonts w:ascii="Arial" w:eastAsia="Times New Roman" w:hAnsi="Arial" w:cs="Arial"/>
                <w:bCs/>
                <w:color w:val="333333"/>
                <w:lang w:val="en-US" w:eastAsia="en-US"/>
              </w:rPr>
              <w:t>часть кадастрового квартала 63:26:2203015</w:t>
            </w:r>
          </w:p>
        </w:tc>
        <w:tc>
          <w:tcPr>
            <w:tcW w:w="2126" w:type="dxa"/>
            <w:shd w:val="clear" w:color="auto" w:fill="auto"/>
          </w:tcPr>
          <w:p w14:paraId="1786DE49" w14:textId="6ACB2AEA" w:rsidR="002D239B" w:rsidRPr="00C73EB4" w:rsidRDefault="002D239B" w:rsidP="00AC0226">
            <w:pPr>
              <w:jc w:val="center"/>
              <w:rPr>
                <w:rFonts w:ascii="Arial" w:eastAsia="Times New Roman" w:hAnsi="Arial" w:cs="Arial"/>
                <w:lang w:eastAsia="en-US"/>
              </w:rPr>
            </w:pPr>
            <w:r w:rsidRPr="00C73EB4">
              <w:rPr>
                <w:rFonts w:ascii="Arial" w:eastAsia="Times New Roman" w:hAnsi="Arial" w:cs="Arial"/>
                <w:lang w:eastAsia="en-US"/>
              </w:rPr>
              <w:t>Самарская область, Красноярский район район, городское поселение Новос</w:t>
            </w:r>
            <w:r w:rsidRPr="00C73EB4">
              <w:rPr>
                <w:rFonts w:ascii="Arial" w:eastAsia="Times New Roman" w:hAnsi="Arial" w:cs="Arial"/>
                <w:lang w:eastAsia="en-US"/>
              </w:rPr>
              <w:t>е</w:t>
            </w:r>
            <w:r w:rsidRPr="00C73EB4">
              <w:rPr>
                <w:rFonts w:ascii="Arial" w:eastAsia="Times New Roman" w:hAnsi="Arial" w:cs="Arial"/>
                <w:lang w:eastAsia="en-US"/>
              </w:rPr>
              <w:t>мейкино</w:t>
            </w:r>
          </w:p>
        </w:tc>
        <w:tc>
          <w:tcPr>
            <w:tcW w:w="1560" w:type="dxa"/>
            <w:shd w:val="clear" w:color="auto" w:fill="auto"/>
          </w:tcPr>
          <w:p w14:paraId="2C0A45F3" w14:textId="3995503F" w:rsidR="002D239B" w:rsidRPr="00C73EB4" w:rsidRDefault="002D239B" w:rsidP="00AC0226">
            <w:pPr>
              <w:jc w:val="center"/>
              <w:rPr>
                <w:rFonts w:ascii="Arial" w:eastAsia="Times New Roman" w:hAnsi="Arial" w:cs="Arial"/>
                <w:lang w:eastAsia="en-US"/>
              </w:rPr>
            </w:pPr>
            <w:r w:rsidRPr="00C73EB4">
              <w:rPr>
                <w:rFonts w:ascii="Arial" w:eastAsia="Times New Roman" w:hAnsi="Arial" w:cs="Arial"/>
                <w:lang w:eastAsia="en-US"/>
              </w:rPr>
              <w:t>0,6</w:t>
            </w:r>
          </w:p>
        </w:tc>
        <w:tc>
          <w:tcPr>
            <w:tcW w:w="2409" w:type="dxa"/>
            <w:shd w:val="clear" w:color="auto" w:fill="auto"/>
          </w:tcPr>
          <w:p w14:paraId="312676EB" w14:textId="77777777" w:rsidR="002D239B" w:rsidRPr="00C73EB4" w:rsidRDefault="002D239B" w:rsidP="00AC0226">
            <w:pPr>
              <w:jc w:val="center"/>
              <w:rPr>
                <w:rFonts w:ascii="Arial" w:eastAsia="Times New Roman" w:hAnsi="Arial" w:cs="Arial"/>
                <w:lang w:eastAsia="en-US"/>
              </w:rPr>
            </w:pPr>
            <w:r w:rsidRPr="00C73EB4">
              <w:rPr>
                <w:rFonts w:ascii="Arial" w:eastAsia="Times New Roman" w:hAnsi="Arial" w:cs="Arial"/>
                <w:lang w:eastAsia="en-US"/>
              </w:rPr>
              <w:t>п.г.т. Новосемейкино</w:t>
            </w:r>
          </w:p>
          <w:p w14:paraId="212A544B" w14:textId="77777777" w:rsidR="002D239B" w:rsidRPr="00C73EB4" w:rsidRDefault="002D239B" w:rsidP="00AC0226">
            <w:pPr>
              <w:jc w:val="center"/>
              <w:rPr>
                <w:rFonts w:ascii="Arial" w:eastAsia="Times New Roman" w:hAnsi="Arial" w:cs="Arial"/>
                <w:lang w:eastAsia="en-US"/>
              </w:rPr>
            </w:pPr>
          </w:p>
        </w:tc>
        <w:tc>
          <w:tcPr>
            <w:tcW w:w="2835" w:type="dxa"/>
          </w:tcPr>
          <w:p w14:paraId="6FF092FE" w14:textId="226D92CB" w:rsidR="002D239B" w:rsidRPr="00C73EB4" w:rsidRDefault="002D239B" w:rsidP="00AC0226">
            <w:pPr>
              <w:jc w:val="center"/>
              <w:rPr>
                <w:rFonts w:ascii="Arial" w:eastAsia="Times New Roman" w:hAnsi="Arial" w:cs="Arial"/>
                <w:lang w:eastAsia="en-US"/>
              </w:rPr>
            </w:pPr>
            <w:r w:rsidRPr="00C73EB4">
              <w:rPr>
                <w:rFonts w:ascii="Arial" w:eastAsia="Times New Roman" w:hAnsi="Arial" w:cs="Arial"/>
                <w:lang w:eastAsia="en-US"/>
              </w:rPr>
              <w:t>Земли населенных пунктов</w:t>
            </w:r>
          </w:p>
        </w:tc>
        <w:tc>
          <w:tcPr>
            <w:tcW w:w="3578" w:type="dxa"/>
            <w:shd w:val="clear" w:color="auto" w:fill="auto"/>
          </w:tcPr>
          <w:p w14:paraId="7B43FAA1" w14:textId="6D2FF193" w:rsidR="002D239B" w:rsidRPr="00C73EB4" w:rsidRDefault="002D239B" w:rsidP="00AC0226">
            <w:pPr>
              <w:jc w:val="center"/>
              <w:rPr>
                <w:rFonts w:ascii="Arial" w:eastAsia="Times New Roman" w:hAnsi="Arial" w:cs="Arial"/>
                <w:lang w:eastAsia="en-US"/>
              </w:rPr>
            </w:pPr>
            <w:r w:rsidRPr="00C73EB4">
              <w:rPr>
                <w:rFonts w:ascii="Arial" w:eastAsia="Times New Roman" w:hAnsi="Arial" w:cs="Arial"/>
                <w:lang w:eastAsia="en-US"/>
              </w:rPr>
              <w:t>Зона рекреационного назначения</w:t>
            </w:r>
          </w:p>
        </w:tc>
      </w:tr>
      <w:tr w:rsidR="00AC76D4" w:rsidRPr="00C73EB4" w14:paraId="756CF31E" w14:textId="77777777" w:rsidTr="007B1B79">
        <w:tc>
          <w:tcPr>
            <w:tcW w:w="675" w:type="dxa"/>
            <w:shd w:val="clear" w:color="auto" w:fill="auto"/>
          </w:tcPr>
          <w:p w14:paraId="10B9F005" w14:textId="19B160B8" w:rsidR="00AC76D4" w:rsidRPr="00C73EB4" w:rsidRDefault="002D239B" w:rsidP="00AC0226">
            <w:pPr>
              <w:jc w:val="center"/>
              <w:rPr>
                <w:rFonts w:ascii="Arial" w:eastAsia="Times New Roman" w:hAnsi="Arial" w:cs="Arial"/>
                <w:lang w:eastAsia="en-US"/>
              </w:rPr>
            </w:pPr>
            <w:r w:rsidRPr="00C73EB4">
              <w:rPr>
                <w:rFonts w:ascii="Arial" w:eastAsia="Times New Roman" w:hAnsi="Arial" w:cs="Arial"/>
                <w:lang w:eastAsia="en-US"/>
              </w:rPr>
              <w:t>3</w:t>
            </w:r>
            <w:r w:rsidR="00AC76D4" w:rsidRPr="00C73EB4">
              <w:rPr>
                <w:rFonts w:ascii="Arial" w:eastAsia="Times New Roman" w:hAnsi="Arial" w:cs="Arial"/>
                <w:lang w:eastAsia="en-US"/>
              </w:rPr>
              <w:t>.</w:t>
            </w:r>
          </w:p>
        </w:tc>
        <w:tc>
          <w:tcPr>
            <w:tcW w:w="1843" w:type="dxa"/>
            <w:shd w:val="clear" w:color="auto" w:fill="auto"/>
          </w:tcPr>
          <w:p w14:paraId="4839A0AB" w14:textId="77777777" w:rsidR="00AC76D4" w:rsidRPr="00C73EB4" w:rsidRDefault="00AC76D4" w:rsidP="00AC0226">
            <w:pPr>
              <w:jc w:val="center"/>
              <w:rPr>
                <w:rFonts w:ascii="Arial" w:eastAsia="Times New Roman" w:hAnsi="Arial" w:cs="Arial"/>
                <w:bCs/>
                <w:color w:val="333333"/>
                <w:lang w:eastAsia="en-US"/>
              </w:rPr>
            </w:pPr>
            <w:r w:rsidRPr="00C73EB4">
              <w:rPr>
                <w:rFonts w:ascii="Arial" w:eastAsia="Times New Roman" w:hAnsi="Arial" w:cs="Arial"/>
                <w:bCs/>
                <w:color w:val="333333"/>
                <w:lang w:val="en-US" w:eastAsia="en-US"/>
              </w:rPr>
              <w:t xml:space="preserve">часть кадастрового квартала </w:t>
            </w:r>
            <w:r w:rsidRPr="00C73EB4">
              <w:rPr>
                <w:rFonts w:ascii="Arial" w:eastAsia="Times New Roman" w:hAnsi="Arial" w:cs="Arial"/>
                <w:bCs/>
                <w:color w:val="333333"/>
                <w:lang w:eastAsia="en-US"/>
              </w:rPr>
              <w:t>63:26:2203021</w:t>
            </w:r>
          </w:p>
        </w:tc>
        <w:tc>
          <w:tcPr>
            <w:tcW w:w="2126" w:type="dxa"/>
            <w:shd w:val="clear" w:color="auto" w:fill="auto"/>
          </w:tcPr>
          <w:p w14:paraId="65D5AA71"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Самарская область, Красноярский район район, городское поселение Новос</w:t>
            </w:r>
            <w:r w:rsidRPr="00C73EB4">
              <w:rPr>
                <w:rFonts w:ascii="Arial" w:eastAsia="Times New Roman" w:hAnsi="Arial" w:cs="Arial"/>
                <w:lang w:eastAsia="en-US"/>
              </w:rPr>
              <w:t>е</w:t>
            </w:r>
            <w:r w:rsidRPr="00C73EB4">
              <w:rPr>
                <w:rFonts w:ascii="Arial" w:eastAsia="Times New Roman" w:hAnsi="Arial" w:cs="Arial"/>
                <w:lang w:eastAsia="en-US"/>
              </w:rPr>
              <w:t>мейкино</w:t>
            </w:r>
          </w:p>
        </w:tc>
        <w:tc>
          <w:tcPr>
            <w:tcW w:w="1560" w:type="dxa"/>
            <w:shd w:val="clear" w:color="auto" w:fill="auto"/>
          </w:tcPr>
          <w:p w14:paraId="50F8A796"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5,1</w:t>
            </w:r>
          </w:p>
        </w:tc>
        <w:tc>
          <w:tcPr>
            <w:tcW w:w="2409" w:type="dxa"/>
            <w:shd w:val="clear" w:color="auto" w:fill="auto"/>
          </w:tcPr>
          <w:p w14:paraId="6E420CF7"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п.г.т. Новосемейкино</w:t>
            </w:r>
          </w:p>
          <w:p w14:paraId="76F85A03" w14:textId="77777777" w:rsidR="00AC76D4" w:rsidRPr="00C73EB4" w:rsidRDefault="00AC76D4" w:rsidP="00AC0226">
            <w:pPr>
              <w:jc w:val="center"/>
              <w:rPr>
                <w:rFonts w:ascii="Arial" w:eastAsia="Times New Roman" w:hAnsi="Arial" w:cs="Arial"/>
                <w:lang w:val="en-US" w:eastAsia="en-US"/>
              </w:rPr>
            </w:pPr>
          </w:p>
        </w:tc>
        <w:tc>
          <w:tcPr>
            <w:tcW w:w="2835" w:type="dxa"/>
          </w:tcPr>
          <w:p w14:paraId="30A20FB7" w14:textId="77777777" w:rsidR="00AC76D4" w:rsidRPr="00C73EB4" w:rsidRDefault="00AC76D4" w:rsidP="00AC0226">
            <w:pPr>
              <w:jc w:val="center"/>
              <w:rPr>
                <w:rFonts w:ascii="Arial" w:eastAsia="Times New Roman" w:hAnsi="Arial" w:cs="Arial"/>
                <w:lang w:val="en-US" w:eastAsia="en-US"/>
              </w:rPr>
            </w:pPr>
            <w:r w:rsidRPr="00C73EB4">
              <w:rPr>
                <w:rFonts w:ascii="Arial" w:eastAsia="Times New Roman" w:hAnsi="Arial" w:cs="Arial"/>
                <w:lang w:eastAsia="en-US"/>
              </w:rPr>
              <w:t>Земли населенных пунктов</w:t>
            </w:r>
          </w:p>
        </w:tc>
        <w:tc>
          <w:tcPr>
            <w:tcW w:w="3578" w:type="dxa"/>
            <w:shd w:val="clear" w:color="auto" w:fill="auto"/>
          </w:tcPr>
          <w:p w14:paraId="5441A53D"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Зона производственного использ</w:t>
            </w:r>
            <w:r w:rsidRPr="00C73EB4">
              <w:rPr>
                <w:rFonts w:ascii="Arial" w:eastAsia="Times New Roman" w:hAnsi="Arial" w:cs="Arial"/>
                <w:lang w:eastAsia="en-US"/>
              </w:rPr>
              <w:t>о</w:t>
            </w:r>
            <w:r w:rsidRPr="00C73EB4">
              <w:rPr>
                <w:rFonts w:ascii="Arial" w:eastAsia="Times New Roman" w:hAnsi="Arial" w:cs="Arial"/>
                <w:lang w:eastAsia="en-US"/>
              </w:rPr>
              <w:t>вания</w:t>
            </w:r>
          </w:p>
        </w:tc>
      </w:tr>
      <w:tr w:rsidR="00BE70E7" w:rsidRPr="00C73EB4" w14:paraId="36C9D74B" w14:textId="77777777" w:rsidTr="007B1B79">
        <w:tc>
          <w:tcPr>
            <w:tcW w:w="675" w:type="dxa"/>
            <w:shd w:val="clear" w:color="auto" w:fill="auto"/>
          </w:tcPr>
          <w:p w14:paraId="50335370" w14:textId="03FB0865" w:rsidR="00BE70E7" w:rsidRPr="00C73EB4" w:rsidRDefault="00AD184A" w:rsidP="00AC0226">
            <w:pPr>
              <w:jc w:val="center"/>
              <w:rPr>
                <w:rFonts w:ascii="Arial" w:eastAsia="Times New Roman" w:hAnsi="Arial" w:cs="Arial"/>
                <w:lang w:eastAsia="en-US"/>
              </w:rPr>
            </w:pPr>
            <w:r w:rsidRPr="00C73EB4">
              <w:rPr>
                <w:rFonts w:ascii="Arial" w:eastAsia="Times New Roman" w:hAnsi="Arial" w:cs="Arial"/>
                <w:lang w:eastAsia="en-US"/>
              </w:rPr>
              <w:t>4</w:t>
            </w:r>
            <w:r w:rsidR="002D239B" w:rsidRPr="00C73EB4">
              <w:rPr>
                <w:rFonts w:ascii="Arial" w:eastAsia="Times New Roman" w:hAnsi="Arial" w:cs="Arial"/>
                <w:lang w:eastAsia="en-US"/>
              </w:rPr>
              <w:t>.</w:t>
            </w:r>
          </w:p>
        </w:tc>
        <w:tc>
          <w:tcPr>
            <w:tcW w:w="1843" w:type="dxa"/>
            <w:shd w:val="clear" w:color="auto" w:fill="auto"/>
          </w:tcPr>
          <w:p w14:paraId="5C14C22F" w14:textId="23C0F045" w:rsidR="00BE70E7" w:rsidRPr="00C73EB4" w:rsidRDefault="00BE70E7" w:rsidP="00AC0226">
            <w:pPr>
              <w:jc w:val="center"/>
              <w:rPr>
                <w:rFonts w:ascii="Arial" w:eastAsia="Times New Roman" w:hAnsi="Arial" w:cs="Arial"/>
                <w:bCs/>
                <w:color w:val="333333"/>
                <w:lang w:eastAsia="en-US"/>
              </w:rPr>
            </w:pPr>
            <w:r w:rsidRPr="00C73EB4">
              <w:rPr>
                <w:rFonts w:ascii="Arial" w:eastAsia="Times New Roman" w:hAnsi="Arial" w:cs="Arial"/>
                <w:bCs/>
                <w:color w:val="333333"/>
                <w:lang w:eastAsia="en-US"/>
              </w:rPr>
              <w:t>часть кадастр</w:t>
            </w:r>
            <w:r w:rsidRPr="00C73EB4">
              <w:rPr>
                <w:rFonts w:ascii="Arial" w:eastAsia="Times New Roman" w:hAnsi="Arial" w:cs="Arial"/>
                <w:bCs/>
                <w:color w:val="333333"/>
                <w:lang w:eastAsia="en-US"/>
              </w:rPr>
              <w:t>о</w:t>
            </w:r>
            <w:r w:rsidRPr="00C73EB4">
              <w:rPr>
                <w:rFonts w:ascii="Arial" w:eastAsia="Times New Roman" w:hAnsi="Arial" w:cs="Arial"/>
                <w:bCs/>
                <w:color w:val="333333"/>
                <w:lang w:eastAsia="en-US"/>
              </w:rPr>
              <w:t>вого квартала 63:26:2204017</w:t>
            </w:r>
          </w:p>
        </w:tc>
        <w:tc>
          <w:tcPr>
            <w:tcW w:w="2126" w:type="dxa"/>
            <w:shd w:val="clear" w:color="auto" w:fill="auto"/>
          </w:tcPr>
          <w:p w14:paraId="236A5E64" w14:textId="72950712" w:rsidR="00BE70E7" w:rsidRPr="00C73EB4" w:rsidRDefault="00BE70E7" w:rsidP="00AC0226">
            <w:pPr>
              <w:jc w:val="center"/>
              <w:rPr>
                <w:rFonts w:ascii="Arial" w:eastAsia="Times New Roman" w:hAnsi="Arial" w:cs="Arial"/>
                <w:lang w:eastAsia="en-US"/>
              </w:rPr>
            </w:pPr>
            <w:r w:rsidRPr="00C73EB4">
              <w:rPr>
                <w:rFonts w:ascii="Arial" w:eastAsia="Times New Roman" w:hAnsi="Arial" w:cs="Arial"/>
                <w:lang w:eastAsia="en-US"/>
              </w:rPr>
              <w:t>Самарская область, Красноярский район район, городское поселение Новос</w:t>
            </w:r>
            <w:r w:rsidRPr="00C73EB4">
              <w:rPr>
                <w:rFonts w:ascii="Arial" w:eastAsia="Times New Roman" w:hAnsi="Arial" w:cs="Arial"/>
                <w:lang w:eastAsia="en-US"/>
              </w:rPr>
              <w:t>е</w:t>
            </w:r>
            <w:r w:rsidRPr="00C73EB4">
              <w:rPr>
                <w:rFonts w:ascii="Arial" w:eastAsia="Times New Roman" w:hAnsi="Arial" w:cs="Arial"/>
                <w:lang w:eastAsia="en-US"/>
              </w:rPr>
              <w:t>мейкино</w:t>
            </w:r>
          </w:p>
        </w:tc>
        <w:tc>
          <w:tcPr>
            <w:tcW w:w="1560" w:type="dxa"/>
            <w:shd w:val="clear" w:color="auto" w:fill="auto"/>
          </w:tcPr>
          <w:p w14:paraId="42B3E996" w14:textId="3088EA25" w:rsidR="00BE70E7" w:rsidRPr="00C73EB4" w:rsidRDefault="00BE70E7" w:rsidP="00AC0226">
            <w:pPr>
              <w:jc w:val="center"/>
              <w:rPr>
                <w:rFonts w:ascii="Arial" w:eastAsia="Times New Roman" w:hAnsi="Arial" w:cs="Arial"/>
                <w:lang w:eastAsia="en-US"/>
              </w:rPr>
            </w:pPr>
            <w:r w:rsidRPr="00C73EB4">
              <w:rPr>
                <w:rFonts w:ascii="Arial" w:eastAsia="Times New Roman" w:hAnsi="Arial" w:cs="Arial"/>
                <w:lang w:eastAsia="en-US"/>
              </w:rPr>
              <w:t>0,4</w:t>
            </w:r>
          </w:p>
        </w:tc>
        <w:tc>
          <w:tcPr>
            <w:tcW w:w="2409" w:type="dxa"/>
            <w:shd w:val="clear" w:color="auto" w:fill="auto"/>
          </w:tcPr>
          <w:p w14:paraId="606AEE14" w14:textId="77777777" w:rsidR="00BE70E7" w:rsidRPr="00C73EB4" w:rsidRDefault="00BE70E7" w:rsidP="00AC0226">
            <w:pPr>
              <w:jc w:val="center"/>
              <w:rPr>
                <w:rFonts w:ascii="Arial" w:eastAsia="Times New Roman" w:hAnsi="Arial" w:cs="Arial"/>
                <w:lang w:eastAsia="en-US"/>
              </w:rPr>
            </w:pPr>
            <w:r w:rsidRPr="00C73EB4">
              <w:rPr>
                <w:rFonts w:ascii="Arial" w:eastAsia="Times New Roman" w:hAnsi="Arial" w:cs="Arial"/>
                <w:lang w:eastAsia="en-US"/>
              </w:rPr>
              <w:t>п.г.т. Новосемейкино</w:t>
            </w:r>
          </w:p>
          <w:p w14:paraId="0B14EF5F" w14:textId="77777777" w:rsidR="00BE70E7" w:rsidRPr="00C73EB4" w:rsidRDefault="00BE70E7" w:rsidP="00AC0226">
            <w:pPr>
              <w:jc w:val="center"/>
              <w:rPr>
                <w:rFonts w:ascii="Arial" w:eastAsia="Times New Roman" w:hAnsi="Arial" w:cs="Arial"/>
                <w:lang w:eastAsia="en-US"/>
              </w:rPr>
            </w:pPr>
          </w:p>
        </w:tc>
        <w:tc>
          <w:tcPr>
            <w:tcW w:w="2835" w:type="dxa"/>
          </w:tcPr>
          <w:p w14:paraId="3D2FB4C0" w14:textId="068D589E" w:rsidR="00BE70E7" w:rsidRPr="00C73EB4" w:rsidRDefault="00BE70E7" w:rsidP="00AC0226">
            <w:pPr>
              <w:jc w:val="center"/>
              <w:rPr>
                <w:rFonts w:ascii="Arial" w:eastAsia="Times New Roman" w:hAnsi="Arial" w:cs="Arial"/>
                <w:lang w:eastAsia="en-US"/>
              </w:rPr>
            </w:pPr>
            <w:r w:rsidRPr="00C73EB4">
              <w:rPr>
                <w:rFonts w:ascii="Arial" w:eastAsia="Times New Roman" w:hAnsi="Arial" w:cs="Arial"/>
                <w:lang w:eastAsia="en-US"/>
              </w:rPr>
              <w:t>Земли населенных пунктов</w:t>
            </w:r>
          </w:p>
        </w:tc>
        <w:tc>
          <w:tcPr>
            <w:tcW w:w="3578" w:type="dxa"/>
            <w:shd w:val="clear" w:color="auto" w:fill="auto"/>
          </w:tcPr>
          <w:p w14:paraId="6A360E27" w14:textId="10693E55" w:rsidR="00BE70E7" w:rsidRPr="00C73EB4" w:rsidRDefault="00BE70E7" w:rsidP="00AC0226">
            <w:pPr>
              <w:jc w:val="center"/>
              <w:rPr>
                <w:rFonts w:ascii="Arial" w:eastAsia="Times New Roman" w:hAnsi="Arial" w:cs="Arial"/>
                <w:lang w:eastAsia="en-US"/>
              </w:rPr>
            </w:pPr>
            <w:r w:rsidRPr="00C73EB4">
              <w:rPr>
                <w:rFonts w:ascii="Arial" w:eastAsia="Times New Roman" w:hAnsi="Arial" w:cs="Arial"/>
                <w:lang w:eastAsia="en-US"/>
              </w:rPr>
              <w:t>Зона производственного использ</w:t>
            </w:r>
            <w:r w:rsidRPr="00C73EB4">
              <w:rPr>
                <w:rFonts w:ascii="Arial" w:eastAsia="Times New Roman" w:hAnsi="Arial" w:cs="Arial"/>
                <w:lang w:eastAsia="en-US"/>
              </w:rPr>
              <w:t>о</w:t>
            </w:r>
            <w:r w:rsidRPr="00C73EB4">
              <w:rPr>
                <w:rFonts w:ascii="Arial" w:eastAsia="Times New Roman" w:hAnsi="Arial" w:cs="Arial"/>
                <w:lang w:eastAsia="en-US"/>
              </w:rPr>
              <w:t>вания</w:t>
            </w:r>
          </w:p>
        </w:tc>
      </w:tr>
      <w:tr w:rsidR="009A394E" w:rsidRPr="00C73EB4" w14:paraId="22A1FEF9" w14:textId="77777777" w:rsidTr="007B1B79">
        <w:tc>
          <w:tcPr>
            <w:tcW w:w="675" w:type="dxa"/>
            <w:shd w:val="clear" w:color="auto" w:fill="auto"/>
          </w:tcPr>
          <w:p w14:paraId="20DE9E1F" w14:textId="0470B83A" w:rsidR="009A394E" w:rsidRPr="00C73EB4" w:rsidRDefault="00AD184A" w:rsidP="00AC0226">
            <w:pPr>
              <w:jc w:val="center"/>
              <w:rPr>
                <w:rFonts w:ascii="Arial" w:eastAsia="Times New Roman" w:hAnsi="Arial" w:cs="Arial"/>
                <w:lang w:eastAsia="en-US"/>
              </w:rPr>
            </w:pPr>
            <w:r w:rsidRPr="00C73EB4">
              <w:rPr>
                <w:rFonts w:ascii="Arial" w:eastAsia="Times New Roman" w:hAnsi="Arial" w:cs="Arial"/>
                <w:lang w:eastAsia="en-US"/>
              </w:rPr>
              <w:t>5</w:t>
            </w:r>
            <w:r w:rsidR="009A394E" w:rsidRPr="00C73EB4">
              <w:rPr>
                <w:rFonts w:ascii="Arial" w:eastAsia="Times New Roman" w:hAnsi="Arial" w:cs="Arial"/>
                <w:lang w:eastAsia="en-US"/>
              </w:rPr>
              <w:t>.</w:t>
            </w:r>
          </w:p>
        </w:tc>
        <w:tc>
          <w:tcPr>
            <w:tcW w:w="1843" w:type="dxa"/>
            <w:shd w:val="clear" w:color="auto" w:fill="auto"/>
          </w:tcPr>
          <w:p w14:paraId="1764D5AB" w14:textId="018917D5" w:rsidR="009A394E" w:rsidRPr="00C73EB4" w:rsidRDefault="009A394E" w:rsidP="00AC0226">
            <w:pPr>
              <w:jc w:val="center"/>
              <w:rPr>
                <w:rFonts w:ascii="Arial" w:eastAsia="Times New Roman" w:hAnsi="Arial" w:cs="Arial"/>
                <w:bCs/>
                <w:color w:val="333333"/>
                <w:lang w:eastAsia="en-US"/>
              </w:rPr>
            </w:pPr>
            <w:r w:rsidRPr="00C73EB4">
              <w:rPr>
                <w:rFonts w:ascii="Arial" w:eastAsia="Times New Roman" w:hAnsi="Arial" w:cs="Arial"/>
                <w:bCs/>
                <w:color w:val="333333"/>
                <w:lang w:eastAsia="en-US"/>
              </w:rPr>
              <w:t>часть кадастр</w:t>
            </w:r>
            <w:r w:rsidRPr="00C73EB4">
              <w:rPr>
                <w:rFonts w:ascii="Arial" w:eastAsia="Times New Roman" w:hAnsi="Arial" w:cs="Arial"/>
                <w:bCs/>
                <w:color w:val="333333"/>
                <w:lang w:eastAsia="en-US"/>
              </w:rPr>
              <w:t>о</w:t>
            </w:r>
            <w:r w:rsidRPr="00C73EB4">
              <w:rPr>
                <w:rFonts w:ascii="Arial" w:eastAsia="Times New Roman" w:hAnsi="Arial" w:cs="Arial"/>
                <w:bCs/>
                <w:color w:val="333333"/>
                <w:lang w:eastAsia="en-US"/>
              </w:rPr>
              <w:t>вого квартала 63:26:2203009</w:t>
            </w:r>
          </w:p>
        </w:tc>
        <w:tc>
          <w:tcPr>
            <w:tcW w:w="2126" w:type="dxa"/>
            <w:shd w:val="clear" w:color="auto" w:fill="auto"/>
          </w:tcPr>
          <w:p w14:paraId="1265C2C3" w14:textId="452EE8B1" w:rsidR="009A394E" w:rsidRPr="00C73EB4" w:rsidRDefault="009A394E" w:rsidP="00AC0226">
            <w:pPr>
              <w:jc w:val="center"/>
              <w:rPr>
                <w:rFonts w:ascii="Arial" w:eastAsia="Times New Roman" w:hAnsi="Arial" w:cs="Arial"/>
                <w:lang w:eastAsia="en-US"/>
              </w:rPr>
            </w:pPr>
            <w:r w:rsidRPr="00C73EB4">
              <w:rPr>
                <w:rFonts w:ascii="Arial" w:eastAsia="Times New Roman" w:hAnsi="Arial" w:cs="Arial"/>
                <w:lang w:eastAsia="en-US"/>
              </w:rPr>
              <w:t>Самарская область, Красноярский район район, городское поселение Новос</w:t>
            </w:r>
            <w:r w:rsidRPr="00C73EB4">
              <w:rPr>
                <w:rFonts w:ascii="Arial" w:eastAsia="Times New Roman" w:hAnsi="Arial" w:cs="Arial"/>
                <w:lang w:eastAsia="en-US"/>
              </w:rPr>
              <w:t>е</w:t>
            </w:r>
            <w:r w:rsidRPr="00C73EB4">
              <w:rPr>
                <w:rFonts w:ascii="Arial" w:eastAsia="Times New Roman" w:hAnsi="Arial" w:cs="Arial"/>
                <w:lang w:eastAsia="en-US"/>
              </w:rPr>
              <w:t>мейкино</w:t>
            </w:r>
          </w:p>
        </w:tc>
        <w:tc>
          <w:tcPr>
            <w:tcW w:w="1560" w:type="dxa"/>
            <w:shd w:val="clear" w:color="auto" w:fill="auto"/>
          </w:tcPr>
          <w:p w14:paraId="64ED6ACF" w14:textId="33A1BAE9" w:rsidR="009A394E" w:rsidRPr="00C73EB4" w:rsidRDefault="009A394E" w:rsidP="00AC0226">
            <w:pPr>
              <w:jc w:val="center"/>
              <w:rPr>
                <w:rFonts w:ascii="Arial" w:eastAsia="Times New Roman" w:hAnsi="Arial" w:cs="Arial"/>
                <w:lang w:eastAsia="en-US"/>
              </w:rPr>
            </w:pPr>
            <w:r w:rsidRPr="00C73EB4">
              <w:rPr>
                <w:rFonts w:ascii="Arial" w:eastAsia="Times New Roman" w:hAnsi="Arial" w:cs="Arial"/>
                <w:lang w:eastAsia="en-US"/>
              </w:rPr>
              <w:t>0,4</w:t>
            </w:r>
          </w:p>
        </w:tc>
        <w:tc>
          <w:tcPr>
            <w:tcW w:w="2409" w:type="dxa"/>
            <w:shd w:val="clear" w:color="auto" w:fill="auto"/>
          </w:tcPr>
          <w:p w14:paraId="2C66EA27" w14:textId="77777777" w:rsidR="009A394E" w:rsidRPr="00C73EB4" w:rsidRDefault="009A394E" w:rsidP="00AC0226">
            <w:pPr>
              <w:jc w:val="center"/>
              <w:rPr>
                <w:rFonts w:ascii="Arial" w:eastAsia="Times New Roman" w:hAnsi="Arial" w:cs="Arial"/>
                <w:lang w:eastAsia="en-US"/>
              </w:rPr>
            </w:pPr>
            <w:r w:rsidRPr="00C73EB4">
              <w:rPr>
                <w:rFonts w:ascii="Arial" w:eastAsia="Times New Roman" w:hAnsi="Arial" w:cs="Arial"/>
                <w:lang w:eastAsia="en-US"/>
              </w:rPr>
              <w:t>п.г.т. Новосемейкино</w:t>
            </w:r>
          </w:p>
          <w:p w14:paraId="03277B58" w14:textId="77777777" w:rsidR="009A394E" w:rsidRPr="00C73EB4" w:rsidRDefault="009A394E" w:rsidP="00AC0226">
            <w:pPr>
              <w:jc w:val="center"/>
              <w:rPr>
                <w:rFonts w:ascii="Arial" w:eastAsia="Times New Roman" w:hAnsi="Arial" w:cs="Arial"/>
                <w:lang w:eastAsia="en-US"/>
              </w:rPr>
            </w:pPr>
          </w:p>
        </w:tc>
        <w:tc>
          <w:tcPr>
            <w:tcW w:w="2835" w:type="dxa"/>
          </w:tcPr>
          <w:p w14:paraId="1CB380EA" w14:textId="22B71AB7" w:rsidR="009A394E" w:rsidRPr="00C73EB4" w:rsidRDefault="009A394E" w:rsidP="00AC0226">
            <w:pPr>
              <w:jc w:val="center"/>
              <w:rPr>
                <w:rFonts w:ascii="Arial" w:eastAsia="Times New Roman" w:hAnsi="Arial" w:cs="Arial"/>
                <w:lang w:eastAsia="en-US"/>
              </w:rPr>
            </w:pPr>
            <w:r w:rsidRPr="00C73EB4">
              <w:rPr>
                <w:rFonts w:ascii="Arial" w:eastAsia="Times New Roman" w:hAnsi="Arial" w:cs="Arial"/>
                <w:lang w:eastAsia="en-US"/>
              </w:rPr>
              <w:t>Земли населенных пунктов</w:t>
            </w:r>
          </w:p>
        </w:tc>
        <w:tc>
          <w:tcPr>
            <w:tcW w:w="3578" w:type="dxa"/>
            <w:shd w:val="clear" w:color="auto" w:fill="auto"/>
          </w:tcPr>
          <w:p w14:paraId="2D654F5A" w14:textId="11E96142" w:rsidR="009A394E" w:rsidRPr="00C73EB4" w:rsidRDefault="009A394E" w:rsidP="00AC0226">
            <w:pPr>
              <w:jc w:val="center"/>
              <w:rPr>
                <w:rFonts w:ascii="Arial" w:eastAsia="Times New Roman" w:hAnsi="Arial" w:cs="Arial"/>
                <w:lang w:eastAsia="en-US"/>
              </w:rPr>
            </w:pPr>
            <w:r w:rsidRPr="00C73EB4">
              <w:rPr>
                <w:rFonts w:ascii="Arial" w:eastAsia="Times New Roman" w:hAnsi="Arial" w:cs="Arial"/>
                <w:lang w:eastAsia="en-US"/>
              </w:rPr>
              <w:t>Зона инженерной и транспортной инфраструктуры</w:t>
            </w:r>
          </w:p>
        </w:tc>
      </w:tr>
      <w:tr w:rsidR="00DD7937" w:rsidRPr="00C73EB4" w14:paraId="3AB9E7F0" w14:textId="77777777" w:rsidTr="007B1B79">
        <w:tc>
          <w:tcPr>
            <w:tcW w:w="675" w:type="dxa"/>
            <w:shd w:val="clear" w:color="auto" w:fill="auto"/>
          </w:tcPr>
          <w:p w14:paraId="6EE2578E" w14:textId="19FDE535" w:rsidR="00DD7937" w:rsidRPr="00C73EB4" w:rsidRDefault="00AD184A" w:rsidP="00AC0226">
            <w:pPr>
              <w:jc w:val="center"/>
              <w:rPr>
                <w:rFonts w:ascii="Arial" w:eastAsia="Times New Roman" w:hAnsi="Arial" w:cs="Arial"/>
                <w:lang w:eastAsia="en-US"/>
              </w:rPr>
            </w:pPr>
            <w:r w:rsidRPr="00C73EB4">
              <w:rPr>
                <w:rFonts w:ascii="Arial" w:eastAsia="Times New Roman" w:hAnsi="Arial" w:cs="Arial"/>
                <w:lang w:eastAsia="en-US"/>
              </w:rPr>
              <w:t>6</w:t>
            </w:r>
            <w:r w:rsidR="00DD7937" w:rsidRPr="00C73EB4">
              <w:rPr>
                <w:rFonts w:ascii="Arial" w:eastAsia="Times New Roman" w:hAnsi="Arial" w:cs="Arial"/>
                <w:lang w:eastAsia="en-US"/>
              </w:rPr>
              <w:t>.</w:t>
            </w:r>
          </w:p>
        </w:tc>
        <w:tc>
          <w:tcPr>
            <w:tcW w:w="1843" w:type="dxa"/>
            <w:shd w:val="clear" w:color="auto" w:fill="auto"/>
          </w:tcPr>
          <w:p w14:paraId="7C45E2A3" w14:textId="63FE5DCB" w:rsidR="00DD7937" w:rsidRPr="00C73EB4" w:rsidRDefault="00DD7937" w:rsidP="00AC0226">
            <w:pPr>
              <w:jc w:val="center"/>
              <w:rPr>
                <w:rFonts w:ascii="Arial" w:eastAsia="Times New Roman" w:hAnsi="Arial" w:cs="Arial"/>
                <w:bCs/>
                <w:color w:val="333333"/>
                <w:lang w:eastAsia="en-US"/>
              </w:rPr>
            </w:pPr>
            <w:r w:rsidRPr="00C73EB4">
              <w:rPr>
                <w:rFonts w:ascii="Arial" w:eastAsia="Times New Roman" w:hAnsi="Arial" w:cs="Arial"/>
                <w:bCs/>
                <w:color w:val="333333"/>
                <w:lang w:eastAsia="en-US"/>
              </w:rPr>
              <w:t>часть кадастр</w:t>
            </w:r>
            <w:r w:rsidRPr="00C73EB4">
              <w:rPr>
                <w:rFonts w:ascii="Arial" w:eastAsia="Times New Roman" w:hAnsi="Arial" w:cs="Arial"/>
                <w:bCs/>
                <w:color w:val="333333"/>
                <w:lang w:eastAsia="en-US"/>
              </w:rPr>
              <w:t>о</w:t>
            </w:r>
            <w:r w:rsidRPr="00C73EB4">
              <w:rPr>
                <w:rFonts w:ascii="Arial" w:eastAsia="Times New Roman" w:hAnsi="Arial" w:cs="Arial"/>
                <w:bCs/>
                <w:color w:val="333333"/>
                <w:lang w:eastAsia="en-US"/>
              </w:rPr>
              <w:t>вого квартала 63:26:1907025</w:t>
            </w:r>
          </w:p>
        </w:tc>
        <w:tc>
          <w:tcPr>
            <w:tcW w:w="2126" w:type="dxa"/>
            <w:shd w:val="clear" w:color="auto" w:fill="auto"/>
          </w:tcPr>
          <w:p w14:paraId="20147164" w14:textId="592D195F" w:rsidR="00DD7937" w:rsidRPr="00C73EB4" w:rsidRDefault="00DD7937" w:rsidP="00AC0226">
            <w:pPr>
              <w:jc w:val="center"/>
              <w:rPr>
                <w:rFonts w:ascii="Arial" w:eastAsia="Times New Roman" w:hAnsi="Arial" w:cs="Arial"/>
                <w:lang w:eastAsia="en-US"/>
              </w:rPr>
            </w:pPr>
            <w:r w:rsidRPr="00C73EB4">
              <w:rPr>
                <w:rFonts w:ascii="Arial" w:eastAsia="Times New Roman" w:hAnsi="Arial" w:cs="Arial"/>
                <w:lang w:eastAsia="en-US"/>
              </w:rPr>
              <w:t>Самарская область, Красноярский район район, городское поселение Новос</w:t>
            </w:r>
            <w:r w:rsidRPr="00C73EB4">
              <w:rPr>
                <w:rFonts w:ascii="Arial" w:eastAsia="Times New Roman" w:hAnsi="Arial" w:cs="Arial"/>
                <w:lang w:eastAsia="en-US"/>
              </w:rPr>
              <w:t>е</w:t>
            </w:r>
            <w:r w:rsidRPr="00C73EB4">
              <w:rPr>
                <w:rFonts w:ascii="Arial" w:eastAsia="Times New Roman" w:hAnsi="Arial" w:cs="Arial"/>
                <w:lang w:eastAsia="en-US"/>
              </w:rPr>
              <w:t>мейкино</w:t>
            </w:r>
          </w:p>
        </w:tc>
        <w:tc>
          <w:tcPr>
            <w:tcW w:w="1560" w:type="dxa"/>
            <w:shd w:val="clear" w:color="auto" w:fill="auto"/>
          </w:tcPr>
          <w:p w14:paraId="4B4ECBA4" w14:textId="59B96128" w:rsidR="00DD7937" w:rsidRPr="00C73EB4" w:rsidRDefault="00DD7937" w:rsidP="00AC0226">
            <w:pPr>
              <w:jc w:val="center"/>
              <w:rPr>
                <w:rFonts w:ascii="Arial" w:eastAsia="Times New Roman" w:hAnsi="Arial" w:cs="Arial"/>
                <w:lang w:eastAsia="en-US"/>
              </w:rPr>
            </w:pPr>
            <w:r w:rsidRPr="00C73EB4">
              <w:rPr>
                <w:rFonts w:ascii="Arial" w:eastAsia="Times New Roman" w:hAnsi="Arial" w:cs="Arial"/>
                <w:lang w:eastAsia="en-US"/>
              </w:rPr>
              <w:t>0,1</w:t>
            </w:r>
          </w:p>
        </w:tc>
        <w:tc>
          <w:tcPr>
            <w:tcW w:w="2409" w:type="dxa"/>
            <w:shd w:val="clear" w:color="auto" w:fill="auto"/>
          </w:tcPr>
          <w:p w14:paraId="1CFDE918" w14:textId="77777777" w:rsidR="00DD7937" w:rsidRPr="00C73EB4" w:rsidRDefault="00DD7937" w:rsidP="00AC0226">
            <w:pPr>
              <w:jc w:val="center"/>
              <w:rPr>
                <w:rFonts w:ascii="Arial" w:eastAsia="Times New Roman" w:hAnsi="Arial" w:cs="Arial"/>
                <w:lang w:eastAsia="en-US"/>
              </w:rPr>
            </w:pPr>
            <w:r w:rsidRPr="00C73EB4">
              <w:rPr>
                <w:rFonts w:ascii="Arial" w:eastAsia="Times New Roman" w:hAnsi="Arial" w:cs="Arial"/>
                <w:lang w:eastAsia="en-US"/>
              </w:rPr>
              <w:t>п.г.т. Новосемейкино</w:t>
            </w:r>
          </w:p>
          <w:p w14:paraId="28E722E7" w14:textId="77777777" w:rsidR="00DD7937" w:rsidRPr="00C73EB4" w:rsidRDefault="00DD7937" w:rsidP="00AC0226">
            <w:pPr>
              <w:jc w:val="center"/>
              <w:rPr>
                <w:rFonts w:ascii="Arial" w:eastAsia="Times New Roman" w:hAnsi="Arial" w:cs="Arial"/>
                <w:lang w:eastAsia="en-US"/>
              </w:rPr>
            </w:pPr>
          </w:p>
        </w:tc>
        <w:tc>
          <w:tcPr>
            <w:tcW w:w="2835" w:type="dxa"/>
          </w:tcPr>
          <w:p w14:paraId="4632C6F8" w14:textId="6A13638F" w:rsidR="00DD7937" w:rsidRPr="00C73EB4" w:rsidRDefault="00DD7937" w:rsidP="00AC0226">
            <w:pPr>
              <w:jc w:val="center"/>
              <w:rPr>
                <w:rFonts w:ascii="Arial" w:eastAsia="Times New Roman" w:hAnsi="Arial" w:cs="Arial"/>
                <w:lang w:eastAsia="en-US"/>
              </w:rPr>
            </w:pPr>
            <w:r w:rsidRPr="00C73EB4">
              <w:rPr>
                <w:rFonts w:ascii="Arial" w:eastAsia="Times New Roman" w:hAnsi="Arial" w:cs="Arial"/>
                <w:lang w:eastAsia="en-US"/>
              </w:rPr>
              <w:t>Земли населенных пунктов</w:t>
            </w:r>
          </w:p>
        </w:tc>
        <w:tc>
          <w:tcPr>
            <w:tcW w:w="3578" w:type="dxa"/>
            <w:shd w:val="clear" w:color="auto" w:fill="auto"/>
          </w:tcPr>
          <w:p w14:paraId="2507E3C6" w14:textId="6A0B9754" w:rsidR="00DD7937" w:rsidRPr="00C73EB4" w:rsidRDefault="00DD7937" w:rsidP="00AC0226">
            <w:pPr>
              <w:jc w:val="center"/>
              <w:rPr>
                <w:rFonts w:ascii="Arial" w:eastAsia="Times New Roman" w:hAnsi="Arial" w:cs="Arial"/>
                <w:lang w:eastAsia="en-US"/>
              </w:rPr>
            </w:pPr>
            <w:r w:rsidRPr="00C73EB4">
              <w:rPr>
                <w:rFonts w:ascii="Arial" w:eastAsia="Times New Roman" w:hAnsi="Arial" w:cs="Arial"/>
                <w:lang w:eastAsia="en-US"/>
              </w:rPr>
              <w:t>Зона инженерной и транспортной инфраструктуры</w:t>
            </w:r>
          </w:p>
        </w:tc>
      </w:tr>
      <w:tr w:rsidR="00D77052" w:rsidRPr="00C73EB4" w14:paraId="3EFD2128" w14:textId="77777777" w:rsidTr="007B1B79">
        <w:tc>
          <w:tcPr>
            <w:tcW w:w="675" w:type="dxa"/>
            <w:shd w:val="clear" w:color="auto" w:fill="auto"/>
          </w:tcPr>
          <w:p w14:paraId="2A30AE78" w14:textId="3A611677" w:rsidR="00D77052" w:rsidRPr="00C73EB4" w:rsidRDefault="00AD184A" w:rsidP="00AC0226">
            <w:pPr>
              <w:jc w:val="center"/>
              <w:rPr>
                <w:rFonts w:ascii="Arial" w:eastAsia="Times New Roman" w:hAnsi="Arial" w:cs="Arial"/>
                <w:lang w:eastAsia="en-US"/>
              </w:rPr>
            </w:pPr>
            <w:r w:rsidRPr="00C73EB4">
              <w:rPr>
                <w:rFonts w:ascii="Arial" w:eastAsia="Times New Roman" w:hAnsi="Arial" w:cs="Arial"/>
                <w:lang w:eastAsia="en-US"/>
              </w:rPr>
              <w:t>7</w:t>
            </w:r>
            <w:r w:rsidR="00D77052" w:rsidRPr="00C73EB4">
              <w:rPr>
                <w:rFonts w:ascii="Arial" w:eastAsia="Times New Roman" w:hAnsi="Arial" w:cs="Arial"/>
                <w:lang w:eastAsia="en-US"/>
              </w:rPr>
              <w:t>.</w:t>
            </w:r>
          </w:p>
        </w:tc>
        <w:tc>
          <w:tcPr>
            <w:tcW w:w="1843" w:type="dxa"/>
            <w:shd w:val="clear" w:color="auto" w:fill="auto"/>
          </w:tcPr>
          <w:p w14:paraId="28A1F1E2" w14:textId="0FD53FCC" w:rsidR="00D77052" w:rsidRPr="00C73EB4" w:rsidRDefault="00D77052" w:rsidP="00AC0226">
            <w:pPr>
              <w:jc w:val="center"/>
              <w:rPr>
                <w:rFonts w:ascii="Arial" w:eastAsia="Times New Roman" w:hAnsi="Arial" w:cs="Arial"/>
                <w:bCs/>
                <w:color w:val="333333"/>
                <w:lang w:eastAsia="en-US"/>
              </w:rPr>
            </w:pPr>
            <w:r w:rsidRPr="00C73EB4">
              <w:rPr>
                <w:rFonts w:ascii="Arial" w:eastAsia="Times New Roman" w:hAnsi="Arial" w:cs="Arial"/>
                <w:bCs/>
                <w:color w:val="333333"/>
                <w:lang w:eastAsia="en-US"/>
              </w:rPr>
              <w:t>часть кадастр</w:t>
            </w:r>
            <w:r w:rsidRPr="00C73EB4">
              <w:rPr>
                <w:rFonts w:ascii="Arial" w:eastAsia="Times New Roman" w:hAnsi="Arial" w:cs="Arial"/>
                <w:bCs/>
                <w:color w:val="333333"/>
                <w:lang w:eastAsia="en-US"/>
              </w:rPr>
              <w:t>о</w:t>
            </w:r>
            <w:r w:rsidRPr="00C73EB4">
              <w:rPr>
                <w:rFonts w:ascii="Arial" w:eastAsia="Times New Roman" w:hAnsi="Arial" w:cs="Arial"/>
                <w:bCs/>
                <w:color w:val="333333"/>
                <w:lang w:eastAsia="en-US"/>
              </w:rPr>
              <w:t>вого квартала 63:26:2204015</w:t>
            </w:r>
          </w:p>
        </w:tc>
        <w:tc>
          <w:tcPr>
            <w:tcW w:w="2126" w:type="dxa"/>
            <w:shd w:val="clear" w:color="auto" w:fill="auto"/>
          </w:tcPr>
          <w:p w14:paraId="67C93F18" w14:textId="002A768E" w:rsidR="00D77052" w:rsidRPr="00C73EB4" w:rsidRDefault="00D77052" w:rsidP="00AC0226">
            <w:pPr>
              <w:jc w:val="center"/>
              <w:rPr>
                <w:rFonts w:ascii="Arial" w:eastAsia="Times New Roman" w:hAnsi="Arial" w:cs="Arial"/>
                <w:lang w:eastAsia="en-US"/>
              </w:rPr>
            </w:pPr>
            <w:r w:rsidRPr="00C73EB4">
              <w:rPr>
                <w:rFonts w:ascii="Arial" w:eastAsia="Times New Roman" w:hAnsi="Arial" w:cs="Arial"/>
                <w:lang w:eastAsia="en-US"/>
              </w:rPr>
              <w:t>Самарская область, Красноярский район район, городское поселение Новос</w:t>
            </w:r>
            <w:r w:rsidRPr="00C73EB4">
              <w:rPr>
                <w:rFonts w:ascii="Arial" w:eastAsia="Times New Roman" w:hAnsi="Arial" w:cs="Arial"/>
                <w:lang w:eastAsia="en-US"/>
              </w:rPr>
              <w:t>е</w:t>
            </w:r>
            <w:r w:rsidRPr="00C73EB4">
              <w:rPr>
                <w:rFonts w:ascii="Arial" w:eastAsia="Times New Roman" w:hAnsi="Arial" w:cs="Arial"/>
                <w:lang w:eastAsia="en-US"/>
              </w:rPr>
              <w:t>мейкино</w:t>
            </w:r>
          </w:p>
        </w:tc>
        <w:tc>
          <w:tcPr>
            <w:tcW w:w="1560" w:type="dxa"/>
            <w:shd w:val="clear" w:color="auto" w:fill="auto"/>
          </w:tcPr>
          <w:p w14:paraId="2E866D50" w14:textId="7812D1A4" w:rsidR="00D77052" w:rsidRPr="00C73EB4" w:rsidRDefault="00D77052" w:rsidP="00AC0226">
            <w:pPr>
              <w:jc w:val="center"/>
              <w:rPr>
                <w:rFonts w:ascii="Arial" w:eastAsia="Times New Roman" w:hAnsi="Arial" w:cs="Arial"/>
                <w:lang w:eastAsia="en-US"/>
              </w:rPr>
            </w:pPr>
            <w:r w:rsidRPr="00C73EB4">
              <w:rPr>
                <w:rFonts w:ascii="Arial" w:eastAsia="Times New Roman" w:hAnsi="Arial" w:cs="Arial"/>
                <w:lang w:eastAsia="en-US"/>
              </w:rPr>
              <w:t>0,3</w:t>
            </w:r>
          </w:p>
        </w:tc>
        <w:tc>
          <w:tcPr>
            <w:tcW w:w="2409" w:type="dxa"/>
            <w:shd w:val="clear" w:color="auto" w:fill="auto"/>
          </w:tcPr>
          <w:p w14:paraId="4BF7BBE1" w14:textId="77777777" w:rsidR="00D77052" w:rsidRPr="00C73EB4" w:rsidRDefault="00D77052" w:rsidP="00AC0226">
            <w:pPr>
              <w:jc w:val="center"/>
              <w:rPr>
                <w:rFonts w:ascii="Arial" w:eastAsia="Times New Roman" w:hAnsi="Arial" w:cs="Arial"/>
                <w:lang w:eastAsia="en-US"/>
              </w:rPr>
            </w:pPr>
            <w:r w:rsidRPr="00C73EB4">
              <w:rPr>
                <w:rFonts w:ascii="Arial" w:eastAsia="Times New Roman" w:hAnsi="Arial" w:cs="Arial"/>
                <w:lang w:eastAsia="en-US"/>
              </w:rPr>
              <w:t>п.г.т. Новосемейкино</w:t>
            </w:r>
          </w:p>
          <w:p w14:paraId="761C579F" w14:textId="77777777" w:rsidR="00D77052" w:rsidRPr="00C73EB4" w:rsidRDefault="00D77052" w:rsidP="00AC0226">
            <w:pPr>
              <w:jc w:val="center"/>
              <w:rPr>
                <w:rFonts w:ascii="Arial" w:eastAsia="Times New Roman" w:hAnsi="Arial" w:cs="Arial"/>
                <w:lang w:eastAsia="en-US"/>
              </w:rPr>
            </w:pPr>
          </w:p>
        </w:tc>
        <w:tc>
          <w:tcPr>
            <w:tcW w:w="2835" w:type="dxa"/>
          </w:tcPr>
          <w:p w14:paraId="385A6C7E" w14:textId="74134036" w:rsidR="00D77052" w:rsidRPr="00C73EB4" w:rsidRDefault="00D77052" w:rsidP="00AC0226">
            <w:pPr>
              <w:jc w:val="center"/>
              <w:rPr>
                <w:rFonts w:ascii="Arial" w:eastAsia="Times New Roman" w:hAnsi="Arial" w:cs="Arial"/>
                <w:lang w:eastAsia="en-US"/>
              </w:rPr>
            </w:pPr>
            <w:r w:rsidRPr="00C73EB4">
              <w:rPr>
                <w:rFonts w:ascii="Arial" w:eastAsia="Times New Roman" w:hAnsi="Arial" w:cs="Arial"/>
                <w:lang w:eastAsia="en-US"/>
              </w:rPr>
              <w:t>Земли населенных пунктов</w:t>
            </w:r>
          </w:p>
        </w:tc>
        <w:tc>
          <w:tcPr>
            <w:tcW w:w="3578" w:type="dxa"/>
            <w:shd w:val="clear" w:color="auto" w:fill="auto"/>
          </w:tcPr>
          <w:p w14:paraId="0000EFD3" w14:textId="1E55A72F" w:rsidR="00D77052" w:rsidRPr="00C73EB4" w:rsidRDefault="00D77052" w:rsidP="00AC0226">
            <w:pPr>
              <w:jc w:val="center"/>
              <w:rPr>
                <w:rFonts w:ascii="Arial" w:eastAsia="Times New Roman" w:hAnsi="Arial" w:cs="Arial"/>
                <w:lang w:eastAsia="en-US"/>
              </w:rPr>
            </w:pPr>
            <w:r w:rsidRPr="00C73EB4">
              <w:rPr>
                <w:rFonts w:ascii="Arial" w:eastAsia="Times New Roman" w:hAnsi="Arial" w:cs="Arial"/>
                <w:lang w:eastAsia="en-US"/>
              </w:rPr>
              <w:t>Зона инженерной и транспортной инфраструктуры</w:t>
            </w:r>
          </w:p>
        </w:tc>
      </w:tr>
    </w:tbl>
    <w:p w14:paraId="02FC469A" w14:textId="77777777" w:rsidR="003B7FA4" w:rsidRPr="00C73EB4" w:rsidRDefault="003B7FA4" w:rsidP="003B7FA4">
      <w:pPr>
        <w:rPr>
          <w:lang w:eastAsia="ar-SA"/>
        </w:rPr>
      </w:pPr>
    </w:p>
    <w:p w14:paraId="6E6E01B2" w14:textId="6B159D55" w:rsidR="00AC76D4" w:rsidRPr="00C73EB4" w:rsidRDefault="00AC76D4" w:rsidP="00AC76D4">
      <w:pPr>
        <w:ind w:firstLine="708"/>
        <w:jc w:val="center"/>
        <w:rPr>
          <w:rFonts w:ascii="Arial" w:hAnsi="Arial" w:cs="Arial"/>
          <w:bCs/>
        </w:rPr>
      </w:pPr>
      <w:r w:rsidRPr="00C73EB4">
        <w:rPr>
          <w:rFonts w:ascii="Arial" w:hAnsi="Arial" w:cs="Arial"/>
          <w:bCs/>
        </w:rPr>
        <w:t xml:space="preserve">Перечень территорий, исключаемых из границ поселка </w:t>
      </w:r>
      <w:r w:rsidR="005A7C44" w:rsidRPr="00C73EB4">
        <w:rPr>
          <w:rFonts w:ascii="Arial" w:hAnsi="Arial" w:cs="Arial"/>
          <w:bCs/>
        </w:rPr>
        <w:t>городского типа Новосемейкино</w:t>
      </w:r>
      <w:r w:rsidRPr="00C73EB4">
        <w:rPr>
          <w:rFonts w:ascii="Arial" w:hAnsi="Arial" w:cs="Arial"/>
          <w:bCs/>
        </w:rPr>
        <w:t xml:space="preserve"> городского поселения Новосемейкино муниципал</w:t>
      </w:r>
      <w:r w:rsidRPr="00C73EB4">
        <w:rPr>
          <w:rFonts w:ascii="Arial" w:hAnsi="Arial" w:cs="Arial"/>
          <w:bCs/>
        </w:rPr>
        <w:t>ь</w:t>
      </w:r>
      <w:r w:rsidRPr="00C73EB4">
        <w:rPr>
          <w:rFonts w:ascii="Arial" w:hAnsi="Arial" w:cs="Arial"/>
          <w:bCs/>
        </w:rPr>
        <w:t>ного района Красноярский Самарской области.</w:t>
      </w:r>
    </w:p>
    <w:p w14:paraId="3741B659" w14:textId="77777777" w:rsidR="005A7C44" w:rsidRPr="00C73EB4" w:rsidRDefault="005A7C44" w:rsidP="00AC76D4">
      <w:pPr>
        <w:ind w:firstLine="708"/>
        <w:jc w:val="center"/>
        <w:rPr>
          <w:rFonts w:ascii="Arial" w:hAnsi="Arial" w:cs="Arial"/>
          <w:bCs/>
        </w:rPr>
      </w:pPr>
    </w:p>
    <w:tbl>
      <w:tblPr>
        <w:tblW w:w="150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43"/>
        <w:gridCol w:w="2126"/>
        <w:gridCol w:w="1560"/>
        <w:gridCol w:w="2409"/>
        <w:gridCol w:w="2835"/>
        <w:gridCol w:w="3578"/>
      </w:tblGrid>
      <w:tr w:rsidR="00AC76D4" w:rsidRPr="00C73EB4" w14:paraId="610D881A" w14:textId="77777777" w:rsidTr="007B1B79">
        <w:trPr>
          <w:trHeight w:val="1809"/>
        </w:trPr>
        <w:tc>
          <w:tcPr>
            <w:tcW w:w="675" w:type="dxa"/>
            <w:shd w:val="clear" w:color="auto" w:fill="E6E6E6"/>
          </w:tcPr>
          <w:p w14:paraId="7F9C648F" w14:textId="77777777" w:rsidR="00AC76D4" w:rsidRPr="00C73EB4" w:rsidRDefault="00AC76D4" w:rsidP="00AC0226">
            <w:pPr>
              <w:jc w:val="center"/>
              <w:rPr>
                <w:rFonts w:ascii="Arial" w:eastAsia="Times New Roman" w:hAnsi="Arial" w:cs="Arial"/>
                <w:lang w:val="en-US" w:eastAsia="en-US"/>
              </w:rPr>
            </w:pPr>
            <w:r w:rsidRPr="00C73EB4">
              <w:rPr>
                <w:rFonts w:ascii="Arial" w:eastAsia="Times New Roman" w:hAnsi="Arial" w:cs="Arial"/>
                <w:lang w:val="en-US" w:eastAsia="en-US"/>
              </w:rPr>
              <w:t>№ п/п</w:t>
            </w:r>
          </w:p>
        </w:tc>
        <w:tc>
          <w:tcPr>
            <w:tcW w:w="1843" w:type="dxa"/>
            <w:shd w:val="clear" w:color="auto" w:fill="E6E6E6"/>
          </w:tcPr>
          <w:p w14:paraId="2DCACBF8" w14:textId="77777777" w:rsidR="00AC76D4" w:rsidRPr="00C73EB4" w:rsidRDefault="00AC76D4" w:rsidP="00AC0226">
            <w:pPr>
              <w:jc w:val="center"/>
              <w:rPr>
                <w:rFonts w:ascii="Arial" w:eastAsia="Times New Roman" w:hAnsi="Arial" w:cs="Arial"/>
                <w:lang w:val="en-US" w:eastAsia="en-US"/>
              </w:rPr>
            </w:pPr>
            <w:r w:rsidRPr="00C73EB4">
              <w:rPr>
                <w:rFonts w:ascii="Arial" w:eastAsia="Times New Roman" w:hAnsi="Arial" w:cs="Arial"/>
                <w:lang w:val="en-US" w:eastAsia="en-US"/>
              </w:rPr>
              <w:t>Номер кадастрового квартала</w:t>
            </w:r>
          </w:p>
        </w:tc>
        <w:tc>
          <w:tcPr>
            <w:tcW w:w="2126" w:type="dxa"/>
            <w:shd w:val="clear" w:color="auto" w:fill="E6E6E6"/>
          </w:tcPr>
          <w:p w14:paraId="57FFB30C" w14:textId="77777777" w:rsidR="00AC76D4" w:rsidRPr="00C73EB4" w:rsidRDefault="00AC76D4" w:rsidP="00AC0226">
            <w:pPr>
              <w:jc w:val="center"/>
              <w:rPr>
                <w:rFonts w:ascii="Arial" w:eastAsia="Times New Roman" w:hAnsi="Arial" w:cs="Arial"/>
                <w:lang w:val="en-US" w:eastAsia="en-US"/>
              </w:rPr>
            </w:pPr>
            <w:r w:rsidRPr="00C73EB4">
              <w:rPr>
                <w:rFonts w:ascii="Arial" w:eastAsia="Times New Roman" w:hAnsi="Arial" w:cs="Arial"/>
                <w:lang w:val="en-US" w:eastAsia="en-US"/>
              </w:rPr>
              <w:t>Местоположение (адрес)</w:t>
            </w:r>
          </w:p>
        </w:tc>
        <w:tc>
          <w:tcPr>
            <w:tcW w:w="1560" w:type="dxa"/>
            <w:shd w:val="clear" w:color="auto" w:fill="E6E6E6"/>
          </w:tcPr>
          <w:p w14:paraId="0784B7EB" w14:textId="77777777" w:rsidR="00AC76D4" w:rsidRPr="00C73EB4" w:rsidRDefault="00AC76D4" w:rsidP="00AC0226">
            <w:pPr>
              <w:jc w:val="center"/>
              <w:rPr>
                <w:rFonts w:ascii="Arial" w:eastAsia="Times New Roman" w:hAnsi="Arial" w:cs="Arial"/>
                <w:lang w:val="en-US" w:eastAsia="en-US"/>
              </w:rPr>
            </w:pPr>
            <w:r w:rsidRPr="00C73EB4">
              <w:rPr>
                <w:rFonts w:ascii="Arial" w:eastAsia="Times New Roman" w:hAnsi="Arial" w:cs="Arial"/>
                <w:lang w:val="en-US" w:eastAsia="en-US"/>
              </w:rPr>
              <w:t>Площадь, га</w:t>
            </w:r>
          </w:p>
        </w:tc>
        <w:tc>
          <w:tcPr>
            <w:tcW w:w="2409" w:type="dxa"/>
            <w:shd w:val="clear" w:color="auto" w:fill="E6E6E6"/>
          </w:tcPr>
          <w:p w14:paraId="09905CB6"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Наименование нас</w:t>
            </w:r>
            <w:r w:rsidRPr="00C73EB4">
              <w:rPr>
                <w:rFonts w:ascii="Arial" w:eastAsia="Times New Roman" w:hAnsi="Arial" w:cs="Arial"/>
                <w:lang w:eastAsia="en-US"/>
              </w:rPr>
              <w:t>е</w:t>
            </w:r>
            <w:r w:rsidRPr="00C73EB4">
              <w:rPr>
                <w:rFonts w:ascii="Arial" w:eastAsia="Times New Roman" w:hAnsi="Arial" w:cs="Arial"/>
                <w:lang w:eastAsia="en-US"/>
              </w:rPr>
              <w:t>ленного пункта, из гр</w:t>
            </w:r>
            <w:r w:rsidRPr="00C73EB4">
              <w:rPr>
                <w:rFonts w:ascii="Arial" w:eastAsia="Times New Roman" w:hAnsi="Arial" w:cs="Arial"/>
                <w:lang w:eastAsia="en-US"/>
              </w:rPr>
              <w:t>а</w:t>
            </w:r>
            <w:r w:rsidRPr="00C73EB4">
              <w:rPr>
                <w:rFonts w:ascii="Arial" w:eastAsia="Times New Roman" w:hAnsi="Arial" w:cs="Arial"/>
                <w:lang w:eastAsia="en-US"/>
              </w:rPr>
              <w:t>ниц которого исключ</w:t>
            </w:r>
            <w:r w:rsidRPr="00C73EB4">
              <w:rPr>
                <w:rFonts w:ascii="Arial" w:eastAsia="Times New Roman" w:hAnsi="Arial" w:cs="Arial"/>
                <w:lang w:eastAsia="en-US"/>
              </w:rPr>
              <w:t>а</w:t>
            </w:r>
            <w:r w:rsidRPr="00C73EB4">
              <w:rPr>
                <w:rFonts w:ascii="Arial" w:eastAsia="Times New Roman" w:hAnsi="Arial" w:cs="Arial"/>
                <w:lang w:eastAsia="en-US"/>
              </w:rPr>
              <w:t>ется земельный уч</w:t>
            </w:r>
            <w:r w:rsidRPr="00C73EB4">
              <w:rPr>
                <w:rFonts w:ascii="Arial" w:eastAsia="Times New Roman" w:hAnsi="Arial" w:cs="Arial"/>
                <w:lang w:eastAsia="en-US"/>
              </w:rPr>
              <w:t>а</w:t>
            </w:r>
            <w:r w:rsidRPr="00C73EB4">
              <w:rPr>
                <w:rFonts w:ascii="Arial" w:eastAsia="Times New Roman" w:hAnsi="Arial" w:cs="Arial"/>
                <w:lang w:eastAsia="en-US"/>
              </w:rPr>
              <w:t>сток</w:t>
            </w:r>
          </w:p>
        </w:tc>
        <w:tc>
          <w:tcPr>
            <w:tcW w:w="2835" w:type="dxa"/>
            <w:shd w:val="clear" w:color="auto" w:fill="E6E6E6"/>
          </w:tcPr>
          <w:p w14:paraId="02415749"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Категория земель, к кот</w:t>
            </w:r>
            <w:r w:rsidRPr="00C73EB4">
              <w:rPr>
                <w:rFonts w:ascii="Arial" w:eastAsia="Times New Roman" w:hAnsi="Arial" w:cs="Arial"/>
                <w:lang w:eastAsia="en-US"/>
              </w:rPr>
              <w:t>о</w:t>
            </w:r>
            <w:r w:rsidRPr="00C73EB4">
              <w:rPr>
                <w:rFonts w:ascii="Arial" w:eastAsia="Times New Roman" w:hAnsi="Arial" w:cs="Arial"/>
                <w:lang w:eastAsia="en-US"/>
              </w:rPr>
              <w:t>рым планируется отнести исключаемые территории</w:t>
            </w:r>
          </w:p>
        </w:tc>
        <w:tc>
          <w:tcPr>
            <w:tcW w:w="3578" w:type="dxa"/>
            <w:shd w:val="clear" w:color="auto" w:fill="E6E6E6"/>
          </w:tcPr>
          <w:p w14:paraId="1FBE4298" w14:textId="2ED069D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Функциональное зонирование п</w:t>
            </w:r>
            <w:r w:rsidRPr="00C73EB4">
              <w:rPr>
                <w:rFonts w:ascii="Arial" w:eastAsia="Times New Roman" w:hAnsi="Arial" w:cs="Arial"/>
                <w:lang w:eastAsia="en-US"/>
              </w:rPr>
              <w:t>о</w:t>
            </w:r>
            <w:r w:rsidRPr="00C73EB4">
              <w:rPr>
                <w:rFonts w:ascii="Arial" w:eastAsia="Times New Roman" w:hAnsi="Arial" w:cs="Arial"/>
                <w:lang w:eastAsia="en-US"/>
              </w:rPr>
              <w:t>сле исключения из границ нас</w:t>
            </w:r>
            <w:r w:rsidRPr="00C73EB4">
              <w:rPr>
                <w:rFonts w:ascii="Arial" w:eastAsia="Times New Roman" w:hAnsi="Arial" w:cs="Arial"/>
                <w:lang w:eastAsia="en-US"/>
              </w:rPr>
              <w:t>е</w:t>
            </w:r>
            <w:r w:rsidRPr="00C73EB4">
              <w:rPr>
                <w:rFonts w:ascii="Arial" w:eastAsia="Times New Roman" w:hAnsi="Arial" w:cs="Arial"/>
                <w:lang w:eastAsia="en-US"/>
              </w:rPr>
              <w:t>ленного пункта, цели планируемого использования</w:t>
            </w:r>
          </w:p>
        </w:tc>
      </w:tr>
      <w:tr w:rsidR="00AC76D4" w:rsidRPr="00C73EB4" w14:paraId="38E772A8" w14:textId="77777777" w:rsidTr="007B1B79">
        <w:tc>
          <w:tcPr>
            <w:tcW w:w="675" w:type="dxa"/>
            <w:shd w:val="clear" w:color="auto" w:fill="auto"/>
          </w:tcPr>
          <w:p w14:paraId="5F2B37D8"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1.</w:t>
            </w:r>
          </w:p>
        </w:tc>
        <w:tc>
          <w:tcPr>
            <w:tcW w:w="1843" w:type="dxa"/>
            <w:shd w:val="clear" w:color="auto" w:fill="auto"/>
          </w:tcPr>
          <w:p w14:paraId="180A309D"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bCs/>
                <w:color w:val="333333"/>
                <w:lang w:val="en-US" w:eastAsia="en-US"/>
              </w:rPr>
              <w:t>часть кадастр</w:t>
            </w:r>
            <w:r w:rsidRPr="00C73EB4">
              <w:rPr>
                <w:rFonts w:ascii="Arial" w:eastAsia="Times New Roman" w:hAnsi="Arial" w:cs="Arial"/>
                <w:bCs/>
                <w:color w:val="333333"/>
                <w:lang w:val="en-US" w:eastAsia="en-US"/>
              </w:rPr>
              <w:t>о</w:t>
            </w:r>
            <w:r w:rsidRPr="00C73EB4">
              <w:rPr>
                <w:rFonts w:ascii="Arial" w:eastAsia="Times New Roman" w:hAnsi="Arial" w:cs="Arial"/>
                <w:bCs/>
                <w:color w:val="333333"/>
                <w:lang w:val="en-US" w:eastAsia="en-US"/>
              </w:rPr>
              <w:t>в</w:t>
            </w:r>
            <w:r w:rsidRPr="00C73EB4">
              <w:rPr>
                <w:rFonts w:ascii="Arial" w:eastAsia="Times New Roman" w:hAnsi="Arial" w:cs="Arial"/>
                <w:bCs/>
                <w:color w:val="333333"/>
                <w:lang w:eastAsia="en-US"/>
              </w:rPr>
              <w:t xml:space="preserve">ого </w:t>
            </w:r>
            <w:r w:rsidRPr="00C73EB4">
              <w:rPr>
                <w:rFonts w:ascii="Arial" w:eastAsia="Times New Roman" w:hAnsi="Arial" w:cs="Arial"/>
                <w:bCs/>
                <w:color w:val="333333"/>
                <w:lang w:val="en-US" w:eastAsia="en-US"/>
              </w:rPr>
              <w:t>квартал</w:t>
            </w:r>
            <w:r w:rsidRPr="00C73EB4">
              <w:rPr>
                <w:rFonts w:ascii="Arial" w:eastAsia="Times New Roman" w:hAnsi="Arial" w:cs="Arial"/>
                <w:bCs/>
                <w:color w:val="333333"/>
                <w:lang w:eastAsia="en-US"/>
              </w:rPr>
              <w:t>а</w:t>
            </w:r>
            <w:r w:rsidRPr="00C73EB4">
              <w:rPr>
                <w:rFonts w:ascii="Arial" w:eastAsia="Times New Roman" w:hAnsi="Arial" w:cs="Arial"/>
                <w:bCs/>
                <w:color w:val="333333"/>
                <w:lang w:val="en-US" w:eastAsia="en-US"/>
              </w:rPr>
              <w:t xml:space="preserve"> 63:26:2203015</w:t>
            </w:r>
          </w:p>
        </w:tc>
        <w:tc>
          <w:tcPr>
            <w:tcW w:w="2126" w:type="dxa"/>
            <w:shd w:val="clear" w:color="auto" w:fill="auto"/>
          </w:tcPr>
          <w:p w14:paraId="59F7B407"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Самарская область, Красноярский район район, городское поселение Новос</w:t>
            </w:r>
            <w:r w:rsidRPr="00C73EB4">
              <w:rPr>
                <w:rFonts w:ascii="Arial" w:eastAsia="Times New Roman" w:hAnsi="Arial" w:cs="Arial"/>
                <w:lang w:eastAsia="en-US"/>
              </w:rPr>
              <w:t>е</w:t>
            </w:r>
            <w:r w:rsidRPr="00C73EB4">
              <w:rPr>
                <w:rFonts w:ascii="Arial" w:eastAsia="Times New Roman" w:hAnsi="Arial" w:cs="Arial"/>
                <w:lang w:eastAsia="en-US"/>
              </w:rPr>
              <w:t>мейкино</w:t>
            </w:r>
          </w:p>
        </w:tc>
        <w:tc>
          <w:tcPr>
            <w:tcW w:w="1560" w:type="dxa"/>
            <w:shd w:val="clear" w:color="auto" w:fill="auto"/>
          </w:tcPr>
          <w:p w14:paraId="0EC244D7" w14:textId="77777777" w:rsidR="00AC76D4" w:rsidRPr="00C73EB4" w:rsidRDefault="00AC76D4" w:rsidP="00AC0226">
            <w:pPr>
              <w:jc w:val="center"/>
              <w:rPr>
                <w:rFonts w:ascii="Arial" w:eastAsia="Times New Roman" w:hAnsi="Arial" w:cs="Arial"/>
                <w:lang w:val="en-US" w:eastAsia="en-US"/>
              </w:rPr>
            </w:pPr>
            <w:r w:rsidRPr="00C73EB4">
              <w:rPr>
                <w:rFonts w:ascii="Arial" w:eastAsia="Times New Roman" w:hAnsi="Arial" w:cs="Arial"/>
                <w:lang w:eastAsia="en-US"/>
              </w:rPr>
              <w:t>59,3</w:t>
            </w:r>
          </w:p>
        </w:tc>
        <w:tc>
          <w:tcPr>
            <w:tcW w:w="2409" w:type="dxa"/>
            <w:shd w:val="clear" w:color="auto" w:fill="auto"/>
          </w:tcPr>
          <w:p w14:paraId="4DD7ACD8"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п.г.т. Новосемейкино</w:t>
            </w:r>
          </w:p>
          <w:p w14:paraId="660EB1E8" w14:textId="77777777" w:rsidR="00AC76D4" w:rsidRPr="00C73EB4" w:rsidRDefault="00AC76D4" w:rsidP="00AC0226">
            <w:pPr>
              <w:jc w:val="center"/>
              <w:rPr>
                <w:rFonts w:ascii="Arial" w:eastAsia="Times New Roman" w:hAnsi="Arial" w:cs="Arial"/>
                <w:lang w:eastAsia="en-US"/>
              </w:rPr>
            </w:pPr>
          </w:p>
        </w:tc>
        <w:tc>
          <w:tcPr>
            <w:tcW w:w="2835" w:type="dxa"/>
          </w:tcPr>
          <w:p w14:paraId="5CCC1082"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Земли сельскохозяйстве</w:t>
            </w:r>
            <w:r w:rsidRPr="00C73EB4">
              <w:rPr>
                <w:rFonts w:ascii="Arial" w:eastAsia="Times New Roman" w:hAnsi="Arial" w:cs="Arial"/>
                <w:lang w:eastAsia="en-US"/>
              </w:rPr>
              <w:t>н</w:t>
            </w:r>
            <w:r w:rsidRPr="00C73EB4">
              <w:rPr>
                <w:rFonts w:ascii="Arial" w:eastAsia="Times New Roman" w:hAnsi="Arial" w:cs="Arial"/>
                <w:lang w:eastAsia="en-US"/>
              </w:rPr>
              <w:t>ного назначения Земли промышленности, энерг</w:t>
            </w:r>
            <w:r w:rsidRPr="00C73EB4">
              <w:rPr>
                <w:rFonts w:ascii="Arial" w:eastAsia="Times New Roman" w:hAnsi="Arial" w:cs="Arial"/>
                <w:lang w:eastAsia="en-US"/>
              </w:rPr>
              <w:t>е</w:t>
            </w:r>
            <w:r w:rsidRPr="00C73EB4">
              <w:rPr>
                <w:rFonts w:ascii="Arial" w:eastAsia="Times New Roman" w:hAnsi="Arial" w:cs="Arial"/>
                <w:lang w:eastAsia="en-US"/>
              </w:rPr>
              <w:t>тики, транспорта, связи, радиовещания, телевид</w:t>
            </w:r>
            <w:r w:rsidRPr="00C73EB4">
              <w:rPr>
                <w:rFonts w:ascii="Arial" w:eastAsia="Times New Roman" w:hAnsi="Arial" w:cs="Arial"/>
                <w:lang w:eastAsia="en-US"/>
              </w:rPr>
              <w:t>е</w:t>
            </w:r>
            <w:r w:rsidRPr="00C73EB4">
              <w:rPr>
                <w:rFonts w:ascii="Arial" w:eastAsia="Times New Roman" w:hAnsi="Arial" w:cs="Arial"/>
                <w:lang w:eastAsia="en-US"/>
              </w:rPr>
              <w:t>ния, информатики, земли для обеспечения космич</w:t>
            </w:r>
            <w:r w:rsidRPr="00C73EB4">
              <w:rPr>
                <w:rFonts w:ascii="Arial" w:eastAsia="Times New Roman" w:hAnsi="Arial" w:cs="Arial"/>
                <w:lang w:eastAsia="en-US"/>
              </w:rPr>
              <w:t>е</w:t>
            </w:r>
            <w:r w:rsidRPr="00C73EB4">
              <w:rPr>
                <w:rFonts w:ascii="Arial" w:eastAsia="Times New Roman" w:hAnsi="Arial" w:cs="Arial"/>
                <w:lang w:eastAsia="en-US"/>
              </w:rPr>
              <w:t>ской деятельности, земли обороны, безопасности и земли иного специального назначения</w:t>
            </w:r>
          </w:p>
        </w:tc>
        <w:tc>
          <w:tcPr>
            <w:tcW w:w="3578" w:type="dxa"/>
            <w:shd w:val="clear" w:color="auto" w:fill="auto"/>
          </w:tcPr>
          <w:p w14:paraId="1BA23567"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Зона инженерной и транспортной инфраструктуры</w:t>
            </w:r>
          </w:p>
        </w:tc>
      </w:tr>
      <w:tr w:rsidR="00AC76D4" w:rsidRPr="00C73EB4" w14:paraId="28F3A59E" w14:textId="77777777" w:rsidTr="007B1B79">
        <w:tc>
          <w:tcPr>
            <w:tcW w:w="675" w:type="dxa"/>
            <w:shd w:val="clear" w:color="auto" w:fill="auto"/>
          </w:tcPr>
          <w:p w14:paraId="22266063"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2.</w:t>
            </w:r>
          </w:p>
        </w:tc>
        <w:tc>
          <w:tcPr>
            <w:tcW w:w="1843" w:type="dxa"/>
            <w:shd w:val="clear" w:color="auto" w:fill="auto"/>
          </w:tcPr>
          <w:p w14:paraId="354C8923" w14:textId="77777777" w:rsidR="00AC76D4" w:rsidRPr="00C73EB4" w:rsidRDefault="00AC76D4" w:rsidP="00AC0226">
            <w:pPr>
              <w:jc w:val="center"/>
              <w:rPr>
                <w:rFonts w:ascii="Arial" w:eastAsia="Times New Roman" w:hAnsi="Arial" w:cs="Arial"/>
                <w:bCs/>
                <w:color w:val="333333"/>
                <w:lang w:val="en-US" w:eastAsia="en-US"/>
              </w:rPr>
            </w:pPr>
            <w:r w:rsidRPr="00C73EB4">
              <w:rPr>
                <w:rFonts w:ascii="Arial" w:eastAsia="Times New Roman" w:hAnsi="Arial" w:cs="Arial"/>
                <w:bCs/>
                <w:color w:val="333333"/>
                <w:lang w:val="en-US" w:eastAsia="en-US"/>
              </w:rPr>
              <w:t>часть кадастр</w:t>
            </w:r>
            <w:r w:rsidRPr="00C73EB4">
              <w:rPr>
                <w:rFonts w:ascii="Arial" w:eastAsia="Times New Roman" w:hAnsi="Arial" w:cs="Arial"/>
                <w:bCs/>
                <w:color w:val="333333"/>
                <w:lang w:val="en-US" w:eastAsia="en-US"/>
              </w:rPr>
              <w:t>о</w:t>
            </w:r>
            <w:r w:rsidRPr="00C73EB4">
              <w:rPr>
                <w:rFonts w:ascii="Arial" w:eastAsia="Times New Roman" w:hAnsi="Arial" w:cs="Arial"/>
                <w:bCs/>
                <w:color w:val="333333"/>
                <w:lang w:val="en-US" w:eastAsia="en-US"/>
              </w:rPr>
              <w:t>в</w:t>
            </w:r>
            <w:r w:rsidRPr="00C73EB4">
              <w:rPr>
                <w:rFonts w:ascii="Arial" w:eastAsia="Times New Roman" w:hAnsi="Arial" w:cs="Arial"/>
                <w:bCs/>
                <w:color w:val="333333"/>
                <w:lang w:eastAsia="en-US"/>
              </w:rPr>
              <w:t xml:space="preserve">ого </w:t>
            </w:r>
            <w:r w:rsidRPr="00C73EB4">
              <w:rPr>
                <w:rFonts w:ascii="Arial" w:eastAsia="Times New Roman" w:hAnsi="Arial" w:cs="Arial"/>
                <w:bCs/>
                <w:color w:val="333333"/>
                <w:lang w:val="en-US" w:eastAsia="en-US"/>
              </w:rPr>
              <w:t>квартал</w:t>
            </w:r>
            <w:r w:rsidRPr="00C73EB4">
              <w:rPr>
                <w:rFonts w:ascii="Arial" w:eastAsia="Times New Roman" w:hAnsi="Arial" w:cs="Arial"/>
                <w:bCs/>
                <w:color w:val="333333"/>
                <w:lang w:eastAsia="en-US"/>
              </w:rPr>
              <w:t>а</w:t>
            </w:r>
            <w:r w:rsidRPr="00C73EB4">
              <w:rPr>
                <w:rFonts w:ascii="Arial" w:eastAsia="Times New Roman" w:hAnsi="Arial" w:cs="Arial"/>
                <w:bCs/>
                <w:color w:val="333333"/>
                <w:lang w:val="en-US" w:eastAsia="en-US"/>
              </w:rPr>
              <w:t xml:space="preserve"> 63:26:2203016</w:t>
            </w:r>
          </w:p>
        </w:tc>
        <w:tc>
          <w:tcPr>
            <w:tcW w:w="2126" w:type="dxa"/>
            <w:shd w:val="clear" w:color="auto" w:fill="auto"/>
          </w:tcPr>
          <w:p w14:paraId="5435CF04"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Самарская область, Красноярский район район, городское поселение Новос</w:t>
            </w:r>
            <w:r w:rsidRPr="00C73EB4">
              <w:rPr>
                <w:rFonts w:ascii="Arial" w:eastAsia="Times New Roman" w:hAnsi="Arial" w:cs="Arial"/>
                <w:lang w:eastAsia="en-US"/>
              </w:rPr>
              <w:t>е</w:t>
            </w:r>
            <w:r w:rsidRPr="00C73EB4">
              <w:rPr>
                <w:rFonts w:ascii="Arial" w:eastAsia="Times New Roman" w:hAnsi="Arial" w:cs="Arial"/>
                <w:lang w:eastAsia="en-US"/>
              </w:rPr>
              <w:t>мейкино</w:t>
            </w:r>
          </w:p>
        </w:tc>
        <w:tc>
          <w:tcPr>
            <w:tcW w:w="1560" w:type="dxa"/>
            <w:shd w:val="clear" w:color="auto" w:fill="auto"/>
          </w:tcPr>
          <w:p w14:paraId="2F53BB59"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3,4</w:t>
            </w:r>
          </w:p>
        </w:tc>
        <w:tc>
          <w:tcPr>
            <w:tcW w:w="2409" w:type="dxa"/>
            <w:shd w:val="clear" w:color="auto" w:fill="auto"/>
          </w:tcPr>
          <w:p w14:paraId="3A471894"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п.г.т. Новосемейкино</w:t>
            </w:r>
          </w:p>
        </w:tc>
        <w:tc>
          <w:tcPr>
            <w:tcW w:w="2835" w:type="dxa"/>
          </w:tcPr>
          <w:p w14:paraId="5486B809"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Земли рекреационного назначения</w:t>
            </w:r>
          </w:p>
        </w:tc>
        <w:tc>
          <w:tcPr>
            <w:tcW w:w="3578" w:type="dxa"/>
            <w:shd w:val="clear" w:color="auto" w:fill="auto"/>
          </w:tcPr>
          <w:p w14:paraId="4F4F1C0B"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Зона рекреационного назначения</w:t>
            </w:r>
          </w:p>
        </w:tc>
      </w:tr>
      <w:tr w:rsidR="00AC76D4" w:rsidRPr="00C73EB4" w14:paraId="238F00B6" w14:textId="77777777" w:rsidTr="007B1B79">
        <w:tc>
          <w:tcPr>
            <w:tcW w:w="675" w:type="dxa"/>
            <w:shd w:val="clear" w:color="auto" w:fill="auto"/>
          </w:tcPr>
          <w:p w14:paraId="26256D26"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3.</w:t>
            </w:r>
          </w:p>
        </w:tc>
        <w:tc>
          <w:tcPr>
            <w:tcW w:w="1843" w:type="dxa"/>
            <w:shd w:val="clear" w:color="auto" w:fill="auto"/>
          </w:tcPr>
          <w:p w14:paraId="04D920FA" w14:textId="77777777" w:rsidR="00AC76D4" w:rsidRPr="00C73EB4" w:rsidRDefault="00AC76D4" w:rsidP="00AC0226">
            <w:pPr>
              <w:jc w:val="center"/>
              <w:rPr>
                <w:rFonts w:ascii="Arial" w:eastAsia="Times New Roman" w:hAnsi="Arial" w:cs="Arial"/>
                <w:bCs/>
                <w:color w:val="333333"/>
                <w:lang w:val="en-US" w:eastAsia="en-US"/>
              </w:rPr>
            </w:pPr>
            <w:r w:rsidRPr="00C73EB4">
              <w:rPr>
                <w:rFonts w:ascii="Arial" w:eastAsia="Times New Roman" w:hAnsi="Arial" w:cs="Arial"/>
                <w:bCs/>
                <w:color w:val="333333"/>
                <w:lang w:val="en-US" w:eastAsia="en-US"/>
              </w:rPr>
              <w:t>часть кадастр</w:t>
            </w:r>
            <w:r w:rsidRPr="00C73EB4">
              <w:rPr>
                <w:rFonts w:ascii="Arial" w:eastAsia="Times New Roman" w:hAnsi="Arial" w:cs="Arial"/>
                <w:bCs/>
                <w:color w:val="333333"/>
                <w:lang w:val="en-US" w:eastAsia="en-US"/>
              </w:rPr>
              <w:t>о</w:t>
            </w:r>
            <w:r w:rsidRPr="00C73EB4">
              <w:rPr>
                <w:rFonts w:ascii="Arial" w:eastAsia="Times New Roman" w:hAnsi="Arial" w:cs="Arial"/>
                <w:bCs/>
                <w:color w:val="333333"/>
                <w:lang w:val="en-US" w:eastAsia="en-US"/>
              </w:rPr>
              <w:t>в</w:t>
            </w:r>
            <w:r w:rsidRPr="00C73EB4">
              <w:rPr>
                <w:rFonts w:ascii="Arial" w:eastAsia="Times New Roman" w:hAnsi="Arial" w:cs="Arial"/>
                <w:bCs/>
                <w:color w:val="333333"/>
                <w:lang w:eastAsia="en-US"/>
              </w:rPr>
              <w:t xml:space="preserve">ого </w:t>
            </w:r>
            <w:r w:rsidRPr="00C73EB4">
              <w:rPr>
                <w:rFonts w:ascii="Arial" w:eastAsia="Times New Roman" w:hAnsi="Arial" w:cs="Arial"/>
                <w:bCs/>
                <w:color w:val="333333"/>
                <w:lang w:val="en-US" w:eastAsia="en-US"/>
              </w:rPr>
              <w:t>квартал</w:t>
            </w:r>
            <w:r w:rsidRPr="00C73EB4">
              <w:rPr>
                <w:rFonts w:ascii="Arial" w:eastAsia="Times New Roman" w:hAnsi="Arial" w:cs="Arial"/>
                <w:bCs/>
                <w:color w:val="333333"/>
                <w:lang w:eastAsia="en-US"/>
              </w:rPr>
              <w:t>а</w:t>
            </w:r>
            <w:r w:rsidRPr="00C73EB4">
              <w:rPr>
                <w:rFonts w:ascii="Arial" w:eastAsia="Times New Roman" w:hAnsi="Arial" w:cs="Arial"/>
                <w:bCs/>
                <w:color w:val="333333"/>
                <w:lang w:val="en-US" w:eastAsia="en-US"/>
              </w:rPr>
              <w:t xml:space="preserve"> 63:26:2203015</w:t>
            </w:r>
          </w:p>
        </w:tc>
        <w:tc>
          <w:tcPr>
            <w:tcW w:w="2126" w:type="dxa"/>
            <w:shd w:val="clear" w:color="auto" w:fill="auto"/>
          </w:tcPr>
          <w:p w14:paraId="18D2C5F4"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Самарская область, Красноярский район район, городское поселение Новос</w:t>
            </w:r>
            <w:r w:rsidRPr="00C73EB4">
              <w:rPr>
                <w:rFonts w:ascii="Arial" w:eastAsia="Times New Roman" w:hAnsi="Arial" w:cs="Arial"/>
                <w:lang w:eastAsia="en-US"/>
              </w:rPr>
              <w:t>е</w:t>
            </w:r>
            <w:r w:rsidRPr="00C73EB4">
              <w:rPr>
                <w:rFonts w:ascii="Arial" w:eastAsia="Times New Roman" w:hAnsi="Arial" w:cs="Arial"/>
                <w:lang w:eastAsia="en-US"/>
              </w:rPr>
              <w:t>мейкино</w:t>
            </w:r>
          </w:p>
        </w:tc>
        <w:tc>
          <w:tcPr>
            <w:tcW w:w="1560" w:type="dxa"/>
            <w:shd w:val="clear" w:color="auto" w:fill="auto"/>
          </w:tcPr>
          <w:p w14:paraId="6900DEC8"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1,1</w:t>
            </w:r>
          </w:p>
        </w:tc>
        <w:tc>
          <w:tcPr>
            <w:tcW w:w="2409" w:type="dxa"/>
            <w:shd w:val="clear" w:color="auto" w:fill="auto"/>
          </w:tcPr>
          <w:p w14:paraId="616F80E3"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п.г.т. Новосемейкино</w:t>
            </w:r>
          </w:p>
        </w:tc>
        <w:tc>
          <w:tcPr>
            <w:tcW w:w="2835" w:type="dxa"/>
          </w:tcPr>
          <w:p w14:paraId="0DB06354"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Земли лесного фонда</w:t>
            </w:r>
          </w:p>
        </w:tc>
        <w:tc>
          <w:tcPr>
            <w:tcW w:w="3578" w:type="dxa"/>
            <w:shd w:val="clear" w:color="auto" w:fill="auto"/>
          </w:tcPr>
          <w:p w14:paraId="42DF3F58"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не устанавливается,</w:t>
            </w:r>
          </w:p>
          <w:p w14:paraId="098DE4CB"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территории заняты лесом</w:t>
            </w:r>
          </w:p>
        </w:tc>
      </w:tr>
      <w:tr w:rsidR="00AC76D4" w:rsidRPr="00C73EB4" w14:paraId="1F5A1EFA" w14:textId="77777777" w:rsidTr="007B1B79">
        <w:tc>
          <w:tcPr>
            <w:tcW w:w="675" w:type="dxa"/>
            <w:shd w:val="clear" w:color="auto" w:fill="auto"/>
          </w:tcPr>
          <w:p w14:paraId="401B0C1A"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4.</w:t>
            </w:r>
          </w:p>
        </w:tc>
        <w:tc>
          <w:tcPr>
            <w:tcW w:w="1843" w:type="dxa"/>
            <w:shd w:val="clear" w:color="auto" w:fill="auto"/>
          </w:tcPr>
          <w:p w14:paraId="68AC0DF2" w14:textId="77777777" w:rsidR="00AC76D4" w:rsidRPr="00C73EB4" w:rsidRDefault="00AC76D4" w:rsidP="00AC0226">
            <w:pPr>
              <w:jc w:val="center"/>
              <w:rPr>
                <w:rFonts w:ascii="Arial" w:eastAsia="Times New Roman" w:hAnsi="Arial" w:cs="Arial"/>
                <w:bCs/>
                <w:color w:val="333333"/>
                <w:lang w:val="en-US" w:eastAsia="en-US"/>
              </w:rPr>
            </w:pPr>
            <w:r w:rsidRPr="00C73EB4">
              <w:rPr>
                <w:rFonts w:ascii="Arial" w:eastAsia="Times New Roman" w:hAnsi="Arial" w:cs="Arial"/>
                <w:bCs/>
                <w:color w:val="333333"/>
                <w:lang w:val="en-US" w:eastAsia="en-US"/>
              </w:rPr>
              <w:t>часть кадастр</w:t>
            </w:r>
            <w:r w:rsidRPr="00C73EB4">
              <w:rPr>
                <w:rFonts w:ascii="Arial" w:eastAsia="Times New Roman" w:hAnsi="Arial" w:cs="Arial"/>
                <w:bCs/>
                <w:color w:val="333333"/>
                <w:lang w:val="en-US" w:eastAsia="en-US"/>
              </w:rPr>
              <w:t>о</w:t>
            </w:r>
            <w:r w:rsidRPr="00C73EB4">
              <w:rPr>
                <w:rFonts w:ascii="Arial" w:eastAsia="Times New Roman" w:hAnsi="Arial" w:cs="Arial"/>
                <w:bCs/>
                <w:color w:val="333333"/>
                <w:lang w:val="en-US" w:eastAsia="en-US"/>
              </w:rPr>
              <w:t>в</w:t>
            </w:r>
            <w:r w:rsidRPr="00C73EB4">
              <w:rPr>
                <w:rFonts w:ascii="Arial" w:eastAsia="Times New Roman" w:hAnsi="Arial" w:cs="Arial"/>
                <w:bCs/>
                <w:color w:val="333333"/>
                <w:lang w:eastAsia="en-US"/>
              </w:rPr>
              <w:t xml:space="preserve">ого </w:t>
            </w:r>
            <w:r w:rsidRPr="00C73EB4">
              <w:rPr>
                <w:rFonts w:ascii="Arial" w:eastAsia="Times New Roman" w:hAnsi="Arial" w:cs="Arial"/>
                <w:bCs/>
                <w:color w:val="333333"/>
                <w:lang w:val="en-US" w:eastAsia="en-US"/>
              </w:rPr>
              <w:t>квартал</w:t>
            </w:r>
            <w:r w:rsidRPr="00C73EB4">
              <w:rPr>
                <w:rFonts w:ascii="Arial" w:eastAsia="Times New Roman" w:hAnsi="Arial" w:cs="Arial"/>
                <w:bCs/>
                <w:color w:val="333333"/>
                <w:lang w:eastAsia="en-US"/>
              </w:rPr>
              <w:t xml:space="preserve">а </w:t>
            </w:r>
            <w:r w:rsidRPr="00C73EB4">
              <w:rPr>
                <w:rFonts w:ascii="Arial" w:eastAsia="Times New Roman" w:hAnsi="Arial" w:cs="Arial"/>
                <w:bCs/>
                <w:color w:val="333333"/>
                <w:lang w:val="en-US" w:eastAsia="en-US"/>
              </w:rPr>
              <w:t>63:26:2204005</w:t>
            </w:r>
          </w:p>
        </w:tc>
        <w:tc>
          <w:tcPr>
            <w:tcW w:w="2126" w:type="dxa"/>
            <w:shd w:val="clear" w:color="auto" w:fill="auto"/>
          </w:tcPr>
          <w:p w14:paraId="2B9FE837"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Самарская область, Красноярский район район, городское поселение Новос</w:t>
            </w:r>
            <w:r w:rsidRPr="00C73EB4">
              <w:rPr>
                <w:rFonts w:ascii="Arial" w:eastAsia="Times New Roman" w:hAnsi="Arial" w:cs="Arial"/>
                <w:lang w:eastAsia="en-US"/>
              </w:rPr>
              <w:t>е</w:t>
            </w:r>
            <w:r w:rsidRPr="00C73EB4">
              <w:rPr>
                <w:rFonts w:ascii="Arial" w:eastAsia="Times New Roman" w:hAnsi="Arial" w:cs="Arial"/>
                <w:lang w:eastAsia="en-US"/>
              </w:rPr>
              <w:t>мейкино</w:t>
            </w:r>
          </w:p>
        </w:tc>
        <w:tc>
          <w:tcPr>
            <w:tcW w:w="1560" w:type="dxa"/>
            <w:shd w:val="clear" w:color="auto" w:fill="auto"/>
          </w:tcPr>
          <w:p w14:paraId="309C3DA7"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1</w:t>
            </w:r>
          </w:p>
        </w:tc>
        <w:tc>
          <w:tcPr>
            <w:tcW w:w="2409" w:type="dxa"/>
            <w:shd w:val="clear" w:color="auto" w:fill="auto"/>
          </w:tcPr>
          <w:p w14:paraId="74F607EE"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п.г.т. Новосемейкино</w:t>
            </w:r>
          </w:p>
        </w:tc>
        <w:tc>
          <w:tcPr>
            <w:tcW w:w="2835" w:type="dxa"/>
          </w:tcPr>
          <w:p w14:paraId="1D9B349E"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Земли лесного фонда</w:t>
            </w:r>
          </w:p>
        </w:tc>
        <w:tc>
          <w:tcPr>
            <w:tcW w:w="3578" w:type="dxa"/>
            <w:shd w:val="clear" w:color="auto" w:fill="auto"/>
          </w:tcPr>
          <w:p w14:paraId="663E4E50"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не устанавливается,</w:t>
            </w:r>
          </w:p>
          <w:p w14:paraId="7F4F46C0"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территории заняты лесом</w:t>
            </w:r>
          </w:p>
        </w:tc>
      </w:tr>
      <w:tr w:rsidR="00AC76D4" w:rsidRPr="00C73EB4" w14:paraId="2C3F627A" w14:textId="77777777" w:rsidTr="007B1B79">
        <w:tc>
          <w:tcPr>
            <w:tcW w:w="675" w:type="dxa"/>
            <w:shd w:val="clear" w:color="auto" w:fill="auto"/>
          </w:tcPr>
          <w:p w14:paraId="5F630D99"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5.</w:t>
            </w:r>
          </w:p>
        </w:tc>
        <w:tc>
          <w:tcPr>
            <w:tcW w:w="1843" w:type="dxa"/>
            <w:shd w:val="clear" w:color="auto" w:fill="auto"/>
          </w:tcPr>
          <w:p w14:paraId="760D89EF" w14:textId="77777777" w:rsidR="00AC76D4" w:rsidRPr="00C73EB4" w:rsidRDefault="00AC76D4" w:rsidP="00AC0226">
            <w:pPr>
              <w:jc w:val="center"/>
              <w:rPr>
                <w:rFonts w:ascii="Arial" w:eastAsia="Times New Roman" w:hAnsi="Arial" w:cs="Arial"/>
                <w:bCs/>
                <w:color w:val="333333"/>
                <w:lang w:val="en-US" w:eastAsia="en-US"/>
              </w:rPr>
            </w:pPr>
            <w:r w:rsidRPr="00C73EB4">
              <w:rPr>
                <w:rFonts w:ascii="Arial" w:eastAsia="Times New Roman" w:hAnsi="Arial" w:cs="Arial"/>
                <w:bCs/>
                <w:color w:val="333333"/>
                <w:lang w:val="en-US" w:eastAsia="en-US"/>
              </w:rPr>
              <w:t>часть кадастр</w:t>
            </w:r>
            <w:r w:rsidRPr="00C73EB4">
              <w:rPr>
                <w:rFonts w:ascii="Arial" w:eastAsia="Times New Roman" w:hAnsi="Arial" w:cs="Arial"/>
                <w:bCs/>
                <w:color w:val="333333"/>
                <w:lang w:val="en-US" w:eastAsia="en-US"/>
              </w:rPr>
              <w:t>о</w:t>
            </w:r>
            <w:r w:rsidRPr="00C73EB4">
              <w:rPr>
                <w:rFonts w:ascii="Arial" w:eastAsia="Times New Roman" w:hAnsi="Arial" w:cs="Arial"/>
                <w:bCs/>
                <w:color w:val="333333"/>
                <w:lang w:val="en-US" w:eastAsia="en-US"/>
              </w:rPr>
              <w:t>в</w:t>
            </w:r>
            <w:r w:rsidRPr="00C73EB4">
              <w:rPr>
                <w:rFonts w:ascii="Arial" w:eastAsia="Times New Roman" w:hAnsi="Arial" w:cs="Arial"/>
                <w:bCs/>
                <w:color w:val="333333"/>
                <w:lang w:eastAsia="en-US"/>
              </w:rPr>
              <w:t xml:space="preserve">ого </w:t>
            </w:r>
            <w:r w:rsidRPr="00C73EB4">
              <w:rPr>
                <w:rFonts w:ascii="Arial" w:eastAsia="Times New Roman" w:hAnsi="Arial" w:cs="Arial"/>
                <w:bCs/>
                <w:color w:val="333333"/>
                <w:lang w:val="en-US" w:eastAsia="en-US"/>
              </w:rPr>
              <w:t>квартал</w:t>
            </w:r>
            <w:r w:rsidRPr="00C73EB4">
              <w:rPr>
                <w:rFonts w:ascii="Arial" w:eastAsia="Times New Roman" w:hAnsi="Arial" w:cs="Arial"/>
                <w:bCs/>
                <w:color w:val="333333"/>
                <w:lang w:eastAsia="en-US"/>
              </w:rPr>
              <w:t xml:space="preserve">а  </w:t>
            </w:r>
            <w:r w:rsidRPr="00C73EB4">
              <w:rPr>
                <w:rFonts w:ascii="Arial" w:eastAsia="Times New Roman" w:hAnsi="Arial" w:cs="Arial"/>
                <w:bCs/>
                <w:color w:val="333333"/>
                <w:lang w:val="en-US" w:eastAsia="en-US"/>
              </w:rPr>
              <w:t>63:26:2204012</w:t>
            </w:r>
          </w:p>
        </w:tc>
        <w:tc>
          <w:tcPr>
            <w:tcW w:w="2126" w:type="dxa"/>
            <w:shd w:val="clear" w:color="auto" w:fill="auto"/>
          </w:tcPr>
          <w:p w14:paraId="0071907C"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Самарская область, Красноярский район район, городское поселение Новос</w:t>
            </w:r>
            <w:r w:rsidRPr="00C73EB4">
              <w:rPr>
                <w:rFonts w:ascii="Arial" w:eastAsia="Times New Roman" w:hAnsi="Arial" w:cs="Arial"/>
                <w:lang w:eastAsia="en-US"/>
              </w:rPr>
              <w:t>е</w:t>
            </w:r>
            <w:r w:rsidRPr="00C73EB4">
              <w:rPr>
                <w:rFonts w:ascii="Arial" w:eastAsia="Times New Roman" w:hAnsi="Arial" w:cs="Arial"/>
                <w:lang w:eastAsia="en-US"/>
              </w:rPr>
              <w:t>мейкино</w:t>
            </w:r>
          </w:p>
        </w:tc>
        <w:tc>
          <w:tcPr>
            <w:tcW w:w="1560" w:type="dxa"/>
            <w:shd w:val="clear" w:color="auto" w:fill="auto"/>
          </w:tcPr>
          <w:p w14:paraId="1FC0A5DD"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1,3</w:t>
            </w:r>
          </w:p>
        </w:tc>
        <w:tc>
          <w:tcPr>
            <w:tcW w:w="2409" w:type="dxa"/>
            <w:shd w:val="clear" w:color="auto" w:fill="auto"/>
          </w:tcPr>
          <w:p w14:paraId="3CA7C755"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п.г.т. Новосемейкино</w:t>
            </w:r>
          </w:p>
        </w:tc>
        <w:tc>
          <w:tcPr>
            <w:tcW w:w="2835" w:type="dxa"/>
          </w:tcPr>
          <w:p w14:paraId="0B96E821"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Земли лесного фонда</w:t>
            </w:r>
          </w:p>
        </w:tc>
        <w:tc>
          <w:tcPr>
            <w:tcW w:w="3578" w:type="dxa"/>
            <w:shd w:val="clear" w:color="auto" w:fill="auto"/>
          </w:tcPr>
          <w:p w14:paraId="3753E67F"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не устанавливается,</w:t>
            </w:r>
          </w:p>
          <w:p w14:paraId="28BE6BEE"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территории заняты лесом</w:t>
            </w:r>
          </w:p>
        </w:tc>
      </w:tr>
      <w:tr w:rsidR="00AC76D4" w:rsidRPr="00C73EB4" w14:paraId="44A4C00B" w14:textId="77777777" w:rsidTr="007B1B79">
        <w:tc>
          <w:tcPr>
            <w:tcW w:w="675" w:type="dxa"/>
            <w:shd w:val="clear" w:color="auto" w:fill="auto"/>
          </w:tcPr>
          <w:p w14:paraId="16B1B412"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6.</w:t>
            </w:r>
          </w:p>
        </w:tc>
        <w:tc>
          <w:tcPr>
            <w:tcW w:w="1843" w:type="dxa"/>
            <w:shd w:val="clear" w:color="auto" w:fill="auto"/>
          </w:tcPr>
          <w:p w14:paraId="3A55D089" w14:textId="77777777" w:rsidR="00AC76D4" w:rsidRPr="00C73EB4" w:rsidRDefault="00AC76D4" w:rsidP="00AC0226">
            <w:pPr>
              <w:jc w:val="center"/>
              <w:rPr>
                <w:rFonts w:ascii="Arial" w:eastAsia="Times New Roman" w:hAnsi="Arial" w:cs="Arial"/>
                <w:bCs/>
                <w:color w:val="333333"/>
                <w:lang w:val="en-US" w:eastAsia="en-US"/>
              </w:rPr>
            </w:pPr>
            <w:r w:rsidRPr="00C73EB4">
              <w:rPr>
                <w:rFonts w:ascii="Arial" w:eastAsia="Times New Roman" w:hAnsi="Arial" w:cs="Arial"/>
                <w:bCs/>
                <w:color w:val="333333"/>
                <w:lang w:val="en-US" w:eastAsia="en-US"/>
              </w:rPr>
              <w:t>часть кадастр</w:t>
            </w:r>
            <w:r w:rsidRPr="00C73EB4">
              <w:rPr>
                <w:rFonts w:ascii="Arial" w:eastAsia="Times New Roman" w:hAnsi="Arial" w:cs="Arial"/>
                <w:bCs/>
                <w:color w:val="333333"/>
                <w:lang w:val="en-US" w:eastAsia="en-US"/>
              </w:rPr>
              <w:t>о</w:t>
            </w:r>
            <w:r w:rsidRPr="00C73EB4">
              <w:rPr>
                <w:rFonts w:ascii="Arial" w:eastAsia="Times New Roman" w:hAnsi="Arial" w:cs="Arial"/>
                <w:bCs/>
                <w:color w:val="333333"/>
                <w:lang w:val="en-US" w:eastAsia="en-US"/>
              </w:rPr>
              <w:t>в</w:t>
            </w:r>
            <w:r w:rsidRPr="00C73EB4">
              <w:rPr>
                <w:rFonts w:ascii="Arial" w:eastAsia="Times New Roman" w:hAnsi="Arial" w:cs="Arial"/>
                <w:bCs/>
                <w:color w:val="333333"/>
                <w:lang w:eastAsia="en-US"/>
              </w:rPr>
              <w:t xml:space="preserve">ого </w:t>
            </w:r>
            <w:r w:rsidRPr="00C73EB4">
              <w:rPr>
                <w:rFonts w:ascii="Arial" w:eastAsia="Times New Roman" w:hAnsi="Arial" w:cs="Arial"/>
                <w:bCs/>
                <w:color w:val="333333"/>
                <w:lang w:val="en-US" w:eastAsia="en-US"/>
              </w:rPr>
              <w:t>квартал</w:t>
            </w:r>
            <w:r w:rsidRPr="00C73EB4">
              <w:rPr>
                <w:rFonts w:ascii="Arial" w:eastAsia="Times New Roman" w:hAnsi="Arial" w:cs="Arial"/>
                <w:bCs/>
                <w:color w:val="333333"/>
                <w:lang w:eastAsia="en-US"/>
              </w:rPr>
              <w:t xml:space="preserve">а  </w:t>
            </w:r>
            <w:r w:rsidRPr="00C73EB4">
              <w:rPr>
                <w:rFonts w:ascii="Arial" w:eastAsia="Times New Roman" w:hAnsi="Arial" w:cs="Arial"/>
                <w:bCs/>
                <w:color w:val="333333"/>
                <w:lang w:val="en-US" w:eastAsia="en-US"/>
              </w:rPr>
              <w:t>63:26:2203011</w:t>
            </w:r>
          </w:p>
        </w:tc>
        <w:tc>
          <w:tcPr>
            <w:tcW w:w="2126" w:type="dxa"/>
            <w:shd w:val="clear" w:color="auto" w:fill="auto"/>
          </w:tcPr>
          <w:p w14:paraId="092DE1E1"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Самарская область, Красноярский район район, городское поселение Новос</w:t>
            </w:r>
            <w:r w:rsidRPr="00C73EB4">
              <w:rPr>
                <w:rFonts w:ascii="Arial" w:eastAsia="Times New Roman" w:hAnsi="Arial" w:cs="Arial"/>
                <w:lang w:eastAsia="en-US"/>
              </w:rPr>
              <w:t>е</w:t>
            </w:r>
            <w:r w:rsidRPr="00C73EB4">
              <w:rPr>
                <w:rFonts w:ascii="Arial" w:eastAsia="Times New Roman" w:hAnsi="Arial" w:cs="Arial"/>
                <w:lang w:eastAsia="en-US"/>
              </w:rPr>
              <w:t>мейкино</w:t>
            </w:r>
          </w:p>
        </w:tc>
        <w:tc>
          <w:tcPr>
            <w:tcW w:w="1560" w:type="dxa"/>
            <w:shd w:val="clear" w:color="auto" w:fill="auto"/>
          </w:tcPr>
          <w:p w14:paraId="403F1A81" w14:textId="1F9A2738" w:rsidR="00AC76D4" w:rsidRPr="00C73EB4" w:rsidRDefault="000C5710" w:rsidP="00AC0226">
            <w:pPr>
              <w:jc w:val="center"/>
              <w:rPr>
                <w:rFonts w:ascii="Arial" w:eastAsia="Times New Roman" w:hAnsi="Arial" w:cs="Arial"/>
                <w:lang w:eastAsia="en-US"/>
              </w:rPr>
            </w:pPr>
            <w:r w:rsidRPr="00C73EB4">
              <w:rPr>
                <w:rFonts w:ascii="Arial" w:eastAsia="Times New Roman" w:hAnsi="Arial" w:cs="Arial"/>
                <w:lang w:eastAsia="en-US"/>
              </w:rPr>
              <w:t>5,9</w:t>
            </w:r>
          </w:p>
        </w:tc>
        <w:tc>
          <w:tcPr>
            <w:tcW w:w="2409" w:type="dxa"/>
            <w:shd w:val="clear" w:color="auto" w:fill="auto"/>
          </w:tcPr>
          <w:p w14:paraId="4FE88F51"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п.г.т. Новосемейкино</w:t>
            </w:r>
          </w:p>
        </w:tc>
        <w:tc>
          <w:tcPr>
            <w:tcW w:w="2835" w:type="dxa"/>
          </w:tcPr>
          <w:p w14:paraId="27CF0911" w14:textId="3426BDAC" w:rsidR="00AC76D4" w:rsidRPr="00C73EB4" w:rsidRDefault="000C5710" w:rsidP="00AC0226">
            <w:pPr>
              <w:jc w:val="center"/>
              <w:rPr>
                <w:rFonts w:ascii="Arial" w:eastAsia="Times New Roman" w:hAnsi="Arial" w:cs="Arial"/>
                <w:lang w:eastAsia="en-US"/>
              </w:rPr>
            </w:pPr>
            <w:r w:rsidRPr="00C73EB4">
              <w:rPr>
                <w:rFonts w:ascii="Arial" w:eastAsia="Times New Roman" w:hAnsi="Arial" w:cs="Arial"/>
                <w:lang w:eastAsia="en-US"/>
              </w:rPr>
              <w:t>Земли сельскохозяйстве</w:t>
            </w:r>
            <w:r w:rsidRPr="00C73EB4">
              <w:rPr>
                <w:rFonts w:ascii="Arial" w:eastAsia="Times New Roman" w:hAnsi="Arial" w:cs="Arial"/>
                <w:lang w:eastAsia="en-US"/>
              </w:rPr>
              <w:t>н</w:t>
            </w:r>
            <w:r w:rsidRPr="00C73EB4">
              <w:rPr>
                <w:rFonts w:ascii="Arial" w:eastAsia="Times New Roman" w:hAnsi="Arial" w:cs="Arial"/>
                <w:lang w:eastAsia="en-US"/>
              </w:rPr>
              <w:t>ного назначения</w:t>
            </w:r>
          </w:p>
        </w:tc>
        <w:tc>
          <w:tcPr>
            <w:tcW w:w="3578" w:type="dxa"/>
            <w:shd w:val="clear" w:color="auto" w:fill="auto"/>
          </w:tcPr>
          <w:p w14:paraId="0A785014" w14:textId="07B8114B" w:rsidR="00AC76D4" w:rsidRPr="00C73EB4" w:rsidRDefault="000C5710" w:rsidP="00AC0226">
            <w:pPr>
              <w:jc w:val="center"/>
              <w:rPr>
                <w:rFonts w:ascii="Arial" w:eastAsia="Times New Roman" w:hAnsi="Arial" w:cs="Arial"/>
                <w:lang w:eastAsia="en-US"/>
              </w:rPr>
            </w:pPr>
            <w:r w:rsidRPr="00C73EB4">
              <w:rPr>
                <w:rFonts w:ascii="Arial" w:eastAsia="Times New Roman" w:hAnsi="Arial" w:cs="Arial"/>
                <w:lang w:eastAsia="en-US"/>
              </w:rPr>
              <w:t>Зона рекреационного назначения</w:t>
            </w:r>
          </w:p>
        </w:tc>
      </w:tr>
      <w:tr w:rsidR="00AC76D4" w:rsidRPr="00C73EB4" w14:paraId="2F5D801A" w14:textId="77777777" w:rsidTr="007B1B79">
        <w:tc>
          <w:tcPr>
            <w:tcW w:w="675" w:type="dxa"/>
            <w:shd w:val="clear" w:color="auto" w:fill="auto"/>
          </w:tcPr>
          <w:p w14:paraId="7F684959"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7.</w:t>
            </w:r>
          </w:p>
        </w:tc>
        <w:tc>
          <w:tcPr>
            <w:tcW w:w="1843" w:type="dxa"/>
            <w:shd w:val="clear" w:color="auto" w:fill="auto"/>
          </w:tcPr>
          <w:p w14:paraId="5ED2D5FD" w14:textId="77777777" w:rsidR="00AC76D4" w:rsidRPr="00C73EB4" w:rsidRDefault="00AC76D4" w:rsidP="00AC0226">
            <w:pPr>
              <w:jc w:val="center"/>
              <w:rPr>
                <w:rFonts w:ascii="Arial" w:eastAsia="Times New Roman" w:hAnsi="Arial" w:cs="Arial"/>
                <w:bCs/>
                <w:color w:val="333333"/>
                <w:lang w:val="en-US" w:eastAsia="en-US"/>
              </w:rPr>
            </w:pPr>
            <w:r w:rsidRPr="00C73EB4">
              <w:rPr>
                <w:rFonts w:ascii="Arial" w:eastAsia="Times New Roman" w:hAnsi="Arial" w:cs="Arial"/>
                <w:bCs/>
                <w:color w:val="333333"/>
                <w:lang w:val="en-US" w:eastAsia="en-US"/>
              </w:rPr>
              <w:t>часть кадастр</w:t>
            </w:r>
            <w:r w:rsidRPr="00C73EB4">
              <w:rPr>
                <w:rFonts w:ascii="Arial" w:eastAsia="Times New Roman" w:hAnsi="Arial" w:cs="Arial"/>
                <w:bCs/>
                <w:color w:val="333333"/>
                <w:lang w:val="en-US" w:eastAsia="en-US"/>
              </w:rPr>
              <w:t>о</w:t>
            </w:r>
            <w:r w:rsidRPr="00C73EB4">
              <w:rPr>
                <w:rFonts w:ascii="Arial" w:eastAsia="Times New Roman" w:hAnsi="Arial" w:cs="Arial"/>
                <w:bCs/>
                <w:color w:val="333333"/>
                <w:lang w:val="en-US" w:eastAsia="en-US"/>
              </w:rPr>
              <w:t>в</w:t>
            </w:r>
            <w:r w:rsidRPr="00C73EB4">
              <w:rPr>
                <w:rFonts w:ascii="Arial" w:eastAsia="Times New Roman" w:hAnsi="Arial" w:cs="Arial"/>
                <w:bCs/>
                <w:color w:val="333333"/>
                <w:lang w:eastAsia="en-US"/>
              </w:rPr>
              <w:t xml:space="preserve">ого </w:t>
            </w:r>
            <w:r w:rsidRPr="00C73EB4">
              <w:rPr>
                <w:rFonts w:ascii="Arial" w:eastAsia="Times New Roman" w:hAnsi="Arial" w:cs="Arial"/>
                <w:bCs/>
                <w:color w:val="333333"/>
                <w:lang w:val="en-US" w:eastAsia="en-US"/>
              </w:rPr>
              <w:t>квартал</w:t>
            </w:r>
            <w:r w:rsidRPr="00C73EB4">
              <w:rPr>
                <w:rFonts w:ascii="Arial" w:eastAsia="Times New Roman" w:hAnsi="Arial" w:cs="Arial"/>
                <w:bCs/>
                <w:color w:val="333333"/>
                <w:lang w:eastAsia="en-US"/>
              </w:rPr>
              <w:t xml:space="preserve">а  </w:t>
            </w:r>
            <w:r w:rsidRPr="00C73EB4">
              <w:rPr>
                <w:rFonts w:ascii="Arial" w:eastAsia="Times New Roman" w:hAnsi="Arial" w:cs="Arial"/>
                <w:bCs/>
                <w:color w:val="333333"/>
                <w:lang w:val="en-US" w:eastAsia="en-US"/>
              </w:rPr>
              <w:t>63:26:2203013</w:t>
            </w:r>
          </w:p>
        </w:tc>
        <w:tc>
          <w:tcPr>
            <w:tcW w:w="2126" w:type="dxa"/>
            <w:shd w:val="clear" w:color="auto" w:fill="auto"/>
          </w:tcPr>
          <w:p w14:paraId="59683216"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Самарская область, Красноярский район район, городское поселение Новос</w:t>
            </w:r>
            <w:r w:rsidRPr="00C73EB4">
              <w:rPr>
                <w:rFonts w:ascii="Arial" w:eastAsia="Times New Roman" w:hAnsi="Arial" w:cs="Arial"/>
                <w:lang w:eastAsia="en-US"/>
              </w:rPr>
              <w:t>е</w:t>
            </w:r>
            <w:r w:rsidRPr="00C73EB4">
              <w:rPr>
                <w:rFonts w:ascii="Arial" w:eastAsia="Times New Roman" w:hAnsi="Arial" w:cs="Arial"/>
                <w:lang w:eastAsia="en-US"/>
              </w:rPr>
              <w:t>мейкино</w:t>
            </w:r>
          </w:p>
        </w:tc>
        <w:tc>
          <w:tcPr>
            <w:tcW w:w="1560" w:type="dxa"/>
            <w:shd w:val="clear" w:color="auto" w:fill="auto"/>
          </w:tcPr>
          <w:p w14:paraId="0D565468"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8,4</w:t>
            </w:r>
          </w:p>
        </w:tc>
        <w:tc>
          <w:tcPr>
            <w:tcW w:w="2409" w:type="dxa"/>
            <w:shd w:val="clear" w:color="auto" w:fill="auto"/>
          </w:tcPr>
          <w:p w14:paraId="43F0C829"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п.г.т. Новосемейкино</w:t>
            </w:r>
          </w:p>
        </w:tc>
        <w:tc>
          <w:tcPr>
            <w:tcW w:w="2835" w:type="dxa"/>
          </w:tcPr>
          <w:p w14:paraId="073BB772"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Земли сельскохозяйстве</w:t>
            </w:r>
            <w:r w:rsidRPr="00C73EB4">
              <w:rPr>
                <w:rFonts w:ascii="Arial" w:eastAsia="Times New Roman" w:hAnsi="Arial" w:cs="Arial"/>
                <w:lang w:eastAsia="en-US"/>
              </w:rPr>
              <w:t>н</w:t>
            </w:r>
            <w:r w:rsidRPr="00C73EB4">
              <w:rPr>
                <w:rFonts w:ascii="Arial" w:eastAsia="Times New Roman" w:hAnsi="Arial" w:cs="Arial"/>
                <w:lang w:eastAsia="en-US"/>
              </w:rPr>
              <w:t>ного назначения</w:t>
            </w:r>
          </w:p>
        </w:tc>
        <w:tc>
          <w:tcPr>
            <w:tcW w:w="3578" w:type="dxa"/>
            <w:shd w:val="clear" w:color="auto" w:fill="auto"/>
          </w:tcPr>
          <w:p w14:paraId="18F94F22" w14:textId="77777777" w:rsidR="00AC76D4" w:rsidRPr="00C73EB4" w:rsidRDefault="00AC76D4" w:rsidP="00AC0226">
            <w:pPr>
              <w:jc w:val="center"/>
              <w:rPr>
                <w:rFonts w:ascii="Arial" w:eastAsia="Times New Roman" w:hAnsi="Arial" w:cs="Arial"/>
                <w:lang w:eastAsia="en-US"/>
              </w:rPr>
            </w:pPr>
            <w:r w:rsidRPr="00C73EB4">
              <w:rPr>
                <w:rFonts w:ascii="Arial" w:eastAsia="Times New Roman" w:hAnsi="Arial" w:cs="Arial"/>
                <w:lang w:eastAsia="en-US"/>
              </w:rPr>
              <w:t>Зона сельскохозяйственного и</w:t>
            </w:r>
            <w:r w:rsidRPr="00C73EB4">
              <w:rPr>
                <w:rFonts w:ascii="Arial" w:eastAsia="Times New Roman" w:hAnsi="Arial" w:cs="Arial"/>
                <w:lang w:eastAsia="en-US"/>
              </w:rPr>
              <w:t>с</w:t>
            </w:r>
            <w:r w:rsidRPr="00C73EB4">
              <w:rPr>
                <w:rFonts w:ascii="Arial" w:eastAsia="Times New Roman" w:hAnsi="Arial" w:cs="Arial"/>
                <w:lang w:eastAsia="en-US"/>
              </w:rPr>
              <w:t>пользования</w:t>
            </w:r>
          </w:p>
        </w:tc>
      </w:tr>
      <w:tr w:rsidR="000C5710" w:rsidRPr="00C73EB4" w14:paraId="0753884F" w14:textId="77777777" w:rsidTr="007B1B79">
        <w:tc>
          <w:tcPr>
            <w:tcW w:w="675" w:type="dxa"/>
            <w:shd w:val="clear" w:color="auto" w:fill="auto"/>
          </w:tcPr>
          <w:p w14:paraId="345D2C96" w14:textId="2AA0F7B9" w:rsidR="000C5710" w:rsidRPr="00C73EB4" w:rsidRDefault="000C5710" w:rsidP="00AC0226">
            <w:pPr>
              <w:jc w:val="center"/>
              <w:rPr>
                <w:rFonts w:ascii="Arial" w:eastAsia="Times New Roman" w:hAnsi="Arial" w:cs="Arial"/>
                <w:lang w:eastAsia="en-US"/>
              </w:rPr>
            </w:pPr>
            <w:r w:rsidRPr="00C73EB4">
              <w:rPr>
                <w:rFonts w:ascii="Arial" w:eastAsia="Times New Roman" w:hAnsi="Arial" w:cs="Arial"/>
                <w:lang w:eastAsia="en-US"/>
              </w:rPr>
              <w:t>8.</w:t>
            </w:r>
          </w:p>
        </w:tc>
        <w:tc>
          <w:tcPr>
            <w:tcW w:w="1843" w:type="dxa"/>
            <w:shd w:val="clear" w:color="auto" w:fill="auto"/>
          </w:tcPr>
          <w:p w14:paraId="67B8D885" w14:textId="7CA978DA" w:rsidR="00F30BBF" w:rsidRPr="00C73EB4" w:rsidRDefault="00F30BBF" w:rsidP="00AC0226">
            <w:pPr>
              <w:jc w:val="center"/>
              <w:rPr>
                <w:rFonts w:ascii="Arial" w:eastAsia="Times New Roman" w:hAnsi="Arial" w:cs="Arial"/>
                <w:bCs/>
                <w:color w:val="333333"/>
                <w:lang w:eastAsia="en-US"/>
              </w:rPr>
            </w:pPr>
            <w:r w:rsidRPr="00C73EB4">
              <w:rPr>
                <w:rFonts w:ascii="Arial" w:eastAsia="Times New Roman" w:hAnsi="Arial" w:cs="Arial"/>
                <w:bCs/>
                <w:color w:val="333333"/>
                <w:lang w:eastAsia="en-US"/>
              </w:rPr>
              <w:t>часть кадастр</w:t>
            </w:r>
            <w:r w:rsidRPr="00C73EB4">
              <w:rPr>
                <w:rFonts w:ascii="Arial" w:eastAsia="Times New Roman" w:hAnsi="Arial" w:cs="Arial"/>
                <w:bCs/>
                <w:color w:val="333333"/>
                <w:lang w:eastAsia="en-US"/>
              </w:rPr>
              <w:t>о</w:t>
            </w:r>
            <w:r w:rsidRPr="00C73EB4">
              <w:rPr>
                <w:rFonts w:ascii="Arial" w:eastAsia="Times New Roman" w:hAnsi="Arial" w:cs="Arial"/>
                <w:bCs/>
                <w:color w:val="333333"/>
                <w:lang w:eastAsia="en-US"/>
              </w:rPr>
              <w:t>вого квартала</w:t>
            </w:r>
          </w:p>
          <w:p w14:paraId="75843D72" w14:textId="732B85CC" w:rsidR="000C5710" w:rsidRPr="00C73EB4" w:rsidRDefault="00F30BBF" w:rsidP="00AC0226">
            <w:pPr>
              <w:jc w:val="center"/>
              <w:rPr>
                <w:rFonts w:ascii="Arial" w:eastAsia="Times New Roman" w:hAnsi="Arial" w:cs="Arial"/>
                <w:bCs/>
                <w:color w:val="333333"/>
                <w:lang w:val="en-US" w:eastAsia="en-US"/>
              </w:rPr>
            </w:pPr>
            <w:r w:rsidRPr="00C73EB4">
              <w:rPr>
                <w:rFonts w:ascii="Arial" w:eastAsia="Times New Roman" w:hAnsi="Arial" w:cs="Arial"/>
                <w:bCs/>
                <w:color w:val="333333"/>
                <w:lang w:val="en-US" w:eastAsia="en-US"/>
              </w:rPr>
              <w:t>63:17:2501021</w:t>
            </w:r>
          </w:p>
        </w:tc>
        <w:tc>
          <w:tcPr>
            <w:tcW w:w="2126" w:type="dxa"/>
            <w:shd w:val="clear" w:color="auto" w:fill="auto"/>
          </w:tcPr>
          <w:p w14:paraId="6D363F23" w14:textId="13AB4D90" w:rsidR="000C5710" w:rsidRPr="00C73EB4" w:rsidRDefault="000C5710" w:rsidP="00AC0226">
            <w:pPr>
              <w:jc w:val="center"/>
              <w:rPr>
                <w:rFonts w:ascii="Arial" w:eastAsia="Times New Roman" w:hAnsi="Arial" w:cs="Arial"/>
                <w:lang w:eastAsia="en-US"/>
              </w:rPr>
            </w:pPr>
            <w:r w:rsidRPr="00C73EB4">
              <w:rPr>
                <w:rFonts w:ascii="Arial" w:eastAsia="Times New Roman" w:hAnsi="Arial" w:cs="Arial"/>
                <w:lang w:eastAsia="en-US"/>
              </w:rPr>
              <w:t>Самарская область, Красноярский район район, городское поселение Новос</w:t>
            </w:r>
            <w:r w:rsidRPr="00C73EB4">
              <w:rPr>
                <w:rFonts w:ascii="Arial" w:eastAsia="Times New Roman" w:hAnsi="Arial" w:cs="Arial"/>
                <w:lang w:eastAsia="en-US"/>
              </w:rPr>
              <w:t>е</w:t>
            </w:r>
            <w:r w:rsidRPr="00C73EB4">
              <w:rPr>
                <w:rFonts w:ascii="Arial" w:eastAsia="Times New Roman" w:hAnsi="Arial" w:cs="Arial"/>
                <w:lang w:eastAsia="en-US"/>
              </w:rPr>
              <w:t>мейкино</w:t>
            </w:r>
          </w:p>
        </w:tc>
        <w:tc>
          <w:tcPr>
            <w:tcW w:w="1560" w:type="dxa"/>
            <w:shd w:val="clear" w:color="auto" w:fill="auto"/>
          </w:tcPr>
          <w:p w14:paraId="55212450" w14:textId="2508D83D" w:rsidR="000C5710" w:rsidRPr="00C73EB4" w:rsidRDefault="00F30BBF" w:rsidP="00AC0226">
            <w:pPr>
              <w:jc w:val="center"/>
              <w:rPr>
                <w:rFonts w:ascii="Arial" w:eastAsia="Times New Roman" w:hAnsi="Arial" w:cs="Arial"/>
                <w:lang w:eastAsia="en-US"/>
              </w:rPr>
            </w:pPr>
            <w:r w:rsidRPr="00C73EB4">
              <w:rPr>
                <w:rFonts w:ascii="Arial" w:eastAsia="Times New Roman" w:hAnsi="Arial" w:cs="Arial"/>
                <w:lang w:eastAsia="en-US"/>
              </w:rPr>
              <w:t>19,1</w:t>
            </w:r>
          </w:p>
        </w:tc>
        <w:tc>
          <w:tcPr>
            <w:tcW w:w="2409" w:type="dxa"/>
            <w:shd w:val="clear" w:color="auto" w:fill="auto"/>
          </w:tcPr>
          <w:p w14:paraId="737B01FA" w14:textId="5EFC1A45" w:rsidR="000C5710" w:rsidRPr="00C73EB4" w:rsidRDefault="000C5710" w:rsidP="00AC0226">
            <w:pPr>
              <w:jc w:val="center"/>
              <w:rPr>
                <w:rFonts w:ascii="Arial" w:eastAsia="Times New Roman" w:hAnsi="Arial" w:cs="Arial"/>
                <w:lang w:eastAsia="en-US"/>
              </w:rPr>
            </w:pPr>
            <w:r w:rsidRPr="00C73EB4">
              <w:rPr>
                <w:rFonts w:ascii="Arial" w:eastAsia="Times New Roman" w:hAnsi="Arial" w:cs="Arial"/>
                <w:lang w:eastAsia="en-US"/>
              </w:rPr>
              <w:t>п.г.т. Новосемейкино</w:t>
            </w:r>
          </w:p>
        </w:tc>
        <w:tc>
          <w:tcPr>
            <w:tcW w:w="2835" w:type="dxa"/>
          </w:tcPr>
          <w:p w14:paraId="5107C9C2" w14:textId="7CED1B98" w:rsidR="000C5710" w:rsidRPr="00C73EB4" w:rsidRDefault="00532F5B" w:rsidP="00AC0226">
            <w:pPr>
              <w:jc w:val="center"/>
              <w:rPr>
                <w:rFonts w:ascii="Arial" w:eastAsia="Times New Roman" w:hAnsi="Arial" w:cs="Arial"/>
                <w:lang w:eastAsia="en-US"/>
              </w:rPr>
            </w:pPr>
            <w:r w:rsidRPr="00C73EB4">
              <w:rPr>
                <w:rFonts w:ascii="Arial" w:eastAsia="Times New Roman" w:hAnsi="Arial" w:cs="Arial"/>
                <w:lang w:eastAsia="en-US"/>
              </w:rPr>
              <w:t>Земли</w:t>
            </w:r>
            <w:r w:rsidR="00F30BBF" w:rsidRPr="00C73EB4">
              <w:rPr>
                <w:rFonts w:ascii="Arial" w:eastAsia="Times New Roman" w:hAnsi="Arial" w:cs="Arial"/>
                <w:lang w:eastAsia="en-US"/>
              </w:rPr>
              <w:t xml:space="preserve"> рекреационного назначения</w:t>
            </w:r>
          </w:p>
        </w:tc>
        <w:tc>
          <w:tcPr>
            <w:tcW w:w="3578" w:type="dxa"/>
            <w:shd w:val="clear" w:color="auto" w:fill="auto"/>
          </w:tcPr>
          <w:p w14:paraId="32D3EDB8" w14:textId="7E73873C" w:rsidR="000C5710" w:rsidRPr="00C73EB4" w:rsidRDefault="00F30BBF" w:rsidP="00AC0226">
            <w:pPr>
              <w:jc w:val="center"/>
              <w:rPr>
                <w:rFonts w:ascii="Arial" w:eastAsia="Times New Roman" w:hAnsi="Arial" w:cs="Arial"/>
                <w:lang w:eastAsia="en-US"/>
              </w:rPr>
            </w:pPr>
            <w:r w:rsidRPr="00C73EB4">
              <w:rPr>
                <w:rFonts w:ascii="Arial" w:eastAsia="Times New Roman" w:hAnsi="Arial" w:cs="Arial"/>
                <w:lang w:eastAsia="en-US"/>
              </w:rPr>
              <w:t>Зона рекреационного назначения</w:t>
            </w:r>
          </w:p>
        </w:tc>
      </w:tr>
    </w:tbl>
    <w:p w14:paraId="7948D720" w14:textId="77777777" w:rsidR="00AC76D4" w:rsidRPr="00C73EB4" w:rsidRDefault="00AC76D4" w:rsidP="00AC76D4">
      <w:pPr>
        <w:rPr>
          <w:rFonts w:ascii="Arial" w:hAnsi="Arial" w:cs="Arial"/>
          <w:bCs/>
        </w:rPr>
      </w:pPr>
    </w:p>
    <w:p w14:paraId="23FA7B70" w14:textId="77777777" w:rsidR="00494021" w:rsidRPr="00C73EB4" w:rsidRDefault="00494021" w:rsidP="003B7FA4">
      <w:pPr>
        <w:ind w:firstLine="708"/>
        <w:jc w:val="center"/>
        <w:rPr>
          <w:rFonts w:ascii="Arial" w:hAnsi="Arial" w:cs="Arial"/>
          <w:bCs/>
        </w:rPr>
      </w:pPr>
    </w:p>
    <w:p w14:paraId="5B5E4610" w14:textId="77777777" w:rsidR="00494021" w:rsidRPr="00C73EB4" w:rsidRDefault="00494021" w:rsidP="003B7FA4">
      <w:pPr>
        <w:ind w:firstLine="708"/>
        <w:jc w:val="center"/>
        <w:rPr>
          <w:rFonts w:ascii="Arial" w:hAnsi="Arial" w:cs="Arial"/>
          <w:bCs/>
        </w:rPr>
      </w:pPr>
    </w:p>
    <w:p w14:paraId="4AB2AD80" w14:textId="77777777" w:rsidR="00494021" w:rsidRPr="00C73EB4" w:rsidRDefault="00494021" w:rsidP="003B7FA4">
      <w:pPr>
        <w:ind w:firstLine="708"/>
        <w:jc w:val="center"/>
        <w:rPr>
          <w:rFonts w:ascii="Arial" w:hAnsi="Arial" w:cs="Arial"/>
          <w:bCs/>
        </w:rPr>
      </w:pPr>
    </w:p>
    <w:p w14:paraId="43B6F199" w14:textId="77777777" w:rsidR="00494021" w:rsidRPr="00C73EB4" w:rsidRDefault="00494021" w:rsidP="003B7FA4">
      <w:pPr>
        <w:ind w:firstLine="708"/>
        <w:jc w:val="center"/>
        <w:rPr>
          <w:rFonts w:ascii="Arial" w:hAnsi="Arial" w:cs="Arial"/>
          <w:bCs/>
        </w:rPr>
      </w:pPr>
    </w:p>
    <w:p w14:paraId="5C5F5C36" w14:textId="77777777" w:rsidR="00494021" w:rsidRPr="00C73EB4" w:rsidRDefault="00494021" w:rsidP="003B7FA4">
      <w:pPr>
        <w:ind w:firstLine="708"/>
        <w:jc w:val="center"/>
        <w:rPr>
          <w:rFonts w:ascii="Arial" w:hAnsi="Arial" w:cs="Arial"/>
          <w:bCs/>
        </w:rPr>
      </w:pPr>
    </w:p>
    <w:p w14:paraId="51617775" w14:textId="77777777" w:rsidR="00494021" w:rsidRPr="00C73EB4" w:rsidRDefault="00494021" w:rsidP="003B7FA4">
      <w:pPr>
        <w:ind w:firstLine="708"/>
        <w:jc w:val="center"/>
        <w:rPr>
          <w:rFonts w:ascii="Arial" w:hAnsi="Arial" w:cs="Arial"/>
          <w:bCs/>
        </w:rPr>
      </w:pPr>
    </w:p>
    <w:p w14:paraId="2330964D" w14:textId="77777777" w:rsidR="00494021" w:rsidRPr="00C73EB4" w:rsidRDefault="00494021" w:rsidP="003B7FA4">
      <w:pPr>
        <w:ind w:firstLine="708"/>
        <w:jc w:val="center"/>
        <w:rPr>
          <w:rFonts w:ascii="Arial" w:hAnsi="Arial" w:cs="Arial"/>
          <w:bCs/>
        </w:rPr>
      </w:pPr>
    </w:p>
    <w:p w14:paraId="542397F2" w14:textId="3D22AEE8" w:rsidR="003B7FA4" w:rsidRPr="00C73EB4" w:rsidRDefault="003B7FA4" w:rsidP="003B7FA4">
      <w:pPr>
        <w:ind w:firstLine="708"/>
        <w:jc w:val="center"/>
        <w:rPr>
          <w:rFonts w:ascii="Arial" w:hAnsi="Arial" w:cs="Arial"/>
          <w:bCs/>
        </w:rPr>
      </w:pPr>
      <w:r w:rsidRPr="00C73EB4">
        <w:rPr>
          <w:rFonts w:ascii="Arial" w:hAnsi="Arial" w:cs="Arial"/>
          <w:bCs/>
        </w:rPr>
        <w:t>Перечень территорий, включаемых в  границы поселка Водино городского поселения Новосемейкино муниципального района Красноярский Самарской области.</w:t>
      </w:r>
    </w:p>
    <w:p w14:paraId="7488F36E" w14:textId="77777777" w:rsidR="003B7FA4" w:rsidRPr="00C73EB4" w:rsidRDefault="003B7FA4" w:rsidP="003B7FA4">
      <w:pPr>
        <w:ind w:firstLine="708"/>
        <w:jc w:val="center"/>
        <w:rPr>
          <w:rFonts w:ascii="Arial" w:hAnsi="Arial" w:cs="Arial"/>
          <w:bCs/>
        </w:rPr>
      </w:pPr>
    </w:p>
    <w:tbl>
      <w:tblPr>
        <w:tblW w:w="150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43"/>
        <w:gridCol w:w="2126"/>
        <w:gridCol w:w="1560"/>
        <w:gridCol w:w="2410"/>
        <w:gridCol w:w="2835"/>
        <w:gridCol w:w="3577"/>
      </w:tblGrid>
      <w:tr w:rsidR="003B7FA4" w:rsidRPr="00C73EB4" w14:paraId="5D7C124F" w14:textId="77777777" w:rsidTr="007B1B79">
        <w:trPr>
          <w:trHeight w:val="1809"/>
        </w:trPr>
        <w:tc>
          <w:tcPr>
            <w:tcW w:w="675" w:type="dxa"/>
            <w:shd w:val="clear" w:color="auto" w:fill="E6E6E6"/>
          </w:tcPr>
          <w:p w14:paraId="44EFBEF8" w14:textId="77777777" w:rsidR="003B7FA4" w:rsidRPr="00C73EB4" w:rsidRDefault="003B7FA4" w:rsidP="007F6011">
            <w:pPr>
              <w:jc w:val="center"/>
              <w:rPr>
                <w:rFonts w:ascii="Arial" w:hAnsi="Arial" w:cs="Arial"/>
              </w:rPr>
            </w:pPr>
            <w:r w:rsidRPr="00C73EB4">
              <w:rPr>
                <w:rFonts w:ascii="Arial" w:hAnsi="Arial" w:cs="Arial"/>
              </w:rPr>
              <w:t>№ п/п</w:t>
            </w:r>
          </w:p>
        </w:tc>
        <w:tc>
          <w:tcPr>
            <w:tcW w:w="1843" w:type="dxa"/>
            <w:shd w:val="clear" w:color="auto" w:fill="E6E6E6"/>
          </w:tcPr>
          <w:p w14:paraId="3C7DFB3F" w14:textId="77777777" w:rsidR="003B7FA4" w:rsidRPr="00C73EB4" w:rsidRDefault="003B7FA4" w:rsidP="007F6011">
            <w:pPr>
              <w:jc w:val="center"/>
              <w:rPr>
                <w:rFonts w:ascii="Arial" w:hAnsi="Arial" w:cs="Arial"/>
              </w:rPr>
            </w:pPr>
            <w:r w:rsidRPr="00C73EB4">
              <w:rPr>
                <w:rFonts w:ascii="Arial" w:hAnsi="Arial" w:cs="Arial"/>
              </w:rPr>
              <w:t>Номер кадастр</w:t>
            </w:r>
            <w:r w:rsidRPr="00C73EB4">
              <w:rPr>
                <w:rFonts w:ascii="Arial" w:hAnsi="Arial" w:cs="Arial"/>
              </w:rPr>
              <w:t>о</w:t>
            </w:r>
            <w:r w:rsidRPr="00C73EB4">
              <w:rPr>
                <w:rFonts w:ascii="Arial" w:hAnsi="Arial" w:cs="Arial"/>
              </w:rPr>
              <w:t>вого квартала</w:t>
            </w:r>
          </w:p>
        </w:tc>
        <w:tc>
          <w:tcPr>
            <w:tcW w:w="2126" w:type="dxa"/>
            <w:shd w:val="clear" w:color="auto" w:fill="E6E6E6"/>
          </w:tcPr>
          <w:p w14:paraId="481C80D8" w14:textId="77777777" w:rsidR="003B7FA4" w:rsidRPr="00C73EB4" w:rsidRDefault="003B7FA4" w:rsidP="007F6011">
            <w:pPr>
              <w:jc w:val="center"/>
              <w:rPr>
                <w:rFonts w:ascii="Arial" w:hAnsi="Arial" w:cs="Arial"/>
              </w:rPr>
            </w:pPr>
            <w:r w:rsidRPr="00C73EB4">
              <w:rPr>
                <w:rFonts w:ascii="Arial" w:hAnsi="Arial" w:cs="Arial"/>
              </w:rPr>
              <w:t>Местоположение (адрес)</w:t>
            </w:r>
          </w:p>
        </w:tc>
        <w:tc>
          <w:tcPr>
            <w:tcW w:w="1560" w:type="dxa"/>
            <w:shd w:val="clear" w:color="auto" w:fill="E6E6E6"/>
          </w:tcPr>
          <w:p w14:paraId="0887B9F6" w14:textId="77777777" w:rsidR="003B7FA4" w:rsidRPr="00C73EB4" w:rsidRDefault="003B7FA4" w:rsidP="007F6011">
            <w:pPr>
              <w:jc w:val="center"/>
              <w:rPr>
                <w:rFonts w:ascii="Arial" w:hAnsi="Arial" w:cs="Arial"/>
              </w:rPr>
            </w:pPr>
            <w:r w:rsidRPr="00C73EB4">
              <w:rPr>
                <w:rFonts w:ascii="Arial" w:hAnsi="Arial" w:cs="Arial"/>
              </w:rPr>
              <w:t>Площадь, га</w:t>
            </w:r>
          </w:p>
        </w:tc>
        <w:tc>
          <w:tcPr>
            <w:tcW w:w="2410" w:type="dxa"/>
            <w:shd w:val="clear" w:color="auto" w:fill="E6E6E6"/>
          </w:tcPr>
          <w:p w14:paraId="59F5BD86" w14:textId="77777777" w:rsidR="003B7FA4" w:rsidRPr="00C73EB4" w:rsidRDefault="003B7FA4" w:rsidP="007F6011">
            <w:pPr>
              <w:jc w:val="center"/>
              <w:rPr>
                <w:rFonts w:ascii="Arial" w:hAnsi="Arial" w:cs="Arial"/>
              </w:rPr>
            </w:pPr>
            <w:r w:rsidRPr="00C73EB4">
              <w:rPr>
                <w:rFonts w:ascii="Arial" w:hAnsi="Arial" w:cs="Arial"/>
              </w:rPr>
              <w:t>Наименование нас</w:t>
            </w:r>
            <w:r w:rsidRPr="00C73EB4">
              <w:rPr>
                <w:rFonts w:ascii="Arial" w:hAnsi="Arial" w:cs="Arial"/>
              </w:rPr>
              <w:t>е</w:t>
            </w:r>
            <w:r w:rsidRPr="00C73EB4">
              <w:rPr>
                <w:rFonts w:ascii="Arial" w:hAnsi="Arial" w:cs="Arial"/>
              </w:rPr>
              <w:t>ленного пункта, в гр</w:t>
            </w:r>
            <w:r w:rsidRPr="00C73EB4">
              <w:rPr>
                <w:rFonts w:ascii="Arial" w:hAnsi="Arial" w:cs="Arial"/>
              </w:rPr>
              <w:t>а</w:t>
            </w:r>
            <w:r w:rsidRPr="00C73EB4">
              <w:rPr>
                <w:rFonts w:ascii="Arial" w:hAnsi="Arial" w:cs="Arial"/>
              </w:rPr>
              <w:t>ницу которого включ</w:t>
            </w:r>
            <w:r w:rsidRPr="00C73EB4">
              <w:rPr>
                <w:rFonts w:ascii="Arial" w:hAnsi="Arial" w:cs="Arial"/>
              </w:rPr>
              <w:t>а</w:t>
            </w:r>
            <w:r w:rsidRPr="00C73EB4">
              <w:rPr>
                <w:rFonts w:ascii="Arial" w:hAnsi="Arial" w:cs="Arial"/>
              </w:rPr>
              <w:t>ется земельный уч</w:t>
            </w:r>
            <w:r w:rsidRPr="00C73EB4">
              <w:rPr>
                <w:rFonts w:ascii="Arial" w:hAnsi="Arial" w:cs="Arial"/>
              </w:rPr>
              <w:t>а</w:t>
            </w:r>
            <w:r w:rsidRPr="00C73EB4">
              <w:rPr>
                <w:rFonts w:ascii="Arial" w:hAnsi="Arial" w:cs="Arial"/>
              </w:rPr>
              <w:t>сток</w:t>
            </w:r>
          </w:p>
        </w:tc>
        <w:tc>
          <w:tcPr>
            <w:tcW w:w="2835" w:type="dxa"/>
            <w:shd w:val="clear" w:color="auto" w:fill="E6E6E6"/>
          </w:tcPr>
          <w:p w14:paraId="4374AF7F" w14:textId="77777777" w:rsidR="003B7FA4" w:rsidRPr="00C73EB4" w:rsidRDefault="003B7FA4" w:rsidP="007F6011">
            <w:pPr>
              <w:jc w:val="center"/>
              <w:rPr>
                <w:rFonts w:ascii="Arial" w:hAnsi="Arial" w:cs="Arial"/>
              </w:rPr>
            </w:pPr>
            <w:r w:rsidRPr="00C73EB4">
              <w:rPr>
                <w:rFonts w:ascii="Arial" w:hAnsi="Arial" w:cs="Arial"/>
              </w:rPr>
              <w:t>Категория земель, к кот</w:t>
            </w:r>
            <w:r w:rsidRPr="00C73EB4">
              <w:rPr>
                <w:rFonts w:ascii="Arial" w:hAnsi="Arial" w:cs="Arial"/>
              </w:rPr>
              <w:t>о</w:t>
            </w:r>
            <w:r w:rsidRPr="00C73EB4">
              <w:rPr>
                <w:rFonts w:ascii="Arial" w:hAnsi="Arial" w:cs="Arial"/>
              </w:rPr>
              <w:t>рым планируется отнести включаемые территории</w:t>
            </w:r>
          </w:p>
        </w:tc>
        <w:tc>
          <w:tcPr>
            <w:tcW w:w="3577" w:type="dxa"/>
            <w:shd w:val="clear" w:color="auto" w:fill="E6E6E6"/>
          </w:tcPr>
          <w:p w14:paraId="6E7D719A" w14:textId="77777777" w:rsidR="003B7FA4" w:rsidRPr="00C73EB4" w:rsidRDefault="003B7FA4" w:rsidP="007F6011">
            <w:pPr>
              <w:jc w:val="center"/>
              <w:rPr>
                <w:rFonts w:ascii="Arial" w:hAnsi="Arial" w:cs="Arial"/>
              </w:rPr>
            </w:pPr>
            <w:r w:rsidRPr="00C73EB4">
              <w:rPr>
                <w:rFonts w:ascii="Arial" w:hAnsi="Arial" w:cs="Arial"/>
              </w:rPr>
              <w:t>Функциональное зонирование п</w:t>
            </w:r>
            <w:r w:rsidRPr="00C73EB4">
              <w:rPr>
                <w:rFonts w:ascii="Arial" w:hAnsi="Arial" w:cs="Arial"/>
              </w:rPr>
              <w:t>о</w:t>
            </w:r>
            <w:r w:rsidRPr="00C73EB4">
              <w:rPr>
                <w:rFonts w:ascii="Arial" w:hAnsi="Arial" w:cs="Arial"/>
              </w:rPr>
              <w:t>сле включения в границу населе</w:t>
            </w:r>
            <w:r w:rsidRPr="00C73EB4">
              <w:rPr>
                <w:rFonts w:ascii="Arial" w:hAnsi="Arial" w:cs="Arial"/>
              </w:rPr>
              <w:t>н</w:t>
            </w:r>
            <w:r w:rsidRPr="00C73EB4">
              <w:rPr>
                <w:rFonts w:ascii="Arial" w:hAnsi="Arial" w:cs="Arial"/>
              </w:rPr>
              <w:t>ного пункта, цели планируемого использования</w:t>
            </w:r>
          </w:p>
        </w:tc>
      </w:tr>
      <w:tr w:rsidR="003B7FA4" w:rsidRPr="00C73EB4" w14:paraId="32B8EAAF" w14:textId="77777777" w:rsidTr="007B1B79">
        <w:tc>
          <w:tcPr>
            <w:tcW w:w="675" w:type="dxa"/>
            <w:shd w:val="clear" w:color="auto" w:fill="auto"/>
          </w:tcPr>
          <w:p w14:paraId="7BD75A28" w14:textId="77777777" w:rsidR="003B7FA4" w:rsidRPr="00C73EB4" w:rsidRDefault="003B7FA4" w:rsidP="007F6011">
            <w:pPr>
              <w:jc w:val="center"/>
              <w:rPr>
                <w:rFonts w:ascii="Arial" w:hAnsi="Arial" w:cs="Arial"/>
                <w:bCs/>
                <w:color w:val="333333"/>
              </w:rPr>
            </w:pPr>
            <w:r w:rsidRPr="00C73EB4">
              <w:rPr>
                <w:rFonts w:ascii="Arial" w:hAnsi="Arial" w:cs="Arial"/>
                <w:bCs/>
                <w:color w:val="333333"/>
              </w:rPr>
              <w:t>1.</w:t>
            </w:r>
          </w:p>
        </w:tc>
        <w:tc>
          <w:tcPr>
            <w:tcW w:w="1843" w:type="dxa"/>
            <w:shd w:val="clear" w:color="auto" w:fill="auto"/>
          </w:tcPr>
          <w:p w14:paraId="0FAA9B3B" w14:textId="77777777" w:rsidR="003B7FA4" w:rsidRPr="00C73EB4" w:rsidRDefault="003B7FA4" w:rsidP="007F6011">
            <w:pPr>
              <w:jc w:val="center"/>
              <w:rPr>
                <w:rFonts w:ascii="Arial" w:hAnsi="Arial" w:cs="Arial"/>
                <w:bCs/>
                <w:color w:val="333333"/>
              </w:rPr>
            </w:pPr>
            <w:r w:rsidRPr="00C73EB4">
              <w:rPr>
                <w:rFonts w:ascii="Arial" w:hAnsi="Arial" w:cs="Arial"/>
                <w:bCs/>
                <w:color w:val="333333"/>
              </w:rPr>
              <w:t>часть кадастр</w:t>
            </w:r>
            <w:r w:rsidRPr="00C73EB4">
              <w:rPr>
                <w:rFonts w:ascii="Arial" w:hAnsi="Arial" w:cs="Arial"/>
                <w:bCs/>
                <w:color w:val="333333"/>
              </w:rPr>
              <w:t>о</w:t>
            </w:r>
            <w:r w:rsidRPr="00C73EB4">
              <w:rPr>
                <w:rFonts w:ascii="Arial" w:hAnsi="Arial" w:cs="Arial"/>
                <w:bCs/>
                <w:color w:val="333333"/>
              </w:rPr>
              <w:t>вого квартала 63:26:2203019</w:t>
            </w:r>
          </w:p>
        </w:tc>
        <w:tc>
          <w:tcPr>
            <w:tcW w:w="2126" w:type="dxa"/>
            <w:shd w:val="clear" w:color="auto" w:fill="auto"/>
          </w:tcPr>
          <w:p w14:paraId="1F11F316" w14:textId="77777777" w:rsidR="003B7FA4" w:rsidRPr="00C73EB4" w:rsidRDefault="003B7FA4" w:rsidP="007F6011">
            <w:pPr>
              <w:jc w:val="center"/>
              <w:rPr>
                <w:rFonts w:ascii="Arial" w:hAnsi="Arial" w:cs="Arial"/>
                <w:bCs/>
                <w:color w:val="333333"/>
              </w:rPr>
            </w:pPr>
            <w:r w:rsidRPr="00C73EB4">
              <w:rPr>
                <w:rFonts w:ascii="Arial" w:hAnsi="Arial" w:cs="Arial"/>
                <w:bCs/>
                <w:color w:val="333333"/>
              </w:rPr>
              <w:t>Самарская область, Красноярский ра</w:t>
            </w:r>
            <w:r w:rsidRPr="00C73EB4">
              <w:rPr>
                <w:rFonts w:ascii="Arial" w:hAnsi="Arial" w:cs="Arial"/>
                <w:bCs/>
                <w:color w:val="333333"/>
              </w:rPr>
              <w:t>й</w:t>
            </w:r>
            <w:r w:rsidRPr="00C73EB4">
              <w:rPr>
                <w:rFonts w:ascii="Arial" w:hAnsi="Arial" w:cs="Arial"/>
                <w:bCs/>
                <w:color w:val="333333"/>
              </w:rPr>
              <w:t>он, городское пос</w:t>
            </w:r>
            <w:r w:rsidRPr="00C73EB4">
              <w:rPr>
                <w:rFonts w:ascii="Arial" w:hAnsi="Arial" w:cs="Arial"/>
                <w:bCs/>
                <w:color w:val="333333"/>
              </w:rPr>
              <w:t>е</w:t>
            </w:r>
            <w:r w:rsidRPr="00C73EB4">
              <w:rPr>
                <w:rFonts w:ascii="Arial" w:hAnsi="Arial" w:cs="Arial"/>
                <w:bCs/>
                <w:color w:val="333333"/>
              </w:rPr>
              <w:t>ление Новосеме</w:t>
            </w:r>
            <w:r w:rsidRPr="00C73EB4">
              <w:rPr>
                <w:rFonts w:ascii="Arial" w:hAnsi="Arial" w:cs="Arial"/>
                <w:bCs/>
                <w:color w:val="333333"/>
              </w:rPr>
              <w:t>й</w:t>
            </w:r>
            <w:r w:rsidRPr="00C73EB4">
              <w:rPr>
                <w:rFonts w:ascii="Arial" w:hAnsi="Arial" w:cs="Arial"/>
                <w:bCs/>
                <w:color w:val="333333"/>
              </w:rPr>
              <w:t xml:space="preserve">кино </w:t>
            </w:r>
          </w:p>
        </w:tc>
        <w:tc>
          <w:tcPr>
            <w:tcW w:w="1560" w:type="dxa"/>
            <w:shd w:val="clear" w:color="auto" w:fill="auto"/>
          </w:tcPr>
          <w:p w14:paraId="0EA765DE" w14:textId="77777777" w:rsidR="003B7FA4" w:rsidRPr="00C73EB4" w:rsidRDefault="003B7FA4" w:rsidP="007F6011">
            <w:pPr>
              <w:jc w:val="center"/>
              <w:rPr>
                <w:rFonts w:ascii="Arial" w:hAnsi="Arial" w:cs="Arial"/>
                <w:bCs/>
                <w:color w:val="333333"/>
              </w:rPr>
            </w:pPr>
            <w:r w:rsidRPr="00C73EB4">
              <w:rPr>
                <w:rFonts w:ascii="Arial" w:hAnsi="Arial" w:cs="Arial"/>
                <w:bCs/>
                <w:color w:val="333333"/>
              </w:rPr>
              <w:t>107,7</w:t>
            </w:r>
          </w:p>
        </w:tc>
        <w:tc>
          <w:tcPr>
            <w:tcW w:w="2410" w:type="dxa"/>
            <w:shd w:val="clear" w:color="auto" w:fill="auto"/>
          </w:tcPr>
          <w:p w14:paraId="46FBA514" w14:textId="77777777" w:rsidR="003B7FA4" w:rsidRPr="00C73EB4" w:rsidRDefault="003B7FA4" w:rsidP="007F6011">
            <w:pPr>
              <w:jc w:val="center"/>
              <w:rPr>
                <w:rFonts w:ascii="Arial" w:hAnsi="Arial" w:cs="Arial"/>
                <w:bCs/>
                <w:color w:val="333333"/>
              </w:rPr>
            </w:pPr>
            <w:r w:rsidRPr="00C73EB4">
              <w:rPr>
                <w:rFonts w:ascii="Arial" w:hAnsi="Arial" w:cs="Arial"/>
                <w:bCs/>
                <w:color w:val="333333"/>
              </w:rPr>
              <w:t>п. Водино</w:t>
            </w:r>
          </w:p>
          <w:p w14:paraId="3EF8C948" w14:textId="77777777" w:rsidR="003B7FA4" w:rsidRPr="00C73EB4" w:rsidRDefault="003B7FA4" w:rsidP="007F6011">
            <w:pPr>
              <w:jc w:val="center"/>
              <w:rPr>
                <w:rFonts w:ascii="Arial" w:hAnsi="Arial" w:cs="Arial"/>
                <w:bCs/>
                <w:color w:val="333333"/>
              </w:rPr>
            </w:pPr>
          </w:p>
        </w:tc>
        <w:tc>
          <w:tcPr>
            <w:tcW w:w="2835" w:type="dxa"/>
          </w:tcPr>
          <w:p w14:paraId="694EA0E7" w14:textId="77777777" w:rsidR="003B7FA4" w:rsidRPr="00C73EB4" w:rsidRDefault="003B7FA4" w:rsidP="007F6011">
            <w:pPr>
              <w:jc w:val="center"/>
              <w:rPr>
                <w:rFonts w:ascii="Arial" w:hAnsi="Arial" w:cs="Arial"/>
                <w:bCs/>
                <w:color w:val="333333"/>
              </w:rPr>
            </w:pPr>
            <w:r w:rsidRPr="00C73EB4">
              <w:rPr>
                <w:rFonts w:ascii="Arial" w:hAnsi="Arial" w:cs="Arial"/>
                <w:bCs/>
                <w:color w:val="333333"/>
              </w:rPr>
              <w:t>Земли населенных пунктов</w:t>
            </w:r>
          </w:p>
        </w:tc>
        <w:tc>
          <w:tcPr>
            <w:tcW w:w="3577" w:type="dxa"/>
            <w:shd w:val="clear" w:color="auto" w:fill="auto"/>
          </w:tcPr>
          <w:p w14:paraId="087F9E48" w14:textId="77777777" w:rsidR="003B7FA4" w:rsidRPr="00C73EB4" w:rsidRDefault="003B7FA4" w:rsidP="007F6011">
            <w:pPr>
              <w:jc w:val="center"/>
              <w:rPr>
                <w:rFonts w:ascii="Arial" w:hAnsi="Arial" w:cs="Arial"/>
                <w:bCs/>
                <w:color w:val="333333"/>
              </w:rPr>
            </w:pPr>
            <w:r w:rsidRPr="00C73EB4">
              <w:rPr>
                <w:rFonts w:ascii="Arial" w:hAnsi="Arial" w:cs="Arial"/>
                <w:bCs/>
                <w:color w:val="333333"/>
              </w:rPr>
              <w:t>Жилая зона, зона рекреационного назначения,</w:t>
            </w:r>
          </w:p>
          <w:p w14:paraId="22E7D3E6" w14:textId="77777777" w:rsidR="003B7FA4" w:rsidRPr="00C73EB4" w:rsidRDefault="003B7FA4" w:rsidP="007F6011">
            <w:pPr>
              <w:jc w:val="center"/>
              <w:rPr>
                <w:rFonts w:ascii="Arial" w:hAnsi="Arial" w:cs="Arial"/>
                <w:bCs/>
                <w:color w:val="333333"/>
              </w:rPr>
            </w:pPr>
            <w:r w:rsidRPr="00C73EB4">
              <w:rPr>
                <w:rFonts w:ascii="Arial" w:hAnsi="Arial" w:cs="Arial"/>
                <w:bCs/>
                <w:color w:val="333333"/>
              </w:rPr>
              <w:t>зона инженерной и транспортной инфраструктуры</w:t>
            </w:r>
          </w:p>
        </w:tc>
      </w:tr>
      <w:tr w:rsidR="003B7FA4" w:rsidRPr="00C73EB4" w14:paraId="1FA0A9FC" w14:textId="77777777" w:rsidTr="007B1B79">
        <w:tc>
          <w:tcPr>
            <w:tcW w:w="675" w:type="dxa"/>
            <w:shd w:val="clear" w:color="auto" w:fill="auto"/>
          </w:tcPr>
          <w:p w14:paraId="7B100407" w14:textId="77777777" w:rsidR="003B7FA4" w:rsidRPr="00C73EB4" w:rsidRDefault="003B7FA4" w:rsidP="007F6011">
            <w:pPr>
              <w:jc w:val="center"/>
              <w:rPr>
                <w:rFonts w:ascii="Arial" w:hAnsi="Arial" w:cs="Arial"/>
                <w:bCs/>
                <w:color w:val="333333"/>
              </w:rPr>
            </w:pPr>
            <w:r w:rsidRPr="00C73EB4">
              <w:rPr>
                <w:rFonts w:ascii="Arial" w:hAnsi="Arial" w:cs="Arial"/>
                <w:bCs/>
                <w:color w:val="333333"/>
              </w:rPr>
              <w:t>2.</w:t>
            </w:r>
          </w:p>
        </w:tc>
        <w:tc>
          <w:tcPr>
            <w:tcW w:w="1843" w:type="dxa"/>
            <w:shd w:val="clear" w:color="auto" w:fill="auto"/>
          </w:tcPr>
          <w:p w14:paraId="3077732F" w14:textId="77777777" w:rsidR="003B7FA4" w:rsidRPr="00C73EB4" w:rsidRDefault="003B7FA4" w:rsidP="007F6011">
            <w:pPr>
              <w:jc w:val="center"/>
              <w:rPr>
                <w:rFonts w:ascii="Arial" w:hAnsi="Arial" w:cs="Arial"/>
                <w:bCs/>
                <w:color w:val="333333"/>
              </w:rPr>
            </w:pPr>
            <w:r w:rsidRPr="00C73EB4">
              <w:rPr>
                <w:rFonts w:ascii="Arial" w:hAnsi="Arial" w:cs="Arial"/>
                <w:bCs/>
                <w:color w:val="333333"/>
              </w:rPr>
              <w:t>часть кадастр</w:t>
            </w:r>
            <w:r w:rsidRPr="00C73EB4">
              <w:rPr>
                <w:rFonts w:ascii="Arial" w:hAnsi="Arial" w:cs="Arial"/>
                <w:bCs/>
                <w:color w:val="333333"/>
              </w:rPr>
              <w:t>о</w:t>
            </w:r>
            <w:r w:rsidRPr="00C73EB4">
              <w:rPr>
                <w:rFonts w:ascii="Arial" w:hAnsi="Arial" w:cs="Arial"/>
                <w:bCs/>
                <w:color w:val="333333"/>
              </w:rPr>
              <w:t>вого квартала 63:26:1908030</w:t>
            </w:r>
          </w:p>
        </w:tc>
        <w:tc>
          <w:tcPr>
            <w:tcW w:w="2126" w:type="dxa"/>
            <w:shd w:val="clear" w:color="auto" w:fill="auto"/>
          </w:tcPr>
          <w:p w14:paraId="718AA89D" w14:textId="77777777" w:rsidR="003B7FA4" w:rsidRPr="00C73EB4" w:rsidRDefault="003B7FA4" w:rsidP="007F6011">
            <w:pPr>
              <w:jc w:val="center"/>
              <w:rPr>
                <w:rFonts w:ascii="Arial" w:hAnsi="Arial" w:cs="Arial"/>
                <w:bCs/>
                <w:color w:val="333333"/>
              </w:rPr>
            </w:pPr>
            <w:r w:rsidRPr="00C73EB4">
              <w:rPr>
                <w:rFonts w:ascii="Arial" w:hAnsi="Arial" w:cs="Arial"/>
                <w:bCs/>
                <w:color w:val="333333"/>
              </w:rPr>
              <w:t>Самарская область, Красноярский ра</w:t>
            </w:r>
            <w:r w:rsidRPr="00C73EB4">
              <w:rPr>
                <w:rFonts w:ascii="Arial" w:hAnsi="Arial" w:cs="Arial"/>
                <w:bCs/>
                <w:color w:val="333333"/>
              </w:rPr>
              <w:t>й</w:t>
            </w:r>
            <w:r w:rsidRPr="00C73EB4">
              <w:rPr>
                <w:rFonts w:ascii="Arial" w:hAnsi="Arial" w:cs="Arial"/>
                <w:bCs/>
                <w:color w:val="333333"/>
              </w:rPr>
              <w:t>он, городское пос</w:t>
            </w:r>
            <w:r w:rsidRPr="00C73EB4">
              <w:rPr>
                <w:rFonts w:ascii="Arial" w:hAnsi="Arial" w:cs="Arial"/>
                <w:bCs/>
                <w:color w:val="333333"/>
              </w:rPr>
              <w:t>е</w:t>
            </w:r>
            <w:r w:rsidRPr="00C73EB4">
              <w:rPr>
                <w:rFonts w:ascii="Arial" w:hAnsi="Arial" w:cs="Arial"/>
                <w:bCs/>
                <w:color w:val="333333"/>
              </w:rPr>
              <w:t>ление Новосеме</w:t>
            </w:r>
            <w:r w:rsidRPr="00C73EB4">
              <w:rPr>
                <w:rFonts w:ascii="Arial" w:hAnsi="Arial" w:cs="Arial"/>
                <w:bCs/>
                <w:color w:val="333333"/>
              </w:rPr>
              <w:t>й</w:t>
            </w:r>
            <w:r w:rsidRPr="00C73EB4">
              <w:rPr>
                <w:rFonts w:ascii="Arial" w:hAnsi="Arial" w:cs="Arial"/>
                <w:bCs/>
                <w:color w:val="333333"/>
              </w:rPr>
              <w:t>кино</w:t>
            </w:r>
          </w:p>
        </w:tc>
        <w:tc>
          <w:tcPr>
            <w:tcW w:w="1560" w:type="dxa"/>
            <w:shd w:val="clear" w:color="auto" w:fill="auto"/>
          </w:tcPr>
          <w:p w14:paraId="6F73875E" w14:textId="77777777" w:rsidR="003B7FA4" w:rsidRPr="00C73EB4" w:rsidRDefault="003B7FA4" w:rsidP="007F6011">
            <w:pPr>
              <w:jc w:val="center"/>
              <w:rPr>
                <w:rFonts w:ascii="Arial" w:hAnsi="Arial" w:cs="Arial"/>
                <w:bCs/>
                <w:color w:val="333333"/>
              </w:rPr>
            </w:pPr>
            <w:r w:rsidRPr="00C73EB4">
              <w:rPr>
                <w:rFonts w:ascii="Arial" w:hAnsi="Arial" w:cs="Arial"/>
                <w:bCs/>
                <w:color w:val="333333"/>
              </w:rPr>
              <w:t>7.5</w:t>
            </w:r>
          </w:p>
        </w:tc>
        <w:tc>
          <w:tcPr>
            <w:tcW w:w="2410" w:type="dxa"/>
            <w:shd w:val="clear" w:color="auto" w:fill="auto"/>
          </w:tcPr>
          <w:p w14:paraId="3E1D1690" w14:textId="77777777" w:rsidR="003B7FA4" w:rsidRPr="00C73EB4" w:rsidRDefault="003B7FA4" w:rsidP="007F6011">
            <w:pPr>
              <w:jc w:val="center"/>
              <w:rPr>
                <w:rFonts w:ascii="Arial" w:hAnsi="Arial" w:cs="Arial"/>
                <w:bCs/>
                <w:color w:val="333333"/>
              </w:rPr>
            </w:pPr>
            <w:r w:rsidRPr="00C73EB4">
              <w:rPr>
                <w:rFonts w:ascii="Arial" w:hAnsi="Arial" w:cs="Arial"/>
                <w:bCs/>
                <w:color w:val="333333"/>
              </w:rPr>
              <w:t>п. Водино</w:t>
            </w:r>
          </w:p>
          <w:p w14:paraId="7CF75E10" w14:textId="77777777" w:rsidR="003B7FA4" w:rsidRPr="00C73EB4" w:rsidRDefault="003B7FA4" w:rsidP="007F6011">
            <w:pPr>
              <w:jc w:val="center"/>
              <w:rPr>
                <w:rFonts w:ascii="Arial" w:hAnsi="Arial" w:cs="Arial"/>
                <w:bCs/>
                <w:color w:val="333333"/>
              </w:rPr>
            </w:pPr>
          </w:p>
        </w:tc>
        <w:tc>
          <w:tcPr>
            <w:tcW w:w="2835" w:type="dxa"/>
          </w:tcPr>
          <w:p w14:paraId="38E07E27" w14:textId="77777777" w:rsidR="003B7FA4" w:rsidRPr="00C73EB4" w:rsidRDefault="003B7FA4" w:rsidP="007F6011">
            <w:pPr>
              <w:jc w:val="center"/>
              <w:rPr>
                <w:rFonts w:ascii="Arial" w:hAnsi="Arial" w:cs="Arial"/>
                <w:bCs/>
                <w:color w:val="333333"/>
              </w:rPr>
            </w:pPr>
            <w:r w:rsidRPr="00C73EB4">
              <w:rPr>
                <w:rFonts w:ascii="Arial" w:hAnsi="Arial" w:cs="Arial"/>
                <w:bCs/>
                <w:color w:val="333333"/>
              </w:rPr>
              <w:t>Земли населенных пунктов</w:t>
            </w:r>
          </w:p>
        </w:tc>
        <w:tc>
          <w:tcPr>
            <w:tcW w:w="3577" w:type="dxa"/>
            <w:shd w:val="clear" w:color="auto" w:fill="auto"/>
          </w:tcPr>
          <w:p w14:paraId="17547F34" w14:textId="77777777" w:rsidR="003B7FA4" w:rsidRPr="00C73EB4" w:rsidRDefault="003B7FA4" w:rsidP="007F6011">
            <w:pPr>
              <w:jc w:val="center"/>
              <w:rPr>
                <w:rFonts w:ascii="Arial" w:hAnsi="Arial" w:cs="Arial"/>
                <w:bCs/>
                <w:color w:val="333333"/>
              </w:rPr>
            </w:pPr>
            <w:r w:rsidRPr="00C73EB4">
              <w:rPr>
                <w:rFonts w:ascii="Arial" w:hAnsi="Arial" w:cs="Arial"/>
                <w:bCs/>
                <w:color w:val="333333"/>
              </w:rPr>
              <w:t>Зона инженерной и транспортной инфраструктуры, зона произво</w:t>
            </w:r>
            <w:r w:rsidRPr="00C73EB4">
              <w:rPr>
                <w:rFonts w:ascii="Arial" w:hAnsi="Arial" w:cs="Arial"/>
                <w:bCs/>
                <w:color w:val="333333"/>
              </w:rPr>
              <w:t>д</w:t>
            </w:r>
            <w:r w:rsidRPr="00C73EB4">
              <w:rPr>
                <w:rFonts w:ascii="Arial" w:hAnsi="Arial" w:cs="Arial"/>
                <w:bCs/>
                <w:color w:val="333333"/>
              </w:rPr>
              <w:t>ственного назначения</w:t>
            </w:r>
          </w:p>
        </w:tc>
      </w:tr>
      <w:tr w:rsidR="003E706B" w:rsidRPr="00C73EB4" w14:paraId="5B390171" w14:textId="77777777" w:rsidTr="007B1B79">
        <w:tc>
          <w:tcPr>
            <w:tcW w:w="675" w:type="dxa"/>
            <w:shd w:val="clear" w:color="auto" w:fill="auto"/>
          </w:tcPr>
          <w:p w14:paraId="2707138F" w14:textId="34F9201F" w:rsidR="003E706B" w:rsidRPr="00C73EB4" w:rsidRDefault="003E706B" w:rsidP="007F6011">
            <w:pPr>
              <w:jc w:val="center"/>
              <w:rPr>
                <w:rFonts w:ascii="Arial" w:hAnsi="Arial" w:cs="Arial"/>
                <w:bCs/>
                <w:color w:val="333333"/>
              </w:rPr>
            </w:pPr>
            <w:r w:rsidRPr="00C73EB4">
              <w:rPr>
                <w:rFonts w:ascii="Arial" w:hAnsi="Arial" w:cs="Arial"/>
                <w:bCs/>
                <w:color w:val="333333"/>
              </w:rPr>
              <w:t>3.</w:t>
            </w:r>
          </w:p>
        </w:tc>
        <w:tc>
          <w:tcPr>
            <w:tcW w:w="1843" w:type="dxa"/>
            <w:shd w:val="clear" w:color="auto" w:fill="auto"/>
          </w:tcPr>
          <w:p w14:paraId="5586135D" w14:textId="539EC637" w:rsidR="003E706B" w:rsidRPr="00C73EB4" w:rsidRDefault="003E706B" w:rsidP="007F6011">
            <w:pPr>
              <w:jc w:val="center"/>
              <w:rPr>
                <w:rFonts w:ascii="Arial" w:hAnsi="Arial" w:cs="Arial"/>
                <w:bCs/>
                <w:color w:val="333333"/>
              </w:rPr>
            </w:pPr>
            <w:r w:rsidRPr="00C73EB4">
              <w:rPr>
                <w:rFonts w:ascii="Arial" w:hAnsi="Arial" w:cs="Arial"/>
                <w:bCs/>
                <w:color w:val="333333"/>
              </w:rPr>
              <w:t>часть кадастр</w:t>
            </w:r>
            <w:r w:rsidRPr="00C73EB4">
              <w:rPr>
                <w:rFonts w:ascii="Arial" w:hAnsi="Arial" w:cs="Arial"/>
                <w:bCs/>
                <w:color w:val="333333"/>
              </w:rPr>
              <w:t>о</w:t>
            </w:r>
            <w:r w:rsidRPr="00C73EB4">
              <w:rPr>
                <w:rFonts w:ascii="Arial" w:hAnsi="Arial" w:cs="Arial"/>
                <w:bCs/>
                <w:color w:val="333333"/>
              </w:rPr>
              <w:t>вого квартала 63:26:2303001</w:t>
            </w:r>
          </w:p>
        </w:tc>
        <w:tc>
          <w:tcPr>
            <w:tcW w:w="2126" w:type="dxa"/>
            <w:shd w:val="clear" w:color="auto" w:fill="auto"/>
          </w:tcPr>
          <w:p w14:paraId="13A1BC64" w14:textId="3C5D461A" w:rsidR="003E706B" w:rsidRPr="00C73EB4" w:rsidRDefault="003E706B" w:rsidP="007F6011">
            <w:pPr>
              <w:jc w:val="center"/>
              <w:rPr>
                <w:rFonts w:ascii="Arial" w:hAnsi="Arial" w:cs="Arial"/>
                <w:bCs/>
                <w:color w:val="333333"/>
              </w:rPr>
            </w:pPr>
            <w:r w:rsidRPr="00C73EB4">
              <w:rPr>
                <w:rFonts w:ascii="Arial" w:hAnsi="Arial" w:cs="Arial"/>
                <w:bCs/>
                <w:color w:val="333333"/>
              </w:rPr>
              <w:t>Самарская область, Красноярский ра</w:t>
            </w:r>
            <w:r w:rsidRPr="00C73EB4">
              <w:rPr>
                <w:rFonts w:ascii="Arial" w:hAnsi="Arial" w:cs="Arial"/>
                <w:bCs/>
                <w:color w:val="333333"/>
              </w:rPr>
              <w:t>й</w:t>
            </w:r>
            <w:r w:rsidRPr="00C73EB4">
              <w:rPr>
                <w:rFonts w:ascii="Arial" w:hAnsi="Arial" w:cs="Arial"/>
                <w:bCs/>
                <w:color w:val="333333"/>
              </w:rPr>
              <w:t>он, городское пос</w:t>
            </w:r>
            <w:r w:rsidRPr="00C73EB4">
              <w:rPr>
                <w:rFonts w:ascii="Arial" w:hAnsi="Arial" w:cs="Arial"/>
                <w:bCs/>
                <w:color w:val="333333"/>
              </w:rPr>
              <w:t>е</w:t>
            </w:r>
            <w:r w:rsidRPr="00C73EB4">
              <w:rPr>
                <w:rFonts w:ascii="Arial" w:hAnsi="Arial" w:cs="Arial"/>
                <w:bCs/>
                <w:color w:val="333333"/>
              </w:rPr>
              <w:t>ление Новосеме</w:t>
            </w:r>
            <w:r w:rsidRPr="00C73EB4">
              <w:rPr>
                <w:rFonts w:ascii="Arial" w:hAnsi="Arial" w:cs="Arial"/>
                <w:bCs/>
                <w:color w:val="333333"/>
              </w:rPr>
              <w:t>й</w:t>
            </w:r>
            <w:r w:rsidRPr="00C73EB4">
              <w:rPr>
                <w:rFonts w:ascii="Arial" w:hAnsi="Arial" w:cs="Arial"/>
                <w:bCs/>
                <w:color w:val="333333"/>
              </w:rPr>
              <w:t>кино</w:t>
            </w:r>
          </w:p>
        </w:tc>
        <w:tc>
          <w:tcPr>
            <w:tcW w:w="1560" w:type="dxa"/>
            <w:shd w:val="clear" w:color="auto" w:fill="auto"/>
          </w:tcPr>
          <w:p w14:paraId="3EC5077E" w14:textId="4A03ED8C" w:rsidR="003E706B" w:rsidRPr="00C73EB4" w:rsidRDefault="0048447B" w:rsidP="0048447B">
            <w:pPr>
              <w:jc w:val="center"/>
              <w:rPr>
                <w:rFonts w:ascii="Arial" w:hAnsi="Arial" w:cs="Arial"/>
                <w:bCs/>
                <w:color w:val="333333"/>
              </w:rPr>
            </w:pPr>
            <w:r w:rsidRPr="00C73EB4">
              <w:rPr>
                <w:rFonts w:ascii="Arial" w:hAnsi="Arial" w:cs="Arial"/>
                <w:bCs/>
                <w:color w:val="333333"/>
              </w:rPr>
              <w:t>13,7</w:t>
            </w:r>
          </w:p>
        </w:tc>
        <w:tc>
          <w:tcPr>
            <w:tcW w:w="2410" w:type="dxa"/>
            <w:shd w:val="clear" w:color="auto" w:fill="auto"/>
          </w:tcPr>
          <w:p w14:paraId="27BD4B56" w14:textId="0FC5D03A" w:rsidR="003E706B" w:rsidRPr="00C73EB4" w:rsidRDefault="003E706B" w:rsidP="007F6011">
            <w:pPr>
              <w:jc w:val="center"/>
              <w:rPr>
                <w:rFonts w:ascii="Arial" w:hAnsi="Arial" w:cs="Arial"/>
                <w:bCs/>
                <w:color w:val="333333"/>
              </w:rPr>
            </w:pPr>
            <w:r w:rsidRPr="00C73EB4">
              <w:rPr>
                <w:rFonts w:ascii="Arial" w:hAnsi="Arial" w:cs="Arial"/>
                <w:bCs/>
                <w:color w:val="333333"/>
              </w:rPr>
              <w:t>п. Водино</w:t>
            </w:r>
          </w:p>
        </w:tc>
        <w:tc>
          <w:tcPr>
            <w:tcW w:w="2835" w:type="dxa"/>
          </w:tcPr>
          <w:p w14:paraId="23FFDE90" w14:textId="04FD6FB4" w:rsidR="003E706B" w:rsidRPr="00C73EB4" w:rsidRDefault="003E706B" w:rsidP="007F6011">
            <w:pPr>
              <w:jc w:val="center"/>
              <w:rPr>
                <w:rFonts w:ascii="Arial" w:hAnsi="Arial" w:cs="Arial"/>
                <w:bCs/>
                <w:color w:val="333333"/>
              </w:rPr>
            </w:pPr>
            <w:r w:rsidRPr="00C73EB4">
              <w:rPr>
                <w:rFonts w:ascii="Arial" w:hAnsi="Arial" w:cs="Arial"/>
                <w:bCs/>
                <w:color w:val="333333"/>
              </w:rPr>
              <w:t>Земли населенных пунктов</w:t>
            </w:r>
          </w:p>
        </w:tc>
        <w:tc>
          <w:tcPr>
            <w:tcW w:w="3577" w:type="dxa"/>
            <w:shd w:val="clear" w:color="auto" w:fill="auto"/>
          </w:tcPr>
          <w:p w14:paraId="2A09F642" w14:textId="29570507" w:rsidR="003E706B" w:rsidRPr="00C73EB4" w:rsidRDefault="003E706B" w:rsidP="007F6011">
            <w:pPr>
              <w:jc w:val="center"/>
              <w:rPr>
                <w:rFonts w:ascii="Arial" w:hAnsi="Arial" w:cs="Arial"/>
                <w:bCs/>
                <w:color w:val="333333"/>
              </w:rPr>
            </w:pPr>
            <w:r w:rsidRPr="00C73EB4">
              <w:rPr>
                <w:rFonts w:ascii="Arial" w:hAnsi="Arial" w:cs="Arial"/>
                <w:bCs/>
                <w:color w:val="333333"/>
              </w:rPr>
              <w:t>Зона производственного назнач</w:t>
            </w:r>
            <w:r w:rsidRPr="00C73EB4">
              <w:rPr>
                <w:rFonts w:ascii="Arial" w:hAnsi="Arial" w:cs="Arial"/>
                <w:bCs/>
                <w:color w:val="333333"/>
              </w:rPr>
              <w:t>е</w:t>
            </w:r>
            <w:r w:rsidRPr="00C73EB4">
              <w:rPr>
                <w:rFonts w:ascii="Arial" w:hAnsi="Arial" w:cs="Arial"/>
                <w:bCs/>
                <w:color w:val="333333"/>
              </w:rPr>
              <w:t>ния</w:t>
            </w:r>
          </w:p>
        </w:tc>
      </w:tr>
      <w:tr w:rsidR="00BD0A61" w:rsidRPr="00C73EB4" w14:paraId="2E27DC2D" w14:textId="77777777" w:rsidTr="007B1B79">
        <w:tc>
          <w:tcPr>
            <w:tcW w:w="675" w:type="dxa"/>
            <w:shd w:val="clear" w:color="auto" w:fill="auto"/>
          </w:tcPr>
          <w:p w14:paraId="69BCF504" w14:textId="4A3680AA" w:rsidR="00BD0A61" w:rsidRPr="00C73EB4" w:rsidRDefault="00BD0A61" w:rsidP="007F6011">
            <w:pPr>
              <w:jc w:val="center"/>
              <w:rPr>
                <w:rFonts w:ascii="Arial" w:hAnsi="Arial" w:cs="Arial"/>
                <w:bCs/>
                <w:color w:val="333333"/>
              </w:rPr>
            </w:pPr>
            <w:r w:rsidRPr="00C73EB4">
              <w:rPr>
                <w:rFonts w:ascii="Arial" w:hAnsi="Arial" w:cs="Arial"/>
                <w:bCs/>
                <w:color w:val="333333"/>
              </w:rPr>
              <w:t>4.</w:t>
            </w:r>
          </w:p>
        </w:tc>
        <w:tc>
          <w:tcPr>
            <w:tcW w:w="1843" w:type="dxa"/>
            <w:shd w:val="clear" w:color="auto" w:fill="auto"/>
          </w:tcPr>
          <w:p w14:paraId="11108DEC" w14:textId="2E93767C" w:rsidR="00BD0A61" w:rsidRPr="00C73EB4" w:rsidRDefault="00BD0A61" w:rsidP="007F6011">
            <w:pPr>
              <w:jc w:val="center"/>
              <w:rPr>
                <w:rFonts w:ascii="Arial" w:hAnsi="Arial" w:cs="Arial"/>
                <w:bCs/>
                <w:color w:val="333333"/>
              </w:rPr>
            </w:pPr>
            <w:r w:rsidRPr="00C73EB4">
              <w:rPr>
                <w:rFonts w:ascii="Arial" w:hAnsi="Arial" w:cs="Arial"/>
                <w:bCs/>
                <w:color w:val="333333"/>
              </w:rPr>
              <w:t>часть кадастр</w:t>
            </w:r>
            <w:r w:rsidRPr="00C73EB4">
              <w:rPr>
                <w:rFonts w:ascii="Arial" w:hAnsi="Arial" w:cs="Arial"/>
                <w:bCs/>
                <w:color w:val="333333"/>
              </w:rPr>
              <w:t>о</w:t>
            </w:r>
            <w:r w:rsidRPr="00C73EB4">
              <w:rPr>
                <w:rFonts w:ascii="Arial" w:hAnsi="Arial" w:cs="Arial"/>
                <w:bCs/>
                <w:color w:val="333333"/>
              </w:rPr>
              <w:t>вого квартала 63:26:1908030</w:t>
            </w:r>
          </w:p>
        </w:tc>
        <w:tc>
          <w:tcPr>
            <w:tcW w:w="2126" w:type="dxa"/>
            <w:shd w:val="clear" w:color="auto" w:fill="auto"/>
          </w:tcPr>
          <w:p w14:paraId="432146B0" w14:textId="2D3908E5" w:rsidR="00BD0A61" w:rsidRPr="00C73EB4" w:rsidRDefault="00BD0A61" w:rsidP="007F6011">
            <w:pPr>
              <w:jc w:val="center"/>
              <w:rPr>
                <w:rFonts w:ascii="Arial" w:hAnsi="Arial" w:cs="Arial"/>
                <w:bCs/>
                <w:color w:val="333333"/>
              </w:rPr>
            </w:pPr>
            <w:r w:rsidRPr="00C73EB4">
              <w:rPr>
                <w:rFonts w:ascii="Arial" w:hAnsi="Arial" w:cs="Arial"/>
                <w:bCs/>
                <w:color w:val="333333"/>
              </w:rPr>
              <w:t>Самарская область, Красноярский ра</w:t>
            </w:r>
            <w:r w:rsidRPr="00C73EB4">
              <w:rPr>
                <w:rFonts w:ascii="Arial" w:hAnsi="Arial" w:cs="Arial"/>
                <w:bCs/>
                <w:color w:val="333333"/>
              </w:rPr>
              <w:t>й</w:t>
            </w:r>
            <w:r w:rsidRPr="00C73EB4">
              <w:rPr>
                <w:rFonts w:ascii="Arial" w:hAnsi="Arial" w:cs="Arial"/>
                <w:bCs/>
                <w:color w:val="333333"/>
              </w:rPr>
              <w:t>он, городское пос</w:t>
            </w:r>
            <w:r w:rsidRPr="00C73EB4">
              <w:rPr>
                <w:rFonts w:ascii="Arial" w:hAnsi="Arial" w:cs="Arial"/>
                <w:bCs/>
                <w:color w:val="333333"/>
              </w:rPr>
              <w:t>е</w:t>
            </w:r>
            <w:r w:rsidRPr="00C73EB4">
              <w:rPr>
                <w:rFonts w:ascii="Arial" w:hAnsi="Arial" w:cs="Arial"/>
                <w:bCs/>
                <w:color w:val="333333"/>
              </w:rPr>
              <w:t>ление Новосеме</w:t>
            </w:r>
            <w:r w:rsidRPr="00C73EB4">
              <w:rPr>
                <w:rFonts w:ascii="Arial" w:hAnsi="Arial" w:cs="Arial"/>
                <w:bCs/>
                <w:color w:val="333333"/>
              </w:rPr>
              <w:t>й</w:t>
            </w:r>
            <w:r w:rsidRPr="00C73EB4">
              <w:rPr>
                <w:rFonts w:ascii="Arial" w:hAnsi="Arial" w:cs="Arial"/>
                <w:bCs/>
                <w:color w:val="333333"/>
              </w:rPr>
              <w:t>кино</w:t>
            </w:r>
          </w:p>
        </w:tc>
        <w:tc>
          <w:tcPr>
            <w:tcW w:w="1560" w:type="dxa"/>
            <w:shd w:val="clear" w:color="auto" w:fill="auto"/>
          </w:tcPr>
          <w:p w14:paraId="6EA1B15D" w14:textId="707B0A54" w:rsidR="00BD0A61" w:rsidRPr="00C73EB4" w:rsidRDefault="00BD0A61" w:rsidP="0048447B">
            <w:pPr>
              <w:jc w:val="center"/>
              <w:rPr>
                <w:rFonts w:ascii="Arial" w:hAnsi="Arial" w:cs="Arial"/>
                <w:bCs/>
                <w:color w:val="333333"/>
              </w:rPr>
            </w:pPr>
            <w:r w:rsidRPr="00C73EB4">
              <w:rPr>
                <w:rFonts w:ascii="Arial" w:hAnsi="Arial" w:cs="Arial"/>
                <w:bCs/>
                <w:color w:val="333333"/>
              </w:rPr>
              <w:t>4,3</w:t>
            </w:r>
          </w:p>
        </w:tc>
        <w:tc>
          <w:tcPr>
            <w:tcW w:w="2410" w:type="dxa"/>
            <w:shd w:val="clear" w:color="auto" w:fill="auto"/>
          </w:tcPr>
          <w:p w14:paraId="4C1E3E69" w14:textId="6452D348" w:rsidR="00BD0A61" w:rsidRPr="00C73EB4" w:rsidRDefault="00BD0A61" w:rsidP="007F6011">
            <w:pPr>
              <w:jc w:val="center"/>
              <w:rPr>
                <w:rFonts w:ascii="Arial" w:hAnsi="Arial" w:cs="Arial"/>
                <w:bCs/>
                <w:color w:val="333333"/>
              </w:rPr>
            </w:pPr>
            <w:r w:rsidRPr="00C73EB4">
              <w:rPr>
                <w:rFonts w:ascii="Arial" w:hAnsi="Arial" w:cs="Arial"/>
                <w:bCs/>
                <w:color w:val="333333"/>
              </w:rPr>
              <w:t>п. Водино</w:t>
            </w:r>
          </w:p>
        </w:tc>
        <w:tc>
          <w:tcPr>
            <w:tcW w:w="2835" w:type="dxa"/>
          </w:tcPr>
          <w:p w14:paraId="3F4D2546" w14:textId="38997DAA" w:rsidR="00BD0A61" w:rsidRPr="00C73EB4" w:rsidRDefault="00BD0A61" w:rsidP="007F6011">
            <w:pPr>
              <w:jc w:val="center"/>
              <w:rPr>
                <w:rFonts w:ascii="Arial" w:hAnsi="Arial" w:cs="Arial"/>
                <w:bCs/>
                <w:color w:val="333333"/>
              </w:rPr>
            </w:pPr>
            <w:r w:rsidRPr="00C73EB4">
              <w:rPr>
                <w:rFonts w:ascii="Arial" w:hAnsi="Arial" w:cs="Arial"/>
                <w:bCs/>
                <w:color w:val="333333"/>
              </w:rPr>
              <w:t>Земли населенных пунктов</w:t>
            </w:r>
          </w:p>
        </w:tc>
        <w:tc>
          <w:tcPr>
            <w:tcW w:w="3577" w:type="dxa"/>
            <w:shd w:val="clear" w:color="auto" w:fill="auto"/>
          </w:tcPr>
          <w:p w14:paraId="0D9BD430" w14:textId="17B75D17" w:rsidR="00BD0A61" w:rsidRPr="00C73EB4" w:rsidRDefault="00BD0A61" w:rsidP="007F6011">
            <w:pPr>
              <w:jc w:val="center"/>
              <w:rPr>
                <w:rFonts w:ascii="Arial" w:hAnsi="Arial" w:cs="Arial"/>
                <w:bCs/>
                <w:color w:val="333333"/>
              </w:rPr>
            </w:pPr>
            <w:r w:rsidRPr="00C73EB4">
              <w:rPr>
                <w:rFonts w:ascii="Arial" w:hAnsi="Arial" w:cs="Arial"/>
                <w:bCs/>
                <w:color w:val="333333"/>
              </w:rPr>
              <w:t>Зона инженерной и транспортной инфраструктуры</w:t>
            </w:r>
          </w:p>
        </w:tc>
      </w:tr>
    </w:tbl>
    <w:p w14:paraId="2323280C" w14:textId="77777777" w:rsidR="00BD0A61" w:rsidRPr="00C73EB4" w:rsidRDefault="00BD0A61" w:rsidP="003B7FA4">
      <w:pPr>
        <w:pStyle w:val="afd"/>
      </w:pPr>
    </w:p>
    <w:p w14:paraId="094BDDD9" w14:textId="77777777" w:rsidR="005F6EFC" w:rsidRPr="00C73EB4" w:rsidRDefault="005F6EFC" w:rsidP="003B7FA4">
      <w:pPr>
        <w:ind w:firstLine="708"/>
        <w:jc w:val="center"/>
        <w:rPr>
          <w:rFonts w:ascii="Arial" w:hAnsi="Arial" w:cs="Arial"/>
          <w:bCs/>
        </w:rPr>
      </w:pPr>
    </w:p>
    <w:p w14:paraId="3E8A83C8" w14:textId="77777777" w:rsidR="005F6EFC" w:rsidRPr="00C73EB4" w:rsidRDefault="005F6EFC" w:rsidP="003B7FA4">
      <w:pPr>
        <w:ind w:firstLine="708"/>
        <w:jc w:val="center"/>
        <w:rPr>
          <w:rFonts w:ascii="Arial" w:hAnsi="Arial" w:cs="Arial"/>
          <w:bCs/>
        </w:rPr>
      </w:pPr>
    </w:p>
    <w:p w14:paraId="62EE611A" w14:textId="77777777" w:rsidR="005F6EFC" w:rsidRPr="00C73EB4" w:rsidRDefault="005F6EFC" w:rsidP="003B7FA4">
      <w:pPr>
        <w:ind w:firstLine="708"/>
        <w:jc w:val="center"/>
        <w:rPr>
          <w:rFonts w:ascii="Arial" w:hAnsi="Arial" w:cs="Arial"/>
          <w:bCs/>
        </w:rPr>
      </w:pPr>
    </w:p>
    <w:p w14:paraId="6E100D4A" w14:textId="77777777" w:rsidR="005F6EFC" w:rsidRPr="00C73EB4" w:rsidRDefault="005F6EFC" w:rsidP="003B7FA4">
      <w:pPr>
        <w:ind w:firstLine="708"/>
        <w:jc w:val="center"/>
        <w:rPr>
          <w:rFonts w:ascii="Arial" w:hAnsi="Arial" w:cs="Arial"/>
          <w:bCs/>
        </w:rPr>
      </w:pPr>
    </w:p>
    <w:p w14:paraId="78DAD0D5" w14:textId="77777777" w:rsidR="005F6EFC" w:rsidRPr="00C73EB4" w:rsidRDefault="005F6EFC" w:rsidP="003B7FA4">
      <w:pPr>
        <w:ind w:firstLine="708"/>
        <w:jc w:val="center"/>
        <w:rPr>
          <w:rFonts w:ascii="Arial" w:hAnsi="Arial" w:cs="Arial"/>
          <w:bCs/>
        </w:rPr>
      </w:pPr>
    </w:p>
    <w:p w14:paraId="7D8A6C71" w14:textId="77777777" w:rsidR="005F6EFC" w:rsidRPr="00C73EB4" w:rsidRDefault="005F6EFC" w:rsidP="003B7FA4">
      <w:pPr>
        <w:ind w:firstLine="708"/>
        <w:jc w:val="center"/>
        <w:rPr>
          <w:rFonts w:ascii="Arial" w:hAnsi="Arial" w:cs="Arial"/>
          <w:bCs/>
        </w:rPr>
      </w:pPr>
    </w:p>
    <w:p w14:paraId="426F2F00" w14:textId="77777777" w:rsidR="005F6EFC" w:rsidRPr="00C73EB4" w:rsidRDefault="005F6EFC" w:rsidP="003B7FA4">
      <w:pPr>
        <w:ind w:firstLine="708"/>
        <w:jc w:val="center"/>
        <w:rPr>
          <w:rFonts w:ascii="Arial" w:hAnsi="Arial" w:cs="Arial"/>
          <w:bCs/>
        </w:rPr>
      </w:pPr>
    </w:p>
    <w:p w14:paraId="3E6AE7E5" w14:textId="77777777" w:rsidR="005F6EFC" w:rsidRPr="00C73EB4" w:rsidRDefault="005F6EFC" w:rsidP="003B7FA4">
      <w:pPr>
        <w:ind w:firstLine="708"/>
        <w:jc w:val="center"/>
        <w:rPr>
          <w:rFonts w:ascii="Arial" w:hAnsi="Arial" w:cs="Arial"/>
          <w:bCs/>
        </w:rPr>
      </w:pPr>
    </w:p>
    <w:p w14:paraId="5623D9C1" w14:textId="79B558F5" w:rsidR="003B7FA4" w:rsidRPr="00C73EB4" w:rsidRDefault="003B7FA4" w:rsidP="003B7FA4">
      <w:pPr>
        <w:ind w:firstLine="708"/>
        <w:jc w:val="center"/>
        <w:rPr>
          <w:rFonts w:ascii="Arial" w:hAnsi="Arial" w:cs="Arial"/>
          <w:bCs/>
        </w:rPr>
      </w:pPr>
      <w:r w:rsidRPr="00C73EB4">
        <w:rPr>
          <w:rFonts w:ascii="Arial" w:hAnsi="Arial" w:cs="Arial"/>
          <w:bCs/>
        </w:rPr>
        <w:t>Перечень территорий, исключаемых из границ поселка Водино городского поселения Новосемейкино муниципального района Красноярский Самарской области.</w:t>
      </w:r>
    </w:p>
    <w:p w14:paraId="38659DE0" w14:textId="77777777" w:rsidR="003B7FA4" w:rsidRPr="00C73EB4" w:rsidRDefault="003B7FA4" w:rsidP="003B7FA4">
      <w:pPr>
        <w:ind w:firstLine="708"/>
        <w:jc w:val="center"/>
        <w:rPr>
          <w:rFonts w:ascii="Arial" w:hAnsi="Arial" w:cs="Arial"/>
          <w:bCs/>
        </w:rPr>
      </w:pPr>
    </w:p>
    <w:tbl>
      <w:tblPr>
        <w:tblW w:w="150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43"/>
        <w:gridCol w:w="2126"/>
        <w:gridCol w:w="1843"/>
        <w:gridCol w:w="2410"/>
        <w:gridCol w:w="2835"/>
        <w:gridCol w:w="3294"/>
      </w:tblGrid>
      <w:tr w:rsidR="003B7FA4" w:rsidRPr="00C73EB4" w14:paraId="48487A37" w14:textId="77777777" w:rsidTr="007B1B79">
        <w:trPr>
          <w:trHeight w:val="1809"/>
        </w:trPr>
        <w:tc>
          <w:tcPr>
            <w:tcW w:w="675" w:type="dxa"/>
            <w:shd w:val="clear" w:color="auto" w:fill="E6E6E6"/>
          </w:tcPr>
          <w:p w14:paraId="2D666F45" w14:textId="77777777" w:rsidR="003B7FA4" w:rsidRPr="00C73EB4" w:rsidRDefault="003B7FA4" w:rsidP="007F6011">
            <w:pPr>
              <w:jc w:val="center"/>
              <w:rPr>
                <w:rFonts w:ascii="Arial" w:hAnsi="Arial" w:cs="Arial"/>
              </w:rPr>
            </w:pPr>
            <w:r w:rsidRPr="00C73EB4">
              <w:rPr>
                <w:rFonts w:ascii="Arial" w:hAnsi="Arial" w:cs="Arial"/>
              </w:rPr>
              <w:t>№ п/п</w:t>
            </w:r>
          </w:p>
        </w:tc>
        <w:tc>
          <w:tcPr>
            <w:tcW w:w="1843" w:type="dxa"/>
            <w:shd w:val="clear" w:color="auto" w:fill="E6E6E6"/>
          </w:tcPr>
          <w:p w14:paraId="4DC77C30" w14:textId="77777777" w:rsidR="003B7FA4" w:rsidRPr="00C73EB4" w:rsidRDefault="003B7FA4" w:rsidP="007F6011">
            <w:pPr>
              <w:jc w:val="center"/>
              <w:rPr>
                <w:rFonts w:ascii="Arial" w:hAnsi="Arial" w:cs="Arial"/>
              </w:rPr>
            </w:pPr>
            <w:r w:rsidRPr="00C73EB4">
              <w:rPr>
                <w:rFonts w:ascii="Arial" w:hAnsi="Arial" w:cs="Arial"/>
              </w:rPr>
              <w:t>Номер кадастр</w:t>
            </w:r>
            <w:r w:rsidRPr="00C73EB4">
              <w:rPr>
                <w:rFonts w:ascii="Arial" w:hAnsi="Arial" w:cs="Arial"/>
              </w:rPr>
              <w:t>о</w:t>
            </w:r>
            <w:r w:rsidRPr="00C73EB4">
              <w:rPr>
                <w:rFonts w:ascii="Arial" w:hAnsi="Arial" w:cs="Arial"/>
              </w:rPr>
              <w:t>вого квартала</w:t>
            </w:r>
          </w:p>
        </w:tc>
        <w:tc>
          <w:tcPr>
            <w:tcW w:w="2126" w:type="dxa"/>
            <w:shd w:val="clear" w:color="auto" w:fill="E6E6E6"/>
          </w:tcPr>
          <w:p w14:paraId="78F41A45" w14:textId="77777777" w:rsidR="003B7FA4" w:rsidRPr="00C73EB4" w:rsidRDefault="003B7FA4" w:rsidP="007F6011">
            <w:pPr>
              <w:jc w:val="center"/>
              <w:rPr>
                <w:rFonts w:ascii="Arial" w:hAnsi="Arial" w:cs="Arial"/>
              </w:rPr>
            </w:pPr>
            <w:r w:rsidRPr="00C73EB4">
              <w:rPr>
                <w:rFonts w:ascii="Arial" w:hAnsi="Arial" w:cs="Arial"/>
              </w:rPr>
              <w:t>Местоположение (адрес)</w:t>
            </w:r>
          </w:p>
        </w:tc>
        <w:tc>
          <w:tcPr>
            <w:tcW w:w="1843" w:type="dxa"/>
            <w:shd w:val="clear" w:color="auto" w:fill="E6E6E6"/>
          </w:tcPr>
          <w:p w14:paraId="47A0CB4B" w14:textId="77777777" w:rsidR="003B7FA4" w:rsidRPr="00C73EB4" w:rsidRDefault="003B7FA4" w:rsidP="007F6011">
            <w:pPr>
              <w:jc w:val="center"/>
              <w:rPr>
                <w:rFonts w:ascii="Arial" w:hAnsi="Arial" w:cs="Arial"/>
              </w:rPr>
            </w:pPr>
            <w:r w:rsidRPr="00C73EB4">
              <w:rPr>
                <w:rFonts w:ascii="Arial" w:hAnsi="Arial" w:cs="Arial"/>
              </w:rPr>
              <w:t>Площадь, га</w:t>
            </w:r>
          </w:p>
        </w:tc>
        <w:tc>
          <w:tcPr>
            <w:tcW w:w="2410" w:type="dxa"/>
            <w:shd w:val="clear" w:color="auto" w:fill="E6E6E6"/>
          </w:tcPr>
          <w:p w14:paraId="7EA3CA65" w14:textId="77777777" w:rsidR="003B7FA4" w:rsidRPr="00C73EB4" w:rsidRDefault="003B7FA4" w:rsidP="007F6011">
            <w:pPr>
              <w:jc w:val="center"/>
              <w:rPr>
                <w:rFonts w:ascii="Arial" w:hAnsi="Arial" w:cs="Arial"/>
              </w:rPr>
            </w:pPr>
            <w:r w:rsidRPr="00C73EB4">
              <w:rPr>
                <w:rFonts w:ascii="Arial" w:hAnsi="Arial" w:cs="Arial"/>
              </w:rPr>
              <w:t>Наименование нас</w:t>
            </w:r>
            <w:r w:rsidRPr="00C73EB4">
              <w:rPr>
                <w:rFonts w:ascii="Arial" w:hAnsi="Arial" w:cs="Arial"/>
              </w:rPr>
              <w:t>е</w:t>
            </w:r>
            <w:r w:rsidRPr="00C73EB4">
              <w:rPr>
                <w:rFonts w:ascii="Arial" w:hAnsi="Arial" w:cs="Arial"/>
              </w:rPr>
              <w:t>ленного пункта, из гр</w:t>
            </w:r>
            <w:r w:rsidRPr="00C73EB4">
              <w:rPr>
                <w:rFonts w:ascii="Arial" w:hAnsi="Arial" w:cs="Arial"/>
              </w:rPr>
              <w:t>а</w:t>
            </w:r>
            <w:r w:rsidRPr="00C73EB4">
              <w:rPr>
                <w:rFonts w:ascii="Arial" w:hAnsi="Arial" w:cs="Arial"/>
              </w:rPr>
              <w:t>ниц которого исключ</w:t>
            </w:r>
            <w:r w:rsidRPr="00C73EB4">
              <w:rPr>
                <w:rFonts w:ascii="Arial" w:hAnsi="Arial" w:cs="Arial"/>
              </w:rPr>
              <w:t>а</w:t>
            </w:r>
            <w:r w:rsidRPr="00C73EB4">
              <w:rPr>
                <w:rFonts w:ascii="Arial" w:hAnsi="Arial" w:cs="Arial"/>
              </w:rPr>
              <w:t>ется земельный уч</w:t>
            </w:r>
            <w:r w:rsidRPr="00C73EB4">
              <w:rPr>
                <w:rFonts w:ascii="Arial" w:hAnsi="Arial" w:cs="Arial"/>
              </w:rPr>
              <w:t>а</w:t>
            </w:r>
            <w:r w:rsidRPr="00C73EB4">
              <w:rPr>
                <w:rFonts w:ascii="Arial" w:hAnsi="Arial" w:cs="Arial"/>
              </w:rPr>
              <w:t>сток</w:t>
            </w:r>
          </w:p>
        </w:tc>
        <w:tc>
          <w:tcPr>
            <w:tcW w:w="2835" w:type="dxa"/>
            <w:shd w:val="clear" w:color="auto" w:fill="E6E6E6"/>
          </w:tcPr>
          <w:p w14:paraId="6C986FD6" w14:textId="77777777" w:rsidR="003B7FA4" w:rsidRPr="00C73EB4" w:rsidRDefault="003B7FA4" w:rsidP="007F6011">
            <w:pPr>
              <w:jc w:val="center"/>
              <w:rPr>
                <w:rFonts w:ascii="Arial" w:hAnsi="Arial" w:cs="Arial"/>
              </w:rPr>
            </w:pPr>
            <w:r w:rsidRPr="00C73EB4">
              <w:rPr>
                <w:rFonts w:ascii="Arial" w:hAnsi="Arial" w:cs="Arial"/>
              </w:rPr>
              <w:t>Категория земель, к кот</w:t>
            </w:r>
            <w:r w:rsidRPr="00C73EB4">
              <w:rPr>
                <w:rFonts w:ascii="Arial" w:hAnsi="Arial" w:cs="Arial"/>
              </w:rPr>
              <w:t>о</w:t>
            </w:r>
            <w:r w:rsidRPr="00C73EB4">
              <w:rPr>
                <w:rFonts w:ascii="Arial" w:hAnsi="Arial" w:cs="Arial"/>
              </w:rPr>
              <w:t>рым планируется отнести исключаемые территории</w:t>
            </w:r>
          </w:p>
        </w:tc>
        <w:tc>
          <w:tcPr>
            <w:tcW w:w="3294" w:type="dxa"/>
            <w:shd w:val="clear" w:color="auto" w:fill="E6E6E6"/>
          </w:tcPr>
          <w:p w14:paraId="2F075B5B" w14:textId="77777777" w:rsidR="003B7FA4" w:rsidRPr="00C73EB4" w:rsidRDefault="003B7FA4" w:rsidP="007F6011">
            <w:pPr>
              <w:jc w:val="center"/>
              <w:rPr>
                <w:rFonts w:ascii="Arial" w:hAnsi="Arial" w:cs="Arial"/>
              </w:rPr>
            </w:pPr>
            <w:r w:rsidRPr="00C73EB4">
              <w:rPr>
                <w:rFonts w:ascii="Arial" w:hAnsi="Arial" w:cs="Arial"/>
              </w:rPr>
              <w:t>Функциональное зонирование после исключения из границ населенного пункта, цели пл</w:t>
            </w:r>
            <w:r w:rsidRPr="00C73EB4">
              <w:rPr>
                <w:rFonts w:ascii="Arial" w:hAnsi="Arial" w:cs="Arial"/>
              </w:rPr>
              <w:t>а</w:t>
            </w:r>
            <w:r w:rsidRPr="00C73EB4">
              <w:rPr>
                <w:rFonts w:ascii="Arial" w:hAnsi="Arial" w:cs="Arial"/>
              </w:rPr>
              <w:t xml:space="preserve">нируемого использования </w:t>
            </w:r>
          </w:p>
        </w:tc>
      </w:tr>
      <w:tr w:rsidR="003B7FA4" w:rsidRPr="00C73EB4" w14:paraId="7ED033A0" w14:textId="77777777" w:rsidTr="007B1B79">
        <w:tc>
          <w:tcPr>
            <w:tcW w:w="675" w:type="dxa"/>
            <w:shd w:val="clear" w:color="auto" w:fill="auto"/>
          </w:tcPr>
          <w:p w14:paraId="1F8566C0" w14:textId="77777777" w:rsidR="003B7FA4" w:rsidRPr="00C73EB4" w:rsidRDefault="003B7FA4" w:rsidP="007F6011">
            <w:pPr>
              <w:jc w:val="center"/>
              <w:rPr>
                <w:rFonts w:ascii="Arial" w:hAnsi="Arial" w:cs="Arial"/>
              </w:rPr>
            </w:pPr>
            <w:r w:rsidRPr="00C73EB4">
              <w:rPr>
                <w:rFonts w:ascii="Arial" w:hAnsi="Arial" w:cs="Arial"/>
              </w:rPr>
              <w:t>1.</w:t>
            </w:r>
          </w:p>
        </w:tc>
        <w:tc>
          <w:tcPr>
            <w:tcW w:w="1843" w:type="dxa"/>
            <w:shd w:val="clear" w:color="auto" w:fill="auto"/>
          </w:tcPr>
          <w:p w14:paraId="5BC39443" w14:textId="77777777" w:rsidR="003B7FA4" w:rsidRPr="00C73EB4" w:rsidRDefault="003B7FA4" w:rsidP="007F6011">
            <w:pPr>
              <w:jc w:val="center"/>
              <w:rPr>
                <w:rFonts w:ascii="Arial" w:hAnsi="Arial" w:cs="Arial"/>
                <w:bCs/>
                <w:color w:val="333333"/>
              </w:rPr>
            </w:pPr>
            <w:r w:rsidRPr="00C73EB4">
              <w:rPr>
                <w:rFonts w:ascii="Arial" w:hAnsi="Arial" w:cs="Arial"/>
                <w:bCs/>
                <w:color w:val="333333"/>
              </w:rPr>
              <w:t>часть кадастр</w:t>
            </w:r>
            <w:r w:rsidRPr="00C73EB4">
              <w:rPr>
                <w:rFonts w:ascii="Arial" w:hAnsi="Arial" w:cs="Arial"/>
                <w:bCs/>
                <w:color w:val="333333"/>
              </w:rPr>
              <w:t>о</w:t>
            </w:r>
            <w:r w:rsidRPr="00C73EB4">
              <w:rPr>
                <w:rFonts w:ascii="Arial" w:hAnsi="Arial" w:cs="Arial"/>
                <w:bCs/>
                <w:color w:val="333333"/>
              </w:rPr>
              <w:t>вого квартала 63:26:2205001</w:t>
            </w:r>
          </w:p>
        </w:tc>
        <w:tc>
          <w:tcPr>
            <w:tcW w:w="2126" w:type="dxa"/>
            <w:shd w:val="clear" w:color="auto" w:fill="auto"/>
          </w:tcPr>
          <w:p w14:paraId="791BB73C" w14:textId="77777777" w:rsidR="003B7FA4" w:rsidRPr="00C73EB4" w:rsidRDefault="003B7FA4" w:rsidP="007F6011">
            <w:pPr>
              <w:jc w:val="center"/>
              <w:rPr>
                <w:rFonts w:ascii="Arial" w:hAnsi="Arial" w:cs="Arial"/>
                <w:bCs/>
                <w:color w:val="333333"/>
              </w:rPr>
            </w:pPr>
            <w:r w:rsidRPr="00C73EB4">
              <w:rPr>
                <w:rFonts w:ascii="Arial" w:hAnsi="Arial" w:cs="Arial"/>
                <w:bCs/>
                <w:color w:val="333333"/>
              </w:rPr>
              <w:t>Самарская область, Красноярский ра</w:t>
            </w:r>
            <w:r w:rsidRPr="00C73EB4">
              <w:rPr>
                <w:rFonts w:ascii="Arial" w:hAnsi="Arial" w:cs="Arial"/>
                <w:bCs/>
                <w:color w:val="333333"/>
              </w:rPr>
              <w:t>й</w:t>
            </w:r>
            <w:r w:rsidRPr="00C73EB4">
              <w:rPr>
                <w:rFonts w:ascii="Arial" w:hAnsi="Arial" w:cs="Arial"/>
                <w:bCs/>
                <w:color w:val="333333"/>
              </w:rPr>
              <w:t>он, городское пос</w:t>
            </w:r>
            <w:r w:rsidRPr="00C73EB4">
              <w:rPr>
                <w:rFonts w:ascii="Arial" w:hAnsi="Arial" w:cs="Arial"/>
                <w:bCs/>
                <w:color w:val="333333"/>
              </w:rPr>
              <w:t>е</w:t>
            </w:r>
            <w:r w:rsidRPr="00C73EB4">
              <w:rPr>
                <w:rFonts w:ascii="Arial" w:hAnsi="Arial" w:cs="Arial"/>
                <w:bCs/>
                <w:color w:val="333333"/>
              </w:rPr>
              <w:t>ление Новосеме</w:t>
            </w:r>
            <w:r w:rsidRPr="00C73EB4">
              <w:rPr>
                <w:rFonts w:ascii="Arial" w:hAnsi="Arial" w:cs="Arial"/>
                <w:bCs/>
                <w:color w:val="333333"/>
              </w:rPr>
              <w:t>й</w:t>
            </w:r>
            <w:r w:rsidRPr="00C73EB4">
              <w:rPr>
                <w:rFonts w:ascii="Arial" w:hAnsi="Arial" w:cs="Arial"/>
                <w:bCs/>
                <w:color w:val="333333"/>
              </w:rPr>
              <w:t xml:space="preserve">кино </w:t>
            </w:r>
          </w:p>
        </w:tc>
        <w:tc>
          <w:tcPr>
            <w:tcW w:w="1843" w:type="dxa"/>
            <w:shd w:val="clear" w:color="auto" w:fill="auto"/>
          </w:tcPr>
          <w:p w14:paraId="37518464" w14:textId="2CFE632E" w:rsidR="003B7FA4" w:rsidRPr="00C73EB4" w:rsidRDefault="006F5B7B" w:rsidP="00B31C36">
            <w:pPr>
              <w:jc w:val="center"/>
              <w:rPr>
                <w:rFonts w:ascii="Arial" w:hAnsi="Arial" w:cs="Arial"/>
                <w:bCs/>
                <w:color w:val="333333"/>
              </w:rPr>
            </w:pPr>
            <w:r w:rsidRPr="00C73EB4">
              <w:rPr>
                <w:rFonts w:ascii="Arial" w:hAnsi="Arial" w:cs="Arial"/>
                <w:bCs/>
                <w:color w:val="333333"/>
              </w:rPr>
              <w:t>0,</w:t>
            </w:r>
            <w:r w:rsidR="00B31C36" w:rsidRPr="00C73EB4">
              <w:rPr>
                <w:rFonts w:ascii="Arial" w:hAnsi="Arial" w:cs="Arial"/>
                <w:bCs/>
                <w:color w:val="333333"/>
              </w:rPr>
              <w:t>4</w:t>
            </w:r>
          </w:p>
        </w:tc>
        <w:tc>
          <w:tcPr>
            <w:tcW w:w="2410" w:type="dxa"/>
            <w:shd w:val="clear" w:color="auto" w:fill="auto"/>
          </w:tcPr>
          <w:p w14:paraId="4D50B317" w14:textId="77777777" w:rsidR="003B7FA4" w:rsidRPr="00C73EB4" w:rsidRDefault="003B7FA4" w:rsidP="007F6011">
            <w:pPr>
              <w:jc w:val="center"/>
              <w:rPr>
                <w:rFonts w:ascii="Arial" w:hAnsi="Arial" w:cs="Arial"/>
                <w:bCs/>
                <w:color w:val="333333"/>
              </w:rPr>
            </w:pPr>
            <w:r w:rsidRPr="00C73EB4">
              <w:rPr>
                <w:rFonts w:ascii="Arial" w:hAnsi="Arial" w:cs="Arial"/>
                <w:bCs/>
                <w:color w:val="333333"/>
              </w:rPr>
              <w:t>п. Водино</w:t>
            </w:r>
          </w:p>
          <w:p w14:paraId="2BF34D20" w14:textId="77777777" w:rsidR="003B7FA4" w:rsidRPr="00C73EB4" w:rsidRDefault="003B7FA4" w:rsidP="007F6011">
            <w:pPr>
              <w:jc w:val="center"/>
              <w:rPr>
                <w:rFonts w:ascii="Arial" w:hAnsi="Arial" w:cs="Arial"/>
                <w:bCs/>
                <w:color w:val="333333"/>
              </w:rPr>
            </w:pPr>
          </w:p>
        </w:tc>
        <w:tc>
          <w:tcPr>
            <w:tcW w:w="2835" w:type="dxa"/>
          </w:tcPr>
          <w:p w14:paraId="2FE2A150" w14:textId="77777777" w:rsidR="003B7FA4" w:rsidRPr="00C73EB4" w:rsidRDefault="003B7FA4" w:rsidP="007F6011">
            <w:pPr>
              <w:jc w:val="center"/>
              <w:rPr>
                <w:rFonts w:ascii="Arial" w:hAnsi="Arial" w:cs="Arial"/>
              </w:rPr>
            </w:pPr>
            <w:r w:rsidRPr="00C73EB4">
              <w:rPr>
                <w:rFonts w:ascii="Arial" w:hAnsi="Arial" w:cs="Arial"/>
              </w:rPr>
              <w:t>Земли лесного фонда</w:t>
            </w:r>
          </w:p>
        </w:tc>
        <w:tc>
          <w:tcPr>
            <w:tcW w:w="3294" w:type="dxa"/>
            <w:shd w:val="clear" w:color="auto" w:fill="auto"/>
          </w:tcPr>
          <w:p w14:paraId="245347FD" w14:textId="77777777" w:rsidR="003B7FA4" w:rsidRPr="00C73EB4" w:rsidRDefault="003B7FA4" w:rsidP="007F6011">
            <w:pPr>
              <w:jc w:val="center"/>
              <w:rPr>
                <w:rFonts w:ascii="Arial" w:hAnsi="Arial" w:cs="Arial"/>
              </w:rPr>
            </w:pPr>
            <w:r w:rsidRPr="00C73EB4">
              <w:rPr>
                <w:rFonts w:ascii="Arial" w:hAnsi="Arial" w:cs="Arial"/>
              </w:rPr>
              <w:t>не устанавливается,</w:t>
            </w:r>
          </w:p>
          <w:p w14:paraId="29FD8B27" w14:textId="77777777" w:rsidR="003B7FA4" w:rsidRPr="00C73EB4" w:rsidRDefault="003B7FA4" w:rsidP="007F6011">
            <w:pPr>
              <w:jc w:val="center"/>
              <w:rPr>
                <w:rFonts w:ascii="Arial" w:hAnsi="Arial" w:cs="Arial"/>
              </w:rPr>
            </w:pPr>
            <w:r w:rsidRPr="00C73EB4">
              <w:rPr>
                <w:rFonts w:ascii="Arial" w:hAnsi="Arial" w:cs="Arial"/>
              </w:rPr>
              <w:t>территории заняты лесом</w:t>
            </w:r>
          </w:p>
        </w:tc>
      </w:tr>
      <w:tr w:rsidR="00B31C36" w:rsidRPr="00C73EB4" w14:paraId="56B67306" w14:textId="77777777" w:rsidTr="007B1B79">
        <w:tc>
          <w:tcPr>
            <w:tcW w:w="675" w:type="dxa"/>
            <w:shd w:val="clear" w:color="auto" w:fill="auto"/>
          </w:tcPr>
          <w:p w14:paraId="3C497697" w14:textId="30678B84" w:rsidR="00B31C36" w:rsidRPr="00C73EB4" w:rsidRDefault="00B31C36" w:rsidP="007F6011">
            <w:pPr>
              <w:jc w:val="center"/>
              <w:rPr>
                <w:rFonts w:ascii="Arial" w:hAnsi="Arial" w:cs="Arial"/>
              </w:rPr>
            </w:pPr>
            <w:r w:rsidRPr="00C73EB4">
              <w:rPr>
                <w:rFonts w:ascii="Arial" w:hAnsi="Arial" w:cs="Arial"/>
              </w:rPr>
              <w:t>2.</w:t>
            </w:r>
          </w:p>
        </w:tc>
        <w:tc>
          <w:tcPr>
            <w:tcW w:w="1843" w:type="dxa"/>
            <w:shd w:val="clear" w:color="auto" w:fill="auto"/>
          </w:tcPr>
          <w:p w14:paraId="69575492" w14:textId="54000588" w:rsidR="00B31C36" w:rsidRPr="00C73EB4" w:rsidRDefault="00B31C36" w:rsidP="007F6011">
            <w:pPr>
              <w:jc w:val="center"/>
              <w:rPr>
                <w:rFonts w:ascii="Arial" w:hAnsi="Arial" w:cs="Arial"/>
                <w:bCs/>
                <w:color w:val="333333"/>
              </w:rPr>
            </w:pPr>
            <w:r w:rsidRPr="00C73EB4">
              <w:rPr>
                <w:rFonts w:ascii="Arial" w:hAnsi="Arial" w:cs="Arial"/>
                <w:bCs/>
                <w:color w:val="333333"/>
              </w:rPr>
              <w:t>часть кадастр</w:t>
            </w:r>
            <w:r w:rsidRPr="00C73EB4">
              <w:rPr>
                <w:rFonts w:ascii="Arial" w:hAnsi="Arial" w:cs="Arial"/>
                <w:bCs/>
                <w:color w:val="333333"/>
              </w:rPr>
              <w:t>о</w:t>
            </w:r>
            <w:r w:rsidRPr="00C73EB4">
              <w:rPr>
                <w:rFonts w:ascii="Arial" w:hAnsi="Arial" w:cs="Arial"/>
                <w:bCs/>
                <w:color w:val="333333"/>
              </w:rPr>
              <w:t>вого квартала 63:26:2205001</w:t>
            </w:r>
          </w:p>
        </w:tc>
        <w:tc>
          <w:tcPr>
            <w:tcW w:w="2126" w:type="dxa"/>
            <w:shd w:val="clear" w:color="auto" w:fill="auto"/>
          </w:tcPr>
          <w:p w14:paraId="56545D73" w14:textId="1FE11B02" w:rsidR="00B31C36" w:rsidRPr="00C73EB4" w:rsidRDefault="00B31C36" w:rsidP="007F6011">
            <w:pPr>
              <w:jc w:val="center"/>
              <w:rPr>
                <w:rFonts w:ascii="Arial" w:hAnsi="Arial" w:cs="Arial"/>
                <w:bCs/>
                <w:color w:val="333333"/>
              </w:rPr>
            </w:pPr>
            <w:r w:rsidRPr="00C73EB4">
              <w:rPr>
                <w:rFonts w:ascii="Arial" w:hAnsi="Arial" w:cs="Arial"/>
                <w:bCs/>
                <w:color w:val="333333"/>
              </w:rPr>
              <w:t>Самарская область, Красноярский ра</w:t>
            </w:r>
            <w:r w:rsidRPr="00C73EB4">
              <w:rPr>
                <w:rFonts w:ascii="Arial" w:hAnsi="Arial" w:cs="Arial"/>
                <w:bCs/>
                <w:color w:val="333333"/>
              </w:rPr>
              <w:t>й</w:t>
            </w:r>
            <w:r w:rsidRPr="00C73EB4">
              <w:rPr>
                <w:rFonts w:ascii="Arial" w:hAnsi="Arial" w:cs="Arial"/>
                <w:bCs/>
                <w:color w:val="333333"/>
              </w:rPr>
              <w:t>он, городское пос</w:t>
            </w:r>
            <w:r w:rsidRPr="00C73EB4">
              <w:rPr>
                <w:rFonts w:ascii="Arial" w:hAnsi="Arial" w:cs="Arial"/>
                <w:bCs/>
                <w:color w:val="333333"/>
              </w:rPr>
              <w:t>е</w:t>
            </w:r>
            <w:r w:rsidRPr="00C73EB4">
              <w:rPr>
                <w:rFonts w:ascii="Arial" w:hAnsi="Arial" w:cs="Arial"/>
                <w:bCs/>
                <w:color w:val="333333"/>
              </w:rPr>
              <w:t>ление Новосеме</w:t>
            </w:r>
            <w:r w:rsidRPr="00C73EB4">
              <w:rPr>
                <w:rFonts w:ascii="Arial" w:hAnsi="Arial" w:cs="Arial"/>
                <w:bCs/>
                <w:color w:val="333333"/>
              </w:rPr>
              <w:t>й</w:t>
            </w:r>
            <w:r w:rsidRPr="00C73EB4">
              <w:rPr>
                <w:rFonts w:ascii="Arial" w:hAnsi="Arial" w:cs="Arial"/>
                <w:bCs/>
                <w:color w:val="333333"/>
              </w:rPr>
              <w:t xml:space="preserve">кино </w:t>
            </w:r>
          </w:p>
        </w:tc>
        <w:tc>
          <w:tcPr>
            <w:tcW w:w="1843" w:type="dxa"/>
            <w:shd w:val="clear" w:color="auto" w:fill="auto"/>
          </w:tcPr>
          <w:p w14:paraId="7D91DAA4" w14:textId="5C5776A2" w:rsidR="00B31C36" w:rsidRPr="00C73EB4" w:rsidRDefault="00B31C36" w:rsidP="00B31C36">
            <w:pPr>
              <w:jc w:val="center"/>
              <w:rPr>
                <w:rFonts w:ascii="Arial" w:hAnsi="Arial" w:cs="Arial"/>
                <w:bCs/>
                <w:color w:val="333333"/>
              </w:rPr>
            </w:pPr>
            <w:r w:rsidRPr="00C73EB4">
              <w:rPr>
                <w:rFonts w:ascii="Arial" w:hAnsi="Arial" w:cs="Arial"/>
                <w:bCs/>
                <w:color w:val="333333"/>
              </w:rPr>
              <w:t>3,9</w:t>
            </w:r>
          </w:p>
        </w:tc>
        <w:tc>
          <w:tcPr>
            <w:tcW w:w="2410" w:type="dxa"/>
            <w:shd w:val="clear" w:color="auto" w:fill="auto"/>
          </w:tcPr>
          <w:p w14:paraId="3DC229CD" w14:textId="77777777" w:rsidR="00B31C36" w:rsidRPr="00C73EB4" w:rsidRDefault="00B31C36" w:rsidP="0075635A">
            <w:pPr>
              <w:jc w:val="center"/>
              <w:rPr>
                <w:rFonts w:ascii="Arial" w:hAnsi="Arial" w:cs="Arial"/>
                <w:bCs/>
                <w:color w:val="333333"/>
              </w:rPr>
            </w:pPr>
            <w:r w:rsidRPr="00C73EB4">
              <w:rPr>
                <w:rFonts w:ascii="Arial" w:hAnsi="Arial" w:cs="Arial"/>
                <w:bCs/>
                <w:color w:val="333333"/>
              </w:rPr>
              <w:t>п. Водино</w:t>
            </w:r>
          </w:p>
          <w:p w14:paraId="5F7DCBEC" w14:textId="77777777" w:rsidR="00B31C36" w:rsidRPr="00C73EB4" w:rsidRDefault="00B31C36" w:rsidP="007F6011">
            <w:pPr>
              <w:jc w:val="center"/>
              <w:rPr>
                <w:rFonts w:ascii="Arial" w:hAnsi="Arial" w:cs="Arial"/>
                <w:bCs/>
                <w:color w:val="333333"/>
              </w:rPr>
            </w:pPr>
          </w:p>
        </w:tc>
        <w:tc>
          <w:tcPr>
            <w:tcW w:w="2835" w:type="dxa"/>
          </w:tcPr>
          <w:p w14:paraId="780510CC" w14:textId="527808D4" w:rsidR="00B31C36" w:rsidRPr="00C73EB4" w:rsidRDefault="00B31C36" w:rsidP="00B31C36">
            <w:pPr>
              <w:jc w:val="center"/>
              <w:rPr>
                <w:rFonts w:ascii="Arial" w:hAnsi="Arial" w:cs="Arial"/>
              </w:rPr>
            </w:pPr>
            <w:r w:rsidRPr="00C73EB4">
              <w:rPr>
                <w:rFonts w:ascii="Arial" w:hAnsi="Arial" w:cs="Arial"/>
              </w:rPr>
              <w:t>Земли сельскохозяйстве</w:t>
            </w:r>
            <w:r w:rsidRPr="00C73EB4">
              <w:rPr>
                <w:rFonts w:ascii="Arial" w:hAnsi="Arial" w:cs="Arial"/>
              </w:rPr>
              <w:t>н</w:t>
            </w:r>
            <w:r w:rsidRPr="00C73EB4">
              <w:rPr>
                <w:rFonts w:ascii="Arial" w:hAnsi="Arial" w:cs="Arial"/>
              </w:rPr>
              <w:t>ного назначения</w:t>
            </w:r>
          </w:p>
        </w:tc>
        <w:tc>
          <w:tcPr>
            <w:tcW w:w="3294" w:type="dxa"/>
            <w:shd w:val="clear" w:color="auto" w:fill="auto"/>
          </w:tcPr>
          <w:p w14:paraId="756249CF" w14:textId="70D207A8" w:rsidR="00B31C36" w:rsidRPr="00C73EB4" w:rsidRDefault="00B31C36" w:rsidP="007F6011">
            <w:pPr>
              <w:jc w:val="center"/>
              <w:rPr>
                <w:rFonts w:ascii="Arial" w:hAnsi="Arial" w:cs="Arial"/>
              </w:rPr>
            </w:pPr>
            <w:r w:rsidRPr="00C73EB4">
              <w:rPr>
                <w:rFonts w:ascii="Arial" w:hAnsi="Arial" w:cs="Arial"/>
              </w:rPr>
              <w:t>Зона сельскохозяйственного назначения</w:t>
            </w:r>
          </w:p>
        </w:tc>
      </w:tr>
      <w:tr w:rsidR="003B7FA4" w:rsidRPr="00C73EB4" w14:paraId="7A1E5BD1" w14:textId="77777777" w:rsidTr="007B1B79">
        <w:tc>
          <w:tcPr>
            <w:tcW w:w="675" w:type="dxa"/>
            <w:shd w:val="clear" w:color="auto" w:fill="auto"/>
          </w:tcPr>
          <w:p w14:paraId="145986E0" w14:textId="7408123D" w:rsidR="003B7FA4" w:rsidRPr="00C73EB4" w:rsidRDefault="006F5B7B" w:rsidP="007F6011">
            <w:pPr>
              <w:jc w:val="center"/>
              <w:rPr>
                <w:rFonts w:ascii="Arial" w:hAnsi="Arial" w:cs="Arial"/>
              </w:rPr>
            </w:pPr>
            <w:r w:rsidRPr="00C73EB4">
              <w:rPr>
                <w:rFonts w:ascii="Arial" w:hAnsi="Arial" w:cs="Arial"/>
              </w:rPr>
              <w:t>3</w:t>
            </w:r>
            <w:r w:rsidR="003B7FA4" w:rsidRPr="00C73EB4">
              <w:rPr>
                <w:rFonts w:ascii="Arial" w:hAnsi="Arial" w:cs="Arial"/>
              </w:rPr>
              <w:t>.</w:t>
            </w:r>
          </w:p>
        </w:tc>
        <w:tc>
          <w:tcPr>
            <w:tcW w:w="1843" w:type="dxa"/>
            <w:shd w:val="clear" w:color="auto" w:fill="auto"/>
          </w:tcPr>
          <w:p w14:paraId="4997FBB1" w14:textId="77777777" w:rsidR="003B7FA4" w:rsidRPr="00C73EB4" w:rsidRDefault="003B7FA4" w:rsidP="007F6011">
            <w:pPr>
              <w:jc w:val="center"/>
              <w:rPr>
                <w:rFonts w:ascii="Arial" w:hAnsi="Arial" w:cs="Arial"/>
                <w:bCs/>
                <w:color w:val="333333"/>
              </w:rPr>
            </w:pPr>
            <w:r w:rsidRPr="00C73EB4">
              <w:rPr>
                <w:rFonts w:ascii="Arial" w:hAnsi="Arial" w:cs="Arial"/>
                <w:bCs/>
                <w:color w:val="333333"/>
              </w:rPr>
              <w:t>часть кадастр</w:t>
            </w:r>
            <w:r w:rsidRPr="00C73EB4">
              <w:rPr>
                <w:rFonts w:ascii="Arial" w:hAnsi="Arial" w:cs="Arial"/>
                <w:bCs/>
                <w:color w:val="333333"/>
              </w:rPr>
              <w:t>о</w:t>
            </w:r>
            <w:r w:rsidRPr="00C73EB4">
              <w:rPr>
                <w:rFonts w:ascii="Arial" w:hAnsi="Arial" w:cs="Arial"/>
                <w:bCs/>
                <w:color w:val="333333"/>
              </w:rPr>
              <w:t>вого квартала 63:26:2205003</w:t>
            </w:r>
          </w:p>
        </w:tc>
        <w:tc>
          <w:tcPr>
            <w:tcW w:w="2126" w:type="dxa"/>
            <w:shd w:val="clear" w:color="auto" w:fill="auto"/>
          </w:tcPr>
          <w:p w14:paraId="669F979B" w14:textId="77777777" w:rsidR="003B7FA4" w:rsidRPr="00C73EB4" w:rsidRDefault="003B7FA4" w:rsidP="007F6011">
            <w:pPr>
              <w:jc w:val="center"/>
              <w:rPr>
                <w:rFonts w:ascii="Arial" w:hAnsi="Arial" w:cs="Arial"/>
                <w:bCs/>
                <w:color w:val="333333"/>
              </w:rPr>
            </w:pPr>
            <w:r w:rsidRPr="00C73EB4">
              <w:rPr>
                <w:rFonts w:ascii="Arial" w:hAnsi="Arial" w:cs="Arial"/>
                <w:bCs/>
                <w:color w:val="333333"/>
              </w:rPr>
              <w:t>Самарская область, Красноярский ра</w:t>
            </w:r>
            <w:r w:rsidRPr="00C73EB4">
              <w:rPr>
                <w:rFonts w:ascii="Arial" w:hAnsi="Arial" w:cs="Arial"/>
                <w:bCs/>
                <w:color w:val="333333"/>
              </w:rPr>
              <w:t>й</w:t>
            </w:r>
            <w:r w:rsidRPr="00C73EB4">
              <w:rPr>
                <w:rFonts w:ascii="Arial" w:hAnsi="Arial" w:cs="Arial"/>
                <w:bCs/>
                <w:color w:val="333333"/>
              </w:rPr>
              <w:t>он, городское пос</w:t>
            </w:r>
            <w:r w:rsidRPr="00C73EB4">
              <w:rPr>
                <w:rFonts w:ascii="Arial" w:hAnsi="Arial" w:cs="Arial"/>
                <w:bCs/>
                <w:color w:val="333333"/>
              </w:rPr>
              <w:t>е</w:t>
            </w:r>
            <w:r w:rsidRPr="00C73EB4">
              <w:rPr>
                <w:rFonts w:ascii="Arial" w:hAnsi="Arial" w:cs="Arial"/>
                <w:bCs/>
                <w:color w:val="333333"/>
              </w:rPr>
              <w:t>ление Новосеме</w:t>
            </w:r>
            <w:r w:rsidRPr="00C73EB4">
              <w:rPr>
                <w:rFonts w:ascii="Arial" w:hAnsi="Arial" w:cs="Arial"/>
                <w:bCs/>
                <w:color w:val="333333"/>
              </w:rPr>
              <w:t>й</w:t>
            </w:r>
            <w:r w:rsidRPr="00C73EB4">
              <w:rPr>
                <w:rFonts w:ascii="Arial" w:hAnsi="Arial" w:cs="Arial"/>
                <w:bCs/>
                <w:color w:val="333333"/>
              </w:rPr>
              <w:t xml:space="preserve">кино </w:t>
            </w:r>
          </w:p>
        </w:tc>
        <w:tc>
          <w:tcPr>
            <w:tcW w:w="1843" w:type="dxa"/>
            <w:shd w:val="clear" w:color="auto" w:fill="auto"/>
          </w:tcPr>
          <w:p w14:paraId="1387FB24" w14:textId="77777777" w:rsidR="003B7FA4" w:rsidRPr="00C73EB4" w:rsidRDefault="003B7FA4" w:rsidP="007F6011">
            <w:pPr>
              <w:jc w:val="center"/>
              <w:rPr>
                <w:rFonts w:ascii="Arial" w:hAnsi="Arial" w:cs="Arial"/>
                <w:bCs/>
                <w:color w:val="333333"/>
              </w:rPr>
            </w:pPr>
            <w:r w:rsidRPr="00C73EB4">
              <w:rPr>
                <w:rFonts w:ascii="Arial" w:hAnsi="Arial" w:cs="Arial"/>
                <w:bCs/>
                <w:color w:val="333333"/>
              </w:rPr>
              <w:t>5,5</w:t>
            </w:r>
          </w:p>
        </w:tc>
        <w:tc>
          <w:tcPr>
            <w:tcW w:w="2410" w:type="dxa"/>
            <w:shd w:val="clear" w:color="auto" w:fill="auto"/>
          </w:tcPr>
          <w:p w14:paraId="62BA41C8" w14:textId="77777777" w:rsidR="003B7FA4" w:rsidRPr="00C73EB4" w:rsidRDefault="003B7FA4" w:rsidP="007F6011">
            <w:pPr>
              <w:jc w:val="center"/>
              <w:rPr>
                <w:rFonts w:ascii="Arial" w:hAnsi="Arial" w:cs="Arial"/>
                <w:bCs/>
                <w:color w:val="333333"/>
              </w:rPr>
            </w:pPr>
            <w:r w:rsidRPr="00C73EB4">
              <w:rPr>
                <w:rFonts w:ascii="Arial" w:hAnsi="Arial" w:cs="Arial"/>
                <w:bCs/>
                <w:color w:val="333333"/>
              </w:rPr>
              <w:t>п. Водино</w:t>
            </w:r>
          </w:p>
          <w:p w14:paraId="1E7A8E38" w14:textId="77777777" w:rsidR="003B7FA4" w:rsidRPr="00C73EB4" w:rsidRDefault="003B7FA4" w:rsidP="007F6011">
            <w:pPr>
              <w:jc w:val="center"/>
              <w:rPr>
                <w:rFonts w:ascii="Arial" w:hAnsi="Arial" w:cs="Arial"/>
                <w:bCs/>
                <w:color w:val="333333"/>
              </w:rPr>
            </w:pPr>
          </w:p>
        </w:tc>
        <w:tc>
          <w:tcPr>
            <w:tcW w:w="2835" w:type="dxa"/>
          </w:tcPr>
          <w:p w14:paraId="5EAEB7C9" w14:textId="77777777" w:rsidR="003B7FA4" w:rsidRPr="00C73EB4" w:rsidRDefault="003B7FA4" w:rsidP="007F6011">
            <w:pPr>
              <w:jc w:val="center"/>
              <w:rPr>
                <w:rFonts w:ascii="Arial" w:hAnsi="Arial" w:cs="Arial"/>
              </w:rPr>
            </w:pPr>
            <w:r w:rsidRPr="00C73EB4">
              <w:rPr>
                <w:rFonts w:ascii="Arial" w:hAnsi="Arial" w:cs="Arial"/>
              </w:rPr>
              <w:t>Земли лесного фонда</w:t>
            </w:r>
          </w:p>
        </w:tc>
        <w:tc>
          <w:tcPr>
            <w:tcW w:w="3294" w:type="dxa"/>
            <w:shd w:val="clear" w:color="auto" w:fill="auto"/>
          </w:tcPr>
          <w:p w14:paraId="6FCD71C2" w14:textId="77777777" w:rsidR="003B7FA4" w:rsidRPr="00C73EB4" w:rsidRDefault="003B7FA4" w:rsidP="007F6011">
            <w:pPr>
              <w:jc w:val="center"/>
              <w:rPr>
                <w:rFonts w:ascii="Arial" w:hAnsi="Arial" w:cs="Arial"/>
              </w:rPr>
            </w:pPr>
            <w:r w:rsidRPr="00C73EB4">
              <w:rPr>
                <w:rFonts w:ascii="Arial" w:hAnsi="Arial" w:cs="Arial"/>
              </w:rPr>
              <w:t>не устанавливается,</w:t>
            </w:r>
          </w:p>
          <w:p w14:paraId="37921437" w14:textId="77777777" w:rsidR="003B7FA4" w:rsidRPr="00C73EB4" w:rsidRDefault="003B7FA4" w:rsidP="007F6011">
            <w:pPr>
              <w:jc w:val="center"/>
              <w:rPr>
                <w:rFonts w:ascii="Arial" w:hAnsi="Arial" w:cs="Arial"/>
              </w:rPr>
            </w:pPr>
            <w:r w:rsidRPr="00C73EB4">
              <w:rPr>
                <w:rFonts w:ascii="Arial" w:hAnsi="Arial" w:cs="Arial"/>
              </w:rPr>
              <w:t>территории заняты лесом</w:t>
            </w:r>
          </w:p>
        </w:tc>
      </w:tr>
      <w:tr w:rsidR="00532F5B" w:rsidRPr="00C73EB4" w14:paraId="5E8185F7" w14:textId="77777777" w:rsidTr="007B1B79">
        <w:tc>
          <w:tcPr>
            <w:tcW w:w="675" w:type="dxa"/>
            <w:shd w:val="clear" w:color="auto" w:fill="auto"/>
          </w:tcPr>
          <w:p w14:paraId="17F13B11" w14:textId="34FF06EC" w:rsidR="00532F5B" w:rsidRPr="00C73EB4" w:rsidRDefault="006F5B7B" w:rsidP="007F6011">
            <w:pPr>
              <w:jc w:val="center"/>
              <w:rPr>
                <w:rFonts w:ascii="Arial" w:hAnsi="Arial" w:cs="Arial"/>
              </w:rPr>
            </w:pPr>
            <w:r w:rsidRPr="00C73EB4">
              <w:rPr>
                <w:rFonts w:ascii="Arial" w:hAnsi="Arial" w:cs="Arial"/>
              </w:rPr>
              <w:t>4</w:t>
            </w:r>
            <w:r w:rsidR="00532F5B" w:rsidRPr="00C73EB4">
              <w:rPr>
                <w:rFonts w:ascii="Arial" w:hAnsi="Arial" w:cs="Arial"/>
              </w:rPr>
              <w:t>.</w:t>
            </w:r>
          </w:p>
        </w:tc>
        <w:tc>
          <w:tcPr>
            <w:tcW w:w="1843" w:type="dxa"/>
            <w:shd w:val="clear" w:color="auto" w:fill="auto"/>
          </w:tcPr>
          <w:p w14:paraId="1C73C429" w14:textId="047E0F7C" w:rsidR="00532F5B" w:rsidRPr="00C73EB4" w:rsidRDefault="00532F5B" w:rsidP="007F6011">
            <w:pPr>
              <w:jc w:val="center"/>
              <w:rPr>
                <w:rFonts w:ascii="Arial" w:hAnsi="Arial" w:cs="Arial"/>
                <w:bCs/>
                <w:color w:val="333333"/>
              </w:rPr>
            </w:pPr>
            <w:r w:rsidRPr="00C73EB4">
              <w:rPr>
                <w:rFonts w:ascii="Arial" w:hAnsi="Arial" w:cs="Arial"/>
                <w:bCs/>
                <w:color w:val="333333"/>
              </w:rPr>
              <w:t>часть кадастр</w:t>
            </w:r>
            <w:r w:rsidRPr="00C73EB4">
              <w:rPr>
                <w:rFonts w:ascii="Arial" w:hAnsi="Arial" w:cs="Arial"/>
                <w:bCs/>
                <w:color w:val="333333"/>
              </w:rPr>
              <w:t>о</w:t>
            </w:r>
            <w:r w:rsidRPr="00C73EB4">
              <w:rPr>
                <w:rFonts w:ascii="Arial" w:hAnsi="Arial" w:cs="Arial"/>
                <w:bCs/>
                <w:color w:val="333333"/>
              </w:rPr>
              <w:t>вого квартала 63:26:2205007</w:t>
            </w:r>
          </w:p>
        </w:tc>
        <w:tc>
          <w:tcPr>
            <w:tcW w:w="2126" w:type="dxa"/>
            <w:shd w:val="clear" w:color="auto" w:fill="auto"/>
          </w:tcPr>
          <w:p w14:paraId="203914BA" w14:textId="5CE6969D" w:rsidR="00532F5B" w:rsidRPr="00C73EB4" w:rsidRDefault="00532F5B" w:rsidP="007F6011">
            <w:pPr>
              <w:jc w:val="center"/>
              <w:rPr>
                <w:rFonts w:ascii="Arial" w:hAnsi="Arial" w:cs="Arial"/>
                <w:bCs/>
                <w:color w:val="333333"/>
              </w:rPr>
            </w:pPr>
            <w:r w:rsidRPr="00C73EB4">
              <w:rPr>
                <w:rFonts w:ascii="Arial" w:hAnsi="Arial" w:cs="Arial"/>
                <w:bCs/>
                <w:color w:val="333333"/>
              </w:rPr>
              <w:t>Самарская область, Красноярский ра</w:t>
            </w:r>
            <w:r w:rsidRPr="00C73EB4">
              <w:rPr>
                <w:rFonts w:ascii="Arial" w:hAnsi="Arial" w:cs="Arial"/>
                <w:bCs/>
                <w:color w:val="333333"/>
              </w:rPr>
              <w:t>й</w:t>
            </w:r>
            <w:r w:rsidRPr="00C73EB4">
              <w:rPr>
                <w:rFonts w:ascii="Arial" w:hAnsi="Arial" w:cs="Arial"/>
                <w:bCs/>
                <w:color w:val="333333"/>
              </w:rPr>
              <w:t>он, городское пос</w:t>
            </w:r>
            <w:r w:rsidRPr="00C73EB4">
              <w:rPr>
                <w:rFonts w:ascii="Arial" w:hAnsi="Arial" w:cs="Arial"/>
                <w:bCs/>
                <w:color w:val="333333"/>
              </w:rPr>
              <w:t>е</w:t>
            </w:r>
            <w:r w:rsidRPr="00C73EB4">
              <w:rPr>
                <w:rFonts w:ascii="Arial" w:hAnsi="Arial" w:cs="Arial"/>
                <w:bCs/>
                <w:color w:val="333333"/>
              </w:rPr>
              <w:t>ление Новосеме</w:t>
            </w:r>
            <w:r w:rsidRPr="00C73EB4">
              <w:rPr>
                <w:rFonts w:ascii="Arial" w:hAnsi="Arial" w:cs="Arial"/>
                <w:bCs/>
                <w:color w:val="333333"/>
              </w:rPr>
              <w:t>й</w:t>
            </w:r>
            <w:r w:rsidRPr="00C73EB4">
              <w:rPr>
                <w:rFonts w:ascii="Arial" w:hAnsi="Arial" w:cs="Arial"/>
                <w:bCs/>
                <w:color w:val="333333"/>
              </w:rPr>
              <w:t>кино</w:t>
            </w:r>
          </w:p>
        </w:tc>
        <w:tc>
          <w:tcPr>
            <w:tcW w:w="1843" w:type="dxa"/>
            <w:shd w:val="clear" w:color="auto" w:fill="auto"/>
          </w:tcPr>
          <w:p w14:paraId="48DCEBC3" w14:textId="7F9433A5" w:rsidR="00532F5B" w:rsidRPr="00C73EB4" w:rsidRDefault="00532F5B" w:rsidP="007F6011">
            <w:pPr>
              <w:jc w:val="center"/>
              <w:rPr>
                <w:rFonts w:ascii="Arial" w:hAnsi="Arial" w:cs="Arial"/>
                <w:bCs/>
                <w:color w:val="333333"/>
              </w:rPr>
            </w:pPr>
            <w:r w:rsidRPr="00C73EB4">
              <w:rPr>
                <w:rFonts w:ascii="Arial" w:hAnsi="Arial" w:cs="Arial"/>
                <w:bCs/>
                <w:color w:val="333333"/>
              </w:rPr>
              <w:t>2,5</w:t>
            </w:r>
          </w:p>
        </w:tc>
        <w:tc>
          <w:tcPr>
            <w:tcW w:w="2410" w:type="dxa"/>
            <w:shd w:val="clear" w:color="auto" w:fill="auto"/>
          </w:tcPr>
          <w:p w14:paraId="5E4D8545" w14:textId="6E78523E" w:rsidR="00532F5B" w:rsidRPr="00C73EB4" w:rsidRDefault="00532F5B" w:rsidP="007F6011">
            <w:pPr>
              <w:jc w:val="center"/>
              <w:rPr>
                <w:rFonts w:ascii="Arial" w:hAnsi="Arial" w:cs="Arial"/>
                <w:bCs/>
                <w:color w:val="333333"/>
              </w:rPr>
            </w:pPr>
            <w:r w:rsidRPr="00C73EB4">
              <w:rPr>
                <w:rFonts w:ascii="Arial" w:hAnsi="Arial" w:cs="Arial"/>
                <w:bCs/>
                <w:color w:val="333333"/>
              </w:rPr>
              <w:t>п. Водино</w:t>
            </w:r>
          </w:p>
        </w:tc>
        <w:tc>
          <w:tcPr>
            <w:tcW w:w="2835" w:type="dxa"/>
          </w:tcPr>
          <w:p w14:paraId="5EFEA01A" w14:textId="497E9847" w:rsidR="00532F5B" w:rsidRPr="00C73EB4" w:rsidRDefault="00532F5B" w:rsidP="007F6011">
            <w:pPr>
              <w:jc w:val="center"/>
              <w:rPr>
                <w:rFonts w:ascii="Arial" w:hAnsi="Arial" w:cs="Arial"/>
              </w:rPr>
            </w:pPr>
            <w:r w:rsidRPr="00C73EB4">
              <w:rPr>
                <w:rFonts w:ascii="Arial" w:hAnsi="Arial" w:cs="Arial"/>
              </w:rPr>
              <w:t>Земли сельскохозяйстве</w:t>
            </w:r>
            <w:r w:rsidRPr="00C73EB4">
              <w:rPr>
                <w:rFonts w:ascii="Arial" w:hAnsi="Arial" w:cs="Arial"/>
              </w:rPr>
              <w:t>н</w:t>
            </w:r>
            <w:r w:rsidRPr="00C73EB4">
              <w:rPr>
                <w:rFonts w:ascii="Arial" w:hAnsi="Arial" w:cs="Arial"/>
              </w:rPr>
              <w:t>ного назначения</w:t>
            </w:r>
          </w:p>
        </w:tc>
        <w:tc>
          <w:tcPr>
            <w:tcW w:w="3294" w:type="dxa"/>
            <w:shd w:val="clear" w:color="auto" w:fill="auto"/>
          </w:tcPr>
          <w:p w14:paraId="6950DED5" w14:textId="18A4A680" w:rsidR="00532F5B" w:rsidRPr="00C73EB4" w:rsidRDefault="00532F5B" w:rsidP="007F6011">
            <w:pPr>
              <w:jc w:val="center"/>
              <w:rPr>
                <w:rFonts w:ascii="Arial" w:hAnsi="Arial" w:cs="Arial"/>
              </w:rPr>
            </w:pPr>
            <w:r w:rsidRPr="00C73EB4">
              <w:rPr>
                <w:rFonts w:ascii="Arial" w:hAnsi="Arial" w:cs="Arial"/>
              </w:rPr>
              <w:t>Зона сельскохозяйственного назначения</w:t>
            </w:r>
          </w:p>
        </w:tc>
      </w:tr>
      <w:tr w:rsidR="007F615D" w:rsidRPr="00C73EB4" w14:paraId="76AF832B" w14:textId="77777777" w:rsidTr="007B1B79">
        <w:tc>
          <w:tcPr>
            <w:tcW w:w="675" w:type="dxa"/>
            <w:shd w:val="clear" w:color="auto" w:fill="auto"/>
          </w:tcPr>
          <w:p w14:paraId="6FE25016" w14:textId="7E1C30DE" w:rsidR="007F615D" w:rsidRPr="00C73EB4" w:rsidRDefault="006F5B7B" w:rsidP="007F6011">
            <w:pPr>
              <w:jc w:val="center"/>
              <w:rPr>
                <w:rFonts w:ascii="Arial" w:hAnsi="Arial" w:cs="Arial"/>
              </w:rPr>
            </w:pPr>
            <w:r w:rsidRPr="00C73EB4">
              <w:rPr>
                <w:rFonts w:ascii="Arial" w:hAnsi="Arial" w:cs="Arial"/>
              </w:rPr>
              <w:t>5</w:t>
            </w:r>
            <w:r w:rsidR="007F615D" w:rsidRPr="00C73EB4">
              <w:rPr>
                <w:rFonts w:ascii="Arial" w:hAnsi="Arial" w:cs="Arial"/>
              </w:rPr>
              <w:t>.</w:t>
            </w:r>
          </w:p>
        </w:tc>
        <w:tc>
          <w:tcPr>
            <w:tcW w:w="1843" w:type="dxa"/>
            <w:shd w:val="clear" w:color="auto" w:fill="auto"/>
          </w:tcPr>
          <w:p w14:paraId="582757B3" w14:textId="47556A31" w:rsidR="007F615D" w:rsidRPr="00C73EB4" w:rsidRDefault="007F615D" w:rsidP="007F6011">
            <w:pPr>
              <w:jc w:val="center"/>
              <w:rPr>
                <w:rFonts w:ascii="Arial" w:hAnsi="Arial" w:cs="Arial"/>
                <w:bCs/>
                <w:color w:val="333333"/>
              </w:rPr>
            </w:pPr>
            <w:r w:rsidRPr="00C73EB4">
              <w:rPr>
                <w:rFonts w:ascii="Arial" w:hAnsi="Arial" w:cs="Arial"/>
                <w:bCs/>
                <w:color w:val="333333"/>
              </w:rPr>
              <w:t>часть кадастр</w:t>
            </w:r>
            <w:r w:rsidRPr="00C73EB4">
              <w:rPr>
                <w:rFonts w:ascii="Arial" w:hAnsi="Arial" w:cs="Arial"/>
                <w:bCs/>
                <w:color w:val="333333"/>
              </w:rPr>
              <w:t>о</w:t>
            </w:r>
            <w:r w:rsidRPr="00C73EB4">
              <w:rPr>
                <w:rFonts w:ascii="Arial" w:hAnsi="Arial" w:cs="Arial"/>
                <w:bCs/>
                <w:color w:val="333333"/>
              </w:rPr>
              <w:t>вого квартала 63:26:2205008</w:t>
            </w:r>
          </w:p>
        </w:tc>
        <w:tc>
          <w:tcPr>
            <w:tcW w:w="2126" w:type="dxa"/>
            <w:shd w:val="clear" w:color="auto" w:fill="auto"/>
          </w:tcPr>
          <w:p w14:paraId="785C43AB" w14:textId="2AD06DDA" w:rsidR="007F615D" w:rsidRPr="00C73EB4" w:rsidRDefault="007F615D" w:rsidP="007F6011">
            <w:pPr>
              <w:jc w:val="center"/>
              <w:rPr>
                <w:rFonts w:ascii="Arial" w:hAnsi="Arial" w:cs="Arial"/>
                <w:bCs/>
                <w:color w:val="333333"/>
              </w:rPr>
            </w:pPr>
            <w:r w:rsidRPr="00C73EB4">
              <w:rPr>
                <w:rFonts w:ascii="Arial" w:hAnsi="Arial" w:cs="Arial"/>
                <w:bCs/>
                <w:color w:val="333333"/>
              </w:rPr>
              <w:t>Самарская область, Красноярский ра</w:t>
            </w:r>
            <w:r w:rsidRPr="00C73EB4">
              <w:rPr>
                <w:rFonts w:ascii="Arial" w:hAnsi="Arial" w:cs="Arial"/>
                <w:bCs/>
                <w:color w:val="333333"/>
              </w:rPr>
              <w:t>й</w:t>
            </w:r>
            <w:r w:rsidRPr="00C73EB4">
              <w:rPr>
                <w:rFonts w:ascii="Arial" w:hAnsi="Arial" w:cs="Arial"/>
                <w:bCs/>
                <w:color w:val="333333"/>
              </w:rPr>
              <w:t>он, городское пос</w:t>
            </w:r>
            <w:r w:rsidRPr="00C73EB4">
              <w:rPr>
                <w:rFonts w:ascii="Arial" w:hAnsi="Arial" w:cs="Arial"/>
                <w:bCs/>
                <w:color w:val="333333"/>
              </w:rPr>
              <w:t>е</w:t>
            </w:r>
            <w:r w:rsidRPr="00C73EB4">
              <w:rPr>
                <w:rFonts w:ascii="Arial" w:hAnsi="Arial" w:cs="Arial"/>
                <w:bCs/>
                <w:color w:val="333333"/>
              </w:rPr>
              <w:t>ление Новосеме</w:t>
            </w:r>
            <w:r w:rsidRPr="00C73EB4">
              <w:rPr>
                <w:rFonts w:ascii="Arial" w:hAnsi="Arial" w:cs="Arial"/>
                <w:bCs/>
                <w:color w:val="333333"/>
              </w:rPr>
              <w:t>й</w:t>
            </w:r>
            <w:r w:rsidRPr="00C73EB4">
              <w:rPr>
                <w:rFonts w:ascii="Arial" w:hAnsi="Arial" w:cs="Arial"/>
                <w:bCs/>
                <w:color w:val="333333"/>
              </w:rPr>
              <w:t>кино</w:t>
            </w:r>
          </w:p>
        </w:tc>
        <w:tc>
          <w:tcPr>
            <w:tcW w:w="1843" w:type="dxa"/>
            <w:shd w:val="clear" w:color="auto" w:fill="auto"/>
          </w:tcPr>
          <w:p w14:paraId="069CE891" w14:textId="1B0247B5" w:rsidR="007F615D" w:rsidRPr="00C73EB4" w:rsidRDefault="007F615D" w:rsidP="007F6011">
            <w:pPr>
              <w:jc w:val="center"/>
              <w:rPr>
                <w:rFonts w:ascii="Arial" w:hAnsi="Arial" w:cs="Arial"/>
                <w:bCs/>
                <w:color w:val="333333"/>
              </w:rPr>
            </w:pPr>
            <w:r w:rsidRPr="00C73EB4">
              <w:rPr>
                <w:rFonts w:ascii="Arial" w:hAnsi="Arial" w:cs="Arial"/>
                <w:bCs/>
                <w:color w:val="333333"/>
              </w:rPr>
              <w:t>1,5</w:t>
            </w:r>
          </w:p>
        </w:tc>
        <w:tc>
          <w:tcPr>
            <w:tcW w:w="2410" w:type="dxa"/>
            <w:shd w:val="clear" w:color="auto" w:fill="auto"/>
          </w:tcPr>
          <w:p w14:paraId="4C92B673" w14:textId="36F2FFFC" w:rsidR="007F615D" w:rsidRPr="00C73EB4" w:rsidRDefault="007F615D" w:rsidP="007F6011">
            <w:pPr>
              <w:jc w:val="center"/>
              <w:rPr>
                <w:rFonts w:ascii="Arial" w:hAnsi="Arial" w:cs="Arial"/>
                <w:bCs/>
                <w:color w:val="333333"/>
              </w:rPr>
            </w:pPr>
            <w:r w:rsidRPr="00C73EB4">
              <w:rPr>
                <w:rFonts w:ascii="Arial" w:hAnsi="Arial" w:cs="Arial"/>
                <w:bCs/>
                <w:color w:val="333333"/>
              </w:rPr>
              <w:t>п. Водино</w:t>
            </w:r>
          </w:p>
        </w:tc>
        <w:tc>
          <w:tcPr>
            <w:tcW w:w="2835" w:type="dxa"/>
          </w:tcPr>
          <w:p w14:paraId="336E4753" w14:textId="3A6E56A8" w:rsidR="007F615D" w:rsidRPr="00C73EB4" w:rsidRDefault="007F615D" w:rsidP="007F6011">
            <w:pPr>
              <w:jc w:val="center"/>
              <w:rPr>
                <w:rFonts w:ascii="Arial" w:hAnsi="Arial" w:cs="Arial"/>
              </w:rPr>
            </w:pPr>
            <w:r w:rsidRPr="00C73EB4">
              <w:rPr>
                <w:rFonts w:ascii="Arial" w:hAnsi="Arial" w:cs="Arial"/>
              </w:rPr>
              <w:t>Земли сельскохозяйстве</w:t>
            </w:r>
            <w:r w:rsidRPr="00C73EB4">
              <w:rPr>
                <w:rFonts w:ascii="Arial" w:hAnsi="Arial" w:cs="Arial"/>
              </w:rPr>
              <w:t>н</w:t>
            </w:r>
            <w:r w:rsidRPr="00C73EB4">
              <w:rPr>
                <w:rFonts w:ascii="Arial" w:hAnsi="Arial" w:cs="Arial"/>
              </w:rPr>
              <w:t>ного назначения</w:t>
            </w:r>
          </w:p>
        </w:tc>
        <w:tc>
          <w:tcPr>
            <w:tcW w:w="3294" w:type="dxa"/>
            <w:shd w:val="clear" w:color="auto" w:fill="auto"/>
          </w:tcPr>
          <w:p w14:paraId="28B3040F" w14:textId="35FF3789" w:rsidR="007F615D" w:rsidRPr="00C73EB4" w:rsidRDefault="007F615D" w:rsidP="007F6011">
            <w:pPr>
              <w:jc w:val="center"/>
              <w:rPr>
                <w:rFonts w:ascii="Arial" w:hAnsi="Arial" w:cs="Arial"/>
              </w:rPr>
            </w:pPr>
            <w:r w:rsidRPr="00C73EB4">
              <w:rPr>
                <w:rFonts w:ascii="Arial" w:hAnsi="Arial" w:cs="Arial"/>
              </w:rPr>
              <w:t>Зона сельскохозяйственного назначения</w:t>
            </w:r>
          </w:p>
        </w:tc>
      </w:tr>
      <w:tr w:rsidR="007F615D" w:rsidRPr="00C73EB4" w14:paraId="476B1CC8" w14:textId="77777777" w:rsidTr="007B1B79">
        <w:tc>
          <w:tcPr>
            <w:tcW w:w="675" w:type="dxa"/>
            <w:shd w:val="clear" w:color="auto" w:fill="auto"/>
          </w:tcPr>
          <w:p w14:paraId="71A830F0" w14:textId="7DE212B6" w:rsidR="007F615D" w:rsidRPr="00C73EB4" w:rsidRDefault="006F5B7B" w:rsidP="007F6011">
            <w:pPr>
              <w:jc w:val="center"/>
              <w:rPr>
                <w:rFonts w:ascii="Arial" w:hAnsi="Arial" w:cs="Arial"/>
              </w:rPr>
            </w:pPr>
            <w:r w:rsidRPr="00C73EB4">
              <w:rPr>
                <w:rFonts w:ascii="Arial" w:hAnsi="Arial" w:cs="Arial"/>
              </w:rPr>
              <w:t>6</w:t>
            </w:r>
            <w:r w:rsidR="007F615D" w:rsidRPr="00C73EB4">
              <w:rPr>
                <w:rFonts w:ascii="Arial" w:hAnsi="Arial" w:cs="Arial"/>
              </w:rPr>
              <w:t>.</w:t>
            </w:r>
          </w:p>
        </w:tc>
        <w:tc>
          <w:tcPr>
            <w:tcW w:w="1843" w:type="dxa"/>
            <w:shd w:val="clear" w:color="auto" w:fill="auto"/>
          </w:tcPr>
          <w:p w14:paraId="5C6A5435" w14:textId="470285AD" w:rsidR="007F615D" w:rsidRPr="00C73EB4" w:rsidRDefault="007F615D" w:rsidP="007F6011">
            <w:pPr>
              <w:jc w:val="center"/>
              <w:rPr>
                <w:rFonts w:ascii="Arial" w:hAnsi="Arial" w:cs="Arial"/>
                <w:bCs/>
                <w:color w:val="333333"/>
              </w:rPr>
            </w:pPr>
            <w:r w:rsidRPr="00C73EB4">
              <w:rPr>
                <w:rFonts w:ascii="Arial" w:hAnsi="Arial" w:cs="Arial"/>
                <w:bCs/>
                <w:color w:val="333333"/>
              </w:rPr>
              <w:t>часть кадастр</w:t>
            </w:r>
            <w:r w:rsidRPr="00C73EB4">
              <w:rPr>
                <w:rFonts w:ascii="Arial" w:hAnsi="Arial" w:cs="Arial"/>
                <w:bCs/>
                <w:color w:val="333333"/>
              </w:rPr>
              <w:t>о</w:t>
            </w:r>
            <w:r w:rsidRPr="00C73EB4">
              <w:rPr>
                <w:rFonts w:ascii="Arial" w:hAnsi="Arial" w:cs="Arial"/>
                <w:bCs/>
                <w:color w:val="333333"/>
              </w:rPr>
              <w:t>вого квартала 63:26:2205008</w:t>
            </w:r>
          </w:p>
        </w:tc>
        <w:tc>
          <w:tcPr>
            <w:tcW w:w="2126" w:type="dxa"/>
            <w:shd w:val="clear" w:color="auto" w:fill="auto"/>
          </w:tcPr>
          <w:p w14:paraId="762D5A2E" w14:textId="46CF24A6" w:rsidR="007F615D" w:rsidRPr="00C73EB4" w:rsidRDefault="007F615D" w:rsidP="007F6011">
            <w:pPr>
              <w:jc w:val="center"/>
              <w:rPr>
                <w:rFonts w:ascii="Arial" w:hAnsi="Arial" w:cs="Arial"/>
                <w:bCs/>
                <w:color w:val="333333"/>
              </w:rPr>
            </w:pPr>
            <w:r w:rsidRPr="00C73EB4">
              <w:rPr>
                <w:rFonts w:ascii="Arial" w:hAnsi="Arial" w:cs="Arial"/>
                <w:bCs/>
                <w:color w:val="333333"/>
              </w:rPr>
              <w:t>Самарская область, Красноярский ра</w:t>
            </w:r>
            <w:r w:rsidRPr="00C73EB4">
              <w:rPr>
                <w:rFonts w:ascii="Arial" w:hAnsi="Arial" w:cs="Arial"/>
                <w:bCs/>
                <w:color w:val="333333"/>
              </w:rPr>
              <w:t>й</w:t>
            </w:r>
            <w:r w:rsidRPr="00C73EB4">
              <w:rPr>
                <w:rFonts w:ascii="Arial" w:hAnsi="Arial" w:cs="Arial"/>
                <w:bCs/>
                <w:color w:val="333333"/>
              </w:rPr>
              <w:t>он, городское пос</w:t>
            </w:r>
            <w:r w:rsidRPr="00C73EB4">
              <w:rPr>
                <w:rFonts w:ascii="Arial" w:hAnsi="Arial" w:cs="Arial"/>
                <w:bCs/>
                <w:color w:val="333333"/>
              </w:rPr>
              <w:t>е</w:t>
            </w:r>
            <w:r w:rsidRPr="00C73EB4">
              <w:rPr>
                <w:rFonts w:ascii="Arial" w:hAnsi="Arial" w:cs="Arial"/>
                <w:bCs/>
                <w:color w:val="333333"/>
              </w:rPr>
              <w:t>ление Новосеме</w:t>
            </w:r>
            <w:r w:rsidRPr="00C73EB4">
              <w:rPr>
                <w:rFonts w:ascii="Arial" w:hAnsi="Arial" w:cs="Arial"/>
                <w:bCs/>
                <w:color w:val="333333"/>
              </w:rPr>
              <w:t>й</w:t>
            </w:r>
            <w:r w:rsidRPr="00C73EB4">
              <w:rPr>
                <w:rFonts w:ascii="Arial" w:hAnsi="Arial" w:cs="Arial"/>
                <w:bCs/>
                <w:color w:val="333333"/>
              </w:rPr>
              <w:t>кино</w:t>
            </w:r>
          </w:p>
        </w:tc>
        <w:tc>
          <w:tcPr>
            <w:tcW w:w="1843" w:type="dxa"/>
            <w:shd w:val="clear" w:color="auto" w:fill="auto"/>
          </w:tcPr>
          <w:p w14:paraId="44E98A40" w14:textId="57CA7089" w:rsidR="007F615D" w:rsidRPr="00C73EB4" w:rsidRDefault="007F615D" w:rsidP="007F615D">
            <w:pPr>
              <w:jc w:val="center"/>
              <w:rPr>
                <w:rFonts w:ascii="Arial" w:hAnsi="Arial" w:cs="Arial"/>
                <w:bCs/>
                <w:color w:val="333333"/>
              </w:rPr>
            </w:pPr>
            <w:r w:rsidRPr="00C73EB4">
              <w:rPr>
                <w:rFonts w:ascii="Arial" w:hAnsi="Arial" w:cs="Arial"/>
                <w:bCs/>
                <w:color w:val="333333"/>
              </w:rPr>
              <w:t>0,2</w:t>
            </w:r>
          </w:p>
        </w:tc>
        <w:tc>
          <w:tcPr>
            <w:tcW w:w="2410" w:type="dxa"/>
            <w:shd w:val="clear" w:color="auto" w:fill="auto"/>
          </w:tcPr>
          <w:p w14:paraId="4E6996AF" w14:textId="74D0A525" w:rsidR="007F615D" w:rsidRPr="00C73EB4" w:rsidRDefault="007F615D" w:rsidP="007F6011">
            <w:pPr>
              <w:jc w:val="center"/>
              <w:rPr>
                <w:rFonts w:ascii="Arial" w:hAnsi="Arial" w:cs="Arial"/>
                <w:bCs/>
                <w:color w:val="333333"/>
              </w:rPr>
            </w:pPr>
            <w:r w:rsidRPr="00C73EB4">
              <w:rPr>
                <w:rFonts w:ascii="Arial" w:hAnsi="Arial" w:cs="Arial"/>
                <w:bCs/>
                <w:color w:val="333333"/>
              </w:rPr>
              <w:t>п. Водино</w:t>
            </w:r>
          </w:p>
        </w:tc>
        <w:tc>
          <w:tcPr>
            <w:tcW w:w="2835" w:type="dxa"/>
          </w:tcPr>
          <w:p w14:paraId="43C6A4D2" w14:textId="61687002" w:rsidR="007F615D" w:rsidRPr="00C73EB4" w:rsidRDefault="007F615D" w:rsidP="007F615D">
            <w:pPr>
              <w:jc w:val="center"/>
              <w:rPr>
                <w:rFonts w:ascii="Arial" w:hAnsi="Arial" w:cs="Arial"/>
              </w:rPr>
            </w:pPr>
            <w:r w:rsidRPr="00C73EB4">
              <w:rPr>
                <w:rFonts w:ascii="Arial" w:hAnsi="Arial" w:cs="Arial"/>
              </w:rPr>
              <w:t>Земли лесного фонда</w:t>
            </w:r>
          </w:p>
        </w:tc>
        <w:tc>
          <w:tcPr>
            <w:tcW w:w="3294" w:type="dxa"/>
            <w:shd w:val="clear" w:color="auto" w:fill="auto"/>
          </w:tcPr>
          <w:p w14:paraId="32F839ED" w14:textId="77777777" w:rsidR="007F615D" w:rsidRPr="00C73EB4" w:rsidRDefault="007F615D" w:rsidP="007F615D">
            <w:pPr>
              <w:jc w:val="center"/>
              <w:rPr>
                <w:rFonts w:ascii="Arial" w:hAnsi="Arial" w:cs="Arial"/>
              </w:rPr>
            </w:pPr>
            <w:r w:rsidRPr="00C73EB4">
              <w:rPr>
                <w:rFonts w:ascii="Arial" w:hAnsi="Arial" w:cs="Arial"/>
              </w:rPr>
              <w:t>не устанавливается,</w:t>
            </w:r>
          </w:p>
          <w:p w14:paraId="36ADDFAF" w14:textId="77D30CCA" w:rsidR="007F615D" w:rsidRPr="00C73EB4" w:rsidRDefault="007F615D" w:rsidP="007F615D">
            <w:pPr>
              <w:jc w:val="center"/>
              <w:rPr>
                <w:rFonts w:ascii="Arial" w:hAnsi="Arial" w:cs="Arial"/>
              </w:rPr>
            </w:pPr>
            <w:r w:rsidRPr="00C73EB4">
              <w:rPr>
                <w:rFonts w:ascii="Arial" w:hAnsi="Arial" w:cs="Arial"/>
              </w:rPr>
              <w:t>территории заняты лесом</w:t>
            </w:r>
          </w:p>
        </w:tc>
      </w:tr>
      <w:tr w:rsidR="00B31C36" w:rsidRPr="00C73EB4" w14:paraId="4C19021F" w14:textId="77777777" w:rsidTr="007B1B79">
        <w:tc>
          <w:tcPr>
            <w:tcW w:w="675" w:type="dxa"/>
            <w:shd w:val="clear" w:color="auto" w:fill="auto"/>
          </w:tcPr>
          <w:p w14:paraId="062879C8" w14:textId="55D01698" w:rsidR="00B31C36" w:rsidRPr="00C73EB4" w:rsidRDefault="00B31C36" w:rsidP="007F6011">
            <w:pPr>
              <w:jc w:val="center"/>
              <w:rPr>
                <w:rFonts w:ascii="Arial" w:hAnsi="Arial" w:cs="Arial"/>
              </w:rPr>
            </w:pPr>
            <w:r w:rsidRPr="00C73EB4">
              <w:rPr>
                <w:rFonts w:ascii="Arial" w:hAnsi="Arial" w:cs="Arial"/>
              </w:rPr>
              <w:t>7.</w:t>
            </w:r>
          </w:p>
        </w:tc>
        <w:tc>
          <w:tcPr>
            <w:tcW w:w="1843" w:type="dxa"/>
            <w:shd w:val="clear" w:color="auto" w:fill="auto"/>
          </w:tcPr>
          <w:p w14:paraId="59D4906C" w14:textId="767A7183" w:rsidR="00B31C36" w:rsidRPr="00C73EB4" w:rsidRDefault="0075635A" w:rsidP="007F6011">
            <w:pPr>
              <w:jc w:val="center"/>
              <w:rPr>
                <w:rFonts w:ascii="Arial" w:hAnsi="Arial" w:cs="Arial"/>
                <w:bCs/>
                <w:color w:val="333333"/>
              </w:rPr>
            </w:pPr>
            <w:r w:rsidRPr="00C73EB4">
              <w:rPr>
                <w:rFonts w:ascii="Arial" w:hAnsi="Arial" w:cs="Arial"/>
                <w:bCs/>
                <w:color w:val="333333"/>
              </w:rPr>
              <w:t>Часть кадастр</w:t>
            </w:r>
            <w:r w:rsidRPr="00C73EB4">
              <w:rPr>
                <w:rFonts w:ascii="Arial" w:hAnsi="Arial" w:cs="Arial"/>
                <w:bCs/>
                <w:color w:val="333333"/>
              </w:rPr>
              <w:t>о</w:t>
            </w:r>
            <w:r w:rsidRPr="00C73EB4">
              <w:rPr>
                <w:rFonts w:ascii="Arial" w:hAnsi="Arial" w:cs="Arial"/>
                <w:bCs/>
                <w:color w:val="333333"/>
              </w:rPr>
              <w:t>вого квартала 63:26:2205003</w:t>
            </w:r>
          </w:p>
        </w:tc>
        <w:tc>
          <w:tcPr>
            <w:tcW w:w="2126" w:type="dxa"/>
            <w:shd w:val="clear" w:color="auto" w:fill="auto"/>
          </w:tcPr>
          <w:p w14:paraId="4AB563DD" w14:textId="04A57F74" w:rsidR="00B31C36" w:rsidRPr="00C73EB4" w:rsidRDefault="0075635A" w:rsidP="007F6011">
            <w:pPr>
              <w:jc w:val="center"/>
              <w:rPr>
                <w:rFonts w:ascii="Arial" w:hAnsi="Arial" w:cs="Arial"/>
                <w:bCs/>
                <w:color w:val="333333"/>
              </w:rPr>
            </w:pPr>
            <w:r w:rsidRPr="00C73EB4">
              <w:rPr>
                <w:rFonts w:ascii="Arial" w:hAnsi="Arial" w:cs="Arial"/>
                <w:bCs/>
                <w:color w:val="333333"/>
              </w:rPr>
              <w:t>Самарская область, Красноярский ра</w:t>
            </w:r>
            <w:r w:rsidRPr="00C73EB4">
              <w:rPr>
                <w:rFonts w:ascii="Arial" w:hAnsi="Arial" w:cs="Arial"/>
                <w:bCs/>
                <w:color w:val="333333"/>
              </w:rPr>
              <w:t>й</w:t>
            </w:r>
            <w:r w:rsidRPr="00C73EB4">
              <w:rPr>
                <w:rFonts w:ascii="Arial" w:hAnsi="Arial" w:cs="Arial"/>
                <w:bCs/>
                <w:color w:val="333333"/>
              </w:rPr>
              <w:t>он, городское пос</w:t>
            </w:r>
            <w:r w:rsidRPr="00C73EB4">
              <w:rPr>
                <w:rFonts w:ascii="Arial" w:hAnsi="Arial" w:cs="Arial"/>
                <w:bCs/>
                <w:color w:val="333333"/>
              </w:rPr>
              <w:t>е</w:t>
            </w:r>
            <w:r w:rsidRPr="00C73EB4">
              <w:rPr>
                <w:rFonts w:ascii="Arial" w:hAnsi="Arial" w:cs="Arial"/>
                <w:bCs/>
                <w:color w:val="333333"/>
              </w:rPr>
              <w:t>ление Новосеме</w:t>
            </w:r>
            <w:r w:rsidRPr="00C73EB4">
              <w:rPr>
                <w:rFonts w:ascii="Arial" w:hAnsi="Arial" w:cs="Arial"/>
                <w:bCs/>
                <w:color w:val="333333"/>
              </w:rPr>
              <w:t>й</w:t>
            </w:r>
            <w:r w:rsidRPr="00C73EB4">
              <w:rPr>
                <w:rFonts w:ascii="Arial" w:hAnsi="Arial" w:cs="Arial"/>
                <w:bCs/>
                <w:color w:val="333333"/>
              </w:rPr>
              <w:t>кино</w:t>
            </w:r>
          </w:p>
        </w:tc>
        <w:tc>
          <w:tcPr>
            <w:tcW w:w="1843" w:type="dxa"/>
            <w:shd w:val="clear" w:color="auto" w:fill="auto"/>
          </w:tcPr>
          <w:p w14:paraId="2BC4ECF4" w14:textId="05E8407B" w:rsidR="00B31C36" w:rsidRPr="00C73EB4" w:rsidRDefault="0075635A" w:rsidP="007F615D">
            <w:pPr>
              <w:jc w:val="center"/>
              <w:rPr>
                <w:rFonts w:ascii="Arial" w:hAnsi="Arial" w:cs="Arial"/>
                <w:bCs/>
                <w:color w:val="333333"/>
              </w:rPr>
            </w:pPr>
            <w:r w:rsidRPr="00C73EB4">
              <w:rPr>
                <w:rFonts w:ascii="Arial" w:hAnsi="Arial" w:cs="Arial"/>
                <w:bCs/>
                <w:color w:val="333333"/>
              </w:rPr>
              <w:t>3,4</w:t>
            </w:r>
          </w:p>
        </w:tc>
        <w:tc>
          <w:tcPr>
            <w:tcW w:w="2410" w:type="dxa"/>
            <w:shd w:val="clear" w:color="auto" w:fill="auto"/>
          </w:tcPr>
          <w:p w14:paraId="3CC3140C" w14:textId="516E0CA7" w:rsidR="00B31C36" w:rsidRPr="00C73EB4" w:rsidRDefault="0075635A" w:rsidP="007F6011">
            <w:pPr>
              <w:jc w:val="center"/>
              <w:rPr>
                <w:rFonts w:ascii="Arial" w:hAnsi="Arial" w:cs="Arial"/>
                <w:bCs/>
                <w:color w:val="333333"/>
              </w:rPr>
            </w:pPr>
            <w:r w:rsidRPr="00C73EB4">
              <w:rPr>
                <w:rFonts w:ascii="Arial" w:hAnsi="Arial" w:cs="Arial"/>
                <w:bCs/>
                <w:color w:val="333333"/>
              </w:rPr>
              <w:t>п. Водино</w:t>
            </w:r>
          </w:p>
        </w:tc>
        <w:tc>
          <w:tcPr>
            <w:tcW w:w="2835" w:type="dxa"/>
          </w:tcPr>
          <w:p w14:paraId="22E4EE2C" w14:textId="2FAE635D" w:rsidR="00B31C36" w:rsidRPr="00C73EB4" w:rsidRDefault="0075635A" w:rsidP="007F615D">
            <w:pPr>
              <w:jc w:val="center"/>
              <w:rPr>
                <w:rFonts w:ascii="Arial" w:hAnsi="Arial" w:cs="Arial"/>
              </w:rPr>
            </w:pPr>
            <w:r w:rsidRPr="00C73EB4">
              <w:rPr>
                <w:rFonts w:ascii="Arial" w:hAnsi="Arial" w:cs="Arial"/>
              </w:rPr>
              <w:t>не устанавливается, терр</w:t>
            </w:r>
            <w:r w:rsidRPr="00C73EB4">
              <w:rPr>
                <w:rFonts w:ascii="Arial" w:hAnsi="Arial" w:cs="Arial"/>
              </w:rPr>
              <w:t>и</w:t>
            </w:r>
            <w:r w:rsidRPr="00C73EB4">
              <w:rPr>
                <w:rFonts w:ascii="Arial" w:hAnsi="Arial" w:cs="Arial"/>
              </w:rPr>
              <w:t>тории заняты водным об</w:t>
            </w:r>
            <w:r w:rsidRPr="00C73EB4">
              <w:rPr>
                <w:rFonts w:ascii="Arial" w:hAnsi="Arial" w:cs="Arial"/>
              </w:rPr>
              <w:t>ъ</w:t>
            </w:r>
            <w:r w:rsidRPr="00C73EB4">
              <w:rPr>
                <w:rFonts w:ascii="Arial" w:hAnsi="Arial" w:cs="Arial"/>
              </w:rPr>
              <w:t>ектом</w:t>
            </w:r>
          </w:p>
        </w:tc>
        <w:tc>
          <w:tcPr>
            <w:tcW w:w="3294" w:type="dxa"/>
            <w:shd w:val="clear" w:color="auto" w:fill="auto"/>
          </w:tcPr>
          <w:p w14:paraId="4391D158" w14:textId="61C6C304" w:rsidR="00B31C36" w:rsidRPr="00C73EB4" w:rsidRDefault="0075635A" w:rsidP="007F615D">
            <w:pPr>
              <w:jc w:val="center"/>
              <w:rPr>
                <w:rFonts w:ascii="Arial" w:hAnsi="Arial" w:cs="Arial"/>
              </w:rPr>
            </w:pPr>
            <w:r w:rsidRPr="00C73EB4">
              <w:rPr>
                <w:rFonts w:ascii="Arial" w:hAnsi="Arial" w:cs="Arial"/>
              </w:rPr>
              <w:t>не устанавливается, территории заняты водным объектом</w:t>
            </w:r>
          </w:p>
        </w:tc>
      </w:tr>
    </w:tbl>
    <w:p w14:paraId="00406DDA" w14:textId="77777777" w:rsidR="0075635A" w:rsidRPr="00C73EB4" w:rsidRDefault="0075635A" w:rsidP="00AB5950">
      <w:pPr>
        <w:rPr>
          <w:rFonts w:ascii="Arial" w:hAnsi="Arial" w:cs="Arial"/>
          <w:bCs/>
        </w:rPr>
      </w:pPr>
    </w:p>
    <w:p w14:paraId="42C30263" w14:textId="77777777" w:rsidR="0075635A" w:rsidRPr="00C73EB4" w:rsidRDefault="0075635A" w:rsidP="00F16336">
      <w:pPr>
        <w:ind w:firstLine="708"/>
        <w:jc w:val="center"/>
        <w:rPr>
          <w:rFonts w:ascii="Arial" w:hAnsi="Arial" w:cs="Arial"/>
          <w:bCs/>
        </w:rPr>
      </w:pPr>
    </w:p>
    <w:p w14:paraId="190C7CC2" w14:textId="313FAD33" w:rsidR="00F16336" w:rsidRPr="00C73EB4" w:rsidRDefault="00F16336" w:rsidP="00F16336">
      <w:pPr>
        <w:ind w:firstLine="708"/>
        <w:jc w:val="center"/>
        <w:rPr>
          <w:rFonts w:ascii="Arial" w:hAnsi="Arial" w:cs="Arial"/>
          <w:bCs/>
        </w:rPr>
      </w:pPr>
      <w:r w:rsidRPr="00C73EB4">
        <w:rPr>
          <w:rFonts w:ascii="Arial" w:hAnsi="Arial" w:cs="Arial"/>
          <w:bCs/>
        </w:rPr>
        <w:t>Перечень территорий, включаемых в  границы села  Старосемейкино городского поселения Новосемейкино муниципального района Красн</w:t>
      </w:r>
      <w:r w:rsidRPr="00C73EB4">
        <w:rPr>
          <w:rFonts w:ascii="Arial" w:hAnsi="Arial" w:cs="Arial"/>
          <w:bCs/>
        </w:rPr>
        <w:t>о</w:t>
      </w:r>
      <w:r w:rsidRPr="00C73EB4">
        <w:rPr>
          <w:rFonts w:ascii="Arial" w:hAnsi="Arial" w:cs="Arial"/>
          <w:bCs/>
        </w:rPr>
        <w:t>ярский Самарской области.</w:t>
      </w:r>
    </w:p>
    <w:p w14:paraId="7026BC23" w14:textId="77777777" w:rsidR="00F16336" w:rsidRPr="00C73EB4" w:rsidRDefault="00F16336" w:rsidP="003B7FA4">
      <w:pPr>
        <w:rPr>
          <w:lang w:eastAsia="ar-SA"/>
        </w:rPr>
      </w:pPr>
    </w:p>
    <w:tbl>
      <w:tblPr>
        <w:tblW w:w="150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43"/>
        <w:gridCol w:w="2126"/>
        <w:gridCol w:w="1560"/>
        <w:gridCol w:w="2410"/>
        <w:gridCol w:w="2835"/>
        <w:gridCol w:w="3577"/>
      </w:tblGrid>
      <w:tr w:rsidR="00F16336" w:rsidRPr="00C73EB4" w14:paraId="684AD59F" w14:textId="77777777" w:rsidTr="007B1B79">
        <w:trPr>
          <w:trHeight w:val="1429"/>
        </w:trPr>
        <w:tc>
          <w:tcPr>
            <w:tcW w:w="675" w:type="dxa"/>
            <w:shd w:val="clear" w:color="auto" w:fill="E6E6E6"/>
          </w:tcPr>
          <w:p w14:paraId="483AFD06" w14:textId="77777777" w:rsidR="00F16336" w:rsidRPr="00C73EB4" w:rsidRDefault="00F16336" w:rsidP="00B62650">
            <w:pPr>
              <w:jc w:val="center"/>
              <w:rPr>
                <w:rFonts w:ascii="Arial" w:hAnsi="Arial" w:cs="Arial"/>
              </w:rPr>
            </w:pPr>
            <w:r w:rsidRPr="00C73EB4">
              <w:rPr>
                <w:rFonts w:ascii="Arial" w:hAnsi="Arial" w:cs="Arial"/>
              </w:rPr>
              <w:t>№ п/п</w:t>
            </w:r>
          </w:p>
        </w:tc>
        <w:tc>
          <w:tcPr>
            <w:tcW w:w="1843" w:type="dxa"/>
            <w:shd w:val="clear" w:color="auto" w:fill="E6E6E6"/>
          </w:tcPr>
          <w:p w14:paraId="1A099F21" w14:textId="77777777" w:rsidR="00F16336" w:rsidRPr="00C73EB4" w:rsidRDefault="00F16336" w:rsidP="00B62650">
            <w:pPr>
              <w:jc w:val="center"/>
              <w:rPr>
                <w:rFonts w:ascii="Arial" w:hAnsi="Arial" w:cs="Arial"/>
              </w:rPr>
            </w:pPr>
            <w:r w:rsidRPr="00C73EB4">
              <w:rPr>
                <w:rFonts w:ascii="Arial" w:hAnsi="Arial" w:cs="Arial"/>
              </w:rPr>
              <w:t>Номер кадастр</w:t>
            </w:r>
            <w:r w:rsidRPr="00C73EB4">
              <w:rPr>
                <w:rFonts w:ascii="Arial" w:hAnsi="Arial" w:cs="Arial"/>
              </w:rPr>
              <w:t>о</w:t>
            </w:r>
            <w:r w:rsidRPr="00C73EB4">
              <w:rPr>
                <w:rFonts w:ascii="Arial" w:hAnsi="Arial" w:cs="Arial"/>
              </w:rPr>
              <w:t>вого квартала</w:t>
            </w:r>
          </w:p>
        </w:tc>
        <w:tc>
          <w:tcPr>
            <w:tcW w:w="2126" w:type="dxa"/>
            <w:shd w:val="clear" w:color="auto" w:fill="E6E6E6"/>
          </w:tcPr>
          <w:p w14:paraId="7E2A878E" w14:textId="77777777" w:rsidR="00F16336" w:rsidRPr="00C73EB4" w:rsidRDefault="00F16336" w:rsidP="00B62650">
            <w:pPr>
              <w:jc w:val="center"/>
              <w:rPr>
                <w:rFonts w:ascii="Arial" w:hAnsi="Arial" w:cs="Arial"/>
              </w:rPr>
            </w:pPr>
            <w:r w:rsidRPr="00C73EB4">
              <w:rPr>
                <w:rFonts w:ascii="Arial" w:hAnsi="Arial" w:cs="Arial"/>
              </w:rPr>
              <w:t>Местоположение (адрес)</w:t>
            </w:r>
          </w:p>
        </w:tc>
        <w:tc>
          <w:tcPr>
            <w:tcW w:w="1560" w:type="dxa"/>
            <w:shd w:val="clear" w:color="auto" w:fill="E6E6E6"/>
          </w:tcPr>
          <w:p w14:paraId="409F593B" w14:textId="77777777" w:rsidR="00F16336" w:rsidRPr="00C73EB4" w:rsidRDefault="00F16336" w:rsidP="00B62650">
            <w:pPr>
              <w:jc w:val="center"/>
              <w:rPr>
                <w:rFonts w:ascii="Arial" w:hAnsi="Arial" w:cs="Arial"/>
              </w:rPr>
            </w:pPr>
            <w:r w:rsidRPr="00C73EB4">
              <w:rPr>
                <w:rFonts w:ascii="Arial" w:hAnsi="Arial" w:cs="Arial"/>
              </w:rPr>
              <w:t>Площадь, га</w:t>
            </w:r>
          </w:p>
        </w:tc>
        <w:tc>
          <w:tcPr>
            <w:tcW w:w="2410" w:type="dxa"/>
            <w:shd w:val="clear" w:color="auto" w:fill="E6E6E6"/>
          </w:tcPr>
          <w:p w14:paraId="3C2F1602" w14:textId="77777777" w:rsidR="00F16336" w:rsidRPr="00C73EB4" w:rsidRDefault="00F16336" w:rsidP="00B62650">
            <w:pPr>
              <w:jc w:val="center"/>
              <w:rPr>
                <w:rFonts w:ascii="Arial" w:hAnsi="Arial" w:cs="Arial"/>
              </w:rPr>
            </w:pPr>
            <w:r w:rsidRPr="00C73EB4">
              <w:rPr>
                <w:rFonts w:ascii="Arial" w:hAnsi="Arial" w:cs="Arial"/>
              </w:rPr>
              <w:t>Наименование нас</w:t>
            </w:r>
            <w:r w:rsidRPr="00C73EB4">
              <w:rPr>
                <w:rFonts w:ascii="Arial" w:hAnsi="Arial" w:cs="Arial"/>
              </w:rPr>
              <w:t>е</w:t>
            </w:r>
            <w:r w:rsidRPr="00C73EB4">
              <w:rPr>
                <w:rFonts w:ascii="Arial" w:hAnsi="Arial" w:cs="Arial"/>
              </w:rPr>
              <w:t>ленного пункта, в гр</w:t>
            </w:r>
            <w:r w:rsidRPr="00C73EB4">
              <w:rPr>
                <w:rFonts w:ascii="Arial" w:hAnsi="Arial" w:cs="Arial"/>
              </w:rPr>
              <w:t>а</w:t>
            </w:r>
            <w:r w:rsidRPr="00C73EB4">
              <w:rPr>
                <w:rFonts w:ascii="Arial" w:hAnsi="Arial" w:cs="Arial"/>
              </w:rPr>
              <w:t>ницу которого включ</w:t>
            </w:r>
            <w:r w:rsidRPr="00C73EB4">
              <w:rPr>
                <w:rFonts w:ascii="Arial" w:hAnsi="Arial" w:cs="Arial"/>
              </w:rPr>
              <w:t>а</w:t>
            </w:r>
            <w:r w:rsidRPr="00C73EB4">
              <w:rPr>
                <w:rFonts w:ascii="Arial" w:hAnsi="Arial" w:cs="Arial"/>
              </w:rPr>
              <w:t>ется земельный уч</w:t>
            </w:r>
            <w:r w:rsidRPr="00C73EB4">
              <w:rPr>
                <w:rFonts w:ascii="Arial" w:hAnsi="Arial" w:cs="Arial"/>
              </w:rPr>
              <w:t>а</w:t>
            </w:r>
            <w:r w:rsidRPr="00C73EB4">
              <w:rPr>
                <w:rFonts w:ascii="Arial" w:hAnsi="Arial" w:cs="Arial"/>
              </w:rPr>
              <w:t>сток</w:t>
            </w:r>
          </w:p>
        </w:tc>
        <w:tc>
          <w:tcPr>
            <w:tcW w:w="2835" w:type="dxa"/>
            <w:shd w:val="clear" w:color="auto" w:fill="E6E6E6"/>
          </w:tcPr>
          <w:p w14:paraId="756C21F1" w14:textId="77777777" w:rsidR="00F16336" w:rsidRPr="00C73EB4" w:rsidRDefault="00F16336" w:rsidP="00B62650">
            <w:pPr>
              <w:jc w:val="center"/>
              <w:rPr>
                <w:rFonts w:ascii="Arial" w:hAnsi="Arial" w:cs="Arial"/>
              </w:rPr>
            </w:pPr>
            <w:r w:rsidRPr="00C73EB4">
              <w:rPr>
                <w:rFonts w:ascii="Arial" w:hAnsi="Arial" w:cs="Arial"/>
              </w:rPr>
              <w:t>Категория земель, к кот</w:t>
            </w:r>
            <w:r w:rsidRPr="00C73EB4">
              <w:rPr>
                <w:rFonts w:ascii="Arial" w:hAnsi="Arial" w:cs="Arial"/>
              </w:rPr>
              <w:t>о</w:t>
            </w:r>
            <w:r w:rsidRPr="00C73EB4">
              <w:rPr>
                <w:rFonts w:ascii="Arial" w:hAnsi="Arial" w:cs="Arial"/>
              </w:rPr>
              <w:t>рым планируется отнести включаемые территории</w:t>
            </w:r>
          </w:p>
        </w:tc>
        <w:tc>
          <w:tcPr>
            <w:tcW w:w="3577" w:type="dxa"/>
            <w:shd w:val="clear" w:color="auto" w:fill="E6E6E6"/>
          </w:tcPr>
          <w:p w14:paraId="505F04E0" w14:textId="77777777" w:rsidR="00F16336" w:rsidRPr="00C73EB4" w:rsidRDefault="00F16336" w:rsidP="00B62650">
            <w:pPr>
              <w:jc w:val="center"/>
              <w:rPr>
                <w:rFonts w:ascii="Arial" w:hAnsi="Arial" w:cs="Arial"/>
              </w:rPr>
            </w:pPr>
            <w:r w:rsidRPr="00C73EB4">
              <w:rPr>
                <w:rFonts w:ascii="Arial" w:hAnsi="Arial" w:cs="Arial"/>
              </w:rPr>
              <w:t>Функциональное зонирование п</w:t>
            </w:r>
            <w:r w:rsidRPr="00C73EB4">
              <w:rPr>
                <w:rFonts w:ascii="Arial" w:hAnsi="Arial" w:cs="Arial"/>
              </w:rPr>
              <w:t>о</w:t>
            </w:r>
            <w:r w:rsidRPr="00C73EB4">
              <w:rPr>
                <w:rFonts w:ascii="Arial" w:hAnsi="Arial" w:cs="Arial"/>
              </w:rPr>
              <w:t>сле включения в границу населе</w:t>
            </w:r>
            <w:r w:rsidRPr="00C73EB4">
              <w:rPr>
                <w:rFonts w:ascii="Arial" w:hAnsi="Arial" w:cs="Arial"/>
              </w:rPr>
              <w:t>н</w:t>
            </w:r>
            <w:r w:rsidRPr="00C73EB4">
              <w:rPr>
                <w:rFonts w:ascii="Arial" w:hAnsi="Arial" w:cs="Arial"/>
              </w:rPr>
              <w:t>ного пункта, цели планируемого использования</w:t>
            </w:r>
          </w:p>
        </w:tc>
      </w:tr>
      <w:tr w:rsidR="00F16336" w:rsidRPr="00C73EB4" w14:paraId="60ECBDAD" w14:textId="77777777" w:rsidTr="007B1B79">
        <w:tc>
          <w:tcPr>
            <w:tcW w:w="675" w:type="dxa"/>
            <w:shd w:val="clear" w:color="auto" w:fill="auto"/>
          </w:tcPr>
          <w:p w14:paraId="19F22335" w14:textId="77777777" w:rsidR="00F16336" w:rsidRPr="00C73EB4" w:rsidRDefault="00F16336" w:rsidP="00B62650">
            <w:pPr>
              <w:jc w:val="center"/>
              <w:rPr>
                <w:rFonts w:ascii="Arial" w:hAnsi="Arial" w:cs="Arial"/>
              </w:rPr>
            </w:pPr>
            <w:r w:rsidRPr="00C73EB4">
              <w:rPr>
                <w:rFonts w:ascii="Arial" w:hAnsi="Arial" w:cs="Arial"/>
              </w:rPr>
              <w:t>1.</w:t>
            </w:r>
          </w:p>
        </w:tc>
        <w:tc>
          <w:tcPr>
            <w:tcW w:w="1843" w:type="dxa"/>
            <w:shd w:val="clear" w:color="auto" w:fill="auto"/>
          </w:tcPr>
          <w:p w14:paraId="793D780D" w14:textId="77777777" w:rsidR="00F16336" w:rsidRPr="00C73EB4" w:rsidRDefault="00F16336" w:rsidP="00B62650">
            <w:pPr>
              <w:jc w:val="center"/>
              <w:rPr>
                <w:rFonts w:ascii="Arial" w:hAnsi="Arial" w:cs="Arial"/>
              </w:rPr>
            </w:pPr>
            <w:r w:rsidRPr="00C73EB4">
              <w:rPr>
                <w:rFonts w:ascii="Arial" w:hAnsi="Arial" w:cs="Arial"/>
                <w:bCs/>
                <w:color w:val="333333"/>
              </w:rPr>
              <w:t>часть кадастр</w:t>
            </w:r>
            <w:r w:rsidRPr="00C73EB4">
              <w:rPr>
                <w:rFonts w:ascii="Arial" w:hAnsi="Arial" w:cs="Arial"/>
                <w:bCs/>
                <w:color w:val="333333"/>
              </w:rPr>
              <w:t>о</w:t>
            </w:r>
            <w:r w:rsidRPr="00C73EB4">
              <w:rPr>
                <w:rFonts w:ascii="Arial" w:hAnsi="Arial" w:cs="Arial"/>
                <w:bCs/>
                <w:color w:val="333333"/>
              </w:rPr>
              <w:t>вого квартала 63:26:2202001</w:t>
            </w:r>
          </w:p>
        </w:tc>
        <w:tc>
          <w:tcPr>
            <w:tcW w:w="2126" w:type="dxa"/>
            <w:shd w:val="clear" w:color="auto" w:fill="auto"/>
          </w:tcPr>
          <w:p w14:paraId="463375B8" w14:textId="77777777" w:rsidR="00F16336" w:rsidRPr="00C73EB4" w:rsidRDefault="00F16336" w:rsidP="00B62650">
            <w:pPr>
              <w:jc w:val="center"/>
              <w:rPr>
                <w:rFonts w:ascii="Arial" w:hAnsi="Arial" w:cs="Arial"/>
              </w:rPr>
            </w:pPr>
            <w:r w:rsidRPr="00C73EB4">
              <w:rPr>
                <w:rFonts w:ascii="Arial" w:hAnsi="Arial" w:cs="Arial"/>
              </w:rPr>
              <w:t>Самарская область, Красноярский район район, городское поселение Новос</w:t>
            </w:r>
            <w:r w:rsidRPr="00C73EB4">
              <w:rPr>
                <w:rFonts w:ascii="Arial" w:hAnsi="Arial" w:cs="Arial"/>
              </w:rPr>
              <w:t>е</w:t>
            </w:r>
            <w:r w:rsidRPr="00C73EB4">
              <w:rPr>
                <w:rFonts w:ascii="Arial" w:hAnsi="Arial" w:cs="Arial"/>
              </w:rPr>
              <w:t>мейкино</w:t>
            </w:r>
          </w:p>
        </w:tc>
        <w:tc>
          <w:tcPr>
            <w:tcW w:w="1560" w:type="dxa"/>
            <w:shd w:val="clear" w:color="auto" w:fill="auto"/>
          </w:tcPr>
          <w:p w14:paraId="3F37FC5E" w14:textId="77777777" w:rsidR="00F16336" w:rsidRPr="00C73EB4" w:rsidRDefault="00F16336" w:rsidP="00B62650">
            <w:pPr>
              <w:jc w:val="center"/>
              <w:rPr>
                <w:rFonts w:ascii="Arial" w:hAnsi="Arial" w:cs="Arial"/>
              </w:rPr>
            </w:pPr>
            <w:r w:rsidRPr="00C73EB4">
              <w:rPr>
                <w:rFonts w:ascii="Arial" w:hAnsi="Arial" w:cs="Arial"/>
              </w:rPr>
              <w:t>1,2</w:t>
            </w:r>
          </w:p>
        </w:tc>
        <w:tc>
          <w:tcPr>
            <w:tcW w:w="2410" w:type="dxa"/>
            <w:shd w:val="clear" w:color="auto" w:fill="auto"/>
          </w:tcPr>
          <w:p w14:paraId="61D98AE5" w14:textId="77777777" w:rsidR="00F16336" w:rsidRPr="00C73EB4" w:rsidRDefault="00F16336" w:rsidP="00B62650">
            <w:pPr>
              <w:jc w:val="center"/>
              <w:rPr>
                <w:rFonts w:ascii="Arial" w:hAnsi="Arial" w:cs="Arial"/>
              </w:rPr>
            </w:pPr>
            <w:r w:rsidRPr="00C73EB4">
              <w:rPr>
                <w:rFonts w:ascii="Arial" w:hAnsi="Arial" w:cs="Arial"/>
              </w:rPr>
              <w:t>с. Старосемейкино</w:t>
            </w:r>
          </w:p>
          <w:p w14:paraId="71B270D8" w14:textId="77777777" w:rsidR="00F16336" w:rsidRPr="00C73EB4" w:rsidRDefault="00F16336" w:rsidP="00B62650">
            <w:pPr>
              <w:jc w:val="center"/>
              <w:rPr>
                <w:rFonts w:ascii="Arial" w:hAnsi="Arial" w:cs="Arial"/>
              </w:rPr>
            </w:pPr>
          </w:p>
        </w:tc>
        <w:tc>
          <w:tcPr>
            <w:tcW w:w="2835" w:type="dxa"/>
          </w:tcPr>
          <w:p w14:paraId="659FFFC2" w14:textId="77777777" w:rsidR="00F16336" w:rsidRPr="00C73EB4" w:rsidRDefault="00F16336" w:rsidP="00B62650">
            <w:pPr>
              <w:jc w:val="center"/>
              <w:rPr>
                <w:rFonts w:ascii="Arial" w:hAnsi="Arial" w:cs="Arial"/>
              </w:rPr>
            </w:pPr>
            <w:r w:rsidRPr="00C73EB4">
              <w:rPr>
                <w:rFonts w:ascii="Arial" w:hAnsi="Arial" w:cs="Arial"/>
              </w:rPr>
              <w:t>Земли населенных пунктов</w:t>
            </w:r>
          </w:p>
        </w:tc>
        <w:tc>
          <w:tcPr>
            <w:tcW w:w="3577" w:type="dxa"/>
            <w:shd w:val="clear" w:color="auto" w:fill="auto"/>
          </w:tcPr>
          <w:p w14:paraId="4623A7E4" w14:textId="77777777" w:rsidR="00F16336" w:rsidRPr="00C73EB4" w:rsidRDefault="00F16336" w:rsidP="00B62650">
            <w:pPr>
              <w:jc w:val="center"/>
              <w:rPr>
                <w:rFonts w:ascii="Arial" w:hAnsi="Arial" w:cs="Arial"/>
              </w:rPr>
            </w:pPr>
            <w:r w:rsidRPr="00C73EB4">
              <w:rPr>
                <w:rFonts w:ascii="Arial" w:hAnsi="Arial" w:cs="Arial"/>
              </w:rPr>
              <w:t>Зона рекреационного назначения, зона сельскохозяйственного и</w:t>
            </w:r>
            <w:r w:rsidRPr="00C73EB4">
              <w:rPr>
                <w:rFonts w:ascii="Arial" w:hAnsi="Arial" w:cs="Arial"/>
              </w:rPr>
              <w:t>с</w:t>
            </w:r>
            <w:r w:rsidRPr="00C73EB4">
              <w:rPr>
                <w:rFonts w:ascii="Arial" w:hAnsi="Arial" w:cs="Arial"/>
              </w:rPr>
              <w:t>пользования</w:t>
            </w:r>
          </w:p>
        </w:tc>
      </w:tr>
      <w:tr w:rsidR="00F16336" w:rsidRPr="00C73EB4" w14:paraId="1B250014" w14:textId="77777777" w:rsidTr="007B1B79">
        <w:tc>
          <w:tcPr>
            <w:tcW w:w="675" w:type="dxa"/>
            <w:shd w:val="clear" w:color="auto" w:fill="auto"/>
          </w:tcPr>
          <w:p w14:paraId="75358C9B" w14:textId="77777777" w:rsidR="00F16336" w:rsidRPr="00C73EB4" w:rsidRDefault="00F16336" w:rsidP="00B62650">
            <w:pPr>
              <w:jc w:val="center"/>
              <w:rPr>
                <w:rFonts w:ascii="Arial" w:hAnsi="Arial" w:cs="Arial"/>
              </w:rPr>
            </w:pPr>
            <w:r w:rsidRPr="00C73EB4">
              <w:rPr>
                <w:rFonts w:ascii="Arial" w:hAnsi="Arial" w:cs="Arial"/>
              </w:rPr>
              <w:t>2.</w:t>
            </w:r>
          </w:p>
        </w:tc>
        <w:tc>
          <w:tcPr>
            <w:tcW w:w="1843" w:type="dxa"/>
            <w:shd w:val="clear" w:color="auto" w:fill="auto"/>
          </w:tcPr>
          <w:p w14:paraId="226012B1" w14:textId="77777777" w:rsidR="00F16336" w:rsidRPr="00C73EB4" w:rsidRDefault="00F16336" w:rsidP="00B62650">
            <w:pPr>
              <w:jc w:val="center"/>
              <w:rPr>
                <w:rFonts w:ascii="Arial" w:hAnsi="Arial" w:cs="Arial"/>
                <w:bCs/>
                <w:color w:val="333333"/>
              </w:rPr>
            </w:pPr>
            <w:r w:rsidRPr="00C73EB4">
              <w:rPr>
                <w:rFonts w:ascii="Arial" w:hAnsi="Arial" w:cs="Arial"/>
                <w:bCs/>
                <w:color w:val="333333"/>
              </w:rPr>
              <w:t>часть кадастр</w:t>
            </w:r>
            <w:r w:rsidRPr="00C73EB4">
              <w:rPr>
                <w:rFonts w:ascii="Arial" w:hAnsi="Arial" w:cs="Arial"/>
                <w:bCs/>
                <w:color w:val="333333"/>
              </w:rPr>
              <w:t>о</w:t>
            </w:r>
            <w:r w:rsidRPr="00C73EB4">
              <w:rPr>
                <w:rFonts w:ascii="Arial" w:hAnsi="Arial" w:cs="Arial"/>
                <w:bCs/>
                <w:color w:val="333333"/>
              </w:rPr>
              <w:t>вого квартала 63:26:1907015</w:t>
            </w:r>
          </w:p>
        </w:tc>
        <w:tc>
          <w:tcPr>
            <w:tcW w:w="2126" w:type="dxa"/>
            <w:shd w:val="clear" w:color="auto" w:fill="auto"/>
          </w:tcPr>
          <w:p w14:paraId="5AB9D7DB" w14:textId="77777777" w:rsidR="00F16336" w:rsidRPr="00C73EB4" w:rsidRDefault="00F16336" w:rsidP="00B62650">
            <w:pPr>
              <w:jc w:val="center"/>
              <w:rPr>
                <w:rFonts w:ascii="Arial" w:hAnsi="Arial" w:cs="Arial"/>
              </w:rPr>
            </w:pPr>
            <w:r w:rsidRPr="00C73EB4">
              <w:rPr>
                <w:rFonts w:ascii="Arial" w:hAnsi="Arial" w:cs="Arial"/>
              </w:rPr>
              <w:t>Самарская область, Красноярский район район, городское поселение Новос</w:t>
            </w:r>
            <w:r w:rsidRPr="00C73EB4">
              <w:rPr>
                <w:rFonts w:ascii="Arial" w:hAnsi="Arial" w:cs="Arial"/>
              </w:rPr>
              <w:t>е</w:t>
            </w:r>
            <w:r w:rsidRPr="00C73EB4">
              <w:rPr>
                <w:rFonts w:ascii="Arial" w:hAnsi="Arial" w:cs="Arial"/>
              </w:rPr>
              <w:t>мейкино</w:t>
            </w:r>
          </w:p>
        </w:tc>
        <w:tc>
          <w:tcPr>
            <w:tcW w:w="1560" w:type="dxa"/>
            <w:shd w:val="clear" w:color="auto" w:fill="auto"/>
          </w:tcPr>
          <w:p w14:paraId="269AD84F" w14:textId="77777777" w:rsidR="00F16336" w:rsidRPr="00C73EB4" w:rsidRDefault="00F16336" w:rsidP="00B62650">
            <w:pPr>
              <w:jc w:val="center"/>
              <w:rPr>
                <w:rFonts w:ascii="Arial" w:hAnsi="Arial" w:cs="Arial"/>
              </w:rPr>
            </w:pPr>
            <w:r w:rsidRPr="00C73EB4">
              <w:rPr>
                <w:rFonts w:ascii="Arial" w:hAnsi="Arial" w:cs="Arial"/>
              </w:rPr>
              <w:t>0,1</w:t>
            </w:r>
          </w:p>
        </w:tc>
        <w:tc>
          <w:tcPr>
            <w:tcW w:w="2410" w:type="dxa"/>
            <w:shd w:val="clear" w:color="auto" w:fill="auto"/>
          </w:tcPr>
          <w:p w14:paraId="1D6909D2" w14:textId="77777777" w:rsidR="00F16336" w:rsidRPr="00C73EB4" w:rsidRDefault="00F16336" w:rsidP="00B62650">
            <w:pPr>
              <w:jc w:val="center"/>
              <w:rPr>
                <w:rFonts w:ascii="Arial" w:hAnsi="Arial" w:cs="Arial"/>
              </w:rPr>
            </w:pPr>
            <w:r w:rsidRPr="00C73EB4">
              <w:rPr>
                <w:rFonts w:ascii="Arial" w:hAnsi="Arial" w:cs="Arial"/>
              </w:rPr>
              <w:t>с. Старосемейкино</w:t>
            </w:r>
          </w:p>
          <w:p w14:paraId="61AA7CD4" w14:textId="77777777" w:rsidR="00F16336" w:rsidRPr="00C73EB4" w:rsidRDefault="00F16336" w:rsidP="00B62650">
            <w:pPr>
              <w:jc w:val="center"/>
              <w:rPr>
                <w:rFonts w:ascii="Arial" w:hAnsi="Arial" w:cs="Arial"/>
              </w:rPr>
            </w:pPr>
          </w:p>
        </w:tc>
        <w:tc>
          <w:tcPr>
            <w:tcW w:w="2835" w:type="dxa"/>
          </w:tcPr>
          <w:p w14:paraId="6483AC0D" w14:textId="77777777" w:rsidR="00F16336" w:rsidRPr="00C73EB4" w:rsidRDefault="00F16336" w:rsidP="00B62650">
            <w:pPr>
              <w:jc w:val="center"/>
              <w:rPr>
                <w:rFonts w:ascii="Arial" w:hAnsi="Arial" w:cs="Arial"/>
              </w:rPr>
            </w:pPr>
            <w:r w:rsidRPr="00C73EB4">
              <w:rPr>
                <w:rFonts w:ascii="Arial" w:hAnsi="Arial" w:cs="Arial"/>
              </w:rPr>
              <w:t>Земли населенных пунктов</w:t>
            </w:r>
          </w:p>
        </w:tc>
        <w:tc>
          <w:tcPr>
            <w:tcW w:w="3577" w:type="dxa"/>
            <w:shd w:val="clear" w:color="auto" w:fill="auto"/>
          </w:tcPr>
          <w:p w14:paraId="2A6C632A" w14:textId="77777777" w:rsidR="00F16336" w:rsidRPr="00C73EB4" w:rsidRDefault="00F16336" w:rsidP="00B62650">
            <w:pPr>
              <w:jc w:val="center"/>
              <w:rPr>
                <w:rFonts w:ascii="Arial" w:hAnsi="Arial" w:cs="Arial"/>
              </w:rPr>
            </w:pPr>
            <w:r w:rsidRPr="00C73EB4">
              <w:rPr>
                <w:rFonts w:ascii="Arial" w:hAnsi="Arial" w:cs="Arial"/>
              </w:rPr>
              <w:t>Зона рекреационного назначения</w:t>
            </w:r>
          </w:p>
        </w:tc>
      </w:tr>
      <w:tr w:rsidR="00CD7557" w:rsidRPr="00C73EB4" w14:paraId="33A6A614" w14:textId="77777777" w:rsidTr="007B1B79">
        <w:tc>
          <w:tcPr>
            <w:tcW w:w="675" w:type="dxa"/>
            <w:shd w:val="clear" w:color="auto" w:fill="auto"/>
          </w:tcPr>
          <w:p w14:paraId="6E74C0A2" w14:textId="2BD6AD6B" w:rsidR="00CD7557" w:rsidRPr="00C73EB4" w:rsidRDefault="00CD7557" w:rsidP="00B62650">
            <w:pPr>
              <w:jc w:val="center"/>
              <w:rPr>
                <w:rFonts w:ascii="Arial" w:hAnsi="Arial" w:cs="Arial"/>
              </w:rPr>
            </w:pPr>
            <w:r w:rsidRPr="00C73EB4">
              <w:rPr>
                <w:rFonts w:ascii="Arial" w:hAnsi="Arial" w:cs="Arial"/>
              </w:rPr>
              <w:t>3.</w:t>
            </w:r>
          </w:p>
        </w:tc>
        <w:tc>
          <w:tcPr>
            <w:tcW w:w="1843" w:type="dxa"/>
            <w:shd w:val="clear" w:color="auto" w:fill="auto"/>
          </w:tcPr>
          <w:p w14:paraId="100EED22" w14:textId="6AE58A09" w:rsidR="00CD7557" w:rsidRPr="00C73EB4" w:rsidRDefault="00CD7557" w:rsidP="00B62650">
            <w:pPr>
              <w:jc w:val="center"/>
              <w:rPr>
                <w:rFonts w:ascii="Arial" w:hAnsi="Arial" w:cs="Arial"/>
                <w:bCs/>
                <w:color w:val="333333"/>
              </w:rPr>
            </w:pPr>
            <w:r w:rsidRPr="00C73EB4">
              <w:rPr>
                <w:rFonts w:ascii="Arial" w:hAnsi="Arial" w:cs="Arial"/>
                <w:bCs/>
                <w:color w:val="333333"/>
              </w:rPr>
              <w:t>часть кадастр</w:t>
            </w:r>
            <w:r w:rsidRPr="00C73EB4">
              <w:rPr>
                <w:rFonts w:ascii="Arial" w:hAnsi="Arial" w:cs="Arial"/>
                <w:bCs/>
                <w:color w:val="333333"/>
              </w:rPr>
              <w:t>о</w:t>
            </w:r>
            <w:r w:rsidRPr="00C73EB4">
              <w:rPr>
                <w:rFonts w:ascii="Arial" w:hAnsi="Arial" w:cs="Arial"/>
                <w:bCs/>
                <w:color w:val="333333"/>
              </w:rPr>
              <w:t>вого квартала 63:26:1907015</w:t>
            </w:r>
          </w:p>
        </w:tc>
        <w:tc>
          <w:tcPr>
            <w:tcW w:w="2126" w:type="dxa"/>
            <w:shd w:val="clear" w:color="auto" w:fill="auto"/>
          </w:tcPr>
          <w:p w14:paraId="27ABE295" w14:textId="31143313" w:rsidR="00CD7557" w:rsidRPr="00C73EB4" w:rsidRDefault="00CD7557" w:rsidP="00B62650">
            <w:pPr>
              <w:jc w:val="center"/>
              <w:rPr>
                <w:rFonts w:ascii="Arial" w:hAnsi="Arial" w:cs="Arial"/>
              </w:rPr>
            </w:pPr>
            <w:r w:rsidRPr="00C73EB4">
              <w:rPr>
                <w:rFonts w:ascii="Arial" w:hAnsi="Arial" w:cs="Arial"/>
              </w:rPr>
              <w:t>Самарская область, Красноярский район район, городское поселение Новос</w:t>
            </w:r>
            <w:r w:rsidRPr="00C73EB4">
              <w:rPr>
                <w:rFonts w:ascii="Arial" w:hAnsi="Arial" w:cs="Arial"/>
              </w:rPr>
              <w:t>е</w:t>
            </w:r>
            <w:r w:rsidRPr="00C73EB4">
              <w:rPr>
                <w:rFonts w:ascii="Arial" w:hAnsi="Arial" w:cs="Arial"/>
              </w:rPr>
              <w:t>мейкино</w:t>
            </w:r>
          </w:p>
        </w:tc>
        <w:tc>
          <w:tcPr>
            <w:tcW w:w="1560" w:type="dxa"/>
            <w:shd w:val="clear" w:color="auto" w:fill="auto"/>
          </w:tcPr>
          <w:p w14:paraId="08202E92" w14:textId="519F4172" w:rsidR="00CD7557" w:rsidRPr="00C73EB4" w:rsidRDefault="00CD7557" w:rsidP="00B62650">
            <w:pPr>
              <w:jc w:val="center"/>
              <w:rPr>
                <w:rFonts w:ascii="Arial" w:hAnsi="Arial" w:cs="Arial"/>
              </w:rPr>
            </w:pPr>
            <w:r w:rsidRPr="00C73EB4">
              <w:rPr>
                <w:rFonts w:ascii="Arial" w:hAnsi="Arial" w:cs="Arial"/>
              </w:rPr>
              <w:t>0,9</w:t>
            </w:r>
          </w:p>
        </w:tc>
        <w:tc>
          <w:tcPr>
            <w:tcW w:w="2410" w:type="dxa"/>
            <w:shd w:val="clear" w:color="auto" w:fill="auto"/>
          </w:tcPr>
          <w:p w14:paraId="55A7529B" w14:textId="5DBEF38D" w:rsidR="00CD7557" w:rsidRPr="00C73EB4" w:rsidRDefault="00CD7557" w:rsidP="00B62650">
            <w:pPr>
              <w:jc w:val="center"/>
              <w:rPr>
                <w:rFonts w:ascii="Arial" w:hAnsi="Arial" w:cs="Arial"/>
              </w:rPr>
            </w:pPr>
            <w:r w:rsidRPr="00C73EB4">
              <w:rPr>
                <w:rFonts w:ascii="Arial" w:hAnsi="Arial" w:cs="Arial"/>
              </w:rPr>
              <w:t>с. Старосемейкино</w:t>
            </w:r>
          </w:p>
        </w:tc>
        <w:tc>
          <w:tcPr>
            <w:tcW w:w="2835" w:type="dxa"/>
          </w:tcPr>
          <w:p w14:paraId="0F18EDA9" w14:textId="019253E6" w:rsidR="00CD7557" w:rsidRPr="00C73EB4" w:rsidRDefault="00CD7557" w:rsidP="00B62650">
            <w:pPr>
              <w:jc w:val="center"/>
              <w:rPr>
                <w:rFonts w:ascii="Arial" w:hAnsi="Arial" w:cs="Arial"/>
              </w:rPr>
            </w:pPr>
            <w:r w:rsidRPr="00C73EB4">
              <w:rPr>
                <w:rFonts w:ascii="Arial" w:hAnsi="Arial" w:cs="Arial"/>
              </w:rPr>
              <w:t>Земли населенных пунктов</w:t>
            </w:r>
          </w:p>
        </w:tc>
        <w:tc>
          <w:tcPr>
            <w:tcW w:w="3577" w:type="dxa"/>
            <w:shd w:val="clear" w:color="auto" w:fill="auto"/>
          </w:tcPr>
          <w:p w14:paraId="4A622EB5" w14:textId="65A952B4" w:rsidR="00CD7557" w:rsidRPr="00C73EB4" w:rsidRDefault="00CD7557" w:rsidP="00B62650">
            <w:pPr>
              <w:jc w:val="center"/>
              <w:rPr>
                <w:rFonts w:ascii="Arial" w:hAnsi="Arial" w:cs="Arial"/>
              </w:rPr>
            </w:pPr>
            <w:r w:rsidRPr="00C73EB4">
              <w:rPr>
                <w:rFonts w:ascii="Arial" w:hAnsi="Arial" w:cs="Arial"/>
              </w:rPr>
              <w:t>Общественно-деловая зона</w:t>
            </w:r>
          </w:p>
        </w:tc>
      </w:tr>
      <w:tr w:rsidR="00CD7557" w:rsidRPr="00C73EB4" w14:paraId="734C4FD3" w14:textId="77777777" w:rsidTr="007B1B79">
        <w:tc>
          <w:tcPr>
            <w:tcW w:w="675" w:type="dxa"/>
            <w:shd w:val="clear" w:color="auto" w:fill="auto"/>
          </w:tcPr>
          <w:p w14:paraId="6BC972C4" w14:textId="605F3B06" w:rsidR="00CD7557" w:rsidRPr="00C73EB4" w:rsidRDefault="00CD7557" w:rsidP="00B62650">
            <w:pPr>
              <w:jc w:val="center"/>
              <w:rPr>
                <w:rFonts w:ascii="Arial" w:hAnsi="Arial" w:cs="Arial"/>
              </w:rPr>
            </w:pPr>
            <w:r w:rsidRPr="00C73EB4">
              <w:rPr>
                <w:rFonts w:ascii="Arial" w:hAnsi="Arial" w:cs="Arial"/>
              </w:rPr>
              <w:t>4.</w:t>
            </w:r>
          </w:p>
        </w:tc>
        <w:tc>
          <w:tcPr>
            <w:tcW w:w="1843" w:type="dxa"/>
            <w:shd w:val="clear" w:color="auto" w:fill="auto"/>
          </w:tcPr>
          <w:p w14:paraId="2A44C177" w14:textId="31BDFB52" w:rsidR="00CD7557" w:rsidRPr="00C73EB4" w:rsidRDefault="00CD7557" w:rsidP="00B62650">
            <w:pPr>
              <w:jc w:val="center"/>
              <w:rPr>
                <w:rFonts w:ascii="Arial" w:hAnsi="Arial" w:cs="Arial"/>
                <w:bCs/>
                <w:color w:val="333333"/>
              </w:rPr>
            </w:pPr>
            <w:r w:rsidRPr="00C73EB4">
              <w:rPr>
                <w:rFonts w:ascii="Arial" w:hAnsi="Arial" w:cs="Arial"/>
                <w:bCs/>
                <w:color w:val="333333"/>
              </w:rPr>
              <w:t>часть кадастр</w:t>
            </w:r>
            <w:r w:rsidRPr="00C73EB4">
              <w:rPr>
                <w:rFonts w:ascii="Arial" w:hAnsi="Arial" w:cs="Arial"/>
                <w:bCs/>
                <w:color w:val="333333"/>
              </w:rPr>
              <w:t>о</w:t>
            </w:r>
            <w:r w:rsidRPr="00C73EB4">
              <w:rPr>
                <w:rFonts w:ascii="Arial" w:hAnsi="Arial" w:cs="Arial"/>
                <w:bCs/>
                <w:color w:val="333333"/>
              </w:rPr>
              <w:t>вого квартала 63:26:1907016</w:t>
            </w:r>
          </w:p>
        </w:tc>
        <w:tc>
          <w:tcPr>
            <w:tcW w:w="2126" w:type="dxa"/>
            <w:shd w:val="clear" w:color="auto" w:fill="auto"/>
          </w:tcPr>
          <w:p w14:paraId="2ABEBA3D" w14:textId="5D55EE84" w:rsidR="00CD7557" w:rsidRPr="00C73EB4" w:rsidRDefault="00CD7557" w:rsidP="00B62650">
            <w:pPr>
              <w:jc w:val="center"/>
              <w:rPr>
                <w:rFonts w:ascii="Arial" w:hAnsi="Arial" w:cs="Arial"/>
              </w:rPr>
            </w:pPr>
            <w:r w:rsidRPr="00C73EB4">
              <w:rPr>
                <w:rFonts w:ascii="Arial" w:hAnsi="Arial" w:cs="Arial"/>
              </w:rPr>
              <w:t>Самарская область, Красноярский район район, городское поселение Новос</w:t>
            </w:r>
            <w:r w:rsidRPr="00C73EB4">
              <w:rPr>
                <w:rFonts w:ascii="Arial" w:hAnsi="Arial" w:cs="Arial"/>
              </w:rPr>
              <w:t>е</w:t>
            </w:r>
            <w:r w:rsidRPr="00C73EB4">
              <w:rPr>
                <w:rFonts w:ascii="Arial" w:hAnsi="Arial" w:cs="Arial"/>
              </w:rPr>
              <w:t>мейкино</w:t>
            </w:r>
          </w:p>
        </w:tc>
        <w:tc>
          <w:tcPr>
            <w:tcW w:w="1560" w:type="dxa"/>
            <w:shd w:val="clear" w:color="auto" w:fill="auto"/>
          </w:tcPr>
          <w:p w14:paraId="71FB7EFD" w14:textId="65C7A1A2" w:rsidR="00CD7557" w:rsidRPr="00C73EB4" w:rsidRDefault="00CD7557" w:rsidP="00B62650">
            <w:pPr>
              <w:jc w:val="center"/>
              <w:rPr>
                <w:rFonts w:ascii="Arial" w:hAnsi="Arial" w:cs="Arial"/>
              </w:rPr>
            </w:pPr>
            <w:r w:rsidRPr="00C73EB4">
              <w:rPr>
                <w:rFonts w:ascii="Arial" w:hAnsi="Arial" w:cs="Arial"/>
              </w:rPr>
              <w:t>2,9</w:t>
            </w:r>
          </w:p>
        </w:tc>
        <w:tc>
          <w:tcPr>
            <w:tcW w:w="2410" w:type="dxa"/>
            <w:shd w:val="clear" w:color="auto" w:fill="auto"/>
          </w:tcPr>
          <w:p w14:paraId="58439F07" w14:textId="1F7DA311" w:rsidR="00CD7557" w:rsidRPr="00C73EB4" w:rsidRDefault="00CD7557" w:rsidP="00B62650">
            <w:pPr>
              <w:jc w:val="center"/>
              <w:rPr>
                <w:rFonts w:ascii="Arial" w:hAnsi="Arial" w:cs="Arial"/>
              </w:rPr>
            </w:pPr>
            <w:r w:rsidRPr="00C73EB4">
              <w:rPr>
                <w:rFonts w:ascii="Arial" w:hAnsi="Arial" w:cs="Arial"/>
              </w:rPr>
              <w:t>с. Старосемейкино</w:t>
            </w:r>
          </w:p>
        </w:tc>
        <w:tc>
          <w:tcPr>
            <w:tcW w:w="2835" w:type="dxa"/>
          </w:tcPr>
          <w:p w14:paraId="3538B7C5" w14:textId="054B53F4" w:rsidR="00CD7557" w:rsidRPr="00C73EB4" w:rsidRDefault="00CD7557" w:rsidP="00B62650">
            <w:pPr>
              <w:jc w:val="center"/>
              <w:rPr>
                <w:rFonts w:ascii="Arial" w:hAnsi="Arial" w:cs="Arial"/>
              </w:rPr>
            </w:pPr>
            <w:r w:rsidRPr="00C73EB4">
              <w:rPr>
                <w:rFonts w:ascii="Arial" w:hAnsi="Arial" w:cs="Arial"/>
              </w:rPr>
              <w:t>Земли населенных пунктов</w:t>
            </w:r>
          </w:p>
        </w:tc>
        <w:tc>
          <w:tcPr>
            <w:tcW w:w="3577" w:type="dxa"/>
            <w:shd w:val="clear" w:color="auto" w:fill="auto"/>
          </w:tcPr>
          <w:p w14:paraId="5BEECD71" w14:textId="35E07C5A" w:rsidR="00CD7557" w:rsidRPr="00C73EB4" w:rsidRDefault="00CD7557" w:rsidP="00B62650">
            <w:pPr>
              <w:jc w:val="center"/>
              <w:rPr>
                <w:rFonts w:ascii="Arial" w:hAnsi="Arial" w:cs="Arial"/>
              </w:rPr>
            </w:pPr>
            <w:r w:rsidRPr="00C73EB4">
              <w:rPr>
                <w:rFonts w:ascii="Arial" w:hAnsi="Arial" w:cs="Arial"/>
              </w:rPr>
              <w:t>Общественно-деловая зона</w:t>
            </w:r>
          </w:p>
        </w:tc>
      </w:tr>
      <w:tr w:rsidR="00233D13" w:rsidRPr="00C73EB4" w14:paraId="2F72D3BD" w14:textId="77777777" w:rsidTr="007B1B79">
        <w:tc>
          <w:tcPr>
            <w:tcW w:w="675" w:type="dxa"/>
            <w:shd w:val="clear" w:color="auto" w:fill="auto"/>
          </w:tcPr>
          <w:p w14:paraId="0D282C6C" w14:textId="6331C4BD" w:rsidR="00233D13" w:rsidRPr="00C73EB4" w:rsidRDefault="00233D13" w:rsidP="00B62650">
            <w:pPr>
              <w:jc w:val="center"/>
              <w:rPr>
                <w:rFonts w:ascii="Arial" w:hAnsi="Arial" w:cs="Arial"/>
              </w:rPr>
            </w:pPr>
            <w:r w:rsidRPr="00C73EB4">
              <w:rPr>
                <w:rFonts w:ascii="Arial" w:hAnsi="Arial" w:cs="Arial"/>
              </w:rPr>
              <w:t>5.</w:t>
            </w:r>
          </w:p>
        </w:tc>
        <w:tc>
          <w:tcPr>
            <w:tcW w:w="1843" w:type="dxa"/>
            <w:shd w:val="clear" w:color="auto" w:fill="auto"/>
          </w:tcPr>
          <w:p w14:paraId="593CEDEB" w14:textId="2C0A3E14" w:rsidR="00233D13" w:rsidRPr="00C73EB4" w:rsidRDefault="00233D13" w:rsidP="00B62650">
            <w:pPr>
              <w:jc w:val="center"/>
              <w:rPr>
                <w:rFonts w:ascii="Arial" w:hAnsi="Arial" w:cs="Arial"/>
                <w:bCs/>
                <w:color w:val="333333"/>
              </w:rPr>
            </w:pPr>
            <w:r w:rsidRPr="00C73EB4">
              <w:rPr>
                <w:rFonts w:ascii="Arial" w:hAnsi="Arial" w:cs="Arial"/>
                <w:bCs/>
                <w:color w:val="333333"/>
              </w:rPr>
              <w:t>часть кадастр</w:t>
            </w:r>
            <w:r w:rsidRPr="00C73EB4">
              <w:rPr>
                <w:rFonts w:ascii="Arial" w:hAnsi="Arial" w:cs="Arial"/>
                <w:bCs/>
                <w:color w:val="333333"/>
              </w:rPr>
              <w:t>о</w:t>
            </w:r>
            <w:r w:rsidRPr="00C73EB4">
              <w:rPr>
                <w:rFonts w:ascii="Arial" w:hAnsi="Arial" w:cs="Arial"/>
                <w:bCs/>
                <w:color w:val="333333"/>
              </w:rPr>
              <w:t>вого квартала 63:26:1907020</w:t>
            </w:r>
          </w:p>
        </w:tc>
        <w:tc>
          <w:tcPr>
            <w:tcW w:w="2126" w:type="dxa"/>
            <w:shd w:val="clear" w:color="auto" w:fill="auto"/>
          </w:tcPr>
          <w:p w14:paraId="1180438A" w14:textId="6E51F52B" w:rsidR="00233D13" w:rsidRPr="00C73EB4" w:rsidRDefault="00233D13" w:rsidP="00B62650">
            <w:pPr>
              <w:jc w:val="center"/>
              <w:rPr>
                <w:rFonts w:ascii="Arial" w:hAnsi="Arial" w:cs="Arial"/>
              </w:rPr>
            </w:pPr>
            <w:r w:rsidRPr="00C73EB4">
              <w:rPr>
                <w:rFonts w:ascii="Arial" w:hAnsi="Arial" w:cs="Arial"/>
              </w:rPr>
              <w:t>Самарская область, Красноярский район район, городское поселение Новос</w:t>
            </w:r>
            <w:r w:rsidRPr="00C73EB4">
              <w:rPr>
                <w:rFonts w:ascii="Arial" w:hAnsi="Arial" w:cs="Arial"/>
              </w:rPr>
              <w:t>е</w:t>
            </w:r>
            <w:r w:rsidRPr="00C73EB4">
              <w:rPr>
                <w:rFonts w:ascii="Arial" w:hAnsi="Arial" w:cs="Arial"/>
              </w:rPr>
              <w:t>мейкино</w:t>
            </w:r>
          </w:p>
        </w:tc>
        <w:tc>
          <w:tcPr>
            <w:tcW w:w="1560" w:type="dxa"/>
            <w:shd w:val="clear" w:color="auto" w:fill="auto"/>
          </w:tcPr>
          <w:p w14:paraId="00ABBF95" w14:textId="65E720D7" w:rsidR="00233D13" w:rsidRPr="00C73EB4" w:rsidRDefault="00233D13" w:rsidP="00B62650">
            <w:pPr>
              <w:jc w:val="center"/>
              <w:rPr>
                <w:rFonts w:ascii="Arial" w:hAnsi="Arial" w:cs="Arial"/>
              </w:rPr>
            </w:pPr>
            <w:r w:rsidRPr="00C73EB4">
              <w:rPr>
                <w:rFonts w:ascii="Arial" w:hAnsi="Arial" w:cs="Arial"/>
              </w:rPr>
              <w:t>3,5</w:t>
            </w:r>
          </w:p>
        </w:tc>
        <w:tc>
          <w:tcPr>
            <w:tcW w:w="2410" w:type="dxa"/>
            <w:shd w:val="clear" w:color="auto" w:fill="auto"/>
          </w:tcPr>
          <w:p w14:paraId="57E15E51" w14:textId="782D6100" w:rsidR="00233D13" w:rsidRPr="00C73EB4" w:rsidRDefault="00233D13" w:rsidP="00B62650">
            <w:pPr>
              <w:jc w:val="center"/>
              <w:rPr>
                <w:rFonts w:ascii="Arial" w:hAnsi="Arial" w:cs="Arial"/>
              </w:rPr>
            </w:pPr>
            <w:r w:rsidRPr="00C73EB4">
              <w:rPr>
                <w:rFonts w:ascii="Arial" w:hAnsi="Arial" w:cs="Arial"/>
              </w:rPr>
              <w:t>с. Старосемейкино</w:t>
            </w:r>
          </w:p>
        </w:tc>
        <w:tc>
          <w:tcPr>
            <w:tcW w:w="2835" w:type="dxa"/>
          </w:tcPr>
          <w:p w14:paraId="7BEC2330" w14:textId="7FEF38DA" w:rsidR="00233D13" w:rsidRPr="00C73EB4" w:rsidRDefault="00233D13" w:rsidP="00B62650">
            <w:pPr>
              <w:jc w:val="center"/>
              <w:rPr>
                <w:rFonts w:ascii="Arial" w:hAnsi="Arial" w:cs="Arial"/>
              </w:rPr>
            </w:pPr>
            <w:r w:rsidRPr="00C73EB4">
              <w:rPr>
                <w:rFonts w:ascii="Arial" w:hAnsi="Arial" w:cs="Arial"/>
              </w:rPr>
              <w:t>Земли населенных пунктов</w:t>
            </w:r>
          </w:p>
        </w:tc>
        <w:tc>
          <w:tcPr>
            <w:tcW w:w="3577" w:type="dxa"/>
            <w:shd w:val="clear" w:color="auto" w:fill="auto"/>
          </w:tcPr>
          <w:p w14:paraId="2D0EE4F8" w14:textId="17650D24" w:rsidR="00233D13" w:rsidRPr="00C73EB4" w:rsidRDefault="00233D13" w:rsidP="00B62650">
            <w:pPr>
              <w:jc w:val="center"/>
              <w:rPr>
                <w:rFonts w:ascii="Arial" w:hAnsi="Arial" w:cs="Arial"/>
              </w:rPr>
            </w:pPr>
            <w:r w:rsidRPr="00C73EB4">
              <w:rPr>
                <w:rFonts w:ascii="Arial" w:hAnsi="Arial" w:cs="Arial"/>
              </w:rPr>
              <w:t>Общественно-деловая зона</w:t>
            </w:r>
          </w:p>
        </w:tc>
      </w:tr>
      <w:tr w:rsidR="00FB50A2" w:rsidRPr="00C73EB4" w14:paraId="0C5E4CED" w14:textId="77777777" w:rsidTr="007B1B79">
        <w:tc>
          <w:tcPr>
            <w:tcW w:w="675" w:type="dxa"/>
            <w:shd w:val="clear" w:color="auto" w:fill="auto"/>
          </w:tcPr>
          <w:p w14:paraId="75AC479A" w14:textId="18B9DEBE" w:rsidR="00FB50A2" w:rsidRPr="00C73EB4" w:rsidRDefault="00FB50A2" w:rsidP="00B62650">
            <w:pPr>
              <w:jc w:val="center"/>
              <w:rPr>
                <w:rFonts w:ascii="Arial" w:hAnsi="Arial" w:cs="Arial"/>
              </w:rPr>
            </w:pPr>
            <w:r w:rsidRPr="00C73EB4">
              <w:rPr>
                <w:rFonts w:ascii="Arial" w:hAnsi="Arial" w:cs="Arial"/>
              </w:rPr>
              <w:t>6.</w:t>
            </w:r>
          </w:p>
        </w:tc>
        <w:tc>
          <w:tcPr>
            <w:tcW w:w="1843" w:type="dxa"/>
            <w:shd w:val="clear" w:color="auto" w:fill="auto"/>
          </w:tcPr>
          <w:p w14:paraId="6D43DEFF" w14:textId="62D00DA1" w:rsidR="00FB50A2" w:rsidRPr="00C73EB4" w:rsidRDefault="00FB50A2" w:rsidP="00B62650">
            <w:pPr>
              <w:jc w:val="center"/>
              <w:rPr>
                <w:rFonts w:ascii="Arial" w:hAnsi="Arial" w:cs="Arial"/>
                <w:bCs/>
                <w:color w:val="333333"/>
              </w:rPr>
            </w:pPr>
            <w:r w:rsidRPr="00C73EB4">
              <w:rPr>
                <w:rFonts w:ascii="Arial" w:hAnsi="Arial" w:cs="Arial"/>
                <w:bCs/>
                <w:color w:val="333333"/>
              </w:rPr>
              <w:t>часть кадастр</w:t>
            </w:r>
            <w:r w:rsidRPr="00C73EB4">
              <w:rPr>
                <w:rFonts w:ascii="Arial" w:hAnsi="Arial" w:cs="Arial"/>
                <w:bCs/>
                <w:color w:val="333333"/>
              </w:rPr>
              <w:t>о</w:t>
            </w:r>
            <w:r w:rsidRPr="00C73EB4">
              <w:rPr>
                <w:rFonts w:ascii="Arial" w:hAnsi="Arial" w:cs="Arial"/>
                <w:bCs/>
                <w:color w:val="333333"/>
              </w:rPr>
              <w:t>вого квартала 63:26:1907029</w:t>
            </w:r>
          </w:p>
        </w:tc>
        <w:tc>
          <w:tcPr>
            <w:tcW w:w="2126" w:type="dxa"/>
            <w:shd w:val="clear" w:color="auto" w:fill="auto"/>
          </w:tcPr>
          <w:p w14:paraId="5FCEC6CF" w14:textId="631909BB" w:rsidR="00FB50A2" w:rsidRPr="00C73EB4" w:rsidRDefault="00FB50A2" w:rsidP="00B62650">
            <w:pPr>
              <w:jc w:val="center"/>
              <w:rPr>
                <w:rFonts w:ascii="Arial" w:hAnsi="Arial" w:cs="Arial"/>
              </w:rPr>
            </w:pPr>
            <w:r w:rsidRPr="00C73EB4">
              <w:rPr>
                <w:rFonts w:ascii="Arial" w:hAnsi="Arial" w:cs="Arial"/>
              </w:rPr>
              <w:t>Самарская область, Красноярский район район, городское поселение Новос</w:t>
            </w:r>
            <w:r w:rsidRPr="00C73EB4">
              <w:rPr>
                <w:rFonts w:ascii="Arial" w:hAnsi="Arial" w:cs="Arial"/>
              </w:rPr>
              <w:t>е</w:t>
            </w:r>
            <w:r w:rsidRPr="00C73EB4">
              <w:rPr>
                <w:rFonts w:ascii="Arial" w:hAnsi="Arial" w:cs="Arial"/>
              </w:rPr>
              <w:t>мейкино</w:t>
            </w:r>
          </w:p>
        </w:tc>
        <w:tc>
          <w:tcPr>
            <w:tcW w:w="1560" w:type="dxa"/>
            <w:shd w:val="clear" w:color="auto" w:fill="auto"/>
          </w:tcPr>
          <w:p w14:paraId="1AADDBE0" w14:textId="32D4E7C3" w:rsidR="00FB50A2" w:rsidRPr="00C73EB4" w:rsidRDefault="00FB50A2" w:rsidP="00B62650">
            <w:pPr>
              <w:jc w:val="center"/>
              <w:rPr>
                <w:rFonts w:ascii="Arial" w:hAnsi="Arial" w:cs="Arial"/>
              </w:rPr>
            </w:pPr>
            <w:r w:rsidRPr="00C73EB4">
              <w:rPr>
                <w:rFonts w:ascii="Arial" w:hAnsi="Arial" w:cs="Arial"/>
              </w:rPr>
              <w:t>0,4</w:t>
            </w:r>
          </w:p>
        </w:tc>
        <w:tc>
          <w:tcPr>
            <w:tcW w:w="2410" w:type="dxa"/>
            <w:shd w:val="clear" w:color="auto" w:fill="auto"/>
          </w:tcPr>
          <w:p w14:paraId="1AD8F0B3" w14:textId="0CA6C361" w:rsidR="00FB50A2" w:rsidRPr="00C73EB4" w:rsidRDefault="00FB50A2" w:rsidP="00B62650">
            <w:pPr>
              <w:jc w:val="center"/>
              <w:rPr>
                <w:rFonts w:ascii="Arial" w:hAnsi="Arial" w:cs="Arial"/>
              </w:rPr>
            </w:pPr>
            <w:r w:rsidRPr="00C73EB4">
              <w:rPr>
                <w:rFonts w:ascii="Arial" w:hAnsi="Arial" w:cs="Arial"/>
              </w:rPr>
              <w:t>с. Старосемейкино</w:t>
            </w:r>
          </w:p>
        </w:tc>
        <w:tc>
          <w:tcPr>
            <w:tcW w:w="2835" w:type="dxa"/>
          </w:tcPr>
          <w:p w14:paraId="0F96D214" w14:textId="74A21A4E" w:rsidR="00FB50A2" w:rsidRPr="00C73EB4" w:rsidRDefault="00FB50A2" w:rsidP="00B62650">
            <w:pPr>
              <w:jc w:val="center"/>
              <w:rPr>
                <w:rFonts w:ascii="Arial" w:hAnsi="Arial" w:cs="Arial"/>
              </w:rPr>
            </w:pPr>
            <w:r w:rsidRPr="00C73EB4">
              <w:rPr>
                <w:rFonts w:ascii="Arial" w:hAnsi="Arial" w:cs="Arial"/>
              </w:rPr>
              <w:t>Земли населенных пунктов</w:t>
            </w:r>
          </w:p>
        </w:tc>
        <w:tc>
          <w:tcPr>
            <w:tcW w:w="3577" w:type="dxa"/>
            <w:shd w:val="clear" w:color="auto" w:fill="auto"/>
          </w:tcPr>
          <w:p w14:paraId="280614F2" w14:textId="09D819C6" w:rsidR="00FB50A2" w:rsidRPr="00C73EB4" w:rsidRDefault="00FB50A2" w:rsidP="00B62650">
            <w:pPr>
              <w:jc w:val="center"/>
              <w:rPr>
                <w:rFonts w:ascii="Arial" w:hAnsi="Arial" w:cs="Arial"/>
              </w:rPr>
            </w:pPr>
            <w:r w:rsidRPr="00C73EB4">
              <w:rPr>
                <w:rFonts w:ascii="Arial" w:hAnsi="Arial" w:cs="Arial"/>
              </w:rPr>
              <w:t>Общественно-деловая зона</w:t>
            </w:r>
          </w:p>
        </w:tc>
      </w:tr>
      <w:tr w:rsidR="00FB50A2" w:rsidRPr="00C73EB4" w14:paraId="279491A1" w14:textId="77777777" w:rsidTr="007B1B79">
        <w:tc>
          <w:tcPr>
            <w:tcW w:w="675" w:type="dxa"/>
            <w:shd w:val="clear" w:color="auto" w:fill="auto"/>
          </w:tcPr>
          <w:p w14:paraId="7CDFFCB2" w14:textId="524D744B" w:rsidR="00FB50A2" w:rsidRPr="00C73EB4" w:rsidRDefault="00FB50A2" w:rsidP="00B62650">
            <w:pPr>
              <w:jc w:val="center"/>
              <w:rPr>
                <w:rFonts w:ascii="Arial" w:hAnsi="Arial" w:cs="Arial"/>
              </w:rPr>
            </w:pPr>
            <w:r w:rsidRPr="00C73EB4">
              <w:rPr>
                <w:rFonts w:ascii="Arial" w:hAnsi="Arial" w:cs="Arial"/>
              </w:rPr>
              <w:t>7.</w:t>
            </w:r>
          </w:p>
        </w:tc>
        <w:tc>
          <w:tcPr>
            <w:tcW w:w="1843" w:type="dxa"/>
            <w:shd w:val="clear" w:color="auto" w:fill="auto"/>
          </w:tcPr>
          <w:p w14:paraId="37EE2742" w14:textId="7793FBB3" w:rsidR="00FB50A2" w:rsidRPr="00C73EB4" w:rsidRDefault="00FB50A2" w:rsidP="00B62650">
            <w:pPr>
              <w:jc w:val="center"/>
              <w:rPr>
                <w:rFonts w:ascii="Arial" w:hAnsi="Arial" w:cs="Arial"/>
                <w:bCs/>
                <w:color w:val="333333"/>
              </w:rPr>
            </w:pPr>
            <w:r w:rsidRPr="00C73EB4">
              <w:rPr>
                <w:rFonts w:ascii="Arial" w:hAnsi="Arial" w:cs="Arial"/>
                <w:bCs/>
                <w:color w:val="333333"/>
              </w:rPr>
              <w:t>часть кадастр</w:t>
            </w:r>
            <w:r w:rsidRPr="00C73EB4">
              <w:rPr>
                <w:rFonts w:ascii="Arial" w:hAnsi="Arial" w:cs="Arial"/>
                <w:bCs/>
                <w:color w:val="333333"/>
              </w:rPr>
              <w:t>о</w:t>
            </w:r>
            <w:r w:rsidRPr="00C73EB4">
              <w:rPr>
                <w:rFonts w:ascii="Arial" w:hAnsi="Arial" w:cs="Arial"/>
                <w:bCs/>
                <w:color w:val="333333"/>
              </w:rPr>
              <w:t>вого квартала 63:26:1907025</w:t>
            </w:r>
          </w:p>
        </w:tc>
        <w:tc>
          <w:tcPr>
            <w:tcW w:w="2126" w:type="dxa"/>
            <w:shd w:val="clear" w:color="auto" w:fill="auto"/>
          </w:tcPr>
          <w:p w14:paraId="4664ECB6" w14:textId="521FC09C" w:rsidR="00FB50A2" w:rsidRPr="00C73EB4" w:rsidRDefault="00FB50A2" w:rsidP="00B62650">
            <w:pPr>
              <w:jc w:val="center"/>
              <w:rPr>
                <w:rFonts w:ascii="Arial" w:hAnsi="Arial" w:cs="Arial"/>
              </w:rPr>
            </w:pPr>
            <w:r w:rsidRPr="00C73EB4">
              <w:rPr>
                <w:rFonts w:ascii="Arial" w:hAnsi="Arial" w:cs="Arial"/>
              </w:rPr>
              <w:t>Самарская область, Красноярский район район, городское поселение Новос</w:t>
            </w:r>
            <w:r w:rsidRPr="00C73EB4">
              <w:rPr>
                <w:rFonts w:ascii="Arial" w:hAnsi="Arial" w:cs="Arial"/>
              </w:rPr>
              <w:t>е</w:t>
            </w:r>
            <w:r w:rsidRPr="00C73EB4">
              <w:rPr>
                <w:rFonts w:ascii="Arial" w:hAnsi="Arial" w:cs="Arial"/>
              </w:rPr>
              <w:t>мейкино</w:t>
            </w:r>
          </w:p>
        </w:tc>
        <w:tc>
          <w:tcPr>
            <w:tcW w:w="1560" w:type="dxa"/>
            <w:shd w:val="clear" w:color="auto" w:fill="auto"/>
          </w:tcPr>
          <w:p w14:paraId="28D9E4E0" w14:textId="59CE3AD3" w:rsidR="00FB50A2" w:rsidRPr="00C73EB4" w:rsidRDefault="00FB50A2" w:rsidP="00FB50A2">
            <w:pPr>
              <w:jc w:val="center"/>
              <w:rPr>
                <w:rFonts w:ascii="Arial" w:hAnsi="Arial" w:cs="Arial"/>
              </w:rPr>
            </w:pPr>
            <w:r w:rsidRPr="00C73EB4">
              <w:rPr>
                <w:rFonts w:ascii="Arial" w:hAnsi="Arial" w:cs="Arial"/>
              </w:rPr>
              <w:t>0,1</w:t>
            </w:r>
          </w:p>
        </w:tc>
        <w:tc>
          <w:tcPr>
            <w:tcW w:w="2410" w:type="dxa"/>
            <w:shd w:val="clear" w:color="auto" w:fill="auto"/>
          </w:tcPr>
          <w:p w14:paraId="4A2E2849" w14:textId="01ECC6AA" w:rsidR="00FB50A2" w:rsidRPr="00C73EB4" w:rsidRDefault="00FB50A2" w:rsidP="00B62650">
            <w:pPr>
              <w:jc w:val="center"/>
              <w:rPr>
                <w:rFonts w:ascii="Arial" w:hAnsi="Arial" w:cs="Arial"/>
              </w:rPr>
            </w:pPr>
            <w:r w:rsidRPr="00C73EB4">
              <w:rPr>
                <w:rFonts w:ascii="Arial" w:hAnsi="Arial" w:cs="Arial"/>
              </w:rPr>
              <w:t>с. Старосемейкино</w:t>
            </w:r>
          </w:p>
        </w:tc>
        <w:tc>
          <w:tcPr>
            <w:tcW w:w="2835" w:type="dxa"/>
          </w:tcPr>
          <w:p w14:paraId="67CC5A39" w14:textId="738E0DF8" w:rsidR="00FB50A2" w:rsidRPr="00C73EB4" w:rsidRDefault="00FB50A2" w:rsidP="00B62650">
            <w:pPr>
              <w:jc w:val="center"/>
              <w:rPr>
                <w:rFonts w:ascii="Arial" w:hAnsi="Arial" w:cs="Arial"/>
              </w:rPr>
            </w:pPr>
            <w:r w:rsidRPr="00C73EB4">
              <w:rPr>
                <w:rFonts w:ascii="Arial" w:hAnsi="Arial" w:cs="Arial"/>
              </w:rPr>
              <w:t>Земли населенных пунктов</w:t>
            </w:r>
          </w:p>
        </w:tc>
        <w:tc>
          <w:tcPr>
            <w:tcW w:w="3577" w:type="dxa"/>
            <w:shd w:val="clear" w:color="auto" w:fill="auto"/>
          </w:tcPr>
          <w:p w14:paraId="25AE3784" w14:textId="2BBAD55D" w:rsidR="00FB50A2" w:rsidRPr="00C73EB4" w:rsidRDefault="00FB50A2" w:rsidP="00B62650">
            <w:pPr>
              <w:jc w:val="center"/>
              <w:rPr>
                <w:rFonts w:ascii="Arial" w:hAnsi="Arial" w:cs="Arial"/>
              </w:rPr>
            </w:pPr>
            <w:r w:rsidRPr="00C73EB4">
              <w:rPr>
                <w:rFonts w:ascii="Arial" w:hAnsi="Arial" w:cs="Arial"/>
              </w:rPr>
              <w:t>Общественно-деловая зона</w:t>
            </w:r>
          </w:p>
        </w:tc>
      </w:tr>
      <w:tr w:rsidR="00FB50A2" w:rsidRPr="00C73EB4" w14:paraId="0536969A" w14:textId="77777777" w:rsidTr="007B1B79">
        <w:tc>
          <w:tcPr>
            <w:tcW w:w="675" w:type="dxa"/>
            <w:shd w:val="clear" w:color="auto" w:fill="auto"/>
          </w:tcPr>
          <w:p w14:paraId="204DE838" w14:textId="5E97B935" w:rsidR="00FB50A2" w:rsidRPr="00C73EB4" w:rsidRDefault="00FB50A2" w:rsidP="00B62650">
            <w:pPr>
              <w:jc w:val="center"/>
              <w:rPr>
                <w:rFonts w:ascii="Arial" w:hAnsi="Arial" w:cs="Arial"/>
              </w:rPr>
            </w:pPr>
            <w:r w:rsidRPr="00C73EB4">
              <w:rPr>
                <w:rFonts w:ascii="Arial" w:hAnsi="Arial" w:cs="Arial"/>
              </w:rPr>
              <w:t>8.</w:t>
            </w:r>
          </w:p>
        </w:tc>
        <w:tc>
          <w:tcPr>
            <w:tcW w:w="1843" w:type="dxa"/>
            <w:shd w:val="clear" w:color="auto" w:fill="auto"/>
          </w:tcPr>
          <w:p w14:paraId="67D268F5" w14:textId="6EF39413" w:rsidR="00FB50A2" w:rsidRPr="00C73EB4" w:rsidRDefault="00176E9B" w:rsidP="00B62650">
            <w:pPr>
              <w:jc w:val="center"/>
              <w:rPr>
                <w:rFonts w:ascii="Arial" w:hAnsi="Arial" w:cs="Arial"/>
                <w:bCs/>
                <w:color w:val="333333"/>
              </w:rPr>
            </w:pPr>
            <w:r w:rsidRPr="00C73EB4">
              <w:rPr>
                <w:rFonts w:ascii="Arial" w:hAnsi="Arial" w:cs="Arial"/>
                <w:bCs/>
                <w:color w:val="333333"/>
              </w:rPr>
              <w:t>часть кадастр</w:t>
            </w:r>
            <w:r w:rsidRPr="00C73EB4">
              <w:rPr>
                <w:rFonts w:ascii="Arial" w:hAnsi="Arial" w:cs="Arial"/>
                <w:bCs/>
                <w:color w:val="333333"/>
              </w:rPr>
              <w:t>о</w:t>
            </w:r>
            <w:r w:rsidRPr="00C73EB4">
              <w:rPr>
                <w:rFonts w:ascii="Arial" w:hAnsi="Arial" w:cs="Arial"/>
                <w:bCs/>
                <w:color w:val="333333"/>
              </w:rPr>
              <w:t>вого квартала 63:26:1907025</w:t>
            </w:r>
          </w:p>
        </w:tc>
        <w:tc>
          <w:tcPr>
            <w:tcW w:w="2126" w:type="dxa"/>
            <w:shd w:val="clear" w:color="auto" w:fill="auto"/>
          </w:tcPr>
          <w:p w14:paraId="0E117D30" w14:textId="7309C2CD" w:rsidR="00FB50A2" w:rsidRPr="00C73EB4" w:rsidRDefault="00FB50A2" w:rsidP="00B62650">
            <w:pPr>
              <w:jc w:val="center"/>
              <w:rPr>
                <w:rFonts w:ascii="Arial" w:hAnsi="Arial" w:cs="Arial"/>
              </w:rPr>
            </w:pPr>
            <w:r w:rsidRPr="00C73EB4">
              <w:rPr>
                <w:rFonts w:ascii="Arial" w:hAnsi="Arial" w:cs="Arial"/>
              </w:rPr>
              <w:t>Самарская область, Красноярский район район, городское поселение Новос</w:t>
            </w:r>
            <w:r w:rsidRPr="00C73EB4">
              <w:rPr>
                <w:rFonts w:ascii="Arial" w:hAnsi="Arial" w:cs="Arial"/>
              </w:rPr>
              <w:t>е</w:t>
            </w:r>
            <w:r w:rsidRPr="00C73EB4">
              <w:rPr>
                <w:rFonts w:ascii="Arial" w:hAnsi="Arial" w:cs="Arial"/>
              </w:rPr>
              <w:t>мейкино</w:t>
            </w:r>
          </w:p>
        </w:tc>
        <w:tc>
          <w:tcPr>
            <w:tcW w:w="1560" w:type="dxa"/>
            <w:shd w:val="clear" w:color="auto" w:fill="auto"/>
          </w:tcPr>
          <w:p w14:paraId="4FFC496B" w14:textId="31274D5B" w:rsidR="00FB50A2" w:rsidRPr="00C73EB4" w:rsidRDefault="00FB50A2" w:rsidP="00176E9B">
            <w:pPr>
              <w:jc w:val="center"/>
              <w:rPr>
                <w:rFonts w:ascii="Arial" w:hAnsi="Arial" w:cs="Arial"/>
              </w:rPr>
            </w:pPr>
            <w:r w:rsidRPr="00C73EB4">
              <w:rPr>
                <w:rFonts w:ascii="Arial" w:hAnsi="Arial" w:cs="Arial"/>
              </w:rPr>
              <w:t>0,</w:t>
            </w:r>
            <w:r w:rsidR="00176E9B" w:rsidRPr="00C73EB4">
              <w:rPr>
                <w:rFonts w:ascii="Arial" w:hAnsi="Arial" w:cs="Arial"/>
              </w:rPr>
              <w:t>9</w:t>
            </w:r>
          </w:p>
        </w:tc>
        <w:tc>
          <w:tcPr>
            <w:tcW w:w="2410" w:type="dxa"/>
            <w:shd w:val="clear" w:color="auto" w:fill="auto"/>
          </w:tcPr>
          <w:p w14:paraId="1C996371" w14:textId="3A89DC0C" w:rsidR="00FB50A2" w:rsidRPr="00C73EB4" w:rsidRDefault="00FB50A2" w:rsidP="00B62650">
            <w:pPr>
              <w:jc w:val="center"/>
              <w:rPr>
                <w:rFonts w:ascii="Arial" w:hAnsi="Arial" w:cs="Arial"/>
              </w:rPr>
            </w:pPr>
            <w:r w:rsidRPr="00C73EB4">
              <w:rPr>
                <w:rFonts w:ascii="Arial" w:hAnsi="Arial" w:cs="Arial"/>
              </w:rPr>
              <w:t>с. Старосемейкино</w:t>
            </w:r>
          </w:p>
        </w:tc>
        <w:tc>
          <w:tcPr>
            <w:tcW w:w="2835" w:type="dxa"/>
          </w:tcPr>
          <w:p w14:paraId="4388AA29" w14:textId="55CB9A37" w:rsidR="00FB50A2" w:rsidRPr="00C73EB4" w:rsidRDefault="00FB50A2" w:rsidP="00B62650">
            <w:pPr>
              <w:jc w:val="center"/>
              <w:rPr>
                <w:rFonts w:ascii="Arial" w:hAnsi="Arial" w:cs="Arial"/>
              </w:rPr>
            </w:pPr>
            <w:r w:rsidRPr="00C73EB4">
              <w:rPr>
                <w:rFonts w:ascii="Arial" w:hAnsi="Arial" w:cs="Arial"/>
              </w:rPr>
              <w:t>Земли населенных пунктов</w:t>
            </w:r>
          </w:p>
        </w:tc>
        <w:tc>
          <w:tcPr>
            <w:tcW w:w="3577" w:type="dxa"/>
            <w:shd w:val="clear" w:color="auto" w:fill="auto"/>
          </w:tcPr>
          <w:p w14:paraId="6CF4C501" w14:textId="7EE8125C" w:rsidR="00FB50A2" w:rsidRPr="00C73EB4" w:rsidRDefault="00FB50A2" w:rsidP="00B62650">
            <w:pPr>
              <w:jc w:val="center"/>
              <w:rPr>
                <w:rFonts w:ascii="Arial" w:hAnsi="Arial" w:cs="Arial"/>
              </w:rPr>
            </w:pPr>
            <w:r w:rsidRPr="00C73EB4">
              <w:rPr>
                <w:rFonts w:ascii="Arial" w:hAnsi="Arial" w:cs="Arial"/>
              </w:rPr>
              <w:t>Общественно-деловая зона</w:t>
            </w:r>
          </w:p>
        </w:tc>
      </w:tr>
    </w:tbl>
    <w:p w14:paraId="6EE7A893" w14:textId="77777777" w:rsidR="00F16336" w:rsidRPr="00C73EB4" w:rsidRDefault="00F16336" w:rsidP="003B7FA4">
      <w:pPr>
        <w:rPr>
          <w:lang w:eastAsia="ar-SA"/>
        </w:rPr>
      </w:pPr>
    </w:p>
    <w:p w14:paraId="6C033B82" w14:textId="0FB7A79A" w:rsidR="00F16336" w:rsidRPr="00C73EB4" w:rsidRDefault="00F16336" w:rsidP="00F16336">
      <w:pPr>
        <w:ind w:firstLine="708"/>
        <w:jc w:val="center"/>
        <w:rPr>
          <w:rFonts w:ascii="Arial" w:hAnsi="Arial" w:cs="Arial"/>
          <w:bCs/>
        </w:rPr>
      </w:pPr>
      <w:r w:rsidRPr="00C73EB4">
        <w:rPr>
          <w:rFonts w:ascii="Arial" w:hAnsi="Arial" w:cs="Arial"/>
          <w:bCs/>
        </w:rPr>
        <w:t>Перечень территорий, исключаемых  из  границ  села  Старосемейкино городского поселения Новосемейкино муниципального района Кра</w:t>
      </w:r>
      <w:r w:rsidRPr="00C73EB4">
        <w:rPr>
          <w:rFonts w:ascii="Arial" w:hAnsi="Arial" w:cs="Arial"/>
          <w:bCs/>
        </w:rPr>
        <w:t>с</w:t>
      </w:r>
      <w:r w:rsidRPr="00C73EB4">
        <w:rPr>
          <w:rFonts w:ascii="Arial" w:hAnsi="Arial" w:cs="Arial"/>
          <w:bCs/>
        </w:rPr>
        <w:t>ноярский Самарской области.</w:t>
      </w:r>
    </w:p>
    <w:p w14:paraId="3ABC7C8F" w14:textId="77777777" w:rsidR="00F16336" w:rsidRPr="00C73EB4" w:rsidRDefault="00F16336" w:rsidP="003B7FA4">
      <w:pPr>
        <w:rPr>
          <w:lang w:eastAsia="ar-SA"/>
        </w:rPr>
      </w:pPr>
    </w:p>
    <w:tbl>
      <w:tblPr>
        <w:tblW w:w="150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43"/>
        <w:gridCol w:w="2126"/>
        <w:gridCol w:w="1560"/>
        <w:gridCol w:w="2409"/>
        <w:gridCol w:w="2835"/>
        <w:gridCol w:w="3578"/>
      </w:tblGrid>
      <w:tr w:rsidR="00F16336" w:rsidRPr="00C73EB4" w14:paraId="1F730170" w14:textId="77777777" w:rsidTr="007B1B79">
        <w:trPr>
          <w:trHeight w:val="1127"/>
        </w:trPr>
        <w:tc>
          <w:tcPr>
            <w:tcW w:w="675" w:type="dxa"/>
            <w:shd w:val="clear" w:color="auto" w:fill="E6E6E6"/>
          </w:tcPr>
          <w:p w14:paraId="622E0B7A" w14:textId="77777777" w:rsidR="00F16336" w:rsidRPr="00C73EB4" w:rsidRDefault="00F16336" w:rsidP="00B62650">
            <w:pPr>
              <w:jc w:val="center"/>
              <w:rPr>
                <w:rFonts w:ascii="Arial" w:hAnsi="Arial" w:cs="Arial"/>
              </w:rPr>
            </w:pPr>
            <w:r w:rsidRPr="00C73EB4">
              <w:rPr>
                <w:rFonts w:ascii="Arial" w:hAnsi="Arial" w:cs="Arial"/>
              </w:rPr>
              <w:t>№ п/п</w:t>
            </w:r>
          </w:p>
        </w:tc>
        <w:tc>
          <w:tcPr>
            <w:tcW w:w="1843" w:type="dxa"/>
            <w:shd w:val="clear" w:color="auto" w:fill="E6E6E6"/>
          </w:tcPr>
          <w:p w14:paraId="1B7B2D00" w14:textId="77777777" w:rsidR="00F16336" w:rsidRPr="00C73EB4" w:rsidRDefault="00F16336" w:rsidP="00B62650">
            <w:pPr>
              <w:jc w:val="center"/>
              <w:rPr>
                <w:rFonts w:ascii="Arial" w:hAnsi="Arial" w:cs="Arial"/>
              </w:rPr>
            </w:pPr>
            <w:r w:rsidRPr="00C73EB4">
              <w:rPr>
                <w:rFonts w:ascii="Arial" w:hAnsi="Arial" w:cs="Arial"/>
              </w:rPr>
              <w:t>Номер кадастр</w:t>
            </w:r>
            <w:r w:rsidRPr="00C73EB4">
              <w:rPr>
                <w:rFonts w:ascii="Arial" w:hAnsi="Arial" w:cs="Arial"/>
              </w:rPr>
              <w:t>о</w:t>
            </w:r>
            <w:r w:rsidRPr="00C73EB4">
              <w:rPr>
                <w:rFonts w:ascii="Arial" w:hAnsi="Arial" w:cs="Arial"/>
              </w:rPr>
              <w:t>вого квартала</w:t>
            </w:r>
          </w:p>
        </w:tc>
        <w:tc>
          <w:tcPr>
            <w:tcW w:w="2126" w:type="dxa"/>
            <w:shd w:val="clear" w:color="auto" w:fill="E6E6E6"/>
          </w:tcPr>
          <w:p w14:paraId="5F7A1F22" w14:textId="77777777" w:rsidR="00F16336" w:rsidRPr="00C73EB4" w:rsidRDefault="00F16336" w:rsidP="00B62650">
            <w:pPr>
              <w:jc w:val="center"/>
              <w:rPr>
                <w:rFonts w:ascii="Arial" w:hAnsi="Arial" w:cs="Arial"/>
              </w:rPr>
            </w:pPr>
            <w:r w:rsidRPr="00C73EB4">
              <w:rPr>
                <w:rFonts w:ascii="Arial" w:hAnsi="Arial" w:cs="Arial"/>
              </w:rPr>
              <w:t>Местоположение (адрес)</w:t>
            </w:r>
          </w:p>
        </w:tc>
        <w:tc>
          <w:tcPr>
            <w:tcW w:w="1560" w:type="dxa"/>
            <w:shd w:val="clear" w:color="auto" w:fill="E6E6E6"/>
          </w:tcPr>
          <w:p w14:paraId="6B0935CA" w14:textId="77777777" w:rsidR="00F16336" w:rsidRPr="00C73EB4" w:rsidRDefault="00F16336" w:rsidP="00B62650">
            <w:pPr>
              <w:jc w:val="center"/>
              <w:rPr>
                <w:rFonts w:ascii="Arial" w:hAnsi="Arial" w:cs="Arial"/>
              </w:rPr>
            </w:pPr>
            <w:r w:rsidRPr="00C73EB4">
              <w:rPr>
                <w:rFonts w:ascii="Arial" w:hAnsi="Arial" w:cs="Arial"/>
              </w:rPr>
              <w:t>Площадь, га</w:t>
            </w:r>
          </w:p>
        </w:tc>
        <w:tc>
          <w:tcPr>
            <w:tcW w:w="2409" w:type="dxa"/>
            <w:shd w:val="clear" w:color="auto" w:fill="E6E6E6"/>
          </w:tcPr>
          <w:p w14:paraId="5B616970" w14:textId="77777777" w:rsidR="00F16336" w:rsidRPr="00C73EB4" w:rsidRDefault="00F16336" w:rsidP="00B62650">
            <w:pPr>
              <w:jc w:val="center"/>
              <w:rPr>
                <w:rFonts w:ascii="Arial" w:hAnsi="Arial" w:cs="Arial"/>
              </w:rPr>
            </w:pPr>
            <w:r w:rsidRPr="00C73EB4">
              <w:rPr>
                <w:rFonts w:ascii="Arial" w:hAnsi="Arial" w:cs="Arial"/>
              </w:rPr>
              <w:t>Наименование нас</w:t>
            </w:r>
            <w:r w:rsidRPr="00C73EB4">
              <w:rPr>
                <w:rFonts w:ascii="Arial" w:hAnsi="Arial" w:cs="Arial"/>
              </w:rPr>
              <w:t>е</w:t>
            </w:r>
            <w:r w:rsidRPr="00C73EB4">
              <w:rPr>
                <w:rFonts w:ascii="Arial" w:hAnsi="Arial" w:cs="Arial"/>
              </w:rPr>
              <w:t>ленного пункта, из гр</w:t>
            </w:r>
            <w:r w:rsidRPr="00C73EB4">
              <w:rPr>
                <w:rFonts w:ascii="Arial" w:hAnsi="Arial" w:cs="Arial"/>
              </w:rPr>
              <w:t>а</w:t>
            </w:r>
            <w:r w:rsidRPr="00C73EB4">
              <w:rPr>
                <w:rFonts w:ascii="Arial" w:hAnsi="Arial" w:cs="Arial"/>
              </w:rPr>
              <w:t>ниц которого исключ</w:t>
            </w:r>
            <w:r w:rsidRPr="00C73EB4">
              <w:rPr>
                <w:rFonts w:ascii="Arial" w:hAnsi="Arial" w:cs="Arial"/>
              </w:rPr>
              <w:t>а</w:t>
            </w:r>
            <w:r w:rsidRPr="00C73EB4">
              <w:rPr>
                <w:rFonts w:ascii="Arial" w:hAnsi="Arial" w:cs="Arial"/>
              </w:rPr>
              <w:t>ется земельный уч</w:t>
            </w:r>
            <w:r w:rsidRPr="00C73EB4">
              <w:rPr>
                <w:rFonts w:ascii="Arial" w:hAnsi="Arial" w:cs="Arial"/>
              </w:rPr>
              <w:t>а</w:t>
            </w:r>
            <w:r w:rsidRPr="00C73EB4">
              <w:rPr>
                <w:rFonts w:ascii="Arial" w:hAnsi="Arial" w:cs="Arial"/>
              </w:rPr>
              <w:t>сток</w:t>
            </w:r>
          </w:p>
        </w:tc>
        <w:tc>
          <w:tcPr>
            <w:tcW w:w="2835" w:type="dxa"/>
            <w:shd w:val="clear" w:color="auto" w:fill="E6E6E6"/>
          </w:tcPr>
          <w:p w14:paraId="4316CC9F" w14:textId="77777777" w:rsidR="00F16336" w:rsidRPr="00C73EB4" w:rsidRDefault="00F16336" w:rsidP="00B62650">
            <w:pPr>
              <w:jc w:val="center"/>
              <w:rPr>
                <w:rFonts w:ascii="Arial" w:hAnsi="Arial" w:cs="Arial"/>
              </w:rPr>
            </w:pPr>
            <w:r w:rsidRPr="00C73EB4">
              <w:rPr>
                <w:rFonts w:ascii="Arial" w:hAnsi="Arial" w:cs="Arial"/>
              </w:rPr>
              <w:t>Категория земель, к кот</w:t>
            </w:r>
            <w:r w:rsidRPr="00C73EB4">
              <w:rPr>
                <w:rFonts w:ascii="Arial" w:hAnsi="Arial" w:cs="Arial"/>
              </w:rPr>
              <w:t>о</w:t>
            </w:r>
            <w:r w:rsidRPr="00C73EB4">
              <w:rPr>
                <w:rFonts w:ascii="Arial" w:hAnsi="Arial" w:cs="Arial"/>
              </w:rPr>
              <w:t>рым планируется отнести исключаемые территории</w:t>
            </w:r>
          </w:p>
        </w:tc>
        <w:tc>
          <w:tcPr>
            <w:tcW w:w="3578" w:type="dxa"/>
            <w:shd w:val="clear" w:color="auto" w:fill="E6E6E6"/>
          </w:tcPr>
          <w:p w14:paraId="5CB4CEEB" w14:textId="77777777" w:rsidR="00F16336" w:rsidRPr="00C73EB4" w:rsidRDefault="00F16336" w:rsidP="00B62650">
            <w:pPr>
              <w:jc w:val="center"/>
              <w:rPr>
                <w:rFonts w:ascii="Arial" w:hAnsi="Arial" w:cs="Arial"/>
              </w:rPr>
            </w:pPr>
            <w:r w:rsidRPr="00C73EB4">
              <w:rPr>
                <w:rFonts w:ascii="Arial" w:hAnsi="Arial" w:cs="Arial"/>
              </w:rPr>
              <w:t>Функциональное зонирование п</w:t>
            </w:r>
            <w:r w:rsidRPr="00C73EB4">
              <w:rPr>
                <w:rFonts w:ascii="Arial" w:hAnsi="Arial" w:cs="Arial"/>
              </w:rPr>
              <w:t>о</w:t>
            </w:r>
            <w:r w:rsidRPr="00C73EB4">
              <w:rPr>
                <w:rFonts w:ascii="Arial" w:hAnsi="Arial" w:cs="Arial"/>
              </w:rPr>
              <w:t>сле исключения из границ нас</w:t>
            </w:r>
            <w:r w:rsidRPr="00C73EB4">
              <w:rPr>
                <w:rFonts w:ascii="Arial" w:hAnsi="Arial" w:cs="Arial"/>
              </w:rPr>
              <w:t>е</w:t>
            </w:r>
            <w:r w:rsidRPr="00C73EB4">
              <w:rPr>
                <w:rFonts w:ascii="Arial" w:hAnsi="Arial" w:cs="Arial"/>
              </w:rPr>
              <w:t xml:space="preserve">ленного пункта, цели планируемого использования </w:t>
            </w:r>
          </w:p>
        </w:tc>
      </w:tr>
      <w:tr w:rsidR="00F16336" w:rsidRPr="00C73EB4" w14:paraId="4E801222" w14:textId="77777777" w:rsidTr="007B1B79">
        <w:tc>
          <w:tcPr>
            <w:tcW w:w="675" w:type="dxa"/>
            <w:shd w:val="clear" w:color="auto" w:fill="auto"/>
          </w:tcPr>
          <w:p w14:paraId="1A0AE707" w14:textId="77777777" w:rsidR="00F16336" w:rsidRPr="00C73EB4" w:rsidRDefault="00F16336" w:rsidP="00B62650">
            <w:pPr>
              <w:jc w:val="center"/>
              <w:rPr>
                <w:rFonts w:ascii="Arial" w:hAnsi="Arial" w:cs="Arial"/>
              </w:rPr>
            </w:pPr>
            <w:r w:rsidRPr="00C73EB4">
              <w:rPr>
                <w:rFonts w:ascii="Arial" w:hAnsi="Arial" w:cs="Arial"/>
              </w:rPr>
              <w:t>1.</w:t>
            </w:r>
          </w:p>
        </w:tc>
        <w:tc>
          <w:tcPr>
            <w:tcW w:w="1843" w:type="dxa"/>
            <w:shd w:val="clear" w:color="auto" w:fill="auto"/>
          </w:tcPr>
          <w:p w14:paraId="2F4DBA01" w14:textId="77777777" w:rsidR="00F16336" w:rsidRPr="00C73EB4" w:rsidRDefault="00F16336" w:rsidP="00B62650">
            <w:pPr>
              <w:jc w:val="center"/>
              <w:rPr>
                <w:rFonts w:ascii="Arial" w:hAnsi="Arial" w:cs="Arial"/>
              </w:rPr>
            </w:pPr>
            <w:r w:rsidRPr="00C73EB4">
              <w:rPr>
                <w:rFonts w:ascii="Arial" w:hAnsi="Arial" w:cs="Arial"/>
                <w:bCs/>
                <w:color w:val="333333"/>
              </w:rPr>
              <w:t>часть кадастр</w:t>
            </w:r>
            <w:r w:rsidRPr="00C73EB4">
              <w:rPr>
                <w:rFonts w:ascii="Arial" w:hAnsi="Arial" w:cs="Arial"/>
                <w:bCs/>
                <w:color w:val="333333"/>
              </w:rPr>
              <w:t>о</w:t>
            </w:r>
            <w:r w:rsidRPr="00C73EB4">
              <w:rPr>
                <w:rFonts w:ascii="Arial" w:hAnsi="Arial" w:cs="Arial"/>
                <w:bCs/>
                <w:color w:val="333333"/>
              </w:rPr>
              <w:t>вого квартала 63:26:2201006</w:t>
            </w:r>
          </w:p>
        </w:tc>
        <w:tc>
          <w:tcPr>
            <w:tcW w:w="2126" w:type="dxa"/>
            <w:shd w:val="clear" w:color="auto" w:fill="auto"/>
          </w:tcPr>
          <w:p w14:paraId="53E5969F" w14:textId="77777777" w:rsidR="00F16336" w:rsidRPr="00C73EB4" w:rsidRDefault="00F16336" w:rsidP="00B62650">
            <w:pPr>
              <w:jc w:val="center"/>
              <w:rPr>
                <w:rFonts w:ascii="Arial" w:hAnsi="Arial" w:cs="Arial"/>
              </w:rPr>
            </w:pPr>
            <w:r w:rsidRPr="00C73EB4">
              <w:rPr>
                <w:rFonts w:ascii="Arial" w:hAnsi="Arial" w:cs="Arial"/>
              </w:rPr>
              <w:t>Самарская область, Красноярский район район, городское поселение Новос</w:t>
            </w:r>
            <w:r w:rsidRPr="00C73EB4">
              <w:rPr>
                <w:rFonts w:ascii="Arial" w:hAnsi="Arial" w:cs="Arial"/>
              </w:rPr>
              <w:t>е</w:t>
            </w:r>
            <w:r w:rsidRPr="00C73EB4">
              <w:rPr>
                <w:rFonts w:ascii="Arial" w:hAnsi="Arial" w:cs="Arial"/>
              </w:rPr>
              <w:t>мейкино</w:t>
            </w:r>
          </w:p>
        </w:tc>
        <w:tc>
          <w:tcPr>
            <w:tcW w:w="1560" w:type="dxa"/>
            <w:shd w:val="clear" w:color="auto" w:fill="auto"/>
          </w:tcPr>
          <w:p w14:paraId="29D03EEF" w14:textId="77777777" w:rsidR="00F16336" w:rsidRPr="00C73EB4" w:rsidRDefault="00F16336" w:rsidP="00B62650">
            <w:pPr>
              <w:jc w:val="center"/>
              <w:rPr>
                <w:rFonts w:ascii="Arial" w:hAnsi="Arial" w:cs="Arial"/>
              </w:rPr>
            </w:pPr>
            <w:r w:rsidRPr="00C73EB4">
              <w:rPr>
                <w:rFonts w:ascii="Arial" w:hAnsi="Arial" w:cs="Arial"/>
              </w:rPr>
              <w:t>2,9</w:t>
            </w:r>
          </w:p>
        </w:tc>
        <w:tc>
          <w:tcPr>
            <w:tcW w:w="2409" w:type="dxa"/>
            <w:shd w:val="clear" w:color="auto" w:fill="auto"/>
          </w:tcPr>
          <w:p w14:paraId="350B2341" w14:textId="77777777" w:rsidR="00F16336" w:rsidRPr="00C73EB4" w:rsidRDefault="00F16336" w:rsidP="00B62650">
            <w:pPr>
              <w:jc w:val="center"/>
              <w:rPr>
                <w:rFonts w:ascii="Arial" w:hAnsi="Arial" w:cs="Arial"/>
              </w:rPr>
            </w:pPr>
            <w:r w:rsidRPr="00C73EB4">
              <w:rPr>
                <w:rFonts w:ascii="Arial" w:hAnsi="Arial" w:cs="Arial"/>
              </w:rPr>
              <w:t>с. Старосемейкино</w:t>
            </w:r>
          </w:p>
          <w:p w14:paraId="07543295" w14:textId="77777777" w:rsidR="00F16336" w:rsidRPr="00C73EB4" w:rsidRDefault="00F16336" w:rsidP="00B62650">
            <w:pPr>
              <w:jc w:val="center"/>
              <w:rPr>
                <w:rFonts w:ascii="Arial" w:hAnsi="Arial" w:cs="Arial"/>
              </w:rPr>
            </w:pPr>
          </w:p>
        </w:tc>
        <w:tc>
          <w:tcPr>
            <w:tcW w:w="2835" w:type="dxa"/>
          </w:tcPr>
          <w:p w14:paraId="442539EC" w14:textId="77777777" w:rsidR="00F16336" w:rsidRPr="00C73EB4" w:rsidRDefault="00F16336" w:rsidP="00B62650">
            <w:pPr>
              <w:jc w:val="center"/>
              <w:rPr>
                <w:rFonts w:ascii="Arial" w:hAnsi="Arial" w:cs="Arial"/>
              </w:rPr>
            </w:pPr>
            <w:r w:rsidRPr="00C73EB4">
              <w:rPr>
                <w:rFonts w:ascii="Arial" w:hAnsi="Arial" w:cs="Arial"/>
              </w:rPr>
              <w:t>Земли лесного фонда</w:t>
            </w:r>
          </w:p>
        </w:tc>
        <w:tc>
          <w:tcPr>
            <w:tcW w:w="3578" w:type="dxa"/>
            <w:shd w:val="clear" w:color="auto" w:fill="auto"/>
          </w:tcPr>
          <w:p w14:paraId="632BEAA0" w14:textId="77777777" w:rsidR="00F16336" w:rsidRPr="00C73EB4" w:rsidRDefault="00F16336" w:rsidP="00B62650">
            <w:pPr>
              <w:jc w:val="center"/>
              <w:rPr>
                <w:rFonts w:ascii="Arial" w:hAnsi="Arial" w:cs="Arial"/>
              </w:rPr>
            </w:pPr>
            <w:r w:rsidRPr="00C73EB4">
              <w:rPr>
                <w:rFonts w:ascii="Arial" w:hAnsi="Arial" w:cs="Arial"/>
              </w:rPr>
              <w:t>не устанавливается,</w:t>
            </w:r>
          </w:p>
          <w:p w14:paraId="26D4D870" w14:textId="77777777" w:rsidR="00F16336" w:rsidRPr="00C73EB4" w:rsidRDefault="00F16336" w:rsidP="00B62650">
            <w:pPr>
              <w:jc w:val="center"/>
              <w:rPr>
                <w:rFonts w:ascii="Arial" w:hAnsi="Arial" w:cs="Arial"/>
              </w:rPr>
            </w:pPr>
            <w:r w:rsidRPr="00C73EB4">
              <w:rPr>
                <w:rFonts w:ascii="Arial" w:hAnsi="Arial" w:cs="Arial"/>
              </w:rPr>
              <w:t>территории заняты лесом</w:t>
            </w:r>
          </w:p>
        </w:tc>
      </w:tr>
    </w:tbl>
    <w:p w14:paraId="02072621" w14:textId="77777777" w:rsidR="003E706B" w:rsidRPr="00C73EB4" w:rsidRDefault="003E706B" w:rsidP="00F16336">
      <w:pPr>
        <w:ind w:firstLine="708"/>
        <w:jc w:val="center"/>
        <w:rPr>
          <w:rFonts w:ascii="Arial" w:hAnsi="Arial" w:cs="Arial"/>
          <w:bCs/>
        </w:rPr>
      </w:pPr>
    </w:p>
    <w:p w14:paraId="674E6EF7" w14:textId="77777777" w:rsidR="003E706B" w:rsidRPr="00C73EB4" w:rsidRDefault="003E706B" w:rsidP="00F16336">
      <w:pPr>
        <w:ind w:firstLine="708"/>
        <w:jc w:val="center"/>
        <w:rPr>
          <w:rFonts w:ascii="Arial" w:hAnsi="Arial" w:cs="Arial"/>
          <w:bCs/>
        </w:rPr>
      </w:pPr>
    </w:p>
    <w:p w14:paraId="7A4EFB58" w14:textId="733CAA67" w:rsidR="00F16336" w:rsidRPr="00C73EB4" w:rsidRDefault="00F16336" w:rsidP="00F16336">
      <w:pPr>
        <w:ind w:firstLine="708"/>
        <w:jc w:val="center"/>
        <w:rPr>
          <w:rFonts w:ascii="Arial" w:hAnsi="Arial" w:cs="Arial"/>
          <w:bCs/>
        </w:rPr>
      </w:pPr>
      <w:r w:rsidRPr="00C73EB4">
        <w:rPr>
          <w:rFonts w:ascii="Arial" w:hAnsi="Arial" w:cs="Arial"/>
          <w:bCs/>
        </w:rPr>
        <w:t>Перечень территорий, включаемых в  границы поселка Дубки  городского поселения Новосемейкино муниципального района Красноярский Самарской области.</w:t>
      </w:r>
    </w:p>
    <w:tbl>
      <w:tblPr>
        <w:tblW w:w="150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43"/>
        <w:gridCol w:w="2126"/>
        <w:gridCol w:w="1560"/>
        <w:gridCol w:w="2410"/>
        <w:gridCol w:w="2835"/>
        <w:gridCol w:w="3577"/>
      </w:tblGrid>
      <w:tr w:rsidR="00F16336" w:rsidRPr="00C73EB4" w14:paraId="194CA4A0" w14:textId="77777777" w:rsidTr="007B1B79">
        <w:trPr>
          <w:trHeight w:val="1809"/>
        </w:trPr>
        <w:tc>
          <w:tcPr>
            <w:tcW w:w="675" w:type="dxa"/>
            <w:shd w:val="clear" w:color="auto" w:fill="E6E6E6"/>
          </w:tcPr>
          <w:p w14:paraId="54B5822C" w14:textId="77777777" w:rsidR="00F16336" w:rsidRPr="00C73EB4" w:rsidRDefault="00F16336" w:rsidP="00B62650">
            <w:pPr>
              <w:jc w:val="center"/>
              <w:rPr>
                <w:rFonts w:ascii="Arial" w:hAnsi="Arial" w:cs="Arial"/>
              </w:rPr>
            </w:pPr>
            <w:r w:rsidRPr="00C73EB4">
              <w:rPr>
                <w:rFonts w:ascii="Arial" w:hAnsi="Arial" w:cs="Arial"/>
              </w:rPr>
              <w:t>№ п/п</w:t>
            </w:r>
          </w:p>
        </w:tc>
        <w:tc>
          <w:tcPr>
            <w:tcW w:w="1843" w:type="dxa"/>
            <w:shd w:val="clear" w:color="auto" w:fill="E6E6E6"/>
          </w:tcPr>
          <w:p w14:paraId="524FB411" w14:textId="77777777" w:rsidR="00F16336" w:rsidRPr="00C73EB4" w:rsidRDefault="00F16336" w:rsidP="00B62650">
            <w:pPr>
              <w:jc w:val="center"/>
              <w:rPr>
                <w:rFonts w:ascii="Arial" w:hAnsi="Arial" w:cs="Arial"/>
              </w:rPr>
            </w:pPr>
            <w:r w:rsidRPr="00C73EB4">
              <w:rPr>
                <w:rFonts w:ascii="Arial" w:hAnsi="Arial" w:cs="Arial"/>
              </w:rPr>
              <w:t>Номер кадастр</w:t>
            </w:r>
            <w:r w:rsidRPr="00C73EB4">
              <w:rPr>
                <w:rFonts w:ascii="Arial" w:hAnsi="Arial" w:cs="Arial"/>
              </w:rPr>
              <w:t>о</w:t>
            </w:r>
            <w:r w:rsidRPr="00C73EB4">
              <w:rPr>
                <w:rFonts w:ascii="Arial" w:hAnsi="Arial" w:cs="Arial"/>
              </w:rPr>
              <w:t>вого квартала</w:t>
            </w:r>
          </w:p>
        </w:tc>
        <w:tc>
          <w:tcPr>
            <w:tcW w:w="2126" w:type="dxa"/>
            <w:shd w:val="clear" w:color="auto" w:fill="E6E6E6"/>
          </w:tcPr>
          <w:p w14:paraId="56BBC119" w14:textId="77777777" w:rsidR="00F16336" w:rsidRPr="00C73EB4" w:rsidRDefault="00F16336" w:rsidP="00B62650">
            <w:pPr>
              <w:jc w:val="center"/>
              <w:rPr>
                <w:rFonts w:ascii="Arial" w:hAnsi="Arial" w:cs="Arial"/>
              </w:rPr>
            </w:pPr>
            <w:r w:rsidRPr="00C73EB4">
              <w:rPr>
                <w:rFonts w:ascii="Arial" w:hAnsi="Arial" w:cs="Arial"/>
              </w:rPr>
              <w:t>Местоположение (адрес)</w:t>
            </w:r>
          </w:p>
        </w:tc>
        <w:tc>
          <w:tcPr>
            <w:tcW w:w="1560" w:type="dxa"/>
            <w:shd w:val="clear" w:color="auto" w:fill="E6E6E6"/>
          </w:tcPr>
          <w:p w14:paraId="7BEBBC83" w14:textId="77777777" w:rsidR="00F16336" w:rsidRPr="00C73EB4" w:rsidRDefault="00F16336" w:rsidP="00B62650">
            <w:pPr>
              <w:jc w:val="center"/>
              <w:rPr>
                <w:rFonts w:ascii="Arial" w:hAnsi="Arial" w:cs="Arial"/>
              </w:rPr>
            </w:pPr>
            <w:r w:rsidRPr="00C73EB4">
              <w:rPr>
                <w:rFonts w:ascii="Arial" w:hAnsi="Arial" w:cs="Arial"/>
              </w:rPr>
              <w:t>Площадь, га</w:t>
            </w:r>
          </w:p>
        </w:tc>
        <w:tc>
          <w:tcPr>
            <w:tcW w:w="2410" w:type="dxa"/>
            <w:shd w:val="clear" w:color="auto" w:fill="E6E6E6"/>
          </w:tcPr>
          <w:p w14:paraId="1DABE507" w14:textId="77777777" w:rsidR="00F16336" w:rsidRPr="00C73EB4" w:rsidRDefault="00F16336" w:rsidP="00B62650">
            <w:pPr>
              <w:jc w:val="center"/>
              <w:rPr>
                <w:rFonts w:ascii="Arial" w:hAnsi="Arial" w:cs="Arial"/>
              </w:rPr>
            </w:pPr>
            <w:r w:rsidRPr="00C73EB4">
              <w:rPr>
                <w:rFonts w:ascii="Arial" w:hAnsi="Arial" w:cs="Arial"/>
              </w:rPr>
              <w:t>Наименование нас</w:t>
            </w:r>
            <w:r w:rsidRPr="00C73EB4">
              <w:rPr>
                <w:rFonts w:ascii="Arial" w:hAnsi="Arial" w:cs="Arial"/>
              </w:rPr>
              <w:t>е</w:t>
            </w:r>
            <w:r w:rsidRPr="00C73EB4">
              <w:rPr>
                <w:rFonts w:ascii="Arial" w:hAnsi="Arial" w:cs="Arial"/>
              </w:rPr>
              <w:t>ленного пункта, в гр</w:t>
            </w:r>
            <w:r w:rsidRPr="00C73EB4">
              <w:rPr>
                <w:rFonts w:ascii="Arial" w:hAnsi="Arial" w:cs="Arial"/>
              </w:rPr>
              <w:t>а</w:t>
            </w:r>
            <w:r w:rsidRPr="00C73EB4">
              <w:rPr>
                <w:rFonts w:ascii="Arial" w:hAnsi="Arial" w:cs="Arial"/>
              </w:rPr>
              <w:t>ницу которого включ</w:t>
            </w:r>
            <w:r w:rsidRPr="00C73EB4">
              <w:rPr>
                <w:rFonts w:ascii="Arial" w:hAnsi="Arial" w:cs="Arial"/>
              </w:rPr>
              <w:t>а</w:t>
            </w:r>
            <w:r w:rsidRPr="00C73EB4">
              <w:rPr>
                <w:rFonts w:ascii="Arial" w:hAnsi="Arial" w:cs="Arial"/>
              </w:rPr>
              <w:t>ется земельный уч</w:t>
            </w:r>
            <w:r w:rsidRPr="00C73EB4">
              <w:rPr>
                <w:rFonts w:ascii="Arial" w:hAnsi="Arial" w:cs="Arial"/>
              </w:rPr>
              <w:t>а</w:t>
            </w:r>
            <w:r w:rsidRPr="00C73EB4">
              <w:rPr>
                <w:rFonts w:ascii="Arial" w:hAnsi="Arial" w:cs="Arial"/>
              </w:rPr>
              <w:t>сток</w:t>
            </w:r>
          </w:p>
        </w:tc>
        <w:tc>
          <w:tcPr>
            <w:tcW w:w="2835" w:type="dxa"/>
            <w:shd w:val="clear" w:color="auto" w:fill="E6E6E6"/>
          </w:tcPr>
          <w:p w14:paraId="667E05B2" w14:textId="77777777" w:rsidR="00F16336" w:rsidRPr="00C73EB4" w:rsidRDefault="00F16336" w:rsidP="00B62650">
            <w:pPr>
              <w:jc w:val="center"/>
              <w:rPr>
                <w:rFonts w:ascii="Arial" w:hAnsi="Arial" w:cs="Arial"/>
              </w:rPr>
            </w:pPr>
            <w:r w:rsidRPr="00C73EB4">
              <w:rPr>
                <w:rFonts w:ascii="Arial" w:hAnsi="Arial" w:cs="Arial"/>
              </w:rPr>
              <w:t>Категория земель, к кот</w:t>
            </w:r>
            <w:r w:rsidRPr="00C73EB4">
              <w:rPr>
                <w:rFonts w:ascii="Arial" w:hAnsi="Arial" w:cs="Arial"/>
              </w:rPr>
              <w:t>о</w:t>
            </w:r>
            <w:r w:rsidRPr="00C73EB4">
              <w:rPr>
                <w:rFonts w:ascii="Arial" w:hAnsi="Arial" w:cs="Arial"/>
              </w:rPr>
              <w:t>рым планируется отнести включаемые территории</w:t>
            </w:r>
          </w:p>
        </w:tc>
        <w:tc>
          <w:tcPr>
            <w:tcW w:w="3577" w:type="dxa"/>
            <w:shd w:val="clear" w:color="auto" w:fill="E6E6E6"/>
          </w:tcPr>
          <w:p w14:paraId="0BAD7ACC" w14:textId="77777777" w:rsidR="00F16336" w:rsidRPr="00C73EB4" w:rsidRDefault="00F16336" w:rsidP="00B62650">
            <w:pPr>
              <w:jc w:val="center"/>
              <w:rPr>
                <w:rFonts w:ascii="Arial" w:hAnsi="Arial" w:cs="Arial"/>
              </w:rPr>
            </w:pPr>
            <w:r w:rsidRPr="00C73EB4">
              <w:rPr>
                <w:rFonts w:ascii="Arial" w:hAnsi="Arial" w:cs="Arial"/>
              </w:rPr>
              <w:t>Функциональное зонирование п</w:t>
            </w:r>
            <w:r w:rsidRPr="00C73EB4">
              <w:rPr>
                <w:rFonts w:ascii="Arial" w:hAnsi="Arial" w:cs="Arial"/>
              </w:rPr>
              <w:t>о</w:t>
            </w:r>
            <w:r w:rsidRPr="00C73EB4">
              <w:rPr>
                <w:rFonts w:ascii="Arial" w:hAnsi="Arial" w:cs="Arial"/>
              </w:rPr>
              <w:t>сле включения в границу населе</w:t>
            </w:r>
            <w:r w:rsidRPr="00C73EB4">
              <w:rPr>
                <w:rFonts w:ascii="Arial" w:hAnsi="Arial" w:cs="Arial"/>
              </w:rPr>
              <w:t>н</w:t>
            </w:r>
            <w:r w:rsidRPr="00C73EB4">
              <w:rPr>
                <w:rFonts w:ascii="Arial" w:hAnsi="Arial" w:cs="Arial"/>
              </w:rPr>
              <w:t>ного пункта, цели планируемого использования</w:t>
            </w:r>
          </w:p>
        </w:tc>
      </w:tr>
      <w:tr w:rsidR="00F16336" w:rsidRPr="00C73EB4" w14:paraId="7BDC63A3" w14:textId="77777777" w:rsidTr="007B1B79">
        <w:tc>
          <w:tcPr>
            <w:tcW w:w="675" w:type="dxa"/>
            <w:shd w:val="clear" w:color="auto" w:fill="auto"/>
          </w:tcPr>
          <w:p w14:paraId="2C5450AA" w14:textId="77777777" w:rsidR="00F16336" w:rsidRPr="00C73EB4" w:rsidRDefault="00F16336" w:rsidP="00B62650">
            <w:pPr>
              <w:jc w:val="center"/>
              <w:rPr>
                <w:rFonts w:ascii="Arial" w:hAnsi="Arial" w:cs="Arial"/>
              </w:rPr>
            </w:pPr>
            <w:r w:rsidRPr="00C73EB4">
              <w:rPr>
                <w:rFonts w:ascii="Arial" w:hAnsi="Arial" w:cs="Arial"/>
              </w:rPr>
              <w:t>1.</w:t>
            </w:r>
          </w:p>
        </w:tc>
        <w:tc>
          <w:tcPr>
            <w:tcW w:w="1843" w:type="dxa"/>
            <w:shd w:val="clear" w:color="auto" w:fill="auto"/>
          </w:tcPr>
          <w:p w14:paraId="39A748A0" w14:textId="77777777" w:rsidR="00F16336" w:rsidRPr="00C73EB4" w:rsidRDefault="00F16336" w:rsidP="00B62650">
            <w:pPr>
              <w:jc w:val="center"/>
              <w:rPr>
                <w:rFonts w:ascii="Arial" w:hAnsi="Arial" w:cs="Arial"/>
              </w:rPr>
            </w:pPr>
            <w:r w:rsidRPr="00C73EB4">
              <w:rPr>
                <w:rFonts w:ascii="Arial" w:hAnsi="Arial" w:cs="Arial"/>
                <w:bCs/>
                <w:color w:val="333333"/>
              </w:rPr>
              <w:t>часть кадастр</w:t>
            </w:r>
            <w:r w:rsidRPr="00C73EB4">
              <w:rPr>
                <w:rFonts w:ascii="Arial" w:hAnsi="Arial" w:cs="Arial"/>
                <w:bCs/>
                <w:color w:val="333333"/>
              </w:rPr>
              <w:t>о</w:t>
            </w:r>
            <w:r w:rsidRPr="00C73EB4">
              <w:rPr>
                <w:rFonts w:ascii="Arial" w:hAnsi="Arial" w:cs="Arial"/>
                <w:bCs/>
                <w:color w:val="333333"/>
              </w:rPr>
              <w:t>вого квартала 63:26:2303002</w:t>
            </w:r>
          </w:p>
        </w:tc>
        <w:tc>
          <w:tcPr>
            <w:tcW w:w="2126" w:type="dxa"/>
            <w:shd w:val="clear" w:color="auto" w:fill="auto"/>
          </w:tcPr>
          <w:p w14:paraId="6199E4CF" w14:textId="77777777" w:rsidR="00F16336" w:rsidRPr="00C73EB4" w:rsidRDefault="00F16336" w:rsidP="00B62650">
            <w:pPr>
              <w:jc w:val="center"/>
              <w:rPr>
                <w:rFonts w:ascii="Arial" w:hAnsi="Arial" w:cs="Arial"/>
              </w:rPr>
            </w:pPr>
            <w:r w:rsidRPr="00C73EB4">
              <w:rPr>
                <w:rFonts w:ascii="Arial" w:hAnsi="Arial" w:cs="Arial"/>
              </w:rPr>
              <w:t>Самарская область, Красноярский район район, городское поселение Новос</w:t>
            </w:r>
            <w:r w:rsidRPr="00C73EB4">
              <w:rPr>
                <w:rFonts w:ascii="Arial" w:hAnsi="Arial" w:cs="Arial"/>
              </w:rPr>
              <w:t>е</w:t>
            </w:r>
            <w:r w:rsidRPr="00C73EB4">
              <w:rPr>
                <w:rFonts w:ascii="Arial" w:hAnsi="Arial" w:cs="Arial"/>
              </w:rPr>
              <w:t>мейкино</w:t>
            </w:r>
          </w:p>
        </w:tc>
        <w:tc>
          <w:tcPr>
            <w:tcW w:w="1560" w:type="dxa"/>
            <w:shd w:val="clear" w:color="auto" w:fill="auto"/>
          </w:tcPr>
          <w:p w14:paraId="67EBCC5D" w14:textId="77777777" w:rsidR="00F16336" w:rsidRPr="00C73EB4" w:rsidRDefault="00F16336" w:rsidP="00B62650">
            <w:pPr>
              <w:jc w:val="center"/>
              <w:rPr>
                <w:rFonts w:ascii="Arial" w:hAnsi="Arial" w:cs="Arial"/>
              </w:rPr>
            </w:pPr>
            <w:r w:rsidRPr="00C73EB4">
              <w:rPr>
                <w:rFonts w:ascii="Arial" w:hAnsi="Arial" w:cs="Arial"/>
              </w:rPr>
              <w:t>21,8</w:t>
            </w:r>
          </w:p>
        </w:tc>
        <w:tc>
          <w:tcPr>
            <w:tcW w:w="2410" w:type="dxa"/>
            <w:shd w:val="clear" w:color="auto" w:fill="auto"/>
          </w:tcPr>
          <w:p w14:paraId="5C0BEC97" w14:textId="77777777" w:rsidR="00F16336" w:rsidRPr="00C73EB4" w:rsidRDefault="00F16336" w:rsidP="00B62650">
            <w:pPr>
              <w:jc w:val="center"/>
              <w:rPr>
                <w:rFonts w:ascii="Arial" w:hAnsi="Arial" w:cs="Arial"/>
              </w:rPr>
            </w:pPr>
            <w:r w:rsidRPr="00C73EB4">
              <w:rPr>
                <w:rFonts w:ascii="Arial" w:hAnsi="Arial" w:cs="Arial"/>
              </w:rPr>
              <w:t>п.Дубки</w:t>
            </w:r>
          </w:p>
          <w:p w14:paraId="508050C5" w14:textId="77777777" w:rsidR="00F16336" w:rsidRPr="00C73EB4" w:rsidRDefault="00F16336" w:rsidP="00B62650">
            <w:pPr>
              <w:jc w:val="center"/>
              <w:rPr>
                <w:rFonts w:ascii="Arial" w:hAnsi="Arial" w:cs="Arial"/>
              </w:rPr>
            </w:pPr>
          </w:p>
        </w:tc>
        <w:tc>
          <w:tcPr>
            <w:tcW w:w="2835" w:type="dxa"/>
          </w:tcPr>
          <w:p w14:paraId="65A76F54" w14:textId="77777777" w:rsidR="00F16336" w:rsidRPr="00C73EB4" w:rsidRDefault="00F16336" w:rsidP="00B62650">
            <w:pPr>
              <w:jc w:val="center"/>
              <w:rPr>
                <w:rFonts w:ascii="Arial" w:hAnsi="Arial" w:cs="Arial"/>
              </w:rPr>
            </w:pPr>
            <w:r w:rsidRPr="00C73EB4">
              <w:rPr>
                <w:rFonts w:ascii="Arial" w:hAnsi="Arial" w:cs="Arial"/>
              </w:rPr>
              <w:t>Земли населенных пунктов</w:t>
            </w:r>
          </w:p>
        </w:tc>
        <w:tc>
          <w:tcPr>
            <w:tcW w:w="3577" w:type="dxa"/>
            <w:shd w:val="clear" w:color="auto" w:fill="auto"/>
          </w:tcPr>
          <w:p w14:paraId="6366DA95" w14:textId="77777777" w:rsidR="00F16336" w:rsidRPr="00C73EB4" w:rsidRDefault="00F16336" w:rsidP="00B62650">
            <w:pPr>
              <w:jc w:val="center"/>
              <w:rPr>
                <w:rFonts w:ascii="Arial" w:hAnsi="Arial" w:cs="Arial"/>
              </w:rPr>
            </w:pPr>
            <w:r w:rsidRPr="00C73EB4">
              <w:rPr>
                <w:rFonts w:ascii="Arial" w:hAnsi="Arial" w:cs="Arial"/>
              </w:rPr>
              <w:t>Жилая зона, Зона рекреационного назначения, Зона инженерной и транспортной инфраструктуры</w:t>
            </w:r>
          </w:p>
        </w:tc>
      </w:tr>
      <w:tr w:rsidR="00F16336" w:rsidRPr="00C73EB4" w14:paraId="69C4AAE0" w14:textId="77777777" w:rsidTr="007B1B79">
        <w:tc>
          <w:tcPr>
            <w:tcW w:w="675" w:type="dxa"/>
            <w:shd w:val="clear" w:color="auto" w:fill="auto"/>
          </w:tcPr>
          <w:p w14:paraId="50E7586E" w14:textId="77777777" w:rsidR="00F16336" w:rsidRPr="00C73EB4" w:rsidRDefault="00F16336" w:rsidP="00B62650">
            <w:pPr>
              <w:jc w:val="center"/>
              <w:rPr>
                <w:rFonts w:ascii="Arial" w:hAnsi="Arial" w:cs="Arial"/>
              </w:rPr>
            </w:pPr>
            <w:r w:rsidRPr="00C73EB4">
              <w:rPr>
                <w:rFonts w:ascii="Arial" w:hAnsi="Arial" w:cs="Arial"/>
              </w:rPr>
              <w:t>2.</w:t>
            </w:r>
          </w:p>
        </w:tc>
        <w:tc>
          <w:tcPr>
            <w:tcW w:w="1843" w:type="dxa"/>
            <w:shd w:val="clear" w:color="auto" w:fill="auto"/>
          </w:tcPr>
          <w:p w14:paraId="5638434F" w14:textId="77777777" w:rsidR="00F16336" w:rsidRPr="00C73EB4" w:rsidRDefault="00F16336" w:rsidP="00B62650">
            <w:pPr>
              <w:jc w:val="center"/>
              <w:rPr>
                <w:rFonts w:ascii="Arial" w:hAnsi="Arial" w:cs="Arial"/>
                <w:bCs/>
                <w:color w:val="333333"/>
              </w:rPr>
            </w:pPr>
            <w:r w:rsidRPr="00C73EB4">
              <w:rPr>
                <w:rFonts w:ascii="Arial" w:hAnsi="Arial" w:cs="Arial"/>
                <w:bCs/>
                <w:color w:val="333333"/>
              </w:rPr>
              <w:t>часть кадастр</w:t>
            </w:r>
            <w:r w:rsidRPr="00C73EB4">
              <w:rPr>
                <w:rFonts w:ascii="Arial" w:hAnsi="Arial" w:cs="Arial"/>
                <w:bCs/>
                <w:color w:val="333333"/>
              </w:rPr>
              <w:t>о</w:t>
            </w:r>
            <w:r w:rsidRPr="00C73EB4">
              <w:rPr>
                <w:rFonts w:ascii="Arial" w:hAnsi="Arial" w:cs="Arial"/>
                <w:bCs/>
                <w:color w:val="333333"/>
              </w:rPr>
              <w:t>вого квартала 63:26:2303005</w:t>
            </w:r>
          </w:p>
        </w:tc>
        <w:tc>
          <w:tcPr>
            <w:tcW w:w="2126" w:type="dxa"/>
            <w:shd w:val="clear" w:color="auto" w:fill="auto"/>
          </w:tcPr>
          <w:p w14:paraId="477B1540" w14:textId="77777777" w:rsidR="00F16336" w:rsidRPr="00C73EB4" w:rsidRDefault="00F16336" w:rsidP="00B62650">
            <w:pPr>
              <w:jc w:val="center"/>
              <w:rPr>
                <w:rFonts w:ascii="Arial" w:hAnsi="Arial" w:cs="Arial"/>
              </w:rPr>
            </w:pPr>
            <w:r w:rsidRPr="00C73EB4">
              <w:rPr>
                <w:rFonts w:ascii="Arial" w:hAnsi="Arial" w:cs="Arial"/>
              </w:rPr>
              <w:t>Самарская область, Красноярский район район, городское поселение Новос</w:t>
            </w:r>
            <w:r w:rsidRPr="00C73EB4">
              <w:rPr>
                <w:rFonts w:ascii="Arial" w:hAnsi="Arial" w:cs="Arial"/>
              </w:rPr>
              <w:t>е</w:t>
            </w:r>
            <w:r w:rsidRPr="00C73EB4">
              <w:rPr>
                <w:rFonts w:ascii="Arial" w:hAnsi="Arial" w:cs="Arial"/>
              </w:rPr>
              <w:t>мейкино</w:t>
            </w:r>
          </w:p>
        </w:tc>
        <w:tc>
          <w:tcPr>
            <w:tcW w:w="1560" w:type="dxa"/>
            <w:shd w:val="clear" w:color="auto" w:fill="auto"/>
          </w:tcPr>
          <w:p w14:paraId="57EB1323" w14:textId="77777777" w:rsidR="00F16336" w:rsidRPr="00C73EB4" w:rsidRDefault="00F16336" w:rsidP="00B62650">
            <w:pPr>
              <w:jc w:val="center"/>
              <w:rPr>
                <w:rFonts w:ascii="Arial" w:hAnsi="Arial" w:cs="Arial"/>
              </w:rPr>
            </w:pPr>
            <w:r w:rsidRPr="00C73EB4">
              <w:rPr>
                <w:rFonts w:ascii="Arial" w:hAnsi="Arial" w:cs="Arial"/>
              </w:rPr>
              <w:t>2,4</w:t>
            </w:r>
          </w:p>
        </w:tc>
        <w:tc>
          <w:tcPr>
            <w:tcW w:w="2410" w:type="dxa"/>
            <w:shd w:val="clear" w:color="auto" w:fill="auto"/>
          </w:tcPr>
          <w:p w14:paraId="704A0C37" w14:textId="77777777" w:rsidR="00F16336" w:rsidRPr="00C73EB4" w:rsidRDefault="00F16336" w:rsidP="00B62650">
            <w:pPr>
              <w:jc w:val="center"/>
              <w:rPr>
                <w:rFonts w:ascii="Arial" w:hAnsi="Arial" w:cs="Arial"/>
              </w:rPr>
            </w:pPr>
            <w:r w:rsidRPr="00C73EB4">
              <w:rPr>
                <w:rFonts w:ascii="Arial" w:hAnsi="Arial" w:cs="Arial"/>
              </w:rPr>
              <w:t>п.Дубки</w:t>
            </w:r>
          </w:p>
          <w:p w14:paraId="63C38666" w14:textId="77777777" w:rsidR="00F16336" w:rsidRPr="00C73EB4" w:rsidRDefault="00F16336" w:rsidP="00B62650">
            <w:pPr>
              <w:jc w:val="center"/>
              <w:rPr>
                <w:rFonts w:ascii="Arial" w:hAnsi="Arial" w:cs="Arial"/>
              </w:rPr>
            </w:pPr>
          </w:p>
        </w:tc>
        <w:tc>
          <w:tcPr>
            <w:tcW w:w="2835" w:type="dxa"/>
          </w:tcPr>
          <w:p w14:paraId="5F07F0F6" w14:textId="77777777" w:rsidR="00F16336" w:rsidRPr="00C73EB4" w:rsidRDefault="00F16336" w:rsidP="00B62650">
            <w:pPr>
              <w:jc w:val="center"/>
              <w:rPr>
                <w:rFonts w:ascii="Arial" w:hAnsi="Arial" w:cs="Arial"/>
              </w:rPr>
            </w:pPr>
            <w:r w:rsidRPr="00C73EB4">
              <w:rPr>
                <w:rFonts w:ascii="Arial" w:hAnsi="Arial" w:cs="Arial"/>
              </w:rPr>
              <w:t>Земли населенных пунктов</w:t>
            </w:r>
          </w:p>
        </w:tc>
        <w:tc>
          <w:tcPr>
            <w:tcW w:w="3577" w:type="dxa"/>
            <w:shd w:val="clear" w:color="auto" w:fill="auto"/>
          </w:tcPr>
          <w:p w14:paraId="4EB3FB83" w14:textId="77777777" w:rsidR="00F16336" w:rsidRPr="00C73EB4" w:rsidRDefault="00F16336" w:rsidP="00B62650">
            <w:pPr>
              <w:jc w:val="center"/>
              <w:rPr>
                <w:rFonts w:ascii="Arial" w:hAnsi="Arial" w:cs="Arial"/>
              </w:rPr>
            </w:pPr>
            <w:r w:rsidRPr="00C73EB4">
              <w:rPr>
                <w:rFonts w:ascii="Arial" w:hAnsi="Arial" w:cs="Arial"/>
              </w:rPr>
              <w:t>Жилая зона</w:t>
            </w:r>
          </w:p>
        </w:tc>
      </w:tr>
      <w:tr w:rsidR="00C861AD" w:rsidRPr="00C73EB4" w14:paraId="12F4B1DA" w14:textId="77777777" w:rsidTr="007B1B79">
        <w:tc>
          <w:tcPr>
            <w:tcW w:w="675" w:type="dxa"/>
            <w:shd w:val="clear" w:color="auto" w:fill="auto"/>
          </w:tcPr>
          <w:p w14:paraId="1D999B4C" w14:textId="5057AB85" w:rsidR="00C861AD" w:rsidRPr="00C73EB4" w:rsidRDefault="00C861AD" w:rsidP="00B62650">
            <w:pPr>
              <w:jc w:val="center"/>
              <w:rPr>
                <w:rFonts w:ascii="Arial" w:hAnsi="Arial" w:cs="Arial"/>
              </w:rPr>
            </w:pPr>
            <w:r w:rsidRPr="00C73EB4">
              <w:rPr>
                <w:rFonts w:ascii="Arial" w:hAnsi="Arial" w:cs="Arial"/>
              </w:rPr>
              <w:t>3.</w:t>
            </w:r>
          </w:p>
        </w:tc>
        <w:tc>
          <w:tcPr>
            <w:tcW w:w="1843" w:type="dxa"/>
            <w:shd w:val="clear" w:color="auto" w:fill="auto"/>
          </w:tcPr>
          <w:p w14:paraId="28E76E8E" w14:textId="74A2DE70" w:rsidR="00C861AD" w:rsidRPr="00C73EB4" w:rsidRDefault="00C861AD" w:rsidP="00B62650">
            <w:pPr>
              <w:jc w:val="center"/>
              <w:rPr>
                <w:rFonts w:ascii="Arial" w:hAnsi="Arial" w:cs="Arial"/>
                <w:bCs/>
                <w:color w:val="333333"/>
              </w:rPr>
            </w:pPr>
            <w:r w:rsidRPr="00C73EB4">
              <w:rPr>
                <w:rFonts w:ascii="Arial" w:hAnsi="Arial" w:cs="Arial"/>
                <w:bCs/>
                <w:color w:val="333333"/>
              </w:rPr>
              <w:t>часть кадастр</w:t>
            </w:r>
            <w:r w:rsidRPr="00C73EB4">
              <w:rPr>
                <w:rFonts w:ascii="Arial" w:hAnsi="Arial" w:cs="Arial"/>
                <w:bCs/>
                <w:color w:val="333333"/>
              </w:rPr>
              <w:t>о</w:t>
            </w:r>
            <w:r w:rsidRPr="00C73EB4">
              <w:rPr>
                <w:rFonts w:ascii="Arial" w:hAnsi="Arial" w:cs="Arial"/>
                <w:bCs/>
                <w:color w:val="333333"/>
              </w:rPr>
              <w:t>вого квартала 63:26:2303003</w:t>
            </w:r>
          </w:p>
        </w:tc>
        <w:tc>
          <w:tcPr>
            <w:tcW w:w="2126" w:type="dxa"/>
            <w:shd w:val="clear" w:color="auto" w:fill="auto"/>
          </w:tcPr>
          <w:p w14:paraId="5188FD0D" w14:textId="332F549E" w:rsidR="00C861AD" w:rsidRPr="00C73EB4" w:rsidRDefault="00C861AD" w:rsidP="00B62650">
            <w:pPr>
              <w:jc w:val="center"/>
              <w:rPr>
                <w:rFonts w:ascii="Arial" w:hAnsi="Arial" w:cs="Arial"/>
              </w:rPr>
            </w:pPr>
            <w:r w:rsidRPr="00C73EB4">
              <w:rPr>
                <w:rFonts w:ascii="Arial" w:hAnsi="Arial" w:cs="Arial"/>
              </w:rPr>
              <w:t>Самарская область, Красноярский район район, городское поселение Новос</w:t>
            </w:r>
            <w:r w:rsidRPr="00C73EB4">
              <w:rPr>
                <w:rFonts w:ascii="Arial" w:hAnsi="Arial" w:cs="Arial"/>
              </w:rPr>
              <w:t>е</w:t>
            </w:r>
            <w:r w:rsidRPr="00C73EB4">
              <w:rPr>
                <w:rFonts w:ascii="Arial" w:hAnsi="Arial" w:cs="Arial"/>
              </w:rPr>
              <w:t>мейкино</w:t>
            </w:r>
          </w:p>
        </w:tc>
        <w:tc>
          <w:tcPr>
            <w:tcW w:w="1560" w:type="dxa"/>
            <w:shd w:val="clear" w:color="auto" w:fill="auto"/>
          </w:tcPr>
          <w:p w14:paraId="0F60AFCC" w14:textId="6C7FE729" w:rsidR="00C861AD" w:rsidRPr="00C73EB4" w:rsidRDefault="00C861AD" w:rsidP="00B62650">
            <w:pPr>
              <w:jc w:val="center"/>
              <w:rPr>
                <w:rFonts w:ascii="Arial" w:hAnsi="Arial" w:cs="Arial"/>
              </w:rPr>
            </w:pPr>
            <w:r w:rsidRPr="00C73EB4">
              <w:rPr>
                <w:rFonts w:ascii="Arial" w:hAnsi="Arial" w:cs="Arial"/>
              </w:rPr>
              <w:t>7,4</w:t>
            </w:r>
          </w:p>
        </w:tc>
        <w:tc>
          <w:tcPr>
            <w:tcW w:w="2410" w:type="dxa"/>
            <w:shd w:val="clear" w:color="auto" w:fill="auto"/>
          </w:tcPr>
          <w:p w14:paraId="2FD71D3D" w14:textId="77777777" w:rsidR="00C861AD" w:rsidRPr="00C73EB4" w:rsidRDefault="00C861AD" w:rsidP="002B6A89">
            <w:pPr>
              <w:jc w:val="center"/>
              <w:rPr>
                <w:rFonts w:ascii="Arial" w:hAnsi="Arial" w:cs="Arial"/>
              </w:rPr>
            </w:pPr>
            <w:r w:rsidRPr="00C73EB4">
              <w:rPr>
                <w:rFonts w:ascii="Arial" w:hAnsi="Arial" w:cs="Arial"/>
              </w:rPr>
              <w:t>п.Дубки</w:t>
            </w:r>
          </w:p>
          <w:p w14:paraId="0B44D0F2" w14:textId="77777777" w:rsidR="00C861AD" w:rsidRPr="00C73EB4" w:rsidRDefault="00C861AD" w:rsidP="00B62650">
            <w:pPr>
              <w:jc w:val="center"/>
              <w:rPr>
                <w:rFonts w:ascii="Arial" w:hAnsi="Arial" w:cs="Arial"/>
              </w:rPr>
            </w:pPr>
          </w:p>
        </w:tc>
        <w:tc>
          <w:tcPr>
            <w:tcW w:w="2835" w:type="dxa"/>
          </w:tcPr>
          <w:p w14:paraId="6A10915A" w14:textId="6A8985DF" w:rsidR="00C861AD" w:rsidRPr="00C73EB4" w:rsidRDefault="00C861AD" w:rsidP="00B62650">
            <w:pPr>
              <w:jc w:val="center"/>
              <w:rPr>
                <w:rFonts w:ascii="Arial" w:hAnsi="Arial" w:cs="Arial"/>
              </w:rPr>
            </w:pPr>
            <w:r w:rsidRPr="00C73EB4">
              <w:rPr>
                <w:rFonts w:ascii="Arial" w:hAnsi="Arial" w:cs="Arial"/>
              </w:rPr>
              <w:t>Земли населенных пунктов</w:t>
            </w:r>
          </w:p>
        </w:tc>
        <w:tc>
          <w:tcPr>
            <w:tcW w:w="3577" w:type="dxa"/>
            <w:shd w:val="clear" w:color="auto" w:fill="auto"/>
          </w:tcPr>
          <w:p w14:paraId="18A527CD" w14:textId="475A5784" w:rsidR="00C861AD" w:rsidRPr="00C73EB4" w:rsidRDefault="00C861AD" w:rsidP="00B62650">
            <w:pPr>
              <w:jc w:val="center"/>
              <w:rPr>
                <w:rFonts w:ascii="Arial" w:hAnsi="Arial" w:cs="Arial"/>
              </w:rPr>
            </w:pPr>
            <w:r w:rsidRPr="00C73EB4">
              <w:rPr>
                <w:rFonts w:ascii="Arial" w:hAnsi="Arial" w:cs="Arial"/>
              </w:rPr>
              <w:t>Жилая зона, зона инженерной и транспортной инфраструктуры</w:t>
            </w:r>
          </w:p>
        </w:tc>
      </w:tr>
    </w:tbl>
    <w:p w14:paraId="1075A73F" w14:textId="77777777" w:rsidR="002B6A89" w:rsidRPr="00C73EB4" w:rsidRDefault="002B6A89" w:rsidP="002B6A89">
      <w:pPr>
        <w:rPr>
          <w:rFonts w:ascii="Arial" w:hAnsi="Arial" w:cs="Arial"/>
          <w:bCs/>
        </w:rPr>
      </w:pPr>
    </w:p>
    <w:p w14:paraId="5BAD415C" w14:textId="77777777" w:rsidR="002564E0" w:rsidRPr="00C73EB4" w:rsidRDefault="002564E0" w:rsidP="002B6A89">
      <w:pPr>
        <w:rPr>
          <w:rFonts w:ascii="Arial" w:hAnsi="Arial" w:cs="Arial"/>
          <w:bCs/>
        </w:rPr>
      </w:pPr>
    </w:p>
    <w:p w14:paraId="20B14DC0" w14:textId="77777777" w:rsidR="002564E0" w:rsidRPr="00C73EB4" w:rsidRDefault="002564E0" w:rsidP="002B6A89">
      <w:pPr>
        <w:rPr>
          <w:rFonts w:ascii="Arial" w:hAnsi="Arial" w:cs="Arial"/>
          <w:bCs/>
        </w:rPr>
      </w:pPr>
    </w:p>
    <w:p w14:paraId="4D0084BC" w14:textId="77777777" w:rsidR="002564E0" w:rsidRPr="00C73EB4" w:rsidRDefault="002564E0" w:rsidP="002B6A89">
      <w:pPr>
        <w:rPr>
          <w:rFonts w:ascii="Arial" w:hAnsi="Arial" w:cs="Arial"/>
          <w:bCs/>
        </w:rPr>
      </w:pPr>
    </w:p>
    <w:p w14:paraId="27F0ECCD" w14:textId="77777777" w:rsidR="002564E0" w:rsidRPr="00C73EB4" w:rsidRDefault="002564E0" w:rsidP="002B6A89">
      <w:pPr>
        <w:rPr>
          <w:rFonts w:ascii="Arial" w:hAnsi="Arial" w:cs="Arial"/>
          <w:bCs/>
        </w:rPr>
      </w:pPr>
    </w:p>
    <w:p w14:paraId="3CDC28D1" w14:textId="77777777" w:rsidR="002564E0" w:rsidRPr="00C73EB4" w:rsidRDefault="002564E0" w:rsidP="002B6A89">
      <w:pPr>
        <w:rPr>
          <w:rFonts w:ascii="Arial" w:hAnsi="Arial" w:cs="Arial"/>
          <w:bCs/>
        </w:rPr>
      </w:pPr>
    </w:p>
    <w:p w14:paraId="51E780EF" w14:textId="77777777" w:rsidR="00872D6D" w:rsidRPr="00C73EB4" w:rsidRDefault="00872D6D" w:rsidP="002B6A89">
      <w:pPr>
        <w:rPr>
          <w:rFonts w:ascii="Arial" w:hAnsi="Arial" w:cs="Arial"/>
          <w:bCs/>
        </w:rPr>
      </w:pPr>
    </w:p>
    <w:p w14:paraId="394A2BA3" w14:textId="77777777" w:rsidR="00872D6D" w:rsidRPr="00C73EB4" w:rsidRDefault="00872D6D" w:rsidP="002B6A89">
      <w:pPr>
        <w:rPr>
          <w:rFonts w:ascii="Arial" w:hAnsi="Arial" w:cs="Arial"/>
          <w:bCs/>
        </w:rPr>
      </w:pPr>
    </w:p>
    <w:p w14:paraId="6D78EBBF" w14:textId="77777777" w:rsidR="00872D6D" w:rsidRPr="00C73EB4" w:rsidRDefault="00872D6D" w:rsidP="002B6A89">
      <w:pPr>
        <w:rPr>
          <w:rFonts w:ascii="Arial" w:hAnsi="Arial" w:cs="Arial"/>
          <w:bCs/>
        </w:rPr>
      </w:pPr>
    </w:p>
    <w:p w14:paraId="52F8EEEE" w14:textId="77777777" w:rsidR="00872D6D" w:rsidRPr="00C73EB4" w:rsidRDefault="00872D6D" w:rsidP="002B6A89">
      <w:pPr>
        <w:rPr>
          <w:rFonts w:ascii="Arial" w:hAnsi="Arial" w:cs="Arial"/>
          <w:bCs/>
        </w:rPr>
      </w:pPr>
    </w:p>
    <w:p w14:paraId="32F2F3B5" w14:textId="77777777" w:rsidR="00872D6D" w:rsidRPr="00C73EB4" w:rsidRDefault="00872D6D" w:rsidP="002B6A89">
      <w:pPr>
        <w:rPr>
          <w:rFonts w:ascii="Arial" w:hAnsi="Arial" w:cs="Arial"/>
          <w:bCs/>
        </w:rPr>
      </w:pPr>
    </w:p>
    <w:p w14:paraId="2D7C3907" w14:textId="77777777" w:rsidR="00872D6D" w:rsidRPr="00C73EB4" w:rsidRDefault="00872D6D" w:rsidP="002B6A89">
      <w:pPr>
        <w:rPr>
          <w:rFonts w:ascii="Arial" w:hAnsi="Arial" w:cs="Arial"/>
          <w:bCs/>
        </w:rPr>
      </w:pPr>
    </w:p>
    <w:p w14:paraId="6516B230" w14:textId="77777777" w:rsidR="002564E0" w:rsidRPr="00C73EB4" w:rsidRDefault="002564E0" w:rsidP="002B6A89">
      <w:pPr>
        <w:rPr>
          <w:rFonts w:ascii="Arial" w:hAnsi="Arial" w:cs="Arial"/>
          <w:bCs/>
        </w:rPr>
      </w:pPr>
    </w:p>
    <w:p w14:paraId="32BEDA98" w14:textId="77777777" w:rsidR="002564E0" w:rsidRPr="00C73EB4" w:rsidRDefault="002564E0" w:rsidP="002B6A89">
      <w:pPr>
        <w:rPr>
          <w:rFonts w:ascii="Arial" w:hAnsi="Arial" w:cs="Arial"/>
          <w:bCs/>
        </w:rPr>
      </w:pPr>
    </w:p>
    <w:p w14:paraId="409E60F7" w14:textId="45A8B9E2" w:rsidR="00F16336" w:rsidRPr="00C73EB4" w:rsidRDefault="00F16336" w:rsidP="00AC0226">
      <w:pPr>
        <w:ind w:firstLine="708"/>
        <w:jc w:val="center"/>
        <w:rPr>
          <w:rFonts w:ascii="Arial" w:hAnsi="Arial" w:cs="Arial"/>
          <w:bCs/>
        </w:rPr>
      </w:pPr>
      <w:r w:rsidRPr="00C73EB4">
        <w:rPr>
          <w:rFonts w:ascii="Arial" w:hAnsi="Arial" w:cs="Arial"/>
          <w:bCs/>
        </w:rPr>
        <w:t>Перечень территорий, исключаемых из  границ  поселка Дубки  городского поселения Новосемейкино муниципального района Красноярский Самарской области.</w:t>
      </w:r>
    </w:p>
    <w:tbl>
      <w:tblPr>
        <w:tblW w:w="150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701"/>
        <w:gridCol w:w="2126"/>
        <w:gridCol w:w="1843"/>
        <w:gridCol w:w="2410"/>
        <w:gridCol w:w="2835"/>
        <w:gridCol w:w="3294"/>
      </w:tblGrid>
      <w:tr w:rsidR="00F16336" w:rsidRPr="00C73EB4" w14:paraId="6908DA1E" w14:textId="77777777" w:rsidTr="007B1B79">
        <w:trPr>
          <w:trHeight w:val="1809"/>
        </w:trPr>
        <w:tc>
          <w:tcPr>
            <w:tcW w:w="817" w:type="dxa"/>
            <w:shd w:val="clear" w:color="auto" w:fill="E6E6E6"/>
          </w:tcPr>
          <w:p w14:paraId="56AB838E" w14:textId="77777777" w:rsidR="00F16336" w:rsidRPr="00C73EB4" w:rsidRDefault="00F16336" w:rsidP="00B62650">
            <w:pPr>
              <w:jc w:val="center"/>
              <w:rPr>
                <w:rFonts w:ascii="Arial" w:hAnsi="Arial" w:cs="Arial"/>
              </w:rPr>
            </w:pPr>
            <w:r w:rsidRPr="00C73EB4">
              <w:rPr>
                <w:rFonts w:ascii="Arial" w:hAnsi="Arial" w:cs="Arial"/>
              </w:rPr>
              <w:t>№ п/п</w:t>
            </w:r>
          </w:p>
        </w:tc>
        <w:tc>
          <w:tcPr>
            <w:tcW w:w="1701" w:type="dxa"/>
            <w:shd w:val="clear" w:color="auto" w:fill="E6E6E6"/>
          </w:tcPr>
          <w:p w14:paraId="0CE2B80E" w14:textId="77777777" w:rsidR="00F16336" w:rsidRPr="00C73EB4" w:rsidRDefault="00F16336" w:rsidP="00B62650">
            <w:pPr>
              <w:jc w:val="center"/>
              <w:rPr>
                <w:rFonts w:ascii="Arial" w:hAnsi="Arial" w:cs="Arial"/>
              </w:rPr>
            </w:pPr>
            <w:r w:rsidRPr="00C73EB4">
              <w:rPr>
                <w:rFonts w:ascii="Arial" w:hAnsi="Arial" w:cs="Arial"/>
              </w:rPr>
              <w:t>Номер кадас</w:t>
            </w:r>
            <w:r w:rsidRPr="00C73EB4">
              <w:rPr>
                <w:rFonts w:ascii="Arial" w:hAnsi="Arial" w:cs="Arial"/>
              </w:rPr>
              <w:t>т</w:t>
            </w:r>
            <w:r w:rsidRPr="00C73EB4">
              <w:rPr>
                <w:rFonts w:ascii="Arial" w:hAnsi="Arial" w:cs="Arial"/>
              </w:rPr>
              <w:t>рового кварт</w:t>
            </w:r>
            <w:r w:rsidRPr="00C73EB4">
              <w:rPr>
                <w:rFonts w:ascii="Arial" w:hAnsi="Arial" w:cs="Arial"/>
              </w:rPr>
              <w:t>а</w:t>
            </w:r>
            <w:r w:rsidRPr="00C73EB4">
              <w:rPr>
                <w:rFonts w:ascii="Arial" w:hAnsi="Arial" w:cs="Arial"/>
              </w:rPr>
              <w:t>ла</w:t>
            </w:r>
          </w:p>
        </w:tc>
        <w:tc>
          <w:tcPr>
            <w:tcW w:w="2126" w:type="dxa"/>
            <w:shd w:val="clear" w:color="auto" w:fill="E6E6E6"/>
          </w:tcPr>
          <w:p w14:paraId="70BB9FEA" w14:textId="77777777" w:rsidR="00F16336" w:rsidRPr="00C73EB4" w:rsidRDefault="00F16336" w:rsidP="00B62650">
            <w:pPr>
              <w:jc w:val="center"/>
              <w:rPr>
                <w:rFonts w:ascii="Arial" w:hAnsi="Arial" w:cs="Arial"/>
              </w:rPr>
            </w:pPr>
            <w:r w:rsidRPr="00C73EB4">
              <w:rPr>
                <w:rFonts w:ascii="Arial" w:hAnsi="Arial" w:cs="Arial"/>
              </w:rPr>
              <w:t>Местоположение (адрес)</w:t>
            </w:r>
          </w:p>
        </w:tc>
        <w:tc>
          <w:tcPr>
            <w:tcW w:w="1843" w:type="dxa"/>
            <w:shd w:val="clear" w:color="auto" w:fill="E6E6E6"/>
          </w:tcPr>
          <w:p w14:paraId="68F2C200" w14:textId="77777777" w:rsidR="00F16336" w:rsidRPr="00C73EB4" w:rsidRDefault="00F16336" w:rsidP="00B62650">
            <w:pPr>
              <w:jc w:val="center"/>
              <w:rPr>
                <w:rFonts w:ascii="Arial" w:hAnsi="Arial" w:cs="Arial"/>
              </w:rPr>
            </w:pPr>
            <w:r w:rsidRPr="00C73EB4">
              <w:rPr>
                <w:rFonts w:ascii="Arial" w:hAnsi="Arial" w:cs="Arial"/>
              </w:rPr>
              <w:t>Площадь, га</w:t>
            </w:r>
          </w:p>
        </w:tc>
        <w:tc>
          <w:tcPr>
            <w:tcW w:w="2410" w:type="dxa"/>
            <w:shd w:val="clear" w:color="auto" w:fill="E6E6E6"/>
          </w:tcPr>
          <w:p w14:paraId="44096CB7" w14:textId="77777777" w:rsidR="00F16336" w:rsidRPr="00C73EB4" w:rsidRDefault="00F16336" w:rsidP="00B62650">
            <w:pPr>
              <w:jc w:val="center"/>
              <w:rPr>
                <w:rFonts w:ascii="Arial" w:hAnsi="Arial" w:cs="Arial"/>
              </w:rPr>
            </w:pPr>
            <w:r w:rsidRPr="00C73EB4">
              <w:rPr>
                <w:rFonts w:ascii="Arial" w:hAnsi="Arial" w:cs="Arial"/>
              </w:rPr>
              <w:t>Наименование нас</w:t>
            </w:r>
            <w:r w:rsidRPr="00C73EB4">
              <w:rPr>
                <w:rFonts w:ascii="Arial" w:hAnsi="Arial" w:cs="Arial"/>
              </w:rPr>
              <w:t>е</w:t>
            </w:r>
            <w:r w:rsidRPr="00C73EB4">
              <w:rPr>
                <w:rFonts w:ascii="Arial" w:hAnsi="Arial" w:cs="Arial"/>
              </w:rPr>
              <w:t>ленного пункта, из гр</w:t>
            </w:r>
            <w:r w:rsidRPr="00C73EB4">
              <w:rPr>
                <w:rFonts w:ascii="Arial" w:hAnsi="Arial" w:cs="Arial"/>
              </w:rPr>
              <w:t>а</w:t>
            </w:r>
            <w:r w:rsidRPr="00C73EB4">
              <w:rPr>
                <w:rFonts w:ascii="Arial" w:hAnsi="Arial" w:cs="Arial"/>
              </w:rPr>
              <w:t>ниц которого исключ</w:t>
            </w:r>
            <w:r w:rsidRPr="00C73EB4">
              <w:rPr>
                <w:rFonts w:ascii="Arial" w:hAnsi="Arial" w:cs="Arial"/>
              </w:rPr>
              <w:t>а</w:t>
            </w:r>
            <w:r w:rsidRPr="00C73EB4">
              <w:rPr>
                <w:rFonts w:ascii="Arial" w:hAnsi="Arial" w:cs="Arial"/>
              </w:rPr>
              <w:t>ется земельный уч</w:t>
            </w:r>
            <w:r w:rsidRPr="00C73EB4">
              <w:rPr>
                <w:rFonts w:ascii="Arial" w:hAnsi="Arial" w:cs="Arial"/>
              </w:rPr>
              <w:t>а</w:t>
            </w:r>
            <w:r w:rsidRPr="00C73EB4">
              <w:rPr>
                <w:rFonts w:ascii="Arial" w:hAnsi="Arial" w:cs="Arial"/>
              </w:rPr>
              <w:t>сток</w:t>
            </w:r>
          </w:p>
        </w:tc>
        <w:tc>
          <w:tcPr>
            <w:tcW w:w="2835" w:type="dxa"/>
            <w:shd w:val="clear" w:color="auto" w:fill="E6E6E6"/>
          </w:tcPr>
          <w:p w14:paraId="389C85D8" w14:textId="77777777" w:rsidR="00F16336" w:rsidRPr="00C73EB4" w:rsidRDefault="00F16336" w:rsidP="00B62650">
            <w:pPr>
              <w:jc w:val="center"/>
              <w:rPr>
                <w:rFonts w:ascii="Arial" w:hAnsi="Arial" w:cs="Arial"/>
              </w:rPr>
            </w:pPr>
            <w:r w:rsidRPr="00C73EB4">
              <w:rPr>
                <w:rFonts w:ascii="Arial" w:hAnsi="Arial" w:cs="Arial"/>
              </w:rPr>
              <w:t>Категория земель, к кот</w:t>
            </w:r>
            <w:r w:rsidRPr="00C73EB4">
              <w:rPr>
                <w:rFonts w:ascii="Arial" w:hAnsi="Arial" w:cs="Arial"/>
              </w:rPr>
              <w:t>о</w:t>
            </w:r>
            <w:r w:rsidRPr="00C73EB4">
              <w:rPr>
                <w:rFonts w:ascii="Arial" w:hAnsi="Arial" w:cs="Arial"/>
              </w:rPr>
              <w:t>рым планируется отнести исключаемые территории</w:t>
            </w:r>
          </w:p>
        </w:tc>
        <w:tc>
          <w:tcPr>
            <w:tcW w:w="3294" w:type="dxa"/>
            <w:shd w:val="clear" w:color="auto" w:fill="E6E6E6"/>
          </w:tcPr>
          <w:p w14:paraId="67C76F61" w14:textId="77777777" w:rsidR="00F16336" w:rsidRPr="00C73EB4" w:rsidRDefault="00F16336" w:rsidP="00B62650">
            <w:pPr>
              <w:jc w:val="center"/>
              <w:rPr>
                <w:rFonts w:ascii="Arial" w:hAnsi="Arial" w:cs="Arial"/>
              </w:rPr>
            </w:pPr>
            <w:r w:rsidRPr="00C73EB4">
              <w:rPr>
                <w:rFonts w:ascii="Arial" w:hAnsi="Arial" w:cs="Arial"/>
              </w:rPr>
              <w:t>Функциональное зонирование после исключения из границ населенного пункта, цели пл</w:t>
            </w:r>
            <w:r w:rsidRPr="00C73EB4">
              <w:rPr>
                <w:rFonts w:ascii="Arial" w:hAnsi="Arial" w:cs="Arial"/>
              </w:rPr>
              <w:t>а</w:t>
            </w:r>
            <w:r w:rsidRPr="00C73EB4">
              <w:rPr>
                <w:rFonts w:ascii="Arial" w:hAnsi="Arial" w:cs="Arial"/>
              </w:rPr>
              <w:t xml:space="preserve">нируемого использования </w:t>
            </w:r>
          </w:p>
        </w:tc>
      </w:tr>
      <w:tr w:rsidR="00F16336" w:rsidRPr="00C73EB4" w14:paraId="39EC3F1D" w14:textId="77777777" w:rsidTr="007B1B79">
        <w:tc>
          <w:tcPr>
            <w:tcW w:w="817" w:type="dxa"/>
            <w:shd w:val="clear" w:color="auto" w:fill="auto"/>
          </w:tcPr>
          <w:p w14:paraId="13A490BC" w14:textId="77777777" w:rsidR="00F16336" w:rsidRPr="00C73EB4" w:rsidRDefault="00F16336" w:rsidP="00B62650">
            <w:pPr>
              <w:jc w:val="center"/>
              <w:rPr>
                <w:rFonts w:ascii="Arial" w:hAnsi="Arial" w:cs="Arial"/>
              </w:rPr>
            </w:pPr>
            <w:r w:rsidRPr="00C73EB4">
              <w:rPr>
                <w:rFonts w:ascii="Arial" w:hAnsi="Arial" w:cs="Arial"/>
              </w:rPr>
              <w:t>1.</w:t>
            </w:r>
          </w:p>
        </w:tc>
        <w:tc>
          <w:tcPr>
            <w:tcW w:w="1701" w:type="dxa"/>
            <w:shd w:val="clear" w:color="auto" w:fill="auto"/>
          </w:tcPr>
          <w:p w14:paraId="2B513BFD" w14:textId="77777777" w:rsidR="00F16336" w:rsidRPr="00C73EB4" w:rsidRDefault="00F16336" w:rsidP="00B62650">
            <w:pPr>
              <w:jc w:val="center"/>
              <w:rPr>
                <w:rFonts w:ascii="Arial" w:hAnsi="Arial" w:cs="Arial"/>
              </w:rPr>
            </w:pPr>
            <w:r w:rsidRPr="00C73EB4">
              <w:rPr>
                <w:rFonts w:ascii="Arial" w:hAnsi="Arial" w:cs="Arial"/>
                <w:bCs/>
                <w:color w:val="333333"/>
              </w:rPr>
              <w:t>часть кадас</w:t>
            </w:r>
            <w:r w:rsidRPr="00C73EB4">
              <w:rPr>
                <w:rFonts w:ascii="Arial" w:hAnsi="Arial" w:cs="Arial"/>
                <w:bCs/>
                <w:color w:val="333333"/>
              </w:rPr>
              <w:t>т</w:t>
            </w:r>
            <w:r w:rsidRPr="00C73EB4">
              <w:rPr>
                <w:rFonts w:ascii="Arial" w:hAnsi="Arial" w:cs="Arial"/>
                <w:bCs/>
                <w:color w:val="333333"/>
              </w:rPr>
              <w:t>рового кварт</w:t>
            </w:r>
            <w:r w:rsidRPr="00C73EB4">
              <w:rPr>
                <w:rFonts w:ascii="Arial" w:hAnsi="Arial" w:cs="Arial"/>
                <w:bCs/>
                <w:color w:val="333333"/>
              </w:rPr>
              <w:t>а</w:t>
            </w:r>
            <w:r w:rsidRPr="00C73EB4">
              <w:rPr>
                <w:rFonts w:ascii="Arial" w:hAnsi="Arial" w:cs="Arial"/>
                <w:bCs/>
                <w:color w:val="333333"/>
              </w:rPr>
              <w:t xml:space="preserve">ла </w:t>
            </w:r>
            <w:r w:rsidRPr="00C73EB4">
              <w:rPr>
                <w:rFonts w:ascii="Calibri" w:hAnsi="Calibri"/>
                <w:bCs/>
                <w:color w:val="333333"/>
              </w:rPr>
              <w:t>63:26:2303006</w:t>
            </w:r>
          </w:p>
        </w:tc>
        <w:tc>
          <w:tcPr>
            <w:tcW w:w="2126" w:type="dxa"/>
            <w:shd w:val="clear" w:color="auto" w:fill="auto"/>
          </w:tcPr>
          <w:p w14:paraId="66771B85" w14:textId="77777777" w:rsidR="00F16336" w:rsidRPr="00C73EB4" w:rsidRDefault="00F16336" w:rsidP="00B62650">
            <w:pPr>
              <w:jc w:val="center"/>
              <w:rPr>
                <w:rFonts w:ascii="Arial" w:hAnsi="Arial" w:cs="Arial"/>
              </w:rPr>
            </w:pPr>
            <w:r w:rsidRPr="00C73EB4">
              <w:rPr>
                <w:rFonts w:ascii="Arial" w:hAnsi="Arial" w:cs="Arial"/>
              </w:rPr>
              <w:t>Самарская область, Красноярский район район, городское поселение Новос</w:t>
            </w:r>
            <w:r w:rsidRPr="00C73EB4">
              <w:rPr>
                <w:rFonts w:ascii="Arial" w:hAnsi="Arial" w:cs="Arial"/>
              </w:rPr>
              <w:t>е</w:t>
            </w:r>
            <w:r w:rsidRPr="00C73EB4">
              <w:rPr>
                <w:rFonts w:ascii="Arial" w:hAnsi="Arial" w:cs="Arial"/>
              </w:rPr>
              <w:t>мейкино</w:t>
            </w:r>
          </w:p>
        </w:tc>
        <w:tc>
          <w:tcPr>
            <w:tcW w:w="1843" w:type="dxa"/>
            <w:shd w:val="clear" w:color="auto" w:fill="auto"/>
          </w:tcPr>
          <w:p w14:paraId="0267A984" w14:textId="77777777" w:rsidR="00F16336" w:rsidRPr="00C73EB4" w:rsidRDefault="00F16336" w:rsidP="00B62650">
            <w:pPr>
              <w:jc w:val="center"/>
              <w:rPr>
                <w:rFonts w:ascii="Arial" w:hAnsi="Arial" w:cs="Arial"/>
              </w:rPr>
            </w:pPr>
            <w:r w:rsidRPr="00C73EB4">
              <w:rPr>
                <w:rFonts w:ascii="Arial" w:hAnsi="Arial" w:cs="Arial"/>
              </w:rPr>
              <w:t>2,5</w:t>
            </w:r>
          </w:p>
        </w:tc>
        <w:tc>
          <w:tcPr>
            <w:tcW w:w="2410" w:type="dxa"/>
            <w:shd w:val="clear" w:color="auto" w:fill="auto"/>
          </w:tcPr>
          <w:p w14:paraId="5DDEEB84" w14:textId="77777777" w:rsidR="00F16336" w:rsidRPr="00C73EB4" w:rsidRDefault="00F16336" w:rsidP="00B62650">
            <w:pPr>
              <w:jc w:val="center"/>
              <w:rPr>
                <w:rFonts w:ascii="Arial" w:hAnsi="Arial" w:cs="Arial"/>
              </w:rPr>
            </w:pPr>
            <w:r w:rsidRPr="00C73EB4">
              <w:rPr>
                <w:rFonts w:ascii="Arial" w:hAnsi="Arial" w:cs="Arial"/>
              </w:rPr>
              <w:t>п.Дубки</w:t>
            </w:r>
          </w:p>
          <w:p w14:paraId="4BFE1A7F" w14:textId="77777777" w:rsidR="00F16336" w:rsidRPr="00C73EB4" w:rsidRDefault="00F16336" w:rsidP="00B62650">
            <w:pPr>
              <w:jc w:val="center"/>
              <w:rPr>
                <w:rFonts w:ascii="Arial" w:hAnsi="Arial" w:cs="Arial"/>
              </w:rPr>
            </w:pPr>
          </w:p>
        </w:tc>
        <w:tc>
          <w:tcPr>
            <w:tcW w:w="2835" w:type="dxa"/>
          </w:tcPr>
          <w:p w14:paraId="6E4B480F" w14:textId="77777777" w:rsidR="00F16336" w:rsidRPr="00C73EB4" w:rsidRDefault="00F16336" w:rsidP="00B62650">
            <w:pPr>
              <w:jc w:val="center"/>
              <w:rPr>
                <w:rFonts w:ascii="Arial" w:hAnsi="Arial" w:cs="Arial"/>
              </w:rPr>
            </w:pPr>
            <w:r w:rsidRPr="00C73EB4">
              <w:rPr>
                <w:rFonts w:ascii="Arial" w:hAnsi="Arial" w:cs="Arial"/>
              </w:rPr>
              <w:t>Земли лесного фонда</w:t>
            </w:r>
          </w:p>
        </w:tc>
        <w:tc>
          <w:tcPr>
            <w:tcW w:w="3294" w:type="dxa"/>
            <w:shd w:val="clear" w:color="auto" w:fill="auto"/>
          </w:tcPr>
          <w:p w14:paraId="5918640E" w14:textId="77777777" w:rsidR="00F16336" w:rsidRPr="00C73EB4" w:rsidRDefault="00F16336" w:rsidP="00B62650">
            <w:pPr>
              <w:jc w:val="center"/>
              <w:rPr>
                <w:rFonts w:ascii="Arial" w:hAnsi="Arial" w:cs="Arial"/>
              </w:rPr>
            </w:pPr>
            <w:r w:rsidRPr="00C73EB4">
              <w:rPr>
                <w:rFonts w:ascii="Arial" w:hAnsi="Arial" w:cs="Arial"/>
              </w:rPr>
              <w:t>не устанавливается,</w:t>
            </w:r>
          </w:p>
          <w:p w14:paraId="17C349A0" w14:textId="77777777" w:rsidR="00F16336" w:rsidRPr="00C73EB4" w:rsidRDefault="00F16336" w:rsidP="00B62650">
            <w:pPr>
              <w:jc w:val="center"/>
              <w:rPr>
                <w:rFonts w:ascii="Arial" w:hAnsi="Arial" w:cs="Arial"/>
              </w:rPr>
            </w:pPr>
            <w:r w:rsidRPr="00C73EB4">
              <w:rPr>
                <w:rFonts w:ascii="Arial" w:hAnsi="Arial" w:cs="Arial"/>
              </w:rPr>
              <w:t>территории заняты лесом</w:t>
            </w:r>
          </w:p>
        </w:tc>
      </w:tr>
    </w:tbl>
    <w:p w14:paraId="38DC4EDC" w14:textId="77777777" w:rsidR="00F16336" w:rsidRPr="00C73EB4" w:rsidRDefault="00F16336" w:rsidP="00F16336">
      <w:pPr>
        <w:ind w:firstLine="708"/>
        <w:jc w:val="center"/>
        <w:rPr>
          <w:rFonts w:ascii="Arial" w:hAnsi="Arial" w:cs="Arial"/>
          <w:bCs/>
        </w:rPr>
      </w:pPr>
    </w:p>
    <w:p w14:paraId="22448D34" w14:textId="77777777" w:rsidR="00F16336" w:rsidRPr="00C73EB4" w:rsidRDefault="00F16336" w:rsidP="003B7FA4">
      <w:pPr>
        <w:rPr>
          <w:lang w:eastAsia="ar-SA"/>
        </w:rPr>
        <w:sectPr w:rsidR="00F16336" w:rsidRPr="00C73EB4" w:rsidSect="005A7C44">
          <w:pgSz w:w="16840" w:h="11901" w:orient="landscape"/>
          <w:pgMar w:top="851" w:right="1134" w:bottom="1701" w:left="1701" w:header="708" w:footer="708" w:gutter="0"/>
          <w:cols w:space="708"/>
          <w:docGrid w:linePitch="360"/>
        </w:sectPr>
      </w:pPr>
    </w:p>
    <w:p w14:paraId="63A108F9" w14:textId="5222F43B" w:rsidR="00872D6D" w:rsidRPr="00C73EB4" w:rsidRDefault="00872D6D" w:rsidP="00A6368C">
      <w:pPr>
        <w:pStyle w:val="10"/>
        <w:pageBreakBefore/>
        <w:numPr>
          <w:ilvl w:val="0"/>
          <w:numId w:val="54"/>
        </w:numPr>
        <w:spacing w:before="0" w:line="360" w:lineRule="auto"/>
        <w:ind w:left="0" w:firstLine="567"/>
        <w:jc w:val="both"/>
        <w:rPr>
          <w:rFonts w:ascii="Arial" w:hAnsi="Arial" w:cs="Arial"/>
          <w:color w:val="auto"/>
          <w:sz w:val="24"/>
          <w:szCs w:val="24"/>
          <w:shd w:val="clear" w:color="auto" w:fill="FFFFFF"/>
        </w:rPr>
      </w:pPr>
      <w:bookmarkStart w:id="186" w:name="_Toc482621670"/>
      <w:bookmarkStart w:id="187" w:name="_Toc480388461"/>
      <w:r w:rsidRPr="00C73EB4">
        <w:rPr>
          <w:rFonts w:ascii="Arial" w:hAnsi="Arial" w:cs="Arial"/>
          <w:color w:val="auto"/>
          <w:sz w:val="24"/>
          <w:szCs w:val="24"/>
          <w:shd w:val="clear" w:color="auto" w:fill="FFFFFF"/>
        </w:rPr>
        <w:t>Перечень и характеристика основных факторов риска возникновения чрезвычайных ситуаций природного и техногенного характера</w:t>
      </w:r>
      <w:bookmarkEnd w:id="186"/>
    </w:p>
    <w:p w14:paraId="0A8DB0FC" w14:textId="77777777" w:rsidR="0068484C" w:rsidRPr="00C73EB4" w:rsidRDefault="0068484C" w:rsidP="00A6368C">
      <w:pPr>
        <w:spacing w:line="360" w:lineRule="auto"/>
        <w:ind w:firstLine="567"/>
        <w:rPr>
          <w:rFonts w:ascii="Arial" w:hAnsi="Arial" w:cs="Arial"/>
          <w:sz w:val="24"/>
          <w:szCs w:val="24"/>
          <w:lang w:eastAsia="ar-SA"/>
        </w:rPr>
      </w:pPr>
    </w:p>
    <w:p w14:paraId="6B08883F" w14:textId="7051BB5C" w:rsidR="005F6EFC" w:rsidRPr="00C73EB4" w:rsidRDefault="0068484C" w:rsidP="00A6368C">
      <w:pPr>
        <w:pStyle w:val="21"/>
        <w:spacing w:before="0" w:line="360" w:lineRule="auto"/>
        <w:ind w:firstLine="567"/>
        <w:rPr>
          <w:rFonts w:ascii="Arial" w:hAnsi="Arial" w:cs="Arial"/>
          <w:color w:val="auto"/>
          <w:sz w:val="24"/>
          <w:szCs w:val="24"/>
        </w:rPr>
      </w:pPr>
      <w:bookmarkStart w:id="188" w:name="_Toc482621671"/>
      <w:r w:rsidRPr="00C73EB4">
        <w:rPr>
          <w:rFonts w:ascii="Arial" w:hAnsi="Arial" w:cs="Arial"/>
          <w:color w:val="auto"/>
          <w:sz w:val="24"/>
          <w:szCs w:val="24"/>
          <w:lang w:eastAsia="ru-RU"/>
        </w:rPr>
        <w:t xml:space="preserve">11.1. </w:t>
      </w:r>
      <w:r w:rsidR="005F6EFC" w:rsidRPr="00C73EB4">
        <w:rPr>
          <w:rFonts w:ascii="Arial" w:hAnsi="Arial" w:cs="Arial"/>
          <w:color w:val="auto"/>
          <w:sz w:val="24"/>
          <w:szCs w:val="24"/>
          <w:lang w:eastAsia="ru-RU"/>
        </w:rPr>
        <w:t>Общая характеристика</w:t>
      </w:r>
      <w:bookmarkEnd w:id="188"/>
    </w:p>
    <w:p w14:paraId="3C4705A7" w14:textId="415FC096" w:rsidR="00872D6D" w:rsidRPr="00C73EB4" w:rsidRDefault="00872D6D" w:rsidP="00A6368C">
      <w:pPr>
        <w:pStyle w:val="ae"/>
        <w:numPr>
          <w:ilvl w:val="0"/>
          <w:numId w:val="1"/>
        </w:numPr>
        <w:spacing w:after="0" w:line="360" w:lineRule="auto"/>
        <w:ind w:left="0" w:firstLine="567"/>
        <w:contextualSpacing w:val="0"/>
        <w:jc w:val="both"/>
        <w:rPr>
          <w:rFonts w:ascii="Arial" w:hAnsi="Arial" w:cs="Arial"/>
          <w:sz w:val="24"/>
          <w:szCs w:val="24"/>
          <w:lang w:val="ru-RU"/>
        </w:rPr>
      </w:pPr>
      <w:r w:rsidRPr="00C73EB4">
        <w:rPr>
          <w:rFonts w:ascii="Arial" w:hAnsi="Arial" w:cs="Arial"/>
          <w:sz w:val="24"/>
          <w:szCs w:val="24"/>
          <w:lang w:val="ru-RU" w:eastAsia="ru-RU"/>
        </w:rPr>
        <w:t>Городское поселение Новосемейкино входит в состав муниципального рай</w:t>
      </w:r>
      <w:r w:rsidRPr="00C73EB4">
        <w:rPr>
          <w:rFonts w:ascii="Arial" w:hAnsi="Arial" w:cs="Arial"/>
          <w:sz w:val="24"/>
          <w:szCs w:val="24"/>
          <w:lang w:val="ru-RU" w:eastAsia="ru-RU"/>
        </w:rPr>
        <w:t>о</w:t>
      </w:r>
      <w:r w:rsidRPr="00C73EB4">
        <w:rPr>
          <w:rFonts w:ascii="Arial" w:hAnsi="Arial" w:cs="Arial"/>
          <w:sz w:val="24"/>
          <w:szCs w:val="24"/>
          <w:lang w:val="ru-RU" w:eastAsia="ru-RU"/>
        </w:rPr>
        <w:t>на Красноярский Самарской области Приволжского Федерального округа Росси</w:t>
      </w:r>
      <w:r w:rsidRPr="00C73EB4">
        <w:rPr>
          <w:rFonts w:ascii="Arial" w:hAnsi="Arial" w:cs="Arial"/>
          <w:sz w:val="24"/>
          <w:szCs w:val="24"/>
          <w:lang w:val="ru-RU" w:eastAsia="ru-RU"/>
        </w:rPr>
        <w:t>й</w:t>
      </w:r>
      <w:r w:rsidRPr="00C73EB4">
        <w:rPr>
          <w:rFonts w:ascii="Arial" w:hAnsi="Arial" w:cs="Arial"/>
          <w:sz w:val="24"/>
          <w:szCs w:val="24"/>
          <w:lang w:val="ru-RU" w:eastAsia="ru-RU"/>
        </w:rPr>
        <w:t>ской Федерации и находится</w:t>
      </w:r>
      <w:r w:rsidRPr="00C73EB4">
        <w:rPr>
          <w:rFonts w:ascii="Arial" w:hAnsi="Arial" w:cs="Arial"/>
          <w:sz w:val="24"/>
          <w:szCs w:val="24"/>
          <w:lang w:val="ru-RU"/>
        </w:rPr>
        <w:t xml:space="preserve"> в 22 км к северу от областного центра города Сам</w:t>
      </w:r>
      <w:r w:rsidRPr="00C73EB4">
        <w:rPr>
          <w:rFonts w:ascii="Arial" w:hAnsi="Arial" w:cs="Arial"/>
          <w:sz w:val="24"/>
          <w:szCs w:val="24"/>
          <w:lang w:val="ru-RU"/>
        </w:rPr>
        <w:t>а</w:t>
      </w:r>
      <w:r w:rsidRPr="00C73EB4">
        <w:rPr>
          <w:rFonts w:ascii="Arial" w:hAnsi="Arial" w:cs="Arial"/>
          <w:sz w:val="24"/>
          <w:szCs w:val="24"/>
          <w:lang w:val="ru-RU"/>
        </w:rPr>
        <w:t>ры.</w:t>
      </w:r>
    </w:p>
    <w:p w14:paraId="0BB0B781" w14:textId="7BC26CF2" w:rsidR="00872D6D" w:rsidRPr="00C73EB4" w:rsidRDefault="00872D6D" w:rsidP="00A6368C">
      <w:pPr>
        <w:pStyle w:val="af"/>
        <w:numPr>
          <w:ilvl w:val="0"/>
          <w:numId w:val="1"/>
        </w:numPr>
        <w:shd w:val="clear" w:color="auto" w:fill="FFFFFF"/>
        <w:spacing w:before="0" w:beforeAutospacing="0" w:after="0" w:afterAutospacing="0" w:line="360" w:lineRule="auto"/>
        <w:ind w:firstLine="567"/>
        <w:jc w:val="both"/>
        <w:rPr>
          <w:rFonts w:ascii="Arial" w:hAnsi="Arial" w:cs="Arial"/>
          <w:lang w:val="ru-RU"/>
        </w:rPr>
      </w:pPr>
      <w:r w:rsidRPr="00C73EB4">
        <w:rPr>
          <w:rFonts w:ascii="Arial" w:hAnsi="Arial" w:cs="Arial"/>
          <w:lang w:val="ru-RU"/>
        </w:rPr>
        <w:t xml:space="preserve">Городское поселение Новосемейкино расположено в </w:t>
      </w:r>
      <w:r w:rsidRPr="00C73EB4">
        <w:rPr>
          <w:rFonts w:ascii="Arial" w:hAnsi="Arial" w:cs="Arial"/>
          <w:shd w:val="clear" w:color="auto" w:fill="FFFFFF"/>
          <w:lang w:val="ru-RU"/>
        </w:rPr>
        <w:t xml:space="preserve">южной части </w:t>
      </w:r>
      <w:hyperlink r:id="rId38" w:tooltip="Бологовский район" w:history="1">
        <w:r w:rsidRPr="00C73EB4">
          <w:rPr>
            <w:rStyle w:val="ad"/>
            <w:rFonts w:ascii="Arial" w:hAnsi="Arial" w:cs="Arial"/>
            <w:color w:val="auto"/>
            <w:shd w:val="clear" w:color="auto" w:fill="FFFFFF"/>
            <w:lang w:val="ru-RU"/>
          </w:rPr>
          <w:t>района</w:t>
        </w:r>
      </w:hyperlink>
      <w:r w:rsidRPr="00C73EB4">
        <w:rPr>
          <w:rFonts w:ascii="Arial" w:hAnsi="Arial" w:cs="Arial"/>
          <w:lang w:val="ru-RU"/>
        </w:rPr>
        <w:t xml:space="preserve">. </w:t>
      </w:r>
      <w:r w:rsidR="00BE5013" w:rsidRPr="00C73EB4">
        <w:rPr>
          <w:rFonts w:ascii="Arial" w:hAnsi="Arial" w:cs="Arial"/>
          <w:lang w:val="ru-RU"/>
        </w:rPr>
        <w:t>С севера поселение граничит с сельским поселением Красный Яр</w:t>
      </w:r>
      <w:r w:rsidR="00BE5013">
        <w:rPr>
          <w:rFonts w:ascii="Arial" w:hAnsi="Arial" w:cs="Arial"/>
          <w:lang w:val="ru-RU"/>
        </w:rPr>
        <w:t xml:space="preserve"> и Светлое Поле муниципального района Красноярский Самарской области</w:t>
      </w:r>
      <w:r w:rsidR="00BE5013" w:rsidRPr="00C73EB4">
        <w:rPr>
          <w:rFonts w:ascii="Arial" w:hAnsi="Arial" w:cs="Arial"/>
          <w:lang w:val="ru-RU"/>
        </w:rPr>
        <w:t xml:space="preserve">, с </w:t>
      </w:r>
      <w:r w:rsidR="00BE5013">
        <w:rPr>
          <w:rFonts w:ascii="Arial" w:hAnsi="Arial" w:cs="Arial"/>
          <w:lang w:val="ru-RU"/>
        </w:rPr>
        <w:t xml:space="preserve">юго-запада </w:t>
      </w:r>
      <w:r w:rsidR="00BE5013" w:rsidRPr="00C73EB4">
        <w:rPr>
          <w:rFonts w:ascii="Arial" w:hAnsi="Arial" w:cs="Arial"/>
          <w:lang w:val="ru-RU"/>
        </w:rPr>
        <w:t>с горо</w:t>
      </w:r>
      <w:r w:rsidR="00BE5013" w:rsidRPr="00C73EB4">
        <w:rPr>
          <w:rFonts w:ascii="Arial" w:hAnsi="Arial" w:cs="Arial"/>
          <w:lang w:val="ru-RU"/>
        </w:rPr>
        <w:t>д</w:t>
      </w:r>
      <w:r w:rsidR="00BE5013" w:rsidRPr="00C73EB4">
        <w:rPr>
          <w:rFonts w:ascii="Arial" w:hAnsi="Arial" w:cs="Arial"/>
          <w:lang w:val="ru-RU"/>
        </w:rPr>
        <w:t xml:space="preserve">ским поселением </w:t>
      </w:r>
      <w:r w:rsidR="00BE5013">
        <w:rPr>
          <w:rFonts w:ascii="Arial" w:hAnsi="Arial" w:cs="Arial"/>
          <w:lang w:val="ru-RU"/>
        </w:rPr>
        <w:t xml:space="preserve">Смышляевка муниципального района </w:t>
      </w:r>
      <w:r w:rsidR="00BE5013" w:rsidRPr="00C73EB4">
        <w:rPr>
          <w:rFonts w:ascii="Arial" w:hAnsi="Arial" w:cs="Arial"/>
          <w:lang w:val="ru-RU"/>
        </w:rPr>
        <w:t xml:space="preserve">Волжский, </w:t>
      </w:r>
      <w:r w:rsidR="00BE5013">
        <w:rPr>
          <w:rFonts w:ascii="Arial" w:hAnsi="Arial" w:cs="Arial"/>
          <w:lang w:val="ru-RU"/>
        </w:rPr>
        <w:t>с</w:t>
      </w:r>
      <w:r w:rsidR="00BE5013" w:rsidRPr="00C73EB4">
        <w:rPr>
          <w:rFonts w:ascii="Arial" w:hAnsi="Arial" w:cs="Arial"/>
          <w:lang w:val="ru-RU"/>
        </w:rPr>
        <w:t xml:space="preserve"> юга с </w:t>
      </w:r>
      <w:r w:rsidR="00BE5013">
        <w:rPr>
          <w:rFonts w:ascii="Arial" w:hAnsi="Arial" w:cs="Arial"/>
          <w:lang w:val="ru-RU"/>
        </w:rPr>
        <w:t>горо</w:t>
      </w:r>
      <w:r w:rsidR="00BE5013">
        <w:rPr>
          <w:rFonts w:ascii="Arial" w:hAnsi="Arial" w:cs="Arial"/>
          <w:lang w:val="ru-RU"/>
        </w:rPr>
        <w:t>д</w:t>
      </w:r>
      <w:r w:rsidR="00BE5013">
        <w:rPr>
          <w:rFonts w:ascii="Arial" w:hAnsi="Arial" w:cs="Arial"/>
          <w:lang w:val="ru-RU"/>
        </w:rPr>
        <w:t xml:space="preserve">ским поселением Петра Дубрава муниципального района </w:t>
      </w:r>
      <w:r w:rsidR="00BE5013" w:rsidRPr="00C73EB4">
        <w:rPr>
          <w:rFonts w:ascii="Arial" w:hAnsi="Arial" w:cs="Arial"/>
          <w:lang w:val="ru-RU"/>
        </w:rPr>
        <w:t>Волжски</w:t>
      </w:r>
      <w:r w:rsidR="00BE5013">
        <w:rPr>
          <w:rFonts w:ascii="Arial" w:hAnsi="Arial" w:cs="Arial"/>
          <w:lang w:val="ru-RU"/>
        </w:rPr>
        <w:t>й</w:t>
      </w:r>
      <w:r w:rsidR="00BE5013" w:rsidRPr="00C73EB4">
        <w:rPr>
          <w:rFonts w:ascii="Arial" w:hAnsi="Arial" w:cs="Arial"/>
          <w:lang w:val="ru-RU"/>
        </w:rPr>
        <w:t xml:space="preserve"> </w:t>
      </w:r>
      <w:r w:rsidR="00BE5013">
        <w:rPr>
          <w:rFonts w:ascii="Arial" w:hAnsi="Arial" w:cs="Arial"/>
          <w:lang w:val="ru-RU"/>
        </w:rPr>
        <w:t>Самарской области</w:t>
      </w:r>
      <w:r w:rsidR="00BE5013" w:rsidRPr="00C73EB4">
        <w:rPr>
          <w:rFonts w:ascii="Arial" w:hAnsi="Arial" w:cs="Arial"/>
          <w:lang w:val="ru-RU"/>
        </w:rPr>
        <w:t>, с восточной стороны с Кинельским муниципальным районом</w:t>
      </w:r>
      <w:r w:rsidR="00BE5013">
        <w:rPr>
          <w:rFonts w:ascii="Arial" w:hAnsi="Arial" w:cs="Arial"/>
          <w:lang w:val="ru-RU"/>
        </w:rPr>
        <w:t xml:space="preserve"> с сельским поселением  Чубовка</w:t>
      </w:r>
      <w:r w:rsidR="00BE5013" w:rsidRPr="00C73EB4">
        <w:rPr>
          <w:rFonts w:ascii="Arial" w:hAnsi="Arial" w:cs="Arial"/>
          <w:lang w:val="ru-RU"/>
        </w:rPr>
        <w:t>.</w:t>
      </w:r>
    </w:p>
    <w:p w14:paraId="157C8F8E" w14:textId="77777777" w:rsidR="00872D6D" w:rsidRPr="00C73EB4" w:rsidRDefault="00872D6D" w:rsidP="00A6368C">
      <w:pPr>
        <w:spacing w:line="360" w:lineRule="auto"/>
        <w:ind w:firstLine="567"/>
        <w:jc w:val="both"/>
        <w:rPr>
          <w:rFonts w:ascii="Arial" w:hAnsi="Arial" w:cs="Arial"/>
          <w:sz w:val="24"/>
          <w:szCs w:val="24"/>
        </w:rPr>
      </w:pPr>
      <w:r w:rsidRPr="00C73EB4">
        <w:rPr>
          <w:rFonts w:ascii="Arial" w:hAnsi="Arial" w:cs="Arial"/>
          <w:sz w:val="24"/>
          <w:szCs w:val="24"/>
        </w:rPr>
        <w:t>В состав муниципального образования городское поселение Новосемейкино входят 4 населенных пункта: п.г.т. Новосемейкино, с. Водино, с. Старосемейкино, п. Дубки.</w:t>
      </w:r>
    </w:p>
    <w:p w14:paraId="669BFD32" w14:textId="77777777" w:rsidR="00872D6D" w:rsidRPr="00C73EB4" w:rsidRDefault="00872D6D" w:rsidP="00A6368C">
      <w:pPr>
        <w:pStyle w:val="Style18"/>
        <w:widowControl/>
        <w:spacing w:line="360" w:lineRule="auto"/>
        <w:ind w:firstLine="567"/>
        <w:jc w:val="both"/>
        <w:rPr>
          <w:rStyle w:val="FontStyle316"/>
          <w:rFonts w:ascii="Arial" w:hAnsi="Arial" w:cs="Arial"/>
          <w:iCs/>
          <w:sz w:val="24"/>
          <w:szCs w:val="24"/>
        </w:rPr>
      </w:pPr>
      <w:r w:rsidRPr="00C73EB4">
        <w:rPr>
          <w:rStyle w:val="FontStyle316"/>
          <w:rFonts w:ascii="Arial" w:hAnsi="Arial" w:cs="Arial"/>
          <w:sz w:val="24"/>
          <w:szCs w:val="24"/>
        </w:rPr>
        <w:t>Кварталы проектируемой территории увязаны единой уличной системой, позволяющей подъехать к домам как минимум с двух сторон для организации п</w:t>
      </w:r>
      <w:r w:rsidRPr="00C73EB4">
        <w:rPr>
          <w:rStyle w:val="FontStyle316"/>
          <w:rFonts w:ascii="Arial" w:hAnsi="Arial" w:cs="Arial"/>
          <w:sz w:val="24"/>
          <w:szCs w:val="24"/>
        </w:rPr>
        <w:t>о</w:t>
      </w:r>
      <w:r w:rsidRPr="00C73EB4">
        <w:rPr>
          <w:rStyle w:val="FontStyle316"/>
          <w:rFonts w:ascii="Arial" w:hAnsi="Arial" w:cs="Arial"/>
          <w:sz w:val="24"/>
          <w:szCs w:val="24"/>
        </w:rPr>
        <w:t>жаротушения. Ширина проезжей части улиц принята с учетом пропуска пожарных машин.</w:t>
      </w:r>
    </w:p>
    <w:p w14:paraId="094D535D" w14:textId="77777777" w:rsidR="00872D6D" w:rsidRPr="00C73EB4" w:rsidRDefault="00872D6D" w:rsidP="00A6368C">
      <w:pPr>
        <w:pStyle w:val="af0"/>
        <w:spacing w:after="0" w:line="360" w:lineRule="auto"/>
        <w:ind w:left="0" w:firstLine="567"/>
        <w:jc w:val="both"/>
        <w:rPr>
          <w:rFonts w:ascii="Arial" w:hAnsi="Arial" w:cs="Arial"/>
          <w:lang w:val="ru-RU"/>
        </w:rPr>
      </w:pPr>
      <w:r w:rsidRPr="00C73EB4">
        <w:rPr>
          <w:rFonts w:ascii="Arial" w:hAnsi="Arial" w:cs="Arial"/>
          <w:lang w:val="ru-RU"/>
        </w:rPr>
        <w:t>Планировочная схема улично-дорожной сети принята в соответствии с сущ</w:t>
      </w:r>
      <w:r w:rsidRPr="00C73EB4">
        <w:rPr>
          <w:rFonts w:ascii="Arial" w:hAnsi="Arial" w:cs="Arial"/>
          <w:lang w:val="ru-RU"/>
        </w:rPr>
        <w:t>е</w:t>
      </w:r>
      <w:r w:rsidRPr="00C73EB4">
        <w:rPr>
          <w:rFonts w:ascii="Arial" w:hAnsi="Arial" w:cs="Arial"/>
          <w:lang w:val="ru-RU"/>
        </w:rPr>
        <w:t>ствующими и, предложенными генеральным планом, решениями улично-дорожной сети, определена границами проектируемой территории и по своему начертанию близка к прямоугольной. Положительными сторонами такой формы начертания уличной сети являются: простота конфигурации и простота прокладки инженерных коммуникаций, водоотведения, конфигурации приусадебных учас</w:t>
      </w:r>
      <w:r w:rsidRPr="00C73EB4">
        <w:rPr>
          <w:rFonts w:ascii="Arial" w:hAnsi="Arial" w:cs="Arial"/>
          <w:lang w:val="ru-RU"/>
        </w:rPr>
        <w:t>т</w:t>
      </w:r>
      <w:r w:rsidRPr="00C73EB4">
        <w:rPr>
          <w:rFonts w:ascii="Arial" w:hAnsi="Arial" w:cs="Arial"/>
          <w:lang w:val="ru-RU"/>
        </w:rPr>
        <w:t>ков, проектирования и удобство связей.</w:t>
      </w:r>
    </w:p>
    <w:p w14:paraId="5D5AB5DC" w14:textId="1894C234" w:rsidR="00872D6D" w:rsidRPr="00C73EB4" w:rsidRDefault="00872D6D" w:rsidP="00A6368C">
      <w:pPr>
        <w:pStyle w:val="1KGK9"/>
        <w:numPr>
          <w:ilvl w:val="0"/>
          <w:numId w:val="1"/>
        </w:numPr>
        <w:spacing w:line="360" w:lineRule="auto"/>
        <w:ind w:firstLine="567"/>
        <w:jc w:val="both"/>
        <w:rPr>
          <w:rFonts w:ascii="Arial" w:hAnsi="Arial" w:cs="Arial"/>
          <w:szCs w:val="24"/>
          <w:lang w:val="ru-RU"/>
        </w:rPr>
      </w:pPr>
      <w:r w:rsidRPr="00C73EB4">
        <w:rPr>
          <w:rFonts w:ascii="Arial" w:hAnsi="Arial" w:cs="Arial"/>
          <w:szCs w:val="24"/>
          <w:lang w:val="ru-RU"/>
        </w:rPr>
        <w:t>Территория городского поселения характеризуется</w:t>
      </w:r>
      <w:r w:rsidRPr="00C73EB4">
        <w:rPr>
          <w:rFonts w:ascii="Arial" w:hAnsi="Arial" w:cs="Arial"/>
          <w:szCs w:val="24"/>
          <w:shd w:val="clear" w:color="auto" w:fill="FFFFFF"/>
          <w:lang w:val="ru-RU"/>
        </w:rPr>
        <w:t xml:space="preserve"> </w:t>
      </w:r>
      <w:r w:rsidRPr="00C73EB4">
        <w:rPr>
          <w:rFonts w:ascii="Arial" w:hAnsi="Arial" w:cs="Arial"/>
          <w:szCs w:val="24"/>
          <w:lang w:val="ru-RU"/>
        </w:rPr>
        <w:t>умеренно-континентальным климатом с мягкой зимой и прохладным летом. Значительную роль в формировании климата играют рельеф, растительность, наличие водо</w:t>
      </w:r>
      <w:r w:rsidRPr="00C73EB4">
        <w:rPr>
          <w:rFonts w:ascii="Arial" w:hAnsi="Arial" w:cs="Arial"/>
          <w:szCs w:val="24"/>
          <w:lang w:val="ru-RU"/>
        </w:rPr>
        <w:t>е</w:t>
      </w:r>
      <w:r w:rsidRPr="00C73EB4">
        <w:rPr>
          <w:rFonts w:ascii="Arial" w:hAnsi="Arial" w:cs="Arial"/>
          <w:szCs w:val="24"/>
          <w:lang w:val="ru-RU"/>
        </w:rPr>
        <w:t>мов. В холодный период преобладают ветра юго-западные, западные и восто</w:t>
      </w:r>
      <w:r w:rsidRPr="00C73EB4">
        <w:rPr>
          <w:rFonts w:ascii="Arial" w:hAnsi="Arial" w:cs="Arial"/>
          <w:szCs w:val="24"/>
          <w:lang w:val="ru-RU"/>
        </w:rPr>
        <w:t>ч</w:t>
      </w:r>
      <w:r w:rsidRPr="00C73EB4">
        <w:rPr>
          <w:rFonts w:ascii="Arial" w:hAnsi="Arial" w:cs="Arial"/>
          <w:szCs w:val="24"/>
          <w:lang w:val="ru-RU"/>
        </w:rPr>
        <w:t>ные. Средняя скорость ветра за три наиболее холодных месяца составляет 3,0 м/с. В теплый период преобладают ветра северные, западные и северо-западные. Минимальная из средних скоростей ветра за июль составляет 2,5 м/с.</w:t>
      </w:r>
    </w:p>
    <w:p w14:paraId="670AC925" w14:textId="77777777" w:rsidR="008B64C2" w:rsidRPr="00C73EB4" w:rsidRDefault="008B64C2" w:rsidP="00A6368C">
      <w:pPr>
        <w:pStyle w:val="1KGK9"/>
        <w:numPr>
          <w:ilvl w:val="0"/>
          <w:numId w:val="1"/>
        </w:numPr>
        <w:spacing w:line="360" w:lineRule="auto"/>
        <w:ind w:firstLine="567"/>
        <w:jc w:val="both"/>
        <w:rPr>
          <w:rFonts w:ascii="Arial" w:hAnsi="Arial" w:cs="Arial"/>
          <w:szCs w:val="24"/>
          <w:lang w:val="ru-RU"/>
        </w:rPr>
      </w:pPr>
    </w:p>
    <w:p w14:paraId="5E21A4A8" w14:textId="14D5E510" w:rsidR="00872D6D" w:rsidRPr="00C73EB4" w:rsidRDefault="008B64C2" w:rsidP="00A6368C">
      <w:pPr>
        <w:pStyle w:val="21"/>
        <w:spacing w:before="0" w:line="360" w:lineRule="auto"/>
        <w:ind w:firstLine="567"/>
        <w:rPr>
          <w:rFonts w:ascii="Arial" w:hAnsi="Arial" w:cs="Arial"/>
          <w:color w:val="auto"/>
          <w:sz w:val="24"/>
          <w:szCs w:val="24"/>
        </w:rPr>
      </w:pPr>
      <w:bookmarkStart w:id="189" w:name="_Toc482621672"/>
      <w:r w:rsidRPr="00C73EB4">
        <w:rPr>
          <w:rFonts w:ascii="Arial" w:hAnsi="Arial" w:cs="Arial"/>
          <w:color w:val="auto"/>
          <w:sz w:val="24"/>
          <w:szCs w:val="24"/>
        </w:rPr>
        <w:t xml:space="preserve">11.2. </w:t>
      </w:r>
      <w:r w:rsidR="00872D6D" w:rsidRPr="00C73EB4">
        <w:rPr>
          <w:rFonts w:ascii="Arial" w:hAnsi="Arial" w:cs="Arial"/>
          <w:color w:val="auto"/>
          <w:sz w:val="24"/>
          <w:szCs w:val="24"/>
        </w:rPr>
        <w:t>Чрезвычайные ситуации техногенного характера</w:t>
      </w:r>
      <w:bookmarkEnd w:id="189"/>
    </w:p>
    <w:p w14:paraId="4BB6BACA" w14:textId="77777777" w:rsidR="00872D6D" w:rsidRPr="00C73EB4" w:rsidRDefault="00872D6D" w:rsidP="00A6368C">
      <w:pPr>
        <w:pStyle w:val="c1e0e7eee2fbe9"/>
        <w:spacing w:line="360" w:lineRule="auto"/>
        <w:ind w:firstLine="567"/>
        <w:jc w:val="both"/>
        <w:rPr>
          <w:rFonts w:ascii="Arial" w:hAnsi="Arial" w:cs="Arial"/>
          <w:lang w:val="ru-RU"/>
        </w:rPr>
      </w:pPr>
      <w:r w:rsidRPr="00C73EB4">
        <w:rPr>
          <w:rFonts w:ascii="Arial" w:hAnsi="Arial" w:cs="Arial"/>
          <w:lang w:val="ru-RU"/>
        </w:rPr>
        <w:t>Техногенные ЧС считаются чрезвычайными происшествиями, которые выз</w:t>
      </w:r>
      <w:r w:rsidRPr="00C73EB4">
        <w:rPr>
          <w:rFonts w:ascii="Arial" w:hAnsi="Arial" w:cs="Arial"/>
          <w:lang w:val="ru-RU"/>
        </w:rPr>
        <w:t>ы</w:t>
      </w:r>
      <w:r w:rsidRPr="00C73EB4">
        <w:rPr>
          <w:rFonts w:ascii="Arial" w:hAnsi="Arial" w:cs="Arial"/>
          <w:lang w:val="ru-RU"/>
        </w:rPr>
        <w:t>вают остановку работы предприятий, представляют опасность для жизни людей и могут привести к разрушению производственных зданий, повреждению или ун</w:t>
      </w:r>
      <w:r w:rsidRPr="00C73EB4">
        <w:rPr>
          <w:rFonts w:ascii="Arial" w:hAnsi="Arial" w:cs="Arial"/>
          <w:lang w:val="ru-RU"/>
        </w:rPr>
        <w:t>и</w:t>
      </w:r>
      <w:r w:rsidRPr="00C73EB4">
        <w:rPr>
          <w:rFonts w:ascii="Arial" w:hAnsi="Arial" w:cs="Arial"/>
          <w:lang w:val="ru-RU"/>
        </w:rPr>
        <w:t>чтожению оборудования, сырья и готовой продукции, а также к заражению ядов</w:t>
      </w:r>
      <w:r w:rsidRPr="00C73EB4">
        <w:rPr>
          <w:rFonts w:ascii="Arial" w:hAnsi="Arial" w:cs="Arial"/>
          <w:lang w:val="ru-RU"/>
        </w:rPr>
        <w:t>и</w:t>
      </w:r>
      <w:r w:rsidRPr="00C73EB4">
        <w:rPr>
          <w:rFonts w:ascii="Arial" w:hAnsi="Arial" w:cs="Arial"/>
          <w:lang w:val="ru-RU"/>
        </w:rPr>
        <w:t>тыми веществами и загазованности атмосферы.</w:t>
      </w:r>
    </w:p>
    <w:p w14:paraId="3C28B797" w14:textId="77777777" w:rsidR="00872D6D" w:rsidRPr="00C73EB4" w:rsidRDefault="00872D6D" w:rsidP="00A6368C">
      <w:pPr>
        <w:pStyle w:val="Style18"/>
        <w:widowControl/>
        <w:tabs>
          <w:tab w:val="left" w:pos="993"/>
        </w:tabs>
        <w:spacing w:line="360" w:lineRule="auto"/>
        <w:ind w:firstLine="567"/>
        <w:jc w:val="both"/>
        <w:rPr>
          <w:rStyle w:val="FontStyle316"/>
          <w:rFonts w:ascii="Arial" w:hAnsi="Arial" w:cs="Arial"/>
          <w:iCs/>
          <w:sz w:val="24"/>
          <w:szCs w:val="24"/>
        </w:rPr>
      </w:pPr>
      <w:r w:rsidRPr="00C73EB4">
        <w:rPr>
          <w:rStyle w:val="FontStyle316"/>
          <w:rFonts w:ascii="Arial" w:hAnsi="Arial" w:cs="Arial"/>
          <w:sz w:val="24"/>
          <w:szCs w:val="24"/>
        </w:rPr>
        <w:t>Источник техногенной ЧС – опасное техногенное происшествие, в результате которого на объекте, определенной территории или акватории произошла техн</w:t>
      </w:r>
      <w:r w:rsidRPr="00C73EB4">
        <w:rPr>
          <w:rStyle w:val="FontStyle316"/>
          <w:rFonts w:ascii="Arial" w:hAnsi="Arial" w:cs="Arial"/>
          <w:sz w:val="24"/>
          <w:szCs w:val="24"/>
        </w:rPr>
        <w:t>о</w:t>
      </w:r>
      <w:r w:rsidRPr="00C73EB4">
        <w:rPr>
          <w:rStyle w:val="FontStyle316"/>
          <w:rFonts w:ascii="Arial" w:hAnsi="Arial" w:cs="Arial"/>
          <w:sz w:val="24"/>
          <w:szCs w:val="24"/>
        </w:rPr>
        <w:t xml:space="preserve">генная ЧС. </w:t>
      </w:r>
    </w:p>
    <w:p w14:paraId="0117FE64" w14:textId="77777777" w:rsidR="00872D6D" w:rsidRPr="00C73EB4" w:rsidRDefault="00872D6D" w:rsidP="00A6368C">
      <w:pPr>
        <w:pStyle w:val="Style18"/>
        <w:widowControl/>
        <w:tabs>
          <w:tab w:val="left" w:pos="993"/>
        </w:tabs>
        <w:spacing w:line="360" w:lineRule="auto"/>
        <w:ind w:firstLine="567"/>
        <w:jc w:val="both"/>
        <w:rPr>
          <w:rStyle w:val="FontStyle316"/>
          <w:rFonts w:ascii="Arial" w:hAnsi="Arial" w:cs="Arial"/>
          <w:iCs/>
          <w:sz w:val="24"/>
          <w:szCs w:val="24"/>
        </w:rPr>
      </w:pPr>
      <w:r w:rsidRPr="00C73EB4">
        <w:rPr>
          <w:rStyle w:val="FontStyle316"/>
          <w:rFonts w:ascii="Arial" w:hAnsi="Arial" w:cs="Arial"/>
          <w:sz w:val="24"/>
          <w:szCs w:val="24"/>
        </w:rPr>
        <w:t>Проектируемые здания не представляют опасности для окружающей п</w:t>
      </w:r>
      <w:r w:rsidRPr="00C73EB4">
        <w:rPr>
          <w:rStyle w:val="FontStyle316"/>
          <w:rFonts w:ascii="Arial" w:hAnsi="Arial" w:cs="Arial"/>
          <w:sz w:val="24"/>
          <w:szCs w:val="24"/>
        </w:rPr>
        <w:t>о</w:t>
      </w:r>
      <w:r w:rsidRPr="00C73EB4">
        <w:rPr>
          <w:rStyle w:val="FontStyle316"/>
          <w:rFonts w:ascii="Arial" w:hAnsi="Arial" w:cs="Arial"/>
          <w:sz w:val="24"/>
          <w:szCs w:val="24"/>
        </w:rPr>
        <w:t>стройки, так как характер использования зданий не рассчитан на хранение и и</w:t>
      </w:r>
      <w:r w:rsidRPr="00C73EB4">
        <w:rPr>
          <w:rStyle w:val="FontStyle316"/>
          <w:rFonts w:ascii="Arial" w:hAnsi="Arial" w:cs="Arial"/>
          <w:sz w:val="24"/>
          <w:szCs w:val="24"/>
        </w:rPr>
        <w:t>с</w:t>
      </w:r>
      <w:r w:rsidRPr="00C73EB4">
        <w:rPr>
          <w:rStyle w:val="FontStyle316"/>
          <w:rFonts w:ascii="Arial" w:hAnsi="Arial" w:cs="Arial"/>
          <w:sz w:val="24"/>
          <w:szCs w:val="24"/>
        </w:rPr>
        <w:t>пользование взрывчатых, легковоспламеняющихся, ядовитых и радиоактивных веществ и материалов.</w:t>
      </w:r>
    </w:p>
    <w:p w14:paraId="1086F056" w14:textId="77777777" w:rsidR="00872D6D" w:rsidRPr="00C73EB4" w:rsidRDefault="00872D6D" w:rsidP="00A6368C">
      <w:pPr>
        <w:pStyle w:val="afd"/>
        <w:tabs>
          <w:tab w:val="left" w:pos="993"/>
        </w:tabs>
        <w:spacing w:after="0" w:line="360" w:lineRule="auto"/>
        <w:ind w:firstLine="567"/>
        <w:jc w:val="both"/>
        <w:rPr>
          <w:rFonts w:ascii="Arial" w:hAnsi="Arial" w:cs="Arial"/>
          <w:bCs/>
          <w:i/>
        </w:rPr>
      </w:pPr>
      <w:r w:rsidRPr="00C73EB4">
        <w:rPr>
          <w:rFonts w:ascii="Arial" w:hAnsi="Arial" w:cs="Arial"/>
        </w:rPr>
        <w:t>В соответствии с «Требованиями по предупреждению ЧС на потенциально опасных объектах и объектах жизнеобеспечения» (Приказ МЧС РФ от 28.02.2003 г. №105), опасность ЧС техногенного характера для населения и территорий может возникнуть в случае аварий:</w:t>
      </w:r>
    </w:p>
    <w:p w14:paraId="23BEDAF4" w14:textId="77777777" w:rsidR="00872D6D" w:rsidRPr="00C73EB4" w:rsidRDefault="00872D6D" w:rsidP="00A6368C">
      <w:pPr>
        <w:numPr>
          <w:ilvl w:val="0"/>
          <w:numId w:val="58"/>
        </w:numPr>
        <w:tabs>
          <w:tab w:val="clear" w:pos="927"/>
          <w:tab w:val="left" w:pos="993"/>
          <w:tab w:val="num" w:pos="1620"/>
        </w:tabs>
        <w:spacing w:line="360" w:lineRule="auto"/>
        <w:ind w:left="0" w:firstLine="567"/>
        <w:jc w:val="both"/>
        <w:rPr>
          <w:rFonts w:ascii="Arial" w:hAnsi="Arial" w:cs="Arial"/>
          <w:sz w:val="24"/>
          <w:szCs w:val="24"/>
        </w:rPr>
      </w:pPr>
      <w:r w:rsidRPr="00C73EB4">
        <w:rPr>
          <w:rFonts w:ascii="Arial" w:hAnsi="Arial" w:cs="Arial"/>
          <w:sz w:val="24"/>
          <w:szCs w:val="24"/>
        </w:rPr>
        <w:t>на потенциально опасных объектах, на которых используются, произв</w:t>
      </w:r>
      <w:r w:rsidRPr="00C73EB4">
        <w:rPr>
          <w:rFonts w:ascii="Arial" w:hAnsi="Arial" w:cs="Arial"/>
          <w:sz w:val="24"/>
          <w:szCs w:val="24"/>
        </w:rPr>
        <w:t>о</w:t>
      </w:r>
      <w:r w:rsidRPr="00C73EB4">
        <w:rPr>
          <w:rFonts w:ascii="Arial" w:hAnsi="Arial" w:cs="Arial"/>
          <w:sz w:val="24"/>
          <w:szCs w:val="24"/>
        </w:rPr>
        <w:t>дятся, перерабатываются, хранятся и транспортируются пожаро-взрывоопасные, опасные химические и биологические вещества;</w:t>
      </w:r>
    </w:p>
    <w:p w14:paraId="6BE27B19" w14:textId="77777777" w:rsidR="00872D6D" w:rsidRPr="00C73EB4" w:rsidRDefault="00872D6D" w:rsidP="00A6368C">
      <w:pPr>
        <w:numPr>
          <w:ilvl w:val="0"/>
          <w:numId w:val="58"/>
        </w:numPr>
        <w:tabs>
          <w:tab w:val="clear" w:pos="927"/>
          <w:tab w:val="left" w:pos="993"/>
          <w:tab w:val="num" w:pos="1620"/>
        </w:tabs>
        <w:spacing w:line="360" w:lineRule="auto"/>
        <w:ind w:left="0" w:firstLine="567"/>
        <w:jc w:val="both"/>
        <w:rPr>
          <w:rFonts w:ascii="Arial" w:hAnsi="Arial" w:cs="Arial"/>
          <w:sz w:val="24"/>
          <w:szCs w:val="24"/>
        </w:rPr>
      </w:pPr>
      <w:r w:rsidRPr="00C73EB4">
        <w:rPr>
          <w:rFonts w:ascii="Arial" w:hAnsi="Arial" w:cs="Arial"/>
          <w:sz w:val="24"/>
          <w:szCs w:val="24"/>
        </w:rPr>
        <w:t>на установках, складах, хранилищах, инженерных сооружениях и комм</w:t>
      </w:r>
      <w:r w:rsidRPr="00C73EB4">
        <w:rPr>
          <w:rFonts w:ascii="Arial" w:hAnsi="Arial" w:cs="Arial"/>
          <w:sz w:val="24"/>
          <w:szCs w:val="24"/>
        </w:rPr>
        <w:t>у</w:t>
      </w:r>
      <w:r w:rsidRPr="00C73EB4">
        <w:rPr>
          <w:rFonts w:ascii="Arial" w:hAnsi="Arial" w:cs="Arial"/>
          <w:sz w:val="24"/>
          <w:szCs w:val="24"/>
        </w:rPr>
        <w:t>никациях, разрушение (повреждение) которых может привести к нарушению но</w:t>
      </w:r>
      <w:r w:rsidRPr="00C73EB4">
        <w:rPr>
          <w:rFonts w:ascii="Arial" w:hAnsi="Arial" w:cs="Arial"/>
          <w:sz w:val="24"/>
          <w:szCs w:val="24"/>
        </w:rPr>
        <w:t>р</w:t>
      </w:r>
      <w:r w:rsidRPr="00C73EB4">
        <w:rPr>
          <w:rFonts w:ascii="Arial" w:hAnsi="Arial" w:cs="Arial"/>
          <w:sz w:val="24"/>
          <w:szCs w:val="24"/>
        </w:rPr>
        <w:t>мальной жизнедеятельности людей (прекращению обеспечения водой, теплом, электроэнергией, затоплению жилых массивов, выходу из строя систем канализ</w:t>
      </w:r>
      <w:r w:rsidRPr="00C73EB4">
        <w:rPr>
          <w:rFonts w:ascii="Arial" w:hAnsi="Arial" w:cs="Arial"/>
          <w:sz w:val="24"/>
          <w:szCs w:val="24"/>
        </w:rPr>
        <w:t>а</w:t>
      </w:r>
      <w:r w:rsidRPr="00C73EB4">
        <w:rPr>
          <w:rFonts w:ascii="Arial" w:hAnsi="Arial" w:cs="Arial"/>
          <w:sz w:val="24"/>
          <w:szCs w:val="24"/>
        </w:rPr>
        <w:t>ции и очистки сточных вод).</w:t>
      </w:r>
    </w:p>
    <w:p w14:paraId="6A9955F8" w14:textId="77777777" w:rsidR="00872D6D" w:rsidRPr="00C73EB4" w:rsidRDefault="00872D6D" w:rsidP="00A6368C">
      <w:pPr>
        <w:tabs>
          <w:tab w:val="left" w:pos="993"/>
        </w:tabs>
        <w:spacing w:line="360" w:lineRule="auto"/>
        <w:ind w:firstLine="567"/>
        <w:jc w:val="both"/>
        <w:rPr>
          <w:rFonts w:ascii="Arial" w:hAnsi="Arial" w:cs="Arial"/>
          <w:sz w:val="24"/>
          <w:szCs w:val="24"/>
        </w:rPr>
      </w:pPr>
      <w:r w:rsidRPr="00C73EB4">
        <w:rPr>
          <w:rFonts w:ascii="Arial" w:hAnsi="Arial" w:cs="Arial"/>
          <w:sz w:val="24"/>
          <w:szCs w:val="24"/>
        </w:rPr>
        <w:t>ЧС техногенного характера потенциально опасных объектов подразделяются по степени опасности в зависимости от масштабов возникновения ЧС на пять классов:</w:t>
      </w:r>
    </w:p>
    <w:p w14:paraId="1783F246" w14:textId="77777777" w:rsidR="00872D6D" w:rsidRPr="00C73EB4" w:rsidRDefault="00872D6D" w:rsidP="00A6368C">
      <w:pPr>
        <w:pStyle w:val="ae"/>
        <w:numPr>
          <w:ilvl w:val="0"/>
          <w:numId w:val="60"/>
        </w:numPr>
        <w:tabs>
          <w:tab w:val="left" w:pos="993"/>
        </w:tabs>
        <w:suppressAutoHyphens/>
        <w:spacing w:after="0" w:line="360" w:lineRule="auto"/>
        <w:ind w:left="0" w:firstLine="567"/>
        <w:jc w:val="both"/>
        <w:rPr>
          <w:rFonts w:ascii="Arial" w:hAnsi="Arial" w:cs="Arial"/>
          <w:sz w:val="24"/>
          <w:szCs w:val="24"/>
          <w:lang w:val="ru-RU"/>
        </w:rPr>
      </w:pPr>
      <w:r w:rsidRPr="00C73EB4">
        <w:rPr>
          <w:rFonts w:ascii="Arial" w:hAnsi="Arial" w:cs="Arial"/>
          <w:sz w:val="24"/>
          <w:szCs w:val="24"/>
          <w:lang w:val="ru-RU"/>
        </w:rPr>
        <w:t>1 класс – потенциально опасные объекты, аварии на которых могут являться источниками возникновения федеральных и/или трансграничных ЧС;</w:t>
      </w:r>
    </w:p>
    <w:p w14:paraId="3BF21F7A" w14:textId="77777777" w:rsidR="00872D6D" w:rsidRPr="00C73EB4" w:rsidRDefault="00872D6D" w:rsidP="00A6368C">
      <w:pPr>
        <w:pStyle w:val="ae"/>
        <w:numPr>
          <w:ilvl w:val="0"/>
          <w:numId w:val="60"/>
        </w:numPr>
        <w:tabs>
          <w:tab w:val="left" w:pos="993"/>
        </w:tabs>
        <w:suppressAutoHyphens/>
        <w:spacing w:after="0" w:line="360" w:lineRule="auto"/>
        <w:ind w:left="0" w:firstLine="567"/>
        <w:jc w:val="both"/>
        <w:rPr>
          <w:rFonts w:ascii="Arial" w:hAnsi="Arial" w:cs="Arial"/>
          <w:sz w:val="24"/>
          <w:szCs w:val="24"/>
          <w:lang w:val="ru-RU"/>
        </w:rPr>
      </w:pPr>
      <w:r w:rsidRPr="00C73EB4">
        <w:rPr>
          <w:rFonts w:ascii="Arial" w:hAnsi="Arial" w:cs="Arial"/>
          <w:sz w:val="24"/>
          <w:szCs w:val="24"/>
          <w:lang w:val="ru-RU"/>
        </w:rPr>
        <w:t>2 класс – потенциально опасные объекты, аварии на которых могут являться источниками региональных ЧС;</w:t>
      </w:r>
    </w:p>
    <w:p w14:paraId="52AE6010" w14:textId="77777777" w:rsidR="00872D6D" w:rsidRPr="00C73EB4" w:rsidRDefault="00872D6D" w:rsidP="00A6368C">
      <w:pPr>
        <w:pStyle w:val="ae"/>
        <w:numPr>
          <w:ilvl w:val="0"/>
          <w:numId w:val="60"/>
        </w:numPr>
        <w:tabs>
          <w:tab w:val="left" w:pos="993"/>
        </w:tabs>
        <w:suppressAutoHyphens/>
        <w:spacing w:after="0" w:line="360" w:lineRule="auto"/>
        <w:ind w:left="0" w:firstLine="567"/>
        <w:jc w:val="both"/>
        <w:rPr>
          <w:rFonts w:ascii="Arial" w:hAnsi="Arial" w:cs="Arial"/>
          <w:sz w:val="24"/>
          <w:szCs w:val="24"/>
          <w:lang w:val="ru-RU"/>
        </w:rPr>
      </w:pPr>
      <w:r w:rsidRPr="00C73EB4">
        <w:rPr>
          <w:rFonts w:ascii="Arial" w:hAnsi="Arial" w:cs="Arial"/>
          <w:sz w:val="24"/>
          <w:szCs w:val="24"/>
          <w:lang w:val="ru-RU"/>
        </w:rPr>
        <w:t>3 класс – потенциально опасные объекты, аварии на которых могут являться источниками территориальных ЧС;</w:t>
      </w:r>
    </w:p>
    <w:p w14:paraId="06A8305D" w14:textId="77777777" w:rsidR="00872D6D" w:rsidRPr="00C73EB4" w:rsidRDefault="00872D6D" w:rsidP="00A6368C">
      <w:pPr>
        <w:pStyle w:val="ae"/>
        <w:numPr>
          <w:ilvl w:val="0"/>
          <w:numId w:val="60"/>
        </w:numPr>
        <w:tabs>
          <w:tab w:val="left" w:pos="993"/>
        </w:tabs>
        <w:suppressAutoHyphens/>
        <w:spacing w:after="0" w:line="360" w:lineRule="auto"/>
        <w:ind w:left="0" w:firstLine="567"/>
        <w:jc w:val="both"/>
        <w:rPr>
          <w:rFonts w:ascii="Arial" w:hAnsi="Arial" w:cs="Arial"/>
          <w:sz w:val="24"/>
          <w:szCs w:val="24"/>
          <w:lang w:val="ru-RU"/>
        </w:rPr>
      </w:pPr>
      <w:r w:rsidRPr="00C73EB4">
        <w:rPr>
          <w:rFonts w:ascii="Arial" w:hAnsi="Arial" w:cs="Arial"/>
          <w:sz w:val="24"/>
          <w:szCs w:val="24"/>
          <w:lang w:val="ru-RU"/>
        </w:rPr>
        <w:t>4 класс – потенциально опасные объекты, аварии на которых могут являться источниками местных ЧС;</w:t>
      </w:r>
    </w:p>
    <w:p w14:paraId="7D541E7F" w14:textId="77777777" w:rsidR="00872D6D" w:rsidRPr="00C73EB4" w:rsidRDefault="00872D6D" w:rsidP="00A6368C">
      <w:pPr>
        <w:pStyle w:val="ae"/>
        <w:numPr>
          <w:ilvl w:val="0"/>
          <w:numId w:val="60"/>
        </w:numPr>
        <w:tabs>
          <w:tab w:val="left" w:pos="993"/>
        </w:tabs>
        <w:suppressAutoHyphens/>
        <w:spacing w:after="0" w:line="360" w:lineRule="auto"/>
        <w:ind w:left="0" w:firstLine="567"/>
        <w:jc w:val="both"/>
        <w:rPr>
          <w:rFonts w:ascii="Arial" w:hAnsi="Arial" w:cs="Arial"/>
          <w:sz w:val="24"/>
          <w:szCs w:val="24"/>
          <w:lang w:val="ru-RU"/>
        </w:rPr>
      </w:pPr>
      <w:r w:rsidRPr="00C73EB4">
        <w:rPr>
          <w:rFonts w:ascii="Arial" w:hAnsi="Arial" w:cs="Arial"/>
          <w:sz w:val="24"/>
          <w:szCs w:val="24"/>
          <w:lang w:val="ru-RU"/>
        </w:rPr>
        <w:t>5 класс – потенциально опасные объекты, аварии на которых могут являться источниками локальных ЧС.</w:t>
      </w:r>
    </w:p>
    <w:p w14:paraId="1F22EF9D" w14:textId="77777777" w:rsidR="00872D6D" w:rsidRPr="00C73EB4" w:rsidRDefault="00872D6D" w:rsidP="00A6368C">
      <w:pPr>
        <w:pStyle w:val="afd"/>
        <w:tabs>
          <w:tab w:val="left" w:pos="993"/>
        </w:tabs>
        <w:spacing w:after="0" w:line="360" w:lineRule="auto"/>
        <w:ind w:firstLine="567"/>
        <w:jc w:val="both"/>
        <w:rPr>
          <w:rFonts w:ascii="Arial" w:hAnsi="Arial" w:cs="Arial"/>
          <w:b/>
          <w:bCs/>
        </w:rPr>
      </w:pPr>
      <w:r w:rsidRPr="00C73EB4">
        <w:rPr>
          <w:rFonts w:ascii="Arial" w:hAnsi="Arial" w:cs="Arial"/>
        </w:rPr>
        <w:t>Отнесение потенциально опасных объектов к классам опасности осуществляется комиссиями, формируемыми органами исполнительной власти субъектов Российской Федерации. В состав комиссии включаются представители органов управления по делам ГО и ЧС и специально уполномоченных органов в области промышленной, экологической, санитарно-эпидемиологической безопасности федеральных министерств и иных федеральных органов исполнительной власти, специализированных организаций.</w:t>
      </w:r>
      <w:r w:rsidRPr="00C73EB4">
        <w:rPr>
          <w:rFonts w:ascii="Arial" w:hAnsi="Arial" w:cs="Arial"/>
          <w:b/>
          <w:bCs/>
        </w:rPr>
        <w:t xml:space="preserve"> </w:t>
      </w:r>
    </w:p>
    <w:p w14:paraId="1A4F2F15" w14:textId="77777777" w:rsidR="00872D6D" w:rsidRPr="00C73EB4" w:rsidRDefault="00872D6D" w:rsidP="00A6368C">
      <w:pPr>
        <w:tabs>
          <w:tab w:val="left" w:pos="851"/>
        </w:tabs>
        <w:spacing w:line="360" w:lineRule="auto"/>
        <w:ind w:firstLine="567"/>
        <w:jc w:val="both"/>
        <w:rPr>
          <w:rFonts w:ascii="Arial" w:hAnsi="Arial" w:cs="Arial"/>
          <w:sz w:val="24"/>
          <w:szCs w:val="24"/>
        </w:rPr>
      </w:pPr>
      <w:r w:rsidRPr="00C73EB4">
        <w:rPr>
          <w:rFonts w:ascii="Arial" w:hAnsi="Arial" w:cs="Arial"/>
          <w:sz w:val="24"/>
          <w:szCs w:val="24"/>
        </w:rPr>
        <w:t>На территории городского поселения Новосемейкино расположено большое количество объектов промышленной инфраструктуры, объектов с массовым пр</w:t>
      </w:r>
      <w:r w:rsidRPr="00C73EB4">
        <w:rPr>
          <w:rFonts w:ascii="Arial" w:hAnsi="Arial" w:cs="Arial"/>
          <w:sz w:val="24"/>
          <w:szCs w:val="24"/>
        </w:rPr>
        <w:t>е</w:t>
      </w:r>
      <w:r w:rsidRPr="00C73EB4">
        <w:rPr>
          <w:rFonts w:ascii="Arial" w:hAnsi="Arial" w:cs="Arial"/>
          <w:sz w:val="24"/>
          <w:szCs w:val="24"/>
        </w:rPr>
        <w:t>быванием людей. По территории городского поселения проходят магистральные газопроводы, нефтепроводы и продуктопроводы, линии электропередач высокого напряжения. Аварии данных объектов могут привести к локальным, местным, те</w:t>
      </w:r>
      <w:r w:rsidRPr="00C73EB4">
        <w:rPr>
          <w:rFonts w:ascii="Arial" w:hAnsi="Arial" w:cs="Arial"/>
          <w:sz w:val="24"/>
          <w:szCs w:val="24"/>
        </w:rPr>
        <w:t>р</w:t>
      </w:r>
      <w:r w:rsidRPr="00C73EB4">
        <w:rPr>
          <w:rFonts w:ascii="Arial" w:hAnsi="Arial" w:cs="Arial"/>
          <w:sz w:val="24"/>
          <w:szCs w:val="24"/>
        </w:rPr>
        <w:t>риториальным и региональным ЧС с тяжелыми последствиями для населения.</w:t>
      </w:r>
    </w:p>
    <w:p w14:paraId="6ACDF252" w14:textId="77777777" w:rsidR="00872D6D" w:rsidRPr="00C73EB4" w:rsidRDefault="00872D6D" w:rsidP="00A6368C">
      <w:pPr>
        <w:spacing w:line="360" w:lineRule="auto"/>
        <w:ind w:firstLine="567"/>
        <w:jc w:val="both"/>
        <w:rPr>
          <w:rFonts w:ascii="Arial" w:hAnsi="Arial" w:cs="Arial"/>
          <w:bCs/>
          <w:sz w:val="24"/>
          <w:szCs w:val="24"/>
          <w:lang w:bidi="en-US"/>
        </w:rPr>
      </w:pPr>
      <w:r w:rsidRPr="00C73EB4">
        <w:rPr>
          <w:rFonts w:ascii="Arial" w:hAnsi="Arial" w:cs="Arial"/>
          <w:sz w:val="24"/>
          <w:szCs w:val="24"/>
        </w:rPr>
        <w:t>К потенциально опасному химическому объекту относится ЗАО «СЗК» (2 класс опасности)</w:t>
      </w:r>
      <w:r w:rsidRPr="00C73EB4">
        <w:rPr>
          <w:rFonts w:ascii="Arial" w:hAnsi="Arial" w:cs="Arial"/>
          <w:bCs/>
          <w:sz w:val="24"/>
          <w:szCs w:val="24"/>
        </w:rPr>
        <w:t>. Возможной аварийной ситуацией является розлив серной ки</w:t>
      </w:r>
      <w:r w:rsidRPr="00C73EB4">
        <w:rPr>
          <w:rFonts w:ascii="Arial" w:hAnsi="Arial" w:cs="Arial"/>
          <w:bCs/>
          <w:sz w:val="24"/>
          <w:szCs w:val="24"/>
        </w:rPr>
        <w:t>с</w:t>
      </w:r>
      <w:r w:rsidRPr="00C73EB4">
        <w:rPr>
          <w:rFonts w:ascii="Arial" w:hAnsi="Arial" w:cs="Arial"/>
          <w:bCs/>
          <w:sz w:val="24"/>
          <w:szCs w:val="24"/>
        </w:rPr>
        <w:t>лоты.</w:t>
      </w:r>
      <w:r w:rsidRPr="00C73EB4">
        <w:rPr>
          <w:rFonts w:ascii="Arial" w:hAnsi="Arial" w:cs="Arial"/>
          <w:bCs/>
          <w:sz w:val="24"/>
          <w:szCs w:val="24"/>
          <w:lang w:bidi="en-US"/>
        </w:rPr>
        <w:t xml:space="preserve"> Катализаторы окисления сернистого газа токсичны, пожаро-и взрывобе</w:t>
      </w:r>
      <w:r w:rsidRPr="00C73EB4">
        <w:rPr>
          <w:rFonts w:ascii="Arial" w:hAnsi="Arial" w:cs="Arial"/>
          <w:bCs/>
          <w:sz w:val="24"/>
          <w:szCs w:val="24"/>
          <w:lang w:bidi="en-US"/>
        </w:rPr>
        <w:t>з</w:t>
      </w:r>
      <w:r w:rsidRPr="00C73EB4">
        <w:rPr>
          <w:rFonts w:ascii="Arial" w:hAnsi="Arial" w:cs="Arial"/>
          <w:bCs/>
          <w:sz w:val="24"/>
          <w:szCs w:val="24"/>
          <w:lang w:bidi="en-US"/>
        </w:rPr>
        <w:t>опасны. Токсичность катализаторов обусловлена содержащими в них соединен</w:t>
      </w:r>
      <w:r w:rsidRPr="00C73EB4">
        <w:rPr>
          <w:rFonts w:ascii="Arial" w:hAnsi="Arial" w:cs="Arial"/>
          <w:bCs/>
          <w:sz w:val="24"/>
          <w:szCs w:val="24"/>
          <w:lang w:bidi="en-US"/>
        </w:rPr>
        <w:t>и</w:t>
      </w:r>
      <w:r w:rsidRPr="00C73EB4">
        <w:rPr>
          <w:rFonts w:ascii="Arial" w:hAnsi="Arial" w:cs="Arial"/>
          <w:bCs/>
          <w:sz w:val="24"/>
          <w:szCs w:val="24"/>
          <w:lang w:bidi="en-US"/>
        </w:rPr>
        <w:t>ями ванадия, диоксида кремния, отравления которыми приводит к нарушению р</w:t>
      </w:r>
      <w:r w:rsidRPr="00C73EB4">
        <w:rPr>
          <w:rFonts w:ascii="Arial" w:hAnsi="Arial" w:cs="Arial"/>
          <w:bCs/>
          <w:sz w:val="24"/>
          <w:szCs w:val="24"/>
          <w:lang w:bidi="en-US"/>
        </w:rPr>
        <w:t>а</w:t>
      </w:r>
      <w:r w:rsidRPr="00C73EB4">
        <w:rPr>
          <w:rFonts w:ascii="Arial" w:hAnsi="Arial" w:cs="Arial"/>
          <w:bCs/>
          <w:sz w:val="24"/>
          <w:szCs w:val="24"/>
          <w:lang w:bidi="en-US"/>
        </w:rPr>
        <w:t>боты органов дыхания, кровообращения, нервной системы.</w:t>
      </w:r>
    </w:p>
    <w:p w14:paraId="79D62EBE" w14:textId="77777777" w:rsidR="00872D6D" w:rsidRPr="00C73EB4" w:rsidRDefault="00872D6D" w:rsidP="00A6368C">
      <w:pPr>
        <w:spacing w:line="360" w:lineRule="auto"/>
        <w:ind w:firstLine="567"/>
        <w:jc w:val="both"/>
        <w:rPr>
          <w:rFonts w:ascii="Arial" w:hAnsi="Arial" w:cs="Arial"/>
          <w:sz w:val="24"/>
          <w:szCs w:val="24"/>
        </w:rPr>
      </w:pPr>
      <w:r w:rsidRPr="00C73EB4">
        <w:rPr>
          <w:rFonts w:ascii="Arial" w:hAnsi="Arial" w:cs="Arial"/>
          <w:sz w:val="24"/>
          <w:szCs w:val="24"/>
        </w:rPr>
        <w:t>По территории городского поселения риск возникновения ЧС представляют магистральные газопроводы, нефтепроводы и продуктопроводы, АГЗС, АЗС, к</w:t>
      </w:r>
      <w:r w:rsidRPr="00C73EB4">
        <w:rPr>
          <w:rFonts w:ascii="Arial" w:hAnsi="Arial" w:cs="Arial"/>
          <w:sz w:val="24"/>
          <w:szCs w:val="24"/>
        </w:rPr>
        <w:t>о</w:t>
      </w:r>
      <w:r w:rsidRPr="00C73EB4">
        <w:rPr>
          <w:rFonts w:ascii="Arial" w:hAnsi="Arial" w:cs="Arial"/>
          <w:sz w:val="24"/>
          <w:szCs w:val="24"/>
        </w:rPr>
        <w:t>торые являются взрывопожароопасными объектами. При возникновении ЧС к с</w:t>
      </w:r>
      <w:r w:rsidRPr="00C73EB4">
        <w:rPr>
          <w:rFonts w:ascii="Arial" w:hAnsi="Arial" w:cs="Arial"/>
          <w:sz w:val="24"/>
          <w:szCs w:val="24"/>
        </w:rPr>
        <w:t>и</w:t>
      </w:r>
      <w:r w:rsidRPr="00C73EB4">
        <w:rPr>
          <w:rFonts w:ascii="Arial" w:hAnsi="Arial" w:cs="Arial"/>
          <w:sz w:val="24"/>
          <w:szCs w:val="24"/>
        </w:rPr>
        <w:t>лам и средствам, привлекаемым к ликвидации последствий, относятся: ГУ МЧС РФ по Самарской области, филиал ОАО «МРСК Волги» - «Самарские распред</w:t>
      </w:r>
      <w:r w:rsidRPr="00C73EB4">
        <w:rPr>
          <w:rFonts w:ascii="Arial" w:hAnsi="Arial" w:cs="Arial"/>
          <w:sz w:val="24"/>
          <w:szCs w:val="24"/>
        </w:rPr>
        <w:t>е</w:t>
      </w:r>
      <w:r w:rsidRPr="00C73EB4">
        <w:rPr>
          <w:rFonts w:ascii="Arial" w:hAnsi="Arial" w:cs="Arial"/>
          <w:sz w:val="24"/>
          <w:szCs w:val="24"/>
        </w:rPr>
        <w:t>лительные сети» и ПСЧ №151.</w:t>
      </w:r>
    </w:p>
    <w:p w14:paraId="28CC3213" w14:textId="77777777" w:rsidR="00872D6D" w:rsidRPr="00C73EB4" w:rsidRDefault="00872D6D" w:rsidP="00A6368C">
      <w:pPr>
        <w:tabs>
          <w:tab w:val="left" w:pos="1620"/>
        </w:tabs>
        <w:spacing w:line="360" w:lineRule="auto"/>
        <w:ind w:firstLine="567"/>
        <w:jc w:val="both"/>
        <w:rPr>
          <w:rFonts w:ascii="Arial" w:hAnsi="Arial" w:cs="Arial"/>
          <w:sz w:val="24"/>
          <w:szCs w:val="24"/>
        </w:rPr>
      </w:pPr>
      <w:r w:rsidRPr="00C73EB4">
        <w:rPr>
          <w:rFonts w:ascii="Arial" w:hAnsi="Arial" w:cs="Arial"/>
          <w:sz w:val="24"/>
          <w:szCs w:val="24"/>
        </w:rPr>
        <w:t>По территории п.г.т. Новосемейкино проходят линии электропередач напр</w:t>
      </w:r>
      <w:r w:rsidRPr="00C73EB4">
        <w:rPr>
          <w:rFonts w:ascii="Arial" w:hAnsi="Arial" w:cs="Arial"/>
          <w:sz w:val="24"/>
          <w:szCs w:val="24"/>
        </w:rPr>
        <w:t>я</w:t>
      </w:r>
      <w:r w:rsidRPr="00C73EB4">
        <w:rPr>
          <w:rFonts w:ascii="Arial" w:hAnsi="Arial" w:cs="Arial"/>
          <w:sz w:val="24"/>
          <w:szCs w:val="24"/>
        </w:rPr>
        <w:t>жением 500, 220, 110, 35 и 10 (6) кВ, имеются понизительная, распределительная и трансформаторные подстанции. При авариях на электросетях к силам и сре</w:t>
      </w:r>
      <w:r w:rsidRPr="00C73EB4">
        <w:rPr>
          <w:rFonts w:ascii="Arial" w:hAnsi="Arial" w:cs="Arial"/>
          <w:sz w:val="24"/>
          <w:szCs w:val="24"/>
        </w:rPr>
        <w:t>д</w:t>
      </w:r>
      <w:r w:rsidRPr="00C73EB4">
        <w:rPr>
          <w:rFonts w:ascii="Arial" w:hAnsi="Arial" w:cs="Arial"/>
          <w:sz w:val="24"/>
          <w:szCs w:val="24"/>
        </w:rPr>
        <w:t>ствам, привлекаемым к ликвидации последствий ЧС, относятся: ГУ МЧС РФ по Самарской области, филиал ОАО «МРСК Волги» - «Самарские распределител</w:t>
      </w:r>
      <w:r w:rsidRPr="00C73EB4">
        <w:rPr>
          <w:rFonts w:ascii="Arial" w:hAnsi="Arial" w:cs="Arial"/>
          <w:sz w:val="24"/>
          <w:szCs w:val="24"/>
        </w:rPr>
        <w:t>ь</w:t>
      </w:r>
      <w:r w:rsidRPr="00C73EB4">
        <w:rPr>
          <w:rFonts w:ascii="Arial" w:hAnsi="Arial" w:cs="Arial"/>
          <w:sz w:val="24"/>
          <w:szCs w:val="24"/>
        </w:rPr>
        <w:t>ные сети» и ПСЧ №151. При авариях на объектах энергетики пострадавшего населения не предвидится, предприятия (учреждения) будут обесточены на пер</w:t>
      </w:r>
      <w:r w:rsidRPr="00C73EB4">
        <w:rPr>
          <w:rFonts w:ascii="Arial" w:hAnsi="Arial" w:cs="Arial"/>
          <w:sz w:val="24"/>
          <w:szCs w:val="24"/>
        </w:rPr>
        <w:t>и</w:t>
      </w:r>
      <w:r w:rsidRPr="00C73EB4">
        <w:rPr>
          <w:rFonts w:ascii="Arial" w:hAnsi="Arial" w:cs="Arial"/>
          <w:sz w:val="24"/>
          <w:szCs w:val="24"/>
        </w:rPr>
        <w:t>од устранения неисправностей.</w:t>
      </w:r>
    </w:p>
    <w:p w14:paraId="3CA9D0E7" w14:textId="77777777" w:rsidR="00872D6D" w:rsidRPr="00C73EB4" w:rsidRDefault="00872D6D" w:rsidP="00A6368C">
      <w:pPr>
        <w:tabs>
          <w:tab w:val="left" w:pos="1620"/>
        </w:tabs>
        <w:spacing w:line="360" w:lineRule="auto"/>
        <w:ind w:firstLine="567"/>
        <w:jc w:val="both"/>
        <w:rPr>
          <w:rFonts w:ascii="Arial" w:hAnsi="Arial" w:cs="Arial"/>
          <w:sz w:val="24"/>
          <w:szCs w:val="24"/>
        </w:rPr>
      </w:pPr>
      <w:r w:rsidRPr="00C73EB4">
        <w:rPr>
          <w:rFonts w:ascii="Arial" w:hAnsi="Arial" w:cs="Arial"/>
          <w:sz w:val="24"/>
          <w:szCs w:val="24"/>
        </w:rPr>
        <w:t>Опасными ЧС техногенного характера могут быть аварии на железнодоро</w:t>
      </w:r>
      <w:r w:rsidRPr="00C73EB4">
        <w:rPr>
          <w:rFonts w:ascii="Arial" w:hAnsi="Arial" w:cs="Arial"/>
          <w:sz w:val="24"/>
          <w:szCs w:val="24"/>
        </w:rPr>
        <w:t>ж</w:t>
      </w:r>
      <w:r w:rsidRPr="00C73EB4">
        <w:rPr>
          <w:rFonts w:ascii="Arial" w:hAnsi="Arial" w:cs="Arial"/>
          <w:sz w:val="24"/>
          <w:szCs w:val="24"/>
        </w:rPr>
        <w:t xml:space="preserve">ном и автомобильном транспорте. </w:t>
      </w:r>
      <w:bookmarkStart w:id="190" w:name="_GoBack"/>
      <w:bookmarkEnd w:id="190"/>
    </w:p>
    <w:p w14:paraId="59C00B21" w14:textId="77777777" w:rsidR="00872D6D" w:rsidRPr="00C73EB4" w:rsidRDefault="00872D6D" w:rsidP="00A6368C">
      <w:pPr>
        <w:spacing w:line="360" w:lineRule="auto"/>
        <w:ind w:firstLine="567"/>
        <w:jc w:val="both"/>
        <w:rPr>
          <w:rFonts w:ascii="Arial" w:hAnsi="Arial" w:cs="Arial"/>
          <w:sz w:val="24"/>
          <w:szCs w:val="24"/>
        </w:rPr>
      </w:pPr>
      <w:r w:rsidRPr="00C73EB4">
        <w:rPr>
          <w:rFonts w:ascii="Arial" w:hAnsi="Arial" w:cs="Arial"/>
          <w:sz w:val="24"/>
          <w:szCs w:val="24"/>
        </w:rPr>
        <w:t>Исходя, из статистики на территории городского поселения Новосемейкино следует, что на объектах автомобильного транспорта аварии маловероятны, но существует вероятность возникновения аварий и происшествий на объектах ж</w:t>
      </w:r>
      <w:r w:rsidRPr="00C73EB4">
        <w:rPr>
          <w:rFonts w:ascii="Arial" w:hAnsi="Arial" w:cs="Arial"/>
          <w:sz w:val="24"/>
          <w:szCs w:val="24"/>
        </w:rPr>
        <w:t>е</w:t>
      </w:r>
      <w:r w:rsidRPr="00C73EB4">
        <w:rPr>
          <w:rFonts w:ascii="Arial" w:hAnsi="Arial" w:cs="Arial"/>
          <w:sz w:val="24"/>
          <w:szCs w:val="24"/>
        </w:rPr>
        <w:t>лезнодорожного транспорта. В случае происшествия к силам и средствам, пр</w:t>
      </w:r>
      <w:r w:rsidRPr="00C73EB4">
        <w:rPr>
          <w:rFonts w:ascii="Arial" w:hAnsi="Arial" w:cs="Arial"/>
          <w:sz w:val="24"/>
          <w:szCs w:val="24"/>
        </w:rPr>
        <w:t>и</w:t>
      </w:r>
      <w:r w:rsidRPr="00C73EB4">
        <w:rPr>
          <w:rFonts w:ascii="Arial" w:hAnsi="Arial" w:cs="Arial"/>
          <w:sz w:val="24"/>
          <w:szCs w:val="24"/>
        </w:rPr>
        <w:t xml:space="preserve">влекаемым к ликвидации последствий ЧС, относятся: ГУ МЧС РФ по Самарской области, </w:t>
      </w:r>
      <w:r w:rsidRPr="00C73EB4">
        <w:rPr>
          <w:rFonts w:ascii="Arial" w:hAnsi="Arial" w:cs="Arial"/>
          <w:kern w:val="24"/>
          <w:sz w:val="24"/>
          <w:szCs w:val="24"/>
        </w:rPr>
        <w:t>муниципальное учреждение Красноярская центральная районная бол</w:t>
      </w:r>
      <w:r w:rsidRPr="00C73EB4">
        <w:rPr>
          <w:rFonts w:ascii="Arial" w:hAnsi="Arial" w:cs="Arial"/>
          <w:kern w:val="24"/>
          <w:sz w:val="24"/>
          <w:szCs w:val="24"/>
        </w:rPr>
        <w:t>ь</w:t>
      </w:r>
      <w:r w:rsidRPr="00C73EB4">
        <w:rPr>
          <w:rFonts w:ascii="Arial" w:hAnsi="Arial" w:cs="Arial"/>
          <w:kern w:val="24"/>
          <w:sz w:val="24"/>
          <w:szCs w:val="24"/>
        </w:rPr>
        <w:t xml:space="preserve">ница, поликлиническое отделение № 2 Красноярской ЦРБ, отдел ГИБДД РОВД по муниципальному району Красноярский </w:t>
      </w:r>
      <w:r w:rsidRPr="00C73EB4">
        <w:rPr>
          <w:rFonts w:ascii="Arial" w:hAnsi="Arial" w:cs="Arial"/>
          <w:sz w:val="24"/>
          <w:szCs w:val="24"/>
        </w:rPr>
        <w:t>и ПСЧ №151.</w:t>
      </w:r>
    </w:p>
    <w:p w14:paraId="3777C954" w14:textId="77777777" w:rsidR="00872D6D" w:rsidRPr="00C73EB4" w:rsidRDefault="00872D6D" w:rsidP="00A6368C">
      <w:pPr>
        <w:spacing w:line="360" w:lineRule="auto"/>
        <w:ind w:firstLine="567"/>
        <w:jc w:val="both"/>
        <w:rPr>
          <w:rFonts w:ascii="Arial" w:hAnsi="Arial" w:cs="Arial"/>
          <w:sz w:val="24"/>
          <w:szCs w:val="24"/>
        </w:rPr>
      </w:pPr>
      <w:r w:rsidRPr="00C73EB4">
        <w:rPr>
          <w:rFonts w:ascii="Arial" w:hAnsi="Arial" w:cs="Arial"/>
          <w:sz w:val="24"/>
          <w:szCs w:val="24"/>
        </w:rPr>
        <w:t>Основным следствием этих аварий по признаку отнесения к ЧС является нарушение условий жизнедеятельности населения, материальный ущерб, ущерб здоровью граждан, нанесение ущерба природной среде.</w:t>
      </w:r>
    </w:p>
    <w:p w14:paraId="3BF937B5" w14:textId="77777777" w:rsidR="00872D6D" w:rsidRPr="00C73EB4" w:rsidRDefault="00872D6D" w:rsidP="00A6368C">
      <w:pPr>
        <w:spacing w:line="360" w:lineRule="auto"/>
        <w:ind w:firstLine="567"/>
        <w:jc w:val="center"/>
        <w:rPr>
          <w:rFonts w:ascii="Arial" w:hAnsi="Arial" w:cs="Arial"/>
          <w:b/>
          <w:sz w:val="24"/>
          <w:szCs w:val="24"/>
        </w:rPr>
      </w:pPr>
    </w:p>
    <w:p w14:paraId="3BAB5E66" w14:textId="07F63285" w:rsidR="00872D6D" w:rsidRPr="00C73EB4" w:rsidRDefault="008B64C2" w:rsidP="00A6368C">
      <w:pPr>
        <w:pStyle w:val="21"/>
        <w:spacing w:before="0" w:line="360" w:lineRule="auto"/>
        <w:ind w:firstLine="567"/>
        <w:rPr>
          <w:rFonts w:ascii="Arial" w:hAnsi="Arial" w:cs="Arial"/>
          <w:color w:val="auto"/>
          <w:sz w:val="24"/>
          <w:szCs w:val="24"/>
        </w:rPr>
      </w:pPr>
      <w:bookmarkStart w:id="191" w:name="_Toc482621673"/>
      <w:r w:rsidRPr="00C73EB4">
        <w:rPr>
          <w:rFonts w:ascii="Arial" w:hAnsi="Arial" w:cs="Arial"/>
          <w:color w:val="auto"/>
          <w:sz w:val="24"/>
          <w:szCs w:val="24"/>
        </w:rPr>
        <w:t xml:space="preserve">11.3. </w:t>
      </w:r>
      <w:r w:rsidR="00872D6D" w:rsidRPr="00C73EB4">
        <w:rPr>
          <w:rFonts w:ascii="Arial" w:hAnsi="Arial" w:cs="Arial"/>
          <w:color w:val="auto"/>
          <w:sz w:val="24"/>
          <w:szCs w:val="24"/>
        </w:rPr>
        <w:t>Чрезвычайные ситуации природного характера</w:t>
      </w:r>
      <w:bookmarkEnd w:id="191"/>
    </w:p>
    <w:p w14:paraId="38513124" w14:textId="77777777" w:rsidR="00872D6D" w:rsidRPr="00C73EB4" w:rsidRDefault="00872D6D" w:rsidP="00A6368C">
      <w:pPr>
        <w:pStyle w:val="cef1edeee2edeee9f2e5eaf1f2"/>
        <w:tabs>
          <w:tab w:val="clear" w:pos="0"/>
        </w:tabs>
        <w:spacing w:line="360" w:lineRule="auto"/>
        <w:ind w:firstLine="567"/>
        <w:jc w:val="both"/>
        <w:rPr>
          <w:rFonts w:ascii="Arial" w:hAnsi="Arial" w:cs="Arial"/>
          <w:b w:val="0"/>
          <w:bCs w:val="0"/>
          <w:sz w:val="24"/>
          <w:szCs w:val="24"/>
          <w:lang w:val="ru-RU"/>
        </w:rPr>
      </w:pPr>
      <w:r w:rsidRPr="00C73EB4">
        <w:rPr>
          <w:rFonts w:ascii="Arial" w:hAnsi="Arial" w:cs="Arial"/>
          <w:b w:val="0"/>
          <w:bCs w:val="0"/>
          <w:sz w:val="24"/>
          <w:szCs w:val="24"/>
          <w:lang w:val="ru-RU"/>
        </w:rPr>
        <w:t>Под природными ЧС понимаются такие явления природы, которые не могут быть предотвращены и характеризуются ненормальной жизнедеятельностью зн</w:t>
      </w:r>
      <w:r w:rsidRPr="00C73EB4">
        <w:rPr>
          <w:rFonts w:ascii="Arial" w:hAnsi="Arial" w:cs="Arial"/>
          <w:b w:val="0"/>
          <w:bCs w:val="0"/>
          <w:sz w:val="24"/>
          <w:szCs w:val="24"/>
          <w:lang w:val="ru-RU"/>
        </w:rPr>
        <w:t>а</w:t>
      </w:r>
      <w:r w:rsidRPr="00C73EB4">
        <w:rPr>
          <w:rFonts w:ascii="Arial" w:hAnsi="Arial" w:cs="Arial"/>
          <w:b w:val="0"/>
          <w:bCs w:val="0"/>
          <w:sz w:val="24"/>
          <w:szCs w:val="24"/>
          <w:lang w:val="ru-RU"/>
        </w:rPr>
        <w:t>чительных групп населения, угрозой для жизни людей, разрушениями или зато</w:t>
      </w:r>
      <w:r w:rsidRPr="00C73EB4">
        <w:rPr>
          <w:rFonts w:ascii="Arial" w:hAnsi="Arial" w:cs="Arial"/>
          <w:b w:val="0"/>
          <w:bCs w:val="0"/>
          <w:sz w:val="24"/>
          <w:szCs w:val="24"/>
          <w:lang w:val="ru-RU"/>
        </w:rPr>
        <w:t>п</w:t>
      </w:r>
      <w:r w:rsidRPr="00C73EB4">
        <w:rPr>
          <w:rFonts w:ascii="Arial" w:hAnsi="Arial" w:cs="Arial"/>
          <w:b w:val="0"/>
          <w:bCs w:val="0"/>
          <w:sz w:val="24"/>
          <w:szCs w:val="24"/>
          <w:lang w:val="ru-RU"/>
        </w:rPr>
        <w:t>лениями и уничтожением материальных ценностей.</w:t>
      </w:r>
    </w:p>
    <w:p w14:paraId="1DD713DD" w14:textId="77777777" w:rsidR="00872D6D" w:rsidRPr="00C73EB4" w:rsidRDefault="00872D6D" w:rsidP="00A6368C">
      <w:pPr>
        <w:pStyle w:val="cef1edeee2edeee9f2e5eaf1f2"/>
        <w:tabs>
          <w:tab w:val="clear" w:pos="0"/>
        </w:tabs>
        <w:spacing w:line="360" w:lineRule="auto"/>
        <w:ind w:firstLine="567"/>
        <w:jc w:val="both"/>
        <w:rPr>
          <w:rFonts w:ascii="Arial" w:hAnsi="Arial" w:cs="Arial"/>
          <w:b w:val="0"/>
          <w:bCs w:val="0"/>
          <w:sz w:val="24"/>
          <w:szCs w:val="24"/>
          <w:lang w:val="ru-RU"/>
        </w:rPr>
      </w:pPr>
      <w:r w:rsidRPr="00C73EB4">
        <w:rPr>
          <w:rFonts w:ascii="Arial" w:hAnsi="Arial" w:cs="Arial"/>
          <w:b w:val="0"/>
          <w:bCs w:val="0"/>
          <w:sz w:val="24"/>
          <w:szCs w:val="24"/>
          <w:lang w:val="ru-RU"/>
        </w:rPr>
        <w:t>На территории городского поселения Новосемейкино могут произойти пр</w:t>
      </w:r>
      <w:r w:rsidRPr="00C73EB4">
        <w:rPr>
          <w:rFonts w:ascii="Arial" w:hAnsi="Arial" w:cs="Arial"/>
          <w:b w:val="0"/>
          <w:bCs w:val="0"/>
          <w:sz w:val="24"/>
          <w:szCs w:val="24"/>
          <w:lang w:val="ru-RU"/>
        </w:rPr>
        <w:t>и</w:t>
      </w:r>
      <w:r w:rsidRPr="00C73EB4">
        <w:rPr>
          <w:rFonts w:ascii="Arial" w:hAnsi="Arial" w:cs="Arial"/>
          <w:b w:val="0"/>
          <w:bCs w:val="0"/>
          <w:sz w:val="24"/>
          <w:szCs w:val="24"/>
          <w:lang w:val="ru-RU"/>
        </w:rPr>
        <w:t>родные ЧС геологического, метеорологического характеров и природные пожары.</w:t>
      </w:r>
    </w:p>
    <w:p w14:paraId="5F21BA55" w14:textId="77777777" w:rsidR="00872D6D" w:rsidRPr="00C73EB4" w:rsidRDefault="00872D6D" w:rsidP="00A6368C">
      <w:pPr>
        <w:pStyle w:val="cef1edeee2edeee9f2e5eaf1f2"/>
        <w:tabs>
          <w:tab w:val="clear" w:pos="0"/>
        </w:tabs>
        <w:spacing w:line="360" w:lineRule="auto"/>
        <w:ind w:firstLine="567"/>
        <w:jc w:val="both"/>
        <w:rPr>
          <w:rFonts w:ascii="Arial" w:hAnsi="Arial" w:cs="Arial"/>
          <w:b w:val="0"/>
          <w:sz w:val="24"/>
          <w:szCs w:val="24"/>
          <w:shd w:val="clear" w:color="auto" w:fill="FFFFFF"/>
          <w:lang w:val="ru-RU"/>
        </w:rPr>
      </w:pPr>
      <w:r w:rsidRPr="00C73EB4">
        <w:rPr>
          <w:rFonts w:ascii="Arial" w:hAnsi="Arial" w:cs="Arial"/>
          <w:b w:val="0"/>
          <w:bCs w:val="0"/>
          <w:sz w:val="24"/>
          <w:szCs w:val="24"/>
          <w:lang w:val="ru-RU"/>
        </w:rPr>
        <w:t xml:space="preserve">К ЧС природного геологического характера относятся </w:t>
      </w:r>
      <w:r w:rsidRPr="00C73EB4">
        <w:rPr>
          <w:rFonts w:ascii="Arial" w:hAnsi="Arial" w:cs="Arial"/>
          <w:b w:val="0"/>
          <w:sz w:val="24"/>
          <w:szCs w:val="24"/>
          <w:shd w:val="clear" w:color="auto" w:fill="FFFFFF"/>
          <w:lang w:val="ru-RU"/>
        </w:rPr>
        <w:t>просадки (провалы) земной поверхности в результате карстовых образований.</w:t>
      </w:r>
    </w:p>
    <w:p w14:paraId="2BF63FCC" w14:textId="77777777" w:rsidR="00872D6D" w:rsidRPr="00C73EB4" w:rsidRDefault="00872D6D" w:rsidP="00A6368C">
      <w:pPr>
        <w:pStyle w:val="cef1edeee2edeee9f2e5eaf1f2"/>
        <w:tabs>
          <w:tab w:val="clear" w:pos="0"/>
        </w:tabs>
        <w:spacing w:line="360" w:lineRule="auto"/>
        <w:ind w:firstLine="567"/>
        <w:jc w:val="both"/>
        <w:rPr>
          <w:rFonts w:ascii="Arial" w:hAnsi="Arial" w:cs="Arial"/>
          <w:b w:val="0"/>
          <w:sz w:val="24"/>
          <w:szCs w:val="24"/>
          <w:lang w:val="ru-RU"/>
        </w:rPr>
      </w:pPr>
      <w:r w:rsidRPr="00C73EB4">
        <w:rPr>
          <w:rFonts w:ascii="Arial" w:hAnsi="Arial" w:cs="Arial"/>
          <w:b w:val="0"/>
          <w:sz w:val="24"/>
          <w:szCs w:val="24"/>
          <w:lang w:val="ru-RU"/>
        </w:rPr>
        <w:t>Карстовые процессы значительно осложняют строительство и эксплуатацию зданий и сооружений. Необходимо тщательное изучение карстовых процессов на различных стадиях строительного освоения: выборе площадки, инженерных изы</w:t>
      </w:r>
      <w:r w:rsidRPr="00C73EB4">
        <w:rPr>
          <w:rFonts w:ascii="Arial" w:hAnsi="Arial" w:cs="Arial"/>
          <w:b w:val="0"/>
          <w:sz w:val="24"/>
          <w:szCs w:val="24"/>
          <w:lang w:val="ru-RU"/>
        </w:rPr>
        <w:t>с</w:t>
      </w:r>
      <w:r w:rsidRPr="00C73EB4">
        <w:rPr>
          <w:rFonts w:ascii="Arial" w:hAnsi="Arial" w:cs="Arial"/>
          <w:b w:val="0"/>
          <w:sz w:val="24"/>
          <w:szCs w:val="24"/>
          <w:lang w:val="ru-RU"/>
        </w:rPr>
        <w:t>каниях, проектировании, строительстве или эксплуатации сооружений.</w:t>
      </w:r>
    </w:p>
    <w:p w14:paraId="20FA44AF" w14:textId="77777777" w:rsidR="00872D6D" w:rsidRPr="00C73EB4" w:rsidRDefault="00872D6D" w:rsidP="00A6368C">
      <w:pPr>
        <w:pStyle w:val="cef1edeee2edeee9f2e5eaf1f2"/>
        <w:tabs>
          <w:tab w:val="clear" w:pos="0"/>
        </w:tabs>
        <w:spacing w:line="360" w:lineRule="auto"/>
        <w:ind w:firstLine="567"/>
        <w:jc w:val="both"/>
        <w:rPr>
          <w:rFonts w:ascii="Arial" w:hAnsi="Arial" w:cs="Arial"/>
          <w:b w:val="0"/>
          <w:bCs w:val="0"/>
          <w:sz w:val="24"/>
          <w:szCs w:val="24"/>
          <w:lang w:val="ru-RU"/>
        </w:rPr>
      </w:pPr>
      <w:r w:rsidRPr="00C73EB4">
        <w:rPr>
          <w:rFonts w:ascii="Arial" w:hAnsi="Arial" w:cs="Arial"/>
          <w:b w:val="0"/>
          <w:sz w:val="24"/>
          <w:szCs w:val="24"/>
          <w:lang w:val="ru-RU"/>
        </w:rPr>
        <w:t>Подтоплению (затоплению) могут подвергаться территория долины р.Сок, северная часть с.Старосемейкино.</w:t>
      </w:r>
    </w:p>
    <w:p w14:paraId="3C29C3AB" w14:textId="77777777" w:rsidR="00872D6D" w:rsidRPr="00C73EB4" w:rsidRDefault="00872D6D" w:rsidP="00A6368C">
      <w:pPr>
        <w:pStyle w:val="afd"/>
        <w:spacing w:after="0" w:line="360" w:lineRule="auto"/>
        <w:ind w:firstLine="567"/>
        <w:jc w:val="both"/>
        <w:rPr>
          <w:rFonts w:ascii="Arial" w:hAnsi="Arial" w:cs="Arial"/>
          <w:bCs/>
        </w:rPr>
      </w:pPr>
      <w:r w:rsidRPr="00C73EB4">
        <w:rPr>
          <w:rFonts w:ascii="Arial" w:hAnsi="Arial" w:cs="Arial"/>
          <w:bCs/>
        </w:rPr>
        <w:t>К ЧС природного метеорологического характера на территории городского поселения Новосемейкино относятся:</w:t>
      </w:r>
    </w:p>
    <w:p w14:paraId="294445A6" w14:textId="77777777" w:rsidR="00872D6D" w:rsidRPr="00C73EB4" w:rsidRDefault="00872D6D" w:rsidP="00A6368C">
      <w:pPr>
        <w:pStyle w:val="afd"/>
        <w:tabs>
          <w:tab w:val="left" w:pos="1440"/>
        </w:tabs>
        <w:spacing w:after="0" w:line="360" w:lineRule="auto"/>
        <w:ind w:firstLine="567"/>
        <w:jc w:val="both"/>
        <w:rPr>
          <w:rFonts w:ascii="Arial" w:hAnsi="Arial" w:cs="Arial"/>
          <w:bCs/>
        </w:rPr>
      </w:pPr>
      <w:r w:rsidRPr="00C73EB4">
        <w:rPr>
          <w:rFonts w:ascii="Arial" w:hAnsi="Arial" w:cs="Arial"/>
          <w:bCs/>
        </w:rPr>
        <w:t>1. Бури, ураганы,</w:t>
      </w:r>
      <w:r w:rsidRPr="00C73EB4">
        <w:rPr>
          <w:rFonts w:ascii="Arial" w:hAnsi="Arial" w:cs="Arial"/>
          <w:b/>
          <w:bCs/>
        </w:rPr>
        <w:t xml:space="preserve"> </w:t>
      </w:r>
      <w:r w:rsidRPr="00C73EB4">
        <w:rPr>
          <w:rFonts w:ascii="Arial" w:hAnsi="Arial" w:cs="Arial"/>
          <w:bCs/>
        </w:rPr>
        <w:t>природные явления, возникающие, при скорости ветра более 30 м/с.</w:t>
      </w:r>
    </w:p>
    <w:p w14:paraId="3B30B291" w14:textId="77777777" w:rsidR="00872D6D" w:rsidRPr="00C73EB4" w:rsidRDefault="00872D6D" w:rsidP="00A6368C">
      <w:pPr>
        <w:pStyle w:val="afd"/>
        <w:spacing w:after="0" w:line="360" w:lineRule="auto"/>
        <w:ind w:firstLine="567"/>
        <w:jc w:val="both"/>
        <w:rPr>
          <w:rFonts w:ascii="Arial" w:hAnsi="Arial" w:cs="Arial"/>
          <w:bCs/>
        </w:rPr>
      </w:pPr>
      <w:r w:rsidRPr="00C73EB4">
        <w:rPr>
          <w:rFonts w:ascii="Arial" w:hAnsi="Arial" w:cs="Arial"/>
          <w:bCs/>
        </w:rPr>
        <w:t>Возможные последствия: частичное или полное разрушение строений,</w:t>
      </w:r>
      <w:r w:rsidRPr="00C73EB4">
        <w:rPr>
          <w:rFonts w:ascii="Arial" w:hAnsi="Arial" w:cs="Arial"/>
          <w:b/>
          <w:bCs/>
        </w:rPr>
        <w:t xml:space="preserve"> </w:t>
      </w:r>
      <w:r w:rsidRPr="00C73EB4">
        <w:rPr>
          <w:rFonts w:ascii="Arial" w:hAnsi="Arial" w:cs="Arial"/>
          <w:bCs/>
        </w:rPr>
        <w:t>обрыв линий связи, электропередач, что может привести к поражению людей электрическим током и летящими предметами разрушенных строений.</w:t>
      </w:r>
    </w:p>
    <w:p w14:paraId="563F4688" w14:textId="77777777" w:rsidR="00872D6D" w:rsidRPr="00C73EB4" w:rsidRDefault="00872D6D" w:rsidP="00A6368C">
      <w:pPr>
        <w:pStyle w:val="afd"/>
        <w:tabs>
          <w:tab w:val="left" w:pos="1440"/>
        </w:tabs>
        <w:spacing w:after="0" w:line="360" w:lineRule="auto"/>
        <w:ind w:firstLine="567"/>
        <w:jc w:val="both"/>
        <w:rPr>
          <w:rFonts w:ascii="Arial" w:hAnsi="Arial" w:cs="Arial"/>
          <w:bCs/>
        </w:rPr>
      </w:pPr>
      <w:r w:rsidRPr="00C73EB4">
        <w:rPr>
          <w:rFonts w:ascii="Arial" w:hAnsi="Arial" w:cs="Arial"/>
          <w:bCs/>
        </w:rPr>
        <w:t>2. Сильная метель - непогода продолжительностью более 12 часов при скорости ветра 15 м/с и более, видимости менее 500 м за 12 часов и более, вызывающая снежные заносы, прекращение движения транспорта.</w:t>
      </w:r>
    </w:p>
    <w:p w14:paraId="5481B1C9" w14:textId="77777777" w:rsidR="00872D6D" w:rsidRPr="00C73EB4" w:rsidRDefault="00872D6D" w:rsidP="00A6368C">
      <w:pPr>
        <w:pStyle w:val="afd"/>
        <w:spacing w:after="0" w:line="360" w:lineRule="auto"/>
        <w:ind w:firstLine="567"/>
        <w:jc w:val="both"/>
        <w:rPr>
          <w:rFonts w:ascii="Arial" w:hAnsi="Arial" w:cs="Arial"/>
        </w:rPr>
      </w:pPr>
      <w:r w:rsidRPr="00C73EB4">
        <w:rPr>
          <w:rFonts w:ascii="Arial" w:hAnsi="Arial" w:cs="Arial"/>
        </w:rPr>
        <w:t xml:space="preserve">Однако, исходя из физико-географических характеристик поселения, наиболее опасными ЧС природного характера остаются лесные пожары. Леса, расположенные на рассматриваемой территории, относятся к 3 и 4 классу пожарной опасности. Анализ </w:t>
      </w:r>
      <w:r w:rsidRPr="00C73EB4">
        <w:rPr>
          <w:rFonts w:ascii="Arial" w:hAnsi="Arial" w:cs="Arial"/>
          <w:bCs/>
        </w:rPr>
        <w:t xml:space="preserve">пожарной обстановки показывает, что наиболее вероятной причиной возникновения лесных пожаров является нарушение населением мер пожарной безопасности при обращении с огнем в местах труда и отдыха. </w:t>
      </w:r>
      <w:r w:rsidRPr="00C73EB4">
        <w:rPr>
          <w:rFonts w:ascii="Arial" w:hAnsi="Arial" w:cs="Arial"/>
        </w:rPr>
        <w:t>При природном пожаре к силам и средствам, привлекаемым к ликвидации последствий ЧС, относится ПСЧ №151.</w:t>
      </w:r>
    </w:p>
    <w:p w14:paraId="0E8E58D2" w14:textId="77777777" w:rsidR="00872D6D" w:rsidRPr="00C73EB4" w:rsidRDefault="00872D6D" w:rsidP="00A6368C">
      <w:pPr>
        <w:pStyle w:val="afd"/>
        <w:spacing w:after="0" w:line="360" w:lineRule="auto"/>
        <w:ind w:firstLine="567"/>
        <w:jc w:val="both"/>
        <w:rPr>
          <w:rFonts w:ascii="Arial" w:hAnsi="Arial" w:cs="Arial"/>
        </w:rPr>
      </w:pPr>
    </w:p>
    <w:p w14:paraId="6C47BC32" w14:textId="56A47BEB" w:rsidR="00872D6D" w:rsidRPr="00C73EB4" w:rsidRDefault="005F6EFC" w:rsidP="00A6368C">
      <w:pPr>
        <w:spacing w:line="360" w:lineRule="auto"/>
        <w:ind w:firstLine="567"/>
        <w:jc w:val="center"/>
        <w:rPr>
          <w:rFonts w:ascii="Arial" w:hAnsi="Arial" w:cs="Arial"/>
          <w:b/>
          <w:sz w:val="24"/>
          <w:szCs w:val="24"/>
        </w:rPr>
      </w:pPr>
      <w:r w:rsidRPr="00C73EB4">
        <w:rPr>
          <w:rFonts w:ascii="Arial" w:hAnsi="Arial" w:cs="Arial"/>
          <w:b/>
          <w:sz w:val="24"/>
          <w:szCs w:val="24"/>
        </w:rPr>
        <w:t>1</w:t>
      </w:r>
      <w:r w:rsidR="005571D0">
        <w:rPr>
          <w:rFonts w:ascii="Arial" w:hAnsi="Arial" w:cs="Arial"/>
          <w:b/>
          <w:sz w:val="24"/>
          <w:szCs w:val="24"/>
        </w:rPr>
        <w:t>1</w:t>
      </w:r>
      <w:r w:rsidRPr="00C73EB4">
        <w:rPr>
          <w:rFonts w:ascii="Arial" w:hAnsi="Arial" w:cs="Arial"/>
          <w:b/>
          <w:sz w:val="24"/>
          <w:szCs w:val="24"/>
        </w:rPr>
        <w:t xml:space="preserve">.4 </w:t>
      </w:r>
      <w:r w:rsidR="00872D6D" w:rsidRPr="00C73EB4">
        <w:rPr>
          <w:rFonts w:ascii="Arial" w:hAnsi="Arial" w:cs="Arial"/>
          <w:b/>
          <w:sz w:val="24"/>
          <w:szCs w:val="24"/>
        </w:rPr>
        <w:t>Мероприятия по предотвращению чрезвычайных ситуаций</w:t>
      </w:r>
    </w:p>
    <w:p w14:paraId="170BB3AA" w14:textId="77777777" w:rsidR="00872D6D" w:rsidRPr="00C73EB4" w:rsidRDefault="00872D6D" w:rsidP="00A6368C">
      <w:pPr>
        <w:spacing w:line="360" w:lineRule="auto"/>
        <w:ind w:firstLine="567"/>
        <w:jc w:val="both"/>
        <w:rPr>
          <w:rFonts w:ascii="Arial" w:hAnsi="Arial" w:cs="Arial"/>
          <w:sz w:val="24"/>
          <w:szCs w:val="24"/>
        </w:rPr>
      </w:pPr>
      <w:r w:rsidRPr="00C73EB4">
        <w:rPr>
          <w:rFonts w:ascii="Arial" w:hAnsi="Arial" w:cs="Arial"/>
          <w:sz w:val="24"/>
          <w:szCs w:val="24"/>
        </w:rPr>
        <w:t>В зависимости от вида ЧС предусматриваются следующие виды меропри</w:t>
      </w:r>
      <w:r w:rsidRPr="00C73EB4">
        <w:rPr>
          <w:rFonts w:ascii="Arial" w:hAnsi="Arial" w:cs="Arial"/>
          <w:sz w:val="24"/>
          <w:szCs w:val="24"/>
        </w:rPr>
        <w:t>я</w:t>
      </w:r>
      <w:r w:rsidRPr="00C73EB4">
        <w:rPr>
          <w:rFonts w:ascii="Arial" w:hAnsi="Arial" w:cs="Arial"/>
          <w:sz w:val="24"/>
          <w:szCs w:val="24"/>
        </w:rPr>
        <w:t>тий:</w:t>
      </w:r>
    </w:p>
    <w:p w14:paraId="36F85102" w14:textId="77777777" w:rsidR="00872D6D" w:rsidRPr="00C73EB4" w:rsidRDefault="00872D6D" w:rsidP="00A6368C">
      <w:pPr>
        <w:spacing w:line="360" w:lineRule="auto"/>
        <w:ind w:firstLine="567"/>
        <w:jc w:val="both"/>
        <w:rPr>
          <w:rFonts w:ascii="Arial" w:hAnsi="Arial" w:cs="Arial"/>
          <w:bCs/>
          <w:sz w:val="24"/>
          <w:szCs w:val="24"/>
          <w:u w:val="single"/>
        </w:rPr>
      </w:pPr>
      <w:r w:rsidRPr="00C73EB4">
        <w:rPr>
          <w:rFonts w:ascii="Arial" w:hAnsi="Arial" w:cs="Arial"/>
          <w:bCs/>
          <w:sz w:val="24"/>
          <w:szCs w:val="24"/>
          <w:u w:val="single"/>
        </w:rPr>
        <w:t>Мероприятия при авариях на опасном химическом объекте:</w:t>
      </w:r>
    </w:p>
    <w:p w14:paraId="6F4881CE" w14:textId="77777777" w:rsidR="00872D6D" w:rsidRPr="00C73EB4" w:rsidRDefault="00872D6D" w:rsidP="00A6368C">
      <w:pPr>
        <w:spacing w:line="360" w:lineRule="auto"/>
        <w:ind w:firstLine="567"/>
        <w:jc w:val="both"/>
        <w:rPr>
          <w:rFonts w:ascii="Arial" w:hAnsi="Arial" w:cs="Arial"/>
          <w:bCs/>
          <w:sz w:val="24"/>
          <w:szCs w:val="24"/>
        </w:rPr>
      </w:pPr>
      <w:r w:rsidRPr="00C73EB4">
        <w:rPr>
          <w:rFonts w:ascii="Arial" w:hAnsi="Arial" w:cs="Arial"/>
          <w:bCs/>
          <w:sz w:val="24"/>
          <w:szCs w:val="24"/>
        </w:rPr>
        <w:t>В случае розлива серной кислоты на химически опасном объекте кислота стекается в аварийную емкость поз. Е-4-2. Таким образом, пролив кислоты не распространяется на большую территорию, т.к. серная кислота по своим сво</w:t>
      </w:r>
      <w:r w:rsidRPr="00C73EB4">
        <w:rPr>
          <w:rFonts w:ascii="Arial" w:hAnsi="Arial" w:cs="Arial"/>
          <w:bCs/>
          <w:sz w:val="24"/>
          <w:szCs w:val="24"/>
        </w:rPr>
        <w:t>й</w:t>
      </w:r>
      <w:r w:rsidRPr="00C73EB4">
        <w:rPr>
          <w:rFonts w:ascii="Arial" w:hAnsi="Arial" w:cs="Arial"/>
          <w:bCs/>
          <w:sz w:val="24"/>
          <w:szCs w:val="24"/>
        </w:rPr>
        <w:t>ствам является малолетучей, при розливе холодной кислоты заметного испар</w:t>
      </w:r>
      <w:r w:rsidRPr="00C73EB4">
        <w:rPr>
          <w:rFonts w:ascii="Arial" w:hAnsi="Arial" w:cs="Arial"/>
          <w:bCs/>
          <w:sz w:val="24"/>
          <w:szCs w:val="24"/>
        </w:rPr>
        <w:t>е</w:t>
      </w:r>
      <w:r w:rsidRPr="00C73EB4">
        <w:rPr>
          <w:rFonts w:ascii="Arial" w:hAnsi="Arial" w:cs="Arial"/>
          <w:bCs/>
          <w:sz w:val="24"/>
          <w:szCs w:val="24"/>
        </w:rPr>
        <w:t>ния и образования аэрозоли не происходит. Для оповещения персонала о ЧС предназначена  громкоговорящая и телефонная связи. Телефонные аппараты находятся в операторной, а громкоговорители на всех этажах производственного корпуса.</w:t>
      </w:r>
    </w:p>
    <w:p w14:paraId="4BA8B1FF" w14:textId="77777777" w:rsidR="00872D6D" w:rsidRPr="00C73EB4" w:rsidRDefault="00872D6D" w:rsidP="00A6368C">
      <w:pPr>
        <w:tabs>
          <w:tab w:val="left" w:pos="1440"/>
        </w:tabs>
        <w:spacing w:line="360" w:lineRule="auto"/>
        <w:ind w:firstLine="567"/>
        <w:jc w:val="both"/>
        <w:rPr>
          <w:rFonts w:ascii="Arial" w:hAnsi="Arial" w:cs="Arial"/>
          <w:sz w:val="24"/>
          <w:szCs w:val="24"/>
        </w:rPr>
      </w:pPr>
      <w:r w:rsidRPr="00C73EB4">
        <w:rPr>
          <w:rFonts w:ascii="Arial" w:hAnsi="Arial" w:cs="Arial"/>
          <w:sz w:val="24"/>
          <w:szCs w:val="24"/>
          <w:u w:val="single"/>
        </w:rPr>
        <w:t>Мероприятия при авариях на объектах энергетики:</w:t>
      </w:r>
    </w:p>
    <w:p w14:paraId="21C16EB6" w14:textId="77777777" w:rsidR="00872D6D" w:rsidRPr="00C73EB4" w:rsidRDefault="00872D6D" w:rsidP="00A6368C">
      <w:pPr>
        <w:pStyle w:val="ae"/>
        <w:numPr>
          <w:ilvl w:val="0"/>
          <w:numId w:val="61"/>
        </w:numPr>
        <w:tabs>
          <w:tab w:val="left" w:pos="993"/>
        </w:tabs>
        <w:suppressAutoHyphens/>
        <w:spacing w:after="0" w:line="360" w:lineRule="auto"/>
        <w:ind w:left="0" w:firstLine="567"/>
        <w:jc w:val="both"/>
        <w:rPr>
          <w:rFonts w:ascii="Arial" w:hAnsi="Arial" w:cs="Arial"/>
          <w:sz w:val="24"/>
          <w:szCs w:val="24"/>
          <w:lang w:val="ru-RU"/>
        </w:rPr>
      </w:pPr>
      <w:r w:rsidRPr="00C73EB4">
        <w:rPr>
          <w:rFonts w:ascii="Arial" w:hAnsi="Arial" w:cs="Arial"/>
          <w:sz w:val="24"/>
          <w:szCs w:val="24"/>
          <w:lang w:val="ru-RU"/>
        </w:rPr>
        <w:t>оповещение населения и руководителей предприятий (учреждений) об отключении электроэнергии на указанный период;</w:t>
      </w:r>
    </w:p>
    <w:p w14:paraId="14C10540" w14:textId="77777777" w:rsidR="00872D6D" w:rsidRPr="00C73EB4" w:rsidRDefault="00872D6D" w:rsidP="00A6368C">
      <w:pPr>
        <w:pStyle w:val="ae"/>
        <w:numPr>
          <w:ilvl w:val="0"/>
          <w:numId w:val="61"/>
        </w:numPr>
        <w:tabs>
          <w:tab w:val="left" w:pos="993"/>
        </w:tabs>
        <w:suppressAutoHyphens/>
        <w:spacing w:after="0" w:line="360" w:lineRule="auto"/>
        <w:ind w:left="0" w:firstLine="567"/>
        <w:jc w:val="both"/>
        <w:rPr>
          <w:rFonts w:ascii="Arial" w:hAnsi="Arial" w:cs="Arial"/>
          <w:sz w:val="24"/>
          <w:szCs w:val="24"/>
          <w:lang w:val="ru-RU"/>
        </w:rPr>
      </w:pPr>
      <w:r w:rsidRPr="00C73EB4">
        <w:rPr>
          <w:rFonts w:ascii="Arial" w:hAnsi="Arial" w:cs="Arial"/>
          <w:sz w:val="24"/>
          <w:szCs w:val="24"/>
          <w:lang w:val="ru-RU"/>
        </w:rPr>
        <w:t>подключение потребителей электроэнергии при необходимости от запасных схем электроснабжения.</w:t>
      </w:r>
    </w:p>
    <w:p w14:paraId="4BF32684" w14:textId="77777777" w:rsidR="00872D6D" w:rsidRPr="00C73EB4" w:rsidRDefault="00872D6D" w:rsidP="00A6368C">
      <w:pPr>
        <w:spacing w:line="360" w:lineRule="auto"/>
        <w:ind w:firstLine="567"/>
        <w:jc w:val="both"/>
        <w:rPr>
          <w:rFonts w:ascii="Arial" w:hAnsi="Arial" w:cs="Arial"/>
          <w:sz w:val="24"/>
          <w:szCs w:val="24"/>
        </w:rPr>
      </w:pPr>
      <w:r w:rsidRPr="00C73EB4">
        <w:rPr>
          <w:rFonts w:ascii="Arial" w:hAnsi="Arial" w:cs="Arial"/>
          <w:sz w:val="24"/>
          <w:szCs w:val="24"/>
        </w:rPr>
        <w:t>В целях предотвращения развития аварий на системах жизнеобеспечения, на потенциально-опасных объектах, угрозы жизни в лечебных учреждениях и на объектах социальной сферы при аварийном отключении энергоснабжения они обеспечиваются резервными (аварийными) источниками электроснабжения.</w:t>
      </w:r>
    </w:p>
    <w:p w14:paraId="4A196D9E" w14:textId="77777777" w:rsidR="00872D6D" w:rsidRPr="00C73EB4" w:rsidRDefault="00872D6D" w:rsidP="00A6368C">
      <w:pPr>
        <w:spacing w:line="360" w:lineRule="auto"/>
        <w:ind w:firstLine="567"/>
        <w:jc w:val="both"/>
        <w:rPr>
          <w:rFonts w:ascii="Arial" w:hAnsi="Arial" w:cs="Arial"/>
          <w:sz w:val="24"/>
          <w:szCs w:val="24"/>
        </w:rPr>
      </w:pPr>
      <w:r w:rsidRPr="00C73EB4">
        <w:rPr>
          <w:rFonts w:ascii="Arial" w:hAnsi="Arial" w:cs="Arial"/>
          <w:sz w:val="24"/>
          <w:szCs w:val="24"/>
        </w:rPr>
        <w:t>В зависимости от природы возникновения чрезвычайной ситуации пред</w:t>
      </w:r>
      <w:r w:rsidRPr="00C73EB4">
        <w:rPr>
          <w:rFonts w:ascii="Arial" w:hAnsi="Arial" w:cs="Arial"/>
          <w:sz w:val="24"/>
          <w:szCs w:val="24"/>
        </w:rPr>
        <w:t>у</w:t>
      </w:r>
      <w:r w:rsidRPr="00C73EB4">
        <w:rPr>
          <w:rFonts w:ascii="Arial" w:hAnsi="Arial" w:cs="Arial"/>
          <w:sz w:val="24"/>
          <w:szCs w:val="24"/>
        </w:rPr>
        <w:t>сматриваются следующие виды мероприятий:</w:t>
      </w:r>
    </w:p>
    <w:p w14:paraId="4C8F342B" w14:textId="77777777" w:rsidR="00872D6D" w:rsidRPr="00C73EB4" w:rsidRDefault="00872D6D" w:rsidP="00A6368C">
      <w:pPr>
        <w:tabs>
          <w:tab w:val="num" w:pos="1440"/>
        </w:tabs>
        <w:spacing w:line="360" w:lineRule="auto"/>
        <w:ind w:firstLine="567"/>
        <w:jc w:val="both"/>
        <w:rPr>
          <w:rFonts w:ascii="Arial" w:hAnsi="Arial" w:cs="Arial"/>
          <w:sz w:val="24"/>
          <w:szCs w:val="24"/>
          <w:u w:val="single"/>
        </w:rPr>
      </w:pPr>
      <w:r w:rsidRPr="00C73EB4">
        <w:rPr>
          <w:rFonts w:ascii="Arial" w:hAnsi="Arial" w:cs="Arial"/>
          <w:sz w:val="24"/>
          <w:szCs w:val="24"/>
          <w:u w:val="single"/>
        </w:rPr>
        <w:t>Противопожарные мероприятия:</w:t>
      </w:r>
    </w:p>
    <w:p w14:paraId="2CD1336F" w14:textId="77777777" w:rsidR="00872D6D" w:rsidRPr="00C73EB4" w:rsidRDefault="00872D6D" w:rsidP="00A6368C">
      <w:pPr>
        <w:pStyle w:val="ae"/>
        <w:numPr>
          <w:ilvl w:val="0"/>
          <w:numId w:val="62"/>
        </w:numPr>
        <w:tabs>
          <w:tab w:val="left" w:pos="993"/>
        </w:tabs>
        <w:suppressAutoHyphens/>
        <w:spacing w:after="0" w:line="360" w:lineRule="auto"/>
        <w:ind w:left="0" w:firstLine="567"/>
        <w:jc w:val="both"/>
        <w:rPr>
          <w:rFonts w:ascii="Arial" w:hAnsi="Arial" w:cs="Arial"/>
          <w:sz w:val="24"/>
          <w:szCs w:val="24"/>
          <w:lang w:val="ru-RU"/>
        </w:rPr>
      </w:pPr>
      <w:r w:rsidRPr="00C73EB4">
        <w:rPr>
          <w:rFonts w:ascii="Arial" w:hAnsi="Arial" w:cs="Arial"/>
          <w:sz w:val="24"/>
          <w:szCs w:val="24"/>
          <w:lang w:val="ru-RU"/>
        </w:rPr>
        <w:t>соблюдение требований инженерно-технических нормативов и пожарной охраны;</w:t>
      </w:r>
    </w:p>
    <w:p w14:paraId="70AEECAF" w14:textId="77777777" w:rsidR="00872D6D" w:rsidRPr="00C73EB4" w:rsidRDefault="00872D6D" w:rsidP="00A6368C">
      <w:pPr>
        <w:pStyle w:val="ae"/>
        <w:numPr>
          <w:ilvl w:val="0"/>
          <w:numId w:val="62"/>
        </w:numPr>
        <w:tabs>
          <w:tab w:val="left" w:pos="993"/>
        </w:tabs>
        <w:suppressAutoHyphens/>
        <w:spacing w:after="0" w:line="360" w:lineRule="auto"/>
        <w:ind w:left="0" w:firstLine="567"/>
        <w:jc w:val="both"/>
        <w:rPr>
          <w:rFonts w:ascii="Arial" w:hAnsi="Arial" w:cs="Arial"/>
          <w:sz w:val="24"/>
          <w:szCs w:val="24"/>
          <w:lang w:val="ru-RU"/>
        </w:rPr>
      </w:pPr>
      <w:r w:rsidRPr="00C73EB4">
        <w:rPr>
          <w:rFonts w:ascii="Arial" w:hAnsi="Arial" w:cs="Arial"/>
          <w:sz w:val="24"/>
          <w:szCs w:val="24"/>
          <w:lang w:val="ru-RU"/>
        </w:rPr>
        <w:t>подготовка технических средств пожаротушения, спасательной техники;</w:t>
      </w:r>
    </w:p>
    <w:p w14:paraId="01BADABB" w14:textId="77777777" w:rsidR="00872D6D" w:rsidRPr="00C73EB4" w:rsidRDefault="00872D6D" w:rsidP="00A6368C">
      <w:pPr>
        <w:pStyle w:val="ae"/>
        <w:numPr>
          <w:ilvl w:val="0"/>
          <w:numId w:val="62"/>
        </w:numPr>
        <w:tabs>
          <w:tab w:val="left" w:pos="993"/>
        </w:tabs>
        <w:suppressAutoHyphens/>
        <w:spacing w:after="0" w:line="360" w:lineRule="auto"/>
        <w:ind w:left="0" w:firstLine="567"/>
        <w:jc w:val="both"/>
        <w:rPr>
          <w:rFonts w:ascii="Arial" w:hAnsi="Arial" w:cs="Arial"/>
          <w:sz w:val="24"/>
          <w:szCs w:val="24"/>
          <w:lang w:val="ru-RU"/>
        </w:rPr>
      </w:pPr>
      <w:r w:rsidRPr="00C73EB4">
        <w:rPr>
          <w:rFonts w:ascii="Arial" w:hAnsi="Arial" w:cs="Arial"/>
          <w:sz w:val="24"/>
          <w:szCs w:val="24"/>
          <w:lang w:val="ru-RU"/>
        </w:rPr>
        <w:t>поддержание в готовности сил и средств проведения мероприятий по защите населения и работ по локализации и ликвидации очагов поражения;</w:t>
      </w:r>
    </w:p>
    <w:p w14:paraId="7865F3CC" w14:textId="77777777" w:rsidR="00872D6D" w:rsidRPr="00C73EB4" w:rsidRDefault="00872D6D" w:rsidP="00A6368C">
      <w:pPr>
        <w:pStyle w:val="ae"/>
        <w:numPr>
          <w:ilvl w:val="0"/>
          <w:numId w:val="62"/>
        </w:numPr>
        <w:tabs>
          <w:tab w:val="left" w:pos="993"/>
        </w:tabs>
        <w:suppressAutoHyphens/>
        <w:spacing w:after="0" w:line="360" w:lineRule="auto"/>
        <w:ind w:left="0" w:firstLine="567"/>
        <w:jc w:val="both"/>
        <w:rPr>
          <w:rFonts w:ascii="Arial" w:hAnsi="Arial" w:cs="Arial"/>
          <w:sz w:val="24"/>
          <w:szCs w:val="24"/>
          <w:lang w:val="ru-RU"/>
        </w:rPr>
      </w:pPr>
      <w:r w:rsidRPr="00C73EB4">
        <w:rPr>
          <w:rFonts w:ascii="Arial" w:hAnsi="Arial" w:cs="Arial"/>
          <w:sz w:val="24"/>
          <w:szCs w:val="24"/>
          <w:lang w:val="ru-RU"/>
        </w:rPr>
        <w:t>локализация и ликвидация пожара с целью нейтрализации и снижения интенсивности их поражающих факторов;</w:t>
      </w:r>
    </w:p>
    <w:p w14:paraId="7A46DE55" w14:textId="77777777" w:rsidR="00872D6D" w:rsidRPr="00C73EB4" w:rsidRDefault="00872D6D" w:rsidP="00A6368C">
      <w:pPr>
        <w:pStyle w:val="ae"/>
        <w:numPr>
          <w:ilvl w:val="0"/>
          <w:numId w:val="62"/>
        </w:numPr>
        <w:tabs>
          <w:tab w:val="left" w:pos="993"/>
        </w:tabs>
        <w:suppressAutoHyphens/>
        <w:spacing w:after="0" w:line="360" w:lineRule="auto"/>
        <w:ind w:left="0" w:firstLine="567"/>
        <w:jc w:val="both"/>
        <w:rPr>
          <w:rFonts w:ascii="Arial" w:hAnsi="Arial" w:cs="Arial"/>
          <w:sz w:val="24"/>
          <w:szCs w:val="24"/>
          <w:lang w:val="ru-RU"/>
        </w:rPr>
      </w:pPr>
      <w:r w:rsidRPr="00C73EB4">
        <w:rPr>
          <w:rFonts w:ascii="Arial" w:hAnsi="Arial" w:cs="Arial"/>
          <w:sz w:val="24"/>
          <w:szCs w:val="24"/>
          <w:lang w:val="ru-RU"/>
        </w:rPr>
        <w:t>обучение населения действиям в условиях воздействия поражающих факторов пожара и его психологическая подготовка;</w:t>
      </w:r>
    </w:p>
    <w:p w14:paraId="0BCC5227" w14:textId="77777777" w:rsidR="00872D6D" w:rsidRPr="00C73EB4" w:rsidRDefault="00872D6D" w:rsidP="00A6368C">
      <w:pPr>
        <w:pStyle w:val="ae"/>
        <w:numPr>
          <w:ilvl w:val="0"/>
          <w:numId w:val="62"/>
        </w:numPr>
        <w:tabs>
          <w:tab w:val="left" w:pos="993"/>
        </w:tabs>
        <w:suppressAutoHyphens/>
        <w:spacing w:after="0" w:line="360" w:lineRule="auto"/>
        <w:ind w:left="0" w:firstLine="567"/>
        <w:jc w:val="both"/>
        <w:rPr>
          <w:rFonts w:ascii="Arial" w:hAnsi="Arial" w:cs="Arial"/>
          <w:sz w:val="24"/>
          <w:szCs w:val="24"/>
          <w:lang w:val="ru-RU"/>
        </w:rPr>
      </w:pPr>
      <w:r w:rsidRPr="00C73EB4">
        <w:rPr>
          <w:rFonts w:ascii="Arial" w:hAnsi="Arial" w:cs="Arial"/>
          <w:sz w:val="24"/>
          <w:szCs w:val="24"/>
          <w:lang w:val="ru-RU"/>
        </w:rPr>
        <w:t>ведение пропагандистской и воспитательной работы с населением;</w:t>
      </w:r>
    </w:p>
    <w:p w14:paraId="38784B9B" w14:textId="77777777" w:rsidR="00872D6D" w:rsidRPr="00C73EB4" w:rsidRDefault="00872D6D" w:rsidP="00A6368C">
      <w:pPr>
        <w:pStyle w:val="ae"/>
        <w:numPr>
          <w:ilvl w:val="0"/>
          <w:numId w:val="62"/>
        </w:numPr>
        <w:tabs>
          <w:tab w:val="left" w:pos="993"/>
        </w:tabs>
        <w:suppressAutoHyphens/>
        <w:spacing w:after="0" w:line="360" w:lineRule="auto"/>
        <w:ind w:left="0" w:firstLine="567"/>
        <w:jc w:val="both"/>
        <w:rPr>
          <w:rStyle w:val="FontStyle316"/>
          <w:rFonts w:ascii="Arial" w:hAnsi="Arial" w:cs="Arial"/>
          <w:sz w:val="24"/>
          <w:szCs w:val="24"/>
        </w:rPr>
      </w:pPr>
      <w:r w:rsidRPr="00C73EB4">
        <w:rPr>
          <w:rFonts w:ascii="Arial" w:hAnsi="Arial" w:cs="Arial"/>
          <w:sz w:val="24"/>
          <w:szCs w:val="24"/>
        </w:rPr>
        <w:t>первоочередное жизнеобеспечение пострадавшего населения.</w:t>
      </w:r>
      <w:r w:rsidRPr="00C73EB4">
        <w:rPr>
          <w:rStyle w:val="FontStyle316"/>
          <w:rFonts w:ascii="Arial" w:hAnsi="Arial" w:cs="Arial"/>
          <w:sz w:val="24"/>
          <w:szCs w:val="24"/>
        </w:rPr>
        <w:t xml:space="preserve"> </w:t>
      </w:r>
    </w:p>
    <w:p w14:paraId="79F93DF1" w14:textId="77777777" w:rsidR="00872D6D" w:rsidRPr="00C73EB4" w:rsidRDefault="00872D6D" w:rsidP="00A6368C">
      <w:pPr>
        <w:pStyle w:val="ae"/>
        <w:tabs>
          <w:tab w:val="left" w:pos="993"/>
        </w:tabs>
        <w:spacing w:line="360" w:lineRule="auto"/>
        <w:ind w:left="0" w:firstLine="567"/>
        <w:jc w:val="both"/>
        <w:rPr>
          <w:rStyle w:val="FontStyle316"/>
          <w:rFonts w:ascii="Arial" w:hAnsi="Arial" w:cs="Arial"/>
          <w:sz w:val="24"/>
          <w:szCs w:val="24"/>
          <w:lang w:val="ru-RU"/>
        </w:rPr>
      </w:pPr>
      <w:r w:rsidRPr="00C73EB4">
        <w:rPr>
          <w:rStyle w:val="FontStyle316"/>
          <w:rFonts w:ascii="Arial" w:hAnsi="Arial" w:cs="Arial"/>
          <w:sz w:val="24"/>
          <w:szCs w:val="24"/>
          <w:lang w:val="ru-RU"/>
        </w:rPr>
        <w:t>Требования пожарной безопасности определяют Федеральный закон от 21.12.1994 № 69-ФЗ «О пожарной безопасности», Федеральный закон от 22.07.2008 № 123-ФЗ «Технический регламент о требованиях пожарной безопа</w:t>
      </w:r>
      <w:r w:rsidRPr="00C73EB4">
        <w:rPr>
          <w:rStyle w:val="FontStyle316"/>
          <w:rFonts w:ascii="Arial" w:hAnsi="Arial" w:cs="Arial"/>
          <w:sz w:val="24"/>
          <w:szCs w:val="24"/>
          <w:lang w:val="ru-RU"/>
        </w:rPr>
        <w:t>с</w:t>
      </w:r>
      <w:r w:rsidRPr="00C73EB4">
        <w:rPr>
          <w:rStyle w:val="FontStyle316"/>
          <w:rFonts w:ascii="Arial" w:hAnsi="Arial" w:cs="Arial"/>
          <w:sz w:val="24"/>
          <w:szCs w:val="24"/>
          <w:lang w:val="ru-RU"/>
        </w:rPr>
        <w:t xml:space="preserve">ности», ППБ 01-03 «Правила пожарной безопасности в Российской Федерации», Нормы пожарной безопасности НПБ 105-03, утвержденные приказом МЧС России от 18.06.2003 № 314. </w:t>
      </w:r>
    </w:p>
    <w:p w14:paraId="69CA2F13" w14:textId="77777777" w:rsidR="00872D6D" w:rsidRPr="00C73EB4" w:rsidRDefault="00872D6D" w:rsidP="00A6368C">
      <w:pPr>
        <w:pStyle w:val="Style18"/>
        <w:widowControl/>
        <w:spacing w:line="360" w:lineRule="auto"/>
        <w:ind w:firstLine="567"/>
        <w:jc w:val="both"/>
        <w:rPr>
          <w:rStyle w:val="FontStyle316"/>
          <w:rFonts w:ascii="Arial" w:hAnsi="Arial" w:cs="Arial"/>
          <w:iCs/>
          <w:sz w:val="24"/>
          <w:szCs w:val="24"/>
        </w:rPr>
      </w:pPr>
      <w:r w:rsidRPr="00C73EB4">
        <w:rPr>
          <w:rStyle w:val="FontStyle316"/>
          <w:rFonts w:ascii="Arial" w:hAnsi="Arial" w:cs="Arial"/>
          <w:sz w:val="24"/>
          <w:szCs w:val="24"/>
        </w:rPr>
        <w:t>Пожарная безопасность объекта – это такое состояние объекта, при котором исключается возможность возникновения и развития пожара, воздействия на л</w:t>
      </w:r>
      <w:r w:rsidRPr="00C73EB4">
        <w:rPr>
          <w:rStyle w:val="FontStyle316"/>
          <w:rFonts w:ascii="Arial" w:hAnsi="Arial" w:cs="Arial"/>
          <w:sz w:val="24"/>
          <w:szCs w:val="24"/>
        </w:rPr>
        <w:t>ю</w:t>
      </w:r>
      <w:r w:rsidRPr="00C73EB4">
        <w:rPr>
          <w:rStyle w:val="FontStyle316"/>
          <w:rFonts w:ascii="Arial" w:hAnsi="Arial" w:cs="Arial"/>
          <w:sz w:val="24"/>
          <w:szCs w:val="24"/>
        </w:rPr>
        <w:t xml:space="preserve">дей опасных факторов пожара, а также обеспечивается защита материальных ценностей. </w:t>
      </w:r>
    </w:p>
    <w:p w14:paraId="0C7CD4BB" w14:textId="77777777" w:rsidR="00872D6D" w:rsidRPr="00C73EB4" w:rsidRDefault="00872D6D" w:rsidP="00A6368C">
      <w:pPr>
        <w:pStyle w:val="Style18"/>
        <w:widowControl/>
        <w:spacing w:line="360" w:lineRule="auto"/>
        <w:ind w:firstLine="567"/>
        <w:jc w:val="both"/>
        <w:rPr>
          <w:rStyle w:val="FontStyle316"/>
          <w:rFonts w:ascii="Arial" w:hAnsi="Arial" w:cs="Arial"/>
          <w:iCs/>
          <w:sz w:val="24"/>
          <w:szCs w:val="24"/>
        </w:rPr>
      </w:pPr>
      <w:r w:rsidRPr="00C73EB4">
        <w:rPr>
          <w:rStyle w:val="FontStyle316"/>
          <w:rFonts w:ascii="Arial" w:hAnsi="Arial" w:cs="Arial"/>
          <w:sz w:val="24"/>
          <w:szCs w:val="24"/>
        </w:rPr>
        <w:t>Ответственность за обеспечение пожарной безопасности объекта, а также контроль соблюдения противопожарного режима в зданиях, несут руководители этих объектов.</w:t>
      </w:r>
    </w:p>
    <w:p w14:paraId="2BF9C1D5" w14:textId="77777777" w:rsidR="00872D6D" w:rsidRPr="00C73EB4" w:rsidRDefault="00872D6D" w:rsidP="00A6368C">
      <w:pPr>
        <w:spacing w:line="360" w:lineRule="auto"/>
        <w:ind w:firstLine="567"/>
        <w:jc w:val="both"/>
        <w:rPr>
          <w:rFonts w:ascii="Arial" w:hAnsi="Arial" w:cs="Arial"/>
          <w:sz w:val="24"/>
          <w:szCs w:val="24"/>
        </w:rPr>
      </w:pPr>
      <w:r w:rsidRPr="00C73EB4">
        <w:rPr>
          <w:rFonts w:ascii="Arial" w:hAnsi="Arial" w:cs="Arial"/>
          <w:sz w:val="24"/>
          <w:szCs w:val="24"/>
        </w:rPr>
        <w:t>Для сохранения пожаробезопасной обстановки необходимо осуществлять ежегодные противопожарные мероприятия в лесах и на других лесопокрытых территориях:</w:t>
      </w:r>
    </w:p>
    <w:p w14:paraId="278DCF30" w14:textId="77777777" w:rsidR="00872D6D" w:rsidRPr="00C73EB4" w:rsidRDefault="00872D6D" w:rsidP="00A6368C">
      <w:pPr>
        <w:tabs>
          <w:tab w:val="left" w:pos="993"/>
        </w:tabs>
        <w:spacing w:line="360" w:lineRule="auto"/>
        <w:ind w:firstLine="567"/>
        <w:jc w:val="both"/>
        <w:rPr>
          <w:rFonts w:ascii="Arial" w:hAnsi="Arial" w:cs="Arial"/>
          <w:sz w:val="24"/>
          <w:szCs w:val="24"/>
        </w:rPr>
      </w:pPr>
      <w:r w:rsidRPr="00C73EB4">
        <w:rPr>
          <w:rFonts w:ascii="Arial" w:hAnsi="Arial" w:cs="Arial"/>
          <w:sz w:val="24"/>
          <w:szCs w:val="24"/>
        </w:rPr>
        <w:t>–</w:t>
      </w:r>
      <w:r w:rsidRPr="00C73EB4">
        <w:rPr>
          <w:rFonts w:ascii="Arial" w:hAnsi="Arial" w:cs="Arial"/>
          <w:sz w:val="24"/>
          <w:szCs w:val="24"/>
        </w:rPr>
        <w:tab/>
        <w:t>установка аншлагов;</w:t>
      </w:r>
    </w:p>
    <w:p w14:paraId="065230DE" w14:textId="77777777" w:rsidR="00872D6D" w:rsidRPr="00C73EB4" w:rsidRDefault="00872D6D" w:rsidP="00A6368C">
      <w:pPr>
        <w:tabs>
          <w:tab w:val="left" w:pos="993"/>
        </w:tabs>
        <w:spacing w:line="360" w:lineRule="auto"/>
        <w:ind w:firstLine="567"/>
        <w:jc w:val="both"/>
        <w:rPr>
          <w:rFonts w:ascii="Arial" w:hAnsi="Arial" w:cs="Arial"/>
          <w:sz w:val="24"/>
          <w:szCs w:val="24"/>
        </w:rPr>
      </w:pPr>
      <w:r w:rsidRPr="00C73EB4">
        <w:rPr>
          <w:rFonts w:ascii="Arial" w:hAnsi="Arial" w:cs="Arial"/>
          <w:sz w:val="24"/>
          <w:szCs w:val="24"/>
        </w:rPr>
        <w:t>–</w:t>
      </w:r>
      <w:r w:rsidRPr="00C73EB4">
        <w:rPr>
          <w:rFonts w:ascii="Arial" w:hAnsi="Arial" w:cs="Arial"/>
          <w:sz w:val="24"/>
          <w:szCs w:val="24"/>
        </w:rPr>
        <w:tab/>
        <w:t>устройство мест отдыха;</w:t>
      </w:r>
    </w:p>
    <w:p w14:paraId="1A29729E" w14:textId="77777777" w:rsidR="00872D6D" w:rsidRPr="00C73EB4" w:rsidRDefault="00872D6D" w:rsidP="00A6368C">
      <w:pPr>
        <w:tabs>
          <w:tab w:val="left" w:pos="993"/>
        </w:tabs>
        <w:spacing w:line="360" w:lineRule="auto"/>
        <w:ind w:firstLine="567"/>
        <w:jc w:val="both"/>
        <w:rPr>
          <w:rFonts w:ascii="Arial" w:hAnsi="Arial" w:cs="Arial"/>
          <w:sz w:val="24"/>
          <w:szCs w:val="24"/>
        </w:rPr>
      </w:pPr>
      <w:r w:rsidRPr="00C73EB4">
        <w:rPr>
          <w:rFonts w:ascii="Arial" w:hAnsi="Arial" w:cs="Arial"/>
          <w:sz w:val="24"/>
          <w:szCs w:val="24"/>
        </w:rPr>
        <w:t>–</w:t>
      </w:r>
      <w:r w:rsidRPr="00C73EB4">
        <w:rPr>
          <w:rFonts w:ascii="Arial" w:hAnsi="Arial" w:cs="Arial"/>
          <w:sz w:val="24"/>
          <w:szCs w:val="24"/>
        </w:rPr>
        <w:tab/>
        <w:t>благоустройство территории;</w:t>
      </w:r>
    </w:p>
    <w:p w14:paraId="431ED331" w14:textId="77777777" w:rsidR="00872D6D" w:rsidRPr="00C73EB4" w:rsidRDefault="00872D6D" w:rsidP="00A6368C">
      <w:pPr>
        <w:tabs>
          <w:tab w:val="left" w:pos="993"/>
        </w:tabs>
        <w:spacing w:line="360" w:lineRule="auto"/>
        <w:ind w:firstLine="567"/>
        <w:jc w:val="both"/>
        <w:rPr>
          <w:rFonts w:ascii="Arial" w:hAnsi="Arial" w:cs="Arial"/>
          <w:sz w:val="24"/>
          <w:szCs w:val="24"/>
        </w:rPr>
      </w:pPr>
      <w:r w:rsidRPr="00C73EB4">
        <w:rPr>
          <w:rFonts w:ascii="Arial" w:hAnsi="Arial" w:cs="Arial"/>
          <w:sz w:val="24"/>
          <w:szCs w:val="24"/>
        </w:rPr>
        <w:t>–</w:t>
      </w:r>
      <w:r w:rsidRPr="00C73EB4">
        <w:rPr>
          <w:rFonts w:ascii="Arial" w:hAnsi="Arial" w:cs="Arial"/>
          <w:sz w:val="24"/>
          <w:szCs w:val="24"/>
        </w:rPr>
        <w:tab/>
        <w:t>строительство пожаро-наблюдательных вышек;</w:t>
      </w:r>
    </w:p>
    <w:p w14:paraId="1098D6B2" w14:textId="77777777" w:rsidR="00872D6D" w:rsidRPr="00C73EB4" w:rsidRDefault="00872D6D" w:rsidP="00A6368C">
      <w:pPr>
        <w:tabs>
          <w:tab w:val="left" w:pos="993"/>
        </w:tabs>
        <w:spacing w:line="360" w:lineRule="auto"/>
        <w:ind w:firstLine="567"/>
        <w:jc w:val="both"/>
        <w:rPr>
          <w:rFonts w:ascii="Arial" w:hAnsi="Arial" w:cs="Arial"/>
          <w:sz w:val="24"/>
          <w:szCs w:val="24"/>
        </w:rPr>
      </w:pPr>
      <w:r w:rsidRPr="00C73EB4">
        <w:rPr>
          <w:rFonts w:ascii="Arial" w:hAnsi="Arial" w:cs="Arial"/>
          <w:sz w:val="24"/>
          <w:szCs w:val="24"/>
        </w:rPr>
        <w:t>–</w:t>
      </w:r>
      <w:r w:rsidRPr="00C73EB4">
        <w:rPr>
          <w:rFonts w:ascii="Arial" w:hAnsi="Arial" w:cs="Arial"/>
          <w:sz w:val="24"/>
          <w:szCs w:val="24"/>
        </w:rPr>
        <w:tab/>
        <w:t>организация сосредоточения противопожарного инвентаря;</w:t>
      </w:r>
    </w:p>
    <w:p w14:paraId="5271209D" w14:textId="77777777" w:rsidR="00872D6D" w:rsidRPr="00C73EB4" w:rsidRDefault="00872D6D" w:rsidP="00A6368C">
      <w:pPr>
        <w:tabs>
          <w:tab w:val="left" w:pos="993"/>
        </w:tabs>
        <w:spacing w:line="360" w:lineRule="auto"/>
        <w:ind w:firstLine="567"/>
        <w:jc w:val="both"/>
        <w:rPr>
          <w:rFonts w:ascii="Arial" w:hAnsi="Arial" w:cs="Arial"/>
          <w:sz w:val="24"/>
          <w:szCs w:val="24"/>
        </w:rPr>
      </w:pPr>
      <w:r w:rsidRPr="00C73EB4">
        <w:rPr>
          <w:rFonts w:ascii="Arial" w:hAnsi="Arial" w:cs="Arial"/>
          <w:sz w:val="24"/>
          <w:szCs w:val="24"/>
        </w:rPr>
        <w:t>–</w:t>
      </w:r>
      <w:r w:rsidRPr="00C73EB4">
        <w:rPr>
          <w:rFonts w:ascii="Arial" w:hAnsi="Arial" w:cs="Arial"/>
          <w:sz w:val="24"/>
          <w:szCs w:val="24"/>
        </w:rPr>
        <w:tab/>
        <w:t>строительство и ремонт дорог противопожарного назначения;</w:t>
      </w:r>
    </w:p>
    <w:p w14:paraId="58FCF87B" w14:textId="77777777" w:rsidR="00872D6D" w:rsidRPr="00C73EB4" w:rsidRDefault="00872D6D" w:rsidP="00A6368C">
      <w:pPr>
        <w:tabs>
          <w:tab w:val="left" w:pos="993"/>
        </w:tabs>
        <w:spacing w:line="360" w:lineRule="auto"/>
        <w:ind w:firstLine="567"/>
        <w:jc w:val="both"/>
        <w:rPr>
          <w:rFonts w:ascii="Arial" w:hAnsi="Arial" w:cs="Arial"/>
          <w:sz w:val="24"/>
          <w:szCs w:val="24"/>
        </w:rPr>
      </w:pPr>
      <w:r w:rsidRPr="00C73EB4">
        <w:rPr>
          <w:rFonts w:ascii="Arial" w:hAnsi="Arial" w:cs="Arial"/>
          <w:sz w:val="24"/>
          <w:szCs w:val="24"/>
        </w:rPr>
        <w:t>–</w:t>
      </w:r>
      <w:r w:rsidRPr="00C73EB4">
        <w:rPr>
          <w:rFonts w:ascii="Arial" w:hAnsi="Arial" w:cs="Arial"/>
          <w:sz w:val="24"/>
          <w:szCs w:val="24"/>
        </w:rPr>
        <w:tab/>
        <w:t>строительство и ремонт мостов.</w:t>
      </w:r>
    </w:p>
    <w:p w14:paraId="7BD57187" w14:textId="77777777" w:rsidR="00872D6D" w:rsidRPr="00C73EB4" w:rsidRDefault="00872D6D" w:rsidP="00A6368C">
      <w:pPr>
        <w:spacing w:line="360" w:lineRule="auto"/>
        <w:ind w:firstLine="567"/>
        <w:jc w:val="both"/>
        <w:rPr>
          <w:rFonts w:ascii="Arial" w:hAnsi="Arial" w:cs="Arial"/>
          <w:bCs/>
          <w:sz w:val="24"/>
          <w:szCs w:val="24"/>
        </w:rPr>
      </w:pPr>
      <w:r w:rsidRPr="00C73EB4">
        <w:rPr>
          <w:rFonts w:ascii="Arial" w:hAnsi="Arial" w:cs="Arial"/>
          <w:sz w:val="24"/>
          <w:szCs w:val="24"/>
        </w:rPr>
        <w:t xml:space="preserve">Кроме того, необходимо проводить пропаганду требований противопожарной безопасности среди населения и обучение населения основным </w:t>
      </w:r>
    </w:p>
    <w:p w14:paraId="467148FF" w14:textId="77777777" w:rsidR="00872D6D" w:rsidRPr="00C73EB4" w:rsidRDefault="00872D6D" w:rsidP="00A6368C">
      <w:pPr>
        <w:tabs>
          <w:tab w:val="left" w:pos="1440"/>
        </w:tabs>
        <w:spacing w:line="360" w:lineRule="auto"/>
        <w:ind w:firstLine="567"/>
        <w:jc w:val="both"/>
        <w:rPr>
          <w:rFonts w:ascii="Arial" w:hAnsi="Arial" w:cs="Arial"/>
          <w:sz w:val="24"/>
          <w:szCs w:val="24"/>
          <w:u w:val="single"/>
        </w:rPr>
      </w:pPr>
      <w:r w:rsidRPr="00C73EB4">
        <w:rPr>
          <w:rFonts w:ascii="Arial" w:hAnsi="Arial" w:cs="Arial"/>
          <w:sz w:val="24"/>
          <w:szCs w:val="24"/>
          <w:u w:val="single"/>
        </w:rPr>
        <w:t>Мероприятия при снежных заносах и низких температурах:</w:t>
      </w:r>
    </w:p>
    <w:p w14:paraId="030A2958" w14:textId="77777777" w:rsidR="00872D6D" w:rsidRPr="00C73EB4" w:rsidRDefault="00872D6D" w:rsidP="00A6368C">
      <w:pPr>
        <w:pStyle w:val="ae"/>
        <w:numPr>
          <w:ilvl w:val="0"/>
          <w:numId w:val="63"/>
        </w:numPr>
        <w:tabs>
          <w:tab w:val="left" w:pos="993"/>
        </w:tabs>
        <w:suppressAutoHyphens/>
        <w:spacing w:after="0" w:line="360" w:lineRule="auto"/>
        <w:ind w:left="0" w:firstLine="567"/>
        <w:jc w:val="both"/>
        <w:rPr>
          <w:rFonts w:ascii="Arial" w:hAnsi="Arial" w:cs="Arial"/>
          <w:sz w:val="24"/>
          <w:szCs w:val="24"/>
          <w:lang w:val="ru-RU"/>
        </w:rPr>
      </w:pPr>
      <w:r w:rsidRPr="00C73EB4">
        <w:rPr>
          <w:rFonts w:ascii="Arial" w:hAnsi="Arial" w:cs="Arial"/>
          <w:sz w:val="24"/>
          <w:szCs w:val="24"/>
          <w:lang w:val="ru-RU"/>
        </w:rPr>
        <w:t>подготовка жилищно-коммунального хозяйства к работе в зимних условиях;</w:t>
      </w:r>
    </w:p>
    <w:p w14:paraId="37E0CC1E" w14:textId="77777777" w:rsidR="00872D6D" w:rsidRPr="00C73EB4" w:rsidRDefault="00872D6D" w:rsidP="00A6368C">
      <w:pPr>
        <w:pStyle w:val="ae"/>
        <w:numPr>
          <w:ilvl w:val="0"/>
          <w:numId w:val="63"/>
        </w:numPr>
        <w:tabs>
          <w:tab w:val="left" w:pos="993"/>
        </w:tabs>
        <w:suppressAutoHyphens/>
        <w:spacing w:after="0" w:line="360" w:lineRule="auto"/>
        <w:ind w:left="0" w:firstLine="567"/>
        <w:jc w:val="both"/>
        <w:rPr>
          <w:rFonts w:ascii="Arial" w:hAnsi="Arial" w:cs="Arial"/>
          <w:sz w:val="24"/>
          <w:szCs w:val="24"/>
          <w:lang w:val="ru-RU"/>
        </w:rPr>
      </w:pPr>
      <w:r w:rsidRPr="00C73EB4">
        <w:rPr>
          <w:rFonts w:ascii="Arial" w:hAnsi="Arial" w:cs="Arial"/>
          <w:sz w:val="24"/>
          <w:szCs w:val="24"/>
          <w:lang w:val="ru-RU"/>
        </w:rPr>
        <w:t>обеспечение необходимыми запасами топлива предприятий теплоснабжения;</w:t>
      </w:r>
    </w:p>
    <w:p w14:paraId="460368C0" w14:textId="77777777" w:rsidR="00872D6D" w:rsidRPr="00C73EB4" w:rsidRDefault="00872D6D" w:rsidP="00A6368C">
      <w:pPr>
        <w:pStyle w:val="ae"/>
        <w:numPr>
          <w:ilvl w:val="0"/>
          <w:numId w:val="63"/>
        </w:numPr>
        <w:tabs>
          <w:tab w:val="left" w:pos="993"/>
        </w:tabs>
        <w:suppressAutoHyphens/>
        <w:spacing w:after="0" w:line="360" w:lineRule="auto"/>
        <w:ind w:left="0" w:firstLine="567"/>
        <w:jc w:val="both"/>
        <w:rPr>
          <w:rFonts w:ascii="Arial" w:hAnsi="Arial" w:cs="Arial"/>
          <w:sz w:val="24"/>
          <w:szCs w:val="24"/>
          <w:lang w:val="ru-RU"/>
        </w:rPr>
      </w:pPr>
      <w:r w:rsidRPr="00C73EB4">
        <w:rPr>
          <w:rFonts w:ascii="Arial" w:hAnsi="Arial" w:cs="Arial"/>
          <w:sz w:val="24"/>
          <w:szCs w:val="24"/>
          <w:lang w:val="ru-RU"/>
        </w:rPr>
        <w:t>создание резерва материально-технических ресурсов для оперативного устранения неисправностей и аварий на объектах;</w:t>
      </w:r>
    </w:p>
    <w:p w14:paraId="0BD67408" w14:textId="77777777" w:rsidR="00872D6D" w:rsidRPr="00C73EB4" w:rsidRDefault="00872D6D" w:rsidP="00A6368C">
      <w:pPr>
        <w:pStyle w:val="ae"/>
        <w:numPr>
          <w:ilvl w:val="0"/>
          <w:numId w:val="63"/>
        </w:numPr>
        <w:tabs>
          <w:tab w:val="left" w:pos="993"/>
        </w:tabs>
        <w:suppressAutoHyphens/>
        <w:spacing w:after="0" w:line="360" w:lineRule="auto"/>
        <w:ind w:left="0" w:firstLine="567"/>
        <w:jc w:val="both"/>
        <w:rPr>
          <w:rFonts w:ascii="Arial" w:hAnsi="Arial" w:cs="Arial"/>
          <w:sz w:val="24"/>
          <w:szCs w:val="24"/>
          <w:lang w:val="ru-RU"/>
        </w:rPr>
      </w:pPr>
      <w:r w:rsidRPr="00C73EB4">
        <w:rPr>
          <w:rFonts w:ascii="Arial" w:hAnsi="Arial" w:cs="Arial"/>
          <w:sz w:val="24"/>
          <w:szCs w:val="24"/>
          <w:lang w:val="ru-RU"/>
        </w:rPr>
        <w:t>создание резерва грубых кормов для сельскохозяйственных животных;</w:t>
      </w:r>
    </w:p>
    <w:p w14:paraId="3D2E080F" w14:textId="77777777" w:rsidR="00872D6D" w:rsidRPr="00C73EB4" w:rsidRDefault="00872D6D" w:rsidP="00A6368C">
      <w:pPr>
        <w:pStyle w:val="ae"/>
        <w:numPr>
          <w:ilvl w:val="0"/>
          <w:numId w:val="63"/>
        </w:numPr>
        <w:tabs>
          <w:tab w:val="left" w:pos="993"/>
        </w:tabs>
        <w:suppressAutoHyphens/>
        <w:spacing w:after="0" w:line="360" w:lineRule="auto"/>
        <w:ind w:left="0" w:firstLine="567"/>
        <w:jc w:val="both"/>
        <w:rPr>
          <w:rFonts w:ascii="Arial" w:hAnsi="Arial" w:cs="Arial"/>
          <w:sz w:val="24"/>
          <w:szCs w:val="24"/>
          <w:lang w:val="ru-RU"/>
        </w:rPr>
      </w:pPr>
      <w:r w:rsidRPr="00C73EB4">
        <w:rPr>
          <w:rFonts w:ascii="Arial" w:hAnsi="Arial" w:cs="Arial"/>
          <w:sz w:val="24"/>
          <w:szCs w:val="24"/>
          <w:lang w:val="ru-RU"/>
        </w:rPr>
        <w:t>ликвидация последствий ураганов, снежных заносов и низких температур.</w:t>
      </w:r>
    </w:p>
    <w:p w14:paraId="29F80749" w14:textId="77777777" w:rsidR="00872D6D" w:rsidRPr="00C73EB4" w:rsidRDefault="00872D6D" w:rsidP="00A6368C">
      <w:pPr>
        <w:pStyle w:val="c1e0e7eee2fbe9"/>
        <w:tabs>
          <w:tab w:val="left" w:pos="1440"/>
        </w:tabs>
        <w:spacing w:line="360" w:lineRule="auto"/>
        <w:ind w:firstLine="567"/>
        <w:jc w:val="both"/>
        <w:rPr>
          <w:rFonts w:ascii="Arial" w:hAnsi="Arial" w:cs="Arial"/>
          <w:u w:val="single"/>
          <w:lang w:val="ru-RU"/>
        </w:rPr>
      </w:pPr>
      <w:r w:rsidRPr="00C73EB4">
        <w:rPr>
          <w:rFonts w:ascii="Arial" w:hAnsi="Arial" w:cs="Arial"/>
          <w:u w:val="single"/>
          <w:lang w:val="ru-RU"/>
        </w:rPr>
        <w:t>Мероприятия при подтоплениях (затоплениях):</w:t>
      </w:r>
    </w:p>
    <w:p w14:paraId="2B3C3B36" w14:textId="77777777" w:rsidR="00872D6D" w:rsidRPr="00C73EB4" w:rsidRDefault="00872D6D" w:rsidP="00A6368C">
      <w:pPr>
        <w:pStyle w:val="c1e0e7eee2fbe9"/>
        <w:numPr>
          <w:ilvl w:val="0"/>
          <w:numId w:val="64"/>
        </w:numPr>
        <w:tabs>
          <w:tab w:val="left" w:pos="993"/>
        </w:tabs>
        <w:spacing w:line="360" w:lineRule="auto"/>
        <w:ind w:left="0" w:firstLine="567"/>
        <w:jc w:val="both"/>
        <w:rPr>
          <w:rFonts w:ascii="Arial" w:hAnsi="Arial" w:cs="Arial"/>
          <w:lang w:val="ru-RU"/>
        </w:rPr>
      </w:pPr>
      <w:r w:rsidRPr="00C73EB4">
        <w:rPr>
          <w:rFonts w:ascii="Arial" w:hAnsi="Arial" w:cs="Arial"/>
          <w:lang w:val="ru-RU"/>
        </w:rPr>
        <w:t>заблаговременное строительство защитных дамб, водоотводных кан</w:t>
      </w:r>
      <w:r w:rsidRPr="00C73EB4">
        <w:rPr>
          <w:rFonts w:ascii="Arial" w:hAnsi="Arial" w:cs="Arial"/>
          <w:lang w:val="ru-RU"/>
        </w:rPr>
        <w:t>а</w:t>
      </w:r>
      <w:r w:rsidRPr="00C73EB4">
        <w:rPr>
          <w:rFonts w:ascii="Arial" w:hAnsi="Arial" w:cs="Arial"/>
          <w:lang w:val="ru-RU"/>
        </w:rPr>
        <w:t>лов;</w:t>
      </w:r>
    </w:p>
    <w:p w14:paraId="40B8493B" w14:textId="77777777" w:rsidR="00872D6D" w:rsidRPr="00C73EB4" w:rsidRDefault="00872D6D" w:rsidP="00A6368C">
      <w:pPr>
        <w:pStyle w:val="c1e0e7eee2fbe9"/>
        <w:numPr>
          <w:ilvl w:val="0"/>
          <w:numId w:val="64"/>
        </w:numPr>
        <w:tabs>
          <w:tab w:val="left" w:pos="993"/>
        </w:tabs>
        <w:spacing w:line="360" w:lineRule="auto"/>
        <w:ind w:left="0" w:firstLine="567"/>
        <w:jc w:val="both"/>
        <w:rPr>
          <w:rFonts w:ascii="Arial" w:hAnsi="Arial" w:cs="Arial"/>
          <w:lang w:val="ru-RU"/>
        </w:rPr>
      </w:pPr>
      <w:r w:rsidRPr="00C73EB4">
        <w:rPr>
          <w:rFonts w:ascii="Arial" w:hAnsi="Arial" w:cs="Arial"/>
          <w:lang w:val="ru-RU"/>
        </w:rPr>
        <w:t>подготовка сельскохозяйственных объектов, коммунально-энергетических сетей и транспорта к функционированию в условиях повышения уровня паводковых вод;</w:t>
      </w:r>
    </w:p>
    <w:p w14:paraId="78DE2243" w14:textId="77777777" w:rsidR="00872D6D" w:rsidRPr="00C73EB4" w:rsidRDefault="00872D6D" w:rsidP="00A6368C">
      <w:pPr>
        <w:pStyle w:val="c1e0e7eee2fbe9"/>
        <w:numPr>
          <w:ilvl w:val="0"/>
          <w:numId w:val="64"/>
        </w:numPr>
        <w:tabs>
          <w:tab w:val="left" w:pos="993"/>
        </w:tabs>
        <w:spacing w:line="360" w:lineRule="auto"/>
        <w:ind w:left="0" w:firstLine="567"/>
        <w:jc w:val="both"/>
        <w:rPr>
          <w:rFonts w:ascii="Arial" w:hAnsi="Arial" w:cs="Arial"/>
          <w:lang w:val="ru-RU"/>
        </w:rPr>
      </w:pPr>
      <w:r w:rsidRPr="00C73EB4">
        <w:rPr>
          <w:rFonts w:ascii="Arial" w:hAnsi="Arial" w:cs="Arial"/>
          <w:lang w:val="ru-RU"/>
        </w:rPr>
        <w:t>мероприятия по защите от воды материальных ценностей;</w:t>
      </w:r>
    </w:p>
    <w:p w14:paraId="7CD56FA1" w14:textId="77777777" w:rsidR="00872D6D" w:rsidRPr="00C73EB4" w:rsidRDefault="00872D6D" w:rsidP="00A6368C">
      <w:pPr>
        <w:pStyle w:val="c1e0e7eee2fbe9"/>
        <w:numPr>
          <w:ilvl w:val="0"/>
          <w:numId w:val="64"/>
        </w:numPr>
        <w:tabs>
          <w:tab w:val="left" w:pos="993"/>
        </w:tabs>
        <w:spacing w:line="360" w:lineRule="auto"/>
        <w:ind w:left="0" w:firstLine="567"/>
        <w:jc w:val="both"/>
        <w:rPr>
          <w:rFonts w:ascii="Arial" w:hAnsi="Arial" w:cs="Arial"/>
          <w:lang w:val="ru-RU"/>
        </w:rPr>
      </w:pPr>
      <w:r w:rsidRPr="00C73EB4">
        <w:rPr>
          <w:rFonts w:ascii="Arial" w:hAnsi="Arial" w:cs="Arial"/>
          <w:lang w:val="ru-RU"/>
        </w:rPr>
        <w:t>подготовка плавательных средств для спасения и эвакуации людей и сельскохозяйственных животных;</w:t>
      </w:r>
    </w:p>
    <w:p w14:paraId="2328671B" w14:textId="77777777" w:rsidR="00872D6D" w:rsidRPr="00C73EB4" w:rsidRDefault="00872D6D" w:rsidP="00A6368C">
      <w:pPr>
        <w:pStyle w:val="c1e0e7eee2fbe9"/>
        <w:numPr>
          <w:ilvl w:val="0"/>
          <w:numId w:val="64"/>
        </w:numPr>
        <w:tabs>
          <w:tab w:val="left" w:pos="993"/>
        </w:tabs>
        <w:spacing w:line="360" w:lineRule="auto"/>
        <w:ind w:left="0" w:firstLine="567"/>
        <w:jc w:val="both"/>
        <w:rPr>
          <w:rFonts w:ascii="Arial" w:hAnsi="Arial" w:cs="Arial"/>
          <w:lang w:val="ru-RU"/>
        </w:rPr>
      </w:pPr>
      <w:r w:rsidRPr="00C73EB4">
        <w:rPr>
          <w:rFonts w:ascii="Arial" w:hAnsi="Arial" w:cs="Arial"/>
          <w:lang w:val="ru-RU"/>
        </w:rPr>
        <w:t>первоочередное жизнеобеспечение пострадавшего населения.</w:t>
      </w:r>
    </w:p>
    <w:p w14:paraId="13087A96" w14:textId="77777777" w:rsidR="00872D6D" w:rsidRPr="00C73EB4" w:rsidRDefault="00872D6D" w:rsidP="00A6368C">
      <w:pPr>
        <w:spacing w:line="360" w:lineRule="auto"/>
        <w:ind w:firstLine="567"/>
        <w:jc w:val="center"/>
        <w:rPr>
          <w:rFonts w:ascii="Arial" w:hAnsi="Arial" w:cs="Arial"/>
          <w:b/>
          <w:sz w:val="24"/>
          <w:szCs w:val="24"/>
        </w:rPr>
      </w:pPr>
    </w:p>
    <w:p w14:paraId="2E7B2172" w14:textId="77777777" w:rsidR="005F6EFC" w:rsidRPr="00C73EB4" w:rsidRDefault="005F6EFC" w:rsidP="00A6368C">
      <w:pPr>
        <w:spacing w:line="360" w:lineRule="auto"/>
        <w:ind w:firstLine="567"/>
        <w:jc w:val="center"/>
        <w:rPr>
          <w:rFonts w:ascii="Arial" w:hAnsi="Arial" w:cs="Arial"/>
          <w:b/>
          <w:sz w:val="24"/>
          <w:szCs w:val="24"/>
        </w:rPr>
      </w:pPr>
    </w:p>
    <w:p w14:paraId="0B6E8DE3" w14:textId="5C4EE365" w:rsidR="00872D6D" w:rsidRPr="00C73EB4" w:rsidRDefault="005F6EFC" w:rsidP="00A6368C">
      <w:pPr>
        <w:spacing w:line="360" w:lineRule="auto"/>
        <w:ind w:firstLine="567"/>
        <w:jc w:val="center"/>
        <w:rPr>
          <w:rFonts w:ascii="Arial" w:hAnsi="Arial" w:cs="Arial"/>
          <w:b/>
          <w:sz w:val="24"/>
          <w:szCs w:val="24"/>
        </w:rPr>
      </w:pPr>
      <w:r w:rsidRPr="00C73EB4">
        <w:rPr>
          <w:rFonts w:ascii="Arial" w:hAnsi="Arial" w:cs="Arial"/>
          <w:b/>
          <w:sz w:val="24"/>
          <w:szCs w:val="24"/>
        </w:rPr>
        <w:t>1</w:t>
      </w:r>
      <w:r w:rsidR="005571D0">
        <w:rPr>
          <w:rFonts w:ascii="Arial" w:hAnsi="Arial" w:cs="Arial"/>
          <w:b/>
          <w:sz w:val="24"/>
          <w:szCs w:val="24"/>
        </w:rPr>
        <w:t>1</w:t>
      </w:r>
      <w:r w:rsidRPr="00C73EB4">
        <w:rPr>
          <w:rFonts w:ascii="Arial" w:hAnsi="Arial" w:cs="Arial"/>
          <w:b/>
          <w:sz w:val="24"/>
          <w:szCs w:val="24"/>
        </w:rPr>
        <w:t xml:space="preserve">.5 </w:t>
      </w:r>
      <w:r w:rsidR="00872D6D" w:rsidRPr="00C73EB4">
        <w:rPr>
          <w:rFonts w:ascii="Arial" w:hAnsi="Arial" w:cs="Arial"/>
          <w:b/>
          <w:sz w:val="24"/>
          <w:szCs w:val="24"/>
        </w:rPr>
        <w:t>Основные положения гражданской обороны</w:t>
      </w:r>
    </w:p>
    <w:p w14:paraId="2B45F36A" w14:textId="77777777" w:rsidR="00872D6D" w:rsidRPr="00C73EB4" w:rsidRDefault="00872D6D" w:rsidP="00A6368C">
      <w:pPr>
        <w:spacing w:line="360" w:lineRule="auto"/>
        <w:ind w:firstLine="567"/>
        <w:jc w:val="center"/>
        <w:rPr>
          <w:rFonts w:ascii="Arial" w:hAnsi="Arial" w:cs="Arial"/>
          <w:sz w:val="24"/>
          <w:szCs w:val="24"/>
        </w:rPr>
      </w:pPr>
    </w:p>
    <w:p w14:paraId="3597FAF5" w14:textId="77777777" w:rsidR="00872D6D" w:rsidRPr="00C73EB4" w:rsidRDefault="00872D6D" w:rsidP="00A6368C">
      <w:pPr>
        <w:spacing w:line="360" w:lineRule="auto"/>
        <w:ind w:firstLine="567"/>
        <w:jc w:val="both"/>
        <w:rPr>
          <w:rFonts w:ascii="Arial" w:hAnsi="Arial" w:cs="Arial"/>
          <w:sz w:val="24"/>
          <w:szCs w:val="24"/>
        </w:rPr>
      </w:pPr>
      <w:r w:rsidRPr="00C73EB4">
        <w:rPr>
          <w:rFonts w:ascii="Arial" w:hAnsi="Arial" w:cs="Arial"/>
          <w:sz w:val="24"/>
          <w:szCs w:val="24"/>
        </w:rPr>
        <w:t>Основной задачей ГО в городском поселении является предупреждение или снижение возможных потерь и разрушений в результате аварий, катастроф, ст</w:t>
      </w:r>
      <w:r w:rsidRPr="00C73EB4">
        <w:rPr>
          <w:rFonts w:ascii="Arial" w:hAnsi="Arial" w:cs="Arial"/>
          <w:sz w:val="24"/>
          <w:szCs w:val="24"/>
        </w:rPr>
        <w:t>и</w:t>
      </w:r>
      <w:r w:rsidRPr="00C73EB4">
        <w:rPr>
          <w:rFonts w:ascii="Arial" w:hAnsi="Arial" w:cs="Arial"/>
          <w:sz w:val="24"/>
          <w:szCs w:val="24"/>
        </w:rPr>
        <w:t>хийных бедствий, обеспечение жизнедеятельности поселения и создание опт</w:t>
      </w:r>
      <w:r w:rsidRPr="00C73EB4">
        <w:rPr>
          <w:rFonts w:ascii="Arial" w:hAnsi="Arial" w:cs="Arial"/>
          <w:sz w:val="24"/>
          <w:szCs w:val="24"/>
        </w:rPr>
        <w:t>и</w:t>
      </w:r>
      <w:r w:rsidRPr="00C73EB4">
        <w:rPr>
          <w:rFonts w:ascii="Arial" w:hAnsi="Arial" w:cs="Arial"/>
          <w:sz w:val="24"/>
          <w:szCs w:val="24"/>
        </w:rPr>
        <w:t>мальных условий для восстановления нарушения производства.</w:t>
      </w:r>
    </w:p>
    <w:p w14:paraId="22834D7E" w14:textId="77777777" w:rsidR="00872D6D" w:rsidRPr="00C73EB4" w:rsidRDefault="00872D6D" w:rsidP="00A6368C">
      <w:pPr>
        <w:spacing w:line="360" w:lineRule="auto"/>
        <w:ind w:firstLine="567"/>
        <w:jc w:val="both"/>
        <w:rPr>
          <w:rFonts w:ascii="Arial" w:hAnsi="Arial" w:cs="Arial"/>
          <w:sz w:val="24"/>
          <w:szCs w:val="24"/>
        </w:rPr>
      </w:pPr>
      <w:r w:rsidRPr="00C73EB4">
        <w:rPr>
          <w:rFonts w:ascii="Arial" w:hAnsi="Arial" w:cs="Arial"/>
          <w:sz w:val="24"/>
          <w:szCs w:val="24"/>
        </w:rPr>
        <w:t>Это достигается, благодаря следующим мероприятиям:</w:t>
      </w:r>
    </w:p>
    <w:p w14:paraId="22408F00" w14:textId="77777777" w:rsidR="00872D6D" w:rsidRPr="00C73EB4" w:rsidRDefault="00872D6D" w:rsidP="00A6368C">
      <w:pPr>
        <w:numPr>
          <w:ilvl w:val="0"/>
          <w:numId w:val="57"/>
        </w:numPr>
        <w:tabs>
          <w:tab w:val="clear" w:pos="2138"/>
          <w:tab w:val="left" w:pos="993"/>
          <w:tab w:val="left" w:pos="1440"/>
          <w:tab w:val="num" w:pos="3218"/>
        </w:tabs>
        <w:spacing w:line="360" w:lineRule="auto"/>
        <w:ind w:left="0" w:firstLine="567"/>
        <w:jc w:val="both"/>
        <w:rPr>
          <w:rFonts w:ascii="Arial" w:hAnsi="Arial" w:cs="Arial"/>
          <w:sz w:val="24"/>
          <w:szCs w:val="24"/>
        </w:rPr>
      </w:pPr>
      <w:r w:rsidRPr="00C73EB4">
        <w:rPr>
          <w:rFonts w:ascii="Arial" w:hAnsi="Arial" w:cs="Arial"/>
          <w:sz w:val="24"/>
          <w:szCs w:val="24"/>
        </w:rPr>
        <w:t>разработка и реализация правовых и экономических норм по обеспеч</w:t>
      </w:r>
      <w:r w:rsidRPr="00C73EB4">
        <w:rPr>
          <w:rFonts w:ascii="Arial" w:hAnsi="Arial" w:cs="Arial"/>
          <w:sz w:val="24"/>
          <w:szCs w:val="24"/>
        </w:rPr>
        <w:t>е</w:t>
      </w:r>
      <w:r w:rsidRPr="00C73EB4">
        <w:rPr>
          <w:rFonts w:ascii="Arial" w:hAnsi="Arial" w:cs="Arial"/>
          <w:sz w:val="24"/>
          <w:szCs w:val="24"/>
        </w:rPr>
        <w:t>нию защиты населения от ЧС;</w:t>
      </w:r>
    </w:p>
    <w:p w14:paraId="21BABDA1" w14:textId="77777777" w:rsidR="00872D6D" w:rsidRPr="00C73EB4" w:rsidRDefault="00872D6D" w:rsidP="00A6368C">
      <w:pPr>
        <w:numPr>
          <w:ilvl w:val="0"/>
          <w:numId w:val="57"/>
        </w:numPr>
        <w:tabs>
          <w:tab w:val="clear" w:pos="2138"/>
          <w:tab w:val="left" w:pos="993"/>
          <w:tab w:val="left" w:pos="1440"/>
          <w:tab w:val="num" w:pos="3218"/>
        </w:tabs>
        <w:spacing w:line="360" w:lineRule="auto"/>
        <w:ind w:left="0" w:firstLine="567"/>
        <w:jc w:val="both"/>
        <w:rPr>
          <w:rFonts w:ascii="Arial" w:hAnsi="Arial" w:cs="Arial"/>
          <w:sz w:val="24"/>
          <w:szCs w:val="24"/>
        </w:rPr>
      </w:pPr>
      <w:r w:rsidRPr="00C73EB4">
        <w:rPr>
          <w:rFonts w:ascii="Arial" w:hAnsi="Arial" w:cs="Arial"/>
          <w:sz w:val="24"/>
          <w:szCs w:val="24"/>
        </w:rPr>
        <w:t>осуществление целевых программ, направленных на предупреждение ЧС и повышение устойчивости функционирования организаций, а также объектов социального назначения в ЧС;</w:t>
      </w:r>
    </w:p>
    <w:p w14:paraId="1409A009" w14:textId="77777777" w:rsidR="00872D6D" w:rsidRPr="00C73EB4" w:rsidRDefault="00872D6D" w:rsidP="00A6368C">
      <w:pPr>
        <w:numPr>
          <w:ilvl w:val="0"/>
          <w:numId w:val="57"/>
        </w:numPr>
        <w:tabs>
          <w:tab w:val="clear" w:pos="2138"/>
          <w:tab w:val="left" w:pos="993"/>
          <w:tab w:val="left" w:pos="1440"/>
          <w:tab w:val="num" w:pos="3218"/>
        </w:tabs>
        <w:spacing w:line="360" w:lineRule="auto"/>
        <w:ind w:left="0" w:firstLine="567"/>
        <w:jc w:val="both"/>
        <w:rPr>
          <w:rFonts w:ascii="Arial" w:hAnsi="Arial" w:cs="Arial"/>
          <w:sz w:val="24"/>
          <w:szCs w:val="24"/>
        </w:rPr>
      </w:pPr>
      <w:r w:rsidRPr="00C73EB4">
        <w:rPr>
          <w:rFonts w:ascii="Arial" w:hAnsi="Arial" w:cs="Arial"/>
          <w:sz w:val="24"/>
          <w:szCs w:val="24"/>
        </w:rPr>
        <w:t>обеспечение готовности к действиям органов управления, сил и средств, предназначенных и выделяемых для предупреждения и ликвидации ЧС;</w:t>
      </w:r>
    </w:p>
    <w:p w14:paraId="504D24E1" w14:textId="77777777" w:rsidR="00872D6D" w:rsidRPr="00C73EB4" w:rsidRDefault="00872D6D" w:rsidP="00A6368C">
      <w:pPr>
        <w:numPr>
          <w:ilvl w:val="0"/>
          <w:numId w:val="57"/>
        </w:numPr>
        <w:tabs>
          <w:tab w:val="clear" w:pos="2138"/>
          <w:tab w:val="left" w:pos="993"/>
          <w:tab w:val="left" w:pos="1440"/>
          <w:tab w:val="num" w:pos="3218"/>
        </w:tabs>
        <w:spacing w:line="360" w:lineRule="auto"/>
        <w:ind w:left="0" w:firstLine="567"/>
        <w:jc w:val="both"/>
        <w:rPr>
          <w:rFonts w:ascii="Arial" w:hAnsi="Arial" w:cs="Arial"/>
          <w:sz w:val="24"/>
          <w:szCs w:val="24"/>
        </w:rPr>
      </w:pPr>
      <w:r w:rsidRPr="00C73EB4">
        <w:rPr>
          <w:rFonts w:ascii="Arial" w:hAnsi="Arial" w:cs="Arial"/>
          <w:sz w:val="24"/>
          <w:szCs w:val="24"/>
        </w:rPr>
        <w:t>сбор, обработка, обмен и выдача информации в области защиты насел</w:t>
      </w:r>
      <w:r w:rsidRPr="00C73EB4">
        <w:rPr>
          <w:rFonts w:ascii="Arial" w:hAnsi="Arial" w:cs="Arial"/>
          <w:sz w:val="24"/>
          <w:szCs w:val="24"/>
        </w:rPr>
        <w:t>е</w:t>
      </w:r>
      <w:r w:rsidRPr="00C73EB4">
        <w:rPr>
          <w:rFonts w:ascii="Arial" w:hAnsi="Arial" w:cs="Arial"/>
          <w:sz w:val="24"/>
          <w:szCs w:val="24"/>
        </w:rPr>
        <w:t>ния и территории поселения от ЧС;</w:t>
      </w:r>
    </w:p>
    <w:p w14:paraId="3A8C9AA3" w14:textId="77777777" w:rsidR="00872D6D" w:rsidRPr="00C73EB4" w:rsidRDefault="00872D6D" w:rsidP="00A6368C">
      <w:pPr>
        <w:numPr>
          <w:ilvl w:val="0"/>
          <w:numId w:val="57"/>
        </w:numPr>
        <w:tabs>
          <w:tab w:val="clear" w:pos="2138"/>
          <w:tab w:val="left" w:pos="993"/>
          <w:tab w:val="left" w:pos="1440"/>
          <w:tab w:val="num" w:pos="3218"/>
        </w:tabs>
        <w:spacing w:line="360" w:lineRule="auto"/>
        <w:ind w:left="0" w:firstLine="567"/>
        <w:jc w:val="both"/>
        <w:rPr>
          <w:rFonts w:ascii="Arial" w:hAnsi="Arial" w:cs="Arial"/>
          <w:sz w:val="24"/>
          <w:szCs w:val="24"/>
        </w:rPr>
      </w:pPr>
      <w:r w:rsidRPr="00C73EB4">
        <w:rPr>
          <w:rFonts w:ascii="Arial" w:hAnsi="Arial" w:cs="Arial"/>
          <w:sz w:val="24"/>
          <w:szCs w:val="24"/>
        </w:rPr>
        <w:t>подготовка населения к действиям в ЧС;</w:t>
      </w:r>
    </w:p>
    <w:p w14:paraId="3F154352" w14:textId="77777777" w:rsidR="00872D6D" w:rsidRPr="00C73EB4" w:rsidRDefault="00872D6D" w:rsidP="00A6368C">
      <w:pPr>
        <w:numPr>
          <w:ilvl w:val="0"/>
          <w:numId w:val="57"/>
        </w:numPr>
        <w:tabs>
          <w:tab w:val="clear" w:pos="2138"/>
          <w:tab w:val="left" w:pos="993"/>
          <w:tab w:val="left" w:pos="1440"/>
          <w:tab w:val="num" w:pos="3218"/>
        </w:tabs>
        <w:spacing w:line="360" w:lineRule="auto"/>
        <w:ind w:left="0" w:firstLine="567"/>
        <w:jc w:val="both"/>
        <w:rPr>
          <w:rFonts w:ascii="Arial" w:hAnsi="Arial" w:cs="Arial"/>
          <w:sz w:val="24"/>
          <w:szCs w:val="24"/>
        </w:rPr>
      </w:pPr>
      <w:r w:rsidRPr="00C73EB4">
        <w:rPr>
          <w:rFonts w:ascii="Arial" w:hAnsi="Arial" w:cs="Arial"/>
          <w:sz w:val="24"/>
          <w:szCs w:val="24"/>
        </w:rPr>
        <w:t>прогнозирование и оценка социально-экономических последствий ЧС;</w:t>
      </w:r>
    </w:p>
    <w:p w14:paraId="2DC46E0B" w14:textId="77777777" w:rsidR="00872D6D" w:rsidRPr="00C73EB4" w:rsidRDefault="00872D6D" w:rsidP="00A6368C">
      <w:pPr>
        <w:numPr>
          <w:ilvl w:val="0"/>
          <w:numId w:val="57"/>
        </w:numPr>
        <w:tabs>
          <w:tab w:val="clear" w:pos="2138"/>
          <w:tab w:val="left" w:pos="993"/>
          <w:tab w:val="left" w:pos="1440"/>
          <w:tab w:val="num" w:pos="3218"/>
        </w:tabs>
        <w:spacing w:line="360" w:lineRule="auto"/>
        <w:ind w:left="0" w:firstLine="567"/>
        <w:jc w:val="both"/>
        <w:rPr>
          <w:rFonts w:ascii="Arial" w:hAnsi="Arial" w:cs="Arial"/>
          <w:sz w:val="24"/>
          <w:szCs w:val="24"/>
        </w:rPr>
      </w:pPr>
      <w:r w:rsidRPr="00C73EB4">
        <w:rPr>
          <w:rFonts w:ascii="Arial" w:hAnsi="Arial" w:cs="Arial"/>
          <w:sz w:val="24"/>
          <w:szCs w:val="24"/>
        </w:rPr>
        <w:t>осуществление контроля в области защиты населения и территории п</w:t>
      </w:r>
      <w:r w:rsidRPr="00C73EB4">
        <w:rPr>
          <w:rFonts w:ascii="Arial" w:hAnsi="Arial" w:cs="Arial"/>
          <w:sz w:val="24"/>
          <w:szCs w:val="24"/>
        </w:rPr>
        <w:t>о</w:t>
      </w:r>
      <w:r w:rsidRPr="00C73EB4">
        <w:rPr>
          <w:rFonts w:ascii="Arial" w:hAnsi="Arial" w:cs="Arial"/>
          <w:sz w:val="24"/>
          <w:szCs w:val="24"/>
        </w:rPr>
        <w:t>селения от ЧС;</w:t>
      </w:r>
    </w:p>
    <w:p w14:paraId="63BE59E3" w14:textId="77777777" w:rsidR="00872D6D" w:rsidRPr="00C73EB4" w:rsidRDefault="00872D6D" w:rsidP="00A6368C">
      <w:pPr>
        <w:numPr>
          <w:ilvl w:val="0"/>
          <w:numId w:val="57"/>
        </w:numPr>
        <w:tabs>
          <w:tab w:val="clear" w:pos="2138"/>
          <w:tab w:val="left" w:pos="993"/>
          <w:tab w:val="left" w:pos="1440"/>
          <w:tab w:val="num" w:pos="3218"/>
        </w:tabs>
        <w:spacing w:line="360" w:lineRule="auto"/>
        <w:ind w:left="0" w:firstLine="567"/>
        <w:jc w:val="both"/>
        <w:rPr>
          <w:rFonts w:ascii="Arial" w:hAnsi="Arial" w:cs="Arial"/>
          <w:sz w:val="24"/>
          <w:szCs w:val="24"/>
        </w:rPr>
      </w:pPr>
      <w:r w:rsidRPr="00C73EB4">
        <w:rPr>
          <w:rFonts w:ascii="Arial" w:hAnsi="Arial" w:cs="Arial"/>
          <w:sz w:val="24"/>
          <w:szCs w:val="24"/>
        </w:rPr>
        <w:t>осуществление мероприятий по социальной защите населения, постр</w:t>
      </w:r>
      <w:r w:rsidRPr="00C73EB4">
        <w:rPr>
          <w:rFonts w:ascii="Arial" w:hAnsi="Arial" w:cs="Arial"/>
          <w:sz w:val="24"/>
          <w:szCs w:val="24"/>
        </w:rPr>
        <w:t>а</w:t>
      </w:r>
      <w:r w:rsidRPr="00C73EB4">
        <w:rPr>
          <w:rFonts w:ascii="Arial" w:hAnsi="Arial" w:cs="Arial"/>
          <w:sz w:val="24"/>
          <w:szCs w:val="24"/>
        </w:rPr>
        <w:t>давшего от ЧС.</w:t>
      </w:r>
    </w:p>
    <w:p w14:paraId="188B34A8" w14:textId="77777777" w:rsidR="00872D6D" w:rsidRPr="00C73EB4" w:rsidRDefault="00872D6D" w:rsidP="00A6368C">
      <w:pPr>
        <w:pStyle w:val="c1e0e7eee2fbe9"/>
        <w:spacing w:line="360" w:lineRule="auto"/>
        <w:ind w:firstLine="567"/>
        <w:jc w:val="both"/>
        <w:rPr>
          <w:rFonts w:ascii="Arial" w:hAnsi="Arial" w:cs="Arial"/>
          <w:lang w:val="ru-RU"/>
        </w:rPr>
      </w:pPr>
      <w:r w:rsidRPr="00C73EB4">
        <w:rPr>
          <w:rFonts w:ascii="Arial" w:hAnsi="Arial" w:cs="Arial"/>
          <w:lang w:val="ru-RU"/>
        </w:rPr>
        <w:t>Ликвидация последствий при возникновении стихийных бедствий и аварий осуществляется силами и средствами организаций, органов местного самоупра</w:t>
      </w:r>
      <w:r w:rsidRPr="00C73EB4">
        <w:rPr>
          <w:rFonts w:ascii="Arial" w:hAnsi="Arial" w:cs="Arial"/>
          <w:lang w:val="ru-RU"/>
        </w:rPr>
        <w:t>в</w:t>
      </w:r>
      <w:r w:rsidRPr="00C73EB4">
        <w:rPr>
          <w:rFonts w:ascii="Arial" w:hAnsi="Arial" w:cs="Arial"/>
          <w:lang w:val="ru-RU"/>
        </w:rPr>
        <w:t>ления, на территории которых сложилась чрезвычайная ситуация, под непосре</w:t>
      </w:r>
      <w:r w:rsidRPr="00C73EB4">
        <w:rPr>
          <w:rFonts w:ascii="Arial" w:hAnsi="Arial" w:cs="Arial"/>
          <w:lang w:val="ru-RU"/>
        </w:rPr>
        <w:t>д</w:t>
      </w:r>
      <w:r w:rsidRPr="00C73EB4">
        <w:rPr>
          <w:rFonts w:ascii="Arial" w:hAnsi="Arial" w:cs="Arial"/>
          <w:lang w:val="ru-RU"/>
        </w:rPr>
        <w:t>ственным руководством комиссии по чрезвычайным ситуациям и обеспечению пожарной безопасности.</w:t>
      </w:r>
    </w:p>
    <w:p w14:paraId="2F6FC6AE" w14:textId="77777777" w:rsidR="00872D6D" w:rsidRPr="00C73EB4" w:rsidRDefault="00872D6D" w:rsidP="00A6368C">
      <w:pPr>
        <w:spacing w:line="360" w:lineRule="auto"/>
        <w:ind w:firstLine="567"/>
        <w:jc w:val="both"/>
        <w:rPr>
          <w:rFonts w:ascii="Arial" w:hAnsi="Arial" w:cs="Arial"/>
          <w:sz w:val="24"/>
          <w:szCs w:val="24"/>
          <w:u w:val="single"/>
        </w:rPr>
      </w:pPr>
      <w:r w:rsidRPr="00C73EB4">
        <w:rPr>
          <w:rFonts w:ascii="Arial" w:hAnsi="Arial" w:cs="Arial"/>
          <w:sz w:val="24"/>
          <w:szCs w:val="24"/>
          <w:u w:val="single"/>
        </w:rPr>
        <w:t>Система оповещения</w:t>
      </w:r>
    </w:p>
    <w:p w14:paraId="6E25DD25" w14:textId="77777777" w:rsidR="00872D6D" w:rsidRPr="00C73EB4" w:rsidRDefault="00872D6D" w:rsidP="00A6368C">
      <w:pPr>
        <w:spacing w:line="360" w:lineRule="auto"/>
        <w:ind w:firstLine="567"/>
        <w:jc w:val="both"/>
        <w:rPr>
          <w:rFonts w:ascii="Arial" w:hAnsi="Arial" w:cs="Arial"/>
          <w:sz w:val="24"/>
          <w:szCs w:val="24"/>
        </w:rPr>
      </w:pPr>
      <w:r w:rsidRPr="00C73EB4">
        <w:rPr>
          <w:rFonts w:ascii="Arial" w:hAnsi="Arial" w:cs="Arial"/>
          <w:sz w:val="24"/>
          <w:szCs w:val="24"/>
        </w:rPr>
        <w:t>Основным требованием системы оповещения является обеспечение сво</w:t>
      </w:r>
      <w:r w:rsidRPr="00C73EB4">
        <w:rPr>
          <w:rFonts w:ascii="Arial" w:hAnsi="Arial" w:cs="Arial"/>
          <w:sz w:val="24"/>
          <w:szCs w:val="24"/>
        </w:rPr>
        <w:t>е</w:t>
      </w:r>
      <w:r w:rsidRPr="00C73EB4">
        <w:rPr>
          <w:rFonts w:ascii="Arial" w:hAnsi="Arial" w:cs="Arial"/>
          <w:sz w:val="24"/>
          <w:szCs w:val="24"/>
        </w:rPr>
        <w:t>временного доведения сигналов (распоряжений) и информации от органа, ос</w:t>
      </w:r>
      <w:r w:rsidRPr="00C73EB4">
        <w:rPr>
          <w:rFonts w:ascii="Arial" w:hAnsi="Arial" w:cs="Arial"/>
          <w:sz w:val="24"/>
          <w:szCs w:val="24"/>
        </w:rPr>
        <w:t>у</w:t>
      </w:r>
      <w:r w:rsidRPr="00C73EB4">
        <w:rPr>
          <w:rFonts w:ascii="Arial" w:hAnsi="Arial" w:cs="Arial"/>
          <w:sz w:val="24"/>
          <w:szCs w:val="24"/>
        </w:rPr>
        <w:t>ществляющего управление ГО, потенциально-опасным и других объектам экон</w:t>
      </w:r>
      <w:r w:rsidRPr="00C73EB4">
        <w:rPr>
          <w:rFonts w:ascii="Arial" w:hAnsi="Arial" w:cs="Arial"/>
          <w:sz w:val="24"/>
          <w:szCs w:val="24"/>
        </w:rPr>
        <w:t>о</w:t>
      </w:r>
      <w:r w:rsidRPr="00C73EB4">
        <w:rPr>
          <w:rFonts w:ascii="Arial" w:hAnsi="Arial" w:cs="Arial"/>
          <w:sz w:val="24"/>
          <w:szCs w:val="24"/>
        </w:rPr>
        <w:t>мики, а также населению при введении военных действий или вследствие этих действий.</w:t>
      </w:r>
    </w:p>
    <w:p w14:paraId="3DA1CFC6" w14:textId="77777777" w:rsidR="00872D6D" w:rsidRPr="00C73EB4" w:rsidRDefault="00872D6D" w:rsidP="00A6368C">
      <w:pPr>
        <w:spacing w:line="360" w:lineRule="auto"/>
        <w:ind w:firstLine="567"/>
        <w:jc w:val="both"/>
        <w:rPr>
          <w:rFonts w:ascii="Arial" w:hAnsi="Arial" w:cs="Arial"/>
          <w:sz w:val="24"/>
          <w:szCs w:val="24"/>
        </w:rPr>
      </w:pPr>
      <w:r w:rsidRPr="00C73EB4">
        <w:rPr>
          <w:rFonts w:ascii="Arial" w:hAnsi="Arial" w:cs="Arial"/>
          <w:sz w:val="24"/>
          <w:szCs w:val="24"/>
        </w:rPr>
        <w:t>В мирное время система оповещения ГО используется в целях реализации задач защиты населения и территорий от ЧС природного и техногенного характ</w:t>
      </w:r>
      <w:r w:rsidRPr="00C73EB4">
        <w:rPr>
          <w:rFonts w:ascii="Arial" w:hAnsi="Arial" w:cs="Arial"/>
          <w:sz w:val="24"/>
          <w:szCs w:val="24"/>
        </w:rPr>
        <w:t>е</w:t>
      </w:r>
      <w:r w:rsidRPr="00C73EB4">
        <w:rPr>
          <w:rFonts w:ascii="Arial" w:hAnsi="Arial" w:cs="Arial"/>
          <w:sz w:val="24"/>
          <w:szCs w:val="24"/>
        </w:rPr>
        <w:t>ра.</w:t>
      </w:r>
    </w:p>
    <w:p w14:paraId="03ACB82C" w14:textId="77777777" w:rsidR="00872D6D" w:rsidRPr="00C73EB4" w:rsidRDefault="00872D6D" w:rsidP="00A6368C">
      <w:pPr>
        <w:spacing w:line="360" w:lineRule="auto"/>
        <w:ind w:firstLine="567"/>
        <w:jc w:val="both"/>
        <w:rPr>
          <w:rFonts w:ascii="Arial" w:hAnsi="Arial" w:cs="Arial"/>
          <w:sz w:val="24"/>
          <w:szCs w:val="24"/>
          <w:u w:val="single"/>
        </w:rPr>
      </w:pPr>
      <w:r w:rsidRPr="00C73EB4">
        <w:rPr>
          <w:rFonts w:ascii="Arial" w:hAnsi="Arial" w:cs="Arial"/>
          <w:sz w:val="24"/>
          <w:szCs w:val="24"/>
          <w:u w:val="single"/>
        </w:rPr>
        <w:t>Эвакуация и защита населения</w:t>
      </w:r>
    </w:p>
    <w:p w14:paraId="14223047" w14:textId="77777777" w:rsidR="00872D6D" w:rsidRPr="00C73EB4" w:rsidRDefault="00872D6D" w:rsidP="00A6368C">
      <w:pPr>
        <w:spacing w:line="360" w:lineRule="auto"/>
        <w:ind w:firstLine="567"/>
        <w:jc w:val="both"/>
        <w:rPr>
          <w:rFonts w:ascii="Arial" w:hAnsi="Arial" w:cs="Arial"/>
          <w:sz w:val="24"/>
          <w:szCs w:val="24"/>
        </w:rPr>
      </w:pPr>
      <w:r w:rsidRPr="00C73EB4">
        <w:rPr>
          <w:rFonts w:ascii="Arial" w:hAnsi="Arial" w:cs="Arial"/>
          <w:sz w:val="24"/>
          <w:szCs w:val="24"/>
        </w:rPr>
        <w:t>При необходимости эвакуации населения будут осуществляться меропри</w:t>
      </w:r>
      <w:r w:rsidRPr="00C73EB4">
        <w:rPr>
          <w:rFonts w:ascii="Arial" w:hAnsi="Arial" w:cs="Arial"/>
          <w:sz w:val="24"/>
          <w:szCs w:val="24"/>
        </w:rPr>
        <w:t>я</w:t>
      </w:r>
      <w:r w:rsidRPr="00C73EB4">
        <w:rPr>
          <w:rFonts w:ascii="Arial" w:hAnsi="Arial" w:cs="Arial"/>
          <w:sz w:val="24"/>
          <w:szCs w:val="24"/>
        </w:rPr>
        <w:t>тия по:</w:t>
      </w:r>
    </w:p>
    <w:p w14:paraId="7EA2C16C" w14:textId="77777777" w:rsidR="00872D6D" w:rsidRPr="00C73EB4" w:rsidRDefault="00872D6D" w:rsidP="00A6368C">
      <w:pPr>
        <w:numPr>
          <w:ilvl w:val="0"/>
          <w:numId w:val="59"/>
        </w:numPr>
        <w:tabs>
          <w:tab w:val="clear" w:pos="1647"/>
          <w:tab w:val="num" w:pos="1134"/>
        </w:tabs>
        <w:spacing w:line="360" w:lineRule="auto"/>
        <w:ind w:left="0" w:firstLine="567"/>
        <w:jc w:val="both"/>
        <w:rPr>
          <w:rFonts w:ascii="Arial" w:hAnsi="Arial" w:cs="Arial"/>
          <w:sz w:val="24"/>
          <w:szCs w:val="24"/>
        </w:rPr>
      </w:pPr>
      <w:r w:rsidRPr="00C73EB4">
        <w:rPr>
          <w:rFonts w:ascii="Arial" w:hAnsi="Arial" w:cs="Arial"/>
          <w:sz w:val="24"/>
          <w:szCs w:val="24"/>
        </w:rPr>
        <w:t>проверке готовности приемо - эвакуационных пунктов;</w:t>
      </w:r>
    </w:p>
    <w:p w14:paraId="44E33DD3" w14:textId="77777777" w:rsidR="00872D6D" w:rsidRPr="00C73EB4" w:rsidRDefault="00872D6D" w:rsidP="00A6368C">
      <w:pPr>
        <w:numPr>
          <w:ilvl w:val="0"/>
          <w:numId w:val="59"/>
        </w:numPr>
        <w:tabs>
          <w:tab w:val="clear" w:pos="1647"/>
          <w:tab w:val="num" w:pos="1134"/>
        </w:tabs>
        <w:spacing w:line="360" w:lineRule="auto"/>
        <w:ind w:left="0" w:firstLine="567"/>
        <w:jc w:val="both"/>
        <w:rPr>
          <w:rFonts w:ascii="Arial" w:hAnsi="Arial" w:cs="Arial"/>
          <w:sz w:val="24"/>
          <w:szCs w:val="24"/>
        </w:rPr>
      </w:pPr>
      <w:r w:rsidRPr="00C73EB4">
        <w:rPr>
          <w:rFonts w:ascii="Arial" w:hAnsi="Arial" w:cs="Arial"/>
          <w:sz w:val="24"/>
          <w:szCs w:val="24"/>
        </w:rPr>
        <w:t>подготовке эвакоприемной комиссии и администраций к приему и ра</w:t>
      </w:r>
      <w:r w:rsidRPr="00C73EB4">
        <w:rPr>
          <w:rFonts w:ascii="Arial" w:hAnsi="Arial" w:cs="Arial"/>
          <w:sz w:val="24"/>
          <w:szCs w:val="24"/>
        </w:rPr>
        <w:t>з</w:t>
      </w:r>
      <w:r w:rsidRPr="00C73EB4">
        <w:rPr>
          <w:rFonts w:ascii="Arial" w:hAnsi="Arial" w:cs="Arial"/>
          <w:sz w:val="24"/>
          <w:szCs w:val="24"/>
        </w:rPr>
        <w:t>мещению эваконаселения, его трудоустройству, медицинскому обеспечению и обеспечению продовольствием и предметами первой необходимости;</w:t>
      </w:r>
    </w:p>
    <w:p w14:paraId="5CC7AF94" w14:textId="77777777" w:rsidR="00872D6D" w:rsidRPr="00C73EB4" w:rsidRDefault="00872D6D" w:rsidP="00A6368C">
      <w:pPr>
        <w:numPr>
          <w:ilvl w:val="0"/>
          <w:numId w:val="59"/>
        </w:numPr>
        <w:tabs>
          <w:tab w:val="clear" w:pos="1647"/>
          <w:tab w:val="num" w:pos="1134"/>
        </w:tabs>
        <w:spacing w:line="360" w:lineRule="auto"/>
        <w:ind w:left="0" w:firstLine="567"/>
        <w:jc w:val="both"/>
        <w:rPr>
          <w:rFonts w:ascii="Arial" w:hAnsi="Arial" w:cs="Arial"/>
          <w:sz w:val="24"/>
          <w:szCs w:val="24"/>
        </w:rPr>
      </w:pPr>
      <w:r w:rsidRPr="00C73EB4">
        <w:rPr>
          <w:rFonts w:ascii="Arial" w:hAnsi="Arial" w:cs="Arial"/>
          <w:sz w:val="24"/>
          <w:szCs w:val="24"/>
        </w:rPr>
        <w:t>организации упорядоченного процесса посадки и высадки людей;</w:t>
      </w:r>
    </w:p>
    <w:p w14:paraId="73A79821" w14:textId="77777777" w:rsidR="00872D6D" w:rsidRPr="00C73EB4" w:rsidRDefault="00872D6D" w:rsidP="00A6368C">
      <w:pPr>
        <w:numPr>
          <w:ilvl w:val="0"/>
          <w:numId w:val="59"/>
        </w:numPr>
        <w:tabs>
          <w:tab w:val="clear" w:pos="1647"/>
          <w:tab w:val="num" w:pos="1134"/>
        </w:tabs>
        <w:spacing w:line="360" w:lineRule="auto"/>
        <w:ind w:left="0" w:firstLine="567"/>
        <w:jc w:val="both"/>
        <w:rPr>
          <w:rFonts w:ascii="Arial" w:hAnsi="Arial" w:cs="Arial"/>
          <w:sz w:val="24"/>
          <w:szCs w:val="24"/>
        </w:rPr>
      </w:pPr>
      <w:r w:rsidRPr="00C73EB4">
        <w:rPr>
          <w:rFonts w:ascii="Arial" w:hAnsi="Arial" w:cs="Arial"/>
          <w:sz w:val="24"/>
          <w:szCs w:val="24"/>
        </w:rPr>
        <w:t>укрытию эваконаселения в защитных сооружениях: в частном секторе, для этих целей используются погреба, подполья, в школах герметизация первого этажа и подвальных помещений, подвальные помещения населенных пунктов, з</w:t>
      </w:r>
      <w:r w:rsidRPr="00C73EB4">
        <w:rPr>
          <w:rFonts w:ascii="Arial" w:hAnsi="Arial" w:cs="Arial"/>
          <w:sz w:val="24"/>
          <w:szCs w:val="24"/>
        </w:rPr>
        <w:t>а</w:t>
      </w:r>
      <w:r w:rsidRPr="00C73EB4">
        <w:rPr>
          <w:rFonts w:ascii="Arial" w:hAnsi="Arial" w:cs="Arial"/>
          <w:sz w:val="24"/>
          <w:szCs w:val="24"/>
        </w:rPr>
        <w:t>глубленные помещения.</w:t>
      </w:r>
    </w:p>
    <w:p w14:paraId="1E682FC9" w14:textId="6D288D4D" w:rsidR="008B64C2" w:rsidRPr="00C73EB4" w:rsidRDefault="00872D6D" w:rsidP="00A6368C">
      <w:pPr>
        <w:tabs>
          <w:tab w:val="left" w:pos="993"/>
          <w:tab w:val="num" w:pos="1620"/>
        </w:tabs>
        <w:autoSpaceDE w:val="0"/>
        <w:autoSpaceDN w:val="0"/>
        <w:adjustRightInd w:val="0"/>
        <w:spacing w:line="360" w:lineRule="auto"/>
        <w:ind w:firstLine="567"/>
        <w:jc w:val="both"/>
        <w:rPr>
          <w:rStyle w:val="FontStyle316"/>
          <w:rFonts w:ascii="Arial" w:eastAsiaTheme="minorHAnsi" w:hAnsi="Arial" w:cs="Arial"/>
          <w:iCs/>
          <w:sz w:val="24"/>
          <w:szCs w:val="24"/>
        </w:rPr>
      </w:pPr>
      <w:r w:rsidRPr="00C73EB4">
        <w:rPr>
          <w:rStyle w:val="FontStyle316"/>
          <w:rFonts w:ascii="Arial" w:eastAsiaTheme="minorHAnsi" w:hAnsi="Arial" w:cs="Arial"/>
          <w:sz w:val="24"/>
          <w:szCs w:val="24"/>
        </w:rPr>
        <w:t>Ведение ГО заключается в выполнении мероприятий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ЧС природного и техногенного характера.</w:t>
      </w:r>
    </w:p>
    <w:p w14:paraId="47C1C439" w14:textId="77777777" w:rsidR="008B64C2" w:rsidRPr="00C73EB4" w:rsidRDefault="008B64C2" w:rsidP="00A6368C">
      <w:pPr>
        <w:tabs>
          <w:tab w:val="left" w:pos="993"/>
          <w:tab w:val="num" w:pos="1620"/>
        </w:tabs>
        <w:autoSpaceDE w:val="0"/>
        <w:autoSpaceDN w:val="0"/>
        <w:adjustRightInd w:val="0"/>
        <w:spacing w:line="360" w:lineRule="auto"/>
        <w:ind w:firstLine="567"/>
        <w:jc w:val="both"/>
        <w:rPr>
          <w:rStyle w:val="FontStyle316"/>
          <w:rFonts w:ascii="Arial" w:eastAsiaTheme="minorHAnsi" w:hAnsi="Arial" w:cs="Arial"/>
          <w:iCs/>
          <w:sz w:val="24"/>
          <w:szCs w:val="24"/>
        </w:rPr>
      </w:pPr>
    </w:p>
    <w:p w14:paraId="5C423A99" w14:textId="7D9E8D51" w:rsidR="008B64C2" w:rsidRPr="00C73EB4" w:rsidRDefault="008B64C2" w:rsidP="00A6368C">
      <w:pPr>
        <w:pStyle w:val="ae"/>
        <w:pageBreakBefore/>
        <w:numPr>
          <w:ilvl w:val="0"/>
          <w:numId w:val="54"/>
        </w:numPr>
        <w:autoSpaceDE w:val="0"/>
        <w:autoSpaceDN w:val="0"/>
        <w:adjustRightInd w:val="0"/>
        <w:spacing w:after="0" w:line="360" w:lineRule="auto"/>
        <w:ind w:left="0" w:firstLine="567"/>
        <w:jc w:val="both"/>
        <w:outlineLvl w:val="0"/>
        <w:rPr>
          <w:rFonts w:ascii="Arial" w:hAnsi="Arial" w:cs="Arial"/>
          <w:b/>
          <w:sz w:val="24"/>
          <w:szCs w:val="24"/>
          <w:lang w:val="ru-RU"/>
        </w:rPr>
      </w:pPr>
      <w:bookmarkStart w:id="192" w:name="_Toc482621674"/>
      <w:r w:rsidRPr="00C73EB4">
        <w:rPr>
          <w:rFonts w:ascii="Arial" w:hAnsi="Arial" w:cs="Arial"/>
          <w:b/>
          <w:sz w:val="24"/>
          <w:szCs w:val="24"/>
          <w:lang w:val="ru-RU"/>
        </w:rPr>
        <w:t>Оценка возможного влияния планируемых для размещения об</w:t>
      </w:r>
      <w:r w:rsidRPr="00C73EB4">
        <w:rPr>
          <w:rFonts w:ascii="Arial" w:hAnsi="Arial" w:cs="Arial"/>
          <w:b/>
          <w:sz w:val="24"/>
          <w:szCs w:val="24"/>
          <w:lang w:val="ru-RU"/>
        </w:rPr>
        <w:t>ъ</w:t>
      </w:r>
      <w:r w:rsidRPr="00C73EB4">
        <w:rPr>
          <w:rFonts w:ascii="Arial" w:hAnsi="Arial" w:cs="Arial"/>
          <w:b/>
          <w:sz w:val="24"/>
          <w:szCs w:val="24"/>
          <w:lang w:val="ru-RU"/>
        </w:rPr>
        <w:t>ектов местного значения поселения на комплексное развитие этих террит</w:t>
      </w:r>
      <w:r w:rsidRPr="00C73EB4">
        <w:rPr>
          <w:rFonts w:ascii="Arial" w:hAnsi="Arial" w:cs="Arial"/>
          <w:b/>
          <w:sz w:val="24"/>
          <w:szCs w:val="24"/>
          <w:lang w:val="ru-RU"/>
        </w:rPr>
        <w:t>о</w:t>
      </w:r>
      <w:r w:rsidRPr="00C73EB4">
        <w:rPr>
          <w:rFonts w:ascii="Arial" w:hAnsi="Arial" w:cs="Arial"/>
          <w:b/>
          <w:sz w:val="24"/>
          <w:szCs w:val="24"/>
          <w:lang w:val="ru-RU"/>
        </w:rPr>
        <w:t>рий</w:t>
      </w:r>
      <w:bookmarkEnd w:id="192"/>
    </w:p>
    <w:p w14:paraId="344B4495" w14:textId="77777777" w:rsidR="0095250E" w:rsidRPr="00C73EB4" w:rsidRDefault="0095250E" w:rsidP="00F440AC">
      <w:pPr>
        <w:autoSpaceDE w:val="0"/>
        <w:autoSpaceDN w:val="0"/>
        <w:adjustRightInd w:val="0"/>
        <w:spacing w:line="360" w:lineRule="auto"/>
        <w:ind w:firstLine="567"/>
        <w:jc w:val="both"/>
        <w:rPr>
          <w:rFonts w:ascii="Arial" w:hAnsi="Arial" w:cs="Arial"/>
          <w:b/>
          <w:iCs/>
          <w:sz w:val="24"/>
          <w:szCs w:val="24"/>
          <w:u w:val="single"/>
        </w:rPr>
      </w:pPr>
      <w:r w:rsidRPr="00C73EB4">
        <w:rPr>
          <w:rFonts w:ascii="Arial" w:hAnsi="Arial" w:cs="Arial"/>
          <w:b/>
          <w:iCs/>
          <w:sz w:val="24"/>
          <w:szCs w:val="24"/>
          <w:u w:val="single"/>
        </w:rPr>
        <w:t>Демографическое развитие</w:t>
      </w:r>
    </w:p>
    <w:p w14:paraId="0A8F48CE" w14:textId="2DAD2A79" w:rsidR="0095250E" w:rsidRPr="00C73EB4" w:rsidRDefault="0095250E" w:rsidP="00F440AC">
      <w:pPr>
        <w:autoSpaceDE w:val="0"/>
        <w:autoSpaceDN w:val="0"/>
        <w:adjustRightInd w:val="0"/>
        <w:spacing w:line="360" w:lineRule="auto"/>
        <w:ind w:firstLine="567"/>
        <w:jc w:val="both"/>
        <w:rPr>
          <w:rFonts w:ascii="Arial" w:hAnsi="Arial" w:cs="Arial"/>
          <w:iCs/>
          <w:sz w:val="24"/>
          <w:szCs w:val="24"/>
        </w:rPr>
      </w:pPr>
      <w:r w:rsidRPr="00C73EB4">
        <w:rPr>
          <w:rFonts w:ascii="Arial" w:hAnsi="Arial" w:cs="Arial"/>
          <w:iCs/>
          <w:sz w:val="24"/>
          <w:szCs w:val="24"/>
        </w:rPr>
        <w:t xml:space="preserve">Рост численности населения к 2041 году до 28 090 человек за счет </w:t>
      </w:r>
      <w:r w:rsidR="009B16AD" w:rsidRPr="00C73EB4">
        <w:rPr>
          <w:rFonts w:ascii="Arial" w:hAnsi="Arial" w:cs="Arial"/>
          <w:iCs/>
          <w:sz w:val="24"/>
          <w:szCs w:val="24"/>
        </w:rPr>
        <w:t>освоения новых площадок под развитие жилой застройки и сохранение стабильного еж</w:t>
      </w:r>
      <w:r w:rsidR="009B16AD" w:rsidRPr="00C73EB4">
        <w:rPr>
          <w:rFonts w:ascii="Arial" w:hAnsi="Arial" w:cs="Arial"/>
          <w:iCs/>
          <w:sz w:val="24"/>
          <w:szCs w:val="24"/>
        </w:rPr>
        <w:t>е</w:t>
      </w:r>
      <w:r w:rsidR="009B16AD" w:rsidRPr="00C73EB4">
        <w:rPr>
          <w:rFonts w:ascii="Arial" w:hAnsi="Arial" w:cs="Arial"/>
          <w:iCs/>
          <w:sz w:val="24"/>
          <w:szCs w:val="24"/>
        </w:rPr>
        <w:t>годного миграционного прироста.</w:t>
      </w:r>
    </w:p>
    <w:p w14:paraId="35E8C627" w14:textId="77777777" w:rsidR="0095250E" w:rsidRPr="00C73EB4" w:rsidRDefault="0095250E" w:rsidP="00F440AC">
      <w:pPr>
        <w:autoSpaceDE w:val="0"/>
        <w:autoSpaceDN w:val="0"/>
        <w:adjustRightInd w:val="0"/>
        <w:spacing w:line="360" w:lineRule="auto"/>
        <w:ind w:firstLine="567"/>
        <w:jc w:val="both"/>
        <w:rPr>
          <w:rFonts w:ascii="Arial" w:hAnsi="Arial" w:cs="Arial"/>
          <w:b/>
          <w:iCs/>
          <w:sz w:val="24"/>
          <w:szCs w:val="24"/>
          <w:u w:val="single"/>
        </w:rPr>
      </w:pPr>
      <w:r w:rsidRPr="00C73EB4">
        <w:rPr>
          <w:rFonts w:ascii="Arial" w:hAnsi="Arial" w:cs="Arial"/>
          <w:b/>
          <w:iCs/>
          <w:sz w:val="24"/>
          <w:szCs w:val="24"/>
          <w:u w:val="single"/>
        </w:rPr>
        <w:t>Жилищное строительство</w:t>
      </w:r>
    </w:p>
    <w:p w14:paraId="3E068C4D" w14:textId="77777777" w:rsidR="0095250E" w:rsidRPr="00C73EB4" w:rsidRDefault="0095250E" w:rsidP="00F440AC">
      <w:pPr>
        <w:autoSpaceDE w:val="0"/>
        <w:autoSpaceDN w:val="0"/>
        <w:adjustRightInd w:val="0"/>
        <w:spacing w:line="360" w:lineRule="auto"/>
        <w:ind w:firstLine="567"/>
        <w:jc w:val="both"/>
        <w:rPr>
          <w:rFonts w:ascii="Arial" w:hAnsi="Arial" w:cs="Arial"/>
          <w:iCs/>
          <w:sz w:val="24"/>
          <w:szCs w:val="24"/>
        </w:rPr>
      </w:pPr>
      <w:r w:rsidRPr="00C73EB4">
        <w:rPr>
          <w:rFonts w:ascii="Arial" w:hAnsi="Arial" w:cs="Arial"/>
          <w:iCs/>
          <w:sz w:val="24"/>
          <w:szCs w:val="24"/>
        </w:rPr>
        <w:t>Рост общей площади жилищного фонда с 372 тыс. кв.м до 1116,8 тыс. кв.м за счет освоения свободных территорий поселения. Общая площадь нового жили</w:t>
      </w:r>
      <w:r w:rsidRPr="00C73EB4">
        <w:rPr>
          <w:rFonts w:ascii="Arial" w:hAnsi="Arial" w:cs="Arial"/>
          <w:iCs/>
          <w:sz w:val="24"/>
          <w:szCs w:val="24"/>
        </w:rPr>
        <w:t>щ</w:t>
      </w:r>
      <w:r w:rsidRPr="00C73EB4">
        <w:rPr>
          <w:rFonts w:ascii="Arial" w:hAnsi="Arial" w:cs="Arial"/>
          <w:iCs/>
          <w:sz w:val="24"/>
          <w:szCs w:val="24"/>
        </w:rPr>
        <w:t>ного строительства составит составит 744,5 тыс. кв.м.</w:t>
      </w:r>
    </w:p>
    <w:p w14:paraId="1C41406A" w14:textId="77777777" w:rsidR="0095250E" w:rsidRPr="00C73EB4" w:rsidRDefault="0095250E" w:rsidP="00F440AC">
      <w:pPr>
        <w:autoSpaceDE w:val="0"/>
        <w:autoSpaceDN w:val="0"/>
        <w:adjustRightInd w:val="0"/>
        <w:spacing w:line="360" w:lineRule="auto"/>
        <w:ind w:firstLine="567"/>
        <w:jc w:val="both"/>
        <w:rPr>
          <w:rFonts w:ascii="Arial" w:hAnsi="Arial" w:cs="Arial"/>
          <w:iCs/>
          <w:sz w:val="24"/>
          <w:szCs w:val="24"/>
        </w:rPr>
      </w:pPr>
      <w:r w:rsidRPr="00C73EB4">
        <w:rPr>
          <w:rFonts w:ascii="Arial" w:hAnsi="Arial" w:cs="Arial"/>
          <w:iCs/>
          <w:sz w:val="24"/>
          <w:szCs w:val="24"/>
        </w:rPr>
        <w:t>Увеличение обеспеченности населения общей площадью квартир к 2041 г</w:t>
      </w:r>
      <w:r w:rsidRPr="00C73EB4">
        <w:rPr>
          <w:rFonts w:ascii="Arial" w:hAnsi="Arial" w:cs="Arial"/>
          <w:iCs/>
          <w:sz w:val="24"/>
          <w:szCs w:val="24"/>
        </w:rPr>
        <w:t>о</w:t>
      </w:r>
      <w:r w:rsidRPr="00C73EB4">
        <w:rPr>
          <w:rFonts w:ascii="Arial" w:hAnsi="Arial" w:cs="Arial"/>
          <w:iCs/>
          <w:sz w:val="24"/>
          <w:szCs w:val="24"/>
        </w:rPr>
        <w:t>ду с 33,2 кв.м до 39,4 кв.м.</w:t>
      </w:r>
    </w:p>
    <w:p w14:paraId="0E50DF34" w14:textId="77777777" w:rsidR="0095250E" w:rsidRPr="00C73EB4" w:rsidRDefault="0095250E" w:rsidP="00F440AC">
      <w:pPr>
        <w:autoSpaceDE w:val="0"/>
        <w:autoSpaceDN w:val="0"/>
        <w:adjustRightInd w:val="0"/>
        <w:spacing w:line="360" w:lineRule="auto"/>
        <w:ind w:firstLine="567"/>
        <w:jc w:val="both"/>
        <w:rPr>
          <w:rFonts w:ascii="Arial" w:hAnsi="Arial" w:cs="Arial"/>
          <w:b/>
          <w:iCs/>
          <w:sz w:val="24"/>
          <w:szCs w:val="24"/>
          <w:u w:val="single"/>
        </w:rPr>
      </w:pPr>
      <w:r w:rsidRPr="00C73EB4">
        <w:rPr>
          <w:rFonts w:ascii="Arial" w:hAnsi="Arial" w:cs="Arial"/>
          <w:b/>
          <w:iCs/>
          <w:sz w:val="24"/>
          <w:szCs w:val="24"/>
          <w:u w:val="single"/>
        </w:rPr>
        <w:t>Социальная инфраструктура</w:t>
      </w:r>
    </w:p>
    <w:p w14:paraId="4F8F8650" w14:textId="31BC1276" w:rsidR="0095250E" w:rsidRPr="00C73EB4" w:rsidRDefault="00C522D4" w:rsidP="00F440AC">
      <w:pPr>
        <w:autoSpaceDE w:val="0"/>
        <w:autoSpaceDN w:val="0"/>
        <w:adjustRightInd w:val="0"/>
        <w:spacing w:line="360" w:lineRule="auto"/>
        <w:ind w:firstLine="567"/>
        <w:jc w:val="both"/>
        <w:rPr>
          <w:rFonts w:ascii="Arial" w:hAnsi="Arial" w:cs="Arial"/>
          <w:iCs/>
          <w:sz w:val="24"/>
          <w:szCs w:val="24"/>
          <w:u w:val="single"/>
        </w:rPr>
      </w:pPr>
      <w:r w:rsidRPr="00C73EB4">
        <w:rPr>
          <w:rFonts w:ascii="Arial" w:hAnsi="Arial" w:cs="Arial"/>
          <w:iCs/>
          <w:sz w:val="24"/>
          <w:szCs w:val="24"/>
          <w:u w:val="single"/>
        </w:rPr>
        <w:t>Образование:</w:t>
      </w:r>
    </w:p>
    <w:p w14:paraId="50207C49" w14:textId="77777777" w:rsidR="0095250E" w:rsidRPr="00C73EB4" w:rsidRDefault="0095250E" w:rsidP="00F440AC">
      <w:pPr>
        <w:autoSpaceDE w:val="0"/>
        <w:autoSpaceDN w:val="0"/>
        <w:adjustRightInd w:val="0"/>
        <w:spacing w:line="360" w:lineRule="auto"/>
        <w:ind w:firstLine="567"/>
        <w:jc w:val="both"/>
        <w:rPr>
          <w:rFonts w:ascii="Arial" w:hAnsi="Arial" w:cs="Arial"/>
          <w:iCs/>
          <w:sz w:val="24"/>
          <w:szCs w:val="24"/>
        </w:rPr>
      </w:pPr>
      <w:r w:rsidRPr="00C73EB4">
        <w:rPr>
          <w:rFonts w:ascii="Arial" w:hAnsi="Arial" w:cs="Arial"/>
          <w:iCs/>
          <w:sz w:val="24"/>
          <w:szCs w:val="24"/>
        </w:rPr>
        <w:t>В связи с освоением площадок под развитие жилищного фонда предусма</w:t>
      </w:r>
      <w:r w:rsidRPr="00C73EB4">
        <w:rPr>
          <w:rFonts w:ascii="Arial" w:hAnsi="Arial" w:cs="Arial"/>
          <w:iCs/>
          <w:sz w:val="24"/>
          <w:szCs w:val="24"/>
        </w:rPr>
        <w:t>т</w:t>
      </w:r>
      <w:r w:rsidRPr="00C73EB4">
        <w:rPr>
          <w:rFonts w:ascii="Arial" w:hAnsi="Arial" w:cs="Arial"/>
          <w:iCs/>
          <w:sz w:val="24"/>
          <w:szCs w:val="24"/>
        </w:rPr>
        <w:t xml:space="preserve">ривается увеличение вместимости дошкольных образовательных организаций. Вместимость дошкольных образовательных организаций с существующих 715 мест повысилась до 2 340 мест. Количество мест, предусмотренных проектом в качестве планируемых, составит - 1 625.   </w:t>
      </w:r>
    </w:p>
    <w:p w14:paraId="31C144CB" w14:textId="171CF736" w:rsidR="0095250E" w:rsidRPr="00C73EB4" w:rsidRDefault="00C522D4" w:rsidP="00F440AC">
      <w:pPr>
        <w:autoSpaceDE w:val="0"/>
        <w:autoSpaceDN w:val="0"/>
        <w:adjustRightInd w:val="0"/>
        <w:spacing w:line="360" w:lineRule="auto"/>
        <w:ind w:firstLine="567"/>
        <w:jc w:val="both"/>
        <w:rPr>
          <w:rFonts w:ascii="Arial" w:hAnsi="Arial" w:cs="Arial"/>
          <w:iCs/>
          <w:sz w:val="24"/>
          <w:szCs w:val="24"/>
          <w:u w:val="single"/>
        </w:rPr>
      </w:pPr>
      <w:r w:rsidRPr="00C73EB4">
        <w:rPr>
          <w:rFonts w:ascii="Arial" w:hAnsi="Arial" w:cs="Arial"/>
          <w:iCs/>
          <w:sz w:val="24"/>
          <w:szCs w:val="24"/>
          <w:u w:val="single"/>
        </w:rPr>
        <w:t>Физическая культура и спорт:</w:t>
      </w:r>
    </w:p>
    <w:p w14:paraId="5E7900DA" w14:textId="77777777" w:rsidR="0095250E" w:rsidRPr="00C73EB4" w:rsidRDefault="0095250E" w:rsidP="00F440AC">
      <w:pPr>
        <w:autoSpaceDE w:val="0"/>
        <w:autoSpaceDN w:val="0"/>
        <w:adjustRightInd w:val="0"/>
        <w:spacing w:line="360" w:lineRule="auto"/>
        <w:ind w:firstLine="567"/>
        <w:jc w:val="both"/>
        <w:rPr>
          <w:rFonts w:ascii="Arial" w:hAnsi="Arial" w:cs="Arial"/>
          <w:iCs/>
          <w:sz w:val="24"/>
          <w:szCs w:val="24"/>
        </w:rPr>
      </w:pPr>
      <w:r w:rsidRPr="00C73EB4">
        <w:rPr>
          <w:rFonts w:ascii="Arial" w:hAnsi="Arial" w:cs="Arial"/>
          <w:iCs/>
          <w:sz w:val="24"/>
          <w:szCs w:val="24"/>
        </w:rPr>
        <w:t xml:space="preserve">Планируется строительство </w:t>
      </w:r>
      <w:r w:rsidRPr="00C73EB4">
        <w:rPr>
          <w:rFonts w:ascii="Arial" w:hAnsi="Arial" w:cs="Arial"/>
          <w:sz w:val="24"/>
          <w:szCs w:val="24"/>
        </w:rPr>
        <w:t>физкультурно-оздоровительный комплекса с бассейном</w:t>
      </w:r>
      <w:r w:rsidRPr="00C73EB4">
        <w:rPr>
          <w:rFonts w:ascii="Arial" w:hAnsi="Arial" w:cs="Arial"/>
          <w:iCs/>
          <w:sz w:val="24"/>
          <w:szCs w:val="24"/>
        </w:rPr>
        <w:t xml:space="preserve"> и </w:t>
      </w:r>
      <w:r w:rsidRPr="00C73EB4">
        <w:rPr>
          <w:rFonts w:ascii="Arial" w:hAnsi="Arial" w:cs="Arial"/>
          <w:sz w:val="24"/>
          <w:szCs w:val="24"/>
        </w:rPr>
        <w:t>универсального спортивного комплекса</w:t>
      </w:r>
      <w:r w:rsidRPr="00C73EB4">
        <w:rPr>
          <w:rFonts w:ascii="Arial" w:hAnsi="Arial" w:cs="Arial"/>
          <w:iCs/>
          <w:sz w:val="24"/>
          <w:szCs w:val="24"/>
        </w:rPr>
        <w:t>, а также плоскостных спо</w:t>
      </w:r>
      <w:r w:rsidRPr="00C73EB4">
        <w:rPr>
          <w:rFonts w:ascii="Arial" w:hAnsi="Arial" w:cs="Arial"/>
          <w:iCs/>
          <w:sz w:val="24"/>
          <w:szCs w:val="24"/>
        </w:rPr>
        <w:t>р</w:t>
      </w:r>
      <w:r w:rsidRPr="00C73EB4">
        <w:rPr>
          <w:rFonts w:ascii="Arial" w:hAnsi="Arial" w:cs="Arial"/>
          <w:iCs/>
          <w:sz w:val="24"/>
          <w:szCs w:val="24"/>
        </w:rPr>
        <w:t>тивных сооружений в каждом населенном пункте поселения обеспечит соблюд</w:t>
      </w:r>
      <w:r w:rsidRPr="00C73EB4">
        <w:rPr>
          <w:rFonts w:ascii="Arial" w:hAnsi="Arial" w:cs="Arial"/>
          <w:iCs/>
          <w:sz w:val="24"/>
          <w:szCs w:val="24"/>
        </w:rPr>
        <w:t>е</w:t>
      </w:r>
      <w:r w:rsidRPr="00C73EB4">
        <w:rPr>
          <w:rFonts w:ascii="Arial" w:hAnsi="Arial" w:cs="Arial"/>
          <w:iCs/>
          <w:sz w:val="24"/>
          <w:szCs w:val="24"/>
        </w:rPr>
        <w:t>ние нормативных требований. Проектом предусматривается строительство 22 спортивные площадки, 5 баскетбольных площадок, 7 полей для мини-футбола, 6 универсальных спортивных площадки.   Общая планируемая площадь плоскос</w:t>
      </w:r>
      <w:r w:rsidRPr="00C73EB4">
        <w:rPr>
          <w:rFonts w:ascii="Arial" w:hAnsi="Arial" w:cs="Arial"/>
          <w:iCs/>
          <w:sz w:val="24"/>
          <w:szCs w:val="24"/>
        </w:rPr>
        <w:t>т</w:t>
      </w:r>
      <w:r w:rsidRPr="00C73EB4">
        <w:rPr>
          <w:rFonts w:ascii="Arial" w:hAnsi="Arial" w:cs="Arial"/>
          <w:iCs/>
          <w:sz w:val="24"/>
          <w:szCs w:val="24"/>
        </w:rPr>
        <w:t>ных спортивных сооружений 44 993 кв.м. Площадь земельных участков под сущ</w:t>
      </w:r>
      <w:r w:rsidRPr="00C73EB4">
        <w:rPr>
          <w:rFonts w:ascii="Arial" w:hAnsi="Arial" w:cs="Arial"/>
          <w:iCs/>
          <w:sz w:val="24"/>
          <w:szCs w:val="24"/>
        </w:rPr>
        <w:t>е</w:t>
      </w:r>
      <w:r w:rsidRPr="00C73EB4">
        <w:rPr>
          <w:rFonts w:ascii="Arial" w:hAnsi="Arial" w:cs="Arial"/>
          <w:iCs/>
          <w:sz w:val="24"/>
          <w:szCs w:val="24"/>
        </w:rPr>
        <w:t>ствующие спортивные сооружения составляет  11 000 кв.м, площадь земельных участков с учетом планируемых объектов составит 57 000 кв.м, что более чем  5 раз больше площади под существующими спортивными объектами.</w:t>
      </w:r>
    </w:p>
    <w:p w14:paraId="6322949E" w14:textId="234C372B" w:rsidR="0095250E" w:rsidRPr="00C73EB4" w:rsidRDefault="00843F0C" w:rsidP="00F440AC">
      <w:pPr>
        <w:spacing w:line="360" w:lineRule="auto"/>
        <w:ind w:firstLine="567"/>
        <w:jc w:val="both"/>
        <w:rPr>
          <w:rFonts w:ascii="Arial" w:hAnsi="Arial" w:cs="Arial"/>
          <w:iCs/>
          <w:sz w:val="24"/>
          <w:szCs w:val="24"/>
        </w:rPr>
      </w:pPr>
      <w:r w:rsidRPr="00C73EB4">
        <w:rPr>
          <w:rFonts w:ascii="Arial" w:hAnsi="Arial" w:cs="Arial"/>
          <w:sz w:val="24"/>
          <w:szCs w:val="24"/>
        </w:rPr>
        <w:t>Давая оценку влияния планируемого для размещения на территории г.п. Н</w:t>
      </w:r>
      <w:r w:rsidRPr="00C73EB4">
        <w:rPr>
          <w:rFonts w:ascii="Arial" w:hAnsi="Arial" w:cs="Arial"/>
          <w:sz w:val="24"/>
          <w:szCs w:val="24"/>
        </w:rPr>
        <w:t>о</w:t>
      </w:r>
      <w:r w:rsidRPr="00C73EB4">
        <w:rPr>
          <w:rFonts w:ascii="Arial" w:hAnsi="Arial" w:cs="Arial"/>
          <w:sz w:val="24"/>
          <w:szCs w:val="24"/>
        </w:rPr>
        <w:t>восемейкино  объектов местного значения  в сфере физической культуры и ма</w:t>
      </w:r>
      <w:r w:rsidRPr="00C73EB4">
        <w:rPr>
          <w:rFonts w:ascii="Arial" w:hAnsi="Arial" w:cs="Arial"/>
          <w:sz w:val="24"/>
          <w:szCs w:val="24"/>
        </w:rPr>
        <w:t>с</w:t>
      </w:r>
      <w:r w:rsidRPr="00C73EB4">
        <w:rPr>
          <w:rFonts w:ascii="Arial" w:hAnsi="Arial" w:cs="Arial"/>
          <w:sz w:val="24"/>
          <w:szCs w:val="24"/>
        </w:rPr>
        <w:t>сового спорта можно сделать вывод о том, что указанные объекты призваны о</w:t>
      </w:r>
      <w:r w:rsidRPr="00C73EB4">
        <w:rPr>
          <w:rFonts w:ascii="Arial" w:hAnsi="Arial" w:cs="Arial"/>
          <w:sz w:val="24"/>
          <w:szCs w:val="24"/>
        </w:rPr>
        <w:t>б</w:t>
      </w:r>
      <w:r w:rsidRPr="00C73EB4">
        <w:rPr>
          <w:rFonts w:ascii="Arial" w:hAnsi="Arial" w:cs="Arial"/>
          <w:sz w:val="24"/>
          <w:szCs w:val="24"/>
        </w:rPr>
        <w:t xml:space="preserve">служивать  </w:t>
      </w:r>
      <w:r w:rsidRPr="00C73EB4">
        <w:rPr>
          <w:rStyle w:val="apple-converted-space"/>
          <w:rFonts w:ascii="Arial" w:hAnsi="Arial" w:cs="Arial"/>
          <w:color w:val="424242"/>
          <w:sz w:val="24"/>
          <w:szCs w:val="24"/>
          <w:shd w:val="clear" w:color="auto" w:fill="FFFFFF"/>
        </w:rPr>
        <w:t> </w:t>
      </w:r>
      <w:r w:rsidRPr="00C73EB4">
        <w:rPr>
          <w:rFonts w:ascii="Arial" w:hAnsi="Arial" w:cs="Arial"/>
          <w:sz w:val="24"/>
          <w:szCs w:val="24"/>
          <w:shd w:val="clear" w:color="auto" w:fill="FFFFFF"/>
        </w:rPr>
        <w:t>потребности населения с учетом специфики различных соци</w:t>
      </w:r>
      <w:r w:rsidRPr="00C73EB4">
        <w:rPr>
          <w:rFonts w:ascii="Arial" w:hAnsi="Arial" w:cs="Arial"/>
          <w:sz w:val="24"/>
          <w:szCs w:val="24"/>
          <w:shd w:val="clear" w:color="auto" w:fill="FFFFFF"/>
        </w:rPr>
        <w:softHyphen/>
        <w:t>ально-профессиональных и демографических групп, физкультур</w:t>
      </w:r>
      <w:r w:rsidRPr="00C73EB4">
        <w:rPr>
          <w:rFonts w:ascii="Arial" w:hAnsi="Arial" w:cs="Arial"/>
          <w:sz w:val="24"/>
          <w:szCs w:val="24"/>
          <w:shd w:val="clear" w:color="auto" w:fill="FFFFFF"/>
        </w:rPr>
        <w:softHyphen/>
        <w:t>но-спортивных интер</w:t>
      </w:r>
      <w:r w:rsidRPr="00C73EB4">
        <w:rPr>
          <w:rFonts w:ascii="Arial" w:hAnsi="Arial" w:cs="Arial"/>
          <w:sz w:val="24"/>
          <w:szCs w:val="24"/>
          <w:shd w:val="clear" w:color="auto" w:fill="FFFFFF"/>
        </w:rPr>
        <w:t>е</w:t>
      </w:r>
      <w:r w:rsidRPr="00C73EB4">
        <w:rPr>
          <w:rFonts w:ascii="Arial" w:hAnsi="Arial" w:cs="Arial"/>
          <w:sz w:val="24"/>
          <w:szCs w:val="24"/>
          <w:shd w:val="clear" w:color="auto" w:fill="FFFFFF"/>
        </w:rPr>
        <w:t>сов, уровней спортивной подготовки.</w:t>
      </w:r>
      <w:r w:rsidRPr="00C73EB4">
        <w:rPr>
          <w:rFonts w:ascii="Arial" w:hAnsi="Arial" w:cs="Arial"/>
          <w:sz w:val="24"/>
          <w:szCs w:val="24"/>
        </w:rPr>
        <w:t xml:space="preserve">  Строительств указанных объектов окажет положительное влияние при обустройстве территории, в том числе в виде пов</w:t>
      </w:r>
      <w:r w:rsidRPr="00C73EB4">
        <w:rPr>
          <w:rFonts w:ascii="Arial" w:hAnsi="Arial" w:cs="Arial"/>
          <w:sz w:val="24"/>
          <w:szCs w:val="24"/>
        </w:rPr>
        <w:t>ы</w:t>
      </w:r>
      <w:r w:rsidRPr="00C73EB4">
        <w:rPr>
          <w:rFonts w:ascii="Arial" w:hAnsi="Arial" w:cs="Arial"/>
          <w:sz w:val="24"/>
          <w:szCs w:val="24"/>
        </w:rPr>
        <w:t>шения уровня ее привлекательности для молодых семей, что также повлияет на увеличение количества детей обучающихся в учреждениях  дошкольного образ</w:t>
      </w:r>
      <w:r w:rsidRPr="00C73EB4">
        <w:rPr>
          <w:rFonts w:ascii="Arial" w:hAnsi="Arial" w:cs="Arial"/>
          <w:sz w:val="24"/>
          <w:szCs w:val="24"/>
        </w:rPr>
        <w:t>о</w:t>
      </w:r>
      <w:r w:rsidRPr="00C73EB4">
        <w:rPr>
          <w:rFonts w:ascii="Arial" w:hAnsi="Arial" w:cs="Arial"/>
          <w:sz w:val="24"/>
          <w:szCs w:val="24"/>
        </w:rPr>
        <w:t>вания, основного общего и дополнительного образования.</w:t>
      </w:r>
      <w:r w:rsidRPr="00C73EB4">
        <w:rPr>
          <w:rFonts w:ascii="Arial" w:hAnsi="Arial" w:cs="Arial"/>
          <w:b/>
          <w:bCs/>
          <w:sz w:val="24"/>
          <w:szCs w:val="24"/>
        </w:rPr>
        <w:t xml:space="preserve"> </w:t>
      </w:r>
      <w:r w:rsidR="0095250E" w:rsidRPr="00C73EB4">
        <w:rPr>
          <w:rFonts w:ascii="Arial" w:hAnsi="Arial" w:cs="Arial"/>
          <w:iCs/>
          <w:sz w:val="24"/>
          <w:szCs w:val="24"/>
        </w:rPr>
        <w:t>В поселении будут с</w:t>
      </w:r>
      <w:r w:rsidR="0095250E" w:rsidRPr="00C73EB4">
        <w:rPr>
          <w:rFonts w:ascii="Arial" w:hAnsi="Arial" w:cs="Arial"/>
          <w:iCs/>
          <w:sz w:val="24"/>
          <w:szCs w:val="24"/>
        </w:rPr>
        <w:t>о</w:t>
      </w:r>
      <w:r w:rsidR="0095250E" w:rsidRPr="00C73EB4">
        <w:rPr>
          <w:rFonts w:ascii="Arial" w:hAnsi="Arial" w:cs="Arial"/>
          <w:iCs/>
          <w:sz w:val="24"/>
          <w:szCs w:val="24"/>
        </w:rPr>
        <w:t>зданы условия для развития физкультуры и спорта, проведения официальных физкультурно-оздоровительных и спортивных мероприятий, вовлечения большей доли молодёжи в спортивную жизнь поселения.</w:t>
      </w:r>
    </w:p>
    <w:p w14:paraId="1795C961" w14:textId="4D448AE3" w:rsidR="00843F0C" w:rsidRPr="00C73EB4" w:rsidRDefault="00843F0C" w:rsidP="00F440AC">
      <w:pPr>
        <w:spacing w:line="360" w:lineRule="auto"/>
        <w:ind w:firstLine="567"/>
        <w:jc w:val="both"/>
        <w:rPr>
          <w:rFonts w:ascii="Arial" w:hAnsi="Arial" w:cs="Arial"/>
          <w:sz w:val="24"/>
          <w:szCs w:val="24"/>
          <w:u w:val="single"/>
        </w:rPr>
      </w:pPr>
      <w:r w:rsidRPr="00C73EB4">
        <w:rPr>
          <w:rFonts w:ascii="Arial" w:hAnsi="Arial" w:cs="Arial"/>
          <w:sz w:val="24"/>
          <w:szCs w:val="24"/>
          <w:u w:val="single"/>
        </w:rPr>
        <w:t>Массовый отдых жителей  и организация обустройства мест массового отд</w:t>
      </w:r>
      <w:r w:rsidRPr="00C73EB4">
        <w:rPr>
          <w:rFonts w:ascii="Arial" w:hAnsi="Arial" w:cs="Arial"/>
          <w:sz w:val="24"/>
          <w:szCs w:val="24"/>
          <w:u w:val="single"/>
        </w:rPr>
        <w:t>ы</w:t>
      </w:r>
      <w:r w:rsidRPr="00C73EB4">
        <w:rPr>
          <w:rFonts w:ascii="Arial" w:hAnsi="Arial" w:cs="Arial"/>
          <w:sz w:val="24"/>
          <w:szCs w:val="24"/>
          <w:u w:val="single"/>
        </w:rPr>
        <w:t>ха населения</w:t>
      </w:r>
      <w:r w:rsidR="00C522D4" w:rsidRPr="00C73EB4">
        <w:rPr>
          <w:rFonts w:ascii="Arial" w:hAnsi="Arial" w:cs="Arial"/>
          <w:sz w:val="24"/>
          <w:szCs w:val="24"/>
          <w:u w:val="single"/>
        </w:rPr>
        <w:t>:</w:t>
      </w:r>
      <w:r w:rsidRPr="00C73EB4">
        <w:rPr>
          <w:rFonts w:ascii="Arial" w:hAnsi="Arial" w:cs="Arial"/>
          <w:sz w:val="24"/>
          <w:szCs w:val="24"/>
          <w:u w:val="single"/>
        </w:rPr>
        <w:t xml:space="preserve"> </w:t>
      </w:r>
    </w:p>
    <w:p w14:paraId="33BBCC1E" w14:textId="685B5651" w:rsidR="00843F0C" w:rsidRPr="00C73EB4" w:rsidRDefault="00843F0C" w:rsidP="00F440AC">
      <w:pPr>
        <w:spacing w:line="360" w:lineRule="auto"/>
        <w:ind w:firstLine="567"/>
        <w:jc w:val="both"/>
        <w:rPr>
          <w:rFonts w:ascii="Arial" w:hAnsi="Arial" w:cs="Arial"/>
          <w:b/>
          <w:bCs/>
          <w:sz w:val="24"/>
          <w:szCs w:val="24"/>
        </w:rPr>
      </w:pPr>
      <w:r w:rsidRPr="00C73EB4">
        <w:rPr>
          <w:rFonts w:ascii="Arial" w:hAnsi="Arial" w:cs="Arial"/>
          <w:sz w:val="24"/>
          <w:szCs w:val="24"/>
        </w:rPr>
        <w:t>При оценке возможного влияния планируемых к размещению на территории г.п. Новосемейкино объектов местного значения в сфере создания условий для массового отдыха жителей  и организации обустройства мест массового отдыха населения сделан вывод о благотворном влиянии на развитие территории план</w:t>
      </w:r>
      <w:r w:rsidRPr="00C73EB4">
        <w:rPr>
          <w:rFonts w:ascii="Arial" w:hAnsi="Arial" w:cs="Arial"/>
          <w:sz w:val="24"/>
          <w:szCs w:val="24"/>
        </w:rPr>
        <w:t>и</w:t>
      </w:r>
      <w:r w:rsidRPr="00C73EB4">
        <w:rPr>
          <w:rFonts w:ascii="Arial" w:hAnsi="Arial" w:cs="Arial"/>
          <w:sz w:val="24"/>
          <w:szCs w:val="24"/>
        </w:rPr>
        <w:t xml:space="preserve">руемого строительства указанных объектов, так как они призваны выполнять одну из основных ролей по благоустройству территории оптимизации рекреационного потенциала городского поселения. </w:t>
      </w:r>
    </w:p>
    <w:p w14:paraId="40AC610B" w14:textId="77777777" w:rsidR="0095250E" w:rsidRPr="00C73EB4" w:rsidRDefault="0095250E" w:rsidP="00F440AC">
      <w:pPr>
        <w:autoSpaceDE w:val="0"/>
        <w:autoSpaceDN w:val="0"/>
        <w:adjustRightInd w:val="0"/>
        <w:spacing w:line="360" w:lineRule="auto"/>
        <w:ind w:firstLine="567"/>
        <w:jc w:val="both"/>
        <w:rPr>
          <w:rFonts w:ascii="Arial" w:hAnsi="Arial" w:cs="Arial"/>
          <w:b/>
          <w:iCs/>
          <w:sz w:val="24"/>
          <w:szCs w:val="24"/>
          <w:u w:val="single"/>
        </w:rPr>
      </w:pPr>
      <w:r w:rsidRPr="00C73EB4">
        <w:rPr>
          <w:rFonts w:ascii="Arial" w:hAnsi="Arial" w:cs="Arial"/>
          <w:b/>
          <w:iCs/>
          <w:sz w:val="24"/>
          <w:szCs w:val="24"/>
          <w:u w:val="single"/>
        </w:rPr>
        <w:t>В сфере землепользования</w:t>
      </w:r>
    </w:p>
    <w:p w14:paraId="3013AF33" w14:textId="77777777" w:rsidR="0095250E" w:rsidRPr="00C73EB4" w:rsidRDefault="0095250E" w:rsidP="00F440AC">
      <w:pPr>
        <w:autoSpaceDE w:val="0"/>
        <w:autoSpaceDN w:val="0"/>
        <w:adjustRightInd w:val="0"/>
        <w:spacing w:line="360" w:lineRule="auto"/>
        <w:ind w:firstLine="567"/>
        <w:jc w:val="both"/>
        <w:rPr>
          <w:rFonts w:ascii="Arial" w:hAnsi="Arial" w:cs="Arial"/>
          <w:iCs/>
          <w:sz w:val="24"/>
          <w:szCs w:val="24"/>
        </w:rPr>
      </w:pPr>
      <w:r w:rsidRPr="00C73EB4">
        <w:rPr>
          <w:rFonts w:ascii="Arial" w:hAnsi="Arial" w:cs="Arial"/>
          <w:iCs/>
          <w:sz w:val="24"/>
          <w:szCs w:val="24"/>
        </w:rPr>
        <w:t>Сохранение общей площади земельного фонда муниципального района.</w:t>
      </w:r>
    </w:p>
    <w:p w14:paraId="7E3506F3" w14:textId="77777777" w:rsidR="0095250E" w:rsidRPr="00C73EB4" w:rsidRDefault="0095250E" w:rsidP="00F440AC">
      <w:pPr>
        <w:autoSpaceDE w:val="0"/>
        <w:autoSpaceDN w:val="0"/>
        <w:adjustRightInd w:val="0"/>
        <w:spacing w:line="360" w:lineRule="auto"/>
        <w:ind w:firstLine="567"/>
        <w:jc w:val="both"/>
        <w:rPr>
          <w:rFonts w:ascii="Arial" w:hAnsi="Arial" w:cs="Arial"/>
          <w:b/>
          <w:iCs/>
          <w:sz w:val="24"/>
          <w:szCs w:val="24"/>
          <w:u w:val="single"/>
        </w:rPr>
      </w:pPr>
      <w:r w:rsidRPr="00C73EB4">
        <w:rPr>
          <w:rFonts w:ascii="Arial" w:hAnsi="Arial" w:cs="Arial"/>
          <w:b/>
          <w:iCs/>
          <w:sz w:val="24"/>
          <w:szCs w:val="24"/>
          <w:u w:val="single"/>
        </w:rPr>
        <w:t>В сфере транспортной инфраструктуры</w:t>
      </w:r>
    </w:p>
    <w:p w14:paraId="535886CC" w14:textId="42620AA2" w:rsidR="0095250E" w:rsidRPr="00C73EB4" w:rsidRDefault="00D52307" w:rsidP="00F440AC">
      <w:pPr>
        <w:snapToGrid w:val="0"/>
        <w:spacing w:line="360" w:lineRule="auto"/>
        <w:ind w:firstLine="567"/>
        <w:jc w:val="both"/>
        <w:rPr>
          <w:rFonts w:ascii="Arial" w:hAnsi="Arial" w:cs="Arial"/>
          <w:sz w:val="24"/>
          <w:szCs w:val="24"/>
        </w:rPr>
      </w:pPr>
      <w:r w:rsidRPr="00C73EB4">
        <w:rPr>
          <w:rFonts w:ascii="Arial" w:hAnsi="Arial" w:cs="Arial"/>
          <w:sz w:val="24"/>
          <w:szCs w:val="24"/>
        </w:rPr>
        <w:t>Оценивая возможное влияние планируемых для размещения объектов мес</w:t>
      </w:r>
      <w:r w:rsidRPr="00C73EB4">
        <w:rPr>
          <w:rFonts w:ascii="Arial" w:hAnsi="Arial" w:cs="Arial"/>
          <w:sz w:val="24"/>
          <w:szCs w:val="24"/>
        </w:rPr>
        <w:t>т</w:t>
      </w:r>
      <w:r w:rsidRPr="00C73EB4">
        <w:rPr>
          <w:rFonts w:ascii="Arial" w:hAnsi="Arial" w:cs="Arial"/>
          <w:sz w:val="24"/>
          <w:szCs w:val="24"/>
        </w:rPr>
        <w:t xml:space="preserve">ного значения </w:t>
      </w:r>
      <w:r w:rsidRPr="00C73EB4">
        <w:rPr>
          <w:rFonts w:ascii="Arial" w:hAnsi="Arial" w:cs="Arial"/>
          <w:bCs/>
          <w:sz w:val="24"/>
          <w:szCs w:val="24"/>
        </w:rPr>
        <w:t xml:space="preserve">в сфере транспортной инфраструктуры </w:t>
      </w:r>
      <w:r w:rsidRPr="00C73EB4">
        <w:rPr>
          <w:rFonts w:ascii="Arial" w:hAnsi="Arial" w:cs="Arial"/>
          <w:sz w:val="24"/>
          <w:szCs w:val="24"/>
        </w:rPr>
        <w:t>на комплексное развитие территории г.п. Новосемейкино следует отметить, что планируемые объекты пр</w:t>
      </w:r>
      <w:r w:rsidRPr="00C73EB4">
        <w:rPr>
          <w:rFonts w:ascii="Arial" w:hAnsi="Arial" w:cs="Arial"/>
          <w:sz w:val="24"/>
          <w:szCs w:val="24"/>
        </w:rPr>
        <w:t>и</w:t>
      </w:r>
      <w:r w:rsidRPr="00C73EB4">
        <w:rPr>
          <w:rFonts w:ascii="Arial" w:hAnsi="Arial" w:cs="Arial"/>
          <w:sz w:val="24"/>
          <w:szCs w:val="24"/>
        </w:rPr>
        <w:t>званы играть системообразующую роль в развитии экономики поселения, а также обеспечить территориальную целостность населенных пунктов г.п. Новосемейк</w:t>
      </w:r>
      <w:r w:rsidRPr="00C73EB4">
        <w:rPr>
          <w:rFonts w:ascii="Arial" w:hAnsi="Arial" w:cs="Arial"/>
          <w:sz w:val="24"/>
          <w:szCs w:val="24"/>
        </w:rPr>
        <w:t>и</w:t>
      </w:r>
      <w:r w:rsidRPr="00C73EB4">
        <w:rPr>
          <w:rFonts w:ascii="Arial" w:hAnsi="Arial" w:cs="Arial"/>
          <w:sz w:val="24"/>
          <w:szCs w:val="24"/>
        </w:rPr>
        <w:t>но и единство его экономического пространства. Развитие транспортной инфр</w:t>
      </w:r>
      <w:r w:rsidRPr="00C73EB4">
        <w:rPr>
          <w:rFonts w:ascii="Arial" w:hAnsi="Arial" w:cs="Arial"/>
          <w:sz w:val="24"/>
          <w:szCs w:val="24"/>
        </w:rPr>
        <w:t>а</w:t>
      </w:r>
      <w:r w:rsidRPr="00C73EB4">
        <w:rPr>
          <w:rFonts w:ascii="Arial" w:hAnsi="Arial" w:cs="Arial"/>
          <w:sz w:val="24"/>
          <w:szCs w:val="24"/>
        </w:rPr>
        <w:t>структуры является необходимым условием реализации улучшения качества жи</w:t>
      </w:r>
      <w:r w:rsidRPr="00C73EB4">
        <w:rPr>
          <w:rFonts w:ascii="Arial" w:hAnsi="Arial" w:cs="Arial"/>
          <w:sz w:val="24"/>
          <w:szCs w:val="24"/>
        </w:rPr>
        <w:t>з</w:t>
      </w:r>
      <w:r w:rsidRPr="00C73EB4">
        <w:rPr>
          <w:rFonts w:ascii="Arial" w:hAnsi="Arial" w:cs="Arial"/>
          <w:sz w:val="24"/>
          <w:szCs w:val="24"/>
        </w:rPr>
        <w:t xml:space="preserve">ни населения, укрепления транспортно-экономических связей. </w:t>
      </w:r>
      <w:r w:rsidR="0095250E" w:rsidRPr="00C73EB4">
        <w:rPr>
          <w:rFonts w:ascii="Arial" w:hAnsi="Arial" w:cs="Arial"/>
          <w:iCs/>
          <w:sz w:val="24"/>
          <w:szCs w:val="24"/>
        </w:rPr>
        <w:t>Вся улично-дорожная сеть общей протяженностью 126,94 км к 2041 году планируется с тве</w:t>
      </w:r>
      <w:r w:rsidR="0095250E" w:rsidRPr="00C73EB4">
        <w:rPr>
          <w:rFonts w:ascii="Arial" w:hAnsi="Arial" w:cs="Arial"/>
          <w:iCs/>
          <w:sz w:val="24"/>
          <w:szCs w:val="24"/>
        </w:rPr>
        <w:t>р</w:t>
      </w:r>
      <w:r w:rsidR="0095250E" w:rsidRPr="00C73EB4">
        <w:rPr>
          <w:rFonts w:ascii="Arial" w:hAnsi="Arial" w:cs="Arial"/>
          <w:iCs/>
          <w:sz w:val="24"/>
          <w:szCs w:val="24"/>
        </w:rPr>
        <w:t>дым покрытием.</w:t>
      </w:r>
    </w:p>
    <w:p w14:paraId="063816F5" w14:textId="77777777" w:rsidR="0095250E" w:rsidRPr="00C73EB4" w:rsidRDefault="0095250E" w:rsidP="00F440AC">
      <w:pPr>
        <w:autoSpaceDE w:val="0"/>
        <w:autoSpaceDN w:val="0"/>
        <w:adjustRightInd w:val="0"/>
        <w:spacing w:line="360" w:lineRule="auto"/>
        <w:ind w:firstLine="567"/>
        <w:jc w:val="both"/>
        <w:rPr>
          <w:rFonts w:ascii="Arial" w:hAnsi="Arial" w:cs="Arial"/>
          <w:b/>
          <w:iCs/>
          <w:sz w:val="24"/>
          <w:szCs w:val="24"/>
          <w:u w:val="single"/>
        </w:rPr>
      </w:pPr>
      <w:r w:rsidRPr="00C73EB4">
        <w:rPr>
          <w:rFonts w:ascii="Arial" w:hAnsi="Arial" w:cs="Arial"/>
          <w:b/>
          <w:iCs/>
          <w:sz w:val="24"/>
          <w:szCs w:val="24"/>
          <w:u w:val="single"/>
        </w:rPr>
        <w:t>В сфере инженерной инфраструктуры</w:t>
      </w:r>
    </w:p>
    <w:p w14:paraId="30D55620" w14:textId="5991101D" w:rsidR="0095250E" w:rsidRPr="00C73EB4" w:rsidRDefault="0095250E" w:rsidP="00F440AC">
      <w:pPr>
        <w:autoSpaceDE w:val="0"/>
        <w:autoSpaceDN w:val="0"/>
        <w:adjustRightInd w:val="0"/>
        <w:spacing w:line="360" w:lineRule="auto"/>
        <w:ind w:firstLine="567"/>
        <w:jc w:val="both"/>
        <w:rPr>
          <w:rFonts w:ascii="Arial" w:hAnsi="Arial" w:cs="Arial"/>
          <w:iCs/>
          <w:sz w:val="24"/>
          <w:szCs w:val="24"/>
          <w:u w:val="single"/>
        </w:rPr>
      </w:pPr>
      <w:r w:rsidRPr="00C73EB4">
        <w:rPr>
          <w:rFonts w:ascii="Arial" w:hAnsi="Arial" w:cs="Arial"/>
          <w:iCs/>
          <w:sz w:val="24"/>
          <w:szCs w:val="24"/>
          <w:u w:val="single"/>
        </w:rPr>
        <w:t>Электроснабжение</w:t>
      </w:r>
      <w:r w:rsidR="00C522D4" w:rsidRPr="00C73EB4">
        <w:rPr>
          <w:rFonts w:ascii="Arial" w:hAnsi="Arial" w:cs="Arial"/>
          <w:iCs/>
          <w:sz w:val="24"/>
          <w:szCs w:val="24"/>
          <w:u w:val="single"/>
        </w:rPr>
        <w:t>:</w:t>
      </w:r>
    </w:p>
    <w:p w14:paraId="01476642" w14:textId="77777777" w:rsidR="005B3CA8" w:rsidRPr="00C73EB4" w:rsidRDefault="005B3CA8" w:rsidP="00F440AC">
      <w:pPr>
        <w:spacing w:line="360" w:lineRule="auto"/>
        <w:ind w:firstLine="567"/>
        <w:jc w:val="both"/>
        <w:rPr>
          <w:rFonts w:ascii="Arial" w:hAnsi="Arial" w:cs="Arial"/>
          <w:sz w:val="24"/>
          <w:szCs w:val="24"/>
        </w:rPr>
      </w:pPr>
      <w:r w:rsidRPr="00C73EB4">
        <w:rPr>
          <w:rFonts w:ascii="Arial" w:hAnsi="Arial" w:cs="Arial"/>
          <w:sz w:val="24"/>
          <w:szCs w:val="24"/>
        </w:rPr>
        <w:t>Оценивая возможное влияние планируемых для размещения объектов мес</w:t>
      </w:r>
      <w:r w:rsidRPr="00C73EB4">
        <w:rPr>
          <w:rFonts w:ascii="Arial" w:hAnsi="Arial" w:cs="Arial"/>
          <w:sz w:val="24"/>
          <w:szCs w:val="24"/>
        </w:rPr>
        <w:t>т</w:t>
      </w:r>
      <w:r w:rsidRPr="00C73EB4">
        <w:rPr>
          <w:rFonts w:ascii="Arial" w:hAnsi="Arial" w:cs="Arial"/>
          <w:sz w:val="24"/>
          <w:szCs w:val="24"/>
        </w:rPr>
        <w:t xml:space="preserve">ного значения </w:t>
      </w:r>
      <w:r w:rsidRPr="00C73EB4">
        <w:rPr>
          <w:rFonts w:ascii="Arial" w:hAnsi="Arial" w:cs="Arial"/>
          <w:bCs/>
          <w:sz w:val="24"/>
          <w:szCs w:val="24"/>
        </w:rPr>
        <w:t>в сфере электроснабжения</w:t>
      </w:r>
      <w:r w:rsidRPr="00C73EB4">
        <w:rPr>
          <w:rFonts w:ascii="Arial" w:hAnsi="Arial" w:cs="Arial"/>
          <w:sz w:val="24"/>
          <w:szCs w:val="24"/>
        </w:rPr>
        <w:t xml:space="preserve"> на комплексное развитие территории г.п. Новосемейкино следует отметить, что</w:t>
      </w:r>
      <w:r w:rsidRPr="00C73EB4">
        <w:rPr>
          <w:rFonts w:ascii="Arial" w:hAnsi="Arial" w:cs="Arial"/>
          <w:sz w:val="24"/>
          <w:szCs w:val="24"/>
          <w:shd w:val="clear" w:color="auto" w:fill="FFFFEF"/>
        </w:rPr>
        <w:t xml:space="preserve"> вопрос рационального использования топливно-энергетических ресурсов является одними из наиболее актуальных. В частности, </w:t>
      </w:r>
      <w:r w:rsidRPr="00C73EB4">
        <w:rPr>
          <w:rFonts w:ascii="Arial" w:hAnsi="Arial" w:cs="Arial"/>
          <w:sz w:val="24"/>
          <w:szCs w:val="24"/>
        </w:rPr>
        <w:t>к числу важнейших направлений развития систем энергоснабжения о</w:t>
      </w:r>
      <w:r w:rsidRPr="00C73EB4">
        <w:rPr>
          <w:rFonts w:ascii="Arial" w:hAnsi="Arial" w:cs="Arial"/>
          <w:sz w:val="24"/>
          <w:szCs w:val="24"/>
        </w:rPr>
        <w:t>т</w:t>
      </w:r>
      <w:r w:rsidRPr="00C73EB4">
        <w:rPr>
          <w:rFonts w:ascii="Arial" w:hAnsi="Arial" w:cs="Arial"/>
          <w:sz w:val="24"/>
          <w:szCs w:val="24"/>
        </w:rPr>
        <w:t>носится грамотное планирование развития (строительства/реконструкции) объе</w:t>
      </w:r>
      <w:r w:rsidRPr="00C73EB4">
        <w:rPr>
          <w:rFonts w:ascii="Arial" w:hAnsi="Arial" w:cs="Arial"/>
          <w:sz w:val="24"/>
          <w:szCs w:val="24"/>
        </w:rPr>
        <w:t>к</w:t>
      </w:r>
      <w:r w:rsidRPr="00C73EB4">
        <w:rPr>
          <w:rFonts w:ascii="Arial" w:hAnsi="Arial" w:cs="Arial"/>
          <w:sz w:val="24"/>
          <w:szCs w:val="24"/>
        </w:rPr>
        <w:t>тов электроснабжения, благодаря которому возможно качественное предоставл</w:t>
      </w:r>
      <w:r w:rsidRPr="00C73EB4">
        <w:rPr>
          <w:rFonts w:ascii="Arial" w:hAnsi="Arial" w:cs="Arial"/>
          <w:sz w:val="24"/>
          <w:szCs w:val="24"/>
        </w:rPr>
        <w:t>е</w:t>
      </w:r>
      <w:r w:rsidRPr="00C73EB4">
        <w:rPr>
          <w:rFonts w:ascii="Arial" w:hAnsi="Arial" w:cs="Arial"/>
          <w:sz w:val="24"/>
          <w:szCs w:val="24"/>
        </w:rPr>
        <w:t>ние населению и организациям услуг по энергоснабжению с соблюдением при</w:t>
      </w:r>
      <w:r w:rsidRPr="00C73EB4">
        <w:rPr>
          <w:rFonts w:ascii="Arial" w:hAnsi="Arial" w:cs="Arial"/>
          <w:sz w:val="24"/>
          <w:szCs w:val="24"/>
        </w:rPr>
        <w:t>н</w:t>
      </w:r>
      <w:r w:rsidRPr="00C73EB4">
        <w:rPr>
          <w:rFonts w:ascii="Arial" w:hAnsi="Arial" w:cs="Arial"/>
          <w:sz w:val="24"/>
          <w:szCs w:val="24"/>
        </w:rPr>
        <w:t>ципа рациональности использования энергоресурсов, что значительно повышает инвестиционную привлекательность территории.</w:t>
      </w:r>
    </w:p>
    <w:p w14:paraId="0355C80B" w14:textId="77777777" w:rsidR="0095250E" w:rsidRPr="00C73EB4" w:rsidRDefault="0095250E" w:rsidP="00F440AC">
      <w:pPr>
        <w:autoSpaceDE w:val="0"/>
        <w:autoSpaceDN w:val="0"/>
        <w:adjustRightInd w:val="0"/>
        <w:spacing w:line="360" w:lineRule="auto"/>
        <w:ind w:firstLine="567"/>
        <w:jc w:val="both"/>
        <w:rPr>
          <w:rFonts w:ascii="Arial" w:hAnsi="Arial" w:cs="Arial"/>
          <w:iCs/>
          <w:sz w:val="24"/>
          <w:szCs w:val="24"/>
        </w:rPr>
      </w:pPr>
      <w:r w:rsidRPr="00C73EB4">
        <w:rPr>
          <w:rFonts w:ascii="Arial" w:hAnsi="Arial" w:cs="Arial"/>
          <w:iCs/>
          <w:sz w:val="24"/>
          <w:szCs w:val="24"/>
        </w:rPr>
        <w:t>Обеспечение потребности в электроэнергии планируемых объектов прои</w:t>
      </w:r>
      <w:r w:rsidRPr="00C73EB4">
        <w:rPr>
          <w:rFonts w:ascii="Arial" w:hAnsi="Arial" w:cs="Arial"/>
          <w:iCs/>
          <w:sz w:val="24"/>
          <w:szCs w:val="24"/>
        </w:rPr>
        <w:t>з</w:t>
      </w:r>
      <w:r w:rsidRPr="00C73EB4">
        <w:rPr>
          <w:rFonts w:ascii="Arial" w:hAnsi="Arial" w:cs="Arial"/>
          <w:iCs/>
          <w:sz w:val="24"/>
          <w:szCs w:val="24"/>
        </w:rPr>
        <w:t>водственной сферы, социальной сферы и жилищного строительства.</w:t>
      </w:r>
    </w:p>
    <w:p w14:paraId="0CE80D3D" w14:textId="77777777" w:rsidR="0095250E" w:rsidRPr="00C73EB4" w:rsidRDefault="0095250E" w:rsidP="00F440AC">
      <w:pPr>
        <w:autoSpaceDE w:val="0"/>
        <w:autoSpaceDN w:val="0"/>
        <w:adjustRightInd w:val="0"/>
        <w:spacing w:line="360" w:lineRule="auto"/>
        <w:ind w:firstLine="567"/>
        <w:jc w:val="both"/>
        <w:rPr>
          <w:rFonts w:ascii="Arial" w:hAnsi="Arial" w:cs="Arial"/>
          <w:iCs/>
          <w:sz w:val="24"/>
          <w:szCs w:val="24"/>
        </w:rPr>
      </w:pPr>
      <w:r w:rsidRPr="00C73EB4">
        <w:rPr>
          <w:rFonts w:ascii="Arial" w:hAnsi="Arial" w:cs="Arial"/>
          <w:iCs/>
          <w:sz w:val="24"/>
          <w:szCs w:val="24"/>
        </w:rPr>
        <w:t>Повышение надежности и бесперебойности энергообеспечения потребит</w:t>
      </w:r>
      <w:r w:rsidRPr="00C73EB4">
        <w:rPr>
          <w:rFonts w:ascii="Arial" w:hAnsi="Arial" w:cs="Arial"/>
          <w:iCs/>
          <w:sz w:val="24"/>
          <w:szCs w:val="24"/>
        </w:rPr>
        <w:t>е</w:t>
      </w:r>
      <w:r w:rsidRPr="00C73EB4">
        <w:rPr>
          <w:rFonts w:ascii="Arial" w:hAnsi="Arial" w:cs="Arial"/>
          <w:iCs/>
          <w:sz w:val="24"/>
          <w:szCs w:val="24"/>
        </w:rPr>
        <w:t>лей сельского поселения. Потребление электроэнергии коммунально-бытовыми потребителями к 2041 году составит 13,8 млн. кВт•час/год.</w:t>
      </w:r>
    </w:p>
    <w:p w14:paraId="3D509C53" w14:textId="2D2406B9" w:rsidR="0095250E" w:rsidRPr="00C73EB4" w:rsidRDefault="0095250E" w:rsidP="00F440AC">
      <w:pPr>
        <w:autoSpaceDE w:val="0"/>
        <w:autoSpaceDN w:val="0"/>
        <w:adjustRightInd w:val="0"/>
        <w:spacing w:line="360" w:lineRule="auto"/>
        <w:ind w:firstLine="567"/>
        <w:jc w:val="both"/>
        <w:rPr>
          <w:rFonts w:ascii="Arial" w:hAnsi="Arial" w:cs="Arial"/>
          <w:iCs/>
          <w:sz w:val="24"/>
          <w:szCs w:val="24"/>
          <w:u w:val="single"/>
        </w:rPr>
      </w:pPr>
      <w:r w:rsidRPr="00C73EB4">
        <w:rPr>
          <w:rFonts w:ascii="Arial" w:hAnsi="Arial" w:cs="Arial"/>
          <w:iCs/>
          <w:sz w:val="24"/>
          <w:szCs w:val="24"/>
          <w:u w:val="single"/>
        </w:rPr>
        <w:t>Газоснабжение</w:t>
      </w:r>
      <w:r w:rsidR="00C522D4" w:rsidRPr="00C73EB4">
        <w:rPr>
          <w:rFonts w:ascii="Arial" w:hAnsi="Arial" w:cs="Arial"/>
          <w:iCs/>
          <w:sz w:val="24"/>
          <w:szCs w:val="24"/>
          <w:u w:val="single"/>
        </w:rPr>
        <w:t>:</w:t>
      </w:r>
    </w:p>
    <w:p w14:paraId="1E64E174" w14:textId="77777777" w:rsidR="005B3CA8" w:rsidRPr="00C73EB4" w:rsidRDefault="005B3CA8" w:rsidP="00F440AC">
      <w:pPr>
        <w:spacing w:line="360" w:lineRule="auto"/>
        <w:ind w:firstLine="567"/>
        <w:jc w:val="both"/>
      </w:pPr>
      <w:r w:rsidRPr="00C73EB4">
        <w:rPr>
          <w:rFonts w:ascii="Arial" w:hAnsi="Arial" w:cs="Arial"/>
          <w:sz w:val="24"/>
          <w:szCs w:val="24"/>
        </w:rPr>
        <w:t xml:space="preserve">Давая оценку возможному влиянию планируемых для размещения объектов местного значения </w:t>
      </w:r>
      <w:r w:rsidRPr="00C73EB4">
        <w:rPr>
          <w:rFonts w:ascii="Arial" w:hAnsi="Arial" w:cs="Arial"/>
          <w:bCs/>
          <w:sz w:val="24"/>
          <w:szCs w:val="24"/>
        </w:rPr>
        <w:t xml:space="preserve">в сфере газоснабжения </w:t>
      </w:r>
      <w:r w:rsidRPr="00C73EB4">
        <w:rPr>
          <w:rFonts w:ascii="Arial" w:hAnsi="Arial" w:cs="Arial"/>
          <w:sz w:val="24"/>
          <w:szCs w:val="24"/>
        </w:rPr>
        <w:t xml:space="preserve">на комплексное развитие территории г.п. Новосемейкино следует отметить, что </w:t>
      </w:r>
      <w:r w:rsidRPr="00C73EB4">
        <w:rPr>
          <w:rFonts w:ascii="Arial" w:hAnsi="Arial" w:cs="Arial"/>
          <w:sz w:val="24"/>
          <w:szCs w:val="24"/>
          <w:shd w:val="clear" w:color="auto" w:fill="FFFFFF"/>
        </w:rPr>
        <w:t>сфера развития газоснабжения заним</w:t>
      </w:r>
      <w:r w:rsidRPr="00C73EB4">
        <w:rPr>
          <w:rFonts w:ascii="Arial" w:hAnsi="Arial" w:cs="Arial"/>
          <w:sz w:val="24"/>
          <w:szCs w:val="24"/>
          <w:shd w:val="clear" w:color="auto" w:fill="FFFFFF"/>
        </w:rPr>
        <w:t>а</w:t>
      </w:r>
      <w:r w:rsidRPr="00C73EB4">
        <w:rPr>
          <w:rFonts w:ascii="Arial" w:hAnsi="Arial" w:cs="Arial"/>
          <w:sz w:val="24"/>
          <w:szCs w:val="24"/>
          <w:shd w:val="clear" w:color="auto" w:fill="FFFFFF"/>
        </w:rPr>
        <w:t xml:space="preserve">ет достаточно весомое место среди составляющих экономического благополучия поселения. Строительство газораспределительных пунктов, а также проведение дополнительных газопроводов позволит удовлетворить потребности городского поселения Новосемейкино фактически дает возможность </w:t>
      </w:r>
      <w:r w:rsidRPr="00C73EB4">
        <w:rPr>
          <w:rFonts w:ascii="Arial" w:hAnsi="Arial" w:cs="Arial"/>
          <w:sz w:val="24"/>
          <w:szCs w:val="24"/>
        </w:rPr>
        <w:t>снизить затраты  мат</w:t>
      </w:r>
      <w:r w:rsidRPr="00C73EB4">
        <w:rPr>
          <w:rFonts w:ascii="Arial" w:hAnsi="Arial" w:cs="Arial"/>
          <w:sz w:val="24"/>
          <w:szCs w:val="24"/>
        </w:rPr>
        <w:t>е</w:t>
      </w:r>
      <w:r w:rsidRPr="00C73EB4">
        <w:rPr>
          <w:rFonts w:ascii="Arial" w:hAnsi="Arial" w:cs="Arial"/>
          <w:sz w:val="24"/>
          <w:szCs w:val="24"/>
        </w:rPr>
        <w:t>риальных ресурсов, а также значительно улучшить бытовые условия жизни нас</w:t>
      </w:r>
      <w:r w:rsidRPr="00C73EB4">
        <w:rPr>
          <w:rFonts w:ascii="Arial" w:hAnsi="Arial" w:cs="Arial"/>
          <w:sz w:val="24"/>
          <w:szCs w:val="24"/>
        </w:rPr>
        <w:t>е</w:t>
      </w:r>
      <w:r w:rsidRPr="00C73EB4">
        <w:rPr>
          <w:rFonts w:ascii="Arial" w:hAnsi="Arial" w:cs="Arial"/>
          <w:sz w:val="24"/>
          <w:szCs w:val="24"/>
        </w:rPr>
        <w:t xml:space="preserve">ления. </w:t>
      </w:r>
    </w:p>
    <w:p w14:paraId="5889FAB6" w14:textId="77777777" w:rsidR="0095250E" w:rsidRPr="00C73EB4" w:rsidRDefault="0095250E" w:rsidP="00F440AC">
      <w:pPr>
        <w:autoSpaceDE w:val="0"/>
        <w:autoSpaceDN w:val="0"/>
        <w:adjustRightInd w:val="0"/>
        <w:spacing w:line="360" w:lineRule="auto"/>
        <w:ind w:firstLine="567"/>
        <w:jc w:val="both"/>
        <w:rPr>
          <w:rFonts w:ascii="Arial" w:hAnsi="Arial" w:cs="Arial"/>
          <w:iCs/>
          <w:sz w:val="24"/>
          <w:szCs w:val="24"/>
        </w:rPr>
      </w:pPr>
      <w:r w:rsidRPr="00C73EB4">
        <w:rPr>
          <w:rFonts w:ascii="Arial" w:hAnsi="Arial" w:cs="Arial"/>
          <w:iCs/>
          <w:sz w:val="24"/>
          <w:szCs w:val="24"/>
        </w:rPr>
        <w:t>Общий годовой объём потребления газа достигнет 40 164 тыс. м3/год, ув</w:t>
      </w:r>
      <w:r w:rsidRPr="00C73EB4">
        <w:rPr>
          <w:rFonts w:ascii="Arial" w:hAnsi="Arial" w:cs="Arial"/>
          <w:iCs/>
          <w:sz w:val="24"/>
          <w:szCs w:val="24"/>
        </w:rPr>
        <w:t>е</w:t>
      </w:r>
      <w:r w:rsidRPr="00C73EB4">
        <w:rPr>
          <w:rFonts w:ascii="Arial" w:hAnsi="Arial" w:cs="Arial"/>
          <w:iCs/>
          <w:sz w:val="24"/>
          <w:szCs w:val="24"/>
        </w:rPr>
        <w:t>личится протяженность внутрипоселковых распределительных сетей газоснабж</w:t>
      </w:r>
      <w:r w:rsidRPr="00C73EB4">
        <w:rPr>
          <w:rFonts w:ascii="Arial" w:hAnsi="Arial" w:cs="Arial"/>
          <w:iCs/>
          <w:sz w:val="24"/>
          <w:szCs w:val="24"/>
        </w:rPr>
        <w:t>е</w:t>
      </w:r>
      <w:r w:rsidRPr="00C73EB4">
        <w:rPr>
          <w:rFonts w:ascii="Arial" w:hAnsi="Arial" w:cs="Arial"/>
          <w:iCs/>
          <w:sz w:val="24"/>
          <w:szCs w:val="24"/>
        </w:rPr>
        <w:t>ния.</w:t>
      </w:r>
    </w:p>
    <w:p w14:paraId="4063FACC" w14:textId="5A22A70B" w:rsidR="0095250E" w:rsidRPr="00C73EB4" w:rsidRDefault="0095250E" w:rsidP="00F440AC">
      <w:pPr>
        <w:autoSpaceDE w:val="0"/>
        <w:autoSpaceDN w:val="0"/>
        <w:adjustRightInd w:val="0"/>
        <w:spacing w:line="360" w:lineRule="auto"/>
        <w:ind w:firstLine="567"/>
        <w:jc w:val="both"/>
        <w:rPr>
          <w:rFonts w:ascii="Arial" w:hAnsi="Arial" w:cs="Arial"/>
          <w:iCs/>
          <w:sz w:val="24"/>
          <w:szCs w:val="24"/>
          <w:u w:val="single"/>
        </w:rPr>
      </w:pPr>
      <w:r w:rsidRPr="00C73EB4">
        <w:rPr>
          <w:rFonts w:ascii="Arial" w:hAnsi="Arial" w:cs="Arial"/>
          <w:iCs/>
          <w:sz w:val="24"/>
          <w:szCs w:val="24"/>
          <w:u w:val="single"/>
        </w:rPr>
        <w:t>Теплоснабжение</w:t>
      </w:r>
      <w:r w:rsidR="00C522D4" w:rsidRPr="00C73EB4">
        <w:rPr>
          <w:rFonts w:ascii="Arial" w:hAnsi="Arial" w:cs="Arial"/>
          <w:iCs/>
          <w:sz w:val="24"/>
          <w:szCs w:val="24"/>
          <w:u w:val="single"/>
        </w:rPr>
        <w:t>:</w:t>
      </w:r>
    </w:p>
    <w:p w14:paraId="0D3E95C8" w14:textId="77777777" w:rsidR="00C522D4" w:rsidRPr="00C73EB4" w:rsidRDefault="00C522D4" w:rsidP="00F440AC">
      <w:pPr>
        <w:autoSpaceDE w:val="0"/>
        <w:autoSpaceDN w:val="0"/>
        <w:adjustRightInd w:val="0"/>
        <w:snapToGrid w:val="0"/>
        <w:spacing w:line="360" w:lineRule="auto"/>
        <w:ind w:firstLine="567"/>
        <w:jc w:val="both"/>
        <w:rPr>
          <w:rFonts w:ascii="Arial" w:eastAsia="Times New Roman" w:hAnsi="Arial" w:cs="Arial"/>
          <w:color w:val="000000"/>
          <w:sz w:val="24"/>
          <w:szCs w:val="24"/>
          <w:lang w:eastAsia="en-US"/>
        </w:rPr>
      </w:pPr>
      <w:r w:rsidRPr="00C73EB4">
        <w:rPr>
          <w:rFonts w:ascii="Arial" w:hAnsi="Arial" w:cs="Arial"/>
          <w:sz w:val="24"/>
          <w:szCs w:val="24"/>
        </w:rPr>
        <w:t>Оценивая возможное влияние планируемых для размещения объектов мес</w:t>
      </w:r>
      <w:r w:rsidRPr="00C73EB4">
        <w:rPr>
          <w:rFonts w:ascii="Arial" w:hAnsi="Arial" w:cs="Arial"/>
          <w:sz w:val="24"/>
          <w:szCs w:val="24"/>
        </w:rPr>
        <w:t>т</w:t>
      </w:r>
      <w:r w:rsidRPr="00C73EB4">
        <w:rPr>
          <w:rFonts w:ascii="Arial" w:hAnsi="Arial" w:cs="Arial"/>
          <w:sz w:val="24"/>
          <w:szCs w:val="24"/>
        </w:rPr>
        <w:t xml:space="preserve">ного значения </w:t>
      </w:r>
      <w:r w:rsidRPr="00C73EB4">
        <w:rPr>
          <w:rFonts w:ascii="Arial" w:hAnsi="Arial" w:cs="Arial"/>
          <w:bCs/>
          <w:sz w:val="24"/>
          <w:szCs w:val="24"/>
        </w:rPr>
        <w:t>в сфере теплоснабжения</w:t>
      </w:r>
      <w:r w:rsidRPr="00C73EB4">
        <w:rPr>
          <w:rFonts w:ascii="Arial" w:hAnsi="Arial" w:cs="Arial"/>
          <w:sz w:val="24"/>
          <w:szCs w:val="24"/>
        </w:rPr>
        <w:t xml:space="preserve"> на комплексное развитие территории г.п. Новосемейкино следует отметить, что</w:t>
      </w:r>
      <w:r w:rsidRPr="00C73EB4">
        <w:rPr>
          <w:rFonts w:ascii="Arial" w:eastAsia="Times New Roman" w:hAnsi="Arial" w:cs="Arial"/>
          <w:color w:val="000000"/>
          <w:sz w:val="24"/>
          <w:szCs w:val="24"/>
          <w:lang w:val="x-none" w:eastAsia="en-US"/>
        </w:rPr>
        <w:t xml:space="preserve"> </w:t>
      </w:r>
      <w:r w:rsidRPr="00C73EB4">
        <w:rPr>
          <w:rFonts w:ascii="Arial" w:eastAsia="Times New Roman" w:hAnsi="Arial" w:cs="Arial"/>
          <w:color w:val="000000"/>
          <w:sz w:val="24"/>
          <w:szCs w:val="24"/>
          <w:lang w:eastAsia="en-US"/>
        </w:rPr>
        <w:t>на расчетный срок</w:t>
      </w:r>
      <w:r w:rsidRPr="00C73EB4">
        <w:rPr>
          <w:rFonts w:ascii="Arial" w:eastAsia="Times New Roman" w:hAnsi="Arial" w:cs="Arial"/>
          <w:color w:val="000000"/>
          <w:sz w:val="24"/>
          <w:szCs w:val="24"/>
          <w:lang w:val="x-none" w:eastAsia="en-US"/>
        </w:rPr>
        <w:t xml:space="preserve"> предусматривается обеспечить </w:t>
      </w:r>
      <w:r w:rsidRPr="00C73EB4">
        <w:rPr>
          <w:rFonts w:ascii="Arial" w:eastAsia="Times New Roman" w:hAnsi="Arial" w:cs="Arial"/>
          <w:color w:val="000000"/>
          <w:sz w:val="24"/>
          <w:szCs w:val="24"/>
          <w:lang w:eastAsia="en-US"/>
        </w:rPr>
        <w:t xml:space="preserve">теплоснабжением </w:t>
      </w:r>
      <w:r w:rsidRPr="00C73EB4">
        <w:rPr>
          <w:rFonts w:ascii="Arial" w:eastAsia="Times New Roman" w:hAnsi="Arial" w:cs="Arial"/>
          <w:color w:val="000000"/>
          <w:sz w:val="24"/>
          <w:szCs w:val="24"/>
          <w:lang w:val="x-none" w:eastAsia="en-US"/>
        </w:rPr>
        <w:t>жилую застройку, учреждени</w:t>
      </w:r>
      <w:r w:rsidRPr="00C73EB4">
        <w:rPr>
          <w:rFonts w:ascii="Arial" w:eastAsia="Times New Roman" w:hAnsi="Arial" w:cs="Arial"/>
          <w:color w:val="000000"/>
          <w:sz w:val="24"/>
          <w:szCs w:val="24"/>
          <w:lang w:eastAsia="en-US"/>
        </w:rPr>
        <w:t>я</w:t>
      </w:r>
      <w:r w:rsidRPr="00C73EB4">
        <w:rPr>
          <w:rFonts w:ascii="Arial" w:eastAsia="Times New Roman" w:hAnsi="Arial" w:cs="Arial"/>
          <w:color w:val="000000"/>
          <w:sz w:val="24"/>
          <w:szCs w:val="24"/>
          <w:lang w:val="x-none" w:eastAsia="en-US"/>
        </w:rPr>
        <w:t xml:space="preserve"> социально-культурного и коммунально-бытового обслуживания</w:t>
      </w:r>
      <w:r w:rsidRPr="00C73EB4">
        <w:rPr>
          <w:rFonts w:ascii="Arial" w:eastAsia="Times New Roman" w:hAnsi="Arial" w:cs="Arial"/>
          <w:color w:val="000000"/>
          <w:sz w:val="24"/>
          <w:szCs w:val="24"/>
          <w:lang w:eastAsia="en-US"/>
        </w:rPr>
        <w:t>. Развитие сферы теплосна</w:t>
      </w:r>
      <w:r w:rsidRPr="00C73EB4">
        <w:rPr>
          <w:rFonts w:ascii="Arial" w:eastAsia="Times New Roman" w:hAnsi="Arial" w:cs="Arial"/>
          <w:color w:val="000000"/>
          <w:sz w:val="24"/>
          <w:szCs w:val="24"/>
          <w:lang w:eastAsia="en-US"/>
        </w:rPr>
        <w:t>б</w:t>
      </w:r>
      <w:r w:rsidRPr="00C73EB4">
        <w:rPr>
          <w:rFonts w:ascii="Arial" w:eastAsia="Times New Roman" w:hAnsi="Arial" w:cs="Arial"/>
          <w:color w:val="000000"/>
          <w:sz w:val="24"/>
          <w:szCs w:val="24"/>
          <w:lang w:eastAsia="en-US"/>
        </w:rPr>
        <w:t>жения в направлении сбережения ресурсов с одновременной оптимизацией пр</w:t>
      </w:r>
      <w:r w:rsidRPr="00C73EB4">
        <w:rPr>
          <w:rFonts w:ascii="Arial" w:eastAsia="Times New Roman" w:hAnsi="Arial" w:cs="Arial"/>
          <w:color w:val="000000"/>
          <w:sz w:val="24"/>
          <w:szCs w:val="24"/>
          <w:lang w:eastAsia="en-US"/>
        </w:rPr>
        <w:t>о</w:t>
      </w:r>
      <w:r w:rsidRPr="00C73EB4">
        <w:rPr>
          <w:rFonts w:ascii="Arial" w:eastAsia="Times New Roman" w:hAnsi="Arial" w:cs="Arial"/>
          <w:color w:val="000000"/>
          <w:sz w:val="24"/>
          <w:szCs w:val="24"/>
          <w:lang w:eastAsia="en-US"/>
        </w:rPr>
        <w:t>изводственных мощностей, за счет строительства новых объектов теплоснабж</w:t>
      </w:r>
      <w:r w:rsidRPr="00C73EB4">
        <w:rPr>
          <w:rFonts w:ascii="Arial" w:eastAsia="Times New Roman" w:hAnsi="Arial" w:cs="Arial"/>
          <w:color w:val="000000"/>
          <w:sz w:val="24"/>
          <w:szCs w:val="24"/>
          <w:lang w:eastAsia="en-US"/>
        </w:rPr>
        <w:t>е</w:t>
      </w:r>
      <w:r w:rsidRPr="00C73EB4">
        <w:rPr>
          <w:rFonts w:ascii="Arial" w:eastAsia="Times New Roman" w:hAnsi="Arial" w:cs="Arial"/>
          <w:color w:val="000000"/>
          <w:sz w:val="24"/>
          <w:szCs w:val="24"/>
          <w:lang w:eastAsia="en-US"/>
        </w:rPr>
        <w:t>ния, позволяющих усовершенствовать ряд  технологических процессов, в пе</w:t>
      </w:r>
      <w:r w:rsidRPr="00C73EB4">
        <w:rPr>
          <w:rFonts w:ascii="Arial" w:eastAsia="Times New Roman" w:hAnsi="Arial" w:cs="Arial"/>
          <w:color w:val="000000"/>
          <w:sz w:val="24"/>
          <w:szCs w:val="24"/>
          <w:lang w:eastAsia="en-US"/>
        </w:rPr>
        <w:t>р</w:t>
      </w:r>
      <w:r w:rsidRPr="00C73EB4">
        <w:rPr>
          <w:rFonts w:ascii="Arial" w:eastAsia="Times New Roman" w:hAnsi="Arial" w:cs="Arial"/>
          <w:color w:val="000000"/>
          <w:sz w:val="24"/>
          <w:szCs w:val="24"/>
          <w:lang w:eastAsia="en-US"/>
        </w:rPr>
        <w:t xml:space="preserve">спективе </w:t>
      </w:r>
      <w:r w:rsidRPr="00C73EB4">
        <w:rPr>
          <w:rFonts w:ascii="Arial" w:hAnsi="Arial" w:cs="Arial"/>
          <w:color w:val="000000"/>
          <w:sz w:val="24"/>
          <w:szCs w:val="24"/>
          <w:shd w:val="clear" w:color="auto" w:fill="FFFFFF"/>
        </w:rPr>
        <w:t>позволит осуществить жилищно-коммунальное реформирование виде сокращения населению ставок по оплате коммунальных услуг. Указанные рефо</w:t>
      </w:r>
      <w:r w:rsidRPr="00C73EB4">
        <w:rPr>
          <w:rFonts w:ascii="Arial" w:hAnsi="Arial" w:cs="Arial"/>
          <w:color w:val="000000"/>
          <w:sz w:val="24"/>
          <w:szCs w:val="24"/>
          <w:shd w:val="clear" w:color="auto" w:fill="FFFFFF"/>
        </w:rPr>
        <w:t>р</w:t>
      </w:r>
      <w:r w:rsidRPr="00C73EB4">
        <w:rPr>
          <w:rFonts w:ascii="Arial" w:hAnsi="Arial" w:cs="Arial"/>
          <w:color w:val="000000"/>
          <w:sz w:val="24"/>
          <w:szCs w:val="24"/>
          <w:shd w:val="clear" w:color="auto" w:fill="FFFFFF"/>
        </w:rPr>
        <w:t>мы позволят значительно повысить интерес населения к осуществлению индив</w:t>
      </w:r>
      <w:r w:rsidRPr="00C73EB4">
        <w:rPr>
          <w:rFonts w:ascii="Arial" w:hAnsi="Arial" w:cs="Arial"/>
          <w:color w:val="000000"/>
          <w:sz w:val="24"/>
          <w:szCs w:val="24"/>
          <w:shd w:val="clear" w:color="auto" w:fill="FFFFFF"/>
        </w:rPr>
        <w:t>и</w:t>
      </w:r>
      <w:r w:rsidRPr="00C73EB4">
        <w:rPr>
          <w:rFonts w:ascii="Arial" w:hAnsi="Arial" w:cs="Arial"/>
          <w:color w:val="000000"/>
          <w:sz w:val="24"/>
          <w:szCs w:val="24"/>
          <w:shd w:val="clear" w:color="auto" w:fill="FFFFFF"/>
        </w:rPr>
        <w:t xml:space="preserve">дуального жилищного строительства. </w:t>
      </w:r>
    </w:p>
    <w:p w14:paraId="5699466A" w14:textId="77777777" w:rsidR="0095250E" w:rsidRPr="00C73EB4" w:rsidRDefault="0095250E" w:rsidP="00F440AC">
      <w:pPr>
        <w:autoSpaceDE w:val="0"/>
        <w:autoSpaceDN w:val="0"/>
        <w:adjustRightInd w:val="0"/>
        <w:spacing w:line="360" w:lineRule="auto"/>
        <w:ind w:firstLine="567"/>
        <w:jc w:val="both"/>
        <w:rPr>
          <w:rFonts w:ascii="Arial" w:hAnsi="Arial" w:cs="Arial"/>
          <w:iCs/>
          <w:sz w:val="24"/>
          <w:szCs w:val="24"/>
        </w:rPr>
      </w:pPr>
      <w:r w:rsidRPr="00C73EB4">
        <w:rPr>
          <w:rFonts w:ascii="Arial" w:hAnsi="Arial" w:cs="Arial"/>
          <w:iCs/>
          <w:sz w:val="24"/>
          <w:szCs w:val="24"/>
        </w:rPr>
        <w:t>В газифицируемых населённых пунктах увеличится потребность в тепле в производственной сфере и для хозяйственно-бытовых и коммунальных нужд (ж</w:t>
      </w:r>
      <w:r w:rsidRPr="00C73EB4">
        <w:rPr>
          <w:rFonts w:ascii="Arial" w:hAnsi="Arial" w:cs="Arial"/>
          <w:iCs/>
          <w:sz w:val="24"/>
          <w:szCs w:val="24"/>
        </w:rPr>
        <w:t>и</w:t>
      </w:r>
      <w:r w:rsidRPr="00C73EB4">
        <w:rPr>
          <w:rFonts w:ascii="Arial" w:hAnsi="Arial" w:cs="Arial"/>
          <w:iCs/>
          <w:sz w:val="24"/>
          <w:szCs w:val="24"/>
        </w:rPr>
        <w:t>лищное строительство).</w:t>
      </w:r>
    </w:p>
    <w:p w14:paraId="512F3656" w14:textId="7E6F47E7" w:rsidR="0095250E" w:rsidRPr="00C73EB4" w:rsidRDefault="0095250E" w:rsidP="00F440AC">
      <w:pPr>
        <w:autoSpaceDE w:val="0"/>
        <w:autoSpaceDN w:val="0"/>
        <w:adjustRightInd w:val="0"/>
        <w:spacing w:line="360" w:lineRule="auto"/>
        <w:ind w:firstLine="567"/>
        <w:jc w:val="both"/>
        <w:rPr>
          <w:rFonts w:ascii="Arial" w:hAnsi="Arial" w:cs="Arial"/>
          <w:iCs/>
          <w:sz w:val="24"/>
          <w:szCs w:val="24"/>
          <w:u w:val="single"/>
        </w:rPr>
      </w:pPr>
      <w:r w:rsidRPr="00C73EB4">
        <w:rPr>
          <w:rFonts w:ascii="Arial" w:hAnsi="Arial" w:cs="Arial"/>
          <w:iCs/>
          <w:sz w:val="24"/>
          <w:szCs w:val="24"/>
          <w:u w:val="single"/>
        </w:rPr>
        <w:t>Водоснабжение</w:t>
      </w:r>
      <w:r w:rsidR="00C522D4" w:rsidRPr="00C73EB4">
        <w:rPr>
          <w:rFonts w:ascii="Arial" w:hAnsi="Arial" w:cs="Arial"/>
          <w:iCs/>
          <w:sz w:val="24"/>
          <w:szCs w:val="24"/>
          <w:u w:val="single"/>
        </w:rPr>
        <w:t>:</w:t>
      </w:r>
    </w:p>
    <w:p w14:paraId="3F2D6882" w14:textId="77777777" w:rsidR="00843F0C" w:rsidRPr="00C73EB4" w:rsidRDefault="00843F0C" w:rsidP="00F440AC">
      <w:pPr>
        <w:spacing w:line="360" w:lineRule="auto"/>
        <w:ind w:firstLine="567"/>
        <w:jc w:val="both"/>
        <w:rPr>
          <w:rFonts w:ascii="Arial" w:hAnsi="Arial" w:cs="Arial"/>
          <w:sz w:val="24"/>
          <w:szCs w:val="24"/>
        </w:rPr>
      </w:pPr>
      <w:r w:rsidRPr="00C73EB4">
        <w:rPr>
          <w:rFonts w:ascii="Arial" w:hAnsi="Arial" w:cs="Arial"/>
          <w:sz w:val="24"/>
          <w:szCs w:val="24"/>
        </w:rPr>
        <w:t>Оценивая возможное влияние планируемых для размещения объектов мес</w:t>
      </w:r>
      <w:r w:rsidRPr="00C73EB4">
        <w:rPr>
          <w:rFonts w:ascii="Arial" w:hAnsi="Arial" w:cs="Arial"/>
          <w:sz w:val="24"/>
          <w:szCs w:val="24"/>
        </w:rPr>
        <w:t>т</w:t>
      </w:r>
      <w:r w:rsidRPr="00C73EB4">
        <w:rPr>
          <w:rFonts w:ascii="Arial" w:hAnsi="Arial" w:cs="Arial"/>
          <w:sz w:val="24"/>
          <w:szCs w:val="24"/>
        </w:rPr>
        <w:t xml:space="preserve">ного значения </w:t>
      </w:r>
      <w:r w:rsidRPr="00C73EB4">
        <w:rPr>
          <w:rFonts w:ascii="Arial" w:hAnsi="Arial" w:cs="Arial"/>
          <w:bCs/>
          <w:sz w:val="24"/>
          <w:szCs w:val="24"/>
        </w:rPr>
        <w:t>в сфере водоснабжения</w:t>
      </w:r>
      <w:r w:rsidRPr="00C73EB4">
        <w:rPr>
          <w:rFonts w:ascii="Arial" w:hAnsi="Arial" w:cs="Arial"/>
          <w:sz w:val="24"/>
          <w:szCs w:val="24"/>
        </w:rPr>
        <w:t xml:space="preserve"> на комплексное развитие территории г.п. Новосемейкино следует отметить, что</w:t>
      </w:r>
      <w:r w:rsidRPr="00C73EB4">
        <w:rPr>
          <w:rFonts w:ascii="Arial" w:hAnsi="Arial" w:cs="Arial"/>
          <w:b/>
          <w:sz w:val="24"/>
          <w:szCs w:val="24"/>
        </w:rPr>
        <w:t xml:space="preserve"> </w:t>
      </w:r>
      <w:r w:rsidRPr="00C73EB4">
        <w:rPr>
          <w:rFonts w:ascii="Arial" w:hAnsi="Arial" w:cs="Arial"/>
          <w:sz w:val="24"/>
          <w:szCs w:val="24"/>
        </w:rPr>
        <w:t>планируемые объекты водоснабжения по</w:t>
      </w:r>
      <w:r w:rsidRPr="00C73EB4">
        <w:rPr>
          <w:rFonts w:ascii="Arial" w:hAnsi="Arial" w:cs="Arial"/>
          <w:sz w:val="24"/>
          <w:szCs w:val="24"/>
        </w:rPr>
        <w:t>з</w:t>
      </w:r>
      <w:r w:rsidRPr="00C73EB4">
        <w:rPr>
          <w:rFonts w:ascii="Arial" w:hAnsi="Arial" w:cs="Arial"/>
          <w:sz w:val="24"/>
          <w:szCs w:val="24"/>
        </w:rPr>
        <w:t>волят организовать в границах проектируемой территории централизованное обеспечение водой питьевого качества и в достаточном количестве. От беспер</w:t>
      </w:r>
      <w:r w:rsidRPr="00C73EB4">
        <w:rPr>
          <w:rFonts w:ascii="Arial" w:hAnsi="Arial" w:cs="Arial"/>
          <w:sz w:val="24"/>
          <w:szCs w:val="24"/>
        </w:rPr>
        <w:t>е</w:t>
      </w:r>
      <w:r w:rsidRPr="00C73EB4">
        <w:rPr>
          <w:rFonts w:ascii="Arial" w:hAnsi="Arial" w:cs="Arial"/>
          <w:sz w:val="24"/>
          <w:szCs w:val="24"/>
        </w:rPr>
        <w:t>бойности работы систем водоснабжения напрямую зависит качество жизни нас</w:t>
      </w:r>
      <w:r w:rsidRPr="00C73EB4">
        <w:rPr>
          <w:rFonts w:ascii="Arial" w:hAnsi="Arial" w:cs="Arial"/>
          <w:sz w:val="24"/>
          <w:szCs w:val="24"/>
        </w:rPr>
        <w:t>е</w:t>
      </w:r>
      <w:r w:rsidRPr="00C73EB4">
        <w:rPr>
          <w:rFonts w:ascii="Arial" w:hAnsi="Arial" w:cs="Arial"/>
          <w:sz w:val="24"/>
          <w:szCs w:val="24"/>
        </w:rPr>
        <w:t>ление, развитие предпринимательской и производственной деятельности,  а та</w:t>
      </w:r>
      <w:r w:rsidRPr="00C73EB4">
        <w:rPr>
          <w:rFonts w:ascii="Arial" w:hAnsi="Arial" w:cs="Arial"/>
          <w:sz w:val="24"/>
          <w:szCs w:val="24"/>
        </w:rPr>
        <w:t>к</w:t>
      </w:r>
      <w:r w:rsidRPr="00C73EB4">
        <w:rPr>
          <w:rFonts w:ascii="Arial" w:hAnsi="Arial" w:cs="Arial"/>
          <w:sz w:val="24"/>
          <w:szCs w:val="24"/>
        </w:rPr>
        <w:t>же состояние рынка жилой недвижимости. В связи с этим, развитие водопрово</w:t>
      </w:r>
      <w:r w:rsidRPr="00C73EB4">
        <w:rPr>
          <w:rFonts w:ascii="Arial" w:hAnsi="Arial" w:cs="Arial"/>
          <w:sz w:val="24"/>
          <w:szCs w:val="24"/>
        </w:rPr>
        <w:t>д</w:t>
      </w:r>
      <w:r w:rsidRPr="00C73EB4">
        <w:rPr>
          <w:rFonts w:ascii="Arial" w:hAnsi="Arial" w:cs="Arial"/>
          <w:sz w:val="24"/>
          <w:szCs w:val="24"/>
        </w:rPr>
        <w:t>ных сетей и строительство объектов водоснабжения является важным фактором для развития жилищного строительства.</w:t>
      </w:r>
    </w:p>
    <w:p w14:paraId="1B445550" w14:textId="77777777" w:rsidR="0095250E" w:rsidRPr="00C73EB4" w:rsidRDefault="0095250E" w:rsidP="00F440AC">
      <w:pPr>
        <w:autoSpaceDE w:val="0"/>
        <w:autoSpaceDN w:val="0"/>
        <w:adjustRightInd w:val="0"/>
        <w:spacing w:line="360" w:lineRule="auto"/>
        <w:ind w:firstLine="567"/>
        <w:jc w:val="both"/>
        <w:rPr>
          <w:rFonts w:ascii="Arial" w:hAnsi="Arial" w:cs="Arial"/>
          <w:iCs/>
          <w:sz w:val="24"/>
          <w:szCs w:val="24"/>
        </w:rPr>
      </w:pPr>
      <w:r w:rsidRPr="00C73EB4">
        <w:rPr>
          <w:rFonts w:ascii="Arial" w:hAnsi="Arial" w:cs="Arial"/>
          <w:iCs/>
          <w:sz w:val="24"/>
          <w:szCs w:val="24"/>
        </w:rPr>
        <w:t>Улучшится состояния водопроводных сетей и водозаборных сооружений п</w:t>
      </w:r>
      <w:r w:rsidRPr="00C73EB4">
        <w:rPr>
          <w:rFonts w:ascii="Arial" w:hAnsi="Arial" w:cs="Arial"/>
          <w:iCs/>
          <w:sz w:val="24"/>
          <w:szCs w:val="24"/>
        </w:rPr>
        <w:t>о</w:t>
      </w:r>
      <w:r w:rsidRPr="00C73EB4">
        <w:rPr>
          <w:rFonts w:ascii="Arial" w:hAnsi="Arial" w:cs="Arial"/>
          <w:iCs/>
          <w:sz w:val="24"/>
          <w:szCs w:val="24"/>
        </w:rPr>
        <w:t>селения. Водопроводные сети оборудованы пожарными гидрантами и резерву</w:t>
      </w:r>
      <w:r w:rsidRPr="00C73EB4">
        <w:rPr>
          <w:rFonts w:ascii="Arial" w:hAnsi="Arial" w:cs="Arial"/>
          <w:iCs/>
          <w:sz w:val="24"/>
          <w:szCs w:val="24"/>
        </w:rPr>
        <w:t>а</w:t>
      </w:r>
      <w:r w:rsidRPr="00C73EB4">
        <w:rPr>
          <w:rFonts w:ascii="Arial" w:hAnsi="Arial" w:cs="Arial"/>
          <w:iCs/>
          <w:sz w:val="24"/>
          <w:szCs w:val="24"/>
        </w:rPr>
        <w:t>рами чистой воды, предназначенными для хранения пожарных и аварийных зап</w:t>
      </w:r>
      <w:r w:rsidRPr="00C73EB4">
        <w:rPr>
          <w:rFonts w:ascii="Arial" w:hAnsi="Arial" w:cs="Arial"/>
          <w:iCs/>
          <w:sz w:val="24"/>
          <w:szCs w:val="24"/>
        </w:rPr>
        <w:t>а</w:t>
      </w:r>
      <w:r w:rsidRPr="00C73EB4">
        <w:rPr>
          <w:rFonts w:ascii="Arial" w:hAnsi="Arial" w:cs="Arial"/>
          <w:iCs/>
          <w:sz w:val="24"/>
          <w:szCs w:val="24"/>
        </w:rPr>
        <w:t>сов воды.</w:t>
      </w:r>
    </w:p>
    <w:p w14:paraId="2789B043" w14:textId="0E26733D" w:rsidR="0095250E" w:rsidRPr="00C73EB4" w:rsidRDefault="005B3CA8" w:rsidP="00F440AC">
      <w:pPr>
        <w:autoSpaceDE w:val="0"/>
        <w:autoSpaceDN w:val="0"/>
        <w:adjustRightInd w:val="0"/>
        <w:spacing w:line="360" w:lineRule="auto"/>
        <w:ind w:firstLine="567"/>
        <w:jc w:val="both"/>
        <w:rPr>
          <w:rFonts w:ascii="Arial" w:hAnsi="Arial" w:cs="Arial"/>
          <w:iCs/>
          <w:sz w:val="24"/>
          <w:szCs w:val="24"/>
          <w:u w:val="single"/>
        </w:rPr>
      </w:pPr>
      <w:r w:rsidRPr="00C73EB4">
        <w:rPr>
          <w:rFonts w:ascii="Arial" w:hAnsi="Arial" w:cs="Arial"/>
          <w:iCs/>
          <w:sz w:val="24"/>
          <w:szCs w:val="24"/>
          <w:u w:val="single"/>
        </w:rPr>
        <w:t>Водоотведение</w:t>
      </w:r>
      <w:r w:rsidR="00C522D4" w:rsidRPr="00C73EB4">
        <w:rPr>
          <w:rFonts w:ascii="Arial" w:hAnsi="Arial" w:cs="Arial"/>
          <w:iCs/>
          <w:sz w:val="24"/>
          <w:szCs w:val="24"/>
          <w:u w:val="single"/>
        </w:rPr>
        <w:t>:</w:t>
      </w:r>
    </w:p>
    <w:p w14:paraId="683BB7C7" w14:textId="22EB2F72" w:rsidR="0095250E" w:rsidRPr="00C73EB4" w:rsidRDefault="005B3CA8" w:rsidP="00F440AC">
      <w:pPr>
        <w:shd w:val="clear" w:color="auto" w:fill="FFFFFF"/>
        <w:spacing w:line="360" w:lineRule="auto"/>
        <w:ind w:firstLine="567"/>
        <w:jc w:val="both"/>
        <w:rPr>
          <w:rFonts w:ascii="Arial" w:eastAsia="Times New Roman" w:hAnsi="Arial" w:cs="Arial"/>
          <w:sz w:val="24"/>
          <w:szCs w:val="24"/>
        </w:rPr>
      </w:pPr>
      <w:r w:rsidRPr="00C73EB4">
        <w:rPr>
          <w:rFonts w:ascii="Arial" w:hAnsi="Arial" w:cs="Arial"/>
          <w:sz w:val="24"/>
          <w:szCs w:val="24"/>
        </w:rPr>
        <w:t xml:space="preserve">Давая оценку возможному влиянию планируемых для размещения объектов местного значения </w:t>
      </w:r>
      <w:r w:rsidRPr="00C73EB4">
        <w:rPr>
          <w:rFonts w:ascii="Arial" w:hAnsi="Arial" w:cs="Arial"/>
          <w:bCs/>
          <w:sz w:val="24"/>
          <w:szCs w:val="24"/>
        </w:rPr>
        <w:t>в сфере водоотведения</w:t>
      </w:r>
      <w:r w:rsidRPr="00C73EB4">
        <w:rPr>
          <w:rFonts w:ascii="Arial" w:hAnsi="Arial" w:cs="Arial"/>
          <w:sz w:val="24"/>
          <w:szCs w:val="24"/>
        </w:rPr>
        <w:t xml:space="preserve"> на комплексное развитие территории г.п. Новосемейкино следует отметить, что </w:t>
      </w:r>
      <w:r w:rsidRPr="00C73EB4">
        <w:rPr>
          <w:rFonts w:ascii="Arial" w:eastAsia="Times New Roman" w:hAnsi="Arial" w:cs="Arial"/>
          <w:sz w:val="24"/>
          <w:szCs w:val="24"/>
        </w:rPr>
        <w:t>очистные сооружения канализации имеют весьма широкую сферу применения в качестве действенного способа очистки сточных вод в канализационной системе от всякого рода загрязнений. Указанные объекты призваны защищать территорию от потенциально опасных последствий возникновения экологических бедствий и катастроф. Развитие с</w:t>
      </w:r>
      <w:r w:rsidRPr="00C73EB4">
        <w:rPr>
          <w:rFonts w:ascii="Arial" w:eastAsia="Times New Roman" w:hAnsi="Arial" w:cs="Arial"/>
          <w:sz w:val="24"/>
          <w:szCs w:val="24"/>
        </w:rPr>
        <w:t>и</w:t>
      </w:r>
      <w:r w:rsidRPr="00C73EB4">
        <w:rPr>
          <w:rFonts w:ascii="Arial" w:eastAsia="Times New Roman" w:hAnsi="Arial" w:cs="Arial"/>
          <w:sz w:val="24"/>
          <w:szCs w:val="24"/>
        </w:rPr>
        <w:t xml:space="preserve">стем водоотведения является необходимой частью процеса развития жилищного строительства, как на освоенных, так и на планируемых к освоению территориях. </w:t>
      </w:r>
      <w:r w:rsidR="0095250E" w:rsidRPr="00C73EB4">
        <w:rPr>
          <w:rFonts w:ascii="Arial" w:hAnsi="Arial" w:cs="Arial"/>
          <w:iCs/>
          <w:sz w:val="24"/>
          <w:szCs w:val="24"/>
        </w:rPr>
        <w:t>В результате реализации мероприятий улучшится состояние сетей канализации и канализационных очистных сооружений поселения.</w:t>
      </w:r>
    </w:p>
    <w:p w14:paraId="56064B65" w14:textId="741FAA9F" w:rsidR="0095250E" w:rsidRPr="00C73EB4" w:rsidRDefault="0095250E" w:rsidP="00F440AC">
      <w:pPr>
        <w:autoSpaceDE w:val="0"/>
        <w:autoSpaceDN w:val="0"/>
        <w:adjustRightInd w:val="0"/>
        <w:spacing w:line="360" w:lineRule="auto"/>
        <w:ind w:firstLine="567"/>
        <w:jc w:val="both"/>
        <w:rPr>
          <w:rFonts w:ascii="Arial" w:hAnsi="Arial" w:cs="Arial"/>
          <w:iCs/>
          <w:sz w:val="24"/>
          <w:szCs w:val="24"/>
          <w:u w:val="single"/>
        </w:rPr>
      </w:pPr>
      <w:r w:rsidRPr="00C73EB4">
        <w:rPr>
          <w:rFonts w:ascii="Arial" w:hAnsi="Arial" w:cs="Arial"/>
          <w:iCs/>
          <w:sz w:val="24"/>
          <w:szCs w:val="24"/>
          <w:u w:val="single"/>
        </w:rPr>
        <w:t>Информатизация и связь</w:t>
      </w:r>
      <w:r w:rsidR="00C522D4" w:rsidRPr="00C73EB4">
        <w:rPr>
          <w:rFonts w:ascii="Arial" w:hAnsi="Arial" w:cs="Arial"/>
          <w:iCs/>
          <w:sz w:val="24"/>
          <w:szCs w:val="24"/>
          <w:u w:val="single"/>
        </w:rPr>
        <w:t>:</w:t>
      </w:r>
    </w:p>
    <w:p w14:paraId="4A87566E" w14:textId="77777777" w:rsidR="0095250E" w:rsidRPr="00C73EB4" w:rsidRDefault="0095250E" w:rsidP="00F440AC">
      <w:pPr>
        <w:autoSpaceDE w:val="0"/>
        <w:autoSpaceDN w:val="0"/>
        <w:adjustRightInd w:val="0"/>
        <w:spacing w:line="360" w:lineRule="auto"/>
        <w:ind w:firstLine="567"/>
        <w:jc w:val="both"/>
        <w:rPr>
          <w:rFonts w:ascii="Arial" w:hAnsi="Arial" w:cs="Arial"/>
          <w:iCs/>
          <w:sz w:val="24"/>
          <w:szCs w:val="24"/>
        </w:rPr>
      </w:pPr>
      <w:r w:rsidRPr="00C73EB4">
        <w:rPr>
          <w:rFonts w:ascii="Arial" w:hAnsi="Arial" w:cs="Arial"/>
          <w:iCs/>
          <w:sz w:val="24"/>
          <w:szCs w:val="24"/>
        </w:rPr>
        <w:t>В результате строительства новых объектов связи, применения новейших технологий улучшится качество телевизионной и спутниковой связи, вырастет обеспеченность населения телефонной связью общего пользования.</w:t>
      </w:r>
    </w:p>
    <w:p w14:paraId="162CB085" w14:textId="56423AC7" w:rsidR="00CB15EE" w:rsidRPr="00C73EB4" w:rsidRDefault="00CB15EE" w:rsidP="00F440AC">
      <w:pPr>
        <w:spacing w:line="360" w:lineRule="auto"/>
        <w:ind w:firstLine="567"/>
        <w:jc w:val="both"/>
        <w:rPr>
          <w:rFonts w:ascii="Arial" w:hAnsi="Arial" w:cs="Arial"/>
          <w:b/>
          <w:sz w:val="24"/>
          <w:szCs w:val="24"/>
          <w:u w:val="single"/>
        </w:rPr>
      </w:pPr>
      <w:r w:rsidRPr="00C73EB4">
        <w:rPr>
          <w:rFonts w:ascii="Arial" w:hAnsi="Arial" w:cs="Arial"/>
          <w:b/>
          <w:sz w:val="24"/>
          <w:szCs w:val="24"/>
          <w:u w:val="single"/>
        </w:rPr>
        <w:t>В сфере организации ритуальных услуг и содержания мест захорон</w:t>
      </w:r>
      <w:r w:rsidRPr="00C73EB4">
        <w:rPr>
          <w:rFonts w:ascii="Arial" w:hAnsi="Arial" w:cs="Arial"/>
          <w:b/>
          <w:sz w:val="24"/>
          <w:szCs w:val="24"/>
          <w:u w:val="single"/>
        </w:rPr>
        <w:t>е</w:t>
      </w:r>
      <w:r w:rsidRPr="00C73EB4">
        <w:rPr>
          <w:rFonts w:ascii="Arial" w:hAnsi="Arial" w:cs="Arial"/>
          <w:b/>
          <w:sz w:val="24"/>
          <w:szCs w:val="24"/>
          <w:u w:val="single"/>
        </w:rPr>
        <w:t>ния</w:t>
      </w:r>
    </w:p>
    <w:p w14:paraId="02BA079F" w14:textId="4B7CA2E0" w:rsidR="00CB15EE" w:rsidRPr="00C73EB4" w:rsidRDefault="00CB15EE" w:rsidP="00F440AC">
      <w:pPr>
        <w:spacing w:line="360" w:lineRule="auto"/>
        <w:ind w:firstLine="567"/>
        <w:jc w:val="both"/>
        <w:rPr>
          <w:rFonts w:ascii="Arial" w:hAnsi="Arial" w:cs="Arial"/>
          <w:sz w:val="24"/>
          <w:szCs w:val="24"/>
        </w:rPr>
      </w:pPr>
      <w:r w:rsidRPr="00C73EB4">
        <w:rPr>
          <w:rFonts w:ascii="Arial" w:hAnsi="Arial" w:cs="Arial"/>
          <w:sz w:val="24"/>
          <w:szCs w:val="24"/>
        </w:rPr>
        <w:t xml:space="preserve">В настоящее время имеется потребность в организации дополнительного кладбища на территории городского поселения. Указанное обусловлено анализом показателей уровня смертности населения. </w:t>
      </w:r>
      <w:r w:rsidRPr="00C73EB4">
        <w:rPr>
          <w:rFonts w:ascii="Arial" w:hAnsi="Arial" w:cs="Arial"/>
          <w:sz w:val="24"/>
          <w:szCs w:val="24"/>
          <w:shd w:val="clear" w:color="auto" w:fill="FFFFFF"/>
        </w:rPr>
        <w:t>Проблема нехватки свободных учас</w:t>
      </w:r>
      <w:r w:rsidRPr="00C73EB4">
        <w:rPr>
          <w:rFonts w:ascii="Arial" w:hAnsi="Arial" w:cs="Arial"/>
          <w:sz w:val="24"/>
          <w:szCs w:val="24"/>
          <w:shd w:val="clear" w:color="auto" w:fill="FFFFFF"/>
        </w:rPr>
        <w:t>т</w:t>
      </w:r>
      <w:r w:rsidRPr="00C73EB4">
        <w:rPr>
          <w:rFonts w:ascii="Arial" w:hAnsi="Arial" w:cs="Arial"/>
          <w:sz w:val="24"/>
          <w:szCs w:val="24"/>
          <w:shd w:val="clear" w:color="auto" w:fill="FFFFFF"/>
        </w:rPr>
        <w:t>ков под новые захоронения требует изыскания новых земельных участков под з</w:t>
      </w:r>
      <w:r w:rsidRPr="00C73EB4">
        <w:rPr>
          <w:rFonts w:ascii="Arial" w:hAnsi="Arial" w:cs="Arial"/>
          <w:sz w:val="24"/>
          <w:szCs w:val="24"/>
          <w:shd w:val="clear" w:color="auto" w:fill="FFFFFF"/>
        </w:rPr>
        <w:t>а</w:t>
      </w:r>
      <w:r w:rsidRPr="00C73EB4">
        <w:rPr>
          <w:rFonts w:ascii="Arial" w:hAnsi="Arial" w:cs="Arial"/>
          <w:sz w:val="24"/>
          <w:szCs w:val="24"/>
          <w:shd w:val="clear" w:color="auto" w:fill="FFFFFF"/>
        </w:rPr>
        <w:t xml:space="preserve">хоронения. Расположение планируемого к размещению объекта к </w:t>
      </w:r>
      <w:r w:rsidRPr="00C73EB4">
        <w:rPr>
          <w:rFonts w:ascii="Arial" w:hAnsi="Arial" w:cs="Arial"/>
          <w:sz w:val="24"/>
          <w:szCs w:val="24"/>
        </w:rPr>
        <w:t>юго-востоку от п.г.т. Новосемейкино обусловлено важностью выбора земельного участка знач</w:t>
      </w:r>
      <w:r w:rsidRPr="00C73EB4">
        <w:rPr>
          <w:rFonts w:ascii="Arial" w:hAnsi="Arial" w:cs="Arial"/>
          <w:sz w:val="24"/>
          <w:szCs w:val="24"/>
        </w:rPr>
        <w:t>и</w:t>
      </w:r>
      <w:r w:rsidRPr="00C73EB4">
        <w:rPr>
          <w:rFonts w:ascii="Arial" w:hAnsi="Arial" w:cs="Arial"/>
          <w:sz w:val="24"/>
          <w:szCs w:val="24"/>
        </w:rPr>
        <w:t>тельной площади, в том числе в связи с необходимостью установления санита</w:t>
      </w:r>
      <w:r w:rsidRPr="00C73EB4">
        <w:rPr>
          <w:rFonts w:ascii="Arial" w:hAnsi="Arial" w:cs="Arial"/>
          <w:sz w:val="24"/>
          <w:szCs w:val="24"/>
        </w:rPr>
        <w:t>р</w:t>
      </w:r>
      <w:r w:rsidRPr="00C73EB4">
        <w:rPr>
          <w:rFonts w:ascii="Arial" w:hAnsi="Arial" w:cs="Arial"/>
          <w:sz w:val="24"/>
          <w:szCs w:val="24"/>
        </w:rPr>
        <w:t xml:space="preserve">но-защитной зоны. </w:t>
      </w:r>
    </w:p>
    <w:p w14:paraId="35C30893" w14:textId="77777777" w:rsidR="00CB15EE" w:rsidRPr="00C73EB4" w:rsidRDefault="00CB15EE" w:rsidP="00F440AC">
      <w:pPr>
        <w:spacing w:line="360" w:lineRule="auto"/>
        <w:ind w:firstLine="567"/>
        <w:jc w:val="both"/>
        <w:rPr>
          <w:rFonts w:ascii="Arial" w:hAnsi="Arial" w:cs="Arial"/>
          <w:sz w:val="24"/>
          <w:szCs w:val="24"/>
        </w:rPr>
      </w:pPr>
      <w:r w:rsidRPr="00C73EB4">
        <w:rPr>
          <w:rFonts w:ascii="Arial" w:hAnsi="Arial" w:cs="Arial"/>
          <w:sz w:val="24"/>
          <w:szCs w:val="24"/>
        </w:rPr>
        <w:t>Оценивая влияние планируемого к размещению в городском поселении кладбища на комплексное развитие территории следует отметить, что выбранный способ организации мест захоронений в настоящее время является наименее з</w:t>
      </w:r>
      <w:r w:rsidRPr="00C73EB4">
        <w:rPr>
          <w:rFonts w:ascii="Arial" w:hAnsi="Arial" w:cs="Arial"/>
          <w:sz w:val="24"/>
          <w:szCs w:val="24"/>
        </w:rPr>
        <w:t>а</w:t>
      </w:r>
      <w:r w:rsidRPr="00C73EB4">
        <w:rPr>
          <w:rFonts w:ascii="Arial" w:hAnsi="Arial" w:cs="Arial"/>
          <w:sz w:val="24"/>
          <w:szCs w:val="24"/>
        </w:rPr>
        <w:t xml:space="preserve">тратным и наиболее приемлемым в рамках решения проблемы нехватки мест для захоронения. </w:t>
      </w:r>
    </w:p>
    <w:p w14:paraId="6128C1FD" w14:textId="77777777" w:rsidR="00CB15EE" w:rsidRPr="00C73EB4" w:rsidRDefault="00CB15EE" w:rsidP="00F440AC">
      <w:pPr>
        <w:autoSpaceDE w:val="0"/>
        <w:autoSpaceDN w:val="0"/>
        <w:adjustRightInd w:val="0"/>
        <w:spacing w:line="360" w:lineRule="auto"/>
        <w:ind w:firstLine="567"/>
        <w:jc w:val="both"/>
        <w:rPr>
          <w:rFonts w:ascii="Arial" w:hAnsi="Arial" w:cs="Arial"/>
          <w:b/>
          <w:sz w:val="24"/>
          <w:szCs w:val="24"/>
          <w:u w:val="single"/>
        </w:rPr>
      </w:pPr>
      <w:r w:rsidRPr="00C73EB4">
        <w:rPr>
          <w:rFonts w:ascii="Arial" w:hAnsi="Arial" w:cs="Arial"/>
          <w:b/>
          <w:sz w:val="24"/>
          <w:szCs w:val="24"/>
          <w:u w:val="single"/>
        </w:rPr>
        <w:t>В сфере организации предоставления населению</w:t>
      </w:r>
      <w:r w:rsidRPr="00C73EB4">
        <w:rPr>
          <w:rFonts w:ascii="Arial" w:hAnsi="Arial" w:cs="Arial"/>
          <w:b/>
          <w:bCs/>
          <w:sz w:val="24"/>
          <w:szCs w:val="24"/>
          <w:u w:val="single"/>
        </w:rPr>
        <w:t xml:space="preserve"> </w:t>
      </w:r>
      <w:r w:rsidRPr="00C73EB4">
        <w:rPr>
          <w:rFonts w:ascii="Arial" w:hAnsi="Arial" w:cs="Arial"/>
          <w:b/>
          <w:sz w:val="24"/>
          <w:szCs w:val="24"/>
          <w:u w:val="single"/>
        </w:rPr>
        <w:t>государственных  и</w:t>
      </w:r>
      <w:r w:rsidRPr="00C73EB4">
        <w:rPr>
          <w:rFonts w:ascii="Arial" w:hAnsi="Arial" w:cs="Arial"/>
          <w:b/>
          <w:bCs/>
          <w:sz w:val="24"/>
          <w:szCs w:val="24"/>
          <w:u w:val="single"/>
        </w:rPr>
        <w:t xml:space="preserve"> </w:t>
      </w:r>
      <w:r w:rsidRPr="00C73EB4">
        <w:rPr>
          <w:rFonts w:ascii="Arial" w:hAnsi="Arial" w:cs="Arial"/>
          <w:b/>
          <w:sz w:val="24"/>
          <w:szCs w:val="24"/>
          <w:u w:val="single"/>
        </w:rPr>
        <w:t>муниципальных  услуг</w:t>
      </w:r>
    </w:p>
    <w:p w14:paraId="50576F63" w14:textId="77777777" w:rsidR="00CB15EE" w:rsidRPr="00C73EB4" w:rsidRDefault="00CB15EE" w:rsidP="00F440AC">
      <w:pPr>
        <w:spacing w:line="360" w:lineRule="auto"/>
        <w:ind w:firstLine="567"/>
        <w:jc w:val="both"/>
        <w:rPr>
          <w:rFonts w:ascii="Arial" w:hAnsi="Arial" w:cs="Arial"/>
          <w:sz w:val="24"/>
          <w:szCs w:val="24"/>
        </w:rPr>
      </w:pPr>
      <w:r w:rsidRPr="00C73EB4">
        <w:rPr>
          <w:rFonts w:ascii="Arial" w:hAnsi="Arial" w:cs="Arial"/>
          <w:sz w:val="24"/>
          <w:szCs w:val="24"/>
        </w:rPr>
        <w:t>Оценив возможное влияние планируемого для размещения объекта местн</w:t>
      </w:r>
      <w:r w:rsidRPr="00C73EB4">
        <w:rPr>
          <w:rFonts w:ascii="Arial" w:hAnsi="Arial" w:cs="Arial"/>
          <w:sz w:val="24"/>
          <w:szCs w:val="24"/>
        </w:rPr>
        <w:t>о</w:t>
      </w:r>
      <w:r w:rsidRPr="00C73EB4">
        <w:rPr>
          <w:rFonts w:ascii="Arial" w:hAnsi="Arial" w:cs="Arial"/>
          <w:sz w:val="24"/>
          <w:szCs w:val="24"/>
        </w:rPr>
        <w:t xml:space="preserve">го значения </w:t>
      </w:r>
      <w:r w:rsidRPr="00C73EB4">
        <w:rPr>
          <w:rFonts w:ascii="Arial" w:hAnsi="Arial" w:cs="Arial"/>
          <w:bCs/>
          <w:sz w:val="24"/>
          <w:szCs w:val="24"/>
        </w:rPr>
        <w:t xml:space="preserve">в сфере организации предоставления населению государственных  и муниципальных  услуг </w:t>
      </w:r>
      <w:r w:rsidRPr="00C73EB4">
        <w:rPr>
          <w:rFonts w:ascii="Arial" w:hAnsi="Arial" w:cs="Arial"/>
          <w:sz w:val="24"/>
          <w:szCs w:val="24"/>
        </w:rPr>
        <w:t>на комплексное развитие территории г.п. Новосемейкино, можно сделать вывод о том, что благодаря удобному планируемому размещению объекта, а также высокому уровню транспортной доступности, строительство да</w:t>
      </w:r>
      <w:r w:rsidRPr="00C73EB4">
        <w:rPr>
          <w:rFonts w:ascii="Arial" w:hAnsi="Arial" w:cs="Arial"/>
          <w:sz w:val="24"/>
          <w:szCs w:val="24"/>
        </w:rPr>
        <w:t>н</w:t>
      </w:r>
      <w:r w:rsidRPr="00C73EB4">
        <w:rPr>
          <w:rFonts w:ascii="Arial" w:hAnsi="Arial" w:cs="Arial"/>
          <w:sz w:val="24"/>
          <w:szCs w:val="24"/>
        </w:rPr>
        <w:t>ного объекта положительно скажется на развитии территории в связи с увелич</w:t>
      </w:r>
      <w:r w:rsidRPr="00C73EB4">
        <w:rPr>
          <w:rFonts w:ascii="Arial" w:hAnsi="Arial" w:cs="Arial"/>
          <w:sz w:val="24"/>
          <w:szCs w:val="24"/>
        </w:rPr>
        <w:t>е</w:t>
      </w:r>
      <w:r w:rsidRPr="00C73EB4">
        <w:rPr>
          <w:rFonts w:ascii="Arial" w:hAnsi="Arial" w:cs="Arial"/>
          <w:sz w:val="24"/>
          <w:szCs w:val="24"/>
        </w:rPr>
        <w:t>нием количества рабочих мест, а также улучшением условий получения гражд</w:t>
      </w:r>
      <w:r w:rsidRPr="00C73EB4">
        <w:rPr>
          <w:rFonts w:ascii="Arial" w:hAnsi="Arial" w:cs="Arial"/>
          <w:sz w:val="24"/>
          <w:szCs w:val="24"/>
        </w:rPr>
        <w:t>а</w:t>
      </w:r>
      <w:r w:rsidRPr="00C73EB4">
        <w:rPr>
          <w:rFonts w:ascii="Arial" w:hAnsi="Arial" w:cs="Arial"/>
          <w:sz w:val="24"/>
          <w:szCs w:val="24"/>
        </w:rPr>
        <w:t xml:space="preserve">нами государственных и муниципальных услуг. </w:t>
      </w:r>
    </w:p>
    <w:p w14:paraId="450B93A6" w14:textId="77777777" w:rsidR="0095250E" w:rsidRPr="00C73EB4" w:rsidRDefault="0095250E" w:rsidP="00F440AC">
      <w:pPr>
        <w:autoSpaceDE w:val="0"/>
        <w:autoSpaceDN w:val="0"/>
        <w:adjustRightInd w:val="0"/>
        <w:spacing w:line="360" w:lineRule="auto"/>
        <w:ind w:firstLine="567"/>
        <w:jc w:val="both"/>
        <w:rPr>
          <w:rFonts w:ascii="Arial" w:hAnsi="Arial" w:cs="Arial"/>
          <w:b/>
          <w:iCs/>
          <w:sz w:val="24"/>
          <w:szCs w:val="24"/>
          <w:u w:val="single"/>
        </w:rPr>
      </w:pPr>
      <w:r w:rsidRPr="00C73EB4">
        <w:rPr>
          <w:rFonts w:ascii="Arial" w:hAnsi="Arial" w:cs="Arial"/>
          <w:b/>
          <w:iCs/>
          <w:sz w:val="24"/>
          <w:szCs w:val="24"/>
          <w:u w:val="single"/>
        </w:rPr>
        <w:t>В сфере культурного наследия</w:t>
      </w:r>
    </w:p>
    <w:p w14:paraId="682C3167" w14:textId="77777777" w:rsidR="0095250E" w:rsidRPr="00C73EB4" w:rsidRDefault="0095250E" w:rsidP="00F440AC">
      <w:pPr>
        <w:autoSpaceDE w:val="0"/>
        <w:autoSpaceDN w:val="0"/>
        <w:adjustRightInd w:val="0"/>
        <w:spacing w:line="360" w:lineRule="auto"/>
        <w:ind w:firstLine="567"/>
        <w:jc w:val="both"/>
        <w:rPr>
          <w:rFonts w:ascii="Arial" w:hAnsi="Arial" w:cs="Arial"/>
          <w:iCs/>
          <w:sz w:val="24"/>
          <w:szCs w:val="24"/>
        </w:rPr>
      </w:pPr>
      <w:r w:rsidRPr="00C73EB4">
        <w:rPr>
          <w:rFonts w:ascii="Arial" w:hAnsi="Arial" w:cs="Arial"/>
          <w:iCs/>
          <w:sz w:val="24"/>
          <w:szCs w:val="24"/>
        </w:rPr>
        <w:t>Сохранение объектов культурного наследия для настоящего и будущих п</w:t>
      </w:r>
      <w:r w:rsidRPr="00C73EB4">
        <w:rPr>
          <w:rFonts w:ascii="Arial" w:hAnsi="Arial" w:cs="Arial"/>
          <w:iCs/>
          <w:sz w:val="24"/>
          <w:szCs w:val="24"/>
        </w:rPr>
        <w:t>о</w:t>
      </w:r>
      <w:r w:rsidRPr="00C73EB4">
        <w:rPr>
          <w:rFonts w:ascii="Arial" w:hAnsi="Arial" w:cs="Arial"/>
          <w:iCs/>
          <w:sz w:val="24"/>
          <w:szCs w:val="24"/>
        </w:rPr>
        <w:t>колений.</w:t>
      </w:r>
    </w:p>
    <w:p w14:paraId="02701E0E" w14:textId="77777777" w:rsidR="0095250E" w:rsidRPr="00C73EB4" w:rsidRDefault="0095250E" w:rsidP="00F440AC">
      <w:pPr>
        <w:autoSpaceDE w:val="0"/>
        <w:autoSpaceDN w:val="0"/>
        <w:adjustRightInd w:val="0"/>
        <w:spacing w:line="360" w:lineRule="auto"/>
        <w:ind w:firstLine="567"/>
        <w:jc w:val="both"/>
        <w:rPr>
          <w:rFonts w:ascii="Arial" w:hAnsi="Arial" w:cs="Arial"/>
          <w:b/>
          <w:iCs/>
          <w:sz w:val="24"/>
          <w:szCs w:val="24"/>
          <w:u w:val="single"/>
        </w:rPr>
      </w:pPr>
      <w:r w:rsidRPr="00C73EB4">
        <w:rPr>
          <w:rFonts w:ascii="Arial" w:hAnsi="Arial" w:cs="Arial"/>
          <w:b/>
          <w:iCs/>
          <w:sz w:val="24"/>
          <w:szCs w:val="24"/>
          <w:u w:val="single"/>
        </w:rPr>
        <w:t>В сфере охраны окружающей среды</w:t>
      </w:r>
    </w:p>
    <w:p w14:paraId="223DA633" w14:textId="77777777" w:rsidR="0095250E" w:rsidRPr="00C73EB4" w:rsidRDefault="0095250E" w:rsidP="00F440AC">
      <w:pPr>
        <w:autoSpaceDE w:val="0"/>
        <w:autoSpaceDN w:val="0"/>
        <w:adjustRightInd w:val="0"/>
        <w:spacing w:line="360" w:lineRule="auto"/>
        <w:ind w:firstLine="567"/>
        <w:jc w:val="both"/>
        <w:rPr>
          <w:rFonts w:ascii="Arial" w:hAnsi="Arial" w:cs="Arial"/>
          <w:iCs/>
          <w:sz w:val="24"/>
          <w:szCs w:val="24"/>
        </w:rPr>
      </w:pPr>
      <w:r w:rsidRPr="00C73EB4">
        <w:rPr>
          <w:rFonts w:ascii="Arial" w:hAnsi="Arial" w:cs="Arial"/>
          <w:iCs/>
          <w:sz w:val="24"/>
          <w:szCs w:val="24"/>
        </w:rPr>
        <w:t>Снижение негативного воздействия процессов хозяйственной деятельности на окружающую среду и оздоровление компонентов окружающей среды, в том числе: атмосферного воздуха, поверхностных и подземных вод, почв.</w:t>
      </w:r>
    </w:p>
    <w:p w14:paraId="321DC554" w14:textId="77777777" w:rsidR="0095250E" w:rsidRPr="00C73EB4" w:rsidRDefault="0095250E" w:rsidP="00F440AC">
      <w:pPr>
        <w:autoSpaceDE w:val="0"/>
        <w:autoSpaceDN w:val="0"/>
        <w:adjustRightInd w:val="0"/>
        <w:spacing w:line="360" w:lineRule="auto"/>
        <w:ind w:firstLine="567"/>
        <w:jc w:val="both"/>
        <w:rPr>
          <w:rFonts w:ascii="Arial" w:hAnsi="Arial" w:cs="Arial"/>
          <w:iCs/>
          <w:sz w:val="24"/>
          <w:szCs w:val="24"/>
        </w:rPr>
      </w:pPr>
      <w:r w:rsidRPr="00C73EB4">
        <w:rPr>
          <w:rFonts w:ascii="Arial" w:hAnsi="Arial" w:cs="Arial"/>
          <w:iCs/>
          <w:sz w:val="24"/>
          <w:szCs w:val="24"/>
        </w:rPr>
        <w:t>Улучшение санитарной очистки территории, утилизации и переработки твё</w:t>
      </w:r>
      <w:r w:rsidRPr="00C73EB4">
        <w:rPr>
          <w:rFonts w:ascii="Arial" w:hAnsi="Arial" w:cs="Arial"/>
          <w:iCs/>
          <w:sz w:val="24"/>
          <w:szCs w:val="24"/>
        </w:rPr>
        <w:t>р</w:t>
      </w:r>
      <w:r w:rsidRPr="00C73EB4">
        <w:rPr>
          <w:rFonts w:ascii="Arial" w:hAnsi="Arial" w:cs="Arial"/>
          <w:iCs/>
          <w:sz w:val="24"/>
          <w:szCs w:val="24"/>
        </w:rPr>
        <w:t>дых бытовых и промышленных отходов.</w:t>
      </w:r>
    </w:p>
    <w:p w14:paraId="3B27E6FB" w14:textId="7896ABF6" w:rsidR="0095250E" w:rsidRPr="00C73EB4" w:rsidRDefault="0095250E" w:rsidP="00F440AC">
      <w:pPr>
        <w:autoSpaceDE w:val="0"/>
        <w:autoSpaceDN w:val="0"/>
        <w:adjustRightInd w:val="0"/>
        <w:spacing w:line="360" w:lineRule="auto"/>
        <w:ind w:firstLine="567"/>
        <w:jc w:val="both"/>
        <w:rPr>
          <w:rFonts w:ascii="Arial" w:hAnsi="Arial" w:cs="Arial"/>
          <w:iCs/>
          <w:sz w:val="24"/>
          <w:szCs w:val="24"/>
        </w:rPr>
        <w:sectPr w:rsidR="0095250E" w:rsidRPr="00C73EB4" w:rsidSect="00872D6D">
          <w:pgSz w:w="11901" w:h="16840"/>
          <w:pgMar w:top="1134" w:right="851" w:bottom="1134" w:left="1701" w:header="709" w:footer="709" w:gutter="0"/>
          <w:cols w:space="708"/>
          <w:docGrid w:linePitch="360"/>
        </w:sectPr>
      </w:pPr>
      <w:r w:rsidRPr="00C73EB4">
        <w:rPr>
          <w:rFonts w:ascii="Arial" w:hAnsi="Arial" w:cs="Arial"/>
          <w:iCs/>
          <w:sz w:val="24"/>
          <w:szCs w:val="24"/>
        </w:rPr>
        <w:t>Утилизация, обезвреживание, экологически безопасное захоронение и ра</w:t>
      </w:r>
      <w:r w:rsidRPr="00C73EB4">
        <w:rPr>
          <w:rFonts w:ascii="Arial" w:hAnsi="Arial" w:cs="Arial"/>
          <w:iCs/>
          <w:sz w:val="24"/>
          <w:szCs w:val="24"/>
        </w:rPr>
        <w:t>з</w:t>
      </w:r>
      <w:r w:rsidRPr="00C73EB4">
        <w:rPr>
          <w:rFonts w:ascii="Arial" w:hAnsi="Arial" w:cs="Arial"/>
          <w:iCs/>
          <w:sz w:val="24"/>
          <w:szCs w:val="24"/>
        </w:rPr>
        <w:t>мещение объектов по утилизации биологических отходов, соответствующее сан</w:t>
      </w:r>
      <w:r w:rsidRPr="00C73EB4">
        <w:rPr>
          <w:rFonts w:ascii="Arial" w:hAnsi="Arial" w:cs="Arial"/>
          <w:iCs/>
          <w:sz w:val="24"/>
          <w:szCs w:val="24"/>
        </w:rPr>
        <w:t>и</w:t>
      </w:r>
      <w:r w:rsidRPr="00C73EB4">
        <w:rPr>
          <w:rFonts w:ascii="Arial" w:hAnsi="Arial" w:cs="Arial"/>
          <w:iCs/>
          <w:sz w:val="24"/>
          <w:szCs w:val="24"/>
        </w:rPr>
        <w:t>тарно-гигиеническим требованиям.</w:t>
      </w:r>
    </w:p>
    <w:p w14:paraId="04F07D7F" w14:textId="3B131780" w:rsidR="00803A0B" w:rsidRPr="00C73EB4" w:rsidRDefault="00803A0B" w:rsidP="00C611D3">
      <w:pPr>
        <w:pStyle w:val="10"/>
        <w:pageBreakBefore/>
        <w:numPr>
          <w:ilvl w:val="0"/>
          <w:numId w:val="54"/>
        </w:numPr>
        <w:tabs>
          <w:tab w:val="left" w:pos="0"/>
        </w:tabs>
        <w:spacing w:before="0" w:line="360" w:lineRule="auto"/>
        <w:rPr>
          <w:rFonts w:ascii="Arial" w:hAnsi="Arial" w:cs="Arial"/>
          <w:noProof/>
          <w:color w:val="auto"/>
          <w:sz w:val="24"/>
          <w:szCs w:val="24"/>
        </w:rPr>
      </w:pPr>
      <w:bookmarkStart w:id="193" w:name="_Toc482621675"/>
      <w:r w:rsidRPr="00C73EB4">
        <w:rPr>
          <w:rFonts w:ascii="Arial" w:hAnsi="Arial" w:cs="Arial"/>
          <w:noProof/>
          <w:color w:val="auto"/>
          <w:sz w:val="24"/>
          <w:szCs w:val="24"/>
        </w:rPr>
        <w:t>Основные технико-экономические показатели</w:t>
      </w:r>
      <w:bookmarkEnd w:id="193"/>
    </w:p>
    <w:tbl>
      <w:tblPr>
        <w:tblW w:w="14146" w:type="dxa"/>
        <w:jc w:val="center"/>
        <w:tblInd w:w="-614" w:type="dxa"/>
        <w:tblLayout w:type="fixed"/>
        <w:tblLook w:val="04A0" w:firstRow="1" w:lastRow="0" w:firstColumn="1" w:lastColumn="0" w:noHBand="0" w:noVBand="1"/>
      </w:tblPr>
      <w:tblGrid>
        <w:gridCol w:w="757"/>
        <w:gridCol w:w="6444"/>
        <w:gridCol w:w="1517"/>
        <w:gridCol w:w="2693"/>
        <w:gridCol w:w="2735"/>
      </w:tblGrid>
      <w:tr w:rsidR="00803A0B" w:rsidRPr="00C73EB4" w14:paraId="2F261F63" w14:textId="77777777" w:rsidTr="004A701F">
        <w:trPr>
          <w:trHeight w:val="20"/>
          <w:tblHeader/>
          <w:jc w:val="center"/>
        </w:trPr>
        <w:tc>
          <w:tcPr>
            <w:tcW w:w="757" w:type="dxa"/>
            <w:tcBorders>
              <w:top w:val="single" w:sz="4" w:space="0" w:color="000000"/>
              <w:left w:val="single" w:sz="4" w:space="0" w:color="000000"/>
              <w:bottom w:val="single" w:sz="4" w:space="0" w:color="000000"/>
              <w:right w:val="nil"/>
            </w:tcBorders>
          </w:tcPr>
          <w:p w14:paraId="190B273D" w14:textId="77777777" w:rsidR="00803A0B" w:rsidRPr="00C73EB4" w:rsidRDefault="00803A0B" w:rsidP="004A701F">
            <w:pPr>
              <w:spacing w:line="276" w:lineRule="auto"/>
              <w:ind w:firstLine="4"/>
              <w:jc w:val="center"/>
              <w:rPr>
                <w:rFonts w:ascii="Arial" w:eastAsia="Times New Roman" w:hAnsi="Arial" w:cs="Arial"/>
                <w:lang w:eastAsia="en-US"/>
              </w:rPr>
            </w:pPr>
          </w:p>
          <w:p w14:paraId="5BED082E" w14:textId="77777777" w:rsidR="00803A0B" w:rsidRPr="00C73EB4" w:rsidRDefault="00803A0B" w:rsidP="004A701F">
            <w:pPr>
              <w:spacing w:line="276" w:lineRule="auto"/>
              <w:ind w:firstLine="4"/>
              <w:jc w:val="center"/>
              <w:rPr>
                <w:rFonts w:ascii="Arial" w:hAnsi="Arial" w:cs="Arial"/>
                <w:lang w:eastAsia="en-US"/>
              </w:rPr>
            </w:pPr>
            <w:r w:rsidRPr="00C73EB4">
              <w:rPr>
                <w:rFonts w:ascii="Arial" w:hAnsi="Arial" w:cs="Arial"/>
                <w:lang w:eastAsia="en-US"/>
              </w:rPr>
              <w:t>№</w:t>
            </w:r>
          </w:p>
          <w:p w14:paraId="2F5FAF51"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п/п</w:t>
            </w:r>
          </w:p>
        </w:tc>
        <w:tc>
          <w:tcPr>
            <w:tcW w:w="6444" w:type="dxa"/>
            <w:tcBorders>
              <w:top w:val="single" w:sz="4" w:space="0" w:color="000000"/>
              <w:left w:val="single" w:sz="4" w:space="0" w:color="000000"/>
              <w:bottom w:val="single" w:sz="4" w:space="0" w:color="000000"/>
              <w:right w:val="nil"/>
            </w:tcBorders>
          </w:tcPr>
          <w:p w14:paraId="04D591C4" w14:textId="77777777" w:rsidR="00803A0B" w:rsidRPr="00C73EB4" w:rsidRDefault="00803A0B" w:rsidP="00060107">
            <w:pPr>
              <w:spacing w:line="276" w:lineRule="auto"/>
              <w:ind w:firstLine="4"/>
              <w:rPr>
                <w:rFonts w:ascii="Arial" w:eastAsia="Times New Roman" w:hAnsi="Arial" w:cs="Arial"/>
                <w:lang w:eastAsia="en-US"/>
              </w:rPr>
            </w:pPr>
          </w:p>
          <w:p w14:paraId="1045CFCB"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Показатели</w:t>
            </w:r>
          </w:p>
        </w:tc>
        <w:tc>
          <w:tcPr>
            <w:tcW w:w="1517" w:type="dxa"/>
            <w:tcBorders>
              <w:top w:val="single" w:sz="4" w:space="0" w:color="000000"/>
              <w:left w:val="single" w:sz="4" w:space="0" w:color="000000"/>
              <w:bottom w:val="single" w:sz="4" w:space="0" w:color="000000"/>
              <w:right w:val="nil"/>
            </w:tcBorders>
            <w:hideMark/>
          </w:tcPr>
          <w:p w14:paraId="61414C13" w14:textId="77777777" w:rsidR="00803A0B" w:rsidRPr="00C73EB4" w:rsidRDefault="00803A0B" w:rsidP="004A701F">
            <w:pPr>
              <w:spacing w:line="276" w:lineRule="auto"/>
              <w:ind w:firstLine="4"/>
              <w:jc w:val="center"/>
              <w:rPr>
                <w:rFonts w:ascii="Arial" w:eastAsia="Times New Roman" w:hAnsi="Arial" w:cs="Arial"/>
                <w:lang w:eastAsia="en-US"/>
              </w:rPr>
            </w:pPr>
            <w:r w:rsidRPr="00C73EB4">
              <w:rPr>
                <w:rFonts w:ascii="Arial" w:hAnsi="Arial" w:cs="Arial"/>
                <w:lang w:eastAsia="en-US"/>
              </w:rPr>
              <w:t>Ед.</w:t>
            </w:r>
          </w:p>
          <w:p w14:paraId="211070FC"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измерения</w:t>
            </w:r>
          </w:p>
        </w:tc>
        <w:tc>
          <w:tcPr>
            <w:tcW w:w="2693" w:type="dxa"/>
            <w:tcBorders>
              <w:top w:val="single" w:sz="4" w:space="0" w:color="000000"/>
              <w:left w:val="single" w:sz="4" w:space="0" w:color="000000"/>
              <w:bottom w:val="single" w:sz="4" w:space="0" w:color="000000"/>
              <w:right w:val="nil"/>
            </w:tcBorders>
            <w:hideMark/>
          </w:tcPr>
          <w:p w14:paraId="0ECB4599" w14:textId="77777777" w:rsidR="00803A0B" w:rsidRPr="00C73EB4" w:rsidRDefault="00803A0B" w:rsidP="004A701F">
            <w:pPr>
              <w:spacing w:line="276" w:lineRule="auto"/>
              <w:ind w:left="-93" w:firstLine="4"/>
              <w:jc w:val="center"/>
              <w:rPr>
                <w:rFonts w:ascii="Arial" w:eastAsia="Times New Roman" w:hAnsi="Arial" w:cs="Arial"/>
                <w:lang w:eastAsia="en-US"/>
              </w:rPr>
            </w:pPr>
            <w:r w:rsidRPr="00C73EB4">
              <w:rPr>
                <w:rFonts w:ascii="Arial" w:hAnsi="Arial" w:cs="Arial"/>
                <w:lang w:eastAsia="en-US"/>
              </w:rPr>
              <w:t xml:space="preserve">Современное состояние </w:t>
            </w:r>
          </w:p>
          <w:p w14:paraId="2739AE17" w14:textId="77777777" w:rsidR="00803A0B" w:rsidRPr="00C73EB4" w:rsidRDefault="00803A0B" w:rsidP="004A701F">
            <w:pPr>
              <w:widowControl w:val="0"/>
              <w:spacing w:line="276" w:lineRule="auto"/>
              <w:ind w:left="-93" w:firstLine="4"/>
              <w:jc w:val="center"/>
              <w:rPr>
                <w:rFonts w:ascii="Arial" w:eastAsia="Times New Roman" w:hAnsi="Arial" w:cs="Arial"/>
                <w:lang w:eastAsia="en-US"/>
              </w:rPr>
            </w:pPr>
            <w:r w:rsidRPr="00C73EB4">
              <w:rPr>
                <w:rFonts w:ascii="Arial" w:hAnsi="Arial" w:cs="Arial"/>
                <w:lang w:eastAsia="en-US"/>
              </w:rPr>
              <w:t>(на 2016 г.)</w:t>
            </w:r>
          </w:p>
        </w:tc>
        <w:tc>
          <w:tcPr>
            <w:tcW w:w="2735" w:type="dxa"/>
            <w:tcBorders>
              <w:top w:val="single" w:sz="4" w:space="0" w:color="000000"/>
              <w:left w:val="single" w:sz="4" w:space="0" w:color="000000"/>
              <w:bottom w:val="single" w:sz="4" w:space="0" w:color="000000"/>
              <w:right w:val="single" w:sz="4" w:space="0" w:color="auto"/>
            </w:tcBorders>
            <w:hideMark/>
          </w:tcPr>
          <w:p w14:paraId="6AD861F9" w14:textId="77777777" w:rsidR="00803A0B" w:rsidRPr="00C73EB4" w:rsidRDefault="00803A0B" w:rsidP="004A701F">
            <w:pPr>
              <w:spacing w:line="276" w:lineRule="auto"/>
              <w:ind w:firstLine="4"/>
              <w:jc w:val="center"/>
              <w:rPr>
                <w:rFonts w:ascii="Arial" w:eastAsia="Times New Roman" w:hAnsi="Arial" w:cs="Arial"/>
                <w:lang w:eastAsia="en-US"/>
              </w:rPr>
            </w:pPr>
            <w:r w:rsidRPr="00C73EB4">
              <w:rPr>
                <w:rFonts w:ascii="Arial" w:hAnsi="Arial" w:cs="Arial"/>
                <w:lang w:eastAsia="en-US"/>
              </w:rPr>
              <w:t>На</w:t>
            </w:r>
          </w:p>
          <w:p w14:paraId="0A338173" w14:textId="77777777" w:rsidR="00803A0B" w:rsidRPr="00C73EB4" w:rsidRDefault="00803A0B" w:rsidP="004A701F">
            <w:pPr>
              <w:spacing w:line="276" w:lineRule="auto"/>
              <w:ind w:left="-123" w:firstLine="4"/>
              <w:jc w:val="center"/>
              <w:rPr>
                <w:rFonts w:ascii="Arial" w:hAnsi="Arial" w:cs="Arial"/>
                <w:lang w:eastAsia="en-US"/>
              </w:rPr>
            </w:pPr>
            <w:r w:rsidRPr="00C73EB4">
              <w:rPr>
                <w:rFonts w:ascii="Arial" w:hAnsi="Arial" w:cs="Arial"/>
                <w:lang w:eastAsia="en-US"/>
              </w:rPr>
              <w:t>расчетный срок</w:t>
            </w:r>
          </w:p>
          <w:p w14:paraId="74F9D325"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 xml:space="preserve"> 2041 г. в соответствии с Генеральным планом</w:t>
            </w:r>
          </w:p>
        </w:tc>
      </w:tr>
      <w:tr w:rsidR="00803A0B" w:rsidRPr="00C73EB4" w14:paraId="1C64A88E" w14:textId="77777777" w:rsidTr="004A701F">
        <w:trPr>
          <w:trHeight w:val="20"/>
          <w:jc w:val="center"/>
        </w:trPr>
        <w:tc>
          <w:tcPr>
            <w:tcW w:w="757" w:type="dxa"/>
            <w:tcBorders>
              <w:top w:val="single" w:sz="4" w:space="0" w:color="000000"/>
              <w:left w:val="single" w:sz="4" w:space="0" w:color="000000"/>
              <w:bottom w:val="single" w:sz="4" w:space="0" w:color="000000"/>
              <w:right w:val="nil"/>
            </w:tcBorders>
            <w:vAlign w:val="center"/>
            <w:hideMark/>
          </w:tcPr>
          <w:p w14:paraId="648EF6FF"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val="en-US" w:eastAsia="en-US"/>
              </w:rPr>
              <w:t>I</w:t>
            </w:r>
          </w:p>
        </w:tc>
        <w:tc>
          <w:tcPr>
            <w:tcW w:w="6444" w:type="dxa"/>
            <w:tcBorders>
              <w:top w:val="single" w:sz="4" w:space="0" w:color="000000"/>
              <w:left w:val="single" w:sz="4" w:space="0" w:color="000000"/>
              <w:bottom w:val="single" w:sz="4" w:space="0" w:color="000000"/>
              <w:right w:val="nil"/>
            </w:tcBorders>
            <w:vAlign w:val="center"/>
            <w:hideMark/>
          </w:tcPr>
          <w:p w14:paraId="5BA69344"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ТЕРРИТОРИЯ</w:t>
            </w:r>
          </w:p>
        </w:tc>
        <w:tc>
          <w:tcPr>
            <w:tcW w:w="1517" w:type="dxa"/>
            <w:tcBorders>
              <w:top w:val="single" w:sz="4" w:space="0" w:color="000000"/>
              <w:left w:val="single" w:sz="4" w:space="0" w:color="000000"/>
              <w:bottom w:val="single" w:sz="4" w:space="0" w:color="000000"/>
              <w:right w:val="nil"/>
            </w:tcBorders>
            <w:vAlign w:val="center"/>
          </w:tcPr>
          <w:p w14:paraId="206C707F"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c>
          <w:tcPr>
            <w:tcW w:w="2693" w:type="dxa"/>
            <w:tcBorders>
              <w:top w:val="single" w:sz="4" w:space="0" w:color="000000"/>
              <w:left w:val="single" w:sz="4" w:space="0" w:color="000000"/>
              <w:bottom w:val="single" w:sz="4" w:space="0" w:color="000000"/>
              <w:right w:val="nil"/>
            </w:tcBorders>
            <w:vAlign w:val="center"/>
          </w:tcPr>
          <w:p w14:paraId="7B2474FA"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c>
          <w:tcPr>
            <w:tcW w:w="2735" w:type="dxa"/>
            <w:tcBorders>
              <w:top w:val="single" w:sz="4" w:space="0" w:color="000000"/>
              <w:left w:val="single" w:sz="4" w:space="0" w:color="000000"/>
              <w:bottom w:val="single" w:sz="4" w:space="0" w:color="000000"/>
              <w:right w:val="single" w:sz="4" w:space="0" w:color="auto"/>
            </w:tcBorders>
            <w:vAlign w:val="center"/>
          </w:tcPr>
          <w:p w14:paraId="40A8878B"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r>
      <w:tr w:rsidR="00803A0B" w:rsidRPr="00C73EB4" w14:paraId="67C7BEFD" w14:textId="77777777" w:rsidTr="004A701F">
        <w:trPr>
          <w:trHeight w:val="20"/>
          <w:jc w:val="center"/>
        </w:trPr>
        <w:tc>
          <w:tcPr>
            <w:tcW w:w="757" w:type="dxa"/>
            <w:tcBorders>
              <w:top w:val="single" w:sz="4" w:space="0" w:color="000000"/>
              <w:left w:val="single" w:sz="4" w:space="0" w:color="000000"/>
              <w:bottom w:val="single" w:sz="4" w:space="0" w:color="000000"/>
              <w:right w:val="nil"/>
            </w:tcBorders>
            <w:hideMark/>
          </w:tcPr>
          <w:p w14:paraId="5CA306E2"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w:t>
            </w:r>
          </w:p>
        </w:tc>
        <w:tc>
          <w:tcPr>
            <w:tcW w:w="6444" w:type="dxa"/>
            <w:tcBorders>
              <w:top w:val="single" w:sz="4" w:space="0" w:color="000000"/>
              <w:left w:val="single" w:sz="4" w:space="0" w:color="000000"/>
              <w:bottom w:val="single" w:sz="4" w:space="0" w:color="000000"/>
              <w:right w:val="nil"/>
            </w:tcBorders>
            <w:hideMark/>
          </w:tcPr>
          <w:p w14:paraId="754BE7E3" w14:textId="77777777" w:rsidR="00803A0B" w:rsidRPr="00C73EB4" w:rsidRDefault="00803A0B" w:rsidP="00060107">
            <w:pPr>
              <w:widowControl w:val="0"/>
              <w:spacing w:line="276" w:lineRule="auto"/>
              <w:ind w:firstLine="4"/>
              <w:rPr>
                <w:rFonts w:ascii="Arial" w:eastAsia="Times New Roman" w:hAnsi="Arial" w:cs="Arial"/>
                <w:vertAlign w:val="superscript"/>
                <w:lang w:eastAsia="en-US"/>
              </w:rPr>
            </w:pPr>
            <w:r w:rsidRPr="00C73EB4">
              <w:rPr>
                <w:rFonts w:ascii="Arial" w:hAnsi="Arial" w:cs="Arial"/>
                <w:lang w:eastAsia="en-US"/>
              </w:rPr>
              <w:t>Общая площадь в границах поселения, в том числе:</w:t>
            </w:r>
          </w:p>
        </w:tc>
        <w:tc>
          <w:tcPr>
            <w:tcW w:w="1517" w:type="dxa"/>
            <w:tcBorders>
              <w:top w:val="single" w:sz="4" w:space="0" w:color="000000"/>
              <w:left w:val="single" w:sz="4" w:space="0" w:color="000000"/>
              <w:bottom w:val="single" w:sz="4" w:space="0" w:color="000000"/>
              <w:right w:val="nil"/>
            </w:tcBorders>
            <w:hideMark/>
          </w:tcPr>
          <w:p w14:paraId="7C0BDCDB"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га</w:t>
            </w:r>
          </w:p>
        </w:tc>
        <w:tc>
          <w:tcPr>
            <w:tcW w:w="2693" w:type="dxa"/>
            <w:tcBorders>
              <w:top w:val="single" w:sz="4" w:space="0" w:color="000000"/>
              <w:left w:val="single" w:sz="4" w:space="0" w:color="000000"/>
              <w:bottom w:val="single" w:sz="4" w:space="0" w:color="000000"/>
              <w:right w:val="nil"/>
            </w:tcBorders>
            <w:hideMark/>
          </w:tcPr>
          <w:p w14:paraId="6E24C540"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8921,7</w:t>
            </w:r>
          </w:p>
        </w:tc>
        <w:tc>
          <w:tcPr>
            <w:tcW w:w="2735" w:type="dxa"/>
            <w:tcBorders>
              <w:top w:val="single" w:sz="4" w:space="0" w:color="000000"/>
              <w:left w:val="single" w:sz="4" w:space="0" w:color="000000"/>
              <w:bottom w:val="single" w:sz="4" w:space="0" w:color="000000"/>
              <w:right w:val="single" w:sz="4" w:space="0" w:color="auto"/>
            </w:tcBorders>
            <w:hideMark/>
          </w:tcPr>
          <w:p w14:paraId="13B026A8"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8921,7</w:t>
            </w:r>
          </w:p>
        </w:tc>
      </w:tr>
      <w:tr w:rsidR="00803A0B" w:rsidRPr="00C73EB4" w14:paraId="16C82521" w14:textId="77777777" w:rsidTr="004A701F">
        <w:trPr>
          <w:trHeight w:val="20"/>
          <w:jc w:val="center"/>
        </w:trPr>
        <w:tc>
          <w:tcPr>
            <w:tcW w:w="757" w:type="dxa"/>
            <w:tcBorders>
              <w:top w:val="single" w:sz="4" w:space="0" w:color="000000"/>
              <w:left w:val="single" w:sz="4" w:space="0" w:color="000000"/>
              <w:bottom w:val="single" w:sz="4" w:space="0" w:color="000000"/>
              <w:right w:val="nil"/>
            </w:tcBorders>
            <w:hideMark/>
          </w:tcPr>
          <w:p w14:paraId="74F6E672"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1.1</w:t>
            </w:r>
          </w:p>
        </w:tc>
        <w:tc>
          <w:tcPr>
            <w:tcW w:w="6444" w:type="dxa"/>
            <w:tcBorders>
              <w:top w:val="single" w:sz="4" w:space="0" w:color="000000"/>
              <w:left w:val="single" w:sz="4" w:space="0" w:color="000000"/>
              <w:bottom w:val="single" w:sz="4" w:space="0" w:color="000000"/>
              <w:right w:val="nil"/>
            </w:tcBorders>
            <w:hideMark/>
          </w:tcPr>
          <w:p w14:paraId="3EF38AE4"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Зона градостроительного использования в том числе:</w:t>
            </w:r>
            <w:r w:rsidRPr="00C73EB4">
              <w:rPr>
                <w:rFonts w:ascii="Arial" w:hAnsi="Arial" w:cs="Arial"/>
                <w:b/>
                <w:vertAlign w:val="superscript"/>
                <w:lang w:eastAsia="en-US"/>
              </w:rPr>
              <w:t xml:space="preserve"> (</w:t>
            </w:r>
            <w:r w:rsidRPr="00C73EB4">
              <w:rPr>
                <w:rFonts w:ascii="Arial" w:hAnsi="Arial" w:cs="Arial"/>
                <w:vertAlign w:val="superscript"/>
                <w:lang w:eastAsia="en-US"/>
              </w:rPr>
              <w:t>*</w:t>
            </w:r>
            <w:r w:rsidRPr="00C73EB4">
              <w:rPr>
                <w:rFonts w:ascii="Arial" w:hAnsi="Arial" w:cs="Arial"/>
                <w:b/>
                <w:vertAlign w:val="superscript"/>
                <w:lang w:eastAsia="en-US"/>
              </w:rPr>
              <w:t>)</w:t>
            </w:r>
          </w:p>
        </w:tc>
        <w:tc>
          <w:tcPr>
            <w:tcW w:w="1517" w:type="dxa"/>
            <w:tcBorders>
              <w:top w:val="single" w:sz="4" w:space="0" w:color="000000"/>
              <w:left w:val="single" w:sz="4" w:space="0" w:color="000000"/>
              <w:bottom w:val="single" w:sz="4" w:space="0" w:color="000000"/>
              <w:right w:val="nil"/>
            </w:tcBorders>
            <w:hideMark/>
          </w:tcPr>
          <w:p w14:paraId="202420D3"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га</w:t>
            </w:r>
          </w:p>
        </w:tc>
        <w:tc>
          <w:tcPr>
            <w:tcW w:w="2693" w:type="dxa"/>
            <w:tcBorders>
              <w:top w:val="single" w:sz="4" w:space="0" w:color="000000"/>
              <w:left w:val="single" w:sz="4" w:space="0" w:color="000000"/>
              <w:bottom w:val="single" w:sz="4" w:space="0" w:color="000000"/>
              <w:right w:val="nil"/>
            </w:tcBorders>
          </w:tcPr>
          <w:p w14:paraId="250C09E2" w14:textId="77777777" w:rsidR="00803A0B" w:rsidRPr="00C73EB4" w:rsidRDefault="00803A0B" w:rsidP="004A701F">
            <w:pPr>
              <w:widowControl w:val="0"/>
              <w:spacing w:line="276" w:lineRule="auto"/>
              <w:ind w:left="-93" w:firstLine="4"/>
              <w:jc w:val="center"/>
              <w:rPr>
                <w:rFonts w:ascii="Arial" w:eastAsia="Times New Roman" w:hAnsi="Arial" w:cs="Arial"/>
                <w:lang w:eastAsia="en-US"/>
              </w:rPr>
            </w:pPr>
          </w:p>
        </w:tc>
        <w:tc>
          <w:tcPr>
            <w:tcW w:w="2735" w:type="dxa"/>
            <w:tcBorders>
              <w:top w:val="single" w:sz="4" w:space="0" w:color="000000"/>
              <w:left w:val="single" w:sz="4" w:space="0" w:color="000000"/>
              <w:bottom w:val="single" w:sz="4" w:space="0" w:color="000000"/>
              <w:right w:val="single" w:sz="4" w:space="0" w:color="auto"/>
            </w:tcBorders>
          </w:tcPr>
          <w:p w14:paraId="59E3E4AA"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r>
      <w:tr w:rsidR="00803A0B" w:rsidRPr="00C73EB4" w14:paraId="265B712B" w14:textId="77777777" w:rsidTr="004A701F">
        <w:trPr>
          <w:trHeight w:val="20"/>
          <w:jc w:val="center"/>
        </w:trPr>
        <w:tc>
          <w:tcPr>
            <w:tcW w:w="757" w:type="dxa"/>
            <w:tcBorders>
              <w:top w:val="nil"/>
              <w:left w:val="single" w:sz="4" w:space="0" w:color="000000"/>
              <w:bottom w:val="single" w:sz="4" w:space="0" w:color="000000"/>
              <w:right w:val="nil"/>
            </w:tcBorders>
          </w:tcPr>
          <w:p w14:paraId="17450E86" w14:textId="77777777" w:rsidR="00803A0B" w:rsidRPr="00C73EB4" w:rsidRDefault="00803A0B" w:rsidP="004A701F">
            <w:pPr>
              <w:widowControl w:val="0"/>
              <w:spacing w:line="276" w:lineRule="auto"/>
              <w:ind w:firstLine="4"/>
              <w:jc w:val="center"/>
              <w:rPr>
                <w:rFonts w:ascii="Arial" w:eastAsia="Times New Roman" w:hAnsi="Arial" w:cs="Arial"/>
                <w:lang w:val="en-US" w:eastAsia="en-US"/>
              </w:rPr>
            </w:pPr>
          </w:p>
        </w:tc>
        <w:tc>
          <w:tcPr>
            <w:tcW w:w="6444" w:type="dxa"/>
            <w:tcBorders>
              <w:top w:val="nil"/>
              <w:left w:val="single" w:sz="4" w:space="0" w:color="000000"/>
              <w:bottom w:val="single" w:sz="4" w:space="0" w:color="000000"/>
              <w:right w:val="nil"/>
            </w:tcBorders>
            <w:hideMark/>
          </w:tcPr>
          <w:p w14:paraId="4F4AF29C" w14:textId="77777777" w:rsidR="00803A0B" w:rsidRPr="00C73EB4" w:rsidRDefault="00803A0B" w:rsidP="00060107">
            <w:pPr>
              <w:widowControl w:val="0"/>
              <w:spacing w:line="276" w:lineRule="auto"/>
              <w:rPr>
                <w:rFonts w:ascii="Arial" w:eastAsia="Times New Roman" w:hAnsi="Arial" w:cs="Arial"/>
                <w:lang w:eastAsia="en-US"/>
              </w:rPr>
            </w:pPr>
            <w:r w:rsidRPr="00C73EB4">
              <w:rPr>
                <w:rFonts w:ascii="Arial" w:hAnsi="Arial" w:cs="Arial"/>
                <w:lang w:eastAsia="en-US"/>
              </w:rPr>
              <w:t>поселок городского типа Новосемейкино</w:t>
            </w:r>
          </w:p>
        </w:tc>
        <w:tc>
          <w:tcPr>
            <w:tcW w:w="1517" w:type="dxa"/>
            <w:tcBorders>
              <w:top w:val="nil"/>
              <w:left w:val="single" w:sz="4" w:space="0" w:color="000000"/>
              <w:bottom w:val="single" w:sz="4" w:space="0" w:color="000000"/>
              <w:right w:val="nil"/>
            </w:tcBorders>
            <w:vAlign w:val="center"/>
            <w:hideMark/>
          </w:tcPr>
          <w:p w14:paraId="094A32E7"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га</w:t>
            </w:r>
          </w:p>
        </w:tc>
        <w:tc>
          <w:tcPr>
            <w:tcW w:w="2693" w:type="dxa"/>
            <w:tcBorders>
              <w:top w:val="nil"/>
              <w:left w:val="single" w:sz="4" w:space="0" w:color="000000"/>
              <w:bottom w:val="single" w:sz="4" w:space="0" w:color="000000"/>
              <w:right w:val="nil"/>
            </w:tcBorders>
            <w:hideMark/>
          </w:tcPr>
          <w:p w14:paraId="7E8F6E6D" w14:textId="77777777" w:rsidR="00803A0B" w:rsidRPr="00C73EB4" w:rsidRDefault="00803A0B" w:rsidP="004A701F">
            <w:pPr>
              <w:widowControl w:val="0"/>
              <w:spacing w:line="276" w:lineRule="auto"/>
              <w:jc w:val="center"/>
              <w:rPr>
                <w:rFonts w:ascii="Arial" w:eastAsia="Times New Roman" w:hAnsi="Arial" w:cs="Arial"/>
                <w:lang w:eastAsia="en-US"/>
              </w:rPr>
            </w:pPr>
            <w:r w:rsidRPr="00C73EB4">
              <w:rPr>
                <w:rFonts w:ascii="Arial" w:hAnsi="Arial" w:cs="Arial"/>
                <w:lang w:eastAsia="en-US"/>
              </w:rPr>
              <w:t>1100,2</w:t>
            </w:r>
          </w:p>
        </w:tc>
        <w:tc>
          <w:tcPr>
            <w:tcW w:w="2735" w:type="dxa"/>
            <w:tcBorders>
              <w:top w:val="nil"/>
              <w:left w:val="single" w:sz="4" w:space="0" w:color="000000"/>
              <w:bottom w:val="single" w:sz="4" w:space="0" w:color="000000"/>
              <w:right w:val="single" w:sz="4" w:space="0" w:color="auto"/>
            </w:tcBorders>
            <w:hideMark/>
          </w:tcPr>
          <w:p w14:paraId="5F8C59BC" w14:textId="77777777" w:rsidR="00803A0B" w:rsidRPr="00C73EB4" w:rsidRDefault="00803A0B" w:rsidP="004A701F">
            <w:pPr>
              <w:widowControl w:val="0"/>
              <w:spacing w:line="276" w:lineRule="auto"/>
              <w:jc w:val="center"/>
              <w:rPr>
                <w:rFonts w:ascii="Arial" w:eastAsia="Times New Roman" w:hAnsi="Arial" w:cs="Arial"/>
                <w:lang w:eastAsia="en-US"/>
              </w:rPr>
            </w:pPr>
            <w:r w:rsidRPr="00C73EB4">
              <w:rPr>
                <w:rFonts w:ascii="Arial" w:hAnsi="Arial" w:cs="Arial"/>
                <w:lang w:val="en-US" w:eastAsia="en-US"/>
              </w:rPr>
              <w:t>855</w:t>
            </w:r>
            <w:r w:rsidRPr="00C73EB4">
              <w:rPr>
                <w:rFonts w:ascii="Arial" w:hAnsi="Arial" w:cs="Arial"/>
                <w:lang w:eastAsia="en-US"/>
              </w:rPr>
              <w:t>,9</w:t>
            </w:r>
          </w:p>
        </w:tc>
      </w:tr>
      <w:tr w:rsidR="00803A0B" w:rsidRPr="00C73EB4" w14:paraId="3BCF1793" w14:textId="77777777" w:rsidTr="004A701F">
        <w:trPr>
          <w:trHeight w:val="20"/>
          <w:jc w:val="center"/>
        </w:trPr>
        <w:tc>
          <w:tcPr>
            <w:tcW w:w="757" w:type="dxa"/>
            <w:tcBorders>
              <w:top w:val="nil"/>
              <w:left w:val="single" w:sz="4" w:space="0" w:color="000000"/>
              <w:bottom w:val="single" w:sz="4" w:space="0" w:color="000000"/>
              <w:right w:val="nil"/>
            </w:tcBorders>
          </w:tcPr>
          <w:p w14:paraId="1D11395E" w14:textId="77777777" w:rsidR="00803A0B" w:rsidRPr="00C73EB4" w:rsidRDefault="00803A0B" w:rsidP="004A701F">
            <w:pPr>
              <w:widowControl w:val="0"/>
              <w:spacing w:line="276" w:lineRule="auto"/>
              <w:ind w:firstLine="4"/>
              <w:jc w:val="center"/>
              <w:rPr>
                <w:rFonts w:ascii="Arial" w:eastAsia="Times New Roman" w:hAnsi="Arial" w:cs="Arial"/>
                <w:color w:val="FF0000"/>
                <w:lang w:eastAsia="en-US"/>
              </w:rPr>
            </w:pPr>
          </w:p>
        </w:tc>
        <w:tc>
          <w:tcPr>
            <w:tcW w:w="6444" w:type="dxa"/>
            <w:tcBorders>
              <w:top w:val="nil"/>
              <w:left w:val="single" w:sz="4" w:space="0" w:color="000000"/>
              <w:bottom w:val="single" w:sz="4" w:space="0" w:color="000000"/>
              <w:right w:val="nil"/>
            </w:tcBorders>
            <w:hideMark/>
          </w:tcPr>
          <w:p w14:paraId="38D28E36" w14:textId="77777777" w:rsidR="00803A0B" w:rsidRPr="00C73EB4" w:rsidRDefault="00803A0B" w:rsidP="00060107">
            <w:pPr>
              <w:widowControl w:val="0"/>
              <w:spacing w:line="276" w:lineRule="auto"/>
              <w:rPr>
                <w:rFonts w:ascii="Arial" w:eastAsia="Times New Roman" w:hAnsi="Arial" w:cs="Arial"/>
                <w:lang w:eastAsia="en-US"/>
              </w:rPr>
            </w:pPr>
            <w:r w:rsidRPr="00C73EB4">
              <w:rPr>
                <w:rFonts w:ascii="Arial" w:hAnsi="Arial" w:cs="Arial"/>
                <w:lang w:eastAsia="en-US"/>
              </w:rPr>
              <w:t>село Старосемейкино</w:t>
            </w:r>
          </w:p>
        </w:tc>
        <w:tc>
          <w:tcPr>
            <w:tcW w:w="1517" w:type="dxa"/>
            <w:tcBorders>
              <w:top w:val="nil"/>
              <w:left w:val="single" w:sz="4" w:space="0" w:color="000000"/>
              <w:bottom w:val="single" w:sz="4" w:space="0" w:color="000000"/>
              <w:right w:val="nil"/>
            </w:tcBorders>
            <w:vAlign w:val="center"/>
            <w:hideMark/>
          </w:tcPr>
          <w:p w14:paraId="00A676E7"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га</w:t>
            </w:r>
          </w:p>
        </w:tc>
        <w:tc>
          <w:tcPr>
            <w:tcW w:w="2693" w:type="dxa"/>
            <w:tcBorders>
              <w:top w:val="nil"/>
              <w:left w:val="single" w:sz="4" w:space="0" w:color="000000"/>
              <w:bottom w:val="single" w:sz="4" w:space="0" w:color="000000"/>
              <w:right w:val="nil"/>
            </w:tcBorders>
            <w:hideMark/>
          </w:tcPr>
          <w:p w14:paraId="0D2C21C3" w14:textId="77777777" w:rsidR="00803A0B" w:rsidRPr="00C73EB4" w:rsidRDefault="00803A0B" w:rsidP="004A701F">
            <w:pPr>
              <w:widowControl w:val="0"/>
              <w:spacing w:line="276" w:lineRule="auto"/>
              <w:jc w:val="center"/>
              <w:rPr>
                <w:rFonts w:ascii="Arial" w:eastAsia="Times New Roman" w:hAnsi="Arial" w:cs="Arial"/>
                <w:lang w:eastAsia="en-US"/>
              </w:rPr>
            </w:pPr>
            <w:r w:rsidRPr="00C73EB4">
              <w:rPr>
                <w:rFonts w:ascii="Arial" w:hAnsi="Arial" w:cs="Arial"/>
                <w:lang w:eastAsia="en-US"/>
              </w:rPr>
              <w:t>171,7</w:t>
            </w:r>
          </w:p>
        </w:tc>
        <w:tc>
          <w:tcPr>
            <w:tcW w:w="2735" w:type="dxa"/>
            <w:tcBorders>
              <w:top w:val="nil"/>
              <w:left w:val="single" w:sz="4" w:space="0" w:color="000000"/>
              <w:bottom w:val="single" w:sz="4" w:space="0" w:color="000000"/>
              <w:right w:val="single" w:sz="4" w:space="0" w:color="auto"/>
            </w:tcBorders>
            <w:hideMark/>
          </w:tcPr>
          <w:p w14:paraId="7117DEE6" w14:textId="77777777" w:rsidR="00803A0B" w:rsidRPr="00C73EB4" w:rsidRDefault="00803A0B" w:rsidP="004A701F">
            <w:pPr>
              <w:widowControl w:val="0"/>
              <w:spacing w:line="276" w:lineRule="auto"/>
              <w:jc w:val="center"/>
              <w:rPr>
                <w:rFonts w:ascii="Arial" w:eastAsia="Times New Roman" w:hAnsi="Arial" w:cs="Arial"/>
                <w:lang w:eastAsia="en-US"/>
              </w:rPr>
            </w:pPr>
            <w:r w:rsidRPr="00C73EB4">
              <w:rPr>
                <w:rFonts w:ascii="Arial" w:hAnsi="Arial" w:cs="Arial"/>
                <w:lang w:eastAsia="en-US"/>
              </w:rPr>
              <w:t>138,1</w:t>
            </w:r>
          </w:p>
        </w:tc>
      </w:tr>
      <w:tr w:rsidR="00803A0B" w:rsidRPr="00C73EB4" w14:paraId="1B6E07CF" w14:textId="77777777" w:rsidTr="004A701F">
        <w:trPr>
          <w:trHeight w:val="20"/>
          <w:jc w:val="center"/>
        </w:trPr>
        <w:tc>
          <w:tcPr>
            <w:tcW w:w="757" w:type="dxa"/>
            <w:tcBorders>
              <w:top w:val="nil"/>
              <w:left w:val="single" w:sz="4" w:space="0" w:color="000000"/>
              <w:bottom w:val="single" w:sz="4" w:space="0" w:color="000000"/>
              <w:right w:val="nil"/>
            </w:tcBorders>
          </w:tcPr>
          <w:p w14:paraId="12C847EF"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c>
          <w:tcPr>
            <w:tcW w:w="6444" w:type="dxa"/>
            <w:tcBorders>
              <w:top w:val="nil"/>
              <w:left w:val="single" w:sz="4" w:space="0" w:color="000000"/>
              <w:bottom w:val="single" w:sz="4" w:space="0" w:color="000000"/>
              <w:right w:val="nil"/>
            </w:tcBorders>
            <w:hideMark/>
          </w:tcPr>
          <w:p w14:paraId="287C5406" w14:textId="77777777" w:rsidR="00803A0B" w:rsidRPr="00C73EB4" w:rsidRDefault="00803A0B" w:rsidP="00060107">
            <w:pPr>
              <w:widowControl w:val="0"/>
              <w:spacing w:line="276" w:lineRule="auto"/>
              <w:rPr>
                <w:rFonts w:ascii="Arial" w:eastAsia="Times New Roman" w:hAnsi="Arial" w:cs="Arial"/>
                <w:lang w:eastAsia="en-US"/>
              </w:rPr>
            </w:pPr>
            <w:r w:rsidRPr="00C73EB4">
              <w:rPr>
                <w:rFonts w:ascii="Arial" w:hAnsi="Arial" w:cs="Arial"/>
                <w:lang w:eastAsia="en-US"/>
              </w:rPr>
              <w:t>поселок Водино</w:t>
            </w:r>
          </w:p>
        </w:tc>
        <w:tc>
          <w:tcPr>
            <w:tcW w:w="1517" w:type="dxa"/>
            <w:tcBorders>
              <w:top w:val="nil"/>
              <w:left w:val="single" w:sz="4" w:space="0" w:color="000000"/>
              <w:bottom w:val="single" w:sz="4" w:space="0" w:color="000000"/>
              <w:right w:val="nil"/>
            </w:tcBorders>
            <w:vAlign w:val="center"/>
            <w:hideMark/>
          </w:tcPr>
          <w:p w14:paraId="44B0267F"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га</w:t>
            </w:r>
          </w:p>
        </w:tc>
        <w:tc>
          <w:tcPr>
            <w:tcW w:w="2693" w:type="dxa"/>
            <w:tcBorders>
              <w:top w:val="nil"/>
              <w:left w:val="single" w:sz="4" w:space="0" w:color="000000"/>
              <w:bottom w:val="single" w:sz="4" w:space="0" w:color="000000"/>
              <w:right w:val="nil"/>
            </w:tcBorders>
            <w:hideMark/>
          </w:tcPr>
          <w:p w14:paraId="34C1B872" w14:textId="77777777" w:rsidR="00803A0B" w:rsidRPr="00C73EB4" w:rsidRDefault="00803A0B" w:rsidP="004A701F">
            <w:pPr>
              <w:widowControl w:val="0"/>
              <w:spacing w:line="276" w:lineRule="auto"/>
              <w:jc w:val="center"/>
              <w:rPr>
                <w:rFonts w:ascii="Arial" w:eastAsia="Times New Roman" w:hAnsi="Arial" w:cs="Arial"/>
                <w:lang w:eastAsia="en-US"/>
              </w:rPr>
            </w:pPr>
            <w:r w:rsidRPr="00C73EB4">
              <w:rPr>
                <w:rFonts w:ascii="Arial" w:hAnsi="Arial" w:cs="Arial"/>
                <w:lang w:eastAsia="en-US"/>
              </w:rPr>
              <w:t>198,2</w:t>
            </w:r>
          </w:p>
        </w:tc>
        <w:tc>
          <w:tcPr>
            <w:tcW w:w="2735" w:type="dxa"/>
            <w:tcBorders>
              <w:top w:val="nil"/>
              <w:left w:val="single" w:sz="4" w:space="0" w:color="000000"/>
              <w:bottom w:val="single" w:sz="4" w:space="0" w:color="000000"/>
              <w:right w:val="single" w:sz="4" w:space="0" w:color="auto"/>
            </w:tcBorders>
            <w:hideMark/>
          </w:tcPr>
          <w:p w14:paraId="06CDACE2" w14:textId="77777777" w:rsidR="00803A0B" w:rsidRPr="00C73EB4" w:rsidRDefault="00803A0B" w:rsidP="004A701F">
            <w:pPr>
              <w:widowControl w:val="0"/>
              <w:spacing w:line="276" w:lineRule="auto"/>
              <w:jc w:val="center"/>
              <w:rPr>
                <w:rFonts w:ascii="Arial" w:eastAsia="Times New Roman" w:hAnsi="Arial" w:cs="Arial"/>
                <w:lang w:eastAsia="en-US"/>
              </w:rPr>
            </w:pPr>
            <w:r w:rsidRPr="00C73EB4">
              <w:rPr>
                <w:rFonts w:ascii="Arial" w:hAnsi="Arial" w:cs="Arial"/>
                <w:lang w:eastAsia="en-US"/>
              </w:rPr>
              <w:t>366,98</w:t>
            </w:r>
          </w:p>
        </w:tc>
      </w:tr>
      <w:tr w:rsidR="00803A0B" w:rsidRPr="00C73EB4" w14:paraId="2B8A1992" w14:textId="77777777" w:rsidTr="004A701F">
        <w:trPr>
          <w:trHeight w:val="20"/>
          <w:jc w:val="center"/>
        </w:trPr>
        <w:tc>
          <w:tcPr>
            <w:tcW w:w="757" w:type="dxa"/>
            <w:tcBorders>
              <w:top w:val="nil"/>
              <w:left w:val="single" w:sz="4" w:space="0" w:color="000000"/>
              <w:bottom w:val="single" w:sz="4" w:space="0" w:color="000000"/>
              <w:right w:val="nil"/>
            </w:tcBorders>
          </w:tcPr>
          <w:p w14:paraId="672E6265"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c>
          <w:tcPr>
            <w:tcW w:w="6444" w:type="dxa"/>
            <w:tcBorders>
              <w:top w:val="nil"/>
              <w:left w:val="single" w:sz="4" w:space="0" w:color="000000"/>
              <w:bottom w:val="single" w:sz="4" w:space="0" w:color="000000"/>
              <w:right w:val="nil"/>
            </w:tcBorders>
            <w:hideMark/>
          </w:tcPr>
          <w:p w14:paraId="7981A07E" w14:textId="77777777" w:rsidR="00803A0B" w:rsidRPr="00C73EB4" w:rsidRDefault="00803A0B" w:rsidP="00060107">
            <w:pPr>
              <w:widowControl w:val="0"/>
              <w:spacing w:line="276" w:lineRule="auto"/>
              <w:rPr>
                <w:rFonts w:ascii="Arial" w:eastAsia="Times New Roman" w:hAnsi="Arial" w:cs="Arial"/>
                <w:lang w:eastAsia="en-US"/>
              </w:rPr>
            </w:pPr>
            <w:r w:rsidRPr="00C73EB4">
              <w:rPr>
                <w:rFonts w:ascii="Arial" w:hAnsi="Arial" w:cs="Arial"/>
                <w:lang w:eastAsia="en-US"/>
              </w:rPr>
              <w:t>поселок Дубки</w:t>
            </w:r>
          </w:p>
        </w:tc>
        <w:tc>
          <w:tcPr>
            <w:tcW w:w="1517" w:type="dxa"/>
            <w:tcBorders>
              <w:top w:val="nil"/>
              <w:left w:val="single" w:sz="4" w:space="0" w:color="000000"/>
              <w:bottom w:val="single" w:sz="4" w:space="0" w:color="000000"/>
              <w:right w:val="nil"/>
            </w:tcBorders>
            <w:vAlign w:val="center"/>
            <w:hideMark/>
          </w:tcPr>
          <w:p w14:paraId="7CF6FFE0"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га</w:t>
            </w:r>
          </w:p>
        </w:tc>
        <w:tc>
          <w:tcPr>
            <w:tcW w:w="2693" w:type="dxa"/>
            <w:tcBorders>
              <w:top w:val="nil"/>
              <w:left w:val="single" w:sz="4" w:space="0" w:color="000000"/>
              <w:bottom w:val="single" w:sz="4" w:space="0" w:color="000000"/>
              <w:right w:val="nil"/>
            </w:tcBorders>
            <w:hideMark/>
          </w:tcPr>
          <w:p w14:paraId="2AC32931" w14:textId="77777777" w:rsidR="00803A0B" w:rsidRPr="00C73EB4" w:rsidRDefault="00803A0B" w:rsidP="004A701F">
            <w:pPr>
              <w:widowControl w:val="0"/>
              <w:spacing w:line="276" w:lineRule="auto"/>
              <w:jc w:val="center"/>
              <w:rPr>
                <w:rFonts w:ascii="Arial" w:eastAsia="Times New Roman" w:hAnsi="Arial" w:cs="Arial"/>
                <w:lang w:eastAsia="en-US"/>
              </w:rPr>
            </w:pPr>
            <w:r w:rsidRPr="00C73EB4">
              <w:rPr>
                <w:rFonts w:ascii="Arial" w:hAnsi="Arial" w:cs="Arial"/>
                <w:lang w:eastAsia="en-US"/>
              </w:rPr>
              <w:t>19</w:t>
            </w:r>
          </w:p>
        </w:tc>
        <w:tc>
          <w:tcPr>
            <w:tcW w:w="2735" w:type="dxa"/>
            <w:tcBorders>
              <w:top w:val="nil"/>
              <w:left w:val="single" w:sz="4" w:space="0" w:color="000000"/>
              <w:bottom w:val="single" w:sz="4" w:space="0" w:color="000000"/>
              <w:right w:val="single" w:sz="4" w:space="0" w:color="auto"/>
            </w:tcBorders>
            <w:hideMark/>
          </w:tcPr>
          <w:p w14:paraId="1C0FF72C" w14:textId="77777777" w:rsidR="00803A0B" w:rsidRPr="00C73EB4" w:rsidRDefault="00803A0B" w:rsidP="004A701F">
            <w:pPr>
              <w:widowControl w:val="0"/>
              <w:spacing w:line="276" w:lineRule="auto"/>
              <w:jc w:val="center"/>
              <w:rPr>
                <w:rFonts w:ascii="Arial" w:eastAsia="Times New Roman" w:hAnsi="Arial" w:cs="Arial"/>
                <w:lang w:eastAsia="en-US"/>
              </w:rPr>
            </w:pPr>
            <w:r w:rsidRPr="00C73EB4">
              <w:rPr>
                <w:rFonts w:ascii="Arial" w:hAnsi="Arial" w:cs="Arial"/>
                <w:lang w:eastAsia="en-US"/>
              </w:rPr>
              <w:t>37,7</w:t>
            </w:r>
          </w:p>
        </w:tc>
      </w:tr>
      <w:tr w:rsidR="00803A0B" w:rsidRPr="00C73EB4" w14:paraId="0E86F129" w14:textId="77777777" w:rsidTr="004A701F">
        <w:trPr>
          <w:trHeight w:val="20"/>
          <w:jc w:val="center"/>
        </w:trPr>
        <w:tc>
          <w:tcPr>
            <w:tcW w:w="757" w:type="dxa"/>
            <w:tcBorders>
              <w:top w:val="single" w:sz="4" w:space="0" w:color="000000"/>
              <w:left w:val="single" w:sz="4" w:space="0" w:color="000000"/>
              <w:bottom w:val="single" w:sz="4" w:space="0" w:color="000000"/>
              <w:right w:val="nil"/>
            </w:tcBorders>
            <w:hideMark/>
          </w:tcPr>
          <w:p w14:paraId="6C03AD8F"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1.2</w:t>
            </w:r>
          </w:p>
        </w:tc>
        <w:tc>
          <w:tcPr>
            <w:tcW w:w="6444" w:type="dxa"/>
            <w:tcBorders>
              <w:top w:val="single" w:sz="4" w:space="0" w:color="000000"/>
              <w:left w:val="single" w:sz="4" w:space="0" w:color="000000"/>
              <w:bottom w:val="single" w:sz="4" w:space="0" w:color="000000"/>
              <w:right w:val="nil"/>
            </w:tcBorders>
            <w:hideMark/>
          </w:tcPr>
          <w:p w14:paraId="642637A4"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 xml:space="preserve">Зона сельскохозяйственного использования </w:t>
            </w:r>
          </w:p>
        </w:tc>
        <w:tc>
          <w:tcPr>
            <w:tcW w:w="1517" w:type="dxa"/>
            <w:tcBorders>
              <w:top w:val="single" w:sz="4" w:space="0" w:color="000000"/>
              <w:left w:val="single" w:sz="4" w:space="0" w:color="000000"/>
              <w:bottom w:val="single" w:sz="4" w:space="0" w:color="000000"/>
              <w:right w:val="nil"/>
            </w:tcBorders>
            <w:hideMark/>
          </w:tcPr>
          <w:p w14:paraId="29316F9D" w14:textId="77777777" w:rsidR="00803A0B" w:rsidRPr="00C73EB4" w:rsidRDefault="00803A0B" w:rsidP="004A701F">
            <w:pPr>
              <w:widowControl w:val="0"/>
              <w:spacing w:line="276" w:lineRule="auto"/>
              <w:ind w:firstLine="33"/>
              <w:jc w:val="center"/>
              <w:rPr>
                <w:rFonts w:ascii="Arial" w:eastAsia="Times New Roman" w:hAnsi="Arial" w:cs="Arial"/>
                <w:lang w:eastAsia="en-US"/>
              </w:rPr>
            </w:pPr>
            <w:r w:rsidRPr="00C73EB4">
              <w:rPr>
                <w:rFonts w:ascii="Arial" w:hAnsi="Arial" w:cs="Arial"/>
                <w:lang w:eastAsia="en-US"/>
              </w:rPr>
              <w:t>га</w:t>
            </w:r>
          </w:p>
        </w:tc>
        <w:tc>
          <w:tcPr>
            <w:tcW w:w="2693" w:type="dxa"/>
            <w:tcBorders>
              <w:top w:val="single" w:sz="4" w:space="0" w:color="000000"/>
              <w:left w:val="single" w:sz="4" w:space="0" w:color="000000"/>
              <w:bottom w:val="single" w:sz="4" w:space="0" w:color="000000"/>
              <w:right w:val="nil"/>
            </w:tcBorders>
            <w:hideMark/>
          </w:tcPr>
          <w:p w14:paraId="68939620"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3305,1</w:t>
            </w:r>
          </w:p>
        </w:tc>
        <w:tc>
          <w:tcPr>
            <w:tcW w:w="2735" w:type="dxa"/>
            <w:tcBorders>
              <w:top w:val="single" w:sz="4" w:space="0" w:color="000000"/>
              <w:left w:val="single" w:sz="4" w:space="0" w:color="000000"/>
              <w:bottom w:val="single" w:sz="4" w:space="0" w:color="000000"/>
              <w:right w:val="single" w:sz="4" w:space="0" w:color="auto"/>
            </w:tcBorders>
            <w:hideMark/>
          </w:tcPr>
          <w:p w14:paraId="00F33D65"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3617</w:t>
            </w:r>
          </w:p>
        </w:tc>
      </w:tr>
      <w:tr w:rsidR="00803A0B" w:rsidRPr="00C73EB4" w14:paraId="6B4E8199" w14:textId="77777777" w:rsidTr="004A701F">
        <w:trPr>
          <w:trHeight w:val="20"/>
          <w:jc w:val="center"/>
        </w:trPr>
        <w:tc>
          <w:tcPr>
            <w:tcW w:w="757" w:type="dxa"/>
            <w:tcBorders>
              <w:top w:val="single" w:sz="4" w:space="0" w:color="000000"/>
              <w:left w:val="single" w:sz="4" w:space="0" w:color="000000"/>
              <w:bottom w:val="single" w:sz="4" w:space="0" w:color="000000"/>
              <w:right w:val="nil"/>
            </w:tcBorders>
            <w:hideMark/>
          </w:tcPr>
          <w:p w14:paraId="69DE5E7A"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1.3</w:t>
            </w:r>
          </w:p>
        </w:tc>
        <w:tc>
          <w:tcPr>
            <w:tcW w:w="6444" w:type="dxa"/>
            <w:tcBorders>
              <w:top w:val="single" w:sz="4" w:space="0" w:color="000000"/>
              <w:left w:val="single" w:sz="4" w:space="0" w:color="000000"/>
              <w:bottom w:val="single" w:sz="4" w:space="0" w:color="000000"/>
              <w:right w:val="nil"/>
            </w:tcBorders>
            <w:hideMark/>
          </w:tcPr>
          <w:p w14:paraId="12DB5696"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Территория лесов</w:t>
            </w:r>
          </w:p>
        </w:tc>
        <w:tc>
          <w:tcPr>
            <w:tcW w:w="1517" w:type="dxa"/>
            <w:tcBorders>
              <w:top w:val="single" w:sz="4" w:space="0" w:color="000000"/>
              <w:left w:val="single" w:sz="4" w:space="0" w:color="000000"/>
              <w:bottom w:val="single" w:sz="4" w:space="0" w:color="000000"/>
              <w:right w:val="nil"/>
            </w:tcBorders>
            <w:hideMark/>
          </w:tcPr>
          <w:p w14:paraId="039575A3" w14:textId="77777777" w:rsidR="00803A0B" w:rsidRPr="00C73EB4" w:rsidRDefault="00803A0B" w:rsidP="004A701F">
            <w:pPr>
              <w:widowControl w:val="0"/>
              <w:spacing w:line="276" w:lineRule="auto"/>
              <w:ind w:firstLine="33"/>
              <w:jc w:val="center"/>
              <w:rPr>
                <w:rFonts w:ascii="Arial" w:eastAsia="Times New Roman" w:hAnsi="Arial" w:cs="Arial"/>
                <w:lang w:eastAsia="en-US"/>
              </w:rPr>
            </w:pPr>
            <w:r w:rsidRPr="00C73EB4">
              <w:rPr>
                <w:rFonts w:ascii="Arial" w:hAnsi="Arial" w:cs="Arial"/>
                <w:lang w:eastAsia="en-US"/>
              </w:rPr>
              <w:t>га</w:t>
            </w:r>
          </w:p>
        </w:tc>
        <w:tc>
          <w:tcPr>
            <w:tcW w:w="2693" w:type="dxa"/>
            <w:tcBorders>
              <w:top w:val="single" w:sz="4" w:space="0" w:color="000000"/>
              <w:left w:val="single" w:sz="4" w:space="0" w:color="000000"/>
              <w:bottom w:val="single" w:sz="4" w:space="0" w:color="000000"/>
              <w:right w:val="nil"/>
            </w:tcBorders>
            <w:hideMark/>
          </w:tcPr>
          <w:p w14:paraId="17CEAA16"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1956,9</w:t>
            </w:r>
          </w:p>
        </w:tc>
        <w:tc>
          <w:tcPr>
            <w:tcW w:w="2735" w:type="dxa"/>
            <w:tcBorders>
              <w:top w:val="single" w:sz="4" w:space="0" w:color="000000"/>
              <w:left w:val="single" w:sz="4" w:space="0" w:color="000000"/>
              <w:bottom w:val="single" w:sz="4" w:space="0" w:color="000000"/>
              <w:right w:val="single" w:sz="4" w:space="0" w:color="auto"/>
            </w:tcBorders>
            <w:hideMark/>
          </w:tcPr>
          <w:p w14:paraId="6E5FC67C"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2204,4</w:t>
            </w:r>
          </w:p>
        </w:tc>
      </w:tr>
      <w:tr w:rsidR="00803A0B" w:rsidRPr="00C73EB4" w14:paraId="5CA0705F" w14:textId="77777777" w:rsidTr="004A701F">
        <w:trPr>
          <w:trHeight w:val="20"/>
          <w:jc w:val="center"/>
        </w:trPr>
        <w:tc>
          <w:tcPr>
            <w:tcW w:w="757" w:type="dxa"/>
            <w:tcBorders>
              <w:top w:val="single" w:sz="4" w:space="0" w:color="000000"/>
              <w:left w:val="single" w:sz="4" w:space="0" w:color="000000"/>
              <w:bottom w:val="single" w:sz="4" w:space="0" w:color="000000"/>
              <w:right w:val="nil"/>
            </w:tcBorders>
            <w:hideMark/>
          </w:tcPr>
          <w:p w14:paraId="3DCEC2D8"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1.4</w:t>
            </w:r>
          </w:p>
        </w:tc>
        <w:tc>
          <w:tcPr>
            <w:tcW w:w="6444" w:type="dxa"/>
            <w:tcBorders>
              <w:top w:val="single" w:sz="4" w:space="0" w:color="000000"/>
              <w:left w:val="single" w:sz="4" w:space="0" w:color="000000"/>
              <w:bottom w:val="single" w:sz="4" w:space="0" w:color="000000"/>
              <w:right w:val="nil"/>
            </w:tcBorders>
            <w:hideMark/>
          </w:tcPr>
          <w:p w14:paraId="4015A07A"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Территория занятая поверхностными водными объектами</w:t>
            </w:r>
          </w:p>
        </w:tc>
        <w:tc>
          <w:tcPr>
            <w:tcW w:w="1517" w:type="dxa"/>
            <w:tcBorders>
              <w:top w:val="single" w:sz="4" w:space="0" w:color="000000"/>
              <w:left w:val="single" w:sz="4" w:space="0" w:color="000000"/>
              <w:bottom w:val="single" w:sz="4" w:space="0" w:color="000000"/>
              <w:right w:val="nil"/>
            </w:tcBorders>
            <w:hideMark/>
          </w:tcPr>
          <w:p w14:paraId="18BA3127" w14:textId="77777777" w:rsidR="00803A0B" w:rsidRPr="00C73EB4" w:rsidRDefault="00803A0B" w:rsidP="004A701F">
            <w:pPr>
              <w:widowControl w:val="0"/>
              <w:spacing w:line="276" w:lineRule="auto"/>
              <w:ind w:firstLine="33"/>
              <w:jc w:val="center"/>
              <w:rPr>
                <w:rFonts w:ascii="Arial" w:eastAsia="Times New Roman" w:hAnsi="Arial" w:cs="Arial"/>
                <w:lang w:eastAsia="en-US"/>
              </w:rPr>
            </w:pPr>
            <w:r w:rsidRPr="00C73EB4">
              <w:rPr>
                <w:rFonts w:ascii="Arial" w:hAnsi="Arial" w:cs="Arial"/>
                <w:lang w:eastAsia="en-US"/>
              </w:rPr>
              <w:t>га</w:t>
            </w:r>
          </w:p>
        </w:tc>
        <w:tc>
          <w:tcPr>
            <w:tcW w:w="2693" w:type="dxa"/>
            <w:tcBorders>
              <w:top w:val="single" w:sz="4" w:space="0" w:color="000000"/>
              <w:left w:val="single" w:sz="4" w:space="0" w:color="000000"/>
              <w:bottom w:val="single" w:sz="4" w:space="0" w:color="000000"/>
              <w:right w:val="nil"/>
            </w:tcBorders>
            <w:hideMark/>
          </w:tcPr>
          <w:p w14:paraId="39FC6DED"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93,3</w:t>
            </w:r>
          </w:p>
        </w:tc>
        <w:tc>
          <w:tcPr>
            <w:tcW w:w="2735" w:type="dxa"/>
            <w:tcBorders>
              <w:top w:val="single" w:sz="4" w:space="0" w:color="000000"/>
              <w:left w:val="single" w:sz="4" w:space="0" w:color="000000"/>
              <w:bottom w:val="single" w:sz="4" w:space="0" w:color="000000"/>
              <w:right w:val="single" w:sz="4" w:space="0" w:color="auto"/>
            </w:tcBorders>
            <w:hideMark/>
          </w:tcPr>
          <w:p w14:paraId="2411DEE3"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93,3</w:t>
            </w:r>
          </w:p>
        </w:tc>
      </w:tr>
      <w:tr w:rsidR="00803A0B" w:rsidRPr="00C73EB4" w14:paraId="23F5AAC7" w14:textId="77777777" w:rsidTr="004A701F">
        <w:trPr>
          <w:trHeight w:val="20"/>
          <w:jc w:val="center"/>
        </w:trPr>
        <w:tc>
          <w:tcPr>
            <w:tcW w:w="757" w:type="dxa"/>
            <w:tcBorders>
              <w:top w:val="single" w:sz="4" w:space="0" w:color="000000"/>
              <w:left w:val="single" w:sz="4" w:space="0" w:color="000000"/>
              <w:bottom w:val="single" w:sz="4" w:space="0" w:color="000000"/>
              <w:right w:val="nil"/>
            </w:tcBorders>
            <w:hideMark/>
          </w:tcPr>
          <w:p w14:paraId="1203D869"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1.5</w:t>
            </w:r>
          </w:p>
        </w:tc>
        <w:tc>
          <w:tcPr>
            <w:tcW w:w="6444" w:type="dxa"/>
            <w:tcBorders>
              <w:top w:val="single" w:sz="4" w:space="0" w:color="000000"/>
              <w:left w:val="single" w:sz="4" w:space="0" w:color="000000"/>
              <w:bottom w:val="single" w:sz="4" w:space="0" w:color="000000"/>
              <w:right w:val="nil"/>
            </w:tcBorders>
            <w:hideMark/>
          </w:tcPr>
          <w:p w14:paraId="3891FD33"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 xml:space="preserve">Особо охраняемая природная территория </w:t>
            </w:r>
          </w:p>
        </w:tc>
        <w:tc>
          <w:tcPr>
            <w:tcW w:w="1517" w:type="dxa"/>
            <w:tcBorders>
              <w:top w:val="single" w:sz="4" w:space="0" w:color="000000"/>
              <w:left w:val="single" w:sz="4" w:space="0" w:color="000000"/>
              <w:bottom w:val="single" w:sz="4" w:space="0" w:color="000000"/>
              <w:right w:val="nil"/>
            </w:tcBorders>
            <w:hideMark/>
          </w:tcPr>
          <w:p w14:paraId="53AB6B30" w14:textId="77777777" w:rsidR="00803A0B" w:rsidRPr="00C73EB4" w:rsidRDefault="00803A0B" w:rsidP="004A701F">
            <w:pPr>
              <w:widowControl w:val="0"/>
              <w:spacing w:line="276" w:lineRule="auto"/>
              <w:ind w:firstLine="33"/>
              <w:jc w:val="center"/>
              <w:rPr>
                <w:rFonts w:ascii="Arial" w:eastAsia="Times New Roman" w:hAnsi="Arial" w:cs="Arial"/>
                <w:lang w:eastAsia="en-US"/>
              </w:rPr>
            </w:pPr>
            <w:r w:rsidRPr="00C73EB4">
              <w:rPr>
                <w:rFonts w:ascii="Arial" w:hAnsi="Arial" w:cs="Arial"/>
                <w:lang w:eastAsia="en-US"/>
              </w:rPr>
              <w:t>га</w:t>
            </w:r>
          </w:p>
        </w:tc>
        <w:tc>
          <w:tcPr>
            <w:tcW w:w="2693" w:type="dxa"/>
            <w:tcBorders>
              <w:top w:val="single" w:sz="4" w:space="0" w:color="000000"/>
              <w:left w:val="single" w:sz="4" w:space="0" w:color="000000"/>
              <w:bottom w:val="single" w:sz="4" w:space="0" w:color="000000"/>
              <w:right w:val="nil"/>
            </w:tcBorders>
            <w:hideMark/>
          </w:tcPr>
          <w:p w14:paraId="723BEC39"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3</w:t>
            </w:r>
          </w:p>
        </w:tc>
        <w:tc>
          <w:tcPr>
            <w:tcW w:w="2735" w:type="dxa"/>
            <w:tcBorders>
              <w:top w:val="single" w:sz="4" w:space="0" w:color="000000"/>
              <w:left w:val="single" w:sz="4" w:space="0" w:color="000000"/>
              <w:bottom w:val="single" w:sz="4" w:space="0" w:color="000000"/>
              <w:right w:val="single" w:sz="4" w:space="0" w:color="auto"/>
            </w:tcBorders>
            <w:hideMark/>
          </w:tcPr>
          <w:p w14:paraId="7FE23419"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3</w:t>
            </w:r>
          </w:p>
        </w:tc>
      </w:tr>
      <w:tr w:rsidR="00803A0B" w:rsidRPr="00C73EB4" w14:paraId="20E99CBB" w14:textId="77777777" w:rsidTr="004A701F">
        <w:trPr>
          <w:trHeight w:val="20"/>
          <w:jc w:val="center"/>
        </w:trPr>
        <w:tc>
          <w:tcPr>
            <w:tcW w:w="757" w:type="dxa"/>
            <w:tcBorders>
              <w:top w:val="single" w:sz="4" w:space="0" w:color="000000"/>
              <w:left w:val="single" w:sz="4" w:space="0" w:color="000000"/>
              <w:bottom w:val="single" w:sz="4" w:space="0" w:color="000000"/>
              <w:right w:val="nil"/>
            </w:tcBorders>
            <w:hideMark/>
          </w:tcPr>
          <w:p w14:paraId="22A56C56"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1.6</w:t>
            </w:r>
          </w:p>
        </w:tc>
        <w:tc>
          <w:tcPr>
            <w:tcW w:w="6444" w:type="dxa"/>
            <w:tcBorders>
              <w:top w:val="single" w:sz="4" w:space="0" w:color="000000"/>
              <w:left w:val="single" w:sz="4" w:space="0" w:color="000000"/>
              <w:bottom w:val="single" w:sz="4" w:space="0" w:color="000000"/>
              <w:right w:val="nil"/>
            </w:tcBorders>
            <w:hideMark/>
          </w:tcPr>
          <w:p w14:paraId="3F39E321"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Зона рекреационного назначения</w:t>
            </w:r>
          </w:p>
        </w:tc>
        <w:tc>
          <w:tcPr>
            <w:tcW w:w="1517" w:type="dxa"/>
            <w:tcBorders>
              <w:top w:val="single" w:sz="4" w:space="0" w:color="000000"/>
              <w:left w:val="single" w:sz="4" w:space="0" w:color="000000"/>
              <w:bottom w:val="single" w:sz="4" w:space="0" w:color="000000"/>
              <w:right w:val="nil"/>
            </w:tcBorders>
            <w:hideMark/>
          </w:tcPr>
          <w:p w14:paraId="2ACB3232" w14:textId="77777777" w:rsidR="00803A0B" w:rsidRPr="00C73EB4" w:rsidRDefault="00803A0B" w:rsidP="004A701F">
            <w:pPr>
              <w:widowControl w:val="0"/>
              <w:spacing w:line="276" w:lineRule="auto"/>
              <w:ind w:firstLine="33"/>
              <w:jc w:val="center"/>
              <w:rPr>
                <w:rFonts w:ascii="Arial" w:eastAsia="Times New Roman" w:hAnsi="Arial" w:cs="Arial"/>
                <w:lang w:eastAsia="en-US"/>
              </w:rPr>
            </w:pPr>
            <w:r w:rsidRPr="00C73EB4">
              <w:rPr>
                <w:rFonts w:ascii="Arial" w:hAnsi="Arial" w:cs="Arial"/>
                <w:lang w:eastAsia="en-US"/>
              </w:rPr>
              <w:t>га</w:t>
            </w:r>
          </w:p>
        </w:tc>
        <w:tc>
          <w:tcPr>
            <w:tcW w:w="2693" w:type="dxa"/>
            <w:tcBorders>
              <w:top w:val="single" w:sz="4" w:space="0" w:color="000000"/>
              <w:left w:val="single" w:sz="4" w:space="0" w:color="000000"/>
              <w:bottom w:val="single" w:sz="4" w:space="0" w:color="000000"/>
              <w:right w:val="nil"/>
            </w:tcBorders>
            <w:hideMark/>
          </w:tcPr>
          <w:p w14:paraId="50516D66"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4,3</w:t>
            </w:r>
          </w:p>
        </w:tc>
        <w:tc>
          <w:tcPr>
            <w:tcW w:w="2735" w:type="dxa"/>
            <w:tcBorders>
              <w:top w:val="single" w:sz="4" w:space="0" w:color="000000"/>
              <w:left w:val="single" w:sz="4" w:space="0" w:color="000000"/>
              <w:bottom w:val="single" w:sz="4" w:space="0" w:color="000000"/>
              <w:right w:val="single" w:sz="4" w:space="0" w:color="auto"/>
            </w:tcBorders>
            <w:hideMark/>
          </w:tcPr>
          <w:p w14:paraId="5EDEB599"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331,18</w:t>
            </w:r>
          </w:p>
        </w:tc>
      </w:tr>
      <w:tr w:rsidR="00803A0B" w:rsidRPr="00C73EB4" w14:paraId="5C924464" w14:textId="77777777" w:rsidTr="004A701F">
        <w:trPr>
          <w:trHeight w:val="20"/>
          <w:jc w:val="center"/>
        </w:trPr>
        <w:tc>
          <w:tcPr>
            <w:tcW w:w="757" w:type="dxa"/>
            <w:tcBorders>
              <w:top w:val="single" w:sz="4" w:space="0" w:color="000000"/>
              <w:left w:val="single" w:sz="4" w:space="0" w:color="000000"/>
              <w:bottom w:val="single" w:sz="4" w:space="0" w:color="000000"/>
              <w:right w:val="nil"/>
            </w:tcBorders>
            <w:hideMark/>
          </w:tcPr>
          <w:p w14:paraId="3D2E65DC"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1.7</w:t>
            </w:r>
          </w:p>
        </w:tc>
        <w:tc>
          <w:tcPr>
            <w:tcW w:w="6444" w:type="dxa"/>
            <w:tcBorders>
              <w:top w:val="single" w:sz="4" w:space="0" w:color="000000"/>
              <w:left w:val="single" w:sz="4" w:space="0" w:color="000000"/>
              <w:bottom w:val="single" w:sz="4" w:space="0" w:color="000000"/>
              <w:right w:val="nil"/>
            </w:tcBorders>
            <w:hideMark/>
          </w:tcPr>
          <w:p w14:paraId="38067E0B"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Зона производственного использования</w:t>
            </w:r>
          </w:p>
        </w:tc>
        <w:tc>
          <w:tcPr>
            <w:tcW w:w="1517" w:type="dxa"/>
            <w:tcBorders>
              <w:top w:val="single" w:sz="4" w:space="0" w:color="000000"/>
              <w:left w:val="single" w:sz="4" w:space="0" w:color="000000"/>
              <w:bottom w:val="single" w:sz="4" w:space="0" w:color="000000"/>
              <w:right w:val="nil"/>
            </w:tcBorders>
            <w:hideMark/>
          </w:tcPr>
          <w:p w14:paraId="6C1E2CA8" w14:textId="77777777" w:rsidR="00803A0B" w:rsidRPr="00C73EB4" w:rsidRDefault="00803A0B" w:rsidP="004A701F">
            <w:pPr>
              <w:widowControl w:val="0"/>
              <w:spacing w:line="276" w:lineRule="auto"/>
              <w:ind w:firstLine="33"/>
              <w:jc w:val="center"/>
              <w:rPr>
                <w:rFonts w:ascii="Arial" w:eastAsia="Times New Roman" w:hAnsi="Arial" w:cs="Arial"/>
                <w:lang w:eastAsia="en-US"/>
              </w:rPr>
            </w:pPr>
            <w:r w:rsidRPr="00C73EB4">
              <w:rPr>
                <w:rFonts w:ascii="Arial" w:hAnsi="Arial" w:cs="Arial"/>
                <w:lang w:eastAsia="en-US"/>
              </w:rPr>
              <w:t>га</w:t>
            </w:r>
          </w:p>
        </w:tc>
        <w:tc>
          <w:tcPr>
            <w:tcW w:w="2693" w:type="dxa"/>
            <w:tcBorders>
              <w:top w:val="single" w:sz="4" w:space="0" w:color="000000"/>
              <w:left w:val="single" w:sz="4" w:space="0" w:color="000000"/>
              <w:bottom w:val="single" w:sz="4" w:space="0" w:color="000000"/>
              <w:right w:val="nil"/>
            </w:tcBorders>
            <w:hideMark/>
          </w:tcPr>
          <w:p w14:paraId="5CA41FDE" w14:textId="77777777" w:rsidR="00803A0B" w:rsidRPr="00C73EB4" w:rsidRDefault="00803A0B" w:rsidP="004A701F">
            <w:pPr>
              <w:widowControl w:val="0"/>
              <w:spacing w:line="276" w:lineRule="auto"/>
              <w:jc w:val="center"/>
              <w:rPr>
                <w:rFonts w:ascii="Arial" w:eastAsia="Times New Roman" w:hAnsi="Arial" w:cs="Arial"/>
                <w:lang w:eastAsia="en-US"/>
              </w:rPr>
            </w:pPr>
            <w:r w:rsidRPr="00C73EB4">
              <w:rPr>
                <w:rFonts w:ascii="Arial" w:hAnsi="Arial" w:cs="Arial"/>
                <w:lang w:eastAsia="en-US"/>
              </w:rPr>
              <w:t>148,9</w:t>
            </w:r>
          </w:p>
        </w:tc>
        <w:tc>
          <w:tcPr>
            <w:tcW w:w="2735" w:type="dxa"/>
            <w:tcBorders>
              <w:top w:val="single" w:sz="4" w:space="0" w:color="000000"/>
              <w:left w:val="single" w:sz="4" w:space="0" w:color="000000"/>
              <w:bottom w:val="single" w:sz="4" w:space="0" w:color="000000"/>
              <w:right w:val="single" w:sz="4" w:space="0" w:color="auto"/>
            </w:tcBorders>
            <w:hideMark/>
          </w:tcPr>
          <w:p w14:paraId="1F6764C9"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757,72</w:t>
            </w:r>
          </w:p>
        </w:tc>
      </w:tr>
      <w:tr w:rsidR="00803A0B" w:rsidRPr="00C73EB4" w14:paraId="6CF8E22A" w14:textId="77777777" w:rsidTr="004A701F">
        <w:trPr>
          <w:trHeight w:val="20"/>
          <w:jc w:val="center"/>
        </w:trPr>
        <w:tc>
          <w:tcPr>
            <w:tcW w:w="757" w:type="dxa"/>
            <w:tcBorders>
              <w:top w:val="single" w:sz="4" w:space="0" w:color="000000"/>
              <w:left w:val="single" w:sz="4" w:space="0" w:color="000000"/>
              <w:bottom w:val="single" w:sz="4" w:space="0" w:color="000000"/>
              <w:right w:val="nil"/>
            </w:tcBorders>
            <w:hideMark/>
          </w:tcPr>
          <w:p w14:paraId="72569434"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1.8</w:t>
            </w:r>
          </w:p>
        </w:tc>
        <w:tc>
          <w:tcPr>
            <w:tcW w:w="6444" w:type="dxa"/>
            <w:tcBorders>
              <w:top w:val="single" w:sz="4" w:space="0" w:color="000000"/>
              <w:left w:val="single" w:sz="4" w:space="0" w:color="000000"/>
              <w:bottom w:val="single" w:sz="4" w:space="0" w:color="000000"/>
              <w:right w:val="nil"/>
            </w:tcBorders>
            <w:hideMark/>
          </w:tcPr>
          <w:p w14:paraId="7E8093F6"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Зона инженерной и транспортной инфраструктуры</w:t>
            </w:r>
          </w:p>
        </w:tc>
        <w:tc>
          <w:tcPr>
            <w:tcW w:w="1517" w:type="dxa"/>
            <w:tcBorders>
              <w:top w:val="single" w:sz="4" w:space="0" w:color="000000"/>
              <w:left w:val="single" w:sz="4" w:space="0" w:color="000000"/>
              <w:bottom w:val="single" w:sz="4" w:space="0" w:color="000000"/>
              <w:right w:val="nil"/>
            </w:tcBorders>
            <w:hideMark/>
          </w:tcPr>
          <w:p w14:paraId="25B934FD" w14:textId="77777777" w:rsidR="00803A0B" w:rsidRPr="00C73EB4" w:rsidRDefault="00803A0B" w:rsidP="004A701F">
            <w:pPr>
              <w:widowControl w:val="0"/>
              <w:spacing w:line="276" w:lineRule="auto"/>
              <w:ind w:firstLine="33"/>
              <w:jc w:val="center"/>
              <w:rPr>
                <w:rFonts w:ascii="Arial" w:eastAsia="Times New Roman" w:hAnsi="Arial" w:cs="Arial"/>
                <w:lang w:eastAsia="en-US"/>
              </w:rPr>
            </w:pPr>
            <w:r w:rsidRPr="00C73EB4">
              <w:rPr>
                <w:rFonts w:ascii="Arial" w:hAnsi="Arial" w:cs="Arial"/>
                <w:lang w:eastAsia="en-US"/>
              </w:rPr>
              <w:t>га</w:t>
            </w:r>
          </w:p>
        </w:tc>
        <w:tc>
          <w:tcPr>
            <w:tcW w:w="2693" w:type="dxa"/>
            <w:tcBorders>
              <w:top w:val="single" w:sz="4" w:space="0" w:color="000000"/>
              <w:left w:val="single" w:sz="4" w:space="0" w:color="000000"/>
              <w:bottom w:val="single" w:sz="4" w:space="0" w:color="000000"/>
              <w:right w:val="nil"/>
            </w:tcBorders>
            <w:hideMark/>
          </w:tcPr>
          <w:p w14:paraId="4D3281AF"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129,4</w:t>
            </w:r>
          </w:p>
        </w:tc>
        <w:tc>
          <w:tcPr>
            <w:tcW w:w="2735" w:type="dxa"/>
            <w:tcBorders>
              <w:top w:val="single" w:sz="4" w:space="0" w:color="000000"/>
              <w:left w:val="single" w:sz="4" w:space="0" w:color="000000"/>
              <w:bottom w:val="single" w:sz="4" w:space="0" w:color="000000"/>
              <w:right w:val="single" w:sz="4" w:space="0" w:color="auto"/>
            </w:tcBorders>
            <w:hideMark/>
          </w:tcPr>
          <w:p w14:paraId="25A6041F"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716,53</w:t>
            </w:r>
          </w:p>
        </w:tc>
      </w:tr>
      <w:tr w:rsidR="00803A0B" w:rsidRPr="00C73EB4" w14:paraId="71D842E0" w14:textId="77777777" w:rsidTr="004A701F">
        <w:trPr>
          <w:trHeight w:val="20"/>
          <w:jc w:val="center"/>
        </w:trPr>
        <w:tc>
          <w:tcPr>
            <w:tcW w:w="757" w:type="dxa"/>
            <w:tcBorders>
              <w:top w:val="single" w:sz="4" w:space="0" w:color="000000"/>
              <w:left w:val="single" w:sz="4" w:space="0" w:color="000000"/>
              <w:bottom w:val="single" w:sz="4" w:space="0" w:color="000000"/>
              <w:right w:val="nil"/>
            </w:tcBorders>
            <w:hideMark/>
          </w:tcPr>
          <w:p w14:paraId="23095B59"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1.9</w:t>
            </w:r>
          </w:p>
        </w:tc>
        <w:tc>
          <w:tcPr>
            <w:tcW w:w="6444" w:type="dxa"/>
            <w:tcBorders>
              <w:top w:val="single" w:sz="4" w:space="0" w:color="000000"/>
              <w:left w:val="single" w:sz="4" w:space="0" w:color="000000"/>
              <w:bottom w:val="single" w:sz="4" w:space="0" w:color="000000"/>
              <w:right w:val="nil"/>
            </w:tcBorders>
            <w:hideMark/>
          </w:tcPr>
          <w:p w14:paraId="39022300"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Зона специального назначения</w:t>
            </w:r>
          </w:p>
        </w:tc>
        <w:tc>
          <w:tcPr>
            <w:tcW w:w="1517" w:type="dxa"/>
            <w:tcBorders>
              <w:top w:val="single" w:sz="4" w:space="0" w:color="000000"/>
              <w:left w:val="single" w:sz="4" w:space="0" w:color="000000"/>
              <w:bottom w:val="single" w:sz="4" w:space="0" w:color="000000"/>
              <w:right w:val="nil"/>
            </w:tcBorders>
            <w:hideMark/>
          </w:tcPr>
          <w:p w14:paraId="22057D49" w14:textId="77777777" w:rsidR="00803A0B" w:rsidRPr="00C73EB4" w:rsidRDefault="00803A0B" w:rsidP="004A701F">
            <w:pPr>
              <w:widowControl w:val="0"/>
              <w:spacing w:line="276" w:lineRule="auto"/>
              <w:ind w:firstLine="33"/>
              <w:jc w:val="center"/>
              <w:rPr>
                <w:rFonts w:ascii="Arial" w:eastAsia="Times New Roman" w:hAnsi="Arial" w:cs="Arial"/>
                <w:lang w:eastAsia="en-US"/>
              </w:rPr>
            </w:pPr>
            <w:r w:rsidRPr="00C73EB4">
              <w:rPr>
                <w:rFonts w:ascii="Arial" w:hAnsi="Arial" w:cs="Arial"/>
                <w:lang w:eastAsia="en-US"/>
              </w:rPr>
              <w:t>га</w:t>
            </w:r>
          </w:p>
        </w:tc>
        <w:tc>
          <w:tcPr>
            <w:tcW w:w="2693" w:type="dxa"/>
            <w:tcBorders>
              <w:top w:val="single" w:sz="4" w:space="0" w:color="000000"/>
              <w:left w:val="single" w:sz="4" w:space="0" w:color="000000"/>
              <w:bottom w:val="single" w:sz="4" w:space="0" w:color="000000"/>
              <w:right w:val="nil"/>
            </w:tcBorders>
            <w:hideMark/>
          </w:tcPr>
          <w:p w14:paraId="47A41B88"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143,0</w:t>
            </w:r>
          </w:p>
        </w:tc>
        <w:tc>
          <w:tcPr>
            <w:tcW w:w="2735" w:type="dxa"/>
            <w:tcBorders>
              <w:top w:val="single" w:sz="4" w:space="0" w:color="000000"/>
              <w:left w:val="single" w:sz="4" w:space="0" w:color="000000"/>
              <w:bottom w:val="single" w:sz="4" w:space="0" w:color="000000"/>
              <w:right w:val="single" w:sz="4" w:space="0" w:color="auto"/>
            </w:tcBorders>
            <w:hideMark/>
          </w:tcPr>
          <w:p w14:paraId="7DC10B37"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171,18</w:t>
            </w:r>
          </w:p>
        </w:tc>
      </w:tr>
      <w:tr w:rsidR="00803A0B" w:rsidRPr="00C73EB4" w14:paraId="124257DA" w14:textId="77777777" w:rsidTr="004A701F">
        <w:trPr>
          <w:trHeight w:val="20"/>
          <w:jc w:val="center"/>
        </w:trPr>
        <w:tc>
          <w:tcPr>
            <w:tcW w:w="757" w:type="dxa"/>
            <w:tcBorders>
              <w:top w:val="single" w:sz="4" w:space="0" w:color="000000"/>
              <w:left w:val="single" w:sz="4" w:space="0" w:color="000000"/>
              <w:bottom w:val="single" w:sz="4" w:space="0" w:color="000000"/>
              <w:right w:val="nil"/>
            </w:tcBorders>
            <w:vAlign w:val="center"/>
            <w:hideMark/>
          </w:tcPr>
          <w:p w14:paraId="108A7BFF" w14:textId="77777777" w:rsidR="00803A0B" w:rsidRPr="00C73EB4" w:rsidRDefault="00803A0B" w:rsidP="004A701F">
            <w:pPr>
              <w:widowControl w:val="0"/>
              <w:spacing w:line="276" w:lineRule="auto"/>
              <w:ind w:right="-108" w:firstLine="4"/>
              <w:jc w:val="center"/>
              <w:rPr>
                <w:rFonts w:ascii="Arial" w:eastAsia="Times New Roman" w:hAnsi="Arial" w:cs="Arial"/>
                <w:lang w:eastAsia="en-US"/>
              </w:rPr>
            </w:pPr>
            <w:r w:rsidRPr="00C73EB4">
              <w:rPr>
                <w:rFonts w:ascii="Arial" w:hAnsi="Arial" w:cs="Arial"/>
                <w:lang w:val="en-US" w:eastAsia="en-US"/>
              </w:rPr>
              <w:t>II</w:t>
            </w:r>
          </w:p>
        </w:tc>
        <w:tc>
          <w:tcPr>
            <w:tcW w:w="6444" w:type="dxa"/>
            <w:tcBorders>
              <w:top w:val="single" w:sz="4" w:space="0" w:color="000000"/>
              <w:left w:val="single" w:sz="4" w:space="0" w:color="000000"/>
              <w:bottom w:val="single" w:sz="4" w:space="0" w:color="000000"/>
              <w:right w:val="nil"/>
            </w:tcBorders>
            <w:vAlign w:val="center"/>
            <w:hideMark/>
          </w:tcPr>
          <w:p w14:paraId="2BC3996A"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НАСЕЛЕНИЕ</w:t>
            </w:r>
          </w:p>
        </w:tc>
        <w:tc>
          <w:tcPr>
            <w:tcW w:w="1517" w:type="dxa"/>
            <w:tcBorders>
              <w:top w:val="single" w:sz="4" w:space="0" w:color="000000"/>
              <w:left w:val="single" w:sz="4" w:space="0" w:color="000000"/>
              <w:bottom w:val="single" w:sz="4" w:space="0" w:color="000000"/>
              <w:right w:val="nil"/>
            </w:tcBorders>
          </w:tcPr>
          <w:p w14:paraId="09E13EB1" w14:textId="77777777" w:rsidR="00803A0B" w:rsidRPr="00C73EB4" w:rsidRDefault="00803A0B" w:rsidP="004A701F">
            <w:pPr>
              <w:widowControl w:val="0"/>
              <w:spacing w:line="276" w:lineRule="auto"/>
              <w:ind w:firstLine="33"/>
              <w:jc w:val="center"/>
              <w:rPr>
                <w:rFonts w:ascii="Arial" w:eastAsia="Times New Roman" w:hAnsi="Arial" w:cs="Arial"/>
                <w:lang w:eastAsia="en-US"/>
              </w:rPr>
            </w:pPr>
          </w:p>
        </w:tc>
        <w:tc>
          <w:tcPr>
            <w:tcW w:w="2693" w:type="dxa"/>
            <w:tcBorders>
              <w:top w:val="single" w:sz="4" w:space="0" w:color="000000"/>
              <w:left w:val="single" w:sz="4" w:space="0" w:color="000000"/>
              <w:bottom w:val="single" w:sz="4" w:space="0" w:color="000000"/>
              <w:right w:val="nil"/>
            </w:tcBorders>
          </w:tcPr>
          <w:p w14:paraId="212ED535"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c>
          <w:tcPr>
            <w:tcW w:w="2735" w:type="dxa"/>
            <w:tcBorders>
              <w:top w:val="single" w:sz="4" w:space="0" w:color="000000"/>
              <w:left w:val="single" w:sz="4" w:space="0" w:color="000000"/>
              <w:bottom w:val="single" w:sz="4" w:space="0" w:color="000000"/>
              <w:right w:val="single" w:sz="4" w:space="0" w:color="auto"/>
            </w:tcBorders>
          </w:tcPr>
          <w:p w14:paraId="1CB621FB"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r>
      <w:tr w:rsidR="00803A0B" w:rsidRPr="00C73EB4" w14:paraId="152B90D0" w14:textId="77777777" w:rsidTr="004A701F">
        <w:trPr>
          <w:trHeight w:val="20"/>
          <w:jc w:val="center"/>
        </w:trPr>
        <w:tc>
          <w:tcPr>
            <w:tcW w:w="757" w:type="dxa"/>
            <w:tcBorders>
              <w:top w:val="single" w:sz="4" w:space="0" w:color="000000"/>
              <w:left w:val="single" w:sz="4" w:space="0" w:color="000000"/>
              <w:bottom w:val="single" w:sz="4" w:space="0" w:color="000000"/>
              <w:right w:val="nil"/>
            </w:tcBorders>
            <w:hideMark/>
          </w:tcPr>
          <w:p w14:paraId="16310C7B" w14:textId="77777777" w:rsidR="00803A0B" w:rsidRPr="00C73EB4" w:rsidRDefault="00803A0B" w:rsidP="004A701F">
            <w:pPr>
              <w:widowControl w:val="0"/>
              <w:spacing w:line="276" w:lineRule="auto"/>
              <w:ind w:right="-108" w:firstLine="4"/>
              <w:jc w:val="center"/>
              <w:rPr>
                <w:rFonts w:ascii="Arial" w:eastAsia="Times New Roman" w:hAnsi="Arial" w:cs="Arial"/>
                <w:lang w:eastAsia="en-US"/>
              </w:rPr>
            </w:pPr>
            <w:r w:rsidRPr="00C73EB4">
              <w:rPr>
                <w:rFonts w:ascii="Arial" w:hAnsi="Arial" w:cs="Arial"/>
                <w:lang w:eastAsia="en-US"/>
              </w:rPr>
              <w:t>1</w:t>
            </w:r>
          </w:p>
        </w:tc>
        <w:tc>
          <w:tcPr>
            <w:tcW w:w="6444" w:type="dxa"/>
            <w:tcBorders>
              <w:top w:val="single" w:sz="4" w:space="0" w:color="000000"/>
              <w:left w:val="single" w:sz="4" w:space="0" w:color="000000"/>
              <w:bottom w:val="single" w:sz="4" w:space="0" w:color="000000"/>
              <w:right w:val="nil"/>
            </w:tcBorders>
            <w:hideMark/>
          </w:tcPr>
          <w:p w14:paraId="72B88CB1" w14:textId="77777777" w:rsidR="00803A0B" w:rsidRPr="00C73EB4" w:rsidRDefault="00803A0B" w:rsidP="00060107">
            <w:pPr>
              <w:spacing w:line="276" w:lineRule="auto"/>
              <w:ind w:firstLine="4"/>
              <w:rPr>
                <w:rFonts w:ascii="Arial" w:eastAsia="Times New Roman" w:hAnsi="Arial" w:cs="Arial"/>
                <w:lang w:eastAsia="en-US"/>
              </w:rPr>
            </w:pPr>
            <w:r w:rsidRPr="00C73EB4">
              <w:rPr>
                <w:rFonts w:ascii="Arial" w:hAnsi="Arial" w:cs="Arial"/>
                <w:lang w:eastAsia="en-US"/>
              </w:rPr>
              <w:t>Численность постоянного населения – всего в сельском посел</w:t>
            </w:r>
            <w:r w:rsidRPr="00C73EB4">
              <w:rPr>
                <w:rFonts w:ascii="Arial" w:hAnsi="Arial" w:cs="Arial"/>
                <w:lang w:eastAsia="en-US"/>
              </w:rPr>
              <w:t>е</w:t>
            </w:r>
            <w:r w:rsidRPr="00C73EB4">
              <w:rPr>
                <w:rFonts w:ascii="Arial" w:hAnsi="Arial" w:cs="Arial"/>
                <w:lang w:eastAsia="en-US"/>
              </w:rPr>
              <w:t>нии:</w:t>
            </w:r>
          </w:p>
          <w:p w14:paraId="2CFA637B"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в том числе:</w:t>
            </w:r>
          </w:p>
        </w:tc>
        <w:tc>
          <w:tcPr>
            <w:tcW w:w="1517" w:type="dxa"/>
            <w:tcBorders>
              <w:top w:val="single" w:sz="4" w:space="0" w:color="000000"/>
              <w:left w:val="single" w:sz="4" w:space="0" w:color="000000"/>
              <w:bottom w:val="single" w:sz="4" w:space="0" w:color="000000"/>
              <w:right w:val="nil"/>
            </w:tcBorders>
            <w:hideMark/>
          </w:tcPr>
          <w:p w14:paraId="1CC71EDB" w14:textId="77777777" w:rsidR="00803A0B" w:rsidRPr="00C73EB4" w:rsidRDefault="00803A0B" w:rsidP="004A701F">
            <w:pPr>
              <w:widowControl w:val="0"/>
              <w:spacing w:line="276" w:lineRule="auto"/>
              <w:ind w:firstLine="33"/>
              <w:jc w:val="center"/>
              <w:rPr>
                <w:rFonts w:ascii="Arial" w:eastAsia="Times New Roman" w:hAnsi="Arial" w:cs="Arial"/>
                <w:lang w:eastAsia="en-US"/>
              </w:rPr>
            </w:pPr>
            <w:r w:rsidRPr="00C73EB4">
              <w:rPr>
                <w:rFonts w:ascii="Arial" w:hAnsi="Arial" w:cs="Arial"/>
                <w:lang w:eastAsia="en-US"/>
              </w:rPr>
              <w:t>чел.</w:t>
            </w:r>
          </w:p>
        </w:tc>
        <w:tc>
          <w:tcPr>
            <w:tcW w:w="2693" w:type="dxa"/>
            <w:tcBorders>
              <w:top w:val="single" w:sz="4" w:space="0" w:color="000000"/>
              <w:left w:val="single" w:sz="4" w:space="0" w:color="000000"/>
              <w:bottom w:val="single" w:sz="4" w:space="0" w:color="000000"/>
              <w:right w:val="nil"/>
            </w:tcBorders>
            <w:hideMark/>
          </w:tcPr>
          <w:p w14:paraId="1DF781BD"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10793</w:t>
            </w:r>
          </w:p>
        </w:tc>
        <w:tc>
          <w:tcPr>
            <w:tcW w:w="2735" w:type="dxa"/>
            <w:tcBorders>
              <w:top w:val="single" w:sz="4" w:space="0" w:color="000000"/>
              <w:left w:val="single" w:sz="4" w:space="0" w:color="000000"/>
              <w:bottom w:val="single" w:sz="4" w:space="0" w:color="000000"/>
              <w:right w:val="single" w:sz="4" w:space="0" w:color="auto"/>
            </w:tcBorders>
            <w:hideMark/>
          </w:tcPr>
          <w:p w14:paraId="3B3902C2"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28090</w:t>
            </w:r>
          </w:p>
        </w:tc>
      </w:tr>
      <w:tr w:rsidR="00803A0B" w:rsidRPr="00C73EB4" w14:paraId="2C09A9D4" w14:textId="77777777" w:rsidTr="004A701F">
        <w:trPr>
          <w:trHeight w:val="20"/>
          <w:jc w:val="center"/>
        </w:trPr>
        <w:tc>
          <w:tcPr>
            <w:tcW w:w="757" w:type="dxa"/>
            <w:tcBorders>
              <w:top w:val="single" w:sz="4" w:space="0" w:color="000000"/>
              <w:left w:val="single" w:sz="4" w:space="0" w:color="000000"/>
              <w:bottom w:val="single" w:sz="4" w:space="0" w:color="000000"/>
              <w:right w:val="nil"/>
            </w:tcBorders>
            <w:vAlign w:val="center"/>
            <w:hideMark/>
          </w:tcPr>
          <w:p w14:paraId="435F4837" w14:textId="77777777" w:rsidR="00803A0B" w:rsidRPr="00C73EB4" w:rsidRDefault="00803A0B" w:rsidP="004A701F">
            <w:pPr>
              <w:widowControl w:val="0"/>
              <w:spacing w:line="276" w:lineRule="auto"/>
              <w:ind w:right="-108" w:firstLine="4"/>
              <w:jc w:val="center"/>
              <w:rPr>
                <w:rFonts w:ascii="Arial" w:eastAsia="Times New Roman" w:hAnsi="Arial" w:cs="Arial"/>
                <w:lang w:val="en-US" w:eastAsia="en-US"/>
              </w:rPr>
            </w:pPr>
            <w:r w:rsidRPr="00C73EB4">
              <w:rPr>
                <w:rFonts w:ascii="Arial" w:hAnsi="Arial" w:cs="Arial"/>
                <w:lang w:val="en-US" w:eastAsia="en-US"/>
              </w:rPr>
              <w:t>III</w:t>
            </w:r>
          </w:p>
        </w:tc>
        <w:tc>
          <w:tcPr>
            <w:tcW w:w="6444" w:type="dxa"/>
            <w:tcBorders>
              <w:top w:val="single" w:sz="4" w:space="0" w:color="000000"/>
              <w:left w:val="single" w:sz="4" w:space="0" w:color="000000"/>
              <w:bottom w:val="single" w:sz="4" w:space="0" w:color="000000"/>
              <w:right w:val="nil"/>
            </w:tcBorders>
            <w:vAlign w:val="center"/>
            <w:hideMark/>
          </w:tcPr>
          <w:p w14:paraId="396238DA" w14:textId="77777777" w:rsidR="00803A0B" w:rsidRPr="00C73EB4" w:rsidRDefault="00803A0B" w:rsidP="00060107">
            <w:pPr>
              <w:widowControl w:val="0"/>
              <w:spacing w:line="276" w:lineRule="auto"/>
              <w:ind w:firstLine="4"/>
              <w:rPr>
                <w:rFonts w:ascii="Arial" w:eastAsia="Times New Roman" w:hAnsi="Arial" w:cs="Arial"/>
                <w:lang w:val="en-US" w:eastAsia="en-US"/>
              </w:rPr>
            </w:pPr>
            <w:r w:rsidRPr="00C73EB4">
              <w:rPr>
                <w:rFonts w:ascii="Arial" w:hAnsi="Arial" w:cs="Arial"/>
                <w:lang w:val="en-US" w:eastAsia="en-US"/>
              </w:rPr>
              <w:t>ЖИЛИЩНЫЙ ФОНД</w:t>
            </w:r>
          </w:p>
        </w:tc>
        <w:tc>
          <w:tcPr>
            <w:tcW w:w="1517" w:type="dxa"/>
            <w:tcBorders>
              <w:top w:val="single" w:sz="4" w:space="0" w:color="000000"/>
              <w:left w:val="single" w:sz="4" w:space="0" w:color="000000"/>
              <w:bottom w:val="single" w:sz="4" w:space="0" w:color="000000"/>
              <w:right w:val="nil"/>
            </w:tcBorders>
          </w:tcPr>
          <w:p w14:paraId="082BD8FE"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c>
          <w:tcPr>
            <w:tcW w:w="2693" w:type="dxa"/>
            <w:tcBorders>
              <w:top w:val="single" w:sz="4" w:space="0" w:color="000000"/>
              <w:left w:val="single" w:sz="4" w:space="0" w:color="000000"/>
              <w:bottom w:val="single" w:sz="4" w:space="0" w:color="000000"/>
              <w:right w:val="nil"/>
            </w:tcBorders>
          </w:tcPr>
          <w:p w14:paraId="15303AEE"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c>
          <w:tcPr>
            <w:tcW w:w="2735" w:type="dxa"/>
            <w:tcBorders>
              <w:top w:val="single" w:sz="4" w:space="0" w:color="000000"/>
              <w:left w:val="single" w:sz="4" w:space="0" w:color="000000"/>
              <w:bottom w:val="single" w:sz="4" w:space="0" w:color="000000"/>
              <w:right w:val="single" w:sz="4" w:space="0" w:color="auto"/>
            </w:tcBorders>
          </w:tcPr>
          <w:p w14:paraId="765167D7"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r>
      <w:tr w:rsidR="00803A0B" w:rsidRPr="00C73EB4" w14:paraId="7E58FE35" w14:textId="77777777" w:rsidTr="004A701F">
        <w:trPr>
          <w:trHeight w:val="20"/>
          <w:jc w:val="center"/>
        </w:trPr>
        <w:tc>
          <w:tcPr>
            <w:tcW w:w="757" w:type="dxa"/>
            <w:tcBorders>
              <w:top w:val="single" w:sz="4" w:space="0" w:color="000000"/>
              <w:left w:val="single" w:sz="4" w:space="0" w:color="000000"/>
              <w:bottom w:val="single" w:sz="4" w:space="0" w:color="000000"/>
              <w:right w:val="nil"/>
            </w:tcBorders>
            <w:hideMark/>
          </w:tcPr>
          <w:p w14:paraId="09C4F446" w14:textId="77777777" w:rsidR="00803A0B" w:rsidRPr="00C73EB4" w:rsidRDefault="00803A0B" w:rsidP="004A701F">
            <w:pPr>
              <w:widowControl w:val="0"/>
              <w:spacing w:line="276" w:lineRule="auto"/>
              <w:ind w:right="-108" w:firstLine="4"/>
              <w:jc w:val="center"/>
              <w:rPr>
                <w:rFonts w:ascii="Arial" w:eastAsia="Times New Roman" w:hAnsi="Arial" w:cs="Arial"/>
                <w:lang w:eastAsia="en-US"/>
              </w:rPr>
            </w:pPr>
            <w:r w:rsidRPr="00C73EB4">
              <w:rPr>
                <w:rFonts w:ascii="Arial" w:hAnsi="Arial" w:cs="Arial"/>
                <w:lang w:eastAsia="en-US"/>
              </w:rPr>
              <w:t>1</w:t>
            </w:r>
          </w:p>
        </w:tc>
        <w:tc>
          <w:tcPr>
            <w:tcW w:w="6444" w:type="dxa"/>
            <w:tcBorders>
              <w:top w:val="single" w:sz="4" w:space="0" w:color="000000"/>
              <w:left w:val="single" w:sz="4" w:space="0" w:color="000000"/>
              <w:bottom w:val="single" w:sz="4" w:space="0" w:color="000000"/>
              <w:right w:val="nil"/>
            </w:tcBorders>
            <w:hideMark/>
          </w:tcPr>
          <w:p w14:paraId="63DBD521"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Средняя обеспеченность населения общей площадью</w:t>
            </w:r>
          </w:p>
        </w:tc>
        <w:tc>
          <w:tcPr>
            <w:tcW w:w="1517" w:type="dxa"/>
            <w:tcBorders>
              <w:top w:val="single" w:sz="4" w:space="0" w:color="000000"/>
              <w:left w:val="single" w:sz="4" w:space="0" w:color="000000"/>
              <w:bottom w:val="single" w:sz="4" w:space="0" w:color="000000"/>
              <w:right w:val="nil"/>
            </w:tcBorders>
            <w:hideMark/>
          </w:tcPr>
          <w:p w14:paraId="038C3992"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м</w:t>
            </w:r>
            <w:r w:rsidRPr="00C73EB4">
              <w:rPr>
                <w:rFonts w:ascii="Arial" w:hAnsi="Arial" w:cs="Arial"/>
                <w:vertAlign w:val="superscript"/>
                <w:lang w:eastAsia="en-US"/>
              </w:rPr>
              <w:t>2</w:t>
            </w:r>
            <w:r w:rsidRPr="00C73EB4">
              <w:rPr>
                <w:rFonts w:ascii="Arial" w:hAnsi="Arial" w:cs="Arial"/>
                <w:lang w:eastAsia="en-US"/>
              </w:rPr>
              <w:t>/чел.</w:t>
            </w:r>
          </w:p>
        </w:tc>
        <w:tc>
          <w:tcPr>
            <w:tcW w:w="2693" w:type="dxa"/>
            <w:tcBorders>
              <w:top w:val="single" w:sz="4" w:space="0" w:color="000000"/>
              <w:left w:val="single" w:sz="4" w:space="0" w:color="000000"/>
              <w:bottom w:val="single" w:sz="4" w:space="0" w:color="000000"/>
              <w:right w:val="nil"/>
            </w:tcBorders>
            <w:hideMark/>
          </w:tcPr>
          <w:p w14:paraId="35893CB4"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33,2</w:t>
            </w:r>
          </w:p>
        </w:tc>
        <w:tc>
          <w:tcPr>
            <w:tcW w:w="2735" w:type="dxa"/>
            <w:tcBorders>
              <w:top w:val="single" w:sz="4" w:space="0" w:color="000000"/>
              <w:left w:val="single" w:sz="4" w:space="0" w:color="000000"/>
              <w:bottom w:val="single" w:sz="4" w:space="0" w:color="000000"/>
              <w:right w:val="single" w:sz="4" w:space="0" w:color="auto"/>
            </w:tcBorders>
            <w:hideMark/>
          </w:tcPr>
          <w:p w14:paraId="6CEA94BD"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39,4</w:t>
            </w:r>
          </w:p>
        </w:tc>
      </w:tr>
      <w:tr w:rsidR="00803A0B" w:rsidRPr="00C73EB4" w14:paraId="56D06887" w14:textId="77777777" w:rsidTr="004A701F">
        <w:trPr>
          <w:trHeight w:val="20"/>
          <w:jc w:val="center"/>
        </w:trPr>
        <w:tc>
          <w:tcPr>
            <w:tcW w:w="757" w:type="dxa"/>
            <w:tcBorders>
              <w:top w:val="single" w:sz="4" w:space="0" w:color="000000"/>
              <w:left w:val="single" w:sz="4" w:space="0" w:color="000000"/>
              <w:bottom w:val="nil"/>
              <w:right w:val="nil"/>
            </w:tcBorders>
            <w:hideMark/>
          </w:tcPr>
          <w:p w14:paraId="371D38A8" w14:textId="77777777" w:rsidR="00803A0B" w:rsidRPr="00C73EB4" w:rsidRDefault="00803A0B" w:rsidP="004A701F">
            <w:pPr>
              <w:widowControl w:val="0"/>
              <w:spacing w:line="276" w:lineRule="auto"/>
              <w:ind w:right="-108" w:firstLine="4"/>
              <w:jc w:val="center"/>
              <w:rPr>
                <w:rFonts w:ascii="Arial" w:eastAsia="Times New Roman" w:hAnsi="Arial" w:cs="Arial"/>
                <w:lang w:eastAsia="en-US"/>
              </w:rPr>
            </w:pPr>
            <w:r w:rsidRPr="00C73EB4">
              <w:rPr>
                <w:rFonts w:ascii="Arial" w:hAnsi="Arial" w:cs="Arial"/>
                <w:lang w:eastAsia="en-US"/>
              </w:rPr>
              <w:t>2</w:t>
            </w:r>
          </w:p>
        </w:tc>
        <w:tc>
          <w:tcPr>
            <w:tcW w:w="6444" w:type="dxa"/>
            <w:tcBorders>
              <w:top w:val="single" w:sz="4" w:space="0" w:color="000000"/>
              <w:left w:val="single" w:sz="4" w:space="0" w:color="000000"/>
              <w:bottom w:val="nil"/>
              <w:right w:val="nil"/>
            </w:tcBorders>
            <w:hideMark/>
          </w:tcPr>
          <w:p w14:paraId="7713532E" w14:textId="77777777" w:rsidR="00803A0B" w:rsidRPr="00C73EB4" w:rsidRDefault="00803A0B" w:rsidP="00060107">
            <w:pPr>
              <w:spacing w:line="276" w:lineRule="auto"/>
              <w:ind w:firstLine="4"/>
              <w:rPr>
                <w:rFonts w:ascii="Arial" w:eastAsia="Times New Roman" w:hAnsi="Arial" w:cs="Arial"/>
                <w:lang w:eastAsia="en-US"/>
              </w:rPr>
            </w:pPr>
            <w:r w:rsidRPr="00C73EB4">
              <w:rPr>
                <w:rFonts w:ascii="Arial" w:hAnsi="Arial" w:cs="Arial"/>
                <w:lang w:eastAsia="en-US"/>
              </w:rPr>
              <w:t>Общий объем жилищного фонда – всего:</w:t>
            </w:r>
          </w:p>
          <w:p w14:paraId="3B6AF6DC"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в том числе:</w:t>
            </w:r>
          </w:p>
        </w:tc>
        <w:tc>
          <w:tcPr>
            <w:tcW w:w="1517" w:type="dxa"/>
            <w:tcBorders>
              <w:top w:val="single" w:sz="4" w:space="0" w:color="000000"/>
              <w:left w:val="single" w:sz="4" w:space="0" w:color="000000"/>
              <w:bottom w:val="nil"/>
              <w:right w:val="nil"/>
            </w:tcBorders>
            <w:hideMark/>
          </w:tcPr>
          <w:p w14:paraId="118D262C"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тыс. м</w:t>
            </w:r>
            <w:r w:rsidRPr="00C73EB4">
              <w:rPr>
                <w:rFonts w:ascii="Arial" w:hAnsi="Arial" w:cs="Arial"/>
                <w:vertAlign w:val="superscript"/>
                <w:lang w:eastAsia="en-US"/>
              </w:rPr>
              <w:t>2</w:t>
            </w:r>
          </w:p>
        </w:tc>
        <w:tc>
          <w:tcPr>
            <w:tcW w:w="2693" w:type="dxa"/>
            <w:tcBorders>
              <w:top w:val="single" w:sz="4" w:space="0" w:color="000000"/>
              <w:left w:val="single" w:sz="4" w:space="0" w:color="000000"/>
              <w:bottom w:val="nil"/>
              <w:right w:val="nil"/>
            </w:tcBorders>
            <w:hideMark/>
          </w:tcPr>
          <w:p w14:paraId="6EFE2E10"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372,3</w:t>
            </w:r>
          </w:p>
        </w:tc>
        <w:tc>
          <w:tcPr>
            <w:tcW w:w="2735" w:type="dxa"/>
            <w:tcBorders>
              <w:top w:val="single" w:sz="4" w:space="0" w:color="000000"/>
              <w:left w:val="single" w:sz="4" w:space="0" w:color="000000"/>
              <w:bottom w:val="nil"/>
              <w:right w:val="single" w:sz="4" w:space="0" w:color="auto"/>
            </w:tcBorders>
            <w:hideMark/>
          </w:tcPr>
          <w:p w14:paraId="283A11FA" w14:textId="4BFB65A8" w:rsidR="00803A0B" w:rsidRPr="00C73EB4" w:rsidRDefault="00814AAE"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1116,8</w:t>
            </w:r>
          </w:p>
        </w:tc>
      </w:tr>
      <w:tr w:rsidR="00803A0B" w:rsidRPr="00C73EB4" w14:paraId="287E99A3" w14:textId="77777777" w:rsidTr="004A701F">
        <w:trPr>
          <w:trHeight w:val="20"/>
          <w:jc w:val="center"/>
        </w:trPr>
        <w:tc>
          <w:tcPr>
            <w:tcW w:w="757" w:type="dxa"/>
            <w:tcBorders>
              <w:top w:val="single" w:sz="4" w:space="0" w:color="000000"/>
              <w:left w:val="single" w:sz="4" w:space="0" w:color="000000"/>
              <w:bottom w:val="nil"/>
              <w:right w:val="nil"/>
            </w:tcBorders>
          </w:tcPr>
          <w:p w14:paraId="1446F28A" w14:textId="77777777" w:rsidR="00803A0B" w:rsidRPr="00C73EB4" w:rsidRDefault="00803A0B" w:rsidP="004A701F">
            <w:pPr>
              <w:spacing w:line="276" w:lineRule="auto"/>
              <w:ind w:right="-108" w:firstLine="4"/>
              <w:jc w:val="center"/>
              <w:rPr>
                <w:rFonts w:ascii="Arial" w:eastAsia="Times New Roman" w:hAnsi="Arial" w:cs="Arial"/>
                <w:lang w:eastAsia="en-US"/>
              </w:rPr>
            </w:pPr>
            <w:r w:rsidRPr="00C73EB4">
              <w:rPr>
                <w:rFonts w:ascii="Arial" w:hAnsi="Arial" w:cs="Arial"/>
                <w:lang w:eastAsia="en-US"/>
              </w:rPr>
              <w:t>3</w:t>
            </w:r>
          </w:p>
          <w:p w14:paraId="00D35667" w14:textId="77777777" w:rsidR="00803A0B" w:rsidRPr="00C73EB4" w:rsidRDefault="00803A0B" w:rsidP="004A701F">
            <w:pPr>
              <w:widowControl w:val="0"/>
              <w:spacing w:line="276" w:lineRule="auto"/>
              <w:ind w:right="-108" w:firstLine="4"/>
              <w:jc w:val="center"/>
              <w:rPr>
                <w:rFonts w:ascii="Arial" w:eastAsia="Times New Roman" w:hAnsi="Arial" w:cs="Arial"/>
                <w:lang w:eastAsia="en-US"/>
              </w:rPr>
            </w:pPr>
          </w:p>
        </w:tc>
        <w:tc>
          <w:tcPr>
            <w:tcW w:w="6444" w:type="dxa"/>
            <w:tcBorders>
              <w:top w:val="single" w:sz="4" w:space="0" w:color="000000"/>
              <w:left w:val="single" w:sz="4" w:space="0" w:color="000000"/>
              <w:bottom w:val="nil"/>
              <w:right w:val="nil"/>
            </w:tcBorders>
          </w:tcPr>
          <w:p w14:paraId="46A65EB9" w14:textId="77777777" w:rsidR="00803A0B" w:rsidRPr="00C73EB4" w:rsidRDefault="00803A0B" w:rsidP="00060107">
            <w:pPr>
              <w:spacing w:line="276" w:lineRule="auto"/>
              <w:ind w:firstLine="4"/>
              <w:rPr>
                <w:rFonts w:ascii="Arial" w:eastAsia="Times New Roman" w:hAnsi="Arial" w:cs="Arial"/>
                <w:lang w:eastAsia="en-US"/>
              </w:rPr>
            </w:pPr>
            <w:r w:rsidRPr="00C73EB4">
              <w:rPr>
                <w:rFonts w:ascii="Arial" w:hAnsi="Arial" w:cs="Arial"/>
                <w:lang w:eastAsia="en-US"/>
              </w:rPr>
              <w:t>Общий объем нового жилищного строительства</w:t>
            </w:r>
          </w:p>
          <w:p w14:paraId="778CA69D" w14:textId="77777777" w:rsidR="00803A0B" w:rsidRPr="00C73EB4" w:rsidRDefault="00803A0B" w:rsidP="00060107">
            <w:pPr>
              <w:widowControl w:val="0"/>
              <w:spacing w:line="276" w:lineRule="auto"/>
              <w:ind w:firstLine="4"/>
              <w:rPr>
                <w:rFonts w:ascii="Arial" w:eastAsia="Times New Roman" w:hAnsi="Arial" w:cs="Arial"/>
                <w:lang w:eastAsia="en-US"/>
              </w:rPr>
            </w:pPr>
          </w:p>
        </w:tc>
        <w:tc>
          <w:tcPr>
            <w:tcW w:w="1517" w:type="dxa"/>
            <w:tcBorders>
              <w:top w:val="single" w:sz="4" w:space="0" w:color="000000"/>
              <w:left w:val="single" w:sz="4" w:space="0" w:color="000000"/>
              <w:bottom w:val="nil"/>
              <w:right w:val="nil"/>
            </w:tcBorders>
            <w:hideMark/>
          </w:tcPr>
          <w:p w14:paraId="69E0BE4F" w14:textId="77777777" w:rsidR="00803A0B" w:rsidRPr="00C73EB4" w:rsidRDefault="00803A0B" w:rsidP="004A701F">
            <w:pPr>
              <w:widowControl w:val="0"/>
              <w:spacing w:line="276" w:lineRule="auto"/>
              <w:ind w:left="-108" w:firstLine="4"/>
              <w:jc w:val="center"/>
              <w:rPr>
                <w:rFonts w:ascii="Arial" w:eastAsia="Times New Roman" w:hAnsi="Arial" w:cs="Arial"/>
                <w:lang w:eastAsia="en-US"/>
              </w:rPr>
            </w:pPr>
            <w:r w:rsidRPr="00C73EB4">
              <w:rPr>
                <w:rFonts w:ascii="Arial" w:hAnsi="Arial" w:cs="Arial"/>
                <w:lang w:eastAsia="en-US"/>
              </w:rPr>
              <w:t>тыс. м</w:t>
            </w:r>
            <w:r w:rsidRPr="00C73EB4">
              <w:rPr>
                <w:rFonts w:ascii="Arial" w:hAnsi="Arial" w:cs="Arial"/>
                <w:vertAlign w:val="superscript"/>
                <w:lang w:eastAsia="en-US"/>
              </w:rPr>
              <w:t>2</w:t>
            </w:r>
          </w:p>
        </w:tc>
        <w:tc>
          <w:tcPr>
            <w:tcW w:w="2693" w:type="dxa"/>
            <w:tcBorders>
              <w:top w:val="single" w:sz="4" w:space="0" w:color="000000"/>
              <w:left w:val="single" w:sz="4" w:space="0" w:color="000000"/>
              <w:bottom w:val="nil"/>
              <w:right w:val="nil"/>
            </w:tcBorders>
          </w:tcPr>
          <w:p w14:paraId="6DF1BE7A"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c>
          <w:tcPr>
            <w:tcW w:w="2735" w:type="dxa"/>
            <w:tcBorders>
              <w:top w:val="single" w:sz="4" w:space="0" w:color="000000"/>
              <w:left w:val="single" w:sz="4" w:space="0" w:color="000000"/>
              <w:bottom w:val="nil"/>
              <w:right w:val="single" w:sz="4" w:space="0" w:color="auto"/>
            </w:tcBorders>
            <w:hideMark/>
          </w:tcPr>
          <w:p w14:paraId="6E255018"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744,5</w:t>
            </w:r>
          </w:p>
        </w:tc>
      </w:tr>
      <w:tr w:rsidR="00803A0B" w:rsidRPr="00C73EB4" w14:paraId="0FEA6AB1" w14:textId="77777777" w:rsidTr="004A701F">
        <w:trPr>
          <w:trHeight w:val="20"/>
          <w:jc w:val="center"/>
        </w:trPr>
        <w:tc>
          <w:tcPr>
            <w:tcW w:w="757" w:type="dxa"/>
            <w:vMerge w:val="restart"/>
            <w:tcBorders>
              <w:top w:val="single" w:sz="4" w:space="0" w:color="000000"/>
              <w:left w:val="single" w:sz="4" w:space="0" w:color="000000"/>
              <w:bottom w:val="nil"/>
              <w:right w:val="nil"/>
            </w:tcBorders>
            <w:hideMark/>
          </w:tcPr>
          <w:p w14:paraId="1BD8D1DE" w14:textId="77777777" w:rsidR="00803A0B" w:rsidRPr="00C73EB4" w:rsidRDefault="00803A0B" w:rsidP="004A701F">
            <w:pPr>
              <w:widowControl w:val="0"/>
              <w:spacing w:line="276" w:lineRule="auto"/>
              <w:ind w:right="-108" w:firstLine="4"/>
              <w:jc w:val="center"/>
              <w:rPr>
                <w:rFonts w:ascii="Arial" w:eastAsia="Times New Roman" w:hAnsi="Arial" w:cs="Arial"/>
                <w:lang w:eastAsia="en-US"/>
              </w:rPr>
            </w:pPr>
            <w:r w:rsidRPr="00C73EB4">
              <w:rPr>
                <w:rFonts w:ascii="Arial" w:hAnsi="Arial" w:cs="Arial"/>
                <w:lang w:eastAsia="en-US"/>
              </w:rPr>
              <w:t>4</w:t>
            </w:r>
          </w:p>
        </w:tc>
        <w:tc>
          <w:tcPr>
            <w:tcW w:w="6444" w:type="dxa"/>
            <w:vMerge w:val="restart"/>
            <w:tcBorders>
              <w:top w:val="single" w:sz="4" w:space="0" w:color="000000"/>
              <w:left w:val="single" w:sz="4" w:space="0" w:color="000000"/>
              <w:bottom w:val="nil"/>
              <w:right w:val="nil"/>
            </w:tcBorders>
            <w:hideMark/>
          </w:tcPr>
          <w:p w14:paraId="67F7E858"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Общий объем убыли жилищного фонда</w:t>
            </w:r>
          </w:p>
        </w:tc>
        <w:tc>
          <w:tcPr>
            <w:tcW w:w="1517" w:type="dxa"/>
            <w:tcBorders>
              <w:top w:val="single" w:sz="4" w:space="0" w:color="000000"/>
              <w:left w:val="single" w:sz="4" w:space="0" w:color="000000"/>
              <w:bottom w:val="nil"/>
              <w:right w:val="nil"/>
            </w:tcBorders>
            <w:vAlign w:val="center"/>
            <w:hideMark/>
          </w:tcPr>
          <w:p w14:paraId="2C9968BD" w14:textId="77777777" w:rsidR="00803A0B" w:rsidRPr="00C73EB4" w:rsidRDefault="00803A0B" w:rsidP="004A701F">
            <w:pPr>
              <w:widowControl w:val="0"/>
              <w:spacing w:line="276" w:lineRule="auto"/>
              <w:ind w:left="-108" w:firstLine="4"/>
              <w:jc w:val="center"/>
              <w:rPr>
                <w:rFonts w:ascii="Arial" w:eastAsia="Times New Roman" w:hAnsi="Arial" w:cs="Arial"/>
                <w:lang w:eastAsia="en-US"/>
              </w:rPr>
            </w:pPr>
            <w:r w:rsidRPr="00C73EB4">
              <w:rPr>
                <w:rFonts w:ascii="Arial" w:hAnsi="Arial" w:cs="Arial"/>
                <w:lang w:eastAsia="en-US"/>
              </w:rPr>
              <w:t>тыс. м</w:t>
            </w:r>
            <w:r w:rsidRPr="00C73EB4">
              <w:rPr>
                <w:rFonts w:ascii="Arial" w:hAnsi="Arial" w:cs="Arial"/>
                <w:vertAlign w:val="superscript"/>
                <w:lang w:eastAsia="en-US"/>
              </w:rPr>
              <w:t>2</w:t>
            </w:r>
          </w:p>
        </w:tc>
        <w:tc>
          <w:tcPr>
            <w:tcW w:w="2693" w:type="dxa"/>
            <w:tcBorders>
              <w:top w:val="single" w:sz="4" w:space="0" w:color="000000"/>
              <w:left w:val="single" w:sz="4" w:space="0" w:color="000000"/>
              <w:bottom w:val="nil"/>
              <w:right w:val="nil"/>
            </w:tcBorders>
            <w:hideMark/>
          </w:tcPr>
          <w:p w14:paraId="1453DC4D"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w:t>
            </w:r>
          </w:p>
        </w:tc>
        <w:tc>
          <w:tcPr>
            <w:tcW w:w="2735" w:type="dxa"/>
            <w:tcBorders>
              <w:top w:val="single" w:sz="4" w:space="0" w:color="000000"/>
              <w:left w:val="single" w:sz="4" w:space="0" w:color="000000"/>
              <w:bottom w:val="nil"/>
              <w:right w:val="single" w:sz="4" w:space="0" w:color="auto"/>
            </w:tcBorders>
            <w:hideMark/>
          </w:tcPr>
          <w:p w14:paraId="70372DF1"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w:t>
            </w:r>
          </w:p>
        </w:tc>
      </w:tr>
      <w:tr w:rsidR="00803A0B" w:rsidRPr="00C73EB4" w14:paraId="4F8087EE" w14:textId="77777777" w:rsidTr="004A701F">
        <w:trPr>
          <w:trHeight w:val="20"/>
          <w:jc w:val="center"/>
        </w:trPr>
        <w:tc>
          <w:tcPr>
            <w:tcW w:w="757" w:type="dxa"/>
            <w:vMerge/>
            <w:tcBorders>
              <w:top w:val="single" w:sz="4" w:space="0" w:color="000000"/>
              <w:left w:val="single" w:sz="4" w:space="0" w:color="000000"/>
              <w:bottom w:val="nil"/>
              <w:right w:val="nil"/>
            </w:tcBorders>
            <w:vAlign w:val="center"/>
            <w:hideMark/>
          </w:tcPr>
          <w:p w14:paraId="2F0BD0C2" w14:textId="77777777" w:rsidR="00803A0B" w:rsidRPr="00C73EB4" w:rsidRDefault="00803A0B" w:rsidP="004A701F">
            <w:pPr>
              <w:rPr>
                <w:rFonts w:ascii="Arial" w:eastAsia="Times New Roman" w:hAnsi="Arial" w:cs="Arial"/>
                <w:lang w:eastAsia="en-US"/>
              </w:rPr>
            </w:pPr>
          </w:p>
        </w:tc>
        <w:tc>
          <w:tcPr>
            <w:tcW w:w="6444" w:type="dxa"/>
            <w:vMerge/>
            <w:tcBorders>
              <w:top w:val="single" w:sz="4" w:space="0" w:color="000000"/>
              <w:left w:val="single" w:sz="4" w:space="0" w:color="000000"/>
              <w:bottom w:val="nil"/>
              <w:right w:val="nil"/>
            </w:tcBorders>
            <w:vAlign w:val="center"/>
            <w:hideMark/>
          </w:tcPr>
          <w:p w14:paraId="73546EC0" w14:textId="77777777" w:rsidR="00803A0B" w:rsidRPr="00C73EB4" w:rsidRDefault="00803A0B" w:rsidP="00060107">
            <w:pPr>
              <w:rPr>
                <w:rFonts w:ascii="Arial" w:eastAsia="Times New Roman" w:hAnsi="Arial" w:cs="Arial"/>
                <w:lang w:eastAsia="en-US"/>
              </w:rPr>
            </w:pPr>
          </w:p>
        </w:tc>
        <w:tc>
          <w:tcPr>
            <w:tcW w:w="1517" w:type="dxa"/>
            <w:tcBorders>
              <w:top w:val="single" w:sz="4" w:space="0" w:color="000000"/>
              <w:left w:val="single" w:sz="4" w:space="0" w:color="000000"/>
              <w:bottom w:val="nil"/>
              <w:right w:val="nil"/>
            </w:tcBorders>
            <w:vAlign w:val="center"/>
            <w:hideMark/>
          </w:tcPr>
          <w:p w14:paraId="0929B882" w14:textId="77777777" w:rsidR="00803A0B" w:rsidRPr="00C73EB4" w:rsidRDefault="00803A0B" w:rsidP="004A701F">
            <w:pPr>
              <w:widowControl w:val="0"/>
              <w:spacing w:line="276" w:lineRule="auto"/>
              <w:ind w:left="-108" w:firstLine="4"/>
              <w:jc w:val="center"/>
              <w:rPr>
                <w:rFonts w:ascii="Arial" w:eastAsia="Times New Roman" w:hAnsi="Arial" w:cs="Arial"/>
                <w:lang w:eastAsia="en-US"/>
              </w:rPr>
            </w:pPr>
            <w:r w:rsidRPr="00C73EB4">
              <w:rPr>
                <w:rFonts w:ascii="Arial" w:hAnsi="Arial" w:cs="Arial"/>
                <w:lang w:eastAsia="en-US"/>
              </w:rPr>
              <w:t>количество домов</w:t>
            </w:r>
          </w:p>
        </w:tc>
        <w:tc>
          <w:tcPr>
            <w:tcW w:w="2693" w:type="dxa"/>
            <w:tcBorders>
              <w:top w:val="single" w:sz="4" w:space="0" w:color="000000"/>
              <w:left w:val="single" w:sz="4" w:space="0" w:color="000000"/>
              <w:bottom w:val="nil"/>
              <w:right w:val="nil"/>
            </w:tcBorders>
            <w:hideMark/>
          </w:tcPr>
          <w:p w14:paraId="20981757"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w:t>
            </w:r>
          </w:p>
        </w:tc>
        <w:tc>
          <w:tcPr>
            <w:tcW w:w="2735" w:type="dxa"/>
            <w:tcBorders>
              <w:top w:val="single" w:sz="4" w:space="0" w:color="000000"/>
              <w:left w:val="single" w:sz="4" w:space="0" w:color="000000"/>
              <w:bottom w:val="nil"/>
              <w:right w:val="single" w:sz="4" w:space="0" w:color="auto"/>
            </w:tcBorders>
            <w:hideMark/>
          </w:tcPr>
          <w:p w14:paraId="05C41C5B"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w:t>
            </w:r>
          </w:p>
        </w:tc>
      </w:tr>
      <w:tr w:rsidR="00803A0B" w:rsidRPr="00C73EB4" w14:paraId="747222BE" w14:textId="77777777" w:rsidTr="004A701F">
        <w:trPr>
          <w:trHeight w:val="20"/>
          <w:jc w:val="center"/>
        </w:trPr>
        <w:tc>
          <w:tcPr>
            <w:tcW w:w="757" w:type="dxa"/>
            <w:tcBorders>
              <w:top w:val="single" w:sz="4" w:space="0" w:color="000000"/>
              <w:left w:val="single" w:sz="4" w:space="0" w:color="000000"/>
              <w:bottom w:val="single" w:sz="4" w:space="0" w:color="000000"/>
              <w:right w:val="nil"/>
            </w:tcBorders>
            <w:hideMark/>
          </w:tcPr>
          <w:p w14:paraId="10EB8A22" w14:textId="77777777" w:rsidR="00803A0B" w:rsidRPr="00C73EB4" w:rsidRDefault="00803A0B" w:rsidP="004A701F">
            <w:pPr>
              <w:widowControl w:val="0"/>
              <w:spacing w:line="276" w:lineRule="auto"/>
              <w:ind w:right="-108" w:firstLine="4"/>
              <w:jc w:val="center"/>
              <w:rPr>
                <w:rFonts w:ascii="Arial" w:eastAsia="Times New Roman" w:hAnsi="Arial" w:cs="Arial"/>
                <w:lang w:eastAsia="en-US"/>
              </w:rPr>
            </w:pPr>
            <w:r w:rsidRPr="00C73EB4">
              <w:rPr>
                <w:rFonts w:ascii="Arial" w:hAnsi="Arial" w:cs="Arial"/>
                <w:lang w:eastAsia="en-US"/>
              </w:rPr>
              <w:t>5</w:t>
            </w:r>
          </w:p>
        </w:tc>
        <w:tc>
          <w:tcPr>
            <w:tcW w:w="6444" w:type="dxa"/>
            <w:tcBorders>
              <w:top w:val="single" w:sz="4" w:space="0" w:color="000000"/>
              <w:left w:val="single" w:sz="4" w:space="0" w:color="000000"/>
              <w:bottom w:val="single" w:sz="4" w:space="0" w:color="000000"/>
              <w:right w:val="nil"/>
            </w:tcBorders>
            <w:hideMark/>
          </w:tcPr>
          <w:p w14:paraId="371EF792"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Существующий сохраняемый жилищный фонд</w:t>
            </w:r>
          </w:p>
        </w:tc>
        <w:tc>
          <w:tcPr>
            <w:tcW w:w="1517" w:type="dxa"/>
            <w:tcBorders>
              <w:top w:val="single" w:sz="4" w:space="0" w:color="000000"/>
              <w:left w:val="single" w:sz="4" w:space="0" w:color="000000"/>
              <w:bottom w:val="single" w:sz="4" w:space="0" w:color="000000"/>
              <w:right w:val="nil"/>
            </w:tcBorders>
            <w:hideMark/>
          </w:tcPr>
          <w:p w14:paraId="3A0C5EE0"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тыс. м</w:t>
            </w:r>
            <w:r w:rsidRPr="00C73EB4">
              <w:rPr>
                <w:rFonts w:ascii="Arial" w:hAnsi="Arial" w:cs="Arial"/>
                <w:vertAlign w:val="superscript"/>
                <w:lang w:eastAsia="en-US"/>
              </w:rPr>
              <w:t>2</w:t>
            </w:r>
          </w:p>
        </w:tc>
        <w:tc>
          <w:tcPr>
            <w:tcW w:w="2693" w:type="dxa"/>
            <w:tcBorders>
              <w:top w:val="single" w:sz="4" w:space="0" w:color="000000"/>
              <w:left w:val="single" w:sz="4" w:space="0" w:color="000000"/>
              <w:bottom w:val="single" w:sz="4" w:space="0" w:color="000000"/>
              <w:right w:val="nil"/>
            </w:tcBorders>
          </w:tcPr>
          <w:p w14:paraId="07A0921E"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c>
          <w:tcPr>
            <w:tcW w:w="2735" w:type="dxa"/>
            <w:tcBorders>
              <w:top w:val="single" w:sz="4" w:space="0" w:color="000000"/>
              <w:left w:val="single" w:sz="4" w:space="0" w:color="000000"/>
              <w:bottom w:val="single" w:sz="4" w:space="0" w:color="000000"/>
              <w:right w:val="single" w:sz="4" w:space="0" w:color="auto"/>
            </w:tcBorders>
            <w:hideMark/>
          </w:tcPr>
          <w:p w14:paraId="36123B1A"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361,9</w:t>
            </w:r>
          </w:p>
        </w:tc>
      </w:tr>
      <w:tr w:rsidR="00803A0B" w:rsidRPr="00C73EB4" w14:paraId="7E064596" w14:textId="77777777" w:rsidTr="004A701F">
        <w:trPr>
          <w:trHeight w:val="20"/>
          <w:jc w:val="center"/>
        </w:trPr>
        <w:tc>
          <w:tcPr>
            <w:tcW w:w="757" w:type="dxa"/>
            <w:tcBorders>
              <w:top w:val="single" w:sz="4" w:space="0" w:color="000000"/>
              <w:left w:val="single" w:sz="4" w:space="0" w:color="000000"/>
              <w:bottom w:val="single" w:sz="4" w:space="0" w:color="000000"/>
              <w:right w:val="nil"/>
            </w:tcBorders>
            <w:hideMark/>
          </w:tcPr>
          <w:p w14:paraId="59ABCC1B" w14:textId="77777777" w:rsidR="00803A0B" w:rsidRPr="00C73EB4" w:rsidRDefault="00803A0B" w:rsidP="004A701F">
            <w:pPr>
              <w:widowControl w:val="0"/>
              <w:spacing w:line="276" w:lineRule="auto"/>
              <w:ind w:right="-108" w:firstLine="4"/>
              <w:jc w:val="center"/>
              <w:rPr>
                <w:rFonts w:ascii="Arial" w:eastAsia="Times New Roman" w:hAnsi="Arial" w:cs="Arial"/>
                <w:lang w:eastAsia="en-US"/>
              </w:rPr>
            </w:pPr>
            <w:r w:rsidRPr="00C73EB4">
              <w:rPr>
                <w:rFonts w:ascii="Arial" w:hAnsi="Arial" w:cs="Arial"/>
                <w:lang w:val="en-US" w:eastAsia="en-US"/>
              </w:rPr>
              <w:t>IV</w:t>
            </w:r>
          </w:p>
        </w:tc>
        <w:tc>
          <w:tcPr>
            <w:tcW w:w="6444" w:type="dxa"/>
            <w:tcBorders>
              <w:top w:val="single" w:sz="4" w:space="0" w:color="000000"/>
              <w:left w:val="single" w:sz="4" w:space="0" w:color="000000"/>
              <w:bottom w:val="single" w:sz="4" w:space="0" w:color="000000"/>
              <w:right w:val="nil"/>
            </w:tcBorders>
            <w:vAlign w:val="center"/>
            <w:hideMark/>
          </w:tcPr>
          <w:p w14:paraId="2EC21608"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ОБЪЕКТЫ СОЦИАЛЬНОГО И КУЛЬТУРНО-БЫТОВОГО ОБСЛ</w:t>
            </w:r>
            <w:r w:rsidRPr="00C73EB4">
              <w:rPr>
                <w:rFonts w:ascii="Arial" w:hAnsi="Arial" w:cs="Arial"/>
                <w:lang w:eastAsia="en-US"/>
              </w:rPr>
              <w:t>У</w:t>
            </w:r>
            <w:r w:rsidRPr="00C73EB4">
              <w:rPr>
                <w:rFonts w:ascii="Arial" w:hAnsi="Arial" w:cs="Arial"/>
                <w:lang w:eastAsia="en-US"/>
              </w:rPr>
              <w:t>ЖИВАНИЯ НАСЕЛЕНИЯ</w:t>
            </w:r>
          </w:p>
        </w:tc>
        <w:tc>
          <w:tcPr>
            <w:tcW w:w="1517" w:type="dxa"/>
            <w:tcBorders>
              <w:top w:val="single" w:sz="4" w:space="0" w:color="000000"/>
              <w:left w:val="single" w:sz="4" w:space="0" w:color="000000"/>
              <w:bottom w:val="single" w:sz="4" w:space="0" w:color="000000"/>
              <w:right w:val="nil"/>
            </w:tcBorders>
          </w:tcPr>
          <w:p w14:paraId="66D3EBCC"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c>
          <w:tcPr>
            <w:tcW w:w="2693" w:type="dxa"/>
            <w:tcBorders>
              <w:top w:val="single" w:sz="4" w:space="0" w:color="000000"/>
              <w:left w:val="single" w:sz="4" w:space="0" w:color="000000"/>
              <w:bottom w:val="single" w:sz="4" w:space="0" w:color="000000"/>
              <w:right w:val="nil"/>
            </w:tcBorders>
          </w:tcPr>
          <w:p w14:paraId="6B09E878"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c>
          <w:tcPr>
            <w:tcW w:w="2735" w:type="dxa"/>
            <w:tcBorders>
              <w:top w:val="single" w:sz="4" w:space="0" w:color="000000"/>
              <w:left w:val="single" w:sz="4" w:space="0" w:color="000000"/>
              <w:bottom w:val="single" w:sz="4" w:space="0" w:color="000000"/>
              <w:right w:val="single" w:sz="4" w:space="0" w:color="auto"/>
            </w:tcBorders>
          </w:tcPr>
          <w:p w14:paraId="76282AFE"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r>
      <w:tr w:rsidR="00803A0B" w:rsidRPr="00C73EB4" w14:paraId="4BEC35DE" w14:textId="77777777" w:rsidTr="004A701F">
        <w:trPr>
          <w:trHeight w:val="20"/>
          <w:jc w:val="center"/>
        </w:trPr>
        <w:tc>
          <w:tcPr>
            <w:tcW w:w="757" w:type="dxa"/>
            <w:tcBorders>
              <w:top w:val="single" w:sz="4" w:space="0" w:color="000000"/>
              <w:left w:val="single" w:sz="4" w:space="0" w:color="000000"/>
              <w:bottom w:val="single" w:sz="4" w:space="0" w:color="000000"/>
              <w:right w:val="nil"/>
            </w:tcBorders>
            <w:hideMark/>
          </w:tcPr>
          <w:p w14:paraId="51A87A4F" w14:textId="77777777" w:rsidR="00803A0B" w:rsidRPr="00C73EB4" w:rsidRDefault="00803A0B" w:rsidP="004A701F">
            <w:pPr>
              <w:widowControl w:val="0"/>
              <w:spacing w:line="276" w:lineRule="auto"/>
              <w:ind w:right="-108" w:firstLine="4"/>
              <w:jc w:val="center"/>
              <w:rPr>
                <w:rFonts w:ascii="Arial" w:eastAsia="Times New Roman" w:hAnsi="Arial" w:cs="Arial"/>
                <w:lang w:eastAsia="en-US"/>
              </w:rPr>
            </w:pPr>
            <w:r w:rsidRPr="00C73EB4">
              <w:rPr>
                <w:rFonts w:ascii="Arial" w:hAnsi="Arial" w:cs="Arial"/>
                <w:lang w:eastAsia="en-US"/>
              </w:rPr>
              <w:t>1</w:t>
            </w:r>
          </w:p>
        </w:tc>
        <w:tc>
          <w:tcPr>
            <w:tcW w:w="6444" w:type="dxa"/>
            <w:tcBorders>
              <w:top w:val="single" w:sz="4" w:space="0" w:color="000000"/>
              <w:left w:val="single" w:sz="4" w:space="0" w:color="000000"/>
              <w:bottom w:val="single" w:sz="4" w:space="0" w:color="000000"/>
              <w:right w:val="nil"/>
            </w:tcBorders>
            <w:hideMark/>
          </w:tcPr>
          <w:p w14:paraId="47691B6A"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Объекты образования:</w:t>
            </w:r>
          </w:p>
        </w:tc>
        <w:tc>
          <w:tcPr>
            <w:tcW w:w="1517" w:type="dxa"/>
            <w:tcBorders>
              <w:top w:val="single" w:sz="4" w:space="0" w:color="000000"/>
              <w:left w:val="single" w:sz="4" w:space="0" w:color="000000"/>
              <w:bottom w:val="single" w:sz="4" w:space="0" w:color="000000"/>
              <w:right w:val="nil"/>
            </w:tcBorders>
          </w:tcPr>
          <w:p w14:paraId="264D8EDF"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c>
          <w:tcPr>
            <w:tcW w:w="2693" w:type="dxa"/>
            <w:tcBorders>
              <w:top w:val="single" w:sz="4" w:space="0" w:color="000000"/>
              <w:left w:val="single" w:sz="4" w:space="0" w:color="000000"/>
              <w:bottom w:val="single" w:sz="4" w:space="0" w:color="000000"/>
              <w:right w:val="nil"/>
            </w:tcBorders>
          </w:tcPr>
          <w:p w14:paraId="086EC0EE"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c>
          <w:tcPr>
            <w:tcW w:w="2735" w:type="dxa"/>
            <w:tcBorders>
              <w:top w:val="single" w:sz="4" w:space="0" w:color="000000"/>
              <w:left w:val="single" w:sz="4" w:space="0" w:color="000000"/>
              <w:bottom w:val="single" w:sz="4" w:space="0" w:color="000000"/>
              <w:right w:val="single" w:sz="4" w:space="0" w:color="auto"/>
            </w:tcBorders>
          </w:tcPr>
          <w:p w14:paraId="1BEC1B9E"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r>
      <w:tr w:rsidR="00803A0B" w:rsidRPr="00C73EB4" w14:paraId="52A5C17A" w14:textId="77777777" w:rsidTr="004A701F">
        <w:trPr>
          <w:trHeight w:val="20"/>
          <w:jc w:val="center"/>
        </w:trPr>
        <w:tc>
          <w:tcPr>
            <w:tcW w:w="757" w:type="dxa"/>
            <w:tcBorders>
              <w:top w:val="single" w:sz="4" w:space="0" w:color="000000"/>
              <w:left w:val="single" w:sz="4" w:space="0" w:color="000000"/>
              <w:bottom w:val="single" w:sz="4" w:space="0" w:color="000000"/>
              <w:right w:val="nil"/>
            </w:tcBorders>
          </w:tcPr>
          <w:p w14:paraId="3FDB6BB3"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c>
          <w:tcPr>
            <w:tcW w:w="6444" w:type="dxa"/>
            <w:tcBorders>
              <w:top w:val="single" w:sz="4" w:space="0" w:color="000000"/>
              <w:left w:val="single" w:sz="4" w:space="0" w:color="000000"/>
              <w:bottom w:val="single" w:sz="4" w:space="0" w:color="000000"/>
              <w:right w:val="nil"/>
            </w:tcBorders>
            <w:hideMark/>
          </w:tcPr>
          <w:p w14:paraId="5FBF9B00"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 дошкольного образования</w:t>
            </w:r>
          </w:p>
        </w:tc>
        <w:tc>
          <w:tcPr>
            <w:tcW w:w="1517" w:type="dxa"/>
            <w:tcBorders>
              <w:top w:val="single" w:sz="4" w:space="0" w:color="000000"/>
              <w:left w:val="single" w:sz="4" w:space="0" w:color="000000"/>
              <w:bottom w:val="single" w:sz="4" w:space="0" w:color="000000"/>
              <w:right w:val="nil"/>
            </w:tcBorders>
            <w:hideMark/>
          </w:tcPr>
          <w:p w14:paraId="54AA3B32"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мест</w:t>
            </w:r>
          </w:p>
        </w:tc>
        <w:tc>
          <w:tcPr>
            <w:tcW w:w="2693" w:type="dxa"/>
            <w:tcBorders>
              <w:top w:val="single" w:sz="4" w:space="0" w:color="000000"/>
              <w:left w:val="single" w:sz="4" w:space="0" w:color="000000"/>
              <w:bottom w:val="single" w:sz="4" w:space="0" w:color="000000"/>
              <w:right w:val="nil"/>
            </w:tcBorders>
            <w:vAlign w:val="center"/>
            <w:hideMark/>
          </w:tcPr>
          <w:p w14:paraId="21ADD218"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605</w:t>
            </w:r>
          </w:p>
        </w:tc>
        <w:tc>
          <w:tcPr>
            <w:tcW w:w="2735" w:type="dxa"/>
            <w:tcBorders>
              <w:top w:val="single" w:sz="4" w:space="0" w:color="000000"/>
              <w:left w:val="single" w:sz="4" w:space="0" w:color="000000"/>
              <w:bottom w:val="single" w:sz="4" w:space="0" w:color="000000"/>
              <w:right w:val="single" w:sz="4" w:space="0" w:color="auto"/>
            </w:tcBorders>
            <w:vAlign w:val="center"/>
            <w:hideMark/>
          </w:tcPr>
          <w:p w14:paraId="2461AFE6"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2340</w:t>
            </w:r>
          </w:p>
        </w:tc>
      </w:tr>
      <w:tr w:rsidR="00803A0B" w:rsidRPr="00C73EB4" w14:paraId="204B9E22" w14:textId="77777777" w:rsidTr="004A701F">
        <w:trPr>
          <w:trHeight w:val="20"/>
          <w:jc w:val="center"/>
        </w:trPr>
        <w:tc>
          <w:tcPr>
            <w:tcW w:w="757" w:type="dxa"/>
            <w:tcBorders>
              <w:top w:val="single" w:sz="4" w:space="0" w:color="000000"/>
              <w:left w:val="single" w:sz="4" w:space="0" w:color="000000"/>
              <w:bottom w:val="single" w:sz="4" w:space="0" w:color="000000"/>
              <w:right w:val="nil"/>
            </w:tcBorders>
          </w:tcPr>
          <w:p w14:paraId="3BFC44A1"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c>
          <w:tcPr>
            <w:tcW w:w="6444" w:type="dxa"/>
            <w:tcBorders>
              <w:top w:val="single" w:sz="4" w:space="0" w:color="000000"/>
              <w:left w:val="single" w:sz="4" w:space="0" w:color="000000"/>
              <w:bottom w:val="single" w:sz="4" w:space="0" w:color="000000"/>
              <w:right w:val="nil"/>
            </w:tcBorders>
            <w:hideMark/>
          </w:tcPr>
          <w:p w14:paraId="57E1B020"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 общего образования</w:t>
            </w:r>
          </w:p>
        </w:tc>
        <w:tc>
          <w:tcPr>
            <w:tcW w:w="1517" w:type="dxa"/>
            <w:tcBorders>
              <w:top w:val="single" w:sz="4" w:space="0" w:color="000000"/>
              <w:left w:val="single" w:sz="4" w:space="0" w:color="000000"/>
              <w:bottom w:val="single" w:sz="4" w:space="0" w:color="000000"/>
              <w:right w:val="nil"/>
            </w:tcBorders>
            <w:hideMark/>
          </w:tcPr>
          <w:p w14:paraId="082E9B16"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мест</w:t>
            </w:r>
          </w:p>
        </w:tc>
        <w:tc>
          <w:tcPr>
            <w:tcW w:w="2693" w:type="dxa"/>
            <w:tcBorders>
              <w:top w:val="single" w:sz="4" w:space="0" w:color="000000"/>
              <w:left w:val="single" w:sz="4" w:space="0" w:color="000000"/>
              <w:bottom w:val="single" w:sz="4" w:space="0" w:color="000000"/>
              <w:right w:val="nil"/>
            </w:tcBorders>
            <w:vAlign w:val="center"/>
            <w:hideMark/>
          </w:tcPr>
          <w:p w14:paraId="7F005E33"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2920</w:t>
            </w:r>
          </w:p>
        </w:tc>
        <w:tc>
          <w:tcPr>
            <w:tcW w:w="2735" w:type="dxa"/>
            <w:tcBorders>
              <w:top w:val="single" w:sz="4" w:space="0" w:color="000000"/>
              <w:left w:val="single" w:sz="4" w:space="0" w:color="000000"/>
              <w:bottom w:val="single" w:sz="4" w:space="0" w:color="000000"/>
              <w:right w:val="single" w:sz="4" w:space="0" w:color="auto"/>
            </w:tcBorders>
            <w:vAlign w:val="center"/>
            <w:hideMark/>
          </w:tcPr>
          <w:p w14:paraId="4C2AC81B"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3089</w:t>
            </w:r>
          </w:p>
        </w:tc>
      </w:tr>
      <w:tr w:rsidR="00803A0B" w:rsidRPr="00C73EB4" w14:paraId="5B5DDF70" w14:textId="77777777" w:rsidTr="004A701F">
        <w:trPr>
          <w:trHeight w:val="20"/>
          <w:jc w:val="center"/>
        </w:trPr>
        <w:tc>
          <w:tcPr>
            <w:tcW w:w="757" w:type="dxa"/>
            <w:tcBorders>
              <w:top w:val="single" w:sz="4" w:space="0" w:color="000000"/>
              <w:left w:val="single" w:sz="4" w:space="0" w:color="000000"/>
              <w:bottom w:val="single" w:sz="4" w:space="0" w:color="000000"/>
              <w:right w:val="nil"/>
            </w:tcBorders>
            <w:hideMark/>
          </w:tcPr>
          <w:p w14:paraId="0FFE4E87"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2</w:t>
            </w:r>
          </w:p>
        </w:tc>
        <w:tc>
          <w:tcPr>
            <w:tcW w:w="6444" w:type="dxa"/>
            <w:tcBorders>
              <w:top w:val="single" w:sz="4" w:space="0" w:color="000000"/>
              <w:left w:val="single" w:sz="4" w:space="0" w:color="000000"/>
              <w:bottom w:val="single" w:sz="4" w:space="0" w:color="000000"/>
              <w:right w:val="nil"/>
            </w:tcBorders>
            <w:hideMark/>
          </w:tcPr>
          <w:p w14:paraId="2A175228"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Объекты здравоохранения</w:t>
            </w:r>
          </w:p>
        </w:tc>
        <w:tc>
          <w:tcPr>
            <w:tcW w:w="1517" w:type="dxa"/>
            <w:tcBorders>
              <w:top w:val="single" w:sz="4" w:space="0" w:color="000000"/>
              <w:left w:val="single" w:sz="4" w:space="0" w:color="000000"/>
              <w:bottom w:val="single" w:sz="4" w:space="0" w:color="000000"/>
              <w:right w:val="nil"/>
            </w:tcBorders>
          </w:tcPr>
          <w:p w14:paraId="5BB79C73"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c>
          <w:tcPr>
            <w:tcW w:w="2693" w:type="dxa"/>
            <w:tcBorders>
              <w:top w:val="single" w:sz="4" w:space="0" w:color="000000"/>
              <w:left w:val="single" w:sz="4" w:space="0" w:color="000000"/>
              <w:bottom w:val="single" w:sz="4" w:space="0" w:color="000000"/>
              <w:right w:val="nil"/>
            </w:tcBorders>
            <w:vAlign w:val="center"/>
          </w:tcPr>
          <w:p w14:paraId="2DF9D267"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c>
          <w:tcPr>
            <w:tcW w:w="2735" w:type="dxa"/>
            <w:tcBorders>
              <w:top w:val="single" w:sz="4" w:space="0" w:color="000000"/>
              <w:left w:val="single" w:sz="4" w:space="0" w:color="000000"/>
              <w:bottom w:val="single" w:sz="4" w:space="0" w:color="000000"/>
              <w:right w:val="single" w:sz="4" w:space="0" w:color="auto"/>
            </w:tcBorders>
            <w:vAlign w:val="center"/>
          </w:tcPr>
          <w:p w14:paraId="64097F19"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r>
      <w:tr w:rsidR="00803A0B" w:rsidRPr="00C73EB4" w14:paraId="56B1EB81" w14:textId="77777777" w:rsidTr="004A701F">
        <w:trPr>
          <w:trHeight w:val="20"/>
          <w:jc w:val="center"/>
        </w:trPr>
        <w:tc>
          <w:tcPr>
            <w:tcW w:w="757" w:type="dxa"/>
            <w:tcBorders>
              <w:top w:val="single" w:sz="4" w:space="0" w:color="000000"/>
              <w:left w:val="single" w:sz="4" w:space="0" w:color="000000"/>
              <w:bottom w:val="single" w:sz="4" w:space="0" w:color="000000"/>
              <w:right w:val="nil"/>
            </w:tcBorders>
          </w:tcPr>
          <w:p w14:paraId="3B51A11B"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c>
          <w:tcPr>
            <w:tcW w:w="6444" w:type="dxa"/>
            <w:tcBorders>
              <w:top w:val="single" w:sz="4" w:space="0" w:color="000000"/>
              <w:left w:val="single" w:sz="4" w:space="0" w:color="000000"/>
              <w:bottom w:val="single" w:sz="4" w:space="0" w:color="000000"/>
              <w:right w:val="nil"/>
            </w:tcBorders>
            <w:hideMark/>
          </w:tcPr>
          <w:p w14:paraId="459E6558"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 мощность амбулаторно-поликлинических учреждений</w:t>
            </w:r>
          </w:p>
        </w:tc>
        <w:tc>
          <w:tcPr>
            <w:tcW w:w="1517" w:type="dxa"/>
            <w:tcBorders>
              <w:top w:val="single" w:sz="4" w:space="0" w:color="000000"/>
              <w:left w:val="single" w:sz="4" w:space="0" w:color="000000"/>
              <w:bottom w:val="single" w:sz="4" w:space="0" w:color="000000"/>
              <w:right w:val="nil"/>
            </w:tcBorders>
            <w:hideMark/>
          </w:tcPr>
          <w:p w14:paraId="68A2C752"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посещений в смену</w:t>
            </w:r>
          </w:p>
        </w:tc>
        <w:tc>
          <w:tcPr>
            <w:tcW w:w="2693" w:type="dxa"/>
            <w:tcBorders>
              <w:top w:val="single" w:sz="4" w:space="0" w:color="000000"/>
              <w:left w:val="single" w:sz="4" w:space="0" w:color="000000"/>
              <w:bottom w:val="single" w:sz="4" w:space="0" w:color="000000"/>
              <w:right w:val="nil"/>
            </w:tcBorders>
            <w:vAlign w:val="center"/>
            <w:hideMark/>
          </w:tcPr>
          <w:p w14:paraId="47C57346"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125</w:t>
            </w:r>
          </w:p>
        </w:tc>
        <w:tc>
          <w:tcPr>
            <w:tcW w:w="2735" w:type="dxa"/>
            <w:tcBorders>
              <w:top w:val="single" w:sz="4" w:space="0" w:color="000000"/>
              <w:left w:val="single" w:sz="4" w:space="0" w:color="000000"/>
              <w:bottom w:val="single" w:sz="4" w:space="0" w:color="000000"/>
              <w:right w:val="single" w:sz="4" w:space="0" w:color="auto"/>
            </w:tcBorders>
            <w:vAlign w:val="center"/>
            <w:hideMark/>
          </w:tcPr>
          <w:p w14:paraId="7CE42023"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425</w:t>
            </w:r>
          </w:p>
        </w:tc>
      </w:tr>
      <w:tr w:rsidR="00803A0B" w:rsidRPr="00C73EB4" w14:paraId="08DD167D" w14:textId="77777777" w:rsidTr="004A701F">
        <w:trPr>
          <w:trHeight w:val="20"/>
          <w:jc w:val="center"/>
        </w:trPr>
        <w:tc>
          <w:tcPr>
            <w:tcW w:w="757" w:type="dxa"/>
            <w:tcBorders>
              <w:top w:val="single" w:sz="4" w:space="0" w:color="000000"/>
              <w:left w:val="single" w:sz="4" w:space="0" w:color="000000"/>
              <w:bottom w:val="single" w:sz="4" w:space="0" w:color="000000"/>
              <w:right w:val="nil"/>
            </w:tcBorders>
            <w:hideMark/>
          </w:tcPr>
          <w:p w14:paraId="02A49965"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3</w:t>
            </w:r>
          </w:p>
        </w:tc>
        <w:tc>
          <w:tcPr>
            <w:tcW w:w="6444" w:type="dxa"/>
            <w:tcBorders>
              <w:top w:val="single" w:sz="4" w:space="0" w:color="000000"/>
              <w:left w:val="single" w:sz="4" w:space="0" w:color="000000"/>
              <w:bottom w:val="single" w:sz="4" w:space="0" w:color="000000"/>
              <w:right w:val="nil"/>
            </w:tcBorders>
            <w:hideMark/>
          </w:tcPr>
          <w:p w14:paraId="7F9D6FE2"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Объекты социальной защиты</w:t>
            </w:r>
          </w:p>
        </w:tc>
        <w:tc>
          <w:tcPr>
            <w:tcW w:w="1517" w:type="dxa"/>
            <w:tcBorders>
              <w:top w:val="single" w:sz="4" w:space="0" w:color="000000"/>
              <w:left w:val="single" w:sz="4" w:space="0" w:color="000000"/>
              <w:bottom w:val="single" w:sz="4" w:space="0" w:color="000000"/>
              <w:right w:val="nil"/>
            </w:tcBorders>
            <w:hideMark/>
          </w:tcPr>
          <w:p w14:paraId="55DA3A26"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мест</w:t>
            </w:r>
          </w:p>
        </w:tc>
        <w:tc>
          <w:tcPr>
            <w:tcW w:w="2693" w:type="dxa"/>
            <w:tcBorders>
              <w:top w:val="single" w:sz="4" w:space="0" w:color="000000"/>
              <w:left w:val="single" w:sz="4" w:space="0" w:color="000000"/>
              <w:bottom w:val="single" w:sz="4" w:space="0" w:color="000000"/>
              <w:right w:val="nil"/>
            </w:tcBorders>
            <w:vAlign w:val="center"/>
            <w:hideMark/>
          </w:tcPr>
          <w:p w14:paraId="2FF596C0"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3</w:t>
            </w:r>
          </w:p>
        </w:tc>
        <w:tc>
          <w:tcPr>
            <w:tcW w:w="2735" w:type="dxa"/>
            <w:tcBorders>
              <w:top w:val="single" w:sz="4" w:space="0" w:color="000000"/>
              <w:left w:val="single" w:sz="4" w:space="0" w:color="000000"/>
              <w:bottom w:val="single" w:sz="4" w:space="0" w:color="000000"/>
              <w:right w:val="single" w:sz="4" w:space="0" w:color="auto"/>
            </w:tcBorders>
            <w:vAlign w:val="center"/>
            <w:hideMark/>
          </w:tcPr>
          <w:p w14:paraId="7BA52082"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3</w:t>
            </w:r>
          </w:p>
        </w:tc>
      </w:tr>
      <w:tr w:rsidR="00803A0B" w:rsidRPr="00C73EB4" w14:paraId="24E6CEB4" w14:textId="77777777" w:rsidTr="004A701F">
        <w:trPr>
          <w:trHeight w:val="20"/>
          <w:jc w:val="center"/>
        </w:trPr>
        <w:tc>
          <w:tcPr>
            <w:tcW w:w="757" w:type="dxa"/>
            <w:tcBorders>
              <w:top w:val="single" w:sz="4" w:space="0" w:color="000000"/>
              <w:left w:val="single" w:sz="4" w:space="0" w:color="000000"/>
              <w:bottom w:val="single" w:sz="4" w:space="0" w:color="000000"/>
              <w:right w:val="nil"/>
            </w:tcBorders>
            <w:hideMark/>
          </w:tcPr>
          <w:p w14:paraId="24B4653F"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4</w:t>
            </w:r>
          </w:p>
        </w:tc>
        <w:tc>
          <w:tcPr>
            <w:tcW w:w="6444" w:type="dxa"/>
            <w:tcBorders>
              <w:top w:val="single" w:sz="4" w:space="0" w:color="000000"/>
              <w:left w:val="single" w:sz="4" w:space="0" w:color="000000"/>
              <w:bottom w:val="single" w:sz="4" w:space="0" w:color="000000"/>
              <w:right w:val="nil"/>
            </w:tcBorders>
            <w:hideMark/>
          </w:tcPr>
          <w:p w14:paraId="379CDF54"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Физкультурно-спортивные сооружения:</w:t>
            </w:r>
          </w:p>
        </w:tc>
        <w:tc>
          <w:tcPr>
            <w:tcW w:w="1517" w:type="dxa"/>
            <w:tcBorders>
              <w:top w:val="single" w:sz="4" w:space="0" w:color="000000"/>
              <w:left w:val="single" w:sz="4" w:space="0" w:color="000000"/>
              <w:bottom w:val="single" w:sz="4" w:space="0" w:color="000000"/>
              <w:right w:val="nil"/>
            </w:tcBorders>
          </w:tcPr>
          <w:p w14:paraId="18307142"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c>
          <w:tcPr>
            <w:tcW w:w="2693" w:type="dxa"/>
            <w:tcBorders>
              <w:top w:val="single" w:sz="4" w:space="0" w:color="000000"/>
              <w:left w:val="single" w:sz="4" w:space="0" w:color="000000"/>
              <w:bottom w:val="single" w:sz="4" w:space="0" w:color="000000"/>
              <w:right w:val="nil"/>
            </w:tcBorders>
            <w:vAlign w:val="center"/>
          </w:tcPr>
          <w:p w14:paraId="1575BF5B"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c>
          <w:tcPr>
            <w:tcW w:w="2735" w:type="dxa"/>
            <w:tcBorders>
              <w:top w:val="single" w:sz="4" w:space="0" w:color="000000"/>
              <w:left w:val="single" w:sz="4" w:space="0" w:color="000000"/>
              <w:bottom w:val="single" w:sz="4" w:space="0" w:color="000000"/>
              <w:right w:val="single" w:sz="4" w:space="0" w:color="auto"/>
            </w:tcBorders>
            <w:vAlign w:val="center"/>
          </w:tcPr>
          <w:p w14:paraId="613AB962"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r>
      <w:tr w:rsidR="00803A0B" w:rsidRPr="00C73EB4" w14:paraId="00A9BCB1" w14:textId="77777777" w:rsidTr="004A701F">
        <w:trPr>
          <w:trHeight w:val="20"/>
          <w:jc w:val="center"/>
        </w:trPr>
        <w:tc>
          <w:tcPr>
            <w:tcW w:w="757" w:type="dxa"/>
            <w:tcBorders>
              <w:top w:val="single" w:sz="4" w:space="0" w:color="000000"/>
              <w:left w:val="single" w:sz="4" w:space="0" w:color="000000"/>
              <w:bottom w:val="single" w:sz="4" w:space="0" w:color="000000"/>
              <w:right w:val="nil"/>
            </w:tcBorders>
            <w:hideMark/>
          </w:tcPr>
          <w:p w14:paraId="45948AA9"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4.1</w:t>
            </w:r>
          </w:p>
        </w:tc>
        <w:tc>
          <w:tcPr>
            <w:tcW w:w="6444" w:type="dxa"/>
            <w:tcBorders>
              <w:top w:val="single" w:sz="4" w:space="0" w:color="000000"/>
              <w:left w:val="single" w:sz="4" w:space="0" w:color="000000"/>
              <w:bottom w:val="single" w:sz="4" w:space="0" w:color="000000"/>
              <w:right w:val="nil"/>
            </w:tcBorders>
            <w:hideMark/>
          </w:tcPr>
          <w:p w14:paraId="6E9842DE"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 физкультурно-спортивные залы:</w:t>
            </w:r>
          </w:p>
        </w:tc>
        <w:tc>
          <w:tcPr>
            <w:tcW w:w="1517" w:type="dxa"/>
            <w:tcBorders>
              <w:top w:val="single" w:sz="4" w:space="0" w:color="000000"/>
              <w:left w:val="single" w:sz="4" w:space="0" w:color="000000"/>
              <w:bottom w:val="single" w:sz="4" w:space="0" w:color="000000"/>
              <w:right w:val="nil"/>
            </w:tcBorders>
            <w:hideMark/>
          </w:tcPr>
          <w:p w14:paraId="624A37CE"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единиц</w:t>
            </w:r>
          </w:p>
        </w:tc>
        <w:tc>
          <w:tcPr>
            <w:tcW w:w="2693" w:type="dxa"/>
            <w:tcBorders>
              <w:top w:val="single" w:sz="4" w:space="0" w:color="000000"/>
              <w:left w:val="single" w:sz="4" w:space="0" w:color="000000"/>
              <w:bottom w:val="single" w:sz="4" w:space="0" w:color="000000"/>
              <w:right w:val="nil"/>
            </w:tcBorders>
            <w:vAlign w:val="center"/>
            <w:hideMark/>
          </w:tcPr>
          <w:p w14:paraId="544BCF19"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w:t>
            </w:r>
          </w:p>
        </w:tc>
        <w:tc>
          <w:tcPr>
            <w:tcW w:w="2735" w:type="dxa"/>
            <w:tcBorders>
              <w:top w:val="single" w:sz="4" w:space="0" w:color="000000"/>
              <w:left w:val="single" w:sz="4" w:space="0" w:color="000000"/>
              <w:bottom w:val="single" w:sz="4" w:space="0" w:color="000000"/>
              <w:right w:val="single" w:sz="4" w:space="0" w:color="auto"/>
            </w:tcBorders>
            <w:vAlign w:val="center"/>
            <w:hideMark/>
          </w:tcPr>
          <w:p w14:paraId="7B54D62F"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2</w:t>
            </w:r>
          </w:p>
        </w:tc>
      </w:tr>
      <w:tr w:rsidR="00803A0B" w:rsidRPr="00C73EB4" w14:paraId="4A01D535" w14:textId="77777777" w:rsidTr="004A701F">
        <w:trPr>
          <w:trHeight w:val="20"/>
          <w:jc w:val="center"/>
        </w:trPr>
        <w:tc>
          <w:tcPr>
            <w:tcW w:w="757" w:type="dxa"/>
            <w:tcBorders>
              <w:top w:val="single" w:sz="4" w:space="0" w:color="000000"/>
              <w:left w:val="single" w:sz="4" w:space="0" w:color="000000"/>
              <w:bottom w:val="single" w:sz="4" w:space="0" w:color="000000"/>
              <w:right w:val="nil"/>
            </w:tcBorders>
            <w:hideMark/>
          </w:tcPr>
          <w:p w14:paraId="0AB89045"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4.2</w:t>
            </w:r>
          </w:p>
        </w:tc>
        <w:tc>
          <w:tcPr>
            <w:tcW w:w="6444" w:type="dxa"/>
            <w:tcBorders>
              <w:top w:val="single" w:sz="4" w:space="0" w:color="000000"/>
              <w:left w:val="single" w:sz="4" w:space="0" w:color="000000"/>
              <w:bottom w:val="single" w:sz="4" w:space="0" w:color="000000"/>
              <w:right w:val="nil"/>
            </w:tcBorders>
            <w:hideMark/>
          </w:tcPr>
          <w:p w14:paraId="658362DC"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 плоскостные спортивные сооружения, всего</w:t>
            </w:r>
          </w:p>
        </w:tc>
        <w:tc>
          <w:tcPr>
            <w:tcW w:w="1517" w:type="dxa"/>
            <w:tcBorders>
              <w:top w:val="single" w:sz="4" w:space="0" w:color="000000"/>
              <w:left w:val="single" w:sz="4" w:space="0" w:color="000000"/>
              <w:bottom w:val="single" w:sz="4" w:space="0" w:color="000000"/>
              <w:right w:val="nil"/>
            </w:tcBorders>
            <w:hideMark/>
          </w:tcPr>
          <w:p w14:paraId="7C747550"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га</w:t>
            </w:r>
          </w:p>
        </w:tc>
        <w:tc>
          <w:tcPr>
            <w:tcW w:w="2693" w:type="dxa"/>
            <w:tcBorders>
              <w:top w:val="single" w:sz="4" w:space="0" w:color="000000"/>
              <w:left w:val="single" w:sz="4" w:space="0" w:color="000000"/>
              <w:bottom w:val="single" w:sz="4" w:space="0" w:color="000000"/>
              <w:right w:val="nil"/>
            </w:tcBorders>
            <w:vAlign w:val="center"/>
            <w:hideMark/>
          </w:tcPr>
          <w:p w14:paraId="1AC56910"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1,1</w:t>
            </w:r>
          </w:p>
        </w:tc>
        <w:tc>
          <w:tcPr>
            <w:tcW w:w="2735" w:type="dxa"/>
            <w:tcBorders>
              <w:top w:val="single" w:sz="4" w:space="0" w:color="000000"/>
              <w:left w:val="single" w:sz="4" w:space="0" w:color="000000"/>
              <w:bottom w:val="single" w:sz="4" w:space="0" w:color="000000"/>
              <w:right w:val="single" w:sz="4" w:space="0" w:color="auto"/>
            </w:tcBorders>
            <w:vAlign w:val="center"/>
            <w:hideMark/>
          </w:tcPr>
          <w:p w14:paraId="225C4CFA"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5,7</w:t>
            </w:r>
          </w:p>
        </w:tc>
      </w:tr>
      <w:tr w:rsidR="00803A0B" w:rsidRPr="00C73EB4" w14:paraId="23793136" w14:textId="77777777" w:rsidTr="004A701F">
        <w:trPr>
          <w:trHeight w:val="20"/>
          <w:jc w:val="center"/>
        </w:trPr>
        <w:tc>
          <w:tcPr>
            <w:tcW w:w="757" w:type="dxa"/>
            <w:tcBorders>
              <w:top w:val="single" w:sz="4" w:space="0" w:color="000000"/>
              <w:left w:val="single" w:sz="4" w:space="0" w:color="000000"/>
              <w:bottom w:val="single" w:sz="4" w:space="0" w:color="000000"/>
              <w:right w:val="nil"/>
            </w:tcBorders>
            <w:hideMark/>
          </w:tcPr>
          <w:p w14:paraId="435D298C"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5</w:t>
            </w:r>
          </w:p>
        </w:tc>
        <w:tc>
          <w:tcPr>
            <w:tcW w:w="6444" w:type="dxa"/>
            <w:tcBorders>
              <w:top w:val="single" w:sz="4" w:space="0" w:color="000000"/>
              <w:left w:val="single" w:sz="4" w:space="0" w:color="000000"/>
              <w:bottom w:val="single" w:sz="4" w:space="0" w:color="000000"/>
              <w:right w:val="nil"/>
            </w:tcBorders>
            <w:hideMark/>
          </w:tcPr>
          <w:p w14:paraId="680FAAC9"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Объекты розничной торговли</w:t>
            </w:r>
          </w:p>
        </w:tc>
        <w:tc>
          <w:tcPr>
            <w:tcW w:w="1517" w:type="dxa"/>
            <w:tcBorders>
              <w:top w:val="single" w:sz="4" w:space="0" w:color="000000"/>
              <w:left w:val="single" w:sz="4" w:space="0" w:color="000000"/>
              <w:bottom w:val="single" w:sz="4" w:space="0" w:color="000000"/>
              <w:right w:val="nil"/>
            </w:tcBorders>
            <w:hideMark/>
          </w:tcPr>
          <w:p w14:paraId="3C17D370" w14:textId="77777777" w:rsidR="00803A0B" w:rsidRPr="00C73EB4" w:rsidRDefault="00803A0B" w:rsidP="004A701F">
            <w:pPr>
              <w:spacing w:line="276" w:lineRule="auto"/>
              <w:ind w:firstLine="4"/>
              <w:jc w:val="center"/>
              <w:rPr>
                <w:rFonts w:ascii="Arial" w:eastAsia="Times New Roman" w:hAnsi="Arial" w:cs="Arial"/>
                <w:lang w:eastAsia="en-US"/>
              </w:rPr>
            </w:pPr>
            <w:r w:rsidRPr="00C73EB4">
              <w:rPr>
                <w:rFonts w:ascii="Arial" w:hAnsi="Arial" w:cs="Arial"/>
                <w:lang w:eastAsia="en-US"/>
              </w:rPr>
              <w:t>м</w:t>
            </w:r>
            <w:r w:rsidRPr="00C73EB4">
              <w:rPr>
                <w:rFonts w:ascii="Arial" w:hAnsi="Arial" w:cs="Arial"/>
                <w:vertAlign w:val="superscript"/>
                <w:lang w:eastAsia="en-US"/>
              </w:rPr>
              <w:t>2</w:t>
            </w:r>
          </w:p>
          <w:p w14:paraId="7917312C"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торговой площади</w:t>
            </w:r>
          </w:p>
        </w:tc>
        <w:tc>
          <w:tcPr>
            <w:tcW w:w="2693" w:type="dxa"/>
            <w:tcBorders>
              <w:top w:val="single" w:sz="4" w:space="0" w:color="000000"/>
              <w:left w:val="single" w:sz="4" w:space="0" w:color="000000"/>
              <w:bottom w:val="single" w:sz="4" w:space="0" w:color="000000"/>
              <w:right w:val="nil"/>
            </w:tcBorders>
            <w:vAlign w:val="center"/>
            <w:hideMark/>
          </w:tcPr>
          <w:p w14:paraId="09C65BC0"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6337,7</w:t>
            </w:r>
          </w:p>
        </w:tc>
        <w:tc>
          <w:tcPr>
            <w:tcW w:w="2735" w:type="dxa"/>
            <w:tcBorders>
              <w:top w:val="single" w:sz="4" w:space="0" w:color="000000"/>
              <w:left w:val="single" w:sz="4" w:space="0" w:color="000000"/>
              <w:bottom w:val="single" w:sz="4" w:space="0" w:color="000000"/>
              <w:right w:val="single" w:sz="4" w:space="0" w:color="auto"/>
            </w:tcBorders>
            <w:vAlign w:val="center"/>
            <w:hideMark/>
          </w:tcPr>
          <w:p w14:paraId="19BA847B"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6337,7</w:t>
            </w:r>
          </w:p>
        </w:tc>
      </w:tr>
      <w:tr w:rsidR="00803A0B" w:rsidRPr="00C73EB4" w14:paraId="3919642D" w14:textId="77777777" w:rsidTr="004A701F">
        <w:trPr>
          <w:trHeight w:val="20"/>
          <w:jc w:val="center"/>
        </w:trPr>
        <w:tc>
          <w:tcPr>
            <w:tcW w:w="757" w:type="dxa"/>
            <w:tcBorders>
              <w:top w:val="single" w:sz="4" w:space="0" w:color="000000"/>
              <w:left w:val="single" w:sz="4" w:space="0" w:color="000000"/>
              <w:bottom w:val="single" w:sz="4" w:space="0" w:color="000000"/>
              <w:right w:val="nil"/>
            </w:tcBorders>
            <w:hideMark/>
          </w:tcPr>
          <w:p w14:paraId="7B61A5E0"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6</w:t>
            </w:r>
          </w:p>
        </w:tc>
        <w:tc>
          <w:tcPr>
            <w:tcW w:w="6444" w:type="dxa"/>
            <w:tcBorders>
              <w:top w:val="single" w:sz="4" w:space="0" w:color="000000"/>
              <w:left w:val="single" w:sz="4" w:space="0" w:color="000000"/>
              <w:bottom w:val="single" w:sz="4" w:space="0" w:color="000000"/>
              <w:right w:val="nil"/>
            </w:tcBorders>
            <w:hideMark/>
          </w:tcPr>
          <w:p w14:paraId="6C258A98"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Объекты общественного питания</w:t>
            </w:r>
          </w:p>
        </w:tc>
        <w:tc>
          <w:tcPr>
            <w:tcW w:w="1517" w:type="dxa"/>
            <w:tcBorders>
              <w:top w:val="single" w:sz="4" w:space="0" w:color="000000"/>
              <w:left w:val="single" w:sz="4" w:space="0" w:color="000000"/>
              <w:bottom w:val="single" w:sz="4" w:space="0" w:color="000000"/>
              <w:right w:val="nil"/>
            </w:tcBorders>
            <w:hideMark/>
          </w:tcPr>
          <w:p w14:paraId="7742CBBF"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мест</w:t>
            </w:r>
          </w:p>
        </w:tc>
        <w:tc>
          <w:tcPr>
            <w:tcW w:w="2693" w:type="dxa"/>
            <w:tcBorders>
              <w:top w:val="single" w:sz="4" w:space="0" w:color="000000"/>
              <w:left w:val="single" w:sz="4" w:space="0" w:color="000000"/>
              <w:bottom w:val="single" w:sz="4" w:space="0" w:color="000000"/>
              <w:right w:val="nil"/>
            </w:tcBorders>
            <w:vAlign w:val="center"/>
            <w:hideMark/>
          </w:tcPr>
          <w:p w14:paraId="588F5931"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560</w:t>
            </w:r>
          </w:p>
        </w:tc>
        <w:tc>
          <w:tcPr>
            <w:tcW w:w="2735" w:type="dxa"/>
            <w:tcBorders>
              <w:top w:val="single" w:sz="4" w:space="0" w:color="000000"/>
              <w:left w:val="single" w:sz="4" w:space="0" w:color="000000"/>
              <w:bottom w:val="single" w:sz="4" w:space="0" w:color="000000"/>
              <w:right w:val="single" w:sz="4" w:space="0" w:color="auto"/>
            </w:tcBorders>
            <w:vAlign w:val="center"/>
            <w:hideMark/>
          </w:tcPr>
          <w:p w14:paraId="0E5DA1EB"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560</w:t>
            </w:r>
          </w:p>
        </w:tc>
      </w:tr>
      <w:tr w:rsidR="00803A0B" w:rsidRPr="00C73EB4" w14:paraId="347874B0" w14:textId="77777777" w:rsidTr="004A701F">
        <w:trPr>
          <w:trHeight w:val="20"/>
          <w:jc w:val="center"/>
        </w:trPr>
        <w:tc>
          <w:tcPr>
            <w:tcW w:w="757" w:type="dxa"/>
            <w:tcBorders>
              <w:top w:val="single" w:sz="4" w:space="0" w:color="000000"/>
              <w:left w:val="single" w:sz="4" w:space="0" w:color="000000"/>
              <w:bottom w:val="single" w:sz="4" w:space="0" w:color="000000"/>
              <w:right w:val="nil"/>
            </w:tcBorders>
            <w:hideMark/>
          </w:tcPr>
          <w:p w14:paraId="1E24E7D8"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7</w:t>
            </w:r>
          </w:p>
        </w:tc>
        <w:tc>
          <w:tcPr>
            <w:tcW w:w="6444" w:type="dxa"/>
            <w:tcBorders>
              <w:top w:val="single" w:sz="4" w:space="0" w:color="000000"/>
              <w:left w:val="single" w:sz="4" w:space="0" w:color="000000"/>
              <w:bottom w:val="single" w:sz="4" w:space="0" w:color="000000"/>
              <w:right w:val="nil"/>
            </w:tcBorders>
            <w:hideMark/>
          </w:tcPr>
          <w:p w14:paraId="08DF069D"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Учреждения бытового обслуживания</w:t>
            </w:r>
          </w:p>
        </w:tc>
        <w:tc>
          <w:tcPr>
            <w:tcW w:w="1517" w:type="dxa"/>
            <w:tcBorders>
              <w:top w:val="single" w:sz="4" w:space="0" w:color="000000"/>
              <w:left w:val="single" w:sz="4" w:space="0" w:color="000000"/>
              <w:bottom w:val="single" w:sz="4" w:space="0" w:color="000000"/>
              <w:right w:val="nil"/>
            </w:tcBorders>
          </w:tcPr>
          <w:p w14:paraId="6F0D70E6"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c>
          <w:tcPr>
            <w:tcW w:w="2693" w:type="dxa"/>
            <w:tcBorders>
              <w:top w:val="single" w:sz="4" w:space="0" w:color="000000"/>
              <w:left w:val="single" w:sz="4" w:space="0" w:color="000000"/>
              <w:bottom w:val="single" w:sz="4" w:space="0" w:color="000000"/>
              <w:right w:val="nil"/>
            </w:tcBorders>
            <w:vAlign w:val="center"/>
          </w:tcPr>
          <w:p w14:paraId="71B12CC6"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c>
          <w:tcPr>
            <w:tcW w:w="2735" w:type="dxa"/>
            <w:tcBorders>
              <w:top w:val="single" w:sz="4" w:space="0" w:color="000000"/>
              <w:left w:val="single" w:sz="4" w:space="0" w:color="000000"/>
              <w:bottom w:val="single" w:sz="4" w:space="0" w:color="000000"/>
              <w:right w:val="single" w:sz="4" w:space="0" w:color="auto"/>
            </w:tcBorders>
            <w:vAlign w:val="center"/>
          </w:tcPr>
          <w:p w14:paraId="350FA6A2"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r>
      <w:tr w:rsidR="00803A0B" w:rsidRPr="00C73EB4" w14:paraId="29F6CAE4" w14:textId="77777777" w:rsidTr="004A701F">
        <w:trPr>
          <w:trHeight w:val="20"/>
          <w:jc w:val="center"/>
        </w:trPr>
        <w:tc>
          <w:tcPr>
            <w:tcW w:w="757" w:type="dxa"/>
            <w:tcBorders>
              <w:top w:val="single" w:sz="4" w:space="0" w:color="000000"/>
              <w:left w:val="single" w:sz="4" w:space="0" w:color="000000"/>
              <w:bottom w:val="single" w:sz="4" w:space="0" w:color="000000"/>
              <w:right w:val="nil"/>
            </w:tcBorders>
          </w:tcPr>
          <w:p w14:paraId="0C2143A1"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c>
          <w:tcPr>
            <w:tcW w:w="6444" w:type="dxa"/>
            <w:tcBorders>
              <w:top w:val="single" w:sz="4" w:space="0" w:color="000000"/>
              <w:left w:val="single" w:sz="4" w:space="0" w:color="000000"/>
              <w:bottom w:val="single" w:sz="4" w:space="0" w:color="000000"/>
              <w:right w:val="nil"/>
            </w:tcBorders>
            <w:hideMark/>
          </w:tcPr>
          <w:p w14:paraId="732C3A19"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 бани</w:t>
            </w:r>
          </w:p>
        </w:tc>
        <w:tc>
          <w:tcPr>
            <w:tcW w:w="1517" w:type="dxa"/>
            <w:tcBorders>
              <w:top w:val="single" w:sz="4" w:space="0" w:color="000000"/>
              <w:left w:val="single" w:sz="4" w:space="0" w:color="000000"/>
              <w:bottom w:val="single" w:sz="4" w:space="0" w:color="000000"/>
              <w:right w:val="nil"/>
            </w:tcBorders>
            <w:hideMark/>
          </w:tcPr>
          <w:p w14:paraId="02BDBD48"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мест</w:t>
            </w:r>
          </w:p>
        </w:tc>
        <w:tc>
          <w:tcPr>
            <w:tcW w:w="2693" w:type="dxa"/>
            <w:tcBorders>
              <w:top w:val="single" w:sz="4" w:space="0" w:color="000000"/>
              <w:left w:val="single" w:sz="4" w:space="0" w:color="000000"/>
              <w:bottom w:val="single" w:sz="4" w:space="0" w:color="000000"/>
              <w:right w:val="nil"/>
            </w:tcBorders>
            <w:vAlign w:val="center"/>
            <w:hideMark/>
          </w:tcPr>
          <w:p w14:paraId="441331B9"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50</w:t>
            </w:r>
          </w:p>
        </w:tc>
        <w:tc>
          <w:tcPr>
            <w:tcW w:w="2735" w:type="dxa"/>
            <w:tcBorders>
              <w:top w:val="single" w:sz="4" w:space="0" w:color="000000"/>
              <w:left w:val="single" w:sz="4" w:space="0" w:color="000000"/>
              <w:bottom w:val="single" w:sz="4" w:space="0" w:color="000000"/>
              <w:right w:val="single" w:sz="4" w:space="0" w:color="auto"/>
            </w:tcBorders>
            <w:vAlign w:val="center"/>
            <w:hideMark/>
          </w:tcPr>
          <w:p w14:paraId="2F675363"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50</w:t>
            </w:r>
          </w:p>
        </w:tc>
      </w:tr>
      <w:tr w:rsidR="00803A0B" w:rsidRPr="00C73EB4" w14:paraId="2930AA36" w14:textId="77777777" w:rsidTr="004A701F">
        <w:trPr>
          <w:trHeight w:val="20"/>
          <w:jc w:val="center"/>
        </w:trPr>
        <w:tc>
          <w:tcPr>
            <w:tcW w:w="757" w:type="dxa"/>
            <w:tcBorders>
              <w:top w:val="single" w:sz="4" w:space="0" w:color="000000"/>
              <w:left w:val="single" w:sz="4" w:space="0" w:color="000000"/>
              <w:bottom w:val="single" w:sz="4" w:space="0" w:color="000000"/>
              <w:right w:val="nil"/>
            </w:tcBorders>
          </w:tcPr>
          <w:p w14:paraId="7BD26311"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c>
          <w:tcPr>
            <w:tcW w:w="6444" w:type="dxa"/>
            <w:tcBorders>
              <w:top w:val="single" w:sz="4" w:space="0" w:color="000000"/>
              <w:left w:val="single" w:sz="4" w:space="0" w:color="000000"/>
              <w:bottom w:val="single" w:sz="4" w:space="0" w:color="000000"/>
              <w:right w:val="nil"/>
            </w:tcBorders>
            <w:vAlign w:val="center"/>
            <w:hideMark/>
          </w:tcPr>
          <w:p w14:paraId="512F8600" w14:textId="77777777" w:rsidR="00803A0B" w:rsidRPr="00C73EB4" w:rsidRDefault="00803A0B" w:rsidP="00060107">
            <w:pPr>
              <w:pStyle w:val="Standard"/>
              <w:tabs>
                <w:tab w:val="left" w:pos="0"/>
              </w:tabs>
              <w:spacing w:line="276" w:lineRule="auto"/>
              <w:ind w:right="-1" w:firstLine="31"/>
              <w:rPr>
                <w:rFonts w:ascii="Arial" w:hAnsi="Arial" w:cs="Arial"/>
                <w:sz w:val="20"/>
                <w:szCs w:val="20"/>
                <w:lang w:val="ru-RU"/>
              </w:rPr>
            </w:pPr>
            <w:r w:rsidRPr="00C73EB4">
              <w:rPr>
                <w:rFonts w:ascii="Arial" w:hAnsi="Arial" w:cs="Arial"/>
                <w:sz w:val="20"/>
                <w:szCs w:val="20"/>
                <w:lang w:val="ru-RU"/>
              </w:rPr>
              <w:t xml:space="preserve">Парикмахерская </w:t>
            </w:r>
          </w:p>
        </w:tc>
        <w:tc>
          <w:tcPr>
            <w:tcW w:w="1517" w:type="dxa"/>
            <w:tcBorders>
              <w:top w:val="single" w:sz="4" w:space="0" w:color="000000"/>
              <w:left w:val="single" w:sz="4" w:space="0" w:color="000000"/>
              <w:bottom w:val="single" w:sz="4" w:space="0" w:color="000000"/>
              <w:right w:val="nil"/>
            </w:tcBorders>
            <w:vAlign w:val="center"/>
            <w:hideMark/>
          </w:tcPr>
          <w:p w14:paraId="27348D89" w14:textId="77777777" w:rsidR="00803A0B" w:rsidRPr="00C73EB4" w:rsidRDefault="00803A0B" w:rsidP="004A701F">
            <w:pPr>
              <w:pStyle w:val="Standard"/>
              <w:tabs>
                <w:tab w:val="left" w:pos="0"/>
              </w:tabs>
              <w:spacing w:line="276" w:lineRule="auto"/>
              <w:ind w:right="-1" w:firstLine="34"/>
              <w:jc w:val="center"/>
              <w:rPr>
                <w:rFonts w:ascii="Arial" w:hAnsi="Arial" w:cs="Arial"/>
                <w:sz w:val="20"/>
                <w:szCs w:val="20"/>
                <w:lang w:val="ru-RU"/>
              </w:rPr>
            </w:pPr>
            <w:r w:rsidRPr="00C73EB4">
              <w:rPr>
                <w:rFonts w:ascii="Arial" w:hAnsi="Arial" w:cs="Arial"/>
                <w:sz w:val="20"/>
                <w:szCs w:val="20"/>
                <w:lang w:val="ru-RU"/>
              </w:rPr>
              <w:t>единица</w:t>
            </w:r>
          </w:p>
        </w:tc>
        <w:tc>
          <w:tcPr>
            <w:tcW w:w="2693" w:type="dxa"/>
            <w:tcBorders>
              <w:top w:val="single" w:sz="4" w:space="0" w:color="000000"/>
              <w:left w:val="single" w:sz="4" w:space="0" w:color="000000"/>
              <w:bottom w:val="single" w:sz="4" w:space="0" w:color="000000"/>
              <w:right w:val="nil"/>
            </w:tcBorders>
            <w:vAlign w:val="center"/>
            <w:hideMark/>
          </w:tcPr>
          <w:p w14:paraId="26268AF3" w14:textId="77777777" w:rsidR="00803A0B" w:rsidRPr="00C73EB4" w:rsidRDefault="00803A0B" w:rsidP="004A701F">
            <w:pPr>
              <w:pStyle w:val="Standard"/>
              <w:tabs>
                <w:tab w:val="left" w:pos="0"/>
              </w:tabs>
              <w:spacing w:line="276" w:lineRule="auto"/>
              <w:ind w:right="-1"/>
              <w:jc w:val="center"/>
              <w:rPr>
                <w:rFonts w:ascii="Arial" w:hAnsi="Arial" w:cs="Arial"/>
                <w:sz w:val="20"/>
                <w:szCs w:val="20"/>
                <w:lang w:val="ru-RU"/>
              </w:rPr>
            </w:pPr>
            <w:r w:rsidRPr="00C73EB4">
              <w:rPr>
                <w:rFonts w:ascii="Arial" w:hAnsi="Arial" w:cs="Arial"/>
                <w:sz w:val="20"/>
                <w:szCs w:val="20"/>
                <w:lang w:val="ru-RU"/>
              </w:rPr>
              <w:t>2</w:t>
            </w:r>
          </w:p>
        </w:tc>
        <w:tc>
          <w:tcPr>
            <w:tcW w:w="2735" w:type="dxa"/>
            <w:tcBorders>
              <w:top w:val="single" w:sz="4" w:space="0" w:color="000000"/>
              <w:left w:val="single" w:sz="4" w:space="0" w:color="000000"/>
              <w:bottom w:val="single" w:sz="4" w:space="0" w:color="000000"/>
              <w:right w:val="single" w:sz="4" w:space="0" w:color="auto"/>
            </w:tcBorders>
            <w:vAlign w:val="center"/>
            <w:hideMark/>
          </w:tcPr>
          <w:p w14:paraId="2FAD5F60" w14:textId="77777777" w:rsidR="00803A0B" w:rsidRPr="00C73EB4" w:rsidRDefault="00803A0B" w:rsidP="004A701F">
            <w:pPr>
              <w:pStyle w:val="Standard"/>
              <w:tabs>
                <w:tab w:val="left" w:pos="0"/>
              </w:tabs>
              <w:spacing w:line="276" w:lineRule="auto"/>
              <w:ind w:right="-1"/>
              <w:jc w:val="center"/>
              <w:rPr>
                <w:rFonts w:ascii="Arial" w:hAnsi="Arial" w:cs="Arial"/>
                <w:sz w:val="20"/>
                <w:szCs w:val="20"/>
                <w:lang w:val="ru-RU"/>
              </w:rPr>
            </w:pPr>
            <w:r w:rsidRPr="00C73EB4">
              <w:rPr>
                <w:rFonts w:ascii="Arial" w:hAnsi="Arial" w:cs="Arial"/>
                <w:sz w:val="20"/>
                <w:szCs w:val="20"/>
                <w:lang w:val="ru-RU"/>
              </w:rPr>
              <w:t>2</w:t>
            </w:r>
          </w:p>
        </w:tc>
      </w:tr>
      <w:tr w:rsidR="00803A0B" w:rsidRPr="00C73EB4" w14:paraId="3F2A04CA" w14:textId="77777777" w:rsidTr="004A701F">
        <w:trPr>
          <w:trHeight w:val="20"/>
          <w:jc w:val="center"/>
        </w:trPr>
        <w:tc>
          <w:tcPr>
            <w:tcW w:w="757" w:type="dxa"/>
            <w:tcBorders>
              <w:top w:val="single" w:sz="4" w:space="0" w:color="000000"/>
              <w:left w:val="single" w:sz="4" w:space="0" w:color="000000"/>
              <w:bottom w:val="single" w:sz="4" w:space="0" w:color="000000"/>
              <w:right w:val="nil"/>
            </w:tcBorders>
            <w:vAlign w:val="center"/>
            <w:hideMark/>
          </w:tcPr>
          <w:p w14:paraId="4AFEA645" w14:textId="77777777" w:rsidR="00803A0B" w:rsidRPr="00C73EB4" w:rsidRDefault="00803A0B" w:rsidP="004A701F">
            <w:pPr>
              <w:widowControl w:val="0"/>
              <w:spacing w:line="276" w:lineRule="auto"/>
              <w:ind w:firstLine="4"/>
              <w:jc w:val="center"/>
              <w:rPr>
                <w:rFonts w:ascii="Arial" w:eastAsia="Times New Roman" w:hAnsi="Arial" w:cs="Arial"/>
                <w:lang w:val="en-US" w:eastAsia="en-US"/>
              </w:rPr>
            </w:pPr>
            <w:r w:rsidRPr="00C73EB4">
              <w:rPr>
                <w:rFonts w:ascii="Arial" w:hAnsi="Arial" w:cs="Arial"/>
                <w:lang w:val="en-US" w:eastAsia="en-US"/>
              </w:rPr>
              <w:t>V</w:t>
            </w:r>
          </w:p>
        </w:tc>
        <w:tc>
          <w:tcPr>
            <w:tcW w:w="6444" w:type="dxa"/>
            <w:tcBorders>
              <w:top w:val="single" w:sz="4" w:space="0" w:color="000000"/>
              <w:left w:val="single" w:sz="4" w:space="0" w:color="000000"/>
              <w:bottom w:val="single" w:sz="4" w:space="0" w:color="000000"/>
              <w:right w:val="nil"/>
            </w:tcBorders>
            <w:vAlign w:val="center"/>
            <w:hideMark/>
          </w:tcPr>
          <w:p w14:paraId="263D77F0"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ТРАНСПОРТНАЯ ИНФРАСТРУКТУРА</w:t>
            </w:r>
          </w:p>
        </w:tc>
        <w:tc>
          <w:tcPr>
            <w:tcW w:w="1517" w:type="dxa"/>
            <w:tcBorders>
              <w:top w:val="single" w:sz="4" w:space="0" w:color="000000"/>
              <w:left w:val="single" w:sz="4" w:space="0" w:color="000000"/>
              <w:bottom w:val="single" w:sz="4" w:space="0" w:color="000000"/>
              <w:right w:val="nil"/>
            </w:tcBorders>
          </w:tcPr>
          <w:p w14:paraId="1F2F07FC"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c>
          <w:tcPr>
            <w:tcW w:w="2693" w:type="dxa"/>
            <w:tcBorders>
              <w:top w:val="single" w:sz="4" w:space="0" w:color="000000"/>
              <w:left w:val="single" w:sz="4" w:space="0" w:color="000000"/>
              <w:bottom w:val="single" w:sz="4" w:space="0" w:color="000000"/>
              <w:right w:val="nil"/>
            </w:tcBorders>
          </w:tcPr>
          <w:p w14:paraId="6A520132"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c>
          <w:tcPr>
            <w:tcW w:w="2735" w:type="dxa"/>
            <w:tcBorders>
              <w:top w:val="single" w:sz="4" w:space="0" w:color="000000"/>
              <w:left w:val="single" w:sz="4" w:space="0" w:color="000000"/>
              <w:bottom w:val="single" w:sz="4" w:space="0" w:color="000000"/>
              <w:right w:val="single" w:sz="4" w:space="0" w:color="auto"/>
            </w:tcBorders>
          </w:tcPr>
          <w:p w14:paraId="6704D346"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r>
      <w:tr w:rsidR="00803A0B" w:rsidRPr="00C73EB4" w14:paraId="32F96894" w14:textId="77777777" w:rsidTr="004A701F">
        <w:trPr>
          <w:trHeight w:val="20"/>
          <w:jc w:val="center"/>
        </w:trPr>
        <w:tc>
          <w:tcPr>
            <w:tcW w:w="757" w:type="dxa"/>
            <w:tcBorders>
              <w:top w:val="single" w:sz="4" w:space="0" w:color="000000"/>
              <w:left w:val="single" w:sz="4" w:space="0" w:color="000000"/>
              <w:bottom w:val="single" w:sz="4" w:space="0" w:color="000000"/>
              <w:right w:val="nil"/>
            </w:tcBorders>
            <w:hideMark/>
          </w:tcPr>
          <w:p w14:paraId="4A06837D"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w:t>
            </w:r>
          </w:p>
        </w:tc>
        <w:tc>
          <w:tcPr>
            <w:tcW w:w="6444" w:type="dxa"/>
            <w:tcBorders>
              <w:top w:val="single" w:sz="4" w:space="0" w:color="000000"/>
              <w:left w:val="single" w:sz="4" w:space="0" w:color="000000"/>
              <w:bottom w:val="single" w:sz="4" w:space="0" w:color="000000"/>
              <w:right w:val="nil"/>
            </w:tcBorders>
            <w:hideMark/>
          </w:tcPr>
          <w:p w14:paraId="76EF1E89" w14:textId="77777777" w:rsidR="00803A0B" w:rsidRPr="00C73EB4" w:rsidRDefault="00803A0B" w:rsidP="00060107">
            <w:pPr>
              <w:spacing w:line="276" w:lineRule="auto"/>
              <w:ind w:firstLine="4"/>
              <w:rPr>
                <w:rFonts w:ascii="Arial" w:eastAsia="Times New Roman" w:hAnsi="Arial" w:cs="Arial"/>
                <w:lang w:eastAsia="en-US"/>
              </w:rPr>
            </w:pPr>
            <w:r w:rsidRPr="00C73EB4">
              <w:rPr>
                <w:rFonts w:ascii="Arial" w:hAnsi="Arial" w:cs="Arial"/>
                <w:lang w:eastAsia="en-US"/>
              </w:rPr>
              <w:t>Протяженность автомобильных дорог в поселении, всего</w:t>
            </w:r>
          </w:p>
          <w:p w14:paraId="4E735C97"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в том числе:</w:t>
            </w:r>
          </w:p>
        </w:tc>
        <w:tc>
          <w:tcPr>
            <w:tcW w:w="1517" w:type="dxa"/>
            <w:tcBorders>
              <w:top w:val="single" w:sz="4" w:space="0" w:color="000000"/>
              <w:left w:val="single" w:sz="4" w:space="0" w:color="000000"/>
              <w:bottom w:val="single" w:sz="4" w:space="0" w:color="000000"/>
              <w:right w:val="nil"/>
            </w:tcBorders>
            <w:hideMark/>
          </w:tcPr>
          <w:p w14:paraId="3AB3D935"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км</w:t>
            </w:r>
          </w:p>
        </w:tc>
        <w:tc>
          <w:tcPr>
            <w:tcW w:w="2693" w:type="dxa"/>
            <w:tcBorders>
              <w:top w:val="single" w:sz="4" w:space="0" w:color="000000"/>
              <w:left w:val="single" w:sz="4" w:space="0" w:color="000000"/>
              <w:bottom w:val="single" w:sz="4" w:space="0" w:color="000000"/>
              <w:right w:val="nil"/>
            </w:tcBorders>
            <w:hideMark/>
          </w:tcPr>
          <w:p w14:paraId="20A0A39E"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110,26</w:t>
            </w:r>
          </w:p>
        </w:tc>
        <w:tc>
          <w:tcPr>
            <w:tcW w:w="2735" w:type="dxa"/>
            <w:tcBorders>
              <w:top w:val="single" w:sz="4" w:space="0" w:color="000000"/>
              <w:left w:val="single" w:sz="4" w:space="0" w:color="000000"/>
              <w:bottom w:val="single" w:sz="4" w:space="0" w:color="000000"/>
              <w:right w:val="single" w:sz="4" w:space="0" w:color="auto"/>
            </w:tcBorders>
            <w:hideMark/>
          </w:tcPr>
          <w:p w14:paraId="4DB1A450"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120,67</w:t>
            </w:r>
          </w:p>
        </w:tc>
      </w:tr>
      <w:tr w:rsidR="00803A0B" w:rsidRPr="00C73EB4" w14:paraId="0389E405" w14:textId="77777777" w:rsidTr="004A701F">
        <w:trPr>
          <w:trHeight w:val="20"/>
          <w:jc w:val="center"/>
        </w:trPr>
        <w:tc>
          <w:tcPr>
            <w:tcW w:w="757" w:type="dxa"/>
            <w:tcBorders>
              <w:top w:val="single" w:sz="4" w:space="0" w:color="000000"/>
              <w:left w:val="single" w:sz="4" w:space="0" w:color="000000"/>
              <w:bottom w:val="single" w:sz="4" w:space="0" w:color="000000"/>
              <w:right w:val="nil"/>
            </w:tcBorders>
            <w:vAlign w:val="center"/>
            <w:hideMark/>
          </w:tcPr>
          <w:p w14:paraId="252DD59A"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1.1</w:t>
            </w:r>
          </w:p>
        </w:tc>
        <w:tc>
          <w:tcPr>
            <w:tcW w:w="6444" w:type="dxa"/>
            <w:tcBorders>
              <w:top w:val="single" w:sz="4" w:space="0" w:color="000000"/>
              <w:left w:val="single" w:sz="4" w:space="0" w:color="000000"/>
              <w:bottom w:val="single" w:sz="4" w:space="0" w:color="000000"/>
              <w:right w:val="nil"/>
            </w:tcBorders>
            <w:vAlign w:val="center"/>
            <w:hideMark/>
          </w:tcPr>
          <w:p w14:paraId="6A6834A2"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федерального значения</w:t>
            </w:r>
          </w:p>
        </w:tc>
        <w:tc>
          <w:tcPr>
            <w:tcW w:w="1517" w:type="dxa"/>
            <w:tcBorders>
              <w:top w:val="single" w:sz="4" w:space="0" w:color="000000"/>
              <w:left w:val="single" w:sz="4" w:space="0" w:color="000000"/>
              <w:bottom w:val="single" w:sz="4" w:space="0" w:color="000000"/>
              <w:right w:val="nil"/>
            </w:tcBorders>
            <w:vAlign w:val="center"/>
          </w:tcPr>
          <w:p w14:paraId="3AB813D4"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c>
          <w:tcPr>
            <w:tcW w:w="2693" w:type="dxa"/>
            <w:tcBorders>
              <w:top w:val="single" w:sz="4" w:space="0" w:color="000000"/>
              <w:left w:val="single" w:sz="4" w:space="0" w:color="000000"/>
              <w:bottom w:val="single" w:sz="4" w:space="0" w:color="000000"/>
              <w:right w:val="nil"/>
            </w:tcBorders>
            <w:vAlign w:val="center"/>
            <w:hideMark/>
          </w:tcPr>
          <w:p w14:paraId="42DD71D9"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4,8</w:t>
            </w:r>
          </w:p>
        </w:tc>
        <w:tc>
          <w:tcPr>
            <w:tcW w:w="2735" w:type="dxa"/>
            <w:tcBorders>
              <w:top w:val="single" w:sz="4" w:space="0" w:color="000000"/>
              <w:left w:val="single" w:sz="4" w:space="0" w:color="000000"/>
              <w:bottom w:val="single" w:sz="4" w:space="0" w:color="000000"/>
              <w:right w:val="single" w:sz="4" w:space="0" w:color="auto"/>
            </w:tcBorders>
            <w:vAlign w:val="center"/>
            <w:hideMark/>
          </w:tcPr>
          <w:p w14:paraId="446576C3"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4,8</w:t>
            </w:r>
          </w:p>
        </w:tc>
      </w:tr>
      <w:tr w:rsidR="00803A0B" w:rsidRPr="00C73EB4" w14:paraId="098C0F23" w14:textId="77777777" w:rsidTr="004A701F">
        <w:trPr>
          <w:trHeight w:val="20"/>
          <w:jc w:val="center"/>
        </w:trPr>
        <w:tc>
          <w:tcPr>
            <w:tcW w:w="757" w:type="dxa"/>
            <w:tcBorders>
              <w:top w:val="single" w:sz="4" w:space="0" w:color="000000"/>
              <w:left w:val="single" w:sz="4" w:space="0" w:color="000000"/>
              <w:bottom w:val="single" w:sz="4" w:space="0" w:color="000000"/>
              <w:right w:val="nil"/>
            </w:tcBorders>
            <w:vAlign w:val="center"/>
            <w:hideMark/>
          </w:tcPr>
          <w:p w14:paraId="5BFD4ABD"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1.2</w:t>
            </w:r>
          </w:p>
        </w:tc>
        <w:tc>
          <w:tcPr>
            <w:tcW w:w="6444" w:type="dxa"/>
            <w:tcBorders>
              <w:top w:val="single" w:sz="4" w:space="0" w:color="000000"/>
              <w:left w:val="single" w:sz="4" w:space="0" w:color="000000"/>
              <w:bottom w:val="single" w:sz="4" w:space="0" w:color="000000"/>
              <w:right w:val="nil"/>
            </w:tcBorders>
            <w:vAlign w:val="center"/>
            <w:hideMark/>
          </w:tcPr>
          <w:p w14:paraId="1F2913F9"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регионального значения</w:t>
            </w:r>
          </w:p>
        </w:tc>
        <w:tc>
          <w:tcPr>
            <w:tcW w:w="1517" w:type="dxa"/>
            <w:tcBorders>
              <w:top w:val="single" w:sz="4" w:space="0" w:color="000000"/>
              <w:left w:val="single" w:sz="4" w:space="0" w:color="000000"/>
              <w:bottom w:val="single" w:sz="4" w:space="0" w:color="000000"/>
              <w:right w:val="nil"/>
            </w:tcBorders>
            <w:vAlign w:val="center"/>
            <w:hideMark/>
          </w:tcPr>
          <w:p w14:paraId="05EFECBC"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км</w:t>
            </w:r>
          </w:p>
        </w:tc>
        <w:tc>
          <w:tcPr>
            <w:tcW w:w="2693" w:type="dxa"/>
            <w:tcBorders>
              <w:top w:val="single" w:sz="4" w:space="0" w:color="000000"/>
              <w:left w:val="single" w:sz="4" w:space="0" w:color="000000"/>
              <w:bottom w:val="single" w:sz="4" w:space="0" w:color="000000"/>
              <w:right w:val="nil"/>
            </w:tcBorders>
            <w:vAlign w:val="center"/>
            <w:hideMark/>
          </w:tcPr>
          <w:p w14:paraId="6059A164"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11,46</w:t>
            </w:r>
          </w:p>
        </w:tc>
        <w:tc>
          <w:tcPr>
            <w:tcW w:w="2735" w:type="dxa"/>
            <w:tcBorders>
              <w:top w:val="single" w:sz="4" w:space="0" w:color="000000"/>
              <w:left w:val="single" w:sz="4" w:space="0" w:color="000000"/>
              <w:bottom w:val="single" w:sz="4" w:space="0" w:color="000000"/>
              <w:right w:val="single" w:sz="4" w:space="0" w:color="auto"/>
            </w:tcBorders>
            <w:vAlign w:val="center"/>
            <w:hideMark/>
          </w:tcPr>
          <w:p w14:paraId="699162E6"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24,1</w:t>
            </w:r>
          </w:p>
        </w:tc>
      </w:tr>
      <w:tr w:rsidR="00803A0B" w:rsidRPr="00C73EB4" w14:paraId="66E21EC8" w14:textId="77777777" w:rsidTr="004A701F">
        <w:trPr>
          <w:trHeight w:val="20"/>
          <w:jc w:val="center"/>
        </w:trPr>
        <w:tc>
          <w:tcPr>
            <w:tcW w:w="757" w:type="dxa"/>
            <w:tcBorders>
              <w:top w:val="single" w:sz="4" w:space="0" w:color="000000"/>
              <w:left w:val="single" w:sz="4" w:space="0" w:color="000000"/>
              <w:bottom w:val="single" w:sz="4" w:space="0" w:color="000000"/>
              <w:right w:val="nil"/>
            </w:tcBorders>
            <w:vAlign w:val="center"/>
            <w:hideMark/>
          </w:tcPr>
          <w:p w14:paraId="5D2D75AC"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1.3</w:t>
            </w:r>
          </w:p>
        </w:tc>
        <w:tc>
          <w:tcPr>
            <w:tcW w:w="6444" w:type="dxa"/>
            <w:tcBorders>
              <w:top w:val="single" w:sz="4" w:space="0" w:color="000000"/>
              <w:left w:val="single" w:sz="4" w:space="0" w:color="000000"/>
              <w:bottom w:val="single" w:sz="4" w:space="0" w:color="000000"/>
              <w:right w:val="nil"/>
            </w:tcBorders>
            <w:vAlign w:val="center"/>
            <w:hideMark/>
          </w:tcPr>
          <w:p w14:paraId="34083E06" w14:textId="77777777" w:rsidR="00803A0B" w:rsidRPr="00A10346" w:rsidRDefault="00803A0B" w:rsidP="00060107">
            <w:pPr>
              <w:widowControl w:val="0"/>
              <w:spacing w:line="276" w:lineRule="auto"/>
              <w:ind w:firstLine="4"/>
              <w:rPr>
                <w:rFonts w:ascii="Arial" w:eastAsia="Times New Roman" w:hAnsi="Arial" w:cs="Arial"/>
                <w:lang w:eastAsia="en-US"/>
              </w:rPr>
            </w:pPr>
            <w:r w:rsidRPr="00A10346">
              <w:rPr>
                <w:rFonts w:ascii="Arial" w:hAnsi="Arial" w:cs="Arial"/>
                <w:lang w:eastAsia="en-US"/>
              </w:rPr>
              <w:t>местного значения муниципального района</w:t>
            </w:r>
          </w:p>
        </w:tc>
        <w:tc>
          <w:tcPr>
            <w:tcW w:w="1517" w:type="dxa"/>
            <w:tcBorders>
              <w:top w:val="single" w:sz="4" w:space="0" w:color="000000"/>
              <w:left w:val="single" w:sz="4" w:space="0" w:color="000000"/>
              <w:bottom w:val="single" w:sz="4" w:space="0" w:color="000000"/>
              <w:right w:val="nil"/>
            </w:tcBorders>
            <w:vAlign w:val="center"/>
            <w:hideMark/>
          </w:tcPr>
          <w:p w14:paraId="3B402D4B"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км</w:t>
            </w:r>
          </w:p>
        </w:tc>
        <w:tc>
          <w:tcPr>
            <w:tcW w:w="2693" w:type="dxa"/>
            <w:tcBorders>
              <w:top w:val="single" w:sz="4" w:space="0" w:color="000000"/>
              <w:left w:val="single" w:sz="4" w:space="0" w:color="000000"/>
              <w:bottom w:val="single" w:sz="4" w:space="0" w:color="000000"/>
              <w:right w:val="nil"/>
            </w:tcBorders>
            <w:vAlign w:val="center"/>
            <w:hideMark/>
          </w:tcPr>
          <w:p w14:paraId="28166A2B"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94</w:t>
            </w:r>
          </w:p>
        </w:tc>
        <w:tc>
          <w:tcPr>
            <w:tcW w:w="2735" w:type="dxa"/>
            <w:tcBorders>
              <w:top w:val="single" w:sz="4" w:space="0" w:color="000000"/>
              <w:left w:val="single" w:sz="4" w:space="0" w:color="000000"/>
              <w:bottom w:val="single" w:sz="4" w:space="0" w:color="000000"/>
              <w:right w:val="single" w:sz="4" w:space="0" w:color="auto"/>
            </w:tcBorders>
            <w:vAlign w:val="center"/>
            <w:hideMark/>
          </w:tcPr>
          <w:p w14:paraId="7EF3B7E1" w14:textId="601CDBD8" w:rsidR="00803A0B" w:rsidRPr="00C73EB4" w:rsidRDefault="0095250E"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126,94</w:t>
            </w:r>
          </w:p>
        </w:tc>
      </w:tr>
      <w:tr w:rsidR="00803A0B" w:rsidRPr="00C73EB4" w14:paraId="2EC7D7F0" w14:textId="77777777" w:rsidTr="004A701F">
        <w:trPr>
          <w:trHeight w:val="20"/>
          <w:jc w:val="center"/>
        </w:trPr>
        <w:tc>
          <w:tcPr>
            <w:tcW w:w="757" w:type="dxa"/>
            <w:tcBorders>
              <w:top w:val="single" w:sz="4" w:space="0" w:color="000000"/>
              <w:left w:val="single" w:sz="4" w:space="0" w:color="000000"/>
              <w:bottom w:val="single" w:sz="4" w:space="0" w:color="000000"/>
              <w:right w:val="nil"/>
            </w:tcBorders>
            <w:hideMark/>
          </w:tcPr>
          <w:p w14:paraId="0BC3DC2A"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2</w:t>
            </w:r>
          </w:p>
        </w:tc>
        <w:tc>
          <w:tcPr>
            <w:tcW w:w="6444" w:type="dxa"/>
            <w:tcBorders>
              <w:top w:val="single" w:sz="4" w:space="0" w:color="000000"/>
              <w:left w:val="single" w:sz="4" w:space="0" w:color="000000"/>
              <w:bottom w:val="single" w:sz="4" w:space="0" w:color="000000"/>
              <w:right w:val="nil"/>
            </w:tcBorders>
            <w:hideMark/>
          </w:tcPr>
          <w:p w14:paraId="73E1F43F" w14:textId="77777777" w:rsidR="00803A0B" w:rsidRPr="00A10346" w:rsidRDefault="00803A0B" w:rsidP="00060107">
            <w:pPr>
              <w:widowControl w:val="0"/>
              <w:spacing w:line="276" w:lineRule="auto"/>
              <w:ind w:firstLine="4"/>
              <w:rPr>
                <w:rFonts w:ascii="Arial" w:eastAsia="Times New Roman" w:hAnsi="Arial" w:cs="Arial"/>
                <w:b/>
                <w:lang w:eastAsia="en-US"/>
              </w:rPr>
            </w:pPr>
            <w:r w:rsidRPr="00A10346">
              <w:rPr>
                <w:rFonts w:ascii="Arial" w:hAnsi="Arial" w:cs="Arial"/>
                <w:lang w:eastAsia="en-US"/>
              </w:rPr>
              <w:t>Общая протяженность улично-дорожной сети в населенных пун</w:t>
            </w:r>
            <w:r w:rsidRPr="00A10346">
              <w:rPr>
                <w:rFonts w:ascii="Arial" w:hAnsi="Arial" w:cs="Arial"/>
                <w:lang w:eastAsia="en-US"/>
              </w:rPr>
              <w:t>к</w:t>
            </w:r>
            <w:r w:rsidRPr="00A10346">
              <w:rPr>
                <w:rFonts w:ascii="Arial" w:hAnsi="Arial" w:cs="Arial"/>
                <w:lang w:eastAsia="en-US"/>
              </w:rPr>
              <w:t>тах:</w:t>
            </w:r>
          </w:p>
        </w:tc>
        <w:tc>
          <w:tcPr>
            <w:tcW w:w="1517" w:type="dxa"/>
            <w:tcBorders>
              <w:top w:val="single" w:sz="4" w:space="0" w:color="000000"/>
              <w:left w:val="single" w:sz="4" w:space="0" w:color="000000"/>
              <w:bottom w:val="single" w:sz="4" w:space="0" w:color="000000"/>
              <w:right w:val="nil"/>
            </w:tcBorders>
            <w:hideMark/>
          </w:tcPr>
          <w:p w14:paraId="3E640F8B"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км</w:t>
            </w:r>
          </w:p>
        </w:tc>
        <w:tc>
          <w:tcPr>
            <w:tcW w:w="2693" w:type="dxa"/>
            <w:tcBorders>
              <w:top w:val="single" w:sz="4" w:space="0" w:color="000000"/>
              <w:left w:val="single" w:sz="4" w:space="0" w:color="000000"/>
              <w:bottom w:val="single" w:sz="4" w:space="0" w:color="000000"/>
              <w:right w:val="nil"/>
            </w:tcBorders>
          </w:tcPr>
          <w:p w14:paraId="1FB52EAD"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c>
          <w:tcPr>
            <w:tcW w:w="2735" w:type="dxa"/>
            <w:tcBorders>
              <w:top w:val="single" w:sz="4" w:space="0" w:color="000000"/>
              <w:left w:val="single" w:sz="4" w:space="0" w:color="000000"/>
              <w:bottom w:val="single" w:sz="4" w:space="0" w:color="000000"/>
              <w:right w:val="single" w:sz="4" w:space="0" w:color="auto"/>
            </w:tcBorders>
          </w:tcPr>
          <w:p w14:paraId="04CC5AE6"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r>
      <w:tr w:rsidR="00803A0B" w:rsidRPr="00C73EB4" w14:paraId="24931387" w14:textId="77777777" w:rsidTr="004A701F">
        <w:trPr>
          <w:trHeight w:val="20"/>
          <w:jc w:val="center"/>
        </w:trPr>
        <w:tc>
          <w:tcPr>
            <w:tcW w:w="757" w:type="dxa"/>
            <w:tcBorders>
              <w:top w:val="single" w:sz="4" w:space="0" w:color="000000"/>
              <w:left w:val="single" w:sz="4" w:space="0" w:color="000000"/>
              <w:bottom w:val="single" w:sz="4" w:space="0" w:color="000000"/>
              <w:right w:val="nil"/>
            </w:tcBorders>
            <w:vAlign w:val="center"/>
          </w:tcPr>
          <w:p w14:paraId="43B3D65F" w14:textId="77777777" w:rsidR="00803A0B" w:rsidRPr="00C73EB4" w:rsidRDefault="00803A0B" w:rsidP="004A701F">
            <w:pPr>
              <w:widowControl w:val="0"/>
              <w:spacing w:line="276" w:lineRule="auto"/>
              <w:ind w:firstLine="4"/>
              <w:jc w:val="both"/>
              <w:rPr>
                <w:rFonts w:ascii="Arial" w:eastAsia="Times New Roman" w:hAnsi="Arial" w:cs="Arial"/>
                <w:lang w:eastAsia="en-US"/>
              </w:rPr>
            </w:pPr>
          </w:p>
        </w:tc>
        <w:tc>
          <w:tcPr>
            <w:tcW w:w="6444" w:type="dxa"/>
            <w:tcBorders>
              <w:top w:val="single" w:sz="4" w:space="0" w:color="000000"/>
              <w:left w:val="single" w:sz="4" w:space="0" w:color="000000"/>
              <w:bottom w:val="single" w:sz="4" w:space="0" w:color="000000"/>
              <w:right w:val="nil"/>
            </w:tcBorders>
            <w:hideMark/>
          </w:tcPr>
          <w:p w14:paraId="6533DF97" w14:textId="77777777" w:rsidR="00803A0B" w:rsidRPr="00A10346" w:rsidRDefault="00803A0B" w:rsidP="00060107">
            <w:pPr>
              <w:widowControl w:val="0"/>
              <w:spacing w:line="276" w:lineRule="auto"/>
              <w:rPr>
                <w:rFonts w:ascii="Arial" w:eastAsia="Times New Roman" w:hAnsi="Arial" w:cs="Arial"/>
                <w:lang w:eastAsia="en-US"/>
              </w:rPr>
            </w:pPr>
            <w:r w:rsidRPr="00A10346">
              <w:rPr>
                <w:rFonts w:ascii="Arial" w:hAnsi="Arial" w:cs="Arial"/>
                <w:lang w:eastAsia="en-US"/>
              </w:rPr>
              <w:t>поселок городского типа Новосемейкино</w:t>
            </w:r>
          </w:p>
        </w:tc>
        <w:tc>
          <w:tcPr>
            <w:tcW w:w="1517" w:type="dxa"/>
            <w:tcBorders>
              <w:top w:val="single" w:sz="4" w:space="0" w:color="000000"/>
              <w:left w:val="single" w:sz="4" w:space="0" w:color="000000"/>
              <w:bottom w:val="single" w:sz="4" w:space="0" w:color="000000"/>
              <w:right w:val="nil"/>
            </w:tcBorders>
            <w:hideMark/>
          </w:tcPr>
          <w:p w14:paraId="12157EF9"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км</w:t>
            </w:r>
          </w:p>
        </w:tc>
        <w:tc>
          <w:tcPr>
            <w:tcW w:w="2693" w:type="dxa"/>
            <w:tcBorders>
              <w:top w:val="single" w:sz="4" w:space="0" w:color="000000"/>
              <w:left w:val="single" w:sz="4" w:space="0" w:color="000000"/>
              <w:bottom w:val="single" w:sz="4" w:space="0" w:color="000000"/>
              <w:right w:val="nil"/>
            </w:tcBorders>
            <w:vAlign w:val="center"/>
            <w:hideMark/>
          </w:tcPr>
          <w:p w14:paraId="5DB4C523"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51</w:t>
            </w:r>
          </w:p>
        </w:tc>
        <w:tc>
          <w:tcPr>
            <w:tcW w:w="2735" w:type="dxa"/>
            <w:tcBorders>
              <w:top w:val="single" w:sz="4" w:space="0" w:color="000000"/>
              <w:left w:val="single" w:sz="4" w:space="0" w:color="000000"/>
              <w:bottom w:val="single" w:sz="4" w:space="0" w:color="000000"/>
              <w:right w:val="single" w:sz="4" w:space="0" w:color="000000"/>
            </w:tcBorders>
            <w:vAlign w:val="center"/>
            <w:hideMark/>
          </w:tcPr>
          <w:p w14:paraId="7AFBAFC5"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81,8</w:t>
            </w:r>
          </w:p>
        </w:tc>
      </w:tr>
      <w:tr w:rsidR="00803A0B" w:rsidRPr="00C73EB4" w14:paraId="3D633B94" w14:textId="77777777" w:rsidTr="004A701F">
        <w:trPr>
          <w:trHeight w:val="20"/>
          <w:jc w:val="center"/>
        </w:trPr>
        <w:tc>
          <w:tcPr>
            <w:tcW w:w="757" w:type="dxa"/>
            <w:tcBorders>
              <w:top w:val="single" w:sz="4" w:space="0" w:color="000000"/>
              <w:left w:val="single" w:sz="4" w:space="0" w:color="000000"/>
              <w:bottom w:val="single" w:sz="4" w:space="0" w:color="000000"/>
              <w:right w:val="nil"/>
            </w:tcBorders>
            <w:vAlign w:val="center"/>
          </w:tcPr>
          <w:p w14:paraId="3960D85E" w14:textId="77777777" w:rsidR="00803A0B" w:rsidRPr="00C73EB4" w:rsidRDefault="00803A0B" w:rsidP="004A701F">
            <w:pPr>
              <w:widowControl w:val="0"/>
              <w:spacing w:line="276" w:lineRule="auto"/>
              <w:ind w:firstLine="4"/>
              <w:jc w:val="both"/>
              <w:rPr>
                <w:rFonts w:ascii="Arial" w:eastAsia="Times New Roman" w:hAnsi="Arial" w:cs="Arial"/>
                <w:lang w:eastAsia="en-US"/>
              </w:rPr>
            </w:pPr>
          </w:p>
        </w:tc>
        <w:tc>
          <w:tcPr>
            <w:tcW w:w="6444" w:type="dxa"/>
            <w:tcBorders>
              <w:top w:val="single" w:sz="4" w:space="0" w:color="000000"/>
              <w:left w:val="single" w:sz="4" w:space="0" w:color="000000"/>
              <w:bottom w:val="single" w:sz="4" w:space="0" w:color="000000"/>
              <w:right w:val="nil"/>
            </w:tcBorders>
            <w:hideMark/>
          </w:tcPr>
          <w:p w14:paraId="53595C13" w14:textId="77777777" w:rsidR="00803A0B" w:rsidRPr="00A10346" w:rsidRDefault="00803A0B" w:rsidP="00060107">
            <w:pPr>
              <w:widowControl w:val="0"/>
              <w:spacing w:line="276" w:lineRule="auto"/>
              <w:rPr>
                <w:rFonts w:ascii="Arial" w:eastAsia="Times New Roman" w:hAnsi="Arial" w:cs="Arial"/>
                <w:lang w:eastAsia="en-US"/>
              </w:rPr>
            </w:pPr>
            <w:r w:rsidRPr="00A10346">
              <w:rPr>
                <w:rFonts w:ascii="Arial" w:hAnsi="Arial" w:cs="Arial"/>
                <w:lang w:eastAsia="en-US"/>
              </w:rPr>
              <w:t>село Старосемейкино</w:t>
            </w:r>
          </w:p>
        </w:tc>
        <w:tc>
          <w:tcPr>
            <w:tcW w:w="1517" w:type="dxa"/>
            <w:tcBorders>
              <w:top w:val="single" w:sz="4" w:space="0" w:color="000000"/>
              <w:left w:val="single" w:sz="4" w:space="0" w:color="000000"/>
              <w:bottom w:val="single" w:sz="4" w:space="0" w:color="000000"/>
              <w:right w:val="nil"/>
            </w:tcBorders>
            <w:hideMark/>
          </w:tcPr>
          <w:p w14:paraId="262E1B26"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км</w:t>
            </w:r>
          </w:p>
        </w:tc>
        <w:tc>
          <w:tcPr>
            <w:tcW w:w="2693" w:type="dxa"/>
            <w:tcBorders>
              <w:top w:val="single" w:sz="4" w:space="0" w:color="000000"/>
              <w:left w:val="single" w:sz="4" w:space="0" w:color="000000"/>
              <w:bottom w:val="single" w:sz="4" w:space="0" w:color="000000"/>
              <w:right w:val="nil"/>
            </w:tcBorders>
            <w:vAlign w:val="center"/>
            <w:hideMark/>
          </w:tcPr>
          <w:p w14:paraId="51D436E7"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9,05</w:t>
            </w:r>
          </w:p>
        </w:tc>
        <w:tc>
          <w:tcPr>
            <w:tcW w:w="2735" w:type="dxa"/>
            <w:tcBorders>
              <w:top w:val="single" w:sz="4" w:space="0" w:color="000000"/>
              <w:left w:val="single" w:sz="4" w:space="0" w:color="000000"/>
              <w:bottom w:val="single" w:sz="4" w:space="0" w:color="000000"/>
              <w:right w:val="single" w:sz="4" w:space="0" w:color="000000"/>
            </w:tcBorders>
            <w:vAlign w:val="center"/>
            <w:hideMark/>
          </w:tcPr>
          <w:p w14:paraId="554B1B4D"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9,27</w:t>
            </w:r>
          </w:p>
        </w:tc>
      </w:tr>
      <w:tr w:rsidR="00803A0B" w:rsidRPr="00C73EB4" w14:paraId="2A57D0B5" w14:textId="77777777" w:rsidTr="004A701F">
        <w:trPr>
          <w:trHeight w:val="20"/>
          <w:jc w:val="center"/>
        </w:trPr>
        <w:tc>
          <w:tcPr>
            <w:tcW w:w="757" w:type="dxa"/>
            <w:tcBorders>
              <w:top w:val="single" w:sz="4" w:space="0" w:color="000000"/>
              <w:left w:val="single" w:sz="4" w:space="0" w:color="000000"/>
              <w:bottom w:val="single" w:sz="4" w:space="0" w:color="000000"/>
              <w:right w:val="nil"/>
            </w:tcBorders>
            <w:vAlign w:val="center"/>
          </w:tcPr>
          <w:p w14:paraId="22F1781B" w14:textId="77777777" w:rsidR="00803A0B" w:rsidRPr="00C73EB4" w:rsidRDefault="00803A0B" w:rsidP="004A701F">
            <w:pPr>
              <w:widowControl w:val="0"/>
              <w:spacing w:line="276" w:lineRule="auto"/>
              <w:ind w:firstLine="4"/>
              <w:jc w:val="both"/>
              <w:rPr>
                <w:rFonts w:ascii="Arial" w:eastAsia="Times New Roman" w:hAnsi="Arial" w:cs="Arial"/>
                <w:lang w:eastAsia="en-US"/>
              </w:rPr>
            </w:pPr>
          </w:p>
        </w:tc>
        <w:tc>
          <w:tcPr>
            <w:tcW w:w="6444" w:type="dxa"/>
            <w:tcBorders>
              <w:top w:val="single" w:sz="4" w:space="0" w:color="000000"/>
              <w:left w:val="single" w:sz="4" w:space="0" w:color="000000"/>
              <w:bottom w:val="single" w:sz="4" w:space="0" w:color="000000"/>
              <w:right w:val="nil"/>
            </w:tcBorders>
            <w:hideMark/>
          </w:tcPr>
          <w:p w14:paraId="24996765" w14:textId="77777777" w:rsidR="00803A0B" w:rsidRPr="00A10346" w:rsidRDefault="00803A0B" w:rsidP="00060107">
            <w:pPr>
              <w:widowControl w:val="0"/>
              <w:spacing w:line="276" w:lineRule="auto"/>
              <w:rPr>
                <w:rFonts w:ascii="Arial" w:eastAsia="Times New Roman" w:hAnsi="Arial" w:cs="Arial"/>
                <w:lang w:eastAsia="en-US"/>
              </w:rPr>
            </w:pPr>
            <w:r w:rsidRPr="00A10346">
              <w:rPr>
                <w:rFonts w:ascii="Arial" w:hAnsi="Arial" w:cs="Arial"/>
                <w:lang w:eastAsia="en-US"/>
              </w:rPr>
              <w:t>поселок Водино</w:t>
            </w:r>
          </w:p>
        </w:tc>
        <w:tc>
          <w:tcPr>
            <w:tcW w:w="1517" w:type="dxa"/>
            <w:tcBorders>
              <w:top w:val="single" w:sz="4" w:space="0" w:color="000000"/>
              <w:left w:val="single" w:sz="4" w:space="0" w:color="000000"/>
              <w:bottom w:val="single" w:sz="4" w:space="0" w:color="000000"/>
              <w:right w:val="nil"/>
            </w:tcBorders>
            <w:vAlign w:val="center"/>
            <w:hideMark/>
          </w:tcPr>
          <w:p w14:paraId="2C206163"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км</w:t>
            </w:r>
          </w:p>
        </w:tc>
        <w:tc>
          <w:tcPr>
            <w:tcW w:w="2693" w:type="dxa"/>
            <w:tcBorders>
              <w:top w:val="single" w:sz="4" w:space="0" w:color="000000"/>
              <w:left w:val="single" w:sz="4" w:space="0" w:color="000000"/>
              <w:bottom w:val="single" w:sz="4" w:space="0" w:color="000000"/>
              <w:right w:val="nil"/>
            </w:tcBorders>
            <w:vAlign w:val="center"/>
            <w:hideMark/>
          </w:tcPr>
          <w:p w14:paraId="7144E8AE"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8,8</w:t>
            </w:r>
          </w:p>
        </w:tc>
        <w:tc>
          <w:tcPr>
            <w:tcW w:w="2735" w:type="dxa"/>
            <w:tcBorders>
              <w:top w:val="single" w:sz="4" w:space="0" w:color="000000"/>
              <w:left w:val="single" w:sz="4" w:space="0" w:color="000000"/>
              <w:bottom w:val="single" w:sz="4" w:space="0" w:color="000000"/>
              <w:right w:val="single" w:sz="4" w:space="0" w:color="000000"/>
            </w:tcBorders>
            <w:vAlign w:val="center"/>
            <w:hideMark/>
          </w:tcPr>
          <w:p w14:paraId="7B9F539E"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30,6</w:t>
            </w:r>
          </w:p>
        </w:tc>
      </w:tr>
      <w:tr w:rsidR="00803A0B" w:rsidRPr="00C73EB4" w14:paraId="1F552629" w14:textId="77777777" w:rsidTr="004A701F">
        <w:trPr>
          <w:trHeight w:val="20"/>
          <w:jc w:val="center"/>
        </w:trPr>
        <w:tc>
          <w:tcPr>
            <w:tcW w:w="757" w:type="dxa"/>
            <w:tcBorders>
              <w:top w:val="single" w:sz="4" w:space="0" w:color="000000"/>
              <w:left w:val="single" w:sz="4" w:space="0" w:color="000000"/>
              <w:bottom w:val="single" w:sz="4" w:space="0" w:color="000000"/>
              <w:right w:val="nil"/>
            </w:tcBorders>
            <w:vAlign w:val="center"/>
          </w:tcPr>
          <w:p w14:paraId="05EE706C" w14:textId="77777777" w:rsidR="00803A0B" w:rsidRPr="00C73EB4" w:rsidRDefault="00803A0B" w:rsidP="004A701F">
            <w:pPr>
              <w:widowControl w:val="0"/>
              <w:spacing w:line="276" w:lineRule="auto"/>
              <w:ind w:firstLine="4"/>
              <w:jc w:val="both"/>
              <w:rPr>
                <w:rFonts w:ascii="Arial" w:eastAsia="Times New Roman" w:hAnsi="Arial" w:cs="Arial"/>
                <w:lang w:eastAsia="en-US"/>
              </w:rPr>
            </w:pPr>
          </w:p>
        </w:tc>
        <w:tc>
          <w:tcPr>
            <w:tcW w:w="6444" w:type="dxa"/>
            <w:tcBorders>
              <w:top w:val="single" w:sz="4" w:space="0" w:color="000000"/>
              <w:left w:val="single" w:sz="4" w:space="0" w:color="000000"/>
              <w:bottom w:val="single" w:sz="4" w:space="0" w:color="000000"/>
              <w:right w:val="nil"/>
            </w:tcBorders>
            <w:hideMark/>
          </w:tcPr>
          <w:p w14:paraId="275B8959" w14:textId="77777777" w:rsidR="00803A0B" w:rsidRPr="00A10346" w:rsidRDefault="00803A0B" w:rsidP="00060107">
            <w:pPr>
              <w:widowControl w:val="0"/>
              <w:spacing w:line="276" w:lineRule="auto"/>
              <w:rPr>
                <w:rFonts w:ascii="Arial" w:eastAsia="Times New Roman" w:hAnsi="Arial" w:cs="Arial"/>
                <w:lang w:eastAsia="en-US"/>
              </w:rPr>
            </w:pPr>
            <w:r w:rsidRPr="00A10346">
              <w:rPr>
                <w:rFonts w:ascii="Arial" w:hAnsi="Arial" w:cs="Arial"/>
                <w:lang w:eastAsia="en-US"/>
              </w:rPr>
              <w:t>поселок Дубки</w:t>
            </w:r>
          </w:p>
        </w:tc>
        <w:tc>
          <w:tcPr>
            <w:tcW w:w="1517" w:type="dxa"/>
            <w:tcBorders>
              <w:top w:val="single" w:sz="4" w:space="0" w:color="000000"/>
              <w:left w:val="single" w:sz="4" w:space="0" w:color="000000"/>
              <w:bottom w:val="single" w:sz="4" w:space="0" w:color="000000"/>
              <w:right w:val="nil"/>
            </w:tcBorders>
            <w:hideMark/>
          </w:tcPr>
          <w:p w14:paraId="7DB0D1F4"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км</w:t>
            </w:r>
          </w:p>
        </w:tc>
        <w:tc>
          <w:tcPr>
            <w:tcW w:w="2693" w:type="dxa"/>
            <w:tcBorders>
              <w:top w:val="single" w:sz="4" w:space="0" w:color="000000"/>
              <w:left w:val="single" w:sz="4" w:space="0" w:color="000000"/>
              <w:bottom w:val="single" w:sz="4" w:space="0" w:color="000000"/>
              <w:right w:val="nil"/>
            </w:tcBorders>
            <w:vAlign w:val="center"/>
            <w:hideMark/>
          </w:tcPr>
          <w:p w14:paraId="03736772"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0,67</w:t>
            </w:r>
          </w:p>
        </w:tc>
        <w:tc>
          <w:tcPr>
            <w:tcW w:w="2735" w:type="dxa"/>
            <w:tcBorders>
              <w:top w:val="single" w:sz="4" w:space="0" w:color="000000"/>
              <w:left w:val="single" w:sz="4" w:space="0" w:color="000000"/>
              <w:bottom w:val="single" w:sz="4" w:space="0" w:color="000000"/>
              <w:right w:val="single" w:sz="4" w:space="0" w:color="000000"/>
            </w:tcBorders>
            <w:vAlign w:val="center"/>
            <w:hideMark/>
          </w:tcPr>
          <w:p w14:paraId="7D541FCE"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5,27</w:t>
            </w:r>
          </w:p>
        </w:tc>
      </w:tr>
      <w:tr w:rsidR="00803A0B" w:rsidRPr="00C73EB4" w14:paraId="103F4989" w14:textId="77777777" w:rsidTr="004A701F">
        <w:trPr>
          <w:trHeight w:val="20"/>
          <w:jc w:val="center"/>
        </w:trPr>
        <w:tc>
          <w:tcPr>
            <w:tcW w:w="757" w:type="dxa"/>
            <w:tcBorders>
              <w:top w:val="single" w:sz="4" w:space="0" w:color="000000"/>
              <w:left w:val="single" w:sz="4" w:space="0" w:color="000000"/>
              <w:bottom w:val="single" w:sz="4" w:space="0" w:color="000000"/>
              <w:right w:val="nil"/>
            </w:tcBorders>
            <w:vAlign w:val="center"/>
            <w:hideMark/>
          </w:tcPr>
          <w:p w14:paraId="20A5C458"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val="en-US" w:eastAsia="en-US"/>
              </w:rPr>
              <w:t>VI</w:t>
            </w:r>
          </w:p>
        </w:tc>
        <w:tc>
          <w:tcPr>
            <w:tcW w:w="6444" w:type="dxa"/>
            <w:tcBorders>
              <w:top w:val="single" w:sz="4" w:space="0" w:color="000000"/>
              <w:left w:val="single" w:sz="4" w:space="0" w:color="000000"/>
              <w:bottom w:val="single" w:sz="4" w:space="0" w:color="000000"/>
              <w:right w:val="nil"/>
            </w:tcBorders>
            <w:vAlign w:val="center"/>
            <w:hideMark/>
          </w:tcPr>
          <w:p w14:paraId="126A2875" w14:textId="77777777" w:rsidR="00803A0B" w:rsidRPr="00A10346" w:rsidRDefault="00803A0B" w:rsidP="00060107">
            <w:pPr>
              <w:widowControl w:val="0"/>
              <w:spacing w:line="276" w:lineRule="auto"/>
              <w:ind w:firstLine="4"/>
              <w:rPr>
                <w:rFonts w:ascii="Arial" w:eastAsia="Times New Roman" w:hAnsi="Arial" w:cs="Arial"/>
                <w:lang w:eastAsia="en-US"/>
              </w:rPr>
            </w:pPr>
            <w:r w:rsidRPr="00A10346">
              <w:rPr>
                <w:rFonts w:ascii="Arial" w:hAnsi="Arial" w:cs="Arial"/>
                <w:lang w:eastAsia="en-US"/>
              </w:rPr>
              <w:t>ИНЖЕНЕРНАЯ ИНФРАСТРУКТУРА</w:t>
            </w:r>
          </w:p>
        </w:tc>
        <w:tc>
          <w:tcPr>
            <w:tcW w:w="1517" w:type="dxa"/>
            <w:tcBorders>
              <w:top w:val="single" w:sz="4" w:space="0" w:color="000000"/>
              <w:left w:val="single" w:sz="4" w:space="0" w:color="000000"/>
              <w:bottom w:val="single" w:sz="4" w:space="0" w:color="000000"/>
              <w:right w:val="nil"/>
            </w:tcBorders>
          </w:tcPr>
          <w:p w14:paraId="0D9EC4BB" w14:textId="77777777" w:rsidR="00803A0B" w:rsidRPr="00C73EB4" w:rsidRDefault="00803A0B" w:rsidP="004A701F">
            <w:pPr>
              <w:widowControl w:val="0"/>
              <w:spacing w:line="276" w:lineRule="auto"/>
              <w:jc w:val="center"/>
              <w:rPr>
                <w:rFonts w:ascii="Arial" w:eastAsia="Times New Roman" w:hAnsi="Arial" w:cs="Arial"/>
                <w:lang w:eastAsia="en-US"/>
              </w:rPr>
            </w:pPr>
          </w:p>
        </w:tc>
        <w:tc>
          <w:tcPr>
            <w:tcW w:w="2693" w:type="dxa"/>
            <w:tcBorders>
              <w:top w:val="single" w:sz="4" w:space="0" w:color="000000"/>
              <w:left w:val="single" w:sz="4" w:space="0" w:color="000000"/>
              <w:bottom w:val="single" w:sz="4" w:space="0" w:color="000000"/>
              <w:right w:val="nil"/>
            </w:tcBorders>
            <w:vAlign w:val="center"/>
          </w:tcPr>
          <w:p w14:paraId="1EEE0491"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c>
          <w:tcPr>
            <w:tcW w:w="2735" w:type="dxa"/>
            <w:tcBorders>
              <w:top w:val="single" w:sz="4" w:space="0" w:color="000000"/>
              <w:left w:val="single" w:sz="4" w:space="0" w:color="000000"/>
              <w:bottom w:val="single" w:sz="4" w:space="0" w:color="000000"/>
              <w:right w:val="single" w:sz="4" w:space="0" w:color="000000"/>
            </w:tcBorders>
            <w:vAlign w:val="center"/>
          </w:tcPr>
          <w:p w14:paraId="2C31DEDB"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r>
      <w:tr w:rsidR="00803A0B" w:rsidRPr="00C73EB4" w14:paraId="4AA00AFD" w14:textId="77777777" w:rsidTr="004A701F">
        <w:trPr>
          <w:trHeight w:val="20"/>
          <w:jc w:val="center"/>
        </w:trPr>
        <w:tc>
          <w:tcPr>
            <w:tcW w:w="757" w:type="dxa"/>
            <w:tcBorders>
              <w:top w:val="single" w:sz="4" w:space="0" w:color="000000"/>
              <w:left w:val="single" w:sz="4" w:space="0" w:color="000000"/>
              <w:bottom w:val="single" w:sz="4" w:space="0" w:color="000000"/>
              <w:right w:val="nil"/>
            </w:tcBorders>
            <w:hideMark/>
          </w:tcPr>
          <w:p w14:paraId="66F4B54E"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w:t>
            </w:r>
          </w:p>
        </w:tc>
        <w:tc>
          <w:tcPr>
            <w:tcW w:w="6444" w:type="dxa"/>
            <w:tcBorders>
              <w:top w:val="single" w:sz="4" w:space="0" w:color="000000"/>
              <w:left w:val="single" w:sz="4" w:space="0" w:color="000000"/>
              <w:bottom w:val="single" w:sz="4" w:space="0" w:color="000000"/>
              <w:right w:val="nil"/>
            </w:tcBorders>
            <w:vAlign w:val="center"/>
            <w:hideMark/>
          </w:tcPr>
          <w:p w14:paraId="54DC5570" w14:textId="77777777" w:rsidR="00803A0B" w:rsidRPr="00A10346" w:rsidRDefault="00803A0B" w:rsidP="00060107">
            <w:pPr>
              <w:widowControl w:val="0"/>
              <w:spacing w:line="276" w:lineRule="auto"/>
              <w:ind w:firstLine="4"/>
              <w:rPr>
                <w:rFonts w:ascii="Arial" w:eastAsia="Times New Roman" w:hAnsi="Arial" w:cs="Arial"/>
                <w:lang w:eastAsia="en-US"/>
              </w:rPr>
            </w:pPr>
            <w:r w:rsidRPr="00A10346">
              <w:rPr>
                <w:rFonts w:ascii="Arial" w:hAnsi="Arial" w:cs="Arial"/>
                <w:lang w:eastAsia="en-US"/>
              </w:rPr>
              <w:t>Водоснабжение</w:t>
            </w:r>
          </w:p>
        </w:tc>
        <w:tc>
          <w:tcPr>
            <w:tcW w:w="1517" w:type="dxa"/>
            <w:tcBorders>
              <w:top w:val="single" w:sz="4" w:space="0" w:color="000000"/>
              <w:left w:val="single" w:sz="4" w:space="0" w:color="000000"/>
              <w:bottom w:val="single" w:sz="4" w:space="0" w:color="000000"/>
              <w:right w:val="nil"/>
            </w:tcBorders>
            <w:vAlign w:val="center"/>
            <w:hideMark/>
          </w:tcPr>
          <w:p w14:paraId="23C69D4E" w14:textId="77777777" w:rsidR="00803A0B" w:rsidRPr="00C73EB4" w:rsidRDefault="00803A0B" w:rsidP="004A701F">
            <w:pPr>
              <w:pStyle w:val="Standard"/>
              <w:tabs>
                <w:tab w:val="left" w:pos="0"/>
              </w:tabs>
              <w:snapToGrid w:val="0"/>
              <w:spacing w:line="276" w:lineRule="auto"/>
              <w:ind w:right="-1" w:firstLine="34"/>
              <w:jc w:val="center"/>
              <w:rPr>
                <w:rFonts w:ascii="Arial" w:hAnsi="Arial" w:cs="Arial"/>
                <w:sz w:val="20"/>
                <w:szCs w:val="20"/>
              </w:rPr>
            </w:pPr>
            <w:r w:rsidRPr="00C73EB4">
              <w:rPr>
                <w:rFonts w:ascii="Arial" w:hAnsi="Arial" w:cs="Arial"/>
                <w:sz w:val="20"/>
                <w:szCs w:val="20"/>
              </w:rPr>
              <w:t>-</w:t>
            </w:r>
          </w:p>
        </w:tc>
        <w:tc>
          <w:tcPr>
            <w:tcW w:w="2693" w:type="dxa"/>
            <w:tcBorders>
              <w:top w:val="single" w:sz="4" w:space="0" w:color="000000"/>
              <w:left w:val="single" w:sz="4" w:space="0" w:color="000000"/>
              <w:bottom w:val="single" w:sz="4" w:space="0" w:color="000000"/>
              <w:right w:val="nil"/>
            </w:tcBorders>
            <w:vAlign w:val="center"/>
            <w:hideMark/>
          </w:tcPr>
          <w:p w14:paraId="158D773B" w14:textId="77777777" w:rsidR="00803A0B" w:rsidRPr="00C73EB4" w:rsidRDefault="00803A0B" w:rsidP="004A701F">
            <w:pPr>
              <w:pStyle w:val="Standard"/>
              <w:tabs>
                <w:tab w:val="left" w:pos="0"/>
              </w:tabs>
              <w:snapToGrid w:val="0"/>
              <w:spacing w:line="276" w:lineRule="auto"/>
              <w:ind w:right="-1"/>
              <w:jc w:val="center"/>
              <w:rPr>
                <w:rFonts w:ascii="Arial" w:hAnsi="Arial" w:cs="Arial"/>
                <w:sz w:val="20"/>
                <w:szCs w:val="20"/>
              </w:rPr>
            </w:pPr>
            <w:r w:rsidRPr="00C73EB4">
              <w:rPr>
                <w:rFonts w:ascii="Arial" w:hAnsi="Arial" w:cs="Arial"/>
                <w:sz w:val="20"/>
                <w:szCs w:val="20"/>
              </w:rPr>
              <w:t>-</w:t>
            </w:r>
          </w:p>
        </w:tc>
        <w:tc>
          <w:tcPr>
            <w:tcW w:w="2735" w:type="dxa"/>
            <w:tcBorders>
              <w:top w:val="single" w:sz="4" w:space="0" w:color="000000"/>
              <w:left w:val="single" w:sz="4" w:space="0" w:color="000000"/>
              <w:bottom w:val="single" w:sz="4" w:space="0" w:color="000000"/>
              <w:right w:val="single" w:sz="4" w:space="0" w:color="000000"/>
            </w:tcBorders>
            <w:vAlign w:val="center"/>
            <w:hideMark/>
          </w:tcPr>
          <w:p w14:paraId="6F23C741" w14:textId="77777777" w:rsidR="00803A0B" w:rsidRPr="00C73EB4" w:rsidRDefault="00803A0B" w:rsidP="004A701F">
            <w:pPr>
              <w:pStyle w:val="Standard"/>
              <w:tabs>
                <w:tab w:val="left" w:pos="0"/>
              </w:tabs>
              <w:snapToGrid w:val="0"/>
              <w:spacing w:line="276" w:lineRule="auto"/>
              <w:ind w:right="-1"/>
              <w:jc w:val="center"/>
              <w:rPr>
                <w:rFonts w:ascii="Arial" w:hAnsi="Arial" w:cs="Arial"/>
                <w:sz w:val="20"/>
                <w:szCs w:val="20"/>
              </w:rPr>
            </w:pPr>
            <w:r w:rsidRPr="00C73EB4">
              <w:rPr>
                <w:rFonts w:ascii="Arial" w:hAnsi="Arial" w:cs="Arial"/>
                <w:sz w:val="20"/>
                <w:szCs w:val="20"/>
              </w:rPr>
              <w:t>-</w:t>
            </w:r>
          </w:p>
        </w:tc>
      </w:tr>
      <w:tr w:rsidR="00803A0B" w:rsidRPr="00C73EB4" w14:paraId="4B51AB0F" w14:textId="77777777" w:rsidTr="004A701F">
        <w:trPr>
          <w:trHeight w:val="20"/>
          <w:jc w:val="center"/>
        </w:trPr>
        <w:tc>
          <w:tcPr>
            <w:tcW w:w="757" w:type="dxa"/>
            <w:tcBorders>
              <w:top w:val="single" w:sz="4" w:space="0" w:color="000000"/>
              <w:left w:val="single" w:sz="4" w:space="0" w:color="000000"/>
              <w:bottom w:val="single" w:sz="4" w:space="0" w:color="000000"/>
              <w:right w:val="nil"/>
            </w:tcBorders>
            <w:hideMark/>
          </w:tcPr>
          <w:p w14:paraId="78D267D8"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1.1</w:t>
            </w:r>
          </w:p>
        </w:tc>
        <w:tc>
          <w:tcPr>
            <w:tcW w:w="6444" w:type="dxa"/>
            <w:tcBorders>
              <w:top w:val="single" w:sz="4" w:space="0" w:color="000000"/>
              <w:left w:val="single" w:sz="4" w:space="0" w:color="000000"/>
              <w:bottom w:val="single" w:sz="4" w:space="0" w:color="000000"/>
              <w:right w:val="nil"/>
            </w:tcBorders>
            <w:vAlign w:val="center"/>
          </w:tcPr>
          <w:p w14:paraId="3AE6C4CD" w14:textId="77777777" w:rsidR="00803A0B" w:rsidRPr="00A10346" w:rsidRDefault="00803A0B" w:rsidP="00060107">
            <w:pPr>
              <w:spacing w:line="276" w:lineRule="auto"/>
              <w:ind w:firstLine="4"/>
              <w:rPr>
                <w:rFonts w:ascii="Arial" w:eastAsia="Times New Roman" w:hAnsi="Arial" w:cs="Arial"/>
                <w:lang w:eastAsia="en-US"/>
              </w:rPr>
            </w:pPr>
            <w:r w:rsidRPr="00A10346">
              <w:rPr>
                <w:rFonts w:ascii="Arial" w:hAnsi="Arial" w:cs="Arial"/>
                <w:lang w:eastAsia="en-US"/>
              </w:rPr>
              <w:t>Водопотребление - всего</w:t>
            </w:r>
          </w:p>
          <w:p w14:paraId="4218C5B6" w14:textId="77777777" w:rsidR="00803A0B" w:rsidRPr="00A10346" w:rsidRDefault="00803A0B" w:rsidP="00060107">
            <w:pPr>
              <w:widowControl w:val="0"/>
              <w:spacing w:line="276" w:lineRule="auto"/>
              <w:ind w:firstLine="4"/>
              <w:rPr>
                <w:rFonts w:ascii="Arial" w:eastAsia="Times New Roman" w:hAnsi="Arial" w:cs="Arial"/>
                <w:lang w:eastAsia="en-US"/>
              </w:rPr>
            </w:pPr>
          </w:p>
        </w:tc>
        <w:tc>
          <w:tcPr>
            <w:tcW w:w="1517" w:type="dxa"/>
            <w:tcBorders>
              <w:top w:val="single" w:sz="4" w:space="0" w:color="000000"/>
              <w:left w:val="single" w:sz="4" w:space="0" w:color="000000"/>
              <w:bottom w:val="single" w:sz="4" w:space="0" w:color="000000"/>
              <w:right w:val="nil"/>
            </w:tcBorders>
            <w:hideMark/>
          </w:tcPr>
          <w:p w14:paraId="4B65BDC5"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м</w:t>
            </w:r>
            <w:r w:rsidRPr="00C73EB4">
              <w:rPr>
                <w:rFonts w:ascii="Arial" w:hAnsi="Arial" w:cs="Arial"/>
                <w:vertAlign w:val="superscript"/>
                <w:lang w:eastAsia="en-US"/>
              </w:rPr>
              <w:t>3</w:t>
            </w:r>
            <w:r w:rsidRPr="00C73EB4">
              <w:rPr>
                <w:rFonts w:ascii="Arial" w:hAnsi="Arial" w:cs="Arial"/>
                <w:lang w:eastAsia="en-US"/>
              </w:rPr>
              <w:t xml:space="preserve"> в сут.</w:t>
            </w:r>
          </w:p>
        </w:tc>
        <w:tc>
          <w:tcPr>
            <w:tcW w:w="2693" w:type="dxa"/>
            <w:tcBorders>
              <w:top w:val="single" w:sz="4" w:space="0" w:color="000000"/>
              <w:left w:val="single" w:sz="4" w:space="0" w:color="000000"/>
              <w:bottom w:val="single" w:sz="4" w:space="0" w:color="000000"/>
              <w:right w:val="nil"/>
            </w:tcBorders>
            <w:hideMark/>
          </w:tcPr>
          <w:p w14:paraId="192E0290"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eastAsia="Times New Roman" w:hAnsi="Arial" w:cs="Arial"/>
                <w:lang w:val="en-US" w:eastAsia="en-US"/>
              </w:rPr>
              <w:t>3128</w:t>
            </w:r>
          </w:p>
        </w:tc>
        <w:tc>
          <w:tcPr>
            <w:tcW w:w="2735" w:type="dxa"/>
            <w:tcBorders>
              <w:top w:val="single" w:sz="4" w:space="0" w:color="000000"/>
              <w:left w:val="single" w:sz="4" w:space="0" w:color="000000"/>
              <w:bottom w:val="single" w:sz="4" w:space="0" w:color="000000"/>
              <w:right w:val="single" w:sz="4" w:space="0" w:color="000000"/>
            </w:tcBorders>
            <w:hideMark/>
          </w:tcPr>
          <w:p w14:paraId="1525198B"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9811,4</w:t>
            </w:r>
          </w:p>
        </w:tc>
      </w:tr>
      <w:tr w:rsidR="00803A0B" w:rsidRPr="00C73EB4" w14:paraId="3415E260" w14:textId="77777777" w:rsidTr="004A701F">
        <w:trPr>
          <w:trHeight w:val="113"/>
          <w:jc w:val="center"/>
        </w:trPr>
        <w:tc>
          <w:tcPr>
            <w:tcW w:w="757" w:type="dxa"/>
            <w:tcBorders>
              <w:top w:val="single" w:sz="4" w:space="0" w:color="000000"/>
              <w:left w:val="single" w:sz="4" w:space="0" w:color="000000"/>
              <w:bottom w:val="single" w:sz="4" w:space="0" w:color="000000"/>
              <w:right w:val="nil"/>
            </w:tcBorders>
            <w:hideMark/>
          </w:tcPr>
          <w:p w14:paraId="171C35D2"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1.2</w:t>
            </w:r>
          </w:p>
        </w:tc>
        <w:tc>
          <w:tcPr>
            <w:tcW w:w="6444" w:type="dxa"/>
            <w:tcBorders>
              <w:top w:val="single" w:sz="4" w:space="0" w:color="000000"/>
              <w:left w:val="single" w:sz="4" w:space="0" w:color="000000"/>
              <w:bottom w:val="single" w:sz="4" w:space="0" w:color="000000"/>
              <w:right w:val="nil"/>
            </w:tcBorders>
            <w:vAlign w:val="center"/>
            <w:hideMark/>
          </w:tcPr>
          <w:p w14:paraId="304964D3" w14:textId="77777777" w:rsidR="00803A0B" w:rsidRPr="00A10346" w:rsidRDefault="00803A0B" w:rsidP="00060107">
            <w:pPr>
              <w:spacing w:line="276" w:lineRule="auto"/>
              <w:ind w:firstLine="4"/>
              <w:rPr>
                <w:rFonts w:ascii="Arial" w:eastAsia="Times New Roman" w:hAnsi="Arial" w:cs="Arial"/>
                <w:lang w:eastAsia="en-US"/>
              </w:rPr>
            </w:pPr>
            <w:r w:rsidRPr="00A10346">
              <w:rPr>
                <w:rFonts w:ascii="Arial" w:hAnsi="Arial" w:cs="Arial"/>
                <w:lang w:eastAsia="en-US"/>
              </w:rPr>
              <w:t xml:space="preserve">Объемы водопотребления </w:t>
            </w:r>
          </w:p>
          <w:p w14:paraId="0AADBA96" w14:textId="77777777" w:rsidR="00803A0B" w:rsidRPr="00A10346" w:rsidRDefault="00803A0B" w:rsidP="00060107">
            <w:pPr>
              <w:widowControl w:val="0"/>
              <w:spacing w:line="276" w:lineRule="auto"/>
              <w:ind w:firstLine="4"/>
              <w:rPr>
                <w:rFonts w:ascii="Arial" w:eastAsia="Times New Roman" w:hAnsi="Arial" w:cs="Arial"/>
                <w:lang w:eastAsia="en-US"/>
              </w:rPr>
            </w:pPr>
            <w:r w:rsidRPr="00A10346">
              <w:rPr>
                <w:rFonts w:ascii="Arial" w:hAnsi="Arial" w:cs="Arial"/>
                <w:lang w:eastAsia="en-US"/>
              </w:rPr>
              <w:t>по населенным пунктам, обеспеченным централизованным вод</w:t>
            </w:r>
            <w:r w:rsidRPr="00A10346">
              <w:rPr>
                <w:rFonts w:ascii="Arial" w:hAnsi="Arial" w:cs="Arial"/>
                <w:lang w:eastAsia="en-US"/>
              </w:rPr>
              <w:t>о</w:t>
            </w:r>
            <w:r w:rsidRPr="00A10346">
              <w:rPr>
                <w:rFonts w:ascii="Arial" w:hAnsi="Arial" w:cs="Arial"/>
                <w:lang w:eastAsia="en-US"/>
              </w:rPr>
              <w:t>снабжением:</w:t>
            </w:r>
          </w:p>
        </w:tc>
        <w:tc>
          <w:tcPr>
            <w:tcW w:w="1517" w:type="dxa"/>
            <w:tcBorders>
              <w:top w:val="single" w:sz="4" w:space="0" w:color="000000"/>
              <w:left w:val="single" w:sz="4" w:space="0" w:color="000000"/>
              <w:bottom w:val="single" w:sz="4" w:space="0" w:color="000000"/>
              <w:right w:val="nil"/>
            </w:tcBorders>
            <w:hideMark/>
          </w:tcPr>
          <w:p w14:paraId="45DBCE5B"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м</w:t>
            </w:r>
            <w:r w:rsidRPr="00C73EB4">
              <w:rPr>
                <w:rFonts w:ascii="Arial" w:hAnsi="Arial" w:cs="Arial"/>
                <w:vertAlign w:val="superscript"/>
                <w:lang w:eastAsia="en-US"/>
              </w:rPr>
              <w:t>3</w:t>
            </w:r>
            <w:r w:rsidRPr="00C73EB4">
              <w:rPr>
                <w:rFonts w:ascii="Arial" w:hAnsi="Arial" w:cs="Arial"/>
                <w:lang w:eastAsia="en-US"/>
              </w:rPr>
              <w:t>/год</w:t>
            </w:r>
          </w:p>
        </w:tc>
        <w:tc>
          <w:tcPr>
            <w:tcW w:w="2693" w:type="dxa"/>
            <w:tcBorders>
              <w:top w:val="single" w:sz="4" w:space="0" w:color="000000"/>
              <w:left w:val="single" w:sz="4" w:space="0" w:color="000000"/>
              <w:bottom w:val="single" w:sz="4" w:space="0" w:color="auto"/>
              <w:right w:val="nil"/>
            </w:tcBorders>
            <w:hideMark/>
          </w:tcPr>
          <w:p w14:paraId="1C8845F0" w14:textId="77777777" w:rsidR="00803A0B" w:rsidRPr="00C73EB4" w:rsidRDefault="00803A0B" w:rsidP="004A701F">
            <w:pPr>
              <w:widowControl w:val="0"/>
              <w:spacing w:line="276" w:lineRule="auto"/>
              <w:ind w:firstLine="4"/>
              <w:jc w:val="center"/>
              <w:rPr>
                <w:rFonts w:ascii="Arial" w:eastAsia="Times New Roman" w:hAnsi="Arial" w:cs="Arial"/>
                <w:lang w:val="en-US" w:eastAsia="en-US"/>
              </w:rPr>
            </w:pPr>
          </w:p>
        </w:tc>
        <w:tc>
          <w:tcPr>
            <w:tcW w:w="2735" w:type="dxa"/>
            <w:tcBorders>
              <w:top w:val="single" w:sz="4" w:space="0" w:color="000000"/>
              <w:left w:val="single" w:sz="4" w:space="0" w:color="000000"/>
              <w:bottom w:val="single" w:sz="4" w:space="0" w:color="000000"/>
              <w:right w:val="single" w:sz="4" w:space="0" w:color="000000"/>
            </w:tcBorders>
            <w:hideMark/>
          </w:tcPr>
          <w:p w14:paraId="32EFC99A"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r>
      <w:tr w:rsidR="00803A0B" w:rsidRPr="00C73EB4" w14:paraId="1AE7AC0D" w14:textId="77777777" w:rsidTr="004A701F">
        <w:trPr>
          <w:trHeight w:val="20"/>
          <w:jc w:val="center"/>
        </w:trPr>
        <w:tc>
          <w:tcPr>
            <w:tcW w:w="757" w:type="dxa"/>
            <w:tcBorders>
              <w:top w:val="single" w:sz="4" w:space="0" w:color="000000"/>
              <w:left w:val="single" w:sz="4" w:space="0" w:color="000000"/>
              <w:bottom w:val="single" w:sz="4" w:space="0" w:color="000000"/>
              <w:right w:val="nil"/>
            </w:tcBorders>
          </w:tcPr>
          <w:p w14:paraId="469A5703"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c>
          <w:tcPr>
            <w:tcW w:w="6444" w:type="dxa"/>
            <w:tcBorders>
              <w:top w:val="single" w:sz="4" w:space="0" w:color="000000"/>
              <w:left w:val="single" w:sz="4" w:space="0" w:color="000000"/>
              <w:bottom w:val="single" w:sz="4" w:space="0" w:color="000000"/>
              <w:right w:val="nil"/>
            </w:tcBorders>
            <w:hideMark/>
          </w:tcPr>
          <w:p w14:paraId="2A08FBA3" w14:textId="77777777" w:rsidR="00803A0B" w:rsidRPr="00C73EB4" w:rsidRDefault="00803A0B" w:rsidP="00060107">
            <w:pPr>
              <w:widowControl w:val="0"/>
              <w:spacing w:line="276" w:lineRule="auto"/>
              <w:rPr>
                <w:rFonts w:ascii="Arial" w:eastAsia="Times New Roman" w:hAnsi="Arial" w:cs="Arial"/>
                <w:lang w:eastAsia="en-US"/>
              </w:rPr>
            </w:pPr>
            <w:r w:rsidRPr="00C73EB4">
              <w:rPr>
                <w:rFonts w:ascii="Arial" w:hAnsi="Arial" w:cs="Arial"/>
                <w:lang w:eastAsia="en-US"/>
              </w:rPr>
              <w:t>поселок городского типа Новосемейкино</w:t>
            </w:r>
          </w:p>
        </w:tc>
        <w:tc>
          <w:tcPr>
            <w:tcW w:w="1517" w:type="dxa"/>
            <w:tcBorders>
              <w:top w:val="single" w:sz="4" w:space="0" w:color="000000"/>
              <w:left w:val="single" w:sz="4" w:space="0" w:color="000000"/>
              <w:bottom w:val="single" w:sz="4" w:space="0" w:color="000000"/>
              <w:right w:val="single" w:sz="4" w:space="0" w:color="auto"/>
            </w:tcBorders>
            <w:hideMark/>
          </w:tcPr>
          <w:p w14:paraId="35AA651F" w14:textId="77777777" w:rsidR="00803A0B" w:rsidRPr="00C73EB4" w:rsidRDefault="00803A0B" w:rsidP="004A701F">
            <w:pPr>
              <w:widowControl w:val="0"/>
              <w:spacing w:line="276" w:lineRule="auto"/>
              <w:ind w:left="-107" w:right="-110"/>
              <w:jc w:val="center"/>
              <w:rPr>
                <w:rFonts w:ascii="Arial" w:eastAsia="Times New Roman" w:hAnsi="Arial" w:cs="Arial"/>
                <w:bCs/>
                <w:lang w:eastAsia="en-US"/>
              </w:rPr>
            </w:pPr>
            <w:r w:rsidRPr="00C73EB4">
              <w:rPr>
                <w:rFonts w:ascii="Arial" w:hAnsi="Arial" w:cs="Arial"/>
                <w:lang w:eastAsia="en-US"/>
              </w:rPr>
              <w:t>м</w:t>
            </w:r>
            <w:r w:rsidRPr="00C73EB4">
              <w:rPr>
                <w:rFonts w:ascii="Arial" w:hAnsi="Arial" w:cs="Arial"/>
                <w:vertAlign w:val="superscript"/>
                <w:lang w:eastAsia="en-US"/>
              </w:rPr>
              <w:t>3</w:t>
            </w:r>
            <w:r w:rsidRPr="00C73EB4">
              <w:rPr>
                <w:rFonts w:ascii="Arial" w:hAnsi="Arial" w:cs="Arial"/>
                <w:lang w:eastAsia="en-US"/>
              </w:rPr>
              <w:t>/год</w:t>
            </w:r>
          </w:p>
        </w:tc>
        <w:tc>
          <w:tcPr>
            <w:tcW w:w="2693" w:type="dxa"/>
            <w:tcBorders>
              <w:top w:val="single" w:sz="4" w:space="0" w:color="auto"/>
              <w:left w:val="single" w:sz="4" w:space="0" w:color="auto"/>
              <w:bottom w:val="single" w:sz="4" w:space="0" w:color="auto"/>
              <w:right w:val="single" w:sz="4" w:space="0" w:color="auto"/>
            </w:tcBorders>
            <w:hideMark/>
          </w:tcPr>
          <w:p w14:paraId="64F625FC" w14:textId="77777777" w:rsidR="00803A0B" w:rsidRPr="00C73EB4" w:rsidRDefault="00803A0B" w:rsidP="004A701F">
            <w:pPr>
              <w:widowControl w:val="0"/>
              <w:spacing w:line="276" w:lineRule="auto"/>
              <w:jc w:val="center"/>
              <w:rPr>
                <w:rFonts w:ascii="Arial" w:eastAsia="Times New Roman" w:hAnsi="Arial" w:cs="Arial"/>
                <w:lang w:eastAsia="en-US"/>
              </w:rPr>
            </w:pPr>
            <w:r w:rsidRPr="00C73EB4">
              <w:rPr>
                <w:rFonts w:ascii="Arial" w:hAnsi="Arial" w:cs="Arial"/>
                <w:lang w:eastAsia="en-US"/>
              </w:rPr>
              <w:t>2969</w:t>
            </w:r>
          </w:p>
        </w:tc>
        <w:tc>
          <w:tcPr>
            <w:tcW w:w="2735" w:type="dxa"/>
            <w:tcBorders>
              <w:top w:val="single" w:sz="4" w:space="0" w:color="000000"/>
              <w:left w:val="single" w:sz="4" w:space="0" w:color="auto"/>
              <w:bottom w:val="single" w:sz="4" w:space="0" w:color="000000"/>
              <w:right w:val="single" w:sz="4" w:space="0" w:color="auto"/>
            </w:tcBorders>
            <w:hideMark/>
          </w:tcPr>
          <w:p w14:paraId="521C1893" w14:textId="77777777" w:rsidR="00803A0B" w:rsidRPr="00C73EB4" w:rsidRDefault="00803A0B" w:rsidP="004A701F">
            <w:pPr>
              <w:pStyle w:val="ConsPlusCell"/>
              <w:spacing w:line="276" w:lineRule="auto"/>
              <w:jc w:val="center"/>
            </w:pPr>
            <w:r w:rsidRPr="00C73EB4">
              <w:t>7467,5</w:t>
            </w:r>
          </w:p>
        </w:tc>
      </w:tr>
      <w:tr w:rsidR="00803A0B" w:rsidRPr="00C73EB4" w14:paraId="2B81C612" w14:textId="77777777" w:rsidTr="004A701F">
        <w:trPr>
          <w:trHeight w:val="221"/>
          <w:jc w:val="center"/>
        </w:trPr>
        <w:tc>
          <w:tcPr>
            <w:tcW w:w="757" w:type="dxa"/>
            <w:tcBorders>
              <w:top w:val="single" w:sz="4" w:space="0" w:color="000000"/>
              <w:left w:val="single" w:sz="4" w:space="0" w:color="000000"/>
              <w:bottom w:val="nil"/>
              <w:right w:val="nil"/>
            </w:tcBorders>
          </w:tcPr>
          <w:p w14:paraId="44C030BC"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c>
          <w:tcPr>
            <w:tcW w:w="6444" w:type="dxa"/>
            <w:tcBorders>
              <w:top w:val="single" w:sz="4" w:space="0" w:color="000000"/>
              <w:left w:val="single" w:sz="4" w:space="0" w:color="000000"/>
              <w:bottom w:val="nil"/>
              <w:right w:val="nil"/>
            </w:tcBorders>
            <w:hideMark/>
          </w:tcPr>
          <w:p w14:paraId="1C1A771D" w14:textId="77777777" w:rsidR="00803A0B" w:rsidRPr="00C73EB4" w:rsidRDefault="00803A0B" w:rsidP="00060107">
            <w:pPr>
              <w:widowControl w:val="0"/>
              <w:spacing w:line="276" w:lineRule="auto"/>
              <w:rPr>
                <w:rFonts w:ascii="Arial" w:eastAsia="Times New Roman" w:hAnsi="Arial" w:cs="Arial"/>
                <w:lang w:eastAsia="en-US"/>
              </w:rPr>
            </w:pPr>
            <w:r w:rsidRPr="00C73EB4">
              <w:rPr>
                <w:rFonts w:ascii="Arial" w:hAnsi="Arial" w:cs="Arial"/>
                <w:lang w:eastAsia="en-US"/>
              </w:rPr>
              <w:t>село Старосемейкино</w:t>
            </w:r>
          </w:p>
        </w:tc>
        <w:tc>
          <w:tcPr>
            <w:tcW w:w="1517" w:type="dxa"/>
            <w:tcBorders>
              <w:top w:val="single" w:sz="4" w:space="0" w:color="000000"/>
              <w:left w:val="single" w:sz="4" w:space="0" w:color="000000"/>
              <w:bottom w:val="nil"/>
              <w:right w:val="nil"/>
            </w:tcBorders>
            <w:hideMark/>
          </w:tcPr>
          <w:p w14:paraId="3E584CB5" w14:textId="77777777" w:rsidR="00803A0B" w:rsidRPr="00C73EB4" w:rsidRDefault="00803A0B" w:rsidP="004A701F">
            <w:pPr>
              <w:widowControl w:val="0"/>
              <w:spacing w:line="276" w:lineRule="auto"/>
              <w:ind w:left="-107" w:right="-110"/>
              <w:jc w:val="center"/>
              <w:rPr>
                <w:rFonts w:ascii="Arial" w:eastAsia="Times New Roman" w:hAnsi="Arial" w:cs="Arial"/>
                <w:lang w:eastAsia="en-US"/>
              </w:rPr>
            </w:pPr>
            <w:r w:rsidRPr="00C73EB4">
              <w:rPr>
                <w:rFonts w:ascii="Arial" w:hAnsi="Arial" w:cs="Arial"/>
                <w:lang w:eastAsia="en-US"/>
              </w:rPr>
              <w:t>м</w:t>
            </w:r>
            <w:r w:rsidRPr="00C73EB4">
              <w:rPr>
                <w:rFonts w:ascii="Arial" w:hAnsi="Arial" w:cs="Arial"/>
                <w:vertAlign w:val="superscript"/>
                <w:lang w:eastAsia="en-US"/>
              </w:rPr>
              <w:t>3</w:t>
            </w:r>
            <w:r w:rsidRPr="00C73EB4">
              <w:rPr>
                <w:rFonts w:ascii="Arial" w:hAnsi="Arial" w:cs="Arial"/>
                <w:lang w:eastAsia="en-US"/>
              </w:rPr>
              <w:t>/год</w:t>
            </w:r>
          </w:p>
        </w:tc>
        <w:tc>
          <w:tcPr>
            <w:tcW w:w="2693" w:type="dxa"/>
            <w:tcBorders>
              <w:top w:val="single" w:sz="4" w:space="0" w:color="auto"/>
              <w:left w:val="single" w:sz="4" w:space="0" w:color="000000"/>
              <w:bottom w:val="nil"/>
              <w:right w:val="nil"/>
            </w:tcBorders>
            <w:hideMark/>
          </w:tcPr>
          <w:p w14:paraId="5C8385EE" w14:textId="77777777" w:rsidR="00803A0B" w:rsidRPr="00C73EB4" w:rsidRDefault="00803A0B" w:rsidP="004A701F">
            <w:pPr>
              <w:widowControl w:val="0"/>
              <w:spacing w:line="276" w:lineRule="auto"/>
              <w:ind w:firstLine="4"/>
              <w:jc w:val="center"/>
              <w:rPr>
                <w:rFonts w:ascii="Arial" w:eastAsia="Times New Roman" w:hAnsi="Arial" w:cs="Arial"/>
                <w:lang w:val="en-US" w:eastAsia="en-US"/>
              </w:rPr>
            </w:pPr>
            <w:r w:rsidRPr="00C73EB4">
              <w:rPr>
                <w:rFonts w:ascii="Arial" w:hAnsi="Arial" w:cs="Arial"/>
                <w:lang w:val="en-US" w:eastAsia="en-US"/>
              </w:rPr>
              <w:t>159</w:t>
            </w:r>
          </w:p>
        </w:tc>
        <w:tc>
          <w:tcPr>
            <w:tcW w:w="2735" w:type="dxa"/>
            <w:tcBorders>
              <w:top w:val="single" w:sz="4" w:space="0" w:color="000000"/>
              <w:left w:val="single" w:sz="4" w:space="0" w:color="000000"/>
              <w:bottom w:val="nil"/>
              <w:right w:val="single" w:sz="4" w:space="0" w:color="000000"/>
            </w:tcBorders>
            <w:hideMark/>
          </w:tcPr>
          <w:p w14:paraId="3CB5F4EC" w14:textId="77777777" w:rsidR="00803A0B" w:rsidRPr="00C73EB4" w:rsidRDefault="00803A0B" w:rsidP="004A701F">
            <w:pPr>
              <w:pStyle w:val="ConsPlusCell"/>
              <w:spacing w:line="276" w:lineRule="auto"/>
              <w:jc w:val="center"/>
            </w:pPr>
            <w:r w:rsidRPr="00C73EB4">
              <w:t>486,4</w:t>
            </w:r>
          </w:p>
        </w:tc>
      </w:tr>
      <w:tr w:rsidR="00803A0B" w:rsidRPr="00C73EB4" w14:paraId="174AE72A" w14:textId="77777777" w:rsidTr="004A701F">
        <w:trPr>
          <w:trHeight w:val="221"/>
          <w:jc w:val="center"/>
        </w:trPr>
        <w:tc>
          <w:tcPr>
            <w:tcW w:w="757" w:type="dxa"/>
            <w:tcBorders>
              <w:top w:val="single" w:sz="4" w:space="0" w:color="000000"/>
              <w:left w:val="single" w:sz="4" w:space="0" w:color="000000"/>
              <w:bottom w:val="nil"/>
              <w:right w:val="nil"/>
            </w:tcBorders>
          </w:tcPr>
          <w:p w14:paraId="2C986D31"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c>
          <w:tcPr>
            <w:tcW w:w="6444" w:type="dxa"/>
            <w:tcBorders>
              <w:top w:val="single" w:sz="4" w:space="0" w:color="000000"/>
              <w:left w:val="single" w:sz="4" w:space="0" w:color="000000"/>
              <w:bottom w:val="nil"/>
              <w:right w:val="nil"/>
            </w:tcBorders>
            <w:hideMark/>
          </w:tcPr>
          <w:p w14:paraId="6EA1C3AB" w14:textId="77777777" w:rsidR="00803A0B" w:rsidRPr="00C73EB4" w:rsidRDefault="00803A0B" w:rsidP="00060107">
            <w:pPr>
              <w:widowControl w:val="0"/>
              <w:spacing w:line="276" w:lineRule="auto"/>
              <w:rPr>
                <w:rFonts w:ascii="Arial" w:eastAsia="Times New Roman" w:hAnsi="Arial" w:cs="Arial"/>
                <w:lang w:eastAsia="en-US"/>
              </w:rPr>
            </w:pPr>
            <w:r w:rsidRPr="00C73EB4">
              <w:rPr>
                <w:rFonts w:ascii="Arial" w:hAnsi="Arial" w:cs="Arial"/>
                <w:lang w:eastAsia="en-US"/>
              </w:rPr>
              <w:t>поселок Водино</w:t>
            </w:r>
          </w:p>
        </w:tc>
        <w:tc>
          <w:tcPr>
            <w:tcW w:w="1517" w:type="dxa"/>
            <w:tcBorders>
              <w:top w:val="single" w:sz="4" w:space="0" w:color="000000"/>
              <w:left w:val="single" w:sz="4" w:space="0" w:color="000000"/>
              <w:bottom w:val="nil"/>
              <w:right w:val="nil"/>
            </w:tcBorders>
            <w:hideMark/>
          </w:tcPr>
          <w:p w14:paraId="4EDC7347" w14:textId="77777777" w:rsidR="00803A0B" w:rsidRPr="00C73EB4" w:rsidRDefault="00803A0B" w:rsidP="004A701F">
            <w:pPr>
              <w:widowControl w:val="0"/>
              <w:spacing w:line="276" w:lineRule="auto"/>
              <w:ind w:left="-107" w:right="-110"/>
              <w:jc w:val="center"/>
              <w:rPr>
                <w:rFonts w:ascii="Arial" w:eastAsia="Times New Roman" w:hAnsi="Arial" w:cs="Arial"/>
                <w:lang w:eastAsia="en-US"/>
              </w:rPr>
            </w:pPr>
            <w:r w:rsidRPr="00C73EB4">
              <w:rPr>
                <w:rFonts w:ascii="Arial" w:hAnsi="Arial" w:cs="Arial"/>
                <w:lang w:eastAsia="en-US"/>
              </w:rPr>
              <w:t>м</w:t>
            </w:r>
            <w:r w:rsidRPr="00C73EB4">
              <w:rPr>
                <w:rFonts w:ascii="Arial" w:hAnsi="Arial" w:cs="Arial"/>
                <w:vertAlign w:val="superscript"/>
                <w:lang w:eastAsia="en-US"/>
              </w:rPr>
              <w:t>3</w:t>
            </w:r>
            <w:r w:rsidRPr="00C73EB4">
              <w:rPr>
                <w:rFonts w:ascii="Arial" w:hAnsi="Arial" w:cs="Arial"/>
                <w:lang w:eastAsia="en-US"/>
              </w:rPr>
              <w:t>/год</w:t>
            </w:r>
          </w:p>
        </w:tc>
        <w:tc>
          <w:tcPr>
            <w:tcW w:w="2693" w:type="dxa"/>
            <w:tcBorders>
              <w:top w:val="single" w:sz="4" w:space="0" w:color="auto"/>
              <w:left w:val="single" w:sz="4" w:space="0" w:color="000000"/>
              <w:bottom w:val="nil"/>
              <w:right w:val="nil"/>
            </w:tcBorders>
            <w:hideMark/>
          </w:tcPr>
          <w:p w14:paraId="7A3F43E1"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w:t>
            </w:r>
          </w:p>
        </w:tc>
        <w:tc>
          <w:tcPr>
            <w:tcW w:w="2735" w:type="dxa"/>
            <w:tcBorders>
              <w:top w:val="single" w:sz="4" w:space="0" w:color="000000"/>
              <w:left w:val="single" w:sz="4" w:space="0" w:color="000000"/>
              <w:bottom w:val="nil"/>
              <w:right w:val="single" w:sz="4" w:space="0" w:color="000000"/>
            </w:tcBorders>
            <w:hideMark/>
          </w:tcPr>
          <w:p w14:paraId="681C0DD1" w14:textId="77777777" w:rsidR="00803A0B" w:rsidRPr="00C73EB4" w:rsidRDefault="00803A0B" w:rsidP="004A701F">
            <w:pPr>
              <w:pStyle w:val="ConsPlusCell"/>
              <w:spacing w:line="276" w:lineRule="auto"/>
              <w:jc w:val="center"/>
            </w:pPr>
            <w:r w:rsidRPr="00C73EB4">
              <w:t>916,6</w:t>
            </w:r>
          </w:p>
        </w:tc>
      </w:tr>
      <w:tr w:rsidR="00803A0B" w:rsidRPr="00C73EB4" w14:paraId="38718446" w14:textId="77777777" w:rsidTr="004A701F">
        <w:trPr>
          <w:trHeight w:val="221"/>
          <w:jc w:val="center"/>
        </w:trPr>
        <w:tc>
          <w:tcPr>
            <w:tcW w:w="757" w:type="dxa"/>
            <w:tcBorders>
              <w:top w:val="single" w:sz="4" w:space="0" w:color="000000"/>
              <w:left w:val="single" w:sz="4" w:space="0" w:color="000000"/>
              <w:bottom w:val="nil"/>
              <w:right w:val="nil"/>
            </w:tcBorders>
          </w:tcPr>
          <w:p w14:paraId="2F9300BD"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c>
          <w:tcPr>
            <w:tcW w:w="6444" w:type="dxa"/>
            <w:tcBorders>
              <w:top w:val="single" w:sz="4" w:space="0" w:color="000000"/>
              <w:left w:val="single" w:sz="4" w:space="0" w:color="000000"/>
              <w:bottom w:val="nil"/>
              <w:right w:val="nil"/>
            </w:tcBorders>
            <w:hideMark/>
          </w:tcPr>
          <w:p w14:paraId="35901B44" w14:textId="77777777" w:rsidR="00803A0B" w:rsidRPr="00C73EB4" w:rsidRDefault="00803A0B" w:rsidP="00060107">
            <w:pPr>
              <w:widowControl w:val="0"/>
              <w:spacing w:line="276" w:lineRule="auto"/>
              <w:rPr>
                <w:rFonts w:ascii="Arial" w:eastAsia="Times New Roman" w:hAnsi="Arial" w:cs="Arial"/>
                <w:lang w:eastAsia="en-US"/>
              </w:rPr>
            </w:pPr>
            <w:r w:rsidRPr="00C73EB4">
              <w:rPr>
                <w:rFonts w:ascii="Arial" w:hAnsi="Arial" w:cs="Arial"/>
                <w:lang w:eastAsia="en-US"/>
              </w:rPr>
              <w:t>поселок Дубки</w:t>
            </w:r>
          </w:p>
        </w:tc>
        <w:tc>
          <w:tcPr>
            <w:tcW w:w="1517" w:type="dxa"/>
            <w:tcBorders>
              <w:top w:val="single" w:sz="4" w:space="0" w:color="000000"/>
              <w:left w:val="single" w:sz="4" w:space="0" w:color="000000"/>
              <w:bottom w:val="nil"/>
              <w:right w:val="nil"/>
            </w:tcBorders>
            <w:hideMark/>
          </w:tcPr>
          <w:p w14:paraId="7472D9EA" w14:textId="77777777" w:rsidR="00803A0B" w:rsidRPr="00C73EB4" w:rsidRDefault="00803A0B" w:rsidP="004A701F">
            <w:pPr>
              <w:widowControl w:val="0"/>
              <w:spacing w:line="276" w:lineRule="auto"/>
              <w:ind w:left="-107" w:right="-110"/>
              <w:jc w:val="center"/>
              <w:rPr>
                <w:rFonts w:ascii="Arial" w:eastAsia="Times New Roman" w:hAnsi="Arial" w:cs="Arial"/>
                <w:lang w:eastAsia="en-US"/>
              </w:rPr>
            </w:pPr>
            <w:r w:rsidRPr="00C73EB4">
              <w:rPr>
                <w:rFonts w:ascii="Arial" w:hAnsi="Arial" w:cs="Arial"/>
                <w:lang w:eastAsia="en-US"/>
              </w:rPr>
              <w:t>м</w:t>
            </w:r>
            <w:r w:rsidRPr="00C73EB4">
              <w:rPr>
                <w:rFonts w:ascii="Arial" w:hAnsi="Arial" w:cs="Arial"/>
                <w:vertAlign w:val="superscript"/>
                <w:lang w:eastAsia="en-US"/>
              </w:rPr>
              <w:t>3</w:t>
            </w:r>
            <w:r w:rsidRPr="00C73EB4">
              <w:rPr>
                <w:rFonts w:ascii="Arial" w:hAnsi="Arial" w:cs="Arial"/>
                <w:lang w:eastAsia="en-US"/>
              </w:rPr>
              <w:t>/год</w:t>
            </w:r>
          </w:p>
        </w:tc>
        <w:tc>
          <w:tcPr>
            <w:tcW w:w="2693" w:type="dxa"/>
            <w:tcBorders>
              <w:top w:val="single" w:sz="4" w:space="0" w:color="auto"/>
              <w:left w:val="single" w:sz="4" w:space="0" w:color="000000"/>
              <w:bottom w:val="nil"/>
              <w:right w:val="nil"/>
            </w:tcBorders>
            <w:hideMark/>
          </w:tcPr>
          <w:p w14:paraId="751EDA85"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w:t>
            </w:r>
          </w:p>
        </w:tc>
        <w:tc>
          <w:tcPr>
            <w:tcW w:w="2735" w:type="dxa"/>
            <w:tcBorders>
              <w:top w:val="single" w:sz="4" w:space="0" w:color="000000"/>
              <w:left w:val="single" w:sz="4" w:space="0" w:color="000000"/>
              <w:bottom w:val="nil"/>
              <w:right w:val="single" w:sz="4" w:space="0" w:color="000000"/>
            </w:tcBorders>
            <w:hideMark/>
          </w:tcPr>
          <w:p w14:paraId="3BB20B8A" w14:textId="77777777" w:rsidR="00803A0B" w:rsidRPr="00C73EB4" w:rsidRDefault="00803A0B" w:rsidP="004A701F">
            <w:pPr>
              <w:pStyle w:val="ConsPlusCell"/>
              <w:spacing w:line="276" w:lineRule="auto"/>
              <w:jc w:val="center"/>
            </w:pPr>
            <w:r w:rsidRPr="00C73EB4">
              <w:t>530,3</w:t>
            </w:r>
          </w:p>
        </w:tc>
      </w:tr>
      <w:tr w:rsidR="00803A0B" w:rsidRPr="00C73EB4" w14:paraId="2C51D135" w14:textId="77777777" w:rsidTr="004A701F">
        <w:trPr>
          <w:trHeight w:val="20"/>
          <w:jc w:val="center"/>
        </w:trPr>
        <w:tc>
          <w:tcPr>
            <w:tcW w:w="757" w:type="dxa"/>
            <w:tcBorders>
              <w:top w:val="single" w:sz="4" w:space="0" w:color="000000"/>
              <w:left w:val="single" w:sz="4" w:space="0" w:color="000000"/>
              <w:bottom w:val="single" w:sz="4" w:space="0" w:color="000000"/>
              <w:right w:val="nil"/>
            </w:tcBorders>
            <w:hideMark/>
          </w:tcPr>
          <w:p w14:paraId="75EC54C8"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1.3</w:t>
            </w:r>
          </w:p>
        </w:tc>
        <w:tc>
          <w:tcPr>
            <w:tcW w:w="6444" w:type="dxa"/>
            <w:tcBorders>
              <w:top w:val="single" w:sz="4" w:space="0" w:color="000000"/>
              <w:left w:val="single" w:sz="4" w:space="0" w:color="000000"/>
              <w:bottom w:val="single" w:sz="4" w:space="0" w:color="000000"/>
              <w:right w:val="nil"/>
            </w:tcBorders>
            <w:hideMark/>
          </w:tcPr>
          <w:p w14:paraId="067D7751"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Протяженность водопроводных сетей</w:t>
            </w:r>
          </w:p>
        </w:tc>
        <w:tc>
          <w:tcPr>
            <w:tcW w:w="1517" w:type="dxa"/>
            <w:tcBorders>
              <w:top w:val="single" w:sz="4" w:space="0" w:color="000000"/>
              <w:left w:val="single" w:sz="4" w:space="0" w:color="000000"/>
              <w:bottom w:val="single" w:sz="4" w:space="0" w:color="000000"/>
              <w:right w:val="nil"/>
            </w:tcBorders>
            <w:hideMark/>
          </w:tcPr>
          <w:p w14:paraId="16571F3E"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км</w:t>
            </w:r>
          </w:p>
        </w:tc>
        <w:tc>
          <w:tcPr>
            <w:tcW w:w="2693" w:type="dxa"/>
            <w:tcBorders>
              <w:top w:val="single" w:sz="4" w:space="0" w:color="000000"/>
              <w:left w:val="single" w:sz="4" w:space="0" w:color="000000"/>
              <w:bottom w:val="single" w:sz="4" w:space="0" w:color="000000"/>
              <w:right w:val="nil"/>
            </w:tcBorders>
            <w:hideMark/>
          </w:tcPr>
          <w:p w14:paraId="27564592"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31,2</w:t>
            </w:r>
          </w:p>
        </w:tc>
        <w:tc>
          <w:tcPr>
            <w:tcW w:w="2735" w:type="dxa"/>
            <w:tcBorders>
              <w:top w:val="single" w:sz="4" w:space="0" w:color="000000"/>
              <w:left w:val="single" w:sz="4" w:space="0" w:color="000000"/>
              <w:bottom w:val="single" w:sz="4" w:space="0" w:color="000000"/>
              <w:right w:val="single" w:sz="4" w:space="0" w:color="000000"/>
            </w:tcBorders>
            <w:hideMark/>
          </w:tcPr>
          <w:p w14:paraId="33B7C6C9"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83,24</w:t>
            </w:r>
          </w:p>
        </w:tc>
      </w:tr>
      <w:tr w:rsidR="00803A0B" w:rsidRPr="00C73EB4" w14:paraId="59446717" w14:textId="77777777" w:rsidTr="004A701F">
        <w:trPr>
          <w:trHeight w:val="20"/>
          <w:jc w:val="center"/>
        </w:trPr>
        <w:tc>
          <w:tcPr>
            <w:tcW w:w="757" w:type="dxa"/>
            <w:tcBorders>
              <w:top w:val="single" w:sz="4" w:space="0" w:color="000000"/>
              <w:left w:val="single" w:sz="4" w:space="0" w:color="000000"/>
              <w:bottom w:val="single" w:sz="4" w:space="0" w:color="000000"/>
              <w:right w:val="nil"/>
            </w:tcBorders>
            <w:hideMark/>
          </w:tcPr>
          <w:p w14:paraId="59D39CF8"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2</w:t>
            </w:r>
          </w:p>
        </w:tc>
        <w:tc>
          <w:tcPr>
            <w:tcW w:w="6444" w:type="dxa"/>
            <w:tcBorders>
              <w:top w:val="single" w:sz="4" w:space="0" w:color="000000"/>
              <w:left w:val="single" w:sz="4" w:space="0" w:color="000000"/>
              <w:bottom w:val="single" w:sz="4" w:space="0" w:color="000000"/>
              <w:right w:val="nil"/>
            </w:tcBorders>
            <w:hideMark/>
          </w:tcPr>
          <w:p w14:paraId="2639B135"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Водоотведение</w:t>
            </w:r>
          </w:p>
        </w:tc>
        <w:tc>
          <w:tcPr>
            <w:tcW w:w="1517" w:type="dxa"/>
            <w:tcBorders>
              <w:top w:val="single" w:sz="4" w:space="0" w:color="000000"/>
              <w:left w:val="single" w:sz="4" w:space="0" w:color="000000"/>
              <w:bottom w:val="single" w:sz="4" w:space="0" w:color="000000"/>
              <w:right w:val="nil"/>
            </w:tcBorders>
          </w:tcPr>
          <w:p w14:paraId="0E50134D"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c>
          <w:tcPr>
            <w:tcW w:w="2693" w:type="dxa"/>
            <w:tcBorders>
              <w:top w:val="single" w:sz="4" w:space="0" w:color="000000"/>
              <w:left w:val="single" w:sz="4" w:space="0" w:color="000000"/>
              <w:bottom w:val="single" w:sz="4" w:space="0" w:color="000000"/>
              <w:right w:val="nil"/>
            </w:tcBorders>
          </w:tcPr>
          <w:p w14:paraId="31012AAB"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c>
          <w:tcPr>
            <w:tcW w:w="2735" w:type="dxa"/>
            <w:tcBorders>
              <w:top w:val="single" w:sz="4" w:space="0" w:color="000000"/>
              <w:left w:val="single" w:sz="4" w:space="0" w:color="000000"/>
              <w:bottom w:val="single" w:sz="4" w:space="0" w:color="000000"/>
              <w:right w:val="single" w:sz="4" w:space="0" w:color="000000"/>
            </w:tcBorders>
          </w:tcPr>
          <w:p w14:paraId="14CEB6B8"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r>
      <w:tr w:rsidR="00803A0B" w:rsidRPr="00C73EB4" w14:paraId="359D39F8" w14:textId="77777777" w:rsidTr="004A701F">
        <w:trPr>
          <w:trHeight w:val="20"/>
          <w:jc w:val="center"/>
        </w:trPr>
        <w:tc>
          <w:tcPr>
            <w:tcW w:w="757" w:type="dxa"/>
            <w:tcBorders>
              <w:top w:val="single" w:sz="4" w:space="0" w:color="000000"/>
              <w:left w:val="single" w:sz="4" w:space="0" w:color="000000"/>
              <w:bottom w:val="single" w:sz="4" w:space="0" w:color="000000"/>
              <w:right w:val="nil"/>
            </w:tcBorders>
            <w:hideMark/>
          </w:tcPr>
          <w:p w14:paraId="3033CAAD"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2.1</w:t>
            </w:r>
          </w:p>
        </w:tc>
        <w:tc>
          <w:tcPr>
            <w:tcW w:w="6444" w:type="dxa"/>
            <w:tcBorders>
              <w:top w:val="single" w:sz="4" w:space="0" w:color="000000"/>
              <w:left w:val="single" w:sz="4" w:space="0" w:color="000000"/>
              <w:bottom w:val="single" w:sz="4" w:space="0" w:color="000000"/>
              <w:right w:val="nil"/>
            </w:tcBorders>
            <w:hideMark/>
          </w:tcPr>
          <w:p w14:paraId="4DF32936"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Общее поступление сточных вод – всего</w:t>
            </w:r>
          </w:p>
        </w:tc>
        <w:tc>
          <w:tcPr>
            <w:tcW w:w="1517" w:type="dxa"/>
            <w:tcBorders>
              <w:top w:val="single" w:sz="4" w:space="0" w:color="000000"/>
              <w:left w:val="single" w:sz="4" w:space="0" w:color="000000"/>
              <w:bottom w:val="single" w:sz="4" w:space="0" w:color="000000"/>
              <w:right w:val="nil"/>
            </w:tcBorders>
            <w:hideMark/>
          </w:tcPr>
          <w:p w14:paraId="0480D8B5" w14:textId="77777777" w:rsidR="00803A0B" w:rsidRPr="00C73EB4" w:rsidRDefault="00803A0B" w:rsidP="004A701F">
            <w:pPr>
              <w:widowControl w:val="0"/>
              <w:spacing w:line="276" w:lineRule="auto"/>
              <w:ind w:left="-143" w:right="-74" w:firstLine="4"/>
              <w:jc w:val="center"/>
              <w:rPr>
                <w:rFonts w:ascii="Arial" w:eastAsia="Times New Roman" w:hAnsi="Arial" w:cs="Arial"/>
                <w:lang w:eastAsia="en-US"/>
              </w:rPr>
            </w:pPr>
            <w:r w:rsidRPr="00C73EB4">
              <w:rPr>
                <w:rFonts w:ascii="Arial" w:hAnsi="Arial" w:cs="Arial"/>
                <w:lang w:eastAsia="en-US"/>
              </w:rPr>
              <w:t>тыс. м</w:t>
            </w:r>
            <w:r w:rsidRPr="00C73EB4">
              <w:rPr>
                <w:rFonts w:ascii="Arial" w:hAnsi="Arial" w:cs="Arial"/>
                <w:vertAlign w:val="superscript"/>
                <w:lang w:eastAsia="en-US"/>
              </w:rPr>
              <w:t>3</w:t>
            </w:r>
            <w:r w:rsidRPr="00C73EB4">
              <w:rPr>
                <w:rFonts w:ascii="Arial" w:hAnsi="Arial" w:cs="Arial"/>
                <w:lang w:eastAsia="en-US"/>
              </w:rPr>
              <w:t xml:space="preserve"> в год</w:t>
            </w:r>
          </w:p>
        </w:tc>
        <w:tc>
          <w:tcPr>
            <w:tcW w:w="2693" w:type="dxa"/>
            <w:tcBorders>
              <w:top w:val="single" w:sz="4" w:space="0" w:color="000000"/>
              <w:left w:val="single" w:sz="4" w:space="0" w:color="000000"/>
              <w:bottom w:val="single" w:sz="4" w:space="0" w:color="000000"/>
              <w:right w:val="nil"/>
            </w:tcBorders>
            <w:hideMark/>
          </w:tcPr>
          <w:p w14:paraId="5E06544B"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w:t>
            </w:r>
          </w:p>
        </w:tc>
        <w:tc>
          <w:tcPr>
            <w:tcW w:w="2735" w:type="dxa"/>
            <w:tcBorders>
              <w:top w:val="single" w:sz="4" w:space="0" w:color="000000"/>
              <w:left w:val="single" w:sz="4" w:space="0" w:color="000000"/>
              <w:bottom w:val="single" w:sz="4" w:space="0" w:color="000000"/>
              <w:right w:val="single" w:sz="4" w:space="0" w:color="000000"/>
            </w:tcBorders>
            <w:hideMark/>
          </w:tcPr>
          <w:p w14:paraId="33DCB875"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3,835</w:t>
            </w:r>
          </w:p>
        </w:tc>
      </w:tr>
      <w:tr w:rsidR="00803A0B" w:rsidRPr="00C73EB4" w14:paraId="2FE57A11" w14:textId="77777777" w:rsidTr="004A701F">
        <w:trPr>
          <w:trHeight w:val="20"/>
          <w:jc w:val="center"/>
        </w:trPr>
        <w:tc>
          <w:tcPr>
            <w:tcW w:w="757" w:type="dxa"/>
            <w:tcBorders>
              <w:top w:val="single" w:sz="4" w:space="0" w:color="000000"/>
              <w:left w:val="single" w:sz="4" w:space="0" w:color="000000"/>
              <w:bottom w:val="single" w:sz="4" w:space="0" w:color="000000"/>
              <w:right w:val="nil"/>
            </w:tcBorders>
            <w:hideMark/>
          </w:tcPr>
          <w:p w14:paraId="6BC5B449"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2.2</w:t>
            </w:r>
          </w:p>
        </w:tc>
        <w:tc>
          <w:tcPr>
            <w:tcW w:w="6444" w:type="dxa"/>
            <w:tcBorders>
              <w:top w:val="single" w:sz="4" w:space="0" w:color="000000"/>
              <w:left w:val="single" w:sz="4" w:space="0" w:color="000000"/>
              <w:bottom w:val="single" w:sz="4" w:space="0" w:color="000000"/>
              <w:right w:val="nil"/>
            </w:tcBorders>
            <w:hideMark/>
          </w:tcPr>
          <w:p w14:paraId="1AA24284" w14:textId="77777777" w:rsidR="00803A0B" w:rsidRPr="00C73EB4" w:rsidRDefault="00803A0B" w:rsidP="00060107">
            <w:pPr>
              <w:widowControl w:val="0"/>
              <w:spacing w:line="276" w:lineRule="auto"/>
              <w:ind w:left="-71" w:right="-73" w:firstLine="4"/>
              <w:rPr>
                <w:rFonts w:ascii="Arial" w:eastAsia="Times New Roman" w:hAnsi="Arial" w:cs="Arial"/>
                <w:lang w:eastAsia="en-US"/>
              </w:rPr>
            </w:pPr>
            <w:r w:rsidRPr="00C73EB4">
              <w:rPr>
                <w:rFonts w:ascii="Arial" w:hAnsi="Arial" w:cs="Arial"/>
                <w:lang w:val="en-US" w:eastAsia="en-US"/>
              </w:rPr>
              <w:t xml:space="preserve"> </w:t>
            </w:r>
            <w:r w:rsidRPr="00C73EB4">
              <w:rPr>
                <w:rFonts w:ascii="Arial" w:hAnsi="Arial" w:cs="Arial"/>
                <w:lang w:eastAsia="en-US"/>
              </w:rPr>
              <w:t>Производительность очистных сооружений</w:t>
            </w:r>
          </w:p>
        </w:tc>
        <w:tc>
          <w:tcPr>
            <w:tcW w:w="1517" w:type="dxa"/>
            <w:tcBorders>
              <w:top w:val="single" w:sz="4" w:space="0" w:color="000000"/>
              <w:left w:val="single" w:sz="4" w:space="0" w:color="000000"/>
              <w:bottom w:val="single" w:sz="4" w:space="0" w:color="000000"/>
              <w:right w:val="nil"/>
            </w:tcBorders>
            <w:hideMark/>
          </w:tcPr>
          <w:p w14:paraId="5DDE8E4E"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м</w:t>
            </w:r>
            <w:r w:rsidRPr="00C73EB4">
              <w:rPr>
                <w:rFonts w:ascii="Arial" w:hAnsi="Arial" w:cs="Arial"/>
                <w:vertAlign w:val="superscript"/>
                <w:lang w:eastAsia="en-US"/>
              </w:rPr>
              <w:t>3</w:t>
            </w:r>
            <w:r w:rsidRPr="00C73EB4">
              <w:rPr>
                <w:rFonts w:ascii="Arial" w:hAnsi="Arial" w:cs="Arial"/>
                <w:lang w:eastAsia="en-US"/>
              </w:rPr>
              <w:t xml:space="preserve"> в год</w:t>
            </w:r>
          </w:p>
        </w:tc>
        <w:tc>
          <w:tcPr>
            <w:tcW w:w="2693" w:type="dxa"/>
            <w:tcBorders>
              <w:top w:val="single" w:sz="4" w:space="0" w:color="000000"/>
              <w:left w:val="single" w:sz="4" w:space="0" w:color="000000"/>
              <w:bottom w:val="single" w:sz="4" w:space="0" w:color="000000"/>
              <w:right w:val="nil"/>
            </w:tcBorders>
            <w:hideMark/>
          </w:tcPr>
          <w:p w14:paraId="3E0623B2" w14:textId="77777777" w:rsidR="00803A0B" w:rsidRPr="00C73EB4" w:rsidRDefault="00803A0B" w:rsidP="004A701F">
            <w:pPr>
              <w:widowControl w:val="0"/>
              <w:spacing w:line="276" w:lineRule="auto"/>
              <w:jc w:val="center"/>
              <w:rPr>
                <w:rFonts w:ascii="Arial" w:eastAsia="Times New Roman" w:hAnsi="Arial" w:cs="Arial"/>
                <w:lang w:eastAsia="en-US"/>
              </w:rPr>
            </w:pPr>
            <w:r w:rsidRPr="00C73EB4">
              <w:rPr>
                <w:rFonts w:ascii="Arial" w:hAnsi="Arial" w:cs="Arial"/>
                <w:lang w:eastAsia="en-US"/>
              </w:rPr>
              <w:t>-</w:t>
            </w:r>
          </w:p>
        </w:tc>
        <w:tc>
          <w:tcPr>
            <w:tcW w:w="2735" w:type="dxa"/>
            <w:tcBorders>
              <w:top w:val="single" w:sz="4" w:space="0" w:color="000000"/>
              <w:left w:val="single" w:sz="4" w:space="0" w:color="000000"/>
              <w:bottom w:val="single" w:sz="4" w:space="0" w:color="000000"/>
              <w:right w:val="single" w:sz="4" w:space="0" w:color="000000"/>
            </w:tcBorders>
            <w:hideMark/>
          </w:tcPr>
          <w:p w14:paraId="0C9449F2"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w:t>
            </w:r>
          </w:p>
        </w:tc>
      </w:tr>
      <w:tr w:rsidR="00803A0B" w:rsidRPr="00C73EB4" w14:paraId="36BE2939" w14:textId="77777777" w:rsidTr="004A701F">
        <w:trPr>
          <w:trHeight w:val="20"/>
          <w:jc w:val="center"/>
        </w:trPr>
        <w:tc>
          <w:tcPr>
            <w:tcW w:w="757" w:type="dxa"/>
            <w:tcBorders>
              <w:top w:val="single" w:sz="4" w:space="0" w:color="000000"/>
              <w:left w:val="single" w:sz="4" w:space="0" w:color="000000"/>
              <w:bottom w:val="single" w:sz="4" w:space="0" w:color="000000"/>
              <w:right w:val="nil"/>
            </w:tcBorders>
            <w:hideMark/>
          </w:tcPr>
          <w:p w14:paraId="1188BE03"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2.3</w:t>
            </w:r>
          </w:p>
        </w:tc>
        <w:tc>
          <w:tcPr>
            <w:tcW w:w="6444" w:type="dxa"/>
            <w:tcBorders>
              <w:top w:val="single" w:sz="4" w:space="0" w:color="000000"/>
              <w:left w:val="single" w:sz="4" w:space="0" w:color="000000"/>
              <w:bottom w:val="single" w:sz="4" w:space="0" w:color="000000"/>
              <w:right w:val="nil"/>
            </w:tcBorders>
            <w:hideMark/>
          </w:tcPr>
          <w:p w14:paraId="45EE38C7"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Протяженность сетей</w:t>
            </w:r>
          </w:p>
        </w:tc>
        <w:tc>
          <w:tcPr>
            <w:tcW w:w="1517" w:type="dxa"/>
            <w:tcBorders>
              <w:top w:val="single" w:sz="4" w:space="0" w:color="000000"/>
              <w:left w:val="single" w:sz="4" w:space="0" w:color="000000"/>
              <w:bottom w:val="single" w:sz="4" w:space="0" w:color="000000"/>
              <w:right w:val="nil"/>
            </w:tcBorders>
            <w:hideMark/>
          </w:tcPr>
          <w:p w14:paraId="5F051344"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км</w:t>
            </w:r>
          </w:p>
        </w:tc>
        <w:tc>
          <w:tcPr>
            <w:tcW w:w="2693" w:type="dxa"/>
            <w:tcBorders>
              <w:top w:val="single" w:sz="4" w:space="0" w:color="000000"/>
              <w:left w:val="single" w:sz="4" w:space="0" w:color="000000"/>
              <w:bottom w:val="single" w:sz="4" w:space="0" w:color="000000"/>
              <w:right w:val="nil"/>
            </w:tcBorders>
            <w:hideMark/>
          </w:tcPr>
          <w:p w14:paraId="60C103E6"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17,1</w:t>
            </w:r>
          </w:p>
        </w:tc>
        <w:tc>
          <w:tcPr>
            <w:tcW w:w="2735" w:type="dxa"/>
            <w:tcBorders>
              <w:top w:val="single" w:sz="4" w:space="0" w:color="000000"/>
              <w:left w:val="single" w:sz="4" w:space="0" w:color="000000"/>
              <w:bottom w:val="single" w:sz="4" w:space="0" w:color="000000"/>
              <w:right w:val="single" w:sz="4" w:space="0" w:color="000000"/>
            </w:tcBorders>
            <w:hideMark/>
          </w:tcPr>
          <w:p w14:paraId="67BF737B"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61,01</w:t>
            </w:r>
          </w:p>
        </w:tc>
      </w:tr>
      <w:tr w:rsidR="00803A0B" w:rsidRPr="00C73EB4" w14:paraId="326AE163" w14:textId="77777777" w:rsidTr="004A701F">
        <w:trPr>
          <w:trHeight w:val="20"/>
          <w:jc w:val="center"/>
        </w:trPr>
        <w:tc>
          <w:tcPr>
            <w:tcW w:w="757" w:type="dxa"/>
            <w:tcBorders>
              <w:top w:val="single" w:sz="4" w:space="0" w:color="000000"/>
              <w:left w:val="single" w:sz="4" w:space="0" w:color="000000"/>
              <w:bottom w:val="single" w:sz="4" w:space="0" w:color="000000"/>
              <w:right w:val="nil"/>
            </w:tcBorders>
            <w:hideMark/>
          </w:tcPr>
          <w:p w14:paraId="38404CFE"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3</w:t>
            </w:r>
          </w:p>
        </w:tc>
        <w:tc>
          <w:tcPr>
            <w:tcW w:w="6444" w:type="dxa"/>
            <w:tcBorders>
              <w:top w:val="single" w:sz="4" w:space="0" w:color="000000"/>
              <w:left w:val="single" w:sz="4" w:space="0" w:color="000000"/>
              <w:bottom w:val="single" w:sz="4" w:space="0" w:color="000000"/>
              <w:right w:val="nil"/>
            </w:tcBorders>
            <w:hideMark/>
          </w:tcPr>
          <w:p w14:paraId="15D68B96"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Электроснабжение</w:t>
            </w:r>
          </w:p>
        </w:tc>
        <w:tc>
          <w:tcPr>
            <w:tcW w:w="1517" w:type="dxa"/>
            <w:tcBorders>
              <w:top w:val="single" w:sz="4" w:space="0" w:color="000000"/>
              <w:left w:val="single" w:sz="4" w:space="0" w:color="000000"/>
              <w:bottom w:val="single" w:sz="4" w:space="0" w:color="000000"/>
              <w:right w:val="nil"/>
            </w:tcBorders>
          </w:tcPr>
          <w:p w14:paraId="62B5AEC4"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c>
          <w:tcPr>
            <w:tcW w:w="2693" w:type="dxa"/>
            <w:tcBorders>
              <w:top w:val="single" w:sz="4" w:space="0" w:color="000000"/>
              <w:left w:val="single" w:sz="4" w:space="0" w:color="000000"/>
              <w:bottom w:val="single" w:sz="4" w:space="0" w:color="000000"/>
              <w:right w:val="nil"/>
            </w:tcBorders>
          </w:tcPr>
          <w:p w14:paraId="6EFE74A9"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c>
          <w:tcPr>
            <w:tcW w:w="2735" w:type="dxa"/>
            <w:tcBorders>
              <w:top w:val="single" w:sz="4" w:space="0" w:color="000000"/>
              <w:left w:val="single" w:sz="4" w:space="0" w:color="000000"/>
              <w:bottom w:val="single" w:sz="4" w:space="0" w:color="000000"/>
              <w:right w:val="single" w:sz="4" w:space="0" w:color="000000"/>
            </w:tcBorders>
          </w:tcPr>
          <w:p w14:paraId="32CE60F8"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r>
      <w:tr w:rsidR="00803A0B" w:rsidRPr="00C73EB4" w14:paraId="3455B3EC" w14:textId="77777777" w:rsidTr="004A701F">
        <w:trPr>
          <w:trHeight w:val="20"/>
          <w:jc w:val="center"/>
        </w:trPr>
        <w:tc>
          <w:tcPr>
            <w:tcW w:w="757" w:type="dxa"/>
            <w:tcBorders>
              <w:top w:val="single" w:sz="4" w:space="0" w:color="000000"/>
              <w:left w:val="single" w:sz="4" w:space="0" w:color="000000"/>
              <w:bottom w:val="single" w:sz="4" w:space="0" w:color="000000"/>
              <w:right w:val="nil"/>
            </w:tcBorders>
            <w:hideMark/>
          </w:tcPr>
          <w:p w14:paraId="49555DE5"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3.1</w:t>
            </w:r>
          </w:p>
        </w:tc>
        <w:tc>
          <w:tcPr>
            <w:tcW w:w="6444" w:type="dxa"/>
            <w:tcBorders>
              <w:top w:val="single" w:sz="4" w:space="0" w:color="000000"/>
              <w:left w:val="single" w:sz="4" w:space="0" w:color="000000"/>
              <w:bottom w:val="single" w:sz="4" w:space="0" w:color="000000"/>
              <w:right w:val="nil"/>
            </w:tcBorders>
            <w:hideMark/>
          </w:tcPr>
          <w:p w14:paraId="6AFFE63E"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Потребность в электроэнергии</w:t>
            </w:r>
          </w:p>
        </w:tc>
        <w:tc>
          <w:tcPr>
            <w:tcW w:w="1517" w:type="dxa"/>
            <w:tcBorders>
              <w:top w:val="single" w:sz="4" w:space="0" w:color="000000"/>
              <w:left w:val="single" w:sz="4" w:space="0" w:color="000000"/>
              <w:bottom w:val="single" w:sz="4" w:space="0" w:color="000000"/>
              <w:right w:val="nil"/>
            </w:tcBorders>
            <w:hideMark/>
          </w:tcPr>
          <w:p w14:paraId="7630C05F" w14:textId="77777777" w:rsidR="00803A0B" w:rsidRPr="00C73EB4" w:rsidRDefault="00803A0B" w:rsidP="004A701F">
            <w:pPr>
              <w:spacing w:line="276" w:lineRule="auto"/>
              <w:ind w:firstLine="4"/>
              <w:jc w:val="center"/>
              <w:rPr>
                <w:rFonts w:ascii="Arial" w:eastAsia="Times New Roman" w:hAnsi="Arial" w:cs="Arial"/>
                <w:lang w:eastAsia="en-US"/>
              </w:rPr>
            </w:pPr>
            <w:r w:rsidRPr="00C73EB4">
              <w:rPr>
                <w:rFonts w:ascii="Arial" w:hAnsi="Arial" w:cs="Arial"/>
                <w:lang w:eastAsia="en-US"/>
              </w:rPr>
              <w:t>млн. кВт·ч</w:t>
            </w:r>
          </w:p>
          <w:p w14:paraId="4750F36C"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в год</w:t>
            </w:r>
          </w:p>
        </w:tc>
        <w:tc>
          <w:tcPr>
            <w:tcW w:w="2693" w:type="dxa"/>
            <w:tcBorders>
              <w:top w:val="single" w:sz="4" w:space="0" w:color="000000"/>
              <w:left w:val="single" w:sz="4" w:space="0" w:color="000000"/>
              <w:bottom w:val="single" w:sz="4" w:space="0" w:color="000000"/>
              <w:right w:val="nil"/>
            </w:tcBorders>
            <w:hideMark/>
          </w:tcPr>
          <w:p w14:paraId="07975A44"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нет данных</w:t>
            </w:r>
          </w:p>
        </w:tc>
        <w:tc>
          <w:tcPr>
            <w:tcW w:w="2735" w:type="dxa"/>
            <w:tcBorders>
              <w:top w:val="single" w:sz="4" w:space="0" w:color="000000"/>
              <w:left w:val="single" w:sz="4" w:space="0" w:color="000000"/>
              <w:bottom w:val="single" w:sz="4" w:space="0" w:color="000000"/>
              <w:right w:val="single" w:sz="4" w:space="0" w:color="000000"/>
            </w:tcBorders>
            <w:hideMark/>
          </w:tcPr>
          <w:p w14:paraId="546EA8FC"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13,8</w:t>
            </w:r>
          </w:p>
        </w:tc>
      </w:tr>
      <w:tr w:rsidR="00803A0B" w:rsidRPr="00C73EB4" w14:paraId="74B93CE0" w14:textId="77777777" w:rsidTr="004A701F">
        <w:trPr>
          <w:trHeight w:val="20"/>
          <w:jc w:val="center"/>
        </w:trPr>
        <w:tc>
          <w:tcPr>
            <w:tcW w:w="757" w:type="dxa"/>
            <w:tcBorders>
              <w:top w:val="single" w:sz="4" w:space="0" w:color="000000"/>
              <w:left w:val="single" w:sz="4" w:space="0" w:color="000000"/>
              <w:bottom w:val="single" w:sz="4" w:space="0" w:color="000000"/>
              <w:right w:val="nil"/>
            </w:tcBorders>
          </w:tcPr>
          <w:p w14:paraId="56E43F8C"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eastAsia="Times New Roman" w:hAnsi="Arial" w:cs="Arial"/>
                <w:lang w:eastAsia="en-US"/>
              </w:rPr>
              <w:t>3.2</w:t>
            </w:r>
          </w:p>
        </w:tc>
        <w:tc>
          <w:tcPr>
            <w:tcW w:w="6444" w:type="dxa"/>
            <w:tcBorders>
              <w:top w:val="single" w:sz="4" w:space="0" w:color="000000"/>
              <w:left w:val="single" w:sz="4" w:space="0" w:color="000000"/>
              <w:bottom w:val="single" w:sz="4" w:space="0" w:color="000000"/>
              <w:right w:val="nil"/>
            </w:tcBorders>
            <w:hideMark/>
          </w:tcPr>
          <w:p w14:paraId="0D66BD65"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Количество ТП</w:t>
            </w:r>
          </w:p>
        </w:tc>
        <w:tc>
          <w:tcPr>
            <w:tcW w:w="1517" w:type="dxa"/>
            <w:tcBorders>
              <w:top w:val="single" w:sz="4" w:space="0" w:color="000000"/>
              <w:left w:val="single" w:sz="4" w:space="0" w:color="000000"/>
              <w:bottom w:val="single" w:sz="4" w:space="0" w:color="000000"/>
              <w:right w:val="nil"/>
            </w:tcBorders>
            <w:hideMark/>
          </w:tcPr>
          <w:p w14:paraId="397C95DF"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единиц</w:t>
            </w:r>
          </w:p>
        </w:tc>
        <w:tc>
          <w:tcPr>
            <w:tcW w:w="2693" w:type="dxa"/>
            <w:tcBorders>
              <w:top w:val="single" w:sz="4" w:space="0" w:color="000000"/>
              <w:left w:val="single" w:sz="4" w:space="0" w:color="000000"/>
              <w:bottom w:val="single" w:sz="4" w:space="0" w:color="000000"/>
              <w:right w:val="nil"/>
            </w:tcBorders>
            <w:hideMark/>
          </w:tcPr>
          <w:p w14:paraId="7B8E5F1B"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20</w:t>
            </w:r>
          </w:p>
        </w:tc>
        <w:tc>
          <w:tcPr>
            <w:tcW w:w="2735" w:type="dxa"/>
            <w:tcBorders>
              <w:top w:val="single" w:sz="4" w:space="0" w:color="000000"/>
              <w:left w:val="single" w:sz="4" w:space="0" w:color="000000"/>
              <w:bottom w:val="single" w:sz="4" w:space="0" w:color="000000"/>
              <w:right w:val="single" w:sz="4" w:space="0" w:color="000000"/>
            </w:tcBorders>
            <w:hideMark/>
          </w:tcPr>
          <w:p w14:paraId="1FE37982"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42</w:t>
            </w:r>
          </w:p>
        </w:tc>
      </w:tr>
      <w:tr w:rsidR="00803A0B" w:rsidRPr="00C73EB4" w14:paraId="3328757C" w14:textId="77777777" w:rsidTr="004A701F">
        <w:trPr>
          <w:trHeight w:val="20"/>
          <w:jc w:val="center"/>
        </w:trPr>
        <w:tc>
          <w:tcPr>
            <w:tcW w:w="757" w:type="dxa"/>
            <w:tcBorders>
              <w:top w:val="single" w:sz="4" w:space="0" w:color="000000"/>
              <w:left w:val="single" w:sz="4" w:space="0" w:color="000000"/>
              <w:bottom w:val="single" w:sz="4" w:space="0" w:color="000000"/>
              <w:right w:val="nil"/>
            </w:tcBorders>
            <w:hideMark/>
          </w:tcPr>
          <w:p w14:paraId="0161569D"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4</w:t>
            </w:r>
          </w:p>
        </w:tc>
        <w:tc>
          <w:tcPr>
            <w:tcW w:w="6444" w:type="dxa"/>
            <w:tcBorders>
              <w:top w:val="single" w:sz="4" w:space="0" w:color="000000"/>
              <w:left w:val="single" w:sz="4" w:space="0" w:color="000000"/>
              <w:bottom w:val="single" w:sz="4" w:space="0" w:color="000000"/>
              <w:right w:val="nil"/>
            </w:tcBorders>
            <w:hideMark/>
          </w:tcPr>
          <w:p w14:paraId="0E44749E"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Теплоснабжение</w:t>
            </w:r>
          </w:p>
        </w:tc>
        <w:tc>
          <w:tcPr>
            <w:tcW w:w="1517" w:type="dxa"/>
            <w:tcBorders>
              <w:top w:val="single" w:sz="4" w:space="0" w:color="000000"/>
              <w:left w:val="single" w:sz="4" w:space="0" w:color="000000"/>
              <w:bottom w:val="single" w:sz="4" w:space="0" w:color="000000"/>
              <w:right w:val="nil"/>
            </w:tcBorders>
          </w:tcPr>
          <w:p w14:paraId="733A91FC"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c>
          <w:tcPr>
            <w:tcW w:w="2693" w:type="dxa"/>
            <w:tcBorders>
              <w:top w:val="single" w:sz="4" w:space="0" w:color="000000"/>
              <w:left w:val="single" w:sz="4" w:space="0" w:color="000000"/>
              <w:bottom w:val="single" w:sz="4" w:space="0" w:color="000000"/>
              <w:right w:val="nil"/>
            </w:tcBorders>
          </w:tcPr>
          <w:p w14:paraId="28FF6BEB"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c>
          <w:tcPr>
            <w:tcW w:w="2735" w:type="dxa"/>
            <w:tcBorders>
              <w:top w:val="single" w:sz="4" w:space="0" w:color="000000"/>
              <w:left w:val="single" w:sz="4" w:space="0" w:color="000000"/>
              <w:bottom w:val="single" w:sz="4" w:space="0" w:color="000000"/>
              <w:right w:val="single" w:sz="4" w:space="0" w:color="000000"/>
            </w:tcBorders>
          </w:tcPr>
          <w:p w14:paraId="69DBDFE0" w14:textId="77777777" w:rsidR="00803A0B" w:rsidRPr="00C73EB4" w:rsidRDefault="00803A0B" w:rsidP="004A701F">
            <w:pPr>
              <w:widowControl w:val="0"/>
              <w:spacing w:line="276" w:lineRule="auto"/>
              <w:ind w:firstLine="4"/>
              <w:jc w:val="center"/>
              <w:rPr>
                <w:rFonts w:ascii="Arial" w:eastAsia="Times New Roman" w:hAnsi="Arial" w:cs="Arial"/>
                <w:lang w:val="en-US" w:eastAsia="en-US"/>
              </w:rPr>
            </w:pPr>
          </w:p>
        </w:tc>
      </w:tr>
      <w:tr w:rsidR="00803A0B" w:rsidRPr="00C73EB4" w14:paraId="2C08B47E" w14:textId="77777777" w:rsidTr="004A701F">
        <w:trPr>
          <w:trHeight w:val="20"/>
          <w:jc w:val="center"/>
        </w:trPr>
        <w:tc>
          <w:tcPr>
            <w:tcW w:w="757" w:type="dxa"/>
            <w:tcBorders>
              <w:top w:val="single" w:sz="4" w:space="0" w:color="000000"/>
              <w:left w:val="single" w:sz="4" w:space="0" w:color="000000"/>
              <w:bottom w:val="single" w:sz="4" w:space="0" w:color="000000"/>
              <w:right w:val="nil"/>
            </w:tcBorders>
            <w:hideMark/>
          </w:tcPr>
          <w:p w14:paraId="322FD91C"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4.1</w:t>
            </w:r>
          </w:p>
        </w:tc>
        <w:tc>
          <w:tcPr>
            <w:tcW w:w="6444" w:type="dxa"/>
            <w:tcBorders>
              <w:top w:val="single" w:sz="4" w:space="0" w:color="000000"/>
              <w:left w:val="single" w:sz="4" w:space="0" w:color="000000"/>
              <w:bottom w:val="single" w:sz="4" w:space="0" w:color="000000"/>
              <w:right w:val="nil"/>
            </w:tcBorders>
            <w:vAlign w:val="center"/>
            <w:hideMark/>
          </w:tcPr>
          <w:p w14:paraId="70A8D073"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Производительность источников теплоснабжения</w:t>
            </w:r>
          </w:p>
        </w:tc>
        <w:tc>
          <w:tcPr>
            <w:tcW w:w="1517" w:type="dxa"/>
            <w:tcBorders>
              <w:top w:val="single" w:sz="4" w:space="0" w:color="000000"/>
              <w:left w:val="single" w:sz="4" w:space="0" w:color="000000"/>
              <w:bottom w:val="single" w:sz="4" w:space="0" w:color="000000"/>
              <w:right w:val="nil"/>
            </w:tcBorders>
            <w:vAlign w:val="center"/>
            <w:hideMark/>
          </w:tcPr>
          <w:p w14:paraId="1751BE58"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Гкал/час</w:t>
            </w:r>
          </w:p>
        </w:tc>
        <w:tc>
          <w:tcPr>
            <w:tcW w:w="2693" w:type="dxa"/>
            <w:tcBorders>
              <w:top w:val="single" w:sz="4" w:space="0" w:color="000000"/>
              <w:left w:val="single" w:sz="4" w:space="0" w:color="000000"/>
              <w:bottom w:val="single" w:sz="4" w:space="0" w:color="000000"/>
              <w:right w:val="nil"/>
            </w:tcBorders>
          </w:tcPr>
          <w:p w14:paraId="36000578"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c>
          <w:tcPr>
            <w:tcW w:w="2735" w:type="dxa"/>
            <w:tcBorders>
              <w:top w:val="single" w:sz="4" w:space="0" w:color="000000"/>
              <w:left w:val="single" w:sz="4" w:space="0" w:color="000000"/>
              <w:bottom w:val="single" w:sz="4" w:space="0" w:color="000000"/>
              <w:right w:val="single" w:sz="4" w:space="0" w:color="000000"/>
            </w:tcBorders>
          </w:tcPr>
          <w:p w14:paraId="39DE9BB8"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r>
      <w:tr w:rsidR="00803A0B" w:rsidRPr="00C73EB4" w14:paraId="5F4E7D82" w14:textId="77777777" w:rsidTr="004A701F">
        <w:trPr>
          <w:trHeight w:val="20"/>
          <w:jc w:val="center"/>
        </w:trPr>
        <w:tc>
          <w:tcPr>
            <w:tcW w:w="757" w:type="dxa"/>
            <w:tcBorders>
              <w:top w:val="single" w:sz="4" w:space="0" w:color="000000"/>
              <w:left w:val="single" w:sz="4" w:space="0" w:color="000000"/>
              <w:bottom w:val="single" w:sz="4" w:space="0" w:color="000000"/>
              <w:right w:val="nil"/>
            </w:tcBorders>
            <w:hideMark/>
          </w:tcPr>
          <w:p w14:paraId="650106A9"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4.2</w:t>
            </w:r>
          </w:p>
        </w:tc>
        <w:tc>
          <w:tcPr>
            <w:tcW w:w="6444" w:type="dxa"/>
            <w:tcBorders>
              <w:top w:val="single" w:sz="4" w:space="0" w:color="000000"/>
              <w:left w:val="single" w:sz="4" w:space="0" w:color="000000"/>
              <w:bottom w:val="single" w:sz="4" w:space="0" w:color="000000"/>
              <w:right w:val="nil"/>
            </w:tcBorders>
            <w:hideMark/>
          </w:tcPr>
          <w:p w14:paraId="736966C5"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Протяженность сетей</w:t>
            </w:r>
          </w:p>
        </w:tc>
        <w:tc>
          <w:tcPr>
            <w:tcW w:w="1517" w:type="dxa"/>
            <w:tcBorders>
              <w:top w:val="single" w:sz="4" w:space="0" w:color="000000"/>
              <w:left w:val="single" w:sz="4" w:space="0" w:color="000000"/>
              <w:bottom w:val="single" w:sz="4" w:space="0" w:color="000000"/>
              <w:right w:val="nil"/>
            </w:tcBorders>
            <w:hideMark/>
          </w:tcPr>
          <w:p w14:paraId="2D988A8E"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км</w:t>
            </w:r>
          </w:p>
        </w:tc>
        <w:tc>
          <w:tcPr>
            <w:tcW w:w="2693" w:type="dxa"/>
            <w:tcBorders>
              <w:top w:val="single" w:sz="4" w:space="0" w:color="000000"/>
              <w:left w:val="single" w:sz="4" w:space="0" w:color="000000"/>
              <w:bottom w:val="single" w:sz="4" w:space="0" w:color="000000"/>
              <w:right w:val="nil"/>
            </w:tcBorders>
            <w:hideMark/>
          </w:tcPr>
          <w:p w14:paraId="50082E25"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14,08</w:t>
            </w:r>
          </w:p>
        </w:tc>
        <w:tc>
          <w:tcPr>
            <w:tcW w:w="2735" w:type="dxa"/>
            <w:tcBorders>
              <w:top w:val="single" w:sz="4" w:space="0" w:color="000000"/>
              <w:left w:val="single" w:sz="4" w:space="0" w:color="000000"/>
              <w:bottom w:val="single" w:sz="4" w:space="0" w:color="000000"/>
              <w:right w:val="single" w:sz="4" w:space="0" w:color="000000"/>
            </w:tcBorders>
            <w:hideMark/>
          </w:tcPr>
          <w:p w14:paraId="64DF22FF" w14:textId="77777777" w:rsidR="00803A0B" w:rsidRPr="00C73EB4" w:rsidRDefault="00803A0B" w:rsidP="004A701F">
            <w:pPr>
              <w:widowControl w:val="0"/>
              <w:spacing w:line="276" w:lineRule="auto"/>
              <w:ind w:firstLine="4"/>
              <w:jc w:val="center"/>
              <w:rPr>
                <w:rFonts w:ascii="Arial" w:eastAsia="Times New Roman" w:hAnsi="Arial" w:cs="Arial"/>
                <w:lang w:val="en-US" w:eastAsia="en-US"/>
              </w:rPr>
            </w:pPr>
            <w:r w:rsidRPr="00C73EB4">
              <w:rPr>
                <w:rFonts w:ascii="Arial" w:hAnsi="Arial" w:cs="Arial"/>
                <w:lang w:eastAsia="en-US"/>
              </w:rPr>
              <w:t>18,26</w:t>
            </w:r>
          </w:p>
        </w:tc>
      </w:tr>
      <w:tr w:rsidR="00803A0B" w:rsidRPr="00C73EB4" w14:paraId="58F73564" w14:textId="77777777" w:rsidTr="004A701F">
        <w:trPr>
          <w:trHeight w:val="20"/>
          <w:jc w:val="center"/>
        </w:trPr>
        <w:tc>
          <w:tcPr>
            <w:tcW w:w="757" w:type="dxa"/>
            <w:tcBorders>
              <w:top w:val="single" w:sz="4" w:space="0" w:color="000000"/>
              <w:left w:val="single" w:sz="4" w:space="0" w:color="000000"/>
              <w:bottom w:val="single" w:sz="4" w:space="0" w:color="000000"/>
              <w:right w:val="nil"/>
            </w:tcBorders>
            <w:hideMark/>
          </w:tcPr>
          <w:p w14:paraId="6131BB24"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5</w:t>
            </w:r>
          </w:p>
        </w:tc>
        <w:tc>
          <w:tcPr>
            <w:tcW w:w="6444" w:type="dxa"/>
            <w:tcBorders>
              <w:top w:val="single" w:sz="4" w:space="0" w:color="000000"/>
              <w:left w:val="single" w:sz="4" w:space="0" w:color="000000"/>
              <w:bottom w:val="single" w:sz="4" w:space="0" w:color="000000"/>
              <w:right w:val="nil"/>
            </w:tcBorders>
            <w:hideMark/>
          </w:tcPr>
          <w:p w14:paraId="4BE548E4"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Газоснабжение</w:t>
            </w:r>
          </w:p>
        </w:tc>
        <w:tc>
          <w:tcPr>
            <w:tcW w:w="1517" w:type="dxa"/>
            <w:tcBorders>
              <w:top w:val="single" w:sz="4" w:space="0" w:color="000000"/>
              <w:left w:val="single" w:sz="4" w:space="0" w:color="000000"/>
              <w:bottom w:val="single" w:sz="4" w:space="0" w:color="000000"/>
              <w:right w:val="nil"/>
            </w:tcBorders>
          </w:tcPr>
          <w:p w14:paraId="362A337D" w14:textId="77777777" w:rsidR="00803A0B" w:rsidRPr="00C73EB4" w:rsidRDefault="00803A0B" w:rsidP="004A701F">
            <w:pPr>
              <w:widowControl w:val="0"/>
              <w:spacing w:line="276" w:lineRule="auto"/>
              <w:jc w:val="center"/>
              <w:rPr>
                <w:rFonts w:ascii="Arial" w:eastAsia="Times New Roman" w:hAnsi="Arial" w:cs="Arial"/>
                <w:lang w:eastAsia="en-US"/>
              </w:rPr>
            </w:pPr>
          </w:p>
        </w:tc>
        <w:tc>
          <w:tcPr>
            <w:tcW w:w="2693" w:type="dxa"/>
            <w:tcBorders>
              <w:top w:val="single" w:sz="4" w:space="0" w:color="000000"/>
              <w:left w:val="single" w:sz="4" w:space="0" w:color="000000"/>
              <w:bottom w:val="single" w:sz="4" w:space="0" w:color="000000"/>
              <w:right w:val="nil"/>
            </w:tcBorders>
          </w:tcPr>
          <w:p w14:paraId="0C060207"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c>
          <w:tcPr>
            <w:tcW w:w="2735" w:type="dxa"/>
            <w:tcBorders>
              <w:top w:val="single" w:sz="4" w:space="0" w:color="000000"/>
              <w:left w:val="single" w:sz="4" w:space="0" w:color="000000"/>
              <w:bottom w:val="single" w:sz="4" w:space="0" w:color="000000"/>
              <w:right w:val="single" w:sz="4" w:space="0" w:color="000000"/>
            </w:tcBorders>
          </w:tcPr>
          <w:p w14:paraId="5D88822F"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r>
      <w:tr w:rsidR="00803A0B" w:rsidRPr="00C73EB4" w14:paraId="68F93B4E" w14:textId="77777777" w:rsidTr="004A701F">
        <w:trPr>
          <w:trHeight w:val="20"/>
          <w:jc w:val="center"/>
        </w:trPr>
        <w:tc>
          <w:tcPr>
            <w:tcW w:w="757" w:type="dxa"/>
            <w:tcBorders>
              <w:top w:val="single" w:sz="4" w:space="0" w:color="000000"/>
              <w:left w:val="single" w:sz="4" w:space="0" w:color="000000"/>
              <w:bottom w:val="single" w:sz="4" w:space="0" w:color="000000"/>
              <w:right w:val="nil"/>
            </w:tcBorders>
            <w:hideMark/>
          </w:tcPr>
          <w:p w14:paraId="1EC821E2"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5.1</w:t>
            </w:r>
          </w:p>
        </w:tc>
        <w:tc>
          <w:tcPr>
            <w:tcW w:w="6444" w:type="dxa"/>
            <w:tcBorders>
              <w:top w:val="single" w:sz="4" w:space="0" w:color="000000"/>
              <w:left w:val="single" w:sz="4" w:space="0" w:color="000000"/>
              <w:bottom w:val="single" w:sz="4" w:space="0" w:color="000000"/>
              <w:right w:val="nil"/>
            </w:tcBorders>
            <w:hideMark/>
          </w:tcPr>
          <w:p w14:paraId="7EC8ABCC"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Потребление природного сетевого газа – всего</w:t>
            </w:r>
          </w:p>
        </w:tc>
        <w:tc>
          <w:tcPr>
            <w:tcW w:w="1517" w:type="dxa"/>
            <w:tcBorders>
              <w:top w:val="single" w:sz="4" w:space="0" w:color="000000"/>
              <w:left w:val="single" w:sz="4" w:space="0" w:color="000000"/>
              <w:bottom w:val="single" w:sz="4" w:space="0" w:color="000000"/>
              <w:right w:val="nil"/>
            </w:tcBorders>
            <w:hideMark/>
          </w:tcPr>
          <w:p w14:paraId="7373A2FF"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тыс. м</w:t>
            </w:r>
            <w:r w:rsidRPr="00C73EB4">
              <w:rPr>
                <w:rFonts w:ascii="Arial" w:hAnsi="Arial" w:cs="Arial"/>
                <w:vertAlign w:val="superscript"/>
                <w:lang w:eastAsia="en-US"/>
              </w:rPr>
              <w:t>3</w:t>
            </w:r>
            <w:r w:rsidRPr="00C73EB4">
              <w:rPr>
                <w:rFonts w:ascii="Arial" w:hAnsi="Arial" w:cs="Arial"/>
                <w:lang w:eastAsia="en-US"/>
              </w:rPr>
              <w:t>/год</w:t>
            </w:r>
          </w:p>
        </w:tc>
        <w:tc>
          <w:tcPr>
            <w:tcW w:w="2693" w:type="dxa"/>
            <w:tcBorders>
              <w:top w:val="single" w:sz="4" w:space="0" w:color="000000"/>
              <w:left w:val="single" w:sz="4" w:space="0" w:color="000000"/>
              <w:bottom w:val="single" w:sz="4" w:space="0" w:color="000000"/>
              <w:right w:val="nil"/>
            </w:tcBorders>
            <w:hideMark/>
          </w:tcPr>
          <w:p w14:paraId="36411470"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21804</w:t>
            </w:r>
          </w:p>
        </w:tc>
        <w:tc>
          <w:tcPr>
            <w:tcW w:w="2735" w:type="dxa"/>
            <w:tcBorders>
              <w:top w:val="single" w:sz="4" w:space="0" w:color="000000"/>
              <w:left w:val="single" w:sz="4" w:space="0" w:color="000000"/>
              <w:bottom w:val="single" w:sz="4" w:space="0" w:color="000000"/>
              <w:right w:val="single" w:sz="4" w:space="0" w:color="000000"/>
            </w:tcBorders>
            <w:hideMark/>
          </w:tcPr>
          <w:p w14:paraId="79B9D3A4"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40164</w:t>
            </w:r>
          </w:p>
        </w:tc>
      </w:tr>
      <w:tr w:rsidR="00803A0B" w:rsidRPr="00C73EB4" w14:paraId="44320CAC" w14:textId="77777777" w:rsidTr="004A701F">
        <w:trPr>
          <w:trHeight w:val="20"/>
          <w:jc w:val="center"/>
        </w:trPr>
        <w:tc>
          <w:tcPr>
            <w:tcW w:w="757" w:type="dxa"/>
            <w:tcBorders>
              <w:top w:val="single" w:sz="4" w:space="0" w:color="000000"/>
              <w:left w:val="single" w:sz="4" w:space="0" w:color="000000"/>
              <w:bottom w:val="single" w:sz="4" w:space="0" w:color="000000"/>
              <w:right w:val="nil"/>
            </w:tcBorders>
            <w:hideMark/>
          </w:tcPr>
          <w:p w14:paraId="3C64FB93"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5.2</w:t>
            </w:r>
          </w:p>
        </w:tc>
        <w:tc>
          <w:tcPr>
            <w:tcW w:w="6444" w:type="dxa"/>
            <w:tcBorders>
              <w:top w:val="single" w:sz="4" w:space="0" w:color="000000"/>
              <w:left w:val="single" w:sz="4" w:space="0" w:color="000000"/>
              <w:bottom w:val="single" w:sz="4" w:space="0" w:color="000000"/>
              <w:right w:val="nil"/>
            </w:tcBorders>
            <w:hideMark/>
          </w:tcPr>
          <w:p w14:paraId="091400E2"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Протяженность внутри поселковых газопроводов</w:t>
            </w:r>
          </w:p>
        </w:tc>
        <w:tc>
          <w:tcPr>
            <w:tcW w:w="1517" w:type="dxa"/>
            <w:tcBorders>
              <w:top w:val="single" w:sz="4" w:space="0" w:color="000000"/>
              <w:left w:val="single" w:sz="4" w:space="0" w:color="000000"/>
              <w:bottom w:val="single" w:sz="4" w:space="0" w:color="000000"/>
              <w:right w:val="nil"/>
            </w:tcBorders>
            <w:hideMark/>
          </w:tcPr>
          <w:p w14:paraId="5F72A6B5"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км</w:t>
            </w:r>
          </w:p>
        </w:tc>
        <w:tc>
          <w:tcPr>
            <w:tcW w:w="2693" w:type="dxa"/>
            <w:tcBorders>
              <w:top w:val="single" w:sz="4" w:space="0" w:color="000000"/>
              <w:left w:val="single" w:sz="4" w:space="0" w:color="000000"/>
              <w:bottom w:val="single" w:sz="4" w:space="0" w:color="000000"/>
              <w:right w:val="nil"/>
            </w:tcBorders>
            <w:hideMark/>
          </w:tcPr>
          <w:p w14:paraId="4C7247F8"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50,1</w:t>
            </w:r>
          </w:p>
        </w:tc>
        <w:tc>
          <w:tcPr>
            <w:tcW w:w="2735" w:type="dxa"/>
            <w:tcBorders>
              <w:top w:val="single" w:sz="4" w:space="0" w:color="000000"/>
              <w:left w:val="single" w:sz="4" w:space="0" w:color="000000"/>
              <w:bottom w:val="single" w:sz="4" w:space="0" w:color="000000"/>
              <w:right w:val="single" w:sz="4" w:space="0" w:color="000000"/>
            </w:tcBorders>
            <w:hideMark/>
          </w:tcPr>
          <w:p w14:paraId="573FC33E"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val="en-US" w:eastAsia="en-US"/>
              </w:rPr>
              <w:t>158</w:t>
            </w:r>
            <w:r w:rsidRPr="00C73EB4">
              <w:rPr>
                <w:rFonts w:ascii="Arial" w:hAnsi="Arial" w:cs="Arial"/>
                <w:lang w:eastAsia="en-US"/>
              </w:rPr>
              <w:t>,76</w:t>
            </w:r>
          </w:p>
        </w:tc>
      </w:tr>
      <w:tr w:rsidR="00803A0B" w:rsidRPr="00C73EB4" w14:paraId="33FA8802" w14:textId="77777777" w:rsidTr="004A701F">
        <w:trPr>
          <w:trHeight w:val="20"/>
          <w:jc w:val="center"/>
        </w:trPr>
        <w:tc>
          <w:tcPr>
            <w:tcW w:w="757" w:type="dxa"/>
            <w:tcBorders>
              <w:top w:val="single" w:sz="4" w:space="0" w:color="000000"/>
              <w:left w:val="single" w:sz="4" w:space="0" w:color="000000"/>
              <w:bottom w:val="single" w:sz="4" w:space="0" w:color="000000"/>
              <w:right w:val="nil"/>
            </w:tcBorders>
            <w:vAlign w:val="center"/>
            <w:hideMark/>
          </w:tcPr>
          <w:p w14:paraId="4F1CF295"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val="en-US" w:eastAsia="en-US"/>
              </w:rPr>
              <w:t>VII</w:t>
            </w:r>
          </w:p>
        </w:tc>
        <w:tc>
          <w:tcPr>
            <w:tcW w:w="6444" w:type="dxa"/>
            <w:tcBorders>
              <w:top w:val="single" w:sz="4" w:space="0" w:color="000000"/>
              <w:left w:val="single" w:sz="4" w:space="0" w:color="000000"/>
              <w:bottom w:val="single" w:sz="4" w:space="0" w:color="000000"/>
              <w:right w:val="nil"/>
            </w:tcBorders>
            <w:vAlign w:val="center"/>
            <w:hideMark/>
          </w:tcPr>
          <w:p w14:paraId="24931EA3" w14:textId="77777777" w:rsidR="00803A0B" w:rsidRPr="00C73EB4" w:rsidRDefault="00803A0B" w:rsidP="00060107">
            <w:pPr>
              <w:widowControl w:val="0"/>
              <w:spacing w:line="276" w:lineRule="auto"/>
              <w:ind w:firstLine="4"/>
              <w:rPr>
                <w:rFonts w:ascii="Arial" w:eastAsia="Times New Roman" w:hAnsi="Arial" w:cs="Arial"/>
                <w:smallCaps/>
                <w:lang w:eastAsia="en-US"/>
              </w:rPr>
            </w:pPr>
            <w:r w:rsidRPr="00C73EB4">
              <w:rPr>
                <w:rFonts w:ascii="Arial" w:hAnsi="Arial" w:cs="Arial"/>
                <w:smallCaps/>
                <w:lang w:eastAsia="en-US"/>
              </w:rPr>
              <w:t>ОХРАНА ОКРУЖАЮЩЕЙ СРЕДЫ</w:t>
            </w:r>
          </w:p>
        </w:tc>
        <w:tc>
          <w:tcPr>
            <w:tcW w:w="1517" w:type="dxa"/>
            <w:tcBorders>
              <w:top w:val="single" w:sz="4" w:space="0" w:color="000000"/>
              <w:left w:val="single" w:sz="4" w:space="0" w:color="000000"/>
              <w:bottom w:val="single" w:sz="4" w:space="0" w:color="000000"/>
              <w:right w:val="nil"/>
            </w:tcBorders>
          </w:tcPr>
          <w:p w14:paraId="3B0B2B42"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c>
          <w:tcPr>
            <w:tcW w:w="2693" w:type="dxa"/>
            <w:tcBorders>
              <w:top w:val="single" w:sz="4" w:space="0" w:color="000000"/>
              <w:left w:val="single" w:sz="4" w:space="0" w:color="000000"/>
              <w:bottom w:val="single" w:sz="4" w:space="0" w:color="000000"/>
              <w:right w:val="nil"/>
            </w:tcBorders>
          </w:tcPr>
          <w:p w14:paraId="368746DD"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c>
          <w:tcPr>
            <w:tcW w:w="2735" w:type="dxa"/>
            <w:tcBorders>
              <w:top w:val="single" w:sz="4" w:space="0" w:color="000000"/>
              <w:left w:val="single" w:sz="4" w:space="0" w:color="000000"/>
              <w:bottom w:val="single" w:sz="4" w:space="0" w:color="000000"/>
              <w:right w:val="single" w:sz="4" w:space="0" w:color="000000"/>
            </w:tcBorders>
          </w:tcPr>
          <w:p w14:paraId="7EB6557D"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r>
      <w:tr w:rsidR="00803A0B" w:rsidRPr="00C73EB4" w14:paraId="20D2791B" w14:textId="77777777" w:rsidTr="004A701F">
        <w:trPr>
          <w:trHeight w:val="20"/>
          <w:jc w:val="center"/>
        </w:trPr>
        <w:tc>
          <w:tcPr>
            <w:tcW w:w="757" w:type="dxa"/>
            <w:tcBorders>
              <w:top w:val="single" w:sz="4" w:space="0" w:color="000000"/>
              <w:left w:val="single" w:sz="4" w:space="0" w:color="000000"/>
              <w:bottom w:val="single" w:sz="4" w:space="0" w:color="000000"/>
              <w:right w:val="nil"/>
            </w:tcBorders>
            <w:hideMark/>
          </w:tcPr>
          <w:p w14:paraId="2D408846"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w:t>
            </w:r>
          </w:p>
        </w:tc>
        <w:tc>
          <w:tcPr>
            <w:tcW w:w="6444" w:type="dxa"/>
            <w:tcBorders>
              <w:top w:val="single" w:sz="4" w:space="0" w:color="000000"/>
              <w:left w:val="single" w:sz="4" w:space="0" w:color="000000"/>
              <w:bottom w:val="single" w:sz="4" w:space="0" w:color="000000"/>
              <w:right w:val="nil"/>
            </w:tcBorders>
            <w:hideMark/>
          </w:tcPr>
          <w:p w14:paraId="1FB8AD37"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Количество образующихся ТБО по поселению</w:t>
            </w:r>
          </w:p>
        </w:tc>
        <w:tc>
          <w:tcPr>
            <w:tcW w:w="1517" w:type="dxa"/>
            <w:tcBorders>
              <w:top w:val="single" w:sz="4" w:space="0" w:color="000000"/>
              <w:left w:val="single" w:sz="4" w:space="0" w:color="000000"/>
              <w:bottom w:val="single" w:sz="4" w:space="0" w:color="000000"/>
              <w:right w:val="nil"/>
            </w:tcBorders>
            <w:hideMark/>
          </w:tcPr>
          <w:p w14:paraId="0AD9CAE9"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т/год</w:t>
            </w:r>
          </w:p>
        </w:tc>
        <w:tc>
          <w:tcPr>
            <w:tcW w:w="2693" w:type="dxa"/>
            <w:tcBorders>
              <w:top w:val="single" w:sz="4" w:space="0" w:color="000000"/>
              <w:left w:val="single" w:sz="4" w:space="0" w:color="000000"/>
              <w:bottom w:val="single" w:sz="4" w:space="0" w:color="000000"/>
              <w:right w:val="nil"/>
            </w:tcBorders>
            <w:vAlign w:val="center"/>
            <w:hideMark/>
          </w:tcPr>
          <w:p w14:paraId="6049FB66" w14:textId="77777777" w:rsidR="00803A0B" w:rsidRPr="00C73EB4" w:rsidRDefault="00803A0B" w:rsidP="004A701F">
            <w:pPr>
              <w:pStyle w:val="Standard"/>
              <w:tabs>
                <w:tab w:val="left" w:pos="0"/>
              </w:tabs>
              <w:spacing w:line="276" w:lineRule="auto"/>
              <w:ind w:right="-1"/>
              <w:jc w:val="center"/>
              <w:rPr>
                <w:rFonts w:ascii="Arial" w:hAnsi="Arial" w:cs="Arial"/>
                <w:sz w:val="20"/>
                <w:szCs w:val="20"/>
                <w:lang w:val="ru-RU"/>
              </w:rPr>
            </w:pPr>
            <w:r w:rsidRPr="00C73EB4">
              <w:rPr>
                <w:rFonts w:ascii="Arial" w:hAnsi="Arial" w:cs="Arial"/>
                <w:sz w:val="20"/>
                <w:szCs w:val="20"/>
                <w:lang w:val="ru-RU"/>
              </w:rPr>
              <w:t>-</w:t>
            </w:r>
          </w:p>
        </w:tc>
        <w:tc>
          <w:tcPr>
            <w:tcW w:w="2735" w:type="dxa"/>
            <w:tcBorders>
              <w:top w:val="single" w:sz="4" w:space="0" w:color="000000"/>
              <w:left w:val="single" w:sz="4" w:space="0" w:color="000000"/>
              <w:bottom w:val="single" w:sz="4" w:space="0" w:color="000000"/>
              <w:right w:val="single" w:sz="4" w:space="0" w:color="000000"/>
            </w:tcBorders>
            <w:vAlign w:val="center"/>
            <w:hideMark/>
          </w:tcPr>
          <w:p w14:paraId="113E5F16" w14:textId="77777777" w:rsidR="00803A0B" w:rsidRPr="00C73EB4" w:rsidRDefault="00803A0B" w:rsidP="004A701F">
            <w:pPr>
              <w:pStyle w:val="Standard"/>
              <w:tabs>
                <w:tab w:val="left" w:pos="0"/>
              </w:tabs>
              <w:spacing w:line="276" w:lineRule="auto"/>
              <w:ind w:right="-1"/>
              <w:jc w:val="center"/>
              <w:rPr>
                <w:rFonts w:ascii="Arial" w:hAnsi="Arial" w:cs="Arial"/>
                <w:sz w:val="20"/>
                <w:szCs w:val="20"/>
                <w:lang w:val="ru-RU"/>
              </w:rPr>
            </w:pPr>
            <w:r w:rsidRPr="00C73EB4">
              <w:rPr>
                <w:rFonts w:ascii="Arial" w:hAnsi="Arial" w:cs="Arial"/>
                <w:sz w:val="20"/>
                <w:szCs w:val="20"/>
                <w:lang w:val="ru-RU"/>
              </w:rPr>
              <w:t>4,36</w:t>
            </w:r>
          </w:p>
        </w:tc>
      </w:tr>
      <w:tr w:rsidR="00803A0B" w:rsidRPr="00C73EB4" w14:paraId="399F3266" w14:textId="77777777" w:rsidTr="004A701F">
        <w:trPr>
          <w:trHeight w:val="20"/>
          <w:jc w:val="center"/>
        </w:trPr>
        <w:tc>
          <w:tcPr>
            <w:tcW w:w="757" w:type="dxa"/>
            <w:tcBorders>
              <w:top w:val="single" w:sz="4" w:space="0" w:color="000000"/>
              <w:left w:val="single" w:sz="4" w:space="0" w:color="000000"/>
              <w:bottom w:val="single" w:sz="4" w:space="0" w:color="000000"/>
              <w:right w:val="nil"/>
            </w:tcBorders>
            <w:vAlign w:val="center"/>
            <w:hideMark/>
          </w:tcPr>
          <w:p w14:paraId="457CB76E"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2</w:t>
            </w:r>
          </w:p>
        </w:tc>
        <w:tc>
          <w:tcPr>
            <w:tcW w:w="6444" w:type="dxa"/>
            <w:tcBorders>
              <w:top w:val="single" w:sz="4" w:space="0" w:color="000000"/>
              <w:left w:val="single" w:sz="4" w:space="0" w:color="000000"/>
              <w:bottom w:val="single" w:sz="4" w:space="0" w:color="000000"/>
              <w:right w:val="nil"/>
            </w:tcBorders>
            <w:vAlign w:val="center"/>
            <w:hideMark/>
          </w:tcPr>
          <w:p w14:paraId="5C95E0C2"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Площадка для временного хранения ТБО</w:t>
            </w:r>
          </w:p>
        </w:tc>
        <w:tc>
          <w:tcPr>
            <w:tcW w:w="1517" w:type="dxa"/>
            <w:tcBorders>
              <w:top w:val="single" w:sz="4" w:space="0" w:color="000000"/>
              <w:left w:val="single" w:sz="4" w:space="0" w:color="000000"/>
              <w:bottom w:val="single" w:sz="4" w:space="0" w:color="000000"/>
              <w:right w:val="nil"/>
            </w:tcBorders>
            <w:hideMark/>
          </w:tcPr>
          <w:p w14:paraId="7CDC5E98"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единиц</w:t>
            </w:r>
          </w:p>
        </w:tc>
        <w:tc>
          <w:tcPr>
            <w:tcW w:w="2693" w:type="dxa"/>
            <w:tcBorders>
              <w:top w:val="single" w:sz="4" w:space="0" w:color="000000"/>
              <w:left w:val="single" w:sz="4" w:space="0" w:color="000000"/>
              <w:bottom w:val="single" w:sz="4" w:space="0" w:color="000000"/>
              <w:right w:val="nil"/>
            </w:tcBorders>
            <w:vAlign w:val="center"/>
            <w:hideMark/>
          </w:tcPr>
          <w:p w14:paraId="2D25F18B" w14:textId="77777777" w:rsidR="00803A0B" w:rsidRPr="00C73EB4" w:rsidRDefault="00803A0B" w:rsidP="004A701F">
            <w:pPr>
              <w:widowControl w:val="0"/>
              <w:spacing w:line="276" w:lineRule="auto"/>
              <w:jc w:val="center"/>
              <w:rPr>
                <w:rFonts w:ascii="Arial" w:eastAsia="Times New Roman" w:hAnsi="Arial" w:cs="Arial"/>
                <w:lang w:eastAsia="en-US"/>
              </w:rPr>
            </w:pPr>
            <w:r w:rsidRPr="00C73EB4">
              <w:rPr>
                <w:rFonts w:ascii="Arial" w:hAnsi="Arial" w:cs="Arial"/>
                <w:lang w:eastAsia="en-US"/>
              </w:rPr>
              <w:t>4</w:t>
            </w:r>
          </w:p>
        </w:tc>
        <w:tc>
          <w:tcPr>
            <w:tcW w:w="2735" w:type="dxa"/>
            <w:tcBorders>
              <w:top w:val="single" w:sz="4" w:space="0" w:color="000000"/>
              <w:left w:val="single" w:sz="4" w:space="0" w:color="000000"/>
              <w:bottom w:val="single" w:sz="4" w:space="0" w:color="000000"/>
              <w:right w:val="single" w:sz="4" w:space="0" w:color="000000"/>
            </w:tcBorders>
            <w:vAlign w:val="center"/>
            <w:hideMark/>
          </w:tcPr>
          <w:p w14:paraId="23B032F2" w14:textId="77777777" w:rsidR="00803A0B" w:rsidRPr="00C73EB4" w:rsidRDefault="00803A0B" w:rsidP="004A701F">
            <w:pPr>
              <w:widowControl w:val="0"/>
              <w:spacing w:line="276" w:lineRule="auto"/>
              <w:jc w:val="center"/>
              <w:rPr>
                <w:rFonts w:ascii="Arial" w:eastAsia="Times New Roman" w:hAnsi="Arial" w:cs="Arial"/>
                <w:lang w:eastAsia="en-US"/>
              </w:rPr>
            </w:pPr>
            <w:r w:rsidRPr="00C73EB4">
              <w:rPr>
                <w:rFonts w:ascii="Arial" w:hAnsi="Arial" w:cs="Arial"/>
                <w:lang w:eastAsia="en-US"/>
              </w:rPr>
              <w:t>4</w:t>
            </w:r>
          </w:p>
        </w:tc>
      </w:tr>
      <w:tr w:rsidR="00803A0B" w:rsidRPr="00C73EB4" w14:paraId="43D8EE13" w14:textId="77777777" w:rsidTr="004A701F">
        <w:trPr>
          <w:trHeight w:val="20"/>
          <w:jc w:val="center"/>
        </w:trPr>
        <w:tc>
          <w:tcPr>
            <w:tcW w:w="757" w:type="dxa"/>
            <w:tcBorders>
              <w:top w:val="single" w:sz="4" w:space="0" w:color="000000"/>
              <w:left w:val="single" w:sz="4" w:space="0" w:color="000000"/>
              <w:bottom w:val="single" w:sz="4" w:space="0" w:color="000000"/>
              <w:right w:val="nil"/>
            </w:tcBorders>
            <w:vAlign w:val="center"/>
            <w:hideMark/>
          </w:tcPr>
          <w:p w14:paraId="2B5D4DA5"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val="en-US" w:eastAsia="en-US"/>
              </w:rPr>
              <w:t>VIII</w:t>
            </w:r>
          </w:p>
        </w:tc>
        <w:tc>
          <w:tcPr>
            <w:tcW w:w="6444" w:type="dxa"/>
            <w:tcBorders>
              <w:top w:val="single" w:sz="4" w:space="0" w:color="000000"/>
              <w:left w:val="single" w:sz="4" w:space="0" w:color="000000"/>
              <w:bottom w:val="single" w:sz="4" w:space="0" w:color="000000"/>
              <w:right w:val="nil"/>
            </w:tcBorders>
            <w:vAlign w:val="center"/>
            <w:hideMark/>
          </w:tcPr>
          <w:p w14:paraId="35787D92"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ПОЖАРНАЯ БЕЗОПАСНОСТЬ</w:t>
            </w:r>
          </w:p>
        </w:tc>
        <w:tc>
          <w:tcPr>
            <w:tcW w:w="1517" w:type="dxa"/>
            <w:tcBorders>
              <w:top w:val="single" w:sz="4" w:space="0" w:color="000000"/>
              <w:left w:val="single" w:sz="4" w:space="0" w:color="000000"/>
              <w:bottom w:val="single" w:sz="4" w:space="0" w:color="000000"/>
              <w:right w:val="nil"/>
            </w:tcBorders>
          </w:tcPr>
          <w:p w14:paraId="6A762094" w14:textId="77777777" w:rsidR="00803A0B" w:rsidRPr="00C73EB4" w:rsidRDefault="00803A0B" w:rsidP="004A701F">
            <w:pPr>
              <w:widowControl w:val="0"/>
              <w:spacing w:line="276" w:lineRule="auto"/>
              <w:ind w:firstLine="4"/>
              <w:jc w:val="center"/>
              <w:rPr>
                <w:rFonts w:ascii="Arial" w:eastAsia="Times New Roman" w:hAnsi="Arial" w:cs="Arial"/>
                <w:lang w:eastAsia="en-US"/>
              </w:rPr>
            </w:pPr>
          </w:p>
        </w:tc>
        <w:tc>
          <w:tcPr>
            <w:tcW w:w="2693" w:type="dxa"/>
            <w:tcBorders>
              <w:top w:val="single" w:sz="4" w:space="0" w:color="000000"/>
              <w:left w:val="single" w:sz="4" w:space="0" w:color="000000"/>
              <w:bottom w:val="single" w:sz="4" w:space="0" w:color="000000"/>
              <w:right w:val="nil"/>
            </w:tcBorders>
            <w:vAlign w:val="center"/>
          </w:tcPr>
          <w:p w14:paraId="50CCC61A" w14:textId="77777777" w:rsidR="00803A0B" w:rsidRPr="00C73EB4" w:rsidRDefault="00803A0B" w:rsidP="004A701F">
            <w:pPr>
              <w:widowControl w:val="0"/>
              <w:spacing w:line="276" w:lineRule="auto"/>
              <w:jc w:val="center"/>
              <w:rPr>
                <w:rFonts w:ascii="Arial" w:eastAsia="Times New Roman" w:hAnsi="Arial" w:cs="Arial"/>
                <w:lang w:eastAsia="en-US"/>
              </w:rPr>
            </w:pPr>
          </w:p>
        </w:tc>
        <w:tc>
          <w:tcPr>
            <w:tcW w:w="2735" w:type="dxa"/>
            <w:tcBorders>
              <w:top w:val="single" w:sz="4" w:space="0" w:color="000000"/>
              <w:left w:val="single" w:sz="4" w:space="0" w:color="000000"/>
              <w:bottom w:val="single" w:sz="4" w:space="0" w:color="000000"/>
              <w:right w:val="single" w:sz="4" w:space="0" w:color="000000"/>
            </w:tcBorders>
            <w:vAlign w:val="center"/>
          </w:tcPr>
          <w:p w14:paraId="5AD8A258" w14:textId="77777777" w:rsidR="00803A0B" w:rsidRPr="00C73EB4" w:rsidRDefault="00803A0B" w:rsidP="004A701F">
            <w:pPr>
              <w:widowControl w:val="0"/>
              <w:spacing w:line="276" w:lineRule="auto"/>
              <w:jc w:val="center"/>
              <w:rPr>
                <w:rFonts w:ascii="Arial" w:eastAsia="Times New Roman" w:hAnsi="Arial" w:cs="Arial"/>
                <w:lang w:eastAsia="en-US"/>
              </w:rPr>
            </w:pPr>
          </w:p>
        </w:tc>
      </w:tr>
      <w:tr w:rsidR="00803A0B" w:rsidRPr="00060107" w14:paraId="3857ED07" w14:textId="77777777" w:rsidTr="004A701F">
        <w:trPr>
          <w:trHeight w:val="20"/>
          <w:jc w:val="center"/>
        </w:trPr>
        <w:tc>
          <w:tcPr>
            <w:tcW w:w="757" w:type="dxa"/>
            <w:tcBorders>
              <w:top w:val="single" w:sz="4" w:space="0" w:color="000000"/>
              <w:left w:val="single" w:sz="4" w:space="0" w:color="000000"/>
              <w:bottom w:val="single" w:sz="4" w:space="0" w:color="000000"/>
              <w:right w:val="nil"/>
            </w:tcBorders>
            <w:hideMark/>
          </w:tcPr>
          <w:p w14:paraId="74321C27"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1</w:t>
            </w:r>
          </w:p>
        </w:tc>
        <w:tc>
          <w:tcPr>
            <w:tcW w:w="6444" w:type="dxa"/>
            <w:tcBorders>
              <w:top w:val="single" w:sz="4" w:space="0" w:color="000000"/>
              <w:left w:val="single" w:sz="4" w:space="0" w:color="000000"/>
              <w:bottom w:val="single" w:sz="4" w:space="0" w:color="000000"/>
              <w:right w:val="nil"/>
            </w:tcBorders>
            <w:hideMark/>
          </w:tcPr>
          <w:p w14:paraId="416EE86C" w14:textId="77777777" w:rsidR="00803A0B" w:rsidRPr="00C73EB4" w:rsidRDefault="00803A0B" w:rsidP="00060107">
            <w:pPr>
              <w:widowControl w:val="0"/>
              <w:spacing w:line="276" w:lineRule="auto"/>
              <w:ind w:firstLine="4"/>
              <w:rPr>
                <w:rFonts w:ascii="Arial" w:eastAsia="Times New Roman" w:hAnsi="Arial" w:cs="Arial"/>
                <w:lang w:eastAsia="en-US"/>
              </w:rPr>
            </w:pPr>
            <w:r w:rsidRPr="00C73EB4">
              <w:rPr>
                <w:rFonts w:ascii="Arial" w:hAnsi="Arial" w:cs="Arial"/>
                <w:lang w:eastAsia="en-US"/>
              </w:rPr>
              <w:t>Пожарное депо</w:t>
            </w:r>
          </w:p>
        </w:tc>
        <w:tc>
          <w:tcPr>
            <w:tcW w:w="1517" w:type="dxa"/>
            <w:tcBorders>
              <w:top w:val="single" w:sz="4" w:space="0" w:color="000000"/>
              <w:left w:val="single" w:sz="4" w:space="0" w:color="000000"/>
              <w:bottom w:val="single" w:sz="4" w:space="0" w:color="000000"/>
              <w:right w:val="nil"/>
            </w:tcBorders>
            <w:hideMark/>
          </w:tcPr>
          <w:p w14:paraId="56D75292" w14:textId="77777777" w:rsidR="00803A0B" w:rsidRPr="00C73EB4" w:rsidRDefault="00803A0B" w:rsidP="004A701F">
            <w:pPr>
              <w:widowControl w:val="0"/>
              <w:spacing w:line="276" w:lineRule="auto"/>
              <w:ind w:firstLine="4"/>
              <w:jc w:val="center"/>
              <w:rPr>
                <w:rFonts w:ascii="Arial" w:eastAsia="Times New Roman" w:hAnsi="Arial" w:cs="Arial"/>
                <w:lang w:eastAsia="en-US"/>
              </w:rPr>
            </w:pPr>
            <w:r w:rsidRPr="00C73EB4">
              <w:rPr>
                <w:rFonts w:ascii="Arial" w:hAnsi="Arial" w:cs="Arial"/>
                <w:lang w:eastAsia="en-US"/>
              </w:rPr>
              <w:t>единиц</w:t>
            </w:r>
          </w:p>
        </w:tc>
        <w:tc>
          <w:tcPr>
            <w:tcW w:w="2693" w:type="dxa"/>
            <w:tcBorders>
              <w:top w:val="single" w:sz="4" w:space="0" w:color="000000"/>
              <w:left w:val="single" w:sz="4" w:space="0" w:color="000000"/>
              <w:bottom w:val="single" w:sz="4" w:space="0" w:color="000000"/>
              <w:right w:val="nil"/>
            </w:tcBorders>
            <w:vAlign w:val="center"/>
            <w:hideMark/>
          </w:tcPr>
          <w:p w14:paraId="1D8794FD" w14:textId="77777777" w:rsidR="00803A0B" w:rsidRPr="00C73EB4" w:rsidRDefault="00803A0B" w:rsidP="004A701F">
            <w:pPr>
              <w:widowControl w:val="0"/>
              <w:spacing w:line="276" w:lineRule="auto"/>
              <w:jc w:val="center"/>
              <w:rPr>
                <w:rFonts w:ascii="Arial" w:eastAsia="Times New Roman" w:hAnsi="Arial" w:cs="Arial"/>
                <w:lang w:eastAsia="en-US"/>
              </w:rPr>
            </w:pPr>
            <w:r w:rsidRPr="00C73EB4">
              <w:rPr>
                <w:rFonts w:ascii="Arial" w:hAnsi="Arial" w:cs="Arial"/>
                <w:lang w:eastAsia="en-US"/>
              </w:rPr>
              <w:t>1</w:t>
            </w:r>
          </w:p>
        </w:tc>
        <w:tc>
          <w:tcPr>
            <w:tcW w:w="2735" w:type="dxa"/>
            <w:tcBorders>
              <w:top w:val="single" w:sz="4" w:space="0" w:color="000000"/>
              <w:left w:val="single" w:sz="4" w:space="0" w:color="000000"/>
              <w:bottom w:val="single" w:sz="4" w:space="0" w:color="000000"/>
              <w:right w:val="single" w:sz="4" w:space="0" w:color="000000"/>
            </w:tcBorders>
            <w:vAlign w:val="center"/>
            <w:hideMark/>
          </w:tcPr>
          <w:p w14:paraId="756B819A" w14:textId="77777777" w:rsidR="00803A0B" w:rsidRPr="00060107" w:rsidRDefault="00803A0B" w:rsidP="004A701F">
            <w:pPr>
              <w:widowControl w:val="0"/>
              <w:spacing w:line="276" w:lineRule="auto"/>
              <w:jc w:val="center"/>
              <w:rPr>
                <w:rFonts w:ascii="Arial" w:eastAsia="Times New Roman" w:hAnsi="Arial" w:cs="Arial"/>
                <w:lang w:eastAsia="en-US"/>
              </w:rPr>
            </w:pPr>
            <w:r w:rsidRPr="00C73EB4">
              <w:rPr>
                <w:rFonts w:ascii="Arial" w:hAnsi="Arial" w:cs="Arial"/>
                <w:lang w:eastAsia="en-US"/>
              </w:rPr>
              <w:t>2</w:t>
            </w:r>
          </w:p>
        </w:tc>
      </w:tr>
      <w:bookmarkEnd w:id="187"/>
    </w:tbl>
    <w:p w14:paraId="2504FC04" w14:textId="77777777" w:rsidR="00872D6D" w:rsidRPr="00872D6D" w:rsidRDefault="00872D6D" w:rsidP="00727B71">
      <w:pPr>
        <w:rPr>
          <w:lang w:eastAsia="ar-SA"/>
        </w:rPr>
      </w:pPr>
    </w:p>
    <w:sectPr w:rsidR="00872D6D" w:rsidRPr="00872D6D" w:rsidSect="00803A0B">
      <w:pgSz w:w="16840" w:h="11901" w:orient="landscape"/>
      <w:pgMar w:top="1276" w:right="1134"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66BE37" w14:textId="77777777" w:rsidR="00E77DBC" w:rsidRDefault="00E77DBC">
      <w:r>
        <w:separator/>
      </w:r>
    </w:p>
  </w:endnote>
  <w:endnote w:type="continuationSeparator" w:id="0">
    <w:p w14:paraId="7AD279C1" w14:textId="77777777" w:rsidR="00E77DBC" w:rsidRDefault="00E77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Thorndale AMT">
    <w:charset w:val="CC"/>
    <w:family w:val="roman"/>
    <w:pitch w:val="variable"/>
    <w:sig w:usb0="00000287" w:usb1="00000000" w:usb2="00000000" w:usb3="00000000" w:csb0="0000009F" w:csb1="00000000"/>
  </w:font>
  <w:font w:name="MS Sans Serif">
    <w:panose1 w:val="00000000000000000000"/>
    <w:charset w:val="4D"/>
    <w:family w:val="swiss"/>
    <w:notTrueType/>
    <w:pitch w:val="variable"/>
    <w:sig w:usb0="00000003" w:usb1="00000000" w:usb2="00000000" w:usb3="00000000" w:csb0="00000001" w:csb1="00000000"/>
  </w:font>
  <w:font w:name="Albany AMT">
    <w:altName w:val="Arial"/>
    <w:charset w:val="CC"/>
    <w:family w:val="swiss"/>
    <w:pitch w:val="variable"/>
    <w:sig w:usb0="00000001"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CC"/>
    <w:family w:val="modern"/>
    <w:pitch w:val="fixed"/>
    <w:sig w:usb0="E10002FF" w:usb1="4000FCFF" w:usb2="00000009" w:usb3="00000000" w:csb0="0000019F" w:csb1="00000000"/>
  </w:font>
  <w:font w:name="Book Antiqua">
    <w:panose1 w:val="02040602050305030304"/>
    <w:charset w:val="CC"/>
    <w:family w:val="roman"/>
    <w:pitch w:val="variable"/>
    <w:sig w:usb0="00000287" w:usb1="00000000" w:usb2="00000000" w:usb3="00000000" w:csb0="0000009F" w:csb1="00000000"/>
  </w:font>
  <w:font w:name="Arial CYR">
    <w:altName w:val="Arial"/>
    <w:panose1 w:val="020B0604020202020204"/>
    <w:charset w:val="CC"/>
    <w:family w:val="swiss"/>
    <w:pitch w:val="variable"/>
    <w:sig w:usb0="E0002AFF" w:usb1="C0007843" w:usb2="00000009" w:usb3="00000000" w:csb0="000001FF" w:csb1="00000000"/>
  </w:font>
  <w:font w:name="Lucida Grande CY">
    <w:charset w:val="59"/>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2B690" w14:textId="77777777" w:rsidR="00E77DBC" w:rsidRDefault="00E77DBC">
    <w:pPr>
      <w:pStyle w:val="c1e0e7eee2fbe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215BE0" w14:textId="77777777" w:rsidR="00E77DBC" w:rsidRDefault="00E77DBC">
      <w:r>
        <w:separator/>
      </w:r>
    </w:p>
  </w:footnote>
  <w:footnote w:type="continuationSeparator" w:id="0">
    <w:p w14:paraId="3DA4D8B0" w14:textId="77777777" w:rsidR="00E77DBC" w:rsidRDefault="00E77DBC">
      <w:r>
        <w:continuationSeparator/>
      </w:r>
    </w:p>
  </w:footnote>
  <w:footnote w:id="1">
    <w:p w14:paraId="0EC25325" w14:textId="77777777" w:rsidR="00E77DBC" w:rsidRPr="00F8264A" w:rsidRDefault="00E77DBC" w:rsidP="001621A0">
      <w:pPr>
        <w:pStyle w:val="aff7"/>
        <w:rPr>
          <w:lang w:val="ru-RU"/>
        </w:rPr>
      </w:pPr>
      <w:r>
        <w:rPr>
          <w:rStyle w:val="affff0"/>
        </w:rPr>
        <w:footnoteRef/>
      </w:r>
      <w:r w:rsidRPr="00F8264A">
        <w:rPr>
          <w:lang w:val="ru-RU"/>
        </w:rPr>
        <w:t xml:space="preserve"> </w:t>
      </w:r>
      <w:r w:rsidRPr="0060441D">
        <w:rPr>
          <w:sz w:val="20"/>
          <w:szCs w:val="20"/>
          <w:lang w:val="ru-RU"/>
        </w:rPr>
        <w:t xml:space="preserve">По данным Самарастат – </w:t>
      </w:r>
      <w:r>
        <w:rPr>
          <w:sz w:val="20"/>
          <w:szCs w:val="20"/>
          <w:lang w:val="ru-RU"/>
        </w:rPr>
        <w:t>Численность населения Самарской области по полу и возрасту на начало 2016 года.</w:t>
      </w:r>
    </w:p>
  </w:footnote>
  <w:footnote w:id="2">
    <w:p w14:paraId="4FFC5BF3" w14:textId="77777777" w:rsidR="00E77DBC" w:rsidRPr="0060441D" w:rsidRDefault="00E77DBC" w:rsidP="001621A0">
      <w:pPr>
        <w:pStyle w:val="affd"/>
        <w:rPr>
          <w:sz w:val="20"/>
          <w:szCs w:val="20"/>
          <w:lang w:val="ru-RU"/>
        </w:rPr>
      </w:pPr>
      <w:r w:rsidRPr="00761882">
        <w:rPr>
          <w:rStyle w:val="affff0"/>
          <w:sz w:val="20"/>
          <w:szCs w:val="20"/>
        </w:rPr>
        <w:footnoteRef/>
      </w:r>
      <w:r w:rsidRPr="0060441D">
        <w:rPr>
          <w:sz w:val="20"/>
          <w:szCs w:val="20"/>
          <w:lang w:val="ru-RU"/>
        </w:rPr>
        <w:t xml:space="preserve"> По данным Самарастат – </w:t>
      </w:r>
      <w:r>
        <w:rPr>
          <w:sz w:val="20"/>
          <w:szCs w:val="20"/>
          <w:lang w:val="ru-RU"/>
        </w:rPr>
        <w:t>данные</w:t>
      </w:r>
      <w:r w:rsidRPr="0060441D">
        <w:rPr>
          <w:sz w:val="20"/>
          <w:szCs w:val="20"/>
          <w:lang w:val="ru-RU"/>
        </w:rPr>
        <w:t xml:space="preserve"> «</w:t>
      </w:r>
      <w:r>
        <w:rPr>
          <w:sz w:val="20"/>
          <w:szCs w:val="20"/>
          <w:lang w:val="ru-RU"/>
        </w:rPr>
        <w:t>Самарского статистического ежегодника</w:t>
      </w:r>
      <w:r w:rsidRPr="0060441D">
        <w:rPr>
          <w:sz w:val="20"/>
          <w:szCs w:val="20"/>
          <w:lang w:val="ru-RU"/>
        </w:rPr>
        <w:t xml:space="preserve">» (по состоянию на </w:t>
      </w:r>
      <w:r>
        <w:rPr>
          <w:sz w:val="20"/>
          <w:szCs w:val="20"/>
          <w:lang w:val="ru-RU"/>
        </w:rPr>
        <w:t xml:space="preserve">конец </w:t>
      </w:r>
      <w:r w:rsidRPr="0060441D">
        <w:rPr>
          <w:sz w:val="20"/>
          <w:szCs w:val="20"/>
          <w:lang w:val="ru-RU"/>
        </w:rPr>
        <w:t xml:space="preserve"> янв</w:t>
      </w:r>
      <w:r w:rsidRPr="0060441D">
        <w:rPr>
          <w:sz w:val="20"/>
          <w:szCs w:val="20"/>
          <w:lang w:val="ru-RU"/>
        </w:rPr>
        <w:t>а</w:t>
      </w:r>
      <w:r w:rsidRPr="0060441D">
        <w:rPr>
          <w:sz w:val="20"/>
          <w:szCs w:val="20"/>
          <w:lang w:val="ru-RU"/>
        </w:rPr>
        <w:t>ря 20</w:t>
      </w:r>
      <w:r>
        <w:rPr>
          <w:sz w:val="20"/>
          <w:szCs w:val="20"/>
          <w:lang w:val="ru-RU"/>
        </w:rPr>
        <w:t>05 года).</w:t>
      </w:r>
    </w:p>
  </w:footnote>
  <w:footnote w:id="3">
    <w:p w14:paraId="5689EE9F" w14:textId="77777777" w:rsidR="00E77DBC" w:rsidRDefault="00E77DBC" w:rsidP="003A2BF1">
      <w:r>
        <w:rPr>
          <w:rStyle w:val="affff0"/>
        </w:rPr>
        <w:footnoteRef/>
      </w:r>
      <w:r>
        <w:t xml:space="preserve"> Транспортному обслуживанию подлежат учащиеся общеобразовательных организаций, расположенных в сельских населенных пунктах, проживающие на расстоянии свыше 1 км от учреждения. Подвоз учащихся осуществляется на транспорте, предназначенном для перевозки детей. Предельный пешеходный подход учащихся к месту сбора на остановке должен быть не более 500 м. Транспортная доступность учащихся </w:t>
      </w:r>
      <w:r>
        <w:rPr>
          <w:lang w:val="en-US"/>
        </w:rPr>
        <w:t>II</w:t>
      </w:r>
      <w:r w:rsidRPr="003A2BF1">
        <w:t xml:space="preserve"> </w:t>
      </w:r>
      <w:r>
        <w:t xml:space="preserve">и </w:t>
      </w:r>
      <w:r>
        <w:rPr>
          <w:lang w:val="en-US"/>
        </w:rPr>
        <w:t>III</w:t>
      </w:r>
      <w:r>
        <w:t xml:space="preserve"> ступени обучения не должна превышать 15 км</w:t>
      </w:r>
    </w:p>
  </w:footnote>
  <w:footnote w:id="4">
    <w:p w14:paraId="643E6B5C" w14:textId="11A7ABED" w:rsidR="00E77DBC" w:rsidRPr="00DF1229" w:rsidRDefault="00E77DBC">
      <w:pPr>
        <w:pStyle w:val="aff7"/>
        <w:rPr>
          <w:rFonts w:ascii="Arial" w:hAnsi="Arial" w:cs="Arial"/>
          <w:sz w:val="20"/>
          <w:szCs w:val="20"/>
          <w:lang w:val="ru-RU"/>
        </w:rPr>
      </w:pPr>
      <w:r w:rsidRPr="00DF1229">
        <w:rPr>
          <w:rStyle w:val="affff0"/>
          <w:rFonts w:ascii="Arial" w:hAnsi="Arial" w:cs="Arial"/>
          <w:sz w:val="20"/>
          <w:szCs w:val="20"/>
        </w:rPr>
        <w:footnoteRef/>
      </w:r>
      <w:r w:rsidRPr="006503DA">
        <w:rPr>
          <w:rFonts w:ascii="Arial" w:hAnsi="Arial" w:cs="Arial"/>
          <w:sz w:val="20"/>
          <w:szCs w:val="20"/>
          <w:lang w:val="ru-RU"/>
        </w:rPr>
        <w:t xml:space="preserve"> Норматив территориальной доступности дошкольных образовательных организаций принменяется при сочетании </w:t>
      </w:r>
      <w:r w:rsidRPr="006503DA">
        <w:rPr>
          <w:rFonts w:ascii="Arial" w:eastAsia="Times New Roman" w:hAnsi="Arial" w:cs="Arial"/>
          <w:sz w:val="20"/>
          <w:szCs w:val="20"/>
          <w:lang w:val="ru-RU"/>
        </w:rPr>
        <w:t>нормативного метода проектирования с территориальным. А именно, с опорой на сформированную жилую затсройку и статистические данные о составе населения в г.п. Новосемейкино, с уч</w:t>
      </w:r>
      <w:r w:rsidRPr="006503DA">
        <w:rPr>
          <w:rFonts w:ascii="Arial" w:eastAsia="Times New Roman" w:hAnsi="Arial" w:cs="Arial"/>
          <w:sz w:val="20"/>
          <w:szCs w:val="20"/>
          <w:lang w:val="ru-RU"/>
        </w:rPr>
        <w:t>е</w:t>
      </w:r>
      <w:r w:rsidRPr="006503DA">
        <w:rPr>
          <w:rFonts w:ascii="Arial" w:eastAsia="Times New Roman" w:hAnsi="Arial" w:cs="Arial"/>
          <w:sz w:val="20"/>
          <w:szCs w:val="20"/>
          <w:lang w:val="ru-RU"/>
        </w:rPr>
        <w:t>том  экономической рациональности при планировании размещения объектов.</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8E20A" w14:textId="77777777" w:rsidR="00E77DBC" w:rsidRDefault="00E77DBC">
    <w:pPr>
      <w:pStyle w:val="afa"/>
      <w:jc w:val="right"/>
    </w:pPr>
    <w:r>
      <w:fldChar w:fldCharType="begin"/>
    </w:r>
    <w:r>
      <w:instrText xml:space="preserve"> PAGE   \* MERGEFORMAT </w:instrText>
    </w:r>
    <w:r>
      <w:fldChar w:fldCharType="separate"/>
    </w:r>
    <w:r w:rsidR="008D6636">
      <w:rPr>
        <w:noProof/>
      </w:rPr>
      <w:t>66</w:t>
    </w:r>
    <w:r>
      <w:fldChar w:fldCharType="end"/>
    </w:r>
  </w:p>
  <w:p w14:paraId="2AE46B75" w14:textId="77777777" w:rsidR="00E77DBC" w:rsidRPr="00DC52D2" w:rsidRDefault="00E77DBC">
    <w:pPr>
      <w:pStyle w:val="c1e0e7eee2fbe9"/>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23F00" w14:textId="77777777" w:rsidR="00E77DBC" w:rsidRDefault="00E77DBC">
    <w:pPr>
      <w:pStyle w:val="afa"/>
      <w:jc w:val="right"/>
    </w:pPr>
    <w:r>
      <w:fldChar w:fldCharType="begin"/>
    </w:r>
    <w:r>
      <w:instrText xml:space="preserve"> PAGE   \* MERGEFORMAT </w:instrText>
    </w:r>
    <w:r>
      <w:fldChar w:fldCharType="separate"/>
    </w:r>
    <w:r w:rsidR="008D6636">
      <w:rPr>
        <w:noProof/>
      </w:rPr>
      <w:t>163</w:t>
    </w:r>
    <w:r>
      <w:fldChar w:fldCharType="end"/>
    </w:r>
  </w:p>
  <w:p w14:paraId="4A27C109" w14:textId="77777777" w:rsidR="00E77DBC" w:rsidRPr="00DC52D2" w:rsidRDefault="00E77DBC">
    <w:pPr>
      <w:pStyle w:val="c1e0e7eee2fbe9"/>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7AF1A" w14:textId="63920D18" w:rsidR="00E77DBC" w:rsidRPr="00B62650" w:rsidRDefault="00E77DBC">
    <w:pPr>
      <w:pStyle w:val="afa"/>
      <w:jc w:val="right"/>
      <w:rPr>
        <w:lang w:val="ru-RU"/>
      </w:rPr>
    </w:pPr>
    <w:r>
      <w:fldChar w:fldCharType="begin"/>
    </w:r>
    <w:r>
      <w:instrText xml:space="preserve"> PAGE   \* MERGEFORMAT </w:instrText>
    </w:r>
    <w:r>
      <w:fldChar w:fldCharType="separate"/>
    </w:r>
    <w:r w:rsidR="008D6636">
      <w:rPr>
        <w:noProof/>
      </w:rPr>
      <w:t>322</w:t>
    </w:r>
    <w:r>
      <w:fldChar w:fldCharType="end"/>
    </w:r>
  </w:p>
  <w:p w14:paraId="64D57739" w14:textId="77777777" w:rsidR="00E77DBC" w:rsidRPr="00BC02BA" w:rsidRDefault="00E77DBC">
    <w:pPr>
      <w:pStyle w:val="afa"/>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A0A2F378"/>
    <w:lvl w:ilvl="0">
      <w:start w:val="1"/>
      <w:numFmt w:val="bullet"/>
      <w:pStyle w:val="5"/>
      <w:lvlText w:val=""/>
      <w:lvlJc w:val="left"/>
      <w:pPr>
        <w:tabs>
          <w:tab w:val="num" w:pos="1492"/>
        </w:tabs>
        <w:ind w:left="1492" w:hanging="360"/>
      </w:pPr>
      <w:rPr>
        <w:rFonts w:ascii="Symbol" w:hAnsi="Symbol" w:hint="default"/>
      </w:rPr>
    </w:lvl>
  </w:abstractNum>
  <w:abstractNum w:abstractNumId="1">
    <w:nsid w:val="FFFFFF81"/>
    <w:multiLevelType w:val="singleLevel"/>
    <w:tmpl w:val="BCD6FAE0"/>
    <w:lvl w:ilvl="0">
      <w:start w:val="1"/>
      <w:numFmt w:val="bullet"/>
      <w:pStyle w:val="4"/>
      <w:lvlText w:val=""/>
      <w:lvlJc w:val="left"/>
      <w:pPr>
        <w:tabs>
          <w:tab w:val="num" w:pos="1209"/>
        </w:tabs>
        <w:ind w:left="1209" w:hanging="360"/>
      </w:pPr>
      <w:rPr>
        <w:rFonts w:ascii="Symbol" w:hAnsi="Symbol" w:hint="default"/>
      </w:rPr>
    </w:lvl>
  </w:abstractNum>
  <w:abstractNum w:abstractNumId="2">
    <w:nsid w:val="FFFFFF82"/>
    <w:multiLevelType w:val="singleLevel"/>
    <w:tmpl w:val="B59809A0"/>
    <w:lvl w:ilvl="0">
      <w:start w:val="1"/>
      <w:numFmt w:val="bullet"/>
      <w:pStyle w:val="3"/>
      <w:lvlText w:val=""/>
      <w:lvlJc w:val="left"/>
      <w:pPr>
        <w:tabs>
          <w:tab w:val="num" w:pos="926"/>
        </w:tabs>
        <w:ind w:left="926" w:hanging="360"/>
      </w:pPr>
      <w:rPr>
        <w:rFonts w:ascii="Symbol" w:hAnsi="Symbol" w:hint="default"/>
      </w:rPr>
    </w:lvl>
  </w:abstractNum>
  <w:abstractNum w:abstractNumId="3">
    <w:nsid w:val="00000001"/>
    <w:multiLevelType w:val="multilevel"/>
    <w:tmpl w:val="00000001"/>
    <w:lvl w:ilvl="0">
      <w:start w:val="1"/>
      <w:numFmt w:val="none"/>
      <w:suff w:val="nothing"/>
      <w:lvlText w:val=""/>
      <w:lvlJc w:val="left"/>
      <w:rPr>
        <w:rFonts w:eastAsia="Times New Roman"/>
      </w:rPr>
    </w:lvl>
    <w:lvl w:ilvl="1">
      <w:start w:val="1"/>
      <w:numFmt w:val="none"/>
      <w:suff w:val="nothing"/>
      <w:lvlText w:val=""/>
      <w:lvlJc w:val="left"/>
      <w:rPr>
        <w:rFonts w:eastAsia="Times New Roman"/>
      </w:rPr>
    </w:lvl>
    <w:lvl w:ilvl="2">
      <w:start w:val="1"/>
      <w:numFmt w:val="none"/>
      <w:suff w:val="nothing"/>
      <w:lvlText w:val=""/>
      <w:lvlJc w:val="left"/>
      <w:rPr>
        <w:rFonts w:eastAsia="Times New Roman"/>
      </w:rPr>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4">
    <w:nsid w:val="00000002"/>
    <w:multiLevelType w:val="multilevel"/>
    <w:tmpl w:val="CEA66498"/>
    <w:lvl w:ilvl="0">
      <w:start w:val="1"/>
      <w:numFmt w:val="bullet"/>
      <w:lvlText w:val=""/>
      <w:lvlJc w:val="left"/>
      <w:rPr>
        <w:rFonts w:ascii="Symbol" w:eastAsia="Times New Roman" w:hAnsi="Symbol" w:cs="Symbol"/>
        <w:i/>
        <w:color w:val="000000"/>
        <w:sz w:val="26"/>
        <w:szCs w:val="2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000003"/>
    <w:multiLevelType w:val="multilevel"/>
    <w:tmpl w:val="B43ABB18"/>
    <w:lvl w:ilvl="0">
      <w:start w:val="1"/>
      <w:numFmt w:val="bullet"/>
      <w:lvlText w:val="–"/>
      <w:lvlJc w:val="left"/>
      <w:pPr>
        <w:ind w:left="720" w:hanging="360"/>
      </w:pPr>
      <w:rPr>
        <w:rFonts w:ascii="Times New Roman" w:eastAsia="Times New Roman" w:hAnsi="Times New Roman" w:cs="Times New Roman"/>
        <w:color w:val="auto"/>
      </w:rPr>
    </w:lvl>
    <w:lvl w:ilvl="1">
      <w:start w:val="1"/>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1440" w:hanging="360"/>
      </w:pPr>
      <w:rPr>
        <w:rFonts w:ascii="Times New Roman" w:eastAsia="Times New Roman" w:hAnsi="Times New Roman" w:cs="Times New Roman"/>
      </w:rPr>
    </w:lvl>
    <w:lvl w:ilvl="3">
      <w:start w:val="1"/>
      <w:numFmt w:val="bullet"/>
      <w:lvlText w:val="–"/>
      <w:lvlJc w:val="left"/>
      <w:pPr>
        <w:ind w:left="1800" w:hanging="360"/>
      </w:pPr>
      <w:rPr>
        <w:rFonts w:ascii="Times New Roman" w:eastAsia="Times New Roman" w:hAnsi="Times New Roman" w:cs="Times New Roman"/>
      </w:rPr>
    </w:lvl>
    <w:lvl w:ilvl="4">
      <w:start w:val="1"/>
      <w:numFmt w:val="bullet"/>
      <w:lvlText w:val="–"/>
      <w:lvlJc w:val="left"/>
      <w:pPr>
        <w:ind w:left="2160" w:hanging="360"/>
      </w:pPr>
      <w:rPr>
        <w:rFonts w:ascii="Times New Roman" w:eastAsia="Times New Roman" w:hAnsi="Times New Roman" w:cs="Times New Roman"/>
      </w:rPr>
    </w:lvl>
    <w:lvl w:ilvl="5">
      <w:start w:val="1"/>
      <w:numFmt w:val="bullet"/>
      <w:lvlText w:val="–"/>
      <w:lvlJc w:val="left"/>
      <w:pPr>
        <w:ind w:left="2520" w:hanging="360"/>
      </w:pPr>
      <w:rPr>
        <w:rFonts w:ascii="Times New Roman" w:eastAsia="Times New Roman" w:hAnsi="Times New Roman" w:cs="Times New Roman"/>
      </w:rPr>
    </w:lvl>
    <w:lvl w:ilvl="6">
      <w:start w:val="1"/>
      <w:numFmt w:val="bullet"/>
      <w:lvlText w:val="–"/>
      <w:lvlJc w:val="left"/>
      <w:pPr>
        <w:ind w:left="2880" w:hanging="360"/>
      </w:pPr>
      <w:rPr>
        <w:rFonts w:ascii="Times New Roman" w:eastAsia="Times New Roman" w:hAnsi="Times New Roman" w:cs="Times New Roman"/>
      </w:rPr>
    </w:lvl>
    <w:lvl w:ilvl="7">
      <w:start w:val="1"/>
      <w:numFmt w:val="bullet"/>
      <w:lvlText w:val="–"/>
      <w:lvlJc w:val="left"/>
      <w:pPr>
        <w:ind w:left="3240" w:hanging="360"/>
      </w:pPr>
      <w:rPr>
        <w:rFonts w:ascii="Times New Roman" w:eastAsia="Times New Roman" w:hAnsi="Times New Roman" w:cs="Times New Roman"/>
      </w:rPr>
    </w:lvl>
    <w:lvl w:ilvl="8">
      <w:start w:val="1"/>
      <w:numFmt w:val="bullet"/>
      <w:lvlText w:val="–"/>
      <w:lvlJc w:val="left"/>
      <w:pPr>
        <w:ind w:left="3600" w:hanging="360"/>
      </w:pPr>
      <w:rPr>
        <w:rFonts w:ascii="Times New Roman" w:eastAsia="Times New Roman" w:hAnsi="Times New Roman" w:cs="Times New Roman"/>
      </w:rPr>
    </w:lvl>
  </w:abstractNum>
  <w:abstractNum w:abstractNumId="6">
    <w:nsid w:val="00000005"/>
    <w:multiLevelType w:val="multilevel"/>
    <w:tmpl w:val="00000005"/>
    <w:lvl w:ilvl="0">
      <w:start w:val="1"/>
      <w:numFmt w:val="bullet"/>
      <w:lvlText w:val=""/>
      <w:lvlJc w:val="left"/>
      <w:rPr>
        <w:rFonts w:ascii="Symbol" w:eastAsia="Times New Roman" w:hAnsi="Symbol" w:cs="Symbol"/>
        <w:sz w:val="26"/>
        <w:szCs w:val="2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000006"/>
    <w:multiLevelType w:val="multilevel"/>
    <w:tmpl w:val="00000006"/>
    <w:lvl w:ilvl="0">
      <w:start w:val="1"/>
      <w:numFmt w:val="bullet"/>
      <w:lvlText w:val=""/>
      <w:lvlJc w:val="left"/>
      <w:rPr>
        <w:rFonts w:ascii="Symbol" w:eastAsia="Times New Roman"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000007"/>
    <w:multiLevelType w:val="singleLevel"/>
    <w:tmpl w:val="00000007"/>
    <w:name w:val="WW8Num7"/>
    <w:lvl w:ilvl="0">
      <w:start w:val="1"/>
      <w:numFmt w:val="bullet"/>
      <w:lvlText w:val=""/>
      <w:lvlJc w:val="left"/>
      <w:pPr>
        <w:tabs>
          <w:tab w:val="num" w:pos="360"/>
        </w:tabs>
        <w:ind w:left="360" w:hanging="360"/>
      </w:pPr>
      <w:rPr>
        <w:rFonts w:ascii="Symbol" w:hAnsi="Symbol"/>
      </w:rPr>
    </w:lvl>
  </w:abstractNum>
  <w:abstractNum w:abstractNumId="9">
    <w:nsid w:val="00000009"/>
    <w:multiLevelType w:val="singleLevel"/>
    <w:tmpl w:val="00000009"/>
    <w:name w:val="WW8Num8"/>
    <w:lvl w:ilvl="0">
      <w:start w:val="1"/>
      <w:numFmt w:val="bullet"/>
      <w:lvlText w:val=""/>
      <w:lvlJc w:val="left"/>
      <w:pPr>
        <w:tabs>
          <w:tab w:val="num" w:pos="2149"/>
        </w:tabs>
        <w:ind w:left="2149" w:hanging="360"/>
      </w:pPr>
      <w:rPr>
        <w:rFonts w:ascii="Symbol" w:hAnsi="Symbol"/>
      </w:rPr>
    </w:lvl>
  </w:abstractNum>
  <w:abstractNum w:abstractNumId="10">
    <w:nsid w:val="0000001F"/>
    <w:multiLevelType w:val="singleLevel"/>
    <w:tmpl w:val="0419000F"/>
    <w:lvl w:ilvl="0">
      <w:start w:val="1"/>
      <w:numFmt w:val="decimal"/>
      <w:lvlText w:val="%1."/>
      <w:lvlJc w:val="left"/>
      <w:pPr>
        <w:ind w:left="720" w:hanging="360"/>
      </w:pPr>
    </w:lvl>
  </w:abstractNum>
  <w:abstractNum w:abstractNumId="11">
    <w:nsid w:val="028269DE"/>
    <w:multiLevelType w:val="multilevel"/>
    <w:tmpl w:val="7048143A"/>
    <w:lvl w:ilvl="0">
      <w:start w:val="4"/>
      <w:numFmt w:val="decimal"/>
      <w:lvlText w:val="%1."/>
      <w:lvlJc w:val="left"/>
      <w:pPr>
        <w:ind w:left="390" w:hanging="390"/>
      </w:pPr>
      <w:rPr>
        <w:rFonts w:hint="default"/>
      </w:rPr>
    </w:lvl>
    <w:lvl w:ilvl="1">
      <w:start w:val="2"/>
      <w:numFmt w:val="decimal"/>
      <w:lvlText w:val="%1.%2."/>
      <w:lvlJc w:val="left"/>
      <w:pPr>
        <w:ind w:left="2291" w:hanging="720"/>
      </w:pPr>
      <w:rPr>
        <w:rFonts w:hint="default"/>
      </w:rPr>
    </w:lvl>
    <w:lvl w:ilvl="2">
      <w:start w:val="1"/>
      <w:numFmt w:val="decimal"/>
      <w:lvlText w:val="%1.%2.%3."/>
      <w:lvlJc w:val="left"/>
      <w:pPr>
        <w:ind w:left="3862" w:hanging="720"/>
      </w:pPr>
      <w:rPr>
        <w:rFonts w:hint="default"/>
      </w:rPr>
    </w:lvl>
    <w:lvl w:ilvl="3">
      <w:start w:val="1"/>
      <w:numFmt w:val="decimal"/>
      <w:lvlText w:val="%1.%2.%3.%4."/>
      <w:lvlJc w:val="left"/>
      <w:pPr>
        <w:ind w:left="5793" w:hanging="1080"/>
      </w:pPr>
      <w:rPr>
        <w:rFonts w:hint="default"/>
      </w:rPr>
    </w:lvl>
    <w:lvl w:ilvl="4">
      <w:start w:val="1"/>
      <w:numFmt w:val="decimal"/>
      <w:lvlText w:val="%1.%2.%3.%4.%5."/>
      <w:lvlJc w:val="left"/>
      <w:pPr>
        <w:ind w:left="7364" w:hanging="1080"/>
      </w:pPr>
      <w:rPr>
        <w:rFonts w:hint="default"/>
      </w:rPr>
    </w:lvl>
    <w:lvl w:ilvl="5">
      <w:start w:val="1"/>
      <w:numFmt w:val="decimal"/>
      <w:lvlText w:val="%1.%2.%3.%4.%5.%6."/>
      <w:lvlJc w:val="left"/>
      <w:pPr>
        <w:ind w:left="9295" w:hanging="1440"/>
      </w:pPr>
      <w:rPr>
        <w:rFonts w:hint="default"/>
      </w:rPr>
    </w:lvl>
    <w:lvl w:ilvl="6">
      <w:start w:val="1"/>
      <w:numFmt w:val="decimal"/>
      <w:lvlText w:val="%1.%2.%3.%4.%5.%6.%7."/>
      <w:lvlJc w:val="left"/>
      <w:pPr>
        <w:ind w:left="10866" w:hanging="1440"/>
      </w:pPr>
      <w:rPr>
        <w:rFonts w:hint="default"/>
      </w:rPr>
    </w:lvl>
    <w:lvl w:ilvl="7">
      <w:start w:val="1"/>
      <w:numFmt w:val="decimal"/>
      <w:lvlText w:val="%1.%2.%3.%4.%5.%6.%7.%8."/>
      <w:lvlJc w:val="left"/>
      <w:pPr>
        <w:ind w:left="12797" w:hanging="1800"/>
      </w:pPr>
      <w:rPr>
        <w:rFonts w:hint="default"/>
      </w:rPr>
    </w:lvl>
    <w:lvl w:ilvl="8">
      <w:start w:val="1"/>
      <w:numFmt w:val="decimal"/>
      <w:lvlText w:val="%1.%2.%3.%4.%5.%6.%7.%8.%9."/>
      <w:lvlJc w:val="left"/>
      <w:pPr>
        <w:ind w:left="14728" w:hanging="2160"/>
      </w:pPr>
      <w:rPr>
        <w:rFonts w:hint="default"/>
      </w:rPr>
    </w:lvl>
  </w:abstractNum>
  <w:abstractNum w:abstractNumId="12">
    <w:nsid w:val="09930A19"/>
    <w:multiLevelType w:val="hybridMultilevel"/>
    <w:tmpl w:val="260E4BA0"/>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B767219"/>
    <w:multiLevelType w:val="hybridMultilevel"/>
    <w:tmpl w:val="49E8D642"/>
    <w:lvl w:ilvl="0" w:tplc="BAAE5C16">
      <w:start w:val="1"/>
      <w:numFmt w:val="bullet"/>
      <w:lvlText w:val="-"/>
      <w:lvlJc w:val="left"/>
      <w:pPr>
        <w:tabs>
          <w:tab w:val="num" w:pos="2149"/>
        </w:tabs>
        <w:ind w:left="2149" w:hanging="360"/>
      </w:pPr>
      <w:rPr>
        <w:rFonts w:ascii="Courier New" w:hAnsi="Courier New" w:hint="default"/>
      </w:rPr>
    </w:lvl>
    <w:lvl w:ilvl="1" w:tplc="04190003" w:tentative="1">
      <w:start w:val="1"/>
      <w:numFmt w:val="bullet"/>
      <w:lvlText w:val="o"/>
      <w:lvlJc w:val="left"/>
      <w:pPr>
        <w:tabs>
          <w:tab w:val="num" w:pos="2869"/>
        </w:tabs>
        <w:ind w:left="2869" w:hanging="360"/>
      </w:pPr>
      <w:rPr>
        <w:rFonts w:ascii="Courier New" w:hAnsi="Courier New" w:hint="default"/>
      </w:rPr>
    </w:lvl>
    <w:lvl w:ilvl="2" w:tplc="04190005" w:tentative="1">
      <w:start w:val="1"/>
      <w:numFmt w:val="bullet"/>
      <w:lvlText w:val=""/>
      <w:lvlJc w:val="left"/>
      <w:pPr>
        <w:tabs>
          <w:tab w:val="num" w:pos="3589"/>
        </w:tabs>
        <w:ind w:left="3589" w:hanging="360"/>
      </w:pPr>
      <w:rPr>
        <w:rFonts w:ascii="Wingdings" w:hAnsi="Wingdings" w:hint="default"/>
      </w:rPr>
    </w:lvl>
    <w:lvl w:ilvl="3" w:tplc="04190001" w:tentative="1">
      <w:start w:val="1"/>
      <w:numFmt w:val="bullet"/>
      <w:lvlText w:val=""/>
      <w:lvlJc w:val="left"/>
      <w:pPr>
        <w:tabs>
          <w:tab w:val="num" w:pos="4309"/>
        </w:tabs>
        <w:ind w:left="4309" w:hanging="360"/>
      </w:pPr>
      <w:rPr>
        <w:rFonts w:ascii="Symbol" w:hAnsi="Symbol" w:hint="default"/>
      </w:rPr>
    </w:lvl>
    <w:lvl w:ilvl="4" w:tplc="04190003" w:tentative="1">
      <w:start w:val="1"/>
      <w:numFmt w:val="bullet"/>
      <w:lvlText w:val="o"/>
      <w:lvlJc w:val="left"/>
      <w:pPr>
        <w:tabs>
          <w:tab w:val="num" w:pos="5029"/>
        </w:tabs>
        <w:ind w:left="5029" w:hanging="360"/>
      </w:pPr>
      <w:rPr>
        <w:rFonts w:ascii="Courier New" w:hAnsi="Courier New" w:hint="default"/>
      </w:rPr>
    </w:lvl>
    <w:lvl w:ilvl="5" w:tplc="04190005" w:tentative="1">
      <w:start w:val="1"/>
      <w:numFmt w:val="bullet"/>
      <w:lvlText w:val=""/>
      <w:lvlJc w:val="left"/>
      <w:pPr>
        <w:tabs>
          <w:tab w:val="num" w:pos="5749"/>
        </w:tabs>
        <w:ind w:left="5749" w:hanging="360"/>
      </w:pPr>
      <w:rPr>
        <w:rFonts w:ascii="Wingdings" w:hAnsi="Wingdings" w:hint="default"/>
      </w:rPr>
    </w:lvl>
    <w:lvl w:ilvl="6" w:tplc="04190001" w:tentative="1">
      <w:start w:val="1"/>
      <w:numFmt w:val="bullet"/>
      <w:lvlText w:val=""/>
      <w:lvlJc w:val="left"/>
      <w:pPr>
        <w:tabs>
          <w:tab w:val="num" w:pos="6469"/>
        </w:tabs>
        <w:ind w:left="6469" w:hanging="360"/>
      </w:pPr>
      <w:rPr>
        <w:rFonts w:ascii="Symbol" w:hAnsi="Symbol" w:hint="default"/>
      </w:rPr>
    </w:lvl>
    <w:lvl w:ilvl="7" w:tplc="04190003" w:tentative="1">
      <w:start w:val="1"/>
      <w:numFmt w:val="bullet"/>
      <w:lvlText w:val="o"/>
      <w:lvlJc w:val="left"/>
      <w:pPr>
        <w:tabs>
          <w:tab w:val="num" w:pos="7189"/>
        </w:tabs>
        <w:ind w:left="7189" w:hanging="360"/>
      </w:pPr>
      <w:rPr>
        <w:rFonts w:ascii="Courier New" w:hAnsi="Courier New" w:hint="default"/>
      </w:rPr>
    </w:lvl>
    <w:lvl w:ilvl="8" w:tplc="04190005" w:tentative="1">
      <w:start w:val="1"/>
      <w:numFmt w:val="bullet"/>
      <w:lvlText w:val=""/>
      <w:lvlJc w:val="left"/>
      <w:pPr>
        <w:tabs>
          <w:tab w:val="num" w:pos="7909"/>
        </w:tabs>
        <w:ind w:left="7909" w:hanging="360"/>
      </w:pPr>
      <w:rPr>
        <w:rFonts w:ascii="Wingdings" w:hAnsi="Wingdings" w:hint="default"/>
      </w:rPr>
    </w:lvl>
  </w:abstractNum>
  <w:abstractNum w:abstractNumId="14">
    <w:nsid w:val="0CD90671"/>
    <w:multiLevelType w:val="multilevel"/>
    <w:tmpl w:val="4FF2582E"/>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0CF073B6"/>
    <w:multiLevelType w:val="hybridMultilevel"/>
    <w:tmpl w:val="1A7C49C0"/>
    <w:lvl w:ilvl="0" w:tplc="8BB88E8C">
      <w:start w:val="1"/>
      <w:numFmt w:val="decimal"/>
      <w:lvlText w:val="%1."/>
      <w:lvlJc w:val="left"/>
      <w:pPr>
        <w:ind w:left="1951" w:hanging="110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6">
    <w:nsid w:val="0DF2231E"/>
    <w:multiLevelType w:val="hybridMultilevel"/>
    <w:tmpl w:val="4E883D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04C7933"/>
    <w:multiLevelType w:val="hybridMultilevel"/>
    <w:tmpl w:val="6A6E9856"/>
    <w:lvl w:ilvl="0" w:tplc="8BB2B014">
      <w:start w:val="8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16A01CA9"/>
    <w:multiLevelType w:val="hybridMultilevel"/>
    <w:tmpl w:val="4AFC03DC"/>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7AD7F6D"/>
    <w:multiLevelType w:val="hybridMultilevel"/>
    <w:tmpl w:val="8278D4A4"/>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EA96106"/>
    <w:multiLevelType w:val="multilevel"/>
    <w:tmpl w:val="A7F02A0A"/>
    <w:lvl w:ilvl="0">
      <w:start w:val="10"/>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20FD3C99"/>
    <w:multiLevelType w:val="hybridMultilevel"/>
    <w:tmpl w:val="7E9A7AC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21B6696F"/>
    <w:multiLevelType w:val="multilevel"/>
    <w:tmpl w:val="4A04FE2A"/>
    <w:lvl w:ilvl="0">
      <w:start w:val="1"/>
      <w:numFmt w:val="decimal"/>
      <w:lvlText w:val="%1."/>
      <w:lvlJc w:val="left"/>
      <w:pPr>
        <w:ind w:left="1069" w:hanging="360"/>
      </w:pPr>
      <w:rPr>
        <w:rFonts w:hint="default"/>
      </w:rPr>
    </w:lvl>
    <w:lvl w:ilvl="1">
      <w:start w:val="1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869" w:hanging="2160"/>
      </w:pPr>
      <w:rPr>
        <w:rFonts w:hint="default"/>
      </w:rPr>
    </w:lvl>
    <w:lvl w:ilvl="8">
      <w:start w:val="1"/>
      <w:numFmt w:val="decimal"/>
      <w:isLgl/>
      <w:lvlText w:val="%1.%2.%3.%4.%5.%6.%7.%8.%9"/>
      <w:lvlJc w:val="left"/>
      <w:pPr>
        <w:ind w:left="2869" w:hanging="2160"/>
      </w:pPr>
      <w:rPr>
        <w:rFonts w:hint="default"/>
      </w:rPr>
    </w:lvl>
  </w:abstractNum>
  <w:abstractNum w:abstractNumId="23">
    <w:nsid w:val="232327A4"/>
    <w:multiLevelType w:val="hybridMultilevel"/>
    <w:tmpl w:val="F294A4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3CD1E3D"/>
    <w:multiLevelType w:val="hybridMultilevel"/>
    <w:tmpl w:val="99FE42E6"/>
    <w:lvl w:ilvl="0" w:tplc="707A5E1A">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26F12EC7"/>
    <w:multiLevelType w:val="hybridMultilevel"/>
    <w:tmpl w:val="97A29E5E"/>
    <w:lvl w:ilvl="0" w:tplc="0409000F">
      <w:start w:val="1"/>
      <w:numFmt w:val="decimal"/>
      <w:lvlText w:val="%1."/>
      <w:lvlJc w:val="left"/>
      <w:pPr>
        <w:ind w:left="786"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29EC6E85"/>
    <w:multiLevelType w:val="hybridMultilevel"/>
    <w:tmpl w:val="777401E8"/>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7">
    <w:nsid w:val="2BC558C4"/>
    <w:multiLevelType w:val="hybridMultilevel"/>
    <w:tmpl w:val="47BC443E"/>
    <w:lvl w:ilvl="0" w:tplc="11682B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C130B02"/>
    <w:multiLevelType w:val="hybridMultilevel"/>
    <w:tmpl w:val="7D5A7388"/>
    <w:lvl w:ilvl="0" w:tplc="ADD08966">
      <w:start w:val="1"/>
      <w:numFmt w:val="bullet"/>
      <w:pStyle w:val="2"/>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9">
    <w:nsid w:val="2D1E1528"/>
    <w:multiLevelType w:val="hybridMultilevel"/>
    <w:tmpl w:val="D6D8AD6A"/>
    <w:lvl w:ilvl="0" w:tplc="0419000F">
      <w:start w:val="1"/>
      <w:numFmt w:val="decimal"/>
      <w:lvlText w:val="%1."/>
      <w:lvlJc w:val="left"/>
      <w:pPr>
        <w:tabs>
          <w:tab w:val="num" w:pos="720"/>
        </w:tabs>
        <w:ind w:left="720" w:hanging="360"/>
      </w:pPr>
      <w:rPr>
        <w:rFonts w:hint="default"/>
      </w:rPr>
    </w:lvl>
    <w:lvl w:ilvl="1" w:tplc="BAAE5C16">
      <w:start w:val="1"/>
      <w:numFmt w:val="bullet"/>
      <w:lvlText w:val="-"/>
      <w:lvlJc w:val="left"/>
      <w:pPr>
        <w:tabs>
          <w:tab w:val="num" w:pos="1440"/>
        </w:tabs>
        <w:ind w:left="1440" w:hanging="360"/>
      </w:pPr>
      <w:rPr>
        <w:rFonts w:ascii="Courier New" w:hAnsi="Courier New" w:hint="default"/>
      </w:rPr>
    </w:lvl>
    <w:lvl w:ilvl="2" w:tplc="2F8A11D0">
      <w:start w:val="1"/>
      <w:numFmt w:val="decimal"/>
      <w:lvlText w:val="%3)"/>
      <w:lvlJc w:val="left"/>
      <w:pPr>
        <w:tabs>
          <w:tab w:val="num" w:pos="2340"/>
        </w:tabs>
        <w:ind w:left="2340" w:hanging="360"/>
      </w:pPr>
      <w:rPr>
        <w:rFonts w:hint="default"/>
        <w:b w:val="0"/>
      </w:rPr>
    </w:lvl>
    <w:lvl w:ilvl="3" w:tplc="11682B9C">
      <w:start w:val="1"/>
      <w:numFmt w:val="bullet"/>
      <w:lvlText w:val=""/>
      <w:lvlJc w:val="left"/>
      <w:pPr>
        <w:tabs>
          <w:tab w:val="num" w:pos="2880"/>
        </w:tabs>
        <w:ind w:left="2880" w:hanging="360"/>
      </w:pPr>
      <w:rPr>
        <w:rFonts w:ascii="Symbol" w:hAnsi="Symbol"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2F980FC6"/>
    <w:multiLevelType w:val="multilevel"/>
    <w:tmpl w:val="B60C7F66"/>
    <w:lvl w:ilvl="0">
      <w:start w:val="11"/>
      <w:numFmt w:val="decimal"/>
      <w:lvlText w:val="%1."/>
      <w:lvlJc w:val="left"/>
      <w:pPr>
        <w:ind w:left="525" w:hanging="52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2FF76198"/>
    <w:multiLevelType w:val="hybridMultilevel"/>
    <w:tmpl w:val="D6D8AD6A"/>
    <w:lvl w:ilvl="0" w:tplc="0419000F">
      <w:start w:val="1"/>
      <w:numFmt w:val="decimal"/>
      <w:lvlText w:val="%1."/>
      <w:lvlJc w:val="left"/>
      <w:pPr>
        <w:tabs>
          <w:tab w:val="num" w:pos="720"/>
        </w:tabs>
        <w:ind w:left="720" w:hanging="360"/>
      </w:pPr>
      <w:rPr>
        <w:rFonts w:hint="default"/>
      </w:rPr>
    </w:lvl>
    <w:lvl w:ilvl="1" w:tplc="BAAE5C16">
      <w:start w:val="1"/>
      <w:numFmt w:val="bullet"/>
      <w:lvlText w:val="-"/>
      <w:lvlJc w:val="left"/>
      <w:pPr>
        <w:tabs>
          <w:tab w:val="num" w:pos="1440"/>
        </w:tabs>
        <w:ind w:left="1440" w:hanging="360"/>
      </w:pPr>
      <w:rPr>
        <w:rFonts w:ascii="Courier New" w:hAnsi="Courier New" w:hint="default"/>
      </w:rPr>
    </w:lvl>
    <w:lvl w:ilvl="2" w:tplc="2F8A11D0">
      <w:start w:val="1"/>
      <w:numFmt w:val="decimal"/>
      <w:lvlText w:val="%3)"/>
      <w:lvlJc w:val="left"/>
      <w:pPr>
        <w:tabs>
          <w:tab w:val="num" w:pos="2340"/>
        </w:tabs>
        <w:ind w:left="2340" w:hanging="360"/>
      </w:pPr>
      <w:rPr>
        <w:rFonts w:hint="default"/>
        <w:b w:val="0"/>
      </w:rPr>
    </w:lvl>
    <w:lvl w:ilvl="3" w:tplc="11682B9C">
      <w:start w:val="1"/>
      <w:numFmt w:val="bullet"/>
      <w:lvlText w:val=""/>
      <w:lvlJc w:val="left"/>
      <w:pPr>
        <w:tabs>
          <w:tab w:val="num" w:pos="2880"/>
        </w:tabs>
        <w:ind w:left="2880" w:hanging="360"/>
      </w:pPr>
      <w:rPr>
        <w:rFonts w:ascii="Symbol" w:hAnsi="Symbol"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314559DC"/>
    <w:multiLevelType w:val="hybridMultilevel"/>
    <w:tmpl w:val="21D083A8"/>
    <w:lvl w:ilvl="0" w:tplc="00000009">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260504F"/>
    <w:multiLevelType w:val="hybridMultilevel"/>
    <w:tmpl w:val="4D065EDC"/>
    <w:lvl w:ilvl="0" w:tplc="3FFC15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28D0AF7"/>
    <w:multiLevelType w:val="hybridMultilevel"/>
    <w:tmpl w:val="A432A3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2CF609C"/>
    <w:multiLevelType w:val="hybridMultilevel"/>
    <w:tmpl w:val="037C1FEA"/>
    <w:lvl w:ilvl="0" w:tplc="707A5E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344F7D99"/>
    <w:multiLevelType w:val="hybridMultilevel"/>
    <w:tmpl w:val="C0A04704"/>
    <w:lvl w:ilvl="0" w:tplc="80940A84">
      <w:start w:val="1"/>
      <w:numFmt w:val="bullet"/>
      <w:lvlText w:val="-"/>
      <w:lvlJc w:val="left"/>
      <w:pPr>
        <w:ind w:left="1353" w:hanging="360"/>
      </w:pPr>
      <w:rPr>
        <w:rFonts w:ascii="Times New Roman" w:eastAsia="Times New Roman" w:hAnsi="Times New Roman" w:cs="Times New Roman" w:hint="default"/>
      </w:rPr>
    </w:lvl>
    <w:lvl w:ilvl="1" w:tplc="04090003" w:tentative="1">
      <w:start w:val="1"/>
      <w:numFmt w:val="bullet"/>
      <w:lvlText w:val="o"/>
      <w:lvlJc w:val="left"/>
      <w:pPr>
        <w:ind w:left="2073" w:hanging="360"/>
      </w:pPr>
      <w:rPr>
        <w:rFonts w:ascii="Courier New" w:hAnsi="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37">
    <w:nsid w:val="35164663"/>
    <w:multiLevelType w:val="hybridMultilevel"/>
    <w:tmpl w:val="31C6DD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7D77910"/>
    <w:multiLevelType w:val="hybridMultilevel"/>
    <w:tmpl w:val="761C8CA4"/>
    <w:lvl w:ilvl="0" w:tplc="23827B4C">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9">
    <w:nsid w:val="392D2E3E"/>
    <w:multiLevelType w:val="multilevel"/>
    <w:tmpl w:val="8BDC17EA"/>
    <w:lvl w:ilvl="0">
      <w:start w:val="10"/>
      <w:numFmt w:val="decimal"/>
      <w:lvlText w:val="%1"/>
      <w:lvlJc w:val="left"/>
      <w:pPr>
        <w:ind w:left="465" w:hanging="465"/>
      </w:pPr>
      <w:rPr>
        <w:rFonts w:hint="default"/>
      </w:rPr>
    </w:lvl>
    <w:lvl w:ilvl="1">
      <w:start w:val="3"/>
      <w:numFmt w:val="decimal"/>
      <w:lvlText w:val="%1.%2"/>
      <w:lvlJc w:val="left"/>
      <w:pPr>
        <w:ind w:left="1545" w:hanging="46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0">
    <w:nsid w:val="394C6A4C"/>
    <w:multiLevelType w:val="multilevel"/>
    <w:tmpl w:val="933A80BE"/>
    <w:lvl w:ilvl="0">
      <w:start w:val="1"/>
      <w:numFmt w:val="decimal"/>
      <w:lvlText w:val="%1."/>
      <w:lvlJc w:val="left"/>
      <w:pPr>
        <w:ind w:left="720" w:hanging="360"/>
      </w:pPr>
    </w:lvl>
    <w:lvl w:ilvl="1">
      <w:start w:val="2"/>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41">
    <w:nsid w:val="3A237E35"/>
    <w:multiLevelType w:val="hybridMultilevel"/>
    <w:tmpl w:val="EAC8BCA6"/>
    <w:lvl w:ilvl="0" w:tplc="707A5E1A">
      <w:start w:val="1"/>
      <w:numFmt w:val="bullet"/>
      <w:lvlText w:val=""/>
      <w:lvlJc w:val="left"/>
      <w:pPr>
        <w:tabs>
          <w:tab w:val="num" w:pos="1647"/>
        </w:tabs>
        <w:ind w:left="1647"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2">
    <w:nsid w:val="3B876280"/>
    <w:multiLevelType w:val="hybridMultilevel"/>
    <w:tmpl w:val="292029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3F72320D"/>
    <w:multiLevelType w:val="multilevel"/>
    <w:tmpl w:val="78DE60B4"/>
    <w:lvl w:ilvl="0">
      <w:start w:val="1"/>
      <w:numFmt w:val="bullet"/>
      <w:lvlText w:val=""/>
      <w:lvlJc w:val="left"/>
      <w:pPr>
        <w:ind w:left="720" w:hanging="360"/>
      </w:pPr>
      <w:rPr>
        <w:rFonts w:ascii="Symbol" w:hAnsi="Symbol" w:hint="default"/>
      </w:rPr>
    </w:lvl>
    <w:lvl w:ilvl="1">
      <w:start w:val="4"/>
      <w:numFmt w:val="decimal"/>
      <w:isLgl/>
      <w:lvlText w:val="%1.%2."/>
      <w:lvlJc w:val="left"/>
      <w:pPr>
        <w:ind w:left="1080" w:hanging="720"/>
      </w:pPr>
      <w:rPr>
        <w:rFonts w:ascii="Times New Roman" w:hAnsi="Times New Roman" w:cs="Times New Roman" w:hint="default"/>
        <w:b/>
      </w:rPr>
    </w:lvl>
    <w:lvl w:ilvl="2">
      <w:start w:val="1"/>
      <w:numFmt w:val="decimal"/>
      <w:pStyle w:val="a"/>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4">
    <w:nsid w:val="441C1E81"/>
    <w:multiLevelType w:val="hybridMultilevel"/>
    <w:tmpl w:val="07E8BD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7AB3D88"/>
    <w:multiLevelType w:val="multilevel"/>
    <w:tmpl w:val="E2321F3C"/>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6">
    <w:nsid w:val="48FB76C1"/>
    <w:multiLevelType w:val="hybridMultilevel"/>
    <w:tmpl w:val="1B74916C"/>
    <w:lvl w:ilvl="0" w:tplc="23827B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95C1304"/>
    <w:multiLevelType w:val="hybridMultilevel"/>
    <w:tmpl w:val="31281FF0"/>
    <w:lvl w:ilvl="0" w:tplc="D898002E">
      <w:start w:val="3"/>
      <w:numFmt w:val="bullet"/>
      <w:lvlText w:val="-"/>
      <w:lvlJc w:val="left"/>
      <w:pPr>
        <w:ind w:left="927" w:hanging="360"/>
      </w:pPr>
      <w:rPr>
        <w:rFonts w:ascii="Arial" w:eastAsia="Times New Roman" w:hAnsi="Arial" w:cs="Aria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8">
    <w:nsid w:val="49730FB3"/>
    <w:multiLevelType w:val="hybridMultilevel"/>
    <w:tmpl w:val="E6CA6364"/>
    <w:lvl w:ilvl="0" w:tplc="23827B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A4B68DE"/>
    <w:multiLevelType w:val="multilevel"/>
    <w:tmpl w:val="B60C7F66"/>
    <w:lvl w:ilvl="0">
      <w:start w:val="11"/>
      <w:numFmt w:val="decimal"/>
      <w:lvlText w:val="%1."/>
      <w:lvlJc w:val="left"/>
      <w:pPr>
        <w:ind w:left="525" w:hanging="52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4D615009"/>
    <w:multiLevelType w:val="hybridMultilevel"/>
    <w:tmpl w:val="5BC88796"/>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DCC4C3A"/>
    <w:multiLevelType w:val="hybridMultilevel"/>
    <w:tmpl w:val="440E2E02"/>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4E12469C"/>
    <w:multiLevelType w:val="hybridMultilevel"/>
    <w:tmpl w:val="1D165A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5049550A"/>
    <w:multiLevelType w:val="hybridMultilevel"/>
    <w:tmpl w:val="72F24CB6"/>
    <w:lvl w:ilvl="0" w:tplc="707A5E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51CA05A0"/>
    <w:multiLevelType w:val="hybridMultilevel"/>
    <w:tmpl w:val="F0DE38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2861CBB"/>
    <w:multiLevelType w:val="multilevel"/>
    <w:tmpl w:val="388014FE"/>
    <w:lvl w:ilvl="0">
      <w:start w:val="1"/>
      <w:numFmt w:val="decimal"/>
      <w:lvlText w:val="%1."/>
      <w:lvlJc w:val="left"/>
      <w:pPr>
        <w:ind w:left="720" w:hanging="360"/>
      </w:pPr>
    </w:lvl>
    <w:lvl w:ilvl="1">
      <w:start w:val="10"/>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56">
    <w:nsid w:val="534F453C"/>
    <w:multiLevelType w:val="hybridMultilevel"/>
    <w:tmpl w:val="2EA6DE9C"/>
    <w:lvl w:ilvl="0" w:tplc="04190011">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408092F"/>
    <w:multiLevelType w:val="hybridMultilevel"/>
    <w:tmpl w:val="0A303578"/>
    <w:lvl w:ilvl="0" w:tplc="707A5E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5711698D"/>
    <w:multiLevelType w:val="hybridMultilevel"/>
    <w:tmpl w:val="0932FD62"/>
    <w:lvl w:ilvl="0" w:tplc="707A5E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5A314199"/>
    <w:multiLevelType w:val="hybridMultilevel"/>
    <w:tmpl w:val="BBF084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B0B6CBD"/>
    <w:multiLevelType w:val="hybridMultilevel"/>
    <w:tmpl w:val="D9C04642"/>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61">
    <w:nsid w:val="5CF27A1C"/>
    <w:multiLevelType w:val="hybridMultilevel"/>
    <w:tmpl w:val="64C2D8CE"/>
    <w:lvl w:ilvl="0" w:tplc="04190011">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2290A8B"/>
    <w:multiLevelType w:val="multilevel"/>
    <w:tmpl w:val="31F87D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65400960"/>
    <w:multiLevelType w:val="hybridMultilevel"/>
    <w:tmpl w:val="A1CEDB66"/>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69827017"/>
    <w:multiLevelType w:val="hybridMultilevel"/>
    <w:tmpl w:val="571AFC92"/>
    <w:lvl w:ilvl="0" w:tplc="B652F562">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9872662"/>
    <w:multiLevelType w:val="multilevel"/>
    <w:tmpl w:val="D7404C66"/>
    <w:lvl w:ilvl="0">
      <w:start w:val="1"/>
      <w:numFmt w:val="decimal"/>
      <w:pStyle w:val="1"/>
      <w:lvlText w:val="%1."/>
      <w:lvlJc w:val="left"/>
      <w:pPr>
        <w:tabs>
          <w:tab w:val="num" w:pos="0"/>
        </w:tabs>
        <w:ind w:left="0" w:firstLine="720"/>
      </w:pPr>
      <w:rPr>
        <w:rFonts w:hint="default"/>
      </w:rPr>
    </w:lvl>
    <w:lvl w:ilvl="1">
      <w:start w:val="1"/>
      <w:numFmt w:val="decimal"/>
      <w:pStyle w:val="a0"/>
      <w:lvlText w:val="%1.%2."/>
      <w:lvlJc w:val="left"/>
      <w:pPr>
        <w:tabs>
          <w:tab w:val="num" w:pos="0"/>
        </w:tabs>
        <w:ind w:left="0" w:firstLine="720"/>
      </w:pPr>
      <w:rPr>
        <w:rFonts w:hint="default"/>
      </w:rPr>
    </w:lvl>
    <w:lvl w:ilvl="2">
      <w:start w:val="1"/>
      <w:numFmt w:val="decimal"/>
      <w:pStyle w:val="a1"/>
      <w:lvlText w:val="%1.%2.%3."/>
      <w:lvlJc w:val="left"/>
      <w:pPr>
        <w:tabs>
          <w:tab w:val="num" w:pos="0"/>
        </w:tabs>
        <w:ind w:left="0" w:firstLine="720"/>
      </w:pPr>
      <w:rPr>
        <w:rFonts w:hint="default"/>
      </w:rPr>
    </w:lvl>
    <w:lvl w:ilvl="3">
      <w:start w:val="1"/>
      <w:numFmt w:val="decimal"/>
      <w:lvlText w:val="%1.%2.%3.%4."/>
      <w:lvlJc w:val="left"/>
      <w:pPr>
        <w:tabs>
          <w:tab w:val="num" w:pos="2880"/>
        </w:tabs>
        <w:ind w:left="2448" w:hanging="648"/>
      </w:pPr>
      <w:rPr>
        <w:rFonts w:hint="default"/>
      </w:rPr>
    </w:lvl>
    <w:lvl w:ilvl="4">
      <w:start w:val="1"/>
      <w:numFmt w:val="decimal"/>
      <w:lvlText w:val="%1.%2.%3.%4.%5."/>
      <w:lvlJc w:val="left"/>
      <w:pPr>
        <w:tabs>
          <w:tab w:val="num" w:pos="360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680"/>
        </w:tabs>
        <w:ind w:left="3960" w:hanging="1080"/>
      </w:pPr>
      <w:rPr>
        <w:rFonts w:hint="default"/>
      </w:rPr>
    </w:lvl>
    <w:lvl w:ilvl="7">
      <w:start w:val="1"/>
      <w:numFmt w:val="decimal"/>
      <w:lvlText w:val="%1.%2.%3.%4.%5.%6.%7.%8."/>
      <w:lvlJc w:val="left"/>
      <w:pPr>
        <w:tabs>
          <w:tab w:val="num" w:pos="540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66">
    <w:nsid w:val="6C4A1798"/>
    <w:multiLevelType w:val="hybridMultilevel"/>
    <w:tmpl w:val="C57237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C9C72E1"/>
    <w:multiLevelType w:val="multilevel"/>
    <w:tmpl w:val="4FF2582E"/>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6CBF1D47"/>
    <w:multiLevelType w:val="hybridMultilevel"/>
    <w:tmpl w:val="D122B038"/>
    <w:lvl w:ilvl="0" w:tplc="11682B9C">
      <w:start w:val="1"/>
      <w:numFmt w:val="bullet"/>
      <w:lvlText w:val=""/>
      <w:lvlJc w:val="left"/>
      <w:pPr>
        <w:tabs>
          <w:tab w:val="num" w:pos="927"/>
        </w:tabs>
        <w:ind w:left="927" w:hanging="360"/>
      </w:pPr>
      <w:rPr>
        <w:rFonts w:ascii="Symbol" w:hAnsi="Symbol" w:hint="default"/>
        <w:sz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6DDA1AF1"/>
    <w:multiLevelType w:val="hybridMultilevel"/>
    <w:tmpl w:val="891EDC90"/>
    <w:lvl w:ilvl="0" w:tplc="330E280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EA205C7"/>
    <w:multiLevelType w:val="hybridMultilevel"/>
    <w:tmpl w:val="4FF2582E"/>
    <w:lvl w:ilvl="0" w:tplc="0409000F">
      <w:start w:val="1"/>
      <w:numFmt w:val="decimal"/>
      <w:lvlText w:val="%1."/>
      <w:lvlJc w:val="left"/>
      <w:pPr>
        <w:ind w:left="644"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nsid w:val="6F9208CD"/>
    <w:multiLevelType w:val="hybridMultilevel"/>
    <w:tmpl w:val="98A80E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1354A11"/>
    <w:multiLevelType w:val="hybridMultilevel"/>
    <w:tmpl w:val="63644C78"/>
    <w:lvl w:ilvl="0" w:tplc="01C076EA">
      <w:start w:val="1"/>
      <w:numFmt w:val="decimal"/>
      <w:lvlText w:val="%1."/>
      <w:lvlJc w:val="left"/>
      <w:pPr>
        <w:ind w:left="1427" w:hanging="8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3">
    <w:nsid w:val="72126F91"/>
    <w:multiLevelType w:val="hybridMultilevel"/>
    <w:tmpl w:val="D7A437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5B869ED"/>
    <w:multiLevelType w:val="hybridMultilevel"/>
    <w:tmpl w:val="43C40280"/>
    <w:lvl w:ilvl="0" w:tplc="04190011">
      <w:start w:val="1"/>
      <w:numFmt w:val="decimal"/>
      <w:pStyle w:val="2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D8416E0"/>
    <w:multiLevelType w:val="hybridMultilevel"/>
    <w:tmpl w:val="956AAE68"/>
    <w:lvl w:ilvl="0" w:tplc="1DAEE42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3"/>
  </w:num>
  <w:num w:numId="2">
    <w:abstractNumId w:val="4"/>
  </w:num>
  <w:num w:numId="3">
    <w:abstractNumId w:val="5"/>
  </w:num>
  <w:num w:numId="4">
    <w:abstractNumId w:val="32"/>
  </w:num>
  <w:num w:numId="5">
    <w:abstractNumId w:val="46"/>
  </w:num>
  <w:num w:numId="6">
    <w:abstractNumId w:val="56"/>
  </w:num>
  <w:num w:numId="7">
    <w:abstractNumId w:val="61"/>
  </w:num>
  <w:num w:numId="8">
    <w:abstractNumId w:val="74"/>
  </w:num>
  <w:num w:numId="9">
    <w:abstractNumId w:val="54"/>
  </w:num>
  <w:num w:numId="10">
    <w:abstractNumId w:val="62"/>
  </w:num>
  <w:num w:numId="11">
    <w:abstractNumId w:val="23"/>
  </w:num>
  <w:num w:numId="12">
    <w:abstractNumId w:val="21"/>
  </w:num>
  <w:num w:numId="13">
    <w:abstractNumId w:val="13"/>
  </w:num>
  <w:num w:numId="14">
    <w:abstractNumId w:val="50"/>
  </w:num>
  <w:num w:numId="15">
    <w:abstractNumId w:val="18"/>
  </w:num>
  <w:num w:numId="16">
    <w:abstractNumId w:val="59"/>
  </w:num>
  <w:num w:numId="17">
    <w:abstractNumId w:val="6"/>
  </w:num>
  <w:num w:numId="18">
    <w:abstractNumId w:val="55"/>
  </w:num>
  <w:num w:numId="19">
    <w:abstractNumId w:val="43"/>
  </w:num>
  <w:num w:numId="20">
    <w:abstractNumId w:val="34"/>
  </w:num>
  <w:num w:numId="21">
    <w:abstractNumId w:val="37"/>
  </w:num>
  <w:num w:numId="22">
    <w:abstractNumId w:val="40"/>
  </w:num>
  <w:num w:numId="23">
    <w:abstractNumId w:val="66"/>
  </w:num>
  <w:num w:numId="24">
    <w:abstractNumId w:val="45"/>
  </w:num>
  <w:num w:numId="25">
    <w:abstractNumId w:val="69"/>
  </w:num>
  <w:num w:numId="26">
    <w:abstractNumId w:val="7"/>
  </w:num>
  <w:num w:numId="27">
    <w:abstractNumId w:val="71"/>
  </w:num>
  <w:num w:numId="28">
    <w:abstractNumId w:val="29"/>
  </w:num>
  <w:num w:numId="29">
    <w:abstractNumId w:val="26"/>
  </w:num>
  <w:num w:numId="30">
    <w:abstractNumId w:val="22"/>
  </w:num>
  <w:num w:numId="31">
    <w:abstractNumId w:val="12"/>
  </w:num>
  <w:num w:numId="32">
    <w:abstractNumId w:val="19"/>
  </w:num>
  <w:num w:numId="33">
    <w:abstractNumId w:val="33"/>
  </w:num>
  <w:num w:numId="34">
    <w:abstractNumId w:val="10"/>
  </w:num>
  <w:num w:numId="35">
    <w:abstractNumId w:val="9"/>
  </w:num>
  <w:num w:numId="36">
    <w:abstractNumId w:val="63"/>
  </w:num>
  <w:num w:numId="37">
    <w:abstractNumId w:val="51"/>
  </w:num>
  <w:num w:numId="38">
    <w:abstractNumId w:val="48"/>
  </w:num>
  <w:num w:numId="39">
    <w:abstractNumId w:val="38"/>
  </w:num>
  <w:num w:numId="40">
    <w:abstractNumId w:val="17"/>
  </w:num>
  <w:num w:numId="41">
    <w:abstractNumId w:val="28"/>
  </w:num>
  <w:num w:numId="42">
    <w:abstractNumId w:val="73"/>
  </w:num>
  <w:num w:numId="43">
    <w:abstractNumId w:val="65"/>
  </w:num>
  <w:num w:numId="44">
    <w:abstractNumId w:val="60"/>
  </w:num>
  <w:num w:numId="45">
    <w:abstractNumId w:val="47"/>
  </w:num>
  <w:num w:numId="46">
    <w:abstractNumId w:val="42"/>
  </w:num>
  <w:num w:numId="47">
    <w:abstractNumId w:val="44"/>
  </w:num>
  <w:num w:numId="48">
    <w:abstractNumId w:val="52"/>
  </w:num>
  <w:num w:numId="49">
    <w:abstractNumId w:val="72"/>
  </w:num>
  <w:num w:numId="50">
    <w:abstractNumId w:val="64"/>
  </w:num>
  <w:num w:numId="51">
    <w:abstractNumId w:val="2"/>
  </w:num>
  <w:num w:numId="52">
    <w:abstractNumId w:val="1"/>
  </w:num>
  <w:num w:numId="53">
    <w:abstractNumId w:val="0"/>
  </w:num>
  <w:num w:numId="54">
    <w:abstractNumId w:val="70"/>
  </w:num>
  <w:num w:numId="5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1"/>
  </w:num>
  <w:num w:numId="57">
    <w:abstractNumId w:val="24"/>
  </w:num>
  <w:num w:numId="58">
    <w:abstractNumId w:val="68"/>
  </w:num>
  <w:num w:numId="59">
    <w:abstractNumId w:val="41"/>
  </w:num>
  <w:num w:numId="60">
    <w:abstractNumId w:val="27"/>
  </w:num>
  <w:num w:numId="61">
    <w:abstractNumId w:val="58"/>
  </w:num>
  <w:num w:numId="62">
    <w:abstractNumId w:val="35"/>
  </w:num>
  <w:num w:numId="63">
    <w:abstractNumId w:val="57"/>
  </w:num>
  <w:num w:numId="64">
    <w:abstractNumId w:val="53"/>
  </w:num>
  <w:num w:numId="65">
    <w:abstractNumId w:val="16"/>
  </w:num>
  <w:num w:numId="66">
    <w:abstractNumId w:val="11"/>
  </w:num>
  <w:num w:numId="67">
    <w:abstractNumId w:val="20"/>
  </w:num>
  <w:num w:numId="68">
    <w:abstractNumId w:val="39"/>
  </w:num>
  <w:num w:numId="69">
    <w:abstractNumId w:val="25"/>
  </w:num>
  <w:num w:numId="70">
    <w:abstractNumId w:val="49"/>
  </w:num>
  <w:num w:numId="71">
    <w:abstractNumId w:val="30"/>
  </w:num>
  <w:num w:numId="72">
    <w:abstractNumId w:val="14"/>
  </w:num>
  <w:num w:numId="73">
    <w:abstractNumId w:val="67"/>
  </w:num>
  <w:num w:numId="74">
    <w:abstractNumId w:val="75"/>
  </w:num>
  <w:num w:numId="75">
    <w:abstractNumId w:val="36"/>
  </w:num>
  <w:num w:numId="76">
    <w:abstractNumId w:val="1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defaultTabStop w:val="708"/>
  <w:autoHyphenation/>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B34"/>
    <w:rsid w:val="000003CE"/>
    <w:rsid w:val="00003F1F"/>
    <w:rsid w:val="0001302C"/>
    <w:rsid w:val="000131D2"/>
    <w:rsid w:val="00017873"/>
    <w:rsid w:val="000218DB"/>
    <w:rsid w:val="00022103"/>
    <w:rsid w:val="00024B97"/>
    <w:rsid w:val="00025CD0"/>
    <w:rsid w:val="00032B62"/>
    <w:rsid w:val="00042A1A"/>
    <w:rsid w:val="0005140C"/>
    <w:rsid w:val="00060107"/>
    <w:rsid w:val="000616A2"/>
    <w:rsid w:val="00062CF6"/>
    <w:rsid w:val="000635CC"/>
    <w:rsid w:val="00063667"/>
    <w:rsid w:val="00065183"/>
    <w:rsid w:val="00070D9F"/>
    <w:rsid w:val="000730C1"/>
    <w:rsid w:val="000809AB"/>
    <w:rsid w:val="00081095"/>
    <w:rsid w:val="0008366F"/>
    <w:rsid w:val="000860D8"/>
    <w:rsid w:val="00086985"/>
    <w:rsid w:val="000A09B1"/>
    <w:rsid w:val="000A79DF"/>
    <w:rsid w:val="000B5032"/>
    <w:rsid w:val="000B6121"/>
    <w:rsid w:val="000B6C70"/>
    <w:rsid w:val="000C030F"/>
    <w:rsid w:val="000C5710"/>
    <w:rsid w:val="000D0D2B"/>
    <w:rsid w:val="000D0F1E"/>
    <w:rsid w:val="000D201B"/>
    <w:rsid w:val="000E238B"/>
    <w:rsid w:val="000E4B17"/>
    <w:rsid w:val="000E4EA6"/>
    <w:rsid w:val="000E60CB"/>
    <w:rsid w:val="000F0AEC"/>
    <w:rsid w:val="000F0BC9"/>
    <w:rsid w:val="001003F8"/>
    <w:rsid w:val="001006F9"/>
    <w:rsid w:val="00102CA4"/>
    <w:rsid w:val="00104762"/>
    <w:rsid w:val="00110E27"/>
    <w:rsid w:val="00111A55"/>
    <w:rsid w:val="00113010"/>
    <w:rsid w:val="00116C06"/>
    <w:rsid w:val="00120EEA"/>
    <w:rsid w:val="001210F3"/>
    <w:rsid w:val="00121DC7"/>
    <w:rsid w:val="001226AB"/>
    <w:rsid w:val="001229CF"/>
    <w:rsid w:val="00125DE3"/>
    <w:rsid w:val="001263CD"/>
    <w:rsid w:val="00127704"/>
    <w:rsid w:val="001300D3"/>
    <w:rsid w:val="0013149B"/>
    <w:rsid w:val="00133577"/>
    <w:rsid w:val="001342FE"/>
    <w:rsid w:val="0013596B"/>
    <w:rsid w:val="00136C40"/>
    <w:rsid w:val="00136ED2"/>
    <w:rsid w:val="00142A1E"/>
    <w:rsid w:val="001433DE"/>
    <w:rsid w:val="00143705"/>
    <w:rsid w:val="00143740"/>
    <w:rsid w:val="0014783C"/>
    <w:rsid w:val="001479D2"/>
    <w:rsid w:val="00154038"/>
    <w:rsid w:val="00155A7B"/>
    <w:rsid w:val="001611EA"/>
    <w:rsid w:val="001621A0"/>
    <w:rsid w:val="00165B2A"/>
    <w:rsid w:val="00166C6A"/>
    <w:rsid w:val="00166C91"/>
    <w:rsid w:val="00167DB4"/>
    <w:rsid w:val="00167ECE"/>
    <w:rsid w:val="0017305C"/>
    <w:rsid w:val="001760A9"/>
    <w:rsid w:val="00176E9B"/>
    <w:rsid w:val="00182144"/>
    <w:rsid w:val="001853DF"/>
    <w:rsid w:val="0018677A"/>
    <w:rsid w:val="0019057B"/>
    <w:rsid w:val="00195C0A"/>
    <w:rsid w:val="001A1732"/>
    <w:rsid w:val="001A1753"/>
    <w:rsid w:val="001A1F52"/>
    <w:rsid w:val="001A2462"/>
    <w:rsid w:val="001A2BAA"/>
    <w:rsid w:val="001A5951"/>
    <w:rsid w:val="001A63EE"/>
    <w:rsid w:val="001A7A22"/>
    <w:rsid w:val="001B07E2"/>
    <w:rsid w:val="001B15FC"/>
    <w:rsid w:val="001B3FF1"/>
    <w:rsid w:val="001B6134"/>
    <w:rsid w:val="001B689F"/>
    <w:rsid w:val="001B73B7"/>
    <w:rsid w:val="001C6966"/>
    <w:rsid w:val="001D4CBD"/>
    <w:rsid w:val="001D4D28"/>
    <w:rsid w:val="001D655C"/>
    <w:rsid w:val="001E24F4"/>
    <w:rsid w:val="001E33AE"/>
    <w:rsid w:val="001E41E6"/>
    <w:rsid w:val="001E43E9"/>
    <w:rsid w:val="001E44DB"/>
    <w:rsid w:val="001E4722"/>
    <w:rsid w:val="001E5397"/>
    <w:rsid w:val="001E62F7"/>
    <w:rsid w:val="001F2A3F"/>
    <w:rsid w:val="001F3DC2"/>
    <w:rsid w:val="001F7948"/>
    <w:rsid w:val="00200E6A"/>
    <w:rsid w:val="00203823"/>
    <w:rsid w:val="002042CE"/>
    <w:rsid w:val="00211A36"/>
    <w:rsid w:val="00211DEB"/>
    <w:rsid w:val="00215442"/>
    <w:rsid w:val="00215B43"/>
    <w:rsid w:val="002161F2"/>
    <w:rsid w:val="002163AF"/>
    <w:rsid w:val="002173E3"/>
    <w:rsid w:val="00226CA2"/>
    <w:rsid w:val="00232455"/>
    <w:rsid w:val="00233D13"/>
    <w:rsid w:val="002379C3"/>
    <w:rsid w:val="00241193"/>
    <w:rsid w:val="00242A36"/>
    <w:rsid w:val="0024443B"/>
    <w:rsid w:val="00251CD3"/>
    <w:rsid w:val="00253048"/>
    <w:rsid w:val="002550DC"/>
    <w:rsid w:val="00255E7E"/>
    <w:rsid w:val="00256308"/>
    <w:rsid w:val="002564E0"/>
    <w:rsid w:val="00256DCC"/>
    <w:rsid w:val="002634AF"/>
    <w:rsid w:val="00264109"/>
    <w:rsid w:val="00264FB7"/>
    <w:rsid w:val="002666FA"/>
    <w:rsid w:val="0026696A"/>
    <w:rsid w:val="00267B92"/>
    <w:rsid w:val="002708B9"/>
    <w:rsid w:val="00272CEF"/>
    <w:rsid w:val="00276532"/>
    <w:rsid w:val="00286A5D"/>
    <w:rsid w:val="00287B4B"/>
    <w:rsid w:val="002903A1"/>
    <w:rsid w:val="002905BC"/>
    <w:rsid w:val="002935DF"/>
    <w:rsid w:val="002944A6"/>
    <w:rsid w:val="002959EA"/>
    <w:rsid w:val="002978C3"/>
    <w:rsid w:val="002A4266"/>
    <w:rsid w:val="002A727A"/>
    <w:rsid w:val="002B29C7"/>
    <w:rsid w:val="002B3380"/>
    <w:rsid w:val="002B39A3"/>
    <w:rsid w:val="002B4F75"/>
    <w:rsid w:val="002B63EA"/>
    <w:rsid w:val="002B6A89"/>
    <w:rsid w:val="002B79A0"/>
    <w:rsid w:val="002C5346"/>
    <w:rsid w:val="002C6A33"/>
    <w:rsid w:val="002D14E9"/>
    <w:rsid w:val="002D17D4"/>
    <w:rsid w:val="002D202F"/>
    <w:rsid w:val="002D239B"/>
    <w:rsid w:val="002D4B27"/>
    <w:rsid w:val="002D65F9"/>
    <w:rsid w:val="002E6E1C"/>
    <w:rsid w:val="002F396D"/>
    <w:rsid w:val="002F5212"/>
    <w:rsid w:val="002F7D03"/>
    <w:rsid w:val="00302002"/>
    <w:rsid w:val="00302A00"/>
    <w:rsid w:val="00303B69"/>
    <w:rsid w:val="00305E38"/>
    <w:rsid w:val="00306AC7"/>
    <w:rsid w:val="003070CB"/>
    <w:rsid w:val="00310E12"/>
    <w:rsid w:val="00311C9E"/>
    <w:rsid w:val="003127EC"/>
    <w:rsid w:val="00314914"/>
    <w:rsid w:val="003172A9"/>
    <w:rsid w:val="0032067F"/>
    <w:rsid w:val="0032250F"/>
    <w:rsid w:val="003229CF"/>
    <w:rsid w:val="00324A90"/>
    <w:rsid w:val="00333852"/>
    <w:rsid w:val="00333A4E"/>
    <w:rsid w:val="00335DFB"/>
    <w:rsid w:val="00336FB9"/>
    <w:rsid w:val="00340452"/>
    <w:rsid w:val="003405F2"/>
    <w:rsid w:val="00342D12"/>
    <w:rsid w:val="003458C1"/>
    <w:rsid w:val="00347A82"/>
    <w:rsid w:val="00347C6A"/>
    <w:rsid w:val="003505D0"/>
    <w:rsid w:val="003536D3"/>
    <w:rsid w:val="003628F0"/>
    <w:rsid w:val="0036407B"/>
    <w:rsid w:val="0036560C"/>
    <w:rsid w:val="00366DEE"/>
    <w:rsid w:val="0036795D"/>
    <w:rsid w:val="00371F2E"/>
    <w:rsid w:val="003723BC"/>
    <w:rsid w:val="003724CB"/>
    <w:rsid w:val="0037278F"/>
    <w:rsid w:val="0037337A"/>
    <w:rsid w:val="00373890"/>
    <w:rsid w:val="00374038"/>
    <w:rsid w:val="0037690B"/>
    <w:rsid w:val="00377F29"/>
    <w:rsid w:val="003813A9"/>
    <w:rsid w:val="003834B3"/>
    <w:rsid w:val="00392E8A"/>
    <w:rsid w:val="00393598"/>
    <w:rsid w:val="0039579E"/>
    <w:rsid w:val="00397A11"/>
    <w:rsid w:val="003A05A7"/>
    <w:rsid w:val="003A2BF1"/>
    <w:rsid w:val="003A2C4E"/>
    <w:rsid w:val="003A3D41"/>
    <w:rsid w:val="003A5419"/>
    <w:rsid w:val="003A62E0"/>
    <w:rsid w:val="003B7FA4"/>
    <w:rsid w:val="003C10E7"/>
    <w:rsid w:val="003C23DB"/>
    <w:rsid w:val="003C4B34"/>
    <w:rsid w:val="003C5215"/>
    <w:rsid w:val="003C59E2"/>
    <w:rsid w:val="003D5FFE"/>
    <w:rsid w:val="003E031F"/>
    <w:rsid w:val="003E1C63"/>
    <w:rsid w:val="003E3827"/>
    <w:rsid w:val="003E517E"/>
    <w:rsid w:val="003E6C2F"/>
    <w:rsid w:val="003E706B"/>
    <w:rsid w:val="003F243D"/>
    <w:rsid w:val="003F4505"/>
    <w:rsid w:val="003F4B5B"/>
    <w:rsid w:val="003F5F67"/>
    <w:rsid w:val="00400251"/>
    <w:rsid w:val="00401446"/>
    <w:rsid w:val="00402779"/>
    <w:rsid w:val="004032BF"/>
    <w:rsid w:val="0040336F"/>
    <w:rsid w:val="004060DD"/>
    <w:rsid w:val="0041072D"/>
    <w:rsid w:val="004108C3"/>
    <w:rsid w:val="0041107D"/>
    <w:rsid w:val="00414238"/>
    <w:rsid w:val="004160D4"/>
    <w:rsid w:val="004165A8"/>
    <w:rsid w:val="00421E9B"/>
    <w:rsid w:val="00422219"/>
    <w:rsid w:val="004231B1"/>
    <w:rsid w:val="004243E0"/>
    <w:rsid w:val="00425D3B"/>
    <w:rsid w:val="00433B6A"/>
    <w:rsid w:val="00434645"/>
    <w:rsid w:val="0043512D"/>
    <w:rsid w:val="00437F7D"/>
    <w:rsid w:val="00440045"/>
    <w:rsid w:val="00445B15"/>
    <w:rsid w:val="00452DBC"/>
    <w:rsid w:val="00453B00"/>
    <w:rsid w:val="00457425"/>
    <w:rsid w:val="0046174F"/>
    <w:rsid w:val="00467361"/>
    <w:rsid w:val="00471B96"/>
    <w:rsid w:val="004761C7"/>
    <w:rsid w:val="0048154B"/>
    <w:rsid w:val="004825B9"/>
    <w:rsid w:val="0048447B"/>
    <w:rsid w:val="004846B9"/>
    <w:rsid w:val="004865A2"/>
    <w:rsid w:val="00486D43"/>
    <w:rsid w:val="00490524"/>
    <w:rsid w:val="00494011"/>
    <w:rsid w:val="00494021"/>
    <w:rsid w:val="004960AF"/>
    <w:rsid w:val="004A2487"/>
    <w:rsid w:val="004A3C6E"/>
    <w:rsid w:val="004A3F2B"/>
    <w:rsid w:val="004A4A81"/>
    <w:rsid w:val="004A66C4"/>
    <w:rsid w:val="004A701F"/>
    <w:rsid w:val="004B469B"/>
    <w:rsid w:val="004C0814"/>
    <w:rsid w:val="004D1639"/>
    <w:rsid w:val="004D3315"/>
    <w:rsid w:val="004D356C"/>
    <w:rsid w:val="004D48A4"/>
    <w:rsid w:val="004D4C68"/>
    <w:rsid w:val="004E2299"/>
    <w:rsid w:val="004E28B9"/>
    <w:rsid w:val="004E3690"/>
    <w:rsid w:val="004E4599"/>
    <w:rsid w:val="004E5F65"/>
    <w:rsid w:val="004E6C19"/>
    <w:rsid w:val="004E7B47"/>
    <w:rsid w:val="004E7E8C"/>
    <w:rsid w:val="004F2731"/>
    <w:rsid w:val="004F5631"/>
    <w:rsid w:val="004F6974"/>
    <w:rsid w:val="004F6CD3"/>
    <w:rsid w:val="00500E25"/>
    <w:rsid w:val="00502CEA"/>
    <w:rsid w:val="00505E93"/>
    <w:rsid w:val="00507BAD"/>
    <w:rsid w:val="005121CA"/>
    <w:rsid w:val="00515188"/>
    <w:rsid w:val="0051542D"/>
    <w:rsid w:val="00516A46"/>
    <w:rsid w:val="00520660"/>
    <w:rsid w:val="0052477F"/>
    <w:rsid w:val="00532C3C"/>
    <w:rsid w:val="00532F5B"/>
    <w:rsid w:val="00533032"/>
    <w:rsid w:val="005355A3"/>
    <w:rsid w:val="00541AB6"/>
    <w:rsid w:val="00544681"/>
    <w:rsid w:val="00545EF7"/>
    <w:rsid w:val="00546448"/>
    <w:rsid w:val="0054750E"/>
    <w:rsid w:val="00550FC3"/>
    <w:rsid w:val="00553B8C"/>
    <w:rsid w:val="005554C7"/>
    <w:rsid w:val="005571D0"/>
    <w:rsid w:val="005577BA"/>
    <w:rsid w:val="00564E36"/>
    <w:rsid w:val="00565526"/>
    <w:rsid w:val="00570363"/>
    <w:rsid w:val="00570FF3"/>
    <w:rsid w:val="00576ED6"/>
    <w:rsid w:val="005814F4"/>
    <w:rsid w:val="00584AB5"/>
    <w:rsid w:val="0058538D"/>
    <w:rsid w:val="00585E70"/>
    <w:rsid w:val="005863C4"/>
    <w:rsid w:val="005868E9"/>
    <w:rsid w:val="005915CD"/>
    <w:rsid w:val="00593C9C"/>
    <w:rsid w:val="0059503E"/>
    <w:rsid w:val="0059550F"/>
    <w:rsid w:val="00596232"/>
    <w:rsid w:val="005A1094"/>
    <w:rsid w:val="005A1A2A"/>
    <w:rsid w:val="005A376F"/>
    <w:rsid w:val="005A462B"/>
    <w:rsid w:val="005A7AC3"/>
    <w:rsid w:val="005A7C44"/>
    <w:rsid w:val="005B0411"/>
    <w:rsid w:val="005B1264"/>
    <w:rsid w:val="005B1C52"/>
    <w:rsid w:val="005B2753"/>
    <w:rsid w:val="005B3CA8"/>
    <w:rsid w:val="005B5553"/>
    <w:rsid w:val="005B6A41"/>
    <w:rsid w:val="005C20B5"/>
    <w:rsid w:val="005C37F3"/>
    <w:rsid w:val="005C465A"/>
    <w:rsid w:val="005C640D"/>
    <w:rsid w:val="005C6E90"/>
    <w:rsid w:val="005D35ED"/>
    <w:rsid w:val="005D453C"/>
    <w:rsid w:val="005D621D"/>
    <w:rsid w:val="005D6715"/>
    <w:rsid w:val="005E0B6D"/>
    <w:rsid w:val="005F4495"/>
    <w:rsid w:val="005F6EFC"/>
    <w:rsid w:val="0060196C"/>
    <w:rsid w:val="00601BB9"/>
    <w:rsid w:val="0060441D"/>
    <w:rsid w:val="0060457A"/>
    <w:rsid w:val="006113C0"/>
    <w:rsid w:val="006117F9"/>
    <w:rsid w:val="0061405A"/>
    <w:rsid w:val="00616E07"/>
    <w:rsid w:val="006201C4"/>
    <w:rsid w:val="006204E9"/>
    <w:rsid w:val="0062075C"/>
    <w:rsid w:val="00623B08"/>
    <w:rsid w:val="00626D19"/>
    <w:rsid w:val="0063531D"/>
    <w:rsid w:val="006401F0"/>
    <w:rsid w:val="00641EB5"/>
    <w:rsid w:val="00643805"/>
    <w:rsid w:val="006503DA"/>
    <w:rsid w:val="00651C6E"/>
    <w:rsid w:val="0065459F"/>
    <w:rsid w:val="006605BA"/>
    <w:rsid w:val="006620DC"/>
    <w:rsid w:val="00662773"/>
    <w:rsid w:val="00662F8A"/>
    <w:rsid w:val="00663E9A"/>
    <w:rsid w:val="006645A3"/>
    <w:rsid w:val="006658D6"/>
    <w:rsid w:val="00672190"/>
    <w:rsid w:val="00672FF4"/>
    <w:rsid w:val="006749AE"/>
    <w:rsid w:val="00675A8C"/>
    <w:rsid w:val="00675F0D"/>
    <w:rsid w:val="006761A2"/>
    <w:rsid w:val="00676DCD"/>
    <w:rsid w:val="00677A3B"/>
    <w:rsid w:val="00677B1B"/>
    <w:rsid w:val="006847AF"/>
    <w:rsid w:val="0068484C"/>
    <w:rsid w:val="00685136"/>
    <w:rsid w:val="00692012"/>
    <w:rsid w:val="006979D8"/>
    <w:rsid w:val="006A1335"/>
    <w:rsid w:val="006A493F"/>
    <w:rsid w:val="006B00B4"/>
    <w:rsid w:val="006B05FE"/>
    <w:rsid w:val="006B22E9"/>
    <w:rsid w:val="006B37F3"/>
    <w:rsid w:val="006C0BCC"/>
    <w:rsid w:val="006C2EFA"/>
    <w:rsid w:val="006C300E"/>
    <w:rsid w:val="006C4759"/>
    <w:rsid w:val="006C4A87"/>
    <w:rsid w:val="006D00DC"/>
    <w:rsid w:val="006D4273"/>
    <w:rsid w:val="006D4386"/>
    <w:rsid w:val="006D5369"/>
    <w:rsid w:val="006D5D77"/>
    <w:rsid w:val="006D6A3D"/>
    <w:rsid w:val="006E0614"/>
    <w:rsid w:val="006E4E48"/>
    <w:rsid w:val="006E5243"/>
    <w:rsid w:val="006E62A5"/>
    <w:rsid w:val="006E6A40"/>
    <w:rsid w:val="006E7B02"/>
    <w:rsid w:val="006F3CFF"/>
    <w:rsid w:val="006F5B7B"/>
    <w:rsid w:val="0070069B"/>
    <w:rsid w:val="00701E12"/>
    <w:rsid w:val="007055AF"/>
    <w:rsid w:val="007058C9"/>
    <w:rsid w:val="007068DA"/>
    <w:rsid w:val="007117FB"/>
    <w:rsid w:val="0071651A"/>
    <w:rsid w:val="00716C73"/>
    <w:rsid w:val="007177A2"/>
    <w:rsid w:val="00717B36"/>
    <w:rsid w:val="00717BC9"/>
    <w:rsid w:val="00721E49"/>
    <w:rsid w:val="00722B8A"/>
    <w:rsid w:val="00722C6A"/>
    <w:rsid w:val="007239FB"/>
    <w:rsid w:val="00725FAB"/>
    <w:rsid w:val="00727B47"/>
    <w:rsid w:val="00727B71"/>
    <w:rsid w:val="007309CE"/>
    <w:rsid w:val="00735B6D"/>
    <w:rsid w:val="00735F02"/>
    <w:rsid w:val="00736462"/>
    <w:rsid w:val="0073686F"/>
    <w:rsid w:val="007368FC"/>
    <w:rsid w:val="0074214E"/>
    <w:rsid w:val="00743998"/>
    <w:rsid w:val="00746447"/>
    <w:rsid w:val="00754D79"/>
    <w:rsid w:val="00755684"/>
    <w:rsid w:val="0075635A"/>
    <w:rsid w:val="0076046A"/>
    <w:rsid w:val="0076242C"/>
    <w:rsid w:val="0076325F"/>
    <w:rsid w:val="0076506B"/>
    <w:rsid w:val="0076679E"/>
    <w:rsid w:val="007673A6"/>
    <w:rsid w:val="00767821"/>
    <w:rsid w:val="00770DF0"/>
    <w:rsid w:val="00777230"/>
    <w:rsid w:val="00783946"/>
    <w:rsid w:val="00792ADD"/>
    <w:rsid w:val="00793116"/>
    <w:rsid w:val="00793A03"/>
    <w:rsid w:val="00793F30"/>
    <w:rsid w:val="007A03C2"/>
    <w:rsid w:val="007A4EB3"/>
    <w:rsid w:val="007B1B79"/>
    <w:rsid w:val="007B4B8C"/>
    <w:rsid w:val="007C179E"/>
    <w:rsid w:val="007C1CBB"/>
    <w:rsid w:val="007C2ED6"/>
    <w:rsid w:val="007C7AB5"/>
    <w:rsid w:val="007D0738"/>
    <w:rsid w:val="007D1025"/>
    <w:rsid w:val="007D1669"/>
    <w:rsid w:val="007D427E"/>
    <w:rsid w:val="007D461A"/>
    <w:rsid w:val="007E2238"/>
    <w:rsid w:val="007E7A4A"/>
    <w:rsid w:val="007F2531"/>
    <w:rsid w:val="007F2CAB"/>
    <w:rsid w:val="007F32C1"/>
    <w:rsid w:val="007F5B00"/>
    <w:rsid w:val="007F6011"/>
    <w:rsid w:val="007F615D"/>
    <w:rsid w:val="008021D0"/>
    <w:rsid w:val="00802992"/>
    <w:rsid w:val="00802B95"/>
    <w:rsid w:val="00803214"/>
    <w:rsid w:val="00803A0B"/>
    <w:rsid w:val="00806EBD"/>
    <w:rsid w:val="00814AAE"/>
    <w:rsid w:val="008159CA"/>
    <w:rsid w:val="00817E66"/>
    <w:rsid w:val="008210FF"/>
    <w:rsid w:val="00823450"/>
    <w:rsid w:val="008249CF"/>
    <w:rsid w:val="0082574F"/>
    <w:rsid w:val="00833146"/>
    <w:rsid w:val="00842F94"/>
    <w:rsid w:val="00843507"/>
    <w:rsid w:val="0084361F"/>
    <w:rsid w:val="00843F0C"/>
    <w:rsid w:val="00845190"/>
    <w:rsid w:val="0085109B"/>
    <w:rsid w:val="00851498"/>
    <w:rsid w:val="008520C7"/>
    <w:rsid w:val="00860864"/>
    <w:rsid w:val="00860F76"/>
    <w:rsid w:val="008610E6"/>
    <w:rsid w:val="00864FB3"/>
    <w:rsid w:val="0086553E"/>
    <w:rsid w:val="00865E8C"/>
    <w:rsid w:val="008666C0"/>
    <w:rsid w:val="00872295"/>
    <w:rsid w:val="00872D6D"/>
    <w:rsid w:val="008748CF"/>
    <w:rsid w:val="008807CD"/>
    <w:rsid w:val="00882B90"/>
    <w:rsid w:val="00885442"/>
    <w:rsid w:val="008856B1"/>
    <w:rsid w:val="00887EE5"/>
    <w:rsid w:val="0089275B"/>
    <w:rsid w:val="00892C01"/>
    <w:rsid w:val="00896287"/>
    <w:rsid w:val="008B09D4"/>
    <w:rsid w:val="008B1B3B"/>
    <w:rsid w:val="008B3327"/>
    <w:rsid w:val="008B6451"/>
    <w:rsid w:val="008B64C2"/>
    <w:rsid w:val="008B6514"/>
    <w:rsid w:val="008B6DEE"/>
    <w:rsid w:val="008C19F2"/>
    <w:rsid w:val="008C3817"/>
    <w:rsid w:val="008C420B"/>
    <w:rsid w:val="008C4B61"/>
    <w:rsid w:val="008C4E8E"/>
    <w:rsid w:val="008D149A"/>
    <w:rsid w:val="008D2EAB"/>
    <w:rsid w:val="008D3260"/>
    <w:rsid w:val="008D4D5B"/>
    <w:rsid w:val="008D60B5"/>
    <w:rsid w:val="008D6636"/>
    <w:rsid w:val="008E0BD5"/>
    <w:rsid w:val="008E19E0"/>
    <w:rsid w:val="008E23CB"/>
    <w:rsid w:val="008E306F"/>
    <w:rsid w:val="008E33FD"/>
    <w:rsid w:val="008E47D8"/>
    <w:rsid w:val="008E58C3"/>
    <w:rsid w:val="008E6845"/>
    <w:rsid w:val="008E787E"/>
    <w:rsid w:val="008F2619"/>
    <w:rsid w:val="009061BB"/>
    <w:rsid w:val="00907F4D"/>
    <w:rsid w:val="00911B55"/>
    <w:rsid w:val="009130F2"/>
    <w:rsid w:val="009131CD"/>
    <w:rsid w:val="00920254"/>
    <w:rsid w:val="0092181D"/>
    <w:rsid w:val="00922B92"/>
    <w:rsid w:val="00923B3B"/>
    <w:rsid w:val="0093128B"/>
    <w:rsid w:val="009327F3"/>
    <w:rsid w:val="00932E11"/>
    <w:rsid w:val="009371F0"/>
    <w:rsid w:val="009404D7"/>
    <w:rsid w:val="009410CE"/>
    <w:rsid w:val="009427BC"/>
    <w:rsid w:val="009434A5"/>
    <w:rsid w:val="00943C07"/>
    <w:rsid w:val="009441A1"/>
    <w:rsid w:val="00944E50"/>
    <w:rsid w:val="00950CDF"/>
    <w:rsid w:val="0095250E"/>
    <w:rsid w:val="00953122"/>
    <w:rsid w:val="00954C53"/>
    <w:rsid w:val="0095567E"/>
    <w:rsid w:val="00956227"/>
    <w:rsid w:val="00956DAC"/>
    <w:rsid w:val="0095747E"/>
    <w:rsid w:val="00957ADD"/>
    <w:rsid w:val="00963EED"/>
    <w:rsid w:val="00964F2F"/>
    <w:rsid w:val="00965C37"/>
    <w:rsid w:val="00971ACA"/>
    <w:rsid w:val="00973EFC"/>
    <w:rsid w:val="00977998"/>
    <w:rsid w:val="009779CB"/>
    <w:rsid w:val="00977D93"/>
    <w:rsid w:val="0098149B"/>
    <w:rsid w:val="0098182E"/>
    <w:rsid w:val="00981EE3"/>
    <w:rsid w:val="00983D7D"/>
    <w:rsid w:val="009841D3"/>
    <w:rsid w:val="00987539"/>
    <w:rsid w:val="00992FB1"/>
    <w:rsid w:val="0099330A"/>
    <w:rsid w:val="00993340"/>
    <w:rsid w:val="00995F89"/>
    <w:rsid w:val="009A2BDA"/>
    <w:rsid w:val="009A394E"/>
    <w:rsid w:val="009A5243"/>
    <w:rsid w:val="009B16AD"/>
    <w:rsid w:val="009B379F"/>
    <w:rsid w:val="009B55DE"/>
    <w:rsid w:val="009C5679"/>
    <w:rsid w:val="009D05E6"/>
    <w:rsid w:val="009D1AA8"/>
    <w:rsid w:val="009D38BE"/>
    <w:rsid w:val="009D5338"/>
    <w:rsid w:val="009D56A8"/>
    <w:rsid w:val="009D58D3"/>
    <w:rsid w:val="009D7145"/>
    <w:rsid w:val="009E13AC"/>
    <w:rsid w:val="009E2961"/>
    <w:rsid w:val="009E41A0"/>
    <w:rsid w:val="009E4B23"/>
    <w:rsid w:val="009E5AA4"/>
    <w:rsid w:val="009E5E99"/>
    <w:rsid w:val="009E6AD5"/>
    <w:rsid w:val="009E6C38"/>
    <w:rsid w:val="009F052B"/>
    <w:rsid w:val="009F220C"/>
    <w:rsid w:val="009F5061"/>
    <w:rsid w:val="009F546E"/>
    <w:rsid w:val="009F548C"/>
    <w:rsid w:val="009F7E81"/>
    <w:rsid w:val="00A0057B"/>
    <w:rsid w:val="00A04F78"/>
    <w:rsid w:val="00A0691A"/>
    <w:rsid w:val="00A0719E"/>
    <w:rsid w:val="00A10346"/>
    <w:rsid w:val="00A12749"/>
    <w:rsid w:val="00A14727"/>
    <w:rsid w:val="00A163E8"/>
    <w:rsid w:val="00A25308"/>
    <w:rsid w:val="00A255A4"/>
    <w:rsid w:val="00A279F2"/>
    <w:rsid w:val="00A31CF2"/>
    <w:rsid w:val="00A32C49"/>
    <w:rsid w:val="00A336AB"/>
    <w:rsid w:val="00A35EEC"/>
    <w:rsid w:val="00A362F5"/>
    <w:rsid w:val="00A3684C"/>
    <w:rsid w:val="00A36ADF"/>
    <w:rsid w:val="00A37B68"/>
    <w:rsid w:val="00A419A8"/>
    <w:rsid w:val="00A41FE9"/>
    <w:rsid w:val="00A4246F"/>
    <w:rsid w:val="00A44FC7"/>
    <w:rsid w:val="00A47E97"/>
    <w:rsid w:val="00A51656"/>
    <w:rsid w:val="00A52095"/>
    <w:rsid w:val="00A52BAA"/>
    <w:rsid w:val="00A53ECC"/>
    <w:rsid w:val="00A545A3"/>
    <w:rsid w:val="00A55A4F"/>
    <w:rsid w:val="00A55F3A"/>
    <w:rsid w:val="00A56A65"/>
    <w:rsid w:val="00A611D0"/>
    <w:rsid w:val="00A6368C"/>
    <w:rsid w:val="00A67078"/>
    <w:rsid w:val="00A700F5"/>
    <w:rsid w:val="00A72552"/>
    <w:rsid w:val="00A74105"/>
    <w:rsid w:val="00A76D5A"/>
    <w:rsid w:val="00A770F6"/>
    <w:rsid w:val="00A77751"/>
    <w:rsid w:val="00A77FA3"/>
    <w:rsid w:val="00A80C34"/>
    <w:rsid w:val="00A82055"/>
    <w:rsid w:val="00A8427B"/>
    <w:rsid w:val="00A84369"/>
    <w:rsid w:val="00A849FE"/>
    <w:rsid w:val="00A86CB1"/>
    <w:rsid w:val="00A92368"/>
    <w:rsid w:val="00A9274D"/>
    <w:rsid w:val="00A92BAC"/>
    <w:rsid w:val="00A93530"/>
    <w:rsid w:val="00A94700"/>
    <w:rsid w:val="00A957CA"/>
    <w:rsid w:val="00A95D9F"/>
    <w:rsid w:val="00AA1039"/>
    <w:rsid w:val="00AA3DC5"/>
    <w:rsid w:val="00AA47B2"/>
    <w:rsid w:val="00AB467A"/>
    <w:rsid w:val="00AB5950"/>
    <w:rsid w:val="00AC0226"/>
    <w:rsid w:val="00AC198B"/>
    <w:rsid w:val="00AC1EF6"/>
    <w:rsid w:val="00AC2685"/>
    <w:rsid w:val="00AC4C18"/>
    <w:rsid w:val="00AC5404"/>
    <w:rsid w:val="00AC54D4"/>
    <w:rsid w:val="00AC5F43"/>
    <w:rsid w:val="00AC76D4"/>
    <w:rsid w:val="00AD0802"/>
    <w:rsid w:val="00AD184A"/>
    <w:rsid w:val="00AD26F7"/>
    <w:rsid w:val="00AD3054"/>
    <w:rsid w:val="00AD30DE"/>
    <w:rsid w:val="00AD37D2"/>
    <w:rsid w:val="00AF2BED"/>
    <w:rsid w:val="00AF39AB"/>
    <w:rsid w:val="00AF4846"/>
    <w:rsid w:val="00B04814"/>
    <w:rsid w:val="00B05E3F"/>
    <w:rsid w:val="00B072C3"/>
    <w:rsid w:val="00B07320"/>
    <w:rsid w:val="00B2007B"/>
    <w:rsid w:val="00B202C5"/>
    <w:rsid w:val="00B20671"/>
    <w:rsid w:val="00B220CC"/>
    <w:rsid w:val="00B24C1E"/>
    <w:rsid w:val="00B27A14"/>
    <w:rsid w:val="00B304EA"/>
    <w:rsid w:val="00B30ACD"/>
    <w:rsid w:val="00B30CDF"/>
    <w:rsid w:val="00B30CEB"/>
    <w:rsid w:val="00B31C36"/>
    <w:rsid w:val="00B32848"/>
    <w:rsid w:val="00B337B6"/>
    <w:rsid w:val="00B35FD4"/>
    <w:rsid w:val="00B437DB"/>
    <w:rsid w:val="00B44FE3"/>
    <w:rsid w:val="00B4629C"/>
    <w:rsid w:val="00B4634A"/>
    <w:rsid w:val="00B46448"/>
    <w:rsid w:val="00B52181"/>
    <w:rsid w:val="00B53CB8"/>
    <w:rsid w:val="00B54613"/>
    <w:rsid w:val="00B54792"/>
    <w:rsid w:val="00B55B53"/>
    <w:rsid w:val="00B612A1"/>
    <w:rsid w:val="00B62650"/>
    <w:rsid w:val="00B631A7"/>
    <w:rsid w:val="00B6332C"/>
    <w:rsid w:val="00B6623C"/>
    <w:rsid w:val="00B677DD"/>
    <w:rsid w:val="00B70569"/>
    <w:rsid w:val="00B81DD4"/>
    <w:rsid w:val="00B85AAF"/>
    <w:rsid w:val="00B8627E"/>
    <w:rsid w:val="00B8734F"/>
    <w:rsid w:val="00B93D4B"/>
    <w:rsid w:val="00B956B6"/>
    <w:rsid w:val="00B95CE2"/>
    <w:rsid w:val="00B97A96"/>
    <w:rsid w:val="00BA040B"/>
    <w:rsid w:val="00BA0B1C"/>
    <w:rsid w:val="00BA1F8E"/>
    <w:rsid w:val="00BA38B6"/>
    <w:rsid w:val="00BB0E48"/>
    <w:rsid w:val="00BB4AC6"/>
    <w:rsid w:val="00BB55EE"/>
    <w:rsid w:val="00BB7307"/>
    <w:rsid w:val="00BC27B2"/>
    <w:rsid w:val="00BC63CE"/>
    <w:rsid w:val="00BC751A"/>
    <w:rsid w:val="00BC79EA"/>
    <w:rsid w:val="00BD0A61"/>
    <w:rsid w:val="00BD0D5E"/>
    <w:rsid w:val="00BD3C89"/>
    <w:rsid w:val="00BD5E94"/>
    <w:rsid w:val="00BD646B"/>
    <w:rsid w:val="00BE22B4"/>
    <w:rsid w:val="00BE5013"/>
    <w:rsid w:val="00BE70E7"/>
    <w:rsid w:val="00BE75B0"/>
    <w:rsid w:val="00BE7DE6"/>
    <w:rsid w:val="00BF1CEC"/>
    <w:rsid w:val="00BF3A41"/>
    <w:rsid w:val="00BF3B5C"/>
    <w:rsid w:val="00C005B0"/>
    <w:rsid w:val="00C0150D"/>
    <w:rsid w:val="00C02D4E"/>
    <w:rsid w:val="00C0644B"/>
    <w:rsid w:val="00C130F3"/>
    <w:rsid w:val="00C132AF"/>
    <w:rsid w:val="00C14B82"/>
    <w:rsid w:val="00C14DEE"/>
    <w:rsid w:val="00C14FC1"/>
    <w:rsid w:val="00C22B50"/>
    <w:rsid w:val="00C2375A"/>
    <w:rsid w:val="00C3368F"/>
    <w:rsid w:val="00C33716"/>
    <w:rsid w:val="00C33AF0"/>
    <w:rsid w:val="00C33C4C"/>
    <w:rsid w:val="00C36C37"/>
    <w:rsid w:val="00C444D3"/>
    <w:rsid w:val="00C51391"/>
    <w:rsid w:val="00C5168E"/>
    <w:rsid w:val="00C522D4"/>
    <w:rsid w:val="00C52389"/>
    <w:rsid w:val="00C523A8"/>
    <w:rsid w:val="00C55037"/>
    <w:rsid w:val="00C554F0"/>
    <w:rsid w:val="00C5753A"/>
    <w:rsid w:val="00C60715"/>
    <w:rsid w:val="00C611D3"/>
    <w:rsid w:val="00C612C0"/>
    <w:rsid w:val="00C622A5"/>
    <w:rsid w:val="00C63E27"/>
    <w:rsid w:val="00C6429C"/>
    <w:rsid w:val="00C64705"/>
    <w:rsid w:val="00C672BE"/>
    <w:rsid w:val="00C7154A"/>
    <w:rsid w:val="00C72293"/>
    <w:rsid w:val="00C73AE6"/>
    <w:rsid w:val="00C73EB4"/>
    <w:rsid w:val="00C74C86"/>
    <w:rsid w:val="00C75633"/>
    <w:rsid w:val="00C818C2"/>
    <w:rsid w:val="00C82F4B"/>
    <w:rsid w:val="00C861AD"/>
    <w:rsid w:val="00C8682E"/>
    <w:rsid w:val="00C87100"/>
    <w:rsid w:val="00C875FE"/>
    <w:rsid w:val="00C91F30"/>
    <w:rsid w:val="00C92ACE"/>
    <w:rsid w:val="00C9356C"/>
    <w:rsid w:val="00C960F9"/>
    <w:rsid w:val="00C97D7D"/>
    <w:rsid w:val="00CA19EC"/>
    <w:rsid w:val="00CA1D44"/>
    <w:rsid w:val="00CA2DAC"/>
    <w:rsid w:val="00CA7D9B"/>
    <w:rsid w:val="00CB15EE"/>
    <w:rsid w:val="00CB15FC"/>
    <w:rsid w:val="00CB1922"/>
    <w:rsid w:val="00CB1C10"/>
    <w:rsid w:val="00CB6654"/>
    <w:rsid w:val="00CC091E"/>
    <w:rsid w:val="00CC38D0"/>
    <w:rsid w:val="00CC4230"/>
    <w:rsid w:val="00CD3DA9"/>
    <w:rsid w:val="00CD6748"/>
    <w:rsid w:val="00CD6A4F"/>
    <w:rsid w:val="00CD6ADD"/>
    <w:rsid w:val="00CD7557"/>
    <w:rsid w:val="00CE38F1"/>
    <w:rsid w:val="00CE3E53"/>
    <w:rsid w:val="00CE591E"/>
    <w:rsid w:val="00CE6899"/>
    <w:rsid w:val="00CF44DF"/>
    <w:rsid w:val="00CF530A"/>
    <w:rsid w:val="00CF7B7F"/>
    <w:rsid w:val="00D00A5D"/>
    <w:rsid w:val="00D00EF3"/>
    <w:rsid w:val="00D06083"/>
    <w:rsid w:val="00D069C4"/>
    <w:rsid w:val="00D11FC4"/>
    <w:rsid w:val="00D14177"/>
    <w:rsid w:val="00D17001"/>
    <w:rsid w:val="00D17800"/>
    <w:rsid w:val="00D25AE0"/>
    <w:rsid w:val="00D308B2"/>
    <w:rsid w:val="00D32B82"/>
    <w:rsid w:val="00D34957"/>
    <w:rsid w:val="00D34E49"/>
    <w:rsid w:val="00D37EBB"/>
    <w:rsid w:val="00D401FC"/>
    <w:rsid w:val="00D426A3"/>
    <w:rsid w:val="00D4298B"/>
    <w:rsid w:val="00D5032E"/>
    <w:rsid w:val="00D52307"/>
    <w:rsid w:val="00D53088"/>
    <w:rsid w:val="00D54BB3"/>
    <w:rsid w:val="00D671CC"/>
    <w:rsid w:val="00D702C4"/>
    <w:rsid w:val="00D723BB"/>
    <w:rsid w:val="00D73118"/>
    <w:rsid w:val="00D754A2"/>
    <w:rsid w:val="00D76ACE"/>
    <w:rsid w:val="00D77052"/>
    <w:rsid w:val="00D80DC5"/>
    <w:rsid w:val="00D81831"/>
    <w:rsid w:val="00D81ADF"/>
    <w:rsid w:val="00D83480"/>
    <w:rsid w:val="00D85950"/>
    <w:rsid w:val="00D86167"/>
    <w:rsid w:val="00D8707B"/>
    <w:rsid w:val="00D87D70"/>
    <w:rsid w:val="00D87E7F"/>
    <w:rsid w:val="00D90809"/>
    <w:rsid w:val="00D97C9F"/>
    <w:rsid w:val="00DA2045"/>
    <w:rsid w:val="00DA7EFA"/>
    <w:rsid w:val="00DB3157"/>
    <w:rsid w:val="00DC0B58"/>
    <w:rsid w:val="00DC2D46"/>
    <w:rsid w:val="00DC6F19"/>
    <w:rsid w:val="00DD0826"/>
    <w:rsid w:val="00DD29E7"/>
    <w:rsid w:val="00DD45F8"/>
    <w:rsid w:val="00DD745E"/>
    <w:rsid w:val="00DD7937"/>
    <w:rsid w:val="00DE184D"/>
    <w:rsid w:val="00DE1F35"/>
    <w:rsid w:val="00DE24D7"/>
    <w:rsid w:val="00DE292F"/>
    <w:rsid w:val="00DE2A46"/>
    <w:rsid w:val="00DE66FB"/>
    <w:rsid w:val="00DF1187"/>
    <w:rsid w:val="00DF1229"/>
    <w:rsid w:val="00E10A86"/>
    <w:rsid w:val="00E12C61"/>
    <w:rsid w:val="00E12D47"/>
    <w:rsid w:val="00E13F9F"/>
    <w:rsid w:val="00E15E92"/>
    <w:rsid w:val="00E176A4"/>
    <w:rsid w:val="00E20A85"/>
    <w:rsid w:val="00E26212"/>
    <w:rsid w:val="00E27EBC"/>
    <w:rsid w:val="00E31E09"/>
    <w:rsid w:val="00E36B02"/>
    <w:rsid w:val="00E36D80"/>
    <w:rsid w:val="00E37200"/>
    <w:rsid w:val="00E42456"/>
    <w:rsid w:val="00E45F1B"/>
    <w:rsid w:val="00E47284"/>
    <w:rsid w:val="00E5623A"/>
    <w:rsid w:val="00E570BF"/>
    <w:rsid w:val="00E61F48"/>
    <w:rsid w:val="00E631FC"/>
    <w:rsid w:val="00E66591"/>
    <w:rsid w:val="00E6695F"/>
    <w:rsid w:val="00E67200"/>
    <w:rsid w:val="00E6729D"/>
    <w:rsid w:val="00E6793E"/>
    <w:rsid w:val="00E70C22"/>
    <w:rsid w:val="00E717E4"/>
    <w:rsid w:val="00E72A47"/>
    <w:rsid w:val="00E73927"/>
    <w:rsid w:val="00E752BB"/>
    <w:rsid w:val="00E77DBC"/>
    <w:rsid w:val="00E77F4B"/>
    <w:rsid w:val="00E83712"/>
    <w:rsid w:val="00E927C4"/>
    <w:rsid w:val="00E95E86"/>
    <w:rsid w:val="00E968DB"/>
    <w:rsid w:val="00EA0228"/>
    <w:rsid w:val="00EA1EB4"/>
    <w:rsid w:val="00EA29AB"/>
    <w:rsid w:val="00EA3486"/>
    <w:rsid w:val="00EA582C"/>
    <w:rsid w:val="00EA5EC9"/>
    <w:rsid w:val="00EA6723"/>
    <w:rsid w:val="00EA7E7F"/>
    <w:rsid w:val="00EB2215"/>
    <w:rsid w:val="00EB28FD"/>
    <w:rsid w:val="00EB4DDF"/>
    <w:rsid w:val="00EB78B0"/>
    <w:rsid w:val="00EC061A"/>
    <w:rsid w:val="00EC4118"/>
    <w:rsid w:val="00ED0641"/>
    <w:rsid w:val="00ED59C3"/>
    <w:rsid w:val="00ED6EEF"/>
    <w:rsid w:val="00EE4137"/>
    <w:rsid w:val="00EE57C3"/>
    <w:rsid w:val="00EE76F2"/>
    <w:rsid w:val="00EE7C5D"/>
    <w:rsid w:val="00EF13A6"/>
    <w:rsid w:val="00EF167B"/>
    <w:rsid w:val="00EF4775"/>
    <w:rsid w:val="00EF71B8"/>
    <w:rsid w:val="00EF7358"/>
    <w:rsid w:val="00F00651"/>
    <w:rsid w:val="00F02F7B"/>
    <w:rsid w:val="00F06384"/>
    <w:rsid w:val="00F12631"/>
    <w:rsid w:val="00F16336"/>
    <w:rsid w:val="00F22446"/>
    <w:rsid w:val="00F2784F"/>
    <w:rsid w:val="00F30BBF"/>
    <w:rsid w:val="00F32E68"/>
    <w:rsid w:val="00F33C02"/>
    <w:rsid w:val="00F34C0D"/>
    <w:rsid w:val="00F34D8C"/>
    <w:rsid w:val="00F354E0"/>
    <w:rsid w:val="00F3561D"/>
    <w:rsid w:val="00F363BF"/>
    <w:rsid w:val="00F36C9F"/>
    <w:rsid w:val="00F43984"/>
    <w:rsid w:val="00F440AC"/>
    <w:rsid w:val="00F466E7"/>
    <w:rsid w:val="00F5027D"/>
    <w:rsid w:val="00F63B1B"/>
    <w:rsid w:val="00F657AE"/>
    <w:rsid w:val="00F657EB"/>
    <w:rsid w:val="00F65DBE"/>
    <w:rsid w:val="00F66841"/>
    <w:rsid w:val="00F66A6A"/>
    <w:rsid w:val="00F72B4C"/>
    <w:rsid w:val="00F76F44"/>
    <w:rsid w:val="00F77E96"/>
    <w:rsid w:val="00F8264A"/>
    <w:rsid w:val="00F85D07"/>
    <w:rsid w:val="00F94F74"/>
    <w:rsid w:val="00FA32A4"/>
    <w:rsid w:val="00FA40E4"/>
    <w:rsid w:val="00FA6418"/>
    <w:rsid w:val="00FA71D8"/>
    <w:rsid w:val="00FA74CC"/>
    <w:rsid w:val="00FA77F8"/>
    <w:rsid w:val="00FB0A4B"/>
    <w:rsid w:val="00FB3FAF"/>
    <w:rsid w:val="00FB50A2"/>
    <w:rsid w:val="00FC101D"/>
    <w:rsid w:val="00FC1FBB"/>
    <w:rsid w:val="00FD4833"/>
    <w:rsid w:val="00FD663E"/>
    <w:rsid w:val="00FD7E4C"/>
    <w:rsid w:val="00FE04B7"/>
    <w:rsid w:val="00FE0972"/>
    <w:rsid w:val="00FE3095"/>
    <w:rsid w:val="00FE440B"/>
    <w:rsid w:val="00FE4C6F"/>
    <w:rsid w:val="00FE5D50"/>
    <w:rsid w:val="00FE675F"/>
    <w:rsid w:val="00FE681D"/>
    <w:rsid w:val="00FE6EE0"/>
    <w:rsid w:val="00FE74D9"/>
    <w:rsid w:val="00FF5F86"/>
    <w:rsid w:val="00FF70F8"/>
    <w:rsid w:val="00FF7BFF"/>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3C62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5D35ED"/>
    <w:pPr>
      <w:spacing w:after="0" w:line="240" w:lineRule="auto"/>
    </w:pPr>
    <w:rPr>
      <w:rFonts w:ascii="Times" w:hAnsi="Times"/>
      <w:sz w:val="20"/>
      <w:szCs w:val="20"/>
      <w:lang w:eastAsia="ru-RU"/>
    </w:rPr>
  </w:style>
  <w:style w:type="paragraph" w:styleId="10">
    <w:name w:val="heading 1"/>
    <w:aliases w:val="Заголовок 1 Знак Знак,Заголовок 1 Знак Знак Знак"/>
    <w:basedOn w:val="a2"/>
    <w:next w:val="a2"/>
    <w:link w:val="11"/>
    <w:uiPriority w:val="99"/>
    <w:qFormat/>
    <w:rsid w:val="00342D12"/>
    <w:pPr>
      <w:keepNext/>
      <w:keepLines/>
      <w:suppressAutoHyphens/>
      <w:spacing w:before="480"/>
      <w:outlineLvl w:val="0"/>
    </w:pPr>
    <w:rPr>
      <w:rFonts w:asciiTheme="majorHAnsi" w:eastAsiaTheme="majorEastAsia" w:hAnsiTheme="majorHAnsi" w:cstheme="majorBidi"/>
      <w:b/>
      <w:bCs/>
      <w:color w:val="365F91" w:themeColor="accent1" w:themeShade="BF"/>
      <w:sz w:val="28"/>
      <w:szCs w:val="28"/>
      <w:lang w:eastAsia="ar-SA"/>
    </w:rPr>
  </w:style>
  <w:style w:type="paragraph" w:styleId="21">
    <w:name w:val="heading 2"/>
    <w:aliases w:val=" Знак3,Знак3,Заголовок 2 Знак Знак,Знак2 Знак Знак Знак,Знак2 Знак1"/>
    <w:basedOn w:val="a2"/>
    <w:next w:val="a2"/>
    <w:link w:val="22"/>
    <w:uiPriority w:val="99"/>
    <w:unhideWhenUsed/>
    <w:qFormat/>
    <w:rsid w:val="00BD646B"/>
    <w:pPr>
      <w:keepNext/>
      <w:keepLines/>
      <w:suppressAutoHyphens/>
      <w:spacing w:before="200"/>
      <w:outlineLvl w:val="1"/>
    </w:pPr>
    <w:rPr>
      <w:rFonts w:asciiTheme="majorHAnsi" w:eastAsiaTheme="majorEastAsia" w:hAnsiTheme="majorHAnsi" w:cstheme="majorBidi"/>
      <w:b/>
      <w:bCs/>
      <w:color w:val="4F81BD" w:themeColor="accent1"/>
      <w:sz w:val="26"/>
      <w:szCs w:val="26"/>
      <w:lang w:eastAsia="ar-SA"/>
    </w:rPr>
  </w:style>
  <w:style w:type="paragraph" w:styleId="30">
    <w:name w:val="heading 3"/>
    <w:aliases w:val=" Знак2,Знак2,Знак3 Знак Знак Знак"/>
    <w:basedOn w:val="a2"/>
    <w:next w:val="a2"/>
    <w:link w:val="31"/>
    <w:uiPriority w:val="99"/>
    <w:unhideWhenUsed/>
    <w:qFormat/>
    <w:rsid w:val="00BD646B"/>
    <w:pPr>
      <w:keepNext/>
      <w:keepLines/>
      <w:suppressAutoHyphens/>
      <w:spacing w:before="200"/>
      <w:outlineLvl w:val="2"/>
    </w:pPr>
    <w:rPr>
      <w:rFonts w:asciiTheme="majorHAnsi" w:eastAsiaTheme="majorEastAsia" w:hAnsiTheme="majorHAnsi" w:cstheme="majorBidi"/>
      <w:b/>
      <w:bCs/>
      <w:color w:val="4F81BD" w:themeColor="accent1"/>
      <w:sz w:val="24"/>
      <w:szCs w:val="24"/>
      <w:lang w:eastAsia="ar-SA"/>
    </w:rPr>
  </w:style>
  <w:style w:type="paragraph" w:styleId="40">
    <w:name w:val="heading 4"/>
    <w:basedOn w:val="a2"/>
    <w:next w:val="a2"/>
    <w:link w:val="41"/>
    <w:uiPriority w:val="99"/>
    <w:unhideWhenUsed/>
    <w:qFormat/>
    <w:rsid w:val="00802992"/>
    <w:pPr>
      <w:keepNext/>
      <w:keepLines/>
      <w:suppressAutoHyphens/>
      <w:spacing w:before="200"/>
      <w:outlineLvl w:val="3"/>
    </w:pPr>
    <w:rPr>
      <w:rFonts w:asciiTheme="majorHAnsi" w:eastAsiaTheme="majorEastAsia" w:hAnsiTheme="majorHAnsi" w:cstheme="majorBidi"/>
      <w:b/>
      <w:bCs/>
      <w:i/>
      <w:iCs/>
      <w:color w:val="4F81BD" w:themeColor="accent1"/>
      <w:sz w:val="24"/>
      <w:szCs w:val="24"/>
      <w:lang w:eastAsia="ar-SA"/>
    </w:rPr>
  </w:style>
  <w:style w:type="paragraph" w:styleId="50">
    <w:name w:val="heading 5"/>
    <w:basedOn w:val="a2"/>
    <w:next w:val="a2"/>
    <w:link w:val="51"/>
    <w:uiPriority w:val="99"/>
    <w:unhideWhenUsed/>
    <w:qFormat/>
    <w:rsid w:val="00402779"/>
    <w:pPr>
      <w:spacing w:before="200" w:line="276" w:lineRule="auto"/>
      <w:outlineLvl w:val="4"/>
    </w:pPr>
    <w:rPr>
      <w:rFonts w:ascii="Cambria" w:eastAsia="Times New Roman" w:hAnsi="Cambria" w:cs="Times New Roman"/>
      <w:b/>
      <w:bCs/>
      <w:color w:val="7F7F7F"/>
      <w:sz w:val="22"/>
      <w:szCs w:val="22"/>
      <w:lang w:val="en-US" w:eastAsia="en-US" w:bidi="en-US"/>
    </w:rPr>
  </w:style>
  <w:style w:type="paragraph" w:styleId="6">
    <w:name w:val="heading 6"/>
    <w:basedOn w:val="a2"/>
    <w:next w:val="a2"/>
    <w:link w:val="60"/>
    <w:uiPriority w:val="99"/>
    <w:unhideWhenUsed/>
    <w:qFormat/>
    <w:rsid w:val="00402779"/>
    <w:pPr>
      <w:spacing w:line="271" w:lineRule="auto"/>
      <w:outlineLvl w:val="5"/>
    </w:pPr>
    <w:rPr>
      <w:rFonts w:ascii="Cambria" w:eastAsia="Times New Roman" w:hAnsi="Cambria" w:cs="Times New Roman"/>
      <w:b/>
      <w:bCs/>
      <w:i/>
      <w:iCs/>
      <w:color w:val="7F7F7F"/>
      <w:sz w:val="22"/>
      <w:szCs w:val="22"/>
      <w:lang w:val="en-US" w:eastAsia="en-US" w:bidi="en-US"/>
    </w:rPr>
  </w:style>
  <w:style w:type="paragraph" w:styleId="7">
    <w:name w:val="heading 7"/>
    <w:aliases w:val="Заголовок x.x"/>
    <w:basedOn w:val="a2"/>
    <w:next w:val="a2"/>
    <w:link w:val="70"/>
    <w:uiPriority w:val="99"/>
    <w:unhideWhenUsed/>
    <w:qFormat/>
    <w:rsid w:val="00402779"/>
    <w:pPr>
      <w:spacing w:line="276" w:lineRule="auto"/>
      <w:outlineLvl w:val="6"/>
    </w:pPr>
    <w:rPr>
      <w:rFonts w:ascii="Cambria" w:eastAsia="Times New Roman" w:hAnsi="Cambria" w:cs="Times New Roman"/>
      <w:i/>
      <w:iCs/>
      <w:sz w:val="22"/>
      <w:szCs w:val="22"/>
      <w:lang w:val="en-US" w:eastAsia="en-US" w:bidi="en-US"/>
    </w:rPr>
  </w:style>
  <w:style w:type="paragraph" w:styleId="8">
    <w:name w:val="heading 8"/>
    <w:basedOn w:val="a2"/>
    <w:next w:val="a2"/>
    <w:link w:val="80"/>
    <w:uiPriority w:val="99"/>
    <w:unhideWhenUsed/>
    <w:qFormat/>
    <w:rsid w:val="00402779"/>
    <w:pPr>
      <w:spacing w:line="276" w:lineRule="auto"/>
      <w:outlineLvl w:val="7"/>
    </w:pPr>
    <w:rPr>
      <w:rFonts w:ascii="Cambria" w:eastAsia="Times New Roman" w:hAnsi="Cambria" w:cs="Times New Roman"/>
      <w:lang w:val="en-US" w:eastAsia="en-US" w:bidi="en-US"/>
    </w:rPr>
  </w:style>
  <w:style w:type="paragraph" w:styleId="9">
    <w:name w:val="heading 9"/>
    <w:basedOn w:val="a2"/>
    <w:next w:val="a2"/>
    <w:link w:val="90"/>
    <w:uiPriority w:val="99"/>
    <w:unhideWhenUsed/>
    <w:qFormat/>
    <w:rsid w:val="00402779"/>
    <w:pPr>
      <w:spacing w:line="276" w:lineRule="auto"/>
      <w:outlineLvl w:val="8"/>
    </w:pPr>
    <w:rPr>
      <w:rFonts w:ascii="Cambria" w:eastAsia="Times New Roman" w:hAnsi="Cambria" w:cs="Times New Roman"/>
      <w:i/>
      <w:iCs/>
      <w:spacing w:val="5"/>
      <w:lang w:val="en-US" w:eastAsia="en-US" w:bidi="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Title"/>
    <w:aliases w:val=" Знак15 Знак,Знак14 Знак, Знак15,Знак14 Знак Знак Знак Знак"/>
    <w:basedOn w:val="a2"/>
    <w:next w:val="a7"/>
    <w:link w:val="a8"/>
    <w:qFormat/>
    <w:rsid w:val="00342D12"/>
    <w:pPr>
      <w:tabs>
        <w:tab w:val="left" w:pos="0"/>
      </w:tabs>
      <w:suppressAutoHyphens/>
      <w:jc w:val="center"/>
    </w:pPr>
    <w:rPr>
      <w:rFonts w:ascii="Times New Roman" w:eastAsia="Times New Roman" w:hAnsi="Times New Roman" w:cs="Times New Roman"/>
      <w:b/>
      <w:bCs/>
      <w:sz w:val="30"/>
      <w:szCs w:val="24"/>
      <w:lang w:eastAsia="ar-SA"/>
    </w:rPr>
  </w:style>
  <w:style w:type="character" w:customStyle="1" w:styleId="a8">
    <w:name w:val="Название Знак"/>
    <w:aliases w:val=" Знак15 Знак Знак,Знак14 Знак Знак, Знак15 Знак1,Знак14 Знак Знак Знак Знак Знак"/>
    <w:basedOn w:val="a3"/>
    <w:link w:val="a6"/>
    <w:rsid w:val="00342D12"/>
    <w:rPr>
      <w:rFonts w:ascii="Times New Roman" w:eastAsia="Times New Roman" w:hAnsi="Times New Roman" w:cs="Times New Roman"/>
      <w:b/>
      <w:bCs/>
      <w:sz w:val="30"/>
      <w:szCs w:val="24"/>
      <w:lang w:eastAsia="ar-SA"/>
    </w:rPr>
  </w:style>
  <w:style w:type="paragraph" w:styleId="a7">
    <w:name w:val="Subtitle"/>
    <w:basedOn w:val="a2"/>
    <w:next w:val="a2"/>
    <w:link w:val="a9"/>
    <w:qFormat/>
    <w:rsid w:val="00342D12"/>
    <w:pPr>
      <w:numPr>
        <w:ilvl w:val="1"/>
      </w:numPr>
      <w:suppressAutoHyphens/>
    </w:pPr>
    <w:rPr>
      <w:rFonts w:asciiTheme="majorHAnsi" w:eastAsiaTheme="majorEastAsia" w:hAnsiTheme="majorHAnsi" w:cstheme="majorBidi"/>
      <w:i/>
      <w:iCs/>
      <w:color w:val="4F81BD" w:themeColor="accent1"/>
      <w:spacing w:val="15"/>
      <w:sz w:val="24"/>
      <w:szCs w:val="24"/>
      <w:lang w:eastAsia="ar-SA"/>
    </w:rPr>
  </w:style>
  <w:style w:type="character" w:customStyle="1" w:styleId="a9">
    <w:name w:val="Подзаголовок Знак"/>
    <w:basedOn w:val="a3"/>
    <w:link w:val="a7"/>
    <w:rsid w:val="00342D12"/>
    <w:rPr>
      <w:rFonts w:asciiTheme="majorHAnsi" w:eastAsiaTheme="majorEastAsia" w:hAnsiTheme="majorHAnsi" w:cstheme="majorBidi"/>
      <w:i/>
      <w:iCs/>
      <w:color w:val="4F81BD" w:themeColor="accent1"/>
      <w:spacing w:val="15"/>
      <w:sz w:val="24"/>
      <w:szCs w:val="24"/>
      <w:lang w:eastAsia="ar-SA"/>
    </w:rPr>
  </w:style>
  <w:style w:type="character" w:customStyle="1" w:styleId="11">
    <w:name w:val="Заголовок 1 Знак"/>
    <w:aliases w:val="Заголовок 1 Знак Знак Знак1,Заголовок 1 Знак Знак Знак Знак"/>
    <w:basedOn w:val="a3"/>
    <w:link w:val="10"/>
    <w:uiPriority w:val="99"/>
    <w:rsid w:val="00342D12"/>
    <w:rPr>
      <w:rFonts w:asciiTheme="majorHAnsi" w:eastAsiaTheme="majorEastAsia" w:hAnsiTheme="majorHAnsi" w:cstheme="majorBidi"/>
      <w:b/>
      <w:bCs/>
      <w:color w:val="365F91" w:themeColor="accent1" w:themeShade="BF"/>
      <w:sz w:val="28"/>
      <w:szCs w:val="28"/>
      <w:lang w:eastAsia="ar-SA"/>
    </w:rPr>
  </w:style>
  <w:style w:type="paragraph" w:styleId="aa">
    <w:name w:val="TOC Heading"/>
    <w:basedOn w:val="10"/>
    <w:next w:val="a2"/>
    <w:uiPriority w:val="39"/>
    <w:unhideWhenUsed/>
    <w:qFormat/>
    <w:rsid w:val="00342D12"/>
    <w:pPr>
      <w:suppressAutoHyphens w:val="0"/>
      <w:spacing w:line="276" w:lineRule="auto"/>
      <w:outlineLvl w:val="9"/>
    </w:pPr>
    <w:rPr>
      <w:lang w:eastAsia="ru-RU"/>
    </w:rPr>
  </w:style>
  <w:style w:type="paragraph" w:styleId="ab">
    <w:name w:val="Balloon Text"/>
    <w:basedOn w:val="a2"/>
    <w:link w:val="ac"/>
    <w:uiPriority w:val="99"/>
    <w:semiHidden/>
    <w:unhideWhenUsed/>
    <w:rsid w:val="00342D12"/>
    <w:pPr>
      <w:suppressAutoHyphens/>
    </w:pPr>
    <w:rPr>
      <w:rFonts w:ascii="Tahoma" w:eastAsia="Times New Roman" w:hAnsi="Tahoma" w:cs="Tahoma"/>
      <w:sz w:val="16"/>
      <w:szCs w:val="16"/>
      <w:lang w:eastAsia="ar-SA"/>
    </w:rPr>
  </w:style>
  <w:style w:type="character" w:customStyle="1" w:styleId="ac">
    <w:name w:val="Текст выноски Знак"/>
    <w:basedOn w:val="a3"/>
    <w:link w:val="ab"/>
    <w:uiPriority w:val="99"/>
    <w:semiHidden/>
    <w:rsid w:val="00342D12"/>
    <w:rPr>
      <w:rFonts w:ascii="Tahoma" w:eastAsia="Times New Roman" w:hAnsi="Tahoma" w:cs="Tahoma"/>
      <w:sz w:val="16"/>
      <w:szCs w:val="16"/>
      <w:lang w:eastAsia="ar-SA"/>
    </w:rPr>
  </w:style>
  <w:style w:type="paragraph" w:customStyle="1" w:styleId="c1e0e7eee2fbe9">
    <w:name w:val="Бc1аe0зe7оeeвe2ыfbйe9"/>
    <w:rsid w:val="00342D12"/>
    <w:pPr>
      <w:autoSpaceDE w:val="0"/>
      <w:autoSpaceDN w:val="0"/>
      <w:adjustRightInd w:val="0"/>
      <w:spacing w:after="0" w:line="240" w:lineRule="auto"/>
    </w:pPr>
    <w:rPr>
      <w:rFonts w:ascii="Times New Roman" w:eastAsia="Times New Roman" w:hAnsi="Times New Roman" w:cs="Times New Roman"/>
      <w:sz w:val="24"/>
      <w:szCs w:val="24"/>
      <w:lang w:val="en-US" w:eastAsia="zh-CN" w:bidi="en-US"/>
    </w:rPr>
  </w:style>
  <w:style w:type="paragraph" w:customStyle="1" w:styleId="c7e0e3eeebeee2eeea1">
    <w:name w:val="Зc7аe0гe3оeeлebоeeвe2оeeкea 1"/>
    <w:basedOn w:val="c1e0e7eee2fbe9"/>
    <w:next w:val="c1e0e7eee2fbe9"/>
    <w:uiPriority w:val="99"/>
    <w:rsid w:val="00342D12"/>
    <w:pPr>
      <w:keepNext/>
      <w:jc w:val="center"/>
      <w:outlineLvl w:val="0"/>
    </w:pPr>
    <w:rPr>
      <w:rFonts w:ascii="Thorndale AMT" w:hAnsi="Thorndale AMT"/>
      <w:b/>
      <w:bCs/>
      <w:sz w:val="26"/>
      <w:szCs w:val="26"/>
      <w:lang w:val="ru-RU" w:bidi="ar-SA"/>
    </w:rPr>
  </w:style>
  <w:style w:type="paragraph" w:styleId="12">
    <w:name w:val="toc 1"/>
    <w:basedOn w:val="a2"/>
    <w:next w:val="a2"/>
    <w:autoRedefine/>
    <w:uiPriority w:val="39"/>
    <w:unhideWhenUsed/>
    <w:rsid w:val="00342D12"/>
    <w:pPr>
      <w:spacing w:before="240" w:after="120"/>
    </w:pPr>
    <w:rPr>
      <w:rFonts w:asciiTheme="minorHAnsi" w:hAnsiTheme="minorHAnsi"/>
      <w:b/>
      <w:bCs/>
    </w:rPr>
  </w:style>
  <w:style w:type="character" w:styleId="ad">
    <w:name w:val="Hyperlink"/>
    <w:basedOn w:val="a3"/>
    <w:uiPriority w:val="99"/>
    <w:unhideWhenUsed/>
    <w:rsid w:val="00342D12"/>
    <w:rPr>
      <w:color w:val="0000FF" w:themeColor="hyperlink"/>
      <w:u w:val="single"/>
    </w:rPr>
  </w:style>
  <w:style w:type="paragraph" w:customStyle="1" w:styleId="cef1edeee2edeee9f2e5eaf1f2">
    <w:name w:val="Оceсf1нedоeeвe2нedоeeйe9 тf2еe5кeaсf1тf2"/>
    <w:basedOn w:val="a2"/>
    <w:uiPriority w:val="99"/>
    <w:rsid w:val="001A2BAA"/>
    <w:pPr>
      <w:tabs>
        <w:tab w:val="left" w:pos="0"/>
      </w:tabs>
      <w:autoSpaceDE w:val="0"/>
      <w:autoSpaceDN w:val="0"/>
      <w:adjustRightInd w:val="0"/>
      <w:jc w:val="center"/>
    </w:pPr>
    <w:rPr>
      <w:rFonts w:ascii="Times New Roman" w:eastAsia="Times New Roman" w:hAnsi="Times New Roman" w:cs="Times New Roman"/>
      <w:b/>
      <w:bCs/>
      <w:sz w:val="28"/>
      <w:szCs w:val="28"/>
      <w:lang w:val="en-US" w:eastAsia="zh-CN" w:bidi="en-US"/>
    </w:rPr>
  </w:style>
  <w:style w:type="paragraph" w:customStyle="1" w:styleId="42">
    <w:name w:val="Основной текст4"/>
    <w:basedOn w:val="a2"/>
    <w:rsid w:val="001A2BAA"/>
    <w:pPr>
      <w:widowControl w:val="0"/>
      <w:shd w:val="clear" w:color="auto" w:fill="FFFFFF"/>
      <w:spacing w:before="660" w:line="413" w:lineRule="exact"/>
      <w:ind w:hanging="420"/>
      <w:jc w:val="both"/>
    </w:pPr>
    <w:rPr>
      <w:rFonts w:ascii="Arial" w:eastAsia="Arial" w:hAnsi="Arial" w:cs="Arial"/>
      <w:sz w:val="22"/>
      <w:szCs w:val="22"/>
      <w:lang w:eastAsia="en-US"/>
    </w:rPr>
  </w:style>
  <w:style w:type="paragraph" w:styleId="ae">
    <w:name w:val="List Paragraph"/>
    <w:basedOn w:val="a2"/>
    <w:uiPriority w:val="34"/>
    <w:qFormat/>
    <w:rsid w:val="00BD646B"/>
    <w:pPr>
      <w:spacing w:after="200" w:line="276" w:lineRule="auto"/>
      <w:ind w:left="720"/>
      <w:contextualSpacing/>
    </w:pPr>
    <w:rPr>
      <w:rFonts w:ascii="Calibri" w:eastAsia="Times New Roman" w:hAnsi="Calibri" w:cs="Times New Roman"/>
      <w:sz w:val="22"/>
      <w:szCs w:val="22"/>
      <w:lang w:val="en-US" w:eastAsia="en-US" w:bidi="en-US"/>
    </w:rPr>
  </w:style>
  <w:style w:type="paragraph" w:customStyle="1" w:styleId="1KGK9">
    <w:name w:val="1KG=K9"/>
    <w:rsid w:val="00BD646B"/>
    <w:pPr>
      <w:spacing w:after="0" w:line="240" w:lineRule="auto"/>
    </w:pPr>
    <w:rPr>
      <w:rFonts w:ascii="MS Sans Serif" w:eastAsia="Times New Roman" w:hAnsi="MS Sans Serif" w:cs="Times New Roman"/>
      <w:snapToGrid w:val="0"/>
      <w:sz w:val="24"/>
      <w:szCs w:val="20"/>
      <w:lang w:val="en-US" w:eastAsia="ru-RU" w:bidi="en-US"/>
    </w:rPr>
  </w:style>
  <w:style w:type="paragraph" w:styleId="af">
    <w:name w:val="Normal (Web)"/>
    <w:basedOn w:val="a2"/>
    <w:uiPriority w:val="99"/>
    <w:rsid w:val="00BD646B"/>
    <w:pPr>
      <w:spacing w:before="100" w:beforeAutospacing="1" w:after="100" w:afterAutospacing="1"/>
    </w:pPr>
    <w:rPr>
      <w:rFonts w:ascii="Times New Roman" w:eastAsia="Times New Roman" w:hAnsi="Times New Roman" w:cs="Times New Roman"/>
      <w:sz w:val="24"/>
      <w:szCs w:val="24"/>
      <w:lang w:val="en-US" w:bidi="en-US"/>
    </w:rPr>
  </w:style>
  <w:style w:type="paragraph" w:styleId="af0">
    <w:name w:val="Body Text Indent"/>
    <w:aliases w:val="Основной текст 1,Нумерованный список !!,Надин стиль,Основной текст 1 Знак,Нумерованный список !! Знак,Надин стиль Знак,Основной текст с отступом Знак1"/>
    <w:basedOn w:val="a2"/>
    <w:link w:val="23"/>
    <w:rsid w:val="00BD646B"/>
    <w:pPr>
      <w:spacing w:after="120"/>
      <w:ind w:left="283"/>
    </w:pPr>
    <w:rPr>
      <w:rFonts w:ascii="Times New Roman" w:eastAsia="Times New Roman" w:hAnsi="Times New Roman" w:cs="Times New Roman"/>
      <w:sz w:val="24"/>
      <w:szCs w:val="24"/>
      <w:lang w:val="en-US" w:bidi="en-US"/>
    </w:rPr>
  </w:style>
  <w:style w:type="character" w:customStyle="1" w:styleId="af1">
    <w:name w:val="Основной текст с отступом Знак"/>
    <w:basedOn w:val="a3"/>
    <w:rsid w:val="00BD646B"/>
    <w:rPr>
      <w:rFonts w:ascii="Times New Roman" w:eastAsia="Times New Roman" w:hAnsi="Times New Roman" w:cs="Times New Roman"/>
      <w:sz w:val="24"/>
      <w:szCs w:val="24"/>
      <w:lang w:eastAsia="ar-SA"/>
    </w:rPr>
  </w:style>
  <w:style w:type="character" w:customStyle="1" w:styleId="23">
    <w:name w:val="Основной текст с отступом Знак2"/>
    <w:aliases w:val="Основной текст 1 Знак1,Нумерованный список !! Знак1,Надин стиль Знак1,Основной текст 1 Знак Знак,Нумерованный список !! Знак Знак,Надин стиль Знак Знак,Основной текст с отступом Знак1 Знак"/>
    <w:link w:val="af0"/>
    <w:rsid w:val="00BD646B"/>
    <w:rPr>
      <w:rFonts w:ascii="Times New Roman" w:eastAsia="Times New Roman" w:hAnsi="Times New Roman" w:cs="Times New Roman"/>
      <w:sz w:val="24"/>
      <w:szCs w:val="24"/>
      <w:lang w:val="en-US" w:eastAsia="ru-RU" w:bidi="en-US"/>
    </w:rPr>
  </w:style>
  <w:style w:type="character" w:customStyle="1" w:styleId="22">
    <w:name w:val="Заголовок 2 Знак"/>
    <w:aliases w:val=" Знак3 Знак,Знак3 Знак,Заголовок 2 Знак Знак Знак,Знак2 Знак Знак Знак Знак,Знак2 Знак1 Знак"/>
    <w:basedOn w:val="a3"/>
    <w:link w:val="21"/>
    <w:uiPriority w:val="99"/>
    <w:rsid w:val="00BD646B"/>
    <w:rPr>
      <w:rFonts w:asciiTheme="majorHAnsi" w:eastAsiaTheme="majorEastAsia" w:hAnsiTheme="majorHAnsi" w:cstheme="majorBidi"/>
      <w:b/>
      <w:bCs/>
      <w:color w:val="4F81BD" w:themeColor="accent1"/>
      <w:sz w:val="26"/>
      <w:szCs w:val="26"/>
      <w:lang w:eastAsia="ar-SA"/>
    </w:rPr>
  </w:style>
  <w:style w:type="character" w:customStyle="1" w:styleId="31">
    <w:name w:val="Заголовок 3 Знак"/>
    <w:aliases w:val=" Знак2 Знак,Знак2 Знак,Знак3 Знак Знак Знак Знак"/>
    <w:basedOn w:val="a3"/>
    <w:link w:val="30"/>
    <w:uiPriority w:val="99"/>
    <w:rsid w:val="00BD646B"/>
    <w:rPr>
      <w:rFonts w:asciiTheme="majorHAnsi" w:eastAsiaTheme="majorEastAsia" w:hAnsiTheme="majorHAnsi" w:cstheme="majorBidi"/>
      <w:b/>
      <w:bCs/>
      <w:color w:val="4F81BD" w:themeColor="accent1"/>
      <w:sz w:val="24"/>
      <w:szCs w:val="24"/>
      <w:lang w:eastAsia="ar-SA"/>
    </w:rPr>
  </w:style>
  <w:style w:type="paragraph" w:styleId="32">
    <w:name w:val="Body Text Indent 3"/>
    <w:aliases w:val="Знак Знак"/>
    <w:basedOn w:val="a2"/>
    <w:link w:val="33"/>
    <w:unhideWhenUsed/>
    <w:rsid w:val="00BD646B"/>
    <w:pPr>
      <w:suppressAutoHyphens/>
      <w:spacing w:after="120"/>
      <w:ind w:left="283"/>
    </w:pPr>
    <w:rPr>
      <w:rFonts w:ascii="Times New Roman" w:eastAsia="Times New Roman" w:hAnsi="Times New Roman" w:cs="Times New Roman"/>
      <w:sz w:val="16"/>
      <w:szCs w:val="16"/>
      <w:lang w:eastAsia="ar-SA"/>
    </w:rPr>
  </w:style>
  <w:style w:type="character" w:customStyle="1" w:styleId="33">
    <w:name w:val="Основной текст с отступом 3 Знак"/>
    <w:aliases w:val="Знак Знак Знак"/>
    <w:basedOn w:val="a3"/>
    <w:link w:val="32"/>
    <w:rsid w:val="00BD646B"/>
    <w:rPr>
      <w:rFonts w:ascii="Times New Roman" w:eastAsia="Times New Roman" w:hAnsi="Times New Roman" w:cs="Times New Roman"/>
      <w:sz w:val="16"/>
      <w:szCs w:val="16"/>
      <w:lang w:eastAsia="ar-SA"/>
    </w:rPr>
  </w:style>
  <w:style w:type="paragraph" w:customStyle="1" w:styleId="Main">
    <w:name w:val="Main"/>
    <w:uiPriority w:val="99"/>
    <w:rsid w:val="00BD646B"/>
    <w:pPr>
      <w:widowControl w:val="0"/>
      <w:autoSpaceDE w:val="0"/>
      <w:autoSpaceDN w:val="0"/>
      <w:adjustRightInd w:val="0"/>
      <w:spacing w:after="0" w:line="360" w:lineRule="auto"/>
      <w:ind w:firstLine="709"/>
      <w:jc w:val="both"/>
    </w:pPr>
    <w:rPr>
      <w:rFonts w:ascii="Times New Roman" w:eastAsia="Times New Roman" w:hAnsi="Times New Roman" w:cs="Times New Roman"/>
      <w:sz w:val="24"/>
      <w:szCs w:val="24"/>
      <w:lang w:val="en-US" w:eastAsia="zh-CN" w:bidi="en-US"/>
    </w:rPr>
  </w:style>
  <w:style w:type="character" w:customStyle="1" w:styleId="apple-converted-space">
    <w:name w:val="apple-converted-space"/>
    <w:basedOn w:val="a3"/>
    <w:rsid w:val="00BD646B"/>
  </w:style>
  <w:style w:type="paragraph" w:customStyle="1" w:styleId="af2">
    <w:name w:val="Текст_ЛП_Самара Знак"/>
    <w:basedOn w:val="a2"/>
    <w:link w:val="af3"/>
    <w:autoRedefine/>
    <w:rsid w:val="00BD646B"/>
    <w:pPr>
      <w:ind w:left="1429"/>
      <w:jc w:val="both"/>
    </w:pPr>
    <w:rPr>
      <w:rFonts w:ascii="Times New Roman" w:eastAsia="Times New Roman" w:hAnsi="Times New Roman" w:cs="Times New Roman"/>
      <w:color w:val="000000"/>
      <w:sz w:val="28"/>
      <w:szCs w:val="24"/>
      <w:shd w:val="clear" w:color="auto" w:fill="FFFFFF"/>
    </w:rPr>
  </w:style>
  <w:style w:type="character" w:customStyle="1" w:styleId="af3">
    <w:name w:val="Текст_ЛП_Самара Знак Знак"/>
    <w:link w:val="af2"/>
    <w:rsid w:val="00BD646B"/>
    <w:rPr>
      <w:rFonts w:ascii="Times New Roman" w:eastAsia="Times New Roman" w:hAnsi="Times New Roman" w:cs="Times New Roman"/>
      <w:color w:val="000000"/>
      <w:sz w:val="28"/>
      <w:szCs w:val="24"/>
      <w:lang w:eastAsia="ru-RU"/>
    </w:rPr>
  </w:style>
  <w:style w:type="paragraph" w:customStyle="1" w:styleId="western">
    <w:name w:val="western"/>
    <w:basedOn w:val="c1e0e7eee2fbe9"/>
    <w:rsid w:val="00802992"/>
    <w:pPr>
      <w:spacing w:before="280" w:after="119"/>
    </w:pPr>
    <w:rPr>
      <w:color w:val="000000"/>
    </w:rPr>
  </w:style>
  <w:style w:type="paragraph" w:customStyle="1" w:styleId="d1f2e8ebfcReportcfe5f0e2e0fff1f2f0eeeae0127f1ecc7ede0ea">
    <w:name w:val="Сd1тf2иe8лebьfc Report + Пcfеe5рf0вe2аe0яff сf1тf2рf0оeeкeaаe0:  127 сf1мec Зc7нedаe0кea"/>
    <w:basedOn w:val="a2"/>
    <w:uiPriority w:val="99"/>
    <w:rsid w:val="00802992"/>
    <w:pPr>
      <w:autoSpaceDE w:val="0"/>
      <w:autoSpaceDN w:val="0"/>
      <w:adjustRightInd w:val="0"/>
      <w:spacing w:line="100" w:lineRule="atLeast"/>
      <w:ind w:firstLine="720"/>
      <w:jc w:val="both"/>
    </w:pPr>
    <w:rPr>
      <w:rFonts w:ascii="Times New Roman" w:eastAsia="Times New Roman" w:hAnsi="Times New Roman" w:cs="Times New Roman"/>
      <w:sz w:val="28"/>
      <w:szCs w:val="28"/>
      <w:lang w:val="en-US" w:eastAsia="zh-CN" w:bidi="en-US"/>
    </w:rPr>
  </w:style>
  <w:style w:type="character" w:customStyle="1" w:styleId="41">
    <w:name w:val="Заголовок 4 Знак"/>
    <w:basedOn w:val="a3"/>
    <w:link w:val="40"/>
    <w:uiPriority w:val="99"/>
    <w:rsid w:val="00802992"/>
    <w:rPr>
      <w:rFonts w:asciiTheme="majorHAnsi" w:eastAsiaTheme="majorEastAsia" w:hAnsiTheme="majorHAnsi" w:cstheme="majorBidi"/>
      <w:b/>
      <w:bCs/>
      <w:i/>
      <w:iCs/>
      <w:color w:val="4F81BD" w:themeColor="accent1"/>
      <w:sz w:val="24"/>
      <w:szCs w:val="24"/>
      <w:lang w:eastAsia="ar-SA"/>
    </w:rPr>
  </w:style>
  <w:style w:type="paragraph" w:customStyle="1" w:styleId="Standard">
    <w:name w:val="Standard"/>
    <w:rsid w:val="00802992"/>
    <w:pPr>
      <w:suppressAutoHyphens/>
      <w:autoSpaceDN w:val="0"/>
      <w:spacing w:after="0" w:line="240" w:lineRule="auto"/>
      <w:textAlignment w:val="baseline"/>
    </w:pPr>
    <w:rPr>
      <w:rFonts w:ascii="Times New Roman" w:eastAsia="Times New Roman" w:hAnsi="Times New Roman" w:cs="Times New Roman"/>
      <w:kern w:val="3"/>
      <w:sz w:val="24"/>
      <w:szCs w:val="24"/>
      <w:lang w:val="en-US" w:eastAsia="zh-CN" w:bidi="en-US"/>
    </w:rPr>
  </w:style>
  <w:style w:type="character" w:customStyle="1" w:styleId="FontStyle316">
    <w:name w:val="Font Style316"/>
    <w:rsid w:val="00802992"/>
    <w:rPr>
      <w:rFonts w:eastAsia="Times New Roman"/>
      <w:sz w:val="26"/>
      <w:szCs w:val="26"/>
    </w:rPr>
  </w:style>
  <w:style w:type="character" w:styleId="af4">
    <w:name w:val="Strong"/>
    <w:uiPriority w:val="22"/>
    <w:qFormat/>
    <w:rsid w:val="00802992"/>
    <w:rPr>
      <w:b/>
      <w:bCs/>
    </w:rPr>
  </w:style>
  <w:style w:type="character" w:customStyle="1" w:styleId="af5">
    <w:name w:val="Основной текст_"/>
    <w:link w:val="61"/>
    <w:rsid w:val="00802992"/>
    <w:rPr>
      <w:sz w:val="27"/>
      <w:szCs w:val="27"/>
      <w:shd w:val="clear" w:color="auto" w:fill="FFFFFF"/>
    </w:rPr>
  </w:style>
  <w:style w:type="paragraph" w:customStyle="1" w:styleId="61">
    <w:name w:val="Основной текст6"/>
    <w:basedOn w:val="a2"/>
    <w:link w:val="af5"/>
    <w:rsid w:val="00802992"/>
    <w:pPr>
      <w:widowControl w:val="0"/>
      <w:shd w:val="clear" w:color="auto" w:fill="FFFFFF"/>
      <w:spacing w:line="481" w:lineRule="exact"/>
      <w:ind w:hanging="2140"/>
    </w:pPr>
    <w:rPr>
      <w:rFonts w:asciiTheme="minorHAnsi" w:hAnsiTheme="minorHAnsi"/>
      <w:sz w:val="27"/>
      <w:szCs w:val="27"/>
      <w:lang w:eastAsia="en-US"/>
    </w:rPr>
  </w:style>
  <w:style w:type="character" w:customStyle="1" w:styleId="af6">
    <w:name w:val="Подпись к таблице_"/>
    <w:link w:val="af7"/>
    <w:rsid w:val="00802992"/>
    <w:rPr>
      <w:sz w:val="27"/>
      <w:szCs w:val="27"/>
      <w:shd w:val="clear" w:color="auto" w:fill="FFFFFF"/>
    </w:rPr>
  </w:style>
  <w:style w:type="character" w:customStyle="1" w:styleId="115pt">
    <w:name w:val="Основной текст + 11;5 pt"/>
    <w:rsid w:val="00802992"/>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customStyle="1" w:styleId="af7">
    <w:name w:val="Подпись к таблице"/>
    <w:basedOn w:val="a2"/>
    <w:link w:val="af6"/>
    <w:rsid w:val="00802992"/>
    <w:pPr>
      <w:widowControl w:val="0"/>
      <w:shd w:val="clear" w:color="auto" w:fill="FFFFFF"/>
      <w:spacing w:line="0" w:lineRule="atLeast"/>
    </w:pPr>
    <w:rPr>
      <w:rFonts w:asciiTheme="minorHAnsi" w:hAnsiTheme="minorHAnsi"/>
      <w:sz w:val="27"/>
      <w:szCs w:val="27"/>
      <w:lang w:eastAsia="en-US"/>
    </w:rPr>
  </w:style>
  <w:style w:type="character" w:customStyle="1" w:styleId="115pt0">
    <w:name w:val="Основной текст + 11;5 pt;Полужирный"/>
    <w:rsid w:val="00802992"/>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52">
    <w:name w:val="Основной текст5"/>
    <w:rsid w:val="00802992"/>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paragraph" w:customStyle="1" w:styleId="af8">
    <w:name w:val="Стиль пункта схемы"/>
    <w:basedOn w:val="a2"/>
    <w:link w:val="af9"/>
    <w:rsid w:val="00802992"/>
    <w:pPr>
      <w:autoSpaceDE w:val="0"/>
      <w:autoSpaceDN w:val="0"/>
      <w:adjustRightInd w:val="0"/>
      <w:spacing w:line="360" w:lineRule="auto"/>
      <w:ind w:firstLine="680"/>
      <w:jc w:val="both"/>
    </w:pPr>
    <w:rPr>
      <w:rFonts w:ascii="Times New Roman" w:eastAsia="Times New Roman" w:hAnsi="Times New Roman" w:cs="Times New Roman"/>
      <w:sz w:val="28"/>
      <w:szCs w:val="28"/>
    </w:rPr>
  </w:style>
  <w:style w:type="character" w:customStyle="1" w:styleId="af9">
    <w:name w:val="Стиль пункта схемы Знак"/>
    <w:link w:val="af8"/>
    <w:locked/>
    <w:rsid w:val="00802992"/>
    <w:rPr>
      <w:rFonts w:ascii="Times New Roman" w:eastAsia="Times New Roman" w:hAnsi="Times New Roman" w:cs="Times New Roman"/>
      <w:sz w:val="28"/>
      <w:szCs w:val="28"/>
      <w:lang w:eastAsia="ru-RU"/>
    </w:rPr>
  </w:style>
  <w:style w:type="paragraph" w:customStyle="1" w:styleId="13">
    <w:name w:val="Основной текст1"/>
    <w:basedOn w:val="a2"/>
    <w:rsid w:val="00802992"/>
    <w:pPr>
      <w:widowControl w:val="0"/>
      <w:shd w:val="clear" w:color="auto" w:fill="FFFFFF"/>
      <w:spacing w:after="180" w:line="0" w:lineRule="atLeast"/>
      <w:ind w:hanging="340"/>
      <w:jc w:val="center"/>
    </w:pPr>
    <w:rPr>
      <w:rFonts w:ascii="Arial" w:eastAsia="Arial" w:hAnsi="Arial" w:cs="Arial"/>
      <w:color w:val="000000"/>
      <w:sz w:val="23"/>
      <w:szCs w:val="23"/>
    </w:rPr>
  </w:style>
  <w:style w:type="paragraph" w:styleId="afa">
    <w:name w:val="header"/>
    <w:aliases w:val="ВерхКолонтитул"/>
    <w:basedOn w:val="a2"/>
    <w:link w:val="afb"/>
    <w:uiPriority w:val="99"/>
    <w:rsid w:val="00EF4775"/>
    <w:pPr>
      <w:tabs>
        <w:tab w:val="center" w:pos="4153"/>
        <w:tab w:val="right" w:pos="8306"/>
      </w:tabs>
    </w:pPr>
    <w:rPr>
      <w:rFonts w:ascii="Times New Roman" w:eastAsia="Times New Roman" w:hAnsi="Times New Roman" w:cs="Times New Roman"/>
      <w:sz w:val="24"/>
      <w:szCs w:val="24"/>
      <w:lang w:val="en-US" w:bidi="en-US"/>
    </w:rPr>
  </w:style>
  <w:style w:type="character" w:customStyle="1" w:styleId="afb">
    <w:name w:val="Верхний колонтитул Знак"/>
    <w:aliases w:val="ВерхКолонтитул Знак"/>
    <w:basedOn w:val="a3"/>
    <w:link w:val="afa"/>
    <w:uiPriority w:val="99"/>
    <w:rsid w:val="00EF4775"/>
    <w:rPr>
      <w:rFonts w:ascii="Times New Roman" w:eastAsia="Times New Roman" w:hAnsi="Times New Roman" w:cs="Times New Roman"/>
      <w:sz w:val="24"/>
      <w:szCs w:val="24"/>
      <w:lang w:val="en-US" w:eastAsia="ru-RU" w:bidi="en-US"/>
    </w:rPr>
  </w:style>
  <w:style w:type="paragraph" w:customStyle="1" w:styleId="cef1edeee2edeee9f2e5eaf1f2f1eef2f1f2f3efeeec3">
    <w:name w:val="Оceсf1нedоeeвe2нedоeeйe9 тf2еe5кeaсf1тf2 сf1 оeeтf2сf1тf2уf3пefоeeмec 3"/>
    <w:basedOn w:val="c1e0e7eee2fbe9"/>
    <w:uiPriority w:val="99"/>
    <w:rsid w:val="00EF4775"/>
    <w:pPr>
      <w:spacing w:line="360" w:lineRule="auto"/>
      <w:ind w:left="1114"/>
      <w:jc w:val="both"/>
    </w:pPr>
    <w:rPr>
      <w:sz w:val="28"/>
      <w:szCs w:val="28"/>
    </w:rPr>
  </w:style>
  <w:style w:type="paragraph" w:customStyle="1" w:styleId="24">
    <w:name w:val="Без интервала2"/>
    <w:uiPriority w:val="1"/>
    <w:qFormat/>
    <w:rsid w:val="00EF4775"/>
    <w:pPr>
      <w:widowControl w:val="0"/>
      <w:spacing w:after="0" w:line="240" w:lineRule="auto"/>
      <w:ind w:firstLine="539"/>
      <w:jc w:val="both"/>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264109"/>
    <w:pPr>
      <w:widowControl w:val="0"/>
      <w:autoSpaceDE w:val="0"/>
      <w:autoSpaceDN w:val="0"/>
      <w:adjustRightInd w:val="0"/>
      <w:spacing w:after="0" w:line="240" w:lineRule="auto"/>
      <w:ind w:firstLine="720"/>
    </w:pPr>
    <w:rPr>
      <w:rFonts w:ascii="Arial" w:eastAsia="Times New Roman" w:hAnsi="Arial" w:cs="Arial"/>
      <w:sz w:val="20"/>
      <w:szCs w:val="20"/>
      <w:lang w:val="en-US" w:eastAsia="ru-RU" w:bidi="en-US"/>
    </w:rPr>
  </w:style>
  <w:style w:type="paragraph" w:customStyle="1" w:styleId="s1">
    <w:name w:val="s_1"/>
    <w:basedOn w:val="a2"/>
    <w:rsid w:val="00264109"/>
    <w:pPr>
      <w:spacing w:before="100" w:beforeAutospacing="1" w:after="100" w:afterAutospacing="1"/>
    </w:pPr>
    <w:rPr>
      <w:rFonts w:ascii="Times New Roman" w:eastAsia="Times New Roman" w:hAnsi="Times New Roman" w:cs="Times New Roman"/>
      <w:sz w:val="24"/>
      <w:szCs w:val="24"/>
      <w:lang w:val="en-US" w:bidi="en-US"/>
    </w:rPr>
  </w:style>
  <w:style w:type="paragraph" w:customStyle="1" w:styleId="Text">
    <w:name w:val="Text Знак"/>
    <w:basedOn w:val="a2"/>
    <w:link w:val="Text2"/>
    <w:rsid w:val="00C22B50"/>
    <w:pPr>
      <w:overflowPunct w:val="0"/>
      <w:autoSpaceDE w:val="0"/>
      <w:autoSpaceDN w:val="0"/>
      <w:adjustRightInd w:val="0"/>
      <w:spacing w:before="220"/>
      <w:jc w:val="both"/>
      <w:textAlignment w:val="baseline"/>
    </w:pPr>
    <w:rPr>
      <w:rFonts w:ascii="Times New Roman" w:eastAsia="Times New Roman" w:hAnsi="Times New Roman" w:cs="Times New Roman"/>
      <w:sz w:val="24"/>
      <w:szCs w:val="24"/>
      <w:lang w:val="x-none" w:eastAsia="en-US"/>
    </w:rPr>
  </w:style>
  <w:style w:type="character" w:customStyle="1" w:styleId="Text2">
    <w:name w:val="Text Знак Знак2"/>
    <w:link w:val="Text"/>
    <w:locked/>
    <w:rsid w:val="00C22B50"/>
    <w:rPr>
      <w:rFonts w:ascii="Times New Roman" w:eastAsia="Times New Roman" w:hAnsi="Times New Roman" w:cs="Times New Roman"/>
      <w:sz w:val="24"/>
      <w:szCs w:val="24"/>
      <w:lang w:val="x-none"/>
    </w:rPr>
  </w:style>
  <w:style w:type="character" w:customStyle="1" w:styleId="51">
    <w:name w:val="Заголовок 5 Знак"/>
    <w:basedOn w:val="a3"/>
    <w:link w:val="50"/>
    <w:uiPriority w:val="99"/>
    <w:rsid w:val="00402779"/>
    <w:rPr>
      <w:rFonts w:ascii="Cambria" w:eastAsia="Times New Roman" w:hAnsi="Cambria" w:cs="Times New Roman"/>
      <w:b/>
      <w:bCs/>
      <w:color w:val="7F7F7F"/>
      <w:lang w:val="en-US" w:bidi="en-US"/>
    </w:rPr>
  </w:style>
  <w:style w:type="character" w:customStyle="1" w:styleId="60">
    <w:name w:val="Заголовок 6 Знак"/>
    <w:basedOn w:val="a3"/>
    <w:link w:val="6"/>
    <w:uiPriority w:val="99"/>
    <w:rsid w:val="00402779"/>
    <w:rPr>
      <w:rFonts w:ascii="Cambria" w:eastAsia="Times New Roman" w:hAnsi="Cambria" w:cs="Times New Roman"/>
      <w:b/>
      <w:bCs/>
      <w:i/>
      <w:iCs/>
      <w:color w:val="7F7F7F"/>
      <w:lang w:val="en-US" w:bidi="en-US"/>
    </w:rPr>
  </w:style>
  <w:style w:type="character" w:customStyle="1" w:styleId="70">
    <w:name w:val="Заголовок 7 Знак"/>
    <w:aliases w:val="Заголовок x.x Знак"/>
    <w:basedOn w:val="a3"/>
    <w:link w:val="7"/>
    <w:uiPriority w:val="99"/>
    <w:rsid w:val="00402779"/>
    <w:rPr>
      <w:rFonts w:ascii="Cambria" w:eastAsia="Times New Roman" w:hAnsi="Cambria" w:cs="Times New Roman"/>
      <w:i/>
      <w:iCs/>
      <w:lang w:val="en-US" w:bidi="en-US"/>
    </w:rPr>
  </w:style>
  <w:style w:type="character" w:customStyle="1" w:styleId="80">
    <w:name w:val="Заголовок 8 Знак"/>
    <w:basedOn w:val="a3"/>
    <w:link w:val="8"/>
    <w:uiPriority w:val="99"/>
    <w:rsid w:val="00402779"/>
    <w:rPr>
      <w:rFonts w:ascii="Cambria" w:eastAsia="Times New Roman" w:hAnsi="Cambria" w:cs="Times New Roman"/>
      <w:sz w:val="20"/>
      <w:szCs w:val="20"/>
      <w:lang w:val="en-US" w:bidi="en-US"/>
    </w:rPr>
  </w:style>
  <w:style w:type="character" w:customStyle="1" w:styleId="90">
    <w:name w:val="Заголовок 9 Знак"/>
    <w:basedOn w:val="a3"/>
    <w:link w:val="9"/>
    <w:uiPriority w:val="99"/>
    <w:rsid w:val="00402779"/>
    <w:rPr>
      <w:rFonts w:ascii="Cambria" w:eastAsia="Times New Roman" w:hAnsi="Cambria" w:cs="Times New Roman"/>
      <w:i/>
      <w:iCs/>
      <w:spacing w:val="5"/>
      <w:sz w:val="20"/>
      <w:szCs w:val="20"/>
      <w:lang w:val="en-US" w:bidi="en-US"/>
    </w:rPr>
  </w:style>
  <w:style w:type="character" w:customStyle="1" w:styleId="Absatz-Standardschriftart">
    <w:name w:val="Absatz-Standardschriftart"/>
    <w:rsid w:val="00402779"/>
  </w:style>
  <w:style w:type="character" w:customStyle="1" w:styleId="14">
    <w:name w:val="Основной шрифт абзаца1"/>
    <w:rsid w:val="00402779"/>
  </w:style>
  <w:style w:type="paragraph" w:customStyle="1" w:styleId="afc">
    <w:name w:val="Заголовок"/>
    <w:basedOn w:val="a2"/>
    <w:next w:val="afd"/>
    <w:rsid w:val="00402779"/>
    <w:pPr>
      <w:keepNext/>
      <w:suppressAutoHyphens/>
      <w:spacing w:before="240" w:after="120"/>
    </w:pPr>
    <w:rPr>
      <w:rFonts w:ascii="Albany AMT" w:eastAsia="MS Mincho" w:hAnsi="Albany AMT" w:cs="Tahoma"/>
      <w:sz w:val="28"/>
      <w:szCs w:val="28"/>
      <w:lang w:eastAsia="ar-SA"/>
    </w:rPr>
  </w:style>
  <w:style w:type="paragraph" w:styleId="afd">
    <w:name w:val="Body Text"/>
    <w:aliases w:val=" Знак1 Знак, Знак1,Знак1,Знак1 Знак Знак,Основной текст Знак Знак Знак"/>
    <w:basedOn w:val="a2"/>
    <w:link w:val="15"/>
    <w:rsid w:val="00402779"/>
    <w:pPr>
      <w:suppressAutoHyphens/>
      <w:spacing w:after="120"/>
    </w:pPr>
    <w:rPr>
      <w:rFonts w:ascii="Times New Roman" w:eastAsia="Times New Roman" w:hAnsi="Times New Roman" w:cs="Times New Roman"/>
      <w:sz w:val="24"/>
      <w:szCs w:val="24"/>
      <w:lang w:eastAsia="ar-SA"/>
    </w:rPr>
  </w:style>
  <w:style w:type="character" w:customStyle="1" w:styleId="afe">
    <w:name w:val="Основной текст Знак"/>
    <w:aliases w:val="Основной текст Знак Знак Знак Знак,Основной текст Знак Знак Знак Знак1"/>
    <w:basedOn w:val="a3"/>
    <w:rsid w:val="00402779"/>
    <w:rPr>
      <w:rFonts w:ascii="Times New Roman" w:eastAsia="Times New Roman" w:hAnsi="Times New Roman" w:cs="Times New Roman"/>
      <w:sz w:val="24"/>
      <w:szCs w:val="24"/>
      <w:lang w:eastAsia="ar-SA"/>
    </w:rPr>
  </w:style>
  <w:style w:type="character" w:customStyle="1" w:styleId="15">
    <w:name w:val="Основной текст Знак1"/>
    <w:aliases w:val=" Знак1 Знак Знак, Знак1 Знак1,Знак1 Знак,Знак1 Знак Знак Знак,Основной текст Знак Знак Знак Знак2"/>
    <w:link w:val="afd"/>
    <w:rsid w:val="00402779"/>
    <w:rPr>
      <w:rFonts w:ascii="Times New Roman" w:eastAsia="Times New Roman" w:hAnsi="Times New Roman" w:cs="Times New Roman"/>
      <w:sz w:val="24"/>
      <w:szCs w:val="24"/>
      <w:lang w:eastAsia="ar-SA"/>
    </w:rPr>
  </w:style>
  <w:style w:type="paragraph" w:styleId="aff">
    <w:name w:val="List"/>
    <w:basedOn w:val="afd"/>
    <w:link w:val="aff0"/>
    <w:rsid w:val="00402779"/>
    <w:rPr>
      <w:rFonts w:cs="Tahoma"/>
    </w:rPr>
  </w:style>
  <w:style w:type="paragraph" w:customStyle="1" w:styleId="16">
    <w:name w:val="Название1"/>
    <w:basedOn w:val="a2"/>
    <w:rsid w:val="00402779"/>
    <w:pPr>
      <w:suppressLineNumbers/>
      <w:suppressAutoHyphens/>
      <w:spacing w:before="120" w:after="120"/>
    </w:pPr>
    <w:rPr>
      <w:rFonts w:ascii="Times New Roman" w:eastAsia="Times New Roman" w:hAnsi="Times New Roman" w:cs="Tahoma"/>
      <w:i/>
      <w:iCs/>
      <w:sz w:val="24"/>
      <w:szCs w:val="24"/>
      <w:lang w:eastAsia="ar-SA"/>
    </w:rPr>
  </w:style>
  <w:style w:type="paragraph" w:customStyle="1" w:styleId="17">
    <w:name w:val="Указатель1"/>
    <w:basedOn w:val="a2"/>
    <w:rsid w:val="00402779"/>
    <w:pPr>
      <w:suppressLineNumbers/>
      <w:suppressAutoHyphens/>
    </w:pPr>
    <w:rPr>
      <w:rFonts w:ascii="Times New Roman" w:eastAsia="Times New Roman" w:hAnsi="Times New Roman" w:cs="Tahoma"/>
      <w:sz w:val="24"/>
      <w:szCs w:val="24"/>
      <w:lang w:eastAsia="ar-SA"/>
    </w:rPr>
  </w:style>
  <w:style w:type="table" w:styleId="aff1">
    <w:name w:val="Table Grid"/>
    <w:basedOn w:val="a4"/>
    <w:uiPriority w:val="59"/>
    <w:rsid w:val="00402779"/>
    <w:pPr>
      <w:spacing w:after="0" w:line="240" w:lineRule="auto"/>
    </w:pPr>
    <w:rPr>
      <w:rFonts w:ascii="Times New Roman" w:eastAsia="Times New Roman" w:hAnsi="Times New Roman"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footer"/>
    <w:basedOn w:val="a2"/>
    <w:link w:val="aff3"/>
    <w:uiPriority w:val="99"/>
    <w:rsid w:val="00402779"/>
    <w:pPr>
      <w:tabs>
        <w:tab w:val="center" w:pos="4153"/>
        <w:tab w:val="right" w:pos="8306"/>
      </w:tabs>
    </w:pPr>
    <w:rPr>
      <w:rFonts w:ascii="Times New Roman" w:eastAsia="Times New Roman" w:hAnsi="Times New Roman" w:cs="Times New Roman"/>
      <w:sz w:val="24"/>
      <w:szCs w:val="24"/>
      <w:lang w:val="en-US" w:bidi="en-US"/>
    </w:rPr>
  </w:style>
  <w:style w:type="character" w:customStyle="1" w:styleId="aff3">
    <w:name w:val="Нижний колонтитул Знак"/>
    <w:basedOn w:val="a3"/>
    <w:link w:val="aff2"/>
    <w:uiPriority w:val="99"/>
    <w:rsid w:val="00402779"/>
    <w:rPr>
      <w:rFonts w:ascii="Times New Roman" w:eastAsia="Times New Roman" w:hAnsi="Times New Roman" w:cs="Times New Roman"/>
      <w:sz w:val="24"/>
      <w:szCs w:val="24"/>
      <w:lang w:val="en-US" w:eastAsia="ru-RU" w:bidi="en-US"/>
    </w:rPr>
  </w:style>
  <w:style w:type="character" w:customStyle="1" w:styleId="aff4">
    <w:name w:val="Текст Знак"/>
    <w:link w:val="aff5"/>
    <w:rsid w:val="00402779"/>
    <w:rPr>
      <w:rFonts w:ascii="Courier New" w:hAnsi="Courier New" w:cs="Courier New"/>
      <w:lang w:val="en-US" w:bidi="en-US"/>
    </w:rPr>
  </w:style>
  <w:style w:type="paragraph" w:styleId="aff5">
    <w:name w:val="Plain Text"/>
    <w:basedOn w:val="a2"/>
    <w:link w:val="aff4"/>
    <w:rsid w:val="00402779"/>
    <w:rPr>
      <w:rFonts w:ascii="Courier New" w:hAnsi="Courier New" w:cs="Courier New"/>
      <w:sz w:val="22"/>
      <w:szCs w:val="22"/>
      <w:lang w:val="en-US" w:eastAsia="en-US" w:bidi="en-US"/>
    </w:rPr>
  </w:style>
  <w:style w:type="character" w:customStyle="1" w:styleId="18">
    <w:name w:val="Текст Знак1"/>
    <w:basedOn w:val="a3"/>
    <w:uiPriority w:val="99"/>
    <w:semiHidden/>
    <w:rsid w:val="00402779"/>
    <w:rPr>
      <w:rFonts w:ascii="Consolas" w:eastAsia="Times New Roman" w:hAnsi="Consolas" w:cs="Consolas"/>
      <w:sz w:val="21"/>
      <w:szCs w:val="21"/>
      <w:lang w:eastAsia="ar-SA"/>
    </w:rPr>
  </w:style>
  <w:style w:type="paragraph" w:customStyle="1" w:styleId="19">
    <w:name w:val="Обычный1"/>
    <w:rsid w:val="00402779"/>
    <w:pPr>
      <w:widowControl w:val="0"/>
      <w:spacing w:after="0" w:line="260" w:lineRule="auto"/>
      <w:ind w:firstLine="220"/>
      <w:jc w:val="both"/>
    </w:pPr>
    <w:rPr>
      <w:rFonts w:ascii="Times New Roman" w:eastAsia="Times New Roman" w:hAnsi="Times New Roman" w:cs="Times New Roman"/>
      <w:snapToGrid w:val="0"/>
      <w:sz w:val="18"/>
      <w:szCs w:val="20"/>
      <w:lang w:val="en-US" w:eastAsia="ru-RU" w:bidi="en-US"/>
    </w:rPr>
  </w:style>
  <w:style w:type="paragraph" w:styleId="2">
    <w:name w:val="List Bullet 2"/>
    <w:basedOn w:val="a2"/>
    <w:autoRedefine/>
    <w:rsid w:val="00402779"/>
    <w:pPr>
      <w:widowControl w:val="0"/>
      <w:numPr>
        <w:numId w:val="41"/>
      </w:numPr>
      <w:tabs>
        <w:tab w:val="clear" w:pos="1260"/>
        <w:tab w:val="num" w:pos="1080"/>
      </w:tabs>
      <w:spacing w:line="360" w:lineRule="auto"/>
      <w:ind w:left="0" w:firstLine="720"/>
      <w:jc w:val="both"/>
    </w:pPr>
    <w:rPr>
      <w:rFonts w:ascii="Times New Roman" w:eastAsia="Times New Roman" w:hAnsi="Times New Roman" w:cs="Times New Roman"/>
      <w:sz w:val="28"/>
      <w:szCs w:val="28"/>
      <w:lang w:val="en-US" w:bidi="en-US"/>
    </w:rPr>
  </w:style>
  <w:style w:type="character" w:customStyle="1" w:styleId="aff6">
    <w:name w:val="Текст сноски Знак"/>
    <w:aliases w:val=" Знак Знак,Знак Знак1"/>
    <w:link w:val="aff7"/>
    <w:uiPriority w:val="99"/>
    <w:rsid w:val="00402779"/>
    <w:rPr>
      <w:lang w:val="en-US" w:bidi="en-US"/>
    </w:rPr>
  </w:style>
  <w:style w:type="paragraph" w:styleId="aff7">
    <w:name w:val="footnote text"/>
    <w:aliases w:val=" Знак,Знак"/>
    <w:basedOn w:val="a2"/>
    <w:link w:val="aff6"/>
    <w:uiPriority w:val="99"/>
    <w:rsid w:val="00402779"/>
    <w:rPr>
      <w:rFonts w:asciiTheme="minorHAnsi" w:hAnsiTheme="minorHAnsi"/>
      <w:sz w:val="22"/>
      <w:szCs w:val="22"/>
      <w:lang w:val="en-US" w:eastAsia="en-US" w:bidi="en-US"/>
    </w:rPr>
  </w:style>
  <w:style w:type="character" w:customStyle="1" w:styleId="1a">
    <w:name w:val="Текст сноски Знак1"/>
    <w:basedOn w:val="a3"/>
    <w:uiPriority w:val="99"/>
    <w:semiHidden/>
    <w:rsid w:val="00402779"/>
    <w:rPr>
      <w:rFonts w:ascii="Times New Roman" w:eastAsia="Times New Roman" w:hAnsi="Times New Roman" w:cs="Times New Roman"/>
      <w:sz w:val="20"/>
      <w:szCs w:val="20"/>
      <w:lang w:eastAsia="ar-SA"/>
    </w:rPr>
  </w:style>
  <w:style w:type="character" w:customStyle="1" w:styleId="25">
    <w:name w:val="Основной текст с отступом 2 Знак"/>
    <w:link w:val="26"/>
    <w:rsid w:val="00402779"/>
    <w:rPr>
      <w:rFonts w:eastAsia="Calibri"/>
      <w:sz w:val="28"/>
      <w:szCs w:val="18"/>
      <w:lang w:val="en-US" w:bidi="en-US"/>
    </w:rPr>
  </w:style>
  <w:style w:type="paragraph" w:styleId="26">
    <w:name w:val="Body Text Indent 2"/>
    <w:basedOn w:val="a2"/>
    <w:link w:val="25"/>
    <w:rsid w:val="00402779"/>
    <w:pPr>
      <w:spacing w:after="200"/>
      <w:ind w:firstLine="709"/>
      <w:jc w:val="center"/>
    </w:pPr>
    <w:rPr>
      <w:rFonts w:asciiTheme="minorHAnsi" w:eastAsia="Calibri" w:hAnsiTheme="minorHAnsi"/>
      <w:sz w:val="28"/>
      <w:szCs w:val="18"/>
      <w:lang w:val="en-US" w:eastAsia="en-US" w:bidi="en-US"/>
    </w:rPr>
  </w:style>
  <w:style w:type="character" w:customStyle="1" w:styleId="210">
    <w:name w:val="Основной текст с отступом 2 Знак1"/>
    <w:basedOn w:val="a3"/>
    <w:uiPriority w:val="99"/>
    <w:rsid w:val="00402779"/>
    <w:rPr>
      <w:rFonts w:ascii="Times New Roman" w:eastAsia="Times New Roman" w:hAnsi="Times New Roman" w:cs="Times New Roman"/>
      <w:sz w:val="24"/>
      <w:szCs w:val="24"/>
      <w:lang w:eastAsia="ar-SA"/>
    </w:rPr>
  </w:style>
  <w:style w:type="character" w:customStyle="1" w:styleId="ConsNormal">
    <w:name w:val="ConsNormal Знак Знак"/>
    <w:link w:val="ConsNormal0"/>
    <w:semiHidden/>
    <w:rsid w:val="00402779"/>
    <w:rPr>
      <w:rFonts w:ascii="Arial" w:hAnsi="Arial" w:cs="Arial"/>
      <w:sz w:val="24"/>
      <w:szCs w:val="24"/>
      <w:lang w:eastAsia="ru-RU"/>
    </w:rPr>
  </w:style>
  <w:style w:type="paragraph" w:customStyle="1" w:styleId="ConsNormal0">
    <w:name w:val="ConsNormal Знак"/>
    <w:link w:val="ConsNormal"/>
    <w:semiHidden/>
    <w:rsid w:val="00402779"/>
    <w:pPr>
      <w:widowControl w:val="0"/>
      <w:autoSpaceDE w:val="0"/>
      <w:autoSpaceDN w:val="0"/>
      <w:adjustRightInd w:val="0"/>
      <w:spacing w:after="0" w:line="240" w:lineRule="auto"/>
      <w:ind w:firstLine="720"/>
    </w:pPr>
    <w:rPr>
      <w:rFonts w:ascii="Arial" w:hAnsi="Arial" w:cs="Arial"/>
      <w:sz w:val="24"/>
      <w:szCs w:val="24"/>
      <w:lang w:eastAsia="ru-RU"/>
    </w:rPr>
  </w:style>
  <w:style w:type="character" w:customStyle="1" w:styleId="WW8Num19z0">
    <w:name w:val="WW8Num19z0"/>
    <w:rsid w:val="00402779"/>
    <w:rPr>
      <w:rFonts w:ascii="Symbol" w:hAnsi="Symbol"/>
    </w:rPr>
  </w:style>
  <w:style w:type="character" w:customStyle="1" w:styleId="WW8Num1z0">
    <w:name w:val="WW8Num1z0"/>
    <w:rsid w:val="00402779"/>
    <w:rPr>
      <w:rFonts w:ascii="Symbol" w:hAnsi="Symbol"/>
    </w:rPr>
  </w:style>
  <w:style w:type="character" w:customStyle="1" w:styleId="27">
    <w:name w:val="Основной текст 2 Знак"/>
    <w:link w:val="28"/>
    <w:rsid w:val="00402779"/>
    <w:rPr>
      <w:sz w:val="28"/>
      <w:szCs w:val="28"/>
      <w:lang w:val="en-US" w:bidi="en-US"/>
    </w:rPr>
  </w:style>
  <w:style w:type="paragraph" w:styleId="28">
    <w:name w:val="Body Text 2"/>
    <w:basedOn w:val="a2"/>
    <w:link w:val="27"/>
    <w:rsid w:val="00402779"/>
    <w:pPr>
      <w:jc w:val="center"/>
    </w:pPr>
    <w:rPr>
      <w:rFonts w:asciiTheme="minorHAnsi" w:hAnsiTheme="minorHAnsi"/>
      <w:sz w:val="28"/>
      <w:szCs w:val="28"/>
      <w:lang w:val="en-US" w:eastAsia="en-US" w:bidi="en-US"/>
    </w:rPr>
  </w:style>
  <w:style w:type="character" w:customStyle="1" w:styleId="211">
    <w:name w:val="Основной текст 2 Знак1"/>
    <w:basedOn w:val="a3"/>
    <w:uiPriority w:val="99"/>
    <w:semiHidden/>
    <w:rsid w:val="00402779"/>
    <w:rPr>
      <w:rFonts w:ascii="Times New Roman" w:eastAsia="Times New Roman" w:hAnsi="Times New Roman" w:cs="Times New Roman"/>
      <w:sz w:val="24"/>
      <w:szCs w:val="24"/>
      <w:lang w:eastAsia="ar-SA"/>
    </w:rPr>
  </w:style>
  <w:style w:type="character" w:customStyle="1" w:styleId="34">
    <w:name w:val="Основной текст 3 Знак"/>
    <w:link w:val="35"/>
    <w:rsid w:val="00402779"/>
    <w:rPr>
      <w:sz w:val="16"/>
      <w:szCs w:val="16"/>
      <w:lang w:val="en-US" w:bidi="en-US"/>
    </w:rPr>
  </w:style>
  <w:style w:type="paragraph" w:styleId="35">
    <w:name w:val="Body Text 3"/>
    <w:basedOn w:val="a2"/>
    <w:link w:val="34"/>
    <w:rsid w:val="00402779"/>
    <w:pPr>
      <w:spacing w:after="120"/>
    </w:pPr>
    <w:rPr>
      <w:rFonts w:asciiTheme="minorHAnsi" w:hAnsiTheme="minorHAnsi"/>
      <w:sz w:val="16"/>
      <w:szCs w:val="16"/>
      <w:lang w:val="en-US" w:eastAsia="en-US" w:bidi="en-US"/>
    </w:rPr>
  </w:style>
  <w:style w:type="character" w:customStyle="1" w:styleId="310">
    <w:name w:val="Основной текст 3 Знак1"/>
    <w:basedOn w:val="a3"/>
    <w:uiPriority w:val="99"/>
    <w:semiHidden/>
    <w:rsid w:val="00402779"/>
    <w:rPr>
      <w:rFonts w:ascii="Times New Roman" w:eastAsia="Times New Roman" w:hAnsi="Times New Roman" w:cs="Times New Roman"/>
      <w:sz w:val="16"/>
      <w:szCs w:val="16"/>
      <w:lang w:eastAsia="ar-SA"/>
    </w:rPr>
  </w:style>
  <w:style w:type="character" w:customStyle="1" w:styleId="WW8Num3z0">
    <w:name w:val="WW8Num3z0"/>
    <w:rsid w:val="00402779"/>
    <w:rPr>
      <w:rFonts w:ascii="Symbol" w:hAnsi="Symbol"/>
    </w:rPr>
  </w:style>
  <w:style w:type="character" w:customStyle="1" w:styleId="WW8Num3z1">
    <w:name w:val="WW8Num3z1"/>
    <w:rsid w:val="00402779"/>
    <w:rPr>
      <w:rFonts w:ascii="Courier New" w:hAnsi="Courier New" w:cs="Courier New"/>
    </w:rPr>
  </w:style>
  <w:style w:type="character" w:customStyle="1" w:styleId="WW8Num3z2">
    <w:name w:val="WW8Num3z2"/>
    <w:rsid w:val="00402779"/>
    <w:rPr>
      <w:rFonts w:ascii="Wingdings" w:hAnsi="Wingdings"/>
    </w:rPr>
  </w:style>
  <w:style w:type="character" w:customStyle="1" w:styleId="WW8Num4z0">
    <w:name w:val="WW8Num4z0"/>
    <w:rsid w:val="00402779"/>
    <w:rPr>
      <w:rFonts w:ascii="Symbol" w:hAnsi="Symbol"/>
    </w:rPr>
  </w:style>
  <w:style w:type="character" w:customStyle="1" w:styleId="WW8Num4z1">
    <w:name w:val="WW8Num4z1"/>
    <w:rsid w:val="00402779"/>
    <w:rPr>
      <w:rFonts w:ascii="Courier New" w:hAnsi="Courier New" w:cs="Courier New"/>
    </w:rPr>
  </w:style>
  <w:style w:type="character" w:customStyle="1" w:styleId="WW8Num4z2">
    <w:name w:val="WW8Num4z2"/>
    <w:rsid w:val="00402779"/>
    <w:rPr>
      <w:rFonts w:ascii="Wingdings" w:hAnsi="Wingdings"/>
    </w:rPr>
  </w:style>
  <w:style w:type="character" w:customStyle="1" w:styleId="WW8Num5z0">
    <w:name w:val="WW8Num5z0"/>
    <w:rsid w:val="00402779"/>
    <w:rPr>
      <w:rFonts w:ascii="Symbol" w:hAnsi="Symbol"/>
    </w:rPr>
  </w:style>
  <w:style w:type="character" w:customStyle="1" w:styleId="WW8Num5z1">
    <w:name w:val="WW8Num5z1"/>
    <w:rsid w:val="00402779"/>
    <w:rPr>
      <w:rFonts w:ascii="Courier New" w:hAnsi="Courier New" w:cs="Courier New"/>
    </w:rPr>
  </w:style>
  <w:style w:type="character" w:customStyle="1" w:styleId="WW8Num5z2">
    <w:name w:val="WW8Num5z2"/>
    <w:rsid w:val="00402779"/>
    <w:rPr>
      <w:rFonts w:ascii="Wingdings" w:hAnsi="Wingdings"/>
    </w:rPr>
  </w:style>
  <w:style w:type="character" w:customStyle="1" w:styleId="WW8Num7z0">
    <w:name w:val="WW8Num7z0"/>
    <w:rsid w:val="00402779"/>
    <w:rPr>
      <w:rFonts w:ascii="Symbol" w:hAnsi="Symbol"/>
    </w:rPr>
  </w:style>
  <w:style w:type="character" w:customStyle="1" w:styleId="WW8Num7z1">
    <w:name w:val="WW8Num7z1"/>
    <w:rsid w:val="00402779"/>
    <w:rPr>
      <w:rFonts w:ascii="Courier New" w:hAnsi="Courier New" w:cs="Courier New"/>
    </w:rPr>
  </w:style>
  <w:style w:type="character" w:customStyle="1" w:styleId="WW8Num7z2">
    <w:name w:val="WW8Num7z2"/>
    <w:rsid w:val="00402779"/>
    <w:rPr>
      <w:rFonts w:ascii="Wingdings" w:hAnsi="Wingdings"/>
    </w:rPr>
  </w:style>
  <w:style w:type="character" w:customStyle="1" w:styleId="WW8Num8z0">
    <w:name w:val="WW8Num8z0"/>
    <w:rsid w:val="00402779"/>
    <w:rPr>
      <w:rFonts w:ascii="Symbol" w:hAnsi="Symbol"/>
    </w:rPr>
  </w:style>
  <w:style w:type="character" w:customStyle="1" w:styleId="WW8Num8z1">
    <w:name w:val="WW8Num8z1"/>
    <w:rsid w:val="00402779"/>
    <w:rPr>
      <w:rFonts w:ascii="Courier New" w:hAnsi="Courier New" w:cs="Courier New"/>
    </w:rPr>
  </w:style>
  <w:style w:type="character" w:customStyle="1" w:styleId="WW8Num8z2">
    <w:name w:val="WW8Num8z2"/>
    <w:rsid w:val="00402779"/>
    <w:rPr>
      <w:rFonts w:ascii="Wingdings" w:hAnsi="Wingdings"/>
    </w:rPr>
  </w:style>
  <w:style w:type="character" w:customStyle="1" w:styleId="WW8Num9z0">
    <w:name w:val="WW8Num9z0"/>
    <w:rsid w:val="00402779"/>
    <w:rPr>
      <w:rFonts w:ascii="Symbol" w:hAnsi="Symbol"/>
    </w:rPr>
  </w:style>
  <w:style w:type="character" w:customStyle="1" w:styleId="WW8Num9z1">
    <w:name w:val="WW8Num9z1"/>
    <w:rsid w:val="00402779"/>
    <w:rPr>
      <w:rFonts w:ascii="Courier New" w:hAnsi="Courier New" w:cs="Courier New"/>
    </w:rPr>
  </w:style>
  <w:style w:type="character" w:customStyle="1" w:styleId="WW8Num9z2">
    <w:name w:val="WW8Num9z2"/>
    <w:rsid w:val="00402779"/>
    <w:rPr>
      <w:rFonts w:ascii="Wingdings" w:hAnsi="Wingdings"/>
    </w:rPr>
  </w:style>
  <w:style w:type="character" w:customStyle="1" w:styleId="WW8Num12z0">
    <w:name w:val="WW8Num12z0"/>
    <w:rsid w:val="00402779"/>
    <w:rPr>
      <w:rFonts w:ascii="Arial" w:hAnsi="Arial" w:cs="Arial"/>
    </w:rPr>
  </w:style>
  <w:style w:type="character" w:customStyle="1" w:styleId="WW8Num13z0">
    <w:name w:val="WW8Num13z0"/>
    <w:rsid w:val="00402779"/>
    <w:rPr>
      <w:rFonts w:ascii="Arial" w:hAnsi="Arial" w:cs="Arial"/>
    </w:rPr>
  </w:style>
  <w:style w:type="character" w:customStyle="1" w:styleId="WW8Num14z0">
    <w:name w:val="WW8Num14z0"/>
    <w:rsid w:val="00402779"/>
    <w:rPr>
      <w:rFonts w:ascii="Times New Roman" w:hAnsi="Times New Roman" w:cs="Times New Roman"/>
    </w:rPr>
  </w:style>
  <w:style w:type="character" w:customStyle="1" w:styleId="WW8Num14z1">
    <w:name w:val="WW8Num14z1"/>
    <w:rsid w:val="00402779"/>
    <w:rPr>
      <w:rFonts w:ascii="Courier New" w:hAnsi="Courier New" w:cs="Courier New"/>
    </w:rPr>
  </w:style>
  <w:style w:type="character" w:customStyle="1" w:styleId="WW8Num14z2">
    <w:name w:val="WW8Num14z2"/>
    <w:rsid w:val="00402779"/>
    <w:rPr>
      <w:rFonts w:ascii="Wingdings" w:hAnsi="Wingdings"/>
    </w:rPr>
  </w:style>
  <w:style w:type="character" w:customStyle="1" w:styleId="WW8Num14z3">
    <w:name w:val="WW8Num14z3"/>
    <w:rsid w:val="00402779"/>
    <w:rPr>
      <w:rFonts w:ascii="Symbol" w:hAnsi="Symbol"/>
    </w:rPr>
  </w:style>
  <w:style w:type="character" w:customStyle="1" w:styleId="WW8Num17z0">
    <w:name w:val="WW8Num17z0"/>
    <w:rsid w:val="00402779"/>
    <w:rPr>
      <w:rFonts w:ascii="Symbol" w:hAnsi="Symbol"/>
    </w:rPr>
  </w:style>
  <w:style w:type="character" w:customStyle="1" w:styleId="WW8Num17z1">
    <w:name w:val="WW8Num17z1"/>
    <w:rsid w:val="00402779"/>
    <w:rPr>
      <w:rFonts w:ascii="Courier New" w:hAnsi="Courier New" w:cs="Courier New"/>
    </w:rPr>
  </w:style>
  <w:style w:type="character" w:customStyle="1" w:styleId="WW8Num17z2">
    <w:name w:val="WW8Num17z2"/>
    <w:rsid w:val="00402779"/>
    <w:rPr>
      <w:rFonts w:ascii="Wingdings" w:hAnsi="Wingdings"/>
    </w:rPr>
  </w:style>
  <w:style w:type="character" w:customStyle="1" w:styleId="WW8Num18z0">
    <w:name w:val="WW8Num18z0"/>
    <w:rsid w:val="00402779"/>
    <w:rPr>
      <w:rFonts w:ascii="Times New Roman" w:hAnsi="Times New Roman" w:cs="Times New Roman"/>
    </w:rPr>
  </w:style>
  <w:style w:type="character" w:customStyle="1" w:styleId="WW8Num20z0">
    <w:name w:val="WW8Num20z0"/>
    <w:rsid w:val="00402779"/>
    <w:rPr>
      <w:rFonts w:ascii="Arial" w:hAnsi="Arial" w:cs="Arial"/>
    </w:rPr>
  </w:style>
  <w:style w:type="character" w:customStyle="1" w:styleId="WW8Num21z0">
    <w:name w:val="WW8Num21z0"/>
    <w:rsid w:val="00402779"/>
    <w:rPr>
      <w:rFonts w:ascii="Symbol" w:hAnsi="Symbol"/>
    </w:rPr>
  </w:style>
  <w:style w:type="character" w:customStyle="1" w:styleId="WW8Num21z1">
    <w:name w:val="WW8Num21z1"/>
    <w:rsid w:val="00402779"/>
    <w:rPr>
      <w:rFonts w:ascii="Courier New" w:hAnsi="Courier New" w:cs="Courier New"/>
    </w:rPr>
  </w:style>
  <w:style w:type="character" w:customStyle="1" w:styleId="WW8Num21z2">
    <w:name w:val="WW8Num21z2"/>
    <w:rsid w:val="00402779"/>
    <w:rPr>
      <w:rFonts w:ascii="Wingdings" w:hAnsi="Wingdings"/>
    </w:rPr>
  </w:style>
  <w:style w:type="character" w:customStyle="1" w:styleId="WW8Num24z0">
    <w:name w:val="WW8Num24z0"/>
    <w:rsid w:val="00402779"/>
    <w:rPr>
      <w:rFonts w:ascii="Symbol" w:hAnsi="Symbol"/>
    </w:rPr>
  </w:style>
  <w:style w:type="character" w:customStyle="1" w:styleId="WW8Num24z1">
    <w:name w:val="WW8Num24z1"/>
    <w:rsid w:val="00402779"/>
    <w:rPr>
      <w:rFonts w:ascii="Courier New" w:hAnsi="Courier New" w:cs="Courier New"/>
    </w:rPr>
  </w:style>
  <w:style w:type="character" w:customStyle="1" w:styleId="WW8Num24z2">
    <w:name w:val="WW8Num24z2"/>
    <w:rsid w:val="00402779"/>
    <w:rPr>
      <w:rFonts w:ascii="Wingdings" w:hAnsi="Wingdings"/>
    </w:rPr>
  </w:style>
  <w:style w:type="character" w:customStyle="1" w:styleId="WW8Num26z0">
    <w:name w:val="WW8Num26z0"/>
    <w:rsid w:val="00402779"/>
    <w:rPr>
      <w:rFonts w:ascii="Symbol" w:hAnsi="Symbol"/>
    </w:rPr>
  </w:style>
  <w:style w:type="character" w:customStyle="1" w:styleId="WW8Num26z1">
    <w:name w:val="WW8Num26z1"/>
    <w:rsid w:val="00402779"/>
    <w:rPr>
      <w:rFonts w:ascii="Courier New" w:hAnsi="Courier New" w:cs="Courier New"/>
    </w:rPr>
  </w:style>
  <w:style w:type="character" w:customStyle="1" w:styleId="WW8Num26z2">
    <w:name w:val="WW8Num26z2"/>
    <w:rsid w:val="00402779"/>
    <w:rPr>
      <w:rFonts w:ascii="Wingdings" w:hAnsi="Wingdings"/>
    </w:rPr>
  </w:style>
  <w:style w:type="character" w:customStyle="1" w:styleId="WW8Num27z0">
    <w:name w:val="WW8Num27z0"/>
    <w:rsid w:val="00402779"/>
    <w:rPr>
      <w:rFonts w:ascii="Symbol" w:hAnsi="Symbol"/>
    </w:rPr>
  </w:style>
  <w:style w:type="character" w:customStyle="1" w:styleId="WW8Num27z1">
    <w:name w:val="WW8Num27z1"/>
    <w:rsid w:val="00402779"/>
    <w:rPr>
      <w:rFonts w:ascii="Courier New" w:hAnsi="Courier New" w:cs="Courier New"/>
    </w:rPr>
  </w:style>
  <w:style w:type="character" w:customStyle="1" w:styleId="WW8Num27z2">
    <w:name w:val="WW8Num27z2"/>
    <w:rsid w:val="00402779"/>
    <w:rPr>
      <w:rFonts w:ascii="Wingdings" w:hAnsi="Wingdings"/>
    </w:rPr>
  </w:style>
  <w:style w:type="character" w:customStyle="1" w:styleId="WW8Num29z0">
    <w:name w:val="WW8Num29z0"/>
    <w:rsid w:val="00402779"/>
    <w:rPr>
      <w:rFonts w:ascii="Symbol" w:hAnsi="Symbol"/>
    </w:rPr>
  </w:style>
  <w:style w:type="character" w:customStyle="1" w:styleId="WW8Num29z1">
    <w:name w:val="WW8Num29z1"/>
    <w:rsid w:val="00402779"/>
    <w:rPr>
      <w:rFonts w:ascii="Courier New" w:hAnsi="Courier New" w:cs="Courier New"/>
    </w:rPr>
  </w:style>
  <w:style w:type="character" w:customStyle="1" w:styleId="WW8Num29z2">
    <w:name w:val="WW8Num29z2"/>
    <w:rsid w:val="00402779"/>
    <w:rPr>
      <w:rFonts w:ascii="Wingdings" w:hAnsi="Wingdings"/>
    </w:rPr>
  </w:style>
  <w:style w:type="character" w:customStyle="1" w:styleId="WW8Num30z0">
    <w:name w:val="WW8Num30z0"/>
    <w:rsid w:val="00402779"/>
    <w:rPr>
      <w:rFonts w:ascii="Symbol" w:hAnsi="Symbol"/>
    </w:rPr>
  </w:style>
  <w:style w:type="character" w:customStyle="1" w:styleId="WW8Num30z1">
    <w:name w:val="WW8Num30z1"/>
    <w:rsid w:val="00402779"/>
    <w:rPr>
      <w:rFonts w:ascii="Courier New" w:hAnsi="Courier New" w:cs="Courier New"/>
    </w:rPr>
  </w:style>
  <w:style w:type="character" w:customStyle="1" w:styleId="WW8Num30z2">
    <w:name w:val="WW8Num30z2"/>
    <w:rsid w:val="00402779"/>
    <w:rPr>
      <w:rFonts w:ascii="Wingdings" w:hAnsi="Wingdings"/>
    </w:rPr>
  </w:style>
  <w:style w:type="character" w:customStyle="1" w:styleId="WW8Num31z0">
    <w:name w:val="WW8Num31z0"/>
    <w:rsid w:val="00402779"/>
    <w:rPr>
      <w:rFonts w:ascii="Symbol" w:hAnsi="Symbol"/>
    </w:rPr>
  </w:style>
  <w:style w:type="character" w:customStyle="1" w:styleId="WW8Num31z1">
    <w:name w:val="WW8Num31z1"/>
    <w:rsid w:val="00402779"/>
    <w:rPr>
      <w:rFonts w:ascii="Courier New" w:hAnsi="Courier New" w:cs="Courier New"/>
    </w:rPr>
  </w:style>
  <w:style w:type="character" w:customStyle="1" w:styleId="WW8Num31z2">
    <w:name w:val="WW8Num31z2"/>
    <w:rsid w:val="00402779"/>
    <w:rPr>
      <w:rFonts w:ascii="Wingdings" w:hAnsi="Wingdings"/>
    </w:rPr>
  </w:style>
  <w:style w:type="character" w:customStyle="1" w:styleId="WW8Num32z0">
    <w:name w:val="WW8Num32z0"/>
    <w:rsid w:val="00402779"/>
    <w:rPr>
      <w:rFonts w:ascii="Times New Roman" w:hAnsi="Times New Roman" w:cs="Times New Roman"/>
    </w:rPr>
  </w:style>
  <w:style w:type="character" w:customStyle="1" w:styleId="WW8Num32z1">
    <w:name w:val="WW8Num32z1"/>
    <w:rsid w:val="00402779"/>
    <w:rPr>
      <w:rFonts w:ascii="Courier New" w:hAnsi="Courier New" w:cs="Courier New"/>
    </w:rPr>
  </w:style>
  <w:style w:type="character" w:customStyle="1" w:styleId="WW8Num32z2">
    <w:name w:val="WW8Num32z2"/>
    <w:rsid w:val="00402779"/>
    <w:rPr>
      <w:rFonts w:ascii="Wingdings" w:hAnsi="Wingdings"/>
    </w:rPr>
  </w:style>
  <w:style w:type="character" w:customStyle="1" w:styleId="WW8Num32z3">
    <w:name w:val="WW8Num32z3"/>
    <w:rsid w:val="00402779"/>
    <w:rPr>
      <w:rFonts w:ascii="Symbol" w:hAnsi="Symbol"/>
    </w:rPr>
  </w:style>
  <w:style w:type="character" w:customStyle="1" w:styleId="WW8Num33z0">
    <w:name w:val="WW8Num33z0"/>
    <w:rsid w:val="00402779"/>
    <w:rPr>
      <w:rFonts w:ascii="Times New Roman" w:hAnsi="Times New Roman" w:cs="Times New Roman"/>
    </w:rPr>
  </w:style>
  <w:style w:type="character" w:customStyle="1" w:styleId="WW8Num33z1">
    <w:name w:val="WW8Num33z1"/>
    <w:rsid w:val="00402779"/>
    <w:rPr>
      <w:rFonts w:ascii="Courier New" w:hAnsi="Courier New" w:cs="Courier New"/>
    </w:rPr>
  </w:style>
  <w:style w:type="character" w:customStyle="1" w:styleId="WW8Num33z2">
    <w:name w:val="WW8Num33z2"/>
    <w:rsid w:val="00402779"/>
    <w:rPr>
      <w:rFonts w:ascii="Wingdings" w:hAnsi="Wingdings"/>
    </w:rPr>
  </w:style>
  <w:style w:type="character" w:customStyle="1" w:styleId="WW8Num33z3">
    <w:name w:val="WW8Num33z3"/>
    <w:rsid w:val="00402779"/>
    <w:rPr>
      <w:rFonts w:ascii="Symbol" w:hAnsi="Symbol"/>
    </w:rPr>
  </w:style>
  <w:style w:type="character" w:customStyle="1" w:styleId="WW8NumSt5z0">
    <w:name w:val="WW8NumSt5z0"/>
    <w:rsid w:val="00402779"/>
    <w:rPr>
      <w:rFonts w:ascii="Times New Roman" w:hAnsi="Times New Roman" w:cs="Times New Roman"/>
    </w:rPr>
  </w:style>
  <w:style w:type="character" w:customStyle="1" w:styleId="WW8NumSt13z0">
    <w:name w:val="WW8NumSt13z0"/>
    <w:rsid w:val="00402779"/>
    <w:rPr>
      <w:rFonts w:ascii="Times New Roman" w:hAnsi="Times New Roman" w:cs="Times New Roman"/>
    </w:rPr>
  </w:style>
  <w:style w:type="character" w:customStyle="1" w:styleId="WW8NumSt14z0">
    <w:name w:val="WW8NumSt14z0"/>
    <w:rsid w:val="00402779"/>
    <w:rPr>
      <w:rFonts w:ascii="Times New Roman" w:hAnsi="Times New Roman" w:cs="Times New Roman"/>
    </w:rPr>
  </w:style>
  <w:style w:type="character" w:customStyle="1" w:styleId="WW8NumSt20z0">
    <w:name w:val="WW8NumSt20z0"/>
    <w:rsid w:val="00402779"/>
    <w:rPr>
      <w:rFonts w:ascii="Times New Roman" w:hAnsi="Times New Roman" w:cs="Times New Roman"/>
    </w:rPr>
  </w:style>
  <w:style w:type="character" w:customStyle="1" w:styleId="aff8">
    <w:name w:val="Символы концевой сноски"/>
    <w:rsid w:val="00402779"/>
  </w:style>
  <w:style w:type="character" w:styleId="aff9">
    <w:name w:val="Emphasis"/>
    <w:uiPriority w:val="20"/>
    <w:qFormat/>
    <w:rsid w:val="00402779"/>
    <w:rPr>
      <w:b/>
      <w:bCs/>
      <w:i/>
      <w:iCs/>
      <w:spacing w:val="10"/>
      <w:bdr w:val="none" w:sz="0" w:space="0" w:color="auto"/>
      <w:shd w:val="clear" w:color="auto" w:fill="auto"/>
    </w:rPr>
  </w:style>
  <w:style w:type="character" w:customStyle="1" w:styleId="SUBST">
    <w:name w:val="__SUBST"/>
    <w:rsid w:val="00402779"/>
    <w:rPr>
      <w:b/>
      <w:bCs/>
      <w:i/>
      <w:iCs/>
      <w:sz w:val="22"/>
      <w:szCs w:val="22"/>
    </w:rPr>
  </w:style>
  <w:style w:type="character" w:customStyle="1" w:styleId="affa">
    <w:name w:val="Шапка Знак"/>
    <w:link w:val="affb"/>
    <w:rsid w:val="00402779"/>
    <w:rPr>
      <w:rFonts w:ascii="Arial" w:hAnsi="Arial"/>
      <w:i/>
      <w:lang w:val="en-US" w:bidi="en-US"/>
    </w:rPr>
  </w:style>
  <w:style w:type="paragraph" w:styleId="affb">
    <w:name w:val="Message Header"/>
    <w:basedOn w:val="a2"/>
    <w:link w:val="affa"/>
    <w:rsid w:val="00402779"/>
    <w:pPr>
      <w:spacing w:before="60" w:after="60" w:line="200" w:lineRule="exact"/>
    </w:pPr>
    <w:rPr>
      <w:rFonts w:ascii="Arial" w:hAnsi="Arial"/>
      <w:i/>
      <w:sz w:val="22"/>
      <w:szCs w:val="22"/>
      <w:lang w:val="en-US" w:eastAsia="en-US" w:bidi="en-US"/>
    </w:rPr>
  </w:style>
  <w:style w:type="character" w:customStyle="1" w:styleId="1b">
    <w:name w:val="Шапка Знак1"/>
    <w:basedOn w:val="a3"/>
    <w:uiPriority w:val="99"/>
    <w:semiHidden/>
    <w:rsid w:val="00402779"/>
    <w:rPr>
      <w:rFonts w:asciiTheme="majorHAnsi" w:eastAsiaTheme="majorEastAsia" w:hAnsiTheme="majorHAnsi" w:cstheme="majorBidi"/>
      <w:sz w:val="24"/>
      <w:szCs w:val="24"/>
      <w:shd w:val="pct20" w:color="auto" w:fill="auto"/>
      <w:lang w:eastAsia="ar-SA"/>
    </w:rPr>
  </w:style>
  <w:style w:type="paragraph" w:customStyle="1" w:styleId="affc">
    <w:name w:val="Стиль О ПРИЛОЖЕНИЕ"/>
    <w:autoRedefine/>
    <w:rsid w:val="00402779"/>
    <w:pPr>
      <w:spacing w:after="0" w:line="360" w:lineRule="auto"/>
      <w:jc w:val="both"/>
    </w:pPr>
    <w:rPr>
      <w:rFonts w:ascii="Times New Roman" w:eastAsia="Times New Roman" w:hAnsi="Times New Roman" w:cs="Times New Roman"/>
      <w:b/>
      <w:i/>
      <w:sz w:val="24"/>
      <w:szCs w:val="24"/>
      <w:lang w:val="en-US" w:eastAsia="ru-RU" w:bidi="en-US"/>
    </w:rPr>
  </w:style>
  <w:style w:type="paragraph" w:customStyle="1" w:styleId="ConsPlusTitle">
    <w:name w:val="ConsPlusTitle"/>
    <w:rsid w:val="00402779"/>
    <w:pPr>
      <w:autoSpaceDE w:val="0"/>
      <w:autoSpaceDN w:val="0"/>
      <w:adjustRightInd w:val="0"/>
      <w:spacing w:after="0" w:line="240" w:lineRule="auto"/>
    </w:pPr>
    <w:rPr>
      <w:rFonts w:ascii="Times New Roman" w:eastAsia="Times New Roman" w:hAnsi="Times New Roman" w:cs="Times New Roman"/>
      <w:b/>
      <w:bCs/>
      <w:sz w:val="28"/>
      <w:szCs w:val="28"/>
      <w:lang w:val="en-US" w:eastAsia="ru-RU" w:bidi="en-US"/>
    </w:rPr>
  </w:style>
  <w:style w:type="paragraph" w:customStyle="1" w:styleId="cef1edeee2edeee9f2e5eaf1f2f1eef2f1f2f3efeeec">
    <w:name w:val="Оceсf1нedоeeвe2нedоeeйe9 тf2еe5кeaсf1тf2 сf1 оeeтf2сf1тf2уf3пefоeeмec"/>
    <w:basedOn w:val="c1e0e7eee2fbe9"/>
    <w:uiPriority w:val="99"/>
    <w:rsid w:val="00402779"/>
    <w:pPr>
      <w:spacing w:line="360" w:lineRule="auto"/>
      <w:ind w:firstLine="720"/>
      <w:jc w:val="both"/>
    </w:pPr>
  </w:style>
  <w:style w:type="paragraph" w:customStyle="1" w:styleId="ConsNormal1">
    <w:name w:val="ConsNormal"/>
    <w:rsid w:val="00402779"/>
    <w:pPr>
      <w:widowControl w:val="0"/>
      <w:autoSpaceDE w:val="0"/>
      <w:autoSpaceDN w:val="0"/>
      <w:adjustRightInd w:val="0"/>
      <w:spacing w:after="0" w:line="240" w:lineRule="auto"/>
      <w:ind w:firstLine="720"/>
    </w:pPr>
    <w:rPr>
      <w:rFonts w:ascii="Arial" w:eastAsia="Times New Roman" w:hAnsi="Times New Roman" w:cs="Arial"/>
      <w:sz w:val="20"/>
      <w:szCs w:val="20"/>
      <w:lang w:val="en-US" w:eastAsia="zh-CN" w:bidi="en-US"/>
    </w:rPr>
  </w:style>
  <w:style w:type="paragraph" w:customStyle="1" w:styleId="110">
    <w:name w:val="Заголовок 11"/>
    <w:basedOn w:val="Standard"/>
    <w:next w:val="Standard"/>
    <w:rsid w:val="00402779"/>
    <w:pPr>
      <w:keepNext/>
      <w:jc w:val="center"/>
      <w:outlineLvl w:val="0"/>
    </w:pPr>
    <w:rPr>
      <w:b/>
      <w:bCs/>
      <w:sz w:val="26"/>
    </w:rPr>
  </w:style>
  <w:style w:type="paragraph" w:customStyle="1" w:styleId="1c">
    <w:name w:val="Нижний колонтитул1"/>
    <w:basedOn w:val="Standard"/>
    <w:rsid w:val="00402779"/>
    <w:pPr>
      <w:tabs>
        <w:tab w:val="center" w:pos="4677"/>
        <w:tab w:val="right" w:pos="9355"/>
      </w:tabs>
    </w:pPr>
    <w:rPr>
      <w:sz w:val="28"/>
    </w:rPr>
  </w:style>
  <w:style w:type="character" w:customStyle="1" w:styleId="BodyTextc7ede0eac7ede0eac7ede0eac7ede0eac7ede0eac7ede0eac7ede0eac7ede0ea">
    <w:name w:val="Body Text Зc7нedаe0кea Зc7нedаe0кea Зc7нedаe0кea Зc7нedаe0кea Зc7нedаe0кea Зc7нedаe0кea Зc7нedаe0кea Зc7нedаe0кea"/>
    <w:uiPriority w:val="99"/>
    <w:rsid w:val="00402779"/>
    <w:rPr>
      <w:sz w:val="28"/>
      <w:szCs w:val="28"/>
    </w:rPr>
  </w:style>
  <w:style w:type="paragraph" w:customStyle="1" w:styleId="ConsPlusNonformat">
    <w:name w:val="ConsPlusNonformat"/>
    <w:rsid w:val="00402779"/>
    <w:pPr>
      <w:widowControl w:val="0"/>
      <w:autoSpaceDE w:val="0"/>
      <w:autoSpaceDN w:val="0"/>
      <w:adjustRightInd w:val="0"/>
      <w:spacing w:after="0" w:line="240" w:lineRule="auto"/>
    </w:pPr>
    <w:rPr>
      <w:rFonts w:ascii="Courier New" w:eastAsia="Times New Roman" w:hAnsi="Times New Roman" w:cs="Courier New"/>
      <w:sz w:val="20"/>
      <w:szCs w:val="20"/>
      <w:lang w:val="en-US" w:eastAsia="zh-CN" w:bidi="en-US"/>
    </w:rPr>
  </w:style>
  <w:style w:type="paragraph" w:customStyle="1" w:styleId="cee1fbf7edfbe9e2e5e1">
    <w:name w:val="Оceбe1ыfbчf7нedыfbйe9 (вe2еe5бe1)"/>
    <w:basedOn w:val="c1e0e7eee2fbe9"/>
    <w:uiPriority w:val="99"/>
    <w:rsid w:val="00402779"/>
    <w:pPr>
      <w:spacing w:before="280" w:after="280"/>
    </w:pPr>
  </w:style>
  <w:style w:type="paragraph" w:customStyle="1" w:styleId="cef1edeee2edeee9f2e5eaf1f22">
    <w:name w:val="Оceсf1нedоeeвe2нedоeeйe9 тf2еe5кeaсf1тf2 2"/>
    <w:basedOn w:val="c1e0e7eee2fbe9"/>
    <w:uiPriority w:val="99"/>
    <w:rsid w:val="00402779"/>
    <w:pPr>
      <w:spacing w:after="120" w:line="480" w:lineRule="auto"/>
    </w:pPr>
    <w:rPr>
      <w:sz w:val="28"/>
      <w:szCs w:val="28"/>
    </w:rPr>
  </w:style>
  <w:style w:type="paragraph" w:styleId="affd">
    <w:name w:val="No Spacing"/>
    <w:basedOn w:val="a2"/>
    <w:link w:val="affe"/>
    <w:uiPriority w:val="1"/>
    <w:qFormat/>
    <w:rsid w:val="00402779"/>
    <w:rPr>
      <w:rFonts w:ascii="Calibri" w:eastAsia="Times New Roman" w:hAnsi="Calibri" w:cs="Times New Roman"/>
      <w:sz w:val="22"/>
      <w:szCs w:val="22"/>
      <w:lang w:val="en-US" w:eastAsia="en-US" w:bidi="en-US"/>
    </w:rPr>
  </w:style>
  <w:style w:type="character" w:customStyle="1" w:styleId="affe">
    <w:name w:val="Без интервала Знак"/>
    <w:link w:val="affd"/>
    <w:uiPriority w:val="1"/>
    <w:rsid w:val="00402779"/>
    <w:rPr>
      <w:rFonts w:ascii="Calibri" w:eastAsia="Times New Roman" w:hAnsi="Calibri" w:cs="Times New Roman"/>
      <w:lang w:val="en-US" w:bidi="en-US"/>
    </w:rPr>
  </w:style>
  <w:style w:type="paragraph" w:styleId="29">
    <w:name w:val="Quote"/>
    <w:basedOn w:val="a2"/>
    <w:next w:val="a2"/>
    <w:link w:val="2a"/>
    <w:uiPriority w:val="29"/>
    <w:qFormat/>
    <w:rsid w:val="00402779"/>
    <w:pPr>
      <w:spacing w:before="200" w:line="276" w:lineRule="auto"/>
      <w:ind w:left="360" w:right="360"/>
    </w:pPr>
    <w:rPr>
      <w:rFonts w:ascii="Calibri" w:eastAsia="Times New Roman" w:hAnsi="Calibri" w:cs="Times New Roman"/>
      <w:i/>
      <w:iCs/>
      <w:sz w:val="22"/>
      <w:szCs w:val="22"/>
      <w:lang w:val="en-US" w:eastAsia="en-US" w:bidi="en-US"/>
    </w:rPr>
  </w:style>
  <w:style w:type="character" w:customStyle="1" w:styleId="2a">
    <w:name w:val="Цитата 2 Знак"/>
    <w:basedOn w:val="a3"/>
    <w:link w:val="29"/>
    <w:uiPriority w:val="29"/>
    <w:rsid w:val="00402779"/>
    <w:rPr>
      <w:rFonts w:ascii="Calibri" w:eastAsia="Times New Roman" w:hAnsi="Calibri" w:cs="Times New Roman"/>
      <w:i/>
      <w:iCs/>
      <w:lang w:val="en-US" w:bidi="en-US"/>
    </w:rPr>
  </w:style>
  <w:style w:type="paragraph" w:styleId="afff">
    <w:name w:val="Intense Quote"/>
    <w:basedOn w:val="a2"/>
    <w:next w:val="a2"/>
    <w:link w:val="afff0"/>
    <w:uiPriority w:val="30"/>
    <w:qFormat/>
    <w:rsid w:val="00402779"/>
    <w:pPr>
      <w:pBdr>
        <w:bottom w:val="single" w:sz="4" w:space="1" w:color="auto"/>
      </w:pBdr>
      <w:spacing w:before="200" w:after="280" w:line="276" w:lineRule="auto"/>
      <w:ind w:left="1008" w:right="1152"/>
      <w:jc w:val="both"/>
    </w:pPr>
    <w:rPr>
      <w:rFonts w:ascii="Calibri" w:eastAsia="Times New Roman" w:hAnsi="Calibri" w:cs="Times New Roman"/>
      <w:b/>
      <w:bCs/>
      <w:i/>
      <w:iCs/>
      <w:sz w:val="22"/>
      <w:szCs w:val="22"/>
      <w:lang w:val="en-US" w:eastAsia="en-US" w:bidi="en-US"/>
    </w:rPr>
  </w:style>
  <w:style w:type="character" w:customStyle="1" w:styleId="afff0">
    <w:name w:val="Выделенная цитата Знак"/>
    <w:basedOn w:val="a3"/>
    <w:link w:val="afff"/>
    <w:uiPriority w:val="30"/>
    <w:rsid w:val="00402779"/>
    <w:rPr>
      <w:rFonts w:ascii="Calibri" w:eastAsia="Times New Roman" w:hAnsi="Calibri" w:cs="Times New Roman"/>
      <w:b/>
      <w:bCs/>
      <w:i/>
      <w:iCs/>
      <w:lang w:val="en-US" w:bidi="en-US"/>
    </w:rPr>
  </w:style>
  <w:style w:type="character" w:styleId="afff1">
    <w:name w:val="Subtle Emphasis"/>
    <w:qFormat/>
    <w:rsid w:val="00402779"/>
    <w:rPr>
      <w:i/>
      <w:iCs/>
    </w:rPr>
  </w:style>
  <w:style w:type="character" w:styleId="afff2">
    <w:name w:val="Intense Emphasis"/>
    <w:uiPriority w:val="21"/>
    <w:qFormat/>
    <w:rsid w:val="00402779"/>
    <w:rPr>
      <w:b/>
      <w:bCs/>
    </w:rPr>
  </w:style>
  <w:style w:type="character" w:styleId="afff3">
    <w:name w:val="Subtle Reference"/>
    <w:uiPriority w:val="31"/>
    <w:qFormat/>
    <w:rsid w:val="00402779"/>
    <w:rPr>
      <w:smallCaps/>
    </w:rPr>
  </w:style>
  <w:style w:type="character" w:styleId="afff4">
    <w:name w:val="Intense Reference"/>
    <w:qFormat/>
    <w:rsid w:val="00402779"/>
    <w:rPr>
      <w:smallCaps/>
      <w:spacing w:val="5"/>
      <w:u w:val="single"/>
    </w:rPr>
  </w:style>
  <w:style w:type="character" w:styleId="afff5">
    <w:name w:val="Book Title"/>
    <w:uiPriority w:val="33"/>
    <w:qFormat/>
    <w:rsid w:val="00402779"/>
    <w:rPr>
      <w:i/>
      <w:iCs/>
      <w:smallCaps/>
      <w:spacing w:val="5"/>
    </w:rPr>
  </w:style>
  <w:style w:type="paragraph" w:styleId="HTML">
    <w:name w:val="HTML Preformatted"/>
    <w:basedOn w:val="a2"/>
    <w:link w:val="HTML0"/>
    <w:unhideWhenUsed/>
    <w:rsid w:val="004027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0">
    <w:name w:val="Стандартный HTML Знак"/>
    <w:basedOn w:val="a3"/>
    <w:link w:val="HTML"/>
    <w:rsid w:val="00402779"/>
    <w:rPr>
      <w:rFonts w:ascii="Courier New" w:eastAsia="Times New Roman" w:hAnsi="Courier New" w:cs="Courier New"/>
      <w:sz w:val="20"/>
      <w:szCs w:val="20"/>
      <w:lang w:eastAsia="ru-RU"/>
    </w:rPr>
  </w:style>
  <w:style w:type="paragraph" w:styleId="2b">
    <w:name w:val="toc 2"/>
    <w:basedOn w:val="a2"/>
    <w:next w:val="a2"/>
    <w:autoRedefine/>
    <w:uiPriority w:val="39"/>
    <w:rsid w:val="006A1335"/>
    <w:pPr>
      <w:spacing w:before="120"/>
      <w:ind w:left="200"/>
    </w:pPr>
    <w:rPr>
      <w:rFonts w:asciiTheme="minorHAnsi" w:hAnsiTheme="minorHAnsi"/>
      <w:i/>
      <w:iCs/>
    </w:rPr>
  </w:style>
  <w:style w:type="paragraph" w:styleId="36">
    <w:name w:val="toc 3"/>
    <w:basedOn w:val="a2"/>
    <w:next w:val="a2"/>
    <w:autoRedefine/>
    <w:uiPriority w:val="39"/>
    <w:rsid w:val="00402779"/>
    <w:pPr>
      <w:ind w:left="400"/>
    </w:pPr>
    <w:rPr>
      <w:rFonts w:asciiTheme="minorHAnsi" w:hAnsiTheme="minorHAnsi"/>
    </w:rPr>
  </w:style>
  <w:style w:type="paragraph" w:styleId="1d">
    <w:name w:val="index 1"/>
    <w:basedOn w:val="a2"/>
    <w:next w:val="a2"/>
    <w:autoRedefine/>
    <w:semiHidden/>
    <w:unhideWhenUsed/>
    <w:rsid w:val="00402779"/>
    <w:pPr>
      <w:suppressAutoHyphens/>
      <w:ind w:left="240" w:hanging="240"/>
    </w:pPr>
    <w:rPr>
      <w:rFonts w:ascii="Times New Roman" w:eastAsia="Times New Roman" w:hAnsi="Times New Roman" w:cs="Times New Roman"/>
      <w:sz w:val="24"/>
      <w:szCs w:val="24"/>
      <w:lang w:eastAsia="ar-SA"/>
    </w:rPr>
  </w:style>
  <w:style w:type="paragraph" w:styleId="afff6">
    <w:name w:val="index heading"/>
    <w:basedOn w:val="a2"/>
    <w:next w:val="1d"/>
    <w:semiHidden/>
    <w:rsid w:val="00402779"/>
  </w:style>
  <w:style w:type="character" w:customStyle="1" w:styleId="afff7">
    <w:name w:val="Колонтитул_"/>
    <w:rsid w:val="00402779"/>
    <w:rPr>
      <w:rFonts w:ascii="Times New Roman" w:eastAsia="Times New Roman" w:hAnsi="Times New Roman" w:cs="Times New Roman"/>
      <w:b w:val="0"/>
      <w:bCs w:val="0"/>
      <w:i w:val="0"/>
      <w:iCs w:val="0"/>
      <w:smallCaps w:val="0"/>
      <w:strike w:val="0"/>
      <w:sz w:val="27"/>
      <w:szCs w:val="27"/>
      <w:u w:val="none"/>
    </w:rPr>
  </w:style>
  <w:style w:type="character" w:customStyle="1" w:styleId="115pt1">
    <w:name w:val="Колонтитул + 11;5 pt"/>
    <w:rsid w:val="00402779"/>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37">
    <w:name w:val="Основной текст (3)_"/>
    <w:rsid w:val="00402779"/>
    <w:rPr>
      <w:rFonts w:ascii="Times New Roman" w:eastAsia="Times New Roman" w:hAnsi="Times New Roman" w:cs="Times New Roman"/>
      <w:b/>
      <w:bCs/>
      <w:i w:val="0"/>
      <w:iCs w:val="0"/>
      <w:smallCaps w:val="0"/>
      <w:strike w:val="0"/>
      <w:sz w:val="27"/>
      <w:szCs w:val="27"/>
      <w:u w:val="none"/>
    </w:rPr>
  </w:style>
  <w:style w:type="character" w:customStyle="1" w:styleId="53">
    <w:name w:val="Основной текст (5)_"/>
    <w:link w:val="54"/>
    <w:rsid w:val="00402779"/>
    <w:rPr>
      <w:sz w:val="15"/>
      <w:szCs w:val="15"/>
      <w:shd w:val="clear" w:color="auto" w:fill="FFFFFF"/>
    </w:rPr>
  </w:style>
  <w:style w:type="character" w:customStyle="1" w:styleId="afff8">
    <w:name w:val="Колонтитул"/>
    <w:rsid w:val="00402779"/>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38">
    <w:name w:val="Основной текст (3)"/>
    <w:rsid w:val="00402779"/>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550pt">
    <w:name w:val="Основной текст (5) + Интервал 50 pt"/>
    <w:rsid w:val="00402779"/>
    <w:rPr>
      <w:color w:val="000000"/>
      <w:spacing w:val="1000"/>
      <w:w w:val="100"/>
      <w:position w:val="0"/>
      <w:sz w:val="15"/>
      <w:szCs w:val="15"/>
      <w:shd w:val="clear" w:color="auto" w:fill="FFFFFF"/>
      <w:lang w:val="ru-RU"/>
    </w:rPr>
  </w:style>
  <w:style w:type="paragraph" w:customStyle="1" w:styleId="54">
    <w:name w:val="Основной текст (5)"/>
    <w:basedOn w:val="a2"/>
    <w:link w:val="53"/>
    <w:rsid w:val="00402779"/>
    <w:pPr>
      <w:widowControl w:val="0"/>
      <w:shd w:val="clear" w:color="auto" w:fill="FFFFFF"/>
      <w:spacing w:line="0" w:lineRule="atLeast"/>
      <w:jc w:val="both"/>
    </w:pPr>
    <w:rPr>
      <w:rFonts w:asciiTheme="minorHAnsi" w:hAnsiTheme="minorHAnsi"/>
      <w:sz w:val="15"/>
      <w:szCs w:val="15"/>
      <w:lang w:eastAsia="en-US"/>
    </w:rPr>
  </w:style>
  <w:style w:type="paragraph" w:customStyle="1" w:styleId="ConsPlusCell">
    <w:name w:val="ConsPlusCell"/>
    <w:rsid w:val="00402779"/>
    <w:pPr>
      <w:suppressAutoHyphens/>
      <w:autoSpaceDE w:val="0"/>
      <w:spacing w:after="0" w:line="240" w:lineRule="auto"/>
    </w:pPr>
    <w:rPr>
      <w:rFonts w:ascii="Arial" w:eastAsia="Arial" w:hAnsi="Arial" w:cs="Arial"/>
      <w:sz w:val="20"/>
      <w:szCs w:val="20"/>
      <w:lang w:eastAsia="ar-SA"/>
    </w:rPr>
  </w:style>
  <w:style w:type="paragraph" w:customStyle="1" w:styleId="20">
    <w:name w:val="Стиль названия2"/>
    <w:basedOn w:val="a2"/>
    <w:semiHidden/>
    <w:rsid w:val="00402779"/>
    <w:pPr>
      <w:keepNext/>
      <w:numPr>
        <w:numId w:val="8"/>
      </w:numPr>
      <w:spacing w:before="240" w:after="240"/>
      <w:jc w:val="center"/>
      <w:outlineLvl w:val="0"/>
    </w:pPr>
    <w:rPr>
      <w:rFonts w:ascii="Book Antiqua" w:hAnsi="Book Antiqua" w:cs="Arial"/>
      <w:b/>
      <w:kern w:val="28"/>
      <w:sz w:val="32"/>
      <w:szCs w:val="32"/>
    </w:rPr>
  </w:style>
  <w:style w:type="paragraph" w:customStyle="1" w:styleId="2c">
    <w:name w:val="Обычный2"/>
    <w:rsid w:val="00402779"/>
    <w:pPr>
      <w:snapToGrid w:val="0"/>
      <w:spacing w:after="0" w:line="240" w:lineRule="auto"/>
    </w:pPr>
    <w:rPr>
      <w:rFonts w:ascii="Times New Roman" w:eastAsia="Times New Roman" w:hAnsi="Times New Roman" w:cs="Times New Roman"/>
      <w:szCs w:val="20"/>
      <w:lang w:eastAsia="ru-RU"/>
    </w:rPr>
  </w:style>
  <w:style w:type="paragraph" w:customStyle="1" w:styleId="1e">
    <w:name w:val="Заголовок 1 с Нум"/>
    <w:basedOn w:val="10"/>
    <w:rsid w:val="00402779"/>
    <w:pPr>
      <w:keepLines w:val="0"/>
      <w:suppressAutoHyphens w:val="0"/>
      <w:spacing w:before="240" w:after="60"/>
    </w:pPr>
    <w:rPr>
      <w:rFonts w:ascii="Times New Roman" w:eastAsia="Times New Roman" w:hAnsi="Times New Roman" w:cs="Arial"/>
      <w:color w:val="auto"/>
      <w:kern w:val="32"/>
      <w:sz w:val="24"/>
      <w:szCs w:val="32"/>
      <w:lang w:eastAsia="ru-RU"/>
    </w:rPr>
  </w:style>
  <w:style w:type="paragraph" w:customStyle="1" w:styleId="caaieiaie2">
    <w:name w:val="caaieiaie 2"/>
    <w:basedOn w:val="a2"/>
    <w:next w:val="a2"/>
    <w:rsid w:val="00402779"/>
    <w:pPr>
      <w:keepNext/>
      <w:overflowPunct w:val="0"/>
      <w:autoSpaceDE w:val="0"/>
      <w:autoSpaceDN w:val="0"/>
      <w:adjustRightInd w:val="0"/>
      <w:spacing w:before="240" w:after="60"/>
      <w:jc w:val="center"/>
      <w:textAlignment w:val="baseline"/>
    </w:pPr>
    <w:rPr>
      <w:rFonts w:ascii="Arial CYR" w:eastAsia="Times New Roman" w:hAnsi="Arial CYR" w:cs="Times New Roman"/>
      <w:b/>
      <w:sz w:val="24"/>
    </w:rPr>
  </w:style>
  <w:style w:type="paragraph" w:customStyle="1" w:styleId="afff9">
    <w:name w:val="Стиль главы схемы"/>
    <w:basedOn w:val="a2"/>
    <w:rsid w:val="00402779"/>
    <w:pPr>
      <w:spacing w:before="240" w:after="240"/>
      <w:jc w:val="center"/>
      <w:outlineLvl w:val="0"/>
    </w:pPr>
    <w:rPr>
      <w:rFonts w:ascii="Times New Roman" w:eastAsia="Times New Roman" w:hAnsi="Times New Roman" w:cs="Times New Roman"/>
      <w:b/>
      <w:bCs/>
      <w:kern w:val="28"/>
      <w:sz w:val="28"/>
      <w:szCs w:val="28"/>
    </w:rPr>
  </w:style>
  <w:style w:type="paragraph" w:customStyle="1" w:styleId="afffa">
    <w:name w:val="Обычный сжат межстрочн"/>
    <w:basedOn w:val="a2"/>
    <w:rsid w:val="00402779"/>
    <w:pPr>
      <w:widowControl w:val="0"/>
      <w:overflowPunct w:val="0"/>
      <w:autoSpaceDE w:val="0"/>
      <w:autoSpaceDN w:val="0"/>
      <w:adjustRightInd w:val="0"/>
      <w:spacing w:line="224" w:lineRule="atLeast"/>
      <w:ind w:firstLine="284"/>
      <w:jc w:val="both"/>
    </w:pPr>
    <w:rPr>
      <w:rFonts w:ascii="Times New Roman" w:eastAsia="Times New Roman" w:hAnsi="Times New Roman" w:cs="Times New Roman"/>
    </w:rPr>
  </w:style>
  <w:style w:type="paragraph" w:customStyle="1" w:styleId="afffb">
    <w:name w:val="Основной"/>
    <w:basedOn w:val="af0"/>
    <w:rsid w:val="00402779"/>
    <w:pPr>
      <w:spacing w:after="0"/>
      <w:ind w:left="0" w:firstLine="680"/>
      <w:jc w:val="both"/>
    </w:pPr>
    <w:rPr>
      <w:sz w:val="28"/>
      <w:lang w:val="ru-RU" w:bidi="ar-SA"/>
    </w:rPr>
  </w:style>
  <w:style w:type="paragraph" w:customStyle="1" w:styleId="afffc">
    <w:name w:val="основной с отступом"/>
    <w:basedOn w:val="afd"/>
    <w:rsid w:val="00402779"/>
    <w:pPr>
      <w:tabs>
        <w:tab w:val="num" w:pos="360"/>
        <w:tab w:val="left" w:pos="540"/>
      </w:tabs>
      <w:suppressAutoHyphens w:val="0"/>
      <w:spacing w:after="0" w:line="288" w:lineRule="auto"/>
      <w:jc w:val="both"/>
    </w:pPr>
    <w:rPr>
      <w:lang w:eastAsia="ru-RU"/>
    </w:rPr>
  </w:style>
  <w:style w:type="paragraph" w:customStyle="1" w:styleId="2d">
    <w:name w:val="Стиль2"/>
    <w:basedOn w:val="a2"/>
    <w:rsid w:val="00402779"/>
    <w:pPr>
      <w:spacing w:before="120" w:line="360" w:lineRule="auto"/>
      <w:ind w:firstLine="720"/>
      <w:jc w:val="both"/>
    </w:pPr>
    <w:rPr>
      <w:rFonts w:ascii="Arial" w:eastAsia="Times New Roman" w:hAnsi="Arial" w:cs="Times New Roman"/>
      <w:sz w:val="24"/>
    </w:rPr>
  </w:style>
  <w:style w:type="character" w:styleId="afffd">
    <w:name w:val="page number"/>
    <w:basedOn w:val="a3"/>
    <w:uiPriority w:val="99"/>
    <w:rsid w:val="00402779"/>
  </w:style>
  <w:style w:type="paragraph" w:styleId="afffe">
    <w:name w:val="Block Text"/>
    <w:basedOn w:val="a2"/>
    <w:semiHidden/>
    <w:rsid w:val="00402779"/>
    <w:pPr>
      <w:ind w:left="-180" w:right="-150"/>
      <w:jc w:val="center"/>
    </w:pPr>
    <w:rPr>
      <w:rFonts w:ascii="Arial" w:hAnsi="Arial" w:cs="Arial"/>
    </w:rPr>
  </w:style>
  <w:style w:type="paragraph" w:customStyle="1" w:styleId="affff">
    <w:name w:val="Стиль названия"/>
    <w:basedOn w:val="a2"/>
    <w:rsid w:val="00402779"/>
    <w:pPr>
      <w:spacing w:after="60"/>
      <w:ind w:firstLine="680"/>
      <w:jc w:val="both"/>
    </w:pPr>
    <w:rPr>
      <w:rFonts w:ascii="Arial" w:eastAsia="Times New Roman" w:hAnsi="Arial" w:cs="Times New Roman"/>
      <w:b/>
      <w:i/>
      <w:sz w:val="24"/>
      <w:szCs w:val="28"/>
    </w:rPr>
  </w:style>
  <w:style w:type="paragraph" w:customStyle="1" w:styleId="1">
    <w:name w:val="Нор Абзац1"/>
    <w:basedOn w:val="a2"/>
    <w:rsid w:val="00402779"/>
    <w:pPr>
      <w:numPr>
        <w:numId w:val="43"/>
      </w:numPr>
      <w:tabs>
        <w:tab w:val="clear" w:pos="0"/>
      </w:tabs>
      <w:overflowPunct w:val="0"/>
      <w:autoSpaceDE w:val="0"/>
      <w:autoSpaceDN w:val="0"/>
      <w:adjustRightInd w:val="0"/>
      <w:spacing w:before="60"/>
      <w:ind w:firstLine="397"/>
      <w:jc w:val="both"/>
      <w:textAlignment w:val="baseline"/>
    </w:pPr>
    <w:rPr>
      <w:rFonts w:ascii="Times New Roman" w:eastAsia="Times New Roman" w:hAnsi="Times New Roman" w:cs="Times New Roman"/>
      <w:sz w:val="24"/>
    </w:rPr>
  </w:style>
  <w:style w:type="paragraph" w:customStyle="1" w:styleId="a0">
    <w:name w:val="Пункт заключения"/>
    <w:basedOn w:val="a2"/>
    <w:semiHidden/>
    <w:rsid w:val="00402779"/>
    <w:pPr>
      <w:numPr>
        <w:ilvl w:val="1"/>
        <w:numId w:val="43"/>
      </w:numPr>
      <w:tabs>
        <w:tab w:val="left" w:pos="1080"/>
      </w:tabs>
      <w:spacing w:line="480" w:lineRule="auto"/>
      <w:jc w:val="both"/>
    </w:pPr>
    <w:rPr>
      <w:b/>
      <w:bCs/>
      <w:sz w:val="28"/>
      <w:szCs w:val="28"/>
    </w:rPr>
  </w:style>
  <w:style w:type="paragraph" w:customStyle="1" w:styleId="a1">
    <w:name w:val="Подпункт заключения"/>
    <w:basedOn w:val="a2"/>
    <w:semiHidden/>
    <w:rsid w:val="00402779"/>
    <w:pPr>
      <w:numPr>
        <w:ilvl w:val="2"/>
        <w:numId w:val="43"/>
      </w:numPr>
      <w:spacing w:line="360" w:lineRule="auto"/>
      <w:jc w:val="both"/>
    </w:pPr>
    <w:rPr>
      <w:b/>
      <w:i/>
      <w:sz w:val="28"/>
      <w:szCs w:val="28"/>
    </w:rPr>
  </w:style>
  <w:style w:type="paragraph" w:customStyle="1" w:styleId="a">
    <w:name w:val="Подподпункт"/>
    <w:basedOn w:val="a2"/>
    <w:semiHidden/>
    <w:rsid w:val="00402779"/>
    <w:pPr>
      <w:numPr>
        <w:ilvl w:val="2"/>
        <w:numId w:val="19"/>
      </w:numPr>
      <w:spacing w:line="360" w:lineRule="auto"/>
      <w:jc w:val="both"/>
    </w:pPr>
    <w:rPr>
      <w:i/>
      <w:sz w:val="28"/>
      <w:szCs w:val="28"/>
    </w:rPr>
  </w:style>
  <w:style w:type="paragraph" w:customStyle="1" w:styleId="1f">
    <w:name w:val="Стиль1"/>
    <w:basedOn w:val="a2"/>
    <w:rsid w:val="00402779"/>
    <w:pPr>
      <w:overflowPunct w:val="0"/>
      <w:autoSpaceDE w:val="0"/>
      <w:autoSpaceDN w:val="0"/>
      <w:adjustRightInd w:val="0"/>
      <w:spacing w:line="360" w:lineRule="auto"/>
      <w:jc w:val="both"/>
      <w:textAlignment w:val="baseline"/>
    </w:pPr>
    <w:rPr>
      <w:rFonts w:ascii="Times New Roman" w:eastAsia="Times New Roman" w:hAnsi="Times New Roman" w:cs="Times New Roman"/>
      <w:sz w:val="28"/>
    </w:rPr>
  </w:style>
  <w:style w:type="paragraph" w:customStyle="1" w:styleId="ConsNonformat">
    <w:name w:val="ConsNonformat"/>
    <w:rsid w:val="0040277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43">
    <w:name w:val="Основной текст (4)_"/>
    <w:rsid w:val="00402779"/>
    <w:rPr>
      <w:rFonts w:ascii="Arial" w:eastAsia="Arial" w:hAnsi="Arial" w:cs="Arial"/>
      <w:b w:val="0"/>
      <w:bCs w:val="0"/>
      <w:i w:val="0"/>
      <w:iCs w:val="0"/>
      <w:smallCaps w:val="0"/>
      <w:strike w:val="0"/>
      <w:sz w:val="16"/>
      <w:szCs w:val="16"/>
      <w:u w:val="none"/>
    </w:rPr>
  </w:style>
  <w:style w:type="character" w:customStyle="1" w:styleId="44">
    <w:name w:val="Основной текст (4)"/>
    <w:rsid w:val="00402779"/>
    <w:rPr>
      <w:rFonts w:ascii="Arial" w:eastAsia="Arial" w:hAnsi="Arial" w:cs="Arial"/>
      <w:b w:val="0"/>
      <w:bCs w:val="0"/>
      <w:i w:val="0"/>
      <w:iCs w:val="0"/>
      <w:smallCaps w:val="0"/>
      <w:strike w:val="0"/>
      <w:color w:val="000000"/>
      <w:spacing w:val="0"/>
      <w:w w:val="100"/>
      <w:position w:val="0"/>
      <w:sz w:val="16"/>
      <w:szCs w:val="16"/>
      <w:u w:val="none"/>
      <w:lang w:val="ru-RU"/>
    </w:rPr>
  </w:style>
  <w:style w:type="paragraph" w:styleId="81">
    <w:name w:val="toc 8"/>
    <w:basedOn w:val="a2"/>
    <w:next w:val="a2"/>
    <w:autoRedefine/>
    <w:uiPriority w:val="39"/>
    <w:unhideWhenUsed/>
    <w:rsid w:val="00402779"/>
    <w:pPr>
      <w:ind w:left="1400"/>
    </w:pPr>
    <w:rPr>
      <w:rFonts w:asciiTheme="minorHAnsi" w:hAnsiTheme="minorHAnsi"/>
    </w:rPr>
  </w:style>
  <w:style w:type="character" w:styleId="affff0">
    <w:name w:val="footnote reference"/>
    <w:uiPriority w:val="99"/>
    <w:unhideWhenUsed/>
    <w:rsid w:val="00402779"/>
    <w:rPr>
      <w:vertAlign w:val="superscript"/>
    </w:rPr>
  </w:style>
  <w:style w:type="paragraph" w:customStyle="1" w:styleId="-11">
    <w:name w:val="Цветной список - Акцент 11"/>
    <w:basedOn w:val="a2"/>
    <w:uiPriority w:val="34"/>
    <w:qFormat/>
    <w:rsid w:val="00402779"/>
    <w:pPr>
      <w:widowControl w:val="0"/>
      <w:ind w:left="720" w:firstLine="539"/>
      <w:contextualSpacing/>
      <w:jc w:val="both"/>
    </w:pPr>
    <w:rPr>
      <w:rFonts w:ascii="Times New Roman" w:eastAsia="Times New Roman" w:hAnsi="Times New Roman" w:cs="Times New Roman"/>
      <w:sz w:val="24"/>
      <w:szCs w:val="24"/>
    </w:rPr>
  </w:style>
  <w:style w:type="character" w:customStyle="1" w:styleId="apple-style-span">
    <w:name w:val="apple-style-span"/>
    <w:basedOn w:val="a3"/>
    <w:rsid w:val="00402779"/>
  </w:style>
  <w:style w:type="character" w:customStyle="1" w:styleId="butback">
    <w:name w:val="butback"/>
    <w:basedOn w:val="a3"/>
    <w:rsid w:val="00402779"/>
  </w:style>
  <w:style w:type="character" w:customStyle="1" w:styleId="submenu-table">
    <w:name w:val="submenu-table"/>
    <w:basedOn w:val="a3"/>
    <w:rsid w:val="00402779"/>
  </w:style>
  <w:style w:type="character" w:customStyle="1" w:styleId="2e">
    <w:name w:val="Основной текст (2)_"/>
    <w:link w:val="2f"/>
    <w:rsid w:val="00402779"/>
    <w:rPr>
      <w:rFonts w:ascii="Arial" w:eastAsia="Arial" w:hAnsi="Arial" w:cs="Arial"/>
      <w:i/>
      <w:iCs/>
      <w:shd w:val="clear" w:color="auto" w:fill="FFFFFF"/>
    </w:rPr>
  </w:style>
  <w:style w:type="paragraph" w:customStyle="1" w:styleId="2f">
    <w:name w:val="Основной текст (2)"/>
    <w:basedOn w:val="a2"/>
    <w:link w:val="2e"/>
    <w:rsid w:val="00402779"/>
    <w:pPr>
      <w:widowControl w:val="0"/>
      <w:shd w:val="clear" w:color="auto" w:fill="FFFFFF"/>
      <w:spacing w:after="180" w:line="418" w:lineRule="exact"/>
    </w:pPr>
    <w:rPr>
      <w:rFonts w:ascii="Arial" w:eastAsia="Arial" w:hAnsi="Arial" w:cs="Arial"/>
      <w:i/>
      <w:iCs/>
      <w:sz w:val="22"/>
      <w:szCs w:val="22"/>
      <w:lang w:eastAsia="en-US"/>
    </w:rPr>
  </w:style>
  <w:style w:type="character" w:customStyle="1" w:styleId="2f0">
    <w:name w:val="Основной текст (2) + Не курсив"/>
    <w:rsid w:val="00402779"/>
    <w:rPr>
      <w:rFonts w:ascii="Arial" w:eastAsia="Arial" w:hAnsi="Arial" w:cs="Arial"/>
      <w:b w:val="0"/>
      <w:bCs w:val="0"/>
      <w:i/>
      <w:iCs/>
      <w:smallCaps w:val="0"/>
      <w:strike w:val="0"/>
      <w:color w:val="000000"/>
      <w:spacing w:val="0"/>
      <w:w w:val="100"/>
      <w:position w:val="0"/>
      <w:sz w:val="22"/>
      <w:szCs w:val="22"/>
      <w:u w:val="none"/>
      <w:shd w:val="clear" w:color="auto" w:fill="FFFFFF"/>
      <w:lang w:val="ru-RU"/>
    </w:rPr>
  </w:style>
  <w:style w:type="character" w:customStyle="1" w:styleId="39">
    <w:name w:val="Основной текст3"/>
    <w:rsid w:val="00402779"/>
    <w:rPr>
      <w:rFonts w:ascii="Arial" w:eastAsia="Arial" w:hAnsi="Arial" w:cs="Arial"/>
      <w:b w:val="0"/>
      <w:bCs w:val="0"/>
      <w:i w:val="0"/>
      <w:iCs w:val="0"/>
      <w:smallCaps w:val="0"/>
      <w:strike w:val="0"/>
      <w:color w:val="000000"/>
      <w:spacing w:val="0"/>
      <w:w w:val="100"/>
      <w:position w:val="0"/>
      <w:sz w:val="22"/>
      <w:szCs w:val="22"/>
      <w:u w:val="none"/>
      <w:shd w:val="clear" w:color="auto" w:fill="FFFFFF"/>
    </w:rPr>
  </w:style>
  <w:style w:type="paragraph" w:styleId="45">
    <w:name w:val="toc 4"/>
    <w:basedOn w:val="a2"/>
    <w:next w:val="a2"/>
    <w:autoRedefine/>
    <w:uiPriority w:val="39"/>
    <w:unhideWhenUsed/>
    <w:rsid w:val="008E6845"/>
    <w:pPr>
      <w:ind w:left="600"/>
    </w:pPr>
    <w:rPr>
      <w:rFonts w:asciiTheme="minorHAnsi" w:hAnsiTheme="minorHAnsi"/>
    </w:rPr>
  </w:style>
  <w:style w:type="paragraph" w:customStyle="1" w:styleId="140">
    <w:name w:val="Текст 14(основной)"/>
    <w:basedOn w:val="a2"/>
    <w:link w:val="141"/>
    <w:autoRedefine/>
    <w:rsid w:val="0037337A"/>
    <w:pPr>
      <w:tabs>
        <w:tab w:val="left" w:pos="0"/>
      </w:tabs>
      <w:jc w:val="center"/>
    </w:pPr>
    <w:rPr>
      <w:rFonts w:ascii="Arial" w:eastAsia="Times New Roman" w:hAnsi="Arial" w:cs="Arial"/>
      <w:bCs/>
      <w:sz w:val="24"/>
      <w:szCs w:val="24"/>
      <w:lang w:eastAsia="x-none"/>
    </w:rPr>
  </w:style>
  <w:style w:type="character" w:customStyle="1" w:styleId="141">
    <w:name w:val="Текст 14(основной) Знак1"/>
    <w:link w:val="140"/>
    <w:rsid w:val="0037337A"/>
    <w:rPr>
      <w:rFonts w:ascii="Arial" w:eastAsia="Times New Roman" w:hAnsi="Arial" w:cs="Arial"/>
      <w:bCs/>
      <w:sz w:val="24"/>
      <w:szCs w:val="24"/>
      <w:lang w:eastAsia="x-none"/>
    </w:rPr>
  </w:style>
  <w:style w:type="character" w:customStyle="1" w:styleId="nowrap">
    <w:name w:val="nowrap"/>
    <w:basedOn w:val="a3"/>
    <w:rsid w:val="00B35FD4"/>
  </w:style>
  <w:style w:type="character" w:styleId="affff1">
    <w:name w:val="FollowedHyperlink"/>
    <w:basedOn w:val="a3"/>
    <w:uiPriority w:val="99"/>
    <w:semiHidden/>
    <w:unhideWhenUsed/>
    <w:rsid w:val="00B35FD4"/>
    <w:rPr>
      <w:color w:val="800080" w:themeColor="followedHyperlink"/>
      <w:u w:val="single"/>
    </w:rPr>
  </w:style>
  <w:style w:type="paragraph" w:customStyle="1" w:styleId="111">
    <w:name w:val="Цветной список — акцент 11"/>
    <w:basedOn w:val="a2"/>
    <w:qFormat/>
    <w:rsid w:val="009F5061"/>
    <w:pPr>
      <w:widowControl w:val="0"/>
      <w:ind w:left="720" w:firstLine="539"/>
      <w:contextualSpacing/>
      <w:jc w:val="both"/>
    </w:pPr>
    <w:rPr>
      <w:rFonts w:ascii="Times New Roman" w:eastAsia="Times New Roman" w:hAnsi="Times New Roman" w:cs="Times New Roman"/>
      <w:sz w:val="24"/>
      <w:szCs w:val="24"/>
    </w:rPr>
  </w:style>
  <w:style w:type="paragraph" w:customStyle="1" w:styleId="affff2">
    <w:name w:val="Абзац"/>
    <w:basedOn w:val="a2"/>
    <w:link w:val="affff3"/>
    <w:qFormat/>
    <w:rsid w:val="004231B1"/>
    <w:pPr>
      <w:spacing w:before="120" w:after="60"/>
      <w:ind w:firstLine="567"/>
      <w:jc w:val="both"/>
    </w:pPr>
    <w:rPr>
      <w:rFonts w:ascii="Times New Roman" w:eastAsia="Times New Roman" w:hAnsi="Times New Roman" w:cs="Times New Roman"/>
      <w:sz w:val="24"/>
      <w:szCs w:val="24"/>
    </w:rPr>
  </w:style>
  <w:style w:type="character" w:customStyle="1" w:styleId="affff3">
    <w:name w:val="Абзац Знак"/>
    <w:link w:val="affff2"/>
    <w:locked/>
    <w:rsid w:val="004231B1"/>
    <w:rPr>
      <w:rFonts w:ascii="Times New Roman" w:eastAsia="Times New Roman" w:hAnsi="Times New Roman" w:cs="Times New Roman"/>
      <w:sz w:val="24"/>
      <w:szCs w:val="24"/>
      <w:lang w:eastAsia="ru-RU"/>
    </w:rPr>
  </w:style>
  <w:style w:type="paragraph" w:styleId="affff4">
    <w:name w:val="annotation text"/>
    <w:basedOn w:val="a2"/>
    <w:link w:val="affff5"/>
    <w:uiPriority w:val="99"/>
    <w:semiHidden/>
    <w:unhideWhenUsed/>
    <w:rsid w:val="004231B1"/>
    <w:rPr>
      <w:rFonts w:ascii="Cambria" w:eastAsia="MS Mincho" w:hAnsi="Cambria"/>
    </w:rPr>
  </w:style>
  <w:style w:type="character" w:customStyle="1" w:styleId="affff5">
    <w:name w:val="Текст примечания Знак"/>
    <w:basedOn w:val="a3"/>
    <w:link w:val="affff4"/>
    <w:uiPriority w:val="99"/>
    <w:semiHidden/>
    <w:rsid w:val="004231B1"/>
    <w:rPr>
      <w:rFonts w:ascii="Cambria" w:eastAsia="MS Mincho" w:hAnsi="Cambria" w:cs="Times New Roman"/>
      <w:sz w:val="24"/>
      <w:szCs w:val="24"/>
      <w:lang w:eastAsia="ru-RU"/>
    </w:rPr>
  </w:style>
  <w:style w:type="paragraph" w:styleId="affff6">
    <w:name w:val="annotation subject"/>
    <w:basedOn w:val="affff4"/>
    <w:next w:val="affff4"/>
    <w:link w:val="affff7"/>
    <w:semiHidden/>
    <w:unhideWhenUsed/>
    <w:rsid w:val="004231B1"/>
    <w:rPr>
      <w:b/>
      <w:bCs/>
    </w:rPr>
  </w:style>
  <w:style w:type="character" w:customStyle="1" w:styleId="affff7">
    <w:name w:val="Тема примечания Знак"/>
    <w:basedOn w:val="affff5"/>
    <w:link w:val="affff6"/>
    <w:semiHidden/>
    <w:rsid w:val="004231B1"/>
    <w:rPr>
      <w:rFonts w:ascii="Cambria" w:eastAsia="MS Mincho" w:hAnsi="Cambria" w:cs="Times New Roman"/>
      <w:b/>
      <w:bCs/>
      <w:sz w:val="20"/>
      <w:szCs w:val="20"/>
      <w:lang w:eastAsia="ru-RU"/>
    </w:rPr>
  </w:style>
  <w:style w:type="character" w:customStyle="1" w:styleId="aff0">
    <w:name w:val="Список Знак"/>
    <w:link w:val="aff"/>
    <w:locked/>
    <w:rsid w:val="004231B1"/>
    <w:rPr>
      <w:rFonts w:ascii="Times New Roman" w:eastAsia="Times New Roman" w:hAnsi="Times New Roman" w:cs="Tahoma"/>
      <w:sz w:val="24"/>
      <w:szCs w:val="24"/>
      <w:lang w:eastAsia="ar-SA"/>
    </w:rPr>
  </w:style>
  <w:style w:type="paragraph" w:customStyle="1" w:styleId="affff8">
    <w:name w:val="Ячейка таблицы"/>
    <w:link w:val="affff9"/>
    <w:uiPriority w:val="99"/>
    <w:qFormat/>
    <w:rsid w:val="004231B1"/>
    <w:pPr>
      <w:suppressAutoHyphens/>
    </w:pPr>
    <w:rPr>
      <w:rFonts w:ascii="Arial" w:eastAsia="Times New Roman" w:hAnsi="Arial" w:cs="Arial"/>
      <w:sz w:val="20"/>
      <w:szCs w:val="32"/>
      <w:lang w:eastAsia="ar-SA"/>
    </w:rPr>
  </w:style>
  <w:style w:type="character" w:customStyle="1" w:styleId="affff9">
    <w:name w:val="Ячейка таблицы Знак"/>
    <w:link w:val="affff8"/>
    <w:uiPriority w:val="99"/>
    <w:rsid w:val="004231B1"/>
    <w:rPr>
      <w:rFonts w:ascii="Arial" w:eastAsia="Times New Roman" w:hAnsi="Arial" w:cs="Arial"/>
      <w:sz w:val="20"/>
      <w:szCs w:val="32"/>
      <w:lang w:eastAsia="ar-SA"/>
    </w:rPr>
  </w:style>
  <w:style w:type="paragraph" w:styleId="affffa">
    <w:name w:val="Document Map"/>
    <w:basedOn w:val="a2"/>
    <w:link w:val="affffb"/>
    <w:uiPriority w:val="99"/>
    <w:semiHidden/>
    <w:unhideWhenUsed/>
    <w:rsid w:val="004231B1"/>
    <w:rPr>
      <w:rFonts w:ascii="Lucida Grande CY" w:eastAsia="MS Mincho" w:hAnsi="Lucida Grande CY" w:cs="Lucida Grande CY"/>
    </w:rPr>
  </w:style>
  <w:style w:type="character" w:customStyle="1" w:styleId="affffb">
    <w:name w:val="Схема документа Знак"/>
    <w:basedOn w:val="a3"/>
    <w:link w:val="affffa"/>
    <w:uiPriority w:val="99"/>
    <w:semiHidden/>
    <w:rsid w:val="004231B1"/>
    <w:rPr>
      <w:rFonts w:ascii="Lucida Grande CY" w:eastAsia="MS Mincho" w:hAnsi="Lucida Grande CY" w:cs="Lucida Grande CY"/>
      <w:sz w:val="24"/>
      <w:szCs w:val="24"/>
      <w:lang w:eastAsia="ru-RU"/>
    </w:rPr>
  </w:style>
  <w:style w:type="character" w:styleId="affffc">
    <w:name w:val="annotation reference"/>
    <w:uiPriority w:val="99"/>
    <w:rsid w:val="004231B1"/>
    <w:rPr>
      <w:sz w:val="18"/>
      <w:szCs w:val="18"/>
    </w:rPr>
  </w:style>
  <w:style w:type="character" w:customStyle="1" w:styleId="120">
    <w:name w:val="Знак Знак12"/>
    <w:rsid w:val="004231B1"/>
    <w:rPr>
      <w:b/>
      <w:bCs/>
      <w:sz w:val="24"/>
      <w:szCs w:val="24"/>
      <w:lang w:val="x-none" w:eastAsia="x-none" w:bidi="ar-SA"/>
    </w:rPr>
  </w:style>
  <w:style w:type="paragraph" w:customStyle="1" w:styleId="affffd">
    <w:name w:val="Стиль пункта схемы Знак Знак Знак Знак Знак Знак"/>
    <w:basedOn w:val="a2"/>
    <w:link w:val="affffe"/>
    <w:rsid w:val="004231B1"/>
    <w:pPr>
      <w:autoSpaceDE w:val="0"/>
      <w:autoSpaceDN w:val="0"/>
      <w:adjustRightInd w:val="0"/>
      <w:spacing w:line="360" w:lineRule="auto"/>
      <w:ind w:firstLine="680"/>
      <w:jc w:val="both"/>
    </w:pPr>
    <w:rPr>
      <w:rFonts w:ascii="Times New Roman" w:eastAsia="Times New Roman" w:hAnsi="Times New Roman" w:cs="Times New Roman"/>
      <w:sz w:val="28"/>
      <w:szCs w:val="28"/>
      <w:lang w:val="x-none" w:eastAsia="x-none"/>
    </w:rPr>
  </w:style>
  <w:style w:type="character" w:customStyle="1" w:styleId="affffe">
    <w:name w:val="Стиль пункта схемы Знак Знак Знак Знак Знак Знак Знак"/>
    <w:link w:val="affffd"/>
    <w:rsid w:val="004231B1"/>
    <w:rPr>
      <w:rFonts w:ascii="Times New Roman" w:eastAsia="Times New Roman" w:hAnsi="Times New Roman" w:cs="Times New Roman"/>
      <w:sz w:val="28"/>
      <w:szCs w:val="28"/>
      <w:lang w:val="x-none" w:eastAsia="x-none"/>
    </w:rPr>
  </w:style>
  <w:style w:type="table" w:styleId="2f1">
    <w:name w:val="Medium Grid 2"/>
    <w:basedOn w:val="a4"/>
    <w:uiPriority w:val="68"/>
    <w:rsid w:val="004231B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nomargin">
    <w:name w:val="nomargin"/>
    <w:basedOn w:val="a2"/>
    <w:rsid w:val="00081095"/>
    <w:pPr>
      <w:spacing w:before="100" w:beforeAutospacing="1" w:after="100" w:afterAutospacing="1"/>
    </w:pPr>
  </w:style>
  <w:style w:type="character" w:customStyle="1" w:styleId="listitemnums">
    <w:name w:val="list_item_nums"/>
    <w:basedOn w:val="a3"/>
    <w:rsid w:val="00081095"/>
  </w:style>
  <w:style w:type="character" w:customStyle="1" w:styleId="strikethrough">
    <w:name w:val="strikethrough"/>
    <w:basedOn w:val="a3"/>
    <w:rsid w:val="00081095"/>
  </w:style>
  <w:style w:type="character" w:customStyle="1" w:styleId="review-h5">
    <w:name w:val="review-h5"/>
    <w:basedOn w:val="a3"/>
    <w:rsid w:val="009434A5"/>
  </w:style>
  <w:style w:type="table" w:customStyle="1" w:styleId="1f0">
    <w:name w:val="Сетка таблицы1"/>
    <w:basedOn w:val="a4"/>
    <w:next w:val="aff1"/>
    <w:uiPriority w:val="59"/>
    <w:rsid w:val="002411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2">
    <w:name w:val="List 2"/>
    <w:basedOn w:val="a2"/>
    <w:uiPriority w:val="99"/>
    <w:unhideWhenUsed/>
    <w:rsid w:val="009E4B23"/>
    <w:pPr>
      <w:ind w:left="566" w:hanging="283"/>
      <w:contextualSpacing/>
    </w:pPr>
  </w:style>
  <w:style w:type="paragraph" w:styleId="3a">
    <w:name w:val="List 3"/>
    <w:basedOn w:val="a2"/>
    <w:uiPriority w:val="99"/>
    <w:unhideWhenUsed/>
    <w:rsid w:val="009E4B23"/>
    <w:pPr>
      <w:ind w:left="849" w:hanging="283"/>
      <w:contextualSpacing/>
    </w:pPr>
  </w:style>
  <w:style w:type="paragraph" w:styleId="46">
    <w:name w:val="List 4"/>
    <w:basedOn w:val="a2"/>
    <w:uiPriority w:val="99"/>
    <w:unhideWhenUsed/>
    <w:rsid w:val="009E4B23"/>
    <w:pPr>
      <w:ind w:left="1132" w:hanging="283"/>
      <w:contextualSpacing/>
    </w:pPr>
  </w:style>
  <w:style w:type="paragraph" w:styleId="3">
    <w:name w:val="List Bullet 3"/>
    <w:basedOn w:val="a2"/>
    <w:uiPriority w:val="99"/>
    <w:unhideWhenUsed/>
    <w:rsid w:val="009E4B23"/>
    <w:pPr>
      <w:numPr>
        <w:numId w:val="51"/>
      </w:numPr>
      <w:contextualSpacing/>
    </w:pPr>
  </w:style>
  <w:style w:type="paragraph" w:styleId="4">
    <w:name w:val="List Bullet 4"/>
    <w:basedOn w:val="a2"/>
    <w:uiPriority w:val="99"/>
    <w:unhideWhenUsed/>
    <w:rsid w:val="009E4B23"/>
    <w:pPr>
      <w:numPr>
        <w:numId w:val="52"/>
      </w:numPr>
      <w:contextualSpacing/>
    </w:pPr>
  </w:style>
  <w:style w:type="paragraph" w:styleId="5">
    <w:name w:val="List Bullet 5"/>
    <w:basedOn w:val="a2"/>
    <w:uiPriority w:val="99"/>
    <w:unhideWhenUsed/>
    <w:rsid w:val="009E4B23"/>
    <w:pPr>
      <w:numPr>
        <w:numId w:val="53"/>
      </w:numPr>
      <w:contextualSpacing/>
    </w:pPr>
  </w:style>
  <w:style w:type="paragraph" w:styleId="afffff">
    <w:name w:val="caption"/>
    <w:basedOn w:val="a2"/>
    <w:next w:val="a2"/>
    <w:uiPriority w:val="35"/>
    <w:unhideWhenUsed/>
    <w:qFormat/>
    <w:rsid w:val="009E4B23"/>
    <w:pPr>
      <w:spacing w:after="200"/>
    </w:pPr>
    <w:rPr>
      <w:b/>
      <w:bCs/>
      <w:color w:val="4F81BD" w:themeColor="accent1"/>
      <w:sz w:val="18"/>
      <w:szCs w:val="18"/>
    </w:rPr>
  </w:style>
  <w:style w:type="paragraph" w:styleId="afffff0">
    <w:name w:val="Body Text First Indent"/>
    <w:basedOn w:val="afd"/>
    <w:link w:val="afffff1"/>
    <w:uiPriority w:val="99"/>
    <w:unhideWhenUsed/>
    <w:rsid w:val="009E4B23"/>
    <w:pPr>
      <w:suppressAutoHyphens w:val="0"/>
      <w:spacing w:after="0"/>
      <w:ind w:firstLine="360"/>
    </w:pPr>
    <w:rPr>
      <w:rFonts w:ascii="Times" w:eastAsiaTheme="minorHAnsi" w:hAnsi="Times" w:cstheme="minorBidi"/>
      <w:sz w:val="20"/>
      <w:szCs w:val="20"/>
      <w:lang w:eastAsia="ru-RU"/>
    </w:rPr>
  </w:style>
  <w:style w:type="character" w:customStyle="1" w:styleId="afffff1">
    <w:name w:val="Красная строка Знак"/>
    <w:basedOn w:val="15"/>
    <w:link w:val="afffff0"/>
    <w:uiPriority w:val="99"/>
    <w:rsid w:val="009E4B23"/>
    <w:rPr>
      <w:rFonts w:ascii="Times" w:eastAsia="Times New Roman" w:hAnsi="Times" w:cs="Times New Roman"/>
      <w:sz w:val="20"/>
      <w:szCs w:val="20"/>
      <w:lang w:eastAsia="ru-RU"/>
    </w:rPr>
  </w:style>
  <w:style w:type="paragraph" w:styleId="2f3">
    <w:name w:val="Body Text First Indent 2"/>
    <w:basedOn w:val="af0"/>
    <w:link w:val="2f4"/>
    <w:uiPriority w:val="99"/>
    <w:unhideWhenUsed/>
    <w:rsid w:val="009E4B23"/>
    <w:pPr>
      <w:spacing w:after="0"/>
      <w:ind w:left="360" w:firstLine="360"/>
    </w:pPr>
    <w:rPr>
      <w:rFonts w:ascii="Times" w:eastAsiaTheme="minorHAnsi" w:hAnsi="Times" w:cstheme="minorBidi"/>
      <w:sz w:val="20"/>
      <w:szCs w:val="20"/>
      <w:lang w:val="ru-RU" w:bidi="ar-SA"/>
    </w:rPr>
  </w:style>
  <w:style w:type="character" w:customStyle="1" w:styleId="2f4">
    <w:name w:val="Красная строка 2 Знак"/>
    <w:basedOn w:val="23"/>
    <w:link w:val="2f3"/>
    <w:uiPriority w:val="99"/>
    <w:rsid w:val="009E4B23"/>
    <w:rPr>
      <w:rFonts w:ascii="Times" w:eastAsia="Times New Roman" w:hAnsi="Times" w:cs="Times New Roman"/>
      <w:sz w:val="20"/>
      <w:szCs w:val="20"/>
      <w:lang w:val="en-US" w:eastAsia="ru-RU" w:bidi="en-US"/>
    </w:rPr>
  </w:style>
  <w:style w:type="character" w:customStyle="1" w:styleId="WW8Num35z0">
    <w:name w:val="WW8Num35z0"/>
    <w:rsid w:val="008B1B3B"/>
    <w:rPr>
      <w:rFonts w:ascii="Symbol" w:hAnsi="Symbol"/>
    </w:rPr>
  </w:style>
  <w:style w:type="character" w:customStyle="1" w:styleId="1f1">
    <w:name w:val="Название книги1"/>
    <w:rsid w:val="008B1B3B"/>
    <w:rPr>
      <w:rFonts w:ascii="Cambria" w:hAnsi="Cambria" w:cs="Times New Roman"/>
      <w:b/>
      <w:i/>
      <w:sz w:val="24"/>
    </w:rPr>
  </w:style>
  <w:style w:type="paragraph" w:customStyle="1" w:styleId="afffff2">
    <w:name w:val="Примечание"/>
    <w:basedOn w:val="a2"/>
    <w:rsid w:val="007F6011"/>
    <w:pPr>
      <w:widowControl w:val="0"/>
      <w:shd w:val="clear" w:color="auto" w:fill="FFFFFF"/>
      <w:autoSpaceDE w:val="0"/>
      <w:autoSpaceDN w:val="0"/>
      <w:adjustRightInd w:val="0"/>
      <w:spacing w:before="120" w:after="120"/>
      <w:ind w:firstLine="284"/>
      <w:jc w:val="both"/>
    </w:pPr>
    <w:rPr>
      <w:rFonts w:ascii="Times New Roman" w:eastAsia="Times New Roman" w:hAnsi="Times New Roman" w:cs="Times New Roman"/>
    </w:rPr>
  </w:style>
  <w:style w:type="character" w:customStyle="1" w:styleId="ConsPlusNormal0">
    <w:name w:val="ConsPlusNormal Знак"/>
    <w:link w:val="ConsPlusNormal"/>
    <w:locked/>
    <w:rsid w:val="007F6011"/>
    <w:rPr>
      <w:rFonts w:ascii="Arial" w:eastAsia="Times New Roman" w:hAnsi="Arial" w:cs="Arial"/>
      <w:sz w:val="20"/>
      <w:szCs w:val="20"/>
      <w:lang w:val="en-US" w:eastAsia="ru-RU" w:bidi="en-US"/>
    </w:rPr>
  </w:style>
  <w:style w:type="numbering" w:customStyle="1" w:styleId="1f2">
    <w:name w:val="Нет списка1"/>
    <w:next w:val="a5"/>
    <w:uiPriority w:val="99"/>
    <w:semiHidden/>
    <w:unhideWhenUsed/>
    <w:rsid w:val="00943C07"/>
  </w:style>
  <w:style w:type="table" w:customStyle="1" w:styleId="2f5">
    <w:name w:val="Сетка таблицы2"/>
    <w:basedOn w:val="a4"/>
    <w:next w:val="aff1"/>
    <w:uiPriority w:val="59"/>
    <w:rsid w:val="00943C07"/>
    <w:pPr>
      <w:spacing w:after="0" w:line="240" w:lineRule="auto"/>
    </w:pPr>
    <w:rPr>
      <w:rFonts w:ascii="Cambria" w:eastAsia="MS Mincho"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55">
    <w:name w:val="toc 5"/>
    <w:basedOn w:val="a2"/>
    <w:next w:val="a2"/>
    <w:autoRedefine/>
    <w:uiPriority w:val="39"/>
    <w:unhideWhenUsed/>
    <w:rsid w:val="006A1335"/>
    <w:pPr>
      <w:ind w:left="800"/>
    </w:pPr>
    <w:rPr>
      <w:rFonts w:asciiTheme="minorHAnsi" w:hAnsiTheme="minorHAnsi"/>
    </w:rPr>
  </w:style>
  <w:style w:type="paragraph" w:styleId="62">
    <w:name w:val="toc 6"/>
    <w:basedOn w:val="a2"/>
    <w:next w:val="a2"/>
    <w:autoRedefine/>
    <w:uiPriority w:val="39"/>
    <w:unhideWhenUsed/>
    <w:rsid w:val="006A1335"/>
    <w:pPr>
      <w:ind w:left="1000"/>
    </w:pPr>
    <w:rPr>
      <w:rFonts w:asciiTheme="minorHAnsi" w:hAnsiTheme="minorHAnsi"/>
    </w:rPr>
  </w:style>
  <w:style w:type="paragraph" w:styleId="71">
    <w:name w:val="toc 7"/>
    <w:basedOn w:val="a2"/>
    <w:next w:val="a2"/>
    <w:autoRedefine/>
    <w:uiPriority w:val="39"/>
    <w:unhideWhenUsed/>
    <w:rsid w:val="006A1335"/>
    <w:pPr>
      <w:ind w:left="1200"/>
    </w:pPr>
    <w:rPr>
      <w:rFonts w:asciiTheme="minorHAnsi" w:hAnsiTheme="minorHAnsi"/>
    </w:rPr>
  </w:style>
  <w:style w:type="paragraph" w:styleId="91">
    <w:name w:val="toc 9"/>
    <w:basedOn w:val="a2"/>
    <w:next w:val="a2"/>
    <w:autoRedefine/>
    <w:uiPriority w:val="39"/>
    <w:unhideWhenUsed/>
    <w:rsid w:val="006A1335"/>
    <w:pPr>
      <w:ind w:left="1600"/>
    </w:pPr>
    <w:rPr>
      <w:rFonts w:asciiTheme="minorHAnsi" w:hAnsiTheme="minorHAnsi"/>
    </w:rPr>
  </w:style>
  <w:style w:type="character" w:customStyle="1" w:styleId="temp2">
    <w:name w:val="temp2"/>
    <w:basedOn w:val="a3"/>
    <w:rsid w:val="009779CB"/>
  </w:style>
  <w:style w:type="paragraph" w:customStyle="1" w:styleId="headertext">
    <w:name w:val="headertext"/>
    <w:basedOn w:val="a2"/>
    <w:rsid w:val="00F354E0"/>
    <w:pPr>
      <w:spacing w:before="100" w:beforeAutospacing="1" w:after="100" w:afterAutospacing="1"/>
    </w:pPr>
  </w:style>
  <w:style w:type="paragraph" w:customStyle="1" w:styleId="afffff3">
    <w:name w:val="Адресат (кому)"/>
    <w:basedOn w:val="a2"/>
    <w:rsid w:val="005355A3"/>
    <w:pPr>
      <w:suppressAutoHyphens/>
    </w:pPr>
    <w:rPr>
      <w:rFonts w:ascii="Times New Roman" w:eastAsia="Times New Roman" w:hAnsi="Times New Roman" w:cs="Times New Roman"/>
      <w:b/>
      <w:i/>
      <w:sz w:val="28"/>
    </w:rPr>
  </w:style>
  <w:style w:type="paragraph" w:customStyle="1" w:styleId="Style18">
    <w:name w:val="Style18"/>
    <w:basedOn w:val="a2"/>
    <w:rsid w:val="00872D6D"/>
    <w:pPr>
      <w:widowControl w:val="0"/>
      <w:autoSpaceDE w:val="0"/>
      <w:autoSpaceDN w:val="0"/>
      <w:adjustRightInd w:val="0"/>
      <w:spacing w:line="335" w:lineRule="exact"/>
      <w:ind w:firstLine="820"/>
    </w:pPr>
    <w:rPr>
      <w:rFonts w:ascii="Tahoma" w:eastAsia="Times New Roman" w:hAnsi="Tahoma" w:cs="Times New Roman"/>
      <w:sz w:val="24"/>
      <w:szCs w:val="24"/>
    </w:rPr>
  </w:style>
  <w:style w:type="character" w:customStyle="1" w:styleId="blk">
    <w:name w:val="blk"/>
    <w:basedOn w:val="a3"/>
    <w:rsid w:val="00803A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5D35ED"/>
    <w:pPr>
      <w:spacing w:after="0" w:line="240" w:lineRule="auto"/>
    </w:pPr>
    <w:rPr>
      <w:rFonts w:ascii="Times" w:hAnsi="Times"/>
      <w:sz w:val="20"/>
      <w:szCs w:val="20"/>
      <w:lang w:eastAsia="ru-RU"/>
    </w:rPr>
  </w:style>
  <w:style w:type="paragraph" w:styleId="10">
    <w:name w:val="heading 1"/>
    <w:aliases w:val="Заголовок 1 Знак Знак,Заголовок 1 Знак Знак Знак"/>
    <w:basedOn w:val="a2"/>
    <w:next w:val="a2"/>
    <w:link w:val="11"/>
    <w:uiPriority w:val="99"/>
    <w:qFormat/>
    <w:rsid w:val="00342D12"/>
    <w:pPr>
      <w:keepNext/>
      <w:keepLines/>
      <w:suppressAutoHyphens/>
      <w:spacing w:before="480"/>
      <w:outlineLvl w:val="0"/>
    </w:pPr>
    <w:rPr>
      <w:rFonts w:asciiTheme="majorHAnsi" w:eastAsiaTheme="majorEastAsia" w:hAnsiTheme="majorHAnsi" w:cstheme="majorBidi"/>
      <w:b/>
      <w:bCs/>
      <w:color w:val="365F91" w:themeColor="accent1" w:themeShade="BF"/>
      <w:sz w:val="28"/>
      <w:szCs w:val="28"/>
      <w:lang w:eastAsia="ar-SA"/>
    </w:rPr>
  </w:style>
  <w:style w:type="paragraph" w:styleId="21">
    <w:name w:val="heading 2"/>
    <w:aliases w:val=" Знак3,Знак3,Заголовок 2 Знак Знак,Знак2 Знак Знак Знак,Знак2 Знак1"/>
    <w:basedOn w:val="a2"/>
    <w:next w:val="a2"/>
    <w:link w:val="22"/>
    <w:uiPriority w:val="99"/>
    <w:unhideWhenUsed/>
    <w:qFormat/>
    <w:rsid w:val="00BD646B"/>
    <w:pPr>
      <w:keepNext/>
      <w:keepLines/>
      <w:suppressAutoHyphens/>
      <w:spacing w:before="200"/>
      <w:outlineLvl w:val="1"/>
    </w:pPr>
    <w:rPr>
      <w:rFonts w:asciiTheme="majorHAnsi" w:eastAsiaTheme="majorEastAsia" w:hAnsiTheme="majorHAnsi" w:cstheme="majorBidi"/>
      <w:b/>
      <w:bCs/>
      <w:color w:val="4F81BD" w:themeColor="accent1"/>
      <w:sz w:val="26"/>
      <w:szCs w:val="26"/>
      <w:lang w:eastAsia="ar-SA"/>
    </w:rPr>
  </w:style>
  <w:style w:type="paragraph" w:styleId="30">
    <w:name w:val="heading 3"/>
    <w:aliases w:val=" Знак2,Знак2,Знак3 Знак Знак Знак"/>
    <w:basedOn w:val="a2"/>
    <w:next w:val="a2"/>
    <w:link w:val="31"/>
    <w:uiPriority w:val="99"/>
    <w:unhideWhenUsed/>
    <w:qFormat/>
    <w:rsid w:val="00BD646B"/>
    <w:pPr>
      <w:keepNext/>
      <w:keepLines/>
      <w:suppressAutoHyphens/>
      <w:spacing w:before="200"/>
      <w:outlineLvl w:val="2"/>
    </w:pPr>
    <w:rPr>
      <w:rFonts w:asciiTheme="majorHAnsi" w:eastAsiaTheme="majorEastAsia" w:hAnsiTheme="majorHAnsi" w:cstheme="majorBidi"/>
      <w:b/>
      <w:bCs/>
      <w:color w:val="4F81BD" w:themeColor="accent1"/>
      <w:sz w:val="24"/>
      <w:szCs w:val="24"/>
      <w:lang w:eastAsia="ar-SA"/>
    </w:rPr>
  </w:style>
  <w:style w:type="paragraph" w:styleId="40">
    <w:name w:val="heading 4"/>
    <w:basedOn w:val="a2"/>
    <w:next w:val="a2"/>
    <w:link w:val="41"/>
    <w:uiPriority w:val="99"/>
    <w:unhideWhenUsed/>
    <w:qFormat/>
    <w:rsid w:val="00802992"/>
    <w:pPr>
      <w:keepNext/>
      <w:keepLines/>
      <w:suppressAutoHyphens/>
      <w:spacing w:before="200"/>
      <w:outlineLvl w:val="3"/>
    </w:pPr>
    <w:rPr>
      <w:rFonts w:asciiTheme="majorHAnsi" w:eastAsiaTheme="majorEastAsia" w:hAnsiTheme="majorHAnsi" w:cstheme="majorBidi"/>
      <w:b/>
      <w:bCs/>
      <w:i/>
      <w:iCs/>
      <w:color w:val="4F81BD" w:themeColor="accent1"/>
      <w:sz w:val="24"/>
      <w:szCs w:val="24"/>
      <w:lang w:eastAsia="ar-SA"/>
    </w:rPr>
  </w:style>
  <w:style w:type="paragraph" w:styleId="50">
    <w:name w:val="heading 5"/>
    <w:basedOn w:val="a2"/>
    <w:next w:val="a2"/>
    <w:link w:val="51"/>
    <w:uiPriority w:val="99"/>
    <w:unhideWhenUsed/>
    <w:qFormat/>
    <w:rsid w:val="00402779"/>
    <w:pPr>
      <w:spacing w:before="200" w:line="276" w:lineRule="auto"/>
      <w:outlineLvl w:val="4"/>
    </w:pPr>
    <w:rPr>
      <w:rFonts w:ascii="Cambria" w:eastAsia="Times New Roman" w:hAnsi="Cambria" w:cs="Times New Roman"/>
      <w:b/>
      <w:bCs/>
      <w:color w:val="7F7F7F"/>
      <w:sz w:val="22"/>
      <w:szCs w:val="22"/>
      <w:lang w:val="en-US" w:eastAsia="en-US" w:bidi="en-US"/>
    </w:rPr>
  </w:style>
  <w:style w:type="paragraph" w:styleId="6">
    <w:name w:val="heading 6"/>
    <w:basedOn w:val="a2"/>
    <w:next w:val="a2"/>
    <w:link w:val="60"/>
    <w:uiPriority w:val="99"/>
    <w:unhideWhenUsed/>
    <w:qFormat/>
    <w:rsid w:val="00402779"/>
    <w:pPr>
      <w:spacing w:line="271" w:lineRule="auto"/>
      <w:outlineLvl w:val="5"/>
    </w:pPr>
    <w:rPr>
      <w:rFonts w:ascii="Cambria" w:eastAsia="Times New Roman" w:hAnsi="Cambria" w:cs="Times New Roman"/>
      <w:b/>
      <w:bCs/>
      <w:i/>
      <w:iCs/>
      <w:color w:val="7F7F7F"/>
      <w:sz w:val="22"/>
      <w:szCs w:val="22"/>
      <w:lang w:val="en-US" w:eastAsia="en-US" w:bidi="en-US"/>
    </w:rPr>
  </w:style>
  <w:style w:type="paragraph" w:styleId="7">
    <w:name w:val="heading 7"/>
    <w:aliases w:val="Заголовок x.x"/>
    <w:basedOn w:val="a2"/>
    <w:next w:val="a2"/>
    <w:link w:val="70"/>
    <w:uiPriority w:val="99"/>
    <w:unhideWhenUsed/>
    <w:qFormat/>
    <w:rsid w:val="00402779"/>
    <w:pPr>
      <w:spacing w:line="276" w:lineRule="auto"/>
      <w:outlineLvl w:val="6"/>
    </w:pPr>
    <w:rPr>
      <w:rFonts w:ascii="Cambria" w:eastAsia="Times New Roman" w:hAnsi="Cambria" w:cs="Times New Roman"/>
      <w:i/>
      <w:iCs/>
      <w:sz w:val="22"/>
      <w:szCs w:val="22"/>
      <w:lang w:val="en-US" w:eastAsia="en-US" w:bidi="en-US"/>
    </w:rPr>
  </w:style>
  <w:style w:type="paragraph" w:styleId="8">
    <w:name w:val="heading 8"/>
    <w:basedOn w:val="a2"/>
    <w:next w:val="a2"/>
    <w:link w:val="80"/>
    <w:uiPriority w:val="99"/>
    <w:unhideWhenUsed/>
    <w:qFormat/>
    <w:rsid w:val="00402779"/>
    <w:pPr>
      <w:spacing w:line="276" w:lineRule="auto"/>
      <w:outlineLvl w:val="7"/>
    </w:pPr>
    <w:rPr>
      <w:rFonts w:ascii="Cambria" w:eastAsia="Times New Roman" w:hAnsi="Cambria" w:cs="Times New Roman"/>
      <w:lang w:val="en-US" w:eastAsia="en-US" w:bidi="en-US"/>
    </w:rPr>
  </w:style>
  <w:style w:type="paragraph" w:styleId="9">
    <w:name w:val="heading 9"/>
    <w:basedOn w:val="a2"/>
    <w:next w:val="a2"/>
    <w:link w:val="90"/>
    <w:uiPriority w:val="99"/>
    <w:unhideWhenUsed/>
    <w:qFormat/>
    <w:rsid w:val="00402779"/>
    <w:pPr>
      <w:spacing w:line="276" w:lineRule="auto"/>
      <w:outlineLvl w:val="8"/>
    </w:pPr>
    <w:rPr>
      <w:rFonts w:ascii="Cambria" w:eastAsia="Times New Roman" w:hAnsi="Cambria" w:cs="Times New Roman"/>
      <w:i/>
      <w:iCs/>
      <w:spacing w:val="5"/>
      <w:lang w:val="en-US" w:eastAsia="en-US" w:bidi="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Title"/>
    <w:aliases w:val=" Знак15 Знак,Знак14 Знак, Знак15,Знак14 Знак Знак Знак Знак"/>
    <w:basedOn w:val="a2"/>
    <w:next w:val="a7"/>
    <w:link w:val="a8"/>
    <w:qFormat/>
    <w:rsid w:val="00342D12"/>
    <w:pPr>
      <w:tabs>
        <w:tab w:val="left" w:pos="0"/>
      </w:tabs>
      <w:suppressAutoHyphens/>
      <w:jc w:val="center"/>
    </w:pPr>
    <w:rPr>
      <w:rFonts w:ascii="Times New Roman" w:eastAsia="Times New Roman" w:hAnsi="Times New Roman" w:cs="Times New Roman"/>
      <w:b/>
      <w:bCs/>
      <w:sz w:val="30"/>
      <w:szCs w:val="24"/>
      <w:lang w:eastAsia="ar-SA"/>
    </w:rPr>
  </w:style>
  <w:style w:type="character" w:customStyle="1" w:styleId="a8">
    <w:name w:val="Название Знак"/>
    <w:aliases w:val=" Знак15 Знак Знак,Знак14 Знак Знак, Знак15 Знак1,Знак14 Знак Знак Знак Знак Знак"/>
    <w:basedOn w:val="a3"/>
    <w:link w:val="a6"/>
    <w:rsid w:val="00342D12"/>
    <w:rPr>
      <w:rFonts w:ascii="Times New Roman" w:eastAsia="Times New Roman" w:hAnsi="Times New Roman" w:cs="Times New Roman"/>
      <w:b/>
      <w:bCs/>
      <w:sz w:val="30"/>
      <w:szCs w:val="24"/>
      <w:lang w:eastAsia="ar-SA"/>
    </w:rPr>
  </w:style>
  <w:style w:type="paragraph" w:styleId="a7">
    <w:name w:val="Subtitle"/>
    <w:basedOn w:val="a2"/>
    <w:next w:val="a2"/>
    <w:link w:val="a9"/>
    <w:qFormat/>
    <w:rsid w:val="00342D12"/>
    <w:pPr>
      <w:numPr>
        <w:ilvl w:val="1"/>
      </w:numPr>
      <w:suppressAutoHyphens/>
    </w:pPr>
    <w:rPr>
      <w:rFonts w:asciiTheme="majorHAnsi" w:eastAsiaTheme="majorEastAsia" w:hAnsiTheme="majorHAnsi" w:cstheme="majorBidi"/>
      <w:i/>
      <w:iCs/>
      <w:color w:val="4F81BD" w:themeColor="accent1"/>
      <w:spacing w:val="15"/>
      <w:sz w:val="24"/>
      <w:szCs w:val="24"/>
      <w:lang w:eastAsia="ar-SA"/>
    </w:rPr>
  </w:style>
  <w:style w:type="character" w:customStyle="1" w:styleId="a9">
    <w:name w:val="Подзаголовок Знак"/>
    <w:basedOn w:val="a3"/>
    <w:link w:val="a7"/>
    <w:rsid w:val="00342D12"/>
    <w:rPr>
      <w:rFonts w:asciiTheme="majorHAnsi" w:eastAsiaTheme="majorEastAsia" w:hAnsiTheme="majorHAnsi" w:cstheme="majorBidi"/>
      <w:i/>
      <w:iCs/>
      <w:color w:val="4F81BD" w:themeColor="accent1"/>
      <w:spacing w:val="15"/>
      <w:sz w:val="24"/>
      <w:szCs w:val="24"/>
      <w:lang w:eastAsia="ar-SA"/>
    </w:rPr>
  </w:style>
  <w:style w:type="character" w:customStyle="1" w:styleId="11">
    <w:name w:val="Заголовок 1 Знак"/>
    <w:aliases w:val="Заголовок 1 Знак Знак Знак1,Заголовок 1 Знак Знак Знак Знак"/>
    <w:basedOn w:val="a3"/>
    <w:link w:val="10"/>
    <w:uiPriority w:val="99"/>
    <w:rsid w:val="00342D12"/>
    <w:rPr>
      <w:rFonts w:asciiTheme="majorHAnsi" w:eastAsiaTheme="majorEastAsia" w:hAnsiTheme="majorHAnsi" w:cstheme="majorBidi"/>
      <w:b/>
      <w:bCs/>
      <w:color w:val="365F91" w:themeColor="accent1" w:themeShade="BF"/>
      <w:sz w:val="28"/>
      <w:szCs w:val="28"/>
      <w:lang w:eastAsia="ar-SA"/>
    </w:rPr>
  </w:style>
  <w:style w:type="paragraph" w:styleId="aa">
    <w:name w:val="TOC Heading"/>
    <w:basedOn w:val="10"/>
    <w:next w:val="a2"/>
    <w:uiPriority w:val="39"/>
    <w:unhideWhenUsed/>
    <w:qFormat/>
    <w:rsid w:val="00342D12"/>
    <w:pPr>
      <w:suppressAutoHyphens w:val="0"/>
      <w:spacing w:line="276" w:lineRule="auto"/>
      <w:outlineLvl w:val="9"/>
    </w:pPr>
    <w:rPr>
      <w:lang w:eastAsia="ru-RU"/>
    </w:rPr>
  </w:style>
  <w:style w:type="paragraph" w:styleId="ab">
    <w:name w:val="Balloon Text"/>
    <w:basedOn w:val="a2"/>
    <w:link w:val="ac"/>
    <w:uiPriority w:val="99"/>
    <w:semiHidden/>
    <w:unhideWhenUsed/>
    <w:rsid w:val="00342D12"/>
    <w:pPr>
      <w:suppressAutoHyphens/>
    </w:pPr>
    <w:rPr>
      <w:rFonts w:ascii="Tahoma" w:eastAsia="Times New Roman" w:hAnsi="Tahoma" w:cs="Tahoma"/>
      <w:sz w:val="16"/>
      <w:szCs w:val="16"/>
      <w:lang w:eastAsia="ar-SA"/>
    </w:rPr>
  </w:style>
  <w:style w:type="character" w:customStyle="1" w:styleId="ac">
    <w:name w:val="Текст выноски Знак"/>
    <w:basedOn w:val="a3"/>
    <w:link w:val="ab"/>
    <w:uiPriority w:val="99"/>
    <w:semiHidden/>
    <w:rsid w:val="00342D12"/>
    <w:rPr>
      <w:rFonts w:ascii="Tahoma" w:eastAsia="Times New Roman" w:hAnsi="Tahoma" w:cs="Tahoma"/>
      <w:sz w:val="16"/>
      <w:szCs w:val="16"/>
      <w:lang w:eastAsia="ar-SA"/>
    </w:rPr>
  </w:style>
  <w:style w:type="paragraph" w:customStyle="1" w:styleId="c1e0e7eee2fbe9">
    <w:name w:val="Бc1аe0зe7оeeвe2ыfbйe9"/>
    <w:rsid w:val="00342D12"/>
    <w:pPr>
      <w:autoSpaceDE w:val="0"/>
      <w:autoSpaceDN w:val="0"/>
      <w:adjustRightInd w:val="0"/>
      <w:spacing w:after="0" w:line="240" w:lineRule="auto"/>
    </w:pPr>
    <w:rPr>
      <w:rFonts w:ascii="Times New Roman" w:eastAsia="Times New Roman" w:hAnsi="Times New Roman" w:cs="Times New Roman"/>
      <w:sz w:val="24"/>
      <w:szCs w:val="24"/>
      <w:lang w:val="en-US" w:eastAsia="zh-CN" w:bidi="en-US"/>
    </w:rPr>
  </w:style>
  <w:style w:type="paragraph" w:customStyle="1" w:styleId="c7e0e3eeebeee2eeea1">
    <w:name w:val="Зc7аe0гe3оeeлebоeeвe2оeeкea 1"/>
    <w:basedOn w:val="c1e0e7eee2fbe9"/>
    <w:next w:val="c1e0e7eee2fbe9"/>
    <w:uiPriority w:val="99"/>
    <w:rsid w:val="00342D12"/>
    <w:pPr>
      <w:keepNext/>
      <w:jc w:val="center"/>
      <w:outlineLvl w:val="0"/>
    </w:pPr>
    <w:rPr>
      <w:rFonts w:ascii="Thorndale AMT" w:hAnsi="Thorndale AMT"/>
      <w:b/>
      <w:bCs/>
      <w:sz w:val="26"/>
      <w:szCs w:val="26"/>
      <w:lang w:val="ru-RU" w:bidi="ar-SA"/>
    </w:rPr>
  </w:style>
  <w:style w:type="paragraph" w:styleId="12">
    <w:name w:val="toc 1"/>
    <w:basedOn w:val="a2"/>
    <w:next w:val="a2"/>
    <w:autoRedefine/>
    <w:uiPriority w:val="39"/>
    <w:unhideWhenUsed/>
    <w:rsid w:val="00342D12"/>
    <w:pPr>
      <w:spacing w:before="240" w:after="120"/>
    </w:pPr>
    <w:rPr>
      <w:rFonts w:asciiTheme="minorHAnsi" w:hAnsiTheme="minorHAnsi"/>
      <w:b/>
      <w:bCs/>
    </w:rPr>
  </w:style>
  <w:style w:type="character" w:styleId="ad">
    <w:name w:val="Hyperlink"/>
    <w:basedOn w:val="a3"/>
    <w:uiPriority w:val="99"/>
    <w:unhideWhenUsed/>
    <w:rsid w:val="00342D12"/>
    <w:rPr>
      <w:color w:val="0000FF" w:themeColor="hyperlink"/>
      <w:u w:val="single"/>
    </w:rPr>
  </w:style>
  <w:style w:type="paragraph" w:customStyle="1" w:styleId="cef1edeee2edeee9f2e5eaf1f2">
    <w:name w:val="Оceсf1нedоeeвe2нedоeeйe9 тf2еe5кeaсf1тf2"/>
    <w:basedOn w:val="a2"/>
    <w:uiPriority w:val="99"/>
    <w:rsid w:val="001A2BAA"/>
    <w:pPr>
      <w:tabs>
        <w:tab w:val="left" w:pos="0"/>
      </w:tabs>
      <w:autoSpaceDE w:val="0"/>
      <w:autoSpaceDN w:val="0"/>
      <w:adjustRightInd w:val="0"/>
      <w:jc w:val="center"/>
    </w:pPr>
    <w:rPr>
      <w:rFonts w:ascii="Times New Roman" w:eastAsia="Times New Roman" w:hAnsi="Times New Roman" w:cs="Times New Roman"/>
      <w:b/>
      <w:bCs/>
      <w:sz w:val="28"/>
      <w:szCs w:val="28"/>
      <w:lang w:val="en-US" w:eastAsia="zh-CN" w:bidi="en-US"/>
    </w:rPr>
  </w:style>
  <w:style w:type="paragraph" w:customStyle="1" w:styleId="42">
    <w:name w:val="Основной текст4"/>
    <w:basedOn w:val="a2"/>
    <w:rsid w:val="001A2BAA"/>
    <w:pPr>
      <w:widowControl w:val="0"/>
      <w:shd w:val="clear" w:color="auto" w:fill="FFFFFF"/>
      <w:spacing w:before="660" w:line="413" w:lineRule="exact"/>
      <w:ind w:hanging="420"/>
      <w:jc w:val="both"/>
    </w:pPr>
    <w:rPr>
      <w:rFonts w:ascii="Arial" w:eastAsia="Arial" w:hAnsi="Arial" w:cs="Arial"/>
      <w:sz w:val="22"/>
      <w:szCs w:val="22"/>
      <w:lang w:eastAsia="en-US"/>
    </w:rPr>
  </w:style>
  <w:style w:type="paragraph" w:styleId="ae">
    <w:name w:val="List Paragraph"/>
    <w:basedOn w:val="a2"/>
    <w:uiPriority w:val="34"/>
    <w:qFormat/>
    <w:rsid w:val="00BD646B"/>
    <w:pPr>
      <w:spacing w:after="200" w:line="276" w:lineRule="auto"/>
      <w:ind w:left="720"/>
      <w:contextualSpacing/>
    </w:pPr>
    <w:rPr>
      <w:rFonts w:ascii="Calibri" w:eastAsia="Times New Roman" w:hAnsi="Calibri" w:cs="Times New Roman"/>
      <w:sz w:val="22"/>
      <w:szCs w:val="22"/>
      <w:lang w:val="en-US" w:eastAsia="en-US" w:bidi="en-US"/>
    </w:rPr>
  </w:style>
  <w:style w:type="paragraph" w:customStyle="1" w:styleId="1KGK9">
    <w:name w:val="1KG=K9"/>
    <w:rsid w:val="00BD646B"/>
    <w:pPr>
      <w:spacing w:after="0" w:line="240" w:lineRule="auto"/>
    </w:pPr>
    <w:rPr>
      <w:rFonts w:ascii="MS Sans Serif" w:eastAsia="Times New Roman" w:hAnsi="MS Sans Serif" w:cs="Times New Roman"/>
      <w:snapToGrid w:val="0"/>
      <w:sz w:val="24"/>
      <w:szCs w:val="20"/>
      <w:lang w:val="en-US" w:eastAsia="ru-RU" w:bidi="en-US"/>
    </w:rPr>
  </w:style>
  <w:style w:type="paragraph" w:styleId="af">
    <w:name w:val="Normal (Web)"/>
    <w:basedOn w:val="a2"/>
    <w:uiPriority w:val="99"/>
    <w:rsid w:val="00BD646B"/>
    <w:pPr>
      <w:spacing w:before="100" w:beforeAutospacing="1" w:after="100" w:afterAutospacing="1"/>
    </w:pPr>
    <w:rPr>
      <w:rFonts w:ascii="Times New Roman" w:eastAsia="Times New Roman" w:hAnsi="Times New Roman" w:cs="Times New Roman"/>
      <w:sz w:val="24"/>
      <w:szCs w:val="24"/>
      <w:lang w:val="en-US" w:bidi="en-US"/>
    </w:rPr>
  </w:style>
  <w:style w:type="paragraph" w:styleId="af0">
    <w:name w:val="Body Text Indent"/>
    <w:aliases w:val="Основной текст 1,Нумерованный список !!,Надин стиль,Основной текст 1 Знак,Нумерованный список !! Знак,Надин стиль Знак,Основной текст с отступом Знак1"/>
    <w:basedOn w:val="a2"/>
    <w:link w:val="23"/>
    <w:rsid w:val="00BD646B"/>
    <w:pPr>
      <w:spacing w:after="120"/>
      <w:ind w:left="283"/>
    </w:pPr>
    <w:rPr>
      <w:rFonts w:ascii="Times New Roman" w:eastAsia="Times New Roman" w:hAnsi="Times New Roman" w:cs="Times New Roman"/>
      <w:sz w:val="24"/>
      <w:szCs w:val="24"/>
      <w:lang w:val="en-US" w:bidi="en-US"/>
    </w:rPr>
  </w:style>
  <w:style w:type="character" w:customStyle="1" w:styleId="af1">
    <w:name w:val="Основной текст с отступом Знак"/>
    <w:basedOn w:val="a3"/>
    <w:rsid w:val="00BD646B"/>
    <w:rPr>
      <w:rFonts w:ascii="Times New Roman" w:eastAsia="Times New Roman" w:hAnsi="Times New Roman" w:cs="Times New Roman"/>
      <w:sz w:val="24"/>
      <w:szCs w:val="24"/>
      <w:lang w:eastAsia="ar-SA"/>
    </w:rPr>
  </w:style>
  <w:style w:type="character" w:customStyle="1" w:styleId="23">
    <w:name w:val="Основной текст с отступом Знак2"/>
    <w:aliases w:val="Основной текст 1 Знак1,Нумерованный список !! Знак1,Надин стиль Знак1,Основной текст 1 Знак Знак,Нумерованный список !! Знак Знак,Надин стиль Знак Знак,Основной текст с отступом Знак1 Знак"/>
    <w:link w:val="af0"/>
    <w:rsid w:val="00BD646B"/>
    <w:rPr>
      <w:rFonts w:ascii="Times New Roman" w:eastAsia="Times New Roman" w:hAnsi="Times New Roman" w:cs="Times New Roman"/>
      <w:sz w:val="24"/>
      <w:szCs w:val="24"/>
      <w:lang w:val="en-US" w:eastAsia="ru-RU" w:bidi="en-US"/>
    </w:rPr>
  </w:style>
  <w:style w:type="character" w:customStyle="1" w:styleId="22">
    <w:name w:val="Заголовок 2 Знак"/>
    <w:aliases w:val=" Знак3 Знак,Знак3 Знак,Заголовок 2 Знак Знак Знак,Знак2 Знак Знак Знак Знак,Знак2 Знак1 Знак"/>
    <w:basedOn w:val="a3"/>
    <w:link w:val="21"/>
    <w:uiPriority w:val="99"/>
    <w:rsid w:val="00BD646B"/>
    <w:rPr>
      <w:rFonts w:asciiTheme="majorHAnsi" w:eastAsiaTheme="majorEastAsia" w:hAnsiTheme="majorHAnsi" w:cstheme="majorBidi"/>
      <w:b/>
      <w:bCs/>
      <w:color w:val="4F81BD" w:themeColor="accent1"/>
      <w:sz w:val="26"/>
      <w:szCs w:val="26"/>
      <w:lang w:eastAsia="ar-SA"/>
    </w:rPr>
  </w:style>
  <w:style w:type="character" w:customStyle="1" w:styleId="31">
    <w:name w:val="Заголовок 3 Знак"/>
    <w:aliases w:val=" Знак2 Знак,Знак2 Знак,Знак3 Знак Знак Знак Знак"/>
    <w:basedOn w:val="a3"/>
    <w:link w:val="30"/>
    <w:uiPriority w:val="99"/>
    <w:rsid w:val="00BD646B"/>
    <w:rPr>
      <w:rFonts w:asciiTheme="majorHAnsi" w:eastAsiaTheme="majorEastAsia" w:hAnsiTheme="majorHAnsi" w:cstheme="majorBidi"/>
      <w:b/>
      <w:bCs/>
      <w:color w:val="4F81BD" w:themeColor="accent1"/>
      <w:sz w:val="24"/>
      <w:szCs w:val="24"/>
      <w:lang w:eastAsia="ar-SA"/>
    </w:rPr>
  </w:style>
  <w:style w:type="paragraph" w:styleId="32">
    <w:name w:val="Body Text Indent 3"/>
    <w:aliases w:val="Знак Знак"/>
    <w:basedOn w:val="a2"/>
    <w:link w:val="33"/>
    <w:unhideWhenUsed/>
    <w:rsid w:val="00BD646B"/>
    <w:pPr>
      <w:suppressAutoHyphens/>
      <w:spacing w:after="120"/>
      <w:ind w:left="283"/>
    </w:pPr>
    <w:rPr>
      <w:rFonts w:ascii="Times New Roman" w:eastAsia="Times New Roman" w:hAnsi="Times New Roman" w:cs="Times New Roman"/>
      <w:sz w:val="16"/>
      <w:szCs w:val="16"/>
      <w:lang w:eastAsia="ar-SA"/>
    </w:rPr>
  </w:style>
  <w:style w:type="character" w:customStyle="1" w:styleId="33">
    <w:name w:val="Основной текст с отступом 3 Знак"/>
    <w:aliases w:val="Знак Знак Знак"/>
    <w:basedOn w:val="a3"/>
    <w:link w:val="32"/>
    <w:rsid w:val="00BD646B"/>
    <w:rPr>
      <w:rFonts w:ascii="Times New Roman" w:eastAsia="Times New Roman" w:hAnsi="Times New Roman" w:cs="Times New Roman"/>
      <w:sz w:val="16"/>
      <w:szCs w:val="16"/>
      <w:lang w:eastAsia="ar-SA"/>
    </w:rPr>
  </w:style>
  <w:style w:type="paragraph" w:customStyle="1" w:styleId="Main">
    <w:name w:val="Main"/>
    <w:uiPriority w:val="99"/>
    <w:rsid w:val="00BD646B"/>
    <w:pPr>
      <w:widowControl w:val="0"/>
      <w:autoSpaceDE w:val="0"/>
      <w:autoSpaceDN w:val="0"/>
      <w:adjustRightInd w:val="0"/>
      <w:spacing w:after="0" w:line="360" w:lineRule="auto"/>
      <w:ind w:firstLine="709"/>
      <w:jc w:val="both"/>
    </w:pPr>
    <w:rPr>
      <w:rFonts w:ascii="Times New Roman" w:eastAsia="Times New Roman" w:hAnsi="Times New Roman" w:cs="Times New Roman"/>
      <w:sz w:val="24"/>
      <w:szCs w:val="24"/>
      <w:lang w:val="en-US" w:eastAsia="zh-CN" w:bidi="en-US"/>
    </w:rPr>
  </w:style>
  <w:style w:type="character" w:customStyle="1" w:styleId="apple-converted-space">
    <w:name w:val="apple-converted-space"/>
    <w:basedOn w:val="a3"/>
    <w:rsid w:val="00BD646B"/>
  </w:style>
  <w:style w:type="paragraph" w:customStyle="1" w:styleId="af2">
    <w:name w:val="Текст_ЛП_Самара Знак"/>
    <w:basedOn w:val="a2"/>
    <w:link w:val="af3"/>
    <w:autoRedefine/>
    <w:rsid w:val="00BD646B"/>
    <w:pPr>
      <w:ind w:left="1429"/>
      <w:jc w:val="both"/>
    </w:pPr>
    <w:rPr>
      <w:rFonts w:ascii="Times New Roman" w:eastAsia="Times New Roman" w:hAnsi="Times New Roman" w:cs="Times New Roman"/>
      <w:color w:val="000000"/>
      <w:sz w:val="28"/>
      <w:szCs w:val="24"/>
      <w:shd w:val="clear" w:color="auto" w:fill="FFFFFF"/>
    </w:rPr>
  </w:style>
  <w:style w:type="character" w:customStyle="1" w:styleId="af3">
    <w:name w:val="Текст_ЛП_Самара Знак Знак"/>
    <w:link w:val="af2"/>
    <w:rsid w:val="00BD646B"/>
    <w:rPr>
      <w:rFonts w:ascii="Times New Roman" w:eastAsia="Times New Roman" w:hAnsi="Times New Roman" w:cs="Times New Roman"/>
      <w:color w:val="000000"/>
      <w:sz w:val="28"/>
      <w:szCs w:val="24"/>
      <w:lang w:eastAsia="ru-RU"/>
    </w:rPr>
  </w:style>
  <w:style w:type="paragraph" w:customStyle="1" w:styleId="western">
    <w:name w:val="western"/>
    <w:basedOn w:val="c1e0e7eee2fbe9"/>
    <w:rsid w:val="00802992"/>
    <w:pPr>
      <w:spacing w:before="280" w:after="119"/>
    </w:pPr>
    <w:rPr>
      <w:color w:val="000000"/>
    </w:rPr>
  </w:style>
  <w:style w:type="paragraph" w:customStyle="1" w:styleId="d1f2e8ebfcReportcfe5f0e2e0fff1f2f0eeeae0127f1ecc7ede0ea">
    <w:name w:val="Сd1тf2иe8лebьfc Report + Пcfеe5рf0вe2аe0яff сf1тf2рf0оeeкeaаe0:  127 сf1мec Зc7нedаe0кea"/>
    <w:basedOn w:val="a2"/>
    <w:uiPriority w:val="99"/>
    <w:rsid w:val="00802992"/>
    <w:pPr>
      <w:autoSpaceDE w:val="0"/>
      <w:autoSpaceDN w:val="0"/>
      <w:adjustRightInd w:val="0"/>
      <w:spacing w:line="100" w:lineRule="atLeast"/>
      <w:ind w:firstLine="720"/>
      <w:jc w:val="both"/>
    </w:pPr>
    <w:rPr>
      <w:rFonts w:ascii="Times New Roman" w:eastAsia="Times New Roman" w:hAnsi="Times New Roman" w:cs="Times New Roman"/>
      <w:sz w:val="28"/>
      <w:szCs w:val="28"/>
      <w:lang w:val="en-US" w:eastAsia="zh-CN" w:bidi="en-US"/>
    </w:rPr>
  </w:style>
  <w:style w:type="character" w:customStyle="1" w:styleId="41">
    <w:name w:val="Заголовок 4 Знак"/>
    <w:basedOn w:val="a3"/>
    <w:link w:val="40"/>
    <w:uiPriority w:val="99"/>
    <w:rsid w:val="00802992"/>
    <w:rPr>
      <w:rFonts w:asciiTheme="majorHAnsi" w:eastAsiaTheme="majorEastAsia" w:hAnsiTheme="majorHAnsi" w:cstheme="majorBidi"/>
      <w:b/>
      <w:bCs/>
      <w:i/>
      <w:iCs/>
      <w:color w:val="4F81BD" w:themeColor="accent1"/>
      <w:sz w:val="24"/>
      <w:szCs w:val="24"/>
      <w:lang w:eastAsia="ar-SA"/>
    </w:rPr>
  </w:style>
  <w:style w:type="paragraph" w:customStyle="1" w:styleId="Standard">
    <w:name w:val="Standard"/>
    <w:rsid w:val="00802992"/>
    <w:pPr>
      <w:suppressAutoHyphens/>
      <w:autoSpaceDN w:val="0"/>
      <w:spacing w:after="0" w:line="240" w:lineRule="auto"/>
      <w:textAlignment w:val="baseline"/>
    </w:pPr>
    <w:rPr>
      <w:rFonts w:ascii="Times New Roman" w:eastAsia="Times New Roman" w:hAnsi="Times New Roman" w:cs="Times New Roman"/>
      <w:kern w:val="3"/>
      <w:sz w:val="24"/>
      <w:szCs w:val="24"/>
      <w:lang w:val="en-US" w:eastAsia="zh-CN" w:bidi="en-US"/>
    </w:rPr>
  </w:style>
  <w:style w:type="character" w:customStyle="1" w:styleId="FontStyle316">
    <w:name w:val="Font Style316"/>
    <w:rsid w:val="00802992"/>
    <w:rPr>
      <w:rFonts w:eastAsia="Times New Roman"/>
      <w:sz w:val="26"/>
      <w:szCs w:val="26"/>
    </w:rPr>
  </w:style>
  <w:style w:type="character" w:styleId="af4">
    <w:name w:val="Strong"/>
    <w:uiPriority w:val="22"/>
    <w:qFormat/>
    <w:rsid w:val="00802992"/>
    <w:rPr>
      <w:b/>
      <w:bCs/>
    </w:rPr>
  </w:style>
  <w:style w:type="character" w:customStyle="1" w:styleId="af5">
    <w:name w:val="Основной текст_"/>
    <w:link w:val="61"/>
    <w:rsid w:val="00802992"/>
    <w:rPr>
      <w:sz w:val="27"/>
      <w:szCs w:val="27"/>
      <w:shd w:val="clear" w:color="auto" w:fill="FFFFFF"/>
    </w:rPr>
  </w:style>
  <w:style w:type="paragraph" w:customStyle="1" w:styleId="61">
    <w:name w:val="Основной текст6"/>
    <w:basedOn w:val="a2"/>
    <w:link w:val="af5"/>
    <w:rsid w:val="00802992"/>
    <w:pPr>
      <w:widowControl w:val="0"/>
      <w:shd w:val="clear" w:color="auto" w:fill="FFFFFF"/>
      <w:spacing w:line="481" w:lineRule="exact"/>
      <w:ind w:hanging="2140"/>
    </w:pPr>
    <w:rPr>
      <w:rFonts w:asciiTheme="minorHAnsi" w:hAnsiTheme="minorHAnsi"/>
      <w:sz w:val="27"/>
      <w:szCs w:val="27"/>
      <w:lang w:eastAsia="en-US"/>
    </w:rPr>
  </w:style>
  <w:style w:type="character" w:customStyle="1" w:styleId="af6">
    <w:name w:val="Подпись к таблице_"/>
    <w:link w:val="af7"/>
    <w:rsid w:val="00802992"/>
    <w:rPr>
      <w:sz w:val="27"/>
      <w:szCs w:val="27"/>
      <w:shd w:val="clear" w:color="auto" w:fill="FFFFFF"/>
    </w:rPr>
  </w:style>
  <w:style w:type="character" w:customStyle="1" w:styleId="115pt">
    <w:name w:val="Основной текст + 11;5 pt"/>
    <w:rsid w:val="00802992"/>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customStyle="1" w:styleId="af7">
    <w:name w:val="Подпись к таблице"/>
    <w:basedOn w:val="a2"/>
    <w:link w:val="af6"/>
    <w:rsid w:val="00802992"/>
    <w:pPr>
      <w:widowControl w:val="0"/>
      <w:shd w:val="clear" w:color="auto" w:fill="FFFFFF"/>
      <w:spacing w:line="0" w:lineRule="atLeast"/>
    </w:pPr>
    <w:rPr>
      <w:rFonts w:asciiTheme="minorHAnsi" w:hAnsiTheme="minorHAnsi"/>
      <w:sz w:val="27"/>
      <w:szCs w:val="27"/>
      <w:lang w:eastAsia="en-US"/>
    </w:rPr>
  </w:style>
  <w:style w:type="character" w:customStyle="1" w:styleId="115pt0">
    <w:name w:val="Основной текст + 11;5 pt;Полужирный"/>
    <w:rsid w:val="00802992"/>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52">
    <w:name w:val="Основной текст5"/>
    <w:rsid w:val="00802992"/>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paragraph" w:customStyle="1" w:styleId="af8">
    <w:name w:val="Стиль пункта схемы"/>
    <w:basedOn w:val="a2"/>
    <w:link w:val="af9"/>
    <w:rsid w:val="00802992"/>
    <w:pPr>
      <w:autoSpaceDE w:val="0"/>
      <w:autoSpaceDN w:val="0"/>
      <w:adjustRightInd w:val="0"/>
      <w:spacing w:line="360" w:lineRule="auto"/>
      <w:ind w:firstLine="680"/>
      <w:jc w:val="both"/>
    </w:pPr>
    <w:rPr>
      <w:rFonts w:ascii="Times New Roman" w:eastAsia="Times New Roman" w:hAnsi="Times New Roman" w:cs="Times New Roman"/>
      <w:sz w:val="28"/>
      <w:szCs w:val="28"/>
    </w:rPr>
  </w:style>
  <w:style w:type="character" w:customStyle="1" w:styleId="af9">
    <w:name w:val="Стиль пункта схемы Знак"/>
    <w:link w:val="af8"/>
    <w:locked/>
    <w:rsid w:val="00802992"/>
    <w:rPr>
      <w:rFonts w:ascii="Times New Roman" w:eastAsia="Times New Roman" w:hAnsi="Times New Roman" w:cs="Times New Roman"/>
      <w:sz w:val="28"/>
      <w:szCs w:val="28"/>
      <w:lang w:eastAsia="ru-RU"/>
    </w:rPr>
  </w:style>
  <w:style w:type="paragraph" w:customStyle="1" w:styleId="13">
    <w:name w:val="Основной текст1"/>
    <w:basedOn w:val="a2"/>
    <w:rsid w:val="00802992"/>
    <w:pPr>
      <w:widowControl w:val="0"/>
      <w:shd w:val="clear" w:color="auto" w:fill="FFFFFF"/>
      <w:spacing w:after="180" w:line="0" w:lineRule="atLeast"/>
      <w:ind w:hanging="340"/>
      <w:jc w:val="center"/>
    </w:pPr>
    <w:rPr>
      <w:rFonts w:ascii="Arial" w:eastAsia="Arial" w:hAnsi="Arial" w:cs="Arial"/>
      <w:color w:val="000000"/>
      <w:sz w:val="23"/>
      <w:szCs w:val="23"/>
    </w:rPr>
  </w:style>
  <w:style w:type="paragraph" w:styleId="afa">
    <w:name w:val="header"/>
    <w:aliases w:val="ВерхКолонтитул"/>
    <w:basedOn w:val="a2"/>
    <w:link w:val="afb"/>
    <w:uiPriority w:val="99"/>
    <w:rsid w:val="00EF4775"/>
    <w:pPr>
      <w:tabs>
        <w:tab w:val="center" w:pos="4153"/>
        <w:tab w:val="right" w:pos="8306"/>
      </w:tabs>
    </w:pPr>
    <w:rPr>
      <w:rFonts w:ascii="Times New Roman" w:eastAsia="Times New Roman" w:hAnsi="Times New Roman" w:cs="Times New Roman"/>
      <w:sz w:val="24"/>
      <w:szCs w:val="24"/>
      <w:lang w:val="en-US" w:bidi="en-US"/>
    </w:rPr>
  </w:style>
  <w:style w:type="character" w:customStyle="1" w:styleId="afb">
    <w:name w:val="Верхний колонтитул Знак"/>
    <w:aliases w:val="ВерхКолонтитул Знак"/>
    <w:basedOn w:val="a3"/>
    <w:link w:val="afa"/>
    <w:uiPriority w:val="99"/>
    <w:rsid w:val="00EF4775"/>
    <w:rPr>
      <w:rFonts w:ascii="Times New Roman" w:eastAsia="Times New Roman" w:hAnsi="Times New Roman" w:cs="Times New Roman"/>
      <w:sz w:val="24"/>
      <w:szCs w:val="24"/>
      <w:lang w:val="en-US" w:eastAsia="ru-RU" w:bidi="en-US"/>
    </w:rPr>
  </w:style>
  <w:style w:type="paragraph" w:customStyle="1" w:styleId="cef1edeee2edeee9f2e5eaf1f2f1eef2f1f2f3efeeec3">
    <w:name w:val="Оceсf1нedоeeвe2нedоeeйe9 тf2еe5кeaсf1тf2 сf1 оeeтf2сf1тf2уf3пefоeeмec 3"/>
    <w:basedOn w:val="c1e0e7eee2fbe9"/>
    <w:uiPriority w:val="99"/>
    <w:rsid w:val="00EF4775"/>
    <w:pPr>
      <w:spacing w:line="360" w:lineRule="auto"/>
      <w:ind w:left="1114"/>
      <w:jc w:val="both"/>
    </w:pPr>
    <w:rPr>
      <w:sz w:val="28"/>
      <w:szCs w:val="28"/>
    </w:rPr>
  </w:style>
  <w:style w:type="paragraph" w:customStyle="1" w:styleId="24">
    <w:name w:val="Без интервала2"/>
    <w:uiPriority w:val="1"/>
    <w:qFormat/>
    <w:rsid w:val="00EF4775"/>
    <w:pPr>
      <w:widowControl w:val="0"/>
      <w:spacing w:after="0" w:line="240" w:lineRule="auto"/>
      <w:ind w:firstLine="539"/>
      <w:jc w:val="both"/>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264109"/>
    <w:pPr>
      <w:widowControl w:val="0"/>
      <w:autoSpaceDE w:val="0"/>
      <w:autoSpaceDN w:val="0"/>
      <w:adjustRightInd w:val="0"/>
      <w:spacing w:after="0" w:line="240" w:lineRule="auto"/>
      <w:ind w:firstLine="720"/>
    </w:pPr>
    <w:rPr>
      <w:rFonts w:ascii="Arial" w:eastAsia="Times New Roman" w:hAnsi="Arial" w:cs="Arial"/>
      <w:sz w:val="20"/>
      <w:szCs w:val="20"/>
      <w:lang w:val="en-US" w:eastAsia="ru-RU" w:bidi="en-US"/>
    </w:rPr>
  </w:style>
  <w:style w:type="paragraph" w:customStyle="1" w:styleId="s1">
    <w:name w:val="s_1"/>
    <w:basedOn w:val="a2"/>
    <w:rsid w:val="00264109"/>
    <w:pPr>
      <w:spacing w:before="100" w:beforeAutospacing="1" w:after="100" w:afterAutospacing="1"/>
    </w:pPr>
    <w:rPr>
      <w:rFonts w:ascii="Times New Roman" w:eastAsia="Times New Roman" w:hAnsi="Times New Roman" w:cs="Times New Roman"/>
      <w:sz w:val="24"/>
      <w:szCs w:val="24"/>
      <w:lang w:val="en-US" w:bidi="en-US"/>
    </w:rPr>
  </w:style>
  <w:style w:type="paragraph" w:customStyle="1" w:styleId="Text">
    <w:name w:val="Text Знак"/>
    <w:basedOn w:val="a2"/>
    <w:link w:val="Text2"/>
    <w:rsid w:val="00C22B50"/>
    <w:pPr>
      <w:overflowPunct w:val="0"/>
      <w:autoSpaceDE w:val="0"/>
      <w:autoSpaceDN w:val="0"/>
      <w:adjustRightInd w:val="0"/>
      <w:spacing w:before="220"/>
      <w:jc w:val="both"/>
      <w:textAlignment w:val="baseline"/>
    </w:pPr>
    <w:rPr>
      <w:rFonts w:ascii="Times New Roman" w:eastAsia="Times New Roman" w:hAnsi="Times New Roman" w:cs="Times New Roman"/>
      <w:sz w:val="24"/>
      <w:szCs w:val="24"/>
      <w:lang w:val="x-none" w:eastAsia="en-US"/>
    </w:rPr>
  </w:style>
  <w:style w:type="character" w:customStyle="1" w:styleId="Text2">
    <w:name w:val="Text Знак Знак2"/>
    <w:link w:val="Text"/>
    <w:locked/>
    <w:rsid w:val="00C22B50"/>
    <w:rPr>
      <w:rFonts w:ascii="Times New Roman" w:eastAsia="Times New Roman" w:hAnsi="Times New Roman" w:cs="Times New Roman"/>
      <w:sz w:val="24"/>
      <w:szCs w:val="24"/>
      <w:lang w:val="x-none"/>
    </w:rPr>
  </w:style>
  <w:style w:type="character" w:customStyle="1" w:styleId="51">
    <w:name w:val="Заголовок 5 Знак"/>
    <w:basedOn w:val="a3"/>
    <w:link w:val="50"/>
    <w:uiPriority w:val="99"/>
    <w:rsid w:val="00402779"/>
    <w:rPr>
      <w:rFonts w:ascii="Cambria" w:eastAsia="Times New Roman" w:hAnsi="Cambria" w:cs="Times New Roman"/>
      <w:b/>
      <w:bCs/>
      <w:color w:val="7F7F7F"/>
      <w:lang w:val="en-US" w:bidi="en-US"/>
    </w:rPr>
  </w:style>
  <w:style w:type="character" w:customStyle="1" w:styleId="60">
    <w:name w:val="Заголовок 6 Знак"/>
    <w:basedOn w:val="a3"/>
    <w:link w:val="6"/>
    <w:uiPriority w:val="99"/>
    <w:rsid w:val="00402779"/>
    <w:rPr>
      <w:rFonts w:ascii="Cambria" w:eastAsia="Times New Roman" w:hAnsi="Cambria" w:cs="Times New Roman"/>
      <w:b/>
      <w:bCs/>
      <w:i/>
      <w:iCs/>
      <w:color w:val="7F7F7F"/>
      <w:lang w:val="en-US" w:bidi="en-US"/>
    </w:rPr>
  </w:style>
  <w:style w:type="character" w:customStyle="1" w:styleId="70">
    <w:name w:val="Заголовок 7 Знак"/>
    <w:aliases w:val="Заголовок x.x Знак"/>
    <w:basedOn w:val="a3"/>
    <w:link w:val="7"/>
    <w:uiPriority w:val="99"/>
    <w:rsid w:val="00402779"/>
    <w:rPr>
      <w:rFonts w:ascii="Cambria" w:eastAsia="Times New Roman" w:hAnsi="Cambria" w:cs="Times New Roman"/>
      <w:i/>
      <w:iCs/>
      <w:lang w:val="en-US" w:bidi="en-US"/>
    </w:rPr>
  </w:style>
  <w:style w:type="character" w:customStyle="1" w:styleId="80">
    <w:name w:val="Заголовок 8 Знак"/>
    <w:basedOn w:val="a3"/>
    <w:link w:val="8"/>
    <w:uiPriority w:val="99"/>
    <w:rsid w:val="00402779"/>
    <w:rPr>
      <w:rFonts w:ascii="Cambria" w:eastAsia="Times New Roman" w:hAnsi="Cambria" w:cs="Times New Roman"/>
      <w:sz w:val="20"/>
      <w:szCs w:val="20"/>
      <w:lang w:val="en-US" w:bidi="en-US"/>
    </w:rPr>
  </w:style>
  <w:style w:type="character" w:customStyle="1" w:styleId="90">
    <w:name w:val="Заголовок 9 Знак"/>
    <w:basedOn w:val="a3"/>
    <w:link w:val="9"/>
    <w:uiPriority w:val="99"/>
    <w:rsid w:val="00402779"/>
    <w:rPr>
      <w:rFonts w:ascii="Cambria" w:eastAsia="Times New Roman" w:hAnsi="Cambria" w:cs="Times New Roman"/>
      <w:i/>
      <w:iCs/>
      <w:spacing w:val="5"/>
      <w:sz w:val="20"/>
      <w:szCs w:val="20"/>
      <w:lang w:val="en-US" w:bidi="en-US"/>
    </w:rPr>
  </w:style>
  <w:style w:type="character" w:customStyle="1" w:styleId="Absatz-Standardschriftart">
    <w:name w:val="Absatz-Standardschriftart"/>
    <w:rsid w:val="00402779"/>
  </w:style>
  <w:style w:type="character" w:customStyle="1" w:styleId="14">
    <w:name w:val="Основной шрифт абзаца1"/>
    <w:rsid w:val="00402779"/>
  </w:style>
  <w:style w:type="paragraph" w:customStyle="1" w:styleId="afc">
    <w:name w:val="Заголовок"/>
    <w:basedOn w:val="a2"/>
    <w:next w:val="afd"/>
    <w:rsid w:val="00402779"/>
    <w:pPr>
      <w:keepNext/>
      <w:suppressAutoHyphens/>
      <w:spacing w:before="240" w:after="120"/>
    </w:pPr>
    <w:rPr>
      <w:rFonts w:ascii="Albany AMT" w:eastAsia="MS Mincho" w:hAnsi="Albany AMT" w:cs="Tahoma"/>
      <w:sz w:val="28"/>
      <w:szCs w:val="28"/>
      <w:lang w:eastAsia="ar-SA"/>
    </w:rPr>
  </w:style>
  <w:style w:type="paragraph" w:styleId="afd">
    <w:name w:val="Body Text"/>
    <w:aliases w:val=" Знак1 Знак, Знак1,Знак1,Знак1 Знак Знак,Основной текст Знак Знак Знак"/>
    <w:basedOn w:val="a2"/>
    <w:link w:val="15"/>
    <w:rsid w:val="00402779"/>
    <w:pPr>
      <w:suppressAutoHyphens/>
      <w:spacing w:after="120"/>
    </w:pPr>
    <w:rPr>
      <w:rFonts w:ascii="Times New Roman" w:eastAsia="Times New Roman" w:hAnsi="Times New Roman" w:cs="Times New Roman"/>
      <w:sz w:val="24"/>
      <w:szCs w:val="24"/>
      <w:lang w:eastAsia="ar-SA"/>
    </w:rPr>
  </w:style>
  <w:style w:type="character" w:customStyle="1" w:styleId="afe">
    <w:name w:val="Основной текст Знак"/>
    <w:aliases w:val="Основной текст Знак Знак Знак Знак,Основной текст Знак Знак Знак Знак1"/>
    <w:basedOn w:val="a3"/>
    <w:rsid w:val="00402779"/>
    <w:rPr>
      <w:rFonts w:ascii="Times New Roman" w:eastAsia="Times New Roman" w:hAnsi="Times New Roman" w:cs="Times New Roman"/>
      <w:sz w:val="24"/>
      <w:szCs w:val="24"/>
      <w:lang w:eastAsia="ar-SA"/>
    </w:rPr>
  </w:style>
  <w:style w:type="character" w:customStyle="1" w:styleId="15">
    <w:name w:val="Основной текст Знак1"/>
    <w:aliases w:val=" Знак1 Знак Знак, Знак1 Знак1,Знак1 Знак,Знак1 Знак Знак Знак,Основной текст Знак Знак Знак Знак2"/>
    <w:link w:val="afd"/>
    <w:rsid w:val="00402779"/>
    <w:rPr>
      <w:rFonts w:ascii="Times New Roman" w:eastAsia="Times New Roman" w:hAnsi="Times New Roman" w:cs="Times New Roman"/>
      <w:sz w:val="24"/>
      <w:szCs w:val="24"/>
      <w:lang w:eastAsia="ar-SA"/>
    </w:rPr>
  </w:style>
  <w:style w:type="paragraph" w:styleId="aff">
    <w:name w:val="List"/>
    <w:basedOn w:val="afd"/>
    <w:link w:val="aff0"/>
    <w:rsid w:val="00402779"/>
    <w:rPr>
      <w:rFonts w:cs="Tahoma"/>
    </w:rPr>
  </w:style>
  <w:style w:type="paragraph" w:customStyle="1" w:styleId="16">
    <w:name w:val="Название1"/>
    <w:basedOn w:val="a2"/>
    <w:rsid w:val="00402779"/>
    <w:pPr>
      <w:suppressLineNumbers/>
      <w:suppressAutoHyphens/>
      <w:spacing w:before="120" w:after="120"/>
    </w:pPr>
    <w:rPr>
      <w:rFonts w:ascii="Times New Roman" w:eastAsia="Times New Roman" w:hAnsi="Times New Roman" w:cs="Tahoma"/>
      <w:i/>
      <w:iCs/>
      <w:sz w:val="24"/>
      <w:szCs w:val="24"/>
      <w:lang w:eastAsia="ar-SA"/>
    </w:rPr>
  </w:style>
  <w:style w:type="paragraph" w:customStyle="1" w:styleId="17">
    <w:name w:val="Указатель1"/>
    <w:basedOn w:val="a2"/>
    <w:rsid w:val="00402779"/>
    <w:pPr>
      <w:suppressLineNumbers/>
      <w:suppressAutoHyphens/>
    </w:pPr>
    <w:rPr>
      <w:rFonts w:ascii="Times New Roman" w:eastAsia="Times New Roman" w:hAnsi="Times New Roman" w:cs="Tahoma"/>
      <w:sz w:val="24"/>
      <w:szCs w:val="24"/>
      <w:lang w:eastAsia="ar-SA"/>
    </w:rPr>
  </w:style>
  <w:style w:type="table" w:styleId="aff1">
    <w:name w:val="Table Grid"/>
    <w:basedOn w:val="a4"/>
    <w:uiPriority w:val="59"/>
    <w:rsid w:val="00402779"/>
    <w:pPr>
      <w:spacing w:after="0" w:line="240" w:lineRule="auto"/>
    </w:pPr>
    <w:rPr>
      <w:rFonts w:ascii="Times New Roman" w:eastAsia="Times New Roman" w:hAnsi="Times New Roman"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footer"/>
    <w:basedOn w:val="a2"/>
    <w:link w:val="aff3"/>
    <w:uiPriority w:val="99"/>
    <w:rsid w:val="00402779"/>
    <w:pPr>
      <w:tabs>
        <w:tab w:val="center" w:pos="4153"/>
        <w:tab w:val="right" w:pos="8306"/>
      </w:tabs>
    </w:pPr>
    <w:rPr>
      <w:rFonts w:ascii="Times New Roman" w:eastAsia="Times New Roman" w:hAnsi="Times New Roman" w:cs="Times New Roman"/>
      <w:sz w:val="24"/>
      <w:szCs w:val="24"/>
      <w:lang w:val="en-US" w:bidi="en-US"/>
    </w:rPr>
  </w:style>
  <w:style w:type="character" w:customStyle="1" w:styleId="aff3">
    <w:name w:val="Нижний колонтитул Знак"/>
    <w:basedOn w:val="a3"/>
    <w:link w:val="aff2"/>
    <w:uiPriority w:val="99"/>
    <w:rsid w:val="00402779"/>
    <w:rPr>
      <w:rFonts w:ascii="Times New Roman" w:eastAsia="Times New Roman" w:hAnsi="Times New Roman" w:cs="Times New Roman"/>
      <w:sz w:val="24"/>
      <w:szCs w:val="24"/>
      <w:lang w:val="en-US" w:eastAsia="ru-RU" w:bidi="en-US"/>
    </w:rPr>
  </w:style>
  <w:style w:type="character" w:customStyle="1" w:styleId="aff4">
    <w:name w:val="Текст Знак"/>
    <w:link w:val="aff5"/>
    <w:rsid w:val="00402779"/>
    <w:rPr>
      <w:rFonts w:ascii="Courier New" w:hAnsi="Courier New" w:cs="Courier New"/>
      <w:lang w:val="en-US" w:bidi="en-US"/>
    </w:rPr>
  </w:style>
  <w:style w:type="paragraph" w:styleId="aff5">
    <w:name w:val="Plain Text"/>
    <w:basedOn w:val="a2"/>
    <w:link w:val="aff4"/>
    <w:rsid w:val="00402779"/>
    <w:rPr>
      <w:rFonts w:ascii="Courier New" w:hAnsi="Courier New" w:cs="Courier New"/>
      <w:sz w:val="22"/>
      <w:szCs w:val="22"/>
      <w:lang w:val="en-US" w:eastAsia="en-US" w:bidi="en-US"/>
    </w:rPr>
  </w:style>
  <w:style w:type="character" w:customStyle="1" w:styleId="18">
    <w:name w:val="Текст Знак1"/>
    <w:basedOn w:val="a3"/>
    <w:uiPriority w:val="99"/>
    <w:semiHidden/>
    <w:rsid w:val="00402779"/>
    <w:rPr>
      <w:rFonts w:ascii="Consolas" w:eastAsia="Times New Roman" w:hAnsi="Consolas" w:cs="Consolas"/>
      <w:sz w:val="21"/>
      <w:szCs w:val="21"/>
      <w:lang w:eastAsia="ar-SA"/>
    </w:rPr>
  </w:style>
  <w:style w:type="paragraph" w:customStyle="1" w:styleId="19">
    <w:name w:val="Обычный1"/>
    <w:rsid w:val="00402779"/>
    <w:pPr>
      <w:widowControl w:val="0"/>
      <w:spacing w:after="0" w:line="260" w:lineRule="auto"/>
      <w:ind w:firstLine="220"/>
      <w:jc w:val="both"/>
    </w:pPr>
    <w:rPr>
      <w:rFonts w:ascii="Times New Roman" w:eastAsia="Times New Roman" w:hAnsi="Times New Roman" w:cs="Times New Roman"/>
      <w:snapToGrid w:val="0"/>
      <w:sz w:val="18"/>
      <w:szCs w:val="20"/>
      <w:lang w:val="en-US" w:eastAsia="ru-RU" w:bidi="en-US"/>
    </w:rPr>
  </w:style>
  <w:style w:type="paragraph" w:styleId="2">
    <w:name w:val="List Bullet 2"/>
    <w:basedOn w:val="a2"/>
    <w:autoRedefine/>
    <w:rsid w:val="00402779"/>
    <w:pPr>
      <w:widowControl w:val="0"/>
      <w:numPr>
        <w:numId w:val="41"/>
      </w:numPr>
      <w:tabs>
        <w:tab w:val="clear" w:pos="1260"/>
        <w:tab w:val="num" w:pos="1080"/>
      </w:tabs>
      <w:spacing w:line="360" w:lineRule="auto"/>
      <w:ind w:left="0" w:firstLine="720"/>
      <w:jc w:val="both"/>
    </w:pPr>
    <w:rPr>
      <w:rFonts w:ascii="Times New Roman" w:eastAsia="Times New Roman" w:hAnsi="Times New Roman" w:cs="Times New Roman"/>
      <w:sz w:val="28"/>
      <w:szCs w:val="28"/>
      <w:lang w:val="en-US" w:bidi="en-US"/>
    </w:rPr>
  </w:style>
  <w:style w:type="character" w:customStyle="1" w:styleId="aff6">
    <w:name w:val="Текст сноски Знак"/>
    <w:aliases w:val=" Знак Знак,Знак Знак1"/>
    <w:link w:val="aff7"/>
    <w:uiPriority w:val="99"/>
    <w:rsid w:val="00402779"/>
    <w:rPr>
      <w:lang w:val="en-US" w:bidi="en-US"/>
    </w:rPr>
  </w:style>
  <w:style w:type="paragraph" w:styleId="aff7">
    <w:name w:val="footnote text"/>
    <w:aliases w:val=" Знак,Знак"/>
    <w:basedOn w:val="a2"/>
    <w:link w:val="aff6"/>
    <w:uiPriority w:val="99"/>
    <w:rsid w:val="00402779"/>
    <w:rPr>
      <w:rFonts w:asciiTheme="minorHAnsi" w:hAnsiTheme="minorHAnsi"/>
      <w:sz w:val="22"/>
      <w:szCs w:val="22"/>
      <w:lang w:val="en-US" w:eastAsia="en-US" w:bidi="en-US"/>
    </w:rPr>
  </w:style>
  <w:style w:type="character" w:customStyle="1" w:styleId="1a">
    <w:name w:val="Текст сноски Знак1"/>
    <w:basedOn w:val="a3"/>
    <w:uiPriority w:val="99"/>
    <w:semiHidden/>
    <w:rsid w:val="00402779"/>
    <w:rPr>
      <w:rFonts w:ascii="Times New Roman" w:eastAsia="Times New Roman" w:hAnsi="Times New Roman" w:cs="Times New Roman"/>
      <w:sz w:val="20"/>
      <w:szCs w:val="20"/>
      <w:lang w:eastAsia="ar-SA"/>
    </w:rPr>
  </w:style>
  <w:style w:type="character" w:customStyle="1" w:styleId="25">
    <w:name w:val="Основной текст с отступом 2 Знак"/>
    <w:link w:val="26"/>
    <w:rsid w:val="00402779"/>
    <w:rPr>
      <w:rFonts w:eastAsia="Calibri"/>
      <w:sz w:val="28"/>
      <w:szCs w:val="18"/>
      <w:lang w:val="en-US" w:bidi="en-US"/>
    </w:rPr>
  </w:style>
  <w:style w:type="paragraph" w:styleId="26">
    <w:name w:val="Body Text Indent 2"/>
    <w:basedOn w:val="a2"/>
    <w:link w:val="25"/>
    <w:rsid w:val="00402779"/>
    <w:pPr>
      <w:spacing w:after="200"/>
      <w:ind w:firstLine="709"/>
      <w:jc w:val="center"/>
    </w:pPr>
    <w:rPr>
      <w:rFonts w:asciiTheme="minorHAnsi" w:eastAsia="Calibri" w:hAnsiTheme="minorHAnsi"/>
      <w:sz w:val="28"/>
      <w:szCs w:val="18"/>
      <w:lang w:val="en-US" w:eastAsia="en-US" w:bidi="en-US"/>
    </w:rPr>
  </w:style>
  <w:style w:type="character" w:customStyle="1" w:styleId="210">
    <w:name w:val="Основной текст с отступом 2 Знак1"/>
    <w:basedOn w:val="a3"/>
    <w:uiPriority w:val="99"/>
    <w:rsid w:val="00402779"/>
    <w:rPr>
      <w:rFonts w:ascii="Times New Roman" w:eastAsia="Times New Roman" w:hAnsi="Times New Roman" w:cs="Times New Roman"/>
      <w:sz w:val="24"/>
      <w:szCs w:val="24"/>
      <w:lang w:eastAsia="ar-SA"/>
    </w:rPr>
  </w:style>
  <w:style w:type="character" w:customStyle="1" w:styleId="ConsNormal">
    <w:name w:val="ConsNormal Знак Знак"/>
    <w:link w:val="ConsNormal0"/>
    <w:semiHidden/>
    <w:rsid w:val="00402779"/>
    <w:rPr>
      <w:rFonts w:ascii="Arial" w:hAnsi="Arial" w:cs="Arial"/>
      <w:sz w:val="24"/>
      <w:szCs w:val="24"/>
      <w:lang w:eastAsia="ru-RU"/>
    </w:rPr>
  </w:style>
  <w:style w:type="paragraph" w:customStyle="1" w:styleId="ConsNormal0">
    <w:name w:val="ConsNormal Знак"/>
    <w:link w:val="ConsNormal"/>
    <w:semiHidden/>
    <w:rsid w:val="00402779"/>
    <w:pPr>
      <w:widowControl w:val="0"/>
      <w:autoSpaceDE w:val="0"/>
      <w:autoSpaceDN w:val="0"/>
      <w:adjustRightInd w:val="0"/>
      <w:spacing w:after="0" w:line="240" w:lineRule="auto"/>
      <w:ind w:firstLine="720"/>
    </w:pPr>
    <w:rPr>
      <w:rFonts w:ascii="Arial" w:hAnsi="Arial" w:cs="Arial"/>
      <w:sz w:val="24"/>
      <w:szCs w:val="24"/>
      <w:lang w:eastAsia="ru-RU"/>
    </w:rPr>
  </w:style>
  <w:style w:type="character" w:customStyle="1" w:styleId="WW8Num19z0">
    <w:name w:val="WW8Num19z0"/>
    <w:rsid w:val="00402779"/>
    <w:rPr>
      <w:rFonts w:ascii="Symbol" w:hAnsi="Symbol"/>
    </w:rPr>
  </w:style>
  <w:style w:type="character" w:customStyle="1" w:styleId="WW8Num1z0">
    <w:name w:val="WW8Num1z0"/>
    <w:rsid w:val="00402779"/>
    <w:rPr>
      <w:rFonts w:ascii="Symbol" w:hAnsi="Symbol"/>
    </w:rPr>
  </w:style>
  <w:style w:type="character" w:customStyle="1" w:styleId="27">
    <w:name w:val="Основной текст 2 Знак"/>
    <w:link w:val="28"/>
    <w:rsid w:val="00402779"/>
    <w:rPr>
      <w:sz w:val="28"/>
      <w:szCs w:val="28"/>
      <w:lang w:val="en-US" w:bidi="en-US"/>
    </w:rPr>
  </w:style>
  <w:style w:type="paragraph" w:styleId="28">
    <w:name w:val="Body Text 2"/>
    <w:basedOn w:val="a2"/>
    <w:link w:val="27"/>
    <w:rsid w:val="00402779"/>
    <w:pPr>
      <w:jc w:val="center"/>
    </w:pPr>
    <w:rPr>
      <w:rFonts w:asciiTheme="minorHAnsi" w:hAnsiTheme="minorHAnsi"/>
      <w:sz w:val="28"/>
      <w:szCs w:val="28"/>
      <w:lang w:val="en-US" w:eastAsia="en-US" w:bidi="en-US"/>
    </w:rPr>
  </w:style>
  <w:style w:type="character" w:customStyle="1" w:styleId="211">
    <w:name w:val="Основной текст 2 Знак1"/>
    <w:basedOn w:val="a3"/>
    <w:uiPriority w:val="99"/>
    <w:semiHidden/>
    <w:rsid w:val="00402779"/>
    <w:rPr>
      <w:rFonts w:ascii="Times New Roman" w:eastAsia="Times New Roman" w:hAnsi="Times New Roman" w:cs="Times New Roman"/>
      <w:sz w:val="24"/>
      <w:szCs w:val="24"/>
      <w:lang w:eastAsia="ar-SA"/>
    </w:rPr>
  </w:style>
  <w:style w:type="character" w:customStyle="1" w:styleId="34">
    <w:name w:val="Основной текст 3 Знак"/>
    <w:link w:val="35"/>
    <w:rsid w:val="00402779"/>
    <w:rPr>
      <w:sz w:val="16"/>
      <w:szCs w:val="16"/>
      <w:lang w:val="en-US" w:bidi="en-US"/>
    </w:rPr>
  </w:style>
  <w:style w:type="paragraph" w:styleId="35">
    <w:name w:val="Body Text 3"/>
    <w:basedOn w:val="a2"/>
    <w:link w:val="34"/>
    <w:rsid w:val="00402779"/>
    <w:pPr>
      <w:spacing w:after="120"/>
    </w:pPr>
    <w:rPr>
      <w:rFonts w:asciiTheme="minorHAnsi" w:hAnsiTheme="minorHAnsi"/>
      <w:sz w:val="16"/>
      <w:szCs w:val="16"/>
      <w:lang w:val="en-US" w:eastAsia="en-US" w:bidi="en-US"/>
    </w:rPr>
  </w:style>
  <w:style w:type="character" w:customStyle="1" w:styleId="310">
    <w:name w:val="Основной текст 3 Знак1"/>
    <w:basedOn w:val="a3"/>
    <w:uiPriority w:val="99"/>
    <w:semiHidden/>
    <w:rsid w:val="00402779"/>
    <w:rPr>
      <w:rFonts w:ascii="Times New Roman" w:eastAsia="Times New Roman" w:hAnsi="Times New Roman" w:cs="Times New Roman"/>
      <w:sz w:val="16"/>
      <w:szCs w:val="16"/>
      <w:lang w:eastAsia="ar-SA"/>
    </w:rPr>
  </w:style>
  <w:style w:type="character" w:customStyle="1" w:styleId="WW8Num3z0">
    <w:name w:val="WW8Num3z0"/>
    <w:rsid w:val="00402779"/>
    <w:rPr>
      <w:rFonts w:ascii="Symbol" w:hAnsi="Symbol"/>
    </w:rPr>
  </w:style>
  <w:style w:type="character" w:customStyle="1" w:styleId="WW8Num3z1">
    <w:name w:val="WW8Num3z1"/>
    <w:rsid w:val="00402779"/>
    <w:rPr>
      <w:rFonts w:ascii="Courier New" w:hAnsi="Courier New" w:cs="Courier New"/>
    </w:rPr>
  </w:style>
  <w:style w:type="character" w:customStyle="1" w:styleId="WW8Num3z2">
    <w:name w:val="WW8Num3z2"/>
    <w:rsid w:val="00402779"/>
    <w:rPr>
      <w:rFonts w:ascii="Wingdings" w:hAnsi="Wingdings"/>
    </w:rPr>
  </w:style>
  <w:style w:type="character" w:customStyle="1" w:styleId="WW8Num4z0">
    <w:name w:val="WW8Num4z0"/>
    <w:rsid w:val="00402779"/>
    <w:rPr>
      <w:rFonts w:ascii="Symbol" w:hAnsi="Symbol"/>
    </w:rPr>
  </w:style>
  <w:style w:type="character" w:customStyle="1" w:styleId="WW8Num4z1">
    <w:name w:val="WW8Num4z1"/>
    <w:rsid w:val="00402779"/>
    <w:rPr>
      <w:rFonts w:ascii="Courier New" w:hAnsi="Courier New" w:cs="Courier New"/>
    </w:rPr>
  </w:style>
  <w:style w:type="character" w:customStyle="1" w:styleId="WW8Num4z2">
    <w:name w:val="WW8Num4z2"/>
    <w:rsid w:val="00402779"/>
    <w:rPr>
      <w:rFonts w:ascii="Wingdings" w:hAnsi="Wingdings"/>
    </w:rPr>
  </w:style>
  <w:style w:type="character" w:customStyle="1" w:styleId="WW8Num5z0">
    <w:name w:val="WW8Num5z0"/>
    <w:rsid w:val="00402779"/>
    <w:rPr>
      <w:rFonts w:ascii="Symbol" w:hAnsi="Symbol"/>
    </w:rPr>
  </w:style>
  <w:style w:type="character" w:customStyle="1" w:styleId="WW8Num5z1">
    <w:name w:val="WW8Num5z1"/>
    <w:rsid w:val="00402779"/>
    <w:rPr>
      <w:rFonts w:ascii="Courier New" w:hAnsi="Courier New" w:cs="Courier New"/>
    </w:rPr>
  </w:style>
  <w:style w:type="character" w:customStyle="1" w:styleId="WW8Num5z2">
    <w:name w:val="WW8Num5z2"/>
    <w:rsid w:val="00402779"/>
    <w:rPr>
      <w:rFonts w:ascii="Wingdings" w:hAnsi="Wingdings"/>
    </w:rPr>
  </w:style>
  <w:style w:type="character" w:customStyle="1" w:styleId="WW8Num7z0">
    <w:name w:val="WW8Num7z0"/>
    <w:rsid w:val="00402779"/>
    <w:rPr>
      <w:rFonts w:ascii="Symbol" w:hAnsi="Symbol"/>
    </w:rPr>
  </w:style>
  <w:style w:type="character" w:customStyle="1" w:styleId="WW8Num7z1">
    <w:name w:val="WW8Num7z1"/>
    <w:rsid w:val="00402779"/>
    <w:rPr>
      <w:rFonts w:ascii="Courier New" w:hAnsi="Courier New" w:cs="Courier New"/>
    </w:rPr>
  </w:style>
  <w:style w:type="character" w:customStyle="1" w:styleId="WW8Num7z2">
    <w:name w:val="WW8Num7z2"/>
    <w:rsid w:val="00402779"/>
    <w:rPr>
      <w:rFonts w:ascii="Wingdings" w:hAnsi="Wingdings"/>
    </w:rPr>
  </w:style>
  <w:style w:type="character" w:customStyle="1" w:styleId="WW8Num8z0">
    <w:name w:val="WW8Num8z0"/>
    <w:rsid w:val="00402779"/>
    <w:rPr>
      <w:rFonts w:ascii="Symbol" w:hAnsi="Symbol"/>
    </w:rPr>
  </w:style>
  <w:style w:type="character" w:customStyle="1" w:styleId="WW8Num8z1">
    <w:name w:val="WW8Num8z1"/>
    <w:rsid w:val="00402779"/>
    <w:rPr>
      <w:rFonts w:ascii="Courier New" w:hAnsi="Courier New" w:cs="Courier New"/>
    </w:rPr>
  </w:style>
  <w:style w:type="character" w:customStyle="1" w:styleId="WW8Num8z2">
    <w:name w:val="WW8Num8z2"/>
    <w:rsid w:val="00402779"/>
    <w:rPr>
      <w:rFonts w:ascii="Wingdings" w:hAnsi="Wingdings"/>
    </w:rPr>
  </w:style>
  <w:style w:type="character" w:customStyle="1" w:styleId="WW8Num9z0">
    <w:name w:val="WW8Num9z0"/>
    <w:rsid w:val="00402779"/>
    <w:rPr>
      <w:rFonts w:ascii="Symbol" w:hAnsi="Symbol"/>
    </w:rPr>
  </w:style>
  <w:style w:type="character" w:customStyle="1" w:styleId="WW8Num9z1">
    <w:name w:val="WW8Num9z1"/>
    <w:rsid w:val="00402779"/>
    <w:rPr>
      <w:rFonts w:ascii="Courier New" w:hAnsi="Courier New" w:cs="Courier New"/>
    </w:rPr>
  </w:style>
  <w:style w:type="character" w:customStyle="1" w:styleId="WW8Num9z2">
    <w:name w:val="WW8Num9z2"/>
    <w:rsid w:val="00402779"/>
    <w:rPr>
      <w:rFonts w:ascii="Wingdings" w:hAnsi="Wingdings"/>
    </w:rPr>
  </w:style>
  <w:style w:type="character" w:customStyle="1" w:styleId="WW8Num12z0">
    <w:name w:val="WW8Num12z0"/>
    <w:rsid w:val="00402779"/>
    <w:rPr>
      <w:rFonts w:ascii="Arial" w:hAnsi="Arial" w:cs="Arial"/>
    </w:rPr>
  </w:style>
  <w:style w:type="character" w:customStyle="1" w:styleId="WW8Num13z0">
    <w:name w:val="WW8Num13z0"/>
    <w:rsid w:val="00402779"/>
    <w:rPr>
      <w:rFonts w:ascii="Arial" w:hAnsi="Arial" w:cs="Arial"/>
    </w:rPr>
  </w:style>
  <w:style w:type="character" w:customStyle="1" w:styleId="WW8Num14z0">
    <w:name w:val="WW8Num14z0"/>
    <w:rsid w:val="00402779"/>
    <w:rPr>
      <w:rFonts w:ascii="Times New Roman" w:hAnsi="Times New Roman" w:cs="Times New Roman"/>
    </w:rPr>
  </w:style>
  <w:style w:type="character" w:customStyle="1" w:styleId="WW8Num14z1">
    <w:name w:val="WW8Num14z1"/>
    <w:rsid w:val="00402779"/>
    <w:rPr>
      <w:rFonts w:ascii="Courier New" w:hAnsi="Courier New" w:cs="Courier New"/>
    </w:rPr>
  </w:style>
  <w:style w:type="character" w:customStyle="1" w:styleId="WW8Num14z2">
    <w:name w:val="WW8Num14z2"/>
    <w:rsid w:val="00402779"/>
    <w:rPr>
      <w:rFonts w:ascii="Wingdings" w:hAnsi="Wingdings"/>
    </w:rPr>
  </w:style>
  <w:style w:type="character" w:customStyle="1" w:styleId="WW8Num14z3">
    <w:name w:val="WW8Num14z3"/>
    <w:rsid w:val="00402779"/>
    <w:rPr>
      <w:rFonts w:ascii="Symbol" w:hAnsi="Symbol"/>
    </w:rPr>
  </w:style>
  <w:style w:type="character" w:customStyle="1" w:styleId="WW8Num17z0">
    <w:name w:val="WW8Num17z0"/>
    <w:rsid w:val="00402779"/>
    <w:rPr>
      <w:rFonts w:ascii="Symbol" w:hAnsi="Symbol"/>
    </w:rPr>
  </w:style>
  <w:style w:type="character" w:customStyle="1" w:styleId="WW8Num17z1">
    <w:name w:val="WW8Num17z1"/>
    <w:rsid w:val="00402779"/>
    <w:rPr>
      <w:rFonts w:ascii="Courier New" w:hAnsi="Courier New" w:cs="Courier New"/>
    </w:rPr>
  </w:style>
  <w:style w:type="character" w:customStyle="1" w:styleId="WW8Num17z2">
    <w:name w:val="WW8Num17z2"/>
    <w:rsid w:val="00402779"/>
    <w:rPr>
      <w:rFonts w:ascii="Wingdings" w:hAnsi="Wingdings"/>
    </w:rPr>
  </w:style>
  <w:style w:type="character" w:customStyle="1" w:styleId="WW8Num18z0">
    <w:name w:val="WW8Num18z0"/>
    <w:rsid w:val="00402779"/>
    <w:rPr>
      <w:rFonts w:ascii="Times New Roman" w:hAnsi="Times New Roman" w:cs="Times New Roman"/>
    </w:rPr>
  </w:style>
  <w:style w:type="character" w:customStyle="1" w:styleId="WW8Num20z0">
    <w:name w:val="WW8Num20z0"/>
    <w:rsid w:val="00402779"/>
    <w:rPr>
      <w:rFonts w:ascii="Arial" w:hAnsi="Arial" w:cs="Arial"/>
    </w:rPr>
  </w:style>
  <w:style w:type="character" w:customStyle="1" w:styleId="WW8Num21z0">
    <w:name w:val="WW8Num21z0"/>
    <w:rsid w:val="00402779"/>
    <w:rPr>
      <w:rFonts w:ascii="Symbol" w:hAnsi="Symbol"/>
    </w:rPr>
  </w:style>
  <w:style w:type="character" w:customStyle="1" w:styleId="WW8Num21z1">
    <w:name w:val="WW8Num21z1"/>
    <w:rsid w:val="00402779"/>
    <w:rPr>
      <w:rFonts w:ascii="Courier New" w:hAnsi="Courier New" w:cs="Courier New"/>
    </w:rPr>
  </w:style>
  <w:style w:type="character" w:customStyle="1" w:styleId="WW8Num21z2">
    <w:name w:val="WW8Num21z2"/>
    <w:rsid w:val="00402779"/>
    <w:rPr>
      <w:rFonts w:ascii="Wingdings" w:hAnsi="Wingdings"/>
    </w:rPr>
  </w:style>
  <w:style w:type="character" w:customStyle="1" w:styleId="WW8Num24z0">
    <w:name w:val="WW8Num24z0"/>
    <w:rsid w:val="00402779"/>
    <w:rPr>
      <w:rFonts w:ascii="Symbol" w:hAnsi="Symbol"/>
    </w:rPr>
  </w:style>
  <w:style w:type="character" w:customStyle="1" w:styleId="WW8Num24z1">
    <w:name w:val="WW8Num24z1"/>
    <w:rsid w:val="00402779"/>
    <w:rPr>
      <w:rFonts w:ascii="Courier New" w:hAnsi="Courier New" w:cs="Courier New"/>
    </w:rPr>
  </w:style>
  <w:style w:type="character" w:customStyle="1" w:styleId="WW8Num24z2">
    <w:name w:val="WW8Num24z2"/>
    <w:rsid w:val="00402779"/>
    <w:rPr>
      <w:rFonts w:ascii="Wingdings" w:hAnsi="Wingdings"/>
    </w:rPr>
  </w:style>
  <w:style w:type="character" w:customStyle="1" w:styleId="WW8Num26z0">
    <w:name w:val="WW8Num26z0"/>
    <w:rsid w:val="00402779"/>
    <w:rPr>
      <w:rFonts w:ascii="Symbol" w:hAnsi="Symbol"/>
    </w:rPr>
  </w:style>
  <w:style w:type="character" w:customStyle="1" w:styleId="WW8Num26z1">
    <w:name w:val="WW8Num26z1"/>
    <w:rsid w:val="00402779"/>
    <w:rPr>
      <w:rFonts w:ascii="Courier New" w:hAnsi="Courier New" w:cs="Courier New"/>
    </w:rPr>
  </w:style>
  <w:style w:type="character" w:customStyle="1" w:styleId="WW8Num26z2">
    <w:name w:val="WW8Num26z2"/>
    <w:rsid w:val="00402779"/>
    <w:rPr>
      <w:rFonts w:ascii="Wingdings" w:hAnsi="Wingdings"/>
    </w:rPr>
  </w:style>
  <w:style w:type="character" w:customStyle="1" w:styleId="WW8Num27z0">
    <w:name w:val="WW8Num27z0"/>
    <w:rsid w:val="00402779"/>
    <w:rPr>
      <w:rFonts w:ascii="Symbol" w:hAnsi="Symbol"/>
    </w:rPr>
  </w:style>
  <w:style w:type="character" w:customStyle="1" w:styleId="WW8Num27z1">
    <w:name w:val="WW8Num27z1"/>
    <w:rsid w:val="00402779"/>
    <w:rPr>
      <w:rFonts w:ascii="Courier New" w:hAnsi="Courier New" w:cs="Courier New"/>
    </w:rPr>
  </w:style>
  <w:style w:type="character" w:customStyle="1" w:styleId="WW8Num27z2">
    <w:name w:val="WW8Num27z2"/>
    <w:rsid w:val="00402779"/>
    <w:rPr>
      <w:rFonts w:ascii="Wingdings" w:hAnsi="Wingdings"/>
    </w:rPr>
  </w:style>
  <w:style w:type="character" w:customStyle="1" w:styleId="WW8Num29z0">
    <w:name w:val="WW8Num29z0"/>
    <w:rsid w:val="00402779"/>
    <w:rPr>
      <w:rFonts w:ascii="Symbol" w:hAnsi="Symbol"/>
    </w:rPr>
  </w:style>
  <w:style w:type="character" w:customStyle="1" w:styleId="WW8Num29z1">
    <w:name w:val="WW8Num29z1"/>
    <w:rsid w:val="00402779"/>
    <w:rPr>
      <w:rFonts w:ascii="Courier New" w:hAnsi="Courier New" w:cs="Courier New"/>
    </w:rPr>
  </w:style>
  <w:style w:type="character" w:customStyle="1" w:styleId="WW8Num29z2">
    <w:name w:val="WW8Num29z2"/>
    <w:rsid w:val="00402779"/>
    <w:rPr>
      <w:rFonts w:ascii="Wingdings" w:hAnsi="Wingdings"/>
    </w:rPr>
  </w:style>
  <w:style w:type="character" w:customStyle="1" w:styleId="WW8Num30z0">
    <w:name w:val="WW8Num30z0"/>
    <w:rsid w:val="00402779"/>
    <w:rPr>
      <w:rFonts w:ascii="Symbol" w:hAnsi="Symbol"/>
    </w:rPr>
  </w:style>
  <w:style w:type="character" w:customStyle="1" w:styleId="WW8Num30z1">
    <w:name w:val="WW8Num30z1"/>
    <w:rsid w:val="00402779"/>
    <w:rPr>
      <w:rFonts w:ascii="Courier New" w:hAnsi="Courier New" w:cs="Courier New"/>
    </w:rPr>
  </w:style>
  <w:style w:type="character" w:customStyle="1" w:styleId="WW8Num30z2">
    <w:name w:val="WW8Num30z2"/>
    <w:rsid w:val="00402779"/>
    <w:rPr>
      <w:rFonts w:ascii="Wingdings" w:hAnsi="Wingdings"/>
    </w:rPr>
  </w:style>
  <w:style w:type="character" w:customStyle="1" w:styleId="WW8Num31z0">
    <w:name w:val="WW8Num31z0"/>
    <w:rsid w:val="00402779"/>
    <w:rPr>
      <w:rFonts w:ascii="Symbol" w:hAnsi="Symbol"/>
    </w:rPr>
  </w:style>
  <w:style w:type="character" w:customStyle="1" w:styleId="WW8Num31z1">
    <w:name w:val="WW8Num31z1"/>
    <w:rsid w:val="00402779"/>
    <w:rPr>
      <w:rFonts w:ascii="Courier New" w:hAnsi="Courier New" w:cs="Courier New"/>
    </w:rPr>
  </w:style>
  <w:style w:type="character" w:customStyle="1" w:styleId="WW8Num31z2">
    <w:name w:val="WW8Num31z2"/>
    <w:rsid w:val="00402779"/>
    <w:rPr>
      <w:rFonts w:ascii="Wingdings" w:hAnsi="Wingdings"/>
    </w:rPr>
  </w:style>
  <w:style w:type="character" w:customStyle="1" w:styleId="WW8Num32z0">
    <w:name w:val="WW8Num32z0"/>
    <w:rsid w:val="00402779"/>
    <w:rPr>
      <w:rFonts w:ascii="Times New Roman" w:hAnsi="Times New Roman" w:cs="Times New Roman"/>
    </w:rPr>
  </w:style>
  <w:style w:type="character" w:customStyle="1" w:styleId="WW8Num32z1">
    <w:name w:val="WW8Num32z1"/>
    <w:rsid w:val="00402779"/>
    <w:rPr>
      <w:rFonts w:ascii="Courier New" w:hAnsi="Courier New" w:cs="Courier New"/>
    </w:rPr>
  </w:style>
  <w:style w:type="character" w:customStyle="1" w:styleId="WW8Num32z2">
    <w:name w:val="WW8Num32z2"/>
    <w:rsid w:val="00402779"/>
    <w:rPr>
      <w:rFonts w:ascii="Wingdings" w:hAnsi="Wingdings"/>
    </w:rPr>
  </w:style>
  <w:style w:type="character" w:customStyle="1" w:styleId="WW8Num32z3">
    <w:name w:val="WW8Num32z3"/>
    <w:rsid w:val="00402779"/>
    <w:rPr>
      <w:rFonts w:ascii="Symbol" w:hAnsi="Symbol"/>
    </w:rPr>
  </w:style>
  <w:style w:type="character" w:customStyle="1" w:styleId="WW8Num33z0">
    <w:name w:val="WW8Num33z0"/>
    <w:rsid w:val="00402779"/>
    <w:rPr>
      <w:rFonts w:ascii="Times New Roman" w:hAnsi="Times New Roman" w:cs="Times New Roman"/>
    </w:rPr>
  </w:style>
  <w:style w:type="character" w:customStyle="1" w:styleId="WW8Num33z1">
    <w:name w:val="WW8Num33z1"/>
    <w:rsid w:val="00402779"/>
    <w:rPr>
      <w:rFonts w:ascii="Courier New" w:hAnsi="Courier New" w:cs="Courier New"/>
    </w:rPr>
  </w:style>
  <w:style w:type="character" w:customStyle="1" w:styleId="WW8Num33z2">
    <w:name w:val="WW8Num33z2"/>
    <w:rsid w:val="00402779"/>
    <w:rPr>
      <w:rFonts w:ascii="Wingdings" w:hAnsi="Wingdings"/>
    </w:rPr>
  </w:style>
  <w:style w:type="character" w:customStyle="1" w:styleId="WW8Num33z3">
    <w:name w:val="WW8Num33z3"/>
    <w:rsid w:val="00402779"/>
    <w:rPr>
      <w:rFonts w:ascii="Symbol" w:hAnsi="Symbol"/>
    </w:rPr>
  </w:style>
  <w:style w:type="character" w:customStyle="1" w:styleId="WW8NumSt5z0">
    <w:name w:val="WW8NumSt5z0"/>
    <w:rsid w:val="00402779"/>
    <w:rPr>
      <w:rFonts w:ascii="Times New Roman" w:hAnsi="Times New Roman" w:cs="Times New Roman"/>
    </w:rPr>
  </w:style>
  <w:style w:type="character" w:customStyle="1" w:styleId="WW8NumSt13z0">
    <w:name w:val="WW8NumSt13z0"/>
    <w:rsid w:val="00402779"/>
    <w:rPr>
      <w:rFonts w:ascii="Times New Roman" w:hAnsi="Times New Roman" w:cs="Times New Roman"/>
    </w:rPr>
  </w:style>
  <w:style w:type="character" w:customStyle="1" w:styleId="WW8NumSt14z0">
    <w:name w:val="WW8NumSt14z0"/>
    <w:rsid w:val="00402779"/>
    <w:rPr>
      <w:rFonts w:ascii="Times New Roman" w:hAnsi="Times New Roman" w:cs="Times New Roman"/>
    </w:rPr>
  </w:style>
  <w:style w:type="character" w:customStyle="1" w:styleId="WW8NumSt20z0">
    <w:name w:val="WW8NumSt20z0"/>
    <w:rsid w:val="00402779"/>
    <w:rPr>
      <w:rFonts w:ascii="Times New Roman" w:hAnsi="Times New Roman" w:cs="Times New Roman"/>
    </w:rPr>
  </w:style>
  <w:style w:type="character" w:customStyle="1" w:styleId="aff8">
    <w:name w:val="Символы концевой сноски"/>
    <w:rsid w:val="00402779"/>
  </w:style>
  <w:style w:type="character" w:styleId="aff9">
    <w:name w:val="Emphasis"/>
    <w:uiPriority w:val="20"/>
    <w:qFormat/>
    <w:rsid w:val="00402779"/>
    <w:rPr>
      <w:b/>
      <w:bCs/>
      <w:i/>
      <w:iCs/>
      <w:spacing w:val="10"/>
      <w:bdr w:val="none" w:sz="0" w:space="0" w:color="auto"/>
      <w:shd w:val="clear" w:color="auto" w:fill="auto"/>
    </w:rPr>
  </w:style>
  <w:style w:type="character" w:customStyle="1" w:styleId="SUBST">
    <w:name w:val="__SUBST"/>
    <w:rsid w:val="00402779"/>
    <w:rPr>
      <w:b/>
      <w:bCs/>
      <w:i/>
      <w:iCs/>
      <w:sz w:val="22"/>
      <w:szCs w:val="22"/>
    </w:rPr>
  </w:style>
  <w:style w:type="character" w:customStyle="1" w:styleId="affa">
    <w:name w:val="Шапка Знак"/>
    <w:link w:val="affb"/>
    <w:rsid w:val="00402779"/>
    <w:rPr>
      <w:rFonts w:ascii="Arial" w:hAnsi="Arial"/>
      <w:i/>
      <w:lang w:val="en-US" w:bidi="en-US"/>
    </w:rPr>
  </w:style>
  <w:style w:type="paragraph" w:styleId="affb">
    <w:name w:val="Message Header"/>
    <w:basedOn w:val="a2"/>
    <w:link w:val="affa"/>
    <w:rsid w:val="00402779"/>
    <w:pPr>
      <w:spacing w:before="60" w:after="60" w:line="200" w:lineRule="exact"/>
    </w:pPr>
    <w:rPr>
      <w:rFonts w:ascii="Arial" w:hAnsi="Arial"/>
      <w:i/>
      <w:sz w:val="22"/>
      <w:szCs w:val="22"/>
      <w:lang w:val="en-US" w:eastAsia="en-US" w:bidi="en-US"/>
    </w:rPr>
  </w:style>
  <w:style w:type="character" w:customStyle="1" w:styleId="1b">
    <w:name w:val="Шапка Знак1"/>
    <w:basedOn w:val="a3"/>
    <w:uiPriority w:val="99"/>
    <w:semiHidden/>
    <w:rsid w:val="00402779"/>
    <w:rPr>
      <w:rFonts w:asciiTheme="majorHAnsi" w:eastAsiaTheme="majorEastAsia" w:hAnsiTheme="majorHAnsi" w:cstheme="majorBidi"/>
      <w:sz w:val="24"/>
      <w:szCs w:val="24"/>
      <w:shd w:val="pct20" w:color="auto" w:fill="auto"/>
      <w:lang w:eastAsia="ar-SA"/>
    </w:rPr>
  </w:style>
  <w:style w:type="paragraph" w:customStyle="1" w:styleId="affc">
    <w:name w:val="Стиль О ПРИЛОЖЕНИЕ"/>
    <w:autoRedefine/>
    <w:rsid w:val="00402779"/>
    <w:pPr>
      <w:spacing w:after="0" w:line="360" w:lineRule="auto"/>
      <w:jc w:val="both"/>
    </w:pPr>
    <w:rPr>
      <w:rFonts w:ascii="Times New Roman" w:eastAsia="Times New Roman" w:hAnsi="Times New Roman" w:cs="Times New Roman"/>
      <w:b/>
      <w:i/>
      <w:sz w:val="24"/>
      <w:szCs w:val="24"/>
      <w:lang w:val="en-US" w:eastAsia="ru-RU" w:bidi="en-US"/>
    </w:rPr>
  </w:style>
  <w:style w:type="paragraph" w:customStyle="1" w:styleId="ConsPlusTitle">
    <w:name w:val="ConsPlusTitle"/>
    <w:rsid w:val="00402779"/>
    <w:pPr>
      <w:autoSpaceDE w:val="0"/>
      <w:autoSpaceDN w:val="0"/>
      <w:adjustRightInd w:val="0"/>
      <w:spacing w:after="0" w:line="240" w:lineRule="auto"/>
    </w:pPr>
    <w:rPr>
      <w:rFonts w:ascii="Times New Roman" w:eastAsia="Times New Roman" w:hAnsi="Times New Roman" w:cs="Times New Roman"/>
      <w:b/>
      <w:bCs/>
      <w:sz w:val="28"/>
      <w:szCs w:val="28"/>
      <w:lang w:val="en-US" w:eastAsia="ru-RU" w:bidi="en-US"/>
    </w:rPr>
  </w:style>
  <w:style w:type="paragraph" w:customStyle="1" w:styleId="cef1edeee2edeee9f2e5eaf1f2f1eef2f1f2f3efeeec">
    <w:name w:val="Оceсf1нedоeeвe2нedоeeйe9 тf2еe5кeaсf1тf2 сf1 оeeтf2сf1тf2уf3пefоeeмec"/>
    <w:basedOn w:val="c1e0e7eee2fbe9"/>
    <w:uiPriority w:val="99"/>
    <w:rsid w:val="00402779"/>
    <w:pPr>
      <w:spacing w:line="360" w:lineRule="auto"/>
      <w:ind w:firstLine="720"/>
      <w:jc w:val="both"/>
    </w:pPr>
  </w:style>
  <w:style w:type="paragraph" w:customStyle="1" w:styleId="ConsNormal1">
    <w:name w:val="ConsNormal"/>
    <w:rsid w:val="00402779"/>
    <w:pPr>
      <w:widowControl w:val="0"/>
      <w:autoSpaceDE w:val="0"/>
      <w:autoSpaceDN w:val="0"/>
      <w:adjustRightInd w:val="0"/>
      <w:spacing w:after="0" w:line="240" w:lineRule="auto"/>
      <w:ind w:firstLine="720"/>
    </w:pPr>
    <w:rPr>
      <w:rFonts w:ascii="Arial" w:eastAsia="Times New Roman" w:hAnsi="Times New Roman" w:cs="Arial"/>
      <w:sz w:val="20"/>
      <w:szCs w:val="20"/>
      <w:lang w:val="en-US" w:eastAsia="zh-CN" w:bidi="en-US"/>
    </w:rPr>
  </w:style>
  <w:style w:type="paragraph" w:customStyle="1" w:styleId="110">
    <w:name w:val="Заголовок 11"/>
    <w:basedOn w:val="Standard"/>
    <w:next w:val="Standard"/>
    <w:rsid w:val="00402779"/>
    <w:pPr>
      <w:keepNext/>
      <w:jc w:val="center"/>
      <w:outlineLvl w:val="0"/>
    </w:pPr>
    <w:rPr>
      <w:b/>
      <w:bCs/>
      <w:sz w:val="26"/>
    </w:rPr>
  </w:style>
  <w:style w:type="paragraph" w:customStyle="1" w:styleId="1c">
    <w:name w:val="Нижний колонтитул1"/>
    <w:basedOn w:val="Standard"/>
    <w:rsid w:val="00402779"/>
    <w:pPr>
      <w:tabs>
        <w:tab w:val="center" w:pos="4677"/>
        <w:tab w:val="right" w:pos="9355"/>
      </w:tabs>
    </w:pPr>
    <w:rPr>
      <w:sz w:val="28"/>
    </w:rPr>
  </w:style>
  <w:style w:type="character" w:customStyle="1" w:styleId="BodyTextc7ede0eac7ede0eac7ede0eac7ede0eac7ede0eac7ede0eac7ede0eac7ede0ea">
    <w:name w:val="Body Text Зc7нedаe0кea Зc7нedаe0кea Зc7нedаe0кea Зc7нedаe0кea Зc7нedаe0кea Зc7нedаe0кea Зc7нedаe0кea Зc7нedаe0кea"/>
    <w:uiPriority w:val="99"/>
    <w:rsid w:val="00402779"/>
    <w:rPr>
      <w:sz w:val="28"/>
      <w:szCs w:val="28"/>
    </w:rPr>
  </w:style>
  <w:style w:type="paragraph" w:customStyle="1" w:styleId="ConsPlusNonformat">
    <w:name w:val="ConsPlusNonformat"/>
    <w:rsid w:val="00402779"/>
    <w:pPr>
      <w:widowControl w:val="0"/>
      <w:autoSpaceDE w:val="0"/>
      <w:autoSpaceDN w:val="0"/>
      <w:adjustRightInd w:val="0"/>
      <w:spacing w:after="0" w:line="240" w:lineRule="auto"/>
    </w:pPr>
    <w:rPr>
      <w:rFonts w:ascii="Courier New" w:eastAsia="Times New Roman" w:hAnsi="Times New Roman" w:cs="Courier New"/>
      <w:sz w:val="20"/>
      <w:szCs w:val="20"/>
      <w:lang w:val="en-US" w:eastAsia="zh-CN" w:bidi="en-US"/>
    </w:rPr>
  </w:style>
  <w:style w:type="paragraph" w:customStyle="1" w:styleId="cee1fbf7edfbe9e2e5e1">
    <w:name w:val="Оceбe1ыfbчf7нedыfbйe9 (вe2еe5бe1)"/>
    <w:basedOn w:val="c1e0e7eee2fbe9"/>
    <w:uiPriority w:val="99"/>
    <w:rsid w:val="00402779"/>
    <w:pPr>
      <w:spacing w:before="280" w:after="280"/>
    </w:pPr>
  </w:style>
  <w:style w:type="paragraph" w:customStyle="1" w:styleId="cef1edeee2edeee9f2e5eaf1f22">
    <w:name w:val="Оceсf1нedоeeвe2нedоeeйe9 тf2еe5кeaсf1тf2 2"/>
    <w:basedOn w:val="c1e0e7eee2fbe9"/>
    <w:uiPriority w:val="99"/>
    <w:rsid w:val="00402779"/>
    <w:pPr>
      <w:spacing w:after="120" w:line="480" w:lineRule="auto"/>
    </w:pPr>
    <w:rPr>
      <w:sz w:val="28"/>
      <w:szCs w:val="28"/>
    </w:rPr>
  </w:style>
  <w:style w:type="paragraph" w:styleId="affd">
    <w:name w:val="No Spacing"/>
    <w:basedOn w:val="a2"/>
    <w:link w:val="affe"/>
    <w:uiPriority w:val="1"/>
    <w:qFormat/>
    <w:rsid w:val="00402779"/>
    <w:rPr>
      <w:rFonts w:ascii="Calibri" w:eastAsia="Times New Roman" w:hAnsi="Calibri" w:cs="Times New Roman"/>
      <w:sz w:val="22"/>
      <w:szCs w:val="22"/>
      <w:lang w:val="en-US" w:eastAsia="en-US" w:bidi="en-US"/>
    </w:rPr>
  </w:style>
  <w:style w:type="character" w:customStyle="1" w:styleId="affe">
    <w:name w:val="Без интервала Знак"/>
    <w:link w:val="affd"/>
    <w:uiPriority w:val="1"/>
    <w:rsid w:val="00402779"/>
    <w:rPr>
      <w:rFonts w:ascii="Calibri" w:eastAsia="Times New Roman" w:hAnsi="Calibri" w:cs="Times New Roman"/>
      <w:lang w:val="en-US" w:bidi="en-US"/>
    </w:rPr>
  </w:style>
  <w:style w:type="paragraph" w:styleId="29">
    <w:name w:val="Quote"/>
    <w:basedOn w:val="a2"/>
    <w:next w:val="a2"/>
    <w:link w:val="2a"/>
    <w:uiPriority w:val="29"/>
    <w:qFormat/>
    <w:rsid w:val="00402779"/>
    <w:pPr>
      <w:spacing w:before="200" w:line="276" w:lineRule="auto"/>
      <w:ind w:left="360" w:right="360"/>
    </w:pPr>
    <w:rPr>
      <w:rFonts w:ascii="Calibri" w:eastAsia="Times New Roman" w:hAnsi="Calibri" w:cs="Times New Roman"/>
      <w:i/>
      <w:iCs/>
      <w:sz w:val="22"/>
      <w:szCs w:val="22"/>
      <w:lang w:val="en-US" w:eastAsia="en-US" w:bidi="en-US"/>
    </w:rPr>
  </w:style>
  <w:style w:type="character" w:customStyle="1" w:styleId="2a">
    <w:name w:val="Цитата 2 Знак"/>
    <w:basedOn w:val="a3"/>
    <w:link w:val="29"/>
    <w:uiPriority w:val="29"/>
    <w:rsid w:val="00402779"/>
    <w:rPr>
      <w:rFonts w:ascii="Calibri" w:eastAsia="Times New Roman" w:hAnsi="Calibri" w:cs="Times New Roman"/>
      <w:i/>
      <w:iCs/>
      <w:lang w:val="en-US" w:bidi="en-US"/>
    </w:rPr>
  </w:style>
  <w:style w:type="paragraph" w:styleId="afff">
    <w:name w:val="Intense Quote"/>
    <w:basedOn w:val="a2"/>
    <w:next w:val="a2"/>
    <w:link w:val="afff0"/>
    <w:uiPriority w:val="30"/>
    <w:qFormat/>
    <w:rsid w:val="00402779"/>
    <w:pPr>
      <w:pBdr>
        <w:bottom w:val="single" w:sz="4" w:space="1" w:color="auto"/>
      </w:pBdr>
      <w:spacing w:before="200" w:after="280" w:line="276" w:lineRule="auto"/>
      <w:ind w:left="1008" w:right="1152"/>
      <w:jc w:val="both"/>
    </w:pPr>
    <w:rPr>
      <w:rFonts w:ascii="Calibri" w:eastAsia="Times New Roman" w:hAnsi="Calibri" w:cs="Times New Roman"/>
      <w:b/>
      <w:bCs/>
      <w:i/>
      <w:iCs/>
      <w:sz w:val="22"/>
      <w:szCs w:val="22"/>
      <w:lang w:val="en-US" w:eastAsia="en-US" w:bidi="en-US"/>
    </w:rPr>
  </w:style>
  <w:style w:type="character" w:customStyle="1" w:styleId="afff0">
    <w:name w:val="Выделенная цитата Знак"/>
    <w:basedOn w:val="a3"/>
    <w:link w:val="afff"/>
    <w:uiPriority w:val="30"/>
    <w:rsid w:val="00402779"/>
    <w:rPr>
      <w:rFonts w:ascii="Calibri" w:eastAsia="Times New Roman" w:hAnsi="Calibri" w:cs="Times New Roman"/>
      <w:b/>
      <w:bCs/>
      <w:i/>
      <w:iCs/>
      <w:lang w:val="en-US" w:bidi="en-US"/>
    </w:rPr>
  </w:style>
  <w:style w:type="character" w:styleId="afff1">
    <w:name w:val="Subtle Emphasis"/>
    <w:qFormat/>
    <w:rsid w:val="00402779"/>
    <w:rPr>
      <w:i/>
      <w:iCs/>
    </w:rPr>
  </w:style>
  <w:style w:type="character" w:styleId="afff2">
    <w:name w:val="Intense Emphasis"/>
    <w:uiPriority w:val="21"/>
    <w:qFormat/>
    <w:rsid w:val="00402779"/>
    <w:rPr>
      <w:b/>
      <w:bCs/>
    </w:rPr>
  </w:style>
  <w:style w:type="character" w:styleId="afff3">
    <w:name w:val="Subtle Reference"/>
    <w:uiPriority w:val="31"/>
    <w:qFormat/>
    <w:rsid w:val="00402779"/>
    <w:rPr>
      <w:smallCaps/>
    </w:rPr>
  </w:style>
  <w:style w:type="character" w:styleId="afff4">
    <w:name w:val="Intense Reference"/>
    <w:qFormat/>
    <w:rsid w:val="00402779"/>
    <w:rPr>
      <w:smallCaps/>
      <w:spacing w:val="5"/>
      <w:u w:val="single"/>
    </w:rPr>
  </w:style>
  <w:style w:type="character" w:styleId="afff5">
    <w:name w:val="Book Title"/>
    <w:uiPriority w:val="33"/>
    <w:qFormat/>
    <w:rsid w:val="00402779"/>
    <w:rPr>
      <w:i/>
      <w:iCs/>
      <w:smallCaps/>
      <w:spacing w:val="5"/>
    </w:rPr>
  </w:style>
  <w:style w:type="paragraph" w:styleId="HTML">
    <w:name w:val="HTML Preformatted"/>
    <w:basedOn w:val="a2"/>
    <w:link w:val="HTML0"/>
    <w:unhideWhenUsed/>
    <w:rsid w:val="004027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0">
    <w:name w:val="Стандартный HTML Знак"/>
    <w:basedOn w:val="a3"/>
    <w:link w:val="HTML"/>
    <w:rsid w:val="00402779"/>
    <w:rPr>
      <w:rFonts w:ascii="Courier New" w:eastAsia="Times New Roman" w:hAnsi="Courier New" w:cs="Courier New"/>
      <w:sz w:val="20"/>
      <w:szCs w:val="20"/>
      <w:lang w:eastAsia="ru-RU"/>
    </w:rPr>
  </w:style>
  <w:style w:type="paragraph" w:styleId="2b">
    <w:name w:val="toc 2"/>
    <w:basedOn w:val="a2"/>
    <w:next w:val="a2"/>
    <w:autoRedefine/>
    <w:uiPriority w:val="39"/>
    <w:rsid w:val="006A1335"/>
    <w:pPr>
      <w:spacing w:before="120"/>
      <w:ind w:left="200"/>
    </w:pPr>
    <w:rPr>
      <w:rFonts w:asciiTheme="minorHAnsi" w:hAnsiTheme="minorHAnsi"/>
      <w:i/>
      <w:iCs/>
    </w:rPr>
  </w:style>
  <w:style w:type="paragraph" w:styleId="36">
    <w:name w:val="toc 3"/>
    <w:basedOn w:val="a2"/>
    <w:next w:val="a2"/>
    <w:autoRedefine/>
    <w:uiPriority w:val="39"/>
    <w:rsid w:val="00402779"/>
    <w:pPr>
      <w:ind w:left="400"/>
    </w:pPr>
    <w:rPr>
      <w:rFonts w:asciiTheme="minorHAnsi" w:hAnsiTheme="minorHAnsi"/>
    </w:rPr>
  </w:style>
  <w:style w:type="paragraph" w:styleId="1d">
    <w:name w:val="index 1"/>
    <w:basedOn w:val="a2"/>
    <w:next w:val="a2"/>
    <w:autoRedefine/>
    <w:semiHidden/>
    <w:unhideWhenUsed/>
    <w:rsid w:val="00402779"/>
    <w:pPr>
      <w:suppressAutoHyphens/>
      <w:ind w:left="240" w:hanging="240"/>
    </w:pPr>
    <w:rPr>
      <w:rFonts w:ascii="Times New Roman" w:eastAsia="Times New Roman" w:hAnsi="Times New Roman" w:cs="Times New Roman"/>
      <w:sz w:val="24"/>
      <w:szCs w:val="24"/>
      <w:lang w:eastAsia="ar-SA"/>
    </w:rPr>
  </w:style>
  <w:style w:type="paragraph" w:styleId="afff6">
    <w:name w:val="index heading"/>
    <w:basedOn w:val="a2"/>
    <w:next w:val="1d"/>
    <w:semiHidden/>
    <w:rsid w:val="00402779"/>
  </w:style>
  <w:style w:type="character" w:customStyle="1" w:styleId="afff7">
    <w:name w:val="Колонтитул_"/>
    <w:rsid w:val="00402779"/>
    <w:rPr>
      <w:rFonts w:ascii="Times New Roman" w:eastAsia="Times New Roman" w:hAnsi="Times New Roman" w:cs="Times New Roman"/>
      <w:b w:val="0"/>
      <w:bCs w:val="0"/>
      <w:i w:val="0"/>
      <w:iCs w:val="0"/>
      <w:smallCaps w:val="0"/>
      <w:strike w:val="0"/>
      <w:sz w:val="27"/>
      <w:szCs w:val="27"/>
      <w:u w:val="none"/>
    </w:rPr>
  </w:style>
  <w:style w:type="character" w:customStyle="1" w:styleId="115pt1">
    <w:name w:val="Колонтитул + 11;5 pt"/>
    <w:rsid w:val="00402779"/>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37">
    <w:name w:val="Основной текст (3)_"/>
    <w:rsid w:val="00402779"/>
    <w:rPr>
      <w:rFonts w:ascii="Times New Roman" w:eastAsia="Times New Roman" w:hAnsi="Times New Roman" w:cs="Times New Roman"/>
      <w:b/>
      <w:bCs/>
      <w:i w:val="0"/>
      <w:iCs w:val="0"/>
      <w:smallCaps w:val="0"/>
      <w:strike w:val="0"/>
      <w:sz w:val="27"/>
      <w:szCs w:val="27"/>
      <w:u w:val="none"/>
    </w:rPr>
  </w:style>
  <w:style w:type="character" w:customStyle="1" w:styleId="53">
    <w:name w:val="Основной текст (5)_"/>
    <w:link w:val="54"/>
    <w:rsid w:val="00402779"/>
    <w:rPr>
      <w:sz w:val="15"/>
      <w:szCs w:val="15"/>
      <w:shd w:val="clear" w:color="auto" w:fill="FFFFFF"/>
    </w:rPr>
  </w:style>
  <w:style w:type="character" w:customStyle="1" w:styleId="afff8">
    <w:name w:val="Колонтитул"/>
    <w:rsid w:val="00402779"/>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38">
    <w:name w:val="Основной текст (3)"/>
    <w:rsid w:val="00402779"/>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550pt">
    <w:name w:val="Основной текст (5) + Интервал 50 pt"/>
    <w:rsid w:val="00402779"/>
    <w:rPr>
      <w:color w:val="000000"/>
      <w:spacing w:val="1000"/>
      <w:w w:val="100"/>
      <w:position w:val="0"/>
      <w:sz w:val="15"/>
      <w:szCs w:val="15"/>
      <w:shd w:val="clear" w:color="auto" w:fill="FFFFFF"/>
      <w:lang w:val="ru-RU"/>
    </w:rPr>
  </w:style>
  <w:style w:type="paragraph" w:customStyle="1" w:styleId="54">
    <w:name w:val="Основной текст (5)"/>
    <w:basedOn w:val="a2"/>
    <w:link w:val="53"/>
    <w:rsid w:val="00402779"/>
    <w:pPr>
      <w:widowControl w:val="0"/>
      <w:shd w:val="clear" w:color="auto" w:fill="FFFFFF"/>
      <w:spacing w:line="0" w:lineRule="atLeast"/>
      <w:jc w:val="both"/>
    </w:pPr>
    <w:rPr>
      <w:rFonts w:asciiTheme="minorHAnsi" w:hAnsiTheme="minorHAnsi"/>
      <w:sz w:val="15"/>
      <w:szCs w:val="15"/>
      <w:lang w:eastAsia="en-US"/>
    </w:rPr>
  </w:style>
  <w:style w:type="paragraph" w:customStyle="1" w:styleId="ConsPlusCell">
    <w:name w:val="ConsPlusCell"/>
    <w:rsid w:val="00402779"/>
    <w:pPr>
      <w:suppressAutoHyphens/>
      <w:autoSpaceDE w:val="0"/>
      <w:spacing w:after="0" w:line="240" w:lineRule="auto"/>
    </w:pPr>
    <w:rPr>
      <w:rFonts w:ascii="Arial" w:eastAsia="Arial" w:hAnsi="Arial" w:cs="Arial"/>
      <w:sz w:val="20"/>
      <w:szCs w:val="20"/>
      <w:lang w:eastAsia="ar-SA"/>
    </w:rPr>
  </w:style>
  <w:style w:type="paragraph" w:customStyle="1" w:styleId="20">
    <w:name w:val="Стиль названия2"/>
    <w:basedOn w:val="a2"/>
    <w:semiHidden/>
    <w:rsid w:val="00402779"/>
    <w:pPr>
      <w:keepNext/>
      <w:numPr>
        <w:numId w:val="8"/>
      </w:numPr>
      <w:spacing w:before="240" w:after="240"/>
      <w:jc w:val="center"/>
      <w:outlineLvl w:val="0"/>
    </w:pPr>
    <w:rPr>
      <w:rFonts w:ascii="Book Antiqua" w:hAnsi="Book Antiqua" w:cs="Arial"/>
      <w:b/>
      <w:kern w:val="28"/>
      <w:sz w:val="32"/>
      <w:szCs w:val="32"/>
    </w:rPr>
  </w:style>
  <w:style w:type="paragraph" w:customStyle="1" w:styleId="2c">
    <w:name w:val="Обычный2"/>
    <w:rsid w:val="00402779"/>
    <w:pPr>
      <w:snapToGrid w:val="0"/>
      <w:spacing w:after="0" w:line="240" w:lineRule="auto"/>
    </w:pPr>
    <w:rPr>
      <w:rFonts w:ascii="Times New Roman" w:eastAsia="Times New Roman" w:hAnsi="Times New Roman" w:cs="Times New Roman"/>
      <w:szCs w:val="20"/>
      <w:lang w:eastAsia="ru-RU"/>
    </w:rPr>
  </w:style>
  <w:style w:type="paragraph" w:customStyle="1" w:styleId="1e">
    <w:name w:val="Заголовок 1 с Нум"/>
    <w:basedOn w:val="10"/>
    <w:rsid w:val="00402779"/>
    <w:pPr>
      <w:keepLines w:val="0"/>
      <w:suppressAutoHyphens w:val="0"/>
      <w:spacing w:before="240" w:after="60"/>
    </w:pPr>
    <w:rPr>
      <w:rFonts w:ascii="Times New Roman" w:eastAsia="Times New Roman" w:hAnsi="Times New Roman" w:cs="Arial"/>
      <w:color w:val="auto"/>
      <w:kern w:val="32"/>
      <w:sz w:val="24"/>
      <w:szCs w:val="32"/>
      <w:lang w:eastAsia="ru-RU"/>
    </w:rPr>
  </w:style>
  <w:style w:type="paragraph" w:customStyle="1" w:styleId="caaieiaie2">
    <w:name w:val="caaieiaie 2"/>
    <w:basedOn w:val="a2"/>
    <w:next w:val="a2"/>
    <w:rsid w:val="00402779"/>
    <w:pPr>
      <w:keepNext/>
      <w:overflowPunct w:val="0"/>
      <w:autoSpaceDE w:val="0"/>
      <w:autoSpaceDN w:val="0"/>
      <w:adjustRightInd w:val="0"/>
      <w:spacing w:before="240" w:after="60"/>
      <w:jc w:val="center"/>
      <w:textAlignment w:val="baseline"/>
    </w:pPr>
    <w:rPr>
      <w:rFonts w:ascii="Arial CYR" w:eastAsia="Times New Roman" w:hAnsi="Arial CYR" w:cs="Times New Roman"/>
      <w:b/>
      <w:sz w:val="24"/>
    </w:rPr>
  </w:style>
  <w:style w:type="paragraph" w:customStyle="1" w:styleId="afff9">
    <w:name w:val="Стиль главы схемы"/>
    <w:basedOn w:val="a2"/>
    <w:rsid w:val="00402779"/>
    <w:pPr>
      <w:spacing w:before="240" w:after="240"/>
      <w:jc w:val="center"/>
      <w:outlineLvl w:val="0"/>
    </w:pPr>
    <w:rPr>
      <w:rFonts w:ascii="Times New Roman" w:eastAsia="Times New Roman" w:hAnsi="Times New Roman" w:cs="Times New Roman"/>
      <w:b/>
      <w:bCs/>
      <w:kern w:val="28"/>
      <w:sz w:val="28"/>
      <w:szCs w:val="28"/>
    </w:rPr>
  </w:style>
  <w:style w:type="paragraph" w:customStyle="1" w:styleId="afffa">
    <w:name w:val="Обычный сжат межстрочн"/>
    <w:basedOn w:val="a2"/>
    <w:rsid w:val="00402779"/>
    <w:pPr>
      <w:widowControl w:val="0"/>
      <w:overflowPunct w:val="0"/>
      <w:autoSpaceDE w:val="0"/>
      <w:autoSpaceDN w:val="0"/>
      <w:adjustRightInd w:val="0"/>
      <w:spacing w:line="224" w:lineRule="atLeast"/>
      <w:ind w:firstLine="284"/>
      <w:jc w:val="both"/>
    </w:pPr>
    <w:rPr>
      <w:rFonts w:ascii="Times New Roman" w:eastAsia="Times New Roman" w:hAnsi="Times New Roman" w:cs="Times New Roman"/>
    </w:rPr>
  </w:style>
  <w:style w:type="paragraph" w:customStyle="1" w:styleId="afffb">
    <w:name w:val="Основной"/>
    <w:basedOn w:val="af0"/>
    <w:rsid w:val="00402779"/>
    <w:pPr>
      <w:spacing w:after="0"/>
      <w:ind w:left="0" w:firstLine="680"/>
      <w:jc w:val="both"/>
    </w:pPr>
    <w:rPr>
      <w:sz w:val="28"/>
      <w:lang w:val="ru-RU" w:bidi="ar-SA"/>
    </w:rPr>
  </w:style>
  <w:style w:type="paragraph" w:customStyle="1" w:styleId="afffc">
    <w:name w:val="основной с отступом"/>
    <w:basedOn w:val="afd"/>
    <w:rsid w:val="00402779"/>
    <w:pPr>
      <w:tabs>
        <w:tab w:val="num" w:pos="360"/>
        <w:tab w:val="left" w:pos="540"/>
      </w:tabs>
      <w:suppressAutoHyphens w:val="0"/>
      <w:spacing w:after="0" w:line="288" w:lineRule="auto"/>
      <w:jc w:val="both"/>
    </w:pPr>
    <w:rPr>
      <w:lang w:eastAsia="ru-RU"/>
    </w:rPr>
  </w:style>
  <w:style w:type="paragraph" w:customStyle="1" w:styleId="2d">
    <w:name w:val="Стиль2"/>
    <w:basedOn w:val="a2"/>
    <w:rsid w:val="00402779"/>
    <w:pPr>
      <w:spacing w:before="120" w:line="360" w:lineRule="auto"/>
      <w:ind w:firstLine="720"/>
      <w:jc w:val="both"/>
    </w:pPr>
    <w:rPr>
      <w:rFonts w:ascii="Arial" w:eastAsia="Times New Roman" w:hAnsi="Arial" w:cs="Times New Roman"/>
      <w:sz w:val="24"/>
    </w:rPr>
  </w:style>
  <w:style w:type="character" w:styleId="afffd">
    <w:name w:val="page number"/>
    <w:basedOn w:val="a3"/>
    <w:uiPriority w:val="99"/>
    <w:rsid w:val="00402779"/>
  </w:style>
  <w:style w:type="paragraph" w:styleId="afffe">
    <w:name w:val="Block Text"/>
    <w:basedOn w:val="a2"/>
    <w:semiHidden/>
    <w:rsid w:val="00402779"/>
    <w:pPr>
      <w:ind w:left="-180" w:right="-150"/>
      <w:jc w:val="center"/>
    </w:pPr>
    <w:rPr>
      <w:rFonts w:ascii="Arial" w:hAnsi="Arial" w:cs="Arial"/>
    </w:rPr>
  </w:style>
  <w:style w:type="paragraph" w:customStyle="1" w:styleId="affff">
    <w:name w:val="Стиль названия"/>
    <w:basedOn w:val="a2"/>
    <w:rsid w:val="00402779"/>
    <w:pPr>
      <w:spacing w:after="60"/>
      <w:ind w:firstLine="680"/>
      <w:jc w:val="both"/>
    </w:pPr>
    <w:rPr>
      <w:rFonts w:ascii="Arial" w:eastAsia="Times New Roman" w:hAnsi="Arial" w:cs="Times New Roman"/>
      <w:b/>
      <w:i/>
      <w:sz w:val="24"/>
      <w:szCs w:val="28"/>
    </w:rPr>
  </w:style>
  <w:style w:type="paragraph" w:customStyle="1" w:styleId="1">
    <w:name w:val="Нор Абзац1"/>
    <w:basedOn w:val="a2"/>
    <w:rsid w:val="00402779"/>
    <w:pPr>
      <w:numPr>
        <w:numId w:val="43"/>
      </w:numPr>
      <w:tabs>
        <w:tab w:val="clear" w:pos="0"/>
      </w:tabs>
      <w:overflowPunct w:val="0"/>
      <w:autoSpaceDE w:val="0"/>
      <w:autoSpaceDN w:val="0"/>
      <w:adjustRightInd w:val="0"/>
      <w:spacing w:before="60"/>
      <w:ind w:firstLine="397"/>
      <w:jc w:val="both"/>
      <w:textAlignment w:val="baseline"/>
    </w:pPr>
    <w:rPr>
      <w:rFonts w:ascii="Times New Roman" w:eastAsia="Times New Roman" w:hAnsi="Times New Roman" w:cs="Times New Roman"/>
      <w:sz w:val="24"/>
    </w:rPr>
  </w:style>
  <w:style w:type="paragraph" w:customStyle="1" w:styleId="a0">
    <w:name w:val="Пункт заключения"/>
    <w:basedOn w:val="a2"/>
    <w:semiHidden/>
    <w:rsid w:val="00402779"/>
    <w:pPr>
      <w:numPr>
        <w:ilvl w:val="1"/>
        <w:numId w:val="43"/>
      </w:numPr>
      <w:tabs>
        <w:tab w:val="left" w:pos="1080"/>
      </w:tabs>
      <w:spacing w:line="480" w:lineRule="auto"/>
      <w:jc w:val="both"/>
    </w:pPr>
    <w:rPr>
      <w:b/>
      <w:bCs/>
      <w:sz w:val="28"/>
      <w:szCs w:val="28"/>
    </w:rPr>
  </w:style>
  <w:style w:type="paragraph" w:customStyle="1" w:styleId="a1">
    <w:name w:val="Подпункт заключения"/>
    <w:basedOn w:val="a2"/>
    <w:semiHidden/>
    <w:rsid w:val="00402779"/>
    <w:pPr>
      <w:numPr>
        <w:ilvl w:val="2"/>
        <w:numId w:val="43"/>
      </w:numPr>
      <w:spacing w:line="360" w:lineRule="auto"/>
      <w:jc w:val="both"/>
    </w:pPr>
    <w:rPr>
      <w:b/>
      <w:i/>
      <w:sz w:val="28"/>
      <w:szCs w:val="28"/>
    </w:rPr>
  </w:style>
  <w:style w:type="paragraph" w:customStyle="1" w:styleId="a">
    <w:name w:val="Подподпункт"/>
    <w:basedOn w:val="a2"/>
    <w:semiHidden/>
    <w:rsid w:val="00402779"/>
    <w:pPr>
      <w:numPr>
        <w:ilvl w:val="2"/>
        <w:numId w:val="19"/>
      </w:numPr>
      <w:spacing w:line="360" w:lineRule="auto"/>
      <w:jc w:val="both"/>
    </w:pPr>
    <w:rPr>
      <w:i/>
      <w:sz w:val="28"/>
      <w:szCs w:val="28"/>
    </w:rPr>
  </w:style>
  <w:style w:type="paragraph" w:customStyle="1" w:styleId="1f">
    <w:name w:val="Стиль1"/>
    <w:basedOn w:val="a2"/>
    <w:rsid w:val="00402779"/>
    <w:pPr>
      <w:overflowPunct w:val="0"/>
      <w:autoSpaceDE w:val="0"/>
      <w:autoSpaceDN w:val="0"/>
      <w:adjustRightInd w:val="0"/>
      <w:spacing w:line="360" w:lineRule="auto"/>
      <w:jc w:val="both"/>
      <w:textAlignment w:val="baseline"/>
    </w:pPr>
    <w:rPr>
      <w:rFonts w:ascii="Times New Roman" w:eastAsia="Times New Roman" w:hAnsi="Times New Roman" w:cs="Times New Roman"/>
      <w:sz w:val="28"/>
    </w:rPr>
  </w:style>
  <w:style w:type="paragraph" w:customStyle="1" w:styleId="ConsNonformat">
    <w:name w:val="ConsNonformat"/>
    <w:rsid w:val="0040277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43">
    <w:name w:val="Основной текст (4)_"/>
    <w:rsid w:val="00402779"/>
    <w:rPr>
      <w:rFonts w:ascii="Arial" w:eastAsia="Arial" w:hAnsi="Arial" w:cs="Arial"/>
      <w:b w:val="0"/>
      <w:bCs w:val="0"/>
      <w:i w:val="0"/>
      <w:iCs w:val="0"/>
      <w:smallCaps w:val="0"/>
      <w:strike w:val="0"/>
      <w:sz w:val="16"/>
      <w:szCs w:val="16"/>
      <w:u w:val="none"/>
    </w:rPr>
  </w:style>
  <w:style w:type="character" w:customStyle="1" w:styleId="44">
    <w:name w:val="Основной текст (4)"/>
    <w:rsid w:val="00402779"/>
    <w:rPr>
      <w:rFonts w:ascii="Arial" w:eastAsia="Arial" w:hAnsi="Arial" w:cs="Arial"/>
      <w:b w:val="0"/>
      <w:bCs w:val="0"/>
      <w:i w:val="0"/>
      <w:iCs w:val="0"/>
      <w:smallCaps w:val="0"/>
      <w:strike w:val="0"/>
      <w:color w:val="000000"/>
      <w:spacing w:val="0"/>
      <w:w w:val="100"/>
      <w:position w:val="0"/>
      <w:sz w:val="16"/>
      <w:szCs w:val="16"/>
      <w:u w:val="none"/>
      <w:lang w:val="ru-RU"/>
    </w:rPr>
  </w:style>
  <w:style w:type="paragraph" w:styleId="81">
    <w:name w:val="toc 8"/>
    <w:basedOn w:val="a2"/>
    <w:next w:val="a2"/>
    <w:autoRedefine/>
    <w:uiPriority w:val="39"/>
    <w:unhideWhenUsed/>
    <w:rsid w:val="00402779"/>
    <w:pPr>
      <w:ind w:left="1400"/>
    </w:pPr>
    <w:rPr>
      <w:rFonts w:asciiTheme="minorHAnsi" w:hAnsiTheme="minorHAnsi"/>
    </w:rPr>
  </w:style>
  <w:style w:type="character" w:styleId="affff0">
    <w:name w:val="footnote reference"/>
    <w:uiPriority w:val="99"/>
    <w:unhideWhenUsed/>
    <w:rsid w:val="00402779"/>
    <w:rPr>
      <w:vertAlign w:val="superscript"/>
    </w:rPr>
  </w:style>
  <w:style w:type="paragraph" w:customStyle="1" w:styleId="-11">
    <w:name w:val="Цветной список - Акцент 11"/>
    <w:basedOn w:val="a2"/>
    <w:uiPriority w:val="34"/>
    <w:qFormat/>
    <w:rsid w:val="00402779"/>
    <w:pPr>
      <w:widowControl w:val="0"/>
      <w:ind w:left="720" w:firstLine="539"/>
      <w:contextualSpacing/>
      <w:jc w:val="both"/>
    </w:pPr>
    <w:rPr>
      <w:rFonts w:ascii="Times New Roman" w:eastAsia="Times New Roman" w:hAnsi="Times New Roman" w:cs="Times New Roman"/>
      <w:sz w:val="24"/>
      <w:szCs w:val="24"/>
    </w:rPr>
  </w:style>
  <w:style w:type="character" w:customStyle="1" w:styleId="apple-style-span">
    <w:name w:val="apple-style-span"/>
    <w:basedOn w:val="a3"/>
    <w:rsid w:val="00402779"/>
  </w:style>
  <w:style w:type="character" w:customStyle="1" w:styleId="butback">
    <w:name w:val="butback"/>
    <w:basedOn w:val="a3"/>
    <w:rsid w:val="00402779"/>
  </w:style>
  <w:style w:type="character" w:customStyle="1" w:styleId="submenu-table">
    <w:name w:val="submenu-table"/>
    <w:basedOn w:val="a3"/>
    <w:rsid w:val="00402779"/>
  </w:style>
  <w:style w:type="character" w:customStyle="1" w:styleId="2e">
    <w:name w:val="Основной текст (2)_"/>
    <w:link w:val="2f"/>
    <w:rsid w:val="00402779"/>
    <w:rPr>
      <w:rFonts w:ascii="Arial" w:eastAsia="Arial" w:hAnsi="Arial" w:cs="Arial"/>
      <w:i/>
      <w:iCs/>
      <w:shd w:val="clear" w:color="auto" w:fill="FFFFFF"/>
    </w:rPr>
  </w:style>
  <w:style w:type="paragraph" w:customStyle="1" w:styleId="2f">
    <w:name w:val="Основной текст (2)"/>
    <w:basedOn w:val="a2"/>
    <w:link w:val="2e"/>
    <w:rsid w:val="00402779"/>
    <w:pPr>
      <w:widowControl w:val="0"/>
      <w:shd w:val="clear" w:color="auto" w:fill="FFFFFF"/>
      <w:spacing w:after="180" w:line="418" w:lineRule="exact"/>
    </w:pPr>
    <w:rPr>
      <w:rFonts w:ascii="Arial" w:eastAsia="Arial" w:hAnsi="Arial" w:cs="Arial"/>
      <w:i/>
      <w:iCs/>
      <w:sz w:val="22"/>
      <w:szCs w:val="22"/>
      <w:lang w:eastAsia="en-US"/>
    </w:rPr>
  </w:style>
  <w:style w:type="character" w:customStyle="1" w:styleId="2f0">
    <w:name w:val="Основной текст (2) + Не курсив"/>
    <w:rsid w:val="00402779"/>
    <w:rPr>
      <w:rFonts w:ascii="Arial" w:eastAsia="Arial" w:hAnsi="Arial" w:cs="Arial"/>
      <w:b w:val="0"/>
      <w:bCs w:val="0"/>
      <w:i/>
      <w:iCs/>
      <w:smallCaps w:val="0"/>
      <w:strike w:val="0"/>
      <w:color w:val="000000"/>
      <w:spacing w:val="0"/>
      <w:w w:val="100"/>
      <w:position w:val="0"/>
      <w:sz w:val="22"/>
      <w:szCs w:val="22"/>
      <w:u w:val="none"/>
      <w:shd w:val="clear" w:color="auto" w:fill="FFFFFF"/>
      <w:lang w:val="ru-RU"/>
    </w:rPr>
  </w:style>
  <w:style w:type="character" w:customStyle="1" w:styleId="39">
    <w:name w:val="Основной текст3"/>
    <w:rsid w:val="00402779"/>
    <w:rPr>
      <w:rFonts w:ascii="Arial" w:eastAsia="Arial" w:hAnsi="Arial" w:cs="Arial"/>
      <w:b w:val="0"/>
      <w:bCs w:val="0"/>
      <w:i w:val="0"/>
      <w:iCs w:val="0"/>
      <w:smallCaps w:val="0"/>
      <w:strike w:val="0"/>
      <w:color w:val="000000"/>
      <w:spacing w:val="0"/>
      <w:w w:val="100"/>
      <w:position w:val="0"/>
      <w:sz w:val="22"/>
      <w:szCs w:val="22"/>
      <w:u w:val="none"/>
      <w:shd w:val="clear" w:color="auto" w:fill="FFFFFF"/>
    </w:rPr>
  </w:style>
  <w:style w:type="paragraph" w:styleId="45">
    <w:name w:val="toc 4"/>
    <w:basedOn w:val="a2"/>
    <w:next w:val="a2"/>
    <w:autoRedefine/>
    <w:uiPriority w:val="39"/>
    <w:unhideWhenUsed/>
    <w:rsid w:val="008E6845"/>
    <w:pPr>
      <w:ind w:left="600"/>
    </w:pPr>
    <w:rPr>
      <w:rFonts w:asciiTheme="minorHAnsi" w:hAnsiTheme="minorHAnsi"/>
    </w:rPr>
  </w:style>
  <w:style w:type="paragraph" w:customStyle="1" w:styleId="140">
    <w:name w:val="Текст 14(основной)"/>
    <w:basedOn w:val="a2"/>
    <w:link w:val="141"/>
    <w:autoRedefine/>
    <w:rsid w:val="0037337A"/>
    <w:pPr>
      <w:tabs>
        <w:tab w:val="left" w:pos="0"/>
      </w:tabs>
      <w:jc w:val="center"/>
    </w:pPr>
    <w:rPr>
      <w:rFonts w:ascii="Arial" w:eastAsia="Times New Roman" w:hAnsi="Arial" w:cs="Arial"/>
      <w:bCs/>
      <w:sz w:val="24"/>
      <w:szCs w:val="24"/>
      <w:lang w:eastAsia="x-none"/>
    </w:rPr>
  </w:style>
  <w:style w:type="character" w:customStyle="1" w:styleId="141">
    <w:name w:val="Текст 14(основной) Знак1"/>
    <w:link w:val="140"/>
    <w:rsid w:val="0037337A"/>
    <w:rPr>
      <w:rFonts w:ascii="Arial" w:eastAsia="Times New Roman" w:hAnsi="Arial" w:cs="Arial"/>
      <w:bCs/>
      <w:sz w:val="24"/>
      <w:szCs w:val="24"/>
      <w:lang w:eastAsia="x-none"/>
    </w:rPr>
  </w:style>
  <w:style w:type="character" w:customStyle="1" w:styleId="nowrap">
    <w:name w:val="nowrap"/>
    <w:basedOn w:val="a3"/>
    <w:rsid w:val="00B35FD4"/>
  </w:style>
  <w:style w:type="character" w:styleId="affff1">
    <w:name w:val="FollowedHyperlink"/>
    <w:basedOn w:val="a3"/>
    <w:uiPriority w:val="99"/>
    <w:semiHidden/>
    <w:unhideWhenUsed/>
    <w:rsid w:val="00B35FD4"/>
    <w:rPr>
      <w:color w:val="800080" w:themeColor="followedHyperlink"/>
      <w:u w:val="single"/>
    </w:rPr>
  </w:style>
  <w:style w:type="paragraph" w:customStyle="1" w:styleId="111">
    <w:name w:val="Цветной список — акцент 11"/>
    <w:basedOn w:val="a2"/>
    <w:qFormat/>
    <w:rsid w:val="009F5061"/>
    <w:pPr>
      <w:widowControl w:val="0"/>
      <w:ind w:left="720" w:firstLine="539"/>
      <w:contextualSpacing/>
      <w:jc w:val="both"/>
    </w:pPr>
    <w:rPr>
      <w:rFonts w:ascii="Times New Roman" w:eastAsia="Times New Roman" w:hAnsi="Times New Roman" w:cs="Times New Roman"/>
      <w:sz w:val="24"/>
      <w:szCs w:val="24"/>
    </w:rPr>
  </w:style>
  <w:style w:type="paragraph" w:customStyle="1" w:styleId="affff2">
    <w:name w:val="Абзац"/>
    <w:basedOn w:val="a2"/>
    <w:link w:val="affff3"/>
    <w:qFormat/>
    <w:rsid w:val="004231B1"/>
    <w:pPr>
      <w:spacing w:before="120" w:after="60"/>
      <w:ind w:firstLine="567"/>
      <w:jc w:val="both"/>
    </w:pPr>
    <w:rPr>
      <w:rFonts w:ascii="Times New Roman" w:eastAsia="Times New Roman" w:hAnsi="Times New Roman" w:cs="Times New Roman"/>
      <w:sz w:val="24"/>
      <w:szCs w:val="24"/>
    </w:rPr>
  </w:style>
  <w:style w:type="character" w:customStyle="1" w:styleId="affff3">
    <w:name w:val="Абзац Знак"/>
    <w:link w:val="affff2"/>
    <w:locked/>
    <w:rsid w:val="004231B1"/>
    <w:rPr>
      <w:rFonts w:ascii="Times New Roman" w:eastAsia="Times New Roman" w:hAnsi="Times New Roman" w:cs="Times New Roman"/>
      <w:sz w:val="24"/>
      <w:szCs w:val="24"/>
      <w:lang w:eastAsia="ru-RU"/>
    </w:rPr>
  </w:style>
  <w:style w:type="paragraph" w:styleId="affff4">
    <w:name w:val="annotation text"/>
    <w:basedOn w:val="a2"/>
    <w:link w:val="affff5"/>
    <w:uiPriority w:val="99"/>
    <w:semiHidden/>
    <w:unhideWhenUsed/>
    <w:rsid w:val="004231B1"/>
    <w:rPr>
      <w:rFonts w:ascii="Cambria" w:eastAsia="MS Mincho" w:hAnsi="Cambria"/>
    </w:rPr>
  </w:style>
  <w:style w:type="character" w:customStyle="1" w:styleId="affff5">
    <w:name w:val="Текст примечания Знак"/>
    <w:basedOn w:val="a3"/>
    <w:link w:val="affff4"/>
    <w:uiPriority w:val="99"/>
    <w:semiHidden/>
    <w:rsid w:val="004231B1"/>
    <w:rPr>
      <w:rFonts w:ascii="Cambria" w:eastAsia="MS Mincho" w:hAnsi="Cambria" w:cs="Times New Roman"/>
      <w:sz w:val="24"/>
      <w:szCs w:val="24"/>
      <w:lang w:eastAsia="ru-RU"/>
    </w:rPr>
  </w:style>
  <w:style w:type="paragraph" w:styleId="affff6">
    <w:name w:val="annotation subject"/>
    <w:basedOn w:val="affff4"/>
    <w:next w:val="affff4"/>
    <w:link w:val="affff7"/>
    <w:semiHidden/>
    <w:unhideWhenUsed/>
    <w:rsid w:val="004231B1"/>
    <w:rPr>
      <w:b/>
      <w:bCs/>
    </w:rPr>
  </w:style>
  <w:style w:type="character" w:customStyle="1" w:styleId="affff7">
    <w:name w:val="Тема примечания Знак"/>
    <w:basedOn w:val="affff5"/>
    <w:link w:val="affff6"/>
    <w:semiHidden/>
    <w:rsid w:val="004231B1"/>
    <w:rPr>
      <w:rFonts w:ascii="Cambria" w:eastAsia="MS Mincho" w:hAnsi="Cambria" w:cs="Times New Roman"/>
      <w:b/>
      <w:bCs/>
      <w:sz w:val="20"/>
      <w:szCs w:val="20"/>
      <w:lang w:eastAsia="ru-RU"/>
    </w:rPr>
  </w:style>
  <w:style w:type="character" w:customStyle="1" w:styleId="aff0">
    <w:name w:val="Список Знак"/>
    <w:link w:val="aff"/>
    <w:locked/>
    <w:rsid w:val="004231B1"/>
    <w:rPr>
      <w:rFonts w:ascii="Times New Roman" w:eastAsia="Times New Roman" w:hAnsi="Times New Roman" w:cs="Tahoma"/>
      <w:sz w:val="24"/>
      <w:szCs w:val="24"/>
      <w:lang w:eastAsia="ar-SA"/>
    </w:rPr>
  </w:style>
  <w:style w:type="paragraph" w:customStyle="1" w:styleId="affff8">
    <w:name w:val="Ячейка таблицы"/>
    <w:link w:val="affff9"/>
    <w:uiPriority w:val="99"/>
    <w:qFormat/>
    <w:rsid w:val="004231B1"/>
    <w:pPr>
      <w:suppressAutoHyphens/>
    </w:pPr>
    <w:rPr>
      <w:rFonts w:ascii="Arial" w:eastAsia="Times New Roman" w:hAnsi="Arial" w:cs="Arial"/>
      <w:sz w:val="20"/>
      <w:szCs w:val="32"/>
      <w:lang w:eastAsia="ar-SA"/>
    </w:rPr>
  </w:style>
  <w:style w:type="character" w:customStyle="1" w:styleId="affff9">
    <w:name w:val="Ячейка таблицы Знак"/>
    <w:link w:val="affff8"/>
    <w:uiPriority w:val="99"/>
    <w:rsid w:val="004231B1"/>
    <w:rPr>
      <w:rFonts w:ascii="Arial" w:eastAsia="Times New Roman" w:hAnsi="Arial" w:cs="Arial"/>
      <w:sz w:val="20"/>
      <w:szCs w:val="32"/>
      <w:lang w:eastAsia="ar-SA"/>
    </w:rPr>
  </w:style>
  <w:style w:type="paragraph" w:styleId="affffa">
    <w:name w:val="Document Map"/>
    <w:basedOn w:val="a2"/>
    <w:link w:val="affffb"/>
    <w:uiPriority w:val="99"/>
    <w:semiHidden/>
    <w:unhideWhenUsed/>
    <w:rsid w:val="004231B1"/>
    <w:rPr>
      <w:rFonts w:ascii="Lucida Grande CY" w:eastAsia="MS Mincho" w:hAnsi="Lucida Grande CY" w:cs="Lucida Grande CY"/>
    </w:rPr>
  </w:style>
  <w:style w:type="character" w:customStyle="1" w:styleId="affffb">
    <w:name w:val="Схема документа Знак"/>
    <w:basedOn w:val="a3"/>
    <w:link w:val="affffa"/>
    <w:uiPriority w:val="99"/>
    <w:semiHidden/>
    <w:rsid w:val="004231B1"/>
    <w:rPr>
      <w:rFonts w:ascii="Lucida Grande CY" w:eastAsia="MS Mincho" w:hAnsi="Lucida Grande CY" w:cs="Lucida Grande CY"/>
      <w:sz w:val="24"/>
      <w:szCs w:val="24"/>
      <w:lang w:eastAsia="ru-RU"/>
    </w:rPr>
  </w:style>
  <w:style w:type="character" w:styleId="affffc">
    <w:name w:val="annotation reference"/>
    <w:uiPriority w:val="99"/>
    <w:rsid w:val="004231B1"/>
    <w:rPr>
      <w:sz w:val="18"/>
      <w:szCs w:val="18"/>
    </w:rPr>
  </w:style>
  <w:style w:type="character" w:customStyle="1" w:styleId="120">
    <w:name w:val="Знак Знак12"/>
    <w:rsid w:val="004231B1"/>
    <w:rPr>
      <w:b/>
      <w:bCs/>
      <w:sz w:val="24"/>
      <w:szCs w:val="24"/>
      <w:lang w:val="x-none" w:eastAsia="x-none" w:bidi="ar-SA"/>
    </w:rPr>
  </w:style>
  <w:style w:type="paragraph" w:customStyle="1" w:styleId="affffd">
    <w:name w:val="Стиль пункта схемы Знак Знак Знак Знак Знак Знак"/>
    <w:basedOn w:val="a2"/>
    <w:link w:val="affffe"/>
    <w:rsid w:val="004231B1"/>
    <w:pPr>
      <w:autoSpaceDE w:val="0"/>
      <w:autoSpaceDN w:val="0"/>
      <w:adjustRightInd w:val="0"/>
      <w:spacing w:line="360" w:lineRule="auto"/>
      <w:ind w:firstLine="680"/>
      <w:jc w:val="both"/>
    </w:pPr>
    <w:rPr>
      <w:rFonts w:ascii="Times New Roman" w:eastAsia="Times New Roman" w:hAnsi="Times New Roman" w:cs="Times New Roman"/>
      <w:sz w:val="28"/>
      <w:szCs w:val="28"/>
      <w:lang w:val="x-none" w:eastAsia="x-none"/>
    </w:rPr>
  </w:style>
  <w:style w:type="character" w:customStyle="1" w:styleId="affffe">
    <w:name w:val="Стиль пункта схемы Знак Знак Знак Знак Знак Знак Знак"/>
    <w:link w:val="affffd"/>
    <w:rsid w:val="004231B1"/>
    <w:rPr>
      <w:rFonts w:ascii="Times New Roman" w:eastAsia="Times New Roman" w:hAnsi="Times New Roman" w:cs="Times New Roman"/>
      <w:sz w:val="28"/>
      <w:szCs w:val="28"/>
      <w:lang w:val="x-none" w:eastAsia="x-none"/>
    </w:rPr>
  </w:style>
  <w:style w:type="table" w:styleId="2f1">
    <w:name w:val="Medium Grid 2"/>
    <w:basedOn w:val="a4"/>
    <w:uiPriority w:val="68"/>
    <w:rsid w:val="004231B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nomargin">
    <w:name w:val="nomargin"/>
    <w:basedOn w:val="a2"/>
    <w:rsid w:val="00081095"/>
    <w:pPr>
      <w:spacing w:before="100" w:beforeAutospacing="1" w:after="100" w:afterAutospacing="1"/>
    </w:pPr>
  </w:style>
  <w:style w:type="character" w:customStyle="1" w:styleId="listitemnums">
    <w:name w:val="list_item_nums"/>
    <w:basedOn w:val="a3"/>
    <w:rsid w:val="00081095"/>
  </w:style>
  <w:style w:type="character" w:customStyle="1" w:styleId="strikethrough">
    <w:name w:val="strikethrough"/>
    <w:basedOn w:val="a3"/>
    <w:rsid w:val="00081095"/>
  </w:style>
  <w:style w:type="character" w:customStyle="1" w:styleId="review-h5">
    <w:name w:val="review-h5"/>
    <w:basedOn w:val="a3"/>
    <w:rsid w:val="009434A5"/>
  </w:style>
  <w:style w:type="table" w:customStyle="1" w:styleId="1f0">
    <w:name w:val="Сетка таблицы1"/>
    <w:basedOn w:val="a4"/>
    <w:next w:val="aff1"/>
    <w:uiPriority w:val="59"/>
    <w:rsid w:val="002411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2">
    <w:name w:val="List 2"/>
    <w:basedOn w:val="a2"/>
    <w:uiPriority w:val="99"/>
    <w:unhideWhenUsed/>
    <w:rsid w:val="009E4B23"/>
    <w:pPr>
      <w:ind w:left="566" w:hanging="283"/>
      <w:contextualSpacing/>
    </w:pPr>
  </w:style>
  <w:style w:type="paragraph" w:styleId="3a">
    <w:name w:val="List 3"/>
    <w:basedOn w:val="a2"/>
    <w:uiPriority w:val="99"/>
    <w:unhideWhenUsed/>
    <w:rsid w:val="009E4B23"/>
    <w:pPr>
      <w:ind w:left="849" w:hanging="283"/>
      <w:contextualSpacing/>
    </w:pPr>
  </w:style>
  <w:style w:type="paragraph" w:styleId="46">
    <w:name w:val="List 4"/>
    <w:basedOn w:val="a2"/>
    <w:uiPriority w:val="99"/>
    <w:unhideWhenUsed/>
    <w:rsid w:val="009E4B23"/>
    <w:pPr>
      <w:ind w:left="1132" w:hanging="283"/>
      <w:contextualSpacing/>
    </w:pPr>
  </w:style>
  <w:style w:type="paragraph" w:styleId="3">
    <w:name w:val="List Bullet 3"/>
    <w:basedOn w:val="a2"/>
    <w:uiPriority w:val="99"/>
    <w:unhideWhenUsed/>
    <w:rsid w:val="009E4B23"/>
    <w:pPr>
      <w:numPr>
        <w:numId w:val="51"/>
      </w:numPr>
      <w:contextualSpacing/>
    </w:pPr>
  </w:style>
  <w:style w:type="paragraph" w:styleId="4">
    <w:name w:val="List Bullet 4"/>
    <w:basedOn w:val="a2"/>
    <w:uiPriority w:val="99"/>
    <w:unhideWhenUsed/>
    <w:rsid w:val="009E4B23"/>
    <w:pPr>
      <w:numPr>
        <w:numId w:val="52"/>
      </w:numPr>
      <w:contextualSpacing/>
    </w:pPr>
  </w:style>
  <w:style w:type="paragraph" w:styleId="5">
    <w:name w:val="List Bullet 5"/>
    <w:basedOn w:val="a2"/>
    <w:uiPriority w:val="99"/>
    <w:unhideWhenUsed/>
    <w:rsid w:val="009E4B23"/>
    <w:pPr>
      <w:numPr>
        <w:numId w:val="53"/>
      </w:numPr>
      <w:contextualSpacing/>
    </w:pPr>
  </w:style>
  <w:style w:type="paragraph" w:styleId="afffff">
    <w:name w:val="caption"/>
    <w:basedOn w:val="a2"/>
    <w:next w:val="a2"/>
    <w:uiPriority w:val="35"/>
    <w:unhideWhenUsed/>
    <w:qFormat/>
    <w:rsid w:val="009E4B23"/>
    <w:pPr>
      <w:spacing w:after="200"/>
    </w:pPr>
    <w:rPr>
      <w:b/>
      <w:bCs/>
      <w:color w:val="4F81BD" w:themeColor="accent1"/>
      <w:sz w:val="18"/>
      <w:szCs w:val="18"/>
    </w:rPr>
  </w:style>
  <w:style w:type="paragraph" w:styleId="afffff0">
    <w:name w:val="Body Text First Indent"/>
    <w:basedOn w:val="afd"/>
    <w:link w:val="afffff1"/>
    <w:uiPriority w:val="99"/>
    <w:unhideWhenUsed/>
    <w:rsid w:val="009E4B23"/>
    <w:pPr>
      <w:suppressAutoHyphens w:val="0"/>
      <w:spacing w:after="0"/>
      <w:ind w:firstLine="360"/>
    </w:pPr>
    <w:rPr>
      <w:rFonts w:ascii="Times" w:eastAsiaTheme="minorHAnsi" w:hAnsi="Times" w:cstheme="minorBidi"/>
      <w:sz w:val="20"/>
      <w:szCs w:val="20"/>
      <w:lang w:eastAsia="ru-RU"/>
    </w:rPr>
  </w:style>
  <w:style w:type="character" w:customStyle="1" w:styleId="afffff1">
    <w:name w:val="Красная строка Знак"/>
    <w:basedOn w:val="15"/>
    <w:link w:val="afffff0"/>
    <w:uiPriority w:val="99"/>
    <w:rsid w:val="009E4B23"/>
    <w:rPr>
      <w:rFonts w:ascii="Times" w:eastAsia="Times New Roman" w:hAnsi="Times" w:cs="Times New Roman"/>
      <w:sz w:val="20"/>
      <w:szCs w:val="20"/>
      <w:lang w:eastAsia="ru-RU"/>
    </w:rPr>
  </w:style>
  <w:style w:type="paragraph" w:styleId="2f3">
    <w:name w:val="Body Text First Indent 2"/>
    <w:basedOn w:val="af0"/>
    <w:link w:val="2f4"/>
    <w:uiPriority w:val="99"/>
    <w:unhideWhenUsed/>
    <w:rsid w:val="009E4B23"/>
    <w:pPr>
      <w:spacing w:after="0"/>
      <w:ind w:left="360" w:firstLine="360"/>
    </w:pPr>
    <w:rPr>
      <w:rFonts w:ascii="Times" w:eastAsiaTheme="minorHAnsi" w:hAnsi="Times" w:cstheme="minorBidi"/>
      <w:sz w:val="20"/>
      <w:szCs w:val="20"/>
      <w:lang w:val="ru-RU" w:bidi="ar-SA"/>
    </w:rPr>
  </w:style>
  <w:style w:type="character" w:customStyle="1" w:styleId="2f4">
    <w:name w:val="Красная строка 2 Знак"/>
    <w:basedOn w:val="23"/>
    <w:link w:val="2f3"/>
    <w:uiPriority w:val="99"/>
    <w:rsid w:val="009E4B23"/>
    <w:rPr>
      <w:rFonts w:ascii="Times" w:eastAsia="Times New Roman" w:hAnsi="Times" w:cs="Times New Roman"/>
      <w:sz w:val="20"/>
      <w:szCs w:val="20"/>
      <w:lang w:val="en-US" w:eastAsia="ru-RU" w:bidi="en-US"/>
    </w:rPr>
  </w:style>
  <w:style w:type="character" w:customStyle="1" w:styleId="WW8Num35z0">
    <w:name w:val="WW8Num35z0"/>
    <w:rsid w:val="008B1B3B"/>
    <w:rPr>
      <w:rFonts w:ascii="Symbol" w:hAnsi="Symbol"/>
    </w:rPr>
  </w:style>
  <w:style w:type="character" w:customStyle="1" w:styleId="1f1">
    <w:name w:val="Название книги1"/>
    <w:rsid w:val="008B1B3B"/>
    <w:rPr>
      <w:rFonts w:ascii="Cambria" w:hAnsi="Cambria" w:cs="Times New Roman"/>
      <w:b/>
      <w:i/>
      <w:sz w:val="24"/>
    </w:rPr>
  </w:style>
  <w:style w:type="paragraph" w:customStyle="1" w:styleId="afffff2">
    <w:name w:val="Примечание"/>
    <w:basedOn w:val="a2"/>
    <w:rsid w:val="007F6011"/>
    <w:pPr>
      <w:widowControl w:val="0"/>
      <w:shd w:val="clear" w:color="auto" w:fill="FFFFFF"/>
      <w:autoSpaceDE w:val="0"/>
      <w:autoSpaceDN w:val="0"/>
      <w:adjustRightInd w:val="0"/>
      <w:spacing w:before="120" w:after="120"/>
      <w:ind w:firstLine="284"/>
      <w:jc w:val="both"/>
    </w:pPr>
    <w:rPr>
      <w:rFonts w:ascii="Times New Roman" w:eastAsia="Times New Roman" w:hAnsi="Times New Roman" w:cs="Times New Roman"/>
    </w:rPr>
  </w:style>
  <w:style w:type="character" w:customStyle="1" w:styleId="ConsPlusNormal0">
    <w:name w:val="ConsPlusNormal Знак"/>
    <w:link w:val="ConsPlusNormal"/>
    <w:locked/>
    <w:rsid w:val="007F6011"/>
    <w:rPr>
      <w:rFonts w:ascii="Arial" w:eastAsia="Times New Roman" w:hAnsi="Arial" w:cs="Arial"/>
      <w:sz w:val="20"/>
      <w:szCs w:val="20"/>
      <w:lang w:val="en-US" w:eastAsia="ru-RU" w:bidi="en-US"/>
    </w:rPr>
  </w:style>
  <w:style w:type="numbering" w:customStyle="1" w:styleId="1f2">
    <w:name w:val="Нет списка1"/>
    <w:next w:val="a5"/>
    <w:uiPriority w:val="99"/>
    <w:semiHidden/>
    <w:unhideWhenUsed/>
    <w:rsid w:val="00943C07"/>
  </w:style>
  <w:style w:type="table" w:customStyle="1" w:styleId="2f5">
    <w:name w:val="Сетка таблицы2"/>
    <w:basedOn w:val="a4"/>
    <w:next w:val="aff1"/>
    <w:uiPriority w:val="59"/>
    <w:rsid w:val="00943C07"/>
    <w:pPr>
      <w:spacing w:after="0" w:line="240" w:lineRule="auto"/>
    </w:pPr>
    <w:rPr>
      <w:rFonts w:ascii="Cambria" w:eastAsia="MS Mincho"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55">
    <w:name w:val="toc 5"/>
    <w:basedOn w:val="a2"/>
    <w:next w:val="a2"/>
    <w:autoRedefine/>
    <w:uiPriority w:val="39"/>
    <w:unhideWhenUsed/>
    <w:rsid w:val="006A1335"/>
    <w:pPr>
      <w:ind w:left="800"/>
    </w:pPr>
    <w:rPr>
      <w:rFonts w:asciiTheme="minorHAnsi" w:hAnsiTheme="minorHAnsi"/>
    </w:rPr>
  </w:style>
  <w:style w:type="paragraph" w:styleId="62">
    <w:name w:val="toc 6"/>
    <w:basedOn w:val="a2"/>
    <w:next w:val="a2"/>
    <w:autoRedefine/>
    <w:uiPriority w:val="39"/>
    <w:unhideWhenUsed/>
    <w:rsid w:val="006A1335"/>
    <w:pPr>
      <w:ind w:left="1000"/>
    </w:pPr>
    <w:rPr>
      <w:rFonts w:asciiTheme="minorHAnsi" w:hAnsiTheme="minorHAnsi"/>
    </w:rPr>
  </w:style>
  <w:style w:type="paragraph" w:styleId="71">
    <w:name w:val="toc 7"/>
    <w:basedOn w:val="a2"/>
    <w:next w:val="a2"/>
    <w:autoRedefine/>
    <w:uiPriority w:val="39"/>
    <w:unhideWhenUsed/>
    <w:rsid w:val="006A1335"/>
    <w:pPr>
      <w:ind w:left="1200"/>
    </w:pPr>
    <w:rPr>
      <w:rFonts w:asciiTheme="minorHAnsi" w:hAnsiTheme="minorHAnsi"/>
    </w:rPr>
  </w:style>
  <w:style w:type="paragraph" w:styleId="91">
    <w:name w:val="toc 9"/>
    <w:basedOn w:val="a2"/>
    <w:next w:val="a2"/>
    <w:autoRedefine/>
    <w:uiPriority w:val="39"/>
    <w:unhideWhenUsed/>
    <w:rsid w:val="006A1335"/>
    <w:pPr>
      <w:ind w:left="1600"/>
    </w:pPr>
    <w:rPr>
      <w:rFonts w:asciiTheme="minorHAnsi" w:hAnsiTheme="minorHAnsi"/>
    </w:rPr>
  </w:style>
  <w:style w:type="character" w:customStyle="1" w:styleId="temp2">
    <w:name w:val="temp2"/>
    <w:basedOn w:val="a3"/>
    <w:rsid w:val="009779CB"/>
  </w:style>
  <w:style w:type="paragraph" w:customStyle="1" w:styleId="headertext">
    <w:name w:val="headertext"/>
    <w:basedOn w:val="a2"/>
    <w:rsid w:val="00F354E0"/>
    <w:pPr>
      <w:spacing w:before="100" w:beforeAutospacing="1" w:after="100" w:afterAutospacing="1"/>
    </w:pPr>
  </w:style>
  <w:style w:type="paragraph" w:customStyle="1" w:styleId="afffff3">
    <w:name w:val="Адресат (кому)"/>
    <w:basedOn w:val="a2"/>
    <w:rsid w:val="005355A3"/>
    <w:pPr>
      <w:suppressAutoHyphens/>
    </w:pPr>
    <w:rPr>
      <w:rFonts w:ascii="Times New Roman" w:eastAsia="Times New Roman" w:hAnsi="Times New Roman" w:cs="Times New Roman"/>
      <w:b/>
      <w:i/>
      <w:sz w:val="28"/>
    </w:rPr>
  </w:style>
  <w:style w:type="paragraph" w:customStyle="1" w:styleId="Style18">
    <w:name w:val="Style18"/>
    <w:basedOn w:val="a2"/>
    <w:rsid w:val="00872D6D"/>
    <w:pPr>
      <w:widowControl w:val="0"/>
      <w:autoSpaceDE w:val="0"/>
      <w:autoSpaceDN w:val="0"/>
      <w:adjustRightInd w:val="0"/>
      <w:spacing w:line="335" w:lineRule="exact"/>
      <w:ind w:firstLine="820"/>
    </w:pPr>
    <w:rPr>
      <w:rFonts w:ascii="Tahoma" w:eastAsia="Times New Roman" w:hAnsi="Tahoma" w:cs="Times New Roman"/>
      <w:sz w:val="24"/>
      <w:szCs w:val="24"/>
    </w:rPr>
  </w:style>
  <w:style w:type="character" w:customStyle="1" w:styleId="blk">
    <w:name w:val="blk"/>
    <w:basedOn w:val="a3"/>
    <w:rsid w:val="00803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704">
      <w:bodyDiv w:val="1"/>
      <w:marLeft w:val="0"/>
      <w:marRight w:val="0"/>
      <w:marTop w:val="0"/>
      <w:marBottom w:val="0"/>
      <w:divBdr>
        <w:top w:val="none" w:sz="0" w:space="0" w:color="auto"/>
        <w:left w:val="none" w:sz="0" w:space="0" w:color="auto"/>
        <w:bottom w:val="none" w:sz="0" w:space="0" w:color="auto"/>
        <w:right w:val="none" w:sz="0" w:space="0" w:color="auto"/>
      </w:divBdr>
    </w:div>
    <w:div w:id="98453489">
      <w:bodyDiv w:val="1"/>
      <w:marLeft w:val="0"/>
      <w:marRight w:val="0"/>
      <w:marTop w:val="0"/>
      <w:marBottom w:val="0"/>
      <w:divBdr>
        <w:top w:val="none" w:sz="0" w:space="0" w:color="auto"/>
        <w:left w:val="none" w:sz="0" w:space="0" w:color="auto"/>
        <w:bottom w:val="none" w:sz="0" w:space="0" w:color="auto"/>
        <w:right w:val="none" w:sz="0" w:space="0" w:color="auto"/>
      </w:divBdr>
    </w:div>
    <w:div w:id="111899135">
      <w:bodyDiv w:val="1"/>
      <w:marLeft w:val="0"/>
      <w:marRight w:val="0"/>
      <w:marTop w:val="0"/>
      <w:marBottom w:val="0"/>
      <w:divBdr>
        <w:top w:val="none" w:sz="0" w:space="0" w:color="auto"/>
        <w:left w:val="none" w:sz="0" w:space="0" w:color="auto"/>
        <w:bottom w:val="none" w:sz="0" w:space="0" w:color="auto"/>
        <w:right w:val="none" w:sz="0" w:space="0" w:color="auto"/>
      </w:divBdr>
    </w:div>
    <w:div w:id="159085403">
      <w:bodyDiv w:val="1"/>
      <w:marLeft w:val="0"/>
      <w:marRight w:val="0"/>
      <w:marTop w:val="0"/>
      <w:marBottom w:val="0"/>
      <w:divBdr>
        <w:top w:val="none" w:sz="0" w:space="0" w:color="auto"/>
        <w:left w:val="none" w:sz="0" w:space="0" w:color="auto"/>
        <w:bottom w:val="none" w:sz="0" w:space="0" w:color="auto"/>
        <w:right w:val="none" w:sz="0" w:space="0" w:color="auto"/>
      </w:divBdr>
    </w:div>
    <w:div w:id="197160137">
      <w:bodyDiv w:val="1"/>
      <w:marLeft w:val="0"/>
      <w:marRight w:val="0"/>
      <w:marTop w:val="0"/>
      <w:marBottom w:val="0"/>
      <w:divBdr>
        <w:top w:val="none" w:sz="0" w:space="0" w:color="auto"/>
        <w:left w:val="none" w:sz="0" w:space="0" w:color="auto"/>
        <w:bottom w:val="none" w:sz="0" w:space="0" w:color="auto"/>
        <w:right w:val="none" w:sz="0" w:space="0" w:color="auto"/>
      </w:divBdr>
      <w:divsChild>
        <w:div w:id="67308755">
          <w:marLeft w:val="0"/>
          <w:marRight w:val="0"/>
          <w:marTop w:val="120"/>
          <w:marBottom w:val="0"/>
          <w:divBdr>
            <w:top w:val="none" w:sz="0" w:space="0" w:color="auto"/>
            <w:left w:val="none" w:sz="0" w:space="0" w:color="auto"/>
            <w:bottom w:val="none" w:sz="0" w:space="0" w:color="auto"/>
            <w:right w:val="none" w:sz="0" w:space="0" w:color="auto"/>
          </w:divBdr>
        </w:div>
      </w:divsChild>
    </w:div>
    <w:div w:id="208223306">
      <w:bodyDiv w:val="1"/>
      <w:marLeft w:val="0"/>
      <w:marRight w:val="0"/>
      <w:marTop w:val="0"/>
      <w:marBottom w:val="0"/>
      <w:divBdr>
        <w:top w:val="none" w:sz="0" w:space="0" w:color="auto"/>
        <w:left w:val="none" w:sz="0" w:space="0" w:color="auto"/>
        <w:bottom w:val="none" w:sz="0" w:space="0" w:color="auto"/>
        <w:right w:val="none" w:sz="0" w:space="0" w:color="auto"/>
      </w:divBdr>
    </w:div>
    <w:div w:id="288128582">
      <w:bodyDiv w:val="1"/>
      <w:marLeft w:val="0"/>
      <w:marRight w:val="0"/>
      <w:marTop w:val="0"/>
      <w:marBottom w:val="0"/>
      <w:divBdr>
        <w:top w:val="none" w:sz="0" w:space="0" w:color="auto"/>
        <w:left w:val="none" w:sz="0" w:space="0" w:color="auto"/>
        <w:bottom w:val="none" w:sz="0" w:space="0" w:color="auto"/>
        <w:right w:val="none" w:sz="0" w:space="0" w:color="auto"/>
      </w:divBdr>
    </w:div>
    <w:div w:id="342437519">
      <w:bodyDiv w:val="1"/>
      <w:marLeft w:val="0"/>
      <w:marRight w:val="0"/>
      <w:marTop w:val="0"/>
      <w:marBottom w:val="0"/>
      <w:divBdr>
        <w:top w:val="none" w:sz="0" w:space="0" w:color="auto"/>
        <w:left w:val="none" w:sz="0" w:space="0" w:color="auto"/>
        <w:bottom w:val="none" w:sz="0" w:space="0" w:color="auto"/>
        <w:right w:val="none" w:sz="0" w:space="0" w:color="auto"/>
      </w:divBdr>
    </w:div>
    <w:div w:id="364445909">
      <w:bodyDiv w:val="1"/>
      <w:marLeft w:val="0"/>
      <w:marRight w:val="0"/>
      <w:marTop w:val="0"/>
      <w:marBottom w:val="0"/>
      <w:divBdr>
        <w:top w:val="none" w:sz="0" w:space="0" w:color="auto"/>
        <w:left w:val="none" w:sz="0" w:space="0" w:color="auto"/>
        <w:bottom w:val="none" w:sz="0" w:space="0" w:color="auto"/>
        <w:right w:val="none" w:sz="0" w:space="0" w:color="auto"/>
      </w:divBdr>
    </w:div>
    <w:div w:id="377049753">
      <w:bodyDiv w:val="1"/>
      <w:marLeft w:val="0"/>
      <w:marRight w:val="0"/>
      <w:marTop w:val="0"/>
      <w:marBottom w:val="0"/>
      <w:divBdr>
        <w:top w:val="none" w:sz="0" w:space="0" w:color="auto"/>
        <w:left w:val="none" w:sz="0" w:space="0" w:color="auto"/>
        <w:bottom w:val="none" w:sz="0" w:space="0" w:color="auto"/>
        <w:right w:val="none" w:sz="0" w:space="0" w:color="auto"/>
      </w:divBdr>
    </w:div>
    <w:div w:id="419831505">
      <w:bodyDiv w:val="1"/>
      <w:marLeft w:val="0"/>
      <w:marRight w:val="0"/>
      <w:marTop w:val="0"/>
      <w:marBottom w:val="0"/>
      <w:divBdr>
        <w:top w:val="none" w:sz="0" w:space="0" w:color="auto"/>
        <w:left w:val="none" w:sz="0" w:space="0" w:color="auto"/>
        <w:bottom w:val="none" w:sz="0" w:space="0" w:color="auto"/>
        <w:right w:val="none" w:sz="0" w:space="0" w:color="auto"/>
      </w:divBdr>
    </w:div>
    <w:div w:id="421607396">
      <w:bodyDiv w:val="1"/>
      <w:marLeft w:val="0"/>
      <w:marRight w:val="0"/>
      <w:marTop w:val="0"/>
      <w:marBottom w:val="0"/>
      <w:divBdr>
        <w:top w:val="none" w:sz="0" w:space="0" w:color="auto"/>
        <w:left w:val="none" w:sz="0" w:space="0" w:color="auto"/>
        <w:bottom w:val="none" w:sz="0" w:space="0" w:color="auto"/>
        <w:right w:val="none" w:sz="0" w:space="0" w:color="auto"/>
      </w:divBdr>
      <w:divsChild>
        <w:div w:id="307632050">
          <w:marLeft w:val="0"/>
          <w:marRight w:val="0"/>
          <w:marTop w:val="120"/>
          <w:marBottom w:val="0"/>
          <w:divBdr>
            <w:top w:val="none" w:sz="0" w:space="0" w:color="auto"/>
            <w:left w:val="none" w:sz="0" w:space="0" w:color="auto"/>
            <w:bottom w:val="none" w:sz="0" w:space="0" w:color="auto"/>
            <w:right w:val="none" w:sz="0" w:space="0" w:color="auto"/>
          </w:divBdr>
        </w:div>
      </w:divsChild>
    </w:div>
    <w:div w:id="471603565">
      <w:bodyDiv w:val="1"/>
      <w:marLeft w:val="0"/>
      <w:marRight w:val="0"/>
      <w:marTop w:val="0"/>
      <w:marBottom w:val="0"/>
      <w:divBdr>
        <w:top w:val="none" w:sz="0" w:space="0" w:color="auto"/>
        <w:left w:val="none" w:sz="0" w:space="0" w:color="auto"/>
        <w:bottom w:val="none" w:sz="0" w:space="0" w:color="auto"/>
        <w:right w:val="none" w:sz="0" w:space="0" w:color="auto"/>
      </w:divBdr>
    </w:div>
    <w:div w:id="551114272">
      <w:bodyDiv w:val="1"/>
      <w:marLeft w:val="0"/>
      <w:marRight w:val="0"/>
      <w:marTop w:val="0"/>
      <w:marBottom w:val="0"/>
      <w:divBdr>
        <w:top w:val="none" w:sz="0" w:space="0" w:color="auto"/>
        <w:left w:val="none" w:sz="0" w:space="0" w:color="auto"/>
        <w:bottom w:val="none" w:sz="0" w:space="0" w:color="auto"/>
        <w:right w:val="none" w:sz="0" w:space="0" w:color="auto"/>
      </w:divBdr>
    </w:div>
    <w:div w:id="586118819">
      <w:bodyDiv w:val="1"/>
      <w:marLeft w:val="0"/>
      <w:marRight w:val="0"/>
      <w:marTop w:val="0"/>
      <w:marBottom w:val="0"/>
      <w:divBdr>
        <w:top w:val="none" w:sz="0" w:space="0" w:color="auto"/>
        <w:left w:val="none" w:sz="0" w:space="0" w:color="auto"/>
        <w:bottom w:val="none" w:sz="0" w:space="0" w:color="auto"/>
        <w:right w:val="none" w:sz="0" w:space="0" w:color="auto"/>
      </w:divBdr>
    </w:div>
    <w:div w:id="644579317">
      <w:bodyDiv w:val="1"/>
      <w:marLeft w:val="0"/>
      <w:marRight w:val="0"/>
      <w:marTop w:val="0"/>
      <w:marBottom w:val="0"/>
      <w:divBdr>
        <w:top w:val="none" w:sz="0" w:space="0" w:color="auto"/>
        <w:left w:val="none" w:sz="0" w:space="0" w:color="auto"/>
        <w:bottom w:val="none" w:sz="0" w:space="0" w:color="auto"/>
        <w:right w:val="none" w:sz="0" w:space="0" w:color="auto"/>
      </w:divBdr>
    </w:div>
    <w:div w:id="670105705">
      <w:bodyDiv w:val="1"/>
      <w:marLeft w:val="0"/>
      <w:marRight w:val="0"/>
      <w:marTop w:val="0"/>
      <w:marBottom w:val="0"/>
      <w:divBdr>
        <w:top w:val="none" w:sz="0" w:space="0" w:color="auto"/>
        <w:left w:val="none" w:sz="0" w:space="0" w:color="auto"/>
        <w:bottom w:val="none" w:sz="0" w:space="0" w:color="auto"/>
        <w:right w:val="none" w:sz="0" w:space="0" w:color="auto"/>
      </w:divBdr>
    </w:div>
    <w:div w:id="770708076">
      <w:bodyDiv w:val="1"/>
      <w:marLeft w:val="0"/>
      <w:marRight w:val="0"/>
      <w:marTop w:val="0"/>
      <w:marBottom w:val="0"/>
      <w:divBdr>
        <w:top w:val="none" w:sz="0" w:space="0" w:color="auto"/>
        <w:left w:val="none" w:sz="0" w:space="0" w:color="auto"/>
        <w:bottom w:val="none" w:sz="0" w:space="0" w:color="auto"/>
        <w:right w:val="none" w:sz="0" w:space="0" w:color="auto"/>
      </w:divBdr>
    </w:div>
    <w:div w:id="815683530">
      <w:bodyDiv w:val="1"/>
      <w:marLeft w:val="0"/>
      <w:marRight w:val="0"/>
      <w:marTop w:val="0"/>
      <w:marBottom w:val="0"/>
      <w:divBdr>
        <w:top w:val="none" w:sz="0" w:space="0" w:color="auto"/>
        <w:left w:val="none" w:sz="0" w:space="0" w:color="auto"/>
        <w:bottom w:val="none" w:sz="0" w:space="0" w:color="auto"/>
        <w:right w:val="none" w:sz="0" w:space="0" w:color="auto"/>
      </w:divBdr>
    </w:div>
    <w:div w:id="823201607">
      <w:bodyDiv w:val="1"/>
      <w:marLeft w:val="0"/>
      <w:marRight w:val="0"/>
      <w:marTop w:val="0"/>
      <w:marBottom w:val="0"/>
      <w:divBdr>
        <w:top w:val="none" w:sz="0" w:space="0" w:color="auto"/>
        <w:left w:val="none" w:sz="0" w:space="0" w:color="auto"/>
        <w:bottom w:val="none" w:sz="0" w:space="0" w:color="auto"/>
        <w:right w:val="none" w:sz="0" w:space="0" w:color="auto"/>
      </w:divBdr>
    </w:div>
    <w:div w:id="845553440">
      <w:bodyDiv w:val="1"/>
      <w:marLeft w:val="0"/>
      <w:marRight w:val="0"/>
      <w:marTop w:val="0"/>
      <w:marBottom w:val="0"/>
      <w:divBdr>
        <w:top w:val="none" w:sz="0" w:space="0" w:color="auto"/>
        <w:left w:val="none" w:sz="0" w:space="0" w:color="auto"/>
        <w:bottom w:val="none" w:sz="0" w:space="0" w:color="auto"/>
        <w:right w:val="none" w:sz="0" w:space="0" w:color="auto"/>
      </w:divBdr>
    </w:div>
    <w:div w:id="873081992">
      <w:bodyDiv w:val="1"/>
      <w:marLeft w:val="0"/>
      <w:marRight w:val="0"/>
      <w:marTop w:val="0"/>
      <w:marBottom w:val="0"/>
      <w:divBdr>
        <w:top w:val="none" w:sz="0" w:space="0" w:color="auto"/>
        <w:left w:val="none" w:sz="0" w:space="0" w:color="auto"/>
        <w:bottom w:val="none" w:sz="0" w:space="0" w:color="auto"/>
        <w:right w:val="none" w:sz="0" w:space="0" w:color="auto"/>
      </w:divBdr>
    </w:div>
    <w:div w:id="883954747">
      <w:bodyDiv w:val="1"/>
      <w:marLeft w:val="0"/>
      <w:marRight w:val="0"/>
      <w:marTop w:val="0"/>
      <w:marBottom w:val="0"/>
      <w:divBdr>
        <w:top w:val="none" w:sz="0" w:space="0" w:color="auto"/>
        <w:left w:val="none" w:sz="0" w:space="0" w:color="auto"/>
        <w:bottom w:val="none" w:sz="0" w:space="0" w:color="auto"/>
        <w:right w:val="none" w:sz="0" w:space="0" w:color="auto"/>
      </w:divBdr>
    </w:div>
    <w:div w:id="895436618">
      <w:bodyDiv w:val="1"/>
      <w:marLeft w:val="0"/>
      <w:marRight w:val="0"/>
      <w:marTop w:val="0"/>
      <w:marBottom w:val="0"/>
      <w:divBdr>
        <w:top w:val="none" w:sz="0" w:space="0" w:color="auto"/>
        <w:left w:val="none" w:sz="0" w:space="0" w:color="auto"/>
        <w:bottom w:val="none" w:sz="0" w:space="0" w:color="auto"/>
        <w:right w:val="none" w:sz="0" w:space="0" w:color="auto"/>
      </w:divBdr>
    </w:div>
    <w:div w:id="901135048">
      <w:bodyDiv w:val="1"/>
      <w:marLeft w:val="0"/>
      <w:marRight w:val="0"/>
      <w:marTop w:val="0"/>
      <w:marBottom w:val="0"/>
      <w:divBdr>
        <w:top w:val="none" w:sz="0" w:space="0" w:color="auto"/>
        <w:left w:val="none" w:sz="0" w:space="0" w:color="auto"/>
        <w:bottom w:val="none" w:sz="0" w:space="0" w:color="auto"/>
        <w:right w:val="none" w:sz="0" w:space="0" w:color="auto"/>
      </w:divBdr>
    </w:div>
    <w:div w:id="952326238">
      <w:bodyDiv w:val="1"/>
      <w:marLeft w:val="0"/>
      <w:marRight w:val="0"/>
      <w:marTop w:val="0"/>
      <w:marBottom w:val="0"/>
      <w:divBdr>
        <w:top w:val="none" w:sz="0" w:space="0" w:color="auto"/>
        <w:left w:val="none" w:sz="0" w:space="0" w:color="auto"/>
        <w:bottom w:val="none" w:sz="0" w:space="0" w:color="auto"/>
        <w:right w:val="none" w:sz="0" w:space="0" w:color="auto"/>
      </w:divBdr>
    </w:div>
    <w:div w:id="976031101">
      <w:bodyDiv w:val="1"/>
      <w:marLeft w:val="0"/>
      <w:marRight w:val="0"/>
      <w:marTop w:val="0"/>
      <w:marBottom w:val="0"/>
      <w:divBdr>
        <w:top w:val="none" w:sz="0" w:space="0" w:color="auto"/>
        <w:left w:val="none" w:sz="0" w:space="0" w:color="auto"/>
        <w:bottom w:val="none" w:sz="0" w:space="0" w:color="auto"/>
        <w:right w:val="none" w:sz="0" w:space="0" w:color="auto"/>
      </w:divBdr>
    </w:div>
    <w:div w:id="982002780">
      <w:bodyDiv w:val="1"/>
      <w:marLeft w:val="0"/>
      <w:marRight w:val="0"/>
      <w:marTop w:val="0"/>
      <w:marBottom w:val="0"/>
      <w:divBdr>
        <w:top w:val="none" w:sz="0" w:space="0" w:color="auto"/>
        <w:left w:val="none" w:sz="0" w:space="0" w:color="auto"/>
        <w:bottom w:val="none" w:sz="0" w:space="0" w:color="auto"/>
        <w:right w:val="none" w:sz="0" w:space="0" w:color="auto"/>
      </w:divBdr>
    </w:div>
    <w:div w:id="1002510337">
      <w:bodyDiv w:val="1"/>
      <w:marLeft w:val="0"/>
      <w:marRight w:val="0"/>
      <w:marTop w:val="0"/>
      <w:marBottom w:val="0"/>
      <w:divBdr>
        <w:top w:val="none" w:sz="0" w:space="0" w:color="auto"/>
        <w:left w:val="none" w:sz="0" w:space="0" w:color="auto"/>
        <w:bottom w:val="none" w:sz="0" w:space="0" w:color="auto"/>
        <w:right w:val="none" w:sz="0" w:space="0" w:color="auto"/>
      </w:divBdr>
    </w:div>
    <w:div w:id="1004742292">
      <w:bodyDiv w:val="1"/>
      <w:marLeft w:val="0"/>
      <w:marRight w:val="0"/>
      <w:marTop w:val="0"/>
      <w:marBottom w:val="0"/>
      <w:divBdr>
        <w:top w:val="none" w:sz="0" w:space="0" w:color="auto"/>
        <w:left w:val="none" w:sz="0" w:space="0" w:color="auto"/>
        <w:bottom w:val="none" w:sz="0" w:space="0" w:color="auto"/>
        <w:right w:val="none" w:sz="0" w:space="0" w:color="auto"/>
      </w:divBdr>
    </w:div>
    <w:div w:id="1055743546">
      <w:bodyDiv w:val="1"/>
      <w:marLeft w:val="0"/>
      <w:marRight w:val="0"/>
      <w:marTop w:val="0"/>
      <w:marBottom w:val="0"/>
      <w:divBdr>
        <w:top w:val="none" w:sz="0" w:space="0" w:color="auto"/>
        <w:left w:val="none" w:sz="0" w:space="0" w:color="auto"/>
        <w:bottom w:val="none" w:sz="0" w:space="0" w:color="auto"/>
        <w:right w:val="none" w:sz="0" w:space="0" w:color="auto"/>
      </w:divBdr>
    </w:div>
    <w:div w:id="1112436782">
      <w:bodyDiv w:val="1"/>
      <w:marLeft w:val="0"/>
      <w:marRight w:val="0"/>
      <w:marTop w:val="0"/>
      <w:marBottom w:val="0"/>
      <w:divBdr>
        <w:top w:val="none" w:sz="0" w:space="0" w:color="auto"/>
        <w:left w:val="none" w:sz="0" w:space="0" w:color="auto"/>
        <w:bottom w:val="none" w:sz="0" w:space="0" w:color="auto"/>
        <w:right w:val="none" w:sz="0" w:space="0" w:color="auto"/>
      </w:divBdr>
    </w:div>
    <w:div w:id="1158225031">
      <w:bodyDiv w:val="1"/>
      <w:marLeft w:val="0"/>
      <w:marRight w:val="0"/>
      <w:marTop w:val="0"/>
      <w:marBottom w:val="0"/>
      <w:divBdr>
        <w:top w:val="none" w:sz="0" w:space="0" w:color="auto"/>
        <w:left w:val="none" w:sz="0" w:space="0" w:color="auto"/>
        <w:bottom w:val="none" w:sz="0" w:space="0" w:color="auto"/>
        <w:right w:val="none" w:sz="0" w:space="0" w:color="auto"/>
      </w:divBdr>
      <w:divsChild>
        <w:div w:id="191308067">
          <w:marLeft w:val="0"/>
          <w:marRight w:val="0"/>
          <w:marTop w:val="120"/>
          <w:marBottom w:val="0"/>
          <w:divBdr>
            <w:top w:val="none" w:sz="0" w:space="0" w:color="auto"/>
            <w:left w:val="none" w:sz="0" w:space="0" w:color="auto"/>
            <w:bottom w:val="none" w:sz="0" w:space="0" w:color="auto"/>
            <w:right w:val="none" w:sz="0" w:space="0" w:color="auto"/>
          </w:divBdr>
        </w:div>
      </w:divsChild>
    </w:div>
    <w:div w:id="1162624924">
      <w:bodyDiv w:val="1"/>
      <w:marLeft w:val="0"/>
      <w:marRight w:val="0"/>
      <w:marTop w:val="0"/>
      <w:marBottom w:val="0"/>
      <w:divBdr>
        <w:top w:val="none" w:sz="0" w:space="0" w:color="auto"/>
        <w:left w:val="none" w:sz="0" w:space="0" w:color="auto"/>
        <w:bottom w:val="none" w:sz="0" w:space="0" w:color="auto"/>
        <w:right w:val="none" w:sz="0" w:space="0" w:color="auto"/>
      </w:divBdr>
      <w:divsChild>
        <w:div w:id="1773940541">
          <w:marLeft w:val="0"/>
          <w:marRight w:val="0"/>
          <w:marTop w:val="120"/>
          <w:marBottom w:val="0"/>
          <w:divBdr>
            <w:top w:val="none" w:sz="0" w:space="0" w:color="auto"/>
            <w:left w:val="none" w:sz="0" w:space="0" w:color="auto"/>
            <w:bottom w:val="none" w:sz="0" w:space="0" w:color="auto"/>
            <w:right w:val="none" w:sz="0" w:space="0" w:color="auto"/>
          </w:divBdr>
        </w:div>
      </w:divsChild>
    </w:div>
    <w:div w:id="1225414792">
      <w:bodyDiv w:val="1"/>
      <w:marLeft w:val="0"/>
      <w:marRight w:val="0"/>
      <w:marTop w:val="0"/>
      <w:marBottom w:val="0"/>
      <w:divBdr>
        <w:top w:val="none" w:sz="0" w:space="0" w:color="auto"/>
        <w:left w:val="none" w:sz="0" w:space="0" w:color="auto"/>
        <w:bottom w:val="none" w:sz="0" w:space="0" w:color="auto"/>
        <w:right w:val="none" w:sz="0" w:space="0" w:color="auto"/>
      </w:divBdr>
    </w:div>
    <w:div w:id="1265843484">
      <w:bodyDiv w:val="1"/>
      <w:marLeft w:val="0"/>
      <w:marRight w:val="0"/>
      <w:marTop w:val="0"/>
      <w:marBottom w:val="0"/>
      <w:divBdr>
        <w:top w:val="none" w:sz="0" w:space="0" w:color="auto"/>
        <w:left w:val="none" w:sz="0" w:space="0" w:color="auto"/>
        <w:bottom w:val="none" w:sz="0" w:space="0" w:color="auto"/>
        <w:right w:val="none" w:sz="0" w:space="0" w:color="auto"/>
      </w:divBdr>
    </w:div>
    <w:div w:id="1301769818">
      <w:bodyDiv w:val="1"/>
      <w:marLeft w:val="0"/>
      <w:marRight w:val="0"/>
      <w:marTop w:val="0"/>
      <w:marBottom w:val="0"/>
      <w:divBdr>
        <w:top w:val="none" w:sz="0" w:space="0" w:color="auto"/>
        <w:left w:val="none" w:sz="0" w:space="0" w:color="auto"/>
        <w:bottom w:val="none" w:sz="0" w:space="0" w:color="auto"/>
        <w:right w:val="none" w:sz="0" w:space="0" w:color="auto"/>
      </w:divBdr>
    </w:div>
    <w:div w:id="1346176570">
      <w:bodyDiv w:val="1"/>
      <w:marLeft w:val="0"/>
      <w:marRight w:val="0"/>
      <w:marTop w:val="0"/>
      <w:marBottom w:val="0"/>
      <w:divBdr>
        <w:top w:val="none" w:sz="0" w:space="0" w:color="auto"/>
        <w:left w:val="none" w:sz="0" w:space="0" w:color="auto"/>
        <w:bottom w:val="none" w:sz="0" w:space="0" w:color="auto"/>
        <w:right w:val="none" w:sz="0" w:space="0" w:color="auto"/>
      </w:divBdr>
    </w:div>
    <w:div w:id="1362777770">
      <w:bodyDiv w:val="1"/>
      <w:marLeft w:val="0"/>
      <w:marRight w:val="0"/>
      <w:marTop w:val="0"/>
      <w:marBottom w:val="0"/>
      <w:divBdr>
        <w:top w:val="none" w:sz="0" w:space="0" w:color="auto"/>
        <w:left w:val="none" w:sz="0" w:space="0" w:color="auto"/>
        <w:bottom w:val="none" w:sz="0" w:space="0" w:color="auto"/>
        <w:right w:val="none" w:sz="0" w:space="0" w:color="auto"/>
      </w:divBdr>
    </w:div>
    <w:div w:id="1367365224">
      <w:bodyDiv w:val="1"/>
      <w:marLeft w:val="0"/>
      <w:marRight w:val="0"/>
      <w:marTop w:val="0"/>
      <w:marBottom w:val="0"/>
      <w:divBdr>
        <w:top w:val="none" w:sz="0" w:space="0" w:color="auto"/>
        <w:left w:val="none" w:sz="0" w:space="0" w:color="auto"/>
        <w:bottom w:val="none" w:sz="0" w:space="0" w:color="auto"/>
        <w:right w:val="none" w:sz="0" w:space="0" w:color="auto"/>
      </w:divBdr>
    </w:div>
    <w:div w:id="1375689076">
      <w:bodyDiv w:val="1"/>
      <w:marLeft w:val="0"/>
      <w:marRight w:val="0"/>
      <w:marTop w:val="0"/>
      <w:marBottom w:val="0"/>
      <w:divBdr>
        <w:top w:val="none" w:sz="0" w:space="0" w:color="auto"/>
        <w:left w:val="none" w:sz="0" w:space="0" w:color="auto"/>
        <w:bottom w:val="none" w:sz="0" w:space="0" w:color="auto"/>
        <w:right w:val="none" w:sz="0" w:space="0" w:color="auto"/>
      </w:divBdr>
    </w:div>
    <w:div w:id="1400861124">
      <w:bodyDiv w:val="1"/>
      <w:marLeft w:val="0"/>
      <w:marRight w:val="0"/>
      <w:marTop w:val="0"/>
      <w:marBottom w:val="0"/>
      <w:divBdr>
        <w:top w:val="none" w:sz="0" w:space="0" w:color="auto"/>
        <w:left w:val="none" w:sz="0" w:space="0" w:color="auto"/>
        <w:bottom w:val="none" w:sz="0" w:space="0" w:color="auto"/>
        <w:right w:val="none" w:sz="0" w:space="0" w:color="auto"/>
      </w:divBdr>
    </w:div>
    <w:div w:id="1447508544">
      <w:bodyDiv w:val="1"/>
      <w:marLeft w:val="0"/>
      <w:marRight w:val="0"/>
      <w:marTop w:val="0"/>
      <w:marBottom w:val="0"/>
      <w:divBdr>
        <w:top w:val="none" w:sz="0" w:space="0" w:color="auto"/>
        <w:left w:val="none" w:sz="0" w:space="0" w:color="auto"/>
        <w:bottom w:val="none" w:sz="0" w:space="0" w:color="auto"/>
        <w:right w:val="none" w:sz="0" w:space="0" w:color="auto"/>
      </w:divBdr>
    </w:div>
    <w:div w:id="1462920420">
      <w:bodyDiv w:val="1"/>
      <w:marLeft w:val="0"/>
      <w:marRight w:val="0"/>
      <w:marTop w:val="0"/>
      <w:marBottom w:val="0"/>
      <w:divBdr>
        <w:top w:val="none" w:sz="0" w:space="0" w:color="auto"/>
        <w:left w:val="none" w:sz="0" w:space="0" w:color="auto"/>
        <w:bottom w:val="none" w:sz="0" w:space="0" w:color="auto"/>
        <w:right w:val="none" w:sz="0" w:space="0" w:color="auto"/>
      </w:divBdr>
    </w:div>
    <w:div w:id="1486320155">
      <w:bodyDiv w:val="1"/>
      <w:marLeft w:val="0"/>
      <w:marRight w:val="0"/>
      <w:marTop w:val="0"/>
      <w:marBottom w:val="0"/>
      <w:divBdr>
        <w:top w:val="none" w:sz="0" w:space="0" w:color="auto"/>
        <w:left w:val="none" w:sz="0" w:space="0" w:color="auto"/>
        <w:bottom w:val="none" w:sz="0" w:space="0" w:color="auto"/>
        <w:right w:val="none" w:sz="0" w:space="0" w:color="auto"/>
      </w:divBdr>
    </w:div>
    <w:div w:id="1505973232">
      <w:bodyDiv w:val="1"/>
      <w:marLeft w:val="0"/>
      <w:marRight w:val="0"/>
      <w:marTop w:val="0"/>
      <w:marBottom w:val="0"/>
      <w:divBdr>
        <w:top w:val="none" w:sz="0" w:space="0" w:color="auto"/>
        <w:left w:val="none" w:sz="0" w:space="0" w:color="auto"/>
        <w:bottom w:val="none" w:sz="0" w:space="0" w:color="auto"/>
        <w:right w:val="none" w:sz="0" w:space="0" w:color="auto"/>
      </w:divBdr>
    </w:div>
    <w:div w:id="1553349161">
      <w:bodyDiv w:val="1"/>
      <w:marLeft w:val="0"/>
      <w:marRight w:val="0"/>
      <w:marTop w:val="0"/>
      <w:marBottom w:val="0"/>
      <w:divBdr>
        <w:top w:val="none" w:sz="0" w:space="0" w:color="auto"/>
        <w:left w:val="none" w:sz="0" w:space="0" w:color="auto"/>
        <w:bottom w:val="none" w:sz="0" w:space="0" w:color="auto"/>
        <w:right w:val="none" w:sz="0" w:space="0" w:color="auto"/>
      </w:divBdr>
    </w:div>
    <w:div w:id="1582526431">
      <w:bodyDiv w:val="1"/>
      <w:marLeft w:val="0"/>
      <w:marRight w:val="0"/>
      <w:marTop w:val="0"/>
      <w:marBottom w:val="0"/>
      <w:divBdr>
        <w:top w:val="none" w:sz="0" w:space="0" w:color="auto"/>
        <w:left w:val="none" w:sz="0" w:space="0" w:color="auto"/>
        <w:bottom w:val="none" w:sz="0" w:space="0" w:color="auto"/>
        <w:right w:val="none" w:sz="0" w:space="0" w:color="auto"/>
      </w:divBdr>
    </w:div>
    <w:div w:id="1589340728">
      <w:bodyDiv w:val="1"/>
      <w:marLeft w:val="0"/>
      <w:marRight w:val="0"/>
      <w:marTop w:val="0"/>
      <w:marBottom w:val="0"/>
      <w:divBdr>
        <w:top w:val="none" w:sz="0" w:space="0" w:color="auto"/>
        <w:left w:val="none" w:sz="0" w:space="0" w:color="auto"/>
        <w:bottom w:val="none" w:sz="0" w:space="0" w:color="auto"/>
        <w:right w:val="none" w:sz="0" w:space="0" w:color="auto"/>
      </w:divBdr>
    </w:div>
    <w:div w:id="1607616496">
      <w:bodyDiv w:val="1"/>
      <w:marLeft w:val="0"/>
      <w:marRight w:val="0"/>
      <w:marTop w:val="0"/>
      <w:marBottom w:val="0"/>
      <w:divBdr>
        <w:top w:val="none" w:sz="0" w:space="0" w:color="auto"/>
        <w:left w:val="none" w:sz="0" w:space="0" w:color="auto"/>
        <w:bottom w:val="none" w:sz="0" w:space="0" w:color="auto"/>
        <w:right w:val="none" w:sz="0" w:space="0" w:color="auto"/>
      </w:divBdr>
    </w:div>
    <w:div w:id="1672174485">
      <w:bodyDiv w:val="1"/>
      <w:marLeft w:val="0"/>
      <w:marRight w:val="0"/>
      <w:marTop w:val="0"/>
      <w:marBottom w:val="0"/>
      <w:divBdr>
        <w:top w:val="none" w:sz="0" w:space="0" w:color="auto"/>
        <w:left w:val="none" w:sz="0" w:space="0" w:color="auto"/>
        <w:bottom w:val="none" w:sz="0" w:space="0" w:color="auto"/>
        <w:right w:val="none" w:sz="0" w:space="0" w:color="auto"/>
      </w:divBdr>
    </w:div>
    <w:div w:id="1678189066">
      <w:bodyDiv w:val="1"/>
      <w:marLeft w:val="0"/>
      <w:marRight w:val="0"/>
      <w:marTop w:val="0"/>
      <w:marBottom w:val="0"/>
      <w:divBdr>
        <w:top w:val="none" w:sz="0" w:space="0" w:color="auto"/>
        <w:left w:val="none" w:sz="0" w:space="0" w:color="auto"/>
        <w:bottom w:val="none" w:sz="0" w:space="0" w:color="auto"/>
        <w:right w:val="none" w:sz="0" w:space="0" w:color="auto"/>
      </w:divBdr>
    </w:div>
    <w:div w:id="1720402022">
      <w:bodyDiv w:val="1"/>
      <w:marLeft w:val="0"/>
      <w:marRight w:val="0"/>
      <w:marTop w:val="0"/>
      <w:marBottom w:val="0"/>
      <w:divBdr>
        <w:top w:val="none" w:sz="0" w:space="0" w:color="auto"/>
        <w:left w:val="none" w:sz="0" w:space="0" w:color="auto"/>
        <w:bottom w:val="none" w:sz="0" w:space="0" w:color="auto"/>
        <w:right w:val="none" w:sz="0" w:space="0" w:color="auto"/>
      </w:divBdr>
      <w:divsChild>
        <w:div w:id="1823110041">
          <w:marLeft w:val="0"/>
          <w:marRight w:val="0"/>
          <w:marTop w:val="120"/>
          <w:marBottom w:val="0"/>
          <w:divBdr>
            <w:top w:val="none" w:sz="0" w:space="0" w:color="auto"/>
            <w:left w:val="none" w:sz="0" w:space="0" w:color="auto"/>
            <w:bottom w:val="none" w:sz="0" w:space="0" w:color="auto"/>
            <w:right w:val="none" w:sz="0" w:space="0" w:color="auto"/>
          </w:divBdr>
        </w:div>
      </w:divsChild>
    </w:div>
    <w:div w:id="1800563745">
      <w:bodyDiv w:val="1"/>
      <w:marLeft w:val="0"/>
      <w:marRight w:val="0"/>
      <w:marTop w:val="0"/>
      <w:marBottom w:val="0"/>
      <w:divBdr>
        <w:top w:val="none" w:sz="0" w:space="0" w:color="auto"/>
        <w:left w:val="none" w:sz="0" w:space="0" w:color="auto"/>
        <w:bottom w:val="none" w:sz="0" w:space="0" w:color="auto"/>
        <w:right w:val="none" w:sz="0" w:space="0" w:color="auto"/>
      </w:divBdr>
    </w:div>
    <w:div w:id="1806579368">
      <w:bodyDiv w:val="1"/>
      <w:marLeft w:val="0"/>
      <w:marRight w:val="0"/>
      <w:marTop w:val="0"/>
      <w:marBottom w:val="0"/>
      <w:divBdr>
        <w:top w:val="none" w:sz="0" w:space="0" w:color="auto"/>
        <w:left w:val="none" w:sz="0" w:space="0" w:color="auto"/>
        <w:bottom w:val="none" w:sz="0" w:space="0" w:color="auto"/>
        <w:right w:val="none" w:sz="0" w:space="0" w:color="auto"/>
      </w:divBdr>
    </w:div>
    <w:div w:id="1837764752">
      <w:bodyDiv w:val="1"/>
      <w:marLeft w:val="0"/>
      <w:marRight w:val="0"/>
      <w:marTop w:val="0"/>
      <w:marBottom w:val="0"/>
      <w:divBdr>
        <w:top w:val="none" w:sz="0" w:space="0" w:color="auto"/>
        <w:left w:val="none" w:sz="0" w:space="0" w:color="auto"/>
        <w:bottom w:val="none" w:sz="0" w:space="0" w:color="auto"/>
        <w:right w:val="none" w:sz="0" w:space="0" w:color="auto"/>
      </w:divBdr>
    </w:div>
    <w:div w:id="1938518019">
      <w:bodyDiv w:val="1"/>
      <w:marLeft w:val="0"/>
      <w:marRight w:val="0"/>
      <w:marTop w:val="0"/>
      <w:marBottom w:val="0"/>
      <w:divBdr>
        <w:top w:val="none" w:sz="0" w:space="0" w:color="auto"/>
        <w:left w:val="none" w:sz="0" w:space="0" w:color="auto"/>
        <w:bottom w:val="none" w:sz="0" w:space="0" w:color="auto"/>
        <w:right w:val="none" w:sz="0" w:space="0" w:color="auto"/>
      </w:divBdr>
    </w:div>
    <w:div w:id="1970092407">
      <w:bodyDiv w:val="1"/>
      <w:marLeft w:val="0"/>
      <w:marRight w:val="0"/>
      <w:marTop w:val="0"/>
      <w:marBottom w:val="0"/>
      <w:divBdr>
        <w:top w:val="none" w:sz="0" w:space="0" w:color="auto"/>
        <w:left w:val="none" w:sz="0" w:space="0" w:color="auto"/>
        <w:bottom w:val="none" w:sz="0" w:space="0" w:color="auto"/>
        <w:right w:val="none" w:sz="0" w:space="0" w:color="auto"/>
      </w:divBdr>
    </w:div>
    <w:div w:id="2010401618">
      <w:bodyDiv w:val="1"/>
      <w:marLeft w:val="0"/>
      <w:marRight w:val="0"/>
      <w:marTop w:val="0"/>
      <w:marBottom w:val="0"/>
      <w:divBdr>
        <w:top w:val="none" w:sz="0" w:space="0" w:color="auto"/>
        <w:left w:val="none" w:sz="0" w:space="0" w:color="auto"/>
        <w:bottom w:val="none" w:sz="0" w:space="0" w:color="auto"/>
        <w:right w:val="none" w:sz="0" w:space="0" w:color="auto"/>
      </w:divBdr>
    </w:div>
    <w:div w:id="209947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1%D0%B0%D0%BC%D0%B0%D1%80%D0%B0" TargetMode="External"/><Relationship Id="rId18" Type="http://schemas.openxmlformats.org/officeDocument/2006/relationships/hyperlink" Target="http://ru.wikipedia.org/wiki/%D0%A1%D0%B0%D1%80%D0%B0%D1%82%D0%BE%D0%B2%D1%81%D0%BA%D0%BE%D0%B5_%D0%B2%D0%BE%D0%B4%D0%BE%D1%85%D1%80%D0%B0%D0%BD%D0%B8%D0%BB%D0%B8%D1%89%D0%B5" TargetMode="External"/><Relationship Id="rId26" Type="http://schemas.openxmlformats.org/officeDocument/2006/relationships/hyperlink" Target="http://base.garant.ru/12121252/" TargetMode="External"/><Relationship Id="rId39" Type="http://schemas.openxmlformats.org/officeDocument/2006/relationships/fontTable" Target="fontTable.xml"/><Relationship Id="rId21" Type="http://schemas.openxmlformats.org/officeDocument/2006/relationships/hyperlink" Target="http://ru.wikipedia.org/wiki/%D0%9A%D0%B0%D1%81%D0%BF%D0%B8%D0%B9%D1%81%D0%BA%D0%BE%D0%B5_%D0%BC%D0%BE%D1%80%D0%B5" TargetMode="External"/><Relationship Id="rId34" Type="http://schemas.openxmlformats.org/officeDocument/2006/relationships/hyperlink" Target="http://economy.samregion.ru/upload/iblock/70d/strategiya_sotsialno_ekonomicheskogo_razvitiya_do_2020.zip" TargetMode="External"/><Relationship Id="rId7" Type="http://schemas.openxmlformats.org/officeDocument/2006/relationships/footnotes" Target="footnotes.xml"/><Relationship Id="rId12" Type="http://schemas.openxmlformats.org/officeDocument/2006/relationships/hyperlink" Target="https://ru.wikipedia.org/w/index.php?title=%D0%92%D0%BE%D0%B4%D0%B8%D0%BD%D1%81%D0%BA%D0%B0%D1%8F_(%D1%81%D1%82%D0%B0%D0%BD%D1%86%D0%B8%D1%8F)&amp;action=edit&amp;redlink=1" TargetMode="External"/><Relationship Id="rId17" Type="http://schemas.openxmlformats.org/officeDocument/2006/relationships/hyperlink" Target="http://ru.wikipedia.org/wiki/%D0%91%D1%83%D0%B3%D1%83%D0%BB%D1%8C%D0%BC%D0%B8%D0%BD%D1%81%D0%BA%D0%BE-%D0%91%D0%B5%D0%BB%D0%B5%D0%B1%D0%B5%D0%B5%D0%B2%D1%81%D0%BA%D0%B0%D1%8F_%D0%B2%D0%BE%D0%B7%D0%B2%D1%8B%D1%88%D0%B5%D0%BD%D0%BD%D0%BE%D1%81%D1%82%D1%8C" TargetMode="External"/><Relationship Id="rId25" Type="http://schemas.openxmlformats.org/officeDocument/2006/relationships/header" Target="header1.xml"/><Relationship Id="rId33" Type="http://schemas.openxmlformats.org/officeDocument/2006/relationships/hyperlink" Target="http://economy.samregion.ru/upload/iblock/764/ppso699-v-red83.doc" TargetMode="External"/><Relationship Id="rId38" Type="http://schemas.openxmlformats.org/officeDocument/2006/relationships/hyperlink" Target="http://ru.wikipedia.org/wiki/%D0%91%D0%BE%D0%BB%D0%BE%D0%B3%D0%BE%D0%B2%D1%81%D0%BA%D0%B8%D0%B9_%D1%80%D0%B0%D0%B9%D0%BE%D0%BD" TargetMode="External"/><Relationship Id="rId2" Type="http://schemas.openxmlformats.org/officeDocument/2006/relationships/numbering" Target="numbering.xml"/><Relationship Id="rId16" Type="http://schemas.openxmlformats.org/officeDocument/2006/relationships/hyperlink" Target="http://ru.wikipedia.org/wiki/%D0%92%D0%BE%D0%BB%D0%B3%D0%B0_(%D1%80%D0%B5%D0%BA%D0%B0)" TargetMode="External"/><Relationship Id="rId20" Type="http://schemas.openxmlformats.org/officeDocument/2006/relationships/hyperlink" Target="http://ru.wikipedia.org/wiki/%D0%A0%D0%B5%D0%BA%D0%B0"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6%D0%B5%D0%BB%D0%B5%D0%B7%D0%BD%D0%BE%D0%B4%D0%BE%D1%80%D0%BE%D0%B6%D0%BD%D0%B0%D1%8F_%D1%81%D1%82%D0%B0%D0%BD%D1%86%D0%B8%D1%8F" TargetMode="External"/><Relationship Id="rId24" Type="http://schemas.openxmlformats.org/officeDocument/2006/relationships/hyperlink" Target="https://ru.wikipedia.org/wiki/%D0%A2%D0%BE%D0%BB%D1%8C%D1%8F%D1%82%D1%82%D0%B8" TargetMode="External"/><Relationship Id="rId32" Type="http://schemas.openxmlformats.org/officeDocument/2006/relationships/hyperlink" Target="http://economy.samregion.ru/upload/iblock/3de/ppso-_-142-ot-10.03.2017.pdf"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ru.wikipedia.org/wiki/%D0%91%D0%BE%D0%BB%D0%BE%D0%B3%D0%BE%D0%B2%D1%81%D0%BA%D0%B8%D0%B9_%D1%80%D0%B0%D0%B9%D0%BE%D0%BD" TargetMode="External"/><Relationship Id="rId23" Type="http://schemas.openxmlformats.org/officeDocument/2006/relationships/hyperlink" Target="https://ru.wikipedia.org/wiki/%D0%A1%D0%B0%D0%BC%D0%B0%D1%80%D0%B0" TargetMode="External"/><Relationship Id="rId28" Type="http://schemas.openxmlformats.org/officeDocument/2006/relationships/hyperlink" Target="http://base.garant.ru/12121252/" TargetMode="External"/><Relationship Id="rId36" Type="http://schemas.openxmlformats.org/officeDocument/2006/relationships/hyperlink" Target="http://dokipedia.ru/document/5161512" TargetMode="External"/><Relationship Id="rId10" Type="http://schemas.openxmlformats.org/officeDocument/2006/relationships/image" Target="media/image1.jpeg"/><Relationship Id="rId19" Type="http://schemas.openxmlformats.org/officeDocument/2006/relationships/hyperlink" Target="http://ru.wikipedia.org/wiki/%D0%A1%D0%B0%D0%BC%D0%B0%D1%80%D0%B0" TargetMode="External"/><Relationship Id="rId31" Type="http://schemas.openxmlformats.org/officeDocument/2006/relationships/hyperlink" Target="http://docs.cntd.ru/document/5200163" TargetMode="External"/><Relationship Id="rId4" Type="http://schemas.microsoft.com/office/2007/relationships/stylesWithEffects" Target="stylesWithEffects.xml"/><Relationship Id="rId9" Type="http://schemas.openxmlformats.org/officeDocument/2006/relationships/hyperlink" Target="http://ru.wikipedia.org/wiki/%D0%91%D0%BE%D0%BB%D0%BE%D0%B3%D0%BE%D0%B2%D1%81%D0%BA%D0%B8%D0%B9_%D1%80%D0%B0%D0%B9%D0%BE%D0%BD" TargetMode="External"/><Relationship Id="rId14" Type="http://schemas.openxmlformats.org/officeDocument/2006/relationships/hyperlink" Target="https://ru.wikipedia.org/wiki/%D0%A2%D0%BE%D0%BB%D1%8C%D1%8F%D1%82%D1%82%D0%B8" TargetMode="External"/><Relationship Id="rId22" Type="http://schemas.openxmlformats.org/officeDocument/2006/relationships/hyperlink" Target="http://ru.wikipedia.org/wiki/%D0%9C%D0%B8%D1%80%D0%BE%D0%B2%D0%BE%D0%B9_%D0%BE%D0%BA%D0%B5%D0%B0%D0%BD" TargetMode="External"/><Relationship Id="rId27" Type="http://schemas.openxmlformats.org/officeDocument/2006/relationships/hyperlink" Target="http://base.garant.ru/12121252/" TargetMode="External"/><Relationship Id="rId30" Type="http://schemas.openxmlformats.org/officeDocument/2006/relationships/footer" Target="footer1.xml"/><Relationship Id="rId35" Type="http://schemas.openxmlformats.org/officeDocument/2006/relationships/hyperlink" Target="http://economy.samregion.ru/upload/iblock/c1c/proekt-strategii-so_2030.pdf"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A631B-6709-458B-A41D-2B537D651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TotalTime>
  <Pages>322</Pages>
  <Words>79717</Words>
  <Characters>454389</Characters>
  <Application>Microsoft Office Word</Application>
  <DocSecurity>0</DocSecurity>
  <Lines>3786</Lines>
  <Paragraphs>1066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533040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29</cp:revision>
  <cp:lastPrinted>2017-09-14T06:53:00Z</cp:lastPrinted>
  <dcterms:created xsi:type="dcterms:W3CDTF">2017-09-07T13:27:00Z</dcterms:created>
  <dcterms:modified xsi:type="dcterms:W3CDTF">2017-12-01T11:11:00Z</dcterms:modified>
</cp:coreProperties>
</file>